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3D3A" w14:textId="3F6147BF" w:rsidR="00C53BB4" w:rsidRPr="00506A1A" w:rsidRDefault="00E31FC9" w:rsidP="00E00F8B">
      <w:pPr>
        <w:jc w:val="center"/>
        <w:rPr>
          <w:b/>
          <w:bCs/>
          <w:sz w:val="32"/>
          <w:szCs w:val="32"/>
          <w:rtl/>
        </w:rPr>
      </w:pPr>
      <w:r w:rsidRPr="00506A1A">
        <w:rPr>
          <w:rFonts w:hint="cs"/>
          <w:b/>
          <w:bCs/>
          <w:sz w:val="32"/>
          <w:szCs w:val="32"/>
          <w:rtl/>
        </w:rPr>
        <w:t>דיני ירושה</w:t>
      </w:r>
    </w:p>
    <w:p w14:paraId="51C8A568" w14:textId="45F8F87D" w:rsidR="00513994" w:rsidRPr="00506A1A" w:rsidRDefault="00513994" w:rsidP="00E00F8B">
      <w:pPr>
        <w:jc w:val="center"/>
        <w:rPr>
          <w:b/>
          <w:bCs/>
          <w:sz w:val="28"/>
          <w:szCs w:val="28"/>
          <w:rtl/>
        </w:rPr>
      </w:pPr>
      <w:r w:rsidRPr="00506A1A">
        <w:rPr>
          <w:rFonts w:hint="cs"/>
          <w:b/>
          <w:bCs/>
          <w:sz w:val="28"/>
          <w:szCs w:val="28"/>
          <w:rtl/>
        </w:rPr>
        <w:t>תשפ"</w:t>
      </w:r>
      <w:r w:rsidR="001B0FDC" w:rsidRPr="00506A1A">
        <w:rPr>
          <w:rFonts w:hint="cs"/>
          <w:b/>
          <w:bCs/>
          <w:sz w:val="28"/>
          <w:szCs w:val="28"/>
          <w:rtl/>
        </w:rPr>
        <w:t>ב</w:t>
      </w:r>
      <w:r w:rsidRPr="00506A1A">
        <w:rPr>
          <w:rFonts w:hint="cs"/>
          <w:b/>
          <w:bCs/>
          <w:sz w:val="28"/>
          <w:szCs w:val="28"/>
          <w:rtl/>
        </w:rPr>
        <w:t xml:space="preserve"> </w:t>
      </w:r>
      <w:r w:rsidRPr="00506A1A">
        <w:rPr>
          <w:b/>
          <w:bCs/>
          <w:sz w:val="28"/>
          <w:szCs w:val="28"/>
          <w:rtl/>
        </w:rPr>
        <w:t>|</w:t>
      </w:r>
      <w:r w:rsidRPr="00506A1A">
        <w:rPr>
          <w:rFonts w:hint="cs"/>
          <w:b/>
          <w:bCs/>
          <w:sz w:val="28"/>
          <w:szCs w:val="28"/>
          <w:rtl/>
        </w:rPr>
        <w:t xml:space="preserve"> </w:t>
      </w:r>
      <w:r w:rsidR="00C06766" w:rsidRPr="00506A1A">
        <w:rPr>
          <w:rFonts w:hint="cs"/>
          <w:b/>
          <w:bCs/>
          <w:sz w:val="28"/>
          <w:szCs w:val="28"/>
          <w:rtl/>
        </w:rPr>
        <w:t xml:space="preserve">ד"ר איילת </w:t>
      </w:r>
      <w:proofErr w:type="spellStart"/>
      <w:r w:rsidR="00C06766" w:rsidRPr="00506A1A">
        <w:rPr>
          <w:rFonts w:hint="cs"/>
          <w:b/>
          <w:bCs/>
          <w:sz w:val="28"/>
          <w:szCs w:val="28"/>
          <w:rtl/>
        </w:rPr>
        <w:t>בלכר</w:t>
      </w:r>
      <w:proofErr w:type="spellEnd"/>
      <w:r w:rsidR="00C06766" w:rsidRPr="00506A1A">
        <w:rPr>
          <w:rFonts w:hint="cs"/>
          <w:b/>
          <w:bCs/>
          <w:sz w:val="28"/>
          <w:szCs w:val="28"/>
          <w:rtl/>
        </w:rPr>
        <w:t xml:space="preserve"> פריגת</w:t>
      </w:r>
    </w:p>
    <w:p w14:paraId="51A563F5" w14:textId="4DE00224" w:rsidR="00DE63B7" w:rsidRPr="00506A1A" w:rsidRDefault="00DE63B7" w:rsidP="00E00F8B">
      <w:pPr>
        <w:jc w:val="center"/>
        <w:rPr>
          <w:b/>
          <w:bCs/>
          <w:sz w:val="25"/>
          <w:szCs w:val="25"/>
          <w:rtl/>
        </w:rPr>
      </w:pPr>
      <w:r w:rsidRPr="00506A1A">
        <w:rPr>
          <w:rFonts w:hint="cs"/>
          <w:b/>
          <w:bCs/>
          <w:sz w:val="25"/>
          <w:szCs w:val="25"/>
          <w:rtl/>
        </w:rPr>
        <w:t>אלינור מוסה-זדה</w:t>
      </w:r>
    </w:p>
    <w:p w14:paraId="29D62741" w14:textId="74AAB10F" w:rsidR="00DE63B7" w:rsidRPr="00506A1A" w:rsidRDefault="00DE63B7" w:rsidP="00E00F8B">
      <w:pPr>
        <w:jc w:val="center"/>
        <w:rPr>
          <w:b/>
          <w:bCs/>
          <w:sz w:val="25"/>
          <w:szCs w:val="25"/>
          <w:rtl/>
        </w:rPr>
      </w:pPr>
      <w:r w:rsidRPr="00506A1A">
        <w:rPr>
          <w:rFonts w:hint="cs"/>
          <w:b/>
          <w:bCs/>
          <w:sz w:val="25"/>
          <w:szCs w:val="25"/>
          <w:rtl/>
        </w:rPr>
        <w:t xml:space="preserve">מבוסס על </w:t>
      </w:r>
      <w:r w:rsidR="0088547D">
        <w:rPr>
          <w:rFonts w:hint="cs"/>
          <w:b/>
          <w:bCs/>
          <w:sz w:val="25"/>
          <w:szCs w:val="25"/>
          <w:rtl/>
        </w:rPr>
        <w:t>לירון אלבז</w:t>
      </w:r>
      <w:r w:rsidR="005C19B3" w:rsidRPr="00506A1A">
        <w:rPr>
          <w:rFonts w:hint="cs"/>
          <w:b/>
          <w:bCs/>
          <w:sz w:val="25"/>
          <w:szCs w:val="25"/>
          <w:rtl/>
        </w:rPr>
        <w:t xml:space="preserve">, </w:t>
      </w:r>
      <w:r w:rsidRPr="00506A1A">
        <w:rPr>
          <w:rFonts w:hint="cs"/>
          <w:b/>
          <w:bCs/>
          <w:sz w:val="25"/>
          <w:szCs w:val="25"/>
          <w:rtl/>
        </w:rPr>
        <w:t>שירה ברמץ</w:t>
      </w:r>
      <w:r w:rsidR="005C19B3" w:rsidRPr="00506A1A">
        <w:rPr>
          <w:rFonts w:hint="cs"/>
          <w:b/>
          <w:bCs/>
          <w:sz w:val="25"/>
          <w:szCs w:val="25"/>
          <w:rtl/>
        </w:rPr>
        <w:t xml:space="preserve"> ו</w:t>
      </w:r>
      <w:r w:rsidR="0088547D">
        <w:rPr>
          <w:rFonts w:hint="cs"/>
          <w:b/>
          <w:bCs/>
          <w:sz w:val="25"/>
          <w:szCs w:val="25"/>
          <w:rtl/>
        </w:rPr>
        <w:t>שחר יונה</w:t>
      </w:r>
    </w:p>
    <w:p w14:paraId="5E9CD40D" w14:textId="48526055" w:rsidR="008F1B2E" w:rsidRPr="00DD70F4" w:rsidRDefault="000C66E7" w:rsidP="00AA0FB4">
      <w:pPr>
        <w:pStyle w:val="TOC1"/>
        <w:tabs>
          <w:tab w:val="right" w:leader="dot" w:pos="9060"/>
        </w:tabs>
        <w:spacing w:line="240" w:lineRule="auto"/>
        <w:rPr>
          <w:rFonts w:asciiTheme="minorHAnsi" w:eastAsiaTheme="minorEastAsia" w:hAnsiTheme="minorHAnsi" w:cstheme="minorBidi"/>
          <w:noProof/>
          <w:sz w:val="20"/>
          <w:szCs w:val="20"/>
          <w:rtl/>
        </w:rPr>
      </w:pPr>
      <w:r w:rsidRPr="00DD70F4">
        <w:rPr>
          <w:sz w:val="22"/>
          <w:szCs w:val="22"/>
          <w:rtl/>
        </w:rPr>
        <w:fldChar w:fldCharType="begin"/>
      </w:r>
      <w:r w:rsidRPr="00DD70F4">
        <w:rPr>
          <w:sz w:val="22"/>
          <w:szCs w:val="22"/>
          <w:rtl/>
        </w:rPr>
        <w:instrText xml:space="preserve"> </w:instrText>
      </w:r>
      <w:r w:rsidRPr="00DD70F4">
        <w:rPr>
          <w:sz w:val="22"/>
          <w:szCs w:val="22"/>
        </w:rPr>
        <w:instrText>TOC</w:instrText>
      </w:r>
      <w:r w:rsidRPr="00DD70F4">
        <w:rPr>
          <w:sz w:val="22"/>
          <w:szCs w:val="22"/>
          <w:rtl/>
        </w:rPr>
        <w:instrText xml:space="preserve"> \</w:instrText>
      </w:r>
      <w:r w:rsidRPr="00DD70F4">
        <w:rPr>
          <w:sz w:val="22"/>
          <w:szCs w:val="22"/>
        </w:rPr>
        <w:instrText>o "1-2" \h \z \u</w:instrText>
      </w:r>
      <w:r w:rsidRPr="00DD70F4">
        <w:rPr>
          <w:sz w:val="22"/>
          <w:szCs w:val="22"/>
          <w:rtl/>
        </w:rPr>
        <w:instrText xml:space="preserve"> </w:instrText>
      </w:r>
      <w:r w:rsidRPr="00DD70F4">
        <w:rPr>
          <w:sz w:val="22"/>
          <w:szCs w:val="22"/>
          <w:rtl/>
        </w:rPr>
        <w:fldChar w:fldCharType="separate"/>
      </w:r>
      <w:hyperlink w:anchor="_Toc94275510" w:history="1">
        <w:r w:rsidR="008F1B2E" w:rsidRPr="00DD70F4">
          <w:rPr>
            <w:rStyle w:val="Hyperlink"/>
            <w:noProof/>
            <w:sz w:val="22"/>
            <w:szCs w:val="22"/>
            <w:rtl/>
          </w:rPr>
          <w:t>שיעור ראשון, 10/10/2021 – מבוא לדיני ירושה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Toc94275510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sidR="008F6398">
          <w:rPr>
            <w:noProof/>
            <w:webHidden/>
            <w:sz w:val="22"/>
            <w:szCs w:val="22"/>
            <w:rtl/>
          </w:rPr>
          <w:t>2</w:t>
        </w:r>
        <w:r w:rsidR="008F1B2E" w:rsidRPr="00DD70F4">
          <w:rPr>
            <w:noProof/>
            <w:webHidden/>
            <w:sz w:val="22"/>
            <w:szCs w:val="22"/>
            <w:rtl/>
          </w:rPr>
          <w:fldChar w:fldCharType="end"/>
        </w:r>
      </w:hyperlink>
    </w:p>
    <w:p w14:paraId="417FF1FB" w14:textId="379E9C76"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1" w:history="1">
        <w:r w:rsidR="008F1B2E" w:rsidRPr="00DD70F4">
          <w:rPr>
            <w:rStyle w:val="Hyperlink"/>
            <w:noProof/>
            <w:sz w:val="22"/>
            <w:szCs w:val="22"/>
            <w:rtl/>
          </w:rPr>
          <w:t>עקרונות בדיני ירושה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Toc94275511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2</w:t>
        </w:r>
        <w:r w:rsidR="008F1B2E" w:rsidRPr="00DD70F4">
          <w:rPr>
            <w:noProof/>
            <w:webHidden/>
            <w:sz w:val="22"/>
            <w:szCs w:val="22"/>
            <w:rtl/>
          </w:rPr>
          <w:fldChar w:fldCharType="end"/>
        </w:r>
      </w:hyperlink>
    </w:p>
    <w:p w14:paraId="6472FC4E" w14:textId="4A22E87A"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2" w:history="1">
        <w:r w:rsidR="008F1B2E" w:rsidRPr="00DD70F4">
          <w:rPr>
            <w:rStyle w:val="Hyperlink"/>
            <w:noProof/>
            <w:sz w:val="22"/>
            <w:szCs w:val="22"/>
            <w:rtl/>
          </w:rPr>
          <w:t>ירושה עפ"י דין</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Toc94275512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4</w:t>
        </w:r>
        <w:r w:rsidR="008F1B2E" w:rsidRPr="00DD70F4">
          <w:rPr>
            <w:noProof/>
            <w:webHidden/>
            <w:sz w:val="22"/>
            <w:szCs w:val="22"/>
            <w:rtl/>
          </w:rPr>
          <w:fldChar w:fldCharType="end"/>
        </w:r>
      </w:hyperlink>
    </w:p>
    <w:p w14:paraId="2A46192C" w14:textId="44CE2187"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13" w:history="1">
        <w:r w:rsidR="008F1B2E" w:rsidRPr="00DD70F4">
          <w:rPr>
            <w:rStyle w:val="Hyperlink"/>
            <w:noProof/>
            <w:sz w:val="22"/>
            <w:szCs w:val="22"/>
            <w:rtl/>
          </w:rPr>
          <w:t>שיעור 2, 17/10/2021 – יורשים על פי דין לאור השינויים במבנה המשפחה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Toc94275513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7</w:t>
        </w:r>
        <w:r w:rsidR="008F1B2E" w:rsidRPr="00DD70F4">
          <w:rPr>
            <w:noProof/>
            <w:webHidden/>
            <w:sz w:val="22"/>
            <w:szCs w:val="22"/>
            <w:rtl/>
          </w:rPr>
          <w:fldChar w:fldCharType="end"/>
        </w:r>
      </w:hyperlink>
    </w:p>
    <w:p w14:paraId="5E4088D8" w14:textId="694D8F8A"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4" w:history="1">
        <w:r w:rsidR="008F1B2E" w:rsidRPr="00DD70F4">
          <w:rPr>
            <w:rStyle w:val="Hyperlink"/>
            <w:noProof/>
            <w:sz w:val="22"/>
            <w:szCs w:val="22"/>
            <w:rtl/>
          </w:rPr>
          <w:t>ירושת בני זוג</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Toc94275514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7</w:t>
        </w:r>
        <w:r w:rsidR="008F1B2E" w:rsidRPr="00DD70F4">
          <w:rPr>
            <w:noProof/>
            <w:webHidden/>
            <w:sz w:val="22"/>
            <w:szCs w:val="22"/>
            <w:rtl/>
          </w:rPr>
          <w:fldChar w:fldCharType="end"/>
        </w:r>
      </w:hyperlink>
    </w:p>
    <w:p w14:paraId="6CCEBAD4" w14:textId="54346971"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15" w:history="1">
        <w:r w:rsidR="008F1B2E" w:rsidRPr="00DD70F4">
          <w:rPr>
            <w:rStyle w:val="Hyperlink"/>
            <w:noProof/>
            <w:sz w:val="22"/>
            <w:szCs w:val="22"/>
            <w:rtl/>
          </w:rPr>
          <w:t>שיעור 3, 24/10/2021 – יורשים על פי דין לאור השינויים במבנה המשפחה: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Toc94275515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11</w:t>
        </w:r>
        <w:r w:rsidR="008F1B2E" w:rsidRPr="00DD70F4">
          <w:rPr>
            <w:noProof/>
            <w:webHidden/>
            <w:sz w:val="22"/>
            <w:szCs w:val="22"/>
            <w:rtl/>
          </w:rPr>
          <w:fldChar w:fldCharType="end"/>
        </w:r>
      </w:hyperlink>
    </w:p>
    <w:p w14:paraId="51E25A97" w14:textId="2D00CE3C"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6" w:history="1">
        <w:r w:rsidR="008F1B2E" w:rsidRPr="00DD70F4">
          <w:rPr>
            <w:rStyle w:val="Hyperlink"/>
            <w:noProof/>
            <w:sz w:val="22"/>
            <w:szCs w:val="22"/>
            <w:rtl/>
          </w:rPr>
          <w:t>ירושת ילדים</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Toc94275516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11</w:t>
        </w:r>
        <w:r w:rsidR="008F1B2E" w:rsidRPr="00DD70F4">
          <w:rPr>
            <w:noProof/>
            <w:webHidden/>
            <w:sz w:val="22"/>
            <w:szCs w:val="22"/>
            <w:rtl/>
          </w:rPr>
          <w:fldChar w:fldCharType="end"/>
        </w:r>
      </w:hyperlink>
    </w:p>
    <w:p w14:paraId="73BA2B31" w14:textId="4D2A3565"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7" w:history="1">
        <w:r w:rsidR="008F1B2E" w:rsidRPr="00DD70F4">
          <w:rPr>
            <w:rStyle w:val="Hyperlink"/>
            <w:noProof/>
            <w:sz w:val="22"/>
            <w:szCs w:val="22"/>
            <w:rtl/>
          </w:rPr>
          <w:t>ירושה ע"פ דין: המדינה כיורשת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Toc94275517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13</w:t>
        </w:r>
        <w:r w:rsidR="008F1B2E" w:rsidRPr="00DD70F4">
          <w:rPr>
            <w:noProof/>
            <w:webHidden/>
            <w:sz w:val="22"/>
            <w:szCs w:val="22"/>
            <w:rtl/>
          </w:rPr>
          <w:fldChar w:fldCharType="end"/>
        </w:r>
      </w:hyperlink>
    </w:p>
    <w:p w14:paraId="4817FCEC" w14:textId="640DA659"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8" w:history="1">
        <w:r w:rsidR="008F1B2E" w:rsidRPr="00DD70F4">
          <w:rPr>
            <w:rStyle w:val="Hyperlink"/>
            <w:noProof/>
            <w:sz w:val="22"/>
            <w:szCs w:val="22"/>
            <w:rtl/>
          </w:rPr>
          <w:t>הגדרות של בני משפחה בסעיפים אחרים בחוק</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Toc94275518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13</w:t>
        </w:r>
        <w:r w:rsidR="008F1B2E" w:rsidRPr="00DD70F4">
          <w:rPr>
            <w:noProof/>
            <w:webHidden/>
            <w:sz w:val="22"/>
            <w:szCs w:val="22"/>
            <w:rtl/>
          </w:rPr>
          <w:fldChar w:fldCharType="end"/>
        </w:r>
      </w:hyperlink>
    </w:p>
    <w:p w14:paraId="5B4EC8F8" w14:textId="3ED51CE6"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19" w:history="1">
        <w:r w:rsidR="008F1B2E" w:rsidRPr="00DD70F4">
          <w:rPr>
            <w:rStyle w:val="Hyperlink"/>
            <w:noProof/>
            <w:sz w:val="22"/>
            <w:szCs w:val="22"/>
            <w:rtl/>
          </w:rPr>
          <w:t>סעיפים 3-5: כשרות לרשת ופסלות לרשת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Toc94275519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14</w:t>
        </w:r>
        <w:r w:rsidR="008F1B2E" w:rsidRPr="00DD70F4">
          <w:rPr>
            <w:noProof/>
            <w:webHidden/>
            <w:sz w:val="22"/>
            <w:szCs w:val="22"/>
            <w:rtl/>
          </w:rPr>
          <w:fldChar w:fldCharType="end"/>
        </w:r>
      </w:hyperlink>
    </w:p>
    <w:p w14:paraId="7880A6C2" w14:textId="0C66A5EB"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20" w:history="1">
        <w:r w:rsidR="008F1B2E" w:rsidRPr="00DD70F4">
          <w:rPr>
            <w:rStyle w:val="Hyperlink"/>
            <w:noProof/>
            <w:sz w:val="22"/>
            <w:szCs w:val="22"/>
            <w:rtl/>
          </w:rPr>
          <w:t>שיעור 4, 31/10/2021 – כשרות לרשת ופסלות לרשת: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Toc94275520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16</w:t>
        </w:r>
        <w:r w:rsidR="008F1B2E" w:rsidRPr="00DD70F4">
          <w:rPr>
            <w:noProof/>
            <w:webHidden/>
            <w:sz w:val="22"/>
            <w:szCs w:val="22"/>
            <w:rtl/>
          </w:rPr>
          <w:fldChar w:fldCharType="end"/>
        </w:r>
      </w:hyperlink>
    </w:p>
    <w:p w14:paraId="7A8A6A6B" w14:textId="4FDBDCE2"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21" w:history="1">
        <w:r w:rsidR="008F1B2E" w:rsidRPr="00DD70F4">
          <w:rPr>
            <w:rStyle w:val="Hyperlink"/>
            <w:noProof/>
            <w:sz w:val="22"/>
            <w:szCs w:val="22"/>
            <w:rtl/>
          </w:rPr>
          <w:t>מבוא לירושה עפ"י צוואה: חופש הציווי ומגבלותיו</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Toc94275521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17</w:t>
        </w:r>
        <w:r w:rsidR="008F1B2E" w:rsidRPr="00DD70F4">
          <w:rPr>
            <w:noProof/>
            <w:webHidden/>
            <w:sz w:val="22"/>
            <w:szCs w:val="22"/>
            <w:rtl/>
          </w:rPr>
          <w:fldChar w:fldCharType="end"/>
        </w:r>
      </w:hyperlink>
    </w:p>
    <w:p w14:paraId="2B217426" w14:textId="49DFC12E"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22" w:history="1">
        <w:r w:rsidR="008F1B2E" w:rsidRPr="00DD70F4">
          <w:rPr>
            <w:rStyle w:val="Hyperlink"/>
            <w:noProof/>
            <w:sz w:val="22"/>
            <w:szCs w:val="22"/>
            <w:rtl/>
          </w:rPr>
          <w:t>שיעור 5, 07/11/2021 – צורת הצוואה וקיום צוואה על אף פגם או חסר</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Toc94275522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18</w:t>
        </w:r>
        <w:r w:rsidR="008F1B2E" w:rsidRPr="00DD70F4">
          <w:rPr>
            <w:noProof/>
            <w:webHidden/>
            <w:sz w:val="22"/>
            <w:szCs w:val="22"/>
            <w:rtl/>
          </w:rPr>
          <w:fldChar w:fldCharType="end"/>
        </w:r>
      </w:hyperlink>
    </w:p>
    <w:p w14:paraId="3D719139" w14:textId="35D2EDEF"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23" w:history="1">
        <w:r w:rsidR="008F1B2E" w:rsidRPr="00DD70F4">
          <w:rPr>
            <w:rStyle w:val="Hyperlink"/>
            <w:noProof/>
            <w:sz w:val="22"/>
            <w:szCs w:val="22"/>
            <w:rtl/>
          </w:rPr>
          <w:t>צורות הצוואה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Toc94275523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18</w:t>
        </w:r>
        <w:r w:rsidR="008F1B2E" w:rsidRPr="00DD70F4">
          <w:rPr>
            <w:noProof/>
            <w:webHidden/>
            <w:sz w:val="22"/>
            <w:szCs w:val="22"/>
            <w:rtl/>
          </w:rPr>
          <w:fldChar w:fldCharType="end"/>
        </w:r>
      </w:hyperlink>
    </w:p>
    <w:p w14:paraId="48DD131F" w14:textId="072A8218"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24" w:history="1">
        <w:r w:rsidR="008F1B2E" w:rsidRPr="00DD70F4">
          <w:rPr>
            <w:rStyle w:val="Hyperlink"/>
            <w:noProof/>
            <w:sz w:val="22"/>
            <w:szCs w:val="22"/>
            <w:rtl/>
          </w:rPr>
          <w:t>פגמים בצוואה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Toc94275524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22</w:t>
        </w:r>
        <w:r w:rsidR="008F1B2E" w:rsidRPr="00DD70F4">
          <w:rPr>
            <w:noProof/>
            <w:webHidden/>
            <w:sz w:val="22"/>
            <w:szCs w:val="22"/>
            <w:rtl/>
          </w:rPr>
          <w:fldChar w:fldCharType="end"/>
        </w:r>
      </w:hyperlink>
    </w:p>
    <w:p w14:paraId="643356D0" w14:textId="44FA186C"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25" w:history="1">
        <w:r w:rsidR="008F1B2E" w:rsidRPr="00DD70F4">
          <w:rPr>
            <w:rStyle w:val="Hyperlink"/>
            <w:noProof/>
            <w:sz w:val="22"/>
            <w:szCs w:val="22"/>
            <w:rtl/>
          </w:rPr>
          <w:t>ביטול צוואה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Toc94275525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24</w:t>
        </w:r>
        <w:r w:rsidR="008F1B2E" w:rsidRPr="00DD70F4">
          <w:rPr>
            <w:noProof/>
            <w:webHidden/>
            <w:sz w:val="22"/>
            <w:szCs w:val="22"/>
            <w:rtl/>
          </w:rPr>
          <w:fldChar w:fldCharType="end"/>
        </w:r>
      </w:hyperlink>
    </w:p>
    <w:p w14:paraId="20965F80" w14:textId="374248E6"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26" w:history="1">
        <w:r w:rsidR="008F1B2E" w:rsidRPr="00DD70F4">
          <w:rPr>
            <w:rStyle w:val="Hyperlink"/>
            <w:noProof/>
            <w:sz w:val="22"/>
            <w:szCs w:val="22"/>
            <w:rtl/>
          </w:rPr>
          <w:t>שיעור 6, 14/11/2021 – פסלות צוואה: עילות פסלות מהותיות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Toc94275526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25</w:t>
        </w:r>
        <w:r w:rsidR="008F1B2E" w:rsidRPr="00DD70F4">
          <w:rPr>
            <w:noProof/>
            <w:webHidden/>
            <w:sz w:val="22"/>
            <w:szCs w:val="22"/>
            <w:rtl/>
          </w:rPr>
          <w:fldChar w:fldCharType="end"/>
        </w:r>
      </w:hyperlink>
    </w:p>
    <w:p w14:paraId="43DA8798" w14:textId="4DC6AAAD"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27" w:history="1">
        <w:r w:rsidR="008F1B2E" w:rsidRPr="00DD70F4">
          <w:rPr>
            <w:rStyle w:val="Hyperlink"/>
            <w:rFonts w:ascii="STXinwei" w:eastAsia="STXinwei" w:hint="eastAsia"/>
            <w:noProof/>
            <w:sz w:val="22"/>
            <w:szCs w:val="22"/>
          </w:rPr>
          <w:t>①</w:t>
        </w:r>
        <w:r w:rsidR="008F1B2E" w:rsidRPr="00DD70F4">
          <w:rPr>
            <w:rStyle w:val="Hyperlink"/>
            <w:noProof/>
            <w:sz w:val="22"/>
            <w:szCs w:val="22"/>
            <w:rtl/>
          </w:rPr>
          <w:t xml:space="preserve"> סעיף 26: היעדר כשרות לצוות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Toc94275527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25</w:t>
        </w:r>
        <w:r w:rsidR="008F1B2E" w:rsidRPr="00DD70F4">
          <w:rPr>
            <w:noProof/>
            <w:webHidden/>
            <w:sz w:val="22"/>
            <w:szCs w:val="22"/>
            <w:rtl/>
          </w:rPr>
          <w:fldChar w:fldCharType="end"/>
        </w:r>
      </w:hyperlink>
    </w:p>
    <w:p w14:paraId="3190A0BF" w14:textId="7457E083"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28" w:history="1">
        <w:r w:rsidR="008F1B2E" w:rsidRPr="00DD70F4">
          <w:rPr>
            <w:rStyle w:val="Hyperlink"/>
            <w:rFonts w:ascii="STXinwei" w:eastAsia="STXinwei" w:hint="eastAsia"/>
            <w:noProof/>
            <w:sz w:val="22"/>
            <w:szCs w:val="22"/>
          </w:rPr>
          <w:t>②</w:t>
        </w:r>
        <w:r w:rsidR="008F1B2E" w:rsidRPr="00DD70F4">
          <w:rPr>
            <w:rStyle w:val="Hyperlink"/>
            <w:noProof/>
            <w:sz w:val="22"/>
            <w:szCs w:val="22"/>
            <w:rtl/>
          </w:rPr>
          <w:t xml:space="preserve"> סעיף 30(א): השפעה בלתי הוגנת-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Toc94275528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28</w:t>
        </w:r>
        <w:r w:rsidR="008F1B2E" w:rsidRPr="00DD70F4">
          <w:rPr>
            <w:noProof/>
            <w:webHidden/>
            <w:sz w:val="22"/>
            <w:szCs w:val="22"/>
            <w:rtl/>
          </w:rPr>
          <w:fldChar w:fldCharType="end"/>
        </w:r>
      </w:hyperlink>
    </w:p>
    <w:p w14:paraId="147380A7" w14:textId="7453EE58"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29" w:history="1">
        <w:r w:rsidR="008F1B2E" w:rsidRPr="00DD70F4">
          <w:rPr>
            <w:rStyle w:val="Hyperlink"/>
            <w:noProof/>
            <w:sz w:val="22"/>
            <w:szCs w:val="22"/>
            <w:rtl/>
          </w:rPr>
          <w:t>שיעור 7, 21/11/2021 - פסלות צוואה: עילות פסלות מהותיות –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Toc94275529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30</w:t>
        </w:r>
        <w:r w:rsidR="008F1B2E" w:rsidRPr="00DD70F4">
          <w:rPr>
            <w:noProof/>
            <w:webHidden/>
            <w:sz w:val="22"/>
            <w:szCs w:val="22"/>
            <w:rtl/>
          </w:rPr>
          <w:fldChar w:fldCharType="end"/>
        </w:r>
      </w:hyperlink>
    </w:p>
    <w:p w14:paraId="2E1B422A" w14:textId="59A76F57"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30" w:history="1">
        <w:r w:rsidR="008F1B2E" w:rsidRPr="00DD70F4">
          <w:rPr>
            <w:rStyle w:val="Hyperlink"/>
            <w:rFonts w:ascii="Cambria Math" w:eastAsia="STXinwei" w:hAnsi="Cambria Math" w:cs="Cambria Math" w:hint="eastAsia"/>
            <w:noProof/>
            <w:sz w:val="22"/>
            <w:szCs w:val="22"/>
            <w:rtl/>
          </w:rPr>
          <w:t>③</w:t>
        </w:r>
        <w:r w:rsidR="008F1B2E" w:rsidRPr="00DD70F4">
          <w:rPr>
            <w:rStyle w:val="Hyperlink"/>
            <w:noProof/>
            <w:sz w:val="22"/>
            <w:szCs w:val="22"/>
            <w:rtl/>
          </w:rPr>
          <w:t xml:space="preserve"> סעיף 35: מעורבות בעריכת צוואה (צוואה לטובת עדים)</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Toc94275530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31</w:t>
        </w:r>
        <w:r w:rsidR="008F1B2E" w:rsidRPr="00DD70F4">
          <w:rPr>
            <w:noProof/>
            <w:webHidden/>
            <w:sz w:val="22"/>
            <w:szCs w:val="22"/>
            <w:rtl/>
          </w:rPr>
          <w:fldChar w:fldCharType="end"/>
        </w:r>
      </w:hyperlink>
    </w:p>
    <w:p w14:paraId="66C60146" w14:textId="6912FFAA"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31" w:history="1">
        <w:r w:rsidR="008F1B2E" w:rsidRPr="00DD70F4">
          <w:rPr>
            <w:rStyle w:val="Hyperlink"/>
            <w:noProof/>
            <w:sz w:val="22"/>
            <w:szCs w:val="22"/>
            <w:rtl/>
          </w:rPr>
          <w:t>תנאים ותניות בצוואות: חלק ראשון</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Toc94275531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34</w:t>
        </w:r>
        <w:r w:rsidR="008F1B2E" w:rsidRPr="00DD70F4">
          <w:rPr>
            <w:noProof/>
            <w:webHidden/>
            <w:sz w:val="22"/>
            <w:szCs w:val="22"/>
            <w:rtl/>
          </w:rPr>
          <w:fldChar w:fldCharType="end"/>
        </w:r>
      </w:hyperlink>
    </w:p>
    <w:p w14:paraId="552BC739" w14:textId="2E86B160"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32" w:history="1">
        <w:r w:rsidR="008F1B2E" w:rsidRPr="00DD70F4">
          <w:rPr>
            <w:rStyle w:val="Hyperlink"/>
            <w:rFonts w:ascii="Segoe UI Symbol" w:hAnsi="Segoe UI Symbol" w:cs="Segoe UI Symbol"/>
            <w:noProof/>
            <w:sz w:val="22"/>
            <w:szCs w:val="22"/>
            <w:rtl/>
          </w:rPr>
          <w:t>✓</w:t>
        </w:r>
        <w:r w:rsidR="008F1B2E" w:rsidRPr="00DD70F4">
          <w:rPr>
            <w:rStyle w:val="Hyperlink"/>
            <w:noProof/>
            <w:sz w:val="22"/>
            <w:szCs w:val="22"/>
            <w:rtl/>
          </w:rPr>
          <w:t xml:space="preserve"> סעיף 41: יורש במקום יורש</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Toc94275532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34</w:t>
        </w:r>
        <w:r w:rsidR="008F1B2E" w:rsidRPr="00DD70F4">
          <w:rPr>
            <w:noProof/>
            <w:webHidden/>
            <w:sz w:val="22"/>
            <w:szCs w:val="22"/>
            <w:rtl/>
          </w:rPr>
          <w:fldChar w:fldCharType="end"/>
        </w:r>
      </w:hyperlink>
    </w:p>
    <w:p w14:paraId="0B86CC06" w14:textId="3B162A4F"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33" w:history="1">
        <w:r w:rsidR="008F1B2E" w:rsidRPr="00DD70F4">
          <w:rPr>
            <w:rStyle w:val="Hyperlink"/>
            <w:rFonts w:ascii="Segoe UI Symbol" w:hAnsi="Segoe UI Symbol" w:cs="Segoe UI Symbol"/>
            <w:noProof/>
            <w:sz w:val="22"/>
            <w:szCs w:val="22"/>
            <w:rtl/>
          </w:rPr>
          <w:t>✓</w:t>
        </w:r>
        <w:r w:rsidR="008F1B2E" w:rsidRPr="00DD70F4">
          <w:rPr>
            <w:rStyle w:val="Hyperlink"/>
            <w:noProof/>
            <w:sz w:val="22"/>
            <w:szCs w:val="22"/>
            <w:rtl/>
          </w:rPr>
          <w:t xml:space="preserve"> סעיף 42: יורש אחר יורש</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Toc94275533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35</w:t>
        </w:r>
        <w:r w:rsidR="008F1B2E" w:rsidRPr="00DD70F4">
          <w:rPr>
            <w:noProof/>
            <w:webHidden/>
            <w:sz w:val="22"/>
            <w:szCs w:val="22"/>
            <w:rtl/>
          </w:rPr>
          <w:fldChar w:fldCharType="end"/>
        </w:r>
      </w:hyperlink>
    </w:p>
    <w:p w14:paraId="4D4DAE63" w14:textId="3B422204"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34" w:history="1">
        <w:r w:rsidR="008F1B2E" w:rsidRPr="00DD70F4">
          <w:rPr>
            <w:rStyle w:val="Hyperlink"/>
            <w:noProof/>
            <w:sz w:val="22"/>
            <w:szCs w:val="22"/>
            <w:rtl/>
          </w:rPr>
          <w:t>הרצאה מוקלטת, 27/11/2021 – תנאים ותניות בצוואות: יורש אחד יורש -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Toc94275534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35</w:t>
        </w:r>
        <w:r w:rsidR="008F1B2E" w:rsidRPr="00DD70F4">
          <w:rPr>
            <w:noProof/>
            <w:webHidden/>
            <w:sz w:val="22"/>
            <w:szCs w:val="22"/>
            <w:rtl/>
          </w:rPr>
          <w:fldChar w:fldCharType="end"/>
        </w:r>
      </w:hyperlink>
    </w:p>
    <w:p w14:paraId="3827EC40" w14:textId="6218CB8A"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35" w:history="1">
        <w:r w:rsidR="008F1B2E" w:rsidRPr="00DD70F4">
          <w:rPr>
            <w:rStyle w:val="Hyperlink"/>
            <w:noProof/>
            <w:sz w:val="22"/>
            <w:szCs w:val="22"/>
            <w:rtl/>
          </w:rPr>
          <w:t>שיעור 8, 12/12/2021 – תנאים ותניות בצוואות חלק ב'</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Toc94275535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38</w:t>
        </w:r>
        <w:r w:rsidR="008F1B2E" w:rsidRPr="00DD70F4">
          <w:rPr>
            <w:noProof/>
            <w:webHidden/>
            <w:sz w:val="22"/>
            <w:szCs w:val="22"/>
            <w:rtl/>
          </w:rPr>
          <w:fldChar w:fldCharType="end"/>
        </w:r>
      </w:hyperlink>
    </w:p>
    <w:p w14:paraId="6E9F1662" w14:textId="5439E4C0"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36" w:history="1">
        <w:r w:rsidR="008F1B2E" w:rsidRPr="00DD70F4">
          <w:rPr>
            <w:rStyle w:val="Hyperlink"/>
            <w:noProof/>
            <w:sz w:val="22"/>
            <w:szCs w:val="22"/>
            <w:rtl/>
          </w:rPr>
          <w:t>פרשנות צוואות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Toc94275536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41</w:t>
        </w:r>
        <w:r w:rsidR="008F1B2E" w:rsidRPr="00DD70F4">
          <w:rPr>
            <w:noProof/>
            <w:webHidden/>
            <w:sz w:val="22"/>
            <w:szCs w:val="22"/>
            <w:rtl/>
          </w:rPr>
          <w:fldChar w:fldCharType="end"/>
        </w:r>
      </w:hyperlink>
    </w:p>
    <w:p w14:paraId="682AA436" w14:textId="1C5512B5"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37" w:history="1">
        <w:r w:rsidR="008F1B2E" w:rsidRPr="00DD70F4">
          <w:rPr>
            <w:rStyle w:val="Hyperlink"/>
            <w:noProof/>
            <w:sz w:val="22"/>
            <w:szCs w:val="22"/>
            <w:rtl/>
          </w:rPr>
          <w:t>שיעור 9, 19/12/2021 – פרשנות צוואה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Toc94275537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44</w:t>
        </w:r>
        <w:r w:rsidR="008F1B2E" w:rsidRPr="00DD70F4">
          <w:rPr>
            <w:noProof/>
            <w:webHidden/>
            <w:sz w:val="22"/>
            <w:szCs w:val="22"/>
            <w:rtl/>
          </w:rPr>
          <w:fldChar w:fldCharType="end"/>
        </w:r>
      </w:hyperlink>
    </w:p>
    <w:p w14:paraId="46EA9A23" w14:textId="5FBED87B"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38" w:history="1">
        <w:r w:rsidR="008F1B2E" w:rsidRPr="00DD70F4">
          <w:rPr>
            <w:rStyle w:val="Hyperlink"/>
            <w:noProof/>
            <w:sz w:val="22"/>
            <w:szCs w:val="22"/>
            <w:rtl/>
          </w:rPr>
          <w:t>בטלות הסכמי ירושה</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Toc94275538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47</w:t>
        </w:r>
        <w:r w:rsidR="008F1B2E" w:rsidRPr="00DD70F4">
          <w:rPr>
            <w:noProof/>
            <w:webHidden/>
            <w:sz w:val="22"/>
            <w:szCs w:val="22"/>
            <w:rtl/>
          </w:rPr>
          <w:fldChar w:fldCharType="end"/>
        </w:r>
      </w:hyperlink>
    </w:p>
    <w:p w14:paraId="3128077C" w14:textId="41883575"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39" w:history="1">
        <w:r w:rsidR="008F1B2E" w:rsidRPr="00DD70F4">
          <w:rPr>
            <w:rStyle w:val="Hyperlink"/>
            <w:noProof/>
            <w:sz w:val="22"/>
            <w:szCs w:val="22"/>
            <w:rtl/>
          </w:rPr>
          <w:t>שיעור 10, 26/12/2021 – בטלות הסכמי ירושה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Toc94275539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50</w:t>
        </w:r>
        <w:r w:rsidR="008F1B2E" w:rsidRPr="00DD70F4">
          <w:rPr>
            <w:noProof/>
            <w:webHidden/>
            <w:sz w:val="22"/>
            <w:szCs w:val="22"/>
            <w:rtl/>
          </w:rPr>
          <w:fldChar w:fldCharType="end"/>
        </w:r>
      </w:hyperlink>
    </w:p>
    <w:p w14:paraId="67B3E08F" w14:textId="229D26B8"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40" w:history="1">
        <w:r w:rsidR="008F1B2E" w:rsidRPr="00DD70F4">
          <w:rPr>
            <w:rStyle w:val="Hyperlink"/>
            <w:noProof/>
            <w:sz w:val="22"/>
            <w:szCs w:val="22"/>
            <w:rtl/>
          </w:rPr>
          <w:t>צוואות הדדיות</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Toc94275540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52</w:t>
        </w:r>
        <w:r w:rsidR="008F1B2E" w:rsidRPr="00DD70F4">
          <w:rPr>
            <w:noProof/>
            <w:webHidden/>
            <w:sz w:val="22"/>
            <w:szCs w:val="22"/>
            <w:rtl/>
          </w:rPr>
          <w:fldChar w:fldCharType="end"/>
        </w:r>
      </w:hyperlink>
    </w:p>
    <w:p w14:paraId="7ABAB6D8" w14:textId="0C7E9EFA"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41" w:history="1">
        <w:r w:rsidR="008F1B2E" w:rsidRPr="00DD70F4">
          <w:rPr>
            <w:rStyle w:val="Hyperlink"/>
            <w:noProof/>
            <w:sz w:val="22"/>
            <w:szCs w:val="22"/>
            <w:rtl/>
          </w:rPr>
          <w:t>שיעור 11, 02/01/2022 – צוואות הדדיות המשך</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Toc94275541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54</w:t>
        </w:r>
        <w:r w:rsidR="008F1B2E" w:rsidRPr="00DD70F4">
          <w:rPr>
            <w:noProof/>
            <w:webHidden/>
            <w:sz w:val="22"/>
            <w:szCs w:val="22"/>
            <w:rtl/>
          </w:rPr>
          <w:fldChar w:fldCharType="end"/>
        </w:r>
      </w:hyperlink>
    </w:p>
    <w:p w14:paraId="6805880F" w14:textId="0F7125F2" w:rsidR="008F1B2E" w:rsidRPr="00DD70F4" w:rsidRDefault="008F6398" w:rsidP="00AA0FB4">
      <w:pPr>
        <w:pStyle w:val="TOC2"/>
        <w:spacing w:line="240" w:lineRule="auto"/>
        <w:rPr>
          <w:rFonts w:asciiTheme="minorHAnsi" w:eastAsiaTheme="minorEastAsia" w:hAnsiTheme="minorHAnsi" w:cstheme="minorBidi"/>
          <w:noProof/>
          <w:sz w:val="20"/>
          <w:szCs w:val="20"/>
          <w:rtl/>
        </w:rPr>
      </w:pPr>
      <w:hyperlink w:anchor="_Toc94275542" w:history="1">
        <w:r w:rsidR="008F1B2E" w:rsidRPr="00DD70F4">
          <w:rPr>
            <w:rStyle w:val="Hyperlink"/>
            <w:noProof/>
            <w:sz w:val="22"/>
            <w:szCs w:val="22"/>
            <w:rtl/>
          </w:rPr>
          <w:t>מזונות מן העיזבון</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Toc94275542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57</w:t>
        </w:r>
        <w:r w:rsidR="008F1B2E" w:rsidRPr="00DD70F4">
          <w:rPr>
            <w:noProof/>
            <w:webHidden/>
            <w:sz w:val="22"/>
            <w:szCs w:val="22"/>
            <w:rtl/>
          </w:rPr>
          <w:fldChar w:fldCharType="end"/>
        </w:r>
      </w:hyperlink>
    </w:p>
    <w:p w14:paraId="37419093" w14:textId="2651D3E9" w:rsidR="008F1B2E" w:rsidRPr="00DD70F4" w:rsidRDefault="008F6398" w:rsidP="00AA0FB4">
      <w:pPr>
        <w:pStyle w:val="TOC1"/>
        <w:tabs>
          <w:tab w:val="right" w:leader="dot" w:pos="9060"/>
        </w:tabs>
        <w:spacing w:line="240" w:lineRule="auto"/>
        <w:rPr>
          <w:rFonts w:asciiTheme="minorHAnsi" w:eastAsiaTheme="minorEastAsia" w:hAnsiTheme="minorHAnsi" w:cstheme="minorBidi"/>
          <w:noProof/>
          <w:sz w:val="20"/>
          <w:szCs w:val="20"/>
          <w:rtl/>
        </w:rPr>
      </w:pPr>
      <w:hyperlink w:anchor="_Toc94275543" w:history="1">
        <w:r w:rsidR="008F1B2E" w:rsidRPr="00DD70F4">
          <w:rPr>
            <w:rStyle w:val="Hyperlink"/>
            <w:noProof/>
            <w:sz w:val="22"/>
            <w:szCs w:val="22"/>
            <w:rtl/>
          </w:rPr>
          <w:t>שיעור 12, 09/01/2022 – הסתלקות מן העיזבון</w:t>
        </w:r>
        <w:r w:rsidR="008F1B2E" w:rsidRPr="00DD70F4">
          <w:rPr>
            <w:noProof/>
            <w:webHidden/>
            <w:sz w:val="22"/>
            <w:szCs w:val="22"/>
            <w:rtl/>
          </w:rPr>
          <w:tab/>
        </w:r>
        <w:r w:rsidR="008F1B2E" w:rsidRPr="00DD70F4">
          <w:rPr>
            <w:noProof/>
            <w:webHidden/>
            <w:sz w:val="22"/>
            <w:szCs w:val="22"/>
            <w:rtl/>
          </w:rPr>
          <w:fldChar w:fldCharType="begin"/>
        </w:r>
        <w:r w:rsidR="008F1B2E" w:rsidRPr="00DD70F4">
          <w:rPr>
            <w:noProof/>
            <w:webHidden/>
            <w:sz w:val="22"/>
            <w:szCs w:val="22"/>
            <w:rtl/>
          </w:rPr>
          <w:instrText xml:space="preserve"> </w:instrText>
        </w:r>
        <w:r w:rsidR="008F1B2E" w:rsidRPr="00DD70F4">
          <w:rPr>
            <w:noProof/>
            <w:webHidden/>
            <w:sz w:val="22"/>
            <w:szCs w:val="22"/>
          </w:rPr>
          <w:instrText>PAGEREF</w:instrText>
        </w:r>
        <w:r w:rsidR="008F1B2E" w:rsidRPr="00DD70F4">
          <w:rPr>
            <w:noProof/>
            <w:webHidden/>
            <w:sz w:val="22"/>
            <w:szCs w:val="22"/>
            <w:rtl/>
          </w:rPr>
          <w:instrText xml:space="preserve"> _</w:instrText>
        </w:r>
        <w:r w:rsidR="008F1B2E" w:rsidRPr="00DD70F4">
          <w:rPr>
            <w:noProof/>
            <w:webHidden/>
            <w:sz w:val="22"/>
            <w:szCs w:val="22"/>
          </w:rPr>
          <w:instrText>Toc94275543 \h</w:instrText>
        </w:r>
        <w:r w:rsidR="008F1B2E" w:rsidRPr="00DD70F4">
          <w:rPr>
            <w:noProof/>
            <w:webHidden/>
            <w:sz w:val="22"/>
            <w:szCs w:val="22"/>
            <w:rtl/>
          </w:rPr>
          <w:instrText xml:space="preserve"> </w:instrText>
        </w:r>
        <w:r w:rsidR="008F1B2E" w:rsidRPr="00DD70F4">
          <w:rPr>
            <w:noProof/>
            <w:webHidden/>
            <w:sz w:val="22"/>
            <w:szCs w:val="22"/>
            <w:rtl/>
          </w:rPr>
        </w:r>
        <w:r w:rsidR="008F1B2E" w:rsidRPr="00DD70F4">
          <w:rPr>
            <w:noProof/>
            <w:webHidden/>
            <w:sz w:val="22"/>
            <w:szCs w:val="22"/>
            <w:rtl/>
          </w:rPr>
          <w:fldChar w:fldCharType="separate"/>
        </w:r>
        <w:r>
          <w:rPr>
            <w:noProof/>
            <w:webHidden/>
            <w:sz w:val="22"/>
            <w:szCs w:val="22"/>
            <w:rtl/>
          </w:rPr>
          <w:t>59</w:t>
        </w:r>
        <w:r w:rsidR="008F1B2E" w:rsidRPr="00DD70F4">
          <w:rPr>
            <w:noProof/>
            <w:webHidden/>
            <w:sz w:val="22"/>
            <w:szCs w:val="22"/>
            <w:rtl/>
          </w:rPr>
          <w:fldChar w:fldCharType="end"/>
        </w:r>
      </w:hyperlink>
    </w:p>
    <w:p w14:paraId="29333ADB" w14:textId="69542B2C" w:rsidR="00DE63B7" w:rsidRPr="00DD70F4" w:rsidRDefault="000C66E7" w:rsidP="00AA0FB4">
      <w:pPr>
        <w:spacing w:line="240" w:lineRule="auto"/>
        <w:rPr>
          <w:sz w:val="22"/>
          <w:szCs w:val="22"/>
          <w:rtl/>
        </w:rPr>
      </w:pPr>
      <w:r w:rsidRPr="00DD70F4">
        <w:rPr>
          <w:sz w:val="22"/>
          <w:szCs w:val="22"/>
          <w:rtl/>
        </w:rPr>
        <w:fldChar w:fldCharType="end"/>
      </w:r>
    </w:p>
    <w:p w14:paraId="3045A73E" w14:textId="77777777" w:rsidR="004F4132" w:rsidRPr="00DD70F4" w:rsidRDefault="004F4132">
      <w:pPr>
        <w:bidi w:val="0"/>
        <w:spacing w:line="259" w:lineRule="auto"/>
        <w:jc w:val="left"/>
        <w:rPr>
          <w:b/>
          <w:bCs/>
          <w:sz w:val="22"/>
          <w:szCs w:val="22"/>
          <w:rtl/>
        </w:rPr>
      </w:pPr>
      <w:r w:rsidRPr="00DD70F4">
        <w:rPr>
          <w:sz w:val="22"/>
          <w:szCs w:val="22"/>
          <w:rtl/>
        </w:rPr>
        <w:br w:type="page"/>
      </w:r>
    </w:p>
    <w:p w14:paraId="051B9C6B" w14:textId="7A6E91A7" w:rsidR="00E31FC9" w:rsidRPr="00DD70F4" w:rsidRDefault="00E31FC9" w:rsidP="00927B57">
      <w:pPr>
        <w:pStyle w:val="1"/>
        <w:rPr>
          <w:sz w:val="22"/>
          <w:szCs w:val="22"/>
          <w:rtl/>
        </w:rPr>
      </w:pPr>
      <w:bookmarkStart w:id="0" w:name="_Toc94275510"/>
      <w:r w:rsidRPr="00DD70F4">
        <w:rPr>
          <w:rFonts w:hint="cs"/>
          <w:sz w:val="22"/>
          <w:szCs w:val="22"/>
          <w:rtl/>
        </w:rPr>
        <w:lastRenderedPageBreak/>
        <w:t>שיעור ראשון, 10</w:t>
      </w:r>
      <w:r w:rsidR="00DE63B7" w:rsidRPr="00DD70F4">
        <w:rPr>
          <w:rFonts w:hint="cs"/>
          <w:sz w:val="22"/>
          <w:szCs w:val="22"/>
          <w:rtl/>
        </w:rPr>
        <w:t xml:space="preserve">/10/2021 </w:t>
      </w:r>
      <w:r w:rsidRPr="00DD70F4">
        <w:rPr>
          <w:rFonts w:hint="cs"/>
          <w:sz w:val="22"/>
          <w:szCs w:val="22"/>
          <w:rtl/>
        </w:rPr>
        <w:t>– מבוא לדיני ירושה</w:t>
      </w:r>
      <w:bookmarkEnd w:id="0"/>
    </w:p>
    <w:p w14:paraId="2D3B3B6C" w14:textId="7F3ED9C1" w:rsidR="007371E1" w:rsidRPr="00DD70F4" w:rsidRDefault="007371E1" w:rsidP="00513994">
      <w:pPr>
        <w:pBdr>
          <w:top w:val="single" w:sz="4" w:space="1" w:color="auto"/>
          <w:left w:val="single" w:sz="4" w:space="4" w:color="auto"/>
          <w:bottom w:val="single" w:sz="4" w:space="1" w:color="auto"/>
          <w:right w:val="single" w:sz="4" w:space="4" w:color="auto"/>
        </w:pBdr>
        <w:rPr>
          <w:sz w:val="22"/>
          <w:szCs w:val="22"/>
          <w:rtl/>
        </w:rPr>
      </w:pPr>
      <w:r w:rsidRPr="00DD70F4">
        <w:rPr>
          <w:rFonts w:hint="cs"/>
          <w:b/>
          <w:bCs/>
          <w:sz w:val="22"/>
          <w:szCs w:val="22"/>
          <w:rtl/>
        </w:rPr>
        <w:t xml:space="preserve">מבנה הקורס: </w:t>
      </w:r>
      <w:r w:rsidRPr="00DD70F4">
        <w:rPr>
          <w:rFonts w:hint="cs"/>
          <w:sz w:val="22"/>
          <w:szCs w:val="22"/>
          <w:rtl/>
        </w:rPr>
        <w:t xml:space="preserve">אין אכיפה של חובת הנוכחות. </w:t>
      </w:r>
      <w:r w:rsidRPr="00DD70F4">
        <w:rPr>
          <w:rFonts w:hint="cs"/>
          <w:b/>
          <w:bCs/>
          <w:sz w:val="22"/>
          <w:szCs w:val="22"/>
          <w:rtl/>
        </w:rPr>
        <w:t>מבנה המבחן:</w:t>
      </w:r>
      <w:r w:rsidRPr="00DD70F4">
        <w:rPr>
          <w:rFonts w:hint="cs"/>
          <w:sz w:val="22"/>
          <w:szCs w:val="22"/>
          <w:rtl/>
        </w:rPr>
        <w:t xml:space="preserve"> בחינה בחומר סגור. הבחינה מורכבת משלוש שאלות קטנות- ירושה עפ"י דין, ירושה עפ"י צוואה וצורת צוואה/פסלות צוואה ו</w:t>
      </w:r>
      <w:r w:rsidR="001A2DB9" w:rsidRPr="00DD70F4">
        <w:rPr>
          <w:rFonts w:hint="cs"/>
          <w:sz w:val="22"/>
          <w:szCs w:val="22"/>
          <w:rtl/>
        </w:rPr>
        <w:t>כ</w:t>
      </w:r>
      <w:r w:rsidRPr="00DD70F4">
        <w:rPr>
          <w:rFonts w:hint="cs"/>
          <w:sz w:val="22"/>
          <w:szCs w:val="22"/>
          <w:rtl/>
        </w:rPr>
        <w:t xml:space="preserve">ו'. מה שחשוב הוא הנימוק, בד"כ </w:t>
      </w:r>
      <w:proofErr w:type="spellStart"/>
      <w:r w:rsidRPr="00DD70F4">
        <w:rPr>
          <w:rFonts w:hint="cs"/>
          <w:sz w:val="22"/>
          <w:szCs w:val="22"/>
          <w:rtl/>
        </w:rPr>
        <w:t>נידרש</w:t>
      </w:r>
      <w:proofErr w:type="spellEnd"/>
      <w:r w:rsidRPr="00DD70F4">
        <w:rPr>
          <w:rFonts w:hint="cs"/>
          <w:sz w:val="22"/>
          <w:szCs w:val="22"/>
          <w:rtl/>
        </w:rPr>
        <w:t xml:space="preserve"> להתייחס לפרשנות צוואה בכל השאלות.</w:t>
      </w:r>
    </w:p>
    <w:p w14:paraId="2368B5BD" w14:textId="7FFC168F" w:rsidR="00E31FC9" w:rsidRPr="00DD70F4" w:rsidRDefault="00E31FC9" w:rsidP="00927B57">
      <w:pPr>
        <w:rPr>
          <w:sz w:val="22"/>
          <w:szCs w:val="22"/>
        </w:rPr>
      </w:pPr>
      <w:r w:rsidRPr="00DD70F4">
        <w:rPr>
          <w:rFonts w:hint="cs"/>
          <w:b/>
          <w:bCs/>
          <w:sz w:val="22"/>
          <w:szCs w:val="22"/>
          <w:rtl/>
        </w:rPr>
        <w:t>אפשר לראות את דיני הירושה כחלק ממערך משפטי כולל של סוף החיים.</w:t>
      </w:r>
      <w:r w:rsidRPr="00DD70F4">
        <w:rPr>
          <w:rFonts w:hint="cs"/>
          <w:sz w:val="22"/>
          <w:szCs w:val="22"/>
          <w:rtl/>
        </w:rPr>
        <w:t xml:space="preserve"> </w:t>
      </w:r>
      <w:r w:rsidR="005C19B3" w:rsidRPr="00DD70F4">
        <w:rPr>
          <w:rFonts w:hint="cs"/>
          <w:sz w:val="22"/>
          <w:szCs w:val="22"/>
          <w:rtl/>
        </w:rPr>
        <w:t>אנחנו לא בני-אלמוות ולכן המשפט צריך להתמודד ולהסדיר כל מיני סיטואציות משפטיות שהמוות מעורר.</w:t>
      </w:r>
      <w:r w:rsidRPr="00DD70F4">
        <w:rPr>
          <w:rFonts w:hint="cs"/>
          <w:sz w:val="22"/>
          <w:szCs w:val="22"/>
          <w:rtl/>
        </w:rPr>
        <w:t xml:space="preserve">. </w:t>
      </w:r>
      <w:r w:rsidR="001C5377" w:rsidRPr="00DD70F4">
        <w:rPr>
          <w:rFonts w:hint="cs"/>
          <w:sz w:val="22"/>
          <w:szCs w:val="22"/>
          <w:rtl/>
        </w:rPr>
        <w:t xml:space="preserve">דיני הירושה עוסקים במספר סוגיות - </w:t>
      </w:r>
      <w:r w:rsidRPr="00DD70F4">
        <w:rPr>
          <w:rFonts w:hint="cs"/>
          <w:sz w:val="22"/>
          <w:szCs w:val="22"/>
          <w:rtl/>
        </w:rPr>
        <w:t>קבורה והנצחה</w:t>
      </w:r>
      <w:r w:rsidR="001C5377" w:rsidRPr="00DD70F4">
        <w:rPr>
          <w:rFonts w:hint="cs"/>
          <w:sz w:val="22"/>
          <w:szCs w:val="22"/>
          <w:rtl/>
        </w:rPr>
        <w:t xml:space="preserve">; </w:t>
      </w:r>
      <w:r w:rsidRPr="00DD70F4">
        <w:rPr>
          <w:rFonts w:hint="cs"/>
          <w:sz w:val="22"/>
          <w:szCs w:val="22"/>
          <w:rtl/>
        </w:rPr>
        <w:t>תרומת איברים</w:t>
      </w:r>
      <w:r w:rsidR="001C5377" w:rsidRPr="00DD70F4">
        <w:rPr>
          <w:rFonts w:hint="cs"/>
          <w:sz w:val="22"/>
          <w:szCs w:val="22"/>
          <w:rtl/>
        </w:rPr>
        <w:t xml:space="preserve">; </w:t>
      </w:r>
      <w:r w:rsidRPr="00DD70F4">
        <w:rPr>
          <w:rFonts w:hint="cs"/>
          <w:sz w:val="22"/>
          <w:szCs w:val="22"/>
          <w:rtl/>
        </w:rPr>
        <w:t>הורות לאחר המוות</w:t>
      </w:r>
      <w:r w:rsidR="004C65E5" w:rsidRPr="00DD70F4">
        <w:rPr>
          <w:rFonts w:hint="cs"/>
          <w:sz w:val="22"/>
          <w:szCs w:val="22"/>
          <w:rtl/>
        </w:rPr>
        <w:t xml:space="preserve"> (</w:t>
      </w:r>
      <w:r w:rsidRPr="00DD70F4">
        <w:rPr>
          <w:rFonts w:hint="cs"/>
          <w:sz w:val="22"/>
          <w:szCs w:val="22"/>
          <w:rtl/>
        </w:rPr>
        <w:t>בישראל באופן לא פרופורציונלי ביחס לעולם הנושא הזה נידון המון משפטית</w:t>
      </w:r>
      <w:r w:rsidR="004C65E5" w:rsidRPr="00DD70F4">
        <w:rPr>
          <w:rFonts w:hint="cs"/>
          <w:sz w:val="22"/>
          <w:szCs w:val="22"/>
          <w:rtl/>
        </w:rPr>
        <w:t xml:space="preserve">); </w:t>
      </w:r>
      <w:r w:rsidRPr="00DD70F4">
        <w:rPr>
          <w:rFonts w:hint="cs"/>
          <w:sz w:val="22"/>
          <w:szCs w:val="22"/>
          <w:rtl/>
        </w:rPr>
        <w:t>אפוטרופסות כלפי ילדים</w:t>
      </w:r>
      <w:r w:rsidR="004C65E5" w:rsidRPr="00DD70F4">
        <w:rPr>
          <w:rFonts w:hint="cs"/>
          <w:sz w:val="22"/>
          <w:szCs w:val="22"/>
          <w:rtl/>
        </w:rPr>
        <w:t xml:space="preserve">; </w:t>
      </w:r>
      <w:r w:rsidRPr="00DD70F4">
        <w:rPr>
          <w:rFonts w:hint="cs"/>
          <w:sz w:val="22"/>
          <w:szCs w:val="22"/>
          <w:rtl/>
        </w:rPr>
        <w:t>ע</w:t>
      </w:r>
      <w:r w:rsidR="004C65E5" w:rsidRPr="00DD70F4">
        <w:rPr>
          <w:rFonts w:hint="cs"/>
          <w:sz w:val="22"/>
          <w:szCs w:val="22"/>
          <w:rtl/>
        </w:rPr>
        <w:t>י</w:t>
      </w:r>
      <w:r w:rsidRPr="00DD70F4">
        <w:rPr>
          <w:rFonts w:hint="cs"/>
          <w:sz w:val="22"/>
          <w:szCs w:val="22"/>
          <w:rtl/>
        </w:rPr>
        <w:t xml:space="preserve">זבונות דיגיטליים </w:t>
      </w:r>
      <w:r w:rsidR="00F7269D" w:rsidRPr="00DD70F4">
        <w:rPr>
          <w:rFonts w:hint="cs"/>
          <w:sz w:val="22"/>
          <w:szCs w:val="22"/>
          <w:rtl/>
        </w:rPr>
        <w:t>(</w:t>
      </w:r>
      <w:r w:rsidRPr="00DD70F4">
        <w:rPr>
          <w:rFonts w:hint="cs"/>
          <w:sz w:val="22"/>
          <w:szCs w:val="22"/>
          <w:rtl/>
        </w:rPr>
        <w:t>נושא שהחשיבות שלו מבחינה משפטית עולה עם השנים</w:t>
      </w:r>
      <w:r w:rsidR="00F7269D" w:rsidRPr="00DD70F4">
        <w:rPr>
          <w:rFonts w:hint="cs"/>
          <w:sz w:val="22"/>
          <w:szCs w:val="22"/>
          <w:rtl/>
        </w:rPr>
        <w:t>) ו</w:t>
      </w:r>
      <w:r w:rsidRPr="00DD70F4">
        <w:rPr>
          <w:rFonts w:hint="cs"/>
          <w:sz w:val="22"/>
          <w:szCs w:val="22"/>
          <w:rtl/>
        </w:rPr>
        <w:t>צוואות וירוש</w:t>
      </w:r>
      <w:r w:rsidR="00F7269D" w:rsidRPr="00DD70F4">
        <w:rPr>
          <w:rFonts w:hint="cs"/>
          <w:sz w:val="22"/>
          <w:szCs w:val="22"/>
          <w:rtl/>
        </w:rPr>
        <w:t>ות.</w:t>
      </w:r>
    </w:p>
    <w:p w14:paraId="591A1643" w14:textId="6A15E11E" w:rsidR="001E41DB" w:rsidRPr="00DD70F4" w:rsidRDefault="00366B70" w:rsidP="001E41DB">
      <w:pPr>
        <w:rPr>
          <w:sz w:val="22"/>
          <w:szCs w:val="22"/>
          <w:rtl/>
        </w:rPr>
      </w:pPr>
      <w:r w:rsidRPr="00DD70F4">
        <w:rPr>
          <w:rFonts w:hint="cs"/>
          <w:sz w:val="22"/>
          <w:szCs w:val="22"/>
          <w:rtl/>
        </w:rPr>
        <w:t xml:space="preserve">בקורס שלנו, </w:t>
      </w:r>
      <w:r w:rsidR="00E31FC9" w:rsidRPr="00DD70F4">
        <w:rPr>
          <w:rFonts w:hint="cs"/>
          <w:sz w:val="22"/>
          <w:szCs w:val="22"/>
          <w:rtl/>
        </w:rPr>
        <w:t>מלבד צוואות וירושה, לא נדבר על הנושאים האחרים.</w:t>
      </w:r>
    </w:p>
    <w:p w14:paraId="646A252C" w14:textId="1708D24C" w:rsidR="001E41DB" w:rsidRPr="00DD70F4" w:rsidRDefault="001E41DB" w:rsidP="002B1F07">
      <w:pPr>
        <w:pStyle w:val="2"/>
        <w:rPr>
          <w:sz w:val="22"/>
          <w:szCs w:val="22"/>
          <w:rtl/>
        </w:rPr>
      </w:pPr>
      <w:bookmarkStart w:id="1" w:name="_Toc94275511"/>
      <w:r w:rsidRPr="00DD70F4">
        <w:rPr>
          <w:rFonts w:hint="cs"/>
          <w:sz w:val="22"/>
          <w:szCs w:val="22"/>
          <w:rtl/>
        </w:rPr>
        <w:t>עקרונות בדיני ירושה</w:t>
      </w:r>
      <w:bookmarkEnd w:id="1"/>
    </w:p>
    <w:p w14:paraId="37D2F41F" w14:textId="6F16505E" w:rsidR="00366B70" w:rsidRPr="00DD70F4" w:rsidRDefault="00660C26" w:rsidP="00927B57">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E31FC9" w:rsidRPr="00DD70F4">
        <w:rPr>
          <w:rStyle w:val="30"/>
          <w:rFonts w:hint="cs"/>
          <w:sz w:val="22"/>
          <w:szCs w:val="22"/>
          <w:rtl/>
        </w:rPr>
        <w:t>חוק הירושה</w:t>
      </w:r>
      <w:r w:rsidR="00E31FC9" w:rsidRPr="00DD70F4">
        <w:rPr>
          <w:rFonts w:hint="cs"/>
          <w:b/>
          <w:bCs/>
          <w:sz w:val="22"/>
          <w:szCs w:val="22"/>
          <w:rtl/>
        </w:rPr>
        <w:t xml:space="preserve"> </w:t>
      </w:r>
    </w:p>
    <w:p w14:paraId="1751E5B7" w14:textId="6E85F129" w:rsidR="00E31FC9" w:rsidRPr="00DD70F4" w:rsidRDefault="000B389A" w:rsidP="00927B57">
      <w:pPr>
        <w:rPr>
          <w:sz w:val="22"/>
          <w:szCs w:val="22"/>
          <w:rtl/>
        </w:rPr>
      </w:pPr>
      <w:r w:rsidRPr="00DD70F4">
        <w:rPr>
          <w:rFonts w:hint="cs"/>
          <w:sz w:val="22"/>
          <w:szCs w:val="22"/>
          <w:rtl/>
        </w:rPr>
        <w:t xml:space="preserve">החוק </w:t>
      </w:r>
      <w:r w:rsidR="00E31FC9" w:rsidRPr="00DD70F4">
        <w:rPr>
          <w:rFonts w:hint="cs"/>
          <w:sz w:val="22"/>
          <w:szCs w:val="22"/>
          <w:rtl/>
        </w:rPr>
        <w:t xml:space="preserve">עוסק בהעברת עיזבון של אדם לאחר המוות, </w:t>
      </w:r>
      <w:r w:rsidRPr="00DD70F4">
        <w:rPr>
          <w:rFonts w:hint="cs"/>
          <w:sz w:val="22"/>
          <w:szCs w:val="22"/>
          <w:rtl/>
        </w:rPr>
        <w:t xml:space="preserve">אך </w:t>
      </w:r>
      <w:r w:rsidR="00E31FC9" w:rsidRPr="00DD70F4">
        <w:rPr>
          <w:rFonts w:hint="cs"/>
          <w:sz w:val="22"/>
          <w:szCs w:val="22"/>
          <w:rtl/>
        </w:rPr>
        <w:t>הוא לא עוסק בהסדרה של כל מה שקורה לאחר המוות.</w:t>
      </w:r>
      <w:r w:rsidR="00880C18" w:rsidRPr="00DD70F4">
        <w:rPr>
          <w:rFonts w:hint="cs"/>
          <w:sz w:val="22"/>
          <w:szCs w:val="22"/>
          <w:rtl/>
        </w:rPr>
        <w:t xml:space="preserve"> הוראות החוק אינן מקיפות את כל ההוראות הנוגעות </w:t>
      </w:r>
      <w:r w:rsidR="00554D0A" w:rsidRPr="00DD70F4">
        <w:rPr>
          <w:rFonts w:hint="cs"/>
          <w:sz w:val="22"/>
          <w:szCs w:val="22"/>
          <w:rtl/>
        </w:rPr>
        <w:t xml:space="preserve">לעניינו של אדם לאחר מותו, אלא </w:t>
      </w:r>
      <w:r w:rsidR="00462E2F" w:rsidRPr="00DD70F4">
        <w:rPr>
          <w:rFonts w:hint="cs"/>
          <w:sz w:val="22"/>
          <w:szCs w:val="22"/>
          <w:rtl/>
        </w:rPr>
        <w:t>מצומצמות ו</w:t>
      </w:r>
      <w:r w:rsidR="00554D0A" w:rsidRPr="00DD70F4">
        <w:rPr>
          <w:rFonts w:hint="cs"/>
          <w:sz w:val="22"/>
          <w:szCs w:val="22"/>
          <w:rtl/>
        </w:rPr>
        <w:t>עוסקות רק בהעברת העיזבון.</w:t>
      </w:r>
    </w:p>
    <w:p w14:paraId="3FF1C899" w14:textId="2381ACEE" w:rsidR="00E31FC9" w:rsidRPr="00DD70F4" w:rsidRDefault="003809DF" w:rsidP="00927B57">
      <w:pPr>
        <w:rPr>
          <w:sz w:val="22"/>
          <w:szCs w:val="22"/>
          <w:rtl/>
        </w:rPr>
      </w:pPr>
      <w:r w:rsidRPr="00DD70F4">
        <w:rPr>
          <w:rFonts w:hint="cs"/>
          <w:sz w:val="22"/>
          <w:szCs w:val="22"/>
          <w:rtl/>
        </w:rPr>
        <w:t>לדוג' חוק הירושה לא קובע מהו הדין לגבי הוראות שאדם כותב בצוואה,</w:t>
      </w:r>
      <w:r w:rsidR="00CB6091" w:rsidRPr="00DD70F4">
        <w:rPr>
          <w:rFonts w:hint="cs"/>
          <w:sz w:val="22"/>
          <w:szCs w:val="22"/>
          <w:rtl/>
        </w:rPr>
        <w:t xml:space="preserve"> על אף שלאדם יש את היכולת </w:t>
      </w:r>
      <w:r w:rsidR="00E31FC9" w:rsidRPr="00DD70F4">
        <w:rPr>
          <w:rFonts w:hint="cs"/>
          <w:sz w:val="22"/>
          <w:szCs w:val="22"/>
          <w:rtl/>
        </w:rPr>
        <w:t>לכתוב הוראות בצוואה</w:t>
      </w:r>
      <w:r w:rsidR="00462E2F" w:rsidRPr="00DD70F4">
        <w:rPr>
          <w:rFonts w:hint="cs"/>
          <w:sz w:val="22"/>
          <w:szCs w:val="22"/>
          <w:rtl/>
        </w:rPr>
        <w:t xml:space="preserve">. דוגמה נוספת - </w:t>
      </w:r>
      <w:r w:rsidR="00E31FC9" w:rsidRPr="00DD70F4">
        <w:rPr>
          <w:rFonts w:hint="cs"/>
          <w:sz w:val="22"/>
          <w:szCs w:val="22"/>
          <w:rtl/>
        </w:rPr>
        <w:t xml:space="preserve">חוק הכשרות המשפטית והאפוטרופסות הוא שקובע מה קורה לגבי ילדי הנפטר לאחר מותו ולא חוק הירושה. </w:t>
      </w:r>
    </w:p>
    <w:p w14:paraId="70BF0678" w14:textId="77777777" w:rsidR="003756AB" w:rsidRPr="00DD70F4" w:rsidRDefault="00E31FC9" w:rsidP="00927B57">
      <w:pPr>
        <w:rPr>
          <w:sz w:val="22"/>
          <w:szCs w:val="22"/>
          <w:rtl/>
        </w:rPr>
      </w:pPr>
      <w:r w:rsidRPr="00DD70F4">
        <w:rPr>
          <w:rFonts w:hint="cs"/>
          <w:sz w:val="22"/>
          <w:szCs w:val="22"/>
          <w:rtl/>
        </w:rPr>
        <w:t xml:space="preserve">דבר ראשון שצריך לשאול הוא </w:t>
      </w:r>
      <w:r w:rsidRPr="00DD70F4">
        <w:rPr>
          <w:rFonts w:hint="cs"/>
          <w:b/>
          <w:bCs/>
          <w:sz w:val="22"/>
          <w:szCs w:val="22"/>
          <w:rtl/>
        </w:rPr>
        <w:t>מהו עיזבון?</w:t>
      </w:r>
      <w:r w:rsidRPr="00DD70F4">
        <w:rPr>
          <w:rFonts w:hint="cs"/>
          <w:sz w:val="22"/>
          <w:szCs w:val="22"/>
          <w:rtl/>
        </w:rPr>
        <w:t xml:space="preserve"> חוק הירושה לא מגדיר מהו עיזבון. גם אם נשאל עורכי דין שעוסקים בתחום מהו עיזבון, הם ידעו להגיד מה לא כלול בעיזבון אבל ההגדרה הפוזיטיבית היא די כללית</w:t>
      </w:r>
      <w:r w:rsidR="006E30BC" w:rsidRPr="00DD70F4">
        <w:rPr>
          <w:rFonts w:hint="cs"/>
          <w:sz w:val="22"/>
          <w:szCs w:val="22"/>
          <w:rtl/>
        </w:rPr>
        <w:t>.</w:t>
      </w:r>
      <w:r w:rsidRPr="00DD70F4">
        <w:rPr>
          <w:rFonts w:hint="cs"/>
          <w:sz w:val="22"/>
          <w:szCs w:val="22"/>
          <w:rtl/>
        </w:rPr>
        <w:t xml:space="preserve"> </w:t>
      </w:r>
      <w:r w:rsidR="006E30BC" w:rsidRPr="00DD70F4">
        <w:rPr>
          <w:rFonts w:hint="cs"/>
          <w:sz w:val="22"/>
          <w:szCs w:val="22"/>
          <w:rtl/>
        </w:rPr>
        <w:t>כ</w:t>
      </w:r>
      <w:r w:rsidRPr="00DD70F4">
        <w:rPr>
          <w:rFonts w:hint="cs"/>
          <w:sz w:val="22"/>
          <w:szCs w:val="22"/>
          <w:rtl/>
        </w:rPr>
        <w:t>כלל, בעיז</w:t>
      </w:r>
      <w:r w:rsidR="00A17591" w:rsidRPr="00DD70F4">
        <w:rPr>
          <w:rFonts w:hint="cs"/>
          <w:sz w:val="22"/>
          <w:szCs w:val="22"/>
          <w:rtl/>
        </w:rPr>
        <w:t>ב</w:t>
      </w:r>
      <w:r w:rsidRPr="00DD70F4">
        <w:rPr>
          <w:rFonts w:hint="cs"/>
          <w:sz w:val="22"/>
          <w:szCs w:val="22"/>
          <w:rtl/>
        </w:rPr>
        <w:t xml:space="preserve">ון מדובר בנכסיו של האדם </w:t>
      </w:r>
      <w:r w:rsidRPr="00DD70F4">
        <w:rPr>
          <w:sz w:val="22"/>
          <w:szCs w:val="22"/>
          <w:rtl/>
        </w:rPr>
        <w:t>–</w:t>
      </w:r>
      <w:r w:rsidRPr="00DD70F4">
        <w:rPr>
          <w:rFonts w:hint="cs"/>
          <w:sz w:val="22"/>
          <w:szCs w:val="22"/>
          <w:rtl/>
        </w:rPr>
        <w:t xml:space="preserve"> כל הנכסים, </w:t>
      </w:r>
      <w:r w:rsidR="00A17591" w:rsidRPr="00DD70F4">
        <w:rPr>
          <w:rFonts w:hint="cs"/>
          <w:sz w:val="22"/>
          <w:szCs w:val="22"/>
          <w:rtl/>
        </w:rPr>
        <w:t>ה</w:t>
      </w:r>
      <w:r w:rsidRPr="00DD70F4">
        <w:rPr>
          <w:rFonts w:hint="cs"/>
          <w:sz w:val="22"/>
          <w:szCs w:val="22"/>
          <w:rtl/>
        </w:rPr>
        <w:t xml:space="preserve">חובות וטובות </w:t>
      </w:r>
      <w:r w:rsidR="00A17591" w:rsidRPr="00DD70F4">
        <w:rPr>
          <w:rFonts w:hint="cs"/>
          <w:sz w:val="22"/>
          <w:szCs w:val="22"/>
          <w:rtl/>
        </w:rPr>
        <w:t>ה</w:t>
      </w:r>
      <w:r w:rsidRPr="00DD70F4">
        <w:rPr>
          <w:rFonts w:hint="cs"/>
          <w:sz w:val="22"/>
          <w:szCs w:val="22"/>
          <w:rtl/>
        </w:rPr>
        <w:t>הנאה שה</w:t>
      </w:r>
      <w:r w:rsidR="00A17591" w:rsidRPr="00DD70F4">
        <w:rPr>
          <w:rFonts w:hint="cs"/>
          <w:sz w:val="22"/>
          <w:szCs w:val="22"/>
          <w:rtl/>
        </w:rPr>
        <w:t>נפטר ה</w:t>
      </w:r>
      <w:r w:rsidRPr="00DD70F4">
        <w:rPr>
          <w:rFonts w:hint="cs"/>
          <w:sz w:val="22"/>
          <w:szCs w:val="22"/>
          <w:rtl/>
        </w:rPr>
        <w:t>שאיר אחריו</w:t>
      </w:r>
      <w:r w:rsidR="00CE3C36" w:rsidRPr="00DD70F4">
        <w:rPr>
          <w:rFonts w:hint="cs"/>
          <w:sz w:val="22"/>
          <w:szCs w:val="22"/>
          <w:rtl/>
        </w:rPr>
        <w:t>.</w:t>
      </w:r>
      <w:r w:rsidRPr="00DD70F4">
        <w:rPr>
          <w:rFonts w:hint="cs"/>
          <w:sz w:val="22"/>
          <w:szCs w:val="22"/>
          <w:rtl/>
        </w:rPr>
        <w:t xml:space="preserve"> אולם</w:t>
      </w:r>
      <w:r w:rsidR="00CE3C36" w:rsidRPr="00DD70F4">
        <w:rPr>
          <w:rFonts w:hint="cs"/>
          <w:sz w:val="22"/>
          <w:szCs w:val="22"/>
          <w:rtl/>
        </w:rPr>
        <w:t>,</w:t>
      </w:r>
      <w:r w:rsidRPr="00DD70F4">
        <w:rPr>
          <w:rFonts w:hint="cs"/>
          <w:sz w:val="22"/>
          <w:szCs w:val="22"/>
          <w:rtl/>
        </w:rPr>
        <w:t xml:space="preserve"> לא כל הנכסים והזכויות כלולים בעיזבון.</w:t>
      </w:r>
      <w:r w:rsidR="00CE3C36" w:rsidRPr="00DD70F4">
        <w:rPr>
          <w:rFonts w:hint="cs"/>
          <w:sz w:val="22"/>
          <w:szCs w:val="22"/>
          <w:rtl/>
        </w:rPr>
        <w:t xml:space="preserve"> ב</w:t>
      </w:r>
      <w:r w:rsidRPr="00DD70F4">
        <w:rPr>
          <w:rFonts w:hint="cs"/>
          <w:sz w:val="22"/>
          <w:szCs w:val="22"/>
          <w:rtl/>
        </w:rPr>
        <w:t xml:space="preserve">כדי לדעת מה כלול בעיזבון ומה לא, </w:t>
      </w:r>
      <w:r w:rsidR="00CE3C36" w:rsidRPr="00DD70F4">
        <w:rPr>
          <w:rFonts w:hint="cs"/>
          <w:sz w:val="22"/>
          <w:szCs w:val="22"/>
          <w:rtl/>
        </w:rPr>
        <w:t xml:space="preserve">יש צורך </w:t>
      </w:r>
      <w:r w:rsidRPr="00DD70F4">
        <w:rPr>
          <w:rFonts w:hint="cs"/>
          <w:sz w:val="22"/>
          <w:szCs w:val="22"/>
          <w:rtl/>
        </w:rPr>
        <w:t>לפנות לחוקים שהם מחוץ לחוק הירושה (בקורס הזה לא נתעסק בשאלה מה כלול בעיזבון ומה לא, נצא כבר מנקודת הנחה שבה קבענו מהו היקף העיזבון</w:t>
      </w:r>
      <w:r w:rsidR="003756AB" w:rsidRPr="00DD70F4">
        <w:rPr>
          <w:rFonts w:hint="cs"/>
          <w:sz w:val="22"/>
          <w:szCs w:val="22"/>
          <w:rtl/>
        </w:rPr>
        <w:t>)</w:t>
      </w:r>
      <w:r w:rsidRPr="00DD70F4">
        <w:rPr>
          <w:rFonts w:hint="cs"/>
          <w:sz w:val="22"/>
          <w:szCs w:val="22"/>
          <w:rtl/>
        </w:rPr>
        <w:t xml:space="preserve">. </w:t>
      </w:r>
    </w:p>
    <w:p w14:paraId="1DB3CEC8" w14:textId="4E04133F" w:rsidR="00E31FC9" w:rsidRPr="00DD70F4" w:rsidRDefault="008C2EEE" w:rsidP="00927B57">
      <w:pPr>
        <w:rPr>
          <w:sz w:val="22"/>
          <w:szCs w:val="22"/>
          <w:rtl/>
        </w:rPr>
      </w:pPr>
      <w:r w:rsidRPr="00DD70F4">
        <w:rPr>
          <w:rFonts w:hint="cs"/>
          <w:sz w:val="22"/>
          <w:szCs w:val="22"/>
          <w:rtl/>
        </w:rPr>
        <w:t xml:space="preserve">בהקשר הזה ניתן לראות את </w:t>
      </w:r>
      <w:r w:rsidR="00E31FC9" w:rsidRPr="00DD70F4">
        <w:rPr>
          <w:rFonts w:hint="cs"/>
          <w:sz w:val="22"/>
          <w:szCs w:val="22"/>
          <w:rtl/>
        </w:rPr>
        <w:t xml:space="preserve">ס' 147 לחוק הירושה </w:t>
      </w:r>
      <w:r w:rsidRPr="00DD70F4">
        <w:rPr>
          <w:rFonts w:hint="cs"/>
          <w:sz w:val="22"/>
          <w:szCs w:val="22"/>
          <w:rtl/>
        </w:rPr>
        <w:t xml:space="preserve">שקובע כי </w:t>
      </w:r>
      <w:r w:rsidR="00E31FC9" w:rsidRPr="00DD70F4">
        <w:rPr>
          <w:rFonts w:hint="cs"/>
          <w:sz w:val="22"/>
          <w:szCs w:val="22"/>
          <w:rtl/>
        </w:rPr>
        <w:t xml:space="preserve">סכומים שיש לאדם לפי חוזה ביטוח </w:t>
      </w:r>
      <w:r w:rsidR="00E31FC9" w:rsidRPr="00DD70F4">
        <w:rPr>
          <w:sz w:val="22"/>
          <w:szCs w:val="22"/>
          <w:rtl/>
        </w:rPr>
        <w:t>–</w:t>
      </w:r>
      <w:r w:rsidR="00E31FC9" w:rsidRPr="00DD70F4">
        <w:rPr>
          <w:rFonts w:hint="cs"/>
          <w:sz w:val="22"/>
          <w:szCs w:val="22"/>
          <w:rtl/>
        </w:rPr>
        <w:t xml:space="preserve"> פנסיות וקופות גמל</w:t>
      </w:r>
      <w:r w:rsidRPr="00DD70F4">
        <w:rPr>
          <w:rFonts w:hint="cs"/>
          <w:sz w:val="22"/>
          <w:szCs w:val="22"/>
          <w:rtl/>
        </w:rPr>
        <w:t xml:space="preserve"> </w:t>
      </w:r>
      <w:r w:rsidRPr="00DD70F4">
        <w:rPr>
          <w:sz w:val="22"/>
          <w:szCs w:val="22"/>
          <w:rtl/>
        </w:rPr>
        <w:t>–</w:t>
      </w:r>
      <w:r w:rsidRPr="00DD70F4">
        <w:rPr>
          <w:rFonts w:hint="cs"/>
          <w:sz w:val="22"/>
          <w:szCs w:val="22"/>
          <w:rtl/>
        </w:rPr>
        <w:t xml:space="preserve"> לא יהיו </w:t>
      </w:r>
      <w:r w:rsidR="00E31FC9" w:rsidRPr="00DD70F4">
        <w:rPr>
          <w:rFonts w:hint="cs"/>
          <w:sz w:val="22"/>
          <w:szCs w:val="22"/>
          <w:rtl/>
        </w:rPr>
        <w:t>חלק מהעיז</w:t>
      </w:r>
      <w:r w:rsidRPr="00DD70F4">
        <w:rPr>
          <w:rFonts w:hint="cs"/>
          <w:sz w:val="22"/>
          <w:szCs w:val="22"/>
          <w:rtl/>
        </w:rPr>
        <w:t>ב</w:t>
      </w:r>
      <w:r w:rsidR="00E31FC9" w:rsidRPr="00DD70F4">
        <w:rPr>
          <w:rFonts w:hint="cs"/>
          <w:sz w:val="22"/>
          <w:szCs w:val="22"/>
          <w:rtl/>
        </w:rPr>
        <w:t>ון</w:t>
      </w:r>
      <w:r w:rsidRPr="00DD70F4">
        <w:rPr>
          <w:sz w:val="22"/>
          <w:szCs w:val="22"/>
          <w:rtl/>
        </w:rPr>
        <w:t>, זולת אם הותנה שהם מגיעים לע</w:t>
      </w:r>
      <w:r w:rsidR="00DA210F" w:rsidRPr="00DD70F4">
        <w:rPr>
          <w:rFonts w:hint="cs"/>
          <w:sz w:val="22"/>
          <w:szCs w:val="22"/>
          <w:rtl/>
        </w:rPr>
        <w:t>י</w:t>
      </w:r>
      <w:r w:rsidRPr="00DD70F4">
        <w:rPr>
          <w:sz w:val="22"/>
          <w:szCs w:val="22"/>
          <w:rtl/>
        </w:rPr>
        <w:t>זבון.</w:t>
      </w:r>
      <w:r w:rsidR="00E31FC9" w:rsidRPr="00DD70F4">
        <w:rPr>
          <w:rFonts w:hint="cs"/>
          <w:sz w:val="22"/>
          <w:szCs w:val="22"/>
          <w:rtl/>
        </w:rPr>
        <w:t xml:space="preserve"> </w:t>
      </w:r>
      <w:r w:rsidR="00C80F81" w:rsidRPr="00DD70F4">
        <w:rPr>
          <w:rFonts w:hint="cs"/>
          <w:sz w:val="22"/>
          <w:szCs w:val="22"/>
          <w:rtl/>
        </w:rPr>
        <w:t>אך לא מדובר בקביעה חד משמעית</w:t>
      </w:r>
      <w:r w:rsidR="000913BE" w:rsidRPr="00DD70F4">
        <w:rPr>
          <w:rFonts w:hint="cs"/>
          <w:sz w:val="22"/>
          <w:szCs w:val="22"/>
          <w:rtl/>
        </w:rPr>
        <w:t>, כיוון שאדם יכול להגדיר את היורשים החוקיים שלו כמוטבים של הביטוח</w:t>
      </w:r>
      <w:r w:rsidR="0044016E" w:rsidRPr="00DD70F4">
        <w:rPr>
          <w:rFonts w:hint="cs"/>
          <w:sz w:val="22"/>
          <w:szCs w:val="22"/>
          <w:rtl/>
        </w:rPr>
        <w:t xml:space="preserve">, </w:t>
      </w:r>
      <w:r w:rsidR="00E31FC9" w:rsidRPr="00DD70F4">
        <w:rPr>
          <w:rFonts w:hint="cs"/>
          <w:sz w:val="22"/>
          <w:szCs w:val="22"/>
          <w:rtl/>
        </w:rPr>
        <w:t xml:space="preserve">ואז חוזה הביטוח יפנה אותי אל חוק הירושה. אז למרות </w:t>
      </w:r>
      <w:r w:rsidR="004D41B0" w:rsidRPr="00DD70F4">
        <w:rPr>
          <w:rFonts w:hint="cs"/>
          <w:sz w:val="22"/>
          <w:szCs w:val="22"/>
          <w:rtl/>
        </w:rPr>
        <w:t xml:space="preserve">שחוק הירושה לא חל על נכסים כאלו, </w:t>
      </w:r>
      <w:r w:rsidR="00281B42" w:rsidRPr="00DD70F4">
        <w:rPr>
          <w:rFonts w:hint="cs"/>
          <w:sz w:val="22"/>
          <w:szCs w:val="22"/>
          <w:rtl/>
        </w:rPr>
        <w:t xml:space="preserve">אנחנו נפנה אליו כדי לדעת מיהם היורשים החוקיים. </w:t>
      </w:r>
    </w:p>
    <w:p w14:paraId="4496E301" w14:textId="1BDA03AB" w:rsidR="00E31FC9" w:rsidRPr="00DD70F4" w:rsidRDefault="00E31FC9" w:rsidP="00927B57">
      <w:pPr>
        <w:rPr>
          <w:sz w:val="22"/>
          <w:szCs w:val="22"/>
          <w:rtl/>
        </w:rPr>
      </w:pPr>
      <w:r w:rsidRPr="00DD70F4">
        <w:rPr>
          <w:rFonts w:hint="cs"/>
          <w:sz w:val="22"/>
          <w:szCs w:val="22"/>
          <w:rtl/>
        </w:rPr>
        <w:t xml:space="preserve">גם דיני המשפחה יכולים להשפיע על היקף העיזבון. לאחר הפטירה, </w:t>
      </w:r>
      <w:r w:rsidR="003567BB" w:rsidRPr="00DD70F4">
        <w:rPr>
          <w:rFonts w:hint="cs"/>
          <w:sz w:val="22"/>
          <w:szCs w:val="22"/>
          <w:rtl/>
        </w:rPr>
        <w:t>מלבד זהות היורשים</w:t>
      </w:r>
      <w:r w:rsidR="00453B74" w:rsidRPr="00DD70F4">
        <w:rPr>
          <w:rFonts w:hint="cs"/>
          <w:sz w:val="22"/>
          <w:szCs w:val="22"/>
          <w:rtl/>
        </w:rPr>
        <w:t xml:space="preserve">, </w:t>
      </w:r>
      <w:r w:rsidRPr="00DD70F4">
        <w:rPr>
          <w:rFonts w:hint="cs"/>
          <w:sz w:val="22"/>
          <w:szCs w:val="22"/>
          <w:rtl/>
        </w:rPr>
        <w:t xml:space="preserve">צריך לקבוע </w:t>
      </w:r>
      <w:r w:rsidR="00453B74" w:rsidRPr="00DD70F4">
        <w:rPr>
          <w:rFonts w:hint="cs"/>
          <w:sz w:val="22"/>
          <w:szCs w:val="22"/>
          <w:rtl/>
        </w:rPr>
        <w:t xml:space="preserve">גם </w:t>
      </w:r>
      <w:r w:rsidR="003567BB" w:rsidRPr="00DD70F4">
        <w:rPr>
          <w:rFonts w:hint="cs"/>
          <w:sz w:val="22"/>
          <w:szCs w:val="22"/>
          <w:rtl/>
        </w:rPr>
        <w:t xml:space="preserve">את </w:t>
      </w:r>
      <w:r w:rsidRPr="00DD70F4">
        <w:rPr>
          <w:rFonts w:hint="cs"/>
          <w:sz w:val="22"/>
          <w:szCs w:val="22"/>
          <w:rtl/>
        </w:rPr>
        <w:t xml:space="preserve">מה יורשים. </w:t>
      </w:r>
      <w:r w:rsidR="00453B74" w:rsidRPr="00DD70F4">
        <w:rPr>
          <w:rFonts w:hint="cs"/>
          <w:sz w:val="22"/>
          <w:szCs w:val="22"/>
          <w:rtl/>
        </w:rPr>
        <w:t xml:space="preserve">אם נסתכל על זה במובן של דיני המשפחה אז </w:t>
      </w:r>
      <w:r w:rsidR="004915D4" w:rsidRPr="00DD70F4">
        <w:rPr>
          <w:rFonts w:hint="cs"/>
          <w:sz w:val="22"/>
          <w:szCs w:val="22"/>
          <w:rtl/>
        </w:rPr>
        <w:t xml:space="preserve">בעת הגדרת הנכסים של הנפטר </w:t>
      </w:r>
      <w:r w:rsidR="00A20BB2" w:rsidRPr="00DD70F4">
        <w:rPr>
          <w:rFonts w:hint="cs"/>
          <w:sz w:val="22"/>
          <w:szCs w:val="22"/>
          <w:rtl/>
        </w:rPr>
        <w:t xml:space="preserve">יש לנפות את החלקים שאחרים זכאים להם לפי דיני המשפחה. לדוג', </w:t>
      </w:r>
      <w:r w:rsidRPr="00DD70F4">
        <w:rPr>
          <w:rFonts w:hint="cs"/>
          <w:sz w:val="22"/>
          <w:szCs w:val="22"/>
          <w:rtl/>
        </w:rPr>
        <w:t xml:space="preserve">בני הזוג זכאים לחצי מסך הנכסים של הנפטר, </w:t>
      </w:r>
      <w:r w:rsidR="00606CC4" w:rsidRPr="00DD70F4">
        <w:rPr>
          <w:rFonts w:hint="cs"/>
          <w:sz w:val="22"/>
          <w:szCs w:val="22"/>
          <w:rtl/>
        </w:rPr>
        <w:t xml:space="preserve">ואז את שנותר יש לחלק בין היורשים לפי דיני הירושה. </w:t>
      </w:r>
    </w:p>
    <w:p w14:paraId="7DA644FD" w14:textId="1388A040" w:rsidR="001E41DB" w:rsidRPr="00DD70F4" w:rsidRDefault="00A20BB2" w:rsidP="00927B57">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Style w:val="30"/>
          <w:rFonts w:hint="cs"/>
          <w:sz w:val="22"/>
          <w:szCs w:val="22"/>
          <w:rtl/>
        </w:rPr>
        <w:t>חופש הציווי</w:t>
      </w:r>
      <w:r w:rsidRPr="00DD70F4">
        <w:rPr>
          <w:rFonts w:hint="cs"/>
          <w:b/>
          <w:bCs/>
          <w:sz w:val="22"/>
          <w:szCs w:val="22"/>
          <w:rtl/>
        </w:rPr>
        <w:t xml:space="preserve"> </w:t>
      </w:r>
      <w:r w:rsidRPr="00DD70F4">
        <w:rPr>
          <w:rFonts w:hint="cs"/>
          <w:sz w:val="22"/>
          <w:szCs w:val="22"/>
          <w:rtl/>
        </w:rPr>
        <w:t xml:space="preserve"> </w:t>
      </w:r>
    </w:p>
    <w:p w14:paraId="234FBC18" w14:textId="46A9DD94" w:rsidR="001E41DB" w:rsidRPr="00DD70F4" w:rsidRDefault="00BC7CAA" w:rsidP="00927B57">
      <w:pPr>
        <w:rPr>
          <w:sz w:val="22"/>
          <w:szCs w:val="22"/>
          <w:rtl/>
        </w:rPr>
      </w:pPr>
      <w:r w:rsidRPr="00DD70F4">
        <w:rPr>
          <w:rFonts w:hint="cs"/>
          <w:sz w:val="22"/>
          <w:szCs w:val="22"/>
          <w:rtl/>
        </w:rPr>
        <w:t>העיקרון הבסיסי בדיני הירושה במשפט הישראלי מבחינה מוצ</w:t>
      </w:r>
      <w:r w:rsidR="00E679CA" w:rsidRPr="00DD70F4">
        <w:rPr>
          <w:rFonts w:hint="cs"/>
          <w:sz w:val="22"/>
          <w:szCs w:val="22"/>
          <w:rtl/>
        </w:rPr>
        <w:t>ה</w:t>
      </w:r>
      <w:r w:rsidRPr="00DD70F4">
        <w:rPr>
          <w:rFonts w:hint="cs"/>
          <w:sz w:val="22"/>
          <w:szCs w:val="22"/>
          <w:rtl/>
        </w:rPr>
        <w:t xml:space="preserve">רת הוא "חופש הציווי". הדין הישראלי אימץ את חופש הציווי כעיקרון המנחה. </w:t>
      </w:r>
      <w:r w:rsidR="00E679CA" w:rsidRPr="00DD70F4">
        <w:rPr>
          <w:rFonts w:hint="cs"/>
          <w:sz w:val="22"/>
          <w:szCs w:val="22"/>
          <w:rtl/>
        </w:rPr>
        <w:t xml:space="preserve">כלומר, אדם יכול </w:t>
      </w:r>
      <w:r w:rsidR="00B5633B" w:rsidRPr="00DD70F4">
        <w:rPr>
          <w:rFonts w:hint="cs"/>
          <w:sz w:val="22"/>
          <w:szCs w:val="22"/>
          <w:rtl/>
        </w:rPr>
        <w:t xml:space="preserve">לנשל את מי שהוא רוצה ולהוריש למי שהוא רוצה. </w:t>
      </w:r>
      <w:r w:rsidR="001E41DB" w:rsidRPr="00DD70F4">
        <w:rPr>
          <w:rFonts w:hint="cs"/>
          <w:sz w:val="22"/>
          <w:szCs w:val="22"/>
          <w:rtl/>
        </w:rPr>
        <w:t xml:space="preserve">בספרות האקדמית ובפסקי הדין נראה שמדברים על "המצווה הקפריזי" כלומר, אף אחד לא צריך לבדוק מהן הסיבות שלי להוריש למישהו או לנשל מישהו. זאת אומרת שיכולה להיות לי קפריזה, ולמשל: גם אם יש לי משפחה אוהבת דואגת ותומכת אך אני רוצה להוריש את כל רכושי לעמותת "תנו לחיות </w:t>
      </w:r>
      <w:proofErr w:type="spellStart"/>
      <w:r w:rsidR="001E41DB" w:rsidRPr="00DD70F4">
        <w:rPr>
          <w:rFonts w:hint="cs"/>
          <w:sz w:val="22"/>
          <w:szCs w:val="22"/>
          <w:rtl/>
        </w:rPr>
        <w:t>לחיות</w:t>
      </w:r>
      <w:proofErr w:type="spellEnd"/>
      <w:r w:rsidR="001E41DB" w:rsidRPr="00DD70F4">
        <w:rPr>
          <w:rFonts w:hint="cs"/>
          <w:sz w:val="22"/>
          <w:szCs w:val="22"/>
          <w:rtl/>
        </w:rPr>
        <w:t xml:space="preserve">" (גם אם אני לא אוהבת בעלי חיים) אני יכולה לעשות זאת </w:t>
      </w:r>
    </w:p>
    <w:p w14:paraId="466EDBA1" w14:textId="3C97B6E1" w:rsidR="00BC7CAA" w:rsidRPr="00DD70F4" w:rsidRDefault="00C138CB" w:rsidP="00927B57">
      <w:pPr>
        <w:rPr>
          <w:sz w:val="22"/>
          <w:szCs w:val="22"/>
          <w:rtl/>
        </w:rPr>
      </w:pPr>
      <w:r w:rsidRPr="00DD70F4">
        <w:rPr>
          <w:rFonts w:hint="cs"/>
          <w:sz w:val="22"/>
          <w:szCs w:val="22"/>
          <w:rtl/>
        </w:rPr>
        <w:t>בפועל הדברים מורכבים</w:t>
      </w:r>
      <w:r w:rsidR="00B5633B" w:rsidRPr="00DD70F4">
        <w:rPr>
          <w:rFonts w:hint="cs"/>
          <w:sz w:val="22"/>
          <w:szCs w:val="22"/>
          <w:rtl/>
        </w:rPr>
        <w:t xml:space="preserve">, </w:t>
      </w:r>
      <w:r w:rsidR="00BC7CAA" w:rsidRPr="00DD70F4">
        <w:rPr>
          <w:rFonts w:hint="cs"/>
          <w:sz w:val="22"/>
          <w:szCs w:val="22"/>
          <w:rtl/>
        </w:rPr>
        <w:t>כשנקרא את פסקי הדין נראה שזה לא בדיוק ככה</w:t>
      </w:r>
      <w:r w:rsidR="00B5633B" w:rsidRPr="00DD70F4">
        <w:rPr>
          <w:rFonts w:hint="cs"/>
          <w:sz w:val="22"/>
          <w:szCs w:val="22"/>
          <w:rtl/>
        </w:rPr>
        <w:t>.</w:t>
      </w:r>
      <w:r w:rsidR="00BC7CAA" w:rsidRPr="00DD70F4">
        <w:rPr>
          <w:rFonts w:hint="cs"/>
          <w:sz w:val="22"/>
          <w:szCs w:val="22"/>
          <w:rtl/>
        </w:rPr>
        <w:t xml:space="preserve"> </w:t>
      </w:r>
      <w:r w:rsidR="00B5633B" w:rsidRPr="00DD70F4">
        <w:rPr>
          <w:rFonts w:hint="cs"/>
          <w:sz w:val="22"/>
          <w:szCs w:val="22"/>
          <w:rtl/>
        </w:rPr>
        <w:t xml:space="preserve">לדוג' </w:t>
      </w:r>
      <w:r w:rsidR="00BC7CAA" w:rsidRPr="00DD70F4">
        <w:rPr>
          <w:rFonts w:hint="cs"/>
          <w:sz w:val="22"/>
          <w:szCs w:val="22"/>
          <w:rtl/>
        </w:rPr>
        <w:t xml:space="preserve">אם אדם ינשל את כל בני המשפחה שלו לטובת המטפל, </w:t>
      </w:r>
      <w:r w:rsidR="00D2447D" w:rsidRPr="00DD70F4">
        <w:rPr>
          <w:rFonts w:hint="cs"/>
          <w:sz w:val="22"/>
          <w:szCs w:val="22"/>
          <w:rtl/>
        </w:rPr>
        <w:t xml:space="preserve">יכול להיות </w:t>
      </w:r>
      <w:r w:rsidR="00BC7CAA" w:rsidRPr="00DD70F4">
        <w:rPr>
          <w:rFonts w:hint="cs"/>
          <w:sz w:val="22"/>
          <w:szCs w:val="22"/>
          <w:rtl/>
        </w:rPr>
        <w:t>שבתי המשפט ימצאו סיבות לפסול את הצוואה.</w:t>
      </w:r>
    </w:p>
    <w:p w14:paraId="273C5CB0" w14:textId="3F5A564C" w:rsidR="00BC7CAA" w:rsidRPr="00DD70F4" w:rsidRDefault="00BC7CAA" w:rsidP="00927B57">
      <w:pPr>
        <w:rPr>
          <w:sz w:val="22"/>
          <w:szCs w:val="22"/>
          <w:rtl/>
        </w:rPr>
      </w:pPr>
      <w:r w:rsidRPr="00DD70F4">
        <w:rPr>
          <w:rFonts w:hint="cs"/>
          <w:sz w:val="22"/>
          <w:szCs w:val="22"/>
          <w:rtl/>
        </w:rPr>
        <w:t xml:space="preserve">חשוב להדגיש ששיטות משפט לא מעטות בחרו בגישה אחרת </w:t>
      </w:r>
      <w:r w:rsidRPr="00DD70F4">
        <w:rPr>
          <w:sz w:val="22"/>
          <w:szCs w:val="22"/>
          <w:rtl/>
        </w:rPr>
        <w:t>–</w:t>
      </w:r>
      <w:r w:rsidRPr="00DD70F4">
        <w:rPr>
          <w:rFonts w:hint="cs"/>
          <w:sz w:val="22"/>
          <w:szCs w:val="22"/>
          <w:rtl/>
        </w:rPr>
        <w:t xml:space="preserve"> כל שיטות המשפט הקונטיננטליות</w:t>
      </w:r>
      <w:r w:rsidR="00C149A7" w:rsidRPr="00DD70F4">
        <w:rPr>
          <w:rFonts w:hint="cs"/>
          <w:sz w:val="22"/>
          <w:szCs w:val="22"/>
          <w:rtl/>
        </w:rPr>
        <w:t xml:space="preserve"> (</w:t>
      </w:r>
      <w:r w:rsidRPr="00DD70F4">
        <w:rPr>
          <w:rFonts w:hint="cs"/>
          <w:sz w:val="22"/>
          <w:szCs w:val="22"/>
          <w:rtl/>
        </w:rPr>
        <w:t>גרמניה הולנד צרפת וכו'</w:t>
      </w:r>
      <w:r w:rsidR="00C149A7" w:rsidRPr="00DD70F4">
        <w:rPr>
          <w:rFonts w:hint="cs"/>
          <w:sz w:val="22"/>
          <w:szCs w:val="22"/>
          <w:rtl/>
        </w:rPr>
        <w:t>)</w:t>
      </w:r>
      <w:r w:rsidRPr="00DD70F4">
        <w:rPr>
          <w:rFonts w:hint="cs"/>
          <w:sz w:val="22"/>
          <w:szCs w:val="22"/>
          <w:rtl/>
        </w:rPr>
        <w:t xml:space="preserve"> הטילו שריון לטובת בני משפחה מסוימים </w:t>
      </w:r>
      <w:r w:rsidR="006E59CD" w:rsidRPr="00DD70F4">
        <w:rPr>
          <w:rFonts w:hint="cs"/>
          <w:sz w:val="22"/>
          <w:szCs w:val="22"/>
          <w:rtl/>
        </w:rPr>
        <w:t xml:space="preserve"> כ</w:t>
      </w:r>
      <w:r w:rsidRPr="00DD70F4">
        <w:rPr>
          <w:rFonts w:hint="cs"/>
          <w:sz w:val="22"/>
          <w:szCs w:val="22"/>
          <w:rtl/>
        </w:rPr>
        <w:t>ילדים</w:t>
      </w:r>
      <w:r w:rsidR="006E59CD" w:rsidRPr="00DD70F4">
        <w:rPr>
          <w:rFonts w:hint="cs"/>
          <w:sz w:val="22"/>
          <w:szCs w:val="22"/>
          <w:rtl/>
        </w:rPr>
        <w:t xml:space="preserve"> או</w:t>
      </w:r>
      <w:r w:rsidRPr="00DD70F4">
        <w:rPr>
          <w:rFonts w:hint="cs"/>
          <w:sz w:val="22"/>
          <w:szCs w:val="22"/>
          <w:rtl/>
        </w:rPr>
        <w:t xml:space="preserve"> בן/ת הזוג. לדעת המרצה, יש ערכים חשובים יותר מחופש הציווי והשריון הוא טוב</w:t>
      </w:r>
      <w:r w:rsidR="006E59CD" w:rsidRPr="00DD70F4">
        <w:rPr>
          <w:rFonts w:hint="cs"/>
          <w:sz w:val="22"/>
          <w:szCs w:val="22"/>
          <w:rtl/>
        </w:rPr>
        <w:t xml:space="preserve"> (בבחינה לא נדון בעניין)</w:t>
      </w:r>
      <w:r w:rsidRPr="00DD70F4">
        <w:rPr>
          <w:rFonts w:hint="cs"/>
          <w:sz w:val="22"/>
          <w:szCs w:val="22"/>
          <w:rtl/>
        </w:rPr>
        <w:t>.</w:t>
      </w:r>
    </w:p>
    <w:p w14:paraId="7C291EB3" w14:textId="024CA13A" w:rsidR="00BC7CAA" w:rsidRPr="00DD70F4" w:rsidRDefault="00BC7CAA" w:rsidP="00927B57">
      <w:pPr>
        <w:rPr>
          <w:sz w:val="22"/>
          <w:szCs w:val="22"/>
          <w:rtl/>
        </w:rPr>
      </w:pPr>
      <w:r w:rsidRPr="00DD70F4">
        <w:rPr>
          <w:rFonts w:hint="cs"/>
          <w:sz w:val="22"/>
          <w:szCs w:val="22"/>
          <w:rtl/>
        </w:rPr>
        <w:t xml:space="preserve">מי שלא מאמין בחופש הציווי- יהיה לו קל יותר לבטל נישולים. לעומת זאת, אלו שמאמינים בחופש הציווי, כמו שיטת המשפט הישראלית, לא יטו לבטל נישולים </w:t>
      </w:r>
      <w:proofErr w:type="spellStart"/>
      <w:r w:rsidRPr="00DD70F4">
        <w:rPr>
          <w:rFonts w:hint="cs"/>
          <w:sz w:val="22"/>
          <w:szCs w:val="22"/>
          <w:rtl/>
        </w:rPr>
        <w:t>בכזו</w:t>
      </w:r>
      <w:proofErr w:type="spellEnd"/>
      <w:r w:rsidRPr="00DD70F4">
        <w:rPr>
          <w:rFonts w:hint="cs"/>
          <w:sz w:val="22"/>
          <w:szCs w:val="22"/>
          <w:rtl/>
        </w:rPr>
        <w:t xml:space="preserve"> קלות.</w:t>
      </w:r>
    </w:p>
    <w:p w14:paraId="3444B7B1" w14:textId="1A3F9AC8" w:rsidR="00BC7CAA" w:rsidRPr="00DD70F4" w:rsidRDefault="00BC7CAA" w:rsidP="00927B57">
      <w:pPr>
        <w:rPr>
          <w:sz w:val="22"/>
          <w:szCs w:val="22"/>
          <w:rtl/>
        </w:rPr>
      </w:pPr>
      <w:r w:rsidRPr="00DD70F4">
        <w:rPr>
          <w:rFonts w:hint="cs"/>
          <w:sz w:val="22"/>
          <w:szCs w:val="22"/>
          <w:rtl/>
        </w:rPr>
        <w:t>אם נחשוב על הרעיון של שוויון, אם יש דבר שפוגע בשוויון הבסיסי הוא מוסד הירושה- אם התמזל מזלי ונולדתי למשפחה עשירה, מצבי בחיים יהיה הרבה יותר טוב ממצבו של אחר שיכול להיות אומנם יותר מוכשר וחרוץ אבל נולד למשפחה דלת אמצעים. אם נסתכל על נתוני העושר, משפחות אמידות יישארו אמידות. זה מעלה את השאלה האם לאדם שנפטר יש זכויות? שהרי לפי חוק הכשרות אדם הוא מושא לזכויות מיום לידתו ועד לרגע מיתתו. שלילת זכות הקניין מאדם שנפטר פוגעת באדם בעודו בחיים.</w:t>
      </w:r>
    </w:p>
    <w:p w14:paraId="55D6E345" w14:textId="77777777" w:rsidR="001E41DB" w:rsidRPr="00DD70F4" w:rsidRDefault="00FA774C" w:rsidP="00927B57">
      <w:pPr>
        <w:rPr>
          <w:sz w:val="22"/>
          <w:szCs w:val="22"/>
          <w:rtl/>
        </w:rPr>
      </w:pPr>
      <w:r w:rsidRPr="00DD70F4">
        <w:rPr>
          <w:rFonts w:hint="cs"/>
          <w:sz w:val="22"/>
          <w:szCs w:val="22"/>
          <w:rtl/>
        </w:rPr>
        <w:t xml:space="preserve">בהקשר זה, </w:t>
      </w:r>
      <w:r w:rsidR="000C5D6A" w:rsidRPr="00DD70F4">
        <w:rPr>
          <w:rFonts w:hint="cs"/>
          <w:sz w:val="22"/>
          <w:szCs w:val="22"/>
          <w:rtl/>
        </w:rPr>
        <w:t xml:space="preserve">מס עיזבון ומס ירושה הם </w:t>
      </w:r>
      <w:proofErr w:type="spellStart"/>
      <w:r w:rsidR="000C5D6A" w:rsidRPr="00DD70F4">
        <w:rPr>
          <w:rFonts w:hint="cs"/>
          <w:sz w:val="22"/>
          <w:szCs w:val="22"/>
          <w:rtl/>
        </w:rPr>
        <w:t>המסים</w:t>
      </w:r>
      <w:proofErr w:type="spellEnd"/>
      <w:r w:rsidR="000C5D6A" w:rsidRPr="00DD70F4">
        <w:rPr>
          <w:rFonts w:hint="cs"/>
          <w:sz w:val="22"/>
          <w:szCs w:val="22"/>
          <w:rtl/>
        </w:rPr>
        <w:t xml:space="preserve"> הכי מוצדקים שיש</w:t>
      </w:r>
      <w:r w:rsidR="001E41DB" w:rsidRPr="00DD70F4">
        <w:rPr>
          <w:rFonts w:hint="cs"/>
          <w:sz w:val="22"/>
          <w:szCs w:val="22"/>
          <w:rtl/>
        </w:rPr>
        <w:t>, שהרי היורשים לא עבדו בשביל הכסף הזה,</w:t>
      </w:r>
      <w:r w:rsidR="000C5D6A" w:rsidRPr="00DD70F4">
        <w:rPr>
          <w:rFonts w:hint="cs"/>
          <w:sz w:val="22"/>
          <w:szCs w:val="22"/>
          <w:rtl/>
        </w:rPr>
        <w:t xml:space="preserve"> אבל </w:t>
      </w:r>
      <w:r w:rsidR="001E41DB" w:rsidRPr="00DD70F4">
        <w:rPr>
          <w:rFonts w:hint="cs"/>
          <w:sz w:val="22"/>
          <w:szCs w:val="22"/>
          <w:rtl/>
        </w:rPr>
        <w:t xml:space="preserve">אלו </w:t>
      </w:r>
      <w:proofErr w:type="spellStart"/>
      <w:r w:rsidR="001E41DB" w:rsidRPr="00DD70F4">
        <w:rPr>
          <w:rFonts w:hint="cs"/>
          <w:sz w:val="22"/>
          <w:szCs w:val="22"/>
          <w:rtl/>
        </w:rPr>
        <w:t>מסים</w:t>
      </w:r>
      <w:proofErr w:type="spellEnd"/>
      <w:r w:rsidR="001E41DB" w:rsidRPr="00DD70F4">
        <w:rPr>
          <w:rFonts w:hint="cs"/>
          <w:sz w:val="22"/>
          <w:szCs w:val="22"/>
          <w:rtl/>
        </w:rPr>
        <w:t xml:space="preserve"> </w:t>
      </w:r>
      <w:r w:rsidR="000C5D6A" w:rsidRPr="00DD70F4">
        <w:rPr>
          <w:rFonts w:hint="cs"/>
          <w:sz w:val="22"/>
          <w:szCs w:val="22"/>
          <w:rtl/>
        </w:rPr>
        <w:t xml:space="preserve">שהכי קשה לאכוף אותם. כל הרעיון של קרנות נאמנות נועד להתחמק מתשלום מס עיזבון ומס ירושה. </w:t>
      </w:r>
    </w:p>
    <w:p w14:paraId="1C6828BA" w14:textId="45B1ECD1" w:rsidR="000C5D6A" w:rsidRPr="00DD70F4" w:rsidRDefault="001E41DB" w:rsidP="00927B57">
      <w:pPr>
        <w:rPr>
          <w:sz w:val="22"/>
          <w:szCs w:val="22"/>
          <w:rtl/>
        </w:rPr>
      </w:pPr>
      <w:r w:rsidRPr="00DD70F4">
        <w:rPr>
          <w:rFonts w:hint="cs"/>
          <w:sz w:val="22"/>
          <w:szCs w:val="22"/>
          <w:rtl/>
        </w:rPr>
        <w:t xml:space="preserve">בישראל אין מס על עיזבון, מס על ירושה ויש סיבות לתהות האם זה ראוי וצודק. זאת מפני שאם מסתכלים על מחקרים - משפחה עשירה מאד, תמשיך להיות עשירה דורות. אז אם מדברים על </w:t>
      </w:r>
      <w:proofErr w:type="spellStart"/>
      <w:r w:rsidRPr="00DD70F4">
        <w:rPr>
          <w:rFonts w:hint="cs"/>
          <w:sz w:val="22"/>
          <w:szCs w:val="22"/>
          <w:rtl/>
        </w:rPr>
        <w:t>שיוויון</w:t>
      </w:r>
      <w:proofErr w:type="spellEnd"/>
      <w:r w:rsidRPr="00DD70F4">
        <w:rPr>
          <w:rFonts w:hint="cs"/>
          <w:sz w:val="22"/>
          <w:szCs w:val="22"/>
          <w:rtl/>
        </w:rPr>
        <w:t xml:space="preserve"> הזדמנויות, לאדם הנולד למשפחה עשירה יש הזדמנויות רבות יותר מאדם שנולד למשפחה ענייה. בישראל נעשה ניסיון להטיל מס כזה והוא בוטל מהר מאד. בשיטות משפט בהן יש מיסוי (למשל אנגליה וארה"ב), יגידו מחקרים שזה המס הכי צודק אך זה המס שהכי קשה לאכוף אותו.</w:t>
      </w:r>
    </w:p>
    <w:p w14:paraId="53301A52" w14:textId="27BC8AB7" w:rsidR="00BC7CAA" w:rsidRPr="00DD70F4" w:rsidRDefault="001D7719" w:rsidP="00927B57">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0C5D6A" w:rsidRPr="00DD70F4">
        <w:rPr>
          <w:rStyle w:val="30"/>
          <w:rFonts w:hint="cs"/>
          <w:sz w:val="22"/>
          <w:szCs w:val="22"/>
          <w:rtl/>
        </w:rPr>
        <w:t>תחולת חוק הירושה והערכאה המוסמכת</w:t>
      </w:r>
      <w:r w:rsidR="000C5D6A" w:rsidRPr="00DD70F4">
        <w:rPr>
          <w:rFonts w:hint="cs"/>
          <w:b/>
          <w:bCs/>
          <w:sz w:val="22"/>
          <w:szCs w:val="22"/>
          <w:rtl/>
        </w:rPr>
        <w:t xml:space="preserve"> </w:t>
      </w:r>
      <w:r w:rsidR="000C5D6A" w:rsidRPr="00DD70F4">
        <w:rPr>
          <w:b/>
          <w:bCs/>
          <w:sz w:val="22"/>
          <w:szCs w:val="22"/>
          <w:rtl/>
        </w:rPr>
        <w:t>–</w:t>
      </w:r>
    </w:p>
    <w:p w14:paraId="23A78369" w14:textId="151EA082" w:rsidR="000C5D6A" w:rsidRPr="00DD70F4" w:rsidRDefault="000C5D6A" w:rsidP="00927B57">
      <w:pPr>
        <w:rPr>
          <w:sz w:val="22"/>
          <w:szCs w:val="22"/>
          <w:rtl/>
        </w:rPr>
      </w:pPr>
      <w:r w:rsidRPr="00DD70F4">
        <w:rPr>
          <w:rFonts w:hint="cs"/>
          <w:sz w:val="22"/>
          <w:szCs w:val="22"/>
          <w:rtl/>
        </w:rPr>
        <w:t>בניגוד לדיני המשפחה הנשלטים ע"י הדין האישי של כל אדם, דיני הירושה נשלטים ע"י חוקים אזרחיים</w:t>
      </w:r>
      <w:r w:rsidR="005C19B3" w:rsidRPr="00DD70F4">
        <w:rPr>
          <w:rFonts w:hint="cs"/>
          <w:sz w:val="22"/>
          <w:szCs w:val="22"/>
          <w:rtl/>
        </w:rPr>
        <w:t xml:space="preserve"> טריטוריאליים,</w:t>
      </w:r>
      <w:r w:rsidRPr="00DD70F4">
        <w:rPr>
          <w:rFonts w:hint="cs"/>
          <w:sz w:val="22"/>
          <w:szCs w:val="22"/>
          <w:rtl/>
        </w:rPr>
        <w:t xml:space="preserve"> החלים כמעט על כולם בלי תלות בהשתייכות הדתית (החריג היחיד הוא מזונות אישה מהעיזבון). </w:t>
      </w:r>
    </w:p>
    <w:p w14:paraId="66B21F7E" w14:textId="55EB0640" w:rsidR="000C5D6A" w:rsidRPr="00DD70F4" w:rsidRDefault="00D7148C" w:rsidP="00927B57">
      <w:pPr>
        <w:rPr>
          <w:sz w:val="22"/>
          <w:szCs w:val="22"/>
          <w:rtl/>
        </w:rPr>
      </w:pPr>
      <w:r w:rsidRPr="00DD70F4">
        <w:rPr>
          <w:rFonts w:hint="cs"/>
          <w:sz w:val="22"/>
          <w:szCs w:val="22"/>
          <w:rtl/>
        </w:rPr>
        <w:t xml:space="preserve">עקרונית, </w:t>
      </w:r>
      <w:r w:rsidR="000C5D6A" w:rsidRPr="00DD70F4">
        <w:rPr>
          <w:rFonts w:hint="cs"/>
          <w:sz w:val="22"/>
          <w:szCs w:val="22"/>
          <w:rtl/>
        </w:rPr>
        <w:t xml:space="preserve">הסמכות נתונה לבית המשפט לענייני משפחה. </w:t>
      </w:r>
      <w:r w:rsidRPr="00DD70F4">
        <w:rPr>
          <w:rFonts w:hint="cs"/>
          <w:sz w:val="22"/>
          <w:szCs w:val="22"/>
          <w:rtl/>
        </w:rPr>
        <w:t xml:space="preserve">אך </w:t>
      </w:r>
      <w:r w:rsidR="000C5D6A" w:rsidRPr="00DD70F4">
        <w:rPr>
          <w:rFonts w:hint="cs"/>
          <w:sz w:val="22"/>
          <w:szCs w:val="22"/>
          <w:rtl/>
        </w:rPr>
        <w:t xml:space="preserve">יש סמכות מקבילה וניתן לפנות לבית הדין </w:t>
      </w:r>
      <w:r w:rsidR="004D621D" w:rsidRPr="00DD70F4">
        <w:rPr>
          <w:rFonts w:hint="cs"/>
          <w:sz w:val="22"/>
          <w:szCs w:val="22"/>
          <w:rtl/>
        </w:rPr>
        <w:t>ב</w:t>
      </w:r>
      <w:r w:rsidR="000C5D6A" w:rsidRPr="00DD70F4">
        <w:rPr>
          <w:rFonts w:hint="cs"/>
          <w:sz w:val="22"/>
          <w:szCs w:val="22"/>
          <w:rtl/>
        </w:rPr>
        <w:t xml:space="preserve">הסכמת </w:t>
      </w:r>
      <w:r w:rsidR="000C5D6A" w:rsidRPr="00DD70F4">
        <w:rPr>
          <w:rFonts w:hint="cs"/>
          <w:sz w:val="22"/>
          <w:szCs w:val="22"/>
          <w:u w:val="single"/>
          <w:rtl/>
        </w:rPr>
        <w:t>כל</w:t>
      </w:r>
      <w:r w:rsidR="000C5D6A" w:rsidRPr="00DD70F4">
        <w:rPr>
          <w:rFonts w:hint="cs"/>
          <w:sz w:val="22"/>
          <w:szCs w:val="22"/>
          <w:rtl/>
        </w:rPr>
        <w:t xml:space="preserve"> הנוגעים בדבר. אם אין הסכמה של צד, הסמכות היא לבית המשפט לענייני משפחה. </w:t>
      </w:r>
      <w:r w:rsidR="0088772B" w:rsidRPr="00DD70F4">
        <w:rPr>
          <w:rFonts w:hint="cs"/>
          <w:sz w:val="22"/>
          <w:szCs w:val="22"/>
          <w:rtl/>
        </w:rPr>
        <w:t xml:space="preserve">עם זאת, </w:t>
      </w:r>
      <w:r w:rsidR="000C5D6A" w:rsidRPr="00DD70F4">
        <w:rPr>
          <w:rFonts w:hint="cs"/>
          <w:sz w:val="22"/>
          <w:szCs w:val="22"/>
          <w:rtl/>
        </w:rPr>
        <w:t>הסכמת כל הנוגעים בדבר</w:t>
      </w:r>
      <w:r w:rsidR="0088772B" w:rsidRPr="00DD70F4">
        <w:rPr>
          <w:rFonts w:hint="cs"/>
          <w:sz w:val="22"/>
          <w:szCs w:val="22"/>
          <w:rtl/>
        </w:rPr>
        <w:t xml:space="preserve"> מעלה קושי מסוים כשמדובר בדיני ירושה כיוון ש</w:t>
      </w:r>
      <w:r w:rsidR="000C5D6A" w:rsidRPr="00DD70F4">
        <w:rPr>
          <w:rFonts w:hint="cs"/>
          <w:sz w:val="22"/>
          <w:szCs w:val="22"/>
          <w:rtl/>
        </w:rPr>
        <w:t xml:space="preserve">בית הדין לא יכול לקבוע מי נוגע בדבר ומי לא. </w:t>
      </w:r>
      <w:r w:rsidR="000C5D6A" w:rsidRPr="00DD70F4">
        <w:rPr>
          <w:rFonts w:hint="cs"/>
          <w:b/>
          <w:bCs/>
          <w:sz w:val="22"/>
          <w:szCs w:val="22"/>
          <w:u w:val="single"/>
          <w:rtl/>
        </w:rPr>
        <w:t>בעניין משולם</w:t>
      </w:r>
      <w:r w:rsidR="000C5D6A" w:rsidRPr="00DD70F4">
        <w:rPr>
          <w:rFonts w:hint="cs"/>
          <w:sz w:val="22"/>
          <w:szCs w:val="22"/>
          <w:rtl/>
        </w:rPr>
        <w:t>, דובר בגבר שנפטר</w:t>
      </w:r>
      <w:r w:rsidR="001D0591" w:rsidRPr="00DD70F4">
        <w:rPr>
          <w:rFonts w:hint="cs"/>
          <w:sz w:val="22"/>
          <w:szCs w:val="22"/>
          <w:rtl/>
        </w:rPr>
        <w:t xml:space="preserve"> והותיר אחריו ילדים ו</w:t>
      </w:r>
      <w:r w:rsidR="000C5D6A" w:rsidRPr="00DD70F4">
        <w:rPr>
          <w:rFonts w:hint="cs"/>
          <w:sz w:val="22"/>
          <w:szCs w:val="22"/>
          <w:rtl/>
        </w:rPr>
        <w:t xml:space="preserve">בת זוג מזוגיות שנייה של ידועים בציבור. </w:t>
      </w:r>
      <w:r w:rsidR="00547F69" w:rsidRPr="00DD70F4">
        <w:rPr>
          <w:rFonts w:hint="cs"/>
          <w:sz w:val="22"/>
          <w:szCs w:val="22"/>
          <w:rtl/>
        </w:rPr>
        <w:t xml:space="preserve">לאחר מותו, </w:t>
      </w:r>
      <w:r w:rsidR="000C5D6A" w:rsidRPr="00DD70F4">
        <w:rPr>
          <w:rFonts w:hint="cs"/>
          <w:sz w:val="22"/>
          <w:szCs w:val="22"/>
          <w:rtl/>
        </w:rPr>
        <w:t>כל הילדים הסכימו שהסמכות לדון בענייני הירושה תהיה לבית הדין הרבני</w:t>
      </w:r>
      <w:r w:rsidR="00547F69" w:rsidRPr="00DD70F4">
        <w:rPr>
          <w:rFonts w:hint="cs"/>
          <w:sz w:val="22"/>
          <w:szCs w:val="22"/>
          <w:rtl/>
        </w:rPr>
        <w:t xml:space="preserve"> ואילו</w:t>
      </w:r>
      <w:r w:rsidR="000C5D6A" w:rsidRPr="00DD70F4">
        <w:rPr>
          <w:rFonts w:hint="cs"/>
          <w:sz w:val="22"/>
          <w:szCs w:val="22"/>
          <w:rtl/>
        </w:rPr>
        <w:t xml:space="preserve"> הידועה בציבור לא הסכימה לדבר. בית הדין בחן האם האישה היא ידועה בציבור, הגיע למסקנה שלא ולכן קבע שהאישה לא נוגעת בדבר ובכל מקרה לא צריך את הסכמתה. בג"צ </w:t>
      </w:r>
      <w:r w:rsidR="001F42A5" w:rsidRPr="00DD70F4">
        <w:rPr>
          <w:rFonts w:hint="cs"/>
          <w:sz w:val="22"/>
          <w:szCs w:val="22"/>
          <w:rtl/>
        </w:rPr>
        <w:t xml:space="preserve">(673/89) </w:t>
      </w:r>
      <w:r w:rsidR="000C5D6A" w:rsidRPr="00DD70F4">
        <w:rPr>
          <w:rFonts w:hint="cs"/>
          <w:sz w:val="22"/>
          <w:szCs w:val="22"/>
          <w:rtl/>
        </w:rPr>
        <w:t>אמר ש</w:t>
      </w:r>
      <w:r w:rsidR="001420C1" w:rsidRPr="00DD70F4">
        <w:rPr>
          <w:rFonts w:hint="cs"/>
          <w:sz w:val="22"/>
          <w:szCs w:val="22"/>
          <w:rtl/>
        </w:rPr>
        <w:t>יש בעיה ו</w:t>
      </w:r>
      <w:r w:rsidR="000C5D6A" w:rsidRPr="00DD70F4">
        <w:rPr>
          <w:rFonts w:hint="cs"/>
          <w:sz w:val="22"/>
          <w:szCs w:val="22"/>
          <w:rtl/>
        </w:rPr>
        <w:t>לא הגיוני שבית הדין הוא שיחליט מי הנוגעים בדבר</w:t>
      </w:r>
      <w:r w:rsidR="005935C3" w:rsidRPr="00DD70F4">
        <w:rPr>
          <w:rFonts w:hint="cs"/>
          <w:sz w:val="22"/>
          <w:szCs w:val="22"/>
          <w:rtl/>
        </w:rPr>
        <w:t xml:space="preserve"> ושזו שאלה שנמצאת מחוץ לסמכותו של בית הדין.</w:t>
      </w:r>
    </w:p>
    <w:p w14:paraId="2F758321" w14:textId="77777777" w:rsidR="00A77D20" w:rsidRPr="00DD70F4" w:rsidRDefault="000C5D6A" w:rsidP="00927B57">
      <w:pPr>
        <w:rPr>
          <w:sz w:val="22"/>
          <w:szCs w:val="22"/>
          <w:rtl/>
        </w:rPr>
      </w:pPr>
      <w:r w:rsidRPr="00DD70F4">
        <w:rPr>
          <w:rFonts w:hint="cs"/>
          <w:sz w:val="22"/>
          <w:szCs w:val="22"/>
          <w:rtl/>
        </w:rPr>
        <w:t>אין ספק שהעלות של ניהול הליך בבית הדין זולה ומהירה משמעותית מאשר בבית משפט</w:t>
      </w:r>
      <w:r w:rsidR="00B86F0B" w:rsidRPr="00DD70F4">
        <w:rPr>
          <w:rFonts w:hint="cs"/>
          <w:sz w:val="22"/>
          <w:szCs w:val="22"/>
          <w:rtl/>
        </w:rPr>
        <w:t>, משום שצריך בשבילה את הסכמת כל הנוגעים בדבר</w:t>
      </w:r>
      <w:r w:rsidRPr="00DD70F4">
        <w:rPr>
          <w:rFonts w:hint="cs"/>
          <w:sz w:val="22"/>
          <w:szCs w:val="22"/>
          <w:rtl/>
        </w:rPr>
        <w:t xml:space="preserve">. יחד עם זאת, דווקא בדיני ירושה אפשר לראות בצורה מאוד חזקה את הפער בין חוק </w:t>
      </w:r>
      <w:r w:rsidR="00B75CFD" w:rsidRPr="00DD70F4">
        <w:rPr>
          <w:rFonts w:hint="cs"/>
          <w:sz w:val="22"/>
          <w:szCs w:val="22"/>
          <w:rtl/>
        </w:rPr>
        <w:t>לפרקטיקה, משום ש</w:t>
      </w:r>
      <w:r w:rsidRPr="00DD70F4">
        <w:rPr>
          <w:rFonts w:hint="cs"/>
          <w:sz w:val="22"/>
          <w:szCs w:val="22"/>
          <w:rtl/>
        </w:rPr>
        <w:t xml:space="preserve">שיקולים חברתיים, משפחתיים ודתיים משחקים תפקיד הרבה יותר משמעותי מהחוק מבחינת מה שקורה בשטח. </w:t>
      </w:r>
    </w:p>
    <w:p w14:paraId="2684AD68" w14:textId="6A719CDA" w:rsidR="000C5D6A" w:rsidRPr="00DD70F4" w:rsidRDefault="00851049" w:rsidP="00927B57">
      <w:pPr>
        <w:rPr>
          <w:sz w:val="22"/>
          <w:szCs w:val="22"/>
          <w:rtl/>
        </w:rPr>
      </w:pPr>
      <w:r w:rsidRPr="00DD70F4">
        <w:rPr>
          <w:rFonts w:hint="cs"/>
          <w:sz w:val="22"/>
          <w:szCs w:val="22"/>
          <w:rtl/>
        </w:rPr>
        <w:t xml:space="preserve">לדוג' </w:t>
      </w:r>
      <w:r w:rsidR="000C5D6A" w:rsidRPr="00DD70F4">
        <w:rPr>
          <w:rFonts w:hint="cs"/>
          <w:sz w:val="22"/>
          <w:szCs w:val="22"/>
          <w:rtl/>
        </w:rPr>
        <w:t xml:space="preserve"> מחקרים שבדקו למה נשים מוסלמיות מוותרות על חלקן בירושה</w:t>
      </w:r>
      <w:r w:rsidRPr="00DD70F4">
        <w:rPr>
          <w:rFonts w:hint="cs"/>
          <w:sz w:val="22"/>
          <w:szCs w:val="22"/>
          <w:rtl/>
        </w:rPr>
        <w:t xml:space="preserve">, למרות </w:t>
      </w:r>
      <w:r w:rsidR="00B205E6" w:rsidRPr="00DD70F4">
        <w:rPr>
          <w:rFonts w:hint="cs"/>
          <w:sz w:val="22"/>
          <w:szCs w:val="22"/>
          <w:rtl/>
        </w:rPr>
        <w:t xml:space="preserve">שמלבד החוק האזרחי, גם החוק הדתי, </w:t>
      </w:r>
      <w:r w:rsidRPr="00DD70F4">
        <w:rPr>
          <w:rFonts w:hint="cs"/>
          <w:sz w:val="22"/>
          <w:szCs w:val="22"/>
          <w:rtl/>
        </w:rPr>
        <w:t>האסלאם</w:t>
      </w:r>
      <w:r w:rsidR="00B205E6" w:rsidRPr="00DD70F4">
        <w:rPr>
          <w:rFonts w:hint="cs"/>
          <w:sz w:val="22"/>
          <w:szCs w:val="22"/>
          <w:rtl/>
        </w:rPr>
        <w:t>,</w:t>
      </w:r>
      <w:r w:rsidR="00FB6E3C" w:rsidRPr="00DD70F4">
        <w:rPr>
          <w:rFonts w:hint="cs"/>
          <w:sz w:val="22"/>
          <w:szCs w:val="22"/>
          <w:rtl/>
        </w:rPr>
        <w:t xml:space="preserve"> הכיר בזכות הירושה של נשים (</w:t>
      </w:r>
      <w:r w:rsidR="000C5D6A" w:rsidRPr="00DD70F4">
        <w:rPr>
          <w:rFonts w:hint="cs"/>
          <w:sz w:val="22"/>
          <w:szCs w:val="22"/>
          <w:rtl/>
        </w:rPr>
        <w:t>בניגוד לדין העברי</w:t>
      </w:r>
      <w:r w:rsidR="00FB6E3C" w:rsidRPr="00DD70F4">
        <w:rPr>
          <w:rFonts w:hint="cs"/>
          <w:sz w:val="22"/>
          <w:szCs w:val="22"/>
          <w:rtl/>
        </w:rPr>
        <w:t>)</w:t>
      </w:r>
      <w:r w:rsidR="0099603E" w:rsidRPr="00DD70F4">
        <w:rPr>
          <w:rFonts w:hint="cs"/>
          <w:sz w:val="22"/>
          <w:szCs w:val="22"/>
          <w:rtl/>
        </w:rPr>
        <w:t xml:space="preserve">, גילו כי הן </w:t>
      </w:r>
      <w:r w:rsidR="00144BFC" w:rsidRPr="00DD70F4">
        <w:rPr>
          <w:rFonts w:hint="cs"/>
          <w:sz w:val="22"/>
          <w:szCs w:val="22"/>
          <w:rtl/>
        </w:rPr>
        <w:t xml:space="preserve">עושות </w:t>
      </w:r>
      <w:r w:rsidR="0099603E" w:rsidRPr="00DD70F4">
        <w:rPr>
          <w:rFonts w:hint="cs"/>
          <w:sz w:val="22"/>
          <w:szCs w:val="22"/>
          <w:rtl/>
        </w:rPr>
        <w:t>זאת בגלל לחצים חברתיים</w:t>
      </w:r>
      <w:r w:rsidR="00FB6E3C" w:rsidRPr="00DD70F4">
        <w:rPr>
          <w:rFonts w:hint="cs"/>
          <w:sz w:val="22"/>
          <w:szCs w:val="22"/>
          <w:rtl/>
        </w:rPr>
        <w:t>.</w:t>
      </w:r>
      <w:r w:rsidR="000C5D6A" w:rsidRPr="00DD70F4">
        <w:rPr>
          <w:rFonts w:hint="cs"/>
          <w:sz w:val="22"/>
          <w:szCs w:val="22"/>
          <w:rtl/>
        </w:rPr>
        <w:t xml:space="preserve"> אומנם הם לא יורשות כמו גברים באותו מעמד אלא רק חצי, אבל לפחות יש להן זכות ירושה</w:t>
      </w:r>
      <w:r w:rsidR="00144BFC" w:rsidRPr="00DD70F4">
        <w:rPr>
          <w:rFonts w:hint="cs"/>
          <w:sz w:val="22"/>
          <w:szCs w:val="22"/>
          <w:rtl/>
        </w:rPr>
        <w:t>,</w:t>
      </w:r>
      <w:r w:rsidR="000C5D6A" w:rsidRPr="00DD70F4">
        <w:rPr>
          <w:rFonts w:hint="cs"/>
          <w:sz w:val="22"/>
          <w:szCs w:val="22"/>
          <w:rtl/>
        </w:rPr>
        <w:t xml:space="preserve"> </w:t>
      </w:r>
      <w:r w:rsidR="00B205E6" w:rsidRPr="00DD70F4">
        <w:rPr>
          <w:rFonts w:hint="cs"/>
          <w:sz w:val="22"/>
          <w:szCs w:val="22"/>
          <w:rtl/>
        </w:rPr>
        <w:t>ו</w:t>
      </w:r>
      <w:r w:rsidR="000C5D6A" w:rsidRPr="00DD70F4">
        <w:rPr>
          <w:rFonts w:hint="cs"/>
          <w:sz w:val="22"/>
          <w:szCs w:val="22"/>
          <w:rtl/>
        </w:rPr>
        <w:t>למרות זאת המון נשים מוסלמיות מוותרות על זכותן לירושה.</w:t>
      </w:r>
    </w:p>
    <w:p w14:paraId="7373B125" w14:textId="2FD9A3A3" w:rsidR="001E41DB" w:rsidRPr="00DD70F4" w:rsidRDefault="000C5D6A" w:rsidP="001E41DB">
      <w:pPr>
        <w:rPr>
          <w:sz w:val="22"/>
          <w:szCs w:val="22"/>
          <w:rtl/>
        </w:rPr>
      </w:pPr>
      <w:r w:rsidRPr="00DD70F4">
        <w:rPr>
          <w:rFonts w:hint="cs"/>
          <w:sz w:val="22"/>
          <w:szCs w:val="22"/>
          <w:rtl/>
        </w:rPr>
        <w:t xml:space="preserve">המחקר הנ"ל הוא איכותני ולא כמותי- אי אפשר להסיק ממנו מסקנות סטטיסטיות אבל זו נקודה שצריך להביא בחשבון. </w:t>
      </w:r>
    </w:p>
    <w:p w14:paraId="75804798" w14:textId="48CCF15D" w:rsidR="000C5D6A" w:rsidRPr="00DD70F4" w:rsidRDefault="004B2B93" w:rsidP="00927B57">
      <w:pPr>
        <w:rPr>
          <w:b/>
          <w:bCs/>
          <w:sz w:val="22"/>
          <w:szCs w:val="22"/>
          <w:rtl/>
        </w:rPr>
      </w:pPr>
      <w:r w:rsidRPr="00DD70F4">
        <w:rPr>
          <w:rFonts w:ascii="Segoe UI Symbol" w:hAnsi="Segoe UI Symbol" w:cs="Segoe UI Symbol" w:hint="cs"/>
          <w:b/>
          <w:bCs/>
          <w:sz w:val="22"/>
          <w:szCs w:val="22"/>
        </w:rPr>
        <w:sym w:font="Symbol" w:char="F0DC"/>
      </w:r>
      <w:r w:rsidR="001D57F5" w:rsidRPr="00DD70F4">
        <w:rPr>
          <w:rFonts w:hint="cs"/>
          <w:b/>
          <w:bCs/>
          <w:sz w:val="22"/>
          <w:szCs w:val="22"/>
          <w:rtl/>
        </w:rPr>
        <w:t xml:space="preserve"> </w:t>
      </w:r>
      <w:r w:rsidR="000C5D6A" w:rsidRPr="00DD70F4">
        <w:rPr>
          <w:rFonts w:hint="cs"/>
          <w:b/>
          <w:bCs/>
          <w:sz w:val="22"/>
          <w:szCs w:val="22"/>
          <w:rtl/>
        </w:rPr>
        <w:t>מבנה חוק הירושה</w:t>
      </w:r>
    </w:p>
    <w:p w14:paraId="70C7B6D4" w14:textId="77777777" w:rsidR="008D1DF7" w:rsidRPr="00DD70F4" w:rsidRDefault="008D1DF7" w:rsidP="00A65AB9">
      <w:pPr>
        <w:pStyle w:val="a3"/>
        <w:numPr>
          <w:ilvl w:val="0"/>
          <w:numId w:val="9"/>
        </w:numPr>
        <w:rPr>
          <w:sz w:val="22"/>
          <w:szCs w:val="22"/>
          <w:rtl/>
        </w:rPr>
      </w:pPr>
      <w:r w:rsidRPr="00DD70F4">
        <w:rPr>
          <w:rFonts w:hint="cs"/>
          <w:sz w:val="22"/>
          <w:szCs w:val="22"/>
          <w:rtl/>
        </w:rPr>
        <w:t>הוראות כלליות בדבר ירושה (סעיפים 9-1).</w:t>
      </w:r>
    </w:p>
    <w:p w14:paraId="38BDC8D8" w14:textId="77777777" w:rsidR="008D1DF7" w:rsidRPr="00DD70F4" w:rsidRDefault="008D1DF7" w:rsidP="00A65AB9">
      <w:pPr>
        <w:pStyle w:val="a3"/>
        <w:numPr>
          <w:ilvl w:val="0"/>
          <w:numId w:val="9"/>
        </w:numPr>
        <w:rPr>
          <w:sz w:val="22"/>
          <w:szCs w:val="22"/>
          <w:rtl/>
        </w:rPr>
      </w:pPr>
      <w:r w:rsidRPr="00DD70F4">
        <w:rPr>
          <w:rFonts w:hint="cs"/>
          <w:sz w:val="22"/>
          <w:szCs w:val="22"/>
          <w:rtl/>
        </w:rPr>
        <w:t>ירושה על-פי דין (סעיפים 17-10) - ירושת רכוש שאין עליו צוואה תקפה.</w:t>
      </w:r>
    </w:p>
    <w:p w14:paraId="63CEDA9D" w14:textId="77777777" w:rsidR="008D1DF7" w:rsidRPr="00DD70F4" w:rsidRDefault="008D1DF7" w:rsidP="00A65AB9">
      <w:pPr>
        <w:pStyle w:val="a3"/>
        <w:numPr>
          <w:ilvl w:val="0"/>
          <w:numId w:val="9"/>
        </w:numPr>
        <w:rPr>
          <w:sz w:val="22"/>
          <w:szCs w:val="22"/>
          <w:rtl/>
        </w:rPr>
      </w:pPr>
      <w:r w:rsidRPr="00DD70F4">
        <w:rPr>
          <w:rFonts w:hint="cs"/>
          <w:sz w:val="22"/>
          <w:szCs w:val="22"/>
          <w:rtl/>
        </w:rPr>
        <w:t>ירושה על-פי צוואה (סעיפים 55-18) - כיצד יוצרים צוואה, תוקפה ותוכנה.</w:t>
      </w:r>
    </w:p>
    <w:p w14:paraId="11A59234" w14:textId="77777777" w:rsidR="008D1DF7" w:rsidRPr="00DD70F4" w:rsidRDefault="008D1DF7" w:rsidP="00A65AB9">
      <w:pPr>
        <w:pStyle w:val="a3"/>
        <w:numPr>
          <w:ilvl w:val="0"/>
          <w:numId w:val="9"/>
        </w:numPr>
        <w:rPr>
          <w:sz w:val="22"/>
          <w:szCs w:val="22"/>
          <w:rtl/>
        </w:rPr>
      </w:pPr>
      <w:r w:rsidRPr="00DD70F4">
        <w:rPr>
          <w:rFonts w:hint="cs"/>
          <w:sz w:val="22"/>
          <w:szCs w:val="22"/>
          <w:rtl/>
        </w:rPr>
        <w:t>ניהול העיזבון וחלוקתו (סעיפים 134-56) - מזונות מן העיזבון, חובות העיזבון ואחריות להם, דרכים לחלוקת הנכסים שבעיזבון והוראות דיוניות.</w:t>
      </w:r>
    </w:p>
    <w:p w14:paraId="611EF9AE" w14:textId="04221976" w:rsidR="00173BAA" w:rsidRPr="00DD70F4" w:rsidRDefault="008D1DF7" w:rsidP="00A65AB9">
      <w:pPr>
        <w:pStyle w:val="a3"/>
        <w:numPr>
          <w:ilvl w:val="0"/>
          <w:numId w:val="9"/>
        </w:numPr>
        <w:rPr>
          <w:sz w:val="22"/>
          <w:szCs w:val="22"/>
        </w:rPr>
      </w:pPr>
      <w:r w:rsidRPr="00DD70F4">
        <w:rPr>
          <w:rFonts w:hint="cs"/>
          <w:sz w:val="22"/>
          <w:szCs w:val="22"/>
          <w:rtl/>
        </w:rPr>
        <w:t>סמכויות (סעיפים 144-135, 155-151) - סמכות בינלאומית, סמכות עניינית וסמכות מקומית.</w:t>
      </w:r>
    </w:p>
    <w:p w14:paraId="563B4C50" w14:textId="629BD111" w:rsidR="00D73F72" w:rsidRPr="00DD70F4" w:rsidRDefault="00D73F72" w:rsidP="002B1F07">
      <w:pPr>
        <w:pStyle w:val="2"/>
        <w:rPr>
          <w:sz w:val="22"/>
          <w:szCs w:val="22"/>
          <w:rtl/>
        </w:rPr>
      </w:pPr>
      <w:bookmarkStart w:id="2" w:name="_Toc94275512"/>
      <w:r w:rsidRPr="00DD70F4">
        <w:rPr>
          <w:rFonts w:hint="cs"/>
          <w:sz w:val="22"/>
          <w:szCs w:val="22"/>
          <w:rtl/>
        </w:rPr>
        <w:t>ירושה עפ"י דין</w:t>
      </w:r>
      <w:bookmarkEnd w:id="2"/>
    </w:p>
    <w:p w14:paraId="2E43FFF1" w14:textId="32919397" w:rsidR="00D73F72" w:rsidRPr="00DD70F4" w:rsidRDefault="00D73F72" w:rsidP="00927B57">
      <w:pPr>
        <w:rPr>
          <w:sz w:val="22"/>
          <w:szCs w:val="22"/>
          <w:rtl/>
        </w:rPr>
      </w:pPr>
      <w:r w:rsidRPr="00DD70F4">
        <w:rPr>
          <w:rFonts w:hint="cs"/>
          <w:sz w:val="22"/>
          <w:szCs w:val="22"/>
          <w:rtl/>
        </w:rPr>
        <w:t>בד"כ מתחילים ללמוד מצוואה, בגלל חופש הציווי. אנחנו מתחילים מירושה עפ"י דין מכיוון שיש שתי תפיסות ל</w:t>
      </w:r>
      <w:r w:rsidR="002B1F07" w:rsidRPr="00DD70F4">
        <w:rPr>
          <w:rFonts w:hint="cs"/>
          <w:sz w:val="22"/>
          <w:szCs w:val="22"/>
          <w:rtl/>
        </w:rPr>
        <w:t>-</w:t>
      </w:r>
      <w:r w:rsidRPr="00DD70F4">
        <w:rPr>
          <w:rStyle w:val="30"/>
          <w:rFonts w:hint="cs"/>
          <w:sz w:val="22"/>
          <w:szCs w:val="22"/>
          <w:rtl/>
        </w:rPr>
        <w:t>מה</w:t>
      </w:r>
      <w:r w:rsidR="002B1F07" w:rsidRPr="00DD70F4">
        <w:rPr>
          <w:rStyle w:val="30"/>
          <w:rFonts w:hint="cs"/>
          <w:sz w:val="22"/>
          <w:szCs w:val="22"/>
          <w:rtl/>
        </w:rPr>
        <w:t xml:space="preserve"> המטרה של כללי</w:t>
      </w:r>
      <w:r w:rsidRPr="00DD70F4">
        <w:rPr>
          <w:rStyle w:val="30"/>
          <w:rFonts w:hint="cs"/>
          <w:sz w:val="22"/>
          <w:szCs w:val="22"/>
          <w:rtl/>
        </w:rPr>
        <w:t xml:space="preserve"> הירושה עפ"י דין</w:t>
      </w:r>
      <w:r w:rsidRPr="00DD70F4">
        <w:rPr>
          <w:rFonts w:hint="cs"/>
          <w:b/>
          <w:bCs/>
          <w:sz w:val="22"/>
          <w:szCs w:val="22"/>
          <w:rtl/>
        </w:rPr>
        <w:t>:</w:t>
      </w:r>
    </w:p>
    <w:p w14:paraId="1AFAF6E7" w14:textId="1DEEF49B" w:rsidR="00E00F8B" w:rsidRPr="00DD70F4" w:rsidRDefault="00215842" w:rsidP="00A65AB9">
      <w:pPr>
        <w:pStyle w:val="a3"/>
        <w:numPr>
          <w:ilvl w:val="0"/>
          <w:numId w:val="2"/>
        </w:numPr>
        <w:rPr>
          <w:sz w:val="22"/>
          <w:szCs w:val="22"/>
        </w:rPr>
      </w:pPr>
      <w:r w:rsidRPr="00DD70F4">
        <w:rPr>
          <w:rFonts w:hint="cs"/>
          <w:b/>
          <w:bCs/>
          <w:sz w:val="22"/>
          <w:szCs w:val="22"/>
          <w:u w:val="single"/>
          <w:rtl/>
        </w:rPr>
        <w:t>מה מצווים סטנדרטיים היו רוצים</w:t>
      </w:r>
      <w:r w:rsidRPr="00DD70F4">
        <w:rPr>
          <w:rFonts w:hint="cs"/>
          <w:sz w:val="22"/>
          <w:szCs w:val="22"/>
          <w:u w:val="single"/>
          <w:rtl/>
        </w:rPr>
        <w:t xml:space="preserve"> </w:t>
      </w:r>
      <w:r w:rsidR="00743A37" w:rsidRPr="00DD70F4">
        <w:rPr>
          <w:sz w:val="22"/>
          <w:szCs w:val="22"/>
          <w:rtl/>
        </w:rPr>
        <w:t>–</w:t>
      </w:r>
      <w:r w:rsidR="00743A37" w:rsidRPr="00DD70F4">
        <w:rPr>
          <w:rFonts w:hint="cs"/>
          <w:sz w:val="22"/>
          <w:szCs w:val="22"/>
          <w:rtl/>
        </w:rPr>
        <w:t xml:space="preserve"> זה מה </w:t>
      </w:r>
      <w:r w:rsidR="002B1F07" w:rsidRPr="00DD70F4">
        <w:rPr>
          <w:rFonts w:hint="cs"/>
          <w:sz w:val="22"/>
          <w:szCs w:val="22"/>
          <w:rtl/>
        </w:rPr>
        <w:t>ש</w:t>
      </w:r>
      <w:r w:rsidR="00D73F72" w:rsidRPr="00DD70F4">
        <w:rPr>
          <w:rFonts w:hint="cs"/>
          <w:sz w:val="22"/>
          <w:szCs w:val="22"/>
          <w:rtl/>
        </w:rPr>
        <w:t>רוב הפסיקה והספרות בארץ מדברים על</w:t>
      </w:r>
      <w:r w:rsidR="00743A37" w:rsidRPr="00DD70F4">
        <w:rPr>
          <w:rFonts w:hint="cs"/>
          <w:sz w:val="22"/>
          <w:szCs w:val="22"/>
          <w:rtl/>
        </w:rPr>
        <w:t>יו</w:t>
      </w:r>
      <w:r w:rsidR="00D73F72" w:rsidRPr="00DD70F4">
        <w:rPr>
          <w:rFonts w:hint="cs"/>
          <w:sz w:val="22"/>
          <w:szCs w:val="22"/>
          <w:rtl/>
        </w:rPr>
        <w:t xml:space="preserve">. </w:t>
      </w:r>
      <w:r w:rsidR="00EB6B93" w:rsidRPr="00DD70F4">
        <w:rPr>
          <w:rFonts w:hint="cs"/>
          <w:sz w:val="22"/>
          <w:szCs w:val="22"/>
          <w:rtl/>
        </w:rPr>
        <w:t>המטרה היא להתחקות אחרי רצונו המשוער של הנפטר</w:t>
      </w:r>
      <w:r w:rsidR="002B1F07" w:rsidRPr="00DD70F4">
        <w:rPr>
          <w:rFonts w:hint="cs"/>
          <w:sz w:val="22"/>
          <w:szCs w:val="22"/>
          <w:rtl/>
        </w:rPr>
        <w:t xml:space="preserve"> (מוריש מן היישוב)</w:t>
      </w:r>
      <w:r w:rsidR="00EB6B93" w:rsidRPr="00DD70F4">
        <w:rPr>
          <w:rFonts w:hint="cs"/>
          <w:sz w:val="22"/>
          <w:szCs w:val="22"/>
          <w:rtl/>
        </w:rPr>
        <w:t xml:space="preserve">. </w:t>
      </w:r>
    </w:p>
    <w:p w14:paraId="1DEE5BF3" w14:textId="212B7382" w:rsidR="00D73F72" w:rsidRPr="00DD70F4" w:rsidRDefault="00D73F72" w:rsidP="00E00F8B">
      <w:pPr>
        <w:pStyle w:val="a3"/>
        <w:ind w:left="360"/>
        <w:rPr>
          <w:sz w:val="22"/>
          <w:szCs w:val="22"/>
          <w:rtl/>
        </w:rPr>
      </w:pPr>
      <w:r w:rsidRPr="00DD70F4">
        <w:rPr>
          <w:rFonts w:hint="cs"/>
          <w:sz w:val="22"/>
          <w:szCs w:val="22"/>
          <w:rtl/>
        </w:rPr>
        <w:t>אין נתונים על כמה אנשים בארץ עורכים צוואה. עפ"י רשם הירושות כשליש מהנפטרים</w:t>
      </w:r>
      <w:r w:rsidR="00EE67FE" w:rsidRPr="00DD70F4">
        <w:rPr>
          <w:rFonts w:hint="cs"/>
          <w:sz w:val="22"/>
          <w:szCs w:val="22"/>
          <w:rtl/>
        </w:rPr>
        <w:t xml:space="preserve"> מותירים אחריהם </w:t>
      </w:r>
      <w:r w:rsidRPr="00DD70F4">
        <w:rPr>
          <w:rFonts w:hint="cs"/>
          <w:sz w:val="22"/>
          <w:szCs w:val="22"/>
          <w:rtl/>
        </w:rPr>
        <w:t>צוואה</w:t>
      </w:r>
      <w:r w:rsidR="00610635" w:rsidRPr="00DD70F4">
        <w:rPr>
          <w:rFonts w:hint="cs"/>
          <w:sz w:val="22"/>
          <w:szCs w:val="22"/>
          <w:rtl/>
        </w:rPr>
        <w:t>, אך גם כאן הנתונים לא מדויקים.</w:t>
      </w:r>
      <w:r w:rsidR="00C33140" w:rsidRPr="00DD70F4">
        <w:rPr>
          <w:rFonts w:hint="cs"/>
          <w:sz w:val="22"/>
          <w:szCs w:val="22"/>
          <w:rtl/>
        </w:rPr>
        <w:t xml:space="preserve"> דרך אחת היא לומר </w:t>
      </w:r>
      <w:r w:rsidR="00B05D07" w:rsidRPr="00DD70F4">
        <w:rPr>
          <w:rFonts w:hint="cs"/>
          <w:sz w:val="22"/>
          <w:szCs w:val="22"/>
          <w:rtl/>
        </w:rPr>
        <w:t xml:space="preserve">שרוב הנפטרים </w:t>
      </w:r>
      <w:r w:rsidR="00E30050" w:rsidRPr="00DD70F4">
        <w:rPr>
          <w:rFonts w:hint="cs"/>
          <w:sz w:val="22"/>
          <w:szCs w:val="22"/>
          <w:rtl/>
        </w:rPr>
        <w:t xml:space="preserve">לא מותירים אחריהם </w:t>
      </w:r>
      <w:r w:rsidR="00B05D07" w:rsidRPr="00DD70F4">
        <w:rPr>
          <w:rFonts w:hint="cs"/>
          <w:sz w:val="22"/>
          <w:szCs w:val="22"/>
          <w:rtl/>
        </w:rPr>
        <w:t>צוואה ולכן אנחנו משערים מה הם היו רוצים</w:t>
      </w:r>
      <w:r w:rsidRPr="00DD70F4">
        <w:rPr>
          <w:rFonts w:hint="cs"/>
          <w:sz w:val="22"/>
          <w:szCs w:val="22"/>
          <w:rtl/>
        </w:rPr>
        <w:t>. זו חשיבה נחמדה אבל כדי לקבוע על פיה את התוכן של כללי הירושה על פי הדין נצטרך לבדוק את רצונות האוכלוסייה, לחלק לפי אוכלוסיות וכו'. אבל זה לא מה שעשו ולדעת המרצה לא ראוי שיעשו.</w:t>
      </w:r>
    </w:p>
    <w:p w14:paraId="285BD161" w14:textId="36FBCB73" w:rsidR="00D73F72" w:rsidRPr="00DD70F4" w:rsidRDefault="00D73F72" w:rsidP="00A65AB9">
      <w:pPr>
        <w:pStyle w:val="a3"/>
        <w:numPr>
          <w:ilvl w:val="0"/>
          <w:numId w:val="2"/>
        </w:numPr>
        <w:rPr>
          <w:sz w:val="22"/>
          <w:szCs w:val="22"/>
          <w:rtl/>
        </w:rPr>
      </w:pPr>
      <w:r w:rsidRPr="00DD70F4">
        <w:rPr>
          <w:rFonts w:hint="cs"/>
          <w:sz w:val="22"/>
          <w:szCs w:val="22"/>
          <w:rtl/>
        </w:rPr>
        <w:t xml:space="preserve">לדעת המרצה, כללי הירושה עפ"י דין צריכים </w:t>
      </w:r>
      <w:r w:rsidRPr="00DD70F4">
        <w:rPr>
          <w:rFonts w:hint="cs"/>
          <w:b/>
          <w:bCs/>
          <w:sz w:val="22"/>
          <w:szCs w:val="22"/>
          <w:u w:val="single"/>
          <w:rtl/>
        </w:rPr>
        <w:t>למלא תפקיד נורמטיבי</w:t>
      </w:r>
      <w:r w:rsidR="002B1F07" w:rsidRPr="00DD70F4">
        <w:rPr>
          <w:rFonts w:hint="cs"/>
          <w:b/>
          <w:bCs/>
          <w:sz w:val="22"/>
          <w:szCs w:val="22"/>
          <w:u w:val="single"/>
          <w:rtl/>
        </w:rPr>
        <w:t xml:space="preserve"> ומעצב </w:t>
      </w:r>
      <w:r w:rsidRPr="00DD70F4">
        <w:rPr>
          <w:rFonts w:hint="cs"/>
          <w:b/>
          <w:bCs/>
          <w:sz w:val="22"/>
          <w:szCs w:val="22"/>
          <w:u w:val="single"/>
          <w:rtl/>
        </w:rPr>
        <w:t>- מי ראוי שירש</w:t>
      </w:r>
      <w:r w:rsidRPr="00DD70F4">
        <w:rPr>
          <w:rFonts w:hint="cs"/>
          <w:sz w:val="22"/>
          <w:szCs w:val="22"/>
          <w:rtl/>
        </w:rPr>
        <w:t xml:space="preserve">. בהינתן חופש הציווי, אנחנו לא רוצים לעשות לאנשים חיים קלים. המדינה תקבע מה ראוי ומה נכון. גם אם היינו עורכים סקר ומגלים שרוב האנשים היו מעדיפים להוריש לילדים הבכורים יותר </w:t>
      </w:r>
      <w:proofErr w:type="spellStart"/>
      <w:r w:rsidRPr="00DD70F4">
        <w:rPr>
          <w:rFonts w:hint="cs"/>
          <w:sz w:val="22"/>
          <w:szCs w:val="22"/>
          <w:rtl/>
        </w:rPr>
        <w:t>מלשאר</w:t>
      </w:r>
      <w:proofErr w:type="spellEnd"/>
      <w:r w:rsidRPr="00DD70F4">
        <w:rPr>
          <w:rFonts w:hint="cs"/>
          <w:sz w:val="22"/>
          <w:szCs w:val="22"/>
          <w:rtl/>
        </w:rPr>
        <w:t xml:space="preserve"> ילדיהם, זה לא אומר שזה מה שייעשה בפועל. מי שרוצה הורשה כזו שיכתוב צוואה, אבל המדינה בכובעה כמחוקקת לא תעשה זאת. </w:t>
      </w:r>
    </w:p>
    <w:p w14:paraId="1867BCE3" w14:textId="6B501FC3" w:rsidR="00D73F72" w:rsidRPr="00DD70F4" w:rsidRDefault="00D73F72" w:rsidP="00927B57">
      <w:pPr>
        <w:rPr>
          <w:sz w:val="22"/>
          <w:szCs w:val="22"/>
          <w:rtl/>
        </w:rPr>
      </w:pPr>
      <w:r w:rsidRPr="00DD70F4">
        <w:rPr>
          <w:rFonts w:hint="cs"/>
          <w:sz w:val="22"/>
          <w:szCs w:val="22"/>
          <w:rtl/>
        </w:rPr>
        <w:t xml:space="preserve">כללי הירושה עפ"י דין בשיטת משפט המאמצת את חופש הציווי צריכים לומר מה ראוי, מה ברירת </w:t>
      </w:r>
      <w:r w:rsidR="007B4E0D" w:rsidRPr="00DD70F4">
        <w:rPr>
          <w:rFonts w:hint="cs"/>
          <w:sz w:val="22"/>
          <w:szCs w:val="22"/>
          <w:rtl/>
        </w:rPr>
        <w:t>ה</w:t>
      </w:r>
      <w:r w:rsidRPr="00DD70F4">
        <w:rPr>
          <w:rFonts w:hint="cs"/>
          <w:sz w:val="22"/>
          <w:szCs w:val="22"/>
          <w:rtl/>
        </w:rPr>
        <w:t>מחדל. אחד התפקידים של ברירות מחדל הוא לא לעשות את החיים קלים למי שבוחר בחירות לא ראויות.</w:t>
      </w:r>
      <w:r w:rsidR="007B4E0D" w:rsidRPr="00DD70F4">
        <w:rPr>
          <w:rFonts w:hint="cs"/>
          <w:sz w:val="22"/>
          <w:szCs w:val="22"/>
          <w:rtl/>
        </w:rPr>
        <w:t xml:space="preserve"> </w:t>
      </w:r>
      <w:r w:rsidRPr="00DD70F4">
        <w:rPr>
          <w:rFonts w:hint="cs"/>
          <w:sz w:val="22"/>
          <w:szCs w:val="22"/>
          <w:rtl/>
        </w:rPr>
        <w:t xml:space="preserve">לכן אנחנו מתחילים מכללי ירושה עפ"י דין. </w:t>
      </w:r>
    </w:p>
    <w:p w14:paraId="74BEC1D8" w14:textId="3D1D8E65" w:rsidR="00D73F72" w:rsidRPr="00DD70F4" w:rsidRDefault="00D73F72" w:rsidP="002B1F07">
      <w:pPr>
        <w:pStyle w:val="3"/>
        <w:rPr>
          <w:sz w:val="22"/>
          <w:szCs w:val="22"/>
          <w:rtl/>
        </w:rPr>
      </w:pPr>
      <w:r w:rsidRPr="00DD70F4">
        <w:rPr>
          <w:rFonts w:hint="cs"/>
          <w:sz w:val="22"/>
          <w:szCs w:val="22"/>
          <w:rtl/>
        </w:rPr>
        <w:t>מתי נפנה לירושה עפ"י דין?</w:t>
      </w:r>
    </w:p>
    <w:p w14:paraId="31EC906F" w14:textId="46E8CC47" w:rsidR="00D73F72" w:rsidRPr="00DD70F4" w:rsidRDefault="00D73F72" w:rsidP="00927B57">
      <w:pPr>
        <w:rPr>
          <w:sz w:val="22"/>
          <w:szCs w:val="22"/>
          <w:rtl/>
        </w:rPr>
      </w:pPr>
      <w:r w:rsidRPr="00DD70F4">
        <w:rPr>
          <w:rFonts w:hint="cs"/>
          <w:sz w:val="22"/>
          <w:szCs w:val="22"/>
          <w:rtl/>
        </w:rPr>
        <w:t>כללי הירושה על פי דין קובעים את זהות היו</w:t>
      </w:r>
      <w:r w:rsidR="007B4E0D" w:rsidRPr="00DD70F4">
        <w:rPr>
          <w:rFonts w:hint="cs"/>
          <w:sz w:val="22"/>
          <w:szCs w:val="22"/>
          <w:rtl/>
        </w:rPr>
        <w:t>ר</w:t>
      </w:r>
      <w:r w:rsidRPr="00DD70F4">
        <w:rPr>
          <w:rFonts w:hint="cs"/>
          <w:sz w:val="22"/>
          <w:szCs w:val="22"/>
          <w:rtl/>
        </w:rPr>
        <w:t>שים ואת חלקו של כל יורש בעיזבון כאשר:</w:t>
      </w:r>
    </w:p>
    <w:p w14:paraId="407C3566" w14:textId="4C070044" w:rsidR="00D73F72" w:rsidRPr="00DD70F4" w:rsidRDefault="00D73F72" w:rsidP="00927B57">
      <w:pPr>
        <w:pStyle w:val="a3"/>
        <w:numPr>
          <w:ilvl w:val="0"/>
          <w:numId w:val="1"/>
        </w:numPr>
        <w:rPr>
          <w:sz w:val="22"/>
          <w:szCs w:val="22"/>
        </w:rPr>
      </w:pPr>
      <w:r w:rsidRPr="00DD70F4">
        <w:rPr>
          <w:rFonts w:hint="cs"/>
          <w:sz w:val="22"/>
          <w:szCs w:val="22"/>
          <w:u w:val="single"/>
          <w:rtl/>
        </w:rPr>
        <w:t>לא נכתבה כלל צוואה</w:t>
      </w:r>
      <w:r w:rsidRPr="00DD70F4">
        <w:rPr>
          <w:rFonts w:hint="cs"/>
          <w:sz w:val="22"/>
          <w:szCs w:val="22"/>
          <w:rtl/>
        </w:rPr>
        <w:t xml:space="preserve"> </w:t>
      </w:r>
      <w:r w:rsidRPr="00DD70F4">
        <w:rPr>
          <w:sz w:val="22"/>
          <w:szCs w:val="22"/>
          <w:rtl/>
        </w:rPr>
        <w:t>–</w:t>
      </w:r>
      <w:r w:rsidRPr="00DD70F4">
        <w:rPr>
          <w:rFonts w:hint="cs"/>
          <w:sz w:val="22"/>
          <w:szCs w:val="22"/>
          <w:rtl/>
        </w:rPr>
        <w:t xml:space="preserve"> ס' 2 לחוק. אם לא נכתבה בכלל צוואה, ברור שאנחנו הולכים לפי כללי הירושה עפ"י דין.</w:t>
      </w:r>
    </w:p>
    <w:p w14:paraId="7B62F2CF" w14:textId="1B9F37BF" w:rsidR="008019A8" w:rsidRPr="00DD70F4" w:rsidRDefault="00D73F72" w:rsidP="00927B57">
      <w:pPr>
        <w:pStyle w:val="a3"/>
        <w:numPr>
          <w:ilvl w:val="0"/>
          <w:numId w:val="1"/>
        </w:numPr>
        <w:rPr>
          <w:sz w:val="22"/>
          <w:szCs w:val="22"/>
        </w:rPr>
      </w:pPr>
      <w:r w:rsidRPr="00DD70F4">
        <w:rPr>
          <w:rFonts w:hint="cs"/>
          <w:sz w:val="22"/>
          <w:szCs w:val="22"/>
          <w:u w:val="single"/>
          <w:rtl/>
        </w:rPr>
        <w:t>כאשר נכתבה צוואה חלקית, הכוללת חלק מהרכוש בלבד</w:t>
      </w:r>
      <w:r w:rsidRPr="00DD70F4">
        <w:rPr>
          <w:rFonts w:hint="cs"/>
          <w:sz w:val="22"/>
          <w:szCs w:val="22"/>
          <w:rtl/>
        </w:rPr>
        <w:t xml:space="preserve">. לכאורה </w:t>
      </w:r>
      <w:r w:rsidR="00013651" w:rsidRPr="00DD70F4">
        <w:rPr>
          <w:rFonts w:hint="cs"/>
          <w:sz w:val="22"/>
          <w:szCs w:val="22"/>
          <w:rtl/>
        </w:rPr>
        <w:t xml:space="preserve">כללי הירושה עפ"י דין יחולו על </w:t>
      </w:r>
      <w:r w:rsidRPr="00DD70F4">
        <w:rPr>
          <w:rFonts w:hint="cs"/>
          <w:sz w:val="22"/>
          <w:szCs w:val="22"/>
          <w:rtl/>
        </w:rPr>
        <w:t>החלק שהצוואה לא חלה עליו. אנחנו צריכים לשים פה כוכבית</w:t>
      </w:r>
      <w:r w:rsidR="0068020D" w:rsidRPr="00DD70F4">
        <w:rPr>
          <w:rFonts w:hint="cs"/>
          <w:sz w:val="22"/>
          <w:szCs w:val="22"/>
          <w:rtl/>
        </w:rPr>
        <w:t xml:space="preserve">, </w:t>
      </w:r>
      <w:r w:rsidRPr="00DD70F4">
        <w:rPr>
          <w:rFonts w:hint="cs"/>
          <w:sz w:val="22"/>
          <w:szCs w:val="22"/>
          <w:rtl/>
        </w:rPr>
        <w:t>כי</w:t>
      </w:r>
      <w:r w:rsidR="008019A8" w:rsidRPr="00DD70F4">
        <w:rPr>
          <w:rFonts w:hint="cs"/>
          <w:sz w:val="22"/>
          <w:szCs w:val="22"/>
          <w:rtl/>
        </w:rPr>
        <w:t xml:space="preserve"> בד"כ כדי לקבוע אם צוואה היא חלקית או לא, נצטרך פעולה פרשנית. לפעמים גם צוואה שהיא נחזית על פניה כחלקית נוכל לפנות לדוקטרינת השלמת חסר ולהשלים את הצוואה בהתאם לרוח של הצוואה</w:t>
      </w:r>
      <w:r w:rsidR="00C56F23" w:rsidRPr="00DD70F4">
        <w:rPr>
          <w:rFonts w:hint="cs"/>
          <w:sz w:val="22"/>
          <w:szCs w:val="22"/>
          <w:rtl/>
        </w:rPr>
        <w:t xml:space="preserve"> (הלכת </w:t>
      </w:r>
      <w:proofErr w:type="spellStart"/>
      <w:r w:rsidR="00C56F23" w:rsidRPr="00DD70F4">
        <w:rPr>
          <w:rFonts w:hint="cs"/>
          <w:sz w:val="22"/>
          <w:szCs w:val="22"/>
          <w:rtl/>
        </w:rPr>
        <w:t>טלמצ'ו</w:t>
      </w:r>
      <w:proofErr w:type="spellEnd"/>
      <w:r w:rsidR="00C56F23" w:rsidRPr="00DD70F4">
        <w:rPr>
          <w:rFonts w:hint="cs"/>
          <w:sz w:val="22"/>
          <w:szCs w:val="22"/>
          <w:rtl/>
        </w:rPr>
        <w:t xml:space="preserve"> דומה להלכת אפרופים)</w:t>
      </w:r>
      <w:r w:rsidR="008019A8" w:rsidRPr="00DD70F4">
        <w:rPr>
          <w:rFonts w:hint="cs"/>
          <w:sz w:val="22"/>
          <w:szCs w:val="22"/>
          <w:rtl/>
        </w:rPr>
        <w:t>. אם אני משתמשת בכלי הזה, למרות שהצוואה היא חלקית, אני לא אגיע לכללי ההורשה עפ"י דין. אם בסוף ההליך הפרשני, אני אגיע למסקנה שהצוואה היא חלקית אז אני אפנה לכללי הירושה עפ"י דין. ברור לנו שפרשנות הוא לא מדע מדויק, אם יש לנו כמה דרכים פרשניות לגיטימיות שנמצאות במתחם הפרשנות הסביר, אנחנו נתאים את הניתוח הפרשני לתוצאה שאנחנו רוצים. לפעמים נקבע שהצוואה חסרה, כדי להוציא רכוש ולהגיע לכללי ההורשה עפ</w:t>
      </w:r>
      <w:r w:rsidR="00D75238" w:rsidRPr="00DD70F4">
        <w:rPr>
          <w:rFonts w:hint="cs"/>
          <w:sz w:val="22"/>
          <w:szCs w:val="22"/>
          <w:rtl/>
        </w:rPr>
        <w:t>"</w:t>
      </w:r>
      <w:r w:rsidR="008019A8" w:rsidRPr="00DD70F4">
        <w:rPr>
          <w:rFonts w:hint="cs"/>
          <w:sz w:val="22"/>
          <w:szCs w:val="22"/>
          <w:rtl/>
        </w:rPr>
        <w:t>י דין ול</w:t>
      </w:r>
      <w:r w:rsidR="00D75238" w:rsidRPr="00DD70F4">
        <w:rPr>
          <w:rFonts w:hint="cs"/>
          <w:sz w:val="22"/>
          <w:szCs w:val="22"/>
          <w:rtl/>
        </w:rPr>
        <w:t>פ</w:t>
      </w:r>
      <w:r w:rsidR="008019A8" w:rsidRPr="00DD70F4">
        <w:rPr>
          <w:rFonts w:hint="cs"/>
          <w:sz w:val="22"/>
          <w:szCs w:val="22"/>
          <w:rtl/>
        </w:rPr>
        <w:t>עמים נשתמש בדוקטרינת השלמת החסר.</w:t>
      </w:r>
      <w:r w:rsidR="00C56F23" w:rsidRPr="00DD70F4">
        <w:rPr>
          <w:rFonts w:hint="cs"/>
          <w:sz w:val="22"/>
          <w:szCs w:val="22"/>
          <w:rtl/>
        </w:rPr>
        <w:t xml:space="preserve"> </w:t>
      </w:r>
    </w:p>
    <w:p w14:paraId="62AED59C" w14:textId="7689CEA0" w:rsidR="008019A8" w:rsidRPr="00DD70F4" w:rsidRDefault="00D75238" w:rsidP="00927B57">
      <w:pPr>
        <w:pStyle w:val="a3"/>
        <w:numPr>
          <w:ilvl w:val="0"/>
          <w:numId w:val="1"/>
        </w:numPr>
        <w:rPr>
          <w:sz w:val="22"/>
          <w:szCs w:val="22"/>
        </w:rPr>
      </w:pPr>
      <w:r w:rsidRPr="00DD70F4">
        <w:rPr>
          <w:rFonts w:hint="cs"/>
          <w:sz w:val="22"/>
          <w:szCs w:val="22"/>
          <w:u w:val="single"/>
          <w:rtl/>
        </w:rPr>
        <w:t xml:space="preserve">פסילת צוואה - </w:t>
      </w:r>
      <w:r w:rsidR="008019A8" w:rsidRPr="00DD70F4">
        <w:rPr>
          <w:rFonts w:hint="cs"/>
          <w:sz w:val="22"/>
          <w:szCs w:val="22"/>
          <w:u w:val="single"/>
          <w:rtl/>
        </w:rPr>
        <w:t>כאשר נכתבה צוואה, אך היא נפסלה באופן מלא או חלקי</w:t>
      </w:r>
      <w:r w:rsidR="008019A8" w:rsidRPr="00DD70F4">
        <w:rPr>
          <w:rFonts w:hint="cs"/>
          <w:sz w:val="22"/>
          <w:szCs w:val="22"/>
          <w:rtl/>
        </w:rPr>
        <w:t xml:space="preserve">. כאשר מדובר בצוואה ראשונה, פסילתה תוביל לכללי הורשה עפ"י דין. אבל, וכבר היו מקרים מעולם, אם אדם כתב שתי צוואות בהפרשים של מספר שנים ביניהן, הצוואה המאוחרת בד"כ מבטלת את הצוואה הקודמת. אם הצוואה המאוחרת נפסלת, מכל מיני סיבות </w:t>
      </w:r>
      <w:r w:rsidR="008019A8" w:rsidRPr="00DD70F4">
        <w:rPr>
          <w:sz w:val="22"/>
          <w:szCs w:val="22"/>
          <w:rtl/>
        </w:rPr>
        <w:t>–</w:t>
      </w:r>
      <w:r w:rsidR="008019A8" w:rsidRPr="00DD70F4">
        <w:rPr>
          <w:rFonts w:hint="cs"/>
          <w:sz w:val="22"/>
          <w:szCs w:val="22"/>
          <w:rtl/>
        </w:rPr>
        <w:t xml:space="preserve"> השפעה בלתי הוגנת, מעורבות בעריכת צוואה וכו' </w:t>
      </w:r>
      <w:r w:rsidR="008019A8" w:rsidRPr="00DD70F4">
        <w:rPr>
          <w:sz w:val="22"/>
          <w:szCs w:val="22"/>
          <w:rtl/>
        </w:rPr>
        <w:t>–</w:t>
      </w:r>
      <w:r w:rsidR="008019A8" w:rsidRPr="00DD70F4">
        <w:rPr>
          <w:rFonts w:hint="cs"/>
          <w:sz w:val="22"/>
          <w:szCs w:val="22"/>
          <w:rtl/>
        </w:rPr>
        <w:t xml:space="preserve"> </w:t>
      </w:r>
      <w:r w:rsidR="009B57F6" w:rsidRPr="00DD70F4">
        <w:rPr>
          <w:rFonts w:hint="cs"/>
          <w:sz w:val="22"/>
          <w:szCs w:val="22"/>
          <w:rtl/>
        </w:rPr>
        <w:t>אין זה אומר שגם הצוואה המוקדמת נפסלה בהכרח</w:t>
      </w:r>
      <w:r w:rsidR="005118B2" w:rsidRPr="00DD70F4">
        <w:rPr>
          <w:rFonts w:hint="cs"/>
          <w:sz w:val="22"/>
          <w:szCs w:val="22"/>
          <w:rtl/>
        </w:rPr>
        <w:t xml:space="preserve">. </w:t>
      </w:r>
      <w:r w:rsidR="008019A8" w:rsidRPr="00DD70F4">
        <w:rPr>
          <w:rFonts w:hint="cs"/>
          <w:sz w:val="22"/>
          <w:szCs w:val="22"/>
          <w:rtl/>
        </w:rPr>
        <w:t>תלוי בפרשנות.</w:t>
      </w:r>
    </w:p>
    <w:p w14:paraId="0834153F" w14:textId="1C7811D6" w:rsidR="008019A8" w:rsidRPr="00DD70F4" w:rsidRDefault="008019A8" w:rsidP="00927B57">
      <w:pPr>
        <w:rPr>
          <w:sz w:val="22"/>
          <w:szCs w:val="22"/>
          <w:rtl/>
        </w:rPr>
      </w:pPr>
      <w:r w:rsidRPr="00DD70F4">
        <w:rPr>
          <w:rFonts w:hint="cs"/>
          <w:sz w:val="22"/>
          <w:szCs w:val="22"/>
          <w:rtl/>
        </w:rPr>
        <w:t>אם בכלל לא נכתבה צוואה, ברור שנפנה לכלי הירושה עפ"י דין. בכל מקרה שנכתבה צוואה והיא לא מלאה או פסולה וכו', אנחנו נצטרך להשתמש בכלים פרשניים.</w:t>
      </w:r>
    </w:p>
    <w:p w14:paraId="477C50D4" w14:textId="77777777" w:rsidR="00506A1A" w:rsidRDefault="00506A1A" w:rsidP="00927B57">
      <w:pPr>
        <w:rPr>
          <w:rStyle w:val="30"/>
          <w:sz w:val="22"/>
          <w:szCs w:val="22"/>
          <w:rtl/>
        </w:rPr>
      </w:pPr>
    </w:p>
    <w:p w14:paraId="336A833F" w14:textId="77777777" w:rsidR="00506A1A" w:rsidRDefault="00506A1A" w:rsidP="00927B57">
      <w:pPr>
        <w:rPr>
          <w:rStyle w:val="30"/>
          <w:sz w:val="22"/>
          <w:szCs w:val="22"/>
          <w:rtl/>
        </w:rPr>
      </w:pPr>
    </w:p>
    <w:p w14:paraId="4551034D" w14:textId="0735BB99" w:rsidR="008019A8" w:rsidRPr="00DD70F4" w:rsidRDefault="008019A8" w:rsidP="00927B57">
      <w:pPr>
        <w:rPr>
          <w:sz w:val="22"/>
          <w:szCs w:val="22"/>
          <w:rtl/>
        </w:rPr>
      </w:pPr>
      <w:r w:rsidRPr="00DD70F4">
        <w:rPr>
          <w:rStyle w:val="30"/>
          <w:rFonts w:hint="cs"/>
          <w:sz w:val="22"/>
          <w:szCs w:val="22"/>
          <w:rtl/>
        </w:rPr>
        <w:t>מיהם היורשים עפ"י דין?</w:t>
      </w:r>
      <w:r w:rsidRPr="00DD70F4">
        <w:rPr>
          <w:rFonts w:hint="cs"/>
          <w:sz w:val="22"/>
          <w:szCs w:val="22"/>
          <w:rtl/>
        </w:rPr>
        <w:t xml:space="preserve"> רשימת היורשים קבועה ב</w:t>
      </w:r>
      <w:r w:rsidRPr="00DD70F4">
        <w:rPr>
          <w:rFonts w:hint="cs"/>
          <w:color w:val="FF0000"/>
          <w:sz w:val="22"/>
          <w:szCs w:val="22"/>
          <w:rtl/>
        </w:rPr>
        <w:t>ס' 10 לחוק הירושה</w:t>
      </w:r>
      <w:r w:rsidRPr="00DD70F4">
        <w:rPr>
          <w:rFonts w:hint="cs"/>
          <w:sz w:val="22"/>
          <w:szCs w:val="22"/>
          <w:rtl/>
        </w:rPr>
        <w:t>-</w:t>
      </w:r>
    </w:p>
    <w:p w14:paraId="16313D70" w14:textId="72A4113A" w:rsidR="008019A8" w:rsidRPr="00DD70F4" w:rsidRDefault="008019A8" w:rsidP="00927B57">
      <w:pPr>
        <w:pStyle w:val="a3"/>
        <w:numPr>
          <w:ilvl w:val="0"/>
          <w:numId w:val="1"/>
        </w:numPr>
        <w:rPr>
          <w:sz w:val="22"/>
          <w:szCs w:val="22"/>
        </w:rPr>
      </w:pPr>
      <w:r w:rsidRPr="00DD70F4">
        <w:rPr>
          <w:rFonts w:hint="cs"/>
          <w:sz w:val="22"/>
          <w:szCs w:val="22"/>
          <w:rtl/>
        </w:rPr>
        <w:t>בן או בת הזוג של המוריש</w:t>
      </w:r>
    </w:p>
    <w:p w14:paraId="1B35CB9E" w14:textId="617588BE" w:rsidR="008019A8" w:rsidRPr="00DD70F4" w:rsidRDefault="008019A8" w:rsidP="00927B57">
      <w:pPr>
        <w:pStyle w:val="a3"/>
        <w:numPr>
          <w:ilvl w:val="0"/>
          <w:numId w:val="1"/>
        </w:numPr>
        <w:rPr>
          <w:sz w:val="22"/>
          <w:szCs w:val="22"/>
        </w:rPr>
      </w:pPr>
      <w:r w:rsidRPr="00DD70F4">
        <w:rPr>
          <w:rFonts w:hint="cs"/>
          <w:sz w:val="22"/>
          <w:szCs w:val="22"/>
          <w:rtl/>
        </w:rPr>
        <w:t>ילדי המוריש וצאצאיהם</w:t>
      </w:r>
      <w:r w:rsidR="002B1F07" w:rsidRPr="00DD70F4">
        <w:rPr>
          <w:rFonts w:hint="cs"/>
          <w:sz w:val="22"/>
          <w:szCs w:val="22"/>
          <w:rtl/>
        </w:rPr>
        <w:t xml:space="preserve"> (ילדים &gt; נכדים &gt; נינים)</w:t>
      </w:r>
    </w:p>
    <w:p w14:paraId="7193FBEC" w14:textId="44F175DF" w:rsidR="008019A8" w:rsidRPr="00DD70F4" w:rsidRDefault="008019A8" w:rsidP="00927B57">
      <w:pPr>
        <w:pStyle w:val="a3"/>
        <w:numPr>
          <w:ilvl w:val="0"/>
          <w:numId w:val="1"/>
        </w:numPr>
        <w:rPr>
          <w:sz w:val="22"/>
          <w:szCs w:val="22"/>
        </w:rPr>
      </w:pPr>
      <w:r w:rsidRPr="00DD70F4">
        <w:rPr>
          <w:rFonts w:hint="cs"/>
          <w:sz w:val="22"/>
          <w:szCs w:val="22"/>
          <w:rtl/>
        </w:rPr>
        <w:t>הורי המוריש וצאצאיהם</w:t>
      </w:r>
      <w:r w:rsidR="002B1F07" w:rsidRPr="00DD70F4">
        <w:rPr>
          <w:rFonts w:hint="cs"/>
          <w:sz w:val="22"/>
          <w:szCs w:val="22"/>
          <w:rtl/>
        </w:rPr>
        <w:t xml:space="preserve"> (הורים &gt; אחים &gt; אחיינים)</w:t>
      </w:r>
    </w:p>
    <w:p w14:paraId="04E5FFBD" w14:textId="7590D4BA" w:rsidR="008019A8" w:rsidRPr="00DD70F4" w:rsidRDefault="008019A8" w:rsidP="00927B57">
      <w:pPr>
        <w:pStyle w:val="a3"/>
        <w:numPr>
          <w:ilvl w:val="0"/>
          <w:numId w:val="1"/>
        </w:numPr>
        <w:rPr>
          <w:sz w:val="22"/>
          <w:szCs w:val="22"/>
        </w:rPr>
      </w:pPr>
      <w:r w:rsidRPr="00DD70F4">
        <w:rPr>
          <w:rFonts w:hint="cs"/>
          <w:sz w:val="22"/>
          <w:szCs w:val="22"/>
          <w:rtl/>
        </w:rPr>
        <w:t>הורי הוריו של המוריש וצאצאיהם</w:t>
      </w:r>
      <w:r w:rsidR="002B1F07" w:rsidRPr="00DD70F4">
        <w:rPr>
          <w:rFonts w:hint="cs"/>
          <w:sz w:val="22"/>
          <w:szCs w:val="22"/>
          <w:rtl/>
        </w:rPr>
        <w:t xml:space="preserve"> (סבים &gt; דודים &gt; בני דודים)</w:t>
      </w:r>
    </w:p>
    <w:p w14:paraId="53B49523" w14:textId="66B073AD" w:rsidR="008019A8" w:rsidRPr="00DD70F4" w:rsidRDefault="008019A8" w:rsidP="00927B57">
      <w:pPr>
        <w:rPr>
          <w:sz w:val="22"/>
          <w:szCs w:val="22"/>
          <w:rtl/>
        </w:rPr>
      </w:pPr>
      <w:r w:rsidRPr="00DD70F4">
        <w:rPr>
          <w:rFonts w:hint="cs"/>
          <w:sz w:val="22"/>
          <w:szCs w:val="22"/>
          <w:rtl/>
        </w:rPr>
        <w:t xml:space="preserve">לשים לב שצאצאי בן או בת הזוג לא נכללים! </w:t>
      </w:r>
    </w:p>
    <w:p w14:paraId="4D924607" w14:textId="23202F40" w:rsidR="008019A8" w:rsidRPr="00DD70F4" w:rsidRDefault="000C3137" w:rsidP="00927B57">
      <w:pPr>
        <w:rPr>
          <w:sz w:val="22"/>
          <w:szCs w:val="22"/>
          <w:rtl/>
        </w:rPr>
      </w:pPr>
      <w:r w:rsidRPr="00DD70F4">
        <w:rPr>
          <w:rFonts w:hint="cs"/>
          <w:sz w:val="22"/>
          <w:szCs w:val="22"/>
          <w:rtl/>
        </w:rPr>
        <w:t xml:space="preserve">ס' 10 </w:t>
      </w:r>
      <w:r w:rsidR="00280457" w:rsidRPr="00DD70F4">
        <w:rPr>
          <w:rFonts w:hint="cs"/>
          <w:sz w:val="22"/>
          <w:szCs w:val="22"/>
          <w:rtl/>
        </w:rPr>
        <w:t xml:space="preserve">לא קובע </w:t>
      </w:r>
      <w:r w:rsidR="008019A8" w:rsidRPr="00DD70F4">
        <w:rPr>
          <w:rFonts w:hint="cs"/>
          <w:sz w:val="22"/>
          <w:szCs w:val="22"/>
          <w:rtl/>
        </w:rPr>
        <w:t xml:space="preserve">מה החלק של כל אדם </w:t>
      </w:r>
      <w:r w:rsidR="00280457" w:rsidRPr="00DD70F4">
        <w:rPr>
          <w:rFonts w:hint="cs"/>
          <w:sz w:val="22"/>
          <w:szCs w:val="22"/>
          <w:rtl/>
        </w:rPr>
        <w:t xml:space="preserve">בעיזבון </w:t>
      </w:r>
      <w:r w:rsidR="008019A8" w:rsidRPr="00DD70F4">
        <w:rPr>
          <w:rFonts w:hint="cs"/>
          <w:sz w:val="22"/>
          <w:szCs w:val="22"/>
          <w:rtl/>
        </w:rPr>
        <w:t>ומה הקדימויות</w:t>
      </w:r>
      <w:r w:rsidR="00280457" w:rsidRPr="00DD70F4">
        <w:rPr>
          <w:rFonts w:hint="cs"/>
          <w:sz w:val="22"/>
          <w:szCs w:val="22"/>
          <w:rtl/>
        </w:rPr>
        <w:t>, אך זה</w:t>
      </w:r>
      <w:r w:rsidR="008019A8" w:rsidRPr="00DD70F4">
        <w:rPr>
          <w:rFonts w:hint="cs"/>
          <w:sz w:val="22"/>
          <w:szCs w:val="22"/>
          <w:rtl/>
        </w:rPr>
        <w:t xml:space="preserve"> כתוב בהוראות אחרות של חוק הירושה. </w:t>
      </w:r>
      <w:r w:rsidR="00280457" w:rsidRPr="00DD70F4">
        <w:rPr>
          <w:rFonts w:hint="cs"/>
          <w:color w:val="FF0000"/>
          <w:sz w:val="22"/>
          <w:szCs w:val="22"/>
          <w:rtl/>
        </w:rPr>
        <w:t xml:space="preserve">ס' 12 </w:t>
      </w:r>
      <w:r w:rsidR="0009244E" w:rsidRPr="00DD70F4">
        <w:rPr>
          <w:rFonts w:hint="cs"/>
          <w:sz w:val="22"/>
          <w:szCs w:val="22"/>
          <w:rtl/>
        </w:rPr>
        <w:t xml:space="preserve">קובע את </w:t>
      </w:r>
      <w:r w:rsidR="008019A8" w:rsidRPr="00DD70F4">
        <w:rPr>
          <w:rFonts w:hint="cs"/>
          <w:b/>
          <w:bCs/>
          <w:sz w:val="22"/>
          <w:szCs w:val="22"/>
          <w:rtl/>
        </w:rPr>
        <w:t xml:space="preserve">עקרונות מעגלי </w:t>
      </w:r>
      <w:r w:rsidR="0009244E" w:rsidRPr="00DD70F4">
        <w:rPr>
          <w:rFonts w:hint="cs"/>
          <w:b/>
          <w:bCs/>
          <w:sz w:val="22"/>
          <w:szCs w:val="22"/>
          <w:rtl/>
        </w:rPr>
        <w:t>ה</w:t>
      </w:r>
      <w:r w:rsidR="008019A8" w:rsidRPr="00DD70F4">
        <w:rPr>
          <w:rFonts w:hint="cs"/>
          <w:b/>
          <w:bCs/>
          <w:sz w:val="22"/>
          <w:szCs w:val="22"/>
          <w:rtl/>
        </w:rPr>
        <w:t>קירבה</w:t>
      </w:r>
      <w:r w:rsidR="0009244E" w:rsidRPr="00DD70F4">
        <w:rPr>
          <w:rFonts w:hint="cs"/>
          <w:sz w:val="22"/>
          <w:szCs w:val="22"/>
          <w:rtl/>
        </w:rPr>
        <w:t>, ה</w:t>
      </w:r>
      <w:r w:rsidR="008019A8" w:rsidRPr="00DD70F4">
        <w:rPr>
          <w:rFonts w:hint="cs"/>
          <w:sz w:val="22"/>
          <w:szCs w:val="22"/>
          <w:rtl/>
        </w:rPr>
        <w:t>חלה על כל הקרובים חוץ מבני הזוג, עליהם חל</w:t>
      </w:r>
      <w:r w:rsidR="00D557F5" w:rsidRPr="00DD70F4">
        <w:rPr>
          <w:rFonts w:hint="cs"/>
          <w:sz w:val="22"/>
          <w:szCs w:val="22"/>
          <w:rtl/>
        </w:rPr>
        <w:t xml:space="preserve">ים עקרונות </w:t>
      </w:r>
      <w:r w:rsidR="008019A8" w:rsidRPr="00DD70F4">
        <w:rPr>
          <w:rFonts w:hint="cs"/>
          <w:sz w:val="22"/>
          <w:szCs w:val="22"/>
          <w:rtl/>
        </w:rPr>
        <w:t>ירושת בני זוג</w:t>
      </w:r>
      <w:r w:rsidR="00D557F5" w:rsidRPr="00DD70F4">
        <w:rPr>
          <w:rFonts w:hint="cs"/>
          <w:sz w:val="22"/>
          <w:szCs w:val="22"/>
          <w:rtl/>
        </w:rPr>
        <w:t xml:space="preserve"> </w:t>
      </w:r>
      <w:r w:rsidR="00D557F5" w:rsidRPr="00DD70F4">
        <w:rPr>
          <w:rFonts w:hint="cs"/>
          <w:color w:val="FF0000"/>
          <w:sz w:val="22"/>
          <w:szCs w:val="22"/>
          <w:rtl/>
        </w:rPr>
        <w:t>שבס' 11</w:t>
      </w:r>
      <w:r w:rsidR="008019A8" w:rsidRPr="00DD70F4">
        <w:rPr>
          <w:rFonts w:hint="cs"/>
          <w:sz w:val="22"/>
          <w:szCs w:val="22"/>
          <w:rtl/>
        </w:rPr>
        <w:t>.</w:t>
      </w:r>
    </w:p>
    <w:p w14:paraId="31E01D8C" w14:textId="47D81EEA" w:rsidR="00D12AF8" w:rsidRPr="00DD70F4" w:rsidRDefault="002B1F07" w:rsidP="00927B57">
      <w:pPr>
        <w:rPr>
          <w:sz w:val="22"/>
          <w:szCs w:val="22"/>
          <w:rtl/>
        </w:rPr>
      </w:pPr>
      <w:r w:rsidRPr="00DD70F4">
        <w:rPr>
          <w:rFonts w:hint="cs"/>
          <w:sz w:val="22"/>
          <w:szCs w:val="22"/>
          <w:rtl/>
        </w:rPr>
        <w:t xml:space="preserve">בעבר, </w:t>
      </w:r>
      <w:r w:rsidR="008019A8" w:rsidRPr="00DD70F4">
        <w:rPr>
          <w:rFonts w:hint="cs"/>
          <w:sz w:val="22"/>
          <w:szCs w:val="22"/>
          <w:rtl/>
        </w:rPr>
        <w:t>בני זוג לא ירשו</w:t>
      </w:r>
      <w:r w:rsidRPr="00DD70F4">
        <w:rPr>
          <w:rFonts w:hint="cs"/>
          <w:sz w:val="22"/>
          <w:szCs w:val="22"/>
          <w:rtl/>
        </w:rPr>
        <w:t xml:space="preserve">, אלא </w:t>
      </w:r>
      <w:r w:rsidR="008019A8" w:rsidRPr="00DD70F4">
        <w:rPr>
          <w:rFonts w:hint="cs"/>
          <w:sz w:val="22"/>
          <w:szCs w:val="22"/>
          <w:rtl/>
        </w:rPr>
        <w:t>הרכוש היה עובר בתוך המשפחה</w:t>
      </w:r>
      <w:r w:rsidR="00D557F5" w:rsidRPr="00DD70F4">
        <w:rPr>
          <w:rFonts w:hint="cs"/>
          <w:sz w:val="22"/>
          <w:szCs w:val="22"/>
          <w:rtl/>
        </w:rPr>
        <w:t>, מתוך תפיסה ש</w:t>
      </w:r>
      <w:r w:rsidR="008019A8" w:rsidRPr="00DD70F4">
        <w:rPr>
          <w:rFonts w:hint="cs"/>
          <w:sz w:val="22"/>
          <w:szCs w:val="22"/>
          <w:rtl/>
        </w:rPr>
        <w:t xml:space="preserve">מוסד הירושה נועד לשמור את הרכוש בתוך המשפחה. </w:t>
      </w:r>
      <w:r w:rsidR="00D557F5" w:rsidRPr="00DD70F4">
        <w:rPr>
          <w:rFonts w:hint="cs"/>
          <w:sz w:val="22"/>
          <w:szCs w:val="22"/>
          <w:rtl/>
        </w:rPr>
        <w:t xml:space="preserve">עם זאת, </w:t>
      </w:r>
      <w:r w:rsidR="008019A8" w:rsidRPr="00DD70F4">
        <w:rPr>
          <w:rFonts w:hint="cs"/>
          <w:sz w:val="22"/>
          <w:szCs w:val="22"/>
          <w:rtl/>
        </w:rPr>
        <w:t>בשנים האחרונות המעמד של בני זוג הולך ועולה</w:t>
      </w:r>
      <w:r w:rsidR="00D12AF8" w:rsidRPr="00DD70F4">
        <w:rPr>
          <w:rFonts w:hint="cs"/>
          <w:sz w:val="22"/>
          <w:szCs w:val="22"/>
          <w:rtl/>
        </w:rPr>
        <w:t xml:space="preserve"> (תהליך שניתן לראות גם בדיני המשפחה).</w:t>
      </w:r>
    </w:p>
    <w:p w14:paraId="54773A43" w14:textId="4AAF9C4A" w:rsidR="008019A8" w:rsidRPr="00DD70F4" w:rsidRDefault="00D12AF8" w:rsidP="002B1F07">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עקרונות </w:t>
      </w:r>
      <w:r w:rsidR="00426AC2" w:rsidRPr="00DD70F4">
        <w:rPr>
          <w:rFonts w:hint="cs"/>
          <w:sz w:val="22"/>
          <w:szCs w:val="22"/>
          <w:rtl/>
        </w:rPr>
        <w:t xml:space="preserve">שיטת </w:t>
      </w:r>
      <w:r w:rsidRPr="00DD70F4">
        <w:rPr>
          <w:rFonts w:hint="cs"/>
          <w:sz w:val="22"/>
          <w:szCs w:val="22"/>
          <w:rtl/>
        </w:rPr>
        <w:t>מעגלי הקרבה</w:t>
      </w:r>
      <w:r w:rsidR="008019A8" w:rsidRPr="00DD70F4">
        <w:rPr>
          <w:rFonts w:hint="cs"/>
          <w:sz w:val="22"/>
          <w:szCs w:val="22"/>
          <w:rtl/>
        </w:rPr>
        <w:t xml:space="preserve"> </w:t>
      </w:r>
      <w:r w:rsidR="00426AC2" w:rsidRPr="00DD70F4">
        <w:rPr>
          <w:rFonts w:hint="cs"/>
          <w:sz w:val="22"/>
          <w:szCs w:val="22"/>
          <w:rtl/>
        </w:rPr>
        <w:t xml:space="preserve">(שיטת </w:t>
      </w:r>
      <w:proofErr w:type="spellStart"/>
      <w:r w:rsidR="00426AC2" w:rsidRPr="00DD70F4">
        <w:rPr>
          <w:rFonts w:hint="cs"/>
          <w:sz w:val="22"/>
          <w:szCs w:val="22"/>
          <w:rtl/>
        </w:rPr>
        <w:t>הפרנטלות</w:t>
      </w:r>
      <w:proofErr w:type="spellEnd"/>
      <w:r w:rsidR="00426AC2" w:rsidRPr="00DD70F4">
        <w:rPr>
          <w:rFonts w:hint="cs"/>
          <w:sz w:val="22"/>
          <w:szCs w:val="22"/>
          <w:rtl/>
        </w:rPr>
        <w:t>)</w:t>
      </w:r>
    </w:p>
    <w:p w14:paraId="3288FDB2" w14:textId="4A59A057" w:rsidR="008019A8" w:rsidRPr="00DD70F4" w:rsidRDefault="00426AC2" w:rsidP="00927B57">
      <w:pPr>
        <w:rPr>
          <w:sz w:val="22"/>
          <w:szCs w:val="22"/>
          <w:rtl/>
        </w:rPr>
      </w:pPr>
      <w:r w:rsidRPr="00DD70F4">
        <w:rPr>
          <w:rFonts w:hint="cs"/>
          <w:sz w:val="22"/>
          <w:szCs w:val="22"/>
          <w:rtl/>
        </w:rPr>
        <w:t xml:space="preserve">חוק הירושה אימץ את שיטת </w:t>
      </w:r>
      <w:proofErr w:type="spellStart"/>
      <w:r w:rsidRPr="00DD70F4">
        <w:rPr>
          <w:rFonts w:hint="cs"/>
          <w:sz w:val="22"/>
          <w:szCs w:val="22"/>
          <w:rtl/>
        </w:rPr>
        <w:t>הפרנטלות</w:t>
      </w:r>
      <w:proofErr w:type="spellEnd"/>
      <w:r w:rsidRPr="00DD70F4">
        <w:rPr>
          <w:rFonts w:hint="cs"/>
          <w:sz w:val="22"/>
          <w:szCs w:val="22"/>
          <w:rtl/>
        </w:rPr>
        <w:t xml:space="preserve"> ודחה את השיטה של מספר הלידות. </w:t>
      </w:r>
      <w:r w:rsidR="00F13A60" w:rsidRPr="00DD70F4">
        <w:rPr>
          <w:rFonts w:hint="cs"/>
          <w:sz w:val="22"/>
          <w:szCs w:val="22"/>
          <w:rtl/>
        </w:rPr>
        <w:t xml:space="preserve">כאמור לעיל, סעיף 10 לחוק קובע שלושה מעגלי קירבה </w:t>
      </w:r>
      <w:r w:rsidR="00F13A60" w:rsidRPr="00DD70F4">
        <w:rPr>
          <w:sz w:val="22"/>
          <w:szCs w:val="22"/>
          <w:rtl/>
        </w:rPr>
        <w:t>–</w:t>
      </w:r>
      <w:r w:rsidR="00F13A60" w:rsidRPr="00DD70F4">
        <w:rPr>
          <w:rFonts w:hint="cs"/>
          <w:sz w:val="22"/>
          <w:szCs w:val="22"/>
          <w:rtl/>
        </w:rPr>
        <w:t xml:space="preserve"> ילדים וצאצאיהם &gt; הורים וצאצאיהם &gt; הורי הורים וצאצאיהם</w:t>
      </w:r>
      <w:r w:rsidR="00260C74" w:rsidRPr="00DD70F4">
        <w:rPr>
          <w:rFonts w:hint="cs"/>
          <w:sz w:val="22"/>
          <w:szCs w:val="22"/>
          <w:rtl/>
        </w:rPr>
        <w:t xml:space="preserve">. </w:t>
      </w:r>
      <w:r w:rsidR="008019A8" w:rsidRPr="00DD70F4">
        <w:rPr>
          <w:rFonts w:hint="cs"/>
          <w:sz w:val="22"/>
          <w:szCs w:val="22"/>
          <w:rtl/>
        </w:rPr>
        <w:t xml:space="preserve">מעתה נשים בני זוג בצד ונדבר על עקרונות הירושה לפי מעגלי הקרבה, </w:t>
      </w:r>
      <w:proofErr w:type="spellStart"/>
      <w:r w:rsidR="008019A8" w:rsidRPr="00DD70F4">
        <w:rPr>
          <w:rFonts w:hint="cs"/>
          <w:sz w:val="22"/>
          <w:szCs w:val="22"/>
          <w:rtl/>
        </w:rPr>
        <w:t>הפרנטלות</w:t>
      </w:r>
      <w:proofErr w:type="spellEnd"/>
      <w:r w:rsidR="008019A8" w:rsidRPr="00DD70F4">
        <w:rPr>
          <w:rFonts w:hint="cs"/>
          <w:sz w:val="22"/>
          <w:szCs w:val="22"/>
          <w:rtl/>
        </w:rPr>
        <w:t xml:space="preserve">. </w:t>
      </w:r>
    </w:p>
    <w:p w14:paraId="75E9CE9E" w14:textId="09750ADF" w:rsidR="00BF6039" w:rsidRPr="00DD70F4" w:rsidRDefault="00BF6039" w:rsidP="00927B57">
      <w:pPr>
        <w:rPr>
          <w:sz w:val="22"/>
          <w:szCs w:val="22"/>
          <w:rtl/>
        </w:rPr>
      </w:pPr>
      <w:r w:rsidRPr="00DD70F4">
        <w:rPr>
          <w:rFonts w:ascii="Cambria Math" w:eastAsia="STXinwei" w:hAnsi="Cambria Math" w:cs="Cambria Math" w:hint="cs"/>
          <w:b/>
          <w:bCs/>
          <w:sz w:val="22"/>
          <w:szCs w:val="22"/>
          <w:rtl/>
        </w:rPr>
        <w:t>①</w:t>
      </w:r>
      <w:r w:rsidR="00336B45" w:rsidRPr="00DD70F4">
        <w:rPr>
          <w:rFonts w:ascii="Cambria Math" w:eastAsia="STXinwei" w:hAnsi="Cambria Math" w:cs="Cambria Math" w:hint="cs"/>
          <w:b/>
          <w:bCs/>
          <w:sz w:val="22"/>
          <w:szCs w:val="22"/>
          <w:rtl/>
        </w:rPr>
        <w:t xml:space="preserve"> </w:t>
      </w:r>
      <w:r w:rsidR="00336B45" w:rsidRPr="00DD70F4">
        <w:rPr>
          <w:rFonts w:hint="cs"/>
          <w:b/>
          <w:bCs/>
          <w:color w:val="FF0000"/>
          <w:sz w:val="22"/>
          <w:szCs w:val="22"/>
          <w:rtl/>
        </w:rPr>
        <w:t>סעיף 12</w:t>
      </w:r>
      <w:r w:rsidR="002D4123" w:rsidRPr="00DD70F4">
        <w:rPr>
          <w:rFonts w:hint="cs"/>
          <w:b/>
          <w:bCs/>
          <w:sz w:val="22"/>
          <w:szCs w:val="22"/>
          <w:rtl/>
        </w:rPr>
        <w:t>:</w:t>
      </w:r>
      <w:r w:rsidR="00336B45" w:rsidRPr="00DD70F4">
        <w:rPr>
          <w:rFonts w:hint="cs"/>
          <w:b/>
          <w:bCs/>
          <w:sz w:val="22"/>
          <w:szCs w:val="22"/>
          <w:rtl/>
        </w:rPr>
        <w:t xml:space="preserve"> </w:t>
      </w:r>
      <w:r w:rsidRPr="00DD70F4">
        <w:rPr>
          <w:rFonts w:hint="cs"/>
          <w:b/>
          <w:bCs/>
          <w:sz w:val="22"/>
          <w:szCs w:val="22"/>
          <w:u w:val="single"/>
          <w:rtl/>
        </w:rPr>
        <w:t>מעגל קירבה קרוב יותר דוחה באופן מוחלט מעגל קרבה רחוק יותר</w:t>
      </w:r>
      <w:r w:rsidR="00336B45" w:rsidRPr="00DD70F4">
        <w:rPr>
          <w:rFonts w:hint="cs"/>
          <w:sz w:val="22"/>
          <w:szCs w:val="22"/>
          <w:rtl/>
        </w:rPr>
        <w:t>.</w:t>
      </w:r>
      <w:r w:rsidRPr="00DD70F4">
        <w:rPr>
          <w:rFonts w:hint="cs"/>
          <w:sz w:val="22"/>
          <w:szCs w:val="22"/>
          <w:rtl/>
        </w:rPr>
        <w:t xml:space="preserve"> אם ישנם יורשים במעגל הקרבה הראשון, אז הם יורשים את העיזבון ואילו יורשים ממעגל הקירבה השני או השלישי אינם יורשים כלל.</w:t>
      </w:r>
      <w:r w:rsidR="00A30074" w:rsidRPr="00DD70F4">
        <w:rPr>
          <w:rFonts w:hint="cs"/>
          <w:sz w:val="22"/>
          <w:szCs w:val="22"/>
          <w:rtl/>
        </w:rPr>
        <w:t xml:space="preserve"> לדוג' </w:t>
      </w:r>
      <w:r w:rsidRPr="00DD70F4">
        <w:rPr>
          <w:rFonts w:hint="cs"/>
          <w:sz w:val="22"/>
          <w:szCs w:val="22"/>
          <w:rtl/>
        </w:rPr>
        <w:t>אדם שנפטר והשאיר אחריו ילדים והורים- כל הרכוש יעבור לילדים כי הם מעגל הקירבה הראשון. ברגע שיש לי ולו יורש אחד במעגל קירבה קרוב יותר אנחנו לא עוברים לבחון מעגל קירבה רחוק יותר. ברוב המקרים שיטת מעגל הקירבה מאוד אינטואיטיבית אבל יש מקרים שלא.</w:t>
      </w:r>
    </w:p>
    <w:p w14:paraId="742F5B90" w14:textId="1BE2BABA" w:rsidR="007C7CB7" w:rsidRPr="00DD70F4" w:rsidRDefault="00BF6039" w:rsidP="00927B57">
      <w:pPr>
        <w:rPr>
          <w:sz w:val="22"/>
          <w:szCs w:val="22"/>
          <w:rtl/>
        </w:rPr>
      </w:pPr>
      <w:r w:rsidRPr="00DD70F4">
        <w:rPr>
          <w:rFonts w:ascii="Cambria Math" w:eastAsia="STXinwei" w:hAnsi="Cambria Math" w:cs="Cambria Math" w:hint="cs"/>
          <w:b/>
          <w:bCs/>
          <w:sz w:val="22"/>
          <w:szCs w:val="22"/>
          <w:rtl/>
        </w:rPr>
        <w:t>②</w:t>
      </w:r>
      <w:r w:rsidRPr="00DD70F4">
        <w:rPr>
          <w:rFonts w:hint="cs"/>
          <w:b/>
          <w:bCs/>
          <w:sz w:val="22"/>
          <w:szCs w:val="22"/>
          <w:rtl/>
        </w:rPr>
        <w:t xml:space="preserve"> </w:t>
      </w:r>
      <w:r w:rsidR="002D4123" w:rsidRPr="00DD70F4">
        <w:rPr>
          <w:rFonts w:hint="cs"/>
          <w:b/>
          <w:bCs/>
          <w:color w:val="FF0000"/>
          <w:sz w:val="22"/>
          <w:szCs w:val="22"/>
          <w:rtl/>
        </w:rPr>
        <w:t>סעיף 11</w:t>
      </w:r>
      <w:r w:rsidR="002D4123" w:rsidRPr="00DD70F4">
        <w:rPr>
          <w:rFonts w:hint="cs"/>
          <w:b/>
          <w:bCs/>
          <w:sz w:val="22"/>
          <w:szCs w:val="22"/>
          <w:rtl/>
        </w:rPr>
        <w:t>:</w:t>
      </w:r>
      <w:r w:rsidR="007C7CB7" w:rsidRPr="00DD70F4">
        <w:rPr>
          <w:rFonts w:hint="cs"/>
          <w:sz w:val="22"/>
          <w:szCs w:val="22"/>
          <w:rtl/>
        </w:rPr>
        <w:t xml:space="preserve"> </w:t>
      </w:r>
      <w:r w:rsidR="0028772E" w:rsidRPr="00DD70F4">
        <w:rPr>
          <w:rFonts w:hint="cs"/>
          <w:b/>
          <w:bCs/>
          <w:sz w:val="22"/>
          <w:szCs w:val="22"/>
          <w:u w:val="single"/>
          <w:rtl/>
        </w:rPr>
        <w:t>בתוך כל מעגל קירבה, ראשי המעגל קודמים לצאצאים</w:t>
      </w:r>
      <w:r w:rsidR="0028772E" w:rsidRPr="00DD70F4">
        <w:rPr>
          <w:rFonts w:hint="cs"/>
          <w:sz w:val="22"/>
          <w:szCs w:val="22"/>
          <w:rtl/>
        </w:rPr>
        <w:t xml:space="preserve">. </w:t>
      </w:r>
      <w:r w:rsidR="0028772E" w:rsidRPr="00DD70F4">
        <w:rPr>
          <w:sz w:val="22"/>
          <w:szCs w:val="22"/>
          <w:rtl/>
        </w:rPr>
        <w:t>כלומר, אם יש לי ילדים, אז הנכדים לא יורשים. אם יש הורים, ששניהם בחיים, אז האחים לא יורשים.</w:t>
      </w:r>
    </w:p>
    <w:p w14:paraId="07A9EC12" w14:textId="00979F32" w:rsidR="00F313C6" w:rsidRPr="00DD70F4" w:rsidRDefault="007C7CB7" w:rsidP="00927B57">
      <w:pPr>
        <w:rPr>
          <w:sz w:val="22"/>
          <w:szCs w:val="22"/>
          <w:rtl/>
        </w:rPr>
      </w:pPr>
      <w:r w:rsidRPr="00DD70F4">
        <w:rPr>
          <w:rFonts w:ascii="Cambria Math" w:hAnsi="Cambria Math" w:cs="Cambria Math" w:hint="cs"/>
          <w:b/>
          <w:bCs/>
          <w:sz w:val="22"/>
          <w:szCs w:val="22"/>
          <w:rtl/>
        </w:rPr>
        <w:t>③</w:t>
      </w:r>
      <w:r w:rsidRPr="00DD70F4">
        <w:rPr>
          <w:b/>
          <w:bCs/>
          <w:sz w:val="22"/>
          <w:szCs w:val="22"/>
          <w:rtl/>
        </w:rPr>
        <w:t xml:space="preserve"> </w:t>
      </w:r>
      <w:r w:rsidR="00A30074" w:rsidRPr="00DD70F4">
        <w:rPr>
          <w:rFonts w:hint="cs"/>
          <w:b/>
          <w:bCs/>
          <w:color w:val="FF0000"/>
          <w:sz w:val="22"/>
          <w:szCs w:val="22"/>
          <w:rtl/>
        </w:rPr>
        <w:t>סעיף 14</w:t>
      </w:r>
      <w:r w:rsidR="002D4123" w:rsidRPr="00DD70F4">
        <w:rPr>
          <w:rFonts w:hint="cs"/>
          <w:b/>
          <w:bCs/>
          <w:sz w:val="22"/>
          <w:szCs w:val="22"/>
          <w:rtl/>
        </w:rPr>
        <w:t>:</w:t>
      </w:r>
      <w:r w:rsidR="00254D29" w:rsidRPr="00DD70F4">
        <w:rPr>
          <w:rFonts w:hint="cs"/>
          <w:b/>
          <w:bCs/>
          <w:sz w:val="22"/>
          <w:szCs w:val="22"/>
          <w:rtl/>
        </w:rPr>
        <w:t xml:space="preserve"> </w:t>
      </w:r>
      <w:r w:rsidR="00BF6039" w:rsidRPr="00DD70F4">
        <w:rPr>
          <w:rFonts w:hint="cs"/>
          <w:b/>
          <w:bCs/>
          <w:sz w:val="22"/>
          <w:szCs w:val="22"/>
          <w:u w:val="single"/>
          <w:rtl/>
        </w:rPr>
        <w:t>עיקרון הנציגות</w:t>
      </w:r>
      <w:r w:rsidR="002D4123" w:rsidRPr="00DD70F4">
        <w:rPr>
          <w:rFonts w:hint="cs"/>
          <w:b/>
          <w:bCs/>
          <w:sz w:val="22"/>
          <w:szCs w:val="22"/>
          <w:rtl/>
        </w:rPr>
        <w:t>.</w:t>
      </w:r>
      <w:r w:rsidR="00254D29" w:rsidRPr="00DD70F4">
        <w:rPr>
          <w:rFonts w:hint="cs"/>
          <w:b/>
          <w:bCs/>
          <w:sz w:val="22"/>
          <w:szCs w:val="22"/>
          <w:rtl/>
        </w:rPr>
        <w:t xml:space="preserve"> </w:t>
      </w:r>
      <w:r w:rsidR="00BF6039" w:rsidRPr="00DD70F4">
        <w:rPr>
          <w:rFonts w:hint="cs"/>
          <w:sz w:val="22"/>
          <w:szCs w:val="22"/>
          <w:rtl/>
        </w:rPr>
        <w:t>צאצאים של יורש זכאים לרשת רק כאשר היורש עצמו אינו בין החיים</w:t>
      </w:r>
      <w:r w:rsidR="00F313C6" w:rsidRPr="00DD70F4">
        <w:rPr>
          <w:rFonts w:hint="cs"/>
          <w:sz w:val="22"/>
          <w:szCs w:val="22"/>
          <w:rtl/>
        </w:rPr>
        <w:t xml:space="preserve">. </w:t>
      </w:r>
    </w:p>
    <w:p w14:paraId="56FC02A5" w14:textId="7F1C9294" w:rsidR="00BF6039" w:rsidRPr="00DD70F4" w:rsidRDefault="00F313C6" w:rsidP="00927B57">
      <w:pPr>
        <w:rPr>
          <w:sz w:val="22"/>
          <w:szCs w:val="22"/>
          <w:rtl/>
        </w:rPr>
      </w:pPr>
      <w:r w:rsidRPr="00DD70F4">
        <w:rPr>
          <w:rFonts w:hint="cs"/>
          <w:sz w:val="22"/>
          <w:szCs w:val="22"/>
          <w:rtl/>
        </w:rPr>
        <w:t>משני העקרונות נ</w:t>
      </w:r>
      <w:r w:rsidR="0028769B" w:rsidRPr="00DD70F4">
        <w:rPr>
          <w:rFonts w:hint="cs"/>
          <w:sz w:val="22"/>
          <w:szCs w:val="22"/>
          <w:rtl/>
        </w:rPr>
        <w:t xml:space="preserve">יתן להסיק כי </w:t>
      </w:r>
      <w:r w:rsidR="00BF6039" w:rsidRPr="00DD70F4">
        <w:rPr>
          <w:rFonts w:hint="cs"/>
          <w:sz w:val="22"/>
          <w:szCs w:val="22"/>
          <w:rtl/>
        </w:rPr>
        <w:t xml:space="preserve">אדם שנפטר והשאיר אחריו ילדים ונכדים, כל הרכוש יעבור לילדים והנכדים לא יורשים. הנכדים ירשו רק אם ההורה שלהם אינו בן החיים ואז הם ייכנסו בנעליו. </w:t>
      </w:r>
    </w:p>
    <w:p w14:paraId="1609BEA9" w14:textId="11DE1E3A" w:rsidR="00BF6039" w:rsidRPr="00DD70F4" w:rsidRDefault="0028769B" w:rsidP="00927B57">
      <w:pPr>
        <w:rPr>
          <w:sz w:val="22"/>
          <w:szCs w:val="22"/>
          <w:rtl/>
        </w:rPr>
      </w:pPr>
      <w:r w:rsidRPr="00DD70F4">
        <w:rPr>
          <w:rFonts w:ascii="Cambria Math" w:eastAsia="STXinwei" w:hAnsi="Cambria Math" w:cs="Cambria Math" w:hint="cs"/>
          <w:b/>
          <w:bCs/>
          <w:sz w:val="22"/>
          <w:szCs w:val="22"/>
          <w:rtl/>
        </w:rPr>
        <w:t>④</w:t>
      </w:r>
      <w:r w:rsidRPr="00DD70F4">
        <w:rPr>
          <w:rFonts w:hint="cs"/>
          <w:b/>
          <w:bCs/>
          <w:sz w:val="22"/>
          <w:szCs w:val="22"/>
          <w:rtl/>
        </w:rPr>
        <w:t xml:space="preserve"> </w:t>
      </w:r>
      <w:r w:rsidRPr="00DD70F4">
        <w:rPr>
          <w:rFonts w:hint="cs"/>
          <w:b/>
          <w:bCs/>
          <w:color w:val="FF0000"/>
          <w:sz w:val="22"/>
          <w:szCs w:val="22"/>
          <w:rtl/>
        </w:rPr>
        <w:t>סעיף 13</w:t>
      </w:r>
      <w:r w:rsidR="002D4123" w:rsidRPr="00DD70F4">
        <w:rPr>
          <w:rFonts w:hint="cs"/>
          <w:b/>
          <w:bCs/>
          <w:sz w:val="22"/>
          <w:szCs w:val="22"/>
          <w:rtl/>
        </w:rPr>
        <w:t>:</w:t>
      </w:r>
      <w:r w:rsidR="00E21F54" w:rsidRPr="00DD70F4">
        <w:rPr>
          <w:rFonts w:hint="cs"/>
          <w:b/>
          <w:bCs/>
          <w:sz w:val="22"/>
          <w:szCs w:val="22"/>
          <w:rtl/>
        </w:rPr>
        <w:t xml:space="preserve"> </w:t>
      </w:r>
      <w:r w:rsidR="00BF6039" w:rsidRPr="00DD70F4">
        <w:rPr>
          <w:rFonts w:hint="cs"/>
          <w:b/>
          <w:bCs/>
          <w:sz w:val="22"/>
          <w:szCs w:val="22"/>
          <w:u w:val="single"/>
          <w:rtl/>
        </w:rPr>
        <w:t>עיקרון השוויון</w:t>
      </w:r>
      <w:r w:rsidR="002D4123" w:rsidRPr="00DD70F4">
        <w:rPr>
          <w:rFonts w:hint="cs"/>
          <w:b/>
          <w:bCs/>
          <w:sz w:val="22"/>
          <w:szCs w:val="22"/>
          <w:rtl/>
        </w:rPr>
        <w:t>.</w:t>
      </w:r>
      <w:r w:rsidR="00E21F54" w:rsidRPr="00DD70F4">
        <w:rPr>
          <w:rFonts w:hint="cs"/>
          <w:b/>
          <w:bCs/>
          <w:sz w:val="22"/>
          <w:szCs w:val="22"/>
          <w:rtl/>
        </w:rPr>
        <w:t xml:space="preserve"> </w:t>
      </w:r>
      <w:r w:rsidR="00BF6039" w:rsidRPr="00DD70F4">
        <w:rPr>
          <w:rFonts w:hint="cs"/>
          <w:sz w:val="22"/>
          <w:szCs w:val="22"/>
          <w:rtl/>
        </w:rPr>
        <w:t xml:space="preserve">שוויון בין המינים </w:t>
      </w:r>
      <w:r w:rsidR="00B96FA9" w:rsidRPr="00DD70F4">
        <w:rPr>
          <w:rFonts w:hint="cs"/>
          <w:sz w:val="22"/>
          <w:szCs w:val="22"/>
          <w:rtl/>
        </w:rPr>
        <w:t>ו</w:t>
      </w:r>
      <w:r w:rsidR="00BF6039" w:rsidRPr="00DD70F4">
        <w:rPr>
          <w:rFonts w:hint="cs"/>
          <w:sz w:val="22"/>
          <w:szCs w:val="22"/>
          <w:rtl/>
        </w:rPr>
        <w:t>שוויון בין ילדים שנולדו להורים נשואים ובין ילדים שנולדו מחוץ לנישואין.</w:t>
      </w:r>
      <w:r w:rsidR="00B96FA9" w:rsidRPr="00DD70F4">
        <w:rPr>
          <w:rFonts w:hint="cs"/>
          <w:sz w:val="22"/>
          <w:szCs w:val="22"/>
          <w:rtl/>
        </w:rPr>
        <w:t xml:space="preserve"> </w:t>
      </w:r>
      <w:r w:rsidR="00BF6039" w:rsidRPr="00DD70F4">
        <w:rPr>
          <w:rFonts w:hint="cs"/>
          <w:sz w:val="22"/>
          <w:szCs w:val="22"/>
          <w:rtl/>
        </w:rPr>
        <w:t>זה נשמע לנו מאוד אינטואיטיבי אבל זה חוק ישן שנחקק בשעה שברוב מדינות הקונטיננט ילדים מחוץ לנישואין לא ירשו</w:t>
      </w:r>
      <w:r w:rsidR="00B96FA9" w:rsidRPr="00DD70F4">
        <w:rPr>
          <w:rFonts w:hint="cs"/>
          <w:sz w:val="22"/>
          <w:szCs w:val="22"/>
          <w:rtl/>
        </w:rPr>
        <w:t>,</w:t>
      </w:r>
      <w:r w:rsidR="00BF6039" w:rsidRPr="00DD70F4">
        <w:rPr>
          <w:rFonts w:hint="cs"/>
          <w:sz w:val="22"/>
          <w:szCs w:val="22"/>
          <w:rtl/>
        </w:rPr>
        <w:t xml:space="preserve"> אז זה עיקרון לא ברור מאליו כשהדברים נחקקו.</w:t>
      </w:r>
    </w:p>
    <w:p w14:paraId="23F7ED00" w14:textId="4AE1116E" w:rsidR="00AB71DD" w:rsidRPr="00DD70F4" w:rsidRDefault="00654908" w:rsidP="00927B57">
      <w:pPr>
        <w:rPr>
          <w:b/>
          <w:bCs/>
          <w:sz w:val="22"/>
          <w:szCs w:val="22"/>
          <w:rtl/>
        </w:rPr>
      </w:pPr>
      <w:r w:rsidRPr="00DD70F4">
        <w:rPr>
          <w:rFonts w:hint="cs"/>
          <w:b/>
          <w:bCs/>
          <w:sz w:val="22"/>
          <w:szCs w:val="22"/>
        </w:rPr>
        <w:sym w:font="Symbol" w:char="F0DC"/>
      </w:r>
      <w:r w:rsidRPr="00DD70F4">
        <w:rPr>
          <w:rFonts w:hint="cs"/>
          <w:b/>
          <w:bCs/>
          <w:sz w:val="22"/>
          <w:szCs w:val="22"/>
          <w:rtl/>
        </w:rPr>
        <w:t xml:space="preserve"> </w:t>
      </w:r>
      <w:r w:rsidR="00AB71DD" w:rsidRPr="00DD70F4">
        <w:rPr>
          <w:rFonts w:hint="cs"/>
          <w:b/>
          <w:bCs/>
          <w:sz w:val="22"/>
          <w:szCs w:val="22"/>
          <w:rtl/>
        </w:rPr>
        <w:t>שאלות-</w:t>
      </w:r>
    </w:p>
    <w:p w14:paraId="150A9AD7" w14:textId="2C07A880" w:rsidR="00AB71DD" w:rsidRPr="00DD70F4" w:rsidRDefault="00934A8C" w:rsidP="00927B57">
      <w:pPr>
        <w:rPr>
          <w:sz w:val="22"/>
          <w:szCs w:val="22"/>
          <w:rtl/>
        </w:rPr>
      </w:pPr>
      <w:r w:rsidRPr="00DD70F4">
        <w:rPr>
          <w:rFonts w:hint="cs"/>
          <w:sz w:val="22"/>
          <w:szCs w:val="22"/>
          <w:rtl/>
        </w:rPr>
        <w:t xml:space="preserve">א. </w:t>
      </w:r>
      <w:r w:rsidR="00AB71DD" w:rsidRPr="00DD70F4">
        <w:rPr>
          <w:rFonts w:hint="cs"/>
          <w:sz w:val="22"/>
          <w:szCs w:val="22"/>
          <w:rtl/>
        </w:rPr>
        <w:t>אישה נפטרה ללא צוואה, והשאירה אחריה אחיינית ודודה ואין קרובי משפחה אחרים. מי יורשת ואין יחולק העיזבון? האחיינית יורשת כיוון שהיא חלק ממעגל הקירבה השני- הורים וצאצאיהם (הורים-אחים-אחיינים). הדודה שייכת למעגל הקירבה השלישי (הורי הורים- דודים).</w:t>
      </w:r>
    </w:p>
    <w:p w14:paraId="4E273483" w14:textId="3CD7F092" w:rsidR="00AB71DD" w:rsidRPr="00DD70F4" w:rsidRDefault="00AB71DD" w:rsidP="00927B57">
      <w:pPr>
        <w:rPr>
          <w:sz w:val="22"/>
          <w:szCs w:val="22"/>
          <w:rtl/>
        </w:rPr>
      </w:pPr>
      <w:r w:rsidRPr="00DD70F4">
        <w:rPr>
          <w:rFonts w:hint="cs"/>
          <w:sz w:val="22"/>
          <w:szCs w:val="22"/>
          <w:rtl/>
        </w:rPr>
        <w:t xml:space="preserve">היה מקרה שעלה בפסיקה, פס"ד </w:t>
      </w:r>
      <w:proofErr w:type="spellStart"/>
      <w:r w:rsidRPr="00DD70F4">
        <w:rPr>
          <w:rFonts w:hint="cs"/>
          <w:sz w:val="22"/>
          <w:szCs w:val="22"/>
          <w:rtl/>
        </w:rPr>
        <w:t>סינידובסקה</w:t>
      </w:r>
      <w:proofErr w:type="spellEnd"/>
      <w:r w:rsidRPr="00DD70F4">
        <w:rPr>
          <w:rFonts w:hint="cs"/>
          <w:sz w:val="22"/>
          <w:szCs w:val="22"/>
          <w:rtl/>
        </w:rPr>
        <w:t xml:space="preserve"> 660/74 ששם דובר על הסיטואציה הזו אבל שהאחות הייתה רק מצד האבא. האבא התחתן מחדש, נולדה לו ילדה והיא הלכה לעולמ</w:t>
      </w:r>
      <w:r w:rsidR="00934A8C" w:rsidRPr="00DD70F4">
        <w:rPr>
          <w:rFonts w:hint="cs"/>
          <w:sz w:val="22"/>
          <w:szCs w:val="22"/>
          <w:rtl/>
        </w:rPr>
        <w:t>ה, האחיינית הייתה מהמשפחה של האבא והדודה מהמשפחה של האמא. לא התאפשרה חלוקה חצי-חצי לפי משפחות. עיקרון הנציגות גבר.</w:t>
      </w:r>
    </w:p>
    <w:p w14:paraId="746ED574" w14:textId="77777777" w:rsidR="00C430FF" w:rsidRPr="00DD70F4" w:rsidRDefault="00934A8C" w:rsidP="00E00F8B">
      <w:pPr>
        <w:rPr>
          <w:sz w:val="22"/>
          <w:szCs w:val="22"/>
        </w:rPr>
      </w:pPr>
      <w:r w:rsidRPr="00DD70F4">
        <w:rPr>
          <w:rFonts w:hint="cs"/>
          <w:sz w:val="22"/>
          <w:szCs w:val="22"/>
          <w:rtl/>
        </w:rPr>
        <w:t>ב. לאישה יש 3 ילדים, ל2 מהילדים יש 2 ילדים. אחד מבניה הנשואים חולה וקרב למות, הוא עורך צוואה בה הוא מנשל את ילדיו מהירושה ומוריש הכל לבת זוגו. 10 שנים אחר כך האם הולכת לעולמה בלי צוואה, כיצד יחולק העיזבון של האם= כמובן שכל ילד יזכה לשליש. השליש שמגיע לילד שנפטר אמור לכאורה לעבור לשני ילדיו שבחיים. אבל הילד שנפטר הותיר צוואה שבה הוא נישל את ילדיו מהעיזבון. אבל, לעניין ירושת שליש מעיזבון הסבתא לא משנה מה הילד שנפטר כתב בצוואה שלו- הם הנכדים אשר יורשים לפי עיקרון השוויון כל אחד שישית. מה שמעניין אותנו הוא הרצון של הסבתא, סביר להניח שהיא הייתה רוצה שהירושה תעבור לצאצאיה- הבנים והנכדים אבל לא לנשים של הילדים.</w:t>
      </w:r>
      <w:r w:rsidR="00C430FF" w:rsidRPr="00DD70F4">
        <w:rPr>
          <w:rFonts w:hint="cs"/>
          <w:sz w:val="22"/>
          <w:szCs w:val="22"/>
          <w:rtl/>
        </w:rPr>
        <w:t xml:space="preserve"> </w:t>
      </w:r>
      <w:r w:rsidR="00C430FF" w:rsidRPr="00DD70F4">
        <w:rPr>
          <w:b/>
          <w:bCs/>
          <w:sz w:val="22"/>
          <w:szCs w:val="22"/>
          <w:rtl/>
        </w:rPr>
        <w:t>מדובר בירושה של א' ולא של ב'.</w:t>
      </w:r>
      <w:r w:rsidR="00C430FF" w:rsidRPr="00DD70F4">
        <w:rPr>
          <w:sz w:val="22"/>
          <w:szCs w:val="22"/>
          <w:rtl/>
        </w:rPr>
        <w:t xml:space="preserve"> לכן, זה לא משנה מה כתוב בצוואה של ב', </w:t>
      </w:r>
      <w:r w:rsidR="00C430FF" w:rsidRPr="00DD70F4">
        <w:rPr>
          <w:b/>
          <w:bCs/>
          <w:sz w:val="22"/>
          <w:szCs w:val="22"/>
          <w:rtl/>
        </w:rPr>
        <w:t>הם יורשים את השליש של א'.</w:t>
      </w:r>
      <w:r w:rsidR="00C430FF" w:rsidRPr="00DD70F4">
        <w:rPr>
          <w:sz w:val="22"/>
          <w:szCs w:val="22"/>
          <w:rtl/>
        </w:rPr>
        <w:t xml:space="preserve"> אם ל-ב' לא היו ילדים, ג' ו-ד' היו יורשים חצי-חצי. </w:t>
      </w:r>
    </w:p>
    <w:p w14:paraId="1F95A061" w14:textId="4302B7FF" w:rsidR="00934A8C" w:rsidRPr="00DD70F4" w:rsidRDefault="00934A8C" w:rsidP="00927B57">
      <w:pPr>
        <w:rPr>
          <w:sz w:val="22"/>
          <w:szCs w:val="22"/>
          <w:rtl/>
        </w:rPr>
      </w:pPr>
      <w:r w:rsidRPr="00DD70F4">
        <w:rPr>
          <w:rFonts w:hint="cs"/>
          <w:sz w:val="22"/>
          <w:szCs w:val="22"/>
          <w:rtl/>
        </w:rPr>
        <w:t>אם הילד היא נפטר לאחר האמ</w:t>
      </w:r>
      <w:r w:rsidR="00C430FF" w:rsidRPr="00DD70F4">
        <w:rPr>
          <w:rFonts w:hint="cs"/>
          <w:sz w:val="22"/>
          <w:szCs w:val="22"/>
          <w:rtl/>
        </w:rPr>
        <w:t>א</w:t>
      </w:r>
      <w:r w:rsidRPr="00DD70F4">
        <w:rPr>
          <w:rFonts w:hint="cs"/>
          <w:sz w:val="22"/>
          <w:szCs w:val="22"/>
          <w:rtl/>
        </w:rPr>
        <w:t>, כמובן שהילד היה יורש את האמא ולאחר מותו בת הזוג של הילד הנפטר הייתה יורשת.</w:t>
      </w:r>
    </w:p>
    <w:p w14:paraId="22EB7594" w14:textId="0E657B74" w:rsidR="00AA6CB0" w:rsidRPr="00DD70F4" w:rsidRDefault="00AA6CB0" w:rsidP="00927B57">
      <w:pPr>
        <w:rPr>
          <w:sz w:val="22"/>
          <w:szCs w:val="22"/>
          <w:rtl/>
        </w:rPr>
      </w:pPr>
      <w:r w:rsidRPr="00DD70F4">
        <w:rPr>
          <w:rFonts w:hint="cs"/>
          <w:sz w:val="22"/>
          <w:szCs w:val="22"/>
          <w:highlight w:val="yellow"/>
          <w:rtl/>
        </w:rPr>
        <w:t>אם נכנס לשאלות של כשירות משפטית לדוג' הסבתא איבדה כשירות משפטית לפני מותו של הילד, זה היה יכול לכאורה לחזק את נישול הנכדים גם מהנכסים של הסבתא לכשנפטרה.</w:t>
      </w:r>
    </w:p>
    <w:p w14:paraId="05D42B93" w14:textId="663DD7A5" w:rsidR="00934A8C" w:rsidRPr="00DD70F4" w:rsidRDefault="00934A8C" w:rsidP="00927B57">
      <w:pPr>
        <w:rPr>
          <w:sz w:val="22"/>
          <w:szCs w:val="22"/>
          <w:rtl/>
        </w:rPr>
      </w:pPr>
      <w:r w:rsidRPr="00DD70F4">
        <w:rPr>
          <w:rFonts w:hint="cs"/>
          <w:sz w:val="22"/>
          <w:szCs w:val="22"/>
          <w:rtl/>
        </w:rPr>
        <w:t>אם הילד נפטר ולא היו לו ילדים, כל אחד משני הילדים החיים היה מקבל חצי מהעיזבון.</w:t>
      </w:r>
    </w:p>
    <w:p w14:paraId="040AA07E" w14:textId="3966E0A0" w:rsidR="00AA6CB0" w:rsidRPr="00DD70F4" w:rsidRDefault="00AA6CB0" w:rsidP="00927B57">
      <w:pPr>
        <w:rPr>
          <w:sz w:val="22"/>
          <w:szCs w:val="22"/>
          <w:rtl/>
        </w:rPr>
      </w:pPr>
      <w:r w:rsidRPr="00DD70F4">
        <w:rPr>
          <w:rFonts w:hint="cs"/>
          <w:sz w:val="22"/>
          <w:szCs w:val="22"/>
          <w:rtl/>
        </w:rPr>
        <w:t>ג. בני זוג שלהם ילד משותף התגרשו. האישה התחתנה מחדש ונולד להם ילד נוסף. האב לא הקים משפחה חדשה אבל יש לו שלושה אחים.</w:t>
      </w:r>
      <w:r w:rsidR="001218D1" w:rsidRPr="00DD70F4">
        <w:rPr>
          <w:rFonts w:hint="cs"/>
          <w:sz w:val="22"/>
          <w:szCs w:val="22"/>
          <w:rtl/>
        </w:rPr>
        <w:t xml:space="preserve"> </w:t>
      </w:r>
      <w:r w:rsidRPr="00DD70F4">
        <w:rPr>
          <w:rFonts w:hint="cs"/>
          <w:sz w:val="22"/>
          <w:szCs w:val="22"/>
          <w:rtl/>
        </w:rPr>
        <w:t xml:space="preserve">האבא נפטר ב2010 </w:t>
      </w:r>
      <w:r w:rsidRPr="00DD70F4">
        <w:rPr>
          <w:sz w:val="22"/>
          <w:szCs w:val="22"/>
          <w:rtl/>
        </w:rPr>
        <w:t>–</w:t>
      </w:r>
      <w:r w:rsidRPr="00DD70F4">
        <w:rPr>
          <w:rFonts w:hint="cs"/>
          <w:sz w:val="22"/>
          <w:szCs w:val="22"/>
          <w:rtl/>
        </w:rPr>
        <w:t xml:space="preserve"> כל הרכוש עובר לילד</w:t>
      </w:r>
      <w:r w:rsidR="005547F0" w:rsidRPr="00DD70F4">
        <w:rPr>
          <w:rFonts w:hint="cs"/>
          <w:sz w:val="22"/>
          <w:szCs w:val="22"/>
          <w:rtl/>
        </w:rPr>
        <w:t xml:space="preserve"> </w:t>
      </w:r>
      <w:r w:rsidRPr="00DD70F4">
        <w:rPr>
          <w:rFonts w:hint="cs"/>
          <w:sz w:val="22"/>
          <w:szCs w:val="22"/>
          <w:rtl/>
        </w:rPr>
        <w:t>האמא נפטרה ב2017 והרכוש שלה מתחלק בין שני הילדים</w:t>
      </w:r>
      <w:r w:rsidR="00C434B5" w:rsidRPr="00DD70F4">
        <w:rPr>
          <w:rFonts w:hint="cs"/>
          <w:sz w:val="22"/>
          <w:szCs w:val="22"/>
          <w:rtl/>
        </w:rPr>
        <w:t xml:space="preserve">. </w:t>
      </w:r>
      <w:r w:rsidRPr="00DD70F4">
        <w:rPr>
          <w:rFonts w:hint="cs"/>
          <w:sz w:val="22"/>
          <w:szCs w:val="22"/>
          <w:rtl/>
        </w:rPr>
        <w:t xml:space="preserve">הילד נפטר ב2021- לאבא אין נציג במעגל הקרבה הראשון </w:t>
      </w:r>
      <w:r w:rsidR="005547F0" w:rsidRPr="00DD70F4">
        <w:rPr>
          <w:rFonts w:hint="cs"/>
          <w:sz w:val="22"/>
          <w:szCs w:val="22"/>
          <w:rtl/>
        </w:rPr>
        <w:t xml:space="preserve">(הורים וצאצאיהם) </w:t>
      </w:r>
      <w:r w:rsidRPr="00DD70F4">
        <w:rPr>
          <w:rFonts w:hint="cs"/>
          <w:sz w:val="22"/>
          <w:szCs w:val="22"/>
          <w:rtl/>
        </w:rPr>
        <w:t>וכל הרכוש עובר לילדה מהנישואים השניים של האמא- האחות.</w:t>
      </w:r>
      <w:r w:rsidR="00991583" w:rsidRPr="00DD70F4">
        <w:rPr>
          <w:rFonts w:hint="cs"/>
          <w:sz w:val="22"/>
          <w:szCs w:val="22"/>
          <w:rtl/>
        </w:rPr>
        <w:t xml:space="preserve"> </w:t>
      </w:r>
      <w:r w:rsidR="00DB58F3" w:rsidRPr="00DD70F4">
        <w:rPr>
          <w:rFonts w:hint="cs"/>
          <w:sz w:val="22"/>
          <w:szCs w:val="22"/>
          <w:rtl/>
        </w:rPr>
        <w:t xml:space="preserve">עפ"י </w:t>
      </w:r>
      <w:r w:rsidRPr="00DD70F4">
        <w:rPr>
          <w:rFonts w:hint="cs"/>
          <w:sz w:val="22"/>
          <w:szCs w:val="22"/>
          <w:rtl/>
        </w:rPr>
        <w:t>עיקרון הנציגות</w:t>
      </w:r>
      <w:r w:rsidR="00DB58F3" w:rsidRPr="00DD70F4">
        <w:rPr>
          <w:rFonts w:hint="cs"/>
          <w:sz w:val="22"/>
          <w:szCs w:val="22"/>
          <w:rtl/>
        </w:rPr>
        <w:t xml:space="preserve">, </w:t>
      </w:r>
      <w:r w:rsidRPr="00DD70F4">
        <w:rPr>
          <w:rFonts w:hint="cs"/>
          <w:sz w:val="22"/>
          <w:szCs w:val="22"/>
          <w:rtl/>
        </w:rPr>
        <w:t>הצאצאים הם הנציגים ולא היורשים.</w:t>
      </w:r>
      <w:r w:rsidR="00DB58F3" w:rsidRPr="00DD70F4">
        <w:rPr>
          <w:rFonts w:hint="cs"/>
          <w:sz w:val="22"/>
          <w:szCs w:val="22"/>
          <w:rtl/>
        </w:rPr>
        <w:t xml:space="preserve"> </w:t>
      </w:r>
      <w:r w:rsidRPr="00DD70F4">
        <w:rPr>
          <w:rFonts w:hint="cs"/>
          <w:sz w:val="22"/>
          <w:szCs w:val="22"/>
          <w:rtl/>
        </w:rPr>
        <w:t>אם אין נציג, החלק בירושה עובר לשאר היורשים.</w:t>
      </w:r>
    </w:p>
    <w:p w14:paraId="4C69D9FD" w14:textId="4F133F70" w:rsidR="00AA6CB0" w:rsidRPr="00DD70F4" w:rsidRDefault="00AA6CB0" w:rsidP="00927B57">
      <w:pPr>
        <w:rPr>
          <w:sz w:val="22"/>
          <w:szCs w:val="22"/>
          <w:rtl/>
        </w:rPr>
      </w:pPr>
      <w:r w:rsidRPr="00DD70F4">
        <w:rPr>
          <w:rFonts w:hint="cs"/>
          <w:sz w:val="22"/>
          <w:szCs w:val="22"/>
          <w:rtl/>
        </w:rPr>
        <w:t xml:space="preserve">ד. לאישה יש שני ילדים, לילד א' יש שלושה ילדים ולילד ב' ילד אחד. שני הילדים נפטרו לפי האמא והשאלה כיצד הירושה תתחלק בין הנכדים- עיקרון הנציגות גובר על עיקרון השוויון- ילדיו של א' יקבלו שישית כל אחד והילד של ב' יקבל חצי. זה נובע מכך שאם הילדים של האישה היו בחיים כל אחד היה מקבל חמישים אחוז. </w:t>
      </w:r>
    </w:p>
    <w:p w14:paraId="06C7A3C2" w14:textId="4716156F" w:rsidR="00927B57" w:rsidRPr="00DD70F4" w:rsidRDefault="00927B57" w:rsidP="00927B57">
      <w:pPr>
        <w:rPr>
          <w:sz w:val="22"/>
          <w:szCs w:val="22"/>
          <w:rtl/>
        </w:rPr>
      </w:pPr>
      <w:r w:rsidRPr="00DD70F4">
        <w:rPr>
          <w:sz w:val="22"/>
          <w:szCs w:val="22"/>
          <w:u w:val="single"/>
          <w:rtl/>
        </w:rPr>
        <w:t xml:space="preserve">עיקרון הנציגות: </w:t>
      </w:r>
      <w:r w:rsidRPr="00DD70F4">
        <w:rPr>
          <w:sz w:val="22"/>
          <w:szCs w:val="22"/>
          <w:rtl/>
        </w:rPr>
        <w:t xml:space="preserve">ס' 14(א) לחוק הירושה – ילדו של מוריש שמת לפניו והשאיר ילדים, הילדים יורשים במקומו, ועל דרך זו יורשים ילדים של כל אחד מקרובי המוריש שמת לפניו. כל יורש שנפטר ויש לו צאצאים, הצאצאים ייכנסו בנעליו. הוראות הסעיף לא יחולו כאשר המוריש הניח בן זוג ובן הורים או הורי הורים כאמור בסעיף 11(א). דוגמא: אדם מת והשאיר אחריו אבא ושלושה אחים. מחצית מהירושה תלך לאב, והמחצית של האם תתחלק באופן שווה בין שלושת האחים. </w:t>
      </w:r>
    </w:p>
    <w:p w14:paraId="61FD5DBF" w14:textId="450F322F" w:rsidR="002D4123" w:rsidRPr="00DD70F4" w:rsidRDefault="002D4123" w:rsidP="002D4123">
      <w:pPr>
        <w:rPr>
          <w:sz w:val="22"/>
          <w:szCs w:val="22"/>
        </w:rPr>
      </w:pPr>
      <w:r w:rsidRPr="00DD70F4">
        <w:rPr>
          <w:rFonts w:hint="cs"/>
          <w:sz w:val="22"/>
          <w:szCs w:val="22"/>
          <w:rtl/>
        </w:rPr>
        <w:t xml:space="preserve">ה. אישה נפטרה והותירה אחריה אם ושני אחים, האב נפטר לפני האישה. כיצד תחולק הירושה? אם שני ההורים היו בחיים, כל אחד מהם היה מקבל 50 אחוז. אולם רק האמא בחיים ולכן היא מקבל 50 אחוז, וחלקו של האב מתחלק בין האחים, כי הם צאצאים של האבא. (כי לפי ס 14 עקרון הנציגות, אם יורש נפטר, מי שנכנס בנעליו אלו יורשיו.) </w:t>
      </w:r>
    </w:p>
    <w:p w14:paraId="50024572" w14:textId="76E4F282" w:rsidR="002D4123" w:rsidRPr="00DD70F4" w:rsidRDefault="002D4123" w:rsidP="002D4123">
      <w:pPr>
        <w:rPr>
          <w:sz w:val="22"/>
          <w:szCs w:val="22"/>
        </w:rPr>
      </w:pPr>
      <w:r w:rsidRPr="00DD70F4">
        <w:rPr>
          <w:rFonts w:hint="cs"/>
          <w:sz w:val="22"/>
          <w:szCs w:val="22"/>
          <w:rtl/>
        </w:rPr>
        <w:t xml:space="preserve">ו. ענבר הלך לעולמו בשנת 2010. הוא הותיר אחריו צוואה ובה כתב שהוא מנשל את שני ילדיו. זיו וסיגל מכל חלק </w:t>
      </w:r>
      <w:proofErr w:type="spellStart"/>
      <w:r w:rsidRPr="00DD70F4">
        <w:rPr>
          <w:rFonts w:hint="cs"/>
          <w:sz w:val="22"/>
          <w:szCs w:val="22"/>
          <w:rtl/>
        </w:rPr>
        <w:t>בעזבון</w:t>
      </w:r>
      <w:proofErr w:type="spellEnd"/>
      <w:r w:rsidRPr="00DD70F4">
        <w:rPr>
          <w:rFonts w:hint="cs"/>
          <w:sz w:val="22"/>
          <w:szCs w:val="22"/>
          <w:rtl/>
        </w:rPr>
        <w:t xml:space="preserve"> שלו. ענבר השאיר את כל רכושו למי </w:t>
      </w:r>
      <w:proofErr w:type="spellStart"/>
      <w:r w:rsidRPr="00DD70F4">
        <w:rPr>
          <w:rFonts w:hint="cs"/>
          <w:sz w:val="22"/>
          <w:szCs w:val="22"/>
          <w:rtl/>
        </w:rPr>
        <w:t>שהייהת</w:t>
      </w:r>
      <w:proofErr w:type="spellEnd"/>
      <w:r w:rsidRPr="00DD70F4">
        <w:rPr>
          <w:rFonts w:hint="cs"/>
          <w:sz w:val="22"/>
          <w:szCs w:val="22"/>
          <w:rtl/>
        </w:rPr>
        <w:t xml:space="preserve"> בת זוגו רוני. </w:t>
      </w:r>
      <w:proofErr w:type="spellStart"/>
      <w:r w:rsidRPr="00DD70F4">
        <w:rPr>
          <w:rFonts w:hint="cs"/>
          <w:sz w:val="22"/>
          <w:szCs w:val="22"/>
          <w:rtl/>
        </w:rPr>
        <w:t>אמו</w:t>
      </w:r>
      <w:proofErr w:type="spellEnd"/>
      <w:r w:rsidRPr="00DD70F4">
        <w:rPr>
          <w:rFonts w:hint="cs"/>
          <w:sz w:val="22"/>
          <w:szCs w:val="22"/>
          <w:rtl/>
        </w:rPr>
        <w:t xml:space="preserve"> של ענבר נפטרה, הוא היה בנה היחיד. מי יקבל את הירושה? שני ילדיו 50 50 בכל זאת. </w:t>
      </w:r>
      <w:r w:rsidRPr="00DD70F4">
        <w:rPr>
          <w:rFonts w:hint="cs"/>
          <w:b/>
          <w:bCs/>
          <w:sz w:val="22"/>
          <w:szCs w:val="22"/>
          <w:rtl/>
        </w:rPr>
        <w:t>לפי סעיף 14 מי שנכנס בנעליו של יורש זה לא היורשים שלו, זה הצאצאים שלו.</w:t>
      </w:r>
    </w:p>
    <w:p w14:paraId="35411AB1" w14:textId="347CE73E" w:rsidR="002D4123" w:rsidRPr="00DD70F4" w:rsidRDefault="00BF3D83" w:rsidP="00BF3D83">
      <w:pPr>
        <w:rPr>
          <w:sz w:val="22"/>
          <w:szCs w:val="22"/>
          <w:u w:val="single"/>
        </w:rPr>
      </w:pPr>
      <w:r w:rsidRPr="00DD70F4">
        <w:rPr>
          <w:rFonts w:hint="cs"/>
          <w:sz w:val="22"/>
          <w:szCs w:val="22"/>
          <w:rtl/>
        </w:rPr>
        <w:t xml:space="preserve">ז. </w:t>
      </w:r>
      <w:r w:rsidRPr="00DD70F4">
        <w:rPr>
          <w:rFonts w:hint="cs"/>
          <w:sz w:val="22"/>
          <w:szCs w:val="22"/>
          <w:u w:val="single"/>
          <w:shd w:val="clear" w:color="auto" w:fill="F7CAAC" w:themeFill="accent2" w:themeFillTint="66"/>
          <w:rtl/>
        </w:rPr>
        <w:t xml:space="preserve">פס"ד </w:t>
      </w:r>
      <w:proofErr w:type="spellStart"/>
      <w:r w:rsidRPr="00DD70F4">
        <w:rPr>
          <w:rFonts w:hint="cs"/>
          <w:sz w:val="22"/>
          <w:szCs w:val="22"/>
          <w:u w:val="single"/>
          <w:shd w:val="clear" w:color="auto" w:fill="F7CAAC" w:themeFill="accent2" w:themeFillTint="66"/>
          <w:rtl/>
        </w:rPr>
        <w:t>סינדובסקה</w:t>
      </w:r>
      <w:proofErr w:type="spellEnd"/>
      <w:r w:rsidRPr="00DD70F4">
        <w:rPr>
          <w:rFonts w:hint="cs"/>
          <w:sz w:val="22"/>
          <w:szCs w:val="22"/>
          <w:u w:val="single"/>
          <w:rtl/>
        </w:rPr>
        <w:t xml:space="preserve"> נ' </w:t>
      </w:r>
      <w:proofErr w:type="spellStart"/>
      <w:r w:rsidRPr="00DD70F4">
        <w:rPr>
          <w:rFonts w:hint="cs"/>
          <w:sz w:val="22"/>
          <w:szCs w:val="22"/>
          <w:u w:val="single"/>
          <w:rtl/>
        </w:rPr>
        <w:t>האפטרופוס</w:t>
      </w:r>
      <w:proofErr w:type="spellEnd"/>
      <w:r w:rsidRPr="00DD70F4">
        <w:rPr>
          <w:rFonts w:hint="cs"/>
          <w:sz w:val="22"/>
          <w:szCs w:val="22"/>
          <w:u w:val="single"/>
          <w:rtl/>
        </w:rPr>
        <w:t xml:space="preserve"> </w:t>
      </w:r>
      <w:proofErr w:type="spellStart"/>
      <w:r w:rsidRPr="00DD70F4">
        <w:rPr>
          <w:rFonts w:hint="cs"/>
          <w:sz w:val="22"/>
          <w:szCs w:val="22"/>
          <w:u w:val="single"/>
          <w:rtl/>
        </w:rPr>
        <w:t>הכללי:</w:t>
      </w:r>
      <w:r w:rsidRPr="00DD70F4">
        <w:rPr>
          <w:rFonts w:hint="cs"/>
          <w:sz w:val="22"/>
          <w:szCs w:val="22"/>
          <w:rtl/>
        </w:rPr>
        <w:t>אשה</w:t>
      </w:r>
      <w:proofErr w:type="spellEnd"/>
      <w:r w:rsidRPr="00DD70F4">
        <w:rPr>
          <w:rFonts w:hint="cs"/>
          <w:sz w:val="22"/>
          <w:szCs w:val="22"/>
          <w:rtl/>
        </w:rPr>
        <w:t xml:space="preserve"> נפטרה ולא הותירה אחריה בן זוג או צאצאים. גם הוריה נפטרו. אביה היה נשוי פעמיים: בנישואים ראשונים לאמה ובנישואים שניים לאשה אחרת. מן הנישואים השניים נולדו שתי בנות (אחיות למחצה). אחת האחיות נפטרה והותירה אחריה ילד. מצד אמה של הנפטרת לא נותרו קרובים, מלבד אחותה של האם. </w:t>
      </w:r>
      <w:r w:rsidRPr="00DD70F4">
        <w:rPr>
          <w:rFonts w:hint="cs"/>
          <w:b/>
          <w:bCs/>
          <w:sz w:val="22"/>
          <w:szCs w:val="22"/>
          <w:rtl/>
        </w:rPr>
        <w:t>הילדים של האב הם מעגל קרבה שני לכן הם יורשים הכל. הדודה, האחות של האם היא מעגל קרבה שלישי, לכן האחות של האם לא יורשת דבר.</w:t>
      </w:r>
    </w:p>
    <w:p w14:paraId="2B115320" w14:textId="54313138" w:rsidR="00506A1A" w:rsidRDefault="00927B57" w:rsidP="00927B57">
      <w:pPr>
        <w:rPr>
          <w:sz w:val="22"/>
          <w:szCs w:val="22"/>
          <w:rtl/>
        </w:rPr>
      </w:pPr>
      <w:r w:rsidRPr="00DD70F4">
        <w:rPr>
          <w:rFonts w:hint="cs"/>
          <w:sz w:val="22"/>
          <w:szCs w:val="22"/>
          <w:rtl/>
        </w:rPr>
        <w:t xml:space="preserve">קריאה לשיעור הבא - </w:t>
      </w:r>
      <w:r w:rsidR="007371E1" w:rsidRPr="00DD70F4">
        <w:rPr>
          <w:rFonts w:hint="cs"/>
          <w:sz w:val="22"/>
          <w:szCs w:val="22"/>
          <w:rtl/>
        </w:rPr>
        <w:t>44229/11/17</w:t>
      </w:r>
      <w:r w:rsidRPr="00DD70F4">
        <w:rPr>
          <w:rFonts w:hint="cs"/>
          <w:sz w:val="22"/>
          <w:szCs w:val="22"/>
          <w:rtl/>
        </w:rPr>
        <w:t xml:space="preserve">, </w:t>
      </w:r>
      <w:r w:rsidR="007371E1" w:rsidRPr="00DD70F4">
        <w:rPr>
          <w:rFonts w:hint="cs"/>
          <w:sz w:val="22"/>
          <w:szCs w:val="22"/>
          <w:rtl/>
        </w:rPr>
        <w:t>32861/87</w:t>
      </w:r>
    </w:p>
    <w:p w14:paraId="7E3A17EB" w14:textId="77777777" w:rsidR="00506A1A" w:rsidRDefault="00506A1A">
      <w:pPr>
        <w:bidi w:val="0"/>
        <w:spacing w:line="259" w:lineRule="auto"/>
        <w:jc w:val="left"/>
        <w:rPr>
          <w:sz w:val="22"/>
          <w:szCs w:val="22"/>
          <w:rtl/>
        </w:rPr>
      </w:pPr>
      <w:r>
        <w:rPr>
          <w:sz w:val="22"/>
          <w:szCs w:val="22"/>
          <w:rtl/>
        </w:rPr>
        <w:br w:type="page"/>
      </w:r>
    </w:p>
    <w:p w14:paraId="3FA4895A" w14:textId="5672A80F" w:rsidR="00A87827" w:rsidRPr="00DD70F4" w:rsidRDefault="00A87827" w:rsidP="00927B57">
      <w:pPr>
        <w:pStyle w:val="1"/>
        <w:rPr>
          <w:sz w:val="22"/>
          <w:szCs w:val="22"/>
          <w:rtl/>
        </w:rPr>
      </w:pPr>
      <w:bookmarkStart w:id="3" w:name="_Toc94275513"/>
      <w:r w:rsidRPr="00DD70F4">
        <w:rPr>
          <w:rFonts w:hint="cs"/>
          <w:sz w:val="22"/>
          <w:szCs w:val="22"/>
          <w:rtl/>
        </w:rPr>
        <w:t xml:space="preserve">שיעור 2, 17/10/2021 </w:t>
      </w:r>
      <w:r w:rsidRPr="00DD70F4">
        <w:rPr>
          <w:sz w:val="22"/>
          <w:szCs w:val="22"/>
          <w:rtl/>
        </w:rPr>
        <w:t>–</w:t>
      </w:r>
      <w:r w:rsidR="00FA4FEE" w:rsidRPr="00DD70F4">
        <w:rPr>
          <w:rFonts w:hint="cs"/>
          <w:sz w:val="22"/>
          <w:szCs w:val="22"/>
          <w:rtl/>
        </w:rPr>
        <w:t xml:space="preserve"> יורשים על פי דין לאור השינויים במבנה המשפחה</w:t>
      </w:r>
      <w:bookmarkEnd w:id="3"/>
    </w:p>
    <w:p w14:paraId="0D18AEAC" w14:textId="7EA86E10" w:rsidR="00BF3D83" w:rsidRPr="00DD70F4" w:rsidRDefault="00BF3D83" w:rsidP="00BF3D83">
      <w:pPr>
        <w:pStyle w:val="2"/>
        <w:rPr>
          <w:sz w:val="22"/>
          <w:szCs w:val="22"/>
          <w:rtl/>
        </w:rPr>
      </w:pPr>
      <w:bookmarkStart w:id="4" w:name="_Toc94275514"/>
      <w:r w:rsidRPr="00DD70F4">
        <w:rPr>
          <w:rFonts w:hint="cs"/>
          <w:sz w:val="22"/>
          <w:szCs w:val="22"/>
          <w:rtl/>
        </w:rPr>
        <w:t>ירושת בני זוג</w:t>
      </w:r>
      <w:bookmarkEnd w:id="4"/>
    </w:p>
    <w:p w14:paraId="4A9A35EB" w14:textId="5ECF8C3A" w:rsidR="008609B5" w:rsidRPr="00DD70F4" w:rsidRDefault="008609B5" w:rsidP="001D6235">
      <w:pPr>
        <w:rPr>
          <w:sz w:val="22"/>
          <w:szCs w:val="22"/>
          <w:rtl/>
        </w:rPr>
      </w:pPr>
      <w:r w:rsidRPr="00DD70F4">
        <w:rPr>
          <w:rFonts w:hint="cs"/>
          <w:sz w:val="22"/>
          <w:szCs w:val="22"/>
          <w:rtl/>
        </w:rPr>
        <w:t xml:space="preserve">בשיעור שעבר </w:t>
      </w:r>
      <w:r w:rsidR="008D487C" w:rsidRPr="00DD70F4">
        <w:rPr>
          <w:rFonts w:hint="cs"/>
          <w:sz w:val="22"/>
          <w:szCs w:val="22"/>
          <w:rtl/>
        </w:rPr>
        <w:t>התחלנו לדבר על היורשים עפ"י דין</w:t>
      </w:r>
      <w:r w:rsidR="00DA6370" w:rsidRPr="00DD70F4">
        <w:rPr>
          <w:rFonts w:hint="cs"/>
          <w:sz w:val="22"/>
          <w:szCs w:val="22"/>
          <w:rtl/>
        </w:rPr>
        <w:t xml:space="preserve"> ו</w:t>
      </w:r>
      <w:r w:rsidRPr="00DD70F4">
        <w:rPr>
          <w:rFonts w:hint="cs"/>
          <w:sz w:val="22"/>
          <w:szCs w:val="22"/>
          <w:rtl/>
        </w:rPr>
        <w:t>הזהות העקרונית שלהם</w:t>
      </w:r>
      <w:r w:rsidR="00DA6370" w:rsidRPr="00DD70F4">
        <w:rPr>
          <w:rFonts w:hint="cs"/>
          <w:sz w:val="22"/>
          <w:szCs w:val="22"/>
          <w:rtl/>
        </w:rPr>
        <w:t>.</w:t>
      </w:r>
      <w:r w:rsidRPr="00DD70F4">
        <w:rPr>
          <w:rFonts w:hint="cs"/>
          <w:sz w:val="22"/>
          <w:szCs w:val="22"/>
          <w:rtl/>
        </w:rPr>
        <w:t xml:space="preserve"> התחלנו לדבר על עקרונות מעגלי הקירבה כשאת בני הזוג שמנו בצד. היום נדבר על בני הזוג.</w:t>
      </w:r>
      <w:r w:rsidR="001D6235" w:rsidRPr="00DD70F4">
        <w:rPr>
          <w:rFonts w:hint="cs"/>
          <w:sz w:val="22"/>
          <w:szCs w:val="22"/>
          <w:rtl/>
        </w:rPr>
        <w:t xml:space="preserve"> </w:t>
      </w:r>
      <w:r w:rsidRPr="00DD70F4">
        <w:rPr>
          <w:rFonts w:hint="cs"/>
          <w:sz w:val="22"/>
          <w:szCs w:val="22"/>
          <w:rtl/>
        </w:rPr>
        <w:t xml:space="preserve">יש שלושה </w:t>
      </w:r>
      <w:r w:rsidR="001D6235" w:rsidRPr="00DD70F4">
        <w:rPr>
          <w:rFonts w:hint="cs"/>
          <w:sz w:val="22"/>
          <w:szCs w:val="22"/>
          <w:rtl/>
        </w:rPr>
        <w:t xml:space="preserve">מעגלי </w:t>
      </w:r>
      <w:r w:rsidRPr="00DD70F4">
        <w:rPr>
          <w:rFonts w:hint="cs"/>
          <w:sz w:val="22"/>
          <w:szCs w:val="22"/>
          <w:rtl/>
        </w:rPr>
        <w:t>קירבה ואם אין בני זוג מי שיורש זו המדינה.</w:t>
      </w:r>
      <w:r w:rsidR="001D6235" w:rsidRPr="00DD70F4">
        <w:rPr>
          <w:rFonts w:hint="cs"/>
          <w:sz w:val="22"/>
          <w:szCs w:val="22"/>
          <w:rtl/>
        </w:rPr>
        <w:t xml:space="preserve"> חשוב להדגיש כי עקרונות מעגלי הקירבה לא חלין על בני הזוג. לדוג' אם בת זוגו של אדם נפטרה, ילדיה מנישואים קודמים למשל לא נכנסים בנעליה לעניין ירושת בן הזוג שנותר בחיים.</w:t>
      </w:r>
    </w:p>
    <w:p w14:paraId="5B436BDA" w14:textId="641CAB05" w:rsidR="001D6235" w:rsidRPr="00DD70F4" w:rsidRDefault="00760247" w:rsidP="001D6235">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1D6235" w:rsidRPr="00DD70F4">
        <w:rPr>
          <w:rFonts w:hint="cs"/>
          <w:b/>
          <w:bCs/>
          <w:color w:val="FF0000"/>
          <w:sz w:val="22"/>
          <w:szCs w:val="22"/>
          <w:rtl/>
        </w:rPr>
        <w:t>ס' 11 לחוק הירושה</w:t>
      </w:r>
      <w:r w:rsidR="001D6235" w:rsidRPr="00DD70F4">
        <w:rPr>
          <w:rFonts w:hint="cs"/>
          <w:b/>
          <w:bCs/>
          <w:sz w:val="22"/>
          <w:szCs w:val="22"/>
          <w:rtl/>
        </w:rPr>
        <w:t xml:space="preserve"> דן בזכות הירושה של בני זוג:</w:t>
      </w:r>
    </w:p>
    <w:p w14:paraId="1E0E9478" w14:textId="75F00463" w:rsidR="001D6235" w:rsidRPr="00DD70F4" w:rsidRDefault="001D6235" w:rsidP="00AA4379">
      <w:pPr>
        <w:pStyle w:val="a8"/>
        <w:rPr>
          <w:rStyle w:val="default"/>
          <w:rFonts w:ascii="FrankRuehl" w:hAnsi="FrankRuehl" w:cs="FrankRuehl"/>
          <w:sz w:val="24"/>
          <w:szCs w:val="24"/>
        </w:rPr>
      </w:pPr>
      <w:r w:rsidRPr="00DD70F4">
        <w:rPr>
          <w:rStyle w:val="big-number"/>
          <w:rFonts w:ascii="FrankRuehl" w:hAnsi="FrankRuehl" w:cs="FrankRuehl"/>
          <w:sz w:val="24"/>
          <w:szCs w:val="24"/>
          <w:rtl/>
        </w:rPr>
        <w:t>11.</w:t>
      </w:r>
      <w:r w:rsidR="00AA4379" w:rsidRPr="00DD70F4">
        <w:rPr>
          <w:rStyle w:val="big-number"/>
          <w:rFonts w:ascii="FrankRuehl" w:hAnsi="FrankRuehl" w:cs="FrankRuehl" w:hint="cs"/>
          <w:sz w:val="24"/>
          <w:szCs w:val="24"/>
          <w:rtl/>
        </w:rPr>
        <w:t xml:space="preserve"> </w:t>
      </w:r>
      <w:r w:rsidRPr="00DD70F4">
        <w:rPr>
          <w:rStyle w:val="default"/>
          <w:rFonts w:ascii="FrankRuehl" w:hAnsi="FrankRuehl" w:cs="FrankRuehl"/>
          <w:sz w:val="24"/>
          <w:szCs w:val="24"/>
          <w:rtl/>
        </w:rPr>
        <w:t>(א)</w:t>
      </w:r>
      <w:r w:rsidR="00AA4379" w:rsidRPr="00DD70F4">
        <w:rPr>
          <w:rStyle w:val="default"/>
          <w:rFonts w:ascii="FrankRuehl" w:hAnsi="FrankRuehl" w:cs="FrankRuehl" w:hint="cs"/>
          <w:sz w:val="24"/>
          <w:szCs w:val="24"/>
          <w:rtl/>
        </w:rPr>
        <w:t xml:space="preserve"> </w:t>
      </w:r>
      <w:r w:rsidRPr="00DD70F4">
        <w:rPr>
          <w:rStyle w:val="default"/>
          <w:rFonts w:ascii="FrankRuehl" w:hAnsi="FrankRuehl" w:cs="FrankRuehl"/>
          <w:sz w:val="24"/>
          <w:szCs w:val="24"/>
          <w:rtl/>
        </w:rPr>
        <w:t>בן-זוגו של המוריש נוטל את המיטלטלין כולל מכונית נוסעים השייכים, לפי המקובל ולפי הנסיבות, למשק הבית המשותף, ונוטל משאר העזבון –</w:t>
      </w:r>
    </w:p>
    <w:p w14:paraId="30628CFF" w14:textId="6E74CFBA" w:rsidR="001D6235" w:rsidRPr="00DD70F4" w:rsidRDefault="001D6235" w:rsidP="00AA4379">
      <w:pPr>
        <w:pStyle w:val="a8"/>
        <w:ind w:firstLine="720"/>
        <w:rPr>
          <w:rStyle w:val="default"/>
          <w:rFonts w:ascii="FrankRuehl" w:hAnsi="FrankRuehl" w:cs="FrankRuehl"/>
          <w:sz w:val="24"/>
          <w:szCs w:val="24"/>
          <w:rtl/>
        </w:rPr>
      </w:pPr>
      <w:r w:rsidRPr="00DD70F4">
        <w:rPr>
          <w:rStyle w:val="default"/>
          <w:rFonts w:ascii="FrankRuehl" w:hAnsi="FrankRuehl" w:cs="FrankRuehl"/>
          <w:sz w:val="24"/>
          <w:szCs w:val="24"/>
          <w:rtl/>
        </w:rPr>
        <w:t>(1)</w:t>
      </w:r>
      <w:r w:rsidR="00AA4379" w:rsidRPr="00DD70F4">
        <w:rPr>
          <w:rStyle w:val="default"/>
          <w:rFonts w:ascii="FrankRuehl" w:hAnsi="FrankRuehl" w:cs="FrankRuehl" w:hint="cs"/>
          <w:sz w:val="24"/>
          <w:szCs w:val="24"/>
          <w:rtl/>
        </w:rPr>
        <w:t xml:space="preserve"> </w:t>
      </w:r>
      <w:r w:rsidRPr="00DD70F4">
        <w:rPr>
          <w:rStyle w:val="default"/>
          <w:rFonts w:ascii="FrankRuehl" w:hAnsi="FrankRuehl" w:cs="FrankRuehl"/>
          <w:sz w:val="24"/>
          <w:szCs w:val="24"/>
          <w:rtl/>
        </w:rPr>
        <w:t>אם הניח המוריש ילדים או צאצאיהם או הורים - חצי;</w:t>
      </w:r>
    </w:p>
    <w:p w14:paraId="44B1C678" w14:textId="77777777" w:rsidR="0070420D" w:rsidRPr="00DD70F4" w:rsidRDefault="001D6235" w:rsidP="00AA4379">
      <w:pPr>
        <w:pStyle w:val="a8"/>
        <w:ind w:firstLine="720"/>
        <w:rPr>
          <w:rStyle w:val="default"/>
          <w:rFonts w:ascii="FrankRuehl" w:hAnsi="FrankRuehl" w:cs="FrankRuehl"/>
          <w:sz w:val="24"/>
          <w:szCs w:val="24"/>
          <w:rtl/>
        </w:rPr>
      </w:pPr>
      <w:r w:rsidRPr="00DD70F4">
        <w:rPr>
          <w:rStyle w:val="default"/>
          <w:rFonts w:ascii="FrankRuehl" w:hAnsi="FrankRuehl" w:cs="FrankRuehl"/>
          <w:sz w:val="24"/>
          <w:szCs w:val="24"/>
          <w:rtl/>
        </w:rPr>
        <w:t>(2)</w:t>
      </w:r>
      <w:r w:rsidR="00AA4379" w:rsidRPr="00DD70F4">
        <w:rPr>
          <w:rStyle w:val="default"/>
          <w:rFonts w:ascii="FrankRuehl" w:hAnsi="FrankRuehl" w:cs="FrankRuehl" w:hint="cs"/>
          <w:sz w:val="24"/>
          <w:szCs w:val="24"/>
          <w:rtl/>
        </w:rPr>
        <w:t xml:space="preserve"> </w:t>
      </w:r>
      <w:r w:rsidRPr="00DD70F4">
        <w:rPr>
          <w:rStyle w:val="default"/>
          <w:rFonts w:ascii="FrankRuehl" w:hAnsi="FrankRuehl" w:cs="FrankRuehl"/>
          <w:sz w:val="24"/>
          <w:szCs w:val="24"/>
          <w:rtl/>
        </w:rPr>
        <w:t xml:space="preserve">אם הניח </w:t>
      </w:r>
      <w:r w:rsidRPr="00DD70F4">
        <w:rPr>
          <w:rStyle w:val="a9"/>
          <w:sz w:val="24"/>
          <w:szCs w:val="24"/>
          <w:rtl/>
        </w:rPr>
        <w:t>המוריש</w:t>
      </w:r>
      <w:r w:rsidRPr="00DD70F4">
        <w:rPr>
          <w:rStyle w:val="default"/>
          <w:rFonts w:ascii="FrankRuehl" w:hAnsi="FrankRuehl" w:cs="FrankRuehl"/>
          <w:sz w:val="24"/>
          <w:szCs w:val="24"/>
          <w:rtl/>
        </w:rPr>
        <w:t xml:space="preserve"> אחים או צאצאיהם או הורי הורים - שני שלישים, </w:t>
      </w:r>
    </w:p>
    <w:p w14:paraId="4FC7DE77" w14:textId="53A38F00" w:rsidR="001D6235" w:rsidRPr="00DD70F4" w:rsidRDefault="001D6235" w:rsidP="00AA4379">
      <w:pPr>
        <w:pStyle w:val="a8"/>
        <w:ind w:firstLine="720"/>
        <w:rPr>
          <w:rStyle w:val="default"/>
          <w:rFonts w:ascii="FrankRuehl" w:hAnsi="FrankRuehl" w:cs="FrankRuehl"/>
          <w:sz w:val="24"/>
          <w:szCs w:val="24"/>
          <w:rtl/>
        </w:rPr>
      </w:pPr>
      <w:r w:rsidRPr="00DD70F4">
        <w:rPr>
          <w:rStyle w:val="default"/>
          <w:rFonts w:ascii="FrankRuehl" w:hAnsi="FrankRuehl" w:cs="FrankRuehl"/>
          <w:sz w:val="24"/>
          <w:szCs w:val="24"/>
          <w:rtl/>
        </w:rPr>
        <w:t xml:space="preserve">ובלבד שאם ערב מותו של המוריש היה בן הזוג נשוי לו שלוש שנים או יותר וגר עמו אותה שעה בדירה הכלולה, כולה או חלקה, </w:t>
      </w:r>
      <w:proofErr w:type="spellStart"/>
      <w:r w:rsidRPr="00DD70F4">
        <w:rPr>
          <w:rStyle w:val="default"/>
          <w:rFonts w:ascii="FrankRuehl" w:hAnsi="FrankRuehl" w:cs="FrankRuehl"/>
          <w:sz w:val="24"/>
          <w:szCs w:val="24"/>
          <w:rtl/>
        </w:rPr>
        <w:t>בעזבון</w:t>
      </w:r>
      <w:proofErr w:type="spellEnd"/>
      <w:r w:rsidRPr="00DD70F4">
        <w:rPr>
          <w:rStyle w:val="default"/>
          <w:rFonts w:ascii="FrankRuehl" w:hAnsi="FrankRuehl" w:cs="FrankRuehl"/>
          <w:sz w:val="24"/>
          <w:szCs w:val="24"/>
          <w:rtl/>
        </w:rPr>
        <w:t xml:space="preserve">, </w:t>
      </w:r>
      <w:proofErr w:type="spellStart"/>
      <w:r w:rsidRPr="00DD70F4">
        <w:rPr>
          <w:rStyle w:val="default"/>
          <w:rFonts w:ascii="FrankRuehl" w:hAnsi="FrankRuehl" w:cs="FrankRuehl"/>
          <w:sz w:val="24"/>
          <w:szCs w:val="24"/>
          <w:rtl/>
        </w:rPr>
        <w:t>יטול</w:t>
      </w:r>
      <w:proofErr w:type="spellEnd"/>
      <w:r w:rsidRPr="00DD70F4">
        <w:rPr>
          <w:rStyle w:val="default"/>
          <w:rFonts w:ascii="FrankRuehl" w:hAnsi="FrankRuehl" w:cs="FrankRuehl"/>
          <w:sz w:val="24"/>
          <w:szCs w:val="24"/>
          <w:rtl/>
        </w:rPr>
        <w:t xml:space="preserve"> בן-הזוג את כל חלקו של המוריש בדירה האמורה, ושני שלישים מהנותר משאר העזבון;</w:t>
      </w:r>
    </w:p>
    <w:p w14:paraId="41AE4E2D" w14:textId="13E53F4E" w:rsidR="001D6235" w:rsidRPr="00DD70F4" w:rsidRDefault="001D6235" w:rsidP="00AA4379">
      <w:pPr>
        <w:pStyle w:val="a8"/>
        <w:rPr>
          <w:rStyle w:val="default"/>
          <w:rFonts w:ascii="FrankRuehl" w:hAnsi="FrankRuehl" w:cs="FrankRuehl"/>
          <w:sz w:val="24"/>
          <w:szCs w:val="24"/>
          <w:rtl/>
        </w:rPr>
      </w:pPr>
      <w:r w:rsidRPr="00DD70F4">
        <w:rPr>
          <w:rStyle w:val="default"/>
          <w:rFonts w:ascii="FrankRuehl" w:hAnsi="FrankRuehl" w:cs="FrankRuehl"/>
          <w:sz w:val="24"/>
          <w:szCs w:val="24"/>
          <w:rtl/>
        </w:rPr>
        <w:t>(ב)</w:t>
      </w:r>
      <w:r w:rsidR="00AA4379" w:rsidRPr="00DD70F4">
        <w:rPr>
          <w:rStyle w:val="default"/>
          <w:rFonts w:ascii="FrankRuehl" w:hAnsi="FrankRuehl" w:cs="FrankRuehl" w:hint="cs"/>
          <w:sz w:val="24"/>
          <w:szCs w:val="24"/>
          <w:rtl/>
        </w:rPr>
        <w:t xml:space="preserve"> </w:t>
      </w:r>
      <w:r w:rsidRPr="00DD70F4">
        <w:rPr>
          <w:rStyle w:val="default"/>
          <w:rFonts w:ascii="FrankRuehl" w:hAnsi="FrankRuehl" w:cs="FrankRuehl"/>
          <w:sz w:val="24"/>
          <w:szCs w:val="24"/>
          <w:rtl/>
        </w:rPr>
        <w:t>אם לא הניח המוריש קרוב מן המנויים בסעיף קטן (א), יורש בן הזוג את העזבון כולו.</w:t>
      </w:r>
    </w:p>
    <w:p w14:paraId="56F9F11C" w14:textId="5CBA5832" w:rsidR="001D6235" w:rsidRPr="00DD70F4" w:rsidRDefault="001D6235" w:rsidP="00AA4379">
      <w:pPr>
        <w:pStyle w:val="a8"/>
        <w:rPr>
          <w:rStyle w:val="default"/>
          <w:rFonts w:ascii="FrankRuehl" w:hAnsi="FrankRuehl" w:cs="FrankRuehl"/>
          <w:sz w:val="24"/>
          <w:szCs w:val="24"/>
          <w:rtl/>
        </w:rPr>
      </w:pPr>
      <w:r w:rsidRPr="00DD70F4">
        <w:rPr>
          <w:rStyle w:val="default"/>
          <w:rFonts w:ascii="FrankRuehl" w:hAnsi="FrankRuehl" w:cs="FrankRuehl"/>
          <w:sz w:val="24"/>
          <w:szCs w:val="24"/>
          <w:rtl/>
        </w:rPr>
        <w:t>(ג)</w:t>
      </w:r>
      <w:r w:rsidR="00AA4379" w:rsidRPr="00DD70F4">
        <w:rPr>
          <w:rStyle w:val="default"/>
          <w:rFonts w:ascii="FrankRuehl" w:hAnsi="FrankRuehl" w:cs="FrankRuehl" w:hint="cs"/>
          <w:sz w:val="24"/>
          <w:szCs w:val="24"/>
          <w:rtl/>
        </w:rPr>
        <w:t xml:space="preserve"> </w:t>
      </w:r>
      <w:r w:rsidRPr="00DD70F4">
        <w:rPr>
          <w:rStyle w:val="default"/>
          <w:rFonts w:ascii="FrankRuehl" w:hAnsi="FrankRuehl" w:cs="FrankRuehl"/>
          <w:sz w:val="24"/>
          <w:szCs w:val="24"/>
          <w:rtl/>
        </w:rPr>
        <w:t xml:space="preserve">המגיע לבן-זוג על-פי עילה הנובעת מקשר האישות, ובכלל זה מה שאשה מקבלת על פי כתובה, ינוכה מחלקו </w:t>
      </w:r>
      <w:proofErr w:type="spellStart"/>
      <w:r w:rsidRPr="00DD70F4">
        <w:rPr>
          <w:rStyle w:val="default"/>
          <w:rFonts w:ascii="FrankRuehl" w:hAnsi="FrankRuehl" w:cs="FrankRuehl"/>
          <w:sz w:val="24"/>
          <w:szCs w:val="24"/>
          <w:rtl/>
        </w:rPr>
        <w:t>בעזבון</w:t>
      </w:r>
      <w:proofErr w:type="spellEnd"/>
      <w:r w:rsidRPr="00DD70F4">
        <w:rPr>
          <w:rStyle w:val="default"/>
          <w:rFonts w:ascii="FrankRuehl" w:hAnsi="FrankRuehl" w:cs="FrankRuehl"/>
          <w:sz w:val="24"/>
          <w:szCs w:val="24"/>
          <w:rtl/>
        </w:rPr>
        <w:t>; הוראה זו לא תחול על מה שמגיע לבן-זוג לפי חוק יחסי ממון בין בני זוג, תשל"ג-1973, או לפי הסכם ממון כמשמעותו באותו חוק, ואינה באה לפגוע בזכותו של בן-זוג לקבל מן העזבון מה שהמוריש קיבל לרגל הנישואין על מנת להחזיר כשיפקעו.</w:t>
      </w:r>
    </w:p>
    <w:p w14:paraId="503DCB34" w14:textId="77777777" w:rsidR="001D6235" w:rsidRPr="00DD70F4" w:rsidRDefault="001D6235" w:rsidP="00AA4379">
      <w:pPr>
        <w:pStyle w:val="a8"/>
        <w:rPr>
          <w:sz w:val="22"/>
          <w:szCs w:val="22"/>
          <w:rtl/>
        </w:rPr>
      </w:pPr>
    </w:p>
    <w:p w14:paraId="2FE8012F" w14:textId="52962245" w:rsidR="001D6235" w:rsidRPr="00DD70F4" w:rsidRDefault="00350114" w:rsidP="00AA4379">
      <w:pPr>
        <w:rPr>
          <w:sz w:val="22"/>
          <w:szCs w:val="22"/>
          <w:rtl/>
        </w:rPr>
      </w:pPr>
      <w:r w:rsidRPr="00DD70F4">
        <w:rPr>
          <w:sz w:val="22"/>
          <w:szCs w:val="22"/>
        </w:rPr>
        <w:sym w:font="Wingdings" w:char="F0DF"/>
      </w:r>
      <w:r w:rsidRPr="00DD70F4">
        <w:rPr>
          <w:rFonts w:hint="cs"/>
          <w:sz w:val="22"/>
          <w:szCs w:val="22"/>
          <w:rtl/>
        </w:rPr>
        <w:t xml:space="preserve"> </w:t>
      </w:r>
      <w:r w:rsidR="00AA4379" w:rsidRPr="00DD70F4">
        <w:rPr>
          <w:rFonts w:hint="cs"/>
          <w:sz w:val="22"/>
          <w:szCs w:val="22"/>
          <w:rtl/>
        </w:rPr>
        <w:t xml:space="preserve">עפ"י </w:t>
      </w:r>
      <w:r w:rsidR="00AA4379" w:rsidRPr="00DD70F4">
        <w:rPr>
          <w:rFonts w:hint="cs"/>
          <w:color w:val="FF0000"/>
          <w:sz w:val="22"/>
          <w:szCs w:val="22"/>
          <w:rtl/>
        </w:rPr>
        <w:t>ס' 11(א)</w:t>
      </w:r>
      <w:r w:rsidR="00AA4379" w:rsidRPr="00DD70F4">
        <w:rPr>
          <w:rFonts w:hint="cs"/>
          <w:sz w:val="22"/>
          <w:szCs w:val="22"/>
          <w:rtl/>
        </w:rPr>
        <w:t xml:space="preserve">, כשאין צוואה, כל עוד מדובר במיטלטלין שלפי </w:t>
      </w:r>
      <w:r w:rsidRPr="00DD70F4">
        <w:rPr>
          <w:rFonts w:hint="cs"/>
          <w:sz w:val="22"/>
          <w:szCs w:val="22"/>
          <w:rtl/>
        </w:rPr>
        <w:t>המקובל</w:t>
      </w:r>
      <w:r w:rsidR="00AA4379" w:rsidRPr="00DD70F4">
        <w:rPr>
          <w:rFonts w:hint="cs"/>
          <w:sz w:val="22"/>
          <w:szCs w:val="22"/>
          <w:rtl/>
        </w:rPr>
        <w:t xml:space="preserve"> ו</w:t>
      </w:r>
      <w:r w:rsidRPr="00DD70F4">
        <w:rPr>
          <w:rFonts w:hint="cs"/>
          <w:sz w:val="22"/>
          <w:szCs w:val="22"/>
          <w:rtl/>
        </w:rPr>
        <w:t xml:space="preserve">לפי </w:t>
      </w:r>
      <w:r w:rsidR="00AA4379" w:rsidRPr="00DD70F4">
        <w:rPr>
          <w:rFonts w:hint="cs"/>
          <w:sz w:val="22"/>
          <w:szCs w:val="22"/>
          <w:rtl/>
        </w:rPr>
        <w:t xml:space="preserve">הנסיבות שימשו את משק הבית המשותף, </w:t>
      </w:r>
      <w:r w:rsidR="001D6235" w:rsidRPr="00DD70F4">
        <w:rPr>
          <w:rFonts w:hint="cs"/>
          <w:sz w:val="22"/>
          <w:szCs w:val="22"/>
          <w:rtl/>
        </w:rPr>
        <w:t xml:space="preserve">בן הזוג </w:t>
      </w:r>
      <w:r w:rsidR="00AA4379" w:rsidRPr="00DD70F4">
        <w:rPr>
          <w:rFonts w:hint="cs"/>
          <w:sz w:val="22"/>
          <w:szCs w:val="22"/>
          <w:rtl/>
        </w:rPr>
        <w:t>יורש</w:t>
      </w:r>
      <w:r w:rsidR="001D6235" w:rsidRPr="00DD70F4">
        <w:rPr>
          <w:rFonts w:hint="cs"/>
          <w:sz w:val="22"/>
          <w:szCs w:val="22"/>
          <w:rtl/>
        </w:rPr>
        <w:t xml:space="preserve"> </w:t>
      </w:r>
      <w:r w:rsidR="00AA4379" w:rsidRPr="00DD70F4">
        <w:rPr>
          <w:rFonts w:hint="cs"/>
          <w:sz w:val="22"/>
          <w:szCs w:val="22"/>
          <w:rtl/>
        </w:rPr>
        <w:t>את כולו</w:t>
      </w:r>
      <w:r w:rsidR="00760247" w:rsidRPr="00DD70F4">
        <w:rPr>
          <w:rFonts w:hint="cs"/>
          <w:sz w:val="22"/>
          <w:szCs w:val="22"/>
          <w:rtl/>
        </w:rPr>
        <w:t xml:space="preserve"> באופן בלעדי</w:t>
      </w:r>
      <w:r w:rsidR="001D6235" w:rsidRPr="00DD70F4">
        <w:rPr>
          <w:rFonts w:hint="cs"/>
          <w:sz w:val="22"/>
          <w:szCs w:val="22"/>
          <w:rtl/>
        </w:rPr>
        <w:t xml:space="preserve">, כולל </w:t>
      </w:r>
      <w:r w:rsidR="00AA4379" w:rsidRPr="00DD70F4">
        <w:rPr>
          <w:rFonts w:hint="cs"/>
          <w:sz w:val="22"/>
          <w:szCs w:val="22"/>
          <w:rtl/>
        </w:rPr>
        <w:t xml:space="preserve">את </w:t>
      </w:r>
      <w:r w:rsidR="001D6235" w:rsidRPr="00DD70F4">
        <w:rPr>
          <w:rFonts w:hint="cs"/>
          <w:sz w:val="22"/>
          <w:szCs w:val="22"/>
          <w:rtl/>
        </w:rPr>
        <w:t>המכונית של המנוח</w:t>
      </w:r>
      <w:r w:rsidR="00AA4379" w:rsidRPr="00DD70F4">
        <w:rPr>
          <w:rFonts w:hint="cs"/>
          <w:sz w:val="22"/>
          <w:szCs w:val="22"/>
          <w:rtl/>
        </w:rPr>
        <w:t xml:space="preserve">. לגבי </w:t>
      </w:r>
      <w:r w:rsidR="00AA4379" w:rsidRPr="00DD70F4">
        <w:rPr>
          <w:rFonts w:hint="cs"/>
          <w:b/>
          <w:bCs/>
          <w:sz w:val="22"/>
          <w:szCs w:val="22"/>
          <w:rtl/>
        </w:rPr>
        <w:t>שאר העיזבון</w:t>
      </w:r>
      <w:r w:rsidR="00AA4379" w:rsidRPr="00DD70F4">
        <w:rPr>
          <w:rFonts w:hint="cs"/>
          <w:sz w:val="22"/>
          <w:szCs w:val="22"/>
          <w:rtl/>
        </w:rPr>
        <w:t xml:space="preserve"> החלק שבן הזוג יורש משתנה בהתאם ליורשים הנוספים שנותרו בחיים ויכולים לרשת את המוריש לאחר מותו:</w:t>
      </w:r>
    </w:p>
    <w:p w14:paraId="1341A2AD" w14:textId="41875560" w:rsidR="00AA4379" w:rsidRPr="00DD70F4" w:rsidRDefault="00AA4379" w:rsidP="008F1B2E">
      <w:pPr>
        <w:pStyle w:val="a3"/>
        <w:numPr>
          <w:ilvl w:val="0"/>
          <w:numId w:val="35"/>
        </w:numPr>
        <w:rPr>
          <w:sz w:val="22"/>
          <w:szCs w:val="22"/>
        </w:rPr>
      </w:pPr>
      <w:r w:rsidRPr="00DD70F4">
        <w:rPr>
          <w:rFonts w:hint="cs"/>
          <w:sz w:val="22"/>
          <w:szCs w:val="22"/>
          <w:rtl/>
        </w:rPr>
        <w:t xml:space="preserve">ס' 11(א)(1): אם נשארו ילדים וצאצאיהם (כל </w:t>
      </w:r>
      <w:r w:rsidR="00350114" w:rsidRPr="00DD70F4">
        <w:rPr>
          <w:rFonts w:hint="cs"/>
          <w:sz w:val="22"/>
          <w:szCs w:val="22"/>
          <w:rtl/>
        </w:rPr>
        <w:t>מ</w:t>
      </w:r>
      <w:r w:rsidRPr="00DD70F4">
        <w:rPr>
          <w:rFonts w:hint="cs"/>
          <w:sz w:val="22"/>
          <w:szCs w:val="22"/>
          <w:rtl/>
        </w:rPr>
        <w:t xml:space="preserve">עגל הקרבה הראשון) </w:t>
      </w:r>
      <w:r w:rsidRPr="00DD70F4">
        <w:rPr>
          <w:rFonts w:hint="cs"/>
          <w:b/>
          <w:bCs/>
          <w:sz w:val="22"/>
          <w:szCs w:val="22"/>
          <w:rtl/>
        </w:rPr>
        <w:t>או</w:t>
      </w:r>
      <w:r w:rsidRPr="00DD70F4">
        <w:rPr>
          <w:rFonts w:hint="cs"/>
          <w:sz w:val="22"/>
          <w:szCs w:val="22"/>
          <w:rtl/>
        </w:rPr>
        <w:t xml:space="preserve"> הורים (ראשי המעגל השני), בן הזוג מקבל </w:t>
      </w:r>
      <w:r w:rsidRPr="00DD70F4">
        <w:rPr>
          <w:rFonts w:hint="cs"/>
          <w:b/>
          <w:bCs/>
          <w:sz w:val="22"/>
          <w:szCs w:val="22"/>
          <w:rtl/>
        </w:rPr>
        <w:t>חצי</w:t>
      </w:r>
      <w:r w:rsidRPr="00DD70F4">
        <w:rPr>
          <w:rFonts w:hint="cs"/>
          <w:sz w:val="22"/>
          <w:szCs w:val="22"/>
          <w:rtl/>
        </w:rPr>
        <w:t>.</w:t>
      </w:r>
    </w:p>
    <w:p w14:paraId="37969EAB" w14:textId="36610ADE" w:rsidR="00AA4379" w:rsidRPr="00DD70F4" w:rsidRDefault="00350114" w:rsidP="008F1B2E">
      <w:pPr>
        <w:pStyle w:val="a3"/>
        <w:numPr>
          <w:ilvl w:val="0"/>
          <w:numId w:val="35"/>
        </w:numPr>
        <w:rPr>
          <w:sz w:val="22"/>
          <w:szCs w:val="22"/>
        </w:rPr>
      </w:pPr>
      <w:r w:rsidRPr="00DD70F4">
        <w:rPr>
          <w:rFonts w:hint="cs"/>
          <w:sz w:val="22"/>
          <w:szCs w:val="22"/>
          <w:rtl/>
        </w:rPr>
        <w:t xml:space="preserve">ס' 11(א)(2): אם נשארו למוריש אחים וצאצאיהם (יתר מעגל הקרבה השני) </w:t>
      </w:r>
      <w:r w:rsidRPr="00DD70F4">
        <w:rPr>
          <w:rFonts w:hint="cs"/>
          <w:b/>
          <w:bCs/>
          <w:sz w:val="22"/>
          <w:szCs w:val="22"/>
          <w:rtl/>
        </w:rPr>
        <w:t>או</w:t>
      </w:r>
      <w:r w:rsidRPr="00DD70F4">
        <w:rPr>
          <w:rFonts w:hint="cs"/>
          <w:sz w:val="22"/>
          <w:szCs w:val="22"/>
          <w:rtl/>
        </w:rPr>
        <w:t xml:space="preserve"> הורי הורים (ראשי המעגל השלישי), בן הזוג מקבל </w:t>
      </w:r>
      <w:r w:rsidRPr="00DD70F4">
        <w:rPr>
          <w:rFonts w:hint="cs"/>
          <w:b/>
          <w:bCs/>
          <w:sz w:val="22"/>
          <w:szCs w:val="22"/>
          <w:rtl/>
        </w:rPr>
        <w:t>שני שלישים</w:t>
      </w:r>
      <w:r w:rsidRPr="00DD70F4">
        <w:rPr>
          <w:rFonts w:hint="cs"/>
          <w:sz w:val="22"/>
          <w:szCs w:val="22"/>
          <w:rtl/>
        </w:rPr>
        <w:t xml:space="preserve">. </w:t>
      </w:r>
    </w:p>
    <w:p w14:paraId="43EAAAFC" w14:textId="4071A9D6" w:rsidR="00350114" w:rsidRPr="00DD70F4" w:rsidRDefault="00350114" w:rsidP="008F1B2E">
      <w:pPr>
        <w:pStyle w:val="a3"/>
        <w:numPr>
          <w:ilvl w:val="0"/>
          <w:numId w:val="35"/>
        </w:numPr>
        <w:rPr>
          <w:sz w:val="22"/>
          <w:szCs w:val="22"/>
          <w:rtl/>
        </w:rPr>
      </w:pPr>
      <w:r w:rsidRPr="00DD70F4">
        <w:rPr>
          <w:rFonts w:hint="cs"/>
          <w:sz w:val="22"/>
          <w:szCs w:val="22"/>
          <w:rtl/>
        </w:rPr>
        <w:t xml:space="preserve">ס' 11(ב): אם לא נשארו אף אחד מהקרובים המצוינים לעיל, בן הזוג יורש את </w:t>
      </w:r>
      <w:r w:rsidRPr="00DD70F4">
        <w:rPr>
          <w:rFonts w:hint="cs"/>
          <w:b/>
          <w:bCs/>
          <w:sz w:val="22"/>
          <w:szCs w:val="22"/>
          <w:rtl/>
        </w:rPr>
        <w:t>כל העיזבון</w:t>
      </w:r>
      <w:r w:rsidRPr="00DD70F4">
        <w:rPr>
          <w:rFonts w:hint="cs"/>
          <w:sz w:val="22"/>
          <w:szCs w:val="22"/>
          <w:rtl/>
        </w:rPr>
        <w:t>.</w:t>
      </w:r>
      <w:r w:rsidR="00760247" w:rsidRPr="00DD70F4">
        <w:rPr>
          <w:rFonts w:hint="cs"/>
          <w:sz w:val="22"/>
          <w:szCs w:val="22"/>
          <w:rtl/>
        </w:rPr>
        <w:t xml:space="preserve"> אפילו אם יש קרובי משפחה אחרים מהמעגל השלישי (שאינם ראשי המעגל) </w:t>
      </w:r>
      <w:r w:rsidR="00760247" w:rsidRPr="00DD70F4">
        <w:rPr>
          <w:sz w:val="22"/>
          <w:szCs w:val="22"/>
          <w:rtl/>
        </w:rPr>
        <w:t>–</w:t>
      </w:r>
      <w:r w:rsidR="00760247" w:rsidRPr="00DD70F4">
        <w:rPr>
          <w:rFonts w:hint="cs"/>
          <w:sz w:val="22"/>
          <w:szCs w:val="22"/>
          <w:rtl/>
        </w:rPr>
        <w:t xml:space="preserve"> דודים, בני דודים וכו'.</w:t>
      </w:r>
    </w:p>
    <w:p w14:paraId="73F19379" w14:textId="77777777" w:rsidR="00350114" w:rsidRPr="00DD70F4" w:rsidRDefault="00350114" w:rsidP="00927B57">
      <w:pPr>
        <w:rPr>
          <w:sz w:val="22"/>
          <w:szCs w:val="22"/>
          <w:rtl/>
        </w:rPr>
      </w:pPr>
      <w:r w:rsidRPr="00DD70F4">
        <w:rPr>
          <w:sz w:val="22"/>
          <w:szCs w:val="22"/>
        </w:rPr>
        <w:sym w:font="Wingdings" w:char="F0DF"/>
      </w:r>
      <w:r w:rsidRPr="00DD70F4">
        <w:rPr>
          <w:rFonts w:hint="cs"/>
          <w:sz w:val="22"/>
          <w:szCs w:val="22"/>
          <w:rtl/>
        </w:rPr>
        <w:t xml:space="preserve"> כאמור, לא כל המיטלטלין עוברים אוטומטית לבן הזוג, אלא רק מה ששימש את משק הבית המשותף. יש פה מבחן כפול-  מבחן אובייקטיבי שהולך </w:t>
      </w:r>
      <w:r w:rsidRPr="00DD70F4">
        <w:rPr>
          <w:rFonts w:hint="cs"/>
          <w:sz w:val="22"/>
          <w:szCs w:val="22"/>
          <w:u w:val="single"/>
          <w:rtl/>
        </w:rPr>
        <w:t>"לפי המקובל"</w:t>
      </w:r>
      <w:r w:rsidRPr="00DD70F4">
        <w:rPr>
          <w:rFonts w:hint="cs"/>
          <w:sz w:val="22"/>
          <w:szCs w:val="22"/>
          <w:rtl/>
        </w:rPr>
        <w:t xml:space="preserve"> ומבחן סובייקטיבי שהולך </w:t>
      </w:r>
      <w:r w:rsidRPr="00DD70F4">
        <w:rPr>
          <w:rFonts w:hint="cs"/>
          <w:sz w:val="22"/>
          <w:szCs w:val="22"/>
          <w:u w:val="single"/>
          <w:rtl/>
        </w:rPr>
        <w:t>"לפי הנסיבות"</w:t>
      </w:r>
      <w:r w:rsidR="009813E9" w:rsidRPr="00DD70F4">
        <w:rPr>
          <w:rFonts w:hint="cs"/>
          <w:sz w:val="22"/>
          <w:szCs w:val="22"/>
          <w:rtl/>
        </w:rPr>
        <w:t>.</w:t>
      </w:r>
      <w:r w:rsidRPr="00DD70F4">
        <w:rPr>
          <w:rFonts w:hint="cs"/>
          <w:sz w:val="22"/>
          <w:szCs w:val="22"/>
          <w:rtl/>
        </w:rPr>
        <w:t xml:space="preserve"> </w:t>
      </w:r>
    </w:p>
    <w:p w14:paraId="17038CAE" w14:textId="5407C29F" w:rsidR="009813E9" w:rsidRPr="00DD70F4" w:rsidRDefault="00350114" w:rsidP="00350114">
      <w:pPr>
        <w:rPr>
          <w:sz w:val="22"/>
          <w:szCs w:val="22"/>
          <w:rtl/>
        </w:rPr>
      </w:pPr>
      <w:r w:rsidRPr="00DD70F4">
        <w:rPr>
          <w:rFonts w:hint="cs"/>
          <w:sz w:val="22"/>
          <w:szCs w:val="22"/>
          <w:rtl/>
        </w:rPr>
        <w:t>מה דינם למשל של כלי כסף יקרים? לדוג' אישה קיבלה סט סכו"ם מכסף ששווה הון ו</w:t>
      </w:r>
      <w:r w:rsidR="00DF1FA7" w:rsidRPr="00DD70F4">
        <w:rPr>
          <w:rFonts w:hint="cs"/>
          <w:sz w:val="22"/>
          <w:szCs w:val="22"/>
          <w:rtl/>
        </w:rPr>
        <w:t>התחילה להשתמש בזה בחגים. האם זה מיטלטלים שמשמשים את בני הזוג למשק הבית המשותף?</w:t>
      </w:r>
      <w:r w:rsidRPr="00DD70F4">
        <w:rPr>
          <w:rFonts w:hint="cs"/>
          <w:sz w:val="22"/>
          <w:szCs w:val="22"/>
          <w:rtl/>
        </w:rPr>
        <w:t xml:space="preserve"> ברור ש</w:t>
      </w:r>
      <w:r w:rsidRPr="00DD70F4">
        <w:rPr>
          <w:rFonts w:hint="cs"/>
          <w:b/>
          <w:bCs/>
          <w:sz w:val="22"/>
          <w:szCs w:val="22"/>
          <w:rtl/>
        </w:rPr>
        <w:t>אוספי אומנות ופריטים מיוחדים לא נכנסים בגדר המיטלטלין שמשרתים את משק הבית המשותף</w:t>
      </w:r>
      <w:r w:rsidRPr="00DD70F4">
        <w:rPr>
          <w:rFonts w:hint="cs"/>
          <w:sz w:val="22"/>
          <w:szCs w:val="22"/>
          <w:rtl/>
        </w:rPr>
        <w:t xml:space="preserve">. </w:t>
      </w:r>
      <w:r w:rsidR="00760247" w:rsidRPr="00DD70F4">
        <w:rPr>
          <w:rFonts w:hint="cs"/>
          <w:sz w:val="22"/>
          <w:szCs w:val="22"/>
          <w:rtl/>
        </w:rPr>
        <w:t>המחלוקת, בד"כ תתעורר בשוליים.</w:t>
      </w:r>
    </w:p>
    <w:p w14:paraId="3461D442" w14:textId="135178C6" w:rsidR="004A68FA" w:rsidRPr="00DD70F4" w:rsidRDefault="00760247" w:rsidP="00760247">
      <w:pPr>
        <w:rPr>
          <w:sz w:val="22"/>
          <w:szCs w:val="22"/>
          <w:rtl/>
        </w:rPr>
      </w:pPr>
      <w:r w:rsidRPr="00DD70F4">
        <w:rPr>
          <w:rFonts w:hint="cs"/>
          <w:sz w:val="22"/>
          <w:szCs w:val="22"/>
          <w:rtl/>
        </w:rPr>
        <w:t xml:space="preserve">חשוב להדגיש כי </w:t>
      </w:r>
      <w:r w:rsidR="006D28C0" w:rsidRPr="00DD70F4">
        <w:rPr>
          <w:rFonts w:hint="cs"/>
          <w:sz w:val="22"/>
          <w:szCs w:val="22"/>
          <w:rtl/>
        </w:rPr>
        <w:t>יש להבדיל בין זכויות מכוח דיני ירושה לזכויות מכוח דיני המשפחה.</w:t>
      </w:r>
      <w:r w:rsidRPr="00DD70F4">
        <w:rPr>
          <w:rFonts w:hint="cs"/>
          <w:sz w:val="22"/>
          <w:szCs w:val="22"/>
          <w:rtl/>
        </w:rPr>
        <w:t xml:space="preserve"> טרם חלוקת הרכוש לעיזבון עפ"י דיני הירושה, יש לבצע חלוקת רכוש לפי דיני המשפחה. כמו כן, </w:t>
      </w:r>
      <w:r w:rsidR="004A68FA" w:rsidRPr="00DD70F4">
        <w:rPr>
          <w:rFonts w:hint="cs"/>
          <w:sz w:val="22"/>
          <w:szCs w:val="22"/>
          <w:rtl/>
        </w:rPr>
        <w:t>הזכויות של בן / בת הזוג לא הולכות בדיוק לפי המעגלים</w:t>
      </w:r>
      <w:r w:rsidRPr="00DD70F4">
        <w:rPr>
          <w:rFonts w:hint="cs"/>
          <w:sz w:val="22"/>
          <w:szCs w:val="22"/>
          <w:rtl/>
        </w:rPr>
        <w:t xml:space="preserve"> ויש פה שבירה של מעגלי הקירבה</w:t>
      </w:r>
      <w:r w:rsidR="004A68FA" w:rsidRPr="00DD70F4">
        <w:rPr>
          <w:rFonts w:hint="cs"/>
          <w:sz w:val="22"/>
          <w:szCs w:val="22"/>
          <w:rtl/>
        </w:rPr>
        <w:t>. קודם ניתן לבני הזוג ואחר כך ניתן את מה שנשאר למי שקיים מהמעגלים.</w:t>
      </w:r>
    </w:p>
    <w:p w14:paraId="0C548852" w14:textId="06E66835" w:rsidR="007E0156" w:rsidRPr="00DD70F4" w:rsidRDefault="00760247" w:rsidP="00BF3D83">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ירושת בני זוג ועיקרון הנציגות</w:t>
      </w:r>
    </w:p>
    <w:p w14:paraId="46C6642E" w14:textId="0EA9A2A7" w:rsidR="0099097F" w:rsidRPr="00DD70F4" w:rsidRDefault="00760247" w:rsidP="00760247">
      <w:pPr>
        <w:rPr>
          <w:sz w:val="22"/>
          <w:szCs w:val="22"/>
          <w:rtl/>
        </w:rPr>
      </w:pPr>
      <w:r w:rsidRPr="00DD70F4">
        <w:rPr>
          <w:rFonts w:hint="cs"/>
          <w:sz w:val="22"/>
          <w:szCs w:val="22"/>
          <w:rtl/>
        </w:rPr>
        <w:t>כ</w:t>
      </w:r>
      <w:r w:rsidR="0099097F" w:rsidRPr="00DD70F4">
        <w:rPr>
          <w:rFonts w:hint="cs"/>
          <w:sz w:val="22"/>
          <w:szCs w:val="22"/>
          <w:rtl/>
        </w:rPr>
        <w:t>פי שנראה להלן, כ</w:t>
      </w:r>
      <w:r w:rsidRPr="00DD70F4">
        <w:rPr>
          <w:rFonts w:hint="cs"/>
          <w:sz w:val="22"/>
          <w:szCs w:val="22"/>
          <w:rtl/>
        </w:rPr>
        <w:t>שאנחנו מכניסים את עיקרון הנציגות קיים איזשהו קושי ו</w:t>
      </w:r>
      <w:r w:rsidR="000D4DD6" w:rsidRPr="00DD70F4">
        <w:rPr>
          <w:rFonts w:hint="cs"/>
          <w:sz w:val="22"/>
          <w:szCs w:val="22"/>
          <w:rtl/>
        </w:rPr>
        <w:t>הדברים מסתבכים</w:t>
      </w:r>
      <w:r w:rsidRPr="00DD70F4">
        <w:rPr>
          <w:rFonts w:hint="cs"/>
          <w:sz w:val="22"/>
          <w:szCs w:val="22"/>
          <w:rtl/>
        </w:rPr>
        <w:t xml:space="preserve">. </w:t>
      </w:r>
    </w:p>
    <w:p w14:paraId="3F92E986" w14:textId="43FE1E8A" w:rsidR="00760247" w:rsidRPr="00DD70F4" w:rsidRDefault="00760247" w:rsidP="00760247">
      <w:pPr>
        <w:rPr>
          <w:sz w:val="22"/>
          <w:szCs w:val="22"/>
          <w:rtl/>
        </w:rPr>
      </w:pPr>
      <w:r w:rsidRPr="00DD70F4">
        <w:rPr>
          <w:rFonts w:hint="cs"/>
          <w:sz w:val="22"/>
          <w:szCs w:val="22"/>
          <w:rtl/>
        </w:rPr>
        <w:t xml:space="preserve">לדוג' </w:t>
      </w:r>
      <w:r w:rsidR="000D4DD6" w:rsidRPr="00DD70F4">
        <w:rPr>
          <w:rFonts w:hint="cs"/>
          <w:sz w:val="22"/>
          <w:szCs w:val="22"/>
          <w:rtl/>
        </w:rPr>
        <w:t>אדם נפטר ו</w:t>
      </w:r>
      <w:r w:rsidRPr="00DD70F4">
        <w:rPr>
          <w:rFonts w:hint="cs"/>
          <w:sz w:val="22"/>
          <w:szCs w:val="22"/>
          <w:rtl/>
        </w:rPr>
        <w:t>מ</w:t>
      </w:r>
      <w:r w:rsidR="000D4DD6" w:rsidRPr="00DD70F4">
        <w:rPr>
          <w:rFonts w:hint="cs"/>
          <w:sz w:val="22"/>
          <w:szCs w:val="22"/>
          <w:rtl/>
        </w:rPr>
        <w:t xml:space="preserve">שאיר אחריו </w:t>
      </w:r>
      <w:r w:rsidRPr="00DD70F4">
        <w:rPr>
          <w:rFonts w:hint="cs"/>
          <w:sz w:val="22"/>
          <w:szCs w:val="22"/>
          <w:rtl/>
        </w:rPr>
        <w:t>אמא</w:t>
      </w:r>
      <w:r w:rsidR="000D4DD6" w:rsidRPr="00DD70F4">
        <w:rPr>
          <w:rFonts w:hint="cs"/>
          <w:sz w:val="22"/>
          <w:szCs w:val="22"/>
          <w:rtl/>
        </w:rPr>
        <w:t xml:space="preserve">, </w:t>
      </w:r>
      <w:r w:rsidRPr="00DD70F4">
        <w:rPr>
          <w:rFonts w:hint="cs"/>
          <w:sz w:val="22"/>
          <w:szCs w:val="22"/>
          <w:rtl/>
        </w:rPr>
        <w:t>אחים</w:t>
      </w:r>
      <w:r w:rsidR="000D4DD6" w:rsidRPr="00DD70F4">
        <w:rPr>
          <w:rFonts w:hint="cs"/>
          <w:sz w:val="22"/>
          <w:szCs w:val="22"/>
          <w:rtl/>
        </w:rPr>
        <w:t xml:space="preserve"> ובת זוג.</w:t>
      </w:r>
      <w:r w:rsidRPr="00DD70F4">
        <w:rPr>
          <w:rFonts w:hint="cs"/>
          <w:sz w:val="22"/>
          <w:szCs w:val="22"/>
          <w:rtl/>
        </w:rPr>
        <w:t xml:space="preserve"> כיצד יחולק העיזבון?</w:t>
      </w:r>
    </w:p>
    <w:p w14:paraId="6043B824" w14:textId="1FB28B0E" w:rsidR="0099097F" w:rsidRPr="00DD70F4" w:rsidRDefault="00760247" w:rsidP="008F1B2E">
      <w:pPr>
        <w:pStyle w:val="a3"/>
        <w:numPr>
          <w:ilvl w:val="0"/>
          <w:numId w:val="36"/>
        </w:numPr>
        <w:rPr>
          <w:sz w:val="22"/>
          <w:szCs w:val="22"/>
        </w:rPr>
      </w:pPr>
      <w:r w:rsidRPr="00DD70F4">
        <w:rPr>
          <w:rFonts w:hint="cs"/>
          <w:sz w:val="22"/>
          <w:szCs w:val="22"/>
          <w:rtl/>
        </w:rPr>
        <w:t>אם לא הייתה בת זוג, היינו הולכים לפי מעגלי הקרבה וכל אחד מההורים היה יורש 50% מהעיזבון. כיוון שהאב נפטר, האחים היו נכנסים כנציגים בנעלי האב ויורשים את חלקו</w:t>
      </w:r>
      <w:r w:rsidR="0099097F" w:rsidRPr="00DD70F4">
        <w:rPr>
          <w:rFonts w:hint="cs"/>
          <w:sz w:val="22"/>
          <w:szCs w:val="22"/>
          <w:rtl/>
        </w:rPr>
        <w:t>, כאשר כל אח היה מקבל את חלקו היחסי מתוך 50% שירשו</w:t>
      </w:r>
      <w:r w:rsidRPr="00DD70F4">
        <w:rPr>
          <w:rFonts w:hint="cs"/>
          <w:sz w:val="22"/>
          <w:szCs w:val="22"/>
          <w:rtl/>
        </w:rPr>
        <w:t xml:space="preserve">. </w:t>
      </w:r>
    </w:p>
    <w:p w14:paraId="66144B36" w14:textId="0207C85C" w:rsidR="0099097F" w:rsidRPr="00DD70F4" w:rsidRDefault="0099097F" w:rsidP="008F1B2E">
      <w:pPr>
        <w:pStyle w:val="a3"/>
        <w:numPr>
          <w:ilvl w:val="0"/>
          <w:numId w:val="36"/>
        </w:numPr>
        <w:rPr>
          <w:sz w:val="22"/>
          <w:szCs w:val="22"/>
        </w:rPr>
      </w:pPr>
      <w:r w:rsidRPr="00DD70F4">
        <w:rPr>
          <w:rFonts w:hint="cs"/>
          <w:sz w:val="22"/>
          <w:szCs w:val="22"/>
          <w:rtl/>
        </w:rPr>
        <w:t>אם שני הוריו של המוריש היו בחיים</w:t>
      </w:r>
      <w:r w:rsidR="00760247" w:rsidRPr="00DD70F4">
        <w:rPr>
          <w:rFonts w:hint="cs"/>
          <w:sz w:val="22"/>
          <w:szCs w:val="22"/>
          <w:rtl/>
        </w:rPr>
        <w:t xml:space="preserve">, אז </w:t>
      </w:r>
      <w:r w:rsidRPr="00DD70F4">
        <w:rPr>
          <w:rFonts w:hint="cs"/>
          <w:sz w:val="22"/>
          <w:szCs w:val="22"/>
          <w:rtl/>
        </w:rPr>
        <w:t>הרכוש היה מתחלק חצי-חצי בין בת הזוג להורים.</w:t>
      </w:r>
    </w:p>
    <w:p w14:paraId="25E088D7" w14:textId="4D6197BE" w:rsidR="0099097F" w:rsidRPr="00DD70F4" w:rsidRDefault="0099097F" w:rsidP="008F1B2E">
      <w:pPr>
        <w:pStyle w:val="a3"/>
        <w:numPr>
          <w:ilvl w:val="0"/>
          <w:numId w:val="36"/>
        </w:numPr>
        <w:rPr>
          <w:sz w:val="22"/>
          <w:szCs w:val="22"/>
        </w:rPr>
      </w:pPr>
      <w:r w:rsidRPr="00DD70F4">
        <w:rPr>
          <w:rFonts w:hint="cs"/>
          <w:sz w:val="22"/>
          <w:szCs w:val="22"/>
          <w:rtl/>
        </w:rPr>
        <w:t>אם הוריו של המוריש לא היו בחיים ויש רק אחים, אז הרכוש היה מתחלק שני שליש-שליש בין בזת הזוג לאחים.</w:t>
      </w:r>
    </w:p>
    <w:p w14:paraId="3657DF2D" w14:textId="3C9652BA" w:rsidR="0099097F" w:rsidRPr="00DD70F4" w:rsidRDefault="0099097F" w:rsidP="0099097F">
      <w:pPr>
        <w:rPr>
          <w:sz w:val="22"/>
          <w:szCs w:val="22"/>
          <w:rtl/>
        </w:rPr>
      </w:pPr>
      <w:r w:rsidRPr="00DD70F4">
        <w:rPr>
          <w:rFonts w:hint="cs"/>
          <w:sz w:val="22"/>
          <w:szCs w:val="22"/>
          <w:rtl/>
        </w:rPr>
        <w:t xml:space="preserve">הדוגמא מעלה את השאלה האם כיוון שהאם בחיים, בת הזוג זכאית למחצית מהעיזבון, או שמא כיוון שיש אחים בת הזוג זכאית לשני שלישים ממנו? בעניין זה, </w:t>
      </w:r>
      <w:r w:rsidRPr="00DD70F4">
        <w:rPr>
          <w:rFonts w:hint="cs"/>
          <w:b/>
          <w:bCs/>
          <w:sz w:val="22"/>
          <w:szCs w:val="22"/>
          <w:rtl/>
        </w:rPr>
        <w:t>הסיפא של ס' 14(א)</w:t>
      </w:r>
      <w:r w:rsidRPr="00DD70F4">
        <w:rPr>
          <w:rFonts w:hint="cs"/>
          <w:sz w:val="22"/>
          <w:szCs w:val="22"/>
          <w:rtl/>
        </w:rPr>
        <w:t xml:space="preserve"> </w:t>
      </w:r>
      <w:r w:rsidRPr="00DD70F4">
        <w:rPr>
          <w:rFonts w:hint="cs"/>
          <w:b/>
          <w:bCs/>
          <w:sz w:val="22"/>
          <w:szCs w:val="22"/>
          <w:rtl/>
        </w:rPr>
        <w:t>קובעת כי עיקרון הנציגות לא חל</w:t>
      </w:r>
      <w:r w:rsidRPr="00DD70F4">
        <w:rPr>
          <w:rFonts w:hint="cs"/>
          <w:sz w:val="22"/>
          <w:szCs w:val="22"/>
          <w:rtl/>
        </w:rPr>
        <w:t xml:space="preserve"> </w:t>
      </w:r>
      <w:r w:rsidRPr="00DD70F4">
        <w:rPr>
          <w:rFonts w:hint="cs"/>
          <w:b/>
          <w:bCs/>
          <w:sz w:val="22"/>
          <w:szCs w:val="22"/>
          <w:rtl/>
        </w:rPr>
        <w:t>כאשר המוריש הניח בן זוג והורים או הורי הורים</w:t>
      </w:r>
      <w:r w:rsidRPr="00DD70F4">
        <w:rPr>
          <w:rFonts w:hint="cs"/>
          <w:sz w:val="22"/>
          <w:szCs w:val="22"/>
          <w:rtl/>
        </w:rPr>
        <w:t>. דהיינו, דודים לא יכולים לבוא במקום הורי הורים שיורשים שליש ואחים לא יכולים לבוא במקום הורים שיורשים חצי.</w:t>
      </w:r>
    </w:p>
    <w:p w14:paraId="24C9B682" w14:textId="587AF83F" w:rsidR="00681965" w:rsidRPr="00DD70F4" w:rsidRDefault="00681965" w:rsidP="00681965">
      <w:pPr>
        <w:rPr>
          <w:sz w:val="22"/>
          <w:szCs w:val="22"/>
          <w:rtl/>
        </w:rPr>
      </w:pPr>
      <w:r w:rsidRPr="00DD70F4">
        <w:rPr>
          <w:rFonts w:hint="cs"/>
          <w:sz w:val="22"/>
          <w:szCs w:val="22"/>
          <w:rtl/>
        </w:rPr>
        <w:t xml:space="preserve">עניין דומה נדון בביהמ"ש </w:t>
      </w:r>
      <w:r w:rsidRPr="00DD70F4">
        <w:rPr>
          <w:rFonts w:hint="cs"/>
          <w:b/>
          <w:bCs/>
          <w:sz w:val="22"/>
          <w:szCs w:val="22"/>
          <w:shd w:val="clear" w:color="auto" w:fill="F7CAAC" w:themeFill="accent2" w:themeFillTint="66"/>
          <w:rtl/>
        </w:rPr>
        <w:t>בפרשת בן דרור</w:t>
      </w:r>
      <w:r w:rsidRPr="00DD70F4">
        <w:rPr>
          <w:rFonts w:hint="cs"/>
          <w:sz w:val="22"/>
          <w:szCs w:val="22"/>
          <w:rtl/>
        </w:rPr>
        <w:t xml:space="preserve">. שם, עלתה שאלת חלוקת העיזבון במצב שבו נותרים בן זוג, הורה אחד ואחים. בפסה"ד עלו 2 שאלות </w:t>
      </w:r>
      <w:r w:rsidRPr="00DD70F4">
        <w:rPr>
          <w:sz w:val="22"/>
          <w:szCs w:val="22"/>
          <w:rtl/>
        </w:rPr>
        <w:t>–</w:t>
      </w:r>
    </w:p>
    <w:p w14:paraId="34F10421" w14:textId="30231E63" w:rsidR="00681965" w:rsidRPr="00DD70F4" w:rsidRDefault="00681965" w:rsidP="00A65AB9">
      <w:pPr>
        <w:pStyle w:val="a3"/>
        <w:numPr>
          <w:ilvl w:val="0"/>
          <w:numId w:val="4"/>
        </w:numPr>
        <w:rPr>
          <w:sz w:val="22"/>
          <w:szCs w:val="22"/>
          <w:rtl/>
        </w:rPr>
      </w:pPr>
      <w:r w:rsidRPr="00DD70F4">
        <w:rPr>
          <w:rFonts w:hint="cs"/>
          <w:sz w:val="22"/>
          <w:szCs w:val="22"/>
          <w:u w:val="single"/>
          <w:rtl/>
        </w:rPr>
        <w:t>מה חלקה של בת הזוג?</w:t>
      </w:r>
      <w:r w:rsidRPr="00DD70F4">
        <w:rPr>
          <w:rFonts w:hint="cs"/>
          <w:sz w:val="22"/>
          <w:szCs w:val="22"/>
          <w:rtl/>
        </w:rPr>
        <w:t xml:space="preserve"> ביהמ"ש קבע כי מרגע שיש הורה, בת הזוג מקבלת חצי מהעיזבון.</w:t>
      </w:r>
    </w:p>
    <w:p w14:paraId="06279737" w14:textId="77777777" w:rsidR="000E73E4" w:rsidRPr="00DD70F4" w:rsidRDefault="000E73E4" w:rsidP="00A65AB9">
      <w:pPr>
        <w:pStyle w:val="a3"/>
        <w:numPr>
          <w:ilvl w:val="0"/>
          <w:numId w:val="4"/>
        </w:numPr>
        <w:rPr>
          <w:sz w:val="22"/>
          <w:szCs w:val="22"/>
        </w:rPr>
      </w:pPr>
      <w:r w:rsidRPr="00DD70F4">
        <w:rPr>
          <w:rFonts w:hint="cs"/>
          <w:sz w:val="22"/>
          <w:szCs w:val="22"/>
          <w:u w:val="single"/>
          <w:rtl/>
        </w:rPr>
        <w:t xml:space="preserve">השאלה המורכבת יותר </w:t>
      </w:r>
      <w:r w:rsidRPr="00DD70F4">
        <w:rPr>
          <w:sz w:val="22"/>
          <w:szCs w:val="22"/>
          <w:u w:val="single"/>
          <w:rtl/>
        </w:rPr>
        <w:t>–</w:t>
      </w:r>
      <w:r w:rsidRPr="00DD70F4">
        <w:rPr>
          <w:rFonts w:hint="cs"/>
          <w:sz w:val="22"/>
          <w:szCs w:val="22"/>
          <w:u w:val="single"/>
          <w:rtl/>
        </w:rPr>
        <w:t xml:space="preserve"> כיצד יתחלק החלק שנותר?</w:t>
      </w:r>
      <w:r w:rsidRPr="00DD70F4">
        <w:rPr>
          <w:rFonts w:hint="cs"/>
          <w:sz w:val="22"/>
          <w:szCs w:val="22"/>
          <w:rtl/>
        </w:rPr>
        <w:t xml:space="preserve"> האם הורה שנותר בחיים יורש את כל החצי שמגיע להורים, או שמא ההורה שנותר יורש רבע ורבע מתחלק בין הילדים כחלק מעיקרון הנציגות? ביהמ"ש קבע כי בהתאם לסיפא של ס' 14(א), עיקרון הנציגות לא חל ולכן </w:t>
      </w:r>
      <w:r w:rsidRPr="00DD70F4">
        <w:rPr>
          <w:rFonts w:hint="cs"/>
          <w:b/>
          <w:bCs/>
          <w:sz w:val="22"/>
          <w:szCs w:val="22"/>
          <w:rtl/>
        </w:rPr>
        <w:t>ההורה שנותר בחיים יורש את כל המחצית מהעיזבון.</w:t>
      </w:r>
    </w:p>
    <w:p w14:paraId="5DF7E6F7" w14:textId="77777777" w:rsidR="000E73E4" w:rsidRPr="00DD70F4" w:rsidRDefault="000E73E4" w:rsidP="000E73E4">
      <w:pPr>
        <w:rPr>
          <w:sz w:val="22"/>
          <w:szCs w:val="22"/>
          <w:rtl/>
        </w:rPr>
      </w:pPr>
      <w:r w:rsidRPr="00DD70F4">
        <w:rPr>
          <w:sz w:val="22"/>
          <w:szCs w:val="22"/>
          <w:rtl/>
        </w:rPr>
        <w:t>נק' חשובה לגבי הסיפ</w:t>
      </w:r>
      <w:r w:rsidRPr="00DD70F4">
        <w:rPr>
          <w:rFonts w:hint="cs"/>
          <w:sz w:val="22"/>
          <w:szCs w:val="22"/>
          <w:rtl/>
        </w:rPr>
        <w:t>א</w:t>
      </w:r>
      <w:r w:rsidRPr="00DD70F4">
        <w:rPr>
          <w:sz w:val="22"/>
          <w:szCs w:val="22"/>
          <w:rtl/>
        </w:rPr>
        <w:t xml:space="preserve"> של ס' 14 - בסיטואציה שנשארו בן זוג, ילד </w:t>
      </w:r>
      <w:r w:rsidRPr="00DD70F4">
        <w:rPr>
          <w:rFonts w:hint="cs"/>
          <w:sz w:val="22"/>
          <w:szCs w:val="22"/>
          <w:rtl/>
        </w:rPr>
        <w:t xml:space="preserve">א' </w:t>
      </w:r>
      <w:r w:rsidRPr="00DD70F4">
        <w:rPr>
          <w:sz w:val="22"/>
          <w:szCs w:val="22"/>
          <w:rtl/>
        </w:rPr>
        <w:t xml:space="preserve">ונכדים מילד </w:t>
      </w:r>
      <w:r w:rsidRPr="00DD70F4">
        <w:rPr>
          <w:rFonts w:hint="cs"/>
          <w:sz w:val="22"/>
          <w:szCs w:val="22"/>
          <w:rtl/>
        </w:rPr>
        <w:t xml:space="preserve">ב' </w:t>
      </w:r>
      <w:r w:rsidRPr="00DD70F4">
        <w:rPr>
          <w:sz w:val="22"/>
          <w:szCs w:val="22"/>
          <w:rtl/>
        </w:rPr>
        <w:t xml:space="preserve">שנפטר. כלומר לאדם היו מלכתחילה 2 ילדים, אחד נפטר </w:t>
      </w:r>
      <w:r w:rsidRPr="00DD70F4">
        <w:rPr>
          <w:rFonts w:hint="cs"/>
          <w:sz w:val="22"/>
          <w:szCs w:val="22"/>
          <w:rtl/>
        </w:rPr>
        <w:t xml:space="preserve">והותיר אחריו </w:t>
      </w:r>
      <w:r w:rsidRPr="00DD70F4">
        <w:rPr>
          <w:sz w:val="22"/>
          <w:szCs w:val="22"/>
          <w:rtl/>
        </w:rPr>
        <w:t xml:space="preserve">צאצאים. </w:t>
      </w:r>
      <w:r w:rsidRPr="00DD70F4">
        <w:rPr>
          <w:rFonts w:hint="cs"/>
          <w:b/>
          <w:bCs/>
          <w:sz w:val="22"/>
          <w:szCs w:val="22"/>
          <w:rtl/>
        </w:rPr>
        <w:t xml:space="preserve">במצב כזה, שבו </w:t>
      </w:r>
      <w:r w:rsidRPr="00DD70F4">
        <w:rPr>
          <w:b/>
          <w:bCs/>
          <w:sz w:val="22"/>
          <w:szCs w:val="22"/>
          <w:rtl/>
        </w:rPr>
        <w:t>נשארו בן זוג, ילד ונכדים מילד שנפטר, עקרון הנציגות חל.</w:t>
      </w:r>
      <w:r w:rsidRPr="00DD70F4">
        <w:rPr>
          <w:sz w:val="22"/>
          <w:szCs w:val="22"/>
          <w:rtl/>
        </w:rPr>
        <w:t xml:space="preserve"> כלומר בן הזוג ירש 50%</w:t>
      </w:r>
      <w:r w:rsidRPr="00DD70F4">
        <w:rPr>
          <w:rFonts w:hint="cs"/>
          <w:sz w:val="22"/>
          <w:szCs w:val="22"/>
          <w:rtl/>
        </w:rPr>
        <w:t>,</w:t>
      </w:r>
      <w:r w:rsidRPr="00DD70F4">
        <w:rPr>
          <w:sz w:val="22"/>
          <w:szCs w:val="22"/>
          <w:rtl/>
        </w:rPr>
        <w:t xml:space="preserve"> ילד </w:t>
      </w:r>
      <w:r w:rsidRPr="00DD70F4">
        <w:rPr>
          <w:rFonts w:hint="cs"/>
          <w:sz w:val="22"/>
          <w:szCs w:val="22"/>
          <w:rtl/>
        </w:rPr>
        <w:t xml:space="preserve">א' </w:t>
      </w:r>
      <w:r w:rsidRPr="00DD70F4">
        <w:rPr>
          <w:sz w:val="22"/>
          <w:szCs w:val="22"/>
          <w:rtl/>
        </w:rPr>
        <w:t xml:space="preserve">בחיים ירש 25% וב-25% של </w:t>
      </w:r>
      <w:r w:rsidRPr="00DD70F4">
        <w:rPr>
          <w:rFonts w:hint="cs"/>
          <w:sz w:val="22"/>
          <w:szCs w:val="22"/>
          <w:rtl/>
        </w:rPr>
        <w:t>ילד ב' ש</w:t>
      </w:r>
      <w:r w:rsidRPr="00DD70F4">
        <w:rPr>
          <w:sz w:val="22"/>
          <w:szCs w:val="22"/>
          <w:rtl/>
        </w:rPr>
        <w:t xml:space="preserve">נפטר יקבלו ילדיו, הנכדים.  עקרון הנציגות לא רלוונטי למעגל השלישי לאור ס' 11 שקובע לגבי בן/בת זוג. </w:t>
      </w:r>
    </w:p>
    <w:p w14:paraId="4D9A90C2" w14:textId="77777777" w:rsidR="0070420D" w:rsidRPr="00DD70F4" w:rsidRDefault="0070420D" w:rsidP="0070420D">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0E73E4" w:rsidRPr="00DD70F4">
        <w:rPr>
          <w:rFonts w:hint="cs"/>
          <w:b/>
          <w:bCs/>
          <w:color w:val="FF0000"/>
          <w:sz w:val="22"/>
          <w:szCs w:val="22"/>
          <w:rtl/>
        </w:rPr>
        <w:t>ס' 11(א)(2)</w:t>
      </w:r>
      <w:r w:rsidR="000E73E4" w:rsidRPr="00DD70F4">
        <w:rPr>
          <w:rFonts w:hint="cs"/>
          <w:b/>
          <w:bCs/>
          <w:sz w:val="22"/>
          <w:szCs w:val="22"/>
          <w:rtl/>
        </w:rPr>
        <w:t>: זכות בן הזוג בדירת המגורים</w:t>
      </w:r>
      <w:r w:rsidRPr="00DD70F4">
        <w:rPr>
          <w:rFonts w:hint="cs"/>
          <w:sz w:val="22"/>
          <w:szCs w:val="22"/>
          <w:rtl/>
        </w:rPr>
        <w:t xml:space="preserve"> </w:t>
      </w:r>
      <w:r w:rsidRPr="00DD70F4">
        <w:rPr>
          <w:sz w:val="22"/>
          <w:szCs w:val="22"/>
          <w:rtl/>
        </w:rPr>
        <w:t>–</w:t>
      </w:r>
      <w:r w:rsidRPr="00DD70F4">
        <w:rPr>
          <w:rFonts w:hint="cs"/>
          <w:sz w:val="22"/>
          <w:szCs w:val="22"/>
          <w:rtl/>
        </w:rPr>
        <w:t xml:space="preserve"> הסעיף לא רלוונטי כאשר יש יורשים ממעגל הקירבה הראשון או הורים בנוסף לבן הזוג. הסעיף רלוונטי כאשר אם בנוסף לבן הזוג, נותרו אחים וצאצאיהם או הורי הורים וקובע כי אם בני הזוג היו נשואים לפחות 3 שנים וחיו יחד בדירה הכלולה בעיזבון, אז בן הזוג יורש את מלוא הזכויות בדירה. אין התייחסות בסעיף לזמן שבני הזוג אמורים לגור בדירה, הם לא חייבים לגור בדירה 3 שנים, אלא החוק מתייחס למשך הנישואין.</w:t>
      </w:r>
    </w:p>
    <w:p w14:paraId="1822128A" w14:textId="77777777" w:rsidR="0070420D" w:rsidRPr="00DD70F4" w:rsidRDefault="0070420D" w:rsidP="0070420D">
      <w:pPr>
        <w:rPr>
          <w:sz w:val="22"/>
          <w:szCs w:val="22"/>
          <w:rtl/>
        </w:rPr>
      </w:pPr>
      <w:r w:rsidRPr="00DD70F4">
        <w:rPr>
          <w:sz w:val="22"/>
          <w:szCs w:val="22"/>
          <w:rtl/>
        </w:rPr>
        <w:t xml:space="preserve">עניין זה רלוונטי גם אם בני-הזוג עשו הסכם ממון, ובעל הדירה אמר שגם במותו הדירה לא תהיה של בן-הזוג אבל לא עשה צוואה </w:t>
      </w:r>
      <w:r w:rsidRPr="00DD70F4">
        <w:rPr>
          <w:b/>
          <w:bCs/>
          <w:sz w:val="22"/>
          <w:szCs w:val="22"/>
          <w:rtl/>
        </w:rPr>
        <w:t>עדיין בן הזוג יירש את מלוא הדירה</w:t>
      </w:r>
      <w:r w:rsidRPr="00DD70F4">
        <w:rPr>
          <w:sz w:val="22"/>
          <w:szCs w:val="22"/>
          <w:rtl/>
        </w:rPr>
        <w:t>. כמובן, לא לשכוח שזה כל עוד אין ילדים או הורים.</w:t>
      </w:r>
    </w:p>
    <w:p w14:paraId="3F0A382C" w14:textId="24BCC835" w:rsidR="00BF3D83" w:rsidRPr="00DD70F4" w:rsidRDefault="0070420D" w:rsidP="00BF3D83">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יורשים עפ"י דין והשינויים במבנה המשפחה</w:t>
      </w:r>
      <w:r w:rsidR="006F47B6" w:rsidRPr="00DD70F4">
        <w:rPr>
          <w:rFonts w:hint="cs"/>
          <w:sz w:val="22"/>
          <w:szCs w:val="22"/>
          <w:rtl/>
        </w:rPr>
        <w:t xml:space="preserve">: </w:t>
      </w:r>
      <w:r w:rsidRPr="00DD70F4">
        <w:rPr>
          <w:rFonts w:hint="cs"/>
          <w:sz w:val="22"/>
          <w:szCs w:val="22"/>
          <w:rtl/>
        </w:rPr>
        <w:t>הגדרת בן או בת זוג</w:t>
      </w:r>
      <w:r w:rsidR="006F47B6" w:rsidRPr="00DD70F4">
        <w:rPr>
          <w:rFonts w:hint="cs"/>
          <w:sz w:val="22"/>
          <w:szCs w:val="22"/>
          <w:rtl/>
        </w:rPr>
        <w:t xml:space="preserve"> </w:t>
      </w:r>
      <w:r w:rsidR="00BF3D83" w:rsidRPr="00DD70F4">
        <w:rPr>
          <w:sz w:val="22"/>
          <w:szCs w:val="22"/>
          <w:rtl/>
        </w:rPr>
        <w:t>–</w:t>
      </w:r>
      <w:r w:rsidRPr="00DD70F4">
        <w:rPr>
          <w:rFonts w:hint="cs"/>
          <w:sz w:val="22"/>
          <w:szCs w:val="22"/>
          <w:rtl/>
        </w:rPr>
        <w:t xml:space="preserve"> </w:t>
      </w:r>
    </w:p>
    <w:p w14:paraId="3FBA8111" w14:textId="0E8FD5D0" w:rsidR="0070420D" w:rsidRPr="00DD70F4" w:rsidRDefault="003E5228" w:rsidP="006F47B6">
      <w:pPr>
        <w:rPr>
          <w:sz w:val="22"/>
          <w:szCs w:val="22"/>
          <w:rtl/>
        </w:rPr>
      </w:pPr>
      <w:r w:rsidRPr="00DD70F4">
        <w:rPr>
          <w:rFonts w:hint="cs"/>
          <w:b/>
          <w:bCs/>
          <w:sz w:val="22"/>
          <w:szCs w:val="22"/>
          <w:rtl/>
        </w:rPr>
        <w:t xml:space="preserve">הגישה המקובלת היא כי כוונת המחוקק בבני הזוג </w:t>
      </w:r>
      <w:r w:rsidRPr="00DD70F4">
        <w:rPr>
          <w:rFonts w:hint="cs"/>
          <w:b/>
          <w:bCs/>
          <w:color w:val="FF0000"/>
          <w:sz w:val="22"/>
          <w:szCs w:val="22"/>
          <w:rtl/>
        </w:rPr>
        <w:t>בסעיפים 10-11</w:t>
      </w:r>
      <w:r w:rsidRPr="00DD70F4">
        <w:rPr>
          <w:rFonts w:hint="cs"/>
          <w:b/>
          <w:bCs/>
          <w:sz w:val="22"/>
          <w:szCs w:val="22"/>
          <w:rtl/>
        </w:rPr>
        <w:t xml:space="preserve"> הם לבני זוג </w:t>
      </w:r>
      <w:r w:rsidRPr="00DD70F4">
        <w:rPr>
          <w:rFonts w:hint="cs"/>
          <w:b/>
          <w:bCs/>
          <w:sz w:val="22"/>
          <w:szCs w:val="22"/>
          <w:u w:val="single"/>
          <w:rtl/>
        </w:rPr>
        <w:t>מנישואין בלבד</w:t>
      </w:r>
      <w:r w:rsidRPr="00DD70F4">
        <w:rPr>
          <w:rFonts w:hint="cs"/>
          <w:sz w:val="22"/>
          <w:szCs w:val="22"/>
          <w:rtl/>
        </w:rPr>
        <w:t>. הפסיקה הרחיבה את הנישואין גם לנישואין אזרחיים, לרבות מי שיכלו להתחתן כדמו"י, אך בחרו להתחתן אזרחית (בג"ץ 2232/03 ובע"מ 9607/03). כך לדוג' גם בן זוג מאותו מין של בן הזוג המוריש זכאי לירושת בן זוג, למרות שלעניינים משפטיים מסוימים אין לנישואין האזרחיים תוקף.</w:t>
      </w:r>
    </w:p>
    <w:p w14:paraId="7710CE6E" w14:textId="33760447" w:rsidR="003E5228" w:rsidRPr="00DD70F4" w:rsidRDefault="003E5228" w:rsidP="003E5228">
      <w:pPr>
        <w:spacing w:line="360" w:lineRule="auto"/>
        <w:rPr>
          <w:sz w:val="22"/>
          <w:szCs w:val="22"/>
        </w:rPr>
      </w:pPr>
      <w:r w:rsidRPr="00DD70F4">
        <w:rPr>
          <w:rFonts w:hint="cs"/>
          <w:sz w:val="22"/>
          <w:szCs w:val="22"/>
          <w:u w:val="single"/>
          <w:rtl/>
        </w:rPr>
        <w:t>מה קורה אם בני הזוג נשואים פורמלית, אבל הם פרודים?</w:t>
      </w:r>
      <w:r w:rsidRPr="00DD70F4">
        <w:rPr>
          <w:rFonts w:hint="cs"/>
          <w:sz w:val="22"/>
          <w:szCs w:val="22"/>
          <w:rtl/>
        </w:rPr>
        <w:t xml:space="preserve"> </w:t>
      </w:r>
      <w:r w:rsidRPr="00DD70F4">
        <w:rPr>
          <w:rFonts w:hint="cs"/>
          <w:b/>
          <w:bCs/>
          <w:sz w:val="22"/>
          <w:szCs w:val="22"/>
          <w:shd w:val="clear" w:color="auto" w:fill="F7CAAC" w:themeFill="accent2" w:themeFillTint="66"/>
          <w:rtl/>
        </w:rPr>
        <w:t>בפרשת סבג</w:t>
      </w:r>
      <w:r w:rsidRPr="00DD70F4">
        <w:rPr>
          <w:rFonts w:hint="cs"/>
          <w:sz w:val="22"/>
          <w:szCs w:val="22"/>
          <w:rtl/>
        </w:rPr>
        <w:t xml:space="preserve"> דובר על אישה שסירבה לתת גט והגבר קיבל היתר לשאת אישה שנייה, כל עוד יפקיד את הגט בבית הדין. </w:t>
      </w:r>
      <w:r w:rsidRPr="00DD70F4">
        <w:rPr>
          <w:sz w:val="22"/>
          <w:szCs w:val="22"/>
          <w:rtl/>
        </w:rPr>
        <w:t>הגבר נשא א</w:t>
      </w:r>
      <w:r w:rsidRPr="00DD70F4">
        <w:rPr>
          <w:rFonts w:hint="cs"/>
          <w:sz w:val="22"/>
          <w:szCs w:val="22"/>
          <w:rtl/>
        </w:rPr>
        <w:t>י</w:t>
      </w:r>
      <w:r w:rsidRPr="00DD70F4">
        <w:rPr>
          <w:sz w:val="22"/>
          <w:szCs w:val="22"/>
          <w:rtl/>
        </w:rPr>
        <w:t xml:space="preserve">שה שנייה, אבל לא הפקיד את הגט. </w:t>
      </w:r>
      <w:r w:rsidRPr="00DD70F4">
        <w:rPr>
          <w:rFonts w:hint="cs"/>
          <w:sz w:val="22"/>
          <w:szCs w:val="22"/>
          <w:rtl/>
        </w:rPr>
        <w:t xml:space="preserve">לימים, </w:t>
      </w:r>
      <w:r w:rsidRPr="00DD70F4">
        <w:rPr>
          <w:sz w:val="22"/>
          <w:szCs w:val="22"/>
          <w:rtl/>
        </w:rPr>
        <w:t xml:space="preserve">הגבר נפטר, </w:t>
      </w:r>
      <w:r w:rsidRPr="00DD70F4">
        <w:rPr>
          <w:rFonts w:hint="cs"/>
          <w:sz w:val="22"/>
          <w:szCs w:val="22"/>
          <w:rtl/>
        </w:rPr>
        <w:t xml:space="preserve">ועלתה השאלה כיצד יחולק העיזבון. האישה הראשונה טענה כי לה חלק בירושת בן זוג לאור סעיף 146 </w:t>
      </w:r>
      <w:r w:rsidRPr="00DD70F4">
        <w:rPr>
          <w:sz w:val="22"/>
          <w:szCs w:val="22"/>
          <w:rtl/>
        </w:rPr>
        <w:t xml:space="preserve">בחוק הירושה המאפשר </w:t>
      </w:r>
      <w:r w:rsidRPr="00DD70F4">
        <w:rPr>
          <w:rFonts w:hint="cs"/>
          <w:sz w:val="22"/>
          <w:szCs w:val="22"/>
          <w:rtl/>
        </w:rPr>
        <w:t>ל</w:t>
      </w:r>
      <w:r w:rsidRPr="00DD70F4">
        <w:rPr>
          <w:sz w:val="22"/>
          <w:szCs w:val="22"/>
          <w:rtl/>
        </w:rPr>
        <w:t xml:space="preserve">יותר מאלמנה אחת לרשת, </w:t>
      </w:r>
      <w:r w:rsidRPr="00DD70F4">
        <w:rPr>
          <w:rFonts w:hint="cs"/>
          <w:sz w:val="22"/>
          <w:szCs w:val="22"/>
          <w:rtl/>
        </w:rPr>
        <w:t xml:space="preserve">בעוד </w:t>
      </w:r>
      <w:r w:rsidRPr="00DD70F4">
        <w:rPr>
          <w:sz w:val="22"/>
          <w:szCs w:val="22"/>
          <w:rtl/>
        </w:rPr>
        <w:t xml:space="preserve">האישה השנייה טענה שרק היא יורשת. </w:t>
      </w:r>
    </w:p>
    <w:p w14:paraId="70B656D3" w14:textId="7342BCEF" w:rsidR="00493DEE" w:rsidRPr="00DD70F4" w:rsidRDefault="00493DEE" w:rsidP="0070420D">
      <w:pPr>
        <w:rPr>
          <w:sz w:val="22"/>
          <w:szCs w:val="22"/>
          <w:rtl/>
        </w:rPr>
      </w:pPr>
      <w:r w:rsidRPr="00DD70F4">
        <w:rPr>
          <w:rFonts w:hint="cs"/>
          <w:sz w:val="22"/>
          <w:szCs w:val="22"/>
          <w:rtl/>
        </w:rPr>
        <w:t xml:space="preserve">ביהמ"ש העליון קבע כי אומנם הזוג נשואים מבחינה פורמלית לפי הדין הדתי, אך לאור הרציונל שמאחורי היתר הנישואין שקיבל הגבר, יש לראות את האישה הראשונה לצורך דיני הירושה כגרושה שאין לה זכויות בירושתו של המנוח. עם זאת, במקרה הנ"ל, בן הזוג לא קיים חיובים שבית הדין הטיל עליו בענייני רכוש כלפי בת הזוג הראשונה ולכן אין לראותה כסרבנית גט. </w:t>
      </w:r>
      <w:r w:rsidRPr="00DD70F4">
        <w:rPr>
          <w:sz w:val="22"/>
          <w:szCs w:val="22"/>
        </w:rPr>
        <w:t xml:space="preserve">. </w:t>
      </w:r>
      <w:r w:rsidRPr="00DD70F4">
        <w:rPr>
          <w:sz w:val="22"/>
          <w:szCs w:val="22"/>
          <w:rtl/>
        </w:rPr>
        <w:t>כל זמן ש</w:t>
      </w:r>
      <w:r w:rsidRPr="00DD70F4">
        <w:rPr>
          <w:rFonts w:hint="cs"/>
          <w:sz w:val="22"/>
          <w:szCs w:val="22"/>
          <w:rtl/>
        </w:rPr>
        <w:t xml:space="preserve">ביה"ד </w:t>
      </w:r>
      <w:r w:rsidRPr="00DD70F4">
        <w:rPr>
          <w:sz w:val="22"/>
          <w:szCs w:val="22"/>
          <w:rtl/>
        </w:rPr>
        <w:t>מסרב לכפות על המשיבה את קבלת הגט, מן הטעם שיש לה טענה צודקת כלפי הבעל, אין לראותה כגרושה לצורך חוק הירושה</w:t>
      </w:r>
      <w:r w:rsidRPr="00DD70F4">
        <w:rPr>
          <w:rFonts w:hint="cs"/>
          <w:sz w:val="22"/>
          <w:szCs w:val="22"/>
          <w:rtl/>
        </w:rPr>
        <w:t>.</w:t>
      </w:r>
    </w:p>
    <w:p w14:paraId="7F4CC767" w14:textId="00C0E6F2" w:rsidR="003E5228" w:rsidRPr="00DD70F4" w:rsidRDefault="00493DEE" w:rsidP="0070420D">
      <w:pPr>
        <w:rPr>
          <w:b/>
          <w:bCs/>
          <w:sz w:val="22"/>
          <w:szCs w:val="22"/>
          <w:rtl/>
        </w:rPr>
      </w:pPr>
      <w:r w:rsidRPr="00DD70F4">
        <w:rPr>
          <w:b/>
          <w:bCs/>
          <w:sz w:val="22"/>
          <w:szCs w:val="22"/>
        </w:rPr>
        <w:sym w:font="Wingdings" w:char="F0DF"/>
      </w:r>
      <w:r w:rsidRPr="00DD70F4">
        <w:rPr>
          <w:rFonts w:hint="cs"/>
          <w:b/>
          <w:bCs/>
          <w:sz w:val="22"/>
          <w:szCs w:val="22"/>
          <w:rtl/>
        </w:rPr>
        <w:t xml:space="preserve"> עפ"י הגישה הפורמלית, כל עוד בני הזוג נשואים, הם יורשים זה את זה.</w:t>
      </w:r>
    </w:p>
    <w:p w14:paraId="5B734344" w14:textId="7C0D2ECA" w:rsidR="00493DEE" w:rsidRPr="00DD70F4" w:rsidRDefault="00430FFF" w:rsidP="0070420D">
      <w:pPr>
        <w:rPr>
          <w:sz w:val="22"/>
          <w:szCs w:val="22"/>
          <w:rtl/>
        </w:rPr>
      </w:pPr>
      <w:proofErr w:type="spellStart"/>
      <w:r w:rsidRPr="00DD70F4">
        <w:rPr>
          <w:b/>
          <w:bCs/>
          <w:sz w:val="22"/>
          <w:szCs w:val="22"/>
          <w:shd w:val="clear" w:color="auto" w:fill="F7CAAC" w:themeFill="accent2" w:themeFillTint="66"/>
          <w:rtl/>
        </w:rPr>
        <w:t>עמ"ש</w:t>
      </w:r>
      <w:proofErr w:type="spellEnd"/>
      <w:r w:rsidRPr="00DD70F4">
        <w:rPr>
          <w:b/>
          <w:bCs/>
          <w:sz w:val="22"/>
          <w:szCs w:val="22"/>
          <w:shd w:val="clear" w:color="auto" w:fill="F7CAAC" w:themeFill="accent2" w:themeFillTint="66"/>
          <w:rtl/>
        </w:rPr>
        <w:t xml:space="preserve"> 38845-10-12</w:t>
      </w:r>
      <w:r w:rsidRPr="00DD70F4">
        <w:rPr>
          <w:rFonts w:hint="cs"/>
          <w:b/>
          <w:bCs/>
          <w:sz w:val="22"/>
          <w:szCs w:val="22"/>
          <w:shd w:val="clear" w:color="auto" w:fill="F7CAAC" w:themeFill="accent2" w:themeFillTint="66"/>
          <w:rtl/>
        </w:rPr>
        <w:t xml:space="preserve"> </w:t>
      </w:r>
      <w:r w:rsidR="00493DEE" w:rsidRPr="00DD70F4">
        <w:rPr>
          <w:rFonts w:hint="cs"/>
          <w:b/>
          <w:bCs/>
          <w:sz w:val="22"/>
          <w:szCs w:val="22"/>
          <w:shd w:val="clear" w:color="auto" w:fill="F7CAAC" w:themeFill="accent2" w:themeFillTint="66"/>
          <w:rtl/>
        </w:rPr>
        <w:t>פלונית</w:t>
      </w:r>
      <w:r w:rsidR="00493DEE" w:rsidRPr="00DD70F4">
        <w:rPr>
          <w:rFonts w:hint="cs"/>
          <w:sz w:val="22"/>
          <w:szCs w:val="22"/>
          <w:rtl/>
        </w:rPr>
        <w:t>: בני הזוג היו פרודים במשך שנים אבל לא התגרשו</w:t>
      </w:r>
      <w:r w:rsidRPr="00DD70F4">
        <w:rPr>
          <w:rFonts w:hint="cs"/>
          <w:sz w:val="22"/>
          <w:szCs w:val="22"/>
          <w:rtl/>
        </w:rPr>
        <w:t xml:space="preserve"> ולא עלתה טענה של סרבנות</w:t>
      </w:r>
      <w:r w:rsidR="00493DEE" w:rsidRPr="00DD70F4">
        <w:rPr>
          <w:rFonts w:hint="cs"/>
          <w:sz w:val="22"/>
          <w:szCs w:val="22"/>
          <w:rtl/>
        </w:rPr>
        <w:t xml:space="preserve">. </w:t>
      </w:r>
      <w:r w:rsidRPr="00DD70F4">
        <w:rPr>
          <w:rFonts w:hint="cs"/>
          <w:sz w:val="22"/>
          <w:szCs w:val="22"/>
          <w:rtl/>
        </w:rPr>
        <w:t>הגבר לא חי בישראל והאישה הוכרה כידועה בציבור של בן הזוג החדש שלה. הבעל נפטר והאישה טענה שיש לה זכות לרשת.</w:t>
      </w:r>
    </w:p>
    <w:p w14:paraId="20C8E94E" w14:textId="576B41CF" w:rsidR="00430FFF" w:rsidRPr="00DD70F4" w:rsidRDefault="00430FFF" w:rsidP="0070420D">
      <w:pPr>
        <w:rPr>
          <w:sz w:val="22"/>
          <w:szCs w:val="22"/>
          <w:rtl/>
        </w:rPr>
      </w:pPr>
      <w:r w:rsidRPr="00DD70F4">
        <w:rPr>
          <w:rFonts w:hint="cs"/>
          <w:sz w:val="22"/>
          <w:szCs w:val="22"/>
          <w:rtl/>
        </w:rPr>
        <w:t>ביהמ"ש לענייני משפחה קבע כי מעבר לפירוד הממושך, האישה הייתה מוכרת כידועה בציבור של דבר אחר שממנו היא מקבלת קצבת שארים. לכן, אין לה זכות לרשת.</w:t>
      </w:r>
    </w:p>
    <w:p w14:paraId="48C88927" w14:textId="6E7E2069" w:rsidR="00430FFF" w:rsidRPr="00DD70F4" w:rsidRDefault="00430FFF" w:rsidP="00430FFF">
      <w:pPr>
        <w:rPr>
          <w:sz w:val="22"/>
          <w:szCs w:val="22"/>
          <w:rtl/>
        </w:rPr>
      </w:pPr>
      <w:r w:rsidRPr="00DD70F4">
        <w:rPr>
          <w:rFonts w:hint="cs"/>
          <w:sz w:val="22"/>
          <w:szCs w:val="22"/>
          <w:rtl/>
        </w:rPr>
        <w:t xml:space="preserve">בערעור, ביהמ"ש קבע כי </w:t>
      </w:r>
      <w:r w:rsidRPr="00DD70F4">
        <w:rPr>
          <w:sz w:val="22"/>
          <w:szCs w:val="22"/>
          <w:rtl/>
        </w:rPr>
        <w:t>ככל שעסקינן בהגדרת 'בן-הזוג' בסעיפים 10 ו-11 לחוק הירושה</w:t>
      </w:r>
      <w:r w:rsidRPr="00DD70F4">
        <w:rPr>
          <w:rFonts w:hint="cs"/>
          <w:sz w:val="22"/>
          <w:szCs w:val="22"/>
          <w:rtl/>
        </w:rPr>
        <w:t xml:space="preserve">, </w:t>
      </w:r>
      <w:r w:rsidRPr="00DD70F4">
        <w:rPr>
          <w:sz w:val="22"/>
          <w:szCs w:val="22"/>
          <w:rtl/>
        </w:rPr>
        <w:t>המבחן הינו מבחן פורמאלי</w:t>
      </w:r>
      <w:r w:rsidRPr="00DD70F4">
        <w:rPr>
          <w:rFonts w:hint="cs"/>
          <w:sz w:val="22"/>
          <w:szCs w:val="22"/>
          <w:rtl/>
        </w:rPr>
        <w:t xml:space="preserve"> ואין לסטות ממנו גם במקרי קיצון. "</w:t>
      </w:r>
      <w:r w:rsidRPr="00DD70F4">
        <w:rPr>
          <w:sz w:val="22"/>
          <w:szCs w:val="22"/>
          <w:rtl/>
        </w:rPr>
        <w:t xml:space="preserve">דהיינו, הדיבור "בן זוג" בסעיף 11 לחוק הירושה, מכוון למי שבעת פטירתו של המוריש, היה קיים קשר של נישואין בינו לבין המוריש וזאת כהגדרה של סטטוס. קביעה זו נכונה גם באותם מקרים קיצוניים, כמו </w:t>
      </w:r>
      <w:proofErr w:type="spellStart"/>
      <w:r w:rsidRPr="00DD70F4">
        <w:rPr>
          <w:sz w:val="22"/>
          <w:szCs w:val="22"/>
          <w:rtl/>
        </w:rPr>
        <w:t>בעניננו</w:t>
      </w:r>
      <w:proofErr w:type="spellEnd"/>
      <w:r w:rsidRPr="00DD70F4">
        <w:rPr>
          <w:sz w:val="22"/>
          <w:szCs w:val="22"/>
          <w:rtl/>
        </w:rPr>
        <w:t>, בהם מדובר בקשר נישואין פורמאלי בלבד שאין לו כל תוכן ממשי מזה עשרות בשנים</w:t>
      </w:r>
      <w:r w:rsidRPr="00DD70F4">
        <w:rPr>
          <w:rFonts w:hint="cs"/>
          <w:sz w:val="22"/>
          <w:szCs w:val="22"/>
          <w:rtl/>
        </w:rPr>
        <w:t xml:space="preserve">". בעצם, כל עוד בני הזוג לא התגרשו, הם נחשבים נשואים והאישה יורשת את בעלה. </w:t>
      </w:r>
    </w:p>
    <w:p w14:paraId="3A3BBC8B" w14:textId="77777777" w:rsidR="00430FFF" w:rsidRPr="00DD70F4" w:rsidRDefault="00430FFF" w:rsidP="00430FFF">
      <w:pPr>
        <w:rPr>
          <w:sz w:val="22"/>
          <w:szCs w:val="22"/>
        </w:rPr>
      </w:pPr>
      <w:r w:rsidRPr="00DD70F4">
        <w:rPr>
          <w:sz w:val="22"/>
          <w:szCs w:val="22"/>
          <w:rtl/>
        </w:rPr>
        <w:t>בסופו של דבר הצדדים הגיעו לפשרה, במסגרת הסכם הפשרה מדגיש העליון</w:t>
      </w:r>
      <w:r w:rsidRPr="00DD70F4">
        <w:rPr>
          <w:b/>
          <w:bCs/>
          <w:sz w:val="22"/>
          <w:szCs w:val="22"/>
          <w:rtl/>
        </w:rPr>
        <w:t xml:space="preserve"> שפסק-הדין של המחוזי מבוטל</w:t>
      </w:r>
      <w:r w:rsidRPr="00DD70F4">
        <w:rPr>
          <w:sz w:val="22"/>
          <w:szCs w:val="22"/>
          <w:rtl/>
        </w:rPr>
        <w:t xml:space="preserve">. כלומר, העליון אומר בעקיפין שאין לקבל את הגישה הפורמלית. </w:t>
      </w:r>
    </w:p>
    <w:p w14:paraId="77AE5381" w14:textId="46008705" w:rsidR="00430FFF" w:rsidRPr="00DD70F4" w:rsidRDefault="00430FFF" w:rsidP="00430FFF">
      <w:pPr>
        <w:rPr>
          <w:sz w:val="22"/>
          <w:szCs w:val="22"/>
          <w:rtl/>
        </w:rPr>
      </w:pPr>
      <w:r w:rsidRPr="00DD70F4">
        <w:rPr>
          <w:b/>
          <w:bCs/>
          <w:sz w:val="22"/>
          <w:szCs w:val="22"/>
          <w:shd w:val="clear" w:color="auto" w:fill="F7CAAC" w:themeFill="accent2" w:themeFillTint="66"/>
          <w:rtl/>
        </w:rPr>
        <w:t xml:space="preserve">פס"ד מ.ג ז"ל נ' </w:t>
      </w:r>
      <w:proofErr w:type="spellStart"/>
      <w:r w:rsidRPr="00DD70F4">
        <w:rPr>
          <w:b/>
          <w:bCs/>
          <w:sz w:val="22"/>
          <w:szCs w:val="22"/>
          <w:shd w:val="clear" w:color="auto" w:fill="F7CAAC" w:themeFill="accent2" w:themeFillTint="66"/>
          <w:rtl/>
        </w:rPr>
        <w:t>ר.א</w:t>
      </w:r>
      <w:proofErr w:type="spellEnd"/>
      <w:r w:rsidRPr="00DD70F4">
        <w:rPr>
          <w:sz w:val="22"/>
          <w:szCs w:val="22"/>
          <w:shd w:val="clear" w:color="auto" w:fill="F7CAAC" w:themeFill="accent2" w:themeFillTint="66"/>
          <w:rtl/>
        </w:rPr>
        <w:t>:</w:t>
      </w:r>
      <w:r w:rsidRPr="00DD70F4">
        <w:rPr>
          <w:sz w:val="22"/>
          <w:szCs w:val="22"/>
          <w:rtl/>
        </w:rPr>
        <w:t xml:space="preserve"> גבר שחי חיים כפולים ועזב את הבית, הא</w:t>
      </w:r>
      <w:r w:rsidRPr="00DD70F4">
        <w:rPr>
          <w:rFonts w:hint="cs"/>
          <w:sz w:val="22"/>
          <w:szCs w:val="22"/>
          <w:rtl/>
        </w:rPr>
        <w:t>י</w:t>
      </w:r>
      <w:r w:rsidRPr="00DD70F4">
        <w:rPr>
          <w:sz w:val="22"/>
          <w:szCs w:val="22"/>
          <w:rtl/>
        </w:rPr>
        <w:t>שה אמרה שאם האב לא חוזר היא מתאבדת. בסופו של דבר שמה קץ לחייה. בני-הזוג היו פרודים פחות משנה.</w:t>
      </w:r>
      <w:r w:rsidRPr="00DD70F4">
        <w:rPr>
          <w:rFonts w:hint="cs"/>
          <w:sz w:val="22"/>
          <w:szCs w:val="22"/>
          <w:rtl/>
        </w:rPr>
        <w:t xml:space="preserve"> גם שם ביהמ"ש קבע כי </w:t>
      </w:r>
      <w:r w:rsidRPr="00DD70F4">
        <w:rPr>
          <w:sz w:val="22"/>
          <w:szCs w:val="22"/>
          <w:rtl/>
        </w:rPr>
        <w:t>כל עוד בני-הזוג נשואים הם יורשים זה את זה.</w:t>
      </w:r>
    </w:p>
    <w:p w14:paraId="1D48AC73" w14:textId="119ADD52" w:rsidR="00430FFF" w:rsidRPr="00DD70F4" w:rsidRDefault="00430FFF" w:rsidP="00430FFF">
      <w:pPr>
        <w:rPr>
          <w:b/>
          <w:bCs/>
          <w:sz w:val="22"/>
          <w:szCs w:val="22"/>
          <w:rtl/>
        </w:rPr>
      </w:pPr>
      <w:r w:rsidRPr="00DD70F4">
        <w:rPr>
          <w:b/>
          <w:bCs/>
          <w:sz w:val="22"/>
          <w:szCs w:val="22"/>
        </w:rPr>
        <w:sym w:font="Wingdings" w:char="F0DF"/>
      </w:r>
      <w:r w:rsidRPr="00DD70F4">
        <w:rPr>
          <w:rFonts w:hint="cs"/>
          <w:b/>
          <w:bCs/>
          <w:sz w:val="22"/>
          <w:szCs w:val="22"/>
          <w:rtl/>
        </w:rPr>
        <w:t xml:space="preserve"> כיום הגישה בפסיקה היא מהותית יותר, אבל אין עדיין פסיקה של העליון.</w:t>
      </w:r>
    </w:p>
    <w:p w14:paraId="0AE228B1" w14:textId="77777777" w:rsidR="00026B43" w:rsidRPr="00DD70F4" w:rsidRDefault="00026B43" w:rsidP="00026B43">
      <w:pPr>
        <w:rPr>
          <w:sz w:val="22"/>
          <w:szCs w:val="22"/>
          <w:rtl/>
        </w:rPr>
      </w:pPr>
      <w:proofErr w:type="spellStart"/>
      <w:r w:rsidRPr="00DD70F4">
        <w:rPr>
          <w:b/>
          <w:bCs/>
          <w:sz w:val="22"/>
          <w:szCs w:val="22"/>
          <w:shd w:val="clear" w:color="auto" w:fill="F7CAAC" w:themeFill="accent2" w:themeFillTint="66"/>
          <w:rtl/>
        </w:rPr>
        <w:t>תמ"ש</w:t>
      </w:r>
      <w:proofErr w:type="spellEnd"/>
      <w:r w:rsidRPr="00DD70F4">
        <w:rPr>
          <w:rFonts w:hint="cs"/>
          <w:b/>
          <w:bCs/>
          <w:sz w:val="22"/>
          <w:szCs w:val="22"/>
          <w:shd w:val="clear" w:color="auto" w:fill="F7CAAC" w:themeFill="accent2" w:themeFillTint="66"/>
          <w:rtl/>
        </w:rPr>
        <w:t xml:space="preserve"> (י-ם)</w:t>
      </w:r>
      <w:r w:rsidRPr="00DD70F4">
        <w:rPr>
          <w:b/>
          <w:bCs/>
          <w:sz w:val="22"/>
          <w:szCs w:val="22"/>
          <w:shd w:val="clear" w:color="auto" w:fill="F7CAAC" w:themeFill="accent2" w:themeFillTint="66"/>
          <w:rtl/>
        </w:rPr>
        <w:t xml:space="preserve"> 57918-06-15 </w:t>
      </w:r>
      <w:proofErr w:type="spellStart"/>
      <w:r w:rsidRPr="00DD70F4">
        <w:rPr>
          <w:b/>
          <w:bCs/>
          <w:sz w:val="22"/>
          <w:szCs w:val="22"/>
          <w:shd w:val="clear" w:color="auto" w:fill="F7CAAC" w:themeFill="accent2" w:themeFillTint="66"/>
          <w:rtl/>
        </w:rPr>
        <w:t>ע.ח.פ</w:t>
      </w:r>
      <w:proofErr w:type="spellEnd"/>
      <w:r w:rsidRPr="00DD70F4">
        <w:rPr>
          <w:b/>
          <w:bCs/>
          <w:sz w:val="22"/>
          <w:szCs w:val="22"/>
          <w:shd w:val="clear" w:color="auto" w:fill="F7CAAC" w:themeFill="accent2" w:themeFillTint="66"/>
          <w:rtl/>
        </w:rPr>
        <w:t xml:space="preserve">. נ' </w:t>
      </w:r>
      <w:proofErr w:type="spellStart"/>
      <w:r w:rsidRPr="00DD70F4">
        <w:rPr>
          <w:b/>
          <w:bCs/>
          <w:sz w:val="22"/>
          <w:szCs w:val="22"/>
          <w:shd w:val="clear" w:color="auto" w:fill="F7CAAC" w:themeFill="accent2" w:themeFillTint="66"/>
          <w:rtl/>
        </w:rPr>
        <w:t>ר.פ</w:t>
      </w:r>
      <w:proofErr w:type="spellEnd"/>
      <w:r w:rsidRPr="00DD70F4">
        <w:rPr>
          <w:b/>
          <w:bCs/>
          <w:sz w:val="22"/>
          <w:szCs w:val="22"/>
          <w:shd w:val="clear" w:color="auto" w:fill="F7CAAC" w:themeFill="accent2" w:themeFillTint="66"/>
          <w:rtl/>
        </w:rPr>
        <w:t>.</w:t>
      </w:r>
      <w:r w:rsidRPr="00DD70F4">
        <w:rPr>
          <w:rFonts w:hint="cs"/>
          <w:sz w:val="22"/>
          <w:szCs w:val="22"/>
          <w:rtl/>
        </w:rPr>
        <w:t xml:space="preserve">: למרות שהפסיקה פירשה את המונח </w:t>
      </w:r>
      <w:r w:rsidRPr="00DD70F4">
        <w:rPr>
          <w:sz w:val="22"/>
          <w:szCs w:val="22"/>
          <w:rtl/>
        </w:rPr>
        <w:t>"בן זוג" בסעיפים 10-11 לחוק הירושה, כמי שנשוי בקשר נישואין פורמאלי</w:t>
      </w:r>
      <w:r w:rsidRPr="00DD70F4">
        <w:rPr>
          <w:rFonts w:hint="cs"/>
          <w:sz w:val="22"/>
          <w:szCs w:val="22"/>
          <w:rtl/>
        </w:rPr>
        <w:t xml:space="preserve">, ביהמ"ש קבע כי יש לבדוק את מבחן "ההיזקקות לגט" ואת מבחן "החיוב בגט" לצורך קביעה כי מדובר בבני זוג. </w:t>
      </w:r>
    </w:p>
    <w:p w14:paraId="506854BA" w14:textId="0918A01A" w:rsidR="00026B43" w:rsidRPr="00DD70F4" w:rsidRDefault="00026B43" w:rsidP="00026B43">
      <w:pPr>
        <w:rPr>
          <w:sz w:val="22"/>
          <w:szCs w:val="22"/>
          <w:rtl/>
        </w:rPr>
      </w:pPr>
      <w:r w:rsidRPr="00DD70F4">
        <w:rPr>
          <w:rFonts w:hint="cs"/>
          <w:sz w:val="22"/>
          <w:szCs w:val="22"/>
          <w:rtl/>
        </w:rPr>
        <w:t>"</w:t>
      </w:r>
      <w:r w:rsidRPr="00DD70F4">
        <w:rPr>
          <w:sz w:val="22"/>
          <w:szCs w:val="22"/>
          <w:rtl/>
        </w:rPr>
        <w:t xml:space="preserve">בכל הנוגע לנישואין כדת משה וישראל נפסק שלצרכי דיני הירושה סוגיית הנישואין הפורמאליים אינה "נחתכת" אך על סמך תעודת נישואין או גירושין, אלא </w:t>
      </w:r>
      <w:r w:rsidRPr="00DD70F4">
        <w:rPr>
          <w:sz w:val="22"/>
          <w:szCs w:val="22"/>
          <w:u w:val="single"/>
          <w:rtl/>
        </w:rPr>
        <w:t>ביהמ"ש עשוי להיזקק לבחינה ראייתית, על פיה יקבע כיצד היה פוסק בית הדין הרבני, אילו הייתה סוגיית ההיזקקות לגט מובאת לדיון בפניו בחייו של אותו מוריש.</w:t>
      </w:r>
    </w:p>
    <w:p w14:paraId="3FFA9E80" w14:textId="419BD872" w:rsidR="00026B43" w:rsidRPr="00DD70F4" w:rsidRDefault="00026B43" w:rsidP="00026B43">
      <w:pPr>
        <w:rPr>
          <w:sz w:val="22"/>
          <w:szCs w:val="22"/>
          <w:rtl/>
        </w:rPr>
      </w:pPr>
      <w:r w:rsidRPr="00DD70F4">
        <w:rPr>
          <w:sz w:val="22"/>
          <w:szCs w:val="22"/>
          <w:rtl/>
        </w:rPr>
        <w:t xml:space="preserve">לעמדת ביהמ"ש, כפי שעל ביהמ"ש לבחון את תוקף הנישואין על פי מבחן "ההיזקקות לגט", עליו לבחון אף את העדר תוקפם על פי מבחן "החיוב הגט". היינו, מקום בו </w:t>
      </w:r>
      <w:r w:rsidRPr="00DD70F4">
        <w:rPr>
          <w:sz w:val="22"/>
          <w:szCs w:val="22"/>
          <w:u w:val="single"/>
          <w:rtl/>
        </w:rPr>
        <w:t>סבור ביהמ"ש כי על סמך הראיות שהובאו בפניו, היה ביה"ד הרבני מחייב בגט לו נדון העניין בפניו עובר לפטירת המוריש, אזי יש לראות</w:t>
      </w:r>
      <w:r w:rsidRPr="00DD70F4">
        <w:rPr>
          <w:rFonts w:hint="cs"/>
          <w:sz w:val="22"/>
          <w:szCs w:val="22"/>
          <w:u w:val="single"/>
          <w:rtl/>
        </w:rPr>
        <w:t xml:space="preserve"> </w:t>
      </w:r>
      <w:r w:rsidRPr="00DD70F4">
        <w:rPr>
          <w:sz w:val="22"/>
          <w:szCs w:val="22"/>
          <w:u w:val="single"/>
          <w:rtl/>
        </w:rPr>
        <w:t>בבן הזוג כגרוש לצורך דיני הירושה</w:t>
      </w:r>
      <w:r w:rsidRPr="00DD70F4">
        <w:rPr>
          <w:rFonts w:hint="cs"/>
          <w:sz w:val="22"/>
          <w:szCs w:val="22"/>
          <w:rtl/>
        </w:rPr>
        <w:t>."</w:t>
      </w:r>
    </w:p>
    <w:p w14:paraId="21EEE87A" w14:textId="77777777" w:rsidR="00BF3D83" w:rsidRPr="00DD70F4" w:rsidRDefault="006F47B6" w:rsidP="00BF3D83">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w:t>
      </w:r>
      <w:r w:rsidR="003E5228" w:rsidRPr="00DD70F4">
        <w:rPr>
          <w:rFonts w:hint="cs"/>
          <w:sz w:val="22"/>
          <w:szCs w:val="22"/>
          <w:rtl/>
        </w:rPr>
        <w:t xml:space="preserve">ידועים בציבור </w:t>
      </w:r>
      <w:r w:rsidR="003E5228" w:rsidRPr="00DD70F4">
        <w:rPr>
          <w:sz w:val="22"/>
          <w:szCs w:val="22"/>
          <w:rtl/>
        </w:rPr>
        <w:t>–</w:t>
      </w:r>
      <w:r w:rsidR="00026B43" w:rsidRPr="00DD70F4">
        <w:rPr>
          <w:rFonts w:hint="cs"/>
          <w:sz w:val="22"/>
          <w:szCs w:val="22"/>
          <w:rtl/>
        </w:rPr>
        <w:t xml:space="preserve"> </w:t>
      </w:r>
    </w:p>
    <w:p w14:paraId="438A0303" w14:textId="697AAA94" w:rsidR="00026B43" w:rsidRPr="00DD70F4" w:rsidRDefault="00026B43" w:rsidP="00026B43">
      <w:pPr>
        <w:rPr>
          <w:sz w:val="22"/>
          <w:szCs w:val="22"/>
          <w:rtl/>
        </w:rPr>
      </w:pPr>
      <w:r w:rsidRPr="00DD70F4">
        <w:rPr>
          <w:sz w:val="22"/>
          <w:szCs w:val="22"/>
          <w:rtl/>
        </w:rPr>
        <w:t>ידועים בציבור לא נכנסים בהגדרת "בן/ בת זוג" בהתאם לסעיף 11-10 לחוק הירושה, שכן יש להם הסדר משלהם</w:t>
      </w:r>
      <w:r w:rsidRPr="00DD70F4">
        <w:rPr>
          <w:rFonts w:hint="cs"/>
          <w:sz w:val="22"/>
          <w:szCs w:val="22"/>
          <w:rtl/>
        </w:rPr>
        <w:t xml:space="preserve"> הקבוע </w:t>
      </w:r>
      <w:r w:rsidRPr="00DD70F4">
        <w:rPr>
          <w:rFonts w:hint="cs"/>
          <w:color w:val="FF0000"/>
          <w:sz w:val="22"/>
          <w:szCs w:val="22"/>
          <w:rtl/>
        </w:rPr>
        <w:t>בס' 55 לחוק הירושה</w:t>
      </w:r>
      <w:r w:rsidR="000749DF" w:rsidRPr="00DD70F4">
        <w:rPr>
          <w:rFonts w:hint="cs"/>
          <w:color w:val="FF0000"/>
          <w:sz w:val="22"/>
          <w:szCs w:val="22"/>
          <w:rtl/>
        </w:rPr>
        <w:t xml:space="preserve"> (מעין צוואה)</w:t>
      </w:r>
      <w:r w:rsidRPr="00DD70F4">
        <w:rPr>
          <w:rFonts w:hint="cs"/>
          <w:sz w:val="22"/>
          <w:szCs w:val="22"/>
          <w:rtl/>
        </w:rPr>
        <w:t>:</w:t>
      </w:r>
    </w:p>
    <w:p w14:paraId="41B80CE8" w14:textId="266EFFA3" w:rsidR="00026B43" w:rsidRPr="00DD70F4" w:rsidRDefault="00026B43" w:rsidP="00026B43">
      <w:pPr>
        <w:pStyle w:val="a8"/>
        <w:rPr>
          <w:rStyle w:val="a9"/>
          <w:sz w:val="24"/>
          <w:szCs w:val="24"/>
        </w:rPr>
      </w:pPr>
      <w:r w:rsidRPr="00DD70F4">
        <w:rPr>
          <w:rStyle w:val="a9"/>
          <w:sz w:val="24"/>
          <w:szCs w:val="24"/>
          <w:rtl/>
        </w:rPr>
        <w:t>55.</w:t>
      </w:r>
      <w:r w:rsidRPr="00DD70F4">
        <w:rPr>
          <w:rStyle w:val="a9"/>
          <w:rFonts w:hint="cs"/>
          <w:sz w:val="24"/>
          <w:szCs w:val="24"/>
          <w:rtl/>
        </w:rPr>
        <w:t xml:space="preserve"> איש ואשה החיים</w:t>
      </w:r>
      <w:r w:rsidR="000749DF" w:rsidRPr="00DD70F4">
        <w:rPr>
          <w:rStyle w:val="a9"/>
          <w:rFonts w:hint="cs"/>
          <w:sz w:val="24"/>
          <w:szCs w:val="24"/>
          <w:rtl/>
        </w:rPr>
        <w:t xml:space="preserve"> (1)</w:t>
      </w:r>
      <w:r w:rsidRPr="00DD70F4">
        <w:rPr>
          <w:rStyle w:val="a9"/>
          <w:rFonts w:hint="cs"/>
          <w:sz w:val="24"/>
          <w:szCs w:val="24"/>
          <w:rtl/>
        </w:rPr>
        <w:t xml:space="preserve"> חיי משפחה </w:t>
      </w:r>
      <w:r w:rsidR="000749DF" w:rsidRPr="00DD70F4">
        <w:rPr>
          <w:rStyle w:val="a9"/>
          <w:rFonts w:hint="cs"/>
          <w:sz w:val="24"/>
          <w:szCs w:val="24"/>
          <w:rtl/>
        </w:rPr>
        <w:t xml:space="preserve">(2) </w:t>
      </w:r>
      <w:r w:rsidRPr="00DD70F4">
        <w:rPr>
          <w:rStyle w:val="a9"/>
          <w:rFonts w:hint="cs"/>
          <w:sz w:val="24"/>
          <w:szCs w:val="24"/>
          <w:rtl/>
        </w:rPr>
        <w:t xml:space="preserve">במשק בית משותף </w:t>
      </w:r>
      <w:r w:rsidR="000749DF" w:rsidRPr="00DD70F4">
        <w:rPr>
          <w:rStyle w:val="a9"/>
          <w:rFonts w:hint="cs"/>
          <w:sz w:val="24"/>
          <w:szCs w:val="24"/>
          <w:rtl/>
        </w:rPr>
        <w:t xml:space="preserve">(3) </w:t>
      </w:r>
      <w:r w:rsidRPr="00DD70F4">
        <w:rPr>
          <w:rStyle w:val="a9"/>
          <w:rFonts w:hint="cs"/>
          <w:sz w:val="24"/>
          <w:szCs w:val="24"/>
          <w:rtl/>
        </w:rPr>
        <w:t xml:space="preserve">אך אינם נשואים זה לזה, ומת אחד מהם </w:t>
      </w:r>
      <w:r w:rsidR="000749DF" w:rsidRPr="00DD70F4">
        <w:rPr>
          <w:rStyle w:val="a9"/>
          <w:rFonts w:hint="cs"/>
          <w:sz w:val="24"/>
          <w:szCs w:val="24"/>
          <w:rtl/>
        </w:rPr>
        <w:t xml:space="preserve">(4) </w:t>
      </w:r>
      <w:r w:rsidRPr="00DD70F4">
        <w:rPr>
          <w:rStyle w:val="a9"/>
          <w:rFonts w:hint="cs"/>
          <w:sz w:val="24"/>
          <w:szCs w:val="24"/>
          <w:rtl/>
        </w:rPr>
        <w:t>ובשעת מותו אף אחד מהם לא היה נשוי לאדם אחר, רואים את הנשאר בחיים כאילו המוריש ציווה לו מה שהנשאר בחיים היה מקבל בירושה על-פי דין אילו היו נשואים זה לזה, והוא כשאין הוראה אחרת, מפורשת או משתמעת, בצוואה שהשאיר המוריש.</w:t>
      </w:r>
    </w:p>
    <w:p w14:paraId="12F81BD4" w14:textId="77777777" w:rsidR="000749DF" w:rsidRPr="00DD70F4" w:rsidRDefault="000749DF" w:rsidP="000749DF">
      <w:pPr>
        <w:pStyle w:val="a8"/>
        <w:rPr>
          <w:sz w:val="22"/>
          <w:szCs w:val="22"/>
          <w:rtl/>
        </w:rPr>
      </w:pPr>
    </w:p>
    <w:p w14:paraId="643EF077" w14:textId="15D60586" w:rsidR="003E5228" w:rsidRPr="00DD70F4" w:rsidRDefault="000749DF" w:rsidP="001F6C13">
      <w:pPr>
        <w:rPr>
          <w:sz w:val="22"/>
          <w:szCs w:val="22"/>
          <w:rtl/>
        </w:rPr>
      </w:pPr>
      <w:r w:rsidRPr="00DD70F4">
        <w:rPr>
          <w:rFonts w:hint="cs"/>
          <w:sz w:val="22"/>
          <w:szCs w:val="22"/>
          <w:rtl/>
        </w:rPr>
        <w:t>נשים לב כי הסעיף עצמו לא משתמש במונח ידועים בציבור, אלא במונח איש ואישה; מופיע בחלק של ירושה עפ"י צוואה ולא ירושה עפ"י דין; ולא מדבר על משק בית משותף.</w:t>
      </w:r>
      <w:r w:rsidR="001F6C13" w:rsidRPr="00DD70F4">
        <w:rPr>
          <w:rFonts w:hint="cs"/>
          <w:sz w:val="22"/>
          <w:szCs w:val="22"/>
          <w:rtl/>
        </w:rPr>
        <w:t xml:space="preserve"> עם זאת, </w:t>
      </w:r>
      <w:r w:rsidR="001F6C13" w:rsidRPr="00DD70F4">
        <w:rPr>
          <w:rFonts w:hint="cs"/>
          <w:b/>
          <w:bCs/>
          <w:sz w:val="22"/>
          <w:szCs w:val="22"/>
          <w:rtl/>
        </w:rPr>
        <w:t xml:space="preserve">זכויות הירושה של ידועים בציבור </w:t>
      </w:r>
      <w:r w:rsidR="001F6C13" w:rsidRPr="00DD70F4">
        <w:rPr>
          <w:rFonts w:hint="cs"/>
          <w:b/>
          <w:bCs/>
          <w:sz w:val="22"/>
          <w:szCs w:val="22"/>
          <w:u w:val="single"/>
          <w:rtl/>
        </w:rPr>
        <w:t>זהות</w:t>
      </w:r>
      <w:r w:rsidR="001F6C13" w:rsidRPr="00DD70F4">
        <w:rPr>
          <w:rFonts w:hint="cs"/>
          <w:b/>
          <w:bCs/>
          <w:sz w:val="22"/>
          <w:szCs w:val="22"/>
          <w:rtl/>
        </w:rPr>
        <w:t xml:space="preserve"> לאלה של הנשואים אך הזכויות מצויות בסעיף נפרד.</w:t>
      </w:r>
      <w:r w:rsidR="001F6C13" w:rsidRPr="00DD70F4">
        <w:rPr>
          <w:rFonts w:hint="cs"/>
          <w:sz w:val="22"/>
          <w:szCs w:val="22"/>
          <w:rtl/>
        </w:rPr>
        <w:t xml:space="preserve"> </w:t>
      </w:r>
      <w:r w:rsidR="001F6C13" w:rsidRPr="00DD70F4">
        <w:rPr>
          <w:rFonts w:hint="cs"/>
          <w:b/>
          <w:bCs/>
          <w:sz w:val="22"/>
          <w:szCs w:val="22"/>
          <w:rtl/>
        </w:rPr>
        <w:t xml:space="preserve">זאת חזקה חלוטה שלא ניתנת לסתירה! </w:t>
      </w:r>
      <w:r w:rsidR="001F6C13" w:rsidRPr="00DD70F4">
        <w:rPr>
          <w:rFonts w:hint="cs"/>
          <w:sz w:val="22"/>
          <w:szCs w:val="22"/>
          <w:rtl/>
        </w:rPr>
        <w:t xml:space="preserve">הסעיף נמצא בחלק שעוסק בצוואות וכותרת הסעיף היא "מעין צוואה" ועולה השאלה למה? חוק הירושה נחקק בשנות ה-60, לא קל להעביר חקיקה שנותנת זכויות לזוגות לא נשואים, יש צורך לעשות הסוואה. </w:t>
      </w:r>
      <w:r w:rsidR="001F6C13" w:rsidRPr="00DD70F4">
        <w:rPr>
          <w:rFonts w:hint="cs"/>
          <w:sz w:val="22"/>
          <w:szCs w:val="22"/>
          <w:u w:val="single"/>
          <w:rtl/>
        </w:rPr>
        <w:t>אפשר היה לטעון שמדובר בחזקה וניתן לסתור אותה.</w:t>
      </w:r>
    </w:p>
    <w:p w14:paraId="2A7E4859" w14:textId="6A5923CF" w:rsidR="000749DF" w:rsidRPr="00DD70F4" w:rsidRDefault="000749DF" w:rsidP="0070420D">
      <w:pPr>
        <w:rPr>
          <w:sz w:val="22"/>
          <w:szCs w:val="22"/>
          <w:rtl/>
        </w:rPr>
      </w:pPr>
      <w:r w:rsidRPr="00DD70F4">
        <w:rPr>
          <w:rFonts w:hint="cs"/>
          <w:b/>
          <w:bCs/>
          <w:sz w:val="22"/>
          <w:szCs w:val="22"/>
          <w:rtl/>
        </w:rPr>
        <w:t xml:space="preserve">השופט טירקל בדעת יחיד </w:t>
      </w:r>
      <w:r w:rsidRPr="00DD70F4">
        <w:rPr>
          <w:rFonts w:hint="cs"/>
          <w:b/>
          <w:bCs/>
          <w:sz w:val="22"/>
          <w:szCs w:val="22"/>
          <w:shd w:val="clear" w:color="auto" w:fill="F7CAAC" w:themeFill="accent2" w:themeFillTint="66"/>
          <w:rtl/>
        </w:rPr>
        <w:t xml:space="preserve">בפרשת בלאו נ' </w:t>
      </w:r>
      <w:proofErr w:type="spellStart"/>
      <w:r w:rsidRPr="00DD70F4">
        <w:rPr>
          <w:rFonts w:hint="cs"/>
          <w:b/>
          <w:bCs/>
          <w:sz w:val="22"/>
          <w:szCs w:val="22"/>
          <w:shd w:val="clear" w:color="auto" w:fill="F7CAAC" w:themeFill="accent2" w:themeFillTint="66"/>
          <w:rtl/>
        </w:rPr>
        <w:t>פוזש</w:t>
      </w:r>
      <w:proofErr w:type="spellEnd"/>
      <w:r w:rsidRPr="00DD70F4">
        <w:rPr>
          <w:rFonts w:hint="cs"/>
          <w:sz w:val="22"/>
          <w:szCs w:val="22"/>
          <w:rtl/>
        </w:rPr>
        <w:t xml:space="preserve"> אומר כי </w:t>
      </w:r>
      <w:r w:rsidRPr="00DD70F4">
        <w:rPr>
          <w:rFonts w:hint="cs"/>
          <w:sz w:val="22"/>
          <w:szCs w:val="22"/>
          <w:u w:val="single"/>
          <w:rtl/>
        </w:rPr>
        <w:t xml:space="preserve">ניתן לנשל ידוע בציבור </w:t>
      </w:r>
      <w:r w:rsidR="001F6C13" w:rsidRPr="00DD70F4">
        <w:rPr>
          <w:rFonts w:hint="cs"/>
          <w:sz w:val="22"/>
          <w:szCs w:val="22"/>
          <w:u w:val="single"/>
          <w:rtl/>
        </w:rPr>
        <w:t>רק</w:t>
      </w:r>
      <w:r w:rsidRPr="00DD70F4">
        <w:rPr>
          <w:rFonts w:hint="cs"/>
          <w:sz w:val="22"/>
          <w:szCs w:val="22"/>
          <w:u w:val="single"/>
          <w:rtl/>
        </w:rPr>
        <w:t xml:space="preserve"> ע"י צוואה</w:t>
      </w:r>
      <w:r w:rsidR="001F6C13" w:rsidRPr="00DD70F4">
        <w:rPr>
          <w:rFonts w:hint="cs"/>
          <w:sz w:val="22"/>
          <w:szCs w:val="22"/>
          <w:u w:val="single"/>
          <w:rtl/>
        </w:rPr>
        <w:t>, כלומר ידועים בציבור הם יורשים עפ"י דין</w:t>
      </w:r>
      <w:r w:rsidRPr="00DD70F4">
        <w:rPr>
          <w:rFonts w:hint="cs"/>
          <w:sz w:val="22"/>
          <w:szCs w:val="22"/>
          <w:rtl/>
        </w:rPr>
        <w:t>. זו אמירה מאוד בעייתית.</w:t>
      </w:r>
    </w:p>
    <w:p w14:paraId="27008428" w14:textId="77777777" w:rsidR="006F47B6" w:rsidRPr="00DD70F4" w:rsidRDefault="000749DF" w:rsidP="0070420D">
      <w:pPr>
        <w:rPr>
          <w:sz w:val="22"/>
          <w:szCs w:val="22"/>
          <w:rtl/>
        </w:rPr>
      </w:pPr>
      <w:r w:rsidRPr="00DD70F4">
        <w:rPr>
          <w:rFonts w:hint="cs"/>
          <w:b/>
          <w:bCs/>
          <w:sz w:val="22"/>
          <w:szCs w:val="22"/>
          <w:shd w:val="clear" w:color="auto" w:fill="F7CAAC" w:themeFill="accent2" w:themeFillTint="66"/>
          <w:rtl/>
        </w:rPr>
        <w:t>פרשת שנצר נ' ריבלין:</w:t>
      </w:r>
      <w:r w:rsidRPr="00DD70F4">
        <w:rPr>
          <w:rFonts w:hint="cs"/>
          <w:b/>
          <w:bCs/>
          <w:sz w:val="22"/>
          <w:szCs w:val="22"/>
          <w:rtl/>
        </w:rPr>
        <w:t xml:space="preserve"> השוואת מעמדם של ידועים בציבור לבני זוג נשואים לעניין זכויות בדירת מגורים</w:t>
      </w:r>
      <w:r w:rsidRPr="00DD70F4">
        <w:rPr>
          <w:sz w:val="22"/>
          <w:szCs w:val="22"/>
          <w:rtl/>
        </w:rPr>
        <w:t>–</w:t>
      </w:r>
      <w:r w:rsidRPr="00DD70F4">
        <w:rPr>
          <w:rFonts w:hint="cs"/>
          <w:sz w:val="22"/>
          <w:szCs w:val="22"/>
          <w:rtl/>
        </w:rPr>
        <w:t xml:space="preserve"> ביהמ"ש בפרשת שנצר דן בשאלה האם ההוראות בס' 11(א)(2) לגבי ירושת דירת מגורים חלה גם על ידועים בציבור. ביהמ"ש קבע כי מרגע שבן הזוג עומד בארבעת הדרישות של סעיף 55 (חיי משפחה, משק בית משותף, אינם נשואים זה לזה, בשעת המוות אף אחד מהם לא היה נשוי לאחר), אזי מתייחס אליו המחוקק כבן זוג לכל דבר ועניין, כולל </w:t>
      </w:r>
      <w:r w:rsidR="006F47B6" w:rsidRPr="00DD70F4">
        <w:rPr>
          <w:rFonts w:hint="cs"/>
          <w:sz w:val="22"/>
          <w:szCs w:val="22"/>
          <w:rtl/>
        </w:rPr>
        <w:t>שאלת ירושת דירת המגורים, ובלבד שהידוע בציבור ממלא אחר דרישות ס' 11(א)(2).</w:t>
      </w:r>
    </w:p>
    <w:p w14:paraId="54665DCC" w14:textId="77777777" w:rsidR="00506A1A" w:rsidRDefault="00506A1A">
      <w:pPr>
        <w:bidi w:val="0"/>
        <w:spacing w:line="259" w:lineRule="auto"/>
        <w:jc w:val="left"/>
        <w:rPr>
          <w:b/>
          <w:bCs/>
          <w:sz w:val="22"/>
          <w:szCs w:val="22"/>
          <w:u w:val="single"/>
          <w:rtl/>
        </w:rPr>
      </w:pPr>
      <w:r>
        <w:rPr>
          <w:b/>
          <w:bCs/>
          <w:sz w:val="22"/>
          <w:szCs w:val="22"/>
          <w:u w:val="single"/>
          <w:rtl/>
        </w:rPr>
        <w:br w:type="page"/>
      </w:r>
    </w:p>
    <w:p w14:paraId="022EE728" w14:textId="42766DFD" w:rsidR="006F47B6" w:rsidRPr="00DD70F4" w:rsidRDefault="006F47B6" w:rsidP="0070420D">
      <w:pPr>
        <w:rPr>
          <w:sz w:val="22"/>
          <w:szCs w:val="22"/>
          <w:rtl/>
        </w:rPr>
      </w:pPr>
      <w:r w:rsidRPr="00DD70F4">
        <w:rPr>
          <w:rFonts w:hint="cs"/>
          <w:b/>
          <w:bCs/>
          <w:sz w:val="22"/>
          <w:szCs w:val="22"/>
          <w:u w:val="single"/>
          <w:rtl/>
        </w:rPr>
        <w:t>הגדרה רחבה לידועים בציבור לעניין חוק הירושה</w:t>
      </w:r>
      <w:r w:rsidRPr="00DD70F4">
        <w:rPr>
          <w:rFonts w:hint="cs"/>
          <w:sz w:val="22"/>
          <w:szCs w:val="22"/>
          <w:rtl/>
        </w:rPr>
        <w:t xml:space="preserve"> </w:t>
      </w:r>
      <w:r w:rsidRPr="00DD70F4">
        <w:rPr>
          <w:sz w:val="22"/>
          <w:szCs w:val="22"/>
          <w:rtl/>
        </w:rPr>
        <w:t>–</w:t>
      </w:r>
    </w:p>
    <w:p w14:paraId="18F4ED80" w14:textId="7672C1C8" w:rsidR="006F47B6" w:rsidRPr="00DD70F4" w:rsidRDefault="006F47B6" w:rsidP="00A65AB9">
      <w:pPr>
        <w:numPr>
          <w:ilvl w:val="0"/>
          <w:numId w:val="6"/>
        </w:numPr>
        <w:rPr>
          <w:sz w:val="22"/>
          <w:szCs w:val="22"/>
        </w:rPr>
      </w:pPr>
      <w:r w:rsidRPr="00DD70F4">
        <w:rPr>
          <w:b/>
          <w:bCs/>
          <w:sz w:val="22"/>
          <w:szCs w:val="22"/>
          <w:rtl/>
        </w:rPr>
        <w:t>אין דרישת פרק זמן מינימלי של מערכת יחסים</w:t>
      </w:r>
      <w:r w:rsidR="00DA01E1" w:rsidRPr="00DD70F4">
        <w:rPr>
          <w:rFonts w:hint="cs"/>
          <w:b/>
          <w:bCs/>
          <w:sz w:val="22"/>
          <w:szCs w:val="22"/>
          <w:rtl/>
        </w:rPr>
        <w:t>:</w:t>
      </w:r>
      <w:r w:rsidRPr="00DD70F4">
        <w:rPr>
          <w:b/>
          <w:bCs/>
          <w:sz w:val="22"/>
          <w:szCs w:val="22"/>
          <w:rtl/>
        </w:rPr>
        <w:t xml:space="preserve"> </w:t>
      </w:r>
      <w:r w:rsidR="00DA01E1" w:rsidRPr="00DD70F4">
        <w:rPr>
          <w:b/>
          <w:bCs/>
          <w:sz w:val="22"/>
          <w:szCs w:val="22"/>
          <w:shd w:val="clear" w:color="auto" w:fill="F7CAAC" w:themeFill="accent2" w:themeFillTint="66"/>
          <w:rtl/>
        </w:rPr>
        <w:t xml:space="preserve">ת"ע (ת"א) 3936/90 אמיר נ' </w:t>
      </w:r>
      <w:proofErr w:type="spellStart"/>
      <w:r w:rsidR="00DA01E1" w:rsidRPr="00DD70F4">
        <w:rPr>
          <w:b/>
          <w:bCs/>
          <w:sz w:val="22"/>
          <w:szCs w:val="22"/>
          <w:shd w:val="clear" w:color="auto" w:fill="F7CAAC" w:themeFill="accent2" w:themeFillTint="66"/>
          <w:rtl/>
        </w:rPr>
        <w:t>זגר</w:t>
      </w:r>
      <w:proofErr w:type="spellEnd"/>
      <w:r w:rsidR="00DA01E1" w:rsidRPr="00DD70F4">
        <w:rPr>
          <w:rFonts w:hint="cs"/>
          <w:b/>
          <w:bCs/>
          <w:sz w:val="22"/>
          <w:szCs w:val="22"/>
          <w:rtl/>
        </w:rPr>
        <w:t xml:space="preserve"> </w:t>
      </w:r>
      <w:r w:rsidRPr="00DD70F4">
        <w:rPr>
          <w:sz w:val="22"/>
          <w:szCs w:val="22"/>
          <w:rtl/>
        </w:rPr>
        <w:t xml:space="preserve">- אחרי 3 חודשים של מגורים משותפים, אמרו שבת הזוג נכנסת להגדרת היורשת לעניין ס' 55. זה פס"ד חריג. ניתן להראות </w:t>
      </w:r>
      <w:proofErr w:type="spellStart"/>
      <w:r w:rsidRPr="00DD70F4">
        <w:rPr>
          <w:sz w:val="22"/>
          <w:szCs w:val="22"/>
          <w:rtl/>
        </w:rPr>
        <w:t>פס"דים</w:t>
      </w:r>
      <w:proofErr w:type="spellEnd"/>
      <w:r w:rsidRPr="00DD70F4">
        <w:rPr>
          <w:sz w:val="22"/>
          <w:szCs w:val="22"/>
          <w:rtl/>
        </w:rPr>
        <w:t xml:space="preserve"> מאוחרים יותר שאמרו לא, גם אחרי שנה או שנתיים. </w:t>
      </w:r>
    </w:p>
    <w:p w14:paraId="06AE662A" w14:textId="5C6266DA" w:rsidR="006F47B6" w:rsidRPr="00DD70F4" w:rsidRDefault="006F47B6" w:rsidP="00A65AB9">
      <w:pPr>
        <w:pStyle w:val="a3"/>
        <w:numPr>
          <w:ilvl w:val="0"/>
          <w:numId w:val="5"/>
        </w:numPr>
        <w:spacing w:line="360" w:lineRule="auto"/>
        <w:rPr>
          <w:sz w:val="22"/>
          <w:szCs w:val="22"/>
        </w:rPr>
      </w:pPr>
      <w:r w:rsidRPr="00DD70F4">
        <w:rPr>
          <w:b/>
          <w:bCs/>
          <w:sz w:val="22"/>
          <w:szCs w:val="22"/>
          <w:rtl/>
        </w:rPr>
        <w:t>הגמשת דרישת המגורים המשותפים</w:t>
      </w:r>
      <w:r w:rsidR="00DA01E1" w:rsidRPr="00DD70F4">
        <w:rPr>
          <w:rFonts w:hint="cs"/>
          <w:b/>
          <w:bCs/>
          <w:sz w:val="22"/>
          <w:szCs w:val="22"/>
          <w:rtl/>
        </w:rPr>
        <w:t>:</w:t>
      </w:r>
      <w:r w:rsidR="00DA01E1" w:rsidRPr="00DD70F4">
        <w:rPr>
          <w:b/>
          <w:bCs/>
          <w:sz w:val="22"/>
          <w:szCs w:val="22"/>
          <w:rtl/>
        </w:rPr>
        <w:t xml:space="preserve"> </w:t>
      </w:r>
      <w:r w:rsidR="00DA01E1" w:rsidRPr="00DD70F4">
        <w:rPr>
          <w:b/>
          <w:bCs/>
          <w:sz w:val="22"/>
          <w:szCs w:val="22"/>
          <w:shd w:val="clear" w:color="auto" w:fill="F7CAAC" w:themeFill="accent2" w:themeFillTint="66"/>
          <w:rtl/>
        </w:rPr>
        <w:t>בע</w:t>
      </w:r>
      <w:r w:rsidR="00DA01E1" w:rsidRPr="00DD70F4">
        <w:rPr>
          <w:rFonts w:hint="cs"/>
          <w:b/>
          <w:bCs/>
          <w:sz w:val="22"/>
          <w:szCs w:val="22"/>
          <w:shd w:val="clear" w:color="auto" w:fill="F7CAAC" w:themeFill="accent2" w:themeFillTint="66"/>
          <w:rtl/>
        </w:rPr>
        <w:t>"</w:t>
      </w:r>
      <w:r w:rsidR="00DA01E1" w:rsidRPr="00DD70F4">
        <w:rPr>
          <w:b/>
          <w:bCs/>
          <w:sz w:val="22"/>
          <w:szCs w:val="22"/>
          <w:shd w:val="clear" w:color="auto" w:fill="F7CAAC" w:themeFill="accent2" w:themeFillTint="66"/>
          <w:rtl/>
        </w:rPr>
        <w:t>מ 3497/09 פלוני נ' פלונית</w:t>
      </w:r>
      <w:r w:rsidRPr="00DD70F4">
        <w:rPr>
          <w:rFonts w:hint="cs"/>
          <w:b/>
          <w:bCs/>
          <w:sz w:val="22"/>
          <w:szCs w:val="22"/>
          <w:rtl/>
        </w:rPr>
        <w:t xml:space="preserve"> </w:t>
      </w:r>
      <w:r w:rsidRPr="00DD70F4">
        <w:rPr>
          <w:rFonts w:hint="cs"/>
          <w:sz w:val="22"/>
          <w:szCs w:val="22"/>
          <w:rtl/>
        </w:rPr>
        <w:t>-</w:t>
      </w:r>
      <w:r w:rsidRPr="00DD70F4">
        <w:rPr>
          <w:b/>
          <w:bCs/>
          <w:sz w:val="22"/>
          <w:szCs w:val="22"/>
          <w:rtl/>
        </w:rPr>
        <w:t xml:space="preserve"> </w:t>
      </w:r>
      <w:r w:rsidRPr="00DD70F4">
        <w:rPr>
          <w:sz w:val="22"/>
          <w:szCs w:val="22"/>
          <w:rtl/>
        </w:rPr>
        <w:t xml:space="preserve">משק בית משותף לא מחייב מגורים משותפים. יש מקרים מוצדקים כמו שבן-הזוג מחויב לעבור לטיפול סיעודי במוסד ואז אין מגורים משותפים. אפשר להבין כמשק בית משותף מצב של קניות משותפות, בילויים משותפים, חופשות משותפות וכו'. </w:t>
      </w:r>
    </w:p>
    <w:p w14:paraId="25BBB813" w14:textId="577DDC06" w:rsidR="006F47B6" w:rsidRPr="00DD70F4" w:rsidRDefault="006F47B6" w:rsidP="00A65AB9">
      <w:pPr>
        <w:pStyle w:val="a3"/>
        <w:numPr>
          <w:ilvl w:val="0"/>
          <w:numId w:val="6"/>
        </w:numPr>
        <w:rPr>
          <w:sz w:val="22"/>
          <w:szCs w:val="22"/>
          <w:rtl/>
        </w:rPr>
      </w:pPr>
      <w:r w:rsidRPr="00DD70F4">
        <w:rPr>
          <w:b/>
          <w:bCs/>
          <w:sz w:val="22"/>
          <w:szCs w:val="22"/>
          <w:rtl/>
        </w:rPr>
        <w:t>אין דרישה למונוגמיה</w:t>
      </w:r>
      <w:r w:rsidR="00DA01E1" w:rsidRPr="00DD70F4">
        <w:rPr>
          <w:rFonts w:hint="cs"/>
          <w:b/>
          <w:bCs/>
          <w:sz w:val="22"/>
          <w:szCs w:val="22"/>
          <w:rtl/>
        </w:rPr>
        <w:t xml:space="preserve">: </w:t>
      </w:r>
      <w:r w:rsidR="00DA01E1" w:rsidRPr="00DD70F4">
        <w:rPr>
          <w:b/>
          <w:bCs/>
          <w:sz w:val="22"/>
          <w:szCs w:val="22"/>
          <w:shd w:val="clear" w:color="auto" w:fill="F7CAAC" w:themeFill="accent2" w:themeFillTint="66"/>
          <w:rtl/>
        </w:rPr>
        <w:t>ע</w:t>
      </w:r>
      <w:r w:rsidR="00DA01E1" w:rsidRPr="00DD70F4">
        <w:rPr>
          <w:rFonts w:hint="cs"/>
          <w:b/>
          <w:bCs/>
          <w:sz w:val="22"/>
          <w:szCs w:val="22"/>
          <w:shd w:val="clear" w:color="auto" w:fill="F7CAAC" w:themeFill="accent2" w:themeFillTint="66"/>
          <w:rtl/>
        </w:rPr>
        <w:t>"</w:t>
      </w:r>
      <w:r w:rsidR="00DA01E1" w:rsidRPr="00DD70F4">
        <w:rPr>
          <w:b/>
          <w:bCs/>
          <w:sz w:val="22"/>
          <w:szCs w:val="22"/>
          <w:shd w:val="clear" w:color="auto" w:fill="F7CAAC" w:themeFill="accent2" w:themeFillTint="66"/>
          <w:rtl/>
        </w:rPr>
        <w:t xml:space="preserve">א 79/83 היועמ"ש לממשלה נ' </w:t>
      </w:r>
      <w:proofErr w:type="spellStart"/>
      <w:r w:rsidR="00DA01E1" w:rsidRPr="00DD70F4">
        <w:rPr>
          <w:b/>
          <w:bCs/>
          <w:sz w:val="22"/>
          <w:szCs w:val="22"/>
          <w:shd w:val="clear" w:color="auto" w:fill="F7CAAC" w:themeFill="accent2" w:themeFillTint="66"/>
          <w:rtl/>
        </w:rPr>
        <w:t>שוקרן</w:t>
      </w:r>
      <w:proofErr w:type="spellEnd"/>
      <w:r w:rsidRPr="00DD70F4">
        <w:rPr>
          <w:b/>
          <w:bCs/>
          <w:sz w:val="22"/>
          <w:szCs w:val="22"/>
          <w:rtl/>
        </w:rPr>
        <w:t xml:space="preserve"> </w:t>
      </w:r>
      <w:r w:rsidRPr="00DD70F4">
        <w:rPr>
          <w:sz w:val="22"/>
          <w:szCs w:val="22"/>
          <w:rtl/>
        </w:rPr>
        <w:t xml:space="preserve">- לגבר היו מערכות יחסים מקבילות וזו לא הייתה מערכת יחסים בלעדית. </w:t>
      </w:r>
      <w:r w:rsidRPr="00DD70F4">
        <w:rPr>
          <w:rFonts w:hint="cs"/>
          <w:sz w:val="22"/>
          <w:szCs w:val="22"/>
          <w:rtl/>
        </w:rPr>
        <w:t xml:space="preserve">נפסק כי ולמרות </w:t>
      </w:r>
      <w:r w:rsidRPr="00DD70F4">
        <w:rPr>
          <w:sz w:val="22"/>
          <w:szCs w:val="22"/>
          <w:rtl/>
        </w:rPr>
        <w:t>ש</w:t>
      </w:r>
      <w:r w:rsidRPr="00DD70F4">
        <w:rPr>
          <w:rFonts w:hint="cs"/>
          <w:sz w:val="22"/>
          <w:szCs w:val="22"/>
          <w:rtl/>
        </w:rPr>
        <w:t>ג</w:t>
      </w:r>
      <w:r w:rsidRPr="00DD70F4">
        <w:rPr>
          <w:sz w:val="22"/>
          <w:szCs w:val="22"/>
          <w:rtl/>
        </w:rPr>
        <w:t xml:space="preserve">רו בדירות נפרדות </w:t>
      </w:r>
      <w:r w:rsidRPr="00DD70F4">
        <w:rPr>
          <w:rFonts w:hint="cs"/>
          <w:sz w:val="22"/>
          <w:szCs w:val="22"/>
          <w:rtl/>
        </w:rPr>
        <w:t xml:space="preserve">ושלגבר היו </w:t>
      </w:r>
      <w:r w:rsidRPr="00DD70F4">
        <w:rPr>
          <w:sz w:val="22"/>
          <w:szCs w:val="22"/>
          <w:rtl/>
        </w:rPr>
        <w:t xml:space="preserve">מערכות </w:t>
      </w:r>
      <w:r w:rsidRPr="00DD70F4">
        <w:rPr>
          <w:rFonts w:hint="cs"/>
          <w:sz w:val="22"/>
          <w:szCs w:val="22"/>
          <w:rtl/>
        </w:rPr>
        <w:t xml:space="preserve">יחסים </w:t>
      </w:r>
      <w:r w:rsidRPr="00DD70F4">
        <w:rPr>
          <w:sz w:val="22"/>
          <w:szCs w:val="22"/>
          <w:rtl/>
        </w:rPr>
        <w:t xml:space="preserve">נוספות </w:t>
      </w:r>
      <w:r w:rsidRPr="00DD70F4">
        <w:rPr>
          <w:rFonts w:hint="cs"/>
          <w:sz w:val="22"/>
          <w:szCs w:val="22"/>
          <w:rtl/>
        </w:rPr>
        <w:t xml:space="preserve">מהצד, </w:t>
      </w:r>
      <w:r w:rsidRPr="00DD70F4">
        <w:rPr>
          <w:sz w:val="22"/>
          <w:szCs w:val="22"/>
          <w:rtl/>
        </w:rPr>
        <w:t>זה לא מפחית מעוצמת הקשר היחיד והבלעדי</w:t>
      </w:r>
      <w:r w:rsidRPr="00DD70F4">
        <w:rPr>
          <w:rFonts w:hint="cs"/>
          <w:sz w:val="22"/>
          <w:szCs w:val="22"/>
          <w:rtl/>
        </w:rPr>
        <w:t xml:space="preserve"> ובן הזוג העיקרי הוא היורש</w:t>
      </w:r>
      <w:r w:rsidRPr="00DD70F4">
        <w:rPr>
          <w:sz w:val="22"/>
          <w:szCs w:val="22"/>
          <w:rtl/>
        </w:rPr>
        <w:t xml:space="preserve">. </w:t>
      </w:r>
    </w:p>
    <w:p w14:paraId="07480AF0" w14:textId="6151B5DD" w:rsidR="006F47B6" w:rsidRPr="00DD70F4" w:rsidRDefault="006F47B6" w:rsidP="000F5C04">
      <w:pPr>
        <w:rPr>
          <w:sz w:val="22"/>
          <w:szCs w:val="22"/>
          <w:rtl/>
        </w:rPr>
      </w:pPr>
      <w:r w:rsidRPr="00DD70F4">
        <w:rPr>
          <w:sz w:val="22"/>
          <w:szCs w:val="22"/>
          <w:rtl/>
        </w:rPr>
        <w:t>פסקי-דין אלו בעייתיים משום שכל הקשר אחר שיש לי הגדרה רחבה, יש לי מבחן נוסף. אבל, בדיני ירושה יש גם הגדרה רחבה וגם יש את פסק-דינו של טירקל. כלומר, כל עוד אין צוואה ואני עומדת בהגדרה הרחבה, הידועים בציבור יורשים.</w:t>
      </w:r>
    </w:p>
    <w:p w14:paraId="086FF2F0" w14:textId="6F7B5E52" w:rsidR="006F47B6" w:rsidRPr="00DD70F4" w:rsidRDefault="006F47B6" w:rsidP="000F5C04">
      <w:pPr>
        <w:rPr>
          <w:sz w:val="22"/>
          <w:szCs w:val="22"/>
        </w:rPr>
      </w:pPr>
      <w:r w:rsidRPr="00DD70F4">
        <w:rPr>
          <w:rFonts w:hint="cs"/>
          <w:b/>
          <w:bCs/>
          <w:sz w:val="22"/>
          <w:szCs w:val="22"/>
          <w:rtl/>
        </w:rPr>
        <w:t>מה קורה אם אחד מבני הזוג היה נשואי לאחר מבחינה פורמלית?</w:t>
      </w:r>
      <w:r w:rsidRPr="00DD70F4">
        <w:rPr>
          <w:rFonts w:hint="cs"/>
          <w:sz w:val="22"/>
          <w:szCs w:val="22"/>
          <w:rtl/>
        </w:rPr>
        <w:t xml:space="preserve"> כאמור בס' 55, </w:t>
      </w:r>
      <w:r w:rsidRPr="00DD70F4">
        <w:rPr>
          <w:sz w:val="22"/>
          <w:szCs w:val="22"/>
          <w:rtl/>
        </w:rPr>
        <w:t xml:space="preserve">ידועים בציבור אינם יורשים אם אחד מהם נשוי באופן פורמלי לאחר. </w:t>
      </w:r>
      <w:r w:rsidRPr="00DD70F4">
        <w:rPr>
          <w:rFonts w:hint="cs"/>
          <w:sz w:val="22"/>
          <w:szCs w:val="22"/>
          <w:rtl/>
        </w:rPr>
        <w:t xml:space="preserve">זהו </w:t>
      </w:r>
      <w:r w:rsidRPr="00DD70F4">
        <w:rPr>
          <w:sz w:val="22"/>
          <w:szCs w:val="22"/>
          <w:rtl/>
        </w:rPr>
        <w:t xml:space="preserve">חריג לכלל בדיני המשפחה, </w:t>
      </w:r>
      <w:r w:rsidRPr="00DD70F4">
        <w:rPr>
          <w:rFonts w:hint="cs"/>
          <w:sz w:val="22"/>
          <w:szCs w:val="22"/>
          <w:rtl/>
        </w:rPr>
        <w:t xml:space="preserve">המכיר </w:t>
      </w:r>
      <w:r w:rsidRPr="00DD70F4">
        <w:rPr>
          <w:sz w:val="22"/>
          <w:szCs w:val="22"/>
          <w:rtl/>
        </w:rPr>
        <w:t>בידועים בציבור גם אם אחד מהם, או שניהם, נשואים באופן רשמי לאחר</w:t>
      </w:r>
      <w:r w:rsidR="001F6C13" w:rsidRPr="00DD70F4">
        <w:rPr>
          <w:rFonts w:hint="cs"/>
          <w:sz w:val="22"/>
          <w:szCs w:val="22"/>
          <w:rtl/>
        </w:rPr>
        <w:t xml:space="preserve"> </w:t>
      </w:r>
      <w:r w:rsidR="001F6C13" w:rsidRPr="00DD70F4">
        <w:rPr>
          <w:sz w:val="22"/>
          <w:szCs w:val="22"/>
          <w:rtl/>
        </w:rPr>
        <w:t xml:space="preserve">(השלכות אפשריות של: ע"א 247\97 סבג נ' סבג </w:t>
      </w:r>
      <w:proofErr w:type="spellStart"/>
      <w:r w:rsidR="001F6C13" w:rsidRPr="00DD70F4">
        <w:rPr>
          <w:sz w:val="22"/>
          <w:szCs w:val="22"/>
          <w:rtl/>
        </w:rPr>
        <w:t>ותמש</w:t>
      </w:r>
      <w:proofErr w:type="spellEnd"/>
      <w:r w:rsidR="001F6C13" w:rsidRPr="00DD70F4">
        <w:rPr>
          <w:sz w:val="22"/>
          <w:szCs w:val="22"/>
          <w:rtl/>
        </w:rPr>
        <w:t xml:space="preserve"> (י-ם) </w:t>
      </w:r>
      <w:proofErr w:type="spellStart"/>
      <w:r w:rsidR="001F6C13" w:rsidRPr="00DD70F4">
        <w:rPr>
          <w:sz w:val="22"/>
          <w:szCs w:val="22"/>
          <w:rtl/>
        </w:rPr>
        <w:t>ע.ח.פ</w:t>
      </w:r>
      <w:proofErr w:type="spellEnd"/>
      <w:r w:rsidR="001F6C13" w:rsidRPr="00DD70F4">
        <w:rPr>
          <w:sz w:val="22"/>
          <w:szCs w:val="22"/>
          <w:rtl/>
        </w:rPr>
        <w:t xml:space="preserve">  נ'  </w:t>
      </w:r>
      <w:proofErr w:type="spellStart"/>
      <w:r w:rsidR="001F6C13" w:rsidRPr="00DD70F4">
        <w:rPr>
          <w:sz w:val="22"/>
          <w:szCs w:val="22"/>
          <w:rtl/>
        </w:rPr>
        <w:t>ר.פ</w:t>
      </w:r>
      <w:proofErr w:type="spellEnd"/>
      <w:r w:rsidR="001F6C13" w:rsidRPr="00DD70F4">
        <w:rPr>
          <w:sz w:val="22"/>
          <w:szCs w:val="22"/>
          <w:rtl/>
        </w:rPr>
        <w:t>)</w:t>
      </w:r>
      <w:r w:rsidRPr="00DD70F4">
        <w:rPr>
          <w:sz w:val="22"/>
          <w:szCs w:val="22"/>
          <w:rtl/>
        </w:rPr>
        <w:t xml:space="preserve">. </w:t>
      </w:r>
    </w:p>
    <w:p w14:paraId="0A11DEC0" w14:textId="0A0D370F" w:rsidR="006F47B6" w:rsidRPr="00DD70F4" w:rsidRDefault="006F47B6" w:rsidP="00DA01E1">
      <w:pPr>
        <w:spacing w:line="360" w:lineRule="auto"/>
        <w:rPr>
          <w:sz w:val="22"/>
          <w:szCs w:val="22"/>
          <w:rtl/>
        </w:rPr>
      </w:pPr>
      <w:r w:rsidRPr="00DD70F4">
        <w:rPr>
          <w:sz w:val="22"/>
          <w:szCs w:val="22"/>
          <w:rtl/>
        </w:rPr>
        <w:t xml:space="preserve">לגישה המהותית שאומרת שאם בני-הזוג הנשואים היו פרודים זמן רב, לא ירשו זה את זו, יש השפעה לשאלה זו. בהצעת החוק בקודקס אומרים שכל מי שפרוד 3 שנים יוצא מהגדרת "בן-זוג". </w:t>
      </w:r>
    </w:p>
    <w:p w14:paraId="29827338" w14:textId="2FD5B965" w:rsidR="00DA01E1" w:rsidRPr="00DD70F4" w:rsidRDefault="00DA01E1" w:rsidP="001F6C13">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התייחסות אל בני זוג בני מאותו המין כידועים בציבור</w:t>
      </w:r>
    </w:p>
    <w:p w14:paraId="02012604" w14:textId="694FBFA5" w:rsidR="00DA01E1" w:rsidRPr="00DD70F4" w:rsidRDefault="00DA01E1" w:rsidP="00A65AB9">
      <w:pPr>
        <w:numPr>
          <w:ilvl w:val="0"/>
          <w:numId w:val="8"/>
        </w:numPr>
        <w:rPr>
          <w:sz w:val="22"/>
          <w:szCs w:val="22"/>
        </w:rPr>
      </w:pPr>
      <w:r w:rsidRPr="00DD70F4">
        <w:rPr>
          <w:b/>
          <w:bCs/>
          <w:sz w:val="22"/>
          <w:szCs w:val="22"/>
          <w:rtl/>
        </w:rPr>
        <w:t>הכרה על אף לשון החוק</w:t>
      </w:r>
      <w:r w:rsidR="001F6C13" w:rsidRPr="00DD70F4">
        <w:rPr>
          <w:rFonts w:hint="cs"/>
          <w:b/>
          <w:bCs/>
          <w:sz w:val="22"/>
          <w:szCs w:val="22"/>
          <w:rtl/>
        </w:rPr>
        <w:t xml:space="preserve"> שהשתמש במונח איש ואישה</w:t>
      </w:r>
      <w:r w:rsidRPr="00DD70F4">
        <w:rPr>
          <w:rFonts w:hint="cs"/>
          <w:b/>
          <w:bCs/>
          <w:sz w:val="22"/>
          <w:szCs w:val="22"/>
          <w:rtl/>
        </w:rPr>
        <w:t xml:space="preserve">: </w:t>
      </w:r>
      <w:r w:rsidRPr="00DD70F4">
        <w:rPr>
          <w:b/>
          <w:bCs/>
          <w:sz w:val="22"/>
          <w:szCs w:val="22"/>
          <w:shd w:val="clear" w:color="auto" w:fill="F7CAAC" w:themeFill="accent2" w:themeFillTint="66"/>
          <w:rtl/>
        </w:rPr>
        <w:t>ע"א 3245/03 (</w:t>
      </w:r>
      <w:proofErr w:type="spellStart"/>
      <w:r w:rsidRPr="00DD70F4">
        <w:rPr>
          <w:b/>
          <w:bCs/>
          <w:sz w:val="22"/>
          <w:szCs w:val="22"/>
          <w:shd w:val="clear" w:color="auto" w:fill="F7CAAC" w:themeFill="accent2" w:themeFillTint="66"/>
          <w:rtl/>
        </w:rPr>
        <w:t>נצ</w:t>
      </w:r>
      <w:proofErr w:type="spellEnd"/>
      <w:r w:rsidRPr="00DD70F4">
        <w:rPr>
          <w:b/>
          <w:bCs/>
          <w:sz w:val="22"/>
          <w:szCs w:val="22"/>
          <w:shd w:val="clear" w:color="auto" w:fill="F7CAAC" w:themeFill="accent2" w:themeFillTint="66"/>
          <w:rtl/>
        </w:rPr>
        <w:t xml:space="preserve">') ירושת המנוח </w:t>
      </w:r>
      <w:proofErr w:type="spellStart"/>
      <w:r w:rsidRPr="00DD70F4">
        <w:rPr>
          <w:b/>
          <w:bCs/>
          <w:sz w:val="22"/>
          <w:szCs w:val="22"/>
          <w:shd w:val="clear" w:color="auto" w:fill="F7CAAC" w:themeFill="accent2" w:themeFillTint="66"/>
          <w:rtl/>
        </w:rPr>
        <w:t>ש.ר</w:t>
      </w:r>
      <w:proofErr w:type="spellEnd"/>
      <w:r w:rsidRPr="00DD70F4">
        <w:rPr>
          <w:b/>
          <w:bCs/>
          <w:sz w:val="22"/>
          <w:szCs w:val="22"/>
          <w:shd w:val="clear" w:color="auto" w:fill="F7CAAC" w:themeFill="accent2" w:themeFillTint="66"/>
          <w:rtl/>
        </w:rPr>
        <w:t xml:space="preserve"> נ' היועץ המשפטי</w:t>
      </w:r>
      <w:r w:rsidRPr="00DD70F4">
        <w:rPr>
          <w:b/>
          <w:bCs/>
          <w:sz w:val="22"/>
          <w:szCs w:val="22"/>
          <w:rtl/>
        </w:rPr>
        <w:t xml:space="preserve"> </w:t>
      </w:r>
      <w:r w:rsidRPr="00DD70F4">
        <w:rPr>
          <w:sz w:val="22"/>
          <w:szCs w:val="22"/>
          <w:rtl/>
        </w:rPr>
        <w:t>- זוג גברים שחיו יחד מעל 45 שנה. למנוח לא היו יורשים על פי דין – ו</w:t>
      </w:r>
      <w:r w:rsidRPr="00DD70F4">
        <w:rPr>
          <w:rFonts w:hint="cs"/>
          <w:sz w:val="22"/>
          <w:szCs w:val="22"/>
          <w:rtl/>
        </w:rPr>
        <w:t xml:space="preserve">במקרה כזה </w:t>
      </w:r>
      <w:r w:rsidRPr="00DD70F4">
        <w:rPr>
          <w:sz w:val="22"/>
          <w:szCs w:val="22"/>
          <w:rtl/>
        </w:rPr>
        <w:t xml:space="preserve">הכסף הולך למדינה. </w:t>
      </w:r>
      <w:r w:rsidR="001F6C13" w:rsidRPr="00DD70F4">
        <w:rPr>
          <w:rFonts w:hint="cs"/>
          <w:sz w:val="22"/>
          <w:szCs w:val="22"/>
          <w:rtl/>
        </w:rPr>
        <w:t xml:space="preserve">עפ"י </w:t>
      </w:r>
      <w:r w:rsidR="001F6C13" w:rsidRPr="00DD70F4">
        <w:rPr>
          <w:rFonts w:hint="cs"/>
          <w:color w:val="FF0000"/>
          <w:sz w:val="22"/>
          <w:szCs w:val="22"/>
          <w:rtl/>
        </w:rPr>
        <w:t xml:space="preserve">ס' 17 </w:t>
      </w:r>
      <w:r w:rsidRPr="00DD70F4">
        <w:rPr>
          <w:sz w:val="22"/>
          <w:szCs w:val="22"/>
          <w:rtl/>
        </w:rPr>
        <w:t xml:space="preserve">למדינה יש אפשרות לוותר על זכות הירושה ולהעביר את הכסף למישהו שאמנם לא זכאי על פי דין, אבל כן קרוב למנוח. </w:t>
      </w:r>
      <w:r w:rsidR="000F5C04" w:rsidRPr="00DD70F4">
        <w:rPr>
          <w:rFonts w:hint="cs"/>
          <w:sz w:val="22"/>
          <w:szCs w:val="22"/>
          <w:rtl/>
        </w:rPr>
        <w:t xml:space="preserve">בערכאה הראשונה, </w:t>
      </w:r>
      <w:r w:rsidR="000F5C04" w:rsidRPr="00DD70F4">
        <w:rPr>
          <w:rFonts w:hint="cs"/>
          <w:sz w:val="22"/>
          <w:szCs w:val="22"/>
          <w:u w:val="single"/>
          <w:rtl/>
        </w:rPr>
        <w:t>ביהמ"ש לענייני משפחה בטבריה</w:t>
      </w:r>
      <w:r w:rsidR="000F5C04" w:rsidRPr="00DD70F4">
        <w:rPr>
          <w:rFonts w:hint="cs"/>
          <w:sz w:val="22"/>
          <w:szCs w:val="22"/>
          <w:rtl/>
        </w:rPr>
        <w:t xml:space="preserve"> אמר כי איש ואישה זה איש ואישה ולא בני זוג מאותו מין. </w:t>
      </w:r>
      <w:r w:rsidRPr="00DD70F4">
        <w:rPr>
          <w:sz w:val="22"/>
          <w:szCs w:val="22"/>
          <w:u w:val="single"/>
          <w:rtl/>
        </w:rPr>
        <w:t>בית המשפט המחוזי בנצרת</w:t>
      </w:r>
      <w:r w:rsidRPr="00DD70F4">
        <w:rPr>
          <w:sz w:val="22"/>
          <w:szCs w:val="22"/>
          <w:rtl/>
        </w:rPr>
        <w:t xml:space="preserve"> </w:t>
      </w:r>
      <w:r w:rsidRPr="00DD70F4">
        <w:rPr>
          <w:rFonts w:hint="cs"/>
          <w:sz w:val="22"/>
          <w:szCs w:val="22"/>
          <w:rtl/>
        </w:rPr>
        <w:t xml:space="preserve">פסק </w:t>
      </w:r>
      <w:r w:rsidRPr="00DD70F4">
        <w:rPr>
          <w:sz w:val="22"/>
          <w:szCs w:val="22"/>
          <w:rtl/>
        </w:rPr>
        <w:t xml:space="preserve">ברב דעות שאת המונח איש ואישה, אפשר לפרש גם כאיש ואיש או אישה ואישה, לאור חוק הפרשנות שמפרש לשון זכר כלשון נקבה (כל מה שכתוב בלשון זכר, הכוונה היא גם ללשון נקבה). </w:t>
      </w:r>
      <w:r w:rsidRPr="00DD70F4">
        <w:rPr>
          <w:sz w:val="22"/>
          <w:szCs w:val="22"/>
          <w:u w:val="single"/>
          <w:rtl/>
        </w:rPr>
        <w:t>חשוב לזכור שהפסיקה הזו לא מחייבת</w:t>
      </w:r>
      <w:r w:rsidRPr="00DD70F4">
        <w:rPr>
          <w:sz w:val="22"/>
          <w:szCs w:val="22"/>
          <w:rtl/>
        </w:rPr>
        <w:t>.</w:t>
      </w:r>
      <w:r w:rsidRPr="00DD70F4">
        <w:rPr>
          <w:rFonts w:hint="cs"/>
          <w:sz w:val="22"/>
          <w:szCs w:val="22"/>
          <w:rtl/>
        </w:rPr>
        <w:t xml:space="preserve"> </w:t>
      </w:r>
      <w:r w:rsidRPr="00DD70F4">
        <w:rPr>
          <w:sz w:val="22"/>
          <w:szCs w:val="22"/>
          <w:rtl/>
        </w:rPr>
        <w:tab/>
      </w:r>
      <w:r w:rsidRPr="00DD70F4">
        <w:rPr>
          <w:sz w:val="22"/>
          <w:szCs w:val="22"/>
          <w:rtl/>
        </w:rPr>
        <w:br/>
      </w:r>
      <w:r w:rsidRPr="00DD70F4">
        <w:rPr>
          <w:rFonts w:hint="cs"/>
          <w:sz w:val="22"/>
          <w:szCs w:val="22"/>
          <w:rtl/>
        </w:rPr>
        <w:t xml:space="preserve">בעניין זה, </w:t>
      </w:r>
      <w:r w:rsidRPr="00DD70F4">
        <w:rPr>
          <w:sz w:val="22"/>
          <w:szCs w:val="22"/>
          <w:rtl/>
        </w:rPr>
        <w:t>לא הוגשה בקשת ערעור בעקבות החלטת היועמ"ש מני מזוז</w:t>
      </w:r>
      <w:r w:rsidRPr="00DD70F4">
        <w:rPr>
          <w:rFonts w:hint="cs"/>
          <w:sz w:val="22"/>
          <w:szCs w:val="22"/>
          <w:rtl/>
        </w:rPr>
        <w:t xml:space="preserve"> המחייבת את כל פרקליטי המדינה</w:t>
      </w:r>
      <w:r w:rsidRPr="00DD70F4">
        <w:rPr>
          <w:sz w:val="22"/>
          <w:szCs w:val="22"/>
          <w:rtl/>
        </w:rPr>
        <w:t>, שבכל הקשור לזכויות כלכליות,</w:t>
      </w:r>
      <w:r w:rsidR="000F5C04" w:rsidRPr="00DD70F4">
        <w:rPr>
          <w:sz w:val="22"/>
          <w:szCs w:val="22"/>
          <w:rtl/>
        </w:rPr>
        <w:t xml:space="preserve"> נותנים לבני זוג מאותו המין אותן זכויות כמו שנותנים לבני זוג ממין שונה. </w:t>
      </w:r>
      <w:r w:rsidR="000F5C04" w:rsidRPr="00DD70F4">
        <w:rPr>
          <w:rFonts w:hint="cs"/>
          <w:sz w:val="22"/>
          <w:szCs w:val="22"/>
          <w:rtl/>
        </w:rPr>
        <w:t>לכן,</w:t>
      </w:r>
      <w:r w:rsidRPr="00DD70F4">
        <w:rPr>
          <w:sz w:val="22"/>
          <w:szCs w:val="22"/>
          <w:rtl/>
        </w:rPr>
        <w:t xml:space="preserve"> המדינה לא יכולה לטעון אחרת, בכל הליך שהמדינה צד לו. </w:t>
      </w:r>
    </w:p>
    <w:p w14:paraId="37C9D2BA" w14:textId="77777777" w:rsidR="00B6727A" w:rsidRPr="00DD70F4" w:rsidRDefault="00DA01E1" w:rsidP="00A65AB9">
      <w:pPr>
        <w:numPr>
          <w:ilvl w:val="0"/>
          <w:numId w:val="7"/>
        </w:numPr>
        <w:rPr>
          <w:sz w:val="22"/>
          <w:szCs w:val="22"/>
        </w:rPr>
      </w:pPr>
      <w:r w:rsidRPr="00DD70F4">
        <w:rPr>
          <w:b/>
          <w:bCs/>
          <w:sz w:val="22"/>
          <w:szCs w:val="22"/>
          <w:rtl/>
        </w:rPr>
        <w:t>סירוב להכיר בידועים בציבור</w:t>
      </w:r>
      <w:r w:rsidR="00B6727A" w:rsidRPr="00DD70F4">
        <w:rPr>
          <w:rFonts w:hint="cs"/>
          <w:b/>
          <w:bCs/>
          <w:sz w:val="22"/>
          <w:szCs w:val="22"/>
          <w:rtl/>
        </w:rPr>
        <w:t>:</w:t>
      </w:r>
      <w:r w:rsidRPr="00DD70F4">
        <w:rPr>
          <w:b/>
          <w:bCs/>
          <w:sz w:val="22"/>
          <w:szCs w:val="22"/>
          <w:rtl/>
        </w:rPr>
        <w:t xml:space="preserve"> </w:t>
      </w:r>
      <w:r w:rsidRPr="00DD70F4">
        <w:rPr>
          <w:b/>
          <w:bCs/>
          <w:sz w:val="22"/>
          <w:szCs w:val="22"/>
          <w:shd w:val="clear" w:color="auto" w:fill="F7CAAC" w:themeFill="accent2" w:themeFillTint="66"/>
          <w:rtl/>
        </w:rPr>
        <w:t>עז (ב"ש) 1320/08 פלוני נגד פלונית</w:t>
      </w:r>
      <w:r w:rsidRPr="00DD70F4">
        <w:rPr>
          <w:sz w:val="22"/>
          <w:szCs w:val="22"/>
          <w:rtl/>
        </w:rPr>
        <w:t xml:space="preserve"> </w:t>
      </w:r>
      <w:r w:rsidR="00B6727A" w:rsidRPr="00DD70F4">
        <w:rPr>
          <w:sz w:val="22"/>
          <w:szCs w:val="22"/>
          <w:rtl/>
        </w:rPr>
        <w:t>–</w:t>
      </w:r>
      <w:r w:rsidRPr="00DD70F4">
        <w:rPr>
          <w:sz w:val="22"/>
          <w:szCs w:val="22"/>
          <w:rtl/>
        </w:rPr>
        <w:t xml:space="preserve"> </w:t>
      </w:r>
      <w:r w:rsidR="00B6727A" w:rsidRPr="00DD70F4">
        <w:rPr>
          <w:rFonts w:hint="cs"/>
          <w:sz w:val="22"/>
          <w:szCs w:val="22"/>
          <w:rtl/>
        </w:rPr>
        <w:t xml:space="preserve">חוק הירושה נותן </w:t>
      </w:r>
      <w:r w:rsidRPr="00DD70F4">
        <w:rPr>
          <w:sz w:val="22"/>
          <w:szCs w:val="22"/>
          <w:rtl/>
        </w:rPr>
        <w:t xml:space="preserve">זכות מזונות מן העיזבון גם לידועים בציבור. שם יש סעיף ספציפי שנוקט באותה לשון, שמקנה את הזכות הזו. בעניין זה, על פי הטענות, היה מדובר בגבר שהוא ככל הנראה היה בארון, הוריש את הכל לאחותו, (הפלונית) אבל אדם טען שהוא </w:t>
      </w:r>
      <w:r w:rsidR="00B6727A" w:rsidRPr="00DD70F4">
        <w:rPr>
          <w:rFonts w:hint="cs"/>
          <w:sz w:val="22"/>
          <w:szCs w:val="22"/>
          <w:rtl/>
        </w:rPr>
        <w:t>ה</w:t>
      </w:r>
      <w:r w:rsidRPr="00DD70F4">
        <w:rPr>
          <w:sz w:val="22"/>
          <w:szCs w:val="22"/>
          <w:rtl/>
        </w:rPr>
        <w:t xml:space="preserve">יה בן הזוג שלו, שאף אחד לא ידע עליו כי הנפטר היה בארון. שם אמר השופט </w:t>
      </w:r>
      <w:proofErr w:type="spellStart"/>
      <w:r w:rsidRPr="00DD70F4">
        <w:rPr>
          <w:sz w:val="22"/>
          <w:szCs w:val="22"/>
          <w:rtl/>
        </w:rPr>
        <w:t>טישלר</w:t>
      </w:r>
      <w:proofErr w:type="spellEnd"/>
      <w:r w:rsidRPr="00DD70F4">
        <w:rPr>
          <w:sz w:val="22"/>
          <w:szCs w:val="22"/>
          <w:rtl/>
        </w:rPr>
        <w:t xml:space="preserve">, עם כל הכבוד לבית המשפט בנצרת, איש ואישה זה איש ואישה. </w:t>
      </w:r>
    </w:p>
    <w:p w14:paraId="4BA2ACB1" w14:textId="6E3380B9" w:rsidR="00B6727A" w:rsidRPr="00DD70F4" w:rsidRDefault="00B6727A" w:rsidP="000F5C04">
      <w:pPr>
        <w:rPr>
          <w:sz w:val="22"/>
          <w:szCs w:val="22"/>
          <w:rtl/>
        </w:rPr>
      </w:pPr>
      <w:r w:rsidRPr="00DD70F4">
        <w:rPr>
          <w:sz w:val="22"/>
          <w:szCs w:val="22"/>
        </w:rPr>
        <w:sym w:font="Wingdings" w:char="F0DF"/>
      </w:r>
      <w:r w:rsidRPr="00DD70F4">
        <w:rPr>
          <w:rFonts w:hint="cs"/>
          <w:sz w:val="22"/>
          <w:szCs w:val="22"/>
          <w:rtl/>
        </w:rPr>
        <w:t xml:space="preserve"> </w:t>
      </w:r>
      <w:r w:rsidR="00DA01E1" w:rsidRPr="00DD70F4">
        <w:rPr>
          <w:sz w:val="22"/>
          <w:szCs w:val="22"/>
          <w:rtl/>
        </w:rPr>
        <w:t xml:space="preserve">אמנם אין תקדים אך רוב בתי המשפט רואים את הפסיקה בנצרת ואת הנחיית היועמ"ש כמחילה את סעיף 55 על בני זוג מאותו המין. </w:t>
      </w:r>
      <w:r w:rsidRPr="00DD70F4">
        <w:rPr>
          <w:rFonts w:hint="cs"/>
          <w:sz w:val="22"/>
          <w:szCs w:val="22"/>
          <w:rtl/>
        </w:rPr>
        <w:t>בכל מקרה, המעמד של בני זוג מאותי מין שהם ידועים בציבור לא ברור, ולכן טוב שיעשו צוואה.</w:t>
      </w:r>
    </w:p>
    <w:p w14:paraId="48DE1957" w14:textId="3377FBA7" w:rsidR="00B6727A" w:rsidRPr="00DD70F4" w:rsidRDefault="00B6727A" w:rsidP="000F5C04">
      <w:pPr>
        <w:rPr>
          <w:sz w:val="22"/>
          <w:szCs w:val="22"/>
          <w:rtl/>
        </w:rPr>
      </w:pPr>
      <w:r w:rsidRPr="00DD70F4">
        <w:rPr>
          <w:rFonts w:hint="cs"/>
          <w:b/>
          <w:bCs/>
          <w:sz w:val="22"/>
          <w:szCs w:val="22"/>
          <w:u w:val="single"/>
          <w:rtl/>
        </w:rPr>
        <w:t>מה המעמד של ידועים בציבור לעניין הוראות חוק הירושה?</w:t>
      </w:r>
      <w:r w:rsidRPr="00DD70F4">
        <w:rPr>
          <w:rFonts w:hint="cs"/>
          <w:sz w:val="22"/>
          <w:szCs w:val="22"/>
          <w:rtl/>
        </w:rPr>
        <w:t xml:space="preserve"> בחוק הירושה אין סעיף הגדרות, לכן לא ברור </w:t>
      </w:r>
      <w:r w:rsidRPr="00DD70F4">
        <w:rPr>
          <w:sz w:val="22"/>
          <w:szCs w:val="22"/>
          <w:rtl/>
        </w:rPr>
        <w:t>איך ומתי אפשר לדעת מתי הסעיף יתייחס לידועים בציבור. מלבד ס' 10 ו-11, שנוקטים במונח בן זוג</w:t>
      </w:r>
      <w:r w:rsidRPr="00DD70F4">
        <w:rPr>
          <w:rFonts w:hint="cs"/>
          <w:sz w:val="22"/>
          <w:szCs w:val="22"/>
          <w:rtl/>
        </w:rPr>
        <w:t xml:space="preserve"> ואין עליו עוררין שמדובר בבן זוג מנישואין בלבד לאור הסעיף הנפרד (55) שיש לידועים בציבור, </w:t>
      </w:r>
      <w:r w:rsidRPr="00DD70F4">
        <w:rPr>
          <w:rFonts w:hint="cs"/>
          <w:b/>
          <w:bCs/>
          <w:sz w:val="22"/>
          <w:szCs w:val="22"/>
          <w:rtl/>
        </w:rPr>
        <w:t>לא ברור מה הדין לגבי כל אותם סעיפים שנוקטים במונח בן זוג ושאין לו סעיף ראי שחל על ידועים בציבור</w:t>
      </w:r>
      <w:r w:rsidRPr="00DD70F4">
        <w:rPr>
          <w:rFonts w:hint="cs"/>
          <w:sz w:val="22"/>
          <w:szCs w:val="22"/>
          <w:rtl/>
        </w:rPr>
        <w:t xml:space="preserve">, כדוגמת ס' 6 שמדבר על הסתלקות לטובת בן זוג וס' 35 המדבר על פסלות צוואה לטובת עדים. ביהמ"ש </w:t>
      </w:r>
      <w:r w:rsidRPr="00DD70F4">
        <w:rPr>
          <w:rFonts w:hint="cs"/>
          <w:b/>
          <w:bCs/>
          <w:sz w:val="22"/>
          <w:szCs w:val="22"/>
          <w:shd w:val="clear" w:color="auto" w:fill="F7CAAC" w:themeFill="accent2" w:themeFillTint="66"/>
          <w:rtl/>
        </w:rPr>
        <w:t>בפרשת לבנון</w:t>
      </w:r>
      <w:r w:rsidRPr="00DD70F4">
        <w:rPr>
          <w:rFonts w:hint="cs"/>
          <w:sz w:val="22"/>
          <w:szCs w:val="22"/>
          <w:shd w:val="clear" w:color="auto" w:fill="F7CAAC" w:themeFill="accent2" w:themeFillTint="66"/>
          <w:rtl/>
        </w:rPr>
        <w:t xml:space="preserve"> </w:t>
      </w:r>
      <w:r w:rsidRPr="00DD70F4">
        <w:rPr>
          <w:rFonts w:hint="cs"/>
          <w:sz w:val="22"/>
          <w:szCs w:val="22"/>
          <w:rtl/>
        </w:rPr>
        <w:t>אומר כי ניתן לפרש סעיפים אלו בצורה תכליתית.</w:t>
      </w:r>
    </w:p>
    <w:p w14:paraId="42D48D31" w14:textId="77777777" w:rsidR="000F5C04" w:rsidRDefault="00B6727A" w:rsidP="000F5C04">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b/>
          <w:bCs/>
          <w:sz w:val="22"/>
          <w:szCs w:val="22"/>
          <w:u w:val="single"/>
          <w:rtl/>
        </w:rPr>
        <w:t>תזכיר החוק:</w:t>
      </w:r>
      <w:r w:rsidRPr="00DD70F4">
        <w:rPr>
          <w:rFonts w:hint="cs"/>
          <w:sz w:val="22"/>
          <w:szCs w:val="22"/>
          <w:rtl/>
        </w:rPr>
        <w:t xml:space="preserve"> </w:t>
      </w:r>
      <w:r w:rsidRPr="00DD70F4">
        <w:rPr>
          <w:sz w:val="22"/>
          <w:szCs w:val="22"/>
          <w:rtl/>
        </w:rPr>
        <w:t xml:space="preserve">תזכיר החוק נותן לבני-הזוג חלק גדול יותר. כיום בני-זוג יורשים חצי במידה ויש ילדים או הורים. מטרת התזכיר היא שבמקרה ויישארו בני-זוג והורים, בן-הזוג יירש 2/3. אם יהיו יורשים רק מהמעגל השלישי, בן-הזוג יקבל הכול, כך לדוגמא אם המנוח ישאיר סבים בן-הזוג יקבל הכול. שינוי נוסף של התזכיר הוא להוסיף מעגל רביעי, במידה ולא יישארו קרובים אבל יש בן-זוג של ילד, אז בן-הזוג של הילד יוכל לרשת. אם זה המדינה נגד בן-הזוג של הילד, בן-הזוג יורש. </w:t>
      </w:r>
    </w:p>
    <w:p w14:paraId="66E34B44" w14:textId="63F37578" w:rsidR="000F5C04" w:rsidRPr="00DD70F4" w:rsidRDefault="00274AE3" w:rsidP="000F5C04">
      <w:pPr>
        <w:pStyle w:val="1"/>
        <w:rPr>
          <w:sz w:val="22"/>
          <w:szCs w:val="22"/>
          <w:rtl/>
        </w:rPr>
      </w:pPr>
      <w:bookmarkStart w:id="5" w:name="_Toc94275515"/>
      <w:r w:rsidRPr="00DD70F4">
        <w:rPr>
          <w:rFonts w:hint="cs"/>
          <w:sz w:val="22"/>
          <w:szCs w:val="22"/>
          <w:rtl/>
        </w:rPr>
        <w:t>שיעור 3</w:t>
      </w:r>
      <w:r w:rsidR="004B564A" w:rsidRPr="00DD70F4">
        <w:rPr>
          <w:rFonts w:hint="cs"/>
          <w:sz w:val="22"/>
          <w:szCs w:val="22"/>
          <w:rtl/>
        </w:rPr>
        <w:t xml:space="preserve">, 24/10/2021 </w:t>
      </w:r>
      <w:r w:rsidR="004B564A" w:rsidRPr="00DD70F4">
        <w:rPr>
          <w:sz w:val="22"/>
          <w:szCs w:val="22"/>
          <w:rtl/>
        </w:rPr>
        <w:t>–</w:t>
      </w:r>
      <w:r w:rsidR="004B564A" w:rsidRPr="00DD70F4">
        <w:rPr>
          <w:rFonts w:hint="cs"/>
          <w:sz w:val="22"/>
          <w:szCs w:val="22"/>
          <w:rtl/>
        </w:rPr>
        <w:t xml:space="preserve"> יורשים על פי דין לאור השינויים במבנה המשפחה</w:t>
      </w:r>
      <w:r w:rsidR="000F5C04" w:rsidRPr="00DD70F4">
        <w:rPr>
          <w:rFonts w:hint="cs"/>
          <w:sz w:val="22"/>
          <w:szCs w:val="22"/>
          <w:rtl/>
        </w:rPr>
        <w:t>: המשך</w:t>
      </w:r>
      <w:bookmarkEnd w:id="5"/>
      <w:r w:rsidR="00FA4FEE" w:rsidRPr="00DD70F4">
        <w:rPr>
          <w:rFonts w:hint="cs"/>
          <w:sz w:val="22"/>
          <w:szCs w:val="22"/>
          <w:rtl/>
        </w:rPr>
        <w:t xml:space="preserve"> </w:t>
      </w:r>
    </w:p>
    <w:p w14:paraId="054639FC" w14:textId="7B2D0134" w:rsidR="000F5C04" w:rsidRPr="00DD70F4" w:rsidRDefault="00FA4FEE" w:rsidP="000F5C04">
      <w:pPr>
        <w:pStyle w:val="2"/>
        <w:rPr>
          <w:sz w:val="22"/>
          <w:szCs w:val="22"/>
          <w:rtl/>
        </w:rPr>
      </w:pPr>
      <w:bookmarkStart w:id="6" w:name="_Toc94275516"/>
      <w:r w:rsidRPr="00DD70F4">
        <w:rPr>
          <w:rFonts w:hint="cs"/>
          <w:sz w:val="22"/>
          <w:szCs w:val="22"/>
          <w:rtl/>
        </w:rPr>
        <w:t>ירושת ילדים</w:t>
      </w:r>
      <w:bookmarkEnd w:id="6"/>
    </w:p>
    <w:p w14:paraId="1B043DC3" w14:textId="77777777" w:rsidR="000F5C04" w:rsidRPr="00DD70F4" w:rsidRDefault="0094370E" w:rsidP="000F5C04">
      <w:pPr>
        <w:rPr>
          <w:sz w:val="22"/>
          <w:szCs w:val="22"/>
          <w:u w:val="single"/>
          <w:rtl/>
        </w:rPr>
      </w:pPr>
      <w:r w:rsidRPr="00DD70F4">
        <w:rPr>
          <w:rFonts w:hint="cs"/>
          <w:b/>
          <w:bCs/>
          <w:sz w:val="22"/>
          <w:szCs w:val="22"/>
          <w:rtl/>
        </w:rPr>
        <w:t xml:space="preserve">תזכיר חוק - </w:t>
      </w:r>
      <w:r w:rsidR="00413657" w:rsidRPr="00DD70F4">
        <w:rPr>
          <w:rFonts w:hint="cs"/>
          <w:sz w:val="22"/>
          <w:szCs w:val="22"/>
          <w:rtl/>
        </w:rPr>
        <w:t xml:space="preserve">המגמה בעולם היא לחזק את זכויות הירושה של בני זוג. קודם כל, ע"י מתן </w:t>
      </w:r>
      <w:r w:rsidRPr="00DD70F4">
        <w:rPr>
          <w:rFonts w:hint="cs"/>
          <w:sz w:val="22"/>
          <w:szCs w:val="22"/>
          <w:rtl/>
        </w:rPr>
        <w:t>ח</w:t>
      </w:r>
      <w:r w:rsidR="00413657" w:rsidRPr="00DD70F4">
        <w:rPr>
          <w:rFonts w:hint="cs"/>
          <w:sz w:val="22"/>
          <w:szCs w:val="22"/>
          <w:rtl/>
        </w:rPr>
        <w:t xml:space="preserve">לק גדול יותר לבני הזוג. כיום בני זוג יורשים חצי אם יש ילדים </w:t>
      </w:r>
      <w:r w:rsidR="00274AE3" w:rsidRPr="00DD70F4">
        <w:rPr>
          <w:rFonts w:hint="cs"/>
          <w:sz w:val="22"/>
          <w:szCs w:val="22"/>
          <w:rtl/>
        </w:rPr>
        <w:t>וצאצאים</w:t>
      </w:r>
      <w:r w:rsidR="00FA4FEE" w:rsidRPr="00DD70F4">
        <w:rPr>
          <w:rFonts w:hint="cs"/>
          <w:sz w:val="22"/>
          <w:szCs w:val="22"/>
          <w:rtl/>
        </w:rPr>
        <w:t xml:space="preserve"> או הורים</w:t>
      </w:r>
      <w:r w:rsidRPr="00DD70F4">
        <w:rPr>
          <w:rFonts w:hint="cs"/>
          <w:sz w:val="22"/>
          <w:szCs w:val="22"/>
          <w:rtl/>
        </w:rPr>
        <w:t xml:space="preserve">. </w:t>
      </w:r>
      <w:r w:rsidR="00F9276C" w:rsidRPr="00DD70F4">
        <w:rPr>
          <w:rFonts w:hint="cs"/>
          <w:sz w:val="22"/>
          <w:szCs w:val="22"/>
          <w:rtl/>
        </w:rPr>
        <w:t xml:space="preserve">המטרה בתזכיר היא שאם </w:t>
      </w:r>
      <w:r w:rsidRPr="00DD70F4">
        <w:rPr>
          <w:rFonts w:hint="cs"/>
          <w:sz w:val="22"/>
          <w:szCs w:val="22"/>
          <w:rtl/>
        </w:rPr>
        <w:t>י</w:t>
      </w:r>
      <w:r w:rsidR="00F9276C" w:rsidRPr="00DD70F4">
        <w:rPr>
          <w:rFonts w:hint="cs"/>
          <w:sz w:val="22"/>
          <w:szCs w:val="22"/>
          <w:rtl/>
        </w:rPr>
        <w:t xml:space="preserve">ישארו הורים ובן זוג, בן הזוג יירש 2/3. </w:t>
      </w:r>
      <w:r w:rsidRPr="00DD70F4">
        <w:rPr>
          <w:rFonts w:hint="cs"/>
          <w:sz w:val="22"/>
          <w:szCs w:val="22"/>
          <w:rtl/>
        </w:rPr>
        <w:t xml:space="preserve">דהיינו, </w:t>
      </w:r>
      <w:r w:rsidR="00F9276C" w:rsidRPr="00DD70F4">
        <w:rPr>
          <w:rFonts w:hint="cs"/>
          <w:sz w:val="22"/>
          <w:szCs w:val="22"/>
          <w:u w:val="single"/>
          <w:rtl/>
        </w:rPr>
        <w:t xml:space="preserve">בני הזוג יירשו 2/3 מול </w:t>
      </w:r>
      <w:proofErr w:type="spellStart"/>
      <w:r w:rsidR="00F9276C" w:rsidRPr="00DD70F4">
        <w:rPr>
          <w:rFonts w:hint="cs"/>
          <w:sz w:val="22"/>
          <w:szCs w:val="22"/>
          <w:u w:val="single"/>
          <w:rtl/>
        </w:rPr>
        <w:t>הפרנטלה</w:t>
      </w:r>
      <w:proofErr w:type="spellEnd"/>
      <w:r w:rsidR="00F9276C" w:rsidRPr="00DD70F4">
        <w:rPr>
          <w:rFonts w:hint="cs"/>
          <w:sz w:val="22"/>
          <w:szCs w:val="22"/>
          <w:u w:val="single"/>
          <w:rtl/>
        </w:rPr>
        <w:t xml:space="preserve"> השנייה, ומול </w:t>
      </w:r>
      <w:proofErr w:type="spellStart"/>
      <w:r w:rsidR="00F9276C" w:rsidRPr="00DD70F4">
        <w:rPr>
          <w:rFonts w:hint="cs"/>
          <w:sz w:val="22"/>
          <w:szCs w:val="22"/>
          <w:u w:val="single"/>
          <w:rtl/>
        </w:rPr>
        <w:t>הפרנטלה</w:t>
      </w:r>
      <w:proofErr w:type="spellEnd"/>
      <w:r w:rsidR="00F9276C" w:rsidRPr="00DD70F4">
        <w:rPr>
          <w:rFonts w:hint="cs"/>
          <w:sz w:val="22"/>
          <w:szCs w:val="22"/>
          <w:u w:val="single"/>
          <w:rtl/>
        </w:rPr>
        <w:t xml:space="preserve"> השלישית בני זוג יירשו הכל</w:t>
      </w:r>
      <w:r w:rsidR="00F9276C" w:rsidRPr="00DD70F4">
        <w:rPr>
          <w:rFonts w:hint="cs"/>
          <w:sz w:val="22"/>
          <w:szCs w:val="22"/>
          <w:rtl/>
        </w:rPr>
        <w:t xml:space="preserve">. </w:t>
      </w:r>
    </w:p>
    <w:p w14:paraId="78A5ADB2" w14:textId="77777777" w:rsidR="000F5C04" w:rsidRPr="00DD70F4" w:rsidRDefault="00390056" w:rsidP="00CA3BB2">
      <w:pPr>
        <w:rPr>
          <w:sz w:val="22"/>
          <w:szCs w:val="22"/>
          <w:u w:val="single"/>
          <w:rtl/>
        </w:rPr>
      </w:pPr>
      <w:r w:rsidRPr="00DD70F4">
        <w:rPr>
          <w:rFonts w:hint="cs"/>
          <w:sz w:val="22"/>
          <w:szCs w:val="22"/>
          <w:rtl/>
        </w:rPr>
        <w:t xml:space="preserve">שינוי נוסף שהתזכיר מציע הוא </w:t>
      </w:r>
      <w:r w:rsidRPr="00DD70F4">
        <w:rPr>
          <w:rFonts w:hint="cs"/>
          <w:sz w:val="22"/>
          <w:szCs w:val="22"/>
          <w:u w:val="single"/>
          <w:rtl/>
        </w:rPr>
        <w:t xml:space="preserve">הוספת </w:t>
      </w:r>
      <w:proofErr w:type="spellStart"/>
      <w:r w:rsidRPr="00DD70F4">
        <w:rPr>
          <w:rFonts w:hint="cs"/>
          <w:sz w:val="22"/>
          <w:szCs w:val="22"/>
          <w:u w:val="single"/>
          <w:rtl/>
        </w:rPr>
        <w:t>פרנטלה</w:t>
      </w:r>
      <w:proofErr w:type="spellEnd"/>
      <w:r w:rsidRPr="00DD70F4">
        <w:rPr>
          <w:rFonts w:hint="cs"/>
          <w:sz w:val="22"/>
          <w:szCs w:val="22"/>
          <w:u w:val="single"/>
          <w:rtl/>
        </w:rPr>
        <w:t xml:space="preserve"> רביעית</w:t>
      </w:r>
      <w:r w:rsidRPr="00DD70F4">
        <w:rPr>
          <w:rFonts w:hint="cs"/>
          <w:sz w:val="22"/>
          <w:szCs w:val="22"/>
          <w:rtl/>
        </w:rPr>
        <w:t xml:space="preserve"> </w:t>
      </w:r>
      <w:r w:rsidRPr="00DD70F4">
        <w:rPr>
          <w:sz w:val="22"/>
          <w:szCs w:val="22"/>
          <w:rtl/>
        </w:rPr>
        <w:t>–</w:t>
      </w:r>
      <w:r w:rsidRPr="00DD70F4">
        <w:rPr>
          <w:rFonts w:hint="cs"/>
          <w:sz w:val="22"/>
          <w:szCs w:val="22"/>
          <w:rtl/>
        </w:rPr>
        <w:t xml:space="preserve">בני זוג של ילדים. </w:t>
      </w:r>
      <w:r w:rsidR="00FA4FEE" w:rsidRPr="00DD70F4">
        <w:rPr>
          <w:sz w:val="22"/>
          <w:szCs w:val="22"/>
          <w:rtl/>
        </w:rPr>
        <w:t xml:space="preserve">לפי המלצות ועדת הירושה בעניין זה, בחינת </w:t>
      </w:r>
      <w:proofErr w:type="spellStart"/>
      <w:r w:rsidR="00FA4FEE" w:rsidRPr="00DD70F4">
        <w:rPr>
          <w:sz w:val="22"/>
          <w:szCs w:val="22"/>
          <w:rtl/>
        </w:rPr>
        <w:t>אומד</w:t>
      </w:r>
      <w:proofErr w:type="spellEnd"/>
      <w:r w:rsidR="00FA4FEE" w:rsidRPr="00DD70F4">
        <w:rPr>
          <w:sz w:val="22"/>
          <w:szCs w:val="22"/>
          <w:rtl/>
        </w:rPr>
        <w:t xml:space="preserve"> דעתו של מצווה סביר תעלה העדפה להעברת נכסיו למי שהצטרף למשפחתו בקשר זוגיות ליוצא חלציו על פני העברת הנכסים למדינה. </w:t>
      </w:r>
    </w:p>
    <w:p w14:paraId="7EAA94F4" w14:textId="77777777" w:rsidR="000F5C04" w:rsidRPr="00DD70F4" w:rsidRDefault="004B564A" w:rsidP="00CA3BB2">
      <w:pPr>
        <w:rPr>
          <w:sz w:val="22"/>
          <w:szCs w:val="22"/>
          <w:u w:val="single"/>
          <w:rtl/>
        </w:rPr>
      </w:pPr>
      <w:r w:rsidRPr="00DD70F4">
        <w:rPr>
          <w:rFonts w:hint="cs"/>
          <w:sz w:val="22"/>
          <w:szCs w:val="22"/>
          <w:rtl/>
        </w:rPr>
        <w:t xml:space="preserve">אם בשיעור הקודם דיברנו על בני זוג, </w:t>
      </w:r>
      <w:r w:rsidRPr="00DD70F4">
        <w:rPr>
          <w:rFonts w:hint="cs"/>
          <w:b/>
          <w:bCs/>
          <w:sz w:val="22"/>
          <w:szCs w:val="22"/>
          <w:rtl/>
        </w:rPr>
        <w:t>היום נדבר על הגדרת ילדים</w:t>
      </w:r>
      <w:r w:rsidRPr="00DD70F4">
        <w:rPr>
          <w:rFonts w:hint="cs"/>
          <w:sz w:val="22"/>
          <w:szCs w:val="22"/>
          <w:rtl/>
        </w:rPr>
        <w:t xml:space="preserve">. נדבר על ילדים מאומצים וילדים שנולדו בסיוע </w:t>
      </w:r>
      <w:r w:rsidR="00EA31F4" w:rsidRPr="00DD70F4">
        <w:rPr>
          <w:rFonts w:hint="cs"/>
          <w:sz w:val="22"/>
          <w:szCs w:val="22"/>
          <w:rtl/>
        </w:rPr>
        <w:t xml:space="preserve">טכניקות הולדה </w:t>
      </w:r>
      <w:r w:rsidR="00EA31F4" w:rsidRPr="00DD70F4">
        <w:rPr>
          <w:sz w:val="22"/>
          <w:szCs w:val="22"/>
          <w:rtl/>
        </w:rPr>
        <w:t>–</w:t>
      </w:r>
      <w:r w:rsidR="00EA31F4" w:rsidRPr="00DD70F4">
        <w:rPr>
          <w:rFonts w:hint="cs"/>
          <w:sz w:val="22"/>
          <w:szCs w:val="22"/>
          <w:rtl/>
        </w:rPr>
        <w:t xml:space="preserve"> לא מדובר בטיפולי פוריות, אלא במקרים בהם הילד נולד בסיוע תרומת זרע / ביצית.</w:t>
      </w:r>
    </w:p>
    <w:p w14:paraId="28D663E0" w14:textId="77777777" w:rsidR="000C66E7" w:rsidRPr="00DD70F4" w:rsidRDefault="00B16D67" w:rsidP="000C66E7">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w:t>
      </w:r>
      <w:r w:rsidR="00337D3C" w:rsidRPr="00DD70F4">
        <w:rPr>
          <w:rFonts w:hint="cs"/>
          <w:sz w:val="22"/>
          <w:szCs w:val="22"/>
          <w:rtl/>
        </w:rPr>
        <w:t xml:space="preserve">זכויות הירושה של ילדים מאומצים </w:t>
      </w:r>
      <w:r w:rsidR="00337D3C" w:rsidRPr="00DD70F4">
        <w:rPr>
          <w:sz w:val="22"/>
          <w:szCs w:val="22"/>
          <w:rtl/>
        </w:rPr>
        <w:t>–</w:t>
      </w:r>
      <w:r w:rsidR="00337D3C" w:rsidRPr="00DD70F4">
        <w:rPr>
          <w:rFonts w:hint="cs"/>
          <w:sz w:val="22"/>
          <w:szCs w:val="22"/>
          <w:rtl/>
        </w:rPr>
        <w:t xml:space="preserve"> </w:t>
      </w:r>
    </w:p>
    <w:p w14:paraId="6D03746A" w14:textId="0489783D" w:rsidR="000F5C04" w:rsidRPr="00DD70F4" w:rsidRDefault="00337D3C" w:rsidP="00CA3BB2">
      <w:pPr>
        <w:rPr>
          <w:sz w:val="22"/>
          <w:szCs w:val="22"/>
          <w:u w:val="single"/>
          <w:rtl/>
        </w:rPr>
      </w:pPr>
      <w:r w:rsidRPr="00DD70F4">
        <w:rPr>
          <w:rFonts w:hint="cs"/>
          <w:sz w:val="22"/>
          <w:szCs w:val="22"/>
          <w:rtl/>
        </w:rPr>
        <w:t xml:space="preserve">חוק הירושה עבר תיקון ב2012, לא מושלם אומנם. </w:t>
      </w:r>
      <w:r w:rsidR="00B830BA" w:rsidRPr="00DD70F4">
        <w:rPr>
          <w:rFonts w:hint="cs"/>
          <w:b/>
          <w:bCs/>
          <w:color w:val="FF0000"/>
          <w:sz w:val="22"/>
          <w:szCs w:val="22"/>
          <w:rtl/>
        </w:rPr>
        <w:t>ס' 16 לחוק הירושה</w:t>
      </w:r>
      <w:r w:rsidR="00B830BA" w:rsidRPr="00DD70F4">
        <w:rPr>
          <w:rFonts w:hint="cs"/>
          <w:b/>
          <w:bCs/>
          <w:sz w:val="22"/>
          <w:szCs w:val="22"/>
          <w:rtl/>
        </w:rPr>
        <w:t xml:space="preserve"> </w:t>
      </w:r>
      <w:r w:rsidR="00B16D67" w:rsidRPr="00DD70F4">
        <w:rPr>
          <w:rFonts w:hint="cs"/>
          <w:b/>
          <w:bCs/>
          <w:sz w:val="22"/>
          <w:szCs w:val="22"/>
          <w:rtl/>
        </w:rPr>
        <w:t xml:space="preserve">השווה את מעמדם </w:t>
      </w:r>
      <w:r w:rsidR="00B830BA" w:rsidRPr="00DD70F4">
        <w:rPr>
          <w:rFonts w:hint="cs"/>
          <w:b/>
          <w:bCs/>
          <w:sz w:val="22"/>
          <w:szCs w:val="22"/>
          <w:rtl/>
        </w:rPr>
        <w:t>ילדים מאומצים למעמד של ילדים ביולוגיים</w:t>
      </w:r>
      <w:r w:rsidR="00B830BA" w:rsidRPr="00DD70F4">
        <w:rPr>
          <w:rFonts w:hint="cs"/>
          <w:sz w:val="22"/>
          <w:szCs w:val="22"/>
          <w:rtl/>
        </w:rPr>
        <w:t xml:space="preserve">. עד 2012 ילדים מאומצים ירשו רק את ההורים המאמצים שלהם, אבל הם לא יכלו לרשת קרובים אחרים מתוך תפיסה שלכאורה הקרובים הרחוקים לא אימצו אותם ולכן לא היה להם מעמד בעיקרון הנציגות. </w:t>
      </w:r>
      <w:r w:rsidR="00B830BA" w:rsidRPr="00DD70F4">
        <w:rPr>
          <w:rFonts w:hint="cs"/>
          <w:b/>
          <w:bCs/>
          <w:sz w:val="22"/>
          <w:szCs w:val="22"/>
          <w:rtl/>
        </w:rPr>
        <w:t xml:space="preserve">ב2012 הושווה מעמדם </w:t>
      </w:r>
      <w:r w:rsidR="008234CD" w:rsidRPr="00DD70F4">
        <w:rPr>
          <w:rFonts w:hint="cs"/>
          <w:b/>
          <w:bCs/>
          <w:sz w:val="22"/>
          <w:szCs w:val="22"/>
          <w:rtl/>
        </w:rPr>
        <w:t>למעמד של ילדים ביולוגיים מבחינת זכות ההורשה מאחרים והירושה מהם.</w:t>
      </w:r>
    </w:p>
    <w:p w14:paraId="536A7C4F" w14:textId="77777777" w:rsidR="000F5C04" w:rsidRPr="00DD70F4" w:rsidRDefault="00B16D67" w:rsidP="00CA3BB2">
      <w:pPr>
        <w:rPr>
          <w:sz w:val="22"/>
          <w:szCs w:val="22"/>
          <w:u w:val="single"/>
          <w:rtl/>
        </w:rPr>
      </w:pPr>
      <w:r w:rsidRPr="00DD70F4">
        <w:rPr>
          <w:rFonts w:hint="cs"/>
          <w:b/>
          <w:bCs/>
          <w:color w:val="FF0000"/>
          <w:sz w:val="22"/>
          <w:szCs w:val="22"/>
          <w:rtl/>
        </w:rPr>
        <w:t>ס' 16(ג)</w:t>
      </w:r>
      <w:r w:rsidR="00274BCD" w:rsidRPr="00DD70F4">
        <w:rPr>
          <w:rFonts w:hint="cs"/>
          <w:b/>
          <w:bCs/>
          <w:sz w:val="22"/>
          <w:szCs w:val="22"/>
          <w:rtl/>
        </w:rPr>
        <w:t xml:space="preserve"> </w:t>
      </w:r>
      <w:r w:rsidRPr="00DD70F4">
        <w:rPr>
          <w:rFonts w:hint="cs"/>
          <w:b/>
          <w:bCs/>
          <w:sz w:val="22"/>
          <w:szCs w:val="22"/>
          <w:rtl/>
        </w:rPr>
        <w:t>מ</w:t>
      </w:r>
      <w:r w:rsidR="00274BCD" w:rsidRPr="00DD70F4">
        <w:rPr>
          <w:rFonts w:hint="cs"/>
          <w:b/>
          <w:bCs/>
          <w:sz w:val="22"/>
          <w:szCs w:val="22"/>
          <w:rtl/>
        </w:rPr>
        <w:t>תייחס למשפחה הביולוגית</w:t>
      </w:r>
      <w:r w:rsidR="00274BCD" w:rsidRPr="00DD70F4">
        <w:rPr>
          <w:rFonts w:hint="cs"/>
          <w:sz w:val="22"/>
          <w:szCs w:val="22"/>
          <w:rtl/>
        </w:rPr>
        <w:t xml:space="preserve">. </w:t>
      </w:r>
      <w:r w:rsidRPr="00DD70F4">
        <w:rPr>
          <w:rFonts w:hint="cs"/>
          <w:sz w:val="22"/>
          <w:szCs w:val="22"/>
          <w:rtl/>
        </w:rPr>
        <w:t xml:space="preserve">לדעת המרצה, </w:t>
      </w:r>
      <w:r w:rsidR="00274BCD" w:rsidRPr="00DD70F4">
        <w:rPr>
          <w:rFonts w:hint="cs"/>
          <w:sz w:val="22"/>
          <w:szCs w:val="22"/>
          <w:rtl/>
        </w:rPr>
        <w:t>זהו סעיף עונשי במהותו</w:t>
      </w:r>
      <w:r w:rsidRPr="00DD70F4">
        <w:rPr>
          <w:rFonts w:hint="cs"/>
          <w:sz w:val="22"/>
          <w:szCs w:val="22"/>
          <w:rtl/>
        </w:rPr>
        <w:t xml:space="preserve"> עבור המשפחה הביולוגית</w:t>
      </w:r>
      <w:r w:rsidR="00DC08F3" w:rsidRPr="00DD70F4">
        <w:rPr>
          <w:rFonts w:hint="cs"/>
          <w:sz w:val="22"/>
          <w:szCs w:val="22"/>
          <w:rtl/>
        </w:rPr>
        <w:t>. הרעיון הוא שילדים מאומצים יכולים לרשת גם את המשפחה הביולוגית אבל לא הפוך</w:t>
      </w:r>
      <w:r w:rsidRPr="00DD70F4">
        <w:rPr>
          <w:rFonts w:hint="cs"/>
          <w:sz w:val="22"/>
          <w:szCs w:val="22"/>
          <w:rtl/>
        </w:rPr>
        <w:t xml:space="preserve"> </w:t>
      </w:r>
      <w:r w:rsidRPr="00DD70F4">
        <w:rPr>
          <w:sz w:val="22"/>
          <w:szCs w:val="22"/>
          <w:rtl/>
        </w:rPr>
        <w:t>–</w:t>
      </w:r>
      <w:r w:rsidRPr="00DD70F4">
        <w:rPr>
          <w:rFonts w:hint="cs"/>
          <w:sz w:val="22"/>
          <w:szCs w:val="22"/>
          <w:rtl/>
        </w:rPr>
        <w:t xml:space="preserve"> קרוביו הביולוגיים של המאומץ לא יורשים אותו. סעיף זה כמעט ולא מיושם </w:t>
      </w:r>
      <w:r w:rsidR="00DC08F3" w:rsidRPr="00DD70F4">
        <w:rPr>
          <w:rFonts w:hint="cs"/>
          <w:sz w:val="22"/>
          <w:szCs w:val="22"/>
          <w:rtl/>
        </w:rPr>
        <w:t xml:space="preserve">בפועל כי </w:t>
      </w:r>
      <w:r w:rsidRPr="00DD70F4">
        <w:rPr>
          <w:rFonts w:hint="cs"/>
          <w:sz w:val="22"/>
          <w:szCs w:val="22"/>
          <w:rtl/>
        </w:rPr>
        <w:t>ה</w:t>
      </w:r>
      <w:r w:rsidR="00DC08F3" w:rsidRPr="00DD70F4">
        <w:rPr>
          <w:rFonts w:hint="cs"/>
          <w:sz w:val="22"/>
          <w:szCs w:val="22"/>
          <w:rtl/>
        </w:rPr>
        <w:t xml:space="preserve">אימוץ בארץ הוא רק סגור. </w:t>
      </w:r>
      <w:r w:rsidRPr="00DD70F4">
        <w:rPr>
          <w:rFonts w:hint="cs"/>
          <w:sz w:val="22"/>
          <w:szCs w:val="22"/>
          <w:rtl/>
        </w:rPr>
        <w:t xml:space="preserve">כלומר, אימוץ שבו הילדים </w:t>
      </w:r>
      <w:r w:rsidR="00DC08F3" w:rsidRPr="00DD70F4">
        <w:rPr>
          <w:rFonts w:hint="cs"/>
          <w:sz w:val="22"/>
          <w:szCs w:val="22"/>
          <w:rtl/>
        </w:rPr>
        <w:t>לא יודעים מי ההורים הביולוגיים</w:t>
      </w:r>
      <w:r w:rsidRPr="00DD70F4">
        <w:rPr>
          <w:rFonts w:hint="cs"/>
          <w:sz w:val="22"/>
          <w:szCs w:val="22"/>
          <w:rtl/>
        </w:rPr>
        <w:t xml:space="preserve"> (כמובן ש</w:t>
      </w:r>
      <w:r w:rsidR="00DC08F3" w:rsidRPr="00DD70F4">
        <w:rPr>
          <w:rFonts w:hint="cs"/>
          <w:sz w:val="22"/>
          <w:szCs w:val="22"/>
          <w:rtl/>
        </w:rPr>
        <w:t>אפשר לפתוח את תיק האימוץ</w:t>
      </w:r>
      <w:r w:rsidRPr="00DD70F4">
        <w:rPr>
          <w:rFonts w:hint="cs"/>
          <w:sz w:val="22"/>
          <w:szCs w:val="22"/>
          <w:rtl/>
        </w:rPr>
        <w:t xml:space="preserve"> ב</w:t>
      </w:r>
      <w:r w:rsidR="00DC08F3" w:rsidRPr="00DD70F4">
        <w:rPr>
          <w:rFonts w:hint="cs"/>
          <w:sz w:val="22"/>
          <w:szCs w:val="22"/>
          <w:rtl/>
        </w:rPr>
        <w:t>הסכמת שני הצדדים</w:t>
      </w:r>
      <w:r w:rsidRPr="00DD70F4">
        <w:rPr>
          <w:rFonts w:hint="cs"/>
          <w:sz w:val="22"/>
          <w:szCs w:val="22"/>
          <w:rtl/>
        </w:rPr>
        <w:t xml:space="preserve">). </w:t>
      </w:r>
      <w:r w:rsidR="00DC08F3" w:rsidRPr="00DD70F4">
        <w:rPr>
          <w:rFonts w:hint="cs"/>
          <w:sz w:val="22"/>
          <w:szCs w:val="22"/>
          <w:rtl/>
        </w:rPr>
        <w:t xml:space="preserve">לכן, הסעיף הזה לא מאוד ישים אבל הוא עדיין בספר החוקים. </w:t>
      </w:r>
      <w:r w:rsidRPr="00DD70F4">
        <w:rPr>
          <w:rFonts w:hint="cs"/>
          <w:sz w:val="22"/>
          <w:szCs w:val="22"/>
          <w:rtl/>
        </w:rPr>
        <w:t>ה</w:t>
      </w:r>
      <w:r w:rsidR="00DC08F3" w:rsidRPr="00DD70F4">
        <w:rPr>
          <w:rFonts w:hint="cs"/>
          <w:sz w:val="22"/>
          <w:szCs w:val="22"/>
          <w:rtl/>
        </w:rPr>
        <w:t>תזכיר האחרון מבקש למחוק את הסעיף הזה.</w:t>
      </w:r>
    </w:p>
    <w:p w14:paraId="391535FD" w14:textId="77777777" w:rsidR="000F5C04" w:rsidRPr="00DD70F4" w:rsidRDefault="00B16D67" w:rsidP="00CA3BB2">
      <w:pPr>
        <w:rPr>
          <w:sz w:val="22"/>
          <w:szCs w:val="22"/>
          <w:u w:val="single"/>
          <w:rtl/>
        </w:rPr>
      </w:pPr>
      <w:r w:rsidRPr="00DD70F4">
        <w:rPr>
          <w:rFonts w:hint="cs"/>
          <w:b/>
          <w:bCs/>
          <w:sz w:val="22"/>
          <w:szCs w:val="22"/>
          <w:rtl/>
        </w:rPr>
        <w:t>הגדרת ילדים מאומצים ואימוץ לעניין חוק הירושה -</w:t>
      </w:r>
      <w:r w:rsidR="002D0715" w:rsidRPr="00DD70F4">
        <w:rPr>
          <w:rFonts w:hint="cs"/>
          <w:sz w:val="22"/>
          <w:szCs w:val="22"/>
          <w:rtl/>
        </w:rPr>
        <w:t xml:space="preserve"> השאלה איך אנחנו מגדירים ילדים מאומצים</w:t>
      </w:r>
      <w:r w:rsidR="00BA6A92" w:rsidRPr="00DD70F4">
        <w:rPr>
          <w:rFonts w:hint="cs"/>
          <w:sz w:val="22"/>
          <w:szCs w:val="22"/>
          <w:rtl/>
        </w:rPr>
        <w:t xml:space="preserve"> </w:t>
      </w:r>
      <w:r w:rsidR="002D0715" w:rsidRPr="00DD70F4">
        <w:rPr>
          <w:rFonts w:hint="cs"/>
          <w:sz w:val="22"/>
          <w:szCs w:val="22"/>
          <w:rtl/>
        </w:rPr>
        <w:t>משיק</w:t>
      </w:r>
      <w:r w:rsidR="00BA6A92" w:rsidRPr="00DD70F4">
        <w:rPr>
          <w:rFonts w:hint="cs"/>
          <w:sz w:val="22"/>
          <w:szCs w:val="22"/>
          <w:rtl/>
        </w:rPr>
        <w:t>ה במקצת</w:t>
      </w:r>
      <w:r w:rsidR="002D0715" w:rsidRPr="00DD70F4">
        <w:rPr>
          <w:rFonts w:hint="cs"/>
          <w:sz w:val="22"/>
          <w:szCs w:val="22"/>
          <w:rtl/>
        </w:rPr>
        <w:t xml:space="preserve"> לסוגיה של ידועים בציבור. </w:t>
      </w:r>
      <w:r w:rsidR="00BA6A92" w:rsidRPr="00DD70F4">
        <w:rPr>
          <w:rFonts w:hint="cs"/>
          <w:sz w:val="22"/>
          <w:szCs w:val="22"/>
          <w:rtl/>
        </w:rPr>
        <w:t xml:space="preserve">בדיני המשפחה, </w:t>
      </w:r>
      <w:r w:rsidR="002D0715" w:rsidRPr="00DD70F4">
        <w:rPr>
          <w:rFonts w:hint="cs"/>
          <w:sz w:val="22"/>
          <w:szCs w:val="22"/>
          <w:rtl/>
        </w:rPr>
        <w:t xml:space="preserve">יש מעבר מגישה פורמלית לגישה תפקודית. </w:t>
      </w:r>
      <w:r w:rsidR="00BA6A92" w:rsidRPr="00DD70F4">
        <w:rPr>
          <w:rFonts w:hint="cs"/>
          <w:sz w:val="22"/>
          <w:szCs w:val="22"/>
          <w:rtl/>
        </w:rPr>
        <w:t xml:space="preserve">בעניינים מסוימים, </w:t>
      </w:r>
      <w:r w:rsidR="002D0715" w:rsidRPr="00DD70F4">
        <w:rPr>
          <w:rFonts w:hint="cs"/>
          <w:sz w:val="22"/>
          <w:szCs w:val="22"/>
          <w:rtl/>
        </w:rPr>
        <w:t>לא מעניין אותנו הקשרים הפורמליים, אלא מה קורה בפועל</w:t>
      </w:r>
      <w:r w:rsidR="00BA6A92" w:rsidRPr="00DD70F4">
        <w:rPr>
          <w:rFonts w:hint="cs"/>
          <w:sz w:val="22"/>
          <w:szCs w:val="22"/>
          <w:rtl/>
        </w:rPr>
        <w:t xml:space="preserve"> -</w:t>
      </w:r>
      <w:r w:rsidR="002D0715" w:rsidRPr="00DD70F4">
        <w:rPr>
          <w:rFonts w:hint="cs"/>
          <w:sz w:val="22"/>
          <w:szCs w:val="22"/>
          <w:rtl/>
        </w:rPr>
        <w:t xml:space="preserve"> </w:t>
      </w:r>
      <w:r w:rsidR="00BA6A92" w:rsidRPr="00DD70F4">
        <w:rPr>
          <w:rFonts w:hint="cs"/>
          <w:sz w:val="22"/>
          <w:szCs w:val="22"/>
          <w:rtl/>
        </w:rPr>
        <w:t>ה</w:t>
      </w:r>
      <w:r w:rsidR="002D0715" w:rsidRPr="00DD70F4">
        <w:rPr>
          <w:rFonts w:hint="cs"/>
          <w:sz w:val="22"/>
          <w:szCs w:val="22"/>
          <w:rtl/>
        </w:rPr>
        <w:t xml:space="preserve">אם זוג חי יחד ללא נישואים, </w:t>
      </w:r>
      <w:r w:rsidR="00BA6A92" w:rsidRPr="00DD70F4">
        <w:rPr>
          <w:rFonts w:hint="cs"/>
          <w:sz w:val="22"/>
          <w:szCs w:val="22"/>
          <w:rtl/>
        </w:rPr>
        <w:t>ול</w:t>
      </w:r>
      <w:r w:rsidR="002D0715" w:rsidRPr="00DD70F4">
        <w:rPr>
          <w:rFonts w:hint="cs"/>
          <w:sz w:val="22"/>
          <w:szCs w:val="22"/>
          <w:rtl/>
        </w:rPr>
        <w:t xml:space="preserve">הפך, </w:t>
      </w:r>
      <w:r w:rsidR="00BA6A92" w:rsidRPr="00DD70F4">
        <w:rPr>
          <w:rFonts w:hint="cs"/>
          <w:sz w:val="22"/>
          <w:szCs w:val="22"/>
          <w:rtl/>
        </w:rPr>
        <w:t xml:space="preserve">האם בני זוג מתנהלים כפרודים, למרות </w:t>
      </w:r>
      <w:r w:rsidR="002D0715" w:rsidRPr="00DD70F4">
        <w:rPr>
          <w:rFonts w:hint="cs"/>
          <w:sz w:val="22"/>
          <w:szCs w:val="22"/>
          <w:rtl/>
        </w:rPr>
        <w:t>שנשואים פורמלית.</w:t>
      </w:r>
      <w:r w:rsidR="00BA6A92" w:rsidRPr="00DD70F4">
        <w:rPr>
          <w:rFonts w:hint="cs"/>
          <w:sz w:val="22"/>
          <w:szCs w:val="22"/>
          <w:rtl/>
        </w:rPr>
        <w:t xml:space="preserve"> לעומת זאת, </w:t>
      </w:r>
      <w:r w:rsidR="002D0715" w:rsidRPr="00DD70F4">
        <w:rPr>
          <w:rFonts w:hint="cs"/>
          <w:b/>
          <w:bCs/>
          <w:sz w:val="22"/>
          <w:szCs w:val="22"/>
          <w:rtl/>
        </w:rPr>
        <w:t xml:space="preserve">בתחום דיני הירושה, </w:t>
      </w:r>
      <w:r w:rsidR="00CD5505" w:rsidRPr="00DD70F4">
        <w:rPr>
          <w:rFonts w:hint="cs"/>
          <w:b/>
          <w:bCs/>
          <w:sz w:val="22"/>
          <w:szCs w:val="22"/>
          <w:rtl/>
        </w:rPr>
        <w:t>אך ורק אימוץ פורמלי תקף</w:t>
      </w:r>
      <w:r w:rsidR="00CD5505" w:rsidRPr="00DD70F4">
        <w:rPr>
          <w:rFonts w:hint="cs"/>
          <w:sz w:val="22"/>
          <w:szCs w:val="22"/>
          <w:rtl/>
        </w:rPr>
        <w:t>. לדעת המרצה, זה מוצדק מכיוון שגם ככה יש קשיים עם נושא הידועים בציבור</w:t>
      </w:r>
      <w:r w:rsidR="00BA6A92" w:rsidRPr="00DD70F4">
        <w:rPr>
          <w:rFonts w:hint="cs"/>
          <w:sz w:val="22"/>
          <w:szCs w:val="22"/>
          <w:rtl/>
        </w:rPr>
        <w:t xml:space="preserve"> ואנחנו לא רוצים להוסיף את הקשיים הללו גם לדיני הירושה</w:t>
      </w:r>
      <w:r w:rsidR="00CD5505" w:rsidRPr="00DD70F4">
        <w:rPr>
          <w:rFonts w:hint="cs"/>
          <w:sz w:val="22"/>
          <w:szCs w:val="22"/>
          <w:rtl/>
        </w:rPr>
        <w:t xml:space="preserve">. אם היינו אומרים שגם אימוץ בפועל מספיק, היינו מתחילים לשאול מהו אימוץ- האם מגורים משותפים, האם יחסים קרובים וכו. </w:t>
      </w:r>
      <w:r w:rsidR="00BA6A92" w:rsidRPr="00DD70F4">
        <w:rPr>
          <w:rFonts w:hint="cs"/>
          <w:sz w:val="22"/>
          <w:szCs w:val="22"/>
          <w:rtl/>
        </w:rPr>
        <w:t>כמו כן</w:t>
      </w:r>
      <w:r w:rsidR="00FD2136" w:rsidRPr="00DD70F4">
        <w:rPr>
          <w:rFonts w:hint="cs"/>
          <w:sz w:val="22"/>
          <w:szCs w:val="22"/>
          <w:rtl/>
        </w:rPr>
        <w:t>, היינו מכניסים המון אנשים למעגל הקרבה הזה.</w:t>
      </w:r>
    </w:p>
    <w:p w14:paraId="2AC4FC1B" w14:textId="6B7A5895" w:rsidR="000F5C04" w:rsidRPr="00DD70F4" w:rsidRDefault="00FD2136" w:rsidP="00CA3BB2">
      <w:pPr>
        <w:rPr>
          <w:sz w:val="22"/>
          <w:szCs w:val="22"/>
          <w:u w:val="single"/>
          <w:rtl/>
        </w:rPr>
      </w:pPr>
      <w:r w:rsidRPr="00DD70F4">
        <w:rPr>
          <w:rFonts w:hint="cs"/>
          <w:sz w:val="22"/>
          <w:szCs w:val="22"/>
          <w:u w:val="single"/>
          <w:shd w:val="clear" w:color="auto" w:fill="F7CAAC" w:themeFill="accent2" w:themeFillTint="66"/>
          <w:rtl/>
        </w:rPr>
        <w:t xml:space="preserve">בעניין יהוד </w:t>
      </w:r>
      <w:r w:rsidR="00BA6A92" w:rsidRPr="00DD70F4">
        <w:rPr>
          <w:rFonts w:hint="cs"/>
          <w:sz w:val="22"/>
          <w:szCs w:val="22"/>
          <w:u w:val="single"/>
          <w:shd w:val="clear" w:color="auto" w:fill="F7CAAC" w:themeFill="accent2" w:themeFillTint="66"/>
          <w:rtl/>
        </w:rPr>
        <w:t>נ' יהוד</w:t>
      </w:r>
      <w:r w:rsidR="00BA6A92" w:rsidRPr="00DD70F4">
        <w:rPr>
          <w:rFonts w:hint="cs"/>
          <w:sz w:val="22"/>
          <w:szCs w:val="22"/>
          <w:u w:val="single"/>
          <w:rtl/>
        </w:rPr>
        <w:t xml:space="preserve"> (ע"א </w:t>
      </w:r>
      <w:r w:rsidRPr="00DD70F4">
        <w:rPr>
          <w:rFonts w:hint="cs"/>
          <w:sz w:val="22"/>
          <w:szCs w:val="22"/>
          <w:u w:val="single"/>
          <w:rtl/>
        </w:rPr>
        <w:t>8030/96</w:t>
      </w:r>
      <w:r w:rsidR="00BA6A92" w:rsidRPr="00DD70F4">
        <w:rPr>
          <w:rFonts w:hint="cs"/>
          <w:sz w:val="22"/>
          <w:szCs w:val="22"/>
          <w:u w:val="single"/>
          <w:rtl/>
        </w:rPr>
        <w:t>)</w:t>
      </w:r>
      <w:r w:rsidRPr="00DD70F4">
        <w:rPr>
          <w:rFonts w:hint="cs"/>
          <w:sz w:val="22"/>
          <w:szCs w:val="22"/>
          <w:u w:val="single"/>
          <w:rtl/>
        </w:rPr>
        <w:t xml:space="preserve"> מדובר בפסיקה בעייתית</w:t>
      </w:r>
      <w:r w:rsidRPr="00DD70F4">
        <w:rPr>
          <w:rFonts w:hint="cs"/>
          <w:sz w:val="22"/>
          <w:szCs w:val="22"/>
          <w:rtl/>
        </w:rPr>
        <w:t xml:space="preserve">. </w:t>
      </w:r>
      <w:r w:rsidR="00BA6A92" w:rsidRPr="00DD70F4">
        <w:rPr>
          <w:rFonts w:hint="cs"/>
          <w:sz w:val="22"/>
          <w:szCs w:val="22"/>
          <w:rtl/>
        </w:rPr>
        <w:t>הפרשה עסקה ב</w:t>
      </w:r>
      <w:r w:rsidRPr="00DD70F4">
        <w:rPr>
          <w:rFonts w:hint="cs"/>
          <w:sz w:val="22"/>
          <w:szCs w:val="22"/>
          <w:rtl/>
        </w:rPr>
        <w:t>משפחה שעלתה מתימן</w:t>
      </w:r>
      <w:r w:rsidR="006503AC" w:rsidRPr="00DD70F4">
        <w:rPr>
          <w:rFonts w:hint="cs"/>
          <w:sz w:val="22"/>
          <w:szCs w:val="22"/>
          <w:rtl/>
        </w:rPr>
        <w:t>. להורים</w:t>
      </w:r>
      <w:r w:rsidRPr="00DD70F4">
        <w:rPr>
          <w:rFonts w:hint="cs"/>
          <w:sz w:val="22"/>
          <w:szCs w:val="22"/>
          <w:rtl/>
        </w:rPr>
        <w:t xml:space="preserve"> היו להם 10 ילדים. הבכור נפטר בתימן והותיר אחריו 2 ילדים. הסבא והסבתא עלו עם הנכדים מהבכור ורשמו אותם כילדים שלהם אבל הם לא עשו אימוץ פורמלי. השאלה הייתה האם הם יורשים כילדים ואז הירושה מתחלק</w:t>
      </w:r>
      <w:r w:rsidR="006503AC" w:rsidRPr="00DD70F4">
        <w:rPr>
          <w:rFonts w:hint="cs"/>
          <w:sz w:val="22"/>
          <w:szCs w:val="22"/>
          <w:rtl/>
        </w:rPr>
        <w:t>ת</w:t>
      </w:r>
      <w:r w:rsidRPr="00DD70F4">
        <w:rPr>
          <w:rFonts w:hint="cs"/>
          <w:sz w:val="22"/>
          <w:szCs w:val="22"/>
          <w:rtl/>
        </w:rPr>
        <w:t xml:space="preserve"> בין 11 ילדים</w:t>
      </w:r>
      <w:r w:rsidR="006503AC" w:rsidRPr="00DD70F4">
        <w:rPr>
          <w:rFonts w:hint="cs"/>
          <w:sz w:val="22"/>
          <w:szCs w:val="22"/>
          <w:rtl/>
        </w:rPr>
        <w:t>,</w:t>
      </w:r>
      <w:r w:rsidRPr="00DD70F4">
        <w:rPr>
          <w:rFonts w:hint="cs"/>
          <w:sz w:val="22"/>
          <w:szCs w:val="22"/>
          <w:rtl/>
        </w:rPr>
        <w:t xml:space="preserve"> או האם הם נכנסים כנציגים ואז הם יורשים יחד את החלק של הבכור שנפטר</w:t>
      </w:r>
      <w:r w:rsidR="006503AC" w:rsidRPr="00DD70F4">
        <w:rPr>
          <w:rFonts w:hint="cs"/>
          <w:sz w:val="22"/>
          <w:szCs w:val="22"/>
          <w:rtl/>
        </w:rPr>
        <w:t xml:space="preserve"> (כל אחד 1/20, יחד 1/10)</w:t>
      </w:r>
      <w:r w:rsidRPr="00DD70F4">
        <w:rPr>
          <w:rFonts w:hint="cs"/>
          <w:sz w:val="22"/>
          <w:szCs w:val="22"/>
          <w:rtl/>
        </w:rPr>
        <w:t>.</w:t>
      </w:r>
    </w:p>
    <w:p w14:paraId="396B323E" w14:textId="77777777" w:rsidR="000F5C04" w:rsidRPr="00DD70F4" w:rsidRDefault="00FD2136" w:rsidP="00CA3BB2">
      <w:pPr>
        <w:rPr>
          <w:sz w:val="22"/>
          <w:szCs w:val="22"/>
          <w:u w:val="single"/>
          <w:rtl/>
        </w:rPr>
      </w:pPr>
      <w:r w:rsidRPr="00DD70F4">
        <w:rPr>
          <w:rFonts w:hint="cs"/>
          <w:sz w:val="22"/>
          <w:szCs w:val="22"/>
          <w:rtl/>
        </w:rPr>
        <w:t xml:space="preserve">בנסיבות הספציפיות של יהוד, </w:t>
      </w:r>
      <w:r w:rsidR="000151E5" w:rsidRPr="00DD70F4">
        <w:rPr>
          <w:rFonts w:hint="cs"/>
          <w:sz w:val="22"/>
          <w:szCs w:val="22"/>
          <w:rtl/>
        </w:rPr>
        <w:t>הזוג לא היו מודעים לדרישה של האימוץ הפורמלי</w:t>
      </w:r>
      <w:r w:rsidR="006503AC" w:rsidRPr="00DD70F4">
        <w:rPr>
          <w:rFonts w:hint="cs"/>
          <w:sz w:val="22"/>
          <w:szCs w:val="22"/>
          <w:rtl/>
        </w:rPr>
        <w:t xml:space="preserve"> והם ראו בנכדיהם ילדים לכל דבר</w:t>
      </w:r>
      <w:r w:rsidR="000151E5" w:rsidRPr="00DD70F4">
        <w:rPr>
          <w:rFonts w:hint="cs"/>
          <w:sz w:val="22"/>
          <w:szCs w:val="22"/>
          <w:rtl/>
        </w:rPr>
        <w:t>. זו הייתה משפחה מסורתית, בה לפי הי</w:t>
      </w:r>
      <w:r w:rsidR="006503AC" w:rsidRPr="00DD70F4">
        <w:rPr>
          <w:rFonts w:hint="cs"/>
          <w:sz w:val="22"/>
          <w:szCs w:val="22"/>
          <w:rtl/>
        </w:rPr>
        <w:t>ה</w:t>
      </w:r>
      <w:r w:rsidR="000151E5" w:rsidRPr="00DD70F4">
        <w:rPr>
          <w:rFonts w:hint="cs"/>
          <w:sz w:val="22"/>
          <w:szCs w:val="22"/>
          <w:rtl/>
        </w:rPr>
        <w:t>דות נושא האימוץ שונה מהתפיסה האזרחית. אם הם היו יודעים שדרוש אימוץ פורמלי יכול להיות שהם היו עושים את זה.</w:t>
      </w:r>
      <w:r w:rsidR="00525BBE" w:rsidRPr="00DD70F4">
        <w:rPr>
          <w:rFonts w:hint="cs"/>
          <w:sz w:val="22"/>
          <w:szCs w:val="22"/>
          <w:rtl/>
        </w:rPr>
        <w:t xml:space="preserve"> למרות זאת, ביהמ"ש קבע כי לעניין ירושה, כיוון ש"</w:t>
      </w:r>
      <w:r w:rsidR="00525BBE" w:rsidRPr="00DD70F4">
        <w:rPr>
          <w:sz w:val="22"/>
          <w:szCs w:val="22"/>
          <w:rtl/>
        </w:rPr>
        <w:t>מדובר ביצירת מעמד כלפי כולי עלמא ולא בטובת הנאה סוציאלית, ויש להקפיד ע</w:t>
      </w:r>
      <w:r w:rsidR="00525BBE" w:rsidRPr="00DD70F4">
        <w:rPr>
          <w:rFonts w:hint="cs"/>
          <w:sz w:val="22"/>
          <w:szCs w:val="22"/>
          <w:rtl/>
        </w:rPr>
        <w:t>ל</w:t>
      </w:r>
      <w:r w:rsidR="00525BBE" w:rsidRPr="00DD70F4">
        <w:rPr>
          <w:sz w:val="22"/>
          <w:szCs w:val="22"/>
          <w:rtl/>
        </w:rPr>
        <w:t xml:space="preserve"> </w:t>
      </w:r>
      <w:r w:rsidR="00525BBE" w:rsidRPr="00DD70F4">
        <w:rPr>
          <w:rFonts w:hint="cs"/>
          <w:sz w:val="22"/>
          <w:szCs w:val="22"/>
          <w:rtl/>
        </w:rPr>
        <w:t>'</w:t>
      </w:r>
      <w:r w:rsidR="00525BBE" w:rsidRPr="00DD70F4">
        <w:rPr>
          <w:sz w:val="22"/>
          <w:szCs w:val="22"/>
          <w:rtl/>
        </w:rPr>
        <w:t>פורמאליות מעמד העילה</w:t>
      </w:r>
      <w:r w:rsidR="00525BBE" w:rsidRPr="00DD70F4">
        <w:rPr>
          <w:rFonts w:hint="cs"/>
          <w:sz w:val="22"/>
          <w:szCs w:val="22"/>
          <w:rtl/>
        </w:rPr>
        <w:t>'</w:t>
      </w:r>
      <w:r w:rsidR="00525BBE" w:rsidRPr="00DD70F4">
        <w:rPr>
          <w:sz w:val="22"/>
          <w:szCs w:val="22"/>
          <w:rtl/>
        </w:rPr>
        <w:t xml:space="preserve"> כמו על </w:t>
      </w:r>
      <w:r w:rsidR="00525BBE" w:rsidRPr="00DD70F4">
        <w:rPr>
          <w:rFonts w:hint="cs"/>
          <w:sz w:val="22"/>
          <w:szCs w:val="22"/>
          <w:rtl/>
        </w:rPr>
        <w:t>'</w:t>
      </w:r>
      <w:r w:rsidR="00525BBE" w:rsidRPr="00DD70F4">
        <w:rPr>
          <w:sz w:val="22"/>
          <w:szCs w:val="22"/>
          <w:rtl/>
        </w:rPr>
        <w:t>פורמאליות מעמד התוצאה</w:t>
      </w:r>
      <w:r w:rsidR="00525BBE" w:rsidRPr="00DD70F4">
        <w:rPr>
          <w:rFonts w:hint="cs"/>
          <w:sz w:val="22"/>
          <w:szCs w:val="22"/>
          <w:rtl/>
        </w:rPr>
        <w:t>'</w:t>
      </w:r>
      <w:r w:rsidR="00525BBE" w:rsidRPr="00DD70F4">
        <w:rPr>
          <w:sz w:val="22"/>
          <w:szCs w:val="22"/>
          <w:rtl/>
        </w:rPr>
        <w:t>״</w:t>
      </w:r>
      <w:r w:rsidR="00525BBE" w:rsidRPr="00DD70F4">
        <w:rPr>
          <w:rFonts w:hint="cs"/>
          <w:sz w:val="22"/>
          <w:szCs w:val="22"/>
          <w:rtl/>
        </w:rPr>
        <w:t>. לכן, ילדי הבן ירשו כצאצאי ילדים ולא כילדים.</w:t>
      </w:r>
    </w:p>
    <w:p w14:paraId="274B0C13" w14:textId="77777777" w:rsidR="000F5C04" w:rsidRPr="00DD70F4" w:rsidRDefault="00C734DD" w:rsidP="00CA3BB2">
      <w:pPr>
        <w:rPr>
          <w:sz w:val="22"/>
          <w:szCs w:val="22"/>
          <w:u w:val="single"/>
          <w:rtl/>
        </w:rPr>
      </w:pPr>
      <w:r w:rsidRPr="00DD70F4">
        <w:rPr>
          <w:rFonts w:hint="cs"/>
          <w:sz w:val="22"/>
          <w:szCs w:val="22"/>
          <w:rtl/>
        </w:rPr>
        <w:t xml:space="preserve">אם ביהמ"ש היה אומר </w:t>
      </w:r>
      <w:r w:rsidR="00E770C6" w:rsidRPr="00DD70F4">
        <w:rPr>
          <w:rFonts w:hint="cs"/>
          <w:sz w:val="22"/>
          <w:szCs w:val="22"/>
          <w:rtl/>
        </w:rPr>
        <w:t>ש</w:t>
      </w:r>
      <w:r w:rsidRPr="00DD70F4">
        <w:rPr>
          <w:rFonts w:hint="cs"/>
          <w:sz w:val="22"/>
          <w:szCs w:val="22"/>
          <w:rtl/>
        </w:rPr>
        <w:t>אימוץ בפועל</w:t>
      </w:r>
      <w:r w:rsidR="00E770C6" w:rsidRPr="00DD70F4">
        <w:rPr>
          <w:rFonts w:hint="cs"/>
          <w:sz w:val="22"/>
          <w:szCs w:val="22"/>
          <w:rtl/>
        </w:rPr>
        <w:t xml:space="preserve"> זה מספיק</w:t>
      </w:r>
      <w:r w:rsidRPr="00DD70F4">
        <w:rPr>
          <w:rFonts w:hint="cs"/>
          <w:sz w:val="22"/>
          <w:szCs w:val="22"/>
          <w:rtl/>
        </w:rPr>
        <w:t>, זה היה יכול לפתוח פתח אדיר ל</w:t>
      </w:r>
      <w:r w:rsidR="00E1234F" w:rsidRPr="00DD70F4">
        <w:rPr>
          <w:rFonts w:hint="cs"/>
          <w:sz w:val="22"/>
          <w:szCs w:val="22"/>
          <w:rtl/>
        </w:rPr>
        <w:t xml:space="preserve">שאלה מהו אימוץ בפועל. </w:t>
      </w:r>
      <w:r w:rsidR="008C466C" w:rsidRPr="00DD70F4">
        <w:rPr>
          <w:rFonts w:hint="cs"/>
          <w:sz w:val="22"/>
          <w:szCs w:val="22"/>
          <w:rtl/>
        </w:rPr>
        <w:t xml:space="preserve">מצב בו נניח אני מתחתנת עם מישהו יש לו ילדים. אם ברגע שהייתי מתחתנת עם מישהו שיש לו ילדים, והם היו נחשבים ילדים שלי והייתי צריכה לערוך צוואה כדי שהם לא ירשו, היה נוצר מצב מאוד בעייתי. כל עוד לא כתבתי צוואה לכאורה, הילדים האלה היו יורשים. היה נוצר מדרון חלקלק של תביעות בדיני ירושה לעניין ילדים. </w:t>
      </w:r>
      <w:r w:rsidRPr="00DD70F4">
        <w:rPr>
          <w:rFonts w:hint="cs"/>
          <w:sz w:val="22"/>
          <w:szCs w:val="22"/>
          <w:rtl/>
        </w:rPr>
        <w:t xml:space="preserve">לכן, למרות הנסיבות הספציפיות והחריגות ביהמ"ש היה צריך לחשוב גם על </w:t>
      </w:r>
      <w:r w:rsidR="008C466C" w:rsidRPr="00DD70F4">
        <w:rPr>
          <w:rFonts w:hint="cs"/>
          <w:sz w:val="22"/>
          <w:szCs w:val="22"/>
          <w:rtl/>
        </w:rPr>
        <w:t>מדיניות כלכלית ו</w:t>
      </w:r>
      <w:r w:rsidRPr="00DD70F4">
        <w:rPr>
          <w:rFonts w:hint="cs"/>
          <w:sz w:val="22"/>
          <w:szCs w:val="22"/>
          <w:rtl/>
        </w:rPr>
        <w:t>השלכות הרוחב של התיק</w:t>
      </w:r>
      <w:r w:rsidR="00525BBE" w:rsidRPr="00DD70F4">
        <w:rPr>
          <w:rFonts w:hint="cs"/>
          <w:sz w:val="22"/>
          <w:szCs w:val="22"/>
          <w:rtl/>
        </w:rPr>
        <w:t xml:space="preserve"> וקיבל את הערעור</w:t>
      </w:r>
      <w:r w:rsidRPr="00DD70F4">
        <w:rPr>
          <w:rFonts w:hint="cs"/>
          <w:sz w:val="22"/>
          <w:szCs w:val="22"/>
          <w:rtl/>
        </w:rPr>
        <w:t>.</w:t>
      </w:r>
      <w:r w:rsidR="008C466C" w:rsidRPr="00DD70F4">
        <w:rPr>
          <w:rFonts w:hint="cs"/>
          <w:sz w:val="22"/>
          <w:szCs w:val="22"/>
          <w:rtl/>
        </w:rPr>
        <w:t xml:space="preserve"> לדעת המרצה, לנסיבות הספציפיות הפסיקה יצרה קושי.</w:t>
      </w:r>
    </w:p>
    <w:p w14:paraId="412E64F0" w14:textId="77777777" w:rsidR="000F5C04" w:rsidRPr="00DD70F4" w:rsidRDefault="0006760B" w:rsidP="00CA3BB2">
      <w:pPr>
        <w:rPr>
          <w:sz w:val="22"/>
          <w:szCs w:val="22"/>
          <w:u w:val="single"/>
          <w:rtl/>
        </w:rPr>
      </w:pPr>
      <w:r w:rsidRPr="00DD70F4">
        <w:rPr>
          <w:rFonts w:hint="cs"/>
          <w:sz w:val="22"/>
          <w:szCs w:val="22"/>
          <w:u w:val="single"/>
          <w:rtl/>
        </w:rPr>
        <w:t>מזונות מן העיזבון כחריג אפשרי -</w:t>
      </w:r>
      <w:r w:rsidRPr="00DD70F4">
        <w:rPr>
          <w:rFonts w:hint="cs"/>
          <w:sz w:val="22"/>
          <w:szCs w:val="22"/>
          <w:rtl/>
        </w:rPr>
        <w:t xml:space="preserve"> זכות שמוקנית לילדים ובני זוג. לפי העיקרון של פס"ד לבנן, לדעת המרצה, במזונות מן העיזבון, מאחר שהרציונל הוא שונה, הוא סוציאלי, ואם מישהו תלוי בי כלכלית, מגיע לו מזונות מן העיזבון,. לעניין סעיף זה ניתן להגיד ששם יכול להיות וראוי לאמץ פרשנות שונה למונח ילד, ולהסתפק באימוץ בפועל. </w:t>
      </w:r>
    </w:p>
    <w:p w14:paraId="11DBBCBC" w14:textId="77777777" w:rsidR="000C66E7" w:rsidRPr="00DD70F4" w:rsidRDefault="008C466C" w:rsidP="000C66E7">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w:t>
      </w:r>
      <w:r w:rsidR="009D11C7" w:rsidRPr="00DD70F4">
        <w:rPr>
          <w:rFonts w:hint="cs"/>
          <w:sz w:val="22"/>
          <w:szCs w:val="22"/>
          <w:rtl/>
        </w:rPr>
        <w:t xml:space="preserve">השפעת טכניקות ההולדה המלאכותיות </w:t>
      </w:r>
      <w:r w:rsidR="009D11C7" w:rsidRPr="00DD70F4">
        <w:rPr>
          <w:sz w:val="22"/>
          <w:szCs w:val="22"/>
          <w:rtl/>
        </w:rPr>
        <w:t>–</w:t>
      </w:r>
      <w:r w:rsidR="009D11C7" w:rsidRPr="00DD70F4">
        <w:rPr>
          <w:rFonts w:hint="cs"/>
          <w:sz w:val="22"/>
          <w:szCs w:val="22"/>
          <w:rtl/>
        </w:rPr>
        <w:t xml:space="preserve"> </w:t>
      </w:r>
    </w:p>
    <w:p w14:paraId="11A10B8F" w14:textId="4FA541D7" w:rsidR="000F5C04" w:rsidRPr="00DD70F4" w:rsidRDefault="00733CD8" w:rsidP="00CA3BB2">
      <w:pPr>
        <w:rPr>
          <w:sz w:val="22"/>
          <w:szCs w:val="22"/>
          <w:u w:val="single"/>
          <w:rtl/>
        </w:rPr>
      </w:pPr>
      <w:r w:rsidRPr="00DD70F4">
        <w:rPr>
          <w:rFonts w:hint="cs"/>
          <w:sz w:val="22"/>
          <w:szCs w:val="22"/>
          <w:rtl/>
        </w:rPr>
        <w:t>כ</w:t>
      </w:r>
      <w:r w:rsidR="009D11C7" w:rsidRPr="00DD70F4">
        <w:rPr>
          <w:rFonts w:hint="cs"/>
          <w:sz w:val="22"/>
          <w:szCs w:val="22"/>
          <w:rtl/>
        </w:rPr>
        <w:t>יום</w:t>
      </w:r>
      <w:r w:rsidRPr="00DD70F4">
        <w:rPr>
          <w:rFonts w:hint="cs"/>
          <w:sz w:val="22"/>
          <w:szCs w:val="22"/>
          <w:rtl/>
        </w:rPr>
        <w:t>,</w:t>
      </w:r>
      <w:r w:rsidR="009D11C7" w:rsidRPr="00DD70F4">
        <w:rPr>
          <w:rFonts w:hint="cs"/>
          <w:sz w:val="22"/>
          <w:szCs w:val="22"/>
          <w:rtl/>
        </w:rPr>
        <w:t xml:space="preserve"> 2 סוגיות מוסדרות בחקיקה ואחת</w:t>
      </w:r>
      <w:r w:rsidRPr="00DD70F4">
        <w:rPr>
          <w:rFonts w:hint="cs"/>
          <w:sz w:val="22"/>
          <w:szCs w:val="22"/>
          <w:rtl/>
        </w:rPr>
        <w:t xml:space="preserve"> </w:t>
      </w:r>
      <w:r w:rsidR="009D11C7" w:rsidRPr="00DD70F4">
        <w:rPr>
          <w:rFonts w:hint="cs"/>
          <w:sz w:val="22"/>
          <w:szCs w:val="22"/>
          <w:rtl/>
        </w:rPr>
        <w:t>פתוחה תיאורטית</w:t>
      </w:r>
      <w:r w:rsidRPr="00DD70F4">
        <w:rPr>
          <w:rFonts w:hint="cs"/>
          <w:sz w:val="22"/>
          <w:szCs w:val="22"/>
          <w:rtl/>
        </w:rPr>
        <w:t>.</w:t>
      </w:r>
    </w:p>
    <w:p w14:paraId="7E0A6C57" w14:textId="77777777" w:rsidR="000F5C04" w:rsidRPr="00DD70F4" w:rsidRDefault="00733CD8" w:rsidP="00CA3BB2">
      <w:pPr>
        <w:rPr>
          <w:sz w:val="22"/>
          <w:szCs w:val="22"/>
          <w:u w:val="single"/>
          <w:rtl/>
        </w:rPr>
      </w:pPr>
      <w:r w:rsidRPr="00DD70F4">
        <w:rPr>
          <w:rFonts w:hint="cs"/>
          <w:b/>
          <w:bCs/>
          <w:sz w:val="22"/>
          <w:szCs w:val="22"/>
          <w:rtl/>
        </w:rPr>
        <w:t xml:space="preserve">1) </w:t>
      </w:r>
      <w:r w:rsidR="009D11C7" w:rsidRPr="00DD70F4">
        <w:rPr>
          <w:rFonts w:hint="cs"/>
          <w:b/>
          <w:bCs/>
          <w:sz w:val="22"/>
          <w:szCs w:val="22"/>
          <w:rtl/>
        </w:rPr>
        <w:t>תרומת ביצית</w:t>
      </w:r>
      <w:r w:rsidR="009D11C7" w:rsidRPr="00DD70F4">
        <w:rPr>
          <w:rFonts w:hint="cs"/>
          <w:sz w:val="22"/>
          <w:szCs w:val="22"/>
          <w:rtl/>
        </w:rPr>
        <w:t xml:space="preserve"> </w:t>
      </w:r>
      <w:r w:rsidR="00675899" w:rsidRPr="00DD70F4">
        <w:rPr>
          <w:sz w:val="22"/>
          <w:szCs w:val="22"/>
          <w:rtl/>
        </w:rPr>
        <w:t>–</w:t>
      </w:r>
      <w:r w:rsidR="00675899" w:rsidRPr="00DD70F4">
        <w:rPr>
          <w:rFonts w:hint="cs"/>
          <w:sz w:val="22"/>
          <w:szCs w:val="22"/>
          <w:rtl/>
        </w:rPr>
        <w:t xml:space="preserve"> </w:t>
      </w:r>
      <w:r w:rsidRPr="00DD70F4">
        <w:rPr>
          <w:rFonts w:hint="cs"/>
          <w:sz w:val="22"/>
          <w:szCs w:val="22"/>
          <w:rtl/>
        </w:rPr>
        <w:t>עפ"י ס' 42(א) ל</w:t>
      </w:r>
      <w:r w:rsidR="00675899" w:rsidRPr="00DD70F4">
        <w:rPr>
          <w:rFonts w:hint="cs"/>
          <w:sz w:val="22"/>
          <w:szCs w:val="22"/>
          <w:rtl/>
        </w:rPr>
        <w:t xml:space="preserve">חוק תרומת ביציות </w:t>
      </w:r>
      <w:r w:rsidRPr="00DD70F4">
        <w:rPr>
          <w:rFonts w:hint="cs"/>
          <w:sz w:val="22"/>
          <w:szCs w:val="22"/>
          <w:rtl/>
        </w:rPr>
        <w:t>"</w:t>
      </w:r>
      <w:r w:rsidRPr="00DD70F4">
        <w:rPr>
          <w:rFonts w:ascii="FrankRuehl" w:hAnsi="FrankRuehl" w:cs="FrankRuehl"/>
          <w:color w:val="000000"/>
          <w:rtl/>
        </w:rPr>
        <w:t xml:space="preserve"> יילוד שנולד כתוצאה מתרומת ביצית, יהיה ילדה של הנתרמת לכל דבר ועניין</w:t>
      </w:r>
      <w:r w:rsidRPr="00DD70F4">
        <w:rPr>
          <w:rFonts w:ascii="FrankRuehl" w:hAnsi="FrankRuehl" w:cs="FrankRuehl"/>
          <w:color w:val="000000"/>
        </w:rPr>
        <w:t>.</w:t>
      </w:r>
      <w:r w:rsidRPr="00DD70F4">
        <w:rPr>
          <w:rFonts w:hint="cs"/>
          <w:sz w:val="22"/>
          <w:szCs w:val="22"/>
          <w:rtl/>
        </w:rPr>
        <w:t xml:space="preserve">".דהיינו, </w:t>
      </w:r>
      <w:r w:rsidR="00675899" w:rsidRPr="00DD70F4">
        <w:rPr>
          <w:rFonts w:hint="cs"/>
          <w:sz w:val="22"/>
          <w:szCs w:val="22"/>
          <w:rtl/>
        </w:rPr>
        <w:t xml:space="preserve">מקבלת התרומה, לא משנה אם נשאה בעצמה את ההיריון או הסתייעה בפונדקאית, נחשבת כאמא </w:t>
      </w:r>
      <w:r w:rsidRPr="00DD70F4">
        <w:rPr>
          <w:rFonts w:hint="cs"/>
          <w:sz w:val="22"/>
          <w:szCs w:val="22"/>
          <w:rtl/>
        </w:rPr>
        <w:t>מבחינה משפטית של היילוד ול</w:t>
      </w:r>
      <w:r w:rsidR="00675899" w:rsidRPr="00DD70F4">
        <w:rPr>
          <w:rFonts w:hint="cs"/>
          <w:sz w:val="22"/>
          <w:szCs w:val="22"/>
          <w:rtl/>
        </w:rPr>
        <w:t xml:space="preserve">תורמת הביצית אין שום קשר משפטי לילד. הדבר נכון גם לחוק הירושה. </w:t>
      </w:r>
    </w:p>
    <w:p w14:paraId="45A64289" w14:textId="77777777" w:rsidR="000F5C04" w:rsidRPr="00DD70F4" w:rsidRDefault="00733CD8" w:rsidP="00CA3BB2">
      <w:pPr>
        <w:rPr>
          <w:sz w:val="22"/>
          <w:szCs w:val="22"/>
          <w:u w:val="single"/>
          <w:rtl/>
        </w:rPr>
      </w:pPr>
      <w:r w:rsidRPr="00DD70F4">
        <w:rPr>
          <w:rFonts w:hint="cs"/>
          <w:b/>
          <w:bCs/>
          <w:sz w:val="22"/>
          <w:szCs w:val="22"/>
          <w:rtl/>
        </w:rPr>
        <w:t xml:space="preserve">2) </w:t>
      </w:r>
      <w:r w:rsidR="009D11C7" w:rsidRPr="00DD70F4">
        <w:rPr>
          <w:rFonts w:hint="cs"/>
          <w:b/>
          <w:bCs/>
          <w:sz w:val="22"/>
          <w:szCs w:val="22"/>
          <w:rtl/>
        </w:rPr>
        <w:t>נשיאת עוברים</w:t>
      </w:r>
      <w:r w:rsidR="008F3584" w:rsidRPr="00DD70F4">
        <w:rPr>
          <w:rFonts w:hint="cs"/>
          <w:sz w:val="22"/>
          <w:szCs w:val="22"/>
          <w:rtl/>
        </w:rPr>
        <w:t xml:space="preserve"> </w:t>
      </w:r>
      <w:r w:rsidR="008F3584" w:rsidRPr="00DD70F4">
        <w:rPr>
          <w:sz w:val="22"/>
          <w:szCs w:val="22"/>
          <w:rtl/>
        </w:rPr>
        <w:t>–</w:t>
      </w:r>
      <w:r w:rsidR="008F3584" w:rsidRPr="00DD70F4">
        <w:rPr>
          <w:rFonts w:hint="cs"/>
          <w:sz w:val="22"/>
          <w:szCs w:val="22"/>
          <w:rtl/>
        </w:rPr>
        <w:t xml:space="preserve"> </w:t>
      </w:r>
      <w:r w:rsidRPr="00DD70F4">
        <w:rPr>
          <w:rFonts w:hint="cs"/>
          <w:sz w:val="22"/>
          <w:szCs w:val="22"/>
          <w:rtl/>
        </w:rPr>
        <w:t xml:space="preserve">עפ"י ס' 11-14 לחוק הסכמים לנשיאת עוברים, </w:t>
      </w:r>
      <w:r w:rsidR="008F3584" w:rsidRPr="00DD70F4">
        <w:rPr>
          <w:rFonts w:hint="cs"/>
          <w:sz w:val="22"/>
          <w:szCs w:val="22"/>
          <w:rtl/>
        </w:rPr>
        <w:t>צו ההורות קובע את יחסי ההורות לכל דבר ועניין. לפונדק</w:t>
      </w:r>
      <w:r w:rsidRPr="00DD70F4">
        <w:rPr>
          <w:rFonts w:hint="cs"/>
          <w:sz w:val="22"/>
          <w:szCs w:val="22"/>
          <w:rtl/>
        </w:rPr>
        <w:t>א</w:t>
      </w:r>
      <w:r w:rsidR="008F3584" w:rsidRPr="00DD70F4">
        <w:rPr>
          <w:rFonts w:hint="cs"/>
          <w:sz w:val="22"/>
          <w:szCs w:val="22"/>
          <w:rtl/>
        </w:rPr>
        <w:t>ית / האם הנושאת אין קשר משפטי בינה לבין הילד. בחוק יש פתח לחריג- במקרים נדירים ביהמ"ש יכול לפסוק אחרת. ב25 השנים מחקיקת החוק, ביהמ"ש לא נתן סעד כזה.</w:t>
      </w:r>
      <w:r w:rsidRPr="00DD70F4">
        <w:rPr>
          <w:rFonts w:hint="cs"/>
          <w:sz w:val="22"/>
          <w:szCs w:val="22"/>
          <w:rtl/>
        </w:rPr>
        <w:t xml:space="preserve"> </w:t>
      </w:r>
      <w:r w:rsidR="00FA2A97" w:rsidRPr="00DD70F4">
        <w:rPr>
          <w:rFonts w:hint="cs"/>
          <w:sz w:val="22"/>
          <w:szCs w:val="22"/>
          <w:rtl/>
        </w:rPr>
        <w:t>אידיאולוגית יש שאלה אבל משפטית אין שאלה בכלל.</w:t>
      </w:r>
    </w:p>
    <w:p w14:paraId="2BA24119" w14:textId="77777777" w:rsidR="000F5C04" w:rsidRPr="00DD70F4" w:rsidRDefault="00733CD8" w:rsidP="00CA3BB2">
      <w:pPr>
        <w:rPr>
          <w:sz w:val="22"/>
          <w:szCs w:val="22"/>
          <w:u w:val="single"/>
          <w:rtl/>
        </w:rPr>
      </w:pPr>
      <w:r w:rsidRPr="00DD70F4">
        <w:rPr>
          <w:rFonts w:hint="cs"/>
          <w:b/>
          <w:bCs/>
          <w:sz w:val="22"/>
          <w:szCs w:val="22"/>
          <w:rtl/>
        </w:rPr>
        <w:t xml:space="preserve">3) תרומת זרע </w:t>
      </w:r>
      <w:r w:rsidRPr="00DD70F4">
        <w:rPr>
          <w:rFonts w:hint="cs"/>
          <w:sz w:val="22"/>
          <w:szCs w:val="22"/>
          <w:rtl/>
        </w:rPr>
        <w:t xml:space="preserve">- </w:t>
      </w:r>
      <w:r w:rsidR="00CF1B7B" w:rsidRPr="00DD70F4">
        <w:rPr>
          <w:rFonts w:hint="cs"/>
          <w:sz w:val="22"/>
          <w:szCs w:val="22"/>
          <w:rtl/>
        </w:rPr>
        <w:t>השאלה מתעוררת במקרים של תרומת זרע.</w:t>
      </w:r>
      <w:r w:rsidR="0045213B" w:rsidRPr="00DD70F4">
        <w:rPr>
          <w:rFonts w:hint="cs"/>
          <w:sz w:val="22"/>
          <w:szCs w:val="22"/>
          <w:rtl/>
        </w:rPr>
        <w:t xml:space="preserve"> כיום,</w:t>
      </w:r>
      <w:r w:rsidR="00CF1B7B" w:rsidRPr="00DD70F4">
        <w:rPr>
          <w:rFonts w:hint="cs"/>
          <w:sz w:val="22"/>
          <w:szCs w:val="22"/>
          <w:rtl/>
        </w:rPr>
        <w:t xml:space="preserve"> </w:t>
      </w:r>
      <w:r w:rsidR="00CF1B7B" w:rsidRPr="00DD70F4">
        <w:rPr>
          <w:rFonts w:hint="cs"/>
          <w:b/>
          <w:bCs/>
          <w:sz w:val="22"/>
          <w:szCs w:val="22"/>
          <w:rtl/>
        </w:rPr>
        <w:t>אין שום הסדרה משפטית של תרומות זרע</w:t>
      </w:r>
      <w:r w:rsidR="00ED1DA5" w:rsidRPr="00DD70F4">
        <w:rPr>
          <w:rFonts w:hint="cs"/>
          <w:sz w:val="22"/>
          <w:szCs w:val="22"/>
          <w:rtl/>
        </w:rPr>
        <w:t xml:space="preserve"> </w:t>
      </w:r>
      <w:r w:rsidR="00ED1DA5" w:rsidRPr="00DD70F4">
        <w:rPr>
          <w:rFonts w:hint="cs"/>
          <w:b/>
          <w:bCs/>
          <w:sz w:val="22"/>
          <w:szCs w:val="22"/>
          <w:rtl/>
        </w:rPr>
        <w:t>ו</w:t>
      </w:r>
      <w:r w:rsidR="009B03E2" w:rsidRPr="00DD70F4">
        <w:rPr>
          <w:rFonts w:hint="cs"/>
          <w:b/>
          <w:bCs/>
          <w:sz w:val="22"/>
          <w:szCs w:val="22"/>
          <w:rtl/>
        </w:rPr>
        <w:t>אין הגדרה מי ההורה</w:t>
      </w:r>
      <w:r w:rsidR="000F1AD8" w:rsidRPr="00DD70F4">
        <w:rPr>
          <w:rFonts w:hint="cs"/>
          <w:sz w:val="22"/>
          <w:szCs w:val="22"/>
          <w:rtl/>
        </w:rPr>
        <w:t xml:space="preserve">. </w:t>
      </w:r>
      <w:r w:rsidR="00ED1DA5" w:rsidRPr="00DD70F4">
        <w:rPr>
          <w:rFonts w:hint="cs"/>
          <w:sz w:val="22"/>
          <w:szCs w:val="22"/>
          <w:rtl/>
        </w:rPr>
        <w:t>בנקי הזרע בישראל מוסדרים ב</w:t>
      </w:r>
      <w:r w:rsidR="000F1AD8" w:rsidRPr="00DD70F4">
        <w:rPr>
          <w:rFonts w:hint="cs"/>
          <w:sz w:val="22"/>
          <w:szCs w:val="22"/>
          <w:rtl/>
        </w:rPr>
        <w:t xml:space="preserve">תקנת משנה של </w:t>
      </w:r>
      <w:r w:rsidR="00ED1DA5" w:rsidRPr="00DD70F4">
        <w:rPr>
          <w:rFonts w:hint="cs"/>
          <w:sz w:val="22"/>
          <w:szCs w:val="22"/>
          <w:rtl/>
        </w:rPr>
        <w:t xml:space="preserve">חוק </w:t>
      </w:r>
      <w:r w:rsidR="000F1AD8" w:rsidRPr="00DD70F4">
        <w:rPr>
          <w:rFonts w:hint="cs"/>
          <w:sz w:val="22"/>
          <w:szCs w:val="22"/>
          <w:rtl/>
        </w:rPr>
        <w:t>הפיקוח על מצרכים ושירותים ונהלים של משרד הבריאות. יש תזכיר חוק אבל הוא לא הוסדר משפטית</w:t>
      </w:r>
      <w:r w:rsidR="009B03E2" w:rsidRPr="00DD70F4">
        <w:rPr>
          <w:rFonts w:hint="cs"/>
          <w:sz w:val="22"/>
          <w:szCs w:val="22"/>
          <w:rtl/>
        </w:rPr>
        <w:t xml:space="preserve">. </w:t>
      </w:r>
    </w:p>
    <w:p w14:paraId="40FB3FCA" w14:textId="77777777" w:rsidR="000F5C04" w:rsidRPr="00DD70F4" w:rsidRDefault="006138AE" w:rsidP="00CA3BB2">
      <w:pPr>
        <w:rPr>
          <w:sz w:val="22"/>
          <w:szCs w:val="22"/>
          <w:u w:val="single"/>
          <w:rtl/>
        </w:rPr>
      </w:pPr>
      <w:r w:rsidRPr="00DD70F4">
        <w:rPr>
          <w:rFonts w:hint="cs"/>
          <w:sz w:val="22"/>
          <w:szCs w:val="22"/>
          <w:rtl/>
        </w:rPr>
        <w:t xml:space="preserve">כמו כן, </w:t>
      </w:r>
      <w:r w:rsidR="00ED1DA5" w:rsidRPr="00DD70F4">
        <w:rPr>
          <w:rFonts w:hint="cs"/>
          <w:sz w:val="22"/>
          <w:szCs w:val="22"/>
          <w:rtl/>
        </w:rPr>
        <w:t xml:space="preserve">אין שום פסק דין או דבר חקיקה שאומר </w:t>
      </w:r>
      <w:r w:rsidRPr="00DD70F4">
        <w:rPr>
          <w:rFonts w:hint="cs"/>
          <w:sz w:val="22"/>
          <w:szCs w:val="22"/>
          <w:rtl/>
        </w:rPr>
        <w:t xml:space="preserve">מי </w:t>
      </w:r>
      <w:r w:rsidR="00ED1DA5" w:rsidRPr="00DD70F4">
        <w:rPr>
          <w:rFonts w:hint="cs"/>
          <w:sz w:val="22"/>
          <w:szCs w:val="22"/>
          <w:rtl/>
        </w:rPr>
        <w:t>האבא</w:t>
      </w:r>
      <w:r w:rsidRPr="00DD70F4">
        <w:rPr>
          <w:rFonts w:hint="cs"/>
          <w:sz w:val="22"/>
          <w:szCs w:val="22"/>
          <w:rtl/>
        </w:rPr>
        <w:t>.</w:t>
      </w:r>
      <w:r w:rsidR="000F1AD8" w:rsidRPr="00DD70F4">
        <w:rPr>
          <w:rFonts w:hint="cs"/>
          <w:sz w:val="22"/>
          <w:szCs w:val="22"/>
          <w:rtl/>
        </w:rPr>
        <w:t xml:space="preserve"> </w:t>
      </w:r>
      <w:r w:rsidR="009B03E2" w:rsidRPr="00DD70F4">
        <w:rPr>
          <w:rFonts w:hint="cs"/>
          <w:sz w:val="22"/>
          <w:szCs w:val="22"/>
          <w:rtl/>
        </w:rPr>
        <w:t xml:space="preserve">יש פסקי דין </w:t>
      </w:r>
      <w:r w:rsidR="00605197" w:rsidRPr="00DD70F4">
        <w:rPr>
          <w:rFonts w:hint="cs"/>
          <w:sz w:val="22"/>
          <w:szCs w:val="22"/>
          <w:rtl/>
        </w:rPr>
        <w:t xml:space="preserve">(לדוג' </w:t>
      </w:r>
      <w:proofErr w:type="spellStart"/>
      <w:r w:rsidR="00605197" w:rsidRPr="00DD70F4">
        <w:rPr>
          <w:rFonts w:hint="cs"/>
          <w:sz w:val="22"/>
          <w:szCs w:val="22"/>
          <w:rtl/>
        </w:rPr>
        <w:t>ירוס</w:t>
      </w:r>
      <w:proofErr w:type="spellEnd"/>
      <w:r w:rsidR="00605197" w:rsidRPr="00DD70F4">
        <w:rPr>
          <w:rFonts w:hint="cs"/>
          <w:sz w:val="22"/>
          <w:szCs w:val="22"/>
          <w:rtl/>
        </w:rPr>
        <w:t>-חקק שעסק באימוץ צולב של בנות זוג לסביות)</w:t>
      </w:r>
      <w:r w:rsidR="00605197" w:rsidRPr="00DD70F4">
        <w:rPr>
          <w:rFonts w:hint="cs"/>
          <w:sz w:val="22"/>
          <w:szCs w:val="22"/>
        </w:rPr>
        <w:t xml:space="preserve"> </w:t>
      </w:r>
      <w:r w:rsidR="009B03E2" w:rsidRPr="00DD70F4">
        <w:rPr>
          <w:rFonts w:hint="cs"/>
          <w:sz w:val="22"/>
          <w:szCs w:val="22"/>
          <w:rtl/>
        </w:rPr>
        <w:t>שמהם משתמע שתורם הזרע הוא האבא</w:t>
      </w:r>
      <w:r w:rsidR="00ED1DA5" w:rsidRPr="00DD70F4">
        <w:rPr>
          <w:rFonts w:hint="cs"/>
          <w:sz w:val="22"/>
          <w:szCs w:val="22"/>
          <w:rtl/>
        </w:rPr>
        <w:t xml:space="preserve"> </w:t>
      </w:r>
      <w:r w:rsidR="009B03E2" w:rsidRPr="00DD70F4">
        <w:rPr>
          <w:rFonts w:hint="cs"/>
          <w:sz w:val="22"/>
          <w:szCs w:val="22"/>
          <w:rtl/>
        </w:rPr>
        <w:t>אבל הוא אב לא ידוע.</w:t>
      </w:r>
      <w:r w:rsidR="00B3156A" w:rsidRPr="00DD70F4">
        <w:rPr>
          <w:rFonts w:hint="cs"/>
          <w:sz w:val="22"/>
          <w:szCs w:val="22"/>
          <w:rtl/>
        </w:rPr>
        <w:t xml:space="preserve"> </w:t>
      </w:r>
      <w:r w:rsidR="000F1AD8" w:rsidRPr="00DD70F4">
        <w:rPr>
          <w:rFonts w:hint="cs"/>
          <w:sz w:val="22"/>
          <w:szCs w:val="22"/>
          <w:rtl/>
        </w:rPr>
        <w:t>למרות זאת, זו</w:t>
      </w:r>
      <w:r w:rsidR="009B03E2" w:rsidRPr="00DD70F4">
        <w:rPr>
          <w:rFonts w:hint="cs"/>
          <w:sz w:val="22"/>
          <w:szCs w:val="22"/>
          <w:rtl/>
        </w:rPr>
        <w:t xml:space="preserve"> שאלה שהיא תיאורטית כיוון שבישראל תרומת זרע </w:t>
      </w:r>
      <w:r w:rsidR="00204347" w:rsidRPr="00DD70F4">
        <w:rPr>
          <w:rFonts w:hint="cs"/>
          <w:sz w:val="22"/>
          <w:szCs w:val="22"/>
          <w:rtl/>
        </w:rPr>
        <w:t xml:space="preserve">מותרת </w:t>
      </w:r>
      <w:r w:rsidR="009B03E2" w:rsidRPr="00DD70F4">
        <w:rPr>
          <w:rFonts w:hint="cs"/>
          <w:sz w:val="22"/>
          <w:szCs w:val="22"/>
          <w:rtl/>
        </w:rPr>
        <w:t>רק דרך בנק</w:t>
      </w:r>
      <w:r w:rsidR="00204347" w:rsidRPr="00DD70F4">
        <w:rPr>
          <w:rFonts w:hint="cs"/>
          <w:sz w:val="22"/>
          <w:szCs w:val="22"/>
          <w:rtl/>
        </w:rPr>
        <w:t>י</w:t>
      </w:r>
      <w:r w:rsidR="009B03E2" w:rsidRPr="00DD70F4">
        <w:rPr>
          <w:rFonts w:hint="cs"/>
          <w:sz w:val="22"/>
          <w:szCs w:val="22"/>
          <w:rtl/>
        </w:rPr>
        <w:t xml:space="preserve"> זרע ורק ע"י תרומות אנונימיות (יש מדינות שמאפשרות גם תרומות לא אנונימיות)</w:t>
      </w:r>
      <w:r w:rsidR="000F1AD8" w:rsidRPr="00DD70F4">
        <w:rPr>
          <w:rFonts w:hint="cs"/>
          <w:sz w:val="22"/>
          <w:szCs w:val="22"/>
          <w:rtl/>
        </w:rPr>
        <w:t>, כך שממילא הילדים לא יודעים את מי אפשר לתבוע</w:t>
      </w:r>
      <w:r w:rsidR="009B03E2" w:rsidRPr="00DD70F4">
        <w:rPr>
          <w:rFonts w:hint="cs"/>
          <w:sz w:val="22"/>
          <w:szCs w:val="22"/>
          <w:rtl/>
        </w:rPr>
        <w:t>.</w:t>
      </w:r>
      <w:r w:rsidR="00B3156A" w:rsidRPr="00DD70F4">
        <w:rPr>
          <w:rFonts w:hint="cs"/>
          <w:sz w:val="22"/>
          <w:szCs w:val="22"/>
          <w:rtl/>
        </w:rPr>
        <w:t xml:space="preserve"> </w:t>
      </w:r>
    </w:p>
    <w:p w14:paraId="46A5E09A" w14:textId="77777777" w:rsidR="000F5C04" w:rsidRPr="00DD70F4" w:rsidRDefault="009B03E2" w:rsidP="00CA3BB2">
      <w:pPr>
        <w:rPr>
          <w:sz w:val="22"/>
          <w:szCs w:val="22"/>
          <w:u w:val="single"/>
          <w:rtl/>
        </w:rPr>
      </w:pPr>
      <w:r w:rsidRPr="00DD70F4">
        <w:rPr>
          <w:rFonts w:hint="cs"/>
          <w:b/>
          <w:bCs/>
          <w:sz w:val="22"/>
          <w:szCs w:val="22"/>
          <w:rtl/>
        </w:rPr>
        <w:t>ברגע שמאפשרים תרומה אנונימית חשוב להסדיר את היעדר המעמד המשפטי של התורם</w:t>
      </w:r>
      <w:r w:rsidRPr="00DD70F4">
        <w:rPr>
          <w:rFonts w:hint="cs"/>
          <w:sz w:val="22"/>
          <w:szCs w:val="22"/>
          <w:rtl/>
        </w:rPr>
        <w:t xml:space="preserve">, לטובת כל הצדדים </w:t>
      </w:r>
      <w:r w:rsidRPr="00DD70F4">
        <w:rPr>
          <w:sz w:val="22"/>
          <w:szCs w:val="22"/>
          <w:rtl/>
        </w:rPr>
        <w:t>–</w:t>
      </w:r>
      <w:r w:rsidRPr="00DD70F4">
        <w:rPr>
          <w:rFonts w:hint="cs"/>
          <w:sz w:val="22"/>
          <w:szCs w:val="22"/>
          <w:rtl/>
        </w:rPr>
        <w:t xml:space="preserve"> הילדים, האב והאם</w:t>
      </w:r>
      <w:r w:rsidR="00204347" w:rsidRPr="00DD70F4">
        <w:rPr>
          <w:rFonts w:hint="cs"/>
          <w:sz w:val="22"/>
          <w:szCs w:val="22"/>
          <w:rtl/>
        </w:rPr>
        <w:t xml:space="preserve"> או </w:t>
      </w:r>
      <w:r w:rsidR="000F1AD8" w:rsidRPr="00DD70F4">
        <w:rPr>
          <w:rFonts w:hint="cs"/>
          <w:sz w:val="22"/>
          <w:szCs w:val="22"/>
          <w:rtl/>
        </w:rPr>
        <w:t>מקבלי התרומה</w:t>
      </w:r>
      <w:r w:rsidRPr="00DD70F4">
        <w:rPr>
          <w:rFonts w:hint="cs"/>
          <w:sz w:val="22"/>
          <w:szCs w:val="22"/>
          <w:rtl/>
        </w:rPr>
        <w:t xml:space="preserve">. </w:t>
      </w:r>
      <w:r w:rsidR="00673E2A" w:rsidRPr="00DD70F4">
        <w:rPr>
          <w:rFonts w:hint="cs"/>
          <w:sz w:val="22"/>
          <w:szCs w:val="22"/>
          <w:rtl/>
        </w:rPr>
        <w:t xml:space="preserve">בפס"ד </w:t>
      </w:r>
      <w:proofErr w:type="spellStart"/>
      <w:r w:rsidR="00673E2A" w:rsidRPr="00DD70F4">
        <w:rPr>
          <w:rFonts w:hint="cs"/>
          <w:sz w:val="22"/>
          <w:szCs w:val="22"/>
          <w:rtl/>
        </w:rPr>
        <w:t>ירוס</w:t>
      </w:r>
      <w:proofErr w:type="spellEnd"/>
      <w:r w:rsidR="00673E2A" w:rsidRPr="00DD70F4">
        <w:rPr>
          <w:rFonts w:hint="cs"/>
          <w:sz w:val="22"/>
          <w:szCs w:val="22"/>
          <w:rtl/>
        </w:rPr>
        <w:t xml:space="preserve"> חקק, ביהמ"ש העליון אומר שבגלל שהאבא לא ידוע, אפשר לוותר על ההסכמה שלו. עם זאת, לדעת המרצה, </w:t>
      </w:r>
      <w:r w:rsidR="000F1AD8" w:rsidRPr="00DD70F4">
        <w:rPr>
          <w:sz w:val="22"/>
          <w:szCs w:val="22"/>
          <w:rtl/>
        </w:rPr>
        <w:t xml:space="preserve">אחרי שנחקק חוק תרומת ביציות, יכול להיות שזה </w:t>
      </w:r>
      <w:r w:rsidR="006548EF" w:rsidRPr="00DD70F4">
        <w:rPr>
          <w:rFonts w:hint="cs"/>
          <w:sz w:val="22"/>
          <w:szCs w:val="22"/>
          <w:rtl/>
        </w:rPr>
        <w:t>ה</w:t>
      </w:r>
      <w:r w:rsidR="002D3465" w:rsidRPr="00DD70F4">
        <w:rPr>
          <w:rFonts w:hint="cs"/>
          <w:sz w:val="22"/>
          <w:szCs w:val="22"/>
          <w:rtl/>
        </w:rPr>
        <w:t>ש</w:t>
      </w:r>
      <w:r w:rsidR="000F1AD8" w:rsidRPr="00DD70F4">
        <w:rPr>
          <w:sz w:val="22"/>
          <w:szCs w:val="22"/>
          <w:rtl/>
        </w:rPr>
        <w:t xml:space="preserve">ליך על </w:t>
      </w:r>
      <w:r w:rsidR="00EB7C28" w:rsidRPr="00DD70F4">
        <w:rPr>
          <w:rFonts w:hint="cs"/>
          <w:sz w:val="22"/>
          <w:szCs w:val="22"/>
          <w:rtl/>
        </w:rPr>
        <w:t xml:space="preserve">פרשנות </w:t>
      </w:r>
      <w:r w:rsidR="000F1AD8" w:rsidRPr="00DD70F4">
        <w:rPr>
          <w:sz w:val="22"/>
          <w:szCs w:val="22"/>
          <w:rtl/>
        </w:rPr>
        <w:t>מעמד תורמי זרע</w:t>
      </w:r>
      <w:r w:rsidR="00673E2A" w:rsidRPr="00DD70F4">
        <w:rPr>
          <w:rFonts w:hint="cs"/>
          <w:sz w:val="22"/>
          <w:szCs w:val="22"/>
          <w:rtl/>
        </w:rPr>
        <w:t xml:space="preserve"> (שהם רק תורמים ולא אבות)</w:t>
      </w:r>
      <w:r w:rsidR="00104343" w:rsidRPr="00DD70F4">
        <w:rPr>
          <w:rFonts w:hint="cs"/>
          <w:sz w:val="22"/>
          <w:szCs w:val="22"/>
          <w:rtl/>
        </w:rPr>
        <w:t>, שינה את המצב המשפטי ויצר איזו שהיא נורמה</w:t>
      </w:r>
      <w:r w:rsidR="000F1AD8" w:rsidRPr="00DD70F4">
        <w:rPr>
          <w:sz w:val="22"/>
          <w:szCs w:val="22"/>
          <w:rtl/>
        </w:rPr>
        <w:t xml:space="preserve">, למרות שאין פסיקה שאומרת את זה. </w:t>
      </w:r>
    </w:p>
    <w:p w14:paraId="720E9BEA" w14:textId="77777777" w:rsidR="000F5C04" w:rsidRPr="00DD70F4" w:rsidRDefault="00BB7D16" w:rsidP="00CA3BB2">
      <w:pPr>
        <w:rPr>
          <w:sz w:val="22"/>
          <w:szCs w:val="22"/>
          <w:u w:val="single"/>
          <w:rtl/>
        </w:rPr>
      </w:pPr>
      <w:r w:rsidRPr="00DD70F4">
        <w:rPr>
          <w:rFonts w:hint="cs"/>
          <w:sz w:val="22"/>
          <w:szCs w:val="22"/>
          <w:rtl/>
        </w:rPr>
        <w:t>ניתן להקיש לענייננו מפסקי דין בדיני משפחה. לדוג':</w:t>
      </w:r>
    </w:p>
    <w:p w14:paraId="4FFAFC0D" w14:textId="77777777" w:rsidR="000F5C04" w:rsidRPr="00DD70F4" w:rsidRDefault="00A7663B" w:rsidP="00CA3BB2">
      <w:pPr>
        <w:rPr>
          <w:sz w:val="22"/>
          <w:szCs w:val="22"/>
          <w:u w:val="single"/>
          <w:rtl/>
        </w:rPr>
      </w:pPr>
      <w:r w:rsidRPr="00DD70F4">
        <w:rPr>
          <w:rFonts w:hint="cs"/>
          <w:sz w:val="22"/>
          <w:szCs w:val="22"/>
          <w:rtl/>
        </w:rPr>
        <w:t xml:space="preserve">פסק דין שדיבר על </w:t>
      </w:r>
      <w:r w:rsidR="00EE2E5B" w:rsidRPr="00DD70F4">
        <w:rPr>
          <w:rFonts w:hint="cs"/>
          <w:sz w:val="22"/>
          <w:szCs w:val="22"/>
          <w:rtl/>
        </w:rPr>
        <w:t>זוג שהתגרש והגבר התחתן מחדש ונולדו</w:t>
      </w:r>
      <w:r w:rsidR="00F7163C" w:rsidRPr="00DD70F4">
        <w:rPr>
          <w:rFonts w:hint="cs"/>
          <w:sz w:val="22"/>
          <w:szCs w:val="22"/>
          <w:rtl/>
        </w:rPr>
        <w:t xml:space="preserve"> ל</w:t>
      </w:r>
      <w:r w:rsidR="005846C8" w:rsidRPr="00DD70F4">
        <w:rPr>
          <w:rFonts w:hint="cs"/>
          <w:sz w:val="22"/>
          <w:szCs w:val="22"/>
          <w:rtl/>
        </w:rPr>
        <w:t>ו</w:t>
      </w:r>
      <w:r w:rsidR="00EE2E5B" w:rsidRPr="00DD70F4">
        <w:rPr>
          <w:rFonts w:hint="cs"/>
          <w:sz w:val="22"/>
          <w:szCs w:val="22"/>
          <w:rtl/>
        </w:rPr>
        <w:t xml:space="preserve"> עוד ילדים.</w:t>
      </w:r>
      <w:r w:rsidR="00F7163C" w:rsidRPr="00DD70F4">
        <w:rPr>
          <w:rFonts w:hint="cs"/>
          <w:sz w:val="22"/>
          <w:szCs w:val="22"/>
          <w:rtl/>
        </w:rPr>
        <w:t xml:space="preserve"> בעקבות זאת,</w:t>
      </w:r>
      <w:r w:rsidR="00EE2E5B" w:rsidRPr="00DD70F4">
        <w:rPr>
          <w:rFonts w:hint="cs"/>
          <w:sz w:val="22"/>
          <w:szCs w:val="22"/>
          <w:rtl/>
        </w:rPr>
        <w:t xml:space="preserve"> הפחיתו את סכום המזונות שהיה צריך לשלם לילדים מהנישואים הראשונים. האישה פנתה אל ביהמ"ש ואמרה שאסור לה</w:t>
      </w:r>
      <w:r w:rsidRPr="00DD70F4">
        <w:rPr>
          <w:rFonts w:hint="cs"/>
          <w:sz w:val="22"/>
          <w:szCs w:val="22"/>
          <w:rtl/>
        </w:rPr>
        <w:t>פ</w:t>
      </w:r>
      <w:r w:rsidR="00EE2E5B" w:rsidRPr="00DD70F4">
        <w:rPr>
          <w:rFonts w:hint="cs"/>
          <w:sz w:val="22"/>
          <w:szCs w:val="22"/>
          <w:rtl/>
        </w:rPr>
        <w:t xml:space="preserve">חית את תשלום המזונות, כיוון שהילדים המאוחרים נולדו מתרומות זרע ולכן הוא לא אבא שלהם. ביהמ"ש </w:t>
      </w:r>
      <w:r w:rsidR="005846C8" w:rsidRPr="00DD70F4">
        <w:rPr>
          <w:rFonts w:hint="cs"/>
          <w:sz w:val="22"/>
          <w:szCs w:val="22"/>
          <w:rtl/>
        </w:rPr>
        <w:t xml:space="preserve">אומנם </w:t>
      </w:r>
      <w:r w:rsidR="00EE2E5B" w:rsidRPr="00DD70F4">
        <w:rPr>
          <w:rFonts w:hint="cs"/>
          <w:sz w:val="22"/>
          <w:szCs w:val="22"/>
          <w:rtl/>
        </w:rPr>
        <w:t xml:space="preserve">דחה את תביעת </w:t>
      </w:r>
      <w:r w:rsidR="005846C8" w:rsidRPr="00DD70F4">
        <w:rPr>
          <w:rFonts w:hint="cs"/>
          <w:sz w:val="22"/>
          <w:szCs w:val="22"/>
          <w:rtl/>
        </w:rPr>
        <w:t xml:space="preserve">, אך זאת </w:t>
      </w:r>
      <w:r w:rsidR="00295E51" w:rsidRPr="00DD70F4">
        <w:rPr>
          <w:rFonts w:hint="cs"/>
          <w:sz w:val="22"/>
          <w:szCs w:val="22"/>
          <w:rtl/>
        </w:rPr>
        <w:t>משום</w:t>
      </w:r>
      <w:r w:rsidR="00EE2E5B" w:rsidRPr="00DD70F4">
        <w:rPr>
          <w:rFonts w:hint="cs"/>
          <w:sz w:val="22"/>
          <w:szCs w:val="22"/>
          <w:rtl/>
        </w:rPr>
        <w:t xml:space="preserve"> שאין ל</w:t>
      </w:r>
      <w:r w:rsidR="00295E51" w:rsidRPr="00DD70F4">
        <w:rPr>
          <w:rFonts w:hint="cs"/>
          <w:sz w:val="22"/>
          <w:szCs w:val="22"/>
          <w:rtl/>
        </w:rPr>
        <w:t>איש</w:t>
      </w:r>
      <w:r w:rsidR="00EE2E5B" w:rsidRPr="00DD70F4">
        <w:rPr>
          <w:rFonts w:hint="cs"/>
          <w:sz w:val="22"/>
          <w:szCs w:val="22"/>
          <w:rtl/>
        </w:rPr>
        <w:t xml:space="preserve">ה מעמד </w:t>
      </w:r>
      <w:r w:rsidR="00F7163C" w:rsidRPr="00DD70F4">
        <w:rPr>
          <w:rFonts w:hint="cs"/>
          <w:sz w:val="22"/>
          <w:szCs w:val="22"/>
          <w:rtl/>
        </w:rPr>
        <w:t>בתור אשתו לשעבר</w:t>
      </w:r>
      <w:r w:rsidR="00295E51" w:rsidRPr="00DD70F4">
        <w:rPr>
          <w:rFonts w:hint="cs"/>
          <w:sz w:val="22"/>
          <w:szCs w:val="22"/>
          <w:rtl/>
        </w:rPr>
        <w:t>,</w:t>
      </w:r>
      <w:r w:rsidR="00F7163C" w:rsidRPr="00DD70F4">
        <w:rPr>
          <w:rFonts w:hint="cs"/>
          <w:sz w:val="22"/>
          <w:szCs w:val="22"/>
          <w:rtl/>
        </w:rPr>
        <w:t xml:space="preserve"> </w:t>
      </w:r>
      <w:r w:rsidR="00EE2E5B" w:rsidRPr="00DD70F4">
        <w:rPr>
          <w:rFonts w:hint="cs"/>
          <w:sz w:val="22"/>
          <w:szCs w:val="22"/>
          <w:rtl/>
        </w:rPr>
        <w:t xml:space="preserve">אבל לא </w:t>
      </w:r>
      <w:r w:rsidRPr="00DD70F4">
        <w:rPr>
          <w:rFonts w:hint="cs"/>
          <w:sz w:val="22"/>
          <w:szCs w:val="22"/>
          <w:rtl/>
        </w:rPr>
        <w:t>הכריעו בתביעה גופה</w:t>
      </w:r>
      <w:r w:rsidR="00295E51" w:rsidRPr="00DD70F4">
        <w:rPr>
          <w:rFonts w:hint="cs"/>
          <w:sz w:val="22"/>
          <w:szCs w:val="22"/>
          <w:rtl/>
        </w:rPr>
        <w:t>-</w:t>
      </w:r>
      <w:r w:rsidR="00F7163C" w:rsidRPr="00DD70F4">
        <w:rPr>
          <w:rFonts w:hint="cs"/>
          <w:sz w:val="22"/>
          <w:szCs w:val="22"/>
          <w:rtl/>
        </w:rPr>
        <w:t xml:space="preserve"> האם הם הילדים שלו וכיו"ב</w:t>
      </w:r>
      <w:r w:rsidRPr="00DD70F4">
        <w:rPr>
          <w:rFonts w:hint="cs"/>
          <w:sz w:val="22"/>
          <w:szCs w:val="22"/>
          <w:rtl/>
        </w:rPr>
        <w:t>.</w:t>
      </w:r>
      <w:r w:rsidR="00295E51" w:rsidRPr="00DD70F4">
        <w:rPr>
          <w:rFonts w:hint="cs"/>
          <w:sz w:val="22"/>
          <w:szCs w:val="22"/>
          <w:rtl/>
        </w:rPr>
        <w:t xml:space="preserve"> כאמור,</w:t>
      </w:r>
      <w:r w:rsidR="00F7163C" w:rsidRPr="00DD70F4">
        <w:rPr>
          <w:rFonts w:hint="cs"/>
          <w:sz w:val="22"/>
          <w:szCs w:val="22"/>
          <w:rtl/>
        </w:rPr>
        <w:t xml:space="preserve"> התיקים האלו לא עלו בהקשר של ירושה, אבל היא יכלה באותה מידה לטעון </w:t>
      </w:r>
      <w:r w:rsidR="000F0A5E" w:rsidRPr="00DD70F4">
        <w:rPr>
          <w:rFonts w:hint="cs"/>
          <w:sz w:val="22"/>
          <w:szCs w:val="22"/>
          <w:rtl/>
        </w:rPr>
        <w:t>שהילדים שנולדו מהנישואים השניים הם לא ילדים שלו ולכן הם לא יורשים.</w:t>
      </w:r>
      <w:r w:rsidR="002604CD" w:rsidRPr="00DD70F4">
        <w:rPr>
          <w:rFonts w:hint="cs"/>
          <w:sz w:val="22"/>
          <w:szCs w:val="22"/>
          <w:rtl/>
        </w:rPr>
        <w:t xml:space="preserve"> </w:t>
      </w:r>
    </w:p>
    <w:p w14:paraId="1058842A" w14:textId="77777777" w:rsidR="000F5C04" w:rsidRPr="00DD70F4" w:rsidRDefault="00CA2CDE" w:rsidP="00CA3BB2">
      <w:pPr>
        <w:rPr>
          <w:sz w:val="22"/>
          <w:szCs w:val="22"/>
          <w:u w:val="single"/>
          <w:rtl/>
        </w:rPr>
      </w:pPr>
      <w:r w:rsidRPr="00DD70F4">
        <w:rPr>
          <w:rFonts w:hint="cs"/>
          <w:b/>
          <w:bCs/>
          <w:sz w:val="22"/>
          <w:szCs w:val="22"/>
          <w:shd w:val="clear" w:color="auto" w:fill="F7CAAC" w:themeFill="accent2" w:themeFillTint="66"/>
          <w:rtl/>
        </w:rPr>
        <w:t xml:space="preserve">פס"ד </w:t>
      </w:r>
      <w:proofErr w:type="spellStart"/>
      <w:r w:rsidRPr="00DD70F4">
        <w:rPr>
          <w:rFonts w:hint="cs"/>
          <w:b/>
          <w:bCs/>
          <w:sz w:val="22"/>
          <w:szCs w:val="22"/>
          <w:shd w:val="clear" w:color="auto" w:fill="F7CAAC" w:themeFill="accent2" w:themeFillTint="66"/>
          <w:rtl/>
        </w:rPr>
        <w:t>סלמה</w:t>
      </w:r>
      <w:proofErr w:type="spellEnd"/>
      <w:r w:rsidRPr="00DD70F4">
        <w:rPr>
          <w:rFonts w:hint="cs"/>
          <w:b/>
          <w:bCs/>
          <w:sz w:val="22"/>
          <w:szCs w:val="22"/>
          <w:shd w:val="clear" w:color="auto" w:fill="F7CAAC" w:themeFill="accent2" w:themeFillTint="66"/>
          <w:rtl/>
        </w:rPr>
        <w:t xml:space="preserve"> נ' </w:t>
      </w:r>
      <w:proofErr w:type="spellStart"/>
      <w:r w:rsidRPr="00DD70F4">
        <w:rPr>
          <w:rFonts w:hint="cs"/>
          <w:b/>
          <w:bCs/>
          <w:sz w:val="22"/>
          <w:szCs w:val="22"/>
          <w:shd w:val="clear" w:color="auto" w:fill="F7CAAC" w:themeFill="accent2" w:themeFillTint="66"/>
          <w:rtl/>
        </w:rPr>
        <w:t>סלמה</w:t>
      </w:r>
      <w:proofErr w:type="spellEnd"/>
      <w:r w:rsidRPr="00DD70F4">
        <w:rPr>
          <w:rFonts w:hint="cs"/>
          <w:sz w:val="22"/>
          <w:szCs w:val="22"/>
          <w:rtl/>
        </w:rPr>
        <w:t xml:space="preserve"> </w:t>
      </w:r>
      <w:r w:rsidR="00EE2E5B" w:rsidRPr="00DD70F4">
        <w:rPr>
          <w:sz w:val="22"/>
          <w:szCs w:val="22"/>
          <w:rtl/>
        </w:rPr>
        <w:t>–</w:t>
      </w:r>
      <w:r w:rsidRPr="00DD70F4">
        <w:rPr>
          <w:rFonts w:hint="cs"/>
          <w:sz w:val="22"/>
          <w:szCs w:val="22"/>
          <w:rtl/>
        </w:rPr>
        <w:t xml:space="preserve"> </w:t>
      </w:r>
      <w:r w:rsidR="00673E2A" w:rsidRPr="00DD70F4">
        <w:rPr>
          <w:rFonts w:hint="cs"/>
          <w:sz w:val="22"/>
          <w:szCs w:val="22"/>
          <w:rtl/>
        </w:rPr>
        <w:t xml:space="preserve">מקרה שבו זוג התגרש והאב </w:t>
      </w:r>
      <w:r w:rsidR="00DC082B" w:rsidRPr="00DD70F4">
        <w:rPr>
          <w:rFonts w:hint="cs"/>
          <w:sz w:val="22"/>
          <w:szCs w:val="22"/>
          <w:rtl/>
        </w:rPr>
        <w:t>ערער שהוא לא צריך לשלם מזונות כי הילדה נולדה מתרומת זרע</w:t>
      </w:r>
      <w:r w:rsidR="002D3465" w:rsidRPr="00DD70F4">
        <w:rPr>
          <w:rFonts w:hint="cs"/>
          <w:sz w:val="22"/>
          <w:szCs w:val="22"/>
          <w:rtl/>
        </w:rPr>
        <w:t>.</w:t>
      </w:r>
      <w:r w:rsidR="00673E2A" w:rsidRPr="00DD70F4">
        <w:rPr>
          <w:rFonts w:hint="cs"/>
          <w:sz w:val="22"/>
          <w:szCs w:val="22"/>
          <w:rtl/>
        </w:rPr>
        <w:t xml:space="preserve"> </w:t>
      </w:r>
      <w:r w:rsidR="00F91A7F" w:rsidRPr="00DD70F4">
        <w:rPr>
          <w:rFonts w:hint="cs"/>
          <w:sz w:val="22"/>
          <w:szCs w:val="22"/>
          <w:rtl/>
        </w:rPr>
        <w:t xml:space="preserve">ביהמ"ש לא הכריע האם הוא האבא מבחינה משפטית או שלא, אבל חייבו אותו בתשלום מזונות מכוח דיני חוזים. </w:t>
      </w:r>
    </w:p>
    <w:p w14:paraId="2CC0A088" w14:textId="77777777" w:rsidR="000F5C04" w:rsidRPr="00DD70F4" w:rsidRDefault="00337CE4" w:rsidP="00CA3BB2">
      <w:pPr>
        <w:rPr>
          <w:sz w:val="22"/>
          <w:szCs w:val="22"/>
          <w:u w:val="single"/>
          <w:rtl/>
        </w:rPr>
      </w:pPr>
      <w:r w:rsidRPr="00DD70F4">
        <w:rPr>
          <w:rFonts w:hint="cs"/>
          <w:sz w:val="22"/>
          <w:szCs w:val="22"/>
          <w:rtl/>
        </w:rPr>
        <w:t xml:space="preserve">הטענה של אימוץ לא עוזרת כי אין אימוץ פורמלי, </w:t>
      </w:r>
      <w:r w:rsidR="00E7683C" w:rsidRPr="00DD70F4">
        <w:rPr>
          <w:rFonts w:hint="cs"/>
          <w:sz w:val="22"/>
          <w:szCs w:val="22"/>
          <w:rtl/>
        </w:rPr>
        <w:t>משום ש</w:t>
      </w:r>
      <w:r w:rsidRPr="00DD70F4">
        <w:rPr>
          <w:rFonts w:hint="cs"/>
          <w:sz w:val="22"/>
          <w:szCs w:val="22"/>
          <w:rtl/>
        </w:rPr>
        <w:t xml:space="preserve">במקרים האלה בד"כ לא חושבים שצריך אימוץ או צוואה. </w:t>
      </w:r>
      <w:r w:rsidR="00E7683C" w:rsidRPr="00DD70F4">
        <w:rPr>
          <w:rFonts w:hint="cs"/>
          <w:sz w:val="22"/>
          <w:szCs w:val="22"/>
          <w:rtl/>
        </w:rPr>
        <w:t xml:space="preserve">בנוסף, </w:t>
      </w:r>
      <w:r w:rsidRPr="00DD70F4">
        <w:rPr>
          <w:rFonts w:hint="cs"/>
          <w:sz w:val="22"/>
          <w:szCs w:val="22"/>
          <w:rtl/>
        </w:rPr>
        <w:t>היום יש מעט שימוש בתרומות זרע, לאור ההתפתחות בעולם הפוריות וההפריות החוץ גופיות. מי שמסתייע בתרומת זרע, לא חושב שצריך לאמץ.</w:t>
      </w:r>
    </w:p>
    <w:p w14:paraId="61E911A9" w14:textId="77777777" w:rsidR="000F5C04" w:rsidRPr="00DD70F4" w:rsidRDefault="004728A1" w:rsidP="00CA3BB2">
      <w:pPr>
        <w:rPr>
          <w:sz w:val="22"/>
          <w:szCs w:val="22"/>
          <w:u w:val="single"/>
          <w:rtl/>
        </w:rPr>
      </w:pPr>
      <w:r w:rsidRPr="00DD70F4">
        <w:rPr>
          <w:rFonts w:hint="cs"/>
          <w:sz w:val="22"/>
          <w:szCs w:val="22"/>
          <w:u w:val="single"/>
          <w:rtl/>
        </w:rPr>
        <w:t>חוק מידע גנטי-</w:t>
      </w:r>
      <w:r w:rsidRPr="00DD70F4">
        <w:rPr>
          <w:rFonts w:hint="cs"/>
          <w:sz w:val="22"/>
          <w:szCs w:val="22"/>
          <w:rtl/>
        </w:rPr>
        <w:t xml:space="preserve"> אוסר לערוך בדיקה גנטית לילדים שלא באישור ביהמ"ש. </w:t>
      </w:r>
      <w:r w:rsidR="0018289D" w:rsidRPr="00DD70F4">
        <w:rPr>
          <w:rFonts w:hint="cs"/>
          <w:sz w:val="22"/>
          <w:szCs w:val="22"/>
          <w:rtl/>
        </w:rPr>
        <w:t>כש</w:t>
      </w:r>
      <w:r w:rsidRPr="00DD70F4">
        <w:rPr>
          <w:rFonts w:hint="cs"/>
          <w:sz w:val="22"/>
          <w:szCs w:val="22"/>
          <w:rtl/>
        </w:rPr>
        <w:t xml:space="preserve">מדובר בילדים שנולדו לזוג נשוי, </w:t>
      </w:r>
      <w:r w:rsidR="0018289D" w:rsidRPr="00DD70F4">
        <w:rPr>
          <w:rFonts w:hint="cs"/>
          <w:sz w:val="22"/>
          <w:szCs w:val="22"/>
          <w:rtl/>
        </w:rPr>
        <w:t>ל</w:t>
      </w:r>
      <w:r w:rsidRPr="00DD70F4">
        <w:rPr>
          <w:rFonts w:hint="cs"/>
          <w:sz w:val="22"/>
          <w:szCs w:val="22"/>
          <w:rtl/>
        </w:rPr>
        <w:t>בימ"ש אין שק"ד בכלל</w:t>
      </w:r>
      <w:r w:rsidR="00A9360C" w:rsidRPr="00DD70F4">
        <w:rPr>
          <w:rFonts w:hint="cs"/>
          <w:sz w:val="22"/>
          <w:szCs w:val="22"/>
          <w:rtl/>
        </w:rPr>
        <w:t xml:space="preserve"> לאפשר את ביצוע הבדיקה אם זה עשוי להראות שהבעל הוא לא האבא. בייחוד אם מדובר ביהודים או מוסלמים כי אז זה ייפגע ביכולת של הילדים להינשא. גם אם נרצה להראות שהבעל הוא לא האבא הגנטי, חוסמים אותו </w:t>
      </w:r>
      <w:r w:rsidR="00480D90" w:rsidRPr="00DD70F4">
        <w:rPr>
          <w:rFonts w:hint="cs"/>
          <w:sz w:val="22"/>
          <w:szCs w:val="22"/>
          <w:rtl/>
        </w:rPr>
        <w:t xml:space="preserve">דיני הראיות כי לא ניתן לעשות בדיקה גנטית כל עוד הם קטינים. </w:t>
      </w:r>
    </w:p>
    <w:p w14:paraId="060B768C" w14:textId="77777777" w:rsidR="000F5C04" w:rsidRPr="00DD70F4" w:rsidRDefault="001F76EA" w:rsidP="00CA3BB2">
      <w:pPr>
        <w:rPr>
          <w:sz w:val="22"/>
          <w:szCs w:val="22"/>
          <w:u w:val="single"/>
          <w:rtl/>
        </w:rPr>
      </w:pPr>
      <w:r w:rsidRPr="00DD70F4">
        <w:rPr>
          <w:rFonts w:hint="cs"/>
          <w:sz w:val="22"/>
          <w:szCs w:val="22"/>
          <w:rtl/>
        </w:rPr>
        <w:t>לסיכום</w:t>
      </w:r>
      <w:r w:rsidR="002919D1" w:rsidRPr="00DD70F4">
        <w:rPr>
          <w:rFonts w:hint="cs"/>
          <w:sz w:val="22"/>
          <w:szCs w:val="22"/>
          <w:rtl/>
        </w:rPr>
        <w:t xml:space="preserve"> </w:t>
      </w:r>
      <w:r w:rsidR="002919D1" w:rsidRPr="00DD70F4">
        <w:rPr>
          <w:sz w:val="22"/>
          <w:szCs w:val="22"/>
          <w:rtl/>
        </w:rPr>
        <w:t>–</w:t>
      </w:r>
      <w:r w:rsidR="002919D1" w:rsidRPr="00DD70F4">
        <w:rPr>
          <w:rFonts w:hint="cs"/>
          <w:sz w:val="22"/>
          <w:szCs w:val="22"/>
          <w:rtl/>
        </w:rPr>
        <w:t xml:space="preserve"> סוגי </w:t>
      </w:r>
      <w:r w:rsidR="000504ED" w:rsidRPr="00DD70F4">
        <w:rPr>
          <w:rFonts w:hint="cs"/>
          <w:sz w:val="22"/>
          <w:szCs w:val="22"/>
          <w:rtl/>
        </w:rPr>
        <w:t>ילדים לעניין ירושה:</w:t>
      </w:r>
      <w:r w:rsidR="004728A1" w:rsidRPr="00DD70F4">
        <w:rPr>
          <w:rFonts w:hint="cs"/>
          <w:sz w:val="22"/>
          <w:szCs w:val="22"/>
          <w:rtl/>
        </w:rPr>
        <w:t xml:space="preserve"> ילדים ביולוגיים, ילדים מאומצים פורמלית, ילדים שנולדו בסיוע תרומת ביצית, </w:t>
      </w:r>
      <w:r w:rsidR="000504ED" w:rsidRPr="00DD70F4">
        <w:rPr>
          <w:rFonts w:hint="cs"/>
          <w:sz w:val="22"/>
          <w:szCs w:val="22"/>
          <w:rtl/>
        </w:rPr>
        <w:t xml:space="preserve">ילדים שנולדו בסיוע </w:t>
      </w:r>
      <w:r w:rsidR="004728A1" w:rsidRPr="00DD70F4">
        <w:rPr>
          <w:rFonts w:hint="cs"/>
          <w:sz w:val="22"/>
          <w:szCs w:val="22"/>
          <w:rtl/>
        </w:rPr>
        <w:t>פונדקאות/</w:t>
      </w:r>
      <w:proofErr w:type="spellStart"/>
      <w:r w:rsidR="004728A1" w:rsidRPr="00DD70F4">
        <w:rPr>
          <w:rFonts w:hint="cs"/>
          <w:sz w:val="22"/>
          <w:szCs w:val="22"/>
          <w:rtl/>
        </w:rPr>
        <w:t>אמהות</w:t>
      </w:r>
      <w:proofErr w:type="spellEnd"/>
      <w:r w:rsidR="004728A1" w:rsidRPr="00DD70F4">
        <w:rPr>
          <w:rFonts w:hint="cs"/>
          <w:sz w:val="22"/>
          <w:szCs w:val="22"/>
          <w:rtl/>
        </w:rPr>
        <w:t xml:space="preserve"> נושאת, ילדים שנולדו בסיוע תרומת זרע </w:t>
      </w:r>
      <w:r w:rsidR="00A215FC" w:rsidRPr="00DD70F4">
        <w:rPr>
          <w:rFonts w:hint="cs"/>
          <w:sz w:val="22"/>
          <w:szCs w:val="22"/>
          <w:rtl/>
        </w:rPr>
        <w:t>(</w:t>
      </w:r>
      <w:r w:rsidR="004728A1" w:rsidRPr="00DD70F4">
        <w:rPr>
          <w:rFonts w:hint="cs"/>
          <w:sz w:val="22"/>
          <w:szCs w:val="22"/>
          <w:rtl/>
        </w:rPr>
        <w:t>לכאורה זו שאלה פתוחה</w:t>
      </w:r>
      <w:r w:rsidR="00A215FC" w:rsidRPr="00DD70F4">
        <w:rPr>
          <w:rFonts w:hint="cs"/>
          <w:sz w:val="22"/>
          <w:szCs w:val="22"/>
          <w:rtl/>
        </w:rPr>
        <w:t>)</w:t>
      </w:r>
      <w:r w:rsidR="004728A1" w:rsidRPr="00DD70F4">
        <w:rPr>
          <w:rFonts w:hint="cs"/>
          <w:sz w:val="22"/>
          <w:szCs w:val="22"/>
          <w:rtl/>
        </w:rPr>
        <w:t>.</w:t>
      </w:r>
    </w:p>
    <w:p w14:paraId="75AB9C17" w14:textId="62A71A3A" w:rsidR="000F5C04" w:rsidRPr="00DD70F4" w:rsidRDefault="00EB41FF" w:rsidP="000C66E7">
      <w:pPr>
        <w:pStyle w:val="2"/>
        <w:rPr>
          <w:sz w:val="22"/>
          <w:szCs w:val="22"/>
          <w:rtl/>
        </w:rPr>
      </w:pPr>
      <w:bookmarkStart w:id="7" w:name="_Toc94275517"/>
      <w:r w:rsidRPr="00DD70F4">
        <w:rPr>
          <w:rFonts w:hint="cs"/>
          <w:sz w:val="22"/>
          <w:szCs w:val="22"/>
          <w:rtl/>
        </w:rPr>
        <w:t xml:space="preserve">ירושה ע"פ דין: </w:t>
      </w:r>
      <w:r w:rsidR="001F76EA" w:rsidRPr="00DD70F4">
        <w:rPr>
          <w:rFonts w:hint="cs"/>
          <w:sz w:val="22"/>
          <w:szCs w:val="22"/>
          <w:rtl/>
        </w:rPr>
        <w:t>המדינה כיורשת</w:t>
      </w:r>
      <w:bookmarkEnd w:id="7"/>
    </w:p>
    <w:p w14:paraId="5A9982AD" w14:textId="77777777" w:rsidR="000F5C04" w:rsidRPr="00DD70F4" w:rsidRDefault="00480D90" w:rsidP="00CA3BB2">
      <w:pPr>
        <w:rPr>
          <w:sz w:val="22"/>
          <w:szCs w:val="22"/>
          <w:u w:val="single"/>
          <w:rtl/>
        </w:rPr>
      </w:pPr>
      <w:r w:rsidRPr="00DD70F4">
        <w:rPr>
          <w:rFonts w:hint="cs"/>
          <w:sz w:val="22"/>
          <w:szCs w:val="22"/>
          <w:rtl/>
        </w:rPr>
        <w:t>אם אין למוריש יורשים</w:t>
      </w:r>
      <w:r w:rsidR="004E69FF" w:rsidRPr="00DD70F4">
        <w:rPr>
          <w:rFonts w:hint="cs"/>
          <w:sz w:val="22"/>
          <w:szCs w:val="22"/>
          <w:rtl/>
        </w:rPr>
        <w:t xml:space="preserve"> </w:t>
      </w:r>
      <w:proofErr w:type="spellStart"/>
      <w:r w:rsidR="004E69FF" w:rsidRPr="00DD70F4">
        <w:rPr>
          <w:rFonts w:hint="cs"/>
          <w:sz w:val="22"/>
          <w:szCs w:val="22"/>
          <w:rtl/>
        </w:rPr>
        <w:t>מהפרנלטות</w:t>
      </w:r>
      <w:proofErr w:type="spellEnd"/>
      <w:r w:rsidR="004E69FF" w:rsidRPr="00DD70F4">
        <w:rPr>
          <w:rFonts w:hint="cs"/>
          <w:sz w:val="22"/>
          <w:szCs w:val="22"/>
          <w:rtl/>
        </w:rPr>
        <w:t xml:space="preserve"> הקבועות בחוק, מי שיורשת זו המדינה, אפילו אם יש קרובי משפחה מדרגות רחוקות יותר. </w:t>
      </w:r>
      <w:r w:rsidR="009D1852" w:rsidRPr="00DD70F4">
        <w:rPr>
          <w:rFonts w:hint="cs"/>
          <w:sz w:val="22"/>
          <w:szCs w:val="22"/>
          <w:rtl/>
        </w:rPr>
        <w:t>למה המדינה</w:t>
      </w:r>
      <w:r w:rsidR="00884A14" w:rsidRPr="00DD70F4">
        <w:rPr>
          <w:rFonts w:hint="cs"/>
          <w:sz w:val="22"/>
          <w:szCs w:val="22"/>
          <w:rtl/>
        </w:rPr>
        <w:t xml:space="preserve"> ולא אותו רחוק משפחה</w:t>
      </w:r>
      <w:r w:rsidR="009D1852" w:rsidRPr="00DD70F4">
        <w:rPr>
          <w:rFonts w:hint="cs"/>
          <w:sz w:val="22"/>
          <w:szCs w:val="22"/>
          <w:rtl/>
        </w:rPr>
        <w:t xml:space="preserve">? </w:t>
      </w:r>
      <w:r w:rsidR="00ED3957" w:rsidRPr="00DD70F4">
        <w:rPr>
          <w:rFonts w:hint="cs"/>
          <w:sz w:val="22"/>
          <w:szCs w:val="22"/>
          <w:rtl/>
        </w:rPr>
        <w:t>תחילה נציין כי</w:t>
      </w:r>
      <w:r w:rsidR="009D1852" w:rsidRPr="00DD70F4">
        <w:rPr>
          <w:rFonts w:hint="cs"/>
          <w:sz w:val="22"/>
          <w:szCs w:val="22"/>
          <w:rtl/>
        </w:rPr>
        <w:t xml:space="preserve"> </w:t>
      </w:r>
      <w:r w:rsidR="00ED3957" w:rsidRPr="00DD70F4">
        <w:rPr>
          <w:rFonts w:hint="cs"/>
          <w:sz w:val="22"/>
          <w:szCs w:val="22"/>
          <w:rtl/>
        </w:rPr>
        <w:t>מדובר במקרים חריגים,</w:t>
      </w:r>
      <w:r w:rsidR="009D1852" w:rsidRPr="00DD70F4">
        <w:rPr>
          <w:rFonts w:hint="cs"/>
          <w:sz w:val="22"/>
          <w:szCs w:val="22"/>
          <w:rtl/>
        </w:rPr>
        <w:t xml:space="preserve"> לרוב האנשים יש קרובים משלושה מעגלי הקרבה הראשונים שיכולים לרשת את העיזבון. הרעיון הוא שדיני הירושה, ובטח ירושה עפ"י דין, יוצרים איזשהו </w:t>
      </w:r>
      <w:r w:rsidR="003817A8" w:rsidRPr="00DD70F4">
        <w:rPr>
          <w:rFonts w:hint="cs"/>
          <w:sz w:val="22"/>
          <w:szCs w:val="22"/>
          <w:rtl/>
        </w:rPr>
        <w:t>המשך ל</w:t>
      </w:r>
      <w:r w:rsidR="009D1852" w:rsidRPr="00DD70F4">
        <w:rPr>
          <w:rFonts w:hint="cs"/>
          <w:sz w:val="22"/>
          <w:szCs w:val="22"/>
          <w:rtl/>
        </w:rPr>
        <w:t>קשר בין המוריש ליורשים</w:t>
      </w:r>
      <w:r w:rsidR="003817A8" w:rsidRPr="00DD70F4">
        <w:rPr>
          <w:rFonts w:hint="cs"/>
          <w:sz w:val="22"/>
          <w:szCs w:val="22"/>
          <w:rtl/>
        </w:rPr>
        <w:t xml:space="preserve"> ומש</w:t>
      </w:r>
      <w:r w:rsidR="00365DA5" w:rsidRPr="00DD70F4">
        <w:rPr>
          <w:rFonts w:hint="cs"/>
          <w:sz w:val="22"/>
          <w:szCs w:val="22"/>
          <w:rtl/>
        </w:rPr>
        <w:t>מרת אותו</w:t>
      </w:r>
      <w:r w:rsidR="009D1852" w:rsidRPr="00DD70F4">
        <w:rPr>
          <w:rFonts w:hint="cs"/>
          <w:sz w:val="22"/>
          <w:szCs w:val="22"/>
          <w:rtl/>
        </w:rPr>
        <w:t>.</w:t>
      </w:r>
      <w:r w:rsidR="005F2DBE" w:rsidRPr="00DD70F4">
        <w:rPr>
          <w:rFonts w:hint="cs"/>
          <w:sz w:val="22"/>
          <w:szCs w:val="22"/>
          <w:rtl/>
        </w:rPr>
        <w:t xml:space="preserve"> כפי שהגדירה שירה </w:t>
      </w:r>
      <w:proofErr w:type="spellStart"/>
      <w:r w:rsidR="005F2DBE" w:rsidRPr="00DD70F4">
        <w:rPr>
          <w:rFonts w:hint="cs"/>
          <w:sz w:val="22"/>
          <w:szCs w:val="22"/>
          <w:rtl/>
        </w:rPr>
        <w:t>קרייצר</w:t>
      </w:r>
      <w:proofErr w:type="spellEnd"/>
      <w:r w:rsidR="005F2DBE" w:rsidRPr="00DD70F4">
        <w:rPr>
          <w:rFonts w:hint="cs"/>
          <w:sz w:val="22"/>
          <w:szCs w:val="22"/>
          <w:rtl/>
        </w:rPr>
        <w:t xml:space="preserve"> לוי </w:t>
      </w:r>
      <w:r w:rsidR="005F2DBE" w:rsidRPr="00DD70F4">
        <w:rPr>
          <w:rFonts w:hint="cs"/>
          <w:sz w:val="22"/>
          <w:szCs w:val="22"/>
          <w:u w:val="single"/>
          <w:rtl/>
        </w:rPr>
        <w:t>הירושה משמרת קרובים</w:t>
      </w:r>
      <w:r w:rsidR="005F2DBE" w:rsidRPr="00DD70F4">
        <w:rPr>
          <w:rFonts w:hint="cs"/>
          <w:sz w:val="22"/>
          <w:szCs w:val="22"/>
          <w:rtl/>
        </w:rPr>
        <w:t>.</w:t>
      </w:r>
      <w:r w:rsidR="009D1852" w:rsidRPr="00DD70F4">
        <w:rPr>
          <w:rFonts w:hint="cs"/>
          <w:sz w:val="22"/>
          <w:szCs w:val="22"/>
          <w:rtl/>
        </w:rPr>
        <w:t xml:space="preserve"> </w:t>
      </w:r>
      <w:r w:rsidR="00365DA5" w:rsidRPr="00DD70F4">
        <w:rPr>
          <w:rFonts w:hint="cs"/>
          <w:sz w:val="22"/>
          <w:szCs w:val="22"/>
          <w:rtl/>
        </w:rPr>
        <w:t xml:space="preserve">לכן, </w:t>
      </w:r>
      <w:r w:rsidR="0091341D" w:rsidRPr="00DD70F4">
        <w:rPr>
          <w:rFonts w:hint="cs"/>
          <w:sz w:val="22"/>
          <w:szCs w:val="22"/>
          <w:rtl/>
        </w:rPr>
        <w:t>אם אין יורשים מהמעגל הכי קרוב, אולי זה צודק מבחינה חלוקתית</w:t>
      </w:r>
      <w:r w:rsidR="00365DA5" w:rsidRPr="00DD70F4">
        <w:rPr>
          <w:rFonts w:hint="cs"/>
          <w:sz w:val="22"/>
          <w:szCs w:val="22"/>
          <w:rtl/>
        </w:rPr>
        <w:t xml:space="preserve"> שהמדינה תקבל את זה</w:t>
      </w:r>
      <w:r w:rsidR="0091341D" w:rsidRPr="00DD70F4">
        <w:rPr>
          <w:rFonts w:hint="cs"/>
          <w:sz w:val="22"/>
          <w:szCs w:val="22"/>
          <w:rtl/>
        </w:rPr>
        <w:t xml:space="preserve">. </w:t>
      </w:r>
      <w:r w:rsidR="008473E8" w:rsidRPr="00DD70F4">
        <w:rPr>
          <w:rFonts w:hint="cs"/>
          <w:sz w:val="22"/>
          <w:szCs w:val="22"/>
          <w:rtl/>
        </w:rPr>
        <w:t>הזכרנו בתחילה ש</w:t>
      </w:r>
      <w:r w:rsidR="0091341D" w:rsidRPr="00DD70F4">
        <w:rPr>
          <w:rFonts w:hint="cs"/>
          <w:sz w:val="22"/>
          <w:szCs w:val="22"/>
          <w:rtl/>
        </w:rPr>
        <w:t xml:space="preserve">ירושה היא מוסד שפוגע בשוויון הזדמנויות. </w:t>
      </w:r>
    </w:p>
    <w:p w14:paraId="75B82B6F" w14:textId="447E4A3E" w:rsidR="00C90EA3" w:rsidRPr="00DD70F4" w:rsidRDefault="0091341D" w:rsidP="00CA3BB2">
      <w:pPr>
        <w:rPr>
          <w:sz w:val="22"/>
          <w:szCs w:val="22"/>
          <w:u w:val="single"/>
          <w:rtl/>
        </w:rPr>
      </w:pPr>
      <w:r w:rsidRPr="00DD70F4">
        <w:rPr>
          <w:rFonts w:hint="cs"/>
          <w:sz w:val="22"/>
          <w:szCs w:val="22"/>
          <w:rtl/>
        </w:rPr>
        <w:t xml:space="preserve">על כל פנים כשהמדינה </w:t>
      </w:r>
      <w:r w:rsidR="00DF08D4" w:rsidRPr="00DD70F4">
        <w:rPr>
          <w:rFonts w:hint="cs"/>
          <w:sz w:val="22"/>
          <w:szCs w:val="22"/>
          <w:rtl/>
        </w:rPr>
        <w:t>יורשת</w:t>
      </w:r>
      <w:r w:rsidRPr="00DD70F4">
        <w:rPr>
          <w:rFonts w:hint="cs"/>
          <w:sz w:val="22"/>
          <w:szCs w:val="22"/>
          <w:rtl/>
        </w:rPr>
        <w:t xml:space="preserve">, </w:t>
      </w:r>
      <w:r w:rsidRPr="00DD70F4">
        <w:rPr>
          <w:rFonts w:hint="cs"/>
          <w:color w:val="FF0000"/>
          <w:sz w:val="22"/>
          <w:szCs w:val="22"/>
          <w:rtl/>
        </w:rPr>
        <w:t>ס' 17 לחוק</w:t>
      </w:r>
      <w:r w:rsidRPr="00DD70F4">
        <w:rPr>
          <w:rFonts w:hint="cs"/>
          <w:sz w:val="22"/>
          <w:szCs w:val="22"/>
          <w:rtl/>
        </w:rPr>
        <w:t xml:space="preserve"> </w:t>
      </w:r>
      <w:r w:rsidR="00C90EA3" w:rsidRPr="00DD70F4">
        <w:rPr>
          <w:rFonts w:hint="cs"/>
          <w:sz w:val="22"/>
          <w:szCs w:val="22"/>
          <w:rtl/>
        </w:rPr>
        <w:t>עוסק בזכות הירושה של המדינה ו</w:t>
      </w:r>
      <w:r w:rsidRPr="00DD70F4">
        <w:rPr>
          <w:rFonts w:hint="cs"/>
          <w:sz w:val="22"/>
          <w:szCs w:val="22"/>
          <w:rtl/>
        </w:rPr>
        <w:t>מגדיר מטרות מסוימות שהירושה צריכה לשמש</w:t>
      </w:r>
      <w:r w:rsidR="00C90EA3" w:rsidRPr="00DD70F4">
        <w:rPr>
          <w:rFonts w:hint="cs"/>
          <w:sz w:val="22"/>
          <w:szCs w:val="22"/>
          <w:rtl/>
        </w:rPr>
        <w:t>:</w:t>
      </w:r>
    </w:p>
    <w:p w14:paraId="2AA54D3E" w14:textId="77777777" w:rsidR="000F5C04" w:rsidRPr="00DD70F4" w:rsidRDefault="000F5C04" w:rsidP="000F5C0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rPr>
          <w:rStyle w:val="a9"/>
          <w:sz w:val="24"/>
          <w:szCs w:val="24"/>
          <w:rtl/>
          <w:lang w:eastAsia="he-IL"/>
        </w:rPr>
      </w:pPr>
      <w:r w:rsidRPr="00DD70F4">
        <w:rPr>
          <w:rStyle w:val="a9"/>
          <w:sz w:val="24"/>
          <w:szCs w:val="24"/>
          <w:rtl/>
          <w:lang w:eastAsia="he-IL"/>
        </w:rPr>
        <w:t>17.</w:t>
      </w:r>
      <w:r w:rsidRPr="00DD70F4">
        <w:rPr>
          <w:rStyle w:val="a9"/>
          <w:sz w:val="24"/>
          <w:szCs w:val="24"/>
          <w:rtl/>
          <w:lang w:eastAsia="he-IL"/>
        </w:rPr>
        <w:tab/>
        <w:t>(</w:t>
      </w:r>
      <w:r w:rsidRPr="00DD70F4">
        <w:rPr>
          <w:rStyle w:val="a9"/>
          <w:rFonts w:hint="cs"/>
          <w:sz w:val="24"/>
          <w:szCs w:val="24"/>
          <w:rtl/>
          <w:lang w:eastAsia="he-IL"/>
        </w:rPr>
        <w:t>א)</w:t>
      </w:r>
      <w:r w:rsidRPr="00DD70F4">
        <w:rPr>
          <w:rStyle w:val="a9"/>
          <w:sz w:val="24"/>
          <w:szCs w:val="24"/>
          <w:rtl/>
          <w:lang w:eastAsia="he-IL"/>
        </w:rPr>
        <w:tab/>
      </w:r>
      <w:r w:rsidRPr="00DD70F4">
        <w:rPr>
          <w:rStyle w:val="a9"/>
          <w:rFonts w:hint="cs"/>
          <w:sz w:val="24"/>
          <w:szCs w:val="24"/>
          <w:rtl/>
          <w:lang w:eastAsia="he-IL"/>
        </w:rPr>
        <w:t>באין יורש לפי הסעיפים 10 עד 16, תירש המדינה כיורשת על פי דין.</w:t>
      </w:r>
    </w:p>
    <w:p w14:paraId="229104F0" w14:textId="77777777" w:rsidR="000F5C04" w:rsidRPr="00DD70F4" w:rsidRDefault="000F5C04" w:rsidP="000F5C0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rPr>
          <w:rStyle w:val="a9"/>
          <w:sz w:val="24"/>
          <w:szCs w:val="24"/>
          <w:rtl/>
          <w:lang w:eastAsia="he-IL"/>
        </w:rPr>
      </w:pPr>
      <w:r w:rsidRPr="00DD70F4">
        <w:rPr>
          <w:rStyle w:val="a9"/>
          <w:sz w:val="24"/>
          <w:szCs w:val="24"/>
          <w:rtl/>
          <w:lang w:eastAsia="he-IL"/>
        </w:rPr>
        <w:tab/>
        <w:t>(</w:t>
      </w:r>
      <w:r w:rsidRPr="00DD70F4">
        <w:rPr>
          <w:rStyle w:val="a9"/>
          <w:rFonts w:hint="cs"/>
          <w:sz w:val="24"/>
          <w:szCs w:val="24"/>
          <w:rtl/>
          <w:lang w:eastAsia="he-IL"/>
        </w:rPr>
        <w:t>ב)</w:t>
      </w:r>
      <w:r w:rsidRPr="00DD70F4">
        <w:rPr>
          <w:rStyle w:val="a9"/>
          <w:sz w:val="24"/>
          <w:szCs w:val="24"/>
          <w:rtl/>
          <w:lang w:eastAsia="he-IL"/>
        </w:rPr>
        <w:tab/>
      </w:r>
      <w:r w:rsidRPr="00DD70F4">
        <w:rPr>
          <w:rStyle w:val="a9"/>
          <w:rFonts w:hint="cs"/>
          <w:sz w:val="24"/>
          <w:szCs w:val="24"/>
          <w:rtl/>
          <w:lang w:eastAsia="he-IL"/>
        </w:rPr>
        <w:t xml:space="preserve">מה שירשה המדינה לפי סעיף זה ישמש </w:t>
      </w:r>
      <w:r w:rsidRPr="00DD70F4">
        <w:rPr>
          <w:rStyle w:val="a9"/>
          <w:rFonts w:hint="cs"/>
          <w:b/>
          <w:bCs/>
          <w:sz w:val="24"/>
          <w:szCs w:val="24"/>
          <w:rtl/>
          <w:lang w:eastAsia="he-IL"/>
        </w:rPr>
        <w:t>למטרות חינוך, מדע</w:t>
      </w:r>
      <w:r w:rsidRPr="00DD70F4">
        <w:rPr>
          <w:rStyle w:val="a9"/>
          <w:b/>
          <w:bCs/>
          <w:sz w:val="24"/>
          <w:szCs w:val="24"/>
          <w:rtl/>
          <w:lang w:eastAsia="he-IL"/>
        </w:rPr>
        <w:t xml:space="preserve">, </w:t>
      </w:r>
      <w:r w:rsidRPr="00DD70F4">
        <w:rPr>
          <w:rStyle w:val="a9"/>
          <w:rFonts w:hint="cs"/>
          <w:b/>
          <w:bCs/>
          <w:sz w:val="24"/>
          <w:szCs w:val="24"/>
          <w:rtl/>
          <w:lang w:eastAsia="he-IL"/>
        </w:rPr>
        <w:t>בריאות וסעד,</w:t>
      </w:r>
      <w:r w:rsidRPr="00DD70F4">
        <w:rPr>
          <w:rStyle w:val="a9"/>
          <w:rFonts w:hint="cs"/>
          <w:sz w:val="24"/>
          <w:szCs w:val="24"/>
          <w:rtl/>
          <w:lang w:eastAsia="he-IL"/>
        </w:rPr>
        <w:t xml:space="preserve"> אולם רשאי שר האוצר להעניק מנכסי העזבון או לשלם, בתחום </w:t>
      </w:r>
      <w:proofErr w:type="spellStart"/>
      <w:r w:rsidRPr="00DD70F4">
        <w:rPr>
          <w:rStyle w:val="a9"/>
          <w:rFonts w:hint="cs"/>
          <w:sz w:val="24"/>
          <w:szCs w:val="24"/>
          <w:rtl/>
          <w:lang w:eastAsia="he-IL"/>
        </w:rPr>
        <w:t>שוויים</w:t>
      </w:r>
      <w:proofErr w:type="spellEnd"/>
      <w:r w:rsidRPr="00DD70F4">
        <w:rPr>
          <w:rStyle w:val="a9"/>
          <w:rFonts w:hint="cs"/>
          <w:sz w:val="24"/>
          <w:szCs w:val="24"/>
          <w:rtl/>
          <w:lang w:eastAsia="he-IL"/>
        </w:rPr>
        <w:t xml:space="preserve"> של נכסי העזבון שהגיעו לידי המדינה אחרי סילוק חובות העזבון, תשלום חד-פעמי או תשלומים חוזרים </w:t>
      </w:r>
      <w:r w:rsidRPr="00DD70F4">
        <w:rPr>
          <w:rStyle w:val="a9"/>
          <w:sz w:val="24"/>
          <w:szCs w:val="24"/>
          <w:rtl/>
          <w:lang w:eastAsia="he-IL"/>
        </w:rPr>
        <w:t>–</w:t>
      </w:r>
    </w:p>
    <w:p w14:paraId="3077349E" w14:textId="77777777" w:rsidR="000F5C04" w:rsidRPr="00DD70F4" w:rsidRDefault="000F5C04" w:rsidP="000F5C04">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645" w:right="1134"/>
        <w:rPr>
          <w:rStyle w:val="a9"/>
          <w:sz w:val="24"/>
          <w:szCs w:val="24"/>
          <w:rtl/>
          <w:lang w:eastAsia="he-IL"/>
        </w:rPr>
      </w:pPr>
      <w:r w:rsidRPr="00DD70F4">
        <w:rPr>
          <w:rStyle w:val="a9"/>
          <w:sz w:val="24"/>
          <w:szCs w:val="24"/>
          <w:rtl/>
          <w:lang w:eastAsia="he-IL"/>
        </w:rPr>
        <w:t>(1)</w:t>
      </w:r>
      <w:r w:rsidRPr="00DD70F4">
        <w:rPr>
          <w:rStyle w:val="a9"/>
          <w:sz w:val="24"/>
          <w:szCs w:val="24"/>
          <w:rtl/>
          <w:lang w:eastAsia="he-IL"/>
        </w:rPr>
        <w:tab/>
      </w:r>
      <w:r w:rsidRPr="00DD70F4">
        <w:rPr>
          <w:rStyle w:val="a9"/>
          <w:rFonts w:hint="cs"/>
          <w:sz w:val="24"/>
          <w:szCs w:val="24"/>
          <w:rtl/>
          <w:lang w:eastAsia="he-IL"/>
        </w:rPr>
        <w:t>לאדם שערב מות המוריש היה מחסורו על המוריש;</w:t>
      </w:r>
    </w:p>
    <w:p w14:paraId="682A6B89" w14:textId="77777777" w:rsidR="000F5C04" w:rsidRPr="00DD70F4" w:rsidRDefault="000F5C04" w:rsidP="000F5C04">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645" w:right="1134"/>
        <w:rPr>
          <w:rStyle w:val="a9"/>
          <w:sz w:val="24"/>
          <w:szCs w:val="24"/>
          <w:rtl/>
          <w:lang w:eastAsia="he-IL"/>
        </w:rPr>
      </w:pPr>
      <w:r w:rsidRPr="00DD70F4">
        <w:rPr>
          <w:rStyle w:val="a9"/>
          <w:sz w:val="24"/>
          <w:szCs w:val="24"/>
          <w:rtl/>
          <w:lang w:eastAsia="he-IL"/>
        </w:rPr>
        <w:t>(2)</w:t>
      </w:r>
      <w:r w:rsidRPr="00DD70F4">
        <w:rPr>
          <w:rStyle w:val="a9"/>
          <w:sz w:val="24"/>
          <w:szCs w:val="24"/>
          <w:rtl/>
          <w:lang w:eastAsia="he-IL"/>
        </w:rPr>
        <w:tab/>
      </w:r>
      <w:r w:rsidRPr="00DD70F4">
        <w:rPr>
          <w:rStyle w:val="a9"/>
          <w:rFonts w:hint="cs"/>
          <w:sz w:val="24"/>
          <w:szCs w:val="24"/>
          <w:rtl/>
          <w:lang w:eastAsia="he-IL"/>
        </w:rPr>
        <w:t>לאדם או לתאגיד שערב מות המוריש היה מ</w:t>
      </w:r>
      <w:r w:rsidRPr="00DD70F4">
        <w:rPr>
          <w:rStyle w:val="a9"/>
          <w:sz w:val="24"/>
          <w:szCs w:val="24"/>
          <w:rtl/>
          <w:lang w:eastAsia="he-IL"/>
        </w:rPr>
        <w:t>ח</w:t>
      </w:r>
      <w:r w:rsidRPr="00DD70F4">
        <w:rPr>
          <w:rStyle w:val="a9"/>
          <w:rFonts w:hint="cs"/>
          <w:sz w:val="24"/>
          <w:szCs w:val="24"/>
          <w:rtl/>
          <w:lang w:eastAsia="he-IL"/>
        </w:rPr>
        <w:t>סורו של המוריש עליו;</w:t>
      </w:r>
    </w:p>
    <w:p w14:paraId="3E6C5451" w14:textId="77777777" w:rsidR="000F5C04" w:rsidRPr="00DD70F4" w:rsidRDefault="000F5C04" w:rsidP="000F5C04">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645" w:right="1134"/>
        <w:rPr>
          <w:rStyle w:val="a9"/>
          <w:sz w:val="24"/>
          <w:szCs w:val="24"/>
          <w:rtl/>
          <w:lang w:eastAsia="he-IL"/>
        </w:rPr>
      </w:pPr>
      <w:r w:rsidRPr="00DD70F4">
        <w:rPr>
          <w:rStyle w:val="a9"/>
          <w:sz w:val="24"/>
          <w:szCs w:val="24"/>
          <w:rtl/>
          <w:lang w:eastAsia="he-IL"/>
        </w:rPr>
        <w:t>(3)</w:t>
      </w:r>
      <w:r w:rsidRPr="00DD70F4">
        <w:rPr>
          <w:rStyle w:val="a9"/>
          <w:sz w:val="24"/>
          <w:szCs w:val="24"/>
          <w:rtl/>
          <w:lang w:eastAsia="he-IL"/>
        </w:rPr>
        <w:tab/>
      </w:r>
      <w:r w:rsidRPr="00DD70F4">
        <w:rPr>
          <w:rStyle w:val="a9"/>
          <w:rFonts w:hint="cs"/>
          <w:sz w:val="24"/>
          <w:szCs w:val="24"/>
          <w:rtl/>
          <w:lang w:eastAsia="he-IL"/>
        </w:rPr>
        <w:t>לבן-משפחתו של המוריש או של בן-זוגו שאינו מיורשיו על פי דין.</w:t>
      </w:r>
    </w:p>
    <w:p w14:paraId="3BF2FEDF" w14:textId="77777777" w:rsidR="000F5C04" w:rsidRPr="00DD70F4" w:rsidRDefault="000F5C04" w:rsidP="000F5C04">
      <w:pPr>
        <w:ind w:left="-265"/>
        <w:rPr>
          <w:sz w:val="22"/>
          <w:szCs w:val="22"/>
          <w:u w:val="single"/>
          <w:rtl/>
        </w:rPr>
      </w:pPr>
    </w:p>
    <w:p w14:paraId="35426EBE" w14:textId="4450F9BA" w:rsidR="000F5C04" w:rsidRPr="00DD70F4" w:rsidRDefault="0093029D" w:rsidP="00CA3BB2">
      <w:pPr>
        <w:rPr>
          <w:sz w:val="22"/>
          <w:szCs w:val="22"/>
          <w:rtl/>
        </w:rPr>
      </w:pPr>
      <w:bookmarkStart w:id="8" w:name="_Hlk87606837"/>
      <w:r w:rsidRPr="00DD70F4">
        <w:rPr>
          <w:rFonts w:hint="cs"/>
          <w:sz w:val="22"/>
          <w:szCs w:val="22"/>
          <w:rtl/>
        </w:rPr>
        <w:t xml:space="preserve">לצד המטרות שמונה החוק, החוק מעניק </w:t>
      </w:r>
      <w:r w:rsidR="0005338B" w:rsidRPr="00DD70F4">
        <w:rPr>
          <w:rFonts w:hint="cs"/>
          <w:sz w:val="22"/>
          <w:szCs w:val="22"/>
          <w:rtl/>
        </w:rPr>
        <w:t>שק"ד למדינה לתת את הירושה לאנשים שהם אומנם לא מנויים כיורשים עפ"י דין אבל מגיע להם</w:t>
      </w:r>
      <w:r w:rsidR="00006C26" w:rsidRPr="00DD70F4">
        <w:rPr>
          <w:rFonts w:hint="cs"/>
          <w:sz w:val="22"/>
          <w:szCs w:val="22"/>
          <w:rtl/>
        </w:rPr>
        <w:t xml:space="preserve"> מסיבות שונות</w:t>
      </w:r>
      <w:r w:rsidR="00107D97" w:rsidRPr="00DD70F4">
        <w:rPr>
          <w:rFonts w:hint="cs"/>
          <w:sz w:val="22"/>
          <w:szCs w:val="22"/>
          <w:rtl/>
        </w:rPr>
        <w:t>:</w:t>
      </w:r>
      <w:bookmarkEnd w:id="8"/>
      <w:r w:rsidR="000F5C04" w:rsidRPr="00DD70F4">
        <w:rPr>
          <w:sz w:val="22"/>
          <w:szCs w:val="22"/>
          <w:rtl/>
        </w:rPr>
        <w:t xml:space="preserve"> </w:t>
      </w:r>
    </w:p>
    <w:p w14:paraId="06C13153" w14:textId="77777777" w:rsidR="000F5C04" w:rsidRPr="00DD70F4" w:rsidRDefault="000F5C04" w:rsidP="00A65AB9">
      <w:pPr>
        <w:pStyle w:val="a3"/>
        <w:numPr>
          <w:ilvl w:val="0"/>
          <w:numId w:val="3"/>
        </w:numPr>
        <w:rPr>
          <w:sz w:val="22"/>
          <w:szCs w:val="22"/>
        </w:rPr>
      </w:pPr>
      <w:r w:rsidRPr="00DD70F4">
        <w:rPr>
          <w:rFonts w:hint="cs"/>
          <w:sz w:val="22"/>
          <w:szCs w:val="22"/>
          <w:rtl/>
        </w:rPr>
        <w:t xml:space="preserve">ס' 17(ב)(1): המדינה יכולה להעניק את הירושה לאדם שערב מות המוריש, המוריש פרנס אותו. </w:t>
      </w:r>
    </w:p>
    <w:p w14:paraId="3C8E011D" w14:textId="77777777" w:rsidR="000F5C04" w:rsidRPr="00DD70F4" w:rsidRDefault="000F5C04" w:rsidP="00A65AB9">
      <w:pPr>
        <w:pStyle w:val="a3"/>
        <w:numPr>
          <w:ilvl w:val="0"/>
          <w:numId w:val="3"/>
        </w:numPr>
        <w:spacing w:line="360" w:lineRule="auto"/>
        <w:rPr>
          <w:sz w:val="22"/>
          <w:szCs w:val="22"/>
        </w:rPr>
      </w:pPr>
      <w:r w:rsidRPr="00DD70F4">
        <w:rPr>
          <w:rFonts w:hint="cs"/>
          <w:sz w:val="22"/>
          <w:szCs w:val="22"/>
          <w:rtl/>
        </w:rPr>
        <w:t>ס' 17(ב)(2): מי שדאג וטיפל במוריש ערב מותו</w:t>
      </w:r>
    </w:p>
    <w:p w14:paraId="2ECD85B6" w14:textId="77777777" w:rsidR="000F5C04" w:rsidRPr="00DD70F4" w:rsidRDefault="000F5C04" w:rsidP="00A65AB9">
      <w:pPr>
        <w:pStyle w:val="a3"/>
        <w:numPr>
          <w:ilvl w:val="0"/>
          <w:numId w:val="3"/>
        </w:numPr>
        <w:spacing w:line="360" w:lineRule="auto"/>
        <w:rPr>
          <w:sz w:val="22"/>
          <w:szCs w:val="22"/>
        </w:rPr>
      </w:pPr>
      <w:r w:rsidRPr="00DD70F4">
        <w:rPr>
          <w:rFonts w:hint="cs"/>
          <w:sz w:val="22"/>
          <w:szCs w:val="22"/>
          <w:rtl/>
        </w:rPr>
        <w:t xml:space="preserve">ס' 17(ב)(3): בן משפחה או בן זוג שאינו מהיורשים עפ"י דין. לדוג' </w:t>
      </w:r>
      <w:r w:rsidRPr="00DD70F4">
        <w:rPr>
          <w:sz w:val="22"/>
          <w:szCs w:val="22"/>
          <w:rtl/>
        </w:rPr>
        <w:t xml:space="preserve">בתיק עם בני הזוג מאותו מין שהזכרנו בשיעור שעבר, בן הזוג מאותו מין לא יורש עפ"י דין אבל המדינה אמרה שמגיע לו לכן היא ויתרה על החצי של הדירה ונתנה לבן הזוג עפ"י ס' 17. </w:t>
      </w:r>
    </w:p>
    <w:p w14:paraId="2BC52E72" w14:textId="02FCBF45" w:rsidR="000F5C04" w:rsidRPr="00DD70F4" w:rsidRDefault="000F5C04" w:rsidP="00CA3BB2">
      <w:pPr>
        <w:rPr>
          <w:sz w:val="22"/>
          <w:szCs w:val="22"/>
          <w:rtl/>
        </w:rPr>
      </w:pPr>
      <w:r w:rsidRPr="00DD70F4">
        <w:rPr>
          <w:sz w:val="22"/>
          <w:szCs w:val="22"/>
          <w:rtl/>
        </w:rPr>
        <w:t>באופן כללי, לא ידוע כמה אנשים נפטרים בלי שיש להם קרובי משפחה והאם המדינה מגלה אכפתיות. אנחנו כן יכולים לדעת (בעזרת התיק שלמדנו שיעור שעבר על בני זוג מאותו מין) שהמדינה לא עושה שימוש רב בשק"ד שלה ומוותרת.</w:t>
      </w:r>
    </w:p>
    <w:p w14:paraId="31CBBC44" w14:textId="19B6E073" w:rsidR="005529A1" w:rsidRPr="00DD70F4" w:rsidRDefault="005529A1" w:rsidP="000C66E7">
      <w:pPr>
        <w:pStyle w:val="2"/>
        <w:rPr>
          <w:sz w:val="22"/>
          <w:szCs w:val="22"/>
          <w:rtl/>
        </w:rPr>
      </w:pPr>
      <w:bookmarkStart w:id="9" w:name="_Toc94275518"/>
      <w:r w:rsidRPr="00DD70F4">
        <w:rPr>
          <w:rFonts w:hint="cs"/>
          <w:sz w:val="22"/>
          <w:szCs w:val="22"/>
          <w:rtl/>
        </w:rPr>
        <w:t>הגדרות של בני משפחה בסעיפים אחרים בחוק</w:t>
      </w:r>
      <w:bookmarkEnd w:id="9"/>
    </w:p>
    <w:p w14:paraId="663BB252" w14:textId="63D46743" w:rsidR="007B740A" w:rsidRDefault="005B7297" w:rsidP="000F5C04">
      <w:pPr>
        <w:rPr>
          <w:sz w:val="22"/>
          <w:szCs w:val="22"/>
          <w:rtl/>
        </w:rPr>
      </w:pPr>
      <w:r w:rsidRPr="00DD70F4">
        <w:rPr>
          <w:rFonts w:hint="cs"/>
          <w:sz w:val="22"/>
          <w:szCs w:val="22"/>
          <w:rtl/>
        </w:rPr>
        <w:t>התכלית של כל סעיף בחוק הירושה היא שונה. לדוג' התכלית של ירושה עפ"י דין היא חלוקת רכוש בהיעדר צוואה מכל מיני סיבות.</w:t>
      </w:r>
      <w:r w:rsidR="00F54C9F" w:rsidRPr="00DD70F4">
        <w:rPr>
          <w:rFonts w:hint="cs"/>
          <w:sz w:val="22"/>
          <w:szCs w:val="22"/>
          <w:rtl/>
        </w:rPr>
        <w:t xml:space="preserve"> לעומת זאת,</w:t>
      </w:r>
      <w:r w:rsidRPr="00DD70F4">
        <w:rPr>
          <w:rFonts w:hint="cs"/>
          <w:sz w:val="22"/>
          <w:szCs w:val="22"/>
          <w:rtl/>
        </w:rPr>
        <w:t xml:space="preserve"> התכלית של הסתלקות</w:t>
      </w:r>
      <w:r w:rsidR="00F54C9F" w:rsidRPr="00DD70F4">
        <w:rPr>
          <w:rFonts w:hint="cs"/>
          <w:sz w:val="22"/>
          <w:szCs w:val="22"/>
          <w:rtl/>
        </w:rPr>
        <w:t xml:space="preserve"> מצוואה ומזונות מן הזוג</w:t>
      </w:r>
      <w:r w:rsidRPr="00DD70F4">
        <w:rPr>
          <w:rFonts w:hint="cs"/>
          <w:sz w:val="22"/>
          <w:szCs w:val="22"/>
          <w:rtl/>
        </w:rPr>
        <w:t xml:space="preserve"> היא תכלית שונה. </w:t>
      </w:r>
      <w:r w:rsidR="00F54C9F" w:rsidRPr="00DD70F4">
        <w:rPr>
          <w:rFonts w:hint="cs"/>
          <w:sz w:val="22"/>
          <w:szCs w:val="22"/>
          <w:rtl/>
        </w:rPr>
        <w:t xml:space="preserve">לכן, יכול להיות שנפרש את </w:t>
      </w:r>
      <w:r w:rsidR="00C12C59" w:rsidRPr="00DD70F4">
        <w:rPr>
          <w:rFonts w:hint="cs"/>
          <w:sz w:val="22"/>
          <w:szCs w:val="22"/>
          <w:rtl/>
        </w:rPr>
        <w:t xml:space="preserve">הגדרות בני המשפחה בצורות אחרות. </w:t>
      </w:r>
      <w:r w:rsidR="00D22CCC" w:rsidRPr="00DD70F4">
        <w:rPr>
          <w:rFonts w:hint="cs"/>
          <w:sz w:val="22"/>
          <w:szCs w:val="22"/>
          <w:rtl/>
        </w:rPr>
        <w:t xml:space="preserve">לדוג' החוק מתייחס לבני זוג </w:t>
      </w:r>
      <w:r w:rsidR="007B740A" w:rsidRPr="00DD70F4">
        <w:rPr>
          <w:rFonts w:hint="cs"/>
          <w:sz w:val="22"/>
          <w:szCs w:val="22"/>
          <w:rtl/>
        </w:rPr>
        <w:t xml:space="preserve">בסעיפים 10-11 לעניין </w:t>
      </w:r>
      <w:r w:rsidR="00DF6106" w:rsidRPr="00DD70F4">
        <w:rPr>
          <w:rFonts w:hint="cs"/>
          <w:sz w:val="22"/>
          <w:szCs w:val="22"/>
          <w:rtl/>
        </w:rPr>
        <w:t xml:space="preserve">ירושה </w:t>
      </w:r>
      <w:r w:rsidR="007B740A" w:rsidRPr="00DD70F4">
        <w:rPr>
          <w:rFonts w:hint="cs"/>
          <w:sz w:val="22"/>
          <w:szCs w:val="22"/>
          <w:rtl/>
        </w:rPr>
        <w:t>מן העיזבון ובסעיפים אחרים</w:t>
      </w:r>
      <w:r w:rsidR="00DF6106" w:rsidRPr="00DD70F4">
        <w:rPr>
          <w:rFonts w:hint="cs"/>
          <w:sz w:val="22"/>
          <w:szCs w:val="22"/>
          <w:rtl/>
        </w:rPr>
        <w:t xml:space="preserve"> שנלמד בהמשך</w:t>
      </w:r>
      <w:r w:rsidR="007B740A" w:rsidRPr="00DD70F4">
        <w:rPr>
          <w:rFonts w:hint="cs"/>
          <w:sz w:val="22"/>
          <w:szCs w:val="22"/>
          <w:rtl/>
        </w:rPr>
        <w:t xml:space="preserve"> לעניין </w:t>
      </w:r>
      <w:r w:rsidR="0076692C" w:rsidRPr="00DD70F4">
        <w:rPr>
          <w:rFonts w:hint="cs"/>
          <w:sz w:val="22"/>
          <w:szCs w:val="22"/>
          <w:rtl/>
        </w:rPr>
        <w:t xml:space="preserve">ס' 8 </w:t>
      </w:r>
      <w:r w:rsidR="007B740A" w:rsidRPr="00DD70F4">
        <w:rPr>
          <w:rFonts w:hint="cs"/>
          <w:sz w:val="22"/>
          <w:szCs w:val="22"/>
          <w:rtl/>
        </w:rPr>
        <w:t xml:space="preserve">צוואות הדדיות, </w:t>
      </w:r>
      <w:r w:rsidR="0076692C" w:rsidRPr="00DD70F4">
        <w:rPr>
          <w:rFonts w:hint="cs"/>
          <w:sz w:val="22"/>
          <w:szCs w:val="22"/>
          <w:rtl/>
        </w:rPr>
        <w:t xml:space="preserve">ס' 35 </w:t>
      </w:r>
      <w:r w:rsidR="007B740A" w:rsidRPr="00DD70F4">
        <w:rPr>
          <w:rFonts w:hint="cs"/>
          <w:sz w:val="22"/>
          <w:szCs w:val="22"/>
          <w:rtl/>
        </w:rPr>
        <w:t>מעורבות בעריכת צוואה ועוד</w:t>
      </w:r>
      <w:r w:rsidR="0076692C" w:rsidRPr="00DD70F4">
        <w:rPr>
          <w:rFonts w:hint="cs"/>
          <w:sz w:val="22"/>
          <w:szCs w:val="22"/>
          <w:rtl/>
        </w:rPr>
        <w:t xml:space="preserve"> (נלמד את הסעיפים ספציפית בהמשך)</w:t>
      </w:r>
      <w:r w:rsidR="007B740A" w:rsidRPr="00DD70F4">
        <w:rPr>
          <w:rFonts w:hint="cs"/>
          <w:sz w:val="22"/>
          <w:szCs w:val="22"/>
          <w:rtl/>
        </w:rPr>
        <w:t>.</w:t>
      </w:r>
      <w:r w:rsidR="0045702E" w:rsidRPr="00DD70F4">
        <w:rPr>
          <w:rFonts w:hint="cs"/>
          <w:sz w:val="22"/>
          <w:szCs w:val="22"/>
          <w:rtl/>
        </w:rPr>
        <w:t xml:space="preserve"> כאמור, פרשנות המונח בן זוג משתנה בסעיפים השונים, בהתאם לתכליתם. </w:t>
      </w:r>
      <w:r w:rsidR="00F836E2" w:rsidRPr="00DD70F4">
        <w:rPr>
          <w:rFonts w:hint="cs"/>
          <w:sz w:val="22"/>
          <w:szCs w:val="22"/>
          <w:rtl/>
        </w:rPr>
        <w:t xml:space="preserve">בנוסף, </w:t>
      </w:r>
      <w:r w:rsidR="00DF6106" w:rsidRPr="00DD70F4">
        <w:rPr>
          <w:rFonts w:hint="cs"/>
          <w:sz w:val="22"/>
          <w:szCs w:val="22"/>
          <w:rtl/>
        </w:rPr>
        <w:t xml:space="preserve">החוק מעלה </w:t>
      </w:r>
      <w:r w:rsidR="0045702E" w:rsidRPr="00DD70F4">
        <w:rPr>
          <w:rFonts w:hint="cs"/>
          <w:sz w:val="22"/>
          <w:szCs w:val="22"/>
          <w:rtl/>
        </w:rPr>
        <w:t xml:space="preserve">את אותן </w:t>
      </w:r>
      <w:r w:rsidR="00DF6106" w:rsidRPr="00DD70F4">
        <w:rPr>
          <w:rFonts w:hint="cs"/>
          <w:sz w:val="22"/>
          <w:szCs w:val="22"/>
          <w:rtl/>
        </w:rPr>
        <w:t>שאלות גם בעניין הגדרת בני משפחה אחרים כאחים, ילדים ועוד.</w:t>
      </w:r>
    </w:p>
    <w:p w14:paraId="035CE95D" w14:textId="77777777" w:rsidR="00506A1A" w:rsidRDefault="00506A1A" w:rsidP="000F5C04">
      <w:pPr>
        <w:rPr>
          <w:sz w:val="22"/>
          <w:szCs w:val="22"/>
          <w:rtl/>
        </w:rPr>
      </w:pPr>
    </w:p>
    <w:p w14:paraId="668820AB" w14:textId="77777777" w:rsidR="00506A1A" w:rsidRPr="00DD70F4" w:rsidRDefault="00506A1A" w:rsidP="000F5C04">
      <w:pPr>
        <w:rPr>
          <w:sz w:val="22"/>
          <w:szCs w:val="22"/>
          <w:rtl/>
        </w:rPr>
      </w:pPr>
    </w:p>
    <w:p w14:paraId="3100779C" w14:textId="6D8EE8C4" w:rsidR="000C66E7" w:rsidRPr="00DD70F4" w:rsidRDefault="000C66E7" w:rsidP="000C66E7">
      <w:pPr>
        <w:rPr>
          <w:sz w:val="22"/>
          <w:szCs w:val="22"/>
          <w:rtl/>
        </w:rPr>
      </w:pPr>
      <w:r w:rsidRPr="00DD70F4">
        <w:rPr>
          <w:rStyle w:val="30"/>
          <w:rFonts w:ascii="Segoe UI Symbol" w:hAnsi="Segoe UI Symbol" w:cs="Segoe UI Symbol" w:hint="cs"/>
          <w:sz w:val="22"/>
          <w:szCs w:val="22"/>
          <w:rtl/>
        </w:rPr>
        <w:t>✓</w:t>
      </w:r>
      <w:r w:rsidRPr="00DD70F4">
        <w:rPr>
          <w:rStyle w:val="30"/>
          <w:rFonts w:hint="cs"/>
          <w:sz w:val="22"/>
          <w:szCs w:val="22"/>
          <w:rtl/>
        </w:rPr>
        <w:t xml:space="preserve"> </w:t>
      </w:r>
      <w:r w:rsidR="0067107A" w:rsidRPr="00DD70F4">
        <w:rPr>
          <w:rStyle w:val="30"/>
          <w:rFonts w:hint="cs"/>
          <w:color w:val="FF0000"/>
          <w:sz w:val="22"/>
          <w:szCs w:val="22"/>
          <w:rtl/>
        </w:rPr>
        <w:t>ס</w:t>
      </w:r>
      <w:r w:rsidR="00796F39" w:rsidRPr="00DD70F4">
        <w:rPr>
          <w:rStyle w:val="30"/>
          <w:rFonts w:hint="cs"/>
          <w:color w:val="FF0000"/>
          <w:sz w:val="22"/>
          <w:szCs w:val="22"/>
          <w:rtl/>
        </w:rPr>
        <w:t>עיף</w:t>
      </w:r>
      <w:r w:rsidR="0067107A" w:rsidRPr="00DD70F4">
        <w:rPr>
          <w:rStyle w:val="30"/>
          <w:rFonts w:hint="cs"/>
          <w:color w:val="FF0000"/>
          <w:sz w:val="22"/>
          <w:szCs w:val="22"/>
          <w:rtl/>
        </w:rPr>
        <w:t xml:space="preserve"> 57: </w:t>
      </w:r>
      <w:r w:rsidR="0067107A" w:rsidRPr="00DD70F4">
        <w:rPr>
          <w:rStyle w:val="30"/>
          <w:rFonts w:hint="cs"/>
          <w:sz w:val="22"/>
          <w:szCs w:val="22"/>
          <w:rtl/>
        </w:rPr>
        <w:t>מזונות מ</w:t>
      </w:r>
      <w:r w:rsidR="00740CFA" w:rsidRPr="00DD70F4">
        <w:rPr>
          <w:rStyle w:val="30"/>
          <w:rFonts w:hint="cs"/>
          <w:sz w:val="22"/>
          <w:szCs w:val="22"/>
          <w:rtl/>
        </w:rPr>
        <w:t>ן</w:t>
      </w:r>
      <w:r w:rsidR="0067107A" w:rsidRPr="00DD70F4">
        <w:rPr>
          <w:rStyle w:val="30"/>
          <w:rFonts w:hint="cs"/>
          <w:sz w:val="22"/>
          <w:szCs w:val="22"/>
          <w:rtl/>
        </w:rPr>
        <w:t xml:space="preserve"> העיזבון</w:t>
      </w:r>
      <w:r w:rsidR="0067107A" w:rsidRPr="00DD70F4">
        <w:rPr>
          <w:rFonts w:hint="cs"/>
          <w:b/>
          <w:bCs/>
          <w:sz w:val="22"/>
          <w:szCs w:val="22"/>
          <w:rtl/>
        </w:rPr>
        <w:t xml:space="preserve"> </w:t>
      </w:r>
      <w:r w:rsidR="000750BF" w:rsidRPr="00DD70F4">
        <w:rPr>
          <w:sz w:val="22"/>
          <w:szCs w:val="22"/>
          <w:rtl/>
        </w:rPr>
        <w:t>–</w:t>
      </w:r>
      <w:r w:rsidR="0067107A" w:rsidRPr="00DD70F4">
        <w:rPr>
          <w:rFonts w:hint="cs"/>
          <w:sz w:val="22"/>
          <w:szCs w:val="22"/>
          <w:rtl/>
        </w:rPr>
        <w:t xml:space="preserve"> </w:t>
      </w:r>
    </w:p>
    <w:p w14:paraId="276CD43B" w14:textId="0ED58949" w:rsidR="00F836E2" w:rsidRPr="00DD70F4" w:rsidRDefault="000750BF" w:rsidP="000C66E7">
      <w:pPr>
        <w:rPr>
          <w:sz w:val="22"/>
          <w:szCs w:val="22"/>
          <w:rtl/>
        </w:rPr>
      </w:pPr>
      <w:r w:rsidRPr="00DD70F4">
        <w:rPr>
          <w:rFonts w:hint="cs"/>
          <w:sz w:val="22"/>
          <w:szCs w:val="22"/>
          <w:rtl/>
        </w:rPr>
        <w:t xml:space="preserve">לאור העיקרון הסוציאלי שבשמו נחקק, סעיף 57 הוא </w:t>
      </w:r>
      <w:r w:rsidR="00F836E2" w:rsidRPr="00DD70F4">
        <w:rPr>
          <w:rFonts w:hint="cs"/>
          <w:sz w:val="22"/>
          <w:szCs w:val="22"/>
          <w:rtl/>
        </w:rPr>
        <w:t>החריג היחיד בחוק הירושה לחופש הציווי</w:t>
      </w:r>
      <w:r w:rsidR="00D15CC3" w:rsidRPr="00DD70F4">
        <w:rPr>
          <w:rFonts w:hint="cs"/>
          <w:sz w:val="22"/>
          <w:szCs w:val="22"/>
          <w:rtl/>
        </w:rPr>
        <w:t>, ה</w:t>
      </w:r>
      <w:r w:rsidR="00913C75" w:rsidRPr="00DD70F4">
        <w:rPr>
          <w:rFonts w:hint="cs"/>
          <w:sz w:val="22"/>
          <w:szCs w:val="22"/>
          <w:rtl/>
        </w:rPr>
        <w:t>מתיר למוריש לנשל את כל מי שהוא רוצה</w:t>
      </w:r>
      <w:r w:rsidR="00D15CC3" w:rsidRPr="00DD70F4">
        <w:rPr>
          <w:rFonts w:hint="cs"/>
          <w:sz w:val="22"/>
          <w:szCs w:val="22"/>
          <w:rtl/>
        </w:rPr>
        <w:t xml:space="preserve">. זאת, </w:t>
      </w:r>
      <w:r w:rsidR="00062021" w:rsidRPr="00DD70F4">
        <w:rPr>
          <w:rFonts w:hint="cs"/>
          <w:sz w:val="22"/>
          <w:szCs w:val="22"/>
          <w:rtl/>
        </w:rPr>
        <w:t xml:space="preserve">לאור החשש שמא </w:t>
      </w:r>
      <w:r w:rsidR="00A80B2A" w:rsidRPr="00DD70F4">
        <w:rPr>
          <w:rFonts w:hint="cs"/>
          <w:sz w:val="22"/>
          <w:szCs w:val="22"/>
          <w:rtl/>
        </w:rPr>
        <w:t xml:space="preserve">המורישים ינשלו גם אנשים שתלויים בהם כלכלית. לכן, החוק אומר שהמוריש יכול לנשל את כל מי שהוא רוצה, אבל לעניין </w:t>
      </w:r>
      <w:r w:rsidR="00270C36" w:rsidRPr="00DD70F4">
        <w:rPr>
          <w:rFonts w:hint="cs"/>
          <w:sz w:val="22"/>
          <w:szCs w:val="22"/>
          <w:rtl/>
        </w:rPr>
        <w:t>מזונות מן העיזבון</w:t>
      </w:r>
      <w:r w:rsidR="008A293F" w:rsidRPr="00DD70F4">
        <w:rPr>
          <w:rFonts w:hint="cs"/>
          <w:sz w:val="22"/>
          <w:szCs w:val="22"/>
          <w:rtl/>
        </w:rPr>
        <w:t xml:space="preserve"> לא ניתן לנשל מי שהיו תלויי</w:t>
      </w:r>
      <w:r w:rsidR="00062021" w:rsidRPr="00DD70F4">
        <w:rPr>
          <w:rFonts w:hint="cs"/>
          <w:sz w:val="22"/>
          <w:szCs w:val="22"/>
          <w:rtl/>
        </w:rPr>
        <w:t>ם</w:t>
      </w:r>
      <w:r w:rsidR="008A293F" w:rsidRPr="00DD70F4">
        <w:rPr>
          <w:rFonts w:hint="cs"/>
          <w:sz w:val="22"/>
          <w:szCs w:val="22"/>
          <w:rtl/>
        </w:rPr>
        <w:t xml:space="preserve"> במורש </w:t>
      </w:r>
      <w:r w:rsidR="008A293F" w:rsidRPr="00DD70F4">
        <w:rPr>
          <w:sz w:val="22"/>
          <w:szCs w:val="22"/>
          <w:rtl/>
        </w:rPr>
        <w:t>–</w:t>
      </w:r>
      <w:r w:rsidR="008A293F" w:rsidRPr="00DD70F4">
        <w:rPr>
          <w:rFonts w:hint="cs"/>
          <w:sz w:val="22"/>
          <w:szCs w:val="22"/>
          <w:rtl/>
        </w:rPr>
        <w:t xml:space="preserve"> ילדים, בני זוג ולפעמים גם הורים.</w:t>
      </w:r>
    </w:p>
    <w:p w14:paraId="0057FB05" w14:textId="2B281E87" w:rsidR="00B736A5" w:rsidRPr="00DD70F4" w:rsidRDefault="008A293F" w:rsidP="000F5C04">
      <w:pPr>
        <w:rPr>
          <w:sz w:val="22"/>
          <w:szCs w:val="22"/>
          <w:rtl/>
        </w:rPr>
      </w:pPr>
      <w:r w:rsidRPr="00DD70F4">
        <w:rPr>
          <w:rFonts w:hint="cs"/>
          <w:sz w:val="22"/>
          <w:szCs w:val="22"/>
          <w:rtl/>
        </w:rPr>
        <w:t>בס' 57, ילד לעניין מזונות מוגדר "לרבות</w:t>
      </w:r>
      <w:r w:rsidR="004F7219" w:rsidRPr="00DD70F4">
        <w:rPr>
          <w:rFonts w:hint="cs"/>
          <w:sz w:val="22"/>
          <w:szCs w:val="22"/>
          <w:rtl/>
        </w:rPr>
        <w:t>..</w:t>
      </w:r>
      <w:r w:rsidRPr="00DD70F4">
        <w:rPr>
          <w:rFonts w:hint="cs"/>
          <w:sz w:val="22"/>
          <w:szCs w:val="22"/>
          <w:rtl/>
        </w:rPr>
        <w:t xml:space="preserve"> ילד מאומץ", זאת בניגוד לס' 16 שעוסק בירושה עפ"י דין שאומר "מי שאומץ כדין". המילה כדין לא מופיעה בעניין מוזנות מן העיזבון.</w:t>
      </w:r>
      <w:r w:rsidR="004362B5" w:rsidRPr="00DD70F4">
        <w:rPr>
          <w:rFonts w:hint="cs"/>
          <w:sz w:val="22"/>
          <w:szCs w:val="22"/>
          <w:rtl/>
        </w:rPr>
        <w:t xml:space="preserve"> לטענת המרצה, </w:t>
      </w:r>
      <w:r w:rsidRPr="00DD70F4">
        <w:rPr>
          <w:rFonts w:hint="cs"/>
          <w:sz w:val="22"/>
          <w:szCs w:val="22"/>
          <w:rtl/>
        </w:rPr>
        <w:t xml:space="preserve">זה יכול להוות בסיס לטענה מוצדקת </w:t>
      </w:r>
      <w:r w:rsidR="00C0789C" w:rsidRPr="00DD70F4">
        <w:rPr>
          <w:rFonts w:hint="cs"/>
          <w:sz w:val="22"/>
          <w:szCs w:val="22"/>
          <w:rtl/>
        </w:rPr>
        <w:t>לפיה אומנם ל</w:t>
      </w:r>
      <w:r w:rsidRPr="00DD70F4">
        <w:rPr>
          <w:rFonts w:hint="cs"/>
          <w:sz w:val="22"/>
          <w:szCs w:val="22"/>
          <w:rtl/>
        </w:rPr>
        <w:t>ירושה עפ"י דין נדרוש אימוץ פורמלי</w:t>
      </w:r>
      <w:r w:rsidR="00C0789C" w:rsidRPr="00DD70F4">
        <w:rPr>
          <w:rFonts w:hint="cs"/>
          <w:sz w:val="22"/>
          <w:szCs w:val="22"/>
          <w:rtl/>
        </w:rPr>
        <w:t xml:space="preserve">, אך </w:t>
      </w:r>
      <w:r w:rsidRPr="00DD70F4">
        <w:rPr>
          <w:rFonts w:hint="cs"/>
          <w:sz w:val="22"/>
          <w:szCs w:val="22"/>
          <w:rtl/>
        </w:rPr>
        <w:t>ל</w:t>
      </w:r>
      <w:r w:rsidR="00C0789C" w:rsidRPr="00DD70F4">
        <w:rPr>
          <w:rFonts w:hint="cs"/>
          <w:sz w:val="22"/>
          <w:szCs w:val="22"/>
          <w:rtl/>
        </w:rPr>
        <w:t xml:space="preserve">עניין </w:t>
      </w:r>
      <w:r w:rsidRPr="00DD70F4">
        <w:rPr>
          <w:rFonts w:hint="cs"/>
          <w:sz w:val="22"/>
          <w:szCs w:val="22"/>
          <w:rtl/>
        </w:rPr>
        <w:t xml:space="preserve">מזונות מן העיזבון, בגלל </w:t>
      </w:r>
      <w:r w:rsidRPr="00DD70F4">
        <w:rPr>
          <w:rFonts w:hint="cs"/>
          <w:sz w:val="22"/>
          <w:szCs w:val="22"/>
          <w:u w:val="single"/>
          <w:rtl/>
        </w:rPr>
        <w:t>שהרציונל סוציאלי</w:t>
      </w:r>
      <w:r w:rsidRPr="00DD70F4">
        <w:rPr>
          <w:rFonts w:hint="cs"/>
          <w:sz w:val="22"/>
          <w:szCs w:val="22"/>
          <w:rtl/>
        </w:rPr>
        <w:t>, מספיק אימוץ בפועל</w:t>
      </w:r>
      <w:r w:rsidR="00436016" w:rsidRPr="00DD70F4">
        <w:rPr>
          <w:rFonts w:hint="cs"/>
          <w:sz w:val="22"/>
          <w:szCs w:val="22"/>
          <w:rtl/>
        </w:rPr>
        <w:t xml:space="preserve"> והוכחת תלות כלכלית</w:t>
      </w:r>
      <w:r w:rsidRPr="00DD70F4">
        <w:rPr>
          <w:rFonts w:hint="cs"/>
          <w:sz w:val="22"/>
          <w:szCs w:val="22"/>
          <w:rtl/>
        </w:rPr>
        <w:t xml:space="preserve">. </w:t>
      </w:r>
    </w:p>
    <w:p w14:paraId="0A19AB71" w14:textId="67056D50" w:rsidR="0085109F" w:rsidRPr="00DD70F4" w:rsidRDefault="00C0789C" w:rsidP="000F5C04">
      <w:pPr>
        <w:rPr>
          <w:sz w:val="22"/>
          <w:szCs w:val="22"/>
          <w:rtl/>
        </w:rPr>
      </w:pPr>
      <w:r w:rsidRPr="00DD70F4">
        <w:rPr>
          <w:rFonts w:hint="cs"/>
          <w:sz w:val="22"/>
          <w:szCs w:val="22"/>
          <w:rtl/>
        </w:rPr>
        <w:t xml:space="preserve">סיבה נוספת לפיה </w:t>
      </w:r>
      <w:r w:rsidR="00111B41" w:rsidRPr="00DD70F4">
        <w:rPr>
          <w:rFonts w:hint="cs"/>
          <w:sz w:val="22"/>
          <w:szCs w:val="22"/>
          <w:rtl/>
        </w:rPr>
        <w:t xml:space="preserve">גם אימוץ בפועל מספיק לעניין מזונות מן העיזבון הוא הדרישה </w:t>
      </w:r>
      <w:r w:rsidR="00566777" w:rsidRPr="00DD70F4">
        <w:rPr>
          <w:rFonts w:hint="cs"/>
          <w:sz w:val="22"/>
          <w:szCs w:val="22"/>
          <w:u w:val="single"/>
          <w:rtl/>
        </w:rPr>
        <w:t xml:space="preserve">להוכחת </w:t>
      </w:r>
      <w:r w:rsidR="008A293F" w:rsidRPr="00DD70F4">
        <w:rPr>
          <w:rFonts w:hint="cs"/>
          <w:sz w:val="22"/>
          <w:szCs w:val="22"/>
          <w:u w:val="single"/>
          <w:rtl/>
        </w:rPr>
        <w:t>תלות כלכלית</w:t>
      </w:r>
      <w:r w:rsidR="00566777" w:rsidRPr="00DD70F4">
        <w:rPr>
          <w:rFonts w:hint="cs"/>
          <w:sz w:val="22"/>
          <w:szCs w:val="22"/>
          <w:rtl/>
        </w:rPr>
        <w:t xml:space="preserve"> לצורך קבלת מזונות מן העיזבון</w:t>
      </w:r>
      <w:r w:rsidR="009019D3" w:rsidRPr="00DD70F4">
        <w:rPr>
          <w:rFonts w:hint="cs"/>
          <w:sz w:val="22"/>
          <w:szCs w:val="22"/>
          <w:rtl/>
        </w:rPr>
        <w:t xml:space="preserve"> (מזכיר את העניין שלהוכחת </w:t>
      </w:r>
      <w:r w:rsidR="0081093C" w:rsidRPr="00DD70F4">
        <w:rPr>
          <w:rFonts w:hint="cs"/>
          <w:sz w:val="22"/>
          <w:szCs w:val="22"/>
          <w:rtl/>
        </w:rPr>
        <w:t xml:space="preserve">ידועים בציבור, צריכים להוכיח </w:t>
      </w:r>
      <w:r w:rsidR="009019D3" w:rsidRPr="00DD70F4">
        <w:rPr>
          <w:rFonts w:hint="cs"/>
          <w:sz w:val="22"/>
          <w:szCs w:val="22"/>
          <w:rtl/>
        </w:rPr>
        <w:t>"</w:t>
      </w:r>
      <w:r w:rsidR="0081093C" w:rsidRPr="00DD70F4">
        <w:rPr>
          <w:rFonts w:hint="cs"/>
          <w:sz w:val="22"/>
          <w:szCs w:val="22"/>
          <w:rtl/>
        </w:rPr>
        <w:t xml:space="preserve">דבר </w:t>
      </w:r>
      <w:r w:rsidR="009019D3" w:rsidRPr="00DD70F4">
        <w:rPr>
          <w:rFonts w:hint="cs"/>
          <w:sz w:val="22"/>
          <w:szCs w:val="22"/>
          <w:rtl/>
        </w:rPr>
        <w:t xml:space="preserve">מה </w:t>
      </w:r>
      <w:r w:rsidR="0081093C" w:rsidRPr="00DD70F4">
        <w:rPr>
          <w:rFonts w:hint="cs"/>
          <w:sz w:val="22"/>
          <w:szCs w:val="22"/>
          <w:rtl/>
        </w:rPr>
        <w:t>נוסף</w:t>
      </w:r>
      <w:r w:rsidR="009019D3" w:rsidRPr="00DD70F4">
        <w:rPr>
          <w:rFonts w:hint="cs"/>
          <w:sz w:val="22"/>
          <w:szCs w:val="22"/>
          <w:rtl/>
        </w:rPr>
        <w:t>")</w:t>
      </w:r>
      <w:r w:rsidR="0081093C" w:rsidRPr="00DD70F4">
        <w:rPr>
          <w:rFonts w:hint="cs"/>
          <w:sz w:val="22"/>
          <w:szCs w:val="22"/>
          <w:rtl/>
        </w:rPr>
        <w:t>.אם אני מגדל את ילדי בן הזוג, אבל הם לא תלויים בי כלכלית, הם לא יהיו זכאים לעיזבון. לכן, ניתן לאמץ פרשנות רחבה יותר של מזונות מן העיזבון. כיוון שמדובר באספקת צרכים בסיסיים.</w:t>
      </w:r>
    </w:p>
    <w:p w14:paraId="7860E252" w14:textId="32E20987" w:rsidR="000C66E7" w:rsidRPr="00DD70F4" w:rsidRDefault="000C66E7" w:rsidP="000C66E7">
      <w:pPr>
        <w:pStyle w:val="3"/>
        <w:rPr>
          <w:sz w:val="22"/>
          <w:szCs w:val="22"/>
          <w:rtl/>
        </w:rPr>
      </w:pPr>
      <w:r w:rsidRPr="00DD70F4">
        <w:rPr>
          <w:rStyle w:val="30"/>
          <w:rFonts w:ascii="Segoe UI Symbol" w:hAnsi="Segoe UI Symbol" w:cs="Segoe UI Symbol" w:hint="cs"/>
          <w:b/>
          <w:bCs/>
          <w:sz w:val="22"/>
          <w:szCs w:val="22"/>
          <w:rtl/>
        </w:rPr>
        <w:t>✓</w:t>
      </w:r>
      <w:r w:rsidRPr="00DD70F4">
        <w:rPr>
          <w:rStyle w:val="30"/>
          <w:rFonts w:hint="cs"/>
          <w:b/>
          <w:bCs/>
          <w:sz w:val="22"/>
          <w:szCs w:val="22"/>
          <w:rtl/>
        </w:rPr>
        <w:t xml:space="preserve"> </w:t>
      </w:r>
      <w:r w:rsidR="00796F39" w:rsidRPr="00DD70F4">
        <w:rPr>
          <w:rFonts w:hint="cs"/>
          <w:color w:val="FF0000"/>
          <w:sz w:val="22"/>
          <w:szCs w:val="22"/>
          <w:rtl/>
        </w:rPr>
        <w:t>סעיף 6</w:t>
      </w:r>
      <w:r w:rsidR="00796F39" w:rsidRPr="00DD70F4">
        <w:rPr>
          <w:rFonts w:hint="cs"/>
          <w:sz w:val="22"/>
          <w:szCs w:val="22"/>
          <w:rtl/>
        </w:rPr>
        <w:t xml:space="preserve">: </w:t>
      </w:r>
      <w:r w:rsidR="00740CFA" w:rsidRPr="00DD70F4">
        <w:rPr>
          <w:rFonts w:hint="cs"/>
          <w:sz w:val="22"/>
          <w:szCs w:val="22"/>
          <w:rtl/>
        </w:rPr>
        <w:t>הגדרת</w:t>
      </w:r>
      <w:r w:rsidR="005D7BA6" w:rsidRPr="00DD70F4">
        <w:rPr>
          <w:rFonts w:hint="cs"/>
          <w:sz w:val="22"/>
          <w:szCs w:val="22"/>
          <w:rtl/>
        </w:rPr>
        <w:t xml:space="preserve"> ילד או אח לעניין הסתלקות</w:t>
      </w:r>
      <w:r w:rsidR="00796F39" w:rsidRPr="00DD70F4">
        <w:rPr>
          <w:rFonts w:hint="cs"/>
          <w:sz w:val="22"/>
          <w:szCs w:val="22"/>
          <w:rtl/>
        </w:rPr>
        <w:t xml:space="preserve"> </w:t>
      </w:r>
      <w:r w:rsidRPr="00DD70F4">
        <w:rPr>
          <w:rFonts w:hint="cs"/>
          <w:sz w:val="22"/>
          <w:szCs w:val="22"/>
          <w:rtl/>
        </w:rPr>
        <w:t>–</w:t>
      </w:r>
      <w:r w:rsidR="005D7BA6" w:rsidRPr="00DD70F4">
        <w:rPr>
          <w:rFonts w:hint="cs"/>
          <w:sz w:val="22"/>
          <w:szCs w:val="22"/>
          <w:rtl/>
        </w:rPr>
        <w:t xml:space="preserve"> </w:t>
      </w:r>
    </w:p>
    <w:p w14:paraId="4BA18DD5" w14:textId="2FC374B4" w:rsidR="0081093C" w:rsidRPr="00DD70F4" w:rsidRDefault="0081093C" w:rsidP="000F5C04">
      <w:pPr>
        <w:rPr>
          <w:sz w:val="22"/>
          <w:szCs w:val="22"/>
          <w:rtl/>
        </w:rPr>
      </w:pPr>
      <w:r w:rsidRPr="00DD70F4">
        <w:rPr>
          <w:rFonts w:hint="cs"/>
          <w:sz w:val="22"/>
          <w:szCs w:val="22"/>
          <w:rtl/>
        </w:rPr>
        <w:t xml:space="preserve">הזכות היחידה שיש ליורשים היא הסתלקות. </w:t>
      </w:r>
      <w:r w:rsidR="00292212" w:rsidRPr="00DD70F4">
        <w:rPr>
          <w:rFonts w:hint="cs"/>
          <w:sz w:val="22"/>
          <w:szCs w:val="22"/>
          <w:rtl/>
        </w:rPr>
        <w:t xml:space="preserve">עפ"י ס' 6(ב) </w:t>
      </w:r>
      <w:r w:rsidRPr="00DD70F4">
        <w:rPr>
          <w:rFonts w:hint="cs"/>
          <w:sz w:val="22"/>
          <w:szCs w:val="22"/>
          <w:rtl/>
        </w:rPr>
        <w:t xml:space="preserve">ככלל, לא ניתן להסתלק לטובת אנשים מסוימים, אלא מסתלקים הסתלקות כללית. אבל החוק מאפשר להסתלק לטובת אנשים מסוימים </w:t>
      </w:r>
      <w:r w:rsidRPr="00DD70F4">
        <w:rPr>
          <w:sz w:val="22"/>
          <w:szCs w:val="22"/>
          <w:rtl/>
        </w:rPr>
        <w:t>–</w:t>
      </w:r>
      <w:r w:rsidRPr="00DD70F4">
        <w:rPr>
          <w:rFonts w:hint="cs"/>
          <w:sz w:val="22"/>
          <w:szCs w:val="22"/>
          <w:rtl/>
        </w:rPr>
        <w:t xml:space="preserve"> ילדי המורש, בני זוג של המוריש, </w:t>
      </w:r>
      <w:r w:rsidR="00160847" w:rsidRPr="00DD70F4">
        <w:rPr>
          <w:rFonts w:hint="cs"/>
          <w:sz w:val="22"/>
          <w:szCs w:val="22"/>
          <w:rtl/>
        </w:rPr>
        <w:t>או אחים של המוריש.</w:t>
      </w:r>
    </w:p>
    <w:p w14:paraId="02C168EB" w14:textId="6FEF0603" w:rsidR="00596B60" w:rsidRPr="00DD70F4" w:rsidRDefault="00922B42" w:rsidP="000F5C04">
      <w:pPr>
        <w:rPr>
          <w:sz w:val="22"/>
          <w:szCs w:val="22"/>
          <w:rtl/>
        </w:rPr>
      </w:pPr>
      <w:r w:rsidRPr="00DD70F4">
        <w:rPr>
          <w:rFonts w:hint="cs"/>
          <w:sz w:val="22"/>
          <w:szCs w:val="22"/>
          <w:rtl/>
        </w:rPr>
        <w:t xml:space="preserve">גם כאן </w:t>
      </w:r>
      <w:r w:rsidR="00160847" w:rsidRPr="00DD70F4">
        <w:rPr>
          <w:rFonts w:hint="cs"/>
          <w:sz w:val="22"/>
          <w:szCs w:val="22"/>
          <w:rtl/>
        </w:rPr>
        <w:t>עולות אותן שאלות</w:t>
      </w:r>
      <w:r w:rsidR="00596B60" w:rsidRPr="00DD70F4">
        <w:rPr>
          <w:rFonts w:hint="cs"/>
          <w:sz w:val="22"/>
          <w:szCs w:val="22"/>
          <w:rtl/>
        </w:rPr>
        <w:t xml:space="preserve"> (פתוחות ותיאורטיות):</w:t>
      </w:r>
    </w:p>
    <w:p w14:paraId="7E1A3CBD" w14:textId="18DD234C" w:rsidR="001F623A" w:rsidRPr="00DD70F4" w:rsidRDefault="00922B42" w:rsidP="00A65AB9">
      <w:pPr>
        <w:pStyle w:val="a3"/>
        <w:numPr>
          <w:ilvl w:val="0"/>
          <w:numId w:val="3"/>
        </w:numPr>
        <w:rPr>
          <w:sz w:val="22"/>
          <w:szCs w:val="22"/>
          <w:rtl/>
        </w:rPr>
      </w:pPr>
      <w:r w:rsidRPr="00DD70F4">
        <w:rPr>
          <w:rFonts w:hint="cs"/>
          <w:sz w:val="22"/>
          <w:szCs w:val="22"/>
          <w:rtl/>
        </w:rPr>
        <w:t xml:space="preserve">לדוג' </w:t>
      </w:r>
      <w:r w:rsidR="00EE4BC4" w:rsidRPr="00DD70F4">
        <w:rPr>
          <w:rFonts w:hint="cs"/>
          <w:sz w:val="22"/>
          <w:szCs w:val="22"/>
          <w:rtl/>
        </w:rPr>
        <w:t xml:space="preserve">הסתלקות לטובת בן זוג של </w:t>
      </w:r>
      <w:r w:rsidR="005A3F3C" w:rsidRPr="00DD70F4">
        <w:rPr>
          <w:rFonts w:hint="cs"/>
          <w:sz w:val="22"/>
          <w:szCs w:val="22"/>
          <w:rtl/>
        </w:rPr>
        <w:t xml:space="preserve">המוריש, כאשר בני הזוג הם מאותו </w:t>
      </w:r>
      <w:r w:rsidR="00CA68A6" w:rsidRPr="00DD70F4">
        <w:rPr>
          <w:rFonts w:hint="cs"/>
          <w:sz w:val="22"/>
          <w:szCs w:val="22"/>
          <w:rtl/>
        </w:rPr>
        <w:t xml:space="preserve">מין. </w:t>
      </w:r>
      <w:r w:rsidR="001C42C2" w:rsidRPr="00DD70F4">
        <w:rPr>
          <w:rFonts w:hint="cs"/>
          <w:sz w:val="22"/>
          <w:szCs w:val="22"/>
          <w:rtl/>
        </w:rPr>
        <w:t xml:space="preserve">נניח ובני הזוג לא התחתנו, א' נפטר ומותיר אחריו את בן זוגו ואחות נוספת. </w:t>
      </w:r>
      <w:r w:rsidR="00AA1985" w:rsidRPr="00DD70F4">
        <w:rPr>
          <w:rFonts w:hint="cs"/>
          <w:sz w:val="22"/>
          <w:szCs w:val="22"/>
          <w:rtl/>
        </w:rPr>
        <w:t xml:space="preserve">האם האחות יכולה להסתלק לטובת בן הזוג הלא נשוי של א' המוריש? </w:t>
      </w:r>
      <w:r w:rsidR="001F623A" w:rsidRPr="00DD70F4">
        <w:rPr>
          <w:rFonts w:hint="cs"/>
          <w:sz w:val="22"/>
          <w:szCs w:val="22"/>
          <w:rtl/>
        </w:rPr>
        <w:t xml:space="preserve">שופט </w:t>
      </w:r>
      <w:r w:rsidR="00AD5EF7" w:rsidRPr="00DD70F4">
        <w:rPr>
          <w:rFonts w:hint="cs"/>
          <w:sz w:val="22"/>
          <w:szCs w:val="22"/>
          <w:rtl/>
        </w:rPr>
        <w:t xml:space="preserve">שילך לפי </w:t>
      </w:r>
      <w:r w:rsidR="001F623A" w:rsidRPr="00DD70F4">
        <w:rPr>
          <w:rFonts w:hint="cs"/>
          <w:sz w:val="22"/>
          <w:szCs w:val="22"/>
          <w:rtl/>
        </w:rPr>
        <w:t xml:space="preserve">ס' 55 </w:t>
      </w:r>
      <w:r w:rsidR="00AD5EF7" w:rsidRPr="00DD70F4">
        <w:rPr>
          <w:rFonts w:hint="cs"/>
          <w:sz w:val="22"/>
          <w:szCs w:val="22"/>
          <w:rtl/>
        </w:rPr>
        <w:t>ש</w:t>
      </w:r>
      <w:r w:rsidR="002B6C8A" w:rsidRPr="00DD70F4">
        <w:rPr>
          <w:rFonts w:hint="cs"/>
          <w:sz w:val="22"/>
          <w:szCs w:val="22"/>
          <w:rtl/>
        </w:rPr>
        <w:t xml:space="preserve">מעניק זכות לידועים בציבור </w:t>
      </w:r>
      <w:r w:rsidR="001F623A" w:rsidRPr="00DD70F4">
        <w:rPr>
          <w:rFonts w:hint="cs"/>
          <w:sz w:val="22"/>
          <w:szCs w:val="22"/>
          <w:rtl/>
        </w:rPr>
        <w:t>מדבר על איש ואישה</w:t>
      </w:r>
      <w:r w:rsidR="002B6C8A" w:rsidRPr="00DD70F4">
        <w:rPr>
          <w:rFonts w:hint="cs"/>
          <w:sz w:val="22"/>
          <w:szCs w:val="22"/>
          <w:rtl/>
        </w:rPr>
        <w:t xml:space="preserve"> ולכן האחות לא יכולה לה</w:t>
      </w:r>
      <w:r w:rsidR="002C06EA" w:rsidRPr="00DD70F4">
        <w:rPr>
          <w:rFonts w:hint="cs"/>
          <w:sz w:val="22"/>
          <w:szCs w:val="22"/>
          <w:rtl/>
        </w:rPr>
        <w:t>סתלק. שופט אחר, יכול לראות בהם ידועים בציבור, ולהעניק לא את האפשרות להסתלק. במילים אחרות, השאלה היא ה</w:t>
      </w:r>
      <w:r w:rsidR="001F623A" w:rsidRPr="00DD70F4">
        <w:rPr>
          <w:rFonts w:hint="cs"/>
          <w:sz w:val="22"/>
          <w:szCs w:val="22"/>
          <w:rtl/>
        </w:rPr>
        <w:t xml:space="preserve">אם אני מחויבת בס' 6 </w:t>
      </w:r>
      <w:r w:rsidR="002C06EA" w:rsidRPr="00DD70F4">
        <w:rPr>
          <w:rFonts w:hint="cs"/>
          <w:sz w:val="22"/>
          <w:szCs w:val="22"/>
          <w:rtl/>
        </w:rPr>
        <w:t xml:space="preserve">(הסתלקות) </w:t>
      </w:r>
      <w:r w:rsidR="001F623A" w:rsidRPr="00DD70F4">
        <w:rPr>
          <w:rFonts w:hint="cs"/>
          <w:sz w:val="22"/>
          <w:szCs w:val="22"/>
          <w:rtl/>
        </w:rPr>
        <w:t xml:space="preserve">להגדרות של ס' 55 </w:t>
      </w:r>
      <w:r w:rsidR="00C63870" w:rsidRPr="00DD70F4">
        <w:rPr>
          <w:rFonts w:hint="cs"/>
          <w:sz w:val="22"/>
          <w:szCs w:val="22"/>
          <w:rtl/>
        </w:rPr>
        <w:t xml:space="preserve">(מעין צוואה) </w:t>
      </w:r>
      <w:r w:rsidR="001F623A" w:rsidRPr="00DD70F4">
        <w:rPr>
          <w:rFonts w:hint="cs"/>
          <w:sz w:val="22"/>
          <w:szCs w:val="22"/>
          <w:rtl/>
        </w:rPr>
        <w:t>או לא</w:t>
      </w:r>
      <w:r w:rsidR="00615A79" w:rsidRPr="00DD70F4">
        <w:rPr>
          <w:rFonts w:hint="cs"/>
          <w:sz w:val="22"/>
          <w:szCs w:val="22"/>
          <w:rtl/>
        </w:rPr>
        <w:t>.</w:t>
      </w:r>
    </w:p>
    <w:p w14:paraId="0178E0C0" w14:textId="4DAEF06F" w:rsidR="00BE66EC" w:rsidRPr="00DD70F4" w:rsidRDefault="00BE66EC" w:rsidP="00A65AB9">
      <w:pPr>
        <w:pStyle w:val="a3"/>
        <w:numPr>
          <w:ilvl w:val="0"/>
          <w:numId w:val="3"/>
        </w:numPr>
        <w:rPr>
          <w:sz w:val="22"/>
          <w:szCs w:val="22"/>
          <w:rtl/>
        </w:rPr>
      </w:pPr>
      <w:r w:rsidRPr="00DD70F4">
        <w:rPr>
          <w:rFonts w:hint="cs"/>
          <w:sz w:val="22"/>
          <w:szCs w:val="22"/>
          <w:rtl/>
        </w:rPr>
        <w:t xml:space="preserve">ס' 55 נותן לידועים בציבור את הזכות לרשת רק אם אף אחד מהם לא נשוי לאחר. </w:t>
      </w:r>
      <w:r w:rsidR="00784408" w:rsidRPr="00DD70F4">
        <w:rPr>
          <w:rFonts w:hint="cs"/>
          <w:sz w:val="22"/>
          <w:szCs w:val="22"/>
          <w:rtl/>
        </w:rPr>
        <w:t>אם יש לנו בני זוג, האישה עדיין נשואה פורמלית והבן זוג נפטר. עפ"י החוק, האישה לא יורשת אותו. עכשיו אחד מהילדים רו</w:t>
      </w:r>
      <w:r w:rsidR="003D37D9" w:rsidRPr="00DD70F4">
        <w:rPr>
          <w:rFonts w:hint="cs"/>
          <w:sz w:val="22"/>
          <w:szCs w:val="22"/>
          <w:rtl/>
        </w:rPr>
        <w:t>צ</w:t>
      </w:r>
      <w:r w:rsidR="00784408" w:rsidRPr="00DD70F4">
        <w:rPr>
          <w:rFonts w:hint="cs"/>
          <w:sz w:val="22"/>
          <w:szCs w:val="22"/>
          <w:rtl/>
        </w:rPr>
        <w:t xml:space="preserve">ה להסתלק לטובתה </w:t>
      </w:r>
      <w:r w:rsidR="00784408" w:rsidRPr="00DD70F4">
        <w:rPr>
          <w:sz w:val="22"/>
          <w:szCs w:val="22"/>
          <w:rtl/>
        </w:rPr>
        <w:t>–</w:t>
      </w:r>
      <w:r w:rsidR="00784408" w:rsidRPr="00DD70F4">
        <w:rPr>
          <w:rFonts w:hint="cs"/>
          <w:sz w:val="22"/>
          <w:szCs w:val="22"/>
          <w:rtl/>
        </w:rPr>
        <w:t xml:space="preserve"> האם היא נופלת כדי בן זוג </w:t>
      </w:r>
      <w:r w:rsidR="003D37D9" w:rsidRPr="00DD70F4">
        <w:rPr>
          <w:rFonts w:hint="cs"/>
          <w:sz w:val="22"/>
          <w:szCs w:val="22"/>
          <w:rtl/>
        </w:rPr>
        <w:t xml:space="preserve">לפי ס' 6 </w:t>
      </w:r>
      <w:r w:rsidR="00784408" w:rsidRPr="00DD70F4">
        <w:rPr>
          <w:rFonts w:hint="cs"/>
          <w:sz w:val="22"/>
          <w:szCs w:val="22"/>
          <w:rtl/>
        </w:rPr>
        <w:t>או לא.</w:t>
      </w:r>
    </w:p>
    <w:p w14:paraId="5AEBF366" w14:textId="4CA46C2D" w:rsidR="00784408" w:rsidRPr="00DD70F4" w:rsidRDefault="00784408" w:rsidP="00A65AB9">
      <w:pPr>
        <w:pStyle w:val="a3"/>
        <w:numPr>
          <w:ilvl w:val="0"/>
          <w:numId w:val="3"/>
        </w:numPr>
        <w:rPr>
          <w:sz w:val="22"/>
          <w:szCs w:val="22"/>
          <w:rtl/>
        </w:rPr>
      </w:pPr>
      <w:r w:rsidRPr="00DD70F4">
        <w:rPr>
          <w:rFonts w:hint="cs"/>
          <w:sz w:val="22"/>
          <w:szCs w:val="22"/>
          <w:rtl/>
        </w:rPr>
        <w:t>איך מגדירים ילד לעניין הסתלקות? כ</w:t>
      </w:r>
      <w:r w:rsidR="00693774" w:rsidRPr="00DD70F4">
        <w:rPr>
          <w:rFonts w:hint="cs"/>
          <w:sz w:val="22"/>
          <w:szCs w:val="22"/>
          <w:rtl/>
        </w:rPr>
        <w:t>ו</w:t>
      </w:r>
      <w:r w:rsidRPr="00DD70F4">
        <w:rPr>
          <w:rFonts w:hint="cs"/>
          <w:sz w:val="22"/>
          <w:szCs w:val="22"/>
          <w:rtl/>
        </w:rPr>
        <w:t>לל אימוץ בפועל או שלא.</w:t>
      </w:r>
      <w:r w:rsidR="00693774" w:rsidRPr="00DD70F4">
        <w:rPr>
          <w:rFonts w:hint="cs"/>
          <w:sz w:val="22"/>
          <w:szCs w:val="22"/>
          <w:rtl/>
        </w:rPr>
        <w:t xml:space="preserve"> לדוג' </w:t>
      </w:r>
      <w:r w:rsidR="00B160A5" w:rsidRPr="00DD70F4">
        <w:rPr>
          <w:rFonts w:hint="cs"/>
          <w:sz w:val="22"/>
          <w:szCs w:val="22"/>
          <w:rtl/>
        </w:rPr>
        <w:t>גבר שהתחתן עם אישה עם ילדים ונפטר. האם ילד של הגבר יכול להסתלק לטובת ילדי האישה, למרות שהם לא ילדיו בפועל והוא לא אימץ אותם. האם כן ניתן לאמץ הגדרה תפקודית כמו במזונות מן העיזבון או שנלך להגדרה מצומצ</w:t>
      </w:r>
      <w:r w:rsidR="00214515" w:rsidRPr="00DD70F4">
        <w:rPr>
          <w:rFonts w:hint="cs"/>
          <w:sz w:val="22"/>
          <w:szCs w:val="22"/>
          <w:rtl/>
        </w:rPr>
        <w:t>מ</w:t>
      </w:r>
      <w:r w:rsidR="00B160A5" w:rsidRPr="00DD70F4">
        <w:rPr>
          <w:rFonts w:hint="cs"/>
          <w:sz w:val="22"/>
          <w:szCs w:val="22"/>
          <w:rtl/>
        </w:rPr>
        <w:t>ת לפי ירושה עפ"י דין.</w:t>
      </w:r>
    </w:p>
    <w:p w14:paraId="702520C6" w14:textId="2090F1F3" w:rsidR="00B160A5" w:rsidRPr="00DD70F4" w:rsidRDefault="009A0AA4" w:rsidP="00A65AB9">
      <w:pPr>
        <w:pStyle w:val="a3"/>
        <w:numPr>
          <w:ilvl w:val="0"/>
          <w:numId w:val="3"/>
        </w:numPr>
        <w:spacing w:line="360" w:lineRule="auto"/>
        <w:rPr>
          <w:sz w:val="22"/>
          <w:szCs w:val="22"/>
          <w:rtl/>
        </w:rPr>
      </w:pPr>
      <w:r w:rsidRPr="00DD70F4">
        <w:rPr>
          <w:rFonts w:hint="cs"/>
          <w:sz w:val="22"/>
          <w:szCs w:val="22"/>
          <w:rtl/>
        </w:rPr>
        <w:t>אותו דבר לעניין הגדרה של אחים.</w:t>
      </w:r>
    </w:p>
    <w:p w14:paraId="3BDF2E97" w14:textId="7FF7BC68" w:rsidR="009A0AA4" w:rsidRPr="00DD70F4" w:rsidRDefault="009A0AA4" w:rsidP="00CA3BB2">
      <w:pPr>
        <w:rPr>
          <w:sz w:val="22"/>
          <w:szCs w:val="22"/>
          <w:rtl/>
        </w:rPr>
      </w:pPr>
      <w:r w:rsidRPr="00DD70F4">
        <w:rPr>
          <w:rFonts w:hint="cs"/>
          <w:sz w:val="22"/>
          <w:szCs w:val="22"/>
          <w:rtl/>
        </w:rPr>
        <w:t>השאלות כאמור הן שאלות פתוחות. זה מראה אולי שהדברים לא מתעוררים הרבה בפסיקה.</w:t>
      </w:r>
      <w:r w:rsidR="005C6F0E" w:rsidRPr="00DD70F4">
        <w:rPr>
          <w:rFonts w:hint="cs"/>
          <w:sz w:val="22"/>
          <w:szCs w:val="22"/>
          <w:rtl/>
        </w:rPr>
        <w:t xml:space="preserve"> לדוג' </w:t>
      </w:r>
      <w:r w:rsidRPr="00DD70F4">
        <w:rPr>
          <w:rFonts w:hint="cs"/>
          <w:sz w:val="22"/>
          <w:szCs w:val="22"/>
          <w:rtl/>
        </w:rPr>
        <w:t>לעניין אימוץ ילדים, לקח כ"כ הרבה שנים וזה תוקן רק ב2016 כי אז התעוררה שאלה. השאלות לא מתעוררות הרבה וג</w:t>
      </w:r>
      <w:r w:rsidR="00850B5F" w:rsidRPr="00DD70F4">
        <w:rPr>
          <w:rFonts w:hint="cs"/>
          <w:sz w:val="22"/>
          <w:szCs w:val="22"/>
          <w:rtl/>
        </w:rPr>
        <w:t>ם</w:t>
      </w:r>
      <w:r w:rsidRPr="00DD70F4">
        <w:rPr>
          <w:rFonts w:hint="cs"/>
          <w:sz w:val="22"/>
          <w:szCs w:val="22"/>
          <w:rtl/>
        </w:rPr>
        <w:t xml:space="preserve"> לא נפתרות בתזכיר.</w:t>
      </w:r>
    </w:p>
    <w:p w14:paraId="2B89CA17" w14:textId="48533AD6" w:rsidR="00850B5F" w:rsidRPr="00DD70F4" w:rsidRDefault="00B5218D" w:rsidP="000C66E7">
      <w:pPr>
        <w:pStyle w:val="2"/>
        <w:rPr>
          <w:sz w:val="22"/>
          <w:szCs w:val="22"/>
          <w:rtl/>
        </w:rPr>
      </w:pPr>
      <w:bookmarkStart w:id="10" w:name="_Toc94275519"/>
      <w:r w:rsidRPr="00DD70F4">
        <w:rPr>
          <w:rFonts w:hint="cs"/>
          <w:sz w:val="22"/>
          <w:szCs w:val="22"/>
          <w:rtl/>
        </w:rPr>
        <w:t xml:space="preserve">סעיפים 3-5: </w:t>
      </w:r>
      <w:r w:rsidR="00D20F6F" w:rsidRPr="00DD70F4">
        <w:rPr>
          <w:rFonts w:hint="cs"/>
          <w:sz w:val="22"/>
          <w:szCs w:val="22"/>
          <w:rtl/>
        </w:rPr>
        <w:t>כשרות לרשת ופסלות לרשת</w:t>
      </w:r>
      <w:bookmarkEnd w:id="10"/>
    </w:p>
    <w:p w14:paraId="2EA207EF" w14:textId="1DB07318" w:rsidR="00D20F6F" w:rsidRPr="00DD70F4" w:rsidRDefault="00706014" w:rsidP="000F5C04">
      <w:pPr>
        <w:rPr>
          <w:sz w:val="22"/>
          <w:szCs w:val="22"/>
          <w:rtl/>
        </w:rPr>
      </w:pPr>
      <w:r w:rsidRPr="00DD70F4">
        <w:rPr>
          <w:rFonts w:hint="cs"/>
          <w:sz w:val="22"/>
          <w:szCs w:val="22"/>
          <w:rtl/>
        </w:rPr>
        <w:t>נושא ביניים לפני שנעבור לדבר על ירושה עפ"י צוואה.</w:t>
      </w:r>
      <w:r w:rsidR="006541C4" w:rsidRPr="00DD70F4">
        <w:rPr>
          <w:rFonts w:hint="cs"/>
          <w:sz w:val="22"/>
          <w:szCs w:val="22"/>
          <w:rtl/>
        </w:rPr>
        <w:t xml:space="preserve"> עפ"י סעיפי החוק בני אדם</w:t>
      </w:r>
      <w:r w:rsidR="003C045C" w:rsidRPr="00DD70F4">
        <w:rPr>
          <w:rFonts w:hint="cs"/>
          <w:sz w:val="22"/>
          <w:szCs w:val="22"/>
          <w:rtl/>
        </w:rPr>
        <w:t xml:space="preserve"> (3)</w:t>
      </w:r>
      <w:r w:rsidR="006541C4" w:rsidRPr="00DD70F4">
        <w:rPr>
          <w:rFonts w:hint="cs"/>
          <w:sz w:val="22"/>
          <w:szCs w:val="22"/>
          <w:rtl/>
        </w:rPr>
        <w:t xml:space="preserve"> ותאגידים</w:t>
      </w:r>
      <w:r w:rsidR="003C045C" w:rsidRPr="00DD70F4">
        <w:rPr>
          <w:rFonts w:hint="cs"/>
          <w:sz w:val="22"/>
          <w:szCs w:val="22"/>
          <w:rtl/>
        </w:rPr>
        <w:t xml:space="preserve"> (4)</w:t>
      </w:r>
      <w:r w:rsidR="006541C4" w:rsidRPr="00DD70F4">
        <w:rPr>
          <w:rFonts w:hint="cs"/>
          <w:sz w:val="22"/>
          <w:szCs w:val="22"/>
          <w:rtl/>
        </w:rPr>
        <w:t xml:space="preserve"> הן </w:t>
      </w:r>
      <w:r w:rsidR="001965BB" w:rsidRPr="00DD70F4">
        <w:rPr>
          <w:rFonts w:hint="cs"/>
          <w:sz w:val="22"/>
          <w:szCs w:val="22"/>
          <w:rtl/>
        </w:rPr>
        <w:t xml:space="preserve">ישויות משפטיות </w:t>
      </w:r>
      <w:r w:rsidR="00EA7774" w:rsidRPr="00DD70F4">
        <w:rPr>
          <w:rFonts w:hint="cs"/>
          <w:sz w:val="22"/>
          <w:szCs w:val="22"/>
          <w:rtl/>
        </w:rPr>
        <w:t>שכשירות</w:t>
      </w:r>
      <w:r w:rsidR="001965BB" w:rsidRPr="00DD70F4">
        <w:rPr>
          <w:rFonts w:hint="cs"/>
          <w:sz w:val="22"/>
          <w:szCs w:val="22"/>
          <w:rtl/>
        </w:rPr>
        <w:t xml:space="preserve"> לרשת</w:t>
      </w:r>
      <w:r w:rsidR="003C045C" w:rsidRPr="00DD70F4">
        <w:rPr>
          <w:rFonts w:hint="cs"/>
          <w:sz w:val="22"/>
          <w:szCs w:val="22"/>
          <w:rtl/>
        </w:rPr>
        <w:t>.</w:t>
      </w:r>
    </w:p>
    <w:p w14:paraId="57EC51B5" w14:textId="2A3C65E8" w:rsidR="000C66E7" w:rsidRPr="00DD70F4" w:rsidRDefault="000C66E7" w:rsidP="000C66E7">
      <w:pPr>
        <w:pStyle w:val="3"/>
        <w:rPr>
          <w:sz w:val="22"/>
          <w:szCs w:val="22"/>
          <w:rtl/>
        </w:rPr>
      </w:pPr>
      <w:r w:rsidRPr="00DD70F4">
        <w:rPr>
          <w:rStyle w:val="30"/>
          <w:rFonts w:ascii="Segoe UI Symbol" w:hAnsi="Segoe UI Symbol" w:cs="Segoe UI Symbol" w:hint="cs"/>
          <w:sz w:val="22"/>
          <w:szCs w:val="22"/>
          <w:rtl/>
        </w:rPr>
        <w:t>✓</w:t>
      </w:r>
      <w:r w:rsidRPr="00DD70F4">
        <w:rPr>
          <w:rStyle w:val="30"/>
          <w:rFonts w:hint="cs"/>
          <w:sz w:val="22"/>
          <w:szCs w:val="22"/>
          <w:rtl/>
        </w:rPr>
        <w:t xml:space="preserve"> </w:t>
      </w:r>
      <w:r w:rsidR="00A20B5D" w:rsidRPr="00DD70F4">
        <w:rPr>
          <w:rFonts w:hint="cs"/>
          <w:color w:val="FF0000"/>
          <w:sz w:val="22"/>
          <w:szCs w:val="22"/>
          <w:rtl/>
        </w:rPr>
        <w:t>סעיף 3</w:t>
      </w:r>
      <w:r w:rsidR="00A20B5D" w:rsidRPr="00DD70F4">
        <w:rPr>
          <w:rFonts w:hint="cs"/>
          <w:sz w:val="22"/>
          <w:szCs w:val="22"/>
          <w:rtl/>
        </w:rPr>
        <w:t xml:space="preserve">: כשרות לרשת של בני אדם </w:t>
      </w:r>
      <w:r w:rsidRPr="00DD70F4">
        <w:rPr>
          <w:sz w:val="22"/>
          <w:szCs w:val="22"/>
          <w:rtl/>
        </w:rPr>
        <w:t>–</w:t>
      </w:r>
      <w:r w:rsidR="00A20B5D" w:rsidRPr="00DD70F4">
        <w:rPr>
          <w:rFonts w:hint="cs"/>
          <w:sz w:val="22"/>
          <w:szCs w:val="22"/>
          <w:rtl/>
        </w:rPr>
        <w:t xml:space="preserve"> </w:t>
      </w:r>
    </w:p>
    <w:p w14:paraId="32B515D2" w14:textId="21B92C7C" w:rsidR="00B86CBA" w:rsidRPr="00DD70F4" w:rsidRDefault="00EA7774" w:rsidP="000F5C04">
      <w:pPr>
        <w:rPr>
          <w:sz w:val="22"/>
          <w:szCs w:val="22"/>
          <w:rtl/>
        </w:rPr>
      </w:pPr>
      <w:r w:rsidRPr="00DD70F4">
        <w:rPr>
          <w:rFonts w:hint="cs"/>
          <w:sz w:val="22"/>
          <w:szCs w:val="22"/>
          <w:rtl/>
        </w:rPr>
        <w:t xml:space="preserve">עפ"י ס' 3(א) </w:t>
      </w:r>
      <w:r w:rsidR="001B4B9F" w:rsidRPr="00DD70F4">
        <w:rPr>
          <w:rFonts w:hint="cs"/>
          <w:sz w:val="22"/>
          <w:szCs w:val="22"/>
          <w:rtl/>
        </w:rPr>
        <w:t>"</w:t>
      </w:r>
      <w:r w:rsidR="001B4B9F" w:rsidRPr="00DD70F4">
        <w:rPr>
          <w:rStyle w:val="a9"/>
          <w:rFonts w:hint="cs"/>
          <w:sz w:val="24"/>
          <w:szCs w:val="24"/>
          <w:rtl/>
        </w:rPr>
        <w:t>כל מי שהיה בחיים במות המוריש כשר לרשת אותו</w:t>
      </w:r>
      <w:r w:rsidR="001B4B9F" w:rsidRPr="00DD70F4">
        <w:rPr>
          <w:rFonts w:hint="cs"/>
          <w:sz w:val="22"/>
          <w:szCs w:val="22"/>
          <w:rtl/>
        </w:rPr>
        <w:t xml:space="preserve">". </w:t>
      </w:r>
      <w:r w:rsidR="004E711F" w:rsidRPr="00DD70F4">
        <w:rPr>
          <w:rFonts w:hint="cs"/>
          <w:sz w:val="22"/>
          <w:szCs w:val="22"/>
          <w:rtl/>
        </w:rPr>
        <w:t>רגע המוות הוא המבחן</w:t>
      </w:r>
      <w:r w:rsidR="005E62D8" w:rsidRPr="00DD70F4">
        <w:rPr>
          <w:rFonts w:hint="cs"/>
          <w:sz w:val="22"/>
          <w:szCs w:val="22"/>
          <w:rtl/>
        </w:rPr>
        <w:t xml:space="preserve"> (מתקשר</w:t>
      </w:r>
      <w:r w:rsidR="00A062FD" w:rsidRPr="00DD70F4">
        <w:rPr>
          <w:rFonts w:hint="cs"/>
          <w:sz w:val="22"/>
          <w:szCs w:val="22"/>
          <w:rtl/>
        </w:rPr>
        <w:t xml:space="preserve"> לעיקורן הנציגות</w:t>
      </w:r>
      <w:r w:rsidR="005E62D8" w:rsidRPr="00DD70F4">
        <w:rPr>
          <w:rFonts w:hint="cs"/>
          <w:sz w:val="22"/>
          <w:szCs w:val="22"/>
          <w:rtl/>
        </w:rPr>
        <w:t>)</w:t>
      </w:r>
      <w:r w:rsidR="00A062FD" w:rsidRPr="00DD70F4">
        <w:rPr>
          <w:rFonts w:hint="cs"/>
          <w:sz w:val="22"/>
          <w:szCs w:val="22"/>
          <w:rtl/>
        </w:rPr>
        <w:t>.</w:t>
      </w:r>
      <w:r w:rsidR="007206DA" w:rsidRPr="00DD70F4">
        <w:rPr>
          <w:rFonts w:hint="cs"/>
          <w:sz w:val="22"/>
          <w:szCs w:val="22"/>
          <w:rtl/>
        </w:rPr>
        <w:t xml:space="preserve"> </w:t>
      </w:r>
      <w:r w:rsidR="00A062FD" w:rsidRPr="00DD70F4">
        <w:rPr>
          <w:rFonts w:hint="cs"/>
          <w:sz w:val="22"/>
          <w:szCs w:val="22"/>
          <w:rtl/>
        </w:rPr>
        <w:t xml:space="preserve">נניח אדם נפטר ו5 דקות לאחריו מתן הבן שלו. הבן שלו עדיין יורש אותו ואז היורשים של הבן </w:t>
      </w:r>
      <w:r w:rsidR="008B5F92" w:rsidRPr="00DD70F4">
        <w:rPr>
          <w:rFonts w:hint="cs"/>
          <w:sz w:val="22"/>
          <w:szCs w:val="22"/>
          <w:rtl/>
        </w:rPr>
        <w:t>ירשו את העיזבון</w:t>
      </w:r>
      <w:r w:rsidR="00AE7CB7" w:rsidRPr="00DD70F4">
        <w:rPr>
          <w:rFonts w:hint="cs"/>
          <w:sz w:val="22"/>
          <w:szCs w:val="22"/>
          <w:rtl/>
        </w:rPr>
        <w:t xml:space="preserve"> עפ"י עיקרון הנציגות</w:t>
      </w:r>
      <w:r w:rsidR="00A062FD" w:rsidRPr="00DD70F4">
        <w:rPr>
          <w:rFonts w:hint="cs"/>
          <w:sz w:val="22"/>
          <w:szCs w:val="22"/>
          <w:rtl/>
        </w:rPr>
        <w:t>.</w:t>
      </w:r>
      <w:r w:rsidR="00AE7CB7" w:rsidRPr="00DD70F4">
        <w:rPr>
          <w:rFonts w:hint="cs"/>
          <w:sz w:val="22"/>
          <w:szCs w:val="22"/>
          <w:rtl/>
        </w:rPr>
        <w:t xml:space="preserve"> במקום שבו לא ברור מי אמור לרשת,</w:t>
      </w:r>
      <w:r w:rsidR="00B86CBA" w:rsidRPr="00DD70F4">
        <w:rPr>
          <w:rFonts w:hint="cs"/>
          <w:sz w:val="22"/>
          <w:szCs w:val="22"/>
          <w:rtl/>
        </w:rPr>
        <w:t xml:space="preserve"> ס' 11 עוסק בקביעת סדר מיתות כשאנחנו לא יודעים מי מת קודם. </w:t>
      </w:r>
      <w:r w:rsidR="00B24D52" w:rsidRPr="00DD70F4">
        <w:rPr>
          <w:rFonts w:hint="cs"/>
          <w:sz w:val="22"/>
          <w:szCs w:val="22"/>
          <w:rtl/>
        </w:rPr>
        <w:t>זו סוגיה נדירה ו</w:t>
      </w:r>
      <w:r w:rsidR="008B5F92" w:rsidRPr="00DD70F4">
        <w:rPr>
          <w:rFonts w:hint="cs"/>
          <w:sz w:val="22"/>
          <w:szCs w:val="22"/>
          <w:rtl/>
        </w:rPr>
        <w:t xml:space="preserve">השתמשו </w:t>
      </w:r>
      <w:r w:rsidR="00B86CBA" w:rsidRPr="00DD70F4">
        <w:rPr>
          <w:rFonts w:hint="cs"/>
          <w:sz w:val="22"/>
          <w:szCs w:val="22"/>
          <w:rtl/>
        </w:rPr>
        <w:t>ב</w:t>
      </w:r>
      <w:r w:rsidR="00B24D52" w:rsidRPr="00DD70F4">
        <w:rPr>
          <w:rFonts w:hint="cs"/>
          <w:sz w:val="22"/>
          <w:szCs w:val="22"/>
          <w:rtl/>
        </w:rPr>
        <w:t>ה</w:t>
      </w:r>
      <w:r w:rsidR="00B86CBA" w:rsidRPr="00DD70F4">
        <w:rPr>
          <w:rFonts w:hint="cs"/>
          <w:sz w:val="22"/>
          <w:szCs w:val="22"/>
          <w:rtl/>
        </w:rPr>
        <w:t xml:space="preserve"> </w:t>
      </w:r>
      <w:r w:rsidR="008B5F92" w:rsidRPr="00DD70F4">
        <w:rPr>
          <w:rFonts w:hint="cs"/>
          <w:sz w:val="22"/>
          <w:szCs w:val="22"/>
          <w:rtl/>
        </w:rPr>
        <w:t>בעיקר ל</w:t>
      </w:r>
      <w:r w:rsidR="00B86CBA" w:rsidRPr="00DD70F4">
        <w:rPr>
          <w:rFonts w:hint="cs"/>
          <w:sz w:val="22"/>
          <w:szCs w:val="22"/>
          <w:rtl/>
        </w:rPr>
        <w:t>חלוקת ע</w:t>
      </w:r>
      <w:r w:rsidR="008B5F92" w:rsidRPr="00DD70F4">
        <w:rPr>
          <w:rFonts w:hint="cs"/>
          <w:sz w:val="22"/>
          <w:szCs w:val="22"/>
          <w:rtl/>
        </w:rPr>
        <w:t>י</w:t>
      </w:r>
      <w:r w:rsidR="00B86CBA" w:rsidRPr="00DD70F4">
        <w:rPr>
          <w:rFonts w:hint="cs"/>
          <w:sz w:val="22"/>
          <w:szCs w:val="22"/>
          <w:rtl/>
        </w:rPr>
        <w:t>זבונות של אנשים שנספו בשואה.</w:t>
      </w:r>
    </w:p>
    <w:p w14:paraId="5B1B4D11" w14:textId="2ED97147" w:rsidR="00873ACE" w:rsidRPr="00DD70F4" w:rsidRDefault="00E95F48" w:rsidP="000F5C04">
      <w:pPr>
        <w:rPr>
          <w:sz w:val="22"/>
          <w:szCs w:val="22"/>
          <w:rtl/>
        </w:rPr>
      </w:pPr>
      <w:r w:rsidRPr="00DD70F4">
        <w:rPr>
          <w:rFonts w:hint="cs"/>
          <w:b/>
          <w:bCs/>
          <w:sz w:val="22"/>
          <w:szCs w:val="22"/>
          <w:rtl/>
        </w:rPr>
        <w:t>על כל פנים מי שהיה בחיים במות המוריש, הוא יורש.</w:t>
      </w:r>
      <w:r w:rsidRPr="00DD70F4">
        <w:rPr>
          <w:rFonts w:hint="cs"/>
          <w:sz w:val="22"/>
          <w:szCs w:val="22"/>
          <w:rtl/>
        </w:rPr>
        <w:t xml:space="preserve"> </w:t>
      </w:r>
      <w:r w:rsidR="00B24D52" w:rsidRPr="00DD70F4">
        <w:rPr>
          <w:rFonts w:hint="cs"/>
          <w:sz w:val="22"/>
          <w:szCs w:val="22"/>
          <w:rtl/>
        </w:rPr>
        <w:t xml:space="preserve">בס' 3(ב) </w:t>
      </w:r>
      <w:r w:rsidR="006D0CDC" w:rsidRPr="00DD70F4">
        <w:rPr>
          <w:rFonts w:hint="cs"/>
          <w:sz w:val="22"/>
          <w:szCs w:val="22"/>
          <w:rtl/>
        </w:rPr>
        <w:t>שקובע כי "</w:t>
      </w:r>
      <w:r w:rsidR="006D0CDC" w:rsidRPr="00DD70F4">
        <w:rPr>
          <w:rStyle w:val="a9"/>
          <w:rFonts w:hint="cs"/>
          <w:sz w:val="24"/>
          <w:szCs w:val="24"/>
          <w:rtl/>
        </w:rPr>
        <w:t xml:space="preserve">מי שנולד תוך 300 </w:t>
      </w:r>
      <w:r w:rsidR="006D0CDC" w:rsidRPr="00DD70F4">
        <w:rPr>
          <w:rStyle w:val="a9"/>
          <w:sz w:val="24"/>
          <w:szCs w:val="24"/>
          <w:rtl/>
        </w:rPr>
        <w:t>י</w:t>
      </w:r>
      <w:r w:rsidR="006D0CDC" w:rsidRPr="00DD70F4">
        <w:rPr>
          <w:rStyle w:val="a9"/>
          <w:rFonts w:hint="cs"/>
          <w:sz w:val="24"/>
          <w:szCs w:val="24"/>
          <w:rtl/>
        </w:rPr>
        <w:t xml:space="preserve">ום לאחר מות המוריש, דינו כדין מי שהיה בחיים במות המוריש, זולת אם הוכח שהורתו </w:t>
      </w:r>
      <w:proofErr w:type="spellStart"/>
      <w:r w:rsidR="006D0CDC" w:rsidRPr="00DD70F4">
        <w:rPr>
          <w:rStyle w:val="a9"/>
          <w:rFonts w:hint="cs"/>
          <w:sz w:val="24"/>
          <w:szCs w:val="24"/>
          <w:rtl/>
        </w:rPr>
        <w:t>היתה</w:t>
      </w:r>
      <w:proofErr w:type="spellEnd"/>
      <w:r w:rsidR="006D0CDC" w:rsidRPr="00DD70F4">
        <w:rPr>
          <w:rStyle w:val="a9"/>
          <w:rFonts w:hint="cs"/>
          <w:sz w:val="24"/>
          <w:szCs w:val="24"/>
          <w:rtl/>
        </w:rPr>
        <w:t xml:space="preserve"> אחרי כן</w:t>
      </w:r>
      <w:r w:rsidR="006D0CDC" w:rsidRPr="00DD70F4">
        <w:rPr>
          <w:rFonts w:hint="cs"/>
          <w:sz w:val="22"/>
          <w:szCs w:val="22"/>
          <w:rtl/>
        </w:rPr>
        <w:t>".</w:t>
      </w:r>
      <w:r w:rsidR="006021B1" w:rsidRPr="00DD70F4">
        <w:rPr>
          <w:rFonts w:hint="cs"/>
          <w:sz w:val="22"/>
          <w:szCs w:val="22"/>
          <w:rtl/>
        </w:rPr>
        <w:t xml:space="preserve"> </w:t>
      </w:r>
      <w:r w:rsidR="00873ACE" w:rsidRPr="00DD70F4">
        <w:rPr>
          <w:rFonts w:hint="cs"/>
          <w:sz w:val="22"/>
          <w:szCs w:val="22"/>
          <w:rtl/>
        </w:rPr>
        <w:t xml:space="preserve">זה סעיף שחל לא רק על ילדים, אלא על כל הקרובים בכל </w:t>
      </w:r>
      <w:proofErr w:type="spellStart"/>
      <w:r w:rsidR="00873ACE" w:rsidRPr="00DD70F4">
        <w:rPr>
          <w:rFonts w:hint="cs"/>
          <w:sz w:val="22"/>
          <w:szCs w:val="22"/>
          <w:rtl/>
        </w:rPr>
        <w:t>הפרנטלות</w:t>
      </w:r>
      <w:proofErr w:type="spellEnd"/>
      <w:r w:rsidR="00873ACE" w:rsidRPr="00DD70F4">
        <w:rPr>
          <w:rFonts w:hint="cs"/>
          <w:sz w:val="22"/>
          <w:szCs w:val="22"/>
          <w:rtl/>
        </w:rPr>
        <w:t xml:space="preserve"> של הירושה עפ"י דין.</w:t>
      </w:r>
    </w:p>
    <w:p w14:paraId="1F533BFB" w14:textId="0ADE131F" w:rsidR="00873ACE" w:rsidRPr="00DD70F4" w:rsidRDefault="00873ACE" w:rsidP="000F5C04">
      <w:pPr>
        <w:rPr>
          <w:sz w:val="22"/>
          <w:szCs w:val="22"/>
          <w:rtl/>
        </w:rPr>
      </w:pPr>
      <w:r w:rsidRPr="00DD70F4">
        <w:rPr>
          <w:rFonts w:hint="cs"/>
          <w:sz w:val="22"/>
          <w:szCs w:val="22"/>
          <w:rtl/>
        </w:rPr>
        <w:t xml:space="preserve">נניח אדם נפטר, אשתו של אח בהיריון וילדה בתוך 300 הימים. </w:t>
      </w:r>
      <w:r w:rsidR="006021B1" w:rsidRPr="00DD70F4">
        <w:rPr>
          <w:rFonts w:hint="cs"/>
          <w:sz w:val="22"/>
          <w:szCs w:val="22"/>
          <w:rtl/>
        </w:rPr>
        <w:t xml:space="preserve">אמנם, </w:t>
      </w:r>
      <w:r w:rsidRPr="00DD70F4">
        <w:rPr>
          <w:rFonts w:hint="cs"/>
          <w:sz w:val="22"/>
          <w:szCs w:val="22"/>
          <w:rtl/>
        </w:rPr>
        <w:t xml:space="preserve">אשתו של האח </w:t>
      </w:r>
      <w:r w:rsidR="006021B1" w:rsidRPr="00DD70F4">
        <w:rPr>
          <w:rFonts w:hint="cs"/>
          <w:sz w:val="22"/>
          <w:szCs w:val="22"/>
          <w:rtl/>
        </w:rPr>
        <w:t xml:space="preserve">איננה </w:t>
      </w:r>
      <w:r w:rsidRPr="00DD70F4">
        <w:rPr>
          <w:rFonts w:hint="cs"/>
          <w:sz w:val="22"/>
          <w:szCs w:val="22"/>
          <w:rtl/>
        </w:rPr>
        <w:t>יורשת</w:t>
      </w:r>
      <w:r w:rsidR="006021B1" w:rsidRPr="00DD70F4">
        <w:rPr>
          <w:rFonts w:hint="cs"/>
          <w:sz w:val="22"/>
          <w:szCs w:val="22"/>
          <w:rtl/>
        </w:rPr>
        <w:t>,</w:t>
      </w:r>
      <w:r w:rsidRPr="00DD70F4">
        <w:rPr>
          <w:rFonts w:hint="cs"/>
          <w:sz w:val="22"/>
          <w:szCs w:val="22"/>
          <w:rtl/>
        </w:rPr>
        <w:t xml:space="preserve"> אבל התינוק שנולד </w:t>
      </w:r>
      <w:r w:rsidR="006021B1" w:rsidRPr="00DD70F4">
        <w:rPr>
          <w:rFonts w:hint="cs"/>
          <w:sz w:val="22"/>
          <w:szCs w:val="22"/>
          <w:rtl/>
        </w:rPr>
        <w:t xml:space="preserve">לה </w:t>
      </w:r>
      <w:r w:rsidRPr="00DD70F4">
        <w:rPr>
          <w:rFonts w:hint="cs"/>
          <w:sz w:val="22"/>
          <w:szCs w:val="22"/>
          <w:rtl/>
        </w:rPr>
        <w:t>כן.</w:t>
      </w:r>
      <w:r w:rsidR="004D0792" w:rsidRPr="00DD70F4">
        <w:rPr>
          <w:rFonts w:hint="cs"/>
          <w:sz w:val="22"/>
          <w:szCs w:val="22"/>
          <w:rtl/>
        </w:rPr>
        <w:t xml:space="preserve"> </w:t>
      </w:r>
    </w:p>
    <w:p w14:paraId="404A6A2E" w14:textId="77777777" w:rsidR="005C19B3" w:rsidRPr="00DD70F4" w:rsidRDefault="00314DF7" w:rsidP="000F5C04">
      <w:pPr>
        <w:rPr>
          <w:b/>
          <w:bCs/>
          <w:sz w:val="22"/>
          <w:szCs w:val="22"/>
          <w:highlight w:val="yellow"/>
          <w:u w:val="single"/>
          <w:rtl/>
        </w:rPr>
      </w:pPr>
      <w:r w:rsidRPr="00DD70F4">
        <w:rPr>
          <w:rFonts w:hint="cs"/>
          <w:sz w:val="22"/>
          <w:szCs w:val="22"/>
          <w:rtl/>
        </w:rPr>
        <w:t>כשנחקק חוק הירושה האפשרויות שי</w:t>
      </w:r>
      <w:r w:rsidR="004D0792" w:rsidRPr="00DD70F4">
        <w:rPr>
          <w:rFonts w:hint="cs"/>
          <w:sz w:val="22"/>
          <w:szCs w:val="22"/>
          <w:rtl/>
        </w:rPr>
        <w:t>י</w:t>
      </w:r>
      <w:r w:rsidRPr="00DD70F4">
        <w:rPr>
          <w:rFonts w:hint="cs"/>
          <w:sz w:val="22"/>
          <w:szCs w:val="22"/>
          <w:rtl/>
        </w:rPr>
        <w:t xml:space="preserve">וולד </w:t>
      </w:r>
      <w:r w:rsidR="00DC2816" w:rsidRPr="00DD70F4">
        <w:rPr>
          <w:rFonts w:hint="cs"/>
          <w:sz w:val="22"/>
          <w:szCs w:val="22"/>
          <w:rtl/>
        </w:rPr>
        <w:t xml:space="preserve">למוריש יורש מעל </w:t>
      </w:r>
      <w:r w:rsidRPr="00DD70F4">
        <w:rPr>
          <w:rFonts w:hint="cs"/>
          <w:sz w:val="22"/>
          <w:szCs w:val="22"/>
          <w:rtl/>
        </w:rPr>
        <w:t xml:space="preserve">300 ימים </w:t>
      </w:r>
      <w:r w:rsidR="00DC2816" w:rsidRPr="00DD70F4">
        <w:rPr>
          <w:rFonts w:hint="cs"/>
          <w:sz w:val="22"/>
          <w:szCs w:val="22"/>
          <w:rtl/>
        </w:rPr>
        <w:t xml:space="preserve">עובר למותו </w:t>
      </w:r>
      <w:r w:rsidRPr="00DD70F4">
        <w:rPr>
          <w:rFonts w:hint="cs"/>
          <w:sz w:val="22"/>
          <w:szCs w:val="22"/>
          <w:rtl/>
        </w:rPr>
        <w:t>היו קלושות למדי. היום עם אפשרויות הקפאת הזרע ונטילת הזרע מנפטר, יש מצבים שילדים יכולים להיוולד יותר מ300 ימים לאחר הפטירה.</w:t>
      </w:r>
      <w:r w:rsidR="003F18CE" w:rsidRPr="00DD70F4">
        <w:rPr>
          <w:rFonts w:hint="cs"/>
          <w:sz w:val="22"/>
          <w:szCs w:val="22"/>
          <w:rtl/>
        </w:rPr>
        <w:t xml:space="preserve"> אצל אישה, המצב מסובך פחות</w:t>
      </w:r>
      <w:r w:rsidR="004325CE" w:rsidRPr="00DD70F4">
        <w:rPr>
          <w:rFonts w:hint="cs"/>
          <w:sz w:val="22"/>
          <w:szCs w:val="22"/>
          <w:rtl/>
        </w:rPr>
        <w:t xml:space="preserve"> כיוון שעפ"י התקנות, יש להשמיד ביציות מוקפאות של אישה שהלכה לעולמה. נניח שגבר הקפיא זרע וביקש במפורש שיעשה בו שימוש לאחר מותו ו</w:t>
      </w:r>
      <w:r w:rsidR="004D6732" w:rsidRPr="00DD70F4">
        <w:rPr>
          <w:rFonts w:hint="cs"/>
          <w:sz w:val="22"/>
          <w:szCs w:val="22"/>
          <w:rtl/>
        </w:rPr>
        <w:t>אף</w:t>
      </w:r>
      <w:r w:rsidR="004325CE" w:rsidRPr="00DD70F4">
        <w:rPr>
          <w:rFonts w:hint="cs"/>
          <w:sz w:val="22"/>
          <w:szCs w:val="22"/>
          <w:rtl/>
        </w:rPr>
        <w:t xml:space="preserve"> עורך צוואה בו כתוב שהוא מעוניין כי ילדיו העתידיים ירשו אותו. ואכן, אשתו נכנסת להיריון לאחר</w:t>
      </w:r>
      <w:r w:rsidR="004D6732" w:rsidRPr="00DD70F4">
        <w:rPr>
          <w:rFonts w:hint="cs"/>
          <w:sz w:val="22"/>
          <w:szCs w:val="22"/>
          <w:rtl/>
        </w:rPr>
        <w:t xml:space="preserve"> יותר מ</w:t>
      </w:r>
      <w:r w:rsidR="004325CE" w:rsidRPr="00DD70F4">
        <w:rPr>
          <w:rFonts w:hint="cs"/>
          <w:sz w:val="22"/>
          <w:szCs w:val="22"/>
          <w:rtl/>
        </w:rPr>
        <w:t>שנה.</w:t>
      </w:r>
      <w:r w:rsidR="004D6732" w:rsidRPr="00DD70F4">
        <w:rPr>
          <w:rFonts w:hint="cs"/>
          <w:sz w:val="22"/>
          <w:szCs w:val="22"/>
          <w:rtl/>
        </w:rPr>
        <w:t xml:space="preserve"> בעניין הזה,</w:t>
      </w:r>
      <w:r w:rsidR="004325CE" w:rsidRPr="00DD70F4">
        <w:rPr>
          <w:rFonts w:hint="cs"/>
          <w:sz w:val="22"/>
          <w:szCs w:val="22"/>
          <w:rtl/>
        </w:rPr>
        <w:t xml:space="preserve"> הצוואה כיום לא עוזרת כי זה עניין כשרות לרשת.</w:t>
      </w:r>
      <w:r w:rsidR="00A77C9F" w:rsidRPr="00DD70F4">
        <w:rPr>
          <w:rFonts w:hint="cs"/>
          <w:sz w:val="22"/>
          <w:szCs w:val="22"/>
          <w:rtl/>
        </w:rPr>
        <w:t xml:space="preserve"> ס' 3 מדבר לעניין כשרות לרשת ולא לעניין ירושה עפ"י דין. לכן,</w:t>
      </w:r>
      <w:r w:rsidR="004325CE" w:rsidRPr="00DD70F4">
        <w:rPr>
          <w:rFonts w:hint="cs"/>
          <w:sz w:val="22"/>
          <w:szCs w:val="22"/>
          <w:rtl/>
        </w:rPr>
        <w:t xml:space="preserve"> מי שלא היה בחיים במות המוריש לא כשר לרשת ולא ניתן להכשיר זאת ע"י צוואה. </w:t>
      </w:r>
    </w:p>
    <w:p w14:paraId="5838B2BC" w14:textId="656ABA8D" w:rsidR="000247C2" w:rsidRPr="00DD70F4" w:rsidRDefault="000247C2" w:rsidP="000F5C04">
      <w:pPr>
        <w:rPr>
          <w:sz w:val="22"/>
          <w:szCs w:val="22"/>
          <w:rtl/>
        </w:rPr>
      </w:pPr>
      <w:r w:rsidRPr="00DD70F4">
        <w:rPr>
          <w:rFonts w:hint="cs"/>
          <w:color w:val="FF0000"/>
          <w:sz w:val="22"/>
          <w:szCs w:val="22"/>
          <w:rtl/>
        </w:rPr>
        <w:t>ס' 107</w:t>
      </w:r>
      <w:r w:rsidR="00B57FD3" w:rsidRPr="00DD70F4">
        <w:rPr>
          <w:rFonts w:hint="cs"/>
          <w:color w:val="FF0000"/>
          <w:sz w:val="22"/>
          <w:szCs w:val="22"/>
          <w:rtl/>
        </w:rPr>
        <w:t>(ב)</w:t>
      </w:r>
      <w:r w:rsidRPr="00DD70F4">
        <w:rPr>
          <w:rFonts w:hint="cs"/>
          <w:color w:val="FF0000"/>
          <w:sz w:val="22"/>
          <w:szCs w:val="22"/>
          <w:rtl/>
        </w:rPr>
        <w:t xml:space="preserve"> לחוק</w:t>
      </w:r>
      <w:r w:rsidRPr="00DD70F4">
        <w:rPr>
          <w:rFonts w:hint="cs"/>
          <w:sz w:val="22"/>
          <w:szCs w:val="22"/>
          <w:rtl/>
        </w:rPr>
        <w:t xml:space="preserve"> אומר שבמקרים מסוימים ניתן לא לחלק את העיזבון עד שלא ברור מי היורשים</w:t>
      </w:r>
      <w:r w:rsidR="00B57FD3" w:rsidRPr="00DD70F4">
        <w:rPr>
          <w:rFonts w:hint="cs"/>
          <w:sz w:val="22"/>
          <w:szCs w:val="22"/>
          <w:rtl/>
        </w:rPr>
        <w:t xml:space="preserve"> - "</w:t>
      </w:r>
      <w:r w:rsidR="00B57FD3" w:rsidRPr="00DD70F4">
        <w:rPr>
          <w:rStyle w:val="a9"/>
          <w:rFonts w:hint="cs"/>
          <w:sz w:val="24"/>
          <w:szCs w:val="24"/>
          <w:rtl/>
        </w:rPr>
        <w:t>אין לחלק את יתרת העזבון ... כל עוד לא נקבעו הזכויות התלויות, לפי סעיף 3(ב), בלידתו של אדם</w:t>
      </w:r>
      <w:r w:rsidR="00B57FD3" w:rsidRPr="00DD70F4">
        <w:rPr>
          <w:rFonts w:hint="cs"/>
          <w:sz w:val="22"/>
          <w:szCs w:val="22"/>
          <w:rtl/>
        </w:rPr>
        <w:t>".</w:t>
      </w:r>
      <w:r w:rsidRPr="00DD70F4">
        <w:rPr>
          <w:rFonts w:hint="cs"/>
          <w:sz w:val="22"/>
          <w:szCs w:val="22"/>
          <w:rtl/>
        </w:rPr>
        <w:t xml:space="preserve"> זו הדילמה </w:t>
      </w:r>
      <w:r w:rsidRPr="00DD70F4">
        <w:rPr>
          <w:sz w:val="22"/>
          <w:szCs w:val="22"/>
          <w:rtl/>
        </w:rPr>
        <w:t>–</w:t>
      </w:r>
      <w:r w:rsidRPr="00DD70F4">
        <w:rPr>
          <w:rFonts w:hint="cs"/>
          <w:sz w:val="22"/>
          <w:szCs w:val="22"/>
          <w:rtl/>
        </w:rPr>
        <w:t xml:space="preserve"> כמה לחכות? אם אנחנו רוצים לאפשר ירושה לילדים ש</w:t>
      </w:r>
      <w:r w:rsidR="00095EFB" w:rsidRPr="00DD70F4">
        <w:rPr>
          <w:rFonts w:hint="cs"/>
          <w:sz w:val="22"/>
          <w:szCs w:val="22"/>
          <w:rtl/>
        </w:rPr>
        <w:t>י</w:t>
      </w:r>
      <w:r w:rsidRPr="00DD70F4">
        <w:rPr>
          <w:rFonts w:hint="cs"/>
          <w:sz w:val="22"/>
          <w:szCs w:val="22"/>
          <w:rtl/>
        </w:rPr>
        <w:t>יוולדו יותר מ300 ימים לאחר מות המוריש, עולה השאלה מה הגבול.</w:t>
      </w:r>
    </w:p>
    <w:p w14:paraId="0FC51ECF" w14:textId="28D99BEA" w:rsidR="000247C2" w:rsidRPr="00DD70F4" w:rsidRDefault="000247C2" w:rsidP="000F5C04">
      <w:pPr>
        <w:rPr>
          <w:sz w:val="22"/>
          <w:szCs w:val="22"/>
          <w:rtl/>
        </w:rPr>
      </w:pPr>
      <w:r w:rsidRPr="00DD70F4">
        <w:rPr>
          <w:rFonts w:hint="cs"/>
          <w:sz w:val="22"/>
          <w:szCs w:val="22"/>
          <w:rtl/>
        </w:rPr>
        <w:t xml:space="preserve">לעניין </w:t>
      </w:r>
      <w:r w:rsidR="00FF4364" w:rsidRPr="00DD70F4">
        <w:rPr>
          <w:rFonts w:hint="cs"/>
          <w:sz w:val="22"/>
          <w:szCs w:val="22"/>
          <w:rtl/>
        </w:rPr>
        <w:t>זכות הירושה זה לא משנה אם הילדים נולדו להורים נשואים או לא.</w:t>
      </w:r>
    </w:p>
    <w:p w14:paraId="39BA7A35" w14:textId="1E914413" w:rsidR="001223C4" w:rsidRPr="00DD70F4" w:rsidRDefault="000C66E7" w:rsidP="000C66E7">
      <w:pPr>
        <w:pStyle w:val="3"/>
        <w:rPr>
          <w:sz w:val="22"/>
          <w:szCs w:val="22"/>
          <w:rtl/>
        </w:rPr>
      </w:pPr>
      <w:r w:rsidRPr="00DD70F4">
        <w:rPr>
          <w:rStyle w:val="30"/>
          <w:rFonts w:ascii="Segoe UI Symbol" w:hAnsi="Segoe UI Symbol" w:cs="Segoe UI Symbol" w:hint="cs"/>
          <w:b/>
          <w:bCs/>
          <w:sz w:val="22"/>
          <w:szCs w:val="22"/>
          <w:rtl/>
        </w:rPr>
        <w:t>✓</w:t>
      </w:r>
      <w:r w:rsidRPr="00DD70F4">
        <w:rPr>
          <w:rStyle w:val="30"/>
          <w:rFonts w:hint="cs"/>
          <w:b/>
          <w:bCs/>
          <w:sz w:val="22"/>
          <w:szCs w:val="22"/>
          <w:rtl/>
        </w:rPr>
        <w:t xml:space="preserve"> </w:t>
      </w:r>
      <w:r w:rsidR="00A20B5D" w:rsidRPr="00DD70F4">
        <w:rPr>
          <w:rFonts w:hint="cs"/>
          <w:color w:val="FF0000"/>
          <w:sz w:val="22"/>
          <w:szCs w:val="22"/>
          <w:rtl/>
        </w:rPr>
        <w:t>סעיף 4</w:t>
      </w:r>
      <w:r w:rsidR="00A20B5D" w:rsidRPr="00DD70F4">
        <w:rPr>
          <w:rFonts w:hint="cs"/>
          <w:sz w:val="22"/>
          <w:szCs w:val="22"/>
          <w:rtl/>
        </w:rPr>
        <w:t xml:space="preserve">: כשרות לרשת של תאגידים </w:t>
      </w:r>
      <w:r w:rsidR="001223C4" w:rsidRPr="00DD70F4">
        <w:rPr>
          <w:sz w:val="22"/>
          <w:szCs w:val="22"/>
          <w:rtl/>
        </w:rPr>
        <w:t>–</w:t>
      </w:r>
      <w:r w:rsidR="00A20B5D" w:rsidRPr="00DD70F4">
        <w:rPr>
          <w:rFonts w:hint="cs"/>
          <w:sz w:val="22"/>
          <w:szCs w:val="22"/>
          <w:rtl/>
        </w:rPr>
        <w:t xml:space="preserve"> </w:t>
      </w:r>
    </w:p>
    <w:p w14:paraId="24B4B7ED" w14:textId="4904671A" w:rsidR="001223C4" w:rsidRPr="00DD70F4" w:rsidRDefault="001223C4" w:rsidP="001223C4">
      <w:pPr>
        <w:spacing w:line="360" w:lineRule="auto"/>
        <w:rPr>
          <w:rStyle w:val="a9"/>
          <w:sz w:val="24"/>
          <w:szCs w:val="24"/>
          <w:rtl/>
        </w:rPr>
      </w:pPr>
      <w:r w:rsidRPr="00DD70F4">
        <w:rPr>
          <w:rStyle w:val="a9"/>
          <w:rFonts w:hint="cs"/>
          <w:sz w:val="24"/>
          <w:szCs w:val="24"/>
          <w:rtl/>
        </w:rPr>
        <w:t>"</w:t>
      </w:r>
      <w:r w:rsidRPr="00DD70F4">
        <w:rPr>
          <w:rStyle w:val="a9"/>
          <w:sz w:val="24"/>
          <w:szCs w:val="24"/>
          <w:rtl/>
        </w:rPr>
        <w:t>ת</w:t>
      </w:r>
      <w:r w:rsidRPr="00DD70F4">
        <w:rPr>
          <w:rStyle w:val="a9"/>
          <w:rFonts w:hint="cs"/>
          <w:sz w:val="24"/>
          <w:szCs w:val="24"/>
          <w:rtl/>
        </w:rPr>
        <w:t>אגיד כשר לרשת אם במות המוריש היה כשר לזכות ב</w:t>
      </w:r>
      <w:r w:rsidRPr="00DD70F4">
        <w:rPr>
          <w:rStyle w:val="a9"/>
          <w:sz w:val="24"/>
          <w:szCs w:val="24"/>
          <w:rtl/>
        </w:rPr>
        <w:t>נ</w:t>
      </w:r>
      <w:r w:rsidRPr="00DD70F4">
        <w:rPr>
          <w:rStyle w:val="a9"/>
          <w:rFonts w:hint="cs"/>
          <w:sz w:val="24"/>
          <w:szCs w:val="24"/>
          <w:rtl/>
        </w:rPr>
        <w:t>כסים או אם נעשה כשר לזכות בנכסים תוך שנה ממתן צו קיום הצוואה; בית המשפט רשאי להאריך תקופה זו בשנה נוספת".</w:t>
      </w:r>
    </w:p>
    <w:p w14:paraId="6CABABB6" w14:textId="7BFECC06" w:rsidR="00E24762" w:rsidRPr="00DD70F4" w:rsidRDefault="001223C4" w:rsidP="000F5C04">
      <w:pPr>
        <w:rPr>
          <w:sz w:val="22"/>
          <w:szCs w:val="22"/>
          <w:rtl/>
        </w:rPr>
      </w:pPr>
      <w:r w:rsidRPr="00DD70F4">
        <w:rPr>
          <w:rFonts w:hint="cs"/>
          <w:sz w:val="22"/>
          <w:szCs w:val="22"/>
          <w:rtl/>
        </w:rPr>
        <w:t xml:space="preserve">עפ"י החוק, </w:t>
      </w:r>
      <w:r w:rsidR="00FF4364" w:rsidRPr="00DD70F4">
        <w:rPr>
          <w:rFonts w:hint="cs"/>
          <w:sz w:val="22"/>
          <w:szCs w:val="22"/>
          <w:rtl/>
        </w:rPr>
        <w:t>תאגידים יכולים לרשת אך ורק מכוח צוואה. אין ירושה עפ"י דין של תאגיד.</w:t>
      </w:r>
      <w:r w:rsidR="00E33FC8" w:rsidRPr="00DD70F4">
        <w:rPr>
          <w:rFonts w:hint="cs"/>
          <w:sz w:val="22"/>
          <w:szCs w:val="22"/>
          <w:rtl/>
        </w:rPr>
        <w:t xml:space="preserve"> כמו כן, </w:t>
      </w:r>
      <w:r w:rsidR="006601B4" w:rsidRPr="00DD70F4">
        <w:rPr>
          <w:rFonts w:hint="cs"/>
          <w:sz w:val="22"/>
          <w:szCs w:val="22"/>
          <w:rtl/>
        </w:rPr>
        <w:t xml:space="preserve">ניתן להורות בצוואה </w:t>
      </w:r>
      <w:r w:rsidR="00E33FC8" w:rsidRPr="00DD70F4">
        <w:rPr>
          <w:rFonts w:hint="cs"/>
          <w:sz w:val="22"/>
          <w:szCs w:val="22"/>
          <w:rtl/>
        </w:rPr>
        <w:t xml:space="preserve">על הקמת </w:t>
      </w:r>
      <w:r w:rsidR="006601B4" w:rsidRPr="00DD70F4">
        <w:rPr>
          <w:rFonts w:hint="cs"/>
          <w:sz w:val="22"/>
          <w:szCs w:val="22"/>
          <w:rtl/>
        </w:rPr>
        <w:t>תאגיד</w:t>
      </w:r>
      <w:r w:rsidR="00B5196B" w:rsidRPr="00DD70F4">
        <w:rPr>
          <w:rFonts w:hint="cs"/>
          <w:sz w:val="22"/>
          <w:szCs w:val="22"/>
          <w:rtl/>
        </w:rPr>
        <w:t>, נאמנות או אישיות משפטית אחרת שתירש את המוריש וכו'</w:t>
      </w:r>
      <w:r w:rsidR="006601B4" w:rsidRPr="00DD70F4">
        <w:rPr>
          <w:rFonts w:hint="cs"/>
          <w:sz w:val="22"/>
          <w:szCs w:val="22"/>
          <w:rtl/>
        </w:rPr>
        <w:t>. זה לא תאגיד שצריך להיות קיים ברגע המוות</w:t>
      </w:r>
      <w:r w:rsidR="00B5196B" w:rsidRPr="00DD70F4">
        <w:rPr>
          <w:rFonts w:hint="cs"/>
          <w:sz w:val="22"/>
          <w:szCs w:val="22"/>
          <w:rtl/>
        </w:rPr>
        <w:t>, אלא</w:t>
      </w:r>
      <w:r w:rsidR="006601B4" w:rsidRPr="00DD70F4">
        <w:rPr>
          <w:rFonts w:hint="cs"/>
          <w:sz w:val="22"/>
          <w:szCs w:val="22"/>
          <w:rtl/>
        </w:rPr>
        <w:t xml:space="preserve"> יש שנה ממועד יום הצוואה ואפשר להאריך את המועד</w:t>
      </w:r>
      <w:r w:rsidR="00B5196B" w:rsidRPr="00DD70F4">
        <w:rPr>
          <w:rFonts w:hint="cs"/>
          <w:sz w:val="22"/>
          <w:szCs w:val="22"/>
          <w:rtl/>
        </w:rPr>
        <w:t xml:space="preserve"> בשנה</w:t>
      </w:r>
      <w:r w:rsidR="006601B4" w:rsidRPr="00DD70F4">
        <w:rPr>
          <w:rFonts w:hint="cs"/>
          <w:sz w:val="22"/>
          <w:szCs w:val="22"/>
          <w:rtl/>
        </w:rPr>
        <w:t xml:space="preserve">. </w:t>
      </w:r>
      <w:r w:rsidR="00E24762" w:rsidRPr="00DD70F4">
        <w:rPr>
          <w:rFonts w:hint="cs"/>
          <w:sz w:val="22"/>
          <w:szCs w:val="22"/>
          <w:rtl/>
        </w:rPr>
        <w:t xml:space="preserve">בתקנות ניסו לצמצמם את האפשרות להאריך מועד. </w:t>
      </w:r>
      <w:r w:rsidR="00B5196B" w:rsidRPr="00DD70F4">
        <w:rPr>
          <w:rFonts w:hint="cs"/>
          <w:sz w:val="22"/>
          <w:szCs w:val="22"/>
          <w:rtl/>
        </w:rPr>
        <w:t xml:space="preserve">עם זאת, </w:t>
      </w:r>
      <w:r w:rsidR="00E24762" w:rsidRPr="00DD70F4">
        <w:rPr>
          <w:rFonts w:hint="cs"/>
          <w:sz w:val="22"/>
          <w:szCs w:val="22"/>
          <w:rtl/>
        </w:rPr>
        <w:t>לא רוצים לסכל רצון של מצווים בגלל העמידה בזמנים</w:t>
      </w:r>
      <w:r w:rsidR="00910903" w:rsidRPr="00DD70F4">
        <w:rPr>
          <w:rFonts w:hint="cs"/>
          <w:sz w:val="22"/>
          <w:szCs w:val="22"/>
          <w:rtl/>
        </w:rPr>
        <w:t xml:space="preserve"> להקמת תאגיד שתלויה לפעמים בגורמים חיצוניים. </w:t>
      </w:r>
    </w:p>
    <w:p w14:paraId="439FC00E" w14:textId="73A19A67" w:rsidR="000C66E7" w:rsidRPr="00DD70F4" w:rsidRDefault="000C66E7" w:rsidP="000C66E7">
      <w:pPr>
        <w:pStyle w:val="3"/>
        <w:rPr>
          <w:sz w:val="22"/>
          <w:szCs w:val="22"/>
          <w:rtl/>
        </w:rPr>
      </w:pPr>
      <w:r w:rsidRPr="00DD70F4">
        <w:rPr>
          <w:rStyle w:val="30"/>
          <w:rFonts w:ascii="Segoe UI Symbol" w:hAnsi="Segoe UI Symbol" w:cs="Segoe UI Symbol" w:hint="cs"/>
          <w:sz w:val="22"/>
          <w:szCs w:val="22"/>
          <w:rtl/>
        </w:rPr>
        <w:t>✓</w:t>
      </w:r>
      <w:r w:rsidRPr="00DD70F4">
        <w:rPr>
          <w:rStyle w:val="30"/>
          <w:rFonts w:hint="cs"/>
          <w:sz w:val="22"/>
          <w:szCs w:val="22"/>
          <w:rtl/>
        </w:rPr>
        <w:t xml:space="preserve"> </w:t>
      </w:r>
      <w:r w:rsidR="003E3C2A" w:rsidRPr="00DD70F4">
        <w:rPr>
          <w:rFonts w:hint="cs"/>
          <w:color w:val="FF0000"/>
          <w:sz w:val="22"/>
          <w:szCs w:val="22"/>
          <w:rtl/>
        </w:rPr>
        <w:t>סעיף 5</w:t>
      </w:r>
      <w:r w:rsidR="003E3C2A" w:rsidRPr="00DD70F4">
        <w:rPr>
          <w:rFonts w:hint="cs"/>
          <w:sz w:val="22"/>
          <w:szCs w:val="22"/>
          <w:rtl/>
        </w:rPr>
        <w:t xml:space="preserve">: פסלות לרשת </w:t>
      </w:r>
      <w:r w:rsidRPr="00DD70F4">
        <w:rPr>
          <w:sz w:val="22"/>
          <w:szCs w:val="22"/>
          <w:rtl/>
        </w:rPr>
        <w:t>–</w:t>
      </w:r>
      <w:r w:rsidR="003E3C2A" w:rsidRPr="00DD70F4">
        <w:rPr>
          <w:rFonts w:hint="cs"/>
          <w:sz w:val="22"/>
          <w:szCs w:val="22"/>
          <w:rtl/>
        </w:rPr>
        <w:t xml:space="preserve"> </w:t>
      </w:r>
    </w:p>
    <w:p w14:paraId="2FEAB52D" w14:textId="2EDBDC50" w:rsidR="003E3C2A" w:rsidRPr="00DD70F4" w:rsidRDefault="00910903" w:rsidP="000F5C04">
      <w:pPr>
        <w:rPr>
          <w:sz w:val="22"/>
          <w:szCs w:val="22"/>
          <w:rtl/>
        </w:rPr>
      </w:pPr>
      <w:r w:rsidRPr="00DD70F4">
        <w:rPr>
          <w:rFonts w:hint="cs"/>
          <w:sz w:val="22"/>
          <w:szCs w:val="22"/>
          <w:rtl/>
        </w:rPr>
        <w:t>לצד כשרות, יש פסלות לרשת. כיום, יש רק שני מקרים</w:t>
      </w:r>
      <w:r w:rsidR="008A57FC" w:rsidRPr="00DD70F4">
        <w:rPr>
          <w:rFonts w:hint="cs"/>
          <w:sz w:val="22"/>
          <w:szCs w:val="22"/>
          <w:rtl/>
        </w:rPr>
        <w:t xml:space="preserve"> שבהם אנשים פסולים מלרשת</w:t>
      </w:r>
      <w:r w:rsidR="003E3C2A" w:rsidRPr="00DD70F4">
        <w:rPr>
          <w:rFonts w:hint="cs"/>
          <w:sz w:val="22"/>
          <w:szCs w:val="22"/>
          <w:rtl/>
        </w:rPr>
        <w:t xml:space="preserve"> וב</w:t>
      </w:r>
      <w:r w:rsidR="008A57FC" w:rsidRPr="00DD70F4">
        <w:rPr>
          <w:rFonts w:hint="cs"/>
          <w:sz w:val="22"/>
          <w:szCs w:val="22"/>
          <w:rtl/>
        </w:rPr>
        <w:t>שני</w:t>
      </w:r>
      <w:r w:rsidR="003E3C2A" w:rsidRPr="00DD70F4">
        <w:rPr>
          <w:rFonts w:hint="cs"/>
          <w:sz w:val="22"/>
          <w:szCs w:val="22"/>
          <w:rtl/>
        </w:rPr>
        <w:t>הם</w:t>
      </w:r>
      <w:r w:rsidR="008A57FC" w:rsidRPr="00DD70F4">
        <w:rPr>
          <w:rFonts w:hint="cs"/>
          <w:sz w:val="22"/>
          <w:szCs w:val="22"/>
          <w:rtl/>
        </w:rPr>
        <w:t xml:space="preserve"> נדרשת הרשעה</w:t>
      </w:r>
      <w:r w:rsidR="003E3C2A" w:rsidRPr="00DD70F4">
        <w:rPr>
          <w:rFonts w:hint="cs"/>
          <w:sz w:val="22"/>
          <w:szCs w:val="22"/>
          <w:rtl/>
        </w:rPr>
        <w:t>:</w:t>
      </w:r>
    </w:p>
    <w:p w14:paraId="76880CE2" w14:textId="313F4F76" w:rsidR="00A65715" w:rsidRPr="00DD70F4" w:rsidRDefault="00A65715" w:rsidP="00A6571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rPr>
          <w:rStyle w:val="a9"/>
          <w:sz w:val="24"/>
          <w:szCs w:val="24"/>
          <w:rtl/>
          <w:lang w:eastAsia="he-IL"/>
        </w:rPr>
      </w:pPr>
      <w:r w:rsidRPr="00DD70F4">
        <w:rPr>
          <w:rStyle w:val="a9"/>
          <w:sz w:val="24"/>
          <w:szCs w:val="24"/>
          <w:rtl/>
          <w:lang w:eastAsia="he-IL"/>
        </w:rPr>
        <w:tab/>
      </w:r>
      <w:r w:rsidRPr="00DD70F4">
        <w:rPr>
          <w:rStyle w:val="a9"/>
          <w:rFonts w:hint="cs"/>
          <w:sz w:val="24"/>
          <w:szCs w:val="24"/>
          <w:rtl/>
        </w:rPr>
        <w:t xml:space="preserve">5. </w:t>
      </w:r>
      <w:r w:rsidRPr="00DD70F4">
        <w:rPr>
          <w:rStyle w:val="a9"/>
          <w:sz w:val="24"/>
          <w:szCs w:val="24"/>
          <w:rtl/>
          <w:lang w:eastAsia="he-IL"/>
        </w:rPr>
        <w:t>(</w:t>
      </w:r>
      <w:r w:rsidRPr="00DD70F4">
        <w:rPr>
          <w:rStyle w:val="a9"/>
          <w:rFonts w:hint="cs"/>
          <w:sz w:val="24"/>
          <w:szCs w:val="24"/>
          <w:rtl/>
          <w:lang w:eastAsia="he-IL"/>
        </w:rPr>
        <w:t>א)</w:t>
      </w:r>
      <w:r w:rsidRPr="00DD70F4">
        <w:rPr>
          <w:rStyle w:val="a9"/>
          <w:sz w:val="24"/>
          <w:szCs w:val="24"/>
          <w:rtl/>
          <w:lang w:eastAsia="he-IL"/>
        </w:rPr>
        <w:tab/>
      </w:r>
      <w:r w:rsidRPr="00DD70F4">
        <w:rPr>
          <w:rStyle w:val="a9"/>
          <w:rFonts w:hint="cs"/>
          <w:sz w:val="24"/>
          <w:szCs w:val="24"/>
          <w:rtl/>
          <w:lang w:eastAsia="he-IL"/>
        </w:rPr>
        <w:t>אלה פסולים לרשת את המוריש:</w:t>
      </w:r>
    </w:p>
    <w:p w14:paraId="5C633EA6" w14:textId="77777777" w:rsidR="00A65715" w:rsidRPr="00DD70F4" w:rsidRDefault="00A65715" w:rsidP="00A65715">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021" w:right="1134"/>
        <w:rPr>
          <w:rStyle w:val="a9"/>
          <w:sz w:val="24"/>
          <w:szCs w:val="24"/>
          <w:rtl/>
          <w:lang w:eastAsia="he-IL"/>
        </w:rPr>
      </w:pPr>
      <w:r w:rsidRPr="00DD70F4">
        <w:rPr>
          <w:rStyle w:val="a9"/>
          <w:sz w:val="24"/>
          <w:szCs w:val="24"/>
          <w:rtl/>
          <w:lang w:eastAsia="he-IL"/>
        </w:rPr>
        <w:t>(1)</w:t>
      </w:r>
      <w:r w:rsidRPr="00DD70F4">
        <w:rPr>
          <w:rStyle w:val="a9"/>
          <w:sz w:val="24"/>
          <w:szCs w:val="24"/>
          <w:rtl/>
          <w:lang w:eastAsia="he-IL"/>
        </w:rPr>
        <w:tab/>
      </w:r>
      <w:r w:rsidRPr="00DD70F4">
        <w:rPr>
          <w:rStyle w:val="a9"/>
          <w:rFonts w:hint="cs"/>
          <w:sz w:val="24"/>
          <w:szCs w:val="24"/>
          <w:rtl/>
          <w:lang w:eastAsia="he-IL"/>
        </w:rPr>
        <w:t>מי שהורשע על שגרם במתכוון למותו של המוריש או שניסה לגרום למותו;</w:t>
      </w:r>
    </w:p>
    <w:p w14:paraId="66674C94" w14:textId="77777777" w:rsidR="00A65715" w:rsidRPr="00DD70F4" w:rsidRDefault="00A65715" w:rsidP="00A65715">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021" w:right="1134"/>
        <w:rPr>
          <w:rStyle w:val="a9"/>
          <w:sz w:val="24"/>
          <w:szCs w:val="24"/>
          <w:rtl/>
          <w:lang w:eastAsia="he-IL"/>
        </w:rPr>
      </w:pPr>
      <w:r w:rsidRPr="00DD70F4">
        <w:rPr>
          <w:rStyle w:val="a9"/>
          <w:sz w:val="24"/>
          <w:szCs w:val="24"/>
          <w:rtl/>
          <w:lang w:eastAsia="he-IL"/>
        </w:rPr>
        <w:t>(2)</w:t>
      </w:r>
      <w:r w:rsidRPr="00DD70F4">
        <w:rPr>
          <w:rStyle w:val="a9"/>
          <w:sz w:val="24"/>
          <w:szCs w:val="24"/>
          <w:rtl/>
          <w:lang w:eastAsia="he-IL"/>
        </w:rPr>
        <w:tab/>
      </w:r>
      <w:r w:rsidRPr="00DD70F4">
        <w:rPr>
          <w:rStyle w:val="a9"/>
          <w:rFonts w:hint="cs"/>
          <w:sz w:val="24"/>
          <w:szCs w:val="24"/>
          <w:rtl/>
          <w:lang w:eastAsia="he-IL"/>
        </w:rPr>
        <w:t>מי שהורשע על שהעלים או שהשמיד את צוואתו</w:t>
      </w:r>
      <w:r w:rsidRPr="00DD70F4">
        <w:rPr>
          <w:rStyle w:val="a9"/>
          <w:sz w:val="24"/>
          <w:szCs w:val="24"/>
          <w:rtl/>
          <w:lang w:eastAsia="he-IL"/>
        </w:rPr>
        <w:t xml:space="preserve"> </w:t>
      </w:r>
      <w:r w:rsidRPr="00DD70F4">
        <w:rPr>
          <w:rStyle w:val="a9"/>
          <w:rFonts w:hint="cs"/>
          <w:sz w:val="24"/>
          <w:szCs w:val="24"/>
          <w:rtl/>
          <w:lang w:eastAsia="he-IL"/>
        </w:rPr>
        <w:t xml:space="preserve">האחרונה של המוריש, </w:t>
      </w:r>
      <w:r w:rsidRPr="00DD70F4">
        <w:rPr>
          <w:rStyle w:val="a9"/>
          <w:sz w:val="24"/>
          <w:szCs w:val="24"/>
          <w:rtl/>
          <w:lang w:eastAsia="he-IL"/>
        </w:rPr>
        <w:t>א</w:t>
      </w:r>
      <w:r w:rsidRPr="00DD70F4">
        <w:rPr>
          <w:rStyle w:val="a9"/>
          <w:rFonts w:hint="cs"/>
          <w:sz w:val="24"/>
          <w:szCs w:val="24"/>
          <w:rtl/>
          <w:lang w:eastAsia="he-IL"/>
        </w:rPr>
        <w:t xml:space="preserve">ו שזייף אותה, או שתבע על פי צוואה </w:t>
      </w:r>
      <w:proofErr w:type="spellStart"/>
      <w:r w:rsidRPr="00DD70F4">
        <w:rPr>
          <w:rStyle w:val="a9"/>
          <w:rFonts w:hint="cs"/>
          <w:sz w:val="24"/>
          <w:szCs w:val="24"/>
          <w:rtl/>
          <w:lang w:eastAsia="he-IL"/>
        </w:rPr>
        <w:t>מזוייפת</w:t>
      </w:r>
      <w:proofErr w:type="spellEnd"/>
      <w:r w:rsidRPr="00DD70F4">
        <w:rPr>
          <w:rStyle w:val="a9"/>
          <w:rFonts w:hint="cs"/>
          <w:sz w:val="24"/>
          <w:szCs w:val="24"/>
          <w:rtl/>
          <w:lang w:eastAsia="he-IL"/>
        </w:rPr>
        <w:t>.</w:t>
      </w:r>
    </w:p>
    <w:p w14:paraId="23F1C7A6" w14:textId="77777777" w:rsidR="00A65715" w:rsidRPr="00DD70F4" w:rsidRDefault="00A65715" w:rsidP="00A65715">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rPr>
          <w:rStyle w:val="a9"/>
          <w:sz w:val="24"/>
          <w:szCs w:val="24"/>
          <w:rtl/>
          <w:lang w:eastAsia="he-IL"/>
        </w:rPr>
      </w:pPr>
      <w:r w:rsidRPr="00DD70F4">
        <w:rPr>
          <w:rStyle w:val="a9"/>
          <w:sz w:val="24"/>
          <w:szCs w:val="24"/>
          <w:rtl/>
          <w:lang w:eastAsia="he-IL"/>
        </w:rPr>
        <w:tab/>
        <w:t>(</w:t>
      </w:r>
      <w:r w:rsidRPr="00DD70F4">
        <w:rPr>
          <w:rStyle w:val="a9"/>
          <w:rFonts w:hint="cs"/>
          <w:sz w:val="24"/>
          <w:szCs w:val="24"/>
          <w:rtl/>
          <w:lang w:eastAsia="he-IL"/>
        </w:rPr>
        <w:t>ב)</w:t>
      </w:r>
      <w:r w:rsidRPr="00DD70F4">
        <w:rPr>
          <w:rStyle w:val="a9"/>
          <w:sz w:val="24"/>
          <w:szCs w:val="24"/>
          <w:rtl/>
          <w:lang w:eastAsia="he-IL"/>
        </w:rPr>
        <w:tab/>
      </w:r>
      <w:r w:rsidRPr="00DD70F4">
        <w:rPr>
          <w:rStyle w:val="a9"/>
          <w:rFonts w:hint="cs"/>
          <w:sz w:val="24"/>
          <w:szCs w:val="24"/>
          <w:rtl/>
          <w:lang w:eastAsia="he-IL"/>
        </w:rPr>
        <w:t>מי שהורשע על שניסה לגרום למות המוריש והמוריש מחל לו, בכתב או על ידי עשיית צוואה לטובתו, חוזר ונעשה כשר לרשת את המוריש.</w:t>
      </w:r>
    </w:p>
    <w:p w14:paraId="4C8B8E05" w14:textId="77777777" w:rsidR="003E3C2A" w:rsidRPr="00DD70F4" w:rsidRDefault="003E3C2A" w:rsidP="00737478">
      <w:pPr>
        <w:pStyle w:val="a8"/>
        <w:rPr>
          <w:sz w:val="22"/>
          <w:szCs w:val="22"/>
          <w:rtl/>
        </w:rPr>
      </w:pPr>
    </w:p>
    <w:p w14:paraId="0D7CE7A6" w14:textId="02676542" w:rsidR="008A57FC" w:rsidRPr="00DD70F4" w:rsidRDefault="006C24CC" w:rsidP="000F5C04">
      <w:pPr>
        <w:rPr>
          <w:sz w:val="22"/>
          <w:szCs w:val="22"/>
          <w:rtl/>
        </w:rPr>
      </w:pPr>
      <w:r w:rsidRPr="00DD70F4">
        <w:rPr>
          <w:rFonts w:hint="cs"/>
          <w:sz w:val="22"/>
          <w:szCs w:val="22"/>
          <w:rtl/>
        </w:rPr>
        <w:t>לצד אפשרות הפסילה, החור מ</w:t>
      </w:r>
      <w:r w:rsidR="008A57FC" w:rsidRPr="00DD70F4">
        <w:rPr>
          <w:rFonts w:hint="cs"/>
          <w:sz w:val="22"/>
          <w:szCs w:val="22"/>
          <w:rtl/>
        </w:rPr>
        <w:t>אפשר למחול</w:t>
      </w:r>
      <w:r w:rsidR="00476055" w:rsidRPr="00DD70F4">
        <w:rPr>
          <w:rFonts w:hint="cs"/>
          <w:sz w:val="22"/>
          <w:szCs w:val="22"/>
          <w:rtl/>
        </w:rPr>
        <w:t xml:space="preserve"> במקרים של ניסיון למוות בכתב או ע"י עשיית צוואה.</w:t>
      </w:r>
    </w:p>
    <w:p w14:paraId="0D265B36" w14:textId="1431A5AF" w:rsidR="00476055" w:rsidRPr="00DD70F4" w:rsidRDefault="00AB589B" w:rsidP="000F5C04">
      <w:pPr>
        <w:rPr>
          <w:sz w:val="22"/>
          <w:szCs w:val="22"/>
          <w:rtl/>
        </w:rPr>
      </w:pPr>
      <w:r w:rsidRPr="00DD70F4">
        <w:rPr>
          <w:rFonts w:hint="cs"/>
          <w:sz w:val="22"/>
          <w:szCs w:val="22"/>
          <w:rtl/>
        </w:rPr>
        <w:t xml:space="preserve">כאמור, </w:t>
      </w:r>
      <w:r w:rsidR="00476055" w:rsidRPr="00DD70F4">
        <w:rPr>
          <w:rFonts w:hint="cs"/>
          <w:sz w:val="22"/>
          <w:szCs w:val="22"/>
          <w:rtl/>
        </w:rPr>
        <w:t>אלו המקרים היחידים</w:t>
      </w:r>
      <w:r w:rsidRPr="00DD70F4">
        <w:rPr>
          <w:rFonts w:hint="cs"/>
          <w:sz w:val="22"/>
          <w:szCs w:val="22"/>
          <w:rtl/>
        </w:rPr>
        <w:t xml:space="preserve"> בהם היורשים פסולים מלרשת</w:t>
      </w:r>
      <w:r w:rsidR="00476055" w:rsidRPr="00DD70F4">
        <w:rPr>
          <w:rFonts w:hint="cs"/>
          <w:sz w:val="22"/>
          <w:szCs w:val="22"/>
          <w:rtl/>
        </w:rPr>
        <w:t>. התזכיר מנסה לעשות שינויים.</w:t>
      </w:r>
      <w:r w:rsidR="00481BCA" w:rsidRPr="00DD70F4">
        <w:rPr>
          <w:rFonts w:hint="cs"/>
          <w:sz w:val="22"/>
          <w:szCs w:val="22"/>
          <w:rtl/>
        </w:rPr>
        <w:t xml:space="preserve"> </w:t>
      </w:r>
    </w:p>
    <w:p w14:paraId="6C3E2CC7" w14:textId="28A6BC63" w:rsidR="003B2341" w:rsidRPr="00DD70F4" w:rsidRDefault="009841B5" w:rsidP="000F5C04">
      <w:pPr>
        <w:rPr>
          <w:sz w:val="22"/>
          <w:szCs w:val="22"/>
          <w:rtl/>
        </w:rPr>
      </w:pPr>
      <w:r w:rsidRPr="00DD70F4">
        <w:rPr>
          <w:rFonts w:hint="cs"/>
          <w:sz w:val="22"/>
          <w:szCs w:val="22"/>
          <w:rtl/>
        </w:rPr>
        <w:t xml:space="preserve">גם פה עולה שאלה פרשנית. לדוג' מה הכוונה בס' 5(א)(1) </w:t>
      </w:r>
      <w:r w:rsidR="00B6606D" w:rsidRPr="00DD70F4">
        <w:rPr>
          <w:rFonts w:hint="cs"/>
          <w:sz w:val="22"/>
          <w:szCs w:val="22"/>
          <w:rtl/>
        </w:rPr>
        <w:t xml:space="preserve">שנאמר </w:t>
      </w:r>
      <w:r w:rsidR="003B2341" w:rsidRPr="00DD70F4">
        <w:rPr>
          <w:rFonts w:hint="cs"/>
          <w:sz w:val="22"/>
          <w:szCs w:val="22"/>
          <w:rtl/>
        </w:rPr>
        <w:t>"גרם במתכוון למותו</w:t>
      </w:r>
      <w:r w:rsidR="00B6606D" w:rsidRPr="00DD70F4">
        <w:rPr>
          <w:rFonts w:hint="cs"/>
          <w:sz w:val="22"/>
          <w:szCs w:val="22"/>
          <w:rtl/>
        </w:rPr>
        <w:t xml:space="preserve"> של המוריש</w:t>
      </w:r>
      <w:r w:rsidR="003B2341" w:rsidRPr="00DD70F4">
        <w:rPr>
          <w:rFonts w:hint="cs"/>
          <w:sz w:val="22"/>
          <w:szCs w:val="22"/>
          <w:rtl/>
        </w:rPr>
        <w:t>"</w:t>
      </w:r>
      <w:r w:rsidR="00B6606D" w:rsidRPr="00DD70F4">
        <w:rPr>
          <w:rFonts w:hint="cs"/>
          <w:sz w:val="22"/>
          <w:szCs w:val="22"/>
          <w:rtl/>
        </w:rPr>
        <w:t xml:space="preserve">? </w:t>
      </w:r>
      <w:r w:rsidR="003B2341" w:rsidRPr="00DD70F4">
        <w:rPr>
          <w:rFonts w:hint="cs"/>
          <w:sz w:val="22"/>
          <w:szCs w:val="22"/>
          <w:rtl/>
        </w:rPr>
        <w:t>האם זו צריכה להיות הרשעה ברצח? הוכרע</w:t>
      </w:r>
      <w:r w:rsidR="009C286F" w:rsidRPr="00DD70F4">
        <w:rPr>
          <w:rFonts w:hint="cs"/>
          <w:sz w:val="22"/>
          <w:szCs w:val="22"/>
          <w:rtl/>
        </w:rPr>
        <w:t xml:space="preserve"> בפסיקה</w:t>
      </w:r>
      <w:r w:rsidR="003B2341" w:rsidRPr="00DD70F4">
        <w:rPr>
          <w:rFonts w:hint="cs"/>
          <w:sz w:val="22"/>
          <w:szCs w:val="22"/>
          <w:rtl/>
        </w:rPr>
        <w:t xml:space="preserve"> שלא, כי יש הסדרי טיעון וכו'. מספיק שמפסק הדין יעלה שהמעשה נעשה במכוון. </w:t>
      </w:r>
    </w:p>
    <w:p w14:paraId="7EE08CDA" w14:textId="4C9A2A4E" w:rsidR="00481BCA" w:rsidRPr="00DD70F4" w:rsidRDefault="00560F29" w:rsidP="000F5C04">
      <w:pPr>
        <w:rPr>
          <w:sz w:val="22"/>
          <w:szCs w:val="22"/>
          <w:rtl/>
        </w:rPr>
      </w:pPr>
      <w:r w:rsidRPr="00DD70F4">
        <w:rPr>
          <w:rFonts w:hint="cs"/>
          <w:b/>
          <w:bCs/>
          <w:sz w:val="22"/>
          <w:szCs w:val="22"/>
          <w:rtl/>
        </w:rPr>
        <w:t>התזכיר מנסה לעשות שינויים</w:t>
      </w:r>
      <w:r w:rsidRPr="00DD70F4">
        <w:rPr>
          <w:rFonts w:hint="cs"/>
          <w:sz w:val="22"/>
          <w:szCs w:val="22"/>
          <w:rtl/>
        </w:rPr>
        <w:t>. מצד אחד, יש רצון להשאיר את הפסלות לרשת למקרים מצומצמים. מצד שני, התזכיר הוא חלק מהקודקס ככלל, ובקודקס ככלל יש עיקרון שלא יצא חוטא נשכר. המטרה שלהם היא רק להשאיר את המקרים האלה אבל להשאיר פתח באיזשהו מקרים זועקים.</w:t>
      </w:r>
    </w:p>
    <w:p w14:paraId="36A76452" w14:textId="1C0A1A72" w:rsidR="00B8214B" w:rsidRPr="00DD70F4" w:rsidRDefault="00560F29" w:rsidP="000F5C04">
      <w:pPr>
        <w:rPr>
          <w:sz w:val="22"/>
          <w:szCs w:val="22"/>
          <w:rtl/>
        </w:rPr>
      </w:pPr>
      <w:r w:rsidRPr="00DD70F4">
        <w:rPr>
          <w:rFonts w:hint="cs"/>
          <w:b/>
          <w:bCs/>
          <w:sz w:val="22"/>
          <w:szCs w:val="22"/>
          <w:shd w:val="clear" w:color="auto" w:fill="F7CAAC" w:themeFill="accent2" w:themeFillTint="66"/>
          <w:rtl/>
        </w:rPr>
        <w:t xml:space="preserve">פרשת קניג נ' כהן </w:t>
      </w:r>
      <w:r w:rsidRPr="00DD70F4">
        <w:rPr>
          <w:sz w:val="22"/>
          <w:szCs w:val="22"/>
          <w:rtl/>
        </w:rPr>
        <w:t>–</w:t>
      </w:r>
      <w:r w:rsidRPr="00DD70F4">
        <w:rPr>
          <w:rFonts w:hint="cs"/>
          <w:sz w:val="22"/>
          <w:szCs w:val="22"/>
          <w:rtl/>
        </w:rPr>
        <w:t xml:space="preserve"> צוואתה נפסלה. עלתה השאלה, במידה והצוואה נפסלת האם זה הבן אדם שראוי לרשת אותה? זה מקרה קיצוני בעיניי המרצה. </w:t>
      </w:r>
      <w:r w:rsidR="00664954" w:rsidRPr="00DD70F4">
        <w:rPr>
          <w:rFonts w:hint="cs"/>
          <w:sz w:val="22"/>
          <w:szCs w:val="22"/>
          <w:rtl/>
        </w:rPr>
        <w:t>לדוגמא במקרים כמו של קניג ניתן להגיד שאומנם אין הרשעה ואין עבירה פלילית</w:t>
      </w:r>
      <w:r w:rsidR="00B8214B" w:rsidRPr="00DD70F4">
        <w:rPr>
          <w:rFonts w:hint="cs"/>
          <w:sz w:val="22"/>
          <w:szCs w:val="22"/>
          <w:rtl/>
        </w:rPr>
        <w:t xml:space="preserve"> כי לא הכל מתאים לטיפול במשפט הפלילי. אבל לא סתם אומרים שאין יצא חוטא נשכר- הוא לא ישב בכלא אבל לא רוצים להביא לו פרס.</w:t>
      </w:r>
      <w:r w:rsidR="001B7639" w:rsidRPr="00DD70F4">
        <w:rPr>
          <w:rFonts w:hint="cs"/>
          <w:sz w:val="22"/>
          <w:szCs w:val="22"/>
          <w:rtl/>
        </w:rPr>
        <w:t xml:space="preserve"> </w:t>
      </w:r>
      <w:r w:rsidR="003B5B2C" w:rsidRPr="00DD70F4">
        <w:rPr>
          <w:rFonts w:hint="cs"/>
          <w:sz w:val="22"/>
          <w:szCs w:val="22"/>
          <w:rtl/>
        </w:rPr>
        <w:t xml:space="preserve">אם נסתכל על פס"ד קניג, אין דיון בס' 5 לחוק. </w:t>
      </w:r>
    </w:p>
    <w:p w14:paraId="6D2D4D83" w14:textId="2198EEDE" w:rsidR="00512A28" w:rsidRDefault="00512A28" w:rsidP="000F5C04">
      <w:pPr>
        <w:rPr>
          <w:b/>
          <w:bCs/>
          <w:sz w:val="22"/>
          <w:szCs w:val="22"/>
          <w:rtl/>
        </w:rPr>
      </w:pPr>
      <w:r w:rsidRPr="00DD70F4">
        <w:rPr>
          <w:rFonts w:hint="cs"/>
          <w:b/>
          <w:bCs/>
          <w:sz w:val="22"/>
          <w:szCs w:val="22"/>
          <w:rtl/>
        </w:rPr>
        <w:t>ד"נ אהרון לקרוא</w:t>
      </w:r>
    </w:p>
    <w:p w14:paraId="2B53B005" w14:textId="31E19383" w:rsidR="000253B9" w:rsidRPr="00DD70F4" w:rsidRDefault="000253B9" w:rsidP="000253B9">
      <w:pPr>
        <w:pStyle w:val="1"/>
        <w:rPr>
          <w:sz w:val="22"/>
          <w:szCs w:val="22"/>
          <w:rtl/>
        </w:rPr>
      </w:pPr>
      <w:bookmarkStart w:id="11" w:name="_Toc94275520"/>
      <w:r w:rsidRPr="00DD70F4">
        <w:rPr>
          <w:rFonts w:hint="cs"/>
          <w:sz w:val="22"/>
          <w:szCs w:val="22"/>
          <w:rtl/>
        </w:rPr>
        <w:t xml:space="preserve">שיעור 4, 31/10/2021 </w:t>
      </w:r>
      <w:r w:rsidRPr="00DD70F4">
        <w:rPr>
          <w:sz w:val="22"/>
          <w:szCs w:val="22"/>
          <w:rtl/>
        </w:rPr>
        <w:t>–</w:t>
      </w:r>
      <w:r w:rsidRPr="00DD70F4">
        <w:rPr>
          <w:rFonts w:hint="cs"/>
          <w:sz w:val="22"/>
          <w:szCs w:val="22"/>
          <w:rtl/>
        </w:rPr>
        <w:t xml:space="preserve"> כשרות לרשת ופסלות לרשת</w:t>
      </w:r>
      <w:r w:rsidR="00CE41F5" w:rsidRPr="00DD70F4">
        <w:rPr>
          <w:rFonts w:hint="cs"/>
          <w:sz w:val="22"/>
          <w:szCs w:val="22"/>
          <w:rtl/>
        </w:rPr>
        <w:t>: המשך</w:t>
      </w:r>
      <w:bookmarkEnd w:id="11"/>
    </w:p>
    <w:p w14:paraId="50C8F6E2" w14:textId="3DC3BCF7" w:rsidR="000253B9" w:rsidRPr="00DD70F4" w:rsidRDefault="000253B9" w:rsidP="00CE41F5">
      <w:pPr>
        <w:rPr>
          <w:sz w:val="22"/>
          <w:szCs w:val="22"/>
          <w:rtl/>
        </w:rPr>
      </w:pPr>
      <w:r w:rsidRPr="00DD70F4">
        <w:rPr>
          <w:rFonts w:hint="cs"/>
          <w:sz w:val="22"/>
          <w:szCs w:val="22"/>
          <w:rtl/>
        </w:rPr>
        <w:t xml:space="preserve">כיום שתי העילות היחידות שיש בפסלות לרשת הן </w:t>
      </w:r>
      <w:r w:rsidRPr="00DD70F4">
        <w:rPr>
          <w:sz w:val="22"/>
          <w:szCs w:val="22"/>
          <w:rtl/>
        </w:rPr>
        <w:t>–</w:t>
      </w:r>
      <w:r w:rsidRPr="00DD70F4">
        <w:rPr>
          <w:rFonts w:hint="cs"/>
          <w:sz w:val="22"/>
          <w:szCs w:val="22"/>
          <w:rtl/>
        </w:rPr>
        <w:t xml:space="preserve"> הרשעה </w:t>
      </w:r>
      <w:r w:rsidR="00CE41F5" w:rsidRPr="00DD70F4">
        <w:rPr>
          <w:rFonts w:hint="cs"/>
          <w:sz w:val="22"/>
          <w:szCs w:val="22"/>
          <w:rtl/>
        </w:rPr>
        <w:t>ב</w:t>
      </w:r>
      <w:r w:rsidRPr="00DD70F4">
        <w:rPr>
          <w:rFonts w:hint="cs"/>
          <w:sz w:val="22"/>
          <w:szCs w:val="22"/>
          <w:rtl/>
        </w:rPr>
        <w:t xml:space="preserve">גרימה במכוון למות המוריש </w:t>
      </w:r>
      <w:r w:rsidR="00CE41F5" w:rsidRPr="00DD70F4">
        <w:rPr>
          <w:rFonts w:hint="cs"/>
          <w:sz w:val="22"/>
          <w:szCs w:val="22"/>
          <w:rtl/>
        </w:rPr>
        <w:t>או ניסיון לגרימת מוות וה</w:t>
      </w:r>
      <w:r w:rsidRPr="00DD70F4">
        <w:rPr>
          <w:rFonts w:hint="cs"/>
          <w:sz w:val="22"/>
          <w:szCs w:val="22"/>
          <w:rtl/>
        </w:rPr>
        <w:t>רשעה בהשמדת צוואה</w:t>
      </w:r>
      <w:r w:rsidR="00CE41F5" w:rsidRPr="00DD70F4">
        <w:rPr>
          <w:rFonts w:hint="cs"/>
          <w:sz w:val="22"/>
          <w:szCs w:val="22"/>
          <w:rtl/>
        </w:rPr>
        <w:t xml:space="preserve"> או זיופה</w:t>
      </w:r>
      <w:r w:rsidRPr="00DD70F4">
        <w:rPr>
          <w:rFonts w:hint="cs"/>
          <w:sz w:val="22"/>
          <w:szCs w:val="22"/>
          <w:rtl/>
        </w:rPr>
        <w:t>.</w:t>
      </w:r>
      <w:r w:rsidR="00CE41F5" w:rsidRPr="00DD70F4">
        <w:rPr>
          <w:rFonts w:hint="cs"/>
          <w:sz w:val="22"/>
          <w:szCs w:val="22"/>
          <w:rtl/>
        </w:rPr>
        <w:t xml:space="preserve"> </w:t>
      </w:r>
      <w:r w:rsidRPr="00DD70F4">
        <w:rPr>
          <w:rFonts w:hint="cs"/>
          <w:b/>
          <w:bCs/>
          <w:sz w:val="22"/>
          <w:szCs w:val="22"/>
          <w:rtl/>
        </w:rPr>
        <w:t>התזכיר</w:t>
      </w:r>
      <w:r w:rsidRPr="00DD70F4">
        <w:rPr>
          <w:rFonts w:hint="cs"/>
          <w:sz w:val="22"/>
          <w:szCs w:val="22"/>
          <w:rtl/>
        </w:rPr>
        <w:t xml:space="preserve"> בעיקרון משאיר את שתי העילות הללו, </w:t>
      </w:r>
      <w:r w:rsidR="00CE41F5" w:rsidRPr="00DD70F4">
        <w:rPr>
          <w:rFonts w:hint="cs"/>
          <w:sz w:val="22"/>
          <w:szCs w:val="22"/>
          <w:rtl/>
        </w:rPr>
        <w:t xml:space="preserve">אך </w:t>
      </w:r>
      <w:r w:rsidRPr="00DD70F4">
        <w:rPr>
          <w:rFonts w:hint="cs"/>
          <w:sz w:val="22"/>
          <w:szCs w:val="22"/>
          <w:rtl/>
        </w:rPr>
        <w:t>מוריד את הצורך בהרשעה.</w:t>
      </w:r>
    </w:p>
    <w:p w14:paraId="1CC8D94E" w14:textId="0403F01F" w:rsidR="000253B9" w:rsidRPr="00DD70F4" w:rsidRDefault="000253B9" w:rsidP="000253B9">
      <w:pPr>
        <w:rPr>
          <w:sz w:val="22"/>
          <w:szCs w:val="22"/>
          <w:rtl/>
        </w:rPr>
      </w:pPr>
      <w:r w:rsidRPr="00DD70F4">
        <w:rPr>
          <w:rFonts w:hint="cs"/>
          <w:sz w:val="22"/>
          <w:szCs w:val="22"/>
          <w:rtl/>
        </w:rPr>
        <w:t xml:space="preserve">כשהוא היה חלק מהקודקס, הייתה הוראה של חוטא לא ייצא נשכר. אם יעבירו את התזכיר בלי הקודקס אלו נשארות העילות, יחד עם מתן שיקול דעת לביהמ"ש גם בנסיבות שמצוינות בסעיף דווקא לא לשלול את הזכות לרשת. אז מחד, הורידו את דרישת ההרשעה </w:t>
      </w:r>
      <w:r w:rsidRPr="00DD70F4">
        <w:rPr>
          <w:sz w:val="22"/>
          <w:szCs w:val="22"/>
          <w:rtl/>
        </w:rPr>
        <w:t>–</w:t>
      </w:r>
      <w:r w:rsidRPr="00DD70F4">
        <w:rPr>
          <w:rFonts w:hint="cs"/>
          <w:sz w:val="22"/>
          <w:szCs w:val="22"/>
          <w:rtl/>
        </w:rPr>
        <w:t xml:space="preserve"> אם הוכיחו את המעשה ואז גם מקרים כמו של דניאל מעוז יהיה קל לשלול את הירושה. ומצד שני, העניקו שיקול דעת לבית המשפט. לדוג' </w:t>
      </w:r>
      <w:r w:rsidR="00CE41F5" w:rsidRPr="00DD70F4">
        <w:rPr>
          <w:rFonts w:hint="cs"/>
          <w:sz w:val="22"/>
          <w:szCs w:val="22"/>
          <w:rtl/>
        </w:rPr>
        <w:t xml:space="preserve">אדם שסייע לאחר לסיים חייו, עובר עבירה פלילית משום אין בישראל </w:t>
      </w:r>
      <w:r w:rsidRPr="00DD70F4">
        <w:rPr>
          <w:rFonts w:hint="cs"/>
          <w:sz w:val="22"/>
          <w:szCs w:val="22"/>
          <w:rtl/>
        </w:rPr>
        <w:t>המתת חסד. אם אדם מביא לסיום חייו של מישהו עפ"י בקשתו, אומנם הוא אפילו יכול להיות מורשע אבל ביהמ"ש יכול להפעיל שיקול דעת ולא לשלול או לא לשלול הכל.</w:t>
      </w:r>
    </w:p>
    <w:p w14:paraId="62F2699F" w14:textId="261F801F" w:rsidR="000253B9" w:rsidRPr="00DD70F4" w:rsidRDefault="000253B9" w:rsidP="000253B9">
      <w:pPr>
        <w:rPr>
          <w:sz w:val="22"/>
          <w:szCs w:val="22"/>
          <w:rtl/>
        </w:rPr>
      </w:pPr>
      <w:r w:rsidRPr="00DD70F4">
        <w:rPr>
          <w:rFonts w:hint="cs"/>
          <w:sz w:val="22"/>
          <w:szCs w:val="22"/>
          <w:rtl/>
        </w:rPr>
        <w:t>בנוסף, התזכיר אומנם שולל את הזכות לרשת אבל לא מהצאצאים שלו. זה יכול להיות בעייתי, כי אדם שיודע שהמוריש עתיד לשנות בצוואה את זכויות הירושה שלו ושל צאצאיו, יכול להרוג את המוריש כדי להבטיח לפחות את זכויות הירושה של צאצאיו.</w:t>
      </w:r>
    </w:p>
    <w:p w14:paraId="38EBE0D8" w14:textId="4C1D87F9" w:rsidR="00CE41F5" w:rsidRPr="00DD70F4" w:rsidRDefault="00CE41F5" w:rsidP="00CE41F5">
      <w:pPr>
        <w:pStyle w:val="3"/>
        <w:rPr>
          <w:sz w:val="22"/>
          <w:szCs w:val="22"/>
          <w:rtl/>
        </w:rPr>
      </w:pPr>
      <w:r w:rsidRPr="00DD70F4">
        <w:rPr>
          <w:rStyle w:val="30"/>
          <w:rFonts w:ascii="Segoe UI Symbol" w:hAnsi="Segoe UI Symbol" w:cs="Segoe UI Symbol" w:hint="cs"/>
          <w:b/>
          <w:bCs/>
          <w:sz w:val="22"/>
          <w:szCs w:val="22"/>
          <w:rtl/>
        </w:rPr>
        <w:t>✓</w:t>
      </w:r>
      <w:r w:rsidRPr="00DD70F4">
        <w:rPr>
          <w:rStyle w:val="30"/>
          <w:rFonts w:hint="cs"/>
          <w:sz w:val="22"/>
          <w:szCs w:val="22"/>
          <w:rtl/>
        </w:rPr>
        <w:t xml:space="preserve"> </w:t>
      </w:r>
      <w:r w:rsidR="000253B9" w:rsidRPr="00DD70F4">
        <w:rPr>
          <w:rFonts w:hint="cs"/>
          <w:sz w:val="22"/>
          <w:szCs w:val="22"/>
          <w:rtl/>
        </w:rPr>
        <w:t xml:space="preserve">תוצאות שלילת הזכות לרשת </w:t>
      </w:r>
      <w:r w:rsidR="003E3AB3" w:rsidRPr="00DD70F4">
        <w:rPr>
          <w:sz w:val="22"/>
          <w:szCs w:val="22"/>
          <w:rtl/>
        </w:rPr>
        <w:t>–</w:t>
      </w:r>
      <w:r w:rsidR="000253B9" w:rsidRPr="00DD70F4">
        <w:rPr>
          <w:rFonts w:hint="cs"/>
          <w:sz w:val="22"/>
          <w:szCs w:val="22"/>
          <w:rtl/>
        </w:rPr>
        <w:t xml:space="preserve"> </w:t>
      </w:r>
    </w:p>
    <w:p w14:paraId="575684D5" w14:textId="00CB4245" w:rsidR="000253B9" w:rsidRPr="00DD70F4" w:rsidRDefault="003E3AB3" w:rsidP="000253B9">
      <w:pPr>
        <w:rPr>
          <w:sz w:val="22"/>
          <w:szCs w:val="22"/>
          <w:rtl/>
        </w:rPr>
      </w:pPr>
      <w:r w:rsidRPr="00DD70F4">
        <w:rPr>
          <w:rFonts w:hint="cs"/>
          <w:sz w:val="22"/>
          <w:szCs w:val="22"/>
          <w:rtl/>
        </w:rPr>
        <w:t xml:space="preserve">עפ"י </w:t>
      </w:r>
      <w:r w:rsidRPr="00DD70F4">
        <w:rPr>
          <w:rFonts w:hint="cs"/>
          <w:color w:val="FF0000"/>
          <w:sz w:val="22"/>
          <w:szCs w:val="22"/>
          <w:rtl/>
        </w:rPr>
        <w:t xml:space="preserve">ס' 15 </w:t>
      </w:r>
      <w:r w:rsidRPr="00DD70F4">
        <w:rPr>
          <w:rFonts w:hint="cs"/>
          <w:sz w:val="22"/>
          <w:szCs w:val="22"/>
          <w:rtl/>
        </w:rPr>
        <w:t>התוצאות של מי שנפסל לרשת הן כמו תוצאות הסתלקות</w:t>
      </w:r>
      <w:r w:rsidR="00CE41F5" w:rsidRPr="00DD70F4">
        <w:rPr>
          <w:rFonts w:hint="cs"/>
          <w:sz w:val="22"/>
          <w:szCs w:val="22"/>
          <w:rtl/>
        </w:rPr>
        <w:t>:</w:t>
      </w:r>
    </w:p>
    <w:p w14:paraId="68D2CD41" w14:textId="4CEDF402" w:rsidR="00CE41F5" w:rsidRPr="00DD70F4" w:rsidRDefault="00CE41F5" w:rsidP="00CE41F5">
      <w:pPr>
        <w:rPr>
          <w:rFonts w:ascii="FrankRuehl" w:hAnsi="FrankRuehl" w:cs="FrankRuehl"/>
          <w:rtl/>
        </w:rPr>
      </w:pPr>
      <w:r w:rsidRPr="00DD70F4">
        <w:rPr>
          <w:rStyle w:val="a9"/>
          <w:sz w:val="24"/>
          <w:szCs w:val="24"/>
          <w:rtl/>
        </w:rPr>
        <w:t>15.</w:t>
      </w:r>
      <w:r w:rsidRPr="00DD70F4">
        <w:rPr>
          <w:rStyle w:val="a9"/>
          <w:rFonts w:hint="cs"/>
          <w:sz w:val="24"/>
          <w:szCs w:val="24"/>
          <w:rtl/>
        </w:rPr>
        <w:t xml:space="preserve"> </w:t>
      </w:r>
      <w:r w:rsidRPr="00DD70F4">
        <w:rPr>
          <w:rStyle w:val="a9"/>
          <w:sz w:val="24"/>
          <w:szCs w:val="24"/>
          <w:rtl/>
        </w:rPr>
        <w:t>מ</w:t>
      </w:r>
      <w:r w:rsidRPr="00DD70F4">
        <w:rPr>
          <w:rStyle w:val="a9"/>
          <w:rFonts w:hint="cs"/>
          <w:sz w:val="24"/>
          <w:szCs w:val="24"/>
          <w:rtl/>
        </w:rPr>
        <w:t xml:space="preserve">י שנמצא פסול לרשת או שהסתלק מחלקו </w:t>
      </w:r>
      <w:proofErr w:type="spellStart"/>
      <w:r w:rsidRPr="00DD70F4">
        <w:rPr>
          <w:rStyle w:val="a9"/>
          <w:rFonts w:hint="cs"/>
          <w:sz w:val="24"/>
          <w:szCs w:val="24"/>
          <w:rtl/>
        </w:rPr>
        <w:t>בעזבון</w:t>
      </w:r>
      <w:proofErr w:type="spellEnd"/>
      <w:r w:rsidRPr="00DD70F4">
        <w:rPr>
          <w:rStyle w:val="a9"/>
          <w:rFonts w:hint="cs"/>
          <w:sz w:val="24"/>
          <w:szCs w:val="24"/>
          <w:rtl/>
        </w:rPr>
        <w:t xml:space="preserve"> שלא לטובת בן-זוגו, ילדו או אחיו של המוריש, חלקו מתווסף לשאר היורשים על פי חלקיהם.</w:t>
      </w:r>
    </w:p>
    <w:p w14:paraId="41844177" w14:textId="4AD1A1B6" w:rsidR="003123FA" w:rsidRPr="00DD70F4" w:rsidRDefault="003E3AB3" w:rsidP="003123FA">
      <w:pPr>
        <w:rPr>
          <w:sz w:val="22"/>
          <w:szCs w:val="22"/>
          <w:rtl/>
        </w:rPr>
      </w:pPr>
      <w:r w:rsidRPr="00DD70F4">
        <w:rPr>
          <w:rFonts w:hint="cs"/>
          <w:sz w:val="22"/>
          <w:szCs w:val="22"/>
          <w:rtl/>
        </w:rPr>
        <w:t>עפ"י הסיפא של ס' 15 חלקו של מי שאיבד את זכותו מתווסף לשאר היורשים על פי חלקיהם</w:t>
      </w:r>
      <w:r w:rsidR="003123FA" w:rsidRPr="00DD70F4">
        <w:rPr>
          <w:rFonts w:hint="cs"/>
          <w:sz w:val="22"/>
          <w:szCs w:val="22"/>
          <w:rtl/>
        </w:rPr>
        <w:t xml:space="preserve"> לפי כללי הירושה עפ"י דין. </w:t>
      </w:r>
    </w:p>
    <w:p w14:paraId="70454037" w14:textId="55D64E81" w:rsidR="003123FA" w:rsidRPr="00DD70F4" w:rsidRDefault="003123FA" w:rsidP="003123FA">
      <w:pPr>
        <w:rPr>
          <w:b/>
          <w:bCs/>
          <w:sz w:val="22"/>
          <w:szCs w:val="22"/>
          <w:rtl/>
        </w:rPr>
      </w:pPr>
      <w:r w:rsidRPr="00DD70F4">
        <w:rPr>
          <w:rFonts w:hint="cs"/>
          <w:b/>
          <w:bCs/>
          <w:color w:val="FF0000"/>
          <w:sz w:val="22"/>
          <w:szCs w:val="22"/>
          <w:rtl/>
        </w:rPr>
        <w:t xml:space="preserve">סעיף 50: </w:t>
      </w:r>
      <w:r w:rsidRPr="00DD70F4">
        <w:rPr>
          <w:rStyle w:val="a9"/>
          <w:rFonts w:hint="cs"/>
          <w:sz w:val="24"/>
          <w:szCs w:val="24"/>
          <w:rtl/>
        </w:rPr>
        <w:t>"</w:t>
      </w:r>
      <w:r w:rsidRPr="00DD70F4">
        <w:rPr>
          <w:rStyle w:val="a9"/>
          <w:sz w:val="24"/>
          <w:szCs w:val="24"/>
          <w:rtl/>
        </w:rPr>
        <w:t>זוכה על פי צוואה שנמצא פסול לרשת או שהסתלק מן המגיע לו, שלא לטובת בן-זוגו, ילדו או אחיו של המוריש, ולא קבע המצווה אדם אחר שיזכה במקומו, הוראת הצוואה לטובתו מתבטלת</w:t>
      </w:r>
      <w:r w:rsidRPr="00DD70F4">
        <w:rPr>
          <w:rStyle w:val="a9"/>
          <w:rFonts w:hint="cs"/>
          <w:sz w:val="24"/>
          <w:szCs w:val="24"/>
          <w:rtl/>
        </w:rPr>
        <w:t>"</w:t>
      </w:r>
      <w:r w:rsidRPr="00DD70F4">
        <w:rPr>
          <w:rStyle w:val="a9"/>
          <w:sz w:val="24"/>
          <w:szCs w:val="24"/>
          <w:rtl/>
        </w:rPr>
        <w:t>.</w:t>
      </w:r>
      <w:r w:rsidRPr="00DD70F4">
        <w:rPr>
          <w:rFonts w:hint="cs"/>
          <w:b/>
          <w:bCs/>
          <w:sz w:val="22"/>
          <w:szCs w:val="22"/>
          <w:rtl/>
        </w:rPr>
        <w:t xml:space="preserve"> </w:t>
      </w:r>
      <w:r w:rsidRPr="00DD70F4">
        <w:rPr>
          <w:rFonts w:hint="cs"/>
          <w:b/>
          <w:bCs/>
          <w:sz w:val="22"/>
          <w:szCs w:val="22"/>
          <w:u w:val="single"/>
          <w:rtl/>
        </w:rPr>
        <w:t>(ירושה על פי צוואה)</w:t>
      </w:r>
    </w:p>
    <w:p w14:paraId="2BBD7A4A" w14:textId="77777777" w:rsidR="003123FA" w:rsidRPr="00DD70F4" w:rsidRDefault="003123FA" w:rsidP="003123FA">
      <w:pPr>
        <w:rPr>
          <w:sz w:val="22"/>
          <w:szCs w:val="22"/>
          <w:rtl/>
        </w:rPr>
      </w:pPr>
      <w:r w:rsidRPr="00DD70F4">
        <w:rPr>
          <w:rFonts w:hint="cs"/>
          <w:sz w:val="22"/>
          <w:szCs w:val="22"/>
          <w:rtl/>
        </w:rPr>
        <w:t xml:space="preserve">אם לא כתבתי מי יירש במקום פסול דין בצוואה, זה לא יעבור לשאר היורשים בצוואה באופן אוטומטי. זה שהוראת צוואה לטובת מישהו מתבטלת זה לא אומר שהחלק שלו מתווסף לשאר היורשים , צריך לראות אם ניתן לפרש את הצוואה בצורה כזו </w:t>
      </w:r>
      <w:r w:rsidRPr="00DD70F4">
        <w:rPr>
          <w:rFonts w:hint="cs"/>
          <w:b/>
          <w:bCs/>
          <w:sz w:val="22"/>
          <w:szCs w:val="22"/>
          <w:rtl/>
        </w:rPr>
        <w:t>שניתן להעביר את החלק לשאר היורשים</w:t>
      </w:r>
      <w:r w:rsidRPr="00DD70F4">
        <w:rPr>
          <w:rFonts w:hint="cs"/>
          <w:sz w:val="22"/>
          <w:szCs w:val="22"/>
          <w:rtl/>
        </w:rPr>
        <w:t xml:space="preserve"> או שזה יעבור </w:t>
      </w:r>
      <w:r w:rsidRPr="00DD70F4">
        <w:rPr>
          <w:rFonts w:hint="cs"/>
          <w:b/>
          <w:bCs/>
          <w:sz w:val="22"/>
          <w:szCs w:val="22"/>
          <w:rtl/>
        </w:rPr>
        <w:t>לירושה ע"פ דין.</w:t>
      </w:r>
    </w:p>
    <w:p w14:paraId="1F09407A" w14:textId="0D68A957" w:rsidR="003123FA" w:rsidRPr="00DD70F4" w:rsidRDefault="003123FA" w:rsidP="003123FA">
      <w:pPr>
        <w:rPr>
          <w:sz w:val="22"/>
          <w:szCs w:val="22"/>
          <w:rtl/>
        </w:rPr>
      </w:pPr>
      <w:r w:rsidRPr="00DD70F4">
        <w:rPr>
          <w:rFonts w:hint="cs"/>
          <w:b/>
          <w:bCs/>
          <w:sz w:val="22"/>
          <w:szCs w:val="22"/>
          <w:u w:val="single"/>
          <w:rtl/>
        </w:rPr>
        <w:t>דוגמא ראשונה</w:t>
      </w:r>
      <w:r w:rsidRPr="00DD70F4">
        <w:rPr>
          <w:rFonts w:hint="cs"/>
          <w:b/>
          <w:bCs/>
          <w:sz w:val="22"/>
          <w:szCs w:val="22"/>
          <w:rtl/>
        </w:rPr>
        <w:t xml:space="preserve">: </w:t>
      </w:r>
      <w:r w:rsidRPr="00DD70F4">
        <w:rPr>
          <w:rFonts w:hint="cs"/>
          <w:sz w:val="22"/>
          <w:szCs w:val="22"/>
          <w:rtl/>
        </w:rPr>
        <w:t xml:space="preserve">נניח יש לי שלושה ילדים וכתבתי צוואה באופן שווה לכל אחד מהילדים. הילד השלישי פסול מלרשת (למשל זייף את הצוואה שלי) </w:t>
      </w:r>
      <w:r w:rsidRPr="00DD70F4">
        <w:rPr>
          <w:rFonts w:hint="cs"/>
          <w:b/>
          <w:bCs/>
          <w:sz w:val="22"/>
          <w:szCs w:val="22"/>
          <w:rtl/>
        </w:rPr>
        <w:t>כאן קל לפרש שרצון המוריש שכל אחד מהילדים יקבל חלק שווה</w:t>
      </w:r>
      <w:r w:rsidRPr="00DD70F4">
        <w:rPr>
          <w:rFonts w:hint="cs"/>
          <w:sz w:val="22"/>
          <w:szCs w:val="22"/>
          <w:rtl/>
        </w:rPr>
        <w:t xml:space="preserve">, וכאן קל לפרש ששני הבנים שנותרו יקבלו את הירושה שווה בשווה, גם את חלקו של הילד השלישי. </w:t>
      </w:r>
      <w:r w:rsidRPr="00DD70F4">
        <w:rPr>
          <w:rFonts w:hint="cs"/>
          <w:b/>
          <w:bCs/>
          <w:sz w:val="22"/>
          <w:szCs w:val="22"/>
          <w:rtl/>
        </w:rPr>
        <w:t xml:space="preserve">* </w:t>
      </w:r>
      <w:r w:rsidRPr="00DD70F4">
        <w:rPr>
          <w:rFonts w:hint="cs"/>
          <w:sz w:val="22"/>
          <w:szCs w:val="22"/>
          <w:rtl/>
        </w:rPr>
        <w:t xml:space="preserve">אגב לפי </w:t>
      </w:r>
      <w:r w:rsidRPr="00DD70F4">
        <w:rPr>
          <w:rFonts w:hint="cs"/>
          <w:b/>
          <w:bCs/>
          <w:sz w:val="22"/>
          <w:szCs w:val="22"/>
          <w:rtl/>
        </w:rPr>
        <w:t xml:space="preserve">עקרון הנציגות </w:t>
      </w:r>
      <w:r w:rsidRPr="00DD70F4">
        <w:rPr>
          <w:rFonts w:hint="cs"/>
          <w:sz w:val="22"/>
          <w:szCs w:val="22"/>
          <w:rtl/>
        </w:rPr>
        <w:t>ילדיו לא יוכלו לרשת במקומו כי כדי שעקרון זה יעבוד הוא צריך להיות יורש.</w:t>
      </w:r>
    </w:p>
    <w:p w14:paraId="6735A605" w14:textId="2813152F" w:rsidR="003123FA" w:rsidRPr="00DD70F4" w:rsidRDefault="003123FA" w:rsidP="003123FA">
      <w:pPr>
        <w:rPr>
          <w:b/>
          <w:bCs/>
          <w:sz w:val="22"/>
          <w:szCs w:val="22"/>
          <w:rtl/>
        </w:rPr>
      </w:pPr>
      <w:r w:rsidRPr="00DD70F4">
        <w:rPr>
          <w:rFonts w:hint="cs"/>
          <w:b/>
          <w:bCs/>
          <w:sz w:val="22"/>
          <w:szCs w:val="22"/>
          <w:u w:val="single"/>
          <w:rtl/>
        </w:rPr>
        <w:t>דוגמא נוספת</w:t>
      </w:r>
      <w:r w:rsidRPr="00DD70F4">
        <w:rPr>
          <w:rFonts w:hint="cs"/>
          <w:b/>
          <w:bCs/>
          <w:sz w:val="22"/>
          <w:szCs w:val="22"/>
          <w:rtl/>
        </w:rPr>
        <w:t>: אני מורישה לחבר מאה אלף שקל. ועוד 50 אלף שקל לחבר אחר. אם החבר הראשון פסול מלרשת, זה לא אומר שהחלק שלו יעבור לחבר האחר, זה עניין של פרשנות.</w:t>
      </w:r>
    </w:p>
    <w:p w14:paraId="4FFA3F62" w14:textId="705AE97F" w:rsidR="003E3AB3" w:rsidRPr="00DD70F4" w:rsidRDefault="003123FA" w:rsidP="003123FA">
      <w:pPr>
        <w:rPr>
          <w:sz w:val="22"/>
          <w:szCs w:val="22"/>
          <w:rtl/>
        </w:rPr>
      </w:pPr>
      <w:r w:rsidRPr="00DD70F4">
        <w:rPr>
          <w:rFonts w:hint="cs"/>
          <w:sz w:val="22"/>
          <w:szCs w:val="22"/>
          <w:rtl/>
        </w:rPr>
        <w:t xml:space="preserve">** </w:t>
      </w:r>
      <w:r w:rsidR="003E3AB3" w:rsidRPr="00DD70F4">
        <w:rPr>
          <w:rFonts w:hint="cs"/>
          <w:sz w:val="22"/>
          <w:szCs w:val="22"/>
          <w:rtl/>
        </w:rPr>
        <w:t>כשנדבר על פרשנות, נראה שכל הפסיקה שנוגעת לפרשנות צוואות, אם היא נותנת תוצאה ספציפית היא לא תקדימית כי היא מפרשת צוואה ספציפית.</w:t>
      </w:r>
    </w:p>
    <w:p w14:paraId="7A8CECF9" w14:textId="08BCF943" w:rsidR="003E3AB3" w:rsidRPr="00DD70F4" w:rsidRDefault="003E3AB3" w:rsidP="000253B9">
      <w:pPr>
        <w:rPr>
          <w:sz w:val="22"/>
          <w:szCs w:val="22"/>
          <w:rtl/>
        </w:rPr>
      </w:pPr>
      <w:r w:rsidRPr="00DD70F4">
        <w:rPr>
          <w:rFonts w:hint="cs"/>
          <w:sz w:val="22"/>
          <w:szCs w:val="22"/>
          <w:rtl/>
        </w:rPr>
        <w:t>...</w:t>
      </w:r>
    </w:p>
    <w:p w14:paraId="54B323FB" w14:textId="51A30ADE" w:rsidR="003E3AB3" w:rsidRPr="00DD70F4" w:rsidRDefault="003E3AB3" w:rsidP="000253B9">
      <w:pPr>
        <w:rPr>
          <w:sz w:val="22"/>
          <w:szCs w:val="22"/>
          <w:rtl/>
        </w:rPr>
      </w:pPr>
      <w:r w:rsidRPr="00DD70F4">
        <w:rPr>
          <w:rFonts w:hint="cs"/>
          <w:sz w:val="22"/>
          <w:szCs w:val="22"/>
          <w:rtl/>
        </w:rPr>
        <w:t xml:space="preserve">אם נסתכל בקודקס, הוא משנה את עניין הכשרות לרשת לגבי בני אדם. </w:t>
      </w:r>
      <w:r w:rsidR="003123FA" w:rsidRPr="00DD70F4">
        <w:rPr>
          <w:rFonts w:hint="cs"/>
          <w:sz w:val="22"/>
          <w:szCs w:val="22"/>
          <w:rtl/>
        </w:rPr>
        <w:t xml:space="preserve">כיום, </w:t>
      </w:r>
      <w:r w:rsidRPr="00DD70F4">
        <w:rPr>
          <w:rFonts w:hint="cs"/>
          <w:sz w:val="22"/>
          <w:szCs w:val="22"/>
          <w:rtl/>
        </w:rPr>
        <w:t xml:space="preserve">מי שנולד בטווח 300 ימים לאחר מות המוריש יכול לרשת. </w:t>
      </w:r>
      <w:r w:rsidR="003123FA" w:rsidRPr="00DD70F4">
        <w:rPr>
          <w:rFonts w:hint="cs"/>
          <w:sz w:val="22"/>
          <w:szCs w:val="22"/>
          <w:rtl/>
        </w:rPr>
        <w:t xml:space="preserve">הקודקס משנה </w:t>
      </w:r>
      <w:r w:rsidRPr="00DD70F4">
        <w:rPr>
          <w:rFonts w:hint="cs"/>
          <w:sz w:val="22"/>
          <w:szCs w:val="22"/>
          <w:rtl/>
        </w:rPr>
        <w:t>תנאים מסוימים- טווח של ארבע שנים ולא לנצח, הסכמה בכתב של אדם שיעשה שימוש בתאי הרבייה שלו או שביהמ"ש אישר ל</w:t>
      </w:r>
      <w:r w:rsidRPr="00DD70F4">
        <w:rPr>
          <w:rFonts w:hint="cs"/>
          <w:b/>
          <w:bCs/>
          <w:sz w:val="22"/>
          <w:szCs w:val="22"/>
          <w:rtl/>
        </w:rPr>
        <w:t>בת</w:t>
      </w:r>
      <w:r w:rsidRPr="00DD70F4">
        <w:rPr>
          <w:rFonts w:hint="cs"/>
          <w:sz w:val="22"/>
          <w:szCs w:val="22"/>
          <w:rtl/>
        </w:rPr>
        <w:t xml:space="preserve"> זוג לעשות שימוש בזרע של בן הזוג שהלך לעולמו, רק אז זה ייחשב.</w:t>
      </w:r>
    </w:p>
    <w:p w14:paraId="401E43A0" w14:textId="09952603" w:rsidR="003E3AB3" w:rsidRDefault="003E3AB3" w:rsidP="000253B9">
      <w:pPr>
        <w:rPr>
          <w:sz w:val="22"/>
          <w:szCs w:val="22"/>
          <w:rtl/>
        </w:rPr>
      </w:pPr>
      <w:r w:rsidRPr="00DD70F4">
        <w:rPr>
          <w:rFonts w:hint="cs"/>
          <w:sz w:val="22"/>
          <w:szCs w:val="22"/>
          <w:rtl/>
        </w:rPr>
        <w:t>זו שאלה מעניינת- התזכיר מדבר על שימוש בתאי רבייה זכריים. יש מקרה שבני זוג עברו טיפול פוריות בסיוע תורמת זרע, הגבר נפטר. הכירו בילד שנולד לאחר מותו מתרומת הזרע כילד שלו. כאן הייתה הסכמה שלו. למרות שאם מסתכלים על לשון התזכיר מדברים על ילדים שנולדו לאחר מהמוות מתאי הזרע של המוריש ואז הירושה היא מכוח קשר גנטי.</w:t>
      </w:r>
    </w:p>
    <w:p w14:paraId="64D28137" w14:textId="186389F2" w:rsidR="003E3AB3" w:rsidRPr="00DD70F4" w:rsidRDefault="003123FA" w:rsidP="003123FA">
      <w:pPr>
        <w:pStyle w:val="2"/>
        <w:rPr>
          <w:sz w:val="22"/>
          <w:szCs w:val="22"/>
          <w:rtl/>
        </w:rPr>
      </w:pPr>
      <w:bookmarkStart w:id="12" w:name="_Toc94275521"/>
      <w:r w:rsidRPr="00DD70F4">
        <w:rPr>
          <w:rFonts w:hint="cs"/>
          <w:sz w:val="22"/>
          <w:szCs w:val="22"/>
          <w:rtl/>
        </w:rPr>
        <w:t xml:space="preserve">מבוא לירושה עפ"י צוואה: </w:t>
      </w:r>
      <w:r w:rsidR="003E3AB3" w:rsidRPr="00DD70F4">
        <w:rPr>
          <w:rFonts w:hint="cs"/>
          <w:sz w:val="22"/>
          <w:szCs w:val="22"/>
          <w:rtl/>
        </w:rPr>
        <w:t>חופש הציווי ומגבלותיו</w:t>
      </w:r>
      <w:bookmarkEnd w:id="12"/>
    </w:p>
    <w:p w14:paraId="73EE41ED" w14:textId="18E93575" w:rsidR="00C76BD2" w:rsidRPr="00DD70F4" w:rsidRDefault="00C76BD2" w:rsidP="00C76BD2">
      <w:pPr>
        <w:rPr>
          <w:sz w:val="22"/>
          <w:szCs w:val="22"/>
          <w:rtl/>
        </w:rPr>
      </w:pPr>
      <w:r w:rsidRPr="00DD70F4">
        <w:rPr>
          <w:rFonts w:hint="cs"/>
          <w:b/>
          <w:bCs/>
          <w:sz w:val="22"/>
          <w:szCs w:val="22"/>
          <w:rtl/>
        </w:rPr>
        <w:t>בישראל, ככלל, יש חופש ציווי ואין זכות משוריינת</w:t>
      </w:r>
      <w:r w:rsidR="003B0877" w:rsidRPr="00DD70F4">
        <w:rPr>
          <w:rFonts w:hint="cs"/>
          <w:b/>
          <w:bCs/>
          <w:sz w:val="22"/>
          <w:szCs w:val="22"/>
          <w:rtl/>
        </w:rPr>
        <w:t xml:space="preserve"> (למעט מזונות מן העיזבון)</w:t>
      </w:r>
      <w:r w:rsidRPr="00DD70F4">
        <w:rPr>
          <w:rFonts w:hint="cs"/>
          <w:b/>
          <w:bCs/>
          <w:sz w:val="22"/>
          <w:szCs w:val="22"/>
          <w:rtl/>
        </w:rPr>
        <w:t>.</w:t>
      </w:r>
      <w:r w:rsidRPr="00DD70F4">
        <w:rPr>
          <w:rFonts w:hint="cs"/>
          <w:sz w:val="22"/>
          <w:szCs w:val="22"/>
          <w:rtl/>
        </w:rPr>
        <w:t xml:space="preserve"> המוריש יכול לנשל את מי שהוא רוצה ללא סיבה</w:t>
      </w:r>
      <w:r w:rsidR="003B0877" w:rsidRPr="00DD70F4">
        <w:rPr>
          <w:rFonts w:hint="cs"/>
          <w:sz w:val="22"/>
          <w:szCs w:val="22"/>
          <w:rtl/>
        </w:rPr>
        <w:t xml:space="preserve">, כאשר </w:t>
      </w:r>
      <w:r w:rsidRPr="00DD70F4">
        <w:rPr>
          <w:rFonts w:hint="cs"/>
          <w:sz w:val="22"/>
          <w:szCs w:val="22"/>
          <w:rtl/>
        </w:rPr>
        <w:t>החריג ה</w:t>
      </w:r>
      <w:r w:rsidR="003B0877" w:rsidRPr="00DD70F4">
        <w:rPr>
          <w:rFonts w:hint="cs"/>
          <w:sz w:val="22"/>
          <w:szCs w:val="22"/>
          <w:rtl/>
        </w:rPr>
        <w:t>ו</w:t>
      </w:r>
      <w:r w:rsidRPr="00DD70F4">
        <w:rPr>
          <w:rFonts w:hint="cs"/>
          <w:sz w:val="22"/>
          <w:szCs w:val="22"/>
          <w:rtl/>
        </w:rPr>
        <w:t>א הזכות למזונות מן העיזבון שנלמד בהרחבה בהמשך. זאת מכיוון שהרציו</w:t>
      </w:r>
      <w:r w:rsidR="003B0877" w:rsidRPr="00DD70F4">
        <w:rPr>
          <w:rFonts w:hint="cs"/>
          <w:sz w:val="22"/>
          <w:szCs w:val="22"/>
          <w:rtl/>
        </w:rPr>
        <w:t>נ</w:t>
      </w:r>
      <w:r w:rsidRPr="00DD70F4">
        <w:rPr>
          <w:rFonts w:hint="cs"/>
          <w:sz w:val="22"/>
          <w:szCs w:val="22"/>
          <w:rtl/>
        </w:rPr>
        <w:t>ל למזונות מן העזבון ושריון הוא שונה. שריון אומר שמגיע לבני המשפחה חלק מן הירושה.</w:t>
      </w:r>
      <w:r w:rsidR="003B0877" w:rsidRPr="00DD70F4">
        <w:rPr>
          <w:rFonts w:hint="cs"/>
          <w:sz w:val="22"/>
          <w:szCs w:val="22"/>
          <w:rtl/>
        </w:rPr>
        <w:t xml:space="preserve"> לעומתם, </w:t>
      </w:r>
      <w:r w:rsidRPr="00DD70F4">
        <w:rPr>
          <w:rFonts w:hint="cs"/>
          <w:sz w:val="22"/>
          <w:szCs w:val="22"/>
          <w:rtl/>
        </w:rPr>
        <w:t xml:space="preserve"> מזונות מן העיזבון מוענקים מרציונל סוציאלי ולכן </w:t>
      </w:r>
      <w:r w:rsidR="003B0877" w:rsidRPr="00DD70F4">
        <w:rPr>
          <w:rFonts w:hint="cs"/>
          <w:sz w:val="22"/>
          <w:szCs w:val="22"/>
          <w:rtl/>
        </w:rPr>
        <w:t xml:space="preserve">זהו חריג מצומצם </w:t>
      </w:r>
      <w:r w:rsidRPr="00DD70F4">
        <w:rPr>
          <w:rFonts w:hint="cs"/>
          <w:sz w:val="22"/>
          <w:szCs w:val="22"/>
          <w:rtl/>
        </w:rPr>
        <w:t>לחופש הציווי.</w:t>
      </w:r>
    </w:p>
    <w:p w14:paraId="58C91B4F" w14:textId="07D8E2D2" w:rsidR="00C76BD2" w:rsidRPr="00DD70F4" w:rsidRDefault="00C76BD2" w:rsidP="003B0877">
      <w:pPr>
        <w:rPr>
          <w:sz w:val="22"/>
          <w:szCs w:val="22"/>
          <w:rtl/>
        </w:rPr>
      </w:pPr>
      <w:r w:rsidRPr="00DD70F4">
        <w:rPr>
          <w:rFonts w:hint="cs"/>
          <w:b/>
          <w:bCs/>
          <w:sz w:val="22"/>
          <w:szCs w:val="22"/>
          <w:rtl/>
        </w:rPr>
        <w:t>המעמד של חופש הציווי בדין הישראלי גבוה, לפחות לכאורה</w:t>
      </w:r>
      <w:r w:rsidRPr="00DD70F4">
        <w:rPr>
          <w:rFonts w:hint="cs"/>
          <w:sz w:val="22"/>
          <w:szCs w:val="22"/>
          <w:rtl/>
        </w:rPr>
        <w:t>. לכן, בישראל אין תוקף להסכמי ירושה (</w:t>
      </w:r>
      <w:r w:rsidRPr="00DD70F4">
        <w:rPr>
          <w:rFonts w:hint="cs"/>
          <w:color w:val="FF0000"/>
          <w:sz w:val="22"/>
          <w:szCs w:val="22"/>
          <w:rtl/>
        </w:rPr>
        <w:t>ס' 8</w:t>
      </w:r>
      <w:r w:rsidRPr="00DD70F4">
        <w:rPr>
          <w:rFonts w:hint="cs"/>
          <w:sz w:val="22"/>
          <w:szCs w:val="22"/>
          <w:rtl/>
        </w:rPr>
        <w:t>). זה לא ברור למה חופש הציווי גובר על חופש החוזים. למה אדם לא יכול לערוך חוזה בנוגע לצוואה שלו, במידה ואין כפייה וכו'. למה אדם לא יכול לכרות חוזה בעניין נכסיו.</w:t>
      </w:r>
      <w:r w:rsidR="003B0877" w:rsidRPr="00DD70F4">
        <w:rPr>
          <w:rFonts w:hint="cs"/>
          <w:sz w:val="22"/>
          <w:szCs w:val="22"/>
          <w:rtl/>
        </w:rPr>
        <w:t xml:space="preserve"> </w:t>
      </w:r>
      <w:r w:rsidRPr="00DD70F4">
        <w:rPr>
          <w:rFonts w:hint="cs"/>
          <w:sz w:val="22"/>
          <w:szCs w:val="22"/>
          <w:rtl/>
        </w:rPr>
        <w:t xml:space="preserve">אם אנחנו פוחדים מניצול, ניתן לקבוע סייגים והגנות מפני ניצול. </w:t>
      </w:r>
    </w:p>
    <w:p w14:paraId="134E57DB" w14:textId="77777777" w:rsidR="003B0877" w:rsidRPr="00DD70F4" w:rsidRDefault="00C76BD2" w:rsidP="00C76BD2">
      <w:pPr>
        <w:rPr>
          <w:sz w:val="22"/>
          <w:szCs w:val="22"/>
          <w:rtl/>
        </w:rPr>
      </w:pPr>
      <w:r w:rsidRPr="00DD70F4">
        <w:rPr>
          <w:rFonts w:hint="cs"/>
          <w:sz w:val="22"/>
          <w:szCs w:val="22"/>
          <w:rtl/>
        </w:rPr>
        <w:t xml:space="preserve">עפ"י </w:t>
      </w:r>
      <w:r w:rsidRPr="00DD70F4">
        <w:rPr>
          <w:rFonts w:hint="cs"/>
          <w:color w:val="FF0000"/>
          <w:sz w:val="22"/>
          <w:szCs w:val="22"/>
          <w:rtl/>
        </w:rPr>
        <w:t>ס' 27 לחוק</w:t>
      </w:r>
      <w:r w:rsidR="003B0877" w:rsidRPr="00DD70F4">
        <w:rPr>
          <w:rFonts w:hint="cs"/>
          <w:sz w:val="22"/>
          <w:szCs w:val="22"/>
          <w:rtl/>
        </w:rPr>
        <w:t xml:space="preserve"> </w:t>
      </w:r>
      <w:r w:rsidRPr="00DD70F4">
        <w:rPr>
          <w:rFonts w:hint="cs"/>
          <w:sz w:val="22"/>
          <w:szCs w:val="22"/>
          <w:rtl/>
        </w:rPr>
        <w:t>אין תוקף להתחייבות לערוך, לשנות או לבטל צוואה</w:t>
      </w:r>
      <w:r w:rsidR="003B0877" w:rsidRPr="00DD70F4">
        <w:rPr>
          <w:rFonts w:hint="cs"/>
          <w:sz w:val="22"/>
          <w:szCs w:val="22"/>
          <w:rtl/>
        </w:rPr>
        <w:t>:</w:t>
      </w:r>
    </w:p>
    <w:p w14:paraId="3FA0D7CE" w14:textId="2FBD599E" w:rsidR="003B0877" w:rsidRPr="00DD70F4" w:rsidRDefault="003B0877" w:rsidP="003B0877">
      <w:pPr>
        <w:pStyle w:val="P00"/>
        <w:spacing w:before="72"/>
        <w:ind w:left="0" w:right="1134"/>
        <w:rPr>
          <w:rStyle w:val="a9"/>
          <w:sz w:val="24"/>
          <w:szCs w:val="24"/>
          <w:rtl/>
        </w:rPr>
      </w:pPr>
      <w:r w:rsidRPr="00DD70F4">
        <w:rPr>
          <w:rStyle w:val="a9"/>
          <w:sz w:val="24"/>
          <w:szCs w:val="24"/>
          <w:rtl/>
        </w:rPr>
        <w:t>27.</w:t>
      </w:r>
      <w:r w:rsidRPr="00DD70F4">
        <w:rPr>
          <w:rStyle w:val="a9"/>
          <w:rFonts w:hint="cs"/>
          <w:sz w:val="24"/>
          <w:szCs w:val="24"/>
          <w:rtl/>
        </w:rPr>
        <w:t xml:space="preserve"> </w:t>
      </w:r>
      <w:r w:rsidRPr="00DD70F4">
        <w:rPr>
          <w:rStyle w:val="a9"/>
          <w:sz w:val="24"/>
          <w:szCs w:val="24"/>
          <w:rtl/>
        </w:rPr>
        <w:t>(</w:t>
      </w:r>
      <w:r w:rsidRPr="00DD70F4">
        <w:rPr>
          <w:rStyle w:val="a9"/>
          <w:rFonts w:hint="cs"/>
          <w:sz w:val="24"/>
          <w:szCs w:val="24"/>
          <w:rtl/>
        </w:rPr>
        <w:t>א)</w:t>
      </w:r>
      <w:r w:rsidRPr="00DD70F4">
        <w:rPr>
          <w:rStyle w:val="a9"/>
          <w:sz w:val="24"/>
          <w:szCs w:val="24"/>
          <w:rtl/>
        </w:rPr>
        <w:tab/>
      </w:r>
      <w:r w:rsidRPr="00DD70F4">
        <w:rPr>
          <w:rStyle w:val="a9"/>
          <w:rFonts w:hint="cs"/>
          <w:sz w:val="24"/>
          <w:szCs w:val="24"/>
          <w:rtl/>
        </w:rPr>
        <w:t>התחייבות לעשות צוואה, לשנותה או לבטלה או שלא לעשות אחת מאלה - אינה ת</w:t>
      </w:r>
      <w:r w:rsidRPr="00DD70F4">
        <w:rPr>
          <w:rStyle w:val="a9"/>
          <w:sz w:val="24"/>
          <w:szCs w:val="24"/>
          <w:rtl/>
        </w:rPr>
        <w:t>ו</w:t>
      </w:r>
      <w:r w:rsidRPr="00DD70F4">
        <w:rPr>
          <w:rStyle w:val="a9"/>
          <w:rFonts w:hint="cs"/>
          <w:sz w:val="24"/>
          <w:szCs w:val="24"/>
          <w:rtl/>
        </w:rPr>
        <w:t>פסת.</w:t>
      </w:r>
    </w:p>
    <w:p w14:paraId="1883CAFC" w14:textId="0FB2FD1F" w:rsidR="003B0877" w:rsidRPr="00DD70F4" w:rsidRDefault="003B0877" w:rsidP="003B0877">
      <w:pPr>
        <w:pStyle w:val="P00"/>
        <w:spacing w:before="72"/>
        <w:ind w:left="0" w:right="1134"/>
        <w:rPr>
          <w:rStyle w:val="a9"/>
          <w:sz w:val="24"/>
          <w:szCs w:val="24"/>
          <w:rtl/>
        </w:rPr>
      </w:pPr>
      <w:r w:rsidRPr="00DD70F4">
        <w:rPr>
          <w:rStyle w:val="a9"/>
          <w:rFonts w:hint="cs"/>
          <w:sz w:val="24"/>
          <w:szCs w:val="24"/>
          <w:rtl/>
        </w:rPr>
        <w:t xml:space="preserve">     </w:t>
      </w:r>
      <w:r w:rsidRPr="00DD70F4">
        <w:rPr>
          <w:rStyle w:val="a9"/>
          <w:sz w:val="24"/>
          <w:szCs w:val="24"/>
          <w:rtl/>
        </w:rPr>
        <w:t>(</w:t>
      </w:r>
      <w:r w:rsidRPr="00DD70F4">
        <w:rPr>
          <w:rStyle w:val="a9"/>
          <w:rFonts w:hint="cs"/>
          <w:sz w:val="24"/>
          <w:szCs w:val="24"/>
          <w:rtl/>
        </w:rPr>
        <w:t>ב) הוראת צוואה השוללת או מגבילה את זכות המצווה לשנות את הצוואה או לבטלה - בטלה.</w:t>
      </w:r>
    </w:p>
    <w:p w14:paraId="68AEB3DF" w14:textId="77777777" w:rsidR="003C29F4" w:rsidRPr="00DD70F4" w:rsidRDefault="003C29F4" w:rsidP="003C29F4">
      <w:pPr>
        <w:pStyle w:val="a8"/>
        <w:rPr>
          <w:sz w:val="22"/>
          <w:szCs w:val="22"/>
          <w:rtl/>
        </w:rPr>
      </w:pPr>
    </w:p>
    <w:p w14:paraId="22DD8519" w14:textId="76C16465" w:rsidR="00C76BD2" w:rsidRPr="00DD70F4" w:rsidRDefault="00C76BD2" w:rsidP="00C76BD2">
      <w:pPr>
        <w:rPr>
          <w:sz w:val="22"/>
          <w:szCs w:val="22"/>
          <w:rtl/>
        </w:rPr>
      </w:pPr>
      <w:r w:rsidRPr="00DD70F4">
        <w:rPr>
          <w:rFonts w:hint="cs"/>
          <w:sz w:val="22"/>
          <w:szCs w:val="22"/>
          <w:rtl/>
        </w:rPr>
        <w:t>לדוג' סכסוך גירושין</w:t>
      </w:r>
      <w:r w:rsidR="00F77D6E" w:rsidRPr="00DD70F4">
        <w:rPr>
          <w:rFonts w:hint="cs"/>
          <w:sz w:val="22"/>
          <w:szCs w:val="22"/>
          <w:rtl/>
        </w:rPr>
        <w:t xml:space="preserve"> שבו</w:t>
      </w:r>
      <w:r w:rsidRPr="00DD70F4">
        <w:rPr>
          <w:rFonts w:hint="cs"/>
          <w:sz w:val="22"/>
          <w:szCs w:val="22"/>
          <w:rtl/>
        </w:rPr>
        <w:t xml:space="preserve"> אחד הצדדים מוותר על חלקו בדירה בתנאי שהחלק הזה יעבור במותו לילדים המשותפים. אין שום דרך להבטיח את זה, אלא אם הצדדים יערכו צוואות הדדיות. ולמרות זאת, אין דרך להבטיח אותה ולבטח אותה מפני שינויים.</w:t>
      </w:r>
    </w:p>
    <w:p w14:paraId="276A5753" w14:textId="44857B7F" w:rsidR="00C76BD2" w:rsidRPr="00DD70F4" w:rsidRDefault="00C76BD2" w:rsidP="00F77D6E">
      <w:pPr>
        <w:rPr>
          <w:sz w:val="22"/>
          <w:szCs w:val="22"/>
          <w:rtl/>
        </w:rPr>
      </w:pPr>
      <w:r w:rsidRPr="00DD70F4">
        <w:rPr>
          <w:rFonts w:hint="cs"/>
          <w:sz w:val="22"/>
          <w:szCs w:val="22"/>
          <w:rtl/>
        </w:rPr>
        <w:t>נכון שהרבה מאוד שיטות משפט מגבילות חוזי ירושה, אבל יש כאלה שאומרים שבני זוג או בני משפחה יכולים לערוך. אצלנו אין</w:t>
      </w:r>
      <w:r w:rsidR="00F77D6E" w:rsidRPr="00DD70F4">
        <w:rPr>
          <w:rFonts w:hint="cs"/>
          <w:sz w:val="22"/>
          <w:szCs w:val="22"/>
          <w:rtl/>
        </w:rPr>
        <w:t>, משום ש</w:t>
      </w:r>
      <w:r w:rsidR="006B1F06" w:rsidRPr="00DD70F4">
        <w:rPr>
          <w:rFonts w:hint="cs"/>
          <w:sz w:val="22"/>
          <w:szCs w:val="22"/>
          <w:rtl/>
        </w:rPr>
        <w:t xml:space="preserve">לא רוצים </w:t>
      </w:r>
      <w:r w:rsidRPr="00DD70F4">
        <w:rPr>
          <w:rFonts w:hint="cs"/>
          <w:sz w:val="22"/>
          <w:szCs w:val="22"/>
          <w:rtl/>
        </w:rPr>
        <w:t>הסכם</w:t>
      </w:r>
      <w:r w:rsidR="006B1F06" w:rsidRPr="00DD70F4">
        <w:rPr>
          <w:rFonts w:hint="cs"/>
          <w:sz w:val="22"/>
          <w:szCs w:val="22"/>
          <w:rtl/>
        </w:rPr>
        <w:t xml:space="preserve"> שבו אדם מגביל את חופש הציווי שלו.</w:t>
      </w:r>
    </w:p>
    <w:p w14:paraId="4F0E9563" w14:textId="79FBB4C1" w:rsidR="00F77D6E" w:rsidRPr="00DD70F4" w:rsidRDefault="00F77D6E" w:rsidP="00F77D6E">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מגבלות על חופש הציווי -</w:t>
      </w:r>
    </w:p>
    <w:p w14:paraId="590A1D48" w14:textId="16D42BDC" w:rsidR="00F77D6E" w:rsidRPr="00DD70F4" w:rsidRDefault="00F77D6E" w:rsidP="00F77D6E">
      <w:pPr>
        <w:spacing w:line="360" w:lineRule="auto"/>
        <w:rPr>
          <w:sz w:val="22"/>
          <w:szCs w:val="22"/>
          <w:rtl/>
        </w:rPr>
      </w:pPr>
      <w:r w:rsidRPr="00DD70F4">
        <w:rPr>
          <w:rFonts w:hint="cs"/>
          <w:color w:val="FF0000"/>
          <w:sz w:val="22"/>
          <w:szCs w:val="22"/>
          <w:rtl/>
        </w:rPr>
        <w:t>סעיפים 28-29</w:t>
      </w:r>
      <w:r w:rsidRPr="00DD70F4">
        <w:rPr>
          <w:rFonts w:hint="cs"/>
          <w:sz w:val="22"/>
          <w:szCs w:val="22"/>
          <w:rtl/>
        </w:rPr>
        <w:t xml:space="preserve"> קובעים כללים לצוואה ואם היא לא עומדת בכללים, לא רואים אותה כצוואה.</w:t>
      </w:r>
    </w:p>
    <w:p w14:paraId="39BEC609" w14:textId="16B165A8" w:rsidR="006B1F06" w:rsidRPr="00DD70F4" w:rsidRDefault="00F77D6E" w:rsidP="00F77D6E">
      <w:pPr>
        <w:spacing w:line="360" w:lineRule="auto"/>
        <w:rPr>
          <w:sz w:val="22"/>
          <w:szCs w:val="22"/>
          <w:rtl/>
        </w:rPr>
      </w:pPr>
      <w:r w:rsidRPr="00DD70F4">
        <w:rPr>
          <w:rFonts w:hint="cs"/>
          <w:b/>
          <w:bCs/>
          <w:sz w:val="22"/>
          <w:szCs w:val="22"/>
          <w:rtl/>
        </w:rPr>
        <w:t xml:space="preserve">1) </w:t>
      </w:r>
      <w:r w:rsidRPr="00DD70F4">
        <w:rPr>
          <w:rFonts w:hint="cs"/>
          <w:b/>
          <w:bCs/>
          <w:color w:val="FF0000"/>
          <w:sz w:val="22"/>
          <w:szCs w:val="22"/>
          <w:rtl/>
        </w:rPr>
        <w:t>ס' 28(א)</w:t>
      </w:r>
      <w:r w:rsidRPr="00DD70F4">
        <w:rPr>
          <w:rFonts w:hint="cs"/>
          <w:b/>
          <w:bCs/>
          <w:sz w:val="22"/>
          <w:szCs w:val="22"/>
          <w:rtl/>
        </w:rPr>
        <w:t xml:space="preserve">: צוואה כמעשה אישי </w:t>
      </w:r>
      <w:r w:rsidRPr="00DD70F4">
        <w:rPr>
          <w:sz w:val="22"/>
          <w:szCs w:val="22"/>
          <w:rtl/>
        </w:rPr>
        <w:t>–</w:t>
      </w:r>
      <w:r w:rsidRPr="00DD70F4">
        <w:rPr>
          <w:rFonts w:hint="cs"/>
          <w:sz w:val="22"/>
          <w:szCs w:val="22"/>
          <w:rtl/>
        </w:rPr>
        <w:t xml:space="preserve"> </w:t>
      </w:r>
      <w:r w:rsidRPr="00DD70F4">
        <w:rPr>
          <w:rStyle w:val="a9"/>
          <w:rFonts w:hint="cs"/>
          <w:sz w:val="24"/>
          <w:szCs w:val="24"/>
          <w:rtl/>
        </w:rPr>
        <w:t>"אין צוואה נעשית אלא על ידי המצווה עצמו"</w:t>
      </w:r>
      <w:r w:rsidRPr="00DD70F4">
        <w:rPr>
          <w:rFonts w:hint="cs"/>
          <w:sz w:val="22"/>
          <w:szCs w:val="22"/>
          <w:rtl/>
        </w:rPr>
        <w:t xml:space="preserve">.  הצוואה היא מעשה אישי (אחריות). לכן, הצוואה צריכה להיעשות רק ע"י המצווה, ואי אפשר לעשות צוואה עבור אחר, אם עושים זאת, ה"צוואה" בטלה. אם אדם אינו כשיר משפטית לערוך צוואה, אף אחד לא יכול לעשות בשמו צוואה וירשו אותו עפ"י דין. </w:t>
      </w:r>
      <w:r w:rsidR="006B1F06" w:rsidRPr="00DD70F4">
        <w:rPr>
          <w:rFonts w:hint="cs"/>
          <w:sz w:val="22"/>
          <w:szCs w:val="22"/>
          <w:rtl/>
        </w:rPr>
        <w:t>אם מסתכלים על צורות הצוואה בתזכיר, ממילא צריך לערוך אותה מראש. היום אדם גם בנשימתו האחרונה יכול לערוך צוואה</w:t>
      </w:r>
      <w:r w:rsidRPr="00DD70F4">
        <w:rPr>
          <w:rFonts w:hint="cs"/>
          <w:sz w:val="22"/>
          <w:szCs w:val="22"/>
          <w:rtl/>
        </w:rPr>
        <w:t>.</w:t>
      </w:r>
    </w:p>
    <w:p w14:paraId="41D0A414" w14:textId="33D190F5" w:rsidR="006B1F06" w:rsidRPr="00DD70F4" w:rsidRDefault="006B1F06" w:rsidP="00EF77B8">
      <w:pPr>
        <w:rPr>
          <w:sz w:val="22"/>
          <w:szCs w:val="22"/>
          <w:rtl/>
        </w:rPr>
      </w:pPr>
      <w:r w:rsidRPr="00DD70F4">
        <w:rPr>
          <w:rFonts w:hint="cs"/>
          <w:sz w:val="22"/>
          <w:szCs w:val="22"/>
          <w:rtl/>
        </w:rPr>
        <w:t>עפ"י ס' 28(ב) "</w:t>
      </w:r>
      <w:r w:rsidR="00EF77B8" w:rsidRPr="00DD70F4">
        <w:rPr>
          <w:rStyle w:val="a9"/>
          <w:rFonts w:hint="cs"/>
          <w:sz w:val="24"/>
          <w:szCs w:val="24"/>
          <w:rtl/>
        </w:rPr>
        <w:t>הוראת צוואה התולה תקפה ברצונו של אדם שאינו המצווה - בטלה</w:t>
      </w:r>
      <w:r w:rsidRPr="00DD70F4">
        <w:rPr>
          <w:rFonts w:hint="cs"/>
          <w:sz w:val="22"/>
          <w:szCs w:val="22"/>
          <w:rtl/>
        </w:rPr>
        <w:t>"</w:t>
      </w:r>
      <w:r w:rsidR="00EF77B8" w:rsidRPr="00DD70F4">
        <w:rPr>
          <w:rFonts w:hint="cs"/>
          <w:sz w:val="22"/>
          <w:szCs w:val="22"/>
          <w:rtl/>
        </w:rPr>
        <w:t xml:space="preserve">. </w:t>
      </w:r>
      <w:r w:rsidRPr="00DD70F4">
        <w:rPr>
          <w:rFonts w:hint="cs"/>
          <w:sz w:val="22"/>
          <w:szCs w:val="22"/>
          <w:rtl/>
        </w:rPr>
        <w:t>אדם לא יכול להעביר את האחריות למישהו אחר</w:t>
      </w:r>
      <w:r w:rsidR="00EF77B8" w:rsidRPr="00DD70F4">
        <w:rPr>
          <w:rFonts w:hint="cs"/>
          <w:sz w:val="22"/>
          <w:szCs w:val="22"/>
          <w:rtl/>
        </w:rPr>
        <w:t>, אך</w:t>
      </w:r>
      <w:r w:rsidRPr="00DD70F4">
        <w:rPr>
          <w:rFonts w:hint="cs"/>
          <w:sz w:val="22"/>
          <w:szCs w:val="22"/>
          <w:rtl/>
        </w:rPr>
        <w:t xml:space="preserve"> הוא כן יכול לעשות שני דברים</w:t>
      </w:r>
      <w:r w:rsidR="00EF77B8" w:rsidRPr="00DD70F4">
        <w:rPr>
          <w:rFonts w:hint="cs"/>
          <w:sz w:val="22"/>
          <w:szCs w:val="22"/>
          <w:rtl/>
        </w:rPr>
        <w:t xml:space="preserve"> עפ"י </w:t>
      </w:r>
      <w:r w:rsidR="00EF77B8" w:rsidRPr="00DD70F4">
        <w:rPr>
          <w:rFonts w:hint="cs"/>
          <w:color w:val="FF0000"/>
          <w:sz w:val="22"/>
          <w:szCs w:val="22"/>
          <w:rtl/>
        </w:rPr>
        <w:t>ס' 29 לחוק</w:t>
      </w:r>
      <w:r w:rsidRPr="00DD70F4">
        <w:rPr>
          <w:rFonts w:hint="cs"/>
          <w:sz w:val="22"/>
          <w:szCs w:val="22"/>
          <w:rtl/>
        </w:rPr>
        <w:t>-</w:t>
      </w:r>
    </w:p>
    <w:p w14:paraId="32D744A1" w14:textId="72062073" w:rsidR="00EF77B8" w:rsidRPr="00DD70F4" w:rsidRDefault="006B1F06" w:rsidP="00A65AB9">
      <w:pPr>
        <w:pStyle w:val="a3"/>
        <w:numPr>
          <w:ilvl w:val="0"/>
          <w:numId w:val="10"/>
        </w:numPr>
        <w:ind w:left="360"/>
        <w:rPr>
          <w:b/>
          <w:bCs/>
          <w:sz w:val="22"/>
          <w:szCs w:val="22"/>
        </w:rPr>
      </w:pPr>
      <w:r w:rsidRPr="00DD70F4">
        <w:rPr>
          <w:rFonts w:hint="cs"/>
          <w:b/>
          <w:bCs/>
          <w:sz w:val="22"/>
          <w:szCs w:val="22"/>
          <w:rtl/>
        </w:rPr>
        <w:t xml:space="preserve">לבחור קבוצה </w:t>
      </w:r>
      <w:r w:rsidRPr="00DD70F4">
        <w:rPr>
          <w:rFonts w:hint="cs"/>
          <w:b/>
          <w:bCs/>
          <w:sz w:val="22"/>
          <w:szCs w:val="22"/>
          <w:u w:val="single"/>
          <w:rtl/>
        </w:rPr>
        <w:t>מוגדרת</w:t>
      </w:r>
      <w:r w:rsidRPr="00DD70F4">
        <w:rPr>
          <w:rFonts w:hint="cs"/>
          <w:b/>
          <w:bCs/>
          <w:sz w:val="22"/>
          <w:szCs w:val="22"/>
          <w:rtl/>
        </w:rPr>
        <w:t xml:space="preserve"> </w:t>
      </w:r>
      <w:r w:rsidR="001E326B" w:rsidRPr="00DD70F4">
        <w:rPr>
          <w:rFonts w:hint="cs"/>
          <w:b/>
          <w:bCs/>
          <w:sz w:val="22"/>
          <w:szCs w:val="22"/>
          <w:rtl/>
        </w:rPr>
        <w:t xml:space="preserve">של יורשים </w:t>
      </w:r>
      <w:r w:rsidR="00EF77B8" w:rsidRPr="00DD70F4">
        <w:rPr>
          <w:rFonts w:hint="cs"/>
          <w:b/>
          <w:bCs/>
          <w:sz w:val="22"/>
          <w:szCs w:val="22"/>
          <w:rtl/>
        </w:rPr>
        <w:t xml:space="preserve">ולהגדיר </w:t>
      </w:r>
      <w:r w:rsidRPr="00DD70F4">
        <w:rPr>
          <w:rFonts w:hint="cs"/>
          <w:b/>
          <w:bCs/>
          <w:sz w:val="22"/>
          <w:szCs w:val="22"/>
          <w:rtl/>
        </w:rPr>
        <w:t xml:space="preserve">אחר </w:t>
      </w:r>
      <w:r w:rsidR="00EF77B8" w:rsidRPr="00DD70F4">
        <w:rPr>
          <w:rFonts w:hint="cs"/>
          <w:b/>
          <w:bCs/>
          <w:sz w:val="22"/>
          <w:szCs w:val="22"/>
          <w:rtl/>
        </w:rPr>
        <w:t>ש</w:t>
      </w:r>
      <w:r w:rsidRPr="00DD70F4">
        <w:rPr>
          <w:rFonts w:hint="cs"/>
          <w:b/>
          <w:bCs/>
          <w:sz w:val="22"/>
          <w:szCs w:val="22"/>
          <w:rtl/>
        </w:rPr>
        <w:t xml:space="preserve">יבחר מי מבין אותה קבוצה יקבל את הירושה. </w:t>
      </w:r>
    </w:p>
    <w:p w14:paraId="469C73FE" w14:textId="6778BEA3" w:rsidR="00EF77B8" w:rsidRPr="00DD70F4" w:rsidRDefault="00EF77B8" w:rsidP="00EF77B8">
      <w:pPr>
        <w:pStyle w:val="a3"/>
        <w:ind w:left="360"/>
        <w:rPr>
          <w:sz w:val="22"/>
          <w:szCs w:val="22"/>
        </w:rPr>
      </w:pPr>
      <w:r w:rsidRPr="00DD70F4">
        <w:rPr>
          <w:rFonts w:hint="cs"/>
          <w:sz w:val="22"/>
          <w:szCs w:val="22"/>
          <w:shd w:val="clear" w:color="auto" w:fill="F7CAAC" w:themeFill="accent2" w:themeFillTint="66"/>
          <w:rtl/>
        </w:rPr>
        <w:t xml:space="preserve">פס"ד </w:t>
      </w:r>
      <w:proofErr w:type="spellStart"/>
      <w:r w:rsidRPr="00DD70F4">
        <w:rPr>
          <w:rFonts w:hint="cs"/>
          <w:sz w:val="22"/>
          <w:szCs w:val="22"/>
          <w:shd w:val="clear" w:color="auto" w:fill="F7CAAC" w:themeFill="accent2" w:themeFillTint="66"/>
          <w:rtl/>
        </w:rPr>
        <w:t>לישיצקי</w:t>
      </w:r>
      <w:proofErr w:type="spellEnd"/>
      <w:r w:rsidRPr="00DD70F4">
        <w:rPr>
          <w:rFonts w:hint="cs"/>
          <w:sz w:val="22"/>
          <w:szCs w:val="22"/>
          <w:rtl/>
        </w:rPr>
        <w:t xml:space="preserve">: לאשה לא היו בני משפחה ורצתה שנכסיה יעברו לחייל, אדם טוב, שיגיד עליה קדיש. ביהמ"ש קבע שכיוון שלא מדובר בקבוצה מוגדרת </w:t>
      </w:r>
      <w:r w:rsidR="001E326B" w:rsidRPr="00DD70F4">
        <w:rPr>
          <w:rFonts w:hint="cs"/>
          <w:sz w:val="22"/>
          <w:szCs w:val="22"/>
          <w:rtl/>
        </w:rPr>
        <w:t xml:space="preserve">דיה </w:t>
      </w:r>
      <w:r w:rsidRPr="00DD70F4">
        <w:rPr>
          <w:rFonts w:hint="cs"/>
          <w:sz w:val="22"/>
          <w:szCs w:val="22"/>
          <w:rtl/>
        </w:rPr>
        <w:t xml:space="preserve">ולכן להוראה אין תוקף. </w:t>
      </w:r>
    </w:p>
    <w:p w14:paraId="5B807370" w14:textId="1D6D5498" w:rsidR="00EF77B8" w:rsidRPr="00DD70F4" w:rsidRDefault="001E326B" w:rsidP="00A65AB9">
      <w:pPr>
        <w:pStyle w:val="a3"/>
        <w:numPr>
          <w:ilvl w:val="0"/>
          <w:numId w:val="10"/>
        </w:numPr>
        <w:jc w:val="left"/>
        <w:rPr>
          <w:sz w:val="22"/>
          <w:szCs w:val="22"/>
          <w:rtl/>
        </w:rPr>
      </w:pPr>
      <w:r w:rsidRPr="00DD70F4">
        <w:rPr>
          <w:rFonts w:hint="cs"/>
          <w:b/>
          <w:bCs/>
          <w:sz w:val="22"/>
          <w:szCs w:val="22"/>
          <w:rtl/>
        </w:rPr>
        <w:t>לבחור קובצה מוגדרת של נכסים ו</w:t>
      </w:r>
      <w:r w:rsidR="00EF77B8" w:rsidRPr="00DD70F4">
        <w:rPr>
          <w:rFonts w:hint="cs"/>
          <w:b/>
          <w:bCs/>
          <w:sz w:val="22"/>
          <w:szCs w:val="22"/>
          <w:rtl/>
        </w:rPr>
        <w:t xml:space="preserve">שהנכס שיינתן בירושה יהיה מתוך קבוצת נכסים </w:t>
      </w:r>
      <w:r w:rsidR="00EF77B8" w:rsidRPr="00DD70F4">
        <w:rPr>
          <w:rFonts w:hint="cs"/>
          <w:b/>
          <w:bCs/>
          <w:sz w:val="22"/>
          <w:szCs w:val="22"/>
          <w:u w:val="single"/>
          <w:rtl/>
        </w:rPr>
        <w:t>מוגדרת</w:t>
      </w:r>
      <w:r w:rsidR="00EF77B8" w:rsidRPr="00DD70F4">
        <w:rPr>
          <w:rFonts w:hint="cs"/>
          <w:sz w:val="22"/>
          <w:szCs w:val="22"/>
          <w:rtl/>
        </w:rPr>
        <w:t>.</w:t>
      </w:r>
      <w:r w:rsidR="006B1F06" w:rsidRPr="00DD70F4">
        <w:rPr>
          <w:rFonts w:hint="cs"/>
          <w:sz w:val="22"/>
          <w:szCs w:val="22"/>
          <w:rtl/>
        </w:rPr>
        <w:t xml:space="preserve"> </w:t>
      </w:r>
      <w:r w:rsidR="00EF77B8" w:rsidRPr="00DD70F4">
        <w:rPr>
          <w:rFonts w:hint="cs"/>
          <w:sz w:val="22"/>
          <w:szCs w:val="22"/>
          <w:rtl/>
        </w:rPr>
        <w:t xml:space="preserve"> </w:t>
      </w:r>
      <w:r w:rsidR="00EF77B8" w:rsidRPr="00DD70F4">
        <w:rPr>
          <w:sz w:val="22"/>
          <w:szCs w:val="22"/>
          <w:rtl/>
        </w:rPr>
        <w:t xml:space="preserve">לדוגמא, יש לי חמש דירות (אמן) ואני רוצה שלכל אחד מילדיי תהיה דירה. בזמן כתיבת הצוואה אני יכולה שלא להחליט איזה ילד יקבל איזו דירה, ולכן אמנה אדם שיחלק את הדירות לילדים. בחרתי מתוך קבוצת נכסים מוגדרת. </w:t>
      </w:r>
    </w:p>
    <w:p w14:paraId="7112491A" w14:textId="77777777" w:rsidR="00506A1A" w:rsidRDefault="00506A1A" w:rsidP="00EF77B8">
      <w:pPr>
        <w:rPr>
          <w:b/>
          <w:bCs/>
          <w:sz w:val="22"/>
          <w:szCs w:val="22"/>
          <w:rtl/>
        </w:rPr>
      </w:pPr>
    </w:p>
    <w:p w14:paraId="1CE3E9BE" w14:textId="40434DF3" w:rsidR="001E326B" w:rsidRPr="00DD70F4" w:rsidRDefault="001E326B" w:rsidP="00EF77B8">
      <w:pPr>
        <w:rPr>
          <w:b/>
          <w:bCs/>
          <w:sz w:val="22"/>
          <w:szCs w:val="22"/>
          <w:rtl/>
        </w:rPr>
      </w:pPr>
      <w:r w:rsidRPr="00DD70F4">
        <w:rPr>
          <w:rFonts w:hint="cs"/>
          <w:b/>
          <w:bCs/>
          <w:sz w:val="22"/>
          <w:szCs w:val="22"/>
          <w:rtl/>
        </w:rPr>
        <w:t>מגבלות נוספות:</w:t>
      </w:r>
    </w:p>
    <w:p w14:paraId="093D1689" w14:textId="77C6B392" w:rsidR="006B1F06" w:rsidRPr="00DD70F4" w:rsidRDefault="00EF77B8" w:rsidP="00EF77B8">
      <w:pPr>
        <w:rPr>
          <w:b/>
          <w:bCs/>
          <w:sz w:val="22"/>
          <w:szCs w:val="22"/>
          <w:rtl/>
        </w:rPr>
      </w:pPr>
      <w:r w:rsidRPr="00DD70F4">
        <w:rPr>
          <w:rFonts w:hint="cs"/>
          <w:b/>
          <w:bCs/>
          <w:sz w:val="22"/>
          <w:szCs w:val="22"/>
          <w:rtl/>
        </w:rPr>
        <w:t xml:space="preserve">2) </w:t>
      </w:r>
      <w:r w:rsidR="006B1F06" w:rsidRPr="00DD70F4">
        <w:rPr>
          <w:rFonts w:hint="cs"/>
          <w:b/>
          <w:bCs/>
          <w:sz w:val="22"/>
          <w:szCs w:val="22"/>
          <w:rtl/>
        </w:rPr>
        <w:t xml:space="preserve"> לא ניתן להעביר לאחר את הקביעה בדבר זהות היורשים</w:t>
      </w:r>
    </w:p>
    <w:p w14:paraId="3624FFB4" w14:textId="06531D92" w:rsidR="006B1F06" w:rsidRPr="00DD70F4" w:rsidRDefault="00EF77B8" w:rsidP="006B1F06">
      <w:pPr>
        <w:rPr>
          <w:b/>
          <w:bCs/>
          <w:sz w:val="22"/>
          <w:szCs w:val="22"/>
          <w:rtl/>
        </w:rPr>
      </w:pPr>
      <w:r w:rsidRPr="00DD70F4">
        <w:rPr>
          <w:rFonts w:hint="cs"/>
          <w:b/>
          <w:bCs/>
          <w:sz w:val="22"/>
          <w:szCs w:val="22"/>
          <w:rtl/>
        </w:rPr>
        <w:t xml:space="preserve">3) </w:t>
      </w:r>
      <w:r w:rsidR="006B1F06" w:rsidRPr="00DD70F4">
        <w:rPr>
          <w:rFonts w:hint="cs"/>
          <w:b/>
          <w:bCs/>
          <w:sz w:val="22"/>
          <w:szCs w:val="22"/>
          <w:rtl/>
        </w:rPr>
        <w:t>לא ניתן להעביר לאחר את הקביעה באיזה רכוש או איזה חלק מן הרכוש יקבל יורש</w:t>
      </w:r>
      <w:r w:rsidR="001E326B" w:rsidRPr="00DD70F4">
        <w:rPr>
          <w:rFonts w:hint="cs"/>
          <w:b/>
          <w:bCs/>
          <w:sz w:val="22"/>
          <w:szCs w:val="22"/>
          <w:rtl/>
        </w:rPr>
        <w:t>.</w:t>
      </w:r>
    </w:p>
    <w:p w14:paraId="671299B3" w14:textId="76B4375A" w:rsidR="006B1F06" w:rsidRPr="00DD70F4" w:rsidRDefault="006B1F06" w:rsidP="006B1F06">
      <w:pPr>
        <w:rPr>
          <w:sz w:val="22"/>
          <w:szCs w:val="22"/>
          <w:rtl/>
        </w:rPr>
      </w:pPr>
      <w:r w:rsidRPr="00DD70F4">
        <w:rPr>
          <w:rFonts w:hint="cs"/>
          <w:sz w:val="22"/>
          <w:szCs w:val="22"/>
          <w:rtl/>
        </w:rPr>
        <w:t xml:space="preserve">* חריג </w:t>
      </w:r>
      <w:r w:rsidRPr="00DD70F4">
        <w:rPr>
          <w:sz w:val="22"/>
          <w:szCs w:val="22"/>
          <w:rtl/>
        </w:rPr>
        <w:t>–</w:t>
      </w:r>
      <w:r w:rsidRPr="00DD70F4">
        <w:rPr>
          <w:rFonts w:hint="cs"/>
          <w:sz w:val="22"/>
          <w:szCs w:val="22"/>
          <w:rtl/>
        </w:rPr>
        <w:t xml:space="preserve"> ניתן למנות אדם שיבחר יורש מתוך קבוצת אנשים מוגדרת או את הנכס שיינתן בירושה מתוך קבוצת נכסים מוגדרת (ס' 29 לחוק וע"א 4660/94 היועמ"ש נ' </w:t>
      </w:r>
      <w:proofErr w:type="spellStart"/>
      <w:r w:rsidRPr="00DD70F4">
        <w:rPr>
          <w:rFonts w:hint="cs"/>
          <w:sz w:val="22"/>
          <w:szCs w:val="22"/>
          <w:rtl/>
        </w:rPr>
        <w:t>לישציקי</w:t>
      </w:r>
      <w:proofErr w:type="spellEnd"/>
      <w:r w:rsidRPr="00DD70F4">
        <w:rPr>
          <w:rFonts w:hint="cs"/>
          <w:sz w:val="22"/>
          <w:szCs w:val="22"/>
          <w:rtl/>
        </w:rPr>
        <w:t>).</w:t>
      </w:r>
    </w:p>
    <w:p w14:paraId="2A73A2AD" w14:textId="1E2853E9" w:rsidR="001E326B" w:rsidRPr="00DD70F4" w:rsidRDefault="001E326B" w:rsidP="001E326B">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האם ניתן לערוך צוואה שהיא רק מנשלת?</w:t>
      </w:r>
    </w:p>
    <w:p w14:paraId="21CFBA9D" w14:textId="1F817D3F" w:rsidR="00B6440F" w:rsidRPr="00DD70F4" w:rsidRDefault="00B6440F" w:rsidP="00B6440F">
      <w:pPr>
        <w:rPr>
          <w:sz w:val="22"/>
          <w:szCs w:val="22"/>
          <w:rtl/>
        </w:rPr>
      </w:pPr>
      <w:r w:rsidRPr="00DD70F4">
        <w:rPr>
          <w:rFonts w:hint="cs"/>
          <w:sz w:val="22"/>
          <w:szCs w:val="22"/>
          <w:shd w:val="clear" w:color="auto" w:fill="F7CAAC" w:themeFill="accent2" w:themeFillTint="66"/>
          <w:rtl/>
        </w:rPr>
        <w:t xml:space="preserve">פס"ד שפיר נ' </w:t>
      </w:r>
      <w:proofErr w:type="spellStart"/>
      <w:r w:rsidRPr="00DD70F4">
        <w:rPr>
          <w:rFonts w:hint="cs"/>
          <w:sz w:val="22"/>
          <w:szCs w:val="22"/>
          <w:shd w:val="clear" w:color="auto" w:fill="F7CAAC" w:themeFill="accent2" w:themeFillTint="66"/>
          <w:rtl/>
        </w:rPr>
        <w:t>קליבנסקי</w:t>
      </w:r>
      <w:proofErr w:type="spellEnd"/>
      <w:r w:rsidRPr="00DD70F4">
        <w:rPr>
          <w:rFonts w:hint="cs"/>
          <w:sz w:val="22"/>
          <w:szCs w:val="22"/>
          <w:rtl/>
        </w:rPr>
        <w:t>: גבר ערך צוואה, השאיר לאחיין 200 לירות ונישל את כל</w:t>
      </w:r>
      <w:r w:rsidRPr="00DD70F4">
        <w:rPr>
          <w:rFonts w:hint="cs"/>
          <w:sz w:val="22"/>
          <w:szCs w:val="22"/>
        </w:rPr>
        <w:t xml:space="preserve"> </w:t>
      </w:r>
      <w:r w:rsidRPr="00DD70F4">
        <w:rPr>
          <w:rFonts w:hint="cs"/>
          <w:sz w:val="22"/>
          <w:szCs w:val="22"/>
          <w:rtl/>
        </w:rPr>
        <w:t xml:space="preserve">היורשים האפשריים עפ"י דין. ביהמ"ש קבע כי אי אפשר לעשות ירושה מנשלת, חייב לקבוע מי כן ירש. לזכות הציווי יש מעמד מאוד גבוה, ולכן </w:t>
      </w:r>
      <w:r w:rsidRPr="00DD70F4">
        <w:rPr>
          <w:rFonts w:hint="cs"/>
          <w:b/>
          <w:bCs/>
          <w:sz w:val="22"/>
          <w:szCs w:val="22"/>
          <w:rtl/>
        </w:rPr>
        <w:t>המצווה צריך להגיד מי יירש אותו ולא מי לא יירש אותו</w:t>
      </w:r>
      <w:r w:rsidRPr="00DD70F4">
        <w:rPr>
          <w:rFonts w:hint="cs"/>
          <w:sz w:val="22"/>
          <w:szCs w:val="22"/>
          <w:rtl/>
        </w:rPr>
        <w:t>. לכן משפחתו ירשה אותו על אף שאמר בפירוש שלא ירשו אותו.</w:t>
      </w:r>
    </w:p>
    <w:p w14:paraId="490EB115" w14:textId="09906AEC" w:rsidR="0029045D" w:rsidRPr="00DD70F4" w:rsidRDefault="00B6440F" w:rsidP="00B6440F">
      <w:pPr>
        <w:rPr>
          <w:sz w:val="22"/>
          <w:szCs w:val="22"/>
          <w:rtl/>
        </w:rPr>
      </w:pPr>
      <w:r w:rsidRPr="00DD70F4">
        <w:rPr>
          <w:rFonts w:hint="cs"/>
          <w:sz w:val="22"/>
          <w:szCs w:val="22"/>
          <w:rtl/>
        </w:rPr>
        <w:t xml:space="preserve">כיום מסתייגים מקביעה זו ובאמרות אגב אומרים שיש לכבד גם צוואה שהיא כולה שלילית. </w:t>
      </w:r>
      <w:r w:rsidR="0029045D" w:rsidRPr="00DD70F4">
        <w:rPr>
          <w:rFonts w:hint="cs"/>
          <w:sz w:val="22"/>
          <w:szCs w:val="22"/>
          <w:rtl/>
        </w:rPr>
        <w:t>אם נאסוף את הדעות של השופטים שאמרו את זה יש איזו מסה שמסתייגת משפיר.</w:t>
      </w:r>
    </w:p>
    <w:p w14:paraId="2DF6F643" w14:textId="47467283" w:rsidR="00BC7BA7" w:rsidRPr="00DD70F4" w:rsidRDefault="00B6440F" w:rsidP="0029045D">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BC7BA7" w:rsidRPr="00DD70F4">
        <w:rPr>
          <w:rFonts w:hint="cs"/>
          <w:b/>
          <w:bCs/>
          <w:sz w:val="22"/>
          <w:szCs w:val="22"/>
          <w:rtl/>
        </w:rPr>
        <w:t>צוואה שלילית בלבד</w:t>
      </w:r>
      <w:r w:rsidR="00BC7BA7" w:rsidRPr="00DD70F4">
        <w:rPr>
          <w:rFonts w:hint="cs"/>
          <w:sz w:val="22"/>
          <w:szCs w:val="22"/>
          <w:rtl/>
        </w:rPr>
        <w:t xml:space="preserve"> </w:t>
      </w:r>
      <w:r w:rsidR="00BC7BA7" w:rsidRPr="00DD70F4">
        <w:rPr>
          <w:sz w:val="22"/>
          <w:szCs w:val="22"/>
          <w:rtl/>
        </w:rPr>
        <w:t>–</w:t>
      </w:r>
      <w:r w:rsidR="00BC7BA7" w:rsidRPr="00DD70F4">
        <w:rPr>
          <w:rFonts w:hint="cs"/>
          <w:sz w:val="22"/>
          <w:szCs w:val="22"/>
          <w:rtl/>
        </w:rPr>
        <w:t xml:space="preserve"> זו שאלה תיאורטית מעניינת, אבל אין אף פסק דין שדן בשאלה הזו. צוואה שלילית היא צוואה שאומרת למי אני לא רוצה להוריש. בפס"ד עופרי </w:t>
      </w:r>
      <w:r w:rsidRPr="00DD70F4">
        <w:rPr>
          <w:rFonts w:hint="cs"/>
          <w:sz w:val="22"/>
          <w:szCs w:val="22"/>
          <w:rtl/>
        </w:rPr>
        <w:t xml:space="preserve">המוריש לא נישל את כל יורשיו עפ"י דין וביהמ"ש </w:t>
      </w:r>
      <w:r w:rsidR="00BC7BA7" w:rsidRPr="00DD70F4">
        <w:rPr>
          <w:rFonts w:hint="cs"/>
          <w:sz w:val="22"/>
          <w:szCs w:val="22"/>
          <w:rtl/>
        </w:rPr>
        <w:t xml:space="preserve">אמר שאם </w:t>
      </w:r>
      <w:r w:rsidRPr="00DD70F4">
        <w:rPr>
          <w:rFonts w:hint="cs"/>
          <w:sz w:val="22"/>
          <w:szCs w:val="22"/>
          <w:rtl/>
        </w:rPr>
        <w:t xml:space="preserve">המוריש </w:t>
      </w:r>
      <w:r w:rsidR="00BC7BA7" w:rsidRPr="00DD70F4">
        <w:rPr>
          <w:rFonts w:hint="cs"/>
          <w:sz w:val="22"/>
          <w:szCs w:val="22"/>
          <w:rtl/>
        </w:rPr>
        <w:t xml:space="preserve">לא מנשל את </w:t>
      </w:r>
      <w:r w:rsidR="00BC7BA7" w:rsidRPr="00DD70F4">
        <w:rPr>
          <w:rFonts w:hint="cs"/>
          <w:sz w:val="22"/>
          <w:szCs w:val="22"/>
          <w:u w:val="single"/>
          <w:rtl/>
        </w:rPr>
        <w:t>כל</w:t>
      </w:r>
      <w:r w:rsidR="00BC7BA7" w:rsidRPr="00DD70F4">
        <w:rPr>
          <w:rFonts w:hint="cs"/>
          <w:sz w:val="22"/>
          <w:szCs w:val="22"/>
          <w:rtl/>
        </w:rPr>
        <w:t xml:space="preserve"> היורשים עפ"י דין, אז צוואות כאלה יאושרו. </w:t>
      </w:r>
    </w:p>
    <w:p w14:paraId="4B07044C" w14:textId="3BCF4B77" w:rsidR="00BC7BA7" w:rsidRPr="00DD70F4" w:rsidRDefault="00BC7BA7" w:rsidP="00B6440F">
      <w:pPr>
        <w:rPr>
          <w:sz w:val="22"/>
          <w:szCs w:val="22"/>
          <w:rtl/>
        </w:rPr>
      </w:pPr>
      <w:r w:rsidRPr="00DD70F4">
        <w:rPr>
          <w:rFonts w:hint="cs"/>
          <w:sz w:val="22"/>
          <w:szCs w:val="22"/>
          <w:rtl/>
        </w:rPr>
        <w:t xml:space="preserve">נניח שמורישה יש 2 ילדים א' </w:t>
      </w:r>
      <w:proofErr w:type="spellStart"/>
      <w:r w:rsidRPr="00DD70F4">
        <w:rPr>
          <w:rFonts w:hint="cs"/>
          <w:sz w:val="22"/>
          <w:szCs w:val="22"/>
          <w:rtl/>
        </w:rPr>
        <w:t>וב</w:t>
      </w:r>
      <w:proofErr w:type="spellEnd"/>
      <w:r w:rsidRPr="00DD70F4">
        <w:rPr>
          <w:rFonts w:hint="cs"/>
          <w:sz w:val="22"/>
          <w:szCs w:val="22"/>
          <w:rtl/>
        </w:rPr>
        <w:t>'. לא' 3 ילדים ו</w:t>
      </w:r>
      <w:r w:rsidR="00B6440F" w:rsidRPr="00DD70F4">
        <w:rPr>
          <w:rFonts w:hint="cs"/>
          <w:sz w:val="22"/>
          <w:szCs w:val="22"/>
          <w:rtl/>
        </w:rPr>
        <w:t>ל</w:t>
      </w:r>
      <w:r w:rsidRPr="00DD70F4">
        <w:rPr>
          <w:rFonts w:hint="cs"/>
          <w:sz w:val="22"/>
          <w:szCs w:val="22"/>
          <w:rtl/>
        </w:rPr>
        <w:t xml:space="preserve">ב' 2. המורישה מנשלת את שני ילדיה כי הם היו נוראיים. היא </w:t>
      </w:r>
      <w:r w:rsidR="00B6440F" w:rsidRPr="00DD70F4">
        <w:rPr>
          <w:rFonts w:hint="cs"/>
          <w:sz w:val="22"/>
          <w:szCs w:val="22"/>
          <w:rtl/>
        </w:rPr>
        <w:t xml:space="preserve">לא </w:t>
      </w:r>
      <w:r w:rsidRPr="00DD70F4">
        <w:rPr>
          <w:rFonts w:hint="cs"/>
          <w:sz w:val="22"/>
          <w:szCs w:val="22"/>
          <w:rtl/>
        </w:rPr>
        <w:t>נישלה את כל יורשיה עפ"י דין, כי יש נכדים. אפשר לפרש את הצוואה ולומר שהיא הייתה רוצה גם לנשל את נכדיה. עם זאת, ביהמ"ש לא ימהר לנשל את הצוואה בצורה כזו.</w:t>
      </w:r>
    </w:p>
    <w:p w14:paraId="32632269" w14:textId="20B70248" w:rsidR="00BC7BA7" w:rsidRPr="00DD70F4" w:rsidRDefault="00BC7BA7" w:rsidP="0029045D">
      <w:pPr>
        <w:rPr>
          <w:sz w:val="22"/>
          <w:szCs w:val="22"/>
          <w:rtl/>
        </w:rPr>
      </w:pPr>
      <w:r w:rsidRPr="00DD70F4">
        <w:rPr>
          <w:rFonts w:hint="cs"/>
          <w:sz w:val="22"/>
          <w:szCs w:val="22"/>
          <w:rtl/>
        </w:rPr>
        <w:t>נניח וביהמ"ש היה מאשר את הצוואה הזו. הצוואה הזו לא אומרת שום דבר חיובי. אנחנו יודעים שהיורשים הם 5 הנכדים. איך אני מחלקת ביניהם את הירושה? יש שתי אפשרויות-</w:t>
      </w:r>
    </w:p>
    <w:p w14:paraId="27DF5A40" w14:textId="3DA8989B" w:rsidR="00BC7BA7" w:rsidRPr="00DD70F4" w:rsidRDefault="00E038F8" w:rsidP="0029045D">
      <w:pPr>
        <w:rPr>
          <w:sz w:val="22"/>
          <w:szCs w:val="22"/>
          <w:rtl/>
        </w:rPr>
      </w:pPr>
      <w:r w:rsidRPr="00DD70F4">
        <w:rPr>
          <w:rFonts w:hint="cs"/>
          <w:sz w:val="22"/>
          <w:szCs w:val="22"/>
          <w:rtl/>
        </w:rPr>
        <w:t xml:space="preserve">א. </w:t>
      </w:r>
      <w:r w:rsidR="00BC7BA7" w:rsidRPr="00DD70F4">
        <w:rPr>
          <w:rFonts w:hint="cs"/>
          <w:sz w:val="22"/>
          <w:szCs w:val="22"/>
          <w:rtl/>
        </w:rPr>
        <w:t>כל אחד מהם נכנס בנעלי ההורה שלו, הרי לו היה מדובר בירושה עפ"י דין והילדים היו מתים לפני ההורשה, אז שלושת הילדים של א' היו מקבלים כל אחת 1/6, והילדים של ב' היו מקבלים כל אחד 1/4.</w:t>
      </w:r>
    </w:p>
    <w:p w14:paraId="07F35A3D" w14:textId="648CF004" w:rsidR="00E038F8" w:rsidRPr="00DD70F4" w:rsidRDefault="00E038F8" w:rsidP="0029045D">
      <w:pPr>
        <w:rPr>
          <w:sz w:val="22"/>
          <w:szCs w:val="22"/>
          <w:rtl/>
        </w:rPr>
      </w:pPr>
      <w:r w:rsidRPr="00DD70F4">
        <w:rPr>
          <w:rFonts w:hint="cs"/>
          <w:sz w:val="22"/>
          <w:szCs w:val="22"/>
          <w:rtl/>
        </w:rPr>
        <w:t>ב. אנחנו לא בירושה עפ"י דין מכיוון שנכתבה צוואה, ולכן כל נכד יקבל 1/5.</w:t>
      </w:r>
    </w:p>
    <w:p w14:paraId="28A394ED" w14:textId="6A27FA56" w:rsidR="00E038F8" w:rsidRPr="00DD70F4" w:rsidRDefault="00E038F8" w:rsidP="00E038F8">
      <w:pPr>
        <w:rPr>
          <w:sz w:val="22"/>
          <w:szCs w:val="22"/>
          <w:rtl/>
        </w:rPr>
      </w:pPr>
      <w:r w:rsidRPr="00DD70F4">
        <w:rPr>
          <w:rFonts w:hint="cs"/>
          <w:sz w:val="22"/>
          <w:szCs w:val="22"/>
          <w:shd w:val="clear" w:color="auto" w:fill="F7CAAC" w:themeFill="accent2" w:themeFillTint="66"/>
          <w:rtl/>
        </w:rPr>
        <w:t>פס"ד של השופטת סנונית פורר</w:t>
      </w:r>
      <w:r w:rsidRPr="00DD70F4">
        <w:rPr>
          <w:rFonts w:hint="cs"/>
          <w:sz w:val="22"/>
          <w:szCs w:val="22"/>
          <w:rtl/>
        </w:rPr>
        <w:t xml:space="preserve"> בעניין זכויות הירושה של אחים מעניין לסיטואציה הזו. ניתן להגיד שהנכדים כולם יורשים ויש את עיקרון השוויון של יורשים באותה רמה. וכיוון שאין ירושה עפ"י דין כל אחד יקבל 1/5. ההנמקות של סנונית פורר לכאורה תומכות בפרשנות של 1/5 אבל אין תשובה בפסיקה.</w:t>
      </w:r>
    </w:p>
    <w:p w14:paraId="5D093F57" w14:textId="1A8EECA6" w:rsidR="00E038F8" w:rsidRPr="00DD70F4" w:rsidRDefault="00E038F8" w:rsidP="00E038F8">
      <w:pPr>
        <w:rPr>
          <w:sz w:val="22"/>
          <w:szCs w:val="22"/>
          <w:rtl/>
        </w:rPr>
      </w:pPr>
      <w:r w:rsidRPr="00DD70F4">
        <w:rPr>
          <w:rFonts w:hint="cs"/>
          <w:sz w:val="22"/>
          <w:szCs w:val="22"/>
          <w:rtl/>
        </w:rPr>
        <w:t>צריך לזכור שזו לא ירושה עפ"י דין אלא ירושה עפ"י צוואה. יכול להיות שגם העקרונות שנלמד בעניין פרשנות צוואה יועילו במקרים כאלה.</w:t>
      </w:r>
    </w:p>
    <w:p w14:paraId="111A2D05" w14:textId="229666BC" w:rsidR="00BC7BA7" w:rsidRPr="00DD70F4" w:rsidRDefault="00BC7BA7" w:rsidP="00BC7BA7">
      <w:pPr>
        <w:pStyle w:val="1"/>
        <w:rPr>
          <w:sz w:val="22"/>
          <w:szCs w:val="22"/>
          <w:rtl/>
        </w:rPr>
      </w:pPr>
      <w:bookmarkStart w:id="13" w:name="_Toc94275522"/>
      <w:r w:rsidRPr="00DD70F4">
        <w:rPr>
          <w:rFonts w:hint="cs"/>
          <w:sz w:val="22"/>
          <w:szCs w:val="22"/>
          <w:rtl/>
        </w:rPr>
        <w:t xml:space="preserve">שיעור 5, 07/11/2021 </w:t>
      </w:r>
      <w:r w:rsidRPr="00DD70F4">
        <w:rPr>
          <w:sz w:val="22"/>
          <w:szCs w:val="22"/>
          <w:rtl/>
        </w:rPr>
        <w:t>–</w:t>
      </w:r>
      <w:r w:rsidRPr="00DD70F4">
        <w:rPr>
          <w:rFonts w:hint="cs"/>
          <w:sz w:val="22"/>
          <w:szCs w:val="22"/>
          <w:rtl/>
        </w:rPr>
        <w:t xml:space="preserve"> </w:t>
      </w:r>
      <w:r w:rsidR="00E038F8" w:rsidRPr="00DD70F4">
        <w:rPr>
          <w:rFonts w:hint="cs"/>
          <w:sz w:val="22"/>
          <w:szCs w:val="22"/>
          <w:rtl/>
        </w:rPr>
        <w:t>צורת הצוואה וקיום צוואה על אף פגם או חסר</w:t>
      </w:r>
      <w:bookmarkEnd w:id="13"/>
    </w:p>
    <w:p w14:paraId="67F529FC" w14:textId="6E086E87" w:rsidR="00E038F8" w:rsidRPr="00DD70F4" w:rsidRDefault="00E038F8" w:rsidP="00E038F8">
      <w:pPr>
        <w:rPr>
          <w:sz w:val="22"/>
          <w:szCs w:val="22"/>
          <w:rtl/>
        </w:rPr>
      </w:pPr>
      <w:r w:rsidRPr="00DD70F4">
        <w:rPr>
          <w:rFonts w:hint="cs"/>
          <w:sz w:val="22"/>
          <w:szCs w:val="22"/>
          <w:rtl/>
        </w:rPr>
        <w:t>את הנושא הזה אנחנו מכניסים תחת נושא חופש הציווי ומגבלותיו כי אפשר לומר שעצם זה שמחייבים אותנו לערוך צוואה בצורה מסוימת זה מגבלה על חופש הציווי שלי. לא מספיק שאני אומרת שזו הדרך שאני רוצה לצוות, אני צריכה לערוך את הצוואה בצורה מסוימת.</w:t>
      </w:r>
    </w:p>
    <w:p w14:paraId="16EB0A5C" w14:textId="697B457B" w:rsidR="005B63D6" w:rsidRPr="00DD70F4" w:rsidRDefault="005B63D6" w:rsidP="005B63D6">
      <w:pPr>
        <w:pStyle w:val="2"/>
        <w:rPr>
          <w:sz w:val="22"/>
          <w:szCs w:val="22"/>
          <w:rtl/>
        </w:rPr>
      </w:pPr>
      <w:bookmarkStart w:id="14" w:name="_Toc94275523"/>
      <w:r w:rsidRPr="00DD70F4">
        <w:rPr>
          <w:rFonts w:hint="cs"/>
          <w:sz w:val="22"/>
          <w:szCs w:val="22"/>
          <w:rtl/>
        </w:rPr>
        <w:t>צורות הצוואה</w:t>
      </w:r>
      <w:bookmarkEnd w:id="14"/>
    </w:p>
    <w:p w14:paraId="548512F9" w14:textId="2F101464" w:rsidR="00E038F8" w:rsidRPr="00DD70F4" w:rsidRDefault="00E038F8" w:rsidP="00E038F8">
      <w:pPr>
        <w:rPr>
          <w:sz w:val="22"/>
          <w:szCs w:val="22"/>
          <w:rtl/>
        </w:rPr>
      </w:pPr>
      <w:r w:rsidRPr="00DD70F4">
        <w:rPr>
          <w:rFonts w:hint="cs"/>
          <w:sz w:val="22"/>
          <w:szCs w:val="22"/>
          <w:rtl/>
        </w:rPr>
        <w:t xml:space="preserve">לפי </w:t>
      </w:r>
      <w:r w:rsidRPr="00DD70F4">
        <w:rPr>
          <w:rFonts w:hint="cs"/>
          <w:color w:val="FF0000"/>
          <w:sz w:val="22"/>
          <w:szCs w:val="22"/>
          <w:rtl/>
        </w:rPr>
        <w:t xml:space="preserve">ס' 18 </w:t>
      </w:r>
      <w:r w:rsidRPr="00DD70F4">
        <w:rPr>
          <w:rFonts w:hint="cs"/>
          <w:sz w:val="22"/>
          <w:szCs w:val="22"/>
          <w:rtl/>
        </w:rPr>
        <w:t>היום יש 4 דרכים להכין צוואה</w:t>
      </w:r>
      <w:r w:rsidR="00EC0AE0" w:rsidRPr="00DD70F4">
        <w:rPr>
          <w:rFonts w:hint="cs"/>
          <w:sz w:val="22"/>
          <w:szCs w:val="22"/>
          <w:rtl/>
        </w:rPr>
        <w:t>:</w:t>
      </w:r>
    </w:p>
    <w:p w14:paraId="5B9B863A" w14:textId="77777777" w:rsidR="00EC0AE0" w:rsidRPr="00DD70F4" w:rsidRDefault="00EC0AE0" w:rsidP="003C1FDD">
      <w:pPr>
        <w:rPr>
          <w:sz w:val="22"/>
          <w:szCs w:val="22"/>
          <w:rtl/>
        </w:rPr>
      </w:pPr>
      <w:r w:rsidRPr="00DD70F4">
        <w:rPr>
          <w:rFonts w:ascii="Cambria Math" w:eastAsia="STXinwei" w:hAnsi="Cambria Math" w:cs="Cambria Math" w:hint="cs"/>
          <w:b/>
          <w:bCs/>
          <w:sz w:val="22"/>
          <w:szCs w:val="22"/>
          <w:rtl/>
        </w:rPr>
        <w:t>①</w:t>
      </w:r>
      <w:r w:rsidRPr="00DD70F4">
        <w:rPr>
          <w:rFonts w:hint="cs"/>
          <w:b/>
          <w:bCs/>
          <w:color w:val="FF0000"/>
          <w:sz w:val="22"/>
          <w:szCs w:val="22"/>
          <w:rtl/>
        </w:rPr>
        <w:t xml:space="preserve"> סעיף 19:</w:t>
      </w:r>
      <w:r w:rsidRPr="00DD70F4">
        <w:rPr>
          <w:rFonts w:hint="cs"/>
          <w:b/>
          <w:bCs/>
          <w:sz w:val="22"/>
          <w:szCs w:val="22"/>
          <w:rtl/>
        </w:rPr>
        <w:t xml:space="preserve"> צוואה</w:t>
      </w:r>
      <w:r w:rsidR="00E038F8" w:rsidRPr="00DD70F4">
        <w:rPr>
          <w:rFonts w:hint="cs"/>
          <w:b/>
          <w:bCs/>
          <w:sz w:val="22"/>
          <w:szCs w:val="22"/>
          <w:rtl/>
        </w:rPr>
        <w:t xml:space="preserve"> בכתב יד </w:t>
      </w:r>
      <w:r w:rsidR="00E038F8" w:rsidRPr="00DD70F4">
        <w:rPr>
          <w:sz w:val="22"/>
          <w:szCs w:val="22"/>
          <w:rtl/>
        </w:rPr>
        <w:t>–</w:t>
      </w:r>
      <w:r w:rsidR="00E038F8" w:rsidRPr="00DD70F4">
        <w:rPr>
          <w:rFonts w:hint="cs"/>
          <w:sz w:val="22"/>
          <w:szCs w:val="22"/>
          <w:rtl/>
        </w:rPr>
        <w:t xml:space="preserve"> </w:t>
      </w:r>
      <w:r w:rsidRPr="00DD70F4">
        <w:rPr>
          <w:rFonts w:hint="cs"/>
          <w:sz w:val="22"/>
          <w:szCs w:val="22"/>
          <w:rtl/>
        </w:rPr>
        <w:t>"</w:t>
      </w:r>
      <w:r w:rsidRPr="00DD70F4">
        <w:rPr>
          <w:rStyle w:val="a9"/>
          <w:sz w:val="24"/>
          <w:szCs w:val="24"/>
          <w:rtl/>
        </w:rPr>
        <w:t>צ</w:t>
      </w:r>
      <w:r w:rsidRPr="00DD70F4">
        <w:rPr>
          <w:rStyle w:val="a9"/>
          <w:rFonts w:hint="cs"/>
          <w:sz w:val="24"/>
          <w:szCs w:val="24"/>
          <w:rtl/>
        </w:rPr>
        <w:t>וואה בכתב יד תיכתב כולה ביד ה</w:t>
      </w:r>
      <w:r w:rsidRPr="00DD70F4">
        <w:rPr>
          <w:rStyle w:val="a9"/>
          <w:sz w:val="24"/>
          <w:szCs w:val="24"/>
          <w:rtl/>
        </w:rPr>
        <w:t>מ</w:t>
      </w:r>
      <w:r w:rsidRPr="00DD70F4">
        <w:rPr>
          <w:rStyle w:val="a9"/>
          <w:rFonts w:hint="cs"/>
          <w:sz w:val="24"/>
          <w:szCs w:val="24"/>
          <w:rtl/>
        </w:rPr>
        <w:t>צווה, תישא תאריך כתוב בידו ותיחתם בידו</w:t>
      </w:r>
      <w:r w:rsidRPr="00DD70F4">
        <w:rPr>
          <w:rFonts w:hint="cs"/>
          <w:sz w:val="22"/>
          <w:szCs w:val="22"/>
          <w:rtl/>
        </w:rPr>
        <w:t xml:space="preserve">". </w:t>
      </w:r>
      <w:r w:rsidR="00E038F8" w:rsidRPr="00DD70F4">
        <w:rPr>
          <w:rFonts w:hint="cs"/>
          <w:sz w:val="22"/>
          <w:szCs w:val="22"/>
          <w:rtl/>
        </w:rPr>
        <w:t>זו צורת הצוואה הכי פשוטה</w:t>
      </w:r>
      <w:r w:rsidRPr="00DD70F4">
        <w:rPr>
          <w:rFonts w:hint="cs"/>
          <w:sz w:val="22"/>
          <w:szCs w:val="22"/>
          <w:rtl/>
        </w:rPr>
        <w:t xml:space="preserve"> וטריוויאלית, </w:t>
      </w:r>
      <w:r w:rsidR="00E038F8" w:rsidRPr="00DD70F4">
        <w:rPr>
          <w:rFonts w:hint="cs"/>
          <w:sz w:val="22"/>
          <w:szCs w:val="22"/>
          <w:rtl/>
        </w:rPr>
        <w:t>כל מה שצריך הוא נייר ועט. ברגע שהצוואה כולה כתובה בכתב יד של המצווה, יש תאריך</w:t>
      </w:r>
      <w:r w:rsidR="003C1FDD" w:rsidRPr="00DD70F4">
        <w:rPr>
          <w:rFonts w:hint="cs"/>
          <w:sz w:val="22"/>
          <w:szCs w:val="22"/>
          <w:rtl/>
        </w:rPr>
        <w:t xml:space="preserve"> (חשוב כדי לדעת אם יש צוואה מוקדמת או מאוחרת ואם מנסים לתקוף את הצוואה מבחינת הכשרות לצוות)</w:t>
      </w:r>
      <w:r w:rsidRPr="00DD70F4">
        <w:rPr>
          <w:rFonts w:hint="cs"/>
          <w:sz w:val="22"/>
          <w:szCs w:val="22"/>
          <w:rtl/>
        </w:rPr>
        <w:t xml:space="preserve"> וחתימה, זה מספיק</w:t>
      </w:r>
      <w:r w:rsidR="003C1FDD" w:rsidRPr="00DD70F4">
        <w:rPr>
          <w:rFonts w:hint="cs"/>
          <w:sz w:val="22"/>
          <w:szCs w:val="22"/>
          <w:rtl/>
        </w:rPr>
        <w:t xml:space="preserve">. </w:t>
      </w:r>
    </w:p>
    <w:p w14:paraId="19C39446" w14:textId="6F0DB443" w:rsidR="00EC0AE0" w:rsidRPr="00DD70F4" w:rsidRDefault="003C1FDD" w:rsidP="003C1FDD">
      <w:pPr>
        <w:rPr>
          <w:sz w:val="22"/>
          <w:szCs w:val="22"/>
          <w:rtl/>
        </w:rPr>
      </w:pPr>
      <w:r w:rsidRPr="00DD70F4">
        <w:rPr>
          <w:rFonts w:hint="cs"/>
          <w:b/>
          <w:bCs/>
          <w:sz w:val="22"/>
          <w:szCs w:val="22"/>
          <w:rtl/>
        </w:rPr>
        <w:t>יתרונות</w:t>
      </w:r>
      <w:r w:rsidRPr="00DD70F4">
        <w:rPr>
          <w:rFonts w:hint="cs"/>
          <w:sz w:val="22"/>
          <w:szCs w:val="22"/>
          <w:rtl/>
        </w:rPr>
        <w:t xml:space="preserve"> </w:t>
      </w:r>
      <w:r w:rsidR="00EC0AE0" w:rsidRPr="00DD70F4">
        <w:rPr>
          <w:sz w:val="22"/>
          <w:szCs w:val="22"/>
          <w:rtl/>
        </w:rPr>
        <w:t>–</w:t>
      </w:r>
      <w:r w:rsidRPr="00DD70F4">
        <w:rPr>
          <w:rFonts w:hint="cs"/>
          <w:sz w:val="22"/>
          <w:szCs w:val="22"/>
          <w:rtl/>
        </w:rPr>
        <w:t xml:space="preserve"> </w:t>
      </w:r>
    </w:p>
    <w:p w14:paraId="3EAE8377" w14:textId="77777777" w:rsidR="00EC0AE0" w:rsidRPr="00DD70F4" w:rsidRDefault="003C1FDD" w:rsidP="00DD70F4">
      <w:pPr>
        <w:pStyle w:val="a3"/>
        <w:numPr>
          <w:ilvl w:val="0"/>
          <w:numId w:val="48"/>
        </w:numPr>
        <w:rPr>
          <w:sz w:val="22"/>
          <w:szCs w:val="22"/>
        </w:rPr>
      </w:pPr>
      <w:r w:rsidRPr="00DD70F4">
        <w:rPr>
          <w:rFonts w:hint="cs"/>
          <w:sz w:val="22"/>
          <w:szCs w:val="22"/>
          <w:rtl/>
        </w:rPr>
        <w:t xml:space="preserve">פשטות ונגישות. </w:t>
      </w:r>
    </w:p>
    <w:p w14:paraId="6AC8060D" w14:textId="77777777" w:rsidR="00EC0AE0" w:rsidRPr="00DD70F4" w:rsidRDefault="00EC0AE0" w:rsidP="00DD70F4">
      <w:pPr>
        <w:pStyle w:val="a3"/>
        <w:numPr>
          <w:ilvl w:val="0"/>
          <w:numId w:val="48"/>
        </w:numPr>
        <w:rPr>
          <w:sz w:val="22"/>
          <w:szCs w:val="22"/>
        </w:rPr>
      </w:pPr>
      <w:r w:rsidRPr="00DD70F4">
        <w:rPr>
          <w:rFonts w:hint="cs"/>
          <w:sz w:val="22"/>
          <w:szCs w:val="22"/>
          <w:rtl/>
        </w:rPr>
        <w:t xml:space="preserve">מאפשרת לכתוב צוואה ללא כל סיוע חיצוני, </w:t>
      </w:r>
      <w:r w:rsidR="003C1FDD" w:rsidRPr="00DD70F4">
        <w:rPr>
          <w:rFonts w:hint="cs"/>
          <w:sz w:val="22"/>
          <w:szCs w:val="22"/>
          <w:rtl/>
        </w:rPr>
        <w:t>כל אחד יכול לערוך צוואה בכל רגע.</w:t>
      </w:r>
      <w:r w:rsidRPr="00DD70F4">
        <w:rPr>
          <w:rFonts w:hint="cs"/>
          <w:sz w:val="22"/>
          <w:szCs w:val="22"/>
          <w:rtl/>
        </w:rPr>
        <w:t xml:space="preserve"> </w:t>
      </w:r>
    </w:p>
    <w:p w14:paraId="61710C5D" w14:textId="4E388EB8" w:rsidR="00EC0AE0" w:rsidRPr="00DD70F4" w:rsidRDefault="00EC0AE0" w:rsidP="00DD70F4">
      <w:pPr>
        <w:pStyle w:val="a3"/>
        <w:numPr>
          <w:ilvl w:val="0"/>
          <w:numId w:val="48"/>
        </w:numPr>
        <w:rPr>
          <w:sz w:val="22"/>
          <w:szCs w:val="22"/>
        </w:rPr>
      </w:pPr>
      <w:r w:rsidRPr="00DD70F4">
        <w:rPr>
          <w:rFonts w:hint="cs"/>
          <w:sz w:val="22"/>
          <w:szCs w:val="22"/>
          <w:rtl/>
        </w:rPr>
        <w:t>משאירה את אקט הציווי אישי ופרטי לחלוטין.</w:t>
      </w:r>
    </w:p>
    <w:p w14:paraId="24CB786F" w14:textId="77777777" w:rsidR="00EC0AE0" w:rsidRPr="00DD70F4" w:rsidRDefault="003C1FDD" w:rsidP="003C1FDD">
      <w:pPr>
        <w:rPr>
          <w:sz w:val="22"/>
          <w:szCs w:val="22"/>
          <w:rtl/>
        </w:rPr>
      </w:pPr>
      <w:r w:rsidRPr="00DD70F4">
        <w:rPr>
          <w:rFonts w:hint="cs"/>
          <w:b/>
          <w:bCs/>
          <w:sz w:val="22"/>
          <w:szCs w:val="22"/>
          <w:rtl/>
        </w:rPr>
        <w:t>חסרונות</w:t>
      </w:r>
      <w:r w:rsidRPr="00DD70F4">
        <w:rPr>
          <w:rFonts w:hint="cs"/>
          <w:sz w:val="22"/>
          <w:szCs w:val="22"/>
          <w:rtl/>
        </w:rPr>
        <w:t xml:space="preserve"> </w:t>
      </w:r>
      <w:r w:rsidRPr="00DD70F4">
        <w:rPr>
          <w:sz w:val="22"/>
          <w:szCs w:val="22"/>
          <w:rtl/>
        </w:rPr>
        <w:t>–</w:t>
      </w:r>
      <w:r w:rsidRPr="00DD70F4">
        <w:rPr>
          <w:rFonts w:hint="cs"/>
          <w:sz w:val="22"/>
          <w:szCs w:val="22"/>
          <w:rtl/>
        </w:rPr>
        <w:t xml:space="preserve"> </w:t>
      </w:r>
    </w:p>
    <w:p w14:paraId="54415B44" w14:textId="77777777" w:rsidR="00EC0AE0" w:rsidRPr="00DD70F4" w:rsidRDefault="003C1FDD" w:rsidP="00DD70F4">
      <w:pPr>
        <w:pStyle w:val="a3"/>
        <w:numPr>
          <w:ilvl w:val="0"/>
          <w:numId w:val="47"/>
        </w:numPr>
        <w:rPr>
          <w:sz w:val="22"/>
          <w:szCs w:val="22"/>
        </w:rPr>
      </w:pPr>
      <w:r w:rsidRPr="00DD70F4">
        <w:rPr>
          <w:rFonts w:hint="cs"/>
          <w:sz w:val="22"/>
          <w:szCs w:val="22"/>
          <w:rtl/>
        </w:rPr>
        <w:t xml:space="preserve">בדיוק הפשטות. צוואה זה דבר פרטי, אני לא חייב לספר לאף אחד שכתבתי צוואה. אם כתבתי בכתב יד, אני לא צריכה עדים וכו'. אף אחד לא יודע שערכתי צוואה. זה יכול להיות פזיז. </w:t>
      </w:r>
    </w:p>
    <w:p w14:paraId="531E8AA2" w14:textId="77777777" w:rsidR="00EC0AE0" w:rsidRPr="00DD70F4" w:rsidRDefault="00EC0AE0" w:rsidP="00DD70F4">
      <w:pPr>
        <w:pStyle w:val="a3"/>
        <w:numPr>
          <w:ilvl w:val="0"/>
          <w:numId w:val="47"/>
        </w:numPr>
        <w:rPr>
          <w:sz w:val="22"/>
          <w:szCs w:val="22"/>
        </w:rPr>
      </w:pPr>
      <w:r w:rsidRPr="00DD70F4">
        <w:rPr>
          <w:rFonts w:hint="cs"/>
          <w:sz w:val="22"/>
          <w:szCs w:val="22"/>
          <w:rtl/>
        </w:rPr>
        <w:t xml:space="preserve">חשש מפני היעדר </w:t>
      </w:r>
      <w:proofErr w:type="spellStart"/>
      <w:r w:rsidRPr="00DD70F4">
        <w:rPr>
          <w:rFonts w:hint="cs"/>
          <w:sz w:val="22"/>
          <w:szCs w:val="22"/>
          <w:rtl/>
        </w:rPr>
        <w:t>גמירות</w:t>
      </w:r>
      <w:proofErr w:type="spellEnd"/>
      <w:r w:rsidRPr="00DD70F4">
        <w:rPr>
          <w:rFonts w:hint="cs"/>
          <w:sz w:val="22"/>
          <w:szCs w:val="22"/>
          <w:rtl/>
        </w:rPr>
        <w:t xml:space="preserve"> דעת או רצינות - </w:t>
      </w:r>
      <w:r w:rsidR="003C1FDD" w:rsidRPr="00DD70F4">
        <w:rPr>
          <w:rFonts w:hint="cs"/>
          <w:sz w:val="22"/>
          <w:szCs w:val="22"/>
          <w:rtl/>
        </w:rPr>
        <w:t xml:space="preserve">מטרת דרישות הצורה היא להבטיח גמירת דעת ורצינות, ברגע שיש צורה כ"כ פשוטה יש מתח עם העניין </w:t>
      </w:r>
      <w:proofErr w:type="spellStart"/>
      <w:r w:rsidR="003C1FDD" w:rsidRPr="00DD70F4">
        <w:rPr>
          <w:rFonts w:hint="cs"/>
          <w:sz w:val="22"/>
          <w:szCs w:val="22"/>
          <w:rtl/>
        </w:rPr>
        <w:t>להנגיש</w:t>
      </w:r>
      <w:proofErr w:type="spellEnd"/>
      <w:r w:rsidR="003C1FDD" w:rsidRPr="00DD70F4">
        <w:rPr>
          <w:rFonts w:hint="cs"/>
          <w:sz w:val="22"/>
          <w:szCs w:val="22"/>
          <w:rtl/>
        </w:rPr>
        <w:t xml:space="preserve"> את הצוואה לכולם.</w:t>
      </w:r>
      <w:r w:rsidRPr="00DD70F4">
        <w:rPr>
          <w:rFonts w:hint="cs"/>
          <w:sz w:val="22"/>
          <w:szCs w:val="22"/>
          <w:rtl/>
        </w:rPr>
        <w:t xml:space="preserve"> </w:t>
      </w:r>
    </w:p>
    <w:p w14:paraId="0F48E0B5" w14:textId="1EFC60E9" w:rsidR="00BC7BA7" w:rsidRPr="00DD70F4" w:rsidRDefault="00EC0AE0" w:rsidP="00DD70F4">
      <w:pPr>
        <w:pStyle w:val="a3"/>
        <w:numPr>
          <w:ilvl w:val="0"/>
          <w:numId w:val="47"/>
        </w:numPr>
        <w:rPr>
          <w:sz w:val="22"/>
          <w:szCs w:val="22"/>
          <w:rtl/>
        </w:rPr>
      </w:pPr>
      <w:r w:rsidRPr="00DD70F4">
        <w:rPr>
          <w:rFonts w:hint="cs"/>
          <w:sz w:val="22"/>
          <w:szCs w:val="22"/>
          <w:rtl/>
        </w:rPr>
        <w:t>חשש מפני אילוץ או היעדר כשירות.</w:t>
      </w:r>
    </w:p>
    <w:p w14:paraId="38B2FE6E" w14:textId="56A33C11" w:rsidR="003C1FDD" w:rsidRPr="00DD70F4" w:rsidRDefault="003C1FDD" w:rsidP="00DD70F4">
      <w:pPr>
        <w:pStyle w:val="a3"/>
        <w:numPr>
          <w:ilvl w:val="0"/>
          <w:numId w:val="47"/>
        </w:numPr>
        <w:rPr>
          <w:sz w:val="22"/>
          <w:szCs w:val="22"/>
          <w:rtl/>
        </w:rPr>
      </w:pPr>
      <w:r w:rsidRPr="00DD70F4">
        <w:rPr>
          <w:rFonts w:hint="cs"/>
          <w:sz w:val="22"/>
          <w:szCs w:val="22"/>
          <w:rtl/>
        </w:rPr>
        <w:t>זיוף- הזיוף לא מטריד מכיוון שיש גרפולוגים וצריך שהצוואה תתאים למוריש וכו'. נדבר בהמשך על השפעה בלתי הוגנת.</w:t>
      </w:r>
    </w:p>
    <w:p w14:paraId="4B9F5D69" w14:textId="6D0F9179" w:rsidR="003C1FDD" w:rsidRPr="00DD70F4" w:rsidRDefault="001C54A4" w:rsidP="003C1FDD">
      <w:pPr>
        <w:rPr>
          <w:sz w:val="22"/>
          <w:szCs w:val="22"/>
          <w:rtl/>
        </w:rPr>
      </w:pPr>
      <w:r w:rsidRPr="00DD70F4">
        <w:rPr>
          <w:rFonts w:hint="cs"/>
          <w:sz w:val="22"/>
          <w:szCs w:val="22"/>
          <w:rtl/>
        </w:rPr>
        <w:t>לא כל המדינות מכירות בצוואה בכתב יד בגלל החסרונות.</w:t>
      </w:r>
    </w:p>
    <w:p w14:paraId="4AC5B5E5" w14:textId="77777777" w:rsidR="00F26C81" w:rsidRPr="00DD70F4" w:rsidRDefault="00EC0AE0" w:rsidP="00F26C81">
      <w:pPr>
        <w:rPr>
          <w:sz w:val="22"/>
          <w:szCs w:val="22"/>
          <w:rtl/>
        </w:rPr>
      </w:pPr>
      <w:r w:rsidRPr="00DD70F4">
        <w:rPr>
          <w:rFonts w:ascii="Cambria Math" w:eastAsia="STXinwei" w:hAnsi="Cambria Math" w:cs="Cambria Math" w:hint="cs"/>
          <w:b/>
          <w:bCs/>
          <w:sz w:val="22"/>
          <w:szCs w:val="22"/>
          <w:rtl/>
        </w:rPr>
        <w:t xml:space="preserve">② </w:t>
      </w:r>
      <w:r w:rsidR="00F26C81" w:rsidRPr="00DD70F4">
        <w:rPr>
          <w:rFonts w:hint="cs"/>
          <w:b/>
          <w:bCs/>
          <w:color w:val="FF0000"/>
          <w:sz w:val="22"/>
          <w:szCs w:val="22"/>
          <w:rtl/>
        </w:rPr>
        <w:t>סעיף 20:</w:t>
      </w:r>
      <w:r w:rsidR="00F26C81" w:rsidRPr="00DD70F4">
        <w:rPr>
          <w:rFonts w:hint="cs"/>
          <w:b/>
          <w:bCs/>
          <w:sz w:val="22"/>
          <w:szCs w:val="22"/>
          <w:rtl/>
        </w:rPr>
        <w:t xml:space="preserve"> צוואה בעדים</w:t>
      </w:r>
      <w:r w:rsidR="00F26C81" w:rsidRPr="00DD70F4">
        <w:rPr>
          <w:rFonts w:hint="cs"/>
          <w:sz w:val="22"/>
          <w:szCs w:val="22"/>
          <w:rtl/>
        </w:rPr>
        <w:t xml:space="preserve"> </w:t>
      </w:r>
      <w:r w:rsidR="00F26C81" w:rsidRPr="00DD70F4">
        <w:rPr>
          <w:sz w:val="22"/>
          <w:szCs w:val="22"/>
          <w:rtl/>
        </w:rPr>
        <w:t>–</w:t>
      </w:r>
      <w:r w:rsidR="00F26C81" w:rsidRPr="00DD70F4">
        <w:rPr>
          <w:rFonts w:hint="cs"/>
          <w:sz w:val="22"/>
          <w:szCs w:val="22"/>
          <w:rtl/>
        </w:rPr>
        <w:t xml:space="preserve"> </w:t>
      </w:r>
      <w:r w:rsidR="00F26C81" w:rsidRPr="00DD70F4">
        <w:rPr>
          <w:rStyle w:val="a9"/>
          <w:rFonts w:hint="cs"/>
          <w:sz w:val="24"/>
          <w:szCs w:val="24"/>
          <w:rtl/>
        </w:rPr>
        <w:t>"</w:t>
      </w:r>
      <w:r w:rsidR="00F26C81" w:rsidRPr="00DD70F4">
        <w:rPr>
          <w:rStyle w:val="a9"/>
          <w:sz w:val="24"/>
          <w:szCs w:val="24"/>
          <w:rtl/>
        </w:rPr>
        <w:t>צ</w:t>
      </w:r>
      <w:r w:rsidR="00F26C81" w:rsidRPr="00DD70F4">
        <w:rPr>
          <w:rStyle w:val="a9"/>
          <w:rFonts w:hint="cs"/>
          <w:sz w:val="24"/>
          <w:szCs w:val="24"/>
          <w:rtl/>
        </w:rPr>
        <w:t xml:space="preserve">וואה בעדים תהיה בכתב, </w:t>
      </w:r>
      <w:proofErr w:type="spellStart"/>
      <w:r w:rsidR="00F26C81" w:rsidRPr="00DD70F4">
        <w:rPr>
          <w:rStyle w:val="a9"/>
          <w:rFonts w:hint="cs"/>
          <w:sz w:val="24"/>
          <w:szCs w:val="24"/>
          <w:rtl/>
        </w:rPr>
        <w:t>תצויין</w:t>
      </w:r>
      <w:proofErr w:type="spellEnd"/>
      <w:r w:rsidR="00F26C81" w:rsidRPr="00DD70F4">
        <w:rPr>
          <w:rStyle w:val="a9"/>
          <w:rFonts w:hint="cs"/>
          <w:sz w:val="24"/>
          <w:szCs w:val="24"/>
          <w:rtl/>
        </w:rPr>
        <w:t xml:space="preserve"> בתאריך ותיחתם ביד המצווה בפני שני עדים לאחר שהצהיר בפניהם שזו צוואתו; העדים יאשרו באותו מעמד בחתימת ידם על פני הצוואה שהמצווה הצהיר וחתם כאמור"</w:t>
      </w:r>
      <w:r w:rsidR="00F26C81" w:rsidRPr="00DD70F4">
        <w:rPr>
          <w:rFonts w:hint="cs"/>
          <w:sz w:val="22"/>
          <w:szCs w:val="22"/>
          <w:rtl/>
        </w:rPr>
        <w:t>.</w:t>
      </w:r>
    </w:p>
    <w:p w14:paraId="1DDFF852" w14:textId="77777777" w:rsidR="00F26C81" w:rsidRPr="00DD70F4" w:rsidRDefault="00F26C81" w:rsidP="00F26C81">
      <w:pPr>
        <w:rPr>
          <w:sz w:val="22"/>
          <w:szCs w:val="22"/>
          <w:rtl/>
        </w:rPr>
      </w:pPr>
      <w:r w:rsidRPr="00DD70F4">
        <w:rPr>
          <w:rFonts w:hint="cs"/>
          <w:sz w:val="22"/>
          <w:szCs w:val="22"/>
          <w:rtl/>
        </w:rPr>
        <w:t>התנאים:</w:t>
      </w:r>
    </w:p>
    <w:p w14:paraId="34462B5F" w14:textId="77777777" w:rsidR="00F26C81" w:rsidRPr="00DD70F4" w:rsidRDefault="00F26C81" w:rsidP="00A65AB9">
      <w:pPr>
        <w:pStyle w:val="a3"/>
        <w:numPr>
          <w:ilvl w:val="0"/>
          <w:numId w:val="3"/>
        </w:numPr>
        <w:ind w:left="360"/>
        <w:rPr>
          <w:sz w:val="22"/>
          <w:szCs w:val="22"/>
          <w:rtl/>
        </w:rPr>
      </w:pPr>
      <w:r w:rsidRPr="00DD70F4">
        <w:rPr>
          <w:rFonts w:hint="cs"/>
          <w:sz w:val="22"/>
          <w:szCs w:val="22"/>
          <w:rtl/>
        </w:rPr>
        <w:t>בכתב , לא בהכרח כתב ידו של המצווה.</w:t>
      </w:r>
    </w:p>
    <w:p w14:paraId="02FA9D3A" w14:textId="77777777" w:rsidR="00F26C81" w:rsidRPr="00DD70F4" w:rsidRDefault="00F26C81" w:rsidP="00A65AB9">
      <w:pPr>
        <w:pStyle w:val="a3"/>
        <w:numPr>
          <w:ilvl w:val="0"/>
          <w:numId w:val="3"/>
        </w:numPr>
        <w:ind w:left="360"/>
        <w:rPr>
          <w:sz w:val="22"/>
          <w:szCs w:val="22"/>
        </w:rPr>
      </w:pPr>
      <w:r w:rsidRPr="00DD70F4">
        <w:rPr>
          <w:rFonts w:hint="cs"/>
          <w:sz w:val="22"/>
          <w:szCs w:val="22"/>
          <w:rtl/>
        </w:rPr>
        <w:t>תאריך</w:t>
      </w:r>
    </w:p>
    <w:p w14:paraId="636E7902" w14:textId="77777777" w:rsidR="00F26C81" w:rsidRPr="00DD70F4" w:rsidRDefault="00F26C81" w:rsidP="00A65AB9">
      <w:pPr>
        <w:pStyle w:val="a3"/>
        <w:numPr>
          <w:ilvl w:val="0"/>
          <w:numId w:val="3"/>
        </w:numPr>
        <w:ind w:left="360"/>
        <w:rPr>
          <w:sz w:val="22"/>
          <w:szCs w:val="22"/>
        </w:rPr>
      </w:pPr>
      <w:r w:rsidRPr="00DD70F4">
        <w:rPr>
          <w:rFonts w:hint="cs"/>
          <w:sz w:val="22"/>
          <w:szCs w:val="22"/>
          <w:rtl/>
        </w:rPr>
        <w:t>העדים צריכים לראות את המצווה חותמים על הצוואה. הם לא חייבם להכיר את הצווה ולא צריכים לדעת מה תוכן הצוואה כי צוואה היא דבר פרטי. כל שעליהם לראות הוא את החתימה. בד"כ רוב העדים יודעים.</w:t>
      </w:r>
    </w:p>
    <w:p w14:paraId="202531C0" w14:textId="77777777" w:rsidR="00F26C81" w:rsidRPr="00DD70F4" w:rsidRDefault="00F26C81" w:rsidP="00A65AB9">
      <w:pPr>
        <w:pStyle w:val="a3"/>
        <w:numPr>
          <w:ilvl w:val="0"/>
          <w:numId w:val="3"/>
        </w:numPr>
        <w:ind w:left="360"/>
        <w:rPr>
          <w:sz w:val="22"/>
          <w:szCs w:val="22"/>
        </w:rPr>
      </w:pPr>
      <w:r w:rsidRPr="00DD70F4">
        <w:rPr>
          <w:rFonts w:hint="cs"/>
          <w:sz w:val="22"/>
          <w:szCs w:val="22"/>
          <w:rtl/>
        </w:rPr>
        <w:t xml:space="preserve">העדים צריכים להוסיף את החתימה שלהם והצהרה שלהם. </w:t>
      </w:r>
    </w:p>
    <w:p w14:paraId="4DF24C12" w14:textId="77777777" w:rsidR="00F26C81" w:rsidRPr="00DD70F4" w:rsidRDefault="00F26C81" w:rsidP="00A65AB9">
      <w:pPr>
        <w:pStyle w:val="a3"/>
        <w:numPr>
          <w:ilvl w:val="0"/>
          <w:numId w:val="3"/>
        </w:numPr>
        <w:ind w:left="360"/>
        <w:rPr>
          <w:sz w:val="22"/>
          <w:szCs w:val="22"/>
          <w:rtl/>
        </w:rPr>
      </w:pPr>
      <w:r w:rsidRPr="00DD70F4">
        <w:rPr>
          <w:rFonts w:hint="cs"/>
          <w:sz w:val="22"/>
          <w:szCs w:val="22"/>
          <w:rtl/>
        </w:rPr>
        <w:t>חתימה בפני שני עדים לאחר הצהרה.</w:t>
      </w:r>
    </w:p>
    <w:p w14:paraId="76857823" w14:textId="4BC37FF9" w:rsidR="00EF5BF9" w:rsidRPr="00DD70F4" w:rsidRDefault="00F26C81" w:rsidP="00F26C81">
      <w:pPr>
        <w:rPr>
          <w:sz w:val="22"/>
          <w:szCs w:val="22"/>
          <w:rtl/>
        </w:rPr>
      </w:pPr>
      <w:r w:rsidRPr="00DD70F4">
        <w:rPr>
          <w:rFonts w:ascii="Cambria Math" w:eastAsia="STXinwei" w:hAnsi="Cambria Math" w:cs="Cambria Math" w:hint="cs"/>
          <w:b/>
          <w:bCs/>
          <w:sz w:val="22"/>
          <w:szCs w:val="22"/>
          <w:rtl/>
        </w:rPr>
        <w:t>③</w:t>
      </w:r>
      <w:r w:rsidRPr="00DD70F4">
        <w:rPr>
          <w:rFonts w:hint="cs"/>
          <w:b/>
          <w:bCs/>
          <w:sz w:val="22"/>
          <w:szCs w:val="22"/>
          <w:rtl/>
        </w:rPr>
        <w:t xml:space="preserve"> </w:t>
      </w:r>
      <w:r w:rsidR="00EC0AE0" w:rsidRPr="00DD70F4">
        <w:rPr>
          <w:rFonts w:hint="cs"/>
          <w:b/>
          <w:bCs/>
          <w:color w:val="FF0000"/>
          <w:sz w:val="22"/>
          <w:szCs w:val="22"/>
          <w:rtl/>
        </w:rPr>
        <w:t>סעיף 22:</w:t>
      </w:r>
      <w:r w:rsidR="00EC0AE0" w:rsidRPr="00DD70F4">
        <w:rPr>
          <w:rFonts w:hint="cs"/>
          <w:b/>
          <w:bCs/>
          <w:sz w:val="22"/>
          <w:szCs w:val="22"/>
          <w:rtl/>
        </w:rPr>
        <w:t xml:space="preserve"> </w:t>
      </w:r>
      <w:r w:rsidR="001C54A4" w:rsidRPr="00DD70F4">
        <w:rPr>
          <w:rFonts w:hint="cs"/>
          <w:b/>
          <w:bCs/>
          <w:sz w:val="22"/>
          <w:szCs w:val="22"/>
          <w:rtl/>
        </w:rPr>
        <w:t xml:space="preserve">צוואה בפני רשות </w:t>
      </w:r>
      <w:r w:rsidR="001C54A4" w:rsidRPr="00DD70F4">
        <w:rPr>
          <w:sz w:val="22"/>
          <w:szCs w:val="22"/>
          <w:rtl/>
        </w:rPr>
        <w:t>–</w:t>
      </w:r>
      <w:r w:rsidR="001C54A4" w:rsidRPr="00DD70F4">
        <w:rPr>
          <w:rFonts w:hint="cs"/>
          <w:sz w:val="22"/>
          <w:szCs w:val="22"/>
          <w:rtl/>
        </w:rPr>
        <w:t xml:space="preserve"> </w:t>
      </w:r>
    </w:p>
    <w:p w14:paraId="14FCBB09" w14:textId="6724499F" w:rsidR="00EF5BF9" w:rsidRPr="00DD70F4" w:rsidRDefault="00EF5BF9" w:rsidP="00EF5BF9">
      <w:pPr>
        <w:spacing w:line="240" w:lineRule="auto"/>
        <w:rPr>
          <w:rStyle w:val="a9"/>
          <w:sz w:val="24"/>
          <w:szCs w:val="24"/>
          <w:rtl/>
        </w:rPr>
      </w:pPr>
      <w:r w:rsidRPr="00DD70F4">
        <w:rPr>
          <w:rStyle w:val="a9"/>
          <w:sz w:val="24"/>
          <w:szCs w:val="24"/>
          <w:rtl/>
        </w:rPr>
        <w:t>22.</w:t>
      </w:r>
      <w:r w:rsidRPr="00DD70F4">
        <w:rPr>
          <w:rStyle w:val="a9"/>
          <w:rFonts w:hint="cs"/>
          <w:sz w:val="24"/>
          <w:szCs w:val="24"/>
          <w:rtl/>
        </w:rPr>
        <w:t xml:space="preserve"> </w:t>
      </w:r>
      <w:r w:rsidRPr="00DD70F4">
        <w:rPr>
          <w:rStyle w:val="a9"/>
          <w:sz w:val="24"/>
          <w:szCs w:val="24"/>
          <w:rtl/>
        </w:rPr>
        <w:t>(א)</w:t>
      </w:r>
      <w:r w:rsidRPr="00DD70F4">
        <w:rPr>
          <w:rStyle w:val="a9"/>
          <w:rFonts w:hint="cs"/>
          <w:sz w:val="24"/>
          <w:szCs w:val="24"/>
          <w:rtl/>
        </w:rPr>
        <w:t xml:space="preserve"> </w:t>
      </w:r>
      <w:r w:rsidRPr="00DD70F4">
        <w:rPr>
          <w:rStyle w:val="a9"/>
          <w:sz w:val="24"/>
          <w:szCs w:val="24"/>
          <w:rtl/>
        </w:rPr>
        <w:t xml:space="preserve">צוואה בפני רשות תיעשה על ידי המצווה באמירת דברי הצוואה בעל-פה בפני </w:t>
      </w:r>
      <w:r w:rsidRPr="00DD70F4">
        <w:rPr>
          <w:rStyle w:val="a9"/>
          <w:rFonts w:hint="cs"/>
          <w:sz w:val="24"/>
          <w:szCs w:val="24"/>
          <w:rtl/>
        </w:rPr>
        <w:t xml:space="preserve">(1) </w:t>
      </w:r>
      <w:r w:rsidRPr="00DD70F4">
        <w:rPr>
          <w:rStyle w:val="a9"/>
          <w:sz w:val="24"/>
          <w:szCs w:val="24"/>
          <w:rtl/>
        </w:rPr>
        <w:t xml:space="preserve">שופט, </w:t>
      </w:r>
      <w:r w:rsidRPr="00DD70F4">
        <w:rPr>
          <w:rStyle w:val="a9"/>
          <w:rFonts w:hint="cs"/>
          <w:sz w:val="24"/>
          <w:szCs w:val="24"/>
          <w:rtl/>
        </w:rPr>
        <w:t xml:space="preserve">(2) </w:t>
      </w:r>
      <w:r w:rsidRPr="00DD70F4">
        <w:rPr>
          <w:rStyle w:val="a9"/>
          <w:sz w:val="24"/>
          <w:szCs w:val="24"/>
          <w:rtl/>
        </w:rPr>
        <w:t xml:space="preserve">רשם של בית משפט או </w:t>
      </w:r>
      <w:r w:rsidRPr="00DD70F4">
        <w:rPr>
          <w:rStyle w:val="a9"/>
          <w:rFonts w:hint="cs"/>
          <w:sz w:val="24"/>
          <w:szCs w:val="24"/>
          <w:rtl/>
        </w:rPr>
        <w:t xml:space="preserve">(3) </w:t>
      </w:r>
      <w:r w:rsidRPr="00DD70F4">
        <w:rPr>
          <w:rStyle w:val="a9"/>
          <w:sz w:val="24"/>
          <w:szCs w:val="24"/>
          <w:rtl/>
        </w:rPr>
        <w:t xml:space="preserve">רשם </w:t>
      </w:r>
      <w:proofErr w:type="spellStart"/>
      <w:r w:rsidRPr="00DD70F4">
        <w:rPr>
          <w:rStyle w:val="a9"/>
          <w:sz w:val="24"/>
          <w:szCs w:val="24"/>
          <w:rtl/>
        </w:rPr>
        <w:t>לעניני</w:t>
      </w:r>
      <w:proofErr w:type="spellEnd"/>
      <w:r w:rsidRPr="00DD70F4">
        <w:rPr>
          <w:rStyle w:val="a9"/>
          <w:sz w:val="24"/>
          <w:szCs w:val="24"/>
          <w:rtl/>
        </w:rPr>
        <w:t xml:space="preserve"> ירושה, או </w:t>
      </w:r>
      <w:r w:rsidRPr="00DD70F4">
        <w:rPr>
          <w:rStyle w:val="a9"/>
          <w:rFonts w:hint="cs"/>
          <w:sz w:val="24"/>
          <w:szCs w:val="24"/>
          <w:rtl/>
        </w:rPr>
        <w:t xml:space="preserve">(4) </w:t>
      </w:r>
      <w:r w:rsidRPr="00DD70F4">
        <w:rPr>
          <w:rStyle w:val="a9"/>
          <w:sz w:val="24"/>
          <w:szCs w:val="24"/>
          <w:rtl/>
        </w:rPr>
        <w:t xml:space="preserve">בפני חבר של בית דין דתי, כמשמעותו בסעיף 155, </w:t>
      </w:r>
      <w:r w:rsidRPr="00DD70F4">
        <w:rPr>
          <w:rStyle w:val="a9"/>
          <w:sz w:val="24"/>
          <w:szCs w:val="24"/>
          <w:rtl/>
        </w:rPr>
        <w:tab/>
      </w:r>
      <w:r w:rsidRPr="00DD70F4">
        <w:rPr>
          <w:rStyle w:val="a9"/>
          <w:sz w:val="24"/>
          <w:szCs w:val="24"/>
          <w:rtl/>
        </w:rPr>
        <w:br/>
        <w:t xml:space="preserve">או בהגשת דברי הצוואה בכתב, על ידי המצווה עצמו, לידי שופט או רשם של בית משפט, רשם </w:t>
      </w:r>
      <w:proofErr w:type="spellStart"/>
      <w:r w:rsidRPr="00DD70F4">
        <w:rPr>
          <w:rStyle w:val="a9"/>
          <w:sz w:val="24"/>
          <w:szCs w:val="24"/>
          <w:rtl/>
        </w:rPr>
        <w:t>לעניני</w:t>
      </w:r>
      <w:proofErr w:type="spellEnd"/>
      <w:r w:rsidRPr="00DD70F4">
        <w:rPr>
          <w:rStyle w:val="a9"/>
          <w:sz w:val="24"/>
          <w:szCs w:val="24"/>
          <w:rtl/>
        </w:rPr>
        <w:t xml:space="preserve"> ירושה או חבר בית דין דתי כאמור.</w:t>
      </w:r>
    </w:p>
    <w:p w14:paraId="3EA007E2" w14:textId="1F5DF54B" w:rsidR="00EF5BF9" w:rsidRPr="00DD70F4" w:rsidRDefault="00EF5BF9" w:rsidP="00EF5BF9">
      <w:pPr>
        <w:spacing w:line="240" w:lineRule="auto"/>
        <w:rPr>
          <w:rStyle w:val="a9"/>
          <w:sz w:val="24"/>
          <w:szCs w:val="24"/>
          <w:rtl/>
        </w:rPr>
      </w:pPr>
      <w:r w:rsidRPr="00DD70F4">
        <w:rPr>
          <w:rStyle w:val="a9"/>
          <w:rFonts w:hint="cs"/>
          <w:sz w:val="24"/>
          <w:szCs w:val="24"/>
          <w:rtl/>
        </w:rPr>
        <w:t xml:space="preserve">  </w:t>
      </w:r>
      <w:r w:rsidRPr="00DD70F4">
        <w:rPr>
          <w:rStyle w:val="a9"/>
          <w:sz w:val="24"/>
          <w:szCs w:val="24"/>
          <w:rtl/>
        </w:rPr>
        <w:t>(ב)</w:t>
      </w:r>
      <w:r w:rsidRPr="00DD70F4">
        <w:rPr>
          <w:rStyle w:val="a9"/>
          <w:rFonts w:hint="cs"/>
          <w:sz w:val="24"/>
          <w:szCs w:val="24"/>
          <w:rtl/>
        </w:rPr>
        <w:t xml:space="preserve"> </w:t>
      </w:r>
      <w:r w:rsidRPr="00DD70F4">
        <w:rPr>
          <w:rStyle w:val="a9"/>
          <w:sz w:val="24"/>
          <w:szCs w:val="24"/>
          <w:rtl/>
        </w:rPr>
        <w:t xml:space="preserve">דברי הצוואה כפי שנרשמו על ידי השופט, הרשם של בית המשפט, הרשם </w:t>
      </w:r>
      <w:proofErr w:type="spellStart"/>
      <w:r w:rsidRPr="00DD70F4">
        <w:rPr>
          <w:rStyle w:val="a9"/>
          <w:sz w:val="24"/>
          <w:szCs w:val="24"/>
          <w:rtl/>
        </w:rPr>
        <w:t>לעניני</w:t>
      </w:r>
      <w:proofErr w:type="spellEnd"/>
      <w:r w:rsidRPr="00DD70F4">
        <w:rPr>
          <w:rStyle w:val="a9"/>
          <w:sz w:val="24"/>
          <w:szCs w:val="24"/>
          <w:rtl/>
        </w:rPr>
        <w:t xml:space="preserve"> ירושה או חבר בית הדין הדתי או כפי שהוגשו לידו, ייקראו בפני המצווה, הוא יצהיר שזו צוואתו, והשופט, הרשם של בית המשפט, הרשם </w:t>
      </w:r>
      <w:proofErr w:type="spellStart"/>
      <w:r w:rsidRPr="00DD70F4">
        <w:rPr>
          <w:rStyle w:val="a9"/>
          <w:sz w:val="24"/>
          <w:szCs w:val="24"/>
          <w:rtl/>
        </w:rPr>
        <w:t>לעניני</w:t>
      </w:r>
      <w:proofErr w:type="spellEnd"/>
      <w:r w:rsidRPr="00DD70F4">
        <w:rPr>
          <w:rStyle w:val="a9"/>
          <w:sz w:val="24"/>
          <w:szCs w:val="24"/>
          <w:rtl/>
        </w:rPr>
        <w:t xml:space="preserve"> ירושה או חבר בית הדין הדתי יאשר בחתימתו על פני הצוואה שהיא נקראה ושהמצווה הצהיר כאמור.</w:t>
      </w:r>
    </w:p>
    <w:p w14:paraId="1C5B4B1C" w14:textId="159B815B" w:rsidR="00EF5BF9" w:rsidRPr="00DD70F4" w:rsidRDefault="00EF5BF9" w:rsidP="00EF5BF9">
      <w:pPr>
        <w:spacing w:line="240" w:lineRule="auto"/>
        <w:rPr>
          <w:rStyle w:val="a9"/>
          <w:sz w:val="24"/>
          <w:szCs w:val="24"/>
          <w:rtl/>
        </w:rPr>
      </w:pPr>
      <w:r w:rsidRPr="00DD70F4">
        <w:rPr>
          <w:rStyle w:val="a9"/>
          <w:rFonts w:hint="cs"/>
          <w:sz w:val="24"/>
          <w:szCs w:val="24"/>
          <w:rtl/>
        </w:rPr>
        <w:t xml:space="preserve">  </w:t>
      </w:r>
      <w:r w:rsidRPr="00DD70F4">
        <w:rPr>
          <w:rStyle w:val="a9"/>
          <w:sz w:val="24"/>
          <w:szCs w:val="24"/>
          <w:rtl/>
        </w:rPr>
        <w:t>(ג)</w:t>
      </w:r>
      <w:r w:rsidRPr="00DD70F4">
        <w:rPr>
          <w:rStyle w:val="a9"/>
          <w:rFonts w:hint="cs"/>
          <w:sz w:val="24"/>
          <w:szCs w:val="24"/>
          <w:rtl/>
        </w:rPr>
        <w:t xml:space="preserve"> </w:t>
      </w:r>
      <w:r w:rsidRPr="00DD70F4">
        <w:rPr>
          <w:rStyle w:val="a9"/>
          <w:sz w:val="24"/>
          <w:szCs w:val="24"/>
          <w:rtl/>
        </w:rPr>
        <w:t>נכתבה הצוואה בלשון שהמצווה אינו שומע, תיקרא בפניו בתרגום ללשון שהוא שומע, והמתרגם יאשר זאת על פני הצוואה.</w:t>
      </w:r>
    </w:p>
    <w:p w14:paraId="755D3B20" w14:textId="493B1E96" w:rsidR="00EF5BF9" w:rsidRPr="00DD70F4" w:rsidRDefault="00EF5BF9" w:rsidP="00EF5BF9">
      <w:pPr>
        <w:spacing w:line="240" w:lineRule="auto"/>
        <w:rPr>
          <w:rStyle w:val="a9"/>
          <w:sz w:val="24"/>
          <w:szCs w:val="24"/>
          <w:rtl/>
        </w:rPr>
      </w:pPr>
      <w:r w:rsidRPr="00DD70F4">
        <w:rPr>
          <w:rStyle w:val="a9"/>
          <w:rFonts w:hint="cs"/>
          <w:sz w:val="24"/>
          <w:szCs w:val="24"/>
          <w:rtl/>
        </w:rPr>
        <w:t xml:space="preserve">  </w:t>
      </w:r>
      <w:r w:rsidRPr="00DD70F4">
        <w:rPr>
          <w:rStyle w:val="a9"/>
          <w:sz w:val="24"/>
          <w:szCs w:val="24"/>
          <w:rtl/>
        </w:rPr>
        <w:t>(ד)</w:t>
      </w:r>
      <w:r w:rsidRPr="00DD70F4">
        <w:rPr>
          <w:rStyle w:val="a9"/>
          <w:rFonts w:hint="cs"/>
          <w:sz w:val="24"/>
          <w:szCs w:val="24"/>
          <w:rtl/>
        </w:rPr>
        <w:t xml:space="preserve"> </w:t>
      </w:r>
      <w:r w:rsidRPr="00DD70F4">
        <w:rPr>
          <w:rStyle w:val="a9"/>
          <w:sz w:val="24"/>
          <w:szCs w:val="24"/>
          <w:rtl/>
        </w:rPr>
        <w:t>במקום קריאת הצוואה או תרגומה בפני המצווה יכולה לבוא קריאתה או קריאת תרגומה על ידי המצווה עצמו.</w:t>
      </w:r>
    </w:p>
    <w:p w14:paraId="1062F890" w14:textId="763E98C0" w:rsidR="00EF5BF9" w:rsidRPr="00DD70F4" w:rsidRDefault="00EF5BF9" w:rsidP="00EF5BF9">
      <w:pPr>
        <w:spacing w:line="240" w:lineRule="auto"/>
        <w:rPr>
          <w:rStyle w:val="a9"/>
          <w:sz w:val="24"/>
          <w:szCs w:val="24"/>
          <w:rtl/>
        </w:rPr>
      </w:pPr>
      <w:r w:rsidRPr="00DD70F4">
        <w:rPr>
          <w:rStyle w:val="a9"/>
          <w:rFonts w:hint="cs"/>
          <w:sz w:val="24"/>
          <w:szCs w:val="24"/>
          <w:rtl/>
        </w:rPr>
        <w:t xml:space="preserve">  </w:t>
      </w:r>
      <w:r w:rsidRPr="00DD70F4">
        <w:rPr>
          <w:rStyle w:val="a9"/>
          <w:sz w:val="24"/>
          <w:szCs w:val="24"/>
          <w:rtl/>
        </w:rPr>
        <w:t>(ה)</w:t>
      </w:r>
      <w:r w:rsidRPr="00DD70F4">
        <w:rPr>
          <w:rStyle w:val="a9"/>
          <w:rFonts w:hint="cs"/>
          <w:sz w:val="24"/>
          <w:szCs w:val="24"/>
          <w:rtl/>
        </w:rPr>
        <w:t xml:space="preserve"> </w:t>
      </w:r>
      <w:r w:rsidRPr="00DD70F4">
        <w:rPr>
          <w:rStyle w:val="a9"/>
          <w:sz w:val="24"/>
          <w:szCs w:val="24"/>
          <w:rtl/>
        </w:rPr>
        <w:t xml:space="preserve">צוואה שנעשתה בפני רשות מותר להפקידה אצל רשם </w:t>
      </w:r>
      <w:proofErr w:type="spellStart"/>
      <w:r w:rsidRPr="00DD70F4">
        <w:rPr>
          <w:rStyle w:val="a9"/>
          <w:sz w:val="24"/>
          <w:szCs w:val="24"/>
          <w:rtl/>
        </w:rPr>
        <w:t>לעניני</w:t>
      </w:r>
      <w:proofErr w:type="spellEnd"/>
      <w:r w:rsidRPr="00DD70F4">
        <w:rPr>
          <w:rStyle w:val="a9"/>
          <w:sz w:val="24"/>
          <w:szCs w:val="24"/>
          <w:rtl/>
        </w:rPr>
        <w:t xml:space="preserve"> ירושה.</w:t>
      </w:r>
    </w:p>
    <w:p w14:paraId="3FE65F6A" w14:textId="78083FB2" w:rsidR="00EF5BF9" w:rsidRPr="00DD70F4" w:rsidRDefault="00EF5BF9" w:rsidP="00EF5BF9">
      <w:pPr>
        <w:spacing w:line="240" w:lineRule="auto"/>
        <w:rPr>
          <w:rStyle w:val="a9"/>
          <w:sz w:val="24"/>
          <w:szCs w:val="24"/>
          <w:rtl/>
        </w:rPr>
      </w:pPr>
      <w:r w:rsidRPr="00DD70F4">
        <w:rPr>
          <w:rStyle w:val="a9"/>
          <w:rFonts w:hint="cs"/>
          <w:sz w:val="24"/>
          <w:szCs w:val="24"/>
          <w:rtl/>
        </w:rPr>
        <w:t xml:space="preserve">  </w:t>
      </w:r>
      <w:r w:rsidRPr="00DD70F4">
        <w:rPr>
          <w:rStyle w:val="a9"/>
          <w:sz w:val="24"/>
          <w:szCs w:val="24"/>
          <w:rtl/>
        </w:rPr>
        <w:t>(ו)</w:t>
      </w:r>
      <w:r w:rsidRPr="00DD70F4">
        <w:rPr>
          <w:rStyle w:val="a9"/>
          <w:rFonts w:hint="cs"/>
          <w:sz w:val="24"/>
          <w:szCs w:val="24"/>
          <w:rtl/>
        </w:rPr>
        <w:t xml:space="preserve"> </w:t>
      </w:r>
      <w:r w:rsidRPr="00DD70F4">
        <w:rPr>
          <w:rStyle w:val="a9"/>
          <w:sz w:val="24"/>
          <w:szCs w:val="24"/>
          <w:rtl/>
        </w:rPr>
        <w:t xml:space="preserve">צוואה בפני רשות תהיה ראיה לכאורה שהאדם הנקוב בה כמצווה עשה את הצוואה ושנעשתה ביום ובמקום הנקובים בה כיום </w:t>
      </w:r>
      <w:proofErr w:type="spellStart"/>
      <w:r w:rsidRPr="00DD70F4">
        <w:rPr>
          <w:rStyle w:val="a9"/>
          <w:sz w:val="24"/>
          <w:szCs w:val="24"/>
          <w:rtl/>
        </w:rPr>
        <w:t>העשיה</w:t>
      </w:r>
      <w:proofErr w:type="spellEnd"/>
      <w:r w:rsidRPr="00DD70F4">
        <w:rPr>
          <w:rStyle w:val="a9"/>
          <w:sz w:val="24"/>
          <w:szCs w:val="24"/>
          <w:rtl/>
        </w:rPr>
        <w:t xml:space="preserve"> ומקומה.</w:t>
      </w:r>
    </w:p>
    <w:p w14:paraId="46174ABD" w14:textId="457198F4" w:rsidR="00EF5BF9" w:rsidRPr="00DD70F4" w:rsidRDefault="00EF5BF9" w:rsidP="00EF5BF9">
      <w:pPr>
        <w:spacing w:line="240" w:lineRule="auto"/>
        <w:rPr>
          <w:rStyle w:val="a9"/>
          <w:sz w:val="24"/>
          <w:szCs w:val="24"/>
          <w:rtl/>
        </w:rPr>
      </w:pPr>
      <w:r w:rsidRPr="00DD70F4">
        <w:rPr>
          <w:rStyle w:val="a9"/>
          <w:rFonts w:hint="cs"/>
          <w:sz w:val="24"/>
          <w:szCs w:val="24"/>
          <w:rtl/>
        </w:rPr>
        <w:t xml:space="preserve">  </w:t>
      </w:r>
      <w:r w:rsidRPr="00DD70F4">
        <w:rPr>
          <w:rStyle w:val="a9"/>
          <w:sz w:val="24"/>
          <w:szCs w:val="24"/>
          <w:rtl/>
        </w:rPr>
        <w:t>(ז)</w:t>
      </w:r>
      <w:r w:rsidRPr="00DD70F4">
        <w:rPr>
          <w:rStyle w:val="a9"/>
          <w:rFonts w:hint="cs"/>
          <w:sz w:val="24"/>
          <w:szCs w:val="24"/>
          <w:rtl/>
        </w:rPr>
        <w:t xml:space="preserve"> </w:t>
      </w:r>
      <w:proofErr w:type="spellStart"/>
      <w:r w:rsidRPr="00DD70F4">
        <w:rPr>
          <w:rStyle w:val="a9"/>
          <w:sz w:val="24"/>
          <w:szCs w:val="24"/>
          <w:rtl/>
        </w:rPr>
        <w:t>לענין</w:t>
      </w:r>
      <w:proofErr w:type="spellEnd"/>
      <w:r w:rsidRPr="00DD70F4">
        <w:rPr>
          <w:rStyle w:val="a9"/>
          <w:sz w:val="24"/>
          <w:szCs w:val="24"/>
          <w:rtl/>
        </w:rPr>
        <w:t xml:space="preserve"> סעיף זה, דין נוטריון כדין שופט.</w:t>
      </w:r>
    </w:p>
    <w:p w14:paraId="094CD156" w14:textId="0C8B4098" w:rsidR="001C54A4" w:rsidRPr="00DD70F4" w:rsidRDefault="001C54A4" w:rsidP="008B3D79">
      <w:pPr>
        <w:rPr>
          <w:sz w:val="22"/>
          <w:szCs w:val="22"/>
          <w:rtl/>
        </w:rPr>
      </w:pPr>
      <w:r w:rsidRPr="00DD70F4">
        <w:rPr>
          <w:rFonts w:hint="cs"/>
          <w:sz w:val="22"/>
          <w:szCs w:val="22"/>
          <w:rtl/>
        </w:rPr>
        <w:t xml:space="preserve">זו צוואה חזקה אבל מעט מאוד עושים אותה. </w:t>
      </w:r>
      <w:r w:rsidR="008B3D79" w:rsidRPr="00DD70F4">
        <w:rPr>
          <w:rFonts w:hint="cs"/>
          <w:b/>
          <w:bCs/>
          <w:sz w:val="22"/>
          <w:szCs w:val="22"/>
          <w:rtl/>
        </w:rPr>
        <w:t>בצוואה כזו, המוריש אומר בפני הרשות במה הוא מעוניין, הם מקריאים את זה בפני המוריש, הוא מאשר והצוואה נכנסת לתוקף.</w:t>
      </w:r>
      <w:r w:rsidR="008B3D79" w:rsidRPr="00DD70F4">
        <w:rPr>
          <w:rFonts w:hint="cs"/>
          <w:sz w:val="22"/>
          <w:szCs w:val="22"/>
          <w:rtl/>
        </w:rPr>
        <w:t xml:space="preserve"> בצוואה כזאת אין צורך בחתימת המוריש, בניגוד לצוואה בפני עדים. </w:t>
      </w:r>
      <w:r w:rsidR="00EF5BF9" w:rsidRPr="00DD70F4">
        <w:rPr>
          <w:rFonts w:hint="cs"/>
          <w:sz w:val="22"/>
          <w:szCs w:val="22"/>
          <w:rtl/>
        </w:rPr>
        <w:t xml:space="preserve">רשות לעניין הזה </w:t>
      </w:r>
      <w:r w:rsidR="00EF5BF9" w:rsidRPr="00DD70F4">
        <w:rPr>
          <w:sz w:val="22"/>
          <w:szCs w:val="22"/>
          <w:rtl/>
        </w:rPr>
        <w:t>–</w:t>
      </w:r>
      <w:r w:rsidR="00EF5BF9" w:rsidRPr="00DD70F4">
        <w:rPr>
          <w:rFonts w:hint="cs"/>
          <w:sz w:val="22"/>
          <w:szCs w:val="22"/>
          <w:rtl/>
        </w:rPr>
        <w:t xml:space="preserve"> שופט, רשם בית משפט, רשם לענייני ירושה, חבר של בית דין דתי ונוטריון לפי ס' 22(ז).</w:t>
      </w:r>
    </w:p>
    <w:p w14:paraId="3AA73C35" w14:textId="4F978306" w:rsidR="001C54A4" w:rsidRPr="00DD70F4" w:rsidRDefault="001C54A4" w:rsidP="00EC2850">
      <w:pPr>
        <w:rPr>
          <w:b/>
          <w:bCs/>
          <w:sz w:val="22"/>
          <w:szCs w:val="22"/>
          <w:rtl/>
        </w:rPr>
      </w:pPr>
      <w:r w:rsidRPr="00DD70F4">
        <w:rPr>
          <w:rFonts w:hint="cs"/>
          <w:sz w:val="22"/>
          <w:szCs w:val="22"/>
          <w:rtl/>
        </w:rPr>
        <w:t xml:space="preserve">עפ"י </w:t>
      </w:r>
      <w:r w:rsidRPr="00DD70F4">
        <w:rPr>
          <w:rFonts w:hint="cs"/>
          <w:sz w:val="22"/>
          <w:szCs w:val="22"/>
          <w:shd w:val="clear" w:color="auto" w:fill="F7CAAC" w:themeFill="accent2" w:themeFillTint="66"/>
          <w:rtl/>
        </w:rPr>
        <w:t>פס"ד מוסד אריאל נ' דוידי</w:t>
      </w:r>
      <w:r w:rsidRPr="00DD70F4">
        <w:rPr>
          <w:rFonts w:hint="cs"/>
          <w:sz w:val="22"/>
          <w:szCs w:val="22"/>
          <w:rtl/>
        </w:rPr>
        <w:t xml:space="preserve"> חשוב שבעל התפקיד </w:t>
      </w:r>
      <w:r w:rsidR="00C21918" w:rsidRPr="00DD70F4">
        <w:rPr>
          <w:rFonts w:hint="cs"/>
          <w:sz w:val="22"/>
          <w:szCs w:val="22"/>
          <w:rtl/>
        </w:rPr>
        <w:t>צ</w:t>
      </w:r>
      <w:r w:rsidRPr="00DD70F4">
        <w:rPr>
          <w:rFonts w:hint="cs"/>
          <w:sz w:val="22"/>
          <w:szCs w:val="22"/>
          <w:rtl/>
        </w:rPr>
        <w:t>ריך לפעול במסגרת תפקידו כרשות.</w:t>
      </w:r>
      <w:r w:rsidR="00EF5BF9" w:rsidRPr="00DD70F4">
        <w:rPr>
          <w:rFonts w:hint="cs"/>
          <w:sz w:val="22"/>
          <w:szCs w:val="22"/>
          <w:rtl/>
        </w:rPr>
        <w:t xml:space="preserve"> </w:t>
      </w:r>
      <w:r w:rsidRPr="00DD70F4">
        <w:rPr>
          <w:rFonts w:hint="cs"/>
          <w:sz w:val="22"/>
          <w:szCs w:val="22"/>
          <w:rtl/>
        </w:rPr>
        <w:t xml:space="preserve">בפרשת מוסד אריאל, מישהו הגיע </w:t>
      </w:r>
      <w:r w:rsidR="00F26C81" w:rsidRPr="00DD70F4">
        <w:rPr>
          <w:rFonts w:hint="cs"/>
          <w:sz w:val="22"/>
          <w:szCs w:val="22"/>
          <w:rtl/>
        </w:rPr>
        <w:t>לביתו של</w:t>
      </w:r>
      <w:r w:rsidRPr="00DD70F4">
        <w:rPr>
          <w:rFonts w:hint="cs"/>
          <w:sz w:val="22"/>
          <w:szCs w:val="22"/>
          <w:rtl/>
        </w:rPr>
        <w:t xml:space="preserve"> אב בי</w:t>
      </w:r>
      <w:r w:rsidR="00F26C81" w:rsidRPr="00DD70F4">
        <w:rPr>
          <w:rFonts w:hint="cs"/>
          <w:sz w:val="22"/>
          <w:szCs w:val="22"/>
          <w:rtl/>
        </w:rPr>
        <w:t>ה</w:t>
      </w:r>
      <w:r w:rsidRPr="00DD70F4">
        <w:rPr>
          <w:rFonts w:hint="cs"/>
          <w:sz w:val="22"/>
          <w:szCs w:val="22"/>
          <w:rtl/>
        </w:rPr>
        <w:t xml:space="preserve">"ד </w:t>
      </w:r>
      <w:r w:rsidR="00F26C81" w:rsidRPr="00DD70F4">
        <w:rPr>
          <w:rFonts w:hint="cs"/>
          <w:sz w:val="22"/>
          <w:szCs w:val="22"/>
          <w:rtl/>
        </w:rPr>
        <w:t>ה</w:t>
      </w:r>
      <w:r w:rsidRPr="00DD70F4">
        <w:rPr>
          <w:rFonts w:hint="cs"/>
          <w:sz w:val="22"/>
          <w:szCs w:val="22"/>
          <w:rtl/>
        </w:rPr>
        <w:t>רבני</w:t>
      </w:r>
      <w:r w:rsidR="00F26C81" w:rsidRPr="00DD70F4">
        <w:rPr>
          <w:rFonts w:hint="cs"/>
          <w:sz w:val="22"/>
          <w:szCs w:val="22"/>
          <w:rtl/>
        </w:rPr>
        <w:t xml:space="preserve"> בחיפה</w:t>
      </w:r>
      <w:r w:rsidRPr="00DD70F4">
        <w:rPr>
          <w:rFonts w:hint="cs"/>
          <w:sz w:val="22"/>
          <w:szCs w:val="22"/>
          <w:rtl/>
        </w:rPr>
        <w:t xml:space="preserve"> </w:t>
      </w:r>
      <w:r w:rsidR="00F26C81" w:rsidRPr="00DD70F4">
        <w:rPr>
          <w:rFonts w:hint="cs"/>
          <w:sz w:val="22"/>
          <w:szCs w:val="22"/>
          <w:rtl/>
        </w:rPr>
        <w:t xml:space="preserve">והצהיר בפניו מה הוא רוצה שייעשה ברכושו. צריך לזכור נקודה חשובה: האדם אמר שהוא רוצה להוריש את רכושו לאגודה להקמת בית אבות במקום ליורשיו על פי דין. אם העובדות היו שונות, והיו מוריש לבני משפחה במקום למוסדות, יכול להיות שהפסיקה הייתה שונה כי יתכן וביהמ"ש היה מגלה יותר גמישות. </w:t>
      </w:r>
      <w:r w:rsidR="00F26C81" w:rsidRPr="00DD70F4">
        <w:rPr>
          <w:rFonts w:hint="cs"/>
          <w:b/>
          <w:bCs/>
          <w:sz w:val="22"/>
          <w:szCs w:val="22"/>
          <w:rtl/>
        </w:rPr>
        <w:t>נקבע שלא ניתן להגיע לביקור חברתי ושזה ייחשב לצוואה בפני רשות</w:t>
      </w:r>
      <w:r w:rsidR="00EC2850" w:rsidRPr="00DD70F4">
        <w:rPr>
          <w:rFonts w:hint="cs"/>
          <w:b/>
          <w:bCs/>
          <w:sz w:val="22"/>
          <w:szCs w:val="22"/>
          <w:rtl/>
        </w:rPr>
        <w:t xml:space="preserve"> </w:t>
      </w:r>
      <w:r w:rsidR="00EC2850" w:rsidRPr="00DD70F4">
        <w:rPr>
          <w:rFonts w:hint="cs"/>
          <w:sz w:val="22"/>
          <w:szCs w:val="22"/>
          <w:rtl/>
        </w:rPr>
        <w:t>(</w:t>
      </w:r>
      <w:r w:rsidR="008B3D79" w:rsidRPr="00DD70F4">
        <w:rPr>
          <w:rFonts w:hint="cs"/>
          <w:sz w:val="22"/>
          <w:szCs w:val="22"/>
          <w:rtl/>
        </w:rPr>
        <w:t>אב ביה"ד לא פעל במסגרת תפקידו כרשות.</w:t>
      </w:r>
    </w:p>
    <w:p w14:paraId="3026518A" w14:textId="5C2E8D37" w:rsidR="001C54A4" w:rsidRPr="00DD70F4" w:rsidRDefault="001C54A4" w:rsidP="008B3D79">
      <w:pPr>
        <w:rPr>
          <w:sz w:val="22"/>
          <w:szCs w:val="22"/>
          <w:rtl/>
        </w:rPr>
      </w:pPr>
      <w:r w:rsidRPr="00DD70F4">
        <w:rPr>
          <w:rFonts w:hint="cs"/>
          <w:sz w:val="22"/>
          <w:szCs w:val="22"/>
          <w:rtl/>
        </w:rPr>
        <w:t xml:space="preserve">זה חשוב כשאנחנו מדברים על נוטריונים, </w:t>
      </w:r>
      <w:r w:rsidR="008B3D79" w:rsidRPr="00DD70F4">
        <w:rPr>
          <w:rFonts w:hint="cs"/>
          <w:sz w:val="22"/>
          <w:szCs w:val="22"/>
          <w:rtl/>
        </w:rPr>
        <w:t>ב</w:t>
      </w:r>
      <w:r w:rsidRPr="00DD70F4">
        <w:rPr>
          <w:rFonts w:hint="cs"/>
          <w:sz w:val="22"/>
          <w:szCs w:val="22"/>
          <w:rtl/>
        </w:rPr>
        <w:t>גלל שנוטריונים כלולים פה יכולים להיות מצבים אפורים. יש עורכי דין עצמאיים שהמשרד שלה הוא חדר בבית, נגיד עוה"ד הוא גם חבר של המוריש, אז המוריש ועוה"ד לא מקפידים על רשמיות במהלך המפגשים ביניהם. השאלה אם הנוטריון פעל במסגרת תפקידו היא טריקית.</w:t>
      </w:r>
      <w:r w:rsidR="008B3D79" w:rsidRPr="00DD70F4">
        <w:rPr>
          <w:rFonts w:hint="cs"/>
          <w:sz w:val="22"/>
          <w:szCs w:val="22"/>
          <w:rtl/>
        </w:rPr>
        <w:t xml:space="preserve"> </w:t>
      </w:r>
      <w:r w:rsidRPr="00DD70F4">
        <w:rPr>
          <w:rFonts w:hint="cs"/>
          <w:sz w:val="22"/>
          <w:szCs w:val="22"/>
          <w:rtl/>
        </w:rPr>
        <w:t>גם כאן זו שאלה תיאורטית, שלא עלתה בפסיקה מאז פס"ד מוסד אריאל.</w:t>
      </w:r>
    </w:p>
    <w:p w14:paraId="17D474B7" w14:textId="04AEBC6C" w:rsidR="00C21918" w:rsidRPr="00DD70F4" w:rsidRDefault="001C54A4" w:rsidP="008B3D79">
      <w:pPr>
        <w:rPr>
          <w:sz w:val="22"/>
          <w:szCs w:val="22"/>
          <w:rtl/>
        </w:rPr>
      </w:pPr>
      <w:r w:rsidRPr="00DD70F4">
        <w:rPr>
          <w:rFonts w:hint="cs"/>
          <w:sz w:val="22"/>
          <w:szCs w:val="22"/>
          <w:rtl/>
        </w:rPr>
        <w:t>בתזכיר, רוצים לשנות את העניין ולהשאיר רק צוואות בפני בי"ד, אולי בגלל שעושים פחות שימוש בבימ"ש בכלי הזה.</w:t>
      </w:r>
      <w:r w:rsidR="008B3D79" w:rsidRPr="00DD70F4">
        <w:rPr>
          <w:rFonts w:hint="cs"/>
          <w:sz w:val="22"/>
          <w:szCs w:val="22"/>
          <w:rtl/>
        </w:rPr>
        <w:t xml:space="preserve"> </w:t>
      </w:r>
      <w:r w:rsidR="00C21918" w:rsidRPr="00DD70F4">
        <w:rPr>
          <w:rFonts w:hint="cs"/>
          <w:sz w:val="22"/>
          <w:szCs w:val="22"/>
          <w:rtl/>
        </w:rPr>
        <w:t>פרופ' דפנה הקר במחקרה מצאה שבתי הדין הדתיים יותר נגישים. ביהמ"ש יש בו משהו לא נגיש ומרתיע. יכול להיות שזו הסיבה שהשמיטו בימ"ש בתזכיר.</w:t>
      </w:r>
    </w:p>
    <w:p w14:paraId="5C4AB848" w14:textId="77777777" w:rsidR="00EC2850" w:rsidRPr="00DD70F4" w:rsidRDefault="00F26C81" w:rsidP="001C54A4">
      <w:pPr>
        <w:rPr>
          <w:sz w:val="22"/>
          <w:szCs w:val="22"/>
          <w:rtl/>
        </w:rPr>
      </w:pPr>
      <w:r w:rsidRPr="00DD70F4">
        <w:rPr>
          <w:rFonts w:ascii="Cambria Math" w:eastAsia="STXinwei" w:hAnsi="Cambria Math" w:cs="Cambria Math" w:hint="cs"/>
          <w:b/>
          <w:bCs/>
          <w:sz w:val="22"/>
          <w:szCs w:val="22"/>
          <w:rtl/>
        </w:rPr>
        <w:t>④</w:t>
      </w:r>
      <w:r w:rsidRPr="00DD70F4">
        <w:rPr>
          <w:rFonts w:hint="cs"/>
          <w:b/>
          <w:bCs/>
          <w:sz w:val="22"/>
          <w:szCs w:val="22"/>
          <w:rtl/>
        </w:rPr>
        <w:t xml:space="preserve"> </w:t>
      </w:r>
      <w:r w:rsidRPr="00DD70F4">
        <w:rPr>
          <w:rFonts w:hint="cs"/>
          <w:b/>
          <w:bCs/>
          <w:color w:val="FF0000"/>
          <w:sz w:val="22"/>
          <w:szCs w:val="22"/>
          <w:rtl/>
        </w:rPr>
        <w:t xml:space="preserve">סעיף 23: </w:t>
      </w:r>
      <w:r w:rsidR="00C21918" w:rsidRPr="00DD70F4">
        <w:rPr>
          <w:rFonts w:hint="cs"/>
          <w:b/>
          <w:bCs/>
          <w:sz w:val="22"/>
          <w:szCs w:val="22"/>
          <w:rtl/>
        </w:rPr>
        <w:t xml:space="preserve">צוואה בעל פה </w:t>
      </w:r>
      <w:r w:rsidR="00C21918" w:rsidRPr="00DD70F4">
        <w:rPr>
          <w:sz w:val="22"/>
          <w:szCs w:val="22"/>
          <w:rtl/>
        </w:rPr>
        <w:t>–</w:t>
      </w:r>
      <w:r w:rsidR="00C21918" w:rsidRPr="00DD70F4">
        <w:rPr>
          <w:rFonts w:hint="cs"/>
          <w:sz w:val="22"/>
          <w:szCs w:val="22"/>
          <w:rtl/>
        </w:rPr>
        <w:t xml:space="preserve"> </w:t>
      </w:r>
    </w:p>
    <w:p w14:paraId="193E197A" w14:textId="338BEAD3" w:rsidR="00EC2850" w:rsidRPr="00DD70F4" w:rsidRDefault="00EC2850" w:rsidP="00EC2850">
      <w:pPr>
        <w:pStyle w:val="a8"/>
        <w:rPr>
          <w:rStyle w:val="a9"/>
          <w:sz w:val="24"/>
          <w:szCs w:val="24"/>
          <w:rtl/>
        </w:rPr>
      </w:pPr>
      <w:r w:rsidRPr="00DD70F4">
        <w:rPr>
          <w:rStyle w:val="a9"/>
          <w:sz w:val="24"/>
          <w:szCs w:val="24"/>
          <w:rtl/>
        </w:rPr>
        <w:t>23.</w:t>
      </w:r>
      <w:r w:rsidRPr="00DD70F4">
        <w:rPr>
          <w:rStyle w:val="a9"/>
          <w:rFonts w:hint="cs"/>
          <w:sz w:val="24"/>
          <w:szCs w:val="24"/>
          <w:rtl/>
        </w:rPr>
        <w:t xml:space="preserve"> </w:t>
      </w:r>
      <w:r w:rsidRPr="00DD70F4">
        <w:rPr>
          <w:rStyle w:val="a9"/>
          <w:sz w:val="24"/>
          <w:szCs w:val="24"/>
          <w:rtl/>
        </w:rPr>
        <w:t>(א)</w:t>
      </w:r>
      <w:r w:rsidRPr="00DD70F4">
        <w:rPr>
          <w:rStyle w:val="a9"/>
          <w:rFonts w:hint="cs"/>
          <w:sz w:val="24"/>
          <w:szCs w:val="24"/>
          <w:rtl/>
        </w:rPr>
        <w:t xml:space="preserve"> </w:t>
      </w:r>
      <w:r w:rsidRPr="00DD70F4">
        <w:rPr>
          <w:rStyle w:val="a9"/>
          <w:sz w:val="24"/>
          <w:szCs w:val="24"/>
          <w:rtl/>
        </w:rPr>
        <w:t>שכיב מרע וכן מי שרואה עצמו, בנסיבות המצדיקות זאת, מול פני המוות, רשאי לצוות בעל-פה בפני שני עדים השומעים לשונו.</w:t>
      </w:r>
    </w:p>
    <w:p w14:paraId="7E640EEB" w14:textId="2E306C51" w:rsidR="00EC2850" w:rsidRPr="00DD70F4" w:rsidRDefault="00EC2850" w:rsidP="00EC2850">
      <w:pPr>
        <w:pStyle w:val="a8"/>
        <w:rPr>
          <w:rStyle w:val="a9"/>
          <w:sz w:val="24"/>
          <w:szCs w:val="24"/>
          <w:rtl/>
        </w:rPr>
      </w:pPr>
      <w:r w:rsidRPr="00DD70F4">
        <w:rPr>
          <w:rStyle w:val="a9"/>
          <w:rFonts w:hint="cs"/>
          <w:sz w:val="24"/>
          <w:szCs w:val="24"/>
          <w:rtl/>
        </w:rPr>
        <w:t xml:space="preserve">      </w:t>
      </w:r>
      <w:r w:rsidRPr="00DD70F4">
        <w:rPr>
          <w:rStyle w:val="a9"/>
          <w:sz w:val="24"/>
          <w:szCs w:val="24"/>
          <w:rtl/>
        </w:rPr>
        <w:t>(ב)</w:t>
      </w:r>
      <w:r w:rsidRPr="00DD70F4">
        <w:rPr>
          <w:rStyle w:val="a9"/>
          <w:rFonts w:hint="cs"/>
          <w:sz w:val="24"/>
          <w:szCs w:val="24"/>
          <w:rtl/>
        </w:rPr>
        <w:t xml:space="preserve"> </w:t>
      </w:r>
      <w:r w:rsidRPr="00DD70F4">
        <w:rPr>
          <w:rStyle w:val="a9"/>
          <w:sz w:val="24"/>
          <w:szCs w:val="24"/>
          <w:rtl/>
        </w:rPr>
        <w:t xml:space="preserve">דברי המצווה, בציון היום והנסיבות לעשיית הצוואה, יירשמו </w:t>
      </w:r>
      <w:proofErr w:type="spellStart"/>
      <w:r w:rsidRPr="00DD70F4">
        <w:rPr>
          <w:rStyle w:val="a9"/>
          <w:sz w:val="24"/>
          <w:szCs w:val="24"/>
          <w:rtl/>
        </w:rPr>
        <w:t>בזכרון</w:t>
      </w:r>
      <w:proofErr w:type="spellEnd"/>
      <w:r w:rsidRPr="00DD70F4">
        <w:rPr>
          <w:rStyle w:val="a9"/>
          <w:sz w:val="24"/>
          <w:szCs w:val="24"/>
          <w:rtl/>
        </w:rPr>
        <w:t xml:space="preserve"> דברים שייחתם בידי שני העדים ויופקד על ידיהם אצל רשם </w:t>
      </w:r>
      <w:proofErr w:type="spellStart"/>
      <w:r w:rsidRPr="00DD70F4">
        <w:rPr>
          <w:rStyle w:val="a9"/>
          <w:sz w:val="24"/>
          <w:szCs w:val="24"/>
          <w:rtl/>
        </w:rPr>
        <w:t>לעניני</w:t>
      </w:r>
      <w:proofErr w:type="spellEnd"/>
      <w:r w:rsidRPr="00DD70F4">
        <w:rPr>
          <w:rStyle w:val="a9"/>
          <w:sz w:val="24"/>
          <w:szCs w:val="24"/>
          <w:rtl/>
        </w:rPr>
        <w:t xml:space="preserve"> ירושה; רישום, חתימה והפקדה כאמור ייעשו ככל האפשר בסמוך לאחר שניתן לעשותם.</w:t>
      </w:r>
    </w:p>
    <w:p w14:paraId="371C6734" w14:textId="0CF5E308" w:rsidR="00EC2850" w:rsidRPr="00DD70F4" w:rsidRDefault="00EC2850" w:rsidP="00EC2850">
      <w:pPr>
        <w:pStyle w:val="a8"/>
        <w:rPr>
          <w:rStyle w:val="a9"/>
          <w:sz w:val="24"/>
          <w:szCs w:val="24"/>
          <w:rtl/>
        </w:rPr>
      </w:pPr>
      <w:r w:rsidRPr="00DD70F4">
        <w:rPr>
          <w:rStyle w:val="a9"/>
          <w:rFonts w:hint="cs"/>
          <w:sz w:val="24"/>
          <w:szCs w:val="24"/>
          <w:rtl/>
        </w:rPr>
        <w:t xml:space="preserve">     </w:t>
      </w:r>
      <w:r w:rsidRPr="00DD70F4">
        <w:rPr>
          <w:rStyle w:val="a9"/>
          <w:sz w:val="24"/>
          <w:szCs w:val="24"/>
          <w:rtl/>
        </w:rPr>
        <w:t>(ג)</w:t>
      </w:r>
      <w:r w:rsidRPr="00DD70F4">
        <w:rPr>
          <w:rStyle w:val="a9"/>
          <w:rFonts w:hint="cs"/>
          <w:sz w:val="24"/>
          <w:szCs w:val="24"/>
          <w:rtl/>
        </w:rPr>
        <w:t xml:space="preserve"> </w:t>
      </w:r>
      <w:r w:rsidRPr="00DD70F4">
        <w:rPr>
          <w:rStyle w:val="a9"/>
          <w:sz w:val="24"/>
          <w:szCs w:val="24"/>
          <w:rtl/>
        </w:rPr>
        <w:t>צוואה בעל-פה בטלה כעבור חודש ימים לאחר שחלפו הנסיבות שהצדיקו עשייתה והמצווה עודנו בחיים.</w:t>
      </w:r>
    </w:p>
    <w:p w14:paraId="164AFA62" w14:textId="77777777" w:rsidR="00EC2850" w:rsidRPr="00DD70F4" w:rsidRDefault="00EC2850" w:rsidP="00EC2850">
      <w:pPr>
        <w:pStyle w:val="a8"/>
        <w:rPr>
          <w:rFonts w:ascii="FrankRuehl" w:hAnsi="FrankRuehl" w:cs="FrankRuehl"/>
          <w:rtl/>
        </w:rPr>
      </w:pPr>
    </w:p>
    <w:p w14:paraId="5577015B" w14:textId="0B4BC936" w:rsidR="00C21918" w:rsidRPr="00DD70F4" w:rsidRDefault="00C21918" w:rsidP="001C54A4">
      <w:pPr>
        <w:rPr>
          <w:sz w:val="22"/>
          <w:szCs w:val="22"/>
          <w:rtl/>
        </w:rPr>
      </w:pPr>
      <w:r w:rsidRPr="00DD70F4">
        <w:rPr>
          <w:rFonts w:hint="cs"/>
          <w:sz w:val="22"/>
          <w:szCs w:val="22"/>
          <w:rtl/>
        </w:rPr>
        <w:t>זו צוואה שנחשבת בעייתית</w:t>
      </w:r>
      <w:r w:rsidR="007B34AF" w:rsidRPr="00DD70F4">
        <w:rPr>
          <w:rFonts w:hint="cs"/>
          <w:sz w:val="22"/>
          <w:szCs w:val="22"/>
          <w:rtl/>
        </w:rPr>
        <w:t xml:space="preserve"> ולא כל שיטות המשפט מכירות בה</w:t>
      </w:r>
      <w:r w:rsidRPr="00DD70F4">
        <w:rPr>
          <w:rFonts w:hint="cs"/>
          <w:sz w:val="22"/>
          <w:szCs w:val="22"/>
          <w:rtl/>
        </w:rPr>
        <w:t xml:space="preserve">. </w:t>
      </w:r>
      <w:r w:rsidR="007B34AF" w:rsidRPr="00DD70F4">
        <w:rPr>
          <w:rFonts w:hint="cs"/>
          <w:sz w:val="22"/>
          <w:szCs w:val="22"/>
          <w:rtl/>
        </w:rPr>
        <w:t xml:space="preserve">בתזכיר </w:t>
      </w:r>
      <w:r w:rsidRPr="00DD70F4">
        <w:rPr>
          <w:rFonts w:hint="cs"/>
          <w:sz w:val="22"/>
          <w:szCs w:val="22"/>
          <w:rtl/>
        </w:rPr>
        <w:t xml:space="preserve">רוצים לבטל את הצוואה הזו חוץ </w:t>
      </w:r>
      <w:proofErr w:type="spellStart"/>
      <w:r w:rsidRPr="00DD70F4">
        <w:rPr>
          <w:rFonts w:hint="cs"/>
          <w:sz w:val="22"/>
          <w:szCs w:val="22"/>
          <w:rtl/>
        </w:rPr>
        <w:t>מלחיילים</w:t>
      </w:r>
      <w:proofErr w:type="spellEnd"/>
      <w:r w:rsidRPr="00DD70F4">
        <w:rPr>
          <w:rFonts w:hint="cs"/>
          <w:sz w:val="22"/>
          <w:szCs w:val="22"/>
          <w:rtl/>
        </w:rPr>
        <w:t>. הס</w:t>
      </w:r>
      <w:r w:rsidR="007B34AF" w:rsidRPr="00DD70F4">
        <w:rPr>
          <w:rFonts w:hint="cs"/>
          <w:sz w:val="22"/>
          <w:szCs w:val="22"/>
          <w:rtl/>
        </w:rPr>
        <w:t>ט</w:t>
      </w:r>
      <w:r w:rsidRPr="00DD70F4">
        <w:rPr>
          <w:rFonts w:hint="cs"/>
          <w:sz w:val="22"/>
          <w:szCs w:val="22"/>
          <w:rtl/>
        </w:rPr>
        <w:t>טיסטיקה מראה שמעט מאוד אנשים ערכו צוואה בעל פה, ולכן המרצה לא מבינה מה הבעיה לבטל.</w:t>
      </w:r>
    </w:p>
    <w:p w14:paraId="36F2E857" w14:textId="007CF7B8" w:rsidR="00C21918" w:rsidRPr="00DD70F4" w:rsidRDefault="00C21918" w:rsidP="007B34AF">
      <w:pPr>
        <w:rPr>
          <w:sz w:val="22"/>
          <w:szCs w:val="22"/>
          <w:rtl/>
        </w:rPr>
      </w:pPr>
      <w:r w:rsidRPr="00DD70F4">
        <w:rPr>
          <w:rFonts w:hint="cs"/>
          <w:sz w:val="22"/>
          <w:szCs w:val="22"/>
          <w:rtl/>
        </w:rPr>
        <w:t xml:space="preserve">לא כל אחד יכולים לעשות צוואה בעל פה. צוואה בעל פה יכולה לעשות רק מי שהוא שכיב מרע- גוסס ונוטה למות. לא עוד חודשיים, אלא עניין של שעות / ימים ספורים. אדם שאובייקטיבית נוטה למות </w:t>
      </w:r>
      <w:r w:rsidR="007B34AF" w:rsidRPr="00DD70F4">
        <w:rPr>
          <w:rFonts w:hint="cs"/>
          <w:sz w:val="22"/>
          <w:szCs w:val="22"/>
          <w:rtl/>
        </w:rPr>
        <w:t>או מי ש</w:t>
      </w:r>
      <w:r w:rsidRPr="00DD70F4">
        <w:rPr>
          <w:rFonts w:hint="cs"/>
          <w:sz w:val="22"/>
          <w:szCs w:val="22"/>
          <w:rtl/>
        </w:rPr>
        <w:t>רו</w:t>
      </w:r>
      <w:r w:rsidR="007B34AF" w:rsidRPr="00DD70F4">
        <w:rPr>
          <w:rFonts w:hint="cs"/>
          <w:sz w:val="22"/>
          <w:szCs w:val="22"/>
          <w:rtl/>
        </w:rPr>
        <w:t>א</w:t>
      </w:r>
      <w:r w:rsidRPr="00DD70F4">
        <w:rPr>
          <w:rFonts w:hint="cs"/>
          <w:sz w:val="22"/>
          <w:szCs w:val="22"/>
          <w:rtl/>
        </w:rPr>
        <w:t>ה עצמו מול פני המוות בנסיבות המצדיקות זאת</w:t>
      </w:r>
      <w:r w:rsidR="007B34AF" w:rsidRPr="00DD70F4">
        <w:rPr>
          <w:rFonts w:hint="cs"/>
          <w:sz w:val="22"/>
          <w:szCs w:val="22"/>
          <w:rtl/>
        </w:rPr>
        <w:t>. יש כאן דרישה כפולה:</w:t>
      </w:r>
    </w:p>
    <w:p w14:paraId="55381134" w14:textId="5E7C43F2" w:rsidR="007B34AF" w:rsidRPr="00DD70F4" w:rsidRDefault="007B34AF" w:rsidP="00A65AB9">
      <w:pPr>
        <w:pStyle w:val="a3"/>
        <w:numPr>
          <w:ilvl w:val="0"/>
          <w:numId w:val="3"/>
        </w:numPr>
        <w:rPr>
          <w:sz w:val="22"/>
          <w:szCs w:val="22"/>
        </w:rPr>
      </w:pPr>
      <w:r w:rsidRPr="00DD70F4">
        <w:rPr>
          <w:rFonts w:hint="cs"/>
          <w:sz w:val="22"/>
          <w:szCs w:val="22"/>
          <w:rtl/>
        </w:rPr>
        <w:t>מבחן אובייקטיבי: אדם שנמצא ברגעיו האחרונים</w:t>
      </w:r>
    </w:p>
    <w:p w14:paraId="6047780C" w14:textId="13800FD8" w:rsidR="007B34AF" w:rsidRPr="00DD70F4" w:rsidRDefault="007B34AF" w:rsidP="00A65AB9">
      <w:pPr>
        <w:pStyle w:val="a3"/>
        <w:numPr>
          <w:ilvl w:val="0"/>
          <w:numId w:val="3"/>
        </w:numPr>
        <w:rPr>
          <w:sz w:val="22"/>
          <w:szCs w:val="22"/>
          <w:rtl/>
        </w:rPr>
      </w:pPr>
      <w:r w:rsidRPr="00DD70F4">
        <w:rPr>
          <w:rFonts w:hint="cs"/>
          <w:sz w:val="22"/>
          <w:szCs w:val="22"/>
          <w:rtl/>
        </w:rPr>
        <w:t>מבחן סובייקטיבי: האדם רואה עצמו מול פני המוות בנסיבות המצדיקות זאת.</w:t>
      </w:r>
    </w:p>
    <w:p w14:paraId="075F6F30" w14:textId="507BC767" w:rsidR="00C21918" w:rsidRPr="00DD70F4" w:rsidRDefault="007B34AF" w:rsidP="007B34AF">
      <w:pPr>
        <w:rPr>
          <w:sz w:val="22"/>
          <w:szCs w:val="22"/>
          <w:rtl/>
        </w:rPr>
      </w:pPr>
      <w:r w:rsidRPr="00DD70F4">
        <w:rPr>
          <w:rFonts w:hint="cs"/>
          <w:sz w:val="22"/>
          <w:szCs w:val="22"/>
          <w:rtl/>
        </w:rPr>
        <w:t xml:space="preserve">לדוג' מטוס שעומד להתרסק מקיים את שתי הדרישות, אבל </w:t>
      </w:r>
      <w:r w:rsidR="00DE010A" w:rsidRPr="00DD70F4">
        <w:rPr>
          <w:rFonts w:hint="cs"/>
          <w:sz w:val="22"/>
          <w:szCs w:val="22"/>
          <w:rtl/>
        </w:rPr>
        <w:t xml:space="preserve">פרוצדורה רפואית פשוטה כמו </w:t>
      </w:r>
      <w:r w:rsidR="00C21918" w:rsidRPr="00DD70F4">
        <w:rPr>
          <w:rFonts w:hint="cs"/>
          <w:sz w:val="22"/>
          <w:szCs w:val="22"/>
          <w:rtl/>
        </w:rPr>
        <w:t>ניתוח להסרת שומה, והמנותח בטוח שבכל דקירה הוא עומד בפני המוות. סובייקטיבית הוא עומד בפני המוות אבל אובייקטיבית לא.</w:t>
      </w:r>
    </w:p>
    <w:p w14:paraId="379D8AAB" w14:textId="5355DEDF" w:rsidR="00DE010A" w:rsidRPr="00DD70F4" w:rsidRDefault="00DE010A" w:rsidP="007B34AF">
      <w:pPr>
        <w:rPr>
          <w:sz w:val="22"/>
          <w:szCs w:val="22"/>
          <w:rtl/>
        </w:rPr>
      </w:pPr>
      <w:r w:rsidRPr="00DD70F4">
        <w:rPr>
          <w:rFonts w:hint="cs"/>
          <w:sz w:val="22"/>
          <w:szCs w:val="22"/>
          <w:rtl/>
        </w:rPr>
        <w:t>מעבר לתנאי הסף, יש שלושה תנאים נוספים שצריך לעמוד בהם:</w:t>
      </w:r>
    </w:p>
    <w:p w14:paraId="0E9A4822" w14:textId="77777777" w:rsidR="00DE010A" w:rsidRPr="00DD70F4" w:rsidRDefault="00DE010A" w:rsidP="00A65AB9">
      <w:pPr>
        <w:pStyle w:val="a3"/>
        <w:numPr>
          <w:ilvl w:val="0"/>
          <w:numId w:val="11"/>
        </w:numPr>
        <w:rPr>
          <w:sz w:val="22"/>
          <w:szCs w:val="22"/>
        </w:rPr>
      </w:pPr>
      <w:r w:rsidRPr="00DD70F4">
        <w:rPr>
          <w:rFonts w:hint="cs"/>
          <w:b/>
          <w:bCs/>
          <w:sz w:val="22"/>
          <w:szCs w:val="22"/>
          <w:rtl/>
        </w:rPr>
        <w:t xml:space="preserve">שהצוואה תהיה בפני </w:t>
      </w:r>
      <w:r w:rsidR="00C21918" w:rsidRPr="00DD70F4">
        <w:rPr>
          <w:rFonts w:hint="cs"/>
          <w:b/>
          <w:bCs/>
          <w:sz w:val="22"/>
          <w:szCs w:val="22"/>
          <w:rtl/>
        </w:rPr>
        <w:t>שני עדים ששומעים את לשונו</w:t>
      </w:r>
      <w:r w:rsidRPr="00DD70F4">
        <w:rPr>
          <w:rFonts w:hint="cs"/>
          <w:b/>
          <w:bCs/>
          <w:sz w:val="22"/>
          <w:szCs w:val="22"/>
          <w:rtl/>
        </w:rPr>
        <w:t>.</w:t>
      </w:r>
      <w:r w:rsidRPr="00DD70F4">
        <w:rPr>
          <w:rFonts w:hint="cs"/>
          <w:sz w:val="22"/>
          <w:szCs w:val="22"/>
          <w:rtl/>
        </w:rPr>
        <w:t xml:space="preserve"> הכוונה היא שהעדים יבינו</w:t>
      </w:r>
      <w:r w:rsidR="00C21918" w:rsidRPr="00DD70F4">
        <w:rPr>
          <w:rFonts w:hint="cs"/>
          <w:sz w:val="22"/>
          <w:szCs w:val="22"/>
          <w:rtl/>
        </w:rPr>
        <w:t xml:space="preserve"> את שפתו. </w:t>
      </w:r>
    </w:p>
    <w:p w14:paraId="29766FD4" w14:textId="49662318" w:rsidR="00DE010A" w:rsidRPr="00DD70F4" w:rsidRDefault="00DE010A" w:rsidP="00DE010A">
      <w:pPr>
        <w:pStyle w:val="a3"/>
        <w:rPr>
          <w:sz w:val="22"/>
          <w:szCs w:val="22"/>
        </w:rPr>
      </w:pPr>
      <w:r w:rsidRPr="00DD70F4">
        <w:rPr>
          <w:rFonts w:hint="cs"/>
          <w:sz w:val="22"/>
          <w:szCs w:val="22"/>
          <w:u w:val="single"/>
          <w:rtl/>
        </w:rPr>
        <w:t xml:space="preserve">חריג: </w:t>
      </w:r>
      <w:r w:rsidRPr="00DD70F4">
        <w:rPr>
          <w:sz w:val="22"/>
          <w:szCs w:val="22"/>
          <w:u w:val="single"/>
          <w:rtl/>
        </w:rPr>
        <w:t>העדים יכולים להיות יורשים במקרה הזה</w:t>
      </w:r>
      <w:r w:rsidRPr="00DD70F4">
        <w:rPr>
          <w:rFonts w:hint="cs"/>
          <w:sz w:val="22"/>
          <w:szCs w:val="22"/>
          <w:rtl/>
        </w:rPr>
        <w:t>.</w:t>
      </w:r>
      <w:r w:rsidRPr="00DD70F4">
        <w:rPr>
          <w:sz w:val="22"/>
          <w:szCs w:val="22"/>
          <w:rtl/>
        </w:rPr>
        <w:t xml:space="preserve"> הרציונאל: האנשים הקרובים הם אלו שכנראה יסעדו את האדם לפני מותו ויהיו עדים לאמרותיו אלו.</w:t>
      </w:r>
    </w:p>
    <w:p w14:paraId="3E2349C8" w14:textId="77777777" w:rsidR="00DE010A" w:rsidRPr="00DD70F4" w:rsidRDefault="00DE010A" w:rsidP="00A65AB9">
      <w:pPr>
        <w:pStyle w:val="a3"/>
        <w:numPr>
          <w:ilvl w:val="0"/>
          <w:numId w:val="11"/>
        </w:numPr>
        <w:rPr>
          <w:sz w:val="22"/>
          <w:szCs w:val="22"/>
        </w:rPr>
      </w:pPr>
      <w:r w:rsidRPr="00DD70F4">
        <w:rPr>
          <w:rFonts w:hint="cs"/>
          <w:b/>
          <w:bCs/>
          <w:sz w:val="22"/>
          <w:szCs w:val="22"/>
          <w:rtl/>
        </w:rPr>
        <w:t xml:space="preserve">רישום דבר המצווה </w:t>
      </w:r>
      <w:proofErr w:type="spellStart"/>
      <w:r w:rsidRPr="00DD70F4">
        <w:rPr>
          <w:rFonts w:hint="cs"/>
          <w:b/>
          <w:bCs/>
          <w:sz w:val="22"/>
          <w:szCs w:val="22"/>
          <w:rtl/>
        </w:rPr>
        <w:t>בזכרון</w:t>
      </w:r>
      <w:proofErr w:type="spellEnd"/>
      <w:r w:rsidRPr="00DD70F4">
        <w:rPr>
          <w:rFonts w:hint="cs"/>
          <w:b/>
          <w:bCs/>
          <w:sz w:val="22"/>
          <w:szCs w:val="22"/>
          <w:rtl/>
        </w:rPr>
        <w:t xml:space="preserve"> דברים.</w:t>
      </w:r>
    </w:p>
    <w:p w14:paraId="5AE9AD34" w14:textId="77777777" w:rsidR="00DE010A" w:rsidRPr="00DD70F4" w:rsidRDefault="00DE010A" w:rsidP="00A65AB9">
      <w:pPr>
        <w:pStyle w:val="a3"/>
        <w:numPr>
          <w:ilvl w:val="0"/>
          <w:numId w:val="11"/>
        </w:numPr>
        <w:rPr>
          <w:b/>
          <w:bCs/>
          <w:sz w:val="22"/>
          <w:szCs w:val="22"/>
        </w:rPr>
      </w:pPr>
      <w:r w:rsidRPr="00DD70F4">
        <w:rPr>
          <w:rFonts w:hint="cs"/>
          <w:b/>
          <w:bCs/>
          <w:sz w:val="22"/>
          <w:szCs w:val="22"/>
          <w:rtl/>
        </w:rPr>
        <w:t>חתימה ע"י שני העדים והפקדה בבית משפט.</w:t>
      </w:r>
    </w:p>
    <w:p w14:paraId="61249065" w14:textId="263950EB" w:rsidR="003A6627" w:rsidRPr="00DD70F4" w:rsidRDefault="00DE010A" w:rsidP="001C54A4">
      <w:pPr>
        <w:rPr>
          <w:sz w:val="22"/>
          <w:szCs w:val="22"/>
          <w:rtl/>
        </w:rPr>
      </w:pPr>
      <w:r w:rsidRPr="00DD70F4">
        <w:rPr>
          <w:rFonts w:hint="cs"/>
          <w:sz w:val="22"/>
          <w:szCs w:val="22"/>
          <w:shd w:val="clear" w:color="auto" w:fill="F7CAAC" w:themeFill="accent2" w:themeFillTint="66"/>
          <w:rtl/>
        </w:rPr>
        <w:t>ע"א</w:t>
      </w:r>
      <w:r w:rsidR="006335A1" w:rsidRPr="00DD70F4">
        <w:rPr>
          <w:rFonts w:hint="cs"/>
          <w:sz w:val="22"/>
          <w:szCs w:val="22"/>
          <w:shd w:val="clear" w:color="auto" w:fill="F7CAAC" w:themeFill="accent2" w:themeFillTint="66"/>
          <w:rtl/>
        </w:rPr>
        <w:t xml:space="preserve"> 580/84</w:t>
      </w:r>
      <w:r w:rsidRPr="00DD70F4">
        <w:rPr>
          <w:rFonts w:hint="cs"/>
          <w:sz w:val="22"/>
          <w:szCs w:val="22"/>
          <w:shd w:val="clear" w:color="auto" w:fill="F7CAAC" w:themeFill="accent2" w:themeFillTint="66"/>
          <w:rtl/>
        </w:rPr>
        <w:t xml:space="preserve"> </w:t>
      </w:r>
      <w:proofErr w:type="spellStart"/>
      <w:r w:rsidRPr="00DD70F4">
        <w:rPr>
          <w:rFonts w:hint="cs"/>
          <w:sz w:val="22"/>
          <w:szCs w:val="22"/>
          <w:shd w:val="clear" w:color="auto" w:fill="F7CAAC" w:themeFill="accent2" w:themeFillTint="66"/>
          <w:rtl/>
        </w:rPr>
        <w:t>י"מ</w:t>
      </w:r>
      <w:proofErr w:type="spellEnd"/>
      <w:r w:rsidRPr="00DD70F4">
        <w:rPr>
          <w:rFonts w:hint="cs"/>
          <w:sz w:val="22"/>
          <w:szCs w:val="22"/>
          <w:shd w:val="clear" w:color="auto" w:fill="F7CAAC" w:themeFill="accent2" w:themeFillTint="66"/>
          <w:rtl/>
        </w:rPr>
        <w:t xml:space="preserve"> נ' פיק </w:t>
      </w:r>
      <w:r w:rsidRPr="00DD70F4">
        <w:rPr>
          <w:rFonts w:hint="cs"/>
          <w:sz w:val="22"/>
          <w:szCs w:val="22"/>
          <w:rtl/>
        </w:rPr>
        <w:t xml:space="preserve">: </w:t>
      </w:r>
      <w:r w:rsidR="003A6627" w:rsidRPr="00DD70F4">
        <w:rPr>
          <w:rFonts w:hint="cs"/>
          <w:sz w:val="22"/>
          <w:szCs w:val="22"/>
          <w:u w:val="single"/>
          <w:rtl/>
        </w:rPr>
        <w:t>שני העדים לא חייבים להיות נוכחים בעת ובעונה אחת</w:t>
      </w:r>
      <w:r w:rsidRPr="00DD70F4">
        <w:rPr>
          <w:rFonts w:hint="cs"/>
          <w:sz w:val="22"/>
          <w:szCs w:val="22"/>
          <w:rtl/>
        </w:rPr>
        <w:t>.</w:t>
      </w:r>
      <w:r w:rsidR="003A6627" w:rsidRPr="00DD70F4">
        <w:rPr>
          <w:rFonts w:hint="cs"/>
          <w:sz w:val="22"/>
          <w:szCs w:val="22"/>
          <w:rtl/>
        </w:rPr>
        <w:t xml:space="preserve"> לדוג' מי שנכנסים להיפרד מקרוב המשפחה שלהם. אפשר להגיד שיש בזה משהו חזק אם המוריש אמר את מה שהוא מעוניין פעמיים. </w:t>
      </w:r>
    </w:p>
    <w:p w14:paraId="459FFEF6" w14:textId="0DA93F09" w:rsidR="00C21918" w:rsidRPr="00DD70F4" w:rsidRDefault="00DE010A" w:rsidP="00DE010A">
      <w:pPr>
        <w:rPr>
          <w:sz w:val="22"/>
          <w:szCs w:val="22"/>
          <w:rtl/>
        </w:rPr>
      </w:pPr>
      <w:r w:rsidRPr="00DD70F4">
        <w:rPr>
          <w:rFonts w:hint="cs"/>
          <w:sz w:val="22"/>
          <w:szCs w:val="22"/>
          <w:rtl/>
        </w:rPr>
        <w:t xml:space="preserve">יש שאלה מהי העדות הנדרשת - </w:t>
      </w:r>
      <w:r w:rsidR="003A6627" w:rsidRPr="00DD70F4">
        <w:rPr>
          <w:rFonts w:hint="cs"/>
          <w:sz w:val="22"/>
          <w:szCs w:val="22"/>
          <w:rtl/>
        </w:rPr>
        <w:t xml:space="preserve">האם העדים חייבים להיות נוכחים או שאפשר לדוגמה לצוות בטלפון וכד'. </w:t>
      </w:r>
    </w:p>
    <w:p w14:paraId="673FDA61" w14:textId="63806721" w:rsidR="00DE010A" w:rsidRPr="00DD70F4" w:rsidRDefault="00DE010A" w:rsidP="00DE010A">
      <w:pPr>
        <w:rPr>
          <w:sz w:val="22"/>
          <w:szCs w:val="22"/>
          <w:rtl/>
        </w:rPr>
      </w:pPr>
      <w:r w:rsidRPr="00DD70F4">
        <w:rPr>
          <w:rFonts w:hint="cs"/>
          <w:b/>
          <w:bCs/>
          <w:sz w:val="22"/>
          <w:szCs w:val="22"/>
          <w:rtl/>
        </w:rPr>
        <w:t>תוקף צוואת שכיב מרע</w:t>
      </w:r>
      <w:r w:rsidRPr="00DD70F4">
        <w:rPr>
          <w:rFonts w:hint="cs"/>
          <w:sz w:val="22"/>
          <w:szCs w:val="22"/>
          <w:rtl/>
        </w:rPr>
        <w:t xml:space="preserve"> - </w:t>
      </w:r>
      <w:r w:rsidR="003A6627" w:rsidRPr="00DD70F4">
        <w:rPr>
          <w:rFonts w:hint="cs"/>
          <w:sz w:val="22"/>
          <w:szCs w:val="22"/>
          <w:rtl/>
        </w:rPr>
        <w:t>צוואה בע"פ התוקף שלה הוא בגלל הנסיבות ולכן היא עומדת בתוקף למשך חודש.</w:t>
      </w:r>
      <w:r w:rsidRPr="00DD70F4">
        <w:rPr>
          <w:rFonts w:hint="cs"/>
          <w:sz w:val="22"/>
          <w:szCs w:val="22"/>
          <w:rtl/>
        </w:rPr>
        <w:t xml:space="preserve"> אם הנסיבות לא נגמרו </w:t>
      </w:r>
      <w:r w:rsidRPr="00DD70F4">
        <w:rPr>
          <w:sz w:val="22"/>
          <w:szCs w:val="22"/>
          <w:rtl/>
        </w:rPr>
        <w:t>–</w:t>
      </w:r>
      <w:r w:rsidRPr="00DD70F4">
        <w:rPr>
          <w:rFonts w:hint="cs"/>
          <w:sz w:val="22"/>
          <w:szCs w:val="22"/>
          <w:rtl/>
        </w:rPr>
        <w:t xml:space="preserve"> החודש לא מתחיל להיספר. אם אדם נכנס לפרוצדורה רפואית מסוכנת ואחריה לדוג' נכנס לקומה ושנה הוא בתרדמת. החודש לא יתחיל להיספר כי הסעיף מדבר על חודש מרגע שהשתנו הנסיבות. גם אם הבן אדם מת שנה אחרי כשבמשך כל אותה שנה הוא היה בתרדמת, הצוואה תקפה.</w:t>
      </w:r>
    </w:p>
    <w:p w14:paraId="6C7F65CD" w14:textId="673EAC86" w:rsidR="003A6627" w:rsidRPr="00DD70F4" w:rsidRDefault="003A6627" w:rsidP="00DE010A">
      <w:pPr>
        <w:rPr>
          <w:sz w:val="22"/>
          <w:szCs w:val="22"/>
          <w:rtl/>
        </w:rPr>
      </w:pPr>
      <w:r w:rsidRPr="00DD70F4">
        <w:rPr>
          <w:rFonts w:hint="cs"/>
          <w:sz w:val="22"/>
          <w:szCs w:val="22"/>
          <w:rtl/>
        </w:rPr>
        <w:t>השאלה שעולה היא מה קורה אם עבר זמן מאז הצוואה בכתב</w:t>
      </w:r>
      <w:r w:rsidR="00DE010A" w:rsidRPr="00DD70F4">
        <w:rPr>
          <w:rFonts w:hint="cs"/>
          <w:sz w:val="22"/>
          <w:szCs w:val="22"/>
          <w:rtl/>
        </w:rPr>
        <w:t>. לדוג'</w:t>
      </w:r>
      <w:r w:rsidRPr="00DD70F4">
        <w:rPr>
          <w:rFonts w:hint="cs"/>
          <w:sz w:val="22"/>
          <w:szCs w:val="22"/>
          <w:rtl/>
        </w:rPr>
        <w:t xml:space="preserve"> אדם ערך צוואה לפני 30 שנה אבל לא שינה צוואה כי הוא שכח שעשה צוואה, המשפט הישראלי לא מכיר בדוקטרינה 'צוואה שנשתכחה' אבל מצאו פתרון ספציפי לפיו הצוואה בטלה.</w:t>
      </w:r>
    </w:p>
    <w:p w14:paraId="6A6D8A5C" w14:textId="44317A25" w:rsidR="00F319E7" w:rsidRPr="00DD70F4" w:rsidRDefault="00F319E7" w:rsidP="00F319E7">
      <w:pPr>
        <w:spacing w:line="276" w:lineRule="auto"/>
        <w:rPr>
          <w:sz w:val="22"/>
          <w:szCs w:val="22"/>
          <w:rtl/>
        </w:rPr>
      </w:pPr>
      <w:r w:rsidRPr="00DD70F4">
        <w:rPr>
          <w:rFonts w:hint="cs"/>
          <w:sz w:val="22"/>
          <w:szCs w:val="22"/>
          <w:rtl/>
        </w:rPr>
        <w:t xml:space="preserve">מה קורה אם אדם לא נפטר מהסיבה שבגללה הוא ציווה ("אדם שרואה עצמו מול פני המוות). עקרונית ,זה שבסוף מותי נגרם מדבר אחר זה לא הופך את הצוואה ללא תקפה. </w:t>
      </w:r>
    </w:p>
    <w:p w14:paraId="4B044CC4" w14:textId="77777777" w:rsidR="000F1642" w:rsidRPr="00DD70F4" w:rsidRDefault="000F1642" w:rsidP="000F1642">
      <w:pPr>
        <w:rPr>
          <w:b/>
          <w:bCs/>
          <w:sz w:val="22"/>
          <w:szCs w:val="22"/>
          <w:rtl/>
        </w:rPr>
      </w:pPr>
      <w:r w:rsidRPr="00DD70F4">
        <w:rPr>
          <w:rFonts w:hint="cs"/>
          <w:b/>
          <w:bCs/>
          <w:sz w:val="22"/>
          <w:szCs w:val="22"/>
          <w:rtl/>
        </w:rPr>
        <w:t>שתי שאלות שעלו בפסיקה-</w:t>
      </w:r>
    </w:p>
    <w:p w14:paraId="2494C786" w14:textId="686E71A8" w:rsidR="00854EEA" w:rsidRPr="00DD70F4" w:rsidRDefault="000F1642" w:rsidP="00854EEA">
      <w:pPr>
        <w:rPr>
          <w:sz w:val="22"/>
          <w:szCs w:val="22"/>
          <w:rtl/>
        </w:rPr>
      </w:pPr>
      <w:r w:rsidRPr="00DD70F4">
        <w:rPr>
          <w:rFonts w:hint="cs"/>
          <w:b/>
          <w:bCs/>
          <w:sz w:val="22"/>
          <w:szCs w:val="22"/>
          <w:rtl/>
        </w:rPr>
        <w:t xml:space="preserve">1. </w:t>
      </w:r>
      <w:r w:rsidR="006335A1" w:rsidRPr="00DD70F4">
        <w:rPr>
          <w:b/>
          <w:bCs/>
          <w:sz w:val="22"/>
          <w:szCs w:val="22"/>
          <w:shd w:val="clear" w:color="auto" w:fill="F7CAAC" w:themeFill="accent2" w:themeFillTint="66"/>
          <w:rtl/>
        </w:rPr>
        <w:t>ניקולא נ' האפוטרופוס לנכסי נפקדים</w:t>
      </w:r>
      <w:r w:rsidR="006335A1" w:rsidRPr="00DD70F4">
        <w:rPr>
          <w:rFonts w:hint="cs"/>
          <w:b/>
          <w:bCs/>
          <w:sz w:val="22"/>
          <w:szCs w:val="22"/>
          <w:rtl/>
        </w:rPr>
        <w:t xml:space="preserve">: </w:t>
      </w:r>
      <w:proofErr w:type="spellStart"/>
      <w:r w:rsidRPr="00DD70F4">
        <w:rPr>
          <w:rFonts w:hint="cs"/>
          <w:b/>
          <w:bCs/>
          <w:sz w:val="22"/>
          <w:szCs w:val="22"/>
          <w:rtl/>
        </w:rPr>
        <w:t>גמירות</w:t>
      </w:r>
      <w:proofErr w:type="spellEnd"/>
      <w:r w:rsidRPr="00DD70F4">
        <w:rPr>
          <w:rFonts w:hint="cs"/>
          <w:b/>
          <w:bCs/>
          <w:sz w:val="22"/>
          <w:szCs w:val="22"/>
          <w:rtl/>
        </w:rPr>
        <w:t xml:space="preserve"> דעת לצוות</w:t>
      </w:r>
      <w:r w:rsidRPr="00DD70F4">
        <w:rPr>
          <w:rFonts w:hint="cs"/>
          <w:sz w:val="22"/>
          <w:szCs w:val="22"/>
          <w:rtl/>
        </w:rPr>
        <w:t xml:space="preserve"> </w:t>
      </w:r>
      <w:r w:rsidRPr="00DD70F4">
        <w:rPr>
          <w:sz w:val="22"/>
          <w:szCs w:val="22"/>
          <w:rtl/>
        </w:rPr>
        <w:t>–</w:t>
      </w:r>
      <w:r w:rsidR="006335A1" w:rsidRPr="00DD70F4">
        <w:rPr>
          <w:rFonts w:hint="cs"/>
          <w:sz w:val="22"/>
          <w:szCs w:val="22"/>
          <w:rtl/>
        </w:rPr>
        <w:t xml:space="preserve"> מדובר באישה חולת סרטן במצב סופני. אובייקטיבית, היא הייתה שכיב מרע. עם זאת, לא סיפרו לה שהיא עומדת למות</w:t>
      </w:r>
      <w:r w:rsidR="00854EEA" w:rsidRPr="00DD70F4">
        <w:rPr>
          <w:rFonts w:hint="cs"/>
          <w:sz w:val="22"/>
          <w:szCs w:val="22"/>
          <w:rtl/>
        </w:rPr>
        <w:t xml:space="preserve">, דביר שיכול להיות </w:t>
      </w:r>
      <w:r w:rsidR="006335A1" w:rsidRPr="00DD70F4">
        <w:rPr>
          <w:rFonts w:hint="cs"/>
          <w:sz w:val="22"/>
          <w:szCs w:val="22"/>
          <w:rtl/>
        </w:rPr>
        <w:t xml:space="preserve">רלוונטי למבחן </w:t>
      </w:r>
      <w:r w:rsidR="00854EEA" w:rsidRPr="00DD70F4">
        <w:rPr>
          <w:rFonts w:hint="cs"/>
          <w:sz w:val="22"/>
          <w:szCs w:val="22"/>
          <w:rtl/>
        </w:rPr>
        <w:t>ה</w:t>
      </w:r>
      <w:r w:rsidR="006335A1" w:rsidRPr="00DD70F4">
        <w:rPr>
          <w:rFonts w:hint="cs"/>
          <w:sz w:val="22"/>
          <w:szCs w:val="22"/>
          <w:rtl/>
        </w:rPr>
        <w:t xml:space="preserve">סובייקטיבי. </w:t>
      </w:r>
      <w:r w:rsidR="00854EEA" w:rsidRPr="00DD70F4">
        <w:rPr>
          <w:rFonts w:hint="cs"/>
          <w:sz w:val="22"/>
          <w:szCs w:val="22"/>
          <w:rtl/>
        </w:rPr>
        <w:t>היא מגיעה לבית חולים והיא אומרת לכומר שבא אליה כיצד היא מעוניינת לחלק את רכושה (היא לא רצתה צוואה דתית ולכן לא ניתן היה להכשיר את זה כצוואה בפני רשות). היא ביקשה מהכומר שילך לעורך דין ויבקש ממנו שיכין צוואה בנוסח הזה ויבוא אליה. לאחר מכן היא אומרת את זה לעוד גורם. העורך דין אומר שהוא יגיע למחרת לבית החולים. כשהוא מגיע היא כבר לא בין החיים.</w:t>
      </w:r>
    </w:p>
    <w:p w14:paraId="2D10FE52" w14:textId="4975D7D8" w:rsidR="006335A1" w:rsidRPr="00DD70F4" w:rsidRDefault="00854EEA" w:rsidP="006335A1">
      <w:pPr>
        <w:rPr>
          <w:sz w:val="22"/>
          <w:szCs w:val="22"/>
          <w:rtl/>
        </w:rPr>
      </w:pPr>
      <w:r w:rsidRPr="00DD70F4">
        <w:rPr>
          <w:rFonts w:hint="cs"/>
          <w:sz w:val="22"/>
          <w:szCs w:val="22"/>
          <w:rtl/>
        </w:rPr>
        <w:t xml:space="preserve">השאלה שעלתה היא האם התקיימה באישה </w:t>
      </w:r>
      <w:proofErr w:type="spellStart"/>
      <w:r w:rsidRPr="00DD70F4">
        <w:rPr>
          <w:rFonts w:hint="cs"/>
          <w:sz w:val="22"/>
          <w:szCs w:val="22"/>
          <w:rtl/>
        </w:rPr>
        <w:t>גמירות</w:t>
      </w:r>
      <w:proofErr w:type="spellEnd"/>
      <w:r w:rsidRPr="00DD70F4">
        <w:rPr>
          <w:rFonts w:hint="cs"/>
          <w:sz w:val="22"/>
          <w:szCs w:val="22"/>
          <w:rtl/>
        </w:rPr>
        <w:t xml:space="preserve"> דעת לצוות, שהרי היא נתנה הוראות מדויקות לעניין הצוואה. יתרה מזאת, יכול להיות שאולי היא לא ידעה שהיא יכולה לצוות בע"פ או בפני רשות ואז הבעיה הייתה נפתרת. הבעיה היא בפרשנות דבריה.</w:t>
      </w:r>
    </w:p>
    <w:p w14:paraId="171736D8" w14:textId="11AE7191" w:rsidR="00854EEA" w:rsidRPr="00DD70F4" w:rsidRDefault="00854EEA" w:rsidP="00854EEA">
      <w:pPr>
        <w:rPr>
          <w:b/>
          <w:bCs/>
          <w:sz w:val="22"/>
          <w:szCs w:val="22"/>
          <w:rtl/>
        </w:rPr>
      </w:pPr>
      <w:r w:rsidRPr="00DD70F4">
        <w:rPr>
          <w:rFonts w:hint="cs"/>
          <w:sz w:val="22"/>
          <w:szCs w:val="22"/>
          <w:rtl/>
        </w:rPr>
        <w:t xml:space="preserve">ביהמ"ש קבע כי אומנם היו 2 עדים והיא אמרה מה היא רוצה שיעשה ברכושה, אבל היא לא רצתה לצוות בפניהם. זה לא שהיא רצתה לצוות בפני הכומר והאחר, היא אמרה להם שיגידו לעורך הדין שלה להגיע עליה. היא רצתה לעשות צוואה בעדים בכתב. </w:t>
      </w:r>
      <w:r w:rsidRPr="00DD70F4">
        <w:rPr>
          <w:rFonts w:hint="cs"/>
          <w:sz w:val="22"/>
          <w:szCs w:val="22"/>
          <w:u w:val="single"/>
          <w:rtl/>
        </w:rPr>
        <w:t xml:space="preserve">כשהיא אמרה להם מה היא רוצה לא הייתה לה </w:t>
      </w:r>
      <w:proofErr w:type="spellStart"/>
      <w:r w:rsidRPr="00DD70F4">
        <w:rPr>
          <w:rFonts w:hint="cs"/>
          <w:sz w:val="22"/>
          <w:szCs w:val="22"/>
          <w:u w:val="single"/>
          <w:rtl/>
        </w:rPr>
        <w:t>גמירות</w:t>
      </w:r>
      <w:proofErr w:type="spellEnd"/>
      <w:r w:rsidRPr="00DD70F4">
        <w:rPr>
          <w:rFonts w:hint="cs"/>
          <w:sz w:val="22"/>
          <w:szCs w:val="22"/>
          <w:u w:val="single"/>
          <w:rtl/>
        </w:rPr>
        <w:t xml:space="preserve"> דעת לצוות</w:t>
      </w:r>
      <w:r w:rsidRPr="00DD70F4">
        <w:rPr>
          <w:rFonts w:hint="cs"/>
          <w:sz w:val="22"/>
          <w:szCs w:val="22"/>
          <w:rtl/>
        </w:rPr>
        <w:t xml:space="preserve">. מכאן מבינים </w:t>
      </w:r>
      <w:r w:rsidRPr="00DD70F4">
        <w:rPr>
          <w:rFonts w:hint="cs"/>
          <w:b/>
          <w:bCs/>
          <w:sz w:val="22"/>
          <w:szCs w:val="22"/>
          <w:rtl/>
        </w:rPr>
        <w:t>שהאמירה בע"פ לעדים, צריכה להיות מלווה בגמירות דעת לצוות.</w:t>
      </w:r>
    </w:p>
    <w:p w14:paraId="79E8B202" w14:textId="68A23022" w:rsidR="004A0287" w:rsidRPr="00DD70F4" w:rsidRDefault="000F1642" w:rsidP="001C54A4">
      <w:pPr>
        <w:rPr>
          <w:sz w:val="22"/>
          <w:szCs w:val="22"/>
          <w:rtl/>
        </w:rPr>
      </w:pPr>
      <w:r w:rsidRPr="00DD70F4">
        <w:rPr>
          <w:rFonts w:hint="cs"/>
          <w:b/>
          <w:bCs/>
          <w:sz w:val="22"/>
          <w:szCs w:val="22"/>
          <w:rtl/>
        </w:rPr>
        <w:t>2.</w:t>
      </w:r>
      <w:r w:rsidR="00C1785B" w:rsidRPr="00DD70F4">
        <w:rPr>
          <w:rFonts w:hint="cs"/>
          <w:b/>
          <w:bCs/>
          <w:sz w:val="22"/>
          <w:szCs w:val="22"/>
          <w:rtl/>
        </w:rPr>
        <w:t xml:space="preserve"> </w:t>
      </w:r>
      <w:r w:rsidR="00854EEA" w:rsidRPr="00DD70F4">
        <w:rPr>
          <w:rFonts w:hint="cs"/>
          <w:b/>
          <w:bCs/>
          <w:sz w:val="22"/>
          <w:szCs w:val="22"/>
          <w:shd w:val="clear" w:color="auto" w:fill="F7CAAC" w:themeFill="accent2" w:themeFillTint="66"/>
          <w:rtl/>
        </w:rPr>
        <w:t xml:space="preserve">ע"א 436/01 </w:t>
      </w:r>
      <w:proofErr w:type="spellStart"/>
      <w:r w:rsidR="00854EEA" w:rsidRPr="00DD70F4">
        <w:rPr>
          <w:rFonts w:hint="cs"/>
          <w:b/>
          <w:bCs/>
          <w:sz w:val="22"/>
          <w:szCs w:val="22"/>
          <w:shd w:val="clear" w:color="auto" w:fill="F7CAAC" w:themeFill="accent2" w:themeFillTint="66"/>
          <w:rtl/>
        </w:rPr>
        <w:t>רכאב</w:t>
      </w:r>
      <w:proofErr w:type="spellEnd"/>
      <w:r w:rsidR="00854EEA" w:rsidRPr="00DD70F4">
        <w:rPr>
          <w:rFonts w:hint="cs"/>
          <w:b/>
          <w:bCs/>
          <w:sz w:val="22"/>
          <w:szCs w:val="22"/>
          <w:shd w:val="clear" w:color="auto" w:fill="F7CAAC" w:themeFill="accent2" w:themeFillTint="66"/>
          <w:rtl/>
        </w:rPr>
        <w:t xml:space="preserve"> נ' </w:t>
      </w:r>
      <w:proofErr w:type="spellStart"/>
      <w:r w:rsidR="00854EEA" w:rsidRPr="00DD70F4">
        <w:rPr>
          <w:rFonts w:hint="cs"/>
          <w:b/>
          <w:bCs/>
          <w:sz w:val="22"/>
          <w:szCs w:val="22"/>
          <w:shd w:val="clear" w:color="auto" w:fill="F7CAAC" w:themeFill="accent2" w:themeFillTint="66"/>
          <w:rtl/>
        </w:rPr>
        <w:t>רכאב</w:t>
      </w:r>
      <w:proofErr w:type="spellEnd"/>
      <w:r w:rsidR="00854EEA" w:rsidRPr="00DD70F4">
        <w:rPr>
          <w:rFonts w:hint="cs"/>
          <w:b/>
          <w:bCs/>
          <w:sz w:val="22"/>
          <w:szCs w:val="22"/>
          <w:rtl/>
        </w:rPr>
        <w:t xml:space="preserve">: </w:t>
      </w:r>
      <w:r w:rsidR="00C1785B" w:rsidRPr="00DD70F4">
        <w:rPr>
          <w:rFonts w:hint="cs"/>
          <w:b/>
          <w:bCs/>
          <w:sz w:val="22"/>
          <w:szCs w:val="22"/>
          <w:rtl/>
        </w:rPr>
        <w:t>מתאבד</w:t>
      </w:r>
      <w:r w:rsidR="00AA10D5" w:rsidRPr="00DD70F4">
        <w:rPr>
          <w:rFonts w:hint="cs"/>
          <w:b/>
          <w:bCs/>
          <w:sz w:val="22"/>
          <w:szCs w:val="22"/>
          <w:rtl/>
        </w:rPr>
        <w:t xml:space="preserve"> </w:t>
      </w:r>
      <w:r w:rsidR="00AA10D5" w:rsidRPr="00DD70F4">
        <w:rPr>
          <w:rFonts w:hint="cs"/>
          <w:sz w:val="22"/>
          <w:szCs w:val="22"/>
          <w:rtl/>
        </w:rPr>
        <w:t>-</w:t>
      </w:r>
      <w:r w:rsidR="00C1785B" w:rsidRPr="00DD70F4">
        <w:rPr>
          <w:rFonts w:hint="cs"/>
          <w:sz w:val="22"/>
          <w:szCs w:val="22"/>
          <w:rtl/>
        </w:rPr>
        <w:t xml:space="preserve"> האם יש לראות במתאבד כמי שרואה עצמו מול פני המוות? </w:t>
      </w:r>
      <w:r w:rsidR="003A4EBA" w:rsidRPr="00DD70F4">
        <w:rPr>
          <w:rFonts w:hint="cs"/>
          <w:sz w:val="22"/>
          <w:szCs w:val="22"/>
          <w:rtl/>
        </w:rPr>
        <w:t>ב</w:t>
      </w:r>
      <w:r w:rsidR="00C1785B" w:rsidRPr="00DD70F4">
        <w:rPr>
          <w:rFonts w:hint="cs"/>
          <w:sz w:val="22"/>
          <w:szCs w:val="22"/>
          <w:rtl/>
        </w:rPr>
        <w:t xml:space="preserve">עניין </w:t>
      </w:r>
      <w:proofErr w:type="spellStart"/>
      <w:r w:rsidR="00C1785B" w:rsidRPr="00DD70F4">
        <w:rPr>
          <w:rFonts w:hint="cs"/>
          <w:sz w:val="22"/>
          <w:szCs w:val="22"/>
          <w:rtl/>
        </w:rPr>
        <w:t>ראכב</w:t>
      </w:r>
      <w:proofErr w:type="spellEnd"/>
      <w:r w:rsidR="003A4EBA" w:rsidRPr="00DD70F4">
        <w:rPr>
          <w:rFonts w:hint="cs"/>
          <w:sz w:val="22"/>
          <w:szCs w:val="22"/>
          <w:rtl/>
        </w:rPr>
        <w:t>,</w:t>
      </w:r>
      <w:r w:rsidR="00C1785B" w:rsidRPr="00DD70F4">
        <w:rPr>
          <w:rFonts w:hint="cs"/>
          <w:sz w:val="22"/>
          <w:szCs w:val="22"/>
          <w:rtl/>
        </w:rPr>
        <w:t xml:space="preserve"> </w:t>
      </w:r>
      <w:r w:rsidR="003A4EBA" w:rsidRPr="00DD70F4">
        <w:rPr>
          <w:rFonts w:hint="cs"/>
          <w:sz w:val="22"/>
          <w:szCs w:val="22"/>
          <w:rtl/>
        </w:rPr>
        <w:t>הבעל</w:t>
      </w:r>
      <w:r w:rsidR="00C1785B" w:rsidRPr="00DD70F4">
        <w:rPr>
          <w:rFonts w:hint="cs"/>
          <w:sz w:val="22"/>
          <w:szCs w:val="22"/>
          <w:rtl/>
        </w:rPr>
        <w:t xml:space="preserve"> היה בהליכי גירושים מאשתו</w:t>
      </w:r>
      <w:r w:rsidR="003A4EBA" w:rsidRPr="00DD70F4">
        <w:rPr>
          <w:rFonts w:hint="cs"/>
          <w:sz w:val="22"/>
          <w:szCs w:val="22"/>
          <w:rtl/>
        </w:rPr>
        <w:t xml:space="preserve"> והיה בדיכאון</w:t>
      </w:r>
      <w:r w:rsidR="00C1785B" w:rsidRPr="00DD70F4">
        <w:rPr>
          <w:rFonts w:hint="cs"/>
          <w:sz w:val="22"/>
          <w:szCs w:val="22"/>
          <w:rtl/>
        </w:rPr>
        <w:t xml:space="preserve">. הוא פגש אנשים ואמר שאם הוא מת הוא רוצה שרק הילדים ירשו אותו ולא אשתו. הוא שם קץ לחייו שבועיים אח"כ. עלתה השאלה האם אדם שמתאבד מצוי מול פני המוות בנסיבות שמצדיקות זאת? </w:t>
      </w:r>
      <w:r w:rsidR="00B903BB" w:rsidRPr="00DD70F4">
        <w:rPr>
          <w:rFonts w:hint="cs"/>
          <w:sz w:val="22"/>
          <w:szCs w:val="22"/>
          <w:rtl/>
        </w:rPr>
        <w:t xml:space="preserve">הנשיא ברק אמר שמצד אחד ניתן לראות במתאבד מי שנמצא מול פני המוות בנסיבות המצדיקות זאת. מצד שני, באותו עניין חלפו שבועיים בין האמירות של המתאבד לגבי מה הוא רוצה שיעשה ברכוש שלו לבין מעשה ההתאבדות. ז"א </w:t>
      </w:r>
      <w:r w:rsidR="00B903BB" w:rsidRPr="00DD70F4">
        <w:rPr>
          <w:rFonts w:hint="cs"/>
          <w:sz w:val="22"/>
          <w:szCs w:val="22"/>
          <w:u w:val="single"/>
          <w:rtl/>
        </w:rPr>
        <w:t>באותה נקודה שאמר את דבריו הוא לא היה בנסיבות במצדיקות זאת</w:t>
      </w:r>
      <w:r w:rsidR="00B903BB" w:rsidRPr="00DD70F4">
        <w:rPr>
          <w:rFonts w:hint="cs"/>
          <w:sz w:val="22"/>
          <w:szCs w:val="22"/>
          <w:rtl/>
        </w:rPr>
        <w:t>.</w:t>
      </w:r>
    </w:p>
    <w:p w14:paraId="18FBBDC4" w14:textId="55408189" w:rsidR="00B903BB" w:rsidRPr="00DD70F4" w:rsidRDefault="00F319E7" w:rsidP="00F319E7">
      <w:pPr>
        <w:rPr>
          <w:sz w:val="22"/>
          <w:szCs w:val="22"/>
          <w:rtl/>
        </w:rPr>
      </w:pPr>
      <w:r w:rsidRPr="00DD70F4">
        <w:rPr>
          <w:rFonts w:hint="cs"/>
          <w:sz w:val="22"/>
          <w:szCs w:val="22"/>
          <w:rtl/>
        </w:rPr>
        <w:t xml:space="preserve">האמירה הזו של ברק מראה חוסר הבנה של התהליכים שעוברים אנשים ששמים קץ לחייהם. בניגוד למה שהוא חושב זו לא החלטה של רגע, זה משהו מאד מתוכנן, לפעמים הרבה יותר משבועיים. </w:t>
      </w:r>
      <w:r w:rsidR="00B903BB" w:rsidRPr="00DD70F4">
        <w:rPr>
          <w:rFonts w:hint="cs"/>
          <w:sz w:val="22"/>
          <w:szCs w:val="22"/>
          <w:rtl/>
        </w:rPr>
        <w:t xml:space="preserve">הקושי של המרצה הוא שמחקרים על התאבדות מראים שאנשים שמתאבדים מתכננים את זה לאורך זמן. יותר מזה, הרבה פעמים הם עוסקים בסמוך למעשה ההתאבדות בהסתרה מהסביבה. שיפור במצב הרוח הוא חלק מההסתרה שנובעת מההשלמה של המוריש עם ההחלטה למות. </w:t>
      </w:r>
      <w:r w:rsidRPr="00DD70F4">
        <w:rPr>
          <w:rFonts w:hint="cs"/>
          <w:sz w:val="22"/>
          <w:szCs w:val="22"/>
          <w:rtl/>
        </w:rPr>
        <w:t xml:space="preserve">לכן, </w:t>
      </w:r>
      <w:r w:rsidR="00B903BB" w:rsidRPr="00DD70F4">
        <w:rPr>
          <w:rFonts w:hint="cs"/>
          <w:sz w:val="22"/>
          <w:szCs w:val="22"/>
          <w:rtl/>
        </w:rPr>
        <w:t>להכיר בזה עקרונית ולהגיד שמה שמשנה הם השבועיים, זה לא מתיישב עם המחקרים על התאבדות.</w:t>
      </w:r>
    </w:p>
    <w:p w14:paraId="08643DE4" w14:textId="52561DDC" w:rsidR="00B903BB" w:rsidRPr="00DD70F4" w:rsidRDefault="00B903BB" w:rsidP="001C54A4">
      <w:pPr>
        <w:rPr>
          <w:sz w:val="22"/>
          <w:szCs w:val="22"/>
          <w:rtl/>
        </w:rPr>
      </w:pPr>
      <w:r w:rsidRPr="00DD70F4">
        <w:rPr>
          <w:rFonts w:hint="cs"/>
          <w:sz w:val="22"/>
          <w:szCs w:val="22"/>
          <w:rtl/>
        </w:rPr>
        <w:t>לדעת המרצה, ברק היה יכול לומר שהוא לא רואה מתאבד כשכיב מרע או לקבל את זה ולהבין שמתאבדים הם אנשים שכן נמצאים מול פני המוות בנסיבות שמצדיקות זאת.</w:t>
      </w:r>
    </w:p>
    <w:p w14:paraId="4CC45B23" w14:textId="1BB38F96" w:rsidR="00F319E7" w:rsidRPr="00DD70F4" w:rsidRDefault="00F319E7" w:rsidP="001C54A4">
      <w:pPr>
        <w:rPr>
          <w:b/>
          <w:bCs/>
          <w:sz w:val="22"/>
          <w:szCs w:val="22"/>
          <w:rtl/>
        </w:rPr>
      </w:pPr>
      <w:r w:rsidRPr="00DD70F4">
        <w:rPr>
          <w:b/>
          <w:bCs/>
          <w:sz w:val="22"/>
          <w:szCs w:val="22"/>
        </w:rPr>
        <w:sym w:font="Wingdings" w:char="F0DF"/>
      </w:r>
      <w:r w:rsidRPr="00DD70F4">
        <w:rPr>
          <w:rFonts w:hint="cs"/>
          <w:b/>
          <w:bCs/>
          <w:sz w:val="22"/>
          <w:szCs w:val="22"/>
          <w:rtl/>
        </w:rPr>
        <w:t xml:space="preserve"> </w:t>
      </w:r>
      <w:r w:rsidRPr="00DD70F4">
        <w:rPr>
          <w:b/>
          <w:bCs/>
          <w:sz w:val="22"/>
          <w:szCs w:val="22"/>
          <w:rtl/>
        </w:rPr>
        <w:t>מסקנה: עקרונית אפשר לראות במתאבד כמי שיכול לערוך צוואה בע"פ, תלוי בנסיבות ותלוי בזמן שעבר מאז הציווי ועד המוות.</w:t>
      </w:r>
    </w:p>
    <w:p w14:paraId="53C8362B" w14:textId="24274EDF" w:rsidR="00C1785B" w:rsidRPr="00DD70F4" w:rsidRDefault="00C1785B" w:rsidP="001C54A4">
      <w:pPr>
        <w:rPr>
          <w:sz w:val="22"/>
          <w:szCs w:val="22"/>
          <w:rtl/>
        </w:rPr>
      </w:pPr>
      <w:r w:rsidRPr="00DD70F4">
        <w:rPr>
          <w:rFonts w:hint="cs"/>
          <w:sz w:val="22"/>
          <w:szCs w:val="22"/>
          <w:rtl/>
        </w:rPr>
        <w:t xml:space="preserve">שאלה </w:t>
      </w:r>
      <w:r w:rsidRPr="00DD70F4">
        <w:rPr>
          <w:sz w:val="22"/>
          <w:szCs w:val="22"/>
          <w:rtl/>
        </w:rPr>
        <w:t>–</w:t>
      </w:r>
      <w:r w:rsidRPr="00DD70F4">
        <w:rPr>
          <w:rFonts w:hint="cs"/>
          <w:sz w:val="22"/>
          <w:szCs w:val="22"/>
          <w:rtl/>
        </w:rPr>
        <w:t xml:space="preserve"> </w:t>
      </w:r>
      <w:r w:rsidR="00F319E7" w:rsidRPr="00DD70F4">
        <w:rPr>
          <w:rFonts w:hint="cs"/>
          <w:sz w:val="22"/>
          <w:szCs w:val="22"/>
          <w:rtl/>
        </w:rPr>
        <w:t xml:space="preserve">האם אישה שמתאבדת בעקבות </w:t>
      </w:r>
      <w:r w:rsidRPr="00DD70F4">
        <w:rPr>
          <w:rFonts w:hint="cs"/>
          <w:sz w:val="22"/>
          <w:szCs w:val="22"/>
          <w:rtl/>
        </w:rPr>
        <w:t>מערכת יחסים מתעללת</w:t>
      </w:r>
      <w:r w:rsidR="00F319E7" w:rsidRPr="00DD70F4">
        <w:rPr>
          <w:rFonts w:hint="cs"/>
          <w:sz w:val="22"/>
          <w:szCs w:val="22"/>
          <w:rtl/>
        </w:rPr>
        <w:t xml:space="preserve"> יכולות לערוך צוואה בע"פ?</w:t>
      </w:r>
      <w:r w:rsidRPr="00DD70F4">
        <w:rPr>
          <w:rFonts w:hint="cs"/>
          <w:sz w:val="22"/>
          <w:szCs w:val="22"/>
          <w:rtl/>
        </w:rPr>
        <w:t xml:space="preserve"> נשים במערכות יחסים אלימות רואות עצמם כל הזמן כמי שנמצאות בסכנת חיים. זה הבסיס להגנה שיש להן אם הן הורגות את המתעלל.</w:t>
      </w:r>
      <w:r w:rsidR="000F1642" w:rsidRPr="00DD70F4">
        <w:rPr>
          <w:rFonts w:hint="cs"/>
          <w:sz w:val="22"/>
          <w:szCs w:val="22"/>
          <w:rtl/>
        </w:rPr>
        <w:t xml:space="preserve"> אחת הסיבות שאולי אין פס"ד כזה היא שאם בן הזוג הוא זה שרצח, אז ממילא זכות הירושה שלו נשללת ואם יש ילדים הם אלה שיורשים ואז אין סיבה לבחון את הנושא של צוואה בעל פה. </w:t>
      </w:r>
    </w:p>
    <w:p w14:paraId="16F5A28D" w14:textId="7A88F6FA" w:rsidR="000F1642" w:rsidRPr="00DD70F4" w:rsidRDefault="00F319E7" w:rsidP="00F319E7">
      <w:pPr>
        <w:pStyle w:val="3"/>
        <w:rPr>
          <w:sz w:val="22"/>
          <w:szCs w:val="22"/>
          <w:rtl/>
        </w:rPr>
      </w:pPr>
      <w:r w:rsidRPr="00DD70F4">
        <w:rPr>
          <w:rFonts w:ascii="Segoe UI Symbol" w:hAnsi="Segoe UI Symbol" w:cs="Segoe UI Symbol" w:hint="cs"/>
          <w:sz w:val="22"/>
          <w:szCs w:val="22"/>
          <w:rtl/>
        </w:rPr>
        <w:t>✓</w:t>
      </w:r>
      <w:r w:rsidRPr="00DD70F4">
        <w:rPr>
          <w:rFonts w:hint="cs"/>
          <w:sz w:val="22"/>
          <w:szCs w:val="22"/>
          <w:rtl/>
        </w:rPr>
        <w:t xml:space="preserve"> </w:t>
      </w:r>
      <w:r w:rsidR="000F1642" w:rsidRPr="00DD70F4">
        <w:rPr>
          <w:rFonts w:hint="cs"/>
          <w:sz w:val="22"/>
          <w:szCs w:val="22"/>
          <w:rtl/>
        </w:rPr>
        <w:t>דרכים אחרות לעשיית צוואה שאינן מוכרות</w:t>
      </w:r>
      <w:r w:rsidR="00EA491A" w:rsidRPr="00DD70F4">
        <w:rPr>
          <w:rFonts w:hint="cs"/>
          <w:sz w:val="22"/>
          <w:szCs w:val="22"/>
          <w:rtl/>
        </w:rPr>
        <w:t xml:space="preserve"> בחוק</w:t>
      </w:r>
    </w:p>
    <w:p w14:paraId="5A9E4363" w14:textId="12BE7D58" w:rsidR="000F1642" w:rsidRPr="00DD70F4" w:rsidRDefault="000F1642" w:rsidP="001C54A4">
      <w:pPr>
        <w:rPr>
          <w:sz w:val="22"/>
          <w:szCs w:val="22"/>
          <w:rtl/>
        </w:rPr>
      </w:pPr>
      <w:r w:rsidRPr="00DD70F4">
        <w:rPr>
          <w:rFonts w:hint="cs"/>
          <w:sz w:val="22"/>
          <w:szCs w:val="22"/>
          <w:rtl/>
        </w:rPr>
        <w:t>כיום</w:t>
      </w:r>
      <w:r w:rsidR="00F319E7" w:rsidRPr="00DD70F4">
        <w:rPr>
          <w:rFonts w:hint="cs"/>
          <w:sz w:val="22"/>
          <w:szCs w:val="22"/>
          <w:rtl/>
        </w:rPr>
        <w:t>, מלבד ארבע הדרכים שמנינו לעיל,</w:t>
      </w:r>
      <w:r w:rsidRPr="00DD70F4">
        <w:rPr>
          <w:rFonts w:hint="cs"/>
          <w:sz w:val="22"/>
          <w:szCs w:val="22"/>
          <w:rtl/>
        </w:rPr>
        <w:t xml:space="preserve"> אין צורות אחרות של עריכת צוואה שמוכרות במשפט הישראלי.</w:t>
      </w:r>
    </w:p>
    <w:p w14:paraId="0D5577BB" w14:textId="548AE07E" w:rsidR="000F1642" w:rsidRPr="00DD70F4" w:rsidRDefault="00EA491A" w:rsidP="000F1642">
      <w:pPr>
        <w:rPr>
          <w:sz w:val="22"/>
          <w:szCs w:val="22"/>
          <w:rtl/>
        </w:rPr>
      </w:pPr>
      <w:r w:rsidRPr="00DD70F4">
        <w:rPr>
          <w:rFonts w:hint="cs"/>
          <w:b/>
          <w:bCs/>
          <w:sz w:val="22"/>
          <w:szCs w:val="22"/>
          <w:rtl/>
        </w:rPr>
        <w:t xml:space="preserve">הקלטה חזותית - </w:t>
      </w:r>
      <w:r w:rsidR="000F1642" w:rsidRPr="00DD70F4">
        <w:rPr>
          <w:rFonts w:hint="cs"/>
          <w:sz w:val="22"/>
          <w:szCs w:val="22"/>
          <w:rtl/>
        </w:rPr>
        <w:t>כיום, הקלטה חזותית לא מוכרת</w:t>
      </w:r>
      <w:r w:rsidRPr="00DD70F4">
        <w:rPr>
          <w:rFonts w:hint="cs"/>
          <w:sz w:val="22"/>
          <w:szCs w:val="22"/>
          <w:rtl/>
        </w:rPr>
        <w:t xml:space="preserve"> בישראל כדרך </w:t>
      </w:r>
      <w:r w:rsidR="000F1642" w:rsidRPr="00DD70F4">
        <w:rPr>
          <w:rFonts w:hint="cs"/>
          <w:sz w:val="22"/>
          <w:szCs w:val="22"/>
          <w:rtl/>
        </w:rPr>
        <w:t xml:space="preserve">לעריכת צוואה. מחוץ לישראל, צוואה מוקלטת ומצולמת נפוצה. </w:t>
      </w:r>
      <w:r w:rsidRPr="00DD70F4">
        <w:rPr>
          <w:rFonts w:hint="cs"/>
          <w:sz w:val="22"/>
          <w:szCs w:val="22"/>
          <w:rtl/>
        </w:rPr>
        <w:t xml:space="preserve">עם זאת, </w:t>
      </w:r>
      <w:r w:rsidR="000F1642" w:rsidRPr="00DD70F4">
        <w:rPr>
          <w:rFonts w:hint="cs"/>
          <w:sz w:val="22"/>
          <w:szCs w:val="22"/>
          <w:rtl/>
        </w:rPr>
        <w:t>הרבה פעמים מצלמים את הליך עריכת הצוואה</w:t>
      </w:r>
      <w:r w:rsidRPr="00DD70F4">
        <w:rPr>
          <w:rFonts w:hint="cs"/>
          <w:sz w:val="22"/>
          <w:szCs w:val="22"/>
          <w:rtl/>
        </w:rPr>
        <w:t xml:space="preserve"> </w:t>
      </w:r>
      <w:r w:rsidR="000F1642" w:rsidRPr="00DD70F4">
        <w:rPr>
          <w:rFonts w:hint="cs"/>
          <w:sz w:val="22"/>
          <w:szCs w:val="22"/>
          <w:rtl/>
        </w:rPr>
        <w:t>מסיבות ראייתיות. שאם יגידו שהאדם לא היה כשיר או הייתה כפייה וכו', תיעוד ההליך יכול לסייע בהליך משפטי. חוץ ממקרה אחד של רשמת לענייני ירושה שהמרצה יודעת עליה וסירבה לקבל הקלטה כצוואה, פסקי דין אחרים לא העלו את השאלה.</w:t>
      </w:r>
    </w:p>
    <w:p w14:paraId="39839B80" w14:textId="42C9C647" w:rsidR="000F1642" w:rsidRPr="00DD70F4" w:rsidRDefault="000F1642" w:rsidP="000F1642">
      <w:pPr>
        <w:rPr>
          <w:sz w:val="22"/>
          <w:szCs w:val="22"/>
          <w:rtl/>
        </w:rPr>
      </w:pPr>
      <w:r w:rsidRPr="00DD70F4">
        <w:rPr>
          <w:rFonts w:hint="cs"/>
          <w:sz w:val="22"/>
          <w:szCs w:val="22"/>
          <w:rtl/>
        </w:rPr>
        <w:t>שנני אנשים בסתר הקליטו אישה ודובבו אותה תוך כדי כך שתוריש להם את רכושה. לדוג' אמרו "נכון שאתה רוצה להוריש ל..". הם ניסו להבין את ההקלטה הזו כראייה לכך שהיא רוצה. ביהמ"ש אמר שהקלטה היא לא צוואה. וגם אם היא הייתה, באותה מקרה ברור שזה לא היה צוואה כי כפו עליה.</w:t>
      </w:r>
    </w:p>
    <w:p w14:paraId="51C87AD7" w14:textId="2CFEA6A6" w:rsidR="005274D2" w:rsidRPr="00DD70F4" w:rsidRDefault="00EA491A" w:rsidP="00EA491A">
      <w:pPr>
        <w:rPr>
          <w:sz w:val="22"/>
          <w:szCs w:val="22"/>
          <w:rtl/>
        </w:rPr>
      </w:pPr>
      <w:r w:rsidRPr="00DD70F4">
        <w:rPr>
          <w:rFonts w:hint="cs"/>
          <w:sz w:val="22"/>
          <w:szCs w:val="22"/>
          <w:rtl/>
        </w:rPr>
        <w:t>בתזכיר רוצים להכיר בהקלטה חזותית. עפ"י התזכיר - צוואה בהקלטה חזותית תקליט את כל דברי המצווה בע"פ, כשהוא מזדהה בשמו, מציין את תאריך הקלטת הצוואה ומציין בסופה שזו צוואתו. ההקלטה תעשה באופן רציף, תוך צילום פניו של המצווה, תשמר באמצעי אחסון ולא ייעשה בה שינוי. צוואה בהקלטה חזותית תופקד אצל הרשם לענייני ירושה ע"י המצווה.</w:t>
      </w:r>
    </w:p>
    <w:p w14:paraId="6ECD3544" w14:textId="77777777" w:rsidR="00EA491A" w:rsidRPr="00DD70F4" w:rsidRDefault="00EA491A" w:rsidP="000F1642">
      <w:pPr>
        <w:rPr>
          <w:sz w:val="22"/>
          <w:szCs w:val="22"/>
          <w:rtl/>
        </w:rPr>
      </w:pPr>
      <w:r w:rsidRPr="00DD70F4">
        <w:rPr>
          <w:rFonts w:hint="cs"/>
          <w:sz w:val="22"/>
          <w:szCs w:val="22"/>
          <w:rtl/>
        </w:rPr>
        <w:t xml:space="preserve">התזכיר מציע כי </w:t>
      </w:r>
      <w:r w:rsidR="005274D2" w:rsidRPr="00DD70F4">
        <w:rPr>
          <w:rFonts w:hint="cs"/>
          <w:sz w:val="22"/>
          <w:szCs w:val="22"/>
          <w:rtl/>
        </w:rPr>
        <w:t>צוואה בהקלטה חזותית תופקד אצל הרשם</w:t>
      </w:r>
      <w:r w:rsidRPr="00DD70F4">
        <w:rPr>
          <w:rFonts w:hint="cs"/>
          <w:sz w:val="22"/>
          <w:szCs w:val="22"/>
          <w:rtl/>
        </w:rPr>
        <w:t>, הניגוד ל</w:t>
      </w:r>
      <w:r w:rsidR="005274D2" w:rsidRPr="00DD70F4">
        <w:rPr>
          <w:rFonts w:hint="cs"/>
          <w:sz w:val="22"/>
          <w:szCs w:val="22"/>
          <w:rtl/>
        </w:rPr>
        <w:t>צ</w:t>
      </w:r>
      <w:r w:rsidRPr="00DD70F4">
        <w:rPr>
          <w:rFonts w:hint="cs"/>
          <w:sz w:val="22"/>
          <w:szCs w:val="22"/>
          <w:rtl/>
        </w:rPr>
        <w:t>ו</w:t>
      </w:r>
      <w:r w:rsidR="005274D2" w:rsidRPr="00DD70F4">
        <w:rPr>
          <w:rFonts w:hint="cs"/>
          <w:sz w:val="22"/>
          <w:szCs w:val="22"/>
          <w:rtl/>
        </w:rPr>
        <w:t xml:space="preserve">ואות אחרות </w:t>
      </w:r>
      <w:r w:rsidRPr="00DD70F4">
        <w:rPr>
          <w:rFonts w:hint="cs"/>
          <w:sz w:val="22"/>
          <w:szCs w:val="22"/>
          <w:rtl/>
        </w:rPr>
        <w:t xml:space="preserve">שבהן </w:t>
      </w:r>
      <w:r w:rsidR="005274D2" w:rsidRPr="00DD70F4">
        <w:rPr>
          <w:rFonts w:hint="cs"/>
          <w:sz w:val="22"/>
          <w:szCs w:val="22"/>
          <w:rtl/>
        </w:rPr>
        <w:t>אין חובת הפקדה. צריך להביא כל מיני ראיות שהחומר נשמר על המחשב בצורה מהי</w:t>
      </w:r>
      <w:r w:rsidRPr="00DD70F4">
        <w:rPr>
          <w:rFonts w:hint="cs"/>
          <w:sz w:val="22"/>
          <w:szCs w:val="22"/>
          <w:rtl/>
        </w:rPr>
        <w:t>מ</w:t>
      </w:r>
      <w:r w:rsidR="005274D2" w:rsidRPr="00DD70F4">
        <w:rPr>
          <w:rFonts w:hint="cs"/>
          <w:sz w:val="22"/>
          <w:szCs w:val="22"/>
          <w:rtl/>
        </w:rPr>
        <w:t>נה ואפשר לתבוע עוד כל מיני הוראות. רוצים להוסיף את זה בתזכיר. הפסיקה</w:t>
      </w:r>
      <w:r w:rsidRPr="00DD70F4">
        <w:rPr>
          <w:rFonts w:hint="cs"/>
          <w:sz w:val="22"/>
          <w:szCs w:val="22"/>
          <w:rtl/>
        </w:rPr>
        <w:t>, כאמור,</w:t>
      </w:r>
      <w:r w:rsidR="005274D2" w:rsidRPr="00DD70F4">
        <w:rPr>
          <w:rFonts w:hint="cs"/>
          <w:sz w:val="22"/>
          <w:szCs w:val="22"/>
          <w:rtl/>
        </w:rPr>
        <w:t xml:space="preserve"> לא אישרה. </w:t>
      </w:r>
    </w:p>
    <w:p w14:paraId="3F0D23F0" w14:textId="0D3CC138" w:rsidR="005274D2" w:rsidRPr="00DD70F4" w:rsidRDefault="005274D2" w:rsidP="000F1642">
      <w:pPr>
        <w:rPr>
          <w:sz w:val="22"/>
          <w:szCs w:val="22"/>
          <w:rtl/>
        </w:rPr>
      </w:pPr>
      <w:r w:rsidRPr="00DD70F4">
        <w:rPr>
          <w:rFonts w:hint="cs"/>
          <w:sz w:val="22"/>
          <w:szCs w:val="22"/>
          <w:rtl/>
        </w:rPr>
        <w:t>יש דעה בספרות של פרופ' שמואל שילה שאומר שגם בחוק הקיים אפשר לפרש את צורת הצוואה בכתב יד בפרשנות תכליתית מרחיבה ולהכיר בצוואה מוקלטת ומצולמת כי כמו שכתב ידי הוא פרט מזהה, גם הקול והצילום הם פרטים מזהים. לדעת המרצה, אם היה מגיע המקרה המתאים, יכול להיות שבית המשפט היה מקבל אותה.</w:t>
      </w:r>
    </w:p>
    <w:p w14:paraId="556266A6" w14:textId="12BDF2A5" w:rsidR="005274D2" w:rsidRPr="00DD70F4" w:rsidRDefault="005274D2" w:rsidP="000F1642">
      <w:pPr>
        <w:rPr>
          <w:sz w:val="22"/>
          <w:szCs w:val="22"/>
          <w:rtl/>
        </w:rPr>
      </w:pPr>
      <w:r w:rsidRPr="00DD70F4">
        <w:rPr>
          <w:rFonts w:hint="cs"/>
          <w:sz w:val="22"/>
          <w:szCs w:val="22"/>
          <w:rtl/>
        </w:rPr>
        <w:t>..</w:t>
      </w:r>
    </w:p>
    <w:p w14:paraId="1C12656E" w14:textId="60EA9A3B" w:rsidR="005274D2" w:rsidRPr="00DD70F4" w:rsidRDefault="005274D2" w:rsidP="005B63D6">
      <w:pPr>
        <w:rPr>
          <w:sz w:val="22"/>
          <w:szCs w:val="22"/>
          <w:rtl/>
        </w:rPr>
      </w:pPr>
      <w:r w:rsidRPr="00DD70F4">
        <w:rPr>
          <w:rFonts w:hint="cs"/>
          <w:sz w:val="22"/>
          <w:szCs w:val="22"/>
          <w:rtl/>
        </w:rPr>
        <w:t xml:space="preserve">מה שבעייתי בעניין המרצה הוא תיקון </w:t>
      </w:r>
      <w:r w:rsidR="005B63D6" w:rsidRPr="00DD70F4">
        <w:rPr>
          <w:rFonts w:hint="cs"/>
          <w:sz w:val="22"/>
          <w:szCs w:val="22"/>
          <w:rtl/>
        </w:rPr>
        <w:t>ה</w:t>
      </w:r>
      <w:r w:rsidRPr="00DD70F4">
        <w:rPr>
          <w:rFonts w:hint="cs"/>
          <w:sz w:val="22"/>
          <w:szCs w:val="22"/>
          <w:rtl/>
        </w:rPr>
        <w:t xml:space="preserve">צוואה בע"פ </w:t>
      </w:r>
      <w:r w:rsidR="005B63D6" w:rsidRPr="00DD70F4">
        <w:rPr>
          <w:rFonts w:hint="cs"/>
          <w:sz w:val="22"/>
          <w:szCs w:val="22"/>
          <w:rtl/>
        </w:rPr>
        <w:t xml:space="preserve">וצמצומה. משום שהיא חותרת תחת המטרה להשאיר לאדם ברגעי חייו האחרונים את הביטוי האחרון. </w:t>
      </w:r>
    </w:p>
    <w:p w14:paraId="1EF37356" w14:textId="12404860" w:rsidR="002B319A" w:rsidRPr="00DD70F4" w:rsidRDefault="002B319A" w:rsidP="000F1642">
      <w:pPr>
        <w:rPr>
          <w:sz w:val="22"/>
          <w:szCs w:val="22"/>
          <w:rtl/>
        </w:rPr>
      </w:pPr>
      <w:r w:rsidRPr="00DD70F4">
        <w:rPr>
          <w:rFonts w:hint="cs"/>
          <w:sz w:val="22"/>
          <w:szCs w:val="22"/>
          <w:rtl/>
        </w:rPr>
        <w:t>..</w:t>
      </w:r>
    </w:p>
    <w:p w14:paraId="5C9F067F" w14:textId="2B466256" w:rsidR="004D4F79" w:rsidRPr="00DD70F4" w:rsidRDefault="004D4F79" w:rsidP="005B63D6">
      <w:pPr>
        <w:pStyle w:val="2"/>
        <w:rPr>
          <w:sz w:val="22"/>
          <w:szCs w:val="22"/>
          <w:rtl/>
        </w:rPr>
      </w:pPr>
      <w:bookmarkStart w:id="15" w:name="_Toc94275524"/>
      <w:r w:rsidRPr="00DD70F4">
        <w:rPr>
          <w:rFonts w:hint="cs"/>
          <w:sz w:val="22"/>
          <w:szCs w:val="22"/>
          <w:rtl/>
        </w:rPr>
        <w:t>פגמים בצוואה</w:t>
      </w:r>
      <w:bookmarkEnd w:id="15"/>
    </w:p>
    <w:p w14:paraId="1BAF5144" w14:textId="59A68AF2" w:rsidR="004D4F79" w:rsidRPr="00DD70F4" w:rsidRDefault="004D4F79" w:rsidP="005B63D6">
      <w:pPr>
        <w:rPr>
          <w:sz w:val="22"/>
          <w:szCs w:val="22"/>
          <w:rtl/>
        </w:rPr>
      </w:pPr>
      <w:r w:rsidRPr="00DD70F4">
        <w:rPr>
          <w:rFonts w:hint="cs"/>
          <w:sz w:val="22"/>
          <w:szCs w:val="22"/>
          <w:rtl/>
        </w:rPr>
        <w:t xml:space="preserve">עיקר הדיונים בפסיקה היו במקרים שנפלו פגמים בצוואה ורוצים לקיים אותה למרות הפגמים. </w:t>
      </w:r>
      <w:r w:rsidR="00DC7A65" w:rsidRPr="00DD70F4">
        <w:rPr>
          <w:rFonts w:hint="cs"/>
          <w:sz w:val="22"/>
          <w:szCs w:val="22"/>
          <w:rtl/>
        </w:rPr>
        <w:t xml:space="preserve">יש מתח בין התכליות - </w:t>
      </w:r>
      <w:r w:rsidRPr="00DD70F4">
        <w:rPr>
          <w:rFonts w:hint="cs"/>
          <w:sz w:val="22"/>
          <w:szCs w:val="22"/>
          <w:rtl/>
        </w:rPr>
        <w:t xml:space="preserve">מחד, </w:t>
      </w:r>
      <w:r w:rsidRPr="00DD70F4">
        <w:rPr>
          <w:rFonts w:hint="cs"/>
          <w:sz w:val="22"/>
          <w:szCs w:val="22"/>
          <w:u w:val="single"/>
          <w:rtl/>
        </w:rPr>
        <w:t>יש תכלית לדרישות הצורניות ותפקיד ראייתי</w:t>
      </w:r>
      <w:r w:rsidRPr="00DD70F4">
        <w:rPr>
          <w:rFonts w:hint="cs"/>
          <w:sz w:val="22"/>
          <w:szCs w:val="22"/>
          <w:rtl/>
        </w:rPr>
        <w:t xml:space="preserve">. </w:t>
      </w:r>
      <w:r w:rsidR="005B63D6" w:rsidRPr="00DD70F4">
        <w:rPr>
          <w:rFonts w:hint="cs"/>
          <w:sz w:val="22"/>
          <w:szCs w:val="22"/>
          <w:rtl/>
        </w:rPr>
        <w:t xml:space="preserve">מאידך, </w:t>
      </w:r>
      <w:r w:rsidR="00DC7A65" w:rsidRPr="00DD70F4">
        <w:rPr>
          <w:rFonts w:hint="cs"/>
          <w:sz w:val="22"/>
          <w:szCs w:val="22"/>
          <w:rtl/>
        </w:rPr>
        <w:t xml:space="preserve">יש את התכלית של קיום רצון המת. </w:t>
      </w:r>
      <w:r w:rsidRPr="00DD70F4">
        <w:rPr>
          <w:rFonts w:hint="cs"/>
          <w:sz w:val="22"/>
          <w:szCs w:val="22"/>
          <w:rtl/>
        </w:rPr>
        <w:t>לא כל הדרישות הצורניות הן בעלות אותו משקל</w:t>
      </w:r>
      <w:r w:rsidR="005B63D6" w:rsidRPr="00DD70F4">
        <w:rPr>
          <w:rFonts w:hint="cs"/>
          <w:sz w:val="22"/>
          <w:szCs w:val="22"/>
          <w:rtl/>
        </w:rPr>
        <w:t xml:space="preserve"> ולפעמים למרות החוסר, עדיין ניתן לזהות את רצון המת.</w:t>
      </w:r>
      <w:r w:rsidRPr="00DD70F4">
        <w:rPr>
          <w:rFonts w:hint="cs"/>
          <w:sz w:val="22"/>
          <w:szCs w:val="22"/>
          <w:rtl/>
        </w:rPr>
        <w:t xml:space="preserve"> </w:t>
      </w:r>
    </w:p>
    <w:p w14:paraId="26301034" w14:textId="6D73EDBB" w:rsidR="004D4F79" w:rsidRPr="00DD70F4" w:rsidRDefault="004D4F79" w:rsidP="000F1642">
      <w:pPr>
        <w:rPr>
          <w:b/>
          <w:bCs/>
          <w:sz w:val="22"/>
          <w:szCs w:val="22"/>
          <w:rtl/>
        </w:rPr>
      </w:pPr>
      <w:r w:rsidRPr="00DD70F4">
        <w:rPr>
          <w:rFonts w:hint="cs"/>
          <w:b/>
          <w:bCs/>
          <w:sz w:val="22"/>
          <w:szCs w:val="22"/>
          <w:rtl/>
        </w:rPr>
        <w:t>תכלית הדרישות הפורמליות:</w:t>
      </w:r>
    </w:p>
    <w:p w14:paraId="137408A9" w14:textId="4ED6033C" w:rsidR="004D4F79" w:rsidRPr="00DD70F4" w:rsidRDefault="004D4F79" w:rsidP="00A65AB9">
      <w:pPr>
        <w:pStyle w:val="a3"/>
        <w:numPr>
          <w:ilvl w:val="0"/>
          <w:numId w:val="3"/>
        </w:numPr>
        <w:rPr>
          <w:sz w:val="22"/>
          <w:szCs w:val="22"/>
        </w:rPr>
      </w:pPr>
      <w:r w:rsidRPr="00DD70F4">
        <w:rPr>
          <w:rFonts w:hint="cs"/>
          <w:sz w:val="22"/>
          <w:szCs w:val="22"/>
          <w:u w:val="single"/>
          <w:rtl/>
        </w:rPr>
        <w:t>תפקיד ראייתי</w:t>
      </w:r>
      <w:r w:rsidR="005B63D6" w:rsidRPr="00DD70F4">
        <w:rPr>
          <w:rFonts w:hint="cs"/>
          <w:sz w:val="22"/>
          <w:szCs w:val="22"/>
          <w:rtl/>
        </w:rPr>
        <w:t xml:space="preserve"> </w:t>
      </w:r>
      <w:r w:rsidR="005B63D6" w:rsidRPr="00DD70F4">
        <w:rPr>
          <w:sz w:val="22"/>
          <w:szCs w:val="22"/>
          <w:rtl/>
        </w:rPr>
        <w:t>–</w:t>
      </w:r>
      <w:r w:rsidR="005B63D6" w:rsidRPr="00DD70F4">
        <w:rPr>
          <w:rFonts w:hint="cs"/>
          <w:sz w:val="22"/>
          <w:szCs w:val="22"/>
          <w:rtl/>
        </w:rPr>
        <w:t xml:space="preserve"> להעיד על רצון הנפטר</w:t>
      </w:r>
    </w:p>
    <w:p w14:paraId="3D5F4CA8" w14:textId="66B3BED4" w:rsidR="004D4F79" w:rsidRPr="00DD70F4" w:rsidRDefault="004D4F79" w:rsidP="00A65AB9">
      <w:pPr>
        <w:pStyle w:val="a3"/>
        <w:numPr>
          <w:ilvl w:val="0"/>
          <w:numId w:val="3"/>
        </w:numPr>
        <w:rPr>
          <w:sz w:val="22"/>
          <w:szCs w:val="22"/>
        </w:rPr>
      </w:pPr>
      <w:r w:rsidRPr="00DD70F4">
        <w:rPr>
          <w:rFonts w:hint="cs"/>
          <w:sz w:val="22"/>
          <w:szCs w:val="22"/>
          <w:u w:val="single"/>
          <w:rtl/>
        </w:rPr>
        <w:t xml:space="preserve">תפקיד ריטואלי </w:t>
      </w:r>
      <w:r w:rsidR="005B63D6" w:rsidRPr="00DD70F4">
        <w:rPr>
          <w:rFonts w:hint="cs"/>
          <w:sz w:val="22"/>
          <w:szCs w:val="22"/>
          <w:u w:val="single"/>
          <w:rtl/>
        </w:rPr>
        <w:t>(</w:t>
      </w:r>
      <w:r w:rsidR="00295F0F" w:rsidRPr="00DD70F4">
        <w:rPr>
          <w:rFonts w:hint="cs"/>
          <w:sz w:val="22"/>
          <w:szCs w:val="22"/>
          <w:u w:val="single"/>
          <w:rtl/>
        </w:rPr>
        <w:t>טקסי</w:t>
      </w:r>
      <w:r w:rsidR="005B63D6" w:rsidRPr="00DD70F4">
        <w:rPr>
          <w:rFonts w:hint="cs"/>
          <w:sz w:val="22"/>
          <w:szCs w:val="22"/>
          <w:u w:val="single"/>
          <w:rtl/>
        </w:rPr>
        <w:t>)</w:t>
      </w:r>
      <w:r w:rsidR="005B63D6" w:rsidRPr="00DD70F4">
        <w:rPr>
          <w:rFonts w:hint="cs"/>
          <w:sz w:val="22"/>
          <w:szCs w:val="22"/>
          <w:u w:val="single"/>
        </w:rPr>
        <w:t xml:space="preserve"> </w:t>
      </w:r>
      <w:r w:rsidRPr="00DD70F4">
        <w:rPr>
          <w:rFonts w:hint="cs"/>
          <w:sz w:val="22"/>
          <w:szCs w:val="22"/>
          <w:u w:val="single"/>
          <w:rtl/>
        </w:rPr>
        <w:t>להבטיח רצינות</w:t>
      </w:r>
      <w:r w:rsidR="00295F0F" w:rsidRPr="00DD70F4">
        <w:rPr>
          <w:rFonts w:hint="cs"/>
          <w:sz w:val="22"/>
          <w:szCs w:val="22"/>
          <w:rtl/>
        </w:rPr>
        <w:t xml:space="preserve"> </w:t>
      </w:r>
      <w:r w:rsidR="00295F0F" w:rsidRPr="00DD70F4">
        <w:rPr>
          <w:sz w:val="22"/>
          <w:szCs w:val="22"/>
          <w:rtl/>
        </w:rPr>
        <w:t>–</w:t>
      </w:r>
      <w:r w:rsidR="00295F0F" w:rsidRPr="00DD70F4">
        <w:rPr>
          <w:rFonts w:hint="cs"/>
          <w:sz w:val="22"/>
          <w:szCs w:val="22"/>
          <w:rtl/>
        </w:rPr>
        <w:t xml:space="preserve"> רוצים שהמוריש יבין שיש משמעות למעשיו כשהוא עורך צוואה.</w:t>
      </w:r>
    </w:p>
    <w:p w14:paraId="123D1185" w14:textId="14BAB763" w:rsidR="004D4F79" w:rsidRPr="00DD70F4" w:rsidRDefault="004D4F79" w:rsidP="00A65AB9">
      <w:pPr>
        <w:pStyle w:val="a3"/>
        <w:numPr>
          <w:ilvl w:val="0"/>
          <w:numId w:val="3"/>
        </w:numPr>
        <w:rPr>
          <w:sz w:val="22"/>
          <w:szCs w:val="22"/>
        </w:rPr>
      </w:pPr>
      <w:r w:rsidRPr="00DD70F4">
        <w:rPr>
          <w:rFonts w:hint="cs"/>
          <w:sz w:val="22"/>
          <w:szCs w:val="22"/>
          <w:u w:val="single"/>
          <w:rtl/>
        </w:rPr>
        <w:t>הגנה מפני השפעות חיצוניות</w:t>
      </w:r>
      <w:r w:rsidR="00295F0F" w:rsidRPr="00DD70F4">
        <w:rPr>
          <w:rFonts w:hint="cs"/>
          <w:sz w:val="22"/>
          <w:szCs w:val="22"/>
          <w:rtl/>
        </w:rPr>
        <w:t xml:space="preserve"> </w:t>
      </w:r>
      <w:r w:rsidR="00295F0F" w:rsidRPr="00DD70F4">
        <w:rPr>
          <w:sz w:val="22"/>
          <w:szCs w:val="22"/>
          <w:rtl/>
        </w:rPr>
        <w:t>–</w:t>
      </w:r>
      <w:r w:rsidR="00295F0F" w:rsidRPr="00DD70F4">
        <w:rPr>
          <w:rFonts w:hint="cs"/>
          <w:sz w:val="22"/>
          <w:szCs w:val="22"/>
          <w:rtl/>
        </w:rPr>
        <w:t xml:space="preserve"> ככל שנכרסם הדרישות הפורמליות, נפגע בתפקיד הזה.</w:t>
      </w:r>
    </w:p>
    <w:p w14:paraId="0B6BA06E" w14:textId="6EB9FB91" w:rsidR="004D4F79" w:rsidRPr="00DD70F4" w:rsidRDefault="00295F0F" w:rsidP="00295F0F">
      <w:pPr>
        <w:rPr>
          <w:sz w:val="22"/>
          <w:szCs w:val="22"/>
          <w:rtl/>
        </w:rPr>
      </w:pPr>
      <w:r w:rsidRPr="00DD70F4">
        <w:rPr>
          <w:rStyle w:val="30"/>
          <w:rFonts w:ascii="Segoe UI Symbol" w:hAnsi="Segoe UI Symbol" w:cs="Segoe UI Symbol" w:hint="cs"/>
          <w:sz w:val="22"/>
          <w:szCs w:val="22"/>
          <w:rtl/>
        </w:rPr>
        <w:t>✓</w:t>
      </w:r>
      <w:r w:rsidRPr="00DD70F4">
        <w:rPr>
          <w:rStyle w:val="30"/>
          <w:rFonts w:hint="cs"/>
          <w:sz w:val="22"/>
          <w:szCs w:val="22"/>
          <w:rtl/>
        </w:rPr>
        <w:t xml:space="preserve"> </w:t>
      </w:r>
      <w:r w:rsidR="004D4F79" w:rsidRPr="00DD70F4">
        <w:rPr>
          <w:rStyle w:val="30"/>
          <w:rFonts w:hint="cs"/>
          <w:sz w:val="22"/>
          <w:szCs w:val="22"/>
          <w:rtl/>
        </w:rPr>
        <w:t>תכלית קיום רצון הנפטר</w:t>
      </w:r>
      <w:r w:rsidRPr="00DD70F4">
        <w:rPr>
          <w:rStyle w:val="30"/>
          <w:rFonts w:hint="cs"/>
          <w:sz w:val="22"/>
          <w:szCs w:val="22"/>
          <w:rtl/>
        </w:rPr>
        <w:t xml:space="preserve"> </w:t>
      </w:r>
      <w:r w:rsidRPr="00DD70F4">
        <w:rPr>
          <w:rFonts w:hint="cs"/>
          <w:b/>
          <w:bCs/>
          <w:sz w:val="22"/>
          <w:szCs w:val="22"/>
          <w:rtl/>
        </w:rPr>
        <w:t xml:space="preserve">- </w:t>
      </w:r>
      <w:r w:rsidR="004D4F79" w:rsidRPr="00DD70F4">
        <w:rPr>
          <w:rFonts w:hint="cs"/>
          <w:sz w:val="22"/>
          <w:szCs w:val="22"/>
          <w:rtl/>
        </w:rPr>
        <w:t xml:space="preserve">מחד, יש חשיבות לדרישות הצורניות. מאידך, יש חשיבות לקיום רצון הנפטר </w:t>
      </w:r>
      <w:r w:rsidRPr="00DD70F4">
        <w:rPr>
          <w:rFonts w:hint="cs"/>
          <w:sz w:val="22"/>
          <w:szCs w:val="22"/>
          <w:rtl/>
        </w:rPr>
        <w:t xml:space="preserve">ומימושו </w:t>
      </w:r>
      <w:r w:rsidR="004D4F79" w:rsidRPr="00DD70F4">
        <w:rPr>
          <w:rFonts w:hint="cs"/>
          <w:sz w:val="22"/>
          <w:szCs w:val="22"/>
          <w:rtl/>
        </w:rPr>
        <w:t>גם אם הצוואה לא עומדת בכל הדרישות הצורניות.</w:t>
      </w:r>
    </w:p>
    <w:p w14:paraId="66FE037B" w14:textId="14D6D6B9" w:rsidR="004D4F79" w:rsidRPr="00DD70F4" w:rsidRDefault="004D4F79" w:rsidP="00295F0F">
      <w:pPr>
        <w:rPr>
          <w:sz w:val="22"/>
          <w:szCs w:val="22"/>
          <w:rtl/>
        </w:rPr>
      </w:pPr>
      <w:r w:rsidRPr="00DD70F4">
        <w:rPr>
          <w:rFonts w:hint="cs"/>
          <w:b/>
          <w:bCs/>
          <w:sz w:val="22"/>
          <w:szCs w:val="22"/>
          <w:shd w:val="clear" w:color="auto" w:fill="F7CAAC" w:themeFill="accent2" w:themeFillTint="66"/>
          <w:rtl/>
        </w:rPr>
        <w:t>פס"ד קניג</w:t>
      </w:r>
      <w:r w:rsidR="00295F0F" w:rsidRPr="00DD70F4">
        <w:rPr>
          <w:rFonts w:hint="cs"/>
          <w:b/>
          <w:bCs/>
          <w:sz w:val="22"/>
          <w:szCs w:val="22"/>
          <w:shd w:val="clear" w:color="auto" w:fill="F7CAAC" w:themeFill="accent2" w:themeFillTint="66"/>
          <w:rtl/>
        </w:rPr>
        <w:t xml:space="preserve"> נ' כהן</w:t>
      </w:r>
      <w:r w:rsidR="00295F0F" w:rsidRPr="00DD70F4">
        <w:rPr>
          <w:rFonts w:hint="cs"/>
          <w:sz w:val="22"/>
          <w:szCs w:val="22"/>
          <w:rtl/>
        </w:rPr>
        <w:t xml:space="preserve"> </w:t>
      </w:r>
      <w:r w:rsidR="00295F0F" w:rsidRPr="00DD70F4">
        <w:rPr>
          <w:sz w:val="22"/>
          <w:szCs w:val="22"/>
          <w:rtl/>
        </w:rPr>
        <w:t>–</w:t>
      </w:r>
      <w:r w:rsidR="00295F0F" w:rsidRPr="00DD70F4">
        <w:rPr>
          <w:rFonts w:hint="cs"/>
          <w:sz w:val="22"/>
          <w:szCs w:val="22"/>
          <w:rtl/>
        </w:rPr>
        <w:t xml:space="preserve"> באותה פרשה, </w:t>
      </w:r>
      <w:r w:rsidRPr="00DD70F4">
        <w:rPr>
          <w:rFonts w:hint="cs"/>
          <w:sz w:val="22"/>
          <w:szCs w:val="22"/>
          <w:rtl/>
        </w:rPr>
        <w:t xml:space="preserve">האישה הייתה נתונה לאלימות קשה מבעלה. </w:t>
      </w:r>
      <w:r w:rsidR="00295F0F" w:rsidRPr="00DD70F4">
        <w:rPr>
          <w:rFonts w:hint="cs"/>
          <w:sz w:val="22"/>
          <w:szCs w:val="22"/>
          <w:rtl/>
        </w:rPr>
        <w:t xml:space="preserve">בעקבות זאת, </w:t>
      </w:r>
      <w:r w:rsidRPr="00DD70F4">
        <w:rPr>
          <w:rFonts w:hint="cs"/>
          <w:sz w:val="22"/>
          <w:szCs w:val="22"/>
          <w:rtl/>
        </w:rPr>
        <w:t xml:space="preserve">שכרה חדר </w:t>
      </w:r>
      <w:r w:rsidR="00295F0F" w:rsidRPr="00DD70F4">
        <w:rPr>
          <w:rFonts w:hint="cs"/>
          <w:sz w:val="22"/>
          <w:szCs w:val="22"/>
          <w:rtl/>
        </w:rPr>
        <w:t>במלון שממנו קפצה עם בתה מהחלון והתאבדה. האישה</w:t>
      </w:r>
      <w:r w:rsidRPr="00DD70F4">
        <w:rPr>
          <w:rFonts w:hint="cs"/>
          <w:sz w:val="22"/>
          <w:szCs w:val="22"/>
          <w:rtl/>
        </w:rPr>
        <w:t xml:space="preserve"> השאירה אחריה המון פתקים הכתובים בכתב ידה, וביניהם שהיא לא רוצה </w:t>
      </w:r>
      <w:r w:rsidR="00295F0F" w:rsidRPr="00DD70F4">
        <w:rPr>
          <w:rFonts w:hint="cs"/>
          <w:sz w:val="22"/>
          <w:szCs w:val="22"/>
          <w:rtl/>
        </w:rPr>
        <w:t>שהגבר</w:t>
      </w:r>
      <w:r w:rsidRPr="00DD70F4">
        <w:rPr>
          <w:rFonts w:hint="cs"/>
          <w:sz w:val="22"/>
          <w:szCs w:val="22"/>
          <w:rtl/>
        </w:rPr>
        <w:t xml:space="preserve"> ירש דבר ממה שיש לה. היא לא חתמה ולא כתבה תאריך. </w:t>
      </w:r>
      <w:r w:rsidRPr="00DD70F4">
        <w:rPr>
          <w:rFonts w:hint="cs"/>
          <w:sz w:val="22"/>
          <w:szCs w:val="22"/>
          <w:u w:val="single"/>
          <w:rtl/>
        </w:rPr>
        <w:t>בנוסח הקדום של הסעיף, לבית המשפט הייתה סמכות לתקן פגם אבל לא להשלים חסר</w:t>
      </w:r>
      <w:r w:rsidRPr="00DD70F4">
        <w:rPr>
          <w:rFonts w:hint="cs"/>
          <w:sz w:val="22"/>
          <w:szCs w:val="22"/>
          <w:rtl/>
        </w:rPr>
        <w:t xml:space="preserve">. בדיון הנוסף, </w:t>
      </w:r>
      <w:r w:rsidRPr="00DD70F4">
        <w:rPr>
          <w:rFonts w:hint="cs"/>
          <w:b/>
          <w:bCs/>
          <w:sz w:val="22"/>
          <w:szCs w:val="22"/>
          <w:rtl/>
        </w:rPr>
        <w:t>ברק בעמדה מאוד פורמליסטית אמר שניתן לתקן פגם</w:t>
      </w:r>
      <w:r w:rsidR="00295F0F" w:rsidRPr="00DD70F4">
        <w:rPr>
          <w:rFonts w:hint="cs"/>
          <w:b/>
          <w:bCs/>
          <w:sz w:val="22"/>
          <w:szCs w:val="22"/>
          <w:rtl/>
        </w:rPr>
        <w:t>, כדוגמת</w:t>
      </w:r>
      <w:r w:rsidRPr="00DD70F4">
        <w:rPr>
          <w:rFonts w:hint="cs"/>
          <w:b/>
          <w:bCs/>
          <w:sz w:val="22"/>
          <w:szCs w:val="22"/>
          <w:rtl/>
        </w:rPr>
        <w:t xml:space="preserve"> שגיאה בתאריך (למרות שזה טעות סופר)</w:t>
      </w:r>
      <w:r w:rsidR="00295F0F" w:rsidRPr="00DD70F4">
        <w:rPr>
          <w:rFonts w:hint="cs"/>
          <w:b/>
          <w:bCs/>
          <w:sz w:val="22"/>
          <w:szCs w:val="22"/>
          <w:rtl/>
        </w:rPr>
        <w:t xml:space="preserve">, אבל </w:t>
      </w:r>
      <w:r w:rsidRPr="00DD70F4">
        <w:rPr>
          <w:rFonts w:hint="cs"/>
          <w:b/>
          <w:bCs/>
          <w:sz w:val="22"/>
          <w:szCs w:val="22"/>
          <w:rtl/>
        </w:rPr>
        <w:t>אי אפשר להשלים חסר.</w:t>
      </w:r>
      <w:r w:rsidRPr="00DD70F4">
        <w:rPr>
          <w:rFonts w:hint="cs"/>
          <w:sz w:val="22"/>
          <w:szCs w:val="22"/>
          <w:rtl/>
        </w:rPr>
        <w:t xml:space="preserve"> </w:t>
      </w:r>
      <w:r w:rsidRPr="00DD70F4">
        <w:rPr>
          <w:rFonts w:hint="cs"/>
          <w:b/>
          <w:bCs/>
          <w:color w:val="FF0000"/>
          <w:sz w:val="22"/>
          <w:szCs w:val="22"/>
          <w:rtl/>
        </w:rPr>
        <w:t xml:space="preserve">בעקבות קניג, </w:t>
      </w:r>
      <w:r w:rsidR="00295F0F" w:rsidRPr="00DD70F4">
        <w:rPr>
          <w:rFonts w:hint="cs"/>
          <w:b/>
          <w:bCs/>
          <w:color w:val="FF0000"/>
          <w:sz w:val="22"/>
          <w:szCs w:val="22"/>
          <w:rtl/>
        </w:rPr>
        <w:t>ת</w:t>
      </w:r>
      <w:r w:rsidRPr="00DD70F4">
        <w:rPr>
          <w:rFonts w:hint="cs"/>
          <w:b/>
          <w:bCs/>
          <w:color w:val="FF0000"/>
          <w:sz w:val="22"/>
          <w:szCs w:val="22"/>
          <w:rtl/>
        </w:rPr>
        <w:t xml:space="preserve">קנו את </w:t>
      </w:r>
      <w:r w:rsidR="00AC32E8" w:rsidRPr="00DD70F4">
        <w:rPr>
          <w:rFonts w:hint="cs"/>
          <w:b/>
          <w:bCs/>
          <w:color w:val="FF0000"/>
          <w:sz w:val="22"/>
          <w:szCs w:val="22"/>
          <w:rtl/>
        </w:rPr>
        <w:t>ס' 25 ל</w:t>
      </w:r>
      <w:r w:rsidRPr="00DD70F4">
        <w:rPr>
          <w:rFonts w:hint="cs"/>
          <w:b/>
          <w:bCs/>
          <w:color w:val="FF0000"/>
          <w:sz w:val="22"/>
          <w:szCs w:val="22"/>
          <w:rtl/>
        </w:rPr>
        <w:t xml:space="preserve">חוק </w:t>
      </w:r>
      <w:r w:rsidR="00295F0F" w:rsidRPr="00DD70F4">
        <w:rPr>
          <w:rFonts w:hint="cs"/>
          <w:b/>
          <w:bCs/>
          <w:color w:val="FF0000"/>
          <w:sz w:val="22"/>
          <w:szCs w:val="22"/>
          <w:rtl/>
        </w:rPr>
        <w:t xml:space="preserve">וקבעו שניתן להשלים חסר בצוואות </w:t>
      </w:r>
      <w:r w:rsidR="00295F0F" w:rsidRPr="00DD70F4">
        <w:rPr>
          <w:rFonts w:hint="cs"/>
          <w:b/>
          <w:bCs/>
          <w:color w:val="FF0000"/>
          <w:sz w:val="22"/>
          <w:szCs w:val="22"/>
          <w:u w:val="single"/>
          <w:rtl/>
        </w:rPr>
        <w:t>בכתב יד</w:t>
      </w:r>
      <w:r w:rsidR="00295F0F" w:rsidRPr="00DD70F4">
        <w:rPr>
          <w:rFonts w:hint="cs"/>
          <w:b/>
          <w:bCs/>
          <w:color w:val="FF0000"/>
          <w:sz w:val="22"/>
          <w:szCs w:val="22"/>
          <w:rtl/>
        </w:rPr>
        <w:t>.</w:t>
      </w:r>
      <w:r w:rsidRPr="00DD70F4">
        <w:rPr>
          <w:rFonts w:hint="cs"/>
          <w:sz w:val="22"/>
          <w:szCs w:val="22"/>
          <w:rtl/>
        </w:rPr>
        <w:t xml:space="preserve"> </w:t>
      </w:r>
    </w:p>
    <w:p w14:paraId="6CD260BF" w14:textId="0BF24FF1" w:rsidR="004D4F79" w:rsidRPr="00DD70F4" w:rsidRDefault="004D4F79" w:rsidP="004D4F79">
      <w:pPr>
        <w:rPr>
          <w:sz w:val="22"/>
          <w:szCs w:val="22"/>
          <w:rtl/>
        </w:rPr>
      </w:pPr>
      <w:r w:rsidRPr="00DD70F4">
        <w:rPr>
          <w:rFonts w:hint="cs"/>
          <w:b/>
          <w:bCs/>
          <w:sz w:val="22"/>
          <w:szCs w:val="22"/>
          <w:rtl/>
        </w:rPr>
        <w:t xml:space="preserve">כיום, </w:t>
      </w:r>
      <w:r w:rsidR="00AC32E8" w:rsidRPr="00DD70F4">
        <w:rPr>
          <w:rFonts w:hint="cs"/>
          <w:b/>
          <w:bCs/>
          <w:sz w:val="22"/>
          <w:szCs w:val="22"/>
          <w:rtl/>
        </w:rPr>
        <w:t>החוק</w:t>
      </w:r>
      <w:r w:rsidRPr="00DD70F4">
        <w:rPr>
          <w:rFonts w:hint="cs"/>
          <w:b/>
          <w:bCs/>
          <w:sz w:val="22"/>
          <w:szCs w:val="22"/>
          <w:rtl/>
        </w:rPr>
        <w:t xml:space="preserve"> יוצר הבחנה לגבי כל צורת צוואה.</w:t>
      </w:r>
      <w:r w:rsidRPr="00DD70F4">
        <w:rPr>
          <w:rFonts w:hint="cs"/>
          <w:sz w:val="22"/>
          <w:szCs w:val="22"/>
          <w:rtl/>
        </w:rPr>
        <w:t xml:space="preserve"> הרעיון העקרוני הוא שלכל צורת צוו</w:t>
      </w:r>
      <w:r w:rsidR="00295F0F" w:rsidRPr="00DD70F4">
        <w:rPr>
          <w:rFonts w:hint="cs"/>
          <w:sz w:val="22"/>
          <w:szCs w:val="22"/>
          <w:rtl/>
        </w:rPr>
        <w:t>א</w:t>
      </w:r>
      <w:r w:rsidRPr="00DD70F4">
        <w:rPr>
          <w:rFonts w:hint="cs"/>
          <w:sz w:val="22"/>
          <w:szCs w:val="22"/>
          <w:rtl/>
        </w:rPr>
        <w:t xml:space="preserve">ה יש </w:t>
      </w:r>
      <w:r w:rsidRPr="00DD70F4">
        <w:rPr>
          <w:rFonts w:hint="cs"/>
          <w:sz w:val="22"/>
          <w:szCs w:val="22"/>
          <w:u w:val="single"/>
          <w:rtl/>
        </w:rPr>
        <w:t>מרכיבי יסוד</w:t>
      </w:r>
      <w:r w:rsidRPr="00DD70F4">
        <w:rPr>
          <w:rFonts w:hint="cs"/>
          <w:sz w:val="22"/>
          <w:szCs w:val="22"/>
          <w:rtl/>
        </w:rPr>
        <w:t xml:space="preserve"> שבלעדיהם אין צוואה</w:t>
      </w:r>
      <w:r w:rsidR="00DC7A65" w:rsidRPr="00DD70F4">
        <w:rPr>
          <w:rFonts w:hint="cs"/>
          <w:sz w:val="22"/>
          <w:szCs w:val="22"/>
          <w:rtl/>
        </w:rPr>
        <w:t xml:space="preserve"> ולא ניתן לתקן פגם שנפל בהם</w:t>
      </w:r>
      <w:r w:rsidRPr="00DD70F4">
        <w:rPr>
          <w:rFonts w:hint="cs"/>
          <w:sz w:val="22"/>
          <w:szCs w:val="22"/>
          <w:rtl/>
        </w:rPr>
        <w:t xml:space="preserve"> ויש </w:t>
      </w:r>
      <w:r w:rsidRPr="00DD70F4">
        <w:rPr>
          <w:rFonts w:hint="cs"/>
          <w:sz w:val="22"/>
          <w:szCs w:val="22"/>
          <w:u w:val="single"/>
          <w:rtl/>
        </w:rPr>
        <w:t>מרכיבים שאינם מרכיבי יסוד</w:t>
      </w:r>
      <w:r w:rsidRPr="00DD70F4">
        <w:rPr>
          <w:rFonts w:hint="cs"/>
          <w:sz w:val="22"/>
          <w:szCs w:val="22"/>
          <w:rtl/>
        </w:rPr>
        <w:t xml:space="preserve"> ואם הם חסרים או יש בהם פגם ביהמ"ש יכול לקיים את הצוואה בכל זאת.</w:t>
      </w:r>
    </w:p>
    <w:p w14:paraId="20480528" w14:textId="1F79B705" w:rsidR="00AC32E8" w:rsidRPr="00DD70F4" w:rsidRDefault="00AC32E8" w:rsidP="001544C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624" w:right="1134"/>
        <w:rPr>
          <w:rFonts w:ascii="Times New Roman" w:eastAsia="Times New Roman" w:hAnsi="Times New Roman" w:cs="FrankRuehl"/>
          <w:noProof/>
          <w:sz w:val="18"/>
          <w:rtl/>
          <w:lang w:eastAsia="he-IL"/>
        </w:rPr>
      </w:pPr>
      <w:r w:rsidRPr="00DD70F4">
        <w:rPr>
          <w:rFonts w:ascii="Times New Roman" w:eastAsia="Times New Roman" w:hAnsi="Times New Roman" w:cs="Miriam" w:hint="cs"/>
          <w:noProof/>
          <w:sz w:val="18"/>
          <w:szCs w:val="30"/>
          <w:rtl/>
          <w:lang w:eastAsia="he-IL"/>
        </w:rPr>
        <w:t>2</w:t>
      </w:r>
      <w:r w:rsidRPr="00DD70F4">
        <w:rPr>
          <w:rFonts w:ascii="Times New Roman" w:eastAsia="Times New Roman" w:hAnsi="Times New Roman" w:cs="Miriam"/>
          <w:noProof/>
          <w:sz w:val="18"/>
          <w:szCs w:val="30"/>
          <w:rtl/>
          <w:lang w:eastAsia="he-IL"/>
        </w:rPr>
        <w:t>5.</w:t>
      </w:r>
      <w:r w:rsidRPr="00DD70F4">
        <w:rPr>
          <w:rFonts w:ascii="Times New Roman" w:eastAsia="Times New Roman" w:hAnsi="Times New Roman" w:cs="Miriam"/>
          <w:noProof/>
          <w:sz w:val="18"/>
          <w:szCs w:val="30"/>
          <w:rtl/>
          <w:lang w:eastAsia="he-IL"/>
        </w:rPr>
        <w:tab/>
      </w:r>
      <w:r w:rsidRPr="00DD70F4">
        <w:rPr>
          <w:rFonts w:ascii="Times New Roman" w:eastAsia="Times New Roman" w:hAnsi="Times New Roman" w:cs="FrankRuehl"/>
          <w:noProof/>
          <w:sz w:val="18"/>
          <w:rtl/>
          <w:lang w:eastAsia="he-IL"/>
        </w:rPr>
        <w:t>(</w:t>
      </w:r>
      <w:r w:rsidRPr="00DD70F4">
        <w:rPr>
          <w:rFonts w:ascii="Times New Roman" w:eastAsia="Times New Roman" w:hAnsi="Times New Roman" w:cs="FrankRuehl" w:hint="cs"/>
          <w:noProof/>
          <w:sz w:val="18"/>
          <w:rtl/>
          <w:lang w:eastAsia="he-IL"/>
        </w:rPr>
        <w:t>א)</w:t>
      </w:r>
      <w:r w:rsidR="001544C7" w:rsidRPr="00DD70F4">
        <w:rPr>
          <w:rFonts w:ascii="Times New Roman" w:eastAsia="Times New Roman" w:hAnsi="Times New Roman" w:cs="FrankRuehl" w:hint="cs"/>
          <w:noProof/>
          <w:sz w:val="18"/>
          <w:rtl/>
          <w:lang w:eastAsia="he-IL"/>
        </w:rPr>
        <w:t xml:space="preserve"> </w:t>
      </w:r>
      <w:r w:rsidRPr="00DD70F4">
        <w:rPr>
          <w:rFonts w:ascii="Times New Roman" w:eastAsia="Times New Roman" w:hAnsi="Times New Roman" w:cs="FrankRuehl" w:hint="cs"/>
          <w:noProof/>
          <w:sz w:val="18"/>
          <w:rtl/>
          <w:lang w:eastAsia="he-IL"/>
        </w:rPr>
        <w:t>התקיימו מרכיבי היסוד בצוואה, ולא היה לבית המשפט ספק כי היא משקפת את רצונו החופשי והאמיתי של המצווה, רשאי הוא, בהחלטה מנומקת, לקיימה אם אף נפל פגם בפרט מן הפרטים או בהליך מן ההליכים המפורטים בסעיפים 19, 20, 22 או 23 או בכשרות העדים, או בהעדר פרט מן הפרטים או הליך מן ההליכים כאמור.</w:t>
      </w:r>
    </w:p>
    <w:p w14:paraId="05FAA447" w14:textId="768435F8" w:rsidR="00AC32E8" w:rsidRPr="00DD70F4" w:rsidRDefault="00AC32E8" w:rsidP="001544C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rPr>
          <w:rFonts w:ascii="Times New Roman" w:eastAsia="Times New Roman" w:hAnsi="Times New Roman" w:cs="FrankRuehl"/>
          <w:noProof/>
          <w:sz w:val="18"/>
          <w:rtl/>
          <w:lang w:eastAsia="he-IL"/>
        </w:rPr>
      </w:pPr>
      <w:r w:rsidRPr="00DD70F4">
        <w:rPr>
          <w:rFonts w:ascii="Times New Roman" w:eastAsia="Times New Roman" w:hAnsi="Times New Roman" w:cs="FrankRuehl"/>
          <w:noProof/>
          <w:sz w:val="18"/>
          <w:rtl/>
          <w:lang w:eastAsia="he-IL"/>
        </w:rPr>
        <w:tab/>
      </w:r>
      <w:r w:rsidR="001544C7" w:rsidRPr="00DD70F4">
        <w:rPr>
          <w:rFonts w:ascii="Times New Roman" w:eastAsia="Times New Roman" w:hAnsi="Times New Roman" w:cs="FrankRuehl" w:hint="cs"/>
          <w:noProof/>
          <w:sz w:val="18"/>
          <w:rtl/>
          <w:lang w:eastAsia="he-IL"/>
        </w:rPr>
        <w:t xml:space="preserve">   </w:t>
      </w:r>
      <w:r w:rsidRPr="00DD70F4">
        <w:rPr>
          <w:rFonts w:ascii="Times New Roman" w:eastAsia="Times New Roman" w:hAnsi="Times New Roman" w:cs="FrankRuehl"/>
          <w:noProof/>
          <w:sz w:val="18"/>
          <w:rtl/>
          <w:lang w:eastAsia="he-IL"/>
        </w:rPr>
        <w:t>(</w:t>
      </w:r>
      <w:r w:rsidRPr="00DD70F4">
        <w:rPr>
          <w:rFonts w:ascii="Times New Roman" w:eastAsia="Times New Roman" w:hAnsi="Times New Roman" w:cs="FrankRuehl" w:hint="cs"/>
          <w:noProof/>
          <w:sz w:val="18"/>
          <w:rtl/>
          <w:lang w:eastAsia="he-IL"/>
        </w:rPr>
        <w:t>ב)</w:t>
      </w:r>
      <w:r w:rsidR="001544C7" w:rsidRPr="00DD70F4">
        <w:rPr>
          <w:rFonts w:ascii="Times New Roman" w:eastAsia="Times New Roman" w:hAnsi="Times New Roman" w:cs="FrankRuehl" w:hint="cs"/>
          <w:noProof/>
          <w:sz w:val="18"/>
          <w:rtl/>
          <w:lang w:eastAsia="he-IL"/>
        </w:rPr>
        <w:t xml:space="preserve"> </w:t>
      </w:r>
      <w:r w:rsidRPr="00DD70F4">
        <w:rPr>
          <w:rFonts w:ascii="Times New Roman" w:eastAsia="Times New Roman" w:hAnsi="Times New Roman" w:cs="FrankRuehl" w:hint="cs"/>
          <w:noProof/>
          <w:sz w:val="18"/>
          <w:rtl/>
          <w:lang w:eastAsia="he-IL"/>
        </w:rPr>
        <w:t>בסעיף זה "מרכיבי היסוד בצוואה" הם:</w:t>
      </w:r>
    </w:p>
    <w:p w14:paraId="7B7CFBF9" w14:textId="77777777" w:rsidR="00AC32E8" w:rsidRPr="00DD70F4" w:rsidRDefault="00AC32E8" w:rsidP="001544C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rPr>
          <w:rFonts w:ascii="Times New Roman" w:eastAsia="Times New Roman" w:hAnsi="Times New Roman" w:cs="FrankRuehl"/>
          <w:noProof/>
          <w:sz w:val="18"/>
          <w:rtl/>
          <w:lang w:eastAsia="he-IL"/>
        </w:rPr>
      </w:pPr>
      <w:r w:rsidRPr="00DD70F4">
        <w:rPr>
          <w:rFonts w:ascii="Times New Roman" w:eastAsia="Times New Roman" w:hAnsi="Times New Roman" w:cs="FrankRuehl" w:hint="cs"/>
          <w:noProof/>
          <w:sz w:val="18"/>
          <w:rtl/>
          <w:lang w:eastAsia="he-IL"/>
        </w:rPr>
        <w:t>(1)</w:t>
      </w:r>
      <w:r w:rsidRPr="00DD70F4">
        <w:rPr>
          <w:rFonts w:ascii="Times New Roman" w:eastAsia="Times New Roman" w:hAnsi="Times New Roman" w:cs="FrankRuehl" w:hint="cs"/>
          <w:noProof/>
          <w:sz w:val="18"/>
          <w:rtl/>
          <w:lang w:eastAsia="he-IL"/>
        </w:rPr>
        <w:tab/>
        <w:t>בצוואה בכתב יד כאמור בסעיף 19 הצוואה כולה כתובה בכתב ידו של המצווה;</w:t>
      </w:r>
    </w:p>
    <w:p w14:paraId="04DB8AE7" w14:textId="77777777" w:rsidR="00AC32E8" w:rsidRPr="00DD70F4" w:rsidRDefault="00AC32E8" w:rsidP="001544C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rPr>
          <w:rFonts w:ascii="Times New Roman" w:eastAsia="Times New Roman" w:hAnsi="Times New Roman" w:cs="FrankRuehl"/>
          <w:noProof/>
          <w:sz w:val="18"/>
          <w:rtl/>
          <w:lang w:eastAsia="he-IL"/>
        </w:rPr>
      </w:pPr>
      <w:r w:rsidRPr="00DD70F4">
        <w:rPr>
          <w:rFonts w:ascii="Times New Roman" w:eastAsia="Times New Roman" w:hAnsi="Times New Roman" w:cs="FrankRuehl" w:hint="cs"/>
          <w:noProof/>
          <w:sz w:val="18"/>
          <w:rtl/>
          <w:lang w:eastAsia="he-IL"/>
        </w:rPr>
        <w:t>(2)</w:t>
      </w:r>
      <w:r w:rsidRPr="00DD70F4">
        <w:rPr>
          <w:rFonts w:ascii="Times New Roman" w:eastAsia="Times New Roman" w:hAnsi="Times New Roman" w:cs="FrankRuehl" w:hint="cs"/>
          <w:noProof/>
          <w:sz w:val="18"/>
          <w:rtl/>
          <w:lang w:eastAsia="he-IL"/>
        </w:rPr>
        <w:tab/>
        <w:t xml:space="preserve">בצוואה בעדים כאמור בסעיף 20 </w:t>
      </w:r>
      <w:r w:rsidRPr="00DD70F4">
        <w:rPr>
          <w:rFonts w:ascii="Times New Roman" w:eastAsia="Times New Roman" w:hAnsi="Times New Roman" w:cs="FrankRuehl"/>
          <w:noProof/>
          <w:sz w:val="18"/>
          <w:rtl/>
          <w:lang w:eastAsia="he-IL"/>
        </w:rPr>
        <w:t>–</w:t>
      </w:r>
      <w:r w:rsidRPr="00DD70F4">
        <w:rPr>
          <w:rFonts w:ascii="Times New Roman" w:eastAsia="Times New Roman" w:hAnsi="Times New Roman" w:cs="FrankRuehl" w:hint="cs"/>
          <w:noProof/>
          <w:sz w:val="18"/>
          <w:rtl/>
          <w:lang w:eastAsia="he-IL"/>
        </w:rPr>
        <w:t xml:space="preserve"> הצוואה בכתב והמצווה הביאה בפני שני עדים;</w:t>
      </w:r>
    </w:p>
    <w:p w14:paraId="756C74BD" w14:textId="77777777" w:rsidR="00AC32E8" w:rsidRPr="00DD70F4" w:rsidRDefault="00AC32E8" w:rsidP="001544C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rPr>
          <w:rFonts w:ascii="Times New Roman" w:eastAsia="Times New Roman" w:hAnsi="Times New Roman" w:cs="FrankRuehl"/>
          <w:noProof/>
          <w:sz w:val="18"/>
          <w:rtl/>
          <w:lang w:eastAsia="he-IL"/>
        </w:rPr>
      </w:pPr>
      <w:r w:rsidRPr="00DD70F4">
        <w:rPr>
          <w:rFonts w:ascii="Times New Roman" w:eastAsia="Times New Roman" w:hAnsi="Times New Roman" w:cs="FrankRuehl" w:hint="cs"/>
          <w:noProof/>
          <w:sz w:val="18"/>
          <w:rtl/>
          <w:lang w:eastAsia="he-IL"/>
        </w:rPr>
        <w:t>(3)</w:t>
      </w:r>
      <w:r w:rsidRPr="00DD70F4">
        <w:rPr>
          <w:rFonts w:ascii="Times New Roman" w:eastAsia="Times New Roman" w:hAnsi="Times New Roman" w:cs="FrankRuehl" w:hint="cs"/>
          <w:noProof/>
          <w:sz w:val="18"/>
          <w:rtl/>
          <w:lang w:eastAsia="he-IL"/>
        </w:rPr>
        <w:tab/>
        <w:t xml:space="preserve">בצוואה בפני רשות כאמור בסעיף 22 </w:t>
      </w:r>
      <w:r w:rsidRPr="00DD70F4">
        <w:rPr>
          <w:rFonts w:ascii="Times New Roman" w:eastAsia="Times New Roman" w:hAnsi="Times New Roman" w:cs="FrankRuehl"/>
          <w:noProof/>
          <w:sz w:val="18"/>
          <w:rtl/>
          <w:lang w:eastAsia="he-IL"/>
        </w:rPr>
        <w:t>–</w:t>
      </w:r>
      <w:r w:rsidRPr="00DD70F4">
        <w:rPr>
          <w:rFonts w:ascii="Times New Roman" w:eastAsia="Times New Roman" w:hAnsi="Times New Roman" w:cs="FrankRuehl" w:hint="cs"/>
          <w:noProof/>
          <w:sz w:val="18"/>
          <w:rtl/>
          <w:lang w:eastAsia="he-IL"/>
        </w:rPr>
        <w:t xml:space="preserve"> הצוואה נאמרה בפני רשות או הוגשה לרשות, על ידי המצווה עצמו;</w:t>
      </w:r>
    </w:p>
    <w:p w14:paraId="5CC77909" w14:textId="77777777" w:rsidR="00AC32E8" w:rsidRPr="00DD70F4" w:rsidRDefault="00AC32E8" w:rsidP="001544C7">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rPr>
          <w:rFonts w:ascii="Times New Roman" w:eastAsia="Times New Roman" w:hAnsi="Times New Roman" w:cs="FrankRuehl"/>
          <w:noProof/>
          <w:sz w:val="18"/>
          <w:rtl/>
          <w:lang w:eastAsia="he-IL"/>
        </w:rPr>
      </w:pPr>
      <w:r w:rsidRPr="00DD70F4">
        <w:rPr>
          <w:rFonts w:ascii="Times New Roman" w:eastAsia="Times New Roman" w:hAnsi="Times New Roman" w:cs="FrankRuehl" w:hint="cs"/>
          <w:noProof/>
          <w:sz w:val="18"/>
          <w:rtl/>
          <w:lang w:eastAsia="he-IL"/>
        </w:rPr>
        <w:t>(4)</w:t>
      </w:r>
      <w:r w:rsidRPr="00DD70F4">
        <w:rPr>
          <w:rFonts w:ascii="Times New Roman" w:eastAsia="Times New Roman" w:hAnsi="Times New Roman" w:cs="FrankRuehl" w:hint="cs"/>
          <w:noProof/>
          <w:sz w:val="18"/>
          <w:rtl/>
          <w:lang w:eastAsia="he-IL"/>
        </w:rPr>
        <w:tab/>
        <w:t xml:space="preserve">בצוואה בעל פה כאמור בסעיף 23 </w:t>
      </w:r>
      <w:r w:rsidRPr="00DD70F4">
        <w:rPr>
          <w:rFonts w:ascii="Times New Roman" w:eastAsia="Times New Roman" w:hAnsi="Times New Roman" w:cs="FrankRuehl"/>
          <w:noProof/>
          <w:sz w:val="18"/>
          <w:rtl/>
          <w:lang w:eastAsia="he-IL"/>
        </w:rPr>
        <w:t>–</w:t>
      </w:r>
      <w:r w:rsidRPr="00DD70F4">
        <w:rPr>
          <w:rFonts w:ascii="Times New Roman" w:eastAsia="Times New Roman" w:hAnsi="Times New Roman" w:cs="FrankRuehl" w:hint="cs"/>
          <w:noProof/>
          <w:sz w:val="18"/>
          <w:rtl/>
          <w:lang w:eastAsia="he-IL"/>
        </w:rPr>
        <w:t xml:space="preserve"> הצוואה נאמרה על ידי המצווה עצמו בפני שני עדים השומעים את לשונו בעת שהיה שכיב מרע או בעת שראה את עצמו, בנסיבות המצדיקות זאת, מול פני המוות.</w:t>
      </w:r>
    </w:p>
    <w:p w14:paraId="427F98C3" w14:textId="77777777" w:rsidR="00AC32E8" w:rsidRPr="00DD70F4" w:rsidRDefault="00AC32E8" w:rsidP="00AC32E8">
      <w:pPr>
        <w:pStyle w:val="a8"/>
        <w:rPr>
          <w:sz w:val="22"/>
          <w:szCs w:val="22"/>
          <w:rtl/>
        </w:rPr>
      </w:pPr>
    </w:p>
    <w:p w14:paraId="78C1333A" w14:textId="11FA402C" w:rsidR="00AC32E8" w:rsidRPr="00DD70F4" w:rsidRDefault="00AC32E8" w:rsidP="004D4F79">
      <w:pPr>
        <w:rPr>
          <w:b/>
          <w:bCs/>
          <w:sz w:val="22"/>
          <w:szCs w:val="22"/>
          <w:rtl/>
        </w:rPr>
      </w:pPr>
      <w:r w:rsidRPr="00DD70F4">
        <w:rPr>
          <w:rFonts w:hint="cs"/>
          <w:b/>
          <w:bCs/>
          <w:sz w:val="22"/>
          <w:szCs w:val="22"/>
          <w:rtl/>
        </w:rPr>
        <w:t>מרכיבי היסוד לפי סוגי הצוואות:</w:t>
      </w:r>
    </w:p>
    <w:tbl>
      <w:tblPr>
        <w:tblStyle w:val="ad"/>
        <w:bidiVisual/>
        <w:tblW w:w="0" w:type="auto"/>
        <w:tblLook w:val="04A0" w:firstRow="1" w:lastRow="0" w:firstColumn="1" w:lastColumn="0" w:noHBand="0" w:noVBand="1"/>
      </w:tblPr>
      <w:tblGrid>
        <w:gridCol w:w="1979"/>
        <w:gridCol w:w="3260"/>
        <w:gridCol w:w="3821"/>
      </w:tblGrid>
      <w:tr w:rsidR="006C3444" w:rsidRPr="00DD70F4" w14:paraId="6E518F52" w14:textId="77777777" w:rsidTr="00F4272C">
        <w:tc>
          <w:tcPr>
            <w:tcW w:w="1979" w:type="dxa"/>
          </w:tcPr>
          <w:p w14:paraId="51D8FBC7" w14:textId="1D93184A" w:rsidR="006C3444" w:rsidRPr="00DD70F4" w:rsidRDefault="006C3444" w:rsidP="004D4F79">
            <w:pPr>
              <w:rPr>
                <w:b/>
                <w:bCs/>
                <w:sz w:val="22"/>
                <w:szCs w:val="22"/>
                <w:rtl/>
              </w:rPr>
            </w:pPr>
            <w:r w:rsidRPr="00DD70F4">
              <w:rPr>
                <w:rFonts w:hint="cs"/>
                <w:b/>
                <w:bCs/>
                <w:sz w:val="22"/>
                <w:szCs w:val="22"/>
                <w:rtl/>
              </w:rPr>
              <w:t>סוג צוואה</w:t>
            </w:r>
          </w:p>
        </w:tc>
        <w:tc>
          <w:tcPr>
            <w:tcW w:w="3260" w:type="dxa"/>
          </w:tcPr>
          <w:p w14:paraId="0C3FDEBB" w14:textId="4028311F" w:rsidR="006C3444" w:rsidRPr="00DD70F4" w:rsidRDefault="006C3444" w:rsidP="004D4F79">
            <w:pPr>
              <w:rPr>
                <w:b/>
                <w:bCs/>
                <w:sz w:val="22"/>
                <w:szCs w:val="22"/>
                <w:rtl/>
              </w:rPr>
            </w:pPr>
            <w:r w:rsidRPr="00DD70F4">
              <w:rPr>
                <w:rFonts w:hint="cs"/>
                <w:b/>
                <w:bCs/>
                <w:sz w:val="22"/>
                <w:szCs w:val="22"/>
                <w:rtl/>
              </w:rPr>
              <w:t>מרכיבי יסודיים</w:t>
            </w:r>
          </w:p>
        </w:tc>
        <w:tc>
          <w:tcPr>
            <w:tcW w:w="3821" w:type="dxa"/>
          </w:tcPr>
          <w:p w14:paraId="095072D2" w14:textId="2F208C06" w:rsidR="006C3444" w:rsidRPr="00DD70F4" w:rsidRDefault="006C3444" w:rsidP="004D4F79">
            <w:pPr>
              <w:rPr>
                <w:b/>
                <w:bCs/>
                <w:sz w:val="22"/>
                <w:szCs w:val="22"/>
                <w:rtl/>
              </w:rPr>
            </w:pPr>
            <w:r w:rsidRPr="00DD70F4">
              <w:rPr>
                <w:rFonts w:hint="cs"/>
                <w:b/>
                <w:bCs/>
                <w:sz w:val="22"/>
                <w:szCs w:val="22"/>
                <w:rtl/>
              </w:rPr>
              <w:t>מרכיבים לא יסודיים</w:t>
            </w:r>
          </w:p>
        </w:tc>
      </w:tr>
      <w:tr w:rsidR="006C3444" w:rsidRPr="00DD70F4" w14:paraId="44A915FB" w14:textId="77777777" w:rsidTr="00F4272C">
        <w:tc>
          <w:tcPr>
            <w:tcW w:w="1979" w:type="dxa"/>
          </w:tcPr>
          <w:p w14:paraId="49F41CFF" w14:textId="10B6443B" w:rsidR="006C3444" w:rsidRPr="00DD70F4" w:rsidRDefault="006C3444" w:rsidP="004D4F79">
            <w:pPr>
              <w:rPr>
                <w:b/>
                <w:bCs/>
                <w:sz w:val="22"/>
                <w:szCs w:val="22"/>
                <w:rtl/>
              </w:rPr>
            </w:pPr>
            <w:r w:rsidRPr="00DD70F4">
              <w:rPr>
                <w:rFonts w:hint="cs"/>
                <w:b/>
                <w:bCs/>
                <w:sz w:val="22"/>
                <w:szCs w:val="22"/>
                <w:rtl/>
              </w:rPr>
              <w:t>צוואה בכתב יד</w:t>
            </w:r>
          </w:p>
        </w:tc>
        <w:tc>
          <w:tcPr>
            <w:tcW w:w="3260" w:type="dxa"/>
          </w:tcPr>
          <w:p w14:paraId="0E528713" w14:textId="77777777" w:rsidR="006C3444" w:rsidRPr="00DD70F4" w:rsidRDefault="00F4272C" w:rsidP="004D4F79">
            <w:pPr>
              <w:rPr>
                <w:b/>
                <w:bCs/>
                <w:sz w:val="22"/>
                <w:szCs w:val="22"/>
                <w:rtl/>
              </w:rPr>
            </w:pPr>
            <w:r w:rsidRPr="00DD70F4">
              <w:rPr>
                <w:sz w:val="22"/>
                <w:szCs w:val="22"/>
                <w:rtl/>
              </w:rPr>
              <w:t>כל תוכן הצוואה צרי</w:t>
            </w:r>
            <w:r w:rsidRPr="00DD70F4">
              <w:rPr>
                <w:rFonts w:hint="cs"/>
                <w:sz w:val="22"/>
                <w:szCs w:val="22"/>
                <w:rtl/>
              </w:rPr>
              <w:t>ך</w:t>
            </w:r>
            <w:r w:rsidRPr="00DD70F4">
              <w:rPr>
                <w:sz w:val="22"/>
                <w:szCs w:val="22"/>
                <w:rtl/>
              </w:rPr>
              <w:t xml:space="preserve"> להיות כתוב בכתב יד</w:t>
            </w:r>
            <w:r w:rsidRPr="00DD70F4">
              <w:rPr>
                <w:rFonts w:hint="cs"/>
                <w:sz w:val="22"/>
                <w:szCs w:val="22"/>
                <w:rtl/>
              </w:rPr>
              <w:t>ו של מצווה</w:t>
            </w:r>
            <w:r w:rsidRPr="00DD70F4">
              <w:rPr>
                <w:rFonts w:hint="cs"/>
                <w:b/>
                <w:bCs/>
                <w:sz w:val="22"/>
                <w:szCs w:val="22"/>
                <w:rtl/>
              </w:rPr>
              <w:t>.</w:t>
            </w:r>
          </w:p>
          <w:p w14:paraId="3509452B" w14:textId="1A9AB342" w:rsidR="00F4272C" w:rsidRPr="00DD70F4" w:rsidRDefault="00F4272C" w:rsidP="004D4F79">
            <w:pPr>
              <w:rPr>
                <w:sz w:val="22"/>
                <w:szCs w:val="22"/>
                <w:rtl/>
              </w:rPr>
            </w:pPr>
            <w:r w:rsidRPr="00DD70F4">
              <w:rPr>
                <w:rFonts w:hint="cs"/>
                <w:sz w:val="22"/>
                <w:szCs w:val="22"/>
                <w:rtl/>
              </w:rPr>
              <w:t>לדוג' אם חלק מודפס לא ניתן לתקן.</w:t>
            </w:r>
          </w:p>
        </w:tc>
        <w:tc>
          <w:tcPr>
            <w:tcW w:w="3821" w:type="dxa"/>
          </w:tcPr>
          <w:p w14:paraId="3FAF56FE" w14:textId="45C73185" w:rsidR="006C3444" w:rsidRPr="00DD70F4" w:rsidRDefault="00F4272C" w:rsidP="004D4F79">
            <w:pPr>
              <w:rPr>
                <w:b/>
                <w:bCs/>
                <w:sz w:val="22"/>
                <w:szCs w:val="22"/>
                <w:rtl/>
              </w:rPr>
            </w:pPr>
            <w:r w:rsidRPr="00DD70F4">
              <w:rPr>
                <w:sz w:val="22"/>
                <w:szCs w:val="22"/>
                <w:rtl/>
              </w:rPr>
              <w:t>א</w:t>
            </w:r>
            <w:r w:rsidRPr="00DD70F4">
              <w:rPr>
                <w:rFonts w:hint="cs"/>
                <w:sz w:val="22"/>
                <w:szCs w:val="22"/>
                <w:rtl/>
              </w:rPr>
              <w:t xml:space="preserve">ם חסר חתימה או תאריך </w:t>
            </w:r>
            <w:r w:rsidRPr="00DD70F4">
              <w:rPr>
                <w:sz w:val="22"/>
                <w:szCs w:val="22"/>
                <w:rtl/>
              </w:rPr>
              <w:t>–</w:t>
            </w:r>
            <w:r w:rsidRPr="00DD70F4">
              <w:rPr>
                <w:rFonts w:hint="cs"/>
                <w:sz w:val="22"/>
                <w:szCs w:val="22"/>
                <w:rtl/>
              </w:rPr>
              <w:t xml:space="preserve"> ביהמ"ש יכול להשלים</w:t>
            </w:r>
          </w:p>
        </w:tc>
      </w:tr>
      <w:tr w:rsidR="006C3444" w:rsidRPr="00DD70F4" w14:paraId="43A62214" w14:textId="77777777" w:rsidTr="00F4272C">
        <w:tc>
          <w:tcPr>
            <w:tcW w:w="1979" w:type="dxa"/>
          </w:tcPr>
          <w:p w14:paraId="25BD1181" w14:textId="5ABEE1CF" w:rsidR="006C3444" w:rsidRPr="00DD70F4" w:rsidRDefault="006C3444" w:rsidP="004D4F79">
            <w:pPr>
              <w:rPr>
                <w:b/>
                <w:bCs/>
                <w:sz w:val="22"/>
                <w:szCs w:val="22"/>
                <w:rtl/>
              </w:rPr>
            </w:pPr>
            <w:r w:rsidRPr="00DD70F4">
              <w:rPr>
                <w:rFonts w:hint="cs"/>
                <w:b/>
                <w:bCs/>
                <w:sz w:val="22"/>
                <w:szCs w:val="22"/>
                <w:rtl/>
              </w:rPr>
              <w:t>צוואה בעדים</w:t>
            </w:r>
          </w:p>
        </w:tc>
        <w:tc>
          <w:tcPr>
            <w:tcW w:w="3260" w:type="dxa"/>
          </w:tcPr>
          <w:p w14:paraId="061F03A2" w14:textId="790F1D42" w:rsidR="00F4272C" w:rsidRPr="00DD70F4" w:rsidRDefault="00F4272C" w:rsidP="00F4272C">
            <w:pPr>
              <w:rPr>
                <w:sz w:val="22"/>
                <w:szCs w:val="22"/>
              </w:rPr>
            </w:pPr>
            <w:r w:rsidRPr="00DD70F4">
              <w:rPr>
                <w:rFonts w:hint="cs"/>
                <w:sz w:val="22"/>
                <w:szCs w:val="22"/>
                <w:rtl/>
              </w:rPr>
              <w:t>1) הצוואה כולה צריכה להיות בכתב (לא בהכרח של המצווה) ולא יכולים להיות חלקים בע"פ.</w:t>
            </w:r>
          </w:p>
          <w:p w14:paraId="61555B1A" w14:textId="3B498DBF" w:rsidR="006C3444" w:rsidRPr="00DD70F4" w:rsidRDefault="00F4272C" w:rsidP="00F4272C">
            <w:pPr>
              <w:rPr>
                <w:b/>
                <w:bCs/>
                <w:sz w:val="22"/>
                <w:szCs w:val="22"/>
                <w:rtl/>
              </w:rPr>
            </w:pPr>
            <w:r w:rsidRPr="00DD70F4">
              <w:rPr>
                <w:rFonts w:hint="cs"/>
                <w:sz w:val="22"/>
                <w:szCs w:val="22"/>
                <w:rtl/>
              </w:rPr>
              <w:t>2) הצוואה צריכה להיות בפני שני עדים</w:t>
            </w:r>
          </w:p>
        </w:tc>
        <w:tc>
          <w:tcPr>
            <w:tcW w:w="3821" w:type="dxa"/>
          </w:tcPr>
          <w:p w14:paraId="2294DB19" w14:textId="4E7BF2F0" w:rsidR="006C3444" w:rsidRPr="00DD70F4" w:rsidRDefault="00F4272C" w:rsidP="004D4F79">
            <w:pPr>
              <w:rPr>
                <w:b/>
                <w:bCs/>
                <w:sz w:val="22"/>
                <w:szCs w:val="22"/>
                <w:rtl/>
              </w:rPr>
            </w:pPr>
            <w:r w:rsidRPr="00DD70F4">
              <w:rPr>
                <w:rFonts w:hint="cs"/>
                <w:sz w:val="22"/>
                <w:szCs w:val="22"/>
                <w:rtl/>
              </w:rPr>
              <w:t xml:space="preserve">העדים צריכים לראות את המצווה חותם על הצוואה, לשמוע אותו מצהיר שזו צואתו, לראות אותו חותם </w:t>
            </w:r>
            <w:r w:rsidRPr="00DD70F4">
              <w:rPr>
                <w:sz w:val="22"/>
                <w:szCs w:val="22"/>
                <w:rtl/>
              </w:rPr>
              <w:t>–</w:t>
            </w:r>
            <w:r w:rsidRPr="00DD70F4">
              <w:rPr>
                <w:rFonts w:hint="cs"/>
                <w:sz w:val="22"/>
                <w:szCs w:val="22"/>
                <w:rtl/>
              </w:rPr>
              <w:t xml:space="preserve"> גם אם משהו בהליך הזה חסר ונפל פגם בכשרות העדים לביהמ"ש יש סמכות לקיים את הצוואה הזו בכל זאת.</w:t>
            </w:r>
          </w:p>
        </w:tc>
      </w:tr>
      <w:tr w:rsidR="006C3444" w:rsidRPr="00DD70F4" w14:paraId="43893B97" w14:textId="77777777" w:rsidTr="00F4272C">
        <w:tc>
          <w:tcPr>
            <w:tcW w:w="1979" w:type="dxa"/>
          </w:tcPr>
          <w:p w14:paraId="5776247E" w14:textId="2C8AF1B8" w:rsidR="006C3444" w:rsidRPr="00DD70F4" w:rsidRDefault="006C3444" w:rsidP="004D4F79">
            <w:pPr>
              <w:rPr>
                <w:b/>
                <w:bCs/>
                <w:sz w:val="22"/>
                <w:szCs w:val="22"/>
                <w:rtl/>
              </w:rPr>
            </w:pPr>
            <w:r w:rsidRPr="00DD70F4">
              <w:rPr>
                <w:rFonts w:hint="cs"/>
                <w:b/>
                <w:bCs/>
                <w:sz w:val="22"/>
                <w:szCs w:val="22"/>
                <w:rtl/>
              </w:rPr>
              <w:t>צוואה בפני רשות</w:t>
            </w:r>
          </w:p>
        </w:tc>
        <w:tc>
          <w:tcPr>
            <w:tcW w:w="3260" w:type="dxa"/>
          </w:tcPr>
          <w:p w14:paraId="6A62DDB2" w14:textId="6077244E" w:rsidR="006C3444" w:rsidRPr="00DD70F4" w:rsidRDefault="00F4272C" w:rsidP="004D4F79">
            <w:pPr>
              <w:rPr>
                <w:sz w:val="22"/>
                <w:szCs w:val="22"/>
                <w:rtl/>
              </w:rPr>
            </w:pPr>
            <w:r w:rsidRPr="00DD70F4">
              <w:rPr>
                <w:sz w:val="22"/>
                <w:szCs w:val="22"/>
                <w:rtl/>
              </w:rPr>
              <w:t xml:space="preserve">עצם </w:t>
            </w:r>
            <w:r w:rsidRPr="00DD70F4">
              <w:rPr>
                <w:rFonts w:hint="cs"/>
                <w:sz w:val="22"/>
                <w:szCs w:val="22"/>
                <w:rtl/>
              </w:rPr>
              <w:t>ההופעה</w:t>
            </w:r>
            <w:r w:rsidRPr="00DD70F4">
              <w:rPr>
                <w:sz w:val="22"/>
                <w:szCs w:val="22"/>
                <w:rtl/>
              </w:rPr>
              <w:t xml:space="preserve"> או ההגשה לרשות </w:t>
            </w:r>
            <w:r w:rsidRPr="00DD70F4">
              <w:rPr>
                <w:rFonts w:hint="cs"/>
                <w:sz w:val="22"/>
                <w:szCs w:val="22"/>
                <w:u w:val="single"/>
                <w:rtl/>
              </w:rPr>
              <w:t>ע"י המצווה עצמו</w:t>
            </w:r>
            <w:r w:rsidRPr="00DD70F4">
              <w:rPr>
                <w:rFonts w:hint="cs"/>
                <w:sz w:val="22"/>
                <w:szCs w:val="22"/>
                <w:rtl/>
              </w:rPr>
              <w:t xml:space="preserve"> ואמירת מרכיבי הצוואה.</w:t>
            </w:r>
          </w:p>
        </w:tc>
        <w:tc>
          <w:tcPr>
            <w:tcW w:w="3821" w:type="dxa"/>
          </w:tcPr>
          <w:p w14:paraId="6DDFF364" w14:textId="5142244E" w:rsidR="006C3444" w:rsidRPr="00DD70F4" w:rsidRDefault="00F4272C" w:rsidP="004D4F79">
            <w:pPr>
              <w:rPr>
                <w:b/>
                <w:bCs/>
                <w:sz w:val="22"/>
                <w:szCs w:val="22"/>
                <w:rtl/>
              </w:rPr>
            </w:pPr>
            <w:r w:rsidRPr="00DD70F4">
              <w:rPr>
                <w:sz w:val="22"/>
                <w:szCs w:val="22"/>
                <w:rtl/>
              </w:rPr>
              <w:t>שאר המרכיבים אינם יסודיים</w:t>
            </w:r>
            <w:r w:rsidRPr="00DD70F4">
              <w:rPr>
                <w:rFonts w:hint="cs"/>
                <w:sz w:val="22"/>
                <w:szCs w:val="22"/>
                <w:rtl/>
              </w:rPr>
              <w:t xml:space="preserve">, למשל: קריאת הצוואה למצווה, אמירת המצווה שזו </w:t>
            </w:r>
            <w:proofErr w:type="spellStart"/>
            <w:r w:rsidRPr="00DD70F4">
              <w:rPr>
                <w:rFonts w:hint="cs"/>
                <w:sz w:val="22"/>
                <w:szCs w:val="22"/>
                <w:rtl/>
              </w:rPr>
              <w:t>צוואותו</w:t>
            </w:r>
            <w:proofErr w:type="spellEnd"/>
            <w:r w:rsidRPr="00DD70F4">
              <w:rPr>
                <w:rFonts w:hint="cs"/>
                <w:sz w:val="22"/>
                <w:szCs w:val="22"/>
                <w:rtl/>
              </w:rPr>
              <w:t>, רישום כל ההליך וכדומה.</w:t>
            </w:r>
          </w:p>
        </w:tc>
      </w:tr>
      <w:tr w:rsidR="006C3444" w:rsidRPr="00DD70F4" w14:paraId="374362D2" w14:textId="77777777" w:rsidTr="00F4272C">
        <w:tc>
          <w:tcPr>
            <w:tcW w:w="1979" w:type="dxa"/>
          </w:tcPr>
          <w:p w14:paraId="02BFD7DE" w14:textId="3A951681" w:rsidR="006C3444" w:rsidRPr="00DD70F4" w:rsidRDefault="006C3444" w:rsidP="004D4F79">
            <w:pPr>
              <w:rPr>
                <w:b/>
                <w:bCs/>
                <w:sz w:val="22"/>
                <w:szCs w:val="22"/>
                <w:rtl/>
              </w:rPr>
            </w:pPr>
            <w:r w:rsidRPr="00DD70F4">
              <w:rPr>
                <w:rFonts w:hint="cs"/>
                <w:b/>
                <w:bCs/>
                <w:sz w:val="22"/>
                <w:szCs w:val="22"/>
                <w:rtl/>
              </w:rPr>
              <w:t>צוואה בע"פ</w:t>
            </w:r>
          </w:p>
        </w:tc>
        <w:tc>
          <w:tcPr>
            <w:tcW w:w="3260" w:type="dxa"/>
          </w:tcPr>
          <w:p w14:paraId="14C9021E" w14:textId="60E68811" w:rsidR="006C3444" w:rsidRPr="00DD70F4" w:rsidRDefault="00F4272C" w:rsidP="004D4F79">
            <w:pPr>
              <w:rPr>
                <w:b/>
                <w:bCs/>
                <w:sz w:val="22"/>
                <w:szCs w:val="22"/>
                <w:rtl/>
              </w:rPr>
            </w:pPr>
            <w:r w:rsidRPr="00DD70F4">
              <w:rPr>
                <w:rFonts w:hint="cs"/>
                <w:sz w:val="22"/>
                <w:szCs w:val="22"/>
                <w:rtl/>
              </w:rPr>
              <w:t>כמעט הכל מרכיבי יסוד- אמירת הצוואה ע"י המצווה עצמו, בפני שני עדים המבינים את לשונו, בעת שהיה שכיב מרע או שראה עצמו מול פני המוות</w:t>
            </w:r>
          </w:p>
        </w:tc>
        <w:tc>
          <w:tcPr>
            <w:tcW w:w="3821" w:type="dxa"/>
          </w:tcPr>
          <w:p w14:paraId="7E6301A7" w14:textId="3A54B7AF" w:rsidR="006C3444" w:rsidRPr="00DD70F4" w:rsidRDefault="00F4272C" w:rsidP="004D4F79">
            <w:pPr>
              <w:rPr>
                <w:b/>
                <w:bCs/>
                <w:sz w:val="22"/>
                <w:szCs w:val="22"/>
                <w:rtl/>
              </w:rPr>
            </w:pPr>
            <w:r w:rsidRPr="00DD70F4">
              <w:rPr>
                <w:sz w:val="22"/>
                <w:szCs w:val="22"/>
                <w:rtl/>
              </w:rPr>
              <w:t xml:space="preserve">הדבר היחיד שאפשר לתקן הוא עריכת </w:t>
            </w:r>
            <w:proofErr w:type="spellStart"/>
            <w:r w:rsidRPr="00DD70F4">
              <w:rPr>
                <w:sz w:val="22"/>
                <w:szCs w:val="22"/>
                <w:rtl/>
              </w:rPr>
              <w:t>זכרון</w:t>
            </w:r>
            <w:proofErr w:type="spellEnd"/>
            <w:r w:rsidRPr="00DD70F4">
              <w:rPr>
                <w:sz w:val="22"/>
                <w:szCs w:val="22"/>
                <w:rtl/>
              </w:rPr>
              <w:t xml:space="preserve"> הדברים ע"י העדים</w:t>
            </w:r>
            <w:r w:rsidRPr="00DD70F4">
              <w:rPr>
                <w:rFonts w:hint="cs"/>
                <w:sz w:val="22"/>
                <w:szCs w:val="22"/>
                <w:rtl/>
              </w:rPr>
              <w:t xml:space="preserve"> וההפקדה בפני בימ"ש.</w:t>
            </w:r>
          </w:p>
        </w:tc>
      </w:tr>
    </w:tbl>
    <w:p w14:paraId="10FD2114" w14:textId="77777777" w:rsidR="00DC7A65" w:rsidRPr="00DD70F4" w:rsidRDefault="00DC7A65" w:rsidP="00F4272C">
      <w:pPr>
        <w:pStyle w:val="a8"/>
        <w:rPr>
          <w:sz w:val="22"/>
          <w:szCs w:val="22"/>
          <w:rtl/>
        </w:rPr>
      </w:pPr>
    </w:p>
    <w:p w14:paraId="7CB24C7A" w14:textId="1B4AE1B7" w:rsidR="00C968D8" w:rsidRPr="00DD70F4" w:rsidRDefault="00C968D8" w:rsidP="00AC32E8">
      <w:pPr>
        <w:rPr>
          <w:sz w:val="22"/>
          <w:szCs w:val="22"/>
          <w:rtl/>
        </w:rPr>
      </w:pPr>
      <w:r w:rsidRPr="00DD70F4">
        <w:rPr>
          <w:rFonts w:hint="cs"/>
          <w:sz w:val="22"/>
          <w:szCs w:val="22"/>
          <w:rtl/>
        </w:rPr>
        <w:t xml:space="preserve">מה שחשוב מאוד להדגיש הוא שלמרות תיקון סעיף </w:t>
      </w:r>
      <w:r w:rsidR="00F4272C" w:rsidRPr="00DD70F4">
        <w:rPr>
          <w:rFonts w:hint="cs"/>
          <w:sz w:val="22"/>
          <w:szCs w:val="22"/>
          <w:rtl/>
        </w:rPr>
        <w:t xml:space="preserve">25 </w:t>
      </w:r>
      <w:r w:rsidRPr="00DD70F4">
        <w:rPr>
          <w:rFonts w:hint="cs"/>
          <w:sz w:val="22"/>
          <w:szCs w:val="22"/>
          <w:rtl/>
        </w:rPr>
        <w:t>באופן שנוטה יותר לגישה התכליתית של ברק,</w:t>
      </w:r>
      <w:r w:rsidR="00F4272C" w:rsidRPr="00DD70F4">
        <w:rPr>
          <w:rFonts w:hint="cs"/>
          <w:sz w:val="22"/>
          <w:szCs w:val="22"/>
          <w:rtl/>
        </w:rPr>
        <w:t xml:space="preserve"> ביהמ"ש</w:t>
      </w:r>
      <w:r w:rsidRPr="00DD70F4">
        <w:rPr>
          <w:rFonts w:hint="cs"/>
          <w:sz w:val="22"/>
          <w:szCs w:val="22"/>
          <w:rtl/>
        </w:rPr>
        <w:t xml:space="preserve"> לא מקלים בזה ראש. אם הולכים לביהמ"ש עם צוואה פגומה, אנ</w:t>
      </w:r>
      <w:r w:rsidR="00AC32E8" w:rsidRPr="00DD70F4">
        <w:rPr>
          <w:rFonts w:hint="cs"/>
          <w:sz w:val="22"/>
          <w:szCs w:val="22"/>
          <w:rtl/>
        </w:rPr>
        <w:t>חנו</w:t>
      </w:r>
      <w:r w:rsidRPr="00DD70F4">
        <w:rPr>
          <w:rFonts w:hint="cs"/>
          <w:sz w:val="22"/>
          <w:szCs w:val="22"/>
          <w:rtl/>
        </w:rPr>
        <w:t xml:space="preserve"> בעמדה בעייתית. </w:t>
      </w:r>
      <w:r w:rsidR="00AC32E8" w:rsidRPr="00DD70F4">
        <w:rPr>
          <w:rFonts w:hint="cs"/>
          <w:sz w:val="22"/>
          <w:szCs w:val="22"/>
          <w:rtl/>
        </w:rPr>
        <w:t xml:space="preserve">כמו כן, </w:t>
      </w:r>
      <w:r w:rsidR="00AC32E8" w:rsidRPr="00DD70F4">
        <w:rPr>
          <w:rFonts w:hint="cs"/>
          <w:b/>
          <w:bCs/>
          <w:sz w:val="22"/>
          <w:szCs w:val="22"/>
          <w:rtl/>
        </w:rPr>
        <w:t xml:space="preserve">ישנו תנאי מקדמי שהוא שהצוואה צריכה להיות צוואה. </w:t>
      </w:r>
      <w:r w:rsidR="00AC32E8" w:rsidRPr="00DD70F4">
        <w:rPr>
          <w:rFonts w:hint="cs"/>
          <w:sz w:val="22"/>
          <w:szCs w:val="22"/>
          <w:rtl/>
        </w:rPr>
        <w:t xml:space="preserve">כלומר, אם נביא מכתב או מסמך אחר שהוא לא צוואה, אי אפשר לתקן או להשלים פגם. </w:t>
      </w:r>
      <w:r w:rsidR="00AC32E8" w:rsidRPr="00DD70F4">
        <w:rPr>
          <w:rFonts w:hint="cs"/>
          <w:b/>
          <w:bCs/>
          <w:sz w:val="22"/>
          <w:szCs w:val="22"/>
          <w:rtl/>
        </w:rPr>
        <w:t>יש צורך בצוואה</w:t>
      </w:r>
      <w:r w:rsidR="00AC32E8" w:rsidRPr="00DD70F4">
        <w:rPr>
          <w:rFonts w:hint="cs"/>
          <w:sz w:val="22"/>
          <w:szCs w:val="22"/>
          <w:rtl/>
        </w:rPr>
        <w:t>.</w:t>
      </w:r>
      <w:r w:rsidR="00DC7A65" w:rsidRPr="00DD70F4">
        <w:rPr>
          <w:rFonts w:hint="cs"/>
          <w:sz w:val="22"/>
          <w:szCs w:val="22"/>
          <w:rtl/>
        </w:rPr>
        <w:t xml:space="preserve"> </w:t>
      </w:r>
    </w:p>
    <w:p w14:paraId="7896AE68" w14:textId="18823B28" w:rsidR="00C968D8" w:rsidRPr="00DD70F4" w:rsidRDefault="00C968D8" w:rsidP="004D4F79">
      <w:pPr>
        <w:rPr>
          <w:sz w:val="22"/>
          <w:szCs w:val="22"/>
          <w:rtl/>
        </w:rPr>
      </w:pPr>
      <w:r w:rsidRPr="00DD70F4">
        <w:rPr>
          <w:rFonts w:hint="cs"/>
          <w:sz w:val="22"/>
          <w:szCs w:val="22"/>
          <w:rtl/>
        </w:rPr>
        <w:t xml:space="preserve">זה מתקשר </w:t>
      </w:r>
      <w:r w:rsidR="00DC7A65" w:rsidRPr="00DD70F4">
        <w:rPr>
          <w:rFonts w:hint="cs"/>
          <w:sz w:val="22"/>
          <w:szCs w:val="22"/>
          <w:rtl/>
        </w:rPr>
        <w:t xml:space="preserve">קצת </w:t>
      </w:r>
      <w:r w:rsidRPr="00DD70F4">
        <w:rPr>
          <w:rFonts w:hint="cs"/>
          <w:sz w:val="22"/>
          <w:szCs w:val="22"/>
          <w:rtl/>
        </w:rPr>
        <w:t xml:space="preserve">לפס"ד ניקולא בעניין </w:t>
      </w:r>
      <w:proofErr w:type="spellStart"/>
      <w:r w:rsidRPr="00DD70F4">
        <w:rPr>
          <w:rFonts w:hint="cs"/>
          <w:sz w:val="22"/>
          <w:szCs w:val="22"/>
          <w:rtl/>
        </w:rPr>
        <w:t>ג"ד</w:t>
      </w:r>
      <w:proofErr w:type="spellEnd"/>
      <w:r w:rsidR="00DC7A65" w:rsidRPr="00DD70F4">
        <w:rPr>
          <w:rFonts w:hint="cs"/>
          <w:sz w:val="22"/>
          <w:szCs w:val="22"/>
          <w:rtl/>
        </w:rPr>
        <w:t xml:space="preserve">, שם ביהמ"ש קבע כי לא הייתה צוואה משום שלא הייתה </w:t>
      </w:r>
      <w:proofErr w:type="spellStart"/>
      <w:r w:rsidR="00DC7A65" w:rsidRPr="00DD70F4">
        <w:rPr>
          <w:rFonts w:hint="cs"/>
          <w:sz w:val="22"/>
          <w:szCs w:val="22"/>
          <w:rtl/>
        </w:rPr>
        <w:t>ג"ד</w:t>
      </w:r>
      <w:proofErr w:type="spellEnd"/>
      <w:r w:rsidR="00DC7A65" w:rsidRPr="00DD70F4">
        <w:rPr>
          <w:rFonts w:hint="cs"/>
          <w:sz w:val="22"/>
          <w:szCs w:val="22"/>
          <w:rtl/>
        </w:rPr>
        <w:t xml:space="preserve"> מצד האישה לערוך צוואה בפני הכומר והאחר</w:t>
      </w:r>
      <w:r w:rsidRPr="00DD70F4">
        <w:rPr>
          <w:rFonts w:hint="cs"/>
          <w:sz w:val="22"/>
          <w:szCs w:val="22"/>
          <w:rtl/>
        </w:rPr>
        <w:t xml:space="preserve">. צריך להיות מדובר בצוואה. יש פסקי דין בהם אנשים כתבו מכתב על צוואה שהם ערכו, עולה שאלה אם המכתב הוא בכתב יד, יש תאריך וחתימה מה הבעיה? שהמכתב הוא לא צוואה. </w:t>
      </w:r>
      <w:r w:rsidRPr="00DD70F4">
        <w:rPr>
          <w:rFonts w:hint="cs"/>
          <w:b/>
          <w:bCs/>
          <w:sz w:val="22"/>
          <w:szCs w:val="22"/>
          <w:rtl/>
        </w:rPr>
        <w:t>המסמך צריך להיות במהות שלו דומה לצוואה.</w:t>
      </w:r>
    </w:p>
    <w:p w14:paraId="630825CB" w14:textId="7C9C85EB" w:rsidR="008F2321" w:rsidRPr="00DD70F4" w:rsidRDefault="00C968D8" w:rsidP="00DC7A65">
      <w:pPr>
        <w:rPr>
          <w:sz w:val="22"/>
          <w:szCs w:val="22"/>
          <w:rtl/>
        </w:rPr>
      </w:pPr>
      <w:r w:rsidRPr="00DD70F4">
        <w:rPr>
          <w:rFonts w:hint="cs"/>
          <w:sz w:val="22"/>
          <w:szCs w:val="22"/>
          <w:rtl/>
        </w:rPr>
        <w:t xml:space="preserve">דוגמה </w:t>
      </w:r>
      <w:r w:rsidRPr="00DD70F4">
        <w:rPr>
          <w:sz w:val="22"/>
          <w:szCs w:val="22"/>
          <w:rtl/>
        </w:rPr>
        <w:t>–</w:t>
      </w:r>
      <w:r w:rsidRPr="00DD70F4">
        <w:rPr>
          <w:rFonts w:hint="cs"/>
          <w:sz w:val="22"/>
          <w:szCs w:val="22"/>
          <w:rtl/>
        </w:rPr>
        <w:t xml:space="preserve"> זוג שערך צוואה יחד</w:t>
      </w:r>
      <w:r w:rsidR="008F2321" w:rsidRPr="00DD70F4">
        <w:rPr>
          <w:rFonts w:hint="cs"/>
          <w:sz w:val="22"/>
          <w:szCs w:val="22"/>
          <w:rtl/>
        </w:rPr>
        <w:t xml:space="preserve"> והכל היה בכתב היד של הגבר, הגבר הוסיף תאריך ושניהם חתמו. זו צוואה של הגבר ללא ספק אי</w:t>
      </w:r>
      <w:r w:rsidR="00DC7A65" w:rsidRPr="00DD70F4">
        <w:rPr>
          <w:rFonts w:hint="cs"/>
          <w:sz w:val="22"/>
          <w:szCs w:val="22"/>
          <w:rtl/>
        </w:rPr>
        <w:t>ך</w:t>
      </w:r>
      <w:r w:rsidR="008F2321" w:rsidRPr="00DD70F4">
        <w:rPr>
          <w:rFonts w:hint="cs"/>
          <w:sz w:val="22"/>
          <w:szCs w:val="22"/>
          <w:rtl/>
        </w:rPr>
        <w:t xml:space="preserve"> שלא נסתכל על זה. אבל מאוד קשה להסתכל על זה כצוואה של האישה </w:t>
      </w:r>
      <w:r w:rsidR="008F2321" w:rsidRPr="00DD70F4">
        <w:rPr>
          <w:sz w:val="22"/>
          <w:szCs w:val="22"/>
          <w:rtl/>
        </w:rPr>
        <w:t>–</w:t>
      </w:r>
      <w:r w:rsidR="008F2321" w:rsidRPr="00DD70F4">
        <w:rPr>
          <w:rFonts w:hint="cs"/>
          <w:sz w:val="22"/>
          <w:szCs w:val="22"/>
          <w:rtl/>
        </w:rPr>
        <w:t xml:space="preserve"> זה לא כתב היד שלה. אפילו אם היינו אומרים שהוא עד ואז זו צוואה בעדים, עדיין אין עד נוסף לעניין מרכיבי הצוואה.</w:t>
      </w:r>
    </w:p>
    <w:p w14:paraId="1BCA922B" w14:textId="0A2A6A09" w:rsidR="001544C7" w:rsidRDefault="001544C7" w:rsidP="00DC7A65">
      <w:pPr>
        <w:rPr>
          <w:sz w:val="22"/>
          <w:szCs w:val="22"/>
          <w:rtl/>
        </w:rPr>
      </w:pPr>
      <w:r w:rsidRPr="00DD70F4">
        <w:rPr>
          <w:rFonts w:hint="cs"/>
          <w:sz w:val="22"/>
          <w:szCs w:val="22"/>
          <w:rtl/>
        </w:rPr>
        <w:t xml:space="preserve">כמו כן, </w:t>
      </w:r>
      <w:r w:rsidRPr="00DD70F4">
        <w:rPr>
          <w:rFonts w:hint="cs"/>
          <w:b/>
          <w:bCs/>
          <w:sz w:val="22"/>
          <w:szCs w:val="22"/>
          <w:rtl/>
        </w:rPr>
        <w:t xml:space="preserve">מי שרוצה שצוואה תתקיים על אף פגם או חסר הנטל יהיה עליו. </w:t>
      </w:r>
      <w:r w:rsidRPr="00DD70F4">
        <w:rPr>
          <w:rFonts w:hint="cs"/>
          <w:sz w:val="22"/>
          <w:szCs w:val="22"/>
          <w:rtl/>
        </w:rPr>
        <w:t>ביהמ"ש, על פי הסעיף, צריך להיות משוכנע בוודאות שהצוואה משקפת את רצונות האמיתי של המצווה, הנטל להוכחה הוא על מי שמבקש לקיים את הצוואה וביהמ"ש נדרש לתת החלטה מנומקת.</w:t>
      </w:r>
    </w:p>
    <w:p w14:paraId="33F49B21" w14:textId="369BE0A2" w:rsidR="008F2321" w:rsidRPr="00DD70F4" w:rsidRDefault="008F2321" w:rsidP="00DC7A65">
      <w:pPr>
        <w:pStyle w:val="2"/>
        <w:rPr>
          <w:sz w:val="22"/>
          <w:szCs w:val="22"/>
          <w:rtl/>
        </w:rPr>
      </w:pPr>
      <w:bookmarkStart w:id="16" w:name="_Toc94275525"/>
      <w:r w:rsidRPr="00DD70F4">
        <w:rPr>
          <w:rFonts w:hint="cs"/>
          <w:sz w:val="22"/>
          <w:szCs w:val="22"/>
          <w:rtl/>
        </w:rPr>
        <w:t>ביטול צוואה</w:t>
      </w:r>
      <w:bookmarkEnd w:id="16"/>
    </w:p>
    <w:p w14:paraId="37DCC0FC" w14:textId="17266E3B" w:rsidR="001544C7" w:rsidRPr="00DD70F4" w:rsidRDefault="001544C7" w:rsidP="008F2321">
      <w:pPr>
        <w:rPr>
          <w:sz w:val="22"/>
          <w:szCs w:val="22"/>
          <w:rtl/>
        </w:rPr>
      </w:pPr>
      <w:r w:rsidRPr="00DD70F4">
        <w:rPr>
          <w:rFonts w:hint="cs"/>
          <w:color w:val="FF0000"/>
          <w:sz w:val="22"/>
          <w:szCs w:val="22"/>
          <w:rtl/>
        </w:rPr>
        <w:t xml:space="preserve">סעיף 36 לחוק </w:t>
      </w:r>
      <w:r w:rsidRPr="00DD70F4">
        <w:rPr>
          <w:rFonts w:hint="cs"/>
          <w:sz w:val="22"/>
          <w:szCs w:val="22"/>
          <w:rtl/>
        </w:rPr>
        <w:t>מסדיר את הפרוצדורה לביטול צוואה:</w:t>
      </w:r>
    </w:p>
    <w:p w14:paraId="468F58B7" w14:textId="075DFB96" w:rsidR="00553B28" w:rsidRPr="00DD70F4" w:rsidRDefault="00553B28" w:rsidP="00553B28">
      <w:pPr>
        <w:rPr>
          <w:rFonts w:ascii="FrankRuehl" w:hAnsi="FrankRuehl" w:cs="FrankRuehl"/>
          <w:rtl/>
        </w:rPr>
      </w:pPr>
      <w:r w:rsidRPr="00DD70F4">
        <w:rPr>
          <w:rFonts w:ascii="FrankRuehl" w:hAnsi="FrankRuehl" w:cs="FrankRuehl" w:hint="cs"/>
          <w:rtl/>
        </w:rPr>
        <w:t>3</w:t>
      </w:r>
      <w:r w:rsidRPr="00DD70F4">
        <w:rPr>
          <w:rFonts w:ascii="FrankRuehl" w:hAnsi="FrankRuehl" w:cs="FrankRuehl"/>
          <w:rtl/>
        </w:rPr>
        <w:t>6.</w:t>
      </w:r>
      <w:r w:rsidRPr="00DD70F4">
        <w:rPr>
          <w:rFonts w:ascii="FrankRuehl" w:hAnsi="FrankRuehl" w:cs="FrankRuehl" w:hint="cs"/>
          <w:rtl/>
        </w:rPr>
        <w:t xml:space="preserve"> </w:t>
      </w:r>
      <w:r w:rsidRPr="00DD70F4">
        <w:rPr>
          <w:rFonts w:ascii="FrankRuehl" w:hAnsi="FrankRuehl" w:cs="FrankRuehl"/>
          <w:rtl/>
        </w:rPr>
        <w:t>(</w:t>
      </w:r>
      <w:r w:rsidRPr="00DD70F4">
        <w:rPr>
          <w:rFonts w:ascii="FrankRuehl" w:hAnsi="FrankRuehl" w:cs="FrankRuehl" w:hint="cs"/>
          <w:rtl/>
        </w:rPr>
        <w:t>א) המצווה רשאי לבטל צוואתו, אם על ידי ביטול במפורש באחת הצורות לעשיית צוואה, ואם על ידי השמדת הצוואה; השמיד המצווה את הצוואה, חזקה עליו שה</w:t>
      </w:r>
      <w:r w:rsidRPr="00DD70F4">
        <w:rPr>
          <w:rFonts w:ascii="FrankRuehl" w:hAnsi="FrankRuehl" w:cs="FrankRuehl"/>
          <w:rtl/>
        </w:rPr>
        <w:t>ת</w:t>
      </w:r>
      <w:r w:rsidRPr="00DD70F4">
        <w:rPr>
          <w:rFonts w:ascii="FrankRuehl" w:hAnsi="FrankRuehl" w:cs="FrankRuehl" w:hint="cs"/>
          <w:rtl/>
        </w:rPr>
        <w:t>כוון בכך לבטלה.</w:t>
      </w:r>
      <w:r w:rsidRPr="00DD70F4">
        <w:rPr>
          <w:rFonts w:ascii="FrankRuehl" w:hAnsi="FrankRuehl" w:cs="FrankRuehl"/>
          <w:rtl/>
        </w:rPr>
        <w:tab/>
      </w:r>
      <w:r w:rsidRPr="00DD70F4">
        <w:rPr>
          <w:rFonts w:ascii="FrankRuehl" w:hAnsi="FrankRuehl" w:cs="FrankRuehl"/>
          <w:rtl/>
        </w:rPr>
        <w:br/>
      </w:r>
      <w:r w:rsidRPr="00DD70F4">
        <w:rPr>
          <w:rFonts w:ascii="FrankRuehl" w:hAnsi="FrankRuehl" w:cs="FrankRuehl" w:hint="cs"/>
          <w:rtl/>
        </w:rPr>
        <w:t xml:space="preserve">    </w:t>
      </w:r>
      <w:r w:rsidRPr="00DD70F4">
        <w:rPr>
          <w:rFonts w:ascii="FrankRuehl" w:hAnsi="FrankRuehl" w:cs="FrankRuehl"/>
          <w:rtl/>
        </w:rPr>
        <w:t>(</w:t>
      </w:r>
      <w:r w:rsidRPr="00DD70F4">
        <w:rPr>
          <w:rFonts w:ascii="FrankRuehl" w:hAnsi="FrankRuehl" w:cs="FrankRuehl" w:hint="cs"/>
          <w:rtl/>
        </w:rPr>
        <w:t>ב) צוואה חדשה, אף אם אין בה ביטול מפורש של צוואה קודמת, רואים אותה כמבטלת את הקודמת במידה שהוראות הצוואה החדשה סותרות את הוראות הצוואה הקודמת, זולת אם אין בצוואה החדשה אלא הוספה על האמור בצוואה הקודמת.</w:t>
      </w:r>
    </w:p>
    <w:p w14:paraId="0D80145B" w14:textId="77777777" w:rsidR="00553B28" w:rsidRPr="00DD70F4" w:rsidRDefault="001544C7" w:rsidP="00553B28">
      <w:pPr>
        <w:rPr>
          <w:sz w:val="22"/>
          <w:szCs w:val="22"/>
          <w:rtl/>
        </w:rPr>
      </w:pPr>
      <w:r w:rsidRPr="00DD70F4">
        <w:rPr>
          <w:rFonts w:hint="cs"/>
          <w:sz w:val="22"/>
          <w:szCs w:val="22"/>
          <w:rtl/>
        </w:rPr>
        <w:t xml:space="preserve">עפ"י הסעיף, </w:t>
      </w:r>
      <w:r w:rsidR="003D3345" w:rsidRPr="00DD70F4">
        <w:rPr>
          <w:rFonts w:hint="cs"/>
          <w:sz w:val="22"/>
          <w:szCs w:val="22"/>
          <w:rtl/>
        </w:rPr>
        <w:t xml:space="preserve">ביטול </w:t>
      </w:r>
      <w:r w:rsidR="00DC7A65" w:rsidRPr="00DD70F4">
        <w:rPr>
          <w:rFonts w:hint="cs"/>
          <w:sz w:val="22"/>
          <w:szCs w:val="22"/>
          <w:rtl/>
        </w:rPr>
        <w:t xml:space="preserve">צוואה צריך להיות </w:t>
      </w:r>
      <w:r w:rsidR="003D3345" w:rsidRPr="00DD70F4">
        <w:rPr>
          <w:rFonts w:hint="cs"/>
          <w:sz w:val="22"/>
          <w:szCs w:val="22"/>
          <w:rtl/>
        </w:rPr>
        <w:t>מפורש</w:t>
      </w:r>
      <w:r w:rsidR="00DC7A65" w:rsidRPr="00DD70F4">
        <w:rPr>
          <w:rFonts w:hint="cs"/>
          <w:sz w:val="22"/>
          <w:szCs w:val="22"/>
          <w:rtl/>
        </w:rPr>
        <w:t xml:space="preserve"> </w:t>
      </w:r>
      <w:r w:rsidR="00553B28" w:rsidRPr="00DD70F4">
        <w:rPr>
          <w:rFonts w:hint="cs"/>
          <w:sz w:val="22"/>
          <w:szCs w:val="22"/>
          <w:rtl/>
        </w:rPr>
        <w:t>וניתן לעשותו בכמה דרכים:</w:t>
      </w:r>
    </w:p>
    <w:p w14:paraId="63ECCCE5" w14:textId="119068C1" w:rsidR="00553B28" w:rsidRPr="00DD70F4" w:rsidRDefault="00553B28" w:rsidP="00A65AB9">
      <w:pPr>
        <w:pStyle w:val="a3"/>
        <w:numPr>
          <w:ilvl w:val="0"/>
          <w:numId w:val="12"/>
        </w:numPr>
        <w:rPr>
          <w:sz w:val="22"/>
          <w:szCs w:val="22"/>
        </w:rPr>
      </w:pPr>
      <w:r w:rsidRPr="00DD70F4">
        <w:rPr>
          <w:rFonts w:hint="cs"/>
          <w:b/>
          <w:bCs/>
          <w:sz w:val="22"/>
          <w:szCs w:val="22"/>
          <w:rtl/>
        </w:rPr>
        <w:t>באחת הצורות לעשיית צוואה.</w:t>
      </w:r>
      <w:r w:rsidRPr="00DD70F4">
        <w:rPr>
          <w:rFonts w:hint="cs"/>
          <w:sz w:val="22"/>
          <w:szCs w:val="22"/>
          <w:rtl/>
        </w:rPr>
        <w:t xml:space="preserve"> דרך הביטול לא חייבת להיות באותה דרך של עריכת הצוואה. </w:t>
      </w:r>
      <w:r w:rsidRPr="00DD70F4">
        <w:rPr>
          <w:sz w:val="22"/>
          <w:szCs w:val="22"/>
          <w:rtl/>
        </w:rPr>
        <w:t xml:space="preserve">למשל עשיתי צוואה בעדים ואני רוצה לבטל אותה בכתב יד – זה אפשרי, ניתן לעשות זאת.  </w:t>
      </w:r>
    </w:p>
    <w:p w14:paraId="7F8BEC14" w14:textId="77411090" w:rsidR="00553B28" w:rsidRPr="00DD70F4" w:rsidRDefault="00553B28" w:rsidP="00A65AB9">
      <w:pPr>
        <w:pStyle w:val="a3"/>
        <w:numPr>
          <w:ilvl w:val="0"/>
          <w:numId w:val="12"/>
        </w:numPr>
        <w:rPr>
          <w:sz w:val="22"/>
          <w:szCs w:val="22"/>
        </w:rPr>
      </w:pPr>
      <w:r w:rsidRPr="00DD70F4">
        <w:rPr>
          <w:rFonts w:hint="cs"/>
          <w:b/>
          <w:bCs/>
          <w:sz w:val="22"/>
          <w:szCs w:val="22"/>
          <w:rtl/>
        </w:rPr>
        <w:t>השמדת הצוואה</w:t>
      </w:r>
      <w:r w:rsidRPr="00DD70F4">
        <w:rPr>
          <w:rFonts w:hint="cs"/>
          <w:sz w:val="22"/>
          <w:szCs w:val="22"/>
          <w:rtl/>
        </w:rPr>
        <w:t xml:space="preserve"> (</w:t>
      </w:r>
      <w:r w:rsidRPr="00DD70F4">
        <w:rPr>
          <w:sz w:val="22"/>
          <w:szCs w:val="22"/>
          <w:rtl/>
        </w:rPr>
        <w:t>מספיק להראות גם ניסיון להשמיד את כל הצוואה</w:t>
      </w:r>
      <w:r w:rsidRPr="00DD70F4">
        <w:rPr>
          <w:rFonts w:hint="cs"/>
          <w:sz w:val="22"/>
          <w:szCs w:val="22"/>
          <w:rtl/>
        </w:rPr>
        <w:t>)</w:t>
      </w:r>
      <w:r w:rsidRPr="00DD70F4">
        <w:rPr>
          <w:sz w:val="22"/>
          <w:szCs w:val="22"/>
          <w:rtl/>
        </w:rPr>
        <w:t>.</w:t>
      </w:r>
    </w:p>
    <w:p w14:paraId="5AE96889" w14:textId="113A4200" w:rsidR="00553B28" w:rsidRPr="00DD70F4" w:rsidRDefault="00553B28" w:rsidP="00A65AB9">
      <w:pPr>
        <w:pStyle w:val="a3"/>
        <w:numPr>
          <w:ilvl w:val="0"/>
          <w:numId w:val="12"/>
        </w:numPr>
        <w:rPr>
          <w:sz w:val="22"/>
          <w:szCs w:val="22"/>
        </w:rPr>
      </w:pPr>
      <w:r w:rsidRPr="00DD70F4">
        <w:rPr>
          <w:rFonts w:hint="cs"/>
          <w:b/>
          <w:bCs/>
          <w:color w:val="FF0000"/>
          <w:sz w:val="22"/>
          <w:szCs w:val="22"/>
          <w:rtl/>
        </w:rPr>
        <w:t xml:space="preserve">ס' 36(ב): </w:t>
      </w:r>
      <w:r w:rsidRPr="00DD70F4">
        <w:rPr>
          <w:rFonts w:hint="cs"/>
          <w:b/>
          <w:bCs/>
          <w:sz w:val="22"/>
          <w:szCs w:val="22"/>
          <w:rtl/>
        </w:rPr>
        <w:t xml:space="preserve">ביטול במשתמע </w:t>
      </w:r>
      <w:r w:rsidRPr="00DD70F4">
        <w:rPr>
          <w:rFonts w:hint="cs"/>
          <w:sz w:val="22"/>
          <w:szCs w:val="22"/>
          <w:rtl/>
        </w:rPr>
        <w:t>- עריכת צוואה חדשה לאו דווקא מבטלת את הישנה.</w:t>
      </w:r>
      <w:r w:rsidRPr="00DD70F4">
        <w:rPr>
          <w:sz w:val="22"/>
          <w:szCs w:val="22"/>
          <w:rtl/>
        </w:rPr>
        <w:t xml:space="preserve"> אם כתוב "צוואתי זו מבטלת כל צוואה קודמת" ברור שהיא מבוטלת. אבל לפעמים </w:t>
      </w:r>
      <w:r w:rsidRPr="00DD70F4">
        <w:rPr>
          <w:rFonts w:hint="cs"/>
          <w:sz w:val="22"/>
          <w:szCs w:val="22"/>
          <w:rtl/>
        </w:rPr>
        <w:t>כש</w:t>
      </w:r>
      <w:r w:rsidRPr="00DD70F4">
        <w:rPr>
          <w:sz w:val="22"/>
          <w:szCs w:val="22"/>
          <w:rtl/>
        </w:rPr>
        <w:t>יש שתי צוואות ואין ביטול במפורש ולא ברור שהמאוחרת מחליפה את הראשונה, ינסו לשלב ביניהן.</w:t>
      </w:r>
      <w:r w:rsidRPr="00DD70F4">
        <w:rPr>
          <w:rFonts w:hint="cs"/>
          <w:sz w:val="22"/>
          <w:szCs w:val="22"/>
          <w:rtl/>
        </w:rPr>
        <w:t xml:space="preserve"> רק אם החדשה סותרת את הישנה, הישנה מתבטלת.</w:t>
      </w:r>
    </w:p>
    <w:p w14:paraId="4948CF0C" w14:textId="77777777" w:rsidR="008129C1" w:rsidRPr="00DD70F4" w:rsidRDefault="0061792A" w:rsidP="0061792A">
      <w:pPr>
        <w:rPr>
          <w:sz w:val="22"/>
          <w:szCs w:val="22"/>
          <w:rtl/>
        </w:rPr>
      </w:pPr>
      <w:r w:rsidRPr="00DD70F4">
        <w:rPr>
          <w:rStyle w:val="30"/>
          <w:rFonts w:ascii="Segoe UI Symbol" w:hAnsi="Segoe UI Symbol" w:cs="Segoe UI Symbol" w:hint="cs"/>
          <w:sz w:val="22"/>
          <w:szCs w:val="22"/>
          <w:rtl/>
        </w:rPr>
        <w:t>✓</w:t>
      </w:r>
      <w:r w:rsidRPr="00DD70F4">
        <w:rPr>
          <w:rStyle w:val="30"/>
          <w:rFonts w:hint="cs"/>
          <w:sz w:val="22"/>
          <w:szCs w:val="22"/>
          <w:rtl/>
        </w:rPr>
        <w:t xml:space="preserve"> פגם בביטול צוואה: </w:t>
      </w:r>
      <w:r w:rsidR="003D3345" w:rsidRPr="00DD70F4">
        <w:rPr>
          <w:rFonts w:hint="cs"/>
          <w:b/>
          <w:bCs/>
          <w:sz w:val="22"/>
          <w:szCs w:val="22"/>
          <w:shd w:val="clear" w:color="auto" w:fill="F7CAAC" w:themeFill="accent2" w:themeFillTint="66"/>
          <w:rtl/>
        </w:rPr>
        <w:t>דנ"א 7818/00 אהרון נ' אהרוני</w:t>
      </w:r>
      <w:r w:rsidR="003D3345" w:rsidRPr="00DD70F4">
        <w:rPr>
          <w:rFonts w:hint="cs"/>
          <w:sz w:val="22"/>
          <w:szCs w:val="22"/>
          <w:rtl/>
        </w:rPr>
        <w:t xml:space="preserve"> </w:t>
      </w:r>
      <w:r w:rsidRPr="00DD70F4">
        <w:rPr>
          <w:sz w:val="22"/>
          <w:szCs w:val="22"/>
          <w:rtl/>
        </w:rPr>
        <w:t>–</w:t>
      </w:r>
      <w:r w:rsidR="003D3345" w:rsidRPr="00DD70F4">
        <w:rPr>
          <w:rFonts w:hint="cs"/>
          <w:sz w:val="22"/>
          <w:szCs w:val="22"/>
          <w:rtl/>
        </w:rPr>
        <w:t xml:space="preserve"> </w:t>
      </w:r>
      <w:r w:rsidRPr="00DD70F4">
        <w:rPr>
          <w:rFonts w:hint="cs"/>
          <w:sz w:val="22"/>
          <w:szCs w:val="22"/>
          <w:rtl/>
        </w:rPr>
        <w:t xml:space="preserve">באותה פרשה, אדם ערך צוואה וכעבור זמן מה החליט שהוא רוצה לחזור בו ולפעול לירושה על פי דין. הוא הלך לעורך הדין. </w:t>
      </w:r>
      <w:r w:rsidR="008129C1" w:rsidRPr="00DD70F4">
        <w:rPr>
          <w:rFonts w:hint="cs"/>
          <w:sz w:val="22"/>
          <w:szCs w:val="22"/>
          <w:rtl/>
        </w:rPr>
        <w:t xml:space="preserve">עוה"ד באותו מקרה היה צריך לפתוח את החוק ולראות איך מבטלים צוואה. </w:t>
      </w:r>
      <w:r w:rsidRPr="00DD70F4">
        <w:rPr>
          <w:rFonts w:hint="cs"/>
          <w:sz w:val="22"/>
          <w:szCs w:val="22"/>
          <w:rtl/>
        </w:rPr>
        <w:t xml:space="preserve">עורך הדין לא אמר לו פשוט תשמיד, לא אמר לו בוא נעשה מסמך בשני עדים, ספק אם הוא פתח את חוק הירושה. הוא אמר לו: אם אתה רוצה לבטל </w:t>
      </w:r>
      <w:r w:rsidRPr="00DD70F4">
        <w:rPr>
          <w:sz w:val="22"/>
          <w:szCs w:val="22"/>
          <w:rtl/>
        </w:rPr>
        <w:t>–</w:t>
      </w:r>
      <w:r w:rsidRPr="00DD70F4">
        <w:rPr>
          <w:rFonts w:hint="cs"/>
          <w:sz w:val="22"/>
          <w:szCs w:val="22"/>
          <w:rtl/>
        </w:rPr>
        <w:t xml:space="preserve"> בוא תערוך תצהיר. בתצהיר יש עד אחד, התצהיר מודפס. </w:t>
      </w:r>
    </w:p>
    <w:p w14:paraId="4922244A" w14:textId="54C26D1B" w:rsidR="0061792A" w:rsidRPr="00DD70F4" w:rsidRDefault="008129C1" w:rsidP="0061792A">
      <w:pPr>
        <w:rPr>
          <w:sz w:val="22"/>
          <w:szCs w:val="22"/>
          <w:rtl/>
        </w:rPr>
      </w:pPr>
      <w:r w:rsidRPr="00DD70F4">
        <w:rPr>
          <w:sz w:val="22"/>
          <w:szCs w:val="22"/>
        </w:rPr>
        <w:sym w:font="Wingdings" w:char="F0DF"/>
      </w:r>
      <w:r w:rsidRPr="00DD70F4">
        <w:rPr>
          <w:rFonts w:hint="cs"/>
          <w:sz w:val="22"/>
          <w:szCs w:val="22"/>
          <w:rtl/>
        </w:rPr>
        <w:t xml:space="preserve"> </w:t>
      </w:r>
      <w:r w:rsidR="0061792A" w:rsidRPr="00DD70F4">
        <w:rPr>
          <w:rFonts w:hint="cs"/>
          <w:sz w:val="22"/>
          <w:szCs w:val="22"/>
          <w:rtl/>
        </w:rPr>
        <w:t xml:space="preserve">אז </w:t>
      </w:r>
      <w:r w:rsidRPr="00DD70F4">
        <w:rPr>
          <w:rFonts w:hint="cs"/>
          <w:sz w:val="22"/>
          <w:szCs w:val="22"/>
          <w:rtl/>
        </w:rPr>
        <w:t>ל</w:t>
      </w:r>
      <w:r w:rsidR="0061792A" w:rsidRPr="00DD70F4">
        <w:rPr>
          <w:rFonts w:hint="cs"/>
          <w:sz w:val="22"/>
          <w:szCs w:val="22"/>
          <w:rtl/>
        </w:rPr>
        <w:t xml:space="preserve">א הייתה השמדה של הצוואה, לא היה מסמך בכתב יד </w:t>
      </w:r>
      <w:r w:rsidRPr="00DD70F4">
        <w:rPr>
          <w:rFonts w:hint="cs"/>
          <w:sz w:val="22"/>
          <w:szCs w:val="22"/>
          <w:rtl/>
        </w:rPr>
        <w:t xml:space="preserve">שהרי התצהיר היה </w:t>
      </w:r>
      <w:r w:rsidR="0061792A" w:rsidRPr="00DD70F4">
        <w:rPr>
          <w:rFonts w:hint="cs"/>
          <w:sz w:val="22"/>
          <w:szCs w:val="22"/>
          <w:rtl/>
        </w:rPr>
        <w:t xml:space="preserve">מודפס, לא היה ביטול צוואה בעדים </w:t>
      </w:r>
      <w:r w:rsidRPr="00DD70F4">
        <w:rPr>
          <w:rFonts w:hint="cs"/>
          <w:sz w:val="22"/>
          <w:szCs w:val="22"/>
          <w:rtl/>
        </w:rPr>
        <w:t>שהרי</w:t>
      </w:r>
      <w:r w:rsidR="0061792A" w:rsidRPr="00DD70F4">
        <w:rPr>
          <w:rFonts w:hint="cs"/>
          <w:sz w:val="22"/>
          <w:szCs w:val="22"/>
          <w:rtl/>
        </w:rPr>
        <w:t xml:space="preserve"> היה רק עד אחד, אין כאן משהו שנעשה מול רשות ולא היה ביטול בע"פ. לכן ביהמ"ש נדרש לשאלה: </w:t>
      </w:r>
      <w:r w:rsidR="0061792A" w:rsidRPr="00DD70F4">
        <w:rPr>
          <w:rFonts w:hint="cs"/>
          <w:b/>
          <w:bCs/>
          <w:sz w:val="22"/>
          <w:szCs w:val="22"/>
          <w:rtl/>
        </w:rPr>
        <w:t>האם יש לתת תוקף לביטול הזה למרות שנפל פגם בצורת הביטול?</w:t>
      </w:r>
    </w:p>
    <w:p w14:paraId="07D8044A" w14:textId="531AC520" w:rsidR="003D3345" w:rsidRPr="00DD70F4" w:rsidRDefault="0061792A" w:rsidP="008129C1">
      <w:pPr>
        <w:rPr>
          <w:sz w:val="22"/>
          <w:szCs w:val="22"/>
          <w:rtl/>
        </w:rPr>
      </w:pPr>
      <w:r w:rsidRPr="00DD70F4">
        <w:rPr>
          <w:rFonts w:hint="cs"/>
          <w:sz w:val="22"/>
          <w:szCs w:val="22"/>
          <w:rtl/>
        </w:rPr>
        <w:t xml:space="preserve">את </w:t>
      </w:r>
      <w:r w:rsidR="003D3345" w:rsidRPr="00DD70F4">
        <w:rPr>
          <w:rFonts w:hint="cs"/>
          <w:sz w:val="22"/>
          <w:szCs w:val="22"/>
          <w:rtl/>
        </w:rPr>
        <w:t xml:space="preserve">פסה"ד נותנת השופטת ארבל, </w:t>
      </w:r>
      <w:r w:rsidRPr="00DD70F4">
        <w:rPr>
          <w:rFonts w:hint="cs"/>
          <w:sz w:val="22"/>
          <w:szCs w:val="22"/>
          <w:rtl/>
        </w:rPr>
        <w:t xml:space="preserve">זהו </w:t>
      </w:r>
      <w:r w:rsidR="003D3345" w:rsidRPr="00DD70F4">
        <w:rPr>
          <w:rFonts w:hint="cs"/>
          <w:sz w:val="22"/>
          <w:szCs w:val="22"/>
          <w:rtl/>
        </w:rPr>
        <w:t xml:space="preserve">פס"ד חשוב ויש לו השלכות על תפיסות ביהמ"ש לגבי תפקיד דיני ירושה, ירושה פ"י דין, מהי ירושה ראויה וכו'. </w:t>
      </w:r>
      <w:r w:rsidR="003D3345" w:rsidRPr="00DD70F4">
        <w:rPr>
          <w:rFonts w:hint="cs"/>
          <w:b/>
          <w:bCs/>
          <w:sz w:val="22"/>
          <w:szCs w:val="22"/>
          <w:rtl/>
        </w:rPr>
        <w:t>ארבל אומרת שיש הבדל בין עריכת צוואה חדשה לבין ביטול. אנחנו לא כבולי</w:t>
      </w:r>
      <w:r w:rsidRPr="00DD70F4">
        <w:rPr>
          <w:rFonts w:hint="cs"/>
          <w:b/>
          <w:bCs/>
          <w:sz w:val="22"/>
          <w:szCs w:val="22"/>
          <w:rtl/>
        </w:rPr>
        <w:t>ם</w:t>
      </w:r>
      <w:r w:rsidR="003D3345" w:rsidRPr="00DD70F4">
        <w:rPr>
          <w:rFonts w:hint="cs"/>
          <w:b/>
          <w:bCs/>
          <w:sz w:val="22"/>
          <w:szCs w:val="22"/>
          <w:rtl/>
        </w:rPr>
        <w:t xml:space="preserve"> בס' 25.</w:t>
      </w:r>
      <w:r w:rsidR="00463014" w:rsidRPr="00DD70F4">
        <w:rPr>
          <w:rFonts w:hint="cs"/>
          <w:b/>
          <w:bCs/>
          <w:sz w:val="22"/>
          <w:szCs w:val="22"/>
          <w:rtl/>
        </w:rPr>
        <w:t xml:space="preserve"> </w:t>
      </w:r>
      <w:r w:rsidR="00463014" w:rsidRPr="00DD70F4">
        <w:rPr>
          <w:rFonts w:hint="cs"/>
          <w:sz w:val="22"/>
          <w:szCs w:val="22"/>
          <w:rtl/>
        </w:rPr>
        <w:t>לכן, בכל מה שקשור לביטול צוואה יש לגלות יותר גמישות מאשר לסוגיה של מתן תוקף לצוואה שנפל פגם בצורתה. ביהמ"ש מפי השופטת ארבל מונה שלוש סיבות מדוע יש להבין בין צוואה לביטול צוואה:</w:t>
      </w:r>
    </w:p>
    <w:p w14:paraId="758B5267" w14:textId="038FEFA2" w:rsidR="003D3345" w:rsidRPr="00DD70F4" w:rsidRDefault="003D3345" w:rsidP="008F1B2E">
      <w:pPr>
        <w:pStyle w:val="a3"/>
        <w:numPr>
          <w:ilvl w:val="0"/>
          <w:numId w:val="37"/>
        </w:numPr>
        <w:rPr>
          <w:sz w:val="22"/>
          <w:szCs w:val="22"/>
        </w:rPr>
      </w:pPr>
      <w:r w:rsidRPr="00DD70F4">
        <w:rPr>
          <w:rFonts w:hint="cs"/>
          <w:b/>
          <w:bCs/>
          <w:sz w:val="22"/>
          <w:szCs w:val="22"/>
          <w:rtl/>
        </w:rPr>
        <w:t>לביטול צוואה אין בהכרח דרישות פורמליות</w:t>
      </w:r>
      <w:r w:rsidR="008129C1" w:rsidRPr="00DD70F4">
        <w:rPr>
          <w:rFonts w:hint="cs"/>
          <w:b/>
          <w:bCs/>
          <w:sz w:val="22"/>
          <w:szCs w:val="22"/>
          <w:rtl/>
        </w:rPr>
        <w:t xml:space="preserve"> צורניות </w:t>
      </w:r>
      <w:r w:rsidR="008129C1" w:rsidRPr="00DD70F4">
        <w:rPr>
          <w:rFonts w:hint="cs"/>
          <w:sz w:val="22"/>
          <w:szCs w:val="22"/>
          <w:rtl/>
        </w:rPr>
        <w:t>כמו בעת כתיבת צוואה, מספיק להשמיד את הצוואה.</w:t>
      </w:r>
    </w:p>
    <w:p w14:paraId="1ABF54B7" w14:textId="3713A133" w:rsidR="003D3345" w:rsidRPr="00DD70F4" w:rsidRDefault="003D3345" w:rsidP="008F1B2E">
      <w:pPr>
        <w:pStyle w:val="a3"/>
        <w:numPr>
          <w:ilvl w:val="0"/>
          <w:numId w:val="37"/>
        </w:numPr>
        <w:rPr>
          <w:sz w:val="22"/>
          <w:szCs w:val="22"/>
        </w:rPr>
      </w:pPr>
      <w:r w:rsidRPr="00DD70F4">
        <w:rPr>
          <w:rFonts w:hint="cs"/>
          <w:b/>
          <w:bCs/>
          <w:sz w:val="22"/>
          <w:szCs w:val="22"/>
          <w:rtl/>
        </w:rPr>
        <w:t xml:space="preserve">ביטול </w:t>
      </w:r>
      <w:r w:rsidR="008129C1" w:rsidRPr="00DD70F4">
        <w:rPr>
          <w:rFonts w:hint="cs"/>
          <w:b/>
          <w:bCs/>
          <w:sz w:val="22"/>
          <w:szCs w:val="22"/>
          <w:rtl/>
        </w:rPr>
        <w:t>צוואה היא</w:t>
      </w:r>
      <w:r w:rsidRPr="00DD70F4">
        <w:rPr>
          <w:rFonts w:hint="cs"/>
          <w:b/>
          <w:bCs/>
          <w:sz w:val="22"/>
          <w:szCs w:val="22"/>
          <w:rtl/>
        </w:rPr>
        <w:t xml:space="preserve"> פעולה משפטית מיידית</w:t>
      </w:r>
      <w:r w:rsidR="008129C1" w:rsidRPr="00DD70F4">
        <w:rPr>
          <w:rFonts w:hint="cs"/>
          <w:b/>
          <w:bCs/>
          <w:sz w:val="22"/>
          <w:szCs w:val="22"/>
          <w:rtl/>
        </w:rPr>
        <w:t>, לעומת הצוואה שהיא</w:t>
      </w:r>
      <w:r w:rsidRPr="00DD70F4">
        <w:rPr>
          <w:rFonts w:hint="cs"/>
          <w:b/>
          <w:bCs/>
          <w:sz w:val="22"/>
          <w:szCs w:val="22"/>
          <w:rtl/>
        </w:rPr>
        <w:t xml:space="preserve"> צופה פני עתיד</w:t>
      </w:r>
      <w:r w:rsidRPr="00DD70F4">
        <w:rPr>
          <w:rFonts w:hint="cs"/>
          <w:sz w:val="22"/>
          <w:szCs w:val="22"/>
          <w:rtl/>
        </w:rPr>
        <w:t>. לצוואה אין שום משמעות משפטית עד רגע המוות</w:t>
      </w:r>
      <w:r w:rsidR="008129C1" w:rsidRPr="00DD70F4">
        <w:rPr>
          <w:rFonts w:hint="cs"/>
          <w:sz w:val="22"/>
          <w:szCs w:val="22"/>
          <w:rtl/>
        </w:rPr>
        <w:t xml:space="preserve"> והאדם יכול בכל רגע, ואפילו ברגעיו האחרונים, לערוך צוואה חדשה. (</w:t>
      </w:r>
      <w:r w:rsidRPr="00DD70F4">
        <w:rPr>
          <w:rFonts w:hint="cs"/>
          <w:sz w:val="22"/>
          <w:szCs w:val="22"/>
          <w:rtl/>
        </w:rPr>
        <w:t>זה חשוב כשנדבר על צוואות הדדיות. אם אני יודעת שבן הזוג שלי ערך צוואה חדשה ואני רוצה לתקוף, אין לי דרך לתקוף אותו. כל עוד הוא בחיים לצוואה אין תוקף. לעומת זאת אם אני מבטלת צוואה היא נכנסת לתוקף מיידי.</w:t>
      </w:r>
      <w:r w:rsidR="008129C1" w:rsidRPr="00DD70F4">
        <w:rPr>
          <w:rFonts w:hint="cs"/>
          <w:sz w:val="22"/>
          <w:szCs w:val="22"/>
          <w:rtl/>
        </w:rPr>
        <w:t>)</w:t>
      </w:r>
    </w:p>
    <w:p w14:paraId="1F4C880C" w14:textId="2E92F560" w:rsidR="003D3345" w:rsidRPr="00DD70F4" w:rsidRDefault="008129C1" w:rsidP="008F1B2E">
      <w:pPr>
        <w:pStyle w:val="a3"/>
        <w:numPr>
          <w:ilvl w:val="0"/>
          <w:numId w:val="37"/>
        </w:numPr>
        <w:rPr>
          <w:sz w:val="22"/>
          <w:szCs w:val="22"/>
        </w:rPr>
      </w:pPr>
      <w:r w:rsidRPr="00DD70F4">
        <w:rPr>
          <w:rFonts w:hint="cs"/>
          <w:sz w:val="22"/>
          <w:szCs w:val="22"/>
          <w:rtl/>
        </w:rPr>
        <w:t xml:space="preserve">הנימוק החשוב: </w:t>
      </w:r>
      <w:r w:rsidR="003D3345" w:rsidRPr="00DD70F4">
        <w:rPr>
          <w:rFonts w:hint="cs"/>
          <w:b/>
          <w:bCs/>
          <w:sz w:val="22"/>
          <w:szCs w:val="22"/>
          <w:rtl/>
        </w:rPr>
        <w:t>ביטול צוואה מביא לירושה עפ"י דין בד"כ</w:t>
      </w:r>
      <w:r w:rsidRPr="00DD70F4">
        <w:rPr>
          <w:rFonts w:hint="cs"/>
          <w:sz w:val="22"/>
          <w:szCs w:val="22"/>
          <w:rtl/>
        </w:rPr>
        <w:t xml:space="preserve"> (אם לא חוזרים לצוואה קודמת</w:t>
      </w:r>
      <w:r w:rsidR="00463014" w:rsidRPr="00DD70F4">
        <w:rPr>
          <w:rFonts w:hint="cs"/>
          <w:sz w:val="22"/>
          <w:szCs w:val="22"/>
          <w:rtl/>
        </w:rPr>
        <w:t>). מערכת המשפט שלנו, למרות שלכאורה היא מכירה בעקרון של חופש הציווי, נוטה לכיוון של יורשים על פי דין משום שבעיניה היורשים על פי דין הם היורשים הראויים</w:t>
      </w:r>
    </w:p>
    <w:p w14:paraId="3B7A8173" w14:textId="77777777" w:rsidR="00463014" w:rsidRPr="00DD70F4" w:rsidRDefault="003D3345" w:rsidP="003D3345">
      <w:pPr>
        <w:rPr>
          <w:sz w:val="22"/>
          <w:szCs w:val="22"/>
          <w:rtl/>
        </w:rPr>
      </w:pPr>
      <w:r w:rsidRPr="00DD70F4">
        <w:rPr>
          <w:rFonts w:hint="cs"/>
          <w:sz w:val="22"/>
          <w:szCs w:val="22"/>
          <w:rtl/>
        </w:rPr>
        <w:t>באותו מקרה הצוואה העדיפה חלק מהיורשים עפ"י דין</w:t>
      </w:r>
      <w:r w:rsidR="00463014" w:rsidRPr="00DD70F4">
        <w:rPr>
          <w:rFonts w:hint="cs"/>
          <w:sz w:val="22"/>
          <w:szCs w:val="22"/>
          <w:rtl/>
        </w:rPr>
        <w:t xml:space="preserve"> ו</w:t>
      </w:r>
      <w:r w:rsidRPr="00DD70F4">
        <w:rPr>
          <w:rFonts w:hint="cs"/>
          <w:sz w:val="22"/>
          <w:szCs w:val="22"/>
          <w:rtl/>
        </w:rPr>
        <w:t xml:space="preserve">ביטול הצוואה </w:t>
      </w:r>
      <w:r w:rsidR="00463014" w:rsidRPr="00DD70F4">
        <w:rPr>
          <w:rFonts w:hint="cs"/>
          <w:sz w:val="22"/>
          <w:szCs w:val="22"/>
          <w:rtl/>
        </w:rPr>
        <w:t xml:space="preserve">הביא לחלוקה שוויונית </w:t>
      </w:r>
      <w:r w:rsidRPr="00DD70F4">
        <w:rPr>
          <w:rFonts w:hint="cs"/>
          <w:sz w:val="22"/>
          <w:szCs w:val="22"/>
          <w:rtl/>
        </w:rPr>
        <w:t xml:space="preserve">לפי הדין. </w:t>
      </w:r>
      <w:r w:rsidR="00463014" w:rsidRPr="00DD70F4">
        <w:rPr>
          <w:rFonts w:hint="cs"/>
          <w:sz w:val="22"/>
          <w:szCs w:val="22"/>
          <w:rtl/>
        </w:rPr>
        <w:t>ניתן להניח שכיוון ש</w:t>
      </w:r>
      <w:r w:rsidRPr="00DD70F4">
        <w:rPr>
          <w:rFonts w:hint="cs"/>
          <w:sz w:val="22"/>
          <w:szCs w:val="22"/>
          <w:rtl/>
        </w:rPr>
        <w:t xml:space="preserve">שיטת המשפט </w:t>
      </w:r>
      <w:r w:rsidR="00463014" w:rsidRPr="00DD70F4">
        <w:rPr>
          <w:rFonts w:hint="cs"/>
          <w:sz w:val="22"/>
          <w:szCs w:val="22"/>
          <w:rtl/>
        </w:rPr>
        <w:t xml:space="preserve">שלנו מעדיפה </w:t>
      </w:r>
      <w:r w:rsidRPr="00DD70F4">
        <w:rPr>
          <w:rFonts w:hint="cs"/>
          <w:sz w:val="22"/>
          <w:szCs w:val="22"/>
          <w:rtl/>
        </w:rPr>
        <w:t>יורשים עפ"י דין</w:t>
      </w:r>
      <w:r w:rsidR="00463014" w:rsidRPr="00DD70F4">
        <w:rPr>
          <w:rFonts w:hint="cs"/>
          <w:sz w:val="22"/>
          <w:szCs w:val="22"/>
          <w:rtl/>
        </w:rPr>
        <w:t>, ביהמ"ש גילה גמישות והכשיר</w:t>
      </w:r>
      <w:r w:rsidRPr="00DD70F4">
        <w:rPr>
          <w:rFonts w:hint="cs"/>
          <w:sz w:val="22"/>
          <w:szCs w:val="22"/>
          <w:rtl/>
        </w:rPr>
        <w:t xml:space="preserve"> את הביטול במקרה הזה. </w:t>
      </w:r>
    </w:p>
    <w:p w14:paraId="7EE3391C" w14:textId="2CC01187" w:rsidR="00A5725C" w:rsidRDefault="003D3345" w:rsidP="00463014">
      <w:pPr>
        <w:rPr>
          <w:sz w:val="22"/>
          <w:szCs w:val="22"/>
          <w:rtl/>
        </w:rPr>
      </w:pPr>
      <w:r w:rsidRPr="00DD70F4">
        <w:rPr>
          <w:rFonts w:hint="cs"/>
          <w:sz w:val="22"/>
          <w:szCs w:val="22"/>
          <w:rtl/>
        </w:rPr>
        <w:t>כל זה היה לגבי פגמים צורניים</w:t>
      </w:r>
      <w:r w:rsidR="00463014" w:rsidRPr="00DD70F4">
        <w:rPr>
          <w:rFonts w:hint="cs"/>
          <w:sz w:val="22"/>
          <w:szCs w:val="22"/>
          <w:rtl/>
        </w:rPr>
        <w:t xml:space="preserve">, </w:t>
      </w:r>
      <w:r w:rsidR="00A5725C" w:rsidRPr="00DD70F4">
        <w:rPr>
          <w:rFonts w:hint="cs"/>
          <w:sz w:val="22"/>
          <w:szCs w:val="22"/>
          <w:rtl/>
        </w:rPr>
        <w:t>שיעור הבא נדבר על פגמים מהותיים.</w:t>
      </w:r>
    </w:p>
    <w:p w14:paraId="1CF23EB7" w14:textId="77777777" w:rsidR="00C725A7" w:rsidRDefault="00C725A7" w:rsidP="00463014">
      <w:pPr>
        <w:rPr>
          <w:sz w:val="22"/>
          <w:szCs w:val="22"/>
          <w:rtl/>
        </w:rPr>
      </w:pPr>
    </w:p>
    <w:p w14:paraId="3EC06E66" w14:textId="77777777" w:rsidR="00C725A7" w:rsidRDefault="00C725A7" w:rsidP="00463014">
      <w:pPr>
        <w:rPr>
          <w:sz w:val="22"/>
          <w:szCs w:val="22"/>
          <w:rtl/>
        </w:rPr>
      </w:pPr>
    </w:p>
    <w:p w14:paraId="5F6D3EA9" w14:textId="2FC40BE3" w:rsidR="00463014" w:rsidRPr="00DD70F4" w:rsidRDefault="00463014" w:rsidP="00463014">
      <w:pPr>
        <w:pStyle w:val="1"/>
        <w:rPr>
          <w:sz w:val="22"/>
          <w:szCs w:val="22"/>
          <w:rtl/>
        </w:rPr>
      </w:pPr>
      <w:bookmarkStart w:id="17" w:name="_Toc94275526"/>
      <w:r w:rsidRPr="00DD70F4">
        <w:rPr>
          <w:rFonts w:hint="cs"/>
          <w:sz w:val="22"/>
          <w:szCs w:val="22"/>
          <w:rtl/>
        </w:rPr>
        <w:t xml:space="preserve">שיעור 6, 14/11/2021 </w:t>
      </w:r>
      <w:r w:rsidR="00995B3D" w:rsidRPr="00DD70F4">
        <w:rPr>
          <w:sz w:val="22"/>
          <w:szCs w:val="22"/>
          <w:rtl/>
        </w:rPr>
        <w:t>–</w:t>
      </w:r>
      <w:r w:rsidR="00B137B6" w:rsidRPr="00DD70F4">
        <w:rPr>
          <w:rFonts w:hint="cs"/>
          <w:sz w:val="22"/>
          <w:szCs w:val="22"/>
          <w:rtl/>
        </w:rPr>
        <w:t xml:space="preserve"> </w:t>
      </w:r>
      <w:r w:rsidR="00995B3D" w:rsidRPr="00DD70F4">
        <w:rPr>
          <w:rFonts w:hint="cs"/>
          <w:sz w:val="22"/>
          <w:szCs w:val="22"/>
          <w:rtl/>
        </w:rPr>
        <w:t>פסלות צוואה</w:t>
      </w:r>
      <w:r w:rsidR="004114E5" w:rsidRPr="00DD70F4">
        <w:rPr>
          <w:rFonts w:hint="cs"/>
          <w:sz w:val="22"/>
          <w:szCs w:val="22"/>
          <w:rtl/>
        </w:rPr>
        <w:t xml:space="preserve">: </w:t>
      </w:r>
      <w:r w:rsidR="00E90A9C" w:rsidRPr="00DD70F4">
        <w:rPr>
          <w:rFonts w:hint="cs"/>
          <w:sz w:val="22"/>
          <w:szCs w:val="22"/>
          <w:rtl/>
        </w:rPr>
        <w:t>עילות פסלות מהותיות</w:t>
      </w:r>
      <w:bookmarkEnd w:id="17"/>
    </w:p>
    <w:p w14:paraId="1DD627EA" w14:textId="5E1D0303" w:rsidR="00E90A9C" w:rsidRPr="00DD70F4" w:rsidRDefault="001034F1" w:rsidP="00280736">
      <w:pPr>
        <w:rPr>
          <w:b/>
          <w:bCs/>
          <w:sz w:val="22"/>
          <w:szCs w:val="22"/>
          <w:rtl/>
        </w:rPr>
      </w:pPr>
      <w:r w:rsidRPr="00DD70F4">
        <w:rPr>
          <w:rFonts w:hint="cs"/>
          <w:sz w:val="22"/>
          <w:szCs w:val="22"/>
          <w:rtl/>
        </w:rPr>
        <w:t xml:space="preserve">צוואה פסולה מהותית היא </w:t>
      </w:r>
      <w:r w:rsidR="00280736" w:rsidRPr="00DD70F4">
        <w:rPr>
          <w:rFonts w:hint="cs"/>
          <w:sz w:val="22"/>
          <w:szCs w:val="22"/>
          <w:rtl/>
        </w:rPr>
        <w:t xml:space="preserve">הצוואה שאין בה פגמים צורניים, </w:t>
      </w:r>
      <w:r w:rsidR="004114E5" w:rsidRPr="00DD70F4">
        <w:rPr>
          <w:rFonts w:hint="cs"/>
          <w:sz w:val="22"/>
          <w:szCs w:val="22"/>
          <w:rtl/>
        </w:rPr>
        <w:t>אבל מבקשים לפסול אותה מסיבות פורמליות</w:t>
      </w:r>
      <w:r w:rsidR="00280736" w:rsidRPr="00DD70F4">
        <w:rPr>
          <w:rFonts w:hint="cs"/>
          <w:sz w:val="22"/>
          <w:szCs w:val="22"/>
          <w:rtl/>
        </w:rPr>
        <w:t xml:space="preserve"> מהותיות</w:t>
      </w:r>
      <w:r w:rsidR="004114E5" w:rsidRPr="00DD70F4">
        <w:rPr>
          <w:rFonts w:hint="cs"/>
          <w:sz w:val="22"/>
          <w:szCs w:val="22"/>
          <w:rtl/>
        </w:rPr>
        <w:t>.</w:t>
      </w:r>
      <w:r w:rsidR="00280736" w:rsidRPr="00DD70F4">
        <w:rPr>
          <w:rFonts w:hint="cs"/>
          <w:sz w:val="22"/>
          <w:szCs w:val="22"/>
          <w:rtl/>
        </w:rPr>
        <w:t xml:space="preserve"> </w:t>
      </w:r>
      <w:r w:rsidR="007B79D6" w:rsidRPr="00DD70F4">
        <w:rPr>
          <w:rFonts w:hint="cs"/>
          <w:sz w:val="22"/>
          <w:szCs w:val="22"/>
          <w:rtl/>
        </w:rPr>
        <w:t>בניגוד לפגמים צורניים, בהם אם אני מגיעה ל</w:t>
      </w:r>
      <w:r w:rsidR="00280736" w:rsidRPr="00DD70F4">
        <w:rPr>
          <w:rFonts w:hint="cs"/>
          <w:sz w:val="22"/>
          <w:szCs w:val="22"/>
          <w:rtl/>
        </w:rPr>
        <w:t xml:space="preserve">בימ"ש עם </w:t>
      </w:r>
      <w:r w:rsidR="007B79D6" w:rsidRPr="00DD70F4">
        <w:rPr>
          <w:rFonts w:hint="cs"/>
          <w:sz w:val="22"/>
          <w:szCs w:val="22"/>
          <w:rtl/>
        </w:rPr>
        <w:t xml:space="preserve">צוואה שלא עונה </w:t>
      </w:r>
      <w:r w:rsidR="00280736" w:rsidRPr="00DD70F4">
        <w:rPr>
          <w:rFonts w:hint="cs"/>
          <w:sz w:val="22"/>
          <w:szCs w:val="22"/>
          <w:rtl/>
        </w:rPr>
        <w:t>ע</w:t>
      </w:r>
      <w:r w:rsidR="007B79D6" w:rsidRPr="00DD70F4">
        <w:rPr>
          <w:rFonts w:hint="cs"/>
          <w:sz w:val="22"/>
          <w:szCs w:val="22"/>
          <w:rtl/>
        </w:rPr>
        <w:t>ל</w:t>
      </w:r>
      <w:r w:rsidR="00280736" w:rsidRPr="00DD70F4">
        <w:rPr>
          <w:rFonts w:hint="cs"/>
          <w:sz w:val="22"/>
          <w:szCs w:val="22"/>
          <w:rtl/>
        </w:rPr>
        <w:t xml:space="preserve"> </w:t>
      </w:r>
      <w:r w:rsidR="007B79D6" w:rsidRPr="00DD70F4">
        <w:rPr>
          <w:rFonts w:hint="cs"/>
          <w:sz w:val="22"/>
          <w:szCs w:val="22"/>
          <w:rtl/>
        </w:rPr>
        <w:t xml:space="preserve">דרישות צורניות הנטל להוכיח שהין כן תקינה הוא על מי שמבקש </w:t>
      </w:r>
      <w:r w:rsidR="007B79D6" w:rsidRPr="00DD70F4">
        <w:rPr>
          <w:rFonts w:hint="cs"/>
          <w:b/>
          <w:bCs/>
          <w:sz w:val="22"/>
          <w:szCs w:val="22"/>
          <w:u w:val="single"/>
          <w:rtl/>
        </w:rPr>
        <w:t>לקיים</w:t>
      </w:r>
      <w:r w:rsidR="007B79D6" w:rsidRPr="00DD70F4">
        <w:rPr>
          <w:rFonts w:hint="cs"/>
          <w:sz w:val="22"/>
          <w:szCs w:val="22"/>
          <w:rtl/>
        </w:rPr>
        <w:t xml:space="preserve"> אותה. </w:t>
      </w:r>
      <w:r w:rsidR="007B79D6" w:rsidRPr="00DD70F4">
        <w:rPr>
          <w:rFonts w:hint="cs"/>
          <w:b/>
          <w:bCs/>
          <w:sz w:val="22"/>
          <w:szCs w:val="22"/>
          <w:rtl/>
        </w:rPr>
        <w:t xml:space="preserve">נטל ההוכחה </w:t>
      </w:r>
      <w:r w:rsidR="001504C3" w:rsidRPr="00DD70F4">
        <w:rPr>
          <w:rFonts w:hint="cs"/>
          <w:b/>
          <w:bCs/>
          <w:sz w:val="22"/>
          <w:szCs w:val="22"/>
          <w:rtl/>
        </w:rPr>
        <w:t>בעילות פסלות</w:t>
      </w:r>
      <w:r w:rsidR="007B79D6" w:rsidRPr="00DD70F4">
        <w:rPr>
          <w:rFonts w:hint="cs"/>
          <w:b/>
          <w:bCs/>
          <w:sz w:val="22"/>
          <w:szCs w:val="22"/>
          <w:rtl/>
        </w:rPr>
        <w:t xml:space="preserve"> מהותיות </w:t>
      </w:r>
      <w:r w:rsidR="007B79D6" w:rsidRPr="00DD70F4">
        <w:rPr>
          <w:b/>
          <w:bCs/>
          <w:sz w:val="22"/>
          <w:szCs w:val="22"/>
          <w:rtl/>
        </w:rPr>
        <w:t>–</w:t>
      </w:r>
      <w:r w:rsidR="007B79D6" w:rsidRPr="00DD70F4">
        <w:rPr>
          <w:rFonts w:hint="cs"/>
          <w:b/>
          <w:bCs/>
          <w:sz w:val="22"/>
          <w:szCs w:val="22"/>
          <w:rtl/>
        </w:rPr>
        <w:t xml:space="preserve"> הוא על מי שמבקש לפסול</w:t>
      </w:r>
      <w:r w:rsidR="001504C3" w:rsidRPr="00DD70F4">
        <w:rPr>
          <w:rFonts w:hint="cs"/>
          <w:b/>
          <w:bCs/>
          <w:sz w:val="22"/>
          <w:szCs w:val="22"/>
          <w:rtl/>
        </w:rPr>
        <w:t xml:space="preserve"> את הצוואה</w:t>
      </w:r>
      <w:r w:rsidR="007B79D6" w:rsidRPr="00DD70F4">
        <w:rPr>
          <w:rFonts w:hint="cs"/>
          <w:b/>
          <w:bCs/>
          <w:sz w:val="22"/>
          <w:szCs w:val="22"/>
          <w:rtl/>
        </w:rPr>
        <w:t>.</w:t>
      </w:r>
    </w:p>
    <w:p w14:paraId="59918213" w14:textId="381692D5" w:rsidR="005B0F10" w:rsidRPr="00DD70F4" w:rsidRDefault="007B79D6" w:rsidP="005B0F10">
      <w:pPr>
        <w:rPr>
          <w:sz w:val="22"/>
          <w:szCs w:val="22"/>
          <w:rtl/>
        </w:rPr>
      </w:pPr>
      <w:r w:rsidRPr="00DD70F4">
        <w:rPr>
          <w:rFonts w:hint="cs"/>
          <w:sz w:val="22"/>
          <w:szCs w:val="22"/>
          <w:rtl/>
        </w:rPr>
        <w:t xml:space="preserve">נראה שעילות הפסלות </w:t>
      </w:r>
      <w:r w:rsidR="003408C0" w:rsidRPr="00DD70F4">
        <w:rPr>
          <w:rFonts w:hint="cs"/>
          <w:sz w:val="22"/>
          <w:szCs w:val="22"/>
          <w:rtl/>
        </w:rPr>
        <w:t xml:space="preserve">המהותיות, למעט כשרות, מדברות על </w:t>
      </w:r>
      <w:r w:rsidR="003408C0" w:rsidRPr="00DD70F4">
        <w:rPr>
          <w:rFonts w:hint="cs"/>
          <w:b/>
          <w:bCs/>
          <w:sz w:val="22"/>
          <w:szCs w:val="22"/>
          <w:rtl/>
        </w:rPr>
        <w:t xml:space="preserve">הוראת הצוואה </w:t>
      </w:r>
      <w:r w:rsidR="003408C0" w:rsidRPr="00DD70F4">
        <w:rPr>
          <w:rFonts w:hint="cs"/>
          <w:sz w:val="22"/>
          <w:szCs w:val="22"/>
          <w:rtl/>
        </w:rPr>
        <w:t>ו</w:t>
      </w:r>
      <w:r w:rsidRPr="00DD70F4">
        <w:rPr>
          <w:rFonts w:hint="cs"/>
          <w:sz w:val="22"/>
          <w:szCs w:val="22"/>
          <w:rtl/>
        </w:rPr>
        <w:t xml:space="preserve">לא מדברות בד"כ על כל הצוואה </w:t>
      </w:r>
      <w:r w:rsidR="005B0F10" w:rsidRPr="00DD70F4">
        <w:rPr>
          <w:rFonts w:hint="cs"/>
          <w:sz w:val="22"/>
          <w:szCs w:val="22"/>
          <w:rtl/>
        </w:rPr>
        <w:t xml:space="preserve">כלומר, </w:t>
      </w:r>
      <w:r w:rsidR="00A43642" w:rsidRPr="00DD70F4">
        <w:rPr>
          <w:rFonts w:hint="cs"/>
          <w:sz w:val="22"/>
          <w:szCs w:val="22"/>
          <w:rtl/>
        </w:rPr>
        <w:t>אנחנו אמורים לבחון כל הוראה בנפרד.</w:t>
      </w:r>
      <w:r w:rsidR="00797DDB" w:rsidRPr="00DD70F4">
        <w:rPr>
          <w:rFonts w:hint="cs"/>
          <w:sz w:val="22"/>
          <w:szCs w:val="22"/>
          <w:rtl/>
        </w:rPr>
        <w:t xml:space="preserve"> </w:t>
      </w:r>
      <w:r w:rsidR="005B0F10" w:rsidRPr="00DD70F4">
        <w:rPr>
          <w:rFonts w:hint="cs"/>
          <w:sz w:val="22"/>
          <w:szCs w:val="22"/>
          <w:rtl/>
        </w:rPr>
        <w:t>אם נפסלת הוראה, אחרי שפסלנו אותה אנחנו צריכים להסתכל על הצוואה כמכלול ולשאול האם מה שנשאר לנו, הצוואה, יכול לעמוד בפני עצמו או שכל ההיגיון של הצוואה נשמט</w:t>
      </w:r>
      <w:r w:rsidR="00994C3B" w:rsidRPr="00DD70F4">
        <w:rPr>
          <w:rFonts w:hint="cs"/>
          <w:sz w:val="22"/>
          <w:szCs w:val="22"/>
          <w:rtl/>
        </w:rPr>
        <w:t xml:space="preserve"> (בעניין התוצאה</w:t>
      </w:r>
      <w:r w:rsidR="00662019" w:rsidRPr="00DD70F4">
        <w:rPr>
          <w:rFonts w:hint="cs"/>
          <w:sz w:val="22"/>
          <w:szCs w:val="22"/>
          <w:rtl/>
        </w:rPr>
        <w:t xml:space="preserve">, נכנס עניין פרשנות הצוואה </w:t>
      </w:r>
      <w:r w:rsidR="00662019" w:rsidRPr="00DD70F4">
        <w:rPr>
          <w:sz w:val="22"/>
          <w:szCs w:val="22"/>
          <w:rtl/>
        </w:rPr>
        <w:t>–</w:t>
      </w:r>
      <w:r w:rsidR="00662019" w:rsidRPr="00DD70F4">
        <w:rPr>
          <w:rFonts w:hint="cs"/>
          <w:sz w:val="22"/>
          <w:szCs w:val="22"/>
          <w:rtl/>
        </w:rPr>
        <w:t xml:space="preserve"> בודקים כיצד ניתן לפרש את מה שנשאר)</w:t>
      </w:r>
      <w:r w:rsidR="005B0F10" w:rsidRPr="00DD70F4">
        <w:rPr>
          <w:rFonts w:hint="cs"/>
          <w:sz w:val="22"/>
          <w:szCs w:val="22"/>
          <w:rtl/>
        </w:rPr>
        <w:t>.</w:t>
      </w:r>
    </w:p>
    <w:p w14:paraId="6FC3CCCD" w14:textId="72102F7B" w:rsidR="00797DDB" w:rsidRPr="00DD70F4" w:rsidRDefault="00662019" w:rsidP="00797DDB">
      <w:pPr>
        <w:rPr>
          <w:sz w:val="22"/>
          <w:szCs w:val="22"/>
          <w:rtl/>
        </w:rPr>
      </w:pPr>
      <w:r w:rsidRPr="00DD70F4">
        <w:rPr>
          <w:rFonts w:hint="cs"/>
          <w:sz w:val="22"/>
          <w:szCs w:val="22"/>
          <w:rtl/>
        </w:rPr>
        <w:t xml:space="preserve">עפ"י </w:t>
      </w:r>
      <w:r w:rsidR="00A43642" w:rsidRPr="00DD70F4">
        <w:rPr>
          <w:rFonts w:hint="cs"/>
          <w:color w:val="FF0000"/>
          <w:sz w:val="22"/>
          <w:szCs w:val="22"/>
          <w:rtl/>
        </w:rPr>
        <w:t>ס' 38</w:t>
      </w:r>
      <w:r w:rsidR="00797DDB" w:rsidRPr="00DD70F4">
        <w:rPr>
          <w:rFonts w:hint="cs"/>
          <w:color w:val="FF0000"/>
          <w:sz w:val="22"/>
          <w:szCs w:val="22"/>
          <w:rtl/>
        </w:rPr>
        <w:t>(ב)</w:t>
      </w:r>
      <w:r w:rsidR="00797DDB" w:rsidRPr="00DD70F4">
        <w:rPr>
          <w:rFonts w:hint="cs"/>
          <w:sz w:val="22"/>
          <w:szCs w:val="22"/>
          <w:rtl/>
        </w:rPr>
        <w:t xml:space="preserve"> נתן לפסול הוראות מסוימות ואין הכרח שהצוואה תיפסל-</w:t>
      </w:r>
    </w:p>
    <w:p w14:paraId="3297D050" w14:textId="1491C0CE" w:rsidR="00797DDB" w:rsidRPr="00DD70F4" w:rsidRDefault="00DF175E" w:rsidP="00797DDB">
      <w:pPr>
        <w:rPr>
          <w:rStyle w:val="a9"/>
          <w:sz w:val="24"/>
          <w:szCs w:val="24"/>
          <w:rtl/>
        </w:rPr>
      </w:pPr>
      <w:r w:rsidRPr="00DD70F4">
        <w:rPr>
          <w:rStyle w:val="a9"/>
          <w:rFonts w:hint="cs"/>
          <w:sz w:val="24"/>
          <w:szCs w:val="24"/>
          <w:rtl/>
        </w:rPr>
        <w:t>"</w:t>
      </w:r>
      <w:r w:rsidR="00797DDB" w:rsidRPr="00DD70F4">
        <w:rPr>
          <w:rStyle w:val="a9"/>
          <w:sz w:val="24"/>
          <w:szCs w:val="24"/>
          <w:rtl/>
        </w:rPr>
        <w:t>בטלים חלק, הוראה או תנאי של צוואה שלא כאמור בסעיף קטן (א) אין בכך כדי לבטל שאר חלקיה, הוראותיה או תנאיה אלא במידה שנראה לבית המשפט שהם קשורים קשר בל ינתק במה שבטל או שהמצווה לא היה רוצה בהם בלעדיו</w:t>
      </w:r>
      <w:r w:rsidRPr="00DD70F4">
        <w:rPr>
          <w:rStyle w:val="a9"/>
          <w:rFonts w:hint="cs"/>
          <w:sz w:val="24"/>
          <w:szCs w:val="24"/>
          <w:rtl/>
        </w:rPr>
        <w:t>"</w:t>
      </w:r>
      <w:r w:rsidR="00797DDB" w:rsidRPr="00DD70F4">
        <w:rPr>
          <w:rStyle w:val="a9"/>
          <w:sz w:val="24"/>
          <w:szCs w:val="24"/>
          <w:rtl/>
        </w:rPr>
        <w:t>.</w:t>
      </w:r>
    </w:p>
    <w:p w14:paraId="26475E6D" w14:textId="55DC4C65" w:rsidR="00A43642" w:rsidRPr="00DD70F4" w:rsidRDefault="00DF175E" w:rsidP="004114E5">
      <w:pPr>
        <w:rPr>
          <w:b/>
          <w:bCs/>
          <w:sz w:val="22"/>
          <w:szCs w:val="22"/>
          <w:u w:val="single"/>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1B6AF8" w:rsidRPr="00DD70F4">
        <w:rPr>
          <w:rFonts w:hint="cs"/>
          <w:b/>
          <w:bCs/>
          <w:sz w:val="22"/>
          <w:szCs w:val="22"/>
          <w:u w:val="single"/>
          <w:rtl/>
        </w:rPr>
        <w:t xml:space="preserve">עילות </w:t>
      </w:r>
      <w:r w:rsidR="00A420A3" w:rsidRPr="00DD70F4">
        <w:rPr>
          <w:rFonts w:hint="cs"/>
          <w:b/>
          <w:bCs/>
          <w:sz w:val="22"/>
          <w:szCs w:val="22"/>
          <w:u w:val="single"/>
          <w:rtl/>
        </w:rPr>
        <w:t>ה</w:t>
      </w:r>
      <w:r w:rsidR="001B6AF8" w:rsidRPr="00DD70F4">
        <w:rPr>
          <w:rFonts w:hint="cs"/>
          <w:b/>
          <w:bCs/>
          <w:sz w:val="22"/>
          <w:szCs w:val="22"/>
          <w:u w:val="single"/>
          <w:rtl/>
        </w:rPr>
        <w:t xml:space="preserve">פסלות </w:t>
      </w:r>
      <w:r w:rsidR="00A420A3" w:rsidRPr="00DD70F4">
        <w:rPr>
          <w:rFonts w:hint="cs"/>
          <w:b/>
          <w:bCs/>
          <w:sz w:val="22"/>
          <w:szCs w:val="22"/>
          <w:u w:val="single"/>
          <w:rtl/>
        </w:rPr>
        <w:t>ה</w:t>
      </w:r>
      <w:r w:rsidR="001B6AF8" w:rsidRPr="00DD70F4">
        <w:rPr>
          <w:rFonts w:hint="cs"/>
          <w:b/>
          <w:bCs/>
          <w:sz w:val="22"/>
          <w:szCs w:val="22"/>
          <w:u w:val="single"/>
          <w:rtl/>
        </w:rPr>
        <w:t>מהותיות</w:t>
      </w:r>
    </w:p>
    <w:p w14:paraId="19E04247" w14:textId="713D3477" w:rsidR="001B6AF8" w:rsidRPr="00DD70F4" w:rsidRDefault="005C77E0" w:rsidP="00A65AB9">
      <w:pPr>
        <w:pStyle w:val="a3"/>
        <w:numPr>
          <w:ilvl w:val="0"/>
          <w:numId w:val="13"/>
        </w:numPr>
        <w:rPr>
          <w:sz w:val="22"/>
          <w:szCs w:val="22"/>
        </w:rPr>
      </w:pPr>
      <w:r w:rsidRPr="00DD70F4">
        <w:rPr>
          <w:rFonts w:hint="cs"/>
          <w:sz w:val="22"/>
          <w:szCs w:val="22"/>
          <w:rtl/>
        </w:rPr>
        <w:t xml:space="preserve">ס' 26: </w:t>
      </w:r>
      <w:r w:rsidR="001B6AF8" w:rsidRPr="00DD70F4">
        <w:rPr>
          <w:rFonts w:hint="cs"/>
          <w:sz w:val="22"/>
          <w:szCs w:val="22"/>
          <w:rtl/>
        </w:rPr>
        <w:t>היעדר כשרות לצוות</w:t>
      </w:r>
      <w:r w:rsidR="00EE0482" w:rsidRPr="00DD70F4">
        <w:rPr>
          <w:rFonts w:hint="cs"/>
          <w:sz w:val="22"/>
          <w:szCs w:val="22"/>
          <w:rtl/>
        </w:rPr>
        <w:t xml:space="preserve"> </w:t>
      </w:r>
      <w:r w:rsidR="00EE0482" w:rsidRPr="00DD70F4">
        <w:rPr>
          <w:sz w:val="22"/>
          <w:szCs w:val="22"/>
          <w:rtl/>
        </w:rPr>
        <w:t>–</w:t>
      </w:r>
      <w:r w:rsidR="00EE0482" w:rsidRPr="00DD70F4">
        <w:rPr>
          <w:rFonts w:hint="cs"/>
          <w:sz w:val="22"/>
          <w:szCs w:val="22"/>
          <w:rtl/>
        </w:rPr>
        <w:t xml:space="preserve"> קטין / פסול דין / מי שלא יודע להבחין בטיבה של צוואה</w:t>
      </w:r>
      <w:r w:rsidRPr="00DD70F4">
        <w:rPr>
          <w:rFonts w:hint="cs"/>
          <w:sz w:val="22"/>
          <w:szCs w:val="22"/>
          <w:rtl/>
        </w:rPr>
        <w:t>.</w:t>
      </w:r>
    </w:p>
    <w:p w14:paraId="62223426" w14:textId="01CEAF49" w:rsidR="001B6AF8" w:rsidRPr="00DD70F4" w:rsidRDefault="005C77E0" w:rsidP="00A65AB9">
      <w:pPr>
        <w:pStyle w:val="a3"/>
        <w:numPr>
          <w:ilvl w:val="0"/>
          <w:numId w:val="13"/>
        </w:numPr>
        <w:rPr>
          <w:sz w:val="22"/>
          <w:szCs w:val="22"/>
        </w:rPr>
      </w:pPr>
      <w:r w:rsidRPr="00DD70F4">
        <w:rPr>
          <w:rFonts w:hint="cs"/>
          <w:sz w:val="22"/>
          <w:szCs w:val="22"/>
          <w:rtl/>
        </w:rPr>
        <w:t xml:space="preserve">ס' 30(א): </w:t>
      </w:r>
      <w:r w:rsidR="001B6AF8" w:rsidRPr="00DD70F4">
        <w:rPr>
          <w:rFonts w:hint="cs"/>
          <w:sz w:val="22"/>
          <w:szCs w:val="22"/>
          <w:rtl/>
        </w:rPr>
        <w:t>השפעה בלתי הוגנת</w:t>
      </w:r>
      <w:r w:rsidRPr="00DD70F4">
        <w:rPr>
          <w:rFonts w:hint="cs"/>
          <w:sz w:val="22"/>
          <w:szCs w:val="22"/>
          <w:rtl/>
        </w:rPr>
        <w:t>.</w:t>
      </w:r>
    </w:p>
    <w:p w14:paraId="330E551C" w14:textId="76729D93" w:rsidR="001B6AF8" w:rsidRPr="00DD70F4" w:rsidRDefault="006907C2" w:rsidP="00A65AB9">
      <w:pPr>
        <w:pStyle w:val="a3"/>
        <w:numPr>
          <w:ilvl w:val="0"/>
          <w:numId w:val="13"/>
        </w:numPr>
        <w:rPr>
          <w:sz w:val="22"/>
          <w:szCs w:val="22"/>
        </w:rPr>
      </w:pPr>
      <w:r w:rsidRPr="00DD70F4">
        <w:rPr>
          <w:rFonts w:hint="cs"/>
          <w:sz w:val="22"/>
          <w:szCs w:val="22"/>
          <w:rtl/>
        </w:rPr>
        <w:t xml:space="preserve">ס' 35: </w:t>
      </w:r>
      <w:r w:rsidR="001B6AF8" w:rsidRPr="00DD70F4">
        <w:rPr>
          <w:rFonts w:hint="cs"/>
          <w:sz w:val="22"/>
          <w:szCs w:val="22"/>
          <w:rtl/>
        </w:rPr>
        <w:t>לקיחת חלק בעריכת צוואה</w:t>
      </w:r>
      <w:r w:rsidRPr="00DD70F4">
        <w:rPr>
          <w:rFonts w:hint="cs"/>
          <w:sz w:val="22"/>
          <w:szCs w:val="22"/>
          <w:rtl/>
        </w:rPr>
        <w:t>.</w:t>
      </w:r>
    </w:p>
    <w:p w14:paraId="3495D7AB" w14:textId="5E49FF4C" w:rsidR="001B6AF8" w:rsidRPr="00DD70F4" w:rsidRDefault="001B6AF8" w:rsidP="00A65AB9">
      <w:pPr>
        <w:pStyle w:val="a3"/>
        <w:numPr>
          <w:ilvl w:val="0"/>
          <w:numId w:val="13"/>
        </w:numPr>
        <w:rPr>
          <w:sz w:val="22"/>
          <w:szCs w:val="22"/>
        </w:rPr>
      </w:pPr>
      <w:r w:rsidRPr="00DD70F4">
        <w:rPr>
          <w:rFonts w:hint="cs"/>
          <w:sz w:val="22"/>
          <w:szCs w:val="22"/>
          <w:rtl/>
        </w:rPr>
        <w:t>ס' 30(ב)</w:t>
      </w:r>
      <w:r w:rsidR="006907C2" w:rsidRPr="00DD70F4">
        <w:rPr>
          <w:rFonts w:hint="cs"/>
          <w:sz w:val="22"/>
          <w:szCs w:val="22"/>
          <w:rtl/>
        </w:rPr>
        <w:t>: טעות</w:t>
      </w:r>
      <w:r w:rsidRPr="00DD70F4">
        <w:rPr>
          <w:rFonts w:hint="cs"/>
          <w:sz w:val="22"/>
          <w:szCs w:val="22"/>
          <w:rtl/>
        </w:rPr>
        <w:t>.</w:t>
      </w:r>
      <w:r w:rsidR="006907C2" w:rsidRPr="00DD70F4">
        <w:rPr>
          <w:rFonts w:hint="cs"/>
          <w:sz w:val="22"/>
          <w:szCs w:val="22"/>
          <w:rtl/>
        </w:rPr>
        <w:t xml:space="preserve"> על עילה זו</w:t>
      </w:r>
      <w:r w:rsidRPr="00DD70F4">
        <w:rPr>
          <w:rFonts w:hint="cs"/>
          <w:sz w:val="22"/>
          <w:szCs w:val="22"/>
          <w:rtl/>
        </w:rPr>
        <w:t xml:space="preserve"> נדבר במסגרת פרשנות. </w:t>
      </w:r>
      <w:r w:rsidR="006907C2" w:rsidRPr="00DD70F4">
        <w:rPr>
          <w:rFonts w:hint="cs"/>
          <w:sz w:val="22"/>
          <w:szCs w:val="22"/>
          <w:rtl/>
        </w:rPr>
        <w:t xml:space="preserve">בקצרה - </w:t>
      </w:r>
      <w:r w:rsidRPr="00DD70F4">
        <w:rPr>
          <w:rFonts w:hint="cs"/>
          <w:sz w:val="22"/>
          <w:szCs w:val="22"/>
          <w:rtl/>
        </w:rPr>
        <w:t>החוק מאפשר לתקן או לשמור על צוואה</w:t>
      </w:r>
      <w:r w:rsidR="004A5D57" w:rsidRPr="00DD70F4">
        <w:rPr>
          <w:rFonts w:hint="cs"/>
          <w:sz w:val="22"/>
          <w:szCs w:val="22"/>
          <w:rtl/>
        </w:rPr>
        <w:t xml:space="preserve"> גם אם נפלה טעות</w:t>
      </w:r>
      <w:r w:rsidRPr="00DD70F4">
        <w:rPr>
          <w:rFonts w:hint="cs"/>
          <w:sz w:val="22"/>
          <w:szCs w:val="22"/>
          <w:rtl/>
        </w:rPr>
        <w:t>. תמיד האופציה הראשונה היא לקיים את הצוואה. היות שהשאלה היא מתי אפשר לתקן ואיך אפשר לתקן בנושא של טעות נדון במסגרת דיני פרשנות. כשנדבר על טעות נראה שיכולה להיות שאלה טקטית לעורכי הדין, כי אם ברור לנו שיש טעות</w:t>
      </w:r>
      <w:r w:rsidR="00204A1C" w:rsidRPr="00DD70F4">
        <w:rPr>
          <w:rFonts w:hint="cs"/>
          <w:sz w:val="22"/>
          <w:szCs w:val="22"/>
          <w:rtl/>
        </w:rPr>
        <w:t xml:space="preserve"> ולא ניתן לתקן אותה, אז הצוואה תיפסל</w:t>
      </w:r>
      <w:r w:rsidRPr="00DD70F4">
        <w:rPr>
          <w:rFonts w:hint="cs"/>
          <w:sz w:val="22"/>
          <w:szCs w:val="22"/>
          <w:rtl/>
        </w:rPr>
        <w:t>.</w:t>
      </w:r>
      <w:r w:rsidR="00204A1C" w:rsidRPr="00DD70F4">
        <w:rPr>
          <w:rFonts w:hint="cs"/>
          <w:sz w:val="22"/>
          <w:szCs w:val="22"/>
          <w:rtl/>
        </w:rPr>
        <w:t xml:space="preserve"> לכן, </w:t>
      </w:r>
      <w:r w:rsidRPr="00DD70F4">
        <w:rPr>
          <w:rFonts w:hint="cs"/>
          <w:sz w:val="22"/>
          <w:szCs w:val="22"/>
          <w:rtl/>
        </w:rPr>
        <w:t>לפני שנטען לטעות יש לבדוק מהן האפשרויות שלי.</w:t>
      </w:r>
    </w:p>
    <w:p w14:paraId="6E2B5243" w14:textId="4C6927FC" w:rsidR="00A420A3" w:rsidRPr="00DD70F4" w:rsidRDefault="004F4132" w:rsidP="004F4132">
      <w:pPr>
        <w:pStyle w:val="2"/>
        <w:jc w:val="left"/>
        <w:rPr>
          <w:rStyle w:val="ae"/>
          <w:i w:val="0"/>
          <w:iCs w:val="0"/>
          <w:color w:val="auto"/>
          <w:sz w:val="22"/>
          <w:szCs w:val="22"/>
          <w:rtl/>
        </w:rPr>
      </w:pPr>
      <w:bookmarkStart w:id="18" w:name="_Toc94275527"/>
      <w:r w:rsidRPr="00DD70F4">
        <w:rPr>
          <w:rStyle w:val="ae"/>
          <w:rFonts w:ascii="STXinwei" w:eastAsia="STXinwei" w:hint="eastAsia"/>
          <w:i w:val="0"/>
          <w:iCs w:val="0"/>
          <w:color w:val="auto"/>
          <w:sz w:val="22"/>
          <w:szCs w:val="22"/>
        </w:rPr>
        <w:t>①</w:t>
      </w:r>
      <w:r w:rsidRPr="00DD70F4">
        <w:rPr>
          <w:rStyle w:val="ae"/>
          <w:rFonts w:hint="cs"/>
          <w:i w:val="0"/>
          <w:iCs w:val="0"/>
          <w:color w:val="FF0000"/>
          <w:sz w:val="22"/>
          <w:szCs w:val="22"/>
          <w:rtl/>
        </w:rPr>
        <w:t xml:space="preserve"> </w:t>
      </w:r>
      <w:r w:rsidR="001B6AF8" w:rsidRPr="00DD70F4">
        <w:rPr>
          <w:rStyle w:val="ae"/>
          <w:rFonts w:hint="cs"/>
          <w:i w:val="0"/>
          <w:iCs w:val="0"/>
          <w:color w:val="FF0000"/>
          <w:sz w:val="22"/>
          <w:szCs w:val="22"/>
          <w:rtl/>
        </w:rPr>
        <w:t>ס</w:t>
      </w:r>
      <w:r w:rsidR="00B30992" w:rsidRPr="00DD70F4">
        <w:rPr>
          <w:rStyle w:val="ae"/>
          <w:rFonts w:hint="cs"/>
          <w:i w:val="0"/>
          <w:iCs w:val="0"/>
          <w:color w:val="FF0000"/>
          <w:sz w:val="22"/>
          <w:szCs w:val="22"/>
          <w:rtl/>
        </w:rPr>
        <w:t>עיף</w:t>
      </w:r>
      <w:r w:rsidR="001B6AF8" w:rsidRPr="00DD70F4">
        <w:rPr>
          <w:rStyle w:val="ae"/>
          <w:rFonts w:hint="cs"/>
          <w:i w:val="0"/>
          <w:iCs w:val="0"/>
          <w:color w:val="FF0000"/>
          <w:sz w:val="22"/>
          <w:szCs w:val="22"/>
          <w:rtl/>
        </w:rPr>
        <w:t xml:space="preserve"> 26</w:t>
      </w:r>
      <w:r w:rsidR="001B6AF8" w:rsidRPr="00DD70F4">
        <w:rPr>
          <w:rStyle w:val="ae"/>
          <w:rFonts w:hint="cs"/>
          <w:i w:val="0"/>
          <w:iCs w:val="0"/>
          <w:color w:val="auto"/>
          <w:sz w:val="22"/>
          <w:szCs w:val="22"/>
          <w:rtl/>
        </w:rPr>
        <w:t>: היעדר כשרות לצוות</w:t>
      </w:r>
      <w:bookmarkEnd w:id="18"/>
      <w:r w:rsidR="001B6AF8" w:rsidRPr="00DD70F4">
        <w:rPr>
          <w:rStyle w:val="ae"/>
          <w:rFonts w:hint="cs"/>
          <w:i w:val="0"/>
          <w:iCs w:val="0"/>
          <w:color w:val="auto"/>
          <w:sz w:val="22"/>
          <w:szCs w:val="22"/>
          <w:rtl/>
        </w:rPr>
        <w:t xml:space="preserve">  </w:t>
      </w:r>
    </w:p>
    <w:p w14:paraId="130C219B" w14:textId="63D8ACFD" w:rsidR="000C4F17" w:rsidRPr="00DD70F4" w:rsidRDefault="00993BCC" w:rsidP="000C4F17">
      <w:pPr>
        <w:rPr>
          <w:rStyle w:val="a9"/>
          <w:sz w:val="24"/>
          <w:szCs w:val="24"/>
          <w:rtl/>
        </w:rPr>
      </w:pPr>
      <w:r w:rsidRPr="00DD70F4">
        <w:rPr>
          <w:rStyle w:val="a9"/>
          <w:rFonts w:hint="cs"/>
          <w:sz w:val="28"/>
          <w:szCs w:val="28"/>
          <w:rtl/>
        </w:rPr>
        <w:t xml:space="preserve">26. </w:t>
      </w:r>
      <w:r w:rsidR="000C4F17" w:rsidRPr="00DD70F4">
        <w:rPr>
          <w:rStyle w:val="a9"/>
          <w:rFonts w:hint="cs"/>
          <w:sz w:val="24"/>
          <w:szCs w:val="24"/>
          <w:rtl/>
        </w:rPr>
        <w:t>צוואה שנעשתה על ידי</w:t>
      </w:r>
      <w:r w:rsidRPr="00DD70F4">
        <w:rPr>
          <w:rStyle w:val="a9"/>
          <w:rFonts w:hint="cs"/>
          <w:sz w:val="24"/>
          <w:szCs w:val="24"/>
          <w:rtl/>
        </w:rPr>
        <w:t xml:space="preserve"> (1)</w:t>
      </w:r>
      <w:r w:rsidR="000C4F17" w:rsidRPr="00DD70F4">
        <w:rPr>
          <w:rStyle w:val="a9"/>
          <w:rFonts w:hint="cs"/>
          <w:sz w:val="24"/>
          <w:szCs w:val="24"/>
          <w:rtl/>
        </w:rPr>
        <w:t xml:space="preserve"> קטין או על ידי </w:t>
      </w:r>
      <w:r w:rsidRPr="00DD70F4">
        <w:rPr>
          <w:rStyle w:val="a9"/>
          <w:rFonts w:hint="cs"/>
          <w:sz w:val="24"/>
          <w:szCs w:val="24"/>
          <w:rtl/>
        </w:rPr>
        <w:t xml:space="preserve">(2) </w:t>
      </w:r>
      <w:r w:rsidR="000C4F17" w:rsidRPr="00DD70F4">
        <w:rPr>
          <w:rStyle w:val="a9"/>
          <w:rFonts w:hint="cs"/>
          <w:sz w:val="24"/>
          <w:szCs w:val="24"/>
          <w:rtl/>
        </w:rPr>
        <w:t xml:space="preserve">מי שהוכרז פסול-דין או </w:t>
      </w:r>
      <w:r w:rsidRPr="00DD70F4">
        <w:rPr>
          <w:rStyle w:val="a9"/>
          <w:rFonts w:hint="cs"/>
          <w:sz w:val="24"/>
          <w:szCs w:val="24"/>
          <w:rtl/>
        </w:rPr>
        <w:t xml:space="preserve">(3) </w:t>
      </w:r>
      <w:r w:rsidR="000C4F17" w:rsidRPr="00DD70F4">
        <w:rPr>
          <w:rStyle w:val="a9"/>
          <w:rFonts w:hint="cs"/>
          <w:sz w:val="24"/>
          <w:szCs w:val="24"/>
          <w:rtl/>
        </w:rPr>
        <w:t>שנעשתה בשעה שהמצווה לא ידע להבחין בטיבה של צוואה - בטלה.</w:t>
      </w:r>
    </w:p>
    <w:p w14:paraId="086A1155" w14:textId="6B7DA3A0" w:rsidR="001B6AF8" w:rsidRPr="00DD70F4" w:rsidRDefault="001B6AF8" w:rsidP="001B6AF8">
      <w:pPr>
        <w:rPr>
          <w:sz w:val="22"/>
          <w:szCs w:val="22"/>
          <w:rtl/>
        </w:rPr>
      </w:pPr>
      <w:r w:rsidRPr="00DD70F4">
        <w:rPr>
          <w:rFonts w:hint="cs"/>
          <w:sz w:val="22"/>
          <w:szCs w:val="22"/>
          <w:rtl/>
        </w:rPr>
        <w:t xml:space="preserve">החוק קובע שצוואה שנעשתה ע"י </w:t>
      </w:r>
      <w:r w:rsidR="00993BCC" w:rsidRPr="00DD70F4">
        <w:rPr>
          <w:rFonts w:hint="cs"/>
          <w:sz w:val="22"/>
          <w:szCs w:val="22"/>
          <w:rtl/>
        </w:rPr>
        <w:t xml:space="preserve">מי שהחוק קבע שאינו כשיר לצוות - </w:t>
      </w:r>
      <w:r w:rsidRPr="00DD70F4">
        <w:rPr>
          <w:rFonts w:hint="cs"/>
          <w:sz w:val="22"/>
          <w:szCs w:val="22"/>
          <w:rtl/>
        </w:rPr>
        <w:t xml:space="preserve">קטין / פסול דין / אדם שלא ידע להבחין בטיבה של צוואה </w:t>
      </w:r>
      <w:r w:rsidRPr="00DD70F4">
        <w:rPr>
          <w:sz w:val="22"/>
          <w:szCs w:val="22"/>
          <w:rtl/>
        </w:rPr>
        <w:t>–</w:t>
      </w:r>
      <w:r w:rsidRPr="00DD70F4">
        <w:rPr>
          <w:rFonts w:hint="cs"/>
          <w:sz w:val="22"/>
          <w:szCs w:val="22"/>
          <w:rtl/>
        </w:rPr>
        <w:t xml:space="preserve"> הצוואה בטלה. אין פה מה לדבר על הוראת צוואה.</w:t>
      </w:r>
    </w:p>
    <w:p w14:paraId="158FC03C" w14:textId="53A85E9B" w:rsidR="001B6AF8" w:rsidRPr="00DD70F4" w:rsidRDefault="00567A27" w:rsidP="001B6AF8">
      <w:pPr>
        <w:rPr>
          <w:sz w:val="22"/>
          <w:szCs w:val="22"/>
          <w:rtl/>
        </w:rPr>
      </w:pPr>
      <w:r w:rsidRPr="00DD70F4">
        <w:rPr>
          <w:rFonts w:ascii="Cambria Math" w:eastAsia="STXinwei" w:hAnsi="Cambria Math" w:cs="Cambria Math" w:hint="cs"/>
          <w:b/>
          <w:bCs/>
          <w:sz w:val="22"/>
          <w:szCs w:val="22"/>
          <w:rtl/>
        </w:rPr>
        <w:t>①</w:t>
      </w:r>
      <w:r w:rsidRPr="00DD70F4">
        <w:rPr>
          <w:rFonts w:hint="cs"/>
          <w:b/>
          <w:bCs/>
          <w:sz w:val="22"/>
          <w:szCs w:val="22"/>
          <w:rtl/>
        </w:rPr>
        <w:t xml:space="preserve"> </w:t>
      </w:r>
      <w:r w:rsidR="000414F2" w:rsidRPr="00DD70F4">
        <w:rPr>
          <w:rFonts w:hint="cs"/>
          <w:b/>
          <w:bCs/>
          <w:sz w:val="22"/>
          <w:szCs w:val="22"/>
          <w:u w:val="single"/>
          <w:rtl/>
        </w:rPr>
        <w:t>קטין</w:t>
      </w:r>
      <w:r w:rsidR="000414F2" w:rsidRPr="00DD70F4">
        <w:rPr>
          <w:rFonts w:hint="cs"/>
          <w:sz w:val="22"/>
          <w:szCs w:val="22"/>
          <w:rtl/>
        </w:rPr>
        <w:t xml:space="preserve">: המבחן לקטינות הוא מבחן חד משמעי. </w:t>
      </w:r>
      <w:r w:rsidR="0093510C" w:rsidRPr="00DD70F4">
        <w:rPr>
          <w:rFonts w:hint="cs"/>
          <w:b/>
          <w:bCs/>
          <w:sz w:val="22"/>
          <w:szCs w:val="22"/>
          <w:rtl/>
        </w:rPr>
        <w:t xml:space="preserve">עפ"י </w:t>
      </w:r>
      <w:r w:rsidR="000414F2" w:rsidRPr="00DD70F4">
        <w:rPr>
          <w:rFonts w:hint="cs"/>
          <w:b/>
          <w:bCs/>
          <w:sz w:val="22"/>
          <w:szCs w:val="22"/>
          <w:rtl/>
        </w:rPr>
        <w:t xml:space="preserve">חוק הכשרות המשפטית והאפוטרופסות </w:t>
      </w:r>
      <w:r w:rsidR="0093510C" w:rsidRPr="00DD70F4">
        <w:rPr>
          <w:rFonts w:hint="cs"/>
          <w:b/>
          <w:bCs/>
          <w:sz w:val="22"/>
          <w:szCs w:val="22"/>
          <w:rtl/>
        </w:rPr>
        <w:t>קטין הוא מי שמתחת  ל</w:t>
      </w:r>
      <w:r w:rsidR="000414F2" w:rsidRPr="00DD70F4">
        <w:rPr>
          <w:rFonts w:hint="cs"/>
          <w:b/>
          <w:bCs/>
          <w:sz w:val="22"/>
          <w:szCs w:val="22"/>
          <w:rtl/>
        </w:rPr>
        <w:t>גיל 18</w:t>
      </w:r>
      <w:r w:rsidR="000414F2" w:rsidRPr="00DD70F4">
        <w:rPr>
          <w:rFonts w:hint="cs"/>
          <w:sz w:val="22"/>
          <w:szCs w:val="22"/>
          <w:rtl/>
        </w:rPr>
        <w:t xml:space="preserve">. כיום, קטינים לא יכולים בשום מצב לערוך צוואה. </w:t>
      </w:r>
      <w:r w:rsidR="000414F2" w:rsidRPr="00DD70F4">
        <w:rPr>
          <w:rFonts w:hint="cs"/>
          <w:sz w:val="22"/>
          <w:szCs w:val="22"/>
          <w:u w:val="single"/>
          <w:rtl/>
        </w:rPr>
        <w:t>התזכיר מבקש לשנות את זה</w:t>
      </w:r>
      <w:r w:rsidR="000414F2" w:rsidRPr="00DD70F4">
        <w:rPr>
          <w:rFonts w:hint="cs"/>
          <w:sz w:val="22"/>
          <w:szCs w:val="22"/>
          <w:rtl/>
        </w:rPr>
        <w:t>. נכון שקטינים אין להם למה לערוך צוואה, אין להם רכוש והם בשלב בחיים שלא אמורים לערוך צוואות. אבל היו מקרים נדירים שקטינים רצו לערוך צוואה</w:t>
      </w:r>
      <w:r w:rsidR="005C16F5" w:rsidRPr="00DD70F4">
        <w:rPr>
          <w:rFonts w:hint="cs"/>
          <w:sz w:val="22"/>
          <w:szCs w:val="22"/>
          <w:rtl/>
        </w:rPr>
        <w:t xml:space="preserve"> ונתקלו במחסום, כיוון</w:t>
      </w:r>
      <w:r w:rsidR="000414F2" w:rsidRPr="00DD70F4">
        <w:rPr>
          <w:rFonts w:hint="cs"/>
          <w:sz w:val="22"/>
          <w:szCs w:val="22"/>
          <w:rtl/>
        </w:rPr>
        <w:t xml:space="preserve"> שאף אחד לא יכול לערוך צוואה בשביל אחר, </w:t>
      </w:r>
      <w:r w:rsidR="00A46020" w:rsidRPr="00DD70F4">
        <w:rPr>
          <w:rFonts w:hint="cs"/>
          <w:sz w:val="22"/>
          <w:szCs w:val="22"/>
          <w:rtl/>
        </w:rPr>
        <w:t>היות ו</w:t>
      </w:r>
      <w:r w:rsidR="000414F2" w:rsidRPr="00DD70F4">
        <w:rPr>
          <w:rFonts w:hint="cs"/>
          <w:sz w:val="22"/>
          <w:szCs w:val="22"/>
          <w:rtl/>
        </w:rPr>
        <w:t>הצוואה היא מעשה אישי. לא אפוטרופוס, בין אם הוא הורה או אחר, יכול לערוך צוואה.</w:t>
      </w:r>
    </w:p>
    <w:p w14:paraId="3EAE7794" w14:textId="7A0CCEC5" w:rsidR="000414F2" w:rsidRPr="00DD70F4" w:rsidRDefault="00A46020" w:rsidP="001B6AF8">
      <w:pPr>
        <w:rPr>
          <w:sz w:val="22"/>
          <w:szCs w:val="22"/>
          <w:rtl/>
        </w:rPr>
      </w:pPr>
      <w:r w:rsidRPr="00DD70F4">
        <w:rPr>
          <w:rFonts w:hint="cs"/>
          <w:b/>
          <w:bCs/>
          <w:sz w:val="22"/>
          <w:szCs w:val="22"/>
          <w:rtl/>
        </w:rPr>
        <w:t xml:space="preserve">עפ"י המצב המשפטי כיום, </w:t>
      </w:r>
      <w:r w:rsidR="000414F2" w:rsidRPr="00DD70F4">
        <w:rPr>
          <w:rFonts w:hint="cs"/>
          <w:b/>
          <w:bCs/>
          <w:sz w:val="22"/>
          <w:szCs w:val="22"/>
          <w:rtl/>
        </w:rPr>
        <w:t>האופציה היחידה של קטינים היא ירושה עפ"י דין</w:t>
      </w:r>
      <w:r w:rsidR="000414F2" w:rsidRPr="00DD70F4">
        <w:rPr>
          <w:rFonts w:hint="cs"/>
          <w:sz w:val="22"/>
          <w:szCs w:val="22"/>
          <w:rtl/>
        </w:rPr>
        <w:t>. בשיטות משפט אחרות עלו שאלות של מה עם הורה שנטש? זה קשור למה</w:t>
      </w:r>
      <w:r w:rsidR="00C045C8" w:rsidRPr="00DD70F4">
        <w:rPr>
          <w:rFonts w:hint="cs"/>
          <w:sz w:val="22"/>
          <w:szCs w:val="22"/>
          <w:rtl/>
        </w:rPr>
        <w:t xml:space="preserve"> </w:t>
      </w:r>
      <w:r w:rsidR="000414F2" w:rsidRPr="00DD70F4">
        <w:rPr>
          <w:rFonts w:hint="cs"/>
          <w:sz w:val="22"/>
          <w:szCs w:val="22"/>
          <w:rtl/>
        </w:rPr>
        <w:t xml:space="preserve">שדיברנו בשיעורים הראשונים </w:t>
      </w:r>
      <w:proofErr w:type="spellStart"/>
      <w:r w:rsidR="000414F2" w:rsidRPr="00DD70F4">
        <w:rPr>
          <w:rFonts w:hint="cs"/>
          <w:sz w:val="22"/>
          <w:szCs w:val="22"/>
          <w:rtl/>
        </w:rPr>
        <w:t>לאיך</w:t>
      </w:r>
      <w:proofErr w:type="spellEnd"/>
      <w:r w:rsidR="000414F2" w:rsidRPr="00DD70F4">
        <w:rPr>
          <w:rFonts w:hint="cs"/>
          <w:sz w:val="22"/>
          <w:szCs w:val="22"/>
          <w:rtl/>
        </w:rPr>
        <w:t xml:space="preserve"> מגדירים משפחה </w:t>
      </w:r>
      <w:r w:rsidR="000414F2" w:rsidRPr="00DD70F4">
        <w:rPr>
          <w:sz w:val="22"/>
          <w:szCs w:val="22"/>
          <w:rtl/>
        </w:rPr>
        <w:t>–</w:t>
      </w:r>
      <w:r w:rsidR="000414F2" w:rsidRPr="00DD70F4">
        <w:rPr>
          <w:rFonts w:hint="cs"/>
          <w:sz w:val="22"/>
          <w:szCs w:val="22"/>
          <w:rtl/>
        </w:rPr>
        <w:t xml:space="preserve"> פורמלית או מהותית. </w:t>
      </w:r>
      <w:r w:rsidR="002719EA" w:rsidRPr="00DD70F4">
        <w:rPr>
          <w:rFonts w:hint="cs"/>
          <w:sz w:val="22"/>
          <w:szCs w:val="22"/>
          <w:rtl/>
        </w:rPr>
        <w:t xml:space="preserve">כמו כן, </w:t>
      </w:r>
      <w:r w:rsidR="000414F2" w:rsidRPr="00DD70F4">
        <w:rPr>
          <w:rFonts w:hint="cs"/>
          <w:sz w:val="22"/>
          <w:szCs w:val="22"/>
          <w:rtl/>
        </w:rPr>
        <w:t xml:space="preserve">ס' 5 יכול לפסול אנשים מלרשת במקרים של הרשעה </w:t>
      </w:r>
      <w:r w:rsidR="00C045C8" w:rsidRPr="00DD70F4">
        <w:rPr>
          <w:rFonts w:hint="cs"/>
          <w:sz w:val="22"/>
          <w:szCs w:val="22"/>
          <w:rtl/>
        </w:rPr>
        <w:t>ברצח או זיוף צוואה אבל לא במקרים של הזנחה</w:t>
      </w:r>
      <w:r w:rsidR="00085036" w:rsidRPr="00DD70F4">
        <w:rPr>
          <w:rFonts w:hint="cs"/>
          <w:sz w:val="22"/>
          <w:szCs w:val="22"/>
          <w:rtl/>
        </w:rPr>
        <w:t>.</w:t>
      </w:r>
    </w:p>
    <w:p w14:paraId="66219CCC" w14:textId="302360DC" w:rsidR="003A351E" w:rsidRPr="00DD70F4" w:rsidRDefault="003A351E" w:rsidP="009C2AFA">
      <w:pPr>
        <w:rPr>
          <w:sz w:val="22"/>
          <w:szCs w:val="22"/>
          <w:rtl/>
        </w:rPr>
      </w:pPr>
      <w:r w:rsidRPr="00DD70F4">
        <w:rPr>
          <w:rFonts w:hint="cs"/>
          <w:sz w:val="22"/>
          <w:szCs w:val="22"/>
          <w:u w:val="single"/>
          <w:rtl/>
        </w:rPr>
        <w:t>שאלה</w:t>
      </w:r>
      <w:r w:rsidRPr="00DD70F4">
        <w:rPr>
          <w:rFonts w:hint="cs"/>
          <w:sz w:val="22"/>
          <w:szCs w:val="22"/>
          <w:rtl/>
        </w:rPr>
        <w:t xml:space="preserve"> </w:t>
      </w:r>
      <w:r w:rsidRPr="00DD70F4">
        <w:rPr>
          <w:sz w:val="22"/>
          <w:szCs w:val="22"/>
          <w:rtl/>
        </w:rPr>
        <w:t>–</w:t>
      </w:r>
      <w:r w:rsidRPr="00DD70F4">
        <w:rPr>
          <w:rFonts w:hint="cs"/>
          <w:sz w:val="22"/>
          <w:szCs w:val="22"/>
          <w:rtl/>
        </w:rPr>
        <w:t xml:space="preserve"> האם הורה חייב להיות הורה ביולוגי</w:t>
      </w:r>
      <w:r w:rsidR="00B72F4C" w:rsidRPr="00DD70F4">
        <w:rPr>
          <w:rFonts w:hint="cs"/>
          <w:sz w:val="22"/>
          <w:szCs w:val="22"/>
          <w:rtl/>
        </w:rPr>
        <w:t xml:space="preserve">. </w:t>
      </w:r>
      <w:r w:rsidR="008C294A" w:rsidRPr="00DD70F4">
        <w:rPr>
          <w:rFonts w:hint="cs"/>
          <w:sz w:val="22"/>
          <w:szCs w:val="22"/>
          <w:rtl/>
        </w:rPr>
        <w:t>ב</w:t>
      </w:r>
      <w:r w:rsidR="00B72F4C" w:rsidRPr="00DD70F4">
        <w:rPr>
          <w:rFonts w:hint="cs"/>
          <w:sz w:val="22"/>
          <w:szCs w:val="22"/>
          <w:rtl/>
        </w:rPr>
        <w:t>הורות קצת יותר קשה לאמץ גישה תפקודית מאשר זוגיות</w:t>
      </w:r>
      <w:r w:rsidR="008C294A" w:rsidRPr="00DD70F4">
        <w:rPr>
          <w:rFonts w:hint="cs"/>
          <w:sz w:val="22"/>
          <w:szCs w:val="22"/>
          <w:rtl/>
        </w:rPr>
        <w:t xml:space="preserve"> לאור השפעות הרוחב שיכולות להיות לקביעה כזו</w:t>
      </w:r>
      <w:r w:rsidR="003A0E8D" w:rsidRPr="00DD70F4">
        <w:rPr>
          <w:rFonts w:hint="cs"/>
          <w:sz w:val="22"/>
          <w:szCs w:val="22"/>
          <w:rtl/>
        </w:rPr>
        <w:t xml:space="preserve"> בתחומי משפט אחרים</w:t>
      </w:r>
      <w:r w:rsidR="00B72F4C" w:rsidRPr="00DD70F4">
        <w:rPr>
          <w:rFonts w:hint="cs"/>
          <w:sz w:val="22"/>
          <w:szCs w:val="22"/>
          <w:rtl/>
        </w:rPr>
        <w:t xml:space="preserve">. </w:t>
      </w:r>
      <w:r w:rsidR="003A0E8D" w:rsidRPr="00DD70F4">
        <w:rPr>
          <w:rFonts w:hint="cs"/>
          <w:sz w:val="22"/>
          <w:szCs w:val="22"/>
          <w:rtl/>
        </w:rPr>
        <w:t xml:space="preserve">עלינו לזכור כי </w:t>
      </w:r>
      <w:r w:rsidR="00B72F4C" w:rsidRPr="00DD70F4">
        <w:rPr>
          <w:rFonts w:hint="cs"/>
          <w:sz w:val="22"/>
          <w:szCs w:val="22"/>
          <w:rtl/>
        </w:rPr>
        <w:t>דיני ירושה הם חלק ממארג דינים</w:t>
      </w:r>
      <w:r w:rsidR="003A0E8D" w:rsidRPr="00DD70F4">
        <w:rPr>
          <w:rFonts w:hint="cs"/>
          <w:sz w:val="22"/>
          <w:szCs w:val="22"/>
          <w:rtl/>
        </w:rPr>
        <w:t xml:space="preserve"> ו</w:t>
      </w:r>
      <w:r w:rsidR="00B72F4C" w:rsidRPr="00DD70F4">
        <w:rPr>
          <w:rFonts w:hint="cs"/>
          <w:sz w:val="22"/>
          <w:szCs w:val="22"/>
          <w:rtl/>
        </w:rPr>
        <w:t xml:space="preserve">כשאנחנו מתחילים לפרק סטטוסים אנחנו משלמים מחיר. </w:t>
      </w:r>
      <w:r w:rsidR="00CC2539" w:rsidRPr="00DD70F4">
        <w:rPr>
          <w:rFonts w:hint="cs"/>
          <w:sz w:val="22"/>
          <w:szCs w:val="22"/>
          <w:rtl/>
        </w:rPr>
        <w:t xml:space="preserve">חוקר אמריקאי מדבר על יושרה של סטטוסים. </w:t>
      </w:r>
      <w:r w:rsidR="009C2AFA" w:rsidRPr="00DD70F4">
        <w:rPr>
          <w:rFonts w:hint="cs"/>
          <w:sz w:val="22"/>
          <w:szCs w:val="22"/>
          <w:rtl/>
        </w:rPr>
        <w:t>(</w:t>
      </w:r>
      <w:r w:rsidR="00CC2539" w:rsidRPr="00DD70F4">
        <w:rPr>
          <w:rFonts w:hint="cs"/>
          <w:sz w:val="22"/>
          <w:szCs w:val="22"/>
          <w:rtl/>
        </w:rPr>
        <w:t xml:space="preserve">השאלה אם במקרה מסוים היינו אומרים אתה לא הורה לשום דבר </w:t>
      </w:r>
      <w:r w:rsidR="00CC2539" w:rsidRPr="00DD70F4">
        <w:rPr>
          <w:sz w:val="22"/>
          <w:szCs w:val="22"/>
          <w:rtl/>
        </w:rPr>
        <w:t>–</w:t>
      </w:r>
      <w:r w:rsidR="00CC2539" w:rsidRPr="00DD70F4">
        <w:rPr>
          <w:rFonts w:hint="cs"/>
          <w:sz w:val="22"/>
          <w:szCs w:val="22"/>
          <w:rtl/>
        </w:rPr>
        <w:t xml:space="preserve"> האם בגיל 40 יש משמעות ליחסים הוריים?</w:t>
      </w:r>
      <w:r w:rsidR="009C2AFA" w:rsidRPr="00DD70F4">
        <w:rPr>
          <w:rFonts w:hint="cs"/>
          <w:sz w:val="22"/>
          <w:szCs w:val="22"/>
          <w:rtl/>
        </w:rPr>
        <w:t>)</w:t>
      </w:r>
      <w:r w:rsidR="00CC2539" w:rsidRPr="00DD70F4">
        <w:rPr>
          <w:rFonts w:hint="cs"/>
          <w:sz w:val="22"/>
          <w:szCs w:val="22"/>
          <w:rtl/>
        </w:rPr>
        <w:t xml:space="preserve"> </w:t>
      </w:r>
    </w:p>
    <w:p w14:paraId="52421D1B" w14:textId="77777777" w:rsidR="00523A8F" w:rsidRPr="00DD70F4" w:rsidRDefault="009C2AFA" w:rsidP="005865D1">
      <w:pPr>
        <w:rPr>
          <w:sz w:val="22"/>
          <w:szCs w:val="22"/>
          <w:rtl/>
        </w:rPr>
      </w:pPr>
      <w:r w:rsidRPr="00DD70F4">
        <w:rPr>
          <w:rFonts w:hint="cs"/>
          <w:b/>
          <w:bCs/>
          <w:sz w:val="22"/>
          <w:szCs w:val="22"/>
          <w:rtl/>
        </w:rPr>
        <w:t>דבר נוסף</w:t>
      </w:r>
      <w:r w:rsidR="005865D1" w:rsidRPr="00DD70F4">
        <w:rPr>
          <w:rFonts w:hint="cs"/>
          <w:b/>
          <w:bCs/>
          <w:sz w:val="22"/>
          <w:szCs w:val="22"/>
          <w:rtl/>
        </w:rPr>
        <w:t xml:space="preserve"> הוא שאי אפשר להכשיר צוואת קטין בדיעבד</w:t>
      </w:r>
      <w:r w:rsidR="005865D1" w:rsidRPr="00DD70F4">
        <w:rPr>
          <w:rFonts w:hint="cs"/>
          <w:sz w:val="22"/>
          <w:szCs w:val="22"/>
          <w:rtl/>
        </w:rPr>
        <w:t xml:space="preserve">. דהיינו, מי שערך צוואה בעודו קטין, היא לא תתפוס </w:t>
      </w:r>
      <w:r w:rsidR="003578C0" w:rsidRPr="00DD70F4">
        <w:rPr>
          <w:rFonts w:hint="cs"/>
          <w:sz w:val="22"/>
          <w:szCs w:val="22"/>
          <w:rtl/>
        </w:rPr>
        <w:t>בחיי</w:t>
      </w:r>
      <w:r w:rsidR="005865D1" w:rsidRPr="00DD70F4">
        <w:rPr>
          <w:rFonts w:hint="cs"/>
          <w:sz w:val="22"/>
          <w:szCs w:val="22"/>
          <w:rtl/>
        </w:rPr>
        <w:t>ו</w:t>
      </w:r>
      <w:r w:rsidR="003578C0" w:rsidRPr="00DD70F4">
        <w:rPr>
          <w:rFonts w:hint="cs"/>
          <w:sz w:val="22"/>
          <w:szCs w:val="22"/>
          <w:rtl/>
        </w:rPr>
        <w:t xml:space="preserve"> הבוגרים.</w:t>
      </w:r>
      <w:r w:rsidR="005865D1" w:rsidRPr="00DD70F4">
        <w:rPr>
          <w:rFonts w:hint="cs"/>
          <w:sz w:val="22"/>
          <w:szCs w:val="22"/>
          <w:rtl/>
        </w:rPr>
        <w:t xml:space="preserve"> </w:t>
      </w:r>
    </w:p>
    <w:p w14:paraId="05705C85" w14:textId="1070CD24" w:rsidR="00292723" w:rsidRPr="00DD70F4" w:rsidRDefault="00523A8F" w:rsidP="00ED1F05">
      <w:pPr>
        <w:rPr>
          <w:sz w:val="22"/>
          <w:szCs w:val="22"/>
          <w:rtl/>
        </w:rPr>
      </w:pPr>
      <w:r w:rsidRPr="00DD70F4">
        <w:rPr>
          <w:rFonts w:hint="cs"/>
          <w:sz w:val="22"/>
          <w:szCs w:val="22"/>
          <w:rtl/>
        </w:rPr>
        <w:t>כאמור</w:t>
      </w:r>
      <w:r w:rsidR="005865D1" w:rsidRPr="00DD70F4">
        <w:rPr>
          <w:rFonts w:hint="cs"/>
          <w:sz w:val="22"/>
          <w:szCs w:val="22"/>
          <w:rtl/>
        </w:rPr>
        <w:t xml:space="preserve">, </w:t>
      </w:r>
      <w:r w:rsidR="003578C0" w:rsidRPr="00DD70F4">
        <w:rPr>
          <w:rFonts w:hint="cs"/>
          <w:b/>
          <w:bCs/>
          <w:sz w:val="22"/>
          <w:szCs w:val="22"/>
          <w:u w:val="single"/>
          <w:rtl/>
        </w:rPr>
        <w:t>התזכיר מבקש לשנות את זה</w:t>
      </w:r>
      <w:r w:rsidR="00334A59" w:rsidRPr="00DD70F4">
        <w:rPr>
          <w:rFonts w:hint="cs"/>
          <w:sz w:val="22"/>
          <w:szCs w:val="22"/>
          <w:rtl/>
        </w:rPr>
        <w:t xml:space="preserve">- </w:t>
      </w:r>
      <w:r w:rsidR="00D945EC" w:rsidRPr="00DD70F4">
        <w:rPr>
          <w:rFonts w:hint="cs"/>
          <w:sz w:val="22"/>
          <w:szCs w:val="22"/>
          <w:rtl/>
        </w:rPr>
        <w:t xml:space="preserve">התזכיר רוצה </w:t>
      </w:r>
      <w:r w:rsidR="00881E77" w:rsidRPr="00DD70F4">
        <w:rPr>
          <w:rFonts w:hint="cs"/>
          <w:sz w:val="22"/>
          <w:szCs w:val="22"/>
          <w:rtl/>
        </w:rPr>
        <w:t>להוריד את גיל הקטינ</w:t>
      </w:r>
      <w:r w:rsidR="001A2968" w:rsidRPr="00DD70F4">
        <w:rPr>
          <w:rFonts w:hint="cs"/>
          <w:sz w:val="22"/>
          <w:szCs w:val="22"/>
          <w:rtl/>
        </w:rPr>
        <w:t xml:space="preserve">ות ל16, ולאפשר לבית המשפט לאשר מראש צוואות של קטינים לאחר ששמע את הקטין והתרשם כי הצוואה </w:t>
      </w:r>
      <w:r w:rsidR="000F6AC9" w:rsidRPr="00DD70F4">
        <w:rPr>
          <w:rFonts w:hint="cs"/>
          <w:sz w:val="22"/>
          <w:szCs w:val="22"/>
          <w:rtl/>
        </w:rPr>
        <w:t>נעשתה בהסכמה חופשית ושהוא מבין את משמעות הצוואה, תוצאותיה ויכולת שינויה</w:t>
      </w:r>
      <w:r w:rsidR="003578C0" w:rsidRPr="00DD70F4">
        <w:rPr>
          <w:rFonts w:hint="cs"/>
          <w:sz w:val="22"/>
          <w:szCs w:val="22"/>
          <w:rtl/>
        </w:rPr>
        <w:t>.</w:t>
      </w:r>
      <w:r w:rsidRPr="00DD70F4">
        <w:rPr>
          <w:rFonts w:hint="cs"/>
          <w:sz w:val="22"/>
          <w:szCs w:val="22"/>
          <w:rtl/>
        </w:rPr>
        <w:t xml:space="preserve"> </w:t>
      </w:r>
      <w:r w:rsidR="0004476E" w:rsidRPr="00DD70F4">
        <w:rPr>
          <w:rFonts w:hint="cs"/>
          <w:sz w:val="22"/>
          <w:szCs w:val="22"/>
          <w:rtl/>
        </w:rPr>
        <w:t>השינוי הזה מתקשר ל</w:t>
      </w:r>
      <w:r w:rsidR="003578C0" w:rsidRPr="00DD70F4">
        <w:rPr>
          <w:rFonts w:hint="cs"/>
          <w:sz w:val="22"/>
          <w:szCs w:val="22"/>
          <w:rtl/>
        </w:rPr>
        <w:t>אמנה לזכויות הילד</w:t>
      </w:r>
      <w:r w:rsidR="0004476E" w:rsidRPr="00DD70F4">
        <w:rPr>
          <w:rFonts w:hint="cs"/>
          <w:sz w:val="22"/>
          <w:szCs w:val="22"/>
          <w:rtl/>
        </w:rPr>
        <w:t>, שישראל חתומה עליה, ו</w:t>
      </w:r>
      <w:r w:rsidR="003578C0" w:rsidRPr="00DD70F4">
        <w:rPr>
          <w:rFonts w:hint="cs"/>
          <w:sz w:val="22"/>
          <w:szCs w:val="22"/>
          <w:rtl/>
        </w:rPr>
        <w:t xml:space="preserve">שמאמצת את מבחן הקשרים המתפתחים שמסתכל </w:t>
      </w:r>
      <w:r w:rsidR="00292723" w:rsidRPr="00DD70F4">
        <w:rPr>
          <w:rFonts w:hint="cs"/>
          <w:sz w:val="22"/>
          <w:szCs w:val="22"/>
          <w:rtl/>
        </w:rPr>
        <w:t>על קשרים מתפתחים של ילדים.</w:t>
      </w:r>
    </w:p>
    <w:p w14:paraId="2818F02B" w14:textId="39BAE848" w:rsidR="00292723" w:rsidRPr="00DD70F4" w:rsidRDefault="00ED1F05" w:rsidP="00ED1F05">
      <w:pPr>
        <w:rPr>
          <w:sz w:val="22"/>
          <w:szCs w:val="22"/>
          <w:rtl/>
        </w:rPr>
      </w:pPr>
      <w:r w:rsidRPr="00DD70F4">
        <w:rPr>
          <w:sz w:val="22"/>
          <w:szCs w:val="22"/>
        </w:rPr>
        <w:sym w:font="Wingdings" w:char="F0DF"/>
      </w:r>
      <w:r w:rsidRPr="00DD70F4">
        <w:rPr>
          <w:rFonts w:hint="cs"/>
          <w:sz w:val="22"/>
          <w:szCs w:val="22"/>
          <w:rtl/>
        </w:rPr>
        <w:t xml:space="preserve"> </w:t>
      </w:r>
      <w:r w:rsidR="00292723" w:rsidRPr="00DD70F4">
        <w:rPr>
          <w:rFonts w:hint="cs"/>
          <w:sz w:val="22"/>
          <w:szCs w:val="22"/>
          <w:rtl/>
        </w:rPr>
        <w:t>על כל פנים אין לנו בעיה של הגדרה מ</w:t>
      </w:r>
      <w:r w:rsidRPr="00DD70F4">
        <w:rPr>
          <w:rFonts w:hint="cs"/>
          <w:sz w:val="22"/>
          <w:szCs w:val="22"/>
          <w:rtl/>
        </w:rPr>
        <w:t>י</w:t>
      </w:r>
      <w:r w:rsidR="00292723" w:rsidRPr="00DD70F4">
        <w:rPr>
          <w:rFonts w:hint="cs"/>
          <w:sz w:val="22"/>
          <w:szCs w:val="22"/>
          <w:rtl/>
        </w:rPr>
        <w:t>הו קטין</w:t>
      </w:r>
      <w:r w:rsidR="006A3799" w:rsidRPr="00DD70F4">
        <w:rPr>
          <w:rFonts w:hint="cs"/>
          <w:sz w:val="22"/>
          <w:szCs w:val="22"/>
          <w:rtl/>
        </w:rPr>
        <w:t xml:space="preserve">. </w:t>
      </w:r>
    </w:p>
    <w:p w14:paraId="0EE84752" w14:textId="5A3FC16B" w:rsidR="006A3799" w:rsidRPr="00DD70F4" w:rsidRDefault="00390A9F" w:rsidP="001B6AF8">
      <w:pPr>
        <w:rPr>
          <w:sz w:val="22"/>
          <w:szCs w:val="22"/>
          <w:rtl/>
        </w:rPr>
      </w:pPr>
      <w:r w:rsidRPr="00DD70F4">
        <w:rPr>
          <w:rFonts w:ascii="Cambria Math" w:eastAsia="STXinwei" w:hAnsi="Cambria Math" w:cs="Cambria Math" w:hint="cs"/>
          <w:b/>
          <w:bCs/>
          <w:sz w:val="22"/>
          <w:szCs w:val="22"/>
          <w:rtl/>
        </w:rPr>
        <w:t>②</w:t>
      </w:r>
      <w:r w:rsidRPr="00DD70F4">
        <w:rPr>
          <w:rFonts w:hint="cs"/>
          <w:b/>
          <w:bCs/>
          <w:sz w:val="22"/>
          <w:szCs w:val="22"/>
          <w:rtl/>
        </w:rPr>
        <w:t xml:space="preserve"> </w:t>
      </w:r>
      <w:r w:rsidR="006A3799" w:rsidRPr="00DD70F4">
        <w:rPr>
          <w:rFonts w:hint="cs"/>
          <w:b/>
          <w:bCs/>
          <w:sz w:val="22"/>
          <w:szCs w:val="22"/>
          <w:u w:val="single"/>
          <w:rtl/>
        </w:rPr>
        <w:t>פסול דין</w:t>
      </w:r>
      <w:r w:rsidR="006A3799" w:rsidRPr="00DD70F4">
        <w:rPr>
          <w:rFonts w:hint="cs"/>
          <w:sz w:val="22"/>
          <w:szCs w:val="22"/>
          <w:rtl/>
        </w:rPr>
        <w:t xml:space="preserve">: </w:t>
      </w:r>
      <w:r w:rsidR="0072564A" w:rsidRPr="00DD70F4">
        <w:rPr>
          <w:rFonts w:hint="cs"/>
          <w:b/>
          <w:bCs/>
          <w:sz w:val="22"/>
          <w:szCs w:val="22"/>
          <w:rtl/>
        </w:rPr>
        <w:t xml:space="preserve">מבחן פורמלי טכני ולא מהותי - </w:t>
      </w:r>
      <w:r w:rsidR="006A3799" w:rsidRPr="00DD70F4">
        <w:rPr>
          <w:rFonts w:hint="cs"/>
          <w:b/>
          <w:bCs/>
          <w:sz w:val="22"/>
          <w:szCs w:val="22"/>
          <w:rtl/>
        </w:rPr>
        <w:t xml:space="preserve">מי שהוכרז כפסול דין ע"י בימ"ש לפי חוק הכשרות המשפטית והאפוטרופסות. </w:t>
      </w:r>
    </w:p>
    <w:p w14:paraId="52F95DAD" w14:textId="77777777" w:rsidR="003D391B" w:rsidRPr="00DD70F4" w:rsidRDefault="00A91D59" w:rsidP="003D391B">
      <w:pPr>
        <w:rPr>
          <w:sz w:val="22"/>
          <w:szCs w:val="22"/>
          <w:rtl/>
        </w:rPr>
      </w:pPr>
      <w:r w:rsidRPr="00DD70F4">
        <w:rPr>
          <w:rFonts w:hint="cs"/>
          <w:b/>
          <w:bCs/>
          <w:sz w:val="22"/>
          <w:szCs w:val="22"/>
          <w:shd w:val="clear" w:color="auto" w:fill="F7CAAC" w:themeFill="accent2" w:themeFillTint="66"/>
          <w:rtl/>
        </w:rPr>
        <w:t xml:space="preserve">פס"ד </w:t>
      </w:r>
      <w:r w:rsidR="006A3799" w:rsidRPr="00DD70F4">
        <w:rPr>
          <w:rFonts w:hint="cs"/>
          <w:b/>
          <w:bCs/>
          <w:sz w:val="22"/>
          <w:szCs w:val="22"/>
          <w:shd w:val="clear" w:color="auto" w:fill="F7CAAC" w:themeFill="accent2" w:themeFillTint="66"/>
          <w:rtl/>
        </w:rPr>
        <w:t xml:space="preserve">אדם נ' </w:t>
      </w:r>
      <w:proofErr w:type="spellStart"/>
      <w:r w:rsidR="006A3799" w:rsidRPr="00DD70F4">
        <w:rPr>
          <w:rFonts w:hint="cs"/>
          <w:b/>
          <w:bCs/>
          <w:sz w:val="22"/>
          <w:szCs w:val="22"/>
          <w:shd w:val="clear" w:color="auto" w:fill="F7CAAC" w:themeFill="accent2" w:themeFillTint="66"/>
          <w:rtl/>
        </w:rPr>
        <w:t>איידליץ</w:t>
      </w:r>
      <w:proofErr w:type="spellEnd"/>
      <w:r w:rsidRPr="00DD70F4">
        <w:rPr>
          <w:rFonts w:hint="cs"/>
          <w:sz w:val="22"/>
          <w:szCs w:val="22"/>
          <w:rtl/>
        </w:rPr>
        <w:t xml:space="preserve"> </w:t>
      </w:r>
      <w:r w:rsidR="00E4697E" w:rsidRPr="00DD70F4">
        <w:rPr>
          <w:sz w:val="22"/>
          <w:szCs w:val="22"/>
          <w:rtl/>
        </w:rPr>
        <w:t>–</w:t>
      </w:r>
      <w:r w:rsidR="006A3799" w:rsidRPr="00DD70F4">
        <w:rPr>
          <w:rFonts w:hint="cs"/>
          <w:sz w:val="22"/>
          <w:szCs w:val="22"/>
          <w:rtl/>
        </w:rPr>
        <w:t xml:space="preserve"> </w:t>
      </w:r>
      <w:r w:rsidR="00E4697E" w:rsidRPr="00DD70F4">
        <w:rPr>
          <w:rFonts w:hint="cs"/>
          <w:sz w:val="22"/>
          <w:szCs w:val="22"/>
          <w:rtl/>
        </w:rPr>
        <w:t>באותו עניין היה מדובר ב</w:t>
      </w:r>
      <w:r w:rsidR="006A3799" w:rsidRPr="00DD70F4">
        <w:rPr>
          <w:rFonts w:hint="cs"/>
          <w:sz w:val="22"/>
          <w:szCs w:val="22"/>
          <w:rtl/>
        </w:rPr>
        <w:t xml:space="preserve">אישה שהבן שלה פעל </w:t>
      </w:r>
      <w:r w:rsidR="00E4697E" w:rsidRPr="00DD70F4">
        <w:rPr>
          <w:rFonts w:hint="cs"/>
          <w:sz w:val="22"/>
          <w:szCs w:val="22"/>
          <w:rtl/>
        </w:rPr>
        <w:t xml:space="preserve">כדי </w:t>
      </w:r>
      <w:r w:rsidR="006A3799" w:rsidRPr="00DD70F4">
        <w:rPr>
          <w:rFonts w:hint="cs"/>
          <w:sz w:val="22"/>
          <w:szCs w:val="22"/>
          <w:rtl/>
        </w:rPr>
        <w:t>להכריז עליה כחסרת כשרות משפטית והיא אכן הוכרז</w:t>
      </w:r>
      <w:r w:rsidR="00E4697E" w:rsidRPr="00DD70F4">
        <w:rPr>
          <w:rFonts w:hint="cs"/>
          <w:sz w:val="22"/>
          <w:szCs w:val="22"/>
          <w:rtl/>
        </w:rPr>
        <w:t>ה</w:t>
      </w:r>
      <w:r w:rsidR="006A3799" w:rsidRPr="00DD70F4">
        <w:rPr>
          <w:rFonts w:hint="cs"/>
          <w:sz w:val="22"/>
          <w:szCs w:val="22"/>
          <w:rtl/>
        </w:rPr>
        <w:t xml:space="preserve"> כפסולת דין. </w:t>
      </w:r>
      <w:r w:rsidR="00D636BD" w:rsidRPr="00DD70F4">
        <w:rPr>
          <w:rFonts w:hint="cs"/>
          <w:sz w:val="22"/>
          <w:szCs w:val="22"/>
          <w:rtl/>
        </w:rPr>
        <w:t>פעם היה קל למדי להכריז על אנשים מעל גיל מסוים כפסולי דין</w:t>
      </w:r>
      <w:r w:rsidR="00E4697E" w:rsidRPr="00DD70F4">
        <w:rPr>
          <w:rFonts w:hint="cs"/>
          <w:sz w:val="22"/>
          <w:szCs w:val="22"/>
          <w:rtl/>
        </w:rPr>
        <w:t xml:space="preserve"> -</w:t>
      </w:r>
      <w:r w:rsidR="00D636BD" w:rsidRPr="00DD70F4">
        <w:rPr>
          <w:rFonts w:hint="cs"/>
          <w:sz w:val="22"/>
          <w:szCs w:val="22"/>
          <w:rtl/>
        </w:rPr>
        <w:t xml:space="preserve"> היו מגיעים לבית משפט, ממלאים תצהיר ומחתימים רופא. ביהמ"ש לא היה רואה אנשים והסתמך על חוות דעת פרטיות. זה היה הסיפור באותו מקרה. </w:t>
      </w:r>
    </w:p>
    <w:p w14:paraId="6E1D21AF" w14:textId="4A5B5B92" w:rsidR="002960B8" w:rsidRPr="00DD70F4" w:rsidRDefault="00D636BD" w:rsidP="003D391B">
      <w:pPr>
        <w:rPr>
          <w:sz w:val="22"/>
          <w:szCs w:val="22"/>
          <w:rtl/>
        </w:rPr>
      </w:pPr>
      <w:r w:rsidRPr="00DD70F4">
        <w:rPr>
          <w:rFonts w:hint="cs"/>
          <w:sz w:val="22"/>
          <w:szCs w:val="22"/>
          <w:rtl/>
        </w:rPr>
        <w:t>האישה פעלה לבטל את ההכרזה עליה כפסולת דין</w:t>
      </w:r>
      <w:r w:rsidR="0004551D" w:rsidRPr="00DD70F4">
        <w:rPr>
          <w:rFonts w:hint="cs"/>
          <w:sz w:val="22"/>
          <w:szCs w:val="22"/>
          <w:rtl/>
        </w:rPr>
        <w:t xml:space="preserve"> והיא השיגה חוות דעת רפואית שמצבה תקין</w:t>
      </w:r>
      <w:r w:rsidR="002B0BDB" w:rsidRPr="00DD70F4">
        <w:rPr>
          <w:rFonts w:hint="cs"/>
          <w:sz w:val="22"/>
          <w:szCs w:val="22"/>
          <w:rtl/>
        </w:rPr>
        <w:t xml:space="preserve"> ושהיא כשירה משפטית</w:t>
      </w:r>
      <w:r w:rsidRPr="00DD70F4">
        <w:rPr>
          <w:rFonts w:hint="cs"/>
          <w:sz w:val="22"/>
          <w:szCs w:val="22"/>
          <w:rtl/>
        </w:rPr>
        <w:t>. מה שכבר אומר לנו שההכרזה הייתה מלכתחילה לא נכונה. אנשים שהם פסולי דין, בד"כ,</w:t>
      </w:r>
      <w:r w:rsidR="002960B8" w:rsidRPr="00DD70F4">
        <w:rPr>
          <w:rFonts w:hint="cs"/>
          <w:sz w:val="22"/>
          <w:szCs w:val="22"/>
          <w:rtl/>
        </w:rPr>
        <w:t xml:space="preserve"> לא יפעלו לבטל את ההכרזה עליהם ואולי אפילו לא תהיה להם את המודעות לבטל את ההכרזה. </w:t>
      </w:r>
    </w:p>
    <w:p w14:paraId="49D000AC" w14:textId="00B2A42F" w:rsidR="001541FB" w:rsidRPr="00DD70F4" w:rsidRDefault="0004551D" w:rsidP="006D2DF3">
      <w:pPr>
        <w:rPr>
          <w:sz w:val="22"/>
          <w:szCs w:val="22"/>
          <w:rtl/>
        </w:rPr>
      </w:pPr>
      <w:r w:rsidRPr="00DD70F4">
        <w:rPr>
          <w:rFonts w:hint="cs"/>
          <w:sz w:val="22"/>
          <w:szCs w:val="22"/>
          <w:rtl/>
        </w:rPr>
        <w:t xml:space="preserve">ואכן, </w:t>
      </w:r>
      <w:r w:rsidR="002960B8" w:rsidRPr="00DD70F4">
        <w:rPr>
          <w:rFonts w:hint="cs"/>
          <w:sz w:val="22"/>
          <w:szCs w:val="22"/>
          <w:rtl/>
        </w:rPr>
        <w:t>על סמך אותה חוות דעת רפואית ביטלו את ההכרזה.</w:t>
      </w:r>
      <w:r w:rsidRPr="00DD70F4">
        <w:rPr>
          <w:rFonts w:hint="cs"/>
          <w:sz w:val="22"/>
          <w:szCs w:val="22"/>
          <w:rtl/>
        </w:rPr>
        <w:t xml:space="preserve"> </w:t>
      </w:r>
      <w:r w:rsidR="002960B8" w:rsidRPr="00DD70F4">
        <w:rPr>
          <w:rFonts w:hint="cs"/>
          <w:sz w:val="22"/>
          <w:szCs w:val="22"/>
          <w:rtl/>
        </w:rPr>
        <w:t xml:space="preserve">הבעיה </w:t>
      </w:r>
      <w:r w:rsidR="00B82388" w:rsidRPr="00DD70F4">
        <w:rPr>
          <w:rFonts w:hint="cs"/>
          <w:sz w:val="22"/>
          <w:szCs w:val="22"/>
          <w:rtl/>
        </w:rPr>
        <w:t>הייתה שהיא ערכה צוואה לפני שההכרזה בוטלה</w:t>
      </w:r>
      <w:r w:rsidR="002B0BDB" w:rsidRPr="00DD70F4">
        <w:rPr>
          <w:rFonts w:hint="cs"/>
          <w:sz w:val="22"/>
          <w:szCs w:val="22"/>
          <w:rtl/>
        </w:rPr>
        <w:t>,</w:t>
      </w:r>
      <w:r w:rsidR="00B82388" w:rsidRPr="00DD70F4">
        <w:rPr>
          <w:rFonts w:hint="cs"/>
          <w:sz w:val="22"/>
          <w:szCs w:val="22"/>
          <w:rtl/>
        </w:rPr>
        <w:t xml:space="preserve"> אבל בזמן שהיא השיגה את חוות </w:t>
      </w:r>
      <w:r w:rsidR="00167F0B" w:rsidRPr="00DD70F4">
        <w:rPr>
          <w:rFonts w:hint="cs"/>
          <w:sz w:val="22"/>
          <w:szCs w:val="22"/>
          <w:rtl/>
        </w:rPr>
        <w:t>ה</w:t>
      </w:r>
      <w:r w:rsidR="00B82388" w:rsidRPr="00DD70F4">
        <w:rPr>
          <w:rFonts w:hint="cs"/>
          <w:sz w:val="22"/>
          <w:szCs w:val="22"/>
          <w:rtl/>
        </w:rPr>
        <w:t xml:space="preserve">דעת </w:t>
      </w:r>
      <w:r w:rsidR="00167F0B" w:rsidRPr="00DD70F4">
        <w:rPr>
          <w:rFonts w:hint="cs"/>
          <w:sz w:val="22"/>
          <w:szCs w:val="22"/>
          <w:rtl/>
        </w:rPr>
        <w:t>הרפואית שהיא כשירה משפטית</w:t>
      </w:r>
      <w:r w:rsidR="00B82388" w:rsidRPr="00DD70F4">
        <w:rPr>
          <w:rFonts w:hint="cs"/>
          <w:sz w:val="22"/>
          <w:szCs w:val="22"/>
          <w:rtl/>
        </w:rPr>
        <w:t xml:space="preserve">. </w:t>
      </w:r>
      <w:r w:rsidR="0049313A" w:rsidRPr="00DD70F4">
        <w:rPr>
          <w:rFonts w:hint="cs"/>
          <w:sz w:val="22"/>
          <w:szCs w:val="22"/>
          <w:rtl/>
        </w:rPr>
        <w:t>כלומר, הצוואה נער</w:t>
      </w:r>
      <w:r w:rsidR="00EE6C38" w:rsidRPr="00DD70F4">
        <w:rPr>
          <w:rFonts w:hint="cs"/>
          <w:sz w:val="22"/>
          <w:szCs w:val="22"/>
          <w:rtl/>
        </w:rPr>
        <w:t>כ</w:t>
      </w:r>
      <w:r w:rsidR="0049313A" w:rsidRPr="00DD70F4">
        <w:rPr>
          <w:rFonts w:hint="cs"/>
          <w:sz w:val="22"/>
          <w:szCs w:val="22"/>
          <w:rtl/>
        </w:rPr>
        <w:t>ה בשעה שהאישה הייתה פסולת דין.</w:t>
      </w:r>
      <w:r w:rsidR="006D2DF3" w:rsidRPr="00DD70F4">
        <w:rPr>
          <w:rFonts w:hint="cs"/>
          <w:sz w:val="22"/>
          <w:szCs w:val="22"/>
          <w:rtl/>
        </w:rPr>
        <w:t xml:space="preserve"> </w:t>
      </w:r>
      <w:r w:rsidR="00D405ED" w:rsidRPr="00DD70F4">
        <w:rPr>
          <w:rFonts w:hint="cs"/>
          <w:sz w:val="22"/>
          <w:szCs w:val="22"/>
          <w:rtl/>
        </w:rPr>
        <w:t xml:space="preserve">הצוואה הייתה לטובת האחיינית. אחרי ביטול ההכרזה היא שלחה מכתב </w:t>
      </w:r>
      <w:r w:rsidR="00EE6C38" w:rsidRPr="00DD70F4">
        <w:rPr>
          <w:sz w:val="22"/>
          <w:szCs w:val="22"/>
          <w:rtl/>
        </w:rPr>
        <w:t xml:space="preserve">לבעלה של </w:t>
      </w:r>
      <w:r w:rsidR="00EE6C38" w:rsidRPr="00DD70F4">
        <w:rPr>
          <w:rFonts w:hint="cs"/>
          <w:sz w:val="22"/>
          <w:szCs w:val="22"/>
          <w:rtl/>
        </w:rPr>
        <w:t>האחיינית</w:t>
      </w:r>
      <w:r w:rsidR="00EE6C38" w:rsidRPr="00DD70F4">
        <w:rPr>
          <w:sz w:val="22"/>
          <w:szCs w:val="22"/>
          <w:rtl/>
        </w:rPr>
        <w:t xml:space="preserve"> ובו ביקשה מבעלה של </w:t>
      </w:r>
      <w:r w:rsidR="00EE6C38" w:rsidRPr="00DD70F4">
        <w:rPr>
          <w:rFonts w:hint="cs"/>
          <w:sz w:val="22"/>
          <w:szCs w:val="22"/>
          <w:rtl/>
        </w:rPr>
        <w:t xml:space="preserve">האחיינית </w:t>
      </w:r>
      <w:r w:rsidR="00EE6C38" w:rsidRPr="00DD70F4">
        <w:rPr>
          <w:sz w:val="22"/>
          <w:szCs w:val="22"/>
          <w:rtl/>
        </w:rPr>
        <w:t>לבצע את צוואתה.</w:t>
      </w:r>
      <w:r w:rsidR="00EE6C38" w:rsidRPr="00DD70F4">
        <w:rPr>
          <w:rFonts w:hint="cs"/>
          <w:sz w:val="22"/>
          <w:szCs w:val="22"/>
          <w:rtl/>
        </w:rPr>
        <w:t xml:space="preserve"> </w:t>
      </w:r>
    </w:p>
    <w:p w14:paraId="4688EA09" w14:textId="6C83A897" w:rsidR="00D405ED" w:rsidRPr="00DD70F4" w:rsidRDefault="00D405ED" w:rsidP="001B6AF8">
      <w:pPr>
        <w:rPr>
          <w:sz w:val="22"/>
          <w:szCs w:val="22"/>
          <w:rtl/>
        </w:rPr>
      </w:pPr>
      <w:r w:rsidRPr="00DD70F4">
        <w:rPr>
          <w:rFonts w:hint="cs"/>
          <w:sz w:val="22"/>
          <w:szCs w:val="22"/>
          <w:rtl/>
        </w:rPr>
        <w:t>היא נפטרה והייתה שאלה מה תוקף הצוואה</w:t>
      </w:r>
      <w:r w:rsidR="006D2DF3" w:rsidRPr="00DD70F4">
        <w:rPr>
          <w:rFonts w:hint="cs"/>
          <w:sz w:val="22"/>
          <w:szCs w:val="22"/>
          <w:rtl/>
        </w:rPr>
        <w:t xml:space="preserve"> ומה דין המכתב</w:t>
      </w:r>
      <w:r w:rsidRPr="00DD70F4">
        <w:rPr>
          <w:rFonts w:hint="cs"/>
          <w:sz w:val="22"/>
          <w:szCs w:val="22"/>
          <w:rtl/>
        </w:rPr>
        <w:t xml:space="preserve">. </w:t>
      </w:r>
    </w:p>
    <w:p w14:paraId="6DC1EA72" w14:textId="7630CAD8" w:rsidR="0057221C" w:rsidRPr="00DD70F4" w:rsidRDefault="001749D7" w:rsidP="00240B8D">
      <w:pPr>
        <w:rPr>
          <w:sz w:val="22"/>
          <w:szCs w:val="22"/>
          <w:rtl/>
        </w:rPr>
      </w:pPr>
      <w:r w:rsidRPr="00DD70F4">
        <w:rPr>
          <w:rFonts w:hint="cs"/>
          <w:sz w:val="22"/>
          <w:szCs w:val="22"/>
          <w:rtl/>
        </w:rPr>
        <w:t xml:space="preserve">לדברי שמגר, </w:t>
      </w:r>
      <w:r w:rsidR="00F6772C" w:rsidRPr="00DD70F4">
        <w:rPr>
          <w:rFonts w:hint="cs"/>
          <w:sz w:val="22"/>
          <w:szCs w:val="22"/>
          <w:rtl/>
        </w:rPr>
        <w:t xml:space="preserve">אומנם </w:t>
      </w:r>
      <w:r w:rsidR="00C0543D" w:rsidRPr="00DD70F4">
        <w:rPr>
          <w:rFonts w:hint="cs"/>
          <w:sz w:val="22"/>
          <w:szCs w:val="22"/>
          <w:rtl/>
        </w:rPr>
        <w:t>סביר להניח כי בזמן עריכת הצוואה, מהותית האישה כן הייתה כשירה</w:t>
      </w:r>
      <w:r w:rsidR="005F01F8" w:rsidRPr="00DD70F4">
        <w:rPr>
          <w:rFonts w:hint="cs"/>
          <w:sz w:val="22"/>
          <w:szCs w:val="22"/>
          <w:rtl/>
        </w:rPr>
        <w:t xml:space="preserve"> שהרי חוות הדעת שעליה הסתמך בית המשפט לביטול ההכרזה עליה </w:t>
      </w:r>
      <w:r w:rsidR="00F6772C" w:rsidRPr="00DD70F4">
        <w:rPr>
          <w:rFonts w:hint="cs"/>
          <w:sz w:val="22"/>
          <w:szCs w:val="22"/>
          <w:rtl/>
        </w:rPr>
        <w:t>כלא כשירה נערך לפני כתיבת הצוואה. ולמרות זאת</w:t>
      </w:r>
      <w:r w:rsidR="00F06DD3" w:rsidRPr="00DD70F4">
        <w:rPr>
          <w:rFonts w:hint="cs"/>
          <w:sz w:val="22"/>
          <w:szCs w:val="22"/>
          <w:rtl/>
        </w:rPr>
        <w:t xml:space="preserve">, כיוון שמדובר בסטטוס של פסלות </w:t>
      </w:r>
      <w:r w:rsidR="00CA5DCB" w:rsidRPr="00DD70F4">
        <w:rPr>
          <w:rFonts w:hint="cs"/>
          <w:sz w:val="22"/>
          <w:szCs w:val="22"/>
          <w:rtl/>
        </w:rPr>
        <w:t xml:space="preserve">או </w:t>
      </w:r>
      <w:r w:rsidR="00F06DD3" w:rsidRPr="00DD70F4">
        <w:rPr>
          <w:rFonts w:hint="cs"/>
          <w:sz w:val="22"/>
          <w:szCs w:val="22"/>
          <w:rtl/>
        </w:rPr>
        <w:t xml:space="preserve">קטינות </w:t>
      </w:r>
      <w:r w:rsidR="00F06DD3" w:rsidRPr="00DD70F4">
        <w:rPr>
          <w:rFonts w:hint="cs"/>
          <w:b/>
          <w:bCs/>
          <w:sz w:val="22"/>
          <w:szCs w:val="22"/>
          <w:rtl/>
        </w:rPr>
        <w:t>המבחן הוא פורמלי טכני</w:t>
      </w:r>
      <w:r w:rsidR="00F06DD3" w:rsidRPr="00DD70F4">
        <w:rPr>
          <w:rFonts w:hint="cs"/>
          <w:sz w:val="22"/>
          <w:szCs w:val="22"/>
          <w:rtl/>
        </w:rPr>
        <w:t>,</w:t>
      </w:r>
      <w:r w:rsidR="000D2DBF" w:rsidRPr="00DD70F4">
        <w:rPr>
          <w:rFonts w:hint="cs"/>
          <w:sz w:val="22"/>
          <w:szCs w:val="22"/>
          <w:rtl/>
        </w:rPr>
        <w:t xml:space="preserve"> גם אם הקטין או פסול הדין ידעו להבחין בטיבה של הצוואה. </w:t>
      </w:r>
    </w:p>
    <w:p w14:paraId="0FCFA325" w14:textId="5D1C58AB" w:rsidR="00C13DEB" w:rsidRPr="00DD70F4" w:rsidRDefault="00CA5DCB" w:rsidP="00C13DEB">
      <w:pPr>
        <w:rPr>
          <w:sz w:val="22"/>
          <w:szCs w:val="22"/>
          <w:rtl/>
        </w:rPr>
      </w:pPr>
      <w:r w:rsidRPr="00DD70F4">
        <w:rPr>
          <w:rFonts w:hint="cs"/>
          <w:sz w:val="22"/>
          <w:szCs w:val="22"/>
          <w:rtl/>
        </w:rPr>
        <w:t xml:space="preserve">כנגד </w:t>
      </w:r>
      <w:r w:rsidR="00C13DEB" w:rsidRPr="00DD70F4">
        <w:rPr>
          <w:rFonts w:hint="cs"/>
          <w:sz w:val="22"/>
          <w:szCs w:val="22"/>
          <w:rtl/>
        </w:rPr>
        <w:t xml:space="preserve">הטענה השנייה שהעלתה האחיינית </w:t>
      </w:r>
      <w:r w:rsidRPr="00DD70F4">
        <w:rPr>
          <w:rFonts w:hint="cs"/>
          <w:sz w:val="22"/>
          <w:szCs w:val="22"/>
          <w:rtl/>
        </w:rPr>
        <w:t xml:space="preserve">שלפיה </w:t>
      </w:r>
      <w:r w:rsidR="00C13DEB" w:rsidRPr="00DD70F4">
        <w:rPr>
          <w:rFonts w:hint="cs"/>
          <w:sz w:val="22"/>
          <w:szCs w:val="22"/>
          <w:rtl/>
        </w:rPr>
        <w:t>גם אם המבחן הוא פורמלי הביטול צריך להיות רטרואקטיבי כי הוא מסתמך לחוות דעת שהתקבלה קודם לכן</w:t>
      </w:r>
      <w:r w:rsidRPr="00DD70F4">
        <w:rPr>
          <w:rFonts w:hint="cs"/>
          <w:sz w:val="22"/>
          <w:szCs w:val="22"/>
          <w:rtl/>
        </w:rPr>
        <w:t>,</w:t>
      </w:r>
      <w:r w:rsidR="00C13DEB" w:rsidRPr="00DD70F4">
        <w:rPr>
          <w:rFonts w:hint="cs"/>
          <w:sz w:val="22"/>
          <w:szCs w:val="22"/>
          <w:rtl/>
        </w:rPr>
        <w:t xml:space="preserve"> שמגר דוחה את </w:t>
      </w:r>
      <w:r w:rsidR="00066714" w:rsidRPr="00DD70F4">
        <w:rPr>
          <w:rFonts w:hint="cs"/>
          <w:sz w:val="22"/>
          <w:szCs w:val="22"/>
          <w:rtl/>
        </w:rPr>
        <w:t xml:space="preserve">הטענה </w:t>
      </w:r>
      <w:r w:rsidR="00C13DEB" w:rsidRPr="00DD70F4">
        <w:rPr>
          <w:rFonts w:hint="cs"/>
          <w:sz w:val="22"/>
          <w:szCs w:val="22"/>
          <w:rtl/>
        </w:rPr>
        <w:t xml:space="preserve">ואומר שביטול ההכרזה על היעדר הכשרות </w:t>
      </w:r>
      <w:r w:rsidR="00066714" w:rsidRPr="00DD70F4">
        <w:rPr>
          <w:rFonts w:hint="cs"/>
          <w:sz w:val="22"/>
          <w:szCs w:val="22"/>
          <w:rtl/>
        </w:rPr>
        <w:t>הוא מעשה קונסטיטוטיבי, ה</w:t>
      </w:r>
      <w:r w:rsidR="00C13DEB" w:rsidRPr="00DD70F4">
        <w:rPr>
          <w:rFonts w:hint="cs"/>
          <w:sz w:val="22"/>
          <w:szCs w:val="22"/>
          <w:rtl/>
        </w:rPr>
        <w:t>פועל מכאן ולהבא.</w:t>
      </w:r>
    </w:p>
    <w:p w14:paraId="7EB3D1F5" w14:textId="6618666F" w:rsidR="00240B8D" w:rsidRPr="00DD70F4" w:rsidRDefault="00240B8D" w:rsidP="006755B7">
      <w:pPr>
        <w:rPr>
          <w:sz w:val="22"/>
          <w:szCs w:val="22"/>
          <w:rtl/>
        </w:rPr>
      </w:pPr>
      <w:r w:rsidRPr="00DD70F4">
        <w:rPr>
          <w:rFonts w:hint="cs"/>
          <w:sz w:val="22"/>
          <w:szCs w:val="22"/>
          <w:rtl/>
        </w:rPr>
        <w:t>בעניין המכתב שכתבה המנוחה, שמגר אומר כי ה</w:t>
      </w:r>
      <w:r w:rsidRPr="00DD70F4">
        <w:rPr>
          <w:sz w:val="22"/>
          <w:szCs w:val="22"/>
          <w:rtl/>
        </w:rPr>
        <w:t xml:space="preserve">מכתב לא </w:t>
      </w:r>
      <w:r w:rsidRPr="00DD70F4">
        <w:rPr>
          <w:rFonts w:hint="cs"/>
          <w:sz w:val="22"/>
          <w:szCs w:val="22"/>
          <w:rtl/>
        </w:rPr>
        <w:t xml:space="preserve">נקב </w:t>
      </w:r>
      <w:r w:rsidRPr="00DD70F4">
        <w:rPr>
          <w:sz w:val="22"/>
          <w:szCs w:val="22"/>
          <w:rtl/>
        </w:rPr>
        <w:t xml:space="preserve">בתאריך או פרטים אחרים, </w:t>
      </w:r>
      <w:r w:rsidRPr="00DD70F4">
        <w:rPr>
          <w:rFonts w:hint="cs"/>
          <w:sz w:val="22"/>
          <w:szCs w:val="22"/>
          <w:rtl/>
        </w:rPr>
        <w:t xml:space="preserve">ולכן הוא לא </w:t>
      </w:r>
      <w:r w:rsidRPr="00DD70F4">
        <w:rPr>
          <w:sz w:val="22"/>
          <w:szCs w:val="22"/>
          <w:rtl/>
        </w:rPr>
        <w:t>מדויק ונעדר כל מסוימות, ואינ</w:t>
      </w:r>
      <w:r w:rsidR="006755B7" w:rsidRPr="00DD70F4">
        <w:rPr>
          <w:rFonts w:hint="cs"/>
          <w:sz w:val="22"/>
          <w:szCs w:val="22"/>
          <w:rtl/>
        </w:rPr>
        <w:t>ו</w:t>
      </w:r>
      <w:r w:rsidRPr="00DD70F4">
        <w:rPr>
          <w:sz w:val="22"/>
          <w:szCs w:val="22"/>
          <w:rtl/>
        </w:rPr>
        <w:t xml:space="preserve"> בגדר צוואה</w:t>
      </w:r>
      <w:r w:rsidR="006755B7" w:rsidRPr="00DD70F4">
        <w:rPr>
          <w:rFonts w:hint="cs"/>
          <w:sz w:val="22"/>
          <w:szCs w:val="22"/>
          <w:rtl/>
        </w:rPr>
        <w:t>.</w:t>
      </w:r>
    </w:p>
    <w:p w14:paraId="371AA7C5" w14:textId="655D7887" w:rsidR="00C13DEB" w:rsidRPr="00DD70F4" w:rsidRDefault="00C13DEB" w:rsidP="00C13DEB">
      <w:pPr>
        <w:rPr>
          <w:sz w:val="22"/>
          <w:szCs w:val="22"/>
          <w:rtl/>
        </w:rPr>
      </w:pPr>
      <w:r w:rsidRPr="00DD70F4">
        <w:rPr>
          <w:rFonts w:hint="cs"/>
          <w:sz w:val="22"/>
          <w:szCs w:val="22"/>
          <w:rtl/>
        </w:rPr>
        <w:t xml:space="preserve">הבן </w:t>
      </w:r>
      <w:r w:rsidR="006C4880" w:rsidRPr="00DD70F4">
        <w:rPr>
          <w:rFonts w:hint="cs"/>
          <w:sz w:val="22"/>
          <w:szCs w:val="22"/>
          <w:rtl/>
        </w:rPr>
        <w:t>זכה</w:t>
      </w:r>
      <w:r w:rsidR="0072564A" w:rsidRPr="00DD70F4">
        <w:rPr>
          <w:rFonts w:hint="cs"/>
          <w:sz w:val="22"/>
          <w:szCs w:val="22"/>
          <w:rtl/>
        </w:rPr>
        <w:t xml:space="preserve"> והוכר כיורש עפ"י דין.</w:t>
      </w:r>
    </w:p>
    <w:p w14:paraId="229F6CE3" w14:textId="77777777" w:rsidR="00B50448" w:rsidRPr="00DD70F4" w:rsidRDefault="00B50448" w:rsidP="00C13DEB">
      <w:pPr>
        <w:rPr>
          <w:sz w:val="22"/>
          <w:szCs w:val="22"/>
          <w:rtl/>
        </w:rPr>
      </w:pPr>
      <w:r w:rsidRPr="00DD70F4">
        <w:rPr>
          <w:rFonts w:hint="cs"/>
          <w:sz w:val="22"/>
          <w:szCs w:val="22"/>
          <w:rtl/>
        </w:rPr>
        <w:t xml:space="preserve">קריאה ביקורתית </w:t>
      </w:r>
      <w:r w:rsidRPr="00DD70F4">
        <w:rPr>
          <w:sz w:val="22"/>
          <w:szCs w:val="22"/>
          <w:rtl/>
        </w:rPr>
        <w:t>–</w:t>
      </w:r>
      <w:r w:rsidRPr="00DD70F4">
        <w:rPr>
          <w:rFonts w:hint="cs"/>
          <w:sz w:val="22"/>
          <w:szCs w:val="22"/>
          <w:rtl/>
        </w:rPr>
        <w:t xml:space="preserve"> שקוראים את העובדות צריך לזכור שמי שמתאר לנו את העובדות הוא ביהמ"ש לאחר ששמע את הגרסאות של שני הצדדים. מה היה באמת לעולם לא נדע. </w:t>
      </w:r>
    </w:p>
    <w:p w14:paraId="7C7EDF4E" w14:textId="773C368F" w:rsidR="006C4880" w:rsidRPr="00DD70F4" w:rsidRDefault="00B50448" w:rsidP="00C13DEB">
      <w:pPr>
        <w:rPr>
          <w:sz w:val="22"/>
          <w:szCs w:val="22"/>
          <w:rtl/>
        </w:rPr>
      </w:pPr>
      <w:r w:rsidRPr="00DD70F4">
        <w:rPr>
          <w:rFonts w:hint="cs"/>
          <w:sz w:val="22"/>
          <w:szCs w:val="22"/>
          <w:rtl/>
        </w:rPr>
        <w:t>בענייננו, אפשר לחשוב שבאמת הייתה אישה שרצתה לנשל את הבן שלה כי הוא לא היה משהו והיא הייתה מושפעת מאחיינית שלה, הוא ידע את זה ופעל בכל מיני תחבולות כדי לשלול ממנה את הכשרות המשפטית ושהיא לא תנשל אות</w:t>
      </w:r>
      <w:r w:rsidR="00C04905" w:rsidRPr="00DD70F4">
        <w:rPr>
          <w:rFonts w:hint="cs"/>
          <w:sz w:val="22"/>
          <w:szCs w:val="22"/>
          <w:rtl/>
        </w:rPr>
        <w:t>ו</w:t>
      </w:r>
      <w:r w:rsidRPr="00DD70F4">
        <w:rPr>
          <w:rFonts w:hint="cs"/>
          <w:sz w:val="22"/>
          <w:szCs w:val="22"/>
          <w:rtl/>
        </w:rPr>
        <w:t xml:space="preserve">. ואפשר לספר שהגיעה אליה מישהי בנקודה פגיעה ורגישה בחיי אותה אישה שיכול להיות שהיחסים בינה לבין הבן שלה היו מתוחים אבל אולי הוא היה בסדר גמור. אנחנו לא באמת נדע מי עמד מאחורי ביטול ההכרזה על הפסלות. </w:t>
      </w:r>
    </w:p>
    <w:p w14:paraId="709282F8" w14:textId="0FF377BD" w:rsidR="00B50448" w:rsidRPr="00DD70F4" w:rsidRDefault="006A2908" w:rsidP="00C13DEB">
      <w:pPr>
        <w:rPr>
          <w:sz w:val="22"/>
          <w:szCs w:val="22"/>
          <w:rtl/>
        </w:rPr>
      </w:pPr>
      <w:r w:rsidRPr="00DD70F4">
        <w:rPr>
          <w:rFonts w:hint="cs"/>
          <w:sz w:val="22"/>
          <w:szCs w:val="22"/>
          <w:rtl/>
        </w:rPr>
        <w:t xml:space="preserve">הנושא של כשרות משפטית היא לא משהו דיכוטומי זה בד"כ דברים יותר מורכבים. </w:t>
      </w:r>
      <w:r w:rsidR="00544162" w:rsidRPr="00DD70F4">
        <w:rPr>
          <w:rFonts w:hint="cs"/>
          <w:sz w:val="22"/>
          <w:szCs w:val="22"/>
          <w:rtl/>
        </w:rPr>
        <w:t xml:space="preserve">לדעת המרצה, כיום דבר כזה לא היה קורה, שכן </w:t>
      </w:r>
      <w:r w:rsidRPr="00DD70F4">
        <w:rPr>
          <w:rFonts w:hint="cs"/>
          <w:sz w:val="22"/>
          <w:szCs w:val="22"/>
          <w:rtl/>
        </w:rPr>
        <w:t xml:space="preserve">קשה להשיג הכרזה על היעדר כשרות משפטית לגמרי. יש כל מיני כלים חלופיים לביהמ"ש. בדיוק לאותם מצבים שאנחנו לא רוצים להגיע לשם כי לשלילת הכשרות יש תוצאות קשות. </w:t>
      </w:r>
    </w:p>
    <w:p w14:paraId="70BDC675" w14:textId="65869EC8" w:rsidR="00D52174" w:rsidRPr="00DD70F4" w:rsidRDefault="00287AA5" w:rsidP="00287AA5">
      <w:pPr>
        <w:rPr>
          <w:sz w:val="22"/>
          <w:szCs w:val="22"/>
          <w:rtl/>
        </w:rPr>
      </w:pPr>
      <w:r w:rsidRPr="00DD70F4">
        <w:rPr>
          <w:rFonts w:hint="cs"/>
          <w:sz w:val="22"/>
          <w:szCs w:val="22"/>
          <w:rtl/>
        </w:rPr>
        <w:t xml:space="preserve">כמו כן, </w:t>
      </w:r>
      <w:r w:rsidR="00C152DD" w:rsidRPr="00DD70F4">
        <w:rPr>
          <w:rFonts w:hint="cs"/>
          <w:sz w:val="22"/>
          <w:szCs w:val="22"/>
          <w:rtl/>
        </w:rPr>
        <w:t xml:space="preserve">המחשבה שאדם יושב עם עצמו ומחליט למי להוריש בלי להיות מושפע </w:t>
      </w:r>
      <w:r w:rsidRPr="00DD70F4">
        <w:rPr>
          <w:rFonts w:hint="cs"/>
          <w:sz w:val="22"/>
          <w:szCs w:val="22"/>
          <w:rtl/>
        </w:rPr>
        <w:t>ולשתף</w:t>
      </w:r>
      <w:r w:rsidR="00C152DD" w:rsidRPr="00DD70F4">
        <w:rPr>
          <w:rFonts w:hint="cs"/>
          <w:sz w:val="22"/>
          <w:szCs w:val="22"/>
          <w:rtl/>
        </w:rPr>
        <w:t xml:space="preserve"> היא מחשבה לא מציאותית ומבחינה נורמטיבית לא ראויה. הרי את רוב הדברים שאנחנו עושים בחיים שלנו אנחנו מתוך </w:t>
      </w:r>
      <w:r w:rsidR="00327A0B" w:rsidRPr="00DD70F4">
        <w:rPr>
          <w:rFonts w:hint="cs"/>
          <w:sz w:val="22"/>
          <w:szCs w:val="22"/>
          <w:rtl/>
        </w:rPr>
        <w:t>אינטראקצי</w:t>
      </w:r>
      <w:r w:rsidR="00327A0B" w:rsidRPr="00DD70F4">
        <w:rPr>
          <w:rFonts w:hint="eastAsia"/>
          <w:sz w:val="22"/>
          <w:szCs w:val="22"/>
          <w:rtl/>
        </w:rPr>
        <w:t>ה</w:t>
      </w:r>
      <w:r w:rsidR="00C152DD" w:rsidRPr="00DD70F4">
        <w:rPr>
          <w:rFonts w:hint="cs"/>
          <w:sz w:val="22"/>
          <w:szCs w:val="22"/>
          <w:rtl/>
        </w:rPr>
        <w:t xml:space="preserve"> עם אחרים. כשנדבר על השפעה בלתי הוגנת נתייחס לזה שוב</w:t>
      </w:r>
      <w:r w:rsidR="0014152D" w:rsidRPr="00DD70F4">
        <w:rPr>
          <w:rFonts w:hint="cs"/>
          <w:sz w:val="22"/>
          <w:szCs w:val="22"/>
          <w:rtl/>
        </w:rPr>
        <w:t>.</w:t>
      </w:r>
    </w:p>
    <w:p w14:paraId="7E4190AB" w14:textId="2C703B2A" w:rsidR="002F65FA" w:rsidRPr="00DD70F4" w:rsidRDefault="00327A0B" w:rsidP="00C13DEB">
      <w:pPr>
        <w:rPr>
          <w:b/>
          <w:bCs/>
          <w:sz w:val="22"/>
          <w:szCs w:val="22"/>
          <w:rtl/>
        </w:rPr>
      </w:pPr>
      <w:r w:rsidRPr="00DD70F4">
        <w:rPr>
          <w:rFonts w:ascii="Cambria Math" w:eastAsia="STXinwei" w:hAnsi="Cambria Math" w:cs="Cambria Math" w:hint="cs"/>
          <w:b/>
          <w:bCs/>
          <w:sz w:val="22"/>
          <w:szCs w:val="22"/>
          <w:rtl/>
        </w:rPr>
        <w:t>③</w:t>
      </w:r>
      <w:r w:rsidRPr="00DD70F4">
        <w:rPr>
          <w:rFonts w:hint="cs"/>
          <w:b/>
          <w:bCs/>
          <w:sz w:val="22"/>
          <w:szCs w:val="22"/>
          <w:rtl/>
        </w:rPr>
        <w:t xml:space="preserve"> </w:t>
      </w:r>
      <w:r w:rsidR="007A6600" w:rsidRPr="00DD70F4">
        <w:rPr>
          <w:rFonts w:hint="cs"/>
          <w:b/>
          <w:bCs/>
          <w:sz w:val="22"/>
          <w:szCs w:val="22"/>
          <w:u w:val="single"/>
          <w:rtl/>
        </w:rPr>
        <w:t>מי שלא ידע להבחין בטיבה של צוואה</w:t>
      </w:r>
      <w:r w:rsidR="00C566F5" w:rsidRPr="00DD70F4">
        <w:rPr>
          <w:rFonts w:hint="cs"/>
          <w:sz w:val="22"/>
          <w:szCs w:val="22"/>
          <w:rtl/>
        </w:rPr>
        <w:t>:</w:t>
      </w:r>
      <w:r w:rsidR="007A6600" w:rsidRPr="00DD70F4">
        <w:rPr>
          <w:rFonts w:hint="cs"/>
          <w:sz w:val="22"/>
          <w:szCs w:val="22"/>
          <w:rtl/>
        </w:rPr>
        <w:t xml:space="preserve"> </w:t>
      </w:r>
      <w:r w:rsidR="006029BC" w:rsidRPr="00DD70F4">
        <w:rPr>
          <w:rFonts w:hint="cs"/>
          <w:b/>
          <w:bCs/>
          <w:sz w:val="22"/>
          <w:szCs w:val="22"/>
          <w:rtl/>
        </w:rPr>
        <w:t xml:space="preserve">אין לנו הגדרה ברורה למה זה אומר. </w:t>
      </w:r>
      <w:r w:rsidR="00D02513" w:rsidRPr="00DD70F4">
        <w:rPr>
          <w:rFonts w:hint="cs"/>
          <w:b/>
          <w:bCs/>
          <w:sz w:val="22"/>
          <w:szCs w:val="22"/>
          <w:rtl/>
        </w:rPr>
        <w:t>הפסיקה קבעה כמה פרמטרים שצריכים להתקיים-</w:t>
      </w:r>
    </w:p>
    <w:p w14:paraId="080E2687" w14:textId="4842B80B" w:rsidR="00D02513" w:rsidRPr="00DD70F4" w:rsidRDefault="00D02513" w:rsidP="00A65AB9">
      <w:pPr>
        <w:pStyle w:val="a3"/>
        <w:numPr>
          <w:ilvl w:val="0"/>
          <w:numId w:val="14"/>
        </w:numPr>
        <w:rPr>
          <w:sz w:val="22"/>
          <w:szCs w:val="22"/>
          <w:rtl/>
        </w:rPr>
      </w:pPr>
      <w:r w:rsidRPr="00DD70F4">
        <w:rPr>
          <w:rFonts w:hint="cs"/>
          <w:sz w:val="22"/>
          <w:szCs w:val="22"/>
          <w:rtl/>
        </w:rPr>
        <w:t>אדם צריך לדעת מהי צוואה</w:t>
      </w:r>
      <w:r w:rsidR="001802A0" w:rsidRPr="00DD70F4">
        <w:rPr>
          <w:rFonts w:hint="cs"/>
          <w:sz w:val="22"/>
          <w:szCs w:val="22"/>
          <w:rtl/>
        </w:rPr>
        <w:t>.</w:t>
      </w:r>
    </w:p>
    <w:p w14:paraId="3D75FCC7" w14:textId="01DE4D28" w:rsidR="00D02513" w:rsidRPr="00DD70F4" w:rsidRDefault="00D02513" w:rsidP="00A65AB9">
      <w:pPr>
        <w:pStyle w:val="a3"/>
        <w:numPr>
          <w:ilvl w:val="0"/>
          <w:numId w:val="14"/>
        </w:numPr>
        <w:rPr>
          <w:sz w:val="22"/>
          <w:szCs w:val="22"/>
          <w:rtl/>
        </w:rPr>
      </w:pPr>
      <w:r w:rsidRPr="00DD70F4">
        <w:rPr>
          <w:rFonts w:hint="cs"/>
          <w:sz w:val="22"/>
          <w:szCs w:val="22"/>
          <w:rtl/>
        </w:rPr>
        <w:t xml:space="preserve">אדם צריך להבין מה ההשפעה של עריכת </w:t>
      </w:r>
      <w:r w:rsidR="00B44370" w:rsidRPr="00DD70F4">
        <w:rPr>
          <w:rFonts w:hint="cs"/>
          <w:sz w:val="22"/>
          <w:szCs w:val="22"/>
          <w:rtl/>
        </w:rPr>
        <w:t>ה</w:t>
      </w:r>
      <w:r w:rsidRPr="00DD70F4">
        <w:rPr>
          <w:rFonts w:hint="cs"/>
          <w:sz w:val="22"/>
          <w:szCs w:val="22"/>
          <w:rtl/>
        </w:rPr>
        <w:t>צוואה על היורשים שלו</w:t>
      </w:r>
      <w:r w:rsidR="001802A0" w:rsidRPr="00DD70F4">
        <w:rPr>
          <w:rFonts w:hint="cs"/>
          <w:sz w:val="22"/>
          <w:szCs w:val="22"/>
          <w:rtl/>
        </w:rPr>
        <w:t>.</w:t>
      </w:r>
    </w:p>
    <w:p w14:paraId="53C94F9E" w14:textId="4D691009" w:rsidR="00311B3B" w:rsidRPr="00DD70F4" w:rsidRDefault="00311B3B" w:rsidP="00A65AB9">
      <w:pPr>
        <w:pStyle w:val="a3"/>
        <w:numPr>
          <w:ilvl w:val="0"/>
          <w:numId w:val="14"/>
        </w:numPr>
        <w:rPr>
          <w:sz w:val="22"/>
          <w:szCs w:val="22"/>
          <w:rtl/>
        </w:rPr>
      </w:pPr>
      <w:r w:rsidRPr="00DD70F4">
        <w:rPr>
          <w:rFonts w:hint="cs"/>
          <w:sz w:val="22"/>
          <w:szCs w:val="22"/>
          <w:rtl/>
        </w:rPr>
        <w:t>אדם צריך לדעת מה</w:t>
      </w:r>
      <w:r w:rsidR="00B44370" w:rsidRPr="00DD70F4">
        <w:rPr>
          <w:rFonts w:hint="cs"/>
          <w:sz w:val="22"/>
          <w:szCs w:val="22"/>
          <w:rtl/>
        </w:rPr>
        <w:t xml:space="preserve"> היקף</w:t>
      </w:r>
      <w:r w:rsidRPr="00DD70F4">
        <w:rPr>
          <w:rFonts w:hint="cs"/>
          <w:sz w:val="22"/>
          <w:szCs w:val="22"/>
          <w:rtl/>
        </w:rPr>
        <w:t xml:space="preserve"> הרכוש שלו</w:t>
      </w:r>
      <w:r w:rsidR="001802A0" w:rsidRPr="00DD70F4">
        <w:rPr>
          <w:rFonts w:hint="cs"/>
          <w:sz w:val="22"/>
          <w:szCs w:val="22"/>
          <w:rtl/>
        </w:rPr>
        <w:t xml:space="preserve"> (</w:t>
      </w:r>
      <w:r w:rsidR="00651555" w:rsidRPr="00DD70F4">
        <w:rPr>
          <w:rFonts w:hint="cs"/>
          <w:sz w:val="22"/>
          <w:szCs w:val="22"/>
          <w:rtl/>
        </w:rPr>
        <w:t>וזהות יורשיו</w:t>
      </w:r>
      <w:r w:rsidR="001802A0" w:rsidRPr="00DD70F4">
        <w:rPr>
          <w:rFonts w:hint="cs"/>
          <w:sz w:val="22"/>
          <w:szCs w:val="22"/>
          <w:rtl/>
        </w:rPr>
        <w:t xml:space="preserve"> עפ"י דין).</w:t>
      </w:r>
    </w:p>
    <w:p w14:paraId="7EFC40F1" w14:textId="76480584" w:rsidR="000B5C30" w:rsidRPr="00DD70F4" w:rsidRDefault="00D41BA7" w:rsidP="00482AD2">
      <w:pPr>
        <w:rPr>
          <w:sz w:val="22"/>
          <w:szCs w:val="22"/>
          <w:rtl/>
        </w:rPr>
      </w:pPr>
      <w:r w:rsidRPr="00DD70F4">
        <w:rPr>
          <w:rFonts w:hint="cs"/>
          <w:sz w:val="22"/>
          <w:szCs w:val="22"/>
          <w:rtl/>
        </w:rPr>
        <w:t>לא מדובר במבחנים בינאריים של כן או לא</w:t>
      </w:r>
      <w:r w:rsidR="00311B3B" w:rsidRPr="00DD70F4">
        <w:rPr>
          <w:rFonts w:hint="cs"/>
          <w:sz w:val="22"/>
          <w:szCs w:val="22"/>
          <w:rtl/>
        </w:rPr>
        <w:t>. אם יש לי המון רכוש ואני לא יודעת אם יש לי בדיוק 80 מש"ח</w:t>
      </w:r>
      <w:r w:rsidRPr="00DD70F4">
        <w:rPr>
          <w:rFonts w:hint="cs"/>
          <w:sz w:val="22"/>
          <w:szCs w:val="22"/>
          <w:rtl/>
        </w:rPr>
        <w:t xml:space="preserve"> או </w:t>
      </w:r>
      <w:r w:rsidR="00311B3B" w:rsidRPr="00DD70F4">
        <w:rPr>
          <w:rFonts w:hint="cs"/>
          <w:sz w:val="22"/>
          <w:szCs w:val="22"/>
          <w:rtl/>
        </w:rPr>
        <w:t>78 מש"ח</w:t>
      </w:r>
      <w:r w:rsidR="00A47F4F" w:rsidRPr="00DD70F4">
        <w:rPr>
          <w:rFonts w:hint="cs"/>
          <w:sz w:val="22"/>
          <w:szCs w:val="22"/>
          <w:rtl/>
        </w:rPr>
        <w:t xml:space="preserve">, </w:t>
      </w:r>
      <w:r w:rsidR="00455C62" w:rsidRPr="00DD70F4">
        <w:rPr>
          <w:rFonts w:hint="cs"/>
          <w:sz w:val="22"/>
          <w:szCs w:val="22"/>
          <w:rtl/>
        </w:rPr>
        <w:t xml:space="preserve">לא נראה אותו כמי שאינו יודע להבחין בטיבה של צוואה. כך </w:t>
      </w:r>
      <w:r w:rsidR="00482AD2" w:rsidRPr="00DD70F4">
        <w:rPr>
          <w:rFonts w:hint="cs"/>
          <w:sz w:val="22"/>
          <w:szCs w:val="22"/>
          <w:rtl/>
        </w:rPr>
        <w:t>גם במקרים מסוימים ש</w:t>
      </w:r>
      <w:r w:rsidR="00A47F4F" w:rsidRPr="00DD70F4">
        <w:rPr>
          <w:rFonts w:hint="cs"/>
          <w:sz w:val="22"/>
          <w:szCs w:val="22"/>
          <w:rtl/>
        </w:rPr>
        <w:t xml:space="preserve">אדם אינו יודע </w:t>
      </w:r>
      <w:r w:rsidR="000B5C30" w:rsidRPr="00DD70F4">
        <w:rPr>
          <w:rFonts w:hint="cs"/>
          <w:sz w:val="22"/>
          <w:szCs w:val="22"/>
          <w:rtl/>
        </w:rPr>
        <w:t xml:space="preserve">מי היורשים שלי במדויק </w:t>
      </w:r>
      <w:r w:rsidR="00455C62" w:rsidRPr="00DD70F4">
        <w:rPr>
          <w:rFonts w:hint="cs"/>
          <w:sz w:val="22"/>
          <w:szCs w:val="22"/>
          <w:rtl/>
        </w:rPr>
        <w:t>ו</w:t>
      </w:r>
      <w:r w:rsidR="000B5C30" w:rsidRPr="00DD70F4">
        <w:rPr>
          <w:rFonts w:hint="cs"/>
          <w:sz w:val="22"/>
          <w:szCs w:val="22"/>
          <w:rtl/>
        </w:rPr>
        <w:t>מתבלבל לדוג' בשמות הנכדים ומספרם</w:t>
      </w:r>
      <w:r w:rsidR="00455C62" w:rsidRPr="00DD70F4">
        <w:rPr>
          <w:rFonts w:hint="cs"/>
          <w:sz w:val="22"/>
          <w:szCs w:val="22"/>
          <w:rtl/>
        </w:rPr>
        <w:t>.</w:t>
      </w:r>
      <w:r w:rsidR="00482AD2" w:rsidRPr="00DD70F4">
        <w:rPr>
          <w:rFonts w:hint="cs"/>
          <w:sz w:val="22"/>
          <w:szCs w:val="22"/>
          <w:rtl/>
        </w:rPr>
        <w:t xml:space="preserve"> </w:t>
      </w:r>
      <w:r w:rsidR="000B5C30" w:rsidRPr="00DD70F4">
        <w:rPr>
          <w:rFonts w:hint="cs"/>
          <w:sz w:val="22"/>
          <w:szCs w:val="22"/>
          <w:rtl/>
        </w:rPr>
        <w:t xml:space="preserve">גם כאן, בייחוד בדמנציה, השאלה האם האדם יודע להבחין היא קשה. </w:t>
      </w:r>
      <w:r w:rsidR="00561A38" w:rsidRPr="00DD70F4">
        <w:rPr>
          <w:rFonts w:hint="cs"/>
          <w:sz w:val="22"/>
          <w:szCs w:val="22"/>
          <w:u w:val="single"/>
          <w:rtl/>
        </w:rPr>
        <w:t xml:space="preserve">נראה מספר דוגמאות שעלו בפסיקה </w:t>
      </w:r>
      <w:r w:rsidR="000F1499" w:rsidRPr="00DD70F4">
        <w:rPr>
          <w:rFonts w:hint="cs"/>
          <w:sz w:val="22"/>
          <w:szCs w:val="22"/>
          <w:u w:val="single"/>
          <w:rtl/>
        </w:rPr>
        <w:t xml:space="preserve">וקשורים </w:t>
      </w:r>
      <w:r w:rsidR="000F1499" w:rsidRPr="00DD70F4">
        <w:rPr>
          <w:rFonts w:hint="cs"/>
          <w:b/>
          <w:bCs/>
          <w:sz w:val="22"/>
          <w:szCs w:val="22"/>
          <w:u w:val="single"/>
          <w:rtl/>
        </w:rPr>
        <w:t>בחולי נפש</w:t>
      </w:r>
      <w:r w:rsidR="00561A38" w:rsidRPr="00DD70F4">
        <w:rPr>
          <w:rFonts w:hint="cs"/>
          <w:sz w:val="22"/>
          <w:szCs w:val="22"/>
          <w:rtl/>
        </w:rPr>
        <w:t>-</w:t>
      </w:r>
    </w:p>
    <w:p w14:paraId="47E03138" w14:textId="2132F0F9" w:rsidR="008939EB" w:rsidRPr="00DD70F4" w:rsidRDefault="00642725" w:rsidP="000F40AD">
      <w:pPr>
        <w:rPr>
          <w:sz w:val="22"/>
          <w:szCs w:val="22"/>
          <w:rtl/>
        </w:rPr>
      </w:pPr>
      <w:r w:rsidRPr="00DD70F4">
        <w:rPr>
          <w:b/>
          <w:bCs/>
          <w:sz w:val="22"/>
          <w:szCs w:val="22"/>
          <w:shd w:val="clear" w:color="auto" w:fill="F7CAAC" w:themeFill="accent2" w:themeFillTint="66"/>
          <w:rtl/>
        </w:rPr>
        <w:t xml:space="preserve">ע"א 1212/91 קרן לב"י נ' </w:t>
      </w:r>
      <w:proofErr w:type="spellStart"/>
      <w:r w:rsidRPr="00DD70F4">
        <w:rPr>
          <w:b/>
          <w:bCs/>
          <w:sz w:val="22"/>
          <w:szCs w:val="22"/>
          <w:shd w:val="clear" w:color="auto" w:fill="F7CAAC" w:themeFill="accent2" w:themeFillTint="66"/>
          <w:rtl/>
        </w:rPr>
        <w:t>בינשטוק</w:t>
      </w:r>
      <w:proofErr w:type="spellEnd"/>
      <w:r w:rsidR="00D05CA6" w:rsidRPr="00DD70F4">
        <w:rPr>
          <w:rFonts w:hint="cs"/>
          <w:sz w:val="22"/>
          <w:szCs w:val="22"/>
          <w:rtl/>
        </w:rPr>
        <w:t xml:space="preserve"> </w:t>
      </w:r>
      <w:r w:rsidR="001E6954" w:rsidRPr="00DD70F4">
        <w:rPr>
          <w:b/>
          <w:bCs/>
          <w:sz w:val="22"/>
          <w:szCs w:val="22"/>
          <w:rtl/>
        </w:rPr>
        <w:t>–</w:t>
      </w:r>
      <w:r w:rsidR="001E6954" w:rsidRPr="00DD70F4">
        <w:rPr>
          <w:rFonts w:hint="cs"/>
          <w:b/>
          <w:bCs/>
          <w:sz w:val="22"/>
          <w:szCs w:val="22"/>
          <w:rtl/>
        </w:rPr>
        <w:t xml:space="preserve"> הוספת הדרישה בדבר הבנה נכונה של המציאות. </w:t>
      </w:r>
      <w:r w:rsidR="008939EB" w:rsidRPr="00DD70F4">
        <w:rPr>
          <w:rFonts w:hint="cs"/>
          <w:sz w:val="22"/>
          <w:szCs w:val="22"/>
          <w:rtl/>
        </w:rPr>
        <w:t>שאלה משמעותית ש</w:t>
      </w:r>
      <w:r w:rsidR="002C5A59" w:rsidRPr="00DD70F4">
        <w:rPr>
          <w:rFonts w:hint="cs"/>
          <w:sz w:val="22"/>
          <w:szCs w:val="22"/>
          <w:rtl/>
        </w:rPr>
        <w:t>עלתה בפסיקה בפסה"ד בעניין קרן לבי של השופט חשין</w:t>
      </w:r>
      <w:r w:rsidR="00B03031" w:rsidRPr="00DD70F4">
        <w:rPr>
          <w:rFonts w:hint="cs"/>
          <w:sz w:val="22"/>
          <w:szCs w:val="22"/>
          <w:rtl/>
        </w:rPr>
        <w:t xml:space="preserve"> היא </w:t>
      </w:r>
      <w:r w:rsidR="00B03031" w:rsidRPr="00DD70F4">
        <w:rPr>
          <w:rFonts w:hint="cs"/>
          <w:sz w:val="22"/>
          <w:szCs w:val="22"/>
          <w:u w:val="single"/>
          <w:rtl/>
        </w:rPr>
        <w:t xml:space="preserve">האם אפשר לפסול צוואה של חולי נפש, על אף שלא הוכרזו כפסולי דין, </w:t>
      </w:r>
      <w:r w:rsidR="000F40AD" w:rsidRPr="00DD70F4">
        <w:rPr>
          <w:rFonts w:hint="cs"/>
          <w:sz w:val="22"/>
          <w:szCs w:val="22"/>
          <w:u w:val="single"/>
          <w:rtl/>
        </w:rPr>
        <w:t>בטענה שהם לא יודעים להבחין בטיבה של צוואה?</w:t>
      </w:r>
      <w:r w:rsidR="002C5A59" w:rsidRPr="00DD70F4">
        <w:rPr>
          <w:rFonts w:hint="cs"/>
          <w:sz w:val="22"/>
          <w:szCs w:val="22"/>
          <w:rtl/>
        </w:rPr>
        <w:t xml:space="preserve"> </w:t>
      </w:r>
    </w:p>
    <w:p w14:paraId="5AE17CDA" w14:textId="512734FD" w:rsidR="002C5A59" w:rsidRPr="00DD70F4" w:rsidRDefault="002C5A59" w:rsidP="000733A6">
      <w:pPr>
        <w:rPr>
          <w:sz w:val="22"/>
          <w:szCs w:val="22"/>
          <w:rtl/>
        </w:rPr>
      </w:pPr>
      <w:r w:rsidRPr="00DD70F4">
        <w:rPr>
          <w:rFonts w:hint="cs"/>
          <w:sz w:val="22"/>
          <w:szCs w:val="22"/>
          <w:rtl/>
        </w:rPr>
        <w:t xml:space="preserve">באותו עניין, עפ"י סיפור גרסת ביהמ"ש, אדם שהתמודד עם סכיזופרניה </w:t>
      </w:r>
      <w:r w:rsidR="00C70C01" w:rsidRPr="00DD70F4">
        <w:rPr>
          <w:rFonts w:hint="cs"/>
          <w:sz w:val="22"/>
          <w:szCs w:val="22"/>
          <w:rtl/>
        </w:rPr>
        <w:t>שגרמה לתפיסה בעייתית של המציאות והובילה לאשפוזים חוזרים ונשנים</w:t>
      </w:r>
      <w:r w:rsidR="00067D09" w:rsidRPr="00DD70F4">
        <w:rPr>
          <w:rFonts w:hint="cs"/>
          <w:sz w:val="22"/>
          <w:szCs w:val="22"/>
          <w:rtl/>
        </w:rPr>
        <w:t>. באחד הפעמים, לפני שמצבו הדרדר והוא אושפז שוב</w:t>
      </w:r>
      <w:r w:rsidR="00134CDE" w:rsidRPr="00DD70F4">
        <w:rPr>
          <w:rFonts w:hint="cs"/>
          <w:sz w:val="22"/>
          <w:szCs w:val="22"/>
          <w:rtl/>
        </w:rPr>
        <w:t xml:space="preserve">, הוא הפקיד כסף אצל אחותו והאחיין שלו. </w:t>
      </w:r>
      <w:r w:rsidR="007D4F35" w:rsidRPr="00DD70F4">
        <w:rPr>
          <w:rFonts w:hint="cs"/>
          <w:sz w:val="22"/>
          <w:szCs w:val="22"/>
          <w:rtl/>
        </w:rPr>
        <w:t>כשהוא השתחרר מבית החולים, הוא רצה את הכסף חזרה והם סירבו לתת לו</w:t>
      </w:r>
      <w:r w:rsidR="003478FC" w:rsidRPr="00DD70F4">
        <w:rPr>
          <w:rFonts w:hint="cs"/>
          <w:sz w:val="22"/>
          <w:szCs w:val="22"/>
          <w:rtl/>
        </w:rPr>
        <w:t xml:space="preserve">. בעקבות זאת, </w:t>
      </w:r>
      <w:r w:rsidR="00B61F72" w:rsidRPr="00DD70F4">
        <w:rPr>
          <w:rFonts w:hint="cs"/>
          <w:sz w:val="22"/>
          <w:szCs w:val="22"/>
          <w:rtl/>
        </w:rPr>
        <w:t>התפתחה מתיחות בין האחים והוא נישל את האחות והאחיין מצוואתו.</w:t>
      </w:r>
      <w:r w:rsidR="000733A6" w:rsidRPr="00DD70F4">
        <w:rPr>
          <w:rFonts w:hint="cs"/>
          <w:sz w:val="22"/>
          <w:szCs w:val="22"/>
          <w:rtl/>
        </w:rPr>
        <w:t xml:space="preserve"> כמו כן, </w:t>
      </w:r>
      <w:r w:rsidR="00EB2888" w:rsidRPr="00DD70F4">
        <w:rPr>
          <w:rFonts w:hint="cs"/>
          <w:sz w:val="22"/>
          <w:szCs w:val="22"/>
          <w:rtl/>
        </w:rPr>
        <w:t>לאורך השנים היו תקופות שהוא היה משוכנע שאחותו רוצה להרעיל אותו.</w:t>
      </w:r>
    </w:p>
    <w:p w14:paraId="62647331" w14:textId="512476BB" w:rsidR="00EB2888" w:rsidRPr="00DD70F4" w:rsidRDefault="00EB2888" w:rsidP="00C13DEB">
      <w:pPr>
        <w:rPr>
          <w:sz w:val="22"/>
          <w:szCs w:val="22"/>
          <w:rtl/>
        </w:rPr>
      </w:pPr>
      <w:r w:rsidRPr="00DD70F4">
        <w:rPr>
          <w:rFonts w:hint="cs"/>
          <w:sz w:val="22"/>
          <w:szCs w:val="22"/>
          <w:rtl/>
        </w:rPr>
        <w:t>האחות והאחיין עתרו לבית המשפט ואמרו שי</w:t>
      </w:r>
      <w:r w:rsidR="000733A6" w:rsidRPr="00DD70F4">
        <w:rPr>
          <w:rFonts w:hint="cs"/>
          <w:sz w:val="22"/>
          <w:szCs w:val="22"/>
          <w:rtl/>
        </w:rPr>
        <w:t>ש</w:t>
      </w:r>
      <w:r w:rsidRPr="00DD70F4">
        <w:rPr>
          <w:rFonts w:hint="cs"/>
          <w:sz w:val="22"/>
          <w:szCs w:val="22"/>
          <w:rtl/>
        </w:rPr>
        <w:t xml:space="preserve"> שלפסול את הצוואה כי היא נערכה על בסיס תפיסה שגויה של המציאות </w:t>
      </w:r>
      <w:r w:rsidR="001F12C0" w:rsidRPr="00DD70F4">
        <w:rPr>
          <w:rFonts w:hint="cs"/>
          <w:sz w:val="22"/>
          <w:szCs w:val="22"/>
          <w:rtl/>
        </w:rPr>
        <w:t xml:space="preserve">(המחשבה שהאחות רוצה להרעיל אותו) </w:t>
      </w:r>
      <w:r w:rsidRPr="00DD70F4">
        <w:rPr>
          <w:rFonts w:hint="cs"/>
          <w:sz w:val="22"/>
          <w:szCs w:val="22"/>
          <w:rtl/>
        </w:rPr>
        <w:t>ש</w:t>
      </w:r>
      <w:r w:rsidRPr="00DD70F4">
        <w:rPr>
          <w:rFonts w:hint="cs"/>
          <w:b/>
          <w:bCs/>
          <w:sz w:val="22"/>
          <w:szCs w:val="22"/>
          <w:rtl/>
        </w:rPr>
        <w:t>השפיעה</w:t>
      </w:r>
      <w:r w:rsidRPr="00DD70F4">
        <w:rPr>
          <w:rFonts w:hint="cs"/>
          <w:sz w:val="22"/>
          <w:szCs w:val="22"/>
          <w:rtl/>
        </w:rPr>
        <w:t xml:space="preserve"> על עריכת הצוואה.</w:t>
      </w:r>
      <w:r w:rsidR="001F12C0" w:rsidRPr="00DD70F4">
        <w:rPr>
          <w:rFonts w:hint="cs"/>
          <w:sz w:val="22"/>
          <w:szCs w:val="22"/>
          <w:rtl/>
        </w:rPr>
        <w:t xml:space="preserve"> לכן, צריך לראות אותו שמי שלא ידע להבחין בטיבה של הצוואה</w:t>
      </w:r>
      <w:r w:rsidR="00527E7A" w:rsidRPr="00DD70F4">
        <w:rPr>
          <w:rFonts w:hint="cs"/>
          <w:sz w:val="22"/>
          <w:szCs w:val="22"/>
          <w:rtl/>
        </w:rPr>
        <w:t>.</w:t>
      </w:r>
    </w:p>
    <w:p w14:paraId="3371F6E6" w14:textId="548DBDC1" w:rsidR="00527E7A" w:rsidRPr="00DD70F4" w:rsidRDefault="00527E7A" w:rsidP="00C13DEB">
      <w:pPr>
        <w:rPr>
          <w:sz w:val="22"/>
          <w:szCs w:val="22"/>
          <w:rtl/>
        </w:rPr>
      </w:pPr>
      <w:r w:rsidRPr="00DD70F4">
        <w:rPr>
          <w:rFonts w:hint="cs"/>
          <w:sz w:val="22"/>
          <w:szCs w:val="22"/>
          <w:rtl/>
        </w:rPr>
        <w:t>חשין אומר כי עקרונית</w:t>
      </w:r>
      <w:r w:rsidR="009C1EE9" w:rsidRPr="00DD70F4">
        <w:rPr>
          <w:rFonts w:hint="cs"/>
          <w:sz w:val="22"/>
          <w:szCs w:val="22"/>
          <w:rtl/>
        </w:rPr>
        <w:t xml:space="preserve"> הוא לא שולל מצב שבו תיפסל צוואה במקרה כזה</w:t>
      </w:r>
      <w:r w:rsidR="00433963" w:rsidRPr="00DD70F4">
        <w:rPr>
          <w:rFonts w:hint="cs"/>
          <w:sz w:val="22"/>
          <w:szCs w:val="22"/>
          <w:rtl/>
        </w:rPr>
        <w:t>. עם זאת, במקרה שלנו, למרות שהאח היה משוכנע שאחותו מנסה להרעיל אותו, הוא ערך לטובתה צוואה.</w:t>
      </w:r>
      <w:r w:rsidR="00103F56" w:rsidRPr="00DD70F4">
        <w:rPr>
          <w:rFonts w:hint="cs"/>
          <w:sz w:val="22"/>
          <w:szCs w:val="22"/>
          <w:rtl/>
        </w:rPr>
        <w:t xml:space="preserve"> שינוי הצוואה ונישול האחות התבצע רק לאחר סירובה להחזיר לו את הכסף</w:t>
      </w:r>
      <w:r w:rsidR="00486A1E" w:rsidRPr="00DD70F4">
        <w:rPr>
          <w:rFonts w:hint="cs"/>
          <w:sz w:val="22"/>
          <w:szCs w:val="22"/>
          <w:rtl/>
        </w:rPr>
        <w:t xml:space="preserve"> ולכן אין פסול בנישול.</w:t>
      </w:r>
    </w:p>
    <w:p w14:paraId="60F315B8" w14:textId="769812AC" w:rsidR="00BC1868" w:rsidRPr="00DD70F4" w:rsidRDefault="00BC1868" w:rsidP="00C13DEB">
      <w:pPr>
        <w:rPr>
          <w:sz w:val="22"/>
          <w:szCs w:val="22"/>
          <w:rtl/>
        </w:rPr>
      </w:pPr>
      <w:r w:rsidRPr="00DD70F4">
        <w:rPr>
          <w:rFonts w:hint="cs"/>
          <w:sz w:val="22"/>
          <w:szCs w:val="22"/>
          <w:rtl/>
        </w:rPr>
        <w:t xml:space="preserve">חשין </w:t>
      </w:r>
      <w:r w:rsidR="005F7824" w:rsidRPr="00DD70F4">
        <w:rPr>
          <w:rFonts w:hint="cs"/>
          <w:sz w:val="22"/>
          <w:szCs w:val="22"/>
          <w:u w:val="single"/>
          <w:rtl/>
        </w:rPr>
        <w:t>באמרת אגב מוסיף</w:t>
      </w:r>
      <w:r w:rsidR="005F7824" w:rsidRPr="00DD70F4">
        <w:rPr>
          <w:rFonts w:hint="cs"/>
          <w:sz w:val="22"/>
          <w:szCs w:val="22"/>
          <w:rtl/>
        </w:rPr>
        <w:t xml:space="preserve"> </w:t>
      </w:r>
      <w:r w:rsidRPr="00DD70F4">
        <w:rPr>
          <w:rFonts w:hint="cs"/>
          <w:b/>
          <w:bCs/>
          <w:sz w:val="22"/>
          <w:szCs w:val="22"/>
          <w:rtl/>
        </w:rPr>
        <w:t>שיש דרישה לקשר סיבתי בין תפיסת המציאות השגויה של המוריש לבין הצוואה</w:t>
      </w:r>
      <w:r w:rsidRPr="00DD70F4">
        <w:rPr>
          <w:rFonts w:hint="cs"/>
          <w:sz w:val="22"/>
          <w:szCs w:val="22"/>
          <w:rtl/>
        </w:rPr>
        <w:t xml:space="preserve">. </w:t>
      </w:r>
      <w:r w:rsidR="004A77E2" w:rsidRPr="00DD70F4">
        <w:rPr>
          <w:rFonts w:hint="cs"/>
          <w:sz w:val="22"/>
          <w:szCs w:val="22"/>
          <w:rtl/>
        </w:rPr>
        <w:t>אומנם יכול להיות שהסירוב של האחות והאחיין להחזיר לאח את הכסף היה מכוונת טובות, אבל זו הייתה הסיבה האובייקטיבית לנישול מהצוואה ולכן חשין לא פוסל אותה</w:t>
      </w:r>
      <w:r w:rsidR="006E3758" w:rsidRPr="00DD70F4">
        <w:rPr>
          <w:rFonts w:hint="cs"/>
          <w:sz w:val="22"/>
          <w:szCs w:val="22"/>
          <w:rtl/>
        </w:rPr>
        <w:t>.</w:t>
      </w:r>
    </w:p>
    <w:p w14:paraId="28EEBA78" w14:textId="6805D583" w:rsidR="0048762F" w:rsidRPr="00DD70F4" w:rsidRDefault="005B0C6D" w:rsidP="00C13DEB">
      <w:pPr>
        <w:rPr>
          <w:sz w:val="22"/>
          <w:szCs w:val="22"/>
          <w:rtl/>
        </w:rPr>
      </w:pPr>
      <w:r w:rsidRPr="00DD70F4">
        <w:rPr>
          <w:rFonts w:hint="cs"/>
          <w:sz w:val="22"/>
          <w:szCs w:val="22"/>
          <w:rtl/>
        </w:rPr>
        <w:t>במקרה של קרן ליבי, האדם היה מאובחן. אבל יש לנו הרבה מקרים בהם האישיות גבולית והרבה יותר קשה לאבחן ואפילו אין אבחנה. לקבוע מתי תפיסת המציאות של האדם תביא לפסילת צוואה</w:t>
      </w:r>
      <w:r w:rsidR="00CF3E8D" w:rsidRPr="00DD70F4">
        <w:rPr>
          <w:rFonts w:hint="cs"/>
          <w:sz w:val="22"/>
          <w:szCs w:val="22"/>
          <w:rtl/>
        </w:rPr>
        <w:t>.</w:t>
      </w:r>
    </w:p>
    <w:p w14:paraId="69477168" w14:textId="6ED4529B" w:rsidR="00451D92" w:rsidRPr="00DD70F4" w:rsidRDefault="00CF3E8D" w:rsidP="00D80E22">
      <w:pPr>
        <w:rPr>
          <w:sz w:val="22"/>
          <w:szCs w:val="22"/>
          <w:rtl/>
        </w:rPr>
      </w:pPr>
      <w:r w:rsidRPr="00DD70F4">
        <w:rPr>
          <w:b/>
          <w:bCs/>
          <w:sz w:val="22"/>
          <w:szCs w:val="22"/>
          <w:shd w:val="clear" w:color="auto" w:fill="F7CAAC" w:themeFill="accent2" w:themeFillTint="66"/>
          <w:rtl/>
        </w:rPr>
        <w:t>ע"א 724/87 כלפה נ' גולד</w:t>
      </w:r>
      <w:r w:rsidR="00503C40" w:rsidRPr="00DD70F4">
        <w:rPr>
          <w:rFonts w:hint="cs"/>
          <w:b/>
          <w:bCs/>
          <w:sz w:val="22"/>
          <w:szCs w:val="22"/>
          <w:rtl/>
        </w:rPr>
        <w:t xml:space="preserve"> </w:t>
      </w:r>
      <w:r w:rsidR="00503C40" w:rsidRPr="00DD70F4">
        <w:rPr>
          <w:b/>
          <w:bCs/>
          <w:sz w:val="22"/>
          <w:szCs w:val="22"/>
          <w:rtl/>
        </w:rPr>
        <w:t>–</w:t>
      </w:r>
      <w:r w:rsidR="00503C40" w:rsidRPr="00DD70F4">
        <w:rPr>
          <w:rFonts w:hint="cs"/>
          <w:b/>
          <w:bCs/>
          <w:sz w:val="22"/>
          <w:szCs w:val="22"/>
          <w:rtl/>
        </w:rPr>
        <w:t xml:space="preserve"> דיון וביקורת:</w:t>
      </w:r>
      <w:r w:rsidRPr="00DD70F4">
        <w:rPr>
          <w:rFonts w:hint="cs"/>
          <w:b/>
          <w:bCs/>
          <w:sz w:val="22"/>
          <w:szCs w:val="22"/>
          <w:rtl/>
        </w:rPr>
        <w:t xml:space="preserve"> </w:t>
      </w:r>
      <w:r w:rsidR="00503C40" w:rsidRPr="00DD70F4">
        <w:rPr>
          <w:rFonts w:hint="cs"/>
          <w:b/>
          <w:bCs/>
          <w:sz w:val="22"/>
          <w:szCs w:val="22"/>
          <w:rtl/>
        </w:rPr>
        <w:t>בין הפרעה נפשית לרגשות עזים.</w:t>
      </w:r>
      <w:r w:rsidR="00503C40" w:rsidRPr="00DD70F4">
        <w:rPr>
          <w:rFonts w:hint="cs"/>
          <w:sz w:val="22"/>
          <w:szCs w:val="22"/>
          <w:rtl/>
        </w:rPr>
        <w:t xml:space="preserve"> </w:t>
      </w:r>
      <w:r w:rsidR="00025AF2" w:rsidRPr="00DD70F4">
        <w:rPr>
          <w:rFonts w:hint="cs"/>
          <w:sz w:val="22"/>
          <w:szCs w:val="22"/>
          <w:rtl/>
        </w:rPr>
        <w:t>מ</w:t>
      </w:r>
      <w:r w:rsidR="00D80E22" w:rsidRPr="00DD70F4">
        <w:rPr>
          <w:rFonts w:hint="cs"/>
          <w:sz w:val="22"/>
          <w:szCs w:val="22"/>
          <w:rtl/>
        </w:rPr>
        <w:t>דובר בסכסוך גירושין מאוד קשה בין הורים</w:t>
      </w:r>
      <w:r w:rsidR="00025AF2" w:rsidRPr="00DD70F4">
        <w:rPr>
          <w:rFonts w:hint="cs"/>
          <w:sz w:val="22"/>
          <w:szCs w:val="22"/>
          <w:rtl/>
        </w:rPr>
        <w:t>, כאשר</w:t>
      </w:r>
      <w:r w:rsidR="00D80E22" w:rsidRPr="00DD70F4">
        <w:rPr>
          <w:rFonts w:hint="cs"/>
          <w:sz w:val="22"/>
          <w:szCs w:val="22"/>
          <w:rtl/>
        </w:rPr>
        <w:t xml:space="preserve"> ילדה אחת מצדדת באמא והאחרת באב</w:t>
      </w:r>
      <w:r w:rsidR="00025AF2" w:rsidRPr="00DD70F4">
        <w:rPr>
          <w:rFonts w:hint="cs"/>
          <w:sz w:val="22"/>
          <w:szCs w:val="22"/>
          <w:rtl/>
        </w:rPr>
        <w:t>א</w:t>
      </w:r>
      <w:r w:rsidR="00D80E22" w:rsidRPr="00DD70F4">
        <w:rPr>
          <w:rFonts w:hint="cs"/>
          <w:sz w:val="22"/>
          <w:szCs w:val="22"/>
          <w:rtl/>
        </w:rPr>
        <w:t>. זה התחיל כשהן היו קטנות</w:t>
      </w:r>
      <w:r w:rsidR="00B96D42" w:rsidRPr="00DD70F4">
        <w:rPr>
          <w:rFonts w:hint="cs"/>
          <w:sz w:val="22"/>
          <w:szCs w:val="22"/>
          <w:rtl/>
        </w:rPr>
        <w:t xml:space="preserve"> ובמרוצת השנים,</w:t>
      </w:r>
      <w:r w:rsidR="00D80E22" w:rsidRPr="00DD70F4">
        <w:rPr>
          <w:rFonts w:hint="cs"/>
          <w:sz w:val="22"/>
          <w:szCs w:val="22"/>
          <w:rtl/>
        </w:rPr>
        <w:t xml:space="preserve"> </w:t>
      </w:r>
      <w:r w:rsidR="00820F0B" w:rsidRPr="00DD70F4">
        <w:rPr>
          <w:rFonts w:hint="cs"/>
          <w:sz w:val="22"/>
          <w:szCs w:val="22"/>
          <w:rtl/>
        </w:rPr>
        <w:t>האמא מפתחת שנאה עזה כלפי הבת שמצדדת באבא</w:t>
      </w:r>
      <w:r w:rsidR="000D094A" w:rsidRPr="00DD70F4">
        <w:rPr>
          <w:rFonts w:hint="cs"/>
          <w:sz w:val="22"/>
          <w:szCs w:val="22"/>
          <w:rtl/>
        </w:rPr>
        <w:t xml:space="preserve"> </w:t>
      </w:r>
      <w:r w:rsidR="00B427E4" w:rsidRPr="00DD70F4">
        <w:rPr>
          <w:rFonts w:hint="cs"/>
          <w:sz w:val="22"/>
          <w:szCs w:val="22"/>
          <w:rtl/>
        </w:rPr>
        <w:t xml:space="preserve">ומנשלת </w:t>
      </w:r>
      <w:r w:rsidR="000D094A" w:rsidRPr="00DD70F4">
        <w:rPr>
          <w:rFonts w:hint="cs"/>
          <w:sz w:val="22"/>
          <w:szCs w:val="22"/>
          <w:rtl/>
        </w:rPr>
        <w:t>אותה מהצוואה</w:t>
      </w:r>
      <w:r w:rsidR="00227209" w:rsidRPr="00DD70F4">
        <w:rPr>
          <w:rFonts w:hint="cs"/>
          <w:sz w:val="22"/>
          <w:szCs w:val="22"/>
          <w:rtl/>
        </w:rPr>
        <w:t>. כמו כן</w:t>
      </w:r>
      <w:r w:rsidR="00D42CB0" w:rsidRPr="00DD70F4">
        <w:rPr>
          <w:rFonts w:hint="cs"/>
          <w:sz w:val="22"/>
          <w:szCs w:val="22"/>
          <w:rtl/>
        </w:rPr>
        <w:t>, האמא אסרה גם על הבת שמצדדת בה להיות בקשר עם הבת השנייה ואף כתבה כי אם הן יהיו בקשר, היא תנשל גם אותה מהצוואה.</w:t>
      </w:r>
    </w:p>
    <w:p w14:paraId="5DB23741" w14:textId="36BA0D06" w:rsidR="00CF6576" w:rsidRPr="00DD70F4" w:rsidRDefault="003B5848" w:rsidP="007E0D47">
      <w:pPr>
        <w:rPr>
          <w:sz w:val="22"/>
          <w:szCs w:val="22"/>
          <w:rtl/>
        </w:rPr>
      </w:pPr>
      <w:r w:rsidRPr="00DD70F4">
        <w:rPr>
          <w:rFonts w:hint="cs"/>
          <w:sz w:val="22"/>
          <w:szCs w:val="22"/>
          <w:rtl/>
        </w:rPr>
        <w:t>את ההוראה השנייה חשין מבטל מטעמים של תקנת הציבור. לגבי ההוראה הראשונה</w:t>
      </w:r>
      <w:r w:rsidR="00B518DC" w:rsidRPr="00DD70F4">
        <w:rPr>
          <w:rFonts w:hint="cs"/>
          <w:sz w:val="22"/>
          <w:szCs w:val="22"/>
          <w:rtl/>
        </w:rPr>
        <w:t xml:space="preserve"> -</w:t>
      </w:r>
      <w:r w:rsidR="00AB4714" w:rsidRPr="00DD70F4">
        <w:rPr>
          <w:rFonts w:hint="cs"/>
          <w:sz w:val="22"/>
          <w:szCs w:val="22"/>
          <w:rtl/>
        </w:rPr>
        <w:t xml:space="preserve"> </w:t>
      </w:r>
      <w:r w:rsidR="00F436CD" w:rsidRPr="00DD70F4">
        <w:rPr>
          <w:rFonts w:hint="cs"/>
          <w:sz w:val="22"/>
          <w:szCs w:val="22"/>
          <w:rtl/>
        </w:rPr>
        <w:t xml:space="preserve">האמא אומנם לא סבלה ממחלת נפש, אבל לפעמים הגבול בין רגש מאוד חזק להפרעה </w:t>
      </w:r>
      <w:r w:rsidR="00B518DC" w:rsidRPr="00DD70F4">
        <w:rPr>
          <w:rFonts w:hint="cs"/>
          <w:sz w:val="22"/>
          <w:szCs w:val="22"/>
          <w:rtl/>
        </w:rPr>
        <w:t xml:space="preserve">נפשית הוא דק ביותר. </w:t>
      </w:r>
      <w:r w:rsidR="00404822" w:rsidRPr="00DD70F4">
        <w:rPr>
          <w:rFonts w:hint="cs"/>
          <w:sz w:val="22"/>
          <w:szCs w:val="22"/>
          <w:rtl/>
        </w:rPr>
        <w:t xml:space="preserve">חשין אומר כי </w:t>
      </w:r>
      <w:r w:rsidR="007E0D47" w:rsidRPr="00DD70F4">
        <w:rPr>
          <w:sz w:val="22"/>
          <w:szCs w:val="22"/>
          <w:rtl/>
        </w:rPr>
        <w:t xml:space="preserve">שלילת הכושר לצוות, ובמיוחד בדיעבד, מאדם שבמהלך חייו לא הוטל ספק בכושרו לעשות כן, אינה עניין של מה בכך. הנטל לסתור </w:t>
      </w:r>
      <w:r w:rsidR="007E0D47" w:rsidRPr="00DD70F4">
        <w:rPr>
          <w:rFonts w:hint="cs"/>
          <w:sz w:val="22"/>
          <w:szCs w:val="22"/>
          <w:rtl/>
        </w:rPr>
        <w:t>ח</w:t>
      </w:r>
      <w:r w:rsidR="007E0D47" w:rsidRPr="00DD70F4">
        <w:rPr>
          <w:sz w:val="22"/>
          <w:szCs w:val="22"/>
          <w:rtl/>
        </w:rPr>
        <w:t>זקת כשרות בסיסית זו לאחר מותו של אדם הינו כבד ביותר</w:t>
      </w:r>
      <w:r w:rsidR="007662D5" w:rsidRPr="00DD70F4">
        <w:rPr>
          <w:rFonts w:hint="cs"/>
          <w:sz w:val="22"/>
          <w:szCs w:val="22"/>
          <w:rtl/>
        </w:rPr>
        <w:t xml:space="preserve">. </w:t>
      </w:r>
    </w:p>
    <w:p w14:paraId="3033E4C3" w14:textId="27C53BBB" w:rsidR="008A464E" w:rsidRDefault="00450901" w:rsidP="00F0733B">
      <w:pPr>
        <w:rPr>
          <w:sz w:val="22"/>
          <w:szCs w:val="22"/>
          <w:rtl/>
        </w:rPr>
      </w:pPr>
      <w:r w:rsidRPr="00DD70F4">
        <w:rPr>
          <w:rFonts w:hint="cs"/>
          <w:sz w:val="22"/>
          <w:szCs w:val="22"/>
          <w:rtl/>
        </w:rPr>
        <w:t xml:space="preserve">כמו כן, גם אם היה מוכח שהמנוחה הייתה חולת נפש, </w:t>
      </w:r>
      <w:r w:rsidR="00F0733B" w:rsidRPr="00DD70F4">
        <w:rPr>
          <w:rFonts w:hint="cs"/>
          <w:sz w:val="22"/>
          <w:szCs w:val="22"/>
          <w:rtl/>
        </w:rPr>
        <w:t xml:space="preserve">לא היה בכך לפסול את הצוואה, </w:t>
      </w:r>
      <w:r w:rsidR="00F0733B" w:rsidRPr="00DD70F4">
        <w:rPr>
          <w:sz w:val="22"/>
          <w:szCs w:val="22"/>
          <w:rtl/>
        </w:rPr>
        <w:t>כיוון שנדרשת הוכחה לכך שמחלת הנפש פגעה ביכולתה של המנוחה להבחין בטיבה של הצוואה</w:t>
      </w:r>
      <w:r w:rsidR="00F0733B" w:rsidRPr="00DD70F4">
        <w:rPr>
          <w:rFonts w:hint="cs"/>
          <w:sz w:val="22"/>
          <w:szCs w:val="22"/>
          <w:rtl/>
        </w:rPr>
        <w:t>.</w:t>
      </w:r>
      <w:r w:rsidR="00172F30" w:rsidRPr="00DD70F4">
        <w:rPr>
          <w:rFonts w:hint="cs"/>
          <w:sz w:val="22"/>
          <w:szCs w:val="22"/>
          <w:rtl/>
        </w:rPr>
        <w:t xml:space="preserve"> ככלל, </w:t>
      </w:r>
      <w:r w:rsidR="00596837" w:rsidRPr="00DD70F4">
        <w:rPr>
          <w:rFonts w:hint="cs"/>
          <w:sz w:val="22"/>
          <w:szCs w:val="22"/>
          <w:rtl/>
        </w:rPr>
        <w:t>אין הפרעות נפשיות שוללות את כושרו של אדם לבצע פעולות משפטיות, וביניהן צוואה,</w:t>
      </w:r>
      <w:r w:rsidR="00C5466A" w:rsidRPr="00DD70F4">
        <w:rPr>
          <w:rFonts w:hint="cs"/>
          <w:sz w:val="22"/>
          <w:szCs w:val="22"/>
          <w:rtl/>
        </w:rPr>
        <w:t xml:space="preserve"> כל עוד הוא עומד בסיפא של ס' 26 לחוק, קרי יודע להבחין בטיבה של צוואה.</w:t>
      </w:r>
      <w:r w:rsidR="00CB64E2" w:rsidRPr="00DD70F4">
        <w:rPr>
          <w:rFonts w:hint="cs"/>
          <w:sz w:val="22"/>
          <w:szCs w:val="22"/>
          <w:rtl/>
        </w:rPr>
        <w:t xml:space="preserve"> באותו עניין, על פי העדויות היה ניכר כי המנוחה </w:t>
      </w:r>
      <w:r w:rsidR="006877D7" w:rsidRPr="00DD70F4">
        <w:rPr>
          <w:rFonts w:hint="cs"/>
          <w:sz w:val="22"/>
          <w:szCs w:val="22"/>
          <w:rtl/>
        </w:rPr>
        <w:t>ידעה על טיבה של הצוואה. ולכן, למרות חוסר הסבירות ואנושיות של הצוואה, לא ניתן לומר שהמנוחה לא הייתה כשירה.</w:t>
      </w:r>
    </w:p>
    <w:p w14:paraId="0A1D4D7E" w14:textId="4FBCED5F" w:rsidR="00125E8E" w:rsidRPr="00DD70F4" w:rsidRDefault="00E76438" w:rsidP="007E0D47">
      <w:pPr>
        <w:rPr>
          <w:sz w:val="22"/>
          <w:szCs w:val="22"/>
          <w:rtl/>
        </w:rPr>
      </w:pPr>
      <w:r w:rsidRPr="00DD70F4">
        <w:rPr>
          <w:rFonts w:hint="cs"/>
          <w:sz w:val="22"/>
          <w:szCs w:val="22"/>
          <w:rtl/>
        </w:rPr>
        <w:t>חשין בעצם לא אומר שכל מאובחן קלינית פסול מלערוך צוואה, אלא רק</w:t>
      </w:r>
      <w:r w:rsidR="00125E8E" w:rsidRPr="00DD70F4">
        <w:rPr>
          <w:rFonts w:hint="cs"/>
          <w:sz w:val="22"/>
          <w:szCs w:val="22"/>
          <w:rtl/>
        </w:rPr>
        <w:t xml:space="preserve"> מי שתפיסת המציאות שלו מעוותת </w:t>
      </w:r>
      <w:r w:rsidR="001C148E" w:rsidRPr="00DD70F4">
        <w:rPr>
          <w:rFonts w:hint="cs"/>
          <w:sz w:val="22"/>
          <w:szCs w:val="22"/>
          <w:rtl/>
        </w:rPr>
        <w:t>(</w:t>
      </w:r>
      <w:r w:rsidR="00125E8E" w:rsidRPr="00DD70F4">
        <w:rPr>
          <w:rFonts w:hint="cs"/>
          <w:sz w:val="22"/>
          <w:szCs w:val="22"/>
          <w:rtl/>
        </w:rPr>
        <w:t>כתוצאה מאותה מחלת נפש</w:t>
      </w:r>
      <w:r w:rsidR="001C148E" w:rsidRPr="00DD70F4">
        <w:rPr>
          <w:rFonts w:hint="cs"/>
          <w:sz w:val="22"/>
          <w:szCs w:val="22"/>
          <w:rtl/>
        </w:rPr>
        <w:t>)</w:t>
      </w:r>
      <w:r w:rsidR="00125E8E" w:rsidRPr="00DD70F4">
        <w:rPr>
          <w:rFonts w:hint="cs"/>
          <w:sz w:val="22"/>
          <w:szCs w:val="22"/>
          <w:rtl/>
        </w:rPr>
        <w:t xml:space="preserve"> ויש קש"ס בין תפיסת מציאות זו לבין הצוואה שערך. </w:t>
      </w:r>
    </w:p>
    <w:p w14:paraId="37076A71" w14:textId="20BC6EC9" w:rsidR="002246E3" w:rsidRPr="00DD70F4" w:rsidRDefault="002246E3" w:rsidP="009253EC">
      <w:pPr>
        <w:rPr>
          <w:sz w:val="22"/>
          <w:szCs w:val="22"/>
          <w:rtl/>
        </w:rPr>
      </w:pPr>
      <w:r w:rsidRPr="00DD70F4">
        <w:rPr>
          <w:rFonts w:hint="cs"/>
          <w:sz w:val="22"/>
          <w:szCs w:val="22"/>
          <w:rtl/>
        </w:rPr>
        <w:t>לדעת המרצה, התפיסה הזו די בעייתית. אם אנחנו מכבדים את חופש הציווי</w:t>
      </w:r>
      <w:r w:rsidR="00B86AE9" w:rsidRPr="00DD70F4">
        <w:rPr>
          <w:rFonts w:hint="cs"/>
          <w:sz w:val="22"/>
          <w:szCs w:val="22"/>
          <w:rtl/>
        </w:rPr>
        <w:t>, לא משנה מה תפיסת המציאות שלי- זו תפיסת המציאות שלי ולכן צריך לתת לאדם לנשל את מי שהוא רוצה לפי מה שבא לו.</w:t>
      </w:r>
    </w:p>
    <w:p w14:paraId="0BF304FF" w14:textId="1A9295F8" w:rsidR="00F5307C" w:rsidRPr="00DD70F4" w:rsidRDefault="00F5307C" w:rsidP="009253EC">
      <w:pPr>
        <w:rPr>
          <w:sz w:val="22"/>
          <w:szCs w:val="22"/>
          <w:rtl/>
        </w:rPr>
      </w:pPr>
      <w:r w:rsidRPr="00DD70F4">
        <w:rPr>
          <w:rFonts w:hint="cs"/>
          <w:sz w:val="22"/>
          <w:szCs w:val="22"/>
          <w:rtl/>
        </w:rPr>
        <w:t>בסופו של דבר חשין הכשיר את הצוואה המנשלת אבל ההנמקה שלו הייתה אותו דבר אובייקטיבי. בהחלט ניתן למצוא סיבות טובות כרצון להגן ולשמור על מתמודדי נפש, יכול להיות שזה פטרנליזם אבל זה לא בהכרח ממקום של לגנוב.</w:t>
      </w:r>
    </w:p>
    <w:p w14:paraId="1D0C742D" w14:textId="405FE8EF" w:rsidR="00A22D24" w:rsidRPr="00DD70F4" w:rsidRDefault="00431F62" w:rsidP="002B4723">
      <w:pPr>
        <w:rPr>
          <w:sz w:val="22"/>
          <w:szCs w:val="22"/>
          <w:u w:val="single"/>
          <w:rtl/>
        </w:rPr>
      </w:pPr>
      <w:r w:rsidRPr="00DD70F4">
        <w:rPr>
          <w:rFonts w:hint="cs"/>
          <w:sz w:val="22"/>
          <w:szCs w:val="22"/>
          <w:highlight w:val="yellow"/>
          <w:u w:val="single"/>
          <w:rtl/>
        </w:rPr>
        <w:t xml:space="preserve">השאלה שחשין השאיר פתוחה היא האם תפיסת המציאות שלי יכולה להביא לזה שיגידו שלא יכולתי להבחין בטיבה של צוואה </w:t>
      </w:r>
      <w:r w:rsidR="002B4723" w:rsidRPr="00DD70F4">
        <w:rPr>
          <w:rFonts w:hint="cs"/>
          <w:sz w:val="22"/>
          <w:szCs w:val="22"/>
          <w:highlight w:val="yellow"/>
          <w:u w:val="single"/>
          <w:rtl/>
        </w:rPr>
        <w:t>ו</w:t>
      </w:r>
      <w:r w:rsidRPr="00DD70F4">
        <w:rPr>
          <w:rFonts w:hint="cs"/>
          <w:sz w:val="22"/>
          <w:szCs w:val="22"/>
          <w:highlight w:val="yellow"/>
          <w:u w:val="single"/>
          <w:rtl/>
        </w:rPr>
        <w:t>דרישת הקש"ס.</w:t>
      </w:r>
      <w:r w:rsidR="00A22D24" w:rsidRPr="00DD70F4">
        <w:rPr>
          <w:rFonts w:hint="cs"/>
          <w:sz w:val="22"/>
          <w:szCs w:val="22"/>
          <w:highlight w:val="yellow"/>
          <w:u w:val="single"/>
          <w:rtl/>
        </w:rPr>
        <w:t>...</w:t>
      </w:r>
    </w:p>
    <w:p w14:paraId="4F117F05" w14:textId="7EE06F6A" w:rsidR="00F33B4B" w:rsidRPr="00DD70F4" w:rsidRDefault="004F4132" w:rsidP="004F4132">
      <w:pPr>
        <w:pStyle w:val="2"/>
        <w:jc w:val="left"/>
        <w:rPr>
          <w:sz w:val="22"/>
          <w:szCs w:val="22"/>
          <w:rtl/>
        </w:rPr>
      </w:pPr>
      <w:bookmarkStart w:id="19" w:name="_Toc94275528"/>
      <w:r w:rsidRPr="00DD70F4">
        <w:rPr>
          <w:rFonts w:ascii="STXinwei" w:eastAsia="STXinwei" w:hint="eastAsia"/>
          <w:sz w:val="22"/>
          <w:szCs w:val="22"/>
        </w:rPr>
        <w:t>②</w:t>
      </w:r>
      <w:r w:rsidRPr="00DD70F4">
        <w:rPr>
          <w:rFonts w:hint="cs"/>
          <w:color w:val="FF0000"/>
          <w:sz w:val="22"/>
          <w:szCs w:val="22"/>
          <w:rtl/>
        </w:rPr>
        <w:t xml:space="preserve"> </w:t>
      </w:r>
      <w:r w:rsidR="0036173D" w:rsidRPr="00DD70F4">
        <w:rPr>
          <w:rFonts w:hint="cs"/>
          <w:color w:val="FF0000"/>
          <w:sz w:val="22"/>
          <w:szCs w:val="22"/>
          <w:rtl/>
        </w:rPr>
        <w:t xml:space="preserve">סעיף </w:t>
      </w:r>
      <w:r w:rsidR="00D8114F" w:rsidRPr="00DD70F4">
        <w:rPr>
          <w:rFonts w:hint="cs"/>
          <w:color w:val="FF0000"/>
          <w:sz w:val="22"/>
          <w:szCs w:val="22"/>
          <w:rtl/>
        </w:rPr>
        <w:t>30</w:t>
      </w:r>
      <w:r w:rsidR="00400EB2" w:rsidRPr="00DD70F4">
        <w:rPr>
          <w:rFonts w:hint="cs"/>
          <w:color w:val="FF0000"/>
          <w:sz w:val="22"/>
          <w:szCs w:val="22"/>
          <w:rtl/>
        </w:rPr>
        <w:t>(א)</w:t>
      </w:r>
      <w:r w:rsidR="00D8114F" w:rsidRPr="00DD70F4">
        <w:rPr>
          <w:rFonts w:hint="cs"/>
          <w:sz w:val="22"/>
          <w:szCs w:val="22"/>
          <w:rtl/>
        </w:rPr>
        <w:t xml:space="preserve">: </w:t>
      </w:r>
      <w:r w:rsidR="00F33B4B" w:rsidRPr="00DD70F4">
        <w:rPr>
          <w:rFonts w:hint="cs"/>
          <w:sz w:val="22"/>
          <w:szCs w:val="22"/>
          <w:rtl/>
        </w:rPr>
        <w:t>השפעה בלתי הוגנת</w:t>
      </w:r>
      <w:r w:rsidR="00D8114F" w:rsidRPr="00DD70F4">
        <w:rPr>
          <w:rFonts w:hint="cs"/>
          <w:sz w:val="22"/>
          <w:szCs w:val="22"/>
          <w:rtl/>
        </w:rPr>
        <w:t>-</w:t>
      </w:r>
      <w:bookmarkEnd w:id="19"/>
    </w:p>
    <w:p w14:paraId="4B7531BF" w14:textId="2C6E2176" w:rsidR="0036173D" w:rsidRPr="00DD70F4" w:rsidRDefault="00400EB2" w:rsidP="00B77500">
      <w:pPr>
        <w:rPr>
          <w:rStyle w:val="a9"/>
          <w:sz w:val="24"/>
          <w:szCs w:val="24"/>
          <w:rtl/>
        </w:rPr>
      </w:pPr>
      <w:r w:rsidRPr="00DD70F4">
        <w:rPr>
          <w:rStyle w:val="a9"/>
          <w:rFonts w:hint="cs"/>
          <w:sz w:val="24"/>
          <w:szCs w:val="24"/>
          <w:rtl/>
        </w:rPr>
        <w:t xml:space="preserve">"הוראת צוואה שנעשתה מחמת </w:t>
      </w:r>
      <w:r w:rsidR="00502CA5" w:rsidRPr="00DD70F4">
        <w:rPr>
          <w:rStyle w:val="a9"/>
          <w:rFonts w:hint="cs"/>
          <w:sz w:val="24"/>
          <w:szCs w:val="24"/>
          <w:rtl/>
        </w:rPr>
        <w:t xml:space="preserve">(1) </w:t>
      </w:r>
      <w:r w:rsidRPr="00DD70F4">
        <w:rPr>
          <w:rStyle w:val="a9"/>
          <w:rFonts w:hint="cs"/>
          <w:sz w:val="24"/>
          <w:szCs w:val="24"/>
          <w:rtl/>
        </w:rPr>
        <w:t xml:space="preserve">אונס, </w:t>
      </w:r>
      <w:r w:rsidR="00502CA5" w:rsidRPr="00DD70F4">
        <w:rPr>
          <w:rStyle w:val="a9"/>
          <w:rFonts w:hint="cs"/>
          <w:sz w:val="24"/>
          <w:szCs w:val="24"/>
          <w:rtl/>
        </w:rPr>
        <w:t xml:space="preserve">(2) </w:t>
      </w:r>
      <w:r w:rsidRPr="00DD70F4">
        <w:rPr>
          <w:rStyle w:val="a9"/>
          <w:rFonts w:hint="cs"/>
          <w:sz w:val="24"/>
          <w:szCs w:val="24"/>
          <w:rtl/>
        </w:rPr>
        <w:t xml:space="preserve">איום, </w:t>
      </w:r>
      <w:r w:rsidR="00502CA5" w:rsidRPr="00DD70F4">
        <w:rPr>
          <w:rStyle w:val="a9"/>
          <w:rFonts w:hint="cs"/>
          <w:sz w:val="24"/>
          <w:szCs w:val="24"/>
          <w:rtl/>
        </w:rPr>
        <w:t xml:space="preserve">(3) </w:t>
      </w:r>
      <w:r w:rsidRPr="00DD70F4">
        <w:rPr>
          <w:rStyle w:val="a9"/>
          <w:rFonts w:hint="cs"/>
          <w:sz w:val="24"/>
          <w:szCs w:val="24"/>
          <w:rtl/>
        </w:rPr>
        <w:t xml:space="preserve">השפעה בלתי הוגנת, </w:t>
      </w:r>
      <w:r w:rsidR="00502CA5" w:rsidRPr="00DD70F4">
        <w:rPr>
          <w:rStyle w:val="a9"/>
          <w:rFonts w:hint="cs"/>
          <w:sz w:val="24"/>
          <w:szCs w:val="24"/>
          <w:rtl/>
        </w:rPr>
        <w:t xml:space="preserve">(4) </w:t>
      </w:r>
      <w:r w:rsidRPr="00DD70F4">
        <w:rPr>
          <w:rStyle w:val="a9"/>
          <w:rFonts w:hint="cs"/>
          <w:sz w:val="24"/>
          <w:szCs w:val="24"/>
          <w:rtl/>
        </w:rPr>
        <w:t xml:space="preserve">תחבולה או </w:t>
      </w:r>
      <w:r w:rsidR="00502CA5" w:rsidRPr="00DD70F4">
        <w:rPr>
          <w:rStyle w:val="a9"/>
          <w:rFonts w:hint="cs"/>
          <w:sz w:val="24"/>
          <w:szCs w:val="24"/>
          <w:rtl/>
        </w:rPr>
        <w:t xml:space="preserve">(5) </w:t>
      </w:r>
      <w:r w:rsidRPr="00DD70F4">
        <w:rPr>
          <w:rStyle w:val="a9"/>
          <w:rFonts w:hint="cs"/>
          <w:sz w:val="24"/>
          <w:szCs w:val="24"/>
          <w:rtl/>
        </w:rPr>
        <w:t>תרמית – בטלה".</w:t>
      </w:r>
    </w:p>
    <w:p w14:paraId="2BBD5E8C" w14:textId="55C86542" w:rsidR="00D8114F" w:rsidRPr="00DD70F4" w:rsidRDefault="00323FAC" w:rsidP="00502CA5">
      <w:pPr>
        <w:rPr>
          <w:sz w:val="22"/>
          <w:szCs w:val="22"/>
          <w:rtl/>
        </w:rPr>
      </w:pPr>
      <w:r w:rsidRPr="00DD70F4">
        <w:rPr>
          <w:rFonts w:hint="cs"/>
          <w:sz w:val="22"/>
          <w:szCs w:val="22"/>
          <w:rtl/>
        </w:rPr>
        <w:t xml:space="preserve">זוהי העילה הכי שכיחה </w:t>
      </w:r>
      <w:r w:rsidR="007950E0" w:rsidRPr="00DD70F4">
        <w:rPr>
          <w:rFonts w:hint="cs"/>
          <w:sz w:val="22"/>
          <w:szCs w:val="22"/>
          <w:rtl/>
        </w:rPr>
        <w:t>לתקיפת</w:t>
      </w:r>
      <w:r w:rsidRPr="00DD70F4">
        <w:rPr>
          <w:rFonts w:hint="cs"/>
          <w:sz w:val="22"/>
          <w:szCs w:val="22"/>
          <w:rtl/>
        </w:rPr>
        <w:t xml:space="preserve"> צוואה וש</w:t>
      </w:r>
      <w:r w:rsidR="00D8114F" w:rsidRPr="00DD70F4">
        <w:rPr>
          <w:rFonts w:hint="cs"/>
          <w:sz w:val="22"/>
          <w:szCs w:val="22"/>
          <w:rtl/>
        </w:rPr>
        <w:t>יש סביבה הכי הרבה פסקי דין. תמיד שנרצה לתקו</w:t>
      </w:r>
      <w:r w:rsidRPr="00DD70F4">
        <w:rPr>
          <w:rFonts w:hint="cs"/>
          <w:sz w:val="22"/>
          <w:szCs w:val="22"/>
          <w:rtl/>
        </w:rPr>
        <w:t>ף</w:t>
      </w:r>
      <w:r w:rsidR="00D8114F" w:rsidRPr="00DD70F4">
        <w:rPr>
          <w:rFonts w:hint="cs"/>
          <w:sz w:val="22"/>
          <w:szCs w:val="22"/>
          <w:rtl/>
        </w:rPr>
        <w:t xml:space="preserve"> צוואה נלך </w:t>
      </w:r>
      <w:r w:rsidR="00A916AD" w:rsidRPr="00DD70F4">
        <w:rPr>
          <w:rFonts w:hint="cs"/>
          <w:sz w:val="22"/>
          <w:szCs w:val="22"/>
          <w:rtl/>
        </w:rPr>
        <w:t xml:space="preserve">על העילה של </w:t>
      </w:r>
      <w:r w:rsidR="00D8114F" w:rsidRPr="00DD70F4">
        <w:rPr>
          <w:rFonts w:hint="cs"/>
          <w:sz w:val="22"/>
          <w:szCs w:val="22"/>
          <w:rtl/>
        </w:rPr>
        <w:t>צוואה בלתי הוגנת.</w:t>
      </w:r>
      <w:r w:rsidR="00502CA5" w:rsidRPr="00DD70F4">
        <w:rPr>
          <w:rFonts w:hint="cs"/>
          <w:sz w:val="22"/>
          <w:szCs w:val="22"/>
          <w:rtl/>
        </w:rPr>
        <w:t xml:space="preserve"> </w:t>
      </w:r>
      <w:r w:rsidR="00A916AD" w:rsidRPr="00DD70F4">
        <w:rPr>
          <w:rFonts w:hint="cs"/>
          <w:sz w:val="22"/>
          <w:szCs w:val="22"/>
          <w:rtl/>
        </w:rPr>
        <w:t xml:space="preserve">בעילה זו, </w:t>
      </w:r>
      <w:r w:rsidR="00D8114F" w:rsidRPr="00DD70F4">
        <w:rPr>
          <w:rFonts w:hint="cs"/>
          <w:sz w:val="22"/>
          <w:szCs w:val="22"/>
          <w:rtl/>
        </w:rPr>
        <w:t>להבדיל מקטינות, מסתכלים על הוראת הצוואה. יכול שיטענו שהוראת אחת נעשתה תחת השפעה בלתי הוגנת ואז אם פסלנו זה מחייב לשאול שאלה פרשנית מה זה עושה להיגיון הצוואה.</w:t>
      </w:r>
    </w:p>
    <w:p w14:paraId="2FCBC044" w14:textId="520E1815" w:rsidR="00D8114F" w:rsidRPr="00DD70F4" w:rsidRDefault="00B77500" w:rsidP="007F533C">
      <w:pPr>
        <w:rPr>
          <w:sz w:val="22"/>
          <w:szCs w:val="22"/>
          <w:rtl/>
        </w:rPr>
      </w:pPr>
      <w:r w:rsidRPr="00DD70F4">
        <w:rPr>
          <w:rFonts w:hint="cs"/>
          <w:sz w:val="22"/>
          <w:szCs w:val="22"/>
          <w:rtl/>
        </w:rPr>
        <w:t xml:space="preserve">מלבד </w:t>
      </w:r>
      <w:r w:rsidR="00873E23" w:rsidRPr="00DD70F4">
        <w:rPr>
          <w:rFonts w:hint="cs"/>
          <w:sz w:val="22"/>
          <w:szCs w:val="22"/>
          <w:rtl/>
        </w:rPr>
        <w:t xml:space="preserve">השפעה בלתי הוגנת, לא נדבר על </w:t>
      </w:r>
      <w:r w:rsidR="00D8114F" w:rsidRPr="00DD70F4">
        <w:rPr>
          <w:rFonts w:hint="cs"/>
          <w:sz w:val="22"/>
          <w:szCs w:val="22"/>
          <w:rtl/>
        </w:rPr>
        <w:t xml:space="preserve">ההגדרות </w:t>
      </w:r>
      <w:r w:rsidR="00873E23" w:rsidRPr="00DD70F4">
        <w:rPr>
          <w:rFonts w:hint="cs"/>
          <w:sz w:val="22"/>
          <w:szCs w:val="22"/>
          <w:rtl/>
        </w:rPr>
        <w:t xml:space="preserve">האחרות </w:t>
      </w:r>
      <w:r w:rsidR="00D8114F" w:rsidRPr="00DD70F4">
        <w:rPr>
          <w:rFonts w:hint="cs"/>
          <w:sz w:val="22"/>
          <w:szCs w:val="22"/>
          <w:rtl/>
        </w:rPr>
        <w:t xml:space="preserve">כי הן די ברורות. </w:t>
      </w:r>
      <w:r w:rsidR="00D8114F" w:rsidRPr="00DD70F4">
        <w:rPr>
          <w:rFonts w:hint="cs"/>
          <w:b/>
          <w:bCs/>
          <w:sz w:val="22"/>
          <w:szCs w:val="22"/>
          <w:rtl/>
        </w:rPr>
        <w:t>השאלה מתי השפעה הופכת להיות השפעה בלתי הוגנת</w:t>
      </w:r>
      <w:r w:rsidR="00873E23" w:rsidRPr="00DD70F4">
        <w:rPr>
          <w:rFonts w:hint="cs"/>
          <w:b/>
          <w:bCs/>
          <w:sz w:val="22"/>
          <w:szCs w:val="22"/>
          <w:rtl/>
        </w:rPr>
        <w:t xml:space="preserve"> היא שאלה קשה</w:t>
      </w:r>
      <w:r w:rsidR="00D8114F" w:rsidRPr="00DD70F4">
        <w:rPr>
          <w:rFonts w:hint="cs"/>
          <w:b/>
          <w:bCs/>
          <w:sz w:val="22"/>
          <w:szCs w:val="22"/>
          <w:rtl/>
        </w:rPr>
        <w:t>.</w:t>
      </w:r>
      <w:r w:rsidR="007F533C" w:rsidRPr="00DD70F4">
        <w:rPr>
          <w:rFonts w:hint="cs"/>
          <w:b/>
          <w:bCs/>
          <w:sz w:val="22"/>
          <w:szCs w:val="22"/>
          <w:rtl/>
        </w:rPr>
        <w:t xml:space="preserve"> </w:t>
      </w:r>
      <w:r w:rsidR="007F533C" w:rsidRPr="00DD70F4">
        <w:rPr>
          <w:rFonts w:hint="cs"/>
          <w:sz w:val="22"/>
          <w:szCs w:val="22"/>
          <w:rtl/>
        </w:rPr>
        <w:t xml:space="preserve">זאת, מכיוון </w:t>
      </w:r>
      <w:r w:rsidR="00D8114F" w:rsidRPr="00DD70F4">
        <w:rPr>
          <w:rFonts w:hint="cs"/>
          <w:b/>
          <w:bCs/>
          <w:sz w:val="22"/>
          <w:szCs w:val="22"/>
          <w:rtl/>
        </w:rPr>
        <w:t>שהשפעה כשלעצמה היא לא פסולה</w:t>
      </w:r>
      <w:r w:rsidR="00D8114F" w:rsidRPr="00DD70F4">
        <w:rPr>
          <w:rFonts w:hint="cs"/>
          <w:sz w:val="22"/>
          <w:szCs w:val="22"/>
          <w:rtl/>
        </w:rPr>
        <w:t xml:space="preserve"> </w:t>
      </w:r>
      <w:r w:rsidR="00E35BB5" w:rsidRPr="00DD70F4">
        <w:rPr>
          <w:sz w:val="22"/>
          <w:szCs w:val="22"/>
          <w:rtl/>
        </w:rPr>
        <w:t>–</w:t>
      </w:r>
      <w:r w:rsidR="00D8114F" w:rsidRPr="00DD70F4">
        <w:rPr>
          <w:rFonts w:hint="cs"/>
          <w:sz w:val="22"/>
          <w:szCs w:val="22"/>
          <w:rtl/>
        </w:rPr>
        <w:t xml:space="preserve"> </w:t>
      </w:r>
      <w:r w:rsidR="00E35BB5" w:rsidRPr="00DD70F4">
        <w:rPr>
          <w:rFonts w:hint="cs"/>
          <w:sz w:val="22"/>
          <w:szCs w:val="22"/>
          <w:rtl/>
        </w:rPr>
        <w:t>אין כל פסול בניסיון להשפיע בעניין עריכת צוואה. הפסול הוא השפעה שהוא אינה הוגנת</w:t>
      </w:r>
      <w:r w:rsidR="00AA6E04" w:rsidRPr="00DD70F4">
        <w:rPr>
          <w:rFonts w:hint="cs"/>
          <w:sz w:val="22"/>
          <w:szCs w:val="22"/>
          <w:rtl/>
        </w:rPr>
        <w:t xml:space="preserve"> על צוואה שבסופו של דבר היא מעשה אישי.</w:t>
      </w:r>
    </w:p>
    <w:p w14:paraId="67D4DB4C" w14:textId="07ED006C" w:rsidR="000B3252" w:rsidRPr="00DD70F4" w:rsidRDefault="00103FA7" w:rsidP="001220F9">
      <w:pPr>
        <w:rPr>
          <w:sz w:val="22"/>
          <w:szCs w:val="22"/>
          <w:rtl/>
        </w:rPr>
      </w:pPr>
      <w:r w:rsidRPr="00DD70F4">
        <w:rPr>
          <w:rFonts w:hint="cs"/>
          <w:sz w:val="22"/>
          <w:szCs w:val="22"/>
          <w:rtl/>
        </w:rPr>
        <w:t xml:space="preserve">יש פה משהו יותר עמוק </w:t>
      </w:r>
      <w:r w:rsidRPr="00DD70F4">
        <w:rPr>
          <w:sz w:val="22"/>
          <w:szCs w:val="22"/>
          <w:rtl/>
        </w:rPr>
        <w:t>–</w:t>
      </w:r>
      <w:r w:rsidRPr="00DD70F4">
        <w:rPr>
          <w:rFonts w:hint="cs"/>
          <w:sz w:val="22"/>
          <w:szCs w:val="22"/>
          <w:rtl/>
        </w:rPr>
        <w:t xml:space="preserve"> </w:t>
      </w:r>
      <w:r w:rsidRPr="00DD70F4">
        <w:rPr>
          <w:rFonts w:hint="cs"/>
          <w:b/>
          <w:bCs/>
          <w:sz w:val="22"/>
          <w:szCs w:val="22"/>
          <w:rtl/>
        </w:rPr>
        <w:t>הבנה של תהליך הציווי</w:t>
      </w:r>
      <w:r w:rsidRPr="00DD70F4">
        <w:rPr>
          <w:rFonts w:hint="cs"/>
          <w:sz w:val="22"/>
          <w:szCs w:val="22"/>
          <w:rtl/>
        </w:rPr>
        <w:t xml:space="preserve">. </w:t>
      </w:r>
      <w:r w:rsidR="000B3252" w:rsidRPr="00DD70F4">
        <w:rPr>
          <w:rFonts w:hint="cs"/>
          <w:sz w:val="22"/>
          <w:szCs w:val="22"/>
          <w:rtl/>
        </w:rPr>
        <w:t>מצווים משנים את ההחלטות שלהם בעקבות שיחות משפיעות</w:t>
      </w:r>
      <w:r w:rsidR="001220F9" w:rsidRPr="00DD70F4">
        <w:rPr>
          <w:rFonts w:hint="cs"/>
          <w:sz w:val="22"/>
          <w:szCs w:val="22"/>
          <w:rtl/>
        </w:rPr>
        <w:t xml:space="preserve"> ו</w:t>
      </w:r>
      <w:r w:rsidR="000B3252" w:rsidRPr="00DD70F4">
        <w:rPr>
          <w:rFonts w:hint="cs"/>
          <w:sz w:val="22"/>
          <w:szCs w:val="22"/>
          <w:rtl/>
        </w:rPr>
        <w:t xml:space="preserve">זה בסדר גמור. אנחנו לא </w:t>
      </w:r>
      <w:proofErr w:type="spellStart"/>
      <w:r w:rsidR="000B3252" w:rsidRPr="00DD70F4">
        <w:rPr>
          <w:rFonts w:hint="cs"/>
          <w:sz w:val="22"/>
          <w:szCs w:val="22"/>
          <w:rtl/>
        </w:rPr>
        <w:t>אטומיסטים</w:t>
      </w:r>
      <w:proofErr w:type="spellEnd"/>
      <w:r w:rsidR="000B3252" w:rsidRPr="00DD70F4">
        <w:rPr>
          <w:rFonts w:hint="cs"/>
          <w:sz w:val="22"/>
          <w:szCs w:val="22"/>
          <w:rtl/>
        </w:rPr>
        <w:t xml:space="preserve">. </w:t>
      </w:r>
      <w:r w:rsidR="00EE225F" w:rsidRPr="00DD70F4">
        <w:rPr>
          <w:rFonts w:hint="cs"/>
          <w:sz w:val="22"/>
          <w:szCs w:val="22"/>
          <w:rtl/>
        </w:rPr>
        <w:t>יש לנו עוד אנשים בחיינו, כמו שאנחנו מקבלים את רוב ההחלטות תוך שיח ודיון, אין סיבה שצוואה, למרות שהיא מעשה אישי</w:t>
      </w:r>
      <w:r w:rsidR="001220F9" w:rsidRPr="00DD70F4">
        <w:rPr>
          <w:rFonts w:hint="cs"/>
          <w:sz w:val="22"/>
          <w:szCs w:val="22"/>
          <w:rtl/>
        </w:rPr>
        <w:t>, נערוך לבד לגמרי</w:t>
      </w:r>
      <w:r w:rsidR="00D51993" w:rsidRPr="00DD70F4">
        <w:rPr>
          <w:rFonts w:hint="cs"/>
          <w:sz w:val="22"/>
          <w:szCs w:val="22"/>
          <w:rtl/>
        </w:rPr>
        <w:t>.</w:t>
      </w:r>
    </w:p>
    <w:p w14:paraId="6F91B3D3" w14:textId="281FCC4B" w:rsidR="00106063" w:rsidRPr="00DD70F4" w:rsidRDefault="00E35BB5" w:rsidP="00A97327">
      <w:pPr>
        <w:rPr>
          <w:sz w:val="22"/>
          <w:szCs w:val="22"/>
          <w:rtl/>
        </w:rPr>
      </w:pPr>
      <w:r w:rsidRPr="00DD70F4">
        <w:rPr>
          <w:rFonts w:hint="cs"/>
          <w:b/>
          <w:bCs/>
          <w:sz w:val="22"/>
          <w:szCs w:val="22"/>
          <w:shd w:val="clear" w:color="auto" w:fill="F7CAAC" w:themeFill="accent2" w:themeFillTint="66"/>
          <w:rtl/>
        </w:rPr>
        <w:t>ע"א 4902/91 גודמן נ' ישיבת שם</w:t>
      </w:r>
      <w:r w:rsidR="00D6262C" w:rsidRPr="00DD70F4">
        <w:rPr>
          <w:rFonts w:hint="cs"/>
          <w:sz w:val="22"/>
          <w:szCs w:val="22"/>
          <w:rtl/>
        </w:rPr>
        <w:t>:</w:t>
      </w:r>
      <w:r w:rsidR="00D51993" w:rsidRPr="00DD70F4">
        <w:rPr>
          <w:rFonts w:hint="cs"/>
          <w:sz w:val="22"/>
          <w:szCs w:val="22"/>
          <w:rtl/>
        </w:rPr>
        <w:t xml:space="preserve"> </w:t>
      </w:r>
      <w:r w:rsidR="00D6262C" w:rsidRPr="00DD70F4">
        <w:rPr>
          <w:rFonts w:hint="cs"/>
          <w:sz w:val="22"/>
          <w:szCs w:val="22"/>
          <w:rtl/>
        </w:rPr>
        <w:t xml:space="preserve">באותו עניין, </w:t>
      </w:r>
      <w:r w:rsidR="00246C6B" w:rsidRPr="00DD70F4">
        <w:rPr>
          <w:rFonts w:hint="cs"/>
          <w:sz w:val="22"/>
          <w:szCs w:val="22"/>
          <w:rtl/>
        </w:rPr>
        <w:t xml:space="preserve">המוריש, </w:t>
      </w:r>
      <w:r w:rsidR="00D51993" w:rsidRPr="00DD70F4">
        <w:rPr>
          <w:rFonts w:hint="cs"/>
          <w:sz w:val="22"/>
          <w:szCs w:val="22"/>
          <w:rtl/>
        </w:rPr>
        <w:t>אדם עתיר נכסים ומאמין</w:t>
      </w:r>
      <w:r w:rsidR="00246C6B" w:rsidRPr="00DD70F4">
        <w:rPr>
          <w:rFonts w:hint="cs"/>
          <w:sz w:val="22"/>
          <w:szCs w:val="22"/>
          <w:rtl/>
        </w:rPr>
        <w:t>,</w:t>
      </w:r>
      <w:r w:rsidR="00D51993" w:rsidRPr="00DD70F4">
        <w:rPr>
          <w:rFonts w:hint="cs"/>
          <w:sz w:val="22"/>
          <w:szCs w:val="22"/>
          <w:rtl/>
        </w:rPr>
        <w:t xml:space="preserve"> חשב שבנות לא צריכות לרשת. </w:t>
      </w:r>
      <w:r w:rsidR="00246C6B" w:rsidRPr="00DD70F4">
        <w:rPr>
          <w:rFonts w:hint="cs"/>
          <w:sz w:val="22"/>
          <w:szCs w:val="22"/>
          <w:rtl/>
        </w:rPr>
        <w:t xml:space="preserve">הוא </w:t>
      </w:r>
      <w:r w:rsidR="00D51993" w:rsidRPr="00DD70F4">
        <w:rPr>
          <w:rFonts w:hint="cs"/>
          <w:sz w:val="22"/>
          <w:szCs w:val="22"/>
          <w:rtl/>
        </w:rPr>
        <w:t xml:space="preserve">ערך צוואה, נישל את בנותיו והוריש את רכושו לבניו ולכל מיני מוסדות. הבנים יחד עם בן של אחד האחיות, לא משנה מאיזה מניע, ישבו עם האבא </w:t>
      </w:r>
      <w:r w:rsidR="00246C6B" w:rsidRPr="00DD70F4">
        <w:rPr>
          <w:rFonts w:hint="cs"/>
          <w:sz w:val="22"/>
          <w:szCs w:val="22"/>
          <w:rtl/>
        </w:rPr>
        <w:t>ו</w:t>
      </w:r>
      <w:r w:rsidR="00D51993" w:rsidRPr="00DD70F4">
        <w:rPr>
          <w:rFonts w:hint="cs"/>
          <w:sz w:val="22"/>
          <w:szCs w:val="22"/>
          <w:rtl/>
        </w:rPr>
        <w:t xml:space="preserve">אמרו </w:t>
      </w:r>
      <w:r w:rsidR="00246C6B" w:rsidRPr="00DD70F4">
        <w:rPr>
          <w:rFonts w:hint="cs"/>
          <w:sz w:val="22"/>
          <w:szCs w:val="22"/>
          <w:rtl/>
        </w:rPr>
        <w:t xml:space="preserve">לו </w:t>
      </w:r>
      <w:r w:rsidR="00A97327" w:rsidRPr="00DD70F4">
        <w:rPr>
          <w:rFonts w:hint="cs"/>
          <w:sz w:val="22"/>
          <w:szCs w:val="22"/>
          <w:rtl/>
        </w:rPr>
        <w:t>שיוריש גם לבנות</w:t>
      </w:r>
      <w:r w:rsidR="00D51993" w:rsidRPr="00DD70F4">
        <w:rPr>
          <w:rFonts w:hint="cs"/>
          <w:sz w:val="22"/>
          <w:szCs w:val="22"/>
          <w:rtl/>
        </w:rPr>
        <w:t>.</w:t>
      </w:r>
      <w:r w:rsidR="00A97327" w:rsidRPr="00DD70F4">
        <w:rPr>
          <w:rFonts w:hint="cs"/>
          <w:sz w:val="22"/>
          <w:szCs w:val="22"/>
          <w:rtl/>
        </w:rPr>
        <w:t xml:space="preserve"> ואכן, </w:t>
      </w:r>
      <w:r w:rsidR="00D51993" w:rsidRPr="00DD70F4">
        <w:rPr>
          <w:rFonts w:hint="cs"/>
          <w:sz w:val="22"/>
          <w:szCs w:val="22"/>
          <w:rtl/>
        </w:rPr>
        <w:t>האבא ערך צוואה חדשה בנוכחותם</w:t>
      </w:r>
      <w:r w:rsidR="00106063" w:rsidRPr="00DD70F4">
        <w:rPr>
          <w:rFonts w:hint="cs"/>
          <w:sz w:val="22"/>
          <w:szCs w:val="22"/>
          <w:rtl/>
        </w:rPr>
        <w:t>.</w:t>
      </w:r>
      <w:r w:rsidR="00A97327" w:rsidRPr="00DD70F4">
        <w:rPr>
          <w:rFonts w:hint="cs"/>
          <w:sz w:val="22"/>
          <w:szCs w:val="22"/>
          <w:rtl/>
        </w:rPr>
        <w:t xml:space="preserve"> בעקבות זאת, </w:t>
      </w:r>
      <w:r w:rsidR="00106063" w:rsidRPr="00DD70F4">
        <w:rPr>
          <w:rFonts w:hint="cs"/>
          <w:sz w:val="22"/>
          <w:szCs w:val="22"/>
          <w:rtl/>
        </w:rPr>
        <w:t xml:space="preserve">אחת הישיבות </w:t>
      </w:r>
      <w:r w:rsidR="00A97327" w:rsidRPr="00DD70F4">
        <w:rPr>
          <w:rFonts w:hint="cs"/>
          <w:sz w:val="22"/>
          <w:szCs w:val="22"/>
          <w:rtl/>
        </w:rPr>
        <w:t>שהאב רצה להוריש לה</w:t>
      </w:r>
      <w:r w:rsidR="00481406" w:rsidRPr="00DD70F4">
        <w:rPr>
          <w:rFonts w:hint="cs"/>
          <w:sz w:val="22"/>
          <w:szCs w:val="22"/>
          <w:rtl/>
        </w:rPr>
        <w:t xml:space="preserve">ן </w:t>
      </w:r>
      <w:r w:rsidR="00A97327" w:rsidRPr="00DD70F4">
        <w:rPr>
          <w:rFonts w:hint="cs"/>
          <w:sz w:val="22"/>
          <w:szCs w:val="22"/>
          <w:rtl/>
        </w:rPr>
        <w:t xml:space="preserve">בהתחלה </w:t>
      </w:r>
      <w:r w:rsidR="00106063" w:rsidRPr="00DD70F4">
        <w:rPr>
          <w:rFonts w:hint="cs"/>
          <w:sz w:val="22"/>
          <w:szCs w:val="22"/>
          <w:rtl/>
        </w:rPr>
        <w:t>עתרה לבית המשפט וטענה להשפעה בלתי הוגנת.</w:t>
      </w:r>
    </w:p>
    <w:p w14:paraId="2DEADBB9" w14:textId="6A42BC27" w:rsidR="00106063" w:rsidRPr="00DD70F4" w:rsidRDefault="00106063" w:rsidP="009253EC">
      <w:pPr>
        <w:rPr>
          <w:sz w:val="22"/>
          <w:szCs w:val="22"/>
          <w:rtl/>
        </w:rPr>
      </w:pPr>
      <w:r w:rsidRPr="00DD70F4">
        <w:rPr>
          <w:rFonts w:hint="cs"/>
          <w:sz w:val="22"/>
          <w:szCs w:val="22"/>
          <w:rtl/>
        </w:rPr>
        <w:t xml:space="preserve">ביהמ"ש אומר שהייתה השפעה אבל השפעה הוגנת </w:t>
      </w:r>
      <w:r w:rsidRPr="00DD70F4">
        <w:rPr>
          <w:sz w:val="22"/>
          <w:szCs w:val="22"/>
          <w:rtl/>
        </w:rPr>
        <w:t>–</w:t>
      </w:r>
      <w:r w:rsidRPr="00DD70F4">
        <w:rPr>
          <w:rFonts w:hint="cs"/>
          <w:sz w:val="22"/>
          <w:szCs w:val="22"/>
          <w:rtl/>
        </w:rPr>
        <w:t xml:space="preserve"> מדובר באדם עצמאי, שניהל את עסקיו </w:t>
      </w:r>
      <w:r w:rsidR="0005070D" w:rsidRPr="00DD70F4">
        <w:rPr>
          <w:rFonts w:hint="cs"/>
          <w:sz w:val="22"/>
          <w:szCs w:val="22"/>
          <w:rtl/>
        </w:rPr>
        <w:t>לבד</w:t>
      </w:r>
      <w:r w:rsidR="006F501B" w:rsidRPr="00DD70F4">
        <w:rPr>
          <w:rFonts w:hint="cs"/>
          <w:sz w:val="22"/>
          <w:szCs w:val="22"/>
          <w:rtl/>
        </w:rPr>
        <w:t xml:space="preserve"> ולכן ההחלטה שלו אומנם נערכ</w:t>
      </w:r>
      <w:r w:rsidR="00481406" w:rsidRPr="00DD70F4">
        <w:rPr>
          <w:rFonts w:hint="cs"/>
          <w:sz w:val="22"/>
          <w:szCs w:val="22"/>
          <w:rtl/>
        </w:rPr>
        <w:t>ה</w:t>
      </w:r>
      <w:r w:rsidR="006F501B" w:rsidRPr="00DD70F4">
        <w:rPr>
          <w:rFonts w:hint="cs"/>
          <w:sz w:val="22"/>
          <w:szCs w:val="22"/>
          <w:rtl/>
        </w:rPr>
        <w:t xml:space="preserve"> לאחר שיחה עם ילדיו</w:t>
      </w:r>
      <w:r w:rsidR="00481406" w:rsidRPr="00DD70F4">
        <w:rPr>
          <w:rFonts w:hint="cs"/>
          <w:sz w:val="22"/>
          <w:szCs w:val="22"/>
          <w:rtl/>
        </w:rPr>
        <w:t>,</w:t>
      </w:r>
      <w:r w:rsidR="006F501B" w:rsidRPr="00DD70F4">
        <w:rPr>
          <w:rFonts w:hint="cs"/>
          <w:sz w:val="22"/>
          <w:szCs w:val="22"/>
          <w:rtl/>
        </w:rPr>
        <w:t xml:space="preserve"> אבל לא הייתה שם השפעה בלתי הוגנת.</w:t>
      </w:r>
    </w:p>
    <w:p w14:paraId="7E885ACC" w14:textId="19C37220" w:rsidR="00282BAD" w:rsidRPr="00DD70F4" w:rsidRDefault="00034AE0" w:rsidP="00282BAD">
      <w:pPr>
        <w:rPr>
          <w:sz w:val="22"/>
          <w:szCs w:val="22"/>
          <w:rtl/>
        </w:rPr>
      </w:pPr>
      <w:r w:rsidRPr="00DD70F4">
        <w:rPr>
          <w:rFonts w:hint="cs"/>
          <w:b/>
          <w:bCs/>
          <w:sz w:val="22"/>
          <w:szCs w:val="22"/>
          <w:rtl/>
        </w:rPr>
        <w:t xml:space="preserve">אז מה הופך השפעה לבלתי הוגנת? </w:t>
      </w:r>
      <w:r w:rsidR="0092210E" w:rsidRPr="00DD70F4">
        <w:rPr>
          <w:rFonts w:hint="cs"/>
          <w:sz w:val="22"/>
          <w:szCs w:val="22"/>
          <w:rtl/>
        </w:rPr>
        <w:t xml:space="preserve">בהקשר הזה נלמד את </w:t>
      </w:r>
      <w:r w:rsidR="0092210E" w:rsidRPr="00DD70F4">
        <w:rPr>
          <w:rFonts w:hint="cs"/>
          <w:b/>
          <w:bCs/>
          <w:sz w:val="22"/>
          <w:szCs w:val="22"/>
          <w:u w:val="single"/>
          <w:rtl/>
        </w:rPr>
        <w:t xml:space="preserve">הלכת מרום שקבעה </w:t>
      </w:r>
      <w:r w:rsidR="0051711C" w:rsidRPr="00DD70F4">
        <w:rPr>
          <w:rFonts w:hint="cs"/>
          <w:b/>
          <w:bCs/>
          <w:sz w:val="22"/>
          <w:szCs w:val="22"/>
          <w:u w:val="single"/>
          <w:rtl/>
        </w:rPr>
        <w:t>מספר</w:t>
      </w:r>
      <w:r w:rsidR="0092210E" w:rsidRPr="00DD70F4">
        <w:rPr>
          <w:rFonts w:hint="cs"/>
          <w:b/>
          <w:bCs/>
          <w:sz w:val="22"/>
          <w:szCs w:val="22"/>
          <w:u w:val="single"/>
          <w:rtl/>
        </w:rPr>
        <w:t xml:space="preserve"> מבחנים להשפעה בלתי הוגנת</w:t>
      </w:r>
      <w:r w:rsidR="0092210E" w:rsidRPr="00DD70F4">
        <w:rPr>
          <w:rFonts w:hint="cs"/>
          <w:sz w:val="22"/>
          <w:szCs w:val="22"/>
          <w:rtl/>
        </w:rPr>
        <w:t xml:space="preserve">. </w:t>
      </w:r>
      <w:r w:rsidR="00970C4D" w:rsidRPr="00DD70F4">
        <w:rPr>
          <w:rFonts w:hint="cs"/>
          <w:sz w:val="22"/>
          <w:szCs w:val="22"/>
          <w:rtl/>
        </w:rPr>
        <w:t xml:space="preserve">בסופו של יום, מעניינות אותנו שתי שאלות </w:t>
      </w:r>
      <w:r w:rsidR="00282BAD" w:rsidRPr="00DD70F4">
        <w:rPr>
          <w:sz w:val="22"/>
          <w:szCs w:val="22"/>
          <w:rtl/>
        </w:rPr>
        <w:t>–</w:t>
      </w:r>
      <w:r w:rsidR="00282BAD" w:rsidRPr="00DD70F4">
        <w:rPr>
          <w:rFonts w:hint="cs"/>
          <w:sz w:val="22"/>
          <w:szCs w:val="22"/>
          <w:rtl/>
        </w:rPr>
        <w:t xml:space="preserve"> </w:t>
      </w:r>
    </w:p>
    <w:p w14:paraId="78B7D6E7" w14:textId="41448ABF" w:rsidR="00282BAD" w:rsidRPr="00DD70F4" w:rsidRDefault="00970C4D" w:rsidP="00A65AB9">
      <w:pPr>
        <w:pStyle w:val="a3"/>
        <w:numPr>
          <w:ilvl w:val="0"/>
          <w:numId w:val="15"/>
        </w:numPr>
        <w:rPr>
          <w:sz w:val="22"/>
          <w:szCs w:val="22"/>
        </w:rPr>
      </w:pPr>
      <w:r w:rsidRPr="00DD70F4">
        <w:rPr>
          <w:rFonts w:hint="cs"/>
          <w:sz w:val="22"/>
          <w:szCs w:val="22"/>
          <w:rtl/>
        </w:rPr>
        <w:t>מי נושל</w:t>
      </w:r>
      <w:r w:rsidR="00282BAD" w:rsidRPr="00DD70F4">
        <w:rPr>
          <w:rFonts w:hint="cs"/>
          <w:sz w:val="22"/>
          <w:szCs w:val="22"/>
          <w:rtl/>
        </w:rPr>
        <w:t>? ככ</w:t>
      </w:r>
      <w:r w:rsidR="007867E3" w:rsidRPr="00DD70F4">
        <w:rPr>
          <w:rFonts w:hint="cs"/>
          <w:sz w:val="22"/>
          <w:szCs w:val="22"/>
          <w:rtl/>
        </w:rPr>
        <w:t>ל שמדובר בילדים, ביהמ"ש יבחן יותר את הצוואה</w:t>
      </w:r>
      <w:r w:rsidRPr="00DD70F4">
        <w:rPr>
          <w:rFonts w:hint="cs"/>
          <w:sz w:val="22"/>
          <w:szCs w:val="22"/>
          <w:rtl/>
        </w:rPr>
        <w:t xml:space="preserve"> </w:t>
      </w:r>
    </w:p>
    <w:p w14:paraId="7A9A1050" w14:textId="77777777" w:rsidR="00FA7FA3" w:rsidRPr="00DD70F4" w:rsidRDefault="00970C4D" w:rsidP="00A65AB9">
      <w:pPr>
        <w:pStyle w:val="a3"/>
        <w:numPr>
          <w:ilvl w:val="0"/>
          <w:numId w:val="15"/>
        </w:numPr>
        <w:rPr>
          <w:sz w:val="22"/>
          <w:szCs w:val="22"/>
        </w:rPr>
      </w:pPr>
      <w:r w:rsidRPr="00DD70F4">
        <w:rPr>
          <w:rFonts w:hint="cs"/>
          <w:sz w:val="22"/>
          <w:szCs w:val="22"/>
          <w:rtl/>
        </w:rPr>
        <w:t>מי קיבל</w:t>
      </w:r>
      <w:r w:rsidR="007867E3" w:rsidRPr="00DD70F4">
        <w:rPr>
          <w:rFonts w:hint="cs"/>
          <w:sz w:val="22"/>
          <w:szCs w:val="22"/>
          <w:rtl/>
        </w:rPr>
        <w:t>?</w:t>
      </w:r>
      <w:r w:rsidRPr="00DD70F4">
        <w:rPr>
          <w:rFonts w:hint="cs"/>
          <w:sz w:val="22"/>
          <w:szCs w:val="22"/>
          <w:rtl/>
        </w:rPr>
        <w:t xml:space="preserve"> לטובת מי היה הנישול</w:t>
      </w:r>
      <w:r w:rsidR="007867E3" w:rsidRPr="00DD70F4">
        <w:rPr>
          <w:rFonts w:hint="cs"/>
          <w:sz w:val="22"/>
          <w:szCs w:val="22"/>
          <w:rtl/>
        </w:rPr>
        <w:t xml:space="preserve">? </w:t>
      </w:r>
      <w:r w:rsidRPr="00DD70F4">
        <w:rPr>
          <w:rFonts w:hint="cs"/>
          <w:sz w:val="22"/>
          <w:szCs w:val="22"/>
          <w:rtl/>
        </w:rPr>
        <w:t>האם ילד לטובת ילד</w:t>
      </w:r>
      <w:r w:rsidR="007867E3" w:rsidRPr="00DD70F4">
        <w:rPr>
          <w:rFonts w:hint="cs"/>
          <w:sz w:val="22"/>
          <w:szCs w:val="22"/>
          <w:rtl/>
        </w:rPr>
        <w:t>, או מישהו מחוץ למשפחה על חשבון משפח</w:t>
      </w:r>
      <w:r w:rsidR="00FA7FA3" w:rsidRPr="00DD70F4">
        <w:rPr>
          <w:rFonts w:hint="cs"/>
          <w:sz w:val="22"/>
          <w:szCs w:val="22"/>
          <w:rtl/>
        </w:rPr>
        <w:t>ה.</w:t>
      </w:r>
    </w:p>
    <w:p w14:paraId="15A7A87C" w14:textId="24BA8F4D" w:rsidR="00970C4D" w:rsidRPr="00DD70F4" w:rsidRDefault="00BF6B67" w:rsidP="00FA7FA3">
      <w:pPr>
        <w:rPr>
          <w:sz w:val="22"/>
          <w:szCs w:val="22"/>
          <w:rtl/>
        </w:rPr>
      </w:pPr>
      <w:r w:rsidRPr="00DD70F4">
        <w:rPr>
          <w:rFonts w:hint="cs"/>
          <w:sz w:val="22"/>
          <w:szCs w:val="22"/>
          <w:rtl/>
        </w:rPr>
        <w:t xml:space="preserve">יש פס"ד אחד </w:t>
      </w:r>
      <w:proofErr w:type="spellStart"/>
      <w:r w:rsidRPr="00DD70F4">
        <w:rPr>
          <w:rFonts w:hint="cs"/>
          <w:sz w:val="22"/>
          <w:szCs w:val="22"/>
          <w:rtl/>
        </w:rPr>
        <w:t>בבר"ע</w:t>
      </w:r>
      <w:proofErr w:type="spellEnd"/>
      <w:r w:rsidRPr="00DD70F4">
        <w:rPr>
          <w:rFonts w:hint="cs"/>
          <w:sz w:val="22"/>
          <w:szCs w:val="22"/>
          <w:rtl/>
        </w:rPr>
        <w:t xml:space="preserve"> שנדחתה </w:t>
      </w:r>
      <w:r w:rsidR="00180780" w:rsidRPr="00DD70F4">
        <w:rPr>
          <w:rFonts w:hint="cs"/>
          <w:sz w:val="22"/>
          <w:szCs w:val="22"/>
          <w:rtl/>
        </w:rPr>
        <w:t xml:space="preserve">(דחיית </w:t>
      </w:r>
      <w:proofErr w:type="spellStart"/>
      <w:r w:rsidR="00180780" w:rsidRPr="00DD70F4">
        <w:rPr>
          <w:rFonts w:hint="cs"/>
          <w:sz w:val="22"/>
          <w:szCs w:val="22"/>
          <w:rtl/>
        </w:rPr>
        <w:t>בר"ע</w:t>
      </w:r>
      <w:proofErr w:type="spellEnd"/>
      <w:r w:rsidR="00180780" w:rsidRPr="00DD70F4">
        <w:rPr>
          <w:rFonts w:hint="cs"/>
          <w:sz w:val="22"/>
          <w:szCs w:val="22"/>
          <w:rtl/>
        </w:rPr>
        <w:t xml:space="preserve"> היא לא תקדים)</w:t>
      </w:r>
      <w:r w:rsidR="00FA7FA3" w:rsidRPr="00DD70F4">
        <w:rPr>
          <w:rFonts w:hint="cs"/>
          <w:sz w:val="22"/>
          <w:szCs w:val="22"/>
          <w:rtl/>
        </w:rPr>
        <w:t>, שם</w:t>
      </w:r>
      <w:r w:rsidRPr="00DD70F4">
        <w:rPr>
          <w:rFonts w:hint="cs"/>
          <w:sz w:val="22"/>
          <w:szCs w:val="22"/>
          <w:rtl/>
        </w:rPr>
        <w:t xml:space="preserve"> השופט הנדל</w:t>
      </w:r>
      <w:r w:rsidR="00180780" w:rsidRPr="00DD70F4">
        <w:rPr>
          <w:rFonts w:hint="cs"/>
          <w:sz w:val="22"/>
          <w:szCs w:val="22"/>
          <w:rtl/>
        </w:rPr>
        <w:t xml:space="preserve"> מסביר שכשמגיעה צוואה שמנשלים ילד בימ"ש צריך לבחון טוב טוב את הנישול. הנדל מדבר גם על שוויון בין אחים. זו אמירה הכי ישירה. לרוב יהיו כל מיני מבחנים כמו בעניין מרום.</w:t>
      </w:r>
    </w:p>
    <w:p w14:paraId="5A0220C4" w14:textId="0D0B2C65" w:rsidR="00180780" w:rsidRPr="00DD70F4" w:rsidRDefault="00FA7FA3" w:rsidP="009253EC">
      <w:pPr>
        <w:rPr>
          <w:sz w:val="22"/>
          <w:szCs w:val="22"/>
          <w:rtl/>
        </w:rPr>
      </w:pPr>
      <w:r w:rsidRPr="00DD70F4">
        <w:rPr>
          <w:rFonts w:hint="cs"/>
          <w:b/>
          <w:bCs/>
          <w:sz w:val="22"/>
          <w:szCs w:val="22"/>
          <w:shd w:val="clear" w:color="auto" w:fill="F7CAAC" w:themeFill="accent2" w:themeFillTint="66"/>
          <w:rtl/>
        </w:rPr>
        <w:t xml:space="preserve">דנ"א 1516/95 </w:t>
      </w:r>
      <w:r w:rsidR="00180780" w:rsidRPr="00DD70F4">
        <w:rPr>
          <w:rFonts w:hint="cs"/>
          <w:b/>
          <w:bCs/>
          <w:sz w:val="22"/>
          <w:szCs w:val="22"/>
          <w:shd w:val="clear" w:color="auto" w:fill="F7CAAC" w:themeFill="accent2" w:themeFillTint="66"/>
          <w:rtl/>
        </w:rPr>
        <w:t>מרום נ' היועמ"ש</w:t>
      </w:r>
      <w:r w:rsidR="00180780" w:rsidRPr="00DD70F4">
        <w:rPr>
          <w:rFonts w:hint="cs"/>
          <w:sz w:val="22"/>
          <w:szCs w:val="22"/>
          <w:rtl/>
        </w:rPr>
        <w:t xml:space="preserve">: </w:t>
      </w:r>
      <w:r w:rsidR="000E40DD" w:rsidRPr="00DD70F4">
        <w:rPr>
          <w:rFonts w:hint="cs"/>
          <w:sz w:val="22"/>
          <w:szCs w:val="22"/>
          <w:rtl/>
        </w:rPr>
        <w:t>באותו עניין היה מדובר באדם ש</w:t>
      </w:r>
      <w:r w:rsidR="00180780" w:rsidRPr="00DD70F4">
        <w:rPr>
          <w:rFonts w:hint="cs"/>
          <w:sz w:val="22"/>
          <w:szCs w:val="22"/>
          <w:rtl/>
        </w:rPr>
        <w:t>הצוואה הקודמת של</w:t>
      </w:r>
      <w:r w:rsidR="000E40DD" w:rsidRPr="00DD70F4">
        <w:rPr>
          <w:rFonts w:hint="cs"/>
          <w:sz w:val="22"/>
          <w:szCs w:val="22"/>
          <w:rtl/>
        </w:rPr>
        <w:t xml:space="preserve">ו </w:t>
      </w:r>
      <w:r w:rsidR="00180780" w:rsidRPr="00DD70F4">
        <w:rPr>
          <w:rFonts w:hint="cs"/>
          <w:sz w:val="22"/>
          <w:szCs w:val="22"/>
          <w:rtl/>
        </w:rPr>
        <w:t>נפסלה.</w:t>
      </w:r>
      <w:r w:rsidR="000E40DD" w:rsidRPr="00DD70F4">
        <w:rPr>
          <w:rFonts w:hint="cs"/>
          <w:sz w:val="22"/>
          <w:szCs w:val="22"/>
          <w:rtl/>
        </w:rPr>
        <w:t xml:space="preserve"> </w:t>
      </w:r>
      <w:r w:rsidR="008B46D1" w:rsidRPr="00DD70F4">
        <w:rPr>
          <w:rFonts w:hint="cs"/>
          <w:sz w:val="22"/>
          <w:szCs w:val="22"/>
          <w:rtl/>
        </w:rPr>
        <w:t>כלומר</w:t>
      </w:r>
      <w:r w:rsidR="000E40DD" w:rsidRPr="00DD70F4">
        <w:rPr>
          <w:rFonts w:hint="cs"/>
          <w:sz w:val="22"/>
          <w:szCs w:val="22"/>
          <w:rtl/>
        </w:rPr>
        <w:t>,</w:t>
      </w:r>
      <w:r w:rsidR="00180780" w:rsidRPr="00DD70F4">
        <w:rPr>
          <w:rFonts w:hint="cs"/>
          <w:sz w:val="22"/>
          <w:szCs w:val="22"/>
          <w:rtl/>
        </w:rPr>
        <w:t xml:space="preserve"> זה היה מישהו שברור שהיה נוח להשפעה.</w:t>
      </w:r>
      <w:r w:rsidR="008B46D1" w:rsidRPr="00DD70F4">
        <w:rPr>
          <w:rFonts w:hint="cs"/>
          <w:sz w:val="22"/>
          <w:szCs w:val="22"/>
          <w:rtl/>
        </w:rPr>
        <w:t xml:space="preserve"> כמו כן,</w:t>
      </w:r>
      <w:r w:rsidR="00180780" w:rsidRPr="00DD70F4">
        <w:rPr>
          <w:rFonts w:hint="cs"/>
          <w:sz w:val="22"/>
          <w:szCs w:val="22"/>
          <w:rtl/>
        </w:rPr>
        <w:t xml:space="preserve"> המטפלת, שלטובת נערכה הצוואה, </w:t>
      </w:r>
      <w:r w:rsidR="008B46D1" w:rsidRPr="00DD70F4">
        <w:rPr>
          <w:rFonts w:hint="cs"/>
          <w:sz w:val="22"/>
          <w:szCs w:val="22"/>
          <w:rtl/>
        </w:rPr>
        <w:t xml:space="preserve">טיפלה באותו אדם רק </w:t>
      </w:r>
      <w:r w:rsidR="00180780" w:rsidRPr="00DD70F4">
        <w:rPr>
          <w:rFonts w:hint="cs"/>
          <w:sz w:val="22"/>
          <w:szCs w:val="22"/>
          <w:rtl/>
        </w:rPr>
        <w:t xml:space="preserve">מספר חודשים. </w:t>
      </w:r>
      <w:r w:rsidR="00180780" w:rsidRPr="00DD70F4">
        <w:rPr>
          <w:rFonts w:hint="cs"/>
          <w:b/>
          <w:bCs/>
          <w:sz w:val="22"/>
          <w:szCs w:val="22"/>
          <w:rtl/>
        </w:rPr>
        <w:t>השאלה המשפטית שם עסקה בנטל ההוכחה</w:t>
      </w:r>
      <w:r w:rsidR="007F0831" w:rsidRPr="00DD70F4">
        <w:rPr>
          <w:rFonts w:hint="cs"/>
          <w:sz w:val="22"/>
          <w:szCs w:val="22"/>
          <w:rtl/>
        </w:rPr>
        <w:t>. תמיד נטל ההוכחה הוא על מי שמבקש לפסול את הצוואה אבל כן עובר נטל הבאת הראיות אם הוכחנו תלות.</w:t>
      </w:r>
    </w:p>
    <w:p w14:paraId="5A1932CD" w14:textId="0907D1DF" w:rsidR="007F0831" w:rsidRPr="00DD70F4" w:rsidRDefault="007F0831" w:rsidP="009253EC">
      <w:pPr>
        <w:rPr>
          <w:sz w:val="22"/>
          <w:szCs w:val="22"/>
          <w:rtl/>
        </w:rPr>
      </w:pPr>
      <w:r w:rsidRPr="00DD70F4">
        <w:rPr>
          <w:rFonts w:hint="cs"/>
          <w:sz w:val="22"/>
          <w:szCs w:val="22"/>
          <w:rtl/>
        </w:rPr>
        <w:t xml:space="preserve">השופט מצא אומר שאנחנו קודם כל צריכים לראות האם הייתה תלות של המצווה </w:t>
      </w:r>
      <w:r w:rsidR="002C1700" w:rsidRPr="00DD70F4">
        <w:rPr>
          <w:rFonts w:hint="cs"/>
          <w:sz w:val="22"/>
          <w:szCs w:val="22"/>
          <w:rtl/>
        </w:rPr>
        <w:t xml:space="preserve">לפי </w:t>
      </w:r>
      <w:r w:rsidR="002C1700" w:rsidRPr="00DD70F4">
        <w:rPr>
          <w:rFonts w:hint="cs"/>
          <w:b/>
          <w:bCs/>
          <w:sz w:val="22"/>
          <w:szCs w:val="22"/>
          <w:u w:val="single"/>
          <w:rtl/>
        </w:rPr>
        <w:t>מבחני התלות</w:t>
      </w:r>
      <w:r w:rsidR="002C1700" w:rsidRPr="00DD70F4">
        <w:rPr>
          <w:rFonts w:hint="cs"/>
          <w:sz w:val="22"/>
          <w:szCs w:val="22"/>
          <w:rtl/>
        </w:rPr>
        <w:t>:</w:t>
      </w:r>
    </w:p>
    <w:p w14:paraId="175CC943" w14:textId="6D0DE6C7" w:rsidR="00552852" w:rsidRPr="00DD70F4" w:rsidRDefault="00552852" w:rsidP="00A65AB9">
      <w:pPr>
        <w:pStyle w:val="a3"/>
        <w:numPr>
          <w:ilvl w:val="0"/>
          <w:numId w:val="16"/>
        </w:numPr>
        <w:rPr>
          <w:sz w:val="22"/>
          <w:szCs w:val="22"/>
        </w:rPr>
      </w:pPr>
      <w:r w:rsidRPr="00DD70F4">
        <w:rPr>
          <w:rFonts w:hint="cs"/>
          <w:b/>
          <w:bCs/>
          <w:sz w:val="22"/>
          <w:szCs w:val="22"/>
          <w:u w:val="single"/>
          <w:rtl/>
        </w:rPr>
        <w:t>מבחן התלות והעצמאות</w:t>
      </w:r>
      <w:r w:rsidRPr="00DD70F4">
        <w:rPr>
          <w:rFonts w:hint="cs"/>
          <w:sz w:val="22"/>
          <w:szCs w:val="22"/>
          <w:rtl/>
        </w:rPr>
        <w:t xml:space="preserve"> </w:t>
      </w:r>
      <w:r w:rsidR="007331AC" w:rsidRPr="00DD70F4">
        <w:rPr>
          <w:sz w:val="22"/>
          <w:szCs w:val="22"/>
          <w:rtl/>
        </w:rPr>
        <w:t>–</w:t>
      </w:r>
      <w:r w:rsidRPr="00DD70F4">
        <w:rPr>
          <w:rFonts w:hint="cs"/>
          <w:sz w:val="22"/>
          <w:szCs w:val="22"/>
          <w:rtl/>
        </w:rPr>
        <w:t xml:space="preserve"> </w:t>
      </w:r>
      <w:r w:rsidR="00367862" w:rsidRPr="00DD70F4">
        <w:rPr>
          <w:rFonts w:hint="cs"/>
          <w:sz w:val="22"/>
          <w:szCs w:val="22"/>
          <w:rtl/>
        </w:rPr>
        <w:t>"</w:t>
      </w:r>
      <w:r w:rsidR="00777F31" w:rsidRPr="00DD70F4">
        <w:rPr>
          <w:rFonts w:hint="cs"/>
          <w:sz w:val="22"/>
          <w:szCs w:val="22"/>
          <w:rtl/>
        </w:rPr>
        <w:t>האם</w:t>
      </w:r>
      <w:r w:rsidR="007331AC" w:rsidRPr="00DD70F4">
        <w:rPr>
          <w:rFonts w:hint="cs"/>
          <w:sz w:val="22"/>
          <w:szCs w:val="22"/>
          <w:rtl/>
        </w:rPr>
        <w:t xml:space="preserve"> </w:t>
      </w:r>
      <w:r w:rsidR="0065684C" w:rsidRPr="00DD70F4">
        <w:rPr>
          <w:rFonts w:hint="cs"/>
          <w:sz w:val="22"/>
          <w:szCs w:val="22"/>
          <w:rtl/>
        </w:rPr>
        <w:t>בתקופה הרלוונטית לעשיית</w:t>
      </w:r>
      <w:r w:rsidR="003305B3" w:rsidRPr="00DD70F4">
        <w:rPr>
          <w:rFonts w:hint="cs"/>
          <w:sz w:val="22"/>
          <w:szCs w:val="22"/>
          <w:rtl/>
        </w:rPr>
        <w:t xml:space="preserve"> הצוואה היה המצווה עצמאי פיזית</w:t>
      </w:r>
      <w:r w:rsidR="00A83E9D" w:rsidRPr="00DD70F4">
        <w:rPr>
          <w:rFonts w:hint="cs"/>
          <w:sz w:val="22"/>
          <w:szCs w:val="22"/>
          <w:rtl/>
        </w:rPr>
        <w:t xml:space="preserve"> ושכלית-הכרתית</w:t>
      </w:r>
      <w:r w:rsidR="00367862" w:rsidRPr="00DD70F4">
        <w:rPr>
          <w:rFonts w:hint="cs"/>
          <w:sz w:val="22"/>
          <w:szCs w:val="22"/>
          <w:rtl/>
        </w:rPr>
        <w:t>"</w:t>
      </w:r>
      <w:r w:rsidR="00A83E9D" w:rsidRPr="00DD70F4">
        <w:rPr>
          <w:rFonts w:hint="cs"/>
          <w:sz w:val="22"/>
          <w:szCs w:val="22"/>
          <w:rtl/>
        </w:rPr>
        <w:t xml:space="preserve"> והאם </w:t>
      </w:r>
      <w:r w:rsidR="007331AC" w:rsidRPr="00DD70F4">
        <w:rPr>
          <w:rFonts w:hint="cs"/>
          <w:sz w:val="22"/>
          <w:szCs w:val="22"/>
          <w:rtl/>
        </w:rPr>
        <w:t>הייתה תלות בין המצווה ליורש וה</w:t>
      </w:r>
      <w:r w:rsidR="00F11519" w:rsidRPr="00DD70F4">
        <w:rPr>
          <w:rFonts w:hint="cs"/>
          <w:sz w:val="22"/>
          <w:szCs w:val="22"/>
          <w:rtl/>
        </w:rPr>
        <w:t>אם</w:t>
      </w:r>
      <w:r w:rsidR="00777F31" w:rsidRPr="00DD70F4">
        <w:rPr>
          <w:rFonts w:hint="cs"/>
          <w:sz w:val="22"/>
          <w:szCs w:val="22"/>
          <w:rtl/>
        </w:rPr>
        <w:t xml:space="preserve"> </w:t>
      </w:r>
      <w:r w:rsidR="00F11519" w:rsidRPr="00DD70F4">
        <w:rPr>
          <w:rFonts w:hint="cs"/>
          <w:sz w:val="22"/>
          <w:szCs w:val="22"/>
          <w:rtl/>
        </w:rPr>
        <w:t>ה</w:t>
      </w:r>
      <w:r w:rsidR="00777F31" w:rsidRPr="00DD70F4">
        <w:rPr>
          <w:rFonts w:hint="cs"/>
          <w:sz w:val="22"/>
          <w:szCs w:val="22"/>
          <w:rtl/>
        </w:rPr>
        <w:t xml:space="preserve">תלות הייתה פיזית או שכלית. </w:t>
      </w:r>
    </w:p>
    <w:p w14:paraId="122EB620" w14:textId="173D2AC9" w:rsidR="00A83E9D" w:rsidRPr="00DD70F4" w:rsidRDefault="00A83E9D" w:rsidP="00A83E9D">
      <w:pPr>
        <w:pStyle w:val="a3"/>
        <w:ind w:left="360"/>
        <w:rPr>
          <w:b/>
          <w:bCs/>
          <w:sz w:val="22"/>
          <w:szCs w:val="22"/>
        </w:rPr>
      </w:pPr>
      <w:r w:rsidRPr="00DD70F4">
        <w:rPr>
          <w:rFonts w:hint="cs"/>
          <w:b/>
          <w:bCs/>
          <w:sz w:val="22"/>
          <w:szCs w:val="22"/>
          <w:rtl/>
        </w:rPr>
        <w:t xml:space="preserve">ככל שהמצווה היה עצמאי יותר, תתחזק נטיית ביהמ"ש </w:t>
      </w:r>
      <w:r w:rsidRPr="00DD70F4">
        <w:rPr>
          <w:rFonts w:hint="cs"/>
          <w:b/>
          <w:bCs/>
          <w:sz w:val="22"/>
          <w:szCs w:val="22"/>
          <w:u w:val="single"/>
          <w:rtl/>
        </w:rPr>
        <w:t>לשלול</w:t>
      </w:r>
      <w:r w:rsidRPr="00DD70F4">
        <w:rPr>
          <w:rFonts w:hint="cs"/>
          <w:b/>
          <w:bCs/>
          <w:sz w:val="22"/>
          <w:szCs w:val="22"/>
          <w:rtl/>
        </w:rPr>
        <w:t xml:space="preserve"> קיום תלות </w:t>
      </w:r>
      <w:r w:rsidR="004A0E84" w:rsidRPr="00DD70F4">
        <w:rPr>
          <w:rFonts w:hint="cs"/>
          <w:b/>
          <w:bCs/>
          <w:sz w:val="22"/>
          <w:szCs w:val="22"/>
          <w:rtl/>
        </w:rPr>
        <w:t>של המצווה בנהנה.</w:t>
      </w:r>
    </w:p>
    <w:p w14:paraId="59FAE217" w14:textId="3B0FE004" w:rsidR="00552852" w:rsidRPr="00DD70F4" w:rsidRDefault="00552852" w:rsidP="00A65AB9">
      <w:pPr>
        <w:pStyle w:val="a3"/>
        <w:numPr>
          <w:ilvl w:val="0"/>
          <w:numId w:val="16"/>
        </w:numPr>
        <w:rPr>
          <w:sz w:val="22"/>
          <w:szCs w:val="22"/>
        </w:rPr>
      </w:pPr>
      <w:r w:rsidRPr="00DD70F4">
        <w:rPr>
          <w:rFonts w:hint="cs"/>
          <w:b/>
          <w:bCs/>
          <w:sz w:val="22"/>
          <w:szCs w:val="22"/>
          <w:u w:val="single"/>
          <w:rtl/>
        </w:rPr>
        <w:t>מבחן ה</w:t>
      </w:r>
      <w:r w:rsidR="004A0E84" w:rsidRPr="00DD70F4">
        <w:rPr>
          <w:rFonts w:hint="cs"/>
          <w:b/>
          <w:bCs/>
          <w:sz w:val="22"/>
          <w:szCs w:val="22"/>
          <w:u w:val="single"/>
          <w:rtl/>
        </w:rPr>
        <w:t>תלות וה</w:t>
      </w:r>
      <w:r w:rsidRPr="00DD70F4">
        <w:rPr>
          <w:rFonts w:hint="cs"/>
          <w:b/>
          <w:bCs/>
          <w:sz w:val="22"/>
          <w:szCs w:val="22"/>
          <w:u w:val="single"/>
          <w:rtl/>
        </w:rPr>
        <w:t>סיוע</w:t>
      </w:r>
      <w:r w:rsidRPr="00DD70F4">
        <w:rPr>
          <w:rFonts w:hint="cs"/>
          <w:b/>
          <w:bCs/>
          <w:sz w:val="22"/>
          <w:szCs w:val="22"/>
          <w:rtl/>
        </w:rPr>
        <w:t xml:space="preserve"> </w:t>
      </w:r>
      <w:r w:rsidR="00367862" w:rsidRPr="00DD70F4">
        <w:rPr>
          <w:sz w:val="22"/>
          <w:szCs w:val="22"/>
          <w:rtl/>
        </w:rPr>
        <w:t>–</w:t>
      </w:r>
      <w:r w:rsidRPr="00DD70F4">
        <w:rPr>
          <w:rFonts w:hint="cs"/>
          <w:sz w:val="22"/>
          <w:szCs w:val="22"/>
          <w:rtl/>
        </w:rPr>
        <w:t xml:space="preserve"> </w:t>
      </w:r>
      <w:r w:rsidR="00367862" w:rsidRPr="00DD70F4">
        <w:rPr>
          <w:rFonts w:hint="cs"/>
          <w:sz w:val="22"/>
          <w:szCs w:val="22"/>
          <w:rtl/>
        </w:rPr>
        <w:t>"האם הקשר שהתקיים בין המצווה לבין הנהנה התבסס על מתן הסיוע שהמצווה נזקק לו"</w:t>
      </w:r>
      <w:r w:rsidR="00535796" w:rsidRPr="00DD70F4">
        <w:rPr>
          <w:rFonts w:hint="cs"/>
          <w:sz w:val="22"/>
          <w:szCs w:val="22"/>
          <w:rtl/>
        </w:rPr>
        <w:t>. דהיינו,</w:t>
      </w:r>
      <w:r w:rsidR="00367862" w:rsidRPr="00DD70F4">
        <w:rPr>
          <w:rFonts w:hint="cs"/>
          <w:sz w:val="22"/>
          <w:szCs w:val="22"/>
          <w:rtl/>
        </w:rPr>
        <w:t xml:space="preserve"> </w:t>
      </w:r>
      <w:r w:rsidR="00777F31" w:rsidRPr="00DD70F4">
        <w:rPr>
          <w:rFonts w:hint="cs"/>
          <w:sz w:val="22"/>
          <w:szCs w:val="22"/>
          <w:rtl/>
        </w:rPr>
        <w:t>גם אם הייתה</w:t>
      </w:r>
      <w:r w:rsidRPr="00DD70F4">
        <w:rPr>
          <w:rFonts w:hint="cs"/>
          <w:sz w:val="22"/>
          <w:szCs w:val="22"/>
          <w:rtl/>
        </w:rPr>
        <w:t xml:space="preserve"> תלות</w:t>
      </w:r>
      <w:r w:rsidR="00777F31" w:rsidRPr="00DD70F4">
        <w:rPr>
          <w:rFonts w:hint="cs"/>
          <w:sz w:val="22"/>
          <w:szCs w:val="22"/>
          <w:rtl/>
        </w:rPr>
        <w:t>, האם הי</w:t>
      </w:r>
      <w:r w:rsidRPr="00DD70F4">
        <w:rPr>
          <w:rFonts w:hint="cs"/>
          <w:sz w:val="22"/>
          <w:szCs w:val="22"/>
          <w:rtl/>
        </w:rPr>
        <w:t>ה</w:t>
      </w:r>
      <w:r w:rsidR="00777F31" w:rsidRPr="00DD70F4">
        <w:rPr>
          <w:rFonts w:hint="cs"/>
          <w:sz w:val="22"/>
          <w:szCs w:val="22"/>
          <w:rtl/>
        </w:rPr>
        <w:t xml:space="preserve"> מי ש</w:t>
      </w:r>
      <w:r w:rsidRPr="00DD70F4">
        <w:rPr>
          <w:rFonts w:hint="cs"/>
          <w:sz w:val="22"/>
          <w:szCs w:val="22"/>
          <w:rtl/>
        </w:rPr>
        <w:t>י</w:t>
      </w:r>
      <w:r w:rsidR="00777F31" w:rsidRPr="00DD70F4">
        <w:rPr>
          <w:rFonts w:hint="cs"/>
          <w:sz w:val="22"/>
          <w:szCs w:val="22"/>
          <w:rtl/>
        </w:rPr>
        <w:t xml:space="preserve">סייע. יכול להיות שלמצווה יש תלות אבל אין מי שמסייע לו. </w:t>
      </w:r>
      <w:r w:rsidR="00777F31" w:rsidRPr="00DD70F4">
        <w:rPr>
          <w:rFonts w:hint="cs"/>
          <w:b/>
          <w:bCs/>
          <w:sz w:val="22"/>
          <w:szCs w:val="22"/>
          <w:rtl/>
        </w:rPr>
        <w:t xml:space="preserve">אם </w:t>
      </w:r>
      <w:r w:rsidR="00535796" w:rsidRPr="00DD70F4">
        <w:rPr>
          <w:rFonts w:hint="cs"/>
          <w:b/>
          <w:bCs/>
          <w:sz w:val="22"/>
          <w:szCs w:val="22"/>
          <w:rtl/>
        </w:rPr>
        <w:t xml:space="preserve">הנהנה היה זה שסייע </w:t>
      </w:r>
      <w:r w:rsidR="00777F31" w:rsidRPr="00DD70F4">
        <w:rPr>
          <w:rFonts w:hint="cs"/>
          <w:b/>
          <w:bCs/>
          <w:sz w:val="22"/>
          <w:szCs w:val="22"/>
          <w:rtl/>
        </w:rPr>
        <w:t>ל</w:t>
      </w:r>
      <w:r w:rsidR="00DD5D2A" w:rsidRPr="00DD70F4">
        <w:rPr>
          <w:rFonts w:hint="cs"/>
          <w:b/>
          <w:bCs/>
          <w:sz w:val="22"/>
          <w:szCs w:val="22"/>
          <w:rtl/>
        </w:rPr>
        <w:t>מצווה להתגבר על מוגבלותו, ביהמ"ש ייטה לפסוק שהייתה תלות.</w:t>
      </w:r>
      <w:r w:rsidR="00005B97" w:rsidRPr="00DD70F4">
        <w:rPr>
          <w:rFonts w:hint="cs"/>
          <w:b/>
          <w:bCs/>
          <w:sz w:val="22"/>
          <w:szCs w:val="22"/>
          <w:rtl/>
        </w:rPr>
        <w:t xml:space="preserve"> </w:t>
      </w:r>
      <w:r w:rsidR="00005B97" w:rsidRPr="00DD70F4">
        <w:rPr>
          <w:rFonts w:hint="cs"/>
          <w:sz w:val="22"/>
          <w:szCs w:val="22"/>
          <w:rtl/>
        </w:rPr>
        <w:t>אז, תהיה חשיבות לשאלה האם הנהנה היה היחיד שסייע למצווה או שהמצווה הסתייע גם באחרים ו</w:t>
      </w:r>
      <w:r w:rsidR="00777F31" w:rsidRPr="00DD70F4">
        <w:rPr>
          <w:rFonts w:hint="cs"/>
          <w:sz w:val="22"/>
          <w:szCs w:val="22"/>
          <w:rtl/>
        </w:rPr>
        <w:t>האם היה מישהו שהיה מסייע עיקרי. אם אנחנו 4 ילדים ו10 נכדים וכולם חולקים בתורנויות בסיוע הסיכוי שתתפתח תלות באחד המסייעים היא קטנה יותר.</w:t>
      </w:r>
    </w:p>
    <w:p w14:paraId="6B187C79" w14:textId="65E91662" w:rsidR="007331AC" w:rsidRPr="00DD70F4" w:rsidRDefault="00552AD9" w:rsidP="00A65AB9">
      <w:pPr>
        <w:pStyle w:val="a3"/>
        <w:numPr>
          <w:ilvl w:val="0"/>
          <w:numId w:val="16"/>
        </w:numPr>
        <w:rPr>
          <w:sz w:val="22"/>
          <w:szCs w:val="22"/>
        </w:rPr>
      </w:pPr>
      <w:r w:rsidRPr="00DD70F4">
        <w:rPr>
          <w:rFonts w:hint="cs"/>
          <w:b/>
          <w:bCs/>
          <w:sz w:val="22"/>
          <w:szCs w:val="22"/>
          <w:u w:val="single"/>
          <w:rtl/>
        </w:rPr>
        <w:t>מבחן קשריו של המצווה עם אנשים אחרים</w:t>
      </w:r>
      <w:r w:rsidRPr="00DD70F4">
        <w:rPr>
          <w:rFonts w:hint="cs"/>
          <w:sz w:val="22"/>
          <w:szCs w:val="22"/>
          <w:u w:val="single"/>
          <w:rtl/>
        </w:rPr>
        <w:t xml:space="preserve"> </w:t>
      </w:r>
      <w:r w:rsidR="00683FDA" w:rsidRPr="00DD70F4">
        <w:rPr>
          <w:rFonts w:hint="cs"/>
          <w:b/>
          <w:bCs/>
          <w:sz w:val="22"/>
          <w:szCs w:val="22"/>
          <w:u w:val="single"/>
          <w:rtl/>
        </w:rPr>
        <w:t>זולת הנהנה ואת מידתם</w:t>
      </w:r>
      <w:r w:rsidR="00683FDA" w:rsidRPr="00DD70F4">
        <w:rPr>
          <w:rFonts w:hint="cs"/>
          <w:sz w:val="22"/>
          <w:szCs w:val="22"/>
          <w:rtl/>
        </w:rPr>
        <w:t xml:space="preserve"> </w:t>
      </w:r>
      <w:r w:rsidR="001C730D" w:rsidRPr="00DD70F4">
        <w:rPr>
          <w:sz w:val="22"/>
          <w:szCs w:val="22"/>
          <w:rtl/>
        </w:rPr>
        <w:t>–</w:t>
      </w:r>
      <w:r w:rsidRPr="00DD70F4">
        <w:rPr>
          <w:rFonts w:hint="cs"/>
          <w:sz w:val="22"/>
          <w:szCs w:val="22"/>
          <w:rtl/>
        </w:rPr>
        <w:t xml:space="preserve"> </w:t>
      </w:r>
      <w:r w:rsidR="001C730D" w:rsidRPr="00DD70F4">
        <w:rPr>
          <w:rFonts w:hint="cs"/>
          <w:sz w:val="22"/>
          <w:szCs w:val="22"/>
          <w:rtl/>
        </w:rPr>
        <w:t xml:space="preserve">ככל שאדם מבודד יותר (טבעי לעיתים </w:t>
      </w:r>
      <w:r w:rsidR="00064910" w:rsidRPr="00DD70F4">
        <w:rPr>
          <w:rFonts w:hint="cs"/>
          <w:sz w:val="22"/>
          <w:szCs w:val="22"/>
          <w:rtl/>
        </w:rPr>
        <w:t>ש</w:t>
      </w:r>
      <w:r w:rsidR="001C730D" w:rsidRPr="00DD70F4">
        <w:rPr>
          <w:rFonts w:hint="cs"/>
          <w:sz w:val="22"/>
          <w:szCs w:val="22"/>
          <w:rtl/>
        </w:rPr>
        <w:t>ע</w:t>
      </w:r>
      <w:r w:rsidR="00064910" w:rsidRPr="00DD70F4">
        <w:rPr>
          <w:rFonts w:hint="cs"/>
          <w:sz w:val="22"/>
          <w:szCs w:val="22"/>
          <w:rtl/>
        </w:rPr>
        <w:t>ם</w:t>
      </w:r>
      <w:r w:rsidR="001C730D" w:rsidRPr="00DD70F4">
        <w:rPr>
          <w:rFonts w:hint="cs"/>
          <w:sz w:val="22"/>
          <w:szCs w:val="22"/>
          <w:rtl/>
        </w:rPr>
        <w:t xml:space="preserve"> ההתבגרות</w:t>
      </w:r>
      <w:r w:rsidR="00064910" w:rsidRPr="00DD70F4">
        <w:rPr>
          <w:rFonts w:hint="cs"/>
          <w:sz w:val="22"/>
          <w:szCs w:val="22"/>
          <w:rtl/>
        </w:rPr>
        <w:t xml:space="preserve"> מצטמצמים הקשרים החברתיים</w:t>
      </w:r>
      <w:r w:rsidR="001C730D" w:rsidRPr="00DD70F4">
        <w:rPr>
          <w:rFonts w:hint="cs"/>
          <w:sz w:val="22"/>
          <w:szCs w:val="22"/>
          <w:rtl/>
        </w:rPr>
        <w:t xml:space="preserve">), </w:t>
      </w:r>
      <w:r w:rsidR="0090432E" w:rsidRPr="00DD70F4">
        <w:rPr>
          <w:rFonts w:hint="cs"/>
          <w:sz w:val="22"/>
          <w:szCs w:val="22"/>
          <w:rtl/>
        </w:rPr>
        <w:t xml:space="preserve">תתחזק ההנחה שהמצווה אכן היה תלוי בנהנה. </w:t>
      </w:r>
      <w:r w:rsidR="00064910" w:rsidRPr="00DD70F4">
        <w:rPr>
          <w:sz w:val="22"/>
          <w:szCs w:val="22"/>
          <w:rtl/>
        </w:rPr>
        <w:t>לעניין זה אין זה מעלה או מוריד אם הנהנה היה זה שגרם לבידודו של המצווה אם לאו</w:t>
      </w:r>
      <w:r w:rsidR="00064910" w:rsidRPr="00DD70F4">
        <w:rPr>
          <w:rFonts w:hint="cs"/>
          <w:sz w:val="22"/>
          <w:szCs w:val="22"/>
          <w:rtl/>
        </w:rPr>
        <w:t>.</w:t>
      </w:r>
    </w:p>
    <w:p w14:paraId="490A2C67" w14:textId="3FA48A62" w:rsidR="001C730D" w:rsidRPr="00DD70F4" w:rsidRDefault="001C730D" w:rsidP="00A65AB9">
      <w:pPr>
        <w:pStyle w:val="a3"/>
        <w:numPr>
          <w:ilvl w:val="0"/>
          <w:numId w:val="16"/>
        </w:numPr>
        <w:rPr>
          <w:sz w:val="22"/>
          <w:szCs w:val="22"/>
          <w:rtl/>
        </w:rPr>
      </w:pPr>
      <w:r w:rsidRPr="00DD70F4">
        <w:rPr>
          <w:rFonts w:hint="cs"/>
          <w:b/>
          <w:bCs/>
          <w:sz w:val="22"/>
          <w:szCs w:val="22"/>
          <w:u w:val="single"/>
          <w:rtl/>
        </w:rPr>
        <w:t>מבחן נסיבות עריכת הצוואה</w:t>
      </w:r>
      <w:r w:rsidR="00064910" w:rsidRPr="00DD70F4">
        <w:rPr>
          <w:rFonts w:hint="cs"/>
          <w:b/>
          <w:bCs/>
          <w:sz w:val="22"/>
          <w:szCs w:val="22"/>
          <w:u w:val="single"/>
          <w:rtl/>
        </w:rPr>
        <w:t xml:space="preserve"> ומידת המעורבות של הנהנה בעריכתה</w:t>
      </w:r>
      <w:r w:rsidRPr="00DD70F4">
        <w:rPr>
          <w:rFonts w:hint="cs"/>
          <w:sz w:val="22"/>
          <w:szCs w:val="22"/>
          <w:rtl/>
        </w:rPr>
        <w:t xml:space="preserve"> </w:t>
      </w:r>
      <w:r w:rsidRPr="00DD70F4">
        <w:rPr>
          <w:sz w:val="22"/>
          <w:szCs w:val="22"/>
          <w:rtl/>
        </w:rPr>
        <w:t>–</w:t>
      </w:r>
      <w:r w:rsidRPr="00DD70F4">
        <w:rPr>
          <w:rFonts w:hint="cs"/>
          <w:sz w:val="22"/>
          <w:szCs w:val="22"/>
          <w:rtl/>
        </w:rPr>
        <w:t xml:space="preserve"> האם אותו אדם שאני תלויה </w:t>
      </w:r>
      <w:r w:rsidR="00EB1525" w:rsidRPr="00DD70F4">
        <w:rPr>
          <w:rFonts w:hint="cs"/>
          <w:sz w:val="22"/>
          <w:szCs w:val="22"/>
          <w:rtl/>
        </w:rPr>
        <w:t xml:space="preserve">היה מעורב וסייע גם בעריכת הצוואה. לדוג' </w:t>
      </w:r>
      <w:r w:rsidRPr="00DD70F4">
        <w:rPr>
          <w:rFonts w:hint="cs"/>
          <w:sz w:val="22"/>
          <w:szCs w:val="22"/>
          <w:rtl/>
        </w:rPr>
        <w:t xml:space="preserve">הוא זה </w:t>
      </w:r>
      <w:r w:rsidR="00B856F9" w:rsidRPr="00DD70F4">
        <w:rPr>
          <w:rFonts w:hint="cs"/>
          <w:sz w:val="22"/>
          <w:szCs w:val="22"/>
          <w:rtl/>
        </w:rPr>
        <w:t>שהביא את עורך הדין הביתה, את העדים וכו'.</w:t>
      </w:r>
      <w:r w:rsidR="00B03077" w:rsidRPr="00DD70F4">
        <w:rPr>
          <w:rFonts w:hint="cs"/>
          <w:sz w:val="22"/>
          <w:szCs w:val="22"/>
          <w:rtl/>
        </w:rPr>
        <w:t xml:space="preserve"> </w:t>
      </w:r>
      <w:r w:rsidR="00B03077" w:rsidRPr="00DD70F4">
        <w:rPr>
          <w:sz w:val="22"/>
          <w:szCs w:val="22"/>
          <w:rtl/>
        </w:rPr>
        <w:t>אפשר שמעורבות הנהנה לא תגיע עד כדי לקיחת חלק בעריכת הצוואה, אך תהווה ראיה לכאורה להשפעה בלתי הוגנת על המצווה, או, למצער</w:t>
      </w:r>
      <w:r w:rsidR="00B03077" w:rsidRPr="00DD70F4">
        <w:rPr>
          <w:sz w:val="22"/>
          <w:szCs w:val="22"/>
        </w:rPr>
        <w:t xml:space="preserve">, </w:t>
      </w:r>
      <w:r w:rsidR="00B03077" w:rsidRPr="00DD70F4">
        <w:rPr>
          <w:sz w:val="22"/>
          <w:szCs w:val="22"/>
          <w:rtl/>
        </w:rPr>
        <w:t>שיקול רלוונטי להקמת חזקה בדבר קיומה של השפעה כזאת עליו</w:t>
      </w:r>
      <w:r w:rsidR="00B03077" w:rsidRPr="00DD70F4">
        <w:rPr>
          <w:rFonts w:hint="cs"/>
          <w:sz w:val="22"/>
          <w:szCs w:val="22"/>
          <w:rtl/>
        </w:rPr>
        <w:t>.</w:t>
      </w:r>
    </w:p>
    <w:p w14:paraId="051F8DA9" w14:textId="38180A6F" w:rsidR="00B856F9" w:rsidRPr="00DD70F4" w:rsidRDefault="00B856F9" w:rsidP="009253EC">
      <w:pPr>
        <w:rPr>
          <w:sz w:val="22"/>
          <w:szCs w:val="22"/>
          <w:rtl/>
        </w:rPr>
      </w:pPr>
      <w:r w:rsidRPr="00DD70F4">
        <w:rPr>
          <w:rFonts w:hint="cs"/>
          <w:sz w:val="22"/>
          <w:szCs w:val="22"/>
          <w:rtl/>
        </w:rPr>
        <w:t>גם כאן- כל הפסדים של ההשפעה הבלתי הוגנת דומים. ברור שאם מישהו מטפל בי, הוא עושה בשבילי הכל וביניהם גם טיפול בעריכת הצוואה. להפך, זה בן אדם שאני סומכת עליו ועיקר הקשרים שלי איתו אז מן הסתם איעזר בו ולא אמצא מישהו אחר.</w:t>
      </w:r>
    </w:p>
    <w:p w14:paraId="7F71C225" w14:textId="18C69C0A" w:rsidR="00A266FE" w:rsidRPr="00DD70F4" w:rsidRDefault="00A266FE" w:rsidP="00A266FE">
      <w:pPr>
        <w:tabs>
          <w:tab w:val="left" w:pos="3141"/>
        </w:tabs>
        <w:spacing w:line="276" w:lineRule="auto"/>
        <w:rPr>
          <w:sz w:val="22"/>
          <w:szCs w:val="22"/>
        </w:rPr>
      </w:pPr>
      <w:r w:rsidRPr="00DD70F4">
        <w:rPr>
          <w:sz w:val="22"/>
          <w:szCs w:val="22"/>
          <w:rtl/>
        </w:rPr>
        <w:t>המבחנים הם מצטברים אבל אף אחד מהם הוא לא הכרחי</w:t>
      </w:r>
      <w:r w:rsidR="00B03077" w:rsidRPr="00DD70F4">
        <w:rPr>
          <w:rFonts w:hint="cs"/>
          <w:sz w:val="22"/>
          <w:szCs w:val="22"/>
          <w:rtl/>
        </w:rPr>
        <w:t xml:space="preserve"> ולדעת ביהמ"ש אפשר לעשות שימוש במבחנים נוספים</w:t>
      </w:r>
      <w:r w:rsidRPr="00DD70F4">
        <w:rPr>
          <w:sz w:val="22"/>
          <w:szCs w:val="22"/>
          <w:rtl/>
        </w:rPr>
        <w:t>. בסופו של דבר בוחנים מי נושל ומי ירש המבחנים הם נ</w:t>
      </w:r>
      <w:r w:rsidRPr="00DD70F4">
        <w:rPr>
          <w:rFonts w:hint="cs"/>
          <w:sz w:val="22"/>
          <w:szCs w:val="22"/>
          <w:rtl/>
        </w:rPr>
        <w:t>י</w:t>
      </w:r>
      <w:r w:rsidRPr="00DD70F4">
        <w:rPr>
          <w:sz w:val="22"/>
          <w:szCs w:val="22"/>
          <w:rtl/>
        </w:rPr>
        <w:t xml:space="preserve">סיון של השופט מצא לעשות סדר אך במציאות המבחנים האלו הם לא קו מנחה בהכרח </w:t>
      </w:r>
      <w:r w:rsidRPr="00DD70F4">
        <w:rPr>
          <w:b/>
          <w:bCs/>
          <w:sz w:val="22"/>
          <w:szCs w:val="22"/>
          <w:rtl/>
        </w:rPr>
        <w:t>ותמיד נבחן מי ירש ומי נושל.</w:t>
      </w:r>
      <w:r w:rsidRPr="00DD70F4">
        <w:rPr>
          <w:sz w:val="22"/>
          <w:szCs w:val="22"/>
          <w:rtl/>
        </w:rPr>
        <w:t xml:space="preserve"> </w:t>
      </w:r>
    </w:p>
    <w:p w14:paraId="58FD18E3" w14:textId="635A5B39" w:rsidR="001A6AA4" w:rsidRPr="00DD70F4" w:rsidRDefault="00432454" w:rsidP="003D00C6">
      <w:pPr>
        <w:rPr>
          <w:sz w:val="22"/>
          <w:szCs w:val="22"/>
          <w:rtl/>
        </w:rPr>
      </w:pPr>
      <w:r w:rsidRPr="00DD70F4">
        <w:rPr>
          <w:rFonts w:hint="cs"/>
          <w:b/>
          <w:bCs/>
          <w:sz w:val="22"/>
          <w:szCs w:val="22"/>
          <w:u w:val="single"/>
          <w:rtl/>
        </w:rPr>
        <w:t>ככל שמבחני התלות יותר חזקי</w:t>
      </w:r>
      <w:r w:rsidR="004025B7" w:rsidRPr="00DD70F4">
        <w:rPr>
          <w:rFonts w:hint="cs"/>
          <w:b/>
          <w:bCs/>
          <w:sz w:val="22"/>
          <w:szCs w:val="22"/>
          <w:u w:val="single"/>
          <w:rtl/>
        </w:rPr>
        <w:t>ם</w:t>
      </w:r>
      <w:r w:rsidR="00C536D3" w:rsidRPr="00DD70F4">
        <w:rPr>
          <w:rFonts w:hint="cs"/>
          <w:sz w:val="22"/>
          <w:szCs w:val="22"/>
          <w:rtl/>
        </w:rPr>
        <w:t xml:space="preserve"> (</w:t>
      </w:r>
      <w:r w:rsidRPr="00DD70F4">
        <w:rPr>
          <w:rFonts w:hint="cs"/>
          <w:sz w:val="22"/>
          <w:szCs w:val="22"/>
          <w:rtl/>
        </w:rPr>
        <w:t>יש סיוע של אדם אחד או מעט אנשים, אין הרבה קשרים חיצוניים והייתה מעורבות בשלבים של עריכת הצוואה</w:t>
      </w:r>
      <w:r w:rsidR="00C536D3" w:rsidRPr="00DD70F4">
        <w:rPr>
          <w:rFonts w:hint="cs"/>
          <w:sz w:val="22"/>
          <w:szCs w:val="22"/>
          <w:rtl/>
        </w:rPr>
        <w:t>)</w:t>
      </w:r>
      <w:r w:rsidR="002743E9" w:rsidRPr="00DD70F4">
        <w:rPr>
          <w:rFonts w:hint="cs"/>
          <w:b/>
          <w:bCs/>
          <w:sz w:val="22"/>
          <w:szCs w:val="22"/>
          <w:u w:val="single"/>
          <w:rtl/>
        </w:rPr>
        <w:t>,</w:t>
      </w:r>
      <w:r w:rsidRPr="00DD70F4">
        <w:rPr>
          <w:rFonts w:hint="cs"/>
          <w:b/>
          <w:bCs/>
          <w:sz w:val="22"/>
          <w:szCs w:val="22"/>
          <w:u w:val="single"/>
          <w:rtl/>
        </w:rPr>
        <w:t xml:space="preserve"> </w:t>
      </w:r>
      <w:r w:rsidR="002743E9" w:rsidRPr="00DD70F4">
        <w:rPr>
          <w:rFonts w:hint="cs"/>
          <w:b/>
          <w:bCs/>
          <w:sz w:val="22"/>
          <w:szCs w:val="22"/>
          <w:u w:val="single"/>
          <w:rtl/>
        </w:rPr>
        <w:t>קמה</w:t>
      </w:r>
      <w:r w:rsidR="007D7EDF" w:rsidRPr="00DD70F4">
        <w:rPr>
          <w:rFonts w:hint="cs"/>
          <w:b/>
          <w:bCs/>
          <w:sz w:val="22"/>
          <w:szCs w:val="22"/>
          <w:u w:val="single"/>
          <w:rtl/>
        </w:rPr>
        <w:t xml:space="preserve"> חזקה</w:t>
      </w:r>
      <w:r w:rsidR="002743E9" w:rsidRPr="00DD70F4">
        <w:rPr>
          <w:rFonts w:hint="cs"/>
          <w:b/>
          <w:bCs/>
          <w:sz w:val="22"/>
          <w:szCs w:val="22"/>
          <w:u w:val="single"/>
          <w:rtl/>
        </w:rPr>
        <w:t xml:space="preserve"> </w:t>
      </w:r>
      <w:r w:rsidR="003D00C6" w:rsidRPr="00DD70F4">
        <w:rPr>
          <w:rFonts w:hint="cs"/>
          <w:b/>
          <w:bCs/>
          <w:sz w:val="22"/>
          <w:szCs w:val="22"/>
          <w:u w:val="single"/>
          <w:rtl/>
        </w:rPr>
        <w:t xml:space="preserve">שהייתה </w:t>
      </w:r>
      <w:r w:rsidRPr="00DD70F4">
        <w:rPr>
          <w:rFonts w:hint="cs"/>
          <w:b/>
          <w:bCs/>
          <w:sz w:val="22"/>
          <w:szCs w:val="22"/>
          <w:u w:val="single"/>
          <w:rtl/>
        </w:rPr>
        <w:t>השפעה בלתי הוגנת</w:t>
      </w:r>
      <w:r w:rsidR="003D00C6" w:rsidRPr="00DD70F4">
        <w:rPr>
          <w:rFonts w:hint="cs"/>
          <w:b/>
          <w:bCs/>
          <w:sz w:val="22"/>
          <w:szCs w:val="22"/>
          <w:u w:val="single"/>
          <w:rtl/>
        </w:rPr>
        <w:t>. במקום כזה, ניתן לסתור את החזקה, אך נטל הבאת הראיות מתהפך.</w:t>
      </w:r>
      <w:r w:rsidR="00891D52" w:rsidRPr="00DD70F4">
        <w:rPr>
          <w:rFonts w:hint="cs"/>
          <w:sz w:val="22"/>
          <w:szCs w:val="22"/>
          <w:rtl/>
        </w:rPr>
        <w:t xml:space="preserve"> </w:t>
      </w:r>
    </w:p>
    <w:p w14:paraId="54B97A2E" w14:textId="3F0271C6" w:rsidR="00432454" w:rsidRPr="00DD70F4" w:rsidRDefault="001A6AA4" w:rsidP="003D00C6">
      <w:pPr>
        <w:rPr>
          <w:b/>
          <w:bCs/>
          <w:sz w:val="22"/>
          <w:szCs w:val="22"/>
          <w:u w:val="single"/>
          <w:rtl/>
        </w:rPr>
      </w:pPr>
      <w:r w:rsidRPr="00DD70F4">
        <w:rPr>
          <w:rFonts w:hint="cs"/>
          <w:b/>
          <w:bCs/>
          <w:sz w:val="22"/>
          <w:szCs w:val="22"/>
          <w:u w:val="single"/>
          <w:rtl/>
        </w:rPr>
        <w:t>מבחנים ל</w:t>
      </w:r>
      <w:r w:rsidR="00891D52" w:rsidRPr="00DD70F4">
        <w:rPr>
          <w:rFonts w:hint="cs"/>
          <w:b/>
          <w:bCs/>
          <w:sz w:val="22"/>
          <w:szCs w:val="22"/>
          <w:u w:val="single"/>
          <w:rtl/>
        </w:rPr>
        <w:t>סתירת החזקה להשפעה בלתי הוגנת:</w:t>
      </w:r>
    </w:p>
    <w:p w14:paraId="0A6612B7" w14:textId="5AD722F5" w:rsidR="006D29BA" w:rsidRPr="00DD70F4" w:rsidRDefault="00B864F3" w:rsidP="00A65AB9">
      <w:pPr>
        <w:pStyle w:val="a3"/>
        <w:numPr>
          <w:ilvl w:val="0"/>
          <w:numId w:val="17"/>
        </w:numPr>
        <w:rPr>
          <w:sz w:val="22"/>
          <w:szCs w:val="22"/>
        </w:rPr>
      </w:pPr>
      <w:r w:rsidRPr="00DD70F4">
        <w:rPr>
          <w:rFonts w:hint="cs"/>
          <w:b/>
          <w:bCs/>
          <w:sz w:val="22"/>
          <w:szCs w:val="22"/>
          <w:u w:val="single"/>
          <w:rtl/>
        </w:rPr>
        <w:t xml:space="preserve">מבחן </w:t>
      </w:r>
      <w:r w:rsidR="006B3418" w:rsidRPr="00DD70F4">
        <w:rPr>
          <w:rFonts w:hint="cs"/>
          <w:b/>
          <w:bCs/>
          <w:sz w:val="22"/>
          <w:szCs w:val="22"/>
          <w:u w:val="single"/>
          <w:rtl/>
        </w:rPr>
        <w:t>הקרבה הרגשית</w:t>
      </w:r>
      <w:r w:rsidR="006B3418" w:rsidRPr="00DD70F4">
        <w:rPr>
          <w:rFonts w:hint="cs"/>
          <w:sz w:val="22"/>
          <w:szCs w:val="22"/>
          <w:rtl/>
        </w:rPr>
        <w:t xml:space="preserve"> </w:t>
      </w:r>
      <w:r w:rsidR="006B3418" w:rsidRPr="00DD70F4">
        <w:rPr>
          <w:sz w:val="22"/>
          <w:szCs w:val="22"/>
          <w:rtl/>
        </w:rPr>
        <w:t>–</w:t>
      </w:r>
      <w:r w:rsidR="006B3418" w:rsidRPr="00DD70F4">
        <w:rPr>
          <w:rFonts w:hint="cs"/>
          <w:sz w:val="22"/>
          <w:szCs w:val="22"/>
          <w:rtl/>
        </w:rPr>
        <w:t xml:space="preserve"> </w:t>
      </w:r>
      <w:r w:rsidR="00BB621A" w:rsidRPr="00DD70F4">
        <w:rPr>
          <w:rFonts w:hint="cs"/>
          <w:sz w:val="22"/>
          <w:szCs w:val="22"/>
          <w:rtl/>
        </w:rPr>
        <w:t>"</w:t>
      </w:r>
      <w:r w:rsidR="00BB621A" w:rsidRPr="00DD70F4">
        <w:rPr>
          <w:sz w:val="22"/>
          <w:szCs w:val="22"/>
          <w:rtl/>
        </w:rPr>
        <w:t>מה היה יחסו הרגשי של המנוח לנהנה מצוואתו</w:t>
      </w:r>
      <w:r w:rsidR="00BB621A" w:rsidRPr="00DD70F4">
        <w:rPr>
          <w:sz w:val="22"/>
          <w:szCs w:val="22"/>
        </w:rPr>
        <w:t>.</w:t>
      </w:r>
      <w:r w:rsidR="00BB621A" w:rsidRPr="00DD70F4">
        <w:rPr>
          <w:rFonts w:hint="cs"/>
          <w:sz w:val="22"/>
          <w:szCs w:val="22"/>
          <w:rtl/>
        </w:rPr>
        <w:t xml:space="preserve">" </w:t>
      </w:r>
      <w:r w:rsidR="00261F45" w:rsidRPr="00DD70F4">
        <w:rPr>
          <w:sz w:val="22"/>
          <w:szCs w:val="22"/>
          <w:rtl/>
        </w:rPr>
        <w:t>ככל שהקרבה הרגשית (משפחתית ומשך הזמן כאינדיקציה) היא יותר חזקה, מבחינת בית-המשפט הסיכוי להשפעה בלתי הוגנת נחלש</w:t>
      </w:r>
      <w:r w:rsidR="007B1F3E" w:rsidRPr="00DD70F4">
        <w:rPr>
          <w:rFonts w:hint="cs"/>
          <w:sz w:val="22"/>
          <w:szCs w:val="22"/>
          <w:rtl/>
        </w:rPr>
        <w:t xml:space="preserve"> (זוהי אינדיקציה </w:t>
      </w:r>
      <w:r w:rsidR="00AD2E0F" w:rsidRPr="00DD70F4">
        <w:rPr>
          <w:rFonts w:hint="cs"/>
          <w:sz w:val="22"/>
          <w:szCs w:val="22"/>
          <w:rtl/>
        </w:rPr>
        <w:t>ליחסים רגשיים חיוביים, להבדיל מתלות)</w:t>
      </w:r>
      <w:r w:rsidR="00261F45" w:rsidRPr="00DD70F4">
        <w:rPr>
          <w:sz w:val="22"/>
          <w:szCs w:val="22"/>
          <w:rtl/>
        </w:rPr>
        <w:t>.</w:t>
      </w:r>
      <w:r w:rsidR="00261F45" w:rsidRPr="00DD70F4">
        <w:rPr>
          <w:rFonts w:hint="cs"/>
          <w:sz w:val="22"/>
          <w:szCs w:val="22"/>
          <w:rtl/>
        </w:rPr>
        <w:t xml:space="preserve"> </w:t>
      </w:r>
      <w:r w:rsidR="00D31A80" w:rsidRPr="00DD70F4">
        <w:rPr>
          <w:rFonts w:hint="cs"/>
          <w:sz w:val="22"/>
          <w:szCs w:val="22"/>
          <w:rtl/>
        </w:rPr>
        <w:t>אם מ</w:t>
      </w:r>
      <w:r w:rsidR="00261F45" w:rsidRPr="00DD70F4">
        <w:rPr>
          <w:rFonts w:hint="cs"/>
          <w:sz w:val="22"/>
          <w:szCs w:val="22"/>
          <w:rtl/>
        </w:rPr>
        <w:t xml:space="preserve">י </w:t>
      </w:r>
      <w:r w:rsidR="00D31A80" w:rsidRPr="00DD70F4">
        <w:rPr>
          <w:rFonts w:hint="cs"/>
          <w:sz w:val="22"/>
          <w:szCs w:val="22"/>
          <w:rtl/>
        </w:rPr>
        <w:t xml:space="preserve">שטיפל ודאג </w:t>
      </w:r>
      <w:r w:rsidR="00261F45" w:rsidRPr="00DD70F4">
        <w:rPr>
          <w:rFonts w:hint="cs"/>
          <w:sz w:val="22"/>
          <w:szCs w:val="22"/>
          <w:rtl/>
        </w:rPr>
        <w:t xml:space="preserve">במוריש </w:t>
      </w:r>
      <w:r w:rsidR="00D31A80" w:rsidRPr="00DD70F4">
        <w:rPr>
          <w:rFonts w:hint="cs"/>
          <w:sz w:val="22"/>
          <w:szCs w:val="22"/>
          <w:rtl/>
        </w:rPr>
        <w:t>ה</w:t>
      </w:r>
      <w:r w:rsidR="00261F45" w:rsidRPr="00DD70F4">
        <w:rPr>
          <w:rFonts w:hint="cs"/>
          <w:sz w:val="22"/>
          <w:szCs w:val="22"/>
          <w:rtl/>
        </w:rPr>
        <w:t>י</w:t>
      </w:r>
      <w:r w:rsidR="00D31A80" w:rsidRPr="00DD70F4">
        <w:rPr>
          <w:rFonts w:hint="cs"/>
          <w:sz w:val="22"/>
          <w:szCs w:val="22"/>
          <w:rtl/>
        </w:rPr>
        <w:t xml:space="preserve">א בתו, אז למרות שהיא הייתה המסייעת היחידה וכו' ככל שמדובר בקרבה רגשית יותר </w:t>
      </w:r>
      <w:r w:rsidR="006D29BA" w:rsidRPr="00DD70F4">
        <w:rPr>
          <w:rFonts w:hint="cs"/>
          <w:sz w:val="22"/>
          <w:szCs w:val="22"/>
          <w:rtl/>
        </w:rPr>
        <w:t xml:space="preserve">חזקה יותר, הסיכוי </w:t>
      </w:r>
      <w:r w:rsidR="0050547C" w:rsidRPr="00DD70F4">
        <w:rPr>
          <w:rFonts w:hint="cs"/>
          <w:sz w:val="22"/>
          <w:szCs w:val="22"/>
          <w:rtl/>
        </w:rPr>
        <w:t xml:space="preserve">להשפעה </w:t>
      </w:r>
      <w:r w:rsidR="006D29BA" w:rsidRPr="00DD70F4">
        <w:rPr>
          <w:rFonts w:hint="cs"/>
          <w:sz w:val="22"/>
          <w:szCs w:val="22"/>
          <w:rtl/>
        </w:rPr>
        <w:t>בלתי הוגנת נחלש</w:t>
      </w:r>
      <w:r w:rsidR="0050547C" w:rsidRPr="00DD70F4">
        <w:rPr>
          <w:rFonts w:hint="cs"/>
          <w:sz w:val="22"/>
          <w:szCs w:val="22"/>
          <w:rtl/>
        </w:rPr>
        <w:t xml:space="preserve"> ונראה את הצוואה כמעין הכרת תודה</w:t>
      </w:r>
      <w:r w:rsidR="006D29BA" w:rsidRPr="00DD70F4">
        <w:rPr>
          <w:rFonts w:hint="cs"/>
          <w:sz w:val="22"/>
          <w:szCs w:val="22"/>
          <w:rtl/>
        </w:rPr>
        <w:t>.</w:t>
      </w:r>
    </w:p>
    <w:p w14:paraId="58CE16E8" w14:textId="234B09F8" w:rsidR="006B7F8F" w:rsidRPr="00DD70F4" w:rsidRDefault="0050547C" w:rsidP="00A65AB9">
      <w:pPr>
        <w:pStyle w:val="a3"/>
        <w:numPr>
          <w:ilvl w:val="0"/>
          <w:numId w:val="17"/>
        </w:numPr>
        <w:rPr>
          <w:sz w:val="22"/>
          <w:szCs w:val="22"/>
        </w:rPr>
      </w:pPr>
      <w:r w:rsidRPr="00DD70F4">
        <w:rPr>
          <w:rFonts w:hint="cs"/>
          <w:b/>
          <w:bCs/>
          <w:sz w:val="22"/>
          <w:szCs w:val="22"/>
          <w:u w:val="single"/>
          <w:rtl/>
        </w:rPr>
        <w:t>מ</w:t>
      </w:r>
      <w:r w:rsidR="006D29BA" w:rsidRPr="00DD70F4">
        <w:rPr>
          <w:rFonts w:hint="cs"/>
          <w:b/>
          <w:bCs/>
          <w:sz w:val="22"/>
          <w:szCs w:val="22"/>
          <w:u w:val="single"/>
          <w:rtl/>
        </w:rPr>
        <w:t>בחן הנישול</w:t>
      </w:r>
      <w:r w:rsidR="006D29BA" w:rsidRPr="00DD70F4">
        <w:rPr>
          <w:rFonts w:hint="cs"/>
          <w:sz w:val="22"/>
          <w:szCs w:val="22"/>
          <w:rtl/>
        </w:rPr>
        <w:t xml:space="preserve"> </w:t>
      </w:r>
      <w:r w:rsidR="006D29BA" w:rsidRPr="00DD70F4">
        <w:rPr>
          <w:sz w:val="22"/>
          <w:szCs w:val="22"/>
          <w:rtl/>
        </w:rPr>
        <w:t>–</w:t>
      </w:r>
      <w:r w:rsidR="006D29BA" w:rsidRPr="00DD70F4">
        <w:rPr>
          <w:rFonts w:hint="cs"/>
          <w:sz w:val="22"/>
          <w:szCs w:val="22"/>
          <w:rtl/>
        </w:rPr>
        <w:t xml:space="preserve"> </w:t>
      </w:r>
      <w:r w:rsidR="00E360F5" w:rsidRPr="00DD70F4">
        <w:rPr>
          <w:rFonts w:hint="cs"/>
          <w:sz w:val="22"/>
          <w:szCs w:val="22"/>
          <w:rtl/>
        </w:rPr>
        <w:t>"ה</w:t>
      </w:r>
      <w:r w:rsidR="00E360F5" w:rsidRPr="00DD70F4">
        <w:rPr>
          <w:sz w:val="22"/>
          <w:szCs w:val="22"/>
          <w:rtl/>
        </w:rPr>
        <w:t>אם היו למצווה סיבות לנשל מירושתם את כל או רוב קרוביו</w:t>
      </w:r>
      <w:r w:rsidR="00E360F5" w:rsidRPr="00DD70F4">
        <w:rPr>
          <w:rFonts w:hint="cs"/>
          <w:sz w:val="22"/>
          <w:szCs w:val="22"/>
          <w:rtl/>
        </w:rPr>
        <w:t xml:space="preserve">." </w:t>
      </w:r>
      <w:r w:rsidR="008269B0" w:rsidRPr="00DD70F4">
        <w:rPr>
          <w:rFonts w:hint="cs"/>
          <w:sz w:val="22"/>
          <w:szCs w:val="22"/>
          <w:rtl/>
        </w:rPr>
        <w:t>ב</w:t>
      </w:r>
      <w:r w:rsidR="006D29BA" w:rsidRPr="00DD70F4">
        <w:rPr>
          <w:rFonts w:hint="cs"/>
          <w:sz w:val="22"/>
          <w:szCs w:val="22"/>
          <w:rtl/>
        </w:rPr>
        <w:t xml:space="preserve">מבחן הנישול יש </w:t>
      </w:r>
      <w:r w:rsidR="008269B0" w:rsidRPr="00DD70F4">
        <w:rPr>
          <w:rFonts w:hint="cs"/>
          <w:sz w:val="22"/>
          <w:szCs w:val="22"/>
          <w:rtl/>
        </w:rPr>
        <w:t xml:space="preserve">לבחון </w:t>
      </w:r>
      <w:r w:rsidR="006D29BA" w:rsidRPr="00DD70F4">
        <w:rPr>
          <w:rFonts w:hint="cs"/>
          <w:sz w:val="22"/>
          <w:szCs w:val="22"/>
          <w:rtl/>
        </w:rPr>
        <w:t>כמה פרמטרים</w:t>
      </w:r>
      <w:r w:rsidR="006B7F8F" w:rsidRPr="00DD70F4">
        <w:rPr>
          <w:rFonts w:hint="cs"/>
          <w:sz w:val="22"/>
          <w:szCs w:val="22"/>
          <w:rtl/>
        </w:rPr>
        <w:t>:</w:t>
      </w:r>
    </w:p>
    <w:p w14:paraId="7975778F" w14:textId="77777777" w:rsidR="006B7F8F" w:rsidRPr="00DD70F4" w:rsidRDefault="006D29BA" w:rsidP="008F1B2E">
      <w:pPr>
        <w:pStyle w:val="a3"/>
        <w:numPr>
          <w:ilvl w:val="0"/>
          <w:numId w:val="38"/>
        </w:numPr>
        <w:rPr>
          <w:sz w:val="22"/>
          <w:szCs w:val="22"/>
        </w:rPr>
      </w:pPr>
      <w:r w:rsidRPr="00DD70F4">
        <w:rPr>
          <w:rFonts w:hint="cs"/>
          <w:sz w:val="22"/>
          <w:szCs w:val="22"/>
          <w:u w:val="single"/>
          <w:rtl/>
        </w:rPr>
        <w:t>מאיזו דרג</w:t>
      </w:r>
      <w:r w:rsidR="00866A65" w:rsidRPr="00DD70F4">
        <w:rPr>
          <w:rFonts w:hint="cs"/>
          <w:sz w:val="22"/>
          <w:szCs w:val="22"/>
          <w:u w:val="single"/>
          <w:rtl/>
        </w:rPr>
        <w:t>ת קרבה</w:t>
      </w:r>
      <w:r w:rsidRPr="00DD70F4">
        <w:rPr>
          <w:rFonts w:hint="cs"/>
          <w:sz w:val="22"/>
          <w:szCs w:val="22"/>
          <w:u w:val="single"/>
          <w:rtl/>
        </w:rPr>
        <w:t xml:space="preserve"> </w:t>
      </w:r>
      <w:r w:rsidR="00866A65" w:rsidRPr="00DD70F4">
        <w:rPr>
          <w:rFonts w:hint="cs"/>
          <w:sz w:val="22"/>
          <w:szCs w:val="22"/>
          <w:u w:val="single"/>
          <w:rtl/>
        </w:rPr>
        <w:t>ה</w:t>
      </w:r>
      <w:r w:rsidRPr="00DD70F4">
        <w:rPr>
          <w:rFonts w:hint="cs"/>
          <w:sz w:val="22"/>
          <w:szCs w:val="22"/>
          <w:u w:val="single"/>
          <w:rtl/>
        </w:rPr>
        <w:t xml:space="preserve">יורשים </w:t>
      </w:r>
      <w:r w:rsidR="00866A65" w:rsidRPr="00DD70F4">
        <w:rPr>
          <w:rFonts w:hint="cs"/>
          <w:sz w:val="22"/>
          <w:szCs w:val="22"/>
          <w:u w:val="single"/>
          <w:rtl/>
        </w:rPr>
        <w:t>ה</w:t>
      </w:r>
      <w:r w:rsidRPr="00DD70F4">
        <w:rPr>
          <w:rFonts w:hint="cs"/>
          <w:sz w:val="22"/>
          <w:szCs w:val="22"/>
          <w:u w:val="single"/>
          <w:rtl/>
        </w:rPr>
        <w:t>מנושלים</w:t>
      </w:r>
      <w:r w:rsidR="00866A65" w:rsidRPr="00DD70F4">
        <w:rPr>
          <w:rFonts w:hint="cs"/>
          <w:sz w:val="22"/>
          <w:szCs w:val="22"/>
          <w:rtl/>
        </w:rPr>
        <w:t xml:space="preserve"> </w:t>
      </w:r>
      <w:r w:rsidR="005E0CDA" w:rsidRPr="00DD70F4">
        <w:rPr>
          <w:rFonts w:hint="cs"/>
          <w:sz w:val="22"/>
          <w:szCs w:val="22"/>
          <w:rtl/>
        </w:rPr>
        <w:t>- ילדים ואחים זה לא אותו דבר. קל וחומר ילדים ואחיינים.</w:t>
      </w:r>
      <w:r w:rsidR="00866A65" w:rsidRPr="00DD70F4">
        <w:rPr>
          <w:rFonts w:hint="cs"/>
          <w:sz w:val="22"/>
          <w:szCs w:val="22"/>
          <w:rtl/>
        </w:rPr>
        <w:t xml:space="preserve"> </w:t>
      </w:r>
    </w:p>
    <w:p w14:paraId="6F40AE78" w14:textId="77777777" w:rsidR="006B7F8F" w:rsidRPr="00DD70F4" w:rsidRDefault="005E0CDA" w:rsidP="008F1B2E">
      <w:pPr>
        <w:pStyle w:val="a3"/>
        <w:numPr>
          <w:ilvl w:val="0"/>
          <w:numId w:val="38"/>
        </w:numPr>
        <w:rPr>
          <w:sz w:val="22"/>
          <w:szCs w:val="22"/>
        </w:rPr>
      </w:pPr>
      <w:r w:rsidRPr="00DD70F4">
        <w:rPr>
          <w:rFonts w:hint="cs"/>
          <w:sz w:val="22"/>
          <w:szCs w:val="22"/>
          <w:u w:val="single"/>
          <w:rtl/>
        </w:rPr>
        <w:t>האם יש סיבה לנישול?</w:t>
      </w:r>
      <w:r w:rsidRPr="00DD70F4">
        <w:rPr>
          <w:rFonts w:hint="cs"/>
          <w:sz w:val="22"/>
          <w:szCs w:val="22"/>
          <w:rtl/>
        </w:rPr>
        <w:t xml:space="preserve"> ביהמ"ש מחפש </w:t>
      </w:r>
      <w:r w:rsidR="00ED5A59" w:rsidRPr="00DD70F4">
        <w:rPr>
          <w:rFonts w:hint="cs"/>
          <w:sz w:val="22"/>
          <w:szCs w:val="22"/>
          <w:rtl/>
        </w:rPr>
        <w:t>סי</w:t>
      </w:r>
      <w:r w:rsidRPr="00DD70F4">
        <w:rPr>
          <w:rFonts w:hint="cs"/>
          <w:sz w:val="22"/>
          <w:szCs w:val="22"/>
          <w:rtl/>
        </w:rPr>
        <w:t>בה לנישול למרות חופש הציווי</w:t>
      </w:r>
      <w:r w:rsidR="006B7F8F" w:rsidRPr="00DD70F4">
        <w:rPr>
          <w:rFonts w:hint="cs"/>
          <w:sz w:val="22"/>
          <w:szCs w:val="22"/>
          <w:rtl/>
        </w:rPr>
        <w:t>.</w:t>
      </w:r>
      <w:r w:rsidRPr="00DD70F4">
        <w:rPr>
          <w:rFonts w:hint="cs"/>
          <w:sz w:val="22"/>
          <w:szCs w:val="22"/>
          <w:rtl/>
        </w:rPr>
        <w:t xml:space="preserve"> </w:t>
      </w:r>
    </w:p>
    <w:p w14:paraId="40D3D7D3" w14:textId="0EC174F7" w:rsidR="00981C7C" w:rsidRPr="00DD70F4" w:rsidRDefault="005E0CDA" w:rsidP="008F1B2E">
      <w:pPr>
        <w:pStyle w:val="a3"/>
        <w:numPr>
          <w:ilvl w:val="0"/>
          <w:numId w:val="38"/>
        </w:numPr>
        <w:rPr>
          <w:sz w:val="22"/>
          <w:szCs w:val="22"/>
        </w:rPr>
      </w:pPr>
      <w:r w:rsidRPr="00DD70F4">
        <w:rPr>
          <w:rFonts w:hint="cs"/>
          <w:sz w:val="22"/>
          <w:szCs w:val="22"/>
          <w:u w:val="single"/>
          <w:rtl/>
        </w:rPr>
        <w:t>כמה יורשים יש עפ"י הצוואה</w:t>
      </w:r>
      <w:r w:rsidR="00477E9E" w:rsidRPr="00DD70F4">
        <w:rPr>
          <w:rFonts w:hint="cs"/>
          <w:sz w:val="22"/>
          <w:szCs w:val="22"/>
          <w:u w:val="single"/>
          <w:rtl/>
        </w:rPr>
        <w:t>?</w:t>
      </w:r>
      <w:r w:rsidR="00477E9E" w:rsidRPr="00DD70F4">
        <w:rPr>
          <w:rFonts w:hint="cs"/>
          <w:sz w:val="22"/>
          <w:szCs w:val="22"/>
          <w:rtl/>
        </w:rPr>
        <w:t xml:space="preserve"> אם יש השפעה בלתי הוגנת, כנראה שלא יהיו הרבה יורשים או שלא יהיו יורשים בכלל.</w:t>
      </w:r>
      <w:r w:rsidR="002471C7" w:rsidRPr="00DD70F4">
        <w:rPr>
          <w:rFonts w:hint="cs"/>
          <w:sz w:val="22"/>
          <w:szCs w:val="22"/>
          <w:rtl/>
        </w:rPr>
        <w:t xml:space="preserve"> "</w:t>
      </w:r>
      <w:r w:rsidR="002471C7" w:rsidRPr="00DD70F4">
        <w:rPr>
          <w:sz w:val="22"/>
          <w:szCs w:val="22"/>
          <w:rtl/>
        </w:rPr>
        <w:t>אם הנהנה הוא יורש יחיד, תגדל הנטייה לקבוע שהייתה השפעה בלתי הוגנת מצדו על המצווה</w:t>
      </w:r>
      <w:r w:rsidR="002471C7" w:rsidRPr="00DD70F4">
        <w:rPr>
          <w:rFonts w:hint="cs"/>
          <w:sz w:val="22"/>
          <w:szCs w:val="22"/>
          <w:rtl/>
        </w:rPr>
        <w:t>"</w:t>
      </w:r>
    </w:p>
    <w:p w14:paraId="2E026A19" w14:textId="41A1FC22" w:rsidR="00ED5A59" w:rsidRPr="00DD70F4" w:rsidRDefault="00ED5A59" w:rsidP="008F1B2E">
      <w:pPr>
        <w:pStyle w:val="a3"/>
        <w:numPr>
          <w:ilvl w:val="0"/>
          <w:numId w:val="38"/>
        </w:numPr>
        <w:rPr>
          <w:sz w:val="22"/>
          <w:szCs w:val="22"/>
        </w:rPr>
      </w:pPr>
      <w:r w:rsidRPr="00DD70F4">
        <w:rPr>
          <w:rFonts w:hint="cs"/>
          <w:sz w:val="22"/>
          <w:szCs w:val="22"/>
          <w:u w:val="single"/>
          <w:rtl/>
        </w:rPr>
        <w:t>כמה כל אחד מקבל</w:t>
      </w:r>
      <w:r w:rsidR="00631A5F" w:rsidRPr="00DD70F4">
        <w:rPr>
          <w:rFonts w:hint="cs"/>
          <w:sz w:val="22"/>
          <w:szCs w:val="22"/>
          <w:rtl/>
        </w:rPr>
        <w:t>- האם ילד נושל לגמרי או שפשוט נתנו לילד אחר קצת יותר</w:t>
      </w:r>
      <w:r w:rsidR="002471C7" w:rsidRPr="00DD70F4">
        <w:rPr>
          <w:rFonts w:hint="cs"/>
          <w:sz w:val="22"/>
          <w:szCs w:val="22"/>
          <w:rtl/>
        </w:rPr>
        <w:t>.</w:t>
      </w:r>
    </w:p>
    <w:p w14:paraId="22B4DEA2" w14:textId="5C14CA8E" w:rsidR="002721E1" w:rsidRPr="00DD70F4" w:rsidRDefault="002721E1" w:rsidP="002721E1">
      <w:pPr>
        <w:rPr>
          <w:sz w:val="22"/>
          <w:szCs w:val="22"/>
        </w:rPr>
      </w:pPr>
      <w:r w:rsidRPr="00DD70F4">
        <w:rPr>
          <w:rFonts w:hint="cs"/>
          <w:sz w:val="22"/>
          <w:szCs w:val="22"/>
          <w:rtl/>
        </w:rPr>
        <w:t>** מבחנים נופים שמוזכרים בפס"ד ולא דיברנו עליהם בשיעור</w:t>
      </w:r>
      <w:r w:rsidR="00BB4B52" w:rsidRPr="00DD70F4">
        <w:rPr>
          <w:rFonts w:hint="cs"/>
          <w:sz w:val="22"/>
          <w:szCs w:val="22"/>
          <w:rtl/>
        </w:rPr>
        <w:t>, איילת דיברה ברפרוף בשיעור שאחרי</w:t>
      </w:r>
      <w:r w:rsidRPr="00DD70F4">
        <w:rPr>
          <w:rFonts w:hint="cs"/>
          <w:sz w:val="22"/>
          <w:szCs w:val="22"/>
          <w:rtl/>
        </w:rPr>
        <w:t>:</w:t>
      </w:r>
    </w:p>
    <w:p w14:paraId="3D0DB77E" w14:textId="3602A55F" w:rsidR="002471C7" w:rsidRPr="00DD70F4" w:rsidRDefault="004A265C" w:rsidP="00A65AB9">
      <w:pPr>
        <w:pStyle w:val="a3"/>
        <w:numPr>
          <w:ilvl w:val="0"/>
          <w:numId w:val="18"/>
        </w:numPr>
        <w:rPr>
          <w:sz w:val="22"/>
          <w:szCs w:val="22"/>
        </w:rPr>
      </w:pPr>
      <w:r w:rsidRPr="00DD70F4">
        <w:rPr>
          <w:rFonts w:hint="cs"/>
          <w:b/>
          <w:bCs/>
          <w:sz w:val="22"/>
          <w:szCs w:val="22"/>
          <w:u w:val="single"/>
          <w:rtl/>
        </w:rPr>
        <w:t>מבחן השימוש לרעה בתלות</w:t>
      </w:r>
      <w:r w:rsidRPr="00DD70F4">
        <w:rPr>
          <w:rFonts w:hint="cs"/>
          <w:sz w:val="22"/>
          <w:szCs w:val="22"/>
          <w:rtl/>
        </w:rPr>
        <w:t xml:space="preserve"> - ה</w:t>
      </w:r>
      <w:r w:rsidRPr="00DD70F4">
        <w:rPr>
          <w:sz w:val="22"/>
          <w:szCs w:val="22"/>
          <w:rtl/>
        </w:rPr>
        <w:t>אם הנהנה ניצל את תלותו של המצווה במטרה להשפיע עליו בנושא עריכת הצוואה</w:t>
      </w:r>
      <w:r w:rsidRPr="00DD70F4">
        <w:rPr>
          <w:rFonts w:hint="cs"/>
          <w:sz w:val="22"/>
          <w:szCs w:val="22"/>
          <w:rtl/>
        </w:rPr>
        <w:t>.</w:t>
      </w:r>
    </w:p>
    <w:p w14:paraId="6DF4D211" w14:textId="33840449" w:rsidR="004A265C" w:rsidRPr="00DD70F4" w:rsidRDefault="004A265C" w:rsidP="00A65AB9">
      <w:pPr>
        <w:pStyle w:val="a3"/>
        <w:numPr>
          <w:ilvl w:val="0"/>
          <w:numId w:val="18"/>
        </w:numPr>
        <w:rPr>
          <w:sz w:val="22"/>
          <w:szCs w:val="22"/>
        </w:rPr>
      </w:pPr>
      <w:r w:rsidRPr="00DD70F4">
        <w:rPr>
          <w:rFonts w:hint="cs"/>
          <w:b/>
          <w:bCs/>
          <w:sz w:val="22"/>
          <w:szCs w:val="22"/>
          <w:u w:val="single"/>
          <w:rtl/>
        </w:rPr>
        <w:t>מבחן ההשפעה המותרת</w:t>
      </w:r>
      <w:r w:rsidR="00755717" w:rsidRPr="00DD70F4">
        <w:rPr>
          <w:rFonts w:hint="cs"/>
          <w:sz w:val="22"/>
          <w:szCs w:val="22"/>
          <w:rtl/>
        </w:rPr>
        <w:t xml:space="preserve"> - ה</w:t>
      </w:r>
      <w:r w:rsidR="00755717" w:rsidRPr="00DD70F4">
        <w:rPr>
          <w:sz w:val="22"/>
          <w:szCs w:val="22"/>
          <w:rtl/>
        </w:rPr>
        <w:t>אם ייתכן כי ההשפעה על המצווה לא הייתה בלתי הוגנת</w:t>
      </w:r>
      <w:r w:rsidR="00755717" w:rsidRPr="00DD70F4">
        <w:rPr>
          <w:rFonts w:hint="cs"/>
          <w:sz w:val="22"/>
          <w:szCs w:val="22"/>
          <w:rtl/>
        </w:rPr>
        <w:t xml:space="preserve">. לדוג' </w:t>
      </w:r>
      <w:r w:rsidR="00755717" w:rsidRPr="00DD70F4">
        <w:rPr>
          <w:sz w:val="22"/>
          <w:szCs w:val="22"/>
          <w:rtl/>
        </w:rPr>
        <w:t>מצב שבו הנהנה סייע למצווה בערוב ימיו להתגבר על קשיי החולי והזקנה, ללא כל ניסיון או כוונה להשפיע על המצווה, והמצווה גמל לו על כך</w:t>
      </w:r>
      <w:r w:rsidR="00755717" w:rsidRPr="00DD70F4">
        <w:rPr>
          <w:rFonts w:hint="cs"/>
          <w:sz w:val="22"/>
          <w:szCs w:val="22"/>
          <w:rtl/>
        </w:rPr>
        <w:t>.</w:t>
      </w:r>
    </w:p>
    <w:p w14:paraId="663BB676" w14:textId="6205BB40" w:rsidR="00CF2D73" w:rsidRPr="00DD70F4" w:rsidRDefault="005443C0" w:rsidP="00A65AB9">
      <w:pPr>
        <w:pStyle w:val="a3"/>
        <w:numPr>
          <w:ilvl w:val="0"/>
          <w:numId w:val="18"/>
        </w:numPr>
        <w:rPr>
          <w:sz w:val="22"/>
          <w:szCs w:val="22"/>
        </w:rPr>
      </w:pPr>
      <w:r w:rsidRPr="00DD70F4">
        <w:rPr>
          <w:rFonts w:hint="cs"/>
          <w:b/>
          <w:bCs/>
          <w:sz w:val="22"/>
          <w:szCs w:val="22"/>
          <w:u w:val="single"/>
          <w:rtl/>
        </w:rPr>
        <w:t>האם ההשפעה היא לטובת אחר</w:t>
      </w:r>
      <w:r w:rsidRPr="00DD70F4">
        <w:rPr>
          <w:rFonts w:hint="cs"/>
          <w:b/>
          <w:bCs/>
          <w:sz w:val="22"/>
          <w:szCs w:val="22"/>
          <w:rtl/>
        </w:rPr>
        <w:t xml:space="preserve"> </w:t>
      </w:r>
      <w:r w:rsidRPr="00DD70F4">
        <w:rPr>
          <w:rFonts w:hint="cs"/>
          <w:sz w:val="22"/>
          <w:szCs w:val="22"/>
          <w:rtl/>
        </w:rPr>
        <w:t>-</w:t>
      </w:r>
      <w:r w:rsidR="00CF2D73" w:rsidRPr="00DD70F4">
        <w:rPr>
          <w:rFonts w:hint="cs"/>
          <w:sz w:val="22"/>
          <w:szCs w:val="22"/>
          <w:rtl/>
        </w:rPr>
        <w:t xml:space="preserve"> </w:t>
      </w:r>
      <w:r w:rsidR="00CF2D73" w:rsidRPr="00DD70F4">
        <w:rPr>
          <w:sz w:val="22"/>
          <w:szCs w:val="22"/>
          <w:rtl/>
        </w:rPr>
        <w:t>כאשר המשפיע השפיע על המצווה לזכות בירושתו אדם אחר (שאינו המשפיע), שאינו קרובו או מקורבו של המשפיע, הנטייה לקבוע כי ההשפעה הייתה בלתי הוגנת תיחלש</w:t>
      </w:r>
      <w:r w:rsidR="00CF2D73" w:rsidRPr="00DD70F4">
        <w:rPr>
          <w:rFonts w:hint="cs"/>
          <w:sz w:val="22"/>
          <w:szCs w:val="22"/>
          <w:rtl/>
        </w:rPr>
        <w:t>.</w:t>
      </w:r>
    </w:p>
    <w:p w14:paraId="5BEF53CA" w14:textId="39003114" w:rsidR="00755717" w:rsidRPr="00DD70F4" w:rsidRDefault="00CF2D73" w:rsidP="00A65AB9">
      <w:pPr>
        <w:pStyle w:val="a3"/>
        <w:numPr>
          <w:ilvl w:val="0"/>
          <w:numId w:val="18"/>
        </w:numPr>
        <w:rPr>
          <w:sz w:val="22"/>
          <w:szCs w:val="22"/>
          <w:rtl/>
        </w:rPr>
      </w:pPr>
      <w:r w:rsidRPr="00DD70F4">
        <w:rPr>
          <w:rFonts w:hint="cs"/>
          <w:b/>
          <w:bCs/>
          <w:sz w:val="22"/>
          <w:szCs w:val="22"/>
          <w:u w:val="single"/>
          <w:rtl/>
        </w:rPr>
        <w:t xml:space="preserve">מבחן הגיון הצוואה </w:t>
      </w:r>
      <w:r w:rsidRPr="00DD70F4">
        <w:rPr>
          <w:rFonts w:hint="cs"/>
          <w:sz w:val="22"/>
          <w:szCs w:val="22"/>
          <w:rtl/>
        </w:rPr>
        <w:t>- ה</w:t>
      </w:r>
      <w:r w:rsidRPr="00DD70F4">
        <w:rPr>
          <w:sz w:val="22"/>
          <w:szCs w:val="22"/>
          <w:rtl/>
        </w:rPr>
        <w:t>אם הצוואה סבירה על־פי הבנת השופט את הגיונו של המצווה</w:t>
      </w:r>
      <w:r w:rsidR="00E63012" w:rsidRPr="00DD70F4">
        <w:rPr>
          <w:rFonts w:hint="cs"/>
          <w:sz w:val="22"/>
          <w:szCs w:val="22"/>
          <w:rtl/>
        </w:rPr>
        <w:t xml:space="preserve"> (לדוג' שאדם טבעוני</w:t>
      </w:r>
      <w:r w:rsidR="00D80432" w:rsidRPr="00DD70F4">
        <w:rPr>
          <w:rFonts w:hint="cs"/>
          <w:sz w:val="22"/>
          <w:szCs w:val="22"/>
          <w:rtl/>
        </w:rPr>
        <w:t xml:space="preserve"> יוריש לעסק שמתנהל בניגוד למצפונו)</w:t>
      </w:r>
      <w:r w:rsidRPr="00DD70F4">
        <w:rPr>
          <w:rFonts w:hint="cs"/>
          <w:sz w:val="22"/>
          <w:szCs w:val="22"/>
          <w:rtl/>
        </w:rPr>
        <w:t>.</w:t>
      </w:r>
      <w:r w:rsidR="005443C0" w:rsidRPr="00DD70F4">
        <w:rPr>
          <w:rFonts w:hint="cs"/>
          <w:sz w:val="22"/>
          <w:szCs w:val="22"/>
          <w:rtl/>
        </w:rPr>
        <w:t xml:space="preserve"> </w:t>
      </w:r>
    </w:p>
    <w:p w14:paraId="47198C51" w14:textId="74AF3697" w:rsidR="00D55DF1" w:rsidRPr="00DD70F4" w:rsidRDefault="0011502B" w:rsidP="00631A5F">
      <w:pPr>
        <w:rPr>
          <w:sz w:val="22"/>
          <w:szCs w:val="22"/>
          <w:rtl/>
        </w:rPr>
      </w:pPr>
      <w:r w:rsidRPr="00DD70F4">
        <w:rPr>
          <w:sz w:val="22"/>
          <w:szCs w:val="22"/>
        </w:rPr>
        <w:t xml:space="preserve"> </w:t>
      </w:r>
      <w:r w:rsidRPr="00DD70F4">
        <w:rPr>
          <w:sz w:val="22"/>
          <w:szCs w:val="22"/>
        </w:rPr>
        <w:sym w:font="Wingdings" w:char="F0DF"/>
      </w:r>
      <w:r w:rsidR="00631A5F" w:rsidRPr="00DD70F4">
        <w:rPr>
          <w:rFonts w:hint="cs"/>
          <w:sz w:val="22"/>
          <w:szCs w:val="22"/>
          <w:rtl/>
        </w:rPr>
        <w:t xml:space="preserve">השאלה שנשאלת היא </w:t>
      </w:r>
      <w:r w:rsidR="00631A5F" w:rsidRPr="00DD70F4">
        <w:rPr>
          <w:sz w:val="22"/>
          <w:szCs w:val="22"/>
          <w:rtl/>
        </w:rPr>
        <w:t>האם הלכת מרום מגינה על חופש הציווי או שמא על קרובי המשפחה?</w:t>
      </w:r>
    </w:p>
    <w:p w14:paraId="00CE42E2" w14:textId="536FEDBB" w:rsidR="0011502B" w:rsidRPr="00DD70F4" w:rsidRDefault="0011502B" w:rsidP="00FA187F">
      <w:pPr>
        <w:pStyle w:val="1"/>
        <w:rPr>
          <w:sz w:val="22"/>
          <w:szCs w:val="22"/>
          <w:rtl/>
        </w:rPr>
      </w:pPr>
      <w:bookmarkStart w:id="20" w:name="_Toc94275529"/>
      <w:r w:rsidRPr="00DD70F4">
        <w:rPr>
          <w:rFonts w:hint="cs"/>
          <w:sz w:val="22"/>
          <w:szCs w:val="22"/>
          <w:rtl/>
        </w:rPr>
        <w:t>שיעור 7, 21/11/2021</w:t>
      </w:r>
      <w:r w:rsidR="00FA187F" w:rsidRPr="00DD70F4">
        <w:rPr>
          <w:rFonts w:hint="cs"/>
          <w:sz w:val="22"/>
          <w:szCs w:val="22"/>
          <w:rtl/>
        </w:rPr>
        <w:t xml:space="preserve"> - פסלות צוואה: עילות פסלות מהותיות </w:t>
      </w:r>
      <w:r w:rsidR="00FA187F" w:rsidRPr="00DD70F4">
        <w:rPr>
          <w:sz w:val="22"/>
          <w:szCs w:val="22"/>
          <w:rtl/>
        </w:rPr>
        <w:t>–</w:t>
      </w:r>
      <w:r w:rsidR="00FA187F" w:rsidRPr="00DD70F4">
        <w:rPr>
          <w:rFonts w:hint="cs"/>
          <w:sz w:val="22"/>
          <w:szCs w:val="22"/>
          <w:rtl/>
        </w:rPr>
        <w:t xml:space="preserve"> המשך</w:t>
      </w:r>
      <w:bookmarkEnd w:id="20"/>
    </w:p>
    <w:p w14:paraId="79CA782A" w14:textId="7746B71E" w:rsidR="00782367" w:rsidRPr="00DD70F4" w:rsidRDefault="00FA187F" w:rsidP="007B51A6">
      <w:pPr>
        <w:rPr>
          <w:sz w:val="22"/>
          <w:szCs w:val="22"/>
          <w:rtl/>
        </w:rPr>
      </w:pPr>
      <w:r w:rsidRPr="00DD70F4">
        <w:rPr>
          <w:rFonts w:hint="cs"/>
          <w:sz w:val="22"/>
          <w:szCs w:val="22"/>
          <w:rtl/>
        </w:rPr>
        <w:t xml:space="preserve">בשיעורים הקודמים דנו </w:t>
      </w:r>
      <w:r w:rsidR="00782367" w:rsidRPr="00DD70F4">
        <w:rPr>
          <w:rFonts w:hint="cs"/>
          <w:sz w:val="22"/>
          <w:szCs w:val="22"/>
          <w:rtl/>
        </w:rPr>
        <w:t>בעילות לפסלות צוואה. ראינו שיש עילות צורניות ויש עילות מהותיות. דיברנו על עילת הכשרות ועילת ההשפ</w:t>
      </w:r>
      <w:r w:rsidR="0003646C" w:rsidRPr="00DD70F4">
        <w:rPr>
          <w:rFonts w:hint="cs"/>
          <w:sz w:val="22"/>
          <w:szCs w:val="22"/>
          <w:rtl/>
        </w:rPr>
        <w:t>ע</w:t>
      </w:r>
      <w:r w:rsidR="00782367" w:rsidRPr="00DD70F4">
        <w:rPr>
          <w:rFonts w:hint="cs"/>
          <w:sz w:val="22"/>
          <w:szCs w:val="22"/>
          <w:rtl/>
        </w:rPr>
        <w:t>ה הבלתי הוגנת. אמרנו שהשפעה רגילה היא בסדר והפסיקה מנסה לה</w:t>
      </w:r>
      <w:r w:rsidR="0003646C" w:rsidRPr="00DD70F4">
        <w:rPr>
          <w:rFonts w:hint="cs"/>
          <w:sz w:val="22"/>
          <w:szCs w:val="22"/>
          <w:rtl/>
        </w:rPr>
        <w:t>ב</w:t>
      </w:r>
      <w:r w:rsidR="00782367" w:rsidRPr="00DD70F4">
        <w:rPr>
          <w:rFonts w:hint="cs"/>
          <w:sz w:val="22"/>
          <w:szCs w:val="22"/>
          <w:rtl/>
        </w:rPr>
        <w:t>חין בין השפעה רגילה להשפעה בלתי הוגנת.</w:t>
      </w:r>
      <w:r w:rsidR="0003646C" w:rsidRPr="00DD70F4">
        <w:rPr>
          <w:rFonts w:hint="cs"/>
          <w:sz w:val="22"/>
          <w:szCs w:val="22"/>
          <w:rtl/>
        </w:rPr>
        <w:t xml:space="preserve"> </w:t>
      </w:r>
      <w:r w:rsidR="00782367" w:rsidRPr="00DD70F4">
        <w:rPr>
          <w:rFonts w:hint="cs"/>
          <w:sz w:val="22"/>
          <w:szCs w:val="22"/>
          <w:rtl/>
        </w:rPr>
        <w:t xml:space="preserve">מבחינת תקדימי ביהמ"ש העליון </w:t>
      </w:r>
      <w:r w:rsidR="00782367" w:rsidRPr="00DD70F4">
        <w:rPr>
          <w:rFonts w:hint="cs"/>
          <w:sz w:val="22"/>
          <w:szCs w:val="22"/>
          <w:u w:val="single"/>
          <w:rtl/>
        </w:rPr>
        <w:t>פסה"ד המרכזי הוא הלכת מרום</w:t>
      </w:r>
      <w:r w:rsidR="00782367" w:rsidRPr="00DD70F4">
        <w:rPr>
          <w:rFonts w:hint="cs"/>
          <w:sz w:val="22"/>
          <w:szCs w:val="22"/>
          <w:rtl/>
        </w:rPr>
        <w:t>. לדעת המרצה, בפרקטיקה כולם יצטטו את המבחנים של מרום אך כמה הם באמת מנחים? לא ברור.</w:t>
      </w:r>
    </w:p>
    <w:p w14:paraId="12214057" w14:textId="287F1A69" w:rsidR="00782367" w:rsidRPr="00DD70F4" w:rsidRDefault="00782367" w:rsidP="00A90999">
      <w:pPr>
        <w:rPr>
          <w:b/>
          <w:bCs/>
          <w:sz w:val="22"/>
          <w:szCs w:val="22"/>
          <w:rtl/>
        </w:rPr>
      </w:pPr>
      <w:r w:rsidRPr="00DD70F4">
        <w:rPr>
          <w:rFonts w:hint="cs"/>
          <w:b/>
          <w:bCs/>
          <w:sz w:val="22"/>
          <w:szCs w:val="22"/>
          <w:rtl/>
        </w:rPr>
        <w:t xml:space="preserve">מבחני </w:t>
      </w:r>
      <w:r w:rsidR="007B51A6" w:rsidRPr="00DD70F4">
        <w:rPr>
          <w:rFonts w:hint="cs"/>
          <w:b/>
          <w:bCs/>
          <w:sz w:val="22"/>
          <w:szCs w:val="22"/>
          <w:rtl/>
        </w:rPr>
        <w:t>ה</w:t>
      </w:r>
      <w:r w:rsidRPr="00DD70F4">
        <w:rPr>
          <w:rFonts w:hint="cs"/>
          <w:b/>
          <w:bCs/>
          <w:sz w:val="22"/>
          <w:szCs w:val="22"/>
          <w:rtl/>
        </w:rPr>
        <w:t>תלות</w:t>
      </w:r>
      <w:r w:rsidRPr="00DD70F4">
        <w:rPr>
          <w:rFonts w:hint="cs"/>
          <w:sz w:val="22"/>
          <w:szCs w:val="22"/>
          <w:rtl/>
        </w:rPr>
        <w:t xml:space="preserve"> </w:t>
      </w:r>
      <w:r w:rsidRPr="00DD70F4">
        <w:rPr>
          <w:sz w:val="22"/>
          <w:szCs w:val="22"/>
          <w:rtl/>
        </w:rPr>
        <w:t>–</w:t>
      </w:r>
      <w:r w:rsidRPr="00DD70F4">
        <w:rPr>
          <w:rFonts w:hint="cs"/>
          <w:sz w:val="22"/>
          <w:szCs w:val="22"/>
          <w:rtl/>
        </w:rPr>
        <w:t xml:space="preserve"> השופט מצא אומר מהם מבחני התלות והעצמאות, מבחני הסיוע, קשרים עם אנשים אחרים</w:t>
      </w:r>
      <w:r w:rsidR="007D7EDF" w:rsidRPr="00DD70F4">
        <w:rPr>
          <w:rFonts w:hint="cs"/>
          <w:sz w:val="22"/>
          <w:szCs w:val="22"/>
          <w:rtl/>
        </w:rPr>
        <w:t xml:space="preserve"> ונסיבות עריכת הצוואה, כמבחנים שמקימים חזקה שהייתה השפעה בלתי הוגנת</w:t>
      </w:r>
      <w:r w:rsidR="00296675" w:rsidRPr="00DD70F4">
        <w:rPr>
          <w:rFonts w:hint="cs"/>
          <w:sz w:val="22"/>
          <w:szCs w:val="22"/>
          <w:rtl/>
        </w:rPr>
        <w:t xml:space="preserve"> והופכים את נטל הבאת הראיות על המבקש את קיום הצוואה. המבחנים ש</w:t>
      </w:r>
      <w:r w:rsidR="00A90999" w:rsidRPr="00DD70F4">
        <w:rPr>
          <w:rFonts w:hint="cs"/>
          <w:sz w:val="22"/>
          <w:szCs w:val="22"/>
          <w:rtl/>
        </w:rPr>
        <w:t xml:space="preserve">בית המשפט בודק על פיהם את הנהנה הם </w:t>
      </w:r>
      <w:r w:rsidRPr="00DD70F4">
        <w:rPr>
          <w:rFonts w:hint="cs"/>
          <w:sz w:val="22"/>
          <w:szCs w:val="22"/>
          <w:rtl/>
        </w:rPr>
        <w:t xml:space="preserve">מבחן הקרבה הרגשית </w:t>
      </w:r>
      <w:r w:rsidRPr="00DD70F4">
        <w:rPr>
          <w:sz w:val="22"/>
          <w:szCs w:val="22"/>
          <w:rtl/>
        </w:rPr>
        <w:t>–</w:t>
      </w:r>
      <w:r w:rsidRPr="00DD70F4">
        <w:rPr>
          <w:rFonts w:hint="cs"/>
          <w:sz w:val="22"/>
          <w:szCs w:val="22"/>
          <w:rtl/>
        </w:rPr>
        <w:t xml:space="preserve"> קרבה משפחתית</w:t>
      </w:r>
      <w:r w:rsidR="00027BA8" w:rsidRPr="00DD70F4">
        <w:rPr>
          <w:rFonts w:hint="cs"/>
          <w:sz w:val="22"/>
          <w:szCs w:val="22"/>
          <w:rtl/>
        </w:rPr>
        <w:t>,</w:t>
      </w:r>
      <w:r w:rsidRPr="00DD70F4">
        <w:rPr>
          <w:rFonts w:hint="cs"/>
          <w:sz w:val="22"/>
          <w:szCs w:val="22"/>
          <w:rtl/>
        </w:rPr>
        <w:t xml:space="preserve"> </w:t>
      </w:r>
      <w:r w:rsidR="00A90999" w:rsidRPr="00DD70F4">
        <w:rPr>
          <w:rFonts w:hint="cs"/>
          <w:sz w:val="22"/>
          <w:szCs w:val="22"/>
          <w:rtl/>
        </w:rPr>
        <w:t>כ</w:t>
      </w:r>
      <w:r w:rsidRPr="00DD70F4">
        <w:rPr>
          <w:rFonts w:hint="cs"/>
          <w:sz w:val="22"/>
          <w:szCs w:val="22"/>
          <w:rtl/>
        </w:rPr>
        <w:t>אינדיקציה לקרבה רגשית</w:t>
      </w:r>
      <w:r w:rsidR="00A90999" w:rsidRPr="00DD70F4">
        <w:rPr>
          <w:rFonts w:hint="cs"/>
          <w:sz w:val="22"/>
          <w:szCs w:val="22"/>
          <w:rtl/>
        </w:rPr>
        <w:t xml:space="preserve"> ולא לתלות</w:t>
      </w:r>
      <w:r w:rsidR="00027BA8" w:rsidRPr="00DD70F4">
        <w:rPr>
          <w:rFonts w:hint="cs"/>
          <w:sz w:val="22"/>
          <w:szCs w:val="22"/>
          <w:rtl/>
        </w:rPr>
        <w:t>, ומבחנים נוספים</w:t>
      </w:r>
      <w:r w:rsidRPr="00DD70F4">
        <w:rPr>
          <w:rFonts w:hint="cs"/>
          <w:sz w:val="22"/>
          <w:szCs w:val="22"/>
          <w:rtl/>
        </w:rPr>
        <w:t xml:space="preserve">. </w:t>
      </w:r>
      <w:r w:rsidRPr="00DD70F4">
        <w:rPr>
          <w:rFonts w:hint="cs"/>
          <w:b/>
          <w:bCs/>
          <w:sz w:val="22"/>
          <w:szCs w:val="22"/>
          <w:rtl/>
        </w:rPr>
        <w:t xml:space="preserve">מבחינה אנליטית, מה שחשוב הוא איך שהמצווה הרגישו ולא איך הצד השני הרגיש. </w:t>
      </w:r>
    </w:p>
    <w:p w14:paraId="1B55066E" w14:textId="29681BE7" w:rsidR="00916F52" w:rsidRPr="00DD70F4" w:rsidRDefault="00995255" w:rsidP="00916F52">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916F52" w:rsidRPr="00DD70F4">
        <w:rPr>
          <w:rFonts w:hint="cs"/>
          <w:b/>
          <w:bCs/>
          <w:sz w:val="22"/>
          <w:szCs w:val="22"/>
          <w:rtl/>
        </w:rPr>
        <w:t>סתירת החזקה להשפעה בלתי הוגנת</w:t>
      </w:r>
    </w:p>
    <w:p w14:paraId="57F322A4" w14:textId="7466804D" w:rsidR="00782367" w:rsidRPr="00DD70F4" w:rsidRDefault="00782367" w:rsidP="00916F52">
      <w:pPr>
        <w:rPr>
          <w:b/>
          <w:bCs/>
          <w:sz w:val="22"/>
          <w:szCs w:val="22"/>
          <w:rtl/>
        </w:rPr>
      </w:pPr>
      <w:r w:rsidRPr="00DD70F4">
        <w:rPr>
          <w:rFonts w:hint="cs"/>
          <w:b/>
          <w:bCs/>
          <w:sz w:val="22"/>
          <w:szCs w:val="22"/>
          <w:u w:val="single"/>
          <w:rtl/>
        </w:rPr>
        <w:t>מבחן ההשפעה לטובת אחר</w:t>
      </w:r>
      <w:r w:rsidRPr="00DD70F4">
        <w:rPr>
          <w:rFonts w:hint="cs"/>
          <w:sz w:val="22"/>
          <w:szCs w:val="22"/>
          <w:rtl/>
        </w:rPr>
        <w:t xml:space="preserve"> </w:t>
      </w:r>
      <w:r w:rsidRPr="00DD70F4">
        <w:rPr>
          <w:sz w:val="22"/>
          <w:szCs w:val="22"/>
          <w:rtl/>
        </w:rPr>
        <w:t>–</w:t>
      </w:r>
      <w:r w:rsidRPr="00DD70F4">
        <w:rPr>
          <w:rFonts w:hint="cs"/>
          <w:sz w:val="22"/>
          <w:szCs w:val="22"/>
          <w:rtl/>
        </w:rPr>
        <w:t xml:space="preserve"> תיאורטית זה מבחן שמוזכר בעניין מרום אבל הוא לא מבחן מרכזי. </w:t>
      </w:r>
    </w:p>
    <w:p w14:paraId="56D038CC" w14:textId="6C655A85" w:rsidR="00782367" w:rsidRPr="00DD70F4" w:rsidRDefault="00782367" w:rsidP="00782367">
      <w:pPr>
        <w:rPr>
          <w:sz w:val="22"/>
          <w:szCs w:val="22"/>
          <w:rtl/>
        </w:rPr>
      </w:pPr>
      <w:r w:rsidRPr="00DD70F4">
        <w:rPr>
          <w:rFonts w:hint="cs"/>
          <w:sz w:val="22"/>
          <w:szCs w:val="22"/>
          <w:rtl/>
        </w:rPr>
        <w:t xml:space="preserve">בעניין </w:t>
      </w:r>
      <w:r w:rsidRPr="00DD70F4">
        <w:rPr>
          <w:rFonts w:hint="cs"/>
          <w:b/>
          <w:bCs/>
          <w:sz w:val="22"/>
          <w:szCs w:val="22"/>
          <w:shd w:val="clear" w:color="auto" w:fill="F7CAAC" w:themeFill="accent2" w:themeFillTint="66"/>
          <w:rtl/>
        </w:rPr>
        <w:t>אלוני נ' באומן</w:t>
      </w:r>
      <w:r w:rsidRPr="00DD70F4">
        <w:rPr>
          <w:rFonts w:hint="cs"/>
          <w:sz w:val="22"/>
          <w:szCs w:val="22"/>
          <w:shd w:val="clear" w:color="auto" w:fill="F7CAAC" w:themeFill="accent2" w:themeFillTint="66"/>
          <w:rtl/>
        </w:rPr>
        <w:t xml:space="preserve"> </w:t>
      </w:r>
      <w:r w:rsidRPr="00DD70F4">
        <w:rPr>
          <w:rFonts w:hint="cs"/>
          <w:sz w:val="22"/>
          <w:szCs w:val="22"/>
          <w:rtl/>
        </w:rPr>
        <w:t xml:space="preserve">הייתה השפעה לטובת אחר אבל מה שהכריע זה </w:t>
      </w:r>
      <w:r w:rsidRPr="00DD70F4">
        <w:rPr>
          <w:rFonts w:hint="cs"/>
          <w:b/>
          <w:bCs/>
          <w:sz w:val="22"/>
          <w:szCs w:val="22"/>
          <w:u w:val="single"/>
          <w:rtl/>
        </w:rPr>
        <w:t>מבחן הנישול</w:t>
      </w:r>
      <w:r w:rsidRPr="00DD70F4">
        <w:rPr>
          <w:rFonts w:hint="cs"/>
          <w:sz w:val="22"/>
          <w:szCs w:val="22"/>
          <w:rtl/>
        </w:rPr>
        <w:t>. ז</w:t>
      </w:r>
      <w:r w:rsidR="004927C3" w:rsidRPr="00DD70F4">
        <w:rPr>
          <w:rFonts w:hint="cs"/>
          <w:sz w:val="22"/>
          <w:szCs w:val="22"/>
          <w:rtl/>
        </w:rPr>
        <w:t>ה</w:t>
      </w:r>
      <w:r w:rsidRPr="00DD70F4">
        <w:rPr>
          <w:rFonts w:hint="cs"/>
          <w:sz w:val="22"/>
          <w:szCs w:val="22"/>
          <w:rtl/>
        </w:rPr>
        <w:t xml:space="preserve"> פסק דין בעייתי לדעת המרצה</w:t>
      </w:r>
      <w:r w:rsidR="00342DD8" w:rsidRPr="00DD70F4">
        <w:rPr>
          <w:rFonts w:hint="cs"/>
          <w:sz w:val="22"/>
          <w:szCs w:val="22"/>
          <w:rtl/>
        </w:rPr>
        <w:t>.</w:t>
      </w:r>
      <w:r w:rsidRPr="00DD70F4">
        <w:rPr>
          <w:rFonts w:hint="cs"/>
          <w:sz w:val="22"/>
          <w:szCs w:val="22"/>
          <w:rtl/>
        </w:rPr>
        <w:t xml:space="preserve"> בעניין אלוני היה מדובר בבני זוג שביתם היחידה גרה במדינה קומוניסטית בתקופת מסך הברזל והיא לא הייתה יכולה להגיע לארץ. היה להם קשר הדוק מאוד עם זוג חברים אחר מימי מלחמת העולם השנייה</w:t>
      </w:r>
      <w:r w:rsidR="001679AA" w:rsidRPr="00DD70F4">
        <w:rPr>
          <w:rFonts w:hint="cs"/>
          <w:sz w:val="22"/>
          <w:szCs w:val="22"/>
          <w:rtl/>
        </w:rPr>
        <w:t>, לאחר ש</w:t>
      </w:r>
      <w:r w:rsidR="00D60C47" w:rsidRPr="00DD70F4">
        <w:rPr>
          <w:rFonts w:hint="cs"/>
          <w:sz w:val="22"/>
          <w:szCs w:val="22"/>
          <w:rtl/>
        </w:rPr>
        <w:t>שרדו יחד את השואה</w:t>
      </w:r>
      <w:r w:rsidR="004F1DEC" w:rsidRPr="00DD70F4">
        <w:rPr>
          <w:rFonts w:hint="cs"/>
          <w:sz w:val="22"/>
          <w:szCs w:val="22"/>
          <w:rtl/>
        </w:rPr>
        <w:t xml:space="preserve"> (המנוחה </w:t>
      </w:r>
      <w:r w:rsidR="00E54AF4" w:rsidRPr="00DD70F4">
        <w:rPr>
          <w:rFonts w:hint="cs"/>
          <w:sz w:val="22"/>
          <w:szCs w:val="22"/>
          <w:rtl/>
        </w:rPr>
        <w:t xml:space="preserve">סייעה להצלת חייו </w:t>
      </w:r>
      <w:r w:rsidR="001679AA" w:rsidRPr="00DD70F4">
        <w:rPr>
          <w:rFonts w:hint="cs"/>
          <w:sz w:val="22"/>
          <w:szCs w:val="22"/>
          <w:rtl/>
        </w:rPr>
        <w:t>של מר אלוני</w:t>
      </w:r>
      <w:r w:rsidR="00E54AF4" w:rsidRPr="00DD70F4">
        <w:rPr>
          <w:rFonts w:hint="cs"/>
          <w:sz w:val="22"/>
          <w:szCs w:val="22"/>
          <w:rtl/>
        </w:rPr>
        <w:t xml:space="preserve"> בתקופ</w:t>
      </w:r>
      <w:r w:rsidR="004F1DEC" w:rsidRPr="00DD70F4">
        <w:rPr>
          <w:rFonts w:hint="cs"/>
          <w:sz w:val="22"/>
          <w:szCs w:val="22"/>
          <w:rtl/>
        </w:rPr>
        <w:t>ת</w:t>
      </w:r>
      <w:r w:rsidR="00E54AF4" w:rsidRPr="00DD70F4">
        <w:rPr>
          <w:rFonts w:hint="cs"/>
          <w:sz w:val="22"/>
          <w:szCs w:val="22"/>
          <w:rtl/>
        </w:rPr>
        <w:t xml:space="preserve"> השואה</w:t>
      </w:r>
      <w:r w:rsidR="004F1DEC" w:rsidRPr="00DD70F4">
        <w:rPr>
          <w:rFonts w:hint="cs"/>
          <w:sz w:val="22"/>
          <w:szCs w:val="22"/>
          <w:rtl/>
        </w:rPr>
        <w:t>)</w:t>
      </w:r>
      <w:r w:rsidR="00E54AF4" w:rsidRPr="00DD70F4">
        <w:rPr>
          <w:rFonts w:hint="cs"/>
          <w:sz w:val="22"/>
          <w:szCs w:val="22"/>
          <w:rtl/>
        </w:rPr>
        <w:t>.</w:t>
      </w:r>
      <w:r w:rsidR="00DE4D1A" w:rsidRPr="00DD70F4">
        <w:rPr>
          <w:rFonts w:hint="cs"/>
          <w:sz w:val="22"/>
          <w:szCs w:val="22"/>
          <w:rtl/>
        </w:rPr>
        <w:t xml:space="preserve"> </w:t>
      </w:r>
    </w:p>
    <w:p w14:paraId="71ADD66C" w14:textId="3659E3D4" w:rsidR="0083206C" w:rsidRPr="00DD70F4" w:rsidRDefault="00153A1C" w:rsidP="00782367">
      <w:pPr>
        <w:rPr>
          <w:sz w:val="22"/>
          <w:szCs w:val="22"/>
          <w:rtl/>
        </w:rPr>
      </w:pPr>
      <w:r w:rsidRPr="00DD70F4">
        <w:rPr>
          <w:rFonts w:hint="cs"/>
          <w:sz w:val="22"/>
          <w:szCs w:val="22"/>
          <w:rtl/>
        </w:rPr>
        <w:t>המנוחים ערכו צוואה הדדית ש</w:t>
      </w:r>
      <w:r w:rsidR="004145EA" w:rsidRPr="00DD70F4">
        <w:rPr>
          <w:rFonts w:hint="cs"/>
          <w:sz w:val="22"/>
          <w:szCs w:val="22"/>
          <w:rtl/>
        </w:rPr>
        <w:t>בה הורישו את כל רכושם ל</w:t>
      </w:r>
      <w:r w:rsidR="00C2572C" w:rsidRPr="00DD70F4">
        <w:rPr>
          <w:rFonts w:hint="cs"/>
          <w:sz w:val="22"/>
          <w:szCs w:val="22"/>
          <w:rtl/>
        </w:rPr>
        <w:t>נכדי ה</w:t>
      </w:r>
      <w:r w:rsidR="004145EA" w:rsidRPr="00DD70F4">
        <w:rPr>
          <w:rFonts w:hint="cs"/>
          <w:sz w:val="22"/>
          <w:szCs w:val="22"/>
          <w:rtl/>
        </w:rPr>
        <w:t>זוג אלוני וש</w:t>
      </w:r>
      <w:r w:rsidRPr="00DD70F4">
        <w:rPr>
          <w:rFonts w:hint="cs"/>
          <w:sz w:val="22"/>
          <w:szCs w:val="22"/>
          <w:rtl/>
        </w:rPr>
        <w:t>ביטלה צוואה הדדית קודמת</w:t>
      </w:r>
      <w:r w:rsidR="00970B44" w:rsidRPr="00DD70F4">
        <w:rPr>
          <w:rFonts w:hint="cs"/>
          <w:sz w:val="22"/>
          <w:szCs w:val="22"/>
          <w:rtl/>
        </w:rPr>
        <w:t xml:space="preserve"> שבה הורישו את כל רכושם לביתם</w:t>
      </w:r>
      <w:r w:rsidR="004145EA" w:rsidRPr="00DD70F4">
        <w:rPr>
          <w:rFonts w:hint="cs"/>
          <w:sz w:val="22"/>
          <w:szCs w:val="22"/>
          <w:rtl/>
        </w:rPr>
        <w:t xml:space="preserve">. צוואה זו נערכה </w:t>
      </w:r>
      <w:r w:rsidR="00820FCF" w:rsidRPr="00DD70F4">
        <w:rPr>
          <w:rFonts w:hint="cs"/>
          <w:sz w:val="22"/>
          <w:szCs w:val="22"/>
          <w:rtl/>
        </w:rPr>
        <w:t xml:space="preserve">כארבעה ימים לפני מות </w:t>
      </w:r>
      <w:r w:rsidR="00782367" w:rsidRPr="00DD70F4">
        <w:rPr>
          <w:rFonts w:hint="cs"/>
          <w:sz w:val="22"/>
          <w:szCs w:val="22"/>
          <w:rtl/>
        </w:rPr>
        <w:t xml:space="preserve">הגבר, </w:t>
      </w:r>
      <w:r w:rsidR="00820FCF" w:rsidRPr="00DD70F4">
        <w:rPr>
          <w:rFonts w:hint="cs"/>
          <w:sz w:val="22"/>
          <w:szCs w:val="22"/>
          <w:rtl/>
        </w:rPr>
        <w:t>בזמן ש</w:t>
      </w:r>
      <w:r w:rsidR="00782367" w:rsidRPr="00DD70F4">
        <w:rPr>
          <w:rFonts w:hint="cs"/>
          <w:sz w:val="22"/>
          <w:szCs w:val="22"/>
          <w:rtl/>
        </w:rPr>
        <w:t xml:space="preserve">האישה </w:t>
      </w:r>
      <w:r w:rsidR="00820FCF" w:rsidRPr="00DD70F4">
        <w:rPr>
          <w:rFonts w:hint="cs"/>
          <w:sz w:val="22"/>
          <w:szCs w:val="22"/>
          <w:rtl/>
        </w:rPr>
        <w:t xml:space="preserve">גם </w:t>
      </w:r>
      <w:r w:rsidR="00782367" w:rsidRPr="00DD70F4">
        <w:rPr>
          <w:rFonts w:hint="cs"/>
          <w:sz w:val="22"/>
          <w:szCs w:val="22"/>
          <w:rtl/>
        </w:rPr>
        <w:t xml:space="preserve">הייתה במצב קשה </w:t>
      </w:r>
      <w:r w:rsidR="00820FCF" w:rsidRPr="00DD70F4">
        <w:rPr>
          <w:rFonts w:hint="cs"/>
          <w:sz w:val="22"/>
          <w:szCs w:val="22"/>
          <w:rtl/>
        </w:rPr>
        <w:t xml:space="preserve">ונפטרה כחודש לאחר מכן. </w:t>
      </w:r>
    </w:p>
    <w:p w14:paraId="5B8058D3" w14:textId="19115FC9" w:rsidR="00782367" w:rsidRPr="00DD70F4" w:rsidRDefault="00782367" w:rsidP="0083206C">
      <w:pPr>
        <w:rPr>
          <w:sz w:val="22"/>
          <w:szCs w:val="22"/>
          <w:rtl/>
        </w:rPr>
      </w:pPr>
      <w:r w:rsidRPr="00DD70F4">
        <w:rPr>
          <w:rFonts w:hint="cs"/>
          <w:sz w:val="22"/>
          <w:szCs w:val="22"/>
          <w:rtl/>
        </w:rPr>
        <w:t xml:space="preserve">מי שטיפלו </w:t>
      </w:r>
      <w:r w:rsidR="0083206C" w:rsidRPr="00DD70F4">
        <w:rPr>
          <w:rFonts w:hint="cs"/>
          <w:sz w:val="22"/>
          <w:szCs w:val="22"/>
          <w:rtl/>
        </w:rPr>
        <w:t xml:space="preserve">בזוג בימיהם האחרונים </w:t>
      </w:r>
      <w:r w:rsidRPr="00DD70F4">
        <w:rPr>
          <w:rFonts w:hint="cs"/>
          <w:sz w:val="22"/>
          <w:szCs w:val="22"/>
          <w:rtl/>
        </w:rPr>
        <w:t xml:space="preserve">היו אותם זוג חברים. אין כאן אשמה, </w:t>
      </w:r>
      <w:r w:rsidR="002232A2" w:rsidRPr="00DD70F4">
        <w:rPr>
          <w:rFonts w:hint="cs"/>
          <w:sz w:val="22"/>
          <w:szCs w:val="22"/>
          <w:rtl/>
        </w:rPr>
        <w:t xml:space="preserve">שהרי </w:t>
      </w:r>
      <w:r w:rsidRPr="00DD70F4">
        <w:rPr>
          <w:rFonts w:hint="cs"/>
          <w:sz w:val="22"/>
          <w:szCs w:val="22"/>
          <w:rtl/>
        </w:rPr>
        <w:t xml:space="preserve">עובדתית הבת לא </w:t>
      </w:r>
      <w:r w:rsidR="002232A2" w:rsidRPr="00DD70F4">
        <w:rPr>
          <w:rFonts w:hint="cs"/>
          <w:sz w:val="22"/>
          <w:szCs w:val="22"/>
          <w:rtl/>
        </w:rPr>
        <w:t xml:space="preserve">הייתה יכולה להגיע לארץ </w:t>
      </w:r>
      <w:r w:rsidRPr="00DD70F4">
        <w:rPr>
          <w:rFonts w:hint="cs"/>
          <w:sz w:val="22"/>
          <w:szCs w:val="22"/>
          <w:rtl/>
        </w:rPr>
        <w:t xml:space="preserve">ומי </w:t>
      </w:r>
      <w:r w:rsidR="002232A2" w:rsidRPr="00DD70F4">
        <w:rPr>
          <w:rFonts w:hint="cs"/>
          <w:sz w:val="22"/>
          <w:szCs w:val="22"/>
          <w:rtl/>
        </w:rPr>
        <w:t xml:space="preserve">שטיפל </w:t>
      </w:r>
      <w:r w:rsidRPr="00DD70F4">
        <w:rPr>
          <w:rFonts w:hint="cs"/>
          <w:sz w:val="22"/>
          <w:szCs w:val="22"/>
          <w:rtl/>
        </w:rPr>
        <w:t xml:space="preserve">בהם </w:t>
      </w:r>
      <w:r w:rsidR="002232A2" w:rsidRPr="00DD70F4">
        <w:rPr>
          <w:rFonts w:hint="cs"/>
          <w:sz w:val="22"/>
          <w:szCs w:val="22"/>
          <w:rtl/>
        </w:rPr>
        <w:t>היו החברים</w:t>
      </w:r>
      <w:r w:rsidRPr="00DD70F4">
        <w:rPr>
          <w:rFonts w:hint="cs"/>
          <w:sz w:val="22"/>
          <w:szCs w:val="22"/>
          <w:rtl/>
        </w:rPr>
        <w:t xml:space="preserve">. </w:t>
      </w:r>
      <w:r w:rsidR="00916F52" w:rsidRPr="00DD70F4">
        <w:rPr>
          <w:rFonts w:hint="cs"/>
          <w:sz w:val="22"/>
          <w:szCs w:val="22"/>
          <w:rtl/>
        </w:rPr>
        <w:t xml:space="preserve">כעבור מספר שנים, הבת מגיעה לארץ, תוקפת את הצו לקיום ירושה </w:t>
      </w:r>
      <w:r w:rsidR="00916F52" w:rsidRPr="00DD70F4">
        <w:rPr>
          <w:rFonts w:hint="cs"/>
          <w:b/>
          <w:bCs/>
          <w:sz w:val="22"/>
          <w:szCs w:val="22"/>
          <w:rtl/>
        </w:rPr>
        <w:t>והצוואה נפסלת בשל השפעה בלתי הוגנת</w:t>
      </w:r>
      <w:r w:rsidR="002A6789" w:rsidRPr="00DD70F4">
        <w:rPr>
          <w:rFonts w:hint="cs"/>
          <w:sz w:val="22"/>
          <w:szCs w:val="22"/>
          <w:rtl/>
        </w:rPr>
        <w:t>,</w:t>
      </w:r>
      <w:r w:rsidR="003625C2" w:rsidRPr="00DD70F4">
        <w:rPr>
          <w:rFonts w:hint="cs"/>
          <w:sz w:val="22"/>
          <w:szCs w:val="22"/>
          <w:rtl/>
        </w:rPr>
        <w:t xml:space="preserve"> </w:t>
      </w:r>
      <w:r w:rsidR="002A6789" w:rsidRPr="00DD70F4">
        <w:rPr>
          <w:rFonts w:hint="cs"/>
          <w:sz w:val="22"/>
          <w:szCs w:val="22"/>
          <w:rtl/>
        </w:rPr>
        <w:t xml:space="preserve">אומנם </w:t>
      </w:r>
      <w:r w:rsidR="003625C2" w:rsidRPr="00DD70F4">
        <w:rPr>
          <w:rFonts w:hint="cs"/>
          <w:sz w:val="22"/>
          <w:szCs w:val="22"/>
          <w:rtl/>
        </w:rPr>
        <w:t>לא לטובת החברים עצמם, אלא לטובת נכדתם</w:t>
      </w:r>
      <w:r w:rsidR="00916F52" w:rsidRPr="00DD70F4">
        <w:rPr>
          <w:rFonts w:hint="cs"/>
          <w:sz w:val="22"/>
          <w:szCs w:val="22"/>
          <w:rtl/>
        </w:rPr>
        <w:t xml:space="preserve">. לבית המשפט מאוד קשה לקבל ולהבין למה נישלו בת. </w:t>
      </w:r>
    </w:p>
    <w:p w14:paraId="7CFD4462" w14:textId="40785F3B" w:rsidR="00916F52" w:rsidRPr="00DD70F4" w:rsidRDefault="003F1C42" w:rsidP="00EF2A04">
      <w:pPr>
        <w:rPr>
          <w:sz w:val="22"/>
          <w:szCs w:val="22"/>
          <w:rtl/>
        </w:rPr>
      </w:pPr>
      <w:r w:rsidRPr="00DD70F4">
        <w:rPr>
          <w:rFonts w:hint="cs"/>
          <w:sz w:val="22"/>
          <w:szCs w:val="22"/>
          <w:rtl/>
        </w:rPr>
        <w:t xml:space="preserve">בעניין זה עולה השאלה </w:t>
      </w:r>
      <w:r w:rsidR="00916F52" w:rsidRPr="00DD70F4">
        <w:rPr>
          <w:rFonts w:hint="cs"/>
          <w:sz w:val="22"/>
          <w:szCs w:val="22"/>
          <w:rtl/>
        </w:rPr>
        <w:t xml:space="preserve">האם </w:t>
      </w:r>
      <w:r w:rsidRPr="00DD70F4">
        <w:rPr>
          <w:rFonts w:hint="cs"/>
          <w:sz w:val="22"/>
          <w:szCs w:val="22"/>
          <w:rtl/>
        </w:rPr>
        <w:t xml:space="preserve">אכן </w:t>
      </w:r>
      <w:r w:rsidR="00916F52" w:rsidRPr="00DD70F4">
        <w:rPr>
          <w:rFonts w:hint="cs"/>
          <w:sz w:val="22"/>
          <w:szCs w:val="22"/>
          <w:rtl/>
        </w:rPr>
        <w:t>הייתה השפעה בלתי הוגנת? יכול להיות שהייתה השפעה</w:t>
      </w:r>
      <w:r w:rsidRPr="00DD70F4">
        <w:rPr>
          <w:rFonts w:hint="cs"/>
          <w:sz w:val="22"/>
          <w:szCs w:val="22"/>
          <w:rtl/>
        </w:rPr>
        <w:t>,</w:t>
      </w:r>
      <w:r w:rsidR="00916F52" w:rsidRPr="00DD70F4">
        <w:rPr>
          <w:rFonts w:hint="cs"/>
          <w:sz w:val="22"/>
          <w:szCs w:val="22"/>
          <w:rtl/>
        </w:rPr>
        <w:t xml:space="preserve"> אבל </w:t>
      </w:r>
      <w:r w:rsidRPr="00DD70F4">
        <w:rPr>
          <w:rFonts w:hint="cs"/>
          <w:sz w:val="22"/>
          <w:szCs w:val="22"/>
          <w:rtl/>
        </w:rPr>
        <w:t>ה</w:t>
      </w:r>
      <w:r w:rsidR="00916F52" w:rsidRPr="00DD70F4">
        <w:rPr>
          <w:rFonts w:hint="cs"/>
          <w:sz w:val="22"/>
          <w:szCs w:val="22"/>
          <w:rtl/>
        </w:rPr>
        <w:t xml:space="preserve">אם </w:t>
      </w:r>
      <w:r w:rsidRPr="00DD70F4">
        <w:rPr>
          <w:rFonts w:hint="cs"/>
          <w:sz w:val="22"/>
          <w:szCs w:val="22"/>
          <w:rtl/>
        </w:rPr>
        <w:t xml:space="preserve">היא </w:t>
      </w:r>
      <w:r w:rsidR="00916F52" w:rsidRPr="00DD70F4">
        <w:rPr>
          <w:rFonts w:hint="cs"/>
          <w:sz w:val="22"/>
          <w:szCs w:val="22"/>
          <w:rtl/>
        </w:rPr>
        <w:t xml:space="preserve">הייתה </w:t>
      </w:r>
      <w:r w:rsidRPr="00DD70F4">
        <w:rPr>
          <w:rFonts w:hint="cs"/>
          <w:sz w:val="22"/>
          <w:szCs w:val="22"/>
          <w:rtl/>
        </w:rPr>
        <w:t xml:space="preserve">השפעה </w:t>
      </w:r>
      <w:r w:rsidR="00916F52" w:rsidRPr="00DD70F4">
        <w:rPr>
          <w:rFonts w:hint="cs"/>
          <w:sz w:val="22"/>
          <w:szCs w:val="22"/>
          <w:rtl/>
        </w:rPr>
        <w:t>בלתי הוגנת</w:t>
      </w:r>
      <w:r w:rsidRPr="00DD70F4">
        <w:rPr>
          <w:rFonts w:hint="cs"/>
          <w:sz w:val="22"/>
          <w:szCs w:val="22"/>
          <w:rtl/>
        </w:rPr>
        <w:t xml:space="preserve">? </w:t>
      </w:r>
      <w:r w:rsidR="00EF2A04" w:rsidRPr="00DD70F4">
        <w:rPr>
          <w:rFonts w:hint="cs"/>
          <w:sz w:val="22"/>
          <w:szCs w:val="22"/>
          <w:rtl/>
        </w:rPr>
        <w:t>כ</w:t>
      </w:r>
      <w:r w:rsidR="00013661" w:rsidRPr="00DD70F4">
        <w:rPr>
          <w:rFonts w:hint="cs"/>
          <w:sz w:val="22"/>
          <w:szCs w:val="22"/>
          <w:rtl/>
        </w:rPr>
        <w:t>מובן ש</w:t>
      </w:r>
      <w:r w:rsidR="00916F52" w:rsidRPr="00DD70F4">
        <w:rPr>
          <w:rFonts w:hint="cs"/>
          <w:sz w:val="22"/>
          <w:szCs w:val="22"/>
          <w:rtl/>
        </w:rPr>
        <w:t>אפשר גם לספר סיפור אחר</w:t>
      </w:r>
      <w:r w:rsidR="00013661" w:rsidRPr="00DD70F4">
        <w:rPr>
          <w:rFonts w:hint="cs"/>
          <w:sz w:val="22"/>
          <w:szCs w:val="22"/>
          <w:rtl/>
        </w:rPr>
        <w:t xml:space="preserve">, </w:t>
      </w:r>
      <w:r w:rsidR="00916F52" w:rsidRPr="00DD70F4">
        <w:rPr>
          <w:rFonts w:hint="cs"/>
          <w:sz w:val="22"/>
          <w:szCs w:val="22"/>
          <w:rtl/>
        </w:rPr>
        <w:t>שאותה אישה אומרת להם שהיא רוצה לגמול להם על הטיפול המסור. הם היו המשפחה שלה בפועל רוב השנים, הם דאגו לה וטיפלו בה. הם אמרו לה שעזבי אותנו, יש לנו נכדה ותדאגי לה.</w:t>
      </w:r>
    </w:p>
    <w:p w14:paraId="012E1702" w14:textId="3B7EDEC3" w:rsidR="00916F52" w:rsidRPr="00DD70F4" w:rsidRDefault="00184FE0" w:rsidP="00782367">
      <w:pPr>
        <w:rPr>
          <w:sz w:val="22"/>
          <w:szCs w:val="22"/>
          <w:rtl/>
        </w:rPr>
      </w:pPr>
      <w:r w:rsidRPr="00DD70F4">
        <w:rPr>
          <w:rFonts w:hint="cs"/>
          <w:sz w:val="22"/>
          <w:szCs w:val="22"/>
          <w:rtl/>
        </w:rPr>
        <w:t xml:space="preserve">כאמור, </w:t>
      </w:r>
      <w:r w:rsidR="00916F52" w:rsidRPr="00DD70F4">
        <w:rPr>
          <w:rFonts w:hint="cs"/>
          <w:sz w:val="22"/>
          <w:szCs w:val="22"/>
          <w:rtl/>
        </w:rPr>
        <w:t xml:space="preserve">בעיניי ביהמ"ש, נושלה בת. </w:t>
      </w:r>
      <w:r w:rsidR="00916F52" w:rsidRPr="00DD70F4">
        <w:rPr>
          <w:rFonts w:hint="cs"/>
          <w:b/>
          <w:bCs/>
          <w:sz w:val="22"/>
          <w:szCs w:val="22"/>
          <w:rtl/>
        </w:rPr>
        <w:t>תמיד שמנשלים ילד / נכד, ביהמ"ש מחפש את הלמה</w:t>
      </w:r>
      <w:r w:rsidR="00C33061" w:rsidRPr="00DD70F4">
        <w:rPr>
          <w:rFonts w:hint="cs"/>
          <w:b/>
          <w:bCs/>
          <w:sz w:val="22"/>
          <w:szCs w:val="22"/>
          <w:rtl/>
        </w:rPr>
        <w:t xml:space="preserve"> ופחות מתעסק בשאלת היות ההשפעה בלתי הוגנת</w:t>
      </w:r>
      <w:r w:rsidR="00916F52" w:rsidRPr="00DD70F4">
        <w:rPr>
          <w:rFonts w:hint="cs"/>
          <w:b/>
          <w:bCs/>
          <w:sz w:val="22"/>
          <w:szCs w:val="22"/>
          <w:rtl/>
        </w:rPr>
        <w:t>. אם הוא לא מוצא את הלמה יש סיכוי שהצוואה תיפסל.</w:t>
      </w:r>
      <w:r w:rsidR="00916F52" w:rsidRPr="00DD70F4">
        <w:rPr>
          <w:rFonts w:hint="cs"/>
          <w:sz w:val="22"/>
          <w:szCs w:val="22"/>
          <w:rtl/>
        </w:rPr>
        <w:t xml:space="preserve"> זה סותר את כל העניין שעל פי המשפט הישראלי יש חופש ציווי ואני יכולה לנשל את מי שבא לי בלי סיבה. ביהמ"ש כן מחפש סיבה, בטח לנישול ילדים.</w:t>
      </w:r>
    </w:p>
    <w:p w14:paraId="36AE9261" w14:textId="39B703F4" w:rsidR="00A27CEF" w:rsidRPr="00DD70F4" w:rsidRDefault="00D80432" w:rsidP="00782367">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sz w:val="22"/>
          <w:szCs w:val="22"/>
          <w:shd w:val="clear" w:color="auto" w:fill="F7CAAC" w:themeFill="accent2" w:themeFillTint="66"/>
          <w:rtl/>
        </w:rPr>
        <w:t>בע"מ 4459/14 פלונית נ' פלוני</w:t>
      </w:r>
      <w:r w:rsidRPr="00DD70F4">
        <w:rPr>
          <w:rFonts w:hint="cs"/>
          <w:b/>
          <w:bCs/>
          <w:sz w:val="22"/>
          <w:szCs w:val="22"/>
          <w:rtl/>
        </w:rPr>
        <w:t xml:space="preserve">: </w:t>
      </w:r>
      <w:r w:rsidR="00A27CEF" w:rsidRPr="00DD70F4">
        <w:rPr>
          <w:rFonts w:hint="cs"/>
          <w:b/>
          <w:bCs/>
          <w:sz w:val="22"/>
          <w:szCs w:val="22"/>
          <w:rtl/>
        </w:rPr>
        <w:t>גישת החוטים השזורים</w:t>
      </w:r>
    </w:p>
    <w:p w14:paraId="28410BB7" w14:textId="2A61FA66" w:rsidR="008F2260" w:rsidRPr="00DD70F4" w:rsidRDefault="00A27CEF" w:rsidP="00782367">
      <w:pPr>
        <w:rPr>
          <w:sz w:val="22"/>
          <w:szCs w:val="22"/>
          <w:rtl/>
        </w:rPr>
      </w:pPr>
      <w:r w:rsidRPr="00DD70F4">
        <w:rPr>
          <w:rFonts w:hint="cs"/>
          <w:sz w:val="22"/>
          <w:szCs w:val="22"/>
          <w:rtl/>
        </w:rPr>
        <w:t xml:space="preserve">כיום, ביהמ"ש העליון </w:t>
      </w:r>
      <w:proofErr w:type="spellStart"/>
      <w:r w:rsidRPr="00DD70F4">
        <w:rPr>
          <w:rFonts w:hint="cs"/>
          <w:b/>
          <w:bCs/>
          <w:sz w:val="22"/>
          <w:szCs w:val="22"/>
          <w:shd w:val="clear" w:color="auto" w:fill="F7CAAC" w:themeFill="accent2" w:themeFillTint="66"/>
          <w:rtl/>
        </w:rPr>
        <w:t>בבע"מ</w:t>
      </w:r>
      <w:proofErr w:type="spellEnd"/>
      <w:r w:rsidRPr="00DD70F4">
        <w:rPr>
          <w:rFonts w:hint="cs"/>
          <w:b/>
          <w:bCs/>
          <w:sz w:val="22"/>
          <w:szCs w:val="22"/>
          <w:shd w:val="clear" w:color="auto" w:fill="F7CAAC" w:themeFill="accent2" w:themeFillTint="66"/>
          <w:rtl/>
        </w:rPr>
        <w:t xml:space="preserve"> </w:t>
      </w:r>
      <w:r w:rsidR="00EC1C47" w:rsidRPr="00DD70F4">
        <w:rPr>
          <w:rFonts w:hint="cs"/>
          <w:b/>
          <w:bCs/>
          <w:sz w:val="22"/>
          <w:szCs w:val="22"/>
          <w:shd w:val="clear" w:color="auto" w:fill="F7CAAC" w:themeFill="accent2" w:themeFillTint="66"/>
          <w:rtl/>
        </w:rPr>
        <w:t>פלונית</w:t>
      </w:r>
      <w:r w:rsidR="00EC1C47" w:rsidRPr="00DD70F4">
        <w:rPr>
          <w:rFonts w:hint="cs"/>
          <w:sz w:val="22"/>
          <w:szCs w:val="22"/>
          <w:rtl/>
        </w:rPr>
        <w:t xml:space="preserve"> </w:t>
      </w:r>
      <w:r w:rsidRPr="00DD70F4">
        <w:rPr>
          <w:rFonts w:hint="cs"/>
          <w:sz w:val="22"/>
          <w:szCs w:val="22"/>
          <w:rtl/>
        </w:rPr>
        <w:t xml:space="preserve">דחה בקשת רשות ערעור על </w:t>
      </w:r>
      <w:r w:rsidR="0093209C" w:rsidRPr="00DD70F4">
        <w:rPr>
          <w:rFonts w:hint="cs"/>
          <w:sz w:val="22"/>
          <w:szCs w:val="22"/>
          <w:rtl/>
        </w:rPr>
        <w:t>פסיקת</w:t>
      </w:r>
      <w:r w:rsidR="00B8582B" w:rsidRPr="00DD70F4">
        <w:rPr>
          <w:rFonts w:hint="cs"/>
          <w:sz w:val="22"/>
          <w:szCs w:val="22"/>
          <w:rtl/>
        </w:rPr>
        <w:t xml:space="preserve"> בימ"ש מחוזי בערעור על החלטת בימ"ש לענייני משפחה</w:t>
      </w:r>
      <w:r w:rsidRPr="00DD70F4">
        <w:rPr>
          <w:rFonts w:hint="cs"/>
          <w:sz w:val="22"/>
          <w:szCs w:val="22"/>
          <w:rtl/>
        </w:rPr>
        <w:t xml:space="preserve">. </w:t>
      </w:r>
      <w:r w:rsidR="0093209C" w:rsidRPr="00DD70F4">
        <w:rPr>
          <w:rFonts w:hint="cs"/>
          <w:sz w:val="22"/>
          <w:szCs w:val="22"/>
          <w:rtl/>
        </w:rPr>
        <w:t xml:space="preserve">חשוב לזכור </w:t>
      </w:r>
      <w:proofErr w:type="spellStart"/>
      <w:r w:rsidR="0093209C" w:rsidRPr="00DD70F4">
        <w:rPr>
          <w:rFonts w:hint="cs"/>
          <w:sz w:val="22"/>
          <w:szCs w:val="22"/>
          <w:rtl/>
        </w:rPr>
        <w:t>שהבר"ע</w:t>
      </w:r>
      <w:proofErr w:type="spellEnd"/>
      <w:r w:rsidR="0093209C" w:rsidRPr="00DD70F4">
        <w:rPr>
          <w:rFonts w:hint="cs"/>
          <w:sz w:val="22"/>
          <w:szCs w:val="22"/>
          <w:rtl/>
        </w:rPr>
        <w:t xml:space="preserve"> נדחתה ע"י הנדל כשופט יחיד ולכן </w:t>
      </w:r>
      <w:r w:rsidRPr="00DD70F4">
        <w:rPr>
          <w:rFonts w:hint="cs"/>
          <w:sz w:val="22"/>
          <w:szCs w:val="22"/>
          <w:rtl/>
        </w:rPr>
        <w:t>זה לא תקדים</w:t>
      </w:r>
      <w:r w:rsidR="0093209C" w:rsidRPr="00DD70F4">
        <w:rPr>
          <w:rFonts w:hint="cs"/>
          <w:sz w:val="22"/>
          <w:szCs w:val="22"/>
          <w:rtl/>
        </w:rPr>
        <w:t>,</w:t>
      </w:r>
      <w:r w:rsidRPr="00DD70F4">
        <w:rPr>
          <w:rFonts w:hint="cs"/>
          <w:sz w:val="22"/>
          <w:szCs w:val="22"/>
          <w:rtl/>
        </w:rPr>
        <w:t xml:space="preserve"> אבל מבחינת השטח והפרקטיקה פסק הדין הזה מאוד השפיע</w:t>
      </w:r>
      <w:r w:rsidR="008F2260" w:rsidRPr="00DD70F4">
        <w:rPr>
          <w:rFonts w:hint="cs"/>
          <w:sz w:val="22"/>
          <w:szCs w:val="22"/>
          <w:rtl/>
        </w:rPr>
        <w:t xml:space="preserve"> והעלה את השאלה האם הוא סוטה מהלכת מרום </w:t>
      </w:r>
      <w:r w:rsidR="00F4390C" w:rsidRPr="00DD70F4">
        <w:rPr>
          <w:rFonts w:hint="cs"/>
          <w:sz w:val="22"/>
          <w:szCs w:val="22"/>
          <w:rtl/>
        </w:rPr>
        <w:t xml:space="preserve">בעניין </w:t>
      </w:r>
      <w:r w:rsidR="003A2A4A" w:rsidRPr="00DD70F4">
        <w:rPr>
          <w:rFonts w:hint="cs"/>
          <w:sz w:val="22"/>
          <w:szCs w:val="22"/>
          <w:rtl/>
        </w:rPr>
        <w:t>השפעה בלתי הוגנת ו</w:t>
      </w:r>
      <w:r w:rsidR="00F4390C" w:rsidRPr="00DD70F4">
        <w:rPr>
          <w:rFonts w:hint="cs"/>
          <w:sz w:val="22"/>
          <w:szCs w:val="22"/>
          <w:rtl/>
        </w:rPr>
        <w:t>מעורבות בעריכת צוואה</w:t>
      </w:r>
      <w:r w:rsidR="0092623A" w:rsidRPr="00DD70F4">
        <w:rPr>
          <w:rFonts w:hint="cs"/>
          <w:sz w:val="22"/>
          <w:szCs w:val="22"/>
          <w:rtl/>
        </w:rPr>
        <w:t xml:space="preserve">. </w:t>
      </w:r>
    </w:p>
    <w:p w14:paraId="4B71D660" w14:textId="33BC9773" w:rsidR="006353DF" w:rsidRPr="00DD70F4" w:rsidRDefault="00A27CEF" w:rsidP="0092623A">
      <w:pPr>
        <w:rPr>
          <w:sz w:val="22"/>
          <w:szCs w:val="22"/>
          <w:rtl/>
        </w:rPr>
      </w:pPr>
      <w:r w:rsidRPr="00DD70F4">
        <w:rPr>
          <w:rFonts w:hint="cs"/>
          <w:sz w:val="22"/>
          <w:szCs w:val="22"/>
          <w:rtl/>
        </w:rPr>
        <w:t>באותו עניין היה מדובר באישה שהיא עדיין כשירה משפטית, אי אפשר</w:t>
      </w:r>
      <w:r w:rsidR="0092623A" w:rsidRPr="00DD70F4">
        <w:rPr>
          <w:rFonts w:hint="cs"/>
          <w:sz w:val="22"/>
          <w:szCs w:val="22"/>
          <w:rtl/>
        </w:rPr>
        <w:t xml:space="preserve"> היה</w:t>
      </w:r>
      <w:r w:rsidRPr="00DD70F4">
        <w:rPr>
          <w:rFonts w:hint="cs"/>
          <w:sz w:val="22"/>
          <w:szCs w:val="22"/>
          <w:rtl/>
        </w:rPr>
        <w:t xml:space="preserve"> להגיד שהיא לא ידעה לה</w:t>
      </w:r>
      <w:r w:rsidR="0092623A" w:rsidRPr="00DD70F4">
        <w:rPr>
          <w:rFonts w:hint="cs"/>
          <w:sz w:val="22"/>
          <w:szCs w:val="22"/>
          <w:rtl/>
        </w:rPr>
        <w:t>ב</w:t>
      </w:r>
      <w:r w:rsidRPr="00DD70F4">
        <w:rPr>
          <w:rFonts w:hint="cs"/>
          <w:sz w:val="22"/>
          <w:szCs w:val="22"/>
          <w:rtl/>
        </w:rPr>
        <w:t>חין בטיבה של צוואה כי זו עילה עצמאית</w:t>
      </w:r>
      <w:r w:rsidR="0092623A" w:rsidRPr="00DD70F4">
        <w:rPr>
          <w:rFonts w:hint="cs"/>
          <w:sz w:val="22"/>
          <w:szCs w:val="22"/>
          <w:rtl/>
        </w:rPr>
        <w:t>,</w:t>
      </w:r>
      <w:r w:rsidRPr="00DD70F4">
        <w:rPr>
          <w:rFonts w:hint="cs"/>
          <w:sz w:val="22"/>
          <w:szCs w:val="22"/>
          <w:rtl/>
        </w:rPr>
        <w:t xml:space="preserve"> אבל </w:t>
      </w:r>
      <w:r w:rsidR="008C522F" w:rsidRPr="00DD70F4">
        <w:rPr>
          <w:rFonts w:hint="cs"/>
          <w:sz w:val="22"/>
          <w:szCs w:val="22"/>
          <w:rtl/>
        </w:rPr>
        <w:t>היא הייתה חולה ו</w:t>
      </w:r>
      <w:r w:rsidRPr="00DD70F4">
        <w:rPr>
          <w:rFonts w:hint="cs"/>
          <w:sz w:val="22"/>
          <w:szCs w:val="22"/>
          <w:rtl/>
        </w:rPr>
        <w:t xml:space="preserve">משהו בחדות </w:t>
      </w:r>
      <w:r w:rsidR="0092623A" w:rsidRPr="00DD70F4">
        <w:rPr>
          <w:rFonts w:hint="cs"/>
          <w:sz w:val="22"/>
          <w:szCs w:val="22"/>
          <w:rtl/>
        </w:rPr>
        <w:t xml:space="preserve">המחשבה </w:t>
      </w:r>
      <w:r w:rsidRPr="00DD70F4">
        <w:rPr>
          <w:rFonts w:hint="cs"/>
          <w:sz w:val="22"/>
          <w:szCs w:val="22"/>
          <w:rtl/>
        </w:rPr>
        <w:t xml:space="preserve">והצלילות לא היה אותו דבר. </w:t>
      </w:r>
      <w:r w:rsidR="008C522F" w:rsidRPr="00DD70F4">
        <w:rPr>
          <w:rFonts w:hint="cs"/>
          <w:sz w:val="22"/>
          <w:szCs w:val="22"/>
          <w:rtl/>
        </w:rPr>
        <w:t>לאישה היו בת ובן ומי שטיפלה בה בעיקר הייתה הבת. האישה</w:t>
      </w:r>
      <w:r w:rsidR="00D23012" w:rsidRPr="00DD70F4">
        <w:rPr>
          <w:rFonts w:hint="cs"/>
          <w:sz w:val="22"/>
          <w:szCs w:val="22"/>
          <w:rtl/>
        </w:rPr>
        <w:t xml:space="preserve"> ערכה צוואה לטובת הבת בלבד ונישלה את הבן. </w:t>
      </w:r>
      <w:r w:rsidR="006B56E3" w:rsidRPr="00DD70F4">
        <w:rPr>
          <w:rFonts w:hint="cs"/>
          <w:sz w:val="22"/>
          <w:szCs w:val="22"/>
          <w:rtl/>
        </w:rPr>
        <w:t>את הצוואה המדוברת האימא ערכה אצל עוה"ד של הבת, כשהבת הסיעה אותה אל עוה"ד</w:t>
      </w:r>
      <w:r w:rsidR="006D3A35" w:rsidRPr="00DD70F4">
        <w:rPr>
          <w:rFonts w:hint="cs"/>
          <w:sz w:val="22"/>
          <w:szCs w:val="22"/>
          <w:rtl/>
        </w:rPr>
        <w:t>.</w:t>
      </w:r>
    </w:p>
    <w:p w14:paraId="65BF573C" w14:textId="77777777" w:rsidR="0062532C" w:rsidRPr="00DD70F4" w:rsidRDefault="00A4047B" w:rsidP="0062532C">
      <w:pPr>
        <w:rPr>
          <w:sz w:val="22"/>
          <w:szCs w:val="22"/>
        </w:rPr>
      </w:pPr>
      <w:r w:rsidRPr="00DD70F4">
        <w:rPr>
          <w:rFonts w:hint="cs"/>
          <w:sz w:val="22"/>
          <w:szCs w:val="22"/>
          <w:rtl/>
        </w:rPr>
        <w:t xml:space="preserve">ביהמ"ש </w:t>
      </w:r>
      <w:r w:rsidR="00602E11" w:rsidRPr="00DD70F4">
        <w:rPr>
          <w:rFonts w:hint="cs"/>
          <w:sz w:val="22"/>
          <w:szCs w:val="22"/>
          <w:rtl/>
        </w:rPr>
        <w:t>קבע כי לכאורה לא הייתה השפעה בלתי הוגנת מצד הבת</w:t>
      </w:r>
      <w:r w:rsidR="00EF463B" w:rsidRPr="00DD70F4">
        <w:rPr>
          <w:rFonts w:hint="cs"/>
          <w:sz w:val="22"/>
          <w:szCs w:val="22"/>
          <w:rtl/>
        </w:rPr>
        <w:t xml:space="preserve"> לפי המבחנים המסורתיים</w:t>
      </w:r>
      <w:r w:rsidR="006D3A35" w:rsidRPr="00DD70F4">
        <w:rPr>
          <w:rFonts w:hint="cs"/>
          <w:sz w:val="22"/>
          <w:szCs w:val="22"/>
          <w:rtl/>
        </w:rPr>
        <w:t>, שהרי לא נשללה מהאם כשרותה המשפטית בזמן עריכת הצוואה</w:t>
      </w:r>
      <w:r w:rsidR="00EF463B" w:rsidRPr="00DD70F4">
        <w:rPr>
          <w:rFonts w:hint="cs"/>
          <w:sz w:val="22"/>
          <w:szCs w:val="22"/>
          <w:rtl/>
        </w:rPr>
        <w:t xml:space="preserve"> ו</w:t>
      </w:r>
      <w:r w:rsidR="00662CA3" w:rsidRPr="00DD70F4">
        <w:rPr>
          <w:rFonts w:hint="cs"/>
          <w:sz w:val="22"/>
          <w:szCs w:val="22"/>
          <w:rtl/>
        </w:rPr>
        <w:t>היא הייתה בקשרים עם אחרים ועם בנה</w:t>
      </w:r>
      <w:r w:rsidR="00EF463B" w:rsidRPr="00DD70F4">
        <w:rPr>
          <w:rFonts w:hint="cs"/>
          <w:sz w:val="22"/>
          <w:szCs w:val="22"/>
          <w:rtl/>
        </w:rPr>
        <w:t>.</w:t>
      </w:r>
      <w:r w:rsidR="006500CF" w:rsidRPr="00DD70F4">
        <w:rPr>
          <w:rFonts w:hint="cs"/>
          <w:sz w:val="22"/>
          <w:szCs w:val="22"/>
          <w:rtl/>
        </w:rPr>
        <w:t xml:space="preserve"> </w:t>
      </w:r>
      <w:r w:rsidR="006500CF" w:rsidRPr="00DD70F4">
        <w:rPr>
          <w:rFonts w:hint="cs"/>
          <w:b/>
          <w:bCs/>
          <w:sz w:val="22"/>
          <w:szCs w:val="22"/>
          <w:rtl/>
        </w:rPr>
        <w:t>עם זאת, ביהמ"ש עדיין "חושד" בצוואה ומסיט את הדיון לשאלה האם היה מוצדק לנשל את הבן או לא</w:t>
      </w:r>
      <w:r w:rsidR="00B27AA7" w:rsidRPr="00DD70F4">
        <w:rPr>
          <w:rFonts w:hint="cs"/>
          <w:b/>
          <w:bCs/>
          <w:sz w:val="22"/>
          <w:szCs w:val="22"/>
          <w:rtl/>
        </w:rPr>
        <w:t>, ומוצא שלא הייתה לכאורה הצדקה לנישול הבן</w:t>
      </w:r>
      <w:r w:rsidR="00B27AA7" w:rsidRPr="00DD70F4">
        <w:rPr>
          <w:rFonts w:hint="cs"/>
          <w:sz w:val="22"/>
          <w:szCs w:val="22"/>
          <w:rtl/>
        </w:rPr>
        <w:t>.</w:t>
      </w:r>
      <w:r w:rsidR="0062532C" w:rsidRPr="00DD70F4">
        <w:rPr>
          <w:rFonts w:hint="cs"/>
          <w:sz w:val="22"/>
          <w:szCs w:val="22"/>
          <w:rtl/>
        </w:rPr>
        <w:t xml:space="preserve"> </w:t>
      </w:r>
      <w:r w:rsidR="0062532C" w:rsidRPr="00DD70F4">
        <w:rPr>
          <w:sz w:val="22"/>
          <w:szCs w:val="22"/>
          <w:rtl/>
        </w:rPr>
        <w:t xml:space="preserve">המסגרת הייתה קצת מההשפעה הבלתי הוגנת כיוון שהייתה התערבות </w:t>
      </w:r>
      <w:proofErr w:type="spellStart"/>
      <w:r w:rsidR="0062532C" w:rsidRPr="00DD70F4">
        <w:rPr>
          <w:b/>
          <w:bCs/>
          <w:sz w:val="22"/>
          <w:szCs w:val="22"/>
          <w:rtl/>
        </w:rPr>
        <w:t>מועטת</w:t>
      </w:r>
      <w:proofErr w:type="spellEnd"/>
      <w:r w:rsidR="0062532C" w:rsidRPr="00DD70F4">
        <w:rPr>
          <w:b/>
          <w:bCs/>
          <w:sz w:val="22"/>
          <w:szCs w:val="22"/>
          <w:rtl/>
        </w:rPr>
        <w:t xml:space="preserve"> של בת</w:t>
      </w:r>
      <w:r w:rsidR="0062532C" w:rsidRPr="00DD70F4">
        <w:rPr>
          <w:sz w:val="22"/>
          <w:szCs w:val="22"/>
          <w:rtl/>
        </w:rPr>
        <w:t xml:space="preserve">, וקצת מהעדר כשרות לצוואה. </w:t>
      </w:r>
    </w:p>
    <w:p w14:paraId="7B37FDCB" w14:textId="1911A36D" w:rsidR="00A27CEF" w:rsidRPr="00DD70F4" w:rsidRDefault="00A27CEF" w:rsidP="00782367">
      <w:pPr>
        <w:rPr>
          <w:sz w:val="22"/>
          <w:szCs w:val="22"/>
          <w:rtl/>
        </w:rPr>
      </w:pPr>
      <w:r w:rsidRPr="00DD70F4">
        <w:rPr>
          <w:rFonts w:hint="cs"/>
          <w:sz w:val="22"/>
          <w:szCs w:val="22"/>
          <w:rtl/>
        </w:rPr>
        <w:t xml:space="preserve">בסופו של דבר </w:t>
      </w:r>
      <w:r w:rsidR="001D7C7E" w:rsidRPr="00DD70F4">
        <w:rPr>
          <w:rFonts w:hint="cs"/>
          <w:sz w:val="22"/>
          <w:szCs w:val="22"/>
          <w:rtl/>
        </w:rPr>
        <w:t>המבחן דינמי ורחב ו</w:t>
      </w:r>
      <w:r w:rsidRPr="00DD70F4">
        <w:rPr>
          <w:rFonts w:hint="cs"/>
          <w:sz w:val="22"/>
          <w:szCs w:val="22"/>
          <w:rtl/>
        </w:rPr>
        <w:t xml:space="preserve">אנחנו כן יכולים </w:t>
      </w:r>
      <w:r w:rsidR="004D5CBF" w:rsidRPr="00DD70F4">
        <w:rPr>
          <w:rFonts w:hint="cs"/>
          <w:sz w:val="22"/>
          <w:szCs w:val="22"/>
          <w:rtl/>
        </w:rPr>
        <w:t xml:space="preserve">לפסול צוואות </w:t>
      </w:r>
      <w:r w:rsidRPr="00DD70F4">
        <w:rPr>
          <w:rFonts w:hint="cs"/>
          <w:sz w:val="22"/>
          <w:szCs w:val="22"/>
          <w:rtl/>
        </w:rPr>
        <w:t xml:space="preserve">תחת עילת הסל של השפעה בלתי הוגנת גם אם לא מתקיימים מבחני מרום. </w:t>
      </w:r>
    </w:p>
    <w:p w14:paraId="24C34600" w14:textId="650AD3B1" w:rsidR="007B5569" w:rsidRPr="00DD70F4" w:rsidRDefault="001D7C7E" w:rsidP="006973AB">
      <w:pPr>
        <w:rPr>
          <w:sz w:val="22"/>
          <w:szCs w:val="22"/>
          <w:rtl/>
        </w:rPr>
      </w:pPr>
      <w:r w:rsidRPr="00DD70F4">
        <w:rPr>
          <w:rFonts w:hint="cs"/>
          <w:b/>
          <w:bCs/>
          <w:sz w:val="22"/>
          <w:szCs w:val="22"/>
          <w:rtl/>
        </w:rPr>
        <w:t>בעניי</w:t>
      </w:r>
      <w:r w:rsidR="00696DFE" w:rsidRPr="00DD70F4">
        <w:rPr>
          <w:rFonts w:hint="cs"/>
          <w:b/>
          <w:bCs/>
          <w:sz w:val="22"/>
          <w:szCs w:val="22"/>
          <w:rtl/>
        </w:rPr>
        <w:t>ן</w:t>
      </w:r>
      <w:r w:rsidRPr="00DD70F4">
        <w:rPr>
          <w:rFonts w:hint="cs"/>
          <w:b/>
          <w:bCs/>
          <w:sz w:val="22"/>
          <w:szCs w:val="22"/>
          <w:rtl/>
        </w:rPr>
        <w:t xml:space="preserve"> פלונית היה ניתוק מסוים </w:t>
      </w:r>
      <w:r w:rsidR="007B5569" w:rsidRPr="00DD70F4">
        <w:rPr>
          <w:rFonts w:hint="cs"/>
          <w:b/>
          <w:bCs/>
          <w:sz w:val="22"/>
          <w:szCs w:val="22"/>
          <w:rtl/>
        </w:rPr>
        <w:t xml:space="preserve">ממבחני מרום- אנחנו לא מחפשים עילה עצמאית אלא משהו יותר חמקמק. הרחבה של שק"ד ביהמ"ש ושימוש בעילות הללו כדי להגן על </w:t>
      </w:r>
      <w:r w:rsidR="007B5569" w:rsidRPr="00DD70F4">
        <w:rPr>
          <w:rFonts w:hint="cs"/>
          <w:b/>
          <w:bCs/>
          <w:sz w:val="22"/>
          <w:szCs w:val="22"/>
          <w:u w:val="single"/>
          <w:rtl/>
        </w:rPr>
        <w:t>יורשים ראויים.</w:t>
      </w:r>
      <w:r w:rsidR="00D52D74" w:rsidRPr="00DD70F4">
        <w:rPr>
          <w:rFonts w:hint="cs"/>
          <w:sz w:val="22"/>
          <w:szCs w:val="22"/>
          <w:rtl/>
        </w:rPr>
        <w:t xml:space="preserve"> כלומר, </w:t>
      </w:r>
      <w:r w:rsidR="00D52D74" w:rsidRPr="00DD70F4">
        <w:rPr>
          <w:sz w:val="22"/>
          <w:szCs w:val="22"/>
          <w:rtl/>
        </w:rPr>
        <w:t>גם אם יש לי עילות שונות, כמו העדר כשירות או השפעה כלשהי ומעורבות בעריכת צוואה, שהן נפרדות בחוק הירושה ואין בהן כשלעצמן לבסס עילה עצמאית, עדיין נוכל "לשזור חוטים"</w:t>
      </w:r>
      <w:r w:rsidR="006973AB" w:rsidRPr="00DD70F4">
        <w:rPr>
          <w:rFonts w:hint="cs"/>
          <w:sz w:val="22"/>
          <w:szCs w:val="22"/>
          <w:rtl/>
        </w:rPr>
        <w:t xml:space="preserve"> </w:t>
      </w:r>
      <w:r w:rsidR="00D52D74" w:rsidRPr="00DD70F4">
        <w:rPr>
          <w:sz w:val="22"/>
          <w:szCs w:val="22"/>
          <w:rtl/>
        </w:rPr>
        <w:t xml:space="preserve">שונים של עילות שונות </w:t>
      </w:r>
      <w:r w:rsidR="006973AB" w:rsidRPr="00DD70F4">
        <w:rPr>
          <w:rFonts w:hint="cs"/>
          <w:sz w:val="22"/>
          <w:szCs w:val="22"/>
          <w:rtl/>
        </w:rPr>
        <w:t>ו</w:t>
      </w:r>
      <w:r w:rsidR="00D52D74" w:rsidRPr="00DD70F4">
        <w:rPr>
          <w:sz w:val="22"/>
          <w:szCs w:val="22"/>
          <w:rtl/>
        </w:rPr>
        <w:t>להכניס</w:t>
      </w:r>
      <w:r w:rsidR="006973AB" w:rsidRPr="00DD70F4">
        <w:rPr>
          <w:rFonts w:hint="cs"/>
          <w:sz w:val="22"/>
          <w:szCs w:val="22"/>
          <w:rtl/>
        </w:rPr>
        <w:t>ם</w:t>
      </w:r>
      <w:r w:rsidR="00D52D74" w:rsidRPr="00DD70F4">
        <w:rPr>
          <w:sz w:val="22"/>
          <w:szCs w:val="22"/>
          <w:rtl/>
        </w:rPr>
        <w:t xml:space="preserve"> תחת עילת הסל של השפעה בלתי הוגנת גם אם לא מתקיימים לי מבחני מרום. </w:t>
      </w:r>
    </w:p>
    <w:p w14:paraId="63E099CC" w14:textId="584322D3" w:rsidR="00C44AD8" w:rsidRPr="00DD70F4" w:rsidRDefault="00BE338A" w:rsidP="00BE338A">
      <w:pPr>
        <w:rPr>
          <w:sz w:val="22"/>
          <w:szCs w:val="22"/>
          <w:rtl/>
        </w:rPr>
      </w:pPr>
      <w:r w:rsidRPr="00DD70F4">
        <w:rPr>
          <w:rFonts w:hint="cs"/>
          <w:sz w:val="22"/>
          <w:szCs w:val="22"/>
          <w:rtl/>
        </w:rPr>
        <w:t xml:space="preserve">כדברי הנדל: </w:t>
      </w:r>
      <w:r w:rsidR="003A2A4A" w:rsidRPr="00DD70F4">
        <w:rPr>
          <w:sz w:val="22"/>
          <w:szCs w:val="22"/>
          <w:rtl/>
        </w:rPr>
        <w:t>"חוטים שונים של עילות שונות, הגם שלא היה בכוחם לבסס עילה עצמאית, יכולים להישזר יחד לרבדים המחזקים ומבססים את מסקנת בית המשפט המחוזי. ההשפעה הבלתי הוגנת העולה עד כדי שלילת הבחירה החופשית של המצווה הינה מבחן דינאמי ורחב כקשת החיים. בית המשפט המחוזי נעזר בחוטים השונים כדיי להגיע לראייה כוללת המשקפת את מלוא התמונה."</w:t>
      </w:r>
    </w:p>
    <w:p w14:paraId="51BEC58D" w14:textId="290A9756" w:rsidR="00BE338A" w:rsidRPr="00DD70F4" w:rsidRDefault="004F6809" w:rsidP="00FA4F65">
      <w:pPr>
        <w:rPr>
          <w:sz w:val="22"/>
          <w:szCs w:val="22"/>
          <w:rtl/>
        </w:rPr>
      </w:pPr>
      <w:r w:rsidRPr="00DD70F4">
        <w:rPr>
          <w:sz w:val="22"/>
          <w:szCs w:val="22"/>
          <w:rtl/>
        </w:rPr>
        <w:t>יכול להיות שביהמ"ש לא היה פוסל את הצוואה במידה והירושה הייתה מחולקת 30% לבן ו70% לבת, כיוון שהבן</w:t>
      </w:r>
      <w:r w:rsidR="00BE338A" w:rsidRPr="00DD70F4">
        <w:rPr>
          <w:rFonts w:hint="cs"/>
          <w:sz w:val="22"/>
          <w:szCs w:val="22"/>
          <w:rtl/>
        </w:rPr>
        <w:t>, כיורש ראוי,</w:t>
      </w:r>
      <w:r w:rsidRPr="00DD70F4">
        <w:rPr>
          <w:sz w:val="22"/>
          <w:szCs w:val="22"/>
          <w:rtl/>
        </w:rPr>
        <w:t xml:space="preserve"> לא היה מנושל במקרה שכזה ולכן הוא פחות בעייתי. </w:t>
      </w:r>
      <w:r w:rsidR="00AF4E21" w:rsidRPr="00DD70F4">
        <w:rPr>
          <w:rFonts w:hint="cs"/>
          <w:sz w:val="22"/>
          <w:szCs w:val="22"/>
          <w:rtl/>
        </w:rPr>
        <w:t>יורשים ראויים הם יורשים עפ"י דין לפי מבחני החלוקה. עם זאת, לא מדובר במבחן טכני ופורמלי כי אם ביהמ"ש יראה שאיזה ילד או ילדה נוהגים באופן מחפיר אז לא מדובר ביורשים ראויים.</w:t>
      </w:r>
    </w:p>
    <w:p w14:paraId="165C88CC" w14:textId="67AA3D26" w:rsidR="00AF4E21" w:rsidRPr="00DD70F4" w:rsidRDefault="00AF4E21" w:rsidP="00FA4F65">
      <w:pPr>
        <w:rPr>
          <w:sz w:val="22"/>
          <w:szCs w:val="22"/>
          <w:rtl/>
        </w:rPr>
      </w:pPr>
      <w:r w:rsidRPr="00DD70F4">
        <w:rPr>
          <w:rFonts w:hint="cs"/>
          <w:sz w:val="22"/>
          <w:szCs w:val="22"/>
          <w:rtl/>
        </w:rPr>
        <w:t>כאמור, יש שיגידו שיש פה הגנה על יורשים ראויים ויהיו כאלה שיגידו שמדובר בהגנה רחבה יותר על חופש הציווי, כי כשיש קצת התדרדרות ברמה המנטלית או השכלית, אנחנו מתרחקים מחופש הציווי.</w:t>
      </w:r>
    </w:p>
    <w:p w14:paraId="00DFD757" w14:textId="0E4A8743" w:rsidR="007B5569" w:rsidRPr="00DD70F4" w:rsidRDefault="00B13179" w:rsidP="00A22CC9">
      <w:pPr>
        <w:rPr>
          <w:sz w:val="22"/>
          <w:szCs w:val="22"/>
          <w:rtl/>
        </w:rPr>
      </w:pPr>
      <w:r w:rsidRPr="00DD70F4">
        <w:rPr>
          <w:rFonts w:hint="cs"/>
          <w:sz w:val="22"/>
          <w:szCs w:val="22"/>
          <w:rtl/>
        </w:rPr>
        <w:t>מה שבית המשפט בעצם אומר (</w:t>
      </w:r>
      <w:r w:rsidR="00A22CC9" w:rsidRPr="00DD70F4">
        <w:rPr>
          <w:rFonts w:hint="cs"/>
          <w:sz w:val="22"/>
          <w:szCs w:val="22"/>
          <w:rtl/>
        </w:rPr>
        <w:t xml:space="preserve">לא כתקדים) </w:t>
      </w:r>
      <w:r w:rsidRPr="00DD70F4">
        <w:rPr>
          <w:rFonts w:hint="cs"/>
          <w:sz w:val="22"/>
          <w:szCs w:val="22"/>
          <w:rtl/>
        </w:rPr>
        <w:t>הוא ש</w:t>
      </w:r>
      <w:r w:rsidR="007B5569" w:rsidRPr="00DD70F4">
        <w:rPr>
          <w:rFonts w:hint="cs"/>
          <w:sz w:val="22"/>
          <w:szCs w:val="22"/>
          <w:rtl/>
        </w:rPr>
        <w:t xml:space="preserve">השפעה בלתי הוגנת היא מספיק גמישה. אם מרום ניסה להציג קו ברור, </w:t>
      </w:r>
      <w:r w:rsidR="00A22CC9" w:rsidRPr="00DD70F4">
        <w:rPr>
          <w:rFonts w:hint="cs"/>
          <w:sz w:val="22"/>
          <w:szCs w:val="22"/>
          <w:rtl/>
        </w:rPr>
        <w:t>הרי ש</w:t>
      </w:r>
      <w:r w:rsidR="007B5569" w:rsidRPr="00DD70F4">
        <w:rPr>
          <w:rFonts w:hint="cs"/>
          <w:sz w:val="22"/>
          <w:szCs w:val="22"/>
          <w:rtl/>
        </w:rPr>
        <w:t>אף אחד בשטח לא חשב שזה באמת צ'ק ליסט.</w:t>
      </w:r>
      <w:r w:rsidR="00A22CC9" w:rsidRPr="00DD70F4">
        <w:rPr>
          <w:rFonts w:hint="cs"/>
          <w:sz w:val="22"/>
          <w:szCs w:val="22"/>
          <w:rtl/>
        </w:rPr>
        <w:t xml:space="preserve"> </w:t>
      </w:r>
      <w:r w:rsidR="007B5569" w:rsidRPr="00DD70F4">
        <w:rPr>
          <w:rFonts w:hint="cs"/>
          <w:sz w:val="22"/>
          <w:szCs w:val="22"/>
          <w:rtl/>
        </w:rPr>
        <w:t>פה יש אמירה חד משמעית של ביהמ"ש ש</w:t>
      </w:r>
      <w:r w:rsidR="00A22CC9" w:rsidRPr="00DD70F4">
        <w:rPr>
          <w:rFonts w:hint="cs"/>
          <w:sz w:val="22"/>
          <w:szCs w:val="22"/>
          <w:rtl/>
        </w:rPr>
        <w:t>ג</w:t>
      </w:r>
      <w:r w:rsidR="007B5569" w:rsidRPr="00DD70F4">
        <w:rPr>
          <w:rFonts w:hint="cs"/>
          <w:sz w:val="22"/>
          <w:szCs w:val="22"/>
          <w:rtl/>
        </w:rPr>
        <w:t>ם אם לא עמדתם בצ'ק ליסט של מרום, לדוג' אין תלות גמורה, הבן אדם עדיין עצמאי ולא היינו נכנסים בכלל להשפעה בלתי הוגנת אבל יש איזו הדרדרות ויש ילד אחד שמסייע יותר</w:t>
      </w:r>
      <w:r w:rsidR="00A22CC9" w:rsidRPr="00DD70F4">
        <w:rPr>
          <w:rFonts w:hint="cs"/>
          <w:sz w:val="22"/>
          <w:szCs w:val="22"/>
          <w:rtl/>
        </w:rPr>
        <w:t xml:space="preserve"> ומדובר בצוואה מפלה, אז צריכה להידלק לנו נורמה אדומה לגבי "חוטים שזורים".</w:t>
      </w:r>
    </w:p>
    <w:p w14:paraId="68ABF797" w14:textId="25AB0C05" w:rsidR="007B5569" w:rsidRPr="00DD70F4" w:rsidRDefault="00A22CC9" w:rsidP="006631E9">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יחסי אמון (כהן דת, רופא-מטופל, עו"ד-לקוח וכיו"ב) </w:t>
      </w:r>
      <w:r w:rsidRPr="00DD70F4">
        <w:rPr>
          <w:b/>
          <w:bCs/>
          <w:sz w:val="22"/>
          <w:szCs w:val="22"/>
          <w:rtl/>
        </w:rPr>
        <w:t>–</w:t>
      </w:r>
      <w:r w:rsidRPr="00DD70F4">
        <w:rPr>
          <w:rFonts w:hint="cs"/>
          <w:b/>
          <w:bCs/>
          <w:sz w:val="22"/>
          <w:szCs w:val="22"/>
          <w:rtl/>
        </w:rPr>
        <w:t xml:space="preserve"> </w:t>
      </w:r>
      <w:r w:rsidRPr="00DD70F4">
        <w:rPr>
          <w:rFonts w:hint="cs"/>
          <w:sz w:val="22"/>
          <w:szCs w:val="22"/>
          <w:rtl/>
        </w:rPr>
        <w:t xml:space="preserve">כאשר המצווה מוריש לנהנה שמתקיימים ביניהם יחסי אמון שאינם במסגרת המשפחה, </w:t>
      </w:r>
      <w:r w:rsidR="006631E9" w:rsidRPr="00DD70F4">
        <w:rPr>
          <w:rFonts w:hint="cs"/>
          <w:sz w:val="22"/>
          <w:szCs w:val="22"/>
          <w:rtl/>
        </w:rPr>
        <w:t>ה</w:t>
      </w:r>
      <w:r w:rsidRPr="00DD70F4">
        <w:rPr>
          <w:rFonts w:hint="cs"/>
          <w:sz w:val="22"/>
          <w:szCs w:val="22"/>
          <w:rtl/>
        </w:rPr>
        <w:t>דרישות מחמירות יותר</w:t>
      </w:r>
      <w:r w:rsidR="006631E9" w:rsidRPr="00DD70F4">
        <w:rPr>
          <w:rFonts w:hint="cs"/>
          <w:sz w:val="22"/>
          <w:szCs w:val="22"/>
          <w:rtl/>
        </w:rPr>
        <w:t xml:space="preserve"> והצוואות נפסלות יותר 'בקלות'</w:t>
      </w:r>
      <w:r w:rsidRPr="00DD70F4">
        <w:rPr>
          <w:rFonts w:hint="cs"/>
          <w:sz w:val="22"/>
          <w:szCs w:val="22"/>
          <w:rtl/>
        </w:rPr>
        <w:t xml:space="preserve">. </w:t>
      </w:r>
      <w:r w:rsidR="007B5569" w:rsidRPr="00DD70F4">
        <w:rPr>
          <w:rFonts w:hint="cs"/>
          <w:sz w:val="22"/>
          <w:szCs w:val="22"/>
          <w:rtl/>
        </w:rPr>
        <w:t>לדוג'</w:t>
      </w:r>
      <w:r w:rsidR="006631E9" w:rsidRPr="00DD70F4">
        <w:rPr>
          <w:rFonts w:hint="cs"/>
          <w:sz w:val="22"/>
          <w:szCs w:val="22"/>
          <w:rtl/>
        </w:rPr>
        <w:t xml:space="preserve"> </w:t>
      </w:r>
      <w:r w:rsidR="007B5569" w:rsidRPr="00DD70F4">
        <w:rPr>
          <w:rFonts w:hint="cs"/>
          <w:sz w:val="22"/>
          <w:szCs w:val="22"/>
          <w:rtl/>
        </w:rPr>
        <w:t>צוואה לטובת עורך דין. אם ישאירו לדוג' כמה אלפי שקלים, לא על זה ילכו לבית המשפט אבל אם משאירים נתח משמעותי</w:t>
      </w:r>
      <w:r w:rsidR="006631E9" w:rsidRPr="00DD70F4">
        <w:rPr>
          <w:rFonts w:hint="cs"/>
          <w:sz w:val="22"/>
          <w:szCs w:val="22"/>
          <w:rtl/>
        </w:rPr>
        <w:t xml:space="preserve"> שבא על חשבון נישול בני משפחה, ביהמ"ש ייטה לפסול את הצוואה. </w:t>
      </w:r>
    </w:p>
    <w:p w14:paraId="22A63186" w14:textId="494C5197" w:rsidR="006631E9" w:rsidRPr="00DD70F4" w:rsidRDefault="006631E9" w:rsidP="00782367">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סעיף 31</w:t>
      </w:r>
      <w:r w:rsidRPr="00DD70F4">
        <w:rPr>
          <w:rFonts w:hint="cs"/>
          <w:b/>
          <w:bCs/>
          <w:sz w:val="22"/>
          <w:szCs w:val="22"/>
          <w:rtl/>
        </w:rPr>
        <w:t xml:space="preserve">: מתן תוקף לצוואה על אף קיומו של פגם </w:t>
      </w:r>
      <w:r w:rsidRPr="00DD70F4">
        <w:rPr>
          <w:b/>
          <w:bCs/>
          <w:sz w:val="22"/>
          <w:szCs w:val="22"/>
          <w:rtl/>
        </w:rPr>
        <w:t>–</w:t>
      </w:r>
      <w:r w:rsidRPr="00DD70F4">
        <w:rPr>
          <w:rFonts w:hint="cs"/>
          <w:b/>
          <w:bCs/>
          <w:sz w:val="22"/>
          <w:szCs w:val="22"/>
          <w:rtl/>
        </w:rPr>
        <w:t xml:space="preserve"> </w:t>
      </w:r>
    </w:p>
    <w:p w14:paraId="40C96144" w14:textId="3223AB69" w:rsidR="006631E9" w:rsidRPr="00DD70F4" w:rsidRDefault="006631E9" w:rsidP="006631E9">
      <w:pPr>
        <w:pStyle w:val="P00"/>
        <w:spacing w:before="0"/>
        <w:ind w:left="624" w:right="1134"/>
        <w:rPr>
          <w:rStyle w:val="a9"/>
          <w:sz w:val="24"/>
          <w:szCs w:val="24"/>
        </w:rPr>
      </w:pPr>
      <w:r w:rsidRPr="00DD70F4">
        <w:rPr>
          <w:rStyle w:val="a9"/>
          <w:sz w:val="24"/>
          <w:szCs w:val="24"/>
          <w:rtl/>
        </w:rPr>
        <w:t>31.</w:t>
      </w:r>
      <w:r w:rsidRPr="00DD70F4">
        <w:rPr>
          <w:rStyle w:val="a9"/>
          <w:rFonts w:hint="cs"/>
          <w:sz w:val="24"/>
          <w:szCs w:val="24"/>
          <w:rtl/>
        </w:rPr>
        <w:t> עברה שנה מהיום שהאונס, האיום, ההשפעה הבלתי הוגנת או התחבולה חדלו לפעול על המצווה, או מהיום שנודע למצווה על התרמית או הטעות, והיה בידי המצווה לבטל את הצוואה ולא עשה כן, לא יהיה עוד באותו פגם כדי ביטול הוראת הצוואה או תיקונה.</w:t>
      </w:r>
    </w:p>
    <w:p w14:paraId="3DE8D684" w14:textId="77777777" w:rsidR="00C725A7" w:rsidRDefault="00C725A7" w:rsidP="00782367">
      <w:pPr>
        <w:rPr>
          <w:sz w:val="22"/>
          <w:szCs w:val="22"/>
          <w:rtl/>
        </w:rPr>
      </w:pPr>
    </w:p>
    <w:p w14:paraId="040331D1" w14:textId="0CD40C4E" w:rsidR="006631E9" w:rsidRPr="00DD70F4" w:rsidRDefault="006631E9" w:rsidP="00782367">
      <w:pPr>
        <w:rPr>
          <w:sz w:val="22"/>
          <w:szCs w:val="22"/>
          <w:rtl/>
        </w:rPr>
      </w:pPr>
      <w:r w:rsidRPr="00DD70F4">
        <w:rPr>
          <w:rFonts w:hint="cs"/>
          <w:sz w:val="22"/>
          <w:szCs w:val="22"/>
          <w:rtl/>
        </w:rPr>
        <w:t>עפ"י החוק, לא ניתן לבטל צוואה שניתנה תחת השפעה בלתי הוגנת בהתקיים 2 התנאים המצטברים הבאים:</w:t>
      </w:r>
    </w:p>
    <w:p w14:paraId="1C373B48" w14:textId="23DADE62" w:rsidR="006631E9" w:rsidRPr="00DD70F4" w:rsidRDefault="006631E9" w:rsidP="00A65AB9">
      <w:pPr>
        <w:pStyle w:val="a3"/>
        <w:numPr>
          <w:ilvl w:val="0"/>
          <w:numId w:val="19"/>
        </w:numPr>
        <w:rPr>
          <w:sz w:val="22"/>
          <w:szCs w:val="22"/>
        </w:rPr>
      </w:pPr>
      <w:r w:rsidRPr="00DD70F4">
        <w:rPr>
          <w:rFonts w:hint="cs"/>
          <w:sz w:val="22"/>
          <w:szCs w:val="22"/>
          <w:rtl/>
        </w:rPr>
        <w:t>חלפה שנה מיום ההשפעה הבלתי הוגנת / תחבולה / אונס / איום וכו'</w:t>
      </w:r>
    </w:p>
    <w:p w14:paraId="644AAC3C" w14:textId="77777777" w:rsidR="006631E9" w:rsidRPr="00DD70F4" w:rsidRDefault="006631E9" w:rsidP="00A65AB9">
      <w:pPr>
        <w:pStyle w:val="a3"/>
        <w:numPr>
          <w:ilvl w:val="0"/>
          <w:numId w:val="19"/>
        </w:numPr>
        <w:rPr>
          <w:sz w:val="22"/>
          <w:szCs w:val="22"/>
        </w:rPr>
      </w:pPr>
      <w:r w:rsidRPr="00DD70F4">
        <w:rPr>
          <w:rFonts w:hint="cs"/>
          <w:sz w:val="22"/>
          <w:szCs w:val="22"/>
          <w:rtl/>
        </w:rPr>
        <w:t>היה בידי המצווה לבטל את הצוואה והוא לא עשה כן.</w:t>
      </w:r>
    </w:p>
    <w:p w14:paraId="1923CBB8" w14:textId="1448ABEF" w:rsidR="006A1886" w:rsidRPr="00DD70F4" w:rsidRDefault="006A1886" w:rsidP="004F4132">
      <w:pPr>
        <w:pStyle w:val="2"/>
        <w:jc w:val="left"/>
        <w:rPr>
          <w:sz w:val="22"/>
          <w:szCs w:val="22"/>
          <w:rtl/>
        </w:rPr>
      </w:pPr>
      <w:bookmarkStart w:id="21" w:name="_Toc94275530"/>
      <w:r w:rsidRPr="00DD70F4">
        <w:rPr>
          <w:rFonts w:ascii="Cambria Math" w:eastAsia="STXinwei" w:hAnsi="Cambria Math" w:cs="Cambria Math" w:hint="cs"/>
          <w:sz w:val="22"/>
          <w:szCs w:val="22"/>
          <w:rtl/>
        </w:rPr>
        <w:t>③</w:t>
      </w:r>
      <w:r w:rsidRPr="00DD70F4">
        <w:rPr>
          <w:rFonts w:hint="cs"/>
          <w:sz w:val="22"/>
          <w:szCs w:val="22"/>
          <w:rtl/>
        </w:rPr>
        <w:t xml:space="preserve"> </w:t>
      </w:r>
      <w:r w:rsidRPr="00DD70F4">
        <w:rPr>
          <w:rFonts w:hint="cs"/>
          <w:color w:val="FF0000"/>
          <w:sz w:val="22"/>
          <w:szCs w:val="22"/>
          <w:rtl/>
        </w:rPr>
        <w:t xml:space="preserve">סעיף 35: </w:t>
      </w:r>
      <w:r w:rsidRPr="00DD70F4">
        <w:rPr>
          <w:rFonts w:hint="cs"/>
          <w:sz w:val="22"/>
          <w:szCs w:val="22"/>
          <w:rtl/>
        </w:rPr>
        <w:t>מעורבות בעריכת צוואה</w:t>
      </w:r>
      <w:r w:rsidR="006142AF" w:rsidRPr="00DD70F4">
        <w:rPr>
          <w:rFonts w:hint="cs"/>
          <w:sz w:val="22"/>
          <w:szCs w:val="22"/>
          <w:rtl/>
        </w:rPr>
        <w:t xml:space="preserve"> (צוואה לטובת עדים)</w:t>
      </w:r>
      <w:bookmarkEnd w:id="21"/>
    </w:p>
    <w:p w14:paraId="6B311D4D" w14:textId="7A5C31DF" w:rsidR="006631E9" w:rsidRPr="00DD70F4" w:rsidRDefault="006142AF" w:rsidP="006142AF">
      <w:pPr>
        <w:pStyle w:val="P00"/>
        <w:spacing w:before="0"/>
        <w:ind w:left="624" w:right="1134"/>
        <w:rPr>
          <w:rStyle w:val="a9"/>
          <w:sz w:val="24"/>
          <w:szCs w:val="24"/>
          <w:rtl/>
        </w:rPr>
      </w:pPr>
      <w:r w:rsidRPr="00DD70F4">
        <w:rPr>
          <w:rStyle w:val="a9"/>
          <w:sz w:val="24"/>
          <w:szCs w:val="24"/>
          <w:rtl/>
        </w:rPr>
        <w:t>35. הוראת צוואה, פרט לצוואה בעל-פה, המזכה את מי שערך אותה או היה עד לעשייתה או לקח באופן אחר חלק בעריכתה, והוראת צוואה המזכה בן-זוגו של אחד מאלה - בטלה.</w:t>
      </w:r>
    </w:p>
    <w:p w14:paraId="107A66B2" w14:textId="77777777" w:rsidR="006142AF" w:rsidRPr="00DD70F4" w:rsidRDefault="006142AF" w:rsidP="006142AF">
      <w:pPr>
        <w:pStyle w:val="a8"/>
        <w:rPr>
          <w:sz w:val="22"/>
          <w:szCs w:val="22"/>
          <w:rtl/>
        </w:rPr>
      </w:pPr>
    </w:p>
    <w:p w14:paraId="1A2FEB7B" w14:textId="20B544B5" w:rsidR="006A1886" w:rsidRPr="00DD70F4" w:rsidRDefault="006142AF" w:rsidP="006142AF">
      <w:pPr>
        <w:rPr>
          <w:sz w:val="22"/>
          <w:szCs w:val="22"/>
          <w:rtl/>
        </w:rPr>
      </w:pPr>
      <w:r w:rsidRPr="00DD70F4">
        <w:rPr>
          <w:rFonts w:hint="cs"/>
          <w:b/>
          <w:bCs/>
          <w:sz w:val="22"/>
          <w:szCs w:val="22"/>
          <w:rtl/>
        </w:rPr>
        <w:t>מדובר ב</w:t>
      </w:r>
      <w:r w:rsidR="006A1886" w:rsidRPr="00DD70F4">
        <w:rPr>
          <w:rFonts w:hint="cs"/>
          <w:b/>
          <w:bCs/>
          <w:sz w:val="22"/>
          <w:szCs w:val="22"/>
          <w:rtl/>
        </w:rPr>
        <w:t>סעיף נוקשה ללא שיקול דעת לבית המשפט</w:t>
      </w:r>
      <w:r w:rsidRPr="00DD70F4">
        <w:rPr>
          <w:rFonts w:hint="cs"/>
          <w:sz w:val="22"/>
          <w:szCs w:val="22"/>
          <w:rtl/>
        </w:rPr>
        <w:t xml:space="preserve"> - ביהמ"ש חייב לפסול את הוראת הצוואה שמקיימת את התנאים בסעיף</w:t>
      </w:r>
      <w:r w:rsidR="006A1886" w:rsidRPr="00DD70F4">
        <w:rPr>
          <w:rFonts w:hint="cs"/>
          <w:sz w:val="22"/>
          <w:szCs w:val="22"/>
          <w:rtl/>
        </w:rPr>
        <w:t xml:space="preserve">. הרציונל של הסעיף הזה </w:t>
      </w:r>
      <w:r w:rsidRPr="00DD70F4">
        <w:rPr>
          <w:rFonts w:hint="cs"/>
          <w:sz w:val="22"/>
          <w:szCs w:val="22"/>
          <w:rtl/>
        </w:rPr>
        <w:t>הוא</w:t>
      </w:r>
      <w:r w:rsidR="006A1886" w:rsidRPr="00DD70F4">
        <w:rPr>
          <w:rFonts w:hint="cs"/>
          <w:sz w:val="22"/>
          <w:szCs w:val="22"/>
          <w:rtl/>
        </w:rPr>
        <w:t xml:space="preserve"> </w:t>
      </w:r>
      <w:r w:rsidRPr="00DD70F4">
        <w:rPr>
          <w:rFonts w:hint="cs"/>
          <w:sz w:val="22"/>
          <w:szCs w:val="22"/>
          <w:rtl/>
        </w:rPr>
        <w:t>לחץ ו</w:t>
      </w:r>
      <w:r w:rsidR="006A1886" w:rsidRPr="00DD70F4">
        <w:rPr>
          <w:rFonts w:hint="cs"/>
          <w:sz w:val="22"/>
          <w:szCs w:val="22"/>
          <w:rtl/>
        </w:rPr>
        <w:t xml:space="preserve">השפעה בלתי הוגנת. נגיע לסעיף הזה אם אנחנו לא מצליחם להוכיח השפעה בלתי הוגנת. </w:t>
      </w:r>
    </w:p>
    <w:p w14:paraId="3A2EA324" w14:textId="463FF13E" w:rsidR="006A1886" w:rsidRPr="00DD70F4" w:rsidRDefault="006142AF" w:rsidP="00A51325">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היקף האיסור - </w:t>
      </w:r>
      <w:r w:rsidR="006A1886" w:rsidRPr="00DD70F4">
        <w:rPr>
          <w:rFonts w:hint="cs"/>
          <w:b/>
          <w:bCs/>
          <w:sz w:val="22"/>
          <w:szCs w:val="22"/>
          <w:rtl/>
        </w:rPr>
        <w:t>האיסור על המעורבות לעריכת צוואה מכוון לנהנים</w:t>
      </w:r>
      <w:r w:rsidRPr="00DD70F4">
        <w:rPr>
          <w:rFonts w:hint="cs"/>
          <w:b/>
          <w:bCs/>
          <w:sz w:val="22"/>
          <w:szCs w:val="22"/>
          <w:rtl/>
        </w:rPr>
        <w:t xml:space="preserve"> </w:t>
      </w:r>
      <w:r w:rsidRPr="00DD70F4">
        <w:rPr>
          <w:rFonts w:hint="cs"/>
          <w:b/>
          <w:bCs/>
          <w:sz w:val="22"/>
          <w:szCs w:val="22"/>
          <w:u w:val="single"/>
          <w:rtl/>
        </w:rPr>
        <w:t>ולבני זוגם</w:t>
      </w:r>
      <w:r w:rsidR="006A1886" w:rsidRPr="00DD70F4">
        <w:rPr>
          <w:rFonts w:hint="cs"/>
          <w:sz w:val="22"/>
          <w:szCs w:val="22"/>
          <w:rtl/>
        </w:rPr>
        <w:t xml:space="preserve">. אם אני </w:t>
      </w:r>
      <w:r w:rsidR="00A51325" w:rsidRPr="00DD70F4">
        <w:rPr>
          <w:rFonts w:hint="cs"/>
          <w:sz w:val="22"/>
          <w:szCs w:val="22"/>
          <w:rtl/>
        </w:rPr>
        <w:t xml:space="preserve">/ בן זוגי </w:t>
      </w:r>
      <w:r w:rsidR="006A1886" w:rsidRPr="00DD70F4">
        <w:rPr>
          <w:rFonts w:hint="cs"/>
          <w:sz w:val="22"/>
          <w:szCs w:val="22"/>
          <w:rtl/>
        </w:rPr>
        <w:t>נהני</w:t>
      </w:r>
      <w:r w:rsidR="00A51325" w:rsidRPr="00DD70F4">
        <w:rPr>
          <w:rFonts w:hint="cs"/>
          <w:sz w:val="22"/>
          <w:szCs w:val="22"/>
          <w:rtl/>
        </w:rPr>
        <w:t>ם</w:t>
      </w:r>
      <w:r w:rsidR="006A1886" w:rsidRPr="00DD70F4">
        <w:rPr>
          <w:rFonts w:hint="cs"/>
          <w:sz w:val="22"/>
          <w:szCs w:val="22"/>
          <w:rtl/>
        </w:rPr>
        <w:t xml:space="preserve"> עפ"י צוואה</w:t>
      </w:r>
      <w:r w:rsidR="00A51325" w:rsidRPr="00DD70F4">
        <w:rPr>
          <w:rFonts w:hint="cs"/>
          <w:sz w:val="22"/>
          <w:szCs w:val="22"/>
          <w:rtl/>
        </w:rPr>
        <w:t xml:space="preserve">, </w:t>
      </w:r>
      <w:r w:rsidR="006A1886" w:rsidRPr="00DD70F4">
        <w:rPr>
          <w:rFonts w:hint="cs"/>
          <w:sz w:val="22"/>
          <w:szCs w:val="22"/>
          <w:rtl/>
        </w:rPr>
        <w:t xml:space="preserve">אסור לי </w:t>
      </w:r>
      <w:r w:rsidR="00A51325" w:rsidRPr="00DD70F4">
        <w:rPr>
          <w:rFonts w:hint="cs"/>
          <w:sz w:val="22"/>
          <w:szCs w:val="22"/>
          <w:rtl/>
        </w:rPr>
        <w:t xml:space="preserve">ולו </w:t>
      </w:r>
      <w:r w:rsidR="006A1886" w:rsidRPr="00DD70F4">
        <w:rPr>
          <w:rFonts w:hint="cs"/>
          <w:sz w:val="22"/>
          <w:szCs w:val="22"/>
          <w:rtl/>
        </w:rPr>
        <w:t>לקחת חלק בעריכתה.</w:t>
      </w:r>
      <w:r w:rsidR="00A51325" w:rsidRPr="00DD70F4">
        <w:rPr>
          <w:rFonts w:hint="cs"/>
          <w:sz w:val="22"/>
          <w:szCs w:val="22"/>
          <w:rtl/>
        </w:rPr>
        <w:t xml:space="preserve"> ו</w:t>
      </w:r>
      <w:r w:rsidR="006A1886" w:rsidRPr="00DD70F4">
        <w:rPr>
          <w:rFonts w:hint="cs"/>
          <w:sz w:val="22"/>
          <w:szCs w:val="22"/>
          <w:rtl/>
        </w:rPr>
        <w:t xml:space="preserve">אם אני מורישה לאחר, הוא </w:t>
      </w:r>
      <w:r w:rsidR="00A51325" w:rsidRPr="00DD70F4">
        <w:rPr>
          <w:rFonts w:hint="cs"/>
          <w:sz w:val="22"/>
          <w:szCs w:val="22"/>
          <w:rtl/>
        </w:rPr>
        <w:t xml:space="preserve">/ בן זוגו </w:t>
      </w:r>
      <w:r w:rsidR="006A1886" w:rsidRPr="00DD70F4">
        <w:rPr>
          <w:rFonts w:hint="cs"/>
          <w:sz w:val="22"/>
          <w:szCs w:val="22"/>
          <w:rtl/>
        </w:rPr>
        <w:t>לא יכול</w:t>
      </w:r>
      <w:r w:rsidR="00A51325" w:rsidRPr="00DD70F4">
        <w:rPr>
          <w:rFonts w:hint="cs"/>
          <w:sz w:val="22"/>
          <w:szCs w:val="22"/>
          <w:rtl/>
        </w:rPr>
        <w:t>ים</w:t>
      </w:r>
      <w:r w:rsidR="006A1886" w:rsidRPr="00DD70F4">
        <w:rPr>
          <w:rFonts w:hint="cs"/>
          <w:sz w:val="22"/>
          <w:szCs w:val="22"/>
          <w:rtl/>
        </w:rPr>
        <w:t xml:space="preserve"> להיות עד לצוואה שלי.</w:t>
      </w:r>
      <w:r w:rsidR="00A51325" w:rsidRPr="00DD70F4">
        <w:rPr>
          <w:rFonts w:hint="cs"/>
          <w:sz w:val="22"/>
          <w:szCs w:val="22"/>
          <w:rtl/>
        </w:rPr>
        <w:t xml:space="preserve"> </w:t>
      </w:r>
      <w:r w:rsidR="006A1886" w:rsidRPr="00DD70F4">
        <w:rPr>
          <w:rFonts w:hint="cs"/>
          <w:sz w:val="22"/>
          <w:szCs w:val="22"/>
          <w:rtl/>
        </w:rPr>
        <w:t>גם אם הוכח שאין שום השפעה בלתי הוגנת.</w:t>
      </w:r>
      <w:r w:rsidR="00A51325" w:rsidRPr="00DD70F4">
        <w:rPr>
          <w:rFonts w:hint="cs"/>
          <w:sz w:val="22"/>
          <w:szCs w:val="22"/>
          <w:rtl/>
        </w:rPr>
        <w:t xml:space="preserve"> אך </w:t>
      </w:r>
      <w:r w:rsidR="006A1886" w:rsidRPr="00DD70F4">
        <w:rPr>
          <w:rFonts w:hint="cs"/>
          <w:sz w:val="22"/>
          <w:szCs w:val="22"/>
          <w:rtl/>
        </w:rPr>
        <w:t xml:space="preserve">אם מישהו עורך צוואה לטובת </w:t>
      </w:r>
      <w:r w:rsidR="00A51325" w:rsidRPr="00DD70F4">
        <w:rPr>
          <w:rFonts w:hint="cs"/>
          <w:sz w:val="22"/>
          <w:szCs w:val="22"/>
          <w:rtl/>
        </w:rPr>
        <w:t xml:space="preserve">בני משפחה </w:t>
      </w:r>
      <w:r w:rsidR="006A1886" w:rsidRPr="00DD70F4">
        <w:rPr>
          <w:rFonts w:hint="cs"/>
          <w:sz w:val="22"/>
          <w:szCs w:val="22"/>
          <w:rtl/>
        </w:rPr>
        <w:t>של אחר</w:t>
      </w:r>
      <w:r w:rsidR="00A51325" w:rsidRPr="00DD70F4">
        <w:rPr>
          <w:rFonts w:hint="cs"/>
          <w:sz w:val="22"/>
          <w:szCs w:val="22"/>
          <w:rtl/>
        </w:rPr>
        <w:t xml:space="preserve"> (לדוג' ילדיו)</w:t>
      </w:r>
      <w:r w:rsidR="006A1886" w:rsidRPr="00DD70F4">
        <w:rPr>
          <w:rFonts w:hint="cs"/>
          <w:sz w:val="22"/>
          <w:szCs w:val="22"/>
          <w:rtl/>
        </w:rPr>
        <w:t>, האחר יכול להיות עד והוא לא נכנס בגדרי ס' 35.</w:t>
      </w:r>
    </w:p>
    <w:p w14:paraId="7EEED579" w14:textId="612F3CAF" w:rsidR="00EB7FEE" w:rsidRPr="00DD70F4" w:rsidRDefault="00A51325" w:rsidP="00A51325">
      <w:pPr>
        <w:rPr>
          <w:sz w:val="22"/>
          <w:szCs w:val="22"/>
          <w:rtl/>
        </w:rPr>
      </w:pPr>
      <w:r w:rsidRPr="00DD70F4">
        <w:rPr>
          <w:rFonts w:hint="cs"/>
          <w:b/>
          <w:bCs/>
          <w:sz w:val="22"/>
          <w:szCs w:val="22"/>
          <w:rtl/>
        </w:rPr>
        <w:t>גם כאן, מדובר בפסילת הוראה צוואה, לכן יש לבדוק האם פסילת ההוראה שומטת את הגיון הצוואה (דרך פרשנות) שאז נלך לירושה עפ"י דין.</w:t>
      </w:r>
      <w:r w:rsidRPr="00DD70F4">
        <w:rPr>
          <w:rFonts w:hint="cs"/>
          <w:sz w:val="22"/>
          <w:szCs w:val="22"/>
          <w:rtl/>
        </w:rPr>
        <w:t xml:space="preserve"> לדוג' </w:t>
      </w:r>
      <w:r w:rsidR="006A1886" w:rsidRPr="00DD70F4">
        <w:rPr>
          <w:rFonts w:hint="cs"/>
          <w:sz w:val="22"/>
          <w:szCs w:val="22"/>
          <w:rtl/>
        </w:rPr>
        <w:t>אדם עורך צוואה, יש לו שלושה ילדים</w:t>
      </w:r>
      <w:r w:rsidRPr="00DD70F4">
        <w:rPr>
          <w:rFonts w:hint="cs"/>
          <w:sz w:val="22"/>
          <w:szCs w:val="22"/>
          <w:rtl/>
        </w:rPr>
        <w:t xml:space="preserve"> והוא מוריש לכל אחד מהם שליש מהרכוש שלו. עם זאת, אחד מילדיו היו עדים לצוואה ולכן ההוראה לטובת אותו ילד בטלה. </w:t>
      </w:r>
      <w:r w:rsidR="00EB7FEE" w:rsidRPr="00DD70F4">
        <w:rPr>
          <w:rFonts w:hint="cs"/>
          <w:sz w:val="22"/>
          <w:szCs w:val="22"/>
          <w:rtl/>
        </w:rPr>
        <w:t xml:space="preserve">לפי </w:t>
      </w:r>
      <w:r w:rsidR="00EB7FEE" w:rsidRPr="00DD70F4">
        <w:rPr>
          <w:rFonts w:hint="cs"/>
          <w:color w:val="FF0000"/>
          <w:sz w:val="22"/>
          <w:szCs w:val="22"/>
          <w:rtl/>
        </w:rPr>
        <w:t>ס' 38</w:t>
      </w:r>
      <w:r w:rsidR="00EB7FEE" w:rsidRPr="00DD70F4">
        <w:rPr>
          <w:rFonts w:hint="cs"/>
          <w:sz w:val="22"/>
          <w:szCs w:val="22"/>
          <w:rtl/>
        </w:rPr>
        <w:t xml:space="preserve"> ברגע שאנחנו פוסלים הוראה, נכנסים ענייני פרשנות</w:t>
      </w:r>
      <w:r w:rsidRPr="00DD70F4">
        <w:rPr>
          <w:rFonts w:hint="cs"/>
          <w:sz w:val="22"/>
          <w:szCs w:val="22"/>
          <w:rtl/>
        </w:rPr>
        <w:t xml:space="preserve"> ויש לבדוק כיצד פסילת ההוראה משפיעה על </w:t>
      </w:r>
      <w:r w:rsidR="00EB7FEE" w:rsidRPr="00DD70F4">
        <w:rPr>
          <w:rFonts w:hint="cs"/>
          <w:sz w:val="22"/>
          <w:szCs w:val="22"/>
          <w:rtl/>
        </w:rPr>
        <w:t>שאר הצוואה.</w:t>
      </w:r>
      <w:r w:rsidRPr="00DD70F4">
        <w:rPr>
          <w:rFonts w:hint="cs"/>
          <w:sz w:val="22"/>
          <w:szCs w:val="22"/>
          <w:rtl/>
        </w:rPr>
        <w:t xml:space="preserve"> </w:t>
      </w:r>
      <w:r w:rsidR="00EB7FEE" w:rsidRPr="00DD70F4">
        <w:rPr>
          <w:rFonts w:hint="cs"/>
          <w:sz w:val="22"/>
          <w:szCs w:val="22"/>
          <w:rtl/>
        </w:rPr>
        <w:t>בדוגמא שנתנו ברגע שפסלתי את הצוואה הזו ברור שכל הה</w:t>
      </w:r>
      <w:r w:rsidR="00827FCA" w:rsidRPr="00DD70F4">
        <w:rPr>
          <w:rFonts w:hint="cs"/>
          <w:sz w:val="22"/>
          <w:szCs w:val="22"/>
          <w:rtl/>
        </w:rPr>
        <w:t>י</w:t>
      </w:r>
      <w:r w:rsidR="00EB7FEE" w:rsidRPr="00DD70F4">
        <w:rPr>
          <w:rFonts w:hint="cs"/>
          <w:sz w:val="22"/>
          <w:szCs w:val="22"/>
          <w:rtl/>
        </w:rPr>
        <w:t>גיון נשמט וממילא נגיע לירושה על פי דין</w:t>
      </w:r>
      <w:r w:rsidR="00827FCA" w:rsidRPr="00DD70F4">
        <w:rPr>
          <w:rFonts w:hint="cs"/>
          <w:sz w:val="22"/>
          <w:szCs w:val="22"/>
          <w:rtl/>
        </w:rPr>
        <w:t xml:space="preserve"> שתזכה כל ילד בשליש</w:t>
      </w:r>
      <w:r w:rsidR="00EB7FEE" w:rsidRPr="00DD70F4">
        <w:rPr>
          <w:rFonts w:hint="cs"/>
          <w:sz w:val="22"/>
          <w:szCs w:val="22"/>
          <w:rtl/>
        </w:rPr>
        <w:t>. אבל זה יכול להיות מורכב יותר.</w:t>
      </w:r>
    </w:p>
    <w:p w14:paraId="5C712180" w14:textId="7993BD4C" w:rsidR="00EB7FEE" w:rsidRPr="00DD70F4" w:rsidRDefault="00827FCA" w:rsidP="00EB7FEE">
      <w:pPr>
        <w:rPr>
          <w:sz w:val="22"/>
          <w:szCs w:val="22"/>
          <w:rtl/>
        </w:rPr>
      </w:pPr>
      <w:r w:rsidRPr="00DD70F4">
        <w:rPr>
          <w:rFonts w:hint="cs"/>
          <w:sz w:val="22"/>
          <w:szCs w:val="22"/>
          <w:rtl/>
        </w:rPr>
        <w:t xml:space="preserve">כאמור, </w:t>
      </w:r>
      <w:r w:rsidR="00EB7FEE" w:rsidRPr="00DD70F4">
        <w:rPr>
          <w:rFonts w:hint="cs"/>
          <w:sz w:val="22"/>
          <w:szCs w:val="22"/>
          <w:rtl/>
        </w:rPr>
        <w:t xml:space="preserve">האיסור מכוון לנהנים ובני זוג שלהם. </w:t>
      </w:r>
      <w:r w:rsidR="00EB7FEE" w:rsidRPr="00DD70F4">
        <w:rPr>
          <w:rFonts w:hint="cs"/>
          <w:b/>
          <w:bCs/>
          <w:sz w:val="22"/>
          <w:szCs w:val="22"/>
          <w:u w:val="single"/>
          <w:rtl/>
        </w:rPr>
        <w:t>מיהו בן זוג לעניין הזה?</w:t>
      </w:r>
      <w:r w:rsidR="00EB7FEE" w:rsidRPr="00DD70F4">
        <w:rPr>
          <w:rFonts w:hint="cs"/>
          <w:sz w:val="22"/>
          <w:szCs w:val="22"/>
          <w:rtl/>
        </w:rPr>
        <w:t xml:space="preserve"> </w:t>
      </w:r>
      <w:r w:rsidRPr="00DD70F4">
        <w:rPr>
          <w:rFonts w:hint="cs"/>
          <w:sz w:val="22"/>
          <w:szCs w:val="22"/>
          <w:rtl/>
        </w:rPr>
        <w:t xml:space="preserve">כפי שלמדנו המונח בני זוג מופיע בכל מיני סעיפים בחוק ובכל חלק יש לו תכלית שונה. לדוג' </w:t>
      </w:r>
      <w:r w:rsidR="00EB7FEE" w:rsidRPr="00DD70F4">
        <w:rPr>
          <w:rFonts w:hint="cs"/>
          <w:sz w:val="22"/>
          <w:szCs w:val="22"/>
          <w:rtl/>
        </w:rPr>
        <w:t>המונח בן זוג בס</w:t>
      </w:r>
      <w:r w:rsidRPr="00DD70F4">
        <w:rPr>
          <w:rFonts w:hint="cs"/>
          <w:sz w:val="22"/>
          <w:szCs w:val="22"/>
          <w:rtl/>
        </w:rPr>
        <w:t>'</w:t>
      </w:r>
      <w:r w:rsidR="00EB7FEE" w:rsidRPr="00DD70F4">
        <w:rPr>
          <w:rFonts w:hint="cs"/>
          <w:sz w:val="22"/>
          <w:szCs w:val="22"/>
          <w:rtl/>
        </w:rPr>
        <w:t xml:space="preserve"> 10-11</w:t>
      </w:r>
      <w:r w:rsidRPr="00DD70F4">
        <w:rPr>
          <w:rFonts w:hint="cs"/>
          <w:sz w:val="22"/>
          <w:szCs w:val="22"/>
          <w:rtl/>
        </w:rPr>
        <w:t>, שעוסקים בירושה עפ"י,</w:t>
      </w:r>
      <w:r w:rsidR="00EB7FEE" w:rsidRPr="00DD70F4">
        <w:rPr>
          <w:rFonts w:hint="cs"/>
          <w:sz w:val="22"/>
          <w:szCs w:val="22"/>
          <w:rtl/>
        </w:rPr>
        <w:t xml:space="preserve"> לחוק </w:t>
      </w:r>
      <w:r w:rsidRPr="00DD70F4">
        <w:rPr>
          <w:rFonts w:hint="cs"/>
          <w:sz w:val="22"/>
          <w:szCs w:val="22"/>
          <w:rtl/>
        </w:rPr>
        <w:t xml:space="preserve">מתכוון </w:t>
      </w:r>
      <w:r w:rsidR="00EB7FEE" w:rsidRPr="00DD70F4">
        <w:rPr>
          <w:rFonts w:hint="cs"/>
          <w:sz w:val="22"/>
          <w:szCs w:val="22"/>
          <w:rtl/>
        </w:rPr>
        <w:t xml:space="preserve">אך ורק </w:t>
      </w:r>
      <w:r w:rsidRPr="00DD70F4">
        <w:rPr>
          <w:rFonts w:hint="cs"/>
          <w:sz w:val="22"/>
          <w:szCs w:val="22"/>
          <w:rtl/>
        </w:rPr>
        <w:t>ל</w:t>
      </w:r>
      <w:r w:rsidR="00EB7FEE" w:rsidRPr="00DD70F4">
        <w:rPr>
          <w:rFonts w:hint="cs"/>
          <w:sz w:val="22"/>
          <w:szCs w:val="22"/>
          <w:rtl/>
        </w:rPr>
        <w:t>בן זוג מנישואים</w:t>
      </w:r>
      <w:r w:rsidRPr="00DD70F4">
        <w:rPr>
          <w:rFonts w:hint="cs"/>
          <w:sz w:val="22"/>
          <w:szCs w:val="22"/>
          <w:rtl/>
        </w:rPr>
        <w:t xml:space="preserve"> תוך התייחסות ב</w:t>
      </w:r>
      <w:r w:rsidR="00EB7FEE" w:rsidRPr="00DD70F4">
        <w:rPr>
          <w:rFonts w:hint="cs"/>
          <w:sz w:val="22"/>
          <w:szCs w:val="22"/>
          <w:rtl/>
        </w:rPr>
        <w:t xml:space="preserve">סעיף נפרד לזוגות לא נשואים. </w:t>
      </w:r>
      <w:r w:rsidRPr="00DD70F4">
        <w:rPr>
          <w:rFonts w:hint="cs"/>
          <w:sz w:val="22"/>
          <w:szCs w:val="22"/>
          <w:rtl/>
        </w:rPr>
        <w:t xml:space="preserve">לעומת זאת, </w:t>
      </w:r>
      <w:r w:rsidR="00EB7FEE" w:rsidRPr="00DD70F4">
        <w:rPr>
          <w:rFonts w:hint="cs"/>
          <w:sz w:val="22"/>
          <w:szCs w:val="22"/>
          <w:rtl/>
        </w:rPr>
        <w:t>יש את ס' 57 שעוסק במזונות מן העיזבון</w:t>
      </w:r>
      <w:r w:rsidRPr="00DD70F4">
        <w:rPr>
          <w:rFonts w:hint="cs"/>
          <w:sz w:val="22"/>
          <w:szCs w:val="22"/>
          <w:rtl/>
        </w:rPr>
        <w:t xml:space="preserve"> והגדרת בן הזוג רחבה יותר</w:t>
      </w:r>
      <w:r w:rsidR="00EB7FEE" w:rsidRPr="00DD70F4">
        <w:rPr>
          <w:rFonts w:hint="cs"/>
          <w:sz w:val="22"/>
          <w:szCs w:val="22"/>
          <w:rtl/>
        </w:rPr>
        <w:t xml:space="preserve">. </w:t>
      </w:r>
      <w:r w:rsidRPr="00DD70F4">
        <w:rPr>
          <w:rFonts w:hint="cs"/>
          <w:sz w:val="22"/>
          <w:szCs w:val="22"/>
          <w:rtl/>
        </w:rPr>
        <w:t xml:space="preserve">אך </w:t>
      </w:r>
      <w:r w:rsidRPr="00DD70F4">
        <w:rPr>
          <w:rFonts w:hint="cs"/>
          <w:sz w:val="22"/>
          <w:szCs w:val="22"/>
          <w:u w:val="single"/>
          <w:rtl/>
        </w:rPr>
        <w:t>לא ניתן להסיק מסעיפים אלה הגדרה לגבי שאר הסעיפים שבהם נעשה שימוש במונח בן זוג, בין היתר כי אין פסיקה בנושא</w:t>
      </w:r>
      <w:r w:rsidRPr="00DD70F4">
        <w:rPr>
          <w:rFonts w:hint="cs"/>
          <w:sz w:val="22"/>
          <w:szCs w:val="22"/>
          <w:rtl/>
        </w:rPr>
        <w:t>.</w:t>
      </w:r>
    </w:p>
    <w:p w14:paraId="1E8AB8E5" w14:textId="404EBB34" w:rsidR="00EB7FEE" w:rsidRPr="00DD70F4" w:rsidRDefault="00827FCA" w:rsidP="00827FCA">
      <w:pPr>
        <w:rPr>
          <w:sz w:val="22"/>
          <w:szCs w:val="22"/>
          <w:rtl/>
        </w:rPr>
      </w:pPr>
      <w:r w:rsidRPr="00DD70F4">
        <w:rPr>
          <w:rFonts w:hint="cs"/>
          <w:sz w:val="22"/>
          <w:szCs w:val="22"/>
          <w:shd w:val="clear" w:color="auto" w:fill="F7CAAC" w:themeFill="accent2" w:themeFillTint="66"/>
          <w:rtl/>
        </w:rPr>
        <w:t>ב</w:t>
      </w:r>
      <w:r w:rsidR="00EB7FEE" w:rsidRPr="00DD70F4">
        <w:rPr>
          <w:rFonts w:hint="cs"/>
          <w:sz w:val="22"/>
          <w:szCs w:val="22"/>
          <w:shd w:val="clear" w:color="auto" w:fill="F7CAAC" w:themeFill="accent2" w:themeFillTint="66"/>
          <w:rtl/>
        </w:rPr>
        <w:t>פסק דין לבנון</w:t>
      </w:r>
      <w:r w:rsidR="00EB7FEE" w:rsidRPr="00DD70F4">
        <w:rPr>
          <w:rFonts w:hint="cs"/>
          <w:sz w:val="22"/>
          <w:szCs w:val="22"/>
          <w:rtl/>
        </w:rPr>
        <w:t xml:space="preserve"> </w:t>
      </w:r>
      <w:r w:rsidRPr="00DD70F4">
        <w:rPr>
          <w:rFonts w:hint="cs"/>
          <w:sz w:val="22"/>
          <w:szCs w:val="22"/>
          <w:rtl/>
        </w:rPr>
        <w:t>(</w:t>
      </w:r>
      <w:r w:rsidR="00EB7FEE" w:rsidRPr="00DD70F4">
        <w:rPr>
          <w:rFonts w:hint="cs"/>
          <w:sz w:val="22"/>
          <w:szCs w:val="22"/>
          <w:rtl/>
        </w:rPr>
        <w:t>שעוסק במיסוי מקרקעין</w:t>
      </w:r>
      <w:r w:rsidRPr="00DD70F4">
        <w:rPr>
          <w:rFonts w:hint="cs"/>
          <w:sz w:val="22"/>
          <w:szCs w:val="22"/>
          <w:rtl/>
        </w:rPr>
        <w:t>)</w:t>
      </w:r>
      <w:r w:rsidR="00EB7FEE" w:rsidRPr="00DD70F4">
        <w:rPr>
          <w:rFonts w:hint="cs"/>
          <w:sz w:val="22"/>
          <w:szCs w:val="22"/>
          <w:rtl/>
        </w:rPr>
        <w:t xml:space="preserve"> יש תימוכין לאפשרות שבחוק אחד אני יכולה לפרש את אותו מונח באופן שונה בסעיפים שונים.</w:t>
      </w:r>
      <w:r w:rsidRPr="00DD70F4">
        <w:rPr>
          <w:rFonts w:hint="cs"/>
          <w:sz w:val="22"/>
          <w:szCs w:val="22"/>
          <w:rtl/>
        </w:rPr>
        <w:t xml:space="preserve"> </w:t>
      </w:r>
      <w:r w:rsidR="00EB7FEE" w:rsidRPr="00DD70F4">
        <w:rPr>
          <w:rFonts w:hint="cs"/>
          <w:b/>
          <w:bCs/>
          <w:sz w:val="22"/>
          <w:szCs w:val="22"/>
          <w:rtl/>
        </w:rPr>
        <w:t>ב</w:t>
      </w:r>
      <w:r w:rsidRPr="00DD70F4">
        <w:rPr>
          <w:rFonts w:hint="cs"/>
          <w:b/>
          <w:bCs/>
          <w:sz w:val="22"/>
          <w:szCs w:val="22"/>
          <w:rtl/>
        </w:rPr>
        <w:t xml:space="preserve">מהדורה האחרונה של </w:t>
      </w:r>
      <w:r w:rsidR="00EB7FEE" w:rsidRPr="00DD70F4">
        <w:rPr>
          <w:rFonts w:hint="cs"/>
          <w:b/>
          <w:bCs/>
          <w:sz w:val="22"/>
          <w:szCs w:val="22"/>
          <w:rtl/>
        </w:rPr>
        <w:t>ספר</w:t>
      </w:r>
      <w:r w:rsidRPr="00DD70F4">
        <w:rPr>
          <w:rFonts w:hint="cs"/>
          <w:b/>
          <w:bCs/>
          <w:sz w:val="22"/>
          <w:szCs w:val="22"/>
          <w:rtl/>
        </w:rPr>
        <w:t>ם</w:t>
      </w:r>
      <w:r w:rsidR="00EB7FEE" w:rsidRPr="00DD70F4">
        <w:rPr>
          <w:rFonts w:hint="cs"/>
          <w:b/>
          <w:bCs/>
          <w:sz w:val="22"/>
          <w:szCs w:val="22"/>
          <w:rtl/>
        </w:rPr>
        <w:t xml:space="preserve"> של </w:t>
      </w:r>
      <w:proofErr w:type="spellStart"/>
      <w:r w:rsidR="00EB7FEE" w:rsidRPr="00DD70F4">
        <w:rPr>
          <w:rFonts w:hint="cs"/>
          <w:b/>
          <w:bCs/>
          <w:sz w:val="22"/>
          <w:szCs w:val="22"/>
          <w:rtl/>
        </w:rPr>
        <w:t>פלומין</w:t>
      </w:r>
      <w:proofErr w:type="spellEnd"/>
      <w:r w:rsidR="00EB7FEE" w:rsidRPr="00DD70F4">
        <w:rPr>
          <w:rFonts w:hint="cs"/>
          <w:b/>
          <w:bCs/>
          <w:sz w:val="22"/>
          <w:szCs w:val="22"/>
          <w:rtl/>
        </w:rPr>
        <w:t xml:space="preserve"> שוחט וגולדברג על דיני ירושה מובאת הדעה שזה כולל גם ידועים בציבור</w:t>
      </w:r>
      <w:r w:rsidR="00EB7FEE" w:rsidRPr="00DD70F4">
        <w:rPr>
          <w:rFonts w:hint="cs"/>
          <w:sz w:val="22"/>
          <w:szCs w:val="22"/>
          <w:rtl/>
        </w:rPr>
        <w:t xml:space="preserve">. </w:t>
      </w:r>
    </w:p>
    <w:p w14:paraId="726955EF" w14:textId="20113AA0" w:rsidR="00EB7FEE" w:rsidRPr="00DD70F4" w:rsidRDefault="00827FCA" w:rsidP="00EB7FEE">
      <w:pPr>
        <w:rPr>
          <w:sz w:val="22"/>
          <w:szCs w:val="22"/>
          <w:rtl/>
        </w:rPr>
      </w:pPr>
      <w:r w:rsidRPr="00DD70F4">
        <w:rPr>
          <w:b/>
          <w:bCs/>
          <w:sz w:val="22"/>
          <w:szCs w:val="22"/>
        </w:rPr>
        <w:sym w:font="Wingdings" w:char="F0DF"/>
      </w:r>
      <w:r w:rsidRPr="00DD70F4">
        <w:rPr>
          <w:rFonts w:hint="cs"/>
          <w:b/>
          <w:bCs/>
          <w:sz w:val="22"/>
          <w:szCs w:val="22"/>
          <w:rtl/>
        </w:rPr>
        <w:t xml:space="preserve"> </w:t>
      </w:r>
      <w:r w:rsidR="00EB7FEE" w:rsidRPr="00DD70F4">
        <w:rPr>
          <w:rFonts w:hint="cs"/>
          <w:b/>
          <w:bCs/>
          <w:sz w:val="22"/>
          <w:szCs w:val="22"/>
          <w:rtl/>
        </w:rPr>
        <w:t>צוואה בעל פה כחריג -</w:t>
      </w:r>
      <w:r w:rsidR="00EB7FEE" w:rsidRPr="00DD70F4">
        <w:rPr>
          <w:rFonts w:hint="cs"/>
          <w:sz w:val="22"/>
          <w:szCs w:val="22"/>
          <w:rtl/>
        </w:rPr>
        <w:t>צווא</w:t>
      </w:r>
      <w:r w:rsidR="0006741F" w:rsidRPr="00DD70F4">
        <w:rPr>
          <w:rFonts w:hint="cs"/>
          <w:sz w:val="22"/>
          <w:szCs w:val="22"/>
          <w:rtl/>
        </w:rPr>
        <w:t>ת שכיב מרע</w:t>
      </w:r>
      <w:r w:rsidR="00EB7FEE" w:rsidRPr="00DD70F4">
        <w:rPr>
          <w:rFonts w:hint="cs"/>
          <w:sz w:val="22"/>
          <w:szCs w:val="22"/>
          <w:rtl/>
        </w:rPr>
        <w:t xml:space="preserve"> היא חריג </w:t>
      </w:r>
      <w:r w:rsidR="0006741F" w:rsidRPr="00DD70F4">
        <w:rPr>
          <w:rFonts w:hint="cs"/>
          <w:sz w:val="22"/>
          <w:szCs w:val="22"/>
          <w:rtl/>
        </w:rPr>
        <w:t xml:space="preserve">לאיסור המעורבות </w:t>
      </w:r>
      <w:r w:rsidR="00EB7FEE" w:rsidRPr="00DD70F4">
        <w:rPr>
          <w:rFonts w:hint="cs"/>
          <w:sz w:val="22"/>
          <w:szCs w:val="22"/>
          <w:rtl/>
        </w:rPr>
        <w:t>כי ההנחה</w:t>
      </w:r>
      <w:r w:rsidR="0006741F" w:rsidRPr="00DD70F4">
        <w:rPr>
          <w:rFonts w:hint="cs"/>
          <w:sz w:val="22"/>
          <w:szCs w:val="22"/>
          <w:rtl/>
        </w:rPr>
        <w:t xml:space="preserve"> </w:t>
      </w:r>
      <w:r w:rsidR="00EB7FEE" w:rsidRPr="00DD70F4">
        <w:rPr>
          <w:rFonts w:hint="cs"/>
          <w:sz w:val="22"/>
          <w:szCs w:val="22"/>
          <w:rtl/>
        </w:rPr>
        <w:t xml:space="preserve">היא שבני המשפחה </w:t>
      </w:r>
      <w:r w:rsidR="0006741F" w:rsidRPr="00DD70F4">
        <w:rPr>
          <w:rFonts w:hint="cs"/>
          <w:sz w:val="22"/>
          <w:szCs w:val="22"/>
          <w:rtl/>
        </w:rPr>
        <w:t xml:space="preserve">הם אלו שנמצאים </w:t>
      </w:r>
      <w:r w:rsidR="00EB7FEE" w:rsidRPr="00DD70F4">
        <w:rPr>
          <w:rFonts w:hint="cs"/>
          <w:sz w:val="22"/>
          <w:szCs w:val="22"/>
          <w:rtl/>
        </w:rPr>
        <w:t>סביב האדם בשעותיו האחרונות</w:t>
      </w:r>
      <w:r w:rsidR="0006741F" w:rsidRPr="00DD70F4">
        <w:rPr>
          <w:rFonts w:hint="cs"/>
          <w:sz w:val="22"/>
          <w:szCs w:val="22"/>
          <w:rtl/>
        </w:rPr>
        <w:t xml:space="preserve"> והם גם בד"כ הנהנים מהצוואה</w:t>
      </w:r>
      <w:r w:rsidR="00EB7FEE" w:rsidRPr="00DD70F4">
        <w:rPr>
          <w:rFonts w:hint="cs"/>
          <w:sz w:val="22"/>
          <w:szCs w:val="22"/>
          <w:rtl/>
        </w:rPr>
        <w:t>.</w:t>
      </w:r>
    </w:p>
    <w:p w14:paraId="4A6C8C49" w14:textId="7F1E8D02" w:rsidR="00EB7FEE" w:rsidRPr="00DD70F4" w:rsidRDefault="0006741F" w:rsidP="0006741F">
      <w:pPr>
        <w:rPr>
          <w:sz w:val="22"/>
          <w:szCs w:val="22"/>
          <w:rtl/>
        </w:rPr>
      </w:pPr>
      <w:r w:rsidRPr="00DD70F4">
        <w:rPr>
          <w:rFonts w:ascii="Segoe UI Symbol" w:hAnsi="Segoe UI Symbol" w:cs="Segoe UI Symbol" w:hint="cs"/>
          <w:b/>
          <w:bCs/>
          <w:sz w:val="22"/>
          <w:szCs w:val="22"/>
          <w:rtl/>
        </w:rPr>
        <w:t xml:space="preserve">✓ </w:t>
      </w:r>
      <w:r w:rsidR="00B868F3" w:rsidRPr="00DD70F4">
        <w:rPr>
          <w:rFonts w:hint="cs"/>
          <w:b/>
          <w:bCs/>
          <w:sz w:val="22"/>
          <w:szCs w:val="22"/>
          <w:rtl/>
        </w:rPr>
        <w:t>הפעולות האסורות על נהנים ובני זוגם</w:t>
      </w:r>
      <w:r w:rsidRPr="00DD70F4">
        <w:rPr>
          <w:rFonts w:hint="cs"/>
          <w:b/>
          <w:bCs/>
          <w:sz w:val="22"/>
          <w:szCs w:val="22"/>
          <w:rtl/>
        </w:rPr>
        <w:t xml:space="preserve"> </w:t>
      </w:r>
      <w:r w:rsidR="00B868F3" w:rsidRPr="00DD70F4">
        <w:rPr>
          <w:rFonts w:hint="cs"/>
          <w:b/>
          <w:bCs/>
          <w:sz w:val="22"/>
          <w:szCs w:val="22"/>
          <w:rtl/>
        </w:rPr>
        <w:t xml:space="preserve">- </w:t>
      </w:r>
      <w:r w:rsidR="00B868F3" w:rsidRPr="00DD70F4">
        <w:rPr>
          <w:rFonts w:hint="cs"/>
          <w:sz w:val="22"/>
          <w:szCs w:val="22"/>
          <w:rtl/>
        </w:rPr>
        <w:t>הסעיף או</w:t>
      </w:r>
      <w:r w:rsidRPr="00DD70F4">
        <w:rPr>
          <w:rFonts w:hint="cs"/>
          <w:sz w:val="22"/>
          <w:szCs w:val="22"/>
          <w:rtl/>
        </w:rPr>
        <w:t xml:space="preserve">סר על הנהנים ובני זוגם עשיית </w:t>
      </w:r>
      <w:r w:rsidR="00B868F3" w:rsidRPr="00DD70F4">
        <w:rPr>
          <w:rFonts w:hint="cs"/>
          <w:sz w:val="22"/>
          <w:szCs w:val="22"/>
          <w:rtl/>
        </w:rPr>
        <w:t>שלושה דברים</w:t>
      </w:r>
      <w:r w:rsidRPr="00DD70F4">
        <w:rPr>
          <w:rFonts w:hint="cs"/>
          <w:sz w:val="22"/>
          <w:szCs w:val="22"/>
          <w:rtl/>
        </w:rPr>
        <w:t xml:space="preserve">: </w:t>
      </w:r>
    </w:p>
    <w:p w14:paraId="570DD926" w14:textId="11B9B815" w:rsidR="00B868F3" w:rsidRPr="00DD70F4" w:rsidRDefault="00B868F3" w:rsidP="00A65AB9">
      <w:pPr>
        <w:pStyle w:val="a3"/>
        <w:numPr>
          <w:ilvl w:val="0"/>
          <w:numId w:val="20"/>
        </w:numPr>
        <w:rPr>
          <w:sz w:val="22"/>
          <w:szCs w:val="22"/>
          <w:rtl/>
        </w:rPr>
      </w:pPr>
      <w:r w:rsidRPr="00DD70F4">
        <w:rPr>
          <w:rFonts w:hint="cs"/>
          <w:sz w:val="22"/>
          <w:szCs w:val="22"/>
          <w:u w:val="single"/>
          <w:rtl/>
        </w:rPr>
        <w:t>עריכת הצוואה</w:t>
      </w:r>
      <w:r w:rsidR="0006741F" w:rsidRPr="00DD70F4">
        <w:rPr>
          <w:rFonts w:hint="cs"/>
          <w:sz w:val="22"/>
          <w:szCs w:val="22"/>
          <w:rtl/>
        </w:rPr>
        <w:t xml:space="preserve"> </w:t>
      </w:r>
      <w:r w:rsidRPr="00DD70F4">
        <w:rPr>
          <w:sz w:val="22"/>
          <w:szCs w:val="22"/>
          <w:rtl/>
        </w:rPr>
        <w:t>–</w:t>
      </w:r>
      <w:r w:rsidRPr="00DD70F4">
        <w:rPr>
          <w:rFonts w:hint="cs"/>
          <w:sz w:val="22"/>
          <w:szCs w:val="22"/>
          <w:rtl/>
        </w:rPr>
        <w:t xml:space="preserve"> פרשנות מצומצמת וברורה.</w:t>
      </w:r>
      <w:r w:rsidR="0006741F" w:rsidRPr="00DD70F4">
        <w:rPr>
          <w:rFonts w:hint="cs"/>
          <w:sz w:val="22"/>
          <w:szCs w:val="22"/>
          <w:rtl/>
        </w:rPr>
        <w:t xml:space="preserve"> עפ"י </w:t>
      </w:r>
      <w:r w:rsidR="0006741F" w:rsidRPr="00DD70F4">
        <w:rPr>
          <w:rFonts w:hint="cs"/>
          <w:sz w:val="22"/>
          <w:szCs w:val="22"/>
          <w:shd w:val="clear" w:color="auto" w:fill="F7CAAC" w:themeFill="accent2" w:themeFillTint="66"/>
          <w:rtl/>
        </w:rPr>
        <w:t>פס"ד שפיר</w:t>
      </w:r>
      <w:r w:rsidR="0006741F" w:rsidRPr="00DD70F4">
        <w:rPr>
          <w:rFonts w:hint="cs"/>
          <w:sz w:val="22"/>
          <w:szCs w:val="22"/>
          <w:rtl/>
        </w:rPr>
        <w:t xml:space="preserve"> </w:t>
      </w:r>
      <w:r w:rsidRPr="00DD70F4">
        <w:rPr>
          <w:rFonts w:hint="cs"/>
          <w:sz w:val="22"/>
          <w:szCs w:val="22"/>
          <w:rtl/>
        </w:rPr>
        <w:t xml:space="preserve">עריכת צוואה </w:t>
      </w:r>
      <w:r w:rsidR="0006741F" w:rsidRPr="00DD70F4">
        <w:rPr>
          <w:rFonts w:hint="cs"/>
          <w:sz w:val="22"/>
          <w:szCs w:val="22"/>
          <w:rtl/>
        </w:rPr>
        <w:t>היא</w:t>
      </w:r>
      <w:r w:rsidRPr="00DD70F4">
        <w:rPr>
          <w:rFonts w:hint="cs"/>
          <w:sz w:val="22"/>
          <w:szCs w:val="22"/>
          <w:rtl/>
        </w:rPr>
        <w:t xml:space="preserve"> ניסוח או כתיבה של מסמך המתקרא צוואה. </w:t>
      </w:r>
      <w:r w:rsidRPr="00DD70F4">
        <w:rPr>
          <w:rFonts w:hint="cs"/>
          <w:b/>
          <w:bCs/>
          <w:sz w:val="22"/>
          <w:szCs w:val="22"/>
          <w:rtl/>
        </w:rPr>
        <w:t>זה ממש הניסוח של הצוואה, לא טיוטות</w:t>
      </w:r>
      <w:r w:rsidRPr="00DD70F4">
        <w:rPr>
          <w:rFonts w:hint="cs"/>
          <w:sz w:val="22"/>
          <w:szCs w:val="22"/>
          <w:rtl/>
        </w:rPr>
        <w:t>. א</w:t>
      </w:r>
      <w:r w:rsidR="0006741F" w:rsidRPr="00DD70F4">
        <w:rPr>
          <w:rFonts w:hint="cs"/>
          <w:sz w:val="22"/>
          <w:szCs w:val="22"/>
          <w:rtl/>
        </w:rPr>
        <w:t>ם</w:t>
      </w:r>
      <w:r w:rsidRPr="00DD70F4">
        <w:rPr>
          <w:rFonts w:hint="cs"/>
          <w:sz w:val="22"/>
          <w:szCs w:val="22"/>
          <w:rtl/>
        </w:rPr>
        <w:t xml:space="preserve"> אני עוזרת למישהו לנסח טיוטות לצוואה אבל בסופו של דבר לא אני כותבת את הצוואה</w:t>
      </w:r>
      <w:r w:rsidR="005414DB" w:rsidRPr="00DD70F4">
        <w:rPr>
          <w:rFonts w:hint="cs"/>
          <w:sz w:val="22"/>
          <w:szCs w:val="22"/>
          <w:rtl/>
        </w:rPr>
        <w:t xml:space="preserve">, אז </w:t>
      </w:r>
      <w:r w:rsidRPr="00DD70F4">
        <w:rPr>
          <w:rFonts w:hint="cs"/>
          <w:sz w:val="22"/>
          <w:szCs w:val="22"/>
          <w:rtl/>
        </w:rPr>
        <w:t xml:space="preserve">אני לא ערכתי הצוואה. </w:t>
      </w:r>
    </w:p>
    <w:p w14:paraId="13C7546A" w14:textId="4DC235AB" w:rsidR="00B868F3" w:rsidRPr="00DD70F4" w:rsidRDefault="00B868F3" w:rsidP="00A65AB9">
      <w:pPr>
        <w:pStyle w:val="a3"/>
        <w:numPr>
          <w:ilvl w:val="0"/>
          <w:numId w:val="20"/>
        </w:numPr>
        <w:rPr>
          <w:sz w:val="22"/>
          <w:szCs w:val="22"/>
        </w:rPr>
      </w:pPr>
      <w:r w:rsidRPr="00DD70F4">
        <w:rPr>
          <w:rFonts w:hint="cs"/>
          <w:sz w:val="22"/>
          <w:szCs w:val="22"/>
          <w:u w:val="single"/>
          <w:rtl/>
        </w:rPr>
        <w:t>עד לעשיית צוואה</w:t>
      </w:r>
      <w:r w:rsidRPr="00DD70F4">
        <w:rPr>
          <w:rFonts w:hint="cs"/>
          <w:sz w:val="22"/>
          <w:szCs w:val="22"/>
          <w:rtl/>
        </w:rPr>
        <w:t xml:space="preserve"> - </w:t>
      </w:r>
      <w:r w:rsidRPr="00DD70F4">
        <w:rPr>
          <w:rFonts w:hint="cs"/>
          <w:b/>
          <w:bCs/>
          <w:sz w:val="22"/>
          <w:szCs w:val="22"/>
          <w:rtl/>
        </w:rPr>
        <w:t xml:space="preserve">רק עד המשמש כעד פורמלי לצוואה </w:t>
      </w:r>
      <w:r w:rsidR="005414DB" w:rsidRPr="00DD70F4">
        <w:rPr>
          <w:rFonts w:hint="cs"/>
          <w:b/>
          <w:bCs/>
          <w:sz w:val="22"/>
          <w:szCs w:val="22"/>
          <w:rtl/>
        </w:rPr>
        <w:t xml:space="preserve">המצריכה </w:t>
      </w:r>
      <w:r w:rsidRPr="00DD70F4">
        <w:rPr>
          <w:rFonts w:hint="cs"/>
          <w:b/>
          <w:bCs/>
          <w:sz w:val="22"/>
          <w:szCs w:val="22"/>
          <w:rtl/>
        </w:rPr>
        <w:t>עדים</w:t>
      </w:r>
      <w:r w:rsidRPr="00DD70F4">
        <w:rPr>
          <w:rFonts w:hint="cs"/>
          <w:sz w:val="22"/>
          <w:szCs w:val="22"/>
          <w:rtl/>
        </w:rPr>
        <w:t>. לא במובן של נוכחות</w:t>
      </w:r>
      <w:r w:rsidR="005414DB" w:rsidRPr="00DD70F4">
        <w:rPr>
          <w:rFonts w:hint="cs"/>
          <w:sz w:val="22"/>
          <w:szCs w:val="22"/>
          <w:rtl/>
        </w:rPr>
        <w:t xml:space="preserve"> בשעת עריכת הצוואה. חריג, הוא עד פורמלי לצוואת שכיב מרע מהסיבה שציינו מעלה.</w:t>
      </w:r>
    </w:p>
    <w:p w14:paraId="1FFE8267" w14:textId="4ADA4666" w:rsidR="005414DB" w:rsidRPr="00DD70F4" w:rsidRDefault="005414DB" w:rsidP="00A65AB9">
      <w:pPr>
        <w:pStyle w:val="a3"/>
        <w:numPr>
          <w:ilvl w:val="0"/>
          <w:numId w:val="20"/>
        </w:numPr>
        <w:rPr>
          <w:sz w:val="22"/>
          <w:szCs w:val="22"/>
        </w:rPr>
      </w:pPr>
      <w:r w:rsidRPr="00DD70F4">
        <w:rPr>
          <w:rFonts w:hint="cs"/>
          <w:sz w:val="22"/>
          <w:szCs w:val="22"/>
          <w:u w:val="single"/>
          <w:rtl/>
        </w:rPr>
        <w:t xml:space="preserve">נטילת חלק אחר בעריכת הצוואה </w:t>
      </w:r>
      <w:r w:rsidRPr="00DD70F4">
        <w:rPr>
          <w:sz w:val="22"/>
          <w:szCs w:val="22"/>
          <w:rtl/>
        </w:rPr>
        <w:t>–</w:t>
      </w:r>
      <w:r w:rsidRPr="00DD70F4">
        <w:rPr>
          <w:rFonts w:hint="cs"/>
          <w:sz w:val="22"/>
          <w:szCs w:val="22"/>
          <w:rtl/>
        </w:rPr>
        <w:t xml:space="preserve"> בעניין הזה יש קושי בפירוש והייתה התפתחות בפסיקה:</w:t>
      </w:r>
    </w:p>
    <w:p w14:paraId="5EC2D10B" w14:textId="61956A2C" w:rsidR="00B868F3" w:rsidRPr="00DD70F4" w:rsidRDefault="005A75BF" w:rsidP="005A75BF">
      <w:pPr>
        <w:rPr>
          <w:sz w:val="22"/>
          <w:szCs w:val="22"/>
          <w:rtl/>
        </w:rPr>
      </w:pPr>
      <w:r w:rsidRPr="00DD70F4">
        <w:rPr>
          <w:b/>
          <w:bCs/>
          <w:sz w:val="22"/>
          <w:szCs w:val="22"/>
        </w:rPr>
        <w:sym w:font="Wingdings" w:char="F0DF"/>
      </w:r>
      <w:r w:rsidRPr="00DD70F4">
        <w:rPr>
          <w:rFonts w:hint="cs"/>
          <w:b/>
          <w:bCs/>
          <w:sz w:val="22"/>
          <w:szCs w:val="22"/>
          <w:rtl/>
        </w:rPr>
        <w:t xml:space="preserve"> </w:t>
      </w:r>
      <w:r w:rsidR="004F4132" w:rsidRPr="00DD70F4">
        <w:rPr>
          <w:rFonts w:hint="cs"/>
          <w:b/>
          <w:bCs/>
          <w:sz w:val="22"/>
          <w:szCs w:val="22"/>
          <w:rtl/>
        </w:rPr>
        <w:t>בהתחלה - גישה מצמצמת</w:t>
      </w:r>
      <w:r w:rsidR="004F1E09" w:rsidRPr="00DD70F4">
        <w:rPr>
          <w:rFonts w:hint="cs"/>
          <w:sz w:val="22"/>
          <w:szCs w:val="22"/>
          <w:rtl/>
        </w:rPr>
        <w:t xml:space="preserve"> </w:t>
      </w:r>
      <w:r w:rsidR="004F1E09" w:rsidRPr="00DD70F4">
        <w:rPr>
          <w:rFonts w:hint="cs"/>
          <w:b/>
          <w:bCs/>
          <w:sz w:val="22"/>
          <w:szCs w:val="22"/>
          <w:rtl/>
        </w:rPr>
        <w:t>ופורמלית</w:t>
      </w:r>
      <w:r w:rsidR="004F4132" w:rsidRPr="00DD70F4">
        <w:rPr>
          <w:rFonts w:hint="cs"/>
          <w:sz w:val="22"/>
          <w:szCs w:val="22"/>
          <w:rtl/>
        </w:rPr>
        <w:t xml:space="preserve">: כאמור, </w:t>
      </w:r>
      <w:r w:rsidRPr="00DD70F4">
        <w:rPr>
          <w:rFonts w:hint="cs"/>
          <w:sz w:val="22"/>
          <w:szCs w:val="22"/>
          <w:rtl/>
        </w:rPr>
        <w:t xml:space="preserve">עורכי הצוואות הם בד"כ אנשים כשירים שהרי בשימוש </w:t>
      </w:r>
      <w:r w:rsidR="00B868F3" w:rsidRPr="00DD70F4">
        <w:rPr>
          <w:rFonts w:hint="cs"/>
          <w:sz w:val="22"/>
          <w:szCs w:val="22"/>
          <w:rtl/>
        </w:rPr>
        <w:t xml:space="preserve">בס' 35 </w:t>
      </w:r>
      <w:r w:rsidRPr="00DD70F4">
        <w:rPr>
          <w:rFonts w:hint="cs"/>
          <w:sz w:val="22"/>
          <w:szCs w:val="22"/>
          <w:rtl/>
        </w:rPr>
        <w:t xml:space="preserve">הוא </w:t>
      </w:r>
      <w:r w:rsidR="00B868F3" w:rsidRPr="00DD70F4">
        <w:rPr>
          <w:rFonts w:hint="cs"/>
          <w:sz w:val="22"/>
          <w:szCs w:val="22"/>
          <w:rtl/>
        </w:rPr>
        <w:t>אחרי שלא הצלחנו להוכיח השפעה בלתי הוגנת</w:t>
      </w:r>
      <w:r w:rsidRPr="00DD70F4">
        <w:rPr>
          <w:rFonts w:hint="cs"/>
          <w:sz w:val="22"/>
          <w:szCs w:val="22"/>
          <w:rtl/>
        </w:rPr>
        <w:t>.</w:t>
      </w:r>
    </w:p>
    <w:p w14:paraId="40CFA172" w14:textId="443414D6" w:rsidR="00B868F3" w:rsidRPr="00DD70F4" w:rsidRDefault="005A75BF" w:rsidP="00B868F3">
      <w:pPr>
        <w:rPr>
          <w:sz w:val="22"/>
          <w:szCs w:val="22"/>
          <w:rtl/>
        </w:rPr>
      </w:pPr>
      <w:r w:rsidRPr="00DD70F4">
        <w:rPr>
          <w:rFonts w:hint="cs"/>
          <w:b/>
          <w:bCs/>
          <w:sz w:val="22"/>
          <w:szCs w:val="22"/>
          <w:shd w:val="clear" w:color="auto" w:fill="F7CAAC" w:themeFill="accent2" w:themeFillTint="66"/>
          <w:rtl/>
        </w:rPr>
        <w:t xml:space="preserve">פרשת </w:t>
      </w:r>
      <w:r w:rsidR="00B868F3" w:rsidRPr="00DD70F4">
        <w:rPr>
          <w:rFonts w:hint="cs"/>
          <w:b/>
          <w:bCs/>
          <w:sz w:val="22"/>
          <w:szCs w:val="22"/>
          <w:shd w:val="clear" w:color="auto" w:fill="F7CAAC" w:themeFill="accent2" w:themeFillTint="66"/>
          <w:rtl/>
        </w:rPr>
        <w:t>שפיר</w:t>
      </w:r>
      <w:r w:rsidR="004F1E09" w:rsidRPr="00DD70F4">
        <w:rPr>
          <w:rFonts w:hint="cs"/>
          <w:b/>
          <w:bCs/>
          <w:sz w:val="22"/>
          <w:szCs w:val="22"/>
          <w:rtl/>
        </w:rPr>
        <w:t>: מבחן הניתוק</w:t>
      </w:r>
      <w:r w:rsidRPr="00DD70F4">
        <w:rPr>
          <w:rFonts w:hint="cs"/>
          <w:sz w:val="22"/>
          <w:szCs w:val="22"/>
          <w:rtl/>
        </w:rPr>
        <w:t xml:space="preserve"> </w:t>
      </w:r>
      <w:r w:rsidR="00B868F3" w:rsidRPr="00DD70F4">
        <w:rPr>
          <w:sz w:val="22"/>
          <w:szCs w:val="22"/>
          <w:rtl/>
        </w:rPr>
        <w:t>–</w:t>
      </w:r>
      <w:r w:rsidR="00B868F3" w:rsidRPr="00DD70F4">
        <w:rPr>
          <w:rFonts w:hint="cs"/>
          <w:sz w:val="22"/>
          <w:szCs w:val="22"/>
          <w:rtl/>
        </w:rPr>
        <w:t xml:space="preserve"> אחים ש</w:t>
      </w:r>
      <w:r w:rsidR="004F1E09" w:rsidRPr="00DD70F4">
        <w:rPr>
          <w:rFonts w:hint="cs"/>
          <w:sz w:val="22"/>
          <w:szCs w:val="22"/>
          <w:rtl/>
        </w:rPr>
        <w:t xml:space="preserve">רצו לערוך </w:t>
      </w:r>
      <w:r w:rsidR="00B868F3" w:rsidRPr="00DD70F4">
        <w:rPr>
          <w:rFonts w:hint="cs"/>
          <w:sz w:val="22"/>
          <w:szCs w:val="22"/>
          <w:rtl/>
        </w:rPr>
        <w:t>צוואות הדדיות אחת לטובת השני</w:t>
      </w:r>
      <w:r w:rsidR="004F1E09" w:rsidRPr="00DD70F4">
        <w:rPr>
          <w:rFonts w:hint="cs"/>
          <w:sz w:val="22"/>
          <w:szCs w:val="22"/>
          <w:rtl/>
        </w:rPr>
        <w:t>. הם ניסחו טיוטות ו</w:t>
      </w:r>
      <w:r w:rsidR="00B868F3" w:rsidRPr="00DD70F4">
        <w:rPr>
          <w:rFonts w:hint="cs"/>
          <w:sz w:val="22"/>
          <w:szCs w:val="22"/>
          <w:rtl/>
        </w:rPr>
        <w:t xml:space="preserve">הלכו לעשות צוואה בפני רשות. כל אחד </w:t>
      </w:r>
      <w:r w:rsidR="004F1E09" w:rsidRPr="00DD70F4">
        <w:rPr>
          <w:rFonts w:hint="cs"/>
          <w:sz w:val="22"/>
          <w:szCs w:val="22"/>
          <w:rtl/>
        </w:rPr>
        <w:t xml:space="preserve">מהאחים </w:t>
      </w:r>
      <w:r w:rsidR="00B868F3" w:rsidRPr="00DD70F4">
        <w:rPr>
          <w:rFonts w:hint="cs"/>
          <w:sz w:val="22"/>
          <w:szCs w:val="22"/>
          <w:rtl/>
        </w:rPr>
        <w:t>נכנס לחוד</w:t>
      </w:r>
      <w:r w:rsidR="004F1E09" w:rsidRPr="00DD70F4">
        <w:rPr>
          <w:rFonts w:hint="cs"/>
          <w:sz w:val="22"/>
          <w:szCs w:val="22"/>
          <w:rtl/>
        </w:rPr>
        <w:t xml:space="preserve"> והצהיר לבדו בפני השופט</w:t>
      </w:r>
      <w:r w:rsidR="004727F9" w:rsidRPr="00DD70F4">
        <w:rPr>
          <w:rFonts w:hint="cs"/>
          <w:sz w:val="22"/>
          <w:szCs w:val="22"/>
          <w:rtl/>
        </w:rPr>
        <w:t xml:space="preserve">. </w:t>
      </w:r>
      <w:r w:rsidR="004F1E09" w:rsidRPr="00DD70F4">
        <w:rPr>
          <w:rFonts w:hint="cs"/>
          <w:sz w:val="22"/>
          <w:szCs w:val="22"/>
          <w:rtl/>
        </w:rPr>
        <w:t xml:space="preserve">נטען שהאחים לא יכולים לרשת אחד את השני כי הם היו מעורבים בניסוח הטיוטות. </w:t>
      </w:r>
      <w:r w:rsidR="004727F9" w:rsidRPr="00DD70F4">
        <w:rPr>
          <w:rFonts w:hint="cs"/>
          <w:sz w:val="22"/>
          <w:szCs w:val="22"/>
          <w:rtl/>
        </w:rPr>
        <w:t xml:space="preserve">ביהמ"ש אמר שזה לא משנה, </w:t>
      </w:r>
      <w:r w:rsidR="004F1E09" w:rsidRPr="00DD70F4">
        <w:rPr>
          <w:rFonts w:hint="cs"/>
          <w:sz w:val="22"/>
          <w:szCs w:val="22"/>
          <w:rtl/>
        </w:rPr>
        <w:t>משום ש</w:t>
      </w:r>
      <w:r w:rsidR="004727F9" w:rsidRPr="00DD70F4">
        <w:rPr>
          <w:rFonts w:hint="cs"/>
          <w:sz w:val="22"/>
          <w:szCs w:val="22"/>
          <w:rtl/>
        </w:rPr>
        <w:t xml:space="preserve">יש לנו </w:t>
      </w:r>
      <w:r w:rsidR="004727F9" w:rsidRPr="00DD70F4">
        <w:rPr>
          <w:rFonts w:hint="cs"/>
          <w:bCs/>
          <w:sz w:val="22"/>
          <w:szCs w:val="22"/>
          <w:rtl/>
        </w:rPr>
        <w:t>איזשהו ניתוק</w:t>
      </w:r>
      <w:r w:rsidR="004727F9" w:rsidRPr="00DD70F4">
        <w:rPr>
          <w:rFonts w:hint="cs"/>
          <w:sz w:val="22"/>
          <w:szCs w:val="22"/>
          <w:rtl/>
        </w:rPr>
        <w:t xml:space="preserve">. בענייננו, הכניסה של כל אחד מהם עצמאית בפני </w:t>
      </w:r>
      <w:r w:rsidR="004F1E09" w:rsidRPr="00DD70F4">
        <w:rPr>
          <w:rFonts w:hint="cs"/>
          <w:sz w:val="22"/>
          <w:szCs w:val="22"/>
          <w:rtl/>
        </w:rPr>
        <w:t>ה</w:t>
      </w:r>
      <w:r w:rsidR="004727F9" w:rsidRPr="00DD70F4">
        <w:rPr>
          <w:rFonts w:hint="cs"/>
          <w:sz w:val="22"/>
          <w:szCs w:val="22"/>
          <w:rtl/>
        </w:rPr>
        <w:t>שופט</w:t>
      </w:r>
      <w:r w:rsidR="004F1E09" w:rsidRPr="00DD70F4">
        <w:rPr>
          <w:rFonts w:hint="cs"/>
          <w:sz w:val="22"/>
          <w:szCs w:val="22"/>
          <w:rtl/>
        </w:rPr>
        <w:t xml:space="preserve"> </w:t>
      </w:r>
      <w:r w:rsidR="004727F9" w:rsidRPr="00DD70F4">
        <w:rPr>
          <w:rFonts w:hint="cs"/>
          <w:sz w:val="22"/>
          <w:szCs w:val="22"/>
          <w:rtl/>
        </w:rPr>
        <w:t>(בכל מקרה אסור להם להיכנס יחד</w:t>
      </w:r>
      <w:r w:rsidR="004F1E09" w:rsidRPr="00DD70F4">
        <w:rPr>
          <w:rFonts w:hint="cs"/>
          <w:sz w:val="22"/>
          <w:szCs w:val="22"/>
          <w:rtl/>
        </w:rPr>
        <w:t>) מנתקת בין הטיוטות וההליכים המקדמיים לבין עריכת צוואה באופן רשמי</w:t>
      </w:r>
      <w:r w:rsidR="004727F9" w:rsidRPr="00DD70F4">
        <w:rPr>
          <w:rFonts w:hint="cs"/>
          <w:sz w:val="22"/>
          <w:szCs w:val="22"/>
          <w:rtl/>
        </w:rPr>
        <w:t>.</w:t>
      </w:r>
    </w:p>
    <w:p w14:paraId="1D103893" w14:textId="79742A55" w:rsidR="004F1E09" w:rsidRPr="00DD70F4" w:rsidRDefault="004F1E09" w:rsidP="00B868F3">
      <w:pPr>
        <w:rPr>
          <w:b/>
          <w:bCs/>
          <w:sz w:val="22"/>
          <w:szCs w:val="22"/>
          <w:rtl/>
        </w:rPr>
      </w:pPr>
      <w:r w:rsidRPr="00DD70F4">
        <w:rPr>
          <w:b/>
          <w:bCs/>
          <w:sz w:val="22"/>
          <w:szCs w:val="22"/>
        </w:rPr>
        <w:sym w:font="Wingdings" w:char="F0DF"/>
      </w:r>
      <w:r w:rsidRPr="00DD70F4">
        <w:rPr>
          <w:rFonts w:hint="cs"/>
          <w:b/>
          <w:bCs/>
          <w:sz w:val="22"/>
          <w:szCs w:val="22"/>
          <w:rtl/>
        </w:rPr>
        <w:t xml:space="preserve"> גישה מרחיבה</w:t>
      </w:r>
    </w:p>
    <w:p w14:paraId="465FE44A" w14:textId="77777777" w:rsidR="0001710B" w:rsidRPr="00DD70F4" w:rsidRDefault="004F1E09" w:rsidP="0001710B">
      <w:pPr>
        <w:rPr>
          <w:sz w:val="22"/>
          <w:szCs w:val="22"/>
          <w:rtl/>
        </w:rPr>
      </w:pPr>
      <w:r w:rsidRPr="00DD70F4">
        <w:rPr>
          <w:rFonts w:hint="cs"/>
          <w:b/>
          <w:bCs/>
          <w:sz w:val="22"/>
          <w:szCs w:val="22"/>
          <w:shd w:val="clear" w:color="auto" w:fill="F7CAAC" w:themeFill="accent2" w:themeFillTint="66"/>
          <w:rtl/>
        </w:rPr>
        <w:t xml:space="preserve">פרשת </w:t>
      </w:r>
      <w:r w:rsidR="004727F9" w:rsidRPr="00DD70F4">
        <w:rPr>
          <w:rFonts w:hint="cs"/>
          <w:b/>
          <w:bCs/>
          <w:sz w:val="22"/>
          <w:szCs w:val="22"/>
          <w:shd w:val="clear" w:color="auto" w:fill="F7CAAC" w:themeFill="accent2" w:themeFillTint="66"/>
          <w:rtl/>
        </w:rPr>
        <w:t>הררי</w:t>
      </w:r>
      <w:r w:rsidRPr="00DD70F4">
        <w:rPr>
          <w:rFonts w:hint="cs"/>
          <w:sz w:val="22"/>
          <w:szCs w:val="22"/>
          <w:rtl/>
        </w:rPr>
        <w:t xml:space="preserve"> </w:t>
      </w:r>
      <w:r w:rsidR="004727F9" w:rsidRPr="00DD70F4">
        <w:rPr>
          <w:sz w:val="22"/>
          <w:szCs w:val="22"/>
          <w:rtl/>
        </w:rPr>
        <w:t>–</w:t>
      </w:r>
      <w:r w:rsidR="004727F9" w:rsidRPr="00DD70F4">
        <w:rPr>
          <w:rFonts w:hint="cs"/>
          <w:sz w:val="22"/>
          <w:szCs w:val="22"/>
          <w:rtl/>
        </w:rPr>
        <w:t xml:space="preserve"> גבר נשוי ללא ילדים</w:t>
      </w:r>
      <w:r w:rsidRPr="00DD70F4">
        <w:rPr>
          <w:rFonts w:hint="cs"/>
          <w:sz w:val="22"/>
          <w:szCs w:val="22"/>
          <w:rtl/>
        </w:rPr>
        <w:t xml:space="preserve"> שהוריש את כל רכושו לאחיין שלו (ולא לאשתו)</w:t>
      </w:r>
      <w:r w:rsidR="004727F9" w:rsidRPr="00DD70F4">
        <w:rPr>
          <w:rFonts w:hint="cs"/>
          <w:sz w:val="22"/>
          <w:szCs w:val="22"/>
          <w:rtl/>
        </w:rPr>
        <w:t>. ביהמ"ש מעלה ספקות אבל לא היו לו די ראיות. לטענת האחיין, הוא פגש יום אחד בדוד שלו שסיפר שמצבה הכלכלי של אשתו לאחר מותו טוב ומובטח</w:t>
      </w:r>
      <w:r w:rsidRPr="00DD70F4">
        <w:rPr>
          <w:rFonts w:hint="cs"/>
          <w:sz w:val="22"/>
          <w:szCs w:val="22"/>
          <w:rtl/>
        </w:rPr>
        <w:t xml:space="preserve"> וש</w:t>
      </w:r>
      <w:r w:rsidR="004727F9" w:rsidRPr="00DD70F4">
        <w:rPr>
          <w:rFonts w:hint="cs"/>
          <w:sz w:val="22"/>
          <w:szCs w:val="22"/>
          <w:rtl/>
        </w:rPr>
        <w:t>הוא רוצה להעביר את רכושו לאחיין. האחיין אמר לו איך לערוך צוואה בכתב יד שלא צריך עדים וכו'. וכמה ימים אחר כל האחיין קיבל בדואר צוואה בכתב יד</w:t>
      </w:r>
      <w:r w:rsidRPr="00DD70F4">
        <w:rPr>
          <w:rFonts w:hint="cs"/>
          <w:sz w:val="22"/>
          <w:szCs w:val="22"/>
          <w:rtl/>
        </w:rPr>
        <w:t>, דבר שלכאורה מהווה ניתוק</w:t>
      </w:r>
      <w:r w:rsidR="004727F9" w:rsidRPr="00DD70F4">
        <w:rPr>
          <w:rFonts w:hint="cs"/>
          <w:sz w:val="22"/>
          <w:szCs w:val="22"/>
          <w:rtl/>
        </w:rPr>
        <w:t>.</w:t>
      </w:r>
      <w:r w:rsidRPr="00DD70F4">
        <w:rPr>
          <w:rFonts w:hint="cs"/>
          <w:sz w:val="22"/>
          <w:szCs w:val="22"/>
          <w:rtl/>
        </w:rPr>
        <w:t xml:space="preserve"> כמו כן,</w:t>
      </w:r>
      <w:r w:rsidR="004727F9" w:rsidRPr="00DD70F4">
        <w:rPr>
          <w:rFonts w:hint="cs"/>
          <w:sz w:val="22"/>
          <w:szCs w:val="22"/>
          <w:rtl/>
        </w:rPr>
        <w:t xml:space="preserve"> אין ספק שהדוד היה כשיר לחלוטין ואין ספק שלא הייתה השפעה בלתי הוגנת, אולי הייתה השפעה. מה גרם </w:t>
      </w:r>
      <w:r w:rsidR="0001710B" w:rsidRPr="00DD70F4">
        <w:rPr>
          <w:rFonts w:hint="cs"/>
          <w:sz w:val="22"/>
          <w:szCs w:val="22"/>
          <w:rtl/>
        </w:rPr>
        <w:t xml:space="preserve">בכל זאת </w:t>
      </w:r>
      <w:r w:rsidR="004727F9" w:rsidRPr="00DD70F4">
        <w:rPr>
          <w:rFonts w:hint="cs"/>
          <w:sz w:val="22"/>
          <w:szCs w:val="22"/>
          <w:rtl/>
        </w:rPr>
        <w:t>לבית המשפט להרים גבה? הנייר שעליו הייתה כתובה הצוואה</w:t>
      </w:r>
      <w:r w:rsidR="0001710B" w:rsidRPr="00DD70F4">
        <w:rPr>
          <w:rFonts w:hint="cs"/>
          <w:sz w:val="22"/>
          <w:szCs w:val="22"/>
          <w:rtl/>
        </w:rPr>
        <w:t xml:space="preserve"> והיעדרו של המכתב הנלווה (שהרי </w:t>
      </w:r>
      <w:r w:rsidR="004727F9" w:rsidRPr="00DD70F4">
        <w:rPr>
          <w:rFonts w:hint="cs"/>
          <w:sz w:val="22"/>
          <w:szCs w:val="22"/>
          <w:rtl/>
        </w:rPr>
        <w:t xml:space="preserve">אם זה הגיע אליו בדואר, בייחוד אם זה צוואה, </w:t>
      </w:r>
      <w:r w:rsidR="0001710B" w:rsidRPr="00DD70F4">
        <w:rPr>
          <w:rFonts w:hint="cs"/>
          <w:sz w:val="22"/>
          <w:szCs w:val="22"/>
          <w:rtl/>
        </w:rPr>
        <w:t xml:space="preserve">הציפייה היא שיהיה מעין </w:t>
      </w:r>
      <w:r w:rsidR="004727F9" w:rsidRPr="00DD70F4">
        <w:rPr>
          <w:rFonts w:hint="cs"/>
          <w:sz w:val="22"/>
          <w:szCs w:val="22"/>
          <w:rtl/>
        </w:rPr>
        <w:t>מכתב הנלווה "אחייני היקר, לאחר שיתנו, שולח לך את הצוואה שלי.."</w:t>
      </w:r>
      <w:r w:rsidR="0001710B" w:rsidRPr="00DD70F4">
        <w:rPr>
          <w:rFonts w:hint="cs"/>
          <w:sz w:val="22"/>
          <w:szCs w:val="22"/>
          <w:rtl/>
        </w:rPr>
        <w:t xml:space="preserve">). </w:t>
      </w:r>
      <w:r w:rsidR="004727F9" w:rsidRPr="00DD70F4">
        <w:rPr>
          <w:rFonts w:hint="cs"/>
          <w:sz w:val="22"/>
          <w:szCs w:val="22"/>
          <w:rtl/>
        </w:rPr>
        <w:t xml:space="preserve">ביהמ"ש אומר את זה אבל אין שום קביעה עובדתית שהוא משקר. </w:t>
      </w:r>
    </w:p>
    <w:p w14:paraId="6D378E72" w14:textId="372645F1" w:rsidR="004727F9" w:rsidRPr="00DD70F4" w:rsidRDefault="004727F9" w:rsidP="0001710B">
      <w:pPr>
        <w:rPr>
          <w:sz w:val="22"/>
          <w:szCs w:val="22"/>
          <w:rtl/>
        </w:rPr>
      </w:pPr>
      <w:r w:rsidRPr="00DD70F4">
        <w:rPr>
          <w:rFonts w:hint="cs"/>
          <w:sz w:val="22"/>
          <w:szCs w:val="22"/>
          <w:rtl/>
        </w:rPr>
        <w:t xml:space="preserve">ביהמ"ש אומר שמבחן הניתוק עפ"י גרסת האחיין היה. </w:t>
      </w:r>
      <w:r w:rsidR="0001710B" w:rsidRPr="00DD70F4">
        <w:rPr>
          <w:rFonts w:hint="cs"/>
          <w:sz w:val="22"/>
          <w:szCs w:val="22"/>
          <w:rtl/>
        </w:rPr>
        <w:t xml:space="preserve">הצדדים נפגשו ודיברו, </w:t>
      </w:r>
      <w:r w:rsidRPr="00DD70F4">
        <w:rPr>
          <w:rFonts w:hint="cs"/>
          <w:sz w:val="22"/>
          <w:szCs w:val="22"/>
          <w:rtl/>
        </w:rPr>
        <w:t xml:space="preserve">ובסופו של יום </w:t>
      </w:r>
      <w:r w:rsidR="0001710B" w:rsidRPr="00DD70F4">
        <w:rPr>
          <w:rFonts w:hint="cs"/>
          <w:sz w:val="22"/>
          <w:szCs w:val="22"/>
          <w:rtl/>
        </w:rPr>
        <w:t xml:space="preserve">הדוד </w:t>
      </w:r>
      <w:r w:rsidRPr="00DD70F4">
        <w:rPr>
          <w:rFonts w:hint="cs"/>
          <w:sz w:val="22"/>
          <w:szCs w:val="22"/>
          <w:rtl/>
        </w:rPr>
        <w:t xml:space="preserve">הלך </w:t>
      </w:r>
      <w:r w:rsidR="0001710B" w:rsidRPr="00DD70F4">
        <w:rPr>
          <w:rFonts w:hint="cs"/>
          <w:sz w:val="22"/>
          <w:szCs w:val="22"/>
          <w:rtl/>
        </w:rPr>
        <w:t>ל</w:t>
      </w:r>
      <w:r w:rsidRPr="00DD70F4">
        <w:rPr>
          <w:rFonts w:hint="cs"/>
          <w:sz w:val="22"/>
          <w:szCs w:val="22"/>
          <w:rtl/>
        </w:rPr>
        <w:t>בית</w:t>
      </w:r>
      <w:r w:rsidR="0001710B" w:rsidRPr="00DD70F4">
        <w:rPr>
          <w:rFonts w:hint="cs"/>
          <w:sz w:val="22"/>
          <w:szCs w:val="22"/>
          <w:rtl/>
        </w:rPr>
        <w:t>ו</w:t>
      </w:r>
      <w:r w:rsidRPr="00DD70F4">
        <w:rPr>
          <w:rFonts w:hint="cs"/>
          <w:sz w:val="22"/>
          <w:szCs w:val="22"/>
          <w:rtl/>
        </w:rPr>
        <w:t xml:space="preserve"> וערך את הצוואה בלעדי</w:t>
      </w:r>
      <w:r w:rsidR="0001710B" w:rsidRPr="00DD70F4">
        <w:rPr>
          <w:rFonts w:hint="cs"/>
          <w:sz w:val="22"/>
          <w:szCs w:val="22"/>
          <w:rtl/>
        </w:rPr>
        <w:t xml:space="preserve"> האחיין</w:t>
      </w:r>
      <w:r w:rsidRPr="00DD70F4">
        <w:rPr>
          <w:rFonts w:hint="cs"/>
          <w:sz w:val="22"/>
          <w:szCs w:val="22"/>
          <w:rtl/>
        </w:rPr>
        <w:t xml:space="preserve">. סביר להניח שהם עלו למשרדו של האחיין ושם הדוד ערך את הצוואה. עדיין השאלה שנשאלת היא, אז מה? הדוד היה כשיר, גם אם הוא כתב את זה במשרד של האחיין שלו, בסופו של יום הוא חזר הביתה לאשתו, לא הייתה פה השפעה בלתי הוגנת. </w:t>
      </w:r>
    </w:p>
    <w:p w14:paraId="4A843194" w14:textId="1D09825F" w:rsidR="00D94570" w:rsidRPr="00DD70F4" w:rsidRDefault="0001710B" w:rsidP="0001710B">
      <w:pPr>
        <w:rPr>
          <w:sz w:val="22"/>
          <w:szCs w:val="22"/>
          <w:rtl/>
        </w:rPr>
      </w:pPr>
      <w:r w:rsidRPr="00DD70F4">
        <w:rPr>
          <w:rFonts w:hint="cs"/>
          <w:sz w:val="22"/>
          <w:szCs w:val="22"/>
          <w:rtl/>
        </w:rPr>
        <w:t xml:space="preserve">בסופו של דבר </w:t>
      </w:r>
      <w:r w:rsidR="004727F9" w:rsidRPr="00DD70F4">
        <w:rPr>
          <w:rFonts w:hint="cs"/>
          <w:sz w:val="22"/>
          <w:szCs w:val="22"/>
          <w:rtl/>
        </w:rPr>
        <w:t xml:space="preserve">הצוואה נפסלה כיוון שבית המשפט אומר </w:t>
      </w:r>
      <w:r w:rsidRPr="00DD70F4">
        <w:rPr>
          <w:rFonts w:hint="cs"/>
          <w:sz w:val="22"/>
          <w:szCs w:val="22"/>
          <w:rtl/>
        </w:rPr>
        <w:t>ש</w:t>
      </w:r>
      <w:r w:rsidR="004727F9" w:rsidRPr="00DD70F4">
        <w:rPr>
          <w:rFonts w:hint="cs"/>
          <w:sz w:val="22"/>
          <w:szCs w:val="22"/>
          <w:rtl/>
        </w:rPr>
        <w:t xml:space="preserve">גם אם נקבל את גרסת האחיין לדרך עריכת הצוואה, הייתה פה מעורבות </w:t>
      </w:r>
      <w:r w:rsidRPr="00DD70F4">
        <w:rPr>
          <w:rFonts w:hint="cs"/>
          <w:sz w:val="22"/>
          <w:szCs w:val="22"/>
          <w:rtl/>
        </w:rPr>
        <w:t>הפוסלת את האחיין מלהנות מהצוואה</w:t>
      </w:r>
      <w:r w:rsidR="004727F9" w:rsidRPr="00DD70F4">
        <w:rPr>
          <w:rFonts w:hint="cs"/>
          <w:sz w:val="22"/>
          <w:szCs w:val="22"/>
          <w:rtl/>
        </w:rPr>
        <w:t>.</w:t>
      </w:r>
      <w:r w:rsidRPr="00DD70F4">
        <w:rPr>
          <w:rFonts w:hint="cs"/>
          <w:sz w:val="22"/>
          <w:szCs w:val="22"/>
          <w:rtl/>
        </w:rPr>
        <w:t xml:space="preserve"> </w:t>
      </w:r>
      <w:r w:rsidR="00D94570" w:rsidRPr="00DD70F4">
        <w:rPr>
          <w:rFonts w:hint="cs"/>
          <w:sz w:val="22"/>
          <w:szCs w:val="22"/>
          <w:rtl/>
        </w:rPr>
        <w:t>הצוואה נפסלה והאישה זכתה.</w:t>
      </w:r>
    </w:p>
    <w:p w14:paraId="66B31369" w14:textId="6F368BBE" w:rsidR="00D94570" w:rsidRPr="00DD70F4" w:rsidRDefault="0001710B" w:rsidP="00B868F3">
      <w:pPr>
        <w:rPr>
          <w:sz w:val="22"/>
          <w:szCs w:val="22"/>
          <w:rtl/>
        </w:rPr>
      </w:pPr>
      <w:r w:rsidRPr="00DD70F4">
        <w:rPr>
          <w:b/>
          <w:bCs/>
          <w:sz w:val="22"/>
          <w:szCs w:val="22"/>
        </w:rPr>
        <w:sym w:font="Wingdings" w:char="F0DF"/>
      </w:r>
      <w:r w:rsidRPr="00DD70F4">
        <w:rPr>
          <w:rFonts w:hint="cs"/>
          <w:b/>
          <w:bCs/>
          <w:sz w:val="22"/>
          <w:szCs w:val="22"/>
          <w:rtl/>
        </w:rPr>
        <w:t xml:space="preserve"> </w:t>
      </w:r>
      <w:r w:rsidR="00D94570" w:rsidRPr="00DD70F4">
        <w:rPr>
          <w:rFonts w:hint="cs"/>
          <w:b/>
          <w:bCs/>
          <w:sz w:val="22"/>
          <w:szCs w:val="22"/>
          <w:rtl/>
        </w:rPr>
        <w:t>כיום</w:t>
      </w:r>
      <w:r w:rsidRPr="00DD70F4">
        <w:rPr>
          <w:rFonts w:hint="cs"/>
          <w:b/>
          <w:bCs/>
          <w:sz w:val="22"/>
          <w:szCs w:val="22"/>
          <w:rtl/>
        </w:rPr>
        <w:t xml:space="preserve"> - </w:t>
      </w:r>
      <w:r w:rsidR="00D94570" w:rsidRPr="00DD70F4">
        <w:rPr>
          <w:rFonts w:hint="cs"/>
          <w:b/>
          <w:bCs/>
          <w:sz w:val="22"/>
          <w:szCs w:val="22"/>
          <w:rtl/>
        </w:rPr>
        <w:t xml:space="preserve">בחינת מכלול המרכיבים בצירוף הנסיבות (פס"ד חרמון ופס"ד </w:t>
      </w:r>
      <w:proofErr w:type="spellStart"/>
      <w:r w:rsidR="00D94570" w:rsidRPr="00DD70F4">
        <w:rPr>
          <w:rFonts w:hint="cs"/>
          <w:b/>
          <w:bCs/>
          <w:sz w:val="22"/>
          <w:szCs w:val="22"/>
          <w:rtl/>
        </w:rPr>
        <w:t>בוטו</w:t>
      </w:r>
      <w:proofErr w:type="spellEnd"/>
      <w:r w:rsidR="00D94570" w:rsidRPr="00DD70F4">
        <w:rPr>
          <w:rFonts w:hint="cs"/>
          <w:b/>
          <w:bCs/>
          <w:sz w:val="22"/>
          <w:szCs w:val="22"/>
          <w:rtl/>
        </w:rPr>
        <w:t>)</w:t>
      </w:r>
      <w:r w:rsidR="00D94570" w:rsidRPr="00DD70F4">
        <w:rPr>
          <w:rFonts w:hint="cs"/>
          <w:sz w:val="22"/>
          <w:szCs w:val="22"/>
          <w:rtl/>
        </w:rPr>
        <w:t xml:space="preserve">. </w:t>
      </w:r>
    </w:p>
    <w:p w14:paraId="68FF8AE8" w14:textId="5F1C4E0F" w:rsidR="00D94570" w:rsidRPr="00DD70F4" w:rsidRDefault="0001710B" w:rsidP="00B868F3">
      <w:pPr>
        <w:rPr>
          <w:sz w:val="22"/>
          <w:szCs w:val="22"/>
          <w:rtl/>
        </w:rPr>
      </w:pPr>
      <w:r w:rsidRPr="00DD70F4">
        <w:rPr>
          <w:rFonts w:hint="cs"/>
          <w:b/>
          <w:bCs/>
          <w:sz w:val="22"/>
          <w:szCs w:val="22"/>
          <w:shd w:val="clear" w:color="auto" w:fill="F7CAAC" w:themeFill="accent2" w:themeFillTint="66"/>
          <w:rtl/>
        </w:rPr>
        <w:t xml:space="preserve">פס"ד </w:t>
      </w:r>
      <w:r w:rsidR="00D94570" w:rsidRPr="00DD70F4">
        <w:rPr>
          <w:rFonts w:hint="cs"/>
          <w:b/>
          <w:bCs/>
          <w:sz w:val="22"/>
          <w:szCs w:val="22"/>
          <w:shd w:val="clear" w:color="auto" w:fill="F7CAAC" w:themeFill="accent2" w:themeFillTint="66"/>
          <w:rtl/>
        </w:rPr>
        <w:t>חרמון</w:t>
      </w:r>
      <w:r w:rsidRPr="00DD70F4">
        <w:rPr>
          <w:rFonts w:hint="cs"/>
          <w:b/>
          <w:bCs/>
          <w:sz w:val="22"/>
          <w:szCs w:val="22"/>
          <w:shd w:val="clear" w:color="auto" w:fill="F7CAAC" w:themeFill="accent2" w:themeFillTint="66"/>
          <w:rtl/>
        </w:rPr>
        <w:t xml:space="preserve"> נ' </w:t>
      </w:r>
      <w:proofErr w:type="spellStart"/>
      <w:r w:rsidRPr="00DD70F4">
        <w:rPr>
          <w:rFonts w:hint="cs"/>
          <w:b/>
          <w:bCs/>
          <w:sz w:val="22"/>
          <w:szCs w:val="22"/>
          <w:shd w:val="clear" w:color="auto" w:fill="F7CAAC" w:themeFill="accent2" w:themeFillTint="66"/>
          <w:rtl/>
        </w:rPr>
        <w:t>גולוב</w:t>
      </w:r>
      <w:proofErr w:type="spellEnd"/>
      <w:r w:rsidRPr="00DD70F4">
        <w:rPr>
          <w:rFonts w:hint="cs"/>
          <w:sz w:val="22"/>
          <w:szCs w:val="22"/>
          <w:rtl/>
        </w:rPr>
        <w:t xml:space="preserve"> </w:t>
      </w:r>
      <w:r w:rsidR="00D94570" w:rsidRPr="00DD70F4">
        <w:rPr>
          <w:rFonts w:hint="cs"/>
          <w:sz w:val="22"/>
          <w:szCs w:val="22"/>
          <w:rtl/>
        </w:rPr>
        <w:t xml:space="preserve">-  </w:t>
      </w:r>
      <w:r w:rsidR="00190212" w:rsidRPr="00DD70F4">
        <w:rPr>
          <w:rFonts w:hint="cs"/>
          <w:sz w:val="22"/>
          <w:szCs w:val="22"/>
          <w:rtl/>
        </w:rPr>
        <w:t>בעניין חרמון מדובר ב</w:t>
      </w:r>
      <w:r w:rsidR="00D94570" w:rsidRPr="00DD70F4">
        <w:rPr>
          <w:rFonts w:hint="cs"/>
          <w:sz w:val="22"/>
          <w:szCs w:val="22"/>
          <w:rtl/>
        </w:rPr>
        <w:t>אח ואחות,</w:t>
      </w:r>
      <w:r w:rsidR="00E159D9" w:rsidRPr="00DD70F4">
        <w:rPr>
          <w:rFonts w:hint="cs"/>
          <w:sz w:val="22"/>
          <w:szCs w:val="22"/>
          <w:rtl/>
        </w:rPr>
        <w:t xml:space="preserve"> אשר מביניהם</w:t>
      </w:r>
      <w:r w:rsidR="00D94570" w:rsidRPr="00DD70F4">
        <w:rPr>
          <w:rFonts w:hint="cs"/>
          <w:sz w:val="22"/>
          <w:szCs w:val="22"/>
          <w:rtl/>
        </w:rPr>
        <w:t xml:space="preserve"> הבת </w:t>
      </w:r>
      <w:r w:rsidR="00E159D9" w:rsidRPr="00DD70F4">
        <w:rPr>
          <w:rFonts w:hint="cs"/>
          <w:sz w:val="22"/>
          <w:szCs w:val="22"/>
          <w:rtl/>
        </w:rPr>
        <w:t xml:space="preserve">שהיא שסייעה לאמא </w:t>
      </w:r>
      <w:r w:rsidR="00D94570" w:rsidRPr="00DD70F4">
        <w:rPr>
          <w:rFonts w:hint="cs"/>
          <w:sz w:val="22"/>
          <w:szCs w:val="22"/>
          <w:rtl/>
        </w:rPr>
        <w:t>ב</w:t>
      </w:r>
      <w:r w:rsidR="00E159D9" w:rsidRPr="00DD70F4">
        <w:rPr>
          <w:rFonts w:hint="cs"/>
          <w:sz w:val="22"/>
          <w:szCs w:val="22"/>
          <w:rtl/>
        </w:rPr>
        <w:t>כ</w:t>
      </w:r>
      <w:r w:rsidR="00D94570" w:rsidRPr="00DD70F4">
        <w:rPr>
          <w:rFonts w:hint="cs"/>
          <w:sz w:val="22"/>
          <w:szCs w:val="22"/>
          <w:rtl/>
        </w:rPr>
        <w:t xml:space="preserve">ל ענייניה. </w:t>
      </w:r>
      <w:r w:rsidR="00E159D9" w:rsidRPr="00DD70F4">
        <w:rPr>
          <w:rFonts w:hint="cs"/>
          <w:sz w:val="22"/>
          <w:szCs w:val="22"/>
          <w:rtl/>
        </w:rPr>
        <w:t xml:space="preserve">האמא </w:t>
      </w:r>
      <w:r w:rsidR="00D94570" w:rsidRPr="00DD70F4">
        <w:rPr>
          <w:rFonts w:hint="cs"/>
          <w:sz w:val="22"/>
          <w:szCs w:val="22"/>
          <w:rtl/>
        </w:rPr>
        <w:t>רוצה לערוך צוואה</w:t>
      </w:r>
      <w:r w:rsidR="00E159D9" w:rsidRPr="00DD70F4">
        <w:rPr>
          <w:rFonts w:hint="cs"/>
          <w:sz w:val="22"/>
          <w:szCs w:val="22"/>
          <w:rtl/>
        </w:rPr>
        <w:t xml:space="preserve"> (שבה הדירה תתחלק בשווה בין האחים ושאר הרכוש יעבור לבת),</w:t>
      </w:r>
      <w:r w:rsidR="00D94570" w:rsidRPr="00DD70F4">
        <w:rPr>
          <w:rFonts w:hint="cs"/>
          <w:sz w:val="22"/>
          <w:szCs w:val="22"/>
          <w:rtl/>
        </w:rPr>
        <w:t xml:space="preserve"> והבת מביאה את עורך הדין שמטפל בכל העניינים המשפטיים שלה ושל בעלה. גם כאן, האם זה בהכרח משהו פגום? לא. </w:t>
      </w:r>
    </w:p>
    <w:p w14:paraId="5BEB7249" w14:textId="03EF0933" w:rsidR="00E159D9" w:rsidRPr="00DD70F4" w:rsidRDefault="00E159D9" w:rsidP="00B868F3">
      <w:pPr>
        <w:rPr>
          <w:sz w:val="22"/>
          <w:szCs w:val="22"/>
          <w:rtl/>
        </w:rPr>
      </w:pPr>
      <w:r w:rsidRPr="00DD70F4">
        <w:rPr>
          <w:rFonts w:hint="cs"/>
          <w:sz w:val="22"/>
          <w:szCs w:val="22"/>
          <w:rtl/>
        </w:rPr>
        <w:t xml:space="preserve">יתרה מזאת, הבת מצרפת לצוואה אישור רפואי המעיד על מצב הכשירות של אמא </w:t>
      </w:r>
      <w:r w:rsidR="00AF7B32" w:rsidRPr="00DD70F4">
        <w:rPr>
          <w:rFonts w:hint="cs"/>
          <w:sz w:val="22"/>
          <w:szCs w:val="22"/>
          <w:rtl/>
        </w:rPr>
        <w:t>והבנתה בדבר טיבה של הצוואה. אך מי דנתן את חוות הדעת הוא רופא המשפחה הפרטית של הבת ושלא הכיר את המנוחה. שזה כבר משהו שקשה להצדיק.</w:t>
      </w:r>
    </w:p>
    <w:p w14:paraId="379DE5BD" w14:textId="33172137" w:rsidR="00515169" w:rsidRPr="00DD70F4" w:rsidRDefault="00515169" w:rsidP="00B868F3">
      <w:pPr>
        <w:rPr>
          <w:b/>
          <w:bCs/>
          <w:sz w:val="22"/>
          <w:szCs w:val="22"/>
          <w:rtl/>
        </w:rPr>
      </w:pPr>
      <w:r w:rsidRPr="00DD70F4">
        <w:rPr>
          <w:rFonts w:hint="cs"/>
          <w:b/>
          <w:bCs/>
          <w:sz w:val="22"/>
          <w:szCs w:val="22"/>
          <w:rtl/>
        </w:rPr>
        <w:t xml:space="preserve">ביהמ"ש מסתכל </w:t>
      </w:r>
      <w:r w:rsidR="00AF7B32" w:rsidRPr="00DD70F4">
        <w:rPr>
          <w:rFonts w:hint="cs"/>
          <w:b/>
          <w:bCs/>
          <w:sz w:val="22"/>
          <w:szCs w:val="22"/>
          <w:rtl/>
        </w:rPr>
        <w:t>ע</w:t>
      </w:r>
      <w:r w:rsidRPr="00DD70F4">
        <w:rPr>
          <w:rFonts w:hint="cs"/>
          <w:b/>
          <w:bCs/>
          <w:sz w:val="22"/>
          <w:szCs w:val="22"/>
          <w:rtl/>
        </w:rPr>
        <w:t>ל מ</w:t>
      </w:r>
      <w:r w:rsidR="00AF7B32" w:rsidRPr="00DD70F4">
        <w:rPr>
          <w:rFonts w:hint="cs"/>
          <w:b/>
          <w:bCs/>
          <w:sz w:val="22"/>
          <w:szCs w:val="22"/>
          <w:rtl/>
        </w:rPr>
        <w:t>כ</w:t>
      </w:r>
      <w:r w:rsidRPr="00DD70F4">
        <w:rPr>
          <w:rFonts w:hint="cs"/>
          <w:b/>
          <w:bCs/>
          <w:sz w:val="22"/>
          <w:szCs w:val="22"/>
          <w:rtl/>
        </w:rPr>
        <w:t xml:space="preserve">לול </w:t>
      </w:r>
      <w:r w:rsidR="00AF7B32" w:rsidRPr="00DD70F4">
        <w:rPr>
          <w:rFonts w:hint="cs"/>
          <w:b/>
          <w:bCs/>
          <w:sz w:val="22"/>
          <w:szCs w:val="22"/>
          <w:rtl/>
        </w:rPr>
        <w:t xml:space="preserve">הרכיבים בצירוף הנסיבות </w:t>
      </w:r>
      <w:r w:rsidRPr="00DD70F4">
        <w:rPr>
          <w:rFonts w:hint="cs"/>
          <w:b/>
          <w:bCs/>
          <w:sz w:val="22"/>
          <w:szCs w:val="22"/>
          <w:rtl/>
        </w:rPr>
        <w:t>ועל בסיס זה פוסל את הצוואה.</w:t>
      </w:r>
    </w:p>
    <w:p w14:paraId="28969151" w14:textId="1DC11182" w:rsidR="00515169" w:rsidRPr="00DD70F4" w:rsidRDefault="00515169" w:rsidP="00AF7B32">
      <w:pPr>
        <w:rPr>
          <w:sz w:val="22"/>
          <w:szCs w:val="22"/>
          <w:rtl/>
        </w:rPr>
      </w:pPr>
      <w:r w:rsidRPr="00DD70F4">
        <w:rPr>
          <w:rFonts w:hint="cs"/>
          <w:b/>
          <w:bCs/>
          <w:sz w:val="22"/>
          <w:szCs w:val="22"/>
          <w:u w:val="single"/>
          <w:rtl/>
        </w:rPr>
        <w:t xml:space="preserve">זו הגישה היום. </w:t>
      </w:r>
      <w:r w:rsidR="00AF7B32" w:rsidRPr="00DD70F4">
        <w:rPr>
          <w:rFonts w:hint="cs"/>
          <w:b/>
          <w:bCs/>
          <w:sz w:val="22"/>
          <w:szCs w:val="22"/>
          <w:u w:val="single"/>
          <w:rtl/>
        </w:rPr>
        <w:t xml:space="preserve">כדי לדעת </w:t>
      </w:r>
      <w:r w:rsidRPr="00DD70F4">
        <w:rPr>
          <w:rFonts w:hint="cs"/>
          <w:b/>
          <w:bCs/>
          <w:sz w:val="22"/>
          <w:szCs w:val="22"/>
          <w:u w:val="single"/>
          <w:rtl/>
        </w:rPr>
        <w:t xml:space="preserve">האם </w:t>
      </w:r>
      <w:r w:rsidR="00AF7B32" w:rsidRPr="00DD70F4">
        <w:rPr>
          <w:rFonts w:hint="cs"/>
          <w:b/>
          <w:bCs/>
          <w:sz w:val="22"/>
          <w:szCs w:val="22"/>
          <w:u w:val="single"/>
          <w:rtl/>
        </w:rPr>
        <w:t xml:space="preserve">יש </w:t>
      </w:r>
      <w:r w:rsidRPr="00DD70F4">
        <w:rPr>
          <w:rFonts w:hint="cs"/>
          <w:b/>
          <w:bCs/>
          <w:sz w:val="22"/>
          <w:szCs w:val="22"/>
          <w:u w:val="single"/>
          <w:rtl/>
        </w:rPr>
        <w:t>מעורבות בעריכת צוואה</w:t>
      </w:r>
      <w:r w:rsidR="00AF7B32" w:rsidRPr="00DD70F4">
        <w:rPr>
          <w:rFonts w:hint="cs"/>
          <w:b/>
          <w:bCs/>
          <w:sz w:val="22"/>
          <w:szCs w:val="22"/>
          <w:u w:val="single"/>
          <w:rtl/>
        </w:rPr>
        <w:t>,</w:t>
      </w:r>
      <w:r w:rsidRPr="00DD70F4">
        <w:rPr>
          <w:rFonts w:hint="cs"/>
          <w:b/>
          <w:bCs/>
          <w:sz w:val="22"/>
          <w:szCs w:val="22"/>
          <w:u w:val="single"/>
          <w:rtl/>
        </w:rPr>
        <w:t xml:space="preserve"> נרצה לדעת את מכלול הנסיבות ולדעת מי נושל ולטובת מי.</w:t>
      </w:r>
      <w:r w:rsidR="00AF7B32" w:rsidRPr="00DD70F4">
        <w:rPr>
          <w:rFonts w:hint="cs"/>
          <w:b/>
          <w:bCs/>
          <w:sz w:val="22"/>
          <w:szCs w:val="22"/>
          <w:u w:val="single"/>
          <w:rtl/>
        </w:rPr>
        <w:t xml:space="preserve"> </w:t>
      </w:r>
      <w:r w:rsidRPr="00DD70F4">
        <w:rPr>
          <w:rFonts w:hint="cs"/>
          <w:sz w:val="22"/>
          <w:szCs w:val="22"/>
          <w:rtl/>
        </w:rPr>
        <w:t>במקרה של חוסר שוויון בין ילדים כמעט ולא נמצא אמירות ברורות בפסיקה שהרי יש חופש ציווי אבל בסופו של דבר זה מה שנעשה בפסקי הדין האלה.</w:t>
      </w:r>
    </w:p>
    <w:p w14:paraId="24FA90EB" w14:textId="2752AFB1" w:rsidR="00AF7B32" w:rsidRPr="00DD70F4" w:rsidRDefault="00AF7B32" w:rsidP="00B868F3">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פרשנות מצמצמת למונח הנאה </w:t>
      </w:r>
    </w:p>
    <w:p w14:paraId="097D3FD3" w14:textId="34B03038" w:rsidR="0000109E" w:rsidRPr="00DD70F4" w:rsidRDefault="00AF7B32" w:rsidP="00530A2B">
      <w:pPr>
        <w:rPr>
          <w:sz w:val="22"/>
          <w:szCs w:val="22"/>
          <w:rtl/>
        </w:rPr>
      </w:pPr>
      <w:r w:rsidRPr="00DD70F4">
        <w:rPr>
          <w:rFonts w:hint="cs"/>
          <w:sz w:val="22"/>
          <w:szCs w:val="22"/>
          <w:rtl/>
        </w:rPr>
        <w:t xml:space="preserve">עפ"י הסעיף </w:t>
      </w:r>
      <w:r w:rsidRPr="00DD70F4">
        <w:rPr>
          <w:rFonts w:hint="cs"/>
          <w:b/>
          <w:bCs/>
          <w:sz w:val="22"/>
          <w:szCs w:val="22"/>
          <w:rtl/>
        </w:rPr>
        <w:t>"הוראת צוואה... המזכה"</w:t>
      </w:r>
      <w:r w:rsidRPr="00DD70F4">
        <w:rPr>
          <w:rFonts w:hint="cs"/>
          <w:sz w:val="22"/>
          <w:szCs w:val="22"/>
          <w:rtl/>
        </w:rPr>
        <w:t xml:space="preserve"> את העד או בן זוגו היא הוראה שתיפסל. </w:t>
      </w:r>
      <w:r w:rsidR="00530A2B" w:rsidRPr="00DD70F4">
        <w:rPr>
          <w:rFonts w:hint="cs"/>
          <w:sz w:val="22"/>
          <w:szCs w:val="22"/>
          <w:rtl/>
        </w:rPr>
        <w:t>ל</w:t>
      </w:r>
      <w:r w:rsidR="00515169" w:rsidRPr="00DD70F4">
        <w:rPr>
          <w:rFonts w:hint="cs"/>
          <w:sz w:val="22"/>
          <w:szCs w:val="22"/>
          <w:rtl/>
        </w:rPr>
        <w:t xml:space="preserve">מבחן להנאה </w:t>
      </w:r>
      <w:r w:rsidR="00515169" w:rsidRPr="00DD70F4">
        <w:rPr>
          <w:sz w:val="22"/>
          <w:szCs w:val="22"/>
          <w:rtl/>
        </w:rPr>
        <w:t>–</w:t>
      </w:r>
      <w:r w:rsidR="00515169" w:rsidRPr="00DD70F4">
        <w:rPr>
          <w:rFonts w:hint="cs"/>
          <w:sz w:val="22"/>
          <w:szCs w:val="22"/>
          <w:rtl/>
        </w:rPr>
        <w:t xml:space="preserve"> מיהו נהנה עפ"י הצוואה לפי ס' 35</w:t>
      </w:r>
      <w:r w:rsidR="00530A2B" w:rsidRPr="00DD70F4">
        <w:rPr>
          <w:rFonts w:hint="cs"/>
          <w:sz w:val="22"/>
          <w:szCs w:val="22"/>
          <w:rtl/>
        </w:rPr>
        <w:t xml:space="preserve"> </w:t>
      </w:r>
      <w:r w:rsidR="00530A2B" w:rsidRPr="00DD70F4">
        <w:rPr>
          <w:sz w:val="22"/>
          <w:szCs w:val="22"/>
          <w:rtl/>
        </w:rPr>
        <w:t>–</w:t>
      </w:r>
      <w:r w:rsidR="00530A2B" w:rsidRPr="00DD70F4">
        <w:rPr>
          <w:rFonts w:hint="cs"/>
          <w:sz w:val="22"/>
          <w:szCs w:val="22"/>
          <w:rtl/>
        </w:rPr>
        <w:t xml:space="preserve"> </w:t>
      </w:r>
      <w:r w:rsidR="0000109E" w:rsidRPr="00DD70F4">
        <w:rPr>
          <w:rFonts w:hint="cs"/>
          <w:sz w:val="22"/>
          <w:szCs w:val="22"/>
          <w:rtl/>
        </w:rPr>
        <w:t xml:space="preserve">יש </w:t>
      </w:r>
      <w:r w:rsidR="0000109E" w:rsidRPr="00DD70F4">
        <w:rPr>
          <w:rFonts w:hint="cs"/>
          <w:b/>
          <w:bCs/>
          <w:sz w:val="22"/>
          <w:szCs w:val="22"/>
          <w:rtl/>
        </w:rPr>
        <w:t>פרשנות מצמצמת</w:t>
      </w:r>
      <w:r w:rsidR="00530A2B" w:rsidRPr="00DD70F4">
        <w:rPr>
          <w:rFonts w:hint="cs"/>
          <w:b/>
          <w:bCs/>
          <w:sz w:val="22"/>
          <w:szCs w:val="22"/>
          <w:rtl/>
        </w:rPr>
        <w:t>. באופן כללי, הפסיקה מתייחסת רק לזכייה ישירה של הנהנה.</w:t>
      </w:r>
      <w:r w:rsidR="0000109E" w:rsidRPr="00DD70F4">
        <w:rPr>
          <w:rFonts w:hint="cs"/>
          <w:sz w:val="22"/>
          <w:szCs w:val="22"/>
          <w:rtl/>
        </w:rPr>
        <w:t xml:space="preserve"> </w:t>
      </w:r>
    </w:p>
    <w:p w14:paraId="56B79B36" w14:textId="63A35AE0" w:rsidR="0000109E" w:rsidRPr="00DD70F4" w:rsidRDefault="00530A2B" w:rsidP="00530A2B">
      <w:pPr>
        <w:rPr>
          <w:sz w:val="22"/>
          <w:szCs w:val="22"/>
          <w:rtl/>
        </w:rPr>
      </w:pPr>
      <w:r w:rsidRPr="00DD70F4">
        <w:rPr>
          <w:rFonts w:hint="cs"/>
          <w:b/>
          <w:bCs/>
          <w:sz w:val="22"/>
          <w:szCs w:val="22"/>
          <w:shd w:val="clear" w:color="auto" w:fill="F7CAAC" w:themeFill="accent2" w:themeFillTint="66"/>
          <w:rtl/>
        </w:rPr>
        <w:t xml:space="preserve">פס"ד </w:t>
      </w:r>
      <w:proofErr w:type="spellStart"/>
      <w:r w:rsidRPr="00DD70F4">
        <w:rPr>
          <w:rFonts w:hint="cs"/>
          <w:b/>
          <w:bCs/>
          <w:sz w:val="22"/>
          <w:szCs w:val="22"/>
          <w:shd w:val="clear" w:color="auto" w:fill="F7CAAC" w:themeFill="accent2" w:themeFillTint="66"/>
          <w:rtl/>
        </w:rPr>
        <w:t>רוזנהויז</w:t>
      </w:r>
      <w:r w:rsidR="00FC4575" w:rsidRPr="00DD70F4">
        <w:rPr>
          <w:rFonts w:hint="cs"/>
          <w:b/>
          <w:bCs/>
          <w:sz w:val="22"/>
          <w:szCs w:val="22"/>
          <w:shd w:val="clear" w:color="auto" w:fill="F7CAAC" w:themeFill="accent2" w:themeFillTint="66"/>
          <w:rtl/>
        </w:rPr>
        <w:t>ר</w:t>
      </w:r>
      <w:proofErr w:type="spellEnd"/>
      <w:r w:rsidRPr="00DD70F4">
        <w:rPr>
          <w:rFonts w:hint="cs"/>
          <w:b/>
          <w:bCs/>
          <w:sz w:val="22"/>
          <w:szCs w:val="22"/>
          <w:shd w:val="clear" w:color="auto" w:fill="F7CAAC" w:themeFill="accent2" w:themeFillTint="66"/>
          <w:rtl/>
        </w:rPr>
        <w:t xml:space="preserve"> נ' כהן</w:t>
      </w:r>
      <w:r w:rsidRPr="00DD70F4">
        <w:rPr>
          <w:rFonts w:hint="cs"/>
          <w:sz w:val="22"/>
          <w:szCs w:val="22"/>
          <w:rtl/>
        </w:rPr>
        <w:t xml:space="preserve">: </w:t>
      </w:r>
      <w:r w:rsidR="0000109E" w:rsidRPr="00DD70F4">
        <w:rPr>
          <w:rFonts w:hint="cs"/>
          <w:sz w:val="22"/>
          <w:szCs w:val="22"/>
          <w:rtl/>
        </w:rPr>
        <w:t xml:space="preserve">בעניין </w:t>
      </w:r>
      <w:proofErr w:type="spellStart"/>
      <w:r w:rsidR="0000109E" w:rsidRPr="00DD70F4">
        <w:rPr>
          <w:rFonts w:hint="cs"/>
          <w:sz w:val="22"/>
          <w:szCs w:val="22"/>
          <w:rtl/>
        </w:rPr>
        <w:t>רוזנהויזר</w:t>
      </w:r>
      <w:proofErr w:type="spellEnd"/>
      <w:r w:rsidR="0000109E" w:rsidRPr="00DD70F4">
        <w:rPr>
          <w:rFonts w:hint="cs"/>
          <w:sz w:val="22"/>
          <w:szCs w:val="22"/>
          <w:rtl/>
        </w:rPr>
        <w:t xml:space="preserve"> אדם ערך צוואה שלפי הצוואה המקורית אחד הילדים</w:t>
      </w:r>
      <w:r w:rsidRPr="00DD70F4">
        <w:rPr>
          <w:rFonts w:hint="cs"/>
          <w:sz w:val="22"/>
          <w:szCs w:val="22"/>
          <w:rtl/>
        </w:rPr>
        <w:t>, מבין שלושה,</w:t>
      </w:r>
      <w:r w:rsidR="0000109E" w:rsidRPr="00DD70F4">
        <w:rPr>
          <w:rFonts w:hint="cs"/>
          <w:sz w:val="22"/>
          <w:szCs w:val="22"/>
          <w:rtl/>
        </w:rPr>
        <w:t xml:space="preserve"> קיבל חלק גדול. בשלב מאוחר יותר הוא רצה לבטל את הצוואה</w:t>
      </w:r>
      <w:r w:rsidRPr="00DD70F4">
        <w:rPr>
          <w:rFonts w:hint="cs"/>
          <w:sz w:val="22"/>
          <w:szCs w:val="22"/>
          <w:rtl/>
        </w:rPr>
        <w:t xml:space="preserve"> ולחזור לצוואה עפ"י דין</w:t>
      </w:r>
      <w:r w:rsidR="0000109E" w:rsidRPr="00DD70F4">
        <w:rPr>
          <w:rFonts w:hint="cs"/>
          <w:sz w:val="22"/>
          <w:szCs w:val="22"/>
          <w:rtl/>
        </w:rPr>
        <w:t xml:space="preserve">. </w:t>
      </w:r>
      <w:r w:rsidRPr="00DD70F4">
        <w:rPr>
          <w:rFonts w:hint="cs"/>
          <w:sz w:val="22"/>
          <w:szCs w:val="22"/>
          <w:rtl/>
        </w:rPr>
        <w:t xml:space="preserve">כפי שלמדנו, </w:t>
      </w:r>
      <w:r w:rsidR="0000109E" w:rsidRPr="00DD70F4">
        <w:rPr>
          <w:rFonts w:hint="cs"/>
          <w:sz w:val="22"/>
          <w:szCs w:val="22"/>
          <w:rtl/>
        </w:rPr>
        <w:t>ביטול יכול להיעשות באחד הדרכים לער</w:t>
      </w:r>
      <w:r w:rsidRPr="00DD70F4">
        <w:rPr>
          <w:rFonts w:hint="cs"/>
          <w:sz w:val="22"/>
          <w:szCs w:val="22"/>
          <w:rtl/>
        </w:rPr>
        <w:t>י</w:t>
      </w:r>
      <w:r w:rsidR="0000109E" w:rsidRPr="00DD70F4">
        <w:rPr>
          <w:rFonts w:hint="cs"/>
          <w:sz w:val="22"/>
          <w:szCs w:val="22"/>
          <w:rtl/>
        </w:rPr>
        <w:t>כת צוואה. הוא ערך מסמך בעדים שבו כתב שהוא מבטל לגמרי את צוואתו. כתוצאה מהביטול, חלק</w:t>
      </w:r>
      <w:r w:rsidRPr="00DD70F4">
        <w:rPr>
          <w:rFonts w:hint="cs"/>
          <w:sz w:val="22"/>
          <w:szCs w:val="22"/>
          <w:rtl/>
        </w:rPr>
        <w:t>ם</w:t>
      </w:r>
      <w:r w:rsidR="0000109E" w:rsidRPr="00DD70F4">
        <w:rPr>
          <w:rFonts w:hint="cs"/>
          <w:sz w:val="22"/>
          <w:szCs w:val="22"/>
          <w:rtl/>
        </w:rPr>
        <w:t xml:space="preserve"> של הילד</w:t>
      </w:r>
      <w:r w:rsidRPr="00DD70F4">
        <w:rPr>
          <w:rFonts w:hint="cs"/>
          <w:sz w:val="22"/>
          <w:szCs w:val="22"/>
          <w:rtl/>
        </w:rPr>
        <w:t>ים</w:t>
      </w:r>
      <w:r w:rsidR="0000109E" w:rsidRPr="00DD70F4">
        <w:rPr>
          <w:rFonts w:hint="cs"/>
          <w:sz w:val="22"/>
          <w:szCs w:val="22"/>
          <w:rtl/>
        </w:rPr>
        <w:t xml:space="preserve"> האחר</w:t>
      </w:r>
      <w:r w:rsidRPr="00DD70F4">
        <w:rPr>
          <w:rFonts w:hint="cs"/>
          <w:sz w:val="22"/>
          <w:szCs w:val="22"/>
          <w:rtl/>
        </w:rPr>
        <w:t>ים</w:t>
      </w:r>
      <w:r w:rsidR="0000109E" w:rsidRPr="00DD70F4">
        <w:rPr>
          <w:rFonts w:hint="cs"/>
          <w:sz w:val="22"/>
          <w:szCs w:val="22"/>
          <w:rtl/>
        </w:rPr>
        <w:t xml:space="preserve"> עלה.</w:t>
      </w:r>
      <w:r w:rsidRPr="00DD70F4">
        <w:rPr>
          <w:rFonts w:hint="cs"/>
          <w:sz w:val="22"/>
          <w:szCs w:val="22"/>
          <w:rtl/>
        </w:rPr>
        <w:t xml:space="preserve"> אחד מהבנים היה עד לצוואה</w:t>
      </w:r>
      <w:r w:rsidR="0000109E" w:rsidRPr="00DD70F4">
        <w:rPr>
          <w:rFonts w:hint="cs"/>
          <w:sz w:val="22"/>
          <w:szCs w:val="22"/>
          <w:rtl/>
        </w:rPr>
        <w:t xml:space="preserve"> </w:t>
      </w:r>
      <w:r w:rsidRPr="00DD70F4">
        <w:rPr>
          <w:rFonts w:hint="cs"/>
          <w:sz w:val="22"/>
          <w:szCs w:val="22"/>
          <w:rtl/>
        </w:rPr>
        <w:t>ולכאורה היה צריך לפסול את הוראת הצוואה לטובת</w:t>
      </w:r>
      <w:r w:rsidR="00FC4575" w:rsidRPr="00DD70F4">
        <w:rPr>
          <w:rFonts w:hint="cs"/>
          <w:sz w:val="22"/>
          <w:szCs w:val="22"/>
          <w:rtl/>
        </w:rPr>
        <w:t xml:space="preserve"> אותו ילד</w:t>
      </w:r>
      <w:r w:rsidRPr="00DD70F4">
        <w:rPr>
          <w:rFonts w:hint="cs"/>
          <w:sz w:val="22"/>
          <w:szCs w:val="22"/>
          <w:rtl/>
        </w:rPr>
        <w:t xml:space="preserve">. עם זאת, </w:t>
      </w:r>
      <w:r w:rsidR="0000109E" w:rsidRPr="00DD70F4">
        <w:rPr>
          <w:rFonts w:hint="cs"/>
          <w:sz w:val="22"/>
          <w:szCs w:val="22"/>
          <w:rtl/>
        </w:rPr>
        <w:t xml:space="preserve">בעיניי ביהמ"ש אנחנו מגיעים לתוצאה של שוויון </w:t>
      </w:r>
      <w:r w:rsidR="00B81540" w:rsidRPr="00DD70F4">
        <w:rPr>
          <w:rFonts w:hint="cs"/>
          <w:sz w:val="22"/>
          <w:szCs w:val="22"/>
          <w:rtl/>
        </w:rPr>
        <w:t xml:space="preserve">ולכן הוא </w:t>
      </w:r>
      <w:r w:rsidR="00FC4575" w:rsidRPr="00DD70F4">
        <w:rPr>
          <w:rFonts w:hint="cs"/>
          <w:sz w:val="22"/>
          <w:szCs w:val="22"/>
          <w:rtl/>
        </w:rPr>
        <w:t xml:space="preserve">מעוניין </w:t>
      </w:r>
      <w:r w:rsidR="0000109E" w:rsidRPr="00DD70F4">
        <w:rPr>
          <w:rFonts w:hint="cs"/>
          <w:sz w:val="22"/>
          <w:szCs w:val="22"/>
          <w:rtl/>
        </w:rPr>
        <w:t>לשמר אותה.</w:t>
      </w:r>
      <w:r w:rsidR="00FC4575" w:rsidRPr="00DD70F4">
        <w:rPr>
          <w:rFonts w:hint="cs"/>
          <w:sz w:val="22"/>
          <w:szCs w:val="22"/>
          <w:rtl/>
        </w:rPr>
        <w:t xml:space="preserve"> לדברי ביהמ"ש, אפילו שהבן היה עד, מדובר בהנאה עקיפה, משום שחזרנו לירושה עפ"י דין. יש לזכור שבסיפור הזה לא הייתה השפעה בלתי הוגנת. אם הייתה השפעה בלתי הוגנת, הסיפור היה אחר.</w:t>
      </w:r>
    </w:p>
    <w:p w14:paraId="1A115ED4" w14:textId="0034ED5A" w:rsidR="0000109E" w:rsidRPr="00DD70F4" w:rsidRDefault="00FC4575" w:rsidP="00FC4575">
      <w:pPr>
        <w:rPr>
          <w:sz w:val="22"/>
          <w:szCs w:val="22"/>
          <w:rtl/>
        </w:rPr>
      </w:pPr>
      <w:r w:rsidRPr="00DD70F4">
        <w:rPr>
          <w:rFonts w:hint="cs"/>
          <w:sz w:val="22"/>
          <w:szCs w:val="22"/>
          <w:rtl/>
        </w:rPr>
        <w:t>בנוסף, יש פסיקה אחרת שאומרת ש</w:t>
      </w:r>
      <w:r w:rsidR="0000109E" w:rsidRPr="00DD70F4">
        <w:rPr>
          <w:rFonts w:hint="cs"/>
          <w:sz w:val="22"/>
          <w:szCs w:val="22"/>
          <w:rtl/>
        </w:rPr>
        <w:t xml:space="preserve">מנהלי תאגיד יכולים לשמש </w:t>
      </w:r>
      <w:r w:rsidRPr="00DD70F4">
        <w:rPr>
          <w:rFonts w:hint="cs"/>
          <w:sz w:val="22"/>
          <w:szCs w:val="22"/>
          <w:rtl/>
        </w:rPr>
        <w:t xml:space="preserve">כעדים </w:t>
      </w:r>
      <w:r w:rsidR="0000109E" w:rsidRPr="00DD70F4">
        <w:rPr>
          <w:rFonts w:hint="cs"/>
          <w:sz w:val="22"/>
          <w:szCs w:val="22"/>
          <w:rtl/>
        </w:rPr>
        <w:t xml:space="preserve">לצוואה המזכה את התאגיד כי הם לא נהנים, אלא אם יראו שיש להם רווח מכספים שהם מגייסים לחברה. אם המנהלים הם סתם עובדים בשכר, זה בסדר. בעייני המרצה זו פסיקה נוראית. </w:t>
      </w:r>
      <w:r w:rsidRPr="00DD70F4">
        <w:rPr>
          <w:rFonts w:hint="cs"/>
          <w:sz w:val="22"/>
          <w:szCs w:val="22"/>
          <w:rtl/>
        </w:rPr>
        <w:t xml:space="preserve">חשוב לזכור שאומנם </w:t>
      </w:r>
      <w:r w:rsidR="0000109E" w:rsidRPr="00DD70F4">
        <w:rPr>
          <w:rFonts w:hint="cs"/>
          <w:sz w:val="22"/>
          <w:szCs w:val="22"/>
          <w:rtl/>
        </w:rPr>
        <w:t>עובדי הגוף הם לא נהנים</w:t>
      </w:r>
      <w:r w:rsidRPr="00DD70F4">
        <w:rPr>
          <w:rFonts w:hint="cs"/>
          <w:sz w:val="22"/>
          <w:szCs w:val="22"/>
          <w:rtl/>
        </w:rPr>
        <w:t>, אך</w:t>
      </w:r>
      <w:r w:rsidR="0000109E" w:rsidRPr="00DD70F4">
        <w:rPr>
          <w:rFonts w:hint="cs"/>
          <w:sz w:val="22"/>
          <w:szCs w:val="22"/>
          <w:rtl/>
        </w:rPr>
        <w:t xml:space="preserve"> תמיד נוכל לטעון להשפעה בלתי הוגנת, </w:t>
      </w:r>
      <w:r w:rsidRPr="00DD70F4">
        <w:rPr>
          <w:rFonts w:hint="cs"/>
          <w:sz w:val="22"/>
          <w:szCs w:val="22"/>
          <w:rtl/>
        </w:rPr>
        <w:t>או ל</w:t>
      </w:r>
      <w:r w:rsidR="0000109E" w:rsidRPr="00DD70F4">
        <w:rPr>
          <w:rFonts w:hint="cs"/>
          <w:sz w:val="22"/>
          <w:szCs w:val="22"/>
          <w:rtl/>
        </w:rPr>
        <w:t xml:space="preserve">חוטים השזורים. </w:t>
      </w:r>
    </w:p>
    <w:p w14:paraId="2625A0C8" w14:textId="77777777" w:rsidR="003678DC" w:rsidRPr="00DD70F4" w:rsidRDefault="00FC4575" w:rsidP="00B868F3">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00109E" w:rsidRPr="00DD70F4">
        <w:rPr>
          <w:rFonts w:hint="cs"/>
          <w:b/>
          <w:bCs/>
          <w:sz w:val="22"/>
          <w:szCs w:val="22"/>
          <w:rtl/>
        </w:rPr>
        <w:t xml:space="preserve">תזכיר </w:t>
      </w:r>
      <w:r w:rsidRPr="00DD70F4">
        <w:rPr>
          <w:rFonts w:hint="cs"/>
          <w:b/>
          <w:bCs/>
          <w:sz w:val="22"/>
          <w:szCs w:val="22"/>
          <w:rtl/>
        </w:rPr>
        <w:t xml:space="preserve">החוק </w:t>
      </w:r>
      <w:r w:rsidRPr="00DD70F4">
        <w:rPr>
          <w:sz w:val="22"/>
          <w:szCs w:val="22"/>
          <w:rtl/>
        </w:rPr>
        <w:t>–</w:t>
      </w:r>
      <w:r w:rsidRPr="00DD70F4">
        <w:rPr>
          <w:rFonts w:hint="cs"/>
          <w:sz w:val="22"/>
          <w:szCs w:val="22"/>
          <w:rtl/>
        </w:rPr>
        <w:t xml:space="preserve"> התזכיר </w:t>
      </w:r>
      <w:r w:rsidR="0000109E" w:rsidRPr="00DD70F4">
        <w:rPr>
          <w:rFonts w:hint="cs"/>
          <w:sz w:val="22"/>
          <w:szCs w:val="22"/>
          <w:rtl/>
        </w:rPr>
        <w:t>רוצה לבטל את ס' 35 ועניין המעורבות</w:t>
      </w:r>
      <w:r w:rsidR="003678DC" w:rsidRPr="00DD70F4">
        <w:rPr>
          <w:rFonts w:hint="cs"/>
          <w:sz w:val="22"/>
          <w:szCs w:val="22"/>
          <w:rtl/>
        </w:rPr>
        <w:t xml:space="preserve"> כעילה עצמאית</w:t>
      </w:r>
      <w:r w:rsidRPr="00DD70F4">
        <w:rPr>
          <w:rFonts w:hint="cs"/>
          <w:sz w:val="22"/>
          <w:szCs w:val="22"/>
          <w:rtl/>
        </w:rPr>
        <w:t>,</w:t>
      </w:r>
      <w:r w:rsidR="0000109E" w:rsidRPr="00DD70F4">
        <w:rPr>
          <w:rFonts w:hint="cs"/>
          <w:sz w:val="22"/>
          <w:szCs w:val="22"/>
          <w:rtl/>
        </w:rPr>
        <w:t xml:space="preserve"> ולהכניס את זה </w:t>
      </w:r>
      <w:r w:rsidRPr="00DD70F4">
        <w:rPr>
          <w:rFonts w:hint="cs"/>
          <w:sz w:val="22"/>
          <w:szCs w:val="22"/>
          <w:rtl/>
        </w:rPr>
        <w:t xml:space="preserve">כחזקה </w:t>
      </w:r>
      <w:r w:rsidR="0000109E" w:rsidRPr="00DD70F4">
        <w:rPr>
          <w:rFonts w:hint="cs"/>
          <w:sz w:val="22"/>
          <w:szCs w:val="22"/>
          <w:rtl/>
        </w:rPr>
        <w:t xml:space="preserve">במסגרת העילה של השפעה בלתי הוגנת. </w:t>
      </w:r>
      <w:r w:rsidR="003678DC" w:rsidRPr="00DD70F4">
        <w:rPr>
          <w:rFonts w:hint="cs"/>
          <w:sz w:val="22"/>
          <w:szCs w:val="22"/>
          <w:rtl/>
        </w:rPr>
        <w:t>עפ"י ס' 28 לתזכיר:</w:t>
      </w:r>
    </w:p>
    <w:p w14:paraId="51C2DCBE" w14:textId="34CF5A14" w:rsidR="003678DC" w:rsidRPr="00DD70F4" w:rsidRDefault="003678DC" w:rsidP="003678DC">
      <w:pPr>
        <w:rPr>
          <w:rStyle w:val="a9"/>
          <w:sz w:val="24"/>
          <w:szCs w:val="24"/>
          <w:rtl/>
        </w:rPr>
      </w:pPr>
      <w:r w:rsidRPr="00DD70F4">
        <w:rPr>
          <w:rStyle w:val="a9"/>
          <w:rFonts w:hint="cs"/>
          <w:sz w:val="24"/>
          <w:szCs w:val="24"/>
          <w:rtl/>
        </w:rPr>
        <w:t>28</w:t>
      </w:r>
      <w:r w:rsidRPr="00DD70F4">
        <w:rPr>
          <w:rStyle w:val="a9"/>
          <w:sz w:val="24"/>
          <w:szCs w:val="24"/>
          <w:rtl/>
        </w:rPr>
        <w:t>.</w:t>
      </w:r>
      <w:r w:rsidRPr="00DD70F4">
        <w:rPr>
          <w:rStyle w:val="a9"/>
          <w:rFonts w:hint="cs"/>
          <w:sz w:val="24"/>
          <w:szCs w:val="24"/>
          <w:rtl/>
        </w:rPr>
        <w:t xml:space="preserve"> </w:t>
      </w:r>
      <w:r w:rsidRPr="00DD70F4">
        <w:rPr>
          <w:rStyle w:val="a9"/>
          <w:sz w:val="24"/>
          <w:szCs w:val="24"/>
          <w:rtl/>
        </w:rPr>
        <w:t>במקום סעיף 35 לחוק יבוא:</w:t>
      </w:r>
    </w:p>
    <w:p w14:paraId="3B9B4A8D" w14:textId="2BBDC2EE" w:rsidR="003678DC" w:rsidRPr="00DD70F4" w:rsidRDefault="003678DC" w:rsidP="003678DC">
      <w:pPr>
        <w:rPr>
          <w:rStyle w:val="a9"/>
          <w:sz w:val="24"/>
          <w:szCs w:val="24"/>
          <w:rtl/>
        </w:rPr>
      </w:pPr>
      <w:r w:rsidRPr="00DD70F4">
        <w:rPr>
          <w:rStyle w:val="a9"/>
          <w:sz w:val="24"/>
          <w:szCs w:val="24"/>
          <w:rtl/>
        </w:rPr>
        <w:tab/>
        <w:t>"הוראת צוואה המזכה אחד מאלה, חזקה שנעשתה  בשל השפעה בלתי הוגנת:</w:t>
      </w:r>
    </w:p>
    <w:p w14:paraId="4F87E1C8" w14:textId="556D6112" w:rsidR="003678DC" w:rsidRPr="00DD70F4" w:rsidRDefault="003678DC" w:rsidP="00A65AB9">
      <w:pPr>
        <w:pStyle w:val="a3"/>
        <w:numPr>
          <w:ilvl w:val="1"/>
          <w:numId w:val="17"/>
        </w:numPr>
        <w:rPr>
          <w:rStyle w:val="a9"/>
          <w:sz w:val="24"/>
          <w:szCs w:val="24"/>
          <w:rtl/>
        </w:rPr>
      </w:pPr>
      <w:r w:rsidRPr="00DD70F4">
        <w:rPr>
          <w:rStyle w:val="a9"/>
          <w:sz w:val="24"/>
          <w:szCs w:val="24"/>
          <w:rtl/>
        </w:rPr>
        <w:t>מי שהיו בינו ובין המצווה יחסי אמון מיוחדים או יחסי תלות, למעט קרוב של המצווה או בן זוגו;</w:t>
      </w:r>
    </w:p>
    <w:p w14:paraId="6D3A5E30" w14:textId="69F43328" w:rsidR="003678DC" w:rsidRPr="00DD70F4" w:rsidRDefault="003678DC" w:rsidP="00A65AB9">
      <w:pPr>
        <w:pStyle w:val="a3"/>
        <w:numPr>
          <w:ilvl w:val="1"/>
          <w:numId w:val="17"/>
        </w:numPr>
        <w:rPr>
          <w:rStyle w:val="a9"/>
          <w:sz w:val="24"/>
          <w:szCs w:val="24"/>
          <w:rtl/>
        </w:rPr>
      </w:pPr>
      <w:r w:rsidRPr="00DD70F4">
        <w:rPr>
          <w:rStyle w:val="a9"/>
          <w:b/>
          <w:bCs/>
          <w:sz w:val="24"/>
          <w:szCs w:val="24"/>
          <w:rtl/>
        </w:rPr>
        <w:t>מי שערך את הצוואה, היה עד לעשייתה, לקח באופן אחר חלק בעריכתה, וכן בן זוגו או צאצאו של אחד מאלה או צאצא של בן הזוג כאמור</w:t>
      </w:r>
      <w:r w:rsidRPr="00DD70F4">
        <w:rPr>
          <w:rStyle w:val="a9"/>
          <w:sz w:val="24"/>
          <w:szCs w:val="24"/>
          <w:rtl/>
        </w:rPr>
        <w:t>."</w:t>
      </w:r>
    </w:p>
    <w:p w14:paraId="1011CDA3" w14:textId="76AB4953" w:rsidR="00170E78" w:rsidRPr="00DD70F4" w:rsidRDefault="00170E78" w:rsidP="003678DC">
      <w:pPr>
        <w:rPr>
          <w:sz w:val="22"/>
          <w:szCs w:val="22"/>
          <w:rtl/>
        </w:rPr>
      </w:pPr>
      <w:r w:rsidRPr="00DD70F4">
        <w:rPr>
          <w:rFonts w:hint="cs"/>
          <w:sz w:val="22"/>
          <w:szCs w:val="22"/>
          <w:rtl/>
        </w:rPr>
        <w:t xml:space="preserve">נשים לב לסעיף 1 </w:t>
      </w:r>
      <w:r w:rsidRPr="00DD70F4">
        <w:rPr>
          <w:sz w:val="22"/>
          <w:szCs w:val="22"/>
          <w:rtl/>
        </w:rPr>
        <w:t>–</w:t>
      </w:r>
      <w:r w:rsidRPr="00DD70F4">
        <w:rPr>
          <w:rFonts w:hint="cs"/>
          <w:sz w:val="22"/>
          <w:szCs w:val="22"/>
          <w:rtl/>
        </w:rPr>
        <w:t xml:space="preserve"> יש חזקה להשפעה בלתי </w:t>
      </w:r>
      <w:r w:rsidR="003678DC" w:rsidRPr="00DD70F4">
        <w:rPr>
          <w:rFonts w:hint="cs"/>
          <w:sz w:val="22"/>
          <w:szCs w:val="22"/>
          <w:rtl/>
        </w:rPr>
        <w:t>הוגנת</w:t>
      </w:r>
      <w:r w:rsidRPr="00DD70F4">
        <w:rPr>
          <w:rFonts w:hint="cs"/>
          <w:sz w:val="22"/>
          <w:szCs w:val="22"/>
          <w:rtl/>
        </w:rPr>
        <w:t xml:space="preserve"> כאשר מתקיימים יחסי אמון או תלות מיוחדים, למעט קרוב של המצווה או בן זוגו. יהיה יותר קל לפסול צוואות לטובת מטפלים וכו'. משרד המשפטים </w:t>
      </w:r>
      <w:r w:rsidR="003678DC" w:rsidRPr="00DD70F4">
        <w:rPr>
          <w:rFonts w:hint="cs"/>
          <w:sz w:val="22"/>
          <w:szCs w:val="22"/>
          <w:rtl/>
        </w:rPr>
        <w:t xml:space="preserve">ראה </w:t>
      </w:r>
      <w:r w:rsidRPr="00DD70F4">
        <w:rPr>
          <w:rFonts w:hint="cs"/>
          <w:sz w:val="22"/>
          <w:szCs w:val="22"/>
          <w:rtl/>
        </w:rPr>
        <w:t>שיש תופעה של ניצול קשישים ועריכת צוואות</w:t>
      </w:r>
      <w:r w:rsidR="003678DC" w:rsidRPr="00DD70F4">
        <w:rPr>
          <w:rFonts w:hint="cs"/>
          <w:sz w:val="22"/>
          <w:szCs w:val="22"/>
          <w:rtl/>
        </w:rPr>
        <w:t xml:space="preserve">, לכן הציע להוסיף </w:t>
      </w:r>
      <w:r w:rsidRPr="00DD70F4">
        <w:rPr>
          <w:rFonts w:hint="cs"/>
          <w:sz w:val="22"/>
          <w:szCs w:val="22"/>
          <w:rtl/>
        </w:rPr>
        <w:t>חזקה ש</w:t>
      </w:r>
      <w:r w:rsidR="00CD32A2" w:rsidRPr="00DD70F4">
        <w:rPr>
          <w:rFonts w:hint="cs"/>
          <w:sz w:val="22"/>
          <w:szCs w:val="22"/>
          <w:rtl/>
        </w:rPr>
        <w:t xml:space="preserve">בעצם </w:t>
      </w:r>
      <w:r w:rsidR="003678DC" w:rsidRPr="00DD70F4">
        <w:rPr>
          <w:rFonts w:hint="cs"/>
          <w:sz w:val="22"/>
          <w:szCs w:val="22"/>
          <w:rtl/>
        </w:rPr>
        <w:t xml:space="preserve">תפעל כנגד </w:t>
      </w:r>
      <w:r w:rsidRPr="00DD70F4">
        <w:rPr>
          <w:rFonts w:hint="cs"/>
          <w:sz w:val="22"/>
          <w:szCs w:val="22"/>
          <w:rtl/>
        </w:rPr>
        <w:t>כל מי שטיפל במוריש והוא לא בן משפחה. אם אני בא משכבה מוחלשת ויש חזקה, הסיכוי שאקיים את הצוואה לטובתי נמוך. לעומת זאת אצל בני משפחה אין חזקה. מחזקים פה עוד יותר את המעמד של בני משפחה.</w:t>
      </w:r>
    </w:p>
    <w:p w14:paraId="5DE5A8DB" w14:textId="2428E3D3" w:rsidR="00170E78" w:rsidRPr="00DD70F4" w:rsidRDefault="00170E78" w:rsidP="00B868F3">
      <w:pPr>
        <w:rPr>
          <w:sz w:val="22"/>
          <w:szCs w:val="22"/>
          <w:rtl/>
        </w:rPr>
      </w:pPr>
      <w:r w:rsidRPr="00DD70F4">
        <w:rPr>
          <w:rFonts w:hint="cs"/>
          <w:sz w:val="22"/>
          <w:szCs w:val="22"/>
          <w:rtl/>
        </w:rPr>
        <w:t>בזאת סיימנו את נושא פגמים בצוואה. את נושא הטעות נגיע דרך פרשנות.</w:t>
      </w:r>
    </w:p>
    <w:p w14:paraId="6EAEE471" w14:textId="3DEF8D7B" w:rsidR="00170E78" w:rsidRPr="00DD70F4" w:rsidRDefault="00170E78" w:rsidP="00725F2E">
      <w:pPr>
        <w:pStyle w:val="2"/>
        <w:rPr>
          <w:sz w:val="22"/>
          <w:szCs w:val="22"/>
          <w:rtl/>
        </w:rPr>
      </w:pPr>
      <w:bookmarkStart w:id="22" w:name="_Toc94275531"/>
      <w:r w:rsidRPr="00DD70F4">
        <w:rPr>
          <w:rFonts w:hint="cs"/>
          <w:sz w:val="22"/>
          <w:szCs w:val="22"/>
          <w:rtl/>
        </w:rPr>
        <w:t xml:space="preserve">תנאים </w:t>
      </w:r>
      <w:proofErr w:type="spellStart"/>
      <w:r w:rsidRPr="00DD70F4">
        <w:rPr>
          <w:rFonts w:hint="cs"/>
          <w:sz w:val="22"/>
          <w:szCs w:val="22"/>
          <w:rtl/>
        </w:rPr>
        <w:t>ותניות</w:t>
      </w:r>
      <w:proofErr w:type="spellEnd"/>
      <w:r w:rsidRPr="00DD70F4">
        <w:rPr>
          <w:rFonts w:hint="cs"/>
          <w:sz w:val="22"/>
          <w:szCs w:val="22"/>
          <w:rtl/>
        </w:rPr>
        <w:t xml:space="preserve"> בצוואות: חלק ראשון</w:t>
      </w:r>
      <w:bookmarkEnd w:id="22"/>
    </w:p>
    <w:p w14:paraId="0D998E3F" w14:textId="4A03D4FA" w:rsidR="00C0296C" w:rsidRPr="00DD70F4" w:rsidRDefault="00CD32A2" w:rsidP="00C0296C">
      <w:pPr>
        <w:tabs>
          <w:tab w:val="left" w:pos="3141"/>
        </w:tabs>
        <w:spacing w:line="276" w:lineRule="auto"/>
        <w:rPr>
          <w:sz w:val="22"/>
          <w:szCs w:val="22"/>
        </w:rPr>
      </w:pPr>
      <w:r w:rsidRPr="00DD70F4">
        <w:rPr>
          <w:rFonts w:hint="cs"/>
          <w:sz w:val="22"/>
          <w:szCs w:val="22"/>
          <w:rtl/>
        </w:rPr>
        <w:t xml:space="preserve">בחלק זה </w:t>
      </w:r>
      <w:r w:rsidR="00170E78" w:rsidRPr="00DD70F4">
        <w:rPr>
          <w:rFonts w:hint="cs"/>
          <w:sz w:val="22"/>
          <w:szCs w:val="22"/>
          <w:rtl/>
        </w:rPr>
        <w:t xml:space="preserve">נראה כל מיני </w:t>
      </w:r>
      <w:r w:rsidR="00C0296C" w:rsidRPr="00DD70F4">
        <w:rPr>
          <w:rFonts w:hint="cs"/>
          <w:sz w:val="22"/>
          <w:szCs w:val="22"/>
          <w:rtl/>
        </w:rPr>
        <w:t xml:space="preserve">הוראות </w:t>
      </w:r>
      <w:r w:rsidR="00170E78" w:rsidRPr="00DD70F4">
        <w:rPr>
          <w:rFonts w:hint="cs"/>
          <w:sz w:val="22"/>
          <w:szCs w:val="22"/>
          <w:rtl/>
        </w:rPr>
        <w:t>ש</w:t>
      </w:r>
      <w:r w:rsidR="00C0296C" w:rsidRPr="00DD70F4">
        <w:rPr>
          <w:rFonts w:hint="cs"/>
          <w:sz w:val="22"/>
          <w:szCs w:val="22"/>
          <w:rtl/>
        </w:rPr>
        <w:t>ה</w:t>
      </w:r>
      <w:r w:rsidR="00170E78" w:rsidRPr="00DD70F4">
        <w:rPr>
          <w:rFonts w:hint="cs"/>
          <w:sz w:val="22"/>
          <w:szCs w:val="22"/>
          <w:rtl/>
        </w:rPr>
        <w:t xml:space="preserve">חוק קובע לגבי </w:t>
      </w:r>
      <w:r w:rsidR="00170E78" w:rsidRPr="00DD70F4">
        <w:rPr>
          <w:rFonts w:hint="cs"/>
          <w:b/>
          <w:bCs/>
          <w:sz w:val="22"/>
          <w:szCs w:val="22"/>
          <w:rtl/>
        </w:rPr>
        <w:t>תוכן הצוואה</w:t>
      </w:r>
      <w:r w:rsidR="00C0296C" w:rsidRPr="00DD70F4">
        <w:rPr>
          <w:sz w:val="22"/>
          <w:szCs w:val="22"/>
          <w:rtl/>
        </w:rPr>
        <w:t xml:space="preserve">. ניתן לחלק אותן לשתי קבוצות עיקריות: </w:t>
      </w:r>
    </w:p>
    <w:p w14:paraId="56F2BCD6" w14:textId="3462831C" w:rsidR="00C0296C" w:rsidRPr="00DD70F4" w:rsidRDefault="00C0296C" w:rsidP="00A65AB9">
      <w:pPr>
        <w:pStyle w:val="a3"/>
        <w:numPr>
          <w:ilvl w:val="0"/>
          <w:numId w:val="21"/>
        </w:numPr>
        <w:rPr>
          <w:sz w:val="22"/>
          <w:szCs w:val="22"/>
          <w:rtl/>
        </w:rPr>
      </w:pPr>
      <w:r w:rsidRPr="00DD70F4">
        <w:rPr>
          <w:b/>
          <w:bCs/>
          <w:sz w:val="22"/>
          <w:szCs w:val="22"/>
          <w:rtl/>
        </w:rPr>
        <w:t>ברירות מחדל שקובע החוק-</w:t>
      </w:r>
      <w:r w:rsidRPr="00DD70F4">
        <w:rPr>
          <w:sz w:val="22"/>
          <w:szCs w:val="22"/>
          <w:rtl/>
        </w:rPr>
        <w:t xml:space="preserve"> צריך ברירות מחדל כאלו כדיי להתייחס לסיטואציות שמצווים לא </w:t>
      </w:r>
      <w:r w:rsidRPr="00DD70F4">
        <w:rPr>
          <w:rFonts w:hint="cs"/>
          <w:sz w:val="22"/>
          <w:szCs w:val="22"/>
          <w:rtl/>
        </w:rPr>
        <w:t xml:space="preserve">מעריכים </w:t>
      </w:r>
      <w:r w:rsidRPr="00DD70F4">
        <w:rPr>
          <w:sz w:val="22"/>
          <w:szCs w:val="22"/>
          <w:rtl/>
        </w:rPr>
        <w:t>בצוואות שלהם.</w:t>
      </w:r>
      <w:r w:rsidRPr="00DD70F4">
        <w:rPr>
          <w:rFonts w:hint="cs"/>
          <w:sz w:val="22"/>
          <w:szCs w:val="22"/>
          <w:rtl/>
        </w:rPr>
        <w:t xml:space="preserve"> ברירות המחדל (לגבי מה ניתן לכלול ובצוואה ומה לא) קובעות דברים נורמטיביים המביאים לחיסכון בעלויות עסקה.</w:t>
      </w:r>
    </w:p>
    <w:p w14:paraId="39432F31" w14:textId="6E9F2B78" w:rsidR="00C0296C" w:rsidRPr="00DD70F4" w:rsidRDefault="00C0296C" w:rsidP="00A65AB9">
      <w:pPr>
        <w:pStyle w:val="a3"/>
        <w:numPr>
          <w:ilvl w:val="0"/>
          <w:numId w:val="21"/>
        </w:numPr>
        <w:rPr>
          <w:sz w:val="22"/>
          <w:szCs w:val="22"/>
        </w:rPr>
      </w:pPr>
      <w:r w:rsidRPr="00DD70F4">
        <w:rPr>
          <w:b/>
          <w:bCs/>
          <w:sz w:val="22"/>
          <w:szCs w:val="22"/>
          <w:rtl/>
        </w:rPr>
        <w:t>מגבלות על סוגי התנאים</w:t>
      </w:r>
      <w:r w:rsidRPr="00DD70F4">
        <w:rPr>
          <w:sz w:val="22"/>
          <w:szCs w:val="22"/>
          <w:rtl/>
        </w:rPr>
        <w:t xml:space="preserve"> שניתן לכלול בצוואה </w:t>
      </w:r>
      <w:r w:rsidRPr="00DD70F4">
        <w:rPr>
          <w:rFonts w:hint="cs"/>
          <w:b/>
          <w:bCs/>
          <w:sz w:val="22"/>
          <w:szCs w:val="22"/>
          <w:rtl/>
        </w:rPr>
        <w:t xml:space="preserve">המגבילות </w:t>
      </w:r>
      <w:r w:rsidRPr="00DD70F4">
        <w:rPr>
          <w:b/>
          <w:bCs/>
          <w:sz w:val="22"/>
          <w:szCs w:val="22"/>
          <w:rtl/>
        </w:rPr>
        <w:t>את יכולת השליטה</w:t>
      </w:r>
      <w:r w:rsidRPr="00DD70F4">
        <w:rPr>
          <w:sz w:val="22"/>
          <w:szCs w:val="22"/>
          <w:rtl/>
        </w:rPr>
        <w:t xml:space="preserve"> של האדם באשר יהיה לאחר מותו.</w:t>
      </w:r>
    </w:p>
    <w:p w14:paraId="207E08C3" w14:textId="67E6D168" w:rsidR="00170E78" w:rsidRPr="00DD70F4" w:rsidRDefault="00170E78" w:rsidP="00170E78">
      <w:pPr>
        <w:rPr>
          <w:sz w:val="22"/>
          <w:szCs w:val="22"/>
          <w:rtl/>
        </w:rPr>
      </w:pPr>
      <w:r w:rsidRPr="00DD70F4">
        <w:rPr>
          <w:rFonts w:hint="cs"/>
          <w:sz w:val="22"/>
          <w:szCs w:val="22"/>
          <w:rtl/>
        </w:rPr>
        <w:t xml:space="preserve">נפתח את הדיון בשני סעיפים שהם לכאורה עצמאיים אבל יש ביניהם קשר </w:t>
      </w:r>
      <w:r w:rsidRPr="00DD70F4">
        <w:rPr>
          <w:sz w:val="22"/>
          <w:szCs w:val="22"/>
          <w:rtl/>
        </w:rPr>
        <w:t>–</w:t>
      </w:r>
      <w:r w:rsidRPr="00DD70F4">
        <w:rPr>
          <w:rFonts w:hint="cs"/>
          <w:sz w:val="22"/>
          <w:szCs w:val="22"/>
          <w:rtl/>
        </w:rPr>
        <w:t xml:space="preserve"> יורש במקום יורש ויורש אחר יורש</w:t>
      </w:r>
      <w:r w:rsidR="00C0296C" w:rsidRPr="00DD70F4">
        <w:rPr>
          <w:rFonts w:hint="cs"/>
          <w:sz w:val="22"/>
          <w:szCs w:val="22"/>
          <w:rtl/>
        </w:rPr>
        <w:t>.</w:t>
      </w:r>
    </w:p>
    <w:p w14:paraId="1D34710C" w14:textId="1BD25366" w:rsidR="00CD32A2" w:rsidRPr="00DD70F4" w:rsidRDefault="00951E01" w:rsidP="00951E01">
      <w:pPr>
        <w:pStyle w:val="2"/>
        <w:jc w:val="left"/>
        <w:rPr>
          <w:sz w:val="22"/>
          <w:szCs w:val="22"/>
          <w:rtl/>
        </w:rPr>
      </w:pPr>
      <w:bookmarkStart w:id="23" w:name="_Toc94275532"/>
      <w:r w:rsidRPr="00DD70F4">
        <w:rPr>
          <w:rFonts w:ascii="Segoe UI Symbol" w:hAnsi="Segoe UI Symbol" w:cs="Segoe UI Symbol" w:hint="cs"/>
          <w:sz w:val="22"/>
          <w:szCs w:val="22"/>
          <w:rtl/>
        </w:rPr>
        <w:t>✓</w:t>
      </w:r>
      <w:r w:rsidRPr="00DD70F4">
        <w:rPr>
          <w:rFonts w:hint="cs"/>
          <w:sz w:val="22"/>
          <w:szCs w:val="22"/>
          <w:rtl/>
        </w:rPr>
        <w:t xml:space="preserve"> </w:t>
      </w:r>
      <w:r w:rsidRPr="00DD70F4">
        <w:rPr>
          <w:rFonts w:hint="cs"/>
          <w:color w:val="FF0000"/>
          <w:sz w:val="22"/>
          <w:szCs w:val="22"/>
          <w:rtl/>
        </w:rPr>
        <w:t xml:space="preserve">סעיף 41: </w:t>
      </w:r>
      <w:r w:rsidR="00170E78" w:rsidRPr="00DD70F4">
        <w:rPr>
          <w:rFonts w:hint="cs"/>
          <w:sz w:val="22"/>
          <w:szCs w:val="22"/>
          <w:rtl/>
        </w:rPr>
        <w:t>יורש במקום יורש</w:t>
      </w:r>
      <w:bookmarkEnd w:id="23"/>
      <w:r w:rsidR="00170E78" w:rsidRPr="00DD70F4">
        <w:rPr>
          <w:rFonts w:hint="cs"/>
          <w:sz w:val="22"/>
          <w:szCs w:val="22"/>
          <w:rtl/>
        </w:rPr>
        <w:t xml:space="preserve"> </w:t>
      </w:r>
    </w:p>
    <w:p w14:paraId="6DA867F5" w14:textId="1B6BD74A" w:rsidR="00951E01" w:rsidRPr="00DD70F4" w:rsidRDefault="00951E01" w:rsidP="00951E01">
      <w:pPr>
        <w:pStyle w:val="P00"/>
        <w:spacing w:before="0"/>
        <w:ind w:left="624" w:right="1134"/>
        <w:rPr>
          <w:rStyle w:val="a9"/>
          <w:sz w:val="24"/>
          <w:szCs w:val="24"/>
        </w:rPr>
      </w:pPr>
      <w:r w:rsidRPr="00DD70F4">
        <w:rPr>
          <w:rStyle w:val="a9"/>
          <w:sz w:val="24"/>
          <w:szCs w:val="24"/>
          <w:rtl/>
        </w:rPr>
        <w:t>41.</w:t>
      </w:r>
      <w:r w:rsidRPr="00DD70F4">
        <w:rPr>
          <w:rStyle w:val="a9"/>
          <w:sz w:val="24"/>
          <w:szCs w:val="24"/>
          <w:rtl/>
        </w:rPr>
        <w:tab/>
      </w:r>
      <w:r w:rsidRPr="00DD70F4">
        <w:rPr>
          <w:rStyle w:val="a9"/>
          <w:rFonts w:hint="cs"/>
          <w:sz w:val="24"/>
          <w:szCs w:val="24"/>
          <w:rtl/>
        </w:rPr>
        <w:t>(א)</w:t>
      </w:r>
      <w:r w:rsidRPr="00DD70F4">
        <w:rPr>
          <w:rStyle w:val="a9"/>
          <w:rFonts w:hint="cs"/>
          <w:sz w:val="24"/>
          <w:szCs w:val="24"/>
          <w:rtl/>
        </w:rPr>
        <w:tab/>
        <w:t>המצווה רשאי לצוות לשניים על מנת שיזכה השני אם לא זכה הראשון; השני יזכה אם מת הראשון לפני המצווה או שנמצא פסול לרשת או שהסתלק מן המגיע לו שלא לטובת בן-זוגו, ילדו או אחיו של המוריש.</w:t>
      </w:r>
    </w:p>
    <w:p w14:paraId="70A911B8" w14:textId="77777777" w:rsidR="00951E01" w:rsidRPr="00DD70F4" w:rsidRDefault="00951E01" w:rsidP="00951E01">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(ב)</w:t>
      </w:r>
      <w:r w:rsidRPr="00DD70F4">
        <w:rPr>
          <w:rStyle w:val="a9"/>
          <w:rFonts w:hint="cs"/>
          <w:sz w:val="24"/>
          <w:szCs w:val="24"/>
          <w:rtl/>
        </w:rPr>
        <w:tab/>
        <w:t>זכה השני, דינו כדין מי שהמצווה ציווה לו לכתחילה.</w:t>
      </w:r>
    </w:p>
    <w:p w14:paraId="2119B974" w14:textId="77777777" w:rsidR="00951E01" w:rsidRPr="00DD70F4" w:rsidRDefault="00951E01" w:rsidP="00951E01">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(ג)</w:t>
      </w:r>
      <w:r w:rsidRPr="00DD70F4">
        <w:rPr>
          <w:rStyle w:val="a9"/>
          <w:rFonts w:hint="cs"/>
          <w:sz w:val="24"/>
          <w:szCs w:val="24"/>
          <w:rtl/>
        </w:rPr>
        <w:tab/>
        <w:t>על דרך זו רשאי המצווה לצוות גם ליותר משניים.</w:t>
      </w:r>
    </w:p>
    <w:p w14:paraId="74B8E674" w14:textId="77777777" w:rsidR="00951E01" w:rsidRPr="00DD70F4" w:rsidRDefault="00951E01" w:rsidP="00170E78">
      <w:pPr>
        <w:rPr>
          <w:sz w:val="22"/>
          <w:szCs w:val="22"/>
          <w:rtl/>
        </w:rPr>
      </w:pPr>
    </w:p>
    <w:p w14:paraId="65C78E7F" w14:textId="533CA164" w:rsidR="00170E78" w:rsidRPr="00DD70F4" w:rsidRDefault="00170E78" w:rsidP="00170E78">
      <w:pPr>
        <w:rPr>
          <w:sz w:val="22"/>
          <w:szCs w:val="22"/>
          <w:rtl/>
        </w:rPr>
      </w:pPr>
      <w:r w:rsidRPr="00DD70F4">
        <w:rPr>
          <w:rFonts w:hint="cs"/>
          <w:sz w:val="22"/>
          <w:szCs w:val="22"/>
          <w:rtl/>
        </w:rPr>
        <w:t xml:space="preserve">המצווה יכול לקבוע </w:t>
      </w:r>
      <w:r w:rsidR="002543C2" w:rsidRPr="00DD70F4">
        <w:rPr>
          <w:rFonts w:hint="cs"/>
          <w:sz w:val="22"/>
          <w:szCs w:val="22"/>
          <w:rtl/>
        </w:rPr>
        <w:t>מיהו יורשו ולחשוב על אפשרות שבו יורשו לא יוכל לרשת- ימות לפני המצווה (זה קורה בבני זוג) / יימצא פסול מלרשת (הרשעה) / יסתלק מהעיזבון הסתלקות כללית</w:t>
      </w:r>
      <w:r w:rsidR="00C0296C" w:rsidRPr="00DD70F4">
        <w:rPr>
          <w:rFonts w:hint="cs"/>
          <w:sz w:val="22"/>
          <w:szCs w:val="22"/>
          <w:rtl/>
        </w:rPr>
        <w:t xml:space="preserve"> שלא לטובת היורשים שניתן להסתלק לטובתם (שזו</w:t>
      </w:r>
      <w:r w:rsidR="002543C2" w:rsidRPr="00DD70F4">
        <w:rPr>
          <w:rFonts w:hint="cs"/>
          <w:sz w:val="22"/>
          <w:szCs w:val="22"/>
          <w:rtl/>
        </w:rPr>
        <w:t xml:space="preserve"> אחת הזכויות היחידות שמגיעות ליורשים</w:t>
      </w:r>
      <w:r w:rsidR="00C0296C" w:rsidRPr="00DD70F4">
        <w:rPr>
          <w:rFonts w:hint="cs"/>
          <w:sz w:val="22"/>
          <w:szCs w:val="22"/>
          <w:rtl/>
        </w:rPr>
        <w:t>)</w:t>
      </w:r>
      <w:r w:rsidR="002543C2" w:rsidRPr="00DD70F4">
        <w:rPr>
          <w:rFonts w:hint="cs"/>
          <w:sz w:val="22"/>
          <w:szCs w:val="22"/>
          <w:rtl/>
        </w:rPr>
        <w:t>.</w:t>
      </w:r>
    </w:p>
    <w:p w14:paraId="58084C1F" w14:textId="024265A4" w:rsidR="003B2E60" w:rsidRPr="00DD70F4" w:rsidRDefault="003B2E60" w:rsidP="003B2E60">
      <w:pPr>
        <w:rPr>
          <w:sz w:val="22"/>
          <w:szCs w:val="22"/>
          <w:rtl/>
        </w:rPr>
      </w:pPr>
      <w:r w:rsidRPr="00DD70F4">
        <w:rPr>
          <w:sz w:val="22"/>
          <w:szCs w:val="22"/>
          <w:rtl/>
        </w:rPr>
        <w:t xml:space="preserve">אין מגבלה על מספר היורשים החלופיים. כלומר, אם היורש מספר 1 שלי לא יורש, אני יכולה להעביר ליורש אחר ללא מגבלה על מספר היורשים. </w:t>
      </w:r>
    </w:p>
    <w:p w14:paraId="68ED4C73" w14:textId="4BDFF1AE" w:rsidR="002543C2" w:rsidRPr="00DD70F4" w:rsidRDefault="00AA138E" w:rsidP="00170E78">
      <w:pPr>
        <w:rPr>
          <w:sz w:val="22"/>
          <w:szCs w:val="22"/>
          <w:rtl/>
        </w:rPr>
      </w:pPr>
      <w:r w:rsidRPr="00DD70F4">
        <w:rPr>
          <w:b/>
          <w:bCs/>
          <w:sz w:val="22"/>
          <w:szCs w:val="22"/>
        </w:rPr>
        <w:sym w:font="Wingdings" w:char="F0DF"/>
      </w:r>
      <w:r w:rsidRPr="00DD70F4">
        <w:rPr>
          <w:rFonts w:hint="cs"/>
          <w:b/>
          <w:bCs/>
          <w:sz w:val="22"/>
          <w:szCs w:val="22"/>
          <w:rtl/>
        </w:rPr>
        <w:t xml:space="preserve"> </w:t>
      </w:r>
      <w:r w:rsidRPr="00DD70F4">
        <w:rPr>
          <w:rFonts w:hint="cs"/>
          <w:b/>
          <w:bCs/>
          <w:color w:val="FF0000"/>
          <w:sz w:val="22"/>
          <w:szCs w:val="22"/>
          <w:rtl/>
        </w:rPr>
        <w:t xml:space="preserve">סעיף 49: </w:t>
      </w:r>
      <w:r w:rsidRPr="00DD70F4">
        <w:rPr>
          <w:rFonts w:hint="cs"/>
          <w:b/>
          <w:bCs/>
          <w:sz w:val="22"/>
          <w:szCs w:val="22"/>
          <w:rtl/>
        </w:rPr>
        <w:t>ברירת המחדל כאשר ה</w:t>
      </w:r>
      <w:r w:rsidR="002543C2" w:rsidRPr="00DD70F4">
        <w:rPr>
          <w:rFonts w:hint="cs"/>
          <w:b/>
          <w:bCs/>
          <w:sz w:val="22"/>
          <w:szCs w:val="22"/>
          <w:rtl/>
        </w:rPr>
        <w:t>זוכה מת לפני מות המצווה</w:t>
      </w:r>
      <w:r w:rsidR="002543C2" w:rsidRPr="00DD70F4">
        <w:rPr>
          <w:rFonts w:hint="cs"/>
          <w:sz w:val="22"/>
          <w:szCs w:val="22"/>
          <w:rtl/>
        </w:rPr>
        <w:t xml:space="preserve"> </w:t>
      </w:r>
      <w:r w:rsidR="002543C2" w:rsidRPr="00DD70F4">
        <w:rPr>
          <w:sz w:val="22"/>
          <w:szCs w:val="22"/>
          <w:rtl/>
        </w:rPr>
        <w:t>–</w:t>
      </w:r>
      <w:r w:rsidR="002543C2" w:rsidRPr="00DD70F4">
        <w:rPr>
          <w:rFonts w:hint="cs"/>
          <w:sz w:val="22"/>
          <w:szCs w:val="22"/>
          <w:rtl/>
        </w:rPr>
        <w:t xml:space="preserve"> אם </w:t>
      </w:r>
      <w:r w:rsidRPr="00DD70F4">
        <w:rPr>
          <w:rFonts w:hint="cs"/>
          <w:sz w:val="22"/>
          <w:szCs w:val="22"/>
          <w:rtl/>
        </w:rPr>
        <w:t xml:space="preserve">המצווה לא </w:t>
      </w:r>
      <w:r w:rsidR="002543C2" w:rsidRPr="00DD70F4">
        <w:rPr>
          <w:rFonts w:hint="cs"/>
          <w:sz w:val="22"/>
          <w:szCs w:val="22"/>
          <w:rtl/>
        </w:rPr>
        <w:t xml:space="preserve">עושה שימוש בס' 41 </w:t>
      </w:r>
      <w:r w:rsidRPr="00DD70F4">
        <w:rPr>
          <w:rFonts w:hint="cs"/>
          <w:sz w:val="22"/>
          <w:szCs w:val="22"/>
          <w:rtl/>
        </w:rPr>
        <w:t xml:space="preserve">וקובע </w:t>
      </w:r>
      <w:r w:rsidR="002543C2" w:rsidRPr="00DD70F4">
        <w:rPr>
          <w:rFonts w:hint="cs"/>
          <w:sz w:val="22"/>
          <w:szCs w:val="22"/>
          <w:rtl/>
        </w:rPr>
        <w:t>רק יורש אחד</w:t>
      </w:r>
      <w:r w:rsidRPr="00DD70F4">
        <w:rPr>
          <w:rFonts w:hint="cs"/>
          <w:sz w:val="22"/>
          <w:szCs w:val="22"/>
          <w:rtl/>
        </w:rPr>
        <w:t xml:space="preserve">, </w:t>
      </w:r>
      <w:r w:rsidR="002543C2" w:rsidRPr="00DD70F4">
        <w:rPr>
          <w:rFonts w:hint="cs"/>
          <w:sz w:val="22"/>
          <w:szCs w:val="22"/>
          <w:rtl/>
        </w:rPr>
        <w:t xml:space="preserve">והיורש </w:t>
      </w:r>
      <w:r w:rsidRPr="00DD70F4">
        <w:rPr>
          <w:rFonts w:hint="cs"/>
          <w:sz w:val="22"/>
          <w:szCs w:val="22"/>
          <w:rtl/>
        </w:rPr>
        <w:t xml:space="preserve">שבחר </w:t>
      </w:r>
      <w:r w:rsidR="002543C2" w:rsidRPr="00DD70F4">
        <w:rPr>
          <w:rFonts w:hint="cs"/>
          <w:sz w:val="22"/>
          <w:szCs w:val="22"/>
          <w:rtl/>
        </w:rPr>
        <w:t>מת לפני</w:t>
      </w:r>
      <w:r w:rsidRPr="00DD70F4">
        <w:rPr>
          <w:rFonts w:hint="cs"/>
          <w:sz w:val="22"/>
          <w:szCs w:val="22"/>
          <w:rtl/>
        </w:rPr>
        <w:t xml:space="preserve"> המוריש, אז </w:t>
      </w:r>
      <w:r w:rsidR="002543C2" w:rsidRPr="00DD70F4">
        <w:rPr>
          <w:rFonts w:hint="cs"/>
          <w:sz w:val="22"/>
          <w:szCs w:val="22"/>
          <w:rtl/>
        </w:rPr>
        <w:t xml:space="preserve">החוק צריך להציב ברירת מחדל. </w:t>
      </w:r>
      <w:r w:rsidRPr="00DD70F4">
        <w:rPr>
          <w:rFonts w:hint="cs"/>
          <w:b/>
          <w:bCs/>
          <w:sz w:val="22"/>
          <w:szCs w:val="22"/>
          <w:rtl/>
        </w:rPr>
        <w:t xml:space="preserve">סעיף 49 קובע מהי </w:t>
      </w:r>
      <w:r w:rsidR="002543C2" w:rsidRPr="00DD70F4">
        <w:rPr>
          <w:rFonts w:hint="cs"/>
          <w:b/>
          <w:bCs/>
          <w:sz w:val="22"/>
          <w:szCs w:val="22"/>
          <w:rtl/>
        </w:rPr>
        <w:t>ברירת המחדל לעניין פטירה של היורש (לא פסלות)</w:t>
      </w:r>
      <w:r w:rsidRPr="00DD70F4">
        <w:rPr>
          <w:rFonts w:hint="cs"/>
          <w:b/>
          <w:bCs/>
          <w:sz w:val="22"/>
          <w:szCs w:val="22"/>
          <w:rtl/>
        </w:rPr>
        <w:t xml:space="preserve"> (דומה </w:t>
      </w:r>
      <w:r w:rsidR="002543C2" w:rsidRPr="00DD70F4">
        <w:rPr>
          <w:rFonts w:hint="cs"/>
          <w:b/>
          <w:bCs/>
          <w:sz w:val="22"/>
          <w:szCs w:val="22"/>
          <w:rtl/>
        </w:rPr>
        <w:t>לס' 15</w:t>
      </w:r>
      <w:r w:rsidRPr="00DD70F4">
        <w:rPr>
          <w:rFonts w:hint="cs"/>
          <w:b/>
          <w:bCs/>
          <w:sz w:val="22"/>
          <w:szCs w:val="22"/>
          <w:rtl/>
        </w:rPr>
        <w:t>) לפיה</w:t>
      </w:r>
      <w:r w:rsidR="002543C2" w:rsidRPr="00DD70F4">
        <w:rPr>
          <w:rFonts w:hint="cs"/>
          <w:sz w:val="22"/>
          <w:szCs w:val="22"/>
          <w:rtl/>
        </w:rPr>
        <w:t xml:space="preserve"> </w:t>
      </w:r>
      <w:r w:rsidR="002543C2" w:rsidRPr="00DD70F4">
        <w:rPr>
          <w:rFonts w:hint="cs"/>
          <w:b/>
          <w:bCs/>
          <w:sz w:val="22"/>
          <w:szCs w:val="22"/>
          <w:rtl/>
        </w:rPr>
        <w:t xml:space="preserve">מי שיזכה הם הצאצאים של </w:t>
      </w:r>
      <w:r w:rsidR="002543C2" w:rsidRPr="00DD70F4">
        <w:rPr>
          <w:rFonts w:hint="cs"/>
          <w:b/>
          <w:bCs/>
          <w:sz w:val="22"/>
          <w:szCs w:val="22"/>
          <w:u w:val="single"/>
          <w:rtl/>
        </w:rPr>
        <w:t>הזוכה</w:t>
      </w:r>
      <w:r w:rsidR="002543C2" w:rsidRPr="00DD70F4">
        <w:rPr>
          <w:rFonts w:hint="cs"/>
          <w:b/>
          <w:bCs/>
          <w:sz w:val="22"/>
          <w:szCs w:val="22"/>
          <w:rtl/>
        </w:rPr>
        <w:t xml:space="preserve"> (לא יורשים).</w:t>
      </w:r>
      <w:r w:rsidR="002543C2" w:rsidRPr="00DD70F4">
        <w:rPr>
          <w:rFonts w:hint="cs"/>
          <w:sz w:val="22"/>
          <w:szCs w:val="22"/>
          <w:rtl/>
        </w:rPr>
        <w:t xml:space="preserve"> אם אין לו צאצאים, ההוראה לטובתו מתבטלת. שאר הצוואה </w:t>
      </w:r>
      <w:r w:rsidR="002543C2" w:rsidRPr="00DD70F4">
        <w:rPr>
          <w:sz w:val="22"/>
          <w:szCs w:val="22"/>
          <w:rtl/>
        </w:rPr>
        <w:t>–</w:t>
      </w:r>
      <w:r w:rsidR="002543C2" w:rsidRPr="00DD70F4">
        <w:rPr>
          <w:rFonts w:hint="cs"/>
          <w:sz w:val="22"/>
          <w:szCs w:val="22"/>
          <w:rtl/>
        </w:rPr>
        <w:t xml:space="preserve"> פרשנות. </w:t>
      </w:r>
    </w:p>
    <w:p w14:paraId="0D90C856" w14:textId="60D9CA98" w:rsidR="00AA138E" w:rsidRPr="00DD70F4" w:rsidRDefault="00AA138E" w:rsidP="00AA138E">
      <w:pPr>
        <w:pStyle w:val="P00"/>
        <w:spacing w:before="0"/>
        <w:ind w:left="624" w:right="1134"/>
        <w:rPr>
          <w:rStyle w:val="a9"/>
          <w:sz w:val="24"/>
          <w:szCs w:val="24"/>
        </w:rPr>
      </w:pPr>
      <w:r w:rsidRPr="00DD70F4">
        <w:rPr>
          <w:rStyle w:val="a9"/>
          <w:sz w:val="24"/>
          <w:szCs w:val="24"/>
          <w:rtl/>
        </w:rPr>
        <w:t>49.</w:t>
      </w:r>
      <w:r w:rsidRPr="00DD70F4">
        <w:rPr>
          <w:rStyle w:val="a9"/>
          <w:rFonts w:hint="cs"/>
          <w:sz w:val="24"/>
          <w:szCs w:val="24"/>
          <w:rtl/>
        </w:rPr>
        <w:t xml:space="preserve"> זוכה על פי צוואה שמת לפני המצווה, ולא קבע המצווה אדם אחר שיזכה במקומו - אם בשעת מות המצווה נשארו צאצאים של אותו זוכה, יזכו הם לפי כללי החלוקה שבירושה על פי דין; בכל מקרה אחר הוראת הצוואה לטובת אותו זוכה מתבטלת.</w:t>
      </w:r>
    </w:p>
    <w:p w14:paraId="694780F1" w14:textId="77777777" w:rsidR="00AA138E" w:rsidRPr="00DD70F4" w:rsidRDefault="00AA138E" w:rsidP="00170E78">
      <w:pPr>
        <w:rPr>
          <w:sz w:val="22"/>
          <w:szCs w:val="22"/>
          <w:rtl/>
        </w:rPr>
      </w:pPr>
    </w:p>
    <w:p w14:paraId="5EE78651" w14:textId="6F7E55E5" w:rsidR="002543C2" w:rsidRDefault="00AA138E" w:rsidP="00AA138E">
      <w:pPr>
        <w:rPr>
          <w:sz w:val="22"/>
          <w:szCs w:val="22"/>
          <w:rtl/>
        </w:rPr>
      </w:pPr>
      <w:r w:rsidRPr="00DD70F4">
        <w:rPr>
          <w:b/>
          <w:bCs/>
          <w:sz w:val="22"/>
          <w:szCs w:val="22"/>
        </w:rPr>
        <w:sym w:font="Wingdings" w:char="F0DF"/>
      </w:r>
      <w:r w:rsidRPr="00DD70F4">
        <w:rPr>
          <w:rFonts w:hint="cs"/>
          <w:b/>
          <w:bCs/>
          <w:sz w:val="22"/>
          <w:szCs w:val="22"/>
          <w:rtl/>
        </w:rPr>
        <w:t xml:space="preserve"> </w:t>
      </w:r>
      <w:r w:rsidRPr="00DD70F4">
        <w:rPr>
          <w:rFonts w:hint="cs"/>
          <w:b/>
          <w:bCs/>
          <w:color w:val="FF0000"/>
          <w:sz w:val="22"/>
          <w:szCs w:val="22"/>
          <w:rtl/>
        </w:rPr>
        <w:t xml:space="preserve">סעיף 50: </w:t>
      </w:r>
      <w:r w:rsidRPr="00DD70F4">
        <w:rPr>
          <w:rFonts w:hint="cs"/>
          <w:b/>
          <w:bCs/>
          <w:sz w:val="22"/>
          <w:szCs w:val="22"/>
          <w:rtl/>
        </w:rPr>
        <w:t xml:space="preserve">ברירת המחדל כאשר הזוכה פסול מלרשת או הסתלק </w:t>
      </w:r>
      <w:r w:rsidRPr="00DD70F4">
        <w:rPr>
          <w:rFonts w:hint="cs"/>
          <w:sz w:val="22"/>
          <w:szCs w:val="22"/>
          <w:rtl/>
        </w:rPr>
        <w:t xml:space="preserve">- כאמור, </w:t>
      </w:r>
      <w:r w:rsidR="002543C2" w:rsidRPr="00DD70F4">
        <w:rPr>
          <w:rFonts w:hint="cs"/>
          <w:sz w:val="22"/>
          <w:szCs w:val="22"/>
          <w:rtl/>
        </w:rPr>
        <w:t>ס' 49 עוסק במצב שהזוכה נפטר לפני המצ</w:t>
      </w:r>
      <w:r w:rsidRPr="00DD70F4">
        <w:rPr>
          <w:rFonts w:hint="cs"/>
          <w:sz w:val="22"/>
          <w:szCs w:val="22"/>
          <w:rtl/>
        </w:rPr>
        <w:t>ו</w:t>
      </w:r>
      <w:r w:rsidR="002543C2" w:rsidRPr="00DD70F4">
        <w:rPr>
          <w:rFonts w:hint="cs"/>
          <w:sz w:val="22"/>
          <w:szCs w:val="22"/>
          <w:rtl/>
        </w:rPr>
        <w:t>וה.</w:t>
      </w:r>
      <w:r w:rsidRPr="00DD70F4">
        <w:rPr>
          <w:rFonts w:hint="cs"/>
          <w:sz w:val="22"/>
          <w:szCs w:val="22"/>
          <w:rtl/>
        </w:rPr>
        <w:t xml:space="preserve"> </w:t>
      </w:r>
      <w:r w:rsidR="002543C2" w:rsidRPr="00DD70F4">
        <w:rPr>
          <w:rFonts w:hint="cs"/>
          <w:sz w:val="22"/>
          <w:szCs w:val="22"/>
          <w:rtl/>
        </w:rPr>
        <w:t xml:space="preserve">אם הזוכה מסתלק או נמצא פסול מלרשת </w:t>
      </w:r>
      <w:r w:rsidR="003B2E60" w:rsidRPr="00DD70F4">
        <w:rPr>
          <w:rFonts w:hint="cs"/>
          <w:sz w:val="22"/>
          <w:szCs w:val="22"/>
          <w:rtl/>
        </w:rPr>
        <w:t xml:space="preserve">והמוריש לא קבע יורשים חלופיים, </w:t>
      </w:r>
      <w:r w:rsidR="002543C2" w:rsidRPr="00DD70F4">
        <w:rPr>
          <w:rFonts w:hint="cs"/>
          <w:sz w:val="22"/>
          <w:szCs w:val="22"/>
          <w:rtl/>
        </w:rPr>
        <w:t xml:space="preserve">אז </w:t>
      </w:r>
      <w:r w:rsidR="003B2E60" w:rsidRPr="00DD70F4">
        <w:rPr>
          <w:rFonts w:hint="cs"/>
          <w:sz w:val="22"/>
          <w:szCs w:val="22"/>
          <w:rtl/>
        </w:rPr>
        <w:t xml:space="preserve">על פי סעיף 50 </w:t>
      </w:r>
      <w:r w:rsidR="002543C2" w:rsidRPr="00DD70F4">
        <w:rPr>
          <w:rFonts w:hint="cs"/>
          <w:sz w:val="22"/>
          <w:szCs w:val="22"/>
          <w:rtl/>
        </w:rPr>
        <w:t xml:space="preserve">ההוראה לטובתו מתבטלת. </w:t>
      </w:r>
    </w:p>
    <w:p w14:paraId="78B70C0E" w14:textId="77777777" w:rsidR="00C725A7" w:rsidRPr="00DD70F4" w:rsidRDefault="00C725A7" w:rsidP="00AA138E">
      <w:pPr>
        <w:rPr>
          <w:sz w:val="22"/>
          <w:szCs w:val="22"/>
          <w:rtl/>
        </w:rPr>
      </w:pPr>
    </w:p>
    <w:p w14:paraId="6DAA3704" w14:textId="129206CA" w:rsidR="001F79B9" w:rsidRPr="00DD70F4" w:rsidRDefault="003B2E60" w:rsidP="003B2E60">
      <w:pPr>
        <w:pStyle w:val="2"/>
        <w:jc w:val="both"/>
        <w:rPr>
          <w:sz w:val="22"/>
          <w:szCs w:val="22"/>
          <w:rtl/>
        </w:rPr>
      </w:pPr>
      <w:bookmarkStart w:id="24" w:name="_Toc94275533"/>
      <w:r w:rsidRPr="00DD70F4">
        <w:rPr>
          <w:rFonts w:ascii="Segoe UI Symbol" w:hAnsi="Segoe UI Symbol" w:cs="Segoe UI Symbol" w:hint="cs"/>
          <w:sz w:val="22"/>
          <w:szCs w:val="22"/>
          <w:rtl/>
        </w:rPr>
        <w:t>✓</w:t>
      </w:r>
      <w:r w:rsidRPr="00DD70F4">
        <w:rPr>
          <w:rFonts w:hint="cs"/>
          <w:sz w:val="22"/>
          <w:szCs w:val="22"/>
          <w:rtl/>
        </w:rPr>
        <w:t xml:space="preserve"> </w:t>
      </w:r>
      <w:r w:rsidRPr="00DD70F4">
        <w:rPr>
          <w:rFonts w:hint="cs"/>
          <w:color w:val="FF0000"/>
          <w:sz w:val="22"/>
          <w:szCs w:val="22"/>
          <w:rtl/>
        </w:rPr>
        <w:t xml:space="preserve">סעיף 42: </w:t>
      </w:r>
      <w:r w:rsidR="001F79B9" w:rsidRPr="00DD70F4">
        <w:rPr>
          <w:rFonts w:hint="cs"/>
          <w:sz w:val="22"/>
          <w:szCs w:val="22"/>
          <w:rtl/>
        </w:rPr>
        <w:t>יורש אחר יורש</w:t>
      </w:r>
      <w:bookmarkEnd w:id="24"/>
    </w:p>
    <w:p w14:paraId="7B2EDCD6" w14:textId="77777777" w:rsidR="003B2E60" w:rsidRDefault="003B2E60" w:rsidP="003B2E60">
      <w:pPr>
        <w:pStyle w:val="P00"/>
        <w:ind w:left="0" w:right="1134"/>
        <w:rPr>
          <w:rStyle w:val="default"/>
          <w:sz w:val="2"/>
          <w:szCs w:val="2"/>
        </w:rPr>
      </w:pPr>
      <w:r w:rsidRPr="00DD70F4">
        <w:rPr>
          <w:rStyle w:val="default"/>
          <w:rFonts w:hint="cs"/>
          <w:vanish/>
          <w:sz w:val="14"/>
          <w:szCs w:val="20"/>
          <w:shd w:val="clear" w:color="auto" w:fill="FFFF99"/>
          <w:rtl/>
        </w:rPr>
        <w:tab/>
        <w:t>(א)</w:t>
      </w:r>
      <w:r w:rsidRPr="00DD70F4">
        <w:rPr>
          <w:rStyle w:val="default"/>
          <w:rFonts w:hint="cs"/>
          <w:vanish/>
          <w:sz w:val="14"/>
          <w:szCs w:val="20"/>
          <w:shd w:val="clear" w:color="auto" w:fill="FFFF99"/>
          <w:rtl/>
        </w:rPr>
        <w:tab/>
        <w:t xml:space="preserve">המצווה רשאי לצוות לשניים על מנת שיזכה השני אם לא זכה הראשון; השני יזכה אם מת הראשון לפני המצווה או שנמצא פסול לרשת או שהסתלק מן המגיע לו שלא לטובת </w:t>
      </w:r>
      <w:r w:rsidRPr="00DD70F4">
        <w:rPr>
          <w:rStyle w:val="default"/>
          <w:rFonts w:hint="cs"/>
          <w:strike/>
          <w:vanish/>
          <w:sz w:val="14"/>
          <w:szCs w:val="20"/>
          <w:shd w:val="clear" w:color="auto" w:fill="FFFF99"/>
          <w:rtl/>
        </w:rPr>
        <w:t>בן-זוגו או ילדיו של המוריש</w:t>
      </w:r>
      <w:r w:rsidRPr="00DD70F4">
        <w:rPr>
          <w:rStyle w:val="default"/>
          <w:rFonts w:hint="cs"/>
          <w:vanish/>
          <w:sz w:val="14"/>
          <w:szCs w:val="20"/>
          <w:shd w:val="clear" w:color="auto" w:fill="FFFF99"/>
          <w:rtl/>
        </w:rPr>
        <w:t xml:space="preserve"> </w:t>
      </w:r>
      <w:r w:rsidRPr="00DD70F4">
        <w:rPr>
          <w:rStyle w:val="default"/>
          <w:rFonts w:hint="cs"/>
          <w:vanish/>
          <w:sz w:val="14"/>
          <w:szCs w:val="20"/>
          <w:u w:val="single"/>
          <w:shd w:val="clear" w:color="auto" w:fill="FFFF99"/>
          <w:rtl/>
        </w:rPr>
        <w:t>בן-זוגו, ילדו או אחיו של המוריש</w:t>
      </w:r>
      <w:r w:rsidRPr="00DD70F4">
        <w:rPr>
          <w:rStyle w:val="default"/>
          <w:rFonts w:hint="cs"/>
          <w:vanish/>
          <w:sz w:val="14"/>
          <w:szCs w:val="20"/>
          <w:shd w:val="clear" w:color="auto" w:fill="FFFF99"/>
          <w:rtl/>
        </w:rPr>
        <w:t>.</w:t>
      </w:r>
    </w:p>
    <w:p w14:paraId="4FDAF673" w14:textId="470B18F8" w:rsidR="003B2E60" w:rsidRPr="00DD70F4" w:rsidRDefault="003B2E60" w:rsidP="003B2E60">
      <w:pPr>
        <w:pStyle w:val="P00"/>
        <w:spacing w:before="0"/>
        <w:ind w:left="624" w:right="1134"/>
        <w:rPr>
          <w:rStyle w:val="a9"/>
          <w:sz w:val="24"/>
          <w:szCs w:val="24"/>
          <w:rtl/>
        </w:rPr>
      </w:pPr>
      <w:bookmarkStart w:id="25" w:name="Seif41"/>
      <w:bookmarkEnd w:id="25"/>
      <w:r w:rsidRPr="00DD70F4">
        <w:rPr>
          <w:rStyle w:val="a9"/>
          <w:sz w:val="24"/>
          <w:szCs w:val="24"/>
          <w:rtl/>
        </w:rPr>
        <w:t>42.</w:t>
      </w:r>
      <w:r w:rsidRPr="00DD70F4">
        <w:rPr>
          <w:rStyle w:val="a9"/>
          <w:sz w:val="24"/>
          <w:szCs w:val="24"/>
          <w:rtl/>
        </w:rPr>
        <w:tab/>
      </w:r>
      <w:r w:rsidRPr="00DD70F4">
        <w:rPr>
          <w:rStyle w:val="a9"/>
          <w:rFonts w:hint="cs"/>
          <w:sz w:val="24"/>
          <w:szCs w:val="24"/>
          <w:rtl/>
        </w:rPr>
        <w:t>(א)</w:t>
      </w:r>
      <w:r w:rsidRPr="00DD70F4">
        <w:rPr>
          <w:rStyle w:val="a9"/>
          <w:rFonts w:hint="cs"/>
          <w:sz w:val="24"/>
          <w:szCs w:val="24"/>
          <w:rtl/>
        </w:rPr>
        <w:tab/>
        <w:t>המצווה רשאי לצוות לשניים על מנת שיזכה השני אחרי שזכה הראשון; השני יזכה במות הראשון או בהתקיים התנאי או בהגיע המועד שנקבע לכך בצוואה, הכל לפי המוקדם יותר.</w:t>
      </w:r>
    </w:p>
    <w:p w14:paraId="1E2D8B99" w14:textId="77777777" w:rsidR="003B2E60" w:rsidRPr="00DD70F4" w:rsidRDefault="003B2E60" w:rsidP="003B2E60">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(ב)</w:t>
      </w:r>
      <w:r w:rsidRPr="00DD70F4">
        <w:rPr>
          <w:rStyle w:val="a9"/>
          <w:rFonts w:hint="cs"/>
          <w:sz w:val="24"/>
          <w:szCs w:val="24"/>
          <w:rtl/>
        </w:rPr>
        <w:tab/>
        <w:t>הראשון רשאי לעשות במה שקיבל כבתוך שלו, והשני לא יזכה אלא במה ששייר הראשון; אולם אין הראשון יכול לגרוע מזכותו של השני על ידי צוואה.</w:t>
      </w:r>
    </w:p>
    <w:p w14:paraId="54511CAF" w14:textId="77777777" w:rsidR="003B2E60" w:rsidRPr="00DD70F4" w:rsidRDefault="003B2E60" w:rsidP="003B2E60">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(ג)</w:t>
      </w:r>
      <w:r w:rsidRPr="00DD70F4">
        <w:rPr>
          <w:rStyle w:val="a9"/>
          <w:rFonts w:hint="cs"/>
          <w:sz w:val="24"/>
          <w:szCs w:val="24"/>
          <w:rtl/>
        </w:rPr>
        <w:tab/>
        <w:t>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14:paraId="46C656F1" w14:textId="77777777" w:rsidR="003B2E60" w:rsidRPr="00DD70F4" w:rsidRDefault="003B2E60" w:rsidP="003B2E60">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(ד)</w:t>
      </w:r>
      <w:r w:rsidRPr="00DD70F4">
        <w:rPr>
          <w:rStyle w:val="a9"/>
          <w:rFonts w:hint="cs"/>
          <w:sz w:val="24"/>
          <w:szCs w:val="24"/>
          <w:rtl/>
        </w:rPr>
        <w:tab/>
        <w:t>הוראת צוואה על דרך זו ליותר משניים - בטלה, זולת הוראה לטובתו של מי שהיה בחיים בשעת עשיית הצוואה.</w:t>
      </w:r>
    </w:p>
    <w:p w14:paraId="162E7292" w14:textId="77777777" w:rsidR="003B2E60" w:rsidRPr="00DD70F4" w:rsidRDefault="003B2E60" w:rsidP="00170E78">
      <w:pPr>
        <w:rPr>
          <w:sz w:val="22"/>
          <w:szCs w:val="22"/>
          <w:rtl/>
        </w:rPr>
      </w:pPr>
    </w:p>
    <w:p w14:paraId="628DC1F0" w14:textId="467EB627" w:rsidR="001F79B9" w:rsidRPr="00DD70F4" w:rsidRDefault="003B2E60" w:rsidP="00417CCF">
      <w:pPr>
        <w:rPr>
          <w:sz w:val="22"/>
          <w:szCs w:val="22"/>
          <w:rtl/>
        </w:rPr>
      </w:pPr>
      <w:r w:rsidRPr="00DD70F4">
        <w:rPr>
          <w:rFonts w:hint="cs"/>
          <w:sz w:val="22"/>
          <w:szCs w:val="22"/>
          <w:rtl/>
        </w:rPr>
        <w:t xml:space="preserve">ס' 42 הוא סעיף מאוד נפוץ והסוגייה ככלל היא </w:t>
      </w:r>
      <w:r w:rsidR="001F79B9" w:rsidRPr="00DD70F4">
        <w:rPr>
          <w:rFonts w:hint="cs"/>
          <w:sz w:val="22"/>
          <w:szCs w:val="22"/>
          <w:rtl/>
        </w:rPr>
        <w:t xml:space="preserve">מס' 2 בדיונים משפטיים אחר השפעה בלתי הוגנת. </w:t>
      </w:r>
      <w:r w:rsidRPr="00DD70F4">
        <w:rPr>
          <w:rFonts w:hint="cs"/>
          <w:sz w:val="22"/>
          <w:szCs w:val="22"/>
          <w:rtl/>
        </w:rPr>
        <w:t>על פי ס</w:t>
      </w:r>
      <w:r w:rsidR="00417CCF" w:rsidRPr="00DD70F4">
        <w:rPr>
          <w:rFonts w:hint="cs"/>
          <w:sz w:val="22"/>
          <w:szCs w:val="22"/>
          <w:rtl/>
        </w:rPr>
        <w:t>עיף</w:t>
      </w:r>
      <w:r w:rsidR="001F79B9" w:rsidRPr="00DD70F4">
        <w:rPr>
          <w:rFonts w:hint="cs"/>
          <w:sz w:val="22"/>
          <w:szCs w:val="22"/>
          <w:rtl/>
        </w:rPr>
        <w:t xml:space="preserve"> 42 המצווה יכול לקבוע יורש או קבוצת יורשים במופע ירושה א'</w:t>
      </w:r>
      <w:r w:rsidR="00417CCF" w:rsidRPr="00DD70F4">
        <w:rPr>
          <w:rFonts w:hint="cs"/>
          <w:sz w:val="22"/>
          <w:szCs w:val="22"/>
          <w:rtl/>
        </w:rPr>
        <w:t>, ו</w:t>
      </w:r>
      <w:r w:rsidR="001F79B9" w:rsidRPr="00DD70F4">
        <w:rPr>
          <w:rFonts w:hint="cs"/>
          <w:sz w:val="22"/>
          <w:szCs w:val="22"/>
          <w:rtl/>
        </w:rPr>
        <w:t>שאח"כ הרכוש יעבור ליורש ב'.</w:t>
      </w:r>
      <w:r w:rsidR="00417CCF" w:rsidRPr="00DD70F4">
        <w:rPr>
          <w:rFonts w:hint="cs"/>
          <w:sz w:val="22"/>
          <w:szCs w:val="22"/>
          <w:rtl/>
        </w:rPr>
        <w:t xml:space="preserve"> נניח המצווה קובע כי </w:t>
      </w:r>
      <w:r w:rsidR="001F79B9" w:rsidRPr="00DD70F4">
        <w:rPr>
          <w:rFonts w:hint="cs"/>
          <w:sz w:val="22"/>
          <w:szCs w:val="22"/>
          <w:rtl/>
        </w:rPr>
        <w:t>הרכוש יעבור לילדי</w:t>
      </w:r>
      <w:r w:rsidR="00417CCF" w:rsidRPr="00DD70F4">
        <w:rPr>
          <w:rFonts w:hint="cs"/>
          <w:sz w:val="22"/>
          <w:szCs w:val="22"/>
          <w:rtl/>
        </w:rPr>
        <w:t xml:space="preserve">ו </w:t>
      </w:r>
      <w:r w:rsidR="001F79B9" w:rsidRPr="00DD70F4">
        <w:rPr>
          <w:rFonts w:hint="cs"/>
          <w:sz w:val="22"/>
          <w:szCs w:val="22"/>
          <w:rtl/>
        </w:rPr>
        <w:t>ולאחר מות</w:t>
      </w:r>
      <w:r w:rsidR="00417CCF" w:rsidRPr="00DD70F4">
        <w:rPr>
          <w:rFonts w:hint="cs"/>
          <w:sz w:val="22"/>
          <w:szCs w:val="22"/>
          <w:rtl/>
        </w:rPr>
        <w:t xml:space="preserve"> ילדיו, הרכוש יעבור</w:t>
      </w:r>
      <w:r w:rsidR="001F79B9" w:rsidRPr="00DD70F4">
        <w:rPr>
          <w:rFonts w:hint="cs"/>
          <w:sz w:val="22"/>
          <w:szCs w:val="22"/>
          <w:rtl/>
        </w:rPr>
        <w:t xml:space="preserve"> לנכדים. </w:t>
      </w:r>
    </w:p>
    <w:p w14:paraId="2F631D29" w14:textId="1B0F350E" w:rsidR="001F79B9" w:rsidRPr="00DD70F4" w:rsidRDefault="001F79B9" w:rsidP="00417CCF">
      <w:pPr>
        <w:rPr>
          <w:sz w:val="22"/>
          <w:szCs w:val="22"/>
          <w:rtl/>
        </w:rPr>
      </w:pPr>
      <w:r w:rsidRPr="00DD70F4">
        <w:rPr>
          <w:rFonts w:hint="cs"/>
          <w:b/>
          <w:bCs/>
          <w:sz w:val="22"/>
          <w:szCs w:val="22"/>
          <w:rtl/>
        </w:rPr>
        <w:t>ס</w:t>
      </w:r>
      <w:r w:rsidR="00417CCF" w:rsidRPr="00DD70F4">
        <w:rPr>
          <w:rFonts w:hint="cs"/>
          <w:b/>
          <w:bCs/>
          <w:sz w:val="22"/>
          <w:szCs w:val="22"/>
          <w:rtl/>
        </w:rPr>
        <w:t>עיף</w:t>
      </w:r>
      <w:r w:rsidRPr="00DD70F4">
        <w:rPr>
          <w:rFonts w:hint="cs"/>
          <w:b/>
          <w:bCs/>
          <w:sz w:val="22"/>
          <w:szCs w:val="22"/>
          <w:rtl/>
        </w:rPr>
        <w:t xml:space="preserve"> 42 </w:t>
      </w:r>
      <w:r w:rsidR="00417CCF" w:rsidRPr="00DD70F4">
        <w:rPr>
          <w:rFonts w:hint="cs"/>
          <w:b/>
          <w:bCs/>
          <w:sz w:val="22"/>
          <w:szCs w:val="22"/>
          <w:rtl/>
        </w:rPr>
        <w:t xml:space="preserve">מוגבל </w:t>
      </w:r>
      <w:r w:rsidRPr="00DD70F4">
        <w:rPr>
          <w:rFonts w:hint="cs"/>
          <w:b/>
          <w:bCs/>
          <w:sz w:val="22"/>
          <w:szCs w:val="22"/>
          <w:rtl/>
        </w:rPr>
        <w:t>רק לשני מופעי ירושה</w:t>
      </w:r>
      <w:r w:rsidR="00417CCF" w:rsidRPr="00DD70F4">
        <w:rPr>
          <w:rFonts w:hint="cs"/>
          <w:b/>
          <w:bCs/>
          <w:sz w:val="22"/>
          <w:szCs w:val="22"/>
          <w:rtl/>
        </w:rPr>
        <w:t xml:space="preserve"> </w:t>
      </w:r>
      <w:r w:rsidR="00417CCF" w:rsidRPr="00DD70F4">
        <w:rPr>
          <w:rFonts w:hint="cs"/>
          <w:sz w:val="22"/>
          <w:szCs w:val="22"/>
          <w:rtl/>
        </w:rPr>
        <w:t>(לפפי הדוגמא מעלה, המוריש לא יכול לומר שאחרי מות הנכדים, הרכוש יעבור לנינים),</w:t>
      </w:r>
      <w:r w:rsidRPr="00DD70F4">
        <w:rPr>
          <w:rFonts w:hint="cs"/>
          <w:sz w:val="22"/>
          <w:szCs w:val="22"/>
          <w:rtl/>
        </w:rPr>
        <w:t xml:space="preserve"> אלא אם בזמן עריכת הצוואה כל היורשים </w:t>
      </w:r>
      <w:r w:rsidR="00417CCF" w:rsidRPr="00DD70F4">
        <w:rPr>
          <w:rFonts w:hint="cs"/>
          <w:sz w:val="22"/>
          <w:szCs w:val="22"/>
          <w:rtl/>
        </w:rPr>
        <w:t xml:space="preserve">שהמצווה </w:t>
      </w:r>
      <w:r w:rsidRPr="00DD70F4">
        <w:rPr>
          <w:rFonts w:hint="cs"/>
          <w:sz w:val="22"/>
          <w:szCs w:val="22"/>
          <w:rtl/>
        </w:rPr>
        <w:t>רוצה לכלול בצוואה חיים</w:t>
      </w:r>
      <w:r w:rsidR="00417CCF" w:rsidRPr="00DD70F4">
        <w:rPr>
          <w:rFonts w:hint="cs"/>
          <w:sz w:val="22"/>
          <w:szCs w:val="22"/>
          <w:rtl/>
        </w:rPr>
        <w:t xml:space="preserve"> ואז זה יכול לכלול יותר משני מופעי ירושה</w:t>
      </w:r>
      <w:r w:rsidRPr="00DD70F4">
        <w:rPr>
          <w:rFonts w:hint="cs"/>
          <w:sz w:val="22"/>
          <w:szCs w:val="22"/>
          <w:rtl/>
        </w:rPr>
        <w:t>.</w:t>
      </w:r>
      <w:r w:rsidR="00417CCF" w:rsidRPr="00DD70F4">
        <w:rPr>
          <w:rFonts w:hint="cs"/>
          <w:sz w:val="22"/>
          <w:szCs w:val="22"/>
          <w:rtl/>
        </w:rPr>
        <w:t xml:space="preserve"> לדוג' </w:t>
      </w:r>
      <w:r w:rsidRPr="00DD70F4">
        <w:rPr>
          <w:rFonts w:hint="cs"/>
          <w:sz w:val="22"/>
          <w:szCs w:val="22"/>
          <w:rtl/>
        </w:rPr>
        <w:t xml:space="preserve">אישה נשואה </w:t>
      </w:r>
      <w:r w:rsidR="00417CCF" w:rsidRPr="00DD70F4">
        <w:rPr>
          <w:rFonts w:hint="cs"/>
          <w:sz w:val="22"/>
          <w:szCs w:val="22"/>
          <w:rtl/>
        </w:rPr>
        <w:t>ש</w:t>
      </w:r>
      <w:r w:rsidRPr="00DD70F4">
        <w:rPr>
          <w:rFonts w:hint="cs"/>
          <w:sz w:val="22"/>
          <w:szCs w:val="22"/>
          <w:rtl/>
        </w:rPr>
        <w:t xml:space="preserve">בן הזוג בחיים, גם הילדים, הנכדים והנינים. היא יכולה לכתוב "אני מורישה לבן זוג &gt; </w:t>
      </w:r>
      <w:r w:rsidR="00417CCF" w:rsidRPr="00DD70F4">
        <w:rPr>
          <w:rFonts w:hint="cs"/>
          <w:sz w:val="22"/>
          <w:szCs w:val="22"/>
          <w:rtl/>
        </w:rPr>
        <w:t>ל</w:t>
      </w:r>
      <w:r w:rsidRPr="00DD70F4">
        <w:rPr>
          <w:rFonts w:hint="cs"/>
          <w:sz w:val="22"/>
          <w:szCs w:val="22"/>
          <w:rtl/>
        </w:rPr>
        <w:t>אחר מותו לילדים</w:t>
      </w:r>
      <w:r w:rsidR="00417CCF" w:rsidRPr="00DD70F4">
        <w:rPr>
          <w:rFonts w:hint="cs"/>
          <w:sz w:val="22"/>
          <w:szCs w:val="22"/>
          <w:rtl/>
        </w:rPr>
        <w:t xml:space="preserve"> </w:t>
      </w:r>
      <w:r w:rsidRPr="00DD70F4">
        <w:rPr>
          <w:rFonts w:hint="cs"/>
          <w:sz w:val="22"/>
          <w:szCs w:val="22"/>
          <w:rtl/>
        </w:rPr>
        <w:t xml:space="preserve">&gt; </w:t>
      </w:r>
      <w:r w:rsidR="00417CCF" w:rsidRPr="00DD70F4">
        <w:rPr>
          <w:rFonts w:hint="cs"/>
          <w:sz w:val="22"/>
          <w:szCs w:val="22"/>
          <w:rtl/>
        </w:rPr>
        <w:t>ל</w:t>
      </w:r>
      <w:r w:rsidRPr="00DD70F4">
        <w:rPr>
          <w:rFonts w:hint="cs"/>
          <w:sz w:val="22"/>
          <w:szCs w:val="22"/>
          <w:rtl/>
        </w:rPr>
        <w:t>אחר מות</w:t>
      </w:r>
      <w:r w:rsidR="00417CCF" w:rsidRPr="00DD70F4">
        <w:rPr>
          <w:rFonts w:hint="cs"/>
          <w:sz w:val="22"/>
          <w:szCs w:val="22"/>
          <w:rtl/>
        </w:rPr>
        <w:t>ם</w:t>
      </w:r>
      <w:r w:rsidRPr="00DD70F4">
        <w:rPr>
          <w:rFonts w:hint="cs"/>
          <w:sz w:val="22"/>
          <w:szCs w:val="22"/>
          <w:rtl/>
        </w:rPr>
        <w:t xml:space="preserve"> לנכדים&gt; ו</w:t>
      </w:r>
      <w:r w:rsidR="00417CCF" w:rsidRPr="00DD70F4">
        <w:rPr>
          <w:rFonts w:hint="cs"/>
          <w:sz w:val="22"/>
          <w:szCs w:val="22"/>
          <w:rtl/>
        </w:rPr>
        <w:t>ל</w:t>
      </w:r>
      <w:r w:rsidRPr="00DD70F4">
        <w:rPr>
          <w:rFonts w:hint="cs"/>
          <w:sz w:val="22"/>
          <w:szCs w:val="22"/>
          <w:rtl/>
        </w:rPr>
        <w:t xml:space="preserve">אחר מותם לנינים". </w:t>
      </w:r>
    </w:p>
    <w:p w14:paraId="220D6777" w14:textId="525E95A0" w:rsidR="001F79B9" w:rsidRPr="00DD70F4" w:rsidRDefault="001F79B9" w:rsidP="00170E78">
      <w:pPr>
        <w:rPr>
          <w:sz w:val="22"/>
          <w:szCs w:val="22"/>
          <w:rtl/>
        </w:rPr>
      </w:pPr>
      <w:r w:rsidRPr="00DD70F4">
        <w:rPr>
          <w:rFonts w:hint="cs"/>
          <w:sz w:val="22"/>
          <w:szCs w:val="22"/>
          <w:rtl/>
        </w:rPr>
        <w:t xml:space="preserve">יש פה מגבלה </w:t>
      </w:r>
      <w:r w:rsidRPr="00DD70F4">
        <w:rPr>
          <w:sz w:val="22"/>
          <w:szCs w:val="22"/>
          <w:rtl/>
        </w:rPr>
        <w:t>–</w:t>
      </w:r>
      <w:r w:rsidRPr="00DD70F4">
        <w:rPr>
          <w:rFonts w:hint="cs"/>
          <w:sz w:val="22"/>
          <w:szCs w:val="22"/>
          <w:rtl/>
        </w:rPr>
        <w:t xml:space="preserve"> תוחלת החיים של בן אדם. אם כל היורשים שאני רוצה כולם בחיים אני יכולה. אם לא כולם בחיים, אני מוגבלת לפעמיים.</w:t>
      </w:r>
    </w:p>
    <w:p w14:paraId="5A1DEAF4" w14:textId="5A69AFD2" w:rsidR="00876C3C" w:rsidRPr="00DD70F4" w:rsidRDefault="00CF2B3F" w:rsidP="00CF2B3F">
      <w:pPr>
        <w:rPr>
          <w:sz w:val="22"/>
          <w:szCs w:val="22"/>
          <w:rtl/>
        </w:rPr>
      </w:pPr>
      <w:r w:rsidRPr="00DD70F4">
        <w:rPr>
          <w:rFonts w:hint="cs"/>
          <w:sz w:val="22"/>
          <w:szCs w:val="22"/>
          <w:rtl/>
        </w:rPr>
        <w:t xml:space="preserve">המנגנון בסעיף 42 מעלה את השאלה </w:t>
      </w:r>
      <w:r w:rsidR="001F79B9" w:rsidRPr="00DD70F4">
        <w:rPr>
          <w:rFonts w:hint="cs"/>
          <w:sz w:val="22"/>
          <w:szCs w:val="22"/>
          <w:rtl/>
        </w:rPr>
        <w:t xml:space="preserve">מה בעצם יכול היורש </w:t>
      </w:r>
      <w:r w:rsidRPr="00DD70F4">
        <w:rPr>
          <w:rFonts w:hint="cs"/>
          <w:sz w:val="22"/>
          <w:szCs w:val="22"/>
          <w:rtl/>
        </w:rPr>
        <w:t xml:space="preserve">הראשון </w:t>
      </w:r>
      <w:r w:rsidR="001F79B9" w:rsidRPr="00DD70F4">
        <w:rPr>
          <w:rFonts w:hint="cs"/>
          <w:sz w:val="22"/>
          <w:szCs w:val="22"/>
          <w:rtl/>
        </w:rPr>
        <w:t xml:space="preserve">לעשות בירושה. ככלל אומר הסעיף </w:t>
      </w:r>
      <w:r w:rsidRPr="00DD70F4">
        <w:rPr>
          <w:rFonts w:hint="cs"/>
          <w:sz w:val="22"/>
          <w:szCs w:val="22"/>
          <w:rtl/>
        </w:rPr>
        <w:t>ש</w:t>
      </w:r>
      <w:r w:rsidR="001F79B9" w:rsidRPr="00DD70F4">
        <w:rPr>
          <w:rFonts w:hint="cs"/>
          <w:sz w:val="22"/>
          <w:szCs w:val="22"/>
          <w:rtl/>
        </w:rPr>
        <w:t>היורש הראשון רשאי לעשות ברכוש כבשלו למעט להוריש. את הרכוש שיורשי מופע א' קיבלו בירושה</w:t>
      </w:r>
      <w:r w:rsidR="00876C3C" w:rsidRPr="00DD70F4">
        <w:rPr>
          <w:rFonts w:hint="cs"/>
          <w:sz w:val="22"/>
          <w:szCs w:val="22"/>
          <w:rtl/>
        </w:rPr>
        <w:t>, ה</w:t>
      </w:r>
      <w:r w:rsidRPr="00DD70F4">
        <w:rPr>
          <w:rFonts w:hint="cs"/>
          <w:sz w:val="22"/>
          <w:szCs w:val="22"/>
          <w:rtl/>
        </w:rPr>
        <w:t>ם</w:t>
      </w:r>
      <w:r w:rsidR="00876C3C" w:rsidRPr="00DD70F4">
        <w:rPr>
          <w:rFonts w:hint="cs"/>
          <w:sz w:val="22"/>
          <w:szCs w:val="22"/>
          <w:rtl/>
        </w:rPr>
        <w:t xml:space="preserve"> יכולים לעשות איתו מה שהם רוצים, אלא אם הם מוגבלים. אבל גם אם הם לא מוגבלים, הם לא יכולים להוריש את זה למישהו אחר ממי שקבע המוריש. </w:t>
      </w:r>
      <w:r w:rsidRPr="00DD70F4">
        <w:rPr>
          <w:rFonts w:hint="cs"/>
          <w:sz w:val="22"/>
          <w:szCs w:val="22"/>
          <w:rtl/>
        </w:rPr>
        <w:t xml:space="preserve">היורש </w:t>
      </w:r>
      <w:r w:rsidR="00876C3C" w:rsidRPr="00DD70F4">
        <w:rPr>
          <w:rFonts w:hint="cs"/>
          <w:sz w:val="22"/>
          <w:szCs w:val="22"/>
          <w:rtl/>
        </w:rPr>
        <w:t>יכול למכור</w:t>
      </w:r>
      <w:r w:rsidRPr="00DD70F4">
        <w:rPr>
          <w:rFonts w:hint="cs"/>
          <w:sz w:val="22"/>
          <w:szCs w:val="22"/>
          <w:rtl/>
        </w:rPr>
        <w:t>,</w:t>
      </w:r>
      <w:r w:rsidR="00876C3C" w:rsidRPr="00DD70F4">
        <w:rPr>
          <w:rFonts w:hint="cs"/>
          <w:sz w:val="22"/>
          <w:szCs w:val="22"/>
          <w:rtl/>
        </w:rPr>
        <w:t xml:space="preserve"> לתת מתנה וכו', </w:t>
      </w:r>
      <w:r w:rsidRPr="00DD70F4">
        <w:rPr>
          <w:rFonts w:hint="cs"/>
          <w:sz w:val="22"/>
          <w:szCs w:val="22"/>
          <w:rtl/>
        </w:rPr>
        <w:t xml:space="preserve">אבל </w:t>
      </w:r>
      <w:r w:rsidR="00876C3C" w:rsidRPr="00DD70F4">
        <w:rPr>
          <w:rFonts w:hint="cs"/>
          <w:sz w:val="22"/>
          <w:szCs w:val="22"/>
          <w:rtl/>
        </w:rPr>
        <w:t>לא יכול להוריש.</w:t>
      </w:r>
    </w:p>
    <w:p w14:paraId="238AF7A3" w14:textId="2BAC5021" w:rsidR="00CF2B3F" w:rsidRPr="00DD70F4" w:rsidRDefault="00CF2B3F" w:rsidP="00CF2B3F">
      <w:pPr>
        <w:pStyle w:val="1"/>
        <w:rPr>
          <w:sz w:val="22"/>
          <w:szCs w:val="22"/>
          <w:rtl/>
        </w:rPr>
      </w:pPr>
      <w:bookmarkStart w:id="26" w:name="_Toc94275534"/>
      <w:r w:rsidRPr="00DD70F4">
        <w:rPr>
          <w:rFonts w:hint="cs"/>
          <w:sz w:val="22"/>
          <w:szCs w:val="22"/>
          <w:rtl/>
        </w:rPr>
        <w:t>הרצאה מוקלטת</w:t>
      </w:r>
      <w:r w:rsidR="00DA0EA5" w:rsidRPr="00DD70F4">
        <w:rPr>
          <w:rFonts w:hint="cs"/>
          <w:sz w:val="22"/>
          <w:szCs w:val="22"/>
          <w:rtl/>
        </w:rPr>
        <w:t>, 27/11/2021</w:t>
      </w:r>
      <w:r w:rsidRPr="00DD70F4">
        <w:rPr>
          <w:rFonts w:hint="cs"/>
          <w:sz w:val="22"/>
          <w:szCs w:val="22"/>
          <w:rtl/>
        </w:rPr>
        <w:t xml:space="preserve"> </w:t>
      </w:r>
      <w:r w:rsidRPr="00DD70F4">
        <w:rPr>
          <w:sz w:val="22"/>
          <w:szCs w:val="22"/>
          <w:rtl/>
        </w:rPr>
        <w:t>–</w:t>
      </w:r>
      <w:r w:rsidRPr="00DD70F4">
        <w:rPr>
          <w:rFonts w:hint="cs"/>
          <w:sz w:val="22"/>
          <w:szCs w:val="22"/>
          <w:rtl/>
        </w:rPr>
        <w:t xml:space="preserve"> </w:t>
      </w:r>
      <w:r w:rsidR="008C5D90" w:rsidRPr="00DD70F4">
        <w:rPr>
          <w:rFonts w:hint="cs"/>
          <w:sz w:val="22"/>
          <w:szCs w:val="22"/>
          <w:rtl/>
        </w:rPr>
        <w:t xml:space="preserve">תנאים </w:t>
      </w:r>
      <w:proofErr w:type="spellStart"/>
      <w:r w:rsidR="008C5D90" w:rsidRPr="00DD70F4">
        <w:rPr>
          <w:rFonts w:hint="cs"/>
          <w:sz w:val="22"/>
          <w:szCs w:val="22"/>
          <w:rtl/>
        </w:rPr>
        <w:t>ותניות</w:t>
      </w:r>
      <w:proofErr w:type="spellEnd"/>
      <w:r w:rsidR="008C5D90" w:rsidRPr="00DD70F4">
        <w:rPr>
          <w:rFonts w:hint="cs"/>
          <w:sz w:val="22"/>
          <w:szCs w:val="22"/>
          <w:rtl/>
        </w:rPr>
        <w:t xml:space="preserve"> בצוואות</w:t>
      </w:r>
      <w:r w:rsidRPr="00DD70F4">
        <w:rPr>
          <w:rFonts w:hint="cs"/>
          <w:sz w:val="22"/>
          <w:szCs w:val="22"/>
          <w:rtl/>
        </w:rPr>
        <w:t xml:space="preserve">: </w:t>
      </w:r>
      <w:r w:rsidR="008C5D90" w:rsidRPr="00DD70F4">
        <w:rPr>
          <w:rFonts w:hint="cs"/>
          <w:sz w:val="22"/>
          <w:szCs w:val="22"/>
          <w:rtl/>
        </w:rPr>
        <w:t>יורש אחד יורש</w:t>
      </w:r>
      <w:r w:rsidR="0000575D" w:rsidRPr="00DD70F4">
        <w:rPr>
          <w:rFonts w:hint="cs"/>
          <w:sz w:val="22"/>
          <w:szCs w:val="22"/>
          <w:rtl/>
        </w:rPr>
        <w:t xml:space="preserve"> - המשך</w:t>
      </w:r>
      <w:bookmarkEnd w:id="26"/>
    </w:p>
    <w:p w14:paraId="10B0203C" w14:textId="55996E2F" w:rsidR="008C5D90" w:rsidRPr="00DD70F4" w:rsidRDefault="008C5D90" w:rsidP="008C5D90">
      <w:pPr>
        <w:rPr>
          <w:sz w:val="22"/>
          <w:szCs w:val="22"/>
          <w:rtl/>
        </w:rPr>
      </w:pPr>
      <w:r w:rsidRPr="00DD70F4">
        <w:rPr>
          <w:rFonts w:hint="cs"/>
          <w:sz w:val="22"/>
          <w:szCs w:val="22"/>
          <w:rtl/>
        </w:rPr>
        <w:t xml:space="preserve">בשיעור שעבר דיברנו באופן כללי על מהות תנאים </w:t>
      </w:r>
      <w:proofErr w:type="spellStart"/>
      <w:r w:rsidRPr="00DD70F4">
        <w:rPr>
          <w:rFonts w:hint="cs"/>
          <w:sz w:val="22"/>
          <w:szCs w:val="22"/>
          <w:rtl/>
        </w:rPr>
        <w:t>ותניות</w:t>
      </w:r>
      <w:proofErr w:type="spellEnd"/>
      <w:r w:rsidRPr="00DD70F4">
        <w:rPr>
          <w:rFonts w:hint="cs"/>
          <w:sz w:val="22"/>
          <w:szCs w:val="22"/>
          <w:rtl/>
        </w:rPr>
        <w:t xml:space="preserve"> בצוואות. ראינו שיש ברירות מחדל שהחוק קובע למקרה שאין הוראה שעוסקת בנושא בצוואה וש</w:t>
      </w:r>
      <w:r w:rsidR="00556253" w:rsidRPr="00DD70F4">
        <w:rPr>
          <w:rFonts w:hint="cs"/>
          <w:sz w:val="22"/>
          <w:szCs w:val="22"/>
          <w:rtl/>
        </w:rPr>
        <w:t xml:space="preserve">יש מגבלות </w:t>
      </w:r>
      <w:r w:rsidRPr="00DD70F4">
        <w:rPr>
          <w:sz w:val="22"/>
          <w:szCs w:val="22"/>
          <w:rtl/>
        </w:rPr>
        <w:t>–</w:t>
      </w:r>
      <w:r w:rsidRPr="00DD70F4">
        <w:rPr>
          <w:rFonts w:hint="cs"/>
          <w:sz w:val="22"/>
          <w:szCs w:val="22"/>
          <w:rtl/>
        </w:rPr>
        <w:t xml:space="preserve"> מה אנשים יכולים לקבוע בצוואות ומה לא. </w:t>
      </w:r>
      <w:r w:rsidR="00556253" w:rsidRPr="00DD70F4">
        <w:rPr>
          <w:rFonts w:hint="cs"/>
          <w:sz w:val="22"/>
          <w:szCs w:val="22"/>
          <w:rtl/>
        </w:rPr>
        <w:t xml:space="preserve">מהות התנאים </w:t>
      </w:r>
      <w:r w:rsidRPr="00DD70F4">
        <w:rPr>
          <w:rFonts w:hint="cs"/>
          <w:sz w:val="22"/>
          <w:szCs w:val="22"/>
          <w:rtl/>
        </w:rPr>
        <w:t xml:space="preserve">נוגעת </w:t>
      </w:r>
      <w:r w:rsidR="00556253" w:rsidRPr="00DD70F4">
        <w:rPr>
          <w:rFonts w:hint="cs"/>
          <w:sz w:val="22"/>
          <w:szCs w:val="22"/>
          <w:rtl/>
        </w:rPr>
        <w:t xml:space="preserve">בשאלה בדבר </w:t>
      </w:r>
      <w:r w:rsidRPr="00DD70F4">
        <w:rPr>
          <w:rFonts w:hint="cs"/>
          <w:sz w:val="22"/>
          <w:szCs w:val="22"/>
          <w:rtl/>
        </w:rPr>
        <w:t>יכולת השליטה של אדם באשר לדברים שיהיו אחרי מותו.</w:t>
      </w:r>
    </w:p>
    <w:p w14:paraId="6503DD77" w14:textId="1CB99CD1" w:rsidR="008C5D90" w:rsidRPr="00DD70F4" w:rsidRDefault="00430427" w:rsidP="008C5D90">
      <w:pPr>
        <w:rPr>
          <w:sz w:val="22"/>
          <w:szCs w:val="22"/>
          <w:rtl/>
        </w:rPr>
      </w:pPr>
      <w:r w:rsidRPr="00DD70F4">
        <w:rPr>
          <w:rFonts w:hint="cs"/>
          <w:b/>
          <w:bCs/>
          <w:sz w:val="22"/>
          <w:szCs w:val="22"/>
          <w:rtl/>
        </w:rPr>
        <w:t xml:space="preserve">מגבלת </w:t>
      </w:r>
      <w:r w:rsidR="008C5D90" w:rsidRPr="00DD70F4">
        <w:rPr>
          <w:rFonts w:hint="cs"/>
          <w:b/>
          <w:bCs/>
          <w:sz w:val="22"/>
          <w:szCs w:val="22"/>
          <w:rtl/>
        </w:rPr>
        <w:t>יורש במקום יורש</w:t>
      </w:r>
      <w:r w:rsidR="008C5D90" w:rsidRPr="00DD70F4">
        <w:rPr>
          <w:rFonts w:hint="cs"/>
          <w:sz w:val="22"/>
          <w:szCs w:val="22"/>
          <w:rtl/>
        </w:rPr>
        <w:t xml:space="preserve"> מאפשרת למצווים לקבוע מה יעשה בעיזבון שלהם אם הזוכה המקורי לא יכול לרשת אם ימות / ייפסל / יסתלק. אם מצווים לא עושים שימוש בכלי שנותן להם חוק הירושה ולא קובעים מי יירש את הזוכה, יש לנו </w:t>
      </w:r>
      <w:r w:rsidR="008C5D90" w:rsidRPr="00DD70F4">
        <w:rPr>
          <w:rFonts w:hint="cs"/>
          <w:b/>
          <w:bCs/>
          <w:sz w:val="22"/>
          <w:szCs w:val="22"/>
          <w:rtl/>
        </w:rPr>
        <w:t>ברירות מחדל</w:t>
      </w:r>
      <w:r w:rsidRPr="00DD70F4">
        <w:rPr>
          <w:rFonts w:hint="cs"/>
          <w:sz w:val="22"/>
          <w:szCs w:val="22"/>
          <w:rtl/>
        </w:rPr>
        <w:t xml:space="preserve"> ב</w:t>
      </w:r>
      <w:r w:rsidR="008C5D90" w:rsidRPr="00DD70F4">
        <w:rPr>
          <w:rFonts w:hint="cs"/>
          <w:sz w:val="22"/>
          <w:szCs w:val="22"/>
          <w:rtl/>
        </w:rPr>
        <w:t>ס' 49 שעוסק</w:t>
      </w:r>
      <w:r w:rsidRPr="00DD70F4">
        <w:rPr>
          <w:rFonts w:hint="cs"/>
          <w:sz w:val="22"/>
          <w:szCs w:val="22"/>
          <w:rtl/>
        </w:rPr>
        <w:t>ת</w:t>
      </w:r>
      <w:r w:rsidR="008C5D90" w:rsidRPr="00DD70F4">
        <w:rPr>
          <w:rFonts w:hint="cs"/>
          <w:sz w:val="22"/>
          <w:szCs w:val="22"/>
          <w:rtl/>
        </w:rPr>
        <w:t xml:space="preserve"> במצב שבו הזוכה נפטר לפני המצווה ו</w:t>
      </w:r>
      <w:r w:rsidRPr="00DD70F4">
        <w:rPr>
          <w:rFonts w:hint="cs"/>
          <w:sz w:val="22"/>
          <w:szCs w:val="22"/>
          <w:rtl/>
        </w:rPr>
        <w:t>ב</w:t>
      </w:r>
      <w:r w:rsidR="008C5D90" w:rsidRPr="00DD70F4">
        <w:rPr>
          <w:rFonts w:hint="cs"/>
          <w:sz w:val="22"/>
          <w:szCs w:val="22"/>
          <w:rtl/>
        </w:rPr>
        <w:t>ס' 50 שעוסק</w:t>
      </w:r>
      <w:r w:rsidRPr="00DD70F4">
        <w:rPr>
          <w:rFonts w:hint="cs"/>
          <w:sz w:val="22"/>
          <w:szCs w:val="22"/>
          <w:rtl/>
        </w:rPr>
        <w:t>ת</w:t>
      </w:r>
      <w:r w:rsidR="008C5D90" w:rsidRPr="00DD70F4">
        <w:rPr>
          <w:rFonts w:hint="cs"/>
          <w:sz w:val="22"/>
          <w:szCs w:val="22"/>
          <w:rtl/>
        </w:rPr>
        <w:t xml:space="preserve"> במצבים שבהם הזוכה הסתלק או נמצא פסול מלרשת.</w:t>
      </w:r>
    </w:p>
    <w:p w14:paraId="32FD0D7D" w14:textId="664AACD5" w:rsidR="008C5D90" w:rsidRPr="00DD70F4" w:rsidRDefault="008C5D90" w:rsidP="008C5D90">
      <w:pPr>
        <w:rPr>
          <w:sz w:val="22"/>
          <w:szCs w:val="22"/>
          <w:rtl/>
        </w:rPr>
      </w:pPr>
      <w:r w:rsidRPr="00DD70F4">
        <w:rPr>
          <w:rFonts w:hint="cs"/>
          <w:sz w:val="22"/>
          <w:szCs w:val="22"/>
          <w:rtl/>
        </w:rPr>
        <w:t xml:space="preserve">התחלנו לדבר על הנושא של </w:t>
      </w:r>
      <w:r w:rsidRPr="00DD70F4">
        <w:rPr>
          <w:rFonts w:hint="cs"/>
          <w:b/>
          <w:bCs/>
          <w:sz w:val="22"/>
          <w:szCs w:val="22"/>
          <w:rtl/>
        </w:rPr>
        <w:t xml:space="preserve">יורש אחר יורש </w:t>
      </w:r>
      <w:r w:rsidRPr="00DD70F4">
        <w:rPr>
          <w:rFonts w:hint="cs"/>
          <w:sz w:val="22"/>
          <w:szCs w:val="22"/>
          <w:rtl/>
        </w:rPr>
        <w:t xml:space="preserve">שקבוע בס' 42 לחוק. החוק מעניק אפשרות למצווה לקבוע מי ירש אותו ומי יירש אחריו. </w:t>
      </w:r>
      <w:r w:rsidR="00430427" w:rsidRPr="00DD70F4">
        <w:rPr>
          <w:rFonts w:hint="cs"/>
          <w:sz w:val="22"/>
          <w:szCs w:val="22"/>
          <w:rtl/>
        </w:rPr>
        <w:t>מדובר ב</w:t>
      </w:r>
      <w:r w:rsidRPr="00DD70F4">
        <w:rPr>
          <w:rFonts w:hint="cs"/>
          <w:sz w:val="22"/>
          <w:szCs w:val="22"/>
          <w:rtl/>
        </w:rPr>
        <w:t xml:space="preserve">מופעי ירושה </w:t>
      </w:r>
      <w:r w:rsidRPr="00DD70F4">
        <w:rPr>
          <w:sz w:val="22"/>
          <w:szCs w:val="22"/>
          <w:rtl/>
        </w:rPr>
        <w:t>–</w:t>
      </w:r>
      <w:r w:rsidRPr="00DD70F4">
        <w:rPr>
          <w:rFonts w:hint="cs"/>
          <w:sz w:val="22"/>
          <w:szCs w:val="22"/>
          <w:rtl/>
        </w:rPr>
        <w:t xml:space="preserve"> לא חייב להיות זוכה בודד, ניתן לקבוע מספר זוכים.</w:t>
      </w:r>
    </w:p>
    <w:p w14:paraId="7C6D13F7" w14:textId="77777777" w:rsidR="00430427" w:rsidRPr="00DD70F4" w:rsidRDefault="00430427" w:rsidP="00430427">
      <w:pPr>
        <w:spacing w:line="276" w:lineRule="auto"/>
        <w:rPr>
          <w:sz w:val="22"/>
          <w:szCs w:val="22"/>
          <w:rtl/>
        </w:rPr>
      </w:pPr>
      <w:r w:rsidRPr="00DD70F4">
        <w:rPr>
          <w:sz w:val="22"/>
          <w:szCs w:val="22"/>
          <w:rtl/>
        </w:rPr>
        <w:t xml:space="preserve">מצווה יכול לצוות לשניים, כך שהשני יזכה </w:t>
      </w:r>
      <w:r w:rsidRPr="00DD70F4">
        <w:rPr>
          <w:rFonts w:hint="cs"/>
          <w:sz w:val="22"/>
          <w:szCs w:val="22"/>
          <w:rtl/>
        </w:rPr>
        <w:t>במספר מצבים</w:t>
      </w:r>
      <w:r w:rsidRPr="00DD70F4">
        <w:rPr>
          <w:sz w:val="22"/>
          <w:szCs w:val="22"/>
          <w:rtl/>
        </w:rPr>
        <w:t>:</w:t>
      </w:r>
    </w:p>
    <w:p w14:paraId="0255E5BD" w14:textId="4A2A7F63" w:rsidR="00430427" w:rsidRPr="00DD70F4" w:rsidRDefault="00430427" w:rsidP="00A65AB9">
      <w:pPr>
        <w:pStyle w:val="a3"/>
        <w:numPr>
          <w:ilvl w:val="0"/>
          <w:numId w:val="22"/>
        </w:numPr>
        <w:rPr>
          <w:sz w:val="22"/>
          <w:szCs w:val="22"/>
        </w:rPr>
      </w:pPr>
      <w:r w:rsidRPr="00DD70F4">
        <w:rPr>
          <w:rFonts w:hint="cs"/>
          <w:b/>
          <w:bCs/>
          <w:sz w:val="22"/>
          <w:szCs w:val="22"/>
          <w:rtl/>
        </w:rPr>
        <w:t xml:space="preserve">אחרי מותו של הראשון </w:t>
      </w:r>
      <w:r w:rsidRPr="00DD70F4">
        <w:rPr>
          <w:sz w:val="22"/>
          <w:szCs w:val="22"/>
          <w:rtl/>
        </w:rPr>
        <w:t>–</w:t>
      </w:r>
      <w:r w:rsidRPr="00DD70F4">
        <w:rPr>
          <w:rFonts w:hint="cs"/>
          <w:sz w:val="22"/>
          <w:szCs w:val="22"/>
          <w:rtl/>
        </w:rPr>
        <w:t xml:space="preserve"> זהו </w:t>
      </w:r>
      <w:r w:rsidR="008C5D90" w:rsidRPr="00DD70F4">
        <w:rPr>
          <w:rFonts w:hint="cs"/>
          <w:sz w:val="22"/>
          <w:szCs w:val="22"/>
          <w:rtl/>
        </w:rPr>
        <w:t>מצב הדברים הנפוץ</w:t>
      </w:r>
      <w:r w:rsidRPr="00DD70F4">
        <w:rPr>
          <w:rFonts w:hint="cs"/>
          <w:sz w:val="22"/>
          <w:szCs w:val="22"/>
          <w:rtl/>
        </w:rPr>
        <w:t>,</w:t>
      </w:r>
      <w:r w:rsidR="008C5D90" w:rsidRPr="00DD70F4">
        <w:rPr>
          <w:rFonts w:hint="cs"/>
          <w:sz w:val="22"/>
          <w:szCs w:val="22"/>
          <w:rtl/>
        </w:rPr>
        <w:t xml:space="preserve"> </w:t>
      </w:r>
      <w:r w:rsidRPr="00DD70F4">
        <w:rPr>
          <w:rFonts w:hint="cs"/>
          <w:sz w:val="22"/>
          <w:szCs w:val="22"/>
          <w:rtl/>
        </w:rPr>
        <w:t>קובעים ב</w:t>
      </w:r>
      <w:r w:rsidR="008C5D90" w:rsidRPr="00DD70F4">
        <w:rPr>
          <w:rFonts w:hint="cs"/>
          <w:sz w:val="22"/>
          <w:szCs w:val="22"/>
          <w:rtl/>
        </w:rPr>
        <w:t xml:space="preserve">צוואות שהיורש השני יקבל את הירושה לאחר מותו של היורש הראשון. </w:t>
      </w:r>
      <w:r w:rsidR="00731EEE" w:rsidRPr="00DD70F4">
        <w:rPr>
          <w:rFonts w:hint="cs"/>
          <w:sz w:val="22"/>
          <w:szCs w:val="22"/>
          <w:rtl/>
        </w:rPr>
        <w:t>בד"כ יורש אחר יורש מתייחס למצבים בהם האדם מוריש ליורש א' וקובע למי הרכוש יעבור לאחר מותו של יורש א'.</w:t>
      </w:r>
    </w:p>
    <w:p w14:paraId="43B92599" w14:textId="0AF8E71D" w:rsidR="00430427" w:rsidRPr="00DD70F4" w:rsidRDefault="00430427" w:rsidP="00A65AB9">
      <w:pPr>
        <w:pStyle w:val="a3"/>
        <w:numPr>
          <w:ilvl w:val="0"/>
          <w:numId w:val="22"/>
        </w:numPr>
        <w:rPr>
          <w:sz w:val="22"/>
          <w:szCs w:val="22"/>
        </w:rPr>
      </w:pPr>
      <w:r w:rsidRPr="00DD70F4">
        <w:rPr>
          <w:rFonts w:hint="cs"/>
          <w:b/>
          <w:bCs/>
          <w:sz w:val="22"/>
          <w:szCs w:val="22"/>
          <w:rtl/>
        </w:rPr>
        <w:t xml:space="preserve">בהתקיים תנאי </w:t>
      </w:r>
      <w:r w:rsidRPr="00DD70F4">
        <w:rPr>
          <w:rFonts w:hint="cs"/>
          <w:sz w:val="22"/>
          <w:szCs w:val="22"/>
          <w:rtl/>
        </w:rPr>
        <w:t xml:space="preserve">- </w:t>
      </w:r>
      <w:r w:rsidR="008C5D90" w:rsidRPr="00DD70F4">
        <w:rPr>
          <w:rFonts w:hint="cs"/>
          <w:sz w:val="22"/>
          <w:szCs w:val="22"/>
          <w:rtl/>
        </w:rPr>
        <w:t xml:space="preserve">אדם יכול לקבוע תנאי מסוים </w:t>
      </w:r>
      <w:proofErr w:type="spellStart"/>
      <w:r w:rsidR="008C5D90" w:rsidRPr="00DD70F4">
        <w:rPr>
          <w:rFonts w:hint="cs"/>
          <w:sz w:val="22"/>
          <w:szCs w:val="22"/>
          <w:rtl/>
        </w:rPr>
        <w:t>שבהתקיי</w:t>
      </w:r>
      <w:r w:rsidRPr="00DD70F4">
        <w:rPr>
          <w:rFonts w:hint="cs"/>
          <w:sz w:val="22"/>
          <w:szCs w:val="22"/>
          <w:rtl/>
        </w:rPr>
        <w:t>מו</w:t>
      </w:r>
      <w:proofErr w:type="spellEnd"/>
      <w:r w:rsidR="008C5D90" w:rsidRPr="00DD70F4">
        <w:rPr>
          <w:rFonts w:hint="cs"/>
          <w:sz w:val="22"/>
          <w:szCs w:val="22"/>
          <w:rtl/>
        </w:rPr>
        <w:t xml:space="preserve"> הרכוש יעבור מהיורש הראשון לשני</w:t>
      </w:r>
      <w:r w:rsidRPr="00DD70F4">
        <w:rPr>
          <w:rFonts w:hint="cs"/>
          <w:sz w:val="22"/>
          <w:szCs w:val="22"/>
          <w:rtl/>
        </w:rPr>
        <w:t>. לדוג' אדם מוריש את דירתו לבת הזוג שלו ואומר שאם יהיה לה בן זוג חדש, אז הדירה תעבור לילדים. זה לא לאחר מות בת הזוג, זה אלא אם התקיים תנאי.</w:t>
      </w:r>
    </w:p>
    <w:p w14:paraId="65082C91" w14:textId="57F6A3A6" w:rsidR="00430427" w:rsidRPr="00DD70F4" w:rsidRDefault="00430427" w:rsidP="00A65AB9">
      <w:pPr>
        <w:pStyle w:val="a3"/>
        <w:numPr>
          <w:ilvl w:val="0"/>
          <w:numId w:val="22"/>
        </w:numPr>
        <w:rPr>
          <w:sz w:val="22"/>
          <w:szCs w:val="22"/>
        </w:rPr>
      </w:pPr>
      <w:r w:rsidRPr="00DD70F4">
        <w:rPr>
          <w:rFonts w:hint="cs"/>
          <w:b/>
          <w:bCs/>
          <w:sz w:val="22"/>
          <w:szCs w:val="22"/>
          <w:rtl/>
        </w:rPr>
        <w:t xml:space="preserve">בהגיע מועד </w:t>
      </w:r>
      <w:r w:rsidRPr="00DD70F4">
        <w:rPr>
          <w:sz w:val="22"/>
          <w:szCs w:val="22"/>
          <w:rtl/>
        </w:rPr>
        <w:t>–</w:t>
      </w:r>
      <w:r w:rsidRPr="00DD70F4">
        <w:rPr>
          <w:rFonts w:hint="cs"/>
          <w:sz w:val="22"/>
          <w:szCs w:val="22"/>
          <w:rtl/>
        </w:rPr>
        <w:t xml:space="preserve"> אדם קובע מועד מסוים </w:t>
      </w:r>
      <w:proofErr w:type="spellStart"/>
      <w:r w:rsidRPr="00DD70F4">
        <w:rPr>
          <w:rFonts w:hint="cs"/>
          <w:sz w:val="22"/>
          <w:szCs w:val="22"/>
          <w:rtl/>
        </w:rPr>
        <w:t>שבהגיעו</w:t>
      </w:r>
      <w:proofErr w:type="spellEnd"/>
      <w:r w:rsidRPr="00DD70F4">
        <w:rPr>
          <w:rFonts w:hint="cs"/>
          <w:sz w:val="22"/>
          <w:szCs w:val="22"/>
          <w:rtl/>
        </w:rPr>
        <w:t xml:space="preserve"> הרכוש יעבור מהיורש הראשון לשני.</w:t>
      </w:r>
      <w:r w:rsidR="00731EEE" w:rsidRPr="00DD70F4">
        <w:rPr>
          <w:rFonts w:hint="cs"/>
          <w:sz w:val="22"/>
          <w:szCs w:val="22"/>
          <w:rtl/>
        </w:rPr>
        <w:t xml:space="preserve"> לדוג' אני מורישה את הרכוש לילדים שלי, כשהנכדים יגיעו לגיל 25, הרכוש יעבור אליהם.</w:t>
      </w:r>
    </w:p>
    <w:p w14:paraId="5B7D1597" w14:textId="5E395C62" w:rsidR="00A10CFE" w:rsidRPr="00DD70F4" w:rsidRDefault="00430427" w:rsidP="00A65AB9">
      <w:pPr>
        <w:pStyle w:val="a3"/>
        <w:numPr>
          <w:ilvl w:val="0"/>
          <w:numId w:val="22"/>
        </w:numPr>
        <w:rPr>
          <w:sz w:val="22"/>
          <w:szCs w:val="22"/>
          <w:rtl/>
        </w:rPr>
      </w:pPr>
      <w:r w:rsidRPr="00DD70F4">
        <w:rPr>
          <w:rFonts w:hint="cs"/>
          <w:b/>
          <w:bCs/>
          <w:sz w:val="22"/>
          <w:szCs w:val="22"/>
          <w:rtl/>
        </w:rPr>
        <w:t>ניתן לערבב מצבים</w:t>
      </w:r>
      <w:r w:rsidRPr="00DD70F4">
        <w:rPr>
          <w:rFonts w:hint="cs"/>
          <w:sz w:val="22"/>
          <w:szCs w:val="22"/>
          <w:rtl/>
        </w:rPr>
        <w:t xml:space="preserve">. </w:t>
      </w:r>
      <w:r w:rsidR="00731EEE" w:rsidRPr="00DD70F4">
        <w:rPr>
          <w:rFonts w:hint="cs"/>
          <w:sz w:val="22"/>
          <w:szCs w:val="22"/>
          <w:rtl/>
        </w:rPr>
        <w:t xml:space="preserve">לדוג' אדם </w:t>
      </w:r>
      <w:r w:rsidR="008C5D90" w:rsidRPr="00DD70F4">
        <w:rPr>
          <w:rFonts w:hint="cs"/>
          <w:sz w:val="22"/>
          <w:szCs w:val="22"/>
          <w:rtl/>
        </w:rPr>
        <w:t xml:space="preserve">יכול לקבוע "אני מוריש את הדירה לבת הזוג שלי ובמותה הדירה תעבור לילדים, אלא אם יהיה לה בן זוג חדש ואז </w:t>
      </w:r>
      <w:r w:rsidR="00A10CFE" w:rsidRPr="00DD70F4">
        <w:rPr>
          <w:rFonts w:hint="cs"/>
          <w:sz w:val="22"/>
          <w:szCs w:val="22"/>
          <w:rtl/>
        </w:rPr>
        <w:t>לא נמתין למותה ו</w:t>
      </w:r>
      <w:r w:rsidR="008C5D90" w:rsidRPr="00DD70F4">
        <w:rPr>
          <w:rFonts w:hint="cs"/>
          <w:sz w:val="22"/>
          <w:szCs w:val="22"/>
          <w:rtl/>
        </w:rPr>
        <w:t xml:space="preserve">הדירה תעבור לילדים </w:t>
      </w:r>
      <w:r w:rsidR="00A10CFE" w:rsidRPr="00DD70F4">
        <w:rPr>
          <w:rFonts w:hint="cs"/>
          <w:sz w:val="22"/>
          <w:szCs w:val="22"/>
          <w:rtl/>
        </w:rPr>
        <w:t>מוקדם יותר"</w:t>
      </w:r>
      <w:r w:rsidR="00731EEE" w:rsidRPr="00DD70F4">
        <w:rPr>
          <w:rFonts w:hint="cs"/>
          <w:sz w:val="22"/>
          <w:szCs w:val="22"/>
          <w:rtl/>
        </w:rPr>
        <w:t xml:space="preserve"> (</w:t>
      </w:r>
      <w:r w:rsidR="00A10CFE" w:rsidRPr="00DD70F4">
        <w:rPr>
          <w:rFonts w:hint="cs"/>
          <w:sz w:val="22"/>
          <w:szCs w:val="22"/>
          <w:rtl/>
        </w:rPr>
        <w:t>האם תנאי כזה עומד בתקנת הציבור? נדבר בהמשך</w:t>
      </w:r>
      <w:r w:rsidR="00731EEE" w:rsidRPr="00DD70F4">
        <w:rPr>
          <w:rFonts w:hint="cs"/>
          <w:sz w:val="22"/>
          <w:szCs w:val="22"/>
          <w:rtl/>
        </w:rPr>
        <w:t xml:space="preserve">). </w:t>
      </w:r>
    </w:p>
    <w:p w14:paraId="298F9E81" w14:textId="47198A31" w:rsidR="00731EEE" w:rsidRPr="00DD70F4" w:rsidRDefault="00731EEE" w:rsidP="00731EEE">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סעיף 42(ד):</w:t>
      </w:r>
      <w:r w:rsidRPr="00DD70F4">
        <w:rPr>
          <w:rFonts w:hint="cs"/>
          <w:b/>
          <w:bCs/>
          <w:sz w:val="22"/>
          <w:szCs w:val="22"/>
          <w:rtl/>
        </w:rPr>
        <w:t xml:space="preserve"> </w:t>
      </w:r>
      <w:r w:rsidR="00A10CFE" w:rsidRPr="00DD70F4">
        <w:rPr>
          <w:rFonts w:hint="cs"/>
          <w:b/>
          <w:bCs/>
          <w:sz w:val="22"/>
          <w:szCs w:val="22"/>
          <w:rtl/>
        </w:rPr>
        <w:t>מגבלת שרשרת היורשים</w:t>
      </w:r>
      <w:r w:rsidR="00A10CFE" w:rsidRPr="00DD70F4">
        <w:rPr>
          <w:rFonts w:hint="cs"/>
          <w:sz w:val="22"/>
          <w:szCs w:val="22"/>
          <w:rtl/>
        </w:rPr>
        <w:t xml:space="preserve"> </w:t>
      </w:r>
      <w:r w:rsidR="00A10CFE" w:rsidRPr="00DD70F4">
        <w:rPr>
          <w:sz w:val="22"/>
          <w:szCs w:val="22"/>
          <w:rtl/>
        </w:rPr>
        <w:t>–</w:t>
      </w:r>
    </w:p>
    <w:p w14:paraId="15FB1D61" w14:textId="1C875307" w:rsidR="00731EEE" w:rsidRPr="00DD70F4" w:rsidRDefault="00731EEE" w:rsidP="00731EEE">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(ד)</w:t>
      </w:r>
      <w:r w:rsidRPr="00DD70F4">
        <w:rPr>
          <w:rStyle w:val="a9"/>
          <w:rFonts w:hint="cs"/>
          <w:sz w:val="24"/>
          <w:szCs w:val="24"/>
          <w:rtl/>
        </w:rPr>
        <w:tab/>
        <w:t>הוראת צוואה על דרך זו ליותר משניים - בטלה, זולת הוראה לטובתו של מי שהיה בחיים בשעת עשיית הצוואה.</w:t>
      </w:r>
    </w:p>
    <w:p w14:paraId="0E88E214" w14:textId="77777777" w:rsidR="00731EEE" w:rsidRPr="00DD70F4" w:rsidRDefault="00731EEE" w:rsidP="00731EEE">
      <w:pPr>
        <w:pStyle w:val="P00"/>
        <w:spacing w:before="72"/>
        <w:ind w:left="624" w:right="1134"/>
        <w:rPr>
          <w:rFonts w:ascii="FrankRuehl" w:hAnsi="FrankRuehl"/>
          <w:sz w:val="24"/>
          <w:szCs w:val="24"/>
          <w:rtl/>
        </w:rPr>
      </w:pPr>
    </w:p>
    <w:p w14:paraId="0237786F" w14:textId="3455C506" w:rsidR="00A10CFE" w:rsidRPr="00DD70F4" w:rsidRDefault="00A10CFE" w:rsidP="00731EEE">
      <w:pPr>
        <w:rPr>
          <w:sz w:val="22"/>
          <w:szCs w:val="22"/>
          <w:rtl/>
        </w:rPr>
      </w:pPr>
      <w:r w:rsidRPr="00DD70F4">
        <w:rPr>
          <w:rFonts w:hint="cs"/>
          <w:sz w:val="22"/>
          <w:szCs w:val="22"/>
          <w:rtl/>
        </w:rPr>
        <w:t xml:space="preserve">המצווה לא יכול לקבוע שרשרת הורשה לעולמי עד. </w:t>
      </w:r>
      <w:r w:rsidRPr="00DD70F4">
        <w:rPr>
          <w:rFonts w:hint="cs"/>
          <w:b/>
          <w:bCs/>
          <w:sz w:val="22"/>
          <w:szCs w:val="22"/>
          <w:rtl/>
        </w:rPr>
        <w:t>ככלל, המצווה מוגבל לשני מופעי הורשה, אלא אם כל היורשים שמוזכרים בצוואה נמצאים כרגע בחיים.</w:t>
      </w:r>
      <w:r w:rsidR="00731EEE" w:rsidRPr="00DD70F4">
        <w:rPr>
          <w:rFonts w:hint="cs"/>
          <w:sz w:val="22"/>
          <w:szCs w:val="22"/>
          <w:rtl/>
        </w:rPr>
        <w:t xml:space="preserve"> </w:t>
      </w:r>
      <w:r w:rsidRPr="00DD70F4">
        <w:rPr>
          <w:rFonts w:hint="cs"/>
          <w:sz w:val="22"/>
          <w:szCs w:val="22"/>
          <w:rtl/>
        </w:rPr>
        <w:t xml:space="preserve">מגבלת זמן </w:t>
      </w:r>
      <w:r w:rsidR="00731EEE" w:rsidRPr="00DD70F4">
        <w:rPr>
          <w:rFonts w:hint="cs"/>
          <w:sz w:val="22"/>
          <w:szCs w:val="22"/>
          <w:rtl/>
        </w:rPr>
        <w:t xml:space="preserve">נועדה </w:t>
      </w:r>
      <w:r w:rsidRPr="00DD70F4">
        <w:rPr>
          <w:rFonts w:hint="cs"/>
          <w:sz w:val="22"/>
          <w:szCs w:val="22"/>
          <w:rtl/>
        </w:rPr>
        <w:t xml:space="preserve">שהמצווה לא יוכל לשלוט לכל אורך הדורות ברכושו. ניתן לעקוף את המגבלה ע"י הורשה לתאגיד </w:t>
      </w:r>
      <w:r w:rsidR="00731EEE" w:rsidRPr="00DD70F4">
        <w:rPr>
          <w:rFonts w:hint="cs"/>
          <w:sz w:val="22"/>
          <w:szCs w:val="22"/>
          <w:rtl/>
        </w:rPr>
        <w:t>(לדוג' המצווה יכול להקים קרן)</w:t>
      </w:r>
      <w:r w:rsidRPr="00DD70F4">
        <w:rPr>
          <w:rFonts w:hint="cs"/>
          <w:sz w:val="22"/>
          <w:szCs w:val="22"/>
          <w:rtl/>
        </w:rPr>
        <w:t xml:space="preserve">. </w:t>
      </w:r>
    </w:p>
    <w:p w14:paraId="54524398" w14:textId="2D601FBF" w:rsidR="00731EEE" w:rsidRPr="00DD70F4" w:rsidRDefault="00731EEE" w:rsidP="00A10CFE">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סעיף 42(ג):</w:t>
      </w:r>
      <w:r w:rsidRPr="00DD70F4">
        <w:rPr>
          <w:rFonts w:hint="cs"/>
          <w:b/>
          <w:bCs/>
          <w:sz w:val="22"/>
          <w:szCs w:val="22"/>
          <w:rtl/>
        </w:rPr>
        <w:t xml:space="preserve"> </w:t>
      </w:r>
      <w:r w:rsidR="00A10CFE" w:rsidRPr="00DD70F4">
        <w:rPr>
          <w:rFonts w:hint="cs"/>
          <w:b/>
          <w:bCs/>
          <w:sz w:val="22"/>
          <w:szCs w:val="22"/>
          <w:rtl/>
        </w:rPr>
        <w:t xml:space="preserve">כשרות היורש השני לרשת </w:t>
      </w:r>
      <w:r w:rsidRPr="00DD70F4">
        <w:rPr>
          <w:b/>
          <w:bCs/>
          <w:sz w:val="22"/>
          <w:szCs w:val="22"/>
          <w:rtl/>
        </w:rPr>
        <w:t>–</w:t>
      </w:r>
      <w:r w:rsidR="00A10CFE" w:rsidRPr="00DD70F4">
        <w:rPr>
          <w:rFonts w:hint="cs"/>
          <w:b/>
          <w:bCs/>
          <w:sz w:val="22"/>
          <w:szCs w:val="22"/>
          <w:rtl/>
        </w:rPr>
        <w:t xml:space="preserve"> </w:t>
      </w:r>
    </w:p>
    <w:p w14:paraId="56307481" w14:textId="25227E05" w:rsidR="00731EEE" w:rsidRPr="00DD70F4" w:rsidRDefault="00731EEE" w:rsidP="00731EEE">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(ג)</w:t>
      </w:r>
      <w:r w:rsidRPr="00DD70F4">
        <w:rPr>
          <w:rStyle w:val="a9"/>
          <w:rFonts w:hint="cs"/>
          <w:sz w:val="24"/>
          <w:szCs w:val="24"/>
          <w:rtl/>
        </w:rPr>
        <w:tab/>
        <w:t>השני יזכה אם היה כשר לרשת את המצווה בשעת זכייתו, אף אם לא היה כשר לכך במות המצווה; מת השני לפני שעת זכייתו או שנמצא פסול לרשת או שהסתלק מן המגיע לו, הוראת הצוואה לטובתו מתבטלת.</w:t>
      </w:r>
    </w:p>
    <w:p w14:paraId="37495CCF" w14:textId="77777777" w:rsidR="00731EEE" w:rsidRPr="00DD70F4" w:rsidRDefault="00731EEE" w:rsidP="00731EEE">
      <w:pPr>
        <w:pStyle w:val="P00"/>
        <w:spacing w:before="72"/>
        <w:ind w:left="624" w:right="1134"/>
        <w:rPr>
          <w:rFonts w:ascii="FrankRuehl" w:hAnsi="FrankRuehl"/>
          <w:sz w:val="24"/>
          <w:szCs w:val="24"/>
          <w:rtl/>
        </w:rPr>
      </w:pPr>
    </w:p>
    <w:p w14:paraId="4D493CC3" w14:textId="07D2F56A" w:rsidR="00921319" w:rsidRPr="00DD70F4" w:rsidRDefault="00A10CFE" w:rsidP="00921319">
      <w:pPr>
        <w:spacing w:line="276" w:lineRule="auto"/>
        <w:rPr>
          <w:sz w:val="22"/>
          <w:szCs w:val="22"/>
        </w:rPr>
      </w:pPr>
      <w:r w:rsidRPr="00DD70F4">
        <w:rPr>
          <w:rFonts w:hint="cs"/>
          <w:sz w:val="22"/>
          <w:szCs w:val="22"/>
          <w:rtl/>
        </w:rPr>
        <w:t xml:space="preserve">נקודה נוספת שחשוב לשים לב אליה זו ההוראה שנוגעת לכשרות של היורש השני לרשת. </w:t>
      </w:r>
      <w:r w:rsidRPr="00DD70F4">
        <w:rPr>
          <w:rFonts w:hint="cs"/>
          <w:b/>
          <w:bCs/>
          <w:sz w:val="22"/>
          <w:szCs w:val="22"/>
          <w:rtl/>
        </w:rPr>
        <w:t xml:space="preserve">הכשרות של היורש השני נבחנת בשעה שמגיעה </w:t>
      </w:r>
      <w:r w:rsidRPr="00DD70F4">
        <w:rPr>
          <w:rFonts w:hint="cs"/>
          <w:b/>
          <w:bCs/>
          <w:sz w:val="22"/>
          <w:szCs w:val="22"/>
          <w:u w:val="single"/>
          <w:rtl/>
        </w:rPr>
        <w:t>השעה שלו לרשת</w:t>
      </w:r>
      <w:r w:rsidRPr="00DD70F4">
        <w:rPr>
          <w:rFonts w:hint="cs"/>
          <w:b/>
          <w:bCs/>
          <w:sz w:val="22"/>
          <w:szCs w:val="22"/>
          <w:rtl/>
        </w:rPr>
        <w:t xml:space="preserve"> ולא בזמן מות המצווה</w:t>
      </w:r>
      <w:r w:rsidRPr="00DD70F4">
        <w:rPr>
          <w:rFonts w:hint="cs"/>
          <w:sz w:val="22"/>
          <w:szCs w:val="22"/>
          <w:rtl/>
        </w:rPr>
        <w:t xml:space="preserve">. </w:t>
      </w:r>
      <w:r w:rsidR="00921319" w:rsidRPr="00DD70F4">
        <w:rPr>
          <w:rFonts w:hint="cs"/>
          <w:sz w:val="22"/>
          <w:szCs w:val="22"/>
          <w:rtl/>
        </w:rPr>
        <w:t xml:space="preserve">זהו </w:t>
      </w:r>
      <w:r w:rsidRPr="00DD70F4">
        <w:rPr>
          <w:rFonts w:hint="cs"/>
          <w:sz w:val="22"/>
          <w:szCs w:val="22"/>
          <w:rtl/>
        </w:rPr>
        <w:t xml:space="preserve">חריג להוראה </w:t>
      </w:r>
      <w:r w:rsidR="00921319" w:rsidRPr="00DD70F4">
        <w:rPr>
          <w:rFonts w:hint="cs"/>
          <w:sz w:val="22"/>
          <w:szCs w:val="22"/>
          <w:rtl/>
        </w:rPr>
        <w:t>ב</w:t>
      </w:r>
      <w:r w:rsidRPr="00DD70F4">
        <w:rPr>
          <w:rFonts w:hint="cs"/>
          <w:sz w:val="22"/>
          <w:szCs w:val="22"/>
          <w:rtl/>
        </w:rPr>
        <w:t>ס' 3 שקובעת שמי כשר לרשת זה מי שהיה בחיים במות המוריש או נולד 300 יום לאחר מות המוריש. כיוון שמדובר בנושא של כשרות לרשת, אי אפשר לעקוף אותה בצוואה</w:t>
      </w:r>
      <w:r w:rsidR="00921319" w:rsidRPr="00DD70F4">
        <w:rPr>
          <w:rFonts w:hint="cs"/>
          <w:sz w:val="22"/>
          <w:szCs w:val="22"/>
          <w:rtl/>
        </w:rPr>
        <w:t xml:space="preserve"> ולכן החוק הוא שמעניק את החריג</w:t>
      </w:r>
      <w:r w:rsidRPr="00DD70F4">
        <w:rPr>
          <w:rFonts w:hint="cs"/>
          <w:sz w:val="22"/>
          <w:szCs w:val="22"/>
          <w:rtl/>
        </w:rPr>
        <w:t xml:space="preserve">. </w:t>
      </w:r>
      <w:r w:rsidR="00921319" w:rsidRPr="00DD70F4">
        <w:rPr>
          <w:sz w:val="22"/>
          <w:szCs w:val="22"/>
          <w:rtl/>
        </w:rPr>
        <w:t>אז אם</w:t>
      </w:r>
      <w:r w:rsidR="00921319" w:rsidRPr="00DD70F4">
        <w:rPr>
          <w:rFonts w:hint="cs"/>
          <w:sz w:val="22"/>
          <w:szCs w:val="22"/>
          <w:rtl/>
        </w:rPr>
        <w:t xml:space="preserve"> לדוג'</w:t>
      </w:r>
      <w:r w:rsidR="00921319" w:rsidRPr="00DD70F4">
        <w:rPr>
          <w:sz w:val="22"/>
          <w:szCs w:val="22"/>
          <w:rtl/>
        </w:rPr>
        <w:t xml:space="preserve"> אני מורישה לילדים שלי ולאחר מותם של הילדים זה יעבור לנכדים - כל הנכדים שיש לי בזמן זכייתם הם </w:t>
      </w:r>
      <w:r w:rsidR="00921319" w:rsidRPr="00DD70F4">
        <w:rPr>
          <w:rFonts w:hint="cs"/>
          <w:sz w:val="22"/>
          <w:szCs w:val="22"/>
          <w:rtl/>
        </w:rPr>
        <w:t>ה</w:t>
      </w:r>
      <w:r w:rsidR="00921319" w:rsidRPr="00DD70F4">
        <w:rPr>
          <w:sz w:val="22"/>
          <w:szCs w:val="22"/>
          <w:rtl/>
        </w:rPr>
        <w:t xml:space="preserve">יורשים (גם </w:t>
      </w:r>
      <w:r w:rsidR="00921319" w:rsidRPr="00DD70F4">
        <w:rPr>
          <w:rFonts w:hint="cs"/>
          <w:sz w:val="22"/>
          <w:szCs w:val="22"/>
          <w:rtl/>
        </w:rPr>
        <w:t>א</w:t>
      </w:r>
      <w:r w:rsidR="00921319" w:rsidRPr="00DD70F4">
        <w:rPr>
          <w:sz w:val="22"/>
          <w:szCs w:val="22"/>
          <w:rtl/>
        </w:rPr>
        <w:t>ם הם נולדים הרבה אחרי מותי).</w:t>
      </w:r>
    </w:p>
    <w:p w14:paraId="578D44DD" w14:textId="05F078DB" w:rsidR="00F454B8" w:rsidRPr="00DD70F4" w:rsidRDefault="00921319" w:rsidP="00921319">
      <w:pPr>
        <w:rPr>
          <w:b/>
          <w:bCs/>
          <w:sz w:val="22"/>
          <w:szCs w:val="22"/>
          <w:rtl/>
        </w:rPr>
      </w:pPr>
      <w:r w:rsidRPr="00DD70F4">
        <w:rPr>
          <w:rFonts w:hint="cs"/>
          <w:sz w:val="22"/>
          <w:szCs w:val="22"/>
          <w:rtl/>
        </w:rPr>
        <w:t xml:space="preserve">לדוג' אישה שעוברת </w:t>
      </w:r>
      <w:r w:rsidR="00A10CFE" w:rsidRPr="00DD70F4">
        <w:rPr>
          <w:rFonts w:hint="cs"/>
          <w:sz w:val="22"/>
          <w:szCs w:val="22"/>
          <w:rtl/>
        </w:rPr>
        <w:t>טיפולי פוריות ויש עוברים מוקפאים</w:t>
      </w:r>
      <w:r w:rsidRPr="00DD70F4">
        <w:rPr>
          <w:rFonts w:hint="cs"/>
          <w:sz w:val="22"/>
          <w:szCs w:val="22"/>
          <w:rtl/>
        </w:rPr>
        <w:t xml:space="preserve">, היא חולה וקרבה למות ורוצה </w:t>
      </w:r>
      <w:r w:rsidR="00A10CFE" w:rsidRPr="00DD70F4">
        <w:rPr>
          <w:rFonts w:hint="cs"/>
          <w:sz w:val="22"/>
          <w:szCs w:val="22"/>
          <w:rtl/>
        </w:rPr>
        <w:t>שייעשה שימוש בביציות המופרות שלה לאחר מותה</w:t>
      </w:r>
      <w:r w:rsidRPr="00DD70F4">
        <w:rPr>
          <w:rFonts w:hint="cs"/>
          <w:sz w:val="22"/>
          <w:szCs w:val="22"/>
          <w:rtl/>
        </w:rPr>
        <w:t xml:space="preserve">. אם </w:t>
      </w:r>
      <w:r w:rsidR="00A10CFE" w:rsidRPr="00DD70F4">
        <w:rPr>
          <w:rFonts w:hint="cs"/>
          <w:sz w:val="22"/>
          <w:szCs w:val="22"/>
          <w:rtl/>
        </w:rPr>
        <w:t xml:space="preserve">היא רוצה להוריש </w:t>
      </w:r>
      <w:r w:rsidRPr="00DD70F4">
        <w:rPr>
          <w:rFonts w:hint="cs"/>
          <w:sz w:val="22"/>
          <w:szCs w:val="22"/>
          <w:rtl/>
        </w:rPr>
        <w:t>לעוברים שייוולדו</w:t>
      </w:r>
      <w:r w:rsidR="00A10CFE" w:rsidRPr="00DD70F4">
        <w:rPr>
          <w:rFonts w:hint="cs"/>
          <w:sz w:val="22"/>
          <w:szCs w:val="22"/>
          <w:rtl/>
        </w:rPr>
        <w:t xml:space="preserve"> אין לה דרך לעשות את זה בצוואה אם הם </w:t>
      </w:r>
      <w:r w:rsidRPr="00DD70F4">
        <w:rPr>
          <w:rFonts w:hint="cs"/>
          <w:sz w:val="22"/>
          <w:szCs w:val="22"/>
          <w:rtl/>
        </w:rPr>
        <w:t>י</w:t>
      </w:r>
      <w:r w:rsidR="00A10CFE" w:rsidRPr="00DD70F4">
        <w:rPr>
          <w:rFonts w:hint="cs"/>
          <w:sz w:val="22"/>
          <w:szCs w:val="22"/>
          <w:rtl/>
        </w:rPr>
        <w:t xml:space="preserve">יוולדו יותר מ300 יום לאחר המוות. הדרך לעשות את זה היא ההוראה של יורש אחר יורש כי הכשרות נבחנת </w:t>
      </w:r>
      <w:r w:rsidRPr="00DD70F4">
        <w:rPr>
          <w:rFonts w:hint="cs"/>
          <w:sz w:val="22"/>
          <w:szCs w:val="22"/>
          <w:rtl/>
        </w:rPr>
        <w:t>בשעת</w:t>
      </w:r>
      <w:r w:rsidR="00A10CFE" w:rsidRPr="00DD70F4">
        <w:rPr>
          <w:rFonts w:hint="cs"/>
          <w:sz w:val="22"/>
          <w:szCs w:val="22"/>
          <w:rtl/>
        </w:rPr>
        <w:t xml:space="preserve"> זכייתו. האישה יכולה להוריש לבן זוגה ולאחר מותו לצאצאים שי</w:t>
      </w:r>
      <w:r w:rsidRPr="00DD70F4">
        <w:rPr>
          <w:rFonts w:hint="cs"/>
          <w:sz w:val="22"/>
          <w:szCs w:val="22"/>
          <w:rtl/>
        </w:rPr>
        <w:t>י</w:t>
      </w:r>
      <w:r w:rsidR="00A10CFE" w:rsidRPr="00DD70F4">
        <w:rPr>
          <w:rFonts w:hint="cs"/>
          <w:sz w:val="22"/>
          <w:szCs w:val="22"/>
          <w:rtl/>
        </w:rPr>
        <w:t>וולדו מהמטען הגנטי שלה</w:t>
      </w:r>
      <w:r w:rsidR="00F454B8" w:rsidRPr="00DD70F4">
        <w:rPr>
          <w:rFonts w:hint="cs"/>
          <w:sz w:val="22"/>
          <w:szCs w:val="22"/>
          <w:rtl/>
        </w:rPr>
        <w:t>.</w:t>
      </w:r>
      <w:r w:rsidRPr="00DD70F4">
        <w:rPr>
          <w:rFonts w:hint="cs"/>
          <w:sz w:val="22"/>
          <w:szCs w:val="22"/>
          <w:rtl/>
        </w:rPr>
        <w:t xml:space="preserve"> </w:t>
      </w:r>
      <w:r w:rsidR="00F454B8" w:rsidRPr="00DD70F4">
        <w:rPr>
          <w:rFonts w:hint="cs"/>
          <w:sz w:val="22"/>
          <w:szCs w:val="22"/>
          <w:rtl/>
        </w:rPr>
        <w:t xml:space="preserve">לאחר מות בן הזוג, תיבחן שאלת הכשרות של הצאצאים. </w:t>
      </w:r>
      <w:r w:rsidR="00F454B8" w:rsidRPr="00DD70F4">
        <w:rPr>
          <w:rFonts w:hint="cs"/>
          <w:b/>
          <w:bCs/>
          <w:sz w:val="22"/>
          <w:szCs w:val="22"/>
          <w:rtl/>
        </w:rPr>
        <w:t>ז"א כל מי שהיה בחיים במות בן הזוג</w:t>
      </w:r>
      <w:r w:rsidRPr="00DD70F4">
        <w:rPr>
          <w:rFonts w:hint="cs"/>
          <w:b/>
          <w:bCs/>
          <w:sz w:val="22"/>
          <w:szCs w:val="22"/>
          <w:rtl/>
        </w:rPr>
        <w:t xml:space="preserve"> כיורש א'</w:t>
      </w:r>
      <w:r w:rsidR="00F454B8" w:rsidRPr="00DD70F4">
        <w:rPr>
          <w:rFonts w:hint="cs"/>
          <w:b/>
          <w:bCs/>
          <w:sz w:val="22"/>
          <w:szCs w:val="22"/>
          <w:rtl/>
        </w:rPr>
        <w:t xml:space="preserve"> או 300 ימים לאחר מכן.</w:t>
      </w:r>
    </w:p>
    <w:p w14:paraId="6407F373" w14:textId="0E72E3D6" w:rsidR="00F454B8" w:rsidRPr="00DD70F4" w:rsidRDefault="00F454B8" w:rsidP="00A10CFE">
      <w:pPr>
        <w:rPr>
          <w:sz w:val="22"/>
          <w:szCs w:val="22"/>
          <w:rtl/>
        </w:rPr>
      </w:pPr>
      <w:r w:rsidRPr="00DD70F4">
        <w:rPr>
          <w:rFonts w:hint="cs"/>
          <w:sz w:val="22"/>
          <w:szCs w:val="22"/>
          <w:rtl/>
        </w:rPr>
        <w:t>מה שמוביל אותנו לשאלה כמה ניתן לשלוט על מה שעושה המוריש הראשון ברכוש? איך ניתן להבטיח שהרכוש אכן יגיע ליורש השני? עולה שאלת זכותו של היורש הראשון ברכוש.</w:t>
      </w:r>
    </w:p>
    <w:p w14:paraId="261FFF17" w14:textId="77777777" w:rsidR="00921319" w:rsidRPr="00DD70F4" w:rsidRDefault="00921319" w:rsidP="00A10CFE">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סעיף 42(ב):</w:t>
      </w:r>
      <w:r w:rsidRPr="00DD70F4">
        <w:rPr>
          <w:rFonts w:hint="cs"/>
          <w:b/>
          <w:bCs/>
          <w:sz w:val="22"/>
          <w:szCs w:val="22"/>
          <w:rtl/>
        </w:rPr>
        <w:t xml:space="preserve"> </w:t>
      </w:r>
      <w:r w:rsidR="00F454B8" w:rsidRPr="00DD70F4">
        <w:rPr>
          <w:rFonts w:hint="cs"/>
          <w:b/>
          <w:bCs/>
          <w:sz w:val="22"/>
          <w:szCs w:val="22"/>
          <w:rtl/>
        </w:rPr>
        <w:t>זכויות היורש הראשון ברכוש</w:t>
      </w:r>
      <w:r w:rsidR="00F454B8" w:rsidRPr="00DD70F4">
        <w:rPr>
          <w:rFonts w:hint="cs"/>
          <w:sz w:val="22"/>
          <w:szCs w:val="22"/>
          <w:rtl/>
        </w:rPr>
        <w:t xml:space="preserve"> </w:t>
      </w:r>
      <w:r w:rsidR="00F454B8" w:rsidRPr="00DD70F4">
        <w:rPr>
          <w:sz w:val="22"/>
          <w:szCs w:val="22"/>
          <w:rtl/>
        </w:rPr>
        <w:t>–</w:t>
      </w:r>
      <w:r w:rsidR="00F454B8" w:rsidRPr="00DD70F4">
        <w:rPr>
          <w:rFonts w:hint="cs"/>
          <w:sz w:val="22"/>
          <w:szCs w:val="22"/>
          <w:rtl/>
        </w:rPr>
        <w:t xml:space="preserve"> </w:t>
      </w:r>
    </w:p>
    <w:p w14:paraId="28E6D724" w14:textId="00E42BE2" w:rsidR="00921319" w:rsidRPr="00DD70F4" w:rsidRDefault="00921319" w:rsidP="00921319">
      <w:pPr>
        <w:pStyle w:val="P00"/>
        <w:spacing w:before="72"/>
        <w:ind w:left="624" w:right="1134"/>
        <w:rPr>
          <w:rStyle w:val="a9"/>
          <w:sz w:val="24"/>
          <w:szCs w:val="24"/>
          <w:rtl/>
        </w:rPr>
      </w:pPr>
      <w:r w:rsidRPr="00DD70F4">
        <w:rPr>
          <w:rStyle w:val="a9"/>
          <w:sz w:val="24"/>
          <w:szCs w:val="24"/>
          <w:rtl/>
        </w:rPr>
        <w:tab/>
      </w:r>
      <w:r w:rsidRPr="00DD70F4">
        <w:rPr>
          <w:rStyle w:val="a9"/>
          <w:rFonts w:hint="cs"/>
          <w:sz w:val="24"/>
          <w:szCs w:val="24"/>
          <w:rtl/>
        </w:rPr>
        <w:t>(ב)</w:t>
      </w:r>
      <w:r w:rsidRPr="00DD70F4">
        <w:rPr>
          <w:rStyle w:val="a9"/>
          <w:rFonts w:hint="cs"/>
          <w:sz w:val="24"/>
          <w:szCs w:val="24"/>
          <w:rtl/>
        </w:rPr>
        <w:tab/>
        <w:t>הראשון רשאי לעשות במה שקיבל כבתוך שלו, והשני לא יזכה אלא במה ששייר הראשון; אולם אין הראשון יכול לגרוע מזכותו של השני על ידי צוואה.</w:t>
      </w:r>
    </w:p>
    <w:p w14:paraId="4C742D94" w14:textId="77777777" w:rsidR="00921319" w:rsidRPr="00DD70F4" w:rsidRDefault="00921319" w:rsidP="00921319">
      <w:pPr>
        <w:pStyle w:val="P00"/>
        <w:spacing w:before="72"/>
        <w:ind w:left="624" w:right="1134"/>
        <w:rPr>
          <w:rFonts w:ascii="FrankRuehl" w:hAnsi="FrankRuehl"/>
          <w:sz w:val="24"/>
          <w:szCs w:val="24"/>
          <w:rtl/>
        </w:rPr>
      </w:pPr>
    </w:p>
    <w:p w14:paraId="506B56B6" w14:textId="14109824" w:rsidR="00F454B8" w:rsidRPr="00DD70F4" w:rsidRDefault="00F454B8" w:rsidP="00921319">
      <w:pPr>
        <w:rPr>
          <w:sz w:val="22"/>
          <w:szCs w:val="22"/>
          <w:rtl/>
        </w:rPr>
      </w:pPr>
      <w:r w:rsidRPr="00DD70F4">
        <w:rPr>
          <w:rFonts w:hint="cs"/>
          <w:sz w:val="22"/>
          <w:szCs w:val="22"/>
          <w:rtl/>
        </w:rPr>
        <w:t>ס' 42</w:t>
      </w:r>
      <w:r w:rsidR="00921319" w:rsidRPr="00DD70F4">
        <w:rPr>
          <w:rFonts w:hint="cs"/>
          <w:sz w:val="22"/>
          <w:szCs w:val="22"/>
          <w:rtl/>
        </w:rPr>
        <w:t>(ב)</w:t>
      </w:r>
      <w:r w:rsidRPr="00DD70F4">
        <w:rPr>
          <w:rFonts w:hint="cs"/>
          <w:sz w:val="22"/>
          <w:szCs w:val="22"/>
          <w:rtl/>
        </w:rPr>
        <w:t xml:space="preserve"> קובע שהיורש הראשון רשאי לנהוג בנכסים "כבתוך שלו" למעט עריכת צוואה המתיימרת לשלול את זכות היורש השני. </w:t>
      </w:r>
      <w:r w:rsidR="00921319" w:rsidRPr="00DD70F4">
        <w:rPr>
          <w:rFonts w:hint="cs"/>
          <w:sz w:val="22"/>
          <w:szCs w:val="22"/>
          <w:rtl/>
        </w:rPr>
        <w:t xml:space="preserve">לכאורה, </w:t>
      </w:r>
      <w:r w:rsidRPr="00DD70F4">
        <w:rPr>
          <w:rFonts w:hint="cs"/>
          <w:sz w:val="22"/>
          <w:szCs w:val="22"/>
          <w:rtl/>
        </w:rPr>
        <w:t>היורש הראשון יכול לעשות הכל והיורש השני יזכה רק במה שהיורש הראשון השאיר</w:t>
      </w:r>
      <w:r w:rsidR="009054A4" w:rsidRPr="00DD70F4">
        <w:rPr>
          <w:rFonts w:hint="cs"/>
          <w:sz w:val="22"/>
          <w:szCs w:val="22"/>
          <w:rtl/>
        </w:rPr>
        <w:t xml:space="preserve"> ("שייר הראשון")</w:t>
      </w:r>
      <w:r w:rsidR="00921319" w:rsidRPr="00DD70F4">
        <w:rPr>
          <w:rFonts w:hint="cs"/>
          <w:sz w:val="22"/>
          <w:szCs w:val="22"/>
          <w:rtl/>
        </w:rPr>
        <w:t xml:space="preserve">. היורש הראשון יכול </w:t>
      </w:r>
      <w:r w:rsidRPr="00DD70F4">
        <w:rPr>
          <w:rFonts w:hint="cs"/>
          <w:sz w:val="22"/>
          <w:szCs w:val="22"/>
          <w:rtl/>
        </w:rPr>
        <w:t xml:space="preserve">להעניק במתנה / לכלות / למכור </w:t>
      </w:r>
      <w:r w:rsidR="00921319" w:rsidRPr="00DD70F4">
        <w:rPr>
          <w:rFonts w:hint="cs"/>
          <w:sz w:val="22"/>
          <w:szCs w:val="22"/>
          <w:rtl/>
        </w:rPr>
        <w:t>וכד'</w:t>
      </w:r>
      <w:r w:rsidRPr="00DD70F4">
        <w:rPr>
          <w:rFonts w:hint="cs"/>
          <w:sz w:val="22"/>
          <w:szCs w:val="22"/>
          <w:rtl/>
        </w:rPr>
        <w:t>, אסור רק לעשות צוואה על הרכוש.</w:t>
      </w:r>
    </w:p>
    <w:p w14:paraId="4C48385C" w14:textId="7F4D8621" w:rsidR="00F454B8" w:rsidRPr="00DD70F4" w:rsidRDefault="00F454B8" w:rsidP="009054A4">
      <w:pPr>
        <w:rPr>
          <w:sz w:val="22"/>
          <w:szCs w:val="22"/>
          <w:rtl/>
        </w:rPr>
      </w:pPr>
      <w:r w:rsidRPr="00DD70F4">
        <w:rPr>
          <w:rFonts w:hint="cs"/>
          <w:b/>
          <w:bCs/>
          <w:sz w:val="22"/>
          <w:szCs w:val="22"/>
          <w:rtl/>
        </w:rPr>
        <w:t>חשוב לדעת שהפסיקה הכירה בזכות של היורש השני לתחלי</w:t>
      </w:r>
      <w:r w:rsidR="009054A4" w:rsidRPr="00DD70F4">
        <w:rPr>
          <w:rFonts w:hint="cs"/>
          <w:b/>
          <w:bCs/>
          <w:sz w:val="22"/>
          <w:szCs w:val="22"/>
          <w:rtl/>
        </w:rPr>
        <w:t>ף</w:t>
      </w:r>
      <w:r w:rsidRPr="00DD70F4">
        <w:rPr>
          <w:rFonts w:hint="cs"/>
          <w:b/>
          <w:bCs/>
          <w:sz w:val="22"/>
          <w:szCs w:val="22"/>
          <w:rtl/>
        </w:rPr>
        <w:t xml:space="preserve"> העיזבון</w:t>
      </w:r>
      <w:r w:rsidRPr="00DD70F4">
        <w:rPr>
          <w:rFonts w:hint="cs"/>
          <w:sz w:val="22"/>
          <w:szCs w:val="22"/>
          <w:rtl/>
        </w:rPr>
        <w:t>. אם אדם ירש דירה שעל פי המצווה תעבור ליורש שני והוא מוכר את הדירה. ליורש השני יש זכות בתחלי</w:t>
      </w:r>
      <w:r w:rsidR="009054A4" w:rsidRPr="00DD70F4">
        <w:rPr>
          <w:rFonts w:hint="cs"/>
          <w:sz w:val="22"/>
          <w:szCs w:val="22"/>
          <w:rtl/>
        </w:rPr>
        <w:t>ף</w:t>
      </w:r>
      <w:r w:rsidRPr="00DD70F4">
        <w:rPr>
          <w:rFonts w:hint="cs"/>
          <w:sz w:val="22"/>
          <w:szCs w:val="22"/>
          <w:rtl/>
        </w:rPr>
        <w:t xml:space="preserve"> העיזבון</w:t>
      </w:r>
      <w:r w:rsidR="009054A4" w:rsidRPr="00DD70F4">
        <w:rPr>
          <w:rFonts w:hint="cs"/>
          <w:sz w:val="22"/>
          <w:szCs w:val="22"/>
          <w:rtl/>
        </w:rPr>
        <w:t xml:space="preserve"> -</w:t>
      </w:r>
      <w:r w:rsidRPr="00DD70F4">
        <w:rPr>
          <w:rFonts w:hint="cs"/>
          <w:sz w:val="22"/>
          <w:szCs w:val="22"/>
          <w:rtl/>
        </w:rPr>
        <w:t xml:space="preserve"> בכסף.</w:t>
      </w:r>
      <w:r w:rsidR="009054A4" w:rsidRPr="00DD70F4">
        <w:rPr>
          <w:rFonts w:hint="cs"/>
          <w:sz w:val="22"/>
          <w:szCs w:val="22"/>
          <w:rtl/>
        </w:rPr>
        <w:t xml:space="preserve"> אם היורש הראשון השתמש בכסף כדי לקנות דירה אחרת, אז יורש ב' זכאי לדירה האחרת, אך הוא</w:t>
      </w:r>
      <w:r w:rsidRPr="00DD70F4">
        <w:rPr>
          <w:rFonts w:hint="cs"/>
          <w:sz w:val="22"/>
          <w:szCs w:val="22"/>
          <w:rtl/>
        </w:rPr>
        <w:t xml:space="preserve"> צריך להוכיח שזה אכן </w:t>
      </w:r>
      <w:r w:rsidR="009054A4" w:rsidRPr="00DD70F4">
        <w:rPr>
          <w:rFonts w:hint="cs"/>
          <w:sz w:val="22"/>
          <w:szCs w:val="22"/>
          <w:rtl/>
        </w:rPr>
        <w:t>ה</w:t>
      </w:r>
      <w:r w:rsidRPr="00DD70F4">
        <w:rPr>
          <w:rFonts w:hint="cs"/>
          <w:sz w:val="22"/>
          <w:szCs w:val="22"/>
          <w:rtl/>
        </w:rPr>
        <w:t>תחליף.</w:t>
      </w:r>
      <w:r w:rsidR="009054A4" w:rsidRPr="00DD70F4">
        <w:rPr>
          <w:rFonts w:hint="cs"/>
          <w:sz w:val="22"/>
          <w:szCs w:val="22"/>
          <w:rtl/>
        </w:rPr>
        <w:t xml:space="preserve"> </w:t>
      </w:r>
      <w:r w:rsidRPr="00DD70F4">
        <w:rPr>
          <w:rFonts w:hint="cs"/>
          <w:sz w:val="22"/>
          <w:szCs w:val="22"/>
          <w:rtl/>
        </w:rPr>
        <w:t>נדבר על זה בהמשך בנושא של פרשנות צוואה ובעניין של דוקטרינת התחליף ככלל.</w:t>
      </w:r>
    </w:p>
    <w:p w14:paraId="07A9F116" w14:textId="77777777" w:rsidR="009054A4" w:rsidRPr="00DD70F4" w:rsidRDefault="00F454B8" w:rsidP="009054A4">
      <w:pPr>
        <w:rPr>
          <w:b/>
          <w:bCs/>
          <w:sz w:val="22"/>
          <w:szCs w:val="22"/>
          <w:rtl/>
        </w:rPr>
      </w:pPr>
      <w:r w:rsidRPr="00DD70F4">
        <w:rPr>
          <w:rFonts w:hint="cs"/>
          <w:sz w:val="22"/>
          <w:szCs w:val="22"/>
          <w:rtl/>
        </w:rPr>
        <w:t xml:space="preserve">אז אמרנו שכלל היורש הראשון רשאי לעשות ברכוש כבתוך שלו אבל </w:t>
      </w:r>
      <w:r w:rsidRPr="00DD70F4">
        <w:rPr>
          <w:rFonts w:hint="cs"/>
          <w:b/>
          <w:bCs/>
          <w:sz w:val="22"/>
          <w:szCs w:val="22"/>
          <w:u w:val="single"/>
          <w:rtl/>
        </w:rPr>
        <w:t>אפשר להגביל את כוחו של היורש הראשון.</w:t>
      </w:r>
      <w:r w:rsidR="009054A4" w:rsidRPr="00DD70F4">
        <w:rPr>
          <w:rFonts w:hint="cs"/>
          <w:b/>
          <w:bCs/>
          <w:sz w:val="22"/>
          <w:szCs w:val="22"/>
          <w:u w:val="single"/>
          <w:rtl/>
        </w:rPr>
        <w:t xml:space="preserve"> </w:t>
      </w:r>
      <w:r w:rsidRPr="00DD70F4">
        <w:rPr>
          <w:rFonts w:hint="cs"/>
          <w:sz w:val="22"/>
          <w:szCs w:val="22"/>
          <w:rtl/>
        </w:rPr>
        <w:t>ס' 53 כסעיף כללי אומר ש</w:t>
      </w:r>
      <w:r w:rsidR="009054A4" w:rsidRPr="00DD70F4">
        <w:rPr>
          <w:rFonts w:hint="cs"/>
          <w:sz w:val="22"/>
          <w:szCs w:val="22"/>
          <w:rtl/>
        </w:rPr>
        <w:t>"</w:t>
      </w:r>
      <w:r w:rsidR="009054A4" w:rsidRPr="00DD70F4">
        <w:rPr>
          <w:rStyle w:val="a9"/>
          <w:sz w:val="24"/>
          <w:szCs w:val="24"/>
          <w:rtl/>
        </w:rPr>
        <w:t>הוראות הסעיפים 41 עד 52, פרט לסעיף 42 (ד), חלות במידה שאין בצוואה הוראות אחרות</w:t>
      </w:r>
      <w:r w:rsidR="009054A4" w:rsidRPr="00DD70F4">
        <w:rPr>
          <w:rFonts w:hint="cs"/>
          <w:sz w:val="22"/>
          <w:szCs w:val="22"/>
          <w:rtl/>
        </w:rPr>
        <w:t>"</w:t>
      </w:r>
      <w:r w:rsidR="009054A4" w:rsidRPr="00DD70F4">
        <w:rPr>
          <w:sz w:val="22"/>
          <w:szCs w:val="22"/>
          <w:rtl/>
        </w:rPr>
        <w:t>.</w:t>
      </w:r>
      <w:r w:rsidR="009054A4" w:rsidRPr="00DD70F4">
        <w:rPr>
          <w:rFonts w:hint="cs"/>
          <w:sz w:val="22"/>
          <w:szCs w:val="22"/>
          <w:rtl/>
        </w:rPr>
        <w:t xml:space="preserve"> כלומר, </w:t>
      </w:r>
      <w:r w:rsidRPr="00DD70F4">
        <w:rPr>
          <w:rFonts w:hint="cs"/>
          <w:sz w:val="22"/>
          <w:szCs w:val="22"/>
          <w:rtl/>
        </w:rPr>
        <w:t>אם אני רוצה להוריש ליורש ראשון ואז ליורש שני ואני רוצה לוודא שמגיע רכוש ליורש שני, אני יכול</w:t>
      </w:r>
      <w:r w:rsidR="009054A4" w:rsidRPr="00DD70F4">
        <w:rPr>
          <w:rFonts w:hint="cs"/>
          <w:sz w:val="22"/>
          <w:szCs w:val="22"/>
          <w:rtl/>
        </w:rPr>
        <w:t>ה ל</w:t>
      </w:r>
      <w:r w:rsidRPr="00DD70F4">
        <w:rPr>
          <w:rFonts w:hint="cs"/>
          <w:sz w:val="22"/>
          <w:szCs w:val="22"/>
          <w:rtl/>
        </w:rPr>
        <w:t>הגביל את הזכויות מהנכס</w:t>
      </w:r>
      <w:r w:rsidR="009054A4" w:rsidRPr="00DD70F4">
        <w:rPr>
          <w:rFonts w:hint="cs"/>
          <w:sz w:val="22"/>
          <w:szCs w:val="22"/>
          <w:rtl/>
        </w:rPr>
        <w:t>,</w:t>
      </w:r>
      <w:r w:rsidRPr="00DD70F4">
        <w:rPr>
          <w:rFonts w:hint="cs"/>
          <w:sz w:val="22"/>
          <w:szCs w:val="22"/>
          <w:rtl/>
        </w:rPr>
        <w:t xml:space="preserve"> לדוג' " היורש הראשון רשאי להנות רק מהפרות" </w:t>
      </w:r>
      <w:r w:rsidR="009054A4" w:rsidRPr="00DD70F4">
        <w:rPr>
          <w:rFonts w:hint="cs"/>
          <w:sz w:val="22"/>
          <w:szCs w:val="22"/>
          <w:rtl/>
        </w:rPr>
        <w:t xml:space="preserve">/ </w:t>
      </w:r>
      <w:r w:rsidRPr="00DD70F4">
        <w:rPr>
          <w:rFonts w:hint="cs"/>
          <w:sz w:val="22"/>
          <w:szCs w:val="22"/>
          <w:rtl/>
        </w:rPr>
        <w:t xml:space="preserve">"היורש הראשון לא יכול לתת מתנה". </w:t>
      </w:r>
    </w:p>
    <w:p w14:paraId="6EA489F9" w14:textId="78699775" w:rsidR="00F454B8" w:rsidRPr="00DD70F4" w:rsidRDefault="009054A4" w:rsidP="009054A4">
      <w:pPr>
        <w:rPr>
          <w:sz w:val="22"/>
          <w:szCs w:val="22"/>
          <w:rtl/>
        </w:rPr>
      </w:pPr>
      <w:r w:rsidRPr="00DD70F4">
        <w:rPr>
          <w:rFonts w:hint="cs"/>
          <w:sz w:val="22"/>
          <w:szCs w:val="22"/>
          <w:rtl/>
        </w:rPr>
        <w:t xml:space="preserve">בנוסף, </w:t>
      </w:r>
      <w:r w:rsidR="00F454B8" w:rsidRPr="00DD70F4">
        <w:rPr>
          <w:rFonts w:hint="cs"/>
          <w:b/>
          <w:bCs/>
          <w:sz w:val="22"/>
          <w:szCs w:val="22"/>
          <w:rtl/>
        </w:rPr>
        <w:t>הפסיקה קבעה שניתן להגביל את היורש הראשון מכוח הוראה משתמעת</w:t>
      </w:r>
      <w:r w:rsidR="00AD1CD6" w:rsidRPr="00DD70F4">
        <w:rPr>
          <w:rFonts w:hint="cs"/>
          <w:b/>
          <w:bCs/>
          <w:sz w:val="22"/>
          <w:szCs w:val="22"/>
          <w:rtl/>
        </w:rPr>
        <w:t xml:space="preserve"> (</w:t>
      </w:r>
      <w:proofErr w:type="spellStart"/>
      <w:r w:rsidR="00AD1CD6" w:rsidRPr="00DD70F4">
        <w:rPr>
          <w:rFonts w:hint="cs"/>
          <w:b/>
          <w:bCs/>
          <w:sz w:val="22"/>
          <w:szCs w:val="22"/>
          <w:rtl/>
        </w:rPr>
        <w:t>ויספלד</w:t>
      </w:r>
      <w:proofErr w:type="spellEnd"/>
      <w:r w:rsidR="00AD1CD6" w:rsidRPr="00DD70F4">
        <w:rPr>
          <w:rFonts w:hint="cs"/>
          <w:b/>
          <w:bCs/>
          <w:sz w:val="22"/>
          <w:szCs w:val="22"/>
          <w:rtl/>
        </w:rPr>
        <w:t>)</w:t>
      </w:r>
      <w:r w:rsidR="00F454B8" w:rsidRPr="00DD70F4">
        <w:rPr>
          <w:rFonts w:hint="cs"/>
          <w:b/>
          <w:bCs/>
          <w:sz w:val="22"/>
          <w:szCs w:val="22"/>
          <w:rtl/>
        </w:rPr>
        <w:t>.</w:t>
      </w:r>
      <w:r w:rsidR="00F454B8" w:rsidRPr="00DD70F4">
        <w:rPr>
          <w:rFonts w:hint="cs"/>
          <w:sz w:val="22"/>
          <w:szCs w:val="22"/>
          <w:rtl/>
        </w:rPr>
        <w:t xml:space="preserve"> </w:t>
      </w:r>
      <w:r w:rsidRPr="00DD70F4">
        <w:rPr>
          <w:rFonts w:hint="cs"/>
          <w:sz w:val="22"/>
          <w:szCs w:val="22"/>
          <w:rtl/>
        </w:rPr>
        <w:t xml:space="preserve">גם כאן </w:t>
      </w:r>
      <w:r w:rsidR="00F454B8" w:rsidRPr="00DD70F4">
        <w:rPr>
          <w:rFonts w:hint="cs"/>
          <w:sz w:val="22"/>
          <w:szCs w:val="22"/>
          <w:rtl/>
        </w:rPr>
        <w:t xml:space="preserve">אנחנו מגיעים לנושא של פרשנות צוואה, נושא שאנחנו פוגשים אותו בכל סוגייה כמעט. יש הוראה שאומרת שאני מורישה לא' ולאחר מותו </w:t>
      </w:r>
      <w:r w:rsidR="00AD1CD6" w:rsidRPr="00DD70F4">
        <w:rPr>
          <w:rFonts w:hint="cs"/>
          <w:sz w:val="22"/>
          <w:szCs w:val="22"/>
          <w:rtl/>
        </w:rPr>
        <w:t>היא תעבור לב'. אני לא מגבילה את א' במפורש בצוואה, אבל הפסיקה יכולה לקבוע שמקריאת מכלול הוראות הצוואה משתמע שבסופו של דבר המצווה רצה להגביל את היורש הראשון והוא לא יכול לעשות הכל.</w:t>
      </w:r>
    </w:p>
    <w:p w14:paraId="7D3E6257" w14:textId="6B0A4307" w:rsidR="00AD1CD6" w:rsidRPr="00DD70F4" w:rsidRDefault="00AD1CD6" w:rsidP="009054A4">
      <w:pPr>
        <w:rPr>
          <w:sz w:val="22"/>
          <w:szCs w:val="22"/>
          <w:rtl/>
        </w:rPr>
      </w:pPr>
      <w:r w:rsidRPr="00DD70F4">
        <w:rPr>
          <w:rFonts w:hint="cs"/>
          <w:sz w:val="22"/>
          <w:szCs w:val="22"/>
          <w:rtl/>
        </w:rPr>
        <w:t xml:space="preserve">במאמר שכתבה המרצה יחד עם מישל </w:t>
      </w:r>
      <w:proofErr w:type="spellStart"/>
      <w:r w:rsidRPr="00DD70F4">
        <w:rPr>
          <w:rFonts w:hint="cs"/>
          <w:sz w:val="22"/>
          <w:szCs w:val="22"/>
          <w:rtl/>
        </w:rPr>
        <w:t>קייצר</w:t>
      </w:r>
      <w:proofErr w:type="spellEnd"/>
      <w:r w:rsidRPr="00DD70F4">
        <w:rPr>
          <w:rFonts w:hint="cs"/>
          <w:sz w:val="22"/>
          <w:szCs w:val="22"/>
          <w:rtl/>
        </w:rPr>
        <w:t xml:space="preserve"> לוי, הן מצאו נקודה מעניינת שאי אפשר להגיד באופן סטטיסטי מובהק</w:t>
      </w:r>
      <w:r w:rsidR="009054A4" w:rsidRPr="00DD70F4">
        <w:rPr>
          <w:rFonts w:hint="cs"/>
          <w:sz w:val="22"/>
          <w:szCs w:val="22"/>
          <w:rtl/>
        </w:rPr>
        <w:t xml:space="preserve"> </w:t>
      </w:r>
      <w:r w:rsidRPr="00DD70F4">
        <w:rPr>
          <w:rFonts w:hint="cs"/>
          <w:sz w:val="22"/>
          <w:szCs w:val="22"/>
          <w:rtl/>
        </w:rPr>
        <w:t xml:space="preserve">- ממעט פסקי הדין מעניין לראות שכאשר אדם הוריש לבת זוג מנישואים שניים כיורשת ראשונה, ולילדים מנישואים </w:t>
      </w:r>
      <w:r w:rsidR="009054A4" w:rsidRPr="00DD70F4">
        <w:rPr>
          <w:rFonts w:hint="cs"/>
          <w:sz w:val="22"/>
          <w:szCs w:val="22"/>
          <w:rtl/>
        </w:rPr>
        <w:t xml:space="preserve">ראשונים </w:t>
      </w:r>
      <w:r w:rsidRPr="00DD70F4">
        <w:rPr>
          <w:rFonts w:hint="cs"/>
          <w:sz w:val="22"/>
          <w:szCs w:val="22"/>
          <w:rtl/>
        </w:rPr>
        <w:t xml:space="preserve">כיורשים שניים. הפסיקה נטתה </w:t>
      </w:r>
      <w:r w:rsidR="009054A4" w:rsidRPr="00DD70F4">
        <w:rPr>
          <w:rFonts w:hint="cs"/>
          <w:sz w:val="22"/>
          <w:szCs w:val="22"/>
          <w:rtl/>
        </w:rPr>
        <w:t xml:space="preserve">לקבוע </w:t>
      </w:r>
      <w:r w:rsidRPr="00DD70F4">
        <w:rPr>
          <w:rFonts w:hint="cs"/>
          <w:sz w:val="22"/>
          <w:szCs w:val="22"/>
          <w:rtl/>
        </w:rPr>
        <w:t xml:space="preserve">שיש הוראה שמגבילה את מה שהיורשת הראשונה זכאית לעשות ברכוש (עניין </w:t>
      </w:r>
      <w:proofErr w:type="spellStart"/>
      <w:r w:rsidRPr="00DD70F4">
        <w:rPr>
          <w:rFonts w:hint="cs"/>
          <w:sz w:val="22"/>
          <w:szCs w:val="22"/>
          <w:rtl/>
        </w:rPr>
        <w:t>ויספלד</w:t>
      </w:r>
      <w:proofErr w:type="spellEnd"/>
      <w:r w:rsidRPr="00DD70F4">
        <w:rPr>
          <w:rFonts w:hint="cs"/>
          <w:sz w:val="22"/>
          <w:szCs w:val="22"/>
          <w:rtl/>
        </w:rPr>
        <w:t>).</w:t>
      </w:r>
      <w:r w:rsidR="009054A4" w:rsidRPr="00DD70F4">
        <w:rPr>
          <w:rFonts w:hint="cs"/>
          <w:sz w:val="22"/>
          <w:szCs w:val="22"/>
          <w:rtl/>
        </w:rPr>
        <w:t xml:space="preserve"> </w:t>
      </w:r>
      <w:r w:rsidRPr="00DD70F4">
        <w:rPr>
          <w:rFonts w:hint="cs"/>
          <w:sz w:val="22"/>
          <w:szCs w:val="22"/>
          <w:rtl/>
        </w:rPr>
        <w:t>לעומת זאת, אם בני זוג מורישים אחד לשני או שזה נישואים ראשונים ויש ילדים משותפים אז יש קצת פחות נטייה לקבוע הוראה משתמעת כזו.</w:t>
      </w:r>
      <w:r w:rsidR="009054A4" w:rsidRPr="00DD70F4">
        <w:rPr>
          <w:rFonts w:hint="cs"/>
          <w:sz w:val="22"/>
          <w:szCs w:val="22"/>
          <w:rtl/>
        </w:rPr>
        <w:t xml:space="preserve"> </w:t>
      </w:r>
      <w:r w:rsidRPr="00DD70F4">
        <w:rPr>
          <w:rFonts w:hint="cs"/>
          <w:sz w:val="22"/>
          <w:szCs w:val="22"/>
          <w:rtl/>
        </w:rPr>
        <w:t>כאמור, זו לא אמירה סטטיסטית.</w:t>
      </w:r>
    </w:p>
    <w:p w14:paraId="2FFB8664" w14:textId="1E79EA68" w:rsidR="00AD1CD6" w:rsidRPr="00DD70F4" w:rsidRDefault="009A0626" w:rsidP="00A10CFE">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AD1CD6" w:rsidRPr="00DD70F4">
        <w:rPr>
          <w:rFonts w:hint="cs"/>
          <w:b/>
          <w:bCs/>
          <w:sz w:val="22"/>
          <w:szCs w:val="22"/>
          <w:rtl/>
        </w:rPr>
        <w:t>מה הדין כאשר היורש הראשון נפטר לפני המצווה?</w:t>
      </w:r>
      <w:r w:rsidR="00AD1CD6" w:rsidRPr="00DD70F4">
        <w:rPr>
          <w:rFonts w:hint="cs"/>
          <w:sz w:val="22"/>
          <w:szCs w:val="22"/>
          <w:rtl/>
        </w:rPr>
        <w:t xml:space="preserve"> </w:t>
      </w:r>
    </w:p>
    <w:p w14:paraId="601176EF" w14:textId="781677AB" w:rsidR="00AD1CD6" w:rsidRPr="00DD70F4" w:rsidRDefault="009A0626" w:rsidP="00A10CFE">
      <w:pPr>
        <w:rPr>
          <w:sz w:val="22"/>
          <w:szCs w:val="22"/>
          <w:rtl/>
        </w:rPr>
      </w:pPr>
      <w:r w:rsidRPr="00DD70F4">
        <w:rPr>
          <w:rFonts w:hint="cs"/>
          <w:sz w:val="22"/>
          <w:szCs w:val="22"/>
          <w:rtl/>
        </w:rPr>
        <w:t>למשל</w:t>
      </w:r>
      <w:r w:rsidR="00AD1CD6" w:rsidRPr="00DD70F4">
        <w:rPr>
          <w:rFonts w:hint="cs"/>
          <w:sz w:val="22"/>
          <w:szCs w:val="22"/>
          <w:rtl/>
        </w:rPr>
        <w:t xml:space="preserve"> אדם מצווה וקובע יורש א' ולאחר מותו של א' הרכוש יעבור לב'. לפני פטירת המצווה, יורש א' נפטר והמצווה לא משנה את הצוואה (אם כי הוא ניעדר כשרות משפטית / לא יודע על המוות וכו</w:t>
      </w:r>
      <w:r w:rsidRPr="00DD70F4">
        <w:rPr>
          <w:rFonts w:hint="cs"/>
          <w:sz w:val="22"/>
          <w:szCs w:val="22"/>
          <w:rtl/>
        </w:rPr>
        <w:t>'</w:t>
      </w:r>
      <w:r w:rsidR="00AD1CD6" w:rsidRPr="00DD70F4">
        <w:rPr>
          <w:rFonts w:hint="cs"/>
          <w:sz w:val="22"/>
          <w:szCs w:val="22"/>
          <w:rtl/>
        </w:rPr>
        <w:t>). המצווה נפטר ועולה השאלה מה לעשות עם הרכוש? יש כמה אפשרויות</w:t>
      </w:r>
      <w:r w:rsidRPr="00DD70F4">
        <w:rPr>
          <w:rFonts w:hint="cs"/>
          <w:sz w:val="22"/>
          <w:szCs w:val="22"/>
          <w:rtl/>
        </w:rPr>
        <w:t>:</w:t>
      </w:r>
    </w:p>
    <w:p w14:paraId="53495DCB" w14:textId="77777777" w:rsidR="009A0626" w:rsidRPr="00DD70F4" w:rsidRDefault="00AD1CD6" w:rsidP="00A65AB9">
      <w:pPr>
        <w:pStyle w:val="a3"/>
        <w:numPr>
          <w:ilvl w:val="0"/>
          <w:numId w:val="23"/>
        </w:numPr>
        <w:rPr>
          <w:sz w:val="22"/>
          <w:szCs w:val="22"/>
        </w:rPr>
      </w:pPr>
      <w:r w:rsidRPr="00DD70F4">
        <w:rPr>
          <w:rFonts w:hint="cs"/>
          <w:b/>
          <w:bCs/>
          <w:sz w:val="22"/>
          <w:szCs w:val="22"/>
          <w:rtl/>
        </w:rPr>
        <w:t>כל הוראה של יורש אחר יורש לפי ס' 42 כוללת גם הוראה משתמע</w:t>
      </w:r>
      <w:r w:rsidR="009A0626" w:rsidRPr="00DD70F4">
        <w:rPr>
          <w:rFonts w:hint="cs"/>
          <w:b/>
          <w:bCs/>
          <w:sz w:val="22"/>
          <w:szCs w:val="22"/>
          <w:rtl/>
        </w:rPr>
        <w:t>ת</w:t>
      </w:r>
      <w:r w:rsidRPr="00DD70F4">
        <w:rPr>
          <w:rFonts w:hint="cs"/>
          <w:b/>
          <w:bCs/>
          <w:sz w:val="22"/>
          <w:szCs w:val="22"/>
          <w:rtl/>
        </w:rPr>
        <w:t xml:space="preserve"> של יורש במקום יורש</w:t>
      </w:r>
      <w:r w:rsidRPr="00DD70F4">
        <w:rPr>
          <w:rFonts w:hint="cs"/>
          <w:sz w:val="22"/>
          <w:szCs w:val="22"/>
          <w:rtl/>
        </w:rPr>
        <w:t>. כל פעם שאני קובעת יורש א</w:t>
      </w:r>
      <w:r w:rsidR="009A0626" w:rsidRPr="00DD70F4">
        <w:rPr>
          <w:rFonts w:hint="cs"/>
          <w:sz w:val="22"/>
          <w:szCs w:val="22"/>
          <w:rtl/>
        </w:rPr>
        <w:t>'</w:t>
      </w:r>
      <w:r w:rsidRPr="00DD70F4">
        <w:rPr>
          <w:rFonts w:hint="cs"/>
          <w:sz w:val="22"/>
          <w:szCs w:val="22"/>
          <w:rtl/>
        </w:rPr>
        <w:t xml:space="preserve"> ואז ב', המטרה שלי שהרכוש יגיע ליורש ב'. ולכן יש אפשרות לקבוע שתמיד בהוראה של יורש אחר יורש יש גם הוראה משתמעת של יורש במקום יורש.</w:t>
      </w:r>
      <w:r w:rsidR="009A0626" w:rsidRPr="00DD70F4">
        <w:rPr>
          <w:rFonts w:hint="cs"/>
          <w:sz w:val="22"/>
          <w:szCs w:val="22"/>
          <w:rtl/>
        </w:rPr>
        <w:t xml:space="preserve"> </w:t>
      </w:r>
      <w:r w:rsidRPr="00DD70F4">
        <w:rPr>
          <w:rFonts w:hint="cs"/>
          <w:sz w:val="22"/>
          <w:szCs w:val="22"/>
          <w:rtl/>
        </w:rPr>
        <w:t xml:space="preserve">מנגד, יש שיגידו שזה לא הכרחי ולפעמים הזכות של היורש השני יונקת </w:t>
      </w:r>
      <w:r w:rsidR="009B1245" w:rsidRPr="00DD70F4">
        <w:rPr>
          <w:rFonts w:hint="cs"/>
          <w:sz w:val="22"/>
          <w:szCs w:val="22"/>
          <w:rtl/>
        </w:rPr>
        <w:t>מהיורש הראשון. ואם היורש הראשון לא יורש, אז היורש השני לא יורש</w:t>
      </w:r>
      <w:r w:rsidR="009A0626" w:rsidRPr="00DD70F4">
        <w:rPr>
          <w:rFonts w:hint="cs"/>
          <w:sz w:val="22"/>
          <w:szCs w:val="22"/>
          <w:rtl/>
        </w:rPr>
        <w:t xml:space="preserve">. </w:t>
      </w:r>
    </w:p>
    <w:p w14:paraId="078FDFE5" w14:textId="445D4698" w:rsidR="009B1245" w:rsidRPr="00DD70F4" w:rsidRDefault="009B1245" w:rsidP="00A65AB9">
      <w:pPr>
        <w:pStyle w:val="a3"/>
        <w:numPr>
          <w:ilvl w:val="0"/>
          <w:numId w:val="23"/>
        </w:numPr>
        <w:rPr>
          <w:sz w:val="22"/>
          <w:szCs w:val="22"/>
          <w:rtl/>
        </w:rPr>
      </w:pPr>
      <w:r w:rsidRPr="00DD70F4">
        <w:rPr>
          <w:rFonts w:hint="cs"/>
          <w:b/>
          <w:bCs/>
          <w:sz w:val="22"/>
          <w:szCs w:val="22"/>
          <w:rtl/>
        </w:rPr>
        <w:t>צאצאי היורש הראשון יורשים</w:t>
      </w:r>
      <w:r w:rsidR="009A0626" w:rsidRPr="00DD70F4">
        <w:rPr>
          <w:rFonts w:hint="cs"/>
          <w:b/>
          <w:bCs/>
          <w:sz w:val="22"/>
          <w:szCs w:val="22"/>
          <w:rtl/>
        </w:rPr>
        <w:t xml:space="preserve">, ואם אין צאצאים מתבטלת הוראת הצוואה </w:t>
      </w:r>
      <w:r w:rsidR="009A0626" w:rsidRPr="00DD70F4">
        <w:rPr>
          <w:rFonts w:hint="cs"/>
          <w:sz w:val="22"/>
          <w:szCs w:val="22"/>
          <w:rtl/>
        </w:rPr>
        <w:t>(כמו סעיף 49)</w:t>
      </w:r>
      <w:r w:rsidRPr="00DD70F4">
        <w:rPr>
          <w:rFonts w:hint="cs"/>
          <w:sz w:val="22"/>
          <w:szCs w:val="22"/>
          <w:rtl/>
        </w:rPr>
        <w:t>. יכול להיות שאחר כך ה</w:t>
      </w:r>
      <w:r w:rsidR="009A0626" w:rsidRPr="00DD70F4">
        <w:rPr>
          <w:rFonts w:hint="cs"/>
          <w:sz w:val="22"/>
          <w:szCs w:val="22"/>
          <w:rtl/>
        </w:rPr>
        <w:t>צאצאי</w:t>
      </w:r>
      <w:r w:rsidRPr="00DD70F4">
        <w:rPr>
          <w:rFonts w:hint="cs"/>
          <w:sz w:val="22"/>
          <w:szCs w:val="22"/>
          <w:rtl/>
        </w:rPr>
        <w:t xml:space="preserve">ם יצטרכו להעביר ליורש ב', אבל הם יורשים. </w:t>
      </w:r>
      <w:r w:rsidR="009A0626" w:rsidRPr="00DD70F4">
        <w:rPr>
          <w:rFonts w:hint="cs"/>
          <w:sz w:val="22"/>
          <w:szCs w:val="22"/>
          <w:rtl/>
        </w:rPr>
        <w:t xml:space="preserve">הרי </w:t>
      </w:r>
      <w:r w:rsidRPr="00DD70F4">
        <w:rPr>
          <w:rFonts w:hint="cs"/>
          <w:sz w:val="22"/>
          <w:szCs w:val="22"/>
          <w:rtl/>
        </w:rPr>
        <w:t xml:space="preserve">אם היה רק יורש ראשון ולא </w:t>
      </w:r>
      <w:r w:rsidR="009A0626" w:rsidRPr="00DD70F4">
        <w:rPr>
          <w:rFonts w:hint="cs"/>
          <w:sz w:val="22"/>
          <w:szCs w:val="22"/>
          <w:rtl/>
        </w:rPr>
        <w:t>נ</w:t>
      </w:r>
      <w:r w:rsidRPr="00DD70F4">
        <w:rPr>
          <w:rFonts w:hint="cs"/>
          <w:sz w:val="22"/>
          <w:szCs w:val="22"/>
          <w:rtl/>
        </w:rPr>
        <w:t xml:space="preserve">קבע מי ירש במקומו, ס' 49 </w:t>
      </w:r>
      <w:r w:rsidR="009A0626" w:rsidRPr="00DD70F4">
        <w:rPr>
          <w:rFonts w:hint="cs"/>
          <w:sz w:val="22"/>
          <w:szCs w:val="22"/>
          <w:rtl/>
        </w:rPr>
        <w:t xml:space="preserve">היה </w:t>
      </w:r>
      <w:r w:rsidRPr="00DD70F4">
        <w:rPr>
          <w:rFonts w:hint="cs"/>
          <w:sz w:val="22"/>
          <w:szCs w:val="22"/>
          <w:rtl/>
        </w:rPr>
        <w:t>אומר שהצאצאים יורשים במקומו.</w:t>
      </w:r>
      <w:r w:rsidR="009A0626" w:rsidRPr="00DD70F4">
        <w:rPr>
          <w:rFonts w:hint="cs"/>
          <w:sz w:val="22"/>
          <w:szCs w:val="22"/>
          <w:rtl/>
        </w:rPr>
        <w:t xml:space="preserve"> מע</w:t>
      </w:r>
      <w:r w:rsidRPr="00DD70F4">
        <w:rPr>
          <w:rFonts w:hint="cs"/>
          <w:sz w:val="22"/>
          <w:szCs w:val="22"/>
          <w:rtl/>
        </w:rPr>
        <w:t>ט פסקי דין שדנים בסוגיה אומרים שכשיש יורש אחר יורש אין מקום לס' 49.</w:t>
      </w:r>
    </w:p>
    <w:p w14:paraId="0F6A411C" w14:textId="0FB496C7" w:rsidR="009B1245" w:rsidRPr="00DD70F4" w:rsidRDefault="009A0626" w:rsidP="009A0626">
      <w:pPr>
        <w:rPr>
          <w:sz w:val="22"/>
          <w:szCs w:val="22"/>
          <w:rtl/>
        </w:rPr>
      </w:pPr>
      <w:r w:rsidRPr="00DD70F4">
        <w:rPr>
          <w:rFonts w:hint="cs"/>
          <w:b/>
          <w:bCs/>
          <w:sz w:val="22"/>
          <w:szCs w:val="22"/>
          <w:rtl/>
        </w:rPr>
        <w:t xml:space="preserve">אין הכרעה בפסיקה. </w:t>
      </w:r>
      <w:r w:rsidR="009B1245" w:rsidRPr="00DD70F4">
        <w:rPr>
          <w:rFonts w:hint="cs"/>
          <w:sz w:val="22"/>
          <w:szCs w:val="22"/>
          <w:rtl/>
        </w:rPr>
        <w:t xml:space="preserve">זו שאלה של פרשנות צוואה ולכן אם ביהמ"ש מסרב לקבוע ברירות מחדל </w:t>
      </w:r>
      <w:r w:rsidRPr="00DD70F4">
        <w:rPr>
          <w:rFonts w:hint="cs"/>
          <w:sz w:val="22"/>
          <w:szCs w:val="22"/>
          <w:rtl/>
        </w:rPr>
        <w:t xml:space="preserve">(/חזקה) </w:t>
      </w:r>
      <w:r w:rsidR="009B1245" w:rsidRPr="00DD70F4">
        <w:rPr>
          <w:rFonts w:hint="cs"/>
          <w:sz w:val="22"/>
          <w:szCs w:val="22"/>
          <w:rtl/>
        </w:rPr>
        <w:t>פרשניות ומפרש את הצוואה הספציפית, אז כל הוראה תקפה לצוואה הספציפית ולא יוצרת תקדים.</w:t>
      </w:r>
      <w:r w:rsidRPr="00DD70F4">
        <w:rPr>
          <w:rFonts w:hint="cs"/>
          <w:sz w:val="22"/>
          <w:szCs w:val="22"/>
          <w:rtl/>
        </w:rPr>
        <w:t xml:space="preserve"> </w:t>
      </w:r>
      <w:r w:rsidR="009B1245" w:rsidRPr="00DD70F4">
        <w:rPr>
          <w:rFonts w:hint="cs"/>
          <w:sz w:val="22"/>
          <w:szCs w:val="22"/>
          <w:rtl/>
        </w:rPr>
        <w:t>אם אין לנו ברירת מחדל, כל צוואה לגופה. ותמיד אפשר לומר שאין תשובה בצוואה ונלך לירושה עפ"י דין.</w:t>
      </w:r>
    </w:p>
    <w:p w14:paraId="094181CB" w14:textId="1C51BD23" w:rsidR="009B1245" w:rsidRPr="00DD70F4" w:rsidRDefault="009B1245" w:rsidP="00A10CFE">
      <w:pPr>
        <w:rPr>
          <w:sz w:val="22"/>
          <w:szCs w:val="22"/>
          <w:rtl/>
        </w:rPr>
      </w:pPr>
      <w:r w:rsidRPr="00DD70F4">
        <w:rPr>
          <w:rFonts w:hint="cs"/>
          <w:b/>
          <w:bCs/>
          <w:sz w:val="22"/>
          <w:szCs w:val="22"/>
          <w:shd w:val="clear" w:color="auto" w:fill="F7CAAC" w:themeFill="accent2" w:themeFillTint="66"/>
          <w:rtl/>
        </w:rPr>
        <w:t xml:space="preserve">פס"ד </w:t>
      </w:r>
      <w:proofErr w:type="spellStart"/>
      <w:r w:rsidRPr="00DD70F4">
        <w:rPr>
          <w:rFonts w:hint="cs"/>
          <w:b/>
          <w:bCs/>
          <w:sz w:val="22"/>
          <w:szCs w:val="22"/>
          <w:shd w:val="clear" w:color="auto" w:fill="F7CAAC" w:themeFill="accent2" w:themeFillTint="66"/>
          <w:rtl/>
        </w:rPr>
        <w:t>עלימי</w:t>
      </w:r>
      <w:proofErr w:type="spellEnd"/>
      <w:r w:rsidRPr="00DD70F4">
        <w:rPr>
          <w:rFonts w:hint="cs"/>
          <w:b/>
          <w:bCs/>
          <w:sz w:val="22"/>
          <w:szCs w:val="22"/>
          <w:shd w:val="clear" w:color="auto" w:fill="F7CAAC" w:themeFill="accent2" w:themeFillTint="66"/>
          <w:rtl/>
        </w:rPr>
        <w:t xml:space="preserve"> נ' </w:t>
      </w:r>
      <w:proofErr w:type="spellStart"/>
      <w:r w:rsidRPr="00DD70F4">
        <w:rPr>
          <w:rFonts w:hint="cs"/>
          <w:b/>
          <w:bCs/>
          <w:sz w:val="22"/>
          <w:szCs w:val="22"/>
          <w:shd w:val="clear" w:color="auto" w:fill="F7CAAC" w:themeFill="accent2" w:themeFillTint="66"/>
          <w:rtl/>
        </w:rPr>
        <w:t>עלימי</w:t>
      </w:r>
      <w:proofErr w:type="spellEnd"/>
      <w:r w:rsidRPr="00DD70F4">
        <w:rPr>
          <w:rFonts w:hint="cs"/>
          <w:sz w:val="22"/>
          <w:szCs w:val="22"/>
          <w:rtl/>
        </w:rPr>
        <w:t xml:space="preserve"> </w:t>
      </w:r>
      <w:r w:rsidRPr="00DD70F4">
        <w:rPr>
          <w:sz w:val="22"/>
          <w:szCs w:val="22"/>
          <w:rtl/>
        </w:rPr>
        <w:t>–</w:t>
      </w:r>
      <w:r w:rsidRPr="00DD70F4">
        <w:rPr>
          <w:rFonts w:hint="cs"/>
          <w:sz w:val="22"/>
          <w:szCs w:val="22"/>
          <w:rtl/>
        </w:rPr>
        <w:t xml:space="preserve"> בני זוג ללא ילדים. הגבר ערך צוואה שהוא מוריש לאשתו ולאחר מותה הרכוש עובר לכנסיה. אשתו נפטרה לפניו והוא חי עוד 30+ שנים אח"כ ולא שינה את צוואתו. אחיו, היורשים עפ"י דין, טיפלו בו במסירות רבה. לאחר מותו, עלתה השאלה למי עובר הרכוש.</w:t>
      </w:r>
    </w:p>
    <w:p w14:paraId="5924F976" w14:textId="1FAB02D2" w:rsidR="009B1245" w:rsidRPr="00DD70F4" w:rsidRDefault="009B1245" w:rsidP="00DA0EA5">
      <w:pPr>
        <w:rPr>
          <w:sz w:val="22"/>
          <w:szCs w:val="22"/>
          <w:u w:val="single"/>
          <w:rtl/>
        </w:rPr>
      </w:pPr>
      <w:r w:rsidRPr="00DD70F4">
        <w:rPr>
          <w:rFonts w:hint="cs"/>
          <w:sz w:val="22"/>
          <w:szCs w:val="22"/>
          <w:rtl/>
        </w:rPr>
        <w:t>ביהמ"ש לענייני משפחה שדן בעניין, דחה את טענת הכנסי</w:t>
      </w:r>
      <w:r w:rsidR="00DA0EA5" w:rsidRPr="00DD70F4">
        <w:rPr>
          <w:rFonts w:hint="cs"/>
          <w:sz w:val="22"/>
          <w:szCs w:val="22"/>
          <w:rtl/>
        </w:rPr>
        <w:t>י</w:t>
      </w:r>
      <w:r w:rsidRPr="00DD70F4">
        <w:rPr>
          <w:rFonts w:hint="cs"/>
          <w:sz w:val="22"/>
          <w:szCs w:val="22"/>
          <w:rtl/>
        </w:rPr>
        <w:t xml:space="preserve">ה ליורש במקום יורש. האישה נפטרה לפניו וצריך לראות את הכנסייה לא רק כיורשים לאחר מותה אלא כיורשים חלופיים. לבית המשפט לא היה נוח לאור הסיטואציה שהאחים והאחיינים טיפלו בו במסירות ושיש לנו אחים (יורשים על פי דין) אל מול הכנסייה. </w:t>
      </w:r>
      <w:r w:rsidRPr="00DD70F4">
        <w:rPr>
          <w:rFonts w:hint="cs"/>
          <w:b/>
          <w:bCs/>
          <w:sz w:val="22"/>
          <w:szCs w:val="22"/>
          <w:rtl/>
        </w:rPr>
        <w:t>הוא אומר שהוא לא מוכן לקבוע את זה כברירת מחדל</w:t>
      </w:r>
      <w:r w:rsidR="00DA0EA5" w:rsidRPr="00DD70F4">
        <w:rPr>
          <w:rFonts w:hint="cs"/>
          <w:sz w:val="22"/>
          <w:szCs w:val="22"/>
          <w:rtl/>
        </w:rPr>
        <w:t>, אבל שהוא מוכן לקבל את הטענה הזו לצוואה הספציפית אם הכנסייה תביא ראיות מתאימות</w:t>
      </w:r>
      <w:r w:rsidRPr="00DD70F4">
        <w:rPr>
          <w:rFonts w:hint="cs"/>
          <w:sz w:val="22"/>
          <w:szCs w:val="22"/>
          <w:rtl/>
        </w:rPr>
        <w:t xml:space="preserve">. אם הכנסייה רוצה להוכיח שהצוואה הזו צריכה להתפרש באופן שהוראת היורש אחר יורש כוללת גם יורש במקום יורש הם מוזמנים אבל הם לא קובעים ברירת מחדל כזה. </w:t>
      </w:r>
      <w:r w:rsidR="00DA0EA5" w:rsidRPr="00DD70F4">
        <w:rPr>
          <w:rFonts w:hint="cs"/>
          <w:sz w:val="22"/>
          <w:szCs w:val="22"/>
          <w:rtl/>
        </w:rPr>
        <w:t xml:space="preserve">בסופו של דבר, </w:t>
      </w:r>
      <w:r w:rsidRPr="00DD70F4">
        <w:rPr>
          <w:rFonts w:hint="cs"/>
          <w:sz w:val="22"/>
          <w:szCs w:val="22"/>
          <w:rtl/>
        </w:rPr>
        <w:t>אנשי הכנסייה לא הצליחו להביא ראיות, הם אפילו לא ידעו על הירושה.</w:t>
      </w:r>
      <w:r w:rsidR="00DA0EA5" w:rsidRPr="00DD70F4">
        <w:rPr>
          <w:rFonts w:hint="cs"/>
          <w:sz w:val="22"/>
          <w:szCs w:val="22"/>
          <w:rtl/>
        </w:rPr>
        <w:t xml:space="preserve"> </w:t>
      </w:r>
      <w:r w:rsidRPr="00DD70F4">
        <w:rPr>
          <w:rFonts w:hint="cs"/>
          <w:sz w:val="22"/>
          <w:szCs w:val="22"/>
          <w:rtl/>
        </w:rPr>
        <w:t>לכן, ביהמ"ש מראה שהם לא ידעו ושהם לא מצליחים להוכיח שזו הייתה הכוונה</w:t>
      </w:r>
      <w:r w:rsidR="0000575D" w:rsidRPr="00DD70F4">
        <w:rPr>
          <w:rFonts w:hint="cs"/>
          <w:sz w:val="22"/>
          <w:szCs w:val="22"/>
          <w:rtl/>
        </w:rPr>
        <w:t xml:space="preserve"> והצוואה מתבטלת. </w:t>
      </w:r>
      <w:r w:rsidR="0000575D" w:rsidRPr="00DD70F4">
        <w:rPr>
          <w:rFonts w:hint="cs"/>
          <w:sz w:val="22"/>
          <w:szCs w:val="22"/>
          <w:u w:val="single"/>
          <w:rtl/>
        </w:rPr>
        <w:t>הזכות של הכנסייה קמה מזכות הירושה של האישה. משהיא מתה, הרכוש לא מתחלק עפ"י הצוואה, אלא על פי דין לאחים ולאחיינים.</w:t>
      </w:r>
    </w:p>
    <w:p w14:paraId="652FFFFC" w14:textId="1B18441F" w:rsidR="001D24FC" w:rsidRPr="00DD70F4" w:rsidRDefault="0000575D" w:rsidP="00DA0EA5">
      <w:pPr>
        <w:rPr>
          <w:sz w:val="22"/>
          <w:szCs w:val="22"/>
          <w:rtl/>
        </w:rPr>
      </w:pPr>
      <w:r w:rsidRPr="00DD70F4">
        <w:rPr>
          <w:rFonts w:hint="cs"/>
          <w:sz w:val="22"/>
          <w:szCs w:val="22"/>
          <w:rtl/>
        </w:rPr>
        <w:t>פסק הדין מבחינת התוצאה נהפך בערעור במחוזי אבל הכלים המשפטיים שיושמו היו שונים. לא היה עוד דיון בשאלה האם צריך לקבוע הוראת משתמעת של יורש במקום יורש בכל מקום שיש יורש אחר יורש.</w:t>
      </w:r>
      <w:r w:rsidR="00DA0EA5" w:rsidRPr="00DD70F4">
        <w:rPr>
          <w:rFonts w:hint="cs"/>
          <w:sz w:val="22"/>
          <w:szCs w:val="22"/>
          <w:rtl/>
        </w:rPr>
        <w:t xml:space="preserve"> שאר </w:t>
      </w:r>
      <w:r w:rsidRPr="00DD70F4">
        <w:rPr>
          <w:rFonts w:hint="cs"/>
          <w:sz w:val="22"/>
          <w:szCs w:val="22"/>
          <w:rtl/>
        </w:rPr>
        <w:t xml:space="preserve">פסקי הדין שדנו בנושא ופורסמו היו בערכאות דיוניות </w:t>
      </w:r>
      <w:r w:rsidRPr="00DD70F4">
        <w:rPr>
          <w:sz w:val="22"/>
          <w:szCs w:val="22"/>
          <w:rtl/>
        </w:rPr>
        <w:t>–</w:t>
      </w:r>
      <w:r w:rsidRPr="00DD70F4">
        <w:rPr>
          <w:rFonts w:hint="cs"/>
          <w:sz w:val="22"/>
          <w:szCs w:val="22"/>
          <w:rtl/>
        </w:rPr>
        <w:t xml:space="preserve"> ביהמ"ש לענייני משפחה ולכן אין הכרעה בסוגיה.</w:t>
      </w:r>
    </w:p>
    <w:p w14:paraId="0CFA0E2A" w14:textId="77777777" w:rsidR="001D24FC" w:rsidRPr="00DD70F4" w:rsidRDefault="001D24FC">
      <w:pPr>
        <w:bidi w:val="0"/>
        <w:spacing w:line="259" w:lineRule="auto"/>
        <w:jc w:val="left"/>
        <w:rPr>
          <w:sz w:val="22"/>
          <w:szCs w:val="22"/>
        </w:rPr>
      </w:pPr>
      <w:r w:rsidRPr="00DD70F4">
        <w:rPr>
          <w:sz w:val="22"/>
          <w:szCs w:val="22"/>
          <w:rtl/>
        </w:rPr>
        <w:br w:type="page"/>
      </w:r>
    </w:p>
    <w:p w14:paraId="474285F7" w14:textId="2E8FD585" w:rsidR="0000575D" w:rsidRPr="00DD70F4" w:rsidRDefault="001D24FC" w:rsidP="00DA0EA5">
      <w:pPr>
        <w:pStyle w:val="1"/>
        <w:rPr>
          <w:sz w:val="22"/>
          <w:szCs w:val="22"/>
          <w:rtl/>
        </w:rPr>
      </w:pPr>
      <w:bookmarkStart w:id="27" w:name="_Toc94275535"/>
      <w:r w:rsidRPr="00DD70F4">
        <w:rPr>
          <w:rFonts w:hint="cs"/>
          <w:sz w:val="22"/>
          <w:szCs w:val="22"/>
          <w:rtl/>
        </w:rPr>
        <w:t xml:space="preserve">שיעור 8, 12/12/2021 </w:t>
      </w:r>
      <w:r w:rsidR="00DB30B2" w:rsidRPr="00DD70F4">
        <w:rPr>
          <w:sz w:val="22"/>
          <w:szCs w:val="22"/>
          <w:rtl/>
        </w:rPr>
        <w:t>–</w:t>
      </w:r>
      <w:r w:rsidRPr="00DD70F4">
        <w:rPr>
          <w:rFonts w:hint="cs"/>
          <w:sz w:val="22"/>
          <w:szCs w:val="22"/>
          <w:rtl/>
        </w:rPr>
        <w:t xml:space="preserve"> </w:t>
      </w:r>
      <w:r w:rsidR="00821B55" w:rsidRPr="00DD70F4">
        <w:rPr>
          <w:rFonts w:hint="cs"/>
          <w:sz w:val="22"/>
          <w:szCs w:val="22"/>
          <w:rtl/>
        </w:rPr>
        <w:t xml:space="preserve">תנאים </w:t>
      </w:r>
      <w:proofErr w:type="spellStart"/>
      <w:r w:rsidR="00821B55" w:rsidRPr="00DD70F4">
        <w:rPr>
          <w:rFonts w:hint="cs"/>
          <w:sz w:val="22"/>
          <w:szCs w:val="22"/>
          <w:rtl/>
        </w:rPr>
        <w:t>ותניות</w:t>
      </w:r>
      <w:proofErr w:type="spellEnd"/>
      <w:r w:rsidR="00821B55" w:rsidRPr="00DD70F4">
        <w:rPr>
          <w:rFonts w:hint="cs"/>
          <w:sz w:val="22"/>
          <w:szCs w:val="22"/>
          <w:rtl/>
        </w:rPr>
        <w:t xml:space="preserve"> בצוואות חלק ב'</w:t>
      </w:r>
      <w:bookmarkEnd w:id="27"/>
      <w:r w:rsidR="00821B55" w:rsidRPr="00DD70F4">
        <w:rPr>
          <w:rFonts w:hint="cs"/>
          <w:sz w:val="22"/>
          <w:szCs w:val="22"/>
          <w:rtl/>
        </w:rPr>
        <w:t xml:space="preserve"> </w:t>
      </w:r>
    </w:p>
    <w:p w14:paraId="08BA70B8" w14:textId="5522673A" w:rsidR="002B4B44" w:rsidRPr="00DD70F4" w:rsidRDefault="002B4B44" w:rsidP="002B4B44">
      <w:pPr>
        <w:rPr>
          <w:sz w:val="22"/>
          <w:szCs w:val="22"/>
          <w:rtl/>
        </w:rPr>
      </w:pPr>
      <w:r w:rsidRPr="00DD70F4">
        <w:rPr>
          <w:rFonts w:hint="cs"/>
          <w:sz w:val="22"/>
          <w:szCs w:val="22"/>
          <w:rtl/>
        </w:rPr>
        <w:t>חוק הירו</w:t>
      </w:r>
      <w:r w:rsidR="00523DB9" w:rsidRPr="00DD70F4">
        <w:rPr>
          <w:rFonts w:hint="cs"/>
          <w:sz w:val="22"/>
          <w:szCs w:val="22"/>
          <w:rtl/>
        </w:rPr>
        <w:t>ש</w:t>
      </w:r>
      <w:r w:rsidRPr="00DD70F4">
        <w:rPr>
          <w:rFonts w:hint="cs"/>
          <w:sz w:val="22"/>
          <w:szCs w:val="22"/>
          <w:rtl/>
        </w:rPr>
        <w:t xml:space="preserve">ה קובע כל מיני ברירות מחדל לגבי </w:t>
      </w:r>
      <w:r w:rsidR="00B82BC8" w:rsidRPr="00DD70F4">
        <w:rPr>
          <w:rFonts w:hint="cs"/>
          <w:sz w:val="22"/>
          <w:szCs w:val="22"/>
          <w:rtl/>
        </w:rPr>
        <w:t>ההוראות ש</w:t>
      </w:r>
      <w:r w:rsidRPr="00DD70F4">
        <w:rPr>
          <w:rFonts w:hint="cs"/>
          <w:sz w:val="22"/>
          <w:szCs w:val="22"/>
          <w:rtl/>
        </w:rPr>
        <w:t>ניתן לכלול בצוואה ולעניין יכולת השליטה של אדם ברכושו לאחר מותו. בכיתה דיברנו על יורש במקום יורש</w:t>
      </w:r>
      <w:r w:rsidR="0076256D" w:rsidRPr="00DD70F4">
        <w:rPr>
          <w:rFonts w:hint="cs"/>
          <w:sz w:val="22"/>
          <w:szCs w:val="22"/>
          <w:rtl/>
        </w:rPr>
        <w:t xml:space="preserve"> בס' 41 לחוק</w:t>
      </w:r>
      <w:r w:rsidRPr="00DD70F4">
        <w:rPr>
          <w:rFonts w:hint="cs"/>
          <w:sz w:val="22"/>
          <w:szCs w:val="22"/>
          <w:rtl/>
        </w:rPr>
        <w:t xml:space="preserve"> ו</w:t>
      </w:r>
      <w:r w:rsidR="0076256D" w:rsidRPr="00DD70F4">
        <w:rPr>
          <w:rFonts w:hint="cs"/>
          <w:sz w:val="22"/>
          <w:szCs w:val="22"/>
          <w:rtl/>
        </w:rPr>
        <w:t xml:space="preserve">בהרצאה המוקלטת </w:t>
      </w:r>
      <w:r w:rsidRPr="00DD70F4">
        <w:rPr>
          <w:rFonts w:hint="cs"/>
          <w:sz w:val="22"/>
          <w:szCs w:val="22"/>
          <w:rtl/>
        </w:rPr>
        <w:t>דנ</w:t>
      </w:r>
      <w:r w:rsidR="00E874E5" w:rsidRPr="00DD70F4">
        <w:rPr>
          <w:rFonts w:hint="cs"/>
          <w:sz w:val="22"/>
          <w:szCs w:val="22"/>
          <w:rtl/>
        </w:rPr>
        <w:t>ו</w:t>
      </w:r>
      <w:r w:rsidRPr="00DD70F4">
        <w:rPr>
          <w:rFonts w:hint="cs"/>
          <w:sz w:val="22"/>
          <w:szCs w:val="22"/>
          <w:rtl/>
        </w:rPr>
        <w:t xml:space="preserve"> ביורש אחר יורש בס' 42 לחוק. התמקדנו </w:t>
      </w:r>
      <w:r w:rsidR="00AD3C78" w:rsidRPr="00DD70F4">
        <w:rPr>
          <w:rFonts w:hint="cs"/>
          <w:sz w:val="22"/>
          <w:szCs w:val="22"/>
          <w:rtl/>
        </w:rPr>
        <w:t xml:space="preserve">גם </w:t>
      </w:r>
      <w:r w:rsidRPr="00DD70F4">
        <w:rPr>
          <w:rFonts w:hint="cs"/>
          <w:sz w:val="22"/>
          <w:szCs w:val="22"/>
          <w:rtl/>
        </w:rPr>
        <w:t xml:space="preserve">בנושאי כשרות היורש השני לרשת, </w:t>
      </w:r>
      <w:r w:rsidR="00AD3C78" w:rsidRPr="00DD70F4">
        <w:rPr>
          <w:rFonts w:hint="cs"/>
          <w:sz w:val="22"/>
          <w:szCs w:val="22"/>
          <w:rtl/>
        </w:rPr>
        <w:t>כ</w:t>
      </w:r>
      <w:r w:rsidRPr="00DD70F4">
        <w:rPr>
          <w:rFonts w:hint="cs"/>
          <w:sz w:val="22"/>
          <w:szCs w:val="22"/>
          <w:rtl/>
        </w:rPr>
        <w:t>חריג לס' 3 לחוק</w:t>
      </w:r>
      <w:r w:rsidR="008F01BE" w:rsidRPr="00DD70F4">
        <w:rPr>
          <w:rFonts w:hint="cs"/>
          <w:sz w:val="22"/>
          <w:szCs w:val="22"/>
          <w:rtl/>
        </w:rPr>
        <w:t>, וב</w:t>
      </w:r>
      <w:r w:rsidRPr="00DD70F4">
        <w:rPr>
          <w:rFonts w:hint="cs"/>
          <w:sz w:val="22"/>
          <w:szCs w:val="22"/>
          <w:rtl/>
        </w:rPr>
        <w:t>זכויות היורש הראשון ומגבלות</w:t>
      </w:r>
      <w:r w:rsidR="008F01BE" w:rsidRPr="00DD70F4">
        <w:rPr>
          <w:rFonts w:hint="cs"/>
          <w:sz w:val="22"/>
          <w:szCs w:val="22"/>
          <w:rtl/>
        </w:rPr>
        <w:t>יו</w:t>
      </w:r>
      <w:r w:rsidRPr="00DD70F4">
        <w:rPr>
          <w:rFonts w:hint="cs"/>
          <w:sz w:val="22"/>
          <w:szCs w:val="22"/>
          <w:rtl/>
        </w:rPr>
        <w:t xml:space="preserve"> (למעט הורשה). </w:t>
      </w:r>
      <w:r w:rsidR="008F01BE" w:rsidRPr="00DD70F4">
        <w:rPr>
          <w:rFonts w:hint="cs"/>
          <w:sz w:val="22"/>
          <w:szCs w:val="22"/>
          <w:rtl/>
        </w:rPr>
        <w:t xml:space="preserve">ראינו </w:t>
      </w:r>
      <w:r w:rsidR="00300BA3" w:rsidRPr="00DD70F4">
        <w:rPr>
          <w:rFonts w:hint="cs"/>
          <w:sz w:val="22"/>
          <w:szCs w:val="22"/>
          <w:rtl/>
        </w:rPr>
        <w:t xml:space="preserve">שניתן לכלול </w:t>
      </w:r>
      <w:r w:rsidRPr="00DD70F4">
        <w:rPr>
          <w:rFonts w:hint="cs"/>
          <w:sz w:val="22"/>
          <w:szCs w:val="22"/>
          <w:rtl/>
        </w:rPr>
        <w:t xml:space="preserve">מגבלה משתמעת </w:t>
      </w:r>
      <w:r w:rsidR="00300BA3" w:rsidRPr="00DD70F4">
        <w:rPr>
          <w:rFonts w:hint="cs"/>
          <w:sz w:val="22"/>
          <w:szCs w:val="22"/>
          <w:rtl/>
        </w:rPr>
        <w:t>ב</w:t>
      </w:r>
      <w:r w:rsidRPr="00DD70F4">
        <w:rPr>
          <w:rFonts w:hint="cs"/>
          <w:sz w:val="22"/>
          <w:szCs w:val="22"/>
          <w:rtl/>
        </w:rPr>
        <w:t>מצב שבו היורש הראשון נפטר לפני המצווה והמצווה לא שינה את הצוואה.</w:t>
      </w:r>
    </w:p>
    <w:p w14:paraId="394DEEF2" w14:textId="23DF013A" w:rsidR="002B4B44" w:rsidRPr="00DD70F4" w:rsidRDefault="00300BA3" w:rsidP="002B4B44">
      <w:pPr>
        <w:rPr>
          <w:sz w:val="22"/>
          <w:szCs w:val="22"/>
          <w:rtl/>
        </w:rPr>
      </w:pPr>
      <w:r w:rsidRPr="00DD70F4">
        <w:rPr>
          <w:rFonts w:hint="cs"/>
          <w:sz w:val="22"/>
          <w:szCs w:val="22"/>
          <w:rtl/>
        </w:rPr>
        <w:t xml:space="preserve">היום </w:t>
      </w:r>
      <w:r w:rsidR="0082565A" w:rsidRPr="00DD70F4">
        <w:rPr>
          <w:rFonts w:hint="cs"/>
          <w:sz w:val="22"/>
          <w:szCs w:val="22"/>
          <w:rtl/>
        </w:rPr>
        <w:t xml:space="preserve">נדבר על </w:t>
      </w:r>
      <w:r w:rsidR="00811052" w:rsidRPr="00DD70F4">
        <w:rPr>
          <w:rFonts w:hint="cs"/>
          <w:sz w:val="22"/>
          <w:szCs w:val="22"/>
          <w:rtl/>
        </w:rPr>
        <w:t xml:space="preserve">3 </w:t>
      </w:r>
      <w:r w:rsidR="0082565A" w:rsidRPr="00DD70F4">
        <w:rPr>
          <w:rFonts w:hint="cs"/>
          <w:sz w:val="22"/>
          <w:szCs w:val="22"/>
          <w:rtl/>
        </w:rPr>
        <w:t>תנאים</w:t>
      </w:r>
      <w:r w:rsidRPr="00DD70F4">
        <w:rPr>
          <w:rFonts w:hint="cs"/>
          <w:sz w:val="22"/>
          <w:szCs w:val="22"/>
          <w:rtl/>
        </w:rPr>
        <w:t xml:space="preserve"> בצוואות</w:t>
      </w:r>
      <w:r w:rsidR="00811052" w:rsidRPr="00DD70F4">
        <w:rPr>
          <w:rFonts w:hint="cs"/>
          <w:sz w:val="22"/>
          <w:szCs w:val="22"/>
          <w:rtl/>
        </w:rPr>
        <w:t xml:space="preserve"> -</w:t>
      </w:r>
      <w:r w:rsidR="0082565A" w:rsidRPr="00DD70F4">
        <w:rPr>
          <w:rFonts w:hint="cs"/>
          <w:sz w:val="22"/>
          <w:szCs w:val="22"/>
          <w:rtl/>
        </w:rPr>
        <w:t xml:space="preserve"> תנאי דוחה, תנאי מפסיק וחיובי יורש. מה שמעניין אותנו זה לא הדברים הטכניים, אלא </w:t>
      </w:r>
      <w:r w:rsidR="00811052" w:rsidRPr="00DD70F4">
        <w:rPr>
          <w:rFonts w:hint="cs"/>
          <w:sz w:val="22"/>
          <w:szCs w:val="22"/>
          <w:rtl/>
        </w:rPr>
        <w:t>ה</w:t>
      </w:r>
      <w:r w:rsidR="0082565A" w:rsidRPr="00DD70F4">
        <w:rPr>
          <w:rFonts w:hint="cs"/>
          <w:sz w:val="22"/>
          <w:szCs w:val="22"/>
          <w:rtl/>
        </w:rPr>
        <w:t xml:space="preserve">נושא של פסלות התנאים האלה. האם </w:t>
      </w:r>
      <w:r w:rsidR="00811052" w:rsidRPr="00DD70F4">
        <w:rPr>
          <w:rFonts w:hint="cs"/>
          <w:sz w:val="22"/>
          <w:szCs w:val="22"/>
          <w:rtl/>
        </w:rPr>
        <w:t xml:space="preserve">מצווים </w:t>
      </w:r>
      <w:r w:rsidR="0082565A" w:rsidRPr="00DD70F4">
        <w:rPr>
          <w:rFonts w:hint="cs"/>
          <w:sz w:val="22"/>
          <w:szCs w:val="22"/>
          <w:rtl/>
        </w:rPr>
        <w:t>יכולים להתנות כל תנאי או האם חלק מהתנאים האל</w:t>
      </w:r>
      <w:r w:rsidR="00E874E5" w:rsidRPr="00DD70F4">
        <w:rPr>
          <w:rFonts w:hint="cs"/>
          <w:sz w:val="22"/>
          <w:szCs w:val="22"/>
          <w:rtl/>
        </w:rPr>
        <w:t>ה</w:t>
      </w:r>
      <w:r w:rsidR="0082565A" w:rsidRPr="00DD70F4">
        <w:rPr>
          <w:rFonts w:hint="cs"/>
          <w:sz w:val="22"/>
          <w:szCs w:val="22"/>
          <w:rtl/>
        </w:rPr>
        <w:t xml:space="preserve"> הפסולים</w:t>
      </w:r>
      <w:r w:rsidR="00811052" w:rsidRPr="00DD70F4">
        <w:rPr>
          <w:rFonts w:hint="cs"/>
          <w:sz w:val="22"/>
          <w:szCs w:val="22"/>
          <w:rtl/>
        </w:rPr>
        <w:t>,</w:t>
      </w:r>
      <w:r w:rsidR="0082565A" w:rsidRPr="00DD70F4">
        <w:rPr>
          <w:rFonts w:hint="cs"/>
          <w:sz w:val="22"/>
          <w:szCs w:val="22"/>
          <w:rtl/>
        </w:rPr>
        <w:t xml:space="preserve"> בין הית</w:t>
      </w:r>
      <w:r w:rsidR="00811052" w:rsidRPr="00DD70F4">
        <w:rPr>
          <w:rFonts w:hint="cs"/>
          <w:sz w:val="22"/>
          <w:szCs w:val="22"/>
          <w:rtl/>
        </w:rPr>
        <w:t>ר,</w:t>
      </w:r>
      <w:r w:rsidR="0082565A" w:rsidRPr="00DD70F4">
        <w:rPr>
          <w:rFonts w:hint="cs"/>
          <w:sz w:val="22"/>
          <w:szCs w:val="22"/>
          <w:rtl/>
        </w:rPr>
        <w:t xml:space="preserve"> משיקולים של תקנת הציבור.</w:t>
      </w:r>
    </w:p>
    <w:p w14:paraId="72688151" w14:textId="39029E07" w:rsidR="0082565A" w:rsidRPr="00DD70F4" w:rsidRDefault="0082565A" w:rsidP="002B4B44">
      <w:pPr>
        <w:rPr>
          <w:b/>
          <w:bCs/>
          <w:sz w:val="22"/>
          <w:szCs w:val="22"/>
          <w:rtl/>
        </w:rPr>
      </w:pPr>
      <w:r w:rsidRPr="00DD70F4">
        <w:rPr>
          <w:rFonts w:hint="cs"/>
          <w:b/>
          <w:bCs/>
          <w:sz w:val="22"/>
          <w:szCs w:val="22"/>
          <w:rtl/>
        </w:rPr>
        <w:t xml:space="preserve">3 סוגים של תנאים לזכייה </w:t>
      </w:r>
      <w:r w:rsidRPr="00DD70F4">
        <w:rPr>
          <w:b/>
          <w:bCs/>
          <w:sz w:val="22"/>
          <w:szCs w:val="22"/>
          <w:rtl/>
        </w:rPr>
        <w:t>–</w:t>
      </w:r>
      <w:r w:rsidRPr="00DD70F4">
        <w:rPr>
          <w:rFonts w:hint="cs"/>
          <w:b/>
          <w:bCs/>
          <w:sz w:val="22"/>
          <w:szCs w:val="22"/>
          <w:rtl/>
        </w:rPr>
        <w:t xml:space="preserve"> </w:t>
      </w:r>
    </w:p>
    <w:p w14:paraId="5660F98E" w14:textId="66C6FB6A" w:rsidR="0082565A" w:rsidRPr="00DD70F4" w:rsidRDefault="00811052" w:rsidP="002B4B44">
      <w:pPr>
        <w:rPr>
          <w:sz w:val="22"/>
          <w:szCs w:val="22"/>
          <w:rtl/>
        </w:rPr>
      </w:pPr>
      <w:r w:rsidRPr="00DD70F4">
        <w:rPr>
          <w:rFonts w:ascii="Cambria Math" w:eastAsia="STXinwei" w:hAnsi="Cambria Math" w:cs="Cambria Math" w:hint="cs"/>
          <w:b/>
          <w:bCs/>
          <w:sz w:val="22"/>
          <w:szCs w:val="22"/>
          <w:rtl/>
        </w:rPr>
        <w:t>①</w:t>
      </w:r>
      <w:r w:rsidRPr="00DD70F4">
        <w:rPr>
          <w:rFonts w:hint="cs"/>
          <w:b/>
          <w:bCs/>
          <w:sz w:val="22"/>
          <w:szCs w:val="22"/>
          <w:rtl/>
        </w:rPr>
        <w:t xml:space="preserve"> </w:t>
      </w:r>
      <w:r w:rsidR="00E874E5" w:rsidRPr="00DD70F4">
        <w:rPr>
          <w:rFonts w:hint="cs"/>
          <w:b/>
          <w:bCs/>
          <w:color w:val="FF0000"/>
          <w:sz w:val="22"/>
          <w:szCs w:val="22"/>
          <w:rtl/>
        </w:rPr>
        <w:t xml:space="preserve">ס' 43 לחוק: </w:t>
      </w:r>
      <w:r w:rsidR="0082565A" w:rsidRPr="00DD70F4">
        <w:rPr>
          <w:rFonts w:hint="cs"/>
          <w:b/>
          <w:bCs/>
          <w:sz w:val="22"/>
          <w:szCs w:val="22"/>
          <w:rtl/>
        </w:rPr>
        <w:t xml:space="preserve">תנאי דוחה </w:t>
      </w:r>
      <w:r w:rsidR="00E874E5" w:rsidRPr="00DD70F4">
        <w:rPr>
          <w:sz w:val="22"/>
          <w:szCs w:val="22"/>
          <w:rtl/>
        </w:rPr>
        <w:t>–</w:t>
      </w:r>
      <w:r w:rsidR="00E874E5" w:rsidRPr="00DD70F4">
        <w:rPr>
          <w:rFonts w:hint="cs"/>
          <w:sz w:val="22"/>
          <w:szCs w:val="22"/>
          <w:rtl/>
        </w:rPr>
        <w:t xml:space="preserve"> </w:t>
      </w:r>
      <w:r w:rsidR="00DB7636" w:rsidRPr="00DD70F4">
        <w:rPr>
          <w:rFonts w:hint="cs"/>
          <w:sz w:val="22"/>
          <w:szCs w:val="22"/>
          <w:rtl/>
        </w:rPr>
        <w:t xml:space="preserve">עפ"י </w:t>
      </w:r>
      <w:r w:rsidR="00722C0A" w:rsidRPr="00DD70F4">
        <w:rPr>
          <w:rFonts w:hint="cs"/>
          <w:sz w:val="22"/>
          <w:szCs w:val="22"/>
          <w:rtl/>
        </w:rPr>
        <w:t>ס' 43(א) לחוק</w:t>
      </w:r>
      <w:r w:rsidR="00DB7636" w:rsidRPr="00DD70F4">
        <w:rPr>
          <w:rFonts w:hint="cs"/>
          <w:sz w:val="22"/>
          <w:szCs w:val="22"/>
          <w:rtl/>
        </w:rPr>
        <w:t>,</w:t>
      </w:r>
      <w:r w:rsidR="00722C0A" w:rsidRPr="00DD70F4">
        <w:rPr>
          <w:rFonts w:hint="cs"/>
          <w:sz w:val="22"/>
          <w:szCs w:val="22"/>
          <w:rtl/>
        </w:rPr>
        <w:t xml:space="preserve"> "</w:t>
      </w:r>
      <w:r w:rsidR="00722C0A" w:rsidRPr="00DD70F4">
        <w:rPr>
          <w:rStyle w:val="default"/>
          <w:rFonts w:cs="FrankRuehl"/>
          <w:sz w:val="18"/>
          <w:szCs w:val="24"/>
          <w:rtl/>
        </w:rPr>
        <w:t>המצווה רשאי לצוות שיורש יזכה בהתקיים תנאי או בהגיע מועד</w:t>
      </w:r>
      <w:r w:rsidR="00722C0A" w:rsidRPr="00DD70F4">
        <w:rPr>
          <w:rStyle w:val="default"/>
          <w:rFonts w:cs="FrankRuehl" w:hint="cs"/>
          <w:sz w:val="18"/>
          <w:szCs w:val="24"/>
          <w:rtl/>
        </w:rPr>
        <w:t>"</w:t>
      </w:r>
      <w:r w:rsidR="00B35F9E" w:rsidRPr="00DD70F4">
        <w:rPr>
          <w:rStyle w:val="default"/>
          <w:rFonts w:cs="FrankRuehl" w:hint="cs"/>
          <w:sz w:val="18"/>
          <w:szCs w:val="24"/>
          <w:rtl/>
        </w:rPr>
        <w:t xml:space="preserve">. </w:t>
      </w:r>
      <w:r w:rsidR="00B35F9E" w:rsidRPr="00DD70F4">
        <w:rPr>
          <w:rFonts w:hint="cs"/>
          <w:sz w:val="22"/>
          <w:szCs w:val="22"/>
          <w:rtl/>
        </w:rPr>
        <w:t xml:space="preserve">דוג' לתנאי - </w:t>
      </w:r>
      <w:r w:rsidR="0082565A" w:rsidRPr="00DD70F4">
        <w:rPr>
          <w:rFonts w:hint="cs"/>
          <w:sz w:val="22"/>
          <w:szCs w:val="22"/>
          <w:rtl/>
        </w:rPr>
        <w:t xml:space="preserve">הבנות שלי יכולות לזכות רק אחרי שהן משלימות </w:t>
      </w:r>
      <w:r w:rsidR="00403DCB" w:rsidRPr="00DD70F4">
        <w:rPr>
          <w:rFonts w:hint="cs"/>
          <w:sz w:val="22"/>
          <w:szCs w:val="22"/>
          <w:rtl/>
        </w:rPr>
        <w:t>דוקטורט</w:t>
      </w:r>
      <w:r w:rsidR="0082565A" w:rsidRPr="00DD70F4">
        <w:rPr>
          <w:rFonts w:hint="cs"/>
          <w:sz w:val="22"/>
          <w:szCs w:val="22"/>
          <w:rtl/>
        </w:rPr>
        <w:t xml:space="preserve">. </w:t>
      </w:r>
      <w:r w:rsidR="00B35F9E" w:rsidRPr="00DD70F4">
        <w:rPr>
          <w:rFonts w:hint="cs"/>
          <w:sz w:val="22"/>
          <w:szCs w:val="22"/>
          <w:rtl/>
        </w:rPr>
        <w:t>דוג' ל</w:t>
      </w:r>
      <w:r w:rsidR="0082565A" w:rsidRPr="00DD70F4">
        <w:rPr>
          <w:rFonts w:hint="cs"/>
          <w:sz w:val="22"/>
          <w:szCs w:val="22"/>
          <w:rtl/>
        </w:rPr>
        <w:t xml:space="preserve">מועד </w:t>
      </w:r>
      <w:r w:rsidR="0082565A" w:rsidRPr="00DD70F4">
        <w:rPr>
          <w:sz w:val="22"/>
          <w:szCs w:val="22"/>
          <w:rtl/>
        </w:rPr>
        <w:t>–</w:t>
      </w:r>
      <w:r w:rsidR="0082565A" w:rsidRPr="00DD70F4">
        <w:rPr>
          <w:rFonts w:hint="cs"/>
          <w:sz w:val="22"/>
          <w:szCs w:val="22"/>
          <w:rtl/>
        </w:rPr>
        <w:t xml:space="preserve"> כשהן מגיעות לגיל 25. כל עוד לא הגיע התנאי או התקיים המועד, היורש אינו זוכה.</w:t>
      </w:r>
    </w:p>
    <w:p w14:paraId="6A0FA13E" w14:textId="201D4B72" w:rsidR="0082565A" w:rsidRPr="00DD70F4" w:rsidRDefault="0082565A" w:rsidP="002B4B44">
      <w:pPr>
        <w:rPr>
          <w:sz w:val="22"/>
          <w:szCs w:val="22"/>
          <w:rtl/>
        </w:rPr>
      </w:pPr>
      <w:r w:rsidRPr="00DD70F4">
        <w:rPr>
          <w:rFonts w:hint="cs"/>
          <w:sz w:val="22"/>
          <w:szCs w:val="22"/>
          <w:rtl/>
        </w:rPr>
        <w:t xml:space="preserve">כשיש לנו מצב של תנאי דוחה, </w:t>
      </w:r>
      <w:r w:rsidR="00403DCB" w:rsidRPr="00DD70F4">
        <w:rPr>
          <w:rFonts w:hint="cs"/>
          <w:sz w:val="22"/>
          <w:szCs w:val="22"/>
          <w:rtl/>
        </w:rPr>
        <w:t xml:space="preserve">המצווה לא יודע </w:t>
      </w:r>
      <w:r w:rsidRPr="00DD70F4">
        <w:rPr>
          <w:rFonts w:hint="cs"/>
          <w:sz w:val="22"/>
          <w:szCs w:val="22"/>
          <w:rtl/>
        </w:rPr>
        <w:t>מה יהיה המצב כש</w:t>
      </w:r>
      <w:r w:rsidR="00403DCB" w:rsidRPr="00DD70F4">
        <w:rPr>
          <w:rFonts w:hint="cs"/>
          <w:sz w:val="22"/>
          <w:szCs w:val="22"/>
          <w:rtl/>
        </w:rPr>
        <w:t>י</w:t>
      </w:r>
      <w:r w:rsidRPr="00DD70F4">
        <w:rPr>
          <w:rFonts w:hint="cs"/>
          <w:sz w:val="22"/>
          <w:szCs w:val="22"/>
          <w:rtl/>
        </w:rPr>
        <w:t xml:space="preserve">מות </w:t>
      </w:r>
      <w:r w:rsidRPr="00DD70F4">
        <w:rPr>
          <w:sz w:val="22"/>
          <w:szCs w:val="22"/>
          <w:rtl/>
        </w:rPr>
        <w:t>–</w:t>
      </w:r>
      <w:r w:rsidRPr="00DD70F4">
        <w:rPr>
          <w:rFonts w:hint="cs"/>
          <w:sz w:val="22"/>
          <w:szCs w:val="22"/>
          <w:rtl/>
        </w:rPr>
        <w:t xml:space="preserve"> יכול להיות שהבנות ישלימו דוקטורט טרם הפטירה או יגיעו לגיל 25. </w:t>
      </w:r>
      <w:r w:rsidR="00403DCB" w:rsidRPr="00DD70F4">
        <w:rPr>
          <w:rFonts w:hint="cs"/>
          <w:sz w:val="22"/>
          <w:szCs w:val="22"/>
          <w:rtl/>
        </w:rPr>
        <w:t xml:space="preserve">במקרה </w:t>
      </w:r>
      <w:r w:rsidR="00B818C8" w:rsidRPr="00DD70F4">
        <w:rPr>
          <w:rFonts w:hint="cs"/>
          <w:sz w:val="22"/>
          <w:szCs w:val="22"/>
          <w:rtl/>
        </w:rPr>
        <w:t>שבו התנאי מומש או המועד הגיע לפני מות המצווה, הזוכה יורש מייד עם הפטיר</w:t>
      </w:r>
      <w:r w:rsidR="005038D2" w:rsidRPr="00DD70F4">
        <w:rPr>
          <w:rFonts w:hint="cs"/>
          <w:sz w:val="22"/>
          <w:szCs w:val="22"/>
          <w:rtl/>
        </w:rPr>
        <w:t>. אך</w:t>
      </w:r>
      <w:r w:rsidRPr="00DD70F4">
        <w:rPr>
          <w:rFonts w:hint="cs"/>
          <w:sz w:val="22"/>
          <w:szCs w:val="22"/>
          <w:rtl/>
        </w:rPr>
        <w:t xml:space="preserve"> אם </w:t>
      </w:r>
      <w:r w:rsidR="005038D2" w:rsidRPr="00DD70F4">
        <w:rPr>
          <w:rFonts w:hint="cs"/>
          <w:sz w:val="22"/>
          <w:szCs w:val="22"/>
          <w:rtl/>
        </w:rPr>
        <w:t xml:space="preserve">במות המצווה </w:t>
      </w:r>
      <w:r w:rsidRPr="00DD70F4">
        <w:rPr>
          <w:rFonts w:hint="cs"/>
          <w:sz w:val="22"/>
          <w:szCs w:val="22"/>
          <w:rtl/>
        </w:rPr>
        <w:t>התנאי לא התקיים או לא הגיע המועד, העיזבון יתנהל ע"י מנהל עיזבון עד ש</w:t>
      </w:r>
      <w:r w:rsidR="00403DCB" w:rsidRPr="00DD70F4">
        <w:rPr>
          <w:rFonts w:hint="cs"/>
          <w:sz w:val="22"/>
          <w:szCs w:val="22"/>
          <w:rtl/>
        </w:rPr>
        <w:t>י</w:t>
      </w:r>
      <w:r w:rsidRPr="00DD70F4">
        <w:rPr>
          <w:rFonts w:hint="cs"/>
          <w:sz w:val="22"/>
          <w:szCs w:val="22"/>
          <w:rtl/>
        </w:rPr>
        <w:t>תקיים התנאי או עד שיתברר שהתנאי לא יכול להתקיים</w:t>
      </w:r>
      <w:r w:rsidR="00FB1CD8" w:rsidRPr="00DD70F4">
        <w:rPr>
          <w:rFonts w:hint="cs"/>
          <w:sz w:val="22"/>
          <w:szCs w:val="22"/>
          <w:rtl/>
        </w:rPr>
        <w:t>.</w:t>
      </w:r>
    </w:p>
    <w:p w14:paraId="57514605" w14:textId="39FEBE70" w:rsidR="00FB1CD8" w:rsidRPr="00DD70F4" w:rsidRDefault="00FB1CD8" w:rsidP="002B4B44">
      <w:pPr>
        <w:rPr>
          <w:sz w:val="22"/>
          <w:szCs w:val="22"/>
          <w:rtl/>
        </w:rPr>
      </w:pPr>
      <w:r w:rsidRPr="00DD70F4">
        <w:rPr>
          <w:rFonts w:hint="cs"/>
          <w:sz w:val="22"/>
          <w:szCs w:val="22"/>
          <w:rtl/>
        </w:rPr>
        <w:t>העיזבון מתנהל ע"י מנהל עיזבון אבל יש אפשרות לקבוע שהת</w:t>
      </w:r>
      <w:r w:rsidR="00E93CBA" w:rsidRPr="00DD70F4">
        <w:rPr>
          <w:rFonts w:hint="cs"/>
          <w:sz w:val="22"/>
          <w:szCs w:val="22"/>
          <w:rtl/>
        </w:rPr>
        <w:t>נא</w:t>
      </w:r>
      <w:r w:rsidRPr="00DD70F4">
        <w:rPr>
          <w:rFonts w:hint="cs"/>
          <w:sz w:val="22"/>
          <w:szCs w:val="22"/>
          <w:rtl/>
        </w:rPr>
        <w:t>י לא יתקיים בעתיד (נדון בזה אחר כך).</w:t>
      </w:r>
    </w:p>
    <w:p w14:paraId="673C2CE1" w14:textId="1C0DBAC8" w:rsidR="00E93CBA" w:rsidRPr="00DD70F4" w:rsidRDefault="00116C48" w:rsidP="00946595">
      <w:pPr>
        <w:rPr>
          <w:sz w:val="22"/>
          <w:szCs w:val="22"/>
          <w:rtl/>
        </w:rPr>
      </w:pPr>
      <w:r w:rsidRPr="00DD70F4">
        <w:rPr>
          <w:rFonts w:ascii="Cambria Math" w:eastAsia="STXinwei" w:hAnsi="Cambria Math" w:cs="Cambria Math" w:hint="cs"/>
          <w:b/>
          <w:bCs/>
          <w:sz w:val="22"/>
          <w:szCs w:val="22"/>
          <w:rtl/>
        </w:rPr>
        <w:t>②</w:t>
      </w:r>
      <w:r w:rsidRPr="00DD70F4">
        <w:rPr>
          <w:rFonts w:hint="cs"/>
          <w:b/>
          <w:bCs/>
          <w:sz w:val="22"/>
          <w:szCs w:val="22"/>
          <w:rtl/>
        </w:rPr>
        <w:t xml:space="preserve"> </w:t>
      </w:r>
      <w:r w:rsidRPr="00DD70F4">
        <w:rPr>
          <w:rFonts w:hint="cs"/>
          <w:b/>
          <w:bCs/>
          <w:color w:val="FF0000"/>
          <w:sz w:val="22"/>
          <w:szCs w:val="22"/>
          <w:rtl/>
        </w:rPr>
        <w:t xml:space="preserve">ס' 44 לחוק: </w:t>
      </w:r>
      <w:r w:rsidR="000F785F" w:rsidRPr="00DD70F4">
        <w:rPr>
          <w:rFonts w:hint="cs"/>
          <w:b/>
          <w:bCs/>
          <w:sz w:val="22"/>
          <w:szCs w:val="22"/>
          <w:rtl/>
        </w:rPr>
        <w:t xml:space="preserve">תנאי מפסיק </w:t>
      </w:r>
      <w:r w:rsidR="000F785F" w:rsidRPr="00DD70F4">
        <w:rPr>
          <w:sz w:val="22"/>
          <w:szCs w:val="22"/>
          <w:rtl/>
        </w:rPr>
        <w:t>–</w:t>
      </w:r>
      <w:r w:rsidR="00DB7636" w:rsidRPr="00DD70F4">
        <w:rPr>
          <w:rFonts w:hint="cs"/>
          <w:sz w:val="22"/>
          <w:szCs w:val="22"/>
          <w:rtl/>
        </w:rPr>
        <w:t xml:space="preserve"> עפ"י</w:t>
      </w:r>
      <w:r w:rsidR="000F785F" w:rsidRPr="00DD70F4">
        <w:rPr>
          <w:rFonts w:hint="cs"/>
          <w:sz w:val="22"/>
          <w:szCs w:val="22"/>
          <w:rtl/>
        </w:rPr>
        <w:t xml:space="preserve"> </w:t>
      </w:r>
      <w:r w:rsidR="00102393" w:rsidRPr="00DD70F4">
        <w:rPr>
          <w:rFonts w:hint="cs"/>
          <w:sz w:val="22"/>
          <w:szCs w:val="22"/>
          <w:rtl/>
        </w:rPr>
        <w:t>ס' 44(א) לחוק</w:t>
      </w:r>
      <w:r w:rsidR="00DB7636" w:rsidRPr="00DD70F4">
        <w:rPr>
          <w:rFonts w:hint="cs"/>
          <w:sz w:val="22"/>
          <w:szCs w:val="22"/>
          <w:rtl/>
        </w:rPr>
        <w:t>,</w:t>
      </w:r>
      <w:r w:rsidR="00102393" w:rsidRPr="00DD70F4">
        <w:rPr>
          <w:rFonts w:hint="cs"/>
          <w:sz w:val="22"/>
          <w:szCs w:val="22"/>
          <w:rtl/>
        </w:rPr>
        <w:t xml:space="preserve"> "</w:t>
      </w:r>
      <w:r w:rsidR="00BB204A" w:rsidRPr="00DD70F4">
        <w:rPr>
          <w:rStyle w:val="default"/>
          <w:rFonts w:cs="FrankRuehl"/>
          <w:sz w:val="18"/>
          <w:szCs w:val="24"/>
          <w:rtl/>
        </w:rPr>
        <w:t>המצווה רשאי לצוות שיורש יחדל מלזכות בהתקיים תנאי או בהגיע מועד.</w:t>
      </w:r>
      <w:r w:rsidR="00DB7636" w:rsidRPr="00DD70F4">
        <w:rPr>
          <w:rFonts w:hint="cs"/>
          <w:sz w:val="22"/>
          <w:szCs w:val="22"/>
          <w:rtl/>
        </w:rPr>
        <w:t xml:space="preserve"> כלומר, החוק מאפשר למצווה </w:t>
      </w:r>
      <w:r w:rsidR="000F785F" w:rsidRPr="00DD70F4">
        <w:rPr>
          <w:rFonts w:hint="cs"/>
          <w:sz w:val="22"/>
          <w:szCs w:val="22"/>
          <w:rtl/>
        </w:rPr>
        <w:t xml:space="preserve">לקבוע </w:t>
      </w:r>
      <w:r w:rsidR="000F785F" w:rsidRPr="00DD70F4">
        <w:rPr>
          <w:rFonts w:hint="cs"/>
          <w:b/>
          <w:bCs/>
          <w:sz w:val="22"/>
          <w:szCs w:val="22"/>
          <w:rtl/>
        </w:rPr>
        <w:t>תנאי שיביא לפקיעת הזכות</w:t>
      </w:r>
      <w:r w:rsidRPr="00DD70F4">
        <w:rPr>
          <w:rFonts w:hint="cs"/>
          <w:b/>
          <w:bCs/>
          <w:sz w:val="22"/>
          <w:szCs w:val="22"/>
          <w:rtl/>
        </w:rPr>
        <w:t xml:space="preserve"> של הזוכה</w:t>
      </w:r>
      <w:r w:rsidR="000F785F" w:rsidRPr="00DD70F4">
        <w:rPr>
          <w:rFonts w:hint="cs"/>
          <w:sz w:val="22"/>
          <w:szCs w:val="22"/>
          <w:rtl/>
        </w:rPr>
        <w:t xml:space="preserve">. </w:t>
      </w:r>
      <w:r w:rsidR="00543360" w:rsidRPr="00DD70F4">
        <w:rPr>
          <w:rFonts w:hint="cs"/>
          <w:sz w:val="22"/>
          <w:szCs w:val="22"/>
          <w:rtl/>
        </w:rPr>
        <w:t>במקרים ש</w:t>
      </w:r>
      <w:r w:rsidR="000F785F" w:rsidRPr="00DD70F4">
        <w:rPr>
          <w:rFonts w:hint="cs"/>
          <w:sz w:val="22"/>
          <w:szCs w:val="22"/>
          <w:rtl/>
        </w:rPr>
        <w:t>יש תנאי מפסיק, הזוכה יורש מיד</w:t>
      </w:r>
      <w:r w:rsidR="00543360" w:rsidRPr="00DD70F4">
        <w:rPr>
          <w:rFonts w:hint="cs"/>
          <w:sz w:val="22"/>
          <w:szCs w:val="22"/>
          <w:rtl/>
        </w:rPr>
        <w:t xml:space="preserve"> במות המצווה</w:t>
      </w:r>
      <w:r w:rsidR="00946595" w:rsidRPr="00DD70F4">
        <w:rPr>
          <w:rFonts w:hint="cs"/>
          <w:sz w:val="22"/>
          <w:szCs w:val="22"/>
          <w:rtl/>
        </w:rPr>
        <w:t>,</w:t>
      </w:r>
      <w:r w:rsidR="00543360" w:rsidRPr="00DD70F4">
        <w:rPr>
          <w:rFonts w:hint="cs"/>
          <w:sz w:val="22"/>
          <w:szCs w:val="22"/>
          <w:rtl/>
        </w:rPr>
        <w:t xml:space="preserve"> </w:t>
      </w:r>
      <w:r w:rsidR="000F785F" w:rsidRPr="00DD70F4">
        <w:rPr>
          <w:rFonts w:hint="cs"/>
          <w:sz w:val="22"/>
          <w:szCs w:val="22"/>
          <w:rtl/>
        </w:rPr>
        <w:t xml:space="preserve">אבל אם יתקיים התנאי </w:t>
      </w:r>
      <w:r w:rsidR="00543360" w:rsidRPr="00DD70F4">
        <w:rPr>
          <w:rFonts w:hint="cs"/>
          <w:sz w:val="22"/>
          <w:szCs w:val="22"/>
          <w:rtl/>
        </w:rPr>
        <w:t xml:space="preserve">המפסיק, </w:t>
      </w:r>
      <w:r w:rsidR="000F785F" w:rsidRPr="00DD70F4">
        <w:rPr>
          <w:rFonts w:hint="cs"/>
          <w:sz w:val="22"/>
          <w:szCs w:val="22"/>
          <w:rtl/>
        </w:rPr>
        <w:t xml:space="preserve">הוא יחדל מלזכות. לדוג' </w:t>
      </w:r>
      <w:r w:rsidR="005806E0" w:rsidRPr="00DD70F4">
        <w:rPr>
          <w:rFonts w:hint="cs"/>
          <w:sz w:val="22"/>
          <w:szCs w:val="22"/>
          <w:rtl/>
        </w:rPr>
        <w:t xml:space="preserve">אדם מוריש </w:t>
      </w:r>
      <w:r w:rsidR="000F785F" w:rsidRPr="00DD70F4">
        <w:rPr>
          <w:rFonts w:hint="cs"/>
          <w:sz w:val="22"/>
          <w:szCs w:val="22"/>
          <w:rtl/>
        </w:rPr>
        <w:t>לבת הזוג של</w:t>
      </w:r>
      <w:r w:rsidR="005806E0" w:rsidRPr="00DD70F4">
        <w:rPr>
          <w:rFonts w:hint="cs"/>
          <w:sz w:val="22"/>
          <w:szCs w:val="22"/>
          <w:rtl/>
        </w:rPr>
        <w:t>ו</w:t>
      </w:r>
      <w:r w:rsidR="000F785F" w:rsidRPr="00DD70F4">
        <w:rPr>
          <w:rFonts w:hint="cs"/>
          <w:sz w:val="22"/>
          <w:szCs w:val="22"/>
          <w:rtl/>
        </w:rPr>
        <w:t xml:space="preserve"> דירה, אבל אומר שאם יהיה לה בן זוג חדש, אז הזכויות בדירה יעברו ליורשים אחרים</w:t>
      </w:r>
      <w:r w:rsidR="00946595" w:rsidRPr="00DD70F4">
        <w:rPr>
          <w:rFonts w:hint="cs"/>
          <w:sz w:val="22"/>
          <w:szCs w:val="22"/>
          <w:rtl/>
        </w:rPr>
        <w:t xml:space="preserve"> / </w:t>
      </w:r>
      <w:r w:rsidR="00E93CBA" w:rsidRPr="00DD70F4">
        <w:rPr>
          <w:rFonts w:hint="cs"/>
          <w:sz w:val="22"/>
          <w:szCs w:val="22"/>
          <w:rtl/>
        </w:rPr>
        <w:t>אם אחד מהילדים יפסיק לקיים אורח חיים דתי, הרכוש יעבור הלאה</w:t>
      </w:r>
      <w:r w:rsidR="00946595" w:rsidRPr="00DD70F4">
        <w:rPr>
          <w:rFonts w:hint="cs"/>
          <w:sz w:val="22"/>
          <w:szCs w:val="22"/>
          <w:rtl/>
        </w:rPr>
        <w:t>, וכיו"ב (</w:t>
      </w:r>
      <w:r w:rsidR="00E93CBA" w:rsidRPr="00DD70F4">
        <w:rPr>
          <w:rFonts w:hint="cs"/>
          <w:sz w:val="22"/>
          <w:szCs w:val="22"/>
          <w:rtl/>
        </w:rPr>
        <w:t>נדבר תיכף על מה ניתן לקבוע מבחינת תקנת הציבור</w:t>
      </w:r>
      <w:r w:rsidR="00946595" w:rsidRPr="00DD70F4">
        <w:rPr>
          <w:rFonts w:hint="cs"/>
          <w:sz w:val="22"/>
          <w:szCs w:val="22"/>
          <w:rtl/>
        </w:rPr>
        <w:t>)</w:t>
      </w:r>
      <w:r w:rsidR="00E93CBA" w:rsidRPr="00DD70F4">
        <w:rPr>
          <w:rFonts w:hint="cs"/>
          <w:sz w:val="22"/>
          <w:szCs w:val="22"/>
          <w:rtl/>
        </w:rPr>
        <w:t>.</w:t>
      </w:r>
    </w:p>
    <w:p w14:paraId="5757EA74" w14:textId="77777777" w:rsidR="003A107F" w:rsidRPr="00DD70F4" w:rsidRDefault="00601DFC" w:rsidP="002B4B44">
      <w:pPr>
        <w:rPr>
          <w:sz w:val="22"/>
          <w:szCs w:val="22"/>
          <w:rtl/>
        </w:rPr>
      </w:pPr>
      <w:r w:rsidRPr="00DD70F4">
        <w:rPr>
          <w:rFonts w:hint="cs"/>
          <w:b/>
          <w:bCs/>
          <w:sz w:val="22"/>
          <w:szCs w:val="22"/>
          <w:rtl/>
        </w:rPr>
        <w:t xml:space="preserve">מה קורה </w:t>
      </w:r>
      <w:r w:rsidR="00CE0600" w:rsidRPr="00DD70F4">
        <w:rPr>
          <w:rFonts w:hint="cs"/>
          <w:b/>
          <w:bCs/>
          <w:sz w:val="22"/>
          <w:szCs w:val="22"/>
          <w:rtl/>
        </w:rPr>
        <w:t>כאשר ה</w:t>
      </w:r>
      <w:r w:rsidRPr="00DD70F4">
        <w:rPr>
          <w:rFonts w:hint="cs"/>
          <w:b/>
          <w:bCs/>
          <w:sz w:val="22"/>
          <w:szCs w:val="22"/>
          <w:rtl/>
        </w:rPr>
        <w:t xml:space="preserve">תנאי </w:t>
      </w:r>
      <w:r w:rsidR="00CE0600" w:rsidRPr="00DD70F4">
        <w:rPr>
          <w:rFonts w:hint="cs"/>
          <w:b/>
          <w:bCs/>
          <w:sz w:val="22"/>
          <w:szCs w:val="22"/>
          <w:rtl/>
        </w:rPr>
        <w:t>ה</w:t>
      </w:r>
      <w:r w:rsidRPr="00DD70F4">
        <w:rPr>
          <w:rFonts w:hint="cs"/>
          <w:b/>
          <w:bCs/>
          <w:sz w:val="22"/>
          <w:szCs w:val="22"/>
          <w:rtl/>
        </w:rPr>
        <w:t xml:space="preserve">מפסיק </w:t>
      </w:r>
      <w:r w:rsidR="00CE0600" w:rsidRPr="00DD70F4">
        <w:rPr>
          <w:rFonts w:hint="cs"/>
          <w:b/>
          <w:bCs/>
          <w:sz w:val="22"/>
          <w:szCs w:val="22"/>
          <w:rtl/>
        </w:rPr>
        <w:t xml:space="preserve">מתקיים </w:t>
      </w:r>
      <w:r w:rsidRPr="00DD70F4">
        <w:rPr>
          <w:rFonts w:hint="cs"/>
          <w:b/>
          <w:bCs/>
          <w:sz w:val="22"/>
          <w:szCs w:val="22"/>
          <w:rtl/>
        </w:rPr>
        <w:t xml:space="preserve">או </w:t>
      </w:r>
      <w:r w:rsidR="00CE0600" w:rsidRPr="00DD70F4">
        <w:rPr>
          <w:rFonts w:hint="cs"/>
          <w:b/>
          <w:bCs/>
          <w:sz w:val="22"/>
          <w:szCs w:val="22"/>
          <w:rtl/>
        </w:rPr>
        <w:t xml:space="preserve">כאשר נקבע </w:t>
      </w:r>
      <w:r w:rsidRPr="00DD70F4">
        <w:rPr>
          <w:rFonts w:hint="cs"/>
          <w:b/>
          <w:bCs/>
          <w:sz w:val="22"/>
          <w:szCs w:val="22"/>
          <w:rtl/>
        </w:rPr>
        <w:t>שהתנאי הדוחה לא יתקיים יותר?</w:t>
      </w:r>
      <w:r w:rsidRPr="00DD70F4">
        <w:rPr>
          <w:rFonts w:hint="cs"/>
          <w:sz w:val="22"/>
          <w:szCs w:val="22"/>
          <w:rtl/>
        </w:rPr>
        <w:t xml:space="preserve"> </w:t>
      </w:r>
    </w:p>
    <w:p w14:paraId="181BD9D1" w14:textId="7F487059" w:rsidR="00BC5F5E" w:rsidRPr="00DD70F4" w:rsidRDefault="00770FEB" w:rsidP="00A65AB9">
      <w:pPr>
        <w:pStyle w:val="a3"/>
        <w:numPr>
          <w:ilvl w:val="0"/>
          <w:numId w:val="26"/>
        </w:numPr>
        <w:rPr>
          <w:sz w:val="22"/>
          <w:szCs w:val="22"/>
        </w:rPr>
      </w:pPr>
      <w:r w:rsidRPr="00DD70F4">
        <w:rPr>
          <w:rFonts w:hint="cs"/>
          <w:sz w:val="22"/>
          <w:szCs w:val="22"/>
          <w:rtl/>
        </w:rPr>
        <w:t>כאשר המצווה קבע יורש חלופי, יהיה מצב של יורש אחר יורש (לפי ס' 42)</w:t>
      </w:r>
      <w:r w:rsidR="00BC5F5E" w:rsidRPr="00DD70F4">
        <w:rPr>
          <w:rFonts w:hint="cs"/>
          <w:sz w:val="22"/>
          <w:szCs w:val="22"/>
          <w:rtl/>
        </w:rPr>
        <w:t xml:space="preserve">. </w:t>
      </w:r>
    </w:p>
    <w:p w14:paraId="6F0556D9" w14:textId="2C931250" w:rsidR="00601DFC" w:rsidRPr="00DD70F4" w:rsidRDefault="00601DFC" w:rsidP="00A65AB9">
      <w:pPr>
        <w:pStyle w:val="a3"/>
        <w:numPr>
          <w:ilvl w:val="0"/>
          <w:numId w:val="26"/>
        </w:numPr>
        <w:rPr>
          <w:sz w:val="22"/>
          <w:szCs w:val="22"/>
          <w:rtl/>
        </w:rPr>
      </w:pPr>
      <w:r w:rsidRPr="00DD70F4">
        <w:rPr>
          <w:rFonts w:hint="cs"/>
          <w:sz w:val="22"/>
          <w:szCs w:val="22"/>
          <w:rtl/>
        </w:rPr>
        <w:t>אם המצווה לא קובע מי היורש החלופי, אז זוכים היורשים על פי דין</w:t>
      </w:r>
      <w:r w:rsidR="00BC5F5E" w:rsidRPr="00DD70F4">
        <w:rPr>
          <w:rFonts w:hint="cs"/>
          <w:sz w:val="22"/>
          <w:szCs w:val="22"/>
          <w:rtl/>
        </w:rPr>
        <w:t xml:space="preserve">, גם הם </w:t>
      </w:r>
      <w:r w:rsidRPr="00DD70F4">
        <w:rPr>
          <w:rFonts w:hint="cs"/>
          <w:sz w:val="22"/>
          <w:szCs w:val="22"/>
          <w:rtl/>
        </w:rPr>
        <w:t>כיורשים אחר היורש הראשון</w:t>
      </w:r>
      <w:r w:rsidR="007D02E3" w:rsidRPr="00DD70F4">
        <w:rPr>
          <w:rFonts w:hint="cs"/>
          <w:sz w:val="22"/>
          <w:szCs w:val="22"/>
          <w:rtl/>
        </w:rPr>
        <w:t xml:space="preserve"> </w:t>
      </w:r>
      <w:r w:rsidR="00BC5F5E" w:rsidRPr="00DD70F4">
        <w:rPr>
          <w:rFonts w:hint="cs"/>
          <w:sz w:val="22"/>
          <w:szCs w:val="22"/>
          <w:rtl/>
        </w:rPr>
        <w:t xml:space="preserve">(לפי </w:t>
      </w:r>
      <w:r w:rsidR="007D02E3" w:rsidRPr="00DD70F4">
        <w:rPr>
          <w:rFonts w:hint="cs"/>
          <w:sz w:val="22"/>
          <w:szCs w:val="22"/>
          <w:rtl/>
        </w:rPr>
        <w:t>ס' 44(ב)</w:t>
      </w:r>
      <w:r w:rsidR="00BC5F5E" w:rsidRPr="00DD70F4">
        <w:rPr>
          <w:rFonts w:hint="cs"/>
          <w:sz w:val="22"/>
          <w:szCs w:val="22"/>
          <w:rtl/>
        </w:rPr>
        <w:t>)</w:t>
      </w:r>
      <w:r w:rsidRPr="00DD70F4">
        <w:rPr>
          <w:rFonts w:hint="cs"/>
          <w:sz w:val="22"/>
          <w:szCs w:val="22"/>
          <w:rtl/>
        </w:rPr>
        <w:t>.</w:t>
      </w:r>
    </w:p>
    <w:p w14:paraId="10487348" w14:textId="49E7EB35" w:rsidR="007D02E3" w:rsidRPr="00DD70F4" w:rsidRDefault="007D02E3" w:rsidP="007D02E3">
      <w:pPr>
        <w:rPr>
          <w:b/>
          <w:bCs/>
          <w:sz w:val="22"/>
          <w:szCs w:val="22"/>
          <w:u w:val="single"/>
          <w:rtl/>
        </w:rPr>
      </w:pPr>
      <w:r w:rsidRPr="00DD70F4">
        <w:rPr>
          <w:rFonts w:hint="cs"/>
          <w:b/>
          <w:bCs/>
          <w:sz w:val="22"/>
          <w:szCs w:val="22"/>
          <w:u w:val="single"/>
          <w:rtl/>
        </w:rPr>
        <w:t xml:space="preserve">בתנאי דוחה, זה יורש </w:t>
      </w:r>
      <w:r w:rsidR="00E8540D" w:rsidRPr="00DD70F4">
        <w:rPr>
          <w:rFonts w:hint="cs"/>
          <w:b/>
          <w:bCs/>
          <w:sz w:val="22"/>
          <w:szCs w:val="22"/>
          <w:u w:val="single"/>
          <w:rtl/>
        </w:rPr>
        <w:t xml:space="preserve">אחר </w:t>
      </w:r>
      <w:r w:rsidRPr="00DD70F4">
        <w:rPr>
          <w:rFonts w:hint="cs"/>
          <w:b/>
          <w:bCs/>
          <w:sz w:val="22"/>
          <w:szCs w:val="22"/>
          <w:u w:val="single"/>
          <w:rtl/>
        </w:rPr>
        <w:t>יורש. בתנאי מפסיק זה יורש במקום יורש.</w:t>
      </w:r>
    </w:p>
    <w:p w14:paraId="655F60BD" w14:textId="4AFF47FB" w:rsidR="007D02E3" w:rsidRPr="00DD70F4" w:rsidRDefault="007D02E3" w:rsidP="007D02E3">
      <w:pPr>
        <w:rPr>
          <w:sz w:val="22"/>
          <w:szCs w:val="22"/>
          <w:rtl/>
        </w:rPr>
      </w:pPr>
      <w:r w:rsidRPr="00DD70F4">
        <w:rPr>
          <w:rFonts w:hint="cs"/>
          <w:sz w:val="22"/>
          <w:szCs w:val="22"/>
          <w:u w:val="single"/>
          <w:rtl/>
        </w:rPr>
        <w:t>מה המצבים משנים?</w:t>
      </w:r>
      <w:r w:rsidRPr="00DD70F4">
        <w:rPr>
          <w:rFonts w:hint="cs"/>
          <w:sz w:val="22"/>
          <w:szCs w:val="22"/>
          <w:rtl/>
        </w:rPr>
        <w:t xml:space="preserve"> </w:t>
      </w:r>
      <w:r w:rsidR="00DC25EF" w:rsidRPr="00DD70F4">
        <w:rPr>
          <w:rFonts w:hint="cs"/>
          <w:sz w:val="22"/>
          <w:szCs w:val="22"/>
          <w:rtl/>
        </w:rPr>
        <w:t>כאמור, במצב של תנאי מפסי</w:t>
      </w:r>
      <w:r w:rsidR="00E8540D" w:rsidRPr="00DD70F4">
        <w:rPr>
          <w:rFonts w:hint="cs"/>
          <w:sz w:val="22"/>
          <w:szCs w:val="22"/>
          <w:rtl/>
        </w:rPr>
        <w:t>ק,</w:t>
      </w:r>
      <w:r w:rsidRPr="00DD70F4">
        <w:rPr>
          <w:rFonts w:hint="cs"/>
          <w:sz w:val="22"/>
          <w:szCs w:val="22"/>
          <w:rtl/>
        </w:rPr>
        <w:t xml:space="preserve"> חלים כל התנאים של יורש אחר יורש</w:t>
      </w:r>
      <w:r w:rsidR="00E8540D" w:rsidRPr="00DD70F4">
        <w:rPr>
          <w:rFonts w:hint="cs"/>
          <w:sz w:val="22"/>
          <w:szCs w:val="22"/>
          <w:rtl/>
        </w:rPr>
        <w:t xml:space="preserve"> וה</w:t>
      </w:r>
      <w:r w:rsidRPr="00DD70F4">
        <w:rPr>
          <w:rFonts w:hint="cs"/>
          <w:sz w:val="22"/>
          <w:szCs w:val="22"/>
          <w:rtl/>
        </w:rPr>
        <w:t xml:space="preserve">יורש </w:t>
      </w:r>
      <w:r w:rsidR="00E8540D" w:rsidRPr="00DD70F4">
        <w:rPr>
          <w:rFonts w:hint="cs"/>
          <w:sz w:val="22"/>
          <w:szCs w:val="22"/>
          <w:rtl/>
        </w:rPr>
        <w:t>ה</w:t>
      </w:r>
      <w:r w:rsidRPr="00DD70F4">
        <w:rPr>
          <w:rFonts w:hint="cs"/>
          <w:sz w:val="22"/>
          <w:szCs w:val="22"/>
          <w:rtl/>
        </w:rPr>
        <w:t xml:space="preserve">ראשון זכאי לעשות ברכוש כל מה שהוא רוצה. </w:t>
      </w:r>
      <w:r w:rsidR="000B31D8" w:rsidRPr="00DD70F4">
        <w:rPr>
          <w:rFonts w:hint="cs"/>
          <w:sz w:val="22"/>
          <w:szCs w:val="22"/>
          <w:rtl/>
        </w:rPr>
        <w:t xml:space="preserve">בהמשך לדוג' לעיל, </w:t>
      </w:r>
      <w:r w:rsidRPr="00DD70F4">
        <w:rPr>
          <w:rFonts w:hint="cs"/>
          <w:sz w:val="22"/>
          <w:szCs w:val="22"/>
          <w:rtl/>
        </w:rPr>
        <w:t xml:space="preserve">אם הילדים יורשים אבל מישהו מפסיק לקיים אורח חיים דתי, </w:t>
      </w:r>
      <w:r w:rsidR="000B31D8" w:rsidRPr="00DD70F4">
        <w:rPr>
          <w:rFonts w:hint="cs"/>
          <w:sz w:val="22"/>
          <w:szCs w:val="22"/>
          <w:rtl/>
        </w:rPr>
        <w:t xml:space="preserve">אז </w:t>
      </w:r>
      <w:r w:rsidRPr="00DD70F4">
        <w:rPr>
          <w:rFonts w:hint="cs"/>
          <w:sz w:val="22"/>
          <w:szCs w:val="22"/>
          <w:rtl/>
        </w:rPr>
        <w:t xml:space="preserve">הוא מאבד את זכות הירושה (בהנחה שזה עומד בתקנת הציבור). בזמן שהילדים </w:t>
      </w:r>
      <w:r w:rsidR="000B31D8" w:rsidRPr="00DD70F4">
        <w:rPr>
          <w:rFonts w:hint="cs"/>
          <w:sz w:val="22"/>
          <w:szCs w:val="22"/>
          <w:rtl/>
        </w:rPr>
        <w:t>מנהלים</w:t>
      </w:r>
      <w:r w:rsidRPr="00DD70F4">
        <w:rPr>
          <w:rFonts w:hint="cs"/>
          <w:sz w:val="22"/>
          <w:szCs w:val="22"/>
          <w:rtl/>
        </w:rPr>
        <w:t xml:space="preserve"> אורח חיים דתי, הם יכולים לעשות עם הרכוש כל מה שהם רוצים. כאמור היורש הראשון יכול לעשות ברכוש מה שהוא רוצה </w:t>
      </w:r>
      <w:r w:rsidR="0044092F" w:rsidRPr="00DD70F4">
        <w:rPr>
          <w:rFonts w:hint="cs"/>
          <w:sz w:val="22"/>
          <w:szCs w:val="22"/>
          <w:rtl/>
        </w:rPr>
        <w:t xml:space="preserve">ואפילו לכלות אותו </w:t>
      </w:r>
      <w:r w:rsidRPr="00DD70F4">
        <w:rPr>
          <w:rFonts w:hint="cs"/>
          <w:sz w:val="22"/>
          <w:szCs w:val="22"/>
          <w:rtl/>
        </w:rPr>
        <w:t>(בכפוף למגבלות משתמעות)</w:t>
      </w:r>
      <w:r w:rsidR="0014275B" w:rsidRPr="00DD70F4">
        <w:rPr>
          <w:rFonts w:hint="cs"/>
          <w:sz w:val="22"/>
          <w:szCs w:val="22"/>
          <w:rtl/>
        </w:rPr>
        <w:t>.</w:t>
      </w:r>
    </w:p>
    <w:p w14:paraId="55E4C81A" w14:textId="32CBD984" w:rsidR="0014275B" w:rsidRPr="00DD70F4" w:rsidRDefault="00FA5A05" w:rsidP="007D02E3">
      <w:pPr>
        <w:rPr>
          <w:sz w:val="22"/>
          <w:szCs w:val="22"/>
          <w:rtl/>
        </w:rPr>
      </w:pPr>
      <w:r w:rsidRPr="00DD70F4">
        <w:rPr>
          <w:rFonts w:hint="cs"/>
          <w:sz w:val="22"/>
          <w:szCs w:val="22"/>
          <w:rtl/>
        </w:rPr>
        <w:t xml:space="preserve">עפ"י החוק, </w:t>
      </w:r>
      <w:r w:rsidR="0014275B" w:rsidRPr="00DD70F4">
        <w:rPr>
          <w:rFonts w:hint="cs"/>
          <w:sz w:val="22"/>
          <w:szCs w:val="22"/>
          <w:rtl/>
        </w:rPr>
        <w:t xml:space="preserve">אם לא נקבע יורש חלופי, </w:t>
      </w:r>
      <w:r w:rsidRPr="00DD70F4">
        <w:rPr>
          <w:rFonts w:hint="cs"/>
          <w:sz w:val="22"/>
          <w:szCs w:val="22"/>
          <w:rtl/>
        </w:rPr>
        <w:t xml:space="preserve">הן במצב של תנאי דוחה והן במצב של תנאי מפסיק, אז </w:t>
      </w:r>
      <w:r w:rsidR="0014275B" w:rsidRPr="00DD70F4">
        <w:rPr>
          <w:rFonts w:hint="cs"/>
          <w:sz w:val="22"/>
          <w:szCs w:val="22"/>
          <w:rtl/>
        </w:rPr>
        <w:t xml:space="preserve">היורשים החלופיים הם יורשים על פי דין. ההבדל הוא האם היורש החלופי הוא יורש במקום יורש או יורש אחרי יורש. בתנאי </w:t>
      </w:r>
      <w:r w:rsidR="001977EB" w:rsidRPr="00DD70F4">
        <w:rPr>
          <w:rFonts w:hint="cs"/>
          <w:sz w:val="22"/>
          <w:szCs w:val="22"/>
          <w:rtl/>
        </w:rPr>
        <w:t>דוחה זה יורש במקום יורש כי ה</w:t>
      </w:r>
      <w:r w:rsidR="004450DE" w:rsidRPr="00DD70F4">
        <w:rPr>
          <w:rFonts w:hint="cs"/>
          <w:sz w:val="22"/>
          <w:szCs w:val="22"/>
          <w:rtl/>
        </w:rPr>
        <w:t>יורש הראשון</w:t>
      </w:r>
      <w:r w:rsidR="001977EB" w:rsidRPr="00DD70F4">
        <w:rPr>
          <w:rFonts w:hint="cs"/>
          <w:sz w:val="22"/>
          <w:szCs w:val="22"/>
          <w:rtl/>
        </w:rPr>
        <w:t xml:space="preserve"> כלל לא ירש</w:t>
      </w:r>
      <w:r w:rsidR="00824B5F" w:rsidRPr="00DD70F4">
        <w:rPr>
          <w:rFonts w:hint="cs"/>
          <w:sz w:val="22"/>
          <w:szCs w:val="22"/>
          <w:rtl/>
        </w:rPr>
        <w:t>, ו</w:t>
      </w:r>
      <w:r w:rsidR="001977EB" w:rsidRPr="00DD70F4">
        <w:rPr>
          <w:rFonts w:hint="cs"/>
          <w:sz w:val="22"/>
          <w:szCs w:val="22"/>
          <w:rtl/>
        </w:rPr>
        <w:t>בתנאי מפסיק זה יורש אחר יורש.</w:t>
      </w:r>
    </w:p>
    <w:p w14:paraId="6C6F6D56" w14:textId="781BB9B3" w:rsidR="001977EB" w:rsidRPr="00DD70F4" w:rsidRDefault="00824B5F" w:rsidP="00216CAF">
      <w:pPr>
        <w:rPr>
          <w:sz w:val="22"/>
          <w:szCs w:val="22"/>
          <w:rtl/>
        </w:rPr>
      </w:pPr>
      <w:r w:rsidRPr="00DD70F4">
        <w:rPr>
          <w:rFonts w:ascii="Cambria Math" w:eastAsia="STXinwei" w:hAnsi="Cambria Math" w:cs="Cambria Math" w:hint="cs"/>
          <w:b/>
          <w:bCs/>
          <w:sz w:val="22"/>
          <w:szCs w:val="22"/>
          <w:rtl/>
        </w:rPr>
        <w:t>③</w:t>
      </w:r>
      <w:r w:rsidRPr="00DD70F4">
        <w:rPr>
          <w:rFonts w:hint="cs"/>
          <w:b/>
          <w:bCs/>
          <w:sz w:val="22"/>
          <w:szCs w:val="22"/>
          <w:rtl/>
        </w:rPr>
        <w:t xml:space="preserve"> </w:t>
      </w:r>
      <w:r w:rsidRPr="00DD70F4">
        <w:rPr>
          <w:rFonts w:hint="cs"/>
          <w:b/>
          <w:bCs/>
          <w:color w:val="FF0000"/>
          <w:sz w:val="22"/>
          <w:szCs w:val="22"/>
          <w:rtl/>
        </w:rPr>
        <w:t>ס' 45 לחוק:</w:t>
      </w:r>
      <w:r w:rsidRPr="00DD70F4">
        <w:rPr>
          <w:rFonts w:hint="cs"/>
          <w:sz w:val="22"/>
          <w:szCs w:val="22"/>
          <w:rtl/>
        </w:rPr>
        <w:t xml:space="preserve"> </w:t>
      </w:r>
      <w:r w:rsidR="001977EB" w:rsidRPr="00DD70F4">
        <w:rPr>
          <w:rFonts w:hint="cs"/>
          <w:b/>
          <w:bCs/>
          <w:sz w:val="22"/>
          <w:szCs w:val="22"/>
          <w:rtl/>
        </w:rPr>
        <w:t>חיובי יורש</w:t>
      </w:r>
      <w:r w:rsidR="001977EB" w:rsidRPr="00DD70F4">
        <w:rPr>
          <w:rFonts w:hint="cs"/>
          <w:sz w:val="22"/>
          <w:szCs w:val="22"/>
          <w:rtl/>
        </w:rPr>
        <w:t xml:space="preserve"> </w:t>
      </w:r>
      <w:r w:rsidR="00BD2159" w:rsidRPr="00DD70F4">
        <w:rPr>
          <w:sz w:val="22"/>
          <w:szCs w:val="22"/>
          <w:rtl/>
        </w:rPr>
        <w:t>–</w:t>
      </w:r>
      <w:r w:rsidR="005005BC" w:rsidRPr="00DD70F4">
        <w:rPr>
          <w:rFonts w:hint="cs"/>
          <w:sz w:val="22"/>
          <w:szCs w:val="22"/>
          <w:rtl/>
        </w:rPr>
        <w:t xml:space="preserve"> עפ"י החוק "</w:t>
      </w:r>
      <w:r w:rsidR="005005BC" w:rsidRPr="00DD70F4">
        <w:rPr>
          <w:rStyle w:val="default"/>
          <w:rFonts w:cs="FrankRuehl"/>
          <w:sz w:val="18"/>
          <w:szCs w:val="24"/>
          <w:rtl/>
        </w:rPr>
        <w:t xml:space="preserve">המצווה רשאי להורות בצוואתו דבר שיורש יהיה חייב לעשותו, או להימנע </w:t>
      </w:r>
      <w:proofErr w:type="spellStart"/>
      <w:r w:rsidR="005005BC" w:rsidRPr="00DD70F4">
        <w:rPr>
          <w:rStyle w:val="default"/>
          <w:rFonts w:cs="FrankRuehl"/>
          <w:sz w:val="18"/>
          <w:szCs w:val="24"/>
          <w:rtl/>
        </w:rPr>
        <w:t>מעשותו</w:t>
      </w:r>
      <w:proofErr w:type="spellEnd"/>
      <w:r w:rsidR="005005BC" w:rsidRPr="00DD70F4">
        <w:rPr>
          <w:rStyle w:val="default"/>
          <w:rFonts w:cs="FrankRuehl"/>
          <w:sz w:val="18"/>
          <w:szCs w:val="24"/>
          <w:rtl/>
        </w:rPr>
        <w:t>, במה שקיבל מן העזבון.</w:t>
      </w:r>
      <w:r w:rsidR="003625C0" w:rsidRPr="00DD70F4">
        <w:rPr>
          <w:rStyle w:val="default"/>
          <w:rFonts w:cs="FrankRuehl" w:hint="cs"/>
          <w:sz w:val="18"/>
          <w:szCs w:val="24"/>
          <w:rtl/>
        </w:rPr>
        <w:t>"</w:t>
      </w:r>
      <w:r w:rsidR="005005BC" w:rsidRPr="00DD70F4">
        <w:rPr>
          <w:rFonts w:hint="cs"/>
          <w:sz w:val="22"/>
          <w:szCs w:val="22"/>
          <w:rtl/>
        </w:rPr>
        <w:t xml:space="preserve">  </w:t>
      </w:r>
      <w:r w:rsidR="003625C0" w:rsidRPr="00DD70F4">
        <w:rPr>
          <w:rFonts w:hint="cs"/>
          <w:sz w:val="22"/>
          <w:szCs w:val="22"/>
          <w:rtl/>
        </w:rPr>
        <w:t xml:space="preserve">דהיינו, המצווה יכול </w:t>
      </w:r>
      <w:r w:rsidR="001977EB" w:rsidRPr="00DD70F4">
        <w:rPr>
          <w:rFonts w:hint="cs"/>
          <w:sz w:val="22"/>
          <w:szCs w:val="22"/>
          <w:rtl/>
        </w:rPr>
        <w:t>לחייב יורש לבצע פעולה, או להימנע מביצוע פעולה, במה שקיבל העיזבון. לדוג' להשקיע את הקרן והפירות של הרכוש בישראל (</w:t>
      </w:r>
      <w:proofErr w:type="spellStart"/>
      <w:r w:rsidR="001977EB" w:rsidRPr="00DD70F4">
        <w:rPr>
          <w:rFonts w:hint="cs"/>
          <w:sz w:val="22"/>
          <w:szCs w:val="22"/>
          <w:rtl/>
        </w:rPr>
        <w:t>ויינשטיין</w:t>
      </w:r>
      <w:proofErr w:type="spellEnd"/>
      <w:r w:rsidR="001977EB" w:rsidRPr="00DD70F4">
        <w:rPr>
          <w:rFonts w:hint="cs"/>
          <w:sz w:val="22"/>
          <w:szCs w:val="22"/>
          <w:rtl/>
        </w:rPr>
        <w:t xml:space="preserve"> נ' פוקס); </w:t>
      </w:r>
      <w:r w:rsidR="00216CAF" w:rsidRPr="00DD70F4">
        <w:rPr>
          <w:rFonts w:hint="cs"/>
          <w:sz w:val="22"/>
          <w:szCs w:val="22"/>
          <w:rtl/>
        </w:rPr>
        <w:t>לאסור</w:t>
      </w:r>
      <w:r w:rsidR="00B50F3F" w:rsidRPr="00DD70F4">
        <w:rPr>
          <w:rFonts w:hint="cs"/>
          <w:sz w:val="22"/>
          <w:szCs w:val="22"/>
          <w:rtl/>
        </w:rPr>
        <w:t xml:space="preserve"> מכירת נכס מנכסי העיז</w:t>
      </w:r>
      <w:r w:rsidR="00E21CE3" w:rsidRPr="00DD70F4">
        <w:rPr>
          <w:rFonts w:hint="cs"/>
          <w:sz w:val="22"/>
          <w:szCs w:val="22"/>
          <w:rtl/>
        </w:rPr>
        <w:t>ב</w:t>
      </w:r>
      <w:r w:rsidR="00B50F3F" w:rsidRPr="00DD70F4">
        <w:rPr>
          <w:rFonts w:hint="cs"/>
          <w:sz w:val="22"/>
          <w:szCs w:val="22"/>
          <w:rtl/>
        </w:rPr>
        <w:t>ון לפלוני (</w:t>
      </w:r>
      <w:proofErr w:type="spellStart"/>
      <w:r w:rsidR="00B50F3F" w:rsidRPr="00DD70F4">
        <w:rPr>
          <w:rFonts w:hint="cs"/>
          <w:sz w:val="22"/>
          <w:szCs w:val="22"/>
          <w:rtl/>
        </w:rPr>
        <w:t>פפרמן</w:t>
      </w:r>
      <w:proofErr w:type="spellEnd"/>
      <w:r w:rsidR="00B50F3F" w:rsidRPr="00DD70F4">
        <w:rPr>
          <w:rFonts w:hint="cs"/>
          <w:sz w:val="22"/>
          <w:szCs w:val="22"/>
          <w:rtl/>
        </w:rPr>
        <w:t xml:space="preserve"> נ' הממונה על המרשם).</w:t>
      </w:r>
    </w:p>
    <w:p w14:paraId="69725324" w14:textId="77777777" w:rsidR="00C06987" w:rsidRPr="00DD70F4" w:rsidRDefault="00571446" w:rsidP="0035666F">
      <w:pPr>
        <w:rPr>
          <w:sz w:val="22"/>
          <w:szCs w:val="22"/>
          <w:rtl/>
        </w:rPr>
      </w:pPr>
      <w:r w:rsidRPr="00DD70F4">
        <w:rPr>
          <w:rStyle w:val="default"/>
          <w:rFonts w:ascii="Segoe UI Symbol" w:hAnsi="Segoe UI Symbol" w:cs="Segoe UI Symbol" w:hint="cs"/>
          <w:b/>
          <w:bCs/>
          <w:sz w:val="18"/>
          <w:szCs w:val="24"/>
          <w:rtl/>
        </w:rPr>
        <w:t xml:space="preserve">✓ </w:t>
      </w:r>
      <w:r w:rsidR="00032E07" w:rsidRPr="00DD70F4">
        <w:rPr>
          <w:rFonts w:hint="cs"/>
          <w:b/>
          <w:bCs/>
          <w:color w:val="FF0000"/>
          <w:sz w:val="22"/>
          <w:szCs w:val="22"/>
          <w:rtl/>
        </w:rPr>
        <w:t>ס' 38 לחוק:</w:t>
      </w:r>
      <w:r w:rsidR="00032E07" w:rsidRPr="00DD70F4">
        <w:rPr>
          <w:rFonts w:hint="cs"/>
          <w:b/>
          <w:bCs/>
          <w:sz w:val="22"/>
          <w:szCs w:val="22"/>
          <w:rtl/>
        </w:rPr>
        <w:t xml:space="preserve"> </w:t>
      </w:r>
      <w:r w:rsidR="00436A21" w:rsidRPr="00DD70F4">
        <w:rPr>
          <w:rFonts w:hint="cs"/>
          <w:b/>
          <w:bCs/>
          <w:sz w:val="22"/>
          <w:szCs w:val="22"/>
          <w:rtl/>
        </w:rPr>
        <w:t xml:space="preserve">בטלות תנאים וחיובים - </w:t>
      </w:r>
      <w:r w:rsidR="00C14F78" w:rsidRPr="00DD70F4">
        <w:rPr>
          <w:rFonts w:hint="cs"/>
          <w:sz w:val="22"/>
          <w:szCs w:val="22"/>
          <w:u w:val="single"/>
          <w:rtl/>
        </w:rPr>
        <w:t xml:space="preserve">עולה </w:t>
      </w:r>
      <w:r w:rsidR="00023464" w:rsidRPr="00DD70F4">
        <w:rPr>
          <w:rFonts w:hint="cs"/>
          <w:sz w:val="22"/>
          <w:szCs w:val="22"/>
          <w:u w:val="single"/>
          <w:rtl/>
        </w:rPr>
        <w:t xml:space="preserve">השאלה האם המצווה יכול להתנות </w:t>
      </w:r>
      <w:r w:rsidR="005065C8" w:rsidRPr="00DD70F4">
        <w:rPr>
          <w:rFonts w:hint="cs"/>
          <w:sz w:val="22"/>
          <w:szCs w:val="22"/>
          <w:u w:val="single"/>
          <w:rtl/>
        </w:rPr>
        <w:t>בצוואה כל תנאי שהוא רוצה</w:t>
      </w:r>
      <w:r w:rsidR="00AF5EC7" w:rsidRPr="00DD70F4">
        <w:rPr>
          <w:rFonts w:hint="cs"/>
          <w:sz w:val="22"/>
          <w:szCs w:val="22"/>
          <w:u w:val="single"/>
          <w:rtl/>
        </w:rPr>
        <w:t xml:space="preserve"> (לדוג' אורח חיים דתי, שינוי סטטוס וכיו"ב)</w:t>
      </w:r>
      <w:r w:rsidR="003D3A8A" w:rsidRPr="00DD70F4">
        <w:rPr>
          <w:rFonts w:hint="cs"/>
          <w:sz w:val="22"/>
          <w:szCs w:val="22"/>
          <w:u w:val="single"/>
          <w:rtl/>
        </w:rPr>
        <w:t>?</w:t>
      </w:r>
      <w:r w:rsidR="003D3A8A" w:rsidRPr="00DD70F4">
        <w:rPr>
          <w:rFonts w:hint="cs"/>
          <w:sz w:val="22"/>
          <w:szCs w:val="22"/>
          <w:rtl/>
        </w:rPr>
        <w:t xml:space="preserve"> בעניין הזה </w:t>
      </w:r>
      <w:r w:rsidR="00241228" w:rsidRPr="00DD70F4">
        <w:rPr>
          <w:rFonts w:hint="cs"/>
          <w:sz w:val="22"/>
          <w:szCs w:val="22"/>
          <w:rtl/>
        </w:rPr>
        <w:t>ס' 38 לחוק</w:t>
      </w:r>
      <w:r w:rsidR="00A7553A" w:rsidRPr="00DD70F4">
        <w:rPr>
          <w:rFonts w:hint="cs"/>
          <w:sz w:val="22"/>
          <w:szCs w:val="22"/>
          <w:rtl/>
        </w:rPr>
        <w:t xml:space="preserve"> קובע</w:t>
      </w:r>
      <w:r w:rsidR="00241228" w:rsidRPr="00DD70F4">
        <w:rPr>
          <w:rFonts w:hint="cs"/>
          <w:sz w:val="22"/>
          <w:szCs w:val="22"/>
          <w:rtl/>
        </w:rPr>
        <w:t xml:space="preserve"> שאם</w:t>
      </w:r>
      <w:r w:rsidR="00A7553A" w:rsidRPr="00DD70F4">
        <w:rPr>
          <w:rFonts w:hint="cs"/>
          <w:sz w:val="22"/>
          <w:szCs w:val="22"/>
          <w:rtl/>
        </w:rPr>
        <w:t xml:space="preserve"> "</w:t>
      </w:r>
      <w:r w:rsidR="00A7553A" w:rsidRPr="00DD70F4">
        <w:rPr>
          <w:rStyle w:val="default"/>
          <w:rFonts w:cs="FrankRuehl"/>
          <w:sz w:val="18"/>
          <w:szCs w:val="24"/>
          <w:rtl/>
        </w:rPr>
        <w:t xml:space="preserve">נקבע בצוואה דבר בלתי חוקי, בלתי מוסרי או בלתי אפשרי כתנאי </w:t>
      </w:r>
      <w:r w:rsidR="00EF71BA" w:rsidRPr="00DD70F4">
        <w:rPr>
          <w:rStyle w:val="default"/>
          <w:rFonts w:cs="FrankRuehl" w:hint="cs"/>
          <w:sz w:val="18"/>
          <w:szCs w:val="24"/>
          <w:rtl/>
        </w:rPr>
        <w:t>(</w:t>
      </w:r>
      <w:r w:rsidR="00EF71BA" w:rsidRPr="00DD70F4">
        <w:rPr>
          <w:rFonts w:hint="cs"/>
          <w:sz w:val="22"/>
          <w:szCs w:val="22"/>
          <w:rtl/>
        </w:rPr>
        <w:t>מפסיק/דוחה</w:t>
      </w:r>
      <w:r w:rsidR="00EF71BA" w:rsidRPr="00DD70F4">
        <w:rPr>
          <w:rStyle w:val="default"/>
          <w:rFonts w:cs="FrankRuehl" w:hint="cs"/>
          <w:sz w:val="18"/>
          <w:szCs w:val="24"/>
          <w:rtl/>
        </w:rPr>
        <w:t xml:space="preserve">) </w:t>
      </w:r>
      <w:proofErr w:type="spellStart"/>
      <w:r w:rsidR="00A7553A" w:rsidRPr="00DD70F4">
        <w:rPr>
          <w:rStyle w:val="default"/>
          <w:rFonts w:cs="FrankRuehl"/>
          <w:sz w:val="18"/>
          <w:szCs w:val="24"/>
          <w:rtl/>
        </w:rPr>
        <w:t>לזכיה</w:t>
      </w:r>
      <w:proofErr w:type="spellEnd"/>
      <w:r w:rsidR="00A7553A" w:rsidRPr="00DD70F4">
        <w:rPr>
          <w:rStyle w:val="default"/>
          <w:rFonts w:cs="FrankRuehl"/>
          <w:sz w:val="18"/>
          <w:szCs w:val="24"/>
          <w:rtl/>
        </w:rPr>
        <w:t xml:space="preserve"> או כחיוב לפי סעיף 45, בטל התנאי או החיוב, ואין בכך כדי לבטל את </w:t>
      </w:r>
      <w:proofErr w:type="spellStart"/>
      <w:r w:rsidR="00A7553A" w:rsidRPr="00DD70F4">
        <w:rPr>
          <w:rStyle w:val="default"/>
          <w:rFonts w:cs="FrankRuehl"/>
          <w:sz w:val="18"/>
          <w:szCs w:val="24"/>
          <w:rtl/>
        </w:rPr>
        <w:t>הזכיה</w:t>
      </w:r>
      <w:proofErr w:type="spellEnd"/>
      <w:r w:rsidR="00A7553A" w:rsidRPr="00DD70F4">
        <w:rPr>
          <w:rStyle w:val="default"/>
          <w:rFonts w:cs="FrankRuehl"/>
          <w:sz w:val="18"/>
          <w:szCs w:val="24"/>
          <w:rtl/>
        </w:rPr>
        <w:t xml:space="preserve"> </w:t>
      </w:r>
      <w:proofErr w:type="spellStart"/>
      <w:r w:rsidR="00A7553A" w:rsidRPr="00DD70F4">
        <w:rPr>
          <w:rStyle w:val="default"/>
          <w:rFonts w:cs="FrankRuehl"/>
          <w:sz w:val="18"/>
          <w:szCs w:val="24"/>
          <w:rtl/>
        </w:rPr>
        <w:t>שהיתה</w:t>
      </w:r>
      <w:proofErr w:type="spellEnd"/>
      <w:r w:rsidR="00A7553A" w:rsidRPr="00DD70F4">
        <w:rPr>
          <w:rStyle w:val="default"/>
          <w:rFonts w:cs="FrankRuehl"/>
          <w:sz w:val="18"/>
          <w:szCs w:val="24"/>
          <w:rtl/>
        </w:rPr>
        <w:t xml:space="preserve"> מותנית או שהחיוב היה מוטל עליה.</w:t>
      </w:r>
      <w:r w:rsidR="00A7553A" w:rsidRPr="00DD70F4">
        <w:rPr>
          <w:rFonts w:hint="cs"/>
          <w:sz w:val="22"/>
          <w:szCs w:val="22"/>
          <w:rtl/>
        </w:rPr>
        <w:t>"</w:t>
      </w:r>
      <w:r w:rsidR="00241228" w:rsidRPr="00DD70F4">
        <w:rPr>
          <w:rFonts w:hint="cs"/>
          <w:sz w:val="22"/>
          <w:szCs w:val="22"/>
          <w:rtl/>
        </w:rPr>
        <w:t xml:space="preserve"> </w:t>
      </w:r>
      <w:r w:rsidR="00EF71BA" w:rsidRPr="00DD70F4">
        <w:rPr>
          <w:rFonts w:hint="cs"/>
          <w:sz w:val="22"/>
          <w:szCs w:val="22"/>
          <w:rtl/>
        </w:rPr>
        <w:t xml:space="preserve">כלומר, </w:t>
      </w:r>
      <w:r w:rsidR="00A00141" w:rsidRPr="00DD70F4">
        <w:rPr>
          <w:rFonts w:hint="cs"/>
          <w:sz w:val="22"/>
          <w:szCs w:val="22"/>
          <w:rtl/>
        </w:rPr>
        <w:t xml:space="preserve">התנאי </w:t>
      </w:r>
      <w:r w:rsidR="00EF71BA" w:rsidRPr="00DD70F4">
        <w:rPr>
          <w:rFonts w:hint="cs"/>
          <w:sz w:val="22"/>
          <w:szCs w:val="22"/>
          <w:rtl/>
        </w:rPr>
        <w:t xml:space="preserve">או החיוב </w:t>
      </w:r>
      <w:r w:rsidR="00A00141" w:rsidRPr="00DD70F4">
        <w:rPr>
          <w:rFonts w:hint="cs"/>
          <w:sz w:val="22"/>
          <w:szCs w:val="22"/>
          <w:rtl/>
        </w:rPr>
        <w:t xml:space="preserve">מתבטל אבל הזכייה מתקיימת. </w:t>
      </w:r>
    </w:p>
    <w:p w14:paraId="093D03CE" w14:textId="40069FE8" w:rsidR="00A00141" w:rsidRPr="00DD70F4" w:rsidRDefault="0035666F" w:rsidP="0035666F">
      <w:pPr>
        <w:rPr>
          <w:sz w:val="22"/>
          <w:szCs w:val="22"/>
          <w:rtl/>
        </w:rPr>
      </w:pPr>
      <w:r w:rsidRPr="00DD70F4">
        <w:rPr>
          <w:rFonts w:hint="cs"/>
          <w:sz w:val="22"/>
          <w:szCs w:val="22"/>
          <w:rtl/>
        </w:rPr>
        <w:t xml:space="preserve">לדוג' אם בצוואה יש תנאי שקובע כי </w:t>
      </w:r>
      <w:r w:rsidR="00A00141" w:rsidRPr="00DD70F4">
        <w:rPr>
          <w:rFonts w:hint="cs"/>
          <w:sz w:val="22"/>
          <w:szCs w:val="22"/>
          <w:rtl/>
        </w:rPr>
        <w:t>"הבת שלי תירש רק אם היא תתגרש</w:t>
      </w:r>
      <w:r w:rsidR="00037EF8" w:rsidRPr="00DD70F4">
        <w:rPr>
          <w:rFonts w:hint="cs"/>
          <w:sz w:val="22"/>
          <w:szCs w:val="22"/>
          <w:rtl/>
        </w:rPr>
        <w:t>"</w:t>
      </w:r>
      <w:r w:rsidR="006321A0" w:rsidRPr="00DD70F4">
        <w:rPr>
          <w:rFonts w:hint="cs"/>
          <w:sz w:val="22"/>
          <w:szCs w:val="22"/>
          <w:rtl/>
        </w:rPr>
        <w:t xml:space="preserve"> (תנאי </w:t>
      </w:r>
      <w:r w:rsidR="00CF7E1C" w:rsidRPr="00DD70F4">
        <w:rPr>
          <w:rFonts w:hint="cs"/>
          <w:sz w:val="22"/>
          <w:szCs w:val="22"/>
          <w:rtl/>
        </w:rPr>
        <w:t>דוחה</w:t>
      </w:r>
      <w:r w:rsidR="006321A0" w:rsidRPr="00DD70F4">
        <w:rPr>
          <w:rFonts w:hint="cs"/>
          <w:sz w:val="22"/>
          <w:szCs w:val="22"/>
          <w:rtl/>
        </w:rPr>
        <w:t>)</w:t>
      </w:r>
      <w:r w:rsidR="00037EF8" w:rsidRPr="00DD70F4">
        <w:rPr>
          <w:rFonts w:hint="cs"/>
          <w:sz w:val="22"/>
          <w:szCs w:val="22"/>
          <w:rtl/>
        </w:rPr>
        <w:t xml:space="preserve"> / "הבת שלי תירש אלא אם תתחתן עם פלוני"</w:t>
      </w:r>
      <w:r w:rsidR="00CF7E1C" w:rsidRPr="00DD70F4">
        <w:rPr>
          <w:rFonts w:hint="cs"/>
          <w:sz w:val="22"/>
          <w:szCs w:val="22"/>
          <w:rtl/>
        </w:rPr>
        <w:t xml:space="preserve"> (תנאי מפסיק)</w:t>
      </w:r>
      <w:r w:rsidR="00037EF8" w:rsidRPr="00DD70F4">
        <w:rPr>
          <w:rFonts w:hint="cs"/>
          <w:sz w:val="22"/>
          <w:szCs w:val="22"/>
          <w:rtl/>
        </w:rPr>
        <w:t>. אם ביהמ"ש קובע שהתנאי הוא בלתי חוקי / אפשרי / מוסרי, התנאי בטל והזכייה מתקיימת</w:t>
      </w:r>
      <w:r w:rsidR="00093C76" w:rsidRPr="00DD70F4">
        <w:rPr>
          <w:rFonts w:hint="cs"/>
          <w:sz w:val="22"/>
          <w:szCs w:val="22"/>
          <w:rtl/>
        </w:rPr>
        <w:t xml:space="preserve">. הזוכים יקבלו את הרכוש בלי התנאי. </w:t>
      </w:r>
    </w:p>
    <w:p w14:paraId="329EE715" w14:textId="55005E46" w:rsidR="002B1157" w:rsidRPr="00DD70F4" w:rsidRDefault="002B1157" w:rsidP="007E2C03">
      <w:pPr>
        <w:rPr>
          <w:sz w:val="22"/>
          <w:szCs w:val="22"/>
          <w:rtl/>
        </w:rPr>
      </w:pPr>
      <w:r w:rsidRPr="00DD70F4">
        <w:rPr>
          <w:rFonts w:hint="cs"/>
          <w:sz w:val="22"/>
          <w:szCs w:val="22"/>
          <w:rtl/>
        </w:rPr>
        <w:t>יש הוראה דומה ב</w:t>
      </w:r>
      <w:r w:rsidR="00093C76" w:rsidRPr="00DD70F4">
        <w:rPr>
          <w:rFonts w:hint="cs"/>
          <w:sz w:val="22"/>
          <w:szCs w:val="22"/>
          <w:rtl/>
        </w:rPr>
        <w:t xml:space="preserve">ס' 34 לחוק הירושה </w:t>
      </w:r>
      <w:r w:rsidRPr="00DD70F4">
        <w:rPr>
          <w:rFonts w:hint="cs"/>
          <w:sz w:val="22"/>
          <w:szCs w:val="22"/>
          <w:rtl/>
        </w:rPr>
        <w:t xml:space="preserve">שהיא הוראה יותר כללית </w:t>
      </w:r>
      <w:r w:rsidR="007E2C03" w:rsidRPr="00DD70F4">
        <w:rPr>
          <w:rFonts w:hint="cs"/>
          <w:sz w:val="22"/>
          <w:szCs w:val="22"/>
          <w:rtl/>
        </w:rPr>
        <w:t>ה</w:t>
      </w:r>
      <w:r w:rsidR="00093C76" w:rsidRPr="00DD70F4">
        <w:rPr>
          <w:rFonts w:hint="cs"/>
          <w:sz w:val="22"/>
          <w:szCs w:val="22"/>
          <w:rtl/>
        </w:rPr>
        <w:t>קובע</w:t>
      </w:r>
      <w:r w:rsidRPr="00DD70F4">
        <w:rPr>
          <w:rFonts w:hint="cs"/>
          <w:sz w:val="22"/>
          <w:szCs w:val="22"/>
          <w:rtl/>
        </w:rPr>
        <w:t>ת</w:t>
      </w:r>
      <w:r w:rsidR="00093C76" w:rsidRPr="00DD70F4">
        <w:rPr>
          <w:rFonts w:hint="cs"/>
          <w:sz w:val="22"/>
          <w:szCs w:val="22"/>
          <w:rtl/>
        </w:rPr>
        <w:t xml:space="preserve"> </w:t>
      </w:r>
      <w:r w:rsidR="007E2C03" w:rsidRPr="00DD70F4">
        <w:rPr>
          <w:rFonts w:hint="cs"/>
          <w:sz w:val="22"/>
          <w:szCs w:val="22"/>
          <w:rtl/>
        </w:rPr>
        <w:t>כי "</w:t>
      </w:r>
      <w:r w:rsidR="007E2C03" w:rsidRPr="00DD70F4">
        <w:rPr>
          <w:rStyle w:val="default"/>
          <w:rFonts w:cs="FrankRuehl"/>
          <w:sz w:val="18"/>
          <w:szCs w:val="24"/>
          <w:rtl/>
        </w:rPr>
        <w:t>הוראת צוואה שביצועה בלתי חוקי, בלתי מוסרי או בלתי אפשרי - בטלה.</w:t>
      </w:r>
      <w:r w:rsidR="00093C76" w:rsidRPr="00DD70F4">
        <w:rPr>
          <w:rFonts w:hint="cs"/>
          <w:sz w:val="22"/>
          <w:szCs w:val="22"/>
          <w:rtl/>
        </w:rPr>
        <w:t>"</w:t>
      </w:r>
    </w:p>
    <w:p w14:paraId="4AE20C6F" w14:textId="4E446143" w:rsidR="00093C76" w:rsidRPr="00DD70F4" w:rsidRDefault="00D412BE" w:rsidP="007D02E3">
      <w:pPr>
        <w:rPr>
          <w:sz w:val="22"/>
          <w:szCs w:val="22"/>
          <w:rtl/>
        </w:rPr>
      </w:pPr>
      <w:r w:rsidRPr="00DD70F4">
        <w:rPr>
          <w:rStyle w:val="default"/>
          <w:rFonts w:ascii="Segoe UI Symbol" w:hAnsi="Segoe UI Symbol" w:cs="Segoe UI Symbol" w:hint="cs"/>
          <w:b/>
          <w:bCs/>
          <w:sz w:val="18"/>
          <w:szCs w:val="24"/>
          <w:rtl/>
        </w:rPr>
        <w:t>✓</w:t>
      </w:r>
      <w:r w:rsidRPr="00DD70F4">
        <w:rPr>
          <w:rFonts w:hint="cs"/>
          <w:b/>
          <w:bCs/>
          <w:sz w:val="22"/>
          <w:szCs w:val="22"/>
          <w:rtl/>
        </w:rPr>
        <w:t xml:space="preserve"> </w:t>
      </w:r>
      <w:r w:rsidR="0027414E" w:rsidRPr="00DD70F4">
        <w:rPr>
          <w:rFonts w:hint="cs"/>
          <w:b/>
          <w:bCs/>
          <w:sz w:val="22"/>
          <w:szCs w:val="22"/>
          <w:rtl/>
        </w:rPr>
        <w:t>פרשנות סעיפים 34 ו38(א)</w:t>
      </w:r>
    </w:p>
    <w:p w14:paraId="145E094E" w14:textId="0E44986C" w:rsidR="0027414E" w:rsidRPr="00DD70F4" w:rsidRDefault="00D412BE" w:rsidP="007D02E3">
      <w:pPr>
        <w:rPr>
          <w:sz w:val="22"/>
          <w:szCs w:val="22"/>
          <w:rtl/>
        </w:rPr>
      </w:pPr>
      <w:r w:rsidRPr="00DD70F4">
        <w:rPr>
          <w:rFonts w:hint="cs"/>
          <w:sz w:val="22"/>
          <w:szCs w:val="22"/>
          <w:rtl/>
        </w:rPr>
        <w:t>עיקר הדיון בפסיקה הוא בס</w:t>
      </w:r>
      <w:r w:rsidR="006315C0" w:rsidRPr="00DD70F4">
        <w:rPr>
          <w:rFonts w:hint="cs"/>
          <w:sz w:val="22"/>
          <w:szCs w:val="22"/>
          <w:rtl/>
        </w:rPr>
        <w:t>ע</w:t>
      </w:r>
      <w:r w:rsidRPr="00DD70F4">
        <w:rPr>
          <w:rFonts w:hint="cs"/>
          <w:sz w:val="22"/>
          <w:szCs w:val="22"/>
          <w:rtl/>
        </w:rPr>
        <w:t>יף 38.</w:t>
      </w:r>
      <w:r w:rsidR="00A472CC" w:rsidRPr="00DD70F4">
        <w:rPr>
          <w:rFonts w:hint="cs"/>
          <w:sz w:val="22"/>
          <w:szCs w:val="22"/>
          <w:rtl/>
        </w:rPr>
        <w:t xml:space="preserve"> נדון בסוגי התניות </w:t>
      </w:r>
      <w:r w:rsidR="001544BD" w:rsidRPr="00DD70F4">
        <w:rPr>
          <w:rFonts w:hint="cs"/>
          <w:sz w:val="22"/>
          <w:szCs w:val="22"/>
          <w:rtl/>
        </w:rPr>
        <w:t>שניתנות לביטול:</w:t>
      </w:r>
    </w:p>
    <w:p w14:paraId="540F02FC" w14:textId="3C282DC5" w:rsidR="006E3BE1" w:rsidRPr="00DD70F4" w:rsidRDefault="0042148B" w:rsidP="007D02E3">
      <w:pPr>
        <w:rPr>
          <w:sz w:val="22"/>
          <w:szCs w:val="22"/>
          <w:rtl/>
        </w:rPr>
      </w:pPr>
      <w:r w:rsidRPr="00DD70F4">
        <w:rPr>
          <w:rFonts w:hint="cs"/>
          <w:b/>
          <w:bCs/>
          <w:sz w:val="22"/>
          <w:szCs w:val="22"/>
          <w:rtl/>
        </w:rPr>
        <w:t xml:space="preserve">תנאי בלתי חוקי </w:t>
      </w:r>
      <w:r w:rsidR="006E3BE1" w:rsidRPr="00DD70F4">
        <w:rPr>
          <w:sz w:val="22"/>
          <w:szCs w:val="22"/>
          <w:rtl/>
        </w:rPr>
        <w:t>–</w:t>
      </w:r>
      <w:r w:rsidR="00623B6D" w:rsidRPr="00DD70F4">
        <w:rPr>
          <w:rFonts w:hint="cs"/>
          <w:sz w:val="22"/>
          <w:szCs w:val="22"/>
          <w:rtl/>
        </w:rPr>
        <w:t xml:space="preserve"> </w:t>
      </w:r>
      <w:r w:rsidR="006E3BE1" w:rsidRPr="00DD70F4">
        <w:rPr>
          <w:rFonts w:hint="cs"/>
          <w:sz w:val="22"/>
          <w:szCs w:val="22"/>
          <w:rtl/>
        </w:rPr>
        <w:t xml:space="preserve">תנייה בלתי חוקית ולכן היא בטלה. לדוג' תנאי </w:t>
      </w:r>
      <w:r w:rsidR="0031399F" w:rsidRPr="00DD70F4">
        <w:rPr>
          <w:rFonts w:hint="cs"/>
          <w:sz w:val="22"/>
          <w:szCs w:val="22"/>
          <w:rtl/>
        </w:rPr>
        <w:t>הקובע כי הזוכה יירש את הקרקע החקלאית בתנאי שיגדל שם מריחואנה</w:t>
      </w:r>
      <w:r w:rsidR="005963FA" w:rsidRPr="00DD70F4">
        <w:rPr>
          <w:rFonts w:hint="cs"/>
          <w:sz w:val="22"/>
          <w:szCs w:val="22"/>
          <w:rtl/>
        </w:rPr>
        <w:t xml:space="preserve">, לא חוקי ועל כן הוא בטל. </w:t>
      </w:r>
      <w:r w:rsidR="005963FA" w:rsidRPr="00DD70F4">
        <w:rPr>
          <w:rFonts w:hint="cs"/>
          <w:b/>
          <w:bCs/>
          <w:sz w:val="22"/>
          <w:szCs w:val="22"/>
          <w:rtl/>
        </w:rPr>
        <w:t xml:space="preserve">המועד הקובע </w:t>
      </w:r>
      <w:r w:rsidR="004E42F8" w:rsidRPr="00DD70F4">
        <w:rPr>
          <w:rFonts w:hint="cs"/>
          <w:b/>
          <w:bCs/>
          <w:sz w:val="22"/>
          <w:szCs w:val="22"/>
          <w:rtl/>
        </w:rPr>
        <w:t>ל</w:t>
      </w:r>
      <w:r w:rsidR="005963FA" w:rsidRPr="00DD70F4">
        <w:rPr>
          <w:rFonts w:hint="cs"/>
          <w:b/>
          <w:bCs/>
          <w:sz w:val="22"/>
          <w:szCs w:val="22"/>
          <w:rtl/>
        </w:rPr>
        <w:t>עניין אי החוקיות הוא מועד הזכייה</w:t>
      </w:r>
      <w:r w:rsidR="00807130" w:rsidRPr="00DD70F4">
        <w:rPr>
          <w:rFonts w:hint="cs"/>
          <w:b/>
          <w:bCs/>
          <w:sz w:val="22"/>
          <w:szCs w:val="22"/>
          <w:rtl/>
        </w:rPr>
        <w:t xml:space="preserve">, ולא </w:t>
      </w:r>
      <w:r w:rsidR="004E42F8" w:rsidRPr="00DD70F4">
        <w:rPr>
          <w:rFonts w:hint="cs"/>
          <w:b/>
          <w:bCs/>
          <w:sz w:val="22"/>
          <w:szCs w:val="22"/>
          <w:rtl/>
        </w:rPr>
        <w:t>מועד</w:t>
      </w:r>
      <w:r w:rsidR="00807130" w:rsidRPr="00DD70F4">
        <w:rPr>
          <w:rFonts w:hint="cs"/>
          <w:b/>
          <w:bCs/>
          <w:sz w:val="22"/>
          <w:szCs w:val="22"/>
          <w:rtl/>
        </w:rPr>
        <w:t xml:space="preserve"> עריכת הצוואה</w:t>
      </w:r>
      <w:r w:rsidR="005963FA" w:rsidRPr="00DD70F4">
        <w:rPr>
          <w:rFonts w:hint="cs"/>
          <w:b/>
          <w:bCs/>
          <w:sz w:val="22"/>
          <w:szCs w:val="22"/>
          <w:rtl/>
        </w:rPr>
        <w:t>.</w:t>
      </w:r>
      <w:r w:rsidR="005963FA" w:rsidRPr="00DD70F4">
        <w:rPr>
          <w:rFonts w:hint="cs"/>
          <w:sz w:val="22"/>
          <w:szCs w:val="22"/>
          <w:rtl/>
        </w:rPr>
        <w:t xml:space="preserve"> לדוג' אם בזמן הזכייה</w:t>
      </w:r>
      <w:r w:rsidR="00D661EA" w:rsidRPr="00DD70F4">
        <w:rPr>
          <w:rFonts w:hint="cs"/>
          <w:sz w:val="22"/>
          <w:szCs w:val="22"/>
          <w:rtl/>
        </w:rPr>
        <w:t xml:space="preserve"> התנאי הפך לחוקי (בהמשך לדוג'</w:t>
      </w:r>
      <w:r w:rsidR="005963FA" w:rsidRPr="00DD70F4">
        <w:rPr>
          <w:rFonts w:hint="cs"/>
          <w:sz w:val="22"/>
          <w:szCs w:val="22"/>
          <w:rtl/>
        </w:rPr>
        <w:t xml:space="preserve"> </w:t>
      </w:r>
      <w:r w:rsidR="00D661EA" w:rsidRPr="00DD70F4">
        <w:rPr>
          <w:rFonts w:hint="cs"/>
          <w:sz w:val="22"/>
          <w:szCs w:val="22"/>
          <w:rtl/>
        </w:rPr>
        <w:t xml:space="preserve">- </w:t>
      </w:r>
      <w:r w:rsidR="00764435" w:rsidRPr="00DD70F4">
        <w:rPr>
          <w:rFonts w:hint="cs"/>
          <w:sz w:val="22"/>
          <w:szCs w:val="22"/>
          <w:rtl/>
        </w:rPr>
        <w:t>תהיה לגליזציה</w:t>
      </w:r>
      <w:r w:rsidR="00D661EA" w:rsidRPr="00DD70F4">
        <w:rPr>
          <w:rFonts w:hint="cs"/>
          <w:sz w:val="22"/>
          <w:szCs w:val="22"/>
          <w:rtl/>
        </w:rPr>
        <w:t>)</w:t>
      </w:r>
      <w:r w:rsidR="00764435" w:rsidRPr="00DD70F4">
        <w:rPr>
          <w:rFonts w:hint="cs"/>
          <w:sz w:val="22"/>
          <w:szCs w:val="22"/>
          <w:rtl/>
        </w:rPr>
        <w:t>, אז התנאי לא יתבטל.</w:t>
      </w:r>
    </w:p>
    <w:p w14:paraId="4162B47F" w14:textId="77777777" w:rsidR="009807F7" w:rsidRPr="00DD70F4" w:rsidRDefault="004E42F8" w:rsidP="009E1676">
      <w:pPr>
        <w:rPr>
          <w:sz w:val="22"/>
          <w:szCs w:val="22"/>
          <w:rtl/>
        </w:rPr>
      </w:pPr>
      <w:r w:rsidRPr="00DD70F4">
        <w:rPr>
          <w:rFonts w:hint="cs"/>
          <w:b/>
          <w:bCs/>
          <w:sz w:val="22"/>
          <w:szCs w:val="22"/>
          <w:rtl/>
        </w:rPr>
        <w:t xml:space="preserve">תנאי </w:t>
      </w:r>
      <w:r w:rsidR="006E3BE1" w:rsidRPr="00DD70F4">
        <w:rPr>
          <w:rFonts w:hint="cs"/>
          <w:b/>
          <w:bCs/>
          <w:sz w:val="22"/>
          <w:szCs w:val="22"/>
          <w:rtl/>
        </w:rPr>
        <w:t>בלתי אפשרי</w:t>
      </w:r>
      <w:r w:rsidR="006E3BE1" w:rsidRPr="00DD70F4">
        <w:rPr>
          <w:rFonts w:hint="cs"/>
          <w:sz w:val="22"/>
          <w:szCs w:val="22"/>
          <w:rtl/>
        </w:rPr>
        <w:t xml:space="preserve"> </w:t>
      </w:r>
      <w:r w:rsidRPr="00DD70F4">
        <w:rPr>
          <w:sz w:val="22"/>
          <w:szCs w:val="22"/>
          <w:rtl/>
        </w:rPr>
        <w:t>–</w:t>
      </w:r>
      <w:r w:rsidR="00FA40F5" w:rsidRPr="00DD70F4">
        <w:rPr>
          <w:rFonts w:hint="cs"/>
          <w:sz w:val="22"/>
          <w:szCs w:val="22"/>
          <w:rtl/>
        </w:rPr>
        <w:t xml:space="preserve"> </w:t>
      </w:r>
      <w:r w:rsidRPr="00DD70F4">
        <w:rPr>
          <w:rFonts w:hint="cs"/>
          <w:sz w:val="22"/>
          <w:szCs w:val="22"/>
          <w:rtl/>
        </w:rPr>
        <w:t xml:space="preserve">לדוג' </w:t>
      </w:r>
      <w:r w:rsidR="007D10C4" w:rsidRPr="00DD70F4">
        <w:rPr>
          <w:rFonts w:hint="cs"/>
          <w:sz w:val="22"/>
          <w:szCs w:val="22"/>
          <w:rtl/>
        </w:rPr>
        <w:t xml:space="preserve">תנאי הקובע כי הזוכה יירש קרקע חקלאית, בתנאי שיבנה שם מגדל מגורים. </w:t>
      </w:r>
      <w:r w:rsidR="008F73D8" w:rsidRPr="00DD70F4">
        <w:rPr>
          <w:rFonts w:hint="cs"/>
          <w:sz w:val="22"/>
          <w:szCs w:val="22"/>
          <w:rtl/>
        </w:rPr>
        <w:t xml:space="preserve">פיזית </w:t>
      </w:r>
      <w:r w:rsidR="007D10C4" w:rsidRPr="00DD70F4">
        <w:rPr>
          <w:rFonts w:hint="cs"/>
          <w:sz w:val="22"/>
          <w:szCs w:val="22"/>
          <w:rtl/>
        </w:rPr>
        <w:t xml:space="preserve">ותכנונית, הדבר לא אפשרי ולכן התניה בטלה. גם כאן, </w:t>
      </w:r>
      <w:r w:rsidR="007D10C4" w:rsidRPr="00DD70F4">
        <w:rPr>
          <w:rFonts w:hint="cs"/>
          <w:b/>
          <w:bCs/>
          <w:sz w:val="22"/>
          <w:szCs w:val="22"/>
          <w:rtl/>
        </w:rPr>
        <w:t>המועד הקובע לעניין חוסר האפשרות הוא מועד הזכייה ולא מועד עריכת הצוואה</w:t>
      </w:r>
      <w:r w:rsidR="007D10C4" w:rsidRPr="00DD70F4">
        <w:rPr>
          <w:rFonts w:hint="cs"/>
          <w:sz w:val="22"/>
          <w:szCs w:val="22"/>
          <w:rtl/>
        </w:rPr>
        <w:t>.</w:t>
      </w:r>
      <w:r w:rsidR="009E1676" w:rsidRPr="00DD70F4">
        <w:rPr>
          <w:rFonts w:hint="cs"/>
          <w:sz w:val="22"/>
          <w:szCs w:val="22"/>
          <w:rtl/>
        </w:rPr>
        <w:t xml:space="preserve"> </w:t>
      </w:r>
    </w:p>
    <w:p w14:paraId="738D26BF" w14:textId="0A2B8093" w:rsidR="008F73D8" w:rsidRPr="00DD70F4" w:rsidRDefault="009E1676" w:rsidP="006C7E82">
      <w:pPr>
        <w:rPr>
          <w:sz w:val="22"/>
          <w:szCs w:val="22"/>
          <w:rtl/>
        </w:rPr>
      </w:pPr>
      <w:r w:rsidRPr="00DD70F4">
        <w:rPr>
          <w:rFonts w:hint="cs"/>
          <w:sz w:val="22"/>
          <w:szCs w:val="22"/>
          <w:rtl/>
        </w:rPr>
        <w:t xml:space="preserve">בעניין הזה, </w:t>
      </w:r>
      <w:r w:rsidR="00197035" w:rsidRPr="00DD70F4">
        <w:rPr>
          <w:rFonts w:hint="cs"/>
          <w:sz w:val="22"/>
          <w:szCs w:val="22"/>
          <w:rtl/>
        </w:rPr>
        <w:t xml:space="preserve">אנחנו רואים בפסיקה את ההפעלה של </w:t>
      </w:r>
      <w:r w:rsidR="00FC4D7E" w:rsidRPr="00DD70F4">
        <w:rPr>
          <w:rFonts w:hint="cs"/>
          <w:b/>
          <w:bCs/>
          <w:sz w:val="22"/>
          <w:szCs w:val="22"/>
          <w:rtl/>
        </w:rPr>
        <w:t>ה</w:t>
      </w:r>
      <w:r w:rsidRPr="00DD70F4">
        <w:rPr>
          <w:rFonts w:hint="cs"/>
          <w:b/>
          <w:bCs/>
          <w:sz w:val="22"/>
          <w:szCs w:val="22"/>
          <w:rtl/>
        </w:rPr>
        <w:t>דוקטרינ</w:t>
      </w:r>
      <w:r w:rsidR="00FC4D7E" w:rsidRPr="00DD70F4">
        <w:rPr>
          <w:rFonts w:hint="cs"/>
          <w:b/>
          <w:bCs/>
          <w:sz w:val="22"/>
          <w:szCs w:val="22"/>
          <w:rtl/>
        </w:rPr>
        <w:t>ה הפרשנית של</w:t>
      </w:r>
      <w:r w:rsidR="00197035" w:rsidRPr="00DD70F4">
        <w:rPr>
          <w:rFonts w:hint="cs"/>
          <w:b/>
          <w:bCs/>
          <w:sz w:val="22"/>
          <w:szCs w:val="22"/>
          <w:rtl/>
        </w:rPr>
        <w:t xml:space="preserve"> </w:t>
      </w:r>
      <w:r w:rsidRPr="00DD70F4">
        <w:rPr>
          <w:rFonts w:hint="cs"/>
          <w:b/>
          <w:bCs/>
          <w:sz w:val="22"/>
          <w:szCs w:val="22"/>
          <w:rtl/>
        </w:rPr>
        <w:t xml:space="preserve">ביצוע </w:t>
      </w:r>
      <w:r w:rsidR="00FC4D7E" w:rsidRPr="00DD70F4">
        <w:rPr>
          <w:rFonts w:hint="cs"/>
          <w:b/>
          <w:bCs/>
          <w:sz w:val="22"/>
          <w:szCs w:val="22"/>
          <w:rtl/>
        </w:rPr>
        <w:t>ב</w:t>
      </w:r>
      <w:r w:rsidRPr="00DD70F4">
        <w:rPr>
          <w:rFonts w:hint="cs"/>
          <w:b/>
          <w:bCs/>
          <w:sz w:val="22"/>
          <w:szCs w:val="22"/>
          <w:rtl/>
        </w:rPr>
        <w:t>קירוב</w:t>
      </w:r>
      <w:r w:rsidRPr="00DD70F4">
        <w:rPr>
          <w:rFonts w:hint="cs"/>
          <w:sz w:val="22"/>
          <w:szCs w:val="22"/>
          <w:rtl/>
        </w:rPr>
        <w:t>. לכן, למרות שהסעיף אומר ש</w:t>
      </w:r>
      <w:r w:rsidR="00FC4D7E" w:rsidRPr="00DD70F4">
        <w:rPr>
          <w:rFonts w:hint="cs"/>
          <w:sz w:val="22"/>
          <w:szCs w:val="22"/>
          <w:rtl/>
        </w:rPr>
        <w:t xml:space="preserve">התניה </w:t>
      </w:r>
      <w:r w:rsidRPr="00DD70F4">
        <w:rPr>
          <w:rFonts w:hint="cs"/>
          <w:sz w:val="22"/>
          <w:szCs w:val="22"/>
          <w:rtl/>
        </w:rPr>
        <w:t>בלתי אפשרי</w:t>
      </w:r>
      <w:r w:rsidR="00FC4D7E" w:rsidRPr="00DD70F4">
        <w:rPr>
          <w:rFonts w:hint="cs"/>
          <w:sz w:val="22"/>
          <w:szCs w:val="22"/>
          <w:rtl/>
        </w:rPr>
        <w:t>ת</w:t>
      </w:r>
      <w:r w:rsidRPr="00DD70F4">
        <w:rPr>
          <w:rFonts w:hint="cs"/>
          <w:sz w:val="22"/>
          <w:szCs w:val="22"/>
          <w:rtl/>
        </w:rPr>
        <w:t>, ע"י הדוקטרינה הפרשנית ביהמ"ש לא ימהר לפסול את הצוואה</w:t>
      </w:r>
      <w:r w:rsidR="0061279F" w:rsidRPr="00DD70F4">
        <w:rPr>
          <w:rFonts w:hint="cs"/>
          <w:sz w:val="22"/>
          <w:szCs w:val="22"/>
          <w:rtl/>
        </w:rPr>
        <w:t>, אם</w:t>
      </w:r>
      <w:r w:rsidRPr="00DD70F4">
        <w:rPr>
          <w:rFonts w:hint="cs"/>
          <w:sz w:val="22"/>
          <w:szCs w:val="22"/>
          <w:rtl/>
        </w:rPr>
        <w:t xml:space="preserve"> אפשר בקירוב לקיים </w:t>
      </w:r>
      <w:r w:rsidR="0061279F" w:rsidRPr="00DD70F4">
        <w:rPr>
          <w:rFonts w:hint="cs"/>
          <w:sz w:val="22"/>
          <w:szCs w:val="22"/>
          <w:rtl/>
        </w:rPr>
        <w:t xml:space="preserve">אותה. </w:t>
      </w:r>
      <w:r w:rsidRPr="00DD70F4">
        <w:rPr>
          <w:rFonts w:hint="cs"/>
          <w:sz w:val="22"/>
          <w:szCs w:val="22"/>
          <w:rtl/>
        </w:rPr>
        <w:t>לכן</w:t>
      </w:r>
      <w:r w:rsidR="0061279F" w:rsidRPr="00DD70F4">
        <w:rPr>
          <w:rFonts w:hint="cs"/>
          <w:sz w:val="22"/>
          <w:szCs w:val="22"/>
          <w:rtl/>
        </w:rPr>
        <w:t>,</w:t>
      </w:r>
      <w:r w:rsidRPr="00DD70F4">
        <w:rPr>
          <w:rFonts w:hint="cs"/>
          <w:sz w:val="22"/>
          <w:szCs w:val="22"/>
          <w:rtl/>
        </w:rPr>
        <w:t xml:space="preserve"> נבצע את הצוואה </w:t>
      </w:r>
      <w:r w:rsidR="009807F7" w:rsidRPr="00DD70F4">
        <w:rPr>
          <w:rFonts w:hint="cs"/>
          <w:sz w:val="22"/>
          <w:szCs w:val="22"/>
          <w:rtl/>
        </w:rPr>
        <w:t>"</w:t>
      </w:r>
      <w:r w:rsidRPr="00DD70F4">
        <w:rPr>
          <w:rFonts w:hint="cs"/>
          <w:sz w:val="22"/>
          <w:szCs w:val="22"/>
          <w:rtl/>
        </w:rPr>
        <w:t>בערך</w:t>
      </w:r>
      <w:r w:rsidR="009807F7" w:rsidRPr="00DD70F4">
        <w:rPr>
          <w:rFonts w:hint="cs"/>
          <w:sz w:val="22"/>
          <w:szCs w:val="22"/>
          <w:rtl/>
        </w:rPr>
        <w:t>", בצורה חלקית</w:t>
      </w:r>
      <w:r w:rsidRPr="00DD70F4">
        <w:rPr>
          <w:rFonts w:hint="cs"/>
          <w:sz w:val="22"/>
          <w:szCs w:val="22"/>
          <w:rtl/>
        </w:rPr>
        <w:t>.</w:t>
      </w:r>
      <w:r w:rsidR="009807F7" w:rsidRPr="00DD70F4">
        <w:rPr>
          <w:rFonts w:hint="cs"/>
          <w:sz w:val="22"/>
          <w:szCs w:val="22"/>
          <w:rtl/>
        </w:rPr>
        <w:t xml:space="preserve"> </w:t>
      </w:r>
      <w:r w:rsidR="006C7E82" w:rsidRPr="00DD70F4">
        <w:rPr>
          <w:rFonts w:hint="cs"/>
          <w:sz w:val="22"/>
          <w:szCs w:val="22"/>
          <w:rtl/>
        </w:rPr>
        <w:t>למשל</w:t>
      </w:r>
      <w:r w:rsidR="009807F7" w:rsidRPr="00DD70F4">
        <w:rPr>
          <w:rFonts w:hint="cs"/>
          <w:sz w:val="22"/>
          <w:szCs w:val="22"/>
          <w:rtl/>
        </w:rPr>
        <w:t xml:space="preserve"> </w:t>
      </w:r>
      <w:r w:rsidR="009807F7" w:rsidRPr="00DD70F4">
        <w:rPr>
          <w:sz w:val="22"/>
          <w:szCs w:val="22"/>
          <w:rtl/>
        </w:rPr>
        <w:t xml:space="preserve">אדם </w:t>
      </w:r>
      <w:r w:rsidR="009807F7" w:rsidRPr="00DD70F4">
        <w:rPr>
          <w:rFonts w:hint="cs"/>
          <w:sz w:val="22"/>
          <w:szCs w:val="22"/>
          <w:rtl/>
        </w:rPr>
        <w:t>ש</w:t>
      </w:r>
      <w:r w:rsidR="009807F7" w:rsidRPr="00DD70F4">
        <w:rPr>
          <w:sz w:val="22"/>
          <w:szCs w:val="22"/>
          <w:rtl/>
        </w:rPr>
        <w:t xml:space="preserve">הוריש את רכושו לעמותות מסוימות שבזמן קיום הצוואה נסגרו וכבר לא היו קיימות. ביהמ"ש </w:t>
      </w:r>
      <w:r w:rsidR="006C7E82" w:rsidRPr="00DD70F4">
        <w:rPr>
          <w:rFonts w:hint="cs"/>
          <w:sz w:val="22"/>
          <w:szCs w:val="22"/>
          <w:rtl/>
        </w:rPr>
        <w:t xml:space="preserve">יבדוק האם </w:t>
      </w:r>
      <w:r w:rsidR="009807F7" w:rsidRPr="00DD70F4">
        <w:rPr>
          <w:sz w:val="22"/>
          <w:szCs w:val="22"/>
          <w:rtl/>
        </w:rPr>
        <w:t>ניתן לבצע את הצוואה הזו בקירוב.</w:t>
      </w:r>
      <w:r w:rsidR="006C7E82" w:rsidRPr="00DD70F4">
        <w:rPr>
          <w:rFonts w:hint="cs"/>
          <w:sz w:val="22"/>
          <w:szCs w:val="22"/>
          <w:rtl/>
        </w:rPr>
        <w:t xml:space="preserve"> לדוג' </w:t>
      </w:r>
      <w:r w:rsidR="009807F7" w:rsidRPr="00DD70F4">
        <w:rPr>
          <w:sz w:val="22"/>
          <w:szCs w:val="22"/>
          <w:rtl/>
        </w:rPr>
        <w:t>נראה מהן מטרות העמותות האלה</w:t>
      </w:r>
      <w:r w:rsidR="006C7E82" w:rsidRPr="00DD70F4">
        <w:rPr>
          <w:rFonts w:hint="cs"/>
          <w:sz w:val="22"/>
          <w:szCs w:val="22"/>
          <w:rtl/>
        </w:rPr>
        <w:t xml:space="preserve"> ונעביר את הירושה </w:t>
      </w:r>
      <w:r w:rsidR="009807F7" w:rsidRPr="00DD70F4">
        <w:rPr>
          <w:sz w:val="22"/>
          <w:szCs w:val="22"/>
          <w:rtl/>
        </w:rPr>
        <w:t>לעמותות בעלות מטרות דומות.</w:t>
      </w:r>
    </w:p>
    <w:p w14:paraId="2D13BA62" w14:textId="4252BC2F" w:rsidR="00FA40F5" w:rsidRPr="00DD70F4" w:rsidRDefault="00930FD2" w:rsidP="00FA40F5">
      <w:pPr>
        <w:rPr>
          <w:sz w:val="22"/>
          <w:szCs w:val="22"/>
          <w:rtl/>
        </w:rPr>
      </w:pPr>
      <w:r w:rsidRPr="00DD70F4">
        <w:rPr>
          <w:rFonts w:hint="cs"/>
          <w:sz w:val="22"/>
          <w:szCs w:val="22"/>
          <w:rtl/>
        </w:rPr>
        <w:t xml:space="preserve">תנאי בלתי חוקי או בלתי אפשרי מעוררים </w:t>
      </w:r>
      <w:r w:rsidR="00FA40F5" w:rsidRPr="00DD70F4">
        <w:rPr>
          <w:rFonts w:hint="cs"/>
          <w:sz w:val="22"/>
          <w:szCs w:val="22"/>
          <w:rtl/>
        </w:rPr>
        <w:t>פחות קושי וצריך לדעת שמה שקובע זה מועד הזכייה.</w:t>
      </w:r>
    </w:p>
    <w:p w14:paraId="440C34D4" w14:textId="1721B944" w:rsidR="00715097" w:rsidRPr="00DD70F4" w:rsidRDefault="00930FD2" w:rsidP="007436D1">
      <w:pPr>
        <w:rPr>
          <w:sz w:val="22"/>
          <w:szCs w:val="22"/>
          <w:rtl/>
        </w:rPr>
      </w:pPr>
      <w:r w:rsidRPr="00DD70F4">
        <w:rPr>
          <w:rFonts w:hint="cs"/>
          <w:b/>
          <w:bCs/>
          <w:sz w:val="22"/>
          <w:szCs w:val="22"/>
          <w:rtl/>
        </w:rPr>
        <w:t xml:space="preserve">תנאי </w:t>
      </w:r>
      <w:r w:rsidR="00715097" w:rsidRPr="00DD70F4">
        <w:rPr>
          <w:rFonts w:hint="cs"/>
          <w:b/>
          <w:bCs/>
          <w:sz w:val="22"/>
          <w:szCs w:val="22"/>
          <w:rtl/>
        </w:rPr>
        <w:t>בלתי מוסרי</w:t>
      </w:r>
      <w:r w:rsidRPr="00DD70F4">
        <w:rPr>
          <w:rFonts w:hint="cs"/>
          <w:b/>
          <w:bCs/>
          <w:sz w:val="22"/>
          <w:szCs w:val="22"/>
          <w:rtl/>
        </w:rPr>
        <w:t xml:space="preserve"> </w:t>
      </w:r>
      <w:r w:rsidR="00D802C6" w:rsidRPr="00DD70F4">
        <w:rPr>
          <w:sz w:val="22"/>
          <w:szCs w:val="22"/>
          <w:rtl/>
        </w:rPr>
        <w:t>–</w:t>
      </w:r>
      <w:r w:rsidR="00715097" w:rsidRPr="00DD70F4">
        <w:rPr>
          <w:rFonts w:hint="cs"/>
          <w:sz w:val="22"/>
          <w:szCs w:val="22"/>
          <w:rtl/>
        </w:rPr>
        <w:t xml:space="preserve"> הפסיקה</w:t>
      </w:r>
      <w:r w:rsidR="00D802C6" w:rsidRPr="00DD70F4">
        <w:rPr>
          <w:rFonts w:hint="cs"/>
          <w:sz w:val="22"/>
          <w:szCs w:val="22"/>
          <w:rtl/>
        </w:rPr>
        <w:t xml:space="preserve"> למעשה</w:t>
      </w:r>
      <w:r w:rsidR="00715097" w:rsidRPr="00DD70F4">
        <w:rPr>
          <w:rFonts w:hint="cs"/>
          <w:sz w:val="22"/>
          <w:szCs w:val="22"/>
          <w:rtl/>
        </w:rPr>
        <w:t xml:space="preserve"> </w:t>
      </w:r>
      <w:r w:rsidR="00D802C6" w:rsidRPr="00DD70F4">
        <w:rPr>
          <w:rFonts w:hint="cs"/>
          <w:sz w:val="22"/>
          <w:szCs w:val="22"/>
          <w:rtl/>
        </w:rPr>
        <w:t xml:space="preserve">הפסיקה </w:t>
      </w:r>
      <w:r w:rsidR="00715097" w:rsidRPr="00DD70F4">
        <w:rPr>
          <w:rFonts w:hint="cs"/>
          <w:sz w:val="22"/>
          <w:szCs w:val="22"/>
          <w:rtl/>
        </w:rPr>
        <w:t xml:space="preserve">לדבר על מוסר, והיום הדיון </w:t>
      </w:r>
      <w:r w:rsidR="00D802C6" w:rsidRPr="00DD70F4">
        <w:rPr>
          <w:rFonts w:hint="cs"/>
          <w:sz w:val="22"/>
          <w:szCs w:val="22"/>
          <w:rtl/>
        </w:rPr>
        <w:t>מתנהל</w:t>
      </w:r>
      <w:r w:rsidR="00715097" w:rsidRPr="00DD70F4">
        <w:rPr>
          <w:rFonts w:hint="cs"/>
          <w:sz w:val="22"/>
          <w:szCs w:val="22"/>
          <w:rtl/>
        </w:rPr>
        <w:t xml:space="preserve"> בהקשר של </w:t>
      </w:r>
      <w:r w:rsidR="00715097" w:rsidRPr="00DD70F4">
        <w:rPr>
          <w:rFonts w:hint="cs"/>
          <w:b/>
          <w:bCs/>
          <w:sz w:val="22"/>
          <w:szCs w:val="22"/>
          <w:rtl/>
        </w:rPr>
        <w:t>תקנת הציבור</w:t>
      </w:r>
      <w:r w:rsidR="00715097" w:rsidRPr="00DD70F4">
        <w:rPr>
          <w:rFonts w:hint="cs"/>
          <w:sz w:val="22"/>
          <w:szCs w:val="22"/>
          <w:rtl/>
        </w:rPr>
        <w:t xml:space="preserve">. ההרחבה של הסעיפים האלה כך שיכללו גם את תקנת הציבור נעשתה בעניין </w:t>
      </w:r>
      <w:r w:rsidR="00715097" w:rsidRPr="00DD70F4">
        <w:rPr>
          <w:rStyle w:val="af0"/>
          <w:rFonts w:hint="cs"/>
          <w:sz w:val="22"/>
          <w:szCs w:val="22"/>
          <w:rtl/>
        </w:rPr>
        <w:t>אנגלמן נ' קליין</w:t>
      </w:r>
      <w:r w:rsidR="00715097" w:rsidRPr="00DD70F4">
        <w:rPr>
          <w:rFonts w:hint="cs"/>
          <w:sz w:val="22"/>
          <w:szCs w:val="22"/>
          <w:rtl/>
        </w:rPr>
        <w:t>. באותו עניין</w:t>
      </w:r>
      <w:r w:rsidR="007F13C9" w:rsidRPr="00DD70F4">
        <w:rPr>
          <w:rFonts w:hint="cs"/>
          <w:sz w:val="22"/>
          <w:szCs w:val="22"/>
          <w:rtl/>
        </w:rPr>
        <w:t>, עמדה לדיון תנ</w:t>
      </w:r>
      <w:r w:rsidR="003D1B6C" w:rsidRPr="00DD70F4">
        <w:rPr>
          <w:rFonts w:hint="cs"/>
          <w:sz w:val="22"/>
          <w:szCs w:val="22"/>
          <w:rtl/>
        </w:rPr>
        <w:t>י</w:t>
      </w:r>
      <w:r w:rsidR="007F13C9" w:rsidRPr="00DD70F4">
        <w:rPr>
          <w:rFonts w:hint="cs"/>
          <w:sz w:val="22"/>
          <w:szCs w:val="22"/>
          <w:rtl/>
        </w:rPr>
        <w:t xml:space="preserve">ית סילוקין. </w:t>
      </w:r>
      <w:r w:rsidR="00F7091C" w:rsidRPr="00DD70F4">
        <w:rPr>
          <w:rFonts w:hint="cs"/>
          <w:sz w:val="22"/>
          <w:szCs w:val="22"/>
          <w:rtl/>
        </w:rPr>
        <w:t>תניית סילוקין היא תנייה לפיה המצווה אומ</w:t>
      </w:r>
      <w:r w:rsidR="005323D6" w:rsidRPr="00DD70F4">
        <w:rPr>
          <w:rFonts w:hint="cs"/>
          <w:sz w:val="22"/>
          <w:szCs w:val="22"/>
          <w:rtl/>
        </w:rPr>
        <w:t>ר כי אם יורש כלשהו יפנה לבית משפט ויתקוף את הצוואה</w:t>
      </w:r>
      <w:r w:rsidR="007436D1" w:rsidRPr="00DD70F4">
        <w:rPr>
          <w:rFonts w:hint="cs"/>
          <w:sz w:val="22"/>
          <w:szCs w:val="22"/>
          <w:rtl/>
        </w:rPr>
        <w:t xml:space="preserve">, הוא מסולק מהצוואה לחלוטין. לדוג' אישה </w:t>
      </w:r>
      <w:r w:rsidR="007F13C9" w:rsidRPr="00DD70F4">
        <w:rPr>
          <w:rFonts w:hint="cs"/>
          <w:sz w:val="22"/>
          <w:szCs w:val="22"/>
          <w:rtl/>
        </w:rPr>
        <w:t xml:space="preserve">מורישה את </w:t>
      </w:r>
      <w:r w:rsidR="00382BFA" w:rsidRPr="00DD70F4">
        <w:rPr>
          <w:rFonts w:hint="cs"/>
          <w:sz w:val="22"/>
          <w:szCs w:val="22"/>
          <w:rtl/>
        </w:rPr>
        <w:t xml:space="preserve">כל רכושה שעל </w:t>
      </w:r>
      <w:r w:rsidR="00CA76D9" w:rsidRPr="00DD70F4">
        <w:rPr>
          <w:rFonts w:hint="cs"/>
          <w:sz w:val="22"/>
          <w:szCs w:val="22"/>
          <w:rtl/>
        </w:rPr>
        <w:t>סך 1</w:t>
      </w:r>
      <w:r w:rsidR="00382BFA" w:rsidRPr="00DD70F4">
        <w:rPr>
          <w:rFonts w:hint="cs"/>
          <w:sz w:val="22"/>
          <w:szCs w:val="22"/>
          <w:rtl/>
        </w:rPr>
        <w:t xml:space="preserve"> </w:t>
      </w:r>
      <w:r w:rsidR="00CA76D9" w:rsidRPr="00DD70F4">
        <w:rPr>
          <w:rFonts w:hint="cs"/>
          <w:sz w:val="22"/>
          <w:szCs w:val="22"/>
          <w:rtl/>
        </w:rPr>
        <w:t xml:space="preserve">מש"ח </w:t>
      </w:r>
      <w:r w:rsidR="007F13C9" w:rsidRPr="00DD70F4">
        <w:rPr>
          <w:rFonts w:hint="cs"/>
          <w:sz w:val="22"/>
          <w:szCs w:val="22"/>
          <w:rtl/>
        </w:rPr>
        <w:t>לא' ולב'</w:t>
      </w:r>
      <w:r w:rsidR="00382BFA" w:rsidRPr="00DD70F4">
        <w:rPr>
          <w:rFonts w:hint="cs"/>
          <w:sz w:val="22"/>
          <w:szCs w:val="22"/>
          <w:rtl/>
        </w:rPr>
        <w:t xml:space="preserve"> ילדיה</w:t>
      </w:r>
      <w:r w:rsidR="007F13C9" w:rsidRPr="00DD70F4">
        <w:rPr>
          <w:rFonts w:hint="cs"/>
          <w:sz w:val="22"/>
          <w:szCs w:val="22"/>
          <w:rtl/>
        </w:rPr>
        <w:t>. א' מקבל 100</w:t>
      </w:r>
      <w:r w:rsidR="00CA76D9" w:rsidRPr="00DD70F4">
        <w:rPr>
          <w:rFonts w:hint="cs"/>
          <w:sz w:val="22"/>
          <w:szCs w:val="22"/>
          <w:rtl/>
        </w:rPr>
        <w:t xml:space="preserve">,000 </w:t>
      </w:r>
      <w:r w:rsidR="007F13C9" w:rsidRPr="00DD70F4">
        <w:rPr>
          <w:rFonts w:hint="cs"/>
          <w:sz w:val="22"/>
          <w:szCs w:val="22"/>
          <w:rtl/>
        </w:rPr>
        <w:t>ש"ח וב' 900</w:t>
      </w:r>
      <w:r w:rsidR="00382BFA" w:rsidRPr="00DD70F4">
        <w:rPr>
          <w:rFonts w:hint="cs"/>
          <w:sz w:val="22"/>
          <w:szCs w:val="22"/>
          <w:rtl/>
        </w:rPr>
        <w:t xml:space="preserve">,000 </w:t>
      </w:r>
      <w:r w:rsidR="007F13C9" w:rsidRPr="00DD70F4">
        <w:rPr>
          <w:rFonts w:hint="cs"/>
          <w:sz w:val="22"/>
          <w:szCs w:val="22"/>
          <w:rtl/>
        </w:rPr>
        <w:t xml:space="preserve">ש"ח. </w:t>
      </w:r>
      <w:r w:rsidR="00382BFA" w:rsidRPr="00DD70F4">
        <w:rPr>
          <w:rFonts w:hint="cs"/>
          <w:sz w:val="22"/>
          <w:szCs w:val="22"/>
          <w:rtl/>
        </w:rPr>
        <w:t>החלוקה נובעת מהשיקולים של המצווה</w:t>
      </w:r>
      <w:r w:rsidR="001037F0" w:rsidRPr="00DD70F4">
        <w:rPr>
          <w:rFonts w:hint="cs"/>
          <w:sz w:val="22"/>
          <w:szCs w:val="22"/>
          <w:rtl/>
        </w:rPr>
        <w:t xml:space="preserve">. אם המצווה </w:t>
      </w:r>
      <w:r w:rsidR="007F13C9" w:rsidRPr="00DD70F4">
        <w:rPr>
          <w:rFonts w:hint="cs"/>
          <w:sz w:val="22"/>
          <w:szCs w:val="22"/>
          <w:rtl/>
        </w:rPr>
        <w:t>יודעת שרוב הסיכויים שא' יתקוף את הצוואה ו</w:t>
      </w:r>
      <w:r w:rsidR="001037F0" w:rsidRPr="00DD70F4">
        <w:rPr>
          <w:rFonts w:hint="cs"/>
          <w:sz w:val="22"/>
          <w:szCs w:val="22"/>
          <w:rtl/>
        </w:rPr>
        <w:t xml:space="preserve">היא </w:t>
      </w:r>
      <w:r w:rsidR="007F13C9" w:rsidRPr="00DD70F4">
        <w:rPr>
          <w:rFonts w:hint="cs"/>
          <w:sz w:val="22"/>
          <w:szCs w:val="22"/>
          <w:rtl/>
        </w:rPr>
        <w:t xml:space="preserve">לא מעוניינת </w:t>
      </w:r>
      <w:r w:rsidR="001037F0" w:rsidRPr="00DD70F4">
        <w:rPr>
          <w:rFonts w:hint="cs"/>
          <w:sz w:val="22"/>
          <w:szCs w:val="22"/>
          <w:rtl/>
        </w:rPr>
        <w:t xml:space="preserve">בכך </w:t>
      </w:r>
      <w:r w:rsidR="007F13C9" w:rsidRPr="00DD70F4">
        <w:rPr>
          <w:rFonts w:hint="cs"/>
          <w:sz w:val="22"/>
          <w:szCs w:val="22"/>
          <w:rtl/>
        </w:rPr>
        <w:t xml:space="preserve">כי </w:t>
      </w:r>
      <w:r w:rsidR="001037F0" w:rsidRPr="00DD70F4">
        <w:rPr>
          <w:rFonts w:hint="cs"/>
          <w:sz w:val="22"/>
          <w:szCs w:val="22"/>
          <w:rtl/>
        </w:rPr>
        <w:t xml:space="preserve">היא </w:t>
      </w:r>
      <w:r w:rsidR="007F13C9" w:rsidRPr="00DD70F4">
        <w:rPr>
          <w:rFonts w:hint="cs"/>
          <w:sz w:val="22"/>
          <w:szCs w:val="22"/>
          <w:rtl/>
        </w:rPr>
        <w:t>לא רוצה סכסוך משפטי</w:t>
      </w:r>
      <w:r w:rsidR="001037F0" w:rsidRPr="00DD70F4">
        <w:rPr>
          <w:rFonts w:hint="cs"/>
          <w:sz w:val="22"/>
          <w:szCs w:val="22"/>
          <w:rtl/>
        </w:rPr>
        <w:t>, אז היא</w:t>
      </w:r>
      <w:r w:rsidR="007F13C9" w:rsidRPr="00DD70F4">
        <w:rPr>
          <w:rFonts w:hint="cs"/>
          <w:sz w:val="22"/>
          <w:szCs w:val="22"/>
          <w:rtl/>
        </w:rPr>
        <w:t xml:space="preserve"> יכולה לקבוע שאם א' תוקף את הצוואה, הוא מסולק ממנה.</w:t>
      </w:r>
    </w:p>
    <w:p w14:paraId="24011A47" w14:textId="0A81C087" w:rsidR="007F13C9" w:rsidRPr="00DD70F4" w:rsidRDefault="007F13C9" w:rsidP="00D0051A">
      <w:pPr>
        <w:rPr>
          <w:sz w:val="22"/>
          <w:szCs w:val="22"/>
          <w:rtl/>
        </w:rPr>
      </w:pPr>
      <w:r w:rsidRPr="00DD70F4">
        <w:rPr>
          <w:rFonts w:hint="cs"/>
          <w:sz w:val="22"/>
          <w:szCs w:val="22"/>
          <w:rtl/>
        </w:rPr>
        <w:t xml:space="preserve">זו הייתה השאלה בעניין אנגלמן נ' קליין </w:t>
      </w:r>
      <w:r w:rsidRPr="00DD70F4">
        <w:rPr>
          <w:sz w:val="22"/>
          <w:szCs w:val="22"/>
          <w:rtl/>
        </w:rPr>
        <w:t>–</w:t>
      </w:r>
      <w:r w:rsidRPr="00DD70F4">
        <w:rPr>
          <w:rFonts w:hint="cs"/>
          <w:sz w:val="22"/>
          <w:szCs w:val="22"/>
          <w:rtl/>
        </w:rPr>
        <w:t xml:space="preserve"> אם שערכה צוואה וחילקה את הרכוש </w:t>
      </w:r>
      <w:r w:rsidR="00302CDE" w:rsidRPr="00DD70F4">
        <w:rPr>
          <w:rFonts w:hint="cs"/>
          <w:sz w:val="22"/>
          <w:szCs w:val="22"/>
          <w:rtl/>
        </w:rPr>
        <w:t xml:space="preserve">בין שתי בנותיה </w:t>
      </w:r>
      <w:r w:rsidRPr="00DD70F4">
        <w:rPr>
          <w:rFonts w:hint="cs"/>
          <w:sz w:val="22"/>
          <w:szCs w:val="22"/>
          <w:rtl/>
        </w:rPr>
        <w:t>כפי שהיא ר</w:t>
      </w:r>
      <w:r w:rsidR="00302CDE" w:rsidRPr="00DD70F4">
        <w:rPr>
          <w:rFonts w:hint="cs"/>
          <w:sz w:val="22"/>
          <w:szCs w:val="22"/>
          <w:rtl/>
        </w:rPr>
        <w:t>צ</w:t>
      </w:r>
      <w:r w:rsidRPr="00DD70F4">
        <w:rPr>
          <w:rFonts w:hint="cs"/>
          <w:sz w:val="22"/>
          <w:szCs w:val="22"/>
          <w:rtl/>
        </w:rPr>
        <w:t>תה. היא ידעה שהבת שקיבלה פחות תתקוף את הצוואה. לכן היא אמרה שבמקרה כזה היא לא תירש.</w:t>
      </w:r>
      <w:r w:rsidR="00D0051A" w:rsidRPr="00DD70F4">
        <w:rPr>
          <w:rFonts w:hint="cs"/>
          <w:sz w:val="22"/>
          <w:szCs w:val="22"/>
          <w:rtl/>
        </w:rPr>
        <w:t xml:space="preserve"> </w:t>
      </w:r>
      <w:r w:rsidRPr="00DD70F4">
        <w:rPr>
          <w:rFonts w:hint="cs"/>
          <w:sz w:val="22"/>
          <w:szCs w:val="22"/>
          <w:rtl/>
        </w:rPr>
        <w:t>ביהמ"ש אמר שזה תנאי מפסיק. השאלה הייתה האם היא יכולה להתנות את התנאי הזה?</w:t>
      </w:r>
    </w:p>
    <w:p w14:paraId="68711FE5" w14:textId="6921EB29" w:rsidR="007F13C9" w:rsidRPr="00DD70F4" w:rsidRDefault="007F13C9" w:rsidP="007D02E3">
      <w:pPr>
        <w:rPr>
          <w:sz w:val="22"/>
          <w:szCs w:val="22"/>
          <w:rtl/>
        </w:rPr>
      </w:pPr>
      <w:r w:rsidRPr="00DD70F4">
        <w:rPr>
          <w:rFonts w:hint="cs"/>
          <w:sz w:val="22"/>
          <w:szCs w:val="22"/>
          <w:rtl/>
        </w:rPr>
        <w:t xml:space="preserve">כשזה הגיע לבית המשפט העליון, השופטים דנו בשאלה האם אפשר להכניס את תקנת הציבור בס' 34 ו38(א) שמדברים על </w:t>
      </w:r>
      <w:r w:rsidR="0041793F" w:rsidRPr="00DD70F4">
        <w:rPr>
          <w:rFonts w:hint="cs"/>
          <w:sz w:val="22"/>
          <w:szCs w:val="22"/>
          <w:rtl/>
        </w:rPr>
        <w:t xml:space="preserve">תנאי </w:t>
      </w:r>
      <w:r w:rsidRPr="00DD70F4">
        <w:rPr>
          <w:rFonts w:hint="cs"/>
          <w:sz w:val="22"/>
          <w:szCs w:val="22"/>
          <w:rtl/>
        </w:rPr>
        <w:t xml:space="preserve">בלתי חוקי, אפשרי ומוסרי. </w:t>
      </w:r>
      <w:r w:rsidRPr="00DD70F4">
        <w:rPr>
          <w:rFonts w:hint="cs"/>
          <w:b/>
          <w:bCs/>
          <w:sz w:val="22"/>
          <w:szCs w:val="22"/>
          <w:rtl/>
        </w:rPr>
        <w:t xml:space="preserve">ההסכמה הייתה שניתן לפסול </w:t>
      </w:r>
      <w:r w:rsidR="00573A9B" w:rsidRPr="00DD70F4">
        <w:rPr>
          <w:rFonts w:hint="cs"/>
          <w:b/>
          <w:bCs/>
          <w:sz w:val="22"/>
          <w:szCs w:val="22"/>
          <w:rtl/>
        </w:rPr>
        <w:t xml:space="preserve">תניות בצוואות </w:t>
      </w:r>
      <w:r w:rsidRPr="00DD70F4">
        <w:rPr>
          <w:rFonts w:hint="cs"/>
          <w:b/>
          <w:bCs/>
          <w:sz w:val="22"/>
          <w:szCs w:val="22"/>
          <w:rtl/>
        </w:rPr>
        <w:t>מכוח תקנת הציבור</w:t>
      </w:r>
      <w:r w:rsidR="0044111A" w:rsidRPr="00DD70F4">
        <w:rPr>
          <w:rFonts w:hint="cs"/>
          <w:sz w:val="22"/>
          <w:szCs w:val="22"/>
          <w:rtl/>
        </w:rPr>
        <w:t xml:space="preserve"> (</w:t>
      </w:r>
      <w:r w:rsidR="001F55B7" w:rsidRPr="00DD70F4">
        <w:rPr>
          <w:rFonts w:hint="cs"/>
          <w:sz w:val="22"/>
          <w:szCs w:val="22"/>
          <w:rtl/>
        </w:rPr>
        <w:t xml:space="preserve">ובענייננו, </w:t>
      </w:r>
      <w:r w:rsidR="0044111A" w:rsidRPr="00DD70F4">
        <w:rPr>
          <w:rFonts w:hint="cs"/>
          <w:sz w:val="22"/>
          <w:szCs w:val="22"/>
          <w:rtl/>
        </w:rPr>
        <w:t xml:space="preserve">חסימת הגישה </w:t>
      </w:r>
      <w:r w:rsidR="001F55B7" w:rsidRPr="00DD70F4">
        <w:rPr>
          <w:rFonts w:hint="cs"/>
          <w:sz w:val="22"/>
          <w:szCs w:val="22"/>
          <w:rtl/>
        </w:rPr>
        <w:t>לערכאות נוגדת את תקנת הציבור)</w:t>
      </w:r>
      <w:r w:rsidRPr="00DD70F4">
        <w:rPr>
          <w:rFonts w:hint="cs"/>
          <w:sz w:val="22"/>
          <w:szCs w:val="22"/>
          <w:rtl/>
        </w:rPr>
        <w:t>. השאלה הייתה אם דרך פרשנות הסעיפים או כדברי ברק כיוון שזו נורמה כללית שחלה על המשפט הפרטי מכוח דיני החוזים</w:t>
      </w:r>
      <w:r w:rsidR="00573A9B" w:rsidRPr="00DD70F4">
        <w:rPr>
          <w:rFonts w:hint="cs"/>
          <w:sz w:val="22"/>
          <w:szCs w:val="22"/>
          <w:rtl/>
        </w:rPr>
        <w:t>.</w:t>
      </w:r>
    </w:p>
    <w:p w14:paraId="450999F9" w14:textId="6E0319DC" w:rsidR="001C7294" w:rsidRPr="00DD70F4" w:rsidRDefault="007F13C9" w:rsidP="005D314E">
      <w:pPr>
        <w:rPr>
          <w:sz w:val="22"/>
          <w:szCs w:val="22"/>
          <w:rtl/>
        </w:rPr>
      </w:pPr>
      <w:r w:rsidRPr="00DD70F4">
        <w:rPr>
          <w:rFonts w:hint="cs"/>
          <w:b/>
          <w:bCs/>
          <w:sz w:val="22"/>
          <w:szCs w:val="22"/>
          <w:rtl/>
        </w:rPr>
        <w:t xml:space="preserve">בעניין </w:t>
      </w:r>
      <w:r w:rsidR="005D314E" w:rsidRPr="00DD70F4">
        <w:rPr>
          <w:rFonts w:hint="cs"/>
          <w:b/>
          <w:bCs/>
          <w:sz w:val="22"/>
          <w:szCs w:val="22"/>
          <w:rtl/>
        </w:rPr>
        <w:t xml:space="preserve">מעמדה של </w:t>
      </w:r>
      <w:r w:rsidRPr="00DD70F4">
        <w:rPr>
          <w:rFonts w:hint="cs"/>
          <w:b/>
          <w:bCs/>
          <w:sz w:val="22"/>
          <w:szCs w:val="22"/>
          <w:rtl/>
        </w:rPr>
        <w:t>תנ</w:t>
      </w:r>
      <w:r w:rsidR="00410D9E" w:rsidRPr="00DD70F4">
        <w:rPr>
          <w:rFonts w:hint="cs"/>
          <w:b/>
          <w:bCs/>
          <w:sz w:val="22"/>
          <w:szCs w:val="22"/>
          <w:rtl/>
        </w:rPr>
        <w:t>י</w:t>
      </w:r>
      <w:r w:rsidRPr="00DD70F4">
        <w:rPr>
          <w:rFonts w:hint="cs"/>
          <w:b/>
          <w:bCs/>
          <w:sz w:val="22"/>
          <w:szCs w:val="22"/>
          <w:rtl/>
        </w:rPr>
        <w:t xml:space="preserve">ית </w:t>
      </w:r>
      <w:r w:rsidR="005D314E" w:rsidRPr="00DD70F4">
        <w:rPr>
          <w:rFonts w:hint="cs"/>
          <w:b/>
          <w:bCs/>
          <w:sz w:val="22"/>
          <w:szCs w:val="22"/>
          <w:rtl/>
        </w:rPr>
        <w:t>ה</w:t>
      </w:r>
      <w:r w:rsidRPr="00DD70F4">
        <w:rPr>
          <w:rFonts w:hint="cs"/>
          <w:b/>
          <w:bCs/>
          <w:sz w:val="22"/>
          <w:szCs w:val="22"/>
          <w:rtl/>
        </w:rPr>
        <w:t>סילוקין הייתה דילמה</w:t>
      </w:r>
      <w:r w:rsidRPr="00DD70F4">
        <w:rPr>
          <w:rFonts w:hint="cs"/>
          <w:sz w:val="22"/>
          <w:szCs w:val="22"/>
          <w:rtl/>
        </w:rPr>
        <w:t xml:space="preserve"> </w:t>
      </w:r>
      <w:r w:rsidRPr="00DD70F4">
        <w:rPr>
          <w:sz w:val="22"/>
          <w:szCs w:val="22"/>
          <w:rtl/>
        </w:rPr>
        <w:t>–</w:t>
      </w:r>
      <w:r w:rsidRPr="00DD70F4">
        <w:rPr>
          <w:rFonts w:hint="cs"/>
          <w:sz w:val="22"/>
          <w:szCs w:val="22"/>
          <w:rtl/>
        </w:rPr>
        <w:t xml:space="preserve"> מצד אחד, אם </w:t>
      </w:r>
      <w:r w:rsidR="00410D9E" w:rsidRPr="00DD70F4">
        <w:rPr>
          <w:rFonts w:hint="cs"/>
          <w:sz w:val="22"/>
          <w:szCs w:val="22"/>
          <w:rtl/>
        </w:rPr>
        <w:t xml:space="preserve">אדם </w:t>
      </w:r>
      <w:r w:rsidR="001C78DA" w:rsidRPr="00DD70F4">
        <w:rPr>
          <w:rFonts w:hint="cs"/>
          <w:sz w:val="22"/>
          <w:szCs w:val="22"/>
          <w:rtl/>
        </w:rPr>
        <w:t>ק</w:t>
      </w:r>
      <w:r w:rsidR="00DA7784" w:rsidRPr="00DD70F4">
        <w:rPr>
          <w:rFonts w:hint="cs"/>
          <w:sz w:val="22"/>
          <w:szCs w:val="22"/>
          <w:rtl/>
        </w:rPr>
        <w:t xml:space="preserve">ובע תניית סילוקין במטרה </w:t>
      </w:r>
      <w:r w:rsidRPr="00DD70F4">
        <w:rPr>
          <w:rFonts w:hint="cs"/>
          <w:sz w:val="22"/>
          <w:szCs w:val="22"/>
          <w:rtl/>
        </w:rPr>
        <w:t xml:space="preserve">למנוע סכסוכים במשפחה, תניה כזו לא נוגדת את תקנת הציבור אלא אפילו ראויה. </w:t>
      </w:r>
      <w:r w:rsidR="00DA7784" w:rsidRPr="00DD70F4">
        <w:rPr>
          <w:rFonts w:hint="cs"/>
          <w:sz w:val="22"/>
          <w:szCs w:val="22"/>
          <w:rtl/>
        </w:rPr>
        <w:t xml:space="preserve">מצד שני, </w:t>
      </w:r>
      <w:r w:rsidRPr="00DD70F4">
        <w:rPr>
          <w:rFonts w:hint="cs"/>
          <w:sz w:val="22"/>
          <w:szCs w:val="22"/>
          <w:rtl/>
        </w:rPr>
        <w:t>החשש הוא שיש מישהו שמש</w:t>
      </w:r>
      <w:r w:rsidR="00DA7784" w:rsidRPr="00DD70F4">
        <w:rPr>
          <w:rFonts w:hint="cs"/>
          <w:sz w:val="22"/>
          <w:szCs w:val="22"/>
          <w:rtl/>
        </w:rPr>
        <w:t>פ</w:t>
      </w:r>
      <w:r w:rsidRPr="00DD70F4">
        <w:rPr>
          <w:rFonts w:hint="cs"/>
          <w:sz w:val="22"/>
          <w:szCs w:val="22"/>
          <w:rtl/>
        </w:rPr>
        <w:t>יע על המצווה השפעה בלתי הוגנת לכתוב צוואה לטובתו</w:t>
      </w:r>
      <w:r w:rsidR="009C4C44" w:rsidRPr="00DD70F4">
        <w:rPr>
          <w:rFonts w:hint="cs"/>
          <w:sz w:val="22"/>
          <w:szCs w:val="22"/>
          <w:rtl/>
        </w:rPr>
        <w:t>, ל</w:t>
      </w:r>
      <w:r w:rsidRPr="00DD70F4">
        <w:rPr>
          <w:rFonts w:hint="cs"/>
          <w:sz w:val="22"/>
          <w:szCs w:val="22"/>
          <w:rtl/>
        </w:rPr>
        <w:t xml:space="preserve">דוג' מטפל של מצווה </w:t>
      </w:r>
      <w:r w:rsidR="00A11604" w:rsidRPr="00DD70F4">
        <w:rPr>
          <w:rFonts w:hint="cs"/>
          <w:sz w:val="22"/>
          <w:szCs w:val="22"/>
          <w:rtl/>
        </w:rPr>
        <w:t>ש</w:t>
      </w:r>
      <w:r w:rsidRPr="00DD70F4">
        <w:rPr>
          <w:rFonts w:hint="cs"/>
          <w:sz w:val="22"/>
          <w:szCs w:val="22"/>
          <w:rtl/>
        </w:rPr>
        <w:t xml:space="preserve">מנצל את התלות ומשכנע </w:t>
      </w:r>
      <w:r w:rsidR="00A11604" w:rsidRPr="00DD70F4">
        <w:rPr>
          <w:rFonts w:hint="cs"/>
          <w:sz w:val="22"/>
          <w:szCs w:val="22"/>
          <w:rtl/>
        </w:rPr>
        <w:t xml:space="preserve">את המצווה </w:t>
      </w:r>
      <w:r w:rsidRPr="00DD70F4">
        <w:rPr>
          <w:rFonts w:hint="cs"/>
          <w:sz w:val="22"/>
          <w:szCs w:val="22"/>
          <w:rtl/>
        </w:rPr>
        <w:t>לכתוב בצוואה לטובתם את מרבית הרכוש</w:t>
      </w:r>
      <w:r w:rsidR="000203A0" w:rsidRPr="00DD70F4">
        <w:rPr>
          <w:rFonts w:hint="cs"/>
          <w:sz w:val="22"/>
          <w:szCs w:val="22"/>
          <w:rtl/>
        </w:rPr>
        <w:t xml:space="preserve"> עם תניית סילוקין</w:t>
      </w:r>
      <w:r w:rsidRPr="00DD70F4">
        <w:rPr>
          <w:rFonts w:hint="cs"/>
          <w:sz w:val="22"/>
          <w:szCs w:val="22"/>
          <w:rtl/>
        </w:rPr>
        <w:t xml:space="preserve"> ול</w:t>
      </w:r>
      <w:r w:rsidR="00A11604" w:rsidRPr="00DD70F4">
        <w:rPr>
          <w:rFonts w:hint="cs"/>
          <w:sz w:val="22"/>
          <w:szCs w:val="22"/>
          <w:rtl/>
        </w:rPr>
        <w:t>תת ל</w:t>
      </w:r>
      <w:r w:rsidRPr="00DD70F4">
        <w:rPr>
          <w:rFonts w:hint="cs"/>
          <w:sz w:val="22"/>
          <w:szCs w:val="22"/>
          <w:rtl/>
        </w:rPr>
        <w:t>ילדים סכום משמעותי מספיק כך שהם יפחדו לאבד את זה אם הם יתקפו את הצוואה.</w:t>
      </w:r>
      <w:r w:rsidR="005D314E" w:rsidRPr="00DD70F4">
        <w:rPr>
          <w:rFonts w:hint="cs"/>
          <w:sz w:val="22"/>
          <w:szCs w:val="22"/>
          <w:rtl/>
        </w:rPr>
        <w:t xml:space="preserve"> </w:t>
      </w:r>
      <w:r w:rsidR="001C7294" w:rsidRPr="00DD70F4">
        <w:rPr>
          <w:rFonts w:hint="cs"/>
          <w:sz w:val="22"/>
          <w:szCs w:val="22"/>
          <w:rtl/>
        </w:rPr>
        <w:t>במקרה כזה אנחנו לא נרצה שהילדים יחששו ללכת לבית משפט</w:t>
      </w:r>
      <w:r w:rsidR="005D314E" w:rsidRPr="00DD70F4">
        <w:rPr>
          <w:rFonts w:hint="cs"/>
          <w:sz w:val="22"/>
          <w:szCs w:val="22"/>
          <w:rtl/>
        </w:rPr>
        <w:t>.</w:t>
      </w:r>
      <w:r w:rsidR="001C7294" w:rsidRPr="00DD70F4">
        <w:rPr>
          <w:rFonts w:hint="cs"/>
          <w:sz w:val="22"/>
          <w:szCs w:val="22"/>
          <w:rtl/>
        </w:rPr>
        <w:t xml:space="preserve"> לכן </w:t>
      </w:r>
      <w:r w:rsidR="001C7294" w:rsidRPr="00DD70F4">
        <w:rPr>
          <w:rFonts w:hint="cs"/>
          <w:b/>
          <w:bCs/>
          <w:sz w:val="22"/>
          <w:szCs w:val="22"/>
          <w:rtl/>
        </w:rPr>
        <w:t>לגבי תניית סילוקי</w:t>
      </w:r>
      <w:r w:rsidR="000203A0" w:rsidRPr="00DD70F4">
        <w:rPr>
          <w:rFonts w:hint="cs"/>
          <w:b/>
          <w:bCs/>
          <w:sz w:val="22"/>
          <w:szCs w:val="22"/>
          <w:rtl/>
        </w:rPr>
        <w:t>ן</w:t>
      </w:r>
      <w:r w:rsidR="001C7294" w:rsidRPr="00DD70F4">
        <w:rPr>
          <w:rFonts w:hint="cs"/>
          <w:b/>
          <w:bCs/>
          <w:sz w:val="22"/>
          <w:szCs w:val="22"/>
          <w:rtl/>
        </w:rPr>
        <w:t xml:space="preserve"> ביהמ"ש אמר שעקרונית היא לא נוגדת את תקנת הציבור</w:t>
      </w:r>
      <w:r w:rsidR="005D314E" w:rsidRPr="00DD70F4">
        <w:rPr>
          <w:rFonts w:hint="cs"/>
          <w:b/>
          <w:bCs/>
          <w:sz w:val="22"/>
          <w:szCs w:val="22"/>
          <w:rtl/>
        </w:rPr>
        <w:t xml:space="preserve">, </w:t>
      </w:r>
      <w:r w:rsidR="00D65AFA" w:rsidRPr="00DD70F4">
        <w:rPr>
          <w:rFonts w:hint="cs"/>
          <w:b/>
          <w:bCs/>
          <w:sz w:val="22"/>
          <w:szCs w:val="22"/>
          <w:rtl/>
        </w:rPr>
        <w:t xml:space="preserve">אלא זה תלוי במהות ההתנגדות שהוגשה </w:t>
      </w:r>
      <w:r w:rsidR="00D65AFA" w:rsidRPr="00DD70F4">
        <w:rPr>
          <w:b/>
          <w:bCs/>
          <w:sz w:val="22"/>
          <w:szCs w:val="22"/>
          <w:rtl/>
        </w:rPr>
        <w:t>–</w:t>
      </w:r>
      <w:r w:rsidR="00D65AFA" w:rsidRPr="00DD70F4">
        <w:rPr>
          <w:rFonts w:hint="cs"/>
          <w:b/>
          <w:bCs/>
          <w:sz w:val="22"/>
          <w:szCs w:val="22"/>
          <w:rtl/>
        </w:rPr>
        <w:t xml:space="preserve"> האם התנגדות סרק או התנגדות מבוססת.</w:t>
      </w:r>
      <w:r w:rsidR="001C7294" w:rsidRPr="00DD70F4">
        <w:rPr>
          <w:rFonts w:hint="cs"/>
          <w:sz w:val="22"/>
          <w:szCs w:val="22"/>
          <w:rtl/>
        </w:rPr>
        <w:t xml:space="preserve"> אם מוגשת תביעת סרק</w:t>
      </w:r>
      <w:r w:rsidR="000203A0" w:rsidRPr="00DD70F4">
        <w:rPr>
          <w:rFonts w:hint="cs"/>
          <w:sz w:val="22"/>
          <w:szCs w:val="22"/>
          <w:rtl/>
        </w:rPr>
        <w:t xml:space="preserve">, בחוסר תום לב, </w:t>
      </w:r>
      <w:r w:rsidR="001C7294" w:rsidRPr="00DD70F4">
        <w:rPr>
          <w:rFonts w:hint="cs"/>
          <w:sz w:val="22"/>
          <w:szCs w:val="22"/>
          <w:rtl/>
        </w:rPr>
        <w:t xml:space="preserve">יהיה לתניית הסילוקין תוקף והתובע יאבד את מה שרכש על פי צוואה. אבל אם היה איזשהו בסיס להתנגדות והיא לא הוגשה בחוסר תום לב, </w:t>
      </w:r>
      <w:r w:rsidR="00C37C9A" w:rsidRPr="00DD70F4">
        <w:rPr>
          <w:rFonts w:hint="cs"/>
          <w:sz w:val="22"/>
          <w:szCs w:val="22"/>
          <w:rtl/>
        </w:rPr>
        <w:t xml:space="preserve">תניית הסילוקין </w:t>
      </w:r>
      <w:r w:rsidR="001C7294" w:rsidRPr="00DD70F4">
        <w:rPr>
          <w:rFonts w:hint="cs"/>
          <w:sz w:val="22"/>
          <w:szCs w:val="22"/>
          <w:rtl/>
        </w:rPr>
        <w:t>לא תמנע גישה לביהמ"ש</w:t>
      </w:r>
      <w:r w:rsidR="00C37C9A" w:rsidRPr="00DD70F4">
        <w:rPr>
          <w:rFonts w:hint="cs"/>
          <w:sz w:val="22"/>
          <w:szCs w:val="22"/>
          <w:rtl/>
        </w:rPr>
        <w:t xml:space="preserve"> ו</w:t>
      </w:r>
      <w:r w:rsidR="001C7294" w:rsidRPr="00DD70F4">
        <w:rPr>
          <w:rFonts w:hint="cs"/>
          <w:sz w:val="22"/>
          <w:szCs w:val="22"/>
          <w:rtl/>
        </w:rPr>
        <w:t>יפסלו את התניה.</w:t>
      </w:r>
    </w:p>
    <w:p w14:paraId="111231AC" w14:textId="4F3429C7" w:rsidR="0011229C" w:rsidRPr="00DD70F4" w:rsidRDefault="00525257" w:rsidP="00E9103F">
      <w:pPr>
        <w:rPr>
          <w:sz w:val="22"/>
          <w:szCs w:val="22"/>
          <w:rtl/>
        </w:rPr>
      </w:pPr>
      <w:r w:rsidRPr="00DD70F4">
        <w:rPr>
          <w:rFonts w:hint="cs"/>
          <w:sz w:val="22"/>
          <w:szCs w:val="22"/>
          <w:rtl/>
        </w:rPr>
        <w:t xml:space="preserve">לדעת המרצה, </w:t>
      </w:r>
      <w:r w:rsidR="009B746D" w:rsidRPr="00DD70F4">
        <w:rPr>
          <w:rFonts w:hint="cs"/>
          <w:sz w:val="22"/>
          <w:szCs w:val="22"/>
          <w:rtl/>
        </w:rPr>
        <w:t xml:space="preserve">פס"ד אנגלמן נ' </w:t>
      </w:r>
      <w:r w:rsidR="00CB296D" w:rsidRPr="00DD70F4">
        <w:rPr>
          <w:rFonts w:hint="cs"/>
          <w:sz w:val="22"/>
          <w:szCs w:val="22"/>
          <w:rtl/>
        </w:rPr>
        <w:t>קליין הוא פס"ד חכם</w:t>
      </w:r>
      <w:r w:rsidR="00CE51D7" w:rsidRPr="00DD70F4">
        <w:rPr>
          <w:rFonts w:hint="cs"/>
          <w:sz w:val="22"/>
          <w:szCs w:val="22"/>
          <w:rtl/>
        </w:rPr>
        <w:t xml:space="preserve"> מבחינת התמריצים לצדדים</w:t>
      </w:r>
      <w:r w:rsidR="00CB296D" w:rsidRPr="00DD70F4">
        <w:rPr>
          <w:rFonts w:hint="cs"/>
          <w:sz w:val="22"/>
          <w:szCs w:val="22"/>
          <w:rtl/>
        </w:rPr>
        <w:t>. ברוב המקרים מי שמתנגד בחוסר תום לב</w:t>
      </w:r>
      <w:r w:rsidR="009B746D" w:rsidRPr="00DD70F4">
        <w:rPr>
          <w:rFonts w:hint="cs"/>
          <w:sz w:val="22"/>
          <w:szCs w:val="22"/>
          <w:rtl/>
        </w:rPr>
        <w:t>,</w:t>
      </w:r>
      <w:r w:rsidR="00CB296D" w:rsidRPr="00DD70F4">
        <w:rPr>
          <w:rFonts w:hint="cs"/>
          <w:sz w:val="22"/>
          <w:szCs w:val="22"/>
          <w:rtl/>
        </w:rPr>
        <w:t xml:space="preserve"> יודע את זה. </w:t>
      </w:r>
      <w:r w:rsidR="009B746D" w:rsidRPr="00DD70F4">
        <w:rPr>
          <w:rFonts w:hint="cs"/>
          <w:sz w:val="22"/>
          <w:szCs w:val="22"/>
          <w:rtl/>
        </w:rPr>
        <w:t xml:space="preserve">לכן, ביהמ"ש </w:t>
      </w:r>
      <w:r w:rsidR="00CB296D" w:rsidRPr="00DD70F4">
        <w:rPr>
          <w:rFonts w:hint="cs"/>
          <w:sz w:val="22"/>
          <w:szCs w:val="22"/>
          <w:rtl/>
        </w:rPr>
        <w:t xml:space="preserve">יצרפה כלל מרתיע בצורה נכונה. כי אם אני חושבת שיש לי בסיס לתקיפת צוואה, אני </w:t>
      </w:r>
      <w:proofErr w:type="spellStart"/>
      <w:r w:rsidR="00CB296D" w:rsidRPr="00DD70F4">
        <w:rPr>
          <w:rFonts w:hint="cs"/>
          <w:sz w:val="22"/>
          <w:szCs w:val="22"/>
          <w:rtl/>
        </w:rPr>
        <w:t>תמת</w:t>
      </w:r>
      <w:proofErr w:type="spellEnd"/>
      <w:r w:rsidR="00CB296D" w:rsidRPr="00DD70F4">
        <w:rPr>
          <w:rFonts w:hint="cs"/>
          <w:sz w:val="22"/>
          <w:szCs w:val="22"/>
          <w:rtl/>
        </w:rPr>
        <w:t xml:space="preserve"> לב.</w:t>
      </w:r>
      <w:r w:rsidR="00E51DAD" w:rsidRPr="00DD70F4">
        <w:rPr>
          <w:rFonts w:hint="cs"/>
          <w:sz w:val="22"/>
          <w:szCs w:val="22"/>
          <w:rtl/>
        </w:rPr>
        <w:t xml:space="preserve"> כמו כן, לדעתה, ביהמ"ש לא ימהר להוציא תניית סילוקין אלא ימליץ לתובע למשוך את התביעה וכו'.</w:t>
      </w:r>
    </w:p>
    <w:p w14:paraId="359FDAC2" w14:textId="3CC6BA86" w:rsidR="000B3A06" w:rsidRPr="00DD70F4" w:rsidRDefault="00E9103F" w:rsidP="004812CE">
      <w:pPr>
        <w:rPr>
          <w:sz w:val="22"/>
          <w:szCs w:val="22"/>
          <w:rtl/>
        </w:rPr>
      </w:pPr>
      <w:r w:rsidRPr="00DD70F4">
        <w:rPr>
          <w:rStyle w:val="default"/>
          <w:rFonts w:ascii="Segoe UI Symbol" w:hAnsi="Segoe UI Symbol" w:cs="Segoe UI Symbol" w:hint="cs"/>
          <w:b/>
          <w:bCs/>
          <w:sz w:val="18"/>
          <w:szCs w:val="24"/>
          <w:rtl/>
        </w:rPr>
        <w:t>✓</w:t>
      </w:r>
      <w:r w:rsidRPr="00DD70F4">
        <w:rPr>
          <w:rFonts w:hint="cs"/>
          <w:b/>
          <w:bCs/>
          <w:sz w:val="22"/>
          <w:szCs w:val="22"/>
          <w:rtl/>
        </w:rPr>
        <w:t xml:space="preserve"> </w:t>
      </w:r>
      <w:r w:rsidR="006B37BA" w:rsidRPr="00DD70F4">
        <w:rPr>
          <w:rFonts w:hint="cs"/>
          <w:b/>
          <w:bCs/>
          <w:sz w:val="22"/>
          <w:szCs w:val="22"/>
          <w:rtl/>
        </w:rPr>
        <w:t>התניית ה</w:t>
      </w:r>
      <w:r w:rsidR="007B3F4E" w:rsidRPr="00DD70F4">
        <w:rPr>
          <w:rFonts w:hint="cs"/>
          <w:b/>
          <w:bCs/>
          <w:sz w:val="22"/>
          <w:szCs w:val="22"/>
          <w:rtl/>
        </w:rPr>
        <w:t xml:space="preserve">זכייה/ </w:t>
      </w:r>
      <w:r w:rsidR="000B3A06" w:rsidRPr="00DD70F4">
        <w:rPr>
          <w:rFonts w:hint="cs"/>
          <w:b/>
          <w:bCs/>
          <w:sz w:val="22"/>
          <w:szCs w:val="22"/>
          <w:rtl/>
        </w:rPr>
        <w:t>חיוב יורש בביצוע פעולות בנכסיו שלו</w:t>
      </w:r>
      <w:r w:rsidR="00DB4A73" w:rsidRPr="00DD70F4">
        <w:rPr>
          <w:rFonts w:hint="cs"/>
          <w:b/>
          <w:bCs/>
          <w:sz w:val="22"/>
          <w:szCs w:val="22"/>
          <w:rtl/>
        </w:rPr>
        <w:t xml:space="preserve"> - </w:t>
      </w:r>
      <w:r w:rsidR="006F20C7" w:rsidRPr="00DD70F4">
        <w:rPr>
          <w:rFonts w:hint="cs"/>
          <w:sz w:val="22"/>
          <w:szCs w:val="22"/>
          <w:rtl/>
        </w:rPr>
        <w:t xml:space="preserve">הפסיקה קבעה שאפשר להתנות את הזכייה בכך שהיורש יבצע פעולות </w:t>
      </w:r>
      <w:r w:rsidR="003849E5" w:rsidRPr="00DD70F4">
        <w:rPr>
          <w:rFonts w:hint="cs"/>
          <w:sz w:val="22"/>
          <w:szCs w:val="22"/>
          <w:rtl/>
        </w:rPr>
        <w:t>בנכסים</w:t>
      </w:r>
      <w:r w:rsidR="006F20C7" w:rsidRPr="00DD70F4">
        <w:rPr>
          <w:rFonts w:hint="cs"/>
          <w:sz w:val="22"/>
          <w:szCs w:val="22"/>
          <w:rtl/>
        </w:rPr>
        <w:t xml:space="preserve"> שלו. נניח </w:t>
      </w:r>
      <w:r w:rsidR="000B3A06" w:rsidRPr="00DD70F4">
        <w:rPr>
          <w:rFonts w:hint="cs"/>
          <w:sz w:val="22"/>
          <w:szCs w:val="22"/>
          <w:rtl/>
        </w:rPr>
        <w:t xml:space="preserve">אני פותחת צוואה ומגלה שהורישו לי דירה במגדלי יו, אבל </w:t>
      </w:r>
      <w:r w:rsidR="004812CE" w:rsidRPr="00DD70F4">
        <w:rPr>
          <w:rFonts w:hint="cs"/>
          <w:sz w:val="22"/>
          <w:szCs w:val="22"/>
          <w:rtl/>
        </w:rPr>
        <w:t>המצווה קובעת</w:t>
      </w:r>
      <w:r w:rsidR="000B3A06" w:rsidRPr="00DD70F4">
        <w:rPr>
          <w:rFonts w:hint="cs"/>
          <w:sz w:val="22"/>
          <w:szCs w:val="22"/>
          <w:rtl/>
        </w:rPr>
        <w:t xml:space="preserve"> ש</w:t>
      </w:r>
      <w:r w:rsidR="004812CE" w:rsidRPr="00DD70F4">
        <w:rPr>
          <w:rFonts w:hint="cs"/>
          <w:sz w:val="22"/>
          <w:szCs w:val="22"/>
          <w:rtl/>
        </w:rPr>
        <w:t>כ</w:t>
      </w:r>
      <w:r w:rsidR="000B3A06" w:rsidRPr="00DD70F4">
        <w:rPr>
          <w:rFonts w:hint="cs"/>
          <w:sz w:val="22"/>
          <w:szCs w:val="22"/>
          <w:rtl/>
        </w:rPr>
        <w:t xml:space="preserve">תנאי לזכייה במגדלי יו, על הזוכה להעביר את דירתו ברמת גן לצדקה </w:t>
      </w:r>
      <w:r w:rsidR="004812CE" w:rsidRPr="00DD70F4">
        <w:rPr>
          <w:rFonts w:hint="cs"/>
          <w:sz w:val="22"/>
          <w:szCs w:val="22"/>
          <w:rtl/>
        </w:rPr>
        <w:t>וכיו"ב</w:t>
      </w:r>
      <w:r w:rsidR="000B3A06" w:rsidRPr="00DD70F4">
        <w:rPr>
          <w:rFonts w:hint="cs"/>
          <w:sz w:val="22"/>
          <w:szCs w:val="22"/>
          <w:rtl/>
        </w:rPr>
        <w:t xml:space="preserve">. </w:t>
      </w:r>
      <w:r w:rsidR="004812CE" w:rsidRPr="00DD70F4">
        <w:rPr>
          <w:rFonts w:hint="cs"/>
          <w:sz w:val="22"/>
          <w:szCs w:val="22"/>
          <w:rtl/>
        </w:rPr>
        <w:t xml:space="preserve">במקום כזה, </w:t>
      </w:r>
      <w:r w:rsidR="000B3A06" w:rsidRPr="00DD70F4">
        <w:rPr>
          <w:rFonts w:hint="cs"/>
          <w:sz w:val="22"/>
          <w:szCs w:val="22"/>
          <w:rtl/>
        </w:rPr>
        <w:t>יש פגיעה בזכות הקניין של הזוכה כתנאי לזכייה.</w:t>
      </w:r>
      <w:r w:rsidR="004812CE" w:rsidRPr="00DD70F4">
        <w:rPr>
          <w:rFonts w:hint="cs"/>
          <w:sz w:val="22"/>
          <w:szCs w:val="22"/>
          <w:rtl/>
        </w:rPr>
        <w:t xml:space="preserve"> </w:t>
      </w:r>
      <w:r w:rsidR="000B3A06" w:rsidRPr="00DD70F4">
        <w:rPr>
          <w:rFonts w:hint="cs"/>
          <w:sz w:val="22"/>
          <w:szCs w:val="22"/>
          <w:rtl/>
        </w:rPr>
        <w:t>ביהמ"ש אמר שאין שום בעיה עם זה כי א</w:t>
      </w:r>
      <w:r w:rsidR="004812CE" w:rsidRPr="00DD70F4">
        <w:rPr>
          <w:rFonts w:hint="cs"/>
          <w:sz w:val="22"/>
          <w:szCs w:val="22"/>
          <w:rtl/>
        </w:rPr>
        <w:t>ף</w:t>
      </w:r>
      <w:r w:rsidR="000B3A06" w:rsidRPr="00DD70F4">
        <w:rPr>
          <w:rFonts w:hint="cs"/>
          <w:sz w:val="22"/>
          <w:szCs w:val="22"/>
          <w:rtl/>
        </w:rPr>
        <w:t xml:space="preserve"> אחד לא מחייב </w:t>
      </w:r>
      <w:r w:rsidR="004812CE" w:rsidRPr="00DD70F4">
        <w:rPr>
          <w:rFonts w:hint="cs"/>
          <w:sz w:val="22"/>
          <w:szCs w:val="22"/>
          <w:rtl/>
        </w:rPr>
        <w:t xml:space="preserve">את הזוכה </w:t>
      </w:r>
      <w:r w:rsidR="000B3A06" w:rsidRPr="00DD70F4">
        <w:rPr>
          <w:rFonts w:hint="cs"/>
          <w:sz w:val="22"/>
          <w:szCs w:val="22"/>
          <w:rtl/>
        </w:rPr>
        <w:t>לעשות משהו עם הדירה שלו ברמת גן. אלא הוא יעשה את הדברים כדי לזכות ב</w:t>
      </w:r>
      <w:r w:rsidR="004812CE" w:rsidRPr="00DD70F4">
        <w:rPr>
          <w:rFonts w:hint="cs"/>
          <w:sz w:val="22"/>
          <w:szCs w:val="22"/>
          <w:rtl/>
        </w:rPr>
        <w:t>ר</w:t>
      </w:r>
      <w:r w:rsidR="000B3A06" w:rsidRPr="00DD70F4">
        <w:rPr>
          <w:rFonts w:hint="cs"/>
          <w:sz w:val="22"/>
          <w:szCs w:val="22"/>
          <w:rtl/>
        </w:rPr>
        <w:t>כוש אחר.</w:t>
      </w:r>
    </w:p>
    <w:p w14:paraId="3304B1EA" w14:textId="5729B2A7" w:rsidR="000B3A06" w:rsidRPr="00DD70F4" w:rsidRDefault="000B3A06" w:rsidP="00CE3EB9">
      <w:pPr>
        <w:rPr>
          <w:sz w:val="22"/>
          <w:szCs w:val="22"/>
          <w:rtl/>
        </w:rPr>
      </w:pPr>
      <w:r w:rsidRPr="00DD70F4">
        <w:rPr>
          <w:rStyle w:val="af0"/>
          <w:rFonts w:hint="cs"/>
          <w:sz w:val="22"/>
          <w:szCs w:val="22"/>
          <w:rtl/>
        </w:rPr>
        <w:t xml:space="preserve">בעניין </w:t>
      </w:r>
      <w:proofErr w:type="spellStart"/>
      <w:r w:rsidRPr="00DD70F4">
        <w:rPr>
          <w:rStyle w:val="af0"/>
          <w:rFonts w:hint="cs"/>
          <w:sz w:val="22"/>
          <w:szCs w:val="22"/>
          <w:rtl/>
        </w:rPr>
        <w:t>טורנר</w:t>
      </w:r>
      <w:proofErr w:type="spellEnd"/>
      <w:r w:rsidRPr="00DD70F4">
        <w:rPr>
          <w:rFonts w:hint="cs"/>
          <w:sz w:val="22"/>
          <w:szCs w:val="22"/>
          <w:rtl/>
        </w:rPr>
        <w:t>, היה מדובר באב שנפטר ללא צוואה</w:t>
      </w:r>
      <w:r w:rsidR="004812CE" w:rsidRPr="00DD70F4">
        <w:rPr>
          <w:rFonts w:hint="cs"/>
          <w:sz w:val="22"/>
          <w:szCs w:val="22"/>
          <w:rtl/>
        </w:rPr>
        <w:t xml:space="preserve"> וכל ילד קיבל שליש מכלל הרכוש</w:t>
      </w:r>
      <w:r w:rsidRPr="00DD70F4">
        <w:rPr>
          <w:rFonts w:hint="cs"/>
          <w:sz w:val="22"/>
          <w:szCs w:val="22"/>
          <w:rtl/>
        </w:rPr>
        <w:t xml:space="preserve">. האמא לא אהבה </w:t>
      </w:r>
      <w:r w:rsidR="004812CE" w:rsidRPr="00DD70F4">
        <w:rPr>
          <w:rFonts w:hint="cs"/>
          <w:sz w:val="22"/>
          <w:szCs w:val="22"/>
          <w:rtl/>
        </w:rPr>
        <w:t>את הבעלות המשותפת שנוצרה</w:t>
      </w:r>
      <w:r w:rsidR="00DE7697" w:rsidRPr="00DD70F4">
        <w:rPr>
          <w:rFonts w:hint="cs"/>
          <w:sz w:val="22"/>
          <w:szCs w:val="22"/>
          <w:rtl/>
        </w:rPr>
        <w:t xml:space="preserve"> בנכסי האב. </w:t>
      </w:r>
      <w:r w:rsidRPr="00DD70F4">
        <w:rPr>
          <w:rFonts w:hint="cs"/>
          <w:sz w:val="22"/>
          <w:szCs w:val="22"/>
          <w:rtl/>
        </w:rPr>
        <w:t>לכן היא בנתה את הצוואה כך שכל ילד יקבל זכויות בנכס אחד. לדוג' ילד ב' יקבל את הזכויות בנכס של יל</w:t>
      </w:r>
      <w:r w:rsidR="00DE7697" w:rsidRPr="00DD70F4">
        <w:rPr>
          <w:rFonts w:hint="cs"/>
          <w:sz w:val="22"/>
          <w:szCs w:val="22"/>
          <w:rtl/>
        </w:rPr>
        <w:t>ד</w:t>
      </w:r>
      <w:r w:rsidRPr="00DD70F4">
        <w:rPr>
          <w:rFonts w:hint="cs"/>
          <w:sz w:val="22"/>
          <w:szCs w:val="22"/>
          <w:rtl/>
        </w:rPr>
        <w:t xml:space="preserve"> ג' אם הוא יעביר את זכויותיו בנכס לילד א', </w:t>
      </w:r>
      <w:r w:rsidR="00DE7697" w:rsidRPr="00DD70F4">
        <w:rPr>
          <w:rFonts w:hint="cs"/>
          <w:sz w:val="22"/>
          <w:szCs w:val="22"/>
          <w:rtl/>
        </w:rPr>
        <w:t>כך ש</w:t>
      </w:r>
      <w:r w:rsidRPr="00DD70F4">
        <w:rPr>
          <w:rFonts w:hint="cs"/>
          <w:sz w:val="22"/>
          <w:szCs w:val="22"/>
          <w:rtl/>
        </w:rPr>
        <w:t xml:space="preserve">המטרה הייתה שכל אחד יעביר את הזכויות שלו בחלק מהרכוש </w:t>
      </w:r>
      <w:r w:rsidR="00771FA6" w:rsidRPr="00DD70F4">
        <w:rPr>
          <w:rFonts w:hint="cs"/>
          <w:sz w:val="22"/>
          <w:szCs w:val="22"/>
          <w:rtl/>
        </w:rPr>
        <w:t xml:space="preserve">ויקבל חלקים אחרים ברכוש, כך שבסופו של דבר </w:t>
      </w:r>
      <w:r w:rsidRPr="00DD70F4">
        <w:rPr>
          <w:rFonts w:hint="cs"/>
          <w:sz w:val="22"/>
          <w:szCs w:val="22"/>
          <w:rtl/>
        </w:rPr>
        <w:t>כל ילד יקבל בעלות מלאה בנכס.</w:t>
      </w:r>
      <w:r w:rsidR="00CE3EB9" w:rsidRPr="00DD70F4">
        <w:rPr>
          <w:rFonts w:hint="cs"/>
          <w:sz w:val="22"/>
          <w:szCs w:val="22"/>
          <w:rtl/>
        </w:rPr>
        <w:t xml:space="preserve"> </w:t>
      </w:r>
      <w:r w:rsidRPr="00DD70F4">
        <w:rPr>
          <w:rFonts w:hint="cs"/>
          <w:sz w:val="22"/>
          <w:szCs w:val="22"/>
          <w:rtl/>
        </w:rPr>
        <w:t>אחד האחים תקף זאת</w:t>
      </w:r>
      <w:r w:rsidR="00CE3EB9" w:rsidRPr="00DD70F4">
        <w:rPr>
          <w:rFonts w:hint="cs"/>
          <w:sz w:val="22"/>
          <w:szCs w:val="22"/>
          <w:rtl/>
        </w:rPr>
        <w:t xml:space="preserve"> בטענה שמדובר בתניה לא חוקית/נוגדת את </w:t>
      </w:r>
      <w:proofErr w:type="spellStart"/>
      <w:r w:rsidR="00CE3EB9" w:rsidRPr="00DD70F4">
        <w:rPr>
          <w:rFonts w:hint="cs"/>
          <w:sz w:val="22"/>
          <w:szCs w:val="22"/>
          <w:rtl/>
        </w:rPr>
        <w:t>תקנ"צ</w:t>
      </w:r>
      <w:proofErr w:type="spellEnd"/>
      <w:r w:rsidR="00CE3EB9" w:rsidRPr="00DD70F4">
        <w:rPr>
          <w:rFonts w:hint="cs"/>
          <w:sz w:val="22"/>
          <w:szCs w:val="22"/>
          <w:rtl/>
        </w:rPr>
        <w:t xml:space="preserve"> וכו' (</w:t>
      </w:r>
      <w:r w:rsidRPr="00DD70F4">
        <w:rPr>
          <w:rFonts w:hint="cs"/>
          <w:sz w:val="22"/>
          <w:szCs w:val="22"/>
          <w:rtl/>
        </w:rPr>
        <w:t>הוא כנראה לא אהב את הנכס שנפל בחלקו</w:t>
      </w:r>
      <w:r w:rsidR="00CE3EB9" w:rsidRPr="00DD70F4">
        <w:rPr>
          <w:rFonts w:hint="cs"/>
          <w:sz w:val="22"/>
          <w:szCs w:val="22"/>
          <w:rtl/>
        </w:rPr>
        <w:t>)</w:t>
      </w:r>
      <w:r w:rsidRPr="00DD70F4">
        <w:rPr>
          <w:rFonts w:hint="cs"/>
          <w:sz w:val="22"/>
          <w:szCs w:val="22"/>
          <w:rtl/>
        </w:rPr>
        <w:t>. ביהמ"ש אמר שאין שום בעיה עם תנאי כזה שהרי הם לא מחויבים לרשת.</w:t>
      </w:r>
      <w:r w:rsidR="00722050" w:rsidRPr="00DD70F4">
        <w:rPr>
          <w:rFonts w:hint="cs"/>
          <w:sz w:val="22"/>
          <w:szCs w:val="22"/>
          <w:rtl/>
        </w:rPr>
        <w:t xml:space="preserve"> </w:t>
      </w:r>
      <w:r w:rsidR="00722050" w:rsidRPr="00DD70F4">
        <w:rPr>
          <w:rFonts w:hint="cs"/>
          <w:b/>
          <w:bCs/>
          <w:sz w:val="22"/>
          <w:szCs w:val="22"/>
          <w:rtl/>
        </w:rPr>
        <w:t>ביהמ"ש קבע כי ניתן להתנות את זכיית היורש בביצוע פעולות בנכסיו שלו, לרבות העברתם לאחרים</w:t>
      </w:r>
      <w:r w:rsidR="00722050" w:rsidRPr="00DD70F4">
        <w:rPr>
          <w:rFonts w:hint="cs"/>
          <w:sz w:val="22"/>
          <w:szCs w:val="22"/>
          <w:rtl/>
        </w:rPr>
        <w:t>.</w:t>
      </w:r>
    </w:p>
    <w:p w14:paraId="68C79AB3" w14:textId="588D1101" w:rsidR="001F74F3" w:rsidRDefault="008474E8" w:rsidP="005C01E2">
      <w:pPr>
        <w:rPr>
          <w:sz w:val="22"/>
          <w:szCs w:val="22"/>
          <w:rtl/>
        </w:rPr>
      </w:pPr>
      <w:r w:rsidRPr="00DD70F4">
        <w:rPr>
          <w:rFonts w:hint="cs"/>
          <w:sz w:val="22"/>
          <w:szCs w:val="22"/>
          <w:rtl/>
        </w:rPr>
        <w:t>כלל האכיפה כאן הוא של מי שיש לו אינטרס.</w:t>
      </w:r>
      <w:r w:rsidR="005C01E2" w:rsidRPr="00DD70F4">
        <w:rPr>
          <w:rFonts w:hint="cs"/>
          <w:sz w:val="22"/>
          <w:szCs w:val="22"/>
          <w:rtl/>
        </w:rPr>
        <w:t xml:space="preserve"> כמובן שאפשר לשאול האם התנאי נוגד את תקנת הציבור או לא.</w:t>
      </w:r>
    </w:p>
    <w:p w14:paraId="5DC39A3E" w14:textId="068A82C3" w:rsidR="008474E8" w:rsidRPr="00DD70F4" w:rsidRDefault="000B496A" w:rsidP="001C7294">
      <w:pPr>
        <w:rPr>
          <w:b/>
          <w:bCs/>
          <w:sz w:val="22"/>
          <w:szCs w:val="22"/>
          <w:rtl/>
        </w:rPr>
      </w:pPr>
      <w:r w:rsidRPr="00DD70F4">
        <w:rPr>
          <w:rStyle w:val="default"/>
          <w:rFonts w:ascii="Segoe UI Symbol" w:hAnsi="Segoe UI Symbol" w:cs="Segoe UI Symbol" w:hint="cs"/>
          <w:b/>
          <w:bCs/>
          <w:sz w:val="18"/>
          <w:szCs w:val="24"/>
          <w:rtl/>
        </w:rPr>
        <w:t>✓</w:t>
      </w:r>
      <w:r w:rsidRPr="00DD70F4">
        <w:rPr>
          <w:rFonts w:hint="cs"/>
          <w:b/>
          <w:bCs/>
          <w:sz w:val="22"/>
          <w:szCs w:val="22"/>
          <w:rtl/>
        </w:rPr>
        <w:t xml:space="preserve"> </w:t>
      </w:r>
      <w:r w:rsidR="008474E8" w:rsidRPr="00DD70F4">
        <w:rPr>
          <w:rFonts w:hint="cs"/>
          <w:b/>
          <w:bCs/>
          <w:sz w:val="22"/>
          <w:szCs w:val="22"/>
          <w:rtl/>
        </w:rPr>
        <w:t>סוגי תניות המעלות את שאלת תקנת הציבור</w:t>
      </w:r>
    </w:p>
    <w:p w14:paraId="1EE0FCDC" w14:textId="006CD425" w:rsidR="00882C88" w:rsidRPr="00DD70F4" w:rsidRDefault="00882C88" w:rsidP="001C7294">
      <w:pPr>
        <w:rPr>
          <w:sz w:val="22"/>
          <w:szCs w:val="22"/>
          <w:rtl/>
        </w:rPr>
      </w:pPr>
      <w:r w:rsidRPr="00DD70F4">
        <w:rPr>
          <w:rFonts w:hint="cs"/>
          <w:sz w:val="22"/>
          <w:szCs w:val="22"/>
          <w:rtl/>
        </w:rPr>
        <w:t>כאמור, אין כללים ברורים בדין הישראלי</w:t>
      </w:r>
      <w:r w:rsidR="00F15F25" w:rsidRPr="00DD70F4">
        <w:rPr>
          <w:rFonts w:hint="cs"/>
          <w:sz w:val="22"/>
          <w:szCs w:val="22"/>
          <w:rtl/>
        </w:rPr>
        <w:t xml:space="preserve"> אבל עדין ישנן מספר תניות שנפסלו</w:t>
      </w:r>
      <w:r w:rsidRPr="00DD70F4">
        <w:rPr>
          <w:rFonts w:hint="cs"/>
          <w:sz w:val="22"/>
          <w:szCs w:val="22"/>
          <w:rtl/>
        </w:rPr>
        <w:t>. סוגי תניות לדוג</w:t>
      </w:r>
      <w:r w:rsidR="005665DC" w:rsidRPr="00DD70F4">
        <w:rPr>
          <w:rFonts w:hint="cs"/>
          <w:sz w:val="22"/>
          <w:szCs w:val="22"/>
          <w:rtl/>
        </w:rPr>
        <w:t>מה:</w:t>
      </w:r>
    </w:p>
    <w:p w14:paraId="1784450F" w14:textId="4FEA59BE" w:rsidR="008474E8" w:rsidRPr="00DD70F4" w:rsidRDefault="005665DC" w:rsidP="005665DC">
      <w:pPr>
        <w:rPr>
          <w:sz w:val="22"/>
          <w:szCs w:val="22"/>
        </w:rPr>
      </w:pPr>
      <w:r w:rsidRPr="00DD70F4">
        <w:rPr>
          <w:rFonts w:ascii="Cambria Math" w:eastAsia="STXinwei" w:hAnsi="Cambria Math" w:cs="Cambria Math" w:hint="cs"/>
          <w:b/>
          <w:bCs/>
          <w:sz w:val="22"/>
          <w:szCs w:val="22"/>
          <w:rtl/>
        </w:rPr>
        <w:t>①</w:t>
      </w:r>
      <w:r w:rsidRPr="00DD70F4">
        <w:rPr>
          <w:rFonts w:hint="cs"/>
          <w:b/>
          <w:bCs/>
          <w:sz w:val="22"/>
          <w:szCs w:val="22"/>
          <w:rtl/>
        </w:rPr>
        <w:t xml:space="preserve"> </w:t>
      </w:r>
      <w:r w:rsidR="008474E8" w:rsidRPr="00DD70F4">
        <w:rPr>
          <w:rFonts w:hint="cs"/>
          <w:b/>
          <w:bCs/>
          <w:sz w:val="22"/>
          <w:szCs w:val="22"/>
          <w:rtl/>
        </w:rPr>
        <w:t>התערבות ביחסים משפטיים</w:t>
      </w:r>
      <w:r w:rsidR="00882C88" w:rsidRPr="00DD70F4">
        <w:rPr>
          <w:rFonts w:hint="cs"/>
          <w:b/>
          <w:bCs/>
          <w:sz w:val="22"/>
          <w:szCs w:val="22"/>
          <w:rtl/>
        </w:rPr>
        <w:t xml:space="preserve"> </w:t>
      </w:r>
      <w:r w:rsidR="00B61C23" w:rsidRPr="00DD70F4">
        <w:rPr>
          <w:sz w:val="22"/>
          <w:szCs w:val="22"/>
          <w:rtl/>
        </w:rPr>
        <w:t>–</w:t>
      </w:r>
      <w:r w:rsidR="00882C88" w:rsidRPr="00DD70F4">
        <w:rPr>
          <w:rFonts w:hint="cs"/>
          <w:sz w:val="22"/>
          <w:szCs w:val="22"/>
          <w:rtl/>
        </w:rPr>
        <w:t xml:space="preserve"> </w:t>
      </w:r>
      <w:r w:rsidR="00B61C23" w:rsidRPr="00DD70F4">
        <w:rPr>
          <w:rFonts w:hint="cs"/>
          <w:sz w:val="22"/>
          <w:szCs w:val="22"/>
          <w:rtl/>
        </w:rPr>
        <w:t>מחוץ לישראל רואים הרבה תניות של נישואים, בייחוד בקהילות מיעוטים</w:t>
      </w:r>
      <w:r w:rsidR="00A80854" w:rsidRPr="00DD70F4">
        <w:rPr>
          <w:rFonts w:hint="cs"/>
          <w:sz w:val="22"/>
          <w:szCs w:val="22"/>
          <w:rtl/>
        </w:rPr>
        <w:t>, המתנות את קבלת הירושה בכך שהזוכה יתחתן עם בן הקהילה</w:t>
      </w:r>
      <w:r w:rsidR="00E57331" w:rsidRPr="00DD70F4">
        <w:rPr>
          <w:rFonts w:hint="cs"/>
          <w:sz w:val="22"/>
          <w:szCs w:val="22"/>
          <w:rtl/>
        </w:rPr>
        <w:t xml:space="preserve"> (לדוג' יהודי עם יהודי</w:t>
      </w:r>
      <w:r w:rsidR="00B61C23" w:rsidRPr="00DD70F4">
        <w:rPr>
          <w:rFonts w:hint="cs"/>
          <w:sz w:val="22"/>
          <w:szCs w:val="22"/>
          <w:rtl/>
        </w:rPr>
        <w:t xml:space="preserve"> וכד'</w:t>
      </w:r>
      <w:r w:rsidR="00E57331" w:rsidRPr="00DD70F4">
        <w:rPr>
          <w:rFonts w:hint="cs"/>
          <w:sz w:val="22"/>
          <w:szCs w:val="22"/>
          <w:rtl/>
        </w:rPr>
        <w:t>)</w:t>
      </w:r>
      <w:r w:rsidR="00B61C23" w:rsidRPr="00DD70F4">
        <w:rPr>
          <w:rFonts w:hint="cs"/>
          <w:sz w:val="22"/>
          <w:szCs w:val="22"/>
          <w:rtl/>
        </w:rPr>
        <w:t xml:space="preserve">. </w:t>
      </w:r>
      <w:r w:rsidR="00E57331" w:rsidRPr="00DD70F4">
        <w:rPr>
          <w:rStyle w:val="af0"/>
          <w:rFonts w:hint="cs"/>
          <w:sz w:val="22"/>
          <w:szCs w:val="22"/>
          <w:rtl/>
        </w:rPr>
        <w:t>ב</w:t>
      </w:r>
      <w:r w:rsidR="00B61C23" w:rsidRPr="00DD70F4">
        <w:rPr>
          <w:rStyle w:val="af0"/>
          <w:rFonts w:hint="cs"/>
          <w:sz w:val="22"/>
          <w:szCs w:val="22"/>
          <w:rtl/>
        </w:rPr>
        <w:t xml:space="preserve">פס"ד </w:t>
      </w:r>
      <w:proofErr w:type="spellStart"/>
      <w:r w:rsidR="00B61C23" w:rsidRPr="00DD70F4">
        <w:rPr>
          <w:rStyle w:val="af0"/>
          <w:rFonts w:hint="cs"/>
          <w:sz w:val="22"/>
          <w:szCs w:val="22"/>
          <w:rtl/>
        </w:rPr>
        <w:t>שפירו</w:t>
      </w:r>
      <w:proofErr w:type="spellEnd"/>
      <w:r w:rsidR="00B61C23" w:rsidRPr="00DD70F4">
        <w:rPr>
          <w:rStyle w:val="af0"/>
          <w:rFonts w:hint="cs"/>
          <w:sz w:val="22"/>
          <w:szCs w:val="22"/>
          <w:rtl/>
        </w:rPr>
        <w:t xml:space="preserve"> מניו-יורק</w:t>
      </w:r>
      <w:r w:rsidR="00B61C23" w:rsidRPr="00DD70F4">
        <w:rPr>
          <w:rFonts w:hint="cs"/>
          <w:sz w:val="22"/>
          <w:szCs w:val="22"/>
          <w:rtl/>
        </w:rPr>
        <w:t xml:space="preserve">, אב </w:t>
      </w:r>
      <w:r w:rsidR="003F3A0F" w:rsidRPr="00DD70F4">
        <w:rPr>
          <w:rFonts w:hint="cs"/>
          <w:sz w:val="22"/>
          <w:szCs w:val="22"/>
          <w:rtl/>
        </w:rPr>
        <w:t>התנה את ירושת ה</w:t>
      </w:r>
      <w:r w:rsidR="00B61C23" w:rsidRPr="00DD70F4">
        <w:rPr>
          <w:rFonts w:hint="cs"/>
          <w:sz w:val="22"/>
          <w:szCs w:val="22"/>
          <w:rtl/>
        </w:rPr>
        <w:t>בן בתנאי שיתחתן עם יהודייה. הבן טען שזו פגיעה בזכות החוקתית לנישואין. ביהמ"ש אמר שיש המון יהודיות בניו-יורק, ההיצע מספיק רחב</w:t>
      </w:r>
      <w:r w:rsidR="003F3A0F" w:rsidRPr="00DD70F4">
        <w:rPr>
          <w:rFonts w:hint="cs"/>
          <w:sz w:val="22"/>
          <w:szCs w:val="22"/>
          <w:rtl/>
        </w:rPr>
        <w:t>, ולכן</w:t>
      </w:r>
      <w:r w:rsidR="00B61C23" w:rsidRPr="00DD70F4">
        <w:rPr>
          <w:rFonts w:hint="cs"/>
          <w:sz w:val="22"/>
          <w:szCs w:val="22"/>
          <w:rtl/>
        </w:rPr>
        <w:t xml:space="preserve"> אין בעיה עם התניה. זה מעלה שאלה מה היה קורה אם היו פחות יהודיות. בישראל, המרצה לא מכירה פסיקה שעוסקת בתנאי הזה במשפט הישראלי.</w:t>
      </w:r>
    </w:p>
    <w:p w14:paraId="372F2253" w14:textId="175B6C62" w:rsidR="00B61C23" w:rsidRPr="00DD70F4" w:rsidRDefault="00B61C23" w:rsidP="001C6F8F">
      <w:pPr>
        <w:rPr>
          <w:sz w:val="22"/>
          <w:szCs w:val="22"/>
          <w:rtl/>
        </w:rPr>
      </w:pPr>
      <w:r w:rsidRPr="00DD70F4">
        <w:rPr>
          <w:rFonts w:hint="cs"/>
          <w:sz w:val="22"/>
          <w:szCs w:val="22"/>
          <w:rtl/>
        </w:rPr>
        <w:t xml:space="preserve">בישראל כן נפסלה תניה (דיברנו עליה בעניין הבחנה בטיבה של צוואה) בעניין </w:t>
      </w:r>
      <w:r w:rsidRPr="00DD70F4">
        <w:rPr>
          <w:rStyle w:val="af0"/>
          <w:rFonts w:hint="cs"/>
          <w:sz w:val="22"/>
          <w:szCs w:val="22"/>
          <w:rtl/>
        </w:rPr>
        <w:t>כלפה נ' גולד</w:t>
      </w:r>
      <w:r w:rsidRPr="00DD70F4">
        <w:rPr>
          <w:rFonts w:hint="cs"/>
          <w:sz w:val="22"/>
          <w:szCs w:val="22"/>
          <w:rtl/>
        </w:rPr>
        <w:t xml:space="preserve"> </w:t>
      </w:r>
      <w:r w:rsidR="00173704" w:rsidRPr="00DD70F4">
        <w:rPr>
          <w:rFonts w:hint="cs"/>
          <w:sz w:val="22"/>
          <w:szCs w:val="22"/>
          <w:u w:val="single"/>
          <w:rtl/>
        </w:rPr>
        <w:t>נפסלה</w:t>
      </w:r>
      <w:r w:rsidR="003F3A0F" w:rsidRPr="00DD70F4">
        <w:rPr>
          <w:rFonts w:hint="cs"/>
          <w:sz w:val="22"/>
          <w:szCs w:val="22"/>
          <w:u w:val="single"/>
          <w:rtl/>
        </w:rPr>
        <w:t xml:space="preserve"> תניה שבה </w:t>
      </w:r>
      <w:r w:rsidR="001C6F8F" w:rsidRPr="00DD70F4">
        <w:rPr>
          <w:rFonts w:hint="cs"/>
          <w:sz w:val="22"/>
          <w:szCs w:val="22"/>
          <w:u w:val="single"/>
          <w:rtl/>
        </w:rPr>
        <w:t>ה</w:t>
      </w:r>
      <w:r w:rsidRPr="00DD70F4">
        <w:rPr>
          <w:rFonts w:hint="cs"/>
          <w:sz w:val="22"/>
          <w:szCs w:val="22"/>
          <w:u w:val="single"/>
          <w:rtl/>
        </w:rPr>
        <w:t xml:space="preserve">אמא </w:t>
      </w:r>
      <w:r w:rsidR="001C6F8F" w:rsidRPr="00DD70F4">
        <w:rPr>
          <w:rFonts w:hint="cs"/>
          <w:sz w:val="22"/>
          <w:szCs w:val="22"/>
          <w:u w:val="single"/>
          <w:rtl/>
        </w:rPr>
        <w:t xml:space="preserve">התנתה את זכות הירושה של </w:t>
      </w:r>
      <w:r w:rsidRPr="00DD70F4">
        <w:rPr>
          <w:rFonts w:hint="cs"/>
          <w:sz w:val="22"/>
          <w:szCs w:val="22"/>
          <w:u w:val="single"/>
          <w:rtl/>
        </w:rPr>
        <w:t xml:space="preserve">אחת הבנות בתנאי שלא תהיה בקשר עם הבת האחרת </w:t>
      </w:r>
      <w:r w:rsidR="00AB1388" w:rsidRPr="00DD70F4">
        <w:rPr>
          <w:rFonts w:hint="cs"/>
          <w:sz w:val="22"/>
          <w:szCs w:val="22"/>
          <w:u w:val="single"/>
          <w:rtl/>
        </w:rPr>
        <w:t>ועם</w:t>
      </w:r>
      <w:r w:rsidRPr="00DD70F4">
        <w:rPr>
          <w:rFonts w:hint="cs"/>
          <w:sz w:val="22"/>
          <w:szCs w:val="22"/>
          <w:u w:val="single"/>
          <w:rtl/>
        </w:rPr>
        <w:t xml:space="preserve"> האבא.</w:t>
      </w:r>
      <w:r w:rsidRPr="00DD70F4">
        <w:rPr>
          <w:rFonts w:hint="cs"/>
          <w:sz w:val="22"/>
          <w:szCs w:val="22"/>
          <w:rtl/>
        </w:rPr>
        <w:t xml:space="preserve"> </w:t>
      </w:r>
    </w:p>
    <w:p w14:paraId="54298BD3" w14:textId="31524C17" w:rsidR="00B61C23" w:rsidRPr="00DD70F4" w:rsidRDefault="00A566F2" w:rsidP="008B5D36">
      <w:pPr>
        <w:rPr>
          <w:sz w:val="22"/>
          <w:szCs w:val="22"/>
          <w:rtl/>
        </w:rPr>
      </w:pPr>
      <w:proofErr w:type="spellStart"/>
      <w:r w:rsidRPr="00DD70F4">
        <w:rPr>
          <w:rStyle w:val="af0"/>
          <w:rFonts w:hint="cs"/>
          <w:sz w:val="22"/>
          <w:szCs w:val="22"/>
          <w:rtl/>
        </w:rPr>
        <w:t>גרייבר</w:t>
      </w:r>
      <w:proofErr w:type="spellEnd"/>
      <w:r w:rsidRPr="00DD70F4">
        <w:rPr>
          <w:rStyle w:val="af0"/>
          <w:rFonts w:hint="cs"/>
          <w:sz w:val="22"/>
          <w:szCs w:val="22"/>
          <w:rtl/>
        </w:rPr>
        <w:t xml:space="preserve"> נ' </w:t>
      </w:r>
      <w:proofErr w:type="spellStart"/>
      <w:r w:rsidRPr="00DD70F4">
        <w:rPr>
          <w:rStyle w:val="af0"/>
          <w:rFonts w:hint="cs"/>
          <w:sz w:val="22"/>
          <w:szCs w:val="22"/>
          <w:rtl/>
        </w:rPr>
        <w:t>גרייבר</w:t>
      </w:r>
      <w:proofErr w:type="spellEnd"/>
      <w:r w:rsidRPr="00DD70F4">
        <w:rPr>
          <w:rFonts w:hint="cs"/>
          <w:sz w:val="22"/>
          <w:szCs w:val="22"/>
          <w:rtl/>
        </w:rPr>
        <w:t xml:space="preserve"> </w:t>
      </w:r>
      <w:r w:rsidR="00AB1388" w:rsidRPr="00DD70F4">
        <w:rPr>
          <w:sz w:val="22"/>
          <w:szCs w:val="22"/>
          <w:rtl/>
        </w:rPr>
        <w:t>–</w:t>
      </w:r>
      <w:r w:rsidR="00B61C23" w:rsidRPr="00DD70F4">
        <w:rPr>
          <w:rFonts w:hint="cs"/>
          <w:sz w:val="22"/>
          <w:szCs w:val="22"/>
          <w:rtl/>
        </w:rPr>
        <w:t xml:space="preserve"> </w:t>
      </w:r>
      <w:r w:rsidR="00AB1388" w:rsidRPr="00DD70F4">
        <w:rPr>
          <w:rFonts w:hint="cs"/>
          <w:sz w:val="22"/>
          <w:szCs w:val="22"/>
          <w:u w:val="single"/>
          <w:rtl/>
        </w:rPr>
        <w:t>מותר לקבוע שגירושי אחד הילדים יביא להעברת זכות הירושה מאותה הילד לנכדים.</w:t>
      </w:r>
      <w:r w:rsidR="00AB1388" w:rsidRPr="00DD70F4">
        <w:rPr>
          <w:rFonts w:hint="cs"/>
          <w:sz w:val="22"/>
          <w:szCs w:val="22"/>
          <w:rtl/>
        </w:rPr>
        <w:t xml:space="preserve"> </w:t>
      </w:r>
      <w:r w:rsidR="00B61C23" w:rsidRPr="00DD70F4">
        <w:rPr>
          <w:rFonts w:hint="cs"/>
          <w:sz w:val="22"/>
          <w:szCs w:val="22"/>
          <w:rtl/>
        </w:rPr>
        <w:t xml:space="preserve">תניה שכתב אדם ואומר שאם אחד מילדיו יתגרש הוא לא </w:t>
      </w:r>
      <w:r w:rsidR="00661DE7" w:rsidRPr="00DD70F4">
        <w:rPr>
          <w:rFonts w:hint="cs"/>
          <w:sz w:val="22"/>
          <w:szCs w:val="22"/>
          <w:rtl/>
        </w:rPr>
        <w:t>י</w:t>
      </w:r>
      <w:r w:rsidR="00B61C23" w:rsidRPr="00DD70F4">
        <w:rPr>
          <w:rFonts w:hint="cs"/>
          <w:sz w:val="22"/>
          <w:szCs w:val="22"/>
          <w:rtl/>
        </w:rPr>
        <w:t>ירש, אלא ילדיו של הילד (</w:t>
      </w:r>
      <w:r w:rsidR="00661DE7" w:rsidRPr="00DD70F4">
        <w:rPr>
          <w:rFonts w:hint="cs"/>
          <w:sz w:val="22"/>
          <w:szCs w:val="22"/>
          <w:rtl/>
        </w:rPr>
        <w:t>ה</w:t>
      </w:r>
      <w:r w:rsidR="00B61C23" w:rsidRPr="00DD70F4">
        <w:rPr>
          <w:rFonts w:hint="cs"/>
          <w:sz w:val="22"/>
          <w:szCs w:val="22"/>
          <w:rtl/>
        </w:rPr>
        <w:t>נכדים). במקרה הזה אחד הילדים התגרש אחרי כתיבת הצוואה ולפני הפטירה</w:t>
      </w:r>
      <w:r w:rsidR="00214365" w:rsidRPr="00DD70F4">
        <w:rPr>
          <w:rFonts w:hint="cs"/>
          <w:sz w:val="22"/>
          <w:szCs w:val="22"/>
          <w:rtl/>
        </w:rPr>
        <w:t>. הילד טען שיש פה התערבות ביחסים משפחתיים. זה מונע ממנו לסיים נישואים לא מאושרים. ביהמ"ש אמר שאין אם זה שום בעיה</w:t>
      </w:r>
      <w:r w:rsidR="005C56E5" w:rsidRPr="00DD70F4">
        <w:rPr>
          <w:rFonts w:hint="cs"/>
          <w:sz w:val="22"/>
          <w:szCs w:val="22"/>
          <w:rtl/>
        </w:rPr>
        <w:t xml:space="preserve"> ולמוריש </w:t>
      </w:r>
      <w:r w:rsidR="005C56E5" w:rsidRPr="00DD70F4">
        <w:rPr>
          <w:sz w:val="22"/>
          <w:szCs w:val="22"/>
          <w:rtl/>
        </w:rPr>
        <w:t>מותר לקבוע שגירושי אחד הילדים יביאו להעברת זכות הירושה מאותו ילד לנכדים</w:t>
      </w:r>
      <w:r w:rsidR="00DA569F" w:rsidRPr="00DD70F4">
        <w:rPr>
          <w:rFonts w:hint="cs"/>
          <w:sz w:val="22"/>
          <w:szCs w:val="22"/>
          <w:rtl/>
        </w:rPr>
        <w:t>.</w:t>
      </w:r>
      <w:r w:rsidR="00214365" w:rsidRPr="00DD70F4">
        <w:rPr>
          <w:rFonts w:hint="cs"/>
          <w:sz w:val="22"/>
          <w:szCs w:val="22"/>
          <w:rtl/>
        </w:rPr>
        <w:t xml:space="preserve"> אם הסבא והסבתא מסתכלים במקרה של גירושין על </w:t>
      </w:r>
      <w:r w:rsidR="00DA569F" w:rsidRPr="00DD70F4">
        <w:rPr>
          <w:rFonts w:hint="cs"/>
          <w:sz w:val="22"/>
          <w:szCs w:val="22"/>
          <w:rtl/>
        </w:rPr>
        <w:t>הנכדים,</w:t>
      </w:r>
      <w:r w:rsidR="00214365" w:rsidRPr="00DD70F4">
        <w:rPr>
          <w:rFonts w:hint="cs"/>
          <w:sz w:val="22"/>
          <w:szCs w:val="22"/>
          <w:rtl/>
        </w:rPr>
        <w:t xml:space="preserve"> שהרבה פעמים נפגעים כלכלית, הם רוצים לדאוג לנכדיהם ולא לבני הזוג החדשים של הילדים.</w:t>
      </w:r>
    </w:p>
    <w:p w14:paraId="7C9A110E" w14:textId="5C974C77" w:rsidR="00F42243" w:rsidRPr="00DD70F4" w:rsidRDefault="00F42243" w:rsidP="00EB7AE2">
      <w:pPr>
        <w:rPr>
          <w:sz w:val="22"/>
          <w:szCs w:val="22"/>
          <w:rtl/>
        </w:rPr>
      </w:pPr>
      <w:r w:rsidRPr="00DD70F4">
        <w:rPr>
          <w:rStyle w:val="af0"/>
          <w:rFonts w:hint="cs"/>
          <w:sz w:val="22"/>
          <w:szCs w:val="22"/>
          <w:rtl/>
        </w:rPr>
        <w:t>בעניין נדבי</w:t>
      </w:r>
      <w:r w:rsidRPr="00DD70F4">
        <w:rPr>
          <w:rFonts w:hint="cs"/>
          <w:sz w:val="22"/>
          <w:szCs w:val="22"/>
          <w:rtl/>
        </w:rPr>
        <w:t xml:space="preserve">, </w:t>
      </w:r>
      <w:r w:rsidR="00B14244" w:rsidRPr="00DD70F4">
        <w:rPr>
          <w:rFonts w:hint="cs"/>
          <w:sz w:val="22"/>
          <w:szCs w:val="22"/>
          <w:u w:val="single"/>
          <w:rtl/>
        </w:rPr>
        <w:t xml:space="preserve">התניית זכות הירושה בגירושין נשארה בצריך עיון </w:t>
      </w:r>
      <w:r w:rsidRPr="00DD70F4">
        <w:rPr>
          <w:rFonts w:hint="cs"/>
          <w:sz w:val="22"/>
          <w:szCs w:val="22"/>
          <w:u w:val="single"/>
          <w:rtl/>
        </w:rPr>
        <w:t>במחוזי</w:t>
      </w:r>
      <w:r w:rsidR="00551C3E" w:rsidRPr="00DD70F4">
        <w:rPr>
          <w:rFonts w:hint="cs"/>
          <w:sz w:val="22"/>
          <w:szCs w:val="22"/>
          <w:rtl/>
        </w:rPr>
        <w:t>, כיוון ש</w:t>
      </w:r>
      <w:r w:rsidRPr="00DD70F4">
        <w:rPr>
          <w:rFonts w:hint="cs"/>
          <w:sz w:val="22"/>
          <w:szCs w:val="22"/>
          <w:rtl/>
        </w:rPr>
        <w:t>האחים נתנו לאחות</w:t>
      </w:r>
      <w:r w:rsidR="00AF1909" w:rsidRPr="00DD70F4">
        <w:rPr>
          <w:rFonts w:hint="cs"/>
          <w:sz w:val="22"/>
          <w:szCs w:val="22"/>
          <w:rtl/>
        </w:rPr>
        <w:t xml:space="preserve">. </w:t>
      </w:r>
      <w:r w:rsidR="00EB7AE2" w:rsidRPr="00DD70F4">
        <w:rPr>
          <w:rFonts w:hint="cs"/>
          <w:sz w:val="22"/>
          <w:szCs w:val="22"/>
          <w:rtl/>
        </w:rPr>
        <w:t xml:space="preserve">שאלה נוספת שעלתה ונשארה בצריך עיון היא </w:t>
      </w:r>
      <w:r w:rsidR="00AF1909" w:rsidRPr="00DD70F4">
        <w:rPr>
          <w:rFonts w:hint="cs"/>
          <w:sz w:val="22"/>
          <w:szCs w:val="22"/>
          <w:rtl/>
        </w:rPr>
        <w:t xml:space="preserve">האם מותר להסתלק מהירושה בשביל לעקוף תנאי. </w:t>
      </w:r>
    </w:p>
    <w:p w14:paraId="4A149F77" w14:textId="77777777" w:rsidR="005165E4" w:rsidRPr="00DD70F4" w:rsidRDefault="00AF1909" w:rsidP="005165E4">
      <w:pPr>
        <w:rPr>
          <w:sz w:val="22"/>
          <w:szCs w:val="22"/>
          <w:rtl/>
        </w:rPr>
      </w:pPr>
      <w:r w:rsidRPr="00DD70F4">
        <w:rPr>
          <w:rFonts w:hint="cs"/>
          <w:sz w:val="22"/>
          <w:szCs w:val="22"/>
          <w:rtl/>
        </w:rPr>
        <w:t>בארה"ב ובכלל במשפט המקובל יש אבחנה בנושא של התערבות ביחסים משפחתיים בין חיוב של חתונה (איחוד משפחות) לבין חיוב גירושין (שמפרק משפחות) וקבעו שהן פסולות. למרות שאפשר לומר שאולי המצווה יודע שהילד שלו נמצא במערכת יחסים אלימה</w:t>
      </w:r>
      <w:r w:rsidR="00DD082D" w:rsidRPr="00DD70F4">
        <w:rPr>
          <w:rFonts w:hint="cs"/>
          <w:sz w:val="22"/>
          <w:szCs w:val="22"/>
          <w:rtl/>
        </w:rPr>
        <w:t xml:space="preserve"> ודווקא יש צורך בפירוק המשפחה</w:t>
      </w:r>
      <w:r w:rsidRPr="00DD70F4">
        <w:rPr>
          <w:rFonts w:hint="cs"/>
          <w:sz w:val="22"/>
          <w:szCs w:val="22"/>
          <w:rtl/>
        </w:rPr>
        <w:t>. הפסיקה בישראל לא הכריעה</w:t>
      </w:r>
      <w:r w:rsidR="00A13ECD" w:rsidRPr="00DD70F4">
        <w:rPr>
          <w:rFonts w:hint="cs"/>
          <w:sz w:val="22"/>
          <w:szCs w:val="22"/>
          <w:rtl/>
        </w:rPr>
        <w:t xml:space="preserve"> </w:t>
      </w:r>
      <w:proofErr w:type="spellStart"/>
      <w:r w:rsidR="00A13ECD" w:rsidRPr="00DD70F4">
        <w:rPr>
          <w:rFonts w:hint="cs"/>
          <w:sz w:val="22"/>
          <w:szCs w:val="22"/>
          <w:rtl/>
        </w:rPr>
        <w:t>בתניות</w:t>
      </w:r>
      <w:proofErr w:type="spellEnd"/>
      <w:r w:rsidR="00A13ECD" w:rsidRPr="00DD70F4">
        <w:rPr>
          <w:rFonts w:hint="cs"/>
          <w:sz w:val="22"/>
          <w:szCs w:val="22"/>
          <w:rtl/>
        </w:rPr>
        <w:t xml:space="preserve"> נפוצות שאומרות שאני מוריש לאשתי את הדירה, וברגע שיש לה בן זוג אחר היא מאבדת את הזכויות בה. אין הכרעה אם התניות האלה פסולות</w:t>
      </w:r>
      <w:r w:rsidR="00DF4123" w:rsidRPr="00DD70F4">
        <w:rPr>
          <w:rFonts w:hint="cs"/>
          <w:sz w:val="22"/>
          <w:szCs w:val="22"/>
          <w:rtl/>
        </w:rPr>
        <w:t xml:space="preserve"> או </w:t>
      </w:r>
      <w:r w:rsidR="00A13ECD" w:rsidRPr="00DD70F4">
        <w:rPr>
          <w:rFonts w:hint="cs"/>
          <w:sz w:val="22"/>
          <w:szCs w:val="22"/>
          <w:rtl/>
        </w:rPr>
        <w:t>נוגדות את תקנ</w:t>
      </w:r>
      <w:r w:rsidR="00DF4123" w:rsidRPr="00DD70F4">
        <w:rPr>
          <w:rFonts w:hint="cs"/>
          <w:sz w:val="22"/>
          <w:szCs w:val="22"/>
          <w:rtl/>
        </w:rPr>
        <w:t>ת הציבור</w:t>
      </w:r>
      <w:r w:rsidR="00A13ECD" w:rsidRPr="00DD70F4">
        <w:rPr>
          <w:rFonts w:hint="cs"/>
          <w:sz w:val="22"/>
          <w:szCs w:val="22"/>
          <w:rtl/>
        </w:rPr>
        <w:t xml:space="preserve">. </w:t>
      </w:r>
    </w:p>
    <w:p w14:paraId="47A83A1C" w14:textId="6DF67E9E" w:rsidR="00A13ECD" w:rsidRPr="00DD70F4" w:rsidRDefault="00A13ECD" w:rsidP="005165E4">
      <w:pPr>
        <w:rPr>
          <w:sz w:val="22"/>
          <w:szCs w:val="22"/>
        </w:rPr>
      </w:pPr>
      <w:r w:rsidRPr="00DD70F4">
        <w:rPr>
          <w:rFonts w:hint="cs"/>
          <w:b/>
          <w:bCs/>
          <w:sz w:val="22"/>
          <w:szCs w:val="22"/>
          <w:shd w:val="clear" w:color="auto" w:fill="F7CAAC"/>
          <w:rtl/>
        </w:rPr>
        <w:t xml:space="preserve">בתיק </w:t>
      </w:r>
      <w:proofErr w:type="spellStart"/>
      <w:r w:rsidRPr="00DD70F4">
        <w:rPr>
          <w:rFonts w:hint="cs"/>
          <w:b/>
          <w:bCs/>
          <w:sz w:val="22"/>
          <w:szCs w:val="22"/>
          <w:shd w:val="clear" w:color="auto" w:fill="F7CAAC"/>
          <w:rtl/>
        </w:rPr>
        <w:t>עזבונות</w:t>
      </w:r>
      <w:proofErr w:type="spellEnd"/>
      <w:r w:rsidRPr="00DD70F4">
        <w:rPr>
          <w:rFonts w:hint="cs"/>
          <w:b/>
          <w:bCs/>
          <w:sz w:val="22"/>
          <w:szCs w:val="22"/>
          <w:shd w:val="clear" w:color="auto" w:fill="F7CAAC"/>
          <w:rtl/>
        </w:rPr>
        <w:t xml:space="preserve"> נצרת 1180/04</w:t>
      </w:r>
      <w:r w:rsidR="00DC7068" w:rsidRPr="00DD70F4">
        <w:rPr>
          <w:rFonts w:hint="cs"/>
          <w:b/>
          <w:bCs/>
          <w:sz w:val="22"/>
          <w:szCs w:val="22"/>
          <w:shd w:val="clear" w:color="auto" w:fill="F7CAAC"/>
          <w:rtl/>
        </w:rPr>
        <w:t xml:space="preserve"> א.מ נ' א.צ</w:t>
      </w:r>
      <w:r w:rsidRPr="00DD70F4">
        <w:rPr>
          <w:rFonts w:hint="cs"/>
          <w:sz w:val="22"/>
          <w:szCs w:val="22"/>
          <w:rtl/>
        </w:rPr>
        <w:t xml:space="preserve"> </w:t>
      </w:r>
      <w:r w:rsidR="00636958" w:rsidRPr="00DD70F4">
        <w:rPr>
          <w:rFonts w:hint="cs"/>
          <w:sz w:val="22"/>
          <w:szCs w:val="22"/>
          <w:rtl/>
        </w:rPr>
        <w:t xml:space="preserve">הגבר </w:t>
      </w:r>
      <w:r w:rsidR="00636958" w:rsidRPr="00DD70F4">
        <w:rPr>
          <w:sz w:val="22"/>
          <w:szCs w:val="22"/>
          <w:rtl/>
        </w:rPr>
        <w:t>התנה את הצוואה שלו בכך שאשתו לא תמצא בן-זוג</w:t>
      </w:r>
      <w:r w:rsidR="00636958" w:rsidRPr="00DD70F4">
        <w:rPr>
          <w:rFonts w:hint="cs"/>
          <w:sz w:val="22"/>
          <w:szCs w:val="22"/>
          <w:rtl/>
        </w:rPr>
        <w:t xml:space="preserve"> ו</w:t>
      </w:r>
      <w:r w:rsidRPr="00DD70F4">
        <w:rPr>
          <w:rFonts w:hint="cs"/>
          <w:sz w:val="22"/>
          <w:szCs w:val="22"/>
          <w:u w:val="single"/>
          <w:rtl/>
        </w:rPr>
        <w:t xml:space="preserve">ביהמ"ש התמודד עם </w:t>
      </w:r>
      <w:r w:rsidR="00293BB8" w:rsidRPr="00DD70F4">
        <w:rPr>
          <w:rFonts w:hint="cs"/>
          <w:sz w:val="22"/>
          <w:szCs w:val="22"/>
          <w:u w:val="single"/>
          <w:rtl/>
        </w:rPr>
        <w:t xml:space="preserve">התניית זכות הירושה באי-נישואין מחדש </w:t>
      </w:r>
      <w:r w:rsidRPr="00DD70F4">
        <w:rPr>
          <w:rFonts w:hint="cs"/>
          <w:sz w:val="22"/>
          <w:szCs w:val="22"/>
          <w:u w:val="single"/>
          <w:rtl/>
        </w:rPr>
        <w:t>ע"י פרשנות צוואה</w:t>
      </w:r>
      <w:r w:rsidRPr="00DD70F4">
        <w:rPr>
          <w:rFonts w:hint="cs"/>
          <w:sz w:val="22"/>
          <w:szCs w:val="22"/>
          <w:rtl/>
        </w:rPr>
        <w:t>.</w:t>
      </w:r>
      <w:r w:rsidR="00DC7068" w:rsidRPr="00DD70F4">
        <w:rPr>
          <w:rFonts w:hint="cs"/>
          <w:sz w:val="22"/>
          <w:szCs w:val="22"/>
          <w:rtl/>
        </w:rPr>
        <w:t xml:space="preserve"> </w:t>
      </w:r>
      <w:r w:rsidRPr="00DD70F4">
        <w:rPr>
          <w:rFonts w:hint="cs"/>
          <w:sz w:val="22"/>
          <w:szCs w:val="22"/>
          <w:rtl/>
        </w:rPr>
        <w:t xml:space="preserve">באותו מקרה, לאישה היה בן זוג חדש. ביהמ"ש אמר שלא היה פה איזה </w:t>
      </w:r>
      <w:proofErr w:type="spellStart"/>
      <w:r w:rsidRPr="00DD70F4">
        <w:rPr>
          <w:rFonts w:hint="cs"/>
          <w:sz w:val="22"/>
          <w:szCs w:val="22"/>
          <w:rtl/>
        </w:rPr>
        <w:t>פטריאך</w:t>
      </w:r>
      <w:proofErr w:type="spellEnd"/>
      <w:r w:rsidRPr="00DD70F4">
        <w:rPr>
          <w:rFonts w:hint="cs"/>
          <w:sz w:val="22"/>
          <w:szCs w:val="22"/>
          <w:rtl/>
        </w:rPr>
        <w:t xml:space="preserve"> שלא רצה שלאשתו יהיה בן זוג חדש, </w:t>
      </w:r>
      <w:r w:rsidR="00636958" w:rsidRPr="00DD70F4">
        <w:rPr>
          <w:rFonts w:hint="cs"/>
          <w:sz w:val="22"/>
          <w:szCs w:val="22"/>
          <w:rtl/>
        </w:rPr>
        <w:t xml:space="preserve">אלא </w:t>
      </w:r>
      <w:r w:rsidRPr="00DD70F4">
        <w:rPr>
          <w:rFonts w:hint="cs"/>
          <w:sz w:val="22"/>
          <w:szCs w:val="22"/>
          <w:rtl/>
        </w:rPr>
        <w:t>כוונת הגבר בצוואה הייתה</w:t>
      </w:r>
      <w:r w:rsidR="00F6283A" w:rsidRPr="00DD70F4">
        <w:rPr>
          <w:rFonts w:hint="cs"/>
          <w:sz w:val="22"/>
          <w:szCs w:val="22"/>
          <w:rtl/>
        </w:rPr>
        <w:t xml:space="preserve"> להבטיח את בת זוגו. הוא בעצם התכוון דאם הבת הזוג</w:t>
      </w:r>
      <w:r w:rsidR="00143FC8" w:rsidRPr="00DD70F4">
        <w:rPr>
          <w:rFonts w:hint="cs"/>
          <w:sz w:val="22"/>
          <w:szCs w:val="22"/>
          <w:rtl/>
        </w:rPr>
        <w:t xml:space="preserve"> תהיה עם </w:t>
      </w:r>
      <w:r w:rsidRPr="00DD70F4">
        <w:rPr>
          <w:rFonts w:hint="cs"/>
          <w:sz w:val="22"/>
          <w:szCs w:val="22"/>
          <w:rtl/>
        </w:rPr>
        <w:t>בן זוג שמחויב משפטית לדאוג ל</w:t>
      </w:r>
      <w:r w:rsidR="00143FC8" w:rsidRPr="00DD70F4">
        <w:rPr>
          <w:rFonts w:hint="cs"/>
          <w:sz w:val="22"/>
          <w:szCs w:val="22"/>
          <w:rtl/>
        </w:rPr>
        <w:t xml:space="preserve">ה </w:t>
      </w:r>
      <w:r w:rsidRPr="00DD70F4">
        <w:rPr>
          <w:rFonts w:hint="cs"/>
          <w:sz w:val="22"/>
          <w:szCs w:val="22"/>
          <w:rtl/>
        </w:rPr>
        <w:t>כלכלית</w:t>
      </w:r>
      <w:r w:rsidR="00143FC8" w:rsidRPr="00DD70F4">
        <w:rPr>
          <w:rFonts w:hint="cs"/>
          <w:sz w:val="22"/>
          <w:szCs w:val="22"/>
          <w:rtl/>
        </w:rPr>
        <w:t xml:space="preserve"> (</w:t>
      </w:r>
      <w:r w:rsidR="00CD49A4" w:rsidRPr="00DD70F4">
        <w:rPr>
          <w:rFonts w:hint="cs"/>
          <w:sz w:val="22"/>
          <w:szCs w:val="22"/>
          <w:rtl/>
        </w:rPr>
        <w:t xml:space="preserve">גבר שבמקרה של פרידה, יהיה צריך לשלם לה מזונות) </w:t>
      </w:r>
      <w:r w:rsidR="00143FC8" w:rsidRPr="00DD70F4">
        <w:rPr>
          <w:rFonts w:hint="cs"/>
          <w:sz w:val="22"/>
          <w:szCs w:val="22"/>
          <w:rtl/>
        </w:rPr>
        <w:t>והוא מסוגל לזה, אז הרכוש יעבור לילדים</w:t>
      </w:r>
      <w:r w:rsidRPr="00DD70F4">
        <w:rPr>
          <w:rFonts w:hint="cs"/>
          <w:sz w:val="22"/>
          <w:szCs w:val="22"/>
          <w:rtl/>
        </w:rPr>
        <w:t xml:space="preserve">. </w:t>
      </w:r>
      <w:r w:rsidR="00351F2A" w:rsidRPr="00DD70F4">
        <w:rPr>
          <w:rFonts w:hint="cs"/>
          <w:sz w:val="22"/>
          <w:szCs w:val="22"/>
          <w:rtl/>
        </w:rPr>
        <w:t>באותו עניין</w:t>
      </w:r>
      <w:r w:rsidR="00CD49A4" w:rsidRPr="00DD70F4">
        <w:rPr>
          <w:rFonts w:hint="cs"/>
          <w:sz w:val="22"/>
          <w:szCs w:val="22"/>
          <w:rtl/>
        </w:rPr>
        <w:t>,</w:t>
      </w:r>
      <w:r w:rsidR="00351F2A" w:rsidRPr="00DD70F4">
        <w:rPr>
          <w:rFonts w:hint="cs"/>
          <w:sz w:val="22"/>
          <w:szCs w:val="22"/>
          <w:rtl/>
        </w:rPr>
        <w:t xml:space="preserve"> </w:t>
      </w:r>
      <w:r w:rsidR="0090135E" w:rsidRPr="00DD70F4">
        <w:rPr>
          <w:rFonts w:hint="cs"/>
          <w:sz w:val="22"/>
          <w:szCs w:val="22"/>
          <w:rtl/>
        </w:rPr>
        <w:t>הזוג היה במערכת יחסים כשנתיים ו</w:t>
      </w:r>
      <w:r w:rsidR="00351F2A" w:rsidRPr="00DD70F4">
        <w:rPr>
          <w:rFonts w:hint="cs"/>
          <w:sz w:val="22"/>
          <w:szCs w:val="22"/>
          <w:rtl/>
        </w:rPr>
        <w:t xml:space="preserve">בן </w:t>
      </w:r>
      <w:r w:rsidR="00CD49A4" w:rsidRPr="00DD70F4">
        <w:rPr>
          <w:rFonts w:hint="cs"/>
          <w:sz w:val="22"/>
          <w:szCs w:val="22"/>
          <w:rtl/>
        </w:rPr>
        <w:t>ה</w:t>
      </w:r>
      <w:r w:rsidR="00351F2A" w:rsidRPr="00DD70F4">
        <w:rPr>
          <w:rFonts w:hint="cs"/>
          <w:sz w:val="22"/>
          <w:szCs w:val="22"/>
          <w:rtl/>
        </w:rPr>
        <w:t>זוג לא היה מחויב ל</w:t>
      </w:r>
      <w:r w:rsidR="0090135E" w:rsidRPr="00DD70F4">
        <w:rPr>
          <w:rFonts w:hint="cs"/>
          <w:sz w:val="22"/>
          <w:szCs w:val="22"/>
          <w:rtl/>
        </w:rPr>
        <w:t>שלם לה מזונות במקרה של פרידה. לכן,</w:t>
      </w:r>
      <w:r w:rsidR="00CD49A4" w:rsidRPr="00DD70F4">
        <w:rPr>
          <w:rFonts w:hint="cs"/>
          <w:sz w:val="22"/>
          <w:szCs w:val="22"/>
          <w:rtl/>
        </w:rPr>
        <w:t xml:space="preserve"> ביהמ"ש קבע </w:t>
      </w:r>
      <w:r w:rsidR="0090135E" w:rsidRPr="00DD70F4">
        <w:rPr>
          <w:rFonts w:hint="cs"/>
          <w:sz w:val="22"/>
          <w:szCs w:val="22"/>
          <w:rtl/>
        </w:rPr>
        <w:t>שמערכת היחסים בין בני הזוג לא הגיעה לדרגה של מחויבות המצדיקה את שלילת זכות הירושה מהאישה</w:t>
      </w:r>
      <w:r w:rsidR="00C545E2" w:rsidRPr="00DD70F4">
        <w:rPr>
          <w:rFonts w:hint="cs"/>
          <w:sz w:val="22"/>
          <w:szCs w:val="22"/>
          <w:rtl/>
        </w:rPr>
        <w:t>.</w:t>
      </w:r>
      <w:r w:rsidR="00351F2A" w:rsidRPr="00DD70F4">
        <w:rPr>
          <w:rFonts w:hint="cs"/>
          <w:sz w:val="22"/>
          <w:szCs w:val="22"/>
          <w:rtl/>
        </w:rPr>
        <w:t xml:space="preserve"> </w:t>
      </w:r>
      <w:r w:rsidR="0090135E" w:rsidRPr="00DD70F4">
        <w:rPr>
          <w:rFonts w:hint="cs"/>
          <w:sz w:val="22"/>
          <w:szCs w:val="22"/>
          <w:rtl/>
        </w:rPr>
        <w:t xml:space="preserve">בעצם </w:t>
      </w:r>
      <w:r w:rsidRPr="00DD70F4">
        <w:rPr>
          <w:rFonts w:hint="cs"/>
          <w:sz w:val="22"/>
          <w:szCs w:val="22"/>
          <w:rtl/>
        </w:rPr>
        <w:t xml:space="preserve">ע"י פרשנות </w:t>
      </w:r>
      <w:r w:rsidR="00351F2A" w:rsidRPr="00DD70F4">
        <w:rPr>
          <w:rFonts w:hint="cs"/>
          <w:sz w:val="22"/>
          <w:szCs w:val="22"/>
          <w:rtl/>
        </w:rPr>
        <w:t xml:space="preserve">המונח </w:t>
      </w:r>
      <w:r w:rsidR="0090135E" w:rsidRPr="00DD70F4">
        <w:rPr>
          <w:rFonts w:hint="cs"/>
          <w:sz w:val="22"/>
          <w:szCs w:val="22"/>
          <w:rtl/>
        </w:rPr>
        <w:t>"</w:t>
      </w:r>
      <w:r w:rsidR="00351F2A" w:rsidRPr="00DD70F4">
        <w:rPr>
          <w:rFonts w:hint="cs"/>
          <w:sz w:val="22"/>
          <w:szCs w:val="22"/>
          <w:rtl/>
        </w:rPr>
        <w:t>בן זוג</w:t>
      </w:r>
      <w:r w:rsidR="0090135E" w:rsidRPr="00DD70F4">
        <w:rPr>
          <w:rFonts w:hint="cs"/>
          <w:sz w:val="22"/>
          <w:szCs w:val="22"/>
          <w:rtl/>
        </w:rPr>
        <w:t>" בצוואה</w:t>
      </w:r>
      <w:r w:rsidR="00351F2A" w:rsidRPr="00DD70F4">
        <w:rPr>
          <w:rFonts w:hint="cs"/>
          <w:sz w:val="22"/>
          <w:szCs w:val="22"/>
          <w:rtl/>
        </w:rPr>
        <w:t xml:space="preserve"> רוקנו את התניה מתוכן.</w:t>
      </w:r>
    </w:p>
    <w:p w14:paraId="332719D6" w14:textId="20CAB3B0" w:rsidR="008474E8" w:rsidRPr="00DD70F4" w:rsidRDefault="005165E4" w:rsidP="005165E4">
      <w:pPr>
        <w:rPr>
          <w:sz w:val="22"/>
          <w:szCs w:val="22"/>
        </w:rPr>
      </w:pPr>
      <w:r w:rsidRPr="00DD70F4">
        <w:rPr>
          <w:rFonts w:ascii="Cambria Math" w:eastAsia="STXinwei" w:hAnsi="Cambria Math" w:cs="Cambria Math" w:hint="cs"/>
          <w:b/>
          <w:bCs/>
          <w:sz w:val="22"/>
          <w:szCs w:val="22"/>
          <w:rtl/>
        </w:rPr>
        <w:t>②</w:t>
      </w:r>
      <w:r w:rsidRPr="00DD70F4">
        <w:rPr>
          <w:rFonts w:hint="cs"/>
          <w:b/>
          <w:bCs/>
          <w:sz w:val="22"/>
          <w:szCs w:val="22"/>
          <w:rtl/>
        </w:rPr>
        <w:t xml:space="preserve"> </w:t>
      </w:r>
      <w:r w:rsidR="00A566F2" w:rsidRPr="00DD70F4">
        <w:rPr>
          <w:rFonts w:hint="cs"/>
          <w:b/>
          <w:bCs/>
          <w:sz w:val="22"/>
          <w:szCs w:val="22"/>
          <w:rtl/>
        </w:rPr>
        <w:t>התערבות ב</w:t>
      </w:r>
      <w:r w:rsidR="008474E8" w:rsidRPr="00DD70F4">
        <w:rPr>
          <w:rFonts w:hint="cs"/>
          <w:b/>
          <w:bCs/>
          <w:sz w:val="22"/>
          <w:szCs w:val="22"/>
          <w:rtl/>
        </w:rPr>
        <w:t>חופש דת ומצפון</w:t>
      </w:r>
      <w:r w:rsidR="00351F2A" w:rsidRPr="00DD70F4">
        <w:rPr>
          <w:rFonts w:hint="cs"/>
          <w:b/>
          <w:bCs/>
          <w:sz w:val="22"/>
          <w:szCs w:val="22"/>
          <w:rtl/>
        </w:rPr>
        <w:t xml:space="preserve"> </w:t>
      </w:r>
      <w:r w:rsidR="00351F2A" w:rsidRPr="00DD70F4">
        <w:rPr>
          <w:sz w:val="22"/>
          <w:szCs w:val="22"/>
          <w:rtl/>
        </w:rPr>
        <w:t>–</w:t>
      </w:r>
      <w:r w:rsidR="00351F2A" w:rsidRPr="00DD70F4">
        <w:rPr>
          <w:rFonts w:hint="cs"/>
          <w:sz w:val="22"/>
          <w:szCs w:val="22"/>
          <w:rtl/>
        </w:rPr>
        <w:t xml:space="preserve"> </w:t>
      </w:r>
      <w:r w:rsidR="00073782" w:rsidRPr="00DD70F4">
        <w:rPr>
          <w:rFonts w:hint="cs"/>
          <w:sz w:val="22"/>
          <w:szCs w:val="22"/>
          <w:rtl/>
        </w:rPr>
        <w:t xml:space="preserve">במשפט הישראלי, השאלה אם התניית הצוואה </w:t>
      </w:r>
      <w:r w:rsidR="00D179AA" w:rsidRPr="00DD70F4">
        <w:rPr>
          <w:rFonts w:hint="cs"/>
          <w:sz w:val="22"/>
          <w:szCs w:val="22"/>
          <w:rtl/>
        </w:rPr>
        <w:t>בצורה הפוגעת בחופש דת מותרת, נותרה פתוחה ו</w:t>
      </w:r>
      <w:r w:rsidR="00351F2A" w:rsidRPr="00DD70F4">
        <w:rPr>
          <w:rFonts w:hint="cs"/>
          <w:sz w:val="22"/>
          <w:szCs w:val="22"/>
          <w:rtl/>
        </w:rPr>
        <w:t>אין כללים ברורים</w:t>
      </w:r>
      <w:r w:rsidR="00DA2FFC" w:rsidRPr="00DD70F4">
        <w:rPr>
          <w:rFonts w:hint="cs"/>
          <w:sz w:val="22"/>
          <w:szCs w:val="22"/>
          <w:rtl/>
        </w:rPr>
        <w:t xml:space="preserve">. הדבר יכול להעלות שאלות בסוגיית האכיפה </w:t>
      </w:r>
      <w:r w:rsidR="00351F2A" w:rsidRPr="00DD70F4">
        <w:rPr>
          <w:sz w:val="22"/>
          <w:szCs w:val="22"/>
          <w:rtl/>
        </w:rPr>
        <w:t>–</w:t>
      </w:r>
      <w:r w:rsidR="00351F2A" w:rsidRPr="00DD70F4">
        <w:rPr>
          <w:rFonts w:hint="cs"/>
          <w:sz w:val="22"/>
          <w:szCs w:val="22"/>
          <w:rtl/>
        </w:rPr>
        <w:t xml:space="preserve"> כיצד ניתן לדעת מה אורח החיים </w:t>
      </w:r>
      <w:r w:rsidR="00DA2FFC" w:rsidRPr="00DD70F4">
        <w:rPr>
          <w:rFonts w:hint="cs"/>
          <w:sz w:val="22"/>
          <w:szCs w:val="22"/>
          <w:rtl/>
        </w:rPr>
        <w:t>שהיורש מקיים</w:t>
      </w:r>
      <w:r w:rsidR="00351F2A" w:rsidRPr="00DD70F4">
        <w:rPr>
          <w:rFonts w:hint="cs"/>
          <w:sz w:val="22"/>
          <w:szCs w:val="22"/>
          <w:rtl/>
        </w:rPr>
        <w:t xml:space="preserve">. </w:t>
      </w:r>
      <w:r w:rsidR="00E46414" w:rsidRPr="00DD70F4">
        <w:rPr>
          <w:rFonts w:hint="cs"/>
          <w:sz w:val="22"/>
          <w:szCs w:val="22"/>
          <w:rtl/>
        </w:rPr>
        <w:t xml:space="preserve">התשובה היא האם יש עוד צדדים </w:t>
      </w:r>
      <w:r w:rsidR="00351F2A" w:rsidRPr="00DD70F4">
        <w:rPr>
          <w:rFonts w:hint="cs"/>
          <w:sz w:val="22"/>
          <w:szCs w:val="22"/>
          <w:rtl/>
        </w:rPr>
        <w:t>שיש ל</w:t>
      </w:r>
      <w:r w:rsidR="00E46414" w:rsidRPr="00DD70F4">
        <w:rPr>
          <w:rFonts w:hint="cs"/>
          <w:sz w:val="22"/>
          <w:szCs w:val="22"/>
          <w:rtl/>
        </w:rPr>
        <w:t>הם</w:t>
      </w:r>
      <w:r w:rsidR="00351F2A" w:rsidRPr="00DD70F4">
        <w:rPr>
          <w:rFonts w:hint="cs"/>
          <w:sz w:val="22"/>
          <w:szCs w:val="22"/>
          <w:rtl/>
        </w:rPr>
        <w:t xml:space="preserve"> אינטרס</w:t>
      </w:r>
      <w:r w:rsidR="00E46414" w:rsidRPr="00DD70F4">
        <w:rPr>
          <w:rFonts w:hint="cs"/>
          <w:sz w:val="22"/>
          <w:szCs w:val="22"/>
          <w:rtl/>
        </w:rPr>
        <w:t xml:space="preserve"> בצוואה</w:t>
      </w:r>
      <w:r w:rsidR="00351F2A" w:rsidRPr="00DD70F4">
        <w:rPr>
          <w:rFonts w:hint="cs"/>
          <w:sz w:val="22"/>
          <w:szCs w:val="22"/>
          <w:rtl/>
        </w:rPr>
        <w:t>. ברגע שיש צד שיש לו אינטרס, אז אני יכולה להניח שתהיה אכיפה.</w:t>
      </w:r>
    </w:p>
    <w:p w14:paraId="534E4FF0" w14:textId="77777777" w:rsidR="00C725A7" w:rsidRDefault="00E46414" w:rsidP="000C6937">
      <w:pPr>
        <w:rPr>
          <w:sz w:val="22"/>
          <w:szCs w:val="22"/>
          <w:rtl/>
        </w:rPr>
      </w:pPr>
      <w:r w:rsidRPr="00DD70F4">
        <w:rPr>
          <w:rFonts w:hint="cs"/>
          <w:b/>
          <w:bCs/>
          <w:sz w:val="22"/>
          <w:szCs w:val="22"/>
          <w:rtl/>
        </w:rPr>
        <w:t xml:space="preserve">לסיכום, </w:t>
      </w:r>
      <w:r w:rsidR="008474E8" w:rsidRPr="00DD70F4">
        <w:rPr>
          <w:rFonts w:hint="cs"/>
          <w:b/>
          <w:bCs/>
          <w:sz w:val="22"/>
          <w:szCs w:val="22"/>
          <w:rtl/>
        </w:rPr>
        <w:t>אין כללים ברורים בדין הישראלי</w:t>
      </w:r>
      <w:r w:rsidR="005D3370" w:rsidRPr="00DD70F4">
        <w:rPr>
          <w:rFonts w:hint="cs"/>
          <w:sz w:val="22"/>
          <w:szCs w:val="22"/>
          <w:rtl/>
        </w:rPr>
        <w:t>. ה</w:t>
      </w:r>
      <w:r w:rsidR="00351F2A" w:rsidRPr="00DD70F4">
        <w:rPr>
          <w:rFonts w:hint="cs"/>
          <w:sz w:val="22"/>
          <w:szCs w:val="22"/>
          <w:rtl/>
        </w:rPr>
        <w:t xml:space="preserve">מגבלה </w:t>
      </w:r>
      <w:r w:rsidR="005D3370" w:rsidRPr="00DD70F4">
        <w:rPr>
          <w:rFonts w:hint="cs"/>
          <w:sz w:val="22"/>
          <w:szCs w:val="22"/>
          <w:rtl/>
        </w:rPr>
        <w:t>העיקרית ע</w:t>
      </w:r>
      <w:r w:rsidR="00351F2A" w:rsidRPr="00DD70F4">
        <w:rPr>
          <w:rFonts w:hint="cs"/>
          <w:sz w:val="22"/>
          <w:szCs w:val="22"/>
          <w:rtl/>
        </w:rPr>
        <w:t>ל מה שניתן לקבוע בצוואה</w:t>
      </w:r>
      <w:r w:rsidR="005D3370" w:rsidRPr="00DD70F4">
        <w:rPr>
          <w:rFonts w:hint="cs"/>
          <w:sz w:val="22"/>
          <w:szCs w:val="22"/>
          <w:rtl/>
        </w:rPr>
        <w:t xml:space="preserve"> </w:t>
      </w:r>
      <w:r w:rsidR="00DA0A2B" w:rsidRPr="00DD70F4">
        <w:rPr>
          <w:rFonts w:hint="cs"/>
          <w:sz w:val="22"/>
          <w:szCs w:val="22"/>
          <w:rtl/>
        </w:rPr>
        <w:t xml:space="preserve">והפסילה העיקרית של הוראות צוואה מתבצעת במסגרת </w:t>
      </w:r>
      <w:r w:rsidR="005D3370" w:rsidRPr="00DD70F4">
        <w:rPr>
          <w:rFonts w:hint="cs"/>
          <w:sz w:val="22"/>
          <w:szCs w:val="22"/>
          <w:rtl/>
        </w:rPr>
        <w:t>ב</w:t>
      </w:r>
      <w:r w:rsidR="00351F2A" w:rsidRPr="00DD70F4">
        <w:rPr>
          <w:rFonts w:hint="cs"/>
          <w:sz w:val="22"/>
          <w:szCs w:val="22"/>
          <w:rtl/>
        </w:rPr>
        <w:t>עניינים של תקנת הציבור</w:t>
      </w:r>
      <w:r w:rsidR="000C6937" w:rsidRPr="00DD70F4">
        <w:rPr>
          <w:rFonts w:hint="cs"/>
          <w:sz w:val="22"/>
          <w:szCs w:val="22"/>
          <w:rtl/>
        </w:rPr>
        <w:t xml:space="preserve"> (ולא בתנאי בלתי אפשרי כי יש ביצוע בקירוב)</w:t>
      </w:r>
      <w:r w:rsidR="00351F2A" w:rsidRPr="00DD70F4">
        <w:rPr>
          <w:rFonts w:hint="cs"/>
          <w:sz w:val="22"/>
          <w:szCs w:val="22"/>
          <w:rtl/>
        </w:rPr>
        <w:t>.</w:t>
      </w:r>
    </w:p>
    <w:p w14:paraId="59398EFC" w14:textId="25730B5A" w:rsidR="00351F2A" w:rsidRPr="00DD70F4" w:rsidRDefault="007C346D" w:rsidP="00D65AFA">
      <w:pPr>
        <w:pStyle w:val="2"/>
        <w:rPr>
          <w:sz w:val="22"/>
          <w:szCs w:val="22"/>
          <w:rtl/>
        </w:rPr>
      </w:pPr>
      <w:bookmarkStart w:id="28" w:name="_Toc94275536"/>
      <w:r w:rsidRPr="00DD70F4">
        <w:rPr>
          <w:rFonts w:hint="cs"/>
          <w:sz w:val="22"/>
          <w:szCs w:val="22"/>
          <w:rtl/>
        </w:rPr>
        <w:t>פרשנות צוואות</w:t>
      </w:r>
      <w:bookmarkEnd w:id="28"/>
    </w:p>
    <w:p w14:paraId="44AF43F0" w14:textId="22F6FA8B" w:rsidR="0041224D" w:rsidRPr="00DD70F4" w:rsidRDefault="0041224D" w:rsidP="0041224D">
      <w:pPr>
        <w:spacing w:line="276" w:lineRule="auto"/>
        <w:rPr>
          <w:sz w:val="22"/>
          <w:szCs w:val="22"/>
        </w:rPr>
      </w:pPr>
      <w:r w:rsidRPr="00DD70F4">
        <w:rPr>
          <w:sz w:val="22"/>
          <w:szCs w:val="22"/>
          <w:rtl/>
        </w:rPr>
        <w:t>בניגוד לכל הנושאים שדיברנו עליהם עד עכשיו</w:t>
      </w:r>
      <w:r w:rsidRPr="00DD70F4">
        <w:rPr>
          <w:rFonts w:hint="cs"/>
          <w:sz w:val="22"/>
          <w:szCs w:val="22"/>
          <w:rtl/>
        </w:rPr>
        <w:t>,</w:t>
      </w:r>
      <w:r w:rsidRPr="00DD70F4">
        <w:rPr>
          <w:sz w:val="22"/>
          <w:szCs w:val="22"/>
          <w:rtl/>
        </w:rPr>
        <w:t xml:space="preserve"> שה</w:t>
      </w:r>
      <w:r w:rsidRPr="00DD70F4">
        <w:rPr>
          <w:rFonts w:hint="cs"/>
          <w:sz w:val="22"/>
          <w:szCs w:val="22"/>
          <w:rtl/>
        </w:rPr>
        <w:t xml:space="preserve">יו </w:t>
      </w:r>
      <w:r w:rsidRPr="00DD70F4">
        <w:rPr>
          <w:sz w:val="22"/>
          <w:szCs w:val="22"/>
          <w:rtl/>
        </w:rPr>
        <w:t>די נקודתיים</w:t>
      </w:r>
      <w:r w:rsidRPr="00DD70F4">
        <w:rPr>
          <w:rFonts w:hint="cs"/>
          <w:sz w:val="22"/>
          <w:szCs w:val="22"/>
          <w:rtl/>
        </w:rPr>
        <w:t>,</w:t>
      </w:r>
      <w:r w:rsidRPr="00DD70F4">
        <w:rPr>
          <w:sz w:val="22"/>
          <w:szCs w:val="22"/>
          <w:rtl/>
        </w:rPr>
        <w:t xml:space="preserve"> פרשנות צוואה זה נושא שהוא למעשה נוגע </w:t>
      </w:r>
      <w:r w:rsidRPr="00DD70F4">
        <w:rPr>
          <w:rFonts w:hint="cs"/>
          <w:sz w:val="22"/>
          <w:szCs w:val="22"/>
          <w:rtl/>
        </w:rPr>
        <w:t>ב</w:t>
      </w:r>
      <w:r w:rsidRPr="00DD70F4">
        <w:rPr>
          <w:sz w:val="22"/>
          <w:szCs w:val="22"/>
          <w:rtl/>
        </w:rPr>
        <w:t xml:space="preserve">כל אחת מהסוגיות שעסקנו בהן עד היום. כשנדבר על </w:t>
      </w:r>
      <w:r w:rsidRPr="00DD70F4">
        <w:rPr>
          <w:rFonts w:hint="cs"/>
          <w:sz w:val="22"/>
          <w:szCs w:val="22"/>
          <w:rtl/>
        </w:rPr>
        <w:t>פ</w:t>
      </w:r>
      <w:r w:rsidRPr="00DD70F4">
        <w:rPr>
          <w:sz w:val="22"/>
          <w:szCs w:val="22"/>
          <w:rtl/>
        </w:rPr>
        <w:t xml:space="preserve">רשנות צוואה נתייחס </w:t>
      </w:r>
      <w:r w:rsidRPr="00DD70F4">
        <w:rPr>
          <w:rFonts w:hint="cs"/>
          <w:sz w:val="22"/>
          <w:szCs w:val="22"/>
          <w:rtl/>
        </w:rPr>
        <w:t>שני סוגים של פרשנות:</w:t>
      </w:r>
    </w:p>
    <w:p w14:paraId="6B048AD1" w14:textId="4CAA6CA3" w:rsidR="007C346D" w:rsidRPr="00DD70F4" w:rsidRDefault="00CB741D" w:rsidP="00A65AB9">
      <w:pPr>
        <w:pStyle w:val="a3"/>
        <w:numPr>
          <w:ilvl w:val="0"/>
          <w:numId w:val="27"/>
        </w:numPr>
        <w:rPr>
          <w:sz w:val="22"/>
          <w:szCs w:val="22"/>
        </w:rPr>
      </w:pPr>
      <w:r w:rsidRPr="00DD70F4">
        <w:rPr>
          <w:rFonts w:hint="cs"/>
          <w:b/>
          <w:bCs/>
          <w:sz w:val="22"/>
          <w:szCs w:val="22"/>
          <w:rtl/>
        </w:rPr>
        <w:t>פרשנות במובן ה</w:t>
      </w:r>
      <w:r w:rsidR="007C346D" w:rsidRPr="00DD70F4">
        <w:rPr>
          <w:rFonts w:hint="cs"/>
          <w:b/>
          <w:bCs/>
          <w:sz w:val="22"/>
          <w:szCs w:val="22"/>
          <w:rtl/>
        </w:rPr>
        <w:t xml:space="preserve">צר </w:t>
      </w:r>
      <w:r w:rsidRPr="00DD70F4">
        <w:rPr>
          <w:rFonts w:hint="cs"/>
          <w:sz w:val="22"/>
          <w:szCs w:val="22"/>
          <w:rtl/>
        </w:rPr>
        <w:t>-</w:t>
      </w:r>
      <w:r w:rsidR="007C346D" w:rsidRPr="00DD70F4">
        <w:rPr>
          <w:rFonts w:hint="cs"/>
          <w:sz w:val="22"/>
          <w:szCs w:val="22"/>
          <w:rtl/>
        </w:rPr>
        <w:t xml:space="preserve"> מתן מובן </w:t>
      </w:r>
      <w:r w:rsidR="00E06216" w:rsidRPr="00DD70F4">
        <w:rPr>
          <w:rFonts w:hint="cs"/>
          <w:sz w:val="22"/>
          <w:szCs w:val="22"/>
          <w:rtl/>
        </w:rPr>
        <w:t>משפטי</w:t>
      </w:r>
      <w:r w:rsidR="007C346D" w:rsidRPr="00DD70F4">
        <w:rPr>
          <w:rFonts w:hint="cs"/>
          <w:sz w:val="22"/>
          <w:szCs w:val="22"/>
          <w:rtl/>
        </w:rPr>
        <w:t xml:space="preserve"> ללשונה של הצוואה</w:t>
      </w:r>
      <w:r w:rsidR="00F321D4" w:rsidRPr="00DD70F4">
        <w:rPr>
          <w:rFonts w:hint="cs"/>
          <w:sz w:val="22"/>
          <w:szCs w:val="22"/>
          <w:rtl/>
        </w:rPr>
        <w:t>.</w:t>
      </w:r>
    </w:p>
    <w:p w14:paraId="684741DB" w14:textId="51672967" w:rsidR="009B3A52" w:rsidRPr="00DD70F4" w:rsidRDefault="00F321D4" w:rsidP="00A65AB9">
      <w:pPr>
        <w:pStyle w:val="a3"/>
        <w:numPr>
          <w:ilvl w:val="0"/>
          <w:numId w:val="27"/>
        </w:numPr>
        <w:rPr>
          <w:sz w:val="22"/>
          <w:szCs w:val="22"/>
          <w:rtl/>
        </w:rPr>
      </w:pPr>
      <w:r w:rsidRPr="00DD70F4">
        <w:rPr>
          <w:rFonts w:hint="cs"/>
          <w:b/>
          <w:bCs/>
          <w:sz w:val="22"/>
          <w:szCs w:val="22"/>
          <w:rtl/>
        </w:rPr>
        <w:t xml:space="preserve">פרשנות במובן הרחב </w:t>
      </w:r>
      <w:r w:rsidRPr="00DD70F4">
        <w:rPr>
          <w:sz w:val="22"/>
          <w:szCs w:val="22"/>
          <w:rtl/>
        </w:rPr>
        <w:t>–</w:t>
      </w:r>
      <w:r w:rsidRPr="00DD70F4">
        <w:rPr>
          <w:rFonts w:hint="cs"/>
          <w:sz w:val="22"/>
          <w:szCs w:val="22"/>
          <w:rtl/>
        </w:rPr>
        <w:t xml:space="preserve"> פרשנות באמצעות </w:t>
      </w:r>
      <w:r w:rsidR="007C346D" w:rsidRPr="00DD70F4">
        <w:rPr>
          <w:rFonts w:hint="cs"/>
          <w:sz w:val="22"/>
          <w:szCs w:val="22"/>
          <w:rtl/>
        </w:rPr>
        <w:t>דוקטרינות פרשניות</w:t>
      </w:r>
      <w:r w:rsidRPr="00DD70F4">
        <w:rPr>
          <w:rFonts w:hint="cs"/>
          <w:sz w:val="22"/>
          <w:szCs w:val="22"/>
          <w:rtl/>
        </w:rPr>
        <w:t xml:space="preserve"> שהולכות מעבר ללשון הצוואה</w:t>
      </w:r>
      <w:r w:rsidR="007C346D" w:rsidRPr="00DD70F4">
        <w:rPr>
          <w:rFonts w:hint="cs"/>
          <w:sz w:val="22"/>
          <w:szCs w:val="22"/>
          <w:rtl/>
        </w:rPr>
        <w:t>. נדבר על 4 דוקטרינות פרשניות - תיקון טעות, השלמת חסר, תחליף וביצוע בקירוב.</w:t>
      </w:r>
    </w:p>
    <w:p w14:paraId="75ABC355" w14:textId="05AAE78E" w:rsidR="001F74F3" w:rsidRPr="00DD70F4" w:rsidRDefault="001F74F3" w:rsidP="009B3A52">
      <w:pPr>
        <w:rPr>
          <w:b/>
          <w:bCs/>
          <w:sz w:val="22"/>
          <w:szCs w:val="22"/>
          <w:rtl/>
        </w:rPr>
      </w:pPr>
      <w:r w:rsidRPr="00DD70F4">
        <w:rPr>
          <w:rStyle w:val="default"/>
          <w:rFonts w:ascii="Segoe UI Symbol" w:hAnsi="Segoe UI Symbol" w:cs="Segoe UI Symbol" w:hint="cs"/>
          <w:b/>
          <w:bCs/>
          <w:sz w:val="18"/>
          <w:szCs w:val="24"/>
          <w:rtl/>
        </w:rPr>
        <w:t>✓</w:t>
      </w:r>
      <w:r w:rsidRPr="00DD70F4">
        <w:rPr>
          <w:rFonts w:hint="cs"/>
          <w:b/>
          <w:bCs/>
          <w:sz w:val="22"/>
          <w:szCs w:val="22"/>
          <w:rtl/>
        </w:rPr>
        <w:t xml:space="preserve"> </w:t>
      </w:r>
      <w:r w:rsidR="00093856" w:rsidRPr="00DD70F4">
        <w:rPr>
          <w:rFonts w:hint="cs"/>
          <w:b/>
          <w:bCs/>
          <w:color w:val="FF0000"/>
          <w:sz w:val="22"/>
          <w:szCs w:val="22"/>
          <w:rtl/>
        </w:rPr>
        <w:t>סעיף 54 לחוק:</w:t>
      </w:r>
      <w:r w:rsidR="00093856" w:rsidRPr="00DD70F4">
        <w:rPr>
          <w:rFonts w:hint="cs"/>
          <w:b/>
          <w:bCs/>
          <w:sz w:val="22"/>
          <w:szCs w:val="22"/>
          <w:rtl/>
        </w:rPr>
        <w:t xml:space="preserve"> </w:t>
      </w:r>
      <w:r w:rsidRPr="00DD70F4">
        <w:rPr>
          <w:rFonts w:hint="cs"/>
          <w:b/>
          <w:bCs/>
          <w:sz w:val="22"/>
          <w:szCs w:val="22"/>
          <w:rtl/>
        </w:rPr>
        <w:t xml:space="preserve">פרשנות במובן הצר </w:t>
      </w:r>
    </w:p>
    <w:p w14:paraId="651A9515" w14:textId="339DE456" w:rsidR="008775EB" w:rsidRPr="00DD70F4" w:rsidRDefault="008775EB" w:rsidP="00737218">
      <w:pPr>
        <w:pStyle w:val="a8"/>
        <w:ind w:left="1440" w:hanging="720"/>
        <w:rPr>
          <w:sz w:val="22"/>
          <w:szCs w:val="22"/>
          <w:rtl/>
        </w:rPr>
      </w:pPr>
      <w:r w:rsidRPr="00DD70F4">
        <w:rPr>
          <w:rStyle w:val="default"/>
          <w:rFonts w:cs="FrankRuehl"/>
          <w:sz w:val="18"/>
          <w:szCs w:val="24"/>
          <w:rtl/>
        </w:rPr>
        <w:t>(א)</w:t>
      </w:r>
      <w:r w:rsidRPr="00DD70F4">
        <w:rPr>
          <w:rStyle w:val="default"/>
          <w:rFonts w:cs="FrankRuehl" w:hint="cs"/>
          <w:sz w:val="18"/>
          <w:szCs w:val="24"/>
          <w:rtl/>
        </w:rPr>
        <w:t xml:space="preserve"> </w:t>
      </w:r>
      <w:r w:rsidRPr="00DD70F4">
        <w:rPr>
          <w:rStyle w:val="default"/>
          <w:rFonts w:cs="FrankRuehl"/>
          <w:sz w:val="18"/>
          <w:szCs w:val="24"/>
          <w:rtl/>
        </w:rPr>
        <w:t xml:space="preserve">מפרשים צוואה לפי </w:t>
      </w:r>
      <w:proofErr w:type="spellStart"/>
      <w:r w:rsidRPr="00DD70F4">
        <w:rPr>
          <w:rStyle w:val="default"/>
          <w:rFonts w:cs="FrankRuehl"/>
          <w:sz w:val="18"/>
          <w:szCs w:val="24"/>
          <w:rtl/>
        </w:rPr>
        <w:t>אומד</w:t>
      </w:r>
      <w:proofErr w:type="spellEnd"/>
      <w:r w:rsidRPr="00DD70F4">
        <w:rPr>
          <w:rStyle w:val="default"/>
          <w:rFonts w:cs="FrankRuehl"/>
          <w:sz w:val="18"/>
          <w:szCs w:val="24"/>
          <w:rtl/>
        </w:rPr>
        <w:t xml:space="preserve"> דעתו של המצווה כפי שהיא משתמעת מתוך הצוואה, ובמידה שאינה משתמעת מתוכה - כפי שהיא משתמעת מתוך הנסיבות.</w:t>
      </w:r>
      <w:r w:rsidRPr="00DD70F4">
        <w:rPr>
          <w:rFonts w:hint="cs"/>
          <w:sz w:val="22"/>
          <w:szCs w:val="22"/>
          <w:rtl/>
        </w:rPr>
        <w:t xml:space="preserve"> </w:t>
      </w:r>
    </w:p>
    <w:p w14:paraId="3908D229" w14:textId="2D0D8E9E" w:rsidR="008775EB" w:rsidRPr="00DD70F4" w:rsidRDefault="008775EB" w:rsidP="00737218">
      <w:pPr>
        <w:pStyle w:val="a8"/>
        <w:ind w:left="1440" w:hanging="720"/>
        <w:rPr>
          <w:sz w:val="22"/>
          <w:szCs w:val="22"/>
          <w:rtl/>
        </w:rPr>
      </w:pPr>
      <w:r w:rsidRPr="00DD70F4">
        <w:rPr>
          <w:rStyle w:val="default"/>
          <w:rFonts w:cs="FrankRuehl"/>
          <w:sz w:val="18"/>
          <w:szCs w:val="24"/>
          <w:rtl/>
        </w:rPr>
        <w:t>(ב)</w:t>
      </w:r>
      <w:r w:rsidRPr="00DD70F4">
        <w:rPr>
          <w:rStyle w:val="default"/>
          <w:rFonts w:cs="FrankRuehl" w:hint="cs"/>
          <w:sz w:val="18"/>
          <w:szCs w:val="24"/>
          <w:rtl/>
        </w:rPr>
        <w:t xml:space="preserve"> </w:t>
      </w:r>
      <w:r w:rsidRPr="00DD70F4">
        <w:rPr>
          <w:rStyle w:val="default"/>
          <w:rFonts w:cs="FrankRuehl"/>
          <w:sz w:val="18"/>
          <w:szCs w:val="24"/>
          <w:rtl/>
        </w:rPr>
        <w:t>צוואה הניתנת לפירושים שונים, הפירוש המקיים אותה עדיף על פירוש שלפיו היא בטלה.</w:t>
      </w:r>
    </w:p>
    <w:p w14:paraId="36BA68D4" w14:textId="4A596174" w:rsidR="008775EB" w:rsidRPr="00DD70F4" w:rsidRDefault="008775EB" w:rsidP="00737218">
      <w:pPr>
        <w:pStyle w:val="a8"/>
        <w:ind w:left="1440" w:hanging="720"/>
        <w:rPr>
          <w:sz w:val="22"/>
          <w:szCs w:val="22"/>
          <w:rtl/>
        </w:rPr>
      </w:pPr>
      <w:r w:rsidRPr="00DD70F4">
        <w:rPr>
          <w:rStyle w:val="default"/>
          <w:rFonts w:cs="FrankRuehl"/>
          <w:sz w:val="18"/>
          <w:szCs w:val="24"/>
          <w:rtl/>
        </w:rPr>
        <w:t>(ג)</w:t>
      </w:r>
      <w:r w:rsidRPr="00DD70F4">
        <w:rPr>
          <w:rStyle w:val="default"/>
          <w:rFonts w:cs="FrankRuehl" w:hint="cs"/>
          <w:sz w:val="18"/>
          <w:szCs w:val="24"/>
          <w:rtl/>
        </w:rPr>
        <w:t xml:space="preserve"> </w:t>
      </w:r>
      <w:r w:rsidRPr="00DD70F4">
        <w:rPr>
          <w:rStyle w:val="default"/>
          <w:rFonts w:cs="FrankRuehl"/>
          <w:sz w:val="18"/>
          <w:szCs w:val="24"/>
          <w:rtl/>
        </w:rPr>
        <w:t>צוואה יכול שתהיה בלשון מתנה, מחילה או הודאה או בכל לשון אחרת.</w:t>
      </w:r>
    </w:p>
    <w:p w14:paraId="57E687D9" w14:textId="77777777" w:rsidR="00737218" w:rsidRPr="00DD70F4" w:rsidRDefault="00737218" w:rsidP="00737218">
      <w:pPr>
        <w:pStyle w:val="a8"/>
        <w:rPr>
          <w:sz w:val="22"/>
          <w:szCs w:val="22"/>
          <w:rtl/>
        </w:rPr>
      </w:pPr>
    </w:p>
    <w:p w14:paraId="3C23F2E7" w14:textId="16CCE1EF" w:rsidR="006C5C9F" w:rsidRPr="00DD70F4" w:rsidRDefault="006C5C9F" w:rsidP="009B3A52">
      <w:pPr>
        <w:rPr>
          <w:sz w:val="22"/>
          <w:szCs w:val="22"/>
          <w:rtl/>
        </w:rPr>
      </w:pPr>
      <w:r w:rsidRPr="00DD70F4">
        <w:rPr>
          <w:rFonts w:hint="cs"/>
          <w:sz w:val="22"/>
          <w:szCs w:val="22"/>
          <w:rtl/>
        </w:rPr>
        <w:t>ס' 54</w:t>
      </w:r>
      <w:r w:rsidR="000C104F" w:rsidRPr="00DD70F4">
        <w:rPr>
          <w:rFonts w:hint="cs"/>
          <w:sz w:val="22"/>
          <w:szCs w:val="22"/>
          <w:rtl/>
        </w:rPr>
        <w:t xml:space="preserve"> </w:t>
      </w:r>
      <w:r w:rsidRPr="00DD70F4">
        <w:rPr>
          <w:rFonts w:hint="cs"/>
          <w:sz w:val="22"/>
          <w:szCs w:val="22"/>
          <w:rtl/>
        </w:rPr>
        <w:t>לחוק הירושה</w:t>
      </w:r>
      <w:r w:rsidR="000C104F" w:rsidRPr="00DD70F4">
        <w:rPr>
          <w:rFonts w:hint="cs"/>
          <w:sz w:val="22"/>
          <w:szCs w:val="22"/>
          <w:rtl/>
        </w:rPr>
        <w:t xml:space="preserve"> דומה להוראת הפרשנות בחוק החוזים.</w:t>
      </w:r>
    </w:p>
    <w:p w14:paraId="164B081B" w14:textId="71F09259" w:rsidR="00A00B0B" w:rsidRPr="00DD70F4" w:rsidRDefault="000C104F" w:rsidP="00B13D6B">
      <w:pPr>
        <w:rPr>
          <w:sz w:val="22"/>
          <w:szCs w:val="22"/>
          <w:rtl/>
        </w:rPr>
      </w:pPr>
      <w:r w:rsidRPr="00DD70F4">
        <w:rPr>
          <w:b/>
          <w:bCs/>
          <w:sz w:val="22"/>
          <w:szCs w:val="22"/>
        </w:rPr>
        <w:sym w:font="Wingdings" w:char="F0DF"/>
      </w:r>
      <w:r w:rsidRPr="00DD70F4">
        <w:rPr>
          <w:rFonts w:hint="cs"/>
          <w:b/>
          <w:bCs/>
          <w:sz w:val="22"/>
          <w:szCs w:val="22"/>
          <w:rtl/>
        </w:rPr>
        <w:t xml:space="preserve"> הגישה הראשונית: פרשנות דו שלבית - </w:t>
      </w:r>
      <w:r w:rsidR="000D4E01" w:rsidRPr="00DD70F4">
        <w:rPr>
          <w:rFonts w:hint="cs"/>
          <w:sz w:val="22"/>
          <w:szCs w:val="22"/>
          <w:rtl/>
        </w:rPr>
        <w:t>במקור, כמו בדיני חוזים הגישה הייתה פרשנות דו שלבית</w:t>
      </w:r>
      <w:r w:rsidR="000D4E01" w:rsidRPr="00DD70F4">
        <w:rPr>
          <w:sz w:val="22"/>
          <w:szCs w:val="22"/>
          <w:rtl/>
        </w:rPr>
        <w:t>–</w:t>
      </w:r>
      <w:r w:rsidR="000D4E01" w:rsidRPr="00DD70F4">
        <w:rPr>
          <w:rFonts w:hint="cs"/>
          <w:sz w:val="22"/>
          <w:szCs w:val="22"/>
          <w:rtl/>
        </w:rPr>
        <w:t xml:space="preserve"> </w:t>
      </w:r>
      <w:r w:rsidR="00B752D9" w:rsidRPr="00DD70F4">
        <w:rPr>
          <w:rFonts w:hint="cs"/>
          <w:sz w:val="22"/>
          <w:szCs w:val="22"/>
          <w:rtl/>
        </w:rPr>
        <w:t xml:space="preserve">ראשית </w:t>
      </w:r>
      <w:r w:rsidR="000D4E01" w:rsidRPr="00DD70F4">
        <w:rPr>
          <w:rFonts w:hint="cs"/>
          <w:sz w:val="22"/>
          <w:szCs w:val="22"/>
          <w:rtl/>
        </w:rPr>
        <w:t>נבדוק את לשון הצוואה</w:t>
      </w:r>
      <w:r w:rsidR="00B752D9" w:rsidRPr="00DD70F4">
        <w:rPr>
          <w:rFonts w:hint="cs"/>
          <w:sz w:val="22"/>
          <w:szCs w:val="22"/>
          <w:rtl/>
        </w:rPr>
        <w:t xml:space="preserve">. </w:t>
      </w:r>
      <w:r w:rsidR="000D4E01" w:rsidRPr="00DD70F4">
        <w:rPr>
          <w:rFonts w:hint="cs"/>
          <w:sz w:val="22"/>
          <w:szCs w:val="22"/>
          <w:rtl/>
        </w:rPr>
        <w:t xml:space="preserve">אם אין פתרון או </w:t>
      </w:r>
      <w:r w:rsidR="00B752D9" w:rsidRPr="00DD70F4">
        <w:rPr>
          <w:rFonts w:hint="cs"/>
          <w:sz w:val="22"/>
          <w:szCs w:val="22"/>
          <w:rtl/>
        </w:rPr>
        <w:t>מ</w:t>
      </w:r>
      <w:r w:rsidR="000D4E01" w:rsidRPr="00DD70F4">
        <w:rPr>
          <w:rFonts w:hint="cs"/>
          <w:sz w:val="22"/>
          <w:szCs w:val="22"/>
          <w:rtl/>
        </w:rPr>
        <w:t>תעורר קושי</w:t>
      </w:r>
      <w:r w:rsidR="00B752D9" w:rsidRPr="00DD70F4">
        <w:rPr>
          <w:rFonts w:hint="cs"/>
          <w:sz w:val="22"/>
          <w:szCs w:val="22"/>
          <w:rtl/>
        </w:rPr>
        <w:t>,</w:t>
      </w:r>
      <w:r w:rsidR="000D4E01" w:rsidRPr="00DD70F4">
        <w:rPr>
          <w:rFonts w:hint="cs"/>
          <w:sz w:val="22"/>
          <w:szCs w:val="22"/>
          <w:rtl/>
        </w:rPr>
        <w:t xml:space="preserve"> נעבור </w:t>
      </w:r>
      <w:r w:rsidR="00B752D9" w:rsidRPr="00DD70F4">
        <w:rPr>
          <w:rFonts w:hint="cs"/>
          <w:sz w:val="22"/>
          <w:szCs w:val="22"/>
          <w:rtl/>
        </w:rPr>
        <w:t xml:space="preserve">לברר את הנסיבות החיצוניות- </w:t>
      </w:r>
      <w:r w:rsidR="000D4E01" w:rsidRPr="00DD70F4">
        <w:rPr>
          <w:rFonts w:hint="cs"/>
          <w:sz w:val="22"/>
          <w:szCs w:val="22"/>
          <w:rtl/>
        </w:rPr>
        <w:t>עדויות אחרות</w:t>
      </w:r>
      <w:r w:rsidR="00B752D9" w:rsidRPr="00DD70F4">
        <w:rPr>
          <w:rFonts w:hint="cs"/>
          <w:sz w:val="22"/>
          <w:szCs w:val="22"/>
          <w:rtl/>
        </w:rPr>
        <w:t xml:space="preserve">, </w:t>
      </w:r>
      <w:r w:rsidR="000D4E01" w:rsidRPr="00DD70F4">
        <w:rPr>
          <w:rFonts w:hint="cs"/>
          <w:sz w:val="22"/>
          <w:szCs w:val="22"/>
          <w:rtl/>
        </w:rPr>
        <w:t>עדויות קרובים</w:t>
      </w:r>
      <w:r w:rsidR="00B752D9" w:rsidRPr="00DD70F4">
        <w:rPr>
          <w:rFonts w:hint="cs"/>
          <w:sz w:val="22"/>
          <w:szCs w:val="22"/>
          <w:rtl/>
        </w:rPr>
        <w:t xml:space="preserve">, </w:t>
      </w:r>
      <w:r w:rsidR="000D4E01" w:rsidRPr="00DD70F4">
        <w:rPr>
          <w:rFonts w:hint="cs"/>
          <w:sz w:val="22"/>
          <w:szCs w:val="22"/>
          <w:rtl/>
        </w:rPr>
        <w:t>צוואות קודמות וכו'</w:t>
      </w:r>
      <w:r w:rsidR="00A00B0B" w:rsidRPr="00DD70F4">
        <w:rPr>
          <w:rFonts w:hint="cs"/>
          <w:sz w:val="22"/>
          <w:szCs w:val="22"/>
          <w:rtl/>
        </w:rPr>
        <w:t>.</w:t>
      </w:r>
      <w:r w:rsidR="00B13D6B" w:rsidRPr="00DD70F4">
        <w:rPr>
          <w:rFonts w:hint="cs"/>
          <w:sz w:val="22"/>
          <w:szCs w:val="22"/>
          <w:rtl/>
        </w:rPr>
        <w:t xml:space="preserve"> </w:t>
      </w:r>
      <w:r w:rsidR="00A00B0B" w:rsidRPr="00DD70F4">
        <w:rPr>
          <w:rFonts w:hint="cs"/>
          <w:sz w:val="22"/>
          <w:szCs w:val="22"/>
          <w:rtl/>
        </w:rPr>
        <w:t>נזכיר בהמשך מאמר של המרצה בעניין פרשנות צוואות. אבל הדוגמא המובהקת ביותר לזה שגם גישה יותר פורמלית לא מבטיחה תוצאה מסוימת ה</w:t>
      </w:r>
      <w:r w:rsidR="00B13D6B" w:rsidRPr="00DD70F4">
        <w:rPr>
          <w:rFonts w:hint="cs"/>
          <w:sz w:val="22"/>
          <w:szCs w:val="22"/>
          <w:rtl/>
        </w:rPr>
        <w:t>ו</w:t>
      </w:r>
      <w:r w:rsidR="00A00B0B" w:rsidRPr="00DD70F4">
        <w:rPr>
          <w:rFonts w:hint="cs"/>
          <w:sz w:val="22"/>
          <w:szCs w:val="22"/>
          <w:rtl/>
        </w:rPr>
        <w:t xml:space="preserve">א </w:t>
      </w:r>
      <w:r w:rsidR="00A00B0B" w:rsidRPr="00DD70F4">
        <w:rPr>
          <w:rFonts w:hint="cs"/>
          <w:b/>
          <w:bCs/>
          <w:sz w:val="22"/>
          <w:szCs w:val="22"/>
          <w:rtl/>
        </w:rPr>
        <w:t>פס"ד שקבע את הפרשנות הדו-שלבית</w:t>
      </w:r>
      <w:r w:rsidR="00B13D6B" w:rsidRPr="00DD70F4">
        <w:rPr>
          <w:rFonts w:hint="cs"/>
          <w:b/>
          <w:bCs/>
          <w:sz w:val="22"/>
          <w:szCs w:val="22"/>
          <w:rtl/>
        </w:rPr>
        <w:t xml:space="preserve"> -</w:t>
      </w:r>
      <w:r w:rsidR="00A00B0B" w:rsidRPr="00DD70F4">
        <w:rPr>
          <w:rFonts w:hint="cs"/>
          <w:b/>
          <w:bCs/>
          <w:sz w:val="22"/>
          <w:szCs w:val="22"/>
          <w:rtl/>
        </w:rPr>
        <w:t xml:space="preserve"> </w:t>
      </w:r>
      <w:r w:rsidR="00A00B0B" w:rsidRPr="00DD70F4">
        <w:rPr>
          <w:rFonts w:hint="cs"/>
          <w:b/>
          <w:bCs/>
          <w:sz w:val="22"/>
          <w:szCs w:val="22"/>
          <w:shd w:val="clear" w:color="auto" w:fill="F7CAAC"/>
          <w:rtl/>
        </w:rPr>
        <w:t>עניין שורש נ' גלילי</w:t>
      </w:r>
      <w:r w:rsidR="00A00B0B" w:rsidRPr="00DD70F4">
        <w:rPr>
          <w:rFonts w:hint="cs"/>
          <w:b/>
          <w:bCs/>
          <w:sz w:val="22"/>
          <w:szCs w:val="22"/>
          <w:rtl/>
        </w:rPr>
        <w:t>.</w:t>
      </w:r>
    </w:p>
    <w:p w14:paraId="40D52F27" w14:textId="48032C1F" w:rsidR="00716AE9" w:rsidRPr="00DD70F4" w:rsidRDefault="00A00B0B" w:rsidP="00732013">
      <w:pPr>
        <w:rPr>
          <w:sz w:val="22"/>
          <w:szCs w:val="22"/>
          <w:rtl/>
        </w:rPr>
      </w:pPr>
      <w:r w:rsidRPr="00DD70F4">
        <w:rPr>
          <w:rStyle w:val="af0"/>
          <w:rFonts w:hint="cs"/>
          <w:sz w:val="22"/>
          <w:szCs w:val="22"/>
          <w:rtl/>
        </w:rPr>
        <w:t>בעניין</w:t>
      </w:r>
      <w:r w:rsidR="00785EA2" w:rsidRPr="00DD70F4">
        <w:rPr>
          <w:rStyle w:val="af0"/>
          <w:rFonts w:hint="cs"/>
          <w:sz w:val="22"/>
          <w:szCs w:val="22"/>
          <w:rtl/>
        </w:rPr>
        <w:t xml:space="preserve"> שורש נ' גלילי</w:t>
      </w:r>
      <w:r w:rsidRPr="00DD70F4">
        <w:rPr>
          <w:rFonts w:hint="cs"/>
          <w:sz w:val="22"/>
          <w:szCs w:val="22"/>
          <w:rtl/>
        </w:rPr>
        <w:t>,</w:t>
      </w:r>
      <w:r w:rsidR="00785EA2" w:rsidRPr="00DD70F4">
        <w:rPr>
          <w:rFonts w:hint="cs"/>
          <w:sz w:val="22"/>
          <w:szCs w:val="22"/>
          <w:rtl/>
        </w:rPr>
        <w:t xml:space="preserve"> אישה </w:t>
      </w:r>
      <w:r w:rsidR="00E167B7" w:rsidRPr="00DD70F4">
        <w:rPr>
          <w:rFonts w:hint="cs"/>
          <w:sz w:val="22"/>
          <w:szCs w:val="22"/>
          <w:rtl/>
        </w:rPr>
        <w:t xml:space="preserve">נשואה </w:t>
      </w:r>
      <w:r w:rsidR="00785EA2" w:rsidRPr="00DD70F4">
        <w:rPr>
          <w:rFonts w:hint="cs"/>
          <w:sz w:val="22"/>
          <w:szCs w:val="22"/>
          <w:rtl/>
        </w:rPr>
        <w:t>בשם</w:t>
      </w:r>
      <w:r w:rsidRPr="00DD70F4">
        <w:rPr>
          <w:rFonts w:hint="cs"/>
          <w:sz w:val="22"/>
          <w:szCs w:val="22"/>
          <w:rtl/>
        </w:rPr>
        <w:t xml:space="preserve"> אסתר </w:t>
      </w:r>
      <w:proofErr w:type="spellStart"/>
      <w:r w:rsidRPr="00DD70F4">
        <w:rPr>
          <w:rFonts w:hint="cs"/>
          <w:sz w:val="22"/>
          <w:szCs w:val="22"/>
          <w:rtl/>
        </w:rPr>
        <w:t>נוברמן</w:t>
      </w:r>
      <w:proofErr w:type="spellEnd"/>
      <w:r w:rsidRPr="00DD70F4">
        <w:rPr>
          <w:rFonts w:hint="cs"/>
          <w:sz w:val="22"/>
          <w:szCs w:val="22"/>
          <w:rtl/>
        </w:rPr>
        <w:t xml:space="preserve">, </w:t>
      </w:r>
      <w:r w:rsidR="00716AE9" w:rsidRPr="00DD70F4">
        <w:rPr>
          <w:rFonts w:hint="cs"/>
          <w:sz w:val="22"/>
          <w:szCs w:val="22"/>
          <w:rtl/>
        </w:rPr>
        <w:t xml:space="preserve">ערכה צוואה והורישה בס' 1 את כל רכושה לאחותה. בס' 2 לצוואה קבעה שאת הזכויות בדירה </w:t>
      </w:r>
      <w:r w:rsidR="00E167B7" w:rsidRPr="00DD70F4">
        <w:rPr>
          <w:rFonts w:hint="cs"/>
          <w:sz w:val="22"/>
          <w:szCs w:val="22"/>
          <w:rtl/>
        </w:rPr>
        <w:t xml:space="preserve">ברמת-גן </w:t>
      </w:r>
      <w:r w:rsidR="00716AE9" w:rsidRPr="00DD70F4">
        <w:rPr>
          <w:rFonts w:hint="cs"/>
          <w:sz w:val="22"/>
          <w:szCs w:val="22"/>
          <w:rtl/>
        </w:rPr>
        <w:t>היא מורישה לאחותה.</w:t>
      </w:r>
      <w:r w:rsidR="00E167B7" w:rsidRPr="00DD70F4">
        <w:rPr>
          <w:rFonts w:hint="cs"/>
          <w:sz w:val="22"/>
          <w:szCs w:val="22"/>
          <w:rtl/>
        </w:rPr>
        <w:t xml:space="preserve"> </w:t>
      </w:r>
      <w:r w:rsidR="00716AE9" w:rsidRPr="00DD70F4">
        <w:rPr>
          <w:rFonts w:hint="cs"/>
          <w:sz w:val="22"/>
          <w:szCs w:val="22"/>
          <w:rtl/>
        </w:rPr>
        <w:t>בצוואה היא לא הזכירה את בעלה ולא אמרה שההיא מנשלת אותו. אם היינו קוראים רק את הצוואה, לא היינו יודעים שהיא נשואה.</w:t>
      </w:r>
      <w:r w:rsidR="00732013" w:rsidRPr="00DD70F4">
        <w:rPr>
          <w:rFonts w:hint="cs"/>
          <w:sz w:val="22"/>
          <w:szCs w:val="22"/>
          <w:rtl/>
        </w:rPr>
        <w:t xml:space="preserve"> </w:t>
      </w:r>
      <w:r w:rsidR="00716AE9" w:rsidRPr="00DD70F4">
        <w:rPr>
          <w:rFonts w:hint="cs"/>
          <w:sz w:val="22"/>
          <w:szCs w:val="22"/>
          <w:rtl/>
        </w:rPr>
        <w:t xml:space="preserve">הדבר השני שהיא לא הזכירה בצוואה זה את הזכויות בדירת המגורים </w:t>
      </w:r>
      <w:r w:rsidR="00777CDC" w:rsidRPr="00DD70F4">
        <w:rPr>
          <w:rFonts w:hint="cs"/>
          <w:sz w:val="22"/>
          <w:szCs w:val="22"/>
          <w:rtl/>
        </w:rPr>
        <w:t xml:space="preserve">בגבעתיים </w:t>
      </w:r>
      <w:r w:rsidR="00716AE9" w:rsidRPr="00DD70F4">
        <w:rPr>
          <w:rFonts w:hint="cs"/>
          <w:sz w:val="22"/>
          <w:szCs w:val="22"/>
          <w:rtl/>
        </w:rPr>
        <w:t>שהייתה רשומה על שמה ועל שם בעלה</w:t>
      </w:r>
      <w:r w:rsidR="00777CDC" w:rsidRPr="00DD70F4">
        <w:rPr>
          <w:rFonts w:hint="cs"/>
          <w:sz w:val="22"/>
          <w:szCs w:val="22"/>
          <w:rtl/>
        </w:rPr>
        <w:t>.</w:t>
      </w:r>
    </w:p>
    <w:p w14:paraId="5DD22680" w14:textId="5391CB7D" w:rsidR="004A450B" w:rsidRPr="00DD70F4" w:rsidRDefault="00533914" w:rsidP="006263CC">
      <w:pPr>
        <w:rPr>
          <w:sz w:val="22"/>
          <w:szCs w:val="22"/>
          <w:rtl/>
        </w:rPr>
      </w:pPr>
      <w:r w:rsidRPr="00DD70F4">
        <w:rPr>
          <w:rFonts w:hint="cs"/>
          <w:sz w:val="22"/>
          <w:szCs w:val="22"/>
          <w:rtl/>
        </w:rPr>
        <w:t xml:space="preserve">מי יורש את הזכויות של הדירה בגבעתיים? כל השופטים במחוזי ובעליון הסכימו על גישת שני השלבים ושהצוואה ברורה- לא צריך שום ראיה מעבר ללשון הבעלה. אלא על בסיס ההסכמה שלשון הצוואה ברורה, הערכאות הגיעו למסקנות שונות. ביהמ"ש המחוזי אמר שאם אנחנו מסכלים על הצוואה, על ההוראה הכללית לגבי זכויות </w:t>
      </w:r>
      <w:r w:rsidR="002138F6" w:rsidRPr="00DD70F4">
        <w:rPr>
          <w:rFonts w:hint="cs"/>
          <w:sz w:val="22"/>
          <w:szCs w:val="22"/>
          <w:rtl/>
        </w:rPr>
        <w:t xml:space="preserve">בנכסים מכל סוג </w:t>
      </w:r>
      <w:r w:rsidRPr="00DD70F4">
        <w:rPr>
          <w:rFonts w:hint="cs"/>
          <w:sz w:val="22"/>
          <w:szCs w:val="22"/>
          <w:rtl/>
        </w:rPr>
        <w:t>בס' 1 ואת ההוראה הספציפית לגבי זכויות במקרקעין בס' 2</w:t>
      </w:r>
      <w:r w:rsidR="002138F6" w:rsidRPr="00DD70F4">
        <w:rPr>
          <w:rFonts w:hint="cs"/>
          <w:sz w:val="22"/>
          <w:szCs w:val="22"/>
          <w:rtl/>
        </w:rPr>
        <w:t>, מסיקים כי לנכסי מקרקעין הצוואה מתייחסת במיוחד. ולכן, כיון שהאישה לא הזכירה את הדירה בגבעתיים, הדירה הולכת ליורשים עפ"י דין, ובין היתר, לבעל.</w:t>
      </w:r>
      <w:r w:rsidR="006263CC" w:rsidRPr="00DD70F4">
        <w:rPr>
          <w:rFonts w:hint="cs"/>
          <w:sz w:val="22"/>
          <w:szCs w:val="22"/>
          <w:rtl/>
        </w:rPr>
        <w:t xml:space="preserve"> </w:t>
      </w:r>
      <w:r w:rsidR="004A450B" w:rsidRPr="00DD70F4">
        <w:rPr>
          <w:rFonts w:hint="cs"/>
          <w:sz w:val="22"/>
          <w:szCs w:val="22"/>
          <w:rtl/>
        </w:rPr>
        <w:t xml:space="preserve">ביהמ"ש העליון </w:t>
      </w:r>
      <w:r w:rsidR="006263CC" w:rsidRPr="00DD70F4">
        <w:rPr>
          <w:rFonts w:hint="cs"/>
          <w:sz w:val="22"/>
          <w:szCs w:val="22"/>
          <w:rtl/>
        </w:rPr>
        <w:t xml:space="preserve">גם </w:t>
      </w:r>
      <w:r w:rsidR="004A450B" w:rsidRPr="00DD70F4">
        <w:rPr>
          <w:rFonts w:hint="cs"/>
          <w:sz w:val="22"/>
          <w:szCs w:val="22"/>
          <w:rtl/>
        </w:rPr>
        <w:t xml:space="preserve">אמר </w:t>
      </w:r>
      <w:r w:rsidR="006263CC" w:rsidRPr="00DD70F4">
        <w:rPr>
          <w:rFonts w:hint="cs"/>
          <w:sz w:val="22"/>
          <w:szCs w:val="22"/>
          <w:rtl/>
        </w:rPr>
        <w:t xml:space="preserve">שהצוואה הברורה. מהוראה הכללית בס' 1 הם מסיקים </w:t>
      </w:r>
      <w:r w:rsidR="004A450B" w:rsidRPr="00DD70F4">
        <w:rPr>
          <w:rFonts w:hint="cs"/>
          <w:sz w:val="22"/>
          <w:szCs w:val="22"/>
          <w:rtl/>
        </w:rPr>
        <w:t>שאת זכויות הדירה בגבעתיים יורשת האחות.</w:t>
      </w:r>
    </w:p>
    <w:p w14:paraId="5B7D765D" w14:textId="49B39CE4" w:rsidR="004A450B" w:rsidRPr="00DD70F4" w:rsidRDefault="006263CC" w:rsidP="006C5C9F">
      <w:pPr>
        <w:rPr>
          <w:sz w:val="22"/>
          <w:szCs w:val="22"/>
          <w:rtl/>
        </w:rPr>
      </w:pPr>
      <w:r w:rsidRPr="00DD70F4">
        <w:rPr>
          <w:rFonts w:hint="cs"/>
          <w:sz w:val="22"/>
          <w:szCs w:val="22"/>
          <w:rtl/>
        </w:rPr>
        <w:t xml:space="preserve">למעשה, </w:t>
      </w:r>
      <w:r w:rsidR="004A450B" w:rsidRPr="00DD70F4">
        <w:rPr>
          <w:rFonts w:hint="cs"/>
          <w:sz w:val="22"/>
          <w:szCs w:val="22"/>
          <w:rtl/>
        </w:rPr>
        <w:t xml:space="preserve">יש </w:t>
      </w:r>
      <w:r w:rsidRPr="00DD70F4">
        <w:rPr>
          <w:rFonts w:hint="cs"/>
          <w:sz w:val="22"/>
          <w:szCs w:val="22"/>
          <w:rtl/>
        </w:rPr>
        <w:t xml:space="preserve">לנו </w:t>
      </w:r>
      <w:r w:rsidR="004A450B" w:rsidRPr="00DD70F4">
        <w:rPr>
          <w:rFonts w:hint="cs"/>
          <w:sz w:val="22"/>
          <w:szCs w:val="22"/>
          <w:rtl/>
        </w:rPr>
        <w:t xml:space="preserve">שתי </w:t>
      </w:r>
      <w:r w:rsidRPr="00DD70F4">
        <w:rPr>
          <w:rFonts w:hint="cs"/>
          <w:sz w:val="22"/>
          <w:szCs w:val="22"/>
          <w:rtl/>
        </w:rPr>
        <w:t>ת</w:t>
      </w:r>
      <w:r w:rsidR="004A450B" w:rsidRPr="00DD70F4">
        <w:rPr>
          <w:rFonts w:hint="cs"/>
          <w:sz w:val="22"/>
          <w:szCs w:val="22"/>
          <w:rtl/>
        </w:rPr>
        <w:t>וצאות שונות לחלוטין ששתיהן מתבססות על לשון הצוואה שבעיני כל השופטים הייתה ברורה על פניה ולא היה צריך ראיות אחרות.</w:t>
      </w:r>
    </w:p>
    <w:p w14:paraId="5345872A" w14:textId="5852C242" w:rsidR="004A450B" w:rsidRPr="00DD70F4" w:rsidRDefault="00EE697A" w:rsidP="006C5C9F">
      <w:pPr>
        <w:rPr>
          <w:b/>
          <w:bCs/>
          <w:sz w:val="22"/>
          <w:szCs w:val="22"/>
          <w:rtl/>
        </w:rPr>
      </w:pPr>
      <w:r w:rsidRPr="00DD70F4">
        <w:rPr>
          <w:b/>
          <w:bCs/>
          <w:sz w:val="22"/>
          <w:szCs w:val="22"/>
        </w:rPr>
        <w:sym w:font="Wingdings" w:char="F0DF"/>
      </w:r>
      <w:r w:rsidRPr="00DD70F4">
        <w:rPr>
          <w:rFonts w:hint="cs"/>
          <w:b/>
          <w:bCs/>
          <w:sz w:val="22"/>
          <w:szCs w:val="22"/>
          <w:rtl/>
        </w:rPr>
        <w:t xml:space="preserve"> התנתקות מתורת השלבים? "</w:t>
      </w:r>
      <w:proofErr w:type="spellStart"/>
      <w:r w:rsidRPr="00DD70F4">
        <w:rPr>
          <w:rFonts w:hint="cs"/>
          <w:b/>
          <w:bCs/>
          <w:sz w:val="22"/>
          <w:szCs w:val="22"/>
          <w:rtl/>
        </w:rPr>
        <w:t>האפרופים</w:t>
      </w:r>
      <w:proofErr w:type="spellEnd"/>
      <w:r w:rsidRPr="00DD70F4">
        <w:rPr>
          <w:rFonts w:hint="cs"/>
          <w:b/>
          <w:bCs/>
          <w:sz w:val="22"/>
          <w:szCs w:val="22"/>
          <w:rtl/>
        </w:rPr>
        <w:t xml:space="preserve"> של דיני הירושה"</w:t>
      </w:r>
    </w:p>
    <w:p w14:paraId="37F5B018" w14:textId="21513A8B" w:rsidR="00216F3B" w:rsidRPr="00DD70F4" w:rsidRDefault="00216F3B" w:rsidP="00EE697A">
      <w:pPr>
        <w:rPr>
          <w:sz w:val="22"/>
          <w:szCs w:val="22"/>
          <w:rtl/>
        </w:rPr>
      </w:pPr>
      <w:r w:rsidRPr="00DD70F4">
        <w:rPr>
          <w:rFonts w:hint="cs"/>
          <w:sz w:val="22"/>
          <w:szCs w:val="22"/>
          <w:rtl/>
        </w:rPr>
        <w:t>בדיני פרשנות צוו</w:t>
      </w:r>
      <w:r w:rsidR="00EE697A" w:rsidRPr="00DD70F4">
        <w:rPr>
          <w:rFonts w:hint="cs"/>
          <w:sz w:val="22"/>
          <w:szCs w:val="22"/>
          <w:rtl/>
        </w:rPr>
        <w:t>א</w:t>
      </w:r>
      <w:r w:rsidRPr="00DD70F4">
        <w:rPr>
          <w:rFonts w:hint="cs"/>
          <w:sz w:val="22"/>
          <w:szCs w:val="22"/>
          <w:rtl/>
        </w:rPr>
        <w:t xml:space="preserve">ה </w:t>
      </w:r>
      <w:r w:rsidRPr="00DD70F4">
        <w:rPr>
          <w:rStyle w:val="af0"/>
          <w:rFonts w:hint="cs"/>
          <w:sz w:val="22"/>
          <w:szCs w:val="22"/>
          <w:rtl/>
        </w:rPr>
        <w:t xml:space="preserve">עניין </w:t>
      </w:r>
      <w:proofErr w:type="spellStart"/>
      <w:r w:rsidRPr="00DD70F4">
        <w:rPr>
          <w:rStyle w:val="af0"/>
          <w:rFonts w:hint="cs"/>
          <w:sz w:val="22"/>
          <w:szCs w:val="22"/>
          <w:rtl/>
        </w:rPr>
        <w:t>טלמצ'יו</w:t>
      </w:r>
      <w:proofErr w:type="spellEnd"/>
      <w:r w:rsidRPr="00DD70F4">
        <w:rPr>
          <w:rStyle w:val="af0"/>
          <w:rFonts w:hint="cs"/>
          <w:sz w:val="22"/>
          <w:szCs w:val="22"/>
          <w:rtl/>
        </w:rPr>
        <w:t xml:space="preserve"> </w:t>
      </w:r>
      <w:r w:rsidRPr="00DD70F4">
        <w:rPr>
          <w:rFonts w:hint="cs"/>
          <w:sz w:val="22"/>
          <w:szCs w:val="22"/>
          <w:rtl/>
        </w:rPr>
        <w:t>זה עניין אפרופים אך לא ברור אם זה תקדים.</w:t>
      </w:r>
      <w:r w:rsidR="00EE697A" w:rsidRPr="00DD70F4">
        <w:rPr>
          <w:rFonts w:hint="cs"/>
          <w:sz w:val="22"/>
          <w:szCs w:val="22"/>
          <w:rtl/>
        </w:rPr>
        <w:t xml:space="preserve"> ה</w:t>
      </w:r>
      <w:r w:rsidRPr="00DD70F4">
        <w:rPr>
          <w:rFonts w:hint="cs"/>
          <w:sz w:val="22"/>
          <w:szCs w:val="22"/>
          <w:rtl/>
        </w:rPr>
        <w:t>תיק עצמו היה מאוד ברור</w:t>
      </w:r>
      <w:r w:rsidR="00EE697A" w:rsidRPr="00DD70F4">
        <w:rPr>
          <w:rFonts w:hint="cs"/>
          <w:sz w:val="22"/>
          <w:szCs w:val="22"/>
          <w:rtl/>
        </w:rPr>
        <w:t>.</w:t>
      </w:r>
      <w:r w:rsidR="00083A4A" w:rsidRPr="00DD70F4">
        <w:rPr>
          <w:rFonts w:hint="cs"/>
          <w:sz w:val="22"/>
          <w:szCs w:val="22"/>
          <w:rtl/>
        </w:rPr>
        <w:t xml:space="preserve"> ל</w:t>
      </w:r>
      <w:r w:rsidRPr="00DD70F4">
        <w:rPr>
          <w:rFonts w:hint="cs"/>
          <w:sz w:val="22"/>
          <w:szCs w:val="22"/>
          <w:rtl/>
        </w:rPr>
        <w:t>אישה היה חשבון בנק ב</w:t>
      </w:r>
      <w:r w:rsidR="00083A4A" w:rsidRPr="00DD70F4">
        <w:rPr>
          <w:rFonts w:hint="cs"/>
          <w:sz w:val="22"/>
          <w:szCs w:val="22"/>
          <w:rtl/>
        </w:rPr>
        <w:t xml:space="preserve">סניף </w:t>
      </w:r>
      <w:r w:rsidR="004F7567" w:rsidRPr="00DD70F4">
        <w:rPr>
          <w:rFonts w:hint="cs"/>
          <w:sz w:val="22"/>
          <w:szCs w:val="22"/>
          <w:rtl/>
        </w:rPr>
        <w:t>כיכר המדינה</w:t>
      </w:r>
      <w:r w:rsidR="00083A4A" w:rsidRPr="00DD70F4">
        <w:rPr>
          <w:rFonts w:hint="cs"/>
          <w:sz w:val="22"/>
          <w:szCs w:val="22"/>
          <w:rtl/>
        </w:rPr>
        <w:t xml:space="preserve"> ב</w:t>
      </w:r>
      <w:r w:rsidRPr="00DD70F4">
        <w:rPr>
          <w:rFonts w:hint="cs"/>
          <w:sz w:val="22"/>
          <w:szCs w:val="22"/>
          <w:rtl/>
        </w:rPr>
        <w:t xml:space="preserve">בנק לאומי. </w:t>
      </w:r>
      <w:r w:rsidR="00807426" w:rsidRPr="00DD70F4">
        <w:rPr>
          <w:rFonts w:hint="cs"/>
          <w:sz w:val="22"/>
          <w:szCs w:val="22"/>
          <w:rtl/>
        </w:rPr>
        <w:t xml:space="preserve">היא הורישה את הכספים </w:t>
      </w:r>
      <w:r w:rsidR="00083A4A" w:rsidRPr="00DD70F4">
        <w:rPr>
          <w:rFonts w:hint="cs"/>
          <w:sz w:val="22"/>
          <w:szCs w:val="22"/>
          <w:rtl/>
        </w:rPr>
        <w:t xml:space="preserve">שבאותו סניף </w:t>
      </w:r>
      <w:r w:rsidR="00807426" w:rsidRPr="00DD70F4">
        <w:rPr>
          <w:rFonts w:hint="cs"/>
          <w:sz w:val="22"/>
          <w:szCs w:val="22"/>
          <w:rtl/>
        </w:rPr>
        <w:t>למטרה מסוימת. אחרי שהיא ערכה את הצוואה היא לקחת את הכספים שהיו לה באותו חשבון בנק בכיכר המדינה ועברה לסניף אחר של בנק לאומי בארלוזורוב. היא לא שינתה את הצוואה.</w:t>
      </w:r>
    </w:p>
    <w:p w14:paraId="695F9770" w14:textId="31125CC3" w:rsidR="00807426" w:rsidRPr="00DD70F4" w:rsidRDefault="004F7567" w:rsidP="004F7567">
      <w:pPr>
        <w:rPr>
          <w:sz w:val="22"/>
          <w:szCs w:val="22"/>
          <w:rtl/>
        </w:rPr>
      </w:pPr>
      <w:r w:rsidRPr="00DD70F4">
        <w:rPr>
          <w:rFonts w:hint="cs"/>
          <w:sz w:val="22"/>
          <w:szCs w:val="22"/>
          <w:rtl/>
        </w:rPr>
        <w:t>השאלה הייתה כיצד נפרש את הצוואה. זאת, מכיוון ש</w:t>
      </w:r>
      <w:r w:rsidR="00807426" w:rsidRPr="00DD70F4">
        <w:rPr>
          <w:rFonts w:hint="cs"/>
          <w:sz w:val="22"/>
          <w:szCs w:val="22"/>
          <w:rtl/>
        </w:rPr>
        <w:t xml:space="preserve">בצוואה </w:t>
      </w:r>
      <w:r w:rsidR="00802680" w:rsidRPr="00DD70F4">
        <w:rPr>
          <w:rFonts w:hint="cs"/>
          <w:sz w:val="22"/>
          <w:szCs w:val="22"/>
          <w:rtl/>
        </w:rPr>
        <w:t>ה</w:t>
      </w:r>
      <w:r w:rsidR="00A7785B" w:rsidRPr="00DD70F4">
        <w:rPr>
          <w:rFonts w:hint="cs"/>
          <w:sz w:val="22"/>
          <w:szCs w:val="22"/>
          <w:rtl/>
        </w:rPr>
        <w:t>פרטים של חשבון הבנק בכיכר המדינה</w:t>
      </w:r>
      <w:r w:rsidR="00802680" w:rsidRPr="00DD70F4">
        <w:rPr>
          <w:rFonts w:hint="cs"/>
          <w:sz w:val="22"/>
          <w:szCs w:val="22"/>
          <w:rtl/>
        </w:rPr>
        <w:t xml:space="preserve"> אוזכרו והאישה הורישה את הכספים של החשבון הזה לאותה מטרה</w:t>
      </w:r>
      <w:r w:rsidR="00A7785B" w:rsidRPr="00DD70F4">
        <w:rPr>
          <w:rFonts w:hint="cs"/>
          <w:sz w:val="22"/>
          <w:szCs w:val="22"/>
          <w:rtl/>
        </w:rPr>
        <w:t>. לאחר מותה בחשבון הזה לא היה שום דבר. לעומת זאת,</w:t>
      </w:r>
      <w:r w:rsidR="00984A37" w:rsidRPr="00DD70F4">
        <w:rPr>
          <w:rFonts w:hint="cs"/>
          <w:sz w:val="22"/>
          <w:szCs w:val="22"/>
          <w:rtl/>
        </w:rPr>
        <w:t xml:space="preserve"> הצוואה לא מזכירה</w:t>
      </w:r>
      <w:r w:rsidR="00A7785B" w:rsidRPr="00DD70F4">
        <w:rPr>
          <w:rFonts w:hint="cs"/>
          <w:sz w:val="22"/>
          <w:szCs w:val="22"/>
          <w:rtl/>
        </w:rPr>
        <w:t xml:space="preserve"> מה קורה עם הכספים בסניף ארלוזורוב. כל השופטים הסכימו שההוראה חלה על הכספים שנמצאים</w:t>
      </w:r>
      <w:r w:rsidR="00984A37" w:rsidRPr="00DD70F4">
        <w:rPr>
          <w:rFonts w:hint="cs"/>
          <w:sz w:val="22"/>
          <w:szCs w:val="22"/>
          <w:rtl/>
        </w:rPr>
        <w:t xml:space="preserve"> כיום</w:t>
      </w:r>
      <w:r w:rsidR="00A7785B" w:rsidRPr="00DD70F4">
        <w:rPr>
          <w:rFonts w:hint="cs"/>
          <w:sz w:val="22"/>
          <w:szCs w:val="22"/>
          <w:rtl/>
        </w:rPr>
        <w:t xml:space="preserve"> בסניף </w:t>
      </w:r>
      <w:r w:rsidR="008C2FA1" w:rsidRPr="00DD70F4">
        <w:rPr>
          <w:rFonts w:hint="cs"/>
          <w:sz w:val="22"/>
          <w:szCs w:val="22"/>
          <w:rtl/>
        </w:rPr>
        <w:t>ארלוזורוב (השאלה איך מגיעים לזה)</w:t>
      </w:r>
      <w:r w:rsidR="00A7785B" w:rsidRPr="00DD70F4">
        <w:rPr>
          <w:rFonts w:hint="cs"/>
          <w:sz w:val="22"/>
          <w:szCs w:val="22"/>
          <w:rtl/>
        </w:rPr>
        <w:t>.</w:t>
      </w:r>
    </w:p>
    <w:p w14:paraId="31F199FE" w14:textId="04AFF42C" w:rsidR="00A7785B" w:rsidRPr="00DD70F4" w:rsidRDefault="00A7785B" w:rsidP="006C5C9F">
      <w:pPr>
        <w:rPr>
          <w:sz w:val="22"/>
          <w:szCs w:val="22"/>
          <w:rtl/>
        </w:rPr>
      </w:pPr>
      <w:r w:rsidRPr="00DD70F4">
        <w:rPr>
          <w:rFonts w:hint="cs"/>
          <w:b/>
          <w:bCs/>
          <w:sz w:val="22"/>
          <w:szCs w:val="22"/>
          <w:rtl/>
        </w:rPr>
        <w:t xml:space="preserve">ברק </w:t>
      </w:r>
      <w:r w:rsidR="003C1124" w:rsidRPr="00DD70F4">
        <w:rPr>
          <w:rFonts w:hint="cs"/>
          <w:b/>
          <w:bCs/>
          <w:sz w:val="22"/>
          <w:szCs w:val="22"/>
          <w:rtl/>
        </w:rPr>
        <w:t xml:space="preserve">בדעת יחיד </w:t>
      </w:r>
      <w:r w:rsidRPr="00DD70F4">
        <w:rPr>
          <w:rFonts w:hint="cs"/>
          <w:b/>
          <w:bCs/>
          <w:sz w:val="22"/>
          <w:szCs w:val="22"/>
          <w:rtl/>
        </w:rPr>
        <w:t xml:space="preserve">ניצל את הנסיבות הללו כדי לתת את </w:t>
      </w:r>
      <w:proofErr w:type="spellStart"/>
      <w:r w:rsidR="00984A37" w:rsidRPr="00DD70F4">
        <w:rPr>
          <w:rFonts w:hint="cs"/>
          <w:b/>
          <w:bCs/>
          <w:sz w:val="22"/>
          <w:szCs w:val="22"/>
          <w:rtl/>
        </w:rPr>
        <w:t>ה</w:t>
      </w:r>
      <w:r w:rsidRPr="00DD70F4">
        <w:rPr>
          <w:rFonts w:hint="cs"/>
          <w:b/>
          <w:bCs/>
          <w:sz w:val="22"/>
          <w:szCs w:val="22"/>
          <w:rtl/>
        </w:rPr>
        <w:t>אפרופים</w:t>
      </w:r>
      <w:proofErr w:type="spellEnd"/>
      <w:r w:rsidRPr="00DD70F4">
        <w:rPr>
          <w:rFonts w:hint="cs"/>
          <w:b/>
          <w:bCs/>
          <w:sz w:val="22"/>
          <w:szCs w:val="22"/>
          <w:rtl/>
        </w:rPr>
        <w:t xml:space="preserve"> של דיני צוואה</w:t>
      </w:r>
      <w:r w:rsidRPr="00DD70F4">
        <w:rPr>
          <w:rFonts w:hint="cs"/>
          <w:sz w:val="22"/>
          <w:szCs w:val="22"/>
          <w:rtl/>
        </w:rPr>
        <w:t xml:space="preserve">. </w:t>
      </w:r>
      <w:r w:rsidR="00984A37" w:rsidRPr="00DD70F4">
        <w:rPr>
          <w:rFonts w:hint="cs"/>
          <w:b/>
          <w:bCs/>
          <w:sz w:val="22"/>
          <w:szCs w:val="22"/>
          <w:rtl/>
        </w:rPr>
        <w:t xml:space="preserve">לדעתו, </w:t>
      </w:r>
      <w:r w:rsidRPr="00DD70F4">
        <w:rPr>
          <w:rFonts w:hint="cs"/>
          <w:b/>
          <w:bCs/>
          <w:sz w:val="22"/>
          <w:szCs w:val="22"/>
          <w:rtl/>
        </w:rPr>
        <w:t>אין הליך דו-שלבי, מסתכלים על הלשון והנסיבות יחד</w:t>
      </w:r>
      <w:r w:rsidR="00984A37" w:rsidRPr="00DD70F4">
        <w:rPr>
          <w:rFonts w:hint="cs"/>
          <w:b/>
          <w:bCs/>
          <w:sz w:val="22"/>
          <w:szCs w:val="22"/>
          <w:rtl/>
        </w:rPr>
        <w:t>,</w:t>
      </w:r>
      <w:r w:rsidRPr="00DD70F4">
        <w:rPr>
          <w:rFonts w:hint="cs"/>
          <w:b/>
          <w:bCs/>
          <w:sz w:val="22"/>
          <w:szCs w:val="22"/>
          <w:rtl/>
        </w:rPr>
        <w:t xml:space="preserve"> ו</w:t>
      </w:r>
      <w:r w:rsidR="00984A37" w:rsidRPr="00DD70F4">
        <w:rPr>
          <w:rFonts w:hint="cs"/>
          <w:b/>
          <w:bCs/>
          <w:sz w:val="22"/>
          <w:szCs w:val="22"/>
          <w:rtl/>
        </w:rPr>
        <w:t xml:space="preserve">לכן </w:t>
      </w:r>
      <w:r w:rsidR="00E4641E" w:rsidRPr="00DD70F4">
        <w:rPr>
          <w:rFonts w:hint="cs"/>
          <w:b/>
          <w:bCs/>
          <w:sz w:val="22"/>
          <w:szCs w:val="22"/>
          <w:rtl/>
        </w:rPr>
        <w:t xml:space="preserve">הוראת </w:t>
      </w:r>
      <w:r w:rsidRPr="00DD70F4">
        <w:rPr>
          <w:rFonts w:hint="cs"/>
          <w:b/>
          <w:bCs/>
          <w:sz w:val="22"/>
          <w:szCs w:val="22"/>
          <w:rtl/>
        </w:rPr>
        <w:t xml:space="preserve">הצוואה חלה על הכספים </w:t>
      </w:r>
      <w:proofErr w:type="spellStart"/>
      <w:r w:rsidRPr="00DD70F4">
        <w:rPr>
          <w:rFonts w:hint="cs"/>
          <w:b/>
          <w:bCs/>
          <w:sz w:val="22"/>
          <w:szCs w:val="22"/>
          <w:rtl/>
        </w:rPr>
        <w:t>בסניך</w:t>
      </w:r>
      <w:proofErr w:type="spellEnd"/>
      <w:r w:rsidRPr="00DD70F4">
        <w:rPr>
          <w:rFonts w:hint="cs"/>
          <w:b/>
          <w:bCs/>
          <w:sz w:val="22"/>
          <w:szCs w:val="22"/>
          <w:rtl/>
        </w:rPr>
        <w:t xml:space="preserve"> ארלוזורוב.</w:t>
      </w:r>
      <w:r w:rsidR="00E4641E" w:rsidRPr="00DD70F4">
        <w:rPr>
          <w:rFonts w:hint="cs"/>
          <w:sz w:val="22"/>
          <w:szCs w:val="22"/>
          <w:rtl/>
        </w:rPr>
        <w:t xml:space="preserve"> המטרה העיקרית של ברק הייתה לומר שאין תורת שלבים.</w:t>
      </w:r>
    </w:p>
    <w:p w14:paraId="5DA6804F" w14:textId="27C0BCD2" w:rsidR="00A7785B" w:rsidRPr="00DD70F4" w:rsidRDefault="00A7785B" w:rsidP="006C5C9F">
      <w:pPr>
        <w:rPr>
          <w:sz w:val="22"/>
          <w:szCs w:val="22"/>
          <w:rtl/>
        </w:rPr>
      </w:pPr>
      <w:r w:rsidRPr="00DD70F4">
        <w:rPr>
          <w:rFonts w:hint="cs"/>
          <w:sz w:val="22"/>
          <w:szCs w:val="22"/>
          <w:rtl/>
        </w:rPr>
        <w:t xml:space="preserve">השופט לוין </w:t>
      </w:r>
      <w:r w:rsidR="00984A37" w:rsidRPr="00DD70F4">
        <w:rPr>
          <w:rFonts w:hint="cs"/>
          <w:sz w:val="22"/>
          <w:szCs w:val="22"/>
          <w:rtl/>
        </w:rPr>
        <w:t xml:space="preserve">(כשופט יותר פורמליסט) </w:t>
      </w:r>
      <w:r w:rsidR="00A75D83" w:rsidRPr="00DD70F4">
        <w:rPr>
          <w:rFonts w:hint="cs"/>
          <w:sz w:val="22"/>
          <w:szCs w:val="22"/>
          <w:rtl/>
        </w:rPr>
        <w:t>מסכים לתוצאה</w:t>
      </w:r>
      <w:r w:rsidR="00984A37" w:rsidRPr="00DD70F4">
        <w:rPr>
          <w:rFonts w:hint="cs"/>
          <w:sz w:val="22"/>
          <w:szCs w:val="22"/>
          <w:rtl/>
        </w:rPr>
        <w:t>,</w:t>
      </w:r>
      <w:r w:rsidR="00A75D83" w:rsidRPr="00DD70F4">
        <w:rPr>
          <w:rFonts w:hint="cs"/>
          <w:sz w:val="22"/>
          <w:szCs w:val="22"/>
          <w:rtl/>
        </w:rPr>
        <w:t xml:space="preserve"> אך לדעתו לא צריך את האמירות של ברק אלא </w:t>
      </w:r>
      <w:r w:rsidR="003C1124" w:rsidRPr="00DD70F4">
        <w:rPr>
          <w:rFonts w:hint="cs"/>
          <w:sz w:val="22"/>
          <w:szCs w:val="22"/>
          <w:rtl/>
        </w:rPr>
        <w:t>אפשר ל</w:t>
      </w:r>
      <w:r w:rsidR="00A75D83" w:rsidRPr="00DD70F4">
        <w:rPr>
          <w:rFonts w:hint="cs"/>
          <w:sz w:val="22"/>
          <w:szCs w:val="22"/>
          <w:rtl/>
        </w:rPr>
        <w:t>השתמש בדוקטרינת התחליף</w:t>
      </w:r>
      <w:r w:rsidR="003C1124" w:rsidRPr="00DD70F4">
        <w:rPr>
          <w:rFonts w:hint="cs"/>
          <w:sz w:val="22"/>
          <w:szCs w:val="22"/>
          <w:rtl/>
        </w:rPr>
        <w:t xml:space="preserve"> (נראה בהמשך שזו </w:t>
      </w:r>
      <w:r w:rsidR="00A75D83" w:rsidRPr="00DD70F4">
        <w:rPr>
          <w:rFonts w:hint="cs"/>
          <w:sz w:val="22"/>
          <w:szCs w:val="22"/>
          <w:rtl/>
        </w:rPr>
        <w:t>דוקטרינה הרבה יותר מהפכנית מאשר המהלך של איך מפרשים לשון צוואה</w:t>
      </w:r>
      <w:r w:rsidR="003C1124" w:rsidRPr="00DD70F4">
        <w:rPr>
          <w:rFonts w:hint="cs"/>
          <w:sz w:val="22"/>
          <w:szCs w:val="22"/>
          <w:rtl/>
        </w:rPr>
        <w:t>)</w:t>
      </w:r>
      <w:r w:rsidR="00A75D83" w:rsidRPr="00DD70F4">
        <w:rPr>
          <w:rFonts w:hint="cs"/>
          <w:sz w:val="22"/>
          <w:szCs w:val="22"/>
          <w:rtl/>
        </w:rPr>
        <w:t>.</w:t>
      </w:r>
    </w:p>
    <w:p w14:paraId="021B57C6" w14:textId="5C7E0DC7" w:rsidR="00A35E84" w:rsidRPr="00DD70F4" w:rsidRDefault="00A75D83" w:rsidP="003C1124">
      <w:pPr>
        <w:rPr>
          <w:b/>
          <w:bCs/>
          <w:sz w:val="22"/>
          <w:szCs w:val="22"/>
          <w:rtl/>
        </w:rPr>
      </w:pPr>
      <w:r w:rsidRPr="00DD70F4">
        <w:rPr>
          <w:rFonts w:hint="cs"/>
          <w:b/>
          <w:bCs/>
          <w:sz w:val="22"/>
          <w:szCs w:val="22"/>
          <w:rtl/>
        </w:rPr>
        <w:t>ברק היה בדעת יחיד</w:t>
      </w:r>
      <w:r w:rsidR="003C1124" w:rsidRPr="00DD70F4">
        <w:rPr>
          <w:rFonts w:hint="cs"/>
          <w:b/>
          <w:bCs/>
          <w:sz w:val="22"/>
          <w:szCs w:val="22"/>
          <w:rtl/>
        </w:rPr>
        <w:t xml:space="preserve"> ולכן זה </w:t>
      </w:r>
      <w:r w:rsidR="00A35E84" w:rsidRPr="00DD70F4">
        <w:rPr>
          <w:rFonts w:hint="cs"/>
          <w:b/>
          <w:bCs/>
          <w:sz w:val="22"/>
          <w:szCs w:val="22"/>
          <w:rtl/>
        </w:rPr>
        <w:t xml:space="preserve">לא ברור </w:t>
      </w:r>
      <w:r w:rsidR="003C1124" w:rsidRPr="00DD70F4">
        <w:rPr>
          <w:rFonts w:hint="cs"/>
          <w:b/>
          <w:bCs/>
          <w:sz w:val="22"/>
          <w:szCs w:val="22"/>
          <w:rtl/>
        </w:rPr>
        <w:t>ה</w:t>
      </w:r>
      <w:r w:rsidR="00A35E84" w:rsidRPr="00DD70F4">
        <w:rPr>
          <w:rFonts w:hint="cs"/>
          <w:b/>
          <w:bCs/>
          <w:sz w:val="22"/>
          <w:szCs w:val="22"/>
          <w:rtl/>
        </w:rPr>
        <w:t>אם זו הלכה או לא.</w:t>
      </w:r>
      <w:r w:rsidR="003C1124" w:rsidRPr="00DD70F4">
        <w:rPr>
          <w:rFonts w:hint="cs"/>
          <w:sz w:val="22"/>
          <w:szCs w:val="22"/>
          <w:rtl/>
        </w:rPr>
        <w:t xml:space="preserve"> </w:t>
      </w:r>
      <w:r w:rsidR="00A35E84" w:rsidRPr="00DD70F4">
        <w:rPr>
          <w:rFonts w:hint="cs"/>
          <w:sz w:val="22"/>
          <w:szCs w:val="22"/>
          <w:rtl/>
        </w:rPr>
        <w:t xml:space="preserve">אם נסתכל היום על פסיקות של ביהמ"ש לענייני משפחה </w:t>
      </w:r>
      <w:r w:rsidR="00A94B67" w:rsidRPr="00DD70F4">
        <w:rPr>
          <w:rFonts w:hint="cs"/>
          <w:sz w:val="22"/>
          <w:szCs w:val="22"/>
          <w:rtl/>
        </w:rPr>
        <w:t>ובימ"ש</w:t>
      </w:r>
      <w:r w:rsidR="00A35E84" w:rsidRPr="00DD70F4">
        <w:rPr>
          <w:rFonts w:hint="cs"/>
          <w:sz w:val="22"/>
          <w:szCs w:val="22"/>
          <w:rtl/>
        </w:rPr>
        <w:t xml:space="preserve"> מחוזיים </w:t>
      </w:r>
      <w:r w:rsidR="00A94B67" w:rsidRPr="00DD70F4">
        <w:rPr>
          <w:rFonts w:hint="cs"/>
          <w:sz w:val="22"/>
          <w:szCs w:val="22"/>
          <w:rtl/>
        </w:rPr>
        <w:t>נראה ש</w:t>
      </w:r>
      <w:r w:rsidR="00A35E84" w:rsidRPr="00DD70F4">
        <w:rPr>
          <w:rFonts w:hint="cs"/>
          <w:sz w:val="22"/>
          <w:szCs w:val="22"/>
          <w:rtl/>
        </w:rPr>
        <w:t xml:space="preserve">אין קו אחיד </w:t>
      </w:r>
      <w:r w:rsidR="00A35E84" w:rsidRPr="00DD70F4">
        <w:rPr>
          <w:sz w:val="22"/>
          <w:szCs w:val="22"/>
          <w:rtl/>
        </w:rPr>
        <w:t>–</w:t>
      </w:r>
      <w:r w:rsidR="00A35E84" w:rsidRPr="00DD70F4">
        <w:rPr>
          <w:rFonts w:hint="cs"/>
          <w:sz w:val="22"/>
          <w:szCs w:val="22"/>
          <w:rtl/>
        </w:rPr>
        <w:t xml:space="preserve"> יש ביהמ"ש שסבורים שאנחנו בתורה הדו-שלבית </w:t>
      </w:r>
      <w:r w:rsidR="00A94B67" w:rsidRPr="00DD70F4">
        <w:rPr>
          <w:rFonts w:hint="cs"/>
          <w:sz w:val="22"/>
          <w:szCs w:val="22"/>
          <w:rtl/>
        </w:rPr>
        <w:t xml:space="preserve">- </w:t>
      </w:r>
      <w:r w:rsidR="00A35E84" w:rsidRPr="00DD70F4">
        <w:rPr>
          <w:rFonts w:hint="cs"/>
          <w:sz w:val="22"/>
          <w:szCs w:val="22"/>
          <w:rtl/>
        </w:rPr>
        <w:t xml:space="preserve">לשון ואז נסיבות במקרה שלא ברור. ויש שופטים שאומרים שאנחנו עושים את הכל ביחד וגישת ברק </w:t>
      </w:r>
      <w:proofErr w:type="spellStart"/>
      <w:r w:rsidR="00A94B67" w:rsidRPr="00DD70F4">
        <w:rPr>
          <w:rFonts w:hint="cs"/>
          <w:sz w:val="22"/>
          <w:szCs w:val="22"/>
          <w:rtl/>
        </w:rPr>
        <w:t>בטלמצ'יו</w:t>
      </w:r>
      <w:proofErr w:type="spellEnd"/>
      <w:r w:rsidR="00A94B67" w:rsidRPr="00DD70F4">
        <w:rPr>
          <w:rFonts w:hint="cs"/>
          <w:sz w:val="22"/>
          <w:szCs w:val="22"/>
          <w:rtl/>
        </w:rPr>
        <w:t xml:space="preserve"> </w:t>
      </w:r>
      <w:r w:rsidR="00A35E84" w:rsidRPr="00DD70F4">
        <w:rPr>
          <w:rFonts w:hint="cs"/>
          <w:sz w:val="22"/>
          <w:szCs w:val="22"/>
          <w:rtl/>
        </w:rPr>
        <w:t xml:space="preserve">היא הגישה הראויה וההלכה. יש מחלוקת ולא ברור איפה הדברים עומדים היום. </w:t>
      </w:r>
      <w:r w:rsidR="00A35E84" w:rsidRPr="00DD70F4">
        <w:rPr>
          <w:rFonts w:hint="cs"/>
          <w:b/>
          <w:bCs/>
          <w:sz w:val="22"/>
          <w:szCs w:val="22"/>
          <w:rtl/>
        </w:rPr>
        <w:t>השאלה היא האם זה משנה.</w:t>
      </w:r>
    </w:p>
    <w:p w14:paraId="7234E198" w14:textId="77777777" w:rsidR="00880BA0" w:rsidRPr="00DD70F4" w:rsidRDefault="00B01ED4" w:rsidP="006C5C9F">
      <w:pPr>
        <w:rPr>
          <w:sz w:val="22"/>
          <w:szCs w:val="22"/>
          <w:rtl/>
        </w:rPr>
      </w:pPr>
      <w:r w:rsidRPr="00DD70F4">
        <w:rPr>
          <w:rFonts w:hint="cs"/>
          <w:sz w:val="22"/>
          <w:szCs w:val="22"/>
          <w:rtl/>
        </w:rPr>
        <w:t>במאמר של המרצה בעניין צוואות, עלו כמה דברים מעניינים</w:t>
      </w:r>
      <w:r w:rsidR="00880BA0" w:rsidRPr="00DD70F4">
        <w:rPr>
          <w:rFonts w:hint="cs"/>
          <w:sz w:val="22"/>
          <w:szCs w:val="22"/>
          <w:rtl/>
        </w:rPr>
        <w:t>:</w:t>
      </w:r>
    </w:p>
    <w:p w14:paraId="230C36B8" w14:textId="244B4E6F" w:rsidR="006007B4" w:rsidRPr="00DD70F4" w:rsidRDefault="00B01ED4" w:rsidP="00A65AB9">
      <w:pPr>
        <w:pStyle w:val="a3"/>
        <w:numPr>
          <w:ilvl w:val="0"/>
          <w:numId w:val="28"/>
        </w:numPr>
        <w:rPr>
          <w:sz w:val="22"/>
          <w:szCs w:val="22"/>
          <w:rtl/>
        </w:rPr>
      </w:pPr>
      <w:r w:rsidRPr="00DD70F4">
        <w:rPr>
          <w:rFonts w:hint="cs"/>
          <w:sz w:val="22"/>
          <w:szCs w:val="22"/>
          <w:u w:val="single"/>
          <w:rtl/>
        </w:rPr>
        <w:t>העדפה לטובת בני משפחה שהזכרנו בשיעורים הקודמים</w:t>
      </w:r>
      <w:r w:rsidR="00151395" w:rsidRPr="00DD70F4">
        <w:rPr>
          <w:rFonts w:hint="cs"/>
          <w:sz w:val="22"/>
          <w:szCs w:val="22"/>
          <w:u w:val="single"/>
          <w:rtl/>
        </w:rPr>
        <w:t xml:space="preserve"> </w:t>
      </w:r>
      <w:r w:rsidR="00151395" w:rsidRPr="00DD70F4">
        <w:rPr>
          <w:sz w:val="22"/>
          <w:szCs w:val="22"/>
          <w:rtl/>
        </w:rPr>
        <w:t>–</w:t>
      </w:r>
      <w:r w:rsidR="00151395" w:rsidRPr="00DD70F4">
        <w:rPr>
          <w:rFonts w:hint="cs"/>
          <w:sz w:val="22"/>
          <w:szCs w:val="22"/>
          <w:rtl/>
        </w:rPr>
        <w:t xml:space="preserve"> </w:t>
      </w:r>
      <w:r w:rsidR="002D015C" w:rsidRPr="00DD70F4">
        <w:rPr>
          <w:rFonts w:hint="cs"/>
          <w:sz w:val="22"/>
          <w:szCs w:val="22"/>
          <w:rtl/>
        </w:rPr>
        <w:t>(כפי שנראה בלרנר נ' פייר בהמשך)</w:t>
      </w:r>
      <w:r w:rsidR="00151395" w:rsidRPr="00DD70F4">
        <w:rPr>
          <w:rFonts w:hint="cs"/>
          <w:sz w:val="22"/>
          <w:szCs w:val="22"/>
          <w:rtl/>
        </w:rPr>
        <w:t xml:space="preserve">בד"כ אין אמירה מפורשת וביהמ"ש </w:t>
      </w:r>
      <w:r w:rsidR="00151395" w:rsidRPr="00DD70F4">
        <w:rPr>
          <w:sz w:val="22"/>
          <w:szCs w:val="22"/>
          <w:rtl/>
        </w:rPr>
        <w:t>עושים שימוש בדוקטרינות פרשניות כדי להגן על יורשים ראויים על פי דין</w:t>
      </w:r>
      <w:r w:rsidR="002D015C" w:rsidRPr="00DD70F4">
        <w:rPr>
          <w:rFonts w:hint="cs"/>
          <w:sz w:val="22"/>
          <w:szCs w:val="22"/>
          <w:rtl/>
        </w:rPr>
        <w:t xml:space="preserve"> </w:t>
      </w:r>
      <w:r w:rsidR="00151395" w:rsidRPr="00DD70F4">
        <w:rPr>
          <w:sz w:val="22"/>
          <w:szCs w:val="22"/>
          <w:rtl/>
        </w:rPr>
        <w:t xml:space="preserve">– </w:t>
      </w:r>
      <w:proofErr w:type="spellStart"/>
      <w:r w:rsidR="00151395" w:rsidRPr="00DD70F4">
        <w:rPr>
          <w:sz w:val="22"/>
          <w:szCs w:val="22"/>
          <w:rtl/>
        </w:rPr>
        <w:t>טלמצ'יו</w:t>
      </w:r>
      <w:proofErr w:type="spellEnd"/>
      <w:r w:rsidR="00151395" w:rsidRPr="00DD70F4">
        <w:rPr>
          <w:sz w:val="22"/>
          <w:szCs w:val="22"/>
          <w:rtl/>
        </w:rPr>
        <w:t xml:space="preserve">, לשון הצוואה וכו'. </w:t>
      </w:r>
      <w:r w:rsidR="006007B4" w:rsidRPr="00DD70F4">
        <w:rPr>
          <w:sz w:val="22"/>
          <w:szCs w:val="22"/>
          <w:rtl/>
        </w:rPr>
        <w:t xml:space="preserve">האמירה היחידה באופן מובהק בפסיקה היא של </w:t>
      </w:r>
      <w:r w:rsidR="006007B4" w:rsidRPr="00DD70F4">
        <w:rPr>
          <w:rStyle w:val="af0"/>
          <w:sz w:val="22"/>
          <w:szCs w:val="22"/>
          <w:rtl/>
        </w:rPr>
        <w:t xml:space="preserve">הנדל </w:t>
      </w:r>
      <w:proofErr w:type="spellStart"/>
      <w:r w:rsidR="006007B4" w:rsidRPr="00DD70F4">
        <w:rPr>
          <w:rStyle w:val="af0"/>
          <w:sz w:val="22"/>
          <w:szCs w:val="22"/>
          <w:rtl/>
        </w:rPr>
        <w:t>בבע"מ</w:t>
      </w:r>
      <w:proofErr w:type="spellEnd"/>
      <w:r w:rsidR="006007B4" w:rsidRPr="00DD70F4">
        <w:rPr>
          <w:rStyle w:val="af0"/>
          <w:sz w:val="22"/>
          <w:szCs w:val="22"/>
          <w:rtl/>
        </w:rPr>
        <w:t xml:space="preserve"> 4990/12</w:t>
      </w:r>
      <w:r w:rsidR="00F83B21" w:rsidRPr="00DD70F4">
        <w:rPr>
          <w:rStyle w:val="af0"/>
          <w:rFonts w:hint="cs"/>
          <w:sz w:val="22"/>
          <w:szCs w:val="22"/>
          <w:rtl/>
        </w:rPr>
        <w:t xml:space="preserve"> מ.ז נ' ח.ז</w:t>
      </w:r>
      <w:r w:rsidR="006007B4" w:rsidRPr="00DD70F4">
        <w:rPr>
          <w:sz w:val="22"/>
          <w:szCs w:val="22"/>
          <w:rtl/>
        </w:rPr>
        <w:t>. שם</w:t>
      </w:r>
      <w:r w:rsidR="00F83B21" w:rsidRPr="00DD70F4">
        <w:rPr>
          <w:rFonts w:hint="cs"/>
          <w:sz w:val="22"/>
          <w:szCs w:val="22"/>
          <w:rtl/>
        </w:rPr>
        <w:t>,</w:t>
      </w:r>
      <w:r w:rsidR="006007B4" w:rsidRPr="00DD70F4">
        <w:rPr>
          <w:sz w:val="22"/>
          <w:szCs w:val="22"/>
          <w:rtl/>
        </w:rPr>
        <w:t xml:space="preserve"> </w:t>
      </w:r>
      <w:r w:rsidR="00F83B21" w:rsidRPr="00DD70F4">
        <w:rPr>
          <w:rFonts w:hint="cs"/>
          <w:sz w:val="22"/>
          <w:szCs w:val="22"/>
          <w:rtl/>
        </w:rPr>
        <w:t xml:space="preserve">הנדל אומר </w:t>
      </w:r>
      <w:r w:rsidR="006007B4" w:rsidRPr="00DD70F4">
        <w:rPr>
          <w:sz w:val="22"/>
          <w:szCs w:val="22"/>
          <w:rtl/>
        </w:rPr>
        <w:t>בצורה גלויה וכנה שיש העדפה לחלוקה שווה בין ילדים וירושה על פני דין</w:t>
      </w:r>
      <w:r w:rsidR="00F83B21" w:rsidRPr="00DD70F4">
        <w:rPr>
          <w:rFonts w:hint="cs"/>
          <w:sz w:val="22"/>
          <w:szCs w:val="22"/>
          <w:rtl/>
        </w:rPr>
        <w:t>:</w:t>
      </w:r>
    </w:p>
    <w:p w14:paraId="78386F45" w14:textId="5CC68122" w:rsidR="00880BA0" w:rsidRPr="00DD70F4" w:rsidRDefault="006007B4" w:rsidP="00F83B21">
      <w:pPr>
        <w:pStyle w:val="a3"/>
        <w:ind w:left="360"/>
        <w:rPr>
          <w:i/>
          <w:iCs/>
          <w:sz w:val="22"/>
          <w:szCs w:val="22"/>
          <w:rtl/>
        </w:rPr>
      </w:pPr>
      <w:r w:rsidRPr="00DD70F4">
        <w:rPr>
          <w:i/>
          <w:iCs/>
          <w:sz w:val="22"/>
          <w:szCs w:val="22"/>
          <w:rtl/>
        </w:rPr>
        <w:t>"אודה ולא אבוש, צוואה כגון זו שלפניי, המפלה באורח כה בוטה בין שני בנים, מבלי שהיה נתק בין המורישה לבין הבן המקופח, מעלה סימני שאלה ברורים. בכוחם של סימני שאלה אלו לעורר את בית המשפט לבחון אם הדבר משקף את רצונה האמיתי של אם לילדים, או שמא נעשה הדבר מחמת טעות, שעשויה להצדיק את תיקונה של הוראת צוואה או את ביטולה"</w:t>
      </w:r>
      <w:r w:rsidR="00F83B21" w:rsidRPr="00DD70F4">
        <w:rPr>
          <w:rFonts w:hint="cs"/>
          <w:i/>
          <w:iCs/>
          <w:sz w:val="22"/>
          <w:szCs w:val="22"/>
          <w:rtl/>
        </w:rPr>
        <w:t>.</w:t>
      </w:r>
    </w:p>
    <w:p w14:paraId="485EDAFA" w14:textId="43E5AF45" w:rsidR="00574A5D" w:rsidRPr="00DD70F4" w:rsidRDefault="00574A5D" w:rsidP="00A65AB9">
      <w:pPr>
        <w:pStyle w:val="a3"/>
        <w:numPr>
          <w:ilvl w:val="0"/>
          <w:numId w:val="28"/>
        </w:numPr>
        <w:rPr>
          <w:sz w:val="22"/>
          <w:szCs w:val="22"/>
          <w:rtl/>
        </w:rPr>
      </w:pPr>
      <w:r w:rsidRPr="00DD70F4">
        <w:rPr>
          <w:rFonts w:hint="cs"/>
          <w:sz w:val="22"/>
          <w:szCs w:val="22"/>
          <w:u w:val="single"/>
          <w:rtl/>
        </w:rPr>
        <w:t>כל פסקי הדין שה</w:t>
      </w:r>
      <w:r w:rsidR="00880BA0" w:rsidRPr="00DD70F4">
        <w:rPr>
          <w:rFonts w:hint="cs"/>
          <w:sz w:val="22"/>
          <w:szCs w:val="22"/>
          <w:u w:val="single"/>
          <w:rtl/>
        </w:rPr>
        <w:t>ן</w:t>
      </w:r>
      <w:r w:rsidRPr="00DD70F4">
        <w:rPr>
          <w:rFonts w:hint="cs"/>
          <w:sz w:val="22"/>
          <w:szCs w:val="22"/>
          <w:u w:val="single"/>
          <w:rtl/>
        </w:rPr>
        <w:t xml:space="preserve"> נתקלו בהם (מה שלא חסוי) </w:t>
      </w:r>
      <w:r w:rsidR="00D37B16" w:rsidRPr="00DD70F4">
        <w:rPr>
          <w:rFonts w:hint="cs"/>
          <w:sz w:val="22"/>
          <w:szCs w:val="22"/>
          <w:u w:val="single"/>
          <w:rtl/>
        </w:rPr>
        <w:t>והגיעו לעליון, היו פסקי דין שהפרשנות נסמכה רק על לשון הצוואה</w:t>
      </w:r>
      <w:r w:rsidR="00D37B16" w:rsidRPr="00DD70F4">
        <w:rPr>
          <w:rFonts w:hint="cs"/>
          <w:sz w:val="22"/>
          <w:szCs w:val="22"/>
          <w:rtl/>
        </w:rPr>
        <w:t xml:space="preserve">. אומנם, </w:t>
      </w:r>
      <w:r w:rsidR="008219AE" w:rsidRPr="00DD70F4">
        <w:rPr>
          <w:rFonts w:hint="cs"/>
          <w:sz w:val="22"/>
          <w:szCs w:val="22"/>
          <w:rtl/>
        </w:rPr>
        <w:t xml:space="preserve">הדעה היא שקבלת </w:t>
      </w:r>
      <w:r w:rsidRPr="00DD70F4">
        <w:rPr>
          <w:rFonts w:hint="cs"/>
          <w:sz w:val="22"/>
          <w:szCs w:val="22"/>
          <w:rtl/>
        </w:rPr>
        <w:t>ראיות חיצוניות</w:t>
      </w:r>
      <w:r w:rsidR="008219AE" w:rsidRPr="00DD70F4">
        <w:rPr>
          <w:rFonts w:hint="cs"/>
          <w:sz w:val="22"/>
          <w:szCs w:val="22"/>
          <w:rtl/>
        </w:rPr>
        <w:t xml:space="preserve"> גורמת </w:t>
      </w:r>
      <w:r w:rsidRPr="00DD70F4">
        <w:rPr>
          <w:rFonts w:hint="cs"/>
          <w:sz w:val="22"/>
          <w:szCs w:val="22"/>
          <w:rtl/>
        </w:rPr>
        <w:t>להתמשכות הליכים</w:t>
      </w:r>
      <w:r w:rsidR="008219AE" w:rsidRPr="00DD70F4">
        <w:rPr>
          <w:rFonts w:hint="cs"/>
          <w:sz w:val="22"/>
          <w:szCs w:val="22"/>
          <w:rtl/>
        </w:rPr>
        <w:t>,</w:t>
      </w:r>
      <w:r w:rsidRPr="00DD70F4">
        <w:rPr>
          <w:rFonts w:hint="cs"/>
          <w:sz w:val="22"/>
          <w:szCs w:val="22"/>
          <w:rtl/>
        </w:rPr>
        <w:t xml:space="preserve"> ואם נשארים בלשון צוואה אז ההליכים קצרים יותר. </w:t>
      </w:r>
      <w:r w:rsidR="008219AE" w:rsidRPr="00DD70F4">
        <w:rPr>
          <w:rFonts w:hint="cs"/>
          <w:sz w:val="22"/>
          <w:szCs w:val="22"/>
          <w:rtl/>
        </w:rPr>
        <w:t xml:space="preserve">לדעת כותבות המאמר, לאור מסקנתן מבדיקת הערעורים לעליון, </w:t>
      </w:r>
      <w:r w:rsidRPr="00DD70F4">
        <w:rPr>
          <w:rFonts w:hint="cs"/>
          <w:sz w:val="22"/>
          <w:szCs w:val="22"/>
          <w:rtl/>
        </w:rPr>
        <w:t>זו הסתכלות צרה מדי. אם אנחנו מסתכלים על ההליך בביהמ</w:t>
      </w:r>
      <w:r w:rsidR="008219AE" w:rsidRPr="00DD70F4">
        <w:rPr>
          <w:rFonts w:hint="cs"/>
          <w:sz w:val="22"/>
          <w:szCs w:val="22"/>
          <w:rtl/>
        </w:rPr>
        <w:t>"</w:t>
      </w:r>
      <w:r w:rsidRPr="00DD70F4">
        <w:rPr>
          <w:rFonts w:hint="cs"/>
          <w:sz w:val="22"/>
          <w:szCs w:val="22"/>
          <w:rtl/>
        </w:rPr>
        <w:t xml:space="preserve">ש לענייני משפחה, כמובן שההליך בערכאה הדיונית יהיה ארוך יותר אם נקבל עדויות וראיות אבל </w:t>
      </w:r>
      <w:r w:rsidR="008219AE" w:rsidRPr="00DD70F4">
        <w:rPr>
          <w:rFonts w:hint="cs"/>
          <w:sz w:val="22"/>
          <w:szCs w:val="22"/>
          <w:rtl/>
        </w:rPr>
        <w:t>הסיכוי שפס"ד כזה יגיע עד לעליון כנראה יהיה נמוך יותר</w:t>
      </w:r>
      <w:r w:rsidRPr="00DD70F4">
        <w:rPr>
          <w:rFonts w:hint="cs"/>
          <w:sz w:val="22"/>
          <w:szCs w:val="22"/>
          <w:rtl/>
        </w:rPr>
        <w:t xml:space="preserve">. </w:t>
      </w:r>
      <w:r w:rsidR="0003702D" w:rsidRPr="00DD70F4">
        <w:rPr>
          <w:rFonts w:hint="cs"/>
          <w:sz w:val="22"/>
          <w:szCs w:val="22"/>
          <w:rtl/>
        </w:rPr>
        <w:t xml:space="preserve">נראה בהמשך </w:t>
      </w:r>
      <w:r w:rsidRPr="00DD70F4">
        <w:rPr>
          <w:rFonts w:hint="cs"/>
          <w:sz w:val="22"/>
          <w:szCs w:val="22"/>
          <w:rtl/>
        </w:rPr>
        <w:t xml:space="preserve">פסק הדין </w:t>
      </w:r>
      <w:r w:rsidR="0003702D" w:rsidRPr="00DD70F4">
        <w:rPr>
          <w:rFonts w:hint="cs"/>
          <w:sz w:val="22"/>
          <w:szCs w:val="22"/>
          <w:rtl/>
        </w:rPr>
        <w:t>ש</w:t>
      </w:r>
      <w:r w:rsidRPr="00DD70F4">
        <w:rPr>
          <w:rFonts w:hint="cs"/>
          <w:sz w:val="22"/>
          <w:szCs w:val="22"/>
          <w:rtl/>
        </w:rPr>
        <w:t>בהסכמ</w:t>
      </w:r>
      <w:r w:rsidR="0003702D" w:rsidRPr="00DD70F4">
        <w:rPr>
          <w:rFonts w:hint="cs"/>
          <w:sz w:val="22"/>
          <w:szCs w:val="22"/>
          <w:rtl/>
        </w:rPr>
        <w:t>ת</w:t>
      </w:r>
      <w:r w:rsidRPr="00DD70F4">
        <w:rPr>
          <w:rFonts w:hint="cs"/>
          <w:sz w:val="22"/>
          <w:szCs w:val="22"/>
          <w:rtl/>
        </w:rPr>
        <w:t xml:space="preserve"> הצדדים בית המשפט פ</w:t>
      </w:r>
      <w:r w:rsidR="0003702D" w:rsidRPr="00DD70F4">
        <w:rPr>
          <w:rFonts w:hint="cs"/>
          <w:sz w:val="22"/>
          <w:szCs w:val="22"/>
          <w:rtl/>
        </w:rPr>
        <w:t>י</w:t>
      </w:r>
      <w:r w:rsidRPr="00DD70F4">
        <w:rPr>
          <w:rFonts w:hint="cs"/>
          <w:sz w:val="22"/>
          <w:szCs w:val="22"/>
          <w:rtl/>
        </w:rPr>
        <w:t>רש רק על פי לשון הצוואה.</w:t>
      </w:r>
      <w:r w:rsidR="0003702D" w:rsidRPr="00DD70F4">
        <w:rPr>
          <w:rFonts w:hint="cs"/>
          <w:sz w:val="22"/>
          <w:szCs w:val="22"/>
          <w:rtl/>
        </w:rPr>
        <w:t xml:space="preserve"> המסקנה הזו צוינה </w:t>
      </w:r>
      <w:r w:rsidR="00CC35B3" w:rsidRPr="00DD70F4">
        <w:rPr>
          <w:rFonts w:hint="cs"/>
          <w:sz w:val="22"/>
          <w:szCs w:val="22"/>
          <w:rtl/>
        </w:rPr>
        <w:t xml:space="preserve">בהערת שוליים, כיוון שכשמדברים על מקרים בודדים של פסקי דין אי אפשר </w:t>
      </w:r>
      <w:r w:rsidR="003E7BA5" w:rsidRPr="00DD70F4">
        <w:rPr>
          <w:rFonts w:hint="cs"/>
          <w:sz w:val="22"/>
          <w:szCs w:val="22"/>
          <w:rtl/>
        </w:rPr>
        <w:t>לומר</w:t>
      </w:r>
      <w:r w:rsidR="00CC35B3" w:rsidRPr="00DD70F4">
        <w:rPr>
          <w:rFonts w:hint="cs"/>
          <w:sz w:val="22"/>
          <w:szCs w:val="22"/>
          <w:rtl/>
        </w:rPr>
        <w:t xml:space="preserve"> באמירה נחרצת. </w:t>
      </w:r>
      <w:r w:rsidR="003E7BA5" w:rsidRPr="00DD70F4">
        <w:rPr>
          <w:rFonts w:hint="cs"/>
          <w:sz w:val="22"/>
          <w:szCs w:val="22"/>
          <w:rtl/>
        </w:rPr>
        <w:t xml:space="preserve">אבל יש בזה משהו הגיוני, אם ההכרעה היא עובדתית ועל סמך ראיות, </w:t>
      </w:r>
      <w:r w:rsidR="00CC35B3" w:rsidRPr="00DD70F4">
        <w:rPr>
          <w:rFonts w:hint="cs"/>
          <w:sz w:val="22"/>
          <w:szCs w:val="22"/>
          <w:rtl/>
        </w:rPr>
        <w:t>היתרון המובהק בפסק הדין הוא לערכאה הדיונית</w:t>
      </w:r>
      <w:r w:rsidR="00C5455A" w:rsidRPr="00DD70F4">
        <w:rPr>
          <w:rFonts w:hint="cs"/>
          <w:sz w:val="22"/>
          <w:szCs w:val="22"/>
          <w:rtl/>
        </w:rPr>
        <w:t xml:space="preserve"> ויהיה קשה לערער עליה</w:t>
      </w:r>
      <w:r w:rsidR="00CC35B3" w:rsidRPr="00DD70F4">
        <w:rPr>
          <w:rFonts w:hint="cs"/>
          <w:sz w:val="22"/>
          <w:szCs w:val="22"/>
          <w:rtl/>
        </w:rPr>
        <w:t>. לעומת זאת אם פסק הדין של הערכאה הדיונית</w:t>
      </w:r>
      <w:r w:rsidR="004953C7" w:rsidRPr="00DD70F4">
        <w:rPr>
          <w:rFonts w:hint="cs"/>
          <w:sz w:val="22"/>
          <w:szCs w:val="22"/>
          <w:rtl/>
        </w:rPr>
        <w:t xml:space="preserve"> נסמך רק על לשון הצוואה</w:t>
      </w:r>
      <w:r w:rsidR="00CC35B3" w:rsidRPr="00DD70F4">
        <w:rPr>
          <w:rFonts w:hint="cs"/>
          <w:sz w:val="22"/>
          <w:szCs w:val="22"/>
          <w:rtl/>
        </w:rPr>
        <w:t xml:space="preserve"> כמו בעניין שורש</w:t>
      </w:r>
      <w:r w:rsidR="00C5455A" w:rsidRPr="00DD70F4">
        <w:rPr>
          <w:rFonts w:hint="cs"/>
          <w:sz w:val="22"/>
          <w:szCs w:val="22"/>
          <w:rtl/>
        </w:rPr>
        <w:t>,</w:t>
      </w:r>
      <w:r w:rsidR="00CC35B3" w:rsidRPr="00DD70F4">
        <w:rPr>
          <w:rFonts w:hint="cs"/>
          <w:sz w:val="22"/>
          <w:szCs w:val="22"/>
          <w:rtl/>
        </w:rPr>
        <w:t xml:space="preserve"> אין לערכאה הדיונית שו</w:t>
      </w:r>
      <w:r w:rsidR="00C5455A" w:rsidRPr="00DD70F4">
        <w:rPr>
          <w:rFonts w:hint="cs"/>
          <w:sz w:val="22"/>
          <w:szCs w:val="22"/>
          <w:rtl/>
        </w:rPr>
        <w:t>ם</w:t>
      </w:r>
      <w:r w:rsidR="00CC35B3" w:rsidRPr="00DD70F4">
        <w:rPr>
          <w:rFonts w:hint="cs"/>
          <w:sz w:val="22"/>
          <w:szCs w:val="22"/>
          <w:rtl/>
        </w:rPr>
        <w:t xml:space="preserve"> עדיפות על פני ערכאת ערעור ולכן קל להתערב. כי מה שיש בפני ערכאת הערעור והערכאה הדיונית זה אותו דבר.</w:t>
      </w:r>
      <w:r w:rsidR="00D867FB" w:rsidRPr="00DD70F4">
        <w:rPr>
          <w:rFonts w:hint="cs"/>
          <w:sz w:val="22"/>
          <w:szCs w:val="22"/>
          <w:rtl/>
        </w:rPr>
        <w:t xml:space="preserve"> לכן, בעניין של התמשכות הליכים דווקא שמיעת ראיות יכולה לקצר הליכים.</w:t>
      </w:r>
    </w:p>
    <w:p w14:paraId="2017DEE8" w14:textId="755C268F" w:rsidR="00182DD1" w:rsidRPr="00DD70F4" w:rsidRDefault="00CC35B3" w:rsidP="00F40942">
      <w:pPr>
        <w:rPr>
          <w:sz w:val="22"/>
          <w:szCs w:val="22"/>
          <w:rtl/>
        </w:rPr>
      </w:pPr>
      <w:r w:rsidRPr="00DD70F4">
        <w:rPr>
          <w:rFonts w:hint="cs"/>
          <w:sz w:val="22"/>
          <w:szCs w:val="22"/>
          <w:rtl/>
        </w:rPr>
        <w:t xml:space="preserve">הדוגמא של </w:t>
      </w:r>
      <w:r w:rsidR="00182DD1" w:rsidRPr="00DD70F4">
        <w:rPr>
          <w:rFonts w:hint="cs"/>
          <w:sz w:val="22"/>
          <w:szCs w:val="22"/>
          <w:rtl/>
        </w:rPr>
        <w:t xml:space="preserve">המרצה היא </w:t>
      </w:r>
      <w:r w:rsidR="00182DD1" w:rsidRPr="00DD70F4">
        <w:rPr>
          <w:rStyle w:val="af0"/>
          <w:rFonts w:hint="cs"/>
          <w:sz w:val="22"/>
          <w:szCs w:val="22"/>
          <w:rtl/>
        </w:rPr>
        <w:t xml:space="preserve">בע"מ לרנר נ' פייר </w:t>
      </w:r>
      <w:r w:rsidR="00182DD1" w:rsidRPr="00DD70F4">
        <w:rPr>
          <w:rFonts w:hint="cs"/>
          <w:sz w:val="22"/>
          <w:szCs w:val="22"/>
          <w:rtl/>
        </w:rPr>
        <w:t>שהגיעה עד לבקשה לדיון נוסף.</w:t>
      </w:r>
      <w:r w:rsidR="00D867FB" w:rsidRPr="00DD70F4">
        <w:rPr>
          <w:rFonts w:hint="cs"/>
          <w:sz w:val="22"/>
          <w:szCs w:val="22"/>
          <w:rtl/>
        </w:rPr>
        <w:t xml:space="preserve"> </w:t>
      </w:r>
      <w:r w:rsidR="00182DD1" w:rsidRPr="00DD70F4">
        <w:rPr>
          <w:rFonts w:hint="cs"/>
          <w:sz w:val="22"/>
          <w:szCs w:val="22"/>
          <w:rtl/>
        </w:rPr>
        <w:t>באותו עניין,</w:t>
      </w:r>
      <w:r w:rsidR="00A53565" w:rsidRPr="00DD70F4">
        <w:rPr>
          <w:rFonts w:hint="cs"/>
          <w:sz w:val="22"/>
          <w:szCs w:val="22"/>
          <w:rtl/>
        </w:rPr>
        <w:t xml:space="preserve"> בני זוג שהיו נושאים בנישואים שניים, נולד להם בן משותף</w:t>
      </w:r>
      <w:r w:rsidR="00182DD1" w:rsidRPr="00DD70F4">
        <w:rPr>
          <w:rFonts w:hint="cs"/>
          <w:sz w:val="22"/>
          <w:szCs w:val="22"/>
          <w:rtl/>
        </w:rPr>
        <w:t xml:space="preserve"> </w:t>
      </w:r>
      <w:r w:rsidR="00A53565" w:rsidRPr="00DD70F4">
        <w:rPr>
          <w:rFonts w:hint="cs"/>
          <w:sz w:val="22"/>
          <w:szCs w:val="22"/>
          <w:rtl/>
        </w:rPr>
        <w:t xml:space="preserve">ולאישה יש בן מנישואים קודמים. הזוג ערך </w:t>
      </w:r>
      <w:r w:rsidR="00182DD1" w:rsidRPr="00DD70F4">
        <w:rPr>
          <w:rFonts w:hint="cs"/>
          <w:sz w:val="22"/>
          <w:szCs w:val="22"/>
          <w:rtl/>
        </w:rPr>
        <w:t>צוואות משותפות והדדיות לפיהן כל אחד מבני הזוג יורש</w:t>
      </w:r>
      <w:r w:rsidR="004E0042" w:rsidRPr="00DD70F4">
        <w:rPr>
          <w:rFonts w:hint="cs"/>
          <w:sz w:val="22"/>
          <w:szCs w:val="22"/>
          <w:rtl/>
        </w:rPr>
        <w:t xml:space="preserve"> את בן הזוג האחר במקרה של מוות</w:t>
      </w:r>
      <w:r w:rsidR="00182DD1" w:rsidRPr="00DD70F4">
        <w:rPr>
          <w:rFonts w:hint="cs"/>
          <w:sz w:val="22"/>
          <w:szCs w:val="22"/>
          <w:rtl/>
        </w:rPr>
        <w:t>.</w:t>
      </w:r>
      <w:r w:rsidR="00D53B6A" w:rsidRPr="00DD70F4">
        <w:rPr>
          <w:rFonts w:hint="cs"/>
          <w:sz w:val="22"/>
          <w:szCs w:val="22"/>
          <w:rtl/>
        </w:rPr>
        <w:t xml:space="preserve"> </w:t>
      </w:r>
      <w:r w:rsidR="00D76F1A" w:rsidRPr="00DD70F4">
        <w:rPr>
          <w:rFonts w:hint="cs"/>
          <w:sz w:val="22"/>
          <w:szCs w:val="22"/>
          <w:rtl/>
        </w:rPr>
        <w:t xml:space="preserve">כמו כן נקבע כי </w:t>
      </w:r>
      <w:r w:rsidR="00182DD1" w:rsidRPr="00DD70F4">
        <w:rPr>
          <w:rFonts w:hint="cs"/>
          <w:sz w:val="22"/>
          <w:szCs w:val="22"/>
          <w:rtl/>
        </w:rPr>
        <w:t>אם שני</w:t>
      </w:r>
      <w:r w:rsidR="00F40942" w:rsidRPr="00DD70F4">
        <w:rPr>
          <w:rFonts w:hint="cs"/>
          <w:sz w:val="22"/>
          <w:szCs w:val="22"/>
          <w:rtl/>
        </w:rPr>
        <w:t xml:space="preserve"> בני הזוג ימותו </w:t>
      </w:r>
      <w:r w:rsidR="004E0042" w:rsidRPr="00DD70F4">
        <w:rPr>
          <w:rFonts w:hint="cs"/>
          <w:sz w:val="22"/>
          <w:szCs w:val="22"/>
          <w:rtl/>
        </w:rPr>
        <w:t xml:space="preserve">יחד </w:t>
      </w:r>
      <w:r w:rsidR="00182DD1" w:rsidRPr="00DD70F4">
        <w:rPr>
          <w:rFonts w:hint="cs"/>
          <w:sz w:val="22"/>
          <w:szCs w:val="22"/>
          <w:u w:val="single"/>
          <w:rtl/>
        </w:rPr>
        <w:t>באותו זמן</w:t>
      </w:r>
      <w:r w:rsidR="00182DD1" w:rsidRPr="00DD70F4">
        <w:rPr>
          <w:rFonts w:hint="cs"/>
          <w:sz w:val="22"/>
          <w:szCs w:val="22"/>
          <w:rtl/>
        </w:rPr>
        <w:t>,</w:t>
      </w:r>
      <w:r w:rsidR="00207D66" w:rsidRPr="00DD70F4">
        <w:rPr>
          <w:rFonts w:hint="cs"/>
          <w:sz w:val="22"/>
          <w:szCs w:val="22"/>
          <w:rtl/>
        </w:rPr>
        <w:t xml:space="preserve"> אז</w:t>
      </w:r>
      <w:r w:rsidR="00182DD1" w:rsidRPr="00DD70F4">
        <w:rPr>
          <w:rFonts w:hint="cs"/>
          <w:sz w:val="22"/>
          <w:szCs w:val="22"/>
          <w:rtl/>
        </w:rPr>
        <w:t xml:space="preserve"> יירש אות</w:t>
      </w:r>
      <w:r w:rsidR="00F40942" w:rsidRPr="00DD70F4">
        <w:rPr>
          <w:rFonts w:hint="cs"/>
          <w:sz w:val="22"/>
          <w:szCs w:val="22"/>
          <w:rtl/>
        </w:rPr>
        <w:t>ם</w:t>
      </w:r>
      <w:r w:rsidR="00182DD1" w:rsidRPr="00DD70F4">
        <w:rPr>
          <w:rFonts w:hint="cs"/>
          <w:sz w:val="22"/>
          <w:szCs w:val="22"/>
          <w:rtl/>
        </w:rPr>
        <w:t xml:space="preserve"> הבן המשותף והוא </w:t>
      </w:r>
      <w:r w:rsidR="00F76B3E" w:rsidRPr="00DD70F4">
        <w:rPr>
          <w:rFonts w:hint="cs"/>
          <w:sz w:val="22"/>
          <w:szCs w:val="22"/>
          <w:rtl/>
        </w:rPr>
        <w:t xml:space="preserve">חייב </w:t>
      </w:r>
      <w:r w:rsidR="00182DD1" w:rsidRPr="00DD70F4">
        <w:rPr>
          <w:rFonts w:hint="cs"/>
          <w:sz w:val="22"/>
          <w:szCs w:val="22"/>
          <w:rtl/>
        </w:rPr>
        <w:t>לשלם לבת מהנישואים הקודמים של האישה 5</w:t>
      </w:r>
      <w:r w:rsidR="00F76B3E" w:rsidRPr="00DD70F4">
        <w:rPr>
          <w:rFonts w:hint="cs"/>
          <w:sz w:val="22"/>
          <w:szCs w:val="22"/>
          <w:rtl/>
        </w:rPr>
        <w:t>,</w:t>
      </w:r>
      <w:r w:rsidR="00182DD1" w:rsidRPr="00DD70F4">
        <w:rPr>
          <w:rFonts w:hint="cs"/>
          <w:sz w:val="22"/>
          <w:szCs w:val="22"/>
          <w:rtl/>
        </w:rPr>
        <w:t>000 דולר ולנכד של האישה 10</w:t>
      </w:r>
      <w:r w:rsidR="00F76B3E" w:rsidRPr="00DD70F4">
        <w:rPr>
          <w:rFonts w:hint="cs"/>
          <w:sz w:val="22"/>
          <w:szCs w:val="22"/>
          <w:rtl/>
        </w:rPr>
        <w:t>,</w:t>
      </w:r>
      <w:r w:rsidR="00182DD1" w:rsidRPr="00DD70F4">
        <w:rPr>
          <w:rFonts w:hint="cs"/>
          <w:sz w:val="22"/>
          <w:szCs w:val="22"/>
          <w:rtl/>
        </w:rPr>
        <w:t>000 דולר.</w:t>
      </w:r>
    </w:p>
    <w:p w14:paraId="6F87F808" w14:textId="34A0FE60" w:rsidR="00182DD1" w:rsidRPr="00DD70F4" w:rsidRDefault="002122B5" w:rsidP="006C5C9F">
      <w:pPr>
        <w:rPr>
          <w:sz w:val="22"/>
          <w:szCs w:val="22"/>
          <w:rtl/>
        </w:rPr>
      </w:pPr>
      <w:r w:rsidRPr="00DD70F4">
        <w:rPr>
          <w:rFonts w:hint="cs"/>
          <w:sz w:val="22"/>
          <w:szCs w:val="22"/>
          <w:rtl/>
        </w:rPr>
        <w:t>הבעל נפטר ראשון</w:t>
      </w:r>
      <w:r w:rsidR="006B03AB" w:rsidRPr="00DD70F4">
        <w:rPr>
          <w:rFonts w:hint="cs"/>
          <w:sz w:val="22"/>
          <w:szCs w:val="22"/>
          <w:rtl/>
        </w:rPr>
        <w:t>, הרכוש עבר לאישה. שנה וחצי לאחר מכן נפטר</w:t>
      </w:r>
      <w:r w:rsidR="0059358E" w:rsidRPr="00DD70F4">
        <w:rPr>
          <w:rFonts w:hint="cs"/>
          <w:sz w:val="22"/>
          <w:szCs w:val="22"/>
          <w:rtl/>
        </w:rPr>
        <w:t>ה</w:t>
      </w:r>
      <w:r w:rsidR="006B03AB" w:rsidRPr="00DD70F4">
        <w:rPr>
          <w:rFonts w:hint="cs"/>
          <w:sz w:val="22"/>
          <w:szCs w:val="22"/>
          <w:rtl/>
        </w:rPr>
        <w:t xml:space="preserve"> האישה. עולה השאלה מי יורש את האישה וכיצד יש לפרש את הסעיף "במקרה של מותי יחד עם בעלי באותו זמן". נקודת המוצא אומרת שבפירוש </w:t>
      </w:r>
      <w:r w:rsidR="00DE5838" w:rsidRPr="00DD70F4">
        <w:rPr>
          <w:rFonts w:hint="cs"/>
          <w:sz w:val="22"/>
          <w:szCs w:val="22"/>
          <w:rtl/>
        </w:rPr>
        <w:t>ב</w:t>
      </w:r>
      <w:r w:rsidR="006B03AB" w:rsidRPr="00DD70F4">
        <w:rPr>
          <w:rFonts w:hint="cs"/>
          <w:sz w:val="22"/>
          <w:szCs w:val="22"/>
          <w:rtl/>
        </w:rPr>
        <w:t>צוואה משופת</w:t>
      </w:r>
      <w:r w:rsidR="00235F8D" w:rsidRPr="00DD70F4">
        <w:rPr>
          <w:rFonts w:hint="cs"/>
          <w:sz w:val="22"/>
          <w:szCs w:val="22"/>
          <w:rtl/>
        </w:rPr>
        <w:t xml:space="preserve"> והדדית מתחשבים </w:t>
      </w:r>
      <w:proofErr w:type="spellStart"/>
      <w:r w:rsidR="00235F8D" w:rsidRPr="00DD70F4">
        <w:rPr>
          <w:rFonts w:hint="cs"/>
          <w:sz w:val="22"/>
          <w:szCs w:val="22"/>
          <w:rtl/>
        </w:rPr>
        <w:t>באומד</w:t>
      </w:r>
      <w:proofErr w:type="spellEnd"/>
      <w:r w:rsidR="00235F8D" w:rsidRPr="00DD70F4">
        <w:rPr>
          <w:rFonts w:hint="cs"/>
          <w:sz w:val="22"/>
          <w:szCs w:val="22"/>
          <w:rtl/>
        </w:rPr>
        <w:t xml:space="preserve"> הדעת המשותף של הצדדים.</w:t>
      </w:r>
      <w:r w:rsidR="00592AE0" w:rsidRPr="00DD70F4">
        <w:rPr>
          <w:rFonts w:hint="cs"/>
          <w:sz w:val="22"/>
          <w:szCs w:val="22"/>
          <w:rtl/>
        </w:rPr>
        <w:t xml:space="preserve"> באותו עניין, הצדדים הסכימו להתדיין רק על בסיס לשון הצוואה.</w:t>
      </w:r>
    </w:p>
    <w:p w14:paraId="6A91F15A" w14:textId="6C55DF28" w:rsidR="00364B14" w:rsidRPr="00DD70F4" w:rsidRDefault="006B03AB" w:rsidP="003F7EFA">
      <w:pPr>
        <w:rPr>
          <w:sz w:val="22"/>
          <w:szCs w:val="22"/>
          <w:rtl/>
        </w:rPr>
      </w:pPr>
      <w:r w:rsidRPr="00DD70F4">
        <w:rPr>
          <w:rFonts w:hint="cs"/>
          <w:sz w:val="22"/>
          <w:szCs w:val="22"/>
          <w:rtl/>
        </w:rPr>
        <w:t>בפסק הדין ברק שואל האם חול</w:t>
      </w:r>
      <w:r w:rsidR="00364B14" w:rsidRPr="00DD70F4">
        <w:rPr>
          <w:rFonts w:hint="cs"/>
          <w:sz w:val="22"/>
          <w:szCs w:val="22"/>
          <w:rtl/>
        </w:rPr>
        <w:t>ש</w:t>
      </w:r>
      <w:r w:rsidRPr="00DD70F4">
        <w:rPr>
          <w:rFonts w:hint="cs"/>
          <w:sz w:val="22"/>
          <w:szCs w:val="22"/>
          <w:rtl/>
        </w:rPr>
        <w:t xml:space="preserve">ת הצוואה על חלוקת </w:t>
      </w:r>
      <w:r w:rsidR="00364B14" w:rsidRPr="00DD70F4">
        <w:rPr>
          <w:rFonts w:hint="cs"/>
          <w:sz w:val="22"/>
          <w:szCs w:val="22"/>
          <w:rtl/>
        </w:rPr>
        <w:t>הרכוש של בני הזוג</w:t>
      </w:r>
      <w:r w:rsidR="00051047" w:rsidRPr="00DD70F4">
        <w:rPr>
          <w:rFonts w:hint="cs"/>
          <w:sz w:val="22"/>
          <w:szCs w:val="22"/>
          <w:rtl/>
        </w:rPr>
        <w:t xml:space="preserve"> לאחר ששניהם נפטרו</w:t>
      </w:r>
      <w:r w:rsidR="00364B14" w:rsidRPr="00DD70F4">
        <w:rPr>
          <w:rFonts w:hint="cs"/>
          <w:sz w:val="22"/>
          <w:szCs w:val="22"/>
          <w:rtl/>
        </w:rPr>
        <w:t xml:space="preserve"> גם אם לא מתו באותו זמן? האם הצוואה מסדירה מצב כזה ואז הבן יורש או שהצוואה לא מסדירה את המצב הזה?</w:t>
      </w:r>
      <w:r w:rsidR="003F7EFA" w:rsidRPr="00DD70F4">
        <w:rPr>
          <w:rFonts w:hint="cs"/>
          <w:sz w:val="22"/>
          <w:szCs w:val="22"/>
          <w:rtl/>
        </w:rPr>
        <w:t xml:space="preserve"> </w:t>
      </w:r>
      <w:r w:rsidR="00364B14" w:rsidRPr="00DD70F4">
        <w:rPr>
          <w:rFonts w:hint="cs"/>
          <w:sz w:val="22"/>
          <w:szCs w:val="22"/>
          <w:rtl/>
        </w:rPr>
        <w:t>הצוואה קיבלה 4 פרשנויות שונות בכל ההליכים.</w:t>
      </w:r>
    </w:p>
    <w:p w14:paraId="509EB8B2" w14:textId="0147DD08" w:rsidR="00364B14" w:rsidRPr="00DD70F4" w:rsidRDefault="00364B14" w:rsidP="006C5C9F">
      <w:pPr>
        <w:rPr>
          <w:sz w:val="22"/>
          <w:szCs w:val="22"/>
          <w:rtl/>
        </w:rPr>
      </w:pPr>
      <w:r w:rsidRPr="00DD70F4">
        <w:rPr>
          <w:rFonts w:hint="cs"/>
          <w:sz w:val="22"/>
          <w:szCs w:val="22"/>
          <w:rtl/>
        </w:rPr>
        <w:t xml:space="preserve">ברק אומר שעל פי לשונה הצוואה לא מסדירה </w:t>
      </w:r>
      <w:r w:rsidR="00DB3C8D" w:rsidRPr="00DD70F4">
        <w:rPr>
          <w:rFonts w:hint="cs"/>
          <w:sz w:val="22"/>
          <w:szCs w:val="22"/>
          <w:rtl/>
        </w:rPr>
        <w:t>מה קורה במצב שבו שני בני הזוג נפטרים</w:t>
      </w:r>
      <w:r w:rsidR="000C0C6C" w:rsidRPr="00DD70F4">
        <w:rPr>
          <w:rFonts w:hint="cs"/>
          <w:sz w:val="22"/>
          <w:szCs w:val="22"/>
          <w:rtl/>
        </w:rPr>
        <w:t xml:space="preserve"> אבל לא באותו זמן</w:t>
      </w:r>
      <w:r w:rsidR="00E806A9" w:rsidRPr="00DD70F4">
        <w:rPr>
          <w:rFonts w:hint="cs"/>
          <w:sz w:val="22"/>
          <w:szCs w:val="22"/>
          <w:rtl/>
        </w:rPr>
        <w:t>.</w:t>
      </w:r>
      <w:r w:rsidR="000C0C6C" w:rsidRPr="00DD70F4">
        <w:rPr>
          <w:rFonts w:hint="cs"/>
          <w:sz w:val="22"/>
          <w:szCs w:val="22"/>
          <w:rtl/>
        </w:rPr>
        <w:t xml:space="preserve"> </w:t>
      </w:r>
      <w:r w:rsidR="00514BC0" w:rsidRPr="00DD70F4">
        <w:rPr>
          <w:rFonts w:hint="cs"/>
          <w:sz w:val="22"/>
          <w:szCs w:val="22"/>
          <w:rtl/>
        </w:rPr>
        <w:t xml:space="preserve">לכן, יש לפנות לירושה על פי דין. האישה היא שנפטרה מאוחר יותר, ולכן במצב של ירושה על פי דין </w:t>
      </w:r>
      <w:r w:rsidR="00E806A9" w:rsidRPr="00DD70F4">
        <w:rPr>
          <w:rFonts w:hint="cs"/>
          <w:sz w:val="22"/>
          <w:szCs w:val="22"/>
          <w:rtl/>
        </w:rPr>
        <w:t xml:space="preserve">אנחנו מגיעים לתוצאה לפיה שני הילדים יורשים שווה בשווה. </w:t>
      </w:r>
    </w:p>
    <w:p w14:paraId="7C48D41A" w14:textId="168B847B" w:rsidR="0055738F" w:rsidRPr="00DD70F4" w:rsidRDefault="00235F8D" w:rsidP="007E6DFF">
      <w:pPr>
        <w:rPr>
          <w:sz w:val="22"/>
          <w:szCs w:val="22"/>
          <w:rtl/>
        </w:rPr>
      </w:pPr>
      <w:r w:rsidRPr="00DD70F4">
        <w:rPr>
          <w:rFonts w:hint="cs"/>
          <w:sz w:val="22"/>
          <w:szCs w:val="22"/>
          <w:rtl/>
        </w:rPr>
        <w:t>המרצה תוהה האם ברק היה פוסק את אותו הדבר אם סדר הפטירות היה שונה</w:t>
      </w:r>
      <w:r w:rsidR="0097239E" w:rsidRPr="00DD70F4">
        <w:rPr>
          <w:rFonts w:hint="cs"/>
          <w:sz w:val="22"/>
          <w:szCs w:val="22"/>
          <w:rtl/>
        </w:rPr>
        <w:t xml:space="preserve"> ו</w:t>
      </w:r>
      <w:r w:rsidRPr="00DD70F4">
        <w:rPr>
          <w:rFonts w:hint="cs"/>
          <w:sz w:val="22"/>
          <w:szCs w:val="22"/>
          <w:rtl/>
        </w:rPr>
        <w:t xml:space="preserve">האישה </w:t>
      </w:r>
      <w:r w:rsidR="0097239E" w:rsidRPr="00DD70F4">
        <w:rPr>
          <w:rFonts w:hint="cs"/>
          <w:sz w:val="22"/>
          <w:szCs w:val="22"/>
          <w:rtl/>
        </w:rPr>
        <w:t xml:space="preserve">הייתה </w:t>
      </w:r>
      <w:r w:rsidRPr="00DD70F4">
        <w:rPr>
          <w:rFonts w:hint="cs"/>
          <w:sz w:val="22"/>
          <w:szCs w:val="22"/>
          <w:rtl/>
        </w:rPr>
        <w:t xml:space="preserve">מתה </w:t>
      </w:r>
      <w:r w:rsidR="0097239E" w:rsidRPr="00DD70F4">
        <w:rPr>
          <w:rFonts w:hint="cs"/>
          <w:sz w:val="22"/>
          <w:szCs w:val="22"/>
          <w:rtl/>
        </w:rPr>
        <w:t>לפני הגבר</w:t>
      </w:r>
      <w:r w:rsidRPr="00DD70F4">
        <w:rPr>
          <w:rFonts w:hint="cs"/>
          <w:sz w:val="22"/>
          <w:szCs w:val="22"/>
          <w:rtl/>
        </w:rPr>
        <w:t>.</w:t>
      </w:r>
      <w:r w:rsidR="007E6DFF" w:rsidRPr="00DD70F4">
        <w:rPr>
          <w:rFonts w:hint="cs"/>
          <w:sz w:val="22"/>
          <w:szCs w:val="22"/>
          <w:rtl/>
        </w:rPr>
        <w:t xml:space="preserve"> </w:t>
      </w:r>
      <w:r w:rsidR="0055738F" w:rsidRPr="00DD70F4">
        <w:rPr>
          <w:rFonts w:hint="cs"/>
          <w:sz w:val="22"/>
          <w:szCs w:val="22"/>
          <w:rtl/>
        </w:rPr>
        <w:t>נניח שהאישה הייתה הולכת לעולמה קודם, הבעל היה יורש אותה. אנחנו מקבלים את ברק שאומר שהצוואה לא חלה על זה ואז היורש שלו על פי דין הוא רק הבן המשותף והבת מנישואים קודמים לא הייתה מקבלת כלום. ואם הבן יורש על פי דין</w:t>
      </w:r>
      <w:r w:rsidR="00F20BA3" w:rsidRPr="00DD70F4">
        <w:rPr>
          <w:rFonts w:hint="cs"/>
          <w:sz w:val="22"/>
          <w:szCs w:val="22"/>
          <w:rtl/>
        </w:rPr>
        <w:t>,</w:t>
      </w:r>
      <w:r w:rsidR="0055738F" w:rsidRPr="00DD70F4">
        <w:rPr>
          <w:rFonts w:hint="cs"/>
          <w:sz w:val="22"/>
          <w:szCs w:val="22"/>
          <w:rtl/>
        </w:rPr>
        <w:t xml:space="preserve"> הוא </w:t>
      </w:r>
      <w:r w:rsidR="00F20BA3" w:rsidRPr="00DD70F4">
        <w:rPr>
          <w:rFonts w:hint="cs"/>
          <w:sz w:val="22"/>
          <w:szCs w:val="22"/>
          <w:rtl/>
        </w:rPr>
        <w:t xml:space="preserve">אפילו </w:t>
      </w:r>
      <w:r w:rsidR="0055738F" w:rsidRPr="00DD70F4">
        <w:rPr>
          <w:rFonts w:hint="cs"/>
          <w:sz w:val="22"/>
          <w:szCs w:val="22"/>
          <w:rtl/>
        </w:rPr>
        <w:t>לא צריך להעביר לבת ולנכד כסף.</w:t>
      </w:r>
    </w:p>
    <w:p w14:paraId="6E5CF99F" w14:textId="03059C1C" w:rsidR="0055738F" w:rsidRPr="00DD70F4" w:rsidRDefault="0055738F" w:rsidP="006C5C9F">
      <w:pPr>
        <w:rPr>
          <w:sz w:val="22"/>
          <w:szCs w:val="22"/>
          <w:rtl/>
        </w:rPr>
      </w:pPr>
      <w:r w:rsidRPr="00DD70F4">
        <w:rPr>
          <w:rFonts w:hint="cs"/>
          <w:sz w:val="22"/>
          <w:szCs w:val="22"/>
          <w:u w:val="single"/>
          <w:rtl/>
        </w:rPr>
        <w:t>אז האם ברק היה נוקט באותה פרשנות דווקנית מילולית אם סדר הפטירות היה שונה?</w:t>
      </w:r>
      <w:r w:rsidRPr="00DD70F4">
        <w:rPr>
          <w:rFonts w:hint="cs"/>
          <w:sz w:val="22"/>
          <w:szCs w:val="22"/>
          <w:rtl/>
        </w:rPr>
        <w:t xml:space="preserve"> נראה שברק לא היה מא</w:t>
      </w:r>
      <w:r w:rsidR="00F20BA3" w:rsidRPr="00DD70F4">
        <w:rPr>
          <w:rFonts w:hint="cs"/>
          <w:sz w:val="22"/>
          <w:szCs w:val="22"/>
          <w:rtl/>
        </w:rPr>
        <w:t>מ</w:t>
      </w:r>
      <w:r w:rsidRPr="00DD70F4">
        <w:rPr>
          <w:rFonts w:hint="cs"/>
          <w:sz w:val="22"/>
          <w:szCs w:val="22"/>
          <w:rtl/>
        </w:rPr>
        <w:t xml:space="preserve">ץ את אותה פרשנות. הוא לא היה משאיר את הבן מהנישואים המשותפים </w:t>
      </w:r>
      <w:r w:rsidR="00140618" w:rsidRPr="00DD70F4">
        <w:rPr>
          <w:rFonts w:hint="cs"/>
          <w:sz w:val="22"/>
          <w:szCs w:val="22"/>
          <w:rtl/>
        </w:rPr>
        <w:t xml:space="preserve">עם כל הרכוש </w:t>
      </w:r>
      <w:r w:rsidR="004E684C" w:rsidRPr="00DD70F4">
        <w:rPr>
          <w:rFonts w:hint="cs"/>
          <w:sz w:val="22"/>
          <w:szCs w:val="22"/>
          <w:rtl/>
        </w:rPr>
        <w:t>בלי להעביר שום דבר לבת</w:t>
      </w:r>
      <w:r w:rsidR="00140618" w:rsidRPr="00DD70F4">
        <w:rPr>
          <w:rFonts w:hint="cs"/>
          <w:sz w:val="22"/>
          <w:szCs w:val="22"/>
          <w:rtl/>
        </w:rPr>
        <w:t xml:space="preserve"> מהנישואים הקודמים של האישה</w:t>
      </w:r>
      <w:r w:rsidR="004E684C" w:rsidRPr="00DD70F4">
        <w:rPr>
          <w:rFonts w:hint="cs"/>
          <w:sz w:val="22"/>
          <w:szCs w:val="22"/>
          <w:rtl/>
        </w:rPr>
        <w:t xml:space="preserve">. זה שירת את המטרה שלו ששני הילדים ירשו שווה. אנחנו לא יודעים אם זה הוגן וצודק, היות שלא נשמעו ראיות ועדויות ולא התקבל שום מידע </w:t>
      </w:r>
      <w:r w:rsidR="00140618" w:rsidRPr="00DD70F4">
        <w:rPr>
          <w:rFonts w:hint="cs"/>
          <w:sz w:val="22"/>
          <w:szCs w:val="22"/>
          <w:rtl/>
        </w:rPr>
        <w:t xml:space="preserve">מלבד </w:t>
      </w:r>
      <w:r w:rsidR="004E684C" w:rsidRPr="00DD70F4">
        <w:rPr>
          <w:rFonts w:hint="cs"/>
          <w:sz w:val="22"/>
          <w:szCs w:val="22"/>
          <w:rtl/>
        </w:rPr>
        <w:t>הצוואה. אנחנו לא יודעים אם הבת ירשה קודם וכו'.</w:t>
      </w:r>
    </w:p>
    <w:p w14:paraId="181C7729" w14:textId="0D25F1E6" w:rsidR="00027412" w:rsidRPr="00DD70F4" w:rsidRDefault="004B67D8" w:rsidP="00ED009D">
      <w:pPr>
        <w:rPr>
          <w:sz w:val="22"/>
          <w:szCs w:val="22"/>
          <w:rtl/>
        </w:rPr>
      </w:pPr>
      <w:r w:rsidRPr="00DD70F4">
        <w:rPr>
          <w:rFonts w:hint="cs"/>
          <w:sz w:val="22"/>
          <w:szCs w:val="22"/>
          <w:rtl/>
        </w:rPr>
        <w:t>בהמשך לנקודה הראשונה שעלתה מהמאמר של המרצה, המרצה מציינת שבמסגרת ה</w:t>
      </w:r>
      <w:r w:rsidR="003B267B" w:rsidRPr="00DD70F4">
        <w:rPr>
          <w:rFonts w:hint="cs"/>
          <w:sz w:val="22"/>
          <w:szCs w:val="22"/>
          <w:rtl/>
        </w:rPr>
        <w:t xml:space="preserve">העדפות </w:t>
      </w:r>
      <w:r w:rsidRPr="00DD70F4">
        <w:rPr>
          <w:rFonts w:hint="cs"/>
          <w:sz w:val="22"/>
          <w:szCs w:val="22"/>
          <w:rtl/>
        </w:rPr>
        <w:t>ה</w:t>
      </w:r>
      <w:r w:rsidR="003B267B" w:rsidRPr="00DD70F4">
        <w:rPr>
          <w:rFonts w:hint="cs"/>
          <w:sz w:val="22"/>
          <w:szCs w:val="22"/>
          <w:rtl/>
        </w:rPr>
        <w:t>פרשניות</w:t>
      </w:r>
      <w:r w:rsidRPr="00DD70F4">
        <w:rPr>
          <w:rFonts w:hint="cs"/>
          <w:sz w:val="22"/>
          <w:szCs w:val="22"/>
          <w:rtl/>
        </w:rPr>
        <w:t xml:space="preserve"> </w:t>
      </w:r>
      <w:r w:rsidR="003B267B" w:rsidRPr="00DD70F4">
        <w:rPr>
          <w:rFonts w:hint="cs"/>
          <w:sz w:val="22"/>
          <w:szCs w:val="22"/>
          <w:rtl/>
        </w:rPr>
        <w:t>לטובת יורשים על פי דין</w:t>
      </w:r>
      <w:r w:rsidRPr="00DD70F4">
        <w:rPr>
          <w:rFonts w:hint="cs"/>
          <w:sz w:val="22"/>
          <w:szCs w:val="22"/>
          <w:rtl/>
        </w:rPr>
        <w:t xml:space="preserve">, </w:t>
      </w:r>
      <w:r w:rsidR="003B267B" w:rsidRPr="00DD70F4">
        <w:rPr>
          <w:rFonts w:hint="cs"/>
          <w:sz w:val="22"/>
          <w:szCs w:val="22"/>
          <w:rtl/>
        </w:rPr>
        <w:t>ביהמ"ש רואים את המצווים כאנשים טובים</w:t>
      </w:r>
      <w:r w:rsidRPr="00DD70F4">
        <w:rPr>
          <w:rFonts w:hint="cs"/>
          <w:sz w:val="22"/>
          <w:szCs w:val="22"/>
          <w:rtl/>
        </w:rPr>
        <w:t>. ביהמ"ש</w:t>
      </w:r>
      <w:r w:rsidR="00FD36C1" w:rsidRPr="00DD70F4">
        <w:rPr>
          <w:rFonts w:hint="cs"/>
          <w:sz w:val="22"/>
          <w:szCs w:val="22"/>
          <w:rtl/>
        </w:rPr>
        <w:t xml:space="preserve"> משחקים </w:t>
      </w:r>
      <w:r w:rsidR="002675F4" w:rsidRPr="00DD70F4">
        <w:rPr>
          <w:rFonts w:hint="cs"/>
          <w:sz w:val="22"/>
          <w:szCs w:val="22"/>
          <w:rtl/>
        </w:rPr>
        <w:t>ב</w:t>
      </w:r>
      <w:r w:rsidR="00FD36C1" w:rsidRPr="00DD70F4">
        <w:rPr>
          <w:rFonts w:hint="cs"/>
          <w:sz w:val="22"/>
          <w:szCs w:val="22"/>
          <w:rtl/>
        </w:rPr>
        <w:t xml:space="preserve">פרשנות בלי קשר </w:t>
      </w:r>
      <w:proofErr w:type="spellStart"/>
      <w:r w:rsidR="00FD36C1" w:rsidRPr="00DD70F4">
        <w:rPr>
          <w:rFonts w:hint="cs"/>
          <w:sz w:val="22"/>
          <w:szCs w:val="22"/>
          <w:rtl/>
        </w:rPr>
        <w:t>לטלמצ'יו</w:t>
      </w:r>
      <w:proofErr w:type="spellEnd"/>
      <w:r w:rsidR="00FD36C1" w:rsidRPr="00DD70F4">
        <w:rPr>
          <w:rFonts w:hint="cs"/>
          <w:sz w:val="22"/>
          <w:szCs w:val="22"/>
          <w:rtl/>
        </w:rPr>
        <w:t>. לכן, השאלות האלה פחות משנות אם הולכים קודם ללשון או שעושים הכל ביחד.</w:t>
      </w:r>
      <w:r w:rsidR="001665B9" w:rsidRPr="00DD70F4">
        <w:rPr>
          <w:rFonts w:hint="cs"/>
          <w:sz w:val="22"/>
          <w:szCs w:val="22"/>
          <w:rtl/>
        </w:rPr>
        <w:t xml:space="preserve"> כמו כן, </w:t>
      </w:r>
      <w:r w:rsidR="00BC3C0D" w:rsidRPr="00DD70F4">
        <w:rPr>
          <w:rFonts w:hint="cs"/>
          <w:sz w:val="22"/>
          <w:szCs w:val="22"/>
          <w:rtl/>
        </w:rPr>
        <w:t xml:space="preserve">אם יש כמה דרכים לפרש צוואה </w:t>
      </w:r>
      <w:r w:rsidR="00BC3C0D" w:rsidRPr="00DD70F4">
        <w:rPr>
          <w:sz w:val="22"/>
          <w:szCs w:val="22"/>
          <w:rtl/>
        </w:rPr>
        <w:t>–</w:t>
      </w:r>
      <w:r w:rsidR="00BC3C0D" w:rsidRPr="00DD70F4">
        <w:rPr>
          <w:rFonts w:hint="cs"/>
          <w:sz w:val="22"/>
          <w:szCs w:val="22"/>
          <w:rtl/>
        </w:rPr>
        <w:t xml:space="preserve"> ביהמ"ש יעדיפו את התוצאה ש</w:t>
      </w:r>
      <w:r w:rsidR="00027412" w:rsidRPr="00DD70F4">
        <w:rPr>
          <w:rFonts w:hint="cs"/>
          <w:sz w:val="22"/>
          <w:szCs w:val="22"/>
          <w:rtl/>
        </w:rPr>
        <w:t>תואמת את כללי הירושה עפ"י דין אלא אם ימצאו סיבה להפלות בין ילדים.</w:t>
      </w:r>
      <w:r w:rsidR="00ED009D" w:rsidRPr="00DD70F4">
        <w:rPr>
          <w:rFonts w:hint="cs"/>
          <w:sz w:val="22"/>
          <w:szCs w:val="22"/>
          <w:rtl/>
        </w:rPr>
        <w:t xml:space="preserve"> </w:t>
      </w:r>
      <w:r w:rsidR="001665B9" w:rsidRPr="00DD70F4">
        <w:rPr>
          <w:rFonts w:hint="cs"/>
          <w:sz w:val="22"/>
          <w:szCs w:val="22"/>
          <w:rtl/>
        </w:rPr>
        <w:t xml:space="preserve">בעניין לרנר נ' פייר, </w:t>
      </w:r>
      <w:r w:rsidR="00027412" w:rsidRPr="00DD70F4">
        <w:rPr>
          <w:rFonts w:hint="cs"/>
          <w:sz w:val="22"/>
          <w:szCs w:val="22"/>
          <w:rtl/>
        </w:rPr>
        <w:t xml:space="preserve">מבחינת ביהמ"ש, יש לנו ילדה מנישואים ראשונים וילד מנישואים שניים, אם אנחנו יכולים להגיע למצב שבו הם ירשו שווה בשווה, זו הפרשנות שביהמ"ש יאמץ. </w:t>
      </w:r>
    </w:p>
    <w:p w14:paraId="00E02E39" w14:textId="34C0F20B" w:rsidR="00027412" w:rsidRPr="00DD70F4" w:rsidRDefault="00027412" w:rsidP="00C61C76">
      <w:pPr>
        <w:rPr>
          <w:sz w:val="22"/>
          <w:szCs w:val="22"/>
          <w:rtl/>
        </w:rPr>
      </w:pPr>
      <w:bookmarkStart w:id="29" w:name="_Hlk94045967"/>
      <w:r w:rsidRPr="00DD70F4">
        <w:rPr>
          <w:rFonts w:hint="cs"/>
          <w:sz w:val="22"/>
          <w:szCs w:val="22"/>
          <w:rtl/>
        </w:rPr>
        <w:t>עושים שימוש בדוקטרינות פרשניות כדי להגן על יורשים ראויים על פי דין.</w:t>
      </w:r>
      <w:bookmarkEnd w:id="29"/>
      <w:r w:rsidR="00C61C76" w:rsidRPr="00DD70F4">
        <w:rPr>
          <w:rFonts w:hint="cs"/>
          <w:sz w:val="22"/>
          <w:szCs w:val="22"/>
          <w:rtl/>
        </w:rPr>
        <w:t xml:space="preserve"> </w:t>
      </w:r>
      <w:r w:rsidR="00733EDC" w:rsidRPr="00DD70F4">
        <w:rPr>
          <w:rFonts w:hint="cs"/>
          <w:sz w:val="22"/>
          <w:szCs w:val="22"/>
          <w:rtl/>
        </w:rPr>
        <w:t xml:space="preserve">לדעת המרצה, הסיבה שאין אמירות </w:t>
      </w:r>
      <w:r w:rsidR="00C61C76" w:rsidRPr="00DD70F4">
        <w:rPr>
          <w:rFonts w:hint="cs"/>
          <w:sz w:val="22"/>
          <w:szCs w:val="22"/>
          <w:rtl/>
        </w:rPr>
        <w:t xml:space="preserve">מפורשות בנושא היא </w:t>
      </w:r>
      <w:r w:rsidR="00733EDC" w:rsidRPr="00DD70F4">
        <w:rPr>
          <w:rFonts w:hint="cs"/>
          <w:sz w:val="22"/>
          <w:szCs w:val="22"/>
          <w:rtl/>
        </w:rPr>
        <w:t>שלפחות לכאורה שיטת המשפט שלנו מאמצת את חופש הציווי שבה המצווה יכול לנשל את מי שהוא רוצה. אם נדבר על פרשנות שאוהבת יורשים על פי דין זו אמירה לא ראויה. ברק בספרו אימץ חזקה פרשנית לטובת בני משפחה</w:t>
      </w:r>
      <w:r w:rsidR="0025783D" w:rsidRPr="00DD70F4">
        <w:rPr>
          <w:rFonts w:hint="cs"/>
          <w:sz w:val="22"/>
          <w:szCs w:val="22"/>
          <w:rtl/>
        </w:rPr>
        <w:t xml:space="preserve"> והיו עליו הרבה ביקורות</w:t>
      </w:r>
      <w:r w:rsidR="00B716D9" w:rsidRPr="00DD70F4">
        <w:rPr>
          <w:rFonts w:hint="cs"/>
          <w:sz w:val="22"/>
          <w:szCs w:val="22"/>
          <w:rtl/>
        </w:rPr>
        <w:t>,</w:t>
      </w:r>
      <w:r w:rsidR="0025783D" w:rsidRPr="00DD70F4">
        <w:rPr>
          <w:rFonts w:hint="cs"/>
          <w:sz w:val="22"/>
          <w:szCs w:val="22"/>
          <w:rtl/>
        </w:rPr>
        <w:t xml:space="preserve"> כי זו פרש</w:t>
      </w:r>
      <w:r w:rsidR="00B716D9" w:rsidRPr="00DD70F4">
        <w:rPr>
          <w:rFonts w:hint="cs"/>
          <w:sz w:val="22"/>
          <w:szCs w:val="22"/>
          <w:rtl/>
        </w:rPr>
        <w:t>נ</w:t>
      </w:r>
      <w:r w:rsidR="0025783D" w:rsidRPr="00DD70F4">
        <w:rPr>
          <w:rFonts w:hint="cs"/>
          <w:sz w:val="22"/>
          <w:szCs w:val="22"/>
          <w:rtl/>
        </w:rPr>
        <w:t>ות אובייקטיבית ואנחנו צריכים להסתכל על כל מצווה בפני עצמו.</w:t>
      </w:r>
    </w:p>
    <w:p w14:paraId="4EE3EF3C" w14:textId="105A5386" w:rsidR="004A70AD" w:rsidRPr="00DD70F4" w:rsidRDefault="00347437" w:rsidP="00347437">
      <w:pPr>
        <w:rPr>
          <w:sz w:val="22"/>
          <w:szCs w:val="22"/>
          <w:rtl/>
        </w:rPr>
      </w:pPr>
      <w:r w:rsidRPr="00DD70F4">
        <w:rPr>
          <w:rFonts w:hint="cs"/>
          <w:b/>
          <w:bCs/>
          <w:sz w:val="22"/>
          <w:szCs w:val="22"/>
          <w:rtl/>
        </w:rPr>
        <w:t xml:space="preserve">חשוב להדגיש כי </w:t>
      </w:r>
      <w:r w:rsidR="00B75D53" w:rsidRPr="00DD70F4">
        <w:rPr>
          <w:rFonts w:hint="cs"/>
          <w:b/>
          <w:bCs/>
          <w:sz w:val="22"/>
          <w:szCs w:val="22"/>
          <w:rtl/>
        </w:rPr>
        <w:t xml:space="preserve">כשאנחנו מדברים על פרשנות צוואה, </w:t>
      </w:r>
      <w:r w:rsidRPr="00DD70F4">
        <w:rPr>
          <w:rFonts w:hint="cs"/>
          <w:b/>
          <w:bCs/>
          <w:sz w:val="22"/>
          <w:szCs w:val="22"/>
          <w:rtl/>
        </w:rPr>
        <w:t xml:space="preserve">אז </w:t>
      </w:r>
      <w:r w:rsidR="00B75D53" w:rsidRPr="00DD70F4">
        <w:rPr>
          <w:rFonts w:hint="cs"/>
          <w:b/>
          <w:bCs/>
          <w:sz w:val="22"/>
          <w:szCs w:val="22"/>
          <w:rtl/>
        </w:rPr>
        <w:t xml:space="preserve">לכאורה אין תקדים. </w:t>
      </w:r>
      <w:r w:rsidR="00B75D53" w:rsidRPr="00DD70F4">
        <w:rPr>
          <w:rFonts w:hint="cs"/>
          <w:sz w:val="22"/>
          <w:szCs w:val="22"/>
          <w:rtl/>
        </w:rPr>
        <w:t xml:space="preserve">זה שבעניין לרנר נ' פייר פירשו את ההוראה של בני הזוג בצורה מסוימת, אם יופיע אותו ביטוי בצוואה אחרת יכול להיות שיפרשו בצורה אחרת. </w:t>
      </w:r>
      <w:r w:rsidRPr="00DD70F4">
        <w:rPr>
          <w:rFonts w:hint="cs"/>
          <w:sz w:val="22"/>
          <w:szCs w:val="22"/>
          <w:rtl/>
        </w:rPr>
        <w:t xml:space="preserve">ואכן, </w:t>
      </w:r>
      <w:r w:rsidR="004A70AD" w:rsidRPr="00DD70F4">
        <w:rPr>
          <w:rFonts w:hint="cs"/>
          <w:sz w:val="22"/>
          <w:szCs w:val="22"/>
          <w:rtl/>
        </w:rPr>
        <w:t xml:space="preserve">הביטוי הזה מופיע בהמון צוואות. כמה אנשים מוטרדים אם הם ובני זוגם ימותו באותו זמן. הרי בני הזוג פייר רצו שבני הזוג ירשו אחד את השני ואחר כך הבן </w:t>
      </w:r>
      <w:proofErr w:type="spellStart"/>
      <w:r w:rsidR="004A70AD" w:rsidRPr="00DD70F4">
        <w:rPr>
          <w:rFonts w:hint="cs"/>
          <w:sz w:val="22"/>
          <w:szCs w:val="22"/>
          <w:rtl/>
        </w:rPr>
        <w:t>המשוץף</w:t>
      </w:r>
      <w:proofErr w:type="spellEnd"/>
      <w:r w:rsidR="004A70AD" w:rsidRPr="00DD70F4">
        <w:rPr>
          <w:rFonts w:hint="cs"/>
          <w:sz w:val="22"/>
          <w:szCs w:val="22"/>
          <w:rtl/>
        </w:rPr>
        <w:t xml:space="preserve"> ירש ויחלק את הכספים. לא עניין אותם דווקא המצב שהם ימותו בו זמנית יחד. ורואים את המצב הזה בהרבה צוואות שהגיעו לפסיקה. </w:t>
      </w:r>
    </w:p>
    <w:p w14:paraId="414E2A8C" w14:textId="77777777" w:rsidR="005C3806" w:rsidRPr="00DD70F4" w:rsidRDefault="005C3806" w:rsidP="005C3806">
      <w:pPr>
        <w:rPr>
          <w:sz w:val="22"/>
          <w:szCs w:val="22"/>
        </w:rPr>
      </w:pPr>
      <w:r w:rsidRPr="00DD70F4">
        <w:rPr>
          <w:b/>
          <w:bCs/>
          <w:sz w:val="22"/>
          <w:szCs w:val="22"/>
          <w:rtl/>
        </w:rPr>
        <w:t xml:space="preserve">לדידן של שלי </w:t>
      </w:r>
      <w:proofErr w:type="spellStart"/>
      <w:r w:rsidRPr="00DD70F4">
        <w:rPr>
          <w:b/>
          <w:bCs/>
          <w:sz w:val="22"/>
          <w:szCs w:val="22"/>
          <w:rtl/>
        </w:rPr>
        <w:t>קרייצר</w:t>
      </w:r>
      <w:proofErr w:type="spellEnd"/>
      <w:r w:rsidRPr="00DD70F4">
        <w:rPr>
          <w:b/>
          <w:bCs/>
          <w:sz w:val="22"/>
          <w:szCs w:val="22"/>
          <w:rtl/>
        </w:rPr>
        <w:t xml:space="preserve"> לוי ואיילת </w:t>
      </w:r>
      <w:proofErr w:type="spellStart"/>
      <w:r w:rsidRPr="00DD70F4">
        <w:rPr>
          <w:b/>
          <w:bCs/>
          <w:sz w:val="22"/>
          <w:szCs w:val="22"/>
          <w:rtl/>
        </w:rPr>
        <w:t>בלכר-פליגת</w:t>
      </w:r>
      <w:proofErr w:type="spellEnd"/>
      <w:r w:rsidRPr="00DD70F4">
        <w:rPr>
          <w:b/>
          <w:bCs/>
          <w:sz w:val="22"/>
          <w:szCs w:val="22"/>
          <w:rtl/>
        </w:rPr>
        <w:t xml:space="preserve"> יש לנקוט בגישה של ברק, הגישה החד שלבית, לקבל נסיבות, ראיות ועוד</w:t>
      </w:r>
      <w:r w:rsidRPr="00DD70F4">
        <w:rPr>
          <w:sz w:val="22"/>
          <w:szCs w:val="22"/>
          <w:rtl/>
        </w:rPr>
        <w:t xml:space="preserve">. הליך פרשני שמקבל עדויות וראיות מלבד לשון הצוואה זה הליך שמכבד יותר את רצון המצווה. הם הסתכלו על </w:t>
      </w:r>
      <w:proofErr w:type="spellStart"/>
      <w:r w:rsidRPr="00DD70F4">
        <w:rPr>
          <w:sz w:val="22"/>
          <w:szCs w:val="22"/>
          <w:rtl/>
        </w:rPr>
        <w:t>פס"דים</w:t>
      </w:r>
      <w:proofErr w:type="spellEnd"/>
      <w:r w:rsidRPr="00DD70F4">
        <w:rPr>
          <w:sz w:val="22"/>
          <w:szCs w:val="22"/>
          <w:rtl/>
        </w:rPr>
        <w:t xml:space="preserve"> שהסתכלו על הלשון, בדקו במילון, וקבעו משהו בלי שלשופט יש מושג לגבי חייו של המצווה. לעומת זאת כשמתחילים לקבל ראיות, מתחילים לראות את דמותו של המצווה וקל יותר להגיע לכוונתו האמיתית. בנוסף, בדרך זו ניתן קולם של בני משפחה. גם אם מישהו בסופו של דבר ינושל, זה שניתן לו מקום בהליך המשפטי זה גם משהו שהוא חשוב. </w:t>
      </w:r>
    </w:p>
    <w:p w14:paraId="1AECBBB8" w14:textId="42AA376E" w:rsidR="00FF3586" w:rsidRPr="00DD70F4" w:rsidRDefault="005C3806" w:rsidP="00027412">
      <w:pPr>
        <w:rPr>
          <w:b/>
          <w:bCs/>
          <w:sz w:val="22"/>
          <w:szCs w:val="22"/>
          <w:u w:val="single"/>
          <w:rtl/>
        </w:rPr>
      </w:pPr>
      <w:r w:rsidRPr="00DD70F4">
        <w:rPr>
          <w:rStyle w:val="default"/>
          <w:rFonts w:ascii="Segoe UI Symbol" w:hAnsi="Segoe UI Symbol" w:cs="Segoe UI Symbol" w:hint="cs"/>
          <w:b/>
          <w:bCs/>
          <w:sz w:val="18"/>
          <w:szCs w:val="24"/>
          <w:rtl/>
        </w:rPr>
        <w:t xml:space="preserve">✓ </w:t>
      </w:r>
      <w:r w:rsidR="00FF3586" w:rsidRPr="00DD70F4">
        <w:rPr>
          <w:rFonts w:hint="cs"/>
          <w:b/>
          <w:bCs/>
          <w:sz w:val="22"/>
          <w:szCs w:val="22"/>
          <w:u w:val="single"/>
          <w:rtl/>
        </w:rPr>
        <w:t>פרשנות במובן הרחב</w:t>
      </w:r>
    </w:p>
    <w:p w14:paraId="3E0C0B88" w14:textId="0EFA479A" w:rsidR="00FF3586" w:rsidRPr="00DD70F4" w:rsidRDefault="00FF3586" w:rsidP="006C5C9F">
      <w:pPr>
        <w:rPr>
          <w:sz w:val="22"/>
          <w:szCs w:val="22"/>
          <w:rtl/>
        </w:rPr>
      </w:pPr>
      <w:r w:rsidRPr="00DD70F4">
        <w:rPr>
          <w:rFonts w:hint="cs"/>
          <w:sz w:val="22"/>
          <w:szCs w:val="22"/>
          <w:rtl/>
        </w:rPr>
        <w:t xml:space="preserve">לא מפרשים את לשון הצוואה, אלא חורגים מעבר ללשון. אנחנו נתייחס ל4 דוקטרינות פרשניות </w:t>
      </w:r>
      <w:r w:rsidRPr="00DD70F4">
        <w:rPr>
          <w:sz w:val="22"/>
          <w:szCs w:val="22"/>
          <w:rtl/>
        </w:rPr>
        <w:t>–</w:t>
      </w:r>
      <w:r w:rsidRPr="00DD70F4">
        <w:rPr>
          <w:rFonts w:hint="cs"/>
          <w:sz w:val="22"/>
          <w:szCs w:val="22"/>
          <w:rtl/>
        </w:rPr>
        <w:t xml:space="preserve"> </w:t>
      </w:r>
      <w:r w:rsidR="00F50B4D" w:rsidRPr="00DD70F4">
        <w:rPr>
          <w:rFonts w:hint="cs"/>
          <w:sz w:val="22"/>
          <w:szCs w:val="22"/>
          <w:rtl/>
        </w:rPr>
        <w:t>תחלי</w:t>
      </w:r>
      <w:r w:rsidR="00E24288" w:rsidRPr="00DD70F4">
        <w:rPr>
          <w:rFonts w:hint="cs"/>
          <w:sz w:val="22"/>
          <w:szCs w:val="22"/>
          <w:rtl/>
        </w:rPr>
        <w:t>ף</w:t>
      </w:r>
      <w:r w:rsidRPr="00DD70F4">
        <w:rPr>
          <w:rFonts w:hint="cs"/>
          <w:sz w:val="22"/>
          <w:szCs w:val="22"/>
          <w:rtl/>
        </w:rPr>
        <w:t xml:space="preserve">, </w:t>
      </w:r>
      <w:r w:rsidR="00C81BEF" w:rsidRPr="00DD70F4">
        <w:rPr>
          <w:rFonts w:hint="cs"/>
          <w:sz w:val="22"/>
          <w:szCs w:val="22"/>
          <w:rtl/>
        </w:rPr>
        <w:t>תיקון טעות, ביצוע בקירוב והשלמת חסר.</w:t>
      </w:r>
    </w:p>
    <w:p w14:paraId="1A9C9C68" w14:textId="630EF02F" w:rsidR="00C81BEF" w:rsidRPr="00DD70F4" w:rsidRDefault="00F50B4D" w:rsidP="006C5C9F">
      <w:pPr>
        <w:rPr>
          <w:sz w:val="22"/>
          <w:szCs w:val="22"/>
          <w:rtl/>
        </w:rPr>
      </w:pPr>
      <w:r w:rsidRPr="00DD70F4">
        <w:rPr>
          <w:rFonts w:ascii="Cambria Math" w:eastAsia="STXinwei" w:hAnsi="Cambria Math" w:cs="Cambria Math" w:hint="cs"/>
          <w:b/>
          <w:bCs/>
          <w:sz w:val="22"/>
          <w:szCs w:val="22"/>
          <w:rtl/>
        </w:rPr>
        <w:t>①</w:t>
      </w:r>
      <w:r w:rsidR="003828DD" w:rsidRPr="00DD70F4">
        <w:rPr>
          <w:rFonts w:hint="cs"/>
          <w:b/>
          <w:bCs/>
          <w:sz w:val="22"/>
          <w:szCs w:val="22"/>
          <w:rtl/>
        </w:rPr>
        <w:t xml:space="preserve"> </w:t>
      </w:r>
      <w:r w:rsidR="00741733" w:rsidRPr="00DD70F4">
        <w:rPr>
          <w:rFonts w:hint="cs"/>
          <w:b/>
          <w:bCs/>
          <w:sz w:val="22"/>
          <w:szCs w:val="22"/>
          <w:rtl/>
        </w:rPr>
        <w:t>תורת התחליף</w:t>
      </w:r>
    </w:p>
    <w:p w14:paraId="2F29EDA9" w14:textId="77777777" w:rsidR="001473E1" w:rsidRPr="00DD70F4" w:rsidRDefault="00741733" w:rsidP="0019770A">
      <w:pPr>
        <w:rPr>
          <w:sz w:val="22"/>
          <w:szCs w:val="22"/>
          <w:rtl/>
        </w:rPr>
      </w:pPr>
      <w:r w:rsidRPr="00DD70F4">
        <w:rPr>
          <w:rFonts w:hint="cs"/>
          <w:b/>
          <w:bCs/>
          <w:sz w:val="22"/>
          <w:szCs w:val="22"/>
          <w:rtl/>
        </w:rPr>
        <w:t>מאפשרת פירוש ביטוי בצוואה, נכס או זהות יורש, על פי מועד הפטירה ולא על פי מועד עריכת הצוואה</w:t>
      </w:r>
      <w:r w:rsidRPr="00DD70F4">
        <w:rPr>
          <w:rFonts w:hint="cs"/>
          <w:sz w:val="22"/>
          <w:szCs w:val="22"/>
          <w:rtl/>
        </w:rPr>
        <w:t xml:space="preserve">. </w:t>
      </w:r>
      <w:r w:rsidR="00662AD1" w:rsidRPr="00DD70F4">
        <w:rPr>
          <w:rStyle w:val="af0"/>
          <w:rFonts w:hint="cs"/>
          <w:sz w:val="22"/>
          <w:szCs w:val="22"/>
          <w:rtl/>
        </w:rPr>
        <w:t xml:space="preserve">בעניין </w:t>
      </w:r>
      <w:proofErr w:type="spellStart"/>
      <w:r w:rsidRPr="00DD70F4">
        <w:rPr>
          <w:rStyle w:val="af0"/>
          <w:rFonts w:hint="cs"/>
          <w:sz w:val="22"/>
          <w:szCs w:val="22"/>
          <w:rtl/>
        </w:rPr>
        <w:t>אובריז'נסקי</w:t>
      </w:r>
      <w:proofErr w:type="spellEnd"/>
      <w:r w:rsidRPr="00DD70F4">
        <w:rPr>
          <w:rStyle w:val="af0"/>
          <w:rFonts w:hint="cs"/>
          <w:sz w:val="22"/>
          <w:szCs w:val="22"/>
          <w:rtl/>
        </w:rPr>
        <w:t xml:space="preserve"> נ' גרין</w:t>
      </w:r>
      <w:r w:rsidR="00662AD1" w:rsidRPr="00DD70F4">
        <w:rPr>
          <w:rFonts w:hint="cs"/>
          <w:sz w:val="22"/>
          <w:szCs w:val="22"/>
          <w:rtl/>
        </w:rPr>
        <w:t xml:space="preserve">, אישה הורישה לבן שלה דירה ברחוב </w:t>
      </w:r>
      <w:proofErr w:type="spellStart"/>
      <w:r w:rsidR="00662AD1" w:rsidRPr="00DD70F4">
        <w:rPr>
          <w:rFonts w:hint="cs"/>
          <w:sz w:val="22"/>
          <w:szCs w:val="22"/>
          <w:rtl/>
        </w:rPr>
        <w:t>דובנוב</w:t>
      </w:r>
      <w:proofErr w:type="spellEnd"/>
      <w:r w:rsidR="00662AD1" w:rsidRPr="00DD70F4">
        <w:rPr>
          <w:rFonts w:hint="cs"/>
          <w:sz w:val="22"/>
          <w:szCs w:val="22"/>
          <w:rtl/>
        </w:rPr>
        <w:t xml:space="preserve">. כתבה בצוואה שאת הדירה ברחוב </w:t>
      </w:r>
      <w:proofErr w:type="spellStart"/>
      <w:r w:rsidR="00662AD1" w:rsidRPr="00DD70F4">
        <w:rPr>
          <w:rFonts w:hint="cs"/>
          <w:sz w:val="22"/>
          <w:szCs w:val="22"/>
          <w:rtl/>
        </w:rPr>
        <w:t>דובנוב</w:t>
      </w:r>
      <w:proofErr w:type="spellEnd"/>
      <w:r w:rsidR="00662AD1" w:rsidRPr="00DD70F4">
        <w:rPr>
          <w:rFonts w:hint="cs"/>
          <w:sz w:val="22"/>
          <w:szCs w:val="22"/>
          <w:rtl/>
        </w:rPr>
        <w:t xml:space="preserve"> היא מורישה לבן </w:t>
      </w:r>
      <w:r w:rsidR="00662AD1" w:rsidRPr="00DD70F4">
        <w:rPr>
          <w:rFonts w:hint="cs"/>
          <w:sz w:val="22"/>
          <w:szCs w:val="22"/>
        </w:rPr>
        <w:t>X</w:t>
      </w:r>
      <w:r w:rsidR="00662AD1" w:rsidRPr="00DD70F4">
        <w:rPr>
          <w:rFonts w:hint="cs"/>
          <w:sz w:val="22"/>
          <w:szCs w:val="22"/>
          <w:rtl/>
        </w:rPr>
        <w:t>.</w:t>
      </w:r>
      <w:r w:rsidR="00B0696E" w:rsidRPr="00DD70F4">
        <w:rPr>
          <w:rFonts w:hint="cs"/>
          <w:sz w:val="22"/>
          <w:szCs w:val="22"/>
          <w:rtl/>
        </w:rPr>
        <w:t xml:space="preserve">עם זאת, </w:t>
      </w:r>
      <w:r w:rsidR="00662AD1" w:rsidRPr="00DD70F4">
        <w:rPr>
          <w:rFonts w:hint="cs"/>
          <w:sz w:val="22"/>
          <w:szCs w:val="22"/>
          <w:rtl/>
        </w:rPr>
        <w:t xml:space="preserve">היא מכרה את הדירה </w:t>
      </w:r>
      <w:proofErr w:type="spellStart"/>
      <w:r w:rsidR="00662AD1" w:rsidRPr="00DD70F4">
        <w:rPr>
          <w:rFonts w:hint="cs"/>
          <w:sz w:val="22"/>
          <w:szCs w:val="22"/>
          <w:rtl/>
        </w:rPr>
        <w:t>בדובנוב</w:t>
      </w:r>
      <w:proofErr w:type="spellEnd"/>
      <w:r w:rsidR="00662AD1" w:rsidRPr="00DD70F4">
        <w:rPr>
          <w:rFonts w:hint="cs"/>
          <w:sz w:val="22"/>
          <w:szCs w:val="22"/>
          <w:rtl/>
        </w:rPr>
        <w:t xml:space="preserve"> ובאותם כספים קנתה דירה ברחוב </w:t>
      </w:r>
      <w:proofErr w:type="spellStart"/>
      <w:r w:rsidR="00662AD1" w:rsidRPr="00DD70F4">
        <w:rPr>
          <w:rFonts w:hint="cs"/>
          <w:sz w:val="22"/>
          <w:szCs w:val="22"/>
          <w:rtl/>
        </w:rPr>
        <w:t>פינסקר</w:t>
      </w:r>
      <w:proofErr w:type="spellEnd"/>
      <w:r w:rsidR="00662AD1" w:rsidRPr="00DD70F4">
        <w:rPr>
          <w:rFonts w:hint="cs"/>
          <w:sz w:val="22"/>
          <w:szCs w:val="22"/>
          <w:rtl/>
        </w:rPr>
        <w:t xml:space="preserve">. </w:t>
      </w:r>
      <w:r w:rsidR="00A122F0" w:rsidRPr="00DD70F4">
        <w:rPr>
          <w:rFonts w:hint="cs"/>
          <w:sz w:val="22"/>
          <w:szCs w:val="22"/>
          <w:rtl/>
        </w:rPr>
        <w:t xml:space="preserve">הצוואה לא שונתה ע"י האישה ולא היה בה </w:t>
      </w:r>
      <w:r w:rsidR="00662AD1" w:rsidRPr="00DD70F4">
        <w:rPr>
          <w:rFonts w:hint="cs"/>
          <w:sz w:val="22"/>
          <w:szCs w:val="22"/>
          <w:rtl/>
        </w:rPr>
        <w:t xml:space="preserve">אזכור לדירה ברחוב </w:t>
      </w:r>
      <w:proofErr w:type="spellStart"/>
      <w:r w:rsidR="00662AD1" w:rsidRPr="00DD70F4">
        <w:rPr>
          <w:rFonts w:hint="cs"/>
          <w:sz w:val="22"/>
          <w:szCs w:val="22"/>
          <w:rtl/>
        </w:rPr>
        <w:t>פינסקר</w:t>
      </w:r>
      <w:proofErr w:type="spellEnd"/>
      <w:r w:rsidR="00662AD1" w:rsidRPr="00DD70F4">
        <w:rPr>
          <w:rFonts w:hint="cs"/>
          <w:sz w:val="22"/>
          <w:szCs w:val="22"/>
          <w:rtl/>
        </w:rPr>
        <w:t>. תורת התחלי</w:t>
      </w:r>
      <w:r w:rsidR="00A122F0" w:rsidRPr="00DD70F4">
        <w:rPr>
          <w:rFonts w:hint="cs"/>
          <w:sz w:val="22"/>
          <w:szCs w:val="22"/>
          <w:rtl/>
        </w:rPr>
        <w:t>ף</w:t>
      </w:r>
      <w:r w:rsidR="00662AD1" w:rsidRPr="00DD70F4">
        <w:rPr>
          <w:rFonts w:hint="cs"/>
          <w:sz w:val="22"/>
          <w:szCs w:val="22"/>
          <w:rtl/>
        </w:rPr>
        <w:t xml:space="preserve"> אומרת שאין בעיה ואם אנחנו יכולים לעקוב, היורש יירש את הנכס החלופי. תורת התחליף</w:t>
      </w:r>
      <w:r w:rsidR="00614F5D" w:rsidRPr="00DD70F4">
        <w:rPr>
          <w:rFonts w:hint="cs"/>
          <w:sz w:val="22"/>
          <w:szCs w:val="22"/>
          <w:rtl/>
        </w:rPr>
        <w:t xml:space="preserve"> נקלטה במשפט הישראלי </w:t>
      </w:r>
      <w:proofErr w:type="spellStart"/>
      <w:r w:rsidR="00614F5D" w:rsidRPr="00DD70F4">
        <w:rPr>
          <w:rFonts w:hint="cs"/>
          <w:sz w:val="22"/>
          <w:szCs w:val="22"/>
          <w:rtl/>
        </w:rPr>
        <w:t>באוברס'נסקי</w:t>
      </w:r>
      <w:proofErr w:type="spellEnd"/>
      <w:r w:rsidR="00614F5D" w:rsidRPr="00DD70F4">
        <w:rPr>
          <w:rFonts w:hint="cs"/>
          <w:sz w:val="22"/>
          <w:szCs w:val="22"/>
          <w:rtl/>
        </w:rPr>
        <w:t xml:space="preserve"> ובעניין </w:t>
      </w:r>
      <w:proofErr w:type="spellStart"/>
      <w:r w:rsidR="00614F5D" w:rsidRPr="00DD70F4">
        <w:rPr>
          <w:rFonts w:hint="cs"/>
          <w:sz w:val="22"/>
          <w:szCs w:val="22"/>
          <w:rtl/>
        </w:rPr>
        <w:t>טלמצ'יו</w:t>
      </w:r>
      <w:proofErr w:type="spellEnd"/>
      <w:r w:rsidR="00614F5D" w:rsidRPr="00DD70F4">
        <w:rPr>
          <w:rFonts w:hint="cs"/>
          <w:sz w:val="22"/>
          <w:szCs w:val="22"/>
          <w:rtl/>
        </w:rPr>
        <w:t xml:space="preserve"> ע"י השופט לוין</w:t>
      </w:r>
      <w:r w:rsidR="00614F5D" w:rsidRPr="00DD70F4">
        <w:rPr>
          <w:rFonts w:hint="cs"/>
          <w:b/>
          <w:bCs/>
          <w:sz w:val="22"/>
          <w:szCs w:val="22"/>
          <w:rtl/>
        </w:rPr>
        <w:t>. תורת התחליף הולכת אל מעבר ללשון ונחשבת לדוק</w:t>
      </w:r>
      <w:r w:rsidR="00ED25DB" w:rsidRPr="00DD70F4">
        <w:rPr>
          <w:rFonts w:hint="cs"/>
          <w:b/>
          <w:bCs/>
          <w:sz w:val="22"/>
          <w:szCs w:val="22"/>
          <w:rtl/>
        </w:rPr>
        <w:t>טרינה</w:t>
      </w:r>
      <w:r w:rsidR="00614F5D" w:rsidRPr="00DD70F4">
        <w:rPr>
          <w:rFonts w:hint="cs"/>
          <w:b/>
          <w:bCs/>
          <w:sz w:val="22"/>
          <w:szCs w:val="22"/>
          <w:rtl/>
        </w:rPr>
        <w:t xml:space="preserve"> פרשנית שמעניקה לבית המשפט שק</w:t>
      </w:r>
      <w:r w:rsidR="00ED25DB" w:rsidRPr="00DD70F4">
        <w:rPr>
          <w:rFonts w:hint="cs"/>
          <w:b/>
          <w:bCs/>
          <w:sz w:val="22"/>
          <w:szCs w:val="22"/>
          <w:rtl/>
        </w:rPr>
        <w:t>"</w:t>
      </w:r>
      <w:r w:rsidR="00614F5D" w:rsidRPr="00DD70F4">
        <w:rPr>
          <w:rFonts w:hint="cs"/>
          <w:b/>
          <w:bCs/>
          <w:sz w:val="22"/>
          <w:szCs w:val="22"/>
          <w:rtl/>
        </w:rPr>
        <w:t>ד.</w:t>
      </w:r>
      <w:r w:rsidR="00614F5D" w:rsidRPr="00DD70F4">
        <w:rPr>
          <w:rFonts w:hint="cs"/>
          <w:sz w:val="22"/>
          <w:szCs w:val="22"/>
          <w:rtl/>
        </w:rPr>
        <w:t xml:space="preserve"> זה לא חייב להיות רק לגבי נכס, אלא גם לזהות יורש. </w:t>
      </w:r>
      <w:r w:rsidR="0019770A" w:rsidRPr="00DD70F4">
        <w:rPr>
          <w:rFonts w:hint="cs"/>
          <w:sz w:val="22"/>
          <w:szCs w:val="22"/>
          <w:rtl/>
        </w:rPr>
        <w:t xml:space="preserve">לדוג' </w:t>
      </w:r>
      <w:r w:rsidR="00614F5D" w:rsidRPr="00DD70F4">
        <w:rPr>
          <w:rFonts w:hint="cs"/>
          <w:sz w:val="22"/>
          <w:szCs w:val="22"/>
          <w:rtl/>
        </w:rPr>
        <w:t>אני מורישה לבעלי א', היו</w:t>
      </w:r>
      <w:r w:rsidR="0019770A" w:rsidRPr="00DD70F4">
        <w:rPr>
          <w:rFonts w:hint="cs"/>
          <w:sz w:val="22"/>
          <w:szCs w:val="22"/>
          <w:rtl/>
        </w:rPr>
        <w:t>ם</w:t>
      </w:r>
      <w:r w:rsidR="00614F5D" w:rsidRPr="00DD70F4">
        <w:rPr>
          <w:rFonts w:hint="cs"/>
          <w:sz w:val="22"/>
          <w:szCs w:val="22"/>
          <w:rtl/>
        </w:rPr>
        <w:t xml:space="preserve"> אני נשואה לב' אבל לא שיניתי את הצוואה בה אני מורישה לבעלי א'. מי יורש אותי? </w:t>
      </w:r>
    </w:p>
    <w:p w14:paraId="3253D30E" w14:textId="2432E9E3" w:rsidR="00EF70DF" w:rsidRPr="00DD70F4" w:rsidRDefault="00614F5D" w:rsidP="00960121">
      <w:pPr>
        <w:rPr>
          <w:sz w:val="22"/>
          <w:szCs w:val="22"/>
          <w:rtl/>
        </w:rPr>
      </w:pPr>
      <w:r w:rsidRPr="00DD70F4">
        <w:rPr>
          <w:rFonts w:hint="cs"/>
          <w:sz w:val="22"/>
          <w:szCs w:val="22"/>
          <w:rtl/>
        </w:rPr>
        <w:t xml:space="preserve">עפ"י תורת התחליף, </w:t>
      </w:r>
      <w:r w:rsidR="0019770A" w:rsidRPr="00DD70F4">
        <w:rPr>
          <w:rFonts w:hint="cs"/>
          <w:sz w:val="22"/>
          <w:szCs w:val="22"/>
          <w:rtl/>
        </w:rPr>
        <w:t>הדוקטרינה</w:t>
      </w:r>
      <w:r w:rsidRPr="00DD70F4">
        <w:rPr>
          <w:rFonts w:hint="cs"/>
          <w:sz w:val="22"/>
          <w:szCs w:val="22"/>
          <w:rtl/>
        </w:rPr>
        <w:t xml:space="preserve"> אינה </w:t>
      </w:r>
      <w:r w:rsidR="008C069C" w:rsidRPr="00DD70F4">
        <w:rPr>
          <w:rFonts w:hint="cs"/>
          <w:sz w:val="22"/>
          <w:szCs w:val="22"/>
          <w:rtl/>
        </w:rPr>
        <w:t>עוסקת רק בפרשנות נכס, אלא גם בפרשנות</w:t>
      </w:r>
      <w:r w:rsidR="00A1730D" w:rsidRPr="00DD70F4">
        <w:rPr>
          <w:rFonts w:hint="cs"/>
          <w:sz w:val="22"/>
          <w:szCs w:val="22"/>
          <w:rtl/>
        </w:rPr>
        <w:t xml:space="preserve"> וזיהוי</w:t>
      </w:r>
      <w:r w:rsidR="008C069C" w:rsidRPr="00DD70F4">
        <w:rPr>
          <w:rFonts w:hint="cs"/>
          <w:sz w:val="22"/>
          <w:szCs w:val="22"/>
          <w:rtl/>
        </w:rPr>
        <w:t xml:space="preserve"> יורש. בדיני חוזים, בפס"ד </w:t>
      </w:r>
      <w:proofErr w:type="spellStart"/>
      <w:r w:rsidR="008C069C" w:rsidRPr="00DD70F4">
        <w:rPr>
          <w:rFonts w:hint="cs"/>
          <w:sz w:val="22"/>
          <w:szCs w:val="22"/>
          <w:rtl/>
        </w:rPr>
        <w:t>חסקין</w:t>
      </w:r>
      <w:proofErr w:type="spellEnd"/>
      <w:r w:rsidR="008C069C" w:rsidRPr="00DD70F4">
        <w:rPr>
          <w:rFonts w:hint="cs"/>
          <w:sz w:val="22"/>
          <w:szCs w:val="22"/>
          <w:rtl/>
        </w:rPr>
        <w:t xml:space="preserve">, אדם כתב חוזה שהמוטבים אשתו א' ובתו </w:t>
      </w:r>
      <w:r w:rsidR="008C069C" w:rsidRPr="00DD70F4">
        <w:rPr>
          <w:rFonts w:hint="cs"/>
          <w:sz w:val="22"/>
          <w:szCs w:val="22"/>
        </w:rPr>
        <w:t>X</w:t>
      </w:r>
      <w:r w:rsidR="008C069C" w:rsidRPr="00DD70F4">
        <w:rPr>
          <w:rFonts w:hint="cs"/>
          <w:sz w:val="22"/>
          <w:szCs w:val="22"/>
          <w:rtl/>
        </w:rPr>
        <w:t>. התגרש מא' התחתן עם ב' ונהרג. עולה השאלה מי מקבל את הכספים</w:t>
      </w:r>
      <w:r w:rsidR="00960121" w:rsidRPr="00DD70F4">
        <w:rPr>
          <w:rFonts w:hint="cs"/>
          <w:sz w:val="22"/>
          <w:szCs w:val="22"/>
          <w:rtl/>
        </w:rPr>
        <w:t xml:space="preserve">? עפ"י פסק הדין, </w:t>
      </w:r>
      <w:r w:rsidR="008C069C" w:rsidRPr="00DD70F4">
        <w:rPr>
          <w:rFonts w:hint="cs"/>
          <w:sz w:val="22"/>
          <w:szCs w:val="22"/>
          <w:rtl/>
        </w:rPr>
        <w:t xml:space="preserve">יכול להיות שיגידו שהיה אינטרס להוריש דווקא לא', בת הזוג הקודמת. אבל תורת התחליף מאפשר לתת פירוש לביטוי </w:t>
      </w:r>
      <w:r w:rsidR="00EF70DF" w:rsidRPr="00DD70F4">
        <w:rPr>
          <w:rFonts w:hint="cs"/>
          <w:sz w:val="22"/>
          <w:szCs w:val="22"/>
          <w:rtl/>
        </w:rPr>
        <w:t xml:space="preserve">עפ"י מועד הפטירה. </w:t>
      </w:r>
    </w:p>
    <w:p w14:paraId="319F8B5D" w14:textId="160F312B" w:rsidR="008C069C" w:rsidRPr="00DD70F4" w:rsidRDefault="00EF70DF" w:rsidP="006C5C9F">
      <w:pPr>
        <w:rPr>
          <w:sz w:val="22"/>
          <w:szCs w:val="22"/>
          <w:rtl/>
        </w:rPr>
      </w:pPr>
      <w:r w:rsidRPr="00DD70F4">
        <w:rPr>
          <w:rFonts w:hint="cs"/>
          <w:sz w:val="22"/>
          <w:szCs w:val="22"/>
          <w:rtl/>
        </w:rPr>
        <w:t>תורת התחליף רלוונטית גם בעניין יורש אחרי יורש. א' ירש נכס, מכר אותו ואת הכסף הפקיד בחשבון בנק. את הכסף ירש היורש האחר לא</w:t>
      </w:r>
      <w:r w:rsidR="004503E8" w:rsidRPr="00DD70F4">
        <w:rPr>
          <w:rFonts w:hint="cs"/>
          <w:sz w:val="22"/>
          <w:szCs w:val="22"/>
          <w:rtl/>
        </w:rPr>
        <w:t>ח</w:t>
      </w:r>
      <w:r w:rsidRPr="00DD70F4">
        <w:rPr>
          <w:rFonts w:hint="cs"/>
          <w:sz w:val="22"/>
          <w:szCs w:val="22"/>
          <w:rtl/>
        </w:rPr>
        <w:t xml:space="preserve">ר שאין נכס. </w:t>
      </w:r>
    </w:p>
    <w:p w14:paraId="2E7AE0EE" w14:textId="0A56025F" w:rsidR="00624ACD" w:rsidRPr="00DD70F4" w:rsidRDefault="00B71D7F" w:rsidP="00624ACD">
      <w:pPr>
        <w:pStyle w:val="1"/>
        <w:rPr>
          <w:sz w:val="22"/>
          <w:szCs w:val="22"/>
          <w:rtl/>
        </w:rPr>
      </w:pPr>
      <w:bookmarkStart w:id="30" w:name="_Toc94275537"/>
      <w:r w:rsidRPr="00DD70F4">
        <w:rPr>
          <w:rFonts w:hint="cs"/>
          <w:sz w:val="22"/>
          <w:szCs w:val="22"/>
          <w:rtl/>
        </w:rPr>
        <w:t xml:space="preserve">שיעור 9, 19/12/2021 </w:t>
      </w:r>
      <w:r w:rsidRPr="00DD70F4">
        <w:rPr>
          <w:sz w:val="22"/>
          <w:szCs w:val="22"/>
          <w:rtl/>
        </w:rPr>
        <w:t>–</w:t>
      </w:r>
      <w:r w:rsidRPr="00DD70F4">
        <w:rPr>
          <w:rFonts w:hint="cs"/>
          <w:sz w:val="22"/>
          <w:szCs w:val="22"/>
          <w:rtl/>
        </w:rPr>
        <w:t xml:space="preserve"> פרשנות צוואה</w:t>
      </w:r>
      <w:r w:rsidR="004503E8" w:rsidRPr="00DD70F4">
        <w:rPr>
          <w:rFonts w:hint="cs"/>
          <w:sz w:val="22"/>
          <w:szCs w:val="22"/>
          <w:rtl/>
        </w:rPr>
        <w:t xml:space="preserve"> המשך</w:t>
      </w:r>
      <w:bookmarkEnd w:id="30"/>
    </w:p>
    <w:p w14:paraId="22A95535" w14:textId="15ED7E35" w:rsidR="00B71D7F" w:rsidRPr="00DD70F4" w:rsidRDefault="00B71D7F" w:rsidP="00B71D7F">
      <w:pPr>
        <w:rPr>
          <w:sz w:val="22"/>
          <w:szCs w:val="22"/>
          <w:rtl/>
        </w:rPr>
      </w:pPr>
      <w:r w:rsidRPr="00DD70F4">
        <w:rPr>
          <w:rFonts w:hint="cs"/>
          <w:sz w:val="22"/>
          <w:szCs w:val="22"/>
          <w:rtl/>
        </w:rPr>
        <w:t>בשיעור הקודם דיברנו על פרשנות במובן הצר לפי ס' 54, ודיברנו במסגרת הפרשנות במובן הרחב על דוקטרינת התחליף, היום נדבר על דוקטרינות נוספות של פרשנות במובן החרב.</w:t>
      </w:r>
    </w:p>
    <w:p w14:paraId="541AB6A9" w14:textId="355A806C" w:rsidR="00B71D7F" w:rsidRPr="00DD70F4" w:rsidRDefault="00906260" w:rsidP="00B71D7F">
      <w:pPr>
        <w:rPr>
          <w:sz w:val="22"/>
          <w:szCs w:val="22"/>
          <w:rtl/>
        </w:rPr>
      </w:pPr>
      <w:r w:rsidRPr="00DD70F4">
        <w:rPr>
          <w:rFonts w:ascii="Cambria Math" w:eastAsia="STXinwei" w:hAnsi="Cambria Math" w:cs="Cambria Math" w:hint="cs"/>
          <w:b/>
          <w:bCs/>
          <w:sz w:val="22"/>
          <w:szCs w:val="22"/>
          <w:rtl/>
        </w:rPr>
        <w:t>②</w:t>
      </w:r>
      <w:r w:rsidR="00115AC2" w:rsidRPr="00DD70F4">
        <w:rPr>
          <w:rFonts w:hint="cs"/>
          <w:b/>
          <w:bCs/>
          <w:sz w:val="22"/>
          <w:szCs w:val="22"/>
          <w:rtl/>
        </w:rPr>
        <w:t xml:space="preserve"> </w:t>
      </w:r>
      <w:r w:rsidR="006F65D7" w:rsidRPr="00DD70F4">
        <w:rPr>
          <w:rFonts w:hint="cs"/>
          <w:b/>
          <w:bCs/>
          <w:sz w:val="22"/>
          <w:szCs w:val="22"/>
          <w:rtl/>
        </w:rPr>
        <w:t>תיקון טעות</w:t>
      </w:r>
      <w:r w:rsidR="006F65D7" w:rsidRPr="00DD70F4">
        <w:rPr>
          <w:rFonts w:hint="cs"/>
          <w:sz w:val="22"/>
          <w:szCs w:val="22"/>
          <w:rtl/>
        </w:rPr>
        <w:t xml:space="preserve"> </w:t>
      </w:r>
      <w:r w:rsidR="00803B16" w:rsidRPr="00DD70F4">
        <w:rPr>
          <w:sz w:val="22"/>
          <w:szCs w:val="22"/>
          <w:rtl/>
        </w:rPr>
        <w:t>–</w:t>
      </w:r>
      <w:r w:rsidR="006F65D7" w:rsidRPr="00DD70F4">
        <w:rPr>
          <w:rFonts w:hint="cs"/>
          <w:sz w:val="22"/>
          <w:szCs w:val="22"/>
          <w:rtl/>
        </w:rPr>
        <w:t xml:space="preserve"> </w:t>
      </w:r>
    </w:p>
    <w:p w14:paraId="788ECEED" w14:textId="13DCCAD0" w:rsidR="00115AC2" w:rsidRPr="00DD70F4" w:rsidRDefault="00647EE0" w:rsidP="00B71D7F">
      <w:pPr>
        <w:rPr>
          <w:sz w:val="22"/>
          <w:szCs w:val="22"/>
          <w:rtl/>
        </w:rPr>
      </w:pPr>
      <w:r w:rsidRPr="00DD70F4">
        <w:rPr>
          <w:rFonts w:hint="cs"/>
          <w:sz w:val="22"/>
          <w:szCs w:val="22"/>
          <w:rtl/>
        </w:rPr>
        <w:t>דיני הטעות בכל הנוגע לצוואות מתחלקים לשני סוגים עיקריים:</w:t>
      </w:r>
    </w:p>
    <w:p w14:paraId="4FD688CD" w14:textId="1102D918" w:rsidR="00647EE0" w:rsidRPr="00DD70F4" w:rsidRDefault="0096745C" w:rsidP="00A65AB9">
      <w:pPr>
        <w:pStyle w:val="a3"/>
        <w:numPr>
          <w:ilvl w:val="0"/>
          <w:numId w:val="29"/>
        </w:numPr>
        <w:rPr>
          <w:sz w:val="22"/>
          <w:szCs w:val="22"/>
        </w:rPr>
      </w:pPr>
      <w:r w:rsidRPr="00DD70F4">
        <w:rPr>
          <w:rFonts w:hint="cs"/>
          <w:b/>
          <w:bCs/>
          <w:color w:val="FF0000"/>
          <w:sz w:val="22"/>
          <w:szCs w:val="22"/>
          <w:rtl/>
        </w:rPr>
        <w:t>ס' 32 לחוק: טעות סופר</w:t>
      </w:r>
      <w:r w:rsidRPr="00DD70F4">
        <w:rPr>
          <w:rFonts w:hint="cs"/>
          <w:sz w:val="22"/>
          <w:szCs w:val="22"/>
          <w:rtl/>
        </w:rPr>
        <w:t xml:space="preserve"> </w:t>
      </w:r>
      <w:r w:rsidR="00204731" w:rsidRPr="00DD70F4">
        <w:rPr>
          <w:sz w:val="22"/>
          <w:szCs w:val="22"/>
          <w:rtl/>
        </w:rPr>
        <w:t>–</w:t>
      </w:r>
      <w:r w:rsidRPr="00DD70F4">
        <w:rPr>
          <w:rFonts w:hint="cs"/>
          <w:sz w:val="22"/>
          <w:szCs w:val="22"/>
          <w:rtl/>
        </w:rPr>
        <w:t xml:space="preserve"> </w:t>
      </w:r>
      <w:r w:rsidR="00204731" w:rsidRPr="00DD70F4">
        <w:rPr>
          <w:rFonts w:hint="cs"/>
          <w:sz w:val="22"/>
          <w:szCs w:val="22"/>
          <w:rtl/>
        </w:rPr>
        <w:t>"</w:t>
      </w:r>
      <w:r w:rsidR="00204731" w:rsidRPr="00DD70F4">
        <w:rPr>
          <w:rStyle w:val="default"/>
          <w:rFonts w:cs="FrankRuehl"/>
          <w:sz w:val="18"/>
          <w:szCs w:val="24"/>
          <w:rtl/>
        </w:rPr>
        <w:t xml:space="preserve">נפלה בצוואה טעות סופר או טעות בתיאורו של אדם או של נכס, בתאריך, במספר, בחשבון או כיוצא באלה, ואפשר לקבוע בבירור את כוונתו האמיתית של המצווה, יתקן את הטעות הרשם </w:t>
      </w:r>
      <w:proofErr w:type="spellStart"/>
      <w:r w:rsidR="00204731" w:rsidRPr="00DD70F4">
        <w:rPr>
          <w:rStyle w:val="default"/>
          <w:rFonts w:cs="FrankRuehl"/>
          <w:sz w:val="18"/>
          <w:szCs w:val="24"/>
          <w:rtl/>
        </w:rPr>
        <w:t>לעניני</w:t>
      </w:r>
      <w:proofErr w:type="spellEnd"/>
      <w:r w:rsidR="00204731" w:rsidRPr="00DD70F4">
        <w:rPr>
          <w:rStyle w:val="default"/>
          <w:rFonts w:cs="FrankRuehl"/>
          <w:sz w:val="18"/>
          <w:szCs w:val="24"/>
          <w:rtl/>
        </w:rPr>
        <w:t xml:space="preserve"> ירושה, או בית המשפט כאשר </w:t>
      </w:r>
      <w:proofErr w:type="spellStart"/>
      <w:r w:rsidR="00204731" w:rsidRPr="00DD70F4">
        <w:rPr>
          <w:rStyle w:val="default"/>
          <w:rFonts w:cs="FrankRuehl"/>
          <w:sz w:val="18"/>
          <w:szCs w:val="24"/>
          <w:rtl/>
        </w:rPr>
        <w:t>הענין</w:t>
      </w:r>
      <w:proofErr w:type="spellEnd"/>
      <w:r w:rsidR="00204731" w:rsidRPr="00DD70F4">
        <w:rPr>
          <w:rStyle w:val="default"/>
          <w:rFonts w:cs="FrankRuehl"/>
          <w:sz w:val="18"/>
          <w:szCs w:val="24"/>
          <w:rtl/>
        </w:rPr>
        <w:t xml:space="preserve"> הועבר אליו לפי סעיף 67א.</w:t>
      </w:r>
      <w:r w:rsidR="00204731" w:rsidRPr="00DD70F4">
        <w:rPr>
          <w:rStyle w:val="default"/>
          <w:rFonts w:cs="FrankRuehl" w:hint="cs"/>
          <w:sz w:val="18"/>
          <w:szCs w:val="24"/>
          <w:rtl/>
        </w:rPr>
        <w:t>"</w:t>
      </w:r>
      <w:r w:rsidRPr="00DD70F4">
        <w:rPr>
          <w:rFonts w:hint="cs"/>
          <w:sz w:val="22"/>
          <w:szCs w:val="22"/>
          <w:rtl/>
        </w:rPr>
        <w:t xml:space="preserve"> </w:t>
      </w:r>
    </w:p>
    <w:p w14:paraId="3F1CFFC3" w14:textId="49C3C9E1" w:rsidR="007B7452" w:rsidRPr="00DD70F4" w:rsidRDefault="0096745C" w:rsidP="00A65AB9">
      <w:pPr>
        <w:pStyle w:val="a3"/>
        <w:numPr>
          <w:ilvl w:val="0"/>
          <w:numId w:val="29"/>
        </w:numPr>
        <w:rPr>
          <w:sz w:val="22"/>
          <w:szCs w:val="22"/>
          <w:rtl/>
        </w:rPr>
      </w:pPr>
      <w:r w:rsidRPr="00DD70F4">
        <w:rPr>
          <w:rFonts w:hint="cs"/>
          <w:b/>
          <w:bCs/>
          <w:color w:val="FF0000"/>
          <w:sz w:val="22"/>
          <w:szCs w:val="22"/>
          <w:rtl/>
        </w:rPr>
        <w:t>ס' 30(ב) לחוק:</w:t>
      </w:r>
      <w:r w:rsidRPr="00DD70F4">
        <w:rPr>
          <w:rFonts w:hint="cs"/>
          <w:b/>
          <w:bCs/>
          <w:sz w:val="22"/>
          <w:szCs w:val="22"/>
          <w:rtl/>
        </w:rPr>
        <w:t xml:space="preserve"> </w:t>
      </w:r>
      <w:r w:rsidR="00DD057C" w:rsidRPr="00DD70F4">
        <w:rPr>
          <w:rFonts w:hint="cs"/>
          <w:b/>
          <w:bCs/>
          <w:sz w:val="22"/>
          <w:szCs w:val="22"/>
          <w:rtl/>
        </w:rPr>
        <w:t>טעות</w:t>
      </w:r>
      <w:r w:rsidR="00C20A57" w:rsidRPr="00DD70F4">
        <w:rPr>
          <w:rFonts w:hint="cs"/>
          <w:b/>
          <w:bCs/>
          <w:sz w:val="22"/>
          <w:szCs w:val="22"/>
          <w:rtl/>
        </w:rPr>
        <w:t xml:space="preserve"> </w:t>
      </w:r>
      <w:r w:rsidR="00DD057C" w:rsidRPr="00DD70F4">
        <w:rPr>
          <w:rFonts w:hint="cs"/>
          <w:b/>
          <w:bCs/>
          <w:sz w:val="22"/>
          <w:szCs w:val="22"/>
          <w:rtl/>
        </w:rPr>
        <w:t>שאינה טעות סופר</w:t>
      </w:r>
      <w:r w:rsidR="00C20A57" w:rsidRPr="00DD70F4">
        <w:rPr>
          <w:rFonts w:hint="cs"/>
          <w:b/>
          <w:bCs/>
          <w:sz w:val="22"/>
          <w:szCs w:val="22"/>
          <w:rtl/>
        </w:rPr>
        <w:t>,</w:t>
      </w:r>
      <w:r w:rsidR="00DD057C" w:rsidRPr="00DD70F4">
        <w:rPr>
          <w:rFonts w:hint="cs"/>
          <w:b/>
          <w:bCs/>
          <w:sz w:val="22"/>
          <w:szCs w:val="22"/>
          <w:rtl/>
        </w:rPr>
        <w:t xml:space="preserve"> א</w:t>
      </w:r>
      <w:r w:rsidR="00C20A57" w:rsidRPr="00DD70F4">
        <w:rPr>
          <w:rFonts w:hint="cs"/>
          <w:b/>
          <w:bCs/>
          <w:sz w:val="22"/>
          <w:szCs w:val="22"/>
          <w:rtl/>
        </w:rPr>
        <w:t>לא</w:t>
      </w:r>
      <w:r w:rsidR="00DD057C" w:rsidRPr="00DD70F4">
        <w:rPr>
          <w:rFonts w:hint="cs"/>
          <w:b/>
          <w:bCs/>
          <w:sz w:val="22"/>
          <w:szCs w:val="22"/>
          <w:rtl/>
        </w:rPr>
        <w:t xml:space="preserve"> שהיא תוצאה של פער בין המציאות האובייקטיבית לתפיסת המציאות הסובייקטיבית של המצווה</w:t>
      </w:r>
      <w:r w:rsidR="00C20A57" w:rsidRPr="00DD70F4">
        <w:rPr>
          <w:rFonts w:hint="cs"/>
          <w:sz w:val="22"/>
          <w:szCs w:val="22"/>
          <w:rtl/>
        </w:rPr>
        <w:t>:</w:t>
      </w:r>
      <w:r w:rsidR="00204731" w:rsidRPr="00DD70F4">
        <w:rPr>
          <w:rStyle w:val="default"/>
          <w:rFonts w:ascii="David" w:hAnsi="David" w:cs="David" w:hint="cs"/>
          <w:sz w:val="22"/>
          <w:szCs w:val="22"/>
          <w:rtl/>
        </w:rPr>
        <w:t xml:space="preserve"> </w:t>
      </w:r>
      <w:r w:rsidR="00204731" w:rsidRPr="00DD70F4">
        <w:rPr>
          <w:rStyle w:val="default"/>
          <w:rFonts w:cs="FrankRuehl" w:hint="cs"/>
          <w:sz w:val="18"/>
          <w:szCs w:val="24"/>
          <w:rtl/>
        </w:rPr>
        <w:t>"</w:t>
      </w:r>
      <w:r w:rsidR="007B7452" w:rsidRPr="00DD70F4">
        <w:rPr>
          <w:rStyle w:val="default"/>
          <w:rFonts w:cs="FrankRuehl"/>
          <w:sz w:val="18"/>
          <w:szCs w:val="24"/>
          <w:rtl/>
        </w:rPr>
        <w:t>(ב)</w:t>
      </w:r>
      <w:r w:rsidR="007B7452" w:rsidRPr="00DD70F4">
        <w:rPr>
          <w:rStyle w:val="default"/>
          <w:rFonts w:cs="FrankRuehl" w:hint="cs"/>
          <w:sz w:val="18"/>
          <w:szCs w:val="24"/>
          <w:rtl/>
        </w:rPr>
        <w:t xml:space="preserve"> </w:t>
      </w:r>
      <w:r w:rsidR="007B7452" w:rsidRPr="00DD70F4">
        <w:rPr>
          <w:rStyle w:val="default"/>
          <w:rFonts w:cs="FrankRuehl"/>
          <w:sz w:val="18"/>
          <w:szCs w:val="24"/>
          <w:rtl/>
        </w:rPr>
        <w:t xml:space="preserve">הוראת צוואה שנעשתה מחמת טעות - אם אפשר לקבוע בבירור מה היה המצווה מורה בצוואתו </w:t>
      </w:r>
      <w:proofErr w:type="spellStart"/>
      <w:r w:rsidR="007B7452" w:rsidRPr="00DD70F4">
        <w:rPr>
          <w:rStyle w:val="default"/>
          <w:rFonts w:cs="FrankRuehl"/>
          <w:sz w:val="18"/>
          <w:szCs w:val="24"/>
          <w:rtl/>
        </w:rPr>
        <w:t>אילמלא</w:t>
      </w:r>
      <w:proofErr w:type="spellEnd"/>
      <w:r w:rsidR="007B7452" w:rsidRPr="00DD70F4">
        <w:rPr>
          <w:rStyle w:val="default"/>
          <w:rFonts w:cs="FrankRuehl"/>
          <w:sz w:val="18"/>
          <w:szCs w:val="24"/>
          <w:rtl/>
        </w:rPr>
        <w:t xml:space="preserve"> הטעות, יתקן בית המשפט לפי זה את דברי הצוואה; אם אי-אפשר לעשות כן - בטלה הוראת הצוואה.</w:t>
      </w:r>
      <w:r w:rsidR="00204731" w:rsidRPr="00DD70F4">
        <w:rPr>
          <w:rFonts w:hint="cs"/>
          <w:sz w:val="22"/>
          <w:szCs w:val="22"/>
          <w:rtl/>
        </w:rPr>
        <w:t>"</w:t>
      </w:r>
    </w:p>
    <w:p w14:paraId="56B182EC" w14:textId="77777777" w:rsidR="00AF62B7" w:rsidRPr="00DD70F4" w:rsidRDefault="00803B16" w:rsidP="00B71D7F">
      <w:pPr>
        <w:rPr>
          <w:sz w:val="22"/>
          <w:szCs w:val="22"/>
          <w:rtl/>
        </w:rPr>
      </w:pPr>
      <w:r w:rsidRPr="00DD70F4">
        <w:rPr>
          <w:rFonts w:hint="cs"/>
          <w:b/>
          <w:bCs/>
          <w:sz w:val="22"/>
          <w:szCs w:val="22"/>
          <w:rtl/>
        </w:rPr>
        <w:t>מה שיעסיק אותנו הוא הנושא של תיקון טעות לפי ס' 30(ב)</w:t>
      </w:r>
      <w:r w:rsidRPr="00DD70F4">
        <w:rPr>
          <w:rFonts w:hint="cs"/>
          <w:sz w:val="22"/>
          <w:szCs w:val="22"/>
          <w:rtl/>
        </w:rPr>
        <w:t xml:space="preserve"> כשיש לי פער בין המציאות האובייקטיבית לתפיסות המציאות הסובייקטיבית של המצווה.</w:t>
      </w:r>
      <w:r w:rsidR="00AF62B7" w:rsidRPr="00DD70F4">
        <w:rPr>
          <w:rFonts w:hint="cs"/>
          <w:sz w:val="22"/>
          <w:szCs w:val="22"/>
          <w:rtl/>
        </w:rPr>
        <w:t xml:space="preserve"> יכולות להיות מספר סוגי טעויות:</w:t>
      </w:r>
    </w:p>
    <w:p w14:paraId="57121815" w14:textId="36F1249F" w:rsidR="00803B16" w:rsidRPr="00DD70F4" w:rsidRDefault="00803B16" w:rsidP="00A65AB9">
      <w:pPr>
        <w:pStyle w:val="a3"/>
        <w:numPr>
          <w:ilvl w:val="0"/>
          <w:numId w:val="30"/>
        </w:numPr>
        <w:rPr>
          <w:sz w:val="22"/>
          <w:szCs w:val="22"/>
        </w:rPr>
      </w:pPr>
      <w:r w:rsidRPr="00DD70F4">
        <w:rPr>
          <w:rFonts w:hint="cs"/>
          <w:b/>
          <w:bCs/>
          <w:sz w:val="22"/>
          <w:szCs w:val="22"/>
          <w:rtl/>
        </w:rPr>
        <w:t>טעות עובדתית</w:t>
      </w:r>
      <w:r w:rsidRPr="00DD70F4">
        <w:rPr>
          <w:rFonts w:hint="cs"/>
          <w:sz w:val="22"/>
          <w:szCs w:val="22"/>
          <w:rtl/>
        </w:rPr>
        <w:t xml:space="preserve"> </w:t>
      </w:r>
      <w:r w:rsidR="00B4111F" w:rsidRPr="00DD70F4">
        <w:rPr>
          <w:sz w:val="22"/>
          <w:szCs w:val="22"/>
          <w:rtl/>
        </w:rPr>
        <w:t>–</w:t>
      </w:r>
      <w:r w:rsidRPr="00DD70F4">
        <w:rPr>
          <w:rFonts w:hint="cs"/>
          <w:sz w:val="22"/>
          <w:szCs w:val="22"/>
          <w:rtl/>
        </w:rPr>
        <w:t xml:space="preserve"> </w:t>
      </w:r>
      <w:r w:rsidR="00B4111F" w:rsidRPr="00DD70F4">
        <w:rPr>
          <w:rFonts w:hint="cs"/>
          <w:sz w:val="22"/>
          <w:szCs w:val="22"/>
          <w:rtl/>
        </w:rPr>
        <w:t xml:space="preserve">המצווה חושב שדירה שיש לו שווה סכום מסוים ולמעשה הערך שלה שונה. בהסתמך על הטעות הזו, </w:t>
      </w:r>
      <w:r w:rsidR="00EB1DF7" w:rsidRPr="00DD70F4">
        <w:rPr>
          <w:rFonts w:hint="cs"/>
          <w:sz w:val="22"/>
          <w:szCs w:val="22"/>
          <w:rtl/>
        </w:rPr>
        <w:t>המצווה מחלק את הדירות ליורשים שלו.</w:t>
      </w:r>
    </w:p>
    <w:p w14:paraId="6667CA80" w14:textId="78DB3A90" w:rsidR="00EB1DF7" w:rsidRPr="00DD70F4" w:rsidRDefault="00EB1DF7" w:rsidP="00A65AB9">
      <w:pPr>
        <w:pStyle w:val="a3"/>
        <w:numPr>
          <w:ilvl w:val="0"/>
          <w:numId w:val="30"/>
        </w:numPr>
        <w:rPr>
          <w:sz w:val="22"/>
          <w:szCs w:val="22"/>
          <w:rtl/>
        </w:rPr>
      </w:pPr>
      <w:r w:rsidRPr="00DD70F4">
        <w:rPr>
          <w:rFonts w:hint="cs"/>
          <w:b/>
          <w:bCs/>
          <w:sz w:val="22"/>
          <w:szCs w:val="22"/>
          <w:rtl/>
        </w:rPr>
        <w:t>טעות משפטית</w:t>
      </w:r>
      <w:r w:rsidRPr="00DD70F4">
        <w:rPr>
          <w:rFonts w:hint="cs"/>
          <w:sz w:val="22"/>
          <w:szCs w:val="22"/>
          <w:rtl/>
        </w:rPr>
        <w:t xml:space="preserve"> </w:t>
      </w:r>
      <w:r w:rsidRPr="00DD70F4">
        <w:rPr>
          <w:sz w:val="22"/>
          <w:szCs w:val="22"/>
          <w:rtl/>
        </w:rPr>
        <w:t>–</w:t>
      </w:r>
      <w:r w:rsidRPr="00DD70F4">
        <w:rPr>
          <w:rFonts w:hint="cs"/>
          <w:sz w:val="22"/>
          <w:szCs w:val="22"/>
          <w:rtl/>
        </w:rPr>
        <w:t xml:space="preserve"> טעות לגבי מצב הזכויות בנכס מסוים. </w:t>
      </w:r>
      <w:r w:rsidR="006D10CB" w:rsidRPr="00DD70F4">
        <w:rPr>
          <w:rFonts w:hint="cs"/>
          <w:sz w:val="22"/>
          <w:szCs w:val="22"/>
          <w:rtl/>
        </w:rPr>
        <w:t>המצווה חושב שהוא הבעלים היחיד של הנכס אבל מבחינה משפטית, 50% שייך לבן הזוג שלו.</w:t>
      </w:r>
    </w:p>
    <w:p w14:paraId="463B916F" w14:textId="231F1230" w:rsidR="006D10CB" w:rsidRPr="00DD70F4" w:rsidRDefault="006D10CB" w:rsidP="00EB1DF7">
      <w:pPr>
        <w:rPr>
          <w:b/>
          <w:bCs/>
          <w:sz w:val="22"/>
          <w:szCs w:val="22"/>
          <w:rtl/>
        </w:rPr>
      </w:pPr>
      <w:r w:rsidRPr="00DD70F4">
        <w:rPr>
          <w:rFonts w:hint="cs"/>
          <w:sz w:val="22"/>
          <w:szCs w:val="22"/>
          <w:rtl/>
        </w:rPr>
        <w:t xml:space="preserve">בעבר, רק טעות עובדתית הייתה ניתנת לתיקון. </w:t>
      </w:r>
      <w:r w:rsidRPr="00DD70F4">
        <w:rPr>
          <w:rStyle w:val="af0"/>
          <w:rFonts w:hint="cs"/>
          <w:sz w:val="22"/>
          <w:szCs w:val="22"/>
          <w:rtl/>
        </w:rPr>
        <w:t xml:space="preserve">בפס"ד </w:t>
      </w:r>
      <w:proofErr w:type="spellStart"/>
      <w:r w:rsidRPr="00DD70F4">
        <w:rPr>
          <w:rStyle w:val="af0"/>
          <w:rFonts w:hint="cs"/>
          <w:sz w:val="22"/>
          <w:szCs w:val="22"/>
          <w:rtl/>
        </w:rPr>
        <w:t>רזניק</w:t>
      </w:r>
      <w:proofErr w:type="spellEnd"/>
      <w:r w:rsidRPr="00DD70F4">
        <w:rPr>
          <w:rFonts w:hint="cs"/>
          <w:sz w:val="22"/>
          <w:szCs w:val="22"/>
          <w:rtl/>
        </w:rPr>
        <w:t xml:space="preserve"> עלתה הטענה במקרה של יורש אחר יורש, בו היורש הראשון לא מוגבל אלא אם הגבילו אותו גם (בין היתר גם במשתמע). היורשת השנייה טענה שהמצווה, אמא שלה, לא ידעה ש</w:t>
      </w:r>
      <w:r w:rsidR="00D54F1D" w:rsidRPr="00DD70F4">
        <w:rPr>
          <w:rFonts w:hint="cs"/>
          <w:sz w:val="22"/>
          <w:szCs w:val="22"/>
          <w:rtl/>
        </w:rPr>
        <w:t>היורש הראשון לא מוגבל, אלא הי</w:t>
      </w:r>
      <w:r w:rsidR="002F7BF7" w:rsidRPr="00DD70F4">
        <w:rPr>
          <w:rFonts w:hint="cs"/>
          <w:sz w:val="22"/>
          <w:szCs w:val="22"/>
          <w:rtl/>
        </w:rPr>
        <w:t>א</w:t>
      </w:r>
      <w:r w:rsidR="00D54F1D" w:rsidRPr="00DD70F4">
        <w:rPr>
          <w:rFonts w:hint="cs"/>
          <w:sz w:val="22"/>
          <w:szCs w:val="22"/>
          <w:rtl/>
        </w:rPr>
        <w:t xml:space="preserve"> הייתה בטוחה שהיורש הראשון מוגבל ובוודאות הרכוש יגיע בסוך אליה. ביהמ"ש אמר שלא ו</w:t>
      </w:r>
      <w:r w:rsidR="00D54F1D" w:rsidRPr="00DD70F4">
        <w:rPr>
          <w:rFonts w:hint="cs"/>
          <w:b/>
          <w:bCs/>
          <w:sz w:val="22"/>
          <w:szCs w:val="22"/>
          <w:rtl/>
        </w:rPr>
        <w:t xml:space="preserve">שחוק הירושה עוסק אך ורק בטעויות עובדתיות. </w:t>
      </w:r>
    </w:p>
    <w:p w14:paraId="79B2C8FD" w14:textId="73A492B9" w:rsidR="00D54F1D" w:rsidRPr="00DD70F4" w:rsidRDefault="00D747A3" w:rsidP="00EB1DF7">
      <w:pPr>
        <w:rPr>
          <w:sz w:val="22"/>
          <w:szCs w:val="22"/>
          <w:rtl/>
        </w:rPr>
      </w:pPr>
      <w:r w:rsidRPr="00DD70F4">
        <w:rPr>
          <w:rFonts w:hint="cs"/>
          <w:b/>
          <w:bCs/>
          <w:sz w:val="22"/>
          <w:szCs w:val="22"/>
          <w:rtl/>
        </w:rPr>
        <w:t>מרבית שיטות המשפט לא מאפשרות לתקן טעות</w:t>
      </w:r>
      <w:r w:rsidRPr="00DD70F4">
        <w:rPr>
          <w:rFonts w:hint="cs"/>
          <w:sz w:val="22"/>
          <w:szCs w:val="22"/>
          <w:rtl/>
        </w:rPr>
        <w:t>. אם אני מוכיחה שהצוואה נערכה מתוך טעות</w:t>
      </w:r>
      <w:r w:rsidR="00657FBA" w:rsidRPr="00DD70F4">
        <w:rPr>
          <w:rFonts w:hint="cs"/>
          <w:sz w:val="22"/>
          <w:szCs w:val="22"/>
          <w:rtl/>
        </w:rPr>
        <w:t>,</w:t>
      </w:r>
      <w:r w:rsidRPr="00DD70F4">
        <w:rPr>
          <w:rFonts w:hint="cs"/>
          <w:sz w:val="22"/>
          <w:szCs w:val="22"/>
          <w:rtl/>
        </w:rPr>
        <w:t xml:space="preserve"> </w:t>
      </w:r>
      <w:proofErr w:type="spellStart"/>
      <w:r w:rsidRPr="00DD70F4">
        <w:rPr>
          <w:rFonts w:hint="cs"/>
          <w:sz w:val="22"/>
          <w:szCs w:val="22"/>
          <w:rtl/>
        </w:rPr>
        <w:t>הפיתרון</w:t>
      </w:r>
      <w:proofErr w:type="spellEnd"/>
      <w:r w:rsidRPr="00DD70F4">
        <w:rPr>
          <w:rFonts w:hint="cs"/>
          <w:sz w:val="22"/>
          <w:szCs w:val="22"/>
          <w:rtl/>
        </w:rPr>
        <w:t xml:space="preserve"> הוא ביטול הוראת הצוואה שנערכה בטעות, או את הצוואה כולה אם מוכיחים שהצוואה </w:t>
      </w:r>
      <w:r w:rsidR="0076407A" w:rsidRPr="00DD70F4">
        <w:rPr>
          <w:rFonts w:hint="cs"/>
          <w:sz w:val="22"/>
          <w:szCs w:val="22"/>
          <w:rtl/>
        </w:rPr>
        <w:t xml:space="preserve">כולה </w:t>
      </w:r>
      <w:r w:rsidRPr="00DD70F4">
        <w:rPr>
          <w:rFonts w:hint="cs"/>
          <w:sz w:val="22"/>
          <w:szCs w:val="22"/>
          <w:rtl/>
        </w:rPr>
        <w:t>נערכה בטעות.</w:t>
      </w:r>
    </w:p>
    <w:p w14:paraId="3F1AC016" w14:textId="3E93A89C" w:rsidR="00664D13" w:rsidRPr="00DD70F4" w:rsidRDefault="00D747A3" w:rsidP="00A04265">
      <w:pPr>
        <w:rPr>
          <w:b/>
          <w:bCs/>
          <w:sz w:val="22"/>
          <w:szCs w:val="22"/>
          <w:rtl/>
        </w:rPr>
      </w:pPr>
      <w:r w:rsidRPr="00DD70F4">
        <w:rPr>
          <w:rFonts w:hint="cs"/>
          <w:sz w:val="22"/>
          <w:szCs w:val="22"/>
          <w:rtl/>
        </w:rPr>
        <w:t>לפי ס' 30(ב) אם אפשר לקבוע בבירור מה היה המצווה מורה בצוואתו אלמלא הטעות</w:t>
      </w:r>
      <w:r w:rsidR="00664D13" w:rsidRPr="00DD70F4">
        <w:rPr>
          <w:rFonts w:hint="cs"/>
          <w:sz w:val="22"/>
          <w:szCs w:val="22"/>
          <w:rtl/>
        </w:rPr>
        <w:t>, יש סמכות לתקן את הטעות.</w:t>
      </w:r>
      <w:r w:rsidR="00A04265" w:rsidRPr="00DD70F4">
        <w:rPr>
          <w:rFonts w:hint="cs"/>
          <w:sz w:val="22"/>
          <w:szCs w:val="22"/>
          <w:rtl/>
        </w:rPr>
        <w:t xml:space="preserve"> </w:t>
      </w:r>
      <w:r w:rsidR="00664D13" w:rsidRPr="00DD70F4">
        <w:rPr>
          <w:rFonts w:hint="cs"/>
          <w:sz w:val="22"/>
          <w:szCs w:val="22"/>
          <w:rtl/>
        </w:rPr>
        <w:t xml:space="preserve">חשוב לציין שלמרות </w:t>
      </w:r>
      <w:proofErr w:type="spellStart"/>
      <w:r w:rsidR="00664D13" w:rsidRPr="00DD70F4">
        <w:rPr>
          <w:rFonts w:hint="cs"/>
          <w:sz w:val="22"/>
          <w:szCs w:val="22"/>
          <w:rtl/>
        </w:rPr>
        <w:t>ש</w:t>
      </w:r>
      <w:r w:rsidR="00AF0EDA" w:rsidRPr="00DD70F4">
        <w:rPr>
          <w:rFonts w:hint="cs"/>
          <w:sz w:val="22"/>
          <w:szCs w:val="22"/>
          <w:rtl/>
        </w:rPr>
        <w:t>למרות</w:t>
      </w:r>
      <w:proofErr w:type="spellEnd"/>
      <w:r w:rsidR="00AF0EDA" w:rsidRPr="00DD70F4">
        <w:rPr>
          <w:rFonts w:hint="cs"/>
          <w:sz w:val="22"/>
          <w:szCs w:val="22"/>
          <w:rtl/>
        </w:rPr>
        <w:t xml:space="preserve"> ש</w:t>
      </w:r>
      <w:r w:rsidR="00664D13" w:rsidRPr="00DD70F4">
        <w:rPr>
          <w:rFonts w:hint="cs"/>
          <w:sz w:val="22"/>
          <w:szCs w:val="22"/>
          <w:rtl/>
        </w:rPr>
        <w:t>זו דוק</w:t>
      </w:r>
      <w:r w:rsidR="00A04265" w:rsidRPr="00DD70F4">
        <w:rPr>
          <w:rFonts w:hint="cs"/>
          <w:sz w:val="22"/>
          <w:szCs w:val="22"/>
          <w:rtl/>
        </w:rPr>
        <w:t>טרינה</w:t>
      </w:r>
      <w:r w:rsidR="00664D13" w:rsidRPr="00DD70F4">
        <w:rPr>
          <w:rFonts w:hint="cs"/>
          <w:sz w:val="22"/>
          <w:szCs w:val="22"/>
          <w:rtl/>
        </w:rPr>
        <w:t xml:space="preserve"> פרשנית מאוד מרחיקת לכת</w:t>
      </w:r>
      <w:r w:rsidR="00772143" w:rsidRPr="00DD70F4">
        <w:rPr>
          <w:rFonts w:hint="cs"/>
          <w:sz w:val="22"/>
          <w:szCs w:val="22"/>
          <w:rtl/>
        </w:rPr>
        <w:t>,</w:t>
      </w:r>
      <w:r w:rsidR="00664D13" w:rsidRPr="00DD70F4">
        <w:rPr>
          <w:rFonts w:hint="cs"/>
          <w:sz w:val="22"/>
          <w:szCs w:val="22"/>
          <w:rtl/>
        </w:rPr>
        <w:t xml:space="preserve"> בית המשפט </w:t>
      </w:r>
      <w:r w:rsidR="00AF0EDA" w:rsidRPr="00DD70F4">
        <w:rPr>
          <w:rFonts w:hint="cs"/>
          <w:sz w:val="22"/>
          <w:szCs w:val="22"/>
          <w:rtl/>
        </w:rPr>
        <w:t>הוא לא זה ש</w:t>
      </w:r>
      <w:r w:rsidR="00664D13" w:rsidRPr="00DD70F4">
        <w:rPr>
          <w:rFonts w:hint="cs"/>
          <w:sz w:val="22"/>
          <w:szCs w:val="22"/>
          <w:rtl/>
        </w:rPr>
        <w:t>לוקח לעצמו את הסמכות</w:t>
      </w:r>
      <w:r w:rsidR="00AF0EDA" w:rsidRPr="00DD70F4">
        <w:rPr>
          <w:rFonts w:hint="cs"/>
          <w:sz w:val="22"/>
          <w:szCs w:val="22"/>
          <w:rtl/>
        </w:rPr>
        <w:t>, אלא החוק מעניק לו אותו</w:t>
      </w:r>
      <w:r w:rsidR="00474DF8" w:rsidRPr="00DD70F4">
        <w:rPr>
          <w:rFonts w:hint="cs"/>
          <w:sz w:val="22"/>
          <w:szCs w:val="22"/>
          <w:rtl/>
        </w:rPr>
        <w:t xml:space="preserve"> ב"סייג"</w:t>
      </w:r>
      <w:r w:rsidR="00664D13" w:rsidRPr="00DD70F4">
        <w:rPr>
          <w:rFonts w:hint="cs"/>
          <w:sz w:val="22"/>
          <w:szCs w:val="22"/>
          <w:rtl/>
        </w:rPr>
        <w:t xml:space="preserve">. </w:t>
      </w:r>
      <w:r w:rsidR="000C772B" w:rsidRPr="00DD70F4">
        <w:rPr>
          <w:rFonts w:hint="cs"/>
          <w:b/>
          <w:bCs/>
          <w:sz w:val="22"/>
          <w:szCs w:val="22"/>
          <w:rtl/>
        </w:rPr>
        <w:t xml:space="preserve">אפשרות </w:t>
      </w:r>
      <w:r w:rsidR="00664D13" w:rsidRPr="00DD70F4">
        <w:rPr>
          <w:rFonts w:hint="cs"/>
          <w:b/>
          <w:bCs/>
          <w:sz w:val="22"/>
          <w:szCs w:val="22"/>
          <w:rtl/>
        </w:rPr>
        <w:t xml:space="preserve">תיקון </w:t>
      </w:r>
      <w:r w:rsidR="000C772B" w:rsidRPr="00DD70F4">
        <w:rPr>
          <w:rFonts w:hint="cs"/>
          <w:b/>
          <w:bCs/>
          <w:sz w:val="22"/>
          <w:szCs w:val="22"/>
          <w:rtl/>
        </w:rPr>
        <w:t>ה</w:t>
      </w:r>
      <w:r w:rsidR="00664D13" w:rsidRPr="00DD70F4">
        <w:rPr>
          <w:rFonts w:hint="cs"/>
          <w:b/>
          <w:bCs/>
          <w:sz w:val="22"/>
          <w:szCs w:val="22"/>
          <w:rtl/>
        </w:rPr>
        <w:t xml:space="preserve">טעות </w:t>
      </w:r>
      <w:r w:rsidR="00061FB7" w:rsidRPr="00DD70F4">
        <w:rPr>
          <w:rFonts w:hint="cs"/>
          <w:b/>
          <w:bCs/>
          <w:sz w:val="22"/>
          <w:szCs w:val="22"/>
          <w:rtl/>
        </w:rPr>
        <w:t>ה</w:t>
      </w:r>
      <w:r w:rsidR="000C772B" w:rsidRPr="00DD70F4">
        <w:rPr>
          <w:rFonts w:hint="cs"/>
          <w:b/>
          <w:bCs/>
          <w:sz w:val="22"/>
          <w:szCs w:val="22"/>
          <w:rtl/>
        </w:rPr>
        <w:t>קבועה</w:t>
      </w:r>
      <w:r w:rsidR="00061FB7" w:rsidRPr="00DD70F4">
        <w:rPr>
          <w:rFonts w:hint="cs"/>
          <w:b/>
          <w:bCs/>
          <w:sz w:val="22"/>
          <w:szCs w:val="22"/>
          <w:rtl/>
        </w:rPr>
        <w:t xml:space="preserve">, </w:t>
      </w:r>
      <w:r w:rsidR="000C772B" w:rsidRPr="00DD70F4">
        <w:rPr>
          <w:rFonts w:hint="cs"/>
          <w:b/>
          <w:bCs/>
          <w:sz w:val="22"/>
          <w:szCs w:val="22"/>
          <w:rtl/>
        </w:rPr>
        <w:t>כאמור</w:t>
      </w:r>
      <w:r w:rsidR="00061FB7" w:rsidRPr="00DD70F4">
        <w:rPr>
          <w:rFonts w:hint="cs"/>
          <w:b/>
          <w:bCs/>
          <w:sz w:val="22"/>
          <w:szCs w:val="22"/>
          <w:rtl/>
        </w:rPr>
        <w:t>,</w:t>
      </w:r>
      <w:r w:rsidR="000C772B" w:rsidRPr="00DD70F4">
        <w:rPr>
          <w:rFonts w:hint="cs"/>
          <w:b/>
          <w:bCs/>
          <w:sz w:val="22"/>
          <w:szCs w:val="22"/>
          <w:rtl/>
        </w:rPr>
        <w:t xml:space="preserve"> בס' 30(ב)</w:t>
      </w:r>
      <w:r w:rsidR="00061FB7" w:rsidRPr="00DD70F4">
        <w:rPr>
          <w:rFonts w:hint="cs"/>
          <w:b/>
          <w:bCs/>
          <w:sz w:val="22"/>
          <w:szCs w:val="22"/>
          <w:rtl/>
        </w:rPr>
        <w:t>לחוק</w:t>
      </w:r>
      <w:r w:rsidR="00772143" w:rsidRPr="00DD70F4">
        <w:rPr>
          <w:rFonts w:hint="cs"/>
          <w:b/>
          <w:bCs/>
          <w:sz w:val="22"/>
          <w:szCs w:val="22"/>
          <w:rtl/>
        </w:rPr>
        <w:t xml:space="preserve">, </w:t>
      </w:r>
      <w:r w:rsidR="0041791B" w:rsidRPr="00DD70F4">
        <w:rPr>
          <w:rFonts w:hint="cs"/>
          <w:b/>
          <w:bCs/>
          <w:sz w:val="22"/>
          <w:szCs w:val="22"/>
          <w:rtl/>
        </w:rPr>
        <w:t xml:space="preserve">מצומצמת </w:t>
      </w:r>
      <w:r w:rsidR="000C772B" w:rsidRPr="00DD70F4">
        <w:rPr>
          <w:rFonts w:hint="cs"/>
          <w:b/>
          <w:bCs/>
          <w:sz w:val="22"/>
          <w:szCs w:val="22"/>
          <w:rtl/>
        </w:rPr>
        <w:t xml:space="preserve">אך ורק </w:t>
      </w:r>
      <w:r w:rsidR="00772143" w:rsidRPr="00DD70F4">
        <w:rPr>
          <w:rFonts w:hint="cs"/>
          <w:b/>
          <w:bCs/>
          <w:sz w:val="22"/>
          <w:szCs w:val="22"/>
          <w:rtl/>
        </w:rPr>
        <w:t>למקרים בהם</w:t>
      </w:r>
      <w:r w:rsidR="000C772B" w:rsidRPr="00DD70F4">
        <w:rPr>
          <w:rFonts w:hint="cs"/>
          <w:b/>
          <w:bCs/>
          <w:sz w:val="22"/>
          <w:szCs w:val="22"/>
          <w:rtl/>
        </w:rPr>
        <w:t xml:space="preserve"> ברור לנו מה המצווה היה מורה בצוואתו אלמלא הטעות.</w:t>
      </w:r>
    </w:p>
    <w:p w14:paraId="4D97091E" w14:textId="77777777" w:rsidR="00E27FB0" w:rsidRPr="00DD70F4" w:rsidRDefault="00AF7447" w:rsidP="005118BB">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5118BB" w:rsidRPr="00DD70F4">
        <w:rPr>
          <w:rFonts w:hint="cs"/>
          <w:b/>
          <w:bCs/>
          <w:sz w:val="22"/>
          <w:szCs w:val="22"/>
          <w:rtl/>
        </w:rPr>
        <w:t xml:space="preserve">דין ההוראות שנערכו בטעות </w:t>
      </w:r>
      <w:r w:rsidR="005118BB" w:rsidRPr="00DD70F4">
        <w:rPr>
          <w:sz w:val="22"/>
          <w:szCs w:val="22"/>
          <w:rtl/>
        </w:rPr>
        <w:t>–</w:t>
      </w:r>
      <w:r w:rsidR="005118BB" w:rsidRPr="00DD70F4">
        <w:rPr>
          <w:rFonts w:hint="cs"/>
          <w:sz w:val="22"/>
          <w:szCs w:val="22"/>
          <w:rtl/>
        </w:rPr>
        <w:t xml:space="preserve"> ראשית</w:t>
      </w:r>
      <w:r w:rsidR="00B10224" w:rsidRPr="00DD70F4">
        <w:rPr>
          <w:rFonts w:hint="cs"/>
          <w:sz w:val="22"/>
          <w:szCs w:val="22"/>
          <w:rtl/>
        </w:rPr>
        <w:t xml:space="preserve">, נק' המוצא </w:t>
      </w:r>
      <w:r w:rsidR="005118BB" w:rsidRPr="00DD70F4">
        <w:rPr>
          <w:rFonts w:hint="cs"/>
          <w:sz w:val="22"/>
          <w:szCs w:val="22"/>
          <w:rtl/>
        </w:rPr>
        <w:t xml:space="preserve">היא שיש להוכיח </w:t>
      </w:r>
      <w:r w:rsidR="00B10224" w:rsidRPr="00DD70F4">
        <w:rPr>
          <w:rFonts w:hint="cs"/>
          <w:sz w:val="22"/>
          <w:szCs w:val="22"/>
          <w:rtl/>
        </w:rPr>
        <w:t xml:space="preserve">שהוראת צוואה מסוימת או </w:t>
      </w:r>
      <w:r w:rsidR="005118BB" w:rsidRPr="00DD70F4">
        <w:rPr>
          <w:rFonts w:hint="cs"/>
          <w:sz w:val="22"/>
          <w:szCs w:val="22"/>
          <w:rtl/>
        </w:rPr>
        <w:t>ש</w:t>
      </w:r>
      <w:r w:rsidR="00B10224" w:rsidRPr="00DD70F4">
        <w:rPr>
          <w:rFonts w:hint="cs"/>
          <w:sz w:val="22"/>
          <w:szCs w:val="22"/>
          <w:rtl/>
        </w:rPr>
        <w:t>הצוואה כולה נערכה מתוך טעות. ברק בספרו נותן דוגמאות לטעויות</w:t>
      </w:r>
      <w:r w:rsidR="005118BB" w:rsidRPr="00DD70F4">
        <w:rPr>
          <w:rFonts w:hint="cs"/>
          <w:sz w:val="22"/>
          <w:szCs w:val="22"/>
          <w:rtl/>
        </w:rPr>
        <w:t xml:space="preserve"> -</w:t>
      </w:r>
      <w:r w:rsidR="00B10224" w:rsidRPr="00DD70F4">
        <w:rPr>
          <w:rFonts w:hint="cs"/>
          <w:sz w:val="22"/>
          <w:szCs w:val="22"/>
          <w:rtl/>
        </w:rPr>
        <w:t xml:space="preserve"> טעות בזיהוי, טעות במניע וכו'. מרגע שהוכח שהוראת צוואה נעשתה בטעות, ברור שהצוואה כפי שהיא לא מגשימה את רצון המצווה. ואז יש </w:t>
      </w:r>
      <w:r w:rsidR="00E27FB0" w:rsidRPr="00DD70F4">
        <w:rPr>
          <w:rFonts w:hint="cs"/>
          <w:sz w:val="22"/>
          <w:szCs w:val="22"/>
          <w:rtl/>
        </w:rPr>
        <w:t>2 אפשרויות להתמודדות עם הטעות:</w:t>
      </w:r>
    </w:p>
    <w:p w14:paraId="0B52F984" w14:textId="4B75A63D" w:rsidR="001D6954" w:rsidRPr="00DD70F4" w:rsidRDefault="00BA396F" w:rsidP="00E27FB0">
      <w:pPr>
        <w:pStyle w:val="a3"/>
        <w:numPr>
          <w:ilvl w:val="0"/>
          <w:numId w:val="31"/>
        </w:numPr>
        <w:rPr>
          <w:sz w:val="22"/>
          <w:szCs w:val="22"/>
        </w:rPr>
      </w:pPr>
      <w:r w:rsidRPr="00DD70F4">
        <w:rPr>
          <w:rFonts w:hint="cs"/>
          <w:b/>
          <w:bCs/>
          <w:sz w:val="22"/>
          <w:szCs w:val="22"/>
          <w:rtl/>
        </w:rPr>
        <w:t>ביטול</w:t>
      </w:r>
      <w:r w:rsidR="00B10224" w:rsidRPr="00DD70F4">
        <w:rPr>
          <w:rFonts w:hint="cs"/>
          <w:b/>
          <w:bCs/>
          <w:sz w:val="22"/>
          <w:szCs w:val="22"/>
          <w:rtl/>
        </w:rPr>
        <w:t xml:space="preserve"> ההוראה</w:t>
      </w:r>
      <w:r w:rsidRPr="00DD70F4">
        <w:rPr>
          <w:rFonts w:hint="cs"/>
          <w:sz w:val="22"/>
          <w:szCs w:val="22"/>
          <w:rtl/>
        </w:rPr>
        <w:t>.</w:t>
      </w:r>
      <w:r w:rsidR="001D6954" w:rsidRPr="00DD70F4">
        <w:rPr>
          <w:rFonts w:hint="cs"/>
          <w:sz w:val="22"/>
          <w:szCs w:val="22"/>
          <w:rtl/>
        </w:rPr>
        <w:t xml:space="preserve"> מכיוון שתיקון הטעות יכול להביא</w:t>
      </w:r>
      <w:r w:rsidR="00B10224" w:rsidRPr="00DD70F4">
        <w:rPr>
          <w:rFonts w:hint="cs"/>
          <w:sz w:val="22"/>
          <w:szCs w:val="22"/>
          <w:rtl/>
        </w:rPr>
        <w:t xml:space="preserve"> לתוצאה שרחוקה מרצון הצוואה</w:t>
      </w:r>
      <w:r w:rsidR="001D6954" w:rsidRPr="00DD70F4">
        <w:rPr>
          <w:rFonts w:hint="cs"/>
          <w:sz w:val="22"/>
          <w:szCs w:val="22"/>
          <w:rtl/>
        </w:rPr>
        <w:t>.</w:t>
      </w:r>
    </w:p>
    <w:p w14:paraId="3D905C3B" w14:textId="64499750" w:rsidR="00B10224" w:rsidRPr="00DD70F4" w:rsidRDefault="001D6954" w:rsidP="001D5E88">
      <w:pPr>
        <w:pStyle w:val="a3"/>
        <w:numPr>
          <w:ilvl w:val="0"/>
          <w:numId w:val="31"/>
        </w:numPr>
        <w:rPr>
          <w:sz w:val="22"/>
          <w:szCs w:val="22"/>
          <w:rtl/>
        </w:rPr>
      </w:pPr>
      <w:r w:rsidRPr="00DD70F4">
        <w:rPr>
          <w:rFonts w:hint="cs"/>
          <w:b/>
          <w:bCs/>
          <w:sz w:val="22"/>
          <w:szCs w:val="22"/>
          <w:rtl/>
        </w:rPr>
        <w:t>תיקון ההוראה</w:t>
      </w:r>
      <w:r w:rsidR="00BA396F" w:rsidRPr="00DD70F4">
        <w:rPr>
          <w:rFonts w:hint="cs"/>
          <w:sz w:val="22"/>
          <w:szCs w:val="22"/>
          <w:rtl/>
        </w:rPr>
        <w:t xml:space="preserve">. </w:t>
      </w:r>
      <w:r w:rsidR="00B10224" w:rsidRPr="00DD70F4">
        <w:rPr>
          <w:rFonts w:hint="cs"/>
          <w:sz w:val="22"/>
          <w:szCs w:val="22"/>
          <w:rtl/>
        </w:rPr>
        <w:t>עפ"י לשון הסעיף</w:t>
      </w:r>
      <w:r w:rsidR="001D5E88" w:rsidRPr="00DD70F4">
        <w:rPr>
          <w:rFonts w:hint="cs"/>
          <w:sz w:val="22"/>
          <w:szCs w:val="22"/>
          <w:rtl/>
        </w:rPr>
        <w:t>, ניתן לבצע תיקון</w:t>
      </w:r>
      <w:r w:rsidR="00B10224" w:rsidRPr="00DD70F4">
        <w:rPr>
          <w:rFonts w:hint="cs"/>
          <w:sz w:val="22"/>
          <w:szCs w:val="22"/>
          <w:rtl/>
        </w:rPr>
        <w:t xml:space="preserve"> אם אפשר לקבוע בבירור מה המצווה היה רוצה. יש פה רף ראייתי מאוד גבוה. </w:t>
      </w:r>
      <w:r w:rsidR="00B10224" w:rsidRPr="00DD70F4">
        <w:rPr>
          <w:rStyle w:val="af0"/>
          <w:rFonts w:hint="cs"/>
          <w:sz w:val="22"/>
          <w:szCs w:val="22"/>
          <w:rtl/>
        </w:rPr>
        <w:t>בעניין בן טובים</w:t>
      </w:r>
      <w:r w:rsidR="00B10224" w:rsidRPr="00DD70F4">
        <w:rPr>
          <w:rFonts w:hint="cs"/>
          <w:sz w:val="22"/>
          <w:szCs w:val="22"/>
          <w:rtl/>
        </w:rPr>
        <w:t xml:space="preserve"> לא בטוח שבית המשפט דורש את אותו רף גבוה, אבל השאלה היא מהי אלטרנטיבה.</w:t>
      </w:r>
      <w:r w:rsidR="006C0585" w:rsidRPr="00DD70F4">
        <w:rPr>
          <w:rFonts w:hint="cs"/>
          <w:sz w:val="22"/>
          <w:szCs w:val="22"/>
          <w:rtl/>
        </w:rPr>
        <w:t xml:space="preserve"> לדעת המרצה, מדובר בפס"ד שגוי.</w:t>
      </w:r>
    </w:p>
    <w:p w14:paraId="621A5C52" w14:textId="33069BB4" w:rsidR="00B10224" w:rsidRPr="00DD70F4" w:rsidRDefault="00527D42" w:rsidP="00EB1DF7">
      <w:pPr>
        <w:rPr>
          <w:sz w:val="22"/>
          <w:szCs w:val="22"/>
          <w:rtl/>
        </w:rPr>
      </w:pPr>
      <w:r w:rsidRPr="00DD70F4">
        <w:rPr>
          <w:rStyle w:val="af0"/>
          <w:rFonts w:hint="cs"/>
          <w:sz w:val="22"/>
          <w:szCs w:val="22"/>
          <w:rtl/>
        </w:rPr>
        <w:t xml:space="preserve">פרשת בן טובים נ' </w:t>
      </w:r>
      <w:proofErr w:type="spellStart"/>
      <w:r w:rsidRPr="00DD70F4">
        <w:rPr>
          <w:rStyle w:val="af0"/>
          <w:rFonts w:hint="cs"/>
          <w:sz w:val="22"/>
          <w:szCs w:val="22"/>
          <w:rtl/>
        </w:rPr>
        <w:t>יסקין</w:t>
      </w:r>
      <w:proofErr w:type="spellEnd"/>
      <w:r w:rsidRPr="00DD70F4">
        <w:rPr>
          <w:rFonts w:hint="cs"/>
          <w:sz w:val="22"/>
          <w:szCs w:val="22"/>
          <w:rtl/>
        </w:rPr>
        <w:t xml:space="preserve"> </w:t>
      </w:r>
      <w:r w:rsidRPr="00DD70F4">
        <w:rPr>
          <w:sz w:val="22"/>
          <w:szCs w:val="22"/>
          <w:rtl/>
        </w:rPr>
        <w:t>–</w:t>
      </w:r>
      <w:r w:rsidRPr="00DD70F4">
        <w:rPr>
          <w:rFonts w:hint="cs"/>
          <w:sz w:val="22"/>
          <w:szCs w:val="22"/>
          <w:rtl/>
        </w:rPr>
        <w:t xml:space="preserve"> זוג נשוי 40 שנה ללא ילדים. הגבר היה בעלים של רכוש רב</w:t>
      </w:r>
      <w:r w:rsidR="008A1536" w:rsidRPr="00DD70F4">
        <w:rPr>
          <w:rFonts w:hint="cs"/>
          <w:sz w:val="22"/>
          <w:szCs w:val="22"/>
          <w:rtl/>
        </w:rPr>
        <w:t>. הוא לא הוריש לאשתו</w:t>
      </w:r>
      <w:r w:rsidR="003D50FF" w:rsidRPr="00DD70F4">
        <w:rPr>
          <w:rFonts w:hint="cs"/>
          <w:sz w:val="22"/>
          <w:szCs w:val="22"/>
          <w:rtl/>
        </w:rPr>
        <w:t xml:space="preserve"> דבר</w:t>
      </w:r>
      <w:r w:rsidR="008A1536" w:rsidRPr="00DD70F4">
        <w:rPr>
          <w:rFonts w:hint="cs"/>
          <w:sz w:val="22"/>
          <w:szCs w:val="22"/>
          <w:rtl/>
        </w:rPr>
        <w:t>, פרט למכונית וסכום כסף כלשהו. את שאר הרכוש</w:t>
      </w:r>
      <w:r w:rsidR="003D50FF" w:rsidRPr="00DD70F4">
        <w:rPr>
          <w:rFonts w:hint="cs"/>
          <w:sz w:val="22"/>
          <w:szCs w:val="22"/>
          <w:rtl/>
        </w:rPr>
        <w:t>, שהיה רכוש</w:t>
      </w:r>
      <w:r w:rsidR="007118F5" w:rsidRPr="00DD70F4">
        <w:rPr>
          <w:rFonts w:hint="cs"/>
          <w:sz w:val="22"/>
          <w:szCs w:val="22"/>
          <w:rtl/>
        </w:rPr>
        <w:t xml:space="preserve"> עסקי,</w:t>
      </w:r>
      <w:r w:rsidR="008A1536" w:rsidRPr="00DD70F4">
        <w:rPr>
          <w:rFonts w:hint="cs"/>
          <w:sz w:val="22"/>
          <w:szCs w:val="22"/>
          <w:rtl/>
        </w:rPr>
        <w:t xml:space="preserve"> הוא הוריש לאחייניו. הוא הורה לאחיינים</w:t>
      </w:r>
      <w:r w:rsidR="00D65353" w:rsidRPr="00DD70F4">
        <w:rPr>
          <w:rFonts w:hint="cs"/>
          <w:sz w:val="22"/>
          <w:szCs w:val="22"/>
          <w:rtl/>
        </w:rPr>
        <w:t xml:space="preserve"> לדאוג לאשתו לכל הוצאותיה הרפואיות ומהרכוש העסקי שהושכר להעביר ל</w:t>
      </w:r>
      <w:r w:rsidR="007118F5" w:rsidRPr="00DD70F4">
        <w:rPr>
          <w:rFonts w:hint="cs"/>
          <w:sz w:val="22"/>
          <w:szCs w:val="22"/>
          <w:rtl/>
        </w:rPr>
        <w:t>ה</w:t>
      </w:r>
      <w:r w:rsidR="00D65353" w:rsidRPr="00DD70F4">
        <w:rPr>
          <w:rFonts w:hint="cs"/>
          <w:sz w:val="22"/>
          <w:szCs w:val="22"/>
          <w:rtl/>
        </w:rPr>
        <w:t xml:space="preserve"> סכום מסוים כל חודש.</w:t>
      </w:r>
    </w:p>
    <w:p w14:paraId="1B6759A0" w14:textId="479EFE85" w:rsidR="00D65353" w:rsidRPr="00DD70F4" w:rsidRDefault="00D65353" w:rsidP="004D2614">
      <w:pPr>
        <w:rPr>
          <w:sz w:val="22"/>
          <w:szCs w:val="22"/>
          <w:rtl/>
        </w:rPr>
      </w:pPr>
      <w:r w:rsidRPr="00DD70F4">
        <w:rPr>
          <w:rFonts w:hint="cs"/>
          <w:sz w:val="22"/>
          <w:szCs w:val="22"/>
          <w:rtl/>
        </w:rPr>
        <w:t>אנחנו לא יודעים מה היה טיב מערכת היחסים בין הצדדים בנישואיהם. הם התחתנו לפני 74' ולכן חלה עליהם הלכת השיתוף</w:t>
      </w:r>
      <w:r w:rsidR="003103A4" w:rsidRPr="00DD70F4">
        <w:rPr>
          <w:rFonts w:hint="cs"/>
          <w:sz w:val="22"/>
          <w:szCs w:val="22"/>
          <w:rtl/>
        </w:rPr>
        <w:t>, שקובעת כי</w:t>
      </w:r>
      <w:r w:rsidRPr="00DD70F4">
        <w:rPr>
          <w:rFonts w:hint="cs"/>
          <w:sz w:val="22"/>
          <w:szCs w:val="22"/>
          <w:rtl/>
        </w:rPr>
        <w:t xml:space="preserve"> כל מה שנצבר במהלך הנישואין</w:t>
      </w:r>
      <w:r w:rsidR="003103A4" w:rsidRPr="00DD70F4">
        <w:rPr>
          <w:rFonts w:hint="cs"/>
          <w:sz w:val="22"/>
          <w:szCs w:val="22"/>
          <w:rtl/>
        </w:rPr>
        <w:t xml:space="preserve"> הוא רכוש</w:t>
      </w:r>
      <w:r w:rsidRPr="00DD70F4">
        <w:rPr>
          <w:rFonts w:hint="cs"/>
          <w:sz w:val="22"/>
          <w:szCs w:val="22"/>
          <w:rtl/>
        </w:rPr>
        <w:t xml:space="preserve"> משותף. לאחר מותו, כשהאישה פתחה את הצוואה והבינה שהיא לא יורשת כלום, היא פנתה לייעוץ  משפטי שאמר לה שהוא יכול לנשל אותה אבל ממה ששייך לו. ועם כל הכבוד חצי מהרכוש שנצבר, שלה.</w:t>
      </w:r>
      <w:r w:rsidR="004D2614" w:rsidRPr="00DD70F4">
        <w:rPr>
          <w:rFonts w:hint="cs"/>
          <w:sz w:val="22"/>
          <w:szCs w:val="22"/>
          <w:rtl/>
        </w:rPr>
        <w:t xml:space="preserve"> בעקבות כך, </w:t>
      </w:r>
      <w:r w:rsidRPr="00DD70F4">
        <w:rPr>
          <w:rFonts w:hint="cs"/>
          <w:sz w:val="22"/>
          <w:szCs w:val="22"/>
          <w:rtl/>
        </w:rPr>
        <w:t>היא פנתה לבית המשפט וקיבלה פסק דין שחצי מהרכוש שלה.</w:t>
      </w:r>
    </w:p>
    <w:p w14:paraId="7879DE13" w14:textId="4F6801C1" w:rsidR="00D65353" w:rsidRPr="00DD70F4" w:rsidRDefault="004D2614" w:rsidP="00EB1DF7">
      <w:pPr>
        <w:rPr>
          <w:sz w:val="22"/>
          <w:szCs w:val="22"/>
          <w:rtl/>
        </w:rPr>
      </w:pPr>
      <w:r w:rsidRPr="00DD70F4">
        <w:rPr>
          <w:rFonts w:hint="cs"/>
          <w:sz w:val="22"/>
          <w:szCs w:val="22"/>
          <w:rtl/>
        </w:rPr>
        <w:t>בעקבות פסק הדין, האחיינים</w:t>
      </w:r>
      <w:r w:rsidR="00D65353" w:rsidRPr="00DD70F4">
        <w:rPr>
          <w:rFonts w:hint="cs"/>
          <w:sz w:val="22"/>
          <w:szCs w:val="22"/>
          <w:rtl/>
        </w:rPr>
        <w:t xml:space="preserve"> פנו לבית משפט</w:t>
      </w:r>
      <w:r w:rsidR="00611EE3" w:rsidRPr="00DD70F4">
        <w:rPr>
          <w:rFonts w:hint="cs"/>
          <w:sz w:val="22"/>
          <w:szCs w:val="22"/>
          <w:rtl/>
        </w:rPr>
        <w:t xml:space="preserve"> וביקשו לתקן את אותה הוראה בצוואה שחייבה אותם להעביר לה דמי שכירות כל חודש, סכום כסף ומכונית, בטענה כי לו היה יודע שחצי מהרכוש שייך לה ושהיא מובט</w:t>
      </w:r>
      <w:r w:rsidRPr="00DD70F4">
        <w:rPr>
          <w:rFonts w:hint="cs"/>
          <w:sz w:val="22"/>
          <w:szCs w:val="22"/>
          <w:rtl/>
        </w:rPr>
        <w:t>ח</w:t>
      </w:r>
      <w:r w:rsidR="00611EE3" w:rsidRPr="00DD70F4">
        <w:rPr>
          <w:rFonts w:hint="cs"/>
          <w:sz w:val="22"/>
          <w:szCs w:val="22"/>
          <w:rtl/>
        </w:rPr>
        <w:t>ת כללית אז כל הרכוש הזה היה עובר אלינו ולא היינו צריכים לשלוח לה שום דבר.</w:t>
      </w:r>
    </w:p>
    <w:p w14:paraId="5A96EC14" w14:textId="63601B25" w:rsidR="00611EE3" w:rsidRPr="00DD70F4" w:rsidRDefault="00611EE3" w:rsidP="00EB1DF7">
      <w:pPr>
        <w:rPr>
          <w:sz w:val="22"/>
          <w:szCs w:val="22"/>
          <w:rtl/>
        </w:rPr>
      </w:pPr>
      <w:r w:rsidRPr="00DD70F4">
        <w:rPr>
          <w:rFonts w:hint="cs"/>
          <w:sz w:val="22"/>
          <w:szCs w:val="22"/>
          <w:rtl/>
        </w:rPr>
        <w:t xml:space="preserve">השופטת צילה צפת מקבלת את הטענה שלהם שהייתה פה טעות </w:t>
      </w:r>
      <w:r w:rsidR="00DE071D" w:rsidRPr="00DD70F4">
        <w:rPr>
          <w:rFonts w:hint="cs"/>
          <w:sz w:val="22"/>
          <w:szCs w:val="22"/>
          <w:rtl/>
        </w:rPr>
        <w:t xml:space="preserve">וכי הגבר ערך הצוואה מתוך </w:t>
      </w:r>
      <w:r w:rsidRPr="00DD70F4">
        <w:rPr>
          <w:rFonts w:hint="cs"/>
          <w:sz w:val="22"/>
          <w:szCs w:val="22"/>
          <w:rtl/>
        </w:rPr>
        <w:t xml:space="preserve">הוא חשב שלאישה אין כלום. מבחינתם, אם היא לא יודעת בבירור מה הוא היה רוצה לעשות, ההוראה שנערכה מחמת טעות צריכה להתבטל ומגיעים לאותה תוצאה שהאחיינים רצו. אבל השופטת צפת בלי לקבל ראיות, יודעת בבירור מה הוא היה רוצה </w:t>
      </w:r>
      <w:r w:rsidR="00340909" w:rsidRPr="00DD70F4">
        <w:rPr>
          <w:sz w:val="22"/>
          <w:szCs w:val="22"/>
          <w:rtl/>
        </w:rPr>
        <w:t>–</w:t>
      </w:r>
      <w:r w:rsidRPr="00DD70F4">
        <w:rPr>
          <w:rFonts w:hint="cs"/>
          <w:sz w:val="22"/>
          <w:szCs w:val="22"/>
          <w:rtl/>
        </w:rPr>
        <w:t xml:space="preserve"> </w:t>
      </w:r>
      <w:r w:rsidR="00340909" w:rsidRPr="00DD70F4">
        <w:rPr>
          <w:rFonts w:hint="cs"/>
          <w:sz w:val="22"/>
          <w:szCs w:val="22"/>
          <w:rtl/>
        </w:rPr>
        <w:t>אם הוא היה יודע שחצי מהרכוש שייך לאשתו, במקום להעביר ל</w:t>
      </w:r>
      <w:r w:rsidR="006830A8" w:rsidRPr="00DD70F4">
        <w:rPr>
          <w:rFonts w:hint="cs"/>
          <w:sz w:val="22"/>
          <w:szCs w:val="22"/>
          <w:rtl/>
        </w:rPr>
        <w:t>ה</w:t>
      </w:r>
      <w:r w:rsidR="00340909" w:rsidRPr="00DD70F4">
        <w:rPr>
          <w:rFonts w:hint="cs"/>
          <w:sz w:val="22"/>
          <w:szCs w:val="22"/>
          <w:rtl/>
        </w:rPr>
        <w:t xml:space="preserve"> 2500$ כל חודש, היה מעביר לה מחצית. ועוד יותר היא יודעת שבגלל </w:t>
      </w:r>
      <w:r w:rsidR="000531C4" w:rsidRPr="00DD70F4">
        <w:rPr>
          <w:rFonts w:hint="cs"/>
          <w:sz w:val="22"/>
          <w:szCs w:val="22"/>
          <w:rtl/>
        </w:rPr>
        <w:t xml:space="preserve">שהם נשואים מעל ל40 שנה, </w:t>
      </w:r>
      <w:r w:rsidR="00340909" w:rsidRPr="00DD70F4">
        <w:rPr>
          <w:rFonts w:hint="cs"/>
          <w:sz w:val="22"/>
          <w:szCs w:val="22"/>
          <w:rtl/>
        </w:rPr>
        <w:t xml:space="preserve">הוא </w:t>
      </w:r>
      <w:r w:rsidR="00393E04" w:rsidRPr="00DD70F4">
        <w:rPr>
          <w:rFonts w:hint="cs"/>
          <w:sz w:val="22"/>
          <w:szCs w:val="22"/>
          <w:rtl/>
        </w:rPr>
        <w:t>גם היה מ</w:t>
      </w:r>
      <w:r w:rsidR="00340909" w:rsidRPr="00DD70F4">
        <w:rPr>
          <w:rFonts w:hint="cs"/>
          <w:sz w:val="22"/>
          <w:szCs w:val="22"/>
          <w:rtl/>
        </w:rPr>
        <w:t>שאיר לאשתו את סכום הכסף והמכונית.</w:t>
      </w:r>
    </w:p>
    <w:p w14:paraId="0115CD66" w14:textId="5AC1B483" w:rsidR="00340909" w:rsidRPr="00DD70F4" w:rsidRDefault="004D5309" w:rsidP="00EB1DF7">
      <w:pPr>
        <w:rPr>
          <w:sz w:val="22"/>
          <w:szCs w:val="22"/>
          <w:rtl/>
        </w:rPr>
      </w:pPr>
      <w:r w:rsidRPr="00DD70F4">
        <w:rPr>
          <w:rFonts w:hint="cs"/>
          <w:sz w:val="22"/>
          <w:szCs w:val="22"/>
          <w:rtl/>
        </w:rPr>
        <w:t xml:space="preserve">לדעת המרצה, </w:t>
      </w:r>
      <w:r w:rsidR="00340909" w:rsidRPr="00DD70F4">
        <w:rPr>
          <w:rFonts w:hint="cs"/>
          <w:sz w:val="22"/>
          <w:szCs w:val="22"/>
          <w:rtl/>
        </w:rPr>
        <w:t xml:space="preserve">זה פסק דין </w:t>
      </w:r>
      <w:r w:rsidRPr="00DD70F4">
        <w:rPr>
          <w:rFonts w:hint="cs"/>
          <w:sz w:val="22"/>
          <w:szCs w:val="22"/>
          <w:rtl/>
        </w:rPr>
        <w:t>מעניין מבחינת התוצאה ודי ברור שהשופטת לא ידעה בבירור מה אותו גבר היה עושה, אלא זו הייתה נראית לה תוצאה ראויה והגיונית.</w:t>
      </w:r>
      <w:r w:rsidR="00BA55A4" w:rsidRPr="00DD70F4">
        <w:rPr>
          <w:rFonts w:hint="cs"/>
          <w:sz w:val="22"/>
          <w:szCs w:val="22"/>
          <w:rtl/>
        </w:rPr>
        <w:t xml:space="preserve"> אומנם,</w:t>
      </w:r>
      <w:r w:rsidR="00D82F35" w:rsidRPr="00DD70F4">
        <w:rPr>
          <w:rFonts w:hint="cs"/>
          <w:sz w:val="22"/>
          <w:szCs w:val="22"/>
          <w:rtl/>
        </w:rPr>
        <w:t xml:space="preserve"> </w:t>
      </w:r>
      <w:proofErr w:type="spellStart"/>
      <w:r w:rsidR="00D82F35" w:rsidRPr="00DD70F4">
        <w:rPr>
          <w:sz w:val="22"/>
          <w:szCs w:val="22"/>
          <w:rtl/>
        </w:rPr>
        <w:t>ברזניק</w:t>
      </w:r>
      <w:proofErr w:type="spellEnd"/>
      <w:r w:rsidR="00D82F35" w:rsidRPr="00DD70F4">
        <w:rPr>
          <w:sz w:val="22"/>
          <w:szCs w:val="22"/>
          <w:rtl/>
        </w:rPr>
        <w:t xml:space="preserve"> נקבע שאי אפשר לקבוע שטעות משפטית היא טעות.</w:t>
      </w:r>
      <w:r w:rsidR="00BA55A4" w:rsidRPr="00DD70F4">
        <w:rPr>
          <w:rFonts w:hint="cs"/>
          <w:sz w:val="22"/>
          <w:szCs w:val="22"/>
          <w:rtl/>
        </w:rPr>
        <w:t xml:space="preserve"> אך</w:t>
      </w:r>
      <w:r w:rsidR="00D82F35" w:rsidRPr="00DD70F4">
        <w:rPr>
          <w:sz w:val="22"/>
          <w:szCs w:val="22"/>
          <w:rtl/>
        </w:rPr>
        <w:t xml:space="preserve"> </w:t>
      </w:r>
      <w:r w:rsidR="00BA55A4" w:rsidRPr="00DD70F4">
        <w:rPr>
          <w:rFonts w:hint="cs"/>
          <w:b/>
          <w:bCs/>
          <w:sz w:val="22"/>
          <w:szCs w:val="22"/>
          <w:rtl/>
        </w:rPr>
        <w:t xml:space="preserve">בפסה"ד </w:t>
      </w:r>
      <w:r w:rsidR="00D82F35" w:rsidRPr="00DD70F4">
        <w:rPr>
          <w:b/>
          <w:bCs/>
          <w:sz w:val="22"/>
          <w:szCs w:val="22"/>
          <w:rtl/>
        </w:rPr>
        <w:t>הופ</w:t>
      </w:r>
      <w:r w:rsidR="00BA55A4" w:rsidRPr="00DD70F4">
        <w:rPr>
          <w:rFonts w:hint="cs"/>
          <w:b/>
          <w:bCs/>
          <w:sz w:val="22"/>
          <w:szCs w:val="22"/>
          <w:rtl/>
        </w:rPr>
        <w:t>ך</w:t>
      </w:r>
      <w:r w:rsidR="00D82F35" w:rsidRPr="00DD70F4">
        <w:rPr>
          <w:b/>
          <w:bCs/>
          <w:sz w:val="22"/>
          <w:szCs w:val="22"/>
          <w:rtl/>
        </w:rPr>
        <w:t xml:space="preserve"> את מה שנקבע </w:t>
      </w:r>
      <w:proofErr w:type="spellStart"/>
      <w:r w:rsidR="00D82F35" w:rsidRPr="00DD70F4">
        <w:rPr>
          <w:b/>
          <w:bCs/>
          <w:sz w:val="22"/>
          <w:szCs w:val="22"/>
          <w:rtl/>
        </w:rPr>
        <w:t>ברזניק</w:t>
      </w:r>
      <w:proofErr w:type="spellEnd"/>
      <w:r w:rsidR="00D82F35" w:rsidRPr="00DD70F4">
        <w:rPr>
          <w:b/>
          <w:bCs/>
          <w:sz w:val="22"/>
          <w:szCs w:val="22"/>
          <w:rtl/>
        </w:rPr>
        <w:t xml:space="preserve"> – ניתן לתקן טעות משפטית במקרה הזה</w:t>
      </w:r>
      <w:r w:rsidR="00D82F35" w:rsidRPr="00DD70F4">
        <w:rPr>
          <w:sz w:val="22"/>
          <w:szCs w:val="22"/>
          <w:rtl/>
        </w:rPr>
        <w:t>.</w:t>
      </w:r>
    </w:p>
    <w:p w14:paraId="194327ED" w14:textId="4594BF53" w:rsidR="004D5309" w:rsidRPr="00DD70F4" w:rsidRDefault="007D2F70" w:rsidP="00EB1DF7">
      <w:pPr>
        <w:rPr>
          <w:sz w:val="22"/>
          <w:szCs w:val="22"/>
          <w:rtl/>
        </w:rPr>
      </w:pPr>
      <w:r w:rsidRPr="00DD70F4">
        <w:rPr>
          <w:rFonts w:hint="cs"/>
          <w:sz w:val="22"/>
          <w:szCs w:val="22"/>
          <w:rtl/>
        </w:rPr>
        <w:t>פסה"ד</w:t>
      </w:r>
      <w:r w:rsidR="00113565" w:rsidRPr="00DD70F4">
        <w:rPr>
          <w:rFonts w:hint="cs"/>
          <w:sz w:val="22"/>
          <w:szCs w:val="22"/>
          <w:rtl/>
        </w:rPr>
        <w:t xml:space="preserve"> מראה כמה כוח יש לבית המשפט</w:t>
      </w:r>
      <w:r w:rsidRPr="00DD70F4">
        <w:rPr>
          <w:rFonts w:hint="cs"/>
          <w:sz w:val="22"/>
          <w:szCs w:val="22"/>
          <w:rtl/>
        </w:rPr>
        <w:t xml:space="preserve"> מכוח ה</w:t>
      </w:r>
      <w:r w:rsidR="00AB3280" w:rsidRPr="00DD70F4">
        <w:rPr>
          <w:rFonts w:hint="cs"/>
          <w:sz w:val="22"/>
          <w:szCs w:val="22"/>
          <w:rtl/>
        </w:rPr>
        <w:t>סמכות שב</w:t>
      </w:r>
      <w:r w:rsidR="00113565" w:rsidRPr="00DD70F4">
        <w:rPr>
          <w:rFonts w:hint="cs"/>
          <w:sz w:val="22"/>
          <w:szCs w:val="22"/>
          <w:rtl/>
        </w:rPr>
        <w:t>סעיף הזה. השאלה האם זה רע תלויה בהשקפת עולמנו.</w:t>
      </w:r>
      <w:r w:rsidR="00A81360" w:rsidRPr="00DD70F4">
        <w:rPr>
          <w:rFonts w:hint="cs"/>
          <w:sz w:val="22"/>
          <w:szCs w:val="22"/>
          <w:rtl/>
        </w:rPr>
        <w:t xml:space="preserve"> לדעת המרצה זו פסיקה מצוינת כי היא מגנה על בני המשפחה.</w:t>
      </w:r>
    </w:p>
    <w:p w14:paraId="5ACE5F83" w14:textId="562B3164" w:rsidR="00113565" w:rsidRPr="00DD70F4" w:rsidRDefault="003E7E42" w:rsidP="00EB1DF7">
      <w:pPr>
        <w:rPr>
          <w:sz w:val="22"/>
          <w:szCs w:val="22"/>
          <w:rtl/>
        </w:rPr>
      </w:pPr>
      <w:r w:rsidRPr="00DD70F4">
        <w:rPr>
          <w:rFonts w:hint="cs"/>
          <w:sz w:val="22"/>
          <w:szCs w:val="22"/>
          <w:rtl/>
        </w:rPr>
        <w:t xml:space="preserve">במאמר של המרצה, היא מציינת שבתי המשפט מנסים לתאר את המורישים לאחר מותם </w:t>
      </w:r>
      <w:r w:rsidR="00E65CD3" w:rsidRPr="00DD70F4">
        <w:rPr>
          <w:rFonts w:hint="cs"/>
          <w:sz w:val="22"/>
          <w:szCs w:val="22"/>
          <w:rtl/>
        </w:rPr>
        <w:t>כאנשים טובים</w:t>
      </w:r>
      <w:r w:rsidRPr="00DD70F4">
        <w:rPr>
          <w:sz w:val="22"/>
          <w:szCs w:val="22"/>
          <w:rtl/>
        </w:rPr>
        <w:t>–</w:t>
      </w:r>
      <w:r w:rsidRPr="00DD70F4">
        <w:rPr>
          <w:rFonts w:hint="cs"/>
          <w:sz w:val="22"/>
          <w:szCs w:val="22"/>
          <w:rtl/>
        </w:rPr>
        <w:t xml:space="preserve"> שום מילה של פטריארכליות וכו'. </w:t>
      </w:r>
      <w:r w:rsidR="00E65CD3" w:rsidRPr="00DD70F4">
        <w:rPr>
          <w:rFonts w:hint="cs"/>
          <w:sz w:val="22"/>
          <w:szCs w:val="22"/>
          <w:rtl/>
        </w:rPr>
        <w:t>לדוג' בעניין בן טובים</w:t>
      </w:r>
      <w:r w:rsidRPr="00DD70F4">
        <w:rPr>
          <w:rFonts w:hint="cs"/>
          <w:sz w:val="22"/>
          <w:szCs w:val="22"/>
          <w:rtl/>
        </w:rPr>
        <w:t xml:space="preserve">, </w:t>
      </w:r>
      <w:r w:rsidR="00272901" w:rsidRPr="00DD70F4">
        <w:rPr>
          <w:rFonts w:hint="cs"/>
          <w:sz w:val="22"/>
          <w:szCs w:val="22"/>
          <w:rtl/>
        </w:rPr>
        <w:t xml:space="preserve">השופטת אמרה </w:t>
      </w:r>
      <w:r w:rsidRPr="00DD70F4">
        <w:rPr>
          <w:rFonts w:hint="cs"/>
          <w:sz w:val="22"/>
          <w:szCs w:val="22"/>
          <w:rtl/>
        </w:rPr>
        <w:t xml:space="preserve">שברור שהוא אהב את אשתו ולכן </w:t>
      </w:r>
      <w:r w:rsidR="00272901" w:rsidRPr="00DD70F4">
        <w:rPr>
          <w:rFonts w:hint="cs"/>
          <w:sz w:val="22"/>
          <w:szCs w:val="22"/>
          <w:rtl/>
        </w:rPr>
        <w:t>ברור שה</w:t>
      </w:r>
      <w:r w:rsidRPr="00DD70F4">
        <w:rPr>
          <w:rFonts w:hint="cs"/>
          <w:sz w:val="22"/>
          <w:szCs w:val="22"/>
          <w:rtl/>
        </w:rPr>
        <w:t>וא השאיר לה כסף.</w:t>
      </w:r>
    </w:p>
    <w:p w14:paraId="3894EFBE" w14:textId="65F13E91" w:rsidR="003D4F02" w:rsidRPr="00DD70F4" w:rsidRDefault="006F747A" w:rsidP="00EB1DF7">
      <w:pPr>
        <w:rPr>
          <w:sz w:val="22"/>
          <w:szCs w:val="22"/>
          <w:rtl/>
        </w:rPr>
      </w:pPr>
      <w:r w:rsidRPr="00DD70F4">
        <w:rPr>
          <w:rFonts w:hint="cs"/>
          <w:sz w:val="22"/>
          <w:szCs w:val="22"/>
          <w:rtl/>
        </w:rPr>
        <w:t xml:space="preserve">כאמור, </w:t>
      </w:r>
      <w:r w:rsidR="003D4F02" w:rsidRPr="00DD70F4">
        <w:rPr>
          <w:rFonts w:hint="cs"/>
          <w:sz w:val="22"/>
          <w:szCs w:val="22"/>
          <w:rtl/>
        </w:rPr>
        <w:t>אם אני לא יודעת בוודאות מה המצווה היו עושים, ההוראה נפסלת. לכן, זו גם עילת פסלות (הזכרנו אותה כשדיברנו על פסלות</w:t>
      </w:r>
      <w:r w:rsidR="00DE0F2E" w:rsidRPr="00DD70F4">
        <w:rPr>
          <w:rFonts w:hint="cs"/>
          <w:sz w:val="22"/>
          <w:szCs w:val="22"/>
          <w:rtl/>
        </w:rPr>
        <w:t xml:space="preserve"> והשפעה בלתי הוגנת).</w:t>
      </w:r>
    </w:p>
    <w:p w14:paraId="433EBE54" w14:textId="2A2B780C" w:rsidR="00DE0F2E" w:rsidRPr="00DD70F4" w:rsidRDefault="00DE0F2E" w:rsidP="00EB1DF7">
      <w:pPr>
        <w:rPr>
          <w:sz w:val="22"/>
          <w:szCs w:val="22"/>
          <w:rtl/>
        </w:rPr>
      </w:pPr>
      <w:r w:rsidRPr="00DD70F4">
        <w:rPr>
          <w:rFonts w:hint="cs"/>
          <w:b/>
          <w:bCs/>
          <w:sz w:val="22"/>
          <w:szCs w:val="22"/>
          <w:rtl/>
        </w:rPr>
        <w:t>צריך לזכור שתפישת מציאות ייחודית בשל התמודדות נפשית אינה חלק מדיני טעות</w:t>
      </w:r>
      <w:r w:rsidRPr="00DD70F4">
        <w:rPr>
          <w:rFonts w:hint="cs"/>
          <w:sz w:val="22"/>
          <w:szCs w:val="22"/>
          <w:rtl/>
        </w:rPr>
        <w:t xml:space="preserve"> </w:t>
      </w:r>
      <w:r w:rsidR="00513E18" w:rsidRPr="00DD70F4">
        <w:rPr>
          <w:sz w:val="22"/>
          <w:szCs w:val="22"/>
          <w:rtl/>
        </w:rPr>
        <w:t>–</w:t>
      </w:r>
      <w:r w:rsidRPr="00DD70F4">
        <w:rPr>
          <w:rFonts w:hint="cs"/>
          <w:sz w:val="22"/>
          <w:szCs w:val="22"/>
          <w:rtl/>
        </w:rPr>
        <w:t xml:space="preserve"> </w:t>
      </w:r>
      <w:r w:rsidR="00513E18" w:rsidRPr="00DD70F4">
        <w:rPr>
          <w:rStyle w:val="af0"/>
          <w:rFonts w:hint="cs"/>
          <w:sz w:val="22"/>
          <w:szCs w:val="22"/>
          <w:rtl/>
        </w:rPr>
        <w:t xml:space="preserve">קרן ליבי נ' </w:t>
      </w:r>
      <w:proofErr w:type="spellStart"/>
      <w:r w:rsidR="00513E18" w:rsidRPr="00DD70F4">
        <w:rPr>
          <w:rStyle w:val="af0"/>
          <w:rFonts w:hint="cs"/>
          <w:sz w:val="22"/>
          <w:szCs w:val="22"/>
          <w:rtl/>
        </w:rPr>
        <w:t>בינשטוק</w:t>
      </w:r>
      <w:proofErr w:type="spellEnd"/>
      <w:r w:rsidR="005323E5" w:rsidRPr="00DD70F4">
        <w:rPr>
          <w:rFonts w:hint="cs"/>
          <w:sz w:val="22"/>
          <w:szCs w:val="22"/>
          <w:rtl/>
        </w:rPr>
        <w:t xml:space="preserve"> </w:t>
      </w:r>
      <w:r w:rsidR="00513E18" w:rsidRPr="00DD70F4">
        <w:rPr>
          <w:rFonts w:hint="cs"/>
          <w:sz w:val="22"/>
          <w:szCs w:val="22"/>
          <w:rtl/>
        </w:rPr>
        <w:t xml:space="preserve">(האם </w:t>
      </w:r>
      <w:r w:rsidR="00071374" w:rsidRPr="00DD70F4">
        <w:rPr>
          <w:rFonts w:hint="cs"/>
          <w:sz w:val="22"/>
          <w:szCs w:val="22"/>
          <w:rtl/>
        </w:rPr>
        <w:t>ידעו להבחין בטיבה של צוואה). אם בשל התמודדות נפש, המצווה תופס באופן שונה את המציאות</w:t>
      </w:r>
      <w:r w:rsidR="00CB2434" w:rsidRPr="00DD70F4">
        <w:rPr>
          <w:rFonts w:hint="cs"/>
          <w:sz w:val="22"/>
          <w:szCs w:val="22"/>
          <w:rtl/>
        </w:rPr>
        <w:t>,</w:t>
      </w:r>
      <w:r w:rsidR="00071374" w:rsidRPr="00DD70F4">
        <w:rPr>
          <w:rFonts w:hint="cs"/>
          <w:sz w:val="22"/>
          <w:szCs w:val="22"/>
          <w:rtl/>
        </w:rPr>
        <w:t xml:space="preserve"> </w:t>
      </w:r>
      <w:r w:rsidR="00CB2434" w:rsidRPr="00DD70F4">
        <w:rPr>
          <w:rFonts w:hint="cs"/>
          <w:sz w:val="22"/>
          <w:szCs w:val="22"/>
          <w:rtl/>
        </w:rPr>
        <w:t>הדבר לא ייכנס ל</w:t>
      </w:r>
      <w:r w:rsidR="00071374" w:rsidRPr="00DD70F4">
        <w:rPr>
          <w:rFonts w:hint="cs"/>
          <w:sz w:val="22"/>
          <w:szCs w:val="22"/>
          <w:rtl/>
        </w:rPr>
        <w:t>דיני טעות למרות שיש טעות. המסגרת המשפטית (לא ברור אם זה ראוי) היא לא בדיני טעות, אלא במסגרת ס' 26</w:t>
      </w:r>
      <w:r w:rsidR="00871358" w:rsidRPr="00DD70F4">
        <w:rPr>
          <w:rFonts w:hint="cs"/>
          <w:sz w:val="22"/>
          <w:szCs w:val="22"/>
          <w:rtl/>
        </w:rPr>
        <w:t xml:space="preserve"> שעוסק בבטלות צוואה </w:t>
      </w:r>
      <w:r w:rsidR="00871358" w:rsidRPr="00DD70F4">
        <w:rPr>
          <w:sz w:val="22"/>
          <w:szCs w:val="22"/>
          <w:rtl/>
        </w:rPr>
        <w:t>שנעשתה בשעה שהמצווה לא ידע להבחין בטיבה של צוואה</w:t>
      </w:r>
      <w:r w:rsidR="00071374" w:rsidRPr="00DD70F4">
        <w:rPr>
          <w:rFonts w:hint="cs"/>
          <w:sz w:val="22"/>
          <w:szCs w:val="22"/>
          <w:rtl/>
        </w:rPr>
        <w:t>.</w:t>
      </w:r>
    </w:p>
    <w:p w14:paraId="23825673" w14:textId="77777777" w:rsidR="006672CA" w:rsidRPr="00DD70F4" w:rsidRDefault="006672CA" w:rsidP="00EB1DF7">
      <w:pPr>
        <w:rPr>
          <w:sz w:val="22"/>
          <w:szCs w:val="22"/>
          <w:rtl/>
        </w:rPr>
      </w:pPr>
      <w:r w:rsidRPr="00DD70F4">
        <w:rPr>
          <w:rFonts w:ascii="Cambria Math" w:eastAsia="STXinwei" w:hAnsi="Cambria Math" w:cs="Cambria Math" w:hint="cs"/>
          <w:b/>
          <w:bCs/>
          <w:sz w:val="22"/>
          <w:szCs w:val="22"/>
          <w:rtl/>
        </w:rPr>
        <w:t>③</w:t>
      </w:r>
      <w:r w:rsidRPr="00DD70F4">
        <w:rPr>
          <w:rFonts w:hint="cs"/>
          <w:b/>
          <w:bCs/>
          <w:sz w:val="22"/>
          <w:szCs w:val="22"/>
          <w:rtl/>
        </w:rPr>
        <w:t xml:space="preserve"> </w:t>
      </w:r>
      <w:r w:rsidR="0014675A" w:rsidRPr="00DD70F4">
        <w:rPr>
          <w:rFonts w:hint="cs"/>
          <w:b/>
          <w:bCs/>
          <w:sz w:val="22"/>
          <w:szCs w:val="22"/>
          <w:rtl/>
        </w:rPr>
        <w:t xml:space="preserve">השלמת חסר </w:t>
      </w:r>
      <w:r w:rsidR="0014675A" w:rsidRPr="00DD70F4">
        <w:rPr>
          <w:rFonts w:hint="cs"/>
          <w:sz w:val="22"/>
          <w:szCs w:val="22"/>
          <w:rtl/>
        </w:rPr>
        <w:t xml:space="preserve">- </w:t>
      </w:r>
      <w:r w:rsidR="00A073CB" w:rsidRPr="00DD70F4">
        <w:rPr>
          <w:rFonts w:hint="cs"/>
          <w:sz w:val="22"/>
          <w:szCs w:val="22"/>
          <w:rtl/>
        </w:rPr>
        <w:t xml:space="preserve"> </w:t>
      </w:r>
    </w:p>
    <w:p w14:paraId="081BF153" w14:textId="031489BF" w:rsidR="00071374" w:rsidRPr="00DD70F4" w:rsidRDefault="00A63368" w:rsidP="00EB1DF7">
      <w:pPr>
        <w:rPr>
          <w:sz w:val="22"/>
          <w:szCs w:val="22"/>
          <w:rtl/>
        </w:rPr>
      </w:pPr>
      <w:r w:rsidRPr="00DD70F4">
        <w:rPr>
          <w:rFonts w:hint="cs"/>
          <w:b/>
          <w:bCs/>
          <w:sz w:val="22"/>
          <w:szCs w:val="22"/>
          <w:rtl/>
        </w:rPr>
        <w:t>ב</w:t>
      </w:r>
      <w:r w:rsidR="00A073CB" w:rsidRPr="00DD70F4">
        <w:rPr>
          <w:rFonts w:hint="cs"/>
          <w:b/>
          <w:bCs/>
          <w:sz w:val="22"/>
          <w:szCs w:val="22"/>
          <w:rtl/>
        </w:rPr>
        <w:t>יהמ"ש משלים את החסר</w:t>
      </w:r>
      <w:r w:rsidR="005D5C8E" w:rsidRPr="00DD70F4">
        <w:rPr>
          <w:rFonts w:hint="cs"/>
          <w:b/>
          <w:bCs/>
          <w:sz w:val="22"/>
          <w:szCs w:val="22"/>
          <w:rtl/>
        </w:rPr>
        <w:t xml:space="preserve"> בצוואה</w:t>
      </w:r>
      <w:r w:rsidR="00A073CB" w:rsidRPr="00DD70F4">
        <w:rPr>
          <w:rFonts w:hint="cs"/>
          <w:b/>
          <w:bCs/>
          <w:sz w:val="22"/>
          <w:szCs w:val="22"/>
          <w:rtl/>
        </w:rPr>
        <w:t xml:space="preserve">, מוסיף </w:t>
      </w:r>
      <w:r w:rsidR="005D5C8E" w:rsidRPr="00DD70F4">
        <w:rPr>
          <w:rFonts w:hint="cs"/>
          <w:b/>
          <w:bCs/>
          <w:sz w:val="22"/>
          <w:szCs w:val="22"/>
          <w:rtl/>
        </w:rPr>
        <w:t>"</w:t>
      </w:r>
      <w:r w:rsidR="00A073CB" w:rsidRPr="00DD70F4">
        <w:rPr>
          <w:rFonts w:hint="cs"/>
          <w:b/>
          <w:bCs/>
          <w:sz w:val="22"/>
          <w:szCs w:val="22"/>
          <w:rtl/>
        </w:rPr>
        <w:t>יש</w:t>
      </w:r>
      <w:r w:rsidR="005D5C8E" w:rsidRPr="00DD70F4">
        <w:rPr>
          <w:rFonts w:hint="cs"/>
          <w:b/>
          <w:bCs/>
          <w:sz w:val="22"/>
          <w:szCs w:val="22"/>
          <w:rtl/>
        </w:rPr>
        <w:t>"</w:t>
      </w:r>
      <w:r w:rsidR="00A073CB" w:rsidRPr="00DD70F4">
        <w:rPr>
          <w:rFonts w:hint="cs"/>
          <w:b/>
          <w:bCs/>
          <w:sz w:val="22"/>
          <w:szCs w:val="22"/>
          <w:rtl/>
        </w:rPr>
        <w:t xml:space="preserve"> ל</w:t>
      </w:r>
      <w:r w:rsidR="005D5C8E" w:rsidRPr="00DD70F4">
        <w:rPr>
          <w:rFonts w:hint="cs"/>
          <w:b/>
          <w:bCs/>
          <w:sz w:val="22"/>
          <w:szCs w:val="22"/>
          <w:rtl/>
        </w:rPr>
        <w:t>"</w:t>
      </w:r>
      <w:r w:rsidR="00A073CB" w:rsidRPr="00DD70F4">
        <w:rPr>
          <w:rFonts w:hint="cs"/>
          <w:b/>
          <w:bCs/>
          <w:sz w:val="22"/>
          <w:szCs w:val="22"/>
          <w:rtl/>
        </w:rPr>
        <w:t>אין</w:t>
      </w:r>
      <w:r w:rsidR="005D5C8E" w:rsidRPr="00DD70F4">
        <w:rPr>
          <w:rFonts w:hint="cs"/>
          <w:b/>
          <w:bCs/>
          <w:sz w:val="22"/>
          <w:szCs w:val="22"/>
          <w:rtl/>
        </w:rPr>
        <w:t>"</w:t>
      </w:r>
      <w:r w:rsidRPr="00DD70F4">
        <w:rPr>
          <w:rFonts w:hint="cs"/>
          <w:sz w:val="22"/>
          <w:szCs w:val="22"/>
          <w:rtl/>
        </w:rPr>
        <w:t xml:space="preserve">. תחילה, ביהמ"ש צריך לוודא האם </w:t>
      </w:r>
      <w:r w:rsidR="0037617C" w:rsidRPr="00DD70F4">
        <w:rPr>
          <w:rFonts w:hint="cs"/>
          <w:sz w:val="22"/>
          <w:szCs w:val="22"/>
          <w:rtl/>
        </w:rPr>
        <w:t xml:space="preserve">אכן </w:t>
      </w:r>
      <w:r w:rsidRPr="00DD70F4">
        <w:rPr>
          <w:rFonts w:hint="cs"/>
          <w:sz w:val="22"/>
          <w:szCs w:val="22"/>
          <w:rtl/>
        </w:rPr>
        <w:t xml:space="preserve">מדובר בחסר. </w:t>
      </w:r>
      <w:r w:rsidR="00343ECA" w:rsidRPr="00DD70F4">
        <w:rPr>
          <w:rFonts w:hint="cs"/>
          <w:sz w:val="22"/>
          <w:szCs w:val="22"/>
          <w:rtl/>
        </w:rPr>
        <w:t xml:space="preserve">כיוון שזו שאלה פרשנית </w:t>
      </w:r>
      <w:r w:rsidRPr="00DD70F4">
        <w:rPr>
          <w:rFonts w:hint="cs"/>
          <w:sz w:val="22"/>
          <w:szCs w:val="22"/>
          <w:rtl/>
        </w:rPr>
        <w:t>מי שקובע האם יש חסר או לא הוא ביהמ"ש. אין התייחסות להשלמת חסר בחוק הירושה.</w:t>
      </w:r>
      <w:r w:rsidR="008E3FA5" w:rsidRPr="00DD70F4">
        <w:rPr>
          <w:rFonts w:hint="cs"/>
          <w:sz w:val="22"/>
          <w:szCs w:val="22"/>
          <w:rtl/>
        </w:rPr>
        <w:t xml:space="preserve"> זאת,</w:t>
      </w:r>
      <w:r w:rsidRPr="00DD70F4">
        <w:rPr>
          <w:rFonts w:hint="cs"/>
          <w:sz w:val="22"/>
          <w:szCs w:val="22"/>
          <w:rtl/>
        </w:rPr>
        <w:t xml:space="preserve"> </w:t>
      </w:r>
      <w:r w:rsidR="00FF09E7" w:rsidRPr="00DD70F4">
        <w:rPr>
          <w:rFonts w:hint="cs"/>
          <w:sz w:val="22"/>
          <w:szCs w:val="22"/>
          <w:rtl/>
        </w:rPr>
        <w:t>בניגוד לתיקון טעות שזו דוק</w:t>
      </w:r>
      <w:r w:rsidR="008E3FA5" w:rsidRPr="00DD70F4">
        <w:rPr>
          <w:rFonts w:hint="cs"/>
          <w:sz w:val="22"/>
          <w:szCs w:val="22"/>
          <w:rtl/>
        </w:rPr>
        <w:t>טרינה</w:t>
      </w:r>
      <w:r w:rsidR="00FF09E7" w:rsidRPr="00DD70F4">
        <w:rPr>
          <w:rFonts w:hint="cs"/>
          <w:sz w:val="22"/>
          <w:szCs w:val="22"/>
          <w:rtl/>
        </w:rPr>
        <w:t xml:space="preserve"> שקבועה בחוק. </w:t>
      </w:r>
    </w:p>
    <w:p w14:paraId="2F79022A" w14:textId="5BBBD35E" w:rsidR="00D8459D" w:rsidRPr="00DD70F4" w:rsidRDefault="00FF09E7" w:rsidP="00EB1DF7">
      <w:pPr>
        <w:rPr>
          <w:sz w:val="22"/>
          <w:szCs w:val="22"/>
          <w:rtl/>
        </w:rPr>
      </w:pPr>
      <w:r w:rsidRPr="00DD70F4">
        <w:rPr>
          <w:rStyle w:val="af0"/>
          <w:rFonts w:hint="cs"/>
          <w:sz w:val="22"/>
          <w:szCs w:val="22"/>
          <w:rtl/>
        </w:rPr>
        <w:t xml:space="preserve">בעניין </w:t>
      </w:r>
      <w:proofErr w:type="spellStart"/>
      <w:r w:rsidRPr="00DD70F4">
        <w:rPr>
          <w:rStyle w:val="af0"/>
          <w:rFonts w:hint="cs"/>
          <w:sz w:val="22"/>
          <w:szCs w:val="22"/>
          <w:rtl/>
        </w:rPr>
        <w:t>פרוכטנבוים</w:t>
      </w:r>
      <w:proofErr w:type="spellEnd"/>
      <w:r w:rsidRPr="00DD70F4">
        <w:rPr>
          <w:rStyle w:val="af0"/>
          <w:rFonts w:hint="cs"/>
          <w:sz w:val="22"/>
          <w:szCs w:val="22"/>
          <w:rtl/>
        </w:rPr>
        <w:t xml:space="preserve"> נ' מד"א</w:t>
      </w:r>
      <w:r w:rsidR="00D47702" w:rsidRPr="00DD70F4">
        <w:rPr>
          <w:rFonts w:hint="cs"/>
          <w:sz w:val="22"/>
          <w:szCs w:val="22"/>
          <w:rtl/>
        </w:rPr>
        <w:t>,</w:t>
      </w:r>
      <w:r w:rsidRPr="00DD70F4">
        <w:rPr>
          <w:rFonts w:hint="cs"/>
          <w:sz w:val="22"/>
          <w:szCs w:val="22"/>
          <w:rtl/>
        </w:rPr>
        <w:t xml:space="preserve"> </w:t>
      </w:r>
      <w:r w:rsidR="00CB032F" w:rsidRPr="00DD70F4">
        <w:rPr>
          <w:rFonts w:hint="cs"/>
          <w:sz w:val="22"/>
          <w:szCs w:val="22"/>
          <w:rtl/>
        </w:rPr>
        <w:t xml:space="preserve">אדם </w:t>
      </w:r>
      <w:r w:rsidRPr="00DD70F4">
        <w:rPr>
          <w:rFonts w:hint="cs"/>
          <w:sz w:val="22"/>
          <w:szCs w:val="22"/>
          <w:rtl/>
        </w:rPr>
        <w:t xml:space="preserve">ערך צוואה והוא חילק את נכסיו בין כל מיני גופים. בין היתר, הוא הוריש חצי בניין </w:t>
      </w:r>
      <w:r w:rsidR="007C499C" w:rsidRPr="00DD70F4">
        <w:rPr>
          <w:rFonts w:hint="cs"/>
          <w:sz w:val="22"/>
          <w:szCs w:val="22"/>
          <w:rtl/>
        </w:rPr>
        <w:t xml:space="preserve">(באמצעות מניות) </w:t>
      </w:r>
      <w:r w:rsidRPr="00DD70F4">
        <w:rPr>
          <w:rFonts w:hint="cs"/>
          <w:sz w:val="22"/>
          <w:szCs w:val="22"/>
          <w:rtl/>
        </w:rPr>
        <w:t>למד"א</w:t>
      </w:r>
      <w:r w:rsidR="00FD529C" w:rsidRPr="00DD70F4">
        <w:rPr>
          <w:rFonts w:hint="cs"/>
          <w:sz w:val="22"/>
          <w:szCs w:val="22"/>
          <w:rtl/>
        </w:rPr>
        <w:t xml:space="preserve"> שהיו בבעלותו במועד עריכת הצוואה</w:t>
      </w:r>
      <w:r w:rsidRPr="00DD70F4">
        <w:rPr>
          <w:rFonts w:hint="cs"/>
          <w:sz w:val="22"/>
          <w:szCs w:val="22"/>
          <w:rtl/>
        </w:rPr>
        <w:t xml:space="preserve">. </w:t>
      </w:r>
      <w:r w:rsidR="007C499C" w:rsidRPr="00DD70F4">
        <w:rPr>
          <w:rFonts w:hint="cs"/>
          <w:sz w:val="22"/>
          <w:szCs w:val="22"/>
          <w:rtl/>
        </w:rPr>
        <w:t xml:space="preserve">לאחר עריכת הצוואה, הוא רכש את מחצית הבניין השנייה (שוב באמצעות מניות החברה המחזיקה בבניין). </w:t>
      </w:r>
      <w:r w:rsidR="00D8459D" w:rsidRPr="00DD70F4">
        <w:rPr>
          <w:rFonts w:hint="cs"/>
          <w:sz w:val="22"/>
          <w:szCs w:val="22"/>
          <w:rtl/>
        </w:rPr>
        <w:t xml:space="preserve">הוא לא תיקן את הצוואה. במאמר מוסגר, הכספים ששימשו לרכישת החצי השני של הבניין היו מוקצים לגוף אחר. </w:t>
      </w:r>
    </w:p>
    <w:p w14:paraId="0E2051AA" w14:textId="05D175D5" w:rsidR="00D8459D" w:rsidRPr="00DD70F4" w:rsidRDefault="00D8459D" w:rsidP="00EB1DF7">
      <w:pPr>
        <w:rPr>
          <w:sz w:val="22"/>
          <w:szCs w:val="22"/>
          <w:rtl/>
        </w:rPr>
      </w:pPr>
      <w:r w:rsidRPr="00DD70F4">
        <w:rPr>
          <w:rFonts w:hint="cs"/>
          <w:b/>
          <w:bCs/>
          <w:sz w:val="22"/>
          <w:szCs w:val="22"/>
          <w:rtl/>
        </w:rPr>
        <w:t>עלתה השאלה מי יורש את החצי השני של הבניין?</w:t>
      </w:r>
      <w:r w:rsidRPr="00DD70F4">
        <w:rPr>
          <w:rFonts w:hint="cs"/>
          <w:sz w:val="22"/>
          <w:szCs w:val="22"/>
          <w:rtl/>
        </w:rPr>
        <w:t xml:space="preserve"> יש כמה אפשריות </w:t>
      </w:r>
      <w:r w:rsidRPr="00DD70F4">
        <w:rPr>
          <w:sz w:val="22"/>
          <w:szCs w:val="22"/>
          <w:rtl/>
        </w:rPr>
        <w:t>–</w:t>
      </w:r>
      <w:r w:rsidRPr="00DD70F4">
        <w:rPr>
          <w:rFonts w:hint="cs"/>
          <w:sz w:val="22"/>
          <w:szCs w:val="22"/>
          <w:rtl/>
        </w:rPr>
        <w:t xml:space="preserve"> </w:t>
      </w:r>
    </w:p>
    <w:p w14:paraId="774F3290" w14:textId="49D39FB7" w:rsidR="00D8459D" w:rsidRPr="00DD70F4" w:rsidRDefault="00D8459D" w:rsidP="008F1B2E">
      <w:pPr>
        <w:pStyle w:val="a3"/>
        <w:numPr>
          <w:ilvl w:val="0"/>
          <w:numId w:val="32"/>
        </w:numPr>
        <w:rPr>
          <w:sz w:val="22"/>
          <w:szCs w:val="22"/>
          <w:rtl/>
        </w:rPr>
      </w:pPr>
      <w:r w:rsidRPr="00DD70F4">
        <w:rPr>
          <w:rFonts w:hint="cs"/>
          <w:b/>
          <w:bCs/>
          <w:sz w:val="22"/>
          <w:szCs w:val="22"/>
          <w:rtl/>
        </w:rPr>
        <w:t xml:space="preserve">הצוואה לא מתייחסת </w:t>
      </w:r>
      <w:r w:rsidRPr="00DD70F4">
        <w:rPr>
          <w:rFonts w:hint="cs"/>
          <w:sz w:val="22"/>
          <w:szCs w:val="22"/>
          <w:rtl/>
        </w:rPr>
        <w:t xml:space="preserve">ולא כי חסר אלא כי נעשתה חלוקת רכוש, נצבר עוד רכוש שהצוואה לא מתייחסת אליו </w:t>
      </w:r>
      <w:r w:rsidRPr="00DD70F4">
        <w:rPr>
          <w:rFonts w:hint="cs"/>
          <w:b/>
          <w:bCs/>
          <w:sz w:val="22"/>
          <w:szCs w:val="22"/>
          <w:rtl/>
        </w:rPr>
        <w:t>ולכן הולכים לירושה עפ"י דין.</w:t>
      </w:r>
    </w:p>
    <w:p w14:paraId="654375D0" w14:textId="70F97BE0" w:rsidR="00FF09E7" w:rsidRPr="00DD70F4" w:rsidRDefault="00A63BF2" w:rsidP="008F1B2E">
      <w:pPr>
        <w:pStyle w:val="a3"/>
        <w:numPr>
          <w:ilvl w:val="0"/>
          <w:numId w:val="32"/>
        </w:numPr>
        <w:rPr>
          <w:sz w:val="22"/>
          <w:szCs w:val="22"/>
          <w:rtl/>
        </w:rPr>
      </w:pPr>
      <w:r w:rsidRPr="00DD70F4">
        <w:rPr>
          <w:rFonts w:hint="cs"/>
          <w:b/>
          <w:bCs/>
          <w:sz w:val="22"/>
          <w:szCs w:val="22"/>
          <w:rtl/>
        </w:rPr>
        <w:t xml:space="preserve">טענת מד"א </w:t>
      </w:r>
      <w:r w:rsidRPr="00DD70F4">
        <w:rPr>
          <w:b/>
          <w:bCs/>
          <w:sz w:val="22"/>
          <w:szCs w:val="22"/>
          <w:rtl/>
        </w:rPr>
        <w:t>–</w:t>
      </w:r>
      <w:r w:rsidRPr="00DD70F4">
        <w:rPr>
          <w:rFonts w:hint="cs"/>
          <w:b/>
          <w:bCs/>
          <w:sz w:val="22"/>
          <w:szCs w:val="22"/>
          <w:rtl/>
        </w:rPr>
        <w:t xml:space="preserve"> נפרש את הצוואה</w:t>
      </w:r>
      <w:r w:rsidRPr="00DD70F4">
        <w:rPr>
          <w:rFonts w:hint="cs"/>
          <w:sz w:val="22"/>
          <w:szCs w:val="22"/>
          <w:rtl/>
        </w:rPr>
        <w:t>. הוא רצה לתת לנו זכויות ב</w:t>
      </w:r>
      <w:r w:rsidR="005B29C1" w:rsidRPr="00DD70F4">
        <w:rPr>
          <w:rFonts w:hint="cs"/>
          <w:sz w:val="22"/>
          <w:szCs w:val="22"/>
          <w:rtl/>
        </w:rPr>
        <w:t>בני</w:t>
      </w:r>
      <w:r w:rsidRPr="00DD70F4">
        <w:rPr>
          <w:rFonts w:hint="cs"/>
          <w:sz w:val="22"/>
          <w:szCs w:val="22"/>
          <w:rtl/>
        </w:rPr>
        <w:t>ין</w:t>
      </w:r>
      <w:r w:rsidR="005B29C1" w:rsidRPr="00DD70F4">
        <w:rPr>
          <w:rFonts w:hint="cs"/>
          <w:sz w:val="22"/>
          <w:szCs w:val="22"/>
          <w:rtl/>
        </w:rPr>
        <w:t xml:space="preserve"> ש</w:t>
      </w:r>
      <w:r w:rsidRPr="00DD70F4">
        <w:rPr>
          <w:rFonts w:hint="cs"/>
          <w:sz w:val="22"/>
          <w:szCs w:val="22"/>
          <w:rtl/>
        </w:rPr>
        <w:t xml:space="preserve">אז היו לו </w:t>
      </w:r>
      <w:r w:rsidR="005B29C1" w:rsidRPr="00DD70F4">
        <w:rPr>
          <w:rFonts w:hint="cs"/>
          <w:sz w:val="22"/>
          <w:szCs w:val="22"/>
          <w:rtl/>
        </w:rPr>
        <w:t>מחצית הזכויות בה</w:t>
      </w:r>
      <w:r w:rsidRPr="00DD70F4">
        <w:rPr>
          <w:rFonts w:hint="cs"/>
          <w:sz w:val="22"/>
          <w:szCs w:val="22"/>
          <w:rtl/>
        </w:rPr>
        <w:t xml:space="preserve">. </w:t>
      </w:r>
      <w:r w:rsidRPr="00DD70F4">
        <w:rPr>
          <w:rFonts w:hint="cs"/>
          <w:b/>
          <w:bCs/>
          <w:sz w:val="22"/>
          <w:szCs w:val="22"/>
          <w:rtl/>
        </w:rPr>
        <w:t>היום יש לו הכל</w:t>
      </w:r>
      <w:r w:rsidR="00146FBD" w:rsidRPr="00DD70F4">
        <w:rPr>
          <w:rFonts w:hint="cs"/>
          <w:b/>
          <w:bCs/>
          <w:sz w:val="22"/>
          <w:szCs w:val="22"/>
          <w:rtl/>
        </w:rPr>
        <w:t>, ולכן זה של מד"א.</w:t>
      </w:r>
    </w:p>
    <w:p w14:paraId="619B02A4" w14:textId="02968433" w:rsidR="00A63BF2" w:rsidRPr="00DD70F4" w:rsidRDefault="00A63BF2" w:rsidP="008F1B2E">
      <w:pPr>
        <w:pStyle w:val="a3"/>
        <w:numPr>
          <w:ilvl w:val="0"/>
          <w:numId w:val="32"/>
        </w:numPr>
        <w:rPr>
          <w:sz w:val="22"/>
          <w:szCs w:val="22"/>
          <w:rtl/>
        </w:rPr>
      </w:pPr>
      <w:r w:rsidRPr="00DD70F4">
        <w:rPr>
          <w:rFonts w:hint="cs"/>
          <w:b/>
          <w:bCs/>
          <w:sz w:val="22"/>
          <w:szCs w:val="22"/>
          <w:rtl/>
        </w:rPr>
        <w:t xml:space="preserve">תחליף כמו </w:t>
      </w:r>
      <w:proofErr w:type="spellStart"/>
      <w:r w:rsidRPr="00DD70F4">
        <w:rPr>
          <w:rFonts w:hint="cs"/>
          <w:b/>
          <w:bCs/>
          <w:sz w:val="22"/>
          <w:szCs w:val="22"/>
          <w:rtl/>
        </w:rPr>
        <w:t>בטלמצ'יו</w:t>
      </w:r>
      <w:proofErr w:type="spellEnd"/>
      <w:r w:rsidRPr="00DD70F4">
        <w:rPr>
          <w:rFonts w:hint="cs"/>
          <w:sz w:val="22"/>
          <w:szCs w:val="22"/>
          <w:rtl/>
        </w:rPr>
        <w:t xml:space="preserve"> </w:t>
      </w:r>
      <w:r w:rsidRPr="00DD70F4">
        <w:rPr>
          <w:sz w:val="22"/>
          <w:szCs w:val="22"/>
          <w:rtl/>
        </w:rPr>
        <w:t>–</w:t>
      </w:r>
      <w:r w:rsidRPr="00DD70F4">
        <w:rPr>
          <w:rFonts w:hint="cs"/>
          <w:sz w:val="22"/>
          <w:szCs w:val="22"/>
          <w:rtl/>
        </w:rPr>
        <w:t xml:space="preserve"> </w:t>
      </w:r>
      <w:r w:rsidR="00146FBD" w:rsidRPr="00DD70F4">
        <w:rPr>
          <w:rFonts w:hint="cs"/>
          <w:sz w:val="22"/>
          <w:szCs w:val="22"/>
          <w:rtl/>
        </w:rPr>
        <w:t xml:space="preserve">במקור, הכספים איתם נקנתה המחצית השנייה של הנכס, היו מיועדים ליורש אחר.  </w:t>
      </w:r>
      <w:r w:rsidRPr="00DD70F4">
        <w:rPr>
          <w:rFonts w:hint="cs"/>
          <w:sz w:val="22"/>
          <w:szCs w:val="22"/>
          <w:rtl/>
        </w:rPr>
        <w:t>לכן</w:t>
      </w:r>
      <w:r w:rsidR="00146FBD" w:rsidRPr="00DD70F4">
        <w:rPr>
          <w:rFonts w:hint="cs"/>
          <w:sz w:val="22"/>
          <w:szCs w:val="22"/>
          <w:rtl/>
        </w:rPr>
        <w:t xml:space="preserve">, </w:t>
      </w:r>
      <w:r w:rsidRPr="00DD70F4">
        <w:rPr>
          <w:rFonts w:hint="cs"/>
          <w:b/>
          <w:bCs/>
          <w:sz w:val="22"/>
          <w:szCs w:val="22"/>
          <w:rtl/>
        </w:rPr>
        <w:t>חצי הבניי</w:t>
      </w:r>
      <w:r w:rsidR="009903EA" w:rsidRPr="00DD70F4">
        <w:rPr>
          <w:rFonts w:hint="cs"/>
          <w:b/>
          <w:bCs/>
          <w:sz w:val="22"/>
          <w:szCs w:val="22"/>
          <w:rtl/>
        </w:rPr>
        <w:t xml:space="preserve">ן </w:t>
      </w:r>
      <w:r w:rsidRPr="00DD70F4">
        <w:rPr>
          <w:rFonts w:hint="cs"/>
          <w:b/>
          <w:bCs/>
          <w:sz w:val="22"/>
          <w:szCs w:val="22"/>
          <w:rtl/>
        </w:rPr>
        <w:t xml:space="preserve">השני הוא של </w:t>
      </w:r>
      <w:r w:rsidR="00757049" w:rsidRPr="00DD70F4">
        <w:rPr>
          <w:rFonts w:hint="cs"/>
          <w:b/>
          <w:bCs/>
          <w:sz w:val="22"/>
          <w:szCs w:val="22"/>
          <w:rtl/>
        </w:rPr>
        <w:t>הגוף שהיה אמור לרשת את הכספים במקור.</w:t>
      </w:r>
    </w:p>
    <w:p w14:paraId="2E1CC2CA" w14:textId="3BB3A2C8" w:rsidR="00757049" w:rsidRPr="00DD70F4" w:rsidRDefault="009903EA" w:rsidP="00EB1DF7">
      <w:pPr>
        <w:rPr>
          <w:sz w:val="22"/>
          <w:szCs w:val="22"/>
          <w:rtl/>
        </w:rPr>
      </w:pPr>
      <w:r w:rsidRPr="00DD70F4">
        <w:rPr>
          <w:rFonts w:hint="cs"/>
          <w:sz w:val="22"/>
          <w:szCs w:val="22"/>
          <w:rtl/>
        </w:rPr>
        <w:t xml:space="preserve">בסופו של דבר, בעניין </w:t>
      </w:r>
      <w:proofErr w:type="spellStart"/>
      <w:r w:rsidRPr="00DD70F4">
        <w:rPr>
          <w:rFonts w:hint="cs"/>
          <w:sz w:val="22"/>
          <w:szCs w:val="22"/>
          <w:rtl/>
        </w:rPr>
        <w:t>פרוכטנבוים</w:t>
      </w:r>
      <w:proofErr w:type="spellEnd"/>
      <w:r w:rsidRPr="00DD70F4">
        <w:rPr>
          <w:rFonts w:hint="cs"/>
          <w:sz w:val="22"/>
          <w:szCs w:val="22"/>
          <w:rtl/>
        </w:rPr>
        <w:t xml:space="preserve">, </w:t>
      </w:r>
      <w:r w:rsidR="00177AD7" w:rsidRPr="00DD70F4">
        <w:rPr>
          <w:rFonts w:hint="cs"/>
          <w:sz w:val="22"/>
          <w:szCs w:val="22"/>
          <w:rtl/>
        </w:rPr>
        <w:t>לא עסקו בהשלמת חסר. ברק נתן את פסק הדין</w:t>
      </w:r>
      <w:r w:rsidRPr="00DD70F4">
        <w:rPr>
          <w:rFonts w:hint="cs"/>
          <w:sz w:val="22"/>
          <w:szCs w:val="22"/>
          <w:rtl/>
        </w:rPr>
        <w:t xml:space="preserve"> הנ"ל ו</w:t>
      </w:r>
      <w:r w:rsidR="00177AD7" w:rsidRPr="00DD70F4">
        <w:rPr>
          <w:rFonts w:hint="cs"/>
          <w:sz w:val="22"/>
          <w:szCs w:val="22"/>
          <w:rtl/>
        </w:rPr>
        <w:t xml:space="preserve">אח"כ </w:t>
      </w:r>
      <w:proofErr w:type="spellStart"/>
      <w:r w:rsidR="00177AD7" w:rsidRPr="00DD70F4">
        <w:rPr>
          <w:rFonts w:hint="cs"/>
          <w:sz w:val="22"/>
          <w:szCs w:val="22"/>
          <w:rtl/>
        </w:rPr>
        <w:t>בטלמצ'יו</w:t>
      </w:r>
      <w:proofErr w:type="spellEnd"/>
      <w:r w:rsidR="00177AD7" w:rsidRPr="00DD70F4">
        <w:rPr>
          <w:rFonts w:hint="cs"/>
          <w:sz w:val="22"/>
          <w:szCs w:val="22"/>
          <w:rtl/>
        </w:rPr>
        <w:t xml:space="preserve"> </w:t>
      </w:r>
      <w:r w:rsidRPr="00DD70F4">
        <w:rPr>
          <w:rFonts w:hint="cs"/>
          <w:sz w:val="22"/>
          <w:szCs w:val="22"/>
          <w:rtl/>
        </w:rPr>
        <w:t>הוא</w:t>
      </w:r>
      <w:r w:rsidR="00177AD7" w:rsidRPr="00DD70F4">
        <w:rPr>
          <w:rFonts w:hint="cs"/>
          <w:sz w:val="22"/>
          <w:szCs w:val="22"/>
          <w:rtl/>
        </w:rPr>
        <w:t xml:space="preserve"> קבע שיש סמכות לבית המשפט להשלים חסר. לכן</w:t>
      </w:r>
      <w:r w:rsidRPr="00DD70F4">
        <w:rPr>
          <w:rFonts w:hint="cs"/>
          <w:sz w:val="22"/>
          <w:szCs w:val="22"/>
          <w:rtl/>
        </w:rPr>
        <w:t>,</w:t>
      </w:r>
      <w:r w:rsidR="00177AD7" w:rsidRPr="00DD70F4">
        <w:rPr>
          <w:rFonts w:hint="cs"/>
          <w:sz w:val="22"/>
          <w:szCs w:val="22"/>
          <w:rtl/>
        </w:rPr>
        <w:t xml:space="preserve"> הוא היה צריך להשלים עם השאלה למה בעניין </w:t>
      </w:r>
      <w:proofErr w:type="spellStart"/>
      <w:r w:rsidR="00177AD7" w:rsidRPr="00DD70F4">
        <w:rPr>
          <w:rFonts w:hint="cs"/>
          <w:sz w:val="22"/>
          <w:szCs w:val="22"/>
          <w:rtl/>
        </w:rPr>
        <w:t>פרוכטנבוים</w:t>
      </w:r>
      <w:proofErr w:type="spellEnd"/>
      <w:r w:rsidR="00177AD7" w:rsidRPr="00DD70F4">
        <w:rPr>
          <w:rFonts w:hint="cs"/>
          <w:sz w:val="22"/>
          <w:szCs w:val="22"/>
          <w:rtl/>
        </w:rPr>
        <w:t xml:space="preserve"> לא </w:t>
      </w:r>
      <w:r w:rsidR="006628F2" w:rsidRPr="00DD70F4">
        <w:rPr>
          <w:rFonts w:hint="cs"/>
          <w:sz w:val="22"/>
          <w:szCs w:val="22"/>
          <w:rtl/>
        </w:rPr>
        <w:t xml:space="preserve">יישמו את הדוקטרינה של השלמת חסר. לטענת ברק, הדבר נבע מכך שהצדדים לא העלו טענות </w:t>
      </w:r>
      <w:r w:rsidR="00177AD7" w:rsidRPr="00DD70F4">
        <w:rPr>
          <w:rFonts w:hint="cs"/>
          <w:sz w:val="22"/>
          <w:szCs w:val="22"/>
          <w:rtl/>
        </w:rPr>
        <w:t>של השלמת חסר.</w:t>
      </w:r>
    </w:p>
    <w:p w14:paraId="2B0C8AFA" w14:textId="73A21E9D" w:rsidR="00B02FB3" w:rsidRPr="00DD70F4" w:rsidRDefault="009903EA" w:rsidP="00B02FB3">
      <w:pPr>
        <w:rPr>
          <w:sz w:val="22"/>
          <w:szCs w:val="22"/>
          <w:rtl/>
        </w:rPr>
      </w:pPr>
      <w:r w:rsidRPr="00DD70F4">
        <w:rPr>
          <w:rFonts w:hint="cs"/>
          <w:b/>
          <w:bCs/>
          <w:sz w:val="22"/>
          <w:szCs w:val="22"/>
          <w:rtl/>
        </w:rPr>
        <w:t xml:space="preserve">לדעת המרצה, </w:t>
      </w:r>
      <w:r w:rsidR="00B02FB3" w:rsidRPr="00DD70F4">
        <w:rPr>
          <w:rFonts w:hint="cs"/>
          <w:b/>
          <w:bCs/>
          <w:sz w:val="22"/>
          <w:szCs w:val="22"/>
          <w:rtl/>
        </w:rPr>
        <w:t>זו הדוק</w:t>
      </w:r>
      <w:r w:rsidRPr="00DD70F4">
        <w:rPr>
          <w:rFonts w:hint="cs"/>
          <w:b/>
          <w:bCs/>
          <w:sz w:val="22"/>
          <w:szCs w:val="22"/>
          <w:rtl/>
        </w:rPr>
        <w:t xml:space="preserve">טרינה </w:t>
      </w:r>
      <w:r w:rsidR="00B02FB3" w:rsidRPr="00DD70F4">
        <w:rPr>
          <w:rFonts w:hint="cs"/>
          <w:b/>
          <w:bCs/>
          <w:sz w:val="22"/>
          <w:szCs w:val="22"/>
          <w:rtl/>
        </w:rPr>
        <w:t>הפרשנית הכי שנויה במחלוקת</w:t>
      </w:r>
      <w:r w:rsidR="00B02FB3" w:rsidRPr="00DD70F4">
        <w:rPr>
          <w:rFonts w:hint="cs"/>
          <w:sz w:val="22"/>
          <w:szCs w:val="22"/>
          <w:rtl/>
        </w:rPr>
        <w:t>. להשלים חסר בצוואה זה כביכול להשלים את ההיגיון בלי שיש לי סמכות בחוק לעשות את זה. ברק אומר ש</w:t>
      </w:r>
      <w:r w:rsidR="0043296B" w:rsidRPr="00DD70F4">
        <w:rPr>
          <w:rFonts w:hint="cs"/>
          <w:sz w:val="22"/>
          <w:szCs w:val="22"/>
          <w:rtl/>
        </w:rPr>
        <w:t xml:space="preserve">תחילה </w:t>
      </w:r>
      <w:r w:rsidR="00B02FB3" w:rsidRPr="00DD70F4">
        <w:rPr>
          <w:rFonts w:hint="cs"/>
          <w:sz w:val="22"/>
          <w:szCs w:val="22"/>
          <w:rtl/>
        </w:rPr>
        <w:t xml:space="preserve">ננסה </w:t>
      </w:r>
      <w:r w:rsidR="0043296B" w:rsidRPr="00DD70F4">
        <w:rPr>
          <w:rFonts w:hint="cs"/>
          <w:sz w:val="22"/>
          <w:szCs w:val="22"/>
          <w:rtl/>
        </w:rPr>
        <w:t xml:space="preserve">להשלים </w:t>
      </w:r>
      <w:r w:rsidR="00B02FB3" w:rsidRPr="00DD70F4">
        <w:rPr>
          <w:rFonts w:hint="cs"/>
          <w:sz w:val="22"/>
          <w:szCs w:val="22"/>
          <w:rtl/>
        </w:rPr>
        <w:t>ע"י קבלת ראיות ואז ע"י מה שמצווה סביר היה עושה. יש פס"ד אחד של ביהמ"ש לענייני משפחה שיישם את הדוק</w:t>
      </w:r>
      <w:r w:rsidR="00CE265F" w:rsidRPr="00DD70F4">
        <w:rPr>
          <w:rFonts w:hint="cs"/>
          <w:sz w:val="22"/>
          <w:szCs w:val="22"/>
          <w:rtl/>
        </w:rPr>
        <w:t>טרינה</w:t>
      </w:r>
      <w:r w:rsidR="00B02FB3" w:rsidRPr="00DD70F4">
        <w:rPr>
          <w:rFonts w:hint="cs"/>
          <w:sz w:val="22"/>
          <w:szCs w:val="22"/>
          <w:rtl/>
        </w:rPr>
        <w:t xml:space="preserve"> של השלמת חסר -</w:t>
      </w:r>
      <w:r w:rsidR="00CE265F" w:rsidRPr="00DD70F4">
        <w:rPr>
          <w:rFonts w:hint="cs"/>
          <w:sz w:val="22"/>
          <w:szCs w:val="22"/>
          <w:rtl/>
        </w:rPr>
        <w:t xml:space="preserve"> </w:t>
      </w:r>
      <w:r w:rsidR="008952FE" w:rsidRPr="00DD70F4">
        <w:rPr>
          <w:rStyle w:val="af0"/>
          <w:rFonts w:hint="cs"/>
          <w:sz w:val="22"/>
          <w:szCs w:val="22"/>
          <w:rtl/>
        </w:rPr>
        <w:t>בעניין פייר</w:t>
      </w:r>
      <w:r w:rsidR="008952FE" w:rsidRPr="00DD70F4">
        <w:rPr>
          <w:rFonts w:hint="cs"/>
          <w:sz w:val="22"/>
          <w:szCs w:val="22"/>
          <w:rtl/>
        </w:rPr>
        <w:t xml:space="preserve"> משיעור שעבר אמר</w:t>
      </w:r>
      <w:r w:rsidR="00CE265F" w:rsidRPr="00DD70F4">
        <w:rPr>
          <w:rFonts w:hint="cs"/>
          <w:sz w:val="22"/>
          <w:szCs w:val="22"/>
          <w:rtl/>
        </w:rPr>
        <w:t>נ</w:t>
      </w:r>
      <w:r w:rsidR="008952FE" w:rsidRPr="00DD70F4">
        <w:rPr>
          <w:rFonts w:hint="cs"/>
          <w:sz w:val="22"/>
          <w:szCs w:val="22"/>
          <w:rtl/>
        </w:rPr>
        <w:t xml:space="preserve">ו שההוראה "אם שני הצדדים ימותו יחד..." מופיעה בהמון צוואות. </w:t>
      </w:r>
      <w:r w:rsidR="00754842" w:rsidRPr="00DD70F4">
        <w:rPr>
          <w:rFonts w:hint="cs"/>
          <w:sz w:val="22"/>
          <w:szCs w:val="22"/>
          <w:rtl/>
        </w:rPr>
        <w:t>דווקא המצב הייחודי שהשניים ימותו זה לא מה שהצדדים רוצים להסדיר</w:t>
      </w:r>
      <w:r w:rsidR="00CD1385" w:rsidRPr="00DD70F4">
        <w:rPr>
          <w:rFonts w:hint="cs"/>
          <w:sz w:val="22"/>
          <w:szCs w:val="22"/>
          <w:rtl/>
        </w:rPr>
        <w:t>, אלא מצב שבו כל אחד מבני הזוג נפטר במועד אחר.</w:t>
      </w:r>
    </w:p>
    <w:p w14:paraId="460D40F8" w14:textId="77777777" w:rsidR="00AD6EA6" w:rsidRPr="00DD70F4" w:rsidRDefault="00754842" w:rsidP="00B02FB3">
      <w:pPr>
        <w:rPr>
          <w:sz w:val="22"/>
          <w:szCs w:val="22"/>
          <w:rtl/>
        </w:rPr>
      </w:pPr>
      <w:r w:rsidRPr="00DD70F4">
        <w:rPr>
          <w:rFonts w:hint="cs"/>
          <w:sz w:val="22"/>
          <w:szCs w:val="22"/>
          <w:rtl/>
        </w:rPr>
        <w:t xml:space="preserve">נוסח הצוואה הזה הגיע ב6 מקרים בבתי משפט שונים בישראל, זה המון. באחד מפסקי הדין שזה עלה, </w:t>
      </w:r>
      <w:r w:rsidR="00FF053D" w:rsidRPr="00DD70F4">
        <w:rPr>
          <w:rStyle w:val="af0"/>
          <w:rFonts w:hint="cs"/>
          <w:sz w:val="22"/>
          <w:szCs w:val="22"/>
          <w:rtl/>
        </w:rPr>
        <w:t>השופט שוחט ב</w:t>
      </w:r>
      <w:r w:rsidRPr="00DD70F4">
        <w:rPr>
          <w:rStyle w:val="af0"/>
          <w:rFonts w:hint="cs"/>
          <w:sz w:val="22"/>
          <w:szCs w:val="22"/>
          <w:rtl/>
        </w:rPr>
        <w:t>ביהמ"ש לענייני משפחה</w:t>
      </w:r>
      <w:r w:rsidRPr="00DD70F4">
        <w:rPr>
          <w:rFonts w:hint="cs"/>
          <w:sz w:val="22"/>
          <w:szCs w:val="22"/>
          <w:rtl/>
        </w:rPr>
        <w:t xml:space="preserve"> </w:t>
      </w:r>
      <w:r w:rsidR="00621D0A" w:rsidRPr="00DD70F4">
        <w:rPr>
          <w:rFonts w:hint="cs"/>
          <w:sz w:val="22"/>
          <w:szCs w:val="22"/>
          <w:rtl/>
        </w:rPr>
        <w:t>ד</w:t>
      </w:r>
      <w:r w:rsidR="00FF053D" w:rsidRPr="00DD70F4">
        <w:rPr>
          <w:rFonts w:hint="cs"/>
          <w:sz w:val="22"/>
          <w:szCs w:val="22"/>
          <w:rtl/>
        </w:rPr>
        <w:t xml:space="preserve">ן בסעיף הזה ואמר שהצוואה לא מתייחסת לסיטואציה של מוות של בני הזוג אחד אחרי השני, אבל </w:t>
      </w:r>
      <w:r w:rsidR="00621D0A" w:rsidRPr="00DD70F4">
        <w:rPr>
          <w:rFonts w:hint="cs"/>
          <w:sz w:val="22"/>
          <w:szCs w:val="22"/>
          <w:rtl/>
        </w:rPr>
        <w:t>בניגוד</w:t>
      </w:r>
      <w:r w:rsidR="00FF053D" w:rsidRPr="00DD70F4">
        <w:rPr>
          <w:rFonts w:hint="cs"/>
          <w:sz w:val="22"/>
          <w:szCs w:val="22"/>
          <w:rtl/>
        </w:rPr>
        <w:t xml:space="preserve"> לפייר נ' לרנר שאמר ירושה עפ"י דין כי זה שירת אותו, שם ביהמ"ש לענייני משפחה עשה השלמת חסר. זה המקרה היחיד שפורסם ובו ביצעו והשלמה באמצעות חסר.</w:t>
      </w:r>
      <w:r w:rsidR="00520DC0" w:rsidRPr="00DD70F4">
        <w:rPr>
          <w:rFonts w:hint="cs"/>
          <w:sz w:val="22"/>
          <w:szCs w:val="22"/>
          <w:rtl/>
        </w:rPr>
        <w:t xml:space="preserve"> ביהמ"ש אמר שההוראה שמדברת מה יקרה אם הם ימותו בעת ובעונה אחת, הם התכוונו גם להחיל אותה במצב של פטירה אחד אחרי השני (שחסרה בצוואות). </w:t>
      </w:r>
    </w:p>
    <w:p w14:paraId="4EBD07EF" w14:textId="6EB8D2A8" w:rsidR="00754842" w:rsidRPr="00DD70F4" w:rsidRDefault="00520DC0" w:rsidP="00B02FB3">
      <w:pPr>
        <w:rPr>
          <w:sz w:val="22"/>
          <w:szCs w:val="22"/>
          <w:rtl/>
        </w:rPr>
      </w:pPr>
      <w:r w:rsidRPr="00DD70F4">
        <w:rPr>
          <w:rFonts w:hint="cs"/>
          <w:b/>
          <w:bCs/>
          <w:sz w:val="22"/>
          <w:szCs w:val="22"/>
          <w:rtl/>
        </w:rPr>
        <w:t xml:space="preserve">כאמור, צריך לקבוע </w:t>
      </w:r>
      <w:r w:rsidR="00AD6EA6" w:rsidRPr="00DD70F4">
        <w:rPr>
          <w:rFonts w:hint="cs"/>
          <w:b/>
          <w:bCs/>
          <w:sz w:val="22"/>
          <w:szCs w:val="22"/>
          <w:rtl/>
        </w:rPr>
        <w:t>שאכן קיים חסר</w:t>
      </w:r>
      <w:r w:rsidR="00C6196E" w:rsidRPr="00DD70F4">
        <w:rPr>
          <w:rFonts w:hint="cs"/>
          <w:b/>
          <w:bCs/>
          <w:sz w:val="22"/>
          <w:szCs w:val="22"/>
          <w:rtl/>
        </w:rPr>
        <w:t xml:space="preserve"> (זו שאלה פרשנית)</w:t>
      </w:r>
      <w:r w:rsidR="00AD6EA6" w:rsidRPr="00DD70F4">
        <w:rPr>
          <w:rFonts w:hint="cs"/>
          <w:b/>
          <w:bCs/>
          <w:sz w:val="22"/>
          <w:szCs w:val="22"/>
          <w:rtl/>
        </w:rPr>
        <w:t>.</w:t>
      </w:r>
      <w:r w:rsidR="00AD6EA6" w:rsidRPr="00DD70F4">
        <w:rPr>
          <w:rFonts w:hint="cs"/>
          <w:sz w:val="22"/>
          <w:szCs w:val="22"/>
          <w:rtl/>
        </w:rPr>
        <w:t xml:space="preserve"> </w:t>
      </w:r>
      <w:r w:rsidR="00C6196E" w:rsidRPr="00DD70F4">
        <w:rPr>
          <w:rFonts w:hint="cs"/>
          <w:sz w:val="22"/>
          <w:szCs w:val="22"/>
          <w:rtl/>
        </w:rPr>
        <w:t>יש לשים לב ש</w:t>
      </w:r>
      <w:r w:rsidR="00AD6EA6" w:rsidRPr="00DD70F4">
        <w:rPr>
          <w:rFonts w:hint="cs"/>
          <w:sz w:val="22"/>
          <w:szCs w:val="22"/>
          <w:rtl/>
        </w:rPr>
        <w:t>לא תמיד מדובר בחסר</w:t>
      </w:r>
      <w:r w:rsidR="00C6196E" w:rsidRPr="00DD70F4">
        <w:rPr>
          <w:rFonts w:hint="cs"/>
          <w:sz w:val="22"/>
          <w:szCs w:val="22"/>
          <w:rtl/>
        </w:rPr>
        <w:t xml:space="preserve">. </w:t>
      </w:r>
      <w:r w:rsidR="00AD6EA6" w:rsidRPr="00DD70F4">
        <w:rPr>
          <w:rFonts w:hint="cs"/>
          <w:sz w:val="22"/>
          <w:szCs w:val="22"/>
          <w:rtl/>
        </w:rPr>
        <w:t>לפעמים אנשים עם המון רכוש, יש להם המון צוואות חלקיות שלא שלמות בכוונה. לכן, כדי לקבוע שיש חסר צריך איזו קביעה פרשנית. עובדה שיש בתי משפט שאומרים שאין מצב של חסר כמו בפייר נ' לרנר.</w:t>
      </w:r>
    </w:p>
    <w:p w14:paraId="5AAB8A93" w14:textId="742B7FFB" w:rsidR="00A817EA" w:rsidRPr="00DD70F4" w:rsidRDefault="00A817EA" w:rsidP="00EE6E8B">
      <w:pPr>
        <w:rPr>
          <w:sz w:val="22"/>
          <w:szCs w:val="22"/>
          <w:rtl/>
        </w:rPr>
      </w:pPr>
      <w:r w:rsidRPr="00DD70F4">
        <w:rPr>
          <w:rFonts w:ascii="Cambria Math" w:eastAsia="STXinwei" w:hAnsi="Cambria Math" w:cs="Cambria Math" w:hint="cs"/>
          <w:b/>
          <w:bCs/>
          <w:sz w:val="22"/>
          <w:szCs w:val="22"/>
          <w:rtl/>
        </w:rPr>
        <w:t>④</w:t>
      </w:r>
      <w:r w:rsidRPr="00DD70F4">
        <w:rPr>
          <w:rFonts w:hint="cs"/>
          <w:b/>
          <w:bCs/>
          <w:sz w:val="22"/>
          <w:szCs w:val="22"/>
          <w:rtl/>
        </w:rPr>
        <w:t xml:space="preserve"> </w:t>
      </w:r>
      <w:r w:rsidR="001B26EF" w:rsidRPr="00DD70F4">
        <w:rPr>
          <w:rFonts w:hint="cs"/>
          <w:b/>
          <w:bCs/>
          <w:sz w:val="22"/>
          <w:szCs w:val="22"/>
          <w:rtl/>
        </w:rPr>
        <w:t xml:space="preserve">ביצוע בקירוב </w:t>
      </w:r>
      <w:r w:rsidRPr="00DD70F4">
        <w:rPr>
          <w:sz w:val="22"/>
          <w:szCs w:val="22"/>
          <w:rtl/>
        </w:rPr>
        <w:t>–</w:t>
      </w:r>
      <w:r w:rsidR="001B26EF" w:rsidRPr="00DD70F4">
        <w:rPr>
          <w:rFonts w:hint="cs"/>
          <w:sz w:val="22"/>
          <w:szCs w:val="22"/>
          <w:rtl/>
        </w:rPr>
        <w:t xml:space="preserve"> </w:t>
      </w:r>
    </w:p>
    <w:p w14:paraId="302C3494" w14:textId="2D8DCC81" w:rsidR="00FF053D" w:rsidRPr="00DD70F4" w:rsidRDefault="001B26EF" w:rsidP="00EE6E8B">
      <w:pPr>
        <w:rPr>
          <w:sz w:val="22"/>
          <w:szCs w:val="22"/>
          <w:rtl/>
        </w:rPr>
      </w:pPr>
      <w:r w:rsidRPr="00DD70F4">
        <w:rPr>
          <w:rFonts w:hint="cs"/>
          <w:b/>
          <w:bCs/>
          <w:sz w:val="22"/>
          <w:szCs w:val="22"/>
          <w:rtl/>
        </w:rPr>
        <w:t>דוקטרינה המאפשרת הגשמת רצון המצווה באופן קרוב, אך לא זהה, לכתוב בצוואה</w:t>
      </w:r>
      <w:r w:rsidR="00EE6E8B" w:rsidRPr="00DD70F4">
        <w:rPr>
          <w:rFonts w:hint="cs"/>
          <w:b/>
          <w:bCs/>
          <w:sz w:val="22"/>
          <w:szCs w:val="22"/>
          <w:rtl/>
        </w:rPr>
        <w:t>.</w:t>
      </w:r>
      <w:r w:rsidR="00EE6E8B" w:rsidRPr="00DD70F4">
        <w:rPr>
          <w:rFonts w:hint="cs"/>
          <w:sz w:val="22"/>
          <w:szCs w:val="22"/>
          <w:rtl/>
        </w:rPr>
        <w:t xml:space="preserve"> </w:t>
      </w:r>
      <w:r w:rsidR="007429B7" w:rsidRPr="00DD70F4">
        <w:rPr>
          <w:rFonts w:hint="cs"/>
          <w:sz w:val="22"/>
          <w:szCs w:val="22"/>
          <w:rtl/>
        </w:rPr>
        <w:t xml:space="preserve">מחד, </w:t>
      </w:r>
      <w:r w:rsidR="00EB35BB" w:rsidRPr="00DD70F4">
        <w:rPr>
          <w:rFonts w:hint="cs"/>
          <w:sz w:val="22"/>
          <w:szCs w:val="22"/>
          <w:rtl/>
        </w:rPr>
        <w:t>ה</w:t>
      </w:r>
      <w:r w:rsidR="00EE6E8B" w:rsidRPr="00DD70F4">
        <w:rPr>
          <w:rFonts w:hint="cs"/>
          <w:sz w:val="22"/>
          <w:szCs w:val="22"/>
          <w:rtl/>
        </w:rPr>
        <w:t xml:space="preserve">חוק </w:t>
      </w:r>
      <w:r w:rsidR="007429B7" w:rsidRPr="00DD70F4">
        <w:rPr>
          <w:rFonts w:hint="cs"/>
          <w:sz w:val="22"/>
          <w:szCs w:val="22"/>
          <w:rtl/>
        </w:rPr>
        <w:t xml:space="preserve">קובע </w:t>
      </w:r>
      <w:r w:rsidR="00EE6E8B" w:rsidRPr="00DD70F4">
        <w:rPr>
          <w:rFonts w:hint="cs"/>
          <w:sz w:val="22"/>
          <w:szCs w:val="22"/>
          <w:rtl/>
        </w:rPr>
        <w:t xml:space="preserve">שהוראה בלתי אפשרית בצוואה בטלה. </w:t>
      </w:r>
      <w:r w:rsidR="007429B7" w:rsidRPr="00DD70F4">
        <w:rPr>
          <w:rFonts w:hint="cs"/>
          <w:sz w:val="22"/>
          <w:szCs w:val="22"/>
          <w:rtl/>
        </w:rPr>
        <w:t xml:space="preserve">מאידך, הדוקטרינה של ביצוע מקרוב </w:t>
      </w:r>
      <w:r w:rsidR="00EE6E8B" w:rsidRPr="00DD70F4">
        <w:rPr>
          <w:rFonts w:hint="cs"/>
          <w:sz w:val="22"/>
          <w:szCs w:val="22"/>
          <w:rtl/>
        </w:rPr>
        <w:t xml:space="preserve">אומרת שגם אם ביצוע הוראה מסוימת בלתי אפשרי, לפני שנבטל אותה, נבדוק האם אפשר לעשות ביצוע בקירוב. </w:t>
      </w:r>
    </w:p>
    <w:p w14:paraId="54ED211E" w14:textId="4788FA0E" w:rsidR="00EE6E8B" w:rsidRPr="00DD70F4" w:rsidRDefault="009B4A3B" w:rsidP="00EE6E8B">
      <w:pPr>
        <w:rPr>
          <w:sz w:val="22"/>
          <w:szCs w:val="22"/>
          <w:rtl/>
        </w:rPr>
      </w:pPr>
      <w:r w:rsidRPr="00DD70F4">
        <w:rPr>
          <w:rFonts w:hint="cs"/>
          <w:sz w:val="22"/>
          <w:szCs w:val="22"/>
          <w:rtl/>
        </w:rPr>
        <w:t xml:space="preserve">לדוג' מצווה </w:t>
      </w:r>
      <w:r w:rsidR="00EE6E8B" w:rsidRPr="00DD70F4">
        <w:rPr>
          <w:rFonts w:hint="cs"/>
          <w:sz w:val="22"/>
          <w:szCs w:val="22"/>
          <w:rtl/>
        </w:rPr>
        <w:t xml:space="preserve">מורה לבנות על קרקע </w:t>
      </w:r>
      <w:r w:rsidRPr="00DD70F4">
        <w:rPr>
          <w:rFonts w:hint="cs"/>
          <w:sz w:val="22"/>
          <w:szCs w:val="22"/>
          <w:rtl/>
        </w:rPr>
        <w:t xml:space="preserve">שלו </w:t>
      </w:r>
      <w:r w:rsidR="00EE6E8B" w:rsidRPr="00DD70F4">
        <w:rPr>
          <w:rFonts w:hint="cs"/>
          <w:sz w:val="22"/>
          <w:szCs w:val="22"/>
          <w:rtl/>
        </w:rPr>
        <w:t>בניין של 12 דירות לכל אחד מהנכדים של</w:t>
      </w:r>
      <w:r w:rsidRPr="00DD70F4">
        <w:rPr>
          <w:rFonts w:hint="cs"/>
          <w:sz w:val="22"/>
          <w:szCs w:val="22"/>
          <w:rtl/>
        </w:rPr>
        <w:t>ו</w:t>
      </w:r>
      <w:r w:rsidR="00EE6E8B" w:rsidRPr="00DD70F4">
        <w:rPr>
          <w:rFonts w:hint="cs"/>
          <w:sz w:val="22"/>
          <w:szCs w:val="22"/>
          <w:rtl/>
        </w:rPr>
        <w:t xml:space="preserve">. נניח, שמבחינה חוקית </w:t>
      </w:r>
      <w:r w:rsidRPr="00DD70F4">
        <w:rPr>
          <w:rFonts w:hint="cs"/>
          <w:sz w:val="22"/>
          <w:szCs w:val="22"/>
          <w:rtl/>
        </w:rPr>
        <w:t xml:space="preserve">הדבר </w:t>
      </w:r>
      <w:r w:rsidR="00EE6E8B" w:rsidRPr="00DD70F4">
        <w:rPr>
          <w:rFonts w:hint="cs"/>
          <w:sz w:val="22"/>
          <w:szCs w:val="22"/>
          <w:rtl/>
        </w:rPr>
        <w:t>אפשר</w:t>
      </w:r>
      <w:r w:rsidRPr="00DD70F4">
        <w:rPr>
          <w:rFonts w:hint="cs"/>
          <w:sz w:val="22"/>
          <w:szCs w:val="22"/>
          <w:rtl/>
        </w:rPr>
        <w:t>י</w:t>
      </w:r>
      <w:r w:rsidR="00EE6E8B" w:rsidRPr="00DD70F4">
        <w:rPr>
          <w:rFonts w:hint="cs"/>
          <w:sz w:val="22"/>
          <w:szCs w:val="22"/>
          <w:rtl/>
        </w:rPr>
        <w:t xml:space="preserve"> אבל מבחינה פיזית אי אפשר</w:t>
      </w:r>
      <w:r w:rsidRPr="00DD70F4">
        <w:rPr>
          <w:rFonts w:hint="cs"/>
          <w:sz w:val="22"/>
          <w:szCs w:val="22"/>
          <w:rtl/>
        </w:rPr>
        <w:t xml:space="preserve"> לבנות 12 דירות</w:t>
      </w:r>
      <w:r w:rsidR="00EE6E8B" w:rsidRPr="00DD70F4">
        <w:rPr>
          <w:rFonts w:hint="cs"/>
          <w:sz w:val="22"/>
          <w:szCs w:val="22"/>
          <w:rtl/>
        </w:rPr>
        <w:t xml:space="preserve">, אלא </w:t>
      </w:r>
      <w:r w:rsidR="00653305" w:rsidRPr="00DD70F4">
        <w:rPr>
          <w:rFonts w:hint="cs"/>
          <w:sz w:val="22"/>
          <w:szCs w:val="22"/>
          <w:rtl/>
        </w:rPr>
        <w:t xml:space="preserve">10 דירות. אז </w:t>
      </w:r>
      <w:r w:rsidRPr="00DD70F4">
        <w:rPr>
          <w:rFonts w:hint="cs"/>
          <w:sz w:val="22"/>
          <w:szCs w:val="22"/>
          <w:rtl/>
        </w:rPr>
        <w:t xml:space="preserve">נעשה ביצוע בקירוב - </w:t>
      </w:r>
      <w:r w:rsidR="00653305" w:rsidRPr="00DD70F4">
        <w:rPr>
          <w:rFonts w:hint="cs"/>
          <w:sz w:val="22"/>
          <w:szCs w:val="22"/>
          <w:rtl/>
        </w:rPr>
        <w:t>נבנה 10 ונפצה את 2 הנכדים האחרים.</w:t>
      </w:r>
    </w:p>
    <w:p w14:paraId="61042BB3" w14:textId="1BD052ED" w:rsidR="00653305" w:rsidRPr="00DD70F4" w:rsidRDefault="00653305" w:rsidP="00EE6E8B">
      <w:pPr>
        <w:rPr>
          <w:sz w:val="22"/>
          <w:szCs w:val="22"/>
          <w:rtl/>
        </w:rPr>
      </w:pPr>
      <w:r w:rsidRPr="00DD70F4">
        <w:rPr>
          <w:rStyle w:val="af0"/>
          <w:rFonts w:hint="cs"/>
          <w:sz w:val="22"/>
          <w:szCs w:val="22"/>
          <w:rtl/>
        </w:rPr>
        <w:t>היועמ"ש נ' ה</w:t>
      </w:r>
      <w:r w:rsidR="00D34201" w:rsidRPr="00DD70F4">
        <w:rPr>
          <w:rStyle w:val="af0"/>
          <w:rFonts w:hint="cs"/>
          <w:sz w:val="22"/>
          <w:szCs w:val="22"/>
          <w:rtl/>
        </w:rPr>
        <w:t>ס, פס"ד ישן של בימ"ש מחוזי</w:t>
      </w:r>
      <w:r w:rsidRPr="00DD70F4">
        <w:rPr>
          <w:sz w:val="22"/>
          <w:szCs w:val="22"/>
          <w:rtl/>
        </w:rPr>
        <w:t>–</w:t>
      </w:r>
      <w:r w:rsidRPr="00DD70F4">
        <w:rPr>
          <w:rFonts w:hint="cs"/>
          <w:sz w:val="22"/>
          <w:szCs w:val="22"/>
          <w:rtl/>
        </w:rPr>
        <w:t xml:space="preserve"> דובר באדם שככל הנראה נספה בשואה, עקבותיו לא נודעו לאחר מכן. הוא חילק בצוואה את הרכוש שלו, בין היתר, לכל מיני ארגונים. אלא שלאחר </w:t>
      </w:r>
      <w:r w:rsidR="00880D00" w:rsidRPr="00DD70F4">
        <w:rPr>
          <w:rFonts w:hint="cs"/>
          <w:sz w:val="22"/>
          <w:szCs w:val="22"/>
          <w:rtl/>
        </w:rPr>
        <w:t>מלה"ע ה2,</w:t>
      </w:r>
      <w:r w:rsidRPr="00DD70F4">
        <w:rPr>
          <w:rFonts w:hint="cs"/>
          <w:sz w:val="22"/>
          <w:szCs w:val="22"/>
          <w:rtl/>
        </w:rPr>
        <w:t xml:space="preserve"> הארגונים </w:t>
      </w:r>
      <w:r w:rsidR="00880D00" w:rsidRPr="00DD70F4">
        <w:rPr>
          <w:rFonts w:hint="cs"/>
          <w:sz w:val="22"/>
          <w:szCs w:val="22"/>
          <w:rtl/>
        </w:rPr>
        <w:t xml:space="preserve">שהוריש להם </w:t>
      </w:r>
      <w:r w:rsidRPr="00DD70F4">
        <w:rPr>
          <w:rFonts w:hint="cs"/>
          <w:sz w:val="22"/>
          <w:szCs w:val="22"/>
          <w:rtl/>
        </w:rPr>
        <w:t>לא היו קיימים.</w:t>
      </w:r>
      <w:r w:rsidR="0054279C" w:rsidRPr="00DD70F4">
        <w:rPr>
          <w:rFonts w:hint="cs"/>
          <w:sz w:val="22"/>
          <w:szCs w:val="22"/>
          <w:rtl/>
        </w:rPr>
        <w:t xml:space="preserve"> </w:t>
      </w:r>
      <w:r w:rsidR="0054279C" w:rsidRPr="00DD70F4">
        <w:rPr>
          <w:rFonts w:hint="cs"/>
          <w:b/>
          <w:bCs/>
          <w:sz w:val="22"/>
          <w:szCs w:val="22"/>
          <w:rtl/>
        </w:rPr>
        <w:t>יש כמה אפשרויות להתמודד עם שאלת חלוקת הרכוש</w:t>
      </w:r>
      <w:r w:rsidR="0054279C" w:rsidRPr="00DD70F4">
        <w:rPr>
          <w:rFonts w:hint="cs"/>
          <w:sz w:val="22"/>
          <w:szCs w:val="22"/>
          <w:rtl/>
        </w:rPr>
        <w:t xml:space="preserve"> - </w:t>
      </w:r>
    </w:p>
    <w:p w14:paraId="39C58992" w14:textId="31802898" w:rsidR="00653305" w:rsidRPr="00DD70F4" w:rsidRDefault="00653305" w:rsidP="008F1B2E">
      <w:pPr>
        <w:pStyle w:val="a3"/>
        <w:numPr>
          <w:ilvl w:val="0"/>
          <w:numId w:val="33"/>
        </w:numPr>
        <w:rPr>
          <w:sz w:val="22"/>
          <w:szCs w:val="22"/>
          <w:rtl/>
        </w:rPr>
      </w:pPr>
      <w:r w:rsidRPr="00DD70F4">
        <w:rPr>
          <w:rFonts w:hint="cs"/>
          <w:sz w:val="22"/>
          <w:szCs w:val="22"/>
          <w:rtl/>
        </w:rPr>
        <w:t>ניתן לומר שאם הארגונים לא קיימים, אי אפשר לבצע את הצוואה</w:t>
      </w:r>
      <w:r w:rsidR="0054279C" w:rsidRPr="00DD70F4">
        <w:rPr>
          <w:rFonts w:hint="cs"/>
          <w:sz w:val="22"/>
          <w:szCs w:val="22"/>
          <w:rtl/>
        </w:rPr>
        <w:t>. לכן,</w:t>
      </w:r>
      <w:r w:rsidRPr="00DD70F4">
        <w:rPr>
          <w:rFonts w:hint="cs"/>
          <w:sz w:val="22"/>
          <w:szCs w:val="22"/>
          <w:rtl/>
        </w:rPr>
        <w:t xml:space="preserve"> נחפש את </w:t>
      </w:r>
      <w:r w:rsidRPr="00DD70F4">
        <w:rPr>
          <w:rFonts w:hint="cs"/>
          <w:b/>
          <w:bCs/>
          <w:sz w:val="22"/>
          <w:szCs w:val="22"/>
          <w:rtl/>
        </w:rPr>
        <w:t>היורשים עפ"י דין</w:t>
      </w:r>
      <w:r w:rsidRPr="00DD70F4">
        <w:rPr>
          <w:rFonts w:hint="cs"/>
          <w:sz w:val="22"/>
          <w:szCs w:val="22"/>
          <w:rtl/>
        </w:rPr>
        <w:t>.</w:t>
      </w:r>
    </w:p>
    <w:p w14:paraId="0B23BEC8" w14:textId="77777777" w:rsidR="0054279C" w:rsidRPr="00DD70F4" w:rsidRDefault="00653305" w:rsidP="008F1B2E">
      <w:pPr>
        <w:pStyle w:val="a3"/>
        <w:numPr>
          <w:ilvl w:val="0"/>
          <w:numId w:val="33"/>
        </w:numPr>
        <w:rPr>
          <w:sz w:val="22"/>
          <w:szCs w:val="22"/>
        </w:rPr>
      </w:pPr>
      <w:r w:rsidRPr="00DD70F4">
        <w:rPr>
          <w:rFonts w:hint="cs"/>
          <w:b/>
          <w:bCs/>
          <w:sz w:val="22"/>
          <w:szCs w:val="22"/>
          <w:rtl/>
        </w:rPr>
        <w:t>ביהמ"ש אומר שנעשה ביצוע בקירוב.</w:t>
      </w:r>
      <w:r w:rsidRPr="00DD70F4">
        <w:rPr>
          <w:rFonts w:hint="cs"/>
          <w:sz w:val="22"/>
          <w:szCs w:val="22"/>
          <w:rtl/>
        </w:rPr>
        <w:t xml:space="preserve"> </w:t>
      </w:r>
      <w:r w:rsidR="0054279C" w:rsidRPr="00DD70F4">
        <w:rPr>
          <w:rFonts w:hint="cs"/>
          <w:sz w:val="22"/>
          <w:szCs w:val="22"/>
          <w:rtl/>
        </w:rPr>
        <w:t xml:space="preserve">אומנם הארגונים לא קיימים, אך </w:t>
      </w:r>
      <w:r w:rsidRPr="00DD70F4">
        <w:rPr>
          <w:rFonts w:hint="cs"/>
          <w:sz w:val="22"/>
          <w:szCs w:val="22"/>
          <w:rtl/>
        </w:rPr>
        <w:t xml:space="preserve">נבדוק מה היו המטרות של הארגונים האלה </w:t>
      </w:r>
      <w:r w:rsidRPr="00DD70F4">
        <w:rPr>
          <w:sz w:val="22"/>
          <w:szCs w:val="22"/>
          <w:rtl/>
        </w:rPr>
        <w:t>–</w:t>
      </w:r>
      <w:r w:rsidRPr="00DD70F4">
        <w:rPr>
          <w:rFonts w:hint="cs"/>
          <w:sz w:val="22"/>
          <w:szCs w:val="22"/>
          <w:rtl/>
        </w:rPr>
        <w:t xml:space="preserve"> האם ארגונים שעסקו בחינוך, איכות הסביבה וכו'. באותו עניין זה היה ארגונים שעסקו בחינוך ציוני</w:t>
      </w:r>
      <w:r w:rsidR="0054279C" w:rsidRPr="00DD70F4">
        <w:rPr>
          <w:rFonts w:hint="cs"/>
          <w:sz w:val="22"/>
          <w:szCs w:val="22"/>
          <w:rtl/>
        </w:rPr>
        <w:t>, ולכן</w:t>
      </w:r>
      <w:r w:rsidRPr="00DD70F4">
        <w:rPr>
          <w:rFonts w:hint="cs"/>
          <w:sz w:val="22"/>
          <w:szCs w:val="22"/>
          <w:rtl/>
        </w:rPr>
        <w:t xml:space="preserve"> ביהמ"ש אמר שנחפש ארגונים </w:t>
      </w:r>
      <w:r w:rsidR="0054279C" w:rsidRPr="00DD70F4">
        <w:rPr>
          <w:rFonts w:hint="cs"/>
          <w:sz w:val="22"/>
          <w:szCs w:val="22"/>
          <w:rtl/>
        </w:rPr>
        <w:t>ש</w:t>
      </w:r>
      <w:r w:rsidRPr="00DD70F4">
        <w:rPr>
          <w:rFonts w:hint="cs"/>
          <w:sz w:val="22"/>
          <w:szCs w:val="22"/>
          <w:rtl/>
        </w:rPr>
        <w:t>עוסקים במטרות דומות והם יקבלו את הכסף.</w:t>
      </w:r>
      <w:r w:rsidR="005E53A1" w:rsidRPr="00DD70F4">
        <w:rPr>
          <w:rFonts w:hint="cs"/>
          <w:sz w:val="22"/>
          <w:szCs w:val="22"/>
          <w:rtl/>
        </w:rPr>
        <w:t xml:space="preserve"> </w:t>
      </w:r>
    </w:p>
    <w:p w14:paraId="7882C4CD" w14:textId="6564DD95" w:rsidR="00CA190B" w:rsidRPr="00DD70F4" w:rsidRDefault="00CA190B" w:rsidP="00CA190B">
      <w:pPr>
        <w:rPr>
          <w:sz w:val="22"/>
          <w:szCs w:val="22"/>
        </w:rPr>
      </w:pPr>
      <w:r w:rsidRPr="00DD70F4">
        <w:rPr>
          <w:rFonts w:hint="cs"/>
          <w:sz w:val="22"/>
          <w:szCs w:val="22"/>
          <w:rtl/>
        </w:rPr>
        <w:t>כאמור, זו לא פסיקת של ביהמ"ש העליון.</w:t>
      </w:r>
    </w:p>
    <w:p w14:paraId="59CCE5AC" w14:textId="3727ED59" w:rsidR="005E53A1" w:rsidRPr="00DD70F4" w:rsidRDefault="00CA190B" w:rsidP="005E53A1">
      <w:pPr>
        <w:rPr>
          <w:b/>
          <w:bCs/>
          <w:sz w:val="22"/>
          <w:szCs w:val="22"/>
          <w:rtl/>
        </w:rPr>
      </w:pPr>
      <w:r w:rsidRPr="00DD70F4">
        <w:rPr>
          <w:b/>
          <w:bCs/>
          <w:sz w:val="22"/>
          <w:szCs w:val="22"/>
        </w:rPr>
        <w:sym w:font="Wingdings" w:char="F0E7"/>
      </w:r>
      <w:r w:rsidRPr="00DD70F4">
        <w:rPr>
          <w:rFonts w:hint="cs"/>
          <w:b/>
          <w:bCs/>
          <w:sz w:val="22"/>
          <w:szCs w:val="22"/>
          <w:rtl/>
        </w:rPr>
        <w:t xml:space="preserve"> </w:t>
      </w:r>
      <w:r w:rsidR="005E53A1" w:rsidRPr="00DD70F4">
        <w:rPr>
          <w:rFonts w:hint="cs"/>
          <w:b/>
          <w:bCs/>
          <w:sz w:val="22"/>
          <w:szCs w:val="22"/>
          <w:rtl/>
        </w:rPr>
        <w:t>סיכום</w:t>
      </w:r>
      <w:r w:rsidR="00DA3C72" w:rsidRPr="00DD70F4">
        <w:rPr>
          <w:rFonts w:hint="cs"/>
          <w:b/>
          <w:bCs/>
          <w:sz w:val="22"/>
          <w:szCs w:val="22"/>
          <w:rtl/>
        </w:rPr>
        <w:t xml:space="preserve"> דוקטרינות הפרשנות במובן הרחב</w:t>
      </w:r>
    </w:p>
    <w:p w14:paraId="06069F02" w14:textId="0E8D8ACF" w:rsidR="005E53A1" w:rsidRPr="00DD70F4" w:rsidRDefault="005E53A1" w:rsidP="00A65AB9">
      <w:pPr>
        <w:pStyle w:val="a3"/>
        <w:numPr>
          <w:ilvl w:val="0"/>
          <w:numId w:val="24"/>
        </w:numPr>
        <w:rPr>
          <w:sz w:val="22"/>
          <w:szCs w:val="22"/>
          <w:rtl/>
        </w:rPr>
      </w:pPr>
      <w:r w:rsidRPr="00DD70F4">
        <w:rPr>
          <w:rFonts w:hint="cs"/>
          <w:b/>
          <w:bCs/>
          <w:sz w:val="22"/>
          <w:szCs w:val="22"/>
          <w:rtl/>
        </w:rPr>
        <w:t>תיקון טע</w:t>
      </w:r>
      <w:r w:rsidR="006363E9" w:rsidRPr="00DD70F4">
        <w:rPr>
          <w:rFonts w:hint="cs"/>
          <w:b/>
          <w:bCs/>
          <w:sz w:val="22"/>
          <w:szCs w:val="22"/>
          <w:rtl/>
        </w:rPr>
        <w:t>ות</w:t>
      </w:r>
      <w:r w:rsidR="00DA3C72" w:rsidRPr="00DD70F4">
        <w:rPr>
          <w:rFonts w:hint="cs"/>
          <w:sz w:val="22"/>
          <w:szCs w:val="22"/>
          <w:rtl/>
        </w:rPr>
        <w:t xml:space="preserve"> -</w:t>
      </w:r>
      <w:r w:rsidR="006363E9" w:rsidRPr="00DD70F4">
        <w:rPr>
          <w:rFonts w:hint="cs"/>
          <w:sz w:val="22"/>
          <w:szCs w:val="22"/>
          <w:rtl/>
        </w:rPr>
        <w:t xml:space="preserve"> </w:t>
      </w:r>
      <w:r w:rsidRPr="00DD70F4">
        <w:rPr>
          <w:rFonts w:hint="cs"/>
          <w:sz w:val="22"/>
          <w:szCs w:val="22"/>
          <w:rtl/>
        </w:rPr>
        <w:t>מעוגן בחוק</w:t>
      </w:r>
      <w:r w:rsidR="00CA190B" w:rsidRPr="00DD70F4">
        <w:rPr>
          <w:rFonts w:hint="cs"/>
          <w:sz w:val="22"/>
          <w:szCs w:val="22"/>
          <w:rtl/>
        </w:rPr>
        <w:t xml:space="preserve"> הירושה</w:t>
      </w:r>
      <w:r w:rsidR="00DA3C72" w:rsidRPr="00DD70F4">
        <w:rPr>
          <w:rFonts w:hint="cs"/>
          <w:sz w:val="22"/>
          <w:szCs w:val="22"/>
          <w:rtl/>
        </w:rPr>
        <w:t>.</w:t>
      </w:r>
    </w:p>
    <w:p w14:paraId="4706C84E" w14:textId="5978AF3A" w:rsidR="005E53A1" w:rsidRPr="00DD70F4" w:rsidRDefault="005E53A1" w:rsidP="00A65AB9">
      <w:pPr>
        <w:pStyle w:val="a3"/>
        <w:numPr>
          <w:ilvl w:val="0"/>
          <w:numId w:val="24"/>
        </w:numPr>
        <w:rPr>
          <w:sz w:val="22"/>
          <w:szCs w:val="22"/>
          <w:rtl/>
        </w:rPr>
      </w:pPr>
      <w:r w:rsidRPr="00DD70F4">
        <w:rPr>
          <w:rFonts w:hint="cs"/>
          <w:b/>
          <w:bCs/>
          <w:sz w:val="22"/>
          <w:szCs w:val="22"/>
          <w:rtl/>
        </w:rPr>
        <w:t>תחליף</w:t>
      </w:r>
      <w:r w:rsidR="00DA3C72" w:rsidRPr="00DD70F4">
        <w:rPr>
          <w:rFonts w:hint="cs"/>
          <w:sz w:val="22"/>
          <w:szCs w:val="22"/>
          <w:rtl/>
        </w:rPr>
        <w:t xml:space="preserve"> -</w:t>
      </w:r>
      <w:r w:rsidRPr="00DD70F4">
        <w:rPr>
          <w:rFonts w:hint="cs"/>
          <w:sz w:val="22"/>
          <w:szCs w:val="22"/>
          <w:rtl/>
        </w:rPr>
        <w:t xml:space="preserve"> נקלט ע"י ביהמ"ש העליון בפרשות שונות</w:t>
      </w:r>
      <w:r w:rsidRPr="00DD70F4">
        <w:rPr>
          <w:sz w:val="22"/>
          <w:szCs w:val="22"/>
          <w:rtl/>
        </w:rPr>
        <w:t>–</w:t>
      </w:r>
      <w:r w:rsidRPr="00DD70F4">
        <w:rPr>
          <w:rFonts w:hint="cs"/>
          <w:sz w:val="22"/>
          <w:szCs w:val="22"/>
          <w:rtl/>
        </w:rPr>
        <w:t xml:space="preserve"> גרין </w:t>
      </w:r>
      <w:proofErr w:type="spellStart"/>
      <w:r w:rsidRPr="00DD70F4">
        <w:rPr>
          <w:rFonts w:hint="cs"/>
          <w:sz w:val="22"/>
          <w:szCs w:val="22"/>
          <w:rtl/>
        </w:rPr>
        <w:t>ו</w:t>
      </w:r>
      <w:r w:rsidR="00F11E0D" w:rsidRPr="00DD70F4">
        <w:rPr>
          <w:rFonts w:hint="cs"/>
          <w:sz w:val="22"/>
          <w:szCs w:val="22"/>
          <w:rtl/>
        </w:rPr>
        <w:t>ט</w:t>
      </w:r>
      <w:r w:rsidRPr="00DD70F4">
        <w:rPr>
          <w:rFonts w:hint="cs"/>
          <w:sz w:val="22"/>
          <w:szCs w:val="22"/>
          <w:rtl/>
        </w:rPr>
        <w:t>למצ'יו</w:t>
      </w:r>
      <w:proofErr w:type="spellEnd"/>
      <w:r w:rsidR="00CA190B" w:rsidRPr="00DD70F4">
        <w:rPr>
          <w:rFonts w:hint="cs"/>
          <w:sz w:val="22"/>
          <w:szCs w:val="22"/>
          <w:rtl/>
        </w:rPr>
        <w:t xml:space="preserve"> - ולכן היא נכנסה לסט הכלים של ביהמ"ש.</w:t>
      </w:r>
    </w:p>
    <w:p w14:paraId="17C0E777" w14:textId="550774B0" w:rsidR="005E53A1" w:rsidRPr="00DD70F4" w:rsidRDefault="005E53A1" w:rsidP="00A65AB9">
      <w:pPr>
        <w:pStyle w:val="a3"/>
        <w:numPr>
          <w:ilvl w:val="0"/>
          <w:numId w:val="24"/>
        </w:numPr>
        <w:rPr>
          <w:sz w:val="22"/>
          <w:szCs w:val="22"/>
          <w:rtl/>
        </w:rPr>
      </w:pPr>
      <w:r w:rsidRPr="00DD70F4">
        <w:rPr>
          <w:rFonts w:hint="cs"/>
          <w:b/>
          <w:bCs/>
          <w:sz w:val="22"/>
          <w:szCs w:val="22"/>
          <w:rtl/>
        </w:rPr>
        <w:t>השלמת חסר</w:t>
      </w:r>
      <w:r w:rsidRPr="00DD70F4">
        <w:rPr>
          <w:rFonts w:hint="cs"/>
          <w:sz w:val="22"/>
          <w:szCs w:val="22"/>
          <w:rtl/>
        </w:rPr>
        <w:t xml:space="preserve"> </w:t>
      </w:r>
      <w:r w:rsidRPr="00DD70F4">
        <w:rPr>
          <w:sz w:val="22"/>
          <w:szCs w:val="22"/>
          <w:rtl/>
        </w:rPr>
        <w:t>–</w:t>
      </w:r>
      <w:r w:rsidRPr="00DD70F4">
        <w:rPr>
          <w:rFonts w:hint="cs"/>
          <w:sz w:val="22"/>
          <w:szCs w:val="22"/>
          <w:rtl/>
        </w:rPr>
        <w:t xml:space="preserve"> ברק</w:t>
      </w:r>
      <w:r w:rsidR="00DA3C72" w:rsidRPr="00DD70F4">
        <w:rPr>
          <w:rFonts w:hint="cs"/>
          <w:sz w:val="22"/>
          <w:szCs w:val="22"/>
          <w:rtl/>
        </w:rPr>
        <w:t xml:space="preserve"> </w:t>
      </w:r>
      <w:proofErr w:type="spellStart"/>
      <w:r w:rsidR="00DA3C72" w:rsidRPr="00DD70F4">
        <w:rPr>
          <w:rFonts w:hint="cs"/>
          <w:sz w:val="22"/>
          <w:szCs w:val="22"/>
          <w:rtl/>
        </w:rPr>
        <w:t>בטלמציו</w:t>
      </w:r>
      <w:proofErr w:type="spellEnd"/>
      <w:r w:rsidR="00DA3C72" w:rsidRPr="00DD70F4">
        <w:rPr>
          <w:rFonts w:hint="cs"/>
          <w:sz w:val="22"/>
          <w:szCs w:val="22"/>
          <w:rtl/>
        </w:rPr>
        <w:t xml:space="preserve"> ובספרו</w:t>
      </w:r>
      <w:r w:rsidRPr="00DD70F4">
        <w:rPr>
          <w:rFonts w:hint="cs"/>
          <w:sz w:val="22"/>
          <w:szCs w:val="22"/>
          <w:rtl/>
        </w:rPr>
        <w:t xml:space="preserve"> טוען שיש סמכות לביהמ"ש </w:t>
      </w:r>
      <w:r w:rsidR="00CA190B" w:rsidRPr="00DD70F4">
        <w:rPr>
          <w:rFonts w:hint="cs"/>
          <w:sz w:val="22"/>
          <w:szCs w:val="22"/>
          <w:rtl/>
        </w:rPr>
        <w:t xml:space="preserve">ככלל </w:t>
      </w:r>
      <w:r w:rsidRPr="00DD70F4">
        <w:rPr>
          <w:rFonts w:hint="cs"/>
          <w:sz w:val="22"/>
          <w:szCs w:val="22"/>
          <w:rtl/>
        </w:rPr>
        <w:t xml:space="preserve">אבל חוץ מפס"ד </w:t>
      </w:r>
      <w:r w:rsidR="00CA190B" w:rsidRPr="00DD70F4">
        <w:rPr>
          <w:rFonts w:hint="cs"/>
          <w:sz w:val="22"/>
          <w:szCs w:val="22"/>
          <w:rtl/>
        </w:rPr>
        <w:t xml:space="preserve">אחד </w:t>
      </w:r>
      <w:r w:rsidR="00F11E0D" w:rsidRPr="00DD70F4">
        <w:rPr>
          <w:rFonts w:hint="cs"/>
          <w:sz w:val="22"/>
          <w:szCs w:val="22"/>
          <w:rtl/>
        </w:rPr>
        <w:t xml:space="preserve">של ביהמ"ש לענייני משפחה </w:t>
      </w:r>
      <w:r w:rsidR="00CA190B" w:rsidRPr="00DD70F4">
        <w:rPr>
          <w:rFonts w:hint="cs"/>
          <w:sz w:val="22"/>
          <w:szCs w:val="22"/>
          <w:rtl/>
        </w:rPr>
        <w:t xml:space="preserve">מבין אלו </w:t>
      </w:r>
      <w:r w:rsidR="00F11E0D" w:rsidRPr="00DD70F4">
        <w:rPr>
          <w:rFonts w:hint="cs"/>
          <w:sz w:val="22"/>
          <w:szCs w:val="22"/>
          <w:rtl/>
        </w:rPr>
        <w:t>שפורסמו</w:t>
      </w:r>
      <w:r w:rsidR="00CA190B" w:rsidRPr="00DD70F4">
        <w:rPr>
          <w:rFonts w:hint="cs"/>
          <w:sz w:val="22"/>
          <w:szCs w:val="22"/>
          <w:rtl/>
        </w:rPr>
        <w:t>,</w:t>
      </w:r>
      <w:r w:rsidR="00F11E0D" w:rsidRPr="00DD70F4">
        <w:rPr>
          <w:rFonts w:hint="cs"/>
          <w:sz w:val="22"/>
          <w:szCs w:val="22"/>
          <w:rtl/>
        </w:rPr>
        <w:t xml:space="preserve"> המרצה לא מכירה עוד פס"ד מבין אלה שפורסמו והשתמש בדוק</w:t>
      </w:r>
      <w:r w:rsidR="00DA3C72" w:rsidRPr="00DD70F4">
        <w:rPr>
          <w:rFonts w:hint="cs"/>
          <w:sz w:val="22"/>
          <w:szCs w:val="22"/>
          <w:rtl/>
        </w:rPr>
        <w:t>טרינה</w:t>
      </w:r>
      <w:r w:rsidR="00F11E0D" w:rsidRPr="00DD70F4">
        <w:rPr>
          <w:rFonts w:hint="cs"/>
          <w:sz w:val="22"/>
          <w:szCs w:val="22"/>
          <w:rtl/>
        </w:rPr>
        <w:t xml:space="preserve"> הזו.</w:t>
      </w:r>
    </w:p>
    <w:p w14:paraId="11F9B1BE" w14:textId="0EA40E3A" w:rsidR="00F11E0D" w:rsidRPr="00DD70F4" w:rsidRDefault="00F11E0D" w:rsidP="00A65AB9">
      <w:pPr>
        <w:pStyle w:val="a3"/>
        <w:numPr>
          <w:ilvl w:val="0"/>
          <w:numId w:val="24"/>
        </w:numPr>
        <w:rPr>
          <w:sz w:val="22"/>
          <w:szCs w:val="22"/>
        </w:rPr>
      </w:pPr>
      <w:r w:rsidRPr="00DD70F4">
        <w:rPr>
          <w:rFonts w:hint="cs"/>
          <w:b/>
          <w:bCs/>
          <w:sz w:val="22"/>
          <w:szCs w:val="22"/>
          <w:rtl/>
        </w:rPr>
        <w:t>ביצוע בקירוב</w:t>
      </w:r>
      <w:r w:rsidRPr="00DD70F4">
        <w:rPr>
          <w:rFonts w:hint="cs"/>
          <w:sz w:val="22"/>
          <w:szCs w:val="22"/>
          <w:rtl/>
        </w:rPr>
        <w:t xml:space="preserve"> </w:t>
      </w:r>
      <w:r w:rsidRPr="00DD70F4">
        <w:rPr>
          <w:sz w:val="22"/>
          <w:szCs w:val="22"/>
          <w:rtl/>
        </w:rPr>
        <w:t>–</w:t>
      </w:r>
      <w:r w:rsidRPr="00DD70F4">
        <w:rPr>
          <w:rFonts w:hint="cs"/>
          <w:sz w:val="22"/>
          <w:szCs w:val="22"/>
          <w:rtl/>
        </w:rPr>
        <w:t xml:space="preserve"> יש פסיקה מחוזית </w:t>
      </w:r>
      <w:r w:rsidR="00CA190B" w:rsidRPr="00DD70F4">
        <w:rPr>
          <w:rFonts w:hint="cs"/>
          <w:sz w:val="22"/>
          <w:szCs w:val="22"/>
          <w:rtl/>
        </w:rPr>
        <w:t xml:space="preserve">ישנה </w:t>
      </w:r>
      <w:r w:rsidRPr="00DD70F4">
        <w:rPr>
          <w:rFonts w:hint="cs"/>
          <w:sz w:val="22"/>
          <w:szCs w:val="22"/>
          <w:rtl/>
        </w:rPr>
        <w:t xml:space="preserve">אבל אין פסיקה קולטת של ביהמ"ש העליון. </w:t>
      </w:r>
      <w:r w:rsidR="00DA3C72" w:rsidRPr="00DD70F4">
        <w:rPr>
          <w:rFonts w:hint="cs"/>
          <w:sz w:val="22"/>
          <w:szCs w:val="22"/>
          <w:rtl/>
        </w:rPr>
        <w:t xml:space="preserve">אבל </w:t>
      </w:r>
      <w:r w:rsidRPr="00DD70F4">
        <w:rPr>
          <w:rFonts w:hint="cs"/>
          <w:sz w:val="22"/>
          <w:szCs w:val="22"/>
          <w:rtl/>
        </w:rPr>
        <w:t xml:space="preserve">כן יש בסיס כי הוראות הפרשנות של הצוואה </w:t>
      </w:r>
      <w:r w:rsidR="00DA3C72" w:rsidRPr="00DD70F4">
        <w:rPr>
          <w:rFonts w:hint="cs"/>
          <w:sz w:val="22"/>
          <w:szCs w:val="22"/>
          <w:rtl/>
        </w:rPr>
        <w:t xml:space="preserve">בס' 54 </w:t>
      </w:r>
      <w:r w:rsidRPr="00DD70F4">
        <w:rPr>
          <w:rFonts w:hint="cs"/>
          <w:sz w:val="22"/>
          <w:szCs w:val="22"/>
          <w:rtl/>
        </w:rPr>
        <w:t>בחוק מעדיפ</w:t>
      </w:r>
      <w:r w:rsidR="00DA3C72" w:rsidRPr="00DD70F4">
        <w:rPr>
          <w:rFonts w:hint="cs"/>
          <w:sz w:val="22"/>
          <w:szCs w:val="22"/>
          <w:rtl/>
        </w:rPr>
        <w:t>ות</w:t>
      </w:r>
      <w:r w:rsidRPr="00DD70F4">
        <w:rPr>
          <w:rFonts w:hint="cs"/>
          <w:sz w:val="22"/>
          <w:szCs w:val="22"/>
          <w:rtl/>
        </w:rPr>
        <w:t xml:space="preserve"> פירוש מקיים על פני פירוש מבטל.</w:t>
      </w:r>
      <w:r w:rsidR="00DA3C72" w:rsidRPr="00DD70F4">
        <w:rPr>
          <w:rFonts w:hint="cs"/>
          <w:sz w:val="22"/>
          <w:szCs w:val="22"/>
          <w:rtl/>
        </w:rPr>
        <w:t xml:space="preserve"> ולכן זה יכול להיות בסיס לקליטה של ביצוע בקירוב.</w:t>
      </w:r>
    </w:p>
    <w:p w14:paraId="4FFD4DC9" w14:textId="77777777" w:rsidR="00C725A7" w:rsidRDefault="00A9464B" w:rsidP="00C65715">
      <w:pPr>
        <w:rPr>
          <w:sz w:val="22"/>
          <w:szCs w:val="22"/>
          <w:rtl/>
        </w:rPr>
      </w:pPr>
      <w:r w:rsidRPr="00DD70F4">
        <w:rPr>
          <w:rFonts w:hint="cs"/>
          <w:sz w:val="22"/>
          <w:szCs w:val="22"/>
          <w:rtl/>
        </w:rPr>
        <w:t>פרשנות במובן הצר היא הפרשנות הקלאסית והרגילה</w:t>
      </w:r>
      <w:r w:rsidR="008128D0" w:rsidRPr="00DD70F4">
        <w:rPr>
          <w:rFonts w:hint="cs"/>
          <w:sz w:val="22"/>
          <w:szCs w:val="22"/>
          <w:rtl/>
        </w:rPr>
        <w:t xml:space="preserve"> </w:t>
      </w:r>
      <w:r w:rsidR="008128D0" w:rsidRPr="00DD70F4">
        <w:rPr>
          <w:sz w:val="22"/>
          <w:szCs w:val="22"/>
          <w:rtl/>
        </w:rPr>
        <w:t>–</w:t>
      </w:r>
      <w:r w:rsidR="008128D0" w:rsidRPr="00DD70F4">
        <w:rPr>
          <w:rFonts w:hint="cs"/>
          <w:sz w:val="22"/>
          <w:szCs w:val="22"/>
          <w:rtl/>
        </w:rPr>
        <w:t xml:space="preserve"> פירוש ביטוי/הוראה בצוואה. לעומת זאת, פרשנות במובן הרחב נדרשת במקום שבו יש </w:t>
      </w:r>
      <w:r w:rsidR="00C65715" w:rsidRPr="00DD70F4">
        <w:rPr>
          <w:rFonts w:hint="cs"/>
          <w:sz w:val="22"/>
          <w:szCs w:val="22"/>
          <w:rtl/>
        </w:rPr>
        <w:t xml:space="preserve">בעיה חיצונית בצוואה. </w:t>
      </w:r>
    </w:p>
    <w:p w14:paraId="0E4C7482" w14:textId="2FDA9A1B" w:rsidR="00F11E0D" w:rsidRPr="00DD70F4" w:rsidRDefault="00CC4662" w:rsidP="00CC4662">
      <w:pPr>
        <w:pStyle w:val="2"/>
        <w:rPr>
          <w:sz w:val="22"/>
          <w:szCs w:val="22"/>
          <w:rtl/>
        </w:rPr>
      </w:pPr>
      <w:bookmarkStart w:id="31" w:name="_Toc94275538"/>
      <w:r w:rsidRPr="00DD70F4">
        <w:rPr>
          <w:rFonts w:hint="cs"/>
          <w:sz w:val="22"/>
          <w:szCs w:val="22"/>
          <w:rtl/>
        </w:rPr>
        <w:t>בטלות הסכמי ירושה</w:t>
      </w:r>
      <w:bookmarkEnd w:id="31"/>
    </w:p>
    <w:p w14:paraId="77D358EF" w14:textId="5FBAE967" w:rsidR="00A9464B" w:rsidRPr="00DD70F4" w:rsidRDefault="0022021F" w:rsidP="007F6153">
      <w:pPr>
        <w:rPr>
          <w:sz w:val="22"/>
          <w:szCs w:val="22"/>
          <w:rtl/>
        </w:rPr>
      </w:pPr>
      <w:r w:rsidRPr="00DD70F4">
        <w:rPr>
          <w:rFonts w:hint="cs"/>
          <w:b/>
          <w:bCs/>
          <w:color w:val="FF0000"/>
          <w:sz w:val="22"/>
          <w:szCs w:val="22"/>
          <w:rtl/>
        </w:rPr>
        <w:t>ס' 8 לחוק הירושה</w:t>
      </w:r>
      <w:r w:rsidR="007F6153" w:rsidRPr="00DD70F4">
        <w:rPr>
          <w:rFonts w:hint="cs"/>
          <w:b/>
          <w:bCs/>
          <w:color w:val="FF0000"/>
          <w:sz w:val="22"/>
          <w:szCs w:val="22"/>
          <w:rtl/>
        </w:rPr>
        <w:t>:</w:t>
      </w:r>
      <w:r w:rsidR="007F6153" w:rsidRPr="00DD70F4">
        <w:rPr>
          <w:rFonts w:hint="cs"/>
          <w:b/>
          <w:bCs/>
          <w:sz w:val="22"/>
          <w:szCs w:val="22"/>
          <w:rtl/>
        </w:rPr>
        <w:t xml:space="preserve"> </w:t>
      </w:r>
      <w:r w:rsidR="00A9464B" w:rsidRPr="00DD70F4">
        <w:rPr>
          <w:rStyle w:val="default"/>
          <w:rFonts w:cs="FrankRuehl"/>
          <w:sz w:val="18"/>
          <w:szCs w:val="24"/>
          <w:rtl/>
        </w:rPr>
        <w:t>(א)</w:t>
      </w:r>
      <w:r w:rsidR="00A9464B" w:rsidRPr="00DD70F4">
        <w:rPr>
          <w:rStyle w:val="default"/>
          <w:rFonts w:cs="FrankRuehl" w:hint="cs"/>
          <w:sz w:val="18"/>
          <w:szCs w:val="24"/>
          <w:rtl/>
        </w:rPr>
        <w:t xml:space="preserve"> </w:t>
      </w:r>
      <w:r w:rsidR="00A9464B" w:rsidRPr="00DD70F4">
        <w:rPr>
          <w:rStyle w:val="default"/>
          <w:rFonts w:cs="FrankRuehl"/>
          <w:sz w:val="18"/>
          <w:szCs w:val="24"/>
          <w:rtl/>
        </w:rPr>
        <w:t>הסכם בדבר ירושתו של אדם וויתור על ירושתו שנעשו בחייו של אותו אדם - בטלים.</w:t>
      </w:r>
      <w:r w:rsidR="007F6153" w:rsidRPr="00DD70F4">
        <w:rPr>
          <w:rStyle w:val="default"/>
          <w:rFonts w:cs="FrankRuehl" w:hint="cs"/>
          <w:sz w:val="18"/>
          <w:szCs w:val="24"/>
          <w:rtl/>
        </w:rPr>
        <w:t xml:space="preserve"> </w:t>
      </w:r>
      <w:r w:rsidR="00A9464B" w:rsidRPr="00DD70F4">
        <w:rPr>
          <w:rStyle w:val="default"/>
          <w:rFonts w:cs="FrankRuehl"/>
          <w:sz w:val="18"/>
          <w:szCs w:val="24"/>
          <w:rtl/>
        </w:rPr>
        <w:t>(ב)</w:t>
      </w:r>
      <w:r w:rsidR="00A9464B" w:rsidRPr="00DD70F4">
        <w:rPr>
          <w:rStyle w:val="default"/>
          <w:rFonts w:cs="FrankRuehl" w:hint="cs"/>
          <w:sz w:val="18"/>
          <w:szCs w:val="24"/>
          <w:rtl/>
        </w:rPr>
        <w:t xml:space="preserve"> </w:t>
      </w:r>
      <w:r w:rsidR="00A9464B" w:rsidRPr="00DD70F4">
        <w:rPr>
          <w:rStyle w:val="default"/>
          <w:rFonts w:cs="FrankRuehl"/>
          <w:sz w:val="18"/>
          <w:szCs w:val="24"/>
          <w:rtl/>
        </w:rPr>
        <w:t>מתנה שאדם נותן על מנת שתוקנה למקבל רק לאחר מותו של הנותן, אינה בת-תוקף אלא אם נעשתה בצוואה לפי הוראות חוק זה.</w:t>
      </w:r>
    </w:p>
    <w:p w14:paraId="4CA921E9" w14:textId="2E0197EF" w:rsidR="001352E6" w:rsidRPr="00DD70F4" w:rsidRDefault="001352E6" w:rsidP="005E53A1">
      <w:pPr>
        <w:rPr>
          <w:sz w:val="22"/>
          <w:szCs w:val="22"/>
          <w:rtl/>
        </w:rPr>
      </w:pPr>
      <w:r w:rsidRPr="00DD70F4">
        <w:rPr>
          <w:rFonts w:hint="cs"/>
          <w:sz w:val="22"/>
          <w:szCs w:val="22"/>
          <w:rtl/>
        </w:rPr>
        <w:t>ס</w:t>
      </w:r>
      <w:r w:rsidR="00B31D48" w:rsidRPr="00DD70F4">
        <w:rPr>
          <w:rFonts w:hint="cs"/>
          <w:sz w:val="22"/>
          <w:szCs w:val="22"/>
          <w:rtl/>
        </w:rPr>
        <w:t>עיף</w:t>
      </w:r>
      <w:r w:rsidRPr="00DD70F4">
        <w:rPr>
          <w:rFonts w:hint="cs"/>
          <w:sz w:val="22"/>
          <w:szCs w:val="22"/>
          <w:rtl/>
        </w:rPr>
        <w:t xml:space="preserve"> ב' הוא מקרה פרטי של ס</w:t>
      </w:r>
      <w:r w:rsidR="002B16EB" w:rsidRPr="00DD70F4">
        <w:rPr>
          <w:rFonts w:hint="cs"/>
          <w:sz w:val="22"/>
          <w:szCs w:val="22"/>
          <w:rtl/>
        </w:rPr>
        <w:t>עיף</w:t>
      </w:r>
      <w:r w:rsidRPr="00DD70F4">
        <w:rPr>
          <w:rFonts w:hint="cs"/>
          <w:sz w:val="22"/>
          <w:szCs w:val="22"/>
          <w:rtl/>
        </w:rPr>
        <w:t xml:space="preserve"> א. זה אומר שאם מצווה אומר </w:t>
      </w:r>
      <w:r w:rsidR="00E201DE" w:rsidRPr="00DD70F4">
        <w:rPr>
          <w:rFonts w:hint="cs"/>
          <w:sz w:val="22"/>
          <w:szCs w:val="22"/>
          <w:rtl/>
        </w:rPr>
        <w:t>לאדם מסוים שבתמורה לטיפול, הוא יוריש לו את דירתו</w:t>
      </w:r>
      <w:r w:rsidR="00753D25" w:rsidRPr="00DD70F4">
        <w:rPr>
          <w:rFonts w:hint="cs"/>
          <w:sz w:val="22"/>
          <w:szCs w:val="22"/>
          <w:rtl/>
        </w:rPr>
        <w:t>,</w:t>
      </w:r>
      <w:r w:rsidR="00E201DE" w:rsidRPr="00DD70F4">
        <w:rPr>
          <w:rFonts w:hint="cs"/>
          <w:sz w:val="22"/>
          <w:szCs w:val="22"/>
          <w:rtl/>
        </w:rPr>
        <w:t xml:space="preserve"> והוא אף חותם על הסכם, ההסכם בטל. </w:t>
      </w:r>
      <w:r w:rsidR="00175672" w:rsidRPr="00DD70F4">
        <w:rPr>
          <w:rFonts w:hint="cs"/>
          <w:sz w:val="22"/>
          <w:szCs w:val="22"/>
          <w:rtl/>
        </w:rPr>
        <w:t>אף אם הוא ממלא את התנאים של צוואה בכתב יד לדוג', כי מבחינה מהותית זו לא צוואה אלא הסכם.</w:t>
      </w:r>
    </w:p>
    <w:p w14:paraId="6B71C7B7" w14:textId="77777777" w:rsidR="00C6370B" w:rsidRPr="00DD70F4" w:rsidRDefault="00E201DE" w:rsidP="00753D25">
      <w:pPr>
        <w:rPr>
          <w:sz w:val="22"/>
          <w:szCs w:val="22"/>
          <w:rtl/>
        </w:rPr>
      </w:pPr>
      <w:r w:rsidRPr="00DD70F4">
        <w:rPr>
          <w:rFonts w:hint="cs"/>
          <w:b/>
          <w:bCs/>
          <w:sz w:val="22"/>
          <w:szCs w:val="22"/>
          <w:u w:val="single"/>
          <w:rtl/>
        </w:rPr>
        <w:t>אדם לא יכול לעשות הסכמים לגבי הירושה שלו</w:t>
      </w:r>
      <w:r w:rsidRPr="00DD70F4">
        <w:rPr>
          <w:rFonts w:hint="cs"/>
          <w:b/>
          <w:bCs/>
          <w:sz w:val="22"/>
          <w:szCs w:val="22"/>
          <w:rtl/>
        </w:rPr>
        <w:t xml:space="preserve">. הדרך היחידה להעביר רכוש </w:t>
      </w:r>
      <w:r w:rsidR="00BA38F5" w:rsidRPr="00DD70F4">
        <w:rPr>
          <w:rFonts w:hint="cs"/>
          <w:b/>
          <w:bCs/>
          <w:sz w:val="22"/>
          <w:szCs w:val="22"/>
          <w:rtl/>
        </w:rPr>
        <w:t xml:space="preserve">מרצון </w:t>
      </w:r>
      <w:r w:rsidRPr="00DD70F4">
        <w:rPr>
          <w:rFonts w:hint="cs"/>
          <w:b/>
          <w:bCs/>
          <w:sz w:val="22"/>
          <w:szCs w:val="22"/>
          <w:rtl/>
        </w:rPr>
        <w:t xml:space="preserve">לאחר </w:t>
      </w:r>
      <w:r w:rsidR="00BA38F5" w:rsidRPr="00DD70F4">
        <w:rPr>
          <w:rFonts w:hint="cs"/>
          <w:b/>
          <w:bCs/>
          <w:sz w:val="22"/>
          <w:szCs w:val="22"/>
          <w:rtl/>
        </w:rPr>
        <w:t>פטירה</w:t>
      </w:r>
      <w:r w:rsidRPr="00DD70F4">
        <w:rPr>
          <w:rFonts w:hint="cs"/>
          <w:b/>
          <w:bCs/>
          <w:sz w:val="22"/>
          <w:szCs w:val="22"/>
          <w:rtl/>
        </w:rPr>
        <w:t xml:space="preserve"> היא </w:t>
      </w:r>
      <w:r w:rsidR="00BA38F5" w:rsidRPr="00DD70F4">
        <w:rPr>
          <w:rFonts w:hint="cs"/>
          <w:b/>
          <w:bCs/>
          <w:sz w:val="22"/>
          <w:szCs w:val="22"/>
          <w:rtl/>
        </w:rPr>
        <w:t>ב</w:t>
      </w:r>
      <w:r w:rsidRPr="00DD70F4">
        <w:rPr>
          <w:rFonts w:hint="cs"/>
          <w:b/>
          <w:bCs/>
          <w:sz w:val="22"/>
          <w:szCs w:val="22"/>
          <w:rtl/>
        </w:rPr>
        <w:t>צוואה</w:t>
      </w:r>
      <w:r w:rsidR="00BA38F5" w:rsidRPr="00DD70F4">
        <w:rPr>
          <w:rFonts w:hint="cs"/>
          <w:b/>
          <w:bCs/>
          <w:sz w:val="22"/>
          <w:szCs w:val="22"/>
          <w:rtl/>
        </w:rPr>
        <w:t xml:space="preserve"> (ולא, זה יהיה עפ"י כללי ירושה עפ"י דין)</w:t>
      </w:r>
      <w:r w:rsidRPr="00DD70F4">
        <w:rPr>
          <w:rFonts w:hint="cs"/>
          <w:sz w:val="22"/>
          <w:szCs w:val="22"/>
          <w:rtl/>
        </w:rPr>
        <w:t>.</w:t>
      </w:r>
      <w:r w:rsidR="00753D25" w:rsidRPr="00DD70F4">
        <w:rPr>
          <w:rFonts w:hint="cs"/>
          <w:sz w:val="22"/>
          <w:szCs w:val="22"/>
          <w:rtl/>
        </w:rPr>
        <w:t xml:space="preserve"> </w:t>
      </w:r>
    </w:p>
    <w:p w14:paraId="1BD333DE" w14:textId="62CDA63E" w:rsidR="00833E70" w:rsidRPr="00DD70F4" w:rsidRDefault="00C6370B" w:rsidP="00C6370B">
      <w:pPr>
        <w:rPr>
          <w:sz w:val="22"/>
          <w:szCs w:val="22"/>
          <w:rtl/>
        </w:rPr>
      </w:pPr>
      <w:r w:rsidRPr="00DD70F4">
        <w:rPr>
          <w:rFonts w:hint="cs"/>
          <w:b/>
          <w:bCs/>
          <w:sz w:val="22"/>
          <w:szCs w:val="22"/>
          <w:rtl/>
        </w:rPr>
        <w:t xml:space="preserve">עם זאת, </w:t>
      </w:r>
      <w:r w:rsidR="0010025B" w:rsidRPr="00DD70F4">
        <w:rPr>
          <w:rFonts w:hint="cs"/>
          <w:b/>
          <w:bCs/>
          <w:sz w:val="22"/>
          <w:szCs w:val="22"/>
          <w:rtl/>
        </w:rPr>
        <w:t>העובדה שההסכם פסול, לא פוסלת את הצוואה אם נכתבה</w:t>
      </w:r>
      <w:r w:rsidR="0010025B" w:rsidRPr="00DD70F4">
        <w:rPr>
          <w:rFonts w:hint="cs"/>
          <w:sz w:val="22"/>
          <w:szCs w:val="22"/>
          <w:rtl/>
        </w:rPr>
        <w:t>.</w:t>
      </w:r>
      <w:r w:rsidRPr="00DD70F4">
        <w:rPr>
          <w:rFonts w:hint="cs"/>
          <w:sz w:val="22"/>
          <w:szCs w:val="22"/>
          <w:rtl/>
        </w:rPr>
        <w:t xml:space="preserve"> </w:t>
      </w:r>
      <w:r w:rsidR="004E12D4" w:rsidRPr="00DD70F4">
        <w:rPr>
          <w:rFonts w:hint="cs"/>
          <w:sz w:val="22"/>
          <w:szCs w:val="22"/>
          <w:rtl/>
        </w:rPr>
        <w:t xml:space="preserve">אם ערכתי </w:t>
      </w:r>
      <w:r w:rsidRPr="00DD70F4">
        <w:rPr>
          <w:rFonts w:hint="cs"/>
          <w:sz w:val="22"/>
          <w:szCs w:val="22"/>
          <w:rtl/>
        </w:rPr>
        <w:t>הסכם, הוא בטל, א</w:t>
      </w:r>
      <w:r w:rsidR="00CE75D0" w:rsidRPr="00DD70F4">
        <w:rPr>
          <w:rFonts w:hint="cs"/>
          <w:sz w:val="22"/>
          <w:szCs w:val="22"/>
          <w:rtl/>
        </w:rPr>
        <w:t xml:space="preserve">בל אם כתבתי </w:t>
      </w:r>
      <w:r w:rsidR="004E12D4" w:rsidRPr="00DD70F4">
        <w:rPr>
          <w:rFonts w:hint="cs"/>
          <w:sz w:val="22"/>
          <w:szCs w:val="22"/>
          <w:rtl/>
        </w:rPr>
        <w:t xml:space="preserve">צוואה </w:t>
      </w:r>
      <w:r w:rsidR="00CE75D0" w:rsidRPr="00DD70F4">
        <w:rPr>
          <w:rFonts w:hint="cs"/>
          <w:sz w:val="22"/>
          <w:szCs w:val="22"/>
          <w:rtl/>
        </w:rPr>
        <w:t>ש</w:t>
      </w:r>
      <w:r w:rsidR="0081130C" w:rsidRPr="00DD70F4">
        <w:rPr>
          <w:rFonts w:hint="cs"/>
          <w:sz w:val="22"/>
          <w:szCs w:val="22"/>
          <w:rtl/>
        </w:rPr>
        <w:t>נערכה בהתאם להסכם</w:t>
      </w:r>
      <w:r w:rsidR="00AB15F9" w:rsidRPr="00DD70F4">
        <w:rPr>
          <w:rFonts w:hint="cs"/>
          <w:sz w:val="22"/>
          <w:szCs w:val="22"/>
          <w:rtl/>
        </w:rPr>
        <w:t xml:space="preserve"> ועל בסיסו</w:t>
      </w:r>
      <w:r w:rsidR="00CE75D0" w:rsidRPr="00DD70F4">
        <w:rPr>
          <w:rFonts w:hint="cs"/>
          <w:sz w:val="22"/>
          <w:szCs w:val="22"/>
          <w:rtl/>
        </w:rPr>
        <w:t xml:space="preserve">, לא ניתן לתקוף </w:t>
      </w:r>
      <w:r w:rsidR="0081130C" w:rsidRPr="00DD70F4">
        <w:rPr>
          <w:rFonts w:hint="cs"/>
          <w:sz w:val="22"/>
          <w:szCs w:val="22"/>
          <w:rtl/>
        </w:rPr>
        <w:t xml:space="preserve">אותה </w:t>
      </w:r>
      <w:r w:rsidR="00CE75D0" w:rsidRPr="00DD70F4">
        <w:rPr>
          <w:rFonts w:hint="cs"/>
          <w:sz w:val="22"/>
          <w:szCs w:val="22"/>
          <w:rtl/>
        </w:rPr>
        <w:t>על בסיס סעיף 8</w:t>
      </w:r>
      <w:r w:rsidR="002E7EF6" w:rsidRPr="00DD70F4">
        <w:rPr>
          <w:rFonts w:hint="cs"/>
          <w:sz w:val="22"/>
          <w:szCs w:val="22"/>
          <w:rtl/>
        </w:rPr>
        <w:t xml:space="preserve"> (אפשר על בסיס עילות פסלות אחרות)</w:t>
      </w:r>
      <w:r w:rsidR="00CE75D0" w:rsidRPr="00DD70F4">
        <w:rPr>
          <w:rFonts w:hint="cs"/>
          <w:sz w:val="22"/>
          <w:szCs w:val="22"/>
          <w:rtl/>
        </w:rPr>
        <w:t xml:space="preserve">. </w:t>
      </w:r>
      <w:r w:rsidR="002E7EF6" w:rsidRPr="00DD70F4">
        <w:rPr>
          <w:rFonts w:hint="cs"/>
          <w:sz w:val="22"/>
          <w:szCs w:val="22"/>
          <w:rtl/>
        </w:rPr>
        <w:t xml:space="preserve">אם </w:t>
      </w:r>
      <w:r w:rsidR="004E12D4" w:rsidRPr="00DD70F4">
        <w:rPr>
          <w:rFonts w:hint="cs"/>
          <w:sz w:val="22"/>
          <w:szCs w:val="22"/>
          <w:rtl/>
        </w:rPr>
        <w:t>ברור שאלמלא ההסכם לא הייתי עושה את הצו</w:t>
      </w:r>
      <w:r w:rsidR="00175672" w:rsidRPr="00DD70F4">
        <w:rPr>
          <w:rFonts w:hint="cs"/>
          <w:sz w:val="22"/>
          <w:szCs w:val="22"/>
          <w:rtl/>
        </w:rPr>
        <w:t>ואה, הצוואה פסולה.</w:t>
      </w:r>
    </w:p>
    <w:p w14:paraId="73C00FBE" w14:textId="16B23C74" w:rsidR="00175672" w:rsidRPr="00DD70F4" w:rsidRDefault="004B788C" w:rsidP="005E53A1">
      <w:pPr>
        <w:rPr>
          <w:sz w:val="22"/>
          <w:szCs w:val="22"/>
          <w:rtl/>
        </w:rPr>
      </w:pPr>
      <w:r w:rsidRPr="00DD70F4">
        <w:rPr>
          <w:rFonts w:hint="cs"/>
          <w:sz w:val="22"/>
          <w:szCs w:val="22"/>
          <w:rtl/>
        </w:rPr>
        <w:t xml:space="preserve">אומנם, </w:t>
      </w:r>
      <w:r w:rsidR="00BA1463" w:rsidRPr="00DD70F4">
        <w:rPr>
          <w:rFonts w:hint="cs"/>
          <w:sz w:val="22"/>
          <w:szCs w:val="22"/>
          <w:rtl/>
        </w:rPr>
        <w:t>כמעט כל שיטות המשפט שמכירות בחופש ציווי, מטילות מגבלות מסוימות על הסכמי ירושה</w:t>
      </w:r>
      <w:r w:rsidR="00017B65" w:rsidRPr="00DD70F4">
        <w:rPr>
          <w:rFonts w:hint="cs"/>
          <w:sz w:val="22"/>
          <w:szCs w:val="22"/>
          <w:rtl/>
        </w:rPr>
        <w:t xml:space="preserve"> (דרישות צורניות / מגבלות על הורשה לבני זוג/בני משפחה וכיו"ב)</w:t>
      </w:r>
      <w:r w:rsidR="00BA1463" w:rsidRPr="00DD70F4">
        <w:rPr>
          <w:rFonts w:hint="cs"/>
          <w:sz w:val="22"/>
          <w:szCs w:val="22"/>
          <w:rtl/>
        </w:rPr>
        <w:t xml:space="preserve">. </w:t>
      </w:r>
      <w:r w:rsidRPr="00DD70F4">
        <w:rPr>
          <w:rFonts w:hint="cs"/>
          <w:sz w:val="22"/>
          <w:szCs w:val="22"/>
          <w:rtl/>
        </w:rPr>
        <w:t>אך יש הרבה ביקורות על הסעיף -</w:t>
      </w:r>
    </w:p>
    <w:p w14:paraId="438F1A84" w14:textId="1C6BA71A" w:rsidR="00E01313" w:rsidRPr="00DD70F4" w:rsidRDefault="00661AA1" w:rsidP="00A65AB9">
      <w:pPr>
        <w:pStyle w:val="a3"/>
        <w:numPr>
          <w:ilvl w:val="0"/>
          <w:numId w:val="25"/>
        </w:numPr>
        <w:rPr>
          <w:sz w:val="22"/>
          <w:szCs w:val="22"/>
          <w:rtl/>
        </w:rPr>
      </w:pPr>
      <w:r w:rsidRPr="00DD70F4">
        <w:rPr>
          <w:rFonts w:hint="cs"/>
          <w:b/>
          <w:bCs/>
          <w:sz w:val="22"/>
          <w:szCs w:val="22"/>
          <w:rtl/>
        </w:rPr>
        <w:t>זו מגבלה נוקשה מדי על חופש החוזים</w:t>
      </w:r>
      <w:r w:rsidR="004B788C" w:rsidRPr="00DD70F4">
        <w:rPr>
          <w:rFonts w:hint="cs"/>
          <w:sz w:val="22"/>
          <w:szCs w:val="22"/>
          <w:rtl/>
        </w:rPr>
        <w:t>.</w:t>
      </w:r>
      <w:r w:rsidR="00017B65" w:rsidRPr="00DD70F4">
        <w:rPr>
          <w:rFonts w:hint="cs"/>
          <w:sz w:val="22"/>
          <w:szCs w:val="22"/>
          <w:rtl/>
        </w:rPr>
        <w:t xml:space="preserve"> אומנם מנגד, ההוראה נקבע מחשש שינצלו אותם</w:t>
      </w:r>
      <w:r w:rsidR="00BB559C" w:rsidRPr="00DD70F4">
        <w:rPr>
          <w:rFonts w:hint="cs"/>
          <w:sz w:val="22"/>
          <w:szCs w:val="22"/>
          <w:rtl/>
        </w:rPr>
        <w:t xml:space="preserve"> (על זה הביקורת השנייה). לצוואה אין משמעות משפטית עד רגע הפטירה. לכן אי אפשר לתקוף צוואה כאשר המוריש בחיים (דיברנו על זה בעניין אהרוני). לעומת זאת, חוזה מרגע שנכרת בצורה חוקית ותקינה, אי אפשר לשנות אותו שלא בהסכמת שני הצדדים. לכן, </w:t>
      </w:r>
      <w:r w:rsidR="00E37842" w:rsidRPr="00DD70F4">
        <w:rPr>
          <w:rFonts w:hint="cs"/>
          <w:sz w:val="22"/>
          <w:szCs w:val="22"/>
          <w:rtl/>
        </w:rPr>
        <w:t xml:space="preserve">בסעיף 8 </w:t>
      </w:r>
      <w:r w:rsidR="00BB559C" w:rsidRPr="00DD70F4">
        <w:rPr>
          <w:rFonts w:hint="cs"/>
          <w:sz w:val="22"/>
          <w:szCs w:val="22"/>
          <w:rtl/>
        </w:rPr>
        <w:t>רוצים להשאיר את החופש למצווים לשנות את רצונם עד הרגע האחרון.</w:t>
      </w:r>
    </w:p>
    <w:p w14:paraId="378BD594" w14:textId="77777777" w:rsidR="00595892" w:rsidRPr="00DD70F4" w:rsidRDefault="00661AA1" w:rsidP="00B536EC">
      <w:pPr>
        <w:pStyle w:val="a3"/>
        <w:numPr>
          <w:ilvl w:val="0"/>
          <w:numId w:val="25"/>
        </w:numPr>
        <w:rPr>
          <w:sz w:val="22"/>
          <w:szCs w:val="22"/>
        </w:rPr>
      </w:pPr>
      <w:r w:rsidRPr="00DD70F4">
        <w:rPr>
          <w:rFonts w:hint="cs"/>
          <w:b/>
          <w:bCs/>
          <w:sz w:val="22"/>
          <w:szCs w:val="22"/>
          <w:rtl/>
        </w:rPr>
        <w:t xml:space="preserve">האם </w:t>
      </w:r>
      <w:r w:rsidR="004B788C" w:rsidRPr="00DD70F4">
        <w:rPr>
          <w:rFonts w:hint="cs"/>
          <w:b/>
          <w:bCs/>
          <w:sz w:val="22"/>
          <w:szCs w:val="22"/>
          <w:rtl/>
        </w:rPr>
        <w:t xml:space="preserve">היא </w:t>
      </w:r>
      <w:r w:rsidRPr="00DD70F4">
        <w:rPr>
          <w:rFonts w:hint="cs"/>
          <w:b/>
          <w:bCs/>
          <w:sz w:val="22"/>
          <w:szCs w:val="22"/>
          <w:rtl/>
        </w:rPr>
        <w:t>אכן לטובת המורישים</w:t>
      </w:r>
      <w:r w:rsidR="004F465A" w:rsidRPr="00DD70F4">
        <w:rPr>
          <w:rFonts w:hint="cs"/>
          <w:sz w:val="22"/>
          <w:szCs w:val="22"/>
          <w:rtl/>
        </w:rPr>
        <w:t xml:space="preserve">. </w:t>
      </w:r>
      <w:r w:rsidR="00595892" w:rsidRPr="00DD70F4">
        <w:rPr>
          <w:rFonts w:hint="cs"/>
          <w:sz w:val="22"/>
          <w:szCs w:val="22"/>
          <w:rtl/>
        </w:rPr>
        <w:t>דוגמאות:</w:t>
      </w:r>
    </w:p>
    <w:p w14:paraId="3B411BA2" w14:textId="77777777" w:rsidR="00595892" w:rsidRPr="00DD70F4" w:rsidRDefault="004F465A" w:rsidP="008F1B2E">
      <w:pPr>
        <w:pStyle w:val="a3"/>
        <w:numPr>
          <w:ilvl w:val="0"/>
          <w:numId w:val="34"/>
        </w:numPr>
        <w:rPr>
          <w:sz w:val="22"/>
          <w:szCs w:val="22"/>
        </w:rPr>
      </w:pPr>
      <w:r w:rsidRPr="00DD70F4">
        <w:rPr>
          <w:sz w:val="22"/>
          <w:szCs w:val="22"/>
          <w:rtl/>
        </w:rPr>
        <w:t xml:space="preserve">אחד מפסקי הדין שמראים למה האיסור הזה הוא לא רק טוב, אלא יש בו גם אספקטים בעייתיים - אדם נפטר, היה נשוי בנישואים שניים והיה לו בן מנישואים ראשונים. הבן והאישה היו צריכים להתחלק חצי-חצי. הבן הסתלק לטובת האישה בתנאי שלאחר מותה היא תוריש לו את כל הרכוש שהוא קיבל מהאבא. </w:t>
      </w:r>
      <w:r w:rsidR="00686E55" w:rsidRPr="00DD70F4">
        <w:rPr>
          <w:rFonts w:hint="cs"/>
          <w:sz w:val="22"/>
          <w:szCs w:val="22"/>
          <w:rtl/>
        </w:rPr>
        <w:t xml:space="preserve">האישה הסכימה והם כרתו חוזה, אך </w:t>
      </w:r>
      <w:r w:rsidRPr="00DD70F4">
        <w:rPr>
          <w:sz w:val="22"/>
          <w:szCs w:val="22"/>
          <w:rtl/>
        </w:rPr>
        <w:t xml:space="preserve">האישה ערכה </w:t>
      </w:r>
      <w:r w:rsidR="00686E55" w:rsidRPr="00DD70F4">
        <w:rPr>
          <w:rFonts w:hint="cs"/>
          <w:sz w:val="22"/>
          <w:szCs w:val="22"/>
          <w:rtl/>
        </w:rPr>
        <w:t xml:space="preserve">לאחר מכן </w:t>
      </w:r>
      <w:r w:rsidRPr="00DD70F4">
        <w:rPr>
          <w:sz w:val="22"/>
          <w:szCs w:val="22"/>
          <w:rtl/>
        </w:rPr>
        <w:t xml:space="preserve">צוואה לטובת האחיינית. </w:t>
      </w:r>
      <w:r w:rsidR="00A55142" w:rsidRPr="00DD70F4">
        <w:rPr>
          <w:rFonts w:hint="cs"/>
          <w:sz w:val="22"/>
          <w:szCs w:val="22"/>
          <w:rtl/>
        </w:rPr>
        <w:t xml:space="preserve">באותו עניין, </w:t>
      </w:r>
      <w:r w:rsidRPr="00DD70F4">
        <w:rPr>
          <w:sz w:val="22"/>
          <w:szCs w:val="22"/>
          <w:rtl/>
        </w:rPr>
        <w:t xml:space="preserve">זה דוגמא למצב שהחוזה יכול להיות הוגן – </w:t>
      </w:r>
      <w:r w:rsidR="00A55142" w:rsidRPr="00DD70F4">
        <w:rPr>
          <w:rFonts w:hint="cs"/>
          <w:sz w:val="22"/>
          <w:szCs w:val="22"/>
          <w:rtl/>
        </w:rPr>
        <w:t xml:space="preserve">הבן לא ביקש את </w:t>
      </w:r>
      <w:r w:rsidRPr="00DD70F4">
        <w:rPr>
          <w:sz w:val="22"/>
          <w:szCs w:val="22"/>
          <w:rtl/>
        </w:rPr>
        <w:t>הורשת כל הרכוש</w:t>
      </w:r>
      <w:r w:rsidR="00A55142" w:rsidRPr="00DD70F4">
        <w:rPr>
          <w:rFonts w:hint="cs"/>
          <w:sz w:val="22"/>
          <w:szCs w:val="22"/>
          <w:rtl/>
        </w:rPr>
        <w:t>,</w:t>
      </w:r>
      <w:r w:rsidRPr="00DD70F4">
        <w:rPr>
          <w:sz w:val="22"/>
          <w:szCs w:val="22"/>
          <w:rtl/>
        </w:rPr>
        <w:t xml:space="preserve"> אלא רק </w:t>
      </w:r>
      <w:r w:rsidR="00A55142" w:rsidRPr="00DD70F4">
        <w:rPr>
          <w:rFonts w:hint="cs"/>
          <w:sz w:val="22"/>
          <w:szCs w:val="22"/>
          <w:rtl/>
        </w:rPr>
        <w:t xml:space="preserve">אם </w:t>
      </w:r>
      <w:r w:rsidRPr="00DD70F4">
        <w:rPr>
          <w:sz w:val="22"/>
          <w:szCs w:val="22"/>
          <w:rtl/>
        </w:rPr>
        <w:t xml:space="preserve">נשאר חלק ברכוש שממנו הסתלק. </w:t>
      </w:r>
    </w:p>
    <w:p w14:paraId="58195931" w14:textId="430BEAF2" w:rsidR="00595892" w:rsidRPr="00DD70F4" w:rsidRDefault="00C877A4" w:rsidP="00C61E2C">
      <w:pPr>
        <w:pStyle w:val="a3"/>
        <w:rPr>
          <w:sz w:val="22"/>
          <w:szCs w:val="22"/>
        </w:rPr>
      </w:pPr>
      <w:r w:rsidRPr="00DD70F4">
        <w:rPr>
          <w:rFonts w:hint="cs"/>
          <w:sz w:val="22"/>
          <w:szCs w:val="22"/>
          <w:rtl/>
        </w:rPr>
        <w:t xml:space="preserve">אבל </w:t>
      </w:r>
      <w:r w:rsidRPr="00DD70F4">
        <w:rPr>
          <w:sz w:val="22"/>
          <w:szCs w:val="22"/>
          <w:rtl/>
        </w:rPr>
        <w:t>בדין האזרחי לא היה לו שום מוצא</w:t>
      </w:r>
      <w:r w:rsidR="00FE436E" w:rsidRPr="00DD70F4">
        <w:rPr>
          <w:rFonts w:hint="cs"/>
          <w:sz w:val="22"/>
          <w:szCs w:val="22"/>
          <w:rtl/>
        </w:rPr>
        <w:t xml:space="preserve">, </w:t>
      </w:r>
      <w:r w:rsidR="000E4953" w:rsidRPr="00DD70F4">
        <w:rPr>
          <w:rFonts w:hint="cs"/>
          <w:sz w:val="22"/>
          <w:szCs w:val="22"/>
          <w:rtl/>
        </w:rPr>
        <w:t xml:space="preserve">כיוון שבדיני ירושה </w:t>
      </w:r>
      <w:r w:rsidR="004F465A" w:rsidRPr="00DD70F4">
        <w:rPr>
          <w:sz w:val="22"/>
          <w:szCs w:val="22"/>
          <w:rtl/>
        </w:rPr>
        <w:t>אין הסתלקות על תנאי</w:t>
      </w:r>
      <w:r w:rsidR="000E4953" w:rsidRPr="00DD70F4">
        <w:rPr>
          <w:rFonts w:hint="cs"/>
          <w:sz w:val="22"/>
          <w:szCs w:val="22"/>
          <w:rtl/>
        </w:rPr>
        <w:t xml:space="preserve"> ובדיני חוזים </w:t>
      </w:r>
      <w:r w:rsidR="004F465A" w:rsidRPr="00DD70F4">
        <w:rPr>
          <w:sz w:val="22"/>
          <w:szCs w:val="22"/>
          <w:rtl/>
        </w:rPr>
        <w:t xml:space="preserve">הוא לא יכול לתקוף את זה </w:t>
      </w:r>
      <w:r w:rsidR="00FE436E" w:rsidRPr="00DD70F4">
        <w:rPr>
          <w:rFonts w:hint="cs"/>
          <w:sz w:val="22"/>
          <w:szCs w:val="22"/>
          <w:rtl/>
        </w:rPr>
        <w:t>ו</w:t>
      </w:r>
      <w:r w:rsidR="004F465A" w:rsidRPr="00DD70F4">
        <w:rPr>
          <w:sz w:val="22"/>
          <w:szCs w:val="22"/>
          <w:rtl/>
        </w:rPr>
        <w:t>החוזה בטל.</w:t>
      </w:r>
      <w:r w:rsidRPr="00DD70F4">
        <w:rPr>
          <w:rFonts w:hint="cs"/>
          <w:sz w:val="22"/>
          <w:szCs w:val="22"/>
          <w:rtl/>
        </w:rPr>
        <w:t xml:space="preserve"> באותה מקרה ספציפי, </w:t>
      </w:r>
      <w:r w:rsidRPr="00DD70F4">
        <w:rPr>
          <w:sz w:val="22"/>
          <w:szCs w:val="22"/>
          <w:rtl/>
        </w:rPr>
        <w:t xml:space="preserve">ביהמ"ש מצא פתרון כיוון שההסתלקות הייתה </w:t>
      </w:r>
      <w:proofErr w:type="spellStart"/>
      <w:r w:rsidRPr="00DD70F4">
        <w:rPr>
          <w:sz w:val="22"/>
          <w:szCs w:val="22"/>
          <w:rtl/>
        </w:rPr>
        <w:t>בביד"ר</w:t>
      </w:r>
      <w:proofErr w:type="spellEnd"/>
      <w:r w:rsidRPr="00DD70F4">
        <w:rPr>
          <w:sz w:val="22"/>
          <w:szCs w:val="22"/>
          <w:rtl/>
        </w:rPr>
        <w:t>.</w:t>
      </w:r>
    </w:p>
    <w:p w14:paraId="7A754011" w14:textId="3546386C" w:rsidR="004F465A" w:rsidRPr="00DD70F4" w:rsidRDefault="004F465A" w:rsidP="008F1B2E">
      <w:pPr>
        <w:pStyle w:val="a3"/>
        <w:numPr>
          <w:ilvl w:val="0"/>
          <w:numId w:val="34"/>
        </w:numPr>
        <w:rPr>
          <w:sz w:val="22"/>
          <w:szCs w:val="22"/>
          <w:rtl/>
        </w:rPr>
      </w:pPr>
      <w:r w:rsidRPr="00DD70F4">
        <w:rPr>
          <w:sz w:val="22"/>
          <w:szCs w:val="22"/>
          <w:rtl/>
        </w:rPr>
        <w:t>אישה שמלבד דירתה אין לה עוד רכוש, והיא מבקשת מאחר שיטפל בה בתמורה לדירתה לאחר פטירתה. אם ידעו שההסכם בטל, אף אח</w:t>
      </w:r>
      <w:r w:rsidR="00595892" w:rsidRPr="00DD70F4">
        <w:rPr>
          <w:rFonts w:hint="cs"/>
          <w:sz w:val="22"/>
          <w:szCs w:val="22"/>
          <w:rtl/>
        </w:rPr>
        <w:t>ד</w:t>
      </w:r>
      <w:r w:rsidRPr="00DD70F4">
        <w:rPr>
          <w:sz w:val="22"/>
          <w:szCs w:val="22"/>
          <w:rtl/>
        </w:rPr>
        <w:t xml:space="preserve"> לא יטפל בה. כאמור, החולשה בצוואה היא היכולת של האישה לשנות את הצוואה בכל זמן נתון בלי שאף אחד ידע על זה.</w:t>
      </w:r>
    </w:p>
    <w:p w14:paraId="1CB57BC0" w14:textId="7F27BC91" w:rsidR="00661AA1" w:rsidRPr="00DD70F4" w:rsidRDefault="004F465A" w:rsidP="008F1B2E">
      <w:pPr>
        <w:pStyle w:val="a3"/>
        <w:numPr>
          <w:ilvl w:val="0"/>
          <w:numId w:val="34"/>
        </w:numPr>
        <w:rPr>
          <w:sz w:val="22"/>
          <w:szCs w:val="22"/>
          <w:rtl/>
        </w:rPr>
      </w:pPr>
      <w:r w:rsidRPr="00DD70F4">
        <w:rPr>
          <w:sz w:val="22"/>
          <w:szCs w:val="22"/>
          <w:rtl/>
        </w:rPr>
        <w:t>דוגמא נוספת ומאוד שכיחה – בסכסוכי גירושין, יש מקרים שבהם אחד הצדדים מוותר על רכוש לטובת הצד השני, ובלבד שזה הולך לילדים אחר כך. אין לצדדים שום דרך להבטיח שזה אכן ילך לילדים. אפשר לערוך צוואה אבל כל אחד יכול לשנות את הצוואה מתי שהוא רוצה שהרי היא עניין פרטי. לכן, לא ברור האם המגבלה הזו היא לא נוקשה מדי.</w:t>
      </w:r>
    </w:p>
    <w:p w14:paraId="5D1FC355" w14:textId="1B83C5E1" w:rsidR="00595892" w:rsidRPr="00DD70F4" w:rsidRDefault="004B788C" w:rsidP="00A65AB9">
      <w:pPr>
        <w:pStyle w:val="a3"/>
        <w:numPr>
          <w:ilvl w:val="0"/>
          <w:numId w:val="25"/>
        </w:numPr>
        <w:rPr>
          <w:sz w:val="22"/>
          <w:szCs w:val="22"/>
        </w:rPr>
      </w:pPr>
      <w:r w:rsidRPr="00DD70F4">
        <w:rPr>
          <w:rFonts w:hint="cs"/>
          <w:b/>
          <w:bCs/>
          <w:sz w:val="22"/>
          <w:szCs w:val="22"/>
          <w:rtl/>
        </w:rPr>
        <w:t xml:space="preserve">קיימות </w:t>
      </w:r>
      <w:r w:rsidR="00264F01" w:rsidRPr="00DD70F4">
        <w:rPr>
          <w:rFonts w:hint="cs"/>
          <w:b/>
          <w:bCs/>
          <w:sz w:val="22"/>
          <w:szCs w:val="22"/>
          <w:rtl/>
        </w:rPr>
        <w:t xml:space="preserve">אפשרויות </w:t>
      </w:r>
      <w:r w:rsidR="00595892" w:rsidRPr="00DD70F4">
        <w:rPr>
          <w:rFonts w:hint="cs"/>
          <w:b/>
          <w:bCs/>
          <w:sz w:val="22"/>
          <w:szCs w:val="22"/>
          <w:rtl/>
        </w:rPr>
        <w:t xml:space="preserve">(נרחבות) </w:t>
      </w:r>
      <w:r w:rsidR="00264F01" w:rsidRPr="00DD70F4">
        <w:rPr>
          <w:rFonts w:hint="cs"/>
          <w:b/>
          <w:bCs/>
          <w:sz w:val="22"/>
          <w:szCs w:val="22"/>
          <w:rtl/>
        </w:rPr>
        <w:t>לעקוף את הסעיף</w:t>
      </w:r>
      <w:r w:rsidRPr="00DD70F4">
        <w:rPr>
          <w:rFonts w:hint="cs"/>
          <w:sz w:val="22"/>
          <w:szCs w:val="22"/>
          <w:rtl/>
        </w:rPr>
        <w:t>.</w:t>
      </w:r>
      <w:r w:rsidR="006E652B" w:rsidRPr="00DD70F4">
        <w:rPr>
          <w:rFonts w:hint="cs"/>
          <w:sz w:val="22"/>
          <w:szCs w:val="22"/>
          <w:rtl/>
        </w:rPr>
        <w:t xml:space="preserve"> </w:t>
      </w:r>
      <w:r w:rsidR="00A24F44" w:rsidRPr="00DD70F4">
        <w:rPr>
          <w:rFonts w:hint="cs"/>
          <w:sz w:val="22"/>
          <w:szCs w:val="22"/>
          <w:rtl/>
        </w:rPr>
        <w:t>ס' 8 לא חל על נכסי לבר-עיזבון שקבועים בס' 147</w:t>
      </w:r>
      <w:r w:rsidR="00140EE2" w:rsidRPr="00DD70F4">
        <w:rPr>
          <w:rFonts w:hint="cs"/>
          <w:sz w:val="22"/>
          <w:szCs w:val="22"/>
          <w:rtl/>
        </w:rPr>
        <w:t xml:space="preserve"> (קופות גמל, פנסיה וכו')</w:t>
      </w:r>
      <w:r w:rsidR="00A24F44" w:rsidRPr="00DD70F4">
        <w:rPr>
          <w:rFonts w:hint="cs"/>
          <w:sz w:val="22"/>
          <w:szCs w:val="22"/>
          <w:rtl/>
        </w:rPr>
        <w:t>.</w:t>
      </w:r>
    </w:p>
    <w:p w14:paraId="1103DAC0" w14:textId="31E8D19E" w:rsidR="00140EE2" w:rsidRPr="00DD70F4" w:rsidRDefault="00140EE2" w:rsidP="005E53A1">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8C177F" w:rsidRPr="00DD70F4">
        <w:rPr>
          <w:rFonts w:hint="cs"/>
          <w:b/>
          <w:bCs/>
          <w:sz w:val="22"/>
          <w:szCs w:val="22"/>
          <w:rtl/>
        </w:rPr>
        <w:t xml:space="preserve">על </w:t>
      </w:r>
      <w:r w:rsidR="004103E1" w:rsidRPr="00DD70F4">
        <w:rPr>
          <w:rFonts w:hint="cs"/>
          <w:b/>
          <w:bCs/>
          <w:sz w:val="22"/>
          <w:szCs w:val="22"/>
          <w:rtl/>
        </w:rPr>
        <w:t xml:space="preserve">איזה מערכות יחסים </w:t>
      </w:r>
      <w:r w:rsidR="008C177F" w:rsidRPr="00DD70F4">
        <w:rPr>
          <w:rFonts w:hint="cs"/>
          <w:b/>
          <w:bCs/>
          <w:sz w:val="22"/>
          <w:szCs w:val="22"/>
          <w:rtl/>
        </w:rPr>
        <w:t xml:space="preserve">/ הסכמים </w:t>
      </w:r>
      <w:r w:rsidR="004103E1" w:rsidRPr="00DD70F4">
        <w:rPr>
          <w:rFonts w:hint="cs"/>
          <w:b/>
          <w:bCs/>
          <w:sz w:val="22"/>
          <w:szCs w:val="22"/>
          <w:rtl/>
        </w:rPr>
        <w:t>האיסור הזה חל?</w:t>
      </w:r>
      <w:r w:rsidR="004103E1" w:rsidRPr="00DD70F4">
        <w:rPr>
          <w:rFonts w:hint="cs"/>
          <w:sz w:val="22"/>
          <w:szCs w:val="22"/>
          <w:rtl/>
        </w:rPr>
        <w:t xml:space="preserve"> </w:t>
      </w:r>
    </w:p>
    <w:p w14:paraId="62649204" w14:textId="77777777" w:rsidR="008C177F" w:rsidRPr="00DD70F4" w:rsidRDefault="004103E1" w:rsidP="00140EE2">
      <w:pPr>
        <w:pStyle w:val="a3"/>
        <w:numPr>
          <w:ilvl w:val="0"/>
          <w:numId w:val="30"/>
        </w:numPr>
        <w:rPr>
          <w:sz w:val="22"/>
          <w:szCs w:val="22"/>
          <w:u w:val="single"/>
        </w:rPr>
      </w:pPr>
      <w:r w:rsidRPr="00DD70F4">
        <w:rPr>
          <w:rFonts w:hint="cs"/>
          <w:sz w:val="22"/>
          <w:szCs w:val="22"/>
          <w:u w:val="single"/>
          <w:rtl/>
        </w:rPr>
        <w:t>ברור ש</w:t>
      </w:r>
      <w:r w:rsidR="008C177F" w:rsidRPr="00DD70F4">
        <w:rPr>
          <w:rFonts w:hint="cs"/>
          <w:sz w:val="22"/>
          <w:szCs w:val="22"/>
          <w:u w:val="single"/>
          <w:rtl/>
        </w:rPr>
        <w:t xml:space="preserve">הוא חל על </w:t>
      </w:r>
      <w:r w:rsidRPr="00DD70F4">
        <w:rPr>
          <w:rFonts w:hint="cs"/>
          <w:sz w:val="22"/>
          <w:szCs w:val="22"/>
          <w:u w:val="single"/>
          <w:rtl/>
        </w:rPr>
        <w:t xml:space="preserve">הסכמים שהמוריש הוא צד להם. </w:t>
      </w:r>
    </w:p>
    <w:p w14:paraId="7681AB78" w14:textId="5D3D92DF" w:rsidR="008722C2" w:rsidRPr="00DD70F4" w:rsidRDefault="004103E1" w:rsidP="00140EE2">
      <w:pPr>
        <w:pStyle w:val="a3"/>
        <w:numPr>
          <w:ilvl w:val="0"/>
          <w:numId w:val="30"/>
        </w:numPr>
        <w:rPr>
          <w:sz w:val="22"/>
          <w:szCs w:val="22"/>
          <w:u w:val="single"/>
        </w:rPr>
      </w:pPr>
      <w:r w:rsidRPr="00DD70F4">
        <w:rPr>
          <w:rFonts w:hint="cs"/>
          <w:sz w:val="22"/>
          <w:szCs w:val="22"/>
          <w:u w:val="single"/>
          <w:rtl/>
        </w:rPr>
        <w:t>התחייבו</w:t>
      </w:r>
      <w:r w:rsidR="008C177F" w:rsidRPr="00DD70F4">
        <w:rPr>
          <w:rFonts w:hint="cs"/>
          <w:sz w:val="22"/>
          <w:szCs w:val="22"/>
          <w:u w:val="single"/>
          <w:rtl/>
        </w:rPr>
        <w:t>יו</w:t>
      </w:r>
      <w:r w:rsidRPr="00DD70F4">
        <w:rPr>
          <w:rFonts w:hint="cs"/>
          <w:sz w:val="22"/>
          <w:szCs w:val="22"/>
          <w:u w:val="single"/>
          <w:rtl/>
        </w:rPr>
        <w:t>ת להפוך אדם ליורש / לנשל אדם.</w:t>
      </w:r>
    </w:p>
    <w:p w14:paraId="667E1D90" w14:textId="77777777" w:rsidR="0006219B" w:rsidRPr="00DD70F4" w:rsidRDefault="0006219B" w:rsidP="0006219B">
      <w:pPr>
        <w:pStyle w:val="a3"/>
        <w:numPr>
          <w:ilvl w:val="0"/>
          <w:numId w:val="30"/>
        </w:numPr>
        <w:rPr>
          <w:sz w:val="22"/>
          <w:szCs w:val="22"/>
          <w:u w:val="single"/>
        </w:rPr>
      </w:pPr>
      <w:r w:rsidRPr="00DD70F4">
        <w:rPr>
          <w:rFonts w:hint="cs"/>
          <w:sz w:val="22"/>
          <w:szCs w:val="22"/>
          <w:u w:val="single"/>
          <w:rtl/>
        </w:rPr>
        <w:t>הסכמים אנכיים בין מוריש ליורש.</w:t>
      </w:r>
    </w:p>
    <w:p w14:paraId="6BF4943F" w14:textId="3056DDAA" w:rsidR="0077335B" w:rsidRPr="00DD70F4" w:rsidRDefault="007774DB" w:rsidP="00D24D1E">
      <w:pPr>
        <w:pStyle w:val="a3"/>
        <w:numPr>
          <w:ilvl w:val="0"/>
          <w:numId w:val="30"/>
        </w:numPr>
        <w:rPr>
          <w:sz w:val="22"/>
          <w:szCs w:val="22"/>
          <w:rtl/>
        </w:rPr>
      </w:pPr>
      <w:r w:rsidRPr="00DD70F4">
        <w:rPr>
          <w:rFonts w:hint="cs"/>
          <w:sz w:val="22"/>
          <w:szCs w:val="22"/>
          <w:rtl/>
        </w:rPr>
        <w:t xml:space="preserve">האם הסעיף חל גם על </w:t>
      </w:r>
      <w:r w:rsidRPr="00DD70F4">
        <w:rPr>
          <w:rFonts w:hint="cs"/>
          <w:sz w:val="22"/>
          <w:szCs w:val="22"/>
          <w:u w:val="single"/>
          <w:rtl/>
        </w:rPr>
        <w:t xml:space="preserve">הסכמים </w:t>
      </w:r>
      <w:r w:rsidR="0044007C" w:rsidRPr="00DD70F4">
        <w:rPr>
          <w:rFonts w:hint="cs"/>
          <w:sz w:val="22"/>
          <w:szCs w:val="22"/>
          <w:u w:val="single"/>
          <w:rtl/>
        </w:rPr>
        <w:t xml:space="preserve">אופקיים </w:t>
      </w:r>
      <w:r w:rsidRPr="00DD70F4">
        <w:rPr>
          <w:rFonts w:hint="cs"/>
          <w:sz w:val="22"/>
          <w:szCs w:val="22"/>
          <w:u w:val="single"/>
          <w:rtl/>
        </w:rPr>
        <w:t>שהיורש</w:t>
      </w:r>
      <w:r w:rsidR="0044007C" w:rsidRPr="00DD70F4">
        <w:rPr>
          <w:rFonts w:hint="cs"/>
          <w:sz w:val="22"/>
          <w:szCs w:val="22"/>
          <w:u w:val="single"/>
          <w:rtl/>
        </w:rPr>
        <w:t>ים עורכים</w:t>
      </w:r>
      <w:r w:rsidR="0044007C" w:rsidRPr="00DD70F4">
        <w:rPr>
          <w:rFonts w:hint="cs"/>
          <w:sz w:val="22"/>
          <w:szCs w:val="22"/>
          <w:rtl/>
        </w:rPr>
        <w:t xml:space="preserve"> (בין יורש ליורש והמוריש לא צד להם)</w:t>
      </w:r>
      <w:r w:rsidRPr="00DD70F4">
        <w:rPr>
          <w:rFonts w:hint="cs"/>
          <w:sz w:val="22"/>
          <w:szCs w:val="22"/>
          <w:rtl/>
        </w:rPr>
        <w:t>?</w:t>
      </w:r>
      <w:r w:rsidR="0070778A" w:rsidRPr="00DD70F4">
        <w:rPr>
          <w:rFonts w:hint="cs"/>
          <w:sz w:val="22"/>
          <w:szCs w:val="22"/>
          <w:rtl/>
        </w:rPr>
        <w:t xml:space="preserve"> לדוג' אח שמוכן לוותר על זכות הירושה שלו תמורת סכום כסף שיקבל מאחיו היורשים האחרים. </w:t>
      </w:r>
      <w:r w:rsidR="0070778A" w:rsidRPr="00DD70F4">
        <w:rPr>
          <w:rFonts w:hint="cs"/>
          <w:b/>
          <w:bCs/>
          <w:sz w:val="22"/>
          <w:szCs w:val="22"/>
          <w:rtl/>
        </w:rPr>
        <w:t xml:space="preserve">לכאורה </w:t>
      </w:r>
      <w:r w:rsidR="0006219B" w:rsidRPr="00DD70F4">
        <w:rPr>
          <w:rFonts w:hint="cs"/>
          <w:b/>
          <w:bCs/>
          <w:sz w:val="22"/>
          <w:szCs w:val="22"/>
          <w:rtl/>
        </w:rPr>
        <w:t xml:space="preserve">השאלה נשארה </w:t>
      </w:r>
      <w:proofErr w:type="spellStart"/>
      <w:r w:rsidR="0070778A" w:rsidRPr="00DD70F4">
        <w:rPr>
          <w:rFonts w:hint="cs"/>
          <w:b/>
          <w:bCs/>
          <w:sz w:val="22"/>
          <w:szCs w:val="22"/>
          <w:rtl/>
        </w:rPr>
        <w:t>בצ</w:t>
      </w:r>
      <w:r w:rsidR="0006219B" w:rsidRPr="00DD70F4">
        <w:rPr>
          <w:rFonts w:hint="cs"/>
          <w:b/>
          <w:bCs/>
          <w:sz w:val="22"/>
          <w:szCs w:val="22"/>
          <w:rtl/>
        </w:rPr>
        <w:t>"</w:t>
      </w:r>
      <w:r w:rsidR="0070778A" w:rsidRPr="00DD70F4">
        <w:rPr>
          <w:rFonts w:hint="cs"/>
          <w:b/>
          <w:bCs/>
          <w:sz w:val="22"/>
          <w:szCs w:val="22"/>
          <w:rtl/>
        </w:rPr>
        <w:t>ע</w:t>
      </w:r>
      <w:proofErr w:type="spellEnd"/>
      <w:r w:rsidR="0070778A" w:rsidRPr="00DD70F4">
        <w:rPr>
          <w:rFonts w:hint="cs"/>
          <w:b/>
          <w:bCs/>
          <w:sz w:val="22"/>
          <w:szCs w:val="22"/>
          <w:rtl/>
        </w:rPr>
        <w:t>,</w:t>
      </w:r>
      <w:r w:rsidR="0070778A" w:rsidRPr="00DD70F4">
        <w:rPr>
          <w:rFonts w:hint="cs"/>
          <w:sz w:val="22"/>
          <w:szCs w:val="22"/>
          <w:rtl/>
        </w:rPr>
        <w:t xml:space="preserve"> </w:t>
      </w:r>
      <w:r w:rsidR="0070778A" w:rsidRPr="00DD70F4">
        <w:rPr>
          <w:rFonts w:hint="cs"/>
          <w:b/>
          <w:bCs/>
          <w:sz w:val="22"/>
          <w:szCs w:val="22"/>
          <w:rtl/>
        </w:rPr>
        <w:t>אבל</w:t>
      </w:r>
      <w:r w:rsidR="0070778A" w:rsidRPr="00DD70F4">
        <w:rPr>
          <w:rFonts w:hint="cs"/>
          <w:sz w:val="22"/>
          <w:szCs w:val="22"/>
          <w:rtl/>
        </w:rPr>
        <w:t xml:space="preserve"> </w:t>
      </w:r>
      <w:r w:rsidR="0006219B" w:rsidRPr="00DD70F4">
        <w:rPr>
          <w:rStyle w:val="af0"/>
          <w:rFonts w:hint="cs"/>
          <w:sz w:val="22"/>
          <w:szCs w:val="22"/>
          <w:rtl/>
        </w:rPr>
        <w:t>ב</w:t>
      </w:r>
      <w:r w:rsidR="0070778A" w:rsidRPr="00DD70F4">
        <w:rPr>
          <w:rStyle w:val="af0"/>
          <w:rFonts w:hint="cs"/>
          <w:sz w:val="22"/>
          <w:szCs w:val="22"/>
          <w:rtl/>
        </w:rPr>
        <w:t>עניין יקותיאל, סנוב ופל</w:t>
      </w:r>
      <w:r w:rsidR="00A70174" w:rsidRPr="00DD70F4">
        <w:rPr>
          <w:rStyle w:val="af0"/>
          <w:rFonts w:hint="cs"/>
          <w:sz w:val="22"/>
          <w:szCs w:val="22"/>
          <w:rtl/>
        </w:rPr>
        <w:t>ונית</w:t>
      </w:r>
      <w:r w:rsidR="008C1E3A" w:rsidRPr="00DD70F4">
        <w:rPr>
          <w:rFonts w:hint="cs"/>
          <w:sz w:val="22"/>
          <w:szCs w:val="22"/>
          <w:rtl/>
        </w:rPr>
        <w:t xml:space="preserve"> </w:t>
      </w:r>
      <w:r w:rsidR="00003600" w:rsidRPr="00DD70F4">
        <w:rPr>
          <w:rFonts w:hint="cs"/>
          <w:b/>
          <w:bCs/>
          <w:sz w:val="22"/>
          <w:szCs w:val="22"/>
          <w:rtl/>
        </w:rPr>
        <w:t xml:space="preserve">ביהמ"ש </w:t>
      </w:r>
      <w:r w:rsidR="0077335B" w:rsidRPr="00DD70F4">
        <w:rPr>
          <w:rFonts w:hint="cs"/>
          <w:b/>
          <w:bCs/>
          <w:sz w:val="22"/>
          <w:szCs w:val="22"/>
          <w:rtl/>
        </w:rPr>
        <w:t xml:space="preserve">יצר הבחנה בין עסקה בירושה לעסקה </w:t>
      </w:r>
      <w:r w:rsidR="00003600" w:rsidRPr="00DD70F4">
        <w:rPr>
          <w:rFonts w:hint="cs"/>
          <w:b/>
          <w:bCs/>
          <w:sz w:val="22"/>
          <w:szCs w:val="22"/>
          <w:rtl/>
        </w:rPr>
        <w:t>בעיזבון</w:t>
      </w:r>
      <w:r w:rsidR="0077335B" w:rsidRPr="00DD70F4">
        <w:rPr>
          <w:rFonts w:hint="cs"/>
          <w:sz w:val="22"/>
          <w:szCs w:val="22"/>
          <w:rtl/>
        </w:rPr>
        <w:t xml:space="preserve">. עסקה בירושה פסולה, עסקה בעיזבון לא פסולה. לכן, למרות שבית המשפט השאיר את השאלה בצריך עיון, </w:t>
      </w:r>
      <w:r w:rsidR="0077335B" w:rsidRPr="00DD70F4">
        <w:rPr>
          <w:rFonts w:hint="cs"/>
          <w:sz w:val="22"/>
          <w:szCs w:val="22"/>
          <w:u w:val="single"/>
          <w:rtl/>
        </w:rPr>
        <w:t>בפועל</w:t>
      </w:r>
      <w:r w:rsidR="00F92DDD" w:rsidRPr="00DD70F4">
        <w:rPr>
          <w:rFonts w:hint="cs"/>
          <w:sz w:val="22"/>
          <w:szCs w:val="22"/>
          <w:u w:val="single"/>
          <w:rtl/>
        </w:rPr>
        <w:t>, לטענת המרצה,</w:t>
      </w:r>
      <w:r w:rsidR="0077335B" w:rsidRPr="00DD70F4">
        <w:rPr>
          <w:rFonts w:hint="cs"/>
          <w:sz w:val="22"/>
          <w:szCs w:val="22"/>
          <w:u w:val="single"/>
          <w:rtl/>
        </w:rPr>
        <w:t xml:space="preserve"> </w:t>
      </w:r>
      <w:r w:rsidR="0013123D" w:rsidRPr="00DD70F4">
        <w:rPr>
          <w:rFonts w:hint="cs"/>
          <w:sz w:val="22"/>
          <w:szCs w:val="22"/>
          <w:u w:val="single"/>
          <w:rtl/>
        </w:rPr>
        <w:t>נראה כי כל ההסכמים שיורשים צד להם אושרו</w:t>
      </w:r>
      <w:r w:rsidR="0013123D" w:rsidRPr="00DD70F4">
        <w:rPr>
          <w:rFonts w:hint="cs"/>
          <w:sz w:val="22"/>
          <w:szCs w:val="22"/>
          <w:rtl/>
        </w:rPr>
        <w:t>.</w:t>
      </w:r>
    </w:p>
    <w:p w14:paraId="0E8D3A1B" w14:textId="77777777" w:rsidR="00882767" w:rsidRPr="00DD70F4" w:rsidRDefault="0013123D" w:rsidP="00882767">
      <w:pPr>
        <w:rPr>
          <w:sz w:val="22"/>
          <w:szCs w:val="22"/>
          <w:rtl/>
        </w:rPr>
      </w:pPr>
      <w:r w:rsidRPr="00DD70F4">
        <w:rPr>
          <w:rStyle w:val="af0"/>
          <w:rFonts w:hint="cs"/>
          <w:sz w:val="22"/>
          <w:szCs w:val="22"/>
          <w:rtl/>
        </w:rPr>
        <w:t>יקותיאל נ' ברגמן</w:t>
      </w:r>
      <w:r w:rsidR="00AD480A" w:rsidRPr="00DD70F4">
        <w:rPr>
          <w:rFonts w:hint="cs"/>
          <w:sz w:val="22"/>
          <w:szCs w:val="22"/>
          <w:rtl/>
        </w:rPr>
        <w:t xml:space="preserve"> </w:t>
      </w:r>
      <w:r w:rsidRPr="00DD70F4">
        <w:rPr>
          <w:sz w:val="22"/>
          <w:szCs w:val="22"/>
          <w:rtl/>
        </w:rPr>
        <w:t>–</w:t>
      </w:r>
      <w:r w:rsidR="00AD480A" w:rsidRPr="00DD70F4">
        <w:rPr>
          <w:rFonts w:hint="cs"/>
          <w:sz w:val="22"/>
          <w:szCs w:val="22"/>
          <w:rtl/>
        </w:rPr>
        <w:t xml:space="preserve"> </w:t>
      </w:r>
      <w:r w:rsidR="003C47E5" w:rsidRPr="00DD70F4">
        <w:rPr>
          <w:rFonts w:hint="cs"/>
          <w:sz w:val="22"/>
          <w:szCs w:val="22"/>
          <w:rtl/>
        </w:rPr>
        <w:t>אמא שחלתה במחלת נפש ואיבדה כשירות משפטית לצמיתות. באיזשהו שלב רצו למכור את דירת המגורים</w:t>
      </w:r>
      <w:r w:rsidR="006D0B9A" w:rsidRPr="00DD70F4">
        <w:rPr>
          <w:rFonts w:hint="cs"/>
          <w:sz w:val="22"/>
          <w:szCs w:val="22"/>
          <w:rtl/>
        </w:rPr>
        <w:t xml:space="preserve"> של ההורים ו</w:t>
      </w:r>
      <w:r w:rsidR="003C47E5" w:rsidRPr="00DD70F4">
        <w:rPr>
          <w:rFonts w:hint="cs"/>
          <w:sz w:val="22"/>
          <w:szCs w:val="22"/>
          <w:rtl/>
        </w:rPr>
        <w:t xml:space="preserve">האבא מכר את החצי שלו. </w:t>
      </w:r>
      <w:r w:rsidR="006D0B9A" w:rsidRPr="00DD70F4">
        <w:rPr>
          <w:rFonts w:hint="cs"/>
          <w:sz w:val="22"/>
          <w:szCs w:val="22"/>
          <w:rtl/>
        </w:rPr>
        <w:t xml:space="preserve">מלבד זאת, </w:t>
      </w:r>
      <w:r w:rsidR="003C47E5" w:rsidRPr="00DD70F4">
        <w:rPr>
          <w:rFonts w:hint="cs"/>
          <w:sz w:val="22"/>
          <w:szCs w:val="22"/>
          <w:rtl/>
        </w:rPr>
        <w:t xml:space="preserve">יש חצי שרשום על שם האמא. </w:t>
      </w:r>
      <w:r w:rsidR="00767277" w:rsidRPr="00DD70F4">
        <w:rPr>
          <w:rFonts w:hint="cs"/>
          <w:sz w:val="22"/>
          <w:szCs w:val="22"/>
          <w:rtl/>
        </w:rPr>
        <w:t>היום היינו ממנים אפוט</w:t>
      </w:r>
      <w:r w:rsidR="007F64AC" w:rsidRPr="00DD70F4">
        <w:rPr>
          <w:rFonts w:hint="cs"/>
          <w:sz w:val="22"/>
          <w:szCs w:val="22"/>
          <w:rtl/>
        </w:rPr>
        <w:t>רופוס</w:t>
      </w:r>
      <w:r w:rsidR="00767277" w:rsidRPr="00DD70F4">
        <w:rPr>
          <w:rFonts w:hint="cs"/>
          <w:sz w:val="22"/>
          <w:szCs w:val="22"/>
          <w:rtl/>
        </w:rPr>
        <w:t xml:space="preserve"> לרכוש והיינו מוכרים. אך זה לא מה שעשו, אמרו שהאמא לא יכולה לערוך צוואה כי היא נעדרת כשרות משפטית שהרי הצוואה היא מעשה אישי. </w:t>
      </w:r>
      <w:r w:rsidR="00285869" w:rsidRPr="00DD70F4">
        <w:rPr>
          <w:rFonts w:hint="cs"/>
          <w:sz w:val="22"/>
          <w:szCs w:val="22"/>
          <w:rtl/>
        </w:rPr>
        <w:t xml:space="preserve">אך </w:t>
      </w:r>
      <w:r w:rsidR="00767277" w:rsidRPr="00DD70F4">
        <w:rPr>
          <w:rFonts w:hint="cs"/>
          <w:sz w:val="22"/>
          <w:szCs w:val="22"/>
          <w:rtl/>
        </w:rPr>
        <w:t>אנחנו יודעים מי יהיו היורשים עפ"י דין</w:t>
      </w:r>
      <w:r w:rsidR="00767277" w:rsidRPr="00DD70F4">
        <w:rPr>
          <w:sz w:val="22"/>
          <w:szCs w:val="22"/>
          <w:rtl/>
        </w:rPr>
        <w:t>–</w:t>
      </w:r>
      <w:r w:rsidR="00767277" w:rsidRPr="00DD70F4">
        <w:rPr>
          <w:rFonts w:hint="cs"/>
          <w:sz w:val="22"/>
          <w:szCs w:val="22"/>
          <w:rtl/>
        </w:rPr>
        <w:t xml:space="preserve"> האבא ו2 בנות. ולכן, הם כיורשים התקשרו עם </w:t>
      </w:r>
      <w:r w:rsidR="00285869" w:rsidRPr="00DD70F4">
        <w:rPr>
          <w:rFonts w:hint="cs"/>
          <w:sz w:val="22"/>
          <w:szCs w:val="22"/>
          <w:rtl/>
        </w:rPr>
        <w:t>הקונים ב</w:t>
      </w:r>
      <w:r w:rsidR="00990719" w:rsidRPr="00DD70F4">
        <w:rPr>
          <w:rFonts w:hint="cs"/>
          <w:sz w:val="22"/>
          <w:szCs w:val="22"/>
          <w:rtl/>
        </w:rPr>
        <w:t>התחייבות להעביר להם את החלק השני בדירה כשירשו אותה.</w:t>
      </w:r>
      <w:r w:rsidR="00882767" w:rsidRPr="00DD70F4">
        <w:rPr>
          <w:rFonts w:hint="cs"/>
          <w:sz w:val="22"/>
          <w:szCs w:val="22"/>
          <w:rtl/>
        </w:rPr>
        <w:t xml:space="preserve"> הקונים הסכימו ו</w:t>
      </w:r>
      <w:r w:rsidR="00990719" w:rsidRPr="00DD70F4">
        <w:rPr>
          <w:rFonts w:hint="cs"/>
          <w:sz w:val="22"/>
          <w:szCs w:val="22"/>
          <w:rtl/>
        </w:rPr>
        <w:t>נכרת הסכם</w:t>
      </w:r>
      <w:r w:rsidR="00882767" w:rsidRPr="00DD70F4">
        <w:rPr>
          <w:rFonts w:hint="cs"/>
          <w:sz w:val="22"/>
          <w:szCs w:val="22"/>
          <w:rtl/>
        </w:rPr>
        <w:t xml:space="preserve">. בני המשפחה </w:t>
      </w:r>
      <w:r w:rsidR="00990719" w:rsidRPr="00DD70F4">
        <w:rPr>
          <w:rFonts w:hint="cs"/>
          <w:sz w:val="22"/>
          <w:szCs w:val="22"/>
          <w:rtl/>
        </w:rPr>
        <w:t xml:space="preserve">קיבלו את </w:t>
      </w:r>
      <w:r w:rsidR="00882767" w:rsidRPr="00DD70F4">
        <w:rPr>
          <w:rFonts w:hint="cs"/>
          <w:sz w:val="22"/>
          <w:szCs w:val="22"/>
          <w:rtl/>
        </w:rPr>
        <w:t>הכסף</w:t>
      </w:r>
      <w:r w:rsidR="00990719" w:rsidRPr="00DD70F4">
        <w:rPr>
          <w:rFonts w:hint="cs"/>
          <w:sz w:val="22"/>
          <w:szCs w:val="22"/>
          <w:rtl/>
        </w:rPr>
        <w:t xml:space="preserve">. </w:t>
      </w:r>
    </w:p>
    <w:p w14:paraId="7F907E18" w14:textId="4C8BF2E9" w:rsidR="00990719" w:rsidRPr="00DD70F4" w:rsidRDefault="00990719" w:rsidP="00882767">
      <w:pPr>
        <w:rPr>
          <w:sz w:val="22"/>
          <w:szCs w:val="22"/>
          <w:rtl/>
        </w:rPr>
      </w:pPr>
      <w:r w:rsidRPr="00DD70F4">
        <w:rPr>
          <w:rFonts w:hint="cs"/>
          <w:sz w:val="22"/>
          <w:szCs w:val="22"/>
          <w:rtl/>
        </w:rPr>
        <w:t xml:space="preserve">האמא נפטרה וכנראה שבני המשפחה הבינו שהעסקה שעשו לא הייתה כדאית מבחינה כלכלית כי ערך הדירה עלה. </w:t>
      </w:r>
      <w:r w:rsidR="00AA109A" w:rsidRPr="00DD70F4">
        <w:rPr>
          <w:rFonts w:hint="cs"/>
          <w:sz w:val="22"/>
          <w:szCs w:val="22"/>
          <w:rtl/>
        </w:rPr>
        <w:t xml:space="preserve">כדי לסחוט עוד כסף הם השתמשו בס' 8 </w:t>
      </w:r>
      <w:r w:rsidR="00AA109A" w:rsidRPr="00DD70F4">
        <w:rPr>
          <w:sz w:val="22"/>
          <w:szCs w:val="22"/>
          <w:rtl/>
        </w:rPr>
        <w:t>–</w:t>
      </w:r>
      <w:r w:rsidR="00AA109A" w:rsidRPr="00DD70F4">
        <w:rPr>
          <w:rFonts w:hint="cs"/>
          <w:sz w:val="22"/>
          <w:szCs w:val="22"/>
          <w:rtl/>
        </w:rPr>
        <w:t xml:space="preserve"> לטענתם הם עשו עסקה בירושה, דבר שאסור ועל כן ההסכם בטל. ביהמ"ש אמר שהסכמי ירושה הם אסורים, אבל יש להבחין בין עסקה בירושה לעסקה בעיז</w:t>
      </w:r>
      <w:r w:rsidR="00501BDC" w:rsidRPr="00DD70F4">
        <w:rPr>
          <w:rFonts w:hint="cs"/>
          <w:sz w:val="22"/>
          <w:szCs w:val="22"/>
          <w:rtl/>
        </w:rPr>
        <w:t>ב</w:t>
      </w:r>
      <w:r w:rsidR="00AA109A" w:rsidRPr="00DD70F4">
        <w:rPr>
          <w:rFonts w:hint="cs"/>
          <w:sz w:val="22"/>
          <w:szCs w:val="22"/>
          <w:rtl/>
        </w:rPr>
        <w:t xml:space="preserve">ון. </w:t>
      </w:r>
      <w:r w:rsidR="00501BDC" w:rsidRPr="00DD70F4">
        <w:rPr>
          <w:rFonts w:hint="cs"/>
          <w:sz w:val="22"/>
          <w:szCs w:val="22"/>
          <w:rtl/>
        </w:rPr>
        <w:t xml:space="preserve">בענייננו, בני המשפחה </w:t>
      </w:r>
      <w:r w:rsidR="00AA109A" w:rsidRPr="00DD70F4">
        <w:rPr>
          <w:rFonts w:hint="cs"/>
          <w:sz w:val="22"/>
          <w:szCs w:val="22"/>
          <w:rtl/>
        </w:rPr>
        <w:t>לא העבירו את זכויות הירושה, הם אמרו אם נירש את זכויות בדירה</w:t>
      </w:r>
      <w:r w:rsidR="00501BDC" w:rsidRPr="00DD70F4">
        <w:rPr>
          <w:rFonts w:hint="cs"/>
          <w:sz w:val="22"/>
          <w:szCs w:val="22"/>
          <w:rtl/>
        </w:rPr>
        <w:t xml:space="preserve"> (דבר ששיקרה ברמת וודאות גבוהה)</w:t>
      </w:r>
      <w:r w:rsidR="00AA109A" w:rsidRPr="00DD70F4">
        <w:rPr>
          <w:rFonts w:hint="cs"/>
          <w:sz w:val="22"/>
          <w:szCs w:val="22"/>
          <w:rtl/>
        </w:rPr>
        <w:t>, אז נעביר את הזכויות בדירה, נכסי העיזבון, לרוכשים.</w:t>
      </w:r>
      <w:r w:rsidR="00CD7715" w:rsidRPr="00DD70F4">
        <w:rPr>
          <w:rFonts w:hint="cs"/>
          <w:sz w:val="22"/>
          <w:szCs w:val="22"/>
          <w:rtl/>
        </w:rPr>
        <w:t xml:space="preserve"> בני המשפחה לא העבירו את זכות הירושה, אלא זכות בנכסי עיזבון אם יגיעו אליהם, ולכן זה מותר.</w:t>
      </w:r>
    </w:p>
    <w:p w14:paraId="4FC65B8A" w14:textId="547903CC" w:rsidR="00AA109A" w:rsidRPr="00DD70F4" w:rsidRDefault="00732089" w:rsidP="005E53A1">
      <w:pPr>
        <w:rPr>
          <w:sz w:val="22"/>
          <w:szCs w:val="22"/>
          <w:rtl/>
        </w:rPr>
      </w:pPr>
      <w:r w:rsidRPr="00DD70F4">
        <w:rPr>
          <w:rStyle w:val="af0"/>
          <w:rFonts w:hint="cs"/>
          <w:sz w:val="22"/>
          <w:szCs w:val="22"/>
          <w:rtl/>
        </w:rPr>
        <w:t>סנוב נ' סנוב</w:t>
      </w:r>
      <w:r w:rsidRPr="00DD70F4">
        <w:rPr>
          <w:rFonts w:hint="cs"/>
          <w:sz w:val="22"/>
          <w:szCs w:val="22"/>
          <w:rtl/>
        </w:rPr>
        <w:t xml:space="preserve"> </w:t>
      </w:r>
      <w:r w:rsidRPr="00DD70F4">
        <w:rPr>
          <w:sz w:val="22"/>
          <w:szCs w:val="22"/>
          <w:rtl/>
        </w:rPr>
        <w:t>–</w:t>
      </w:r>
      <w:r w:rsidRPr="00DD70F4">
        <w:rPr>
          <w:rFonts w:hint="cs"/>
          <w:sz w:val="22"/>
          <w:szCs w:val="22"/>
          <w:rtl/>
        </w:rPr>
        <w:t xml:space="preserve"> 3 אחים עורכים הסכם לפיו כל אחד מהם יורש חלק שווה בעיזבון הוריהם. כל אחד מהאחים התחייב בהסכם שאם הוא ירש חלק גדול יותר, הוא מתחייב להעביר לאחים האחרים את הפער בין מה שקיבל למה שצריך להיות</w:t>
      </w:r>
      <w:r w:rsidR="00CD7715" w:rsidRPr="00DD70F4">
        <w:rPr>
          <w:rFonts w:hint="cs"/>
          <w:sz w:val="22"/>
          <w:szCs w:val="22"/>
          <w:rtl/>
        </w:rPr>
        <w:t xml:space="preserve"> לו החלוקה הייתה שווה</w:t>
      </w:r>
      <w:r w:rsidRPr="00DD70F4">
        <w:rPr>
          <w:rFonts w:hint="cs"/>
          <w:sz w:val="22"/>
          <w:szCs w:val="22"/>
          <w:rtl/>
        </w:rPr>
        <w:t>.</w:t>
      </w:r>
      <w:r w:rsidR="002A3291" w:rsidRPr="00DD70F4">
        <w:rPr>
          <w:rFonts w:hint="cs"/>
          <w:sz w:val="22"/>
          <w:szCs w:val="22"/>
          <w:rtl/>
        </w:rPr>
        <w:t xml:space="preserve"> </w:t>
      </w:r>
      <w:r w:rsidR="002A3291" w:rsidRPr="00DD70F4">
        <w:rPr>
          <w:rFonts w:hint="cs"/>
          <w:b/>
          <w:bCs/>
          <w:sz w:val="22"/>
          <w:szCs w:val="22"/>
          <w:rtl/>
        </w:rPr>
        <w:t>גם כאן ביהמ"ש אישר את ההסכם כי הוא הסכם בעיזבון ולא בזכויות הירושה</w:t>
      </w:r>
      <w:r w:rsidR="002A3291" w:rsidRPr="00DD70F4">
        <w:rPr>
          <w:rFonts w:hint="cs"/>
          <w:sz w:val="22"/>
          <w:szCs w:val="22"/>
          <w:rtl/>
        </w:rPr>
        <w:t>.</w:t>
      </w:r>
    </w:p>
    <w:p w14:paraId="68FF402B" w14:textId="23487D0E" w:rsidR="00EA2B3A" w:rsidRPr="00DD70F4" w:rsidRDefault="00C61E2C" w:rsidP="00B727E0">
      <w:pPr>
        <w:rPr>
          <w:sz w:val="22"/>
          <w:szCs w:val="22"/>
          <w:rtl/>
        </w:rPr>
      </w:pPr>
      <w:r w:rsidRPr="00DD70F4">
        <w:rPr>
          <w:rStyle w:val="af0"/>
          <w:rFonts w:hint="cs"/>
          <w:sz w:val="22"/>
          <w:szCs w:val="22"/>
          <w:rtl/>
        </w:rPr>
        <w:t xml:space="preserve">בע"מ </w:t>
      </w:r>
      <w:r w:rsidR="00B727E0" w:rsidRPr="00DD70F4">
        <w:rPr>
          <w:rStyle w:val="af0"/>
          <w:rFonts w:hint="cs"/>
          <w:sz w:val="22"/>
          <w:szCs w:val="22"/>
          <w:rtl/>
        </w:rPr>
        <w:t xml:space="preserve">8974/12 פלונית </w:t>
      </w:r>
      <w:r w:rsidR="009D497F" w:rsidRPr="00DD70F4">
        <w:rPr>
          <w:rStyle w:val="af0"/>
          <w:rFonts w:hint="cs"/>
          <w:sz w:val="22"/>
          <w:szCs w:val="22"/>
          <w:rtl/>
        </w:rPr>
        <w:t>נ' פלוני</w:t>
      </w:r>
      <w:r w:rsidR="00B727E0" w:rsidRPr="00DD70F4">
        <w:rPr>
          <w:rFonts w:hint="cs"/>
          <w:sz w:val="22"/>
          <w:szCs w:val="22"/>
          <w:rtl/>
        </w:rPr>
        <w:t xml:space="preserve"> </w:t>
      </w:r>
      <w:r w:rsidR="00B727E0" w:rsidRPr="00DD70F4">
        <w:rPr>
          <w:sz w:val="22"/>
          <w:szCs w:val="22"/>
          <w:rtl/>
        </w:rPr>
        <w:t>–</w:t>
      </w:r>
      <w:r w:rsidR="00B727E0" w:rsidRPr="00DD70F4">
        <w:rPr>
          <w:rFonts w:hint="cs"/>
          <w:sz w:val="22"/>
          <w:szCs w:val="22"/>
          <w:rtl/>
        </w:rPr>
        <w:t xml:space="preserve"> בת שמקבלת סכום כסף</w:t>
      </w:r>
      <w:r w:rsidR="00475BE9" w:rsidRPr="00DD70F4">
        <w:rPr>
          <w:rFonts w:hint="cs"/>
          <w:sz w:val="22"/>
          <w:szCs w:val="22"/>
          <w:rtl/>
        </w:rPr>
        <w:t xml:space="preserve"> מאח שלה</w:t>
      </w:r>
      <w:r w:rsidR="00FB3050" w:rsidRPr="00DD70F4">
        <w:rPr>
          <w:rFonts w:hint="cs"/>
          <w:sz w:val="22"/>
          <w:szCs w:val="22"/>
          <w:rtl/>
        </w:rPr>
        <w:t xml:space="preserve"> ובתמורה</w:t>
      </w:r>
      <w:r w:rsidR="00B727E0" w:rsidRPr="00DD70F4">
        <w:rPr>
          <w:rFonts w:hint="cs"/>
          <w:sz w:val="22"/>
          <w:szCs w:val="22"/>
          <w:rtl/>
        </w:rPr>
        <w:t xml:space="preserve"> מוותרת על </w:t>
      </w:r>
      <w:r w:rsidRPr="00DD70F4">
        <w:rPr>
          <w:rFonts w:hint="cs"/>
          <w:sz w:val="22"/>
          <w:szCs w:val="22"/>
          <w:rtl/>
        </w:rPr>
        <w:t>זכויות</w:t>
      </w:r>
      <w:r w:rsidR="000B4409" w:rsidRPr="00DD70F4">
        <w:rPr>
          <w:rFonts w:hint="cs"/>
          <w:sz w:val="22"/>
          <w:szCs w:val="22"/>
          <w:rtl/>
        </w:rPr>
        <w:t>יה</w:t>
      </w:r>
      <w:r w:rsidR="00B727E0" w:rsidRPr="00DD70F4">
        <w:rPr>
          <w:rFonts w:hint="cs"/>
          <w:sz w:val="22"/>
          <w:szCs w:val="22"/>
          <w:rtl/>
        </w:rPr>
        <w:t xml:space="preserve"> בחברה</w:t>
      </w:r>
      <w:r w:rsidR="00FB3050" w:rsidRPr="00DD70F4">
        <w:rPr>
          <w:rFonts w:hint="cs"/>
          <w:sz w:val="22"/>
          <w:szCs w:val="22"/>
          <w:rtl/>
        </w:rPr>
        <w:t xml:space="preserve"> שתקבל בירושה</w:t>
      </w:r>
      <w:r w:rsidR="003909D4" w:rsidRPr="00DD70F4">
        <w:rPr>
          <w:rFonts w:hint="cs"/>
          <w:sz w:val="22"/>
          <w:szCs w:val="22"/>
          <w:rtl/>
        </w:rPr>
        <w:t xml:space="preserve">. </w:t>
      </w:r>
      <w:r w:rsidR="00FB3050" w:rsidRPr="00DD70F4">
        <w:rPr>
          <w:rFonts w:hint="cs"/>
          <w:sz w:val="22"/>
          <w:szCs w:val="22"/>
          <w:rtl/>
        </w:rPr>
        <w:t>מאוחר יותר, כאשר היא צריכה להעביר לאחיה את המניות בחברה, היא אומרת שזו</w:t>
      </w:r>
      <w:r w:rsidR="00E30648" w:rsidRPr="00DD70F4">
        <w:rPr>
          <w:rFonts w:hint="cs"/>
          <w:sz w:val="22"/>
          <w:szCs w:val="22"/>
          <w:rtl/>
        </w:rPr>
        <w:t xml:space="preserve"> עסקה אסורה לפי ס' 8. </w:t>
      </w:r>
      <w:r w:rsidR="003909D4" w:rsidRPr="00DD70F4">
        <w:rPr>
          <w:rFonts w:hint="cs"/>
          <w:sz w:val="22"/>
          <w:szCs w:val="22"/>
          <w:rtl/>
        </w:rPr>
        <w:t xml:space="preserve">גם כאן השופט </w:t>
      </w:r>
      <w:r w:rsidR="000B4409" w:rsidRPr="00DD70F4">
        <w:rPr>
          <w:rFonts w:hint="cs"/>
          <w:sz w:val="22"/>
          <w:szCs w:val="22"/>
          <w:rtl/>
        </w:rPr>
        <w:t xml:space="preserve">הנדל </w:t>
      </w:r>
      <w:r w:rsidR="003909D4" w:rsidRPr="00DD70F4">
        <w:rPr>
          <w:rFonts w:hint="cs"/>
          <w:sz w:val="22"/>
          <w:szCs w:val="22"/>
          <w:rtl/>
        </w:rPr>
        <w:t xml:space="preserve">משאיר את </w:t>
      </w:r>
      <w:r w:rsidR="000B4409" w:rsidRPr="00DD70F4">
        <w:rPr>
          <w:rFonts w:hint="cs"/>
          <w:sz w:val="22"/>
          <w:szCs w:val="22"/>
          <w:rtl/>
        </w:rPr>
        <w:t xml:space="preserve">עניין החוקיות של הסכמי ירושה בעיזבון </w:t>
      </w:r>
      <w:r w:rsidR="003909D4" w:rsidRPr="00DD70F4">
        <w:rPr>
          <w:rFonts w:hint="cs"/>
          <w:sz w:val="22"/>
          <w:szCs w:val="22"/>
          <w:rtl/>
        </w:rPr>
        <w:t>בצריך עיון אבל אישר את ההסכם</w:t>
      </w:r>
      <w:r w:rsidR="000B5C8E" w:rsidRPr="00DD70F4">
        <w:rPr>
          <w:rFonts w:hint="cs"/>
          <w:sz w:val="22"/>
          <w:szCs w:val="22"/>
          <w:rtl/>
        </w:rPr>
        <w:t>, מכיוון שהיא לא מכרה את זכות הירושה שלה, אלא התחייבה להעביר את מניות החברה</w:t>
      </w:r>
      <w:r w:rsidR="006E1C70" w:rsidRPr="00DD70F4">
        <w:rPr>
          <w:rFonts w:hint="cs"/>
          <w:sz w:val="22"/>
          <w:szCs w:val="22"/>
          <w:rtl/>
        </w:rPr>
        <w:t>, במידה ותירש אותן שזה מותר.</w:t>
      </w:r>
    </w:p>
    <w:p w14:paraId="03F10033" w14:textId="63F129BD" w:rsidR="00F53F5B" w:rsidRPr="00DD70F4" w:rsidRDefault="00F53F5B" w:rsidP="00F53F5B">
      <w:pPr>
        <w:rPr>
          <w:sz w:val="22"/>
          <w:szCs w:val="22"/>
          <w:rtl/>
        </w:rPr>
      </w:pPr>
      <w:r w:rsidRPr="00DD70F4">
        <w:rPr>
          <w:sz w:val="22"/>
          <w:szCs w:val="22"/>
          <w:rtl/>
        </w:rPr>
        <w:t>כשמסתכלים על שלושת פסקי הדין האלה במצטבר</w:t>
      </w:r>
      <w:r w:rsidRPr="00DD70F4">
        <w:rPr>
          <w:rFonts w:hint="cs"/>
          <w:sz w:val="22"/>
          <w:szCs w:val="22"/>
          <w:rtl/>
        </w:rPr>
        <w:t>, נראה</w:t>
      </w:r>
      <w:r w:rsidRPr="00DD70F4">
        <w:rPr>
          <w:sz w:val="22"/>
          <w:szCs w:val="22"/>
          <w:rtl/>
        </w:rPr>
        <w:t xml:space="preserve"> שביהמ"ש השאיר לכאורה את השאלה האם האיסור בס</w:t>
      </w:r>
      <w:r w:rsidRPr="00DD70F4">
        <w:rPr>
          <w:rFonts w:hint="cs"/>
          <w:sz w:val="22"/>
          <w:szCs w:val="22"/>
          <w:rtl/>
        </w:rPr>
        <w:t>'</w:t>
      </w:r>
      <w:r w:rsidRPr="00DD70F4">
        <w:rPr>
          <w:sz w:val="22"/>
          <w:szCs w:val="22"/>
          <w:rtl/>
        </w:rPr>
        <w:t xml:space="preserve"> 8 חל גם על הסכמים שהיורש צד להם </w:t>
      </w:r>
      <w:proofErr w:type="spellStart"/>
      <w:r w:rsidRPr="00DD70F4">
        <w:rPr>
          <w:sz w:val="22"/>
          <w:szCs w:val="22"/>
          <w:rtl/>
        </w:rPr>
        <w:t>בצ"ע</w:t>
      </w:r>
      <w:proofErr w:type="spellEnd"/>
      <w:r w:rsidR="00F36B50" w:rsidRPr="00DD70F4">
        <w:rPr>
          <w:rFonts w:hint="cs"/>
          <w:sz w:val="22"/>
          <w:szCs w:val="22"/>
          <w:rtl/>
        </w:rPr>
        <w:t xml:space="preserve">. </w:t>
      </w:r>
      <w:r w:rsidRPr="00DD70F4">
        <w:rPr>
          <w:sz w:val="22"/>
          <w:szCs w:val="22"/>
          <w:rtl/>
        </w:rPr>
        <w:t>אנחנו רואים שבעצם</w:t>
      </w:r>
      <w:r w:rsidR="00F36B50" w:rsidRPr="00DD70F4">
        <w:rPr>
          <w:rFonts w:hint="cs"/>
          <w:sz w:val="22"/>
          <w:szCs w:val="22"/>
          <w:rtl/>
        </w:rPr>
        <w:t xml:space="preserve"> </w:t>
      </w:r>
      <w:r w:rsidRPr="00DD70F4">
        <w:rPr>
          <w:sz w:val="22"/>
          <w:szCs w:val="22"/>
          <w:rtl/>
        </w:rPr>
        <w:t>כל ההסכמים שהיורשים צד להם מאושרים כי</w:t>
      </w:r>
      <w:r w:rsidR="00F36B50" w:rsidRPr="00DD70F4">
        <w:rPr>
          <w:rFonts w:hint="cs"/>
          <w:sz w:val="22"/>
          <w:szCs w:val="22"/>
          <w:rtl/>
        </w:rPr>
        <w:t>וון ש</w:t>
      </w:r>
      <w:r w:rsidRPr="00DD70F4">
        <w:rPr>
          <w:sz w:val="22"/>
          <w:szCs w:val="22"/>
          <w:rtl/>
        </w:rPr>
        <w:t xml:space="preserve">באף הסכם יורש או יורשת לא מוכרים את זכות הירושה </w:t>
      </w:r>
      <w:r w:rsidR="00F36B50" w:rsidRPr="00DD70F4">
        <w:rPr>
          <w:rFonts w:hint="cs"/>
          <w:sz w:val="22"/>
          <w:szCs w:val="22"/>
          <w:rtl/>
        </w:rPr>
        <w:t>ו</w:t>
      </w:r>
      <w:r w:rsidRPr="00DD70F4">
        <w:rPr>
          <w:sz w:val="22"/>
          <w:szCs w:val="22"/>
          <w:rtl/>
        </w:rPr>
        <w:t>לא מוותרים על</w:t>
      </w:r>
      <w:r w:rsidR="00F36B50" w:rsidRPr="00DD70F4">
        <w:rPr>
          <w:rFonts w:hint="cs"/>
          <w:sz w:val="22"/>
          <w:szCs w:val="22"/>
          <w:rtl/>
        </w:rPr>
        <w:t xml:space="preserve">יה, לא </w:t>
      </w:r>
      <w:r w:rsidRPr="00DD70F4">
        <w:rPr>
          <w:sz w:val="22"/>
          <w:szCs w:val="22"/>
          <w:rtl/>
        </w:rPr>
        <w:t>הם מוותרים</w:t>
      </w:r>
      <w:r w:rsidR="00F36B50" w:rsidRPr="00DD70F4">
        <w:rPr>
          <w:rFonts w:hint="cs"/>
          <w:sz w:val="22"/>
          <w:szCs w:val="22"/>
          <w:rtl/>
        </w:rPr>
        <w:t xml:space="preserve"> </w:t>
      </w:r>
      <w:r w:rsidRPr="00DD70F4">
        <w:rPr>
          <w:sz w:val="22"/>
          <w:szCs w:val="22"/>
          <w:rtl/>
        </w:rPr>
        <w:t>על נכס בע</w:t>
      </w:r>
      <w:r w:rsidR="00F36B50" w:rsidRPr="00DD70F4">
        <w:rPr>
          <w:rFonts w:hint="cs"/>
          <w:sz w:val="22"/>
          <w:szCs w:val="22"/>
          <w:rtl/>
        </w:rPr>
        <w:t>י</w:t>
      </w:r>
      <w:r w:rsidRPr="00DD70F4">
        <w:rPr>
          <w:sz w:val="22"/>
          <w:szCs w:val="22"/>
          <w:rtl/>
        </w:rPr>
        <w:t xml:space="preserve">זבון אם </w:t>
      </w:r>
      <w:r w:rsidR="00F36B50" w:rsidRPr="00DD70F4">
        <w:rPr>
          <w:rFonts w:hint="cs"/>
          <w:sz w:val="22"/>
          <w:szCs w:val="22"/>
          <w:rtl/>
        </w:rPr>
        <w:t>ה</w:t>
      </w:r>
      <w:r w:rsidRPr="00DD70F4">
        <w:rPr>
          <w:sz w:val="22"/>
          <w:szCs w:val="22"/>
          <w:rtl/>
        </w:rPr>
        <w:t>ם ירשו. אף</w:t>
      </w:r>
      <w:r w:rsidR="00F36B50" w:rsidRPr="00DD70F4">
        <w:rPr>
          <w:rFonts w:hint="cs"/>
          <w:sz w:val="22"/>
          <w:szCs w:val="22"/>
          <w:rtl/>
        </w:rPr>
        <w:t xml:space="preserve"> </w:t>
      </w:r>
      <w:r w:rsidRPr="00DD70F4">
        <w:rPr>
          <w:sz w:val="22"/>
          <w:szCs w:val="22"/>
          <w:rtl/>
        </w:rPr>
        <w:t>אחד לא מבטיח להם לרשת.</w:t>
      </w:r>
    </w:p>
    <w:p w14:paraId="11773488" w14:textId="01EE1B20" w:rsidR="006D6E7F" w:rsidRPr="00DD70F4" w:rsidRDefault="00FF73E9" w:rsidP="00FE35B6">
      <w:pPr>
        <w:rPr>
          <w:sz w:val="22"/>
          <w:szCs w:val="22"/>
          <w:rtl/>
        </w:rPr>
      </w:pPr>
      <w:r w:rsidRPr="00DD70F4">
        <w:rPr>
          <w:rFonts w:hint="cs"/>
          <w:sz w:val="22"/>
          <w:szCs w:val="22"/>
          <w:rtl/>
        </w:rPr>
        <w:t xml:space="preserve">הדברים יותר מורכבים כאשר </w:t>
      </w:r>
      <w:r w:rsidR="003909D4" w:rsidRPr="00DD70F4">
        <w:rPr>
          <w:rFonts w:hint="cs"/>
          <w:sz w:val="22"/>
          <w:szCs w:val="22"/>
          <w:rtl/>
        </w:rPr>
        <w:t xml:space="preserve">המוריש הוא צד להסכם. </w:t>
      </w:r>
      <w:r w:rsidR="00AA03AB" w:rsidRPr="00DD70F4">
        <w:rPr>
          <w:rFonts w:hint="cs"/>
          <w:sz w:val="22"/>
          <w:szCs w:val="22"/>
          <w:rtl/>
        </w:rPr>
        <w:t xml:space="preserve">אחד פסקי הדין שצמצמו את היקף האיסור הוא </w:t>
      </w:r>
      <w:r w:rsidR="00AA03AB" w:rsidRPr="00DD70F4">
        <w:rPr>
          <w:rStyle w:val="af0"/>
          <w:rFonts w:hint="cs"/>
          <w:sz w:val="22"/>
          <w:szCs w:val="22"/>
          <w:rtl/>
        </w:rPr>
        <w:t xml:space="preserve">פס"ד </w:t>
      </w:r>
      <w:proofErr w:type="spellStart"/>
      <w:r w:rsidR="00AA03AB" w:rsidRPr="00DD70F4">
        <w:rPr>
          <w:rStyle w:val="af0"/>
          <w:rFonts w:hint="cs"/>
          <w:sz w:val="22"/>
          <w:szCs w:val="22"/>
          <w:rtl/>
        </w:rPr>
        <w:t>ברדיגו</w:t>
      </w:r>
      <w:proofErr w:type="spellEnd"/>
      <w:r w:rsidR="00AA03AB" w:rsidRPr="00DD70F4">
        <w:rPr>
          <w:rFonts w:hint="cs"/>
          <w:sz w:val="22"/>
          <w:szCs w:val="22"/>
          <w:rtl/>
        </w:rPr>
        <w:t xml:space="preserve">- חברה </w:t>
      </w:r>
      <w:r w:rsidR="00C01B61" w:rsidRPr="00DD70F4">
        <w:rPr>
          <w:rFonts w:hint="cs"/>
          <w:sz w:val="22"/>
          <w:szCs w:val="22"/>
          <w:rtl/>
        </w:rPr>
        <w:t xml:space="preserve">שהקימו </w:t>
      </w:r>
      <w:r w:rsidR="00AA03AB" w:rsidRPr="00DD70F4">
        <w:rPr>
          <w:rFonts w:hint="cs"/>
          <w:sz w:val="22"/>
          <w:szCs w:val="22"/>
          <w:rtl/>
        </w:rPr>
        <w:t>3 שותפים</w:t>
      </w:r>
      <w:r w:rsidR="00C01B61" w:rsidRPr="00DD70F4">
        <w:rPr>
          <w:rFonts w:hint="cs"/>
          <w:sz w:val="22"/>
          <w:szCs w:val="22"/>
          <w:rtl/>
        </w:rPr>
        <w:t xml:space="preserve"> וכל אחד זכאי לשליש מהמניות.</w:t>
      </w:r>
      <w:r w:rsidR="00D84FE8" w:rsidRPr="00DD70F4">
        <w:rPr>
          <w:rFonts w:hint="cs"/>
          <w:sz w:val="22"/>
          <w:szCs w:val="22"/>
          <w:rtl/>
        </w:rPr>
        <w:t xml:space="preserve"> השותפים</w:t>
      </w:r>
      <w:r w:rsidR="00992362" w:rsidRPr="00DD70F4">
        <w:rPr>
          <w:rFonts w:hint="cs"/>
          <w:sz w:val="22"/>
          <w:szCs w:val="22"/>
          <w:rtl/>
        </w:rPr>
        <w:t xml:space="preserve"> יצרו 2 סוגים של מניות- מניות הון </w:t>
      </w:r>
      <w:r w:rsidR="001857FA" w:rsidRPr="00DD70F4">
        <w:rPr>
          <w:rFonts w:hint="cs"/>
          <w:sz w:val="22"/>
          <w:szCs w:val="22"/>
          <w:rtl/>
        </w:rPr>
        <w:t xml:space="preserve">(שווי החברה) </w:t>
      </w:r>
      <w:r w:rsidR="00992362" w:rsidRPr="00DD70F4">
        <w:rPr>
          <w:rFonts w:hint="cs"/>
          <w:sz w:val="22"/>
          <w:szCs w:val="22"/>
          <w:rtl/>
        </w:rPr>
        <w:t>ומניות הצבעה. מביניהם, היה אחד ש</w:t>
      </w:r>
      <w:r w:rsidR="00C01B61" w:rsidRPr="00DD70F4">
        <w:rPr>
          <w:rFonts w:hint="cs"/>
          <w:sz w:val="22"/>
          <w:szCs w:val="22"/>
          <w:rtl/>
        </w:rPr>
        <w:t>היה מוכשר בניהול והשותפים האחרים סמכו עליו</w:t>
      </w:r>
      <w:r w:rsidR="00992362" w:rsidRPr="00DD70F4">
        <w:rPr>
          <w:rFonts w:hint="cs"/>
          <w:sz w:val="22"/>
          <w:szCs w:val="22"/>
          <w:rtl/>
        </w:rPr>
        <w:t>.</w:t>
      </w:r>
      <w:r w:rsidR="005D7FF9" w:rsidRPr="00DD70F4">
        <w:rPr>
          <w:rFonts w:hint="cs"/>
          <w:sz w:val="22"/>
          <w:szCs w:val="22"/>
          <w:rtl/>
        </w:rPr>
        <w:t xml:space="preserve"> לכן</w:t>
      </w:r>
      <w:r w:rsidR="006D6E7F" w:rsidRPr="00DD70F4">
        <w:rPr>
          <w:rFonts w:hint="cs"/>
          <w:sz w:val="22"/>
          <w:szCs w:val="22"/>
          <w:rtl/>
        </w:rPr>
        <w:t>,</w:t>
      </w:r>
      <w:r w:rsidR="005D7FF9" w:rsidRPr="00DD70F4">
        <w:rPr>
          <w:rFonts w:hint="cs"/>
          <w:sz w:val="22"/>
          <w:szCs w:val="22"/>
          <w:rtl/>
        </w:rPr>
        <w:t xml:space="preserve"> את רוב מניות ההצבעה הם העניקו לשותף המוכשר</w:t>
      </w:r>
      <w:r w:rsidR="00992362" w:rsidRPr="00DD70F4">
        <w:rPr>
          <w:rFonts w:hint="cs"/>
          <w:sz w:val="22"/>
          <w:szCs w:val="22"/>
          <w:rtl/>
        </w:rPr>
        <w:t>,</w:t>
      </w:r>
      <w:r w:rsidR="005D7FF9" w:rsidRPr="00DD70F4">
        <w:rPr>
          <w:rFonts w:hint="cs"/>
          <w:sz w:val="22"/>
          <w:szCs w:val="22"/>
          <w:rtl/>
        </w:rPr>
        <w:t xml:space="preserve"> כאשר השאר קיבלו מספר מצומצם של מניו</w:t>
      </w:r>
      <w:r w:rsidR="007207E6" w:rsidRPr="00DD70F4">
        <w:rPr>
          <w:rFonts w:hint="cs"/>
          <w:sz w:val="22"/>
          <w:szCs w:val="22"/>
          <w:rtl/>
        </w:rPr>
        <w:t>ת</w:t>
      </w:r>
      <w:r w:rsidR="00E248F7" w:rsidRPr="00DD70F4">
        <w:rPr>
          <w:rFonts w:hint="cs"/>
          <w:sz w:val="22"/>
          <w:szCs w:val="22"/>
          <w:rtl/>
        </w:rPr>
        <w:t xml:space="preserve"> (את מניות ההון הם חילקו שווה בשווה)</w:t>
      </w:r>
      <w:r w:rsidR="007207E6" w:rsidRPr="00DD70F4">
        <w:rPr>
          <w:rFonts w:hint="cs"/>
          <w:sz w:val="22"/>
          <w:szCs w:val="22"/>
          <w:rtl/>
        </w:rPr>
        <w:t xml:space="preserve">. </w:t>
      </w:r>
      <w:r w:rsidR="006D6E7F" w:rsidRPr="00DD70F4">
        <w:rPr>
          <w:rFonts w:hint="cs"/>
          <w:sz w:val="22"/>
          <w:szCs w:val="22"/>
          <w:rtl/>
        </w:rPr>
        <w:t>הם חששו שכשאותו מנהל מוכשר ילך לעולמו</w:t>
      </w:r>
      <w:r w:rsidR="00FE35B6" w:rsidRPr="00DD70F4">
        <w:rPr>
          <w:rFonts w:hint="cs"/>
          <w:sz w:val="22"/>
          <w:szCs w:val="22"/>
          <w:rtl/>
        </w:rPr>
        <w:t>, בני המשפחה ירשו אותו והם לא סמכו על ילדיו שיהיו מוכשרים כמוהו.</w:t>
      </w:r>
    </w:p>
    <w:p w14:paraId="063BE800" w14:textId="2AC667E2" w:rsidR="00083ADB" w:rsidRPr="00DD70F4" w:rsidRDefault="003F1280" w:rsidP="00083ADB">
      <w:pPr>
        <w:rPr>
          <w:sz w:val="22"/>
          <w:szCs w:val="22"/>
          <w:rtl/>
        </w:rPr>
      </w:pPr>
      <w:r w:rsidRPr="00DD70F4">
        <w:rPr>
          <w:rFonts w:hint="cs"/>
          <w:sz w:val="22"/>
          <w:szCs w:val="22"/>
          <w:rtl/>
        </w:rPr>
        <w:t>הם היו יכולים לחייב אותו שיכתוב צוואה שבה הוא מעביר להם את מניות הניהול עם מותו. אך הבעיה היא שהוא יכול לשנות את הצוואה בכל רגע נתון</w:t>
      </w:r>
      <w:r w:rsidR="0080343B" w:rsidRPr="00DD70F4">
        <w:rPr>
          <w:rFonts w:hint="cs"/>
          <w:sz w:val="22"/>
          <w:szCs w:val="22"/>
          <w:rtl/>
        </w:rPr>
        <w:t xml:space="preserve"> והם לא ידעו על כך. לכן, הם לא יכלו לסמוך עליו שיוריש להם את מניות הניהול.</w:t>
      </w:r>
      <w:r w:rsidR="002D4E00" w:rsidRPr="00DD70F4">
        <w:rPr>
          <w:rFonts w:hint="cs"/>
          <w:sz w:val="22"/>
          <w:szCs w:val="22"/>
          <w:rtl/>
        </w:rPr>
        <w:t xml:space="preserve"> </w:t>
      </w:r>
      <w:r w:rsidR="00B264DF" w:rsidRPr="00DD70F4">
        <w:rPr>
          <w:rFonts w:hint="cs"/>
          <w:sz w:val="22"/>
          <w:szCs w:val="22"/>
          <w:rtl/>
        </w:rPr>
        <w:t>בעקבות כך, נקבע</w:t>
      </w:r>
      <w:r w:rsidR="0080343B" w:rsidRPr="00DD70F4">
        <w:rPr>
          <w:rFonts w:hint="cs"/>
          <w:sz w:val="22"/>
          <w:szCs w:val="22"/>
          <w:rtl/>
        </w:rPr>
        <w:t xml:space="preserve"> ב</w:t>
      </w:r>
      <w:r w:rsidR="007207E6" w:rsidRPr="00DD70F4">
        <w:rPr>
          <w:rFonts w:hint="cs"/>
          <w:sz w:val="22"/>
          <w:szCs w:val="22"/>
          <w:rtl/>
        </w:rPr>
        <w:t xml:space="preserve">תקנון חברה </w:t>
      </w:r>
      <w:r w:rsidR="0080343B" w:rsidRPr="00DD70F4">
        <w:rPr>
          <w:rFonts w:hint="cs"/>
          <w:sz w:val="22"/>
          <w:szCs w:val="22"/>
          <w:rtl/>
        </w:rPr>
        <w:t xml:space="preserve">(שמעמדו כמעמד </w:t>
      </w:r>
      <w:r w:rsidR="007207E6" w:rsidRPr="00DD70F4">
        <w:rPr>
          <w:rFonts w:hint="cs"/>
          <w:sz w:val="22"/>
          <w:szCs w:val="22"/>
          <w:rtl/>
        </w:rPr>
        <w:t>הסכם</w:t>
      </w:r>
      <w:r w:rsidR="0080343B" w:rsidRPr="00DD70F4">
        <w:rPr>
          <w:rFonts w:hint="cs"/>
          <w:sz w:val="22"/>
          <w:szCs w:val="22"/>
          <w:rtl/>
        </w:rPr>
        <w:t xml:space="preserve">) </w:t>
      </w:r>
      <w:r w:rsidR="00CB5D35" w:rsidRPr="00DD70F4">
        <w:rPr>
          <w:rFonts w:hint="cs"/>
          <w:sz w:val="22"/>
          <w:szCs w:val="22"/>
          <w:rtl/>
        </w:rPr>
        <w:t xml:space="preserve">שעם מות אחד השותפים, מניות ההצבעה </w:t>
      </w:r>
      <w:r w:rsidR="00B264DF" w:rsidRPr="00DD70F4">
        <w:rPr>
          <w:rFonts w:hint="cs"/>
          <w:sz w:val="22"/>
          <w:szCs w:val="22"/>
          <w:rtl/>
        </w:rPr>
        <w:t xml:space="preserve">שלו </w:t>
      </w:r>
      <w:r w:rsidR="00CB5D35" w:rsidRPr="00DD70F4">
        <w:rPr>
          <w:rFonts w:hint="cs"/>
          <w:sz w:val="22"/>
          <w:szCs w:val="22"/>
          <w:rtl/>
        </w:rPr>
        <w:t>פוקעות</w:t>
      </w:r>
      <w:r w:rsidR="007207E6" w:rsidRPr="00DD70F4">
        <w:rPr>
          <w:rFonts w:hint="cs"/>
          <w:sz w:val="22"/>
          <w:szCs w:val="22"/>
          <w:rtl/>
        </w:rPr>
        <w:t>.</w:t>
      </w:r>
      <w:r w:rsidR="00CB5D35" w:rsidRPr="00DD70F4">
        <w:rPr>
          <w:rFonts w:hint="cs"/>
          <w:sz w:val="22"/>
          <w:szCs w:val="22"/>
          <w:rtl/>
        </w:rPr>
        <w:t xml:space="preserve"> משמעות הפקיעה אומרת ש</w:t>
      </w:r>
      <w:r w:rsidR="00B264DF" w:rsidRPr="00DD70F4">
        <w:rPr>
          <w:rFonts w:hint="cs"/>
          <w:sz w:val="22"/>
          <w:szCs w:val="22"/>
          <w:rtl/>
        </w:rPr>
        <w:t xml:space="preserve">מניות שאר </w:t>
      </w:r>
      <w:r w:rsidR="00CB5D35" w:rsidRPr="00DD70F4">
        <w:rPr>
          <w:rFonts w:hint="cs"/>
          <w:sz w:val="22"/>
          <w:szCs w:val="22"/>
          <w:rtl/>
        </w:rPr>
        <w:t>השותפים האחרים מקבל</w:t>
      </w:r>
      <w:r w:rsidR="00B264DF" w:rsidRPr="00DD70F4">
        <w:rPr>
          <w:rFonts w:hint="cs"/>
          <w:sz w:val="22"/>
          <w:szCs w:val="22"/>
          <w:rtl/>
        </w:rPr>
        <w:t>ות</w:t>
      </w:r>
      <w:r w:rsidR="00CB5D35" w:rsidRPr="00DD70F4">
        <w:rPr>
          <w:rFonts w:hint="cs"/>
          <w:sz w:val="22"/>
          <w:szCs w:val="22"/>
          <w:rtl/>
        </w:rPr>
        <w:t xml:space="preserve"> יותר כוח. </w:t>
      </w:r>
    </w:p>
    <w:p w14:paraId="2A13BB64" w14:textId="253F8617" w:rsidR="00650AC0" w:rsidRPr="00DD70F4" w:rsidRDefault="00083ADB" w:rsidP="00083ADB">
      <w:pPr>
        <w:rPr>
          <w:sz w:val="22"/>
          <w:szCs w:val="22"/>
          <w:rtl/>
        </w:rPr>
      </w:pPr>
      <w:r w:rsidRPr="00DD70F4">
        <w:rPr>
          <w:rFonts w:hint="cs"/>
          <w:sz w:val="22"/>
          <w:szCs w:val="22"/>
          <w:rtl/>
        </w:rPr>
        <w:t xml:space="preserve">לימים, </w:t>
      </w:r>
      <w:r w:rsidR="00CB5D35" w:rsidRPr="00DD70F4">
        <w:rPr>
          <w:rFonts w:hint="cs"/>
          <w:sz w:val="22"/>
          <w:szCs w:val="22"/>
          <w:rtl/>
        </w:rPr>
        <w:t xml:space="preserve">אותו </w:t>
      </w:r>
      <w:r w:rsidR="00E06701" w:rsidRPr="00DD70F4">
        <w:rPr>
          <w:rFonts w:hint="cs"/>
          <w:sz w:val="22"/>
          <w:szCs w:val="22"/>
          <w:rtl/>
        </w:rPr>
        <w:t>מנהל מוכשר נפטר</w:t>
      </w:r>
      <w:r w:rsidRPr="00DD70F4">
        <w:rPr>
          <w:rFonts w:hint="cs"/>
          <w:sz w:val="22"/>
          <w:szCs w:val="22"/>
          <w:rtl/>
        </w:rPr>
        <w:t>.</w:t>
      </w:r>
      <w:r w:rsidR="00E06701" w:rsidRPr="00DD70F4">
        <w:rPr>
          <w:rFonts w:hint="cs"/>
          <w:sz w:val="22"/>
          <w:szCs w:val="22"/>
          <w:rtl/>
        </w:rPr>
        <w:t xml:space="preserve"> בני המשפחה שלו </w:t>
      </w:r>
      <w:r w:rsidRPr="00DD70F4">
        <w:rPr>
          <w:rFonts w:hint="cs"/>
          <w:sz w:val="22"/>
          <w:szCs w:val="22"/>
          <w:rtl/>
        </w:rPr>
        <w:t xml:space="preserve">טענו </w:t>
      </w:r>
      <w:r w:rsidR="00E06701" w:rsidRPr="00DD70F4">
        <w:rPr>
          <w:rFonts w:hint="cs"/>
          <w:sz w:val="22"/>
          <w:szCs w:val="22"/>
          <w:rtl/>
        </w:rPr>
        <w:t>שהיות ו</w:t>
      </w:r>
      <w:r w:rsidR="00C72B41" w:rsidRPr="00DD70F4">
        <w:rPr>
          <w:rFonts w:hint="cs"/>
          <w:sz w:val="22"/>
          <w:szCs w:val="22"/>
          <w:rtl/>
        </w:rPr>
        <w:t>תקנון החברה הוא הסכם, אז היה פה הסכם להעברת זכויות ירושה (עסקה בירושה)</w:t>
      </w:r>
      <w:r w:rsidR="00C46B76" w:rsidRPr="00DD70F4">
        <w:rPr>
          <w:rFonts w:hint="cs"/>
          <w:sz w:val="22"/>
          <w:szCs w:val="22"/>
          <w:rtl/>
        </w:rPr>
        <w:t>. הם העבירו</w:t>
      </w:r>
      <w:r w:rsidR="00650AC0" w:rsidRPr="00DD70F4">
        <w:rPr>
          <w:rFonts w:hint="cs"/>
          <w:sz w:val="22"/>
          <w:szCs w:val="22"/>
          <w:rtl/>
        </w:rPr>
        <w:t xml:space="preserve"> בתקנון החברה</w:t>
      </w:r>
      <w:r w:rsidR="00C46B76" w:rsidRPr="00DD70F4">
        <w:rPr>
          <w:rFonts w:hint="cs"/>
          <w:sz w:val="22"/>
          <w:szCs w:val="22"/>
          <w:rtl/>
        </w:rPr>
        <w:t xml:space="preserve"> את זכויות ההצבעה</w:t>
      </w:r>
      <w:r w:rsidR="00650AC0" w:rsidRPr="00DD70F4">
        <w:rPr>
          <w:rFonts w:hint="cs"/>
          <w:sz w:val="22"/>
          <w:szCs w:val="22"/>
          <w:rtl/>
        </w:rPr>
        <w:t>, אשר להן שווי כלכלי רב, שלא בצוואה</w:t>
      </w:r>
      <w:r w:rsidR="0065790C" w:rsidRPr="00DD70F4">
        <w:rPr>
          <w:rFonts w:hint="cs"/>
          <w:sz w:val="22"/>
          <w:szCs w:val="22"/>
          <w:rtl/>
        </w:rPr>
        <w:t>.</w:t>
      </w:r>
      <w:r w:rsidR="00650AC0" w:rsidRPr="00DD70F4">
        <w:rPr>
          <w:rFonts w:hint="cs"/>
          <w:sz w:val="22"/>
          <w:szCs w:val="22"/>
          <w:rtl/>
        </w:rPr>
        <w:t xml:space="preserve"> דהיינו, אם הוא גם היה עורך צוואה ולא משנה אותה, לא הייתה שום בעיה והיינו מסתמכים עליה.</w:t>
      </w:r>
      <w:r w:rsidR="00AB04E7" w:rsidRPr="00DD70F4">
        <w:rPr>
          <w:rFonts w:hint="cs"/>
          <w:sz w:val="22"/>
          <w:szCs w:val="22"/>
          <w:rtl/>
        </w:rPr>
        <w:t xml:space="preserve"> אך, משהדבר נקבע בתקנון,</w:t>
      </w:r>
      <w:r w:rsidR="00650AC0" w:rsidRPr="00DD70F4">
        <w:rPr>
          <w:rFonts w:hint="cs"/>
          <w:sz w:val="22"/>
          <w:szCs w:val="22"/>
          <w:rtl/>
        </w:rPr>
        <w:t xml:space="preserve"> בני המשפחה </w:t>
      </w:r>
      <w:r w:rsidR="00AB04E7" w:rsidRPr="00DD70F4">
        <w:rPr>
          <w:rFonts w:hint="cs"/>
          <w:sz w:val="22"/>
          <w:szCs w:val="22"/>
          <w:rtl/>
        </w:rPr>
        <w:t xml:space="preserve">טענו שזה מנוגד </w:t>
      </w:r>
      <w:r w:rsidR="00650AC0" w:rsidRPr="00DD70F4">
        <w:rPr>
          <w:rFonts w:hint="cs"/>
          <w:sz w:val="22"/>
          <w:szCs w:val="22"/>
          <w:rtl/>
        </w:rPr>
        <w:t xml:space="preserve">לסעיף 8. </w:t>
      </w:r>
    </w:p>
    <w:p w14:paraId="1D94D541" w14:textId="25794C7C" w:rsidR="00563E34" w:rsidRPr="00DD70F4" w:rsidRDefault="00650AC0" w:rsidP="00DD58D3">
      <w:pPr>
        <w:rPr>
          <w:sz w:val="22"/>
          <w:szCs w:val="22"/>
          <w:rtl/>
        </w:rPr>
      </w:pPr>
      <w:r w:rsidRPr="00DD70F4">
        <w:rPr>
          <w:rFonts w:hint="cs"/>
          <w:b/>
          <w:bCs/>
          <w:sz w:val="22"/>
          <w:szCs w:val="22"/>
          <w:rtl/>
        </w:rPr>
        <w:t>למרות זאת,</w:t>
      </w:r>
      <w:r w:rsidR="0065790C" w:rsidRPr="00DD70F4">
        <w:rPr>
          <w:rFonts w:hint="cs"/>
          <w:b/>
          <w:bCs/>
          <w:sz w:val="22"/>
          <w:szCs w:val="22"/>
          <w:rtl/>
        </w:rPr>
        <w:t xml:space="preserve"> ברק מאשר את ההסכם</w:t>
      </w:r>
      <w:r w:rsidR="0065790C" w:rsidRPr="00DD70F4">
        <w:rPr>
          <w:rFonts w:hint="cs"/>
          <w:sz w:val="22"/>
          <w:szCs w:val="22"/>
          <w:rtl/>
        </w:rPr>
        <w:t xml:space="preserve">. הוא </w:t>
      </w:r>
      <w:r w:rsidR="00C95470" w:rsidRPr="00DD70F4">
        <w:rPr>
          <w:rFonts w:hint="cs"/>
          <w:sz w:val="22"/>
          <w:szCs w:val="22"/>
          <w:rtl/>
        </w:rPr>
        <w:t>אומר שאין פה הסכם שמעביר את המניות ברגע המוות</w:t>
      </w:r>
      <w:r w:rsidR="00DD58D3" w:rsidRPr="00DD70F4">
        <w:rPr>
          <w:rFonts w:hint="cs"/>
          <w:sz w:val="22"/>
          <w:szCs w:val="22"/>
          <w:rtl/>
        </w:rPr>
        <w:t xml:space="preserve"> (שזה אסור)</w:t>
      </w:r>
      <w:r w:rsidR="004808B6" w:rsidRPr="00DD70F4">
        <w:rPr>
          <w:rFonts w:hint="cs"/>
          <w:sz w:val="22"/>
          <w:szCs w:val="22"/>
          <w:rtl/>
        </w:rPr>
        <w:t xml:space="preserve">, אלא </w:t>
      </w:r>
      <w:r w:rsidR="009514F7" w:rsidRPr="00DD70F4">
        <w:rPr>
          <w:rFonts w:hint="cs"/>
          <w:sz w:val="22"/>
          <w:szCs w:val="22"/>
          <w:rtl/>
        </w:rPr>
        <w:t xml:space="preserve">יש פה פקיעת מניות </w:t>
      </w:r>
      <w:proofErr w:type="spellStart"/>
      <w:r w:rsidR="009514F7" w:rsidRPr="00DD70F4">
        <w:rPr>
          <w:rFonts w:hint="cs"/>
          <w:sz w:val="22"/>
          <w:szCs w:val="22"/>
          <w:rtl/>
        </w:rPr>
        <w:t>שב"מקרה</w:t>
      </w:r>
      <w:proofErr w:type="spellEnd"/>
      <w:r w:rsidR="009514F7" w:rsidRPr="00DD70F4">
        <w:rPr>
          <w:rFonts w:hint="cs"/>
          <w:sz w:val="22"/>
          <w:szCs w:val="22"/>
          <w:rtl/>
        </w:rPr>
        <w:t>" מעבירה את הזכות.</w:t>
      </w:r>
      <w:r w:rsidR="00DD58D3" w:rsidRPr="00DD70F4">
        <w:rPr>
          <w:rFonts w:hint="cs"/>
          <w:sz w:val="22"/>
          <w:szCs w:val="22"/>
          <w:rtl/>
        </w:rPr>
        <w:t xml:space="preserve"> </w:t>
      </w:r>
      <w:r w:rsidR="009514F7" w:rsidRPr="00DD70F4">
        <w:rPr>
          <w:rFonts w:hint="cs"/>
          <w:b/>
          <w:bCs/>
          <w:sz w:val="22"/>
          <w:szCs w:val="22"/>
          <w:rtl/>
        </w:rPr>
        <w:t>ברק מנסח את זה בתור כלל ואומר שיש הבדל בין הסכם שמעביר זכות</w:t>
      </w:r>
      <w:r w:rsidR="005204CF" w:rsidRPr="00DD70F4">
        <w:rPr>
          <w:rFonts w:hint="cs"/>
          <w:b/>
          <w:bCs/>
          <w:sz w:val="22"/>
          <w:szCs w:val="22"/>
          <w:rtl/>
        </w:rPr>
        <w:t xml:space="preserve"> באופן ישיר,</w:t>
      </w:r>
      <w:r w:rsidR="009514F7" w:rsidRPr="00DD70F4">
        <w:rPr>
          <w:rFonts w:hint="cs"/>
          <w:b/>
          <w:bCs/>
          <w:sz w:val="22"/>
          <w:szCs w:val="22"/>
          <w:rtl/>
        </w:rPr>
        <w:t xml:space="preserve"> לבין הסכם שבמקרה </w:t>
      </w:r>
      <w:r w:rsidR="005204CF" w:rsidRPr="00DD70F4">
        <w:rPr>
          <w:rFonts w:hint="cs"/>
          <w:b/>
          <w:bCs/>
          <w:sz w:val="22"/>
          <w:szCs w:val="22"/>
          <w:rtl/>
        </w:rPr>
        <w:t xml:space="preserve">(ובאופן עקיף) </w:t>
      </w:r>
      <w:r w:rsidR="009514F7" w:rsidRPr="00DD70F4">
        <w:rPr>
          <w:rFonts w:hint="cs"/>
          <w:b/>
          <w:bCs/>
          <w:sz w:val="22"/>
          <w:szCs w:val="22"/>
          <w:rtl/>
        </w:rPr>
        <w:t>התוצאה שלו מעבירה את הזכות.</w:t>
      </w:r>
      <w:r w:rsidR="009514F7" w:rsidRPr="00DD70F4">
        <w:rPr>
          <w:rFonts w:hint="cs"/>
          <w:sz w:val="22"/>
          <w:szCs w:val="22"/>
          <w:rtl/>
        </w:rPr>
        <w:t xml:space="preserve"> לדעת המרצה, חוץ מהמקרה של </w:t>
      </w:r>
      <w:r w:rsidR="00563E34" w:rsidRPr="00DD70F4">
        <w:rPr>
          <w:rFonts w:hint="cs"/>
          <w:sz w:val="22"/>
          <w:szCs w:val="22"/>
          <w:rtl/>
        </w:rPr>
        <w:t>מניות, אין עוד דוגמה למרות הכלל הרחב שנעשה שימוש בדבר הזה.</w:t>
      </w:r>
    </w:p>
    <w:p w14:paraId="7EAD7732" w14:textId="2DA5EA04" w:rsidR="00D2592C" w:rsidRPr="00DD70F4" w:rsidRDefault="00563E34" w:rsidP="004E62F6">
      <w:pPr>
        <w:rPr>
          <w:sz w:val="22"/>
          <w:szCs w:val="22"/>
          <w:rtl/>
        </w:rPr>
      </w:pPr>
      <w:r w:rsidRPr="00DD70F4">
        <w:rPr>
          <w:rStyle w:val="af0"/>
          <w:rFonts w:hint="cs"/>
          <w:sz w:val="22"/>
          <w:szCs w:val="22"/>
          <w:rtl/>
        </w:rPr>
        <w:t xml:space="preserve">בפס"ד </w:t>
      </w:r>
      <w:r w:rsidR="00DD2D1F" w:rsidRPr="00DD70F4">
        <w:rPr>
          <w:rStyle w:val="af0"/>
          <w:rFonts w:hint="cs"/>
          <w:sz w:val="22"/>
          <w:szCs w:val="22"/>
          <w:rtl/>
        </w:rPr>
        <w:t>26289-03-18</w:t>
      </w:r>
      <w:r w:rsidR="004F0A6C" w:rsidRPr="00DD70F4">
        <w:rPr>
          <w:rFonts w:hint="cs"/>
          <w:sz w:val="22"/>
          <w:szCs w:val="22"/>
          <w:rtl/>
        </w:rPr>
        <w:t>,</w:t>
      </w:r>
      <w:r w:rsidR="00017FD2" w:rsidRPr="00DD70F4">
        <w:rPr>
          <w:rFonts w:hint="cs"/>
          <w:sz w:val="22"/>
          <w:szCs w:val="22"/>
          <w:rtl/>
        </w:rPr>
        <w:t xml:space="preserve"> הזוג</w:t>
      </w:r>
      <w:r w:rsidR="00715DF3" w:rsidRPr="00DD70F4">
        <w:rPr>
          <w:rFonts w:hint="cs"/>
          <w:sz w:val="22"/>
          <w:szCs w:val="22"/>
          <w:rtl/>
        </w:rPr>
        <w:t xml:space="preserve">, שניהל יחד חברה, קבע </w:t>
      </w:r>
      <w:r w:rsidR="00017FD2" w:rsidRPr="00DD70F4">
        <w:rPr>
          <w:rFonts w:hint="cs"/>
          <w:sz w:val="22"/>
          <w:szCs w:val="22"/>
          <w:rtl/>
        </w:rPr>
        <w:t xml:space="preserve">בתקנון </w:t>
      </w:r>
      <w:r w:rsidR="00715DF3" w:rsidRPr="00DD70F4">
        <w:rPr>
          <w:rFonts w:hint="cs"/>
          <w:sz w:val="22"/>
          <w:szCs w:val="22"/>
          <w:rtl/>
        </w:rPr>
        <w:t xml:space="preserve">כי </w:t>
      </w:r>
      <w:r w:rsidR="00017FD2" w:rsidRPr="00DD70F4">
        <w:rPr>
          <w:rFonts w:hint="cs"/>
          <w:sz w:val="22"/>
          <w:szCs w:val="22"/>
          <w:rtl/>
        </w:rPr>
        <w:t>במות אחד השותפים, המניות עוברות</w:t>
      </w:r>
      <w:r w:rsidR="00715DF3" w:rsidRPr="00DD70F4">
        <w:rPr>
          <w:rFonts w:hint="cs"/>
          <w:sz w:val="22"/>
          <w:szCs w:val="22"/>
          <w:rtl/>
        </w:rPr>
        <w:t xml:space="preserve"> לשותף האחר</w:t>
      </w:r>
      <w:r w:rsidR="00017FD2" w:rsidRPr="00DD70F4">
        <w:rPr>
          <w:rFonts w:hint="cs"/>
          <w:sz w:val="22"/>
          <w:szCs w:val="22"/>
          <w:rtl/>
        </w:rPr>
        <w:t>. הם כתבו עוברות ולא פוקעות. ולמרות זאת השופטת סגל אומרת שצריך פרשנות מצמצ</w:t>
      </w:r>
      <w:r w:rsidR="004E62F6" w:rsidRPr="00DD70F4">
        <w:rPr>
          <w:rFonts w:hint="cs"/>
          <w:sz w:val="22"/>
          <w:szCs w:val="22"/>
          <w:rtl/>
        </w:rPr>
        <w:t>מ</w:t>
      </w:r>
      <w:r w:rsidR="00017FD2" w:rsidRPr="00DD70F4">
        <w:rPr>
          <w:rFonts w:hint="cs"/>
          <w:sz w:val="22"/>
          <w:szCs w:val="22"/>
          <w:rtl/>
        </w:rPr>
        <w:t>ת לס' 8 ומכשירה את המנגנון הזה</w:t>
      </w:r>
      <w:r w:rsidR="004E62F6" w:rsidRPr="00DD70F4">
        <w:rPr>
          <w:rFonts w:hint="cs"/>
          <w:sz w:val="22"/>
          <w:szCs w:val="22"/>
          <w:rtl/>
        </w:rPr>
        <w:t>. זו ממש התנגשות חזיתית עם הדעה של ברק</w:t>
      </w:r>
      <w:r w:rsidR="005D5DE0" w:rsidRPr="00DD70F4">
        <w:rPr>
          <w:rFonts w:hint="cs"/>
          <w:sz w:val="22"/>
          <w:szCs w:val="22"/>
          <w:rtl/>
        </w:rPr>
        <w:t xml:space="preserve"> ועם סעיף 8.</w:t>
      </w:r>
    </w:p>
    <w:p w14:paraId="3EC1EFEC" w14:textId="59AAA117" w:rsidR="006D7EDE" w:rsidRPr="00DD70F4" w:rsidRDefault="006D7EDE" w:rsidP="00791609">
      <w:pPr>
        <w:rPr>
          <w:sz w:val="22"/>
          <w:szCs w:val="22"/>
          <w:rtl/>
        </w:rPr>
      </w:pPr>
      <w:r w:rsidRPr="00DD70F4">
        <w:rPr>
          <w:rFonts w:hint="cs"/>
          <w:sz w:val="22"/>
          <w:szCs w:val="22"/>
          <w:rtl/>
        </w:rPr>
        <w:t>למיטב ידיעתה של המרצה, מבין פסקי הדין המפורס</w:t>
      </w:r>
      <w:r w:rsidR="009D03DA" w:rsidRPr="00DD70F4">
        <w:rPr>
          <w:rFonts w:hint="cs"/>
          <w:sz w:val="22"/>
          <w:szCs w:val="22"/>
          <w:rtl/>
        </w:rPr>
        <w:t>מ</w:t>
      </w:r>
      <w:r w:rsidRPr="00DD70F4">
        <w:rPr>
          <w:rFonts w:hint="cs"/>
          <w:sz w:val="22"/>
          <w:szCs w:val="22"/>
          <w:rtl/>
        </w:rPr>
        <w:t>ים אין ערעור על פסק דין כזה.</w:t>
      </w:r>
    </w:p>
    <w:p w14:paraId="0C5F0ED7" w14:textId="77777777" w:rsidR="00492604" w:rsidRPr="00DD70F4" w:rsidRDefault="00C15B52" w:rsidP="00492604">
      <w:pPr>
        <w:rPr>
          <w:sz w:val="22"/>
          <w:szCs w:val="22"/>
          <w:rtl/>
        </w:rPr>
      </w:pPr>
      <w:r w:rsidRPr="00DD70F4">
        <w:rPr>
          <w:rFonts w:ascii="Segoe UI Symbol" w:hAnsi="Segoe UI Symbol" w:cs="Segoe UI Symbol" w:hint="cs"/>
          <w:b/>
          <w:bCs/>
          <w:sz w:val="22"/>
          <w:szCs w:val="22"/>
          <w:rtl/>
        </w:rPr>
        <w:t>✓</w:t>
      </w:r>
      <w:r w:rsidR="00A415EF" w:rsidRPr="00DD70F4">
        <w:rPr>
          <w:rFonts w:hint="cs"/>
          <w:b/>
          <w:bCs/>
          <w:sz w:val="22"/>
          <w:szCs w:val="22"/>
          <w:rtl/>
        </w:rPr>
        <w:t xml:space="preserve"> </w:t>
      </w:r>
      <w:r w:rsidR="00ED2932" w:rsidRPr="00DD70F4">
        <w:rPr>
          <w:rFonts w:hint="cs"/>
          <w:b/>
          <w:bCs/>
          <w:sz w:val="22"/>
          <w:szCs w:val="22"/>
          <w:rtl/>
        </w:rPr>
        <w:t xml:space="preserve">היחס שבין סעיף 8 לחוק הירושה לחוק יחסי ממון בין בני זוג </w:t>
      </w:r>
      <w:r w:rsidR="00ED2932" w:rsidRPr="00DD70F4">
        <w:rPr>
          <w:b/>
          <w:bCs/>
          <w:sz w:val="22"/>
          <w:szCs w:val="22"/>
          <w:rtl/>
        </w:rPr>
        <w:t>–</w:t>
      </w:r>
      <w:r w:rsidR="00ED2932" w:rsidRPr="00DD70F4">
        <w:rPr>
          <w:rFonts w:hint="cs"/>
          <w:b/>
          <w:bCs/>
          <w:sz w:val="22"/>
          <w:szCs w:val="22"/>
          <w:rtl/>
        </w:rPr>
        <w:t xml:space="preserve"> האם יש חריג לאיסור של עריכת הסכמי ירושה מכוח חוק יחסי ממון?</w:t>
      </w:r>
      <w:r w:rsidR="00ED2932" w:rsidRPr="00DD70F4">
        <w:rPr>
          <w:rFonts w:hint="cs"/>
          <w:sz w:val="22"/>
          <w:szCs w:val="22"/>
          <w:rtl/>
        </w:rPr>
        <w:t xml:space="preserve"> </w:t>
      </w:r>
      <w:r w:rsidR="00460B58" w:rsidRPr="00DD70F4">
        <w:rPr>
          <w:rFonts w:hint="cs"/>
          <w:sz w:val="22"/>
          <w:szCs w:val="22"/>
          <w:rtl/>
        </w:rPr>
        <w:t>חוק יחסי ממון קובע הסדר איזון משאבים</w:t>
      </w:r>
      <w:r w:rsidR="00DF2C38" w:rsidRPr="00DD70F4">
        <w:rPr>
          <w:rFonts w:hint="cs"/>
          <w:sz w:val="22"/>
          <w:szCs w:val="22"/>
          <w:rtl/>
        </w:rPr>
        <w:t>, אשר</w:t>
      </w:r>
      <w:r w:rsidR="00460B58" w:rsidRPr="00DD70F4">
        <w:rPr>
          <w:rFonts w:hint="cs"/>
          <w:sz w:val="22"/>
          <w:szCs w:val="22"/>
          <w:rtl/>
        </w:rPr>
        <w:t xml:space="preserve"> אמור לחול עפ"י ס' 5 לחוק ב2 סיטואציות </w:t>
      </w:r>
      <w:r w:rsidR="00460B58" w:rsidRPr="00DD70F4">
        <w:rPr>
          <w:sz w:val="22"/>
          <w:szCs w:val="22"/>
          <w:rtl/>
        </w:rPr>
        <w:t>–</w:t>
      </w:r>
      <w:r w:rsidR="00460B58" w:rsidRPr="00DD70F4">
        <w:rPr>
          <w:rFonts w:hint="cs"/>
          <w:sz w:val="22"/>
          <w:szCs w:val="22"/>
          <w:rtl/>
        </w:rPr>
        <w:t xml:space="preserve"> אם הנישואים פוקעים בעקבות גירושים / </w:t>
      </w:r>
      <w:r w:rsidR="00DF2C38" w:rsidRPr="00DD70F4">
        <w:rPr>
          <w:rFonts w:hint="cs"/>
          <w:sz w:val="22"/>
          <w:szCs w:val="22"/>
          <w:rtl/>
        </w:rPr>
        <w:t xml:space="preserve">אם הנישואים פוקעים בעקבות </w:t>
      </w:r>
      <w:r w:rsidR="00460B58" w:rsidRPr="00DD70F4">
        <w:rPr>
          <w:rFonts w:hint="cs"/>
          <w:sz w:val="22"/>
          <w:szCs w:val="22"/>
          <w:rtl/>
        </w:rPr>
        <w:t>מוות</w:t>
      </w:r>
      <w:r w:rsidR="00DF2C38" w:rsidRPr="00DD70F4">
        <w:rPr>
          <w:rFonts w:hint="cs"/>
          <w:sz w:val="22"/>
          <w:szCs w:val="22"/>
          <w:rtl/>
        </w:rPr>
        <w:t xml:space="preserve"> של אחד מבני הזוג</w:t>
      </w:r>
      <w:r w:rsidR="00460B58" w:rsidRPr="00DD70F4">
        <w:rPr>
          <w:rFonts w:hint="cs"/>
          <w:sz w:val="22"/>
          <w:szCs w:val="22"/>
          <w:rtl/>
        </w:rPr>
        <w:t xml:space="preserve">. </w:t>
      </w:r>
      <w:r w:rsidR="00C24243" w:rsidRPr="00DD70F4">
        <w:rPr>
          <w:rFonts w:hint="cs"/>
          <w:sz w:val="22"/>
          <w:szCs w:val="22"/>
          <w:rtl/>
        </w:rPr>
        <w:t xml:space="preserve">החוק קובע כי </w:t>
      </w:r>
      <w:r w:rsidR="00460B58" w:rsidRPr="00DD70F4">
        <w:rPr>
          <w:rFonts w:hint="cs"/>
          <w:sz w:val="22"/>
          <w:szCs w:val="22"/>
          <w:rtl/>
        </w:rPr>
        <w:t>אם כל הרכוש רשום ע"ש אחד מבני הזוג והנישואים פו</w:t>
      </w:r>
      <w:r w:rsidR="00FC1102" w:rsidRPr="00DD70F4">
        <w:rPr>
          <w:rFonts w:hint="cs"/>
          <w:sz w:val="22"/>
          <w:szCs w:val="22"/>
          <w:rtl/>
        </w:rPr>
        <w:t>ק</w:t>
      </w:r>
      <w:r w:rsidR="00460B58" w:rsidRPr="00DD70F4">
        <w:rPr>
          <w:rFonts w:hint="cs"/>
          <w:sz w:val="22"/>
          <w:szCs w:val="22"/>
          <w:rtl/>
        </w:rPr>
        <w:t xml:space="preserve">עים, לבן </w:t>
      </w:r>
      <w:r w:rsidR="00C24243" w:rsidRPr="00DD70F4">
        <w:rPr>
          <w:rFonts w:hint="cs"/>
          <w:sz w:val="22"/>
          <w:szCs w:val="22"/>
          <w:rtl/>
        </w:rPr>
        <w:t xml:space="preserve">הזוג </w:t>
      </w:r>
      <w:r w:rsidR="00460B58" w:rsidRPr="00DD70F4">
        <w:rPr>
          <w:rFonts w:hint="cs"/>
          <w:sz w:val="22"/>
          <w:szCs w:val="22"/>
          <w:rtl/>
        </w:rPr>
        <w:t>השני מגיעים 50% משווי הנכסים שנצברו ע"ש בן הזוג הראשון.</w:t>
      </w:r>
      <w:r w:rsidR="00854CAC" w:rsidRPr="00DD70F4">
        <w:rPr>
          <w:rFonts w:hint="cs"/>
          <w:sz w:val="22"/>
          <w:szCs w:val="22"/>
          <w:rtl/>
        </w:rPr>
        <w:t xml:space="preserve"> יחד עם זאת, החוק מעניק לבני הזוג את היכולת להתנות על הסדר איזון המשאבים ע"י הסכם ממון.</w:t>
      </w:r>
      <w:r w:rsidR="00492604" w:rsidRPr="00DD70F4">
        <w:rPr>
          <w:rFonts w:hint="cs"/>
          <w:sz w:val="22"/>
          <w:szCs w:val="22"/>
          <w:rtl/>
        </w:rPr>
        <w:t xml:space="preserve"> </w:t>
      </w:r>
      <w:r w:rsidR="00681FA8" w:rsidRPr="00DD70F4">
        <w:rPr>
          <w:rFonts w:hint="cs"/>
          <w:sz w:val="22"/>
          <w:szCs w:val="22"/>
          <w:rtl/>
        </w:rPr>
        <w:t xml:space="preserve">באופן כללי, הסכם ממון עפ"י חוק יחסי ממון צריך להיות בכתב, והוא צריך לעבור הליך של עימות ע"י נוטריון אם נערך לפני נישואים או לקבל אישור בימ"ש אם נערך אחרי נישואים. </w:t>
      </w:r>
    </w:p>
    <w:p w14:paraId="49CB894F" w14:textId="7AA63A27" w:rsidR="006D5282" w:rsidRPr="00DD70F4" w:rsidRDefault="00681FA8" w:rsidP="00CB7D97">
      <w:pPr>
        <w:rPr>
          <w:sz w:val="22"/>
          <w:szCs w:val="22"/>
          <w:rtl/>
        </w:rPr>
      </w:pPr>
      <w:r w:rsidRPr="00DD70F4">
        <w:rPr>
          <w:rFonts w:hint="cs"/>
          <w:sz w:val="22"/>
          <w:szCs w:val="22"/>
          <w:rtl/>
        </w:rPr>
        <w:t>בפסיקה ובספרות עלו השאלות האם חוק יחסי ממון יצר חריג לסעיף 8 שקובע כי לא ניתן לעשות הסכמים בירושה.</w:t>
      </w:r>
      <w:r w:rsidR="00492604" w:rsidRPr="00DD70F4">
        <w:rPr>
          <w:rFonts w:hint="cs"/>
          <w:sz w:val="22"/>
          <w:szCs w:val="22"/>
          <w:rtl/>
        </w:rPr>
        <w:t xml:space="preserve"> </w:t>
      </w:r>
      <w:r w:rsidR="00CC4F36" w:rsidRPr="00DD70F4">
        <w:rPr>
          <w:rFonts w:hint="cs"/>
          <w:sz w:val="22"/>
          <w:szCs w:val="22"/>
          <w:rtl/>
        </w:rPr>
        <w:t xml:space="preserve">לדעה </w:t>
      </w:r>
      <w:r w:rsidR="006D5282" w:rsidRPr="00DD70F4">
        <w:rPr>
          <w:rFonts w:hint="cs"/>
          <w:sz w:val="22"/>
          <w:szCs w:val="22"/>
          <w:rtl/>
        </w:rPr>
        <w:t xml:space="preserve">שהחוק חריג לס' 8 </w:t>
      </w:r>
      <w:r w:rsidR="00CC4F36" w:rsidRPr="00DD70F4">
        <w:rPr>
          <w:rFonts w:hint="cs"/>
          <w:sz w:val="22"/>
          <w:szCs w:val="22"/>
          <w:rtl/>
        </w:rPr>
        <w:t xml:space="preserve">יש כמה נימוקים - ראשית, </w:t>
      </w:r>
      <w:r w:rsidR="00980CE0" w:rsidRPr="00DD70F4">
        <w:rPr>
          <w:rFonts w:hint="cs"/>
          <w:sz w:val="22"/>
          <w:szCs w:val="22"/>
          <w:rtl/>
        </w:rPr>
        <w:t>חוק יחסי ממון נחקק אחרי חוק הירושה</w:t>
      </w:r>
      <w:r w:rsidR="006D5282" w:rsidRPr="00DD70F4">
        <w:rPr>
          <w:rFonts w:hint="cs"/>
          <w:sz w:val="22"/>
          <w:szCs w:val="22"/>
          <w:rtl/>
        </w:rPr>
        <w:t xml:space="preserve"> ולכן הוא גם חוק מאוחר וגם חוק ספציפי</w:t>
      </w:r>
      <w:r w:rsidR="00822C19" w:rsidRPr="00DD70F4">
        <w:rPr>
          <w:rFonts w:hint="cs"/>
          <w:sz w:val="22"/>
          <w:szCs w:val="22"/>
          <w:rtl/>
        </w:rPr>
        <w:t xml:space="preserve"> (חל רק על הסכמי ממון ולא על כל סוגי ההסכמים), ולכן הוא אמור לגבור על חוק הירושה.</w:t>
      </w:r>
      <w:r w:rsidR="00CB7D97" w:rsidRPr="00DD70F4">
        <w:rPr>
          <w:rFonts w:hint="cs"/>
          <w:sz w:val="22"/>
          <w:szCs w:val="22"/>
          <w:rtl/>
        </w:rPr>
        <w:t xml:space="preserve"> </w:t>
      </w:r>
      <w:r w:rsidR="006D5282" w:rsidRPr="00DD70F4">
        <w:rPr>
          <w:rFonts w:hint="cs"/>
          <w:sz w:val="22"/>
          <w:szCs w:val="22"/>
          <w:rtl/>
        </w:rPr>
        <w:t>שנית, מנק' מבט נורמטיבית והשוואתית, רוב שיטות המשפט שאוסרות על הסכמי ירושה, מכירות חריג לטובת בני זוג.</w:t>
      </w:r>
    </w:p>
    <w:p w14:paraId="3494F1F7" w14:textId="64E2029D" w:rsidR="001A4218" w:rsidRPr="00DD70F4" w:rsidRDefault="009B44BB" w:rsidP="009B44BB">
      <w:pPr>
        <w:rPr>
          <w:sz w:val="22"/>
          <w:szCs w:val="22"/>
          <w:rtl/>
        </w:rPr>
      </w:pPr>
      <w:r w:rsidRPr="00DD70F4">
        <w:rPr>
          <w:rFonts w:hint="cs"/>
          <w:sz w:val="22"/>
          <w:szCs w:val="22"/>
          <w:rtl/>
        </w:rPr>
        <w:t xml:space="preserve">הפסיקה אמרה שהסכמי ממון יכולים להשפיע על היקף העיזבון אבל לא לקבוע את זכויות הירושה, ולכן </w:t>
      </w:r>
      <w:r w:rsidR="003D570C" w:rsidRPr="00DD70F4">
        <w:rPr>
          <w:rFonts w:hint="cs"/>
          <w:sz w:val="22"/>
          <w:szCs w:val="22"/>
          <w:rtl/>
        </w:rPr>
        <w:t xml:space="preserve">השאירה את השאלה הזו בצריך עיון. </w:t>
      </w:r>
      <w:r w:rsidR="001A4218" w:rsidRPr="00DD70F4">
        <w:rPr>
          <w:rFonts w:hint="cs"/>
          <w:sz w:val="22"/>
          <w:szCs w:val="22"/>
          <w:rtl/>
        </w:rPr>
        <w:t xml:space="preserve">גם </w:t>
      </w:r>
      <w:r w:rsidR="001A4218" w:rsidRPr="00DD70F4">
        <w:rPr>
          <w:rStyle w:val="af0"/>
          <w:rFonts w:hint="cs"/>
          <w:sz w:val="22"/>
          <w:szCs w:val="22"/>
          <w:rtl/>
        </w:rPr>
        <w:t>בע"מ 1811/20</w:t>
      </w:r>
      <w:r w:rsidR="001A4218" w:rsidRPr="00DD70F4">
        <w:rPr>
          <w:rFonts w:hint="cs"/>
          <w:sz w:val="22"/>
          <w:szCs w:val="22"/>
          <w:rtl/>
        </w:rPr>
        <w:t xml:space="preserve"> לא הכריע. </w:t>
      </w:r>
      <w:r w:rsidR="0009128A" w:rsidRPr="00DD70F4">
        <w:rPr>
          <w:rFonts w:hint="cs"/>
          <w:b/>
          <w:bCs/>
          <w:sz w:val="22"/>
          <w:szCs w:val="22"/>
          <w:rtl/>
        </w:rPr>
        <w:t xml:space="preserve">לדעת המרצה, </w:t>
      </w:r>
      <w:r w:rsidR="001A4218" w:rsidRPr="00DD70F4">
        <w:rPr>
          <w:rFonts w:hint="cs"/>
          <w:b/>
          <w:bCs/>
          <w:sz w:val="22"/>
          <w:szCs w:val="22"/>
          <w:rtl/>
        </w:rPr>
        <w:t xml:space="preserve">רוב הדעות בפסיקה </w:t>
      </w:r>
      <w:r w:rsidR="0009128A" w:rsidRPr="00DD70F4">
        <w:rPr>
          <w:rFonts w:hint="cs"/>
          <w:b/>
          <w:bCs/>
          <w:sz w:val="22"/>
          <w:szCs w:val="22"/>
          <w:rtl/>
        </w:rPr>
        <w:t>אומרות שאין סתירה בין סוגי ההסכמים</w:t>
      </w:r>
      <w:r w:rsidR="00B92CAE" w:rsidRPr="00DD70F4">
        <w:rPr>
          <w:rFonts w:hint="cs"/>
          <w:b/>
          <w:bCs/>
          <w:sz w:val="22"/>
          <w:szCs w:val="22"/>
          <w:rtl/>
        </w:rPr>
        <w:t xml:space="preserve"> </w:t>
      </w:r>
      <w:r w:rsidR="00B92CAE" w:rsidRPr="00DD70F4">
        <w:rPr>
          <w:b/>
          <w:bCs/>
          <w:sz w:val="22"/>
          <w:szCs w:val="22"/>
          <w:rtl/>
        </w:rPr>
        <w:t>–</w:t>
      </w:r>
      <w:r w:rsidR="00B92CAE" w:rsidRPr="00DD70F4">
        <w:rPr>
          <w:rFonts w:hint="cs"/>
          <w:b/>
          <w:bCs/>
          <w:sz w:val="22"/>
          <w:szCs w:val="22"/>
          <w:rtl/>
        </w:rPr>
        <w:t xml:space="preserve"> הסכם ממון והסכם </w:t>
      </w:r>
      <w:r w:rsidR="00E64126" w:rsidRPr="00DD70F4">
        <w:rPr>
          <w:rFonts w:hint="cs"/>
          <w:b/>
          <w:bCs/>
          <w:sz w:val="22"/>
          <w:szCs w:val="22"/>
          <w:rtl/>
        </w:rPr>
        <w:t>בירושה.</w:t>
      </w:r>
    </w:p>
    <w:p w14:paraId="45B3A2A0" w14:textId="37F88C1E" w:rsidR="00E36F82" w:rsidRPr="00DD70F4" w:rsidRDefault="00C666C7" w:rsidP="00E36F82">
      <w:pPr>
        <w:rPr>
          <w:sz w:val="22"/>
          <w:szCs w:val="22"/>
          <w:rtl/>
        </w:rPr>
      </w:pPr>
      <w:r w:rsidRPr="00DD70F4">
        <w:rPr>
          <w:rFonts w:hint="cs"/>
          <w:sz w:val="22"/>
          <w:szCs w:val="22"/>
          <w:rtl/>
        </w:rPr>
        <w:t xml:space="preserve">אחד פסקי הדין הבעייתיים הוא </w:t>
      </w:r>
      <w:r w:rsidRPr="00DD70F4">
        <w:rPr>
          <w:rStyle w:val="af0"/>
          <w:rFonts w:hint="cs"/>
          <w:sz w:val="22"/>
          <w:szCs w:val="22"/>
          <w:rtl/>
        </w:rPr>
        <w:t xml:space="preserve">בע"מ </w:t>
      </w:r>
      <w:r w:rsidR="00912783" w:rsidRPr="00DD70F4">
        <w:rPr>
          <w:rStyle w:val="af0"/>
          <w:rFonts w:hint="cs"/>
          <w:sz w:val="22"/>
          <w:szCs w:val="22"/>
          <w:rtl/>
        </w:rPr>
        <w:t>7468/11 פלונית נ' פלוני</w:t>
      </w:r>
      <w:r w:rsidR="00B94F89" w:rsidRPr="00DD70F4">
        <w:rPr>
          <w:rStyle w:val="af0"/>
          <w:rFonts w:hint="cs"/>
          <w:sz w:val="22"/>
          <w:szCs w:val="22"/>
          <w:rtl/>
        </w:rPr>
        <w:t xml:space="preserve"> </w:t>
      </w:r>
      <w:r w:rsidR="00B94F89" w:rsidRPr="00DD70F4">
        <w:rPr>
          <w:sz w:val="22"/>
          <w:szCs w:val="22"/>
          <w:rtl/>
        </w:rPr>
        <w:t>–</w:t>
      </w:r>
      <w:r w:rsidR="00B94F89" w:rsidRPr="00DD70F4">
        <w:rPr>
          <w:rFonts w:hint="cs"/>
          <w:sz w:val="22"/>
          <w:szCs w:val="22"/>
          <w:rtl/>
        </w:rPr>
        <w:t xml:space="preserve"> גבר ואישה </w:t>
      </w:r>
      <w:proofErr w:type="spellStart"/>
      <w:r w:rsidR="00B94F89" w:rsidRPr="00DD70F4">
        <w:rPr>
          <w:rFonts w:hint="cs"/>
          <w:sz w:val="22"/>
          <w:szCs w:val="22"/>
          <w:rtl/>
        </w:rPr>
        <w:t>ידב"צ</w:t>
      </w:r>
      <w:proofErr w:type="spellEnd"/>
      <w:r w:rsidR="00B94F89" w:rsidRPr="00DD70F4">
        <w:rPr>
          <w:rFonts w:hint="cs"/>
          <w:sz w:val="22"/>
          <w:szCs w:val="22"/>
          <w:rtl/>
        </w:rPr>
        <w:t xml:space="preserve"> (שחוק יחסי ממון לא חל עליהם) במערכת יחסים שנייה, עורכים הסכם שקובע שהדירה שהייתה בבעלות הגבר </w:t>
      </w:r>
      <w:r w:rsidR="00E36F82" w:rsidRPr="00DD70F4">
        <w:rPr>
          <w:rFonts w:hint="cs"/>
          <w:sz w:val="22"/>
          <w:szCs w:val="22"/>
          <w:rtl/>
        </w:rPr>
        <w:t>טרם הכניסה למערכת היחסים נשארת שלו ולאישה אין זכויות בה, בין אם ייפרדו ובין אם ימות</w:t>
      </w:r>
      <w:r w:rsidR="00B839E1" w:rsidRPr="00DD70F4">
        <w:rPr>
          <w:rFonts w:hint="cs"/>
          <w:sz w:val="22"/>
          <w:szCs w:val="22"/>
          <w:rtl/>
        </w:rPr>
        <w:t>ו</w:t>
      </w:r>
      <w:r w:rsidR="00E36F82" w:rsidRPr="00DD70F4">
        <w:rPr>
          <w:rFonts w:hint="cs"/>
          <w:sz w:val="22"/>
          <w:szCs w:val="22"/>
          <w:rtl/>
        </w:rPr>
        <w:t xml:space="preserve">. </w:t>
      </w:r>
      <w:r w:rsidR="006745DE" w:rsidRPr="00DD70F4">
        <w:rPr>
          <w:rFonts w:hint="cs"/>
          <w:sz w:val="22"/>
          <w:szCs w:val="22"/>
          <w:rtl/>
        </w:rPr>
        <w:t xml:space="preserve">במאמר מוסגר, </w:t>
      </w:r>
      <w:r w:rsidR="00E36F82" w:rsidRPr="00DD70F4">
        <w:rPr>
          <w:rFonts w:hint="cs"/>
          <w:sz w:val="22"/>
          <w:szCs w:val="22"/>
          <w:rtl/>
        </w:rPr>
        <w:t>ההסכם נערך אצל עו"ד ש</w:t>
      </w:r>
      <w:r w:rsidR="006745DE" w:rsidRPr="00DD70F4">
        <w:rPr>
          <w:rFonts w:hint="cs"/>
          <w:sz w:val="22"/>
          <w:szCs w:val="22"/>
          <w:rtl/>
        </w:rPr>
        <w:t xml:space="preserve">כנראה </w:t>
      </w:r>
      <w:r w:rsidR="00E36F82" w:rsidRPr="00DD70F4">
        <w:rPr>
          <w:rFonts w:hint="cs"/>
          <w:sz w:val="22"/>
          <w:szCs w:val="22"/>
          <w:rtl/>
        </w:rPr>
        <w:t>לא ממש בקיאים בענייני ירושה</w:t>
      </w:r>
      <w:r w:rsidR="006745DE" w:rsidRPr="00DD70F4">
        <w:rPr>
          <w:rFonts w:hint="cs"/>
          <w:sz w:val="22"/>
          <w:szCs w:val="22"/>
          <w:rtl/>
        </w:rPr>
        <w:t xml:space="preserve"> (קורה המון)</w:t>
      </w:r>
      <w:r w:rsidR="00E36F82" w:rsidRPr="00DD70F4">
        <w:rPr>
          <w:rFonts w:hint="cs"/>
          <w:sz w:val="22"/>
          <w:szCs w:val="22"/>
          <w:rtl/>
        </w:rPr>
        <w:t>.</w:t>
      </w:r>
    </w:p>
    <w:p w14:paraId="3FCCCD68" w14:textId="0202BF1C" w:rsidR="005E18D1" w:rsidRPr="00DD70F4" w:rsidRDefault="005E18D1" w:rsidP="00BA4366">
      <w:pPr>
        <w:rPr>
          <w:sz w:val="22"/>
          <w:szCs w:val="22"/>
          <w:rtl/>
        </w:rPr>
      </w:pPr>
      <w:r w:rsidRPr="00DD70F4">
        <w:rPr>
          <w:rFonts w:hint="cs"/>
          <w:sz w:val="22"/>
          <w:szCs w:val="22"/>
          <w:rtl/>
        </w:rPr>
        <w:t xml:space="preserve">הסכם ממון לפי החוק מחייב את אישור ביהמ"ש. </w:t>
      </w:r>
      <w:r w:rsidR="00B839E1" w:rsidRPr="00DD70F4">
        <w:rPr>
          <w:rFonts w:hint="cs"/>
          <w:sz w:val="22"/>
          <w:szCs w:val="22"/>
          <w:rtl/>
        </w:rPr>
        <w:t xml:space="preserve">בעת האישור, </w:t>
      </w:r>
      <w:r w:rsidRPr="00DD70F4">
        <w:rPr>
          <w:rFonts w:hint="cs"/>
          <w:sz w:val="22"/>
          <w:szCs w:val="22"/>
          <w:rtl/>
        </w:rPr>
        <w:t>רוב הסיכויים שבתי המשפט יגידו שהסכמי ממון לא תופסים לעניין ירושה ועל הזוג לערוך גם צוואה.</w:t>
      </w:r>
      <w:r w:rsidR="00BA4366" w:rsidRPr="00DD70F4">
        <w:rPr>
          <w:rFonts w:hint="cs"/>
          <w:sz w:val="22"/>
          <w:szCs w:val="22"/>
          <w:rtl/>
        </w:rPr>
        <w:t xml:space="preserve"> </w:t>
      </w:r>
      <w:r w:rsidR="00D70299" w:rsidRPr="00DD70F4">
        <w:rPr>
          <w:rFonts w:hint="cs"/>
          <w:sz w:val="22"/>
          <w:szCs w:val="22"/>
          <w:rtl/>
        </w:rPr>
        <w:t xml:space="preserve">אם בני זוג נשואים לא מאשרים את ההסכם </w:t>
      </w:r>
      <w:r w:rsidR="004E375D" w:rsidRPr="00DD70F4">
        <w:rPr>
          <w:rFonts w:hint="cs"/>
          <w:sz w:val="22"/>
          <w:szCs w:val="22"/>
          <w:rtl/>
        </w:rPr>
        <w:t xml:space="preserve">מסיבות שונות </w:t>
      </w:r>
      <w:r w:rsidR="00D70299" w:rsidRPr="00DD70F4">
        <w:rPr>
          <w:rFonts w:hint="cs"/>
          <w:sz w:val="22"/>
          <w:szCs w:val="22"/>
          <w:rtl/>
        </w:rPr>
        <w:t xml:space="preserve">או שהם </w:t>
      </w:r>
      <w:proofErr w:type="spellStart"/>
      <w:r w:rsidR="00D70299" w:rsidRPr="00DD70F4">
        <w:rPr>
          <w:rFonts w:hint="cs"/>
          <w:sz w:val="22"/>
          <w:szCs w:val="22"/>
          <w:rtl/>
        </w:rPr>
        <w:t>ידב"צ</w:t>
      </w:r>
      <w:proofErr w:type="spellEnd"/>
      <w:r w:rsidR="00D70299" w:rsidRPr="00DD70F4">
        <w:rPr>
          <w:rFonts w:hint="cs"/>
          <w:sz w:val="22"/>
          <w:szCs w:val="22"/>
          <w:rtl/>
        </w:rPr>
        <w:t>, אז יכול להיות שיש בניהם הסכם בכתב.</w:t>
      </w:r>
    </w:p>
    <w:p w14:paraId="081B2EA9" w14:textId="06B0EFF8" w:rsidR="00E55B7F" w:rsidRPr="00DD70F4" w:rsidRDefault="00E55B7F" w:rsidP="00E55B7F">
      <w:pPr>
        <w:rPr>
          <w:sz w:val="22"/>
          <w:szCs w:val="22"/>
          <w:rtl/>
        </w:rPr>
      </w:pPr>
      <w:r w:rsidRPr="00DD70F4">
        <w:rPr>
          <w:rFonts w:hint="cs"/>
          <w:sz w:val="22"/>
          <w:szCs w:val="22"/>
          <w:rtl/>
        </w:rPr>
        <w:t xml:space="preserve">ביהמ"ש מנסה ליישב את דיני החוזים עם ס' 8 לחוק הירושה, כביכול לתת תוקף גם להסכם וגם לס' 8. הם אומרים שאפילו שהגבר ככל הנראה התכוון שהאישה לא תירש אותו, הוא היה יכול לעשות זאת רק בדרך אחת בצוואה. </w:t>
      </w:r>
      <w:r w:rsidR="00732BF8" w:rsidRPr="00DD70F4">
        <w:rPr>
          <w:rFonts w:hint="cs"/>
          <w:b/>
          <w:bCs/>
          <w:sz w:val="22"/>
          <w:szCs w:val="22"/>
          <w:rtl/>
        </w:rPr>
        <w:t xml:space="preserve">לדעת ביהמ"ש, </w:t>
      </w:r>
      <w:r w:rsidRPr="00DD70F4">
        <w:rPr>
          <w:rFonts w:hint="cs"/>
          <w:b/>
          <w:bCs/>
          <w:sz w:val="22"/>
          <w:szCs w:val="22"/>
          <w:rtl/>
        </w:rPr>
        <w:t xml:space="preserve">הסכם </w:t>
      </w:r>
      <w:r w:rsidR="00DB750D" w:rsidRPr="00DD70F4">
        <w:rPr>
          <w:rFonts w:hint="cs"/>
          <w:b/>
          <w:bCs/>
          <w:sz w:val="22"/>
          <w:szCs w:val="22"/>
          <w:rtl/>
        </w:rPr>
        <w:t xml:space="preserve">הממון </w:t>
      </w:r>
      <w:r w:rsidRPr="00DD70F4">
        <w:rPr>
          <w:rFonts w:hint="cs"/>
          <w:b/>
          <w:bCs/>
          <w:sz w:val="22"/>
          <w:szCs w:val="22"/>
          <w:rtl/>
        </w:rPr>
        <w:t>יכול לקבוע מה כלול בעיזבון</w:t>
      </w:r>
      <w:r w:rsidRPr="00DD70F4">
        <w:rPr>
          <w:rFonts w:hint="cs"/>
          <w:sz w:val="22"/>
          <w:szCs w:val="22"/>
          <w:rtl/>
        </w:rPr>
        <w:t xml:space="preserve"> </w:t>
      </w:r>
      <w:r w:rsidRPr="00DD70F4">
        <w:rPr>
          <w:sz w:val="22"/>
          <w:szCs w:val="22"/>
          <w:rtl/>
        </w:rPr>
        <w:t>–</w:t>
      </w:r>
      <w:r w:rsidRPr="00DD70F4">
        <w:rPr>
          <w:rFonts w:hint="cs"/>
          <w:sz w:val="22"/>
          <w:szCs w:val="22"/>
          <w:rtl/>
        </w:rPr>
        <w:t xml:space="preserve"> מחצית הדירה או כולה</w:t>
      </w:r>
      <w:r w:rsidR="005C69F3" w:rsidRPr="00DD70F4">
        <w:rPr>
          <w:rFonts w:hint="cs"/>
          <w:sz w:val="22"/>
          <w:szCs w:val="22"/>
          <w:rtl/>
        </w:rPr>
        <w:t xml:space="preserve"> </w:t>
      </w:r>
      <w:r w:rsidR="007939AB" w:rsidRPr="00DD70F4">
        <w:rPr>
          <w:sz w:val="22"/>
          <w:szCs w:val="22"/>
          <w:rtl/>
        </w:rPr>
        <w:t>–</w:t>
      </w:r>
      <w:r w:rsidR="005C69F3" w:rsidRPr="00DD70F4">
        <w:rPr>
          <w:rFonts w:hint="cs"/>
          <w:sz w:val="22"/>
          <w:szCs w:val="22"/>
          <w:rtl/>
        </w:rPr>
        <w:t xml:space="preserve"> אך</w:t>
      </w:r>
      <w:r w:rsidR="007939AB" w:rsidRPr="00DD70F4">
        <w:rPr>
          <w:rFonts w:hint="cs"/>
          <w:sz w:val="22"/>
          <w:szCs w:val="22"/>
          <w:rtl/>
        </w:rPr>
        <w:t xml:space="preserve"> ההסכם</w:t>
      </w:r>
      <w:r w:rsidR="005C69F3" w:rsidRPr="00DD70F4">
        <w:rPr>
          <w:rFonts w:hint="cs"/>
          <w:sz w:val="22"/>
          <w:szCs w:val="22"/>
          <w:rtl/>
        </w:rPr>
        <w:t xml:space="preserve"> לא</w:t>
      </w:r>
      <w:r w:rsidR="007939AB" w:rsidRPr="00DD70F4">
        <w:rPr>
          <w:rFonts w:hint="cs"/>
          <w:sz w:val="22"/>
          <w:szCs w:val="22"/>
          <w:rtl/>
        </w:rPr>
        <w:t xml:space="preserve"> יקבע</w:t>
      </w:r>
      <w:r w:rsidR="005C69F3" w:rsidRPr="00DD70F4">
        <w:rPr>
          <w:rFonts w:hint="cs"/>
          <w:sz w:val="22"/>
          <w:szCs w:val="22"/>
          <w:rtl/>
        </w:rPr>
        <w:t xml:space="preserve"> מי ירש</w:t>
      </w:r>
      <w:r w:rsidR="004D2DF7" w:rsidRPr="00DD70F4">
        <w:rPr>
          <w:rFonts w:hint="cs"/>
          <w:sz w:val="22"/>
          <w:szCs w:val="22"/>
          <w:rtl/>
        </w:rPr>
        <w:t xml:space="preserve"> (שאלה זו תוכרע בצוואה / לפי ירושה עפ"י דין)</w:t>
      </w:r>
      <w:r w:rsidR="00A27EB8" w:rsidRPr="00DD70F4">
        <w:rPr>
          <w:rFonts w:hint="cs"/>
          <w:sz w:val="22"/>
          <w:szCs w:val="22"/>
          <w:rtl/>
        </w:rPr>
        <w:t>.</w:t>
      </w:r>
    </w:p>
    <w:p w14:paraId="49AB1D6A" w14:textId="14B217E5" w:rsidR="00E55B7F" w:rsidRPr="00DD70F4" w:rsidRDefault="00A27EB8" w:rsidP="00A6312D">
      <w:pPr>
        <w:rPr>
          <w:sz w:val="22"/>
          <w:szCs w:val="22"/>
          <w:rtl/>
        </w:rPr>
      </w:pPr>
      <w:r w:rsidRPr="00DD70F4">
        <w:rPr>
          <w:rFonts w:hint="cs"/>
          <w:sz w:val="22"/>
          <w:szCs w:val="22"/>
          <w:rtl/>
        </w:rPr>
        <w:t xml:space="preserve">זה לא נכון לדעת המרצה כי אם מדובר </w:t>
      </w:r>
      <w:proofErr w:type="spellStart"/>
      <w:r w:rsidRPr="00DD70F4">
        <w:rPr>
          <w:rFonts w:hint="cs"/>
          <w:sz w:val="22"/>
          <w:szCs w:val="22"/>
          <w:rtl/>
        </w:rPr>
        <w:t>בידב"צ</w:t>
      </w:r>
      <w:proofErr w:type="spellEnd"/>
      <w:r w:rsidRPr="00DD70F4">
        <w:rPr>
          <w:rFonts w:hint="cs"/>
          <w:sz w:val="22"/>
          <w:szCs w:val="22"/>
          <w:rtl/>
        </w:rPr>
        <w:t xml:space="preserve"> וזה נכס מלפני הנישואים, חלה עליו הלכת השיתוף.</w:t>
      </w:r>
      <w:r w:rsidR="00A6312D" w:rsidRPr="00DD70F4">
        <w:rPr>
          <w:rFonts w:hint="cs"/>
          <w:sz w:val="22"/>
          <w:szCs w:val="22"/>
          <w:rtl/>
        </w:rPr>
        <w:t xml:space="preserve"> כמו כן, יש לציין כי חוק יחסי ממון ממילא לא נותן זכויות בעלות אלא שווי לכן הוא לא משפיע על היקף העיזבון, אלא תביעת חוב של העיזבון.</w:t>
      </w:r>
    </w:p>
    <w:p w14:paraId="6CD25DC3" w14:textId="371D2F69" w:rsidR="00787820" w:rsidRPr="00DD70F4" w:rsidRDefault="000F76B8" w:rsidP="006B38C5">
      <w:pPr>
        <w:pStyle w:val="1"/>
        <w:rPr>
          <w:sz w:val="22"/>
          <w:szCs w:val="22"/>
          <w:rtl/>
        </w:rPr>
      </w:pPr>
      <w:bookmarkStart w:id="32" w:name="_Toc94275539"/>
      <w:r w:rsidRPr="00DD70F4">
        <w:rPr>
          <w:rFonts w:hint="cs"/>
          <w:sz w:val="22"/>
          <w:szCs w:val="22"/>
          <w:rtl/>
        </w:rPr>
        <w:t xml:space="preserve">שיעור 10, 26/12/2021 </w:t>
      </w:r>
      <w:r w:rsidR="00A048B1" w:rsidRPr="00DD70F4">
        <w:rPr>
          <w:sz w:val="22"/>
          <w:szCs w:val="22"/>
          <w:rtl/>
        </w:rPr>
        <w:t>–</w:t>
      </w:r>
      <w:r w:rsidRPr="00DD70F4">
        <w:rPr>
          <w:rFonts w:hint="cs"/>
          <w:sz w:val="22"/>
          <w:szCs w:val="22"/>
          <w:rtl/>
        </w:rPr>
        <w:t xml:space="preserve"> </w:t>
      </w:r>
      <w:r w:rsidR="00A048B1" w:rsidRPr="00DD70F4">
        <w:rPr>
          <w:rFonts w:hint="cs"/>
          <w:sz w:val="22"/>
          <w:szCs w:val="22"/>
          <w:rtl/>
        </w:rPr>
        <w:t>בטלות הסכמי ירושה</w:t>
      </w:r>
      <w:r w:rsidR="00124FE3" w:rsidRPr="00DD70F4">
        <w:rPr>
          <w:rFonts w:hint="cs"/>
          <w:sz w:val="22"/>
          <w:szCs w:val="22"/>
          <w:rtl/>
        </w:rPr>
        <w:t xml:space="preserve"> המשך</w:t>
      </w:r>
      <w:bookmarkEnd w:id="32"/>
      <w:r w:rsidR="00B43C4F" w:rsidRPr="00DD70F4">
        <w:rPr>
          <w:rFonts w:hint="cs"/>
          <w:sz w:val="22"/>
          <w:szCs w:val="22"/>
          <w:rtl/>
        </w:rPr>
        <w:t xml:space="preserve"> </w:t>
      </w:r>
    </w:p>
    <w:p w14:paraId="68FB5AC4" w14:textId="57E36542" w:rsidR="00264528" w:rsidRPr="00DD70F4" w:rsidRDefault="00A73835" w:rsidP="00264528">
      <w:pPr>
        <w:rPr>
          <w:sz w:val="22"/>
          <w:szCs w:val="22"/>
          <w:rtl/>
        </w:rPr>
      </w:pPr>
      <w:r w:rsidRPr="00DD70F4">
        <w:rPr>
          <w:rFonts w:hint="cs"/>
          <w:sz w:val="22"/>
          <w:szCs w:val="22"/>
          <w:rtl/>
        </w:rPr>
        <w:t xml:space="preserve">היום </w:t>
      </w:r>
      <w:r w:rsidR="00D12542" w:rsidRPr="00DD70F4">
        <w:rPr>
          <w:rFonts w:hint="cs"/>
          <w:sz w:val="22"/>
          <w:szCs w:val="22"/>
          <w:rtl/>
        </w:rPr>
        <w:t xml:space="preserve">נתמקד </w:t>
      </w:r>
      <w:r w:rsidR="00D12542" w:rsidRPr="00DD70F4">
        <w:rPr>
          <w:rFonts w:hint="cs"/>
          <w:b/>
          <w:bCs/>
          <w:sz w:val="22"/>
          <w:szCs w:val="22"/>
          <w:rtl/>
        </w:rPr>
        <w:t xml:space="preserve">ביחס שבין חוק יחסי ממון </w:t>
      </w:r>
      <w:r w:rsidR="00B43C4F" w:rsidRPr="00DD70F4">
        <w:rPr>
          <w:rFonts w:hint="cs"/>
          <w:b/>
          <w:bCs/>
          <w:sz w:val="22"/>
          <w:szCs w:val="22"/>
          <w:rtl/>
        </w:rPr>
        <w:t>לאיסור המורה על בטלות הסכמי ירושה שב</w:t>
      </w:r>
      <w:r w:rsidR="00DA040C" w:rsidRPr="00DD70F4">
        <w:rPr>
          <w:rFonts w:hint="cs"/>
          <w:b/>
          <w:bCs/>
          <w:sz w:val="22"/>
          <w:szCs w:val="22"/>
          <w:rtl/>
        </w:rPr>
        <w:t>ס' 8 ל</w:t>
      </w:r>
      <w:r w:rsidR="00B43C4F" w:rsidRPr="00DD70F4">
        <w:rPr>
          <w:rFonts w:hint="cs"/>
          <w:b/>
          <w:bCs/>
          <w:sz w:val="22"/>
          <w:szCs w:val="22"/>
          <w:rtl/>
        </w:rPr>
        <w:t>חוק הירושה</w:t>
      </w:r>
      <w:r w:rsidR="00B43C4F" w:rsidRPr="00DD70F4">
        <w:rPr>
          <w:rFonts w:hint="cs"/>
          <w:sz w:val="22"/>
          <w:szCs w:val="22"/>
          <w:rtl/>
        </w:rPr>
        <w:t>.</w:t>
      </w:r>
      <w:r w:rsidR="00DA040C" w:rsidRPr="00DD70F4">
        <w:rPr>
          <w:rFonts w:hint="cs"/>
          <w:sz w:val="22"/>
          <w:szCs w:val="22"/>
          <w:rtl/>
        </w:rPr>
        <w:t xml:space="preserve"> כאמור, בשיעור שעבר </w:t>
      </w:r>
      <w:r w:rsidR="00B43C4F" w:rsidRPr="00DD70F4">
        <w:rPr>
          <w:rFonts w:hint="cs"/>
          <w:sz w:val="22"/>
          <w:szCs w:val="22"/>
          <w:rtl/>
        </w:rPr>
        <w:t>הזכרנו את ס' 8 לחוק הירושה</w:t>
      </w:r>
      <w:r w:rsidR="00AF4A6B" w:rsidRPr="00DD70F4">
        <w:rPr>
          <w:rFonts w:hint="cs"/>
          <w:sz w:val="22"/>
          <w:szCs w:val="22"/>
          <w:rtl/>
        </w:rPr>
        <w:t xml:space="preserve"> ואת הביקורות עליו. התייחסנו למערכות היחסים שהסעיף חל עליהן </w:t>
      </w:r>
      <w:r w:rsidR="00AF4A6B" w:rsidRPr="00DD70F4">
        <w:rPr>
          <w:sz w:val="22"/>
          <w:szCs w:val="22"/>
          <w:rtl/>
        </w:rPr>
        <w:t>–</w:t>
      </w:r>
      <w:r w:rsidR="00AF4A6B" w:rsidRPr="00DD70F4">
        <w:rPr>
          <w:rFonts w:hint="cs"/>
          <w:sz w:val="22"/>
          <w:szCs w:val="22"/>
          <w:rtl/>
        </w:rPr>
        <w:t xml:space="preserve"> מערכות יחסים שהיורש צד להן לבין עסקאות שהמוריש צד להן.</w:t>
      </w:r>
      <w:r w:rsidR="00264528" w:rsidRPr="00DD70F4">
        <w:rPr>
          <w:rFonts w:hint="cs"/>
          <w:sz w:val="22"/>
          <w:szCs w:val="22"/>
          <w:rtl/>
        </w:rPr>
        <w:t xml:space="preserve"> </w:t>
      </w:r>
      <w:r w:rsidR="00CF7CEA" w:rsidRPr="00DD70F4">
        <w:rPr>
          <w:rFonts w:hint="cs"/>
          <w:sz w:val="22"/>
          <w:szCs w:val="22"/>
          <w:rtl/>
        </w:rPr>
        <w:t>סיימנו את השיעור בהצגת השאלה בדבר היחס שבין ס' 8 לחוק הירושה ולחוק יחסי ממון בין בני זוג.</w:t>
      </w:r>
    </w:p>
    <w:p w14:paraId="45A08552" w14:textId="3761C55D" w:rsidR="00CF7CEA" w:rsidRPr="00DD70F4" w:rsidRDefault="00264528" w:rsidP="00A048B1">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4536C4" w:rsidRPr="00DD70F4">
        <w:rPr>
          <w:rFonts w:hint="cs"/>
          <w:b/>
          <w:bCs/>
          <w:sz w:val="22"/>
          <w:szCs w:val="22"/>
          <w:rtl/>
        </w:rPr>
        <w:t>הדילמה</w:t>
      </w:r>
      <w:r w:rsidR="004536C4" w:rsidRPr="00DD70F4">
        <w:rPr>
          <w:rFonts w:hint="cs"/>
          <w:sz w:val="22"/>
          <w:szCs w:val="22"/>
          <w:rtl/>
        </w:rPr>
        <w:t xml:space="preserve"> </w:t>
      </w:r>
      <w:r w:rsidR="004536C4" w:rsidRPr="00DD70F4">
        <w:rPr>
          <w:sz w:val="22"/>
          <w:szCs w:val="22"/>
          <w:rtl/>
        </w:rPr>
        <w:t>–</w:t>
      </w:r>
      <w:r w:rsidR="004536C4" w:rsidRPr="00DD70F4">
        <w:rPr>
          <w:rFonts w:hint="cs"/>
          <w:sz w:val="22"/>
          <w:szCs w:val="22"/>
          <w:rtl/>
        </w:rPr>
        <w:t xml:space="preserve"> ס</w:t>
      </w:r>
      <w:r w:rsidR="00B504AD" w:rsidRPr="00DD70F4">
        <w:rPr>
          <w:rFonts w:hint="cs"/>
          <w:sz w:val="22"/>
          <w:szCs w:val="22"/>
          <w:rtl/>
        </w:rPr>
        <w:t>עיפים מחוק יחסי ממון:</w:t>
      </w:r>
    </w:p>
    <w:p w14:paraId="79FBA26B" w14:textId="4FA028AB" w:rsidR="00FF0F2E" w:rsidRPr="00DD70F4" w:rsidRDefault="00DD4BED" w:rsidP="00FF0F2E">
      <w:pPr>
        <w:rPr>
          <w:sz w:val="22"/>
          <w:szCs w:val="22"/>
          <w:rtl/>
        </w:rPr>
      </w:pPr>
      <w:r w:rsidRPr="00DD70F4">
        <w:rPr>
          <w:rFonts w:ascii="Time New Roman" w:hAnsi="Time New Roman"/>
          <w:b/>
          <w:bCs/>
          <w:color w:val="008000"/>
          <w:sz w:val="25"/>
          <w:szCs w:val="25"/>
          <w:rtl/>
        </w:rPr>
        <w:t>תחולת ההסדר</w:t>
      </w:r>
      <w:r w:rsidRPr="00DD70F4">
        <w:rPr>
          <w:rFonts w:ascii="Time New Roman" w:hAnsi="Time New Roman"/>
          <w:b/>
          <w:bCs/>
          <w:color w:val="008000"/>
          <w:sz w:val="25"/>
          <w:szCs w:val="25"/>
          <w:rtl/>
        </w:rPr>
        <w:tab/>
      </w:r>
      <w:r w:rsidRPr="00DD70F4">
        <w:rPr>
          <w:rFonts w:ascii="Time New Roman" w:hAnsi="Time New Roman"/>
          <w:b/>
          <w:bCs/>
          <w:color w:val="008000"/>
          <w:sz w:val="25"/>
          <w:szCs w:val="25"/>
          <w:rtl/>
        </w:rPr>
        <w:br/>
      </w:r>
      <w:r w:rsidR="00FF0F2E" w:rsidRPr="00DD70F4">
        <w:rPr>
          <w:rFonts w:ascii="Miriam" w:hAnsi="Miriam" w:cs="Miriam"/>
          <w:color w:val="000000"/>
          <w:sz w:val="30"/>
          <w:szCs w:val="30"/>
        </w:rPr>
        <w:t>3</w:t>
      </w:r>
      <w:r w:rsidR="00FF0F2E" w:rsidRPr="00DD70F4">
        <w:rPr>
          <w:rFonts w:ascii="FrankRuehl" w:hAnsi="FrankRuehl" w:cs="FrankRuehl" w:hint="cs"/>
          <w:color w:val="000000"/>
          <w:rtl/>
        </w:rPr>
        <w:t>. (</w:t>
      </w:r>
      <w:r w:rsidR="00FF0F2E" w:rsidRPr="00DD70F4">
        <w:rPr>
          <w:rFonts w:ascii="FrankRuehl" w:hAnsi="FrankRuehl" w:cs="FrankRuehl"/>
          <w:color w:val="000000"/>
          <w:rtl/>
        </w:rPr>
        <w:t>א</w:t>
      </w:r>
      <w:r w:rsidR="00FF0F2E" w:rsidRPr="00DD70F4">
        <w:rPr>
          <w:rFonts w:ascii="FrankRuehl" w:hAnsi="FrankRuehl" w:cs="FrankRuehl" w:hint="cs"/>
          <w:color w:val="000000"/>
          <w:rtl/>
        </w:rPr>
        <w:t>)</w:t>
      </w:r>
      <w:r w:rsidR="00FF0F2E" w:rsidRPr="00DD70F4">
        <w:rPr>
          <w:rFonts w:ascii="FrankRuehl" w:hAnsi="FrankRuehl" w:cs="FrankRuehl"/>
          <w:color w:val="000000"/>
        </w:rPr>
        <w:t> </w:t>
      </w:r>
      <w:r w:rsidR="00FF0F2E" w:rsidRPr="00DD70F4">
        <w:rPr>
          <w:rFonts w:ascii="FrankRuehl" w:hAnsi="FrankRuehl" w:cs="FrankRuehl"/>
          <w:color w:val="000000"/>
          <w:rtl/>
        </w:rPr>
        <w:t>לא עשו בני הזוג הסדר ממון, ואם עשו – במידה שההסכם אינו קובע אחרת, יראום כמסכימים להסדר איזון המשאבים לפי פרק זה, ויראו הסדר זה כמוסכם בהסכם ממון בעל תוקף שנתמלאו בו הוראות סעיף 2</w:t>
      </w:r>
      <w:r w:rsidR="00FF0F2E" w:rsidRPr="00DD70F4">
        <w:rPr>
          <w:rFonts w:ascii="FrankRuehl" w:hAnsi="FrankRuehl" w:cs="FrankRuehl"/>
          <w:color w:val="000000"/>
        </w:rPr>
        <w:t>.</w:t>
      </w:r>
    </w:p>
    <w:p w14:paraId="0A60105F" w14:textId="77777777" w:rsidR="00FD1CF5" w:rsidRPr="00DD70F4" w:rsidRDefault="00FD1CF5" w:rsidP="00FF0F2E">
      <w:pPr>
        <w:spacing w:before="72" w:after="0" w:line="240" w:lineRule="auto"/>
        <w:ind w:right="1134"/>
        <w:rPr>
          <w:rFonts w:ascii="Time New Roman" w:hAnsi="Time New Roman"/>
          <w:b/>
          <w:bCs/>
          <w:color w:val="008000"/>
          <w:sz w:val="25"/>
          <w:szCs w:val="25"/>
          <w:rtl/>
        </w:rPr>
      </w:pPr>
      <w:r w:rsidRPr="00DD70F4">
        <w:rPr>
          <w:rFonts w:ascii="Time New Roman" w:hAnsi="Time New Roman"/>
          <w:b/>
          <w:bCs/>
          <w:color w:val="008000"/>
          <w:sz w:val="25"/>
          <w:szCs w:val="25"/>
          <w:rtl/>
        </w:rPr>
        <w:t xml:space="preserve">הזכות לאיזון בפקיעת </w:t>
      </w:r>
      <w:proofErr w:type="spellStart"/>
      <w:r w:rsidRPr="00DD70F4">
        <w:rPr>
          <w:rFonts w:ascii="Time New Roman" w:hAnsi="Time New Roman"/>
          <w:b/>
          <w:bCs/>
          <w:color w:val="008000"/>
          <w:sz w:val="25"/>
          <w:szCs w:val="25"/>
          <w:rtl/>
        </w:rPr>
        <w:t>הנשואין</w:t>
      </w:r>
      <w:proofErr w:type="spellEnd"/>
      <w:r w:rsidRPr="00DD70F4">
        <w:rPr>
          <w:rFonts w:ascii="Time New Roman" w:hAnsi="Time New Roman"/>
          <w:b/>
          <w:bCs/>
          <w:color w:val="008000"/>
          <w:sz w:val="25"/>
          <w:szCs w:val="25"/>
          <w:rtl/>
        </w:rPr>
        <w:t xml:space="preserve"> (תיקון מס' 4)  תשס"ט-2008</w:t>
      </w:r>
    </w:p>
    <w:p w14:paraId="19DA4608" w14:textId="5CD8F5F1" w:rsidR="00FF0F2E" w:rsidRPr="00DD70F4" w:rsidRDefault="00FF0F2E" w:rsidP="00FF0F2E">
      <w:pPr>
        <w:spacing w:before="72" w:after="0" w:line="240" w:lineRule="auto"/>
        <w:ind w:right="1134"/>
        <w:rPr>
          <w:rFonts w:ascii="Times New Roman" w:eastAsia="Times New Roman" w:hAnsi="Times New Roman" w:cs="Times New Roman"/>
          <w:color w:val="000000"/>
          <w:sz w:val="18"/>
          <w:szCs w:val="18"/>
        </w:rPr>
      </w:pPr>
      <w:r w:rsidRPr="00DD70F4">
        <w:rPr>
          <w:rFonts w:ascii="Miriam" w:eastAsia="Times New Roman" w:hAnsi="Miriam" w:cs="Miriam"/>
          <w:color w:val="000000"/>
          <w:sz w:val="30"/>
          <w:szCs w:val="30"/>
          <w:rtl/>
        </w:rPr>
        <w:t>5.    </w:t>
      </w:r>
      <w:r w:rsidRPr="00DD70F4">
        <w:rPr>
          <w:rFonts w:ascii="FrankRuehl" w:eastAsia="Times New Roman" w:hAnsi="FrankRuehl" w:cs="FrankRuehl"/>
          <w:color w:val="000000"/>
          <w:rtl/>
        </w:rPr>
        <w:t xml:space="preserve">(א)  עם התרת הנישואין או עם פקיעת הנישואין עקב מותו של בן זוג (בחוק זה – פקיעת הנישואין) זכאי כל אחד מבני הזוג למחצית </w:t>
      </w:r>
      <w:proofErr w:type="spellStart"/>
      <w:r w:rsidRPr="00DD70F4">
        <w:rPr>
          <w:rFonts w:ascii="FrankRuehl" w:eastAsia="Times New Roman" w:hAnsi="FrankRuehl" w:cs="FrankRuehl"/>
          <w:color w:val="000000"/>
          <w:rtl/>
        </w:rPr>
        <w:t>שוויים</w:t>
      </w:r>
      <w:proofErr w:type="spellEnd"/>
      <w:r w:rsidRPr="00DD70F4">
        <w:rPr>
          <w:rFonts w:ascii="FrankRuehl" w:eastAsia="Times New Roman" w:hAnsi="FrankRuehl" w:cs="FrankRuehl"/>
          <w:color w:val="000000"/>
          <w:rtl/>
        </w:rPr>
        <w:t xml:space="preserve"> של כלל נכסי בני הזוג, למעט –</w:t>
      </w:r>
    </w:p>
    <w:p w14:paraId="65BD6384" w14:textId="77777777" w:rsidR="00FF0F2E" w:rsidRPr="00DD70F4" w:rsidRDefault="00FF0F2E" w:rsidP="00FF0F2E">
      <w:pPr>
        <w:spacing w:before="72" w:after="0" w:line="240" w:lineRule="auto"/>
        <w:ind w:left="1021" w:right="1134"/>
        <w:rPr>
          <w:rFonts w:ascii="Times New Roman" w:eastAsia="Times New Roman" w:hAnsi="Times New Roman" w:cs="Times New Roman"/>
          <w:color w:val="000000"/>
          <w:sz w:val="18"/>
          <w:szCs w:val="18"/>
          <w:rtl/>
        </w:rPr>
      </w:pPr>
      <w:r w:rsidRPr="00DD70F4">
        <w:rPr>
          <w:rFonts w:ascii="FrankRuehl" w:eastAsia="Times New Roman" w:hAnsi="FrankRuehl" w:cs="FrankRuehl"/>
          <w:color w:val="000000"/>
          <w:rtl/>
        </w:rPr>
        <w:t>(1)   נכסים שהיו להם ערב הנישואין או שקיבלו במתנה או בירושה בתקופת הנישואין;</w:t>
      </w:r>
    </w:p>
    <w:p w14:paraId="6175B5BB" w14:textId="77777777" w:rsidR="00FF0F2E" w:rsidRPr="00DD70F4" w:rsidRDefault="00FF0F2E" w:rsidP="00FF0F2E">
      <w:pPr>
        <w:spacing w:before="72" w:after="0" w:line="240" w:lineRule="auto"/>
        <w:ind w:left="1021" w:right="1134"/>
        <w:rPr>
          <w:rFonts w:ascii="Times New Roman" w:eastAsia="Times New Roman" w:hAnsi="Times New Roman" w:cs="Times New Roman"/>
          <w:color w:val="000000"/>
          <w:sz w:val="18"/>
          <w:szCs w:val="18"/>
          <w:rtl/>
        </w:rPr>
      </w:pPr>
      <w:r w:rsidRPr="00DD70F4">
        <w:rPr>
          <w:rFonts w:ascii="FrankRuehl" w:eastAsia="Times New Roman" w:hAnsi="FrankRuehl" w:cs="FrankRuehl"/>
          <w:color w:val="000000"/>
          <w:rtl/>
        </w:rPr>
        <w:t>(2)   </w:t>
      </w:r>
      <w:proofErr w:type="spellStart"/>
      <w:r w:rsidRPr="00DD70F4">
        <w:rPr>
          <w:rFonts w:ascii="FrankRuehl" w:eastAsia="Times New Roman" w:hAnsi="FrankRuehl" w:cs="FrankRuehl"/>
          <w:color w:val="000000"/>
          <w:rtl/>
        </w:rPr>
        <w:t>גימלה</w:t>
      </w:r>
      <w:proofErr w:type="spellEnd"/>
      <w:r w:rsidRPr="00DD70F4">
        <w:rPr>
          <w:rFonts w:ascii="FrankRuehl" w:eastAsia="Times New Roman" w:hAnsi="FrankRuehl" w:cs="FrankRuehl"/>
          <w:color w:val="000000"/>
          <w:rtl/>
        </w:rPr>
        <w:t xml:space="preserve"> המשתלמת לאחד מבני הזוג על-ידי המוסד לביטוח לאומי, או </w:t>
      </w:r>
      <w:proofErr w:type="spellStart"/>
      <w:r w:rsidRPr="00DD70F4">
        <w:rPr>
          <w:rFonts w:ascii="FrankRuehl" w:eastAsia="Times New Roman" w:hAnsi="FrankRuehl" w:cs="FrankRuehl"/>
          <w:color w:val="000000"/>
          <w:rtl/>
        </w:rPr>
        <w:t>גימלה</w:t>
      </w:r>
      <w:proofErr w:type="spellEnd"/>
      <w:r w:rsidRPr="00DD70F4">
        <w:rPr>
          <w:rFonts w:ascii="FrankRuehl" w:eastAsia="Times New Roman" w:hAnsi="FrankRuehl" w:cs="FrankRuehl"/>
          <w:color w:val="000000"/>
          <w:rtl/>
        </w:rPr>
        <w:t xml:space="preserve"> או פיצוי שנפסקו או המגיעים על פי חיקוק לאחד מבני-הזוג בשל נזק גוף, או מוות;</w:t>
      </w:r>
    </w:p>
    <w:p w14:paraId="7BC9BA78" w14:textId="77777777" w:rsidR="00FF0F2E" w:rsidRPr="00DD70F4" w:rsidRDefault="00FF0F2E" w:rsidP="00FF0F2E">
      <w:pPr>
        <w:spacing w:before="72" w:after="0" w:line="240" w:lineRule="auto"/>
        <w:ind w:left="1021" w:right="1134"/>
        <w:rPr>
          <w:rFonts w:ascii="Times New Roman" w:eastAsia="Times New Roman" w:hAnsi="Times New Roman" w:cs="Times New Roman"/>
          <w:color w:val="000000"/>
          <w:sz w:val="18"/>
          <w:szCs w:val="18"/>
          <w:rtl/>
        </w:rPr>
      </w:pPr>
      <w:r w:rsidRPr="00DD70F4">
        <w:rPr>
          <w:rFonts w:ascii="FrankRuehl" w:eastAsia="Times New Roman" w:hAnsi="FrankRuehl" w:cs="FrankRuehl"/>
          <w:color w:val="000000"/>
          <w:rtl/>
        </w:rPr>
        <w:t xml:space="preserve">(3)   נכסים שבני הזוג הסכימו בכתב </w:t>
      </w:r>
      <w:proofErr w:type="spellStart"/>
      <w:r w:rsidRPr="00DD70F4">
        <w:rPr>
          <w:rFonts w:ascii="FrankRuehl" w:eastAsia="Times New Roman" w:hAnsi="FrankRuehl" w:cs="FrankRuehl"/>
          <w:color w:val="000000"/>
          <w:rtl/>
        </w:rPr>
        <w:t>ששוויים</w:t>
      </w:r>
      <w:proofErr w:type="spellEnd"/>
      <w:r w:rsidRPr="00DD70F4">
        <w:rPr>
          <w:rFonts w:ascii="FrankRuehl" w:eastAsia="Times New Roman" w:hAnsi="FrankRuehl" w:cs="FrankRuehl"/>
          <w:color w:val="000000"/>
          <w:rtl/>
        </w:rPr>
        <w:t xml:space="preserve"> לא יאוזן ביניהם.</w:t>
      </w:r>
    </w:p>
    <w:p w14:paraId="075ECAD2" w14:textId="77777777" w:rsidR="00537BC0" w:rsidRPr="00DD70F4" w:rsidRDefault="00537BC0" w:rsidP="00A72CC9">
      <w:pPr>
        <w:pStyle w:val="a8"/>
        <w:rPr>
          <w:sz w:val="22"/>
          <w:szCs w:val="22"/>
          <w:rtl/>
        </w:rPr>
      </w:pPr>
    </w:p>
    <w:p w14:paraId="5973F6EE" w14:textId="441977A4" w:rsidR="00797EE0" w:rsidRPr="00DD70F4" w:rsidRDefault="004536C4" w:rsidP="00FD1CF5">
      <w:pPr>
        <w:rPr>
          <w:sz w:val="22"/>
          <w:szCs w:val="22"/>
          <w:rtl/>
        </w:rPr>
      </w:pPr>
      <w:r w:rsidRPr="00DD70F4">
        <w:rPr>
          <w:rFonts w:hint="cs"/>
          <w:sz w:val="22"/>
          <w:szCs w:val="22"/>
          <w:rtl/>
        </w:rPr>
        <w:t>הסכם ממון הוא הסכם שמתנה על הסדר איזון המשאבים שקבוע בחוק</w:t>
      </w:r>
      <w:r w:rsidR="00797EE0" w:rsidRPr="00DD70F4">
        <w:rPr>
          <w:rFonts w:hint="cs"/>
          <w:sz w:val="22"/>
          <w:szCs w:val="22"/>
          <w:rtl/>
        </w:rPr>
        <w:t xml:space="preserve"> עבור זוגות נשואים</w:t>
      </w:r>
      <w:r w:rsidRPr="00DD70F4">
        <w:rPr>
          <w:rFonts w:hint="cs"/>
          <w:sz w:val="22"/>
          <w:szCs w:val="22"/>
          <w:rtl/>
        </w:rPr>
        <w:t>.</w:t>
      </w:r>
      <w:r w:rsidR="00797EE0" w:rsidRPr="00DD70F4">
        <w:rPr>
          <w:rFonts w:hint="cs"/>
          <w:sz w:val="22"/>
          <w:szCs w:val="22"/>
          <w:rtl/>
        </w:rPr>
        <w:t xml:space="preserve"> </w:t>
      </w:r>
      <w:r w:rsidR="00FD1CF5" w:rsidRPr="00DD70F4">
        <w:rPr>
          <w:rFonts w:hint="cs"/>
          <w:sz w:val="22"/>
          <w:szCs w:val="22"/>
          <w:rtl/>
        </w:rPr>
        <w:t xml:space="preserve">עפ"י הפסיקה, </w:t>
      </w:r>
      <w:r w:rsidR="00797EE0" w:rsidRPr="00DD70F4">
        <w:rPr>
          <w:rFonts w:hint="cs"/>
          <w:b/>
          <w:bCs/>
          <w:sz w:val="22"/>
          <w:szCs w:val="22"/>
          <w:rtl/>
        </w:rPr>
        <w:t>אם אין הסכם ממון, מה שקובע הוא הסדר איזון המשאבים</w:t>
      </w:r>
      <w:r w:rsidR="00797EE0" w:rsidRPr="00DD70F4">
        <w:rPr>
          <w:rFonts w:hint="cs"/>
          <w:sz w:val="22"/>
          <w:szCs w:val="22"/>
          <w:rtl/>
        </w:rPr>
        <w:t>.</w:t>
      </w:r>
      <w:r w:rsidR="00FD1CF5" w:rsidRPr="00DD70F4">
        <w:rPr>
          <w:rFonts w:hint="cs"/>
          <w:sz w:val="22"/>
          <w:szCs w:val="22"/>
          <w:rtl/>
        </w:rPr>
        <w:t xml:space="preserve"> כאמור, </w:t>
      </w:r>
      <w:r w:rsidR="00797EE0" w:rsidRPr="00DD70F4">
        <w:rPr>
          <w:rFonts w:hint="cs"/>
          <w:sz w:val="22"/>
          <w:szCs w:val="22"/>
          <w:rtl/>
        </w:rPr>
        <w:t xml:space="preserve">הסדר איזון המשאבים עתיד לחול ב2 סיטואציות </w:t>
      </w:r>
      <w:r w:rsidR="00797EE0" w:rsidRPr="00DD70F4">
        <w:rPr>
          <w:sz w:val="22"/>
          <w:szCs w:val="22"/>
          <w:rtl/>
        </w:rPr>
        <w:t>–</w:t>
      </w:r>
      <w:r w:rsidR="00797EE0" w:rsidRPr="00DD70F4">
        <w:rPr>
          <w:rFonts w:hint="cs"/>
          <w:sz w:val="22"/>
          <w:szCs w:val="22"/>
          <w:rtl/>
        </w:rPr>
        <w:t xml:space="preserve"> במקרה של גירושין ובמקרה שבו הנישואין פוקעים עקב מות אחד מבני הזוג.</w:t>
      </w:r>
    </w:p>
    <w:p w14:paraId="79CD156E" w14:textId="2262AE66" w:rsidR="00A814DB" w:rsidRPr="00DD70F4" w:rsidRDefault="00797EE0" w:rsidP="00D65A0D">
      <w:pPr>
        <w:rPr>
          <w:sz w:val="22"/>
          <w:szCs w:val="22"/>
          <w:rtl/>
        </w:rPr>
      </w:pPr>
      <w:r w:rsidRPr="00DD70F4">
        <w:rPr>
          <w:rFonts w:hint="cs"/>
          <w:sz w:val="22"/>
          <w:szCs w:val="22"/>
          <w:rtl/>
        </w:rPr>
        <w:t>לכן, הפסיקה אמרה שהסכם ממון לפי חוק יחסי ממון הוא הסכם צופה פני עתיד והוא מתייחס לסיטואציות של גירושים או של מוות.</w:t>
      </w:r>
      <w:r w:rsidR="004A30D9" w:rsidRPr="00DD70F4">
        <w:rPr>
          <w:rFonts w:hint="cs"/>
          <w:sz w:val="22"/>
          <w:szCs w:val="22"/>
          <w:rtl/>
        </w:rPr>
        <w:t xml:space="preserve"> </w:t>
      </w:r>
      <w:r w:rsidR="004A30D9" w:rsidRPr="00DD70F4">
        <w:rPr>
          <w:rFonts w:hint="cs"/>
          <w:b/>
          <w:bCs/>
          <w:sz w:val="22"/>
          <w:szCs w:val="22"/>
          <w:rtl/>
        </w:rPr>
        <w:t>הכירו בכך שהסכמי ממון מתייחסים לסיטואציות של מוות</w:t>
      </w:r>
      <w:r w:rsidR="004A30D9" w:rsidRPr="00DD70F4">
        <w:rPr>
          <w:rFonts w:hint="cs"/>
          <w:sz w:val="22"/>
          <w:szCs w:val="22"/>
          <w:rtl/>
        </w:rPr>
        <w:t>.</w:t>
      </w:r>
      <w:r w:rsidR="00D3552F" w:rsidRPr="00DD70F4">
        <w:rPr>
          <w:rFonts w:hint="cs"/>
          <w:sz w:val="22"/>
          <w:szCs w:val="22"/>
          <w:rtl/>
        </w:rPr>
        <w:t xml:space="preserve"> </w:t>
      </w:r>
      <w:r w:rsidR="004A30D9" w:rsidRPr="00DD70F4">
        <w:rPr>
          <w:rFonts w:hint="cs"/>
          <w:sz w:val="22"/>
          <w:szCs w:val="22"/>
          <w:rtl/>
        </w:rPr>
        <w:t>במאמר מוסגר, למה הפסיקה מלכתחילה עשתה את זה? ההגדרה בפסיקה הייתה מהו לא הסכם ממון. הסכם ממון חייב להיות בכתב וחייב לעבור הליך אישור בפני בית משפט או אימות בפני נוטריון. היו מצבים שיש כל מיני הסכמות, בע"פ או בהתנהגות ובתי המשפט רצו לתת להם תוקף.</w:t>
      </w:r>
      <w:r w:rsidR="00D65A0D" w:rsidRPr="00DD70F4">
        <w:rPr>
          <w:rFonts w:hint="cs"/>
          <w:sz w:val="22"/>
          <w:szCs w:val="22"/>
          <w:rtl/>
        </w:rPr>
        <w:t xml:space="preserve"> </w:t>
      </w:r>
      <w:r w:rsidR="004A30D9" w:rsidRPr="00DD70F4">
        <w:rPr>
          <w:rFonts w:hint="cs"/>
          <w:sz w:val="22"/>
          <w:szCs w:val="22"/>
          <w:rtl/>
        </w:rPr>
        <w:t xml:space="preserve">הם אמרו שההסכמות האלה הם לא הסכמי ממון אם הם יוצרים שיתוף כאן ועכשיו. לכן הם לא צריכים להיות בכתב כי </w:t>
      </w:r>
      <w:r w:rsidR="00A814DB" w:rsidRPr="00DD70F4">
        <w:rPr>
          <w:rFonts w:hint="cs"/>
          <w:sz w:val="22"/>
          <w:szCs w:val="22"/>
          <w:rtl/>
        </w:rPr>
        <w:t>הוא מתייחס לכאן ועכשיו. אם הוא היה צופה פני עתיד, אז היה מדובר בהסכם ממון שחייב להירשם.</w:t>
      </w:r>
      <w:r w:rsidR="00D65A0D" w:rsidRPr="00DD70F4">
        <w:rPr>
          <w:rFonts w:hint="cs"/>
          <w:sz w:val="22"/>
          <w:szCs w:val="22"/>
          <w:rtl/>
        </w:rPr>
        <w:t xml:space="preserve"> אז </w:t>
      </w:r>
      <w:r w:rsidR="00A814DB" w:rsidRPr="00DD70F4">
        <w:rPr>
          <w:rFonts w:hint="cs"/>
          <w:sz w:val="22"/>
          <w:szCs w:val="22"/>
          <w:rtl/>
        </w:rPr>
        <w:t>ההגדרה הייתה לגבי מה לא מחייב כתב.</w:t>
      </w:r>
    </w:p>
    <w:p w14:paraId="3015C3B7" w14:textId="34226411" w:rsidR="00A814DB" w:rsidRPr="00DD70F4" w:rsidRDefault="00A814DB" w:rsidP="003914F2">
      <w:pPr>
        <w:rPr>
          <w:sz w:val="22"/>
          <w:szCs w:val="22"/>
          <w:rtl/>
        </w:rPr>
      </w:pPr>
      <w:r w:rsidRPr="00DD70F4">
        <w:rPr>
          <w:rFonts w:hint="cs"/>
          <w:b/>
          <w:bCs/>
          <w:sz w:val="22"/>
          <w:szCs w:val="22"/>
          <w:rtl/>
        </w:rPr>
        <w:t>עלתה השאלה מה היחס בין החוקים האלה, שהרי חוק יחסי ממון הוא חוק מאוחר וספציפי</w:t>
      </w:r>
      <w:r w:rsidR="00D65A0D" w:rsidRPr="00DD70F4">
        <w:rPr>
          <w:rFonts w:hint="cs"/>
          <w:sz w:val="22"/>
          <w:szCs w:val="22"/>
          <w:rtl/>
        </w:rPr>
        <w:t xml:space="preserve"> </w:t>
      </w:r>
      <w:r w:rsidR="00D65A0D" w:rsidRPr="00DD70F4">
        <w:rPr>
          <w:rFonts w:hint="cs"/>
          <w:b/>
          <w:bCs/>
          <w:sz w:val="22"/>
          <w:szCs w:val="22"/>
          <w:rtl/>
        </w:rPr>
        <w:t>ביחס לחוק הירושה</w:t>
      </w:r>
      <w:r w:rsidRPr="00DD70F4">
        <w:rPr>
          <w:rFonts w:hint="cs"/>
          <w:sz w:val="22"/>
          <w:szCs w:val="22"/>
          <w:rtl/>
        </w:rPr>
        <w:t xml:space="preserve">. בשיעור הקודם, ראינו שרוב שיטות המשפט כשהן אוסרות או לא נותנות תוקף ואומרות שהסכמי ירושה בטלים, </w:t>
      </w:r>
      <w:r w:rsidRPr="00DD70F4">
        <w:rPr>
          <w:rFonts w:hint="cs"/>
          <w:sz w:val="22"/>
          <w:szCs w:val="22"/>
          <w:u w:val="single"/>
          <w:rtl/>
        </w:rPr>
        <w:t>הן קובעות חריג להסכמים בין בני זוג</w:t>
      </w:r>
      <w:r w:rsidRPr="00DD70F4">
        <w:rPr>
          <w:rFonts w:hint="cs"/>
          <w:sz w:val="22"/>
          <w:szCs w:val="22"/>
          <w:rtl/>
        </w:rPr>
        <w:t>. לכן, עלו השאלות.</w:t>
      </w:r>
      <w:r w:rsidR="003914F2" w:rsidRPr="00DD70F4">
        <w:rPr>
          <w:rFonts w:hint="cs"/>
          <w:sz w:val="22"/>
          <w:szCs w:val="22"/>
          <w:rtl/>
        </w:rPr>
        <w:t xml:space="preserve"> </w:t>
      </w:r>
      <w:r w:rsidRPr="00DD70F4">
        <w:rPr>
          <w:rFonts w:hint="cs"/>
          <w:sz w:val="22"/>
          <w:szCs w:val="22"/>
          <w:rtl/>
        </w:rPr>
        <w:t>אם נסתכל על התזכיר, התזכיר מבקש לעגן את זה במפורש בחוק</w:t>
      </w:r>
      <w:r w:rsidR="004C08AE" w:rsidRPr="00DD70F4">
        <w:rPr>
          <w:rFonts w:hint="cs"/>
          <w:sz w:val="22"/>
          <w:szCs w:val="22"/>
          <w:rtl/>
        </w:rPr>
        <w:t xml:space="preserve"> ע"י תיקון </w:t>
      </w:r>
      <w:r w:rsidRPr="00DD70F4">
        <w:rPr>
          <w:rFonts w:hint="cs"/>
          <w:sz w:val="22"/>
          <w:szCs w:val="22"/>
          <w:rtl/>
        </w:rPr>
        <w:t xml:space="preserve">ס' 8 </w:t>
      </w:r>
      <w:r w:rsidR="004C08AE" w:rsidRPr="00DD70F4">
        <w:rPr>
          <w:rFonts w:hint="cs"/>
          <w:sz w:val="22"/>
          <w:szCs w:val="22"/>
          <w:rtl/>
        </w:rPr>
        <w:t xml:space="preserve">והוספת </w:t>
      </w:r>
      <w:r w:rsidRPr="00DD70F4">
        <w:rPr>
          <w:rFonts w:hint="cs"/>
          <w:sz w:val="22"/>
          <w:szCs w:val="22"/>
          <w:rtl/>
        </w:rPr>
        <w:t xml:space="preserve">חריג </w:t>
      </w:r>
      <w:r w:rsidR="004C08AE" w:rsidRPr="00DD70F4">
        <w:rPr>
          <w:rFonts w:hint="cs"/>
          <w:sz w:val="22"/>
          <w:szCs w:val="22"/>
          <w:rtl/>
        </w:rPr>
        <w:t xml:space="preserve">לפיו </w:t>
      </w:r>
      <w:r w:rsidRPr="00DD70F4">
        <w:rPr>
          <w:rFonts w:hint="cs"/>
          <w:sz w:val="22"/>
          <w:szCs w:val="22"/>
          <w:u w:val="single"/>
          <w:rtl/>
        </w:rPr>
        <w:t>הוראות הסעיף לא יחולו על הסכם ממון לפי חוק יחסי ממון בין בני זוג</w:t>
      </w:r>
      <w:r w:rsidRPr="00DD70F4">
        <w:rPr>
          <w:rFonts w:hint="cs"/>
          <w:sz w:val="22"/>
          <w:szCs w:val="22"/>
          <w:rtl/>
        </w:rPr>
        <w:t>. עפ"י התזכיר זה רק הסכמים בין בני זוג נשואים שאושר לפי חוק יחסי ממון.</w:t>
      </w:r>
    </w:p>
    <w:p w14:paraId="19A19E38" w14:textId="4402875F" w:rsidR="000B314F" w:rsidRPr="00DD70F4" w:rsidRDefault="000B314F" w:rsidP="00F2257B">
      <w:pPr>
        <w:rPr>
          <w:sz w:val="22"/>
          <w:szCs w:val="22"/>
          <w:rtl/>
        </w:rPr>
      </w:pPr>
      <w:r w:rsidRPr="00DD70F4">
        <w:rPr>
          <w:rFonts w:hint="cs"/>
          <w:sz w:val="22"/>
          <w:szCs w:val="22"/>
          <w:rtl/>
        </w:rPr>
        <w:t xml:space="preserve">כיום, אין הכרעה של בית המשפט העליון. </w:t>
      </w:r>
      <w:r w:rsidR="007478FA" w:rsidRPr="00DD70F4">
        <w:rPr>
          <w:rFonts w:hint="cs"/>
          <w:sz w:val="22"/>
          <w:szCs w:val="22"/>
          <w:rtl/>
        </w:rPr>
        <w:t>ב</w:t>
      </w:r>
      <w:r w:rsidRPr="00DD70F4">
        <w:rPr>
          <w:rFonts w:hint="cs"/>
          <w:sz w:val="22"/>
          <w:szCs w:val="22"/>
          <w:rtl/>
        </w:rPr>
        <w:t>אחד ההליכים של השופט הנדל שמוזכר בהמשך</w:t>
      </w:r>
      <w:r w:rsidR="007478FA" w:rsidRPr="00DD70F4">
        <w:rPr>
          <w:rFonts w:hint="cs"/>
          <w:sz w:val="22"/>
          <w:szCs w:val="22"/>
          <w:rtl/>
        </w:rPr>
        <w:t xml:space="preserve">, </w:t>
      </w:r>
      <w:r w:rsidRPr="00DD70F4">
        <w:rPr>
          <w:rFonts w:hint="cs"/>
          <w:sz w:val="22"/>
          <w:szCs w:val="22"/>
          <w:rtl/>
        </w:rPr>
        <w:t xml:space="preserve">הוא </w:t>
      </w:r>
      <w:r w:rsidR="007478FA" w:rsidRPr="00DD70F4">
        <w:rPr>
          <w:rFonts w:hint="cs"/>
          <w:sz w:val="22"/>
          <w:szCs w:val="22"/>
          <w:rtl/>
        </w:rPr>
        <w:t xml:space="preserve">אומנם </w:t>
      </w:r>
      <w:r w:rsidRPr="00DD70F4">
        <w:rPr>
          <w:rFonts w:hint="cs"/>
          <w:sz w:val="22"/>
          <w:szCs w:val="22"/>
          <w:rtl/>
        </w:rPr>
        <w:t>לא נתן רשות ערעור</w:t>
      </w:r>
      <w:r w:rsidR="007478FA" w:rsidRPr="00DD70F4">
        <w:rPr>
          <w:rFonts w:hint="cs"/>
          <w:sz w:val="22"/>
          <w:szCs w:val="22"/>
          <w:rtl/>
        </w:rPr>
        <w:t>.</w:t>
      </w:r>
      <w:r w:rsidRPr="00DD70F4">
        <w:rPr>
          <w:rFonts w:hint="cs"/>
          <w:sz w:val="22"/>
          <w:szCs w:val="22"/>
          <w:rtl/>
        </w:rPr>
        <w:t xml:space="preserve"> אבל שפך את כל האני מאמין שלו. ביהמ"ש אומר שלא צריך להכריע בשאלות הגדולות. יש פסיקות של בית משפט מחוזי ויש דעות של מלומדים</w:t>
      </w:r>
      <w:r w:rsidR="00C50E17" w:rsidRPr="00DD70F4">
        <w:rPr>
          <w:rFonts w:hint="cs"/>
          <w:sz w:val="22"/>
          <w:szCs w:val="22"/>
          <w:rtl/>
        </w:rPr>
        <w:t xml:space="preserve"> (</w:t>
      </w:r>
      <w:r w:rsidRPr="00DD70F4">
        <w:rPr>
          <w:rFonts w:hint="cs"/>
          <w:sz w:val="22"/>
          <w:szCs w:val="22"/>
          <w:rtl/>
        </w:rPr>
        <w:t xml:space="preserve">שילה / </w:t>
      </w:r>
      <w:proofErr w:type="spellStart"/>
      <w:r w:rsidRPr="00DD70F4">
        <w:rPr>
          <w:rFonts w:hint="cs"/>
          <w:sz w:val="22"/>
          <w:szCs w:val="22"/>
          <w:rtl/>
        </w:rPr>
        <w:t>שיפמן</w:t>
      </w:r>
      <w:proofErr w:type="spellEnd"/>
      <w:r w:rsidR="00C50E17" w:rsidRPr="00DD70F4">
        <w:rPr>
          <w:rFonts w:hint="cs"/>
          <w:sz w:val="22"/>
          <w:szCs w:val="22"/>
          <w:rtl/>
        </w:rPr>
        <w:t>)</w:t>
      </w:r>
      <w:r w:rsidRPr="00DD70F4">
        <w:rPr>
          <w:rFonts w:hint="cs"/>
          <w:sz w:val="22"/>
          <w:szCs w:val="22"/>
          <w:rtl/>
        </w:rPr>
        <w:t>, שאמרו שבאמת יש פה חריג. חוק יחסי ממון הוא חוק ספציפי ומאוחר ולכן נוצר כאן חריג לס' 8 לחוק הירושה. אנחנו לא צריכים את התזכיר בשביל זה. כללי פרשנות רגילים בדבר היחס בין חוקים מגיעים למסקנה הזו.</w:t>
      </w:r>
    </w:p>
    <w:p w14:paraId="735FC1B1" w14:textId="77777777" w:rsidR="004B4F80" w:rsidRPr="00DD70F4" w:rsidRDefault="00C50E17" w:rsidP="000B314F">
      <w:pPr>
        <w:rPr>
          <w:sz w:val="22"/>
          <w:szCs w:val="22"/>
          <w:rtl/>
        </w:rPr>
      </w:pPr>
      <w:r w:rsidRPr="00DD70F4">
        <w:rPr>
          <w:rFonts w:hint="cs"/>
          <w:sz w:val="22"/>
          <w:szCs w:val="22"/>
          <w:rtl/>
        </w:rPr>
        <w:t xml:space="preserve">מנגד, </w:t>
      </w:r>
      <w:r w:rsidR="000B314F" w:rsidRPr="00DD70F4">
        <w:rPr>
          <w:rFonts w:hint="cs"/>
          <w:sz w:val="22"/>
          <w:szCs w:val="22"/>
          <w:rtl/>
        </w:rPr>
        <w:t>יש פסיקות שאמרו שחוק יחסי ממון לא יצר חריג אבל אפשר ליישב את שני הסעיפים. חוק הירושה חל על העיזבון</w:t>
      </w:r>
      <w:r w:rsidR="00F60128" w:rsidRPr="00DD70F4">
        <w:rPr>
          <w:rFonts w:hint="cs"/>
          <w:sz w:val="22"/>
          <w:szCs w:val="22"/>
          <w:rtl/>
        </w:rPr>
        <w:t xml:space="preserve">, צריך לקבוע מה נמצא בתוך העיזבון ומה לא. הסדר איזון המשאבים והסכם הממון יכולים להשפיע על מה כלול בתוך העיזבון. למשל </w:t>
      </w:r>
      <w:r w:rsidR="00B87D71" w:rsidRPr="00DD70F4">
        <w:rPr>
          <w:rFonts w:hint="cs"/>
          <w:sz w:val="22"/>
          <w:szCs w:val="22"/>
          <w:rtl/>
        </w:rPr>
        <w:t>נכס שהיה לי לפני הנישואים, הזוג התחתן נשוי 50 שנה וגר בנכס שהיה ל</w:t>
      </w:r>
      <w:r w:rsidR="009B5C5F" w:rsidRPr="00DD70F4">
        <w:rPr>
          <w:rFonts w:hint="cs"/>
          <w:sz w:val="22"/>
          <w:szCs w:val="22"/>
          <w:rtl/>
        </w:rPr>
        <w:t>אחד מ</w:t>
      </w:r>
      <w:r w:rsidR="00B87D71" w:rsidRPr="00DD70F4">
        <w:rPr>
          <w:rFonts w:hint="cs"/>
          <w:sz w:val="22"/>
          <w:szCs w:val="22"/>
          <w:rtl/>
        </w:rPr>
        <w:t xml:space="preserve">בני הזוג מלפני הנישואים. עפ"י דיני המשפחה, במקרה הזה סביר להניח שלבן הזוג שנותר בחיים יש זכות מעין קניינית ב50% מהנכס. </w:t>
      </w:r>
      <w:r w:rsidR="00115111" w:rsidRPr="00DD70F4">
        <w:rPr>
          <w:rFonts w:hint="cs"/>
          <w:sz w:val="22"/>
          <w:szCs w:val="22"/>
          <w:rtl/>
        </w:rPr>
        <w:t>נניח שיש מי שחולק על הזכות של בן הזוג שנותר בחיים בדירה.</w:t>
      </w:r>
    </w:p>
    <w:p w14:paraId="3B968B74" w14:textId="0BAD40A1" w:rsidR="004B4F80" w:rsidRPr="00DD70F4" w:rsidRDefault="004B4F80" w:rsidP="004B4F80">
      <w:pPr>
        <w:rPr>
          <w:sz w:val="22"/>
          <w:szCs w:val="22"/>
          <w:rtl/>
        </w:rPr>
      </w:pPr>
      <w:r w:rsidRPr="00DD70F4">
        <w:rPr>
          <w:rFonts w:hint="cs"/>
          <w:sz w:val="22"/>
          <w:szCs w:val="22"/>
          <w:rtl/>
        </w:rPr>
        <w:t>השאלה היא האם בעיזבון של בן הזוג שנפטר יש 50% מהנכס או 100%. אם אין הסכם ממון, עפ"י דיני המשפחה סביר להניח שלבן הזוג יש 50% מהנכס. אם יש הסכם ממון, יכול להיות שהוא קובע שלא משנה מה הנכס נותר בבעלות בן הזוג שנפטר, גם במקרה של פרידה וגם במקרה של מוות. דבר כזה אומר ש100% מהדירה תהיה כלולה בעיזבון של הנפטר.</w:t>
      </w:r>
    </w:p>
    <w:p w14:paraId="1970A734" w14:textId="5EB1693D" w:rsidR="004B4F80" w:rsidRPr="00DD70F4" w:rsidRDefault="004B4F80" w:rsidP="004B4F80">
      <w:pPr>
        <w:rPr>
          <w:sz w:val="22"/>
          <w:szCs w:val="22"/>
          <w:rtl/>
        </w:rPr>
      </w:pPr>
      <w:r w:rsidRPr="00DD70F4">
        <w:rPr>
          <w:rFonts w:hint="cs"/>
          <w:sz w:val="22"/>
          <w:szCs w:val="22"/>
          <w:rtl/>
        </w:rPr>
        <w:t>יש דעות, כמו זו של השופט הנדל באותו בע"מ שזו המשמעות של</w:t>
      </w:r>
      <w:r w:rsidR="000000F4" w:rsidRPr="00DD70F4">
        <w:rPr>
          <w:rFonts w:hint="cs"/>
          <w:sz w:val="22"/>
          <w:szCs w:val="22"/>
          <w:rtl/>
        </w:rPr>
        <w:t xml:space="preserve"> חוק</w:t>
      </w:r>
      <w:r w:rsidRPr="00DD70F4">
        <w:rPr>
          <w:rFonts w:hint="cs"/>
          <w:sz w:val="22"/>
          <w:szCs w:val="22"/>
          <w:rtl/>
        </w:rPr>
        <w:t xml:space="preserve"> יחסי ממון - הוא קובע מה כלול בעיזבון ומה לא אבל לא מי היורשים. כך שאם יש בן זוג, הוא זכאי ל50%.</w:t>
      </w:r>
    </w:p>
    <w:p w14:paraId="5F44B0B6" w14:textId="729AC264" w:rsidR="00252C0C" w:rsidRPr="00DD70F4" w:rsidRDefault="000000F4" w:rsidP="00BF445D">
      <w:pPr>
        <w:rPr>
          <w:sz w:val="22"/>
          <w:szCs w:val="22"/>
          <w:rtl/>
        </w:rPr>
      </w:pPr>
      <w:r w:rsidRPr="00DD70F4">
        <w:rPr>
          <w:rFonts w:hint="cs"/>
          <w:sz w:val="22"/>
          <w:szCs w:val="22"/>
          <w:rtl/>
        </w:rPr>
        <w:t xml:space="preserve">מנגד, </w:t>
      </w:r>
      <w:r w:rsidR="00636174" w:rsidRPr="00DD70F4">
        <w:rPr>
          <w:rFonts w:hint="cs"/>
          <w:sz w:val="22"/>
          <w:szCs w:val="22"/>
          <w:rtl/>
        </w:rPr>
        <w:t xml:space="preserve">הפרשנות שמיישבת את חוק יחסי ממון עם ס' 8 אומרת </w:t>
      </w:r>
      <w:r w:rsidR="002C6523" w:rsidRPr="00DD70F4">
        <w:rPr>
          <w:rFonts w:hint="cs"/>
          <w:sz w:val="22"/>
          <w:szCs w:val="22"/>
          <w:rtl/>
        </w:rPr>
        <w:t>כי חוק יחסי ממון יצר חריג ו</w:t>
      </w:r>
      <w:r w:rsidR="004B4F80" w:rsidRPr="00DD70F4">
        <w:rPr>
          <w:rFonts w:hint="cs"/>
          <w:sz w:val="22"/>
          <w:szCs w:val="22"/>
          <w:rtl/>
        </w:rPr>
        <w:t xml:space="preserve">אם הסכם הממון אומר שלבן הזוג לא יהיו זכויות בנכס </w:t>
      </w:r>
      <w:r w:rsidR="00840A9B" w:rsidRPr="00DD70F4">
        <w:rPr>
          <w:rFonts w:hint="cs"/>
          <w:sz w:val="22"/>
          <w:szCs w:val="22"/>
          <w:rtl/>
        </w:rPr>
        <w:t>ה</w:t>
      </w:r>
      <w:r w:rsidR="004B4F80" w:rsidRPr="00DD70F4">
        <w:rPr>
          <w:rFonts w:hint="cs"/>
          <w:sz w:val="22"/>
          <w:szCs w:val="22"/>
          <w:rtl/>
        </w:rPr>
        <w:t>ן המקרה של פרידה והן במקרה של פטירה</w:t>
      </w:r>
      <w:r w:rsidR="002C6523" w:rsidRPr="00DD70F4">
        <w:rPr>
          <w:rFonts w:hint="cs"/>
          <w:sz w:val="22"/>
          <w:szCs w:val="22"/>
          <w:rtl/>
        </w:rPr>
        <w:t>, התנאי קיים ובן הזוג יוצא ממעגל היורשים</w:t>
      </w:r>
      <w:r w:rsidR="00840A9B" w:rsidRPr="00DD70F4">
        <w:rPr>
          <w:rFonts w:hint="cs"/>
          <w:sz w:val="22"/>
          <w:szCs w:val="22"/>
          <w:rtl/>
        </w:rPr>
        <w:t xml:space="preserve"> ע"י הסכם הממון</w:t>
      </w:r>
      <w:r w:rsidR="004B4F80" w:rsidRPr="00DD70F4">
        <w:rPr>
          <w:rFonts w:hint="cs"/>
          <w:sz w:val="22"/>
          <w:szCs w:val="22"/>
          <w:rtl/>
        </w:rPr>
        <w:t>.</w:t>
      </w:r>
    </w:p>
    <w:tbl>
      <w:tblPr>
        <w:tblStyle w:val="ad"/>
        <w:bidiVisual/>
        <w:tblW w:w="5000" w:type="pct"/>
        <w:tblLook w:val="04A0" w:firstRow="1" w:lastRow="0" w:firstColumn="1" w:lastColumn="0" w:noHBand="0" w:noVBand="1"/>
      </w:tblPr>
      <w:tblGrid>
        <w:gridCol w:w="2545"/>
        <w:gridCol w:w="2693"/>
        <w:gridCol w:w="3822"/>
      </w:tblGrid>
      <w:tr w:rsidR="001E5E4A" w:rsidRPr="00DD70F4" w14:paraId="3A64EBB7" w14:textId="77777777" w:rsidTr="00610F2E">
        <w:tc>
          <w:tcPr>
            <w:tcW w:w="1405" w:type="pct"/>
            <w:shd w:val="clear" w:color="auto" w:fill="F7CAAC"/>
          </w:tcPr>
          <w:p w14:paraId="613B3E26" w14:textId="01CBFAD3" w:rsidR="001E5E4A" w:rsidRPr="00DD70F4" w:rsidRDefault="001E5E4A" w:rsidP="008250C3">
            <w:pPr>
              <w:jc w:val="left"/>
              <w:rPr>
                <w:rStyle w:val="af0"/>
                <w:sz w:val="22"/>
                <w:szCs w:val="22"/>
                <w:rtl/>
              </w:rPr>
            </w:pPr>
            <w:r w:rsidRPr="00DD70F4">
              <w:rPr>
                <w:rStyle w:val="af0"/>
                <w:rFonts w:hint="cs"/>
                <w:sz w:val="22"/>
                <w:szCs w:val="22"/>
                <w:rtl/>
              </w:rPr>
              <w:t>האם יש הסכם ממון</w:t>
            </w:r>
          </w:p>
        </w:tc>
        <w:tc>
          <w:tcPr>
            <w:tcW w:w="1486" w:type="pct"/>
            <w:shd w:val="clear" w:color="auto" w:fill="F7CAAC"/>
          </w:tcPr>
          <w:p w14:paraId="38CC2F2B" w14:textId="1E81D928" w:rsidR="001E5E4A" w:rsidRPr="00DD70F4" w:rsidRDefault="001E5E4A" w:rsidP="000B314F">
            <w:pPr>
              <w:rPr>
                <w:rStyle w:val="af0"/>
                <w:sz w:val="22"/>
                <w:szCs w:val="22"/>
                <w:rtl/>
              </w:rPr>
            </w:pPr>
            <w:r w:rsidRPr="00DD70F4">
              <w:rPr>
                <w:rStyle w:val="af0"/>
                <w:rFonts w:hint="cs"/>
                <w:sz w:val="22"/>
                <w:szCs w:val="22"/>
                <w:rtl/>
              </w:rPr>
              <w:t>היקף העיזבון</w:t>
            </w:r>
          </w:p>
        </w:tc>
        <w:tc>
          <w:tcPr>
            <w:tcW w:w="2109" w:type="pct"/>
            <w:shd w:val="clear" w:color="auto" w:fill="F7CAAC"/>
          </w:tcPr>
          <w:p w14:paraId="0C3A45AA" w14:textId="4AA862E7" w:rsidR="001E5E4A" w:rsidRPr="00DD70F4" w:rsidRDefault="00802D02" w:rsidP="00471CFA">
            <w:pPr>
              <w:jc w:val="left"/>
              <w:rPr>
                <w:rStyle w:val="af0"/>
                <w:sz w:val="22"/>
                <w:szCs w:val="22"/>
                <w:rtl/>
              </w:rPr>
            </w:pPr>
            <w:r w:rsidRPr="00DD70F4">
              <w:rPr>
                <w:rStyle w:val="af0"/>
                <w:rFonts w:hint="cs"/>
                <w:sz w:val="22"/>
                <w:szCs w:val="22"/>
                <w:rtl/>
              </w:rPr>
              <w:t xml:space="preserve">זהות היורשים - </w:t>
            </w:r>
            <w:r w:rsidR="001E5E4A" w:rsidRPr="00DD70F4">
              <w:rPr>
                <w:rStyle w:val="af0"/>
                <w:rFonts w:hint="cs"/>
                <w:sz w:val="22"/>
                <w:szCs w:val="22"/>
                <w:rtl/>
              </w:rPr>
              <w:t>זכות בן הזוג שנותר בחיים</w:t>
            </w:r>
          </w:p>
        </w:tc>
      </w:tr>
      <w:tr w:rsidR="001E5E4A" w:rsidRPr="00DD70F4" w14:paraId="7F5C9D8D" w14:textId="77777777" w:rsidTr="00551D82">
        <w:tc>
          <w:tcPr>
            <w:tcW w:w="1405" w:type="pct"/>
          </w:tcPr>
          <w:p w14:paraId="1FC66FE6" w14:textId="4C4F7F62" w:rsidR="001E5E4A" w:rsidRPr="00DD70F4" w:rsidRDefault="001E5E4A" w:rsidP="00775F3D">
            <w:pPr>
              <w:jc w:val="left"/>
              <w:rPr>
                <w:sz w:val="22"/>
                <w:szCs w:val="22"/>
                <w:rtl/>
              </w:rPr>
            </w:pPr>
            <w:r w:rsidRPr="00DD70F4">
              <w:rPr>
                <w:rFonts w:hint="cs"/>
                <w:sz w:val="22"/>
                <w:szCs w:val="22"/>
                <w:rtl/>
              </w:rPr>
              <w:t>כן</w:t>
            </w:r>
            <w:r w:rsidR="00B50626" w:rsidRPr="00DD70F4">
              <w:rPr>
                <w:rFonts w:hint="cs"/>
                <w:sz w:val="22"/>
                <w:szCs w:val="22"/>
                <w:rtl/>
              </w:rPr>
              <w:t xml:space="preserve">. ההסכם קובע כי </w:t>
            </w:r>
            <w:r w:rsidRPr="00DD70F4">
              <w:rPr>
                <w:rFonts w:hint="cs"/>
                <w:sz w:val="22"/>
                <w:szCs w:val="22"/>
                <w:rtl/>
              </w:rPr>
              <w:t>אין לבן הזוג זכויות בנכס הן במקרה של פרידה והן במקרה של פטירה</w:t>
            </w:r>
            <w:r w:rsidR="00357FD8" w:rsidRPr="00DD70F4">
              <w:rPr>
                <w:rFonts w:hint="cs"/>
                <w:sz w:val="22"/>
                <w:szCs w:val="22"/>
                <w:rtl/>
              </w:rPr>
              <w:t>.</w:t>
            </w:r>
          </w:p>
        </w:tc>
        <w:tc>
          <w:tcPr>
            <w:tcW w:w="1486" w:type="pct"/>
          </w:tcPr>
          <w:p w14:paraId="1ABF8E38" w14:textId="70D9BFA2" w:rsidR="001E5E4A" w:rsidRPr="00DD70F4" w:rsidRDefault="001E5E4A" w:rsidP="000B314F">
            <w:pPr>
              <w:rPr>
                <w:sz w:val="22"/>
                <w:szCs w:val="22"/>
                <w:rtl/>
              </w:rPr>
            </w:pPr>
            <w:r w:rsidRPr="00DD70F4">
              <w:rPr>
                <w:rFonts w:hint="cs"/>
                <w:sz w:val="22"/>
                <w:szCs w:val="22"/>
                <w:rtl/>
              </w:rPr>
              <w:t>לכאורה 100%.</w:t>
            </w:r>
          </w:p>
        </w:tc>
        <w:tc>
          <w:tcPr>
            <w:tcW w:w="2109" w:type="pct"/>
          </w:tcPr>
          <w:p w14:paraId="368839EC" w14:textId="4EB27EE2" w:rsidR="001E5E4A" w:rsidRPr="00DD70F4" w:rsidRDefault="001E5E4A" w:rsidP="003770BA">
            <w:pPr>
              <w:jc w:val="left"/>
              <w:rPr>
                <w:sz w:val="22"/>
                <w:szCs w:val="22"/>
                <w:rtl/>
              </w:rPr>
            </w:pPr>
            <w:r w:rsidRPr="00DD70F4">
              <w:rPr>
                <w:rFonts w:hint="cs"/>
                <w:sz w:val="22"/>
                <w:szCs w:val="22"/>
                <w:rtl/>
              </w:rPr>
              <w:t>לפי גישה אחת,</w:t>
            </w:r>
            <w:r w:rsidR="004A2BDD" w:rsidRPr="00DD70F4">
              <w:rPr>
                <w:rFonts w:hint="cs"/>
                <w:sz w:val="22"/>
                <w:szCs w:val="22"/>
                <w:rtl/>
              </w:rPr>
              <w:t xml:space="preserve"> ככל והתנאי השולל</w:t>
            </w:r>
            <w:r w:rsidR="00802D02" w:rsidRPr="00DD70F4">
              <w:rPr>
                <w:rFonts w:hint="cs"/>
                <w:sz w:val="22"/>
                <w:szCs w:val="22"/>
                <w:rtl/>
              </w:rPr>
              <w:t xml:space="preserve"> מבן הזוג</w:t>
            </w:r>
            <w:r w:rsidR="004A2BDD" w:rsidRPr="00DD70F4">
              <w:rPr>
                <w:rFonts w:hint="cs"/>
                <w:sz w:val="22"/>
                <w:szCs w:val="22"/>
                <w:rtl/>
              </w:rPr>
              <w:t xml:space="preserve"> זכויות בנכס במקרה של פטירה לא מגובה בצוואה, מדובר בהסכם בירושה שבטל ולכן לבן הזוג </w:t>
            </w:r>
            <w:r w:rsidR="00A42766" w:rsidRPr="00DD70F4">
              <w:rPr>
                <w:rFonts w:hint="cs"/>
                <w:sz w:val="22"/>
                <w:szCs w:val="22"/>
                <w:rtl/>
              </w:rPr>
              <w:t>שנותר בחיים מגיעים</w:t>
            </w:r>
            <w:r w:rsidRPr="00DD70F4">
              <w:rPr>
                <w:rFonts w:hint="cs"/>
                <w:sz w:val="22"/>
                <w:szCs w:val="22"/>
                <w:rtl/>
              </w:rPr>
              <w:t xml:space="preserve"> 50% מתוך ה100% מכוח דיני הירושה.</w:t>
            </w:r>
          </w:p>
          <w:p w14:paraId="41BFAEA5" w14:textId="7F3064B1" w:rsidR="001E5E4A" w:rsidRPr="00DD70F4" w:rsidRDefault="001E5E4A" w:rsidP="003770BA">
            <w:pPr>
              <w:jc w:val="left"/>
              <w:rPr>
                <w:sz w:val="22"/>
                <w:szCs w:val="22"/>
                <w:rtl/>
              </w:rPr>
            </w:pPr>
            <w:r w:rsidRPr="00DD70F4">
              <w:rPr>
                <w:rFonts w:hint="cs"/>
                <w:sz w:val="22"/>
                <w:szCs w:val="22"/>
                <w:rtl/>
              </w:rPr>
              <w:t xml:space="preserve">לפי גישה שנייה, </w:t>
            </w:r>
            <w:r w:rsidR="00A42766" w:rsidRPr="00DD70F4">
              <w:rPr>
                <w:rFonts w:hint="cs"/>
                <w:sz w:val="22"/>
                <w:szCs w:val="22"/>
                <w:rtl/>
              </w:rPr>
              <w:t>חוק יחסי ממון הוא חוק מאוחר וספציפי לחוק הירושה ולכן גובר עליו. מדובר בחריג לס' 8 ולכן בן הזוג שנותר בחיי</w:t>
            </w:r>
            <w:r w:rsidR="00802D02" w:rsidRPr="00DD70F4">
              <w:rPr>
                <w:rFonts w:hint="cs"/>
                <w:sz w:val="22"/>
                <w:szCs w:val="22"/>
                <w:rtl/>
              </w:rPr>
              <w:t>ם</w:t>
            </w:r>
            <w:r w:rsidR="00A42766" w:rsidRPr="00DD70F4">
              <w:rPr>
                <w:rFonts w:hint="cs"/>
                <w:sz w:val="22"/>
                <w:szCs w:val="22"/>
                <w:rtl/>
              </w:rPr>
              <w:t xml:space="preserve"> אכן לא יקבל דבר</w:t>
            </w:r>
            <w:r w:rsidRPr="00DD70F4">
              <w:rPr>
                <w:rFonts w:hint="cs"/>
                <w:sz w:val="22"/>
                <w:szCs w:val="22"/>
                <w:rtl/>
              </w:rPr>
              <w:t>.</w:t>
            </w:r>
          </w:p>
        </w:tc>
      </w:tr>
      <w:tr w:rsidR="001E5E4A" w:rsidRPr="00DD70F4" w14:paraId="70E0FCA3" w14:textId="77777777" w:rsidTr="00551D82">
        <w:tc>
          <w:tcPr>
            <w:tcW w:w="1405" w:type="pct"/>
          </w:tcPr>
          <w:p w14:paraId="08E9F648" w14:textId="43EC8745" w:rsidR="001E5E4A" w:rsidRPr="00DD70F4" w:rsidRDefault="001E5E4A" w:rsidP="000B314F">
            <w:pPr>
              <w:rPr>
                <w:sz w:val="22"/>
                <w:szCs w:val="22"/>
                <w:rtl/>
              </w:rPr>
            </w:pPr>
            <w:r w:rsidRPr="00DD70F4">
              <w:rPr>
                <w:rFonts w:hint="cs"/>
                <w:sz w:val="22"/>
                <w:szCs w:val="22"/>
                <w:rtl/>
              </w:rPr>
              <w:t>אין</w:t>
            </w:r>
          </w:p>
        </w:tc>
        <w:tc>
          <w:tcPr>
            <w:tcW w:w="1486" w:type="pct"/>
          </w:tcPr>
          <w:p w14:paraId="1299D843" w14:textId="61E132E6" w:rsidR="001E5E4A" w:rsidRPr="00DD70F4" w:rsidRDefault="001E5E4A" w:rsidP="00887CAC">
            <w:pPr>
              <w:jc w:val="left"/>
              <w:rPr>
                <w:sz w:val="22"/>
                <w:szCs w:val="22"/>
                <w:rtl/>
              </w:rPr>
            </w:pPr>
            <w:r w:rsidRPr="00DD70F4">
              <w:rPr>
                <w:rFonts w:hint="cs"/>
                <w:sz w:val="22"/>
                <w:szCs w:val="22"/>
                <w:rtl/>
              </w:rPr>
              <w:t>50% לאור העובדה שבן הזוג שנותר בחיים זכאי ל50% מכוח חוק יחסי ממון.</w:t>
            </w:r>
          </w:p>
        </w:tc>
        <w:tc>
          <w:tcPr>
            <w:tcW w:w="2109" w:type="pct"/>
          </w:tcPr>
          <w:p w14:paraId="330A4D58" w14:textId="3755B1F3" w:rsidR="001E5E4A" w:rsidRPr="00DD70F4" w:rsidRDefault="00C61DE0" w:rsidP="008469BA">
            <w:pPr>
              <w:jc w:val="left"/>
              <w:rPr>
                <w:sz w:val="22"/>
                <w:szCs w:val="22"/>
                <w:rtl/>
              </w:rPr>
            </w:pPr>
            <w:r w:rsidRPr="00DD70F4">
              <w:rPr>
                <w:rFonts w:hint="cs"/>
                <w:sz w:val="22"/>
                <w:szCs w:val="22"/>
                <w:rtl/>
              </w:rPr>
              <w:t>עוד 50% מ50% שכלולים בהיקף העיזבון מכוח דיני הירושה.</w:t>
            </w:r>
          </w:p>
        </w:tc>
      </w:tr>
    </w:tbl>
    <w:p w14:paraId="58D6C8BA" w14:textId="77777777" w:rsidR="00C55033" w:rsidRPr="00DD70F4" w:rsidRDefault="00C55033" w:rsidP="000B314F">
      <w:pPr>
        <w:rPr>
          <w:sz w:val="22"/>
          <w:szCs w:val="22"/>
          <w:rtl/>
        </w:rPr>
      </w:pPr>
    </w:p>
    <w:p w14:paraId="665AB98B" w14:textId="2219E37D" w:rsidR="00A814DB" w:rsidRPr="00DD70F4" w:rsidRDefault="00A814DB" w:rsidP="001D1674">
      <w:pPr>
        <w:rPr>
          <w:sz w:val="22"/>
          <w:szCs w:val="22"/>
          <w:rtl/>
        </w:rPr>
      </w:pPr>
      <w:r w:rsidRPr="00DD70F4">
        <w:rPr>
          <w:rStyle w:val="af0"/>
          <w:rFonts w:hint="cs"/>
          <w:sz w:val="22"/>
          <w:szCs w:val="22"/>
          <w:rtl/>
        </w:rPr>
        <w:t>בע"מ 1811/20 פלוני נ' פלונית</w:t>
      </w:r>
      <w:r w:rsidRPr="00DD70F4">
        <w:rPr>
          <w:rFonts w:hint="cs"/>
          <w:b/>
          <w:bCs/>
          <w:sz w:val="22"/>
          <w:szCs w:val="22"/>
          <w:rtl/>
        </w:rPr>
        <w:t xml:space="preserve"> </w:t>
      </w:r>
      <w:r w:rsidR="00D84A27" w:rsidRPr="00DD70F4">
        <w:rPr>
          <w:sz w:val="22"/>
          <w:szCs w:val="22"/>
          <w:rtl/>
        </w:rPr>
        <w:t>–</w:t>
      </w:r>
      <w:r w:rsidRPr="00DD70F4">
        <w:rPr>
          <w:rFonts w:hint="cs"/>
          <w:sz w:val="22"/>
          <w:szCs w:val="22"/>
          <w:rtl/>
        </w:rPr>
        <w:t xml:space="preserve"> </w:t>
      </w:r>
      <w:r w:rsidR="00790C33" w:rsidRPr="00DD70F4">
        <w:rPr>
          <w:rFonts w:hint="cs"/>
          <w:sz w:val="22"/>
          <w:szCs w:val="22"/>
          <w:rtl/>
        </w:rPr>
        <w:t xml:space="preserve">באותו עניין, היה מדובר בבני זוג שהיה לו שטח כלשהו. בשלב כלשהו, היא קנתה את </w:t>
      </w:r>
      <w:r w:rsidR="001D1674" w:rsidRPr="00DD70F4">
        <w:rPr>
          <w:rFonts w:hint="cs"/>
          <w:sz w:val="22"/>
          <w:szCs w:val="22"/>
          <w:rtl/>
        </w:rPr>
        <w:t xml:space="preserve">יתרת השטח מהשותפים שלו. על השטח נבנו אולמות ואלה הושכרו ע"י אשת המנוח. </w:t>
      </w:r>
      <w:r w:rsidR="00EA56E9" w:rsidRPr="00DD70F4">
        <w:rPr>
          <w:rFonts w:hint="cs"/>
          <w:sz w:val="22"/>
          <w:szCs w:val="22"/>
          <w:rtl/>
        </w:rPr>
        <w:t>השאלה לא הייתה לגבי הבעלות באולמות</w:t>
      </w:r>
      <w:r w:rsidR="00983246" w:rsidRPr="00DD70F4">
        <w:rPr>
          <w:rFonts w:hint="cs"/>
          <w:sz w:val="22"/>
          <w:szCs w:val="22"/>
          <w:rtl/>
        </w:rPr>
        <w:t>,</w:t>
      </w:r>
      <w:r w:rsidR="00EA56E9" w:rsidRPr="00DD70F4">
        <w:rPr>
          <w:rFonts w:hint="cs"/>
          <w:sz w:val="22"/>
          <w:szCs w:val="22"/>
          <w:rtl/>
        </w:rPr>
        <w:t xml:space="preserve"> היה ברור שהבעלות עוברת ליורשים של </w:t>
      </w:r>
      <w:r w:rsidR="00AA4182" w:rsidRPr="00DD70F4">
        <w:rPr>
          <w:rFonts w:hint="cs"/>
          <w:sz w:val="22"/>
          <w:szCs w:val="22"/>
          <w:rtl/>
        </w:rPr>
        <w:t xml:space="preserve">הגבר </w:t>
      </w:r>
      <w:r w:rsidR="00AA4182" w:rsidRPr="00DD70F4">
        <w:rPr>
          <w:sz w:val="22"/>
          <w:szCs w:val="22"/>
          <w:rtl/>
        </w:rPr>
        <w:t>–</w:t>
      </w:r>
      <w:r w:rsidR="00AA4182" w:rsidRPr="00DD70F4">
        <w:rPr>
          <w:rFonts w:hint="cs"/>
          <w:sz w:val="22"/>
          <w:szCs w:val="22"/>
          <w:rtl/>
        </w:rPr>
        <w:t xml:space="preserve"> ילדיו מנישואיו הראשונים</w:t>
      </w:r>
      <w:r w:rsidR="00EA56E9" w:rsidRPr="00DD70F4">
        <w:rPr>
          <w:rFonts w:hint="cs"/>
          <w:sz w:val="22"/>
          <w:szCs w:val="22"/>
          <w:rtl/>
        </w:rPr>
        <w:t xml:space="preserve">. אבל בהסכם ממון ביניהם נאמר </w:t>
      </w:r>
      <w:r w:rsidR="002D3101" w:rsidRPr="00DD70F4">
        <w:rPr>
          <w:rFonts w:hint="cs"/>
          <w:sz w:val="22"/>
          <w:szCs w:val="22"/>
          <w:rtl/>
        </w:rPr>
        <w:t>שדמי השכירות להשכרת האולמות, כל עוד הם חיים יהיו בבעלות משותפת ויכנסו לחשבון משותף</w:t>
      </w:r>
      <w:r w:rsidR="00AA4182" w:rsidRPr="00DD70F4">
        <w:rPr>
          <w:rFonts w:hint="cs"/>
          <w:sz w:val="22"/>
          <w:szCs w:val="22"/>
          <w:rtl/>
        </w:rPr>
        <w:t>,</w:t>
      </w:r>
      <w:r w:rsidR="002D3101" w:rsidRPr="00DD70F4">
        <w:rPr>
          <w:rFonts w:hint="cs"/>
          <w:sz w:val="22"/>
          <w:szCs w:val="22"/>
          <w:rtl/>
        </w:rPr>
        <w:t xml:space="preserve"> לאחר פטירת</w:t>
      </w:r>
      <w:r w:rsidR="00AA4182" w:rsidRPr="00DD70F4">
        <w:rPr>
          <w:rFonts w:hint="cs"/>
          <w:sz w:val="22"/>
          <w:szCs w:val="22"/>
          <w:rtl/>
        </w:rPr>
        <w:t xml:space="preserve"> </w:t>
      </w:r>
      <w:r w:rsidR="002D3101" w:rsidRPr="00DD70F4">
        <w:rPr>
          <w:rFonts w:hint="cs"/>
          <w:sz w:val="22"/>
          <w:szCs w:val="22"/>
          <w:rtl/>
        </w:rPr>
        <w:t>הגבר הם יעברו לאישה</w:t>
      </w:r>
      <w:r w:rsidR="00AA4182" w:rsidRPr="00DD70F4">
        <w:rPr>
          <w:rFonts w:hint="cs"/>
          <w:sz w:val="22"/>
          <w:szCs w:val="22"/>
          <w:rtl/>
        </w:rPr>
        <w:t>, ולאחר פטירתה זה יעבור גם ליורשי הבעל</w:t>
      </w:r>
      <w:r w:rsidR="002D3101" w:rsidRPr="00DD70F4">
        <w:rPr>
          <w:rFonts w:hint="cs"/>
          <w:sz w:val="22"/>
          <w:szCs w:val="22"/>
          <w:rtl/>
        </w:rPr>
        <w:t>.</w:t>
      </w:r>
    </w:p>
    <w:p w14:paraId="12EBBBE4" w14:textId="5830910D" w:rsidR="00B54FA7" w:rsidRPr="00DD70F4" w:rsidRDefault="00C52D7A" w:rsidP="00A814DB">
      <w:pPr>
        <w:rPr>
          <w:sz w:val="22"/>
          <w:szCs w:val="22"/>
          <w:rtl/>
        </w:rPr>
      </w:pPr>
      <w:r w:rsidRPr="00DD70F4">
        <w:rPr>
          <w:rFonts w:hint="cs"/>
          <w:sz w:val="22"/>
          <w:szCs w:val="22"/>
          <w:rtl/>
        </w:rPr>
        <w:t xml:space="preserve">לאחר פטירת הבעל, בין ילדיו לאישה </w:t>
      </w:r>
      <w:r w:rsidR="002D3101" w:rsidRPr="00DD70F4">
        <w:rPr>
          <w:rFonts w:hint="cs"/>
          <w:sz w:val="22"/>
          <w:szCs w:val="22"/>
          <w:rtl/>
        </w:rPr>
        <w:t xml:space="preserve">הייתה מחלוקת על דמי השכירות. </w:t>
      </w:r>
      <w:r w:rsidR="00B54FA7" w:rsidRPr="00DD70F4">
        <w:rPr>
          <w:rFonts w:hint="cs"/>
          <w:sz w:val="22"/>
          <w:szCs w:val="22"/>
          <w:rtl/>
        </w:rPr>
        <w:t xml:space="preserve">הילדים לא תקפו דרך </w:t>
      </w:r>
      <w:r w:rsidR="0093609E" w:rsidRPr="00DD70F4">
        <w:rPr>
          <w:rFonts w:hint="cs"/>
          <w:sz w:val="22"/>
          <w:szCs w:val="22"/>
          <w:rtl/>
        </w:rPr>
        <w:t>ב</w:t>
      </w:r>
      <w:r w:rsidR="00B54FA7" w:rsidRPr="00DD70F4">
        <w:rPr>
          <w:rFonts w:hint="cs"/>
          <w:sz w:val="22"/>
          <w:szCs w:val="22"/>
          <w:rtl/>
        </w:rPr>
        <w:t>' 8(א) כי היה ברור שזה לא הסכם בדבר ירושה, אלא תקפו דרך ס' 8(ב)</w:t>
      </w:r>
      <w:r w:rsidR="00D81C04" w:rsidRPr="00DD70F4">
        <w:rPr>
          <w:rFonts w:hint="cs"/>
          <w:sz w:val="22"/>
          <w:szCs w:val="22"/>
          <w:rtl/>
        </w:rPr>
        <w:t xml:space="preserve"> שעוסק במתנה.</w:t>
      </w:r>
      <w:r w:rsidR="00966700" w:rsidRPr="00DD70F4">
        <w:rPr>
          <w:rFonts w:hint="cs"/>
          <w:sz w:val="22"/>
          <w:szCs w:val="22"/>
          <w:rtl/>
        </w:rPr>
        <w:t xml:space="preserve"> הם טענו שדמי השכירות הם מתנה לאחר המוות, והדרך היחידה לעשות זה היא בצוואה.</w:t>
      </w:r>
    </w:p>
    <w:p w14:paraId="3FE985E5" w14:textId="0AA0F7FA" w:rsidR="00966700" w:rsidRPr="00DD70F4" w:rsidRDefault="00E61EAC" w:rsidP="00A814DB">
      <w:pPr>
        <w:rPr>
          <w:sz w:val="22"/>
          <w:szCs w:val="22"/>
          <w:rtl/>
        </w:rPr>
      </w:pPr>
      <w:r w:rsidRPr="00DD70F4">
        <w:rPr>
          <w:rFonts w:hint="cs"/>
          <w:sz w:val="22"/>
          <w:szCs w:val="22"/>
          <w:rtl/>
        </w:rPr>
        <w:t xml:space="preserve">האישה טענה </w:t>
      </w:r>
      <w:r w:rsidR="00CB20FE" w:rsidRPr="00DD70F4">
        <w:rPr>
          <w:rFonts w:hint="cs"/>
          <w:sz w:val="22"/>
          <w:szCs w:val="22"/>
          <w:rtl/>
        </w:rPr>
        <w:t>ש</w:t>
      </w:r>
      <w:r w:rsidR="00E001DC" w:rsidRPr="00DD70F4">
        <w:rPr>
          <w:rFonts w:hint="cs"/>
          <w:sz w:val="22"/>
          <w:szCs w:val="22"/>
          <w:rtl/>
        </w:rPr>
        <w:t xml:space="preserve">ס' 8(ב) מדבר רק על מתנות לאחר מות המצווה, ואילו במקרה הזה </w:t>
      </w:r>
      <w:r w:rsidR="009F0060" w:rsidRPr="00DD70F4">
        <w:rPr>
          <w:rFonts w:hint="cs"/>
          <w:sz w:val="22"/>
          <w:szCs w:val="22"/>
          <w:rtl/>
        </w:rPr>
        <w:t>היא התחילה לקבל את דמי השכירות כבר מחתימת ההסכם. כמו"כ, זו מתנה ולא הסכם ממון שבו כל צד נותן משהו ומקבל בתמורה.</w:t>
      </w:r>
      <w:r w:rsidR="008A316E" w:rsidRPr="00DD70F4">
        <w:rPr>
          <w:rFonts w:hint="cs"/>
          <w:sz w:val="22"/>
          <w:szCs w:val="22"/>
          <w:rtl/>
        </w:rPr>
        <w:t xml:space="preserve"> כיוון שאין פה מתנה, </w:t>
      </w:r>
      <w:r w:rsidR="0011047C" w:rsidRPr="00DD70F4">
        <w:rPr>
          <w:rFonts w:hint="cs"/>
          <w:sz w:val="22"/>
          <w:szCs w:val="22"/>
          <w:rtl/>
        </w:rPr>
        <w:t xml:space="preserve">הם השאירו </w:t>
      </w:r>
      <w:proofErr w:type="spellStart"/>
      <w:r w:rsidR="0011047C" w:rsidRPr="00DD70F4">
        <w:rPr>
          <w:rFonts w:hint="cs"/>
          <w:sz w:val="22"/>
          <w:szCs w:val="22"/>
          <w:rtl/>
        </w:rPr>
        <w:t>בצ"ע</w:t>
      </w:r>
      <w:proofErr w:type="spellEnd"/>
      <w:r w:rsidR="0011047C" w:rsidRPr="00DD70F4">
        <w:rPr>
          <w:rFonts w:hint="cs"/>
          <w:sz w:val="22"/>
          <w:szCs w:val="22"/>
          <w:rtl/>
        </w:rPr>
        <w:t xml:space="preserve"> את השאלה </w:t>
      </w:r>
      <w:r w:rsidR="008A316E" w:rsidRPr="00DD70F4">
        <w:rPr>
          <w:rFonts w:hint="cs"/>
          <w:sz w:val="22"/>
          <w:szCs w:val="22"/>
          <w:rtl/>
        </w:rPr>
        <w:t>בעניין היחס בין חוק יחסי ממון לס' 8.</w:t>
      </w:r>
    </w:p>
    <w:p w14:paraId="175A5061" w14:textId="241E0434" w:rsidR="00B7754B" w:rsidRPr="00DD70F4" w:rsidRDefault="0054391F" w:rsidP="00E80D7E">
      <w:pPr>
        <w:rPr>
          <w:sz w:val="22"/>
          <w:szCs w:val="22"/>
          <w:rtl/>
        </w:rPr>
      </w:pPr>
      <w:r w:rsidRPr="00DD70F4">
        <w:rPr>
          <w:rFonts w:hint="cs"/>
          <w:sz w:val="22"/>
          <w:szCs w:val="22"/>
          <w:rtl/>
        </w:rPr>
        <w:t xml:space="preserve">לדעת המרצה, צריך </w:t>
      </w:r>
      <w:r w:rsidR="00B27561" w:rsidRPr="00DD70F4">
        <w:rPr>
          <w:rFonts w:hint="cs"/>
          <w:sz w:val="22"/>
          <w:szCs w:val="22"/>
          <w:rtl/>
        </w:rPr>
        <w:t xml:space="preserve">להוסיף לכלל בס' 8 </w:t>
      </w:r>
      <w:r w:rsidRPr="00DD70F4">
        <w:rPr>
          <w:rFonts w:hint="cs"/>
          <w:sz w:val="22"/>
          <w:szCs w:val="22"/>
          <w:rtl/>
        </w:rPr>
        <w:t xml:space="preserve">חריג </w:t>
      </w:r>
      <w:r w:rsidR="00B27561" w:rsidRPr="00DD70F4">
        <w:rPr>
          <w:rFonts w:hint="cs"/>
          <w:sz w:val="22"/>
          <w:szCs w:val="22"/>
          <w:rtl/>
        </w:rPr>
        <w:t xml:space="preserve">של הסכמים </w:t>
      </w:r>
      <w:r w:rsidRPr="00DD70F4">
        <w:rPr>
          <w:rFonts w:hint="cs"/>
          <w:sz w:val="22"/>
          <w:szCs w:val="22"/>
          <w:rtl/>
        </w:rPr>
        <w:t xml:space="preserve">בין בני זוג ולא רק </w:t>
      </w:r>
      <w:r w:rsidR="00B27561" w:rsidRPr="00DD70F4">
        <w:rPr>
          <w:rFonts w:hint="cs"/>
          <w:sz w:val="22"/>
          <w:szCs w:val="22"/>
          <w:rtl/>
        </w:rPr>
        <w:t>ש</w:t>
      </w:r>
      <w:r w:rsidRPr="00DD70F4">
        <w:rPr>
          <w:rFonts w:hint="cs"/>
          <w:sz w:val="22"/>
          <w:szCs w:val="22"/>
          <w:rtl/>
        </w:rPr>
        <w:t>ל</w:t>
      </w:r>
      <w:r w:rsidR="00B27561" w:rsidRPr="00DD70F4">
        <w:rPr>
          <w:rFonts w:hint="cs"/>
          <w:sz w:val="22"/>
          <w:szCs w:val="22"/>
          <w:rtl/>
        </w:rPr>
        <w:t xml:space="preserve"> </w:t>
      </w:r>
      <w:r w:rsidRPr="00DD70F4">
        <w:rPr>
          <w:rFonts w:hint="cs"/>
          <w:sz w:val="22"/>
          <w:szCs w:val="22"/>
          <w:rtl/>
        </w:rPr>
        <w:t>הסכמים לפי חוק יחסי ממון</w:t>
      </w:r>
      <w:r w:rsidR="007962F2" w:rsidRPr="00DD70F4">
        <w:rPr>
          <w:rFonts w:hint="cs"/>
          <w:sz w:val="22"/>
          <w:szCs w:val="22"/>
          <w:rtl/>
        </w:rPr>
        <w:t>, עם אותן הגנות</w:t>
      </w:r>
      <w:r w:rsidRPr="00DD70F4">
        <w:rPr>
          <w:rFonts w:hint="cs"/>
          <w:sz w:val="22"/>
          <w:szCs w:val="22"/>
          <w:rtl/>
        </w:rPr>
        <w:t xml:space="preserve">. אין בעיה שהסכם </w:t>
      </w:r>
      <w:r w:rsidR="00A067E9" w:rsidRPr="00DD70F4">
        <w:rPr>
          <w:rFonts w:hint="cs"/>
          <w:sz w:val="22"/>
          <w:szCs w:val="22"/>
          <w:rtl/>
        </w:rPr>
        <w:t xml:space="preserve">ממון </w:t>
      </w:r>
      <w:r w:rsidRPr="00DD70F4">
        <w:rPr>
          <w:rFonts w:hint="cs"/>
          <w:sz w:val="22"/>
          <w:szCs w:val="22"/>
          <w:rtl/>
        </w:rPr>
        <w:t xml:space="preserve">יהיה חריג כי הוא עובר הליך של אימות כתב ויש פה וידוא של רצינות הצדדים. לדעת המרצה, דווקא הכלי החזק ביותר של הסכמי ממון יהיה בהסכמי גירושין. שהם מעין </w:t>
      </w:r>
      <w:r w:rsidR="00B7754B" w:rsidRPr="00DD70F4">
        <w:rPr>
          <w:rFonts w:hint="cs"/>
          <w:sz w:val="22"/>
          <w:szCs w:val="22"/>
          <w:rtl/>
        </w:rPr>
        <w:t>הסכמי ממון שמסדירים את איזון המשאבים לעת פרידה. הרבה פעמים צדדים היו אומרים שהם היו מוותרים על נכסים מסוימים אם הם היו יודעים שזה יעבור לילדים.</w:t>
      </w:r>
      <w:r w:rsidR="00E80D7E" w:rsidRPr="00DD70F4">
        <w:rPr>
          <w:rFonts w:hint="cs"/>
          <w:sz w:val="22"/>
          <w:szCs w:val="22"/>
          <w:rtl/>
        </w:rPr>
        <w:t xml:space="preserve"> ואז, </w:t>
      </w:r>
      <w:r w:rsidR="00505FCC" w:rsidRPr="00DD70F4">
        <w:rPr>
          <w:rFonts w:hint="cs"/>
          <w:sz w:val="22"/>
          <w:szCs w:val="22"/>
          <w:rtl/>
        </w:rPr>
        <w:t xml:space="preserve">אם נאמר שחוק יחסי ממון יצר חריג, אז הוא </w:t>
      </w:r>
      <w:r w:rsidR="0041743A" w:rsidRPr="00DD70F4">
        <w:rPr>
          <w:rFonts w:hint="cs"/>
          <w:sz w:val="22"/>
          <w:szCs w:val="22"/>
          <w:rtl/>
        </w:rPr>
        <w:t>לא משפיע רק על היקף העיזבון אלא הוא יכול גם להעביר זכויות לאחר המוות ולשלול ירושה.</w:t>
      </w:r>
    </w:p>
    <w:p w14:paraId="304A555E" w14:textId="5EB0C732" w:rsidR="0041743A" w:rsidRPr="00DD70F4" w:rsidRDefault="0044794F" w:rsidP="0044794F">
      <w:pPr>
        <w:pStyle w:val="2"/>
        <w:rPr>
          <w:sz w:val="22"/>
          <w:szCs w:val="22"/>
          <w:rtl/>
        </w:rPr>
      </w:pPr>
      <w:bookmarkStart w:id="33" w:name="_Toc94275540"/>
      <w:r w:rsidRPr="00DD70F4">
        <w:rPr>
          <w:rFonts w:hint="cs"/>
          <w:sz w:val="22"/>
          <w:szCs w:val="22"/>
          <w:rtl/>
        </w:rPr>
        <w:t>צוואות הדדיות</w:t>
      </w:r>
      <w:bookmarkEnd w:id="33"/>
    </w:p>
    <w:p w14:paraId="065CA670" w14:textId="4DCD9D97" w:rsidR="008B252C" w:rsidRPr="00DD70F4" w:rsidRDefault="00221AFB" w:rsidP="008B252C">
      <w:pPr>
        <w:rPr>
          <w:sz w:val="22"/>
          <w:szCs w:val="22"/>
          <w:rtl/>
        </w:rPr>
      </w:pPr>
      <w:r w:rsidRPr="00DD70F4">
        <w:rPr>
          <w:rFonts w:hint="cs"/>
          <w:b/>
          <w:bCs/>
          <w:sz w:val="22"/>
          <w:szCs w:val="22"/>
          <w:rtl/>
        </w:rPr>
        <w:t xml:space="preserve">מהן צוואות הדדיות? </w:t>
      </w:r>
      <w:r w:rsidR="008B252C" w:rsidRPr="00DD70F4">
        <w:rPr>
          <w:rFonts w:hint="cs"/>
          <w:sz w:val="22"/>
          <w:szCs w:val="22"/>
          <w:rtl/>
        </w:rPr>
        <w:t>צוואות שערכו שני מצווים, כאשר ההוראות שקבע כל אחד מן המצווים בצוואתו נסמכים על ההוראות שקבע המצווה האחר בצוואתו, ולא היו נערכים בצורה שנערכו לולא ההסדרים הקבועים בצוואה האחרת.</w:t>
      </w:r>
    </w:p>
    <w:p w14:paraId="143EC2CD" w14:textId="1DABBC99" w:rsidR="008B252C" w:rsidRPr="00DD70F4" w:rsidRDefault="008B252C" w:rsidP="008B252C">
      <w:pPr>
        <w:rPr>
          <w:sz w:val="22"/>
          <w:szCs w:val="22"/>
          <w:rtl/>
        </w:rPr>
      </w:pPr>
      <w:r w:rsidRPr="00DD70F4">
        <w:rPr>
          <w:rFonts w:hint="cs"/>
          <w:sz w:val="22"/>
          <w:szCs w:val="22"/>
          <w:rtl/>
        </w:rPr>
        <w:t>משמעות ההסתמכות היא שאם הייתי יודעת שבצו</w:t>
      </w:r>
      <w:r w:rsidR="00877D3B" w:rsidRPr="00DD70F4">
        <w:rPr>
          <w:rFonts w:hint="cs"/>
          <w:sz w:val="22"/>
          <w:szCs w:val="22"/>
          <w:rtl/>
        </w:rPr>
        <w:t>ו</w:t>
      </w:r>
      <w:r w:rsidRPr="00DD70F4">
        <w:rPr>
          <w:rFonts w:hint="cs"/>
          <w:sz w:val="22"/>
          <w:szCs w:val="22"/>
          <w:rtl/>
        </w:rPr>
        <w:t xml:space="preserve">אה השנייה כתוב משהו אחר, הייתי כותבת בצוואה </w:t>
      </w:r>
      <w:r w:rsidR="00877D3B" w:rsidRPr="00DD70F4">
        <w:rPr>
          <w:rFonts w:hint="cs"/>
          <w:sz w:val="22"/>
          <w:szCs w:val="22"/>
          <w:rtl/>
        </w:rPr>
        <w:t xml:space="preserve">שלי </w:t>
      </w:r>
      <w:r w:rsidRPr="00DD70F4">
        <w:rPr>
          <w:rFonts w:hint="cs"/>
          <w:sz w:val="22"/>
          <w:szCs w:val="22"/>
          <w:rtl/>
        </w:rPr>
        <w:t>משהו שונה.</w:t>
      </w:r>
      <w:r w:rsidR="000C7C26" w:rsidRPr="00DD70F4">
        <w:rPr>
          <w:rFonts w:hint="cs"/>
          <w:sz w:val="22"/>
          <w:szCs w:val="22"/>
          <w:rtl/>
        </w:rPr>
        <w:t xml:space="preserve"> </w:t>
      </w:r>
    </w:p>
    <w:p w14:paraId="46EA2D76" w14:textId="47CAFFD2" w:rsidR="003105FD" w:rsidRPr="00DD70F4" w:rsidRDefault="008B252C" w:rsidP="004D3BBD">
      <w:pPr>
        <w:rPr>
          <w:sz w:val="22"/>
          <w:szCs w:val="22"/>
          <w:rtl/>
        </w:rPr>
      </w:pPr>
      <w:r w:rsidRPr="00DD70F4">
        <w:rPr>
          <w:rFonts w:hint="cs"/>
          <w:b/>
          <w:bCs/>
          <w:sz w:val="22"/>
          <w:szCs w:val="22"/>
          <w:rtl/>
        </w:rPr>
        <w:t>בד"כ צוואה הדדית היא גם צוואה משותפת.</w:t>
      </w:r>
      <w:r w:rsidRPr="00DD70F4">
        <w:rPr>
          <w:rFonts w:hint="cs"/>
          <w:sz w:val="22"/>
          <w:szCs w:val="22"/>
          <w:rtl/>
        </w:rPr>
        <w:t xml:space="preserve"> </w:t>
      </w:r>
      <w:r w:rsidR="00403A8C" w:rsidRPr="00DD70F4">
        <w:rPr>
          <w:rFonts w:hint="cs"/>
          <w:sz w:val="22"/>
          <w:szCs w:val="22"/>
          <w:rtl/>
        </w:rPr>
        <w:t xml:space="preserve">לדעת המרצה, </w:t>
      </w:r>
      <w:r w:rsidRPr="00DD70F4">
        <w:rPr>
          <w:rFonts w:hint="cs"/>
          <w:sz w:val="22"/>
          <w:szCs w:val="22"/>
          <w:rtl/>
        </w:rPr>
        <w:t xml:space="preserve">לא ניתן להעלות על הדעת מצב של צוואה הדדית שהיא לא צוואה משותפת. צוואה משותפת היא צוואה שהיא פרי החלטה של </w:t>
      </w:r>
      <w:r w:rsidR="004D3BBD" w:rsidRPr="00DD70F4">
        <w:rPr>
          <w:rFonts w:hint="cs"/>
          <w:sz w:val="22"/>
          <w:szCs w:val="22"/>
          <w:rtl/>
        </w:rPr>
        <w:t xml:space="preserve">כל </w:t>
      </w:r>
      <w:r w:rsidRPr="00DD70F4">
        <w:rPr>
          <w:rFonts w:hint="cs"/>
          <w:sz w:val="22"/>
          <w:szCs w:val="22"/>
          <w:rtl/>
        </w:rPr>
        <w:t>המצווים.</w:t>
      </w:r>
      <w:r w:rsidR="004D3BBD" w:rsidRPr="00DD70F4">
        <w:rPr>
          <w:rFonts w:hint="cs"/>
          <w:sz w:val="22"/>
          <w:szCs w:val="22"/>
          <w:rtl/>
        </w:rPr>
        <w:t xml:space="preserve"> </w:t>
      </w:r>
      <w:r w:rsidR="003105FD" w:rsidRPr="00DD70F4">
        <w:rPr>
          <w:rFonts w:hint="cs"/>
          <w:sz w:val="22"/>
          <w:szCs w:val="22"/>
          <w:rtl/>
        </w:rPr>
        <w:t>הדוגמא הנפוצה ביותר היא בני זוג. בני הזוג אומרים שהאחד מוריש למשנהו ולאחר מות שניהם</w:t>
      </w:r>
      <w:r w:rsidR="00A62839" w:rsidRPr="00DD70F4">
        <w:rPr>
          <w:rFonts w:hint="cs"/>
          <w:sz w:val="22"/>
          <w:szCs w:val="22"/>
          <w:rtl/>
        </w:rPr>
        <w:t>, הרכוש עובר</w:t>
      </w:r>
      <w:r w:rsidR="003105FD" w:rsidRPr="00DD70F4">
        <w:rPr>
          <w:rFonts w:hint="cs"/>
          <w:sz w:val="22"/>
          <w:szCs w:val="22"/>
          <w:rtl/>
        </w:rPr>
        <w:t xml:space="preserve"> לילדים.</w:t>
      </w:r>
      <w:r w:rsidR="00A62839" w:rsidRPr="00DD70F4">
        <w:rPr>
          <w:rFonts w:hint="cs"/>
          <w:sz w:val="22"/>
          <w:szCs w:val="22"/>
          <w:rtl/>
        </w:rPr>
        <w:t xml:space="preserve"> הנוסח הוא</w:t>
      </w:r>
      <w:r w:rsidR="00D54CA2" w:rsidRPr="00DD70F4">
        <w:rPr>
          <w:rFonts w:hint="cs"/>
          <w:sz w:val="22"/>
          <w:szCs w:val="22"/>
          <w:rtl/>
        </w:rPr>
        <w:t xml:space="preserve"> </w:t>
      </w:r>
      <w:r w:rsidR="00B713E1" w:rsidRPr="00DD70F4">
        <w:rPr>
          <w:rFonts w:hint="cs"/>
          <w:sz w:val="22"/>
          <w:szCs w:val="22"/>
          <w:rtl/>
        </w:rPr>
        <w:t>"אני מוריש לאשתי ואם בשעת מותי היא לא בחיים, אז העיזבון יעבור לילדים</w:t>
      </w:r>
      <w:r w:rsidR="00216D26" w:rsidRPr="00DD70F4">
        <w:rPr>
          <w:rFonts w:hint="cs"/>
          <w:sz w:val="22"/>
          <w:szCs w:val="22"/>
          <w:rtl/>
        </w:rPr>
        <w:t>"</w:t>
      </w:r>
      <w:r w:rsidR="0058243A" w:rsidRPr="00DD70F4">
        <w:rPr>
          <w:rFonts w:hint="cs"/>
          <w:sz w:val="22"/>
          <w:szCs w:val="22"/>
          <w:rtl/>
        </w:rPr>
        <w:t>, ובהתאמה "אני מורישה לבעלי ואם בשעת מותי הוא לא בחיים, אז העיזבון יעבור לילדים"</w:t>
      </w:r>
      <w:r w:rsidR="00B713E1" w:rsidRPr="00DD70F4">
        <w:rPr>
          <w:rFonts w:hint="cs"/>
          <w:sz w:val="22"/>
          <w:szCs w:val="22"/>
          <w:rtl/>
        </w:rPr>
        <w:t>.</w:t>
      </w:r>
    </w:p>
    <w:p w14:paraId="3EEFAAEC" w14:textId="1EB8388A" w:rsidR="003C2675" w:rsidRPr="00DD70F4" w:rsidRDefault="003C2675" w:rsidP="008B252C">
      <w:pPr>
        <w:rPr>
          <w:sz w:val="22"/>
          <w:szCs w:val="22"/>
          <w:rtl/>
        </w:rPr>
      </w:pPr>
      <w:r w:rsidRPr="00DD70F4">
        <w:rPr>
          <w:rFonts w:hint="cs"/>
          <w:sz w:val="22"/>
          <w:szCs w:val="22"/>
          <w:rtl/>
        </w:rPr>
        <w:t>בפסיקה</w:t>
      </w:r>
      <w:r w:rsidR="00CB1CCD" w:rsidRPr="00DD70F4">
        <w:rPr>
          <w:rFonts w:hint="cs"/>
          <w:sz w:val="22"/>
          <w:szCs w:val="22"/>
          <w:rtl/>
        </w:rPr>
        <w:t xml:space="preserve">, יש </w:t>
      </w:r>
      <w:r w:rsidR="006A776E" w:rsidRPr="00DD70F4">
        <w:rPr>
          <w:rFonts w:hint="cs"/>
          <w:sz w:val="22"/>
          <w:szCs w:val="22"/>
          <w:rtl/>
        </w:rPr>
        <w:t xml:space="preserve">מעט </w:t>
      </w:r>
      <w:r w:rsidR="00CB1CCD" w:rsidRPr="00DD70F4">
        <w:rPr>
          <w:rFonts w:hint="cs"/>
          <w:sz w:val="22"/>
          <w:szCs w:val="22"/>
          <w:rtl/>
        </w:rPr>
        <w:t>דוגמאות</w:t>
      </w:r>
      <w:r w:rsidRPr="00DD70F4">
        <w:rPr>
          <w:rFonts w:hint="cs"/>
          <w:sz w:val="22"/>
          <w:szCs w:val="22"/>
          <w:rtl/>
        </w:rPr>
        <w:t xml:space="preserve"> של אחים שערכו צוואות הדדיות. הזכרנו את זה </w:t>
      </w:r>
      <w:r w:rsidR="00CB1CCD" w:rsidRPr="00DD70F4">
        <w:rPr>
          <w:rFonts w:hint="cs"/>
          <w:sz w:val="22"/>
          <w:szCs w:val="22"/>
          <w:rtl/>
        </w:rPr>
        <w:t>כ</w:t>
      </w:r>
      <w:r w:rsidRPr="00DD70F4">
        <w:rPr>
          <w:rFonts w:hint="cs"/>
          <w:sz w:val="22"/>
          <w:szCs w:val="22"/>
          <w:rtl/>
        </w:rPr>
        <w:t xml:space="preserve">שדיברנו על </w:t>
      </w:r>
      <w:r w:rsidR="00CB1CCD" w:rsidRPr="00DD70F4">
        <w:rPr>
          <w:rFonts w:hint="cs"/>
          <w:sz w:val="22"/>
          <w:szCs w:val="22"/>
          <w:rtl/>
        </w:rPr>
        <w:t>עניין שפיר ב</w:t>
      </w:r>
      <w:r w:rsidRPr="00DD70F4">
        <w:rPr>
          <w:rFonts w:hint="cs"/>
          <w:sz w:val="22"/>
          <w:szCs w:val="22"/>
          <w:rtl/>
        </w:rPr>
        <w:t>מעורבות בעריכת צוואה, שם הייתה צוואה הדדית בין אחים.</w:t>
      </w:r>
    </w:p>
    <w:p w14:paraId="1094487B" w14:textId="58887D3B" w:rsidR="00D45D2B" w:rsidRPr="00DD70F4" w:rsidRDefault="00D45D2B" w:rsidP="00D45D2B">
      <w:pPr>
        <w:rPr>
          <w:sz w:val="22"/>
          <w:szCs w:val="22"/>
          <w:rtl/>
        </w:rPr>
      </w:pPr>
      <w:r w:rsidRPr="00DD70F4">
        <w:rPr>
          <w:rFonts w:hint="cs"/>
          <w:sz w:val="22"/>
          <w:szCs w:val="22"/>
          <w:rtl/>
        </w:rPr>
        <w:t xml:space="preserve">חשוב לזכור שצוואות לא חייבות להיות על כל הרכוש. אז יכול להיות שיהיה למצווה </w:t>
      </w:r>
      <w:r w:rsidR="0010446F" w:rsidRPr="00DD70F4">
        <w:rPr>
          <w:rFonts w:hint="cs"/>
          <w:sz w:val="22"/>
          <w:szCs w:val="22"/>
          <w:rtl/>
        </w:rPr>
        <w:t xml:space="preserve">אינטרס </w:t>
      </w:r>
      <w:r w:rsidRPr="00DD70F4">
        <w:rPr>
          <w:rFonts w:hint="cs"/>
          <w:sz w:val="22"/>
          <w:szCs w:val="22"/>
          <w:rtl/>
        </w:rPr>
        <w:t>להסדיר את ההורשה של נכס מסוים עם אחר בצורה משותפת.</w:t>
      </w:r>
    </w:p>
    <w:p w14:paraId="4CFDC552" w14:textId="6A4D2AB5" w:rsidR="00211733" w:rsidRPr="00DD70F4" w:rsidRDefault="006A776E" w:rsidP="00D45D2B">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211733" w:rsidRPr="00DD70F4">
        <w:rPr>
          <w:rFonts w:hint="cs"/>
          <w:b/>
          <w:bCs/>
          <w:sz w:val="22"/>
          <w:szCs w:val="22"/>
          <w:rtl/>
        </w:rPr>
        <w:t>קשיים משפטיים שצוואות הדדיות מעוררת</w:t>
      </w:r>
    </w:p>
    <w:p w14:paraId="497C5AE4" w14:textId="5E89FCDF" w:rsidR="00D022E7" w:rsidRPr="00DD70F4" w:rsidRDefault="00D022E7" w:rsidP="00D022E7">
      <w:pPr>
        <w:rPr>
          <w:sz w:val="22"/>
          <w:szCs w:val="22"/>
        </w:rPr>
      </w:pPr>
      <w:r w:rsidRPr="00DD70F4">
        <w:rPr>
          <w:rFonts w:hint="cs"/>
          <w:sz w:val="22"/>
          <w:szCs w:val="22"/>
          <w:rtl/>
        </w:rPr>
        <w:t xml:space="preserve">הרעיון של צוואה הדדית מתנגש עם הרבה עקרונות של חוק הירושה שמדמיין לכאורה מצווה </w:t>
      </w:r>
      <w:proofErr w:type="spellStart"/>
      <w:r w:rsidRPr="00DD70F4">
        <w:rPr>
          <w:rFonts w:hint="cs"/>
          <w:sz w:val="22"/>
          <w:szCs w:val="22"/>
          <w:rtl/>
        </w:rPr>
        <w:t>אטומיסטי</w:t>
      </w:r>
      <w:proofErr w:type="spellEnd"/>
      <w:r w:rsidRPr="00DD70F4">
        <w:rPr>
          <w:rFonts w:hint="cs"/>
          <w:sz w:val="22"/>
          <w:szCs w:val="22"/>
          <w:rtl/>
        </w:rPr>
        <w:t>:</w:t>
      </w:r>
    </w:p>
    <w:p w14:paraId="4119FE3A" w14:textId="2897AB9C" w:rsidR="003D4488" w:rsidRPr="00DD70F4" w:rsidRDefault="00710FAC" w:rsidP="003D4488">
      <w:pPr>
        <w:pStyle w:val="a3"/>
        <w:numPr>
          <w:ilvl w:val="0"/>
          <w:numId w:val="25"/>
        </w:numPr>
        <w:rPr>
          <w:sz w:val="22"/>
          <w:szCs w:val="22"/>
        </w:rPr>
      </w:pPr>
      <w:r w:rsidRPr="00DD70F4">
        <w:rPr>
          <w:rFonts w:hint="cs"/>
          <w:b/>
          <w:bCs/>
          <w:sz w:val="22"/>
          <w:szCs w:val="22"/>
          <w:rtl/>
        </w:rPr>
        <w:t xml:space="preserve">עפ"י </w:t>
      </w:r>
      <w:r w:rsidR="003D4488" w:rsidRPr="00DD70F4">
        <w:rPr>
          <w:rFonts w:hint="cs"/>
          <w:b/>
          <w:bCs/>
          <w:sz w:val="22"/>
          <w:szCs w:val="22"/>
          <w:rtl/>
        </w:rPr>
        <w:t>ס' 28</w:t>
      </w:r>
      <w:r w:rsidRPr="00DD70F4">
        <w:rPr>
          <w:rFonts w:hint="cs"/>
          <w:b/>
          <w:bCs/>
          <w:sz w:val="22"/>
          <w:szCs w:val="22"/>
          <w:rtl/>
        </w:rPr>
        <w:t xml:space="preserve">, </w:t>
      </w:r>
      <w:r w:rsidR="003D4488" w:rsidRPr="00DD70F4">
        <w:rPr>
          <w:rFonts w:hint="cs"/>
          <w:b/>
          <w:bCs/>
          <w:sz w:val="22"/>
          <w:szCs w:val="22"/>
          <w:rtl/>
        </w:rPr>
        <w:t xml:space="preserve"> צוואה </w:t>
      </w:r>
      <w:r w:rsidRPr="00DD70F4">
        <w:rPr>
          <w:rFonts w:hint="cs"/>
          <w:b/>
          <w:bCs/>
          <w:sz w:val="22"/>
          <w:szCs w:val="22"/>
          <w:rtl/>
        </w:rPr>
        <w:t>אמורה להיות מעשה אישי,</w:t>
      </w:r>
      <w:r w:rsidRPr="00DD70F4">
        <w:rPr>
          <w:rFonts w:hint="cs"/>
          <w:sz w:val="22"/>
          <w:szCs w:val="22"/>
          <w:rtl/>
        </w:rPr>
        <w:t xml:space="preserve"> </w:t>
      </w:r>
      <w:r w:rsidR="00B70B23" w:rsidRPr="00DD70F4">
        <w:rPr>
          <w:rFonts w:hint="cs"/>
          <w:sz w:val="22"/>
          <w:szCs w:val="22"/>
          <w:rtl/>
        </w:rPr>
        <w:t>ו</w:t>
      </w:r>
      <w:r w:rsidRPr="00DD70F4">
        <w:rPr>
          <w:rFonts w:hint="cs"/>
          <w:sz w:val="22"/>
          <w:szCs w:val="22"/>
          <w:rtl/>
        </w:rPr>
        <w:t xml:space="preserve">צוואה </w:t>
      </w:r>
      <w:r w:rsidR="00B70B23" w:rsidRPr="00DD70F4">
        <w:rPr>
          <w:rFonts w:hint="cs"/>
          <w:sz w:val="22"/>
          <w:szCs w:val="22"/>
          <w:rtl/>
        </w:rPr>
        <w:t>שתולה את תוקפה במישהו אחר אינה תקפה לפי ס' 29.</w:t>
      </w:r>
      <w:r w:rsidR="00D022E7" w:rsidRPr="00DD70F4">
        <w:rPr>
          <w:rFonts w:hint="cs"/>
          <w:sz w:val="22"/>
          <w:szCs w:val="22"/>
          <w:rtl/>
        </w:rPr>
        <w:t xml:space="preserve"> לעומת זאת, צוואות הדדיות הן פרי החלטה משותפת.</w:t>
      </w:r>
      <w:r w:rsidR="004219E9" w:rsidRPr="00DD70F4">
        <w:rPr>
          <w:rFonts w:hint="cs"/>
          <w:sz w:val="22"/>
          <w:szCs w:val="22"/>
          <w:rtl/>
        </w:rPr>
        <w:t xml:space="preserve"> הפסיקה לא קיבלה טענה כזו.</w:t>
      </w:r>
    </w:p>
    <w:p w14:paraId="50D1D067" w14:textId="5352FB1E" w:rsidR="003D4488" w:rsidRPr="00DD70F4" w:rsidRDefault="00B43ED7" w:rsidP="003D4488">
      <w:pPr>
        <w:pStyle w:val="a3"/>
        <w:numPr>
          <w:ilvl w:val="0"/>
          <w:numId w:val="25"/>
        </w:numPr>
        <w:rPr>
          <w:sz w:val="22"/>
          <w:szCs w:val="22"/>
        </w:rPr>
      </w:pPr>
      <w:r w:rsidRPr="00DD70F4">
        <w:rPr>
          <w:rFonts w:hint="cs"/>
          <w:b/>
          <w:bCs/>
          <w:sz w:val="22"/>
          <w:szCs w:val="22"/>
          <w:rtl/>
        </w:rPr>
        <w:t xml:space="preserve">עפ"י </w:t>
      </w:r>
      <w:r w:rsidR="003D4488" w:rsidRPr="00DD70F4">
        <w:rPr>
          <w:rFonts w:hint="cs"/>
          <w:b/>
          <w:bCs/>
          <w:sz w:val="22"/>
          <w:szCs w:val="22"/>
          <w:rtl/>
        </w:rPr>
        <w:t>ס' 35</w:t>
      </w:r>
      <w:r w:rsidRPr="00DD70F4">
        <w:rPr>
          <w:rFonts w:hint="cs"/>
          <w:b/>
          <w:bCs/>
          <w:sz w:val="22"/>
          <w:szCs w:val="22"/>
          <w:rtl/>
        </w:rPr>
        <w:t>, הוראת צוואה המזכה את מי שהיה שותף לעריכתה בטלה</w:t>
      </w:r>
      <w:r w:rsidRPr="00DD70F4">
        <w:rPr>
          <w:rFonts w:hint="cs"/>
          <w:sz w:val="22"/>
          <w:szCs w:val="22"/>
          <w:rtl/>
        </w:rPr>
        <w:t xml:space="preserve">, </w:t>
      </w:r>
      <w:r w:rsidR="004C0F49" w:rsidRPr="00DD70F4">
        <w:rPr>
          <w:rFonts w:hint="cs"/>
          <w:sz w:val="22"/>
          <w:szCs w:val="22"/>
          <w:rtl/>
        </w:rPr>
        <w:t xml:space="preserve">והרי שבצוואות הדדיות יש השפעה של הצד השני. עקב קושי זה, יצרה הפסיקה את </w:t>
      </w:r>
      <w:r w:rsidR="004C0F49" w:rsidRPr="00DD70F4">
        <w:rPr>
          <w:rFonts w:hint="cs"/>
          <w:b/>
          <w:bCs/>
          <w:sz w:val="22"/>
          <w:szCs w:val="22"/>
          <w:rtl/>
        </w:rPr>
        <w:t>מבחן הניתוק</w:t>
      </w:r>
      <w:r w:rsidR="004C0F49" w:rsidRPr="00DD70F4">
        <w:rPr>
          <w:rFonts w:hint="cs"/>
          <w:sz w:val="22"/>
          <w:szCs w:val="22"/>
          <w:rtl/>
        </w:rPr>
        <w:t xml:space="preserve"> בעניין שפיר.</w:t>
      </w:r>
    </w:p>
    <w:p w14:paraId="0AD619E9" w14:textId="59BDAC9D" w:rsidR="003D4488" w:rsidRPr="00DD70F4" w:rsidRDefault="003D4488" w:rsidP="003D4488">
      <w:pPr>
        <w:pStyle w:val="a3"/>
        <w:numPr>
          <w:ilvl w:val="0"/>
          <w:numId w:val="25"/>
        </w:numPr>
        <w:rPr>
          <w:sz w:val="22"/>
          <w:szCs w:val="22"/>
        </w:rPr>
      </w:pPr>
      <w:r w:rsidRPr="00DD70F4">
        <w:rPr>
          <w:rFonts w:hint="cs"/>
          <w:b/>
          <w:bCs/>
          <w:sz w:val="22"/>
          <w:szCs w:val="22"/>
          <w:rtl/>
        </w:rPr>
        <w:t>שלילת תוקפם של הסכמי ירושה</w:t>
      </w:r>
      <w:r w:rsidR="007E33D1" w:rsidRPr="00DD70F4">
        <w:rPr>
          <w:rFonts w:hint="cs"/>
          <w:sz w:val="22"/>
          <w:szCs w:val="22"/>
          <w:rtl/>
        </w:rPr>
        <w:t xml:space="preserve"> </w:t>
      </w:r>
      <w:r w:rsidR="0003001D" w:rsidRPr="00DD70F4">
        <w:rPr>
          <w:sz w:val="22"/>
          <w:szCs w:val="22"/>
          <w:rtl/>
        </w:rPr>
        <w:t>–</w:t>
      </w:r>
      <w:r w:rsidR="0003001D" w:rsidRPr="00DD70F4">
        <w:rPr>
          <w:rFonts w:hint="cs"/>
          <w:sz w:val="22"/>
          <w:szCs w:val="22"/>
          <w:rtl/>
        </w:rPr>
        <w:t xml:space="preserve"> </w:t>
      </w:r>
      <w:r w:rsidR="00B653A2" w:rsidRPr="00DD70F4">
        <w:rPr>
          <w:rFonts w:hint="cs"/>
          <w:sz w:val="22"/>
          <w:szCs w:val="22"/>
          <w:rtl/>
        </w:rPr>
        <w:t xml:space="preserve">צוואות הדדיות מעוררות </w:t>
      </w:r>
      <w:r w:rsidR="0003001D" w:rsidRPr="00DD70F4">
        <w:rPr>
          <w:rFonts w:hint="cs"/>
          <w:sz w:val="22"/>
          <w:szCs w:val="22"/>
          <w:rtl/>
        </w:rPr>
        <w:t>בעיית אכיפה</w:t>
      </w:r>
      <w:r w:rsidR="00B653A2" w:rsidRPr="00DD70F4">
        <w:rPr>
          <w:rFonts w:hint="cs"/>
          <w:sz w:val="22"/>
          <w:szCs w:val="22"/>
          <w:rtl/>
        </w:rPr>
        <w:t xml:space="preserve">. מה קורה אם אחד הצדדים משנה את הצוואה המשותפת </w:t>
      </w:r>
      <w:r w:rsidR="00B653A2" w:rsidRPr="00DD70F4">
        <w:rPr>
          <w:sz w:val="22"/>
          <w:szCs w:val="22"/>
          <w:rtl/>
        </w:rPr>
        <w:t>–</w:t>
      </w:r>
      <w:r w:rsidR="00B653A2" w:rsidRPr="00DD70F4">
        <w:rPr>
          <w:rFonts w:hint="cs"/>
          <w:sz w:val="22"/>
          <w:szCs w:val="22"/>
          <w:rtl/>
        </w:rPr>
        <w:t xml:space="preserve"> </w:t>
      </w:r>
      <w:r w:rsidR="00CE1BDE" w:rsidRPr="00DD70F4">
        <w:rPr>
          <w:rFonts w:hint="cs"/>
          <w:sz w:val="22"/>
          <w:szCs w:val="22"/>
          <w:rtl/>
        </w:rPr>
        <w:t>בשאלת אכיפת הצוואה החדשה יש התנגשות בין חופש הציווי לבין הסתמכות הצד השני.</w:t>
      </w:r>
    </w:p>
    <w:p w14:paraId="0CD5D971" w14:textId="617EBB78" w:rsidR="003D4488" w:rsidRPr="00DD70F4" w:rsidRDefault="003D4488" w:rsidP="003D4488">
      <w:pPr>
        <w:pStyle w:val="a3"/>
        <w:numPr>
          <w:ilvl w:val="0"/>
          <w:numId w:val="25"/>
        </w:numPr>
        <w:rPr>
          <w:sz w:val="22"/>
          <w:szCs w:val="22"/>
        </w:rPr>
      </w:pPr>
      <w:r w:rsidRPr="00DD70F4">
        <w:rPr>
          <w:rFonts w:hint="cs"/>
          <w:b/>
          <w:bCs/>
          <w:sz w:val="22"/>
          <w:szCs w:val="22"/>
          <w:rtl/>
        </w:rPr>
        <w:t>ס' 27 לחוק אינו מאפשר להגביל את היכולת לשנות צוואה</w:t>
      </w:r>
      <w:r w:rsidR="00D95957" w:rsidRPr="00DD70F4">
        <w:rPr>
          <w:rFonts w:hint="cs"/>
          <w:sz w:val="22"/>
          <w:szCs w:val="22"/>
          <w:rtl/>
        </w:rPr>
        <w:t>. בצוואות הדדיות יש איזשהו</w:t>
      </w:r>
      <w:r w:rsidR="00871126" w:rsidRPr="00DD70F4">
        <w:rPr>
          <w:rFonts w:hint="cs"/>
          <w:sz w:val="22"/>
          <w:szCs w:val="22"/>
          <w:rtl/>
        </w:rPr>
        <w:t xml:space="preserve"> היבט הסכמי והתנאה על כללי הירושה העתידיים</w:t>
      </w:r>
      <w:r w:rsidR="00A81E9E" w:rsidRPr="00DD70F4">
        <w:rPr>
          <w:rFonts w:hint="cs"/>
          <w:sz w:val="22"/>
          <w:szCs w:val="22"/>
          <w:rtl/>
        </w:rPr>
        <w:t>. לאור ס' 27 אם כתוב בצוואה שכל צוואה מאוחרת בטלה, להוראה הזו אין שום משמעות.</w:t>
      </w:r>
    </w:p>
    <w:p w14:paraId="333E5431" w14:textId="1191F5A7" w:rsidR="005F0A80" w:rsidRDefault="005F0A80" w:rsidP="00CF178B">
      <w:pPr>
        <w:rPr>
          <w:sz w:val="22"/>
          <w:szCs w:val="22"/>
          <w:rtl/>
        </w:rPr>
      </w:pPr>
      <w:r w:rsidRPr="00DD70F4">
        <w:rPr>
          <w:rFonts w:hint="cs"/>
          <w:b/>
          <w:bCs/>
          <w:sz w:val="22"/>
          <w:szCs w:val="22"/>
          <w:u w:val="single"/>
          <w:rtl/>
        </w:rPr>
        <w:t>יש הבדלים בין סוגי הקשיים</w:t>
      </w:r>
      <w:r w:rsidRPr="00DD70F4">
        <w:rPr>
          <w:rFonts w:hint="cs"/>
          <w:sz w:val="22"/>
          <w:szCs w:val="22"/>
          <w:rtl/>
        </w:rPr>
        <w:t>.</w:t>
      </w:r>
      <w:r w:rsidR="00A81E9E" w:rsidRPr="00DD70F4">
        <w:rPr>
          <w:rFonts w:hint="cs"/>
          <w:sz w:val="22"/>
          <w:szCs w:val="22"/>
          <w:rtl/>
        </w:rPr>
        <w:t xml:space="preserve"> </w:t>
      </w:r>
      <w:r w:rsidRPr="00DD70F4">
        <w:rPr>
          <w:rFonts w:hint="cs"/>
          <w:b/>
          <w:bCs/>
          <w:sz w:val="22"/>
          <w:szCs w:val="22"/>
          <w:rtl/>
        </w:rPr>
        <w:t>הקשיים הראשונים הם עם</w:t>
      </w:r>
      <w:r w:rsidRPr="00DD70F4">
        <w:rPr>
          <w:rFonts w:hint="cs"/>
          <w:sz w:val="22"/>
          <w:szCs w:val="22"/>
          <w:rtl/>
        </w:rPr>
        <w:t xml:space="preserve"> </w:t>
      </w:r>
      <w:r w:rsidRPr="00DD70F4">
        <w:rPr>
          <w:rFonts w:hint="cs"/>
          <w:b/>
          <w:bCs/>
          <w:sz w:val="22"/>
          <w:szCs w:val="22"/>
          <w:rtl/>
        </w:rPr>
        <w:t xml:space="preserve">עצם המוסד של צוואות הדדיות </w:t>
      </w:r>
      <w:r w:rsidRPr="00DD70F4">
        <w:rPr>
          <w:rFonts w:hint="cs"/>
          <w:sz w:val="22"/>
          <w:szCs w:val="22"/>
          <w:rtl/>
        </w:rPr>
        <w:t xml:space="preserve">שהרי צוואות </w:t>
      </w:r>
      <w:r w:rsidR="00A81E9E" w:rsidRPr="00DD70F4">
        <w:rPr>
          <w:rFonts w:hint="cs"/>
          <w:sz w:val="22"/>
          <w:szCs w:val="22"/>
          <w:rtl/>
        </w:rPr>
        <w:t>הן</w:t>
      </w:r>
      <w:r w:rsidRPr="00DD70F4">
        <w:rPr>
          <w:rFonts w:hint="cs"/>
          <w:sz w:val="22"/>
          <w:szCs w:val="22"/>
          <w:rtl/>
        </w:rPr>
        <w:t xml:space="preserve"> מעשה אישי לפי ס' 28 לחוק הירושה</w:t>
      </w:r>
      <w:r w:rsidR="00A81E9E" w:rsidRPr="00DD70F4">
        <w:rPr>
          <w:rFonts w:hint="cs"/>
          <w:sz w:val="22"/>
          <w:szCs w:val="22"/>
          <w:rtl/>
        </w:rPr>
        <w:t xml:space="preserve"> ו</w:t>
      </w:r>
      <w:r w:rsidRPr="00DD70F4">
        <w:rPr>
          <w:rFonts w:hint="cs"/>
          <w:sz w:val="22"/>
          <w:szCs w:val="22"/>
          <w:rtl/>
        </w:rPr>
        <w:t>מי שנותר בחיים נהנה מצוואה שהיה מעורב בעריכתה.</w:t>
      </w:r>
      <w:r w:rsidR="00031F2A" w:rsidRPr="00DD70F4">
        <w:rPr>
          <w:rFonts w:hint="cs"/>
          <w:sz w:val="22"/>
          <w:szCs w:val="22"/>
          <w:rtl/>
        </w:rPr>
        <w:t xml:space="preserve"> </w:t>
      </w:r>
      <w:r w:rsidRPr="00DD70F4">
        <w:rPr>
          <w:rFonts w:hint="cs"/>
          <w:b/>
          <w:bCs/>
          <w:sz w:val="22"/>
          <w:szCs w:val="22"/>
          <w:rtl/>
        </w:rPr>
        <w:t>הקשיים השניים הם לגבי ההסתמכות שיש בצוואות הדדיות</w:t>
      </w:r>
      <w:r w:rsidRPr="00DD70F4">
        <w:rPr>
          <w:rFonts w:hint="cs"/>
          <w:sz w:val="22"/>
          <w:szCs w:val="22"/>
          <w:rtl/>
        </w:rPr>
        <w:t>. רוב המקרים שניתקל בהם הם שינויים לאחר המוות, אבל יש בפסיקה גם שינויים חד צדדים בעודם בחיים.</w:t>
      </w:r>
      <w:r w:rsidR="00FF2A12" w:rsidRPr="00DD70F4">
        <w:rPr>
          <w:rFonts w:hint="cs"/>
          <w:sz w:val="22"/>
          <w:szCs w:val="22"/>
          <w:rtl/>
        </w:rPr>
        <w:t xml:space="preserve"> </w:t>
      </w:r>
      <w:r w:rsidR="00CF178B" w:rsidRPr="00DD70F4">
        <w:rPr>
          <w:rFonts w:hint="cs"/>
          <w:sz w:val="22"/>
          <w:szCs w:val="22"/>
          <w:rtl/>
        </w:rPr>
        <w:t>לדוג', באוסטרליה היה פסק דין ש</w:t>
      </w:r>
      <w:r w:rsidRPr="00DD70F4">
        <w:rPr>
          <w:rFonts w:hint="cs"/>
          <w:sz w:val="22"/>
          <w:szCs w:val="22"/>
          <w:rtl/>
        </w:rPr>
        <w:t xml:space="preserve">בו אישה צעירה התחתנה עם איש מאוד מבוגר וביקשה שיעביר על שמה רכוש. הגבר </w:t>
      </w:r>
      <w:r w:rsidR="00920671" w:rsidRPr="00DD70F4">
        <w:rPr>
          <w:rFonts w:hint="cs"/>
          <w:sz w:val="22"/>
          <w:szCs w:val="22"/>
          <w:rtl/>
        </w:rPr>
        <w:t xml:space="preserve">אמר שאין בעיה בתנאי שיערכו צוואות הדדיות שהנכסים יעברו ליורשיו אחרי מותה. האישה הצעירה </w:t>
      </w:r>
      <w:r w:rsidR="00E81119" w:rsidRPr="00DD70F4">
        <w:rPr>
          <w:rFonts w:hint="cs"/>
          <w:sz w:val="22"/>
          <w:szCs w:val="22"/>
          <w:rtl/>
        </w:rPr>
        <w:t>שינתה את הצוואה ממש כמה דקות לאחר חתימת הצוואה ההדדית</w:t>
      </w:r>
      <w:r w:rsidR="00FF2A12" w:rsidRPr="00DD70F4">
        <w:rPr>
          <w:rFonts w:hint="cs"/>
          <w:sz w:val="22"/>
          <w:szCs w:val="22"/>
          <w:rtl/>
        </w:rPr>
        <w:t>, והרי שצוואה מאוחרת גוברת.</w:t>
      </w:r>
    </w:p>
    <w:p w14:paraId="79AD2F88" w14:textId="77777777" w:rsidR="00C725A7" w:rsidRDefault="00C725A7" w:rsidP="00CF178B">
      <w:pPr>
        <w:rPr>
          <w:sz w:val="22"/>
          <w:szCs w:val="22"/>
          <w:rtl/>
        </w:rPr>
      </w:pPr>
    </w:p>
    <w:p w14:paraId="5E9CAA55" w14:textId="77777777" w:rsidR="00C725A7" w:rsidRDefault="00C725A7" w:rsidP="00CF178B">
      <w:pPr>
        <w:rPr>
          <w:sz w:val="22"/>
          <w:szCs w:val="22"/>
          <w:rtl/>
        </w:rPr>
      </w:pPr>
    </w:p>
    <w:p w14:paraId="0C548D51" w14:textId="77777777" w:rsidR="00C725A7" w:rsidRPr="00DD70F4" w:rsidRDefault="00C725A7" w:rsidP="00CF178B">
      <w:pPr>
        <w:rPr>
          <w:sz w:val="22"/>
          <w:szCs w:val="22"/>
          <w:rtl/>
        </w:rPr>
      </w:pPr>
    </w:p>
    <w:p w14:paraId="3793237F" w14:textId="412DB5BC" w:rsidR="00F83A12" w:rsidRPr="00DD70F4" w:rsidRDefault="00F83A12" w:rsidP="00F83A12">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הכרתה בתוקפן של צוואות הדדיות על אף הקשיים</w:t>
      </w:r>
    </w:p>
    <w:p w14:paraId="406B52B8" w14:textId="6CD49E23" w:rsidR="0047570C" w:rsidRPr="00DD70F4" w:rsidRDefault="0047570C" w:rsidP="0047570C">
      <w:pPr>
        <w:rPr>
          <w:sz w:val="22"/>
          <w:szCs w:val="22"/>
          <w:rtl/>
        </w:rPr>
      </w:pPr>
      <w:r w:rsidRPr="00DD70F4">
        <w:rPr>
          <w:rFonts w:hint="cs"/>
          <w:sz w:val="22"/>
          <w:szCs w:val="22"/>
          <w:rtl/>
        </w:rPr>
        <w:t>כאמור, עצם ההכרה במוסד הצוואה ההדדית מעורר קשיים עם עקרונות יסוד של דיני הירושה הקלאסיים שרואים אדם בודד. יחד עם זאת, הוא נועד להתמודד עם מצבים שבהם ישנה הבנה עמוקה שיש נכסים שיותר מאדם אחד עמלו על צבירתם. התפיסה הזו רווחת יותר בדיני משפחה מאשר בדיני ירושה.</w:t>
      </w:r>
    </w:p>
    <w:p w14:paraId="5F237224" w14:textId="7F0B994D" w:rsidR="00415A0A" w:rsidRPr="00DD70F4" w:rsidRDefault="00415A0A" w:rsidP="00415A0A">
      <w:pPr>
        <w:rPr>
          <w:sz w:val="22"/>
          <w:szCs w:val="22"/>
          <w:rtl/>
        </w:rPr>
      </w:pPr>
      <w:r w:rsidRPr="00DD70F4">
        <w:rPr>
          <w:rFonts w:hint="cs"/>
          <w:sz w:val="22"/>
          <w:szCs w:val="22"/>
          <w:rtl/>
        </w:rPr>
        <w:t>למרות הקשיים האלה</w:t>
      </w:r>
      <w:r w:rsidR="001C4509" w:rsidRPr="00DD70F4">
        <w:rPr>
          <w:rFonts w:hint="cs"/>
          <w:sz w:val="22"/>
          <w:szCs w:val="22"/>
          <w:rtl/>
        </w:rPr>
        <w:t>,</w:t>
      </w:r>
      <w:r w:rsidRPr="00DD70F4">
        <w:rPr>
          <w:rFonts w:hint="cs"/>
          <w:sz w:val="22"/>
          <w:szCs w:val="22"/>
          <w:rtl/>
        </w:rPr>
        <w:t xml:space="preserve"> </w:t>
      </w:r>
      <w:r w:rsidRPr="00DD70F4">
        <w:rPr>
          <w:rFonts w:hint="cs"/>
          <w:b/>
          <w:bCs/>
          <w:sz w:val="22"/>
          <w:szCs w:val="22"/>
          <w:rtl/>
        </w:rPr>
        <w:t>הפסיקה הכירה בתוקפן של צוואת הדדיות</w:t>
      </w:r>
      <w:r w:rsidR="00832D3F" w:rsidRPr="00DD70F4">
        <w:rPr>
          <w:rFonts w:hint="cs"/>
          <w:b/>
          <w:bCs/>
          <w:sz w:val="22"/>
          <w:szCs w:val="22"/>
          <w:rtl/>
        </w:rPr>
        <w:t xml:space="preserve"> ודחתה טענות לבטלות בין שותפות בעריכה, השפעה בלתי הוגנת</w:t>
      </w:r>
      <w:r w:rsidR="00832D3F" w:rsidRPr="00DD70F4">
        <w:rPr>
          <w:rFonts w:hint="cs"/>
          <w:sz w:val="22"/>
          <w:szCs w:val="22"/>
          <w:rtl/>
        </w:rPr>
        <w:t xml:space="preserve"> </w:t>
      </w:r>
      <w:r w:rsidRPr="00DD70F4">
        <w:rPr>
          <w:rFonts w:hint="cs"/>
          <w:sz w:val="22"/>
          <w:szCs w:val="22"/>
          <w:rtl/>
        </w:rPr>
        <w:t>. ז"א כאשר עלו טענות של שותפות בעריכה, השפעה בלתי הוגנת וכו', הן נדחו. המרצה לא מכירה אף פסק דין בעניין צוואות הדדיות, מבין אלו שפורסמו, ובהם נפסלה צוואה הדדית בטענות שהצוואה סותרת את סעיפים 28, 35 27, 30ב וכו'. הטענות האלה עלו תמיד ועלו המון.</w:t>
      </w:r>
    </w:p>
    <w:p w14:paraId="2391F8BE" w14:textId="345B68F5" w:rsidR="00E8393D" w:rsidRPr="00DD70F4" w:rsidRDefault="00E8393D" w:rsidP="00E8393D">
      <w:pPr>
        <w:rPr>
          <w:sz w:val="22"/>
          <w:szCs w:val="22"/>
          <w:rtl/>
        </w:rPr>
      </w:pPr>
      <w:r w:rsidRPr="00DD70F4">
        <w:rPr>
          <w:rFonts w:hint="cs"/>
          <w:sz w:val="22"/>
          <w:szCs w:val="22"/>
          <w:rtl/>
        </w:rPr>
        <w:t xml:space="preserve">המרצה הזכירה מקרה של צוואה הדדית של בני זוג שהיו נשואים יותר מ50 שנה. הגבר כתב בכתב ידו את הצוואה עבור שני בני הזוג ושניהם חתמו. </w:t>
      </w:r>
      <w:r w:rsidR="004A706F" w:rsidRPr="00DD70F4">
        <w:rPr>
          <w:rFonts w:hint="cs"/>
          <w:sz w:val="22"/>
          <w:szCs w:val="22"/>
          <w:rtl/>
        </w:rPr>
        <w:t xml:space="preserve">נפסק כי אומנם זו צוואה בכתב יד של הגבר, אך צוואת האישה </w:t>
      </w:r>
      <w:r w:rsidRPr="00DD70F4">
        <w:rPr>
          <w:rFonts w:hint="cs"/>
          <w:sz w:val="22"/>
          <w:szCs w:val="22"/>
          <w:rtl/>
        </w:rPr>
        <w:t xml:space="preserve">לא עונה על אף צורת צוואה. זה לדעת המרצה באמת מקרה בעייתי. </w:t>
      </w:r>
    </w:p>
    <w:p w14:paraId="320051D6" w14:textId="6EF52B04" w:rsidR="00E8393D" w:rsidRPr="00DD70F4" w:rsidRDefault="00412133" w:rsidP="0070312D">
      <w:pPr>
        <w:rPr>
          <w:sz w:val="22"/>
          <w:szCs w:val="22"/>
          <w:rtl/>
        </w:rPr>
      </w:pPr>
      <w:r w:rsidRPr="00DD70F4">
        <w:rPr>
          <w:rFonts w:hint="cs"/>
          <w:sz w:val="22"/>
          <w:szCs w:val="22"/>
          <w:rtl/>
        </w:rPr>
        <w:t xml:space="preserve">כמו כן, </w:t>
      </w:r>
      <w:r w:rsidR="00832D3F" w:rsidRPr="00DD70F4">
        <w:rPr>
          <w:rFonts w:hint="cs"/>
          <w:b/>
          <w:bCs/>
          <w:sz w:val="22"/>
          <w:szCs w:val="22"/>
          <w:rtl/>
        </w:rPr>
        <w:t xml:space="preserve">הפסיקה ביצעה הבחנה בין הפן ההסכמי הבטל </w:t>
      </w:r>
      <w:r w:rsidRPr="00DD70F4">
        <w:rPr>
          <w:rFonts w:hint="cs"/>
          <w:b/>
          <w:bCs/>
          <w:sz w:val="22"/>
          <w:szCs w:val="22"/>
          <w:rtl/>
        </w:rPr>
        <w:t xml:space="preserve">לפי ס' 8 </w:t>
      </w:r>
      <w:r w:rsidR="00832D3F" w:rsidRPr="00DD70F4">
        <w:rPr>
          <w:rFonts w:hint="cs"/>
          <w:b/>
          <w:bCs/>
          <w:sz w:val="22"/>
          <w:szCs w:val="22"/>
          <w:rtl/>
        </w:rPr>
        <w:t>לבין הצוואות שנערכו על בסיס ההתחייבות ההדדית שהן תקפות.</w:t>
      </w:r>
      <w:r w:rsidRPr="00DD70F4">
        <w:rPr>
          <w:rFonts w:hint="cs"/>
          <w:sz w:val="22"/>
          <w:szCs w:val="22"/>
          <w:rtl/>
        </w:rPr>
        <w:t xml:space="preserve"> </w:t>
      </w:r>
      <w:r w:rsidR="00E8393D" w:rsidRPr="00DD70F4">
        <w:rPr>
          <w:rFonts w:hint="cs"/>
          <w:sz w:val="22"/>
          <w:szCs w:val="22"/>
          <w:rtl/>
        </w:rPr>
        <w:t xml:space="preserve">כשדיברנו על ס' 8 אמרנו שגם אם ההסכם פסול, </w:t>
      </w:r>
      <w:r w:rsidR="0070312D" w:rsidRPr="00DD70F4">
        <w:rPr>
          <w:rFonts w:hint="cs"/>
          <w:sz w:val="22"/>
          <w:szCs w:val="22"/>
          <w:rtl/>
        </w:rPr>
        <w:t xml:space="preserve">צוואה שנערכת </w:t>
      </w:r>
      <w:r w:rsidR="00E8393D" w:rsidRPr="00DD70F4">
        <w:rPr>
          <w:rFonts w:hint="cs"/>
          <w:sz w:val="22"/>
          <w:szCs w:val="22"/>
          <w:rtl/>
        </w:rPr>
        <w:t xml:space="preserve">על בסיס ההסכם </w:t>
      </w:r>
      <w:r w:rsidR="0070312D" w:rsidRPr="00DD70F4">
        <w:rPr>
          <w:rFonts w:hint="cs"/>
          <w:sz w:val="22"/>
          <w:szCs w:val="22"/>
          <w:rtl/>
        </w:rPr>
        <w:t xml:space="preserve">היא </w:t>
      </w:r>
      <w:r w:rsidR="00E8393D" w:rsidRPr="00DD70F4">
        <w:rPr>
          <w:rFonts w:hint="cs"/>
          <w:sz w:val="22"/>
          <w:szCs w:val="22"/>
          <w:rtl/>
        </w:rPr>
        <w:t xml:space="preserve">בסדר גמור. זה משמש </w:t>
      </w:r>
      <w:r w:rsidR="0070312D" w:rsidRPr="00DD70F4">
        <w:rPr>
          <w:rFonts w:hint="cs"/>
          <w:sz w:val="22"/>
          <w:szCs w:val="22"/>
          <w:rtl/>
        </w:rPr>
        <w:t xml:space="preserve">אותנו </w:t>
      </w:r>
      <w:r w:rsidR="00E8393D" w:rsidRPr="00DD70F4">
        <w:rPr>
          <w:rFonts w:hint="cs"/>
          <w:sz w:val="22"/>
          <w:szCs w:val="22"/>
          <w:rtl/>
        </w:rPr>
        <w:t>גם בהקשר של צוואות הדדיות. כל הצוואות האלה הן תולדה של הסכם בטל, אבל מרגע שנערכה צוואה, היא תקפה.</w:t>
      </w:r>
      <w:r w:rsidR="0070312D" w:rsidRPr="00DD70F4">
        <w:rPr>
          <w:rFonts w:hint="cs"/>
          <w:sz w:val="22"/>
          <w:szCs w:val="22"/>
          <w:rtl/>
        </w:rPr>
        <w:t xml:space="preserve"> </w:t>
      </w:r>
    </w:p>
    <w:p w14:paraId="1C68D070" w14:textId="643AE226" w:rsidR="0097181B" w:rsidRPr="00DD70F4" w:rsidRDefault="0070312D" w:rsidP="002B7A6D">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FF5BC7" w:rsidRPr="00DD70F4">
        <w:rPr>
          <w:rFonts w:hint="cs"/>
          <w:b/>
          <w:bCs/>
          <w:sz w:val="22"/>
          <w:szCs w:val="22"/>
          <w:rtl/>
        </w:rPr>
        <w:t xml:space="preserve">הקושי - שינוי חד </w:t>
      </w:r>
      <w:r w:rsidR="0097181B" w:rsidRPr="00DD70F4">
        <w:rPr>
          <w:rFonts w:hint="cs"/>
          <w:b/>
          <w:bCs/>
          <w:sz w:val="22"/>
          <w:szCs w:val="22"/>
          <w:rtl/>
        </w:rPr>
        <w:t>צדדי ע"י אחד המצווים</w:t>
      </w:r>
    </w:p>
    <w:p w14:paraId="67FFE944" w14:textId="79902044" w:rsidR="00203A7F" w:rsidRPr="00DD70F4" w:rsidRDefault="00203A7F" w:rsidP="00203A7F">
      <w:pPr>
        <w:rPr>
          <w:sz w:val="22"/>
          <w:szCs w:val="22"/>
          <w:rtl/>
        </w:rPr>
      </w:pPr>
      <w:r w:rsidRPr="00DD70F4">
        <w:rPr>
          <w:rFonts w:hint="cs"/>
          <w:sz w:val="22"/>
          <w:szCs w:val="22"/>
          <w:rtl/>
        </w:rPr>
        <w:t xml:space="preserve">כל עוד שני המצווים עמו בהתחייבות שלהם והשאירו את הצוואות, הפסיקה לא נתנה לתקוף את זה. הקושי הוא במקרים </w:t>
      </w:r>
      <w:r w:rsidR="0070312D" w:rsidRPr="00DD70F4">
        <w:rPr>
          <w:rFonts w:hint="cs"/>
          <w:sz w:val="22"/>
          <w:szCs w:val="22"/>
          <w:rtl/>
        </w:rPr>
        <w:t xml:space="preserve">של שינוי </w:t>
      </w:r>
      <w:r w:rsidR="009E4250" w:rsidRPr="00DD70F4">
        <w:rPr>
          <w:rFonts w:hint="cs"/>
          <w:sz w:val="22"/>
          <w:szCs w:val="22"/>
          <w:rtl/>
        </w:rPr>
        <w:t>חד צדדי של הצוואה</w:t>
      </w:r>
      <w:r w:rsidRPr="00DD70F4">
        <w:rPr>
          <w:rFonts w:hint="cs"/>
          <w:sz w:val="22"/>
          <w:szCs w:val="22"/>
          <w:rtl/>
        </w:rPr>
        <w:t xml:space="preserve"> -</w:t>
      </w:r>
    </w:p>
    <w:p w14:paraId="39CF4219" w14:textId="0B169348" w:rsidR="0097181B" w:rsidRPr="00DD70F4" w:rsidRDefault="0097181B" w:rsidP="008F1B2E">
      <w:pPr>
        <w:pStyle w:val="a3"/>
        <w:numPr>
          <w:ilvl w:val="0"/>
          <w:numId w:val="39"/>
        </w:numPr>
        <w:rPr>
          <w:sz w:val="22"/>
          <w:szCs w:val="22"/>
          <w:rtl/>
        </w:rPr>
      </w:pPr>
      <w:r w:rsidRPr="00DD70F4">
        <w:rPr>
          <w:rFonts w:hint="cs"/>
          <w:sz w:val="22"/>
          <w:szCs w:val="22"/>
          <w:u w:val="single"/>
          <w:rtl/>
        </w:rPr>
        <w:t>שינוי הצוואה כאשר שני המצווים עדיין בחיים</w:t>
      </w:r>
      <w:r w:rsidR="009E4250" w:rsidRPr="00DD70F4">
        <w:rPr>
          <w:rFonts w:hint="cs"/>
          <w:sz w:val="22"/>
          <w:szCs w:val="22"/>
          <w:rtl/>
        </w:rPr>
        <w:t>,</w:t>
      </w:r>
      <w:r w:rsidRPr="00DD70F4">
        <w:rPr>
          <w:rFonts w:hint="cs"/>
          <w:sz w:val="22"/>
          <w:szCs w:val="22"/>
          <w:rtl/>
        </w:rPr>
        <w:t xml:space="preserve"> </w:t>
      </w:r>
      <w:r w:rsidR="009E4250" w:rsidRPr="00DD70F4">
        <w:rPr>
          <w:rFonts w:hint="cs"/>
          <w:sz w:val="22"/>
          <w:szCs w:val="22"/>
          <w:rtl/>
        </w:rPr>
        <w:t>בין אם אחד מהם מאבד את הכשירות המשפטית ובין אם ברמאות כמו אותו מקרה אוסטרלי.</w:t>
      </w:r>
    </w:p>
    <w:p w14:paraId="069D571E" w14:textId="20AB41CB" w:rsidR="002C2DFA" w:rsidRPr="00DD70F4" w:rsidRDefault="0097181B" w:rsidP="008F1B2E">
      <w:pPr>
        <w:pStyle w:val="a3"/>
        <w:numPr>
          <w:ilvl w:val="0"/>
          <w:numId w:val="39"/>
        </w:numPr>
        <w:rPr>
          <w:sz w:val="22"/>
          <w:szCs w:val="22"/>
          <w:rtl/>
        </w:rPr>
      </w:pPr>
      <w:r w:rsidRPr="00DD70F4">
        <w:rPr>
          <w:rFonts w:hint="cs"/>
          <w:sz w:val="22"/>
          <w:szCs w:val="22"/>
          <w:u w:val="single"/>
          <w:rtl/>
        </w:rPr>
        <w:t>מצווה ראשון נפטר, לאחר מותו משנה המצווה השני את צוואתו</w:t>
      </w:r>
      <w:r w:rsidRPr="00DD70F4">
        <w:rPr>
          <w:rFonts w:hint="cs"/>
          <w:sz w:val="22"/>
          <w:szCs w:val="22"/>
          <w:rtl/>
        </w:rPr>
        <w:t>.</w:t>
      </w:r>
      <w:r w:rsidR="008E068C" w:rsidRPr="00DD70F4">
        <w:rPr>
          <w:rFonts w:hint="cs"/>
          <w:sz w:val="22"/>
          <w:szCs w:val="22"/>
          <w:rtl/>
        </w:rPr>
        <w:t xml:space="preserve"> </w:t>
      </w:r>
      <w:r w:rsidR="0083600C" w:rsidRPr="00DD70F4">
        <w:rPr>
          <w:rFonts w:hint="cs"/>
          <w:sz w:val="22"/>
          <w:szCs w:val="22"/>
          <w:rtl/>
        </w:rPr>
        <w:t>הקושי האמיתי בפרקטיקה</w:t>
      </w:r>
      <w:r w:rsidR="006B01C4" w:rsidRPr="00DD70F4">
        <w:rPr>
          <w:rFonts w:hint="cs"/>
          <w:sz w:val="22"/>
          <w:szCs w:val="22"/>
          <w:rtl/>
        </w:rPr>
        <w:t>,</w:t>
      </w:r>
      <w:r w:rsidR="0083600C" w:rsidRPr="00DD70F4">
        <w:rPr>
          <w:rFonts w:hint="cs"/>
          <w:sz w:val="22"/>
          <w:szCs w:val="22"/>
          <w:rtl/>
        </w:rPr>
        <w:t xml:space="preserve"> ורוב המקרים שהגיעו לפסיקה בכלל</w:t>
      </w:r>
      <w:r w:rsidR="006B01C4" w:rsidRPr="00DD70F4">
        <w:rPr>
          <w:rFonts w:hint="cs"/>
          <w:sz w:val="22"/>
          <w:szCs w:val="22"/>
          <w:rtl/>
        </w:rPr>
        <w:t>,</w:t>
      </w:r>
      <w:r w:rsidR="0083600C" w:rsidRPr="00DD70F4">
        <w:rPr>
          <w:rFonts w:hint="cs"/>
          <w:sz w:val="22"/>
          <w:szCs w:val="22"/>
          <w:rtl/>
        </w:rPr>
        <w:t xml:space="preserve"> זה מקרים </w:t>
      </w:r>
      <w:r w:rsidR="006B01C4" w:rsidRPr="00DD70F4">
        <w:rPr>
          <w:rFonts w:hint="cs"/>
          <w:sz w:val="22"/>
          <w:szCs w:val="22"/>
          <w:rtl/>
        </w:rPr>
        <w:t xml:space="preserve">בהם </w:t>
      </w:r>
      <w:r w:rsidR="0083600C" w:rsidRPr="00DD70F4">
        <w:rPr>
          <w:rFonts w:hint="cs"/>
          <w:sz w:val="22"/>
          <w:szCs w:val="22"/>
          <w:rtl/>
        </w:rPr>
        <w:t xml:space="preserve">היורש הראשון קיבל את חלקו ואז שינה את הצוואה או שהשינוי נעשה בכלל אחרי פטירת המוריש הראשון. </w:t>
      </w:r>
    </w:p>
    <w:p w14:paraId="51F94261" w14:textId="4940297E" w:rsidR="00C7196F" w:rsidRPr="00DD70F4" w:rsidRDefault="00243356" w:rsidP="006E7BA1">
      <w:pPr>
        <w:rPr>
          <w:sz w:val="22"/>
          <w:szCs w:val="22"/>
          <w:rtl/>
        </w:rPr>
      </w:pPr>
      <w:r w:rsidRPr="00DD70F4">
        <w:rPr>
          <w:rFonts w:hint="cs"/>
          <w:sz w:val="22"/>
          <w:szCs w:val="22"/>
          <w:rtl/>
        </w:rPr>
        <w:t xml:space="preserve">הרבה פעמים המצווים הם גם יורשים אחד של השני אבל לא בהכרח. </w:t>
      </w:r>
      <w:r w:rsidR="002C2DFA" w:rsidRPr="00DD70F4">
        <w:rPr>
          <w:rFonts w:hint="cs"/>
          <w:sz w:val="22"/>
          <w:szCs w:val="22"/>
          <w:rtl/>
        </w:rPr>
        <w:t>יש צוואות הדדיות שקובע</w:t>
      </w:r>
      <w:r w:rsidR="008E068C" w:rsidRPr="00DD70F4">
        <w:rPr>
          <w:rFonts w:hint="cs"/>
          <w:sz w:val="22"/>
          <w:szCs w:val="22"/>
          <w:rtl/>
        </w:rPr>
        <w:t>ות</w:t>
      </w:r>
      <w:r w:rsidR="002C2DFA" w:rsidRPr="00DD70F4">
        <w:rPr>
          <w:rFonts w:hint="cs"/>
          <w:sz w:val="22"/>
          <w:szCs w:val="22"/>
          <w:rtl/>
        </w:rPr>
        <w:t xml:space="preserve"> מי היורשים ולא קובעות מופעי ירושה</w:t>
      </w:r>
      <w:r w:rsidR="00333033" w:rsidRPr="00DD70F4">
        <w:rPr>
          <w:rFonts w:hint="cs"/>
          <w:sz w:val="22"/>
          <w:szCs w:val="22"/>
          <w:rtl/>
        </w:rPr>
        <w:t xml:space="preserve">. לדוג' צוואות הדדיות של זוג שמחלק לילדים בחלקים לא שווים. </w:t>
      </w:r>
      <w:r w:rsidR="00C7196F" w:rsidRPr="00DD70F4">
        <w:rPr>
          <w:rFonts w:hint="cs"/>
          <w:sz w:val="22"/>
          <w:szCs w:val="22"/>
          <w:rtl/>
        </w:rPr>
        <w:t xml:space="preserve">הם מחליטים על חלוקת העיזבון ביחד ואז אחרי הפטירה של אחד מהם שחולק כבר העיזבון, מי שנשאר בחיים הולך וכותב צוואה שונה. </w:t>
      </w:r>
    </w:p>
    <w:p w14:paraId="7C672C7F" w14:textId="7EA4CC1E" w:rsidR="00C7196F" w:rsidRPr="00DD70F4" w:rsidRDefault="00C7196F" w:rsidP="00383A3D">
      <w:pPr>
        <w:rPr>
          <w:sz w:val="22"/>
          <w:szCs w:val="22"/>
          <w:rtl/>
        </w:rPr>
      </w:pPr>
      <w:r w:rsidRPr="00DD70F4">
        <w:rPr>
          <w:rFonts w:hint="cs"/>
          <w:sz w:val="22"/>
          <w:szCs w:val="22"/>
          <w:rtl/>
        </w:rPr>
        <w:t xml:space="preserve">מבחינה תיאורטית, </w:t>
      </w:r>
      <w:r w:rsidR="006E7BA1" w:rsidRPr="00DD70F4">
        <w:rPr>
          <w:rFonts w:hint="cs"/>
          <w:sz w:val="22"/>
          <w:szCs w:val="22"/>
          <w:rtl/>
        </w:rPr>
        <w:t xml:space="preserve">וזה </w:t>
      </w:r>
      <w:r w:rsidR="00333033" w:rsidRPr="00DD70F4">
        <w:rPr>
          <w:rFonts w:hint="cs"/>
          <w:sz w:val="22"/>
          <w:szCs w:val="22"/>
          <w:rtl/>
        </w:rPr>
        <w:t xml:space="preserve">החידוש של </w:t>
      </w:r>
      <w:r w:rsidR="006E7BA1" w:rsidRPr="00DD70F4">
        <w:rPr>
          <w:rFonts w:hint="cs"/>
          <w:sz w:val="22"/>
          <w:szCs w:val="22"/>
          <w:rtl/>
        </w:rPr>
        <w:t xml:space="preserve">המרצה </w:t>
      </w:r>
      <w:r w:rsidR="00333033" w:rsidRPr="00DD70F4">
        <w:rPr>
          <w:rFonts w:hint="cs"/>
          <w:sz w:val="22"/>
          <w:szCs w:val="22"/>
          <w:rtl/>
        </w:rPr>
        <w:t xml:space="preserve">במאמרה, </w:t>
      </w:r>
      <w:r w:rsidR="00787FB0" w:rsidRPr="00DD70F4">
        <w:rPr>
          <w:rFonts w:hint="cs"/>
          <w:sz w:val="22"/>
          <w:szCs w:val="22"/>
          <w:rtl/>
        </w:rPr>
        <w:t xml:space="preserve">הספרות והפסיקה רואה את זה עד היום </w:t>
      </w:r>
      <w:r w:rsidR="00333033" w:rsidRPr="00DD70F4">
        <w:rPr>
          <w:rFonts w:hint="cs"/>
          <w:sz w:val="22"/>
          <w:szCs w:val="22"/>
          <w:rtl/>
        </w:rPr>
        <w:t xml:space="preserve">כסיטואציה של </w:t>
      </w:r>
      <w:r w:rsidR="00787FB0" w:rsidRPr="00DD70F4">
        <w:rPr>
          <w:rFonts w:hint="cs"/>
          <w:b/>
          <w:bCs/>
          <w:sz w:val="22"/>
          <w:szCs w:val="22"/>
          <w:rtl/>
        </w:rPr>
        <w:t>חופש חוזים מול חופש ציווי</w:t>
      </w:r>
      <w:r w:rsidR="00787FB0" w:rsidRPr="00DD70F4">
        <w:rPr>
          <w:rFonts w:hint="cs"/>
          <w:sz w:val="22"/>
          <w:szCs w:val="22"/>
          <w:rtl/>
        </w:rPr>
        <w:t xml:space="preserve">. </w:t>
      </w:r>
      <w:r w:rsidR="00333033" w:rsidRPr="00DD70F4">
        <w:rPr>
          <w:rFonts w:hint="cs"/>
          <w:b/>
          <w:bCs/>
          <w:sz w:val="22"/>
          <w:szCs w:val="22"/>
          <w:rtl/>
        </w:rPr>
        <w:t>לטענתה של איילת,</w:t>
      </w:r>
      <w:r w:rsidR="00383A3D" w:rsidRPr="00DD70F4">
        <w:rPr>
          <w:rFonts w:hint="cs"/>
          <w:b/>
          <w:bCs/>
          <w:sz w:val="22"/>
          <w:szCs w:val="22"/>
          <w:rtl/>
        </w:rPr>
        <w:t xml:space="preserve"> מלבד הפגיעה בחופש החוזים וההסתמכות,</w:t>
      </w:r>
      <w:r w:rsidR="00333033" w:rsidRPr="00DD70F4">
        <w:rPr>
          <w:rFonts w:hint="cs"/>
          <w:b/>
          <w:bCs/>
          <w:sz w:val="22"/>
          <w:szCs w:val="22"/>
          <w:rtl/>
        </w:rPr>
        <w:t xml:space="preserve"> יש פה גם פגיעה בחופש הציווי</w:t>
      </w:r>
      <w:r w:rsidR="00F7572A" w:rsidRPr="00DD70F4">
        <w:rPr>
          <w:rFonts w:hint="cs"/>
          <w:b/>
          <w:bCs/>
          <w:sz w:val="22"/>
          <w:szCs w:val="22"/>
          <w:rtl/>
        </w:rPr>
        <w:t xml:space="preserve"> של המצווה שנפטר ראשון</w:t>
      </w:r>
      <w:r w:rsidR="00F7572A" w:rsidRPr="00DD70F4">
        <w:rPr>
          <w:rFonts w:hint="cs"/>
          <w:sz w:val="22"/>
          <w:szCs w:val="22"/>
          <w:rtl/>
        </w:rPr>
        <w:t xml:space="preserve"> כי הוא כתב צוואה בהסתמך על דבר מסוים והוא היה כותב משהו אחר לו היה יודע.</w:t>
      </w:r>
      <w:r w:rsidR="00383A3D" w:rsidRPr="00DD70F4">
        <w:rPr>
          <w:rFonts w:hint="cs"/>
          <w:sz w:val="22"/>
          <w:szCs w:val="22"/>
          <w:rtl/>
        </w:rPr>
        <w:t xml:space="preserve"> </w:t>
      </w:r>
      <w:r w:rsidR="00346772" w:rsidRPr="00DD70F4">
        <w:rPr>
          <w:rFonts w:hint="cs"/>
          <w:sz w:val="22"/>
          <w:szCs w:val="22"/>
          <w:rtl/>
        </w:rPr>
        <w:t xml:space="preserve">אי אפשר לטעון </w:t>
      </w:r>
      <w:r w:rsidR="00383A3D" w:rsidRPr="00DD70F4">
        <w:rPr>
          <w:rFonts w:hint="cs"/>
          <w:sz w:val="22"/>
          <w:szCs w:val="22"/>
          <w:rtl/>
        </w:rPr>
        <w:t xml:space="preserve">בשביל המצווה שנפטר </w:t>
      </w:r>
      <w:r w:rsidR="00346772" w:rsidRPr="00DD70F4">
        <w:rPr>
          <w:rFonts w:hint="cs"/>
          <w:sz w:val="22"/>
          <w:szCs w:val="22"/>
          <w:rtl/>
        </w:rPr>
        <w:t>לטעות</w:t>
      </w:r>
      <w:r w:rsidR="004142FA" w:rsidRPr="00DD70F4">
        <w:rPr>
          <w:rFonts w:hint="cs"/>
          <w:sz w:val="22"/>
          <w:szCs w:val="22"/>
          <w:rtl/>
        </w:rPr>
        <w:t>,</w:t>
      </w:r>
      <w:r w:rsidR="00346772" w:rsidRPr="00DD70F4">
        <w:rPr>
          <w:rFonts w:hint="cs"/>
          <w:sz w:val="22"/>
          <w:szCs w:val="22"/>
          <w:rtl/>
        </w:rPr>
        <w:t xml:space="preserve"> כי טעות היא רק במקרים </w:t>
      </w:r>
      <w:r w:rsidR="004142FA" w:rsidRPr="00DD70F4">
        <w:rPr>
          <w:rFonts w:hint="cs"/>
          <w:sz w:val="22"/>
          <w:szCs w:val="22"/>
          <w:rtl/>
        </w:rPr>
        <w:t xml:space="preserve">שהטעות כבר הייתה קיימת </w:t>
      </w:r>
      <w:r w:rsidR="00346772" w:rsidRPr="00DD70F4">
        <w:rPr>
          <w:rFonts w:hint="cs"/>
          <w:sz w:val="22"/>
          <w:szCs w:val="22"/>
          <w:rtl/>
        </w:rPr>
        <w:t>בעת עריכת הצוואה.</w:t>
      </w:r>
    </w:p>
    <w:p w14:paraId="7116E30E" w14:textId="2EC01E86" w:rsidR="00F5205F" w:rsidRPr="00DD70F4" w:rsidRDefault="00B470A6" w:rsidP="002B7A6D">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F5205F" w:rsidRPr="00DD70F4">
        <w:rPr>
          <w:rFonts w:hint="cs"/>
          <w:b/>
          <w:bCs/>
          <w:sz w:val="22"/>
          <w:szCs w:val="22"/>
          <w:rtl/>
        </w:rPr>
        <w:t xml:space="preserve">עמדת הפסיקה עד שנת 2005 </w:t>
      </w:r>
      <w:r w:rsidR="00F5205F" w:rsidRPr="00DD70F4">
        <w:rPr>
          <w:b/>
          <w:bCs/>
          <w:sz w:val="22"/>
          <w:szCs w:val="22"/>
          <w:rtl/>
        </w:rPr>
        <w:t>–</w:t>
      </w:r>
      <w:r w:rsidR="00F5205F" w:rsidRPr="00DD70F4">
        <w:rPr>
          <w:rFonts w:hint="cs"/>
          <w:b/>
          <w:bCs/>
          <w:sz w:val="22"/>
          <w:szCs w:val="22"/>
          <w:rtl/>
        </w:rPr>
        <w:t xml:space="preserve"> הפסיקה נתנה תוקף לצוואות הדדיות</w:t>
      </w:r>
      <w:r w:rsidR="004142FA" w:rsidRPr="00DD70F4">
        <w:rPr>
          <w:rFonts w:hint="cs"/>
          <w:b/>
          <w:bCs/>
          <w:sz w:val="22"/>
          <w:szCs w:val="22"/>
          <w:rtl/>
        </w:rPr>
        <w:t>,</w:t>
      </w:r>
      <w:r w:rsidR="00F5205F" w:rsidRPr="00DD70F4">
        <w:rPr>
          <w:rFonts w:hint="cs"/>
          <w:b/>
          <w:bCs/>
          <w:sz w:val="22"/>
          <w:szCs w:val="22"/>
          <w:rtl/>
        </w:rPr>
        <w:t xml:space="preserve"> אבל</w:t>
      </w:r>
      <w:r w:rsidR="004142FA" w:rsidRPr="00DD70F4">
        <w:rPr>
          <w:rFonts w:hint="cs"/>
          <w:b/>
          <w:bCs/>
          <w:sz w:val="22"/>
          <w:szCs w:val="22"/>
          <w:rtl/>
        </w:rPr>
        <w:t xml:space="preserve"> לא אכפה </w:t>
      </w:r>
      <w:r w:rsidR="00F5205F" w:rsidRPr="00DD70F4">
        <w:rPr>
          <w:rFonts w:hint="cs"/>
          <w:b/>
          <w:bCs/>
          <w:sz w:val="22"/>
          <w:szCs w:val="22"/>
          <w:rtl/>
        </w:rPr>
        <w:t>את ההיבט ההסכמי</w:t>
      </w:r>
      <w:r w:rsidR="00F5205F" w:rsidRPr="00DD70F4">
        <w:rPr>
          <w:rFonts w:hint="cs"/>
          <w:sz w:val="22"/>
          <w:szCs w:val="22"/>
          <w:rtl/>
        </w:rPr>
        <w:t xml:space="preserve">. </w:t>
      </w:r>
      <w:r w:rsidR="004142FA" w:rsidRPr="00DD70F4">
        <w:rPr>
          <w:rFonts w:hint="cs"/>
          <w:sz w:val="22"/>
          <w:szCs w:val="22"/>
          <w:rtl/>
        </w:rPr>
        <w:t xml:space="preserve">דהיינו, </w:t>
      </w:r>
      <w:r w:rsidR="00F5205F" w:rsidRPr="00DD70F4">
        <w:rPr>
          <w:rFonts w:hint="cs"/>
          <w:sz w:val="22"/>
          <w:szCs w:val="22"/>
          <w:rtl/>
        </w:rPr>
        <w:t xml:space="preserve">אין הגבלה וכל אחד </w:t>
      </w:r>
      <w:r w:rsidR="004142FA" w:rsidRPr="00DD70F4">
        <w:rPr>
          <w:rFonts w:hint="cs"/>
          <w:sz w:val="22"/>
          <w:szCs w:val="22"/>
          <w:rtl/>
        </w:rPr>
        <w:t>מהמצווים</w:t>
      </w:r>
      <w:r w:rsidR="00F5205F" w:rsidRPr="00DD70F4">
        <w:rPr>
          <w:rFonts w:hint="cs"/>
          <w:sz w:val="22"/>
          <w:szCs w:val="22"/>
          <w:rtl/>
        </w:rPr>
        <w:t xml:space="preserve"> יכול באופן חד צדדי</w:t>
      </w:r>
      <w:r w:rsidR="00142D60" w:rsidRPr="00DD70F4">
        <w:rPr>
          <w:rFonts w:hint="cs"/>
          <w:sz w:val="22"/>
          <w:szCs w:val="22"/>
          <w:rtl/>
        </w:rPr>
        <w:t>, בלי ליידע את האחר ואחר פטירה בוודאי,</w:t>
      </w:r>
      <w:r w:rsidR="00A655A7" w:rsidRPr="00DD70F4">
        <w:rPr>
          <w:rFonts w:hint="cs"/>
          <w:sz w:val="22"/>
          <w:szCs w:val="22"/>
          <w:rtl/>
        </w:rPr>
        <w:t xml:space="preserve"> לשנות את הצוואה.</w:t>
      </w:r>
    </w:p>
    <w:p w14:paraId="15C8F41C" w14:textId="786AAF58" w:rsidR="008F0D31" w:rsidRPr="00DD70F4" w:rsidRDefault="00A655A7" w:rsidP="009B1108">
      <w:pPr>
        <w:rPr>
          <w:sz w:val="22"/>
          <w:szCs w:val="22"/>
          <w:rtl/>
        </w:rPr>
      </w:pPr>
      <w:r w:rsidRPr="00DD70F4">
        <w:rPr>
          <w:rStyle w:val="af0"/>
          <w:rFonts w:hint="cs"/>
          <w:sz w:val="22"/>
          <w:szCs w:val="22"/>
          <w:rtl/>
        </w:rPr>
        <w:t>פרשת מלמד נ' סולומון</w:t>
      </w:r>
      <w:r w:rsidR="00142D60" w:rsidRPr="00DD70F4">
        <w:rPr>
          <w:rFonts w:hint="cs"/>
          <w:sz w:val="22"/>
          <w:szCs w:val="22"/>
          <w:rtl/>
        </w:rPr>
        <w:t xml:space="preserve"> </w:t>
      </w:r>
      <w:r w:rsidR="00245FE2" w:rsidRPr="00DD70F4">
        <w:rPr>
          <w:rFonts w:hint="cs"/>
          <w:sz w:val="22"/>
          <w:szCs w:val="22"/>
          <w:rtl/>
        </w:rPr>
        <w:t xml:space="preserve">- </w:t>
      </w:r>
      <w:r w:rsidR="00EE14C9" w:rsidRPr="00DD70F4">
        <w:rPr>
          <w:rFonts w:hint="cs"/>
          <w:sz w:val="22"/>
          <w:szCs w:val="22"/>
          <w:rtl/>
        </w:rPr>
        <w:t xml:space="preserve">זוג </w:t>
      </w:r>
      <w:r w:rsidR="002C7769" w:rsidRPr="00DD70F4">
        <w:rPr>
          <w:rFonts w:hint="cs"/>
          <w:sz w:val="22"/>
          <w:szCs w:val="22"/>
          <w:rtl/>
        </w:rPr>
        <w:t xml:space="preserve">ללא ילדים </w:t>
      </w:r>
      <w:r w:rsidR="00EE14C9" w:rsidRPr="00DD70F4">
        <w:rPr>
          <w:rFonts w:hint="cs"/>
          <w:sz w:val="22"/>
          <w:szCs w:val="22"/>
          <w:rtl/>
        </w:rPr>
        <w:t>שערך צוואות הדדיות</w:t>
      </w:r>
      <w:r w:rsidR="002C7769" w:rsidRPr="00DD70F4">
        <w:rPr>
          <w:rFonts w:hint="cs"/>
          <w:sz w:val="22"/>
          <w:szCs w:val="22"/>
          <w:rtl/>
        </w:rPr>
        <w:t xml:space="preserve"> - כל אחד מוריש לשני ואחר כך הרכוש עובר</w:t>
      </w:r>
      <w:r w:rsidR="00EE14C9" w:rsidRPr="00DD70F4">
        <w:rPr>
          <w:rFonts w:hint="cs"/>
          <w:sz w:val="22"/>
          <w:szCs w:val="22"/>
          <w:rtl/>
        </w:rPr>
        <w:t xml:space="preserve">. הגבר נפטר, האישה ירשה. </w:t>
      </w:r>
      <w:r w:rsidR="009B1108" w:rsidRPr="00DD70F4">
        <w:rPr>
          <w:rFonts w:hint="cs"/>
          <w:sz w:val="22"/>
          <w:szCs w:val="22"/>
          <w:rtl/>
        </w:rPr>
        <w:t>לאחר מות בעלה, היא הכירה גבר אחר</w:t>
      </w:r>
      <w:r w:rsidR="009B0BB4" w:rsidRPr="00DD70F4">
        <w:rPr>
          <w:rFonts w:hint="cs"/>
          <w:sz w:val="22"/>
          <w:szCs w:val="22"/>
          <w:rtl/>
        </w:rPr>
        <w:t xml:space="preserve"> שטיפל בה במסירות</w:t>
      </w:r>
      <w:r w:rsidR="009B1108" w:rsidRPr="00DD70F4">
        <w:rPr>
          <w:rFonts w:hint="cs"/>
          <w:sz w:val="22"/>
          <w:szCs w:val="22"/>
          <w:rtl/>
        </w:rPr>
        <w:t xml:space="preserve">, ערכה לטובתו צוואה ונפטרה. </w:t>
      </w:r>
      <w:r w:rsidR="00EE14C9" w:rsidRPr="00DD70F4">
        <w:rPr>
          <w:rFonts w:hint="cs"/>
          <w:sz w:val="22"/>
          <w:szCs w:val="22"/>
          <w:rtl/>
        </w:rPr>
        <w:t xml:space="preserve">אם קוראים את פסק הדין בלי לשים לב לתאריכים אפשר לחשוב שהייתה התרחשות של </w:t>
      </w:r>
      <w:r w:rsidR="002C7769" w:rsidRPr="00DD70F4">
        <w:rPr>
          <w:rFonts w:hint="cs"/>
          <w:sz w:val="22"/>
          <w:szCs w:val="22"/>
          <w:rtl/>
        </w:rPr>
        <w:t>שנים</w:t>
      </w:r>
      <w:r w:rsidR="00EE14C9" w:rsidRPr="00DD70F4">
        <w:rPr>
          <w:rFonts w:hint="cs"/>
          <w:sz w:val="22"/>
          <w:szCs w:val="22"/>
          <w:rtl/>
        </w:rPr>
        <w:t xml:space="preserve">. כשמתסכלים על </w:t>
      </w:r>
      <w:r w:rsidR="002C7769" w:rsidRPr="00DD70F4">
        <w:rPr>
          <w:rFonts w:hint="cs"/>
          <w:sz w:val="22"/>
          <w:szCs w:val="22"/>
          <w:rtl/>
        </w:rPr>
        <w:t>התאריכים</w:t>
      </w:r>
      <w:r w:rsidR="00EE14C9" w:rsidRPr="00DD70F4">
        <w:rPr>
          <w:rFonts w:hint="cs"/>
          <w:sz w:val="22"/>
          <w:szCs w:val="22"/>
          <w:rtl/>
        </w:rPr>
        <w:t xml:space="preserve">, מדובר בפרק זמן של פחות משנה. </w:t>
      </w:r>
      <w:r w:rsidR="009B1108" w:rsidRPr="00DD70F4">
        <w:rPr>
          <w:rFonts w:hint="cs"/>
          <w:sz w:val="22"/>
          <w:szCs w:val="22"/>
          <w:rtl/>
        </w:rPr>
        <w:t>מאן, ש</w:t>
      </w:r>
      <w:r w:rsidR="008F0D31" w:rsidRPr="00DD70F4">
        <w:rPr>
          <w:rFonts w:hint="cs"/>
          <w:sz w:val="22"/>
          <w:szCs w:val="22"/>
          <w:rtl/>
        </w:rPr>
        <w:t xml:space="preserve">יכול להיות שינוי נסיבות מהותי במספר חודשים. </w:t>
      </w:r>
    </w:p>
    <w:p w14:paraId="61414522" w14:textId="5DED5959" w:rsidR="00AF4B0D" w:rsidRPr="00DD70F4" w:rsidRDefault="00DC6D00" w:rsidP="00654A96">
      <w:pPr>
        <w:rPr>
          <w:sz w:val="22"/>
          <w:szCs w:val="22"/>
          <w:rtl/>
        </w:rPr>
      </w:pPr>
      <w:r w:rsidRPr="00DD70F4">
        <w:rPr>
          <w:rFonts w:hint="cs"/>
          <w:b/>
          <w:bCs/>
          <w:sz w:val="22"/>
          <w:szCs w:val="22"/>
          <w:rtl/>
        </w:rPr>
        <w:t>ברק</w:t>
      </w:r>
      <w:r w:rsidR="009B0BB4" w:rsidRPr="00DD70F4">
        <w:rPr>
          <w:rFonts w:hint="cs"/>
          <w:b/>
          <w:bCs/>
          <w:sz w:val="22"/>
          <w:szCs w:val="22"/>
          <w:rtl/>
        </w:rPr>
        <w:t xml:space="preserve"> </w:t>
      </w:r>
      <w:r w:rsidRPr="00DD70F4">
        <w:rPr>
          <w:rFonts w:hint="cs"/>
          <w:b/>
          <w:bCs/>
          <w:sz w:val="22"/>
          <w:szCs w:val="22"/>
          <w:rtl/>
        </w:rPr>
        <w:t>באמרת אגב אומר שאפשר שינוי חד צדדי אבל הוא כפוף לעיקרון תום הלב</w:t>
      </w:r>
      <w:r w:rsidR="00B02B21" w:rsidRPr="00DD70F4">
        <w:rPr>
          <w:rFonts w:hint="cs"/>
          <w:sz w:val="22"/>
          <w:szCs w:val="22"/>
          <w:rtl/>
        </w:rPr>
        <w:t xml:space="preserve"> (כנראה היה ראוי בעיניו שאותו גבר יירש)</w:t>
      </w:r>
      <w:r w:rsidRPr="00DD70F4">
        <w:rPr>
          <w:rFonts w:hint="cs"/>
          <w:sz w:val="22"/>
          <w:szCs w:val="22"/>
          <w:rtl/>
        </w:rPr>
        <w:t>. ברק אומר שבצוואה הייתה הוראה מפורשת שמאפשרת לכל אחד מהם לשנות צוואה</w:t>
      </w:r>
      <w:r w:rsidR="00A507F7" w:rsidRPr="00DD70F4">
        <w:rPr>
          <w:rFonts w:hint="cs"/>
          <w:sz w:val="22"/>
          <w:szCs w:val="22"/>
          <w:rtl/>
        </w:rPr>
        <w:t xml:space="preserve"> כרצונם</w:t>
      </w:r>
      <w:r w:rsidRPr="00DD70F4">
        <w:rPr>
          <w:rFonts w:hint="cs"/>
          <w:sz w:val="22"/>
          <w:szCs w:val="22"/>
          <w:rtl/>
        </w:rPr>
        <w:t>.</w:t>
      </w:r>
      <w:r w:rsidR="00A507F7" w:rsidRPr="00DD70F4">
        <w:rPr>
          <w:rFonts w:hint="cs"/>
          <w:sz w:val="22"/>
          <w:szCs w:val="22"/>
          <w:rtl/>
        </w:rPr>
        <w:t xml:space="preserve"> ז"א שהם צפו את האפשרות הזו והעניקו אותה אחד לשני, ולכן אין פה סתירה של עיקרון תום הלב.</w:t>
      </w:r>
      <w:r w:rsidRPr="00DD70F4">
        <w:rPr>
          <w:rFonts w:hint="cs"/>
          <w:sz w:val="22"/>
          <w:szCs w:val="22"/>
          <w:rtl/>
        </w:rPr>
        <w:t xml:space="preserve"> </w:t>
      </w:r>
      <w:r w:rsidR="00B92A23" w:rsidRPr="00DD70F4">
        <w:rPr>
          <w:rFonts w:hint="cs"/>
          <w:sz w:val="22"/>
          <w:szCs w:val="22"/>
          <w:rtl/>
        </w:rPr>
        <w:t xml:space="preserve">עם זאת, </w:t>
      </w:r>
      <w:r w:rsidR="00A507F7" w:rsidRPr="00DD70F4">
        <w:rPr>
          <w:rFonts w:hint="cs"/>
          <w:sz w:val="22"/>
          <w:szCs w:val="22"/>
          <w:rtl/>
        </w:rPr>
        <w:t xml:space="preserve">המרצה מציינת כי </w:t>
      </w:r>
      <w:r w:rsidR="00B92A23" w:rsidRPr="00DD70F4">
        <w:rPr>
          <w:rFonts w:hint="cs"/>
          <w:sz w:val="22"/>
          <w:szCs w:val="22"/>
          <w:rtl/>
        </w:rPr>
        <w:t xml:space="preserve">מדובר בהוראה שחוזרת </w:t>
      </w:r>
      <w:r w:rsidR="00A507F7" w:rsidRPr="00DD70F4">
        <w:rPr>
          <w:rFonts w:hint="cs"/>
          <w:sz w:val="22"/>
          <w:szCs w:val="22"/>
          <w:rtl/>
        </w:rPr>
        <w:t xml:space="preserve">על עצמה </w:t>
      </w:r>
      <w:r w:rsidR="00B92A23" w:rsidRPr="00DD70F4">
        <w:rPr>
          <w:rFonts w:hint="cs"/>
          <w:sz w:val="22"/>
          <w:szCs w:val="22"/>
          <w:rtl/>
        </w:rPr>
        <w:t>ב</w:t>
      </w:r>
      <w:r w:rsidRPr="00DD70F4">
        <w:rPr>
          <w:rFonts w:hint="cs"/>
          <w:sz w:val="22"/>
          <w:szCs w:val="22"/>
          <w:rtl/>
        </w:rPr>
        <w:t>כל הצוואות ההדיות שנערכו עד שנת 2005</w:t>
      </w:r>
      <w:r w:rsidR="00B92A23" w:rsidRPr="00DD70F4">
        <w:rPr>
          <w:rFonts w:hint="cs"/>
          <w:sz w:val="22"/>
          <w:szCs w:val="22"/>
          <w:rtl/>
        </w:rPr>
        <w:t xml:space="preserve">. </w:t>
      </w:r>
      <w:r w:rsidR="00DA092D" w:rsidRPr="00DD70F4">
        <w:rPr>
          <w:rFonts w:hint="cs"/>
          <w:sz w:val="22"/>
          <w:szCs w:val="22"/>
          <w:rtl/>
        </w:rPr>
        <w:t>זו הוראה שנכנסה כנראה בגלל ש</w:t>
      </w:r>
      <w:r w:rsidR="00B92A23" w:rsidRPr="00DD70F4">
        <w:rPr>
          <w:rFonts w:hint="cs"/>
          <w:sz w:val="22"/>
          <w:szCs w:val="22"/>
          <w:rtl/>
        </w:rPr>
        <w:t>היו כאלה</w:t>
      </w:r>
      <w:r w:rsidR="00DA092D" w:rsidRPr="00DD70F4">
        <w:rPr>
          <w:rFonts w:hint="cs"/>
          <w:sz w:val="22"/>
          <w:szCs w:val="22"/>
          <w:rtl/>
        </w:rPr>
        <w:t>,</w:t>
      </w:r>
      <w:r w:rsidR="00B92A23" w:rsidRPr="00DD70F4">
        <w:rPr>
          <w:rFonts w:hint="cs"/>
          <w:sz w:val="22"/>
          <w:szCs w:val="22"/>
          <w:rtl/>
        </w:rPr>
        <w:t xml:space="preserve"> </w:t>
      </w:r>
      <w:r w:rsidR="00DA092D" w:rsidRPr="00DD70F4">
        <w:rPr>
          <w:rFonts w:hint="cs"/>
          <w:sz w:val="22"/>
          <w:szCs w:val="22"/>
          <w:rtl/>
        </w:rPr>
        <w:t>ש</w:t>
      </w:r>
      <w:r w:rsidR="00B92A23" w:rsidRPr="00DD70F4">
        <w:rPr>
          <w:rFonts w:hint="cs"/>
          <w:sz w:val="22"/>
          <w:szCs w:val="22"/>
          <w:rtl/>
        </w:rPr>
        <w:t>על בסיס הביקורת של שילה</w:t>
      </w:r>
      <w:r w:rsidR="00DA092D" w:rsidRPr="00DD70F4">
        <w:rPr>
          <w:rFonts w:hint="cs"/>
          <w:sz w:val="22"/>
          <w:szCs w:val="22"/>
          <w:rtl/>
        </w:rPr>
        <w:t>, חששו</w:t>
      </w:r>
      <w:r w:rsidR="00B92A23" w:rsidRPr="00DD70F4">
        <w:rPr>
          <w:rFonts w:hint="cs"/>
          <w:sz w:val="22"/>
          <w:szCs w:val="22"/>
          <w:rtl/>
        </w:rPr>
        <w:t xml:space="preserve"> שלא יתנ</w:t>
      </w:r>
      <w:r w:rsidR="004E166B" w:rsidRPr="00DD70F4">
        <w:rPr>
          <w:rFonts w:hint="cs"/>
          <w:sz w:val="22"/>
          <w:szCs w:val="22"/>
          <w:rtl/>
        </w:rPr>
        <w:t>ו</w:t>
      </w:r>
      <w:r w:rsidR="00B92A23" w:rsidRPr="00DD70F4">
        <w:rPr>
          <w:rFonts w:hint="cs"/>
          <w:sz w:val="22"/>
          <w:szCs w:val="22"/>
          <w:rtl/>
        </w:rPr>
        <w:t xml:space="preserve"> לצוואות ההדיות</w:t>
      </w:r>
      <w:r w:rsidR="004E166B" w:rsidRPr="00DD70F4">
        <w:rPr>
          <w:rFonts w:hint="cs"/>
          <w:sz w:val="22"/>
          <w:szCs w:val="22"/>
          <w:rtl/>
        </w:rPr>
        <w:t xml:space="preserve"> תוקף כי מוסד הצוואות ההדדיות מתנגש עם חוק </w:t>
      </w:r>
      <w:r w:rsidR="00654A96" w:rsidRPr="00DD70F4">
        <w:rPr>
          <w:rFonts w:hint="cs"/>
          <w:sz w:val="22"/>
          <w:szCs w:val="22"/>
          <w:rtl/>
        </w:rPr>
        <w:t>הירושה</w:t>
      </w:r>
      <w:r w:rsidR="004E166B" w:rsidRPr="00DD70F4">
        <w:rPr>
          <w:rFonts w:hint="cs"/>
          <w:sz w:val="22"/>
          <w:szCs w:val="22"/>
          <w:rtl/>
        </w:rPr>
        <w:t xml:space="preserve">. לכן, הם הכניסו לצוואות הוראה כזו אך לא באמת הסבירו </w:t>
      </w:r>
      <w:r w:rsidR="00654A96" w:rsidRPr="00DD70F4">
        <w:rPr>
          <w:rFonts w:hint="cs"/>
          <w:sz w:val="22"/>
          <w:szCs w:val="22"/>
          <w:rtl/>
        </w:rPr>
        <w:t xml:space="preserve">למצווים </w:t>
      </w:r>
      <w:r w:rsidR="004E166B" w:rsidRPr="00DD70F4">
        <w:rPr>
          <w:rFonts w:hint="cs"/>
          <w:sz w:val="22"/>
          <w:szCs w:val="22"/>
          <w:rtl/>
        </w:rPr>
        <w:t>את משמעותה.</w:t>
      </w:r>
      <w:r w:rsidR="009720A9" w:rsidRPr="00DD70F4">
        <w:rPr>
          <w:rFonts w:hint="cs"/>
          <w:sz w:val="22"/>
          <w:szCs w:val="22"/>
          <w:rtl/>
        </w:rPr>
        <w:t xml:space="preserve"> </w:t>
      </w:r>
      <w:r w:rsidR="00AF4B0D" w:rsidRPr="00DD70F4">
        <w:rPr>
          <w:rFonts w:hint="cs"/>
          <w:sz w:val="22"/>
          <w:szCs w:val="22"/>
          <w:rtl/>
        </w:rPr>
        <w:t xml:space="preserve">זה היה </w:t>
      </w:r>
      <w:r w:rsidR="00654A96" w:rsidRPr="00DD70F4">
        <w:rPr>
          <w:rFonts w:hint="cs"/>
          <w:sz w:val="22"/>
          <w:szCs w:val="22"/>
          <w:rtl/>
        </w:rPr>
        <w:t xml:space="preserve">סוג של </w:t>
      </w:r>
      <w:r w:rsidR="00AF4B0D" w:rsidRPr="00DD70F4">
        <w:rPr>
          <w:rFonts w:hint="cs"/>
          <w:sz w:val="22"/>
          <w:szCs w:val="22"/>
          <w:rtl/>
        </w:rPr>
        <w:t>סטנדרט בצוואה</w:t>
      </w:r>
      <w:r w:rsidR="00654A96" w:rsidRPr="00DD70F4">
        <w:rPr>
          <w:rFonts w:hint="cs"/>
          <w:sz w:val="22"/>
          <w:szCs w:val="22"/>
          <w:rtl/>
        </w:rPr>
        <w:t xml:space="preserve">, </w:t>
      </w:r>
      <w:r w:rsidR="00AF4DDB" w:rsidRPr="00DD70F4">
        <w:rPr>
          <w:rFonts w:hint="cs"/>
          <w:sz w:val="22"/>
          <w:szCs w:val="22"/>
          <w:rtl/>
        </w:rPr>
        <w:t>ה</w:t>
      </w:r>
      <w:r w:rsidR="00AF4B0D" w:rsidRPr="00DD70F4">
        <w:rPr>
          <w:rFonts w:hint="cs"/>
          <w:sz w:val="22"/>
          <w:szCs w:val="22"/>
          <w:rtl/>
        </w:rPr>
        <w:t>כפוף לעיקרון תום הלב</w:t>
      </w:r>
      <w:r w:rsidR="00AF4DDB" w:rsidRPr="00DD70F4">
        <w:rPr>
          <w:rFonts w:hint="cs"/>
          <w:sz w:val="22"/>
          <w:szCs w:val="22"/>
          <w:rtl/>
        </w:rPr>
        <w:t>. אם</w:t>
      </w:r>
      <w:r w:rsidR="00AF4B0D" w:rsidRPr="00DD70F4">
        <w:rPr>
          <w:rFonts w:hint="cs"/>
          <w:sz w:val="22"/>
          <w:szCs w:val="22"/>
          <w:rtl/>
        </w:rPr>
        <w:t xml:space="preserve"> אני מפעילה את הכוח הזה בחוסר תום לב אז הוא בטל.</w:t>
      </w:r>
    </w:p>
    <w:p w14:paraId="24866D35" w14:textId="1745D6D7" w:rsidR="00563FF7" w:rsidRPr="00DD70F4" w:rsidRDefault="00AF4DDB" w:rsidP="00367477">
      <w:pPr>
        <w:rPr>
          <w:sz w:val="22"/>
          <w:szCs w:val="22"/>
          <w:rtl/>
        </w:rPr>
      </w:pPr>
      <w:r w:rsidRPr="00DD70F4">
        <w:rPr>
          <w:rFonts w:hint="cs"/>
          <w:b/>
          <w:bCs/>
          <w:sz w:val="22"/>
          <w:szCs w:val="22"/>
          <w:rtl/>
        </w:rPr>
        <w:t xml:space="preserve">בעניין מלמד, </w:t>
      </w:r>
      <w:r w:rsidR="00AF4B0D" w:rsidRPr="00DD70F4">
        <w:rPr>
          <w:rFonts w:hint="cs"/>
          <w:b/>
          <w:bCs/>
          <w:sz w:val="22"/>
          <w:szCs w:val="22"/>
          <w:rtl/>
        </w:rPr>
        <w:t>ברק אמר שאין פה חוסר תום לב כי הכוח הזה ניתן לשני עורכי הצוואה.</w:t>
      </w:r>
      <w:r w:rsidR="00AF4B0D" w:rsidRPr="00DD70F4">
        <w:rPr>
          <w:rFonts w:hint="cs"/>
          <w:sz w:val="22"/>
          <w:szCs w:val="22"/>
          <w:rtl/>
        </w:rPr>
        <w:t xml:space="preserve"> אבל עדיין</w:t>
      </w:r>
      <w:r w:rsidR="00563FF7" w:rsidRPr="00DD70F4">
        <w:rPr>
          <w:rFonts w:hint="cs"/>
          <w:sz w:val="22"/>
          <w:szCs w:val="22"/>
          <w:rtl/>
        </w:rPr>
        <w:t xml:space="preserve"> יש דברים שלא צופים אותם.</w:t>
      </w:r>
      <w:r w:rsidRPr="00DD70F4">
        <w:rPr>
          <w:rFonts w:hint="cs"/>
          <w:sz w:val="22"/>
          <w:szCs w:val="22"/>
          <w:rtl/>
        </w:rPr>
        <w:t xml:space="preserve"> </w:t>
      </w:r>
      <w:r w:rsidR="00563FF7" w:rsidRPr="00DD70F4">
        <w:rPr>
          <w:rFonts w:hint="cs"/>
          <w:sz w:val="22"/>
          <w:szCs w:val="22"/>
          <w:rtl/>
        </w:rPr>
        <w:t>זה באמרת אגב, כי באותו מקרה ברק אישר את הצוואה המאוחרת של האישה.</w:t>
      </w:r>
      <w:r w:rsidR="00367477" w:rsidRPr="00DD70F4">
        <w:rPr>
          <w:rFonts w:hint="cs"/>
          <w:sz w:val="22"/>
          <w:szCs w:val="22"/>
          <w:rtl/>
        </w:rPr>
        <w:t xml:space="preserve"> היו מקרים שיכולנו לקבל סעד, אומנם מוגבל מאוד, באמצעות הכלי של יורש אחר יורש.</w:t>
      </w:r>
    </w:p>
    <w:p w14:paraId="2A20780D" w14:textId="0D10A7BC" w:rsidR="0057055D" w:rsidRPr="00DD70F4" w:rsidRDefault="0057055D" w:rsidP="00AF4DDB">
      <w:pPr>
        <w:rPr>
          <w:sz w:val="22"/>
          <w:szCs w:val="22"/>
          <w:rtl/>
        </w:rPr>
      </w:pPr>
      <w:r w:rsidRPr="00DD70F4">
        <w:rPr>
          <w:rFonts w:ascii="Segoe UI Symbol" w:hAnsi="Segoe UI Symbol" w:cs="Segoe UI Symbol"/>
          <w:b/>
          <w:bCs/>
          <w:sz w:val="22"/>
          <w:szCs w:val="22"/>
        </w:rPr>
        <w:sym w:font="Wingdings" w:char="F0DF"/>
      </w:r>
      <w:r w:rsidRPr="00DD70F4">
        <w:rPr>
          <w:rFonts w:ascii="Segoe UI Symbol" w:hAnsi="Segoe UI Symbol" w:cs="Segoe UI Symbol" w:hint="cs"/>
          <w:b/>
          <w:bCs/>
          <w:sz w:val="22"/>
          <w:szCs w:val="22"/>
          <w:rtl/>
        </w:rPr>
        <w:t xml:space="preserve"> </w:t>
      </w:r>
      <w:r w:rsidRPr="00DD70F4">
        <w:rPr>
          <w:rFonts w:hint="cs"/>
          <w:b/>
          <w:bCs/>
          <w:sz w:val="22"/>
          <w:szCs w:val="22"/>
          <w:rtl/>
        </w:rPr>
        <w:t>עמדת הפסיקה משנת 2005</w:t>
      </w:r>
      <w:r w:rsidRPr="00DD70F4">
        <w:rPr>
          <w:rFonts w:hint="cs"/>
          <w:sz w:val="22"/>
          <w:szCs w:val="22"/>
          <w:rtl/>
        </w:rPr>
        <w:t xml:space="preserve"> </w:t>
      </w:r>
      <w:r w:rsidRPr="00DD70F4">
        <w:rPr>
          <w:sz w:val="22"/>
          <w:szCs w:val="22"/>
          <w:rtl/>
        </w:rPr>
        <w:t>–</w:t>
      </w:r>
      <w:r w:rsidRPr="00DD70F4">
        <w:rPr>
          <w:rFonts w:hint="cs"/>
          <w:sz w:val="22"/>
          <w:szCs w:val="22"/>
          <w:rtl/>
        </w:rPr>
        <w:t xml:space="preserve"> בשנת 2005 מתקנים את חוק הירושה ומוסיפים לו את ס' 8א שעליו נדבר בשיעור הבא.</w:t>
      </w:r>
    </w:p>
    <w:p w14:paraId="6CA10366" w14:textId="0C54670E" w:rsidR="00F73EC8" w:rsidRPr="00DD70F4" w:rsidRDefault="00A959E7" w:rsidP="00A959E7">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סעדים מוגבלים באמצעות הכלי של "יורש אחר יורש" </w:t>
      </w:r>
      <w:r w:rsidR="00F73EC8" w:rsidRPr="00DD70F4">
        <w:rPr>
          <w:b/>
          <w:bCs/>
          <w:sz w:val="22"/>
          <w:szCs w:val="22"/>
          <w:rtl/>
        </w:rPr>
        <w:t>–</w:t>
      </w:r>
      <w:r w:rsidRPr="00DD70F4">
        <w:rPr>
          <w:rFonts w:hint="cs"/>
          <w:b/>
          <w:bCs/>
          <w:sz w:val="22"/>
          <w:szCs w:val="22"/>
          <w:rtl/>
        </w:rPr>
        <w:t xml:space="preserve"> </w:t>
      </w:r>
    </w:p>
    <w:p w14:paraId="3E8A4323" w14:textId="06E74AC2" w:rsidR="00E021DF" w:rsidRPr="00DD70F4" w:rsidRDefault="00E021DF" w:rsidP="00515B15">
      <w:pPr>
        <w:rPr>
          <w:sz w:val="22"/>
          <w:szCs w:val="22"/>
          <w:rtl/>
        </w:rPr>
      </w:pPr>
      <w:r w:rsidRPr="00DD70F4">
        <w:rPr>
          <w:rFonts w:hint="cs"/>
          <w:sz w:val="22"/>
          <w:szCs w:val="22"/>
          <w:rtl/>
        </w:rPr>
        <w:t xml:space="preserve">נניח שיש צוואה הדדית שמנוסחת כך: "אני מוריש לאשתי. אם אשתי לא בחיים בשעת מותי, אז יורשים ילדינו בחלקים שווים", ובהתאמה "אני מורישה לבעלי. אם בעלי לא בחיים בשעת מותי, אז יורשים ילדינו בחלקים שווים". אם נסתכל על ההוראה כשלעצמה, זה הוראת </w:t>
      </w:r>
      <w:r w:rsidRPr="00DD70F4">
        <w:rPr>
          <w:rFonts w:hint="cs"/>
          <w:sz w:val="22"/>
          <w:szCs w:val="22"/>
          <w:u w:val="single"/>
          <w:rtl/>
        </w:rPr>
        <w:t>יורש במקום יורש</w:t>
      </w:r>
      <w:r w:rsidRPr="00DD70F4">
        <w:rPr>
          <w:rFonts w:hint="cs"/>
          <w:sz w:val="22"/>
          <w:szCs w:val="22"/>
          <w:rtl/>
        </w:rPr>
        <w:t xml:space="preserve"> (ס' 41). אם בצוואות האלה הייתה גם הוראה נוספת שאומרת "אם בן זוגי ירש, לאחר מותו, ירשו ילדינו". אז הייתה לנו הוראת יורש אחר יורש</w:t>
      </w:r>
      <w:r w:rsidR="008A2FE7" w:rsidRPr="00DD70F4">
        <w:rPr>
          <w:rFonts w:hint="cs"/>
          <w:sz w:val="22"/>
          <w:szCs w:val="22"/>
          <w:rtl/>
        </w:rPr>
        <w:t xml:space="preserve"> (ס' 42)</w:t>
      </w:r>
      <w:r w:rsidR="00CE6692" w:rsidRPr="00DD70F4">
        <w:rPr>
          <w:rFonts w:hint="cs"/>
          <w:sz w:val="22"/>
          <w:szCs w:val="22"/>
          <w:rtl/>
        </w:rPr>
        <w:t>, ו</w:t>
      </w:r>
      <w:r w:rsidR="008A2FE7" w:rsidRPr="00DD70F4">
        <w:rPr>
          <w:rFonts w:hint="cs"/>
          <w:sz w:val="22"/>
          <w:szCs w:val="22"/>
          <w:rtl/>
        </w:rPr>
        <w:t xml:space="preserve">לפחות לגבי </w:t>
      </w:r>
      <w:r w:rsidR="00CE6692" w:rsidRPr="00DD70F4">
        <w:rPr>
          <w:rFonts w:hint="cs"/>
          <w:sz w:val="22"/>
          <w:szCs w:val="22"/>
          <w:rtl/>
        </w:rPr>
        <w:t xml:space="preserve">החלק שבן הזוג ירש </w:t>
      </w:r>
      <w:r w:rsidR="008A2FE7" w:rsidRPr="00DD70F4">
        <w:rPr>
          <w:rFonts w:hint="cs"/>
          <w:sz w:val="22"/>
          <w:szCs w:val="22"/>
          <w:rtl/>
        </w:rPr>
        <w:t xml:space="preserve">מבן הזוג שנפטר (ולא את הרכוש של שניהם) </w:t>
      </w:r>
      <w:r w:rsidR="00CE6692" w:rsidRPr="00DD70F4">
        <w:rPr>
          <w:rFonts w:hint="cs"/>
          <w:sz w:val="22"/>
          <w:szCs w:val="22"/>
          <w:rtl/>
        </w:rPr>
        <w:t xml:space="preserve">הוא צריך להוריש </w:t>
      </w:r>
      <w:r w:rsidR="008A2FE7" w:rsidRPr="00DD70F4">
        <w:rPr>
          <w:rFonts w:hint="cs"/>
          <w:sz w:val="22"/>
          <w:szCs w:val="22"/>
          <w:rtl/>
        </w:rPr>
        <w:t>כפי שנקבע בצוואה ההדדית.</w:t>
      </w:r>
    </w:p>
    <w:p w14:paraId="593E5FD1" w14:textId="07B847B8" w:rsidR="00E021DF" w:rsidRPr="00DD70F4" w:rsidRDefault="00515B15" w:rsidP="008D378F">
      <w:pPr>
        <w:rPr>
          <w:sz w:val="22"/>
          <w:szCs w:val="22"/>
          <w:rtl/>
        </w:rPr>
      </w:pPr>
      <w:r w:rsidRPr="00DD70F4">
        <w:rPr>
          <w:rFonts w:hint="cs"/>
          <w:sz w:val="22"/>
          <w:szCs w:val="22"/>
          <w:rtl/>
        </w:rPr>
        <w:t>ב</w:t>
      </w:r>
      <w:r w:rsidR="00E021DF" w:rsidRPr="00DD70F4">
        <w:rPr>
          <w:rFonts w:hint="cs"/>
          <w:sz w:val="22"/>
          <w:szCs w:val="22"/>
          <w:rtl/>
        </w:rPr>
        <w:t xml:space="preserve">רוב הצוואות שהגיעו לפסיקה לא הייתה הוראה כזו. ואז במקום שבו הגבר </w:t>
      </w:r>
      <w:r w:rsidRPr="00DD70F4">
        <w:rPr>
          <w:rFonts w:hint="cs"/>
          <w:sz w:val="22"/>
          <w:szCs w:val="22"/>
          <w:rtl/>
        </w:rPr>
        <w:t xml:space="preserve">לדוגמה </w:t>
      </w:r>
      <w:r w:rsidR="00E021DF" w:rsidRPr="00DD70F4">
        <w:rPr>
          <w:rFonts w:hint="cs"/>
          <w:sz w:val="22"/>
          <w:szCs w:val="22"/>
          <w:rtl/>
        </w:rPr>
        <w:t xml:space="preserve">הלך לעולמו ראשון, </w:t>
      </w:r>
      <w:r w:rsidRPr="00DD70F4">
        <w:rPr>
          <w:rFonts w:hint="cs"/>
          <w:sz w:val="22"/>
          <w:szCs w:val="22"/>
          <w:rtl/>
        </w:rPr>
        <w:t xml:space="preserve">האישה נותרת </w:t>
      </w:r>
      <w:r w:rsidR="00E021DF" w:rsidRPr="00DD70F4">
        <w:rPr>
          <w:rFonts w:hint="cs"/>
          <w:sz w:val="22"/>
          <w:szCs w:val="22"/>
          <w:rtl/>
        </w:rPr>
        <w:t>בחיים ויורשת</w:t>
      </w:r>
      <w:r w:rsidRPr="00DD70F4">
        <w:rPr>
          <w:rFonts w:hint="cs"/>
          <w:sz w:val="22"/>
          <w:szCs w:val="22"/>
          <w:rtl/>
        </w:rPr>
        <w:t>,</w:t>
      </w:r>
      <w:r w:rsidR="00E021DF" w:rsidRPr="00DD70F4">
        <w:rPr>
          <w:rFonts w:hint="cs"/>
          <w:sz w:val="22"/>
          <w:szCs w:val="22"/>
          <w:rtl/>
        </w:rPr>
        <w:t xml:space="preserve"> היא יכולה לעשות ברכוש מה שבא לה</w:t>
      </w:r>
      <w:r w:rsidR="008D378F" w:rsidRPr="00DD70F4">
        <w:rPr>
          <w:rFonts w:hint="cs"/>
          <w:sz w:val="22"/>
          <w:szCs w:val="22"/>
          <w:rtl/>
        </w:rPr>
        <w:t xml:space="preserve"> (לרבות הורשה), שהרי לפי החוק </w:t>
      </w:r>
      <w:r w:rsidR="00BA4B61" w:rsidRPr="00DD70F4">
        <w:rPr>
          <w:sz w:val="22"/>
          <w:szCs w:val="22"/>
          <w:rtl/>
        </w:rPr>
        <w:t xml:space="preserve">לא חלה </w:t>
      </w:r>
      <w:r w:rsidR="008D378F" w:rsidRPr="00DD70F4">
        <w:rPr>
          <w:rFonts w:hint="cs"/>
          <w:sz w:val="22"/>
          <w:szCs w:val="22"/>
          <w:rtl/>
        </w:rPr>
        <w:t xml:space="preserve">עליה </w:t>
      </w:r>
      <w:r w:rsidR="00BA4B61" w:rsidRPr="00DD70F4">
        <w:rPr>
          <w:sz w:val="22"/>
          <w:szCs w:val="22"/>
          <w:rtl/>
        </w:rPr>
        <w:t>כל מגבלה שהיא</w:t>
      </w:r>
      <w:r w:rsidR="008D378F" w:rsidRPr="00DD70F4">
        <w:rPr>
          <w:rFonts w:hint="cs"/>
          <w:sz w:val="22"/>
          <w:szCs w:val="22"/>
          <w:rtl/>
        </w:rPr>
        <w:t>.</w:t>
      </w:r>
    </w:p>
    <w:p w14:paraId="606F4450" w14:textId="39EF91CC" w:rsidR="00512453" w:rsidRPr="00DD70F4" w:rsidRDefault="00E021DF" w:rsidP="00512453">
      <w:pPr>
        <w:rPr>
          <w:sz w:val="22"/>
          <w:szCs w:val="22"/>
          <w:rtl/>
        </w:rPr>
      </w:pPr>
      <w:r w:rsidRPr="00DD70F4">
        <w:rPr>
          <w:rFonts w:hint="cs"/>
          <w:sz w:val="22"/>
          <w:szCs w:val="22"/>
          <w:rtl/>
        </w:rPr>
        <w:t xml:space="preserve">באו וטענו </w:t>
      </w:r>
      <w:r w:rsidR="00AF1FB1" w:rsidRPr="00DD70F4">
        <w:rPr>
          <w:rFonts w:hint="cs"/>
          <w:sz w:val="22"/>
          <w:szCs w:val="22"/>
          <w:rtl/>
        </w:rPr>
        <w:t xml:space="preserve">שיש לקרוא את ההוראה הזו כהוראת יורש אחר יורש </w:t>
      </w:r>
      <w:r w:rsidR="00EB702C" w:rsidRPr="00DD70F4">
        <w:rPr>
          <w:rFonts w:hint="cs"/>
          <w:sz w:val="22"/>
          <w:szCs w:val="22"/>
          <w:rtl/>
        </w:rPr>
        <w:t xml:space="preserve">שמגבילה את היורש הראשון ביכולת ההורשה. כך, </w:t>
      </w:r>
      <w:r w:rsidR="003C366C" w:rsidRPr="00DD70F4">
        <w:rPr>
          <w:rFonts w:hint="cs"/>
          <w:sz w:val="22"/>
          <w:szCs w:val="22"/>
          <w:rtl/>
        </w:rPr>
        <w:t>ש</w:t>
      </w:r>
      <w:r w:rsidR="00512453" w:rsidRPr="00DD70F4">
        <w:rPr>
          <w:rFonts w:hint="cs"/>
          <w:sz w:val="22"/>
          <w:szCs w:val="22"/>
          <w:rtl/>
        </w:rPr>
        <w:t>אם הצלחנו לשכנע את ביהמ"ש שגלומה בצוואה גם הוראת יורש אחר יורש, היינו מצליחים לעמוד על קיום הצוואה</w:t>
      </w:r>
      <w:r w:rsidR="003C366C" w:rsidRPr="00DD70F4">
        <w:rPr>
          <w:rFonts w:hint="cs"/>
          <w:sz w:val="22"/>
          <w:szCs w:val="22"/>
          <w:rtl/>
        </w:rPr>
        <w:t xml:space="preserve"> ההדדית</w:t>
      </w:r>
      <w:r w:rsidR="00512453" w:rsidRPr="00DD70F4">
        <w:rPr>
          <w:rFonts w:hint="cs"/>
          <w:sz w:val="22"/>
          <w:szCs w:val="22"/>
          <w:rtl/>
        </w:rPr>
        <w:t>. המרצה מציינת שרוב ביהמ"ש שדנו בצוואות ההדיות סירבו לקרוא לתוך צוואה הדדית הוראת יורש אחר יורש אם היא לא נכללה בה בצורה מפורשת.</w:t>
      </w:r>
    </w:p>
    <w:p w14:paraId="50F47DFD" w14:textId="77777777" w:rsidR="00367477" w:rsidRPr="00DD70F4" w:rsidRDefault="00367477" w:rsidP="00367477">
      <w:pPr>
        <w:rPr>
          <w:sz w:val="22"/>
          <w:szCs w:val="22"/>
          <w:rtl/>
        </w:rPr>
      </w:pPr>
      <w:r w:rsidRPr="00DD70F4">
        <w:rPr>
          <w:rFonts w:hint="cs"/>
          <w:sz w:val="22"/>
          <w:szCs w:val="22"/>
          <w:rtl/>
        </w:rPr>
        <w:t>מה שמגיע לפסיקה זה בד"כ המקרים החריגים. יש לנו אלפי צוואות הדדיות שהכל בסדר בהן. יש בזה איזשהו היגיון- אם זוג הגיע למצב שבו הם גרים המון שנים יחד והם עמלו קשה על הבית שלהם, ניתן להם לערוך צוואות הדדיות שבה יקבעו את החזון שלהם.</w:t>
      </w:r>
    </w:p>
    <w:p w14:paraId="4E9229C0" w14:textId="77777777" w:rsidR="00367477" w:rsidRPr="00DD70F4" w:rsidRDefault="00367477" w:rsidP="00367477">
      <w:pPr>
        <w:rPr>
          <w:sz w:val="22"/>
          <w:szCs w:val="22"/>
          <w:rtl/>
        </w:rPr>
      </w:pPr>
      <w:r w:rsidRPr="00DD70F4">
        <w:rPr>
          <w:rFonts w:hint="cs"/>
          <w:sz w:val="22"/>
          <w:szCs w:val="22"/>
          <w:rtl/>
        </w:rPr>
        <w:t xml:space="preserve">הפסיקה </w:t>
      </w:r>
      <w:r w:rsidRPr="00DD70F4">
        <w:rPr>
          <w:rStyle w:val="af0"/>
          <w:rFonts w:hint="cs"/>
          <w:sz w:val="22"/>
          <w:szCs w:val="22"/>
          <w:rtl/>
        </w:rPr>
        <w:t>בעניין אטינגר</w:t>
      </w:r>
      <w:r w:rsidRPr="00DD70F4">
        <w:rPr>
          <w:rFonts w:hint="cs"/>
          <w:sz w:val="22"/>
          <w:szCs w:val="22"/>
          <w:rtl/>
        </w:rPr>
        <w:t xml:space="preserve"> קבעה שצוואות הדדיות מפרשים אותם יחד. כשבאים לפרש צוואה אחת שהיא חלק מזוג צוואות הדדיות, כדי לפרש צוואה אחת, מביאים בחשבון את שתי הצוואות. יש בזה היגיון כי רואים את שתי הצוואות ואת החזון של הזוג. </w:t>
      </w:r>
    </w:p>
    <w:p w14:paraId="402894F8" w14:textId="3BB5125E" w:rsidR="00DC6D00" w:rsidRPr="00DD70F4" w:rsidRDefault="00FA5D36" w:rsidP="00FA5D36">
      <w:pPr>
        <w:pStyle w:val="1"/>
        <w:rPr>
          <w:sz w:val="22"/>
          <w:szCs w:val="22"/>
          <w:rtl/>
        </w:rPr>
      </w:pPr>
      <w:bookmarkStart w:id="34" w:name="_Toc94275541"/>
      <w:r w:rsidRPr="00DD70F4">
        <w:rPr>
          <w:rFonts w:hint="cs"/>
          <w:sz w:val="22"/>
          <w:szCs w:val="22"/>
          <w:rtl/>
        </w:rPr>
        <w:t>שיעור 11, 02/01</w:t>
      </w:r>
      <w:r w:rsidR="00984B51" w:rsidRPr="00DD70F4">
        <w:rPr>
          <w:rFonts w:hint="cs"/>
          <w:sz w:val="22"/>
          <w:szCs w:val="22"/>
          <w:rtl/>
        </w:rPr>
        <w:t xml:space="preserve">/2022 </w:t>
      </w:r>
      <w:r w:rsidR="00984B51" w:rsidRPr="00DD70F4">
        <w:rPr>
          <w:sz w:val="22"/>
          <w:szCs w:val="22"/>
          <w:rtl/>
        </w:rPr>
        <w:t>–</w:t>
      </w:r>
      <w:r w:rsidR="00984B51" w:rsidRPr="00DD70F4">
        <w:rPr>
          <w:rFonts w:hint="cs"/>
          <w:sz w:val="22"/>
          <w:szCs w:val="22"/>
          <w:rtl/>
        </w:rPr>
        <w:t xml:space="preserve"> צוואות הדדיות </w:t>
      </w:r>
      <w:r w:rsidR="00367477" w:rsidRPr="00DD70F4">
        <w:rPr>
          <w:rFonts w:hint="cs"/>
          <w:sz w:val="22"/>
          <w:szCs w:val="22"/>
          <w:rtl/>
        </w:rPr>
        <w:t>המשך</w:t>
      </w:r>
      <w:bookmarkEnd w:id="34"/>
      <w:r w:rsidR="00367477" w:rsidRPr="00DD70F4">
        <w:rPr>
          <w:rFonts w:hint="cs"/>
          <w:sz w:val="22"/>
          <w:szCs w:val="22"/>
          <w:rtl/>
        </w:rPr>
        <w:t xml:space="preserve"> </w:t>
      </w:r>
    </w:p>
    <w:p w14:paraId="7929772C" w14:textId="065B30F6" w:rsidR="007A6B16" w:rsidRPr="00DD70F4" w:rsidRDefault="00D720DF" w:rsidP="005625DD">
      <w:pPr>
        <w:rPr>
          <w:sz w:val="22"/>
          <w:szCs w:val="22"/>
          <w:rtl/>
        </w:rPr>
      </w:pPr>
      <w:r w:rsidRPr="00DD70F4">
        <w:rPr>
          <w:rFonts w:hint="cs"/>
          <w:sz w:val="22"/>
          <w:szCs w:val="22"/>
          <w:rtl/>
        </w:rPr>
        <w:t xml:space="preserve">כאמור, </w:t>
      </w:r>
      <w:r w:rsidR="007A6B16" w:rsidRPr="00DD70F4">
        <w:rPr>
          <w:rFonts w:hint="cs"/>
          <w:sz w:val="22"/>
          <w:szCs w:val="22"/>
          <w:rtl/>
        </w:rPr>
        <w:t>שיטת המשפט שלנו גורסת כי כל עוד המצווים עצמם לא שינו את הצוואה, אי אפשר לתקוף צוואה הדדית על בסיס שותפות בצוואה, השפעה בלתי הוגנת וכו'.</w:t>
      </w:r>
      <w:r w:rsidR="005625DD" w:rsidRPr="00DD70F4">
        <w:rPr>
          <w:rFonts w:hint="cs"/>
          <w:sz w:val="22"/>
          <w:szCs w:val="22"/>
          <w:rtl/>
        </w:rPr>
        <w:t xml:space="preserve"> </w:t>
      </w:r>
      <w:r w:rsidR="007A6B16" w:rsidRPr="00DD70F4">
        <w:rPr>
          <w:rFonts w:hint="cs"/>
          <w:sz w:val="22"/>
          <w:szCs w:val="22"/>
          <w:rtl/>
        </w:rPr>
        <w:t xml:space="preserve">נוצרה הבחנה בין הפן ההסכמי שיש בצוואות הדדיות </w:t>
      </w:r>
      <w:r w:rsidR="00C639C5" w:rsidRPr="00DD70F4">
        <w:rPr>
          <w:rFonts w:hint="cs"/>
          <w:sz w:val="22"/>
          <w:szCs w:val="22"/>
          <w:rtl/>
        </w:rPr>
        <w:t xml:space="preserve">שבטל </w:t>
      </w:r>
      <w:r w:rsidR="007A6B16" w:rsidRPr="00DD70F4">
        <w:rPr>
          <w:rFonts w:hint="cs"/>
          <w:sz w:val="22"/>
          <w:szCs w:val="22"/>
          <w:rtl/>
        </w:rPr>
        <w:t xml:space="preserve">לבין </w:t>
      </w:r>
      <w:r w:rsidR="00C639C5" w:rsidRPr="00DD70F4">
        <w:rPr>
          <w:rFonts w:hint="cs"/>
          <w:sz w:val="22"/>
          <w:szCs w:val="22"/>
          <w:rtl/>
        </w:rPr>
        <w:t>ה</w:t>
      </w:r>
      <w:r w:rsidR="007A6B16" w:rsidRPr="00DD70F4">
        <w:rPr>
          <w:rFonts w:hint="cs"/>
          <w:sz w:val="22"/>
          <w:szCs w:val="22"/>
          <w:rtl/>
        </w:rPr>
        <w:t xml:space="preserve">צוואות </w:t>
      </w:r>
      <w:r w:rsidR="00C639C5" w:rsidRPr="00DD70F4">
        <w:rPr>
          <w:rFonts w:hint="cs"/>
          <w:sz w:val="22"/>
          <w:szCs w:val="22"/>
          <w:rtl/>
        </w:rPr>
        <w:t xml:space="preserve">שהן </w:t>
      </w:r>
      <w:r w:rsidR="007A6B16" w:rsidRPr="00DD70F4">
        <w:rPr>
          <w:rFonts w:hint="cs"/>
          <w:sz w:val="22"/>
          <w:szCs w:val="22"/>
          <w:rtl/>
        </w:rPr>
        <w:t xml:space="preserve">תקפות. </w:t>
      </w:r>
    </w:p>
    <w:p w14:paraId="417F0AA5" w14:textId="423CF8D0" w:rsidR="007A6B16" w:rsidRPr="00DD70F4" w:rsidRDefault="007A6B16" w:rsidP="00C639C5">
      <w:pPr>
        <w:rPr>
          <w:sz w:val="22"/>
          <w:szCs w:val="22"/>
          <w:rtl/>
        </w:rPr>
      </w:pPr>
      <w:r w:rsidRPr="00DD70F4">
        <w:rPr>
          <w:rFonts w:hint="cs"/>
          <w:b/>
          <w:bCs/>
          <w:sz w:val="22"/>
          <w:szCs w:val="22"/>
          <w:rtl/>
        </w:rPr>
        <w:t>המשפט הישראלי הציב את</w:t>
      </w:r>
      <w:r w:rsidR="00C639C5" w:rsidRPr="00DD70F4">
        <w:rPr>
          <w:rFonts w:hint="cs"/>
          <w:b/>
          <w:bCs/>
          <w:sz w:val="22"/>
          <w:szCs w:val="22"/>
          <w:rtl/>
        </w:rPr>
        <w:t xml:space="preserve"> </w:t>
      </w:r>
      <w:r w:rsidRPr="00DD70F4">
        <w:rPr>
          <w:rFonts w:hint="cs"/>
          <w:b/>
          <w:bCs/>
          <w:sz w:val="22"/>
          <w:szCs w:val="22"/>
          <w:rtl/>
        </w:rPr>
        <w:t>הגבול כשיש שינוי חד צדדי על ידי אחד מן הצדדים</w:t>
      </w:r>
      <w:r w:rsidRPr="00DD70F4">
        <w:rPr>
          <w:rFonts w:hint="cs"/>
          <w:sz w:val="22"/>
          <w:szCs w:val="22"/>
          <w:rtl/>
        </w:rPr>
        <w:t>.</w:t>
      </w:r>
      <w:r w:rsidR="00C639C5" w:rsidRPr="00DD70F4">
        <w:rPr>
          <w:rFonts w:hint="cs"/>
          <w:sz w:val="22"/>
          <w:szCs w:val="22"/>
          <w:rtl/>
        </w:rPr>
        <w:t xml:space="preserve"> זאת, מכיוון ש</w:t>
      </w:r>
      <w:r w:rsidRPr="00DD70F4">
        <w:rPr>
          <w:rFonts w:hint="cs"/>
          <w:sz w:val="22"/>
          <w:szCs w:val="22"/>
          <w:rtl/>
        </w:rPr>
        <w:t>אם לא נגביל שינוי חד צדדי</w:t>
      </w:r>
      <w:r w:rsidR="0060767B" w:rsidRPr="00DD70F4">
        <w:rPr>
          <w:rFonts w:hint="cs"/>
          <w:sz w:val="22"/>
          <w:szCs w:val="22"/>
          <w:rtl/>
        </w:rPr>
        <w:t>, נפגע ב</w:t>
      </w:r>
      <w:r w:rsidRPr="00DD70F4">
        <w:rPr>
          <w:rFonts w:hint="cs"/>
          <w:sz w:val="22"/>
          <w:szCs w:val="22"/>
          <w:rtl/>
        </w:rPr>
        <w:t>חופש</w:t>
      </w:r>
      <w:r w:rsidR="0060767B" w:rsidRPr="00DD70F4">
        <w:rPr>
          <w:rFonts w:hint="cs"/>
          <w:sz w:val="22"/>
          <w:szCs w:val="22"/>
          <w:rtl/>
        </w:rPr>
        <w:t xml:space="preserve"> </w:t>
      </w:r>
      <w:r w:rsidRPr="00DD70F4">
        <w:rPr>
          <w:rFonts w:hint="cs"/>
          <w:sz w:val="22"/>
          <w:szCs w:val="22"/>
          <w:rtl/>
        </w:rPr>
        <w:t xml:space="preserve">הציווי של המצווים. יש לנו 2 סיטואציות של שינוי חד צדדי </w:t>
      </w:r>
      <w:r w:rsidRPr="00DD70F4">
        <w:rPr>
          <w:sz w:val="22"/>
          <w:szCs w:val="22"/>
          <w:rtl/>
        </w:rPr>
        <w:t>–</w:t>
      </w:r>
      <w:r w:rsidRPr="00DD70F4">
        <w:rPr>
          <w:rFonts w:hint="cs"/>
          <w:sz w:val="22"/>
          <w:szCs w:val="22"/>
          <w:rtl/>
        </w:rPr>
        <w:t xml:space="preserve"> </w:t>
      </w:r>
      <w:r w:rsidR="0060767B" w:rsidRPr="00DD70F4">
        <w:rPr>
          <w:rFonts w:hint="cs"/>
          <w:sz w:val="22"/>
          <w:szCs w:val="22"/>
          <w:rtl/>
        </w:rPr>
        <w:t>כאשר שניהם בחיים</w:t>
      </w:r>
      <w:r w:rsidRPr="00DD70F4">
        <w:rPr>
          <w:rFonts w:hint="cs"/>
          <w:sz w:val="22"/>
          <w:szCs w:val="22"/>
          <w:rtl/>
        </w:rPr>
        <w:t xml:space="preserve"> או לאחר פטירת אחד מהם.</w:t>
      </w:r>
    </w:p>
    <w:p w14:paraId="584A21D9" w14:textId="34484AF5" w:rsidR="007A6B16" w:rsidRPr="00DD70F4" w:rsidRDefault="007A6B16" w:rsidP="00C83F58">
      <w:pPr>
        <w:rPr>
          <w:sz w:val="22"/>
          <w:szCs w:val="22"/>
          <w:rtl/>
        </w:rPr>
      </w:pPr>
      <w:r w:rsidRPr="00DD70F4">
        <w:rPr>
          <w:rFonts w:hint="cs"/>
          <w:sz w:val="22"/>
          <w:szCs w:val="22"/>
          <w:rtl/>
        </w:rPr>
        <w:t>עד שנת 2005, לא הייתה הכרה במגבלה על היכולת לשנות צוואה הדדית, מלבד אמרת אגב של ברק בפרשת מלמד שאמרה שיש מגבלה מכוח עיקרון תום הלב.</w:t>
      </w:r>
    </w:p>
    <w:p w14:paraId="3B5E7F00" w14:textId="2D10ABA7" w:rsidR="00786345" w:rsidRPr="00DD70F4" w:rsidRDefault="00786345" w:rsidP="00C83F58">
      <w:pPr>
        <w:rPr>
          <w:sz w:val="22"/>
          <w:szCs w:val="22"/>
          <w:rtl/>
        </w:rPr>
      </w:pPr>
      <w:r w:rsidRPr="00DD70F4">
        <w:rPr>
          <w:rFonts w:hint="cs"/>
          <w:sz w:val="22"/>
          <w:szCs w:val="22"/>
          <w:rtl/>
        </w:rPr>
        <w:t>אם יש צוואות שמנוסחות כיורש במקום יורש, כשנתסכל עליהן יחד נגיד שדי ברור שכוונת הצדדים הייתה שזה יגיע לילדים אבל אנחנו צריכים נכונות של ביהמ"ש לפרש את זה בצורה כזו. ברוב המקרים שהילדים טענו שיש הוראה משתמעת של יורש אחר יורש, רוב ביהמ"ש לא הסכימו לטענה הזו ואמרו שזה נוסח כיורש במקום יורש. וגם אם קיבלו את יורש אחר יורש אמרו שלא הייתה הגבלה.</w:t>
      </w:r>
    </w:p>
    <w:p w14:paraId="4F94BE29" w14:textId="4FD38313" w:rsidR="00786345" w:rsidRPr="00DD70F4" w:rsidRDefault="001F75BF" w:rsidP="00C83F58">
      <w:pPr>
        <w:rPr>
          <w:sz w:val="22"/>
          <w:szCs w:val="22"/>
          <w:rtl/>
        </w:rPr>
      </w:pPr>
      <w:r w:rsidRPr="00DD70F4">
        <w:rPr>
          <w:rFonts w:hint="cs"/>
          <w:sz w:val="22"/>
          <w:szCs w:val="22"/>
          <w:rtl/>
        </w:rPr>
        <w:t xml:space="preserve">גם סעד של יורש אחר יורש מוגבל , </w:t>
      </w:r>
      <w:r w:rsidR="00786345" w:rsidRPr="00DD70F4">
        <w:rPr>
          <w:rFonts w:hint="cs"/>
          <w:sz w:val="22"/>
          <w:szCs w:val="22"/>
          <w:rtl/>
        </w:rPr>
        <w:t>יכול להיות שאם האישה ירשה, הכירה בן זוג חדש והעבירה לו הכל. רק החלק שהאישה ירשה מהבעל, היא צריכה להעביר לילדים.</w:t>
      </w:r>
    </w:p>
    <w:p w14:paraId="0915F4C7" w14:textId="2ED1E42F" w:rsidR="00712BD6" w:rsidRPr="00DD70F4" w:rsidRDefault="00A707CE" w:rsidP="00C83F58">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712BD6" w:rsidRPr="00DD70F4">
        <w:rPr>
          <w:rFonts w:hint="cs"/>
          <w:b/>
          <w:bCs/>
          <w:sz w:val="22"/>
          <w:szCs w:val="22"/>
          <w:rtl/>
        </w:rPr>
        <w:t>התיקון של חוק הירושה ב2005</w:t>
      </w:r>
      <w:r w:rsidR="00712BD6" w:rsidRPr="00DD70F4">
        <w:rPr>
          <w:rFonts w:hint="cs"/>
          <w:sz w:val="22"/>
          <w:szCs w:val="22"/>
          <w:rtl/>
        </w:rPr>
        <w:t xml:space="preserve"> </w:t>
      </w:r>
      <w:r w:rsidR="00712BD6" w:rsidRPr="00DD70F4">
        <w:rPr>
          <w:sz w:val="22"/>
          <w:szCs w:val="22"/>
          <w:rtl/>
        </w:rPr>
        <w:t>–</w:t>
      </w:r>
      <w:r w:rsidR="00712BD6" w:rsidRPr="00DD70F4">
        <w:rPr>
          <w:rFonts w:hint="cs"/>
          <w:sz w:val="22"/>
          <w:szCs w:val="22"/>
          <w:rtl/>
        </w:rPr>
        <w:t xml:space="preserve"> </w:t>
      </w:r>
    </w:p>
    <w:p w14:paraId="396D3A2A" w14:textId="62483076" w:rsidR="00712BD6" w:rsidRPr="00DD70F4" w:rsidRDefault="00712BD6" w:rsidP="00712BD6">
      <w:pPr>
        <w:rPr>
          <w:sz w:val="22"/>
          <w:szCs w:val="22"/>
          <w:rtl/>
        </w:rPr>
      </w:pPr>
      <w:r w:rsidRPr="00DD70F4">
        <w:rPr>
          <w:rFonts w:hint="cs"/>
          <w:sz w:val="22"/>
          <w:szCs w:val="22"/>
          <w:rtl/>
        </w:rPr>
        <w:t xml:space="preserve">בשנת 2005 תוקן החוק והוסיפו את </w:t>
      </w:r>
      <w:r w:rsidRPr="00DD70F4">
        <w:rPr>
          <w:rFonts w:hint="cs"/>
          <w:b/>
          <w:bCs/>
          <w:color w:val="FF0000"/>
          <w:sz w:val="22"/>
          <w:szCs w:val="22"/>
          <w:rtl/>
        </w:rPr>
        <w:t>ס' 8א</w:t>
      </w:r>
      <w:r w:rsidRPr="00DD70F4">
        <w:rPr>
          <w:rFonts w:hint="cs"/>
          <w:color w:val="FF0000"/>
          <w:sz w:val="22"/>
          <w:szCs w:val="22"/>
          <w:rtl/>
        </w:rPr>
        <w:t xml:space="preserve"> </w:t>
      </w:r>
      <w:r w:rsidRPr="00DD70F4">
        <w:rPr>
          <w:rFonts w:hint="cs"/>
          <w:sz w:val="22"/>
          <w:szCs w:val="22"/>
          <w:rtl/>
        </w:rPr>
        <w:t>שחל רק על צוואות הדדיות בין בני זוג:</w:t>
      </w:r>
    </w:p>
    <w:p w14:paraId="50C45087" w14:textId="77777777" w:rsidR="004E48F1" w:rsidRPr="00DD70F4" w:rsidRDefault="004E48F1" w:rsidP="004E48F1">
      <w:pPr>
        <w:spacing w:before="72" w:after="0" w:line="276" w:lineRule="auto"/>
        <w:jc w:val="left"/>
        <w:rPr>
          <w:rFonts w:eastAsia="Times New Roman"/>
          <w:color w:val="000000"/>
          <w:sz w:val="22"/>
          <w:szCs w:val="22"/>
        </w:rPr>
      </w:pPr>
      <w:r w:rsidRPr="00DD70F4">
        <w:rPr>
          <w:rFonts w:eastAsia="Times New Roman"/>
          <w:b/>
          <w:bCs/>
          <w:color w:val="008000"/>
          <w:rtl/>
        </w:rPr>
        <w:t>צוואות הדדיות (תיקון מס' 12) תשס"ה-2005</w:t>
      </w:r>
    </w:p>
    <w:p w14:paraId="16523837" w14:textId="77777777" w:rsidR="004E48F1" w:rsidRPr="00DD70F4" w:rsidRDefault="004E48F1" w:rsidP="004E48F1">
      <w:pPr>
        <w:spacing w:line="276" w:lineRule="auto"/>
        <w:contextualSpacing/>
        <w:rPr>
          <w:rFonts w:eastAsia="Calibri"/>
          <w:sz w:val="22"/>
          <w:szCs w:val="22"/>
        </w:rPr>
      </w:pPr>
      <w:r w:rsidRPr="00DD70F4">
        <w:rPr>
          <w:rFonts w:eastAsia="Calibri"/>
          <w:b/>
          <w:bCs/>
          <w:sz w:val="22"/>
          <w:szCs w:val="22"/>
          <w:rtl/>
        </w:rPr>
        <w:t xml:space="preserve">8א.     (א)  </w:t>
      </w:r>
      <w:r w:rsidRPr="00DD70F4">
        <w:rPr>
          <w:rFonts w:eastAsia="Calibri"/>
          <w:sz w:val="22"/>
          <w:szCs w:val="22"/>
          <w:rtl/>
        </w:rPr>
        <w:t>בני זוג רשאים לערוך צוואות מתוך הסתמכות של בן הזוג האחד על צוואת בן הזוג האחר; צוואות כאמור יכולות להיעשות בין אם הזוכה על פי כל אחת מהצוואות הוא בן הזוג ובין אם הוא גורם שלישי, בין בשני מסמכים שנערכו באותה עת ובין במסמך אחד (בסעיף זה – צוואות הדדיות).</w:t>
      </w:r>
    </w:p>
    <w:p w14:paraId="6B436268" w14:textId="77777777" w:rsidR="004E48F1" w:rsidRPr="00DD70F4" w:rsidRDefault="004E48F1" w:rsidP="004E48F1">
      <w:pPr>
        <w:spacing w:line="276" w:lineRule="auto"/>
        <w:contextualSpacing/>
        <w:rPr>
          <w:rFonts w:eastAsia="Calibri"/>
          <w:sz w:val="22"/>
          <w:szCs w:val="22"/>
          <w:rtl/>
        </w:rPr>
      </w:pPr>
      <w:r w:rsidRPr="00DD70F4">
        <w:rPr>
          <w:rFonts w:eastAsia="Calibri"/>
          <w:b/>
          <w:bCs/>
          <w:sz w:val="22"/>
          <w:szCs w:val="22"/>
          <w:rtl/>
        </w:rPr>
        <w:t>          (ב)</w:t>
      </w:r>
      <w:r w:rsidRPr="00DD70F4">
        <w:rPr>
          <w:rFonts w:eastAsia="Calibri"/>
          <w:sz w:val="22"/>
          <w:szCs w:val="22"/>
          <w:rtl/>
        </w:rPr>
        <w:t>  לביטול צוואה הדדית לא יהיה תוקף אלא אם כן יתקיים אחד מאלה:</w:t>
      </w:r>
    </w:p>
    <w:p w14:paraId="1323141D" w14:textId="77777777" w:rsidR="004E48F1" w:rsidRPr="00DD70F4" w:rsidRDefault="004E48F1" w:rsidP="003C11B2">
      <w:pPr>
        <w:spacing w:line="276" w:lineRule="auto"/>
        <w:ind w:left="720"/>
        <w:contextualSpacing/>
        <w:rPr>
          <w:rFonts w:eastAsia="Calibri"/>
          <w:sz w:val="22"/>
          <w:szCs w:val="22"/>
          <w:rtl/>
        </w:rPr>
      </w:pPr>
      <w:r w:rsidRPr="00DD70F4">
        <w:rPr>
          <w:rFonts w:eastAsia="Calibri"/>
          <w:b/>
          <w:bCs/>
          <w:sz w:val="22"/>
          <w:szCs w:val="22"/>
          <w:rtl/>
        </w:rPr>
        <w:t>(1) </w:t>
      </w:r>
      <w:r w:rsidRPr="00DD70F4">
        <w:rPr>
          <w:rFonts w:eastAsia="Calibri"/>
          <w:sz w:val="22"/>
          <w:szCs w:val="22"/>
          <w:rtl/>
        </w:rPr>
        <w:t>  בחייהם של שני בני הזוג – המצווה המבקש לבטל את צוואתו ימסור הודעה בכתב על ביטול הצוואה למצווה השני; נמסרה הודעה כאמור, בטלות הצוואות ההדדיות של שני המצווים;</w:t>
      </w:r>
    </w:p>
    <w:p w14:paraId="43C75867" w14:textId="77777777" w:rsidR="004E48F1" w:rsidRPr="00DD70F4" w:rsidRDefault="004E48F1" w:rsidP="003C11B2">
      <w:pPr>
        <w:spacing w:line="276" w:lineRule="auto"/>
        <w:ind w:left="720"/>
        <w:contextualSpacing/>
        <w:rPr>
          <w:rFonts w:eastAsia="Calibri"/>
          <w:sz w:val="22"/>
          <w:szCs w:val="22"/>
          <w:rtl/>
        </w:rPr>
      </w:pPr>
      <w:r w:rsidRPr="00DD70F4">
        <w:rPr>
          <w:rFonts w:eastAsia="Calibri"/>
          <w:b/>
          <w:bCs/>
          <w:sz w:val="22"/>
          <w:szCs w:val="22"/>
          <w:rtl/>
        </w:rPr>
        <w:t>(2)  </w:t>
      </w:r>
      <w:r w:rsidRPr="00DD70F4">
        <w:rPr>
          <w:rFonts w:eastAsia="Calibri"/>
          <w:sz w:val="22"/>
          <w:szCs w:val="22"/>
          <w:rtl/>
        </w:rPr>
        <w:t xml:space="preserve"> לאחר מות אחד מבני הזוג –</w:t>
      </w:r>
    </w:p>
    <w:p w14:paraId="51974647" w14:textId="2E7AB7BA" w:rsidR="004E48F1" w:rsidRPr="00DD70F4" w:rsidRDefault="00FC0620" w:rsidP="003C11B2">
      <w:pPr>
        <w:spacing w:line="276" w:lineRule="auto"/>
        <w:ind w:left="720"/>
        <w:contextualSpacing/>
        <w:rPr>
          <w:rFonts w:eastAsia="Calibri"/>
          <w:sz w:val="22"/>
          <w:szCs w:val="22"/>
          <w:rtl/>
        </w:rPr>
      </w:pPr>
      <w:r w:rsidRPr="00DD70F4">
        <w:rPr>
          <w:rFonts w:eastAsia="Calibri" w:hint="cs"/>
          <w:b/>
          <w:bCs/>
          <w:sz w:val="22"/>
          <w:szCs w:val="22"/>
          <w:rtl/>
        </w:rPr>
        <w:t xml:space="preserve">  </w:t>
      </w:r>
      <w:r w:rsidR="004E48F1" w:rsidRPr="00DD70F4">
        <w:rPr>
          <w:rFonts w:eastAsia="Calibri"/>
          <w:b/>
          <w:bCs/>
          <w:sz w:val="22"/>
          <w:szCs w:val="22"/>
          <w:rtl/>
        </w:rPr>
        <w:t>(א)</w:t>
      </w:r>
      <w:r w:rsidR="004E48F1" w:rsidRPr="00DD70F4">
        <w:rPr>
          <w:rFonts w:eastAsia="Calibri"/>
          <w:sz w:val="22"/>
          <w:szCs w:val="22"/>
          <w:rtl/>
        </w:rPr>
        <w:t>   כל עוד לא חולק העיזבון – בן הזוג שנותר בחיים ומבקש לבטל את צוואתו יסתלק שלא לטובתו, לטובת ילדו או לטובת אחיו של המוריש, מכל מנה או מכל חלק בעיזבון שהוא אמור לקבל לפי הצוואה ההדדית של המצווה שמת;</w:t>
      </w:r>
    </w:p>
    <w:p w14:paraId="336FE9FC" w14:textId="2528ADF0" w:rsidR="004E48F1" w:rsidRPr="00DD70F4" w:rsidRDefault="00FC0620" w:rsidP="003C11B2">
      <w:pPr>
        <w:spacing w:line="276" w:lineRule="auto"/>
        <w:ind w:left="720"/>
        <w:contextualSpacing/>
        <w:rPr>
          <w:rFonts w:eastAsia="Calibri"/>
          <w:sz w:val="22"/>
          <w:szCs w:val="22"/>
          <w:rtl/>
        </w:rPr>
      </w:pPr>
      <w:r w:rsidRPr="00DD70F4">
        <w:rPr>
          <w:rFonts w:eastAsia="Calibri" w:hint="cs"/>
          <w:b/>
          <w:bCs/>
          <w:sz w:val="22"/>
          <w:szCs w:val="22"/>
          <w:rtl/>
        </w:rPr>
        <w:t xml:space="preserve">  </w:t>
      </w:r>
      <w:r w:rsidR="004E48F1" w:rsidRPr="00DD70F4">
        <w:rPr>
          <w:rFonts w:eastAsia="Calibri"/>
          <w:b/>
          <w:bCs/>
          <w:sz w:val="22"/>
          <w:szCs w:val="22"/>
          <w:rtl/>
        </w:rPr>
        <w:t>(ב)</w:t>
      </w:r>
      <w:r w:rsidR="004E48F1" w:rsidRPr="00DD70F4">
        <w:rPr>
          <w:rFonts w:eastAsia="Calibri"/>
          <w:sz w:val="22"/>
          <w:szCs w:val="22"/>
          <w:rtl/>
        </w:rPr>
        <w:t>   לאחר חלוקת העיזבון – בן הזוג שנותר בחיים ומבקש לבטל את צוואתו ישיב את כל שירש לפי הצוואה ההדדית לעיזבון, ואם השבה בעין בלתי אפשרית או בלתי סבירה – ישיב את שווי המנה או החלק בעיזבון שירש;</w:t>
      </w:r>
    </w:p>
    <w:p w14:paraId="663E6D67" w14:textId="77777777" w:rsidR="00FC0620" w:rsidRPr="00DD70F4" w:rsidRDefault="00FC0620" w:rsidP="00D67C3D">
      <w:pPr>
        <w:pStyle w:val="a8"/>
        <w:rPr>
          <w:sz w:val="22"/>
          <w:szCs w:val="22"/>
          <w:rtl/>
        </w:rPr>
      </w:pPr>
    </w:p>
    <w:p w14:paraId="3C783F72" w14:textId="7659851A" w:rsidR="00496A07" w:rsidRPr="00DD70F4" w:rsidRDefault="00742CA8" w:rsidP="00C83F58">
      <w:pPr>
        <w:rPr>
          <w:sz w:val="22"/>
          <w:szCs w:val="22"/>
          <w:rtl/>
        </w:rPr>
      </w:pPr>
      <w:r w:rsidRPr="00DD70F4">
        <w:rPr>
          <w:rFonts w:hint="cs"/>
          <w:sz w:val="22"/>
          <w:szCs w:val="22"/>
          <w:rtl/>
        </w:rPr>
        <w:t xml:space="preserve">התיקון </w:t>
      </w:r>
      <w:r w:rsidR="002D49AC" w:rsidRPr="00DD70F4">
        <w:rPr>
          <w:rFonts w:hint="cs"/>
          <w:sz w:val="22"/>
          <w:szCs w:val="22"/>
          <w:rtl/>
        </w:rPr>
        <w:t>חל רק על צוואות הדדיות בין בני זוג ו</w:t>
      </w:r>
      <w:r w:rsidRPr="00DD70F4">
        <w:rPr>
          <w:rFonts w:hint="cs"/>
          <w:sz w:val="22"/>
          <w:szCs w:val="22"/>
          <w:rtl/>
        </w:rPr>
        <w:t>מאוד דומה ליורש אחר יורש. החוק מאפשר להתנות ולתת פתרון ממש תפור לכל הסוגים של המורישים. זה מצריך עבודה מעורכי הדין והם מעדיפים שלא לתת את זה.</w:t>
      </w:r>
    </w:p>
    <w:p w14:paraId="30075CD8" w14:textId="46D8C06C" w:rsidR="002E051D" w:rsidRPr="00DD70F4" w:rsidRDefault="002E051D" w:rsidP="00C83F58">
      <w:pPr>
        <w:rPr>
          <w:sz w:val="22"/>
          <w:szCs w:val="22"/>
          <w:rtl/>
        </w:rPr>
      </w:pPr>
      <w:r w:rsidRPr="00DD70F4">
        <w:rPr>
          <w:rFonts w:hint="cs"/>
          <w:b/>
          <w:bCs/>
          <w:sz w:val="22"/>
          <w:szCs w:val="22"/>
          <w:rtl/>
        </w:rPr>
        <w:t>החוק מבחין בין שני מצבים</w:t>
      </w:r>
      <w:r w:rsidRPr="00DD70F4">
        <w:rPr>
          <w:rFonts w:hint="cs"/>
          <w:sz w:val="22"/>
          <w:szCs w:val="22"/>
          <w:rtl/>
        </w:rPr>
        <w:t>:</w:t>
      </w:r>
    </w:p>
    <w:p w14:paraId="279649F5" w14:textId="497388A8" w:rsidR="002E051D" w:rsidRPr="00DD70F4" w:rsidRDefault="002E051D" w:rsidP="008F1B2E">
      <w:pPr>
        <w:pStyle w:val="a3"/>
        <w:numPr>
          <w:ilvl w:val="0"/>
          <w:numId w:val="40"/>
        </w:numPr>
        <w:rPr>
          <w:sz w:val="22"/>
          <w:szCs w:val="22"/>
          <w:rtl/>
        </w:rPr>
      </w:pPr>
      <w:r w:rsidRPr="00DD70F4">
        <w:rPr>
          <w:rFonts w:hint="cs"/>
          <w:sz w:val="22"/>
          <w:szCs w:val="22"/>
          <w:u w:val="single"/>
          <w:rtl/>
        </w:rPr>
        <w:t>כשאחד רוצה לשנות והשניים בחיים</w:t>
      </w:r>
      <w:r w:rsidRPr="00DD70F4">
        <w:rPr>
          <w:rFonts w:hint="cs"/>
          <w:sz w:val="22"/>
          <w:szCs w:val="22"/>
          <w:rtl/>
        </w:rPr>
        <w:t xml:space="preserve"> </w:t>
      </w:r>
      <w:r w:rsidRPr="00DD70F4">
        <w:rPr>
          <w:sz w:val="22"/>
          <w:szCs w:val="22"/>
          <w:rtl/>
        </w:rPr>
        <w:t>–</w:t>
      </w:r>
      <w:r w:rsidRPr="00DD70F4">
        <w:rPr>
          <w:rFonts w:hint="cs"/>
          <w:sz w:val="22"/>
          <w:szCs w:val="22"/>
          <w:rtl/>
        </w:rPr>
        <w:t xml:space="preserve"> צריך להודיע בכתב לשני. </w:t>
      </w:r>
    </w:p>
    <w:p w14:paraId="10641381" w14:textId="0C495110" w:rsidR="008378E6" w:rsidRPr="00DD70F4" w:rsidRDefault="008378E6" w:rsidP="008F1B2E">
      <w:pPr>
        <w:pStyle w:val="a3"/>
        <w:numPr>
          <w:ilvl w:val="0"/>
          <w:numId w:val="40"/>
        </w:numPr>
        <w:rPr>
          <w:sz w:val="22"/>
          <w:szCs w:val="22"/>
          <w:rtl/>
        </w:rPr>
      </w:pPr>
      <w:r w:rsidRPr="00DD70F4">
        <w:rPr>
          <w:rFonts w:hint="cs"/>
          <w:sz w:val="22"/>
          <w:szCs w:val="22"/>
          <w:u w:val="single"/>
          <w:rtl/>
        </w:rPr>
        <w:t>אם אחד מהם נפטר</w:t>
      </w:r>
      <w:r w:rsidRPr="00DD70F4">
        <w:rPr>
          <w:rFonts w:hint="cs"/>
          <w:sz w:val="22"/>
          <w:szCs w:val="22"/>
          <w:rtl/>
        </w:rPr>
        <w:t xml:space="preserve"> </w:t>
      </w:r>
      <w:r w:rsidRPr="00DD70F4">
        <w:rPr>
          <w:sz w:val="22"/>
          <w:szCs w:val="22"/>
          <w:rtl/>
        </w:rPr>
        <w:t>–</w:t>
      </w:r>
      <w:r w:rsidRPr="00DD70F4">
        <w:rPr>
          <w:rFonts w:hint="cs"/>
          <w:sz w:val="22"/>
          <w:szCs w:val="22"/>
          <w:rtl/>
        </w:rPr>
        <w:t xml:space="preserve"> צריך להחזיר </w:t>
      </w:r>
      <w:r w:rsidR="0053468E" w:rsidRPr="00DD70F4">
        <w:rPr>
          <w:rFonts w:hint="cs"/>
          <w:sz w:val="22"/>
          <w:szCs w:val="22"/>
          <w:rtl/>
        </w:rPr>
        <w:t>לעיזבון</w:t>
      </w:r>
      <w:r w:rsidRPr="00DD70F4">
        <w:rPr>
          <w:rFonts w:hint="cs"/>
          <w:sz w:val="22"/>
          <w:szCs w:val="22"/>
          <w:rtl/>
        </w:rPr>
        <w:t xml:space="preserve"> את מה שירשו או </w:t>
      </w:r>
      <w:r w:rsidR="0053468E" w:rsidRPr="00DD70F4">
        <w:rPr>
          <w:rFonts w:hint="cs"/>
          <w:sz w:val="22"/>
          <w:szCs w:val="22"/>
          <w:rtl/>
        </w:rPr>
        <w:t>להסתלק</w:t>
      </w:r>
      <w:r w:rsidRPr="00DD70F4">
        <w:rPr>
          <w:rFonts w:hint="cs"/>
          <w:sz w:val="22"/>
          <w:szCs w:val="22"/>
          <w:rtl/>
        </w:rPr>
        <w:t xml:space="preserve"> אם עוד לא חילקו את העיזבון. </w:t>
      </w:r>
    </w:p>
    <w:p w14:paraId="5620D0AC" w14:textId="07EDA7C7" w:rsidR="00987D69" w:rsidRPr="00DD70F4" w:rsidRDefault="00274DB1" w:rsidP="00C83F58">
      <w:pPr>
        <w:rPr>
          <w:sz w:val="22"/>
          <w:szCs w:val="22"/>
          <w:rtl/>
        </w:rPr>
      </w:pPr>
      <w:r w:rsidRPr="00DD70F4">
        <w:rPr>
          <w:sz w:val="22"/>
          <w:szCs w:val="22"/>
        </w:rPr>
        <w:sym w:font="Wingdings" w:char="F0DF"/>
      </w:r>
      <w:r w:rsidRPr="00DD70F4">
        <w:rPr>
          <w:rFonts w:hint="cs"/>
          <w:sz w:val="22"/>
          <w:szCs w:val="22"/>
          <w:rtl/>
        </w:rPr>
        <w:t xml:space="preserve"> החוק קובע מנגנון שניתן להתנות עליו. אני לא יכולה לקבוע שגם אם שני בני הזוג בחיים אפשר לשנות את הצוואות.</w:t>
      </w:r>
    </w:p>
    <w:p w14:paraId="0BDFC931" w14:textId="3016AB31" w:rsidR="00AB1373" w:rsidRPr="00DD70F4" w:rsidRDefault="00AB1373" w:rsidP="00AB1373">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שאלות וקשיים בעקבות חקיקת ס' 8א</w:t>
      </w:r>
    </w:p>
    <w:p w14:paraId="65FC9640" w14:textId="2B7CA240" w:rsidR="00A254EA" w:rsidRPr="00DD70F4" w:rsidRDefault="00AB1373" w:rsidP="00C83F58">
      <w:pPr>
        <w:rPr>
          <w:sz w:val="22"/>
          <w:szCs w:val="22"/>
          <w:rtl/>
        </w:rPr>
      </w:pPr>
      <w:r w:rsidRPr="00DD70F4">
        <w:rPr>
          <w:rFonts w:hint="cs"/>
          <w:b/>
          <w:bCs/>
          <w:sz w:val="22"/>
          <w:szCs w:val="22"/>
          <w:rtl/>
        </w:rPr>
        <w:t xml:space="preserve">1) </w:t>
      </w:r>
      <w:r w:rsidR="00A254EA" w:rsidRPr="00DD70F4">
        <w:rPr>
          <w:rFonts w:hint="cs"/>
          <w:b/>
          <w:bCs/>
          <w:sz w:val="22"/>
          <w:szCs w:val="22"/>
          <w:rtl/>
        </w:rPr>
        <w:t>מיהם בני זוג לעניין 8א?</w:t>
      </w:r>
      <w:r w:rsidR="00A254EA" w:rsidRPr="00DD70F4">
        <w:rPr>
          <w:rFonts w:hint="cs"/>
          <w:sz w:val="22"/>
          <w:szCs w:val="22"/>
          <w:rtl/>
        </w:rPr>
        <w:t xml:space="preserve"> יש פער גדול בין השטח לבין השאלה התיאורטית. </w:t>
      </w:r>
    </w:p>
    <w:p w14:paraId="6DD29FF2" w14:textId="5820C613" w:rsidR="007536CD" w:rsidRPr="00DD70F4" w:rsidRDefault="00B40F3E" w:rsidP="00514D6B">
      <w:pPr>
        <w:rPr>
          <w:sz w:val="22"/>
          <w:szCs w:val="22"/>
          <w:rtl/>
        </w:rPr>
      </w:pPr>
      <w:r w:rsidRPr="00DD70F4">
        <w:rPr>
          <w:rFonts w:hint="cs"/>
          <w:sz w:val="22"/>
          <w:szCs w:val="22"/>
          <w:rtl/>
        </w:rPr>
        <w:t xml:space="preserve">במהלך הקורס, ראינו כי </w:t>
      </w:r>
      <w:r w:rsidR="00940AF6" w:rsidRPr="00DD70F4">
        <w:rPr>
          <w:rFonts w:hint="cs"/>
          <w:sz w:val="22"/>
          <w:szCs w:val="22"/>
          <w:rtl/>
        </w:rPr>
        <w:t>יש סעיפים בחוק שמתייחסים רק לנישואים</w:t>
      </w:r>
      <w:r w:rsidR="002A47F4" w:rsidRPr="00DD70F4">
        <w:rPr>
          <w:rFonts w:hint="cs"/>
          <w:sz w:val="22"/>
          <w:szCs w:val="22"/>
          <w:rtl/>
        </w:rPr>
        <w:t xml:space="preserve"> (ס' 10-11)</w:t>
      </w:r>
      <w:r w:rsidRPr="00DD70F4">
        <w:rPr>
          <w:rFonts w:hint="cs"/>
          <w:sz w:val="22"/>
          <w:szCs w:val="22"/>
          <w:rtl/>
        </w:rPr>
        <w:t xml:space="preserve">, וסעיפים מרחיבים שכוללים גם </w:t>
      </w:r>
      <w:proofErr w:type="spellStart"/>
      <w:r w:rsidRPr="00DD70F4">
        <w:rPr>
          <w:rFonts w:hint="cs"/>
          <w:sz w:val="22"/>
          <w:szCs w:val="22"/>
          <w:rtl/>
        </w:rPr>
        <w:t>ידב"צ</w:t>
      </w:r>
      <w:proofErr w:type="spellEnd"/>
      <w:r w:rsidR="00514D6B" w:rsidRPr="00DD70F4">
        <w:rPr>
          <w:rFonts w:hint="cs"/>
          <w:sz w:val="22"/>
          <w:szCs w:val="22"/>
          <w:rtl/>
        </w:rPr>
        <w:t xml:space="preserve"> ו</w:t>
      </w:r>
      <w:r w:rsidR="00940AF6" w:rsidRPr="00DD70F4">
        <w:rPr>
          <w:rFonts w:hint="cs"/>
          <w:sz w:val="22"/>
          <w:szCs w:val="22"/>
          <w:rtl/>
        </w:rPr>
        <w:t xml:space="preserve">נישואים אזרחיים. </w:t>
      </w:r>
      <w:r w:rsidR="00A14D2F" w:rsidRPr="00DD70F4">
        <w:rPr>
          <w:sz w:val="22"/>
          <w:szCs w:val="22"/>
          <w:rtl/>
        </w:rPr>
        <w:t>לא ברור האם ידועים בציבור יכולים לערוך צוואות הדדיות. אין אמירה שזה חל על בני-זוג ידועים בציבור ובטח שלא על בני-זוג מאותו המין</w:t>
      </w:r>
      <w:r w:rsidR="005D2917" w:rsidRPr="00DD70F4">
        <w:rPr>
          <w:sz w:val="22"/>
          <w:szCs w:val="22"/>
          <w:rtl/>
        </w:rPr>
        <w:t>. לכן, כעורכי-דין יש לנו חובה ליידע בני-זוג ידועים בציבור שייתכן ולא יקבלו את הצוואה ההדדית שלהם.</w:t>
      </w:r>
    </w:p>
    <w:p w14:paraId="5F743223" w14:textId="77915CFC" w:rsidR="003A73E8" w:rsidRPr="00DD70F4" w:rsidRDefault="00A14D2F" w:rsidP="00514D6B">
      <w:pPr>
        <w:rPr>
          <w:sz w:val="22"/>
          <w:szCs w:val="22"/>
          <w:rtl/>
        </w:rPr>
      </w:pPr>
      <w:r w:rsidRPr="00DD70F4">
        <w:rPr>
          <w:sz w:val="22"/>
          <w:szCs w:val="22"/>
          <w:rtl/>
        </w:rPr>
        <w:t>[</w:t>
      </w:r>
      <w:r w:rsidRPr="00DD70F4">
        <w:rPr>
          <w:b/>
          <w:bCs/>
          <w:sz w:val="22"/>
          <w:szCs w:val="22"/>
          <w:rtl/>
        </w:rPr>
        <w:t>בבחינה</w:t>
      </w:r>
      <w:r w:rsidRPr="00DD70F4">
        <w:rPr>
          <w:sz w:val="22"/>
          <w:szCs w:val="22"/>
          <w:rtl/>
        </w:rPr>
        <w:t xml:space="preserve"> המרצה כנראה תשאל על זה. קודם כל ננתח </w:t>
      </w:r>
      <w:r w:rsidR="007536CD" w:rsidRPr="00DD70F4">
        <w:rPr>
          <w:rFonts w:hint="cs"/>
          <w:sz w:val="22"/>
          <w:szCs w:val="22"/>
          <w:rtl/>
        </w:rPr>
        <w:t xml:space="preserve">מיהם </w:t>
      </w:r>
      <w:r w:rsidRPr="00DD70F4">
        <w:rPr>
          <w:sz w:val="22"/>
          <w:szCs w:val="22"/>
          <w:rtl/>
        </w:rPr>
        <w:t>"בני-זוג".</w:t>
      </w:r>
      <w:r w:rsidR="003E75F9" w:rsidRPr="00DD70F4">
        <w:rPr>
          <w:sz w:val="22"/>
          <w:szCs w:val="22"/>
          <w:rtl/>
        </w:rPr>
        <w:t xml:space="preserve"> בעניין </w:t>
      </w:r>
      <w:proofErr w:type="spellStart"/>
      <w:r w:rsidR="003E75F9" w:rsidRPr="00DD70F4">
        <w:rPr>
          <w:rStyle w:val="af0"/>
          <w:sz w:val="22"/>
          <w:szCs w:val="22"/>
          <w:rtl/>
        </w:rPr>
        <w:t>לינדאור</w:t>
      </w:r>
      <w:proofErr w:type="spellEnd"/>
      <w:r w:rsidR="003E75F9" w:rsidRPr="00DD70F4">
        <w:rPr>
          <w:rStyle w:val="af0"/>
          <w:sz w:val="22"/>
          <w:szCs w:val="22"/>
          <w:rtl/>
        </w:rPr>
        <w:t xml:space="preserve"> נ' קרנית</w:t>
      </w:r>
      <w:r w:rsidR="003E75F9" w:rsidRPr="00DD70F4">
        <w:rPr>
          <w:sz w:val="22"/>
          <w:szCs w:val="22"/>
          <w:rtl/>
        </w:rPr>
        <w:t xml:space="preserve"> ברק אמר </w:t>
      </w:r>
      <w:r w:rsidR="003E75F9" w:rsidRPr="00DD70F4">
        <w:rPr>
          <w:rFonts w:hint="cs"/>
          <w:sz w:val="22"/>
          <w:szCs w:val="22"/>
          <w:rtl/>
        </w:rPr>
        <w:t xml:space="preserve">שיש לבדוק </w:t>
      </w:r>
      <w:r w:rsidR="003E75F9" w:rsidRPr="00DD70F4">
        <w:rPr>
          <w:sz w:val="22"/>
          <w:szCs w:val="22"/>
          <w:rtl/>
        </w:rPr>
        <w:t xml:space="preserve">את התכלית של </w:t>
      </w:r>
      <w:r w:rsidR="003E75F9" w:rsidRPr="00DD70F4">
        <w:rPr>
          <w:rFonts w:hint="cs"/>
          <w:sz w:val="22"/>
          <w:szCs w:val="22"/>
          <w:rtl/>
        </w:rPr>
        <w:t>ה</w:t>
      </w:r>
      <w:r w:rsidR="003E75F9" w:rsidRPr="00DD70F4">
        <w:rPr>
          <w:sz w:val="22"/>
          <w:szCs w:val="22"/>
          <w:rtl/>
        </w:rPr>
        <w:t>חוק. הקושי המיוחד בחוק הירושה הוא שיש סעיפים בחוק הירושה שברור בהם שהמונח בני זוג מתייחס אך ורק לבני זוג נשואים</w:t>
      </w:r>
      <w:r w:rsidRPr="00DD70F4">
        <w:rPr>
          <w:sz w:val="22"/>
          <w:szCs w:val="22"/>
          <w:rtl/>
        </w:rPr>
        <w:t xml:space="preserve"> </w:t>
      </w:r>
      <w:r w:rsidR="003E75F9" w:rsidRPr="00DD70F4">
        <w:rPr>
          <w:rFonts w:hint="cs"/>
          <w:sz w:val="22"/>
          <w:szCs w:val="22"/>
          <w:rtl/>
        </w:rPr>
        <w:t>(ס' 10-11) ו</w:t>
      </w:r>
      <w:r w:rsidRPr="00DD70F4">
        <w:rPr>
          <w:sz w:val="22"/>
          <w:szCs w:val="22"/>
          <w:rtl/>
        </w:rPr>
        <w:t>יש הוראות ספציפיות שחלות על ידועים בציבור</w:t>
      </w:r>
      <w:r w:rsidR="000A36DC" w:rsidRPr="00DD70F4">
        <w:rPr>
          <w:rFonts w:hint="cs"/>
          <w:sz w:val="22"/>
          <w:szCs w:val="22"/>
          <w:rtl/>
        </w:rPr>
        <w:t xml:space="preserve"> (55 ו57)</w:t>
      </w:r>
      <w:r w:rsidR="003E75F9" w:rsidRPr="00DD70F4">
        <w:rPr>
          <w:rFonts w:hint="cs"/>
          <w:sz w:val="22"/>
          <w:szCs w:val="22"/>
          <w:rtl/>
        </w:rPr>
        <w:t>.</w:t>
      </w:r>
      <w:r w:rsidRPr="00DD70F4">
        <w:rPr>
          <w:sz w:val="22"/>
          <w:szCs w:val="22"/>
          <w:rtl/>
        </w:rPr>
        <w:t xml:space="preserve"> </w:t>
      </w:r>
      <w:r w:rsidR="003E75F9" w:rsidRPr="00DD70F4">
        <w:rPr>
          <w:rFonts w:hint="cs"/>
          <w:sz w:val="22"/>
          <w:szCs w:val="22"/>
          <w:rtl/>
        </w:rPr>
        <w:t xml:space="preserve">לכן, </w:t>
      </w:r>
      <w:r w:rsidR="00EB0172" w:rsidRPr="00DD70F4">
        <w:rPr>
          <w:rFonts w:hint="cs"/>
          <w:sz w:val="22"/>
          <w:szCs w:val="22"/>
          <w:rtl/>
        </w:rPr>
        <w:t>לס' 35 ו8א אין פירוש להגדרה</w:t>
      </w:r>
      <w:r w:rsidR="003A73E8" w:rsidRPr="00DD70F4">
        <w:rPr>
          <w:rFonts w:hint="cs"/>
          <w:sz w:val="22"/>
          <w:szCs w:val="22"/>
          <w:rtl/>
        </w:rPr>
        <w:t xml:space="preserve"> ונדרשת פרשנות.</w:t>
      </w:r>
      <w:r w:rsidR="0052088F" w:rsidRPr="00DD70F4">
        <w:rPr>
          <w:rFonts w:hint="cs"/>
          <w:sz w:val="22"/>
          <w:szCs w:val="22"/>
          <w:rtl/>
        </w:rPr>
        <w:t xml:space="preserve"> </w:t>
      </w:r>
      <w:r w:rsidR="0052088F" w:rsidRPr="00DD70F4">
        <w:rPr>
          <w:rFonts w:hint="cs"/>
          <w:b/>
          <w:bCs/>
          <w:sz w:val="22"/>
          <w:szCs w:val="22"/>
          <w:rtl/>
        </w:rPr>
        <w:t>הפסיקה לא הכריעה</w:t>
      </w:r>
      <w:r w:rsidR="0052088F" w:rsidRPr="00DD70F4">
        <w:rPr>
          <w:rFonts w:hint="cs"/>
          <w:sz w:val="22"/>
          <w:szCs w:val="22"/>
          <w:rtl/>
        </w:rPr>
        <w:t>.</w:t>
      </w:r>
      <w:r w:rsidR="003A73E8" w:rsidRPr="00DD70F4">
        <w:rPr>
          <w:rFonts w:hint="cs"/>
          <w:sz w:val="22"/>
          <w:szCs w:val="22"/>
          <w:rtl/>
        </w:rPr>
        <w:t xml:space="preserve"> </w:t>
      </w:r>
    </w:p>
    <w:p w14:paraId="6A714F12" w14:textId="521F133F" w:rsidR="00514D6B" w:rsidRPr="00DD70F4" w:rsidRDefault="00570448" w:rsidP="000B3841">
      <w:pPr>
        <w:rPr>
          <w:sz w:val="22"/>
          <w:szCs w:val="22"/>
          <w:rtl/>
        </w:rPr>
      </w:pPr>
      <w:r w:rsidRPr="00DD70F4">
        <w:rPr>
          <w:rFonts w:hint="cs"/>
          <w:sz w:val="22"/>
          <w:szCs w:val="22"/>
          <w:rtl/>
        </w:rPr>
        <w:t>מחד, יש שיגידו שכשהמחוקק רצה לתת זכויות לידועים בציבור, הוא עשה את זה. לכן, כאשר המונח בן זוג מופיע בצורה סתמית בחוק הירושה, הכוונה היא רק לזוגות נשואים.</w:t>
      </w:r>
      <w:r w:rsidR="00042E62" w:rsidRPr="00DD70F4">
        <w:rPr>
          <w:rFonts w:hint="cs"/>
          <w:sz w:val="22"/>
          <w:szCs w:val="22"/>
          <w:rtl/>
        </w:rPr>
        <w:t xml:space="preserve"> אידך, יש שיגידו שזו לא בהכרח הכוונה של המחוקק לכלול רק בן זוג מנישואים, ולכן אין בעיה שגם </w:t>
      </w:r>
      <w:proofErr w:type="spellStart"/>
      <w:r w:rsidR="00042E62" w:rsidRPr="00DD70F4">
        <w:rPr>
          <w:rFonts w:hint="cs"/>
          <w:sz w:val="22"/>
          <w:szCs w:val="22"/>
          <w:rtl/>
        </w:rPr>
        <w:t>ידב"צ</w:t>
      </w:r>
      <w:proofErr w:type="spellEnd"/>
      <w:r w:rsidR="00042E62" w:rsidRPr="00DD70F4">
        <w:rPr>
          <w:rFonts w:hint="cs"/>
          <w:sz w:val="22"/>
          <w:szCs w:val="22"/>
          <w:rtl/>
        </w:rPr>
        <w:t xml:space="preserve"> ובני זוג להט"בים ייכנסו. </w:t>
      </w:r>
      <w:r w:rsidR="00BB5BD8" w:rsidRPr="00DD70F4">
        <w:rPr>
          <w:rFonts w:hint="cs"/>
          <w:sz w:val="22"/>
          <w:szCs w:val="22"/>
          <w:rtl/>
        </w:rPr>
        <w:t xml:space="preserve">בכל אופן, </w:t>
      </w:r>
      <w:r w:rsidRPr="00DD70F4">
        <w:rPr>
          <w:rFonts w:hint="cs"/>
          <w:sz w:val="22"/>
          <w:szCs w:val="22"/>
          <w:rtl/>
        </w:rPr>
        <w:t>התזכיר שינה את זה</w:t>
      </w:r>
      <w:r w:rsidR="00BB5BD8" w:rsidRPr="00DD70F4">
        <w:rPr>
          <w:rFonts w:hint="cs"/>
          <w:sz w:val="22"/>
          <w:szCs w:val="22"/>
          <w:rtl/>
        </w:rPr>
        <w:t xml:space="preserve"> וכולל התייחסות מפורשת</w:t>
      </w:r>
      <w:r w:rsidRPr="00DD70F4">
        <w:rPr>
          <w:rFonts w:hint="cs"/>
          <w:sz w:val="22"/>
          <w:szCs w:val="22"/>
          <w:rtl/>
        </w:rPr>
        <w:t xml:space="preserve">. </w:t>
      </w:r>
      <w:r w:rsidR="00A14D2F" w:rsidRPr="00DD70F4">
        <w:rPr>
          <w:sz w:val="22"/>
          <w:szCs w:val="22"/>
          <w:rtl/>
        </w:rPr>
        <w:t>בבחינה אם המרצה לא כותבת שבני-הזוג נשואים, נניח שהם לא נשואים].</w:t>
      </w:r>
    </w:p>
    <w:p w14:paraId="418A53D5" w14:textId="34C55883" w:rsidR="00C641FA" w:rsidRPr="00DD70F4" w:rsidRDefault="000B3841" w:rsidP="000B3841">
      <w:pPr>
        <w:rPr>
          <w:b/>
          <w:bCs/>
          <w:sz w:val="22"/>
          <w:szCs w:val="22"/>
          <w:rtl/>
        </w:rPr>
      </w:pPr>
      <w:r w:rsidRPr="00DD70F4">
        <w:rPr>
          <w:rFonts w:hint="cs"/>
          <w:b/>
          <w:bCs/>
          <w:sz w:val="22"/>
          <w:szCs w:val="22"/>
          <w:rtl/>
        </w:rPr>
        <w:t xml:space="preserve">2) מה לגבי צדדים אחרים שמעוניינים לערוך צוואה הדדית (אחים למשל)? </w:t>
      </w:r>
    </w:p>
    <w:p w14:paraId="37A2F648" w14:textId="486130A9" w:rsidR="0024401E" w:rsidRPr="00DD70F4" w:rsidRDefault="00636171" w:rsidP="00F64B81">
      <w:pPr>
        <w:rPr>
          <w:sz w:val="22"/>
          <w:szCs w:val="22"/>
          <w:rtl/>
        </w:rPr>
      </w:pPr>
      <w:r w:rsidRPr="00DD70F4">
        <w:rPr>
          <w:rStyle w:val="af0"/>
          <w:rFonts w:hint="cs"/>
          <w:sz w:val="22"/>
          <w:szCs w:val="22"/>
          <w:rtl/>
        </w:rPr>
        <w:t>עזבון המנוחה וקסמן</w:t>
      </w:r>
      <w:r w:rsidRPr="00DD70F4">
        <w:rPr>
          <w:rFonts w:hint="cs"/>
          <w:b/>
          <w:bCs/>
          <w:sz w:val="22"/>
          <w:szCs w:val="22"/>
          <w:rtl/>
        </w:rPr>
        <w:t xml:space="preserve"> </w:t>
      </w:r>
      <w:r w:rsidRPr="00DD70F4">
        <w:rPr>
          <w:sz w:val="22"/>
          <w:szCs w:val="22"/>
          <w:rtl/>
        </w:rPr>
        <w:t>–</w:t>
      </w:r>
      <w:r w:rsidRPr="00DD70F4">
        <w:rPr>
          <w:rFonts w:hint="cs"/>
          <w:sz w:val="22"/>
          <w:szCs w:val="22"/>
          <w:rtl/>
        </w:rPr>
        <w:t xml:space="preserve"> </w:t>
      </w:r>
      <w:r w:rsidR="002E0A17" w:rsidRPr="00DD70F4">
        <w:rPr>
          <w:rFonts w:hint="cs"/>
          <w:b/>
          <w:bCs/>
          <w:sz w:val="22"/>
          <w:szCs w:val="22"/>
          <w:rtl/>
        </w:rPr>
        <w:t xml:space="preserve">השופט </w:t>
      </w:r>
      <w:proofErr w:type="spellStart"/>
      <w:r w:rsidR="002E0A17" w:rsidRPr="00DD70F4">
        <w:rPr>
          <w:rFonts w:hint="cs"/>
          <w:b/>
          <w:bCs/>
          <w:sz w:val="22"/>
          <w:szCs w:val="22"/>
          <w:rtl/>
        </w:rPr>
        <w:t>גייסמן</w:t>
      </w:r>
      <w:proofErr w:type="spellEnd"/>
      <w:r w:rsidR="002E0A17" w:rsidRPr="00DD70F4">
        <w:rPr>
          <w:rFonts w:hint="cs"/>
          <w:b/>
          <w:bCs/>
          <w:sz w:val="22"/>
          <w:szCs w:val="22"/>
          <w:rtl/>
        </w:rPr>
        <w:t xml:space="preserve"> </w:t>
      </w:r>
      <w:r w:rsidR="002E0A17" w:rsidRPr="00DD70F4">
        <w:rPr>
          <w:rFonts w:hint="cs"/>
          <w:b/>
          <w:bCs/>
          <w:sz w:val="22"/>
          <w:szCs w:val="22"/>
          <w:u w:val="single"/>
          <w:rtl/>
        </w:rPr>
        <w:t>ב</w:t>
      </w:r>
      <w:r w:rsidRPr="00DD70F4">
        <w:rPr>
          <w:rFonts w:hint="cs"/>
          <w:b/>
          <w:bCs/>
          <w:sz w:val="22"/>
          <w:szCs w:val="22"/>
          <w:u w:val="single"/>
          <w:rtl/>
        </w:rPr>
        <w:t>אמרת אגב</w:t>
      </w:r>
      <w:r w:rsidRPr="00DD70F4">
        <w:rPr>
          <w:rFonts w:hint="cs"/>
          <w:b/>
          <w:bCs/>
          <w:sz w:val="22"/>
          <w:szCs w:val="22"/>
          <w:rtl/>
        </w:rPr>
        <w:t xml:space="preserve"> </w:t>
      </w:r>
      <w:r w:rsidR="00907C69" w:rsidRPr="00DD70F4">
        <w:rPr>
          <w:rFonts w:hint="cs"/>
          <w:b/>
          <w:bCs/>
          <w:sz w:val="22"/>
          <w:szCs w:val="22"/>
          <w:rtl/>
        </w:rPr>
        <w:t>אומר שצדדים אחרים יכולים לערוך צוואות הדדיות אבל לא יהיה להם את הסעד שס' 8א נותן</w:t>
      </w:r>
      <w:r w:rsidR="002E0A17" w:rsidRPr="00DD70F4">
        <w:rPr>
          <w:rFonts w:hint="cs"/>
          <w:sz w:val="22"/>
          <w:szCs w:val="22"/>
          <w:rtl/>
        </w:rPr>
        <w:t>, אלא</w:t>
      </w:r>
      <w:r w:rsidR="00907C69" w:rsidRPr="00DD70F4">
        <w:rPr>
          <w:rFonts w:hint="cs"/>
          <w:sz w:val="22"/>
          <w:szCs w:val="22"/>
          <w:rtl/>
        </w:rPr>
        <w:t xml:space="preserve"> יחול עליהם הדין הקודם</w:t>
      </w:r>
      <w:r w:rsidR="00FA4E18" w:rsidRPr="00DD70F4">
        <w:rPr>
          <w:rFonts w:hint="cs"/>
          <w:sz w:val="22"/>
          <w:szCs w:val="22"/>
          <w:rtl/>
        </w:rPr>
        <w:t xml:space="preserve"> (שלא מעניק סעד בשינוי חד צדדי)</w:t>
      </w:r>
      <w:r w:rsidR="00907C69" w:rsidRPr="00DD70F4">
        <w:rPr>
          <w:rFonts w:hint="cs"/>
          <w:sz w:val="22"/>
          <w:szCs w:val="22"/>
          <w:rtl/>
        </w:rPr>
        <w:t xml:space="preserve">. אז אם </w:t>
      </w:r>
      <w:r w:rsidR="00FA4E18" w:rsidRPr="00DD70F4">
        <w:rPr>
          <w:rFonts w:hint="cs"/>
          <w:sz w:val="22"/>
          <w:szCs w:val="22"/>
          <w:rtl/>
        </w:rPr>
        <w:t xml:space="preserve">לדוגמה </w:t>
      </w:r>
      <w:r w:rsidR="00907C69" w:rsidRPr="00DD70F4">
        <w:rPr>
          <w:rFonts w:hint="cs"/>
          <w:sz w:val="22"/>
          <w:szCs w:val="22"/>
          <w:rtl/>
        </w:rPr>
        <w:t>2 אחיות עורכות צוואות הדדיות, אף אחד לא יוכל לתקוף את זה. אי אפשר להגיד שהצוואות בטלות בגלל השפעה ומעורבות וכו', אבל אם אחת מהן תרצה לשנות באופן חד צדדי את הצוואה לא יהיה סעד</w:t>
      </w:r>
      <w:r w:rsidR="00FA4E18" w:rsidRPr="00DD70F4">
        <w:rPr>
          <w:rFonts w:hint="cs"/>
          <w:sz w:val="22"/>
          <w:szCs w:val="22"/>
          <w:rtl/>
        </w:rPr>
        <w:t>,</w:t>
      </w:r>
      <w:r w:rsidR="00907C69" w:rsidRPr="00DD70F4">
        <w:rPr>
          <w:rFonts w:hint="cs"/>
          <w:sz w:val="22"/>
          <w:szCs w:val="22"/>
          <w:rtl/>
        </w:rPr>
        <w:t xml:space="preserve"> </w:t>
      </w:r>
      <w:r w:rsidR="00FA4E18" w:rsidRPr="00DD70F4">
        <w:rPr>
          <w:rFonts w:hint="cs"/>
          <w:sz w:val="22"/>
          <w:szCs w:val="22"/>
          <w:u w:val="single"/>
          <w:rtl/>
        </w:rPr>
        <w:t xml:space="preserve">אך נחפש </w:t>
      </w:r>
      <w:r w:rsidR="00907C69" w:rsidRPr="00DD70F4">
        <w:rPr>
          <w:rFonts w:hint="cs"/>
          <w:sz w:val="22"/>
          <w:szCs w:val="22"/>
          <w:u w:val="single"/>
          <w:rtl/>
        </w:rPr>
        <w:t xml:space="preserve">אם נוכל לטעון לחוסר תום לב לפי אמרת </w:t>
      </w:r>
      <w:proofErr w:type="spellStart"/>
      <w:r w:rsidR="00907C69" w:rsidRPr="00DD70F4">
        <w:rPr>
          <w:rFonts w:hint="cs"/>
          <w:sz w:val="22"/>
          <w:szCs w:val="22"/>
          <w:u w:val="single"/>
          <w:rtl/>
        </w:rPr>
        <w:t>האגב</w:t>
      </w:r>
      <w:proofErr w:type="spellEnd"/>
      <w:r w:rsidR="00907C69" w:rsidRPr="00DD70F4">
        <w:rPr>
          <w:rFonts w:hint="cs"/>
          <w:sz w:val="22"/>
          <w:szCs w:val="22"/>
          <w:u w:val="single"/>
          <w:rtl/>
        </w:rPr>
        <w:t xml:space="preserve"> של ברק</w:t>
      </w:r>
      <w:r w:rsidR="00907C69" w:rsidRPr="00DD70F4">
        <w:rPr>
          <w:rFonts w:hint="cs"/>
          <w:sz w:val="22"/>
          <w:szCs w:val="22"/>
          <w:rtl/>
        </w:rPr>
        <w:t xml:space="preserve"> ואמרת </w:t>
      </w:r>
      <w:proofErr w:type="spellStart"/>
      <w:r w:rsidR="00907C69" w:rsidRPr="00DD70F4">
        <w:rPr>
          <w:rFonts w:hint="cs"/>
          <w:sz w:val="22"/>
          <w:szCs w:val="22"/>
          <w:rtl/>
        </w:rPr>
        <w:t>האגב</w:t>
      </w:r>
      <w:proofErr w:type="spellEnd"/>
      <w:r w:rsidR="00907C69" w:rsidRPr="00DD70F4">
        <w:rPr>
          <w:rFonts w:hint="cs"/>
          <w:sz w:val="22"/>
          <w:szCs w:val="22"/>
          <w:rtl/>
        </w:rPr>
        <w:t xml:space="preserve"> של ברק תהפוך להלכה.</w:t>
      </w:r>
    </w:p>
    <w:p w14:paraId="03D7B106" w14:textId="3BCF6437" w:rsidR="00907C69" w:rsidRPr="00DD70F4" w:rsidRDefault="000C5BBA" w:rsidP="00F64B81">
      <w:pPr>
        <w:rPr>
          <w:sz w:val="22"/>
          <w:szCs w:val="22"/>
          <w:rtl/>
        </w:rPr>
      </w:pPr>
      <w:r w:rsidRPr="00DD70F4">
        <w:rPr>
          <w:rFonts w:hint="cs"/>
          <w:b/>
          <w:bCs/>
          <w:sz w:val="22"/>
          <w:szCs w:val="22"/>
          <w:rtl/>
        </w:rPr>
        <w:t xml:space="preserve">3) </w:t>
      </w:r>
      <w:r w:rsidR="00C641FA" w:rsidRPr="00DD70F4">
        <w:rPr>
          <w:rFonts w:hint="cs"/>
          <w:b/>
          <w:bCs/>
          <w:sz w:val="22"/>
          <w:szCs w:val="22"/>
          <w:rtl/>
        </w:rPr>
        <w:t>שינוי בחיי שני בני הזוג אך כשהאחד איבד את כשרותו המשפטית</w:t>
      </w:r>
      <w:r w:rsidR="00C641FA" w:rsidRPr="00DD70F4">
        <w:rPr>
          <w:rFonts w:hint="cs"/>
          <w:sz w:val="22"/>
          <w:szCs w:val="22"/>
          <w:rtl/>
        </w:rPr>
        <w:t xml:space="preserve"> </w:t>
      </w:r>
      <w:r w:rsidR="00C641FA" w:rsidRPr="00DD70F4">
        <w:rPr>
          <w:sz w:val="22"/>
          <w:szCs w:val="22"/>
          <w:rtl/>
        </w:rPr>
        <w:t>–</w:t>
      </w:r>
      <w:r w:rsidR="00C641FA" w:rsidRPr="00DD70F4">
        <w:rPr>
          <w:rFonts w:hint="cs"/>
          <w:sz w:val="22"/>
          <w:szCs w:val="22"/>
          <w:rtl/>
        </w:rPr>
        <w:t xml:space="preserve"> ס' 8א מבחין בשני סיטואציות שניהם בחיים / אחד נפטר. מה קורה אם אחד מהם איבד את כשרותו המשפטית</w:t>
      </w:r>
      <w:r w:rsidR="00CB76A2" w:rsidRPr="00DD70F4">
        <w:rPr>
          <w:rFonts w:hint="cs"/>
          <w:sz w:val="22"/>
          <w:szCs w:val="22"/>
          <w:rtl/>
        </w:rPr>
        <w:t xml:space="preserve"> (זו לקונה בחוק)</w:t>
      </w:r>
      <w:r w:rsidR="00C641FA" w:rsidRPr="00DD70F4">
        <w:rPr>
          <w:rFonts w:hint="cs"/>
          <w:sz w:val="22"/>
          <w:szCs w:val="22"/>
          <w:rtl/>
        </w:rPr>
        <w:t xml:space="preserve">? לדוג' אישה מודיעה לבעלה הצמח שהיא שינתה את הצוואה. </w:t>
      </w:r>
      <w:r w:rsidR="00C641FA" w:rsidRPr="00DD70F4">
        <w:rPr>
          <w:rFonts w:hint="cs"/>
          <w:sz w:val="22"/>
          <w:szCs w:val="22"/>
          <w:u w:val="single"/>
          <w:rtl/>
        </w:rPr>
        <w:t xml:space="preserve">לדעת המרצה, </w:t>
      </w:r>
      <w:r w:rsidR="00C05681" w:rsidRPr="00DD70F4">
        <w:rPr>
          <w:rFonts w:hint="cs"/>
          <w:sz w:val="22"/>
          <w:szCs w:val="22"/>
          <w:u w:val="single"/>
          <w:rtl/>
        </w:rPr>
        <w:t xml:space="preserve">יש ליישם </w:t>
      </w:r>
      <w:r w:rsidR="00C641FA" w:rsidRPr="00DD70F4">
        <w:rPr>
          <w:rFonts w:hint="cs"/>
          <w:sz w:val="22"/>
          <w:szCs w:val="22"/>
          <w:u w:val="single"/>
          <w:rtl/>
        </w:rPr>
        <w:t xml:space="preserve">כאן </w:t>
      </w:r>
      <w:r w:rsidR="00C05681" w:rsidRPr="00DD70F4">
        <w:rPr>
          <w:rFonts w:hint="cs"/>
          <w:sz w:val="22"/>
          <w:szCs w:val="22"/>
          <w:u w:val="single"/>
          <w:rtl/>
        </w:rPr>
        <w:t xml:space="preserve">את </w:t>
      </w:r>
      <w:r w:rsidR="00C641FA" w:rsidRPr="00DD70F4">
        <w:rPr>
          <w:rFonts w:hint="cs"/>
          <w:sz w:val="22"/>
          <w:szCs w:val="22"/>
          <w:u w:val="single"/>
          <w:rtl/>
        </w:rPr>
        <w:t>העניין של תום לב</w:t>
      </w:r>
      <w:r w:rsidR="00C641FA" w:rsidRPr="00DD70F4">
        <w:rPr>
          <w:rFonts w:hint="cs"/>
          <w:sz w:val="22"/>
          <w:szCs w:val="22"/>
          <w:rtl/>
        </w:rPr>
        <w:t xml:space="preserve"> </w:t>
      </w:r>
      <w:r w:rsidR="00C05681" w:rsidRPr="00DD70F4">
        <w:rPr>
          <w:rFonts w:hint="cs"/>
          <w:sz w:val="22"/>
          <w:szCs w:val="22"/>
          <w:rtl/>
        </w:rPr>
        <w:t xml:space="preserve">והוא </w:t>
      </w:r>
      <w:r w:rsidR="00C641FA" w:rsidRPr="00DD70F4">
        <w:rPr>
          <w:rFonts w:hint="cs"/>
          <w:sz w:val="22"/>
          <w:szCs w:val="22"/>
          <w:rtl/>
        </w:rPr>
        <w:t>יכול לתת פתרון אבל החוק לא מתיי</w:t>
      </w:r>
      <w:r w:rsidR="00C05681" w:rsidRPr="00DD70F4">
        <w:rPr>
          <w:rFonts w:hint="cs"/>
          <w:sz w:val="22"/>
          <w:szCs w:val="22"/>
          <w:rtl/>
        </w:rPr>
        <w:t>ח</w:t>
      </w:r>
      <w:r w:rsidR="00C641FA" w:rsidRPr="00DD70F4">
        <w:rPr>
          <w:rFonts w:hint="cs"/>
          <w:sz w:val="22"/>
          <w:szCs w:val="22"/>
          <w:rtl/>
        </w:rPr>
        <w:t>ס לזה.</w:t>
      </w:r>
    </w:p>
    <w:p w14:paraId="4B67612F" w14:textId="4BDE961C" w:rsidR="00E601D3" w:rsidRPr="00DD70F4" w:rsidRDefault="00E601D3" w:rsidP="00F64B81">
      <w:pPr>
        <w:rPr>
          <w:b/>
          <w:bCs/>
          <w:sz w:val="22"/>
          <w:szCs w:val="22"/>
          <w:rtl/>
        </w:rPr>
      </w:pPr>
      <w:r w:rsidRPr="00DD70F4">
        <w:rPr>
          <w:rFonts w:hint="cs"/>
          <w:b/>
          <w:bCs/>
          <w:sz w:val="22"/>
          <w:szCs w:val="22"/>
          <w:rtl/>
        </w:rPr>
        <w:t xml:space="preserve">4) היעדר הודעה בכתב אך בן/בת הזוג יודעים על השינוי </w:t>
      </w:r>
      <w:r w:rsidRPr="00DD70F4">
        <w:rPr>
          <w:b/>
          <w:bCs/>
          <w:sz w:val="22"/>
          <w:szCs w:val="22"/>
          <w:rtl/>
        </w:rPr>
        <w:t>–</w:t>
      </w:r>
    </w:p>
    <w:p w14:paraId="3258C88C" w14:textId="7A770E3A" w:rsidR="00C641FA" w:rsidRPr="00DD70F4" w:rsidRDefault="00771675" w:rsidP="00F64B81">
      <w:pPr>
        <w:rPr>
          <w:sz w:val="22"/>
          <w:szCs w:val="22"/>
          <w:rtl/>
        </w:rPr>
      </w:pPr>
      <w:r w:rsidRPr="00DD70F4">
        <w:rPr>
          <w:rStyle w:val="af0"/>
          <w:rFonts w:hint="cs"/>
          <w:sz w:val="22"/>
          <w:szCs w:val="22"/>
          <w:rtl/>
        </w:rPr>
        <w:t>ת"ע (</w:t>
      </w:r>
      <w:r w:rsidR="008957F0" w:rsidRPr="00DD70F4">
        <w:rPr>
          <w:rStyle w:val="af0"/>
          <w:rFonts w:hint="cs"/>
          <w:sz w:val="22"/>
          <w:szCs w:val="22"/>
          <w:rtl/>
        </w:rPr>
        <w:t xml:space="preserve">משפחה </w:t>
      </w:r>
      <w:r w:rsidRPr="00DD70F4">
        <w:rPr>
          <w:rStyle w:val="af0"/>
          <w:rFonts w:hint="cs"/>
          <w:sz w:val="22"/>
          <w:szCs w:val="22"/>
          <w:rtl/>
        </w:rPr>
        <w:t>חי</w:t>
      </w:r>
      <w:r w:rsidR="00E601D3" w:rsidRPr="00DD70F4">
        <w:rPr>
          <w:rStyle w:val="af0"/>
          <w:rFonts w:hint="cs"/>
          <w:sz w:val="22"/>
          <w:szCs w:val="22"/>
          <w:rtl/>
        </w:rPr>
        <w:t>פ</w:t>
      </w:r>
      <w:r w:rsidRPr="00DD70F4">
        <w:rPr>
          <w:rStyle w:val="af0"/>
          <w:rFonts w:hint="cs"/>
          <w:sz w:val="22"/>
          <w:szCs w:val="22"/>
          <w:rtl/>
        </w:rPr>
        <w:t xml:space="preserve">ה) 15472-02-12 </w:t>
      </w:r>
      <w:r w:rsidR="00E601D3" w:rsidRPr="00DD70F4">
        <w:rPr>
          <w:rStyle w:val="af0"/>
          <w:rFonts w:hint="cs"/>
          <w:sz w:val="22"/>
          <w:szCs w:val="22"/>
          <w:rtl/>
        </w:rPr>
        <w:t>פלונית נ' פלונית</w:t>
      </w:r>
      <w:r w:rsidR="00E601D3" w:rsidRPr="00DD70F4">
        <w:rPr>
          <w:rFonts w:hint="cs"/>
          <w:sz w:val="22"/>
          <w:szCs w:val="22"/>
          <w:rtl/>
        </w:rPr>
        <w:t xml:space="preserve"> </w:t>
      </w:r>
      <w:r w:rsidR="00C641FA" w:rsidRPr="00DD70F4">
        <w:rPr>
          <w:sz w:val="22"/>
          <w:szCs w:val="22"/>
          <w:rtl/>
        </w:rPr>
        <w:t>–</w:t>
      </w:r>
      <w:r w:rsidRPr="00DD70F4">
        <w:rPr>
          <w:rFonts w:hint="cs"/>
          <w:sz w:val="22"/>
          <w:szCs w:val="22"/>
          <w:rtl/>
        </w:rPr>
        <w:t>בני הזוג עורכים צוואה הדדית. באיזה שלב, הגבר מחליט לשנות את הצוואה בידיעת האישה</w:t>
      </w:r>
      <w:r w:rsidR="003E71D8" w:rsidRPr="00DD70F4">
        <w:rPr>
          <w:rFonts w:hint="cs"/>
          <w:sz w:val="22"/>
          <w:szCs w:val="22"/>
          <w:rtl/>
        </w:rPr>
        <w:t xml:space="preserve"> (</w:t>
      </w:r>
      <w:r w:rsidR="003E71D8" w:rsidRPr="00DD70F4">
        <w:rPr>
          <w:sz w:val="22"/>
          <w:szCs w:val="22"/>
          <w:rtl/>
        </w:rPr>
        <w:t xml:space="preserve">האישה </w:t>
      </w:r>
      <w:r w:rsidR="003E71D8" w:rsidRPr="00DD70F4">
        <w:rPr>
          <w:rFonts w:hint="cs"/>
          <w:sz w:val="22"/>
          <w:szCs w:val="22"/>
          <w:rtl/>
        </w:rPr>
        <w:t xml:space="preserve">הייתה </w:t>
      </w:r>
      <w:r w:rsidR="003E71D8" w:rsidRPr="00DD70F4">
        <w:rPr>
          <w:sz w:val="22"/>
          <w:szCs w:val="22"/>
          <w:rtl/>
        </w:rPr>
        <w:t>נוכחת בבית כשהג</w:t>
      </w:r>
      <w:r w:rsidR="003E71D8" w:rsidRPr="00DD70F4">
        <w:rPr>
          <w:rFonts w:hint="cs"/>
          <w:sz w:val="22"/>
          <w:szCs w:val="22"/>
          <w:rtl/>
        </w:rPr>
        <w:t>י</w:t>
      </w:r>
      <w:r w:rsidR="003E71D8" w:rsidRPr="00DD70F4">
        <w:rPr>
          <w:sz w:val="22"/>
          <w:szCs w:val="22"/>
          <w:rtl/>
        </w:rPr>
        <w:t>עו עורכי הדין</w:t>
      </w:r>
      <w:r w:rsidR="003E71D8" w:rsidRPr="00DD70F4">
        <w:rPr>
          <w:rFonts w:hint="cs"/>
          <w:sz w:val="22"/>
          <w:szCs w:val="22"/>
          <w:rtl/>
        </w:rPr>
        <w:t>)</w:t>
      </w:r>
      <w:r w:rsidRPr="00DD70F4">
        <w:rPr>
          <w:rFonts w:hint="cs"/>
          <w:sz w:val="22"/>
          <w:szCs w:val="22"/>
          <w:rtl/>
        </w:rPr>
        <w:t xml:space="preserve"> אבל הוא לא מסר הודעה בכתב. </w:t>
      </w:r>
      <w:r w:rsidR="000B3CDC" w:rsidRPr="00DD70F4">
        <w:rPr>
          <w:rFonts w:hint="cs"/>
          <w:b/>
          <w:bCs/>
          <w:sz w:val="22"/>
          <w:szCs w:val="22"/>
          <w:rtl/>
        </w:rPr>
        <w:t>במקרה הזה הכשירו את הצוואה ששונתה אבל יש ביקורות על זה</w:t>
      </w:r>
      <w:r w:rsidR="000B3CDC" w:rsidRPr="00DD70F4">
        <w:rPr>
          <w:rFonts w:hint="cs"/>
          <w:sz w:val="22"/>
          <w:szCs w:val="22"/>
          <w:rtl/>
        </w:rPr>
        <w:t>. יש שאומרים שלהודעה בכתב יש משמעות שונה מאשר אם האישה רק הייתה בבית בעת עריכת השינוי. אסור להגמיש את הד</w:t>
      </w:r>
      <w:r w:rsidR="007265B5" w:rsidRPr="00DD70F4">
        <w:rPr>
          <w:rFonts w:hint="cs"/>
          <w:sz w:val="22"/>
          <w:szCs w:val="22"/>
          <w:rtl/>
        </w:rPr>
        <w:t xml:space="preserve">רישה הזו אבל יש פסיקה </w:t>
      </w:r>
      <w:r w:rsidR="008957F0" w:rsidRPr="00DD70F4">
        <w:rPr>
          <w:rFonts w:hint="cs"/>
          <w:sz w:val="22"/>
          <w:szCs w:val="22"/>
          <w:rtl/>
        </w:rPr>
        <w:t xml:space="preserve">של ביהמ"ש לענייני משפחה </w:t>
      </w:r>
      <w:r w:rsidR="007265B5" w:rsidRPr="00DD70F4">
        <w:rPr>
          <w:rFonts w:hint="cs"/>
          <w:sz w:val="22"/>
          <w:szCs w:val="22"/>
          <w:rtl/>
        </w:rPr>
        <w:t>שהגמישה.</w:t>
      </w:r>
    </w:p>
    <w:p w14:paraId="32DB4DCD" w14:textId="0BE7EA81" w:rsidR="00C205B7" w:rsidRPr="00DD70F4" w:rsidRDefault="00C205B7" w:rsidP="00C205B7">
      <w:pPr>
        <w:rPr>
          <w:sz w:val="22"/>
          <w:szCs w:val="22"/>
        </w:rPr>
      </w:pPr>
      <w:r w:rsidRPr="00DD70F4">
        <w:rPr>
          <w:rFonts w:hint="cs"/>
          <w:b/>
          <w:bCs/>
          <w:sz w:val="22"/>
          <w:szCs w:val="22"/>
          <w:rtl/>
        </w:rPr>
        <w:t xml:space="preserve">5) </w:t>
      </w:r>
      <w:r w:rsidRPr="00DD70F4">
        <w:rPr>
          <w:b/>
          <w:bCs/>
          <w:sz w:val="22"/>
          <w:szCs w:val="22"/>
          <w:rtl/>
        </w:rPr>
        <w:t xml:space="preserve">הצוואה מתאימה רק לסוג צוואות בשני מופעים בלבד – </w:t>
      </w:r>
      <w:r w:rsidRPr="00DD70F4">
        <w:rPr>
          <w:sz w:val="22"/>
          <w:szCs w:val="22"/>
          <w:rtl/>
        </w:rPr>
        <w:t xml:space="preserve">למשל </w:t>
      </w:r>
      <w:proofErr w:type="spellStart"/>
      <w:r w:rsidRPr="00DD70F4">
        <w:rPr>
          <w:sz w:val="22"/>
          <w:szCs w:val="22"/>
          <w:rtl/>
        </w:rPr>
        <w:t>כשלא</w:t>
      </w:r>
      <w:proofErr w:type="spellEnd"/>
      <w:r w:rsidRPr="00DD70F4">
        <w:rPr>
          <w:sz w:val="22"/>
          <w:szCs w:val="22"/>
          <w:rtl/>
        </w:rPr>
        <w:t xml:space="preserve"> מורישים קודם אחד לשני אלא קודם לילדים. ואז אחד הצדדים יכול להוריש הכל צדדים (לא צריך להסתלק מהצוואה כי לא ירשתי כלום). גם כאן אפשר להשתמש באמרת </w:t>
      </w:r>
      <w:proofErr w:type="spellStart"/>
      <w:r w:rsidRPr="00DD70F4">
        <w:rPr>
          <w:sz w:val="22"/>
          <w:szCs w:val="22"/>
          <w:rtl/>
        </w:rPr>
        <w:t>האגב</w:t>
      </w:r>
      <w:proofErr w:type="spellEnd"/>
      <w:r w:rsidRPr="00DD70F4">
        <w:rPr>
          <w:sz w:val="22"/>
          <w:szCs w:val="22"/>
          <w:rtl/>
        </w:rPr>
        <w:t xml:space="preserve"> של ברק, חוסר תום לב.</w:t>
      </w:r>
    </w:p>
    <w:p w14:paraId="511E50BF" w14:textId="77777777" w:rsidR="00C205B7" w:rsidRPr="00DD70F4" w:rsidRDefault="00C205B7" w:rsidP="00C205B7">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מה הדין שחל על צוואות שנערכו לפני התיקון?</w:t>
      </w:r>
    </w:p>
    <w:p w14:paraId="53F3958B" w14:textId="77777777" w:rsidR="008C2E4F" w:rsidRPr="00DD70F4" w:rsidRDefault="008B592C" w:rsidP="008F1B2E">
      <w:pPr>
        <w:pStyle w:val="a3"/>
        <w:numPr>
          <w:ilvl w:val="0"/>
          <w:numId w:val="39"/>
        </w:numPr>
        <w:rPr>
          <w:rStyle w:val="af0"/>
          <w:b w:val="0"/>
          <w:bCs w:val="0"/>
          <w:sz w:val="22"/>
          <w:szCs w:val="22"/>
          <w:shd w:val="clear" w:color="auto" w:fill="auto"/>
        </w:rPr>
      </w:pPr>
      <w:r w:rsidRPr="00DD70F4">
        <w:rPr>
          <w:rFonts w:hint="cs"/>
          <w:b/>
          <w:bCs/>
          <w:sz w:val="22"/>
          <w:szCs w:val="22"/>
          <w:rtl/>
        </w:rPr>
        <w:t xml:space="preserve">בעיקרון, </w:t>
      </w:r>
      <w:r w:rsidR="00641273" w:rsidRPr="00DD70F4">
        <w:rPr>
          <w:rFonts w:hint="cs"/>
          <w:b/>
          <w:bCs/>
          <w:sz w:val="22"/>
          <w:szCs w:val="22"/>
          <w:rtl/>
        </w:rPr>
        <w:t xml:space="preserve">על </w:t>
      </w:r>
      <w:r w:rsidRPr="00DD70F4">
        <w:rPr>
          <w:rFonts w:hint="cs"/>
          <w:b/>
          <w:bCs/>
          <w:sz w:val="22"/>
          <w:szCs w:val="22"/>
          <w:rtl/>
        </w:rPr>
        <w:t>צוואות שנערכו לפני הוספת ס' 8א</w:t>
      </w:r>
      <w:r w:rsidR="008C2E4F" w:rsidRPr="00DD70F4">
        <w:rPr>
          <w:rFonts w:hint="cs"/>
          <w:b/>
          <w:bCs/>
          <w:sz w:val="22"/>
          <w:szCs w:val="22"/>
          <w:rtl/>
        </w:rPr>
        <w:t xml:space="preserve">, </w:t>
      </w:r>
      <w:r w:rsidR="00641273" w:rsidRPr="00DD70F4">
        <w:rPr>
          <w:rFonts w:hint="cs"/>
          <w:b/>
          <w:bCs/>
          <w:sz w:val="22"/>
          <w:szCs w:val="22"/>
          <w:rtl/>
        </w:rPr>
        <w:t xml:space="preserve">כאשר </w:t>
      </w:r>
      <w:r w:rsidR="008C2E4F" w:rsidRPr="00DD70F4">
        <w:rPr>
          <w:rFonts w:hint="cs"/>
          <w:b/>
          <w:bCs/>
          <w:sz w:val="22"/>
          <w:szCs w:val="22"/>
          <w:rtl/>
        </w:rPr>
        <w:t xml:space="preserve">גם </w:t>
      </w:r>
      <w:r w:rsidRPr="00DD70F4">
        <w:rPr>
          <w:rFonts w:hint="cs"/>
          <w:b/>
          <w:bCs/>
          <w:sz w:val="22"/>
          <w:szCs w:val="22"/>
          <w:rtl/>
        </w:rPr>
        <w:t xml:space="preserve">ביטול או שינוי הצוואה נערך </w:t>
      </w:r>
      <w:r w:rsidR="008C2E4F" w:rsidRPr="00DD70F4">
        <w:rPr>
          <w:rFonts w:hint="cs"/>
          <w:b/>
          <w:bCs/>
          <w:sz w:val="22"/>
          <w:szCs w:val="22"/>
          <w:u w:val="single"/>
          <w:rtl/>
        </w:rPr>
        <w:t>לפני</w:t>
      </w:r>
      <w:r w:rsidR="00641273" w:rsidRPr="00DD70F4">
        <w:rPr>
          <w:rFonts w:hint="cs"/>
          <w:b/>
          <w:bCs/>
          <w:sz w:val="22"/>
          <w:szCs w:val="22"/>
          <w:rtl/>
        </w:rPr>
        <w:t xml:space="preserve"> </w:t>
      </w:r>
      <w:r w:rsidRPr="00DD70F4">
        <w:rPr>
          <w:rFonts w:hint="cs"/>
          <w:b/>
          <w:bCs/>
          <w:sz w:val="22"/>
          <w:szCs w:val="22"/>
          <w:rtl/>
        </w:rPr>
        <w:t>תיקון החוק</w:t>
      </w:r>
      <w:r w:rsidR="008C2E4F" w:rsidRPr="00DD70F4">
        <w:rPr>
          <w:rFonts w:hint="cs"/>
          <w:b/>
          <w:bCs/>
          <w:sz w:val="22"/>
          <w:szCs w:val="22"/>
          <w:rtl/>
        </w:rPr>
        <w:t>,</w:t>
      </w:r>
      <w:r w:rsidRPr="00DD70F4">
        <w:rPr>
          <w:rFonts w:hint="cs"/>
          <w:b/>
          <w:bCs/>
          <w:sz w:val="22"/>
          <w:szCs w:val="22"/>
          <w:rtl/>
        </w:rPr>
        <w:t xml:space="preserve"> חל הדין הקודם</w:t>
      </w:r>
      <w:r w:rsidRPr="00DD70F4">
        <w:rPr>
          <w:rFonts w:hint="cs"/>
          <w:sz w:val="22"/>
          <w:szCs w:val="22"/>
          <w:rtl/>
        </w:rPr>
        <w:t xml:space="preserve">. </w:t>
      </w:r>
    </w:p>
    <w:p w14:paraId="4558DC69" w14:textId="6E025BD1" w:rsidR="002A7BB7" w:rsidRPr="00DD70F4" w:rsidRDefault="008B592C" w:rsidP="008C2E4F">
      <w:pPr>
        <w:pStyle w:val="a3"/>
        <w:ind w:left="360"/>
        <w:rPr>
          <w:sz w:val="22"/>
          <w:szCs w:val="22"/>
          <w:rtl/>
        </w:rPr>
      </w:pPr>
      <w:r w:rsidRPr="00DD70F4">
        <w:rPr>
          <w:rStyle w:val="af0"/>
          <w:rFonts w:hint="cs"/>
          <w:sz w:val="22"/>
          <w:szCs w:val="22"/>
          <w:rtl/>
        </w:rPr>
        <w:t>פס"ד זמיר נ' גבריאל</w:t>
      </w:r>
      <w:r w:rsidRPr="00DD70F4">
        <w:rPr>
          <w:rFonts w:hint="cs"/>
          <w:sz w:val="22"/>
          <w:szCs w:val="22"/>
          <w:rtl/>
        </w:rPr>
        <w:t xml:space="preserve"> </w:t>
      </w:r>
      <w:r w:rsidR="002A7BB7" w:rsidRPr="00DD70F4">
        <w:rPr>
          <w:sz w:val="22"/>
          <w:szCs w:val="22"/>
          <w:rtl/>
        </w:rPr>
        <w:t>–</w:t>
      </w:r>
      <w:r w:rsidRPr="00DD70F4">
        <w:rPr>
          <w:rFonts w:hint="cs"/>
          <w:sz w:val="22"/>
          <w:szCs w:val="22"/>
          <w:rtl/>
        </w:rPr>
        <w:t xml:space="preserve"> </w:t>
      </w:r>
      <w:r w:rsidR="002A7BB7" w:rsidRPr="00DD70F4">
        <w:rPr>
          <w:rFonts w:hint="cs"/>
          <w:sz w:val="22"/>
          <w:szCs w:val="22"/>
          <w:rtl/>
        </w:rPr>
        <w:t>בני זוג שערכו צוואה הדדית וחילקו את כל הרכוש לילדיהם</w:t>
      </w:r>
      <w:r w:rsidR="003B11DA" w:rsidRPr="00DD70F4">
        <w:rPr>
          <w:rFonts w:hint="cs"/>
          <w:sz w:val="22"/>
          <w:szCs w:val="22"/>
          <w:rtl/>
        </w:rPr>
        <w:t>. כבר בחייהם, בני הזוג העבירו את הרוב המכריע</w:t>
      </w:r>
      <w:r w:rsidR="008C2E4F" w:rsidRPr="00DD70F4">
        <w:rPr>
          <w:rFonts w:hint="cs"/>
          <w:sz w:val="22"/>
          <w:szCs w:val="22"/>
          <w:rtl/>
        </w:rPr>
        <w:t xml:space="preserve"> </w:t>
      </w:r>
      <w:r w:rsidR="003B11DA" w:rsidRPr="00DD70F4">
        <w:rPr>
          <w:rFonts w:hint="cs"/>
          <w:sz w:val="22"/>
          <w:szCs w:val="22"/>
          <w:rtl/>
        </w:rPr>
        <w:t xml:space="preserve">דל הרכוש לילדיהם </w:t>
      </w:r>
      <w:r w:rsidR="004578DA" w:rsidRPr="00DD70F4">
        <w:rPr>
          <w:rFonts w:hint="cs"/>
          <w:sz w:val="22"/>
          <w:szCs w:val="22"/>
          <w:rtl/>
        </w:rPr>
        <w:t>(כלומר, ביצעו את הצוואה)</w:t>
      </w:r>
      <w:r w:rsidR="002A7BB7" w:rsidRPr="00DD70F4">
        <w:rPr>
          <w:rFonts w:hint="cs"/>
          <w:sz w:val="22"/>
          <w:szCs w:val="22"/>
          <w:rtl/>
        </w:rPr>
        <w:t xml:space="preserve">. האמא נפטרה, </w:t>
      </w:r>
      <w:r w:rsidR="003B11DA" w:rsidRPr="00DD70F4">
        <w:rPr>
          <w:rFonts w:hint="cs"/>
          <w:sz w:val="22"/>
          <w:szCs w:val="22"/>
          <w:rtl/>
        </w:rPr>
        <w:t xml:space="preserve">והאבא ירש את יתרת </w:t>
      </w:r>
      <w:r w:rsidR="001403DB" w:rsidRPr="00DD70F4">
        <w:rPr>
          <w:rFonts w:hint="cs"/>
          <w:sz w:val="22"/>
          <w:szCs w:val="22"/>
          <w:rtl/>
        </w:rPr>
        <w:t xml:space="preserve">הרכוש (כ5%). </w:t>
      </w:r>
      <w:r w:rsidR="002A7BB7" w:rsidRPr="00DD70F4">
        <w:rPr>
          <w:rFonts w:hint="cs"/>
          <w:sz w:val="22"/>
          <w:szCs w:val="22"/>
          <w:rtl/>
        </w:rPr>
        <w:t>האבא התחתן מחדש ונולדה לו עוד ילדה. בצוואה החדשה היה כתוב שאת כל הרכוש שלו הוא משאיר לבת הזוג החדשה ולילדה. אם לא הייתה נעשית חלוקת רכוש לפני כן, יש בזה משהו מאוד בעייתי אבל מכי</w:t>
      </w:r>
      <w:r w:rsidR="001403DB" w:rsidRPr="00DD70F4">
        <w:rPr>
          <w:rFonts w:hint="cs"/>
          <w:sz w:val="22"/>
          <w:szCs w:val="22"/>
          <w:rtl/>
        </w:rPr>
        <w:t>וו</w:t>
      </w:r>
      <w:r w:rsidR="002A7BB7" w:rsidRPr="00DD70F4">
        <w:rPr>
          <w:rFonts w:hint="cs"/>
          <w:sz w:val="22"/>
          <w:szCs w:val="22"/>
          <w:rtl/>
        </w:rPr>
        <w:t xml:space="preserve">ן שבעודם בחיים הם העבירו את רוב הרכוש לילדים שלהם, יש משהו די הוגן </w:t>
      </w:r>
      <w:r w:rsidR="007D59FC" w:rsidRPr="00DD70F4">
        <w:rPr>
          <w:rFonts w:hint="cs"/>
          <w:sz w:val="22"/>
          <w:szCs w:val="22"/>
          <w:rtl/>
        </w:rPr>
        <w:t xml:space="preserve">בכך </w:t>
      </w:r>
      <w:r w:rsidR="002A7BB7" w:rsidRPr="00DD70F4">
        <w:rPr>
          <w:rFonts w:hint="cs"/>
          <w:sz w:val="22"/>
          <w:szCs w:val="22"/>
          <w:rtl/>
        </w:rPr>
        <w:t>שכל מה שנשאר ילך לאישה ולילדה.</w:t>
      </w:r>
      <w:r w:rsidR="007D59FC" w:rsidRPr="00DD70F4">
        <w:rPr>
          <w:rFonts w:hint="cs"/>
          <w:sz w:val="22"/>
          <w:szCs w:val="22"/>
          <w:rtl/>
        </w:rPr>
        <w:t xml:space="preserve"> ביהמ"ש סירב לבצע דיון על עיקרון תום הלב של ברק.</w:t>
      </w:r>
    </w:p>
    <w:p w14:paraId="6E7CD4BB" w14:textId="7376189C" w:rsidR="002A0D27" w:rsidRPr="00DD70F4" w:rsidRDefault="007D59FC" w:rsidP="008F1B2E">
      <w:pPr>
        <w:pStyle w:val="a3"/>
        <w:numPr>
          <w:ilvl w:val="0"/>
          <w:numId w:val="39"/>
        </w:numPr>
        <w:rPr>
          <w:sz w:val="22"/>
          <w:szCs w:val="22"/>
        </w:rPr>
      </w:pPr>
      <w:r w:rsidRPr="00DD70F4">
        <w:rPr>
          <w:rFonts w:hint="cs"/>
          <w:b/>
          <w:bCs/>
          <w:sz w:val="22"/>
          <w:szCs w:val="22"/>
          <w:rtl/>
        </w:rPr>
        <w:t>צוואות</w:t>
      </w:r>
      <w:r w:rsidR="0086244D" w:rsidRPr="00DD70F4">
        <w:rPr>
          <w:rFonts w:hint="cs"/>
          <w:b/>
          <w:bCs/>
          <w:sz w:val="22"/>
          <w:szCs w:val="22"/>
          <w:rtl/>
        </w:rPr>
        <w:t xml:space="preserve"> הדדיות</w:t>
      </w:r>
      <w:r w:rsidRPr="00DD70F4">
        <w:rPr>
          <w:rFonts w:hint="cs"/>
          <w:b/>
          <w:bCs/>
          <w:sz w:val="22"/>
          <w:szCs w:val="22"/>
          <w:rtl/>
        </w:rPr>
        <w:t xml:space="preserve"> שנערכו לפי הוספת ס' 8א</w:t>
      </w:r>
      <w:r w:rsidR="002A0D27" w:rsidRPr="00DD70F4">
        <w:rPr>
          <w:rFonts w:hint="cs"/>
          <w:b/>
          <w:bCs/>
          <w:sz w:val="22"/>
          <w:szCs w:val="22"/>
          <w:rtl/>
        </w:rPr>
        <w:t>, אך הביטול/השינוי נערך אחרי התיקון</w:t>
      </w:r>
      <w:r w:rsidR="00A27248" w:rsidRPr="00DD70F4">
        <w:rPr>
          <w:rFonts w:hint="cs"/>
          <w:b/>
          <w:bCs/>
          <w:sz w:val="22"/>
          <w:szCs w:val="22"/>
          <w:rtl/>
        </w:rPr>
        <w:t>, כפופות לתיקון.</w:t>
      </w:r>
      <w:r w:rsidR="002A0D27" w:rsidRPr="00DD70F4">
        <w:rPr>
          <w:rFonts w:hint="cs"/>
          <w:sz w:val="22"/>
          <w:szCs w:val="22"/>
          <w:rtl/>
        </w:rPr>
        <w:t xml:space="preserve"> </w:t>
      </w:r>
    </w:p>
    <w:p w14:paraId="4DB0B1C1" w14:textId="41371016" w:rsidR="002A0D27" w:rsidRPr="00DD70F4" w:rsidRDefault="002A0D27" w:rsidP="002A0D27">
      <w:pPr>
        <w:pStyle w:val="a3"/>
        <w:ind w:left="360"/>
        <w:rPr>
          <w:b/>
          <w:bCs/>
          <w:sz w:val="22"/>
          <w:szCs w:val="22"/>
        </w:rPr>
      </w:pPr>
      <w:r w:rsidRPr="00DD70F4">
        <w:rPr>
          <w:rStyle w:val="af0"/>
          <w:rFonts w:hint="cs"/>
          <w:sz w:val="22"/>
          <w:szCs w:val="22"/>
          <w:rtl/>
        </w:rPr>
        <w:t xml:space="preserve">פס"ד </w:t>
      </w:r>
      <w:r w:rsidR="00A27248" w:rsidRPr="00DD70F4">
        <w:rPr>
          <w:rStyle w:val="af0"/>
          <w:rFonts w:hint="cs"/>
          <w:sz w:val="22"/>
          <w:szCs w:val="22"/>
          <w:rtl/>
        </w:rPr>
        <w:t>פלונית נ' אלמוני</w:t>
      </w:r>
      <w:r w:rsidR="00A27248" w:rsidRPr="00DD70F4">
        <w:rPr>
          <w:rFonts w:hint="cs"/>
          <w:sz w:val="22"/>
          <w:szCs w:val="22"/>
          <w:rtl/>
        </w:rPr>
        <w:t xml:space="preserve"> - </w:t>
      </w:r>
      <w:r w:rsidR="0086244D" w:rsidRPr="00DD70F4">
        <w:rPr>
          <w:sz w:val="22"/>
          <w:szCs w:val="22"/>
          <w:rtl/>
        </w:rPr>
        <w:t>נקבע שאם הצוואות נערכו לפני התי</w:t>
      </w:r>
      <w:r w:rsidR="0086244D" w:rsidRPr="00DD70F4">
        <w:rPr>
          <w:rFonts w:hint="cs"/>
          <w:sz w:val="22"/>
          <w:szCs w:val="22"/>
          <w:rtl/>
        </w:rPr>
        <w:t>ק</w:t>
      </w:r>
      <w:r w:rsidR="0086244D" w:rsidRPr="00DD70F4">
        <w:rPr>
          <w:sz w:val="22"/>
          <w:szCs w:val="22"/>
          <w:rtl/>
        </w:rPr>
        <w:t>ון</w:t>
      </w:r>
      <w:r w:rsidR="0086244D" w:rsidRPr="00DD70F4">
        <w:rPr>
          <w:rFonts w:hint="cs"/>
          <w:sz w:val="22"/>
          <w:szCs w:val="22"/>
          <w:rtl/>
        </w:rPr>
        <w:t xml:space="preserve">, </w:t>
      </w:r>
      <w:r w:rsidR="0086244D" w:rsidRPr="00DD70F4">
        <w:rPr>
          <w:sz w:val="22"/>
          <w:szCs w:val="22"/>
          <w:rtl/>
        </w:rPr>
        <w:t>אבל אפשר לתקן ולשנות אותם לאחר התיקון</w:t>
      </w:r>
      <w:r w:rsidR="0086244D" w:rsidRPr="00DD70F4">
        <w:rPr>
          <w:rFonts w:hint="cs"/>
          <w:sz w:val="22"/>
          <w:szCs w:val="22"/>
          <w:rtl/>
        </w:rPr>
        <w:t>,</w:t>
      </w:r>
      <w:r w:rsidR="0086244D" w:rsidRPr="00DD70F4">
        <w:rPr>
          <w:sz w:val="22"/>
          <w:szCs w:val="22"/>
          <w:rtl/>
        </w:rPr>
        <w:t xml:space="preserve"> הן כפופות לס</w:t>
      </w:r>
      <w:r w:rsidR="0086244D" w:rsidRPr="00DD70F4">
        <w:rPr>
          <w:rFonts w:hint="cs"/>
          <w:sz w:val="22"/>
          <w:szCs w:val="22"/>
          <w:rtl/>
        </w:rPr>
        <w:t>'</w:t>
      </w:r>
      <w:r w:rsidR="0086244D" w:rsidRPr="00DD70F4">
        <w:rPr>
          <w:sz w:val="22"/>
          <w:szCs w:val="22"/>
          <w:rtl/>
        </w:rPr>
        <w:t xml:space="preserve"> </w:t>
      </w:r>
      <w:r w:rsidR="0086244D" w:rsidRPr="00DD70F4">
        <w:rPr>
          <w:rFonts w:hint="cs"/>
          <w:sz w:val="22"/>
          <w:szCs w:val="22"/>
          <w:rtl/>
        </w:rPr>
        <w:t>8</w:t>
      </w:r>
      <w:r w:rsidR="0086244D" w:rsidRPr="00DD70F4">
        <w:rPr>
          <w:sz w:val="22"/>
          <w:szCs w:val="22"/>
          <w:rtl/>
        </w:rPr>
        <w:t xml:space="preserve">א. </w:t>
      </w:r>
      <w:r w:rsidR="0086244D" w:rsidRPr="00DD70F4">
        <w:rPr>
          <w:rFonts w:hint="cs"/>
          <w:sz w:val="22"/>
          <w:szCs w:val="22"/>
          <w:rtl/>
        </w:rPr>
        <w:t xml:space="preserve">עם זאת, זה תקף רק לצוואות הדדיות ולכן </w:t>
      </w:r>
      <w:r w:rsidR="0086244D" w:rsidRPr="00DD70F4">
        <w:rPr>
          <w:sz w:val="22"/>
          <w:szCs w:val="22"/>
          <w:rtl/>
        </w:rPr>
        <w:t xml:space="preserve">יש לבחון </w:t>
      </w:r>
      <w:r w:rsidR="0086244D" w:rsidRPr="00DD70F4">
        <w:rPr>
          <w:rFonts w:hint="cs"/>
          <w:sz w:val="22"/>
          <w:szCs w:val="22"/>
          <w:rtl/>
        </w:rPr>
        <w:t>ה</w:t>
      </w:r>
      <w:r w:rsidR="0086244D" w:rsidRPr="00DD70F4">
        <w:rPr>
          <w:sz w:val="22"/>
          <w:szCs w:val="22"/>
          <w:rtl/>
        </w:rPr>
        <w:t xml:space="preserve">אם </w:t>
      </w:r>
      <w:r w:rsidR="0086244D" w:rsidRPr="00DD70F4">
        <w:rPr>
          <w:rFonts w:hint="cs"/>
          <w:sz w:val="22"/>
          <w:szCs w:val="22"/>
          <w:rtl/>
        </w:rPr>
        <w:t>אכן מדובר ב</w:t>
      </w:r>
      <w:r w:rsidR="0086244D" w:rsidRPr="00DD70F4">
        <w:rPr>
          <w:sz w:val="22"/>
          <w:szCs w:val="22"/>
          <w:rtl/>
        </w:rPr>
        <w:t xml:space="preserve">צוואות הדדיות – האם </w:t>
      </w:r>
      <w:r w:rsidR="0086244D" w:rsidRPr="00DD70F4">
        <w:rPr>
          <w:rFonts w:hint="cs"/>
          <w:sz w:val="22"/>
          <w:szCs w:val="22"/>
          <w:rtl/>
        </w:rPr>
        <w:t>נערכו ב</w:t>
      </w:r>
      <w:r w:rsidR="0086244D" w:rsidRPr="00DD70F4">
        <w:rPr>
          <w:sz w:val="22"/>
          <w:szCs w:val="22"/>
          <w:rtl/>
        </w:rPr>
        <w:t>הסתמכות</w:t>
      </w:r>
      <w:r w:rsidR="0086244D" w:rsidRPr="00DD70F4">
        <w:rPr>
          <w:rFonts w:hint="cs"/>
          <w:sz w:val="22"/>
          <w:szCs w:val="22"/>
          <w:rtl/>
        </w:rPr>
        <w:t xml:space="preserve"> אחד על השני</w:t>
      </w:r>
      <w:r w:rsidR="0086244D" w:rsidRPr="00DD70F4">
        <w:rPr>
          <w:sz w:val="22"/>
          <w:szCs w:val="22"/>
          <w:rtl/>
        </w:rPr>
        <w:t xml:space="preserve">. </w:t>
      </w:r>
      <w:r w:rsidR="0086244D" w:rsidRPr="00DD70F4">
        <w:rPr>
          <w:b/>
          <w:bCs/>
          <w:sz w:val="22"/>
          <w:szCs w:val="22"/>
          <w:rtl/>
        </w:rPr>
        <w:t>זו לא הלכה ואין הכרעה בשאלה הזו.</w:t>
      </w:r>
    </w:p>
    <w:p w14:paraId="6C4D7FEC" w14:textId="77777777" w:rsidR="00C028B8" w:rsidRPr="00DD70F4" w:rsidRDefault="00C028B8" w:rsidP="00C028B8">
      <w:pPr>
        <w:spacing w:line="360" w:lineRule="auto"/>
        <w:rPr>
          <w:sz w:val="22"/>
          <w:szCs w:val="22"/>
        </w:rPr>
      </w:pPr>
      <w:r w:rsidRPr="00DD70F4">
        <w:rPr>
          <w:sz w:val="22"/>
          <w:szCs w:val="22"/>
          <w:rtl/>
        </w:rPr>
        <w:t xml:space="preserve">הבעיה העיקרית בחוק הוא שאין אפשרות לשיקול דעת במקרה של שינוי נסיבות לאחר עריכת הצוואות. נניח אחד היורשים נפטר, יש רכוש נוסף וכו' בכל אלה אין גמישות לביהמ"ש לשיקול דעת. </w:t>
      </w:r>
    </w:p>
    <w:p w14:paraId="4276F7AB" w14:textId="3BE0BE91" w:rsidR="006D6562" w:rsidRPr="00DD70F4" w:rsidRDefault="006D6562" w:rsidP="00C028B8">
      <w:pPr>
        <w:jc w:val="center"/>
        <w:rPr>
          <w:sz w:val="22"/>
          <w:szCs w:val="22"/>
          <w:rtl/>
        </w:rPr>
      </w:pPr>
      <w:r w:rsidRPr="00DD70F4">
        <w:rPr>
          <w:noProof/>
          <w:sz w:val="22"/>
          <w:szCs w:val="22"/>
        </w:rPr>
        <w:drawing>
          <wp:anchor distT="0" distB="0" distL="114300" distR="114300" simplePos="0" relativeHeight="251658240" behindDoc="1" locked="0" layoutInCell="1" allowOverlap="1" wp14:anchorId="0AEC2F4F" wp14:editId="1E33668E">
            <wp:simplePos x="0" y="0"/>
            <wp:positionH relativeFrom="column">
              <wp:posOffset>437515</wp:posOffset>
            </wp:positionH>
            <wp:positionV relativeFrom="paragraph">
              <wp:posOffset>1270</wp:posOffset>
            </wp:positionV>
            <wp:extent cx="4867275" cy="2314575"/>
            <wp:effectExtent l="19050" t="19050" r="28575" b="28575"/>
            <wp:wrapSquare wrapText="bothSides"/>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extLst>
                        <a:ext uri="{28A0092B-C50C-407E-A947-70E740481C1C}">
                          <a14:useLocalDpi xmlns:a14="http://schemas.microsoft.com/office/drawing/2010/main" val="0"/>
                        </a:ext>
                      </a:extLst>
                    </a:blip>
                    <a:stretch>
                      <a:fillRect/>
                    </a:stretch>
                  </pic:blipFill>
                  <pic:spPr>
                    <a:xfrm>
                      <a:off x="0" y="0"/>
                      <a:ext cx="4867275" cy="2314575"/>
                    </a:xfrm>
                    <a:prstGeom prst="rect">
                      <a:avLst/>
                    </a:prstGeom>
                    <a:ln>
                      <a:solidFill>
                        <a:srgbClr val="F7CAAC"/>
                      </a:solidFill>
                    </a:ln>
                  </pic:spPr>
                </pic:pic>
              </a:graphicData>
            </a:graphic>
          </wp:anchor>
        </w:drawing>
      </w:r>
    </w:p>
    <w:p w14:paraId="5BA48F9F" w14:textId="77777777" w:rsidR="00C028B8" w:rsidRPr="00DD70F4" w:rsidRDefault="00C028B8" w:rsidP="002A7BB7">
      <w:pPr>
        <w:rPr>
          <w:sz w:val="22"/>
          <w:szCs w:val="22"/>
          <w:rtl/>
        </w:rPr>
      </w:pPr>
    </w:p>
    <w:p w14:paraId="0C1163F0" w14:textId="77777777" w:rsidR="00C028B8" w:rsidRPr="00DD70F4" w:rsidRDefault="00C028B8" w:rsidP="002A7BB7">
      <w:pPr>
        <w:rPr>
          <w:sz w:val="22"/>
          <w:szCs w:val="22"/>
          <w:rtl/>
        </w:rPr>
      </w:pPr>
    </w:p>
    <w:p w14:paraId="6534C13E" w14:textId="77777777" w:rsidR="00C028B8" w:rsidRPr="00DD70F4" w:rsidRDefault="00C028B8" w:rsidP="002A7BB7">
      <w:pPr>
        <w:rPr>
          <w:sz w:val="22"/>
          <w:szCs w:val="22"/>
          <w:rtl/>
        </w:rPr>
      </w:pPr>
    </w:p>
    <w:p w14:paraId="25ED215C" w14:textId="77777777" w:rsidR="00C028B8" w:rsidRPr="00DD70F4" w:rsidRDefault="00C028B8" w:rsidP="002A7BB7">
      <w:pPr>
        <w:rPr>
          <w:sz w:val="22"/>
          <w:szCs w:val="22"/>
          <w:rtl/>
        </w:rPr>
      </w:pPr>
    </w:p>
    <w:p w14:paraId="5E76A80A" w14:textId="77777777" w:rsidR="00C028B8" w:rsidRPr="00DD70F4" w:rsidRDefault="00C028B8" w:rsidP="002A7BB7">
      <w:pPr>
        <w:rPr>
          <w:sz w:val="22"/>
          <w:szCs w:val="22"/>
          <w:rtl/>
        </w:rPr>
      </w:pPr>
    </w:p>
    <w:p w14:paraId="2D9D920E" w14:textId="77777777" w:rsidR="00C028B8" w:rsidRPr="00DD70F4" w:rsidRDefault="00C028B8" w:rsidP="002A7BB7">
      <w:pPr>
        <w:rPr>
          <w:sz w:val="22"/>
          <w:szCs w:val="22"/>
          <w:rtl/>
        </w:rPr>
      </w:pPr>
    </w:p>
    <w:p w14:paraId="364638BC" w14:textId="77777777" w:rsidR="00C028B8" w:rsidRPr="00DD70F4" w:rsidRDefault="00C028B8" w:rsidP="002A7BB7">
      <w:pPr>
        <w:rPr>
          <w:sz w:val="22"/>
          <w:szCs w:val="22"/>
          <w:rtl/>
        </w:rPr>
      </w:pPr>
    </w:p>
    <w:p w14:paraId="7512D027" w14:textId="77777777" w:rsidR="00261B38" w:rsidRPr="00DD70F4" w:rsidRDefault="00261B38" w:rsidP="00F63ABE">
      <w:pPr>
        <w:spacing w:line="276" w:lineRule="auto"/>
        <w:contextualSpacing/>
        <w:rPr>
          <w:rFonts w:eastAsia="Calibri"/>
          <w:b/>
          <w:bCs/>
          <w:sz w:val="22"/>
          <w:szCs w:val="22"/>
        </w:rPr>
      </w:pPr>
      <w:r w:rsidRPr="00DD70F4">
        <w:rPr>
          <w:rFonts w:eastAsia="Calibri"/>
          <w:b/>
          <w:bCs/>
          <w:sz w:val="22"/>
          <w:szCs w:val="22"/>
          <w:highlight w:val="lightGray"/>
          <w:rtl/>
        </w:rPr>
        <w:t>תשובה:</w:t>
      </w:r>
      <w:r w:rsidRPr="00DD70F4">
        <w:rPr>
          <w:rFonts w:eastAsia="Calibri"/>
          <w:b/>
          <w:bCs/>
          <w:sz w:val="22"/>
          <w:szCs w:val="22"/>
          <w:rtl/>
        </w:rPr>
        <w:t xml:space="preserve"> </w:t>
      </w:r>
    </w:p>
    <w:p w14:paraId="6DC86E4A" w14:textId="577ECCD1" w:rsidR="00261B38" w:rsidRPr="00DD70F4" w:rsidRDefault="00261B38" w:rsidP="008F1B2E">
      <w:pPr>
        <w:numPr>
          <w:ilvl w:val="0"/>
          <w:numId w:val="41"/>
        </w:numPr>
        <w:spacing w:line="276" w:lineRule="auto"/>
        <w:contextualSpacing/>
        <w:rPr>
          <w:rFonts w:eastAsia="Calibri"/>
          <w:sz w:val="22"/>
          <w:szCs w:val="22"/>
          <w:rtl/>
        </w:rPr>
      </w:pPr>
      <w:r w:rsidRPr="00DD70F4">
        <w:rPr>
          <w:rFonts w:eastAsia="Calibri"/>
          <w:b/>
          <w:bCs/>
          <w:sz w:val="22"/>
          <w:szCs w:val="22"/>
          <w:rtl/>
        </w:rPr>
        <w:t xml:space="preserve">האם </w:t>
      </w:r>
      <w:r w:rsidR="00F63ABE" w:rsidRPr="00DD70F4">
        <w:rPr>
          <w:rFonts w:eastAsia="Calibri" w:hint="cs"/>
          <w:b/>
          <w:bCs/>
          <w:sz w:val="22"/>
          <w:szCs w:val="22"/>
          <w:rtl/>
        </w:rPr>
        <w:t>הצוואות</w:t>
      </w:r>
      <w:r w:rsidRPr="00DD70F4">
        <w:rPr>
          <w:rFonts w:eastAsia="Calibri"/>
          <w:b/>
          <w:bCs/>
          <w:sz w:val="22"/>
          <w:szCs w:val="22"/>
          <w:rtl/>
        </w:rPr>
        <w:t xml:space="preserve"> נערכו לפני תיקון החוק או לא</w:t>
      </w:r>
      <w:r w:rsidRPr="00DD70F4">
        <w:rPr>
          <w:rFonts w:eastAsia="Calibri"/>
          <w:sz w:val="22"/>
          <w:szCs w:val="22"/>
          <w:rtl/>
        </w:rPr>
        <w:t>? כל הצוואות נערכו אחרי התיקון לחוק.</w:t>
      </w:r>
    </w:p>
    <w:p w14:paraId="3D3BEC1E" w14:textId="58FD5768" w:rsidR="00261B38" w:rsidRPr="00DD70F4" w:rsidRDefault="00261B38" w:rsidP="008F1B2E">
      <w:pPr>
        <w:numPr>
          <w:ilvl w:val="0"/>
          <w:numId w:val="41"/>
        </w:numPr>
        <w:spacing w:line="276" w:lineRule="auto"/>
        <w:contextualSpacing/>
        <w:rPr>
          <w:rFonts w:eastAsia="Calibri"/>
          <w:sz w:val="22"/>
          <w:szCs w:val="22"/>
        </w:rPr>
      </w:pPr>
      <w:r w:rsidRPr="00DD70F4">
        <w:rPr>
          <w:rFonts w:eastAsia="Calibri"/>
          <w:b/>
          <w:bCs/>
          <w:sz w:val="22"/>
          <w:szCs w:val="22"/>
          <w:rtl/>
        </w:rPr>
        <w:t>האם הם בני זוג לעניין 8א</w:t>
      </w:r>
      <w:r w:rsidRPr="00DD70F4">
        <w:rPr>
          <w:rFonts w:eastAsia="Calibri"/>
          <w:sz w:val="22"/>
          <w:szCs w:val="22"/>
          <w:rtl/>
        </w:rPr>
        <w:t xml:space="preserve">? כאן התשובה צריכה להתפצל לשניים. ראשית </w:t>
      </w:r>
      <w:r w:rsidR="00F63ABE" w:rsidRPr="00DD70F4">
        <w:rPr>
          <w:rFonts w:eastAsia="Calibri" w:hint="cs"/>
          <w:sz w:val="22"/>
          <w:szCs w:val="22"/>
          <w:rtl/>
        </w:rPr>
        <w:t>להסביר</w:t>
      </w:r>
      <w:r w:rsidRPr="00DD70F4">
        <w:rPr>
          <w:rFonts w:eastAsia="Calibri"/>
          <w:sz w:val="22"/>
          <w:szCs w:val="22"/>
          <w:rtl/>
        </w:rPr>
        <w:t xml:space="preserve"> את הספק.</w:t>
      </w:r>
    </w:p>
    <w:p w14:paraId="3EDE0FA5" w14:textId="77777777" w:rsidR="00261B38" w:rsidRPr="00DD70F4" w:rsidRDefault="00261B38" w:rsidP="008F1B2E">
      <w:pPr>
        <w:numPr>
          <w:ilvl w:val="0"/>
          <w:numId w:val="42"/>
        </w:numPr>
        <w:spacing w:line="276" w:lineRule="auto"/>
        <w:contextualSpacing/>
        <w:rPr>
          <w:rFonts w:eastAsia="Calibri"/>
          <w:sz w:val="22"/>
          <w:szCs w:val="22"/>
        </w:rPr>
      </w:pPr>
      <w:r w:rsidRPr="00DD70F4">
        <w:rPr>
          <w:rFonts w:eastAsia="Calibri"/>
          <w:b/>
          <w:bCs/>
          <w:sz w:val="22"/>
          <w:szCs w:val="22"/>
          <w:u w:val="single"/>
          <w:rtl/>
        </w:rPr>
        <w:t>אם הם בני זוג</w:t>
      </w:r>
      <w:r w:rsidRPr="00DD70F4">
        <w:rPr>
          <w:rFonts w:eastAsia="Calibri"/>
          <w:sz w:val="22"/>
          <w:szCs w:val="22"/>
          <w:u w:val="single"/>
          <w:rtl/>
        </w:rPr>
        <w:t xml:space="preserve"> </w:t>
      </w:r>
      <w:r w:rsidRPr="00DD70F4">
        <w:rPr>
          <w:rFonts w:eastAsia="Calibri"/>
          <w:b/>
          <w:bCs/>
          <w:sz w:val="22"/>
          <w:szCs w:val="22"/>
          <w:u w:val="single"/>
          <w:rtl/>
        </w:rPr>
        <w:t>וס' 8א חל</w:t>
      </w:r>
      <w:r w:rsidRPr="00DD70F4">
        <w:rPr>
          <w:rFonts w:eastAsia="Calibri"/>
          <w:sz w:val="22"/>
          <w:szCs w:val="22"/>
          <w:u w:val="single"/>
          <w:rtl/>
        </w:rPr>
        <w:t xml:space="preserve"> </w:t>
      </w:r>
      <w:r w:rsidRPr="00DD70F4">
        <w:rPr>
          <w:rFonts w:eastAsia="Calibri"/>
          <w:sz w:val="22"/>
          <w:szCs w:val="22"/>
          <w:rtl/>
        </w:rPr>
        <w:t>– הצוואה החדשה לא תקפה כי היא לא עמדה בתנאים , לא הסתלקה מהצוואה או לחלופין לא השיבה את הירושה שירשה מבעלה.</w:t>
      </w:r>
    </w:p>
    <w:p w14:paraId="680AF120" w14:textId="77777777" w:rsidR="00261B38" w:rsidRPr="00DD70F4" w:rsidRDefault="00261B38" w:rsidP="008F1B2E">
      <w:pPr>
        <w:numPr>
          <w:ilvl w:val="0"/>
          <w:numId w:val="42"/>
        </w:numPr>
        <w:spacing w:line="276" w:lineRule="auto"/>
        <w:contextualSpacing/>
        <w:rPr>
          <w:rFonts w:eastAsia="Calibri"/>
          <w:sz w:val="22"/>
          <w:szCs w:val="22"/>
        </w:rPr>
      </w:pPr>
      <w:r w:rsidRPr="00DD70F4">
        <w:rPr>
          <w:rFonts w:eastAsia="Calibri"/>
          <w:b/>
          <w:bCs/>
          <w:sz w:val="22"/>
          <w:szCs w:val="22"/>
          <w:rtl/>
        </w:rPr>
        <w:t>אם היא העבירה את רכושה בעודה בחייה</w:t>
      </w:r>
      <w:r w:rsidRPr="00DD70F4">
        <w:rPr>
          <w:rFonts w:eastAsia="Calibri"/>
          <w:sz w:val="22"/>
          <w:szCs w:val="22"/>
          <w:rtl/>
        </w:rPr>
        <w:t xml:space="preserve"> – הנוסח כאן של הצוואה מדבר על יורש אחר יורש , סעיף 42 לחוק. ואז אני מזכירה לכם שבסעיף יורש אחר יורש אני יכולה לקרוא תנאי מכללא שמגביל את יכולתו של היורש הראשון לעשות ברכוש. ולכן ששילוב עם פס"ד </w:t>
      </w:r>
      <w:proofErr w:type="spellStart"/>
      <w:r w:rsidRPr="00DD70F4">
        <w:rPr>
          <w:rFonts w:eastAsia="Calibri"/>
          <w:sz w:val="22"/>
          <w:szCs w:val="22"/>
          <w:rtl/>
        </w:rPr>
        <w:t>וייספלד</w:t>
      </w:r>
      <w:proofErr w:type="spellEnd"/>
      <w:r w:rsidRPr="00DD70F4">
        <w:rPr>
          <w:rFonts w:eastAsia="Calibri"/>
          <w:sz w:val="22"/>
          <w:szCs w:val="22"/>
          <w:rtl/>
        </w:rPr>
        <w:t xml:space="preserve"> ייתכן שעדיין לילדים יהיה סעד.</w:t>
      </w:r>
    </w:p>
    <w:p w14:paraId="06D13DB5" w14:textId="77777777" w:rsidR="00261B38" w:rsidRPr="00DD70F4" w:rsidRDefault="00261B38" w:rsidP="008F1B2E">
      <w:pPr>
        <w:numPr>
          <w:ilvl w:val="0"/>
          <w:numId w:val="42"/>
        </w:numPr>
        <w:spacing w:line="276" w:lineRule="auto"/>
        <w:contextualSpacing/>
        <w:rPr>
          <w:rFonts w:eastAsia="Calibri"/>
          <w:sz w:val="22"/>
          <w:szCs w:val="22"/>
        </w:rPr>
      </w:pPr>
      <w:r w:rsidRPr="00DD70F4">
        <w:rPr>
          <w:rFonts w:eastAsia="Calibri"/>
          <w:b/>
          <w:bCs/>
          <w:sz w:val="22"/>
          <w:szCs w:val="22"/>
          <w:u w:val="single"/>
          <w:rtl/>
        </w:rPr>
        <w:t>אם הם לא נחשבים בני זוג</w:t>
      </w:r>
      <w:r w:rsidRPr="00DD70F4">
        <w:rPr>
          <w:rFonts w:eastAsia="Calibri"/>
          <w:sz w:val="22"/>
          <w:szCs w:val="22"/>
          <w:u w:val="single"/>
          <w:rtl/>
        </w:rPr>
        <w:t xml:space="preserve"> </w:t>
      </w:r>
      <w:r w:rsidRPr="00DD70F4">
        <w:rPr>
          <w:rFonts w:eastAsia="Calibri"/>
          <w:b/>
          <w:bCs/>
          <w:sz w:val="22"/>
          <w:szCs w:val="22"/>
          <w:u w:val="single"/>
          <w:rtl/>
        </w:rPr>
        <w:t>וס' 8א לא חל</w:t>
      </w:r>
      <w:r w:rsidRPr="00DD70F4">
        <w:rPr>
          <w:rFonts w:eastAsia="Calibri"/>
          <w:sz w:val="22"/>
          <w:szCs w:val="22"/>
          <w:rtl/>
        </w:rPr>
        <w:t xml:space="preserve"> – אז ההנחה היא שהם עדיין יכולים לערוך צוואות הדדיות אך הסעד של הסעיף לא חל עליהם מה הם יכולים לטעון?</w:t>
      </w:r>
    </w:p>
    <w:p w14:paraId="2438FD81" w14:textId="77777777" w:rsidR="00261B38" w:rsidRPr="00DD70F4" w:rsidRDefault="00261B38" w:rsidP="008F1B2E">
      <w:pPr>
        <w:numPr>
          <w:ilvl w:val="0"/>
          <w:numId w:val="43"/>
        </w:numPr>
        <w:spacing w:line="276" w:lineRule="auto"/>
        <w:contextualSpacing/>
        <w:rPr>
          <w:rFonts w:eastAsia="Calibri"/>
          <w:b/>
          <w:bCs/>
          <w:sz w:val="22"/>
          <w:szCs w:val="22"/>
        </w:rPr>
      </w:pPr>
      <w:r w:rsidRPr="00DD70F4">
        <w:rPr>
          <w:rFonts w:eastAsia="Calibri"/>
          <w:b/>
          <w:bCs/>
          <w:sz w:val="22"/>
          <w:szCs w:val="22"/>
          <w:rtl/>
        </w:rPr>
        <w:t xml:space="preserve">תום הלב באמרת </w:t>
      </w:r>
      <w:proofErr w:type="spellStart"/>
      <w:r w:rsidRPr="00DD70F4">
        <w:rPr>
          <w:rFonts w:eastAsia="Calibri"/>
          <w:b/>
          <w:bCs/>
          <w:sz w:val="22"/>
          <w:szCs w:val="22"/>
          <w:rtl/>
        </w:rPr>
        <w:t>האגב</w:t>
      </w:r>
      <w:proofErr w:type="spellEnd"/>
      <w:r w:rsidRPr="00DD70F4">
        <w:rPr>
          <w:rFonts w:eastAsia="Calibri"/>
          <w:b/>
          <w:bCs/>
          <w:sz w:val="22"/>
          <w:szCs w:val="22"/>
          <w:rtl/>
        </w:rPr>
        <w:t xml:space="preserve"> של ברק </w:t>
      </w:r>
    </w:p>
    <w:p w14:paraId="396212E8" w14:textId="0742B0A7" w:rsidR="00261B38" w:rsidRPr="00DD70F4" w:rsidRDefault="00261B38" w:rsidP="008F1B2E">
      <w:pPr>
        <w:numPr>
          <w:ilvl w:val="0"/>
          <w:numId w:val="43"/>
        </w:numPr>
        <w:spacing w:line="276" w:lineRule="auto"/>
        <w:contextualSpacing/>
        <w:rPr>
          <w:rFonts w:eastAsia="Calibri"/>
          <w:sz w:val="22"/>
          <w:szCs w:val="22"/>
        </w:rPr>
      </w:pPr>
      <w:r w:rsidRPr="00DD70F4">
        <w:rPr>
          <w:rFonts w:eastAsia="Calibri"/>
          <w:b/>
          <w:bCs/>
          <w:sz w:val="22"/>
          <w:szCs w:val="22"/>
          <w:rtl/>
        </w:rPr>
        <w:t>גם בלי 8 א במקרה הספציפי הזה יש לי באופן מפורש יורש אחר יורש</w:t>
      </w:r>
      <w:r w:rsidRPr="00DD70F4">
        <w:rPr>
          <w:rFonts w:eastAsia="Calibri"/>
          <w:sz w:val="22"/>
          <w:szCs w:val="22"/>
          <w:rtl/>
        </w:rPr>
        <w:t>. לכן צאלה לא יכולה להוריש לבן הזוג החדש שלה את החלק שהיא קיבלה מבעלה. (אז מה ההבדל בעצם בין הסעד שנותן ס</w:t>
      </w:r>
      <w:r w:rsidR="00F63ABE" w:rsidRPr="00DD70F4">
        <w:rPr>
          <w:rFonts w:eastAsia="Calibri" w:hint="cs"/>
          <w:sz w:val="22"/>
          <w:szCs w:val="22"/>
          <w:rtl/>
        </w:rPr>
        <w:t>'</w:t>
      </w:r>
      <w:r w:rsidRPr="00DD70F4">
        <w:rPr>
          <w:rFonts w:eastAsia="Calibri"/>
          <w:sz w:val="22"/>
          <w:szCs w:val="22"/>
          <w:rtl/>
        </w:rPr>
        <w:t xml:space="preserve"> 8א לסעד של יורש אחר יורש: ס</w:t>
      </w:r>
      <w:r w:rsidR="00F63ABE" w:rsidRPr="00DD70F4">
        <w:rPr>
          <w:rFonts w:eastAsia="Calibri" w:hint="cs"/>
          <w:sz w:val="22"/>
          <w:szCs w:val="22"/>
          <w:rtl/>
        </w:rPr>
        <w:t>'</w:t>
      </w:r>
      <w:r w:rsidRPr="00DD70F4">
        <w:rPr>
          <w:rFonts w:eastAsia="Calibri"/>
          <w:sz w:val="22"/>
          <w:szCs w:val="22"/>
          <w:rtl/>
        </w:rPr>
        <w:t xml:space="preserve"> 8א אמר שבמקרה שהיא לא השיבה הצוואה החדשה שלה בטלה. ואז כל הרכוש עובד לילדים. הסעד שנותן יורש אחר </w:t>
      </w:r>
      <w:r w:rsidR="00F63ABE" w:rsidRPr="00DD70F4">
        <w:rPr>
          <w:rFonts w:eastAsia="Calibri" w:hint="cs"/>
          <w:sz w:val="22"/>
          <w:szCs w:val="22"/>
          <w:rtl/>
        </w:rPr>
        <w:t xml:space="preserve">יורש </w:t>
      </w:r>
      <w:r w:rsidRPr="00DD70F4">
        <w:rPr>
          <w:rFonts w:eastAsia="Calibri"/>
          <w:sz w:val="22"/>
          <w:szCs w:val="22"/>
          <w:rtl/>
        </w:rPr>
        <w:t>הוא מוגבל</w:t>
      </w:r>
      <w:r w:rsidR="00F63ABE" w:rsidRPr="00DD70F4">
        <w:rPr>
          <w:rFonts w:eastAsia="Calibri" w:hint="cs"/>
          <w:sz w:val="22"/>
          <w:szCs w:val="22"/>
          <w:rtl/>
        </w:rPr>
        <w:t>:</w:t>
      </w:r>
      <w:r w:rsidRPr="00DD70F4">
        <w:rPr>
          <w:rFonts w:eastAsia="Calibri"/>
          <w:sz w:val="22"/>
          <w:szCs w:val="22"/>
          <w:rtl/>
        </w:rPr>
        <w:t xml:space="preserve"> רק מה שהיא קיבלה מהבעל הראשון עבור לילדים. זה לא אותו סעד. אבל אם היא הייתה רוצה לשנות את הצוואה של בהתאם לסעיף 8א זה היה בעצם אותו דבר כי היא צריכה להשיב </w:t>
      </w:r>
      <w:r w:rsidR="00F63ABE" w:rsidRPr="00DD70F4">
        <w:rPr>
          <w:rFonts w:eastAsia="Calibri" w:hint="cs"/>
          <w:sz w:val="22"/>
          <w:szCs w:val="22"/>
          <w:rtl/>
        </w:rPr>
        <w:t xml:space="preserve">לעיזבון מה </w:t>
      </w:r>
      <w:r w:rsidRPr="00DD70F4">
        <w:rPr>
          <w:rFonts w:eastAsia="Calibri"/>
          <w:sz w:val="22"/>
          <w:szCs w:val="22"/>
          <w:rtl/>
        </w:rPr>
        <w:t>שהיא ירשה מהבעל ולפי החלק שלה היא יכלה לעשות מה שהיא רוצה)</w:t>
      </w:r>
      <w:r w:rsidR="003E4C43" w:rsidRPr="00DD70F4">
        <w:rPr>
          <w:rFonts w:eastAsia="Calibri" w:hint="cs"/>
          <w:sz w:val="22"/>
          <w:szCs w:val="22"/>
          <w:rtl/>
        </w:rPr>
        <w:t>.</w:t>
      </w:r>
    </w:p>
    <w:p w14:paraId="6344B167" w14:textId="77777777" w:rsidR="00F63ABE" w:rsidRPr="00DD70F4" w:rsidRDefault="00F63ABE" w:rsidP="00F63ABE">
      <w:pPr>
        <w:pStyle w:val="a8"/>
        <w:rPr>
          <w:sz w:val="22"/>
          <w:szCs w:val="22"/>
          <w:rtl/>
        </w:rPr>
      </w:pPr>
    </w:p>
    <w:p w14:paraId="415ED8FB" w14:textId="40DC6CBF" w:rsidR="00FC210A" w:rsidRPr="00DD70F4" w:rsidRDefault="00261B38" w:rsidP="00F63ABE">
      <w:pPr>
        <w:spacing w:line="276" w:lineRule="auto"/>
        <w:rPr>
          <w:sz w:val="22"/>
          <w:szCs w:val="22"/>
          <w:rtl/>
        </w:rPr>
      </w:pPr>
      <w:r w:rsidRPr="00DD70F4">
        <w:rPr>
          <w:rFonts w:eastAsia="Calibri"/>
          <w:sz w:val="22"/>
          <w:szCs w:val="22"/>
          <w:rtl/>
        </w:rPr>
        <w:t xml:space="preserve">*הערה: אם במקום "לאחר פטירת בן הזוג" היה כתוב- "אם בן הזוג לא בחיים אז יורשים הילדים" ואז זה לא בטוח יורש אחר יורש, אלא יורש במקום יורש. גם במקרה כזה זה בסך הכלל דילוג של שלב, הוספת שלב של פרשנות. כי אני עדיין שכשאנחנו מסתכלים על כל צוואה בנפרד זה יורש במקום יורש, אבל יש להסתכל על שתי הצוואות יחד ואז זה יורש לאחר יורש. – זה מהלך פרשני שמבקש מבימ"ש את הצוואות האלה גם (בהתבסס על פס"ד אטינגר שאומר </w:t>
      </w:r>
      <w:proofErr w:type="spellStart"/>
      <w:r w:rsidRPr="00DD70F4">
        <w:rPr>
          <w:rFonts w:eastAsia="Calibri"/>
          <w:sz w:val="22"/>
          <w:szCs w:val="22"/>
          <w:rtl/>
        </w:rPr>
        <w:t>שצריךל</w:t>
      </w:r>
      <w:proofErr w:type="spellEnd"/>
      <w:r w:rsidRPr="00DD70F4">
        <w:rPr>
          <w:rFonts w:eastAsia="Calibri"/>
          <w:sz w:val="22"/>
          <w:szCs w:val="22"/>
          <w:rtl/>
        </w:rPr>
        <w:t xml:space="preserve"> לפרש צוואות הדדיות יחד, כלומר יש לפרש את שתי הצוואות אחת לאור השנייה)</w:t>
      </w:r>
      <w:r w:rsidR="00F63ABE" w:rsidRPr="00DD70F4">
        <w:rPr>
          <w:rFonts w:eastAsia="Calibri" w:hint="cs"/>
          <w:sz w:val="22"/>
          <w:szCs w:val="22"/>
          <w:rtl/>
        </w:rPr>
        <w:t>.</w:t>
      </w:r>
    </w:p>
    <w:p w14:paraId="0377C315" w14:textId="4F762417" w:rsidR="008029D6" w:rsidRPr="00DD70F4" w:rsidRDefault="00FC210A" w:rsidP="00661C49">
      <w:pPr>
        <w:rPr>
          <w:sz w:val="22"/>
          <w:szCs w:val="22"/>
          <w:rtl/>
        </w:rPr>
      </w:pPr>
      <w:r w:rsidRPr="00DD70F4">
        <w:rPr>
          <w:rFonts w:hint="cs"/>
          <w:sz w:val="22"/>
          <w:szCs w:val="22"/>
          <w:rtl/>
        </w:rPr>
        <w:t>יש עמדה בספרות שיש פה גם מימד חוזי וצריך לקרוא כל צוואה הדדית באופן שמתאים גם למגבלה על העברת הרכוש.</w:t>
      </w:r>
      <w:r w:rsidR="00661C49" w:rsidRPr="00DD70F4">
        <w:rPr>
          <w:rFonts w:hint="cs"/>
          <w:sz w:val="22"/>
          <w:szCs w:val="22"/>
          <w:rtl/>
        </w:rPr>
        <w:t xml:space="preserve"> כמו כן, בצ</w:t>
      </w:r>
      <w:r w:rsidR="00F8499B" w:rsidRPr="00DD70F4">
        <w:rPr>
          <w:rFonts w:hint="cs"/>
          <w:sz w:val="22"/>
          <w:szCs w:val="22"/>
          <w:rtl/>
        </w:rPr>
        <w:t xml:space="preserve">וואות </w:t>
      </w:r>
      <w:r w:rsidR="00661C49" w:rsidRPr="00DD70F4">
        <w:rPr>
          <w:rFonts w:hint="cs"/>
          <w:sz w:val="22"/>
          <w:szCs w:val="22"/>
          <w:rtl/>
        </w:rPr>
        <w:t xml:space="preserve">הדדיות </w:t>
      </w:r>
      <w:r w:rsidR="00F8499B" w:rsidRPr="00DD70F4">
        <w:rPr>
          <w:rFonts w:hint="cs"/>
          <w:sz w:val="22"/>
          <w:szCs w:val="22"/>
          <w:rtl/>
        </w:rPr>
        <w:t>לשים לב כל הזמן לקשר ביניהם לבין יורש אחר יורש ויורש במקום יורש.</w:t>
      </w:r>
    </w:p>
    <w:p w14:paraId="46D3017A" w14:textId="4C7AB625" w:rsidR="00F8499B" w:rsidRPr="00DD70F4" w:rsidRDefault="00F8499B" w:rsidP="00F8499B">
      <w:pPr>
        <w:pStyle w:val="2"/>
        <w:rPr>
          <w:sz w:val="22"/>
          <w:szCs w:val="22"/>
          <w:rtl/>
        </w:rPr>
      </w:pPr>
      <w:bookmarkStart w:id="35" w:name="_Toc94275542"/>
      <w:r w:rsidRPr="00DD70F4">
        <w:rPr>
          <w:rFonts w:hint="cs"/>
          <w:sz w:val="22"/>
          <w:szCs w:val="22"/>
          <w:rtl/>
        </w:rPr>
        <w:t>מזונות מן העיזבון</w:t>
      </w:r>
      <w:bookmarkEnd w:id="35"/>
    </w:p>
    <w:p w14:paraId="02D97A25" w14:textId="1EB055B5" w:rsidR="00F8499B" w:rsidRPr="00DD70F4" w:rsidRDefault="00F8499B" w:rsidP="00F8499B">
      <w:pPr>
        <w:rPr>
          <w:sz w:val="22"/>
          <w:szCs w:val="22"/>
          <w:rtl/>
        </w:rPr>
      </w:pPr>
      <w:r w:rsidRPr="00DD70F4">
        <w:rPr>
          <w:rFonts w:hint="cs"/>
          <w:sz w:val="22"/>
          <w:szCs w:val="22"/>
          <w:rtl/>
        </w:rPr>
        <w:t xml:space="preserve">מבחינה פרקטית, חוץ מהשפעה בלתי הוגנת, </w:t>
      </w:r>
      <w:r w:rsidR="003E4C43" w:rsidRPr="00DD70F4">
        <w:rPr>
          <w:rFonts w:hint="cs"/>
          <w:sz w:val="22"/>
          <w:szCs w:val="22"/>
          <w:rtl/>
        </w:rPr>
        <w:t xml:space="preserve">את </w:t>
      </w:r>
      <w:r w:rsidRPr="00DD70F4">
        <w:rPr>
          <w:rFonts w:hint="cs"/>
          <w:sz w:val="22"/>
          <w:szCs w:val="22"/>
          <w:rtl/>
        </w:rPr>
        <w:t>השטח הכי גדול בפרקטיקה תופסת צוואות הדדיות. החוק כן מאפשר לתת היום סעד ראוי.</w:t>
      </w:r>
    </w:p>
    <w:p w14:paraId="2D213124" w14:textId="762BDB06" w:rsidR="00BD2557" w:rsidRPr="00DD70F4" w:rsidRDefault="00A16E37" w:rsidP="00F8499B">
      <w:pPr>
        <w:rPr>
          <w:sz w:val="22"/>
          <w:szCs w:val="22"/>
          <w:rtl/>
        </w:rPr>
      </w:pPr>
      <w:r w:rsidRPr="00DD70F4">
        <w:rPr>
          <w:rFonts w:hint="cs"/>
          <w:b/>
          <w:bCs/>
          <w:sz w:val="22"/>
          <w:szCs w:val="22"/>
          <w:rtl/>
        </w:rPr>
        <w:t xml:space="preserve">החריג המרכזי </w:t>
      </w:r>
      <w:r w:rsidR="003E4C43" w:rsidRPr="00DD70F4">
        <w:rPr>
          <w:rFonts w:hint="cs"/>
          <w:b/>
          <w:bCs/>
          <w:sz w:val="22"/>
          <w:szCs w:val="22"/>
          <w:rtl/>
        </w:rPr>
        <w:t>(אך מצו</w:t>
      </w:r>
      <w:r w:rsidR="006F01D6" w:rsidRPr="00DD70F4">
        <w:rPr>
          <w:rFonts w:hint="cs"/>
          <w:b/>
          <w:bCs/>
          <w:sz w:val="22"/>
          <w:szCs w:val="22"/>
          <w:rtl/>
        </w:rPr>
        <w:t xml:space="preserve">מצם) </w:t>
      </w:r>
      <w:r w:rsidRPr="00DD70F4">
        <w:rPr>
          <w:rFonts w:hint="cs"/>
          <w:b/>
          <w:bCs/>
          <w:sz w:val="22"/>
          <w:szCs w:val="22"/>
          <w:rtl/>
        </w:rPr>
        <w:t>בדיני הירושה הישראליים לחופש הציווי.</w:t>
      </w:r>
      <w:r w:rsidRPr="00DD70F4">
        <w:rPr>
          <w:rFonts w:hint="cs"/>
          <w:sz w:val="22"/>
          <w:szCs w:val="22"/>
          <w:rtl/>
        </w:rPr>
        <w:t xml:space="preserve"> היא ניתנת לבני משפחה מסוימים</w:t>
      </w:r>
      <w:r w:rsidR="00B068BA" w:rsidRPr="00DD70F4">
        <w:rPr>
          <w:rFonts w:hint="cs"/>
          <w:sz w:val="22"/>
          <w:szCs w:val="22"/>
          <w:rtl/>
        </w:rPr>
        <w:t xml:space="preserve"> מתוך רציונל סוציאלי שמבוסס על נזקקות כלכלית</w:t>
      </w:r>
      <w:r w:rsidRPr="00DD70F4">
        <w:rPr>
          <w:rFonts w:hint="cs"/>
          <w:sz w:val="22"/>
          <w:szCs w:val="22"/>
          <w:rtl/>
        </w:rPr>
        <w:t>. בעיקרון, ילדים בני זוג הורים ולפעמים נכדים</w:t>
      </w:r>
      <w:r w:rsidR="00606537" w:rsidRPr="00DD70F4">
        <w:rPr>
          <w:rFonts w:hint="cs"/>
          <w:sz w:val="22"/>
          <w:szCs w:val="22"/>
          <w:rtl/>
        </w:rPr>
        <w:t xml:space="preserve"> (</w:t>
      </w:r>
      <w:r w:rsidR="00606537" w:rsidRPr="00DD70F4">
        <w:rPr>
          <w:rFonts w:hint="cs"/>
          <w:color w:val="FF0000"/>
          <w:sz w:val="22"/>
          <w:szCs w:val="22"/>
          <w:rtl/>
        </w:rPr>
        <w:t>ס' 56</w:t>
      </w:r>
      <w:r w:rsidR="00606537" w:rsidRPr="00DD70F4">
        <w:rPr>
          <w:rFonts w:hint="cs"/>
          <w:sz w:val="22"/>
          <w:szCs w:val="22"/>
          <w:rtl/>
        </w:rPr>
        <w:t>)</w:t>
      </w:r>
      <w:r w:rsidRPr="00DD70F4">
        <w:rPr>
          <w:rFonts w:hint="cs"/>
          <w:sz w:val="22"/>
          <w:szCs w:val="22"/>
          <w:rtl/>
        </w:rPr>
        <w:t>. אין לנו שום דרך להתנות, להגביל או לשל</w:t>
      </w:r>
      <w:r w:rsidR="006F01D6" w:rsidRPr="00DD70F4">
        <w:rPr>
          <w:rFonts w:hint="cs"/>
          <w:sz w:val="22"/>
          <w:szCs w:val="22"/>
          <w:rtl/>
        </w:rPr>
        <w:t>ו</w:t>
      </w:r>
      <w:r w:rsidRPr="00DD70F4">
        <w:rPr>
          <w:rFonts w:hint="cs"/>
          <w:sz w:val="22"/>
          <w:szCs w:val="22"/>
          <w:rtl/>
        </w:rPr>
        <w:t>ט על הזכות למזונות מן העיזבון</w:t>
      </w:r>
      <w:r w:rsidR="00341F06" w:rsidRPr="00DD70F4">
        <w:rPr>
          <w:rFonts w:hint="cs"/>
          <w:sz w:val="22"/>
          <w:szCs w:val="22"/>
          <w:rtl/>
        </w:rPr>
        <w:t xml:space="preserve"> (</w:t>
      </w:r>
      <w:r w:rsidR="00341F06" w:rsidRPr="00DD70F4">
        <w:rPr>
          <w:rFonts w:hint="cs"/>
          <w:color w:val="FF0000"/>
          <w:sz w:val="22"/>
          <w:szCs w:val="22"/>
          <w:rtl/>
        </w:rPr>
        <w:t>ס' 65(ב)</w:t>
      </w:r>
      <w:r w:rsidR="002B592C" w:rsidRPr="00DD70F4">
        <w:rPr>
          <w:rFonts w:hint="cs"/>
          <w:sz w:val="22"/>
          <w:szCs w:val="22"/>
          <w:rtl/>
        </w:rPr>
        <w:t>)</w:t>
      </w:r>
      <w:r w:rsidRPr="00DD70F4">
        <w:rPr>
          <w:rFonts w:hint="cs"/>
          <w:sz w:val="22"/>
          <w:szCs w:val="22"/>
          <w:rtl/>
        </w:rPr>
        <w:t xml:space="preserve">. </w:t>
      </w:r>
      <w:r w:rsidRPr="00DD70F4">
        <w:rPr>
          <w:rFonts w:hint="cs"/>
          <w:b/>
          <w:bCs/>
          <w:sz w:val="22"/>
          <w:szCs w:val="22"/>
          <w:rtl/>
        </w:rPr>
        <w:t>היא קוגנטית לחלוטין</w:t>
      </w:r>
      <w:r w:rsidRPr="00DD70F4">
        <w:rPr>
          <w:rFonts w:hint="cs"/>
          <w:sz w:val="22"/>
          <w:szCs w:val="22"/>
          <w:rtl/>
        </w:rPr>
        <w:t>. אי אפשר להגביל אותה בצוואה</w:t>
      </w:r>
      <w:r w:rsidR="002E055E" w:rsidRPr="00DD70F4">
        <w:rPr>
          <w:rFonts w:hint="cs"/>
          <w:sz w:val="22"/>
          <w:szCs w:val="22"/>
          <w:rtl/>
        </w:rPr>
        <w:t xml:space="preserve"> וגם הסכם שנעשה בחיי המוריש אין לו תוקף</w:t>
      </w:r>
      <w:r w:rsidR="002B592C" w:rsidRPr="00DD70F4">
        <w:rPr>
          <w:rFonts w:hint="cs"/>
          <w:sz w:val="22"/>
          <w:szCs w:val="22"/>
          <w:rtl/>
        </w:rPr>
        <w:t xml:space="preserve"> (</w:t>
      </w:r>
      <w:r w:rsidR="002B592C" w:rsidRPr="00DD70F4">
        <w:rPr>
          <w:rFonts w:hint="cs"/>
          <w:color w:val="FF0000"/>
          <w:sz w:val="22"/>
          <w:szCs w:val="22"/>
          <w:rtl/>
        </w:rPr>
        <w:t>ס' 65(א)</w:t>
      </w:r>
      <w:r w:rsidR="002B592C" w:rsidRPr="00DD70F4">
        <w:rPr>
          <w:rFonts w:hint="cs"/>
          <w:sz w:val="22"/>
          <w:szCs w:val="22"/>
          <w:rtl/>
        </w:rPr>
        <w:t>)</w:t>
      </w:r>
      <w:r w:rsidR="002E055E" w:rsidRPr="00DD70F4">
        <w:rPr>
          <w:rFonts w:hint="cs"/>
          <w:sz w:val="22"/>
          <w:szCs w:val="22"/>
          <w:rtl/>
        </w:rPr>
        <w:t>.</w:t>
      </w:r>
    </w:p>
    <w:p w14:paraId="4A8C2E28" w14:textId="0F969BEB" w:rsidR="002E055E" w:rsidRPr="00DD70F4" w:rsidRDefault="00D21DAF" w:rsidP="00F8499B">
      <w:pPr>
        <w:rPr>
          <w:sz w:val="22"/>
          <w:szCs w:val="22"/>
          <w:rtl/>
        </w:rPr>
      </w:pPr>
      <w:r w:rsidRPr="00DD70F4">
        <w:rPr>
          <w:rFonts w:hint="cs"/>
          <w:sz w:val="22"/>
          <w:szCs w:val="22"/>
          <w:rtl/>
        </w:rPr>
        <w:t>אם נסתכל בחוק הירושה, הסכם שנעשה בחיים יתבטל. לאחר הפטירה, היורשים רוצים להגיע להסכם בדבר גובה המזונות שלהם</w:t>
      </w:r>
      <w:r w:rsidR="00FE15C3" w:rsidRPr="00DD70F4">
        <w:rPr>
          <w:rFonts w:hint="cs"/>
          <w:sz w:val="22"/>
          <w:szCs w:val="22"/>
          <w:rtl/>
        </w:rPr>
        <w:t xml:space="preserve"> </w:t>
      </w:r>
      <w:r w:rsidRPr="00DD70F4">
        <w:rPr>
          <w:rFonts w:hint="cs"/>
          <w:sz w:val="22"/>
          <w:szCs w:val="22"/>
          <w:rtl/>
        </w:rPr>
        <w:t xml:space="preserve">באישור ביהמ"ש. אבל להגביל מראש בחיים, אי אפשר. </w:t>
      </w:r>
    </w:p>
    <w:p w14:paraId="7D30FEEE" w14:textId="6F19F33B" w:rsidR="001C6BA3" w:rsidRPr="00DD70F4" w:rsidRDefault="001C6BA3" w:rsidP="00606537">
      <w:pPr>
        <w:rPr>
          <w:sz w:val="22"/>
          <w:szCs w:val="22"/>
          <w:rtl/>
        </w:rPr>
      </w:pPr>
      <w:r w:rsidRPr="00DD70F4">
        <w:rPr>
          <w:rFonts w:hint="cs"/>
          <w:b/>
          <w:bCs/>
          <w:sz w:val="22"/>
          <w:szCs w:val="22"/>
          <w:rtl/>
        </w:rPr>
        <w:t xml:space="preserve">הזכות </w:t>
      </w:r>
      <w:r w:rsidR="00FE15C3" w:rsidRPr="00DD70F4">
        <w:rPr>
          <w:rFonts w:hint="cs"/>
          <w:b/>
          <w:bCs/>
          <w:sz w:val="22"/>
          <w:szCs w:val="22"/>
          <w:rtl/>
        </w:rPr>
        <w:t>נקבעת על פי הדין האזרחי</w:t>
      </w:r>
      <w:r w:rsidR="00FE15C3" w:rsidRPr="00DD70F4">
        <w:rPr>
          <w:rFonts w:hint="cs"/>
          <w:sz w:val="22"/>
          <w:szCs w:val="22"/>
          <w:rtl/>
        </w:rPr>
        <w:t xml:space="preserve"> </w:t>
      </w:r>
      <w:r w:rsidR="00606537" w:rsidRPr="00DD70F4">
        <w:rPr>
          <w:rFonts w:hint="cs"/>
          <w:sz w:val="22"/>
          <w:szCs w:val="22"/>
          <w:rtl/>
        </w:rPr>
        <w:t xml:space="preserve">ולא ע"פ הדין האישי (בניגוד למזונות בדיני משפחה). עם זאת, יכול להיות קשר למזונות לפי הדין האישי, כאשר נשללת הזכות. </w:t>
      </w:r>
    </w:p>
    <w:p w14:paraId="20669FFF" w14:textId="1C45DF78" w:rsidR="001C6BA3" w:rsidRPr="00DD70F4" w:rsidRDefault="001C6BA3" w:rsidP="00D17D14">
      <w:pPr>
        <w:rPr>
          <w:sz w:val="22"/>
          <w:szCs w:val="22"/>
          <w:rtl/>
        </w:rPr>
      </w:pPr>
      <w:r w:rsidRPr="00DD70F4">
        <w:rPr>
          <w:rFonts w:hint="cs"/>
          <w:b/>
          <w:bCs/>
          <w:sz w:val="22"/>
          <w:szCs w:val="22"/>
          <w:u w:val="single"/>
          <w:rtl/>
        </w:rPr>
        <w:t>בבחינה</w:t>
      </w:r>
      <w:r w:rsidRPr="00DD70F4">
        <w:rPr>
          <w:rFonts w:hint="cs"/>
          <w:sz w:val="22"/>
          <w:szCs w:val="22"/>
          <w:rtl/>
        </w:rPr>
        <w:t xml:space="preserve"> </w:t>
      </w:r>
      <w:r w:rsidR="00E6571E" w:rsidRPr="00DD70F4">
        <w:rPr>
          <w:rFonts w:hint="cs"/>
          <w:sz w:val="22"/>
          <w:szCs w:val="22"/>
          <w:rtl/>
        </w:rPr>
        <w:t>הסמכות תמיד ת</w:t>
      </w:r>
      <w:r w:rsidRPr="00DD70F4">
        <w:rPr>
          <w:rFonts w:hint="cs"/>
          <w:sz w:val="22"/>
          <w:szCs w:val="22"/>
          <w:rtl/>
        </w:rPr>
        <w:t xml:space="preserve">היה </w:t>
      </w:r>
      <w:r w:rsidR="00E6571E" w:rsidRPr="00DD70F4">
        <w:rPr>
          <w:rFonts w:hint="cs"/>
          <w:sz w:val="22"/>
          <w:szCs w:val="22"/>
          <w:rtl/>
        </w:rPr>
        <w:t>ל</w:t>
      </w:r>
      <w:r w:rsidRPr="00DD70F4">
        <w:rPr>
          <w:rFonts w:hint="cs"/>
          <w:sz w:val="22"/>
          <w:szCs w:val="22"/>
          <w:rtl/>
        </w:rPr>
        <w:t xml:space="preserve">בית </w:t>
      </w:r>
      <w:r w:rsidR="00E6571E" w:rsidRPr="00DD70F4">
        <w:rPr>
          <w:rFonts w:hint="cs"/>
          <w:sz w:val="22"/>
          <w:szCs w:val="22"/>
          <w:rtl/>
        </w:rPr>
        <w:t>ה</w:t>
      </w:r>
      <w:r w:rsidRPr="00DD70F4">
        <w:rPr>
          <w:rFonts w:hint="cs"/>
          <w:sz w:val="22"/>
          <w:szCs w:val="22"/>
          <w:rtl/>
        </w:rPr>
        <w:t xml:space="preserve">משפט לענייני משפחה, </w:t>
      </w:r>
      <w:r w:rsidR="00D17D14" w:rsidRPr="00DD70F4">
        <w:rPr>
          <w:rFonts w:hint="cs"/>
          <w:sz w:val="22"/>
          <w:szCs w:val="22"/>
          <w:rtl/>
        </w:rPr>
        <w:t xml:space="preserve">אבל </w:t>
      </w:r>
      <w:r w:rsidRPr="00DD70F4">
        <w:rPr>
          <w:rFonts w:hint="cs"/>
          <w:sz w:val="22"/>
          <w:szCs w:val="22"/>
          <w:rtl/>
        </w:rPr>
        <w:t xml:space="preserve">אם נסתכל על </w:t>
      </w:r>
      <w:proofErr w:type="spellStart"/>
      <w:r w:rsidRPr="00DD70F4">
        <w:rPr>
          <w:rFonts w:hint="cs"/>
          <w:sz w:val="22"/>
          <w:szCs w:val="22"/>
          <w:rtl/>
        </w:rPr>
        <w:t>החשבד"ר</w:t>
      </w:r>
      <w:proofErr w:type="spellEnd"/>
      <w:r w:rsidRPr="00DD70F4">
        <w:rPr>
          <w:rFonts w:hint="cs"/>
          <w:sz w:val="22"/>
          <w:szCs w:val="22"/>
          <w:rtl/>
        </w:rPr>
        <w:t xml:space="preserve">, יש שם את ס' 4 שמאפשר לנשים לפנות </w:t>
      </w:r>
      <w:proofErr w:type="spellStart"/>
      <w:r w:rsidRPr="00DD70F4">
        <w:rPr>
          <w:rFonts w:hint="cs"/>
          <w:sz w:val="22"/>
          <w:szCs w:val="22"/>
          <w:rtl/>
        </w:rPr>
        <w:t>לביד"ר</w:t>
      </w:r>
      <w:proofErr w:type="spellEnd"/>
      <w:r w:rsidRPr="00DD70F4">
        <w:rPr>
          <w:rFonts w:hint="cs"/>
          <w:sz w:val="22"/>
          <w:szCs w:val="22"/>
          <w:rtl/>
        </w:rPr>
        <w:t xml:space="preserve"> לתבוע מזונות גם אם אין גירושים. מזונות אישה</w:t>
      </w:r>
      <w:r w:rsidR="00D17D14" w:rsidRPr="00DD70F4">
        <w:rPr>
          <w:rFonts w:hint="cs"/>
          <w:sz w:val="22"/>
          <w:szCs w:val="22"/>
          <w:rtl/>
        </w:rPr>
        <w:t xml:space="preserve"> (נשואה כמובן)</w:t>
      </w:r>
      <w:r w:rsidRPr="00DD70F4">
        <w:rPr>
          <w:rFonts w:hint="cs"/>
          <w:sz w:val="22"/>
          <w:szCs w:val="22"/>
          <w:rtl/>
        </w:rPr>
        <w:t xml:space="preserve"> עפ"י ס' 4 ניתן לתבוע מהעיזבון </w:t>
      </w:r>
      <w:proofErr w:type="spellStart"/>
      <w:r w:rsidRPr="00DD70F4">
        <w:rPr>
          <w:rFonts w:hint="cs"/>
          <w:sz w:val="22"/>
          <w:szCs w:val="22"/>
          <w:rtl/>
        </w:rPr>
        <w:t>בביד"ר</w:t>
      </w:r>
      <w:proofErr w:type="spellEnd"/>
      <w:r w:rsidRPr="00DD70F4">
        <w:rPr>
          <w:rFonts w:hint="cs"/>
          <w:sz w:val="22"/>
          <w:szCs w:val="22"/>
          <w:rtl/>
        </w:rPr>
        <w:t>. יש מקרים שזה נותן יתרון לאישה. כמובן שזה מדבר רק על אישה נשואה. הזכות למזונות אישה נובעת מהדין האישי אבל יש סמכות גם לבית הדין.</w:t>
      </w:r>
    </w:p>
    <w:p w14:paraId="139A25FB" w14:textId="6A4B034F" w:rsidR="0001470D" w:rsidRPr="00DD70F4" w:rsidRDefault="0001470D" w:rsidP="00D17D14">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 xml:space="preserve">ס' 57: </w:t>
      </w:r>
      <w:r w:rsidRPr="00DD70F4">
        <w:rPr>
          <w:rFonts w:hint="cs"/>
          <w:b/>
          <w:bCs/>
          <w:sz w:val="22"/>
          <w:szCs w:val="22"/>
          <w:rtl/>
        </w:rPr>
        <w:t>הזכות למזונות</w:t>
      </w:r>
      <w:r w:rsidR="00080AAC" w:rsidRPr="00DD70F4">
        <w:rPr>
          <w:rFonts w:hint="cs"/>
          <w:b/>
          <w:bCs/>
          <w:sz w:val="22"/>
          <w:szCs w:val="22"/>
          <w:rtl/>
        </w:rPr>
        <w:t xml:space="preserve"> מן העיזבון</w:t>
      </w:r>
      <w:r w:rsidRPr="00DD70F4">
        <w:rPr>
          <w:rFonts w:hint="cs"/>
          <w:b/>
          <w:bCs/>
          <w:sz w:val="22"/>
          <w:szCs w:val="22"/>
          <w:rtl/>
        </w:rPr>
        <w:t xml:space="preserve"> של בני זוג</w:t>
      </w:r>
      <w:r w:rsidR="00864785" w:rsidRPr="00DD70F4">
        <w:rPr>
          <w:rFonts w:hint="cs"/>
          <w:sz w:val="22"/>
          <w:szCs w:val="22"/>
          <w:rtl/>
        </w:rPr>
        <w:t xml:space="preserve"> -</w:t>
      </w:r>
    </w:p>
    <w:p w14:paraId="37EA5464" w14:textId="6EA15B9C" w:rsidR="00E33C2D" w:rsidRPr="00DD70F4" w:rsidRDefault="00E33C2D" w:rsidP="00E33C2D">
      <w:pPr>
        <w:pStyle w:val="P00"/>
        <w:spacing w:before="0"/>
        <w:ind w:left="0" w:right="1134"/>
        <w:rPr>
          <w:rStyle w:val="default"/>
          <w:sz w:val="16"/>
          <w:szCs w:val="22"/>
        </w:rPr>
      </w:pPr>
      <w:r w:rsidRPr="00DD70F4">
        <w:rPr>
          <w:rStyle w:val="big-number"/>
          <w:sz w:val="16"/>
          <w:szCs w:val="28"/>
          <w:rtl/>
        </w:rPr>
        <w:t>57.</w:t>
      </w:r>
      <w:r w:rsidRPr="00DD70F4">
        <w:rPr>
          <w:rStyle w:val="big-number"/>
          <w:sz w:val="16"/>
          <w:szCs w:val="28"/>
          <w:rtl/>
        </w:rPr>
        <w:tab/>
      </w:r>
      <w:r w:rsidRPr="00DD70F4">
        <w:rPr>
          <w:rStyle w:val="default"/>
          <w:rFonts w:hint="cs"/>
          <w:sz w:val="16"/>
          <w:szCs w:val="22"/>
          <w:rtl/>
        </w:rPr>
        <w:t>(א)</w:t>
      </w:r>
      <w:r w:rsidRPr="00DD70F4">
        <w:rPr>
          <w:rStyle w:val="default"/>
          <w:rFonts w:hint="cs"/>
          <w:sz w:val="16"/>
          <w:szCs w:val="22"/>
          <w:rtl/>
        </w:rPr>
        <w:tab/>
        <w:t>הזכות למזונות היא –</w:t>
      </w:r>
    </w:p>
    <w:p w14:paraId="33B444D0" w14:textId="77777777" w:rsidR="00E33C2D" w:rsidRPr="00DD70F4" w:rsidRDefault="00E33C2D" w:rsidP="00E33C2D">
      <w:pPr>
        <w:pStyle w:val="P22"/>
        <w:spacing w:before="72"/>
        <w:ind w:left="1021" w:right="1134"/>
        <w:rPr>
          <w:rStyle w:val="default"/>
          <w:sz w:val="16"/>
          <w:szCs w:val="22"/>
          <w:rtl/>
        </w:rPr>
      </w:pPr>
      <w:r w:rsidRPr="00DD70F4">
        <w:rPr>
          <w:rStyle w:val="default"/>
          <w:rFonts w:hint="cs"/>
          <w:sz w:val="16"/>
          <w:szCs w:val="22"/>
          <w:rtl/>
        </w:rPr>
        <w:t>(1)</w:t>
      </w:r>
      <w:r w:rsidRPr="00DD70F4">
        <w:rPr>
          <w:rStyle w:val="default"/>
          <w:rFonts w:hint="cs"/>
          <w:sz w:val="16"/>
          <w:szCs w:val="22"/>
          <w:rtl/>
        </w:rPr>
        <w:tab/>
        <w:t>לבן-זוגו של המוריש – כל זמן אלמנותו אולם רשאי בית המשפט לתת מענק חד-פעמי לאלמנת המוריש הנישאת שנית אם נראה לבית המשפט לעשות כן בנסיבות הענין ובשים לב לזכויות ילדי המוריש;</w:t>
      </w:r>
    </w:p>
    <w:p w14:paraId="68A974B6" w14:textId="77777777" w:rsidR="00E33C2D" w:rsidRPr="00DD70F4" w:rsidRDefault="00E33C2D" w:rsidP="00E33C2D">
      <w:pPr>
        <w:pStyle w:val="P00"/>
        <w:spacing w:before="72"/>
        <w:ind w:left="0" w:right="1134"/>
        <w:rPr>
          <w:rStyle w:val="default"/>
          <w:sz w:val="16"/>
          <w:szCs w:val="22"/>
          <w:rtl/>
        </w:rPr>
      </w:pPr>
      <w:r w:rsidRPr="00DD70F4">
        <w:rPr>
          <w:sz w:val="16"/>
          <w:szCs w:val="22"/>
          <w:rtl/>
        </w:rPr>
        <w:tab/>
      </w:r>
      <w:r w:rsidRPr="00DD70F4">
        <w:rPr>
          <w:rStyle w:val="default"/>
          <w:rFonts w:hint="cs"/>
          <w:sz w:val="16"/>
          <w:szCs w:val="22"/>
          <w:rtl/>
        </w:rPr>
        <w:t>(ב)</w:t>
      </w:r>
      <w:r w:rsidRPr="00DD70F4">
        <w:rPr>
          <w:rStyle w:val="default"/>
          <w:rFonts w:hint="cs"/>
          <w:sz w:val="16"/>
          <w:szCs w:val="22"/>
          <w:rtl/>
        </w:rPr>
        <w:tab/>
        <w:t>בן-זוג שערב מות המוריש נשללה ממנו זכותו לקבל מזונות ממנו, אינו זכאי למזונות מעזבונו.</w:t>
      </w:r>
    </w:p>
    <w:p w14:paraId="44FA4125" w14:textId="62750DD5" w:rsidR="001C6BA3" w:rsidRPr="00DD70F4" w:rsidRDefault="001C6BA3" w:rsidP="003A334A">
      <w:pPr>
        <w:pStyle w:val="a8"/>
        <w:rPr>
          <w:sz w:val="22"/>
          <w:szCs w:val="22"/>
          <w:rtl/>
        </w:rPr>
      </w:pPr>
    </w:p>
    <w:p w14:paraId="48D6DDCD" w14:textId="77777777" w:rsidR="00884E61" w:rsidRPr="00DD70F4" w:rsidRDefault="008155C9" w:rsidP="00B22C86">
      <w:pPr>
        <w:rPr>
          <w:sz w:val="22"/>
          <w:szCs w:val="22"/>
          <w:rtl/>
        </w:rPr>
      </w:pPr>
      <w:r w:rsidRPr="00DD70F4">
        <w:rPr>
          <w:rFonts w:hint="cs"/>
          <w:sz w:val="22"/>
          <w:szCs w:val="22"/>
          <w:rtl/>
        </w:rPr>
        <w:t xml:space="preserve">הרעיון </w:t>
      </w:r>
      <w:r w:rsidR="003A334A" w:rsidRPr="00DD70F4">
        <w:rPr>
          <w:rFonts w:hint="cs"/>
          <w:sz w:val="22"/>
          <w:szCs w:val="22"/>
          <w:rtl/>
        </w:rPr>
        <w:t xml:space="preserve">של </w:t>
      </w:r>
      <w:r w:rsidR="00D33931" w:rsidRPr="00DD70F4">
        <w:rPr>
          <w:rFonts w:hint="cs"/>
          <w:sz w:val="22"/>
          <w:szCs w:val="22"/>
          <w:rtl/>
        </w:rPr>
        <w:t xml:space="preserve">סעיף ב </w:t>
      </w:r>
      <w:r w:rsidRPr="00DD70F4">
        <w:rPr>
          <w:rFonts w:hint="cs"/>
          <w:sz w:val="22"/>
          <w:szCs w:val="22"/>
          <w:rtl/>
        </w:rPr>
        <w:t xml:space="preserve">הוא שאם </w:t>
      </w:r>
      <w:r w:rsidR="00E8191E" w:rsidRPr="00DD70F4">
        <w:rPr>
          <w:rFonts w:hint="cs"/>
          <w:sz w:val="22"/>
          <w:szCs w:val="22"/>
          <w:rtl/>
        </w:rPr>
        <w:t>בני הזוג עדיין נשואים פורמלית</w:t>
      </w:r>
      <w:r w:rsidR="00D33931" w:rsidRPr="00DD70F4">
        <w:rPr>
          <w:rFonts w:hint="cs"/>
          <w:sz w:val="22"/>
          <w:szCs w:val="22"/>
          <w:rtl/>
        </w:rPr>
        <w:t>,</w:t>
      </w:r>
      <w:r w:rsidRPr="00DD70F4">
        <w:rPr>
          <w:rFonts w:hint="cs"/>
          <w:sz w:val="22"/>
          <w:szCs w:val="22"/>
          <w:rtl/>
        </w:rPr>
        <w:t xml:space="preserve"> </w:t>
      </w:r>
      <w:r w:rsidR="00E8191E" w:rsidRPr="00DD70F4">
        <w:rPr>
          <w:rFonts w:hint="cs"/>
          <w:sz w:val="22"/>
          <w:szCs w:val="22"/>
          <w:rtl/>
        </w:rPr>
        <w:t xml:space="preserve">אך </w:t>
      </w:r>
      <w:r w:rsidRPr="00DD70F4">
        <w:rPr>
          <w:rFonts w:hint="cs"/>
          <w:sz w:val="22"/>
          <w:szCs w:val="22"/>
          <w:rtl/>
        </w:rPr>
        <w:t xml:space="preserve">בימ"ש קבע שלא מגיע </w:t>
      </w:r>
      <w:r w:rsidR="0092301F" w:rsidRPr="00DD70F4">
        <w:rPr>
          <w:rFonts w:hint="cs"/>
          <w:sz w:val="22"/>
          <w:szCs w:val="22"/>
          <w:rtl/>
        </w:rPr>
        <w:t>לדוג' ל</w:t>
      </w:r>
      <w:r w:rsidR="00EB76DA" w:rsidRPr="00DD70F4">
        <w:rPr>
          <w:rFonts w:hint="cs"/>
          <w:sz w:val="22"/>
          <w:szCs w:val="22"/>
          <w:rtl/>
        </w:rPr>
        <w:t xml:space="preserve">בת הזוג </w:t>
      </w:r>
      <w:r w:rsidRPr="00DD70F4">
        <w:rPr>
          <w:rFonts w:hint="cs"/>
          <w:sz w:val="22"/>
          <w:szCs w:val="22"/>
          <w:rtl/>
        </w:rPr>
        <w:t>מזונות</w:t>
      </w:r>
      <w:r w:rsidR="00EB76DA" w:rsidRPr="00DD70F4">
        <w:rPr>
          <w:rFonts w:hint="cs"/>
          <w:sz w:val="22"/>
          <w:szCs w:val="22"/>
          <w:rtl/>
        </w:rPr>
        <w:t xml:space="preserve">, </w:t>
      </w:r>
      <w:r w:rsidRPr="00DD70F4">
        <w:rPr>
          <w:rFonts w:hint="cs"/>
          <w:sz w:val="22"/>
          <w:szCs w:val="22"/>
          <w:rtl/>
        </w:rPr>
        <w:t>אין ל</w:t>
      </w:r>
      <w:r w:rsidR="0092301F" w:rsidRPr="00DD70F4">
        <w:rPr>
          <w:rFonts w:hint="cs"/>
          <w:sz w:val="22"/>
          <w:szCs w:val="22"/>
          <w:rtl/>
        </w:rPr>
        <w:t>ה</w:t>
      </w:r>
      <w:r w:rsidRPr="00DD70F4">
        <w:rPr>
          <w:rFonts w:hint="cs"/>
          <w:sz w:val="22"/>
          <w:szCs w:val="22"/>
          <w:rtl/>
        </w:rPr>
        <w:t xml:space="preserve"> זכות להסתמך עליו כלכלית. מי שנשללה ממנו הזכות למזונות, לא יכול לתבוע מזונות מן העיזבון.</w:t>
      </w:r>
      <w:r w:rsidR="00B22C86" w:rsidRPr="00DD70F4">
        <w:rPr>
          <w:rFonts w:hint="cs"/>
          <w:sz w:val="22"/>
          <w:szCs w:val="22"/>
          <w:rtl/>
        </w:rPr>
        <w:t xml:space="preserve"> </w:t>
      </w:r>
    </w:p>
    <w:p w14:paraId="46A943E9" w14:textId="222618EF" w:rsidR="00A7282D" w:rsidRPr="00DD70F4" w:rsidRDefault="008155C9" w:rsidP="00884E61">
      <w:pPr>
        <w:rPr>
          <w:sz w:val="22"/>
          <w:szCs w:val="22"/>
        </w:rPr>
      </w:pPr>
      <w:r w:rsidRPr="00DD70F4">
        <w:rPr>
          <w:rFonts w:hint="cs"/>
          <w:sz w:val="22"/>
          <w:szCs w:val="22"/>
          <w:rtl/>
        </w:rPr>
        <w:t xml:space="preserve">אבל, וחשוב להדגיש, שמדובר על שלילת זכות שהייתה קיימת ולא זכות שלא הייתה בחיים מלכתחילה. כיום האמירה הזו פחות רלוונטית. </w:t>
      </w:r>
      <w:r w:rsidR="00A7282D" w:rsidRPr="00DD70F4">
        <w:rPr>
          <w:sz w:val="22"/>
          <w:szCs w:val="22"/>
          <w:rtl/>
        </w:rPr>
        <w:t xml:space="preserve">נניח בני-זוג עורכים הסכם שאין להם זכות למזונות אחד מהשני, אז יתנו תוקף להסכם ואם ייפרדו לא יקבלו תביעת מזונות. אבל אם הזכות לא הייתה קיימת מלכתחילה (נניח כהן וגרושה שהתחתנו, אמנם הם לא כשרים זה לזו אבל כדי להתגרש הם צריכים גט), אפשר לתבוע מזונות מן העיזבון שכן זכות זו </w:t>
      </w:r>
      <w:r w:rsidR="00A7282D" w:rsidRPr="00DD70F4">
        <w:rPr>
          <w:b/>
          <w:bCs/>
          <w:sz w:val="22"/>
          <w:szCs w:val="22"/>
          <w:rtl/>
        </w:rPr>
        <w:t xml:space="preserve">היא אזרחית ולא </w:t>
      </w:r>
      <w:r w:rsidR="008A18EF" w:rsidRPr="00DD70F4">
        <w:rPr>
          <w:rFonts w:hint="cs"/>
          <w:b/>
          <w:bCs/>
          <w:sz w:val="22"/>
          <w:szCs w:val="22"/>
          <w:rtl/>
        </w:rPr>
        <w:t>ק</w:t>
      </w:r>
      <w:r w:rsidR="00A7282D" w:rsidRPr="00DD70F4">
        <w:rPr>
          <w:b/>
          <w:bCs/>
          <w:sz w:val="22"/>
          <w:szCs w:val="22"/>
          <w:rtl/>
        </w:rPr>
        <w:t>שורה לדון האישי</w:t>
      </w:r>
      <w:r w:rsidR="00A7282D" w:rsidRPr="00DD70F4">
        <w:rPr>
          <w:sz w:val="22"/>
          <w:szCs w:val="22"/>
          <w:rtl/>
        </w:rPr>
        <w:t xml:space="preserve">. </w:t>
      </w:r>
    </w:p>
    <w:p w14:paraId="67AFE636" w14:textId="29ED5965" w:rsidR="006B1973" w:rsidRPr="00DD70F4" w:rsidRDefault="00E5439D" w:rsidP="00F8499B">
      <w:pPr>
        <w:rPr>
          <w:sz w:val="22"/>
          <w:szCs w:val="22"/>
          <w:rtl/>
        </w:rPr>
      </w:pPr>
      <w:r w:rsidRPr="00DD70F4">
        <w:rPr>
          <w:rFonts w:hint="cs"/>
          <w:b/>
          <w:bCs/>
          <w:color w:val="FF0000"/>
          <w:sz w:val="22"/>
          <w:szCs w:val="22"/>
          <w:rtl/>
        </w:rPr>
        <w:t>ס' 57(</w:t>
      </w:r>
      <w:r w:rsidR="00F5106F" w:rsidRPr="00DD70F4">
        <w:rPr>
          <w:rFonts w:hint="cs"/>
          <w:b/>
          <w:bCs/>
          <w:color w:val="FF0000"/>
          <w:sz w:val="22"/>
          <w:szCs w:val="22"/>
          <w:rtl/>
        </w:rPr>
        <w:t>א</w:t>
      </w:r>
      <w:r w:rsidRPr="00DD70F4">
        <w:rPr>
          <w:rFonts w:hint="cs"/>
          <w:b/>
          <w:bCs/>
          <w:color w:val="FF0000"/>
          <w:sz w:val="22"/>
          <w:szCs w:val="22"/>
          <w:rtl/>
        </w:rPr>
        <w:t>)(</w:t>
      </w:r>
      <w:r w:rsidR="00F5106F" w:rsidRPr="00DD70F4">
        <w:rPr>
          <w:rFonts w:hint="cs"/>
          <w:b/>
          <w:bCs/>
          <w:color w:val="FF0000"/>
          <w:sz w:val="22"/>
          <w:szCs w:val="22"/>
          <w:rtl/>
        </w:rPr>
        <w:t>1</w:t>
      </w:r>
      <w:r w:rsidRPr="00DD70F4">
        <w:rPr>
          <w:rFonts w:hint="cs"/>
          <w:b/>
          <w:bCs/>
          <w:color w:val="FF0000"/>
          <w:sz w:val="22"/>
          <w:szCs w:val="22"/>
          <w:rtl/>
        </w:rPr>
        <w:t>)</w:t>
      </w:r>
      <w:r w:rsidR="005A69BC" w:rsidRPr="00DD70F4">
        <w:rPr>
          <w:rFonts w:hint="cs"/>
          <w:b/>
          <w:bCs/>
          <w:color w:val="FF0000"/>
          <w:sz w:val="22"/>
          <w:szCs w:val="22"/>
          <w:rtl/>
        </w:rPr>
        <w:t>:</w:t>
      </w:r>
      <w:r w:rsidR="00F5106F" w:rsidRPr="00DD70F4">
        <w:rPr>
          <w:rFonts w:hint="cs"/>
          <w:b/>
          <w:bCs/>
          <w:sz w:val="22"/>
          <w:szCs w:val="22"/>
          <w:rtl/>
        </w:rPr>
        <w:t xml:space="preserve"> אם </w:t>
      </w:r>
      <w:r w:rsidR="005A69BC" w:rsidRPr="00DD70F4">
        <w:rPr>
          <w:rFonts w:hint="cs"/>
          <w:b/>
          <w:bCs/>
          <w:sz w:val="22"/>
          <w:szCs w:val="22"/>
          <w:rtl/>
        </w:rPr>
        <w:t>מתחתנים</w:t>
      </w:r>
      <w:r w:rsidR="00F5106F" w:rsidRPr="00DD70F4">
        <w:rPr>
          <w:rFonts w:hint="cs"/>
          <w:b/>
          <w:bCs/>
          <w:sz w:val="22"/>
          <w:szCs w:val="22"/>
          <w:rtl/>
        </w:rPr>
        <w:t xml:space="preserve"> מחדש מאבדים את הזכות למזונות מן העיזבון</w:t>
      </w:r>
      <w:r w:rsidR="00F5106F" w:rsidRPr="00DD70F4">
        <w:rPr>
          <w:rFonts w:hint="cs"/>
          <w:sz w:val="22"/>
          <w:szCs w:val="22"/>
          <w:rtl/>
        </w:rPr>
        <w:t>. אבל ביהמ"ש רשאי לתת מענק חד פעמי לאלמנה שמתח</w:t>
      </w:r>
      <w:r w:rsidR="000812DD" w:rsidRPr="00DD70F4">
        <w:rPr>
          <w:rFonts w:hint="cs"/>
          <w:sz w:val="22"/>
          <w:szCs w:val="22"/>
          <w:rtl/>
        </w:rPr>
        <w:t>תנת מחדש. עולה השאלה מה קורה עם אלמן? עפ"י פק</w:t>
      </w:r>
      <w:r w:rsidR="005A69BC" w:rsidRPr="00DD70F4">
        <w:rPr>
          <w:rFonts w:hint="cs"/>
          <w:sz w:val="22"/>
          <w:szCs w:val="22"/>
          <w:rtl/>
        </w:rPr>
        <w:t>ודת</w:t>
      </w:r>
      <w:r w:rsidR="000812DD" w:rsidRPr="00DD70F4">
        <w:rPr>
          <w:rFonts w:hint="cs"/>
          <w:sz w:val="22"/>
          <w:szCs w:val="22"/>
          <w:rtl/>
        </w:rPr>
        <w:t xml:space="preserve"> הפרשנות אפשר לפסוק גם לאלמן. החוק הזה נחקק בתקופות ישנות</w:t>
      </w:r>
      <w:r w:rsidR="00983950" w:rsidRPr="00DD70F4">
        <w:rPr>
          <w:rFonts w:hint="cs"/>
          <w:sz w:val="22"/>
          <w:szCs w:val="22"/>
          <w:rtl/>
        </w:rPr>
        <w:t xml:space="preserve"> והיום ביהמ"ש ינהג בצורה שוויונית</w:t>
      </w:r>
      <w:r w:rsidR="00466F1A" w:rsidRPr="00DD70F4">
        <w:rPr>
          <w:rFonts w:hint="cs"/>
          <w:sz w:val="22"/>
          <w:szCs w:val="22"/>
          <w:rtl/>
        </w:rPr>
        <w:t>.</w:t>
      </w:r>
    </w:p>
    <w:p w14:paraId="2CA4C079" w14:textId="196EE73F" w:rsidR="00983950" w:rsidRPr="00DD70F4" w:rsidRDefault="00983950" w:rsidP="00F8499B">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 57</w:t>
      </w:r>
      <w:r w:rsidR="00080AAC" w:rsidRPr="00DD70F4">
        <w:rPr>
          <w:rFonts w:hint="cs"/>
          <w:b/>
          <w:bCs/>
          <w:color w:val="FF0000"/>
          <w:sz w:val="22"/>
          <w:szCs w:val="22"/>
          <w:rtl/>
        </w:rPr>
        <w:t>(ג)</w:t>
      </w:r>
      <w:r w:rsidRPr="00DD70F4">
        <w:rPr>
          <w:rFonts w:hint="cs"/>
          <w:b/>
          <w:bCs/>
          <w:color w:val="FF0000"/>
          <w:sz w:val="22"/>
          <w:szCs w:val="22"/>
          <w:rtl/>
        </w:rPr>
        <w:t>:</w:t>
      </w:r>
      <w:r w:rsidRPr="00DD70F4">
        <w:rPr>
          <w:rFonts w:hint="cs"/>
          <w:b/>
          <w:bCs/>
          <w:sz w:val="22"/>
          <w:szCs w:val="22"/>
          <w:rtl/>
        </w:rPr>
        <w:t xml:space="preserve"> הזכות למזונות </w:t>
      </w:r>
      <w:r w:rsidR="00080AAC" w:rsidRPr="00DD70F4">
        <w:rPr>
          <w:rFonts w:hint="cs"/>
          <w:b/>
          <w:bCs/>
          <w:sz w:val="22"/>
          <w:szCs w:val="22"/>
          <w:rtl/>
        </w:rPr>
        <w:t xml:space="preserve">מן העיזבון </w:t>
      </w:r>
      <w:r w:rsidRPr="00DD70F4">
        <w:rPr>
          <w:rFonts w:hint="cs"/>
          <w:b/>
          <w:bCs/>
          <w:sz w:val="22"/>
          <w:szCs w:val="22"/>
          <w:rtl/>
        </w:rPr>
        <w:t>של ידועים בציבור</w:t>
      </w:r>
    </w:p>
    <w:p w14:paraId="7DF190F8" w14:textId="07D8B6C5" w:rsidR="00983950" w:rsidRPr="00DD70F4" w:rsidRDefault="002971F5" w:rsidP="002971F5">
      <w:pPr>
        <w:pStyle w:val="P00"/>
        <w:spacing w:before="72"/>
        <w:ind w:left="0" w:right="1134"/>
        <w:rPr>
          <w:rStyle w:val="default"/>
          <w:sz w:val="16"/>
          <w:szCs w:val="22"/>
          <w:rtl/>
        </w:rPr>
      </w:pPr>
      <w:r w:rsidRPr="00DD70F4">
        <w:rPr>
          <w:rtl/>
        </w:rPr>
        <w:tab/>
      </w:r>
      <w:r w:rsidRPr="00DD70F4">
        <w:rPr>
          <w:rFonts w:hint="cs"/>
          <w:rtl/>
        </w:rPr>
        <w:t xml:space="preserve">57. </w:t>
      </w:r>
      <w:r w:rsidRPr="00DD70F4">
        <w:rPr>
          <w:rStyle w:val="default"/>
          <w:rFonts w:hint="cs"/>
          <w:sz w:val="16"/>
          <w:szCs w:val="22"/>
          <w:rtl/>
        </w:rPr>
        <w:t>(ג)</w:t>
      </w:r>
      <w:r w:rsidRPr="00DD70F4">
        <w:rPr>
          <w:rStyle w:val="default"/>
          <w:rFonts w:hint="cs"/>
          <w:sz w:val="16"/>
          <w:szCs w:val="22"/>
          <w:rtl/>
        </w:rPr>
        <w:tab/>
        <w:t>איש ואשה החיים חיי משפחה במשק בית משותף אך אינם נשואים זה לזה, ומת אחד מהם ובשעת מותו אף אחד מהם לא היה נשוי לאדם אחר, זכאי הנשאר בחיים למזונות מן העזבון כאילו היו נשואים זה לזה.</w:t>
      </w:r>
    </w:p>
    <w:p w14:paraId="115D39EF" w14:textId="77777777" w:rsidR="002971F5" w:rsidRPr="00DD70F4" w:rsidRDefault="002971F5" w:rsidP="002971F5">
      <w:pPr>
        <w:pStyle w:val="P00"/>
        <w:spacing w:before="72"/>
        <w:ind w:left="0" w:right="1134"/>
        <w:rPr>
          <w:rFonts w:cs="Times New Roman"/>
          <w:b/>
          <w:bCs/>
          <w:sz w:val="16"/>
          <w:szCs w:val="22"/>
          <w:rtl/>
        </w:rPr>
      </w:pPr>
    </w:p>
    <w:p w14:paraId="21056B4C" w14:textId="77777777" w:rsidR="00C96FE2" w:rsidRPr="00DD70F4" w:rsidRDefault="008F4839" w:rsidP="00F8499B">
      <w:pPr>
        <w:rPr>
          <w:sz w:val="22"/>
          <w:szCs w:val="22"/>
          <w:rtl/>
        </w:rPr>
      </w:pPr>
      <w:r w:rsidRPr="00DD70F4">
        <w:rPr>
          <w:rFonts w:hint="cs"/>
          <w:b/>
          <w:bCs/>
          <w:sz w:val="22"/>
          <w:szCs w:val="22"/>
          <w:rtl/>
        </w:rPr>
        <w:t>הזכות למזונות ניתנת גם לידועים בציבור</w:t>
      </w:r>
      <w:r w:rsidR="002971F5" w:rsidRPr="00DD70F4">
        <w:rPr>
          <w:rFonts w:hint="cs"/>
          <w:sz w:val="22"/>
          <w:szCs w:val="22"/>
          <w:rtl/>
        </w:rPr>
        <w:t>.</w:t>
      </w:r>
      <w:r w:rsidRPr="00DD70F4">
        <w:rPr>
          <w:rFonts w:hint="cs"/>
          <w:sz w:val="22"/>
          <w:szCs w:val="22"/>
          <w:rtl/>
        </w:rPr>
        <w:t xml:space="preserve"> אך בני זוג אינם יכולים לקבוע אם הם בגדר </w:t>
      </w:r>
      <w:proofErr w:type="spellStart"/>
      <w:r w:rsidRPr="00DD70F4">
        <w:rPr>
          <w:rFonts w:hint="cs"/>
          <w:sz w:val="22"/>
          <w:szCs w:val="22"/>
          <w:rtl/>
        </w:rPr>
        <w:t>ידב"צ</w:t>
      </w:r>
      <w:proofErr w:type="spellEnd"/>
      <w:r w:rsidRPr="00DD70F4">
        <w:rPr>
          <w:rFonts w:hint="cs"/>
          <w:sz w:val="22"/>
          <w:szCs w:val="22"/>
          <w:rtl/>
        </w:rPr>
        <w:t xml:space="preserve"> לעניין </w:t>
      </w:r>
      <w:r w:rsidR="00C96FE2" w:rsidRPr="00DD70F4">
        <w:rPr>
          <w:rFonts w:hint="cs"/>
          <w:sz w:val="22"/>
          <w:szCs w:val="22"/>
          <w:rtl/>
        </w:rPr>
        <w:t>ס</w:t>
      </w:r>
      <w:r w:rsidRPr="00DD70F4">
        <w:rPr>
          <w:rFonts w:hint="cs"/>
          <w:sz w:val="22"/>
          <w:szCs w:val="22"/>
          <w:rtl/>
        </w:rPr>
        <w:t xml:space="preserve">עיף זה. </w:t>
      </w:r>
    </w:p>
    <w:p w14:paraId="3DD582C3" w14:textId="3190B7E8" w:rsidR="00590B96" w:rsidRPr="00DD70F4" w:rsidRDefault="008F4839" w:rsidP="00590B96">
      <w:pPr>
        <w:rPr>
          <w:sz w:val="22"/>
          <w:szCs w:val="22"/>
        </w:rPr>
      </w:pPr>
      <w:r w:rsidRPr="00DD70F4">
        <w:rPr>
          <w:rStyle w:val="af0"/>
          <w:rFonts w:hint="cs"/>
          <w:sz w:val="22"/>
          <w:szCs w:val="22"/>
          <w:rtl/>
        </w:rPr>
        <w:t>עניין בר נהור</w:t>
      </w:r>
      <w:r w:rsidR="00C96FE2" w:rsidRPr="00DD70F4">
        <w:rPr>
          <w:rFonts w:hint="cs"/>
          <w:sz w:val="22"/>
          <w:szCs w:val="22"/>
          <w:rtl/>
        </w:rPr>
        <w:t xml:space="preserve"> </w:t>
      </w:r>
      <w:r w:rsidRPr="00DD70F4">
        <w:rPr>
          <w:rFonts w:hint="cs"/>
          <w:sz w:val="22"/>
          <w:szCs w:val="22"/>
          <w:rtl/>
        </w:rPr>
        <w:t xml:space="preserve">- בני זוג בזוגיות שנייה ערכו הסכם </w:t>
      </w:r>
      <w:r w:rsidR="00E75E0C" w:rsidRPr="00DD70F4">
        <w:rPr>
          <w:rFonts w:hint="cs"/>
          <w:sz w:val="22"/>
          <w:szCs w:val="22"/>
          <w:rtl/>
        </w:rPr>
        <w:t xml:space="preserve">הוגן, לפיו </w:t>
      </w:r>
      <w:r w:rsidRPr="00DD70F4">
        <w:rPr>
          <w:rFonts w:hint="cs"/>
          <w:sz w:val="22"/>
          <w:szCs w:val="22"/>
          <w:rtl/>
        </w:rPr>
        <w:t>כל מה שהיה ל</w:t>
      </w:r>
      <w:r w:rsidR="00E75E0C" w:rsidRPr="00DD70F4">
        <w:rPr>
          <w:rFonts w:hint="cs"/>
          <w:sz w:val="22"/>
          <w:szCs w:val="22"/>
          <w:rtl/>
        </w:rPr>
        <w:t>כל אחד מ</w:t>
      </w:r>
      <w:r w:rsidRPr="00DD70F4">
        <w:rPr>
          <w:rFonts w:hint="cs"/>
          <w:sz w:val="22"/>
          <w:szCs w:val="22"/>
          <w:rtl/>
        </w:rPr>
        <w:t xml:space="preserve">בני </w:t>
      </w:r>
      <w:r w:rsidR="00E75E0C" w:rsidRPr="00DD70F4">
        <w:rPr>
          <w:rFonts w:hint="cs"/>
          <w:sz w:val="22"/>
          <w:szCs w:val="22"/>
          <w:rtl/>
        </w:rPr>
        <w:t>ה</w:t>
      </w:r>
      <w:r w:rsidRPr="00DD70F4">
        <w:rPr>
          <w:rFonts w:hint="cs"/>
          <w:sz w:val="22"/>
          <w:szCs w:val="22"/>
          <w:rtl/>
        </w:rPr>
        <w:t xml:space="preserve">זוג טרם הזוגיות נשאר שלו, </w:t>
      </w:r>
      <w:r w:rsidR="00E75E0C" w:rsidRPr="00DD70F4">
        <w:rPr>
          <w:rFonts w:hint="cs"/>
          <w:sz w:val="22"/>
          <w:szCs w:val="22"/>
          <w:rtl/>
        </w:rPr>
        <w:t>וש</w:t>
      </w:r>
      <w:r w:rsidRPr="00DD70F4">
        <w:rPr>
          <w:rFonts w:hint="cs"/>
          <w:sz w:val="22"/>
          <w:szCs w:val="22"/>
          <w:rtl/>
        </w:rPr>
        <w:t xml:space="preserve">הדירה שקנו </w:t>
      </w:r>
      <w:r w:rsidR="00E75E0C" w:rsidRPr="00DD70F4">
        <w:rPr>
          <w:rFonts w:hint="cs"/>
          <w:sz w:val="22"/>
          <w:szCs w:val="22"/>
          <w:rtl/>
        </w:rPr>
        <w:t xml:space="preserve">יחד </w:t>
      </w:r>
      <w:r w:rsidRPr="00DD70F4">
        <w:rPr>
          <w:rFonts w:hint="cs"/>
          <w:sz w:val="22"/>
          <w:szCs w:val="22"/>
          <w:rtl/>
        </w:rPr>
        <w:t xml:space="preserve">שייכת להם במשותף. הם </w:t>
      </w:r>
      <w:r w:rsidR="00B63B82" w:rsidRPr="00DD70F4">
        <w:rPr>
          <w:rFonts w:hint="cs"/>
          <w:sz w:val="22"/>
          <w:szCs w:val="22"/>
          <w:rtl/>
        </w:rPr>
        <w:t xml:space="preserve">כתבו בהסכם שהם </w:t>
      </w:r>
      <w:r w:rsidRPr="00DD70F4">
        <w:rPr>
          <w:rFonts w:hint="cs"/>
          <w:sz w:val="22"/>
          <w:szCs w:val="22"/>
          <w:rtl/>
        </w:rPr>
        <w:t xml:space="preserve">לא רוצים להחיל עליהם שום הוראה של </w:t>
      </w:r>
      <w:proofErr w:type="spellStart"/>
      <w:r w:rsidRPr="00DD70F4">
        <w:rPr>
          <w:rFonts w:hint="cs"/>
          <w:sz w:val="22"/>
          <w:szCs w:val="22"/>
          <w:rtl/>
        </w:rPr>
        <w:t>ידב"צ</w:t>
      </w:r>
      <w:proofErr w:type="spellEnd"/>
      <w:r w:rsidRPr="00DD70F4">
        <w:rPr>
          <w:rFonts w:hint="cs"/>
          <w:sz w:val="22"/>
          <w:szCs w:val="22"/>
          <w:rtl/>
        </w:rPr>
        <w:t xml:space="preserve">. </w:t>
      </w:r>
      <w:r w:rsidR="00590B96" w:rsidRPr="00DD70F4">
        <w:rPr>
          <w:rFonts w:hint="cs"/>
          <w:sz w:val="22"/>
          <w:szCs w:val="22"/>
          <w:rtl/>
        </w:rPr>
        <w:t xml:space="preserve">לימים, הגבר נפטר והאישה ביקשה לתבוע מזונות מהעיזבון. </w:t>
      </w:r>
      <w:r w:rsidRPr="00DD70F4">
        <w:rPr>
          <w:rFonts w:hint="cs"/>
          <w:sz w:val="22"/>
          <w:szCs w:val="22"/>
          <w:rtl/>
        </w:rPr>
        <w:t>שמגר אומר שהעניין הזה הוא עניין</w:t>
      </w:r>
      <w:r w:rsidR="00B63B82" w:rsidRPr="00DD70F4">
        <w:rPr>
          <w:rFonts w:hint="cs"/>
          <w:sz w:val="22"/>
          <w:szCs w:val="22"/>
          <w:rtl/>
        </w:rPr>
        <w:t xml:space="preserve"> </w:t>
      </w:r>
      <w:r w:rsidRPr="00DD70F4">
        <w:rPr>
          <w:rFonts w:hint="cs"/>
          <w:sz w:val="22"/>
          <w:szCs w:val="22"/>
          <w:rtl/>
        </w:rPr>
        <w:t>עובדתי שבית המשפט קובע ולא הצדדים.</w:t>
      </w:r>
      <w:r w:rsidR="00B63B82" w:rsidRPr="00DD70F4">
        <w:rPr>
          <w:rFonts w:hint="cs"/>
          <w:sz w:val="22"/>
          <w:szCs w:val="22"/>
          <w:rtl/>
        </w:rPr>
        <w:t xml:space="preserve"> </w:t>
      </w:r>
      <w:r w:rsidRPr="00DD70F4">
        <w:rPr>
          <w:rFonts w:hint="cs"/>
          <w:sz w:val="22"/>
          <w:szCs w:val="22"/>
          <w:rtl/>
        </w:rPr>
        <w:t>הוראה קוגנטית</w:t>
      </w:r>
      <w:r w:rsidR="00B63B82" w:rsidRPr="00DD70F4">
        <w:rPr>
          <w:rFonts w:hint="cs"/>
          <w:sz w:val="22"/>
          <w:szCs w:val="22"/>
          <w:rtl/>
        </w:rPr>
        <w:t xml:space="preserve"> של המחוקק שלא ניתן להתנות עליה בהסכם</w:t>
      </w:r>
      <w:r w:rsidR="000D5954" w:rsidRPr="00DD70F4">
        <w:rPr>
          <w:rFonts w:hint="cs"/>
          <w:sz w:val="22"/>
          <w:szCs w:val="22"/>
          <w:rtl/>
        </w:rPr>
        <w:t xml:space="preserve"> (שאז היא תהפוך לדיספוזיטיבית)</w:t>
      </w:r>
      <w:r w:rsidR="00C715F1" w:rsidRPr="00DD70F4">
        <w:rPr>
          <w:rFonts w:hint="cs"/>
          <w:sz w:val="22"/>
          <w:szCs w:val="22"/>
          <w:rtl/>
        </w:rPr>
        <w:t>.</w:t>
      </w:r>
      <w:r w:rsidR="00590B96" w:rsidRPr="00DD70F4">
        <w:rPr>
          <w:rFonts w:hint="cs"/>
          <w:sz w:val="22"/>
          <w:szCs w:val="22"/>
          <w:rtl/>
        </w:rPr>
        <w:t xml:space="preserve"> </w:t>
      </w:r>
      <w:r w:rsidR="00590B96" w:rsidRPr="00DD70F4">
        <w:rPr>
          <w:sz w:val="22"/>
          <w:szCs w:val="22"/>
          <w:rtl/>
        </w:rPr>
        <w:t xml:space="preserve">אנחנו לא יודעים אם היא בסוף קיבלה מזונות או לא כיוון שיש לזכור שעל הגברת להוכיח </w:t>
      </w:r>
      <w:r w:rsidR="00590B96" w:rsidRPr="00DD70F4">
        <w:rPr>
          <w:b/>
          <w:bCs/>
          <w:sz w:val="22"/>
          <w:szCs w:val="22"/>
          <w:rtl/>
        </w:rPr>
        <w:t xml:space="preserve">נזקקות במנוח וכל הרכוש שברשותה מובא בחשבון במתן ההחלטה </w:t>
      </w:r>
      <w:r w:rsidR="00590B96" w:rsidRPr="00DD70F4">
        <w:rPr>
          <w:sz w:val="22"/>
          <w:szCs w:val="22"/>
          <w:rtl/>
        </w:rPr>
        <w:t xml:space="preserve">האם לתת לה מן העזבון. אם היא לא במצב של נזקקות היא לא תקבל מן העזבון כידועה בציבור. </w:t>
      </w:r>
    </w:p>
    <w:p w14:paraId="25900D01" w14:textId="4C9F5C47" w:rsidR="00080AAC" w:rsidRPr="00DD70F4" w:rsidRDefault="00080AAC" w:rsidP="00080AAC">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 57:</w:t>
      </w:r>
      <w:r w:rsidRPr="00DD70F4">
        <w:rPr>
          <w:rFonts w:hint="cs"/>
          <w:b/>
          <w:bCs/>
          <w:sz w:val="22"/>
          <w:szCs w:val="22"/>
          <w:rtl/>
        </w:rPr>
        <w:t xml:space="preserve"> הזכות למזונות מן העיזבון של ילדים </w:t>
      </w:r>
    </w:p>
    <w:p w14:paraId="68644213" w14:textId="721D3F07" w:rsidR="007A609E" w:rsidRPr="00DD70F4" w:rsidRDefault="007A609E" w:rsidP="007A609E">
      <w:pPr>
        <w:pStyle w:val="P00"/>
        <w:spacing w:before="0"/>
        <w:ind w:left="0" w:right="1134"/>
        <w:rPr>
          <w:rStyle w:val="default"/>
          <w:sz w:val="16"/>
          <w:szCs w:val="22"/>
        </w:rPr>
      </w:pPr>
      <w:r w:rsidRPr="00DD70F4">
        <w:rPr>
          <w:rStyle w:val="big-number"/>
          <w:sz w:val="16"/>
          <w:szCs w:val="28"/>
          <w:rtl/>
        </w:rPr>
        <w:t>57.</w:t>
      </w:r>
      <w:r w:rsidRPr="00DD70F4">
        <w:rPr>
          <w:rStyle w:val="big-number"/>
          <w:sz w:val="16"/>
          <w:szCs w:val="28"/>
          <w:rtl/>
        </w:rPr>
        <w:tab/>
      </w:r>
      <w:r w:rsidRPr="00DD70F4">
        <w:rPr>
          <w:rStyle w:val="default"/>
          <w:rFonts w:hint="cs"/>
          <w:sz w:val="16"/>
          <w:szCs w:val="22"/>
          <w:rtl/>
        </w:rPr>
        <w:t>(א)</w:t>
      </w:r>
      <w:r w:rsidRPr="00DD70F4">
        <w:rPr>
          <w:rStyle w:val="default"/>
          <w:rFonts w:hint="cs"/>
          <w:sz w:val="16"/>
          <w:szCs w:val="22"/>
          <w:rtl/>
        </w:rPr>
        <w:tab/>
        <w:t>הזכות למזונות היא –</w:t>
      </w:r>
    </w:p>
    <w:p w14:paraId="001F0B27" w14:textId="394FAC10" w:rsidR="007A609E" w:rsidRPr="00DD70F4" w:rsidRDefault="007A609E" w:rsidP="007A609E">
      <w:pPr>
        <w:pStyle w:val="P22"/>
        <w:spacing w:before="0"/>
        <w:ind w:left="1021" w:right="1134"/>
        <w:rPr>
          <w:rStyle w:val="default"/>
          <w:sz w:val="16"/>
          <w:szCs w:val="22"/>
          <w:rtl/>
        </w:rPr>
      </w:pPr>
      <w:r w:rsidRPr="00DD70F4">
        <w:rPr>
          <w:rStyle w:val="default"/>
          <w:rFonts w:hint="cs"/>
          <w:sz w:val="16"/>
          <w:szCs w:val="22"/>
          <w:rtl/>
        </w:rPr>
        <w:t>(2)</w:t>
      </w:r>
      <w:r w:rsidRPr="00DD70F4">
        <w:rPr>
          <w:rStyle w:val="default"/>
          <w:rFonts w:hint="cs"/>
          <w:sz w:val="16"/>
          <w:szCs w:val="22"/>
          <w:rtl/>
        </w:rPr>
        <w:tab/>
        <w:t>לילדי המוריש – עד גיל 18 לילד נכה – כל זמן נכותו, לילד שהוא חולה נפש – כל עוד הוא חולה נפש, ולילד עם מוגבלות שכלית-התפתחותית – כמשמעותו בחוק הסעד (טיפול באנשים עם מוגבלות שכלית-התפתחותית), תשכ"ט-1969.</w:t>
      </w:r>
    </w:p>
    <w:p w14:paraId="41FB8EC4" w14:textId="77777777" w:rsidR="007A609E" w:rsidRPr="00DD70F4" w:rsidRDefault="007A609E" w:rsidP="007A609E">
      <w:pPr>
        <w:pStyle w:val="P22"/>
        <w:spacing w:before="72"/>
        <w:ind w:left="1021" w:right="1134"/>
        <w:rPr>
          <w:rStyle w:val="default"/>
          <w:sz w:val="16"/>
          <w:szCs w:val="22"/>
          <w:rtl/>
        </w:rPr>
      </w:pPr>
      <w:r w:rsidRPr="00DD70F4">
        <w:rPr>
          <w:rStyle w:val="default"/>
          <w:rFonts w:hint="cs"/>
          <w:sz w:val="16"/>
          <w:szCs w:val="22"/>
          <w:rtl/>
        </w:rPr>
        <w:t>(3)</w:t>
      </w:r>
      <w:r w:rsidRPr="00DD70F4">
        <w:rPr>
          <w:rStyle w:val="default"/>
          <w:rFonts w:hint="cs"/>
          <w:sz w:val="16"/>
          <w:szCs w:val="22"/>
          <w:rtl/>
        </w:rPr>
        <w:tab/>
        <w:t>לילד בגיר של המוריש שבית המשפט ראה לפי הנסיבות שמן הראוי לקבוע לו מזונות – עד גיל 23.</w:t>
      </w:r>
    </w:p>
    <w:p w14:paraId="73F692B4" w14:textId="77777777" w:rsidR="007A609E" w:rsidRPr="00DD70F4" w:rsidRDefault="007A609E" w:rsidP="007A609E">
      <w:pPr>
        <w:pStyle w:val="P00"/>
        <w:spacing w:before="72"/>
        <w:ind w:left="0" w:right="1134"/>
        <w:rPr>
          <w:rStyle w:val="default"/>
          <w:sz w:val="16"/>
          <w:szCs w:val="22"/>
          <w:rtl/>
        </w:rPr>
      </w:pPr>
      <w:r w:rsidRPr="00DD70F4">
        <w:rPr>
          <w:sz w:val="16"/>
          <w:szCs w:val="22"/>
          <w:rtl/>
        </w:rPr>
        <w:tab/>
      </w:r>
      <w:r w:rsidRPr="00DD70F4">
        <w:rPr>
          <w:rStyle w:val="default"/>
          <w:rFonts w:hint="cs"/>
          <w:sz w:val="16"/>
          <w:szCs w:val="22"/>
          <w:rtl/>
        </w:rPr>
        <w:t>(ד)</w:t>
      </w:r>
      <w:r w:rsidRPr="00DD70F4">
        <w:rPr>
          <w:rStyle w:val="default"/>
          <w:rFonts w:hint="cs"/>
          <w:sz w:val="16"/>
          <w:szCs w:val="22"/>
          <w:rtl/>
        </w:rPr>
        <w:tab/>
        <w:t>ילד, לענין מזונות – לרבות ילד שנולד אחרי מות המוריש, ילד שלא מנישואין, ילד מאומץ, וכן נכד של המוריש שנתייתם לפני מות המוריש או שהדאגה לפרנסתו היתה על המוריש ערב מותו ואין הוריו יכולים לספק לו מזונותיו.</w:t>
      </w:r>
    </w:p>
    <w:p w14:paraId="62BD45BF" w14:textId="77777777" w:rsidR="007A609E" w:rsidRPr="00DD70F4" w:rsidRDefault="007A609E" w:rsidP="007A609E">
      <w:pPr>
        <w:pStyle w:val="a8"/>
        <w:rPr>
          <w:sz w:val="22"/>
          <w:szCs w:val="22"/>
          <w:rtl/>
        </w:rPr>
      </w:pPr>
    </w:p>
    <w:p w14:paraId="6C6D10E5" w14:textId="55991BAB" w:rsidR="0057055C" w:rsidRPr="00DD70F4" w:rsidRDefault="0057055C" w:rsidP="00F8499B">
      <w:pPr>
        <w:rPr>
          <w:sz w:val="22"/>
          <w:szCs w:val="22"/>
          <w:rtl/>
        </w:rPr>
      </w:pPr>
      <w:r w:rsidRPr="00DD70F4">
        <w:rPr>
          <w:rFonts w:hint="cs"/>
          <w:sz w:val="22"/>
          <w:szCs w:val="22"/>
          <w:rtl/>
        </w:rPr>
        <w:t>גם ילדים זכאים למזונות מן העיזבון. ככל</w:t>
      </w:r>
      <w:r w:rsidR="00A24A44" w:rsidRPr="00DD70F4">
        <w:rPr>
          <w:rFonts w:hint="cs"/>
          <w:sz w:val="22"/>
          <w:szCs w:val="22"/>
          <w:rtl/>
        </w:rPr>
        <w:t>ל,</w:t>
      </w:r>
      <w:r w:rsidRPr="00DD70F4">
        <w:rPr>
          <w:rFonts w:hint="cs"/>
          <w:sz w:val="22"/>
          <w:szCs w:val="22"/>
          <w:rtl/>
        </w:rPr>
        <w:t xml:space="preserve"> זה עד גיל 18, אבל אפשר עד גיל 23</w:t>
      </w:r>
      <w:r w:rsidR="00A24A44" w:rsidRPr="00DD70F4">
        <w:rPr>
          <w:rFonts w:hint="cs"/>
          <w:sz w:val="22"/>
          <w:szCs w:val="22"/>
          <w:rtl/>
        </w:rPr>
        <w:t xml:space="preserve"> לשיקול דעתו של ביהמ"ש</w:t>
      </w:r>
      <w:r w:rsidRPr="00DD70F4">
        <w:rPr>
          <w:rFonts w:hint="cs"/>
          <w:sz w:val="22"/>
          <w:szCs w:val="22"/>
          <w:rtl/>
        </w:rPr>
        <w:t xml:space="preserve">. אם </w:t>
      </w:r>
      <w:r w:rsidR="002371E6" w:rsidRPr="00DD70F4">
        <w:rPr>
          <w:rFonts w:hint="cs"/>
          <w:sz w:val="22"/>
          <w:szCs w:val="22"/>
          <w:rtl/>
        </w:rPr>
        <w:t xml:space="preserve">לילד </w:t>
      </w:r>
      <w:r w:rsidRPr="00DD70F4">
        <w:rPr>
          <w:rFonts w:hint="cs"/>
          <w:sz w:val="22"/>
          <w:szCs w:val="22"/>
          <w:rtl/>
        </w:rPr>
        <w:t>יש מגבלה, אז הזכות היא כל הזמן שהמגבל</w:t>
      </w:r>
      <w:r w:rsidR="002371E6" w:rsidRPr="00DD70F4">
        <w:rPr>
          <w:rFonts w:hint="cs"/>
          <w:sz w:val="22"/>
          <w:szCs w:val="22"/>
          <w:rtl/>
        </w:rPr>
        <w:t>ה</w:t>
      </w:r>
      <w:r w:rsidRPr="00DD70F4">
        <w:rPr>
          <w:rFonts w:hint="cs"/>
          <w:sz w:val="22"/>
          <w:szCs w:val="22"/>
          <w:rtl/>
        </w:rPr>
        <w:t xml:space="preserve"> קיימת. דהיינו לתמיד.</w:t>
      </w:r>
    </w:p>
    <w:p w14:paraId="6DE9CA29" w14:textId="0B360C84" w:rsidR="0057055C" w:rsidRPr="00DD70F4" w:rsidRDefault="0057055C" w:rsidP="00F8499B">
      <w:pPr>
        <w:rPr>
          <w:sz w:val="22"/>
          <w:szCs w:val="22"/>
          <w:rtl/>
        </w:rPr>
      </w:pPr>
      <w:r w:rsidRPr="00DD70F4">
        <w:rPr>
          <w:rFonts w:hint="cs"/>
          <w:sz w:val="22"/>
          <w:szCs w:val="22"/>
          <w:rtl/>
        </w:rPr>
        <w:t xml:space="preserve">כיום, בטח לאור המגמה בדיני המשפחה שמאריכים את תקופת דיני המזונות. תפיסה שמשותפת לדיני המשפחה המערביים שמבינים שנזקקות של ילדים לא מסתיימת בגיל 18. </w:t>
      </w:r>
    </w:p>
    <w:p w14:paraId="72536A34" w14:textId="72E5AD0D" w:rsidR="00E52914" w:rsidRPr="00DD70F4" w:rsidRDefault="002371E6" w:rsidP="008B01CC">
      <w:pPr>
        <w:spacing w:line="360" w:lineRule="auto"/>
        <w:rPr>
          <w:sz w:val="22"/>
          <w:szCs w:val="22"/>
          <w:rtl/>
        </w:rPr>
      </w:pPr>
      <w:r w:rsidRPr="00DD70F4">
        <w:rPr>
          <w:rFonts w:hint="cs"/>
          <w:b/>
          <w:bCs/>
          <w:color w:val="FF0000"/>
          <w:sz w:val="22"/>
          <w:szCs w:val="22"/>
          <w:rtl/>
        </w:rPr>
        <w:t>ס' 57(ד):</w:t>
      </w:r>
      <w:r w:rsidRPr="00DD70F4">
        <w:rPr>
          <w:rFonts w:hint="cs"/>
          <w:b/>
          <w:bCs/>
          <w:sz w:val="22"/>
          <w:szCs w:val="22"/>
          <w:rtl/>
        </w:rPr>
        <w:t xml:space="preserve"> הגדרת ילד לעניין זכות המזונות </w:t>
      </w:r>
      <w:r w:rsidR="00E52914" w:rsidRPr="00DD70F4">
        <w:rPr>
          <w:b/>
          <w:bCs/>
          <w:sz w:val="22"/>
          <w:szCs w:val="22"/>
          <w:rtl/>
        </w:rPr>
        <w:t>–</w:t>
      </w:r>
      <w:r w:rsidRPr="00DD70F4">
        <w:rPr>
          <w:rFonts w:hint="cs"/>
          <w:sz w:val="22"/>
          <w:szCs w:val="22"/>
          <w:rtl/>
        </w:rPr>
        <w:t xml:space="preserve"> </w:t>
      </w:r>
    </w:p>
    <w:p w14:paraId="024B893D" w14:textId="25063A11" w:rsidR="008B01CC" w:rsidRPr="00DD70F4" w:rsidRDefault="0007793A" w:rsidP="008F1B2E">
      <w:pPr>
        <w:pStyle w:val="a3"/>
        <w:numPr>
          <w:ilvl w:val="0"/>
          <w:numId w:val="42"/>
        </w:numPr>
        <w:spacing w:line="360" w:lineRule="auto"/>
        <w:rPr>
          <w:sz w:val="22"/>
          <w:szCs w:val="22"/>
        </w:rPr>
      </w:pPr>
      <w:r w:rsidRPr="00DD70F4">
        <w:rPr>
          <w:rFonts w:hint="cs"/>
          <w:sz w:val="22"/>
          <w:szCs w:val="22"/>
          <w:rtl/>
        </w:rPr>
        <w:t>ההגדרה של ילד בעניין הזכות למזונות כוללת גם נ</w:t>
      </w:r>
      <w:r w:rsidR="00344D34" w:rsidRPr="00DD70F4">
        <w:rPr>
          <w:rFonts w:hint="cs"/>
          <w:sz w:val="22"/>
          <w:szCs w:val="22"/>
          <w:rtl/>
        </w:rPr>
        <w:t>כ</w:t>
      </w:r>
      <w:r w:rsidRPr="00DD70F4">
        <w:rPr>
          <w:rFonts w:hint="cs"/>
          <w:sz w:val="22"/>
          <w:szCs w:val="22"/>
          <w:rtl/>
        </w:rPr>
        <w:t>ד של המוריש</w:t>
      </w:r>
      <w:r w:rsidR="008B01CC" w:rsidRPr="00DD70F4">
        <w:rPr>
          <w:sz w:val="22"/>
          <w:szCs w:val="22"/>
          <w:rtl/>
        </w:rPr>
        <w:t xml:space="preserve"> שהתייתם לפני מות המוריש, או שהדאגה לפרנסתו הייתה על המוריש טרם מותו. אם סבא וסבתא תמכו כלכלית בנכדים אפשר לתבוע מזונות שכן זה נכלל בהגדרת "ילד". </w:t>
      </w:r>
    </w:p>
    <w:p w14:paraId="703E4A94" w14:textId="6535667C" w:rsidR="00E52914" w:rsidRPr="00DD70F4" w:rsidRDefault="00E52914" w:rsidP="008F1B2E">
      <w:pPr>
        <w:pStyle w:val="a3"/>
        <w:numPr>
          <w:ilvl w:val="0"/>
          <w:numId w:val="42"/>
        </w:numPr>
        <w:spacing w:line="360" w:lineRule="auto"/>
        <w:rPr>
          <w:sz w:val="22"/>
          <w:szCs w:val="22"/>
        </w:rPr>
      </w:pPr>
      <w:r w:rsidRPr="00DD70F4">
        <w:rPr>
          <w:rFonts w:hint="cs"/>
          <w:sz w:val="22"/>
          <w:szCs w:val="22"/>
          <w:rtl/>
        </w:rPr>
        <w:t xml:space="preserve">בניגוד לס' 16 לחוק שמדבר על אימוץ פורמלי, לעניין מזונות מן העיזבון מספיק גם </w:t>
      </w:r>
      <w:r w:rsidRPr="00DD70F4">
        <w:rPr>
          <w:rFonts w:hint="cs"/>
          <w:b/>
          <w:bCs/>
          <w:sz w:val="22"/>
          <w:szCs w:val="22"/>
          <w:rtl/>
        </w:rPr>
        <w:t>אימוץ בפועל.</w:t>
      </w:r>
    </w:p>
    <w:p w14:paraId="226A259D" w14:textId="30D87FA1" w:rsidR="00E52914" w:rsidRPr="00DD70F4" w:rsidRDefault="00E52914" w:rsidP="008F1B2E">
      <w:pPr>
        <w:pStyle w:val="a3"/>
        <w:numPr>
          <w:ilvl w:val="0"/>
          <w:numId w:val="42"/>
        </w:numPr>
        <w:spacing w:line="360" w:lineRule="auto"/>
        <w:rPr>
          <w:sz w:val="22"/>
          <w:szCs w:val="22"/>
        </w:rPr>
      </w:pPr>
      <w:r w:rsidRPr="00DD70F4">
        <w:rPr>
          <w:rFonts w:hint="cs"/>
          <w:sz w:val="22"/>
          <w:szCs w:val="22"/>
          <w:rtl/>
        </w:rPr>
        <w:t xml:space="preserve">לכאורה, המגבלה בס' 3(ב) לחוק </w:t>
      </w:r>
      <w:r w:rsidR="00CB214D" w:rsidRPr="00DD70F4">
        <w:rPr>
          <w:rFonts w:hint="cs"/>
          <w:sz w:val="22"/>
          <w:szCs w:val="22"/>
          <w:rtl/>
        </w:rPr>
        <w:t xml:space="preserve">שעניינה </w:t>
      </w:r>
      <w:r w:rsidR="005A5F01" w:rsidRPr="00DD70F4">
        <w:rPr>
          <w:rFonts w:hint="cs"/>
          <w:sz w:val="22"/>
          <w:szCs w:val="22"/>
          <w:rtl/>
        </w:rPr>
        <w:t xml:space="preserve">על כשרות לרשת לא חלה על מזונות מן העיזבון, וגם מי שנולד 300 יום לאחר מות המוריש, דינו כדין מי שהיה בחיים במות המוריש. זה בעייתי במקרים של </w:t>
      </w:r>
      <w:proofErr w:type="spellStart"/>
      <w:r w:rsidR="005A5F01" w:rsidRPr="00DD70F4">
        <w:rPr>
          <w:rFonts w:hint="cs"/>
          <w:sz w:val="22"/>
          <w:szCs w:val="22"/>
          <w:rtl/>
        </w:rPr>
        <w:t>נטילצ</w:t>
      </w:r>
      <w:proofErr w:type="spellEnd"/>
      <w:r w:rsidR="005A5F01" w:rsidRPr="00DD70F4">
        <w:rPr>
          <w:rFonts w:hint="cs"/>
          <w:sz w:val="22"/>
          <w:szCs w:val="22"/>
          <w:rtl/>
        </w:rPr>
        <w:t xml:space="preserve"> זרע מן הנפטר.</w:t>
      </w:r>
    </w:p>
    <w:p w14:paraId="5C07CD58" w14:textId="471FB647" w:rsidR="0007793A" w:rsidRPr="00DD70F4" w:rsidRDefault="000976FE" w:rsidP="00F8499B">
      <w:pPr>
        <w:rPr>
          <w:b/>
          <w:bCs/>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Pr="00DD70F4">
        <w:rPr>
          <w:rFonts w:hint="cs"/>
          <w:b/>
          <w:bCs/>
          <w:color w:val="FF0000"/>
          <w:sz w:val="22"/>
          <w:szCs w:val="22"/>
          <w:rtl/>
        </w:rPr>
        <w:t>ס' 57:</w:t>
      </w:r>
      <w:r w:rsidRPr="00DD70F4">
        <w:rPr>
          <w:rFonts w:hint="cs"/>
          <w:b/>
          <w:bCs/>
          <w:sz w:val="22"/>
          <w:szCs w:val="22"/>
          <w:rtl/>
        </w:rPr>
        <w:t xml:space="preserve"> הזכות למזונות מן העיזבון של הורי המוריש</w:t>
      </w:r>
    </w:p>
    <w:p w14:paraId="265BE108" w14:textId="1D004662" w:rsidR="007E32CD" w:rsidRPr="00DD70F4" w:rsidRDefault="007E32CD" w:rsidP="007E32CD">
      <w:pPr>
        <w:pStyle w:val="P22"/>
        <w:spacing w:before="72"/>
        <w:ind w:left="1021" w:right="1134"/>
        <w:rPr>
          <w:rStyle w:val="default"/>
          <w:sz w:val="16"/>
          <w:szCs w:val="22"/>
        </w:rPr>
      </w:pPr>
      <w:r w:rsidRPr="00DD70F4">
        <w:rPr>
          <w:rStyle w:val="default"/>
          <w:rFonts w:hint="cs"/>
          <w:sz w:val="16"/>
          <w:szCs w:val="22"/>
          <w:rtl/>
        </w:rPr>
        <w:t>57. (4)</w:t>
      </w:r>
      <w:r w:rsidRPr="00DD70F4">
        <w:rPr>
          <w:rStyle w:val="default"/>
          <w:rFonts w:hint="cs"/>
          <w:sz w:val="16"/>
          <w:szCs w:val="22"/>
          <w:rtl/>
        </w:rPr>
        <w:tab/>
        <w:t>להורי המוריש שהדאגה לפרנסתם היתה עליו ערב מותו – כל ימי חייהם.</w:t>
      </w:r>
    </w:p>
    <w:p w14:paraId="7B3D1EFC" w14:textId="77777777" w:rsidR="000976FE" w:rsidRPr="00DD70F4" w:rsidRDefault="000976FE" w:rsidP="007E32CD">
      <w:pPr>
        <w:pStyle w:val="a8"/>
        <w:rPr>
          <w:sz w:val="22"/>
          <w:szCs w:val="22"/>
          <w:rtl/>
        </w:rPr>
      </w:pPr>
    </w:p>
    <w:p w14:paraId="10BE045E" w14:textId="78078AB6" w:rsidR="007E32CD" w:rsidRPr="00DD70F4" w:rsidRDefault="009D2487" w:rsidP="00F8499B">
      <w:pPr>
        <w:rPr>
          <w:sz w:val="22"/>
          <w:szCs w:val="22"/>
          <w:rtl/>
        </w:rPr>
      </w:pPr>
      <w:r w:rsidRPr="00DD70F4">
        <w:rPr>
          <w:sz w:val="22"/>
          <w:szCs w:val="22"/>
          <w:rtl/>
        </w:rPr>
        <w:t>כאשר הדאגה לפרנסתם הייתה על המוריש ערב מותו. הזכות היא לכל ימי חייהם.</w:t>
      </w:r>
    </w:p>
    <w:p w14:paraId="2B695080" w14:textId="77777777" w:rsidR="009D2487" w:rsidRPr="00DD70F4" w:rsidRDefault="009D2487" w:rsidP="009D2487">
      <w:pPr>
        <w:rPr>
          <w:b/>
          <w:bCs/>
          <w:sz w:val="22"/>
          <w:szCs w:val="22"/>
          <w:rtl/>
        </w:rPr>
      </w:pPr>
      <w:r w:rsidRPr="00DD70F4">
        <w:rPr>
          <w:rFonts w:ascii="Segoe UI Symbol" w:hAnsi="Segoe UI Symbol" w:cs="Segoe UI Symbol" w:hint="cs"/>
          <w:b/>
          <w:bCs/>
          <w:sz w:val="22"/>
          <w:szCs w:val="22"/>
          <w:rtl/>
        </w:rPr>
        <w:t xml:space="preserve">✓ </w:t>
      </w:r>
      <w:r w:rsidRPr="00DD70F4">
        <w:rPr>
          <w:rFonts w:hint="cs"/>
          <w:b/>
          <w:bCs/>
          <w:sz w:val="22"/>
          <w:szCs w:val="22"/>
          <w:rtl/>
        </w:rPr>
        <w:t>היקף הזכות למזונות</w:t>
      </w:r>
    </w:p>
    <w:p w14:paraId="100025A3" w14:textId="77777777" w:rsidR="005038E5" w:rsidRPr="00DD70F4" w:rsidRDefault="005038E5" w:rsidP="005038E5">
      <w:pPr>
        <w:rPr>
          <w:sz w:val="22"/>
          <w:szCs w:val="22"/>
        </w:rPr>
      </w:pPr>
      <w:r w:rsidRPr="00DD70F4">
        <w:rPr>
          <w:sz w:val="22"/>
          <w:szCs w:val="22"/>
          <w:rtl/>
        </w:rPr>
        <w:t xml:space="preserve">הזכאות למזונות קמה </w:t>
      </w:r>
      <w:r w:rsidRPr="00DD70F4">
        <w:rPr>
          <w:b/>
          <w:bCs/>
          <w:sz w:val="22"/>
          <w:szCs w:val="22"/>
          <w:rtl/>
        </w:rPr>
        <w:t>רק במקרה של נזקקות</w:t>
      </w:r>
      <w:r w:rsidRPr="00DD70F4">
        <w:rPr>
          <w:sz w:val="22"/>
          <w:szCs w:val="22"/>
          <w:rtl/>
        </w:rPr>
        <w:t xml:space="preserve">. נטל ההוכחה לנזקקות הוא על מי שתובע מזונות. </w:t>
      </w:r>
    </w:p>
    <w:p w14:paraId="55F77CB8" w14:textId="77777777" w:rsidR="002D0300" w:rsidRPr="00DD70F4" w:rsidRDefault="00FA3C76" w:rsidP="00FA3C76">
      <w:pPr>
        <w:rPr>
          <w:sz w:val="22"/>
          <w:szCs w:val="22"/>
          <w:rtl/>
        </w:rPr>
      </w:pPr>
      <w:r w:rsidRPr="00DD70F4">
        <w:rPr>
          <w:rFonts w:hint="cs"/>
          <w:sz w:val="22"/>
          <w:szCs w:val="22"/>
          <w:rtl/>
        </w:rPr>
        <w:t>עפ"י ס' 58 "</w:t>
      </w:r>
      <w:r w:rsidRPr="00DD70F4">
        <w:rPr>
          <w:rStyle w:val="default"/>
          <w:rFonts w:cs="FrankRuehl"/>
          <w:sz w:val="18"/>
          <w:szCs w:val="24"/>
          <w:rtl/>
        </w:rPr>
        <w:t>מזונות מן העזבון - לרבות הוצאות הכשרתו של הזכאי למשלח יד</w:t>
      </w:r>
      <w:r w:rsidRPr="00DD70F4">
        <w:rPr>
          <w:rFonts w:hint="cs"/>
          <w:sz w:val="22"/>
          <w:szCs w:val="22"/>
          <w:rtl/>
        </w:rPr>
        <w:t xml:space="preserve">". ניתן לתבוע </w:t>
      </w:r>
      <w:r w:rsidR="00A24FC5" w:rsidRPr="00DD70F4">
        <w:rPr>
          <w:rFonts w:hint="cs"/>
          <w:sz w:val="22"/>
          <w:szCs w:val="22"/>
          <w:rtl/>
        </w:rPr>
        <w:t xml:space="preserve">גם </w:t>
      </w:r>
      <w:r w:rsidRPr="00DD70F4">
        <w:rPr>
          <w:rFonts w:hint="cs"/>
          <w:sz w:val="22"/>
          <w:szCs w:val="22"/>
          <w:rtl/>
        </w:rPr>
        <w:t xml:space="preserve">על </w:t>
      </w:r>
      <w:r w:rsidR="00A24FC5" w:rsidRPr="00DD70F4">
        <w:rPr>
          <w:rFonts w:hint="cs"/>
          <w:sz w:val="22"/>
          <w:szCs w:val="22"/>
          <w:rtl/>
        </w:rPr>
        <w:t>הוצאות שהמטרה שלהם הכשרה למשלח יד</w:t>
      </w:r>
      <w:r w:rsidR="007A5C18" w:rsidRPr="00DD70F4">
        <w:rPr>
          <w:rFonts w:hint="cs"/>
          <w:sz w:val="22"/>
          <w:szCs w:val="22"/>
          <w:rtl/>
        </w:rPr>
        <w:t xml:space="preserve"> -התמקצעות, הכשרה, לימודים וכו'.</w:t>
      </w:r>
    </w:p>
    <w:p w14:paraId="74999E20" w14:textId="77777777" w:rsidR="002D0300" w:rsidRPr="00DD70F4" w:rsidRDefault="002D0300" w:rsidP="002D0300">
      <w:pPr>
        <w:rPr>
          <w:sz w:val="22"/>
          <w:szCs w:val="22"/>
          <w:u w:val="single"/>
          <w:rtl/>
        </w:rPr>
      </w:pPr>
      <w:r w:rsidRPr="00DD70F4">
        <w:rPr>
          <w:sz w:val="22"/>
          <w:szCs w:val="22"/>
          <w:u w:val="single"/>
          <w:rtl/>
        </w:rPr>
        <w:t>בקביעת מידת המזונות מתחשב בית המשפט בין השאר:</w:t>
      </w:r>
    </w:p>
    <w:p w14:paraId="0446B52E" w14:textId="1AF6ACBD" w:rsidR="007A74FB" w:rsidRPr="00DD70F4" w:rsidRDefault="007A74FB" w:rsidP="002D0300">
      <w:pPr>
        <w:rPr>
          <w:sz w:val="22"/>
          <w:szCs w:val="22"/>
        </w:rPr>
      </w:pPr>
      <w:r w:rsidRPr="00DD70F4">
        <w:rPr>
          <w:rFonts w:hint="cs"/>
          <w:sz w:val="22"/>
          <w:szCs w:val="22"/>
          <w:rtl/>
        </w:rPr>
        <w:t>מתחשבים בכל המקורות הכלכליים של הזכאי לפני שפוסקים מזונות מן העיזבון</w:t>
      </w:r>
      <w:r w:rsidR="00483E7A" w:rsidRPr="00DD70F4">
        <w:rPr>
          <w:rFonts w:hint="cs"/>
          <w:sz w:val="22"/>
          <w:szCs w:val="22"/>
          <w:rtl/>
        </w:rPr>
        <w:t>.</w:t>
      </w:r>
      <w:r w:rsidR="00483E7A" w:rsidRPr="00DD70F4">
        <w:rPr>
          <w:sz w:val="22"/>
          <w:szCs w:val="22"/>
          <w:rtl/>
        </w:rPr>
        <w:t xml:space="preserve"> מחד זו זכות קוגנטית ומאידך ביהמ"ש מודע לזה ולכן הזכות היא לא רחבה שמאפשרת ליהנות ממותרות.</w:t>
      </w:r>
    </w:p>
    <w:p w14:paraId="253A841A" w14:textId="77777777" w:rsidR="002D0300" w:rsidRPr="00DD70F4" w:rsidRDefault="002D0300" w:rsidP="008F1B2E">
      <w:pPr>
        <w:pStyle w:val="a3"/>
        <w:numPr>
          <w:ilvl w:val="0"/>
          <w:numId w:val="44"/>
        </w:numPr>
        <w:rPr>
          <w:sz w:val="22"/>
          <w:szCs w:val="22"/>
        </w:rPr>
      </w:pPr>
      <w:r w:rsidRPr="00DD70F4">
        <w:rPr>
          <w:b/>
          <w:bCs/>
          <w:sz w:val="22"/>
          <w:szCs w:val="22"/>
          <w:rtl/>
        </w:rPr>
        <w:t xml:space="preserve">מזונות שהזכאי יכול לקבל מכוח הדין האישי- </w:t>
      </w:r>
      <w:r w:rsidRPr="00DD70F4">
        <w:rPr>
          <w:sz w:val="22"/>
          <w:szCs w:val="22"/>
          <w:rtl/>
        </w:rPr>
        <w:t xml:space="preserve">(עוד מקום שהדין האישי בא לידי ביטוי) </w:t>
      </w:r>
      <w:r w:rsidRPr="00DD70F4">
        <w:rPr>
          <w:sz w:val="22"/>
          <w:szCs w:val="22"/>
          <w:u w:val="single"/>
          <w:rtl/>
        </w:rPr>
        <w:t>למשל:</w:t>
      </w:r>
      <w:r w:rsidRPr="00DD70F4">
        <w:rPr>
          <w:sz w:val="22"/>
          <w:szCs w:val="22"/>
          <w:rtl/>
        </w:rPr>
        <w:t xml:space="preserve"> אישה נשואה שהיא בת 20, מסוכסכת עם הוריה, אבא שלה נפטר הוא מנשל אותה אך היא תובעת מזונות מן העזבון. מכוח הדין האישי מגיע לה גם מזונות מבן הזוג שלה. אז, אם כך מביאים בחשבון מזונות נוספים שהזכאי יכול לקבל מכוח הדין האישי. </w:t>
      </w:r>
    </w:p>
    <w:p w14:paraId="4454331A" w14:textId="77777777" w:rsidR="002D0300" w:rsidRPr="00DD70F4" w:rsidRDefault="002D0300" w:rsidP="008F1B2E">
      <w:pPr>
        <w:pStyle w:val="a3"/>
        <w:numPr>
          <w:ilvl w:val="0"/>
          <w:numId w:val="44"/>
        </w:numPr>
        <w:rPr>
          <w:sz w:val="22"/>
          <w:szCs w:val="22"/>
          <w:rtl/>
        </w:rPr>
      </w:pPr>
      <w:r w:rsidRPr="00DD70F4">
        <w:rPr>
          <w:b/>
          <w:bCs/>
          <w:sz w:val="22"/>
          <w:szCs w:val="22"/>
          <w:rtl/>
        </w:rPr>
        <w:t>שווי העזבון</w:t>
      </w:r>
      <w:r w:rsidRPr="00DD70F4">
        <w:rPr>
          <w:sz w:val="22"/>
          <w:szCs w:val="22"/>
          <w:rtl/>
        </w:rPr>
        <w:t xml:space="preserve">: כמה בכלל העזבון שווה- אם העזבון כולו הוא 100 אלף ₪,  הסיכוי שיפסקו למישהו 5000 ₪ לחודש מזונות, הוא דיי נמוך. </w:t>
      </w:r>
    </w:p>
    <w:p w14:paraId="6D39417D" w14:textId="77777777" w:rsidR="002D0300" w:rsidRPr="00DD70F4" w:rsidRDefault="002D0300" w:rsidP="008F1B2E">
      <w:pPr>
        <w:pStyle w:val="a3"/>
        <w:numPr>
          <w:ilvl w:val="0"/>
          <w:numId w:val="44"/>
        </w:numPr>
        <w:rPr>
          <w:sz w:val="22"/>
          <w:szCs w:val="22"/>
        </w:rPr>
      </w:pPr>
      <w:r w:rsidRPr="00DD70F4">
        <w:rPr>
          <w:b/>
          <w:bCs/>
          <w:sz w:val="22"/>
          <w:szCs w:val="22"/>
          <w:rtl/>
        </w:rPr>
        <w:t>מה הזכאי למזונות יקבל מן העזבון כיורש</w:t>
      </w:r>
      <w:r w:rsidRPr="00DD70F4">
        <w:rPr>
          <w:sz w:val="22"/>
          <w:szCs w:val="22"/>
          <w:rtl/>
        </w:rPr>
        <w:t>- אם אדם כן יורש כספים וקניין, יביאו זאת בחשבון כשיוחלט אם וכמה מגיע לו בנוסף כמזונות מן העזבון.</w:t>
      </w:r>
    </w:p>
    <w:p w14:paraId="48923878" w14:textId="77777777" w:rsidR="002D0300" w:rsidRPr="00DD70F4" w:rsidRDefault="002D0300" w:rsidP="008F1B2E">
      <w:pPr>
        <w:pStyle w:val="a3"/>
        <w:numPr>
          <w:ilvl w:val="0"/>
          <w:numId w:val="44"/>
        </w:numPr>
        <w:rPr>
          <w:b/>
          <w:bCs/>
          <w:sz w:val="22"/>
          <w:szCs w:val="22"/>
        </w:rPr>
      </w:pPr>
      <w:r w:rsidRPr="00DD70F4">
        <w:rPr>
          <w:b/>
          <w:bCs/>
          <w:sz w:val="22"/>
          <w:szCs w:val="22"/>
          <w:rtl/>
        </w:rPr>
        <w:t>רמת החיים של הזכאי למזונות ושל המוריש כפי שהייתה טרם מות המוריש</w:t>
      </w:r>
    </w:p>
    <w:p w14:paraId="2C8D2857" w14:textId="77777777" w:rsidR="002D0300" w:rsidRPr="00DD70F4" w:rsidRDefault="002D0300" w:rsidP="008F1B2E">
      <w:pPr>
        <w:pStyle w:val="a3"/>
        <w:numPr>
          <w:ilvl w:val="0"/>
          <w:numId w:val="44"/>
        </w:numPr>
        <w:rPr>
          <w:b/>
          <w:bCs/>
          <w:sz w:val="22"/>
          <w:szCs w:val="22"/>
        </w:rPr>
      </w:pPr>
      <w:r w:rsidRPr="00DD70F4">
        <w:rPr>
          <w:b/>
          <w:bCs/>
          <w:sz w:val="22"/>
          <w:szCs w:val="22"/>
          <w:rtl/>
        </w:rPr>
        <w:t xml:space="preserve">ברכוש והכנסות של הזכאי למזונות- </w:t>
      </w:r>
      <w:r w:rsidRPr="00DD70F4">
        <w:rPr>
          <w:sz w:val="22"/>
          <w:szCs w:val="22"/>
          <w:rtl/>
        </w:rPr>
        <w:t xml:space="preserve">אם לאדם יש רכוש הוא צריך קודם כל להתפרנס מרכושו. אם ההכנסות של אדם, לפני המוות של המוריש, לא שימשו את משק הבית המשותף, אז לא יביאו אותם בחשבון בקבלת ההחלטה. </w:t>
      </w:r>
    </w:p>
    <w:p w14:paraId="1E50A990" w14:textId="1B115AF7" w:rsidR="00B53C23" w:rsidRPr="00C725A7" w:rsidRDefault="002D0300" w:rsidP="00C725A7">
      <w:pPr>
        <w:pStyle w:val="a3"/>
        <w:numPr>
          <w:ilvl w:val="0"/>
          <w:numId w:val="44"/>
        </w:numPr>
        <w:rPr>
          <w:sz w:val="22"/>
          <w:szCs w:val="22"/>
          <w:rtl/>
        </w:rPr>
      </w:pPr>
      <w:r w:rsidRPr="00DD70F4">
        <w:rPr>
          <w:b/>
          <w:bCs/>
          <w:sz w:val="22"/>
          <w:szCs w:val="22"/>
          <w:rtl/>
        </w:rPr>
        <w:t>מזונות מכוח דיני משפחה-</w:t>
      </w:r>
      <w:r w:rsidRPr="00DD70F4">
        <w:rPr>
          <w:sz w:val="22"/>
          <w:szCs w:val="22"/>
          <w:rtl/>
        </w:rPr>
        <w:t xml:space="preserve"> מכוח חוק יחסי ממון (יחשב כרכוש וכספים של היורש), מכוח כתובה וכדומה. </w:t>
      </w:r>
    </w:p>
    <w:p w14:paraId="588AE004" w14:textId="3F7BCD00" w:rsidR="00344D34" w:rsidRPr="00DD70F4" w:rsidRDefault="00B53C23" w:rsidP="00B53C23">
      <w:pPr>
        <w:pStyle w:val="1"/>
        <w:rPr>
          <w:sz w:val="22"/>
          <w:szCs w:val="22"/>
          <w:rtl/>
        </w:rPr>
      </w:pPr>
      <w:bookmarkStart w:id="36" w:name="_Toc94275543"/>
      <w:r w:rsidRPr="00DD70F4">
        <w:rPr>
          <w:rFonts w:hint="cs"/>
          <w:sz w:val="22"/>
          <w:szCs w:val="22"/>
          <w:rtl/>
        </w:rPr>
        <w:t xml:space="preserve">שיעור 12, 09/01/2022 </w:t>
      </w:r>
      <w:r w:rsidRPr="00DD70F4">
        <w:rPr>
          <w:sz w:val="22"/>
          <w:szCs w:val="22"/>
          <w:rtl/>
        </w:rPr>
        <w:t>–</w:t>
      </w:r>
      <w:r w:rsidRPr="00DD70F4">
        <w:rPr>
          <w:rFonts w:hint="cs"/>
          <w:sz w:val="22"/>
          <w:szCs w:val="22"/>
          <w:rtl/>
        </w:rPr>
        <w:t xml:space="preserve"> הסתלקות מן העיזבון</w:t>
      </w:r>
      <w:bookmarkEnd w:id="36"/>
    </w:p>
    <w:p w14:paraId="63A31BF5" w14:textId="77777777" w:rsidR="00F5308D" w:rsidRPr="00DD70F4" w:rsidRDefault="00B53C23" w:rsidP="00B53C23">
      <w:pPr>
        <w:rPr>
          <w:sz w:val="22"/>
          <w:szCs w:val="22"/>
          <w:rtl/>
        </w:rPr>
      </w:pPr>
      <w:r w:rsidRPr="00DD70F4">
        <w:rPr>
          <w:rFonts w:hint="cs"/>
          <w:sz w:val="22"/>
          <w:szCs w:val="22"/>
          <w:rtl/>
        </w:rPr>
        <w:t>זכות ההסתלקות היא אחת הזכויות היחידות שעומדות ליורש</w:t>
      </w:r>
      <w:r w:rsidR="00266E17" w:rsidRPr="00DD70F4">
        <w:rPr>
          <w:rFonts w:hint="cs"/>
          <w:sz w:val="22"/>
          <w:szCs w:val="22"/>
          <w:rtl/>
        </w:rPr>
        <w:t xml:space="preserve"> (שבד"כ אין להם זכויות)</w:t>
      </w:r>
      <w:r w:rsidRPr="00DD70F4">
        <w:rPr>
          <w:rFonts w:hint="cs"/>
          <w:sz w:val="22"/>
          <w:szCs w:val="22"/>
          <w:rtl/>
        </w:rPr>
        <w:t xml:space="preserve">. </w:t>
      </w:r>
      <w:r w:rsidRPr="00DD70F4">
        <w:rPr>
          <w:rFonts w:hint="cs"/>
          <w:b/>
          <w:bCs/>
          <w:sz w:val="22"/>
          <w:szCs w:val="22"/>
          <w:rtl/>
        </w:rPr>
        <w:t>אי אפשר לכפות על אדם לקבל ירושה</w:t>
      </w:r>
      <w:r w:rsidR="00354613" w:rsidRPr="00DD70F4">
        <w:rPr>
          <w:rFonts w:hint="cs"/>
          <w:sz w:val="22"/>
          <w:szCs w:val="22"/>
          <w:rtl/>
        </w:rPr>
        <w:t xml:space="preserve">. </w:t>
      </w:r>
    </w:p>
    <w:p w14:paraId="2C2CA1F4" w14:textId="543EC9F6" w:rsidR="00B53C23" w:rsidRPr="00DD70F4" w:rsidRDefault="00065C90" w:rsidP="00F5308D">
      <w:pPr>
        <w:rPr>
          <w:sz w:val="22"/>
          <w:szCs w:val="22"/>
          <w:rtl/>
        </w:rPr>
      </w:pPr>
      <w:r w:rsidRPr="00DD70F4">
        <w:rPr>
          <w:rFonts w:hint="cs"/>
          <w:sz w:val="22"/>
          <w:szCs w:val="22"/>
          <w:rtl/>
        </w:rPr>
        <w:t xml:space="preserve">רואים את </w:t>
      </w:r>
      <w:r w:rsidR="00354613" w:rsidRPr="00DD70F4">
        <w:rPr>
          <w:rFonts w:hint="cs"/>
          <w:sz w:val="22"/>
          <w:szCs w:val="22"/>
          <w:rtl/>
        </w:rPr>
        <w:t>מי שהסתלק כאילו לא ירש מלכתחילה</w:t>
      </w:r>
      <w:r w:rsidR="00F5308D" w:rsidRPr="00DD70F4">
        <w:rPr>
          <w:rFonts w:hint="cs"/>
          <w:sz w:val="22"/>
          <w:szCs w:val="22"/>
          <w:rtl/>
        </w:rPr>
        <w:t xml:space="preserve"> - </w:t>
      </w:r>
      <w:r w:rsidR="00F5308D" w:rsidRPr="00DD70F4">
        <w:rPr>
          <w:sz w:val="22"/>
          <w:szCs w:val="22"/>
          <w:rtl/>
        </w:rPr>
        <w:t xml:space="preserve">בניגוד ליורש שנפטר לפני המוריש, </w:t>
      </w:r>
      <w:r w:rsidR="00F5308D" w:rsidRPr="00DD70F4">
        <w:rPr>
          <w:b/>
          <w:bCs/>
          <w:sz w:val="22"/>
          <w:szCs w:val="22"/>
          <w:rtl/>
        </w:rPr>
        <w:t>אז הצאצאים של היורש באים במקומו.</w:t>
      </w:r>
      <w:r w:rsidR="00F5308D" w:rsidRPr="00DD70F4">
        <w:rPr>
          <w:sz w:val="22"/>
          <w:szCs w:val="22"/>
          <w:rtl/>
        </w:rPr>
        <w:t xml:space="preserve"> אם הסתלקתי אז זה ייחשב כאילו לא ירשתי כלל וצאצאיי לא יוכלו לבוא במקומי.</w:t>
      </w:r>
    </w:p>
    <w:p w14:paraId="550BED08" w14:textId="57A6DA65" w:rsidR="00354613" w:rsidRPr="00DD70F4" w:rsidRDefault="00354613" w:rsidP="00B53C23">
      <w:pPr>
        <w:rPr>
          <w:sz w:val="22"/>
          <w:szCs w:val="22"/>
          <w:rtl/>
        </w:rPr>
      </w:pPr>
      <w:r w:rsidRPr="00DD70F4">
        <w:rPr>
          <w:rFonts w:hint="cs"/>
          <w:b/>
          <w:bCs/>
          <w:sz w:val="22"/>
          <w:szCs w:val="22"/>
          <w:rtl/>
        </w:rPr>
        <w:t>אפשר להסתלק מן הירושה באופן מלא או חלקי אבל אי אפשר להסתלק רק מנכס מסוים</w:t>
      </w:r>
      <w:r w:rsidRPr="00DD70F4">
        <w:rPr>
          <w:rFonts w:hint="cs"/>
          <w:sz w:val="22"/>
          <w:szCs w:val="22"/>
          <w:rtl/>
        </w:rPr>
        <w:t>. נני</w:t>
      </w:r>
      <w:r w:rsidR="0078763B" w:rsidRPr="00DD70F4">
        <w:rPr>
          <w:rFonts w:hint="cs"/>
          <w:sz w:val="22"/>
          <w:szCs w:val="22"/>
          <w:rtl/>
        </w:rPr>
        <w:t>ח</w:t>
      </w:r>
      <w:r w:rsidRPr="00DD70F4">
        <w:rPr>
          <w:rFonts w:hint="cs"/>
          <w:sz w:val="22"/>
          <w:szCs w:val="22"/>
          <w:rtl/>
        </w:rPr>
        <w:t xml:space="preserve"> אני היורשת המלאה של סבתא שלי, אבל יש נכס אחד, נניח חברה עם חובות</w:t>
      </w:r>
      <w:r w:rsidR="0078763B" w:rsidRPr="00DD70F4">
        <w:rPr>
          <w:rFonts w:hint="cs"/>
          <w:sz w:val="22"/>
          <w:szCs w:val="22"/>
          <w:rtl/>
        </w:rPr>
        <w:t>,</w:t>
      </w:r>
      <w:r w:rsidRPr="00DD70F4">
        <w:rPr>
          <w:rFonts w:hint="cs"/>
          <w:sz w:val="22"/>
          <w:szCs w:val="22"/>
          <w:rtl/>
        </w:rPr>
        <w:t xml:space="preserve"> שאני לא רוצה. </w:t>
      </w:r>
      <w:r w:rsidR="0078763B" w:rsidRPr="00DD70F4">
        <w:rPr>
          <w:rFonts w:hint="cs"/>
          <w:sz w:val="22"/>
          <w:szCs w:val="22"/>
          <w:rtl/>
        </w:rPr>
        <w:t>הדין אומר ש</w:t>
      </w:r>
      <w:r w:rsidRPr="00DD70F4">
        <w:rPr>
          <w:rFonts w:hint="cs"/>
          <w:sz w:val="22"/>
          <w:szCs w:val="22"/>
          <w:rtl/>
        </w:rPr>
        <w:t>אני לא יכול להס</w:t>
      </w:r>
      <w:r w:rsidR="0078763B" w:rsidRPr="00DD70F4">
        <w:rPr>
          <w:rFonts w:hint="cs"/>
          <w:sz w:val="22"/>
          <w:szCs w:val="22"/>
          <w:rtl/>
        </w:rPr>
        <w:t>ת</w:t>
      </w:r>
      <w:r w:rsidRPr="00DD70F4">
        <w:rPr>
          <w:rFonts w:hint="cs"/>
          <w:sz w:val="22"/>
          <w:szCs w:val="22"/>
          <w:rtl/>
        </w:rPr>
        <w:t xml:space="preserve">לק ממנו ספציפית </w:t>
      </w:r>
      <w:r w:rsidRPr="00DD70F4">
        <w:rPr>
          <w:sz w:val="22"/>
          <w:szCs w:val="22"/>
          <w:rtl/>
        </w:rPr>
        <w:t>–</w:t>
      </w:r>
      <w:r w:rsidRPr="00DD70F4">
        <w:rPr>
          <w:rFonts w:hint="cs"/>
          <w:sz w:val="22"/>
          <w:szCs w:val="22"/>
          <w:rtl/>
        </w:rPr>
        <w:t xml:space="preserve"> אני יכולה או להסתלק </w:t>
      </w:r>
      <w:proofErr w:type="spellStart"/>
      <w:r w:rsidRPr="00DD70F4">
        <w:rPr>
          <w:rFonts w:hint="cs"/>
          <w:sz w:val="22"/>
          <w:szCs w:val="22"/>
          <w:rtl/>
        </w:rPr>
        <w:t>מהכל</w:t>
      </w:r>
      <w:proofErr w:type="spellEnd"/>
      <w:r w:rsidRPr="00DD70F4">
        <w:rPr>
          <w:rFonts w:hint="cs"/>
          <w:sz w:val="22"/>
          <w:szCs w:val="22"/>
          <w:rtl/>
        </w:rPr>
        <w:t xml:space="preserve"> או מאחוז מסוים</w:t>
      </w:r>
      <w:r w:rsidR="00C163CB" w:rsidRPr="00DD70F4">
        <w:rPr>
          <w:rFonts w:hint="cs"/>
          <w:sz w:val="22"/>
          <w:szCs w:val="22"/>
          <w:rtl/>
        </w:rPr>
        <w:t xml:space="preserve"> מהירושה</w:t>
      </w:r>
      <w:r w:rsidRPr="00DD70F4">
        <w:rPr>
          <w:rFonts w:hint="cs"/>
          <w:sz w:val="22"/>
          <w:szCs w:val="22"/>
          <w:rtl/>
        </w:rPr>
        <w:t>.</w:t>
      </w:r>
    </w:p>
    <w:p w14:paraId="08253483" w14:textId="77777777" w:rsidR="00E265A4" w:rsidRPr="00DD70F4" w:rsidRDefault="00C163CB" w:rsidP="00E265A4">
      <w:pPr>
        <w:rPr>
          <w:sz w:val="22"/>
          <w:szCs w:val="22"/>
          <w:rtl/>
        </w:rPr>
      </w:pPr>
      <w:r w:rsidRPr="00DD70F4">
        <w:rPr>
          <w:rFonts w:hint="cs"/>
          <w:b/>
          <w:bCs/>
          <w:sz w:val="22"/>
          <w:szCs w:val="22"/>
          <w:rtl/>
        </w:rPr>
        <w:t xml:space="preserve">חריג להסתלקות הכלכלית או </w:t>
      </w:r>
      <w:r w:rsidR="00354613" w:rsidRPr="00DD70F4">
        <w:rPr>
          <w:rFonts w:hint="cs"/>
          <w:b/>
          <w:bCs/>
          <w:sz w:val="22"/>
          <w:szCs w:val="22"/>
          <w:rtl/>
        </w:rPr>
        <w:t>אם מלכתחילה ירשתי מנה</w:t>
      </w:r>
      <w:r w:rsidRPr="00DD70F4">
        <w:rPr>
          <w:rFonts w:hint="cs"/>
          <w:b/>
          <w:bCs/>
          <w:sz w:val="22"/>
          <w:szCs w:val="22"/>
          <w:rtl/>
        </w:rPr>
        <w:t xml:space="preserve"> </w:t>
      </w:r>
      <w:r w:rsidR="00E265A4" w:rsidRPr="00DD70F4">
        <w:rPr>
          <w:rFonts w:hint="cs"/>
          <w:b/>
          <w:bCs/>
          <w:sz w:val="22"/>
          <w:szCs w:val="22"/>
          <w:rtl/>
        </w:rPr>
        <w:t xml:space="preserve">(=נכס ספציפי) </w:t>
      </w:r>
      <w:r w:rsidRPr="00DD70F4">
        <w:rPr>
          <w:rFonts w:hint="cs"/>
          <w:b/>
          <w:bCs/>
          <w:sz w:val="22"/>
          <w:szCs w:val="22"/>
          <w:rtl/>
        </w:rPr>
        <w:t>מנכסי העיזבון</w:t>
      </w:r>
      <w:r w:rsidR="00354613" w:rsidRPr="00DD70F4">
        <w:rPr>
          <w:rFonts w:hint="cs"/>
          <w:sz w:val="22"/>
          <w:szCs w:val="22"/>
          <w:rtl/>
        </w:rPr>
        <w:t>.</w:t>
      </w:r>
      <w:r w:rsidR="00E265A4" w:rsidRPr="00DD70F4">
        <w:rPr>
          <w:rFonts w:hint="cs"/>
          <w:sz w:val="22"/>
          <w:szCs w:val="22"/>
          <w:rtl/>
        </w:rPr>
        <w:t xml:space="preserve"> </w:t>
      </w:r>
    </w:p>
    <w:p w14:paraId="2813A515" w14:textId="4867FCEB" w:rsidR="00354613" w:rsidRPr="00DD70F4" w:rsidRDefault="00E265A4" w:rsidP="00E265A4">
      <w:pPr>
        <w:rPr>
          <w:sz w:val="22"/>
          <w:szCs w:val="22"/>
          <w:rtl/>
        </w:rPr>
      </w:pPr>
      <w:r w:rsidRPr="00DD70F4">
        <w:rPr>
          <w:b/>
          <w:bCs/>
          <w:sz w:val="22"/>
          <w:szCs w:val="22"/>
        </w:rPr>
        <w:sym w:font="Wingdings" w:char="F0DF"/>
      </w:r>
      <w:r w:rsidRPr="00DD70F4">
        <w:rPr>
          <w:rFonts w:hint="cs"/>
          <w:b/>
          <w:bCs/>
          <w:sz w:val="22"/>
          <w:szCs w:val="22"/>
          <w:rtl/>
        </w:rPr>
        <w:t xml:space="preserve"> ל</w:t>
      </w:r>
      <w:r w:rsidR="00354613" w:rsidRPr="00DD70F4">
        <w:rPr>
          <w:rFonts w:hint="cs"/>
          <w:b/>
          <w:bCs/>
          <w:sz w:val="22"/>
          <w:szCs w:val="22"/>
          <w:rtl/>
        </w:rPr>
        <w:t>הבחנה בין ירושת מנה (לדוג' דירה ספציפית) או ירושת חלק מהעיזבון (לדוג' חצי או שליש) יש כמה השלכות בדיני ירושה.</w:t>
      </w:r>
      <w:r w:rsidR="00354613" w:rsidRPr="00DD70F4">
        <w:rPr>
          <w:rFonts w:hint="cs"/>
          <w:sz w:val="22"/>
          <w:szCs w:val="22"/>
          <w:rtl/>
        </w:rPr>
        <w:t xml:space="preserve"> למשל אם יש צוואה שאומרת אני מוריש לבן הבכור את הדירה שלי והצוואה שותקת לגבי הרכוש האחר. ההנחה היא שהבן הבכור יורש את הדירה בנוסף לחלק שמגיע לו בשאר </w:t>
      </w:r>
      <w:r w:rsidRPr="00DD70F4">
        <w:rPr>
          <w:rFonts w:hint="cs"/>
          <w:sz w:val="22"/>
          <w:szCs w:val="22"/>
          <w:rtl/>
        </w:rPr>
        <w:t>העיזבון</w:t>
      </w:r>
      <w:r w:rsidR="008D1758" w:rsidRPr="00DD70F4">
        <w:rPr>
          <w:rFonts w:hint="cs"/>
          <w:sz w:val="22"/>
          <w:szCs w:val="22"/>
          <w:rtl/>
        </w:rPr>
        <w:t xml:space="preserve"> ע"פ דין (</w:t>
      </w:r>
      <w:r w:rsidR="00645B32" w:rsidRPr="00DD70F4">
        <w:rPr>
          <w:rFonts w:hint="cs"/>
          <w:sz w:val="22"/>
          <w:szCs w:val="22"/>
          <w:rtl/>
        </w:rPr>
        <w:t>המנה מתווספת לשאר הירושה)</w:t>
      </w:r>
      <w:r w:rsidR="00354613" w:rsidRPr="00DD70F4">
        <w:rPr>
          <w:rFonts w:hint="cs"/>
          <w:sz w:val="22"/>
          <w:szCs w:val="22"/>
          <w:rtl/>
        </w:rPr>
        <w:t>. לעומת זאת, אם כתוב אני מוריש לבן הבכור 20% מהעיזבון, זה בא במקום החלק שמגיע לו בירושה עפ"י דין.</w:t>
      </w:r>
    </w:p>
    <w:p w14:paraId="33E4D213" w14:textId="45E38514" w:rsidR="00B63CCC" w:rsidRPr="00DD70F4" w:rsidRDefault="00354613" w:rsidP="00645B32">
      <w:pPr>
        <w:rPr>
          <w:sz w:val="22"/>
          <w:szCs w:val="22"/>
          <w:rtl/>
        </w:rPr>
      </w:pPr>
      <w:r w:rsidRPr="00DD70F4">
        <w:rPr>
          <w:rFonts w:hint="cs"/>
          <w:sz w:val="22"/>
          <w:szCs w:val="22"/>
          <w:rtl/>
        </w:rPr>
        <w:t>הבחנה נוספת היא גם לענייני חובות.</w:t>
      </w:r>
      <w:r w:rsidR="00645B32" w:rsidRPr="00DD70F4">
        <w:rPr>
          <w:rFonts w:hint="cs"/>
          <w:sz w:val="22"/>
          <w:szCs w:val="22"/>
          <w:rtl/>
        </w:rPr>
        <w:t xml:space="preserve"> </w:t>
      </w:r>
      <w:r w:rsidR="00526267" w:rsidRPr="00DD70F4">
        <w:rPr>
          <w:rFonts w:hint="cs"/>
          <w:sz w:val="22"/>
          <w:szCs w:val="22"/>
          <w:rtl/>
        </w:rPr>
        <w:t xml:space="preserve">קודם פורעים את חובות העיזבון מאלו שקיבלו אחוזים ואז מחלקים את העיזבון. </w:t>
      </w:r>
      <w:r w:rsidR="00645B32" w:rsidRPr="00DD70F4">
        <w:rPr>
          <w:rFonts w:hint="cs"/>
          <w:sz w:val="22"/>
          <w:szCs w:val="22"/>
          <w:rtl/>
        </w:rPr>
        <w:t>פ</w:t>
      </w:r>
      <w:r w:rsidR="00526267" w:rsidRPr="00DD70F4">
        <w:rPr>
          <w:rFonts w:hint="cs"/>
          <w:sz w:val="22"/>
          <w:szCs w:val="22"/>
          <w:rtl/>
        </w:rPr>
        <w:t>ירעון החובות לא נעשה ממי שקיבל מנה.</w:t>
      </w:r>
    </w:p>
    <w:p w14:paraId="0F6342D9" w14:textId="7950F74C" w:rsidR="00526267" w:rsidRPr="00DD70F4" w:rsidRDefault="00412FED" w:rsidP="00B53C23">
      <w:pPr>
        <w:rPr>
          <w:sz w:val="22"/>
          <w:szCs w:val="22"/>
          <w:rtl/>
        </w:rPr>
      </w:pPr>
      <w:r w:rsidRPr="00DD70F4">
        <w:rPr>
          <w:sz w:val="22"/>
          <w:szCs w:val="22"/>
        </w:rPr>
        <w:sym w:font="Wingdings" w:char="F0DF"/>
      </w:r>
      <w:r w:rsidRPr="00DD70F4">
        <w:rPr>
          <w:rFonts w:hint="cs"/>
          <w:sz w:val="22"/>
          <w:szCs w:val="22"/>
          <w:rtl/>
        </w:rPr>
        <w:t xml:space="preserve"> אם קיבלתי בירושה נכסים ספציפיים, </w:t>
      </w:r>
      <w:r w:rsidR="00526267" w:rsidRPr="00DD70F4">
        <w:rPr>
          <w:rFonts w:hint="cs"/>
          <w:sz w:val="22"/>
          <w:szCs w:val="22"/>
          <w:rtl/>
        </w:rPr>
        <w:t xml:space="preserve">אוכל להסתלק </w:t>
      </w:r>
      <w:r w:rsidR="008571C8" w:rsidRPr="00DD70F4">
        <w:rPr>
          <w:rFonts w:hint="cs"/>
          <w:sz w:val="22"/>
          <w:szCs w:val="22"/>
          <w:rtl/>
        </w:rPr>
        <w:t>מנכס מסוים מביניהם</w:t>
      </w:r>
      <w:r w:rsidR="00526267" w:rsidRPr="00DD70F4">
        <w:rPr>
          <w:rFonts w:hint="cs"/>
          <w:sz w:val="22"/>
          <w:szCs w:val="22"/>
          <w:rtl/>
        </w:rPr>
        <w:t>.</w:t>
      </w:r>
      <w:r w:rsidR="008571C8" w:rsidRPr="00DD70F4">
        <w:rPr>
          <w:rFonts w:hint="cs"/>
          <w:sz w:val="22"/>
          <w:szCs w:val="22"/>
          <w:rtl/>
        </w:rPr>
        <w:t xml:space="preserve"> אך</w:t>
      </w:r>
      <w:r w:rsidR="00526267" w:rsidRPr="00DD70F4">
        <w:rPr>
          <w:rFonts w:hint="cs"/>
          <w:sz w:val="22"/>
          <w:szCs w:val="22"/>
          <w:rtl/>
        </w:rPr>
        <w:t xml:space="preserve"> אם הורישו לי חלק ערטילאי מהעיזבון אני לא יכולה להסתלק מנכס מסוים.</w:t>
      </w:r>
    </w:p>
    <w:p w14:paraId="2E4FD826" w14:textId="5EE398D2" w:rsidR="00526267" w:rsidRPr="00DD70F4" w:rsidRDefault="008571C8" w:rsidP="00241171">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526267" w:rsidRPr="00DD70F4">
        <w:rPr>
          <w:rFonts w:hint="cs"/>
          <w:b/>
          <w:bCs/>
          <w:sz w:val="22"/>
          <w:szCs w:val="22"/>
          <w:rtl/>
        </w:rPr>
        <w:t xml:space="preserve">הסתלקות לטובת אנשים מסוימים </w:t>
      </w:r>
      <w:r w:rsidRPr="00DD70F4">
        <w:rPr>
          <w:b/>
          <w:bCs/>
          <w:sz w:val="22"/>
          <w:szCs w:val="22"/>
          <w:rtl/>
        </w:rPr>
        <w:t>–</w:t>
      </w:r>
      <w:r w:rsidR="00526267" w:rsidRPr="00DD70F4">
        <w:rPr>
          <w:rFonts w:hint="cs"/>
          <w:b/>
          <w:bCs/>
          <w:sz w:val="22"/>
          <w:szCs w:val="22"/>
          <w:rtl/>
        </w:rPr>
        <w:t xml:space="preserve"> </w:t>
      </w:r>
      <w:r w:rsidRPr="00DD70F4">
        <w:rPr>
          <w:rFonts w:hint="cs"/>
          <w:sz w:val="22"/>
          <w:szCs w:val="22"/>
          <w:rtl/>
        </w:rPr>
        <w:t>ככלל, ההסתלקות היא כללית</w:t>
      </w:r>
      <w:r w:rsidR="007B46F5" w:rsidRPr="00DD70F4">
        <w:rPr>
          <w:rFonts w:hint="cs"/>
          <w:sz w:val="22"/>
          <w:szCs w:val="22"/>
          <w:rtl/>
        </w:rPr>
        <w:t xml:space="preserve">. כלומר, יורש לא יכול </w:t>
      </w:r>
      <w:r w:rsidR="00526267" w:rsidRPr="00DD70F4">
        <w:rPr>
          <w:rFonts w:hint="cs"/>
          <w:sz w:val="22"/>
          <w:szCs w:val="22"/>
          <w:rtl/>
        </w:rPr>
        <w:t xml:space="preserve">להסתלק לטובת אנשים מסוימים. </w:t>
      </w:r>
      <w:r w:rsidR="00241171" w:rsidRPr="00DD70F4">
        <w:rPr>
          <w:rFonts w:hint="cs"/>
          <w:sz w:val="22"/>
          <w:szCs w:val="22"/>
          <w:rtl/>
        </w:rPr>
        <w:t xml:space="preserve">עם זאת, </w:t>
      </w:r>
      <w:r w:rsidR="00241171" w:rsidRPr="00DD70F4">
        <w:rPr>
          <w:rFonts w:hint="cs"/>
          <w:b/>
          <w:bCs/>
          <w:sz w:val="22"/>
          <w:szCs w:val="22"/>
          <w:rtl/>
        </w:rPr>
        <w:t xml:space="preserve">ניתן להסתלק הסתלקות כללית לטובת </w:t>
      </w:r>
      <w:r w:rsidR="00526267" w:rsidRPr="00DD70F4">
        <w:rPr>
          <w:rFonts w:hint="cs"/>
          <w:b/>
          <w:bCs/>
          <w:sz w:val="22"/>
          <w:szCs w:val="22"/>
          <w:rtl/>
        </w:rPr>
        <w:t>ילד, אח, או בן זוג של המוריש</w:t>
      </w:r>
      <w:r w:rsidR="00526267" w:rsidRPr="00DD70F4">
        <w:rPr>
          <w:rFonts w:hint="cs"/>
          <w:sz w:val="22"/>
          <w:szCs w:val="22"/>
          <w:rtl/>
        </w:rPr>
        <w:t xml:space="preserve">. </w:t>
      </w:r>
    </w:p>
    <w:p w14:paraId="793E4E0B" w14:textId="3A4B4A8E" w:rsidR="00526267" w:rsidRPr="00DD70F4" w:rsidRDefault="00526267" w:rsidP="00B53C23">
      <w:pPr>
        <w:rPr>
          <w:sz w:val="22"/>
          <w:szCs w:val="22"/>
          <w:rtl/>
        </w:rPr>
      </w:pPr>
      <w:r w:rsidRPr="00DD70F4">
        <w:rPr>
          <w:rFonts w:hint="cs"/>
          <w:sz w:val="22"/>
          <w:szCs w:val="22"/>
          <w:rtl/>
        </w:rPr>
        <w:t>גם כאן עולה השאלה איך נגדיר את אותם אנשים?</w:t>
      </w:r>
    </w:p>
    <w:p w14:paraId="4A448647" w14:textId="2AD594DC" w:rsidR="00DB04CD" w:rsidRPr="00DD70F4" w:rsidRDefault="00526267" w:rsidP="00290C01">
      <w:pPr>
        <w:rPr>
          <w:sz w:val="22"/>
          <w:szCs w:val="22"/>
          <w:rtl/>
        </w:rPr>
      </w:pPr>
      <w:r w:rsidRPr="00DD70F4">
        <w:rPr>
          <w:rFonts w:hint="cs"/>
          <w:sz w:val="22"/>
          <w:szCs w:val="22"/>
          <w:rtl/>
        </w:rPr>
        <w:t>למשל דיברנו על כך שאימוץ לעניין זכות הירושה הוא רק אימוץ פורמלי</w:t>
      </w:r>
      <w:r w:rsidR="00913BCD" w:rsidRPr="00DD70F4">
        <w:rPr>
          <w:rFonts w:hint="cs"/>
          <w:sz w:val="22"/>
          <w:szCs w:val="22"/>
          <w:rtl/>
        </w:rPr>
        <w:t xml:space="preserve"> (ס' 16)</w:t>
      </w:r>
      <w:r w:rsidRPr="00DD70F4">
        <w:rPr>
          <w:rFonts w:hint="cs"/>
          <w:sz w:val="22"/>
          <w:szCs w:val="22"/>
          <w:rtl/>
        </w:rPr>
        <w:t xml:space="preserve">. נניח </w:t>
      </w:r>
      <w:r w:rsidR="002A75D7" w:rsidRPr="00DD70F4">
        <w:rPr>
          <w:rFonts w:hint="cs"/>
          <w:sz w:val="22"/>
          <w:szCs w:val="22"/>
          <w:rtl/>
        </w:rPr>
        <w:t>שאישה</w:t>
      </w:r>
      <w:r w:rsidR="00913BCD" w:rsidRPr="00DD70F4">
        <w:rPr>
          <w:rFonts w:hint="cs"/>
          <w:sz w:val="22"/>
          <w:szCs w:val="22"/>
          <w:rtl/>
        </w:rPr>
        <w:t xml:space="preserve"> מגדל</w:t>
      </w:r>
      <w:r w:rsidR="002A75D7" w:rsidRPr="00DD70F4">
        <w:rPr>
          <w:rFonts w:hint="cs"/>
          <w:sz w:val="22"/>
          <w:szCs w:val="22"/>
          <w:rtl/>
        </w:rPr>
        <w:t>ת</w:t>
      </w:r>
      <w:r w:rsidR="00913BCD" w:rsidRPr="00DD70F4">
        <w:rPr>
          <w:rFonts w:hint="cs"/>
          <w:sz w:val="22"/>
          <w:szCs w:val="22"/>
          <w:rtl/>
        </w:rPr>
        <w:t xml:space="preserve"> את </w:t>
      </w:r>
      <w:r w:rsidRPr="00DD70F4">
        <w:rPr>
          <w:rFonts w:hint="cs"/>
          <w:sz w:val="22"/>
          <w:szCs w:val="22"/>
          <w:rtl/>
        </w:rPr>
        <w:t>ילד</w:t>
      </w:r>
      <w:r w:rsidR="002A75D7" w:rsidRPr="00DD70F4">
        <w:rPr>
          <w:rFonts w:hint="cs"/>
          <w:sz w:val="22"/>
          <w:szCs w:val="22"/>
          <w:rtl/>
        </w:rPr>
        <w:t>ה</w:t>
      </w:r>
      <w:r w:rsidRPr="00DD70F4">
        <w:rPr>
          <w:rFonts w:hint="cs"/>
          <w:sz w:val="22"/>
          <w:szCs w:val="22"/>
          <w:rtl/>
        </w:rPr>
        <w:t xml:space="preserve"> </w:t>
      </w:r>
      <w:r w:rsidR="00913BCD" w:rsidRPr="00DD70F4">
        <w:rPr>
          <w:rFonts w:hint="cs"/>
          <w:sz w:val="22"/>
          <w:szCs w:val="22"/>
          <w:rtl/>
        </w:rPr>
        <w:t>ה</w:t>
      </w:r>
      <w:r w:rsidRPr="00DD70F4">
        <w:rPr>
          <w:rFonts w:hint="cs"/>
          <w:sz w:val="22"/>
          <w:szCs w:val="22"/>
          <w:rtl/>
        </w:rPr>
        <w:t>ביולוגי</w:t>
      </w:r>
      <w:r w:rsidR="00913BCD" w:rsidRPr="00DD70F4">
        <w:rPr>
          <w:rFonts w:hint="cs"/>
          <w:sz w:val="22"/>
          <w:szCs w:val="22"/>
          <w:rtl/>
        </w:rPr>
        <w:t xml:space="preserve">, יחד עם </w:t>
      </w:r>
      <w:r w:rsidR="00EB44D8" w:rsidRPr="00DD70F4">
        <w:rPr>
          <w:rFonts w:hint="cs"/>
          <w:sz w:val="22"/>
          <w:szCs w:val="22"/>
          <w:rtl/>
        </w:rPr>
        <w:t>ילד</w:t>
      </w:r>
      <w:r w:rsidR="00913BCD" w:rsidRPr="00DD70F4">
        <w:rPr>
          <w:rFonts w:hint="cs"/>
          <w:sz w:val="22"/>
          <w:szCs w:val="22"/>
          <w:rtl/>
        </w:rPr>
        <w:t>ו</w:t>
      </w:r>
      <w:r w:rsidR="00EB44D8" w:rsidRPr="00DD70F4">
        <w:rPr>
          <w:rFonts w:hint="cs"/>
          <w:sz w:val="22"/>
          <w:szCs w:val="22"/>
          <w:rtl/>
        </w:rPr>
        <w:t xml:space="preserve"> של בן זוג</w:t>
      </w:r>
      <w:r w:rsidR="002A75D7" w:rsidRPr="00DD70F4">
        <w:rPr>
          <w:rFonts w:hint="cs"/>
          <w:sz w:val="22"/>
          <w:szCs w:val="22"/>
          <w:rtl/>
        </w:rPr>
        <w:t>ה</w:t>
      </w:r>
      <w:r w:rsidR="00EB44D8" w:rsidRPr="00DD70F4">
        <w:rPr>
          <w:rFonts w:hint="cs"/>
          <w:sz w:val="22"/>
          <w:szCs w:val="22"/>
          <w:rtl/>
        </w:rPr>
        <w:t xml:space="preserve">. בן הזוג נפטר </w:t>
      </w:r>
      <w:r w:rsidR="002A75D7" w:rsidRPr="00DD70F4">
        <w:rPr>
          <w:rFonts w:hint="cs"/>
          <w:sz w:val="22"/>
          <w:szCs w:val="22"/>
          <w:rtl/>
        </w:rPr>
        <w:t xml:space="preserve">לאישה יש </w:t>
      </w:r>
      <w:r w:rsidR="00EB44D8" w:rsidRPr="00DD70F4">
        <w:rPr>
          <w:rFonts w:hint="cs"/>
          <w:sz w:val="22"/>
          <w:szCs w:val="22"/>
          <w:rtl/>
        </w:rPr>
        <w:t xml:space="preserve">בן זוג חדש. האישה מתה בלי צוואה - עפ"י דין יורשים </w:t>
      </w:r>
      <w:r w:rsidR="002A75D7" w:rsidRPr="00DD70F4">
        <w:rPr>
          <w:rFonts w:hint="cs"/>
          <w:sz w:val="22"/>
          <w:szCs w:val="22"/>
          <w:rtl/>
        </w:rPr>
        <w:t xml:space="preserve">אותה </w:t>
      </w:r>
      <w:r w:rsidR="00EB44D8" w:rsidRPr="00DD70F4">
        <w:rPr>
          <w:rFonts w:hint="cs"/>
          <w:sz w:val="22"/>
          <w:szCs w:val="22"/>
          <w:rtl/>
        </w:rPr>
        <w:t xml:space="preserve">בן הזוג והילד הביולוגי. כל עוד לא </w:t>
      </w:r>
      <w:r w:rsidR="00A62779" w:rsidRPr="00DD70F4">
        <w:rPr>
          <w:rFonts w:hint="cs"/>
          <w:sz w:val="22"/>
          <w:szCs w:val="22"/>
          <w:rtl/>
        </w:rPr>
        <w:t>האישה לא ערכה</w:t>
      </w:r>
      <w:r w:rsidR="00EB44D8" w:rsidRPr="00DD70F4">
        <w:rPr>
          <w:rFonts w:hint="cs"/>
          <w:sz w:val="22"/>
          <w:szCs w:val="22"/>
          <w:rtl/>
        </w:rPr>
        <w:t xml:space="preserve"> צוואה לטובת</w:t>
      </w:r>
      <w:r w:rsidR="00A62779" w:rsidRPr="00DD70F4">
        <w:rPr>
          <w:rFonts w:hint="cs"/>
          <w:sz w:val="22"/>
          <w:szCs w:val="22"/>
          <w:rtl/>
        </w:rPr>
        <w:t xml:space="preserve"> הילד של בן הזוג הראשון</w:t>
      </w:r>
      <w:r w:rsidR="00EB44D8" w:rsidRPr="00DD70F4">
        <w:rPr>
          <w:rFonts w:hint="cs"/>
          <w:sz w:val="22"/>
          <w:szCs w:val="22"/>
          <w:rtl/>
        </w:rPr>
        <w:t xml:space="preserve"> או </w:t>
      </w:r>
      <w:r w:rsidR="00A62779" w:rsidRPr="00DD70F4">
        <w:rPr>
          <w:rFonts w:hint="cs"/>
          <w:sz w:val="22"/>
          <w:szCs w:val="22"/>
          <w:rtl/>
        </w:rPr>
        <w:t xml:space="preserve">אימצה </w:t>
      </w:r>
      <w:r w:rsidR="00EB44D8" w:rsidRPr="00DD70F4">
        <w:rPr>
          <w:rFonts w:hint="cs"/>
          <w:sz w:val="22"/>
          <w:szCs w:val="22"/>
          <w:rtl/>
        </w:rPr>
        <w:t>אותו פורמלית הוא לא יורש. נניח שהיורשים רוצים להסתלק לטובת הילד</w:t>
      </w:r>
      <w:r w:rsidR="00290C01" w:rsidRPr="00DD70F4">
        <w:rPr>
          <w:rFonts w:hint="cs"/>
          <w:sz w:val="22"/>
          <w:szCs w:val="22"/>
          <w:rtl/>
        </w:rPr>
        <w:t>. עולה השאלה</w:t>
      </w:r>
      <w:r w:rsidR="00EB44D8" w:rsidRPr="00DD70F4">
        <w:rPr>
          <w:rFonts w:hint="cs"/>
          <w:sz w:val="22"/>
          <w:szCs w:val="22"/>
          <w:rtl/>
        </w:rPr>
        <w:t xml:space="preserve"> האם הוא ילד לעניין הסתלקות או שלא? </w:t>
      </w:r>
      <w:r w:rsidR="00DB04CD" w:rsidRPr="00DD70F4">
        <w:rPr>
          <w:rFonts w:hint="cs"/>
          <w:sz w:val="22"/>
          <w:szCs w:val="22"/>
          <w:rtl/>
        </w:rPr>
        <w:t>נזכור שבשיעור שעבר, לעניין מזונות מן העיזבון, הגדרנו ילד בס' 57 גם ילד מאומץ ולא כמו ס' 16 שמדבר על אימוץ לפי דין.</w:t>
      </w:r>
    </w:p>
    <w:p w14:paraId="1F50D71E" w14:textId="4D486E21" w:rsidR="00DB04CD" w:rsidRPr="00DD70F4" w:rsidRDefault="00DB04CD" w:rsidP="00B53C23">
      <w:pPr>
        <w:rPr>
          <w:sz w:val="22"/>
          <w:szCs w:val="22"/>
          <w:rtl/>
        </w:rPr>
      </w:pPr>
      <w:r w:rsidRPr="00DD70F4">
        <w:rPr>
          <w:rFonts w:hint="cs"/>
          <w:sz w:val="22"/>
          <w:szCs w:val="22"/>
          <w:rtl/>
        </w:rPr>
        <w:t xml:space="preserve">התהייה הזו חלה גם על </w:t>
      </w:r>
      <w:proofErr w:type="spellStart"/>
      <w:r w:rsidRPr="00DD70F4">
        <w:rPr>
          <w:rFonts w:hint="cs"/>
          <w:sz w:val="22"/>
          <w:szCs w:val="22"/>
          <w:rtl/>
        </w:rPr>
        <w:t>ידב"צ</w:t>
      </w:r>
      <w:proofErr w:type="spellEnd"/>
      <w:r w:rsidR="00B04394" w:rsidRPr="00DD70F4">
        <w:rPr>
          <w:rFonts w:hint="cs"/>
          <w:sz w:val="22"/>
          <w:szCs w:val="22"/>
          <w:rtl/>
        </w:rPr>
        <w:t xml:space="preserve"> ובני זוג להט"בים</w:t>
      </w:r>
      <w:r w:rsidRPr="00DD70F4">
        <w:rPr>
          <w:rFonts w:hint="cs"/>
          <w:sz w:val="22"/>
          <w:szCs w:val="22"/>
          <w:rtl/>
        </w:rPr>
        <w:t>.</w:t>
      </w:r>
    </w:p>
    <w:p w14:paraId="6F0D9B18" w14:textId="77777777" w:rsidR="00770725" w:rsidRPr="00DD70F4" w:rsidRDefault="00B04394" w:rsidP="00B53C23">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F27BB4" w:rsidRPr="00DD70F4">
        <w:rPr>
          <w:rFonts w:hint="cs"/>
          <w:b/>
          <w:bCs/>
          <w:sz w:val="22"/>
          <w:szCs w:val="22"/>
          <w:rtl/>
        </w:rPr>
        <w:t>כיצד נעשית ההסתלקות?</w:t>
      </w:r>
      <w:r w:rsidR="00F27BB4" w:rsidRPr="00DD70F4">
        <w:rPr>
          <w:rFonts w:hint="cs"/>
          <w:sz w:val="22"/>
          <w:szCs w:val="22"/>
          <w:rtl/>
        </w:rPr>
        <w:t xml:space="preserve"> </w:t>
      </w:r>
    </w:p>
    <w:p w14:paraId="39B13995" w14:textId="02626671" w:rsidR="00770725" w:rsidRPr="00DD70F4" w:rsidRDefault="00770725" w:rsidP="008F1B2E">
      <w:pPr>
        <w:pStyle w:val="a3"/>
        <w:numPr>
          <w:ilvl w:val="0"/>
          <w:numId w:val="45"/>
        </w:numPr>
        <w:rPr>
          <w:sz w:val="22"/>
          <w:szCs w:val="22"/>
        </w:rPr>
      </w:pPr>
      <w:r w:rsidRPr="00DD70F4">
        <w:rPr>
          <w:b/>
          <w:bCs/>
          <w:sz w:val="22"/>
          <w:szCs w:val="22"/>
          <w:rtl/>
        </w:rPr>
        <w:t>בהודעה בכתב לרשם לענייני ירושה</w:t>
      </w:r>
      <w:r w:rsidRPr="00DD70F4">
        <w:rPr>
          <w:sz w:val="22"/>
          <w:szCs w:val="22"/>
          <w:rtl/>
        </w:rPr>
        <w:t>. אם העניין הועבר לביהמ"ש- בהודעה לביהמ"ש.</w:t>
      </w:r>
      <w:r w:rsidR="00D866BC" w:rsidRPr="00DD70F4">
        <w:rPr>
          <w:rFonts w:hint="cs"/>
          <w:sz w:val="22"/>
          <w:szCs w:val="22"/>
          <w:rtl/>
        </w:rPr>
        <w:t xml:space="preserve"> בד"כ </w:t>
      </w:r>
      <w:r w:rsidR="002C34EC" w:rsidRPr="00DD70F4">
        <w:rPr>
          <w:rFonts w:hint="cs"/>
          <w:sz w:val="22"/>
          <w:szCs w:val="22"/>
          <w:rtl/>
        </w:rPr>
        <w:t>עניין ההסתלקות תיעשה איפה שעניין הירושה מתנהל. ירושה עפ"י דין או צוואה, אם אין מחלוקות זה מתנהל מול הרשם לענייני ירושה. צוואה בע"פ יתנהל בביהמ"ש. אם יש מחלוקות - ביהמ"ש.</w:t>
      </w:r>
    </w:p>
    <w:p w14:paraId="5EFACA8A" w14:textId="0919D8DB" w:rsidR="00770725" w:rsidRPr="00DD70F4" w:rsidRDefault="00770725" w:rsidP="008F1B2E">
      <w:pPr>
        <w:pStyle w:val="a3"/>
        <w:numPr>
          <w:ilvl w:val="0"/>
          <w:numId w:val="45"/>
        </w:numPr>
        <w:rPr>
          <w:sz w:val="22"/>
          <w:szCs w:val="22"/>
          <w:rtl/>
        </w:rPr>
      </w:pPr>
      <w:r w:rsidRPr="00DD70F4">
        <w:rPr>
          <w:b/>
          <w:bCs/>
          <w:sz w:val="22"/>
          <w:szCs w:val="22"/>
          <w:rtl/>
        </w:rPr>
        <w:t>ההסתלקות של קטין או של פסול דין טעונה אישור ביהמ"ש</w:t>
      </w:r>
      <w:r w:rsidRPr="00DD70F4">
        <w:rPr>
          <w:sz w:val="22"/>
          <w:szCs w:val="22"/>
          <w:rtl/>
        </w:rPr>
        <w:t>. האפוטרופוס יכול להסתלק בשם הקטין.</w:t>
      </w:r>
      <w:r w:rsidR="009E2E70" w:rsidRPr="00DD70F4">
        <w:rPr>
          <w:rFonts w:hint="cs"/>
          <w:sz w:val="22"/>
          <w:szCs w:val="22"/>
          <w:rtl/>
        </w:rPr>
        <w:t xml:space="preserve"> בניגוד לעריכת צוואה שאמרנו שאחד לא יכול להסתלק בשם קטין או פסול דין, בהסתלקות אפשר.</w:t>
      </w:r>
      <w:r w:rsidRPr="00DD70F4">
        <w:rPr>
          <w:sz w:val="22"/>
          <w:szCs w:val="22"/>
          <w:rtl/>
        </w:rPr>
        <w:t xml:space="preserve"> </w:t>
      </w:r>
    </w:p>
    <w:p w14:paraId="4791E9BE" w14:textId="476B08A7" w:rsidR="00770725" w:rsidRPr="00DD70F4" w:rsidRDefault="00770725" w:rsidP="008F1B2E">
      <w:pPr>
        <w:pStyle w:val="a3"/>
        <w:numPr>
          <w:ilvl w:val="0"/>
          <w:numId w:val="45"/>
        </w:numPr>
        <w:rPr>
          <w:sz w:val="22"/>
          <w:szCs w:val="22"/>
          <w:rtl/>
        </w:rPr>
      </w:pPr>
      <w:r w:rsidRPr="00DD70F4">
        <w:rPr>
          <w:b/>
          <w:bCs/>
          <w:sz w:val="22"/>
          <w:szCs w:val="22"/>
          <w:rtl/>
        </w:rPr>
        <w:t>לא ניתן להסתלק על תנאי</w:t>
      </w:r>
      <w:r w:rsidRPr="00DD70F4">
        <w:rPr>
          <w:sz w:val="22"/>
          <w:szCs w:val="22"/>
          <w:rtl/>
        </w:rPr>
        <w:t xml:space="preserve">. ההסתלקות היא מוחלטת או שאדם מסתלק או שלא. לדוג': לא ניתן להתנות את ההסתלקות שלי בכך שאדם אחר גם יסתלק. </w:t>
      </w:r>
    </w:p>
    <w:p w14:paraId="280FA4D2" w14:textId="321BB269" w:rsidR="00AC6A1B" w:rsidRPr="00DD70F4" w:rsidRDefault="00AC6A1B" w:rsidP="00B53C23">
      <w:pPr>
        <w:rPr>
          <w:sz w:val="22"/>
          <w:szCs w:val="22"/>
          <w:rtl/>
        </w:rPr>
      </w:pPr>
    </w:p>
    <w:p w14:paraId="419693DA" w14:textId="4D7BD010" w:rsidR="00AC6A1B" w:rsidRPr="00DD70F4" w:rsidRDefault="009E2E70" w:rsidP="00B53C23">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474E18" w:rsidRPr="00DD70F4">
        <w:rPr>
          <w:rFonts w:hint="cs"/>
          <w:b/>
          <w:bCs/>
          <w:sz w:val="22"/>
          <w:szCs w:val="22"/>
          <w:rtl/>
        </w:rPr>
        <w:t xml:space="preserve">תוצאות הסתלקות </w:t>
      </w:r>
      <w:r w:rsidR="00474E18" w:rsidRPr="00DD70F4">
        <w:rPr>
          <w:rFonts w:hint="cs"/>
          <w:b/>
          <w:bCs/>
          <w:sz w:val="22"/>
          <w:szCs w:val="22"/>
          <w:u w:val="single"/>
          <w:rtl/>
        </w:rPr>
        <w:t>כללית</w:t>
      </w:r>
      <w:r w:rsidR="00474E18" w:rsidRPr="00DD70F4">
        <w:rPr>
          <w:rFonts w:hint="cs"/>
          <w:sz w:val="22"/>
          <w:szCs w:val="22"/>
          <w:rtl/>
        </w:rPr>
        <w:t xml:space="preserve"> - </w:t>
      </w:r>
    </w:p>
    <w:p w14:paraId="390C4663" w14:textId="50185023" w:rsidR="00474E18" w:rsidRPr="00DD70F4" w:rsidRDefault="00474E18" w:rsidP="00B53C23">
      <w:pPr>
        <w:rPr>
          <w:sz w:val="22"/>
          <w:szCs w:val="22"/>
          <w:rtl/>
        </w:rPr>
      </w:pPr>
      <w:r w:rsidRPr="00DD70F4">
        <w:rPr>
          <w:rFonts w:hint="cs"/>
          <w:sz w:val="22"/>
          <w:szCs w:val="22"/>
          <w:rtl/>
        </w:rPr>
        <w:t>אנחנו לא מדברים על הסתלקות ספציפית, כי ברור מה התוצאה שלה.</w:t>
      </w:r>
      <w:r w:rsidR="00DD7374" w:rsidRPr="00DD70F4">
        <w:rPr>
          <w:rFonts w:hint="cs"/>
          <w:sz w:val="22"/>
          <w:szCs w:val="22"/>
          <w:rtl/>
        </w:rPr>
        <w:t xml:space="preserve"> אם הסתלקתי הסתלקות כללית יש הבחנה בין יורש עפ"י דין ליורש עפ"י צוואה</w:t>
      </w:r>
      <w:r w:rsidR="00C01FBA" w:rsidRPr="00DD70F4">
        <w:rPr>
          <w:rFonts w:hint="cs"/>
          <w:sz w:val="22"/>
          <w:szCs w:val="22"/>
          <w:rtl/>
        </w:rPr>
        <w:t>:</w:t>
      </w:r>
    </w:p>
    <w:p w14:paraId="4293CE3D" w14:textId="77777777" w:rsidR="000E7D34" w:rsidRPr="00DD70F4" w:rsidRDefault="00114018" w:rsidP="008F1B2E">
      <w:pPr>
        <w:pStyle w:val="a3"/>
        <w:numPr>
          <w:ilvl w:val="0"/>
          <w:numId w:val="39"/>
        </w:numPr>
        <w:rPr>
          <w:b/>
          <w:bCs/>
          <w:sz w:val="22"/>
          <w:szCs w:val="22"/>
        </w:rPr>
      </w:pPr>
      <w:r w:rsidRPr="00DD70F4">
        <w:rPr>
          <w:rFonts w:hint="cs"/>
          <w:color w:val="FF0000"/>
          <w:sz w:val="22"/>
          <w:szCs w:val="22"/>
          <w:u w:val="single"/>
          <w:rtl/>
        </w:rPr>
        <w:t xml:space="preserve">ס' 15: </w:t>
      </w:r>
      <w:r w:rsidRPr="00DD70F4">
        <w:rPr>
          <w:rFonts w:hint="cs"/>
          <w:sz w:val="22"/>
          <w:szCs w:val="22"/>
          <w:u w:val="single"/>
          <w:rtl/>
        </w:rPr>
        <w:t>יורש עפ"י דין שהסתלק כשאין צוואה</w:t>
      </w:r>
      <w:r w:rsidRPr="00DD70F4">
        <w:rPr>
          <w:rFonts w:hint="cs"/>
          <w:sz w:val="22"/>
          <w:szCs w:val="22"/>
          <w:rtl/>
        </w:rPr>
        <w:t xml:space="preserve"> </w:t>
      </w:r>
      <w:r w:rsidR="00DD7374" w:rsidRPr="00DD70F4">
        <w:rPr>
          <w:sz w:val="22"/>
          <w:szCs w:val="22"/>
          <w:rtl/>
        </w:rPr>
        <w:t>–</w:t>
      </w:r>
      <w:r w:rsidR="00DD7374" w:rsidRPr="00DD70F4">
        <w:rPr>
          <w:rFonts w:hint="cs"/>
          <w:sz w:val="22"/>
          <w:szCs w:val="22"/>
          <w:rtl/>
        </w:rPr>
        <w:t xml:space="preserve"> </w:t>
      </w:r>
      <w:r w:rsidR="00BB3EAC" w:rsidRPr="00DD70F4">
        <w:rPr>
          <w:rFonts w:hint="cs"/>
          <w:sz w:val="22"/>
          <w:szCs w:val="22"/>
          <w:rtl/>
        </w:rPr>
        <w:t>"</w:t>
      </w:r>
      <w:r w:rsidR="00BB3EAC" w:rsidRPr="00DD70F4">
        <w:rPr>
          <w:rStyle w:val="default"/>
          <w:rFonts w:cs="FrankRuehl"/>
          <w:sz w:val="18"/>
          <w:szCs w:val="24"/>
          <w:rtl/>
        </w:rPr>
        <w:t xml:space="preserve">מי שנמצא פסול לרשת או שהסתלק מחלקו </w:t>
      </w:r>
      <w:proofErr w:type="spellStart"/>
      <w:r w:rsidR="00BB3EAC" w:rsidRPr="00DD70F4">
        <w:rPr>
          <w:rStyle w:val="default"/>
          <w:rFonts w:cs="FrankRuehl"/>
          <w:sz w:val="18"/>
          <w:szCs w:val="24"/>
          <w:rtl/>
        </w:rPr>
        <w:t>בעזבון</w:t>
      </w:r>
      <w:proofErr w:type="spellEnd"/>
      <w:r w:rsidR="00BB3EAC" w:rsidRPr="00DD70F4">
        <w:rPr>
          <w:rStyle w:val="default"/>
          <w:rFonts w:cs="FrankRuehl"/>
          <w:sz w:val="18"/>
          <w:szCs w:val="24"/>
          <w:rtl/>
        </w:rPr>
        <w:t xml:space="preserve"> שלא לטובת בן-זוגו, ילדו או אחיו של המוריש, חלקו מתווסף לשאר היורשים על פי חלקיהם</w:t>
      </w:r>
      <w:r w:rsidR="00BB3EAC" w:rsidRPr="00DD70F4">
        <w:rPr>
          <w:rFonts w:hint="cs"/>
          <w:sz w:val="22"/>
          <w:szCs w:val="22"/>
          <w:rtl/>
        </w:rPr>
        <w:t xml:space="preserve">". </w:t>
      </w:r>
      <w:r w:rsidR="00DD7374" w:rsidRPr="00DD70F4">
        <w:rPr>
          <w:rFonts w:hint="cs"/>
          <w:b/>
          <w:bCs/>
          <w:sz w:val="22"/>
          <w:szCs w:val="22"/>
          <w:rtl/>
        </w:rPr>
        <w:t xml:space="preserve">החלק של מי שהסתלק מהירושה מצטרף לחלקם של שאר היורשים עפ"י חלקיהם. </w:t>
      </w:r>
    </w:p>
    <w:p w14:paraId="1E336B23" w14:textId="158733C9" w:rsidR="00DD7374" w:rsidRPr="00DD70F4" w:rsidRDefault="00CA7415" w:rsidP="000E7D34">
      <w:pPr>
        <w:pStyle w:val="a3"/>
        <w:ind w:left="360"/>
        <w:rPr>
          <w:sz w:val="22"/>
          <w:szCs w:val="22"/>
          <w:rtl/>
        </w:rPr>
      </w:pPr>
      <w:r w:rsidRPr="00DD70F4">
        <w:rPr>
          <w:rFonts w:hint="cs"/>
          <w:sz w:val="22"/>
          <w:szCs w:val="22"/>
          <w:rtl/>
        </w:rPr>
        <w:t>עפ"י חלקיהם = לדוג' אבא נפטר</w:t>
      </w:r>
      <w:r w:rsidR="000E7D34" w:rsidRPr="00DD70F4">
        <w:rPr>
          <w:rFonts w:hint="cs"/>
          <w:sz w:val="22"/>
          <w:szCs w:val="22"/>
          <w:rtl/>
        </w:rPr>
        <w:t>,</w:t>
      </w:r>
      <w:r w:rsidRPr="00DD70F4">
        <w:rPr>
          <w:rFonts w:hint="cs"/>
          <w:sz w:val="22"/>
          <w:szCs w:val="22"/>
          <w:rtl/>
        </w:rPr>
        <w:t xml:space="preserve"> </w:t>
      </w:r>
      <w:r w:rsidR="000E7D34" w:rsidRPr="00DD70F4">
        <w:rPr>
          <w:rFonts w:hint="cs"/>
          <w:sz w:val="22"/>
          <w:szCs w:val="22"/>
          <w:rtl/>
        </w:rPr>
        <w:t>ה</w:t>
      </w:r>
      <w:r w:rsidRPr="00DD70F4">
        <w:rPr>
          <w:rFonts w:hint="cs"/>
          <w:sz w:val="22"/>
          <w:szCs w:val="22"/>
          <w:rtl/>
        </w:rPr>
        <w:t>אמא תקבל 50% וכל אחד מהילדים יקבל את חלק</w:t>
      </w:r>
      <w:r w:rsidR="000E7D34" w:rsidRPr="00DD70F4">
        <w:rPr>
          <w:rFonts w:hint="cs"/>
          <w:sz w:val="22"/>
          <w:szCs w:val="22"/>
          <w:rtl/>
        </w:rPr>
        <w:t>ו</w:t>
      </w:r>
      <w:r w:rsidRPr="00DD70F4">
        <w:rPr>
          <w:rFonts w:hint="cs"/>
          <w:sz w:val="22"/>
          <w:szCs w:val="22"/>
          <w:rtl/>
        </w:rPr>
        <w:t xml:space="preserve"> היחסי. אם יש שני ילדים אז כל ילד מקבל 25%. נניח שאחד הילדים מסתלק הסתלקות כללי</w:t>
      </w:r>
      <w:r w:rsidR="000E7D34" w:rsidRPr="00DD70F4">
        <w:rPr>
          <w:rFonts w:hint="cs"/>
          <w:sz w:val="22"/>
          <w:szCs w:val="22"/>
          <w:rtl/>
        </w:rPr>
        <w:t>ת</w:t>
      </w:r>
      <w:r w:rsidRPr="00DD70F4">
        <w:rPr>
          <w:rFonts w:hint="cs"/>
          <w:sz w:val="22"/>
          <w:szCs w:val="22"/>
          <w:rtl/>
        </w:rPr>
        <w:t>. בחלק שלו האמא תקבל 2/3 והאח שליש. כי החלק של מי שהס</w:t>
      </w:r>
      <w:r w:rsidR="000E7D34" w:rsidRPr="00DD70F4">
        <w:rPr>
          <w:rFonts w:hint="cs"/>
          <w:sz w:val="22"/>
          <w:szCs w:val="22"/>
          <w:rtl/>
        </w:rPr>
        <w:t>ת</w:t>
      </w:r>
      <w:r w:rsidRPr="00DD70F4">
        <w:rPr>
          <w:rFonts w:hint="cs"/>
          <w:sz w:val="22"/>
          <w:szCs w:val="22"/>
          <w:rtl/>
        </w:rPr>
        <w:t>לק מצטרף לחלק של שאר היורשים עפ"י חלקיה</w:t>
      </w:r>
      <w:r w:rsidR="000E7D34" w:rsidRPr="00DD70F4">
        <w:rPr>
          <w:rFonts w:hint="cs"/>
          <w:sz w:val="22"/>
          <w:szCs w:val="22"/>
          <w:rtl/>
        </w:rPr>
        <w:t>ם</w:t>
      </w:r>
      <w:r w:rsidRPr="00DD70F4">
        <w:rPr>
          <w:rFonts w:hint="cs"/>
          <w:sz w:val="22"/>
          <w:szCs w:val="22"/>
          <w:rtl/>
        </w:rPr>
        <w:t>. זה לא יתחלק ביניהם 50-50.</w:t>
      </w:r>
    </w:p>
    <w:p w14:paraId="45115DBF" w14:textId="77777777" w:rsidR="009C2F66" w:rsidRPr="00DD70F4" w:rsidRDefault="000E7D34" w:rsidP="008F1B2E">
      <w:pPr>
        <w:pStyle w:val="a3"/>
        <w:numPr>
          <w:ilvl w:val="0"/>
          <w:numId w:val="39"/>
        </w:numPr>
        <w:rPr>
          <w:sz w:val="22"/>
          <w:szCs w:val="22"/>
        </w:rPr>
      </w:pPr>
      <w:r w:rsidRPr="00DD70F4">
        <w:rPr>
          <w:rFonts w:hint="cs"/>
          <w:color w:val="FF0000"/>
          <w:sz w:val="22"/>
          <w:szCs w:val="22"/>
          <w:u w:val="single"/>
          <w:rtl/>
        </w:rPr>
        <w:t xml:space="preserve">ס' </w:t>
      </w:r>
      <w:r w:rsidR="00E10D50" w:rsidRPr="00DD70F4">
        <w:rPr>
          <w:rFonts w:hint="cs"/>
          <w:color w:val="FF0000"/>
          <w:sz w:val="22"/>
          <w:szCs w:val="22"/>
          <w:u w:val="single"/>
          <w:rtl/>
        </w:rPr>
        <w:t>50</w:t>
      </w:r>
      <w:r w:rsidRPr="00DD70F4">
        <w:rPr>
          <w:rFonts w:hint="cs"/>
          <w:color w:val="FF0000"/>
          <w:sz w:val="22"/>
          <w:szCs w:val="22"/>
          <w:u w:val="single"/>
          <w:rtl/>
        </w:rPr>
        <w:t xml:space="preserve">: </w:t>
      </w:r>
      <w:r w:rsidRPr="00DD70F4">
        <w:rPr>
          <w:rFonts w:hint="cs"/>
          <w:sz w:val="22"/>
          <w:szCs w:val="22"/>
          <w:u w:val="single"/>
          <w:rtl/>
        </w:rPr>
        <w:t>יורש עפ"י צוואה שהסתלק</w:t>
      </w:r>
      <w:r w:rsidR="003350F5" w:rsidRPr="00DD70F4">
        <w:rPr>
          <w:rFonts w:hint="cs"/>
          <w:sz w:val="22"/>
          <w:szCs w:val="22"/>
          <w:rtl/>
        </w:rPr>
        <w:t xml:space="preserve"> </w:t>
      </w:r>
      <w:r w:rsidR="004B0235" w:rsidRPr="00DD70F4">
        <w:rPr>
          <w:sz w:val="22"/>
          <w:szCs w:val="22"/>
          <w:rtl/>
        </w:rPr>
        <w:t>–</w:t>
      </w:r>
      <w:r w:rsidR="003350F5" w:rsidRPr="00DD70F4">
        <w:rPr>
          <w:rFonts w:hint="cs"/>
          <w:sz w:val="22"/>
          <w:szCs w:val="22"/>
          <w:rtl/>
        </w:rPr>
        <w:t xml:space="preserve"> </w:t>
      </w:r>
      <w:r w:rsidR="004B0235" w:rsidRPr="00DD70F4">
        <w:rPr>
          <w:rFonts w:hint="cs"/>
          <w:sz w:val="22"/>
          <w:szCs w:val="22"/>
          <w:rtl/>
        </w:rPr>
        <w:t>"</w:t>
      </w:r>
      <w:r w:rsidR="004B0235" w:rsidRPr="00DD70F4">
        <w:rPr>
          <w:rStyle w:val="default"/>
          <w:rFonts w:cs="FrankRuehl"/>
          <w:sz w:val="18"/>
          <w:szCs w:val="24"/>
          <w:rtl/>
        </w:rPr>
        <w:t>זוכה על פי צוואה שנמצא פסול לרשת או שהסתלק מן המגיע לו, שלא לטובת בן-זוגו, ילדו או אחיו של המוריש, ולא קבע המצווה אדם אחר שיזכה במקומו, הוראת הצוואה לטובתו מתבטלת</w:t>
      </w:r>
      <w:r w:rsidR="004B0235" w:rsidRPr="00DD70F4">
        <w:rPr>
          <w:rFonts w:hint="cs"/>
          <w:sz w:val="22"/>
          <w:szCs w:val="22"/>
          <w:rtl/>
        </w:rPr>
        <w:t xml:space="preserve"> ".</w:t>
      </w:r>
      <w:r w:rsidR="009C2F66" w:rsidRPr="00DD70F4">
        <w:rPr>
          <w:rFonts w:hint="cs"/>
          <w:sz w:val="22"/>
          <w:szCs w:val="22"/>
          <w:rtl/>
        </w:rPr>
        <w:t xml:space="preserve"> </w:t>
      </w:r>
    </w:p>
    <w:p w14:paraId="4E4B8F4A" w14:textId="77777777" w:rsidR="00A75D49" w:rsidRPr="00DD70F4" w:rsidRDefault="009C2F66" w:rsidP="009C2F66">
      <w:pPr>
        <w:pStyle w:val="a3"/>
        <w:ind w:left="360"/>
        <w:rPr>
          <w:sz w:val="22"/>
          <w:szCs w:val="22"/>
          <w:rtl/>
        </w:rPr>
      </w:pPr>
      <w:r w:rsidRPr="00DD70F4">
        <w:rPr>
          <w:rFonts w:hint="cs"/>
          <w:sz w:val="22"/>
          <w:szCs w:val="22"/>
          <w:rtl/>
        </w:rPr>
        <w:t xml:space="preserve">תחילה, </w:t>
      </w:r>
      <w:r w:rsidR="00CA7415" w:rsidRPr="00DD70F4">
        <w:rPr>
          <w:rFonts w:hint="cs"/>
          <w:sz w:val="22"/>
          <w:szCs w:val="22"/>
          <w:rtl/>
        </w:rPr>
        <w:t>צריך לבדוק האם המוריש בעת כתיבת הצוואה לא התייחס לסיטואציה הזו</w:t>
      </w:r>
      <w:r w:rsidRPr="00DD70F4">
        <w:rPr>
          <w:rFonts w:hint="cs"/>
          <w:sz w:val="22"/>
          <w:szCs w:val="22"/>
          <w:rtl/>
        </w:rPr>
        <w:t>, ו</w:t>
      </w:r>
      <w:r w:rsidR="00CA7415" w:rsidRPr="00DD70F4">
        <w:rPr>
          <w:rFonts w:hint="cs"/>
          <w:sz w:val="22"/>
          <w:szCs w:val="22"/>
          <w:rtl/>
        </w:rPr>
        <w:t xml:space="preserve">שיש </w:t>
      </w:r>
      <w:r w:rsidR="00A75D49" w:rsidRPr="00DD70F4">
        <w:rPr>
          <w:rFonts w:hint="cs"/>
          <w:sz w:val="22"/>
          <w:szCs w:val="22"/>
          <w:rtl/>
        </w:rPr>
        <w:t xml:space="preserve">אפשרות להחיל את ההסדר של </w:t>
      </w:r>
      <w:r w:rsidR="00CA7415" w:rsidRPr="00DD70F4">
        <w:rPr>
          <w:rFonts w:hint="cs"/>
          <w:sz w:val="22"/>
          <w:szCs w:val="22"/>
          <w:rtl/>
        </w:rPr>
        <w:t>יורש במקום יורש</w:t>
      </w:r>
      <w:r w:rsidR="00A75D49" w:rsidRPr="00DD70F4">
        <w:rPr>
          <w:rFonts w:hint="cs"/>
          <w:sz w:val="22"/>
          <w:szCs w:val="22"/>
          <w:rtl/>
        </w:rPr>
        <w:t xml:space="preserve"> (ס' 41)</w:t>
      </w:r>
      <w:r w:rsidR="00CA7415" w:rsidRPr="00DD70F4">
        <w:rPr>
          <w:rFonts w:hint="cs"/>
          <w:sz w:val="22"/>
          <w:szCs w:val="22"/>
          <w:rtl/>
        </w:rPr>
        <w:t xml:space="preserve">. לדוג' המוריש יכול להגיד מה הוא רוצה שיעשה בחלקו אם יורש הסתלק. </w:t>
      </w:r>
    </w:p>
    <w:p w14:paraId="330172B7" w14:textId="216CFE8E" w:rsidR="00097081" w:rsidRDefault="00A75D49" w:rsidP="00A75D49">
      <w:pPr>
        <w:pStyle w:val="a3"/>
        <w:ind w:left="360"/>
        <w:rPr>
          <w:sz w:val="22"/>
          <w:szCs w:val="22"/>
          <w:rtl/>
        </w:rPr>
      </w:pPr>
      <w:r w:rsidRPr="00DD70F4">
        <w:rPr>
          <w:rFonts w:hint="cs"/>
          <w:sz w:val="22"/>
          <w:szCs w:val="22"/>
          <w:rtl/>
        </w:rPr>
        <w:t>א</w:t>
      </w:r>
      <w:r w:rsidR="00CA7415" w:rsidRPr="00DD70F4">
        <w:rPr>
          <w:rFonts w:hint="cs"/>
          <w:sz w:val="22"/>
          <w:szCs w:val="22"/>
          <w:rtl/>
        </w:rPr>
        <w:t>ם אין</w:t>
      </w:r>
      <w:r w:rsidRPr="00DD70F4">
        <w:rPr>
          <w:rFonts w:hint="cs"/>
          <w:sz w:val="22"/>
          <w:szCs w:val="22"/>
          <w:rtl/>
        </w:rPr>
        <w:t xml:space="preserve"> הוראה כזו</w:t>
      </w:r>
      <w:r w:rsidR="00CA7415" w:rsidRPr="00DD70F4">
        <w:rPr>
          <w:rFonts w:hint="cs"/>
          <w:sz w:val="22"/>
          <w:szCs w:val="22"/>
          <w:rtl/>
        </w:rPr>
        <w:t xml:space="preserve">, </w:t>
      </w:r>
      <w:r w:rsidR="00CA7415" w:rsidRPr="00DD70F4">
        <w:rPr>
          <w:rFonts w:hint="cs"/>
          <w:b/>
          <w:bCs/>
          <w:sz w:val="22"/>
          <w:szCs w:val="22"/>
          <w:rtl/>
        </w:rPr>
        <w:t>הוראת הצוואה לטובת</w:t>
      </w:r>
      <w:r w:rsidRPr="00DD70F4">
        <w:rPr>
          <w:rFonts w:hint="cs"/>
          <w:b/>
          <w:bCs/>
          <w:sz w:val="22"/>
          <w:szCs w:val="22"/>
          <w:rtl/>
        </w:rPr>
        <w:t xml:space="preserve"> היורש שהסתלק</w:t>
      </w:r>
      <w:r w:rsidR="00CA7415" w:rsidRPr="00DD70F4">
        <w:rPr>
          <w:rFonts w:hint="cs"/>
          <w:b/>
          <w:bCs/>
          <w:sz w:val="22"/>
          <w:szCs w:val="22"/>
          <w:rtl/>
        </w:rPr>
        <w:t xml:space="preserve"> מתבטלת </w:t>
      </w:r>
      <w:r w:rsidR="00097081" w:rsidRPr="00DD70F4">
        <w:rPr>
          <w:b/>
          <w:bCs/>
          <w:sz w:val="22"/>
          <w:szCs w:val="22"/>
          <w:rtl/>
        </w:rPr>
        <w:t>–</w:t>
      </w:r>
      <w:r w:rsidR="00CA7415" w:rsidRPr="00DD70F4">
        <w:rPr>
          <w:rFonts w:hint="cs"/>
          <w:b/>
          <w:bCs/>
          <w:sz w:val="22"/>
          <w:szCs w:val="22"/>
          <w:rtl/>
        </w:rPr>
        <w:t xml:space="preserve"> </w:t>
      </w:r>
      <w:r w:rsidR="00097081" w:rsidRPr="00DD70F4">
        <w:rPr>
          <w:rFonts w:hint="cs"/>
          <w:b/>
          <w:bCs/>
          <w:sz w:val="22"/>
          <w:szCs w:val="22"/>
          <w:rtl/>
        </w:rPr>
        <w:t>ואז נעשה פרשנות</w:t>
      </w:r>
      <w:r w:rsidR="00097081" w:rsidRPr="00DD70F4">
        <w:rPr>
          <w:rFonts w:hint="cs"/>
          <w:sz w:val="22"/>
          <w:szCs w:val="22"/>
          <w:rtl/>
        </w:rPr>
        <w:t xml:space="preserve">. נניח שאדם מוריש את עזבונו לכל ילדיו, ברור שיחלקו את עזבונו לשאר הילדים. נניח הוא אומר שהוא מוריש לכל ילד 1 מש"ח ואת שאר </w:t>
      </w:r>
      <w:r w:rsidRPr="00DD70F4">
        <w:rPr>
          <w:rFonts w:hint="cs"/>
          <w:sz w:val="22"/>
          <w:szCs w:val="22"/>
          <w:rtl/>
        </w:rPr>
        <w:t xml:space="preserve">נכסיו </w:t>
      </w:r>
      <w:r w:rsidR="00097081" w:rsidRPr="00DD70F4">
        <w:rPr>
          <w:rFonts w:hint="cs"/>
          <w:sz w:val="22"/>
          <w:szCs w:val="22"/>
          <w:rtl/>
        </w:rPr>
        <w:t xml:space="preserve">לחברים. אחד החברים מסתלק. ההוראה לטובתו מתבטלת ואז בודקים מה עושים עם החלק שלו לפי פרשנות צוואה, השלמת חסר וכו'. </w:t>
      </w:r>
    </w:p>
    <w:p w14:paraId="6657CE78" w14:textId="77777777" w:rsidR="00D56FE7" w:rsidRPr="00DD70F4" w:rsidRDefault="00D56FE7" w:rsidP="00A75D49">
      <w:pPr>
        <w:pStyle w:val="a3"/>
        <w:ind w:left="360"/>
        <w:rPr>
          <w:sz w:val="22"/>
          <w:szCs w:val="22"/>
          <w:rtl/>
        </w:rPr>
      </w:pPr>
    </w:p>
    <w:p w14:paraId="7A5F49E5" w14:textId="4E4D51D2" w:rsidR="00097081" w:rsidRPr="00DD70F4" w:rsidRDefault="003A6D01" w:rsidP="00B53C23">
      <w:pPr>
        <w:rPr>
          <w:sz w:val="22"/>
          <w:szCs w:val="22"/>
          <w:rtl/>
        </w:rPr>
      </w:pPr>
      <w:r w:rsidRPr="00DD70F4">
        <w:rPr>
          <w:rFonts w:ascii="Segoe UI Symbol" w:hAnsi="Segoe UI Symbol" w:cs="Segoe UI Symbol" w:hint="cs"/>
          <w:b/>
          <w:bCs/>
          <w:sz w:val="22"/>
          <w:szCs w:val="22"/>
          <w:rtl/>
        </w:rPr>
        <w:t>✓</w:t>
      </w:r>
      <w:r w:rsidRPr="00DD70F4">
        <w:rPr>
          <w:rFonts w:hint="cs"/>
          <w:b/>
          <w:bCs/>
          <w:sz w:val="22"/>
          <w:szCs w:val="22"/>
          <w:rtl/>
        </w:rPr>
        <w:t xml:space="preserve"> </w:t>
      </w:r>
      <w:r w:rsidR="00F701AE" w:rsidRPr="00DD70F4">
        <w:rPr>
          <w:rFonts w:hint="cs"/>
          <w:b/>
          <w:bCs/>
          <w:sz w:val="22"/>
          <w:szCs w:val="22"/>
          <w:rtl/>
        </w:rPr>
        <w:t>מגבלות על זכות ההסתלקות</w:t>
      </w:r>
      <w:r w:rsidR="00F701AE" w:rsidRPr="00DD70F4">
        <w:rPr>
          <w:rFonts w:hint="cs"/>
          <w:sz w:val="22"/>
          <w:szCs w:val="22"/>
          <w:rtl/>
        </w:rPr>
        <w:t xml:space="preserve"> - 2 מגבלות עיקריות ש</w:t>
      </w:r>
      <w:r w:rsidRPr="00DD70F4">
        <w:rPr>
          <w:rFonts w:hint="cs"/>
          <w:sz w:val="22"/>
          <w:szCs w:val="22"/>
          <w:rtl/>
        </w:rPr>
        <w:t xml:space="preserve">הן </w:t>
      </w:r>
      <w:r w:rsidR="00F701AE" w:rsidRPr="00DD70F4">
        <w:rPr>
          <w:rFonts w:hint="cs"/>
          <w:sz w:val="22"/>
          <w:szCs w:val="22"/>
          <w:rtl/>
        </w:rPr>
        <w:t>למעשה אותה מגבלה פחות או יותר של תום הלב</w:t>
      </w:r>
      <w:r w:rsidRPr="00DD70F4">
        <w:rPr>
          <w:rFonts w:hint="cs"/>
          <w:sz w:val="22"/>
          <w:szCs w:val="22"/>
          <w:rtl/>
        </w:rPr>
        <w:t>.</w:t>
      </w:r>
    </w:p>
    <w:p w14:paraId="3781427C" w14:textId="77777777" w:rsidR="004523B0" w:rsidRPr="00DD70F4" w:rsidRDefault="003A6D01" w:rsidP="008F1B2E">
      <w:pPr>
        <w:pStyle w:val="a3"/>
        <w:numPr>
          <w:ilvl w:val="0"/>
          <w:numId w:val="46"/>
        </w:numPr>
        <w:rPr>
          <w:sz w:val="22"/>
          <w:szCs w:val="22"/>
        </w:rPr>
      </w:pPr>
      <w:r w:rsidRPr="00DD70F4">
        <w:rPr>
          <w:rFonts w:hint="cs"/>
          <w:b/>
          <w:bCs/>
          <w:sz w:val="22"/>
          <w:szCs w:val="22"/>
          <w:rtl/>
        </w:rPr>
        <w:t xml:space="preserve">זכות ההסתלקות כפופה לעיקרון תום הלב: </w:t>
      </w:r>
      <w:proofErr w:type="spellStart"/>
      <w:r w:rsidR="00F701AE" w:rsidRPr="00DD70F4">
        <w:rPr>
          <w:rStyle w:val="af0"/>
          <w:rFonts w:hint="cs"/>
          <w:sz w:val="22"/>
          <w:szCs w:val="22"/>
          <w:rtl/>
        </w:rPr>
        <w:t>סיטין</w:t>
      </w:r>
      <w:proofErr w:type="spellEnd"/>
      <w:r w:rsidR="00F701AE" w:rsidRPr="00DD70F4">
        <w:rPr>
          <w:rStyle w:val="af0"/>
          <w:rFonts w:hint="cs"/>
          <w:sz w:val="22"/>
          <w:szCs w:val="22"/>
          <w:rtl/>
        </w:rPr>
        <w:t xml:space="preserve"> נ' </w:t>
      </w:r>
      <w:proofErr w:type="spellStart"/>
      <w:r w:rsidR="00F701AE" w:rsidRPr="00DD70F4">
        <w:rPr>
          <w:rStyle w:val="af0"/>
          <w:rFonts w:hint="cs"/>
          <w:sz w:val="22"/>
          <w:szCs w:val="22"/>
          <w:rtl/>
        </w:rPr>
        <w:t>סיטין</w:t>
      </w:r>
      <w:proofErr w:type="spellEnd"/>
      <w:r w:rsidR="00F701AE" w:rsidRPr="00DD70F4">
        <w:rPr>
          <w:rFonts w:hint="cs"/>
          <w:b/>
          <w:bCs/>
          <w:sz w:val="22"/>
          <w:szCs w:val="22"/>
          <w:rtl/>
        </w:rPr>
        <w:t xml:space="preserve"> -</w:t>
      </w:r>
      <w:r w:rsidR="001977DB" w:rsidRPr="00DD70F4">
        <w:rPr>
          <w:rFonts w:hint="cs"/>
          <w:sz w:val="22"/>
          <w:szCs w:val="22"/>
          <w:rtl/>
        </w:rPr>
        <w:t>אדם הסתלק מירושה שקיבל, כדי לחמוק מנושים</w:t>
      </w:r>
      <w:r w:rsidR="00A30073" w:rsidRPr="00DD70F4">
        <w:rPr>
          <w:rFonts w:hint="cs"/>
          <w:sz w:val="22"/>
          <w:szCs w:val="22"/>
          <w:rtl/>
        </w:rPr>
        <w:t>. ביהמ"ש קבע שמדובר בחוסר תום לב והגביל את זכות ההסתלקות.</w:t>
      </w:r>
      <w:r w:rsidR="00F701AE" w:rsidRPr="00DD70F4">
        <w:rPr>
          <w:rFonts w:hint="cs"/>
          <w:b/>
          <w:bCs/>
          <w:sz w:val="22"/>
          <w:szCs w:val="22"/>
          <w:rtl/>
        </w:rPr>
        <w:t xml:space="preserve"> </w:t>
      </w:r>
      <w:r w:rsidR="00F701AE" w:rsidRPr="00DD70F4">
        <w:rPr>
          <w:rFonts w:hint="cs"/>
          <w:sz w:val="22"/>
          <w:szCs w:val="22"/>
          <w:rtl/>
        </w:rPr>
        <w:t xml:space="preserve">עד עניין </w:t>
      </w:r>
      <w:proofErr w:type="spellStart"/>
      <w:r w:rsidR="00F701AE" w:rsidRPr="00DD70F4">
        <w:rPr>
          <w:rFonts w:hint="cs"/>
          <w:sz w:val="22"/>
          <w:szCs w:val="22"/>
          <w:rtl/>
        </w:rPr>
        <w:t>סיטין</w:t>
      </w:r>
      <w:proofErr w:type="spellEnd"/>
      <w:r w:rsidR="00F701AE" w:rsidRPr="00DD70F4">
        <w:rPr>
          <w:rFonts w:hint="cs"/>
          <w:sz w:val="22"/>
          <w:szCs w:val="22"/>
          <w:rtl/>
        </w:rPr>
        <w:t xml:space="preserve"> אם לאדם היו חובות והוא פתאום ירש, אם הנושים </w:t>
      </w:r>
      <w:r w:rsidR="00AB32EB" w:rsidRPr="00DD70F4">
        <w:rPr>
          <w:rFonts w:hint="cs"/>
          <w:sz w:val="22"/>
          <w:szCs w:val="22"/>
          <w:rtl/>
        </w:rPr>
        <w:t xml:space="preserve">היו </w:t>
      </w:r>
      <w:r w:rsidR="00A30073" w:rsidRPr="00DD70F4">
        <w:rPr>
          <w:rFonts w:hint="cs"/>
          <w:sz w:val="22"/>
          <w:szCs w:val="22"/>
          <w:rtl/>
        </w:rPr>
        <w:t xml:space="preserve">מודעים </w:t>
      </w:r>
      <w:r w:rsidR="00AB32EB" w:rsidRPr="00DD70F4">
        <w:rPr>
          <w:rFonts w:hint="cs"/>
          <w:sz w:val="22"/>
          <w:szCs w:val="22"/>
          <w:rtl/>
        </w:rPr>
        <w:t>לכך, הם היו צריכים לרוץ</w:t>
      </w:r>
      <w:r w:rsidR="00F701AE" w:rsidRPr="00DD70F4">
        <w:rPr>
          <w:rFonts w:hint="cs"/>
          <w:sz w:val="22"/>
          <w:szCs w:val="22"/>
          <w:rtl/>
        </w:rPr>
        <w:t xml:space="preserve"> מהר ו</w:t>
      </w:r>
      <w:r w:rsidR="00AB32EB" w:rsidRPr="00DD70F4">
        <w:rPr>
          <w:rFonts w:hint="cs"/>
          <w:sz w:val="22"/>
          <w:szCs w:val="22"/>
          <w:rtl/>
        </w:rPr>
        <w:t>ל</w:t>
      </w:r>
      <w:r w:rsidR="00F701AE" w:rsidRPr="00DD70F4">
        <w:rPr>
          <w:rFonts w:hint="cs"/>
          <w:sz w:val="22"/>
          <w:szCs w:val="22"/>
          <w:rtl/>
        </w:rPr>
        <w:t>הטיל עיקול לפני שה</w:t>
      </w:r>
      <w:r w:rsidR="004523B0" w:rsidRPr="00DD70F4">
        <w:rPr>
          <w:rFonts w:hint="cs"/>
          <w:sz w:val="22"/>
          <w:szCs w:val="22"/>
          <w:rtl/>
        </w:rPr>
        <w:t>חייב היה מ</w:t>
      </w:r>
      <w:r w:rsidR="00F701AE" w:rsidRPr="00DD70F4">
        <w:rPr>
          <w:rFonts w:hint="cs"/>
          <w:sz w:val="22"/>
          <w:szCs w:val="22"/>
          <w:rtl/>
        </w:rPr>
        <w:t>ספיק להסתלק. אם הם לא הספיקו לעשות את זה, היורש היה מסתלק והם נותרו בלי כלום.</w:t>
      </w:r>
      <w:r w:rsidR="004523B0" w:rsidRPr="00DD70F4">
        <w:rPr>
          <w:rFonts w:hint="cs"/>
          <w:sz w:val="22"/>
          <w:szCs w:val="22"/>
          <w:rtl/>
        </w:rPr>
        <w:t xml:space="preserve"> </w:t>
      </w:r>
      <w:r w:rsidR="00F701AE" w:rsidRPr="00DD70F4">
        <w:rPr>
          <w:rFonts w:hint="cs"/>
          <w:b/>
          <w:bCs/>
          <w:sz w:val="22"/>
          <w:szCs w:val="22"/>
          <w:rtl/>
        </w:rPr>
        <w:t xml:space="preserve">בעניין </w:t>
      </w:r>
      <w:proofErr w:type="spellStart"/>
      <w:r w:rsidR="00F701AE" w:rsidRPr="00DD70F4">
        <w:rPr>
          <w:rFonts w:hint="cs"/>
          <w:b/>
          <w:bCs/>
          <w:sz w:val="22"/>
          <w:szCs w:val="22"/>
          <w:rtl/>
        </w:rPr>
        <w:t>סיטין</w:t>
      </w:r>
      <w:proofErr w:type="spellEnd"/>
      <w:r w:rsidR="00F701AE" w:rsidRPr="00DD70F4">
        <w:rPr>
          <w:rFonts w:hint="cs"/>
          <w:b/>
          <w:bCs/>
          <w:sz w:val="22"/>
          <w:szCs w:val="22"/>
          <w:rtl/>
        </w:rPr>
        <w:t xml:space="preserve"> ברק קבע שזכות ההסתלקות כפופה לעיקרון תום הלב ואם אני מסתלקת על מנת להתחמק מנושים מדובר בהסתלקות שהיא חסרת תום לב ואין לה תוקף.</w:t>
      </w:r>
      <w:r w:rsidR="00F701AE" w:rsidRPr="00DD70F4">
        <w:rPr>
          <w:rFonts w:hint="cs"/>
          <w:sz w:val="22"/>
          <w:szCs w:val="22"/>
          <w:rtl/>
        </w:rPr>
        <w:t xml:space="preserve"> </w:t>
      </w:r>
    </w:p>
    <w:p w14:paraId="4DD9D902" w14:textId="77777777" w:rsidR="0099214A" w:rsidRPr="00DD70F4" w:rsidRDefault="00F701AE" w:rsidP="0099214A">
      <w:pPr>
        <w:pStyle w:val="a3"/>
        <w:ind w:left="360"/>
        <w:rPr>
          <w:sz w:val="22"/>
          <w:szCs w:val="22"/>
          <w:rtl/>
        </w:rPr>
      </w:pPr>
      <w:r w:rsidRPr="00DD70F4">
        <w:rPr>
          <w:rFonts w:hint="cs"/>
          <w:sz w:val="22"/>
          <w:szCs w:val="22"/>
          <w:rtl/>
        </w:rPr>
        <w:t xml:space="preserve">כמובן שהשאלה היא איך קוראים את פס"ד </w:t>
      </w:r>
      <w:proofErr w:type="spellStart"/>
      <w:r w:rsidRPr="00DD70F4">
        <w:rPr>
          <w:rFonts w:hint="cs"/>
          <w:sz w:val="22"/>
          <w:szCs w:val="22"/>
          <w:rtl/>
        </w:rPr>
        <w:t>סיטין</w:t>
      </w:r>
      <w:proofErr w:type="spellEnd"/>
      <w:r w:rsidRPr="00DD70F4">
        <w:rPr>
          <w:rFonts w:hint="cs"/>
          <w:sz w:val="22"/>
          <w:szCs w:val="22"/>
          <w:rtl/>
        </w:rPr>
        <w:t>? האם זה אומר שבכל מקרה אם יש לי נושים אני לא יכול</w:t>
      </w:r>
      <w:r w:rsidR="004523B0" w:rsidRPr="00DD70F4">
        <w:rPr>
          <w:rFonts w:hint="cs"/>
          <w:sz w:val="22"/>
          <w:szCs w:val="22"/>
          <w:rtl/>
        </w:rPr>
        <w:t xml:space="preserve">ה </w:t>
      </w:r>
      <w:r w:rsidRPr="00DD70F4">
        <w:rPr>
          <w:rFonts w:hint="cs"/>
          <w:sz w:val="22"/>
          <w:szCs w:val="22"/>
          <w:rtl/>
        </w:rPr>
        <w:t>להסתלק או רק אם מטרת ההסתלקות שלי היא לחמוק מהנושים אז אני לא יכולה להסתלק.</w:t>
      </w:r>
      <w:r w:rsidR="004523B0" w:rsidRPr="00DD70F4">
        <w:rPr>
          <w:rFonts w:hint="cs"/>
          <w:sz w:val="22"/>
          <w:szCs w:val="22"/>
          <w:rtl/>
        </w:rPr>
        <w:t xml:space="preserve"> </w:t>
      </w:r>
      <w:r w:rsidRPr="00DD70F4">
        <w:rPr>
          <w:rFonts w:hint="cs"/>
          <w:sz w:val="22"/>
          <w:szCs w:val="22"/>
          <w:rtl/>
        </w:rPr>
        <w:t xml:space="preserve">נניח שאמא נפטרה והילדים רוצים להסתלק לטובת האבא. לאחד הילדים יש חובות, הוא לא רוצה להסתלק כדי לחמוק מהנושים אלא כי הוא רוצה להסתלק לטובת האבא. ילדים עושים את זה לאם פעם ולא פעמיים. </w:t>
      </w:r>
      <w:r w:rsidR="00C84633" w:rsidRPr="00DD70F4">
        <w:rPr>
          <w:rFonts w:hint="cs"/>
          <w:sz w:val="22"/>
          <w:szCs w:val="22"/>
          <w:rtl/>
        </w:rPr>
        <w:t xml:space="preserve">השאלה האם במקרה כזה יגידו שעדיין ההסתלקות חסרת תום לב בגללה חוב? גם כאן אין תשובה, תלוי איך קוראים את </w:t>
      </w:r>
      <w:proofErr w:type="spellStart"/>
      <w:r w:rsidR="00C84633" w:rsidRPr="00DD70F4">
        <w:rPr>
          <w:rFonts w:hint="cs"/>
          <w:sz w:val="22"/>
          <w:szCs w:val="22"/>
          <w:rtl/>
        </w:rPr>
        <w:t>סיטין</w:t>
      </w:r>
      <w:proofErr w:type="spellEnd"/>
      <w:r w:rsidR="00C84633" w:rsidRPr="00DD70F4">
        <w:rPr>
          <w:rFonts w:hint="cs"/>
          <w:sz w:val="22"/>
          <w:szCs w:val="22"/>
          <w:rtl/>
        </w:rPr>
        <w:t>.</w:t>
      </w:r>
    </w:p>
    <w:p w14:paraId="3FD99B06" w14:textId="77777777" w:rsidR="00C60336" w:rsidRPr="00DD70F4" w:rsidRDefault="00C84633" w:rsidP="008F1B2E">
      <w:pPr>
        <w:pStyle w:val="a3"/>
        <w:numPr>
          <w:ilvl w:val="0"/>
          <w:numId w:val="46"/>
        </w:numPr>
        <w:rPr>
          <w:sz w:val="22"/>
          <w:szCs w:val="22"/>
        </w:rPr>
      </w:pPr>
      <w:r w:rsidRPr="00DD70F4">
        <w:rPr>
          <w:rFonts w:hint="cs"/>
          <w:b/>
          <w:bCs/>
          <w:sz w:val="22"/>
          <w:szCs w:val="22"/>
          <w:rtl/>
        </w:rPr>
        <w:t>לא ניתן להסתלק על מנת להשתחרר מתנאי המגביל את הזכייה הצוואה</w:t>
      </w:r>
      <w:r w:rsidR="00B3395C" w:rsidRPr="00DD70F4">
        <w:rPr>
          <w:rFonts w:hint="cs"/>
          <w:b/>
          <w:bCs/>
          <w:sz w:val="22"/>
          <w:szCs w:val="22"/>
          <w:rtl/>
        </w:rPr>
        <w:t>:</w:t>
      </w:r>
      <w:r w:rsidR="00FD0CC7" w:rsidRPr="00DD70F4">
        <w:rPr>
          <w:rFonts w:hint="cs"/>
          <w:sz w:val="22"/>
          <w:szCs w:val="22"/>
          <w:rtl/>
        </w:rPr>
        <w:t xml:space="preserve"> </w:t>
      </w:r>
      <w:r w:rsidR="00FD0CC7" w:rsidRPr="00DD70F4">
        <w:rPr>
          <w:rStyle w:val="af0"/>
          <w:rFonts w:hint="cs"/>
          <w:sz w:val="22"/>
          <w:szCs w:val="22"/>
          <w:rtl/>
        </w:rPr>
        <w:t>פס"ד דשת נ' אליהו</w:t>
      </w:r>
      <w:r w:rsidR="00B3395C" w:rsidRPr="00DD70F4">
        <w:rPr>
          <w:rFonts w:hint="cs"/>
          <w:sz w:val="22"/>
          <w:szCs w:val="22"/>
          <w:rtl/>
        </w:rPr>
        <w:t xml:space="preserve"> </w:t>
      </w:r>
      <w:r w:rsidR="00FD0CC7" w:rsidRPr="00DD70F4">
        <w:rPr>
          <w:sz w:val="22"/>
          <w:szCs w:val="22"/>
          <w:rtl/>
        </w:rPr>
        <w:t>–</w:t>
      </w:r>
      <w:r w:rsidR="00FD0CC7" w:rsidRPr="00DD70F4">
        <w:rPr>
          <w:rFonts w:hint="cs"/>
          <w:sz w:val="22"/>
          <w:szCs w:val="22"/>
          <w:rtl/>
        </w:rPr>
        <w:t xml:space="preserve"> מדובר באב שהיו לו בנים, בת </w:t>
      </w:r>
      <w:r w:rsidR="00B3395C" w:rsidRPr="00DD70F4">
        <w:rPr>
          <w:rFonts w:hint="cs"/>
          <w:sz w:val="22"/>
          <w:szCs w:val="22"/>
          <w:rtl/>
        </w:rPr>
        <w:t>ו</w:t>
      </w:r>
      <w:r w:rsidR="00FD0CC7" w:rsidRPr="00DD70F4">
        <w:rPr>
          <w:rFonts w:hint="cs"/>
          <w:sz w:val="22"/>
          <w:szCs w:val="22"/>
          <w:rtl/>
        </w:rPr>
        <w:t>אישה</w:t>
      </w:r>
      <w:r w:rsidR="00B3395C" w:rsidRPr="00DD70F4">
        <w:rPr>
          <w:rFonts w:hint="cs"/>
          <w:sz w:val="22"/>
          <w:szCs w:val="22"/>
          <w:rtl/>
        </w:rPr>
        <w:t>,</w:t>
      </w:r>
      <w:r w:rsidR="00FD0CC7" w:rsidRPr="00DD70F4">
        <w:rPr>
          <w:rFonts w:hint="cs"/>
          <w:sz w:val="22"/>
          <w:szCs w:val="22"/>
          <w:rtl/>
        </w:rPr>
        <w:t xml:space="preserve"> והוא השאיר צוואה שהוא מוריש את כל רכושו לבנים אבל הם יקבלו את הרכוש שלהם רק אחרי שהאמא תלך לעולמה. ה</w:t>
      </w:r>
      <w:r w:rsidR="00B3395C" w:rsidRPr="00DD70F4">
        <w:rPr>
          <w:rFonts w:hint="cs"/>
          <w:sz w:val="22"/>
          <w:szCs w:val="22"/>
          <w:rtl/>
        </w:rPr>
        <w:t>וא</w:t>
      </w:r>
      <w:r w:rsidR="00FD0CC7" w:rsidRPr="00DD70F4">
        <w:rPr>
          <w:rFonts w:hint="cs"/>
          <w:sz w:val="22"/>
          <w:szCs w:val="22"/>
          <w:rtl/>
        </w:rPr>
        <w:t xml:space="preserve"> לא רצ</w:t>
      </w:r>
      <w:r w:rsidR="00B3395C" w:rsidRPr="00DD70F4">
        <w:rPr>
          <w:rFonts w:hint="cs"/>
          <w:sz w:val="22"/>
          <w:szCs w:val="22"/>
          <w:rtl/>
        </w:rPr>
        <w:t>ה</w:t>
      </w:r>
      <w:r w:rsidR="00FD0CC7" w:rsidRPr="00DD70F4">
        <w:rPr>
          <w:rFonts w:hint="cs"/>
          <w:sz w:val="22"/>
          <w:szCs w:val="22"/>
          <w:rtl/>
        </w:rPr>
        <w:t xml:space="preserve"> שהם י</w:t>
      </w:r>
      <w:r w:rsidR="004E6E7E" w:rsidRPr="00DD70F4">
        <w:rPr>
          <w:rFonts w:hint="cs"/>
          <w:sz w:val="22"/>
          <w:szCs w:val="22"/>
          <w:rtl/>
        </w:rPr>
        <w:t xml:space="preserve">תנו מהכסף לאמא ולאחות. לכן, הוא אמר שהוא מוריש רק לבנים אבל הם יקבלו את הכסף רק אחרי שהאמא תלך לעולמה. הבנים אמרו שהם מסתלקים מהירושה עפ"י הצוואה. הם היורשים היחידים, ואם הם מסתלקים </w:t>
      </w:r>
      <w:r w:rsidR="00C60336" w:rsidRPr="00DD70F4">
        <w:rPr>
          <w:rFonts w:hint="cs"/>
          <w:sz w:val="22"/>
          <w:szCs w:val="22"/>
          <w:rtl/>
        </w:rPr>
        <w:t>מ</w:t>
      </w:r>
      <w:r w:rsidR="004E6E7E" w:rsidRPr="00DD70F4">
        <w:rPr>
          <w:rFonts w:hint="cs"/>
          <w:sz w:val="22"/>
          <w:szCs w:val="22"/>
          <w:rtl/>
        </w:rPr>
        <w:t>הצוואה, לכאורה הם יכולים לחזור ולרשת עפ"י דין. זו הייתה המטרה שלהם. לרשת עפ"י דין, בלי התנאי שמתנה את זכות הירושה שלהם במות האם.</w:t>
      </w:r>
    </w:p>
    <w:p w14:paraId="4616EB35" w14:textId="77777777" w:rsidR="002C5A2A" w:rsidRPr="00DD70F4" w:rsidRDefault="004E6E7E" w:rsidP="002C5A2A">
      <w:pPr>
        <w:pStyle w:val="a3"/>
        <w:ind w:left="360"/>
        <w:rPr>
          <w:sz w:val="22"/>
          <w:szCs w:val="22"/>
          <w:rtl/>
        </w:rPr>
      </w:pPr>
      <w:r w:rsidRPr="00DD70F4">
        <w:rPr>
          <w:rFonts w:hint="cs"/>
          <w:sz w:val="22"/>
          <w:szCs w:val="22"/>
          <w:rtl/>
        </w:rPr>
        <w:t>יש שם דיון שלם</w:t>
      </w:r>
      <w:r w:rsidR="00170992" w:rsidRPr="00DD70F4">
        <w:rPr>
          <w:rFonts w:hint="cs"/>
          <w:sz w:val="22"/>
          <w:szCs w:val="22"/>
          <w:rtl/>
        </w:rPr>
        <w:t xml:space="preserve">. מצא בדעת מיעוט עושה הבחנה בין הדרה ממש של מישהו ונישול לבין מתן ירושה לאחר. כל עוד אני לא מנשלת ומדירה מישהו מהירושה, הוא יכול לחזור ולרשת. </w:t>
      </w:r>
      <w:r w:rsidR="00170992" w:rsidRPr="00DD70F4">
        <w:rPr>
          <w:rFonts w:hint="cs"/>
          <w:b/>
          <w:bCs/>
          <w:sz w:val="22"/>
          <w:szCs w:val="22"/>
          <w:rtl/>
        </w:rPr>
        <w:t>דעת הרוב אמרה שאומנם לא מכוח דיני הירושה וההסתלקות אבל מכוח הדינים הכלליים אני לא יכולה לאפשר לזוכים עפ"י צוואה להסתלק רק כדי להשתחרר מתנאי שמגביל את הזכייה שלהם.</w:t>
      </w:r>
      <w:r w:rsidR="00170992" w:rsidRPr="00DD70F4">
        <w:rPr>
          <w:rFonts w:hint="cs"/>
          <w:sz w:val="22"/>
          <w:szCs w:val="22"/>
          <w:rtl/>
        </w:rPr>
        <w:t xml:space="preserve"> שהם יהפכו להיות יורשים עפ"י דין.</w:t>
      </w:r>
    </w:p>
    <w:p w14:paraId="7897F2E4" w14:textId="54AB2E2A" w:rsidR="00170992" w:rsidRPr="00DD70F4" w:rsidRDefault="00170992" w:rsidP="002C5A2A">
      <w:pPr>
        <w:pStyle w:val="a3"/>
        <w:ind w:left="360"/>
        <w:rPr>
          <w:sz w:val="22"/>
          <w:szCs w:val="22"/>
          <w:rtl/>
        </w:rPr>
      </w:pPr>
      <w:r w:rsidRPr="00DD70F4">
        <w:rPr>
          <w:rFonts w:hint="cs"/>
          <w:sz w:val="22"/>
          <w:szCs w:val="22"/>
          <w:rtl/>
        </w:rPr>
        <w:t>כשדיברנו על צוואות הדדיות, אמרנו שאחד המורישים אם הוא רוצה לשנות את הצוואה שלו באופן חד צדדי הוא צריך להשיב את מה שירש או להסתלק ממנו. אם אני בת זוג, אני לא יכולה להסתלק מהירוש</w:t>
      </w:r>
      <w:r w:rsidR="002C5A2A" w:rsidRPr="00DD70F4">
        <w:rPr>
          <w:rFonts w:hint="cs"/>
          <w:sz w:val="22"/>
          <w:szCs w:val="22"/>
          <w:rtl/>
        </w:rPr>
        <w:t>ה</w:t>
      </w:r>
      <w:r w:rsidRPr="00DD70F4">
        <w:rPr>
          <w:rFonts w:hint="cs"/>
          <w:sz w:val="22"/>
          <w:szCs w:val="22"/>
          <w:rtl/>
        </w:rPr>
        <w:t xml:space="preserve"> עפ</w:t>
      </w:r>
      <w:r w:rsidR="002C5A2A" w:rsidRPr="00DD70F4">
        <w:rPr>
          <w:rFonts w:hint="cs"/>
          <w:sz w:val="22"/>
          <w:szCs w:val="22"/>
          <w:rtl/>
        </w:rPr>
        <w:t>"</w:t>
      </w:r>
      <w:r w:rsidRPr="00DD70F4">
        <w:rPr>
          <w:rFonts w:hint="cs"/>
          <w:sz w:val="22"/>
          <w:szCs w:val="22"/>
          <w:rtl/>
        </w:rPr>
        <w:t>י הצוואה הדדית ואז לרשת לפי דין. יש פה חוסר תום לב</w:t>
      </w:r>
      <w:r w:rsidR="00FA7432" w:rsidRPr="00DD70F4">
        <w:rPr>
          <w:rFonts w:hint="cs"/>
          <w:sz w:val="22"/>
          <w:szCs w:val="22"/>
          <w:rtl/>
        </w:rPr>
        <w:t>.</w:t>
      </w:r>
    </w:p>
    <w:p w14:paraId="56D16902" w14:textId="167D66B0" w:rsidR="005A4A48" w:rsidRPr="00DD70F4" w:rsidRDefault="001B6E18" w:rsidP="0001545C">
      <w:pPr>
        <w:rPr>
          <w:sz w:val="22"/>
          <w:szCs w:val="22"/>
          <w:rtl/>
        </w:rPr>
      </w:pPr>
      <w:r w:rsidRPr="00DD70F4">
        <w:rPr>
          <w:rFonts w:hint="cs"/>
          <w:sz w:val="22"/>
          <w:szCs w:val="22"/>
          <w:rtl/>
        </w:rPr>
        <w:t>בהמש</w:t>
      </w:r>
      <w:r w:rsidR="00F246E1" w:rsidRPr="00DD70F4">
        <w:rPr>
          <w:rFonts w:hint="cs"/>
          <w:sz w:val="22"/>
          <w:szCs w:val="22"/>
          <w:rtl/>
        </w:rPr>
        <w:t>ך</w:t>
      </w:r>
      <w:r w:rsidRPr="00DD70F4">
        <w:rPr>
          <w:rFonts w:hint="cs"/>
          <w:sz w:val="22"/>
          <w:szCs w:val="22"/>
          <w:rtl/>
        </w:rPr>
        <w:t xml:space="preserve"> לשאלה ממבחני הלשכה - אם הסתלקות לטובת גורם מסוים נפסלת, אז הבן אדם לא הסתלק, אין פה </w:t>
      </w:r>
      <w:r w:rsidR="005A4A48" w:rsidRPr="00DD70F4">
        <w:rPr>
          <w:rFonts w:hint="cs"/>
          <w:sz w:val="22"/>
          <w:szCs w:val="22"/>
          <w:rtl/>
        </w:rPr>
        <w:t xml:space="preserve">הסתלקות </w:t>
      </w:r>
      <w:r w:rsidRPr="00DD70F4">
        <w:rPr>
          <w:rFonts w:hint="cs"/>
          <w:sz w:val="22"/>
          <w:szCs w:val="22"/>
          <w:rtl/>
        </w:rPr>
        <w:t>כללית</w:t>
      </w:r>
      <w:r w:rsidR="005A4A48" w:rsidRPr="00DD70F4">
        <w:rPr>
          <w:rFonts w:hint="cs"/>
          <w:sz w:val="22"/>
          <w:szCs w:val="22"/>
          <w:rtl/>
        </w:rPr>
        <w:t xml:space="preserve"> במקום</w:t>
      </w:r>
      <w:r w:rsidRPr="00DD70F4">
        <w:rPr>
          <w:rFonts w:hint="cs"/>
          <w:sz w:val="22"/>
          <w:szCs w:val="22"/>
          <w:rtl/>
        </w:rPr>
        <w:t>.</w:t>
      </w:r>
      <w:r w:rsidR="005A4A48" w:rsidRPr="00DD70F4">
        <w:rPr>
          <w:rFonts w:hint="cs"/>
          <w:sz w:val="22"/>
          <w:szCs w:val="22"/>
          <w:rtl/>
        </w:rPr>
        <w:t xml:space="preserve"> הרשם / ביהמ"ש יגיד למסתלק שהוא עדיין יורש והוא יכול להגיד אח"כ שהוא בוחר להסתלק הסתלקות כללית.</w:t>
      </w:r>
    </w:p>
    <w:p w14:paraId="01F60C2D" w14:textId="1BA9EDB9" w:rsidR="00924AE4" w:rsidRPr="00DD70F4" w:rsidRDefault="00657BEE" w:rsidP="00924AE4">
      <w:pPr>
        <w:rPr>
          <w:b/>
          <w:bCs/>
          <w:sz w:val="22"/>
          <w:szCs w:val="22"/>
          <w:u w:val="single"/>
        </w:rPr>
      </w:pPr>
      <w:r>
        <w:rPr>
          <w:rFonts w:hint="cs"/>
          <w:b/>
          <w:bCs/>
          <w:sz w:val="22"/>
          <w:szCs w:val="22"/>
          <w:u w:val="single"/>
          <w:rtl/>
        </w:rPr>
        <w:t xml:space="preserve">מבנה </w:t>
      </w:r>
      <w:r w:rsidR="00924AE4" w:rsidRPr="00DD70F4">
        <w:rPr>
          <w:b/>
          <w:bCs/>
          <w:sz w:val="22"/>
          <w:szCs w:val="22"/>
          <w:u w:val="single"/>
          <w:rtl/>
        </w:rPr>
        <w:t>הבחינה:</w:t>
      </w:r>
    </w:p>
    <w:p w14:paraId="573DD624" w14:textId="07730D56" w:rsidR="00924AE4" w:rsidRPr="00DD70F4" w:rsidRDefault="008F6398" w:rsidP="00924AE4">
      <w:pPr>
        <w:rPr>
          <w:sz w:val="22"/>
          <w:szCs w:val="22"/>
          <w:rtl/>
        </w:rPr>
      </w:pPr>
      <w:hyperlink r:id="rId9" w:history="1">
        <w:r w:rsidR="00D56FE7" w:rsidRPr="001B1333">
          <w:rPr>
            <w:rStyle w:val="Hyperlink"/>
            <w:sz w:val="22"/>
            <w:szCs w:val="22"/>
          </w:rPr>
          <w:t>ayeletb@mishpat.ac.il</w:t>
        </w:r>
      </w:hyperlink>
      <w:r w:rsidR="00D56FE7">
        <w:rPr>
          <w:rFonts w:hint="cs"/>
          <w:sz w:val="22"/>
          <w:szCs w:val="22"/>
          <w:rtl/>
        </w:rPr>
        <w:t xml:space="preserve"> </w:t>
      </w:r>
    </w:p>
    <w:p w14:paraId="7A4CFAF8" w14:textId="0D4966EB" w:rsidR="00924AE4" w:rsidRPr="00DD70F4" w:rsidRDefault="00924AE4" w:rsidP="00924AE4">
      <w:pPr>
        <w:rPr>
          <w:sz w:val="22"/>
          <w:szCs w:val="22"/>
          <w:rtl/>
        </w:rPr>
      </w:pPr>
      <w:r w:rsidRPr="00DD70F4">
        <w:rPr>
          <w:sz w:val="22"/>
          <w:szCs w:val="22"/>
          <w:rtl/>
        </w:rPr>
        <w:t xml:space="preserve">הבחינה בחומר פתוח, אבל יש להתכונן כאילו היא חומר סגור. מבחינת המרצה הבחינה היא בחומר סגור וככה היא מחשיבה את הזמן לבחינה (קיצר אין זמן להסתכל בחומר). הבחינה תורכב </w:t>
      </w:r>
      <w:proofErr w:type="spellStart"/>
      <w:r w:rsidRPr="00DD70F4">
        <w:rPr>
          <w:sz w:val="22"/>
          <w:szCs w:val="22"/>
          <w:rtl/>
        </w:rPr>
        <w:t>מקייסים</w:t>
      </w:r>
      <w:proofErr w:type="spellEnd"/>
      <w:r w:rsidRPr="00DD70F4">
        <w:rPr>
          <w:sz w:val="22"/>
          <w:szCs w:val="22"/>
          <w:rtl/>
        </w:rPr>
        <w:t xml:space="preserve"> קטנים שכל קייס </w:t>
      </w:r>
      <w:r w:rsidRPr="00DD70F4">
        <w:rPr>
          <w:rFonts w:hint="cs"/>
          <w:sz w:val="22"/>
          <w:szCs w:val="22"/>
          <w:rtl/>
        </w:rPr>
        <w:t>י</w:t>
      </w:r>
      <w:r w:rsidRPr="00DD70F4">
        <w:rPr>
          <w:sz w:val="22"/>
          <w:szCs w:val="22"/>
          <w:rtl/>
        </w:rPr>
        <w:t xml:space="preserve">היה על נושא אחד. בתחילת כל קייס המרצה תגיד לנו על איזה נושא יהיה </w:t>
      </w:r>
      <w:proofErr w:type="spellStart"/>
      <w:r w:rsidRPr="00DD70F4">
        <w:rPr>
          <w:sz w:val="22"/>
          <w:szCs w:val="22"/>
          <w:rtl/>
        </w:rPr>
        <w:t>הקייס</w:t>
      </w:r>
      <w:proofErr w:type="spellEnd"/>
      <w:r w:rsidRPr="00DD70F4">
        <w:rPr>
          <w:sz w:val="22"/>
          <w:szCs w:val="22"/>
          <w:rtl/>
        </w:rPr>
        <w:t xml:space="preserve">. </w:t>
      </w:r>
    </w:p>
    <w:p w14:paraId="7644EF68" w14:textId="77777777" w:rsidR="00924AE4" w:rsidRPr="00DD70F4" w:rsidRDefault="00924AE4" w:rsidP="00924AE4">
      <w:pPr>
        <w:rPr>
          <w:sz w:val="22"/>
          <w:szCs w:val="22"/>
          <w:rtl/>
        </w:rPr>
      </w:pPr>
      <w:r w:rsidRPr="00DD70F4">
        <w:rPr>
          <w:sz w:val="22"/>
          <w:szCs w:val="22"/>
          <w:rtl/>
        </w:rPr>
        <w:t xml:space="preserve">הנושא היחיד שלא יהיה עליו קייס הוא פרשנות, שכן חוזר על בכל נושא. יכול להיות שמספר השאלות ישתנה בין המועדים השונים. המרצה לא מחפשת אזכור מדויק של פסקי-דין ולא </w:t>
      </w:r>
      <w:proofErr w:type="spellStart"/>
      <w:r w:rsidRPr="00DD70F4">
        <w:rPr>
          <w:sz w:val="22"/>
          <w:szCs w:val="22"/>
          <w:rtl/>
        </w:rPr>
        <w:t>יירד</w:t>
      </w:r>
      <w:proofErr w:type="spellEnd"/>
      <w:r w:rsidRPr="00DD70F4">
        <w:rPr>
          <w:sz w:val="22"/>
          <w:szCs w:val="22"/>
          <w:rtl/>
        </w:rPr>
        <w:t xml:space="preserve"> ניקוד באי-ציון או טעות בשם של פסה"ד. עם זאת, לפעמים בהערות יהיה לנו שם של פסה"ד, אבל רק בקטע של היישום. </w:t>
      </w:r>
    </w:p>
    <w:p w14:paraId="4DA1579A" w14:textId="77777777" w:rsidR="00924AE4" w:rsidRPr="00DD70F4" w:rsidRDefault="00924AE4" w:rsidP="00924AE4">
      <w:pPr>
        <w:rPr>
          <w:sz w:val="22"/>
          <w:szCs w:val="22"/>
          <w:rtl/>
        </w:rPr>
      </w:pPr>
      <w:r w:rsidRPr="00DD70F4">
        <w:rPr>
          <w:sz w:val="22"/>
          <w:szCs w:val="22"/>
          <w:rtl/>
        </w:rPr>
        <w:t xml:space="preserve">המרצה יכולה לתת שאלה אמריקאית, אבל עם הסבר. כלומר, בכל חלופה נצטרך להסביר למה בחרנו את התשובה הספציפית ולמה לא בחרנו את השאר. </w:t>
      </w:r>
    </w:p>
    <w:p w14:paraId="41AA7B4C" w14:textId="77777777" w:rsidR="00924AE4" w:rsidRPr="00DD70F4" w:rsidRDefault="00924AE4" w:rsidP="00924AE4">
      <w:pPr>
        <w:rPr>
          <w:sz w:val="22"/>
          <w:szCs w:val="22"/>
          <w:rtl/>
        </w:rPr>
      </w:pPr>
      <w:r w:rsidRPr="00DD70F4">
        <w:rPr>
          <w:sz w:val="22"/>
          <w:szCs w:val="22"/>
          <w:rtl/>
        </w:rPr>
        <w:t xml:space="preserve">המרצה תכתוב לנו מגבלת מילים (שורות) לכל שאלה, אבל היא לא נאכפת כשהתשובה היא לעניין. כלומר, המגבלה לא תהיה </w:t>
      </w:r>
      <w:proofErr w:type="spellStart"/>
      <w:r w:rsidRPr="00DD70F4">
        <w:rPr>
          <w:sz w:val="22"/>
          <w:szCs w:val="22"/>
          <w:rtl/>
        </w:rPr>
        <w:t>בתומקס</w:t>
      </w:r>
      <w:proofErr w:type="spellEnd"/>
      <w:r w:rsidRPr="00DD70F4">
        <w:rPr>
          <w:sz w:val="22"/>
          <w:szCs w:val="22"/>
          <w:rtl/>
        </w:rPr>
        <w:t xml:space="preserve">. </w:t>
      </w:r>
    </w:p>
    <w:p w14:paraId="053A5B7A" w14:textId="77777777" w:rsidR="00924AE4" w:rsidRPr="00DD70F4" w:rsidRDefault="00924AE4" w:rsidP="0001545C">
      <w:pPr>
        <w:rPr>
          <w:sz w:val="22"/>
          <w:szCs w:val="22"/>
          <w:rtl/>
        </w:rPr>
      </w:pPr>
    </w:p>
    <w:sectPr w:rsidR="00924AE4" w:rsidRPr="00DD70F4" w:rsidSect="00A20BB2">
      <w:headerReference w:type="default" r:id="rId10"/>
      <w:footerReference w:type="default" r:id="rId1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EDC0" w14:textId="77777777" w:rsidR="00DA68E3" w:rsidRDefault="00DA68E3" w:rsidP="00927B57">
      <w:r>
        <w:separator/>
      </w:r>
    </w:p>
  </w:endnote>
  <w:endnote w:type="continuationSeparator" w:id="0">
    <w:p w14:paraId="163ADDC9" w14:textId="77777777" w:rsidR="00DA68E3" w:rsidRDefault="00DA68E3" w:rsidP="0092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STXinwei">
    <w:altName w:val="STXinwei"/>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8408640"/>
      <w:docPartObj>
        <w:docPartGallery w:val="Page Numbers (Bottom of Page)"/>
        <w:docPartUnique/>
      </w:docPartObj>
    </w:sdtPr>
    <w:sdtEndPr/>
    <w:sdtContent>
      <w:p w14:paraId="2AEEBDF6" w14:textId="5489629C" w:rsidR="00E00F8B" w:rsidRDefault="00E00F8B">
        <w:pPr>
          <w:pStyle w:val="a6"/>
          <w:jc w:val="center"/>
        </w:pPr>
        <w:r>
          <w:fldChar w:fldCharType="begin"/>
        </w:r>
        <w:r>
          <w:instrText>PAGE   \* MERGEFORMAT</w:instrText>
        </w:r>
        <w:r>
          <w:fldChar w:fldCharType="separate"/>
        </w:r>
        <w:r>
          <w:rPr>
            <w:rtl/>
            <w:lang w:val="he-IL"/>
          </w:rPr>
          <w:t>2</w:t>
        </w:r>
        <w:r>
          <w:fldChar w:fldCharType="end"/>
        </w:r>
      </w:p>
    </w:sdtContent>
  </w:sdt>
  <w:p w14:paraId="6AB0459F" w14:textId="77777777" w:rsidR="00A77D20" w:rsidRDefault="00A77D20" w:rsidP="00927B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7F32" w14:textId="77777777" w:rsidR="00DA68E3" w:rsidRDefault="00DA68E3" w:rsidP="00927B57">
      <w:r>
        <w:separator/>
      </w:r>
    </w:p>
  </w:footnote>
  <w:footnote w:type="continuationSeparator" w:id="0">
    <w:p w14:paraId="31552245" w14:textId="77777777" w:rsidR="00DA68E3" w:rsidRDefault="00DA68E3" w:rsidP="0092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5CE" w14:textId="114C16B1" w:rsidR="00C06766" w:rsidRDefault="00C06766">
    <w:pPr>
      <w:pStyle w:val="a4"/>
    </w:pPr>
    <w:r>
      <w:rPr>
        <w:noProof/>
        <w:rtl/>
      </w:rPr>
      <mc:AlternateContent>
        <mc:Choice Requires="wps">
          <w:drawing>
            <wp:anchor distT="0" distB="0" distL="114300" distR="114300" simplePos="0" relativeHeight="251660288" behindDoc="0" locked="0" layoutInCell="0" allowOverlap="1" wp14:anchorId="1E057F86" wp14:editId="6F00EB34">
              <wp:simplePos x="0" y="0"/>
              <wp:positionH relativeFrom="margin">
                <wp:align>left</wp:align>
              </wp:positionH>
              <wp:positionV relativeFrom="topMargin">
                <wp:posOffset>375557</wp:posOffset>
              </wp:positionV>
              <wp:extent cx="5845629" cy="149860"/>
              <wp:effectExtent l="0" t="0" r="0" b="2540"/>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5629"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8E15" w14:textId="6E2C7852" w:rsidR="00C06766" w:rsidRDefault="00AA2FE1" w:rsidP="00AA2FE1">
                          <w:pPr>
                            <w:spacing w:after="0" w:line="240" w:lineRule="auto"/>
                          </w:pPr>
                          <w:r>
                            <w:rPr>
                              <w:rFonts w:hint="cs"/>
                              <w:rtl/>
                            </w:rPr>
                            <w:t xml:space="preserve">דיני ירושה </w:t>
                          </w:r>
                          <w:r>
                            <w:rPr>
                              <w:rtl/>
                            </w:rPr>
                            <w:t>|</w:t>
                          </w:r>
                          <w:r>
                            <w:rPr>
                              <w:rFonts w:hint="cs"/>
                              <w:rtl/>
                            </w:rPr>
                            <w:t xml:space="preserve"> ד"ר איילת </w:t>
                          </w:r>
                          <w:proofErr w:type="spellStart"/>
                          <w:r>
                            <w:rPr>
                              <w:rFonts w:hint="cs"/>
                              <w:rtl/>
                            </w:rPr>
                            <w:t>בלכר</w:t>
                          </w:r>
                          <w:proofErr w:type="spellEnd"/>
                          <w:r>
                            <w:rPr>
                              <w:rFonts w:hint="cs"/>
                              <w:rtl/>
                            </w:rPr>
                            <w:t xml:space="preserve"> פריגת</w:t>
                          </w:r>
                          <w:r>
                            <w:rPr>
                              <w:rtl/>
                            </w:rPr>
                            <w:tab/>
                          </w:r>
                          <w:r>
                            <w:rPr>
                              <w:rtl/>
                            </w:rPr>
                            <w:tab/>
                          </w:r>
                          <w:r>
                            <w:rPr>
                              <w:rtl/>
                            </w:rPr>
                            <w:tab/>
                          </w:r>
                          <w:r>
                            <w:rPr>
                              <w:rtl/>
                            </w:rPr>
                            <w:tab/>
                          </w:r>
                          <w:r>
                            <w:rPr>
                              <w:rtl/>
                            </w:rPr>
                            <w:tab/>
                          </w:r>
                          <w:r>
                            <w:rPr>
                              <w:rtl/>
                            </w:rPr>
                            <w:tab/>
                          </w:r>
                          <w:r w:rsidR="00190212">
                            <w:rPr>
                              <w:rFonts w:hint="cs"/>
                              <w:rtl/>
                            </w:rPr>
                            <w:t xml:space="preserve">   </w:t>
                          </w:r>
                          <w:r>
                            <w:rPr>
                              <w:rFonts w:hint="cs"/>
                              <w:rtl/>
                            </w:rPr>
                            <w:t>אלינור מוסה-זדה</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E057F86" id="_x0000_t202" coordsize="21600,21600" o:spt="202" path="m,l,21600r21600,l21600,xe">
              <v:stroke joinstyle="miter"/>
              <v:path gradientshapeok="t" o:connecttype="rect"/>
            </v:shapetype>
            <v:shape id="תיבת טקסט 220" o:spid="_x0000_s1026" type="#_x0000_t202" style="position:absolute;left:0;text-align:left;margin-left:0;margin-top:29.55pt;width:460.3pt;height:11.8pt;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Yl4wEAAKUDAAAOAAAAZHJzL2Uyb0RvYy54bWysU9tu2zAMfR+wfxD0vjgO0iAx4hRdi24D&#10;ugvQ7QNkWbKF2aJGKbGzrx8lp0m3vhV7EUSKPuQ5PN5ej33HDgq9AVvyfDbnTFkJtbFNyX98v3+3&#10;5swHYWvRgVUlPyrPr3dv32wHV6gFtNDVChmBWF8MruRtCK7IMi9b1Qs/A6csPWrAXgQKsclqFAOh&#10;9122mM9X2QBYOwSpvKfs3fTIdwlfayXDV629CqwrOc0W0onprOKZ7baiaFC41sjTGOIVU/TCWGp6&#10;hroTQbA9mhdQvZEIHnSYSegz0NpIlTgQm3z+D5vHVjiVuJA43p1l8v8PVn45PLpvyML4HkZaYCLh&#10;3QPIn55ZuG2FbdQNIgytEjU1zqNk2eB8cfo0Su0LH0Gq4TPUtGSxD5CARo09051xH5+giTGjPrSK&#10;41l+NQYmKXm1Xl6tFhvOJL3ly816lfaTiSLiRHUd+vBBQc/ipeRI6019xOHBhzjXpSSWW7g3XZdW&#10;3Nm/ElQYM4lHHH0iEcZqpOrIp4L6SIwQJseQw+nSAv7mbCC3lNz/2gtUnHWfLKmyyZfLaK8U0AWf&#10;Z6unrLCSIEouA3I2BbdhMuPeoWla6jFtwMINaahNInWZ5zQxeSFxPfk2mu15nKouf9fuDwAAAP//&#10;AwBQSwMEFAAGAAgAAAAhAIiMfK/fAAAABgEAAA8AAABkcnMvZG93bnJldi54bWxMj8FOwzAQRO9I&#10;/IO1SFwQdRKJkoZsKooEQuqltBzg5sZLEojtyN60KV+POcFxNKOZN+VyMr04kA+dswjpLAFBtna6&#10;sw3C6+7xOgcRWFmtemcJ4UQBltX5WakK7Y72hQ5bbkQssaFQCC3zUEgZ6paMCjM3kI3eh/NGcZS+&#10;kdqrYyw3vcySZC6N6mxcaNVADy3VX9vRILD/zOVmtX7n9PT0Jr+fr3ar9Yh4eTHd34FgmvgvDL/4&#10;ER2qyLR3o9VB9AjxCCPcLFIQ0V1kyRzEHiHPbkFWpfyPX/0AAAD//wMAUEsBAi0AFAAGAAgAAAAh&#10;ALaDOJL+AAAA4QEAABMAAAAAAAAAAAAAAAAAAAAAAFtDb250ZW50X1R5cGVzXS54bWxQSwECLQAU&#10;AAYACAAAACEAOP0h/9YAAACUAQAACwAAAAAAAAAAAAAAAAAvAQAAX3JlbHMvLnJlbHNQSwECLQAU&#10;AAYACAAAACEAVLVGJeMBAAClAwAADgAAAAAAAAAAAAAAAAAuAgAAZHJzL2Uyb0RvYy54bWxQSwEC&#10;LQAUAAYACAAAACEAiIx8r98AAAAGAQAADwAAAAAAAAAAAAAAAAA9BAAAZHJzL2Rvd25yZXYueG1s&#10;UEsFBgAAAAAEAAQA8wAAAEkFAAAAAA==&#10;" o:allowincell="f" filled="f" stroked="f">
              <v:textbox inset=",0,,0">
                <w:txbxContent>
                  <w:p w14:paraId="28628E15" w14:textId="6E2C7852" w:rsidR="00C06766" w:rsidRDefault="00AA2FE1" w:rsidP="00AA2FE1">
                    <w:pPr>
                      <w:spacing w:after="0" w:line="240" w:lineRule="auto"/>
                    </w:pPr>
                    <w:r>
                      <w:rPr>
                        <w:rFonts w:hint="cs"/>
                        <w:rtl/>
                      </w:rPr>
                      <w:t xml:space="preserve">דיני ירושה </w:t>
                    </w:r>
                    <w:r>
                      <w:rPr>
                        <w:rtl/>
                      </w:rPr>
                      <w:t>|</w:t>
                    </w:r>
                    <w:r>
                      <w:rPr>
                        <w:rFonts w:hint="cs"/>
                        <w:rtl/>
                      </w:rPr>
                      <w:t xml:space="preserve"> ד"ר איילת </w:t>
                    </w:r>
                    <w:proofErr w:type="spellStart"/>
                    <w:r>
                      <w:rPr>
                        <w:rFonts w:hint="cs"/>
                        <w:rtl/>
                      </w:rPr>
                      <w:t>בלכר</w:t>
                    </w:r>
                    <w:proofErr w:type="spellEnd"/>
                    <w:r>
                      <w:rPr>
                        <w:rFonts w:hint="cs"/>
                        <w:rtl/>
                      </w:rPr>
                      <w:t xml:space="preserve"> פריגת</w:t>
                    </w:r>
                    <w:r>
                      <w:rPr>
                        <w:rtl/>
                      </w:rPr>
                      <w:tab/>
                    </w:r>
                    <w:r>
                      <w:rPr>
                        <w:rtl/>
                      </w:rPr>
                      <w:tab/>
                    </w:r>
                    <w:r>
                      <w:rPr>
                        <w:rtl/>
                      </w:rPr>
                      <w:tab/>
                    </w:r>
                    <w:r>
                      <w:rPr>
                        <w:rtl/>
                      </w:rPr>
                      <w:tab/>
                    </w:r>
                    <w:r>
                      <w:rPr>
                        <w:rtl/>
                      </w:rPr>
                      <w:tab/>
                    </w:r>
                    <w:r>
                      <w:rPr>
                        <w:rtl/>
                      </w:rPr>
                      <w:tab/>
                    </w:r>
                    <w:r w:rsidR="00190212">
                      <w:rPr>
                        <w:rFonts w:hint="cs"/>
                        <w:rtl/>
                      </w:rPr>
                      <w:t xml:space="preserve">   </w:t>
                    </w:r>
                    <w:r>
                      <w:rPr>
                        <w:rFonts w:hint="cs"/>
                        <w:rtl/>
                      </w:rPr>
                      <w:t>אלינור מוסה-זדה</w:t>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0" allowOverlap="1" wp14:anchorId="3A065DEE" wp14:editId="4BB7FA86">
              <wp:simplePos x="0" y="0"/>
              <wp:positionH relativeFrom="page">
                <wp:align>left</wp:align>
              </wp:positionH>
              <wp:positionV relativeFrom="topMargin">
                <wp:align>center</wp:align>
              </wp:positionV>
              <wp:extent cx="911860" cy="170815"/>
              <wp:effectExtent l="0" t="0" r="0" b="254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1860" cy="170815"/>
                      </a:xfrm>
                      <a:prstGeom prst="rect">
                        <a:avLst/>
                      </a:prstGeom>
                      <a:solidFill>
                        <a:srgbClr val="FFCC99"/>
                      </a:solidFill>
                      <a:ln>
                        <a:noFill/>
                      </a:ln>
                    </wps:spPr>
                    <wps:txbx>
                      <w:txbxContent>
                        <w:p w14:paraId="35206665" w14:textId="77777777" w:rsidR="00C06766" w:rsidRPr="00C06766" w:rsidRDefault="00C06766">
                          <w:pPr>
                            <w:spacing w:after="0" w:line="240" w:lineRule="auto"/>
                          </w:pPr>
                          <w:r w:rsidRPr="00C06766">
                            <w:fldChar w:fldCharType="begin"/>
                          </w:r>
                          <w:r w:rsidRPr="00C06766">
                            <w:instrText>PAGE   \* MERGEFORMAT</w:instrText>
                          </w:r>
                          <w:r w:rsidRPr="00C06766">
                            <w:fldChar w:fldCharType="separate"/>
                          </w:r>
                          <w:r w:rsidRPr="00C06766">
                            <w:rPr>
                              <w:rtl/>
                              <w:lang w:val="he-IL"/>
                            </w:rPr>
                            <w:t>2</w:t>
                          </w:r>
                          <w:r w:rsidRPr="00C06766">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065DEE" id="תיבת טקסט 221" o:spid="_x0000_s1027" type="#_x0000_t202" style="position:absolute;left:0;text-align:left;margin-left:0;margin-top:0;width:71.8pt;height:13.45pt;flip:x;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Vk+AEAANQDAAAOAAAAZHJzL2Uyb0RvYy54bWysU9uO0zAQfUfiHyy/0zSrZWmjTVdLVwWk&#10;5SItfIDjOImF4zFjt0n5esZO2i7whnixPBefmXNmfHs39oYdFHoNtuT5YsmZshJqbduSf/u6e7Xi&#10;zAdha2HAqpIfled3m5cvbgdXqCvowNQKGYFYXwyu5F0IrsgyLzvVC78ApywFG8BeBDKxzWoUA6H3&#10;JrtaLm+yAbB2CFJ5T96HKcg3Cb9plAyfm8arwEzJqbeQTkxnFc9scyuKFoXrtJzbEP/QRS+0paJn&#10;qAcRBNuj/guq1xLBQxMWEvoMmkZLlTgQm3z5B5unTjiVuJA43p1l8v8PVn46PLkvyML4FkYaYCLh&#10;3SPI755Z2HbCtuoeEYZOiZoK51GybHC+mJ9GqX3hI0g1fISahiz2ARLQ2GDPGqPd+xM0MWZUh0Zx&#10;PMuvxsAkOdd5vrqhiKRQ/ma5yl+nWqKIMFFchz68U9CzeCk50nRTGXF49CG2dUmJ6R6MrnfamGRg&#10;W20NsoOgTdjtttv1ekb/Lc3YmGwhPpsQoyfxjRQnsmGsRqbrWYxIv4L6SAIgTAtGH4IuHeBPzgZa&#10;rpL7H3uBijPzwZKI6/z6Om5jMuiCz73VySusJIiSy4CcTcY2TLu7d6jbjmqcBnZPku90EuHSz9w4&#10;rU7SZl7zuJvP7ZR1+YybXwAAAP//AwBQSwMEFAAGAAgAAAAhAHT0HNrZAAAABAEAAA8AAABkcnMv&#10;ZG93bnJldi54bWxMj8FuwjAQRO+V+g/WVuqtOEAV0hAHIaSeyqWAOC/xNomw11FskvTva3ppLyuN&#10;ZjTztthM1oiBet86VjCfJSCIK6dbrhWcju8vGQgfkDUax6TgmzxsyseHAnPtRv6k4RBqEUvY56ig&#10;CaHLpfRVQxb9zHXE0ftyvcUQZV9L3eMYy62RiyRJpcWW40KDHe0aqq6Hm1XgjdZt9nG+7lfjwPqU&#10;7eW4rJR6fpq2axCBpvAXhjt+RIcyMl3cjbUXRkF8JPzeu/e6TEFcFCzSN5BlIf/Dlz8AAAD//wMA&#10;UEsBAi0AFAAGAAgAAAAhALaDOJL+AAAA4QEAABMAAAAAAAAAAAAAAAAAAAAAAFtDb250ZW50X1R5&#10;cGVzXS54bWxQSwECLQAUAAYACAAAACEAOP0h/9YAAACUAQAACwAAAAAAAAAAAAAAAAAvAQAAX3Jl&#10;bHMvLnJlbHNQSwECLQAUAAYACAAAACEAcXGVZPgBAADUAwAADgAAAAAAAAAAAAAAAAAuAgAAZHJz&#10;L2Uyb0RvYy54bWxQSwECLQAUAAYACAAAACEAdPQc2tkAAAAEAQAADwAAAAAAAAAAAAAAAABSBAAA&#10;ZHJzL2Rvd25yZXYueG1sUEsFBgAAAAAEAAQA8wAAAFgFAAAAAA==&#10;" o:allowincell="f" fillcolor="#fc9" stroked="f">
              <v:textbox style="mso-fit-shape-to-text:t" inset=",0,,0">
                <w:txbxContent>
                  <w:p w14:paraId="35206665" w14:textId="77777777" w:rsidR="00C06766" w:rsidRPr="00C06766" w:rsidRDefault="00C06766">
                    <w:pPr>
                      <w:spacing w:after="0" w:line="240" w:lineRule="auto"/>
                    </w:pPr>
                    <w:r w:rsidRPr="00C06766">
                      <w:fldChar w:fldCharType="begin"/>
                    </w:r>
                    <w:r w:rsidRPr="00C06766">
                      <w:instrText>PAGE   \* MERGEFORMAT</w:instrText>
                    </w:r>
                    <w:r w:rsidRPr="00C06766">
                      <w:fldChar w:fldCharType="separate"/>
                    </w:r>
                    <w:r w:rsidRPr="00C06766">
                      <w:rPr>
                        <w:rtl/>
                        <w:lang w:val="he-IL"/>
                      </w:rPr>
                      <w:t>2</w:t>
                    </w:r>
                    <w:r w:rsidRPr="00C06766">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1F1"/>
    <w:multiLevelType w:val="hybridMultilevel"/>
    <w:tmpl w:val="46C8D7C6"/>
    <w:lvl w:ilvl="0" w:tplc="5D5CF0F8">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61D09"/>
    <w:multiLevelType w:val="hybridMultilevel"/>
    <w:tmpl w:val="CB10E04C"/>
    <w:lvl w:ilvl="0" w:tplc="71924678">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8E359D"/>
    <w:multiLevelType w:val="hybridMultilevel"/>
    <w:tmpl w:val="2C0668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80B99"/>
    <w:multiLevelType w:val="hybridMultilevel"/>
    <w:tmpl w:val="72CC7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A64DA"/>
    <w:multiLevelType w:val="hybridMultilevel"/>
    <w:tmpl w:val="80FE2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000230"/>
    <w:multiLevelType w:val="hybridMultilevel"/>
    <w:tmpl w:val="57A4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567B4"/>
    <w:multiLevelType w:val="hybridMultilevel"/>
    <w:tmpl w:val="7160CB5E"/>
    <w:lvl w:ilvl="0" w:tplc="8596530A">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F0E"/>
    <w:multiLevelType w:val="hybridMultilevel"/>
    <w:tmpl w:val="ABF45C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8D70FC"/>
    <w:multiLevelType w:val="hybridMultilevel"/>
    <w:tmpl w:val="9266E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65C9B"/>
    <w:multiLevelType w:val="hybridMultilevel"/>
    <w:tmpl w:val="9410CA44"/>
    <w:lvl w:ilvl="0" w:tplc="04090005">
      <w:start w:val="1"/>
      <w:numFmt w:val="bullet"/>
      <w:lvlText w:val=""/>
      <w:lvlJc w:val="left"/>
      <w:pPr>
        <w:ind w:left="360" w:hanging="360"/>
      </w:pPr>
      <w:rPr>
        <w:rFonts w:ascii="Wingdings" w:hAnsi="Wingdings" w:hint="default"/>
        <w:lang w:bidi="he-I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AE02766"/>
    <w:multiLevelType w:val="hybridMultilevel"/>
    <w:tmpl w:val="69AC7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55CD2"/>
    <w:multiLevelType w:val="hybridMultilevel"/>
    <w:tmpl w:val="6D9A3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7F0185"/>
    <w:multiLevelType w:val="hybridMultilevel"/>
    <w:tmpl w:val="789EABAE"/>
    <w:lvl w:ilvl="0" w:tplc="04090005">
      <w:start w:val="1"/>
      <w:numFmt w:val="bullet"/>
      <w:lvlText w:val=""/>
      <w:lvlJc w:val="left"/>
      <w:pPr>
        <w:ind w:left="95" w:hanging="360"/>
      </w:pPr>
      <w:rPr>
        <w:rFonts w:ascii="Wingdings" w:hAnsi="Wingdings" w:hint="default"/>
      </w:rPr>
    </w:lvl>
    <w:lvl w:ilvl="1" w:tplc="04090003">
      <w:start w:val="1"/>
      <w:numFmt w:val="bullet"/>
      <w:lvlText w:val="o"/>
      <w:lvlJc w:val="left"/>
      <w:pPr>
        <w:ind w:left="815" w:hanging="360"/>
      </w:pPr>
      <w:rPr>
        <w:rFonts w:ascii="Courier New" w:hAnsi="Courier New" w:cs="Courier New" w:hint="default"/>
      </w:rPr>
    </w:lvl>
    <w:lvl w:ilvl="2" w:tplc="04090005">
      <w:start w:val="1"/>
      <w:numFmt w:val="bullet"/>
      <w:lvlText w:val=""/>
      <w:lvlJc w:val="left"/>
      <w:pPr>
        <w:ind w:left="1535" w:hanging="360"/>
      </w:pPr>
      <w:rPr>
        <w:rFonts w:ascii="Wingdings" w:hAnsi="Wingdings" w:hint="default"/>
      </w:rPr>
    </w:lvl>
    <w:lvl w:ilvl="3" w:tplc="04090001">
      <w:start w:val="1"/>
      <w:numFmt w:val="bullet"/>
      <w:lvlText w:val=""/>
      <w:lvlJc w:val="left"/>
      <w:pPr>
        <w:ind w:left="2255" w:hanging="360"/>
      </w:pPr>
      <w:rPr>
        <w:rFonts w:ascii="Symbol" w:hAnsi="Symbol" w:hint="default"/>
      </w:rPr>
    </w:lvl>
    <w:lvl w:ilvl="4" w:tplc="04090003">
      <w:start w:val="1"/>
      <w:numFmt w:val="bullet"/>
      <w:lvlText w:val="o"/>
      <w:lvlJc w:val="left"/>
      <w:pPr>
        <w:ind w:left="2975" w:hanging="360"/>
      </w:pPr>
      <w:rPr>
        <w:rFonts w:ascii="Courier New" w:hAnsi="Courier New" w:cs="Courier New" w:hint="default"/>
      </w:rPr>
    </w:lvl>
    <w:lvl w:ilvl="5" w:tplc="04090005">
      <w:start w:val="1"/>
      <w:numFmt w:val="bullet"/>
      <w:lvlText w:val=""/>
      <w:lvlJc w:val="left"/>
      <w:pPr>
        <w:ind w:left="3695" w:hanging="360"/>
      </w:pPr>
      <w:rPr>
        <w:rFonts w:ascii="Wingdings" w:hAnsi="Wingdings" w:hint="default"/>
      </w:rPr>
    </w:lvl>
    <w:lvl w:ilvl="6" w:tplc="04090001">
      <w:start w:val="1"/>
      <w:numFmt w:val="bullet"/>
      <w:lvlText w:val=""/>
      <w:lvlJc w:val="left"/>
      <w:pPr>
        <w:ind w:left="4415" w:hanging="360"/>
      </w:pPr>
      <w:rPr>
        <w:rFonts w:ascii="Symbol" w:hAnsi="Symbol" w:hint="default"/>
      </w:rPr>
    </w:lvl>
    <w:lvl w:ilvl="7" w:tplc="04090003">
      <w:start w:val="1"/>
      <w:numFmt w:val="bullet"/>
      <w:lvlText w:val="o"/>
      <w:lvlJc w:val="left"/>
      <w:pPr>
        <w:ind w:left="5135" w:hanging="360"/>
      </w:pPr>
      <w:rPr>
        <w:rFonts w:ascii="Courier New" w:hAnsi="Courier New" w:cs="Courier New" w:hint="default"/>
      </w:rPr>
    </w:lvl>
    <w:lvl w:ilvl="8" w:tplc="04090005">
      <w:start w:val="1"/>
      <w:numFmt w:val="bullet"/>
      <w:lvlText w:val=""/>
      <w:lvlJc w:val="left"/>
      <w:pPr>
        <w:ind w:left="5855" w:hanging="360"/>
      </w:pPr>
      <w:rPr>
        <w:rFonts w:ascii="Wingdings" w:hAnsi="Wingdings" w:hint="default"/>
      </w:rPr>
    </w:lvl>
  </w:abstractNum>
  <w:abstractNum w:abstractNumId="13" w15:restartNumberingAfterBreak="0">
    <w:nsid w:val="1ECF2E58"/>
    <w:multiLevelType w:val="hybridMultilevel"/>
    <w:tmpl w:val="292CCF34"/>
    <w:lvl w:ilvl="0" w:tplc="8596530A">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0976AA"/>
    <w:multiLevelType w:val="hybridMultilevel"/>
    <w:tmpl w:val="62DC0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7452D5"/>
    <w:multiLevelType w:val="hybridMultilevel"/>
    <w:tmpl w:val="0E067DCA"/>
    <w:lvl w:ilvl="0" w:tplc="E674AAF0">
      <w:numFmt w:val="bullet"/>
      <w:lvlText w:val=""/>
      <w:lvlJc w:val="left"/>
      <w:pPr>
        <w:ind w:left="360" w:hanging="360"/>
      </w:pPr>
      <w:rPr>
        <w:rFonts w:ascii="Symbol" w:eastAsiaTheme="minorHAnsi" w:hAnsi="Symbol" w:cs="David"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264E3CE5"/>
    <w:multiLevelType w:val="hybridMultilevel"/>
    <w:tmpl w:val="A1C0B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726AD3"/>
    <w:multiLevelType w:val="hybridMultilevel"/>
    <w:tmpl w:val="E200C15A"/>
    <w:lvl w:ilvl="0" w:tplc="E674AAF0">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E91C3E"/>
    <w:multiLevelType w:val="hybridMultilevel"/>
    <w:tmpl w:val="4962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375733"/>
    <w:multiLevelType w:val="hybridMultilevel"/>
    <w:tmpl w:val="027A7D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D911AE"/>
    <w:multiLevelType w:val="hybridMultilevel"/>
    <w:tmpl w:val="C062E62E"/>
    <w:lvl w:ilvl="0" w:tplc="8596530A">
      <w:start w:val="1"/>
      <w:numFmt w:val="decimal"/>
      <w:lvlText w:val="%1."/>
      <w:lvlJc w:val="left"/>
      <w:pPr>
        <w:ind w:left="360" w:hanging="360"/>
      </w:pPr>
      <w:rPr>
        <w:lang w:val="en-US"/>
      </w:rPr>
    </w:lvl>
    <w:lvl w:ilvl="1" w:tplc="0B26048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470DDC"/>
    <w:multiLevelType w:val="hybridMultilevel"/>
    <w:tmpl w:val="A432C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480680"/>
    <w:multiLevelType w:val="hybridMultilevel"/>
    <w:tmpl w:val="F61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7A7A4C"/>
    <w:multiLevelType w:val="hybridMultilevel"/>
    <w:tmpl w:val="4CCA444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50F15"/>
    <w:multiLevelType w:val="hybridMultilevel"/>
    <w:tmpl w:val="A534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66951"/>
    <w:multiLevelType w:val="hybridMultilevel"/>
    <w:tmpl w:val="A42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525D8"/>
    <w:multiLevelType w:val="hybridMultilevel"/>
    <w:tmpl w:val="FC62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A4F8A"/>
    <w:multiLevelType w:val="hybridMultilevel"/>
    <w:tmpl w:val="311C4DC2"/>
    <w:lvl w:ilvl="0" w:tplc="04090011">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827981"/>
    <w:multiLevelType w:val="hybridMultilevel"/>
    <w:tmpl w:val="6B784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D437E49"/>
    <w:multiLevelType w:val="hybridMultilevel"/>
    <w:tmpl w:val="839EED20"/>
    <w:lvl w:ilvl="0" w:tplc="04090001">
      <w:start w:val="1"/>
      <w:numFmt w:val="bullet"/>
      <w:lvlText w:val=""/>
      <w:lvlJc w:val="left"/>
      <w:pPr>
        <w:ind w:left="95" w:hanging="360"/>
      </w:pPr>
      <w:rPr>
        <w:rFonts w:ascii="Symbol" w:hAnsi="Symbol" w:hint="default"/>
      </w:rPr>
    </w:lvl>
    <w:lvl w:ilvl="1" w:tplc="E674AAF0">
      <w:numFmt w:val="bullet"/>
      <w:lvlText w:val=""/>
      <w:lvlJc w:val="left"/>
      <w:pPr>
        <w:ind w:left="815" w:hanging="360"/>
      </w:pPr>
      <w:rPr>
        <w:rFonts w:ascii="Symbol" w:eastAsiaTheme="minorHAnsi" w:hAnsi="Symbol" w:cs="David" w:hint="default"/>
      </w:rPr>
    </w:lvl>
    <w:lvl w:ilvl="2" w:tplc="04090005">
      <w:start w:val="1"/>
      <w:numFmt w:val="bullet"/>
      <w:lvlText w:val=""/>
      <w:lvlJc w:val="left"/>
      <w:pPr>
        <w:ind w:left="1535" w:hanging="360"/>
      </w:pPr>
      <w:rPr>
        <w:rFonts w:ascii="Wingdings" w:hAnsi="Wingdings" w:hint="default"/>
      </w:rPr>
    </w:lvl>
    <w:lvl w:ilvl="3" w:tplc="04090001">
      <w:start w:val="1"/>
      <w:numFmt w:val="bullet"/>
      <w:lvlText w:val=""/>
      <w:lvlJc w:val="left"/>
      <w:pPr>
        <w:ind w:left="2255" w:hanging="360"/>
      </w:pPr>
      <w:rPr>
        <w:rFonts w:ascii="Symbol" w:hAnsi="Symbol" w:hint="default"/>
      </w:rPr>
    </w:lvl>
    <w:lvl w:ilvl="4" w:tplc="04090003">
      <w:start w:val="1"/>
      <w:numFmt w:val="bullet"/>
      <w:lvlText w:val="o"/>
      <w:lvlJc w:val="left"/>
      <w:pPr>
        <w:ind w:left="2975" w:hanging="360"/>
      </w:pPr>
      <w:rPr>
        <w:rFonts w:ascii="Courier New" w:hAnsi="Courier New" w:cs="Courier New" w:hint="default"/>
      </w:rPr>
    </w:lvl>
    <w:lvl w:ilvl="5" w:tplc="04090005">
      <w:start w:val="1"/>
      <w:numFmt w:val="bullet"/>
      <w:lvlText w:val=""/>
      <w:lvlJc w:val="left"/>
      <w:pPr>
        <w:ind w:left="3695" w:hanging="360"/>
      </w:pPr>
      <w:rPr>
        <w:rFonts w:ascii="Wingdings" w:hAnsi="Wingdings" w:hint="default"/>
      </w:rPr>
    </w:lvl>
    <w:lvl w:ilvl="6" w:tplc="04090001">
      <w:start w:val="1"/>
      <w:numFmt w:val="bullet"/>
      <w:lvlText w:val=""/>
      <w:lvlJc w:val="left"/>
      <w:pPr>
        <w:ind w:left="4415" w:hanging="360"/>
      </w:pPr>
      <w:rPr>
        <w:rFonts w:ascii="Symbol" w:hAnsi="Symbol" w:hint="default"/>
      </w:rPr>
    </w:lvl>
    <w:lvl w:ilvl="7" w:tplc="04090003">
      <w:start w:val="1"/>
      <w:numFmt w:val="bullet"/>
      <w:lvlText w:val="o"/>
      <w:lvlJc w:val="left"/>
      <w:pPr>
        <w:ind w:left="5135" w:hanging="360"/>
      </w:pPr>
      <w:rPr>
        <w:rFonts w:ascii="Courier New" w:hAnsi="Courier New" w:cs="Courier New" w:hint="default"/>
      </w:rPr>
    </w:lvl>
    <w:lvl w:ilvl="8" w:tplc="04090005">
      <w:start w:val="1"/>
      <w:numFmt w:val="bullet"/>
      <w:lvlText w:val=""/>
      <w:lvlJc w:val="left"/>
      <w:pPr>
        <w:ind w:left="5855" w:hanging="360"/>
      </w:pPr>
      <w:rPr>
        <w:rFonts w:ascii="Wingdings" w:hAnsi="Wingdings" w:hint="default"/>
      </w:rPr>
    </w:lvl>
  </w:abstractNum>
  <w:abstractNum w:abstractNumId="30" w15:restartNumberingAfterBreak="0">
    <w:nsid w:val="42EA3A7E"/>
    <w:multiLevelType w:val="hybridMultilevel"/>
    <w:tmpl w:val="40D6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346DAD"/>
    <w:multiLevelType w:val="hybridMultilevel"/>
    <w:tmpl w:val="B4EEB094"/>
    <w:lvl w:ilvl="0" w:tplc="F774D97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B852F0"/>
    <w:multiLevelType w:val="hybridMultilevel"/>
    <w:tmpl w:val="FF10BF9E"/>
    <w:lvl w:ilvl="0" w:tplc="0D76AF16">
      <w:start w:val="1"/>
      <w:numFmt w:val="bullet"/>
      <w:lvlText w:val="-"/>
      <w:lvlJc w:val="left"/>
      <w:pPr>
        <w:ind w:left="360" w:hanging="360"/>
      </w:pPr>
      <w:rPr>
        <w:rFonts w:ascii="David" w:eastAsia="Calibr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E502782"/>
    <w:multiLevelType w:val="hybridMultilevel"/>
    <w:tmpl w:val="EBE8D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207C4D"/>
    <w:multiLevelType w:val="hybridMultilevel"/>
    <w:tmpl w:val="EB62BB62"/>
    <w:lvl w:ilvl="0" w:tplc="8596530A">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7498C"/>
    <w:multiLevelType w:val="hybridMultilevel"/>
    <w:tmpl w:val="7AF0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60ECD"/>
    <w:multiLevelType w:val="hybridMultilevel"/>
    <w:tmpl w:val="FFF01DB2"/>
    <w:lvl w:ilvl="0" w:tplc="0D76AF16">
      <w:start w:val="1"/>
      <w:numFmt w:val="bullet"/>
      <w:lvlText w:val="-"/>
      <w:lvlJc w:val="left"/>
      <w:pPr>
        <w:ind w:left="36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14F01"/>
    <w:multiLevelType w:val="hybridMultilevel"/>
    <w:tmpl w:val="ADB8F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32887"/>
    <w:multiLevelType w:val="hybridMultilevel"/>
    <w:tmpl w:val="23586144"/>
    <w:lvl w:ilvl="0" w:tplc="C5FABB0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F7F89"/>
    <w:multiLevelType w:val="hybridMultilevel"/>
    <w:tmpl w:val="138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9E5AD0"/>
    <w:multiLevelType w:val="hybridMultilevel"/>
    <w:tmpl w:val="535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C21A6"/>
    <w:multiLevelType w:val="hybridMultilevel"/>
    <w:tmpl w:val="DED8B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03625C0"/>
    <w:multiLevelType w:val="hybridMultilevel"/>
    <w:tmpl w:val="DE62E3C2"/>
    <w:lvl w:ilvl="0" w:tplc="0D76AF16">
      <w:start w:val="1"/>
      <w:numFmt w:val="bullet"/>
      <w:lvlText w:val="-"/>
      <w:lvlJc w:val="left"/>
      <w:pPr>
        <w:ind w:left="36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35C38"/>
    <w:multiLevelType w:val="hybridMultilevel"/>
    <w:tmpl w:val="4FB66886"/>
    <w:lvl w:ilvl="0" w:tplc="D1B4929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7A67D93"/>
    <w:multiLevelType w:val="hybridMultilevel"/>
    <w:tmpl w:val="48AC46F8"/>
    <w:lvl w:ilvl="0" w:tplc="C4EC36D8">
      <w:start w:val="2"/>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E0D2B"/>
    <w:multiLevelType w:val="hybridMultilevel"/>
    <w:tmpl w:val="39AE3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FD2153"/>
    <w:multiLevelType w:val="hybridMultilevel"/>
    <w:tmpl w:val="FB14E19A"/>
    <w:lvl w:ilvl="0" w:tplc="8596530A">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C5C5B"/>
    <w:multiLevelType w:val="hybridMultilevel"/>
    <w:tmpl w:val="DEBA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530463">
    <w:abstractNumId w:val="38"/>
  </w:num>
  <w:num w:numId="2" w16cid:durableId="2065247864">
    <w:abstractNumId w:val="37"/>
  </w:num>
  <w:num w:numId="3" w16cid:durableId="1425805807">
    <w:abstractNumId w:val="23"/>
  </w:num>
  <w:num w:numId="4" w16cid:durableId="1015230210">
    <w:abstractNumId w:val="33"/>
  </w:num>
  <w:num w:numId="5" w16cid:durableId="1862166566">
    <w:abstractNumId w:val="28"/>
  </w:num>
  <w:num w:numId="6" w16cid:durableId="1271546481">
    <w:abstractNumId w:val="9"/>
  </w:num>
  <w:num w:numId="7" w16cid:durableId="634604630">
    <w:abstractNumId w:val="12"/>
  </w:num>
  <w:num w:numId="8" w16cid:durableId="858932894">
    <w:abstractNumId w:val="29"/>
  </w:num>
  <w:num w:numId="9" w16cid:durableId="1763917494">
    <w:abstractNumId w:val="40"/>
  </w:num>
  <w:num w:numId="10" w16cid:durableId="941719163">
    <w:abstractNumId w:val="47"/>
  </w:num>
  <w:num w:numId="11" w16cid:durableId="2011177527">
    <w:abstractNumId w:val="16"/>
  </w:num>
  <w:num w:numId="12" w16cid:durableId="1619526997">
    <w:abstractNumId w:val="0"/>
  </w:num>
  <w:num w:numId="13" w16cid:durableId="1000036309">
    <w:abstractNumId w:val="15"/>
  </w:num>
  <w:num w:numId="14" w16cid:durableId="391855132">
    <w:abstractNumId w:val="25"/>
  </w:num>
  <w:num w:numId="15" w16cid:durableId="1645742572">
    <w:abstractNumId w:val="46"/>
  </w:num>
  <w:num w:numId="16" w16cid:durableId="751971767">
    <w:abstractNumId w:val="13"/>
  </w:num>
  <w:num w:numId="17" w16cid:durableId="296302183">
    <w:abstractNumId w:val="20"/>
  </w:num>
  <w:num w:numId="18" w16cid:durableId="125970420">
    <w:abstractNumId w:val="31"/>
  </w:num>
  <w:num w:numId="19" w16cid:durableId="578490498">
    <w:abstractNumId w:val="24"/>
  </w:num>
  <w:num w:numId="20" w16cid:durableId="2146072457">
    <w:abstractNumId w:val="45"/>
  </w:num>
  <w:num w:numId="21" w16cid:durableId="1642541509">
    <w:abstractNumId w:val="6"/>
  </w:num>
  <w:num w:numId="22" w16cid:durableId="1916161126">
    <w:abstractNumId w:val="34"/>
  </w:num>
  <w:num w:numId="23" w16cid:durableId="1145126591">
    <w:abstractNumId w:val="4"/>
  </w:num>
  <w:num w:numId="24" w16cid:durableId="1935894572">
    <w:abstractNumId w:val="11"/>
  </w:num>
  <w:num w:numId="25" w16cid:durableId="82386283">
    <w:abstractNumId w:val="30"/>
  </w:num>
  <w:num w:numId="26" w16cid:durableId="1144352065">
    <w:abstractNumId w:val="17"/>
  </w:num>
  <w:num w:numId="27" w16cid:durableId="255721906">
    <w:abstractNumId w:val="22"/>
  </w:num>
  <w:num w:numId="28" w16cid:durableId="370884256">
    <w:abstractNumId w:val="27"/>
  </w:num>
  <w:num w:numId="29" w16cid:durableId="994727672">
    <w:abstractNumId w:val="43"/>
  </w:num>
  <w:num w:numId="30" w16cid:durableId="847792098">
    <w:abstractNumId w:val="44"/>
  </w:num>
  <w:num w:numId="31" w16cid:durableId="1970158531">
    <w:abstractNumId w:val="26"/>
  </w:num>
  <w:num w:numId="32" w16cid:durableId="1980766179">
    <w:abstractNumId w:val="21"/>
  </w:num>
  <w:num w:numId="33" w16cid:durableId="1011373258">
    <w:abstractNumId w:val="14"/>
  </w:num>
  <w:num w:numId="34" w16cid:durableId="395981746">
    <w:abstractNumId w:val="35"/>
  </w:num>
  <w:num w:numId="35" w16cid:durableId="53041571">
    <w:abstractNumId w:val="19"/>
  </w:num>
  <w:num w:numId="36" w16cid:durableId="1769890848">
    <w:abstractNumId w:val="7"/>
  </w:num>
  <w:num w:numId="37" w16cid:durableId="223177240">
    <w:abstractNumId w:val="2"/>
  </w:num>
  <w:num w:numId="38" w16cid:durableId="1574897520">
    <w:abstractNumId w:val="8"/>
  </w:num>
  <w:num w:numId="39" w16cid:durableId="540361857">
    <w:abstractNumId w:val="18"/>
  </w:num>
  <w:num w:numId="40" w16cid:durableId="1851024195">
    <w:abstractNumId w:val="10"/>
  </w:num>
  <w:num w:numId="41" w16cid:durableId="9554038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344440">
    <w:abstractNumId w:val="32"/>
  </w:num>
  <w:num w:numId="43" w16cid:durableId="356397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1572322">
    <w:abstractNumId w:val="36"/>
  </w:num>
  <w:num w:numId="45" w16cid:durableId="1230072719">
    <w:abstractNumId w:val="42"/>
  </w:num>
  <w:num w:numId="46" w16cid:durableId="1962952151">
    <w:abstractNumId w:val="3"/>
  </w:num>
  <w:num w:numId="47" w16cid:durableId="810487362">
    <w:abstractNumId w:val="5"/>
  </w:num>
  <w:num w:numId="48" w16cid:durableId="2021543688">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gutterAtTop/>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C9"/>
    <w:rsid w:val="000000F4"/>
    <w:rsid w:val="0000109E"/>
    <w:rsid w:val="00003600"/>
    <w:rsid w:val="0000575D"/>
    <w:rsid w:val="00005B97"/>
    <w:rsid w:val="00006C26"/>
    <w:rsid w:val="0001204D"/>
    <w:rsid w:val="00013651"/>
    <w:rsid w:val="00013661"/>
    <w:rsid w:val="0001470D"/>
    <w:rsid w:val="000151E5"/>
    <w:rsid w:val="0001545C"/>
    <w:rsid w:val="000156AB"/>
    <w:rsid w:val="0001710B"/>
    <w:rsid w:val="00017451"/>
    <w:rsid w:val="00017B65"/>
    <w:rsid w:val="00017FD2"/>
    <w:rsid w:val="000203A0"/>
    <w:rsid w:val="00023464"/>
    <w:rsid w:val="000247C2"/>
    <w:rsid w:val="000253B9"/>
    <w:rsid w:val="0002587C"/>
    <w:rsid w:val="00025AF2"/>
    <w:rsid w:val="00026B43"/>
    <w:rsid w:val="00027412"/>
    <w:rsid w:val="00027BA8"/>
    <w:rsid w:val="0003001D"/>
    <w:rsid w:val="00031F2A"/>
    <w:rsid w:val="00032E07"/>
    <w:rsid w:val="00034AE0"/>
    <w:rsid w:val="0003646C"/>
    <w:rsid w:val="0003683B"/>
    <w:rsid w:val="0003702D"/>
    <w:rsid w:val="00037EF8"/>
    <w:rsid w:val="000414F2"/>
    <w:rsid w:val="00042E62"/>
    <w:rsid w:val="0004476E"/>
    <w:rsid w:val="0004551D"/>
    <w:rsid w:val="000457EB"/>
    <w:rsid w:val="000504ED"/>
    <w:rsid w:val="0005070D"/>
    <w:rsid w:val="00051047"/>
    <w:rsid w:val="000531C4"/>
    <w:rsid w:val="0005338B"/>
    <w:rsid w:val="00061FB7"/>
    <w:rsid w:val="00062021"/>
    <w:rsid w:val="0006219B"/>
    <w:rsid w:val="00064910"/>
    <w:rsid w:val="00065C90"/>
    <w:rsid w:val="00066714"/>
    <w:rsid w:val="000673C6"/>
    <w:rsid w:val="0006741F"/>
    <w:rsid w:val="0006760B"/>
    <w:rsid w:val="00067D09"/>
    <w:rsid w:val="00071374"/>
    <w:rsid w:val="00071E77"/>
    <w:rsid w:val="000733A6"/>
    <w:rsid w:val="00073782"/>
    <w:rsid w:val="00074536"/>
    <w:rsid w:val="00074713"/>
    <w:rsid w:val="000749DF"/>
    <w:rsid w:val="000750BF"/>
    <w:rsid w:val="0007793A"/>
    <w:rsid w:val="00080AAC"/>
    <w:rsid w:val="000812DD"/>
    <w:rsid w:val="00083005"/>
    <w:rsid w:val="00083A4A"/>
    <w:rsid w:val="00083ADB"/>
    <w:rsid w:val="00083C9E"/>
    <w:rsid w:val="00083F91"/>
    <w:rsid w:val="00085036"/>
    <w:rsid w:val="00090E8D"/>
    <w:rsid w:val="0009128A"/>
    <w:rsid w:val="000913BE"/>
    <w:rsid w:val="0009244E"/>
    <w:rsid w:val="00093856"/>
    <w:rsid w:val="00093C76"/>
    <w:rsid w:val="00095EFB"/>
    <w:rsid w:val="0009682B"/>
    <w:rsid w:val="00097081"/>
    <w:rsid w:val="000976FE"/>
    <w:rsid w:val="000A0379"/>
    <w:rsid w:val="000A36DC"/>
    <w:rsid w:val="000A6331"/>
    <w:rsid w:val="000A71C4"/>
    <w:rsid w:val="000B314F"/>
    <w:rsid w:val="000B31D8"/>
    <w:rsid w:val="000B3252"/>
    <w:rsid w:val="000B3841"/>
    <w:rsid w:val="000B389A"/>
    <w:rsid w:val="000B3A06"/>
    <w:rsid w:val="000B3CDC"/>
    <w:rsid w:val="000B4409"/>
    <w:rsid w:val="000B496A"/>
    <w:rsid w:val="000B5C30"/>
    <w:rsid w:val="000B5C8E"/>
    <w:rsid w:val="000C0C6C"/>
    <w:rsid w:val="000C104F"/>
    <w:rsid w:val="000C3137"/>
    <w:rsid w:val="000C4F17"/>
    <w:rsid w:val="000C5BBA"/>
    <w:rsid w:val="000C5D6A"/>
    <w:rsid w:val="000C66E7"/>
    <w:rsid w:val="000C6937"/>
    <w:rsid w:val="000C772B"/>
    <w:rsid w:val="000C7C26"/>
    <w:rsid w:val="000D094A"/>
    <w:rsid w:val="000D27F9"/>
    <w:rsid w:val="000D2DBF"/>
    <w:rsid w:val="000D4DD6"/>
    <w:rsid w:val="000D4E01"/>
    <w:rsid w:val="000D5954"/>
    <w:rsid w:val="000E40DD"/>
    <w:rsid w:val="000E4953"/>
    <w:rsid w:val="000E57AD"/>
    <w:rsid w:val="000E73E4"/>
    <w:rsid w:val="000E7D34"/>
    <w:rsid w:val="000F0A5E"/>
    <w:rsid w:val="000F1499"/>
    <w:rsid w:val="000F1642"/>
    <w:rsid w:val="000F1AD8"/>
    <w:rsid w:val="000F40AD"/>
    <w:rsid w:val="000F44C6"/>
    <w:rsid w:val="000F5C04"/>
    <w:rsid w:val="000F6979"/>
    <w:rsid w:val="000F6AC9"/>
    <w:rsid w:val="000F76B8"/>
    <w:rsid w:val="000F785F"/>
    <w:rsid w:val="0010025B"/>
    <w:rsid w:val="00102393"/>
    <w:rsid w:val="001034F1"/>
    <w:rsid w:val="001037F0"/>
    <w:rsid w:val="00103F56"/>
    <w:rsid w:val="00103FA7"/>
    <w:rsid w:val="00104343"/>
    <w:rsid w:val="0010446F"/>
    <w:rsid w:val="00104804"/>
    <w:rsid w:val="00106063"/>
    <w:rsid w:val="001078B1"/>
    <w:rsid w:val="00107D97"/>
    <w:rsid w:val="0011047C"/>
    <w:rsid w:val="00111B41"/>
    <w:rsid w:val="0011229C"/>
    <w:rsid w:val="001128F8"/>
    <w:rsid w:val="00113565"/>
    <w:rsid w:val="00114018"/>
    <w:rsid w:val="001141E8"/>
    <w:rsid w:val="0011502B"/>
    <w:rsid w:val="00115111"/>
    <w:rsid w:val="00115AC2"/>
    <w:rsid w:val="00116930"/>
    <w:rsid w:val="00116C48"/>
    <w:rsid w:val="001218D1"/>
    <w:rsid w:val="001220F9"/>
    <w:rsid w:val="001223C4"/>
    <w:rsid w:val="0012294E"/>
    <w:rsid w:val="00124FE3"/>
    <w:rsid w:val="00125914"/>
    <w:rsid w:val="00125E8E"/>
    <w:rsid w:val="00126C35"/>
    <w:rsid w:val="0013123D"/>
    <w:rsid w:val="00134CDE"/>
    <w:rsid w:val="001352E6"/>
    <w:rsid w:val="001403DB"/>
    <w:rsid w:val="00140486"/>
    <w:rsid w:val="00140618"/>
    <w:rsid w:val="001407CF"/>
    <w:rsid w:val="00140EE2"/>
    <w:rsid w:val="0014152D"/>
    <w:rsid w:val="00141D9E"/>
    <w:rsid w:val="001420C1"/>
    <w:rsid w:val="0014275B"/>
    <w:rsid w:val="00142D60"/>
    <w:rsid w:val="00143FC8"/>
    <w:rsid w:val="00144BFC"/>
    <w:rsid w:val="0014675A"/>
    <w:rsid w:val="00146FBD"/>
    <w:rsid w:val="001473E1"/>
    <w:rsid w:val="001504C3"/>
    <w:rsid w:val="00151395"/>
    <w:rsid w:val="00153A1C"/>
    <w:rsid w:val="001541FB"/>
    <w:rsid w:val="001544BD"/>
    <w:rsid w:val="001544C7"/>
    <w:rsid w:val="00160847"/>
    <w:rsid w:val="001665B9"/>
    <w:rsid w:val="001679AA"/>
    <w:rsid w:val="00167F0B"/>
    <w:rsid w:val="00170992"/>
    <w:rsid w:val="00170E78"/>
    <w:rsid w:val="00172F30"/>
    <w:rsid w:val="00173704"/>
    <w:rsid w:val="00173BAA"/>
    <w:rsid w:val="001749D7"/>
    <w:rsid w:val="00175672"/>
    <w:rsid w:val="00177AD7"/>
    <w:rsid w:val="001802A0"/>
    <w:rsid w:val="00180780"/>
    <w:rsid w:val="0018289D"/>
    <w:rsid w:val="00182DD1"/>
    <w:rsid w:val="00184FE0"/>
    <w:rsid w:val="001857FA"/>
    <w:rsid w:val="0018670F"/>
    <w:rsid w:val="00190212"/>
    <w:rsid w:val="0019085E"/>
    <w:rsid w:val="00195D6B"/>
    <w:rsid w:val="001965BB"/>
    <w:rsid w:val="00197035"/>
    <w:rsid w:val="0019770A"/>
    <w:rsid w:val="001977DB"/>
    <w:rsid w:val="001977EB"/>
    <w:rsid w:val="001A2968"/>
    <w:rsid w:val="001A2DB9"/>
    <w:rsid w:val="001A4218"/>
    <w:rsid w:val="001A6AA4"/>
    <w:rsid w:val="001B0FDC"/>
    <w:rsid w:val="001B26EF"/>
    <w:rsid w:val="001B4B9F"/>
    <w:rsid w:val="001B68F3"/>
    <w:rsid w:val="001B6AF8"/>
    <w:rsid w:val="001B6E18"/>
    <w:rsid w:val="001B7639"/>
    <w:rsid w:val="001C0579"/>
    <w:rsid w:val="001C1273"/>
    <w:rsid w:val="001C148E"/>
    <w:rsid w:val="001C33AF"/>
    <w:rsid w:val="001C42C2"/>
    <w:rsid w:val="001C4509"/>
    <w:rsid w:val="001C5377"/>
    <w:rsid w:val="001C54A4"/>
    <w:rsid w:val="001C6BA3"/>
    <w:rsid w:val="001C6F8F"/>
    <w:rsid w:val="001C7294"/>
    <w:rsid w:val="001C730D"/>
    <w:rsid w:val="001C78DA"/>
    <w:rsid w:val="001D0591"/>
    <w:rsid w:val="001D0C80"/>
    <w:rsid w:val="001D1674"/>
    <w:rsid w:val="001D24FC"/>
    <w:rsid w:val="001D302D"/>
    <w:rsid w:val="001D3EB6"/>
    <w:rsid w:val="001D57F5"/>
    <w:rsid w:val="001D5E88"/>
    <w:rsid w:val="001D6235"/>
    <w:rsid w:val="001D6954"/>
    <w:rsid w:val="001D7719"/>
    <w:rsid w:val="001D7C7E"/>
    <w:rsid w:val="001E2898"/>
    <w:rsid w:val="001E326B"/>
    <w:rsid w:val="001E41DB"/>
    <w:rsid w:val="001E5E4A"/>
    <w:rsid w:val="001E6954"/>
    <w:rsid w:val="001F12C0"/>
    <w:rsid w:val="001F17EB"/>
    <w:rsid w:val="001F42A5"/>
    <w:rsid w:val="001F55B7"/>
    <w:rsid w:val="001F623A"/>
    <w:rsid w:val="001F6C13"/>
    <w:rsid w:val="001F74F3"/>
    <w:rsid w:val="001F75BF"/>
    <w:rsid w:val="001F76EA"/>
    <w:rsid w:val="001F79B9"/>
    <w:rsid w:val="00200DE5"/>
    <w:rsid w:val="002038E2"/>
    <w:rsid w:val="00203A7F"/>
    <w:rsid w:val="00204347"/>
    <w:rsid w:val="00204530"/>
    <w:rsid w:val="00204731"/>
    <w:rsid w:val="00204A1C"/>
    <w:rsid w:val="002071DB"/>
    <w:rsid w:val="00207D66"/>
    <w:rsid w:val="00211733"/>
    <w:rsid w:val="002122B5"/>
    <w:rsid w:val="002138F6"/>
    <w:rsid w:val="00214365"/>
    <w:rsid w:val="00214515"/>
    <w:rsid w:val="00215842"/>
    <w:rsid w:val="00216CAF"/>
    <w:rsid w:val="00216D26"/>
    <w:rsid w:val="00216F3B"/>
    <w:rsid w:val="0022021F"/>
    <w:rsid w:val="00221AFB"/>
    <w:rsid w:val="002232A2"/>
    <w:rsid w:val="002246E3"/>
    <w:rsid w:val="00227209"/>
    <w:rsid w:val="00234E28"/>
    <w:rsid w:val="00235F8D"/>
    <w:rsid w:val="002371E6"/>
    <w:rsid w:val="00237F6B"/>
    <w:rsid w:val="00240384"/>
    <w:rsid w:val="00240B8D"/>
    <w:rsid w:val="00241171"/>
    <w:rsid w:val="00241228"/>
    <w:rsid w:val="00241A5A"/>
    <w:rsid w:val="00243356"/>
    <w:rsid w:val="0024401E"/>
    <w:rsid w:val="00245FE2"/>
    <w:rsid w:val="002469C1"/>
    <w:rsid w:val="00246C6B"/>
    <w:rsid w:val="002471C7"/>
    <w:rsid w:val="00252C0C"/>
    <w:rsid w:val="002543C2"/>
    <w:rsid w:val="00254D29"/>
    <w:rsid w:val="0025783D"/>
    <w:rsid w:val="002604CD"/>
    <w:rsid w:val="00260C74"/>
    <w:rsid w:val="00261B38"/>
    <w:rsid w:val="00261F45"/>
    <w:rsid w:val="00264528"/>
    <w:rsid w:val="00264F01"/>
    <w:rsid w:val="00266E17"/>
    <w:rsid w:val="002675F4"/>
    <w:rsid w:val="00270C36"/>
    <w:rsid w:val="002719EA"/>
    <w:rsid w:val="002721E1"/>
    <w:rsid w:val="00272901"/>
    <w:rsid w:val="0027414E"/>
    <w:rsid w:val="002743E9"/>
    <w:rsid w:val="00274AE3"/>
    <w:rsid w:val="00274BCD"/>
    <w:rsid w:val="00274DB1"/>
    <w:rsid w:val="00280457"/>
    <w:rsid w:val="00280736"/>
    <w:rsid w:val="00281B42"/>
    <w:rsid w:val="00282BAD"/>
    <w:rsid w:val="00285869"/>
    <w:rsid w:val="00285B7E"/>
    <w:rsid w:val="0028769B"/>
    <w:rsid w:val="0028772E"/>
    <w:rsid w:val="00287AA5"/>
    <w:rsid w:val="0029045D"/>
    <w:rsid w:val="00290C01"/>
    <w:rsid w:val="002919D1"/>
    <w:rsid w:val="00291EFF"/>
    <w:rsid w:val="00292212"/>
    <w:rsid w:val="00292723"/>
    <w:rsid w:val="00293BB8"/>
    <w:rsid w:val="00295E51"/>
    <w:rsid w:val="00295F0F"/>
    <w:rsid w:val="002960B8"/>
    <w:rsid w:val="0029626B"/>
    <w:rsid w:val="00296675"/>
    <w:rsid w:val="002971F5"/>
    <w:rsid w:val="002A0D27"/>
    <w:rsid w:val="002A3291"/>
    <w:rsid w:val="002A37AB"/>
    <w:rsid w:val="002A47F4"/>
    <w:rsid w:val="002A591C"/>
    <w:rsid w:val="002A595A"/>
    <w:rsid w:val="002A6789"/>
    <w:rsid w:val="002A75D7"/>
    <w:rsid w:val="002A7B46"/>
    <w:rsid w:val="002A7BB7"/>
    <w:rsid w:val="002B0BDB"/>
    <w:rsid w:val="002B1157"/>
    <w:rsid w:val="002B16EB"/>
    <w:rsid w:val="002B1F07"/>
    <w:rsid w:val="002B319A"/>
    <w:rsid w:val="002B405F"/>
    <w:rsid w:val="002B4723"/>
    <w:rsid w:val="002B4B44"/>
    <w:rsid w:val="002B592C"/>
    <w:rsid w:val="002B68FE"/>
    <w:rsid w:val="002B6B1B"/>
    <w:rsid w:val="002B6C8A"/>
    <w:rsid w:val="002B7A6D"/>
    <w:rsid w:val="002C06EA"/>
    <w:rsid w:val="002C1700"/>
    <w:rsid w:val="002C2DFA"/>
    <w:rsid w:val="002C34EC"/>
    <w:rsid w:val="002C5A2A"/>
    <w:rsid w:val="002C5A59"/>
    <w:rsid w:val="002C5C4A"/>
    <w:rsid w:val="002C6523"/>
    <w:rsid w:val="002C7769"/>
    <w:rsid w:val="002D015C"/>
    <w:rsid w:val="002D0300"/>
    <w:rsid w:val="002D0715"/>
    <w:rsid w:val="002D0F46"/>
    <w:rsid w:val="002D3101"/>
    <w:rsid w:val="002D3465"/>
    <w:rsid w:val="002D4123"/>
    <w:rsid w:val="002D49AC"/>
    <w:rsid w:val="002D4E00"/>
    <w:rsid w:val="002D6A96"/>
    <w:rsid w:val="002D78D8"/>
    <w:rsid w:val="002E051D"/>
    <w:rsid w:val="002E055E"/>
    <w:rsid w:val="002E0A17"/>
    <w:rsid w:val="002E7EF6"/>
    <w:rsid w:val="002F65FA"/>
    <w:rsid w:val="002F7449"/>
    <w:rsid w:val="002F7BF7"/>
    <w:rsid w:val="002F7E15"/>
    <w:rsid w:val="00300BA3"/>
    <w:rsid w:val="00302CDE"/>
    <w:rsid w:val="003065F5"/>
    <w:rsid w:val="003103A4"/>
    <w:rsid w:val="003105FD"/>
    <w:rsid w:val="00311B3B"/>
    <w:rsid w:val="003123FA"/>
    <w:rsid w:val="00312E12"/>
    <w:rsid w:val="0031399F"/>
    <w:rsid w:val="00314384"/>
    <w:rsid w:val="00314495"/>
    <w:rsid w:val="00314A23"/>
    <w:rsid w:val="00314CC3"/>
    <w:rsid w:val="00314DF7"/>
    <w:rsid w:val="00314FBC"/>
    <w:rsid w:val="003150C5"/>
    <w:rsid w:val="003207A1"/>
    <w:rsid w:val="003218EB"/>
    <w:rsid w:val="00321C53"/>
    <w:rsid w:val="00323FAC"/>
    <w:rsid w:val="00327A0B"/>
    <w:rsid w:val="003305B3"/>
    <w:rsid w:val="00330E1F"/>
    <w:rsid w:val="003314D0"/>
    <w:rsid w:val="00332DB0"/>
    <w:rsid w:val="00333033"/>
    <w:rsid w:val="00334A59"/>
    <w:rsid w:val="003350F5"/>
    <w:rsid w:val="00336B45"/>
    <w:rsid w:val="00337CE4"/>
    <w:rsid w:val="00337D3C"/>
    <w:rsid w:val="003408C0"/>
    <w:rsid w:val="00340909"/>
    <w:rsid w:val="00341F06"/>
    <w:rsid w:val="00342DD8"/>
    <w:rsid w:val="00343191"/>
    <w:rsid w:val="00343ECA"/>
    <w:rsid w:val="00344D34"/>
    <w:rsid w:val="00346772"/>
    <w:rsid w:val="00347437"/>
    <w:rsid w:val="003478FC"/>
    <w:rsid w:val="00350114"/>
    <w:rsid w:val="00351F2A"/>
    <w:rsid w:val="003521E3"/>
    <w:rsid w:val="003529E6"/>
    <w:rsid w:val="003542A9"/>
    <w:rsid w:val="00354613"/>
    <w:rsid w:val="0035666F"/>
    <w:rsid w:val="003567BB"/>
    <w:rsid w:val="00356980"/>
    <w:rsid w:val="003578C0"/>
    <w:rsid w:val="00357FD8"/>
    <w:rsid w:val="0036173D"/>
    <w:rsid w:val="00362281"/>
    <w:rsid w:val="003625C0"/>
    <w:rsid w:val="003625C2"/>
    <w:rsid w:val="00364B14"/>
    <w:rsid w:val="00365DA5"/>
    <w:rsid w:val="00365E84"/>
    <w:rsid w:val="00365EE4"/>
    <w:rsid w:val="00365FCD"/>
    <w:rsid w:val="00366438"/>
    <w:rsid w:val="00366B70"/>
    <w:rsid w:val="00367477"/>
    <w:rsid w:val="00367862"/>
    <w:rsid w:val="003678DC"/>
    <w:rsid w:val="00370955"/>
    <w:rsid w:val="00374CE5"/>
    <w:rsid w:val="003756AB"/>
    <w:rsid w:val="00375C46"/>
    <w:rsid w:val="0037617C"/>
    <w:rsid w:val="003770BA"/>
    <w:rsid w:val="003809DF"/>
    <w:rsid w:val="003817A8"/>
    <w:rsid w:val="003828DD"/>
    <w:rsid w:val="00382BFA"/>
    <w:rsid w:val="00383179"/>
    <w:rsid w:val="003831AA"/>
    <w:rsid w:val="00383A3D"/>
    <w:rsid w:val="003849E5"/>
    <w:rsid w:val="003877DE"/>
    <w:rsid w:val="00390056"/>
    <w:rsid w:val="003909D4"/>
    <w:rsid w:val="00390A9F"/>
    <w:rsid w:val="00391184"/>
    <w:rsid w:val="003914F2"/>
    <w:rsid w:val="00393E04"/>
    <w:rsid w:val="00396988"/>
    <w:rsid w:val="003A0E8D"/>
    <w:rsid w:val="003A107F"/>
    <w:rsid w:val="003A2A4A"/>
    <w:rsid w:val="003A334A"/>
    <w:rsid w:val="003A351E"/>
    <w:rsid w:val="003A4EBA"/>
    <w:rsid w:val="003A5641"/>
    <w:rsid w:val="003A6627"/>
    <w:rsid w:val="003A6D01"/>
    <w:rsid w:val="003A73E8"/>
    <w:rsid w:val="003B0877"/>
    <w:rsid w:val="003B11DA"/>
    <w:rsid w:val="003B2341"/>
    <w:rsid w:val="003B267B"/>
    <w:rsid w:val="003B2E60"/>
    <w:rsid w:val="003B5537"/>
    <w:rsid w:val="003B5848"/>
    <w:rsid w:val="003B5B2C"/>
    <w:rsid w:val="003C045C"/>
    <w:rsid w:val="003C1124"/>
    <w:rsid w:val="003C11B2"/>
    <w:rsid w:val="003C1FDD"/>
    <w:rsid w:val="003C2675"/>
    <w:rsid w:val="003C29F4"/>
    <w:rsid w:val="003C2ED0"/>
    <w:rsid w:val="003C2EFF"/>
    <w:rsid w:val="003C366C"/>
    <w:rsid w:val="003C44D1"/>
    <w:rsid w:val="003C4543"/>
    <w:rsid w:val="003C47E5"/>
    <w:rsid w:val="003C71B7"/>
    <w:rsid w:val="003C79E4"/>
    <w:rsid w:val="003D00C6"/>
    <w:rsid w:val="003D1B6C"/>
    <w:rsid w:val="003D3345"/>
    <w:rsid w:val="003D37D9"/>
    <w:rsid w:val="003D391B"/>
    <w:rsid w:val="003D3A8A"/>
    <w:rsid w:val="003D4488"/>
    <w:rsid w:val="003D4F02"/>
    <w:rsid w:val="003D50FF"/>
    <w:rsid w:val="003D570C"/>
    <w:rsid w:val="003E0462"/>
    <w:rsid w:val="003E36A4"/>
    <w:rsid w:val="003E3AB3"/>
    <w:rsid w:val="003E3C2A"/>
    <w:rsid w:val="003E429C"/>
    <w:rsid w:val="003E4C43"/>
    <w:rsid w:val="003E5228"/>
    <w:rsid w:val="003E6D7A"/>
    <w:rsid w:val="003E71D8"/>
    <w:rsid w:val="003E75F9"/>
    <w:rsid w:val="003E7BA5"/>
    <w:rsid w:val="003E7E42"/>
    <w:rsid w:val="003F1280"/>
    <w:rsid w:val="003F18CE"/>
    <w:rsid w:val="003F1C42"/>
    <w:rsid w:val="003F3A0F"/>
    <w:rsid w:val="003F5DC5"/>
    <w:rsid w:val="003F7EFA"/>
    <w:rsid w:val="00400EB2"/>
    <w:rsid w:val="004025B7"/>
    <w:rsid w:val="00403A8C"/>
    <w:rsid w:val="00403DCB"/>
    <w:rsid w:val="00404822"/>
    <w:rsid w:val="004103E1"/>
    <w:rsid w:val="00410D9E"/>
    <w:rsid w:val="00410EBC"/>
    <w:rsid w:val="004114E5"/>
    <w:rsid w:val="00411891"/>
    <w:rsid w:val="00412133"/>
    <w:rsid w:val="0041224D"/>
    <w:rsid w:val="00412FED"/>
    <w:rsid w:val="00413657"/>
    <w:rsid w:val="004142FA"/>
    <w:rsid w:val="004145EA"/>
    <w:rsid w:val="00415A0A"/>
    <w:rsid w:val="00416B18"/>
    <w:rsid w:val="0041743A"/>
    <w:rsid w:val="0041791B"/>
    <w:rsid w:val="0041793F"/>
    <w:rsid w:val="00417CCF"/>
    <w:rsid w:val="0042148B"/>
    <w:rsid w:val="004219E9"/>
    <w:rsid w:val="00422CA5"/>
    <w:rsid w:val="004233F0"/>
    <w:rsid w:val="00425386"/>
    <w:rsid w:val="00426AC2"/>
    <w:rsid w:val="00430427"/>
    <w:rsid w:val="00430FFF"/>
    <w:rsid w:val="00431F62"/>
    <w:rsid w:val="00432454"/>
    <w:rsid w:val="004325CE"/>
    <w:rsid w:val="0043296B"/>
    <w:rsid w:val="00433963"/>
    <w:rsid w:val="00434B7A"/>
    <w:rsid w:val="00436016"/>
    <w:rsid w:val="004362B5"/>
    <w:rsid w:val="00436A21"/>
    <w:rsid w:val="00437668"/>
    <w:rsid w:val="0044007C"/>
    <w:rsid w:val="0044016E"/>
    <w:rsid w:val="0044092F"/>
    <w:rsid w:val="00441100"/>
    <w:rsid w:val="0044111A"/>
    <w:rsid w:val="004450DE"/>
    <w:rsid w:val="0044567C"/>
    <w:rsid w:val="0044794F"/>
    <w:rsid w:val="004503E8"/>
    <w:rsid w:val="00450901"/>
    <w:rsid w:val="00451D92"/>
    <w:rsid w:val="0045213B"/>
    <w:rsid w:val="004523B0"/>
    <w:rsid w:val="004536C4"/>
    <w:rsid w:val="00453B74"/>
    <w:rsid w:val="00453DDA"/>
    <w:rsid w:val="00455C62"/>
    <w:rsid w:val="00456567"/>
    <w:rsid w:val="00456F80"/>
    <w:rsid w:val="0045702E"/>
    <w:rsid w:val="004578DA"/>
    <w:rsid w:val="00460497"/>
    <w:rsid w:val="00460B58"/>
    <w:rsid w:val="00462E2F"/>
    <w:rsid w:val="00463014"/>
    <w:rsid w:val="00466F1A"/>
    <w:rsid w:val="00470D62"/>
    <w:rsid w:val="00471CFA"/>
    <w:rsid w:val="004727F9"/>
    <w:rsid w:val="004728A1"/>
    <w:rsid w:val="00473C76"/>
    <w:rsid w:val="00474DF8"/>
    <w:rsid w:val="00474E18"/>
    <w:rsid w:val="0047570C"/>
    <w:rsid w:val="00475BE9"/>
    <w:rsid w:val="00476055"/>
    <w:rsid w:val="0047666F"/>
    <w:rsid w:val="00477E9E"/>
    <w:rsid w:val="004808B6"/>
    <w:rsid w:val="00480D90"/>
    <w:rsid w:val="004812CE"/>
    <w:rsid w:val="00481406"/>
    <w:rsid w:val="00481BCA"/>
    <w:rsid w:val="00482AD2"/>
    <w:rsid w:val="00483E7A"/>
    <w:rsid w:val="004841FB"/>
    <w:rsid w:val="00486A1E"/>
    <w:rsid w:val="0048762F"/>
    <w:rsid w:val="004915D4"/>
    <w:rsid w:val="00492604"/>
    <w:rsid w:val="004927C3"/>
    <w:rsid w:val="0049313A"/>
    <w:rsid w:val="00493DEE"/>
    <w:rsid w:val="004948D1"/>
    <w:rsid w:val="004953C7"/>
    <w:rsid w:val="00496A07"/>
    <w:rsid w:val="004A0287"/>
    <w:rsid w:val="004A0E84"/>
    <w:rsid w:val="004A1034"/>
    <w:rsid w:val="004A265C"/>
    <w:rsid w:val="004A2BDD"/>
    <w:rsid w:val="004A30D9"/>
    <w:rsid w:val="004A450B"/>
    <w:rsid w:val="004A5D57"/>
    <w:rsid w:val="004A68FA"/>
    <w:rsid w:val="004A706F"/>
    <w:rsid w:val="004A70AD"/>
    <w:rsid w:val="004A77E2"/>
    <w:rsid w:val="004B0235"/>
    <w:rsid w:val="004B2B93"/>
    <w:rsid w:val="004B4F80"/>
    <w:rsid w:val="004B564A"/>
    <w:rsid w:val="004B67D8"/>
    <w:rsid w:val="004B788C"/>
    <w:rsid w:val="004C08AE"/>
    <w:rsid w:val="004C0F49"/>
    <w:rsid w:val="004C65E5"/>
    <w:rsid w:val="004D0792"/>
    <w:rsid w:val="004D207E"/>
    <w:rsid w:val="004D2614"/>
    <w:rsid w:val="004D2DF7"/>
    <w:rsid w:val="004D3BBD"/>
    <w:rsid w:val="004D41B0"/>
    <w:rsid w:val="004D4F79"/>
    <w:rsid w:val="004D5309"/>
    <w:rsid w:val="004D5CBF"/>
    <w:rsid w:val="004D621D"/>
    <w:rsid w:val="004D6732"/>
    <w:rsid w:val="004E0042"/>
    <w:rsid w:val="004E12D4"/>
    <w:rsid w:val="004E166B"/>
    <w:rsid w:val="004E2861"/>
    <w:rsid w:val="004E375D"/>
    <w:rsid w:val="004E42F8"/>
    <w:rsid w:val="004E48F1"/>
    <w:rsid w:val="004E62F6"/>
    <w:rsid w:val="004E684C"/>
    <w:rsid w:val="004E69FF"/>
    <w:rsid w:val="004E6E7E"/>
    <w:rsid w:val="004E711F"/>
    <w:rsid w:val="004F0A6C"/>
    <w:rsid w:val="004F1DEC"/>
    <w:rsid w:val="004F1E09"/>
    <w:rsid w:val="004F239F"/>
    <w:rsid w:val="004F2631"/>
    <w:rsid w:val="004F4132"/>
    <w:rsid w:val="004F465A"/>
    <w:rsid w:val="004F6809"/>
    <w:rsid w:val="004F7219"/>
    <w:rsid w:val="004F7567"/>
    <w:rsid w:val="005005BC"/>
    <w:rsid w:val="00501BDC"/>
    <w:rsid w:val="00502CA5"/>
    <w:rsid w:val="005038D2"/>
    <w:rsid w:val="005038E5"/>
    <w:rsid w:val="00503C40"/>
    <w:rsid w:val="0050547C"/>
    <w:rsid w:val="00505FCC"/>
    <w:rsid w:val="005065C8"/>
    <w:rsid w:val="00506A1A"/>
    <w:rsid w:val="005118B2"/>
    <w:rsid w:val="005118BB"/>
    <w:rsid w:val="00512453"/>
    <w:rsid w:val="005128C2"/>
    <w:rsid w:val="00512A28"/>
    <w:rsid w:val="00513994"/>
    <w:rsid w:val="00513E18"/>
    <w:rsid w:val="00514BC0"/>
    <w:rsid w:val="00514D6B"/>
    <w:rsid w:val="00515169"/>
    <w:rsid w:val="00515B15"/>
    <w:rsid w:val="00515F11"/>
    <w:rsid w:val="005165E4"/>
    <w:rsid w:val="0051711C"/>
    <w:rsid w:val="0052000A"/>
    <w:rsid w:val="005204CF"/>
    <w:rsid w:val="0052088F"/>
    <w:rsid w:val="00520DC0"/>
    <w:rsid w:val="00523A8F"/>
    <w:rsid w:val="00523DB9"/>
    <w:rsid w:val="00525257"/>
    <w:rsid w:val="00525BBE"/>
    <w:rsid w:val="00526267"/>
    <w:rsid w:val="00526568"/>
    <w:rsid w:val="005274D2"/>
    <w:rsid w:val="00527D42"/>
    <w:rsid w:val="00527E7A"/>
    <w:rsid w:val="00530A2B"/>
    <w:rsid w:val="00531EB2"/>
    <w:rsid w:val="005323D6"/>
    <w:rsid w:val="005323E5"/>
    <w:rsid w:val="00533914"/>
    <w:rsid w:val="0053468E"/>
    <w:rsid w:val="00535796"/>
    <w:rsid w:val="00537BC0"/>
    <w:rsid w:val="005414DB"/>
    <w:rsid w:val="0054279C"/>
    <w:rsid w:val="00543360"/>
    <w:rsid w:val="0054391F"/>
    <w:rsid w:val="00544162"/>
    <w:rsid w:val="005443C0"/>
    <w:rsid w:val="00547688"/>
    <w:rsid w:val="00547F69"/>
    <w:rsid w:val="00551C3E"/>
    <w:rsid w:val="00551D82"/>
    <w:rsid w:val="00552852"/>
    <w:rsid w:val="005529A1"/>
    <w:rsid w:val="00552AD9"/>
    <w:rsid w:val="00553B28"/>
    <w:rsid w:val="00554598"/>
    <w:rsid w:val="005547F0"/>
    <w:rsid w:val="00554D0A"/>
    <w:rsid w:val="005552A6"/>
    <w:rsid w:val="00556253"/>
    <w:rsid w:val="0055738F"/>
    <w:rsid w:val="00560F29"/>
    <w:rsid w:val="00561A38"/>
    <w:rsid w:val="005625DD"/>
    <w:rsid w:val="00563E34"/>
    <w:rsid w:val="00563FF7"/>
    <w:rsid w:val="005665DC"/>
    <w:rsid w:val="00566777"/>
    <w:rsid w:val="00567A27"/>
    <w:rsid w:val="00570448"/>
    <w:rsid w:val="0057055C"/>
    <w:rsid w:val="0057055D"/>
    <w:rsid w:val="00570815"/>
    <w:rsid w:val="00571446"/>
    <w:rsid w:val="005716FC"/>
    <w:rsid w:val="0057221C"/>
    <w:rsid w:val="00573A9B"/>
    <w:rsid w:val="00574A5D"/>
    <w:rsid w:val="00575EA5"/>
    <w:rsid w:val="005806E0"/>
    <w:rsid w:val="0058243A"/>
    <w:rsid w:val="005846C8"/>
    <w:rsid w:val="00584D4E"/>
    <w:rsid w:val="005865D1"/>
    <w:rsid w:val="00590B96"/>
    <w:rsid w:val="00592AE0"/>
    <w:rsid w:val="0059358E"/>
    <w:rsid w:val="005935C3"/>
    <w:rsid w:val="00595892"/>
    <w:rsid w:val="005963FA"/>
    <w:rsid w:val="0059671F"/>
    <w:rsid w:val="00596837"/>
    <w:rsid w:val="00596B60"/>
    <w:rsid w:val="00597251"/>
    <w:rsid w:val="005A32D0"/>
    <w:rsid w:val="005A3F3C"/>
    <w:rsid w:val="005A4A48"/>
    <w:rsid w:val="005A5F01"/>
    <w:rsid w:val="005A658E"/>
    <w:rsid w:val="005A69BC"/>
    <w:rsid w:val="005A72ED"/>
    <w:rsid w:val="005A75BF"/>
    <w:rsid w:val="005B0C6D"/>
    <w:rsid w:val="005B0F10"/>
    <w:rsid w:val="005B29C1"/>
    <w:rsid w:val="005B6081"/>
    <w:rsid w:val="005B63D6"/>
    <w:rsid w:val="005B7297"/>
    <w:rsid w:val="005C01E2"/>
    <w:rsid w:val="005C0589"/>
    <w:rsid w:val="005C16F5"/>
    <w:rsid w:val="005C19B3"/>
    <w:rsid w:val="005C3806"/>
    <w:rsid w:val="005C56E5"/>
    <w:rsid w:val="005C69F3"/>
    <w:rsid w:val="005C6F0E"/>
    <w:rsid w:val="005C763F"/>
    <w:rsid w:val="005C77E0"/>
    <w:rsid w:val="005D0FE2"/>
    <w:rsid w:val="005D2917"/>
    <w:rsid w:val="005D314E"/>
    <w:rsid w:val="005D3370"/>
    <w:rsid w:val="005D5C8E"/>
    <w:rsid w:val="005D5DE0"/>
    <w:rsid w:val="005D7BA6"/>
    <w:rsid w:val="005D7FF9"/>
    <w:rsid w:val="005E0CDA"/>
    <w:rsid w:val="005E18D1"/>
    <w:rsid w:val="005E53A1"/>
    <w:rsid w:val="005E57B4"/>
    <w:rsid w:val="005E62D8"/>
    <w:rsid w:val="005E69ED"/>
    <w:rsid w:val="005F01F8"/>
    <w:rsid w:val="005F0A80"/>
    <w:rsid w:val="005F2DBE"/>
    <w:rsid w:val="005F34DE"/>
    <w:rsid w:val="005F3B16"/>
    <w:rsid w:val="005F5CA2"/>
    <w:rsid w:val="005F6E69"/>
    <w:rsid w:val="005F7824"/>
    <w:rsid w:val="006007B4"/>
    <w:rsid w:val="00600F93"/>
    <w:rsid w:val="00601DFC"/>
    <w:rsid w:val="006021B1"/>
    <w:rsid w:val="006029BC"/>
    <w:rsid w:val="00602E11"/>
    <w:rsid w:val="00605197"/>
    <w:rsid w:val="00606537"/>
    <w:rsid w:val="00606CC4"/>
    <w:rsid w:val="0060767B"/>
    <w:rsid w:val="00610635"/>
    <w:rsid w:val="00610F2E"/>
    <w:rsid w:val="00611EE3"/>
    <w:rsid w:val="0061279F"/>
    <w:rsid w:val="006138AE"/>
    <w:rsid w:val="006142AF"/>
    <w:rsid w:val="00614F5D"/>
    <w:rsid w:val="00615A79"/>
    <w:rsid w:val="00615CA3"/>
    <w:rsid w:val="00615E2A"/>
    <w:rsid w:val="0061792A"/>
    <w:rsid w:val="00621D0A"/>
    <w:rsid w:val="00622186"/>
    <w:rsid w:val="00623B6D"/>
    <w:rsid w:val="00624ACD"/>
    <w:rsid w:val="0062532C"/>
    <w:rsid w:val="006258D7"/>
    <w:rsid w:val="006263CC"/>
    <w:rsid w:val="006315C0"/>
    <w:rsid w:val="00631A5F"/>
    <w:rsid w:val="006321A0"/>
    <w:rsid w:val="00632439"/>
    <w:rsid w:val="006335A1"/>
    <w:rsid w:val="00634FCE"/>
    <w:rsid w:val="006353DF"/>
    <w:rsid w:val="00636171"/>
    <w:rsid w:val="00636174"/>
    <w:rsid w:val="006363E9"/>
    <w:rsid w:val="00636958"/>
    <w:rsid w:val="00641273"/>
    <w:rsid w:val="00642725"/>
    <w:rsid w:val="00645B32"/>
    <w:rsid w:val="00647EE0"/>
    <w:rsid w:val="006500CF"/>
    <w:rsid w:val="006503AC"/>
    <w:rsid w:val="00650AC0"/>
    <w:rsid w:val="00651555"/>
    <w:rsid w:val="00653305"/>
    <w:rsid w:val="006541C4"/>
    <w:rsid w:val="006548EF"/>
    <w:rsid w:val="00654908"/>
    <w:rsid w:val="00654A96"/>
    <w:rsid w:val="0065684C"/>
    <w:rsid w:val="0065790C"/>
    <w:rsid w:val="00657BEE"/>
    <w:rsid w:val="00657FBA"/>
    <w:rsid w:val="006601B4"/>
    <w:rsid w:val="00660C26"/>
    <w:rsid w:val="00661AA1"/>
    <w:rsid w:val="00661C49"/>
    <w:rsid w:val="00661DE7"/>
    <w:rsid w:val="00662019"/>
    <w:rsid w:val="006628F2"/>
    <w:rsid w:val="00662AD1"/>
    <w:rsid w:val="00662CA3"/>
    <w:rsid w:val="006631E9"/>
    <w:rsid w:val="00664954"/>
    <w:rsid w:val="00664D13"/>
    <w:rsid w:val="006672CA"/>
    <w:rsid w:val="00670FE3"/>
    <w:rsid w:val="0067107A"/>
    <w:rsid w:val="00671808"/>
    <w:rsid w:val="00673E2A"/>
    <w:rsid w:val="006745DE"/>
    <w:rsid w:val="006755B7"/>
    <w:rsid w:val="00675899"/>
    <w:rsid w:val="00676163"/>
    <w:rsid w:val="00677DFB"/>
    <w:rsid w:val="0068020D"/>
    <w:rsid w:val="00681965"/>
    <w:rsid w:val="00681FA8"/>
    <w:rsid w:val="006830A8"/>
    <w:rsid w:val="00683FDA"/>
    <w:rsid w:val="00684DF2"/>
    <w:rsid w:val="00686E55"/>
    <w:rsid w:val="0068742C"/>
    <w:rsid w:val="006877D7"/>
    <w:rsid w:val="006907C2"/>
    <w:rsid w:val="00691038"/>
    <w:rsid w:val="0069364C"/>
    <w:rsid w:val="00693774"/>
    <w:rsid w:val="00696DFE"/>
    <w:rsid w:val="006970C5"/>
    <w:rsid w:val="006973AB"/>
    <w:rsid w:val="006A09A7"/>
    <w:rsid w:val="006A1886"/>
    <w:rsid w:val="006A2908"/>
    <w:rsid w:val="006A3799"/>
    <w:rsid w:val="006A383F"/>
    <w:rsid w:val="006A4CC8"/>
    <w:rsid w:val="006A776E"/>
    <w:rsid w:val="006B01C4"/>
    <w:rsid w:val="006B03AB"/>
    <w:rsid w:val="006B0BB0"/>
    <w:rsid w:val="006B1973"/>
    <w:rsid w:val="006B1F06"/>
    <w:rsid w:val="006B3418"/>
    <w:rsid w:val="006B37BA"/>
    <w:rsid w:val="006B38C5"/>
    <w:rsid w:val="006B56E3"/>
    <w:rsid w:val="006B7F8F"/>
    <w:rsid w:val="006C0585"/>
    <w:rsid w:val="006C24CC"/>
    <w:rsid w:val="006C3444"/>
    <w:rsid w:val="006C3907"/>
    <w:rsid w:val="006C4880"/>
    <w:rsid w:val="006C5C9F"/>
    <w:rsid w:val="006C7E82"/>
    <w:rsid w:val="006D0B9A"/>
    <w:rsid w:val="006D0CDC"/>
    <w:rsid w:val="006D10CB"/>
    <w:rsid w:val="006D28C0"/>
    <w:rsid w:val="006D29BA"/>
    <w:rsid w:val="006D2DF3"/>
    <w:rsid w:val="006D3248"/>
    <w:rsid w:val="006D3A35"/>
    <w:rsid w:val="006D5282"/>
    <w:rsid w:val="006D6562"/>
    <w:rsid w:val="006D6E7F"/>
    <w:rsid w:val="006D7EDE"/>
    <w:rsid w:val="006E1523"/>
    <w:rsid w:val="006E1C70"/>
    <w:rsid w:val="006E30BC"/>
    <w:rsid w:val="006E3758"/>
    <w:rsid w:val="006E3BE1"/>
    <w:rsid w:val="006E4E33"/>
    <w:rsid w:val="006E59CD"/>
    <w:rsid w:val="006E652B"/>
    <w:rsid w:val="006E6872"/>
    <w:rsid w:val="006E7BA1"/>
    <w:rsid w:val="006F01D6"/>
    <w:rsid w:val="006F20C7"/>
    <w:rsid w:val="006F41A9"/>
    <w:rsid w:val="006F47B6"/>
    <w:rsid w:val="006F501B"/>
    <w:rsid w:val="006F65D7"/>
    <w:rsid w:val="006F7307"/>
    <w:rsid w:val="006F747A"/>
    <w:rsid w:val="0070312D"/>
    <w:rsid w:val="0070420D"/>
    <w:rsid w:val="00706014"/>
    <w:rsid w:val="0070778A"/>
    <w:rsid w:val="007109A0"/>
    <w:rsid w:val="00710FAC"/>
    <w:rsid w:val="007118F5"/>
    <w:rsid w:val="00712BD6"/>
    <w:rsid w:val="007130A9"/>
    <w:rsid w:val="00715097"/>
    <w:rsid w:val="00715C83"/>
    <w:rsid w:val="00715DF3"/>
    <w:rsid w:val="00716AE9"/>
    <w:rsid w:val="007172CF"/>
    <w:rsid w:val="007206DA"/>
    <w:rsid w:val="007207E6"/>
    <w:rsid w:val="00722050"/>
    <w:rsid w:val="00722C0A"/>
    <w:rsid w:val="00723BBE"/>
    <w:rsid w:val="0072564A"/>
    <w:rsid w:val="00725F2E"/>
    <w:rsid w:val="007265B5"/>
    <w:rsid w:val="00731EEE"/>
    <w:rsid w:val="00732013"/>
    <w:rsid w:val="00732089"/>
    <w:rsid w:val="007320FF"/>
    <w:rsid w:val="00732BF8"/>
    <w:rsid w:val="007331AC"/>
    <w:rsid w:val="00733CD8"/>
    <w:rsid w:val="00733EDC"/>
    <w:rsid w:val="0073538E"/>
    <w:rsid w:val="00736A85"/>
    <w:rsid w:val="007371E1"/>
    <w:rsid w:val="00737218"/>
    <w:rsid w:val="00737478"/>
    <w:rsid w:val="00740CFA"/>
    <w:rsid w:val="00741733"/>
    <w:rsid w:val="007429B7"/>
    <w:rsid w:val="00742AED"/>
    <w:rsid w:val="00742CA8"/>
    <w:rsid w:val="007436D1"/>
    <w:rsid w:val="00743A37"/>
    <w:rsid w:val="00744C07"/>
    <w:rsid w:val="00746EF1"/>
    <w:rsid w:val="007478FA"/>
    <w:rsid w:val="007500B5"/>
    <w:rsid w:val="007533F0"/>
    <w:rsid w:val="007536CD"/>
    <w:rsid w:val="00753D25"/>
    <w:rsid w:val="00754842"/>
    <w:rsid w:val="00755717"/>
    <w:rsid w:val="00757049"/>
    <w:rsid w:val="00757A82"/>
    <w:rsid w:val="00760247"/>
    <w:rsid w:val="00761F3A"/>
    <w:rsid w:val="0076256D"/>
    <w:rsid w:val="0076407A"/>
    <w:rsid w:val="00764435"/>
    <w:rsid w:val="007662D5"/>
    <w:rsid w:val="0076692C"/>
    <w:rsid w:val="00767277"/>
    <w:rsid w:val="00770725"/>
    <w:rsid w:val="00770FEB"/>
    <w:rsid w:val="00771204"/>
    <w:rsid w:val="00771675"/>
    <w:rsid w:val="00771FA6"/>
    <w:rsid w:val="00772143"/>
    <w:rsid w:val="0077335B"/>
    <w:rsid w:val="00775D08"/>
    <w:rsid w:val="00775F3D"/>
    <w:rsid w:val="007774DB"/>
    <w:rsid w:val="00777CDC"/>
    <w:rsid w:val="00777F31"/>
    <w:rsid w:val="00781DFE"/>
    <w:rsid w:val="00782367"/>
    <w:rsid w:val="00784408"/>
    <w:rsid w:val="00785EA2"/>
    <w:rsid w:val="00786345"/>
    <w:rsid w:val="007867E3"/>
    <w:rsid w:val="00786DFF"/>
    <w:rsid w:val="0078763B"/>
    <w:rsid w:val="00787820"/>
    <w:rsid w:val="00787FB0"/>
    <w:rsid w:val="00790C33"/>
    <w:rsid w:val="00791609"/>
    <w:rsid w:val="00791661"/>
    <w:rsid w:val="007939AB"/>
    <w:rsid w:val="007950E0"/>
    <w:rsid w:val="007962F2"/>
    <w:rsid w:val="00796F39"/>
    <w:rsid w:val="00797DDB"/>
    <w:rsid w:val="00797EE0"/>
    <w:rsid w:val="007A1D69"/>
    <w:rsid w:val="007A2666"/>
    <w:rsid w:val="007A5C18"/>
    <w:rsid w:val="007A609E"/>
    <w:rsid w:val="007A6600"/>
    <w:rsid w:val="007A6B16"/>
    <w:rsid w:val="007A74FB"/>
    <w:rsid w:val="007B1F3E"/>
    <w:rsid w:val="007B34AF"/>
    <w:rsid w:val="007B3F4E"/>
    <w:rsid w:val="007B46F5"/>
    <w:rsid w:val="007B48C9"/>
    <w:rsid w:val="007B4E0D"/>
    <w:rsid w:val="007B51A6"/>
    <w:rsid w:val="007B5569"/>
    <w:rsid w:val="007B740A"/>
    <w:rsid w:val="007B7452"/>
    <w:rsid w:val="007B79D6"/>
    <w:rsid w:val="007C346D"/>
    <w:rsid w:val="007C3981"/>
    <w:rsid w:val="007C499C"/>
    <w:rsid w:val="007C7CB7"/>
    <w:rsid w:val="007D02E3"/>
    <w:rsid w:val="007D10C4"/>
    <w:rsid w:val="007D2F70"/>
    <w:rsid w:val="007D4F35"/>
    <w:rsid w:val="007D59FC"/>
    <w:rsid w:val="007D7EDF"/>
    <w:rsid w:val="007D7FC5"/>
    <w:rsid w:val="007E0156"/>
    <w:rsid w:val="007E0D47"/>
    <w:rsid w:val="007E2C03"/>
    <w:rsid w:val="007E32CD"/>
    <w:rsid w:val="007E33D1"/>
    <w:rsid w:val="007E4702"/>
    <w:rsid w:val="007E68E3"/>
    <w:rsid w:val="007E6DFF"/>
    <w:rsid w:val="007E7D29"/>
    <w:rsid w:val="007F0831"/>
    <w:rsid w:val="007F13C9"/>
    <w:rsid w:val="007F533C"/>
    <w:rsid w:val="007F6153"/>
    <w:rsid w:val="007F64AC"/>
    <w:rsid w:val="007F6F80"/>
    <w:rsid w:val="008019A8"/>
    <w:rsid w:val="00802680"/>
    <w:rsid w:val="008029D6"/>
    <w:rsid w:val="00802D02"/>
    <w:rsid w:val="0080343B"/>
    <w:rsid w:val="00803B16"/>
    <w:rsid w:val="00807130"/>
    <w:rsid w:val="00807426"/>
    <w:rsid w:val="0081093C"/>
    <w:rsid w:val="00811052"/>
    <w:rsid w:val="0081130C"/>
    <w:rsid w:val="008128D0"/>
    <w:rsid w:val="008129C1"/>
    <w:rsid w:val="008155C9"/>
    <w:rsid w:val="00816F80"/>
    <w:rsid w:val="00820F0B"/>
    <w:rsid w:val="00820FCF"/>
    <w:rsid w:val="008219AE"/>
    <w:rsid w:val="00821B55"/>
    <w:rsid w:val="00822C19"/>
    <w:rsid w:val="0082336B"/>
    <w:rsid w:val="008234CD"/>
    <w:rsid w:val="00824B5F"/>
    <w:rsid w:val="008250C3"/>
    <w:rsid w:val="0082565A"/>
    <w:rsid w:val="008269B0"/>
    <w:rsid w:val="00827B1C"/>
    <w:rsid w:val="00827FCA"/>
    <w:rsid w:val="0083206C"/>
    <w:rsid w:val="00832D3F"/>
    <w:rsid w:val="00833E70"/>
    <w:rsid w:val="0083600C"/>
    <w:rsid w:val="00836773"/>
    <w:rsid w:val="008378E6"/>
    <w:rsid w:val="00840A9B"/>
    <w:rsid w:val="00845609"/>
    <w:rsid w:val="00846216"/>
    <w:rsid w:val="008469BA"/>
    <w:rsid w:val="008473E8"/>
    <w:rsid w:val="008474E8"/>
    <w:rsid w:val="00850B5F"/>
    <w:rsid w:val="00850BDE"/>
    <w:rsid w:val="00851049"/>
    <w:rsid w:val="0085109F"/>
    <w:rsid w:val="008529DB"/>
    <w:rsid w:val="00854CAC"/>
    <w:rsid w:val="00854EEA"/>
    <w:rsid w:val="008571C8"/>
    <w:rsid w:val="008609B5"/>
    <w:rsid w:val="0086244D"/>
    <w:rsid w:val="00864785"/>
    <w:rsid w:val="00866A65"/>
    <w:rsid w:val="00871126"/>
    <w:rsid w:val="00871358"/>
    <w:rsid w:val="008722C2"/>
    <w:rsid w:val="00873ACE"/>
    <w:rsid w:val="00873E23"/>
    <w:rsid w:val="00876C3C"/>
    <w:rsid w:val="008775EB"/>
    <w:rsid w:val="00877D3B"/>
    <w:rsid w:val="00880BA0"/>
    <w:rsid w:val="00880C18"/>
    <w:rsid w:val="00880D00"/>
    <w:rsid w:val="00881E77"/>
    <w:rsid w:val="00882767"/>
    <w:rsid w:val="00882C88"/>
    <w:rsid w:val="008845DB"/>
    <w:rsid w:val="00884A14"/>
    <w:rsid w:val="00884E61"/>
    <w:rsid w:val="0088547D"/>
    <w:rsid w:val="00886767"/>
    <w:rsid w:val="00886ED9"/>
    <w:rsid w:val="0088772B"/>
    <w:rsid w:val="00887CAC"/>
    <w:rsid w:val="00891A57"/>
    <w:rsid w:val="00891D52"/>
    <w:rsid w:val="00892AA7"/>
    <w:rsid w:val="008939EB"/>
    <w:rsid w:val="008952FE"/>
    <w:rsid w:val="008957F0"/>
    <w:rsid w:val="00896E96"/>
    <w:rsid w:val="008A0011"/>
    <w:rsid w:val="008A1536"/>
    <w:rsid w:val="008A18EF"/>
    <w:rsid w:val="008A293F"/>
    <w:rsid w:val="008A2DB1"/>
    <w:rsid w:val="008A2FE7"/>
    <w:rsid w:val="008A316E"/>
    <w:rsid w:val="008A464E"/>
    <w:rsid w:val="008A4CC3"/>
    <w:rsid w:val="008A4E4A"/>
    <w:rsid w:val="008A5726"/>
    <w:rsid w:val="008A57FC"/>
    <w:rsid w:val="008B01CC"/>
    <w:rsid w:val="008B252C"/>
    <w:rsid w:val="008B3D79"/>
    <w:rsid w:val="008B46D1"/>
    <w:rsid w:val="008B5719"/>
    <w:rsid w:val="008B592C"/>
    <w:rsid w:val="008B5D36"/>
    <w:rsid w:val="008B5F92"/>
    <w:rsid w:val="008B744E"/>
    <w:rsid w:val="008C01A9"/>
    <w:rsid w:val="008C069C"/>
    <w:rsid w:val="008C0926"/>
    <w:rsid w:val="008C177F"/>
    <w:rsid w:val="008C1E3A"/>
    <w:rsid w:val="008C294A"/>
    <w:rsid w:val="008C2E4F"/>
    <w:rsid w:val="008C2EEE"/>
    <w:rsid w:val="008C2FA1"/>
    <w:rsid w:val="008C466C"/>
    <w:rsid w:val="008C522F"/>
    <w:rsid w:val="008C5D90"/>
    <w:rsid w:val="008D1758"/>
    <w:rsid w:val="008D1DF7"/>
    <w:rsid w:val="008D35B6"/>
    <w:rsid w:val="008D378F"/>
    <w:rsid w:val="008D487C"/>
    <w:rsid w:val="008D7AB7"/>
    <w:rsid w:val="008E068C"/>
    <w:rsid w:val="008E3FA5"/>
    <w:rsid w:val="008F01BE"/>
    <w:rsid w:val="008F05FE"/>
    <w:rsid w:val="008F0D31"/>
    <w:rsid w:val="008F1B2E"/>
    <w:rsid w:val="008F2260"/>
    <w:rsid w:val="008F2321"/>
    <w:rsid w:val="008F3584"/>
    <w:rsid w:val="008F3C89"/>
    <w:rsid w:val="008F4839"/>
    <w:rsid w:val="008F5319"/>
    <w:rsid w:val="008F6398"/>
    <w:rsid w:val="008F73D8"/>
    <w:rsid w:val="0090135E"/>
    <w:rsid w:val="009019D3"/>
    <w:rsid w:val="0090432E"/>
    <w:rsid w:val="009054A4"/>
    <w:rsid w:val="00906260"/>
    <w:rsid w:val="00907C69"/>
    <w:rsid w:val="009102A7"/>
    <w:rsid w:val="00910903"/>
    <w:rsid w:val="00912783"/>
    <w:rsid w:val="0091341D"/>
    <w:rsid w:val="00913BCD"/>
    <w:rsid w:val="00913C75"/>
    <w:rsid w:val="00916F52"/>
    <w:rsid w:val="00920671"/>
    <w:rsid w:val="00921319"/>
    <w:rsid w:val="0092210E"/>
    <w:rsid w:val="00922B42"/>
    <w:rsid w:val="0092301F"/>
    <w:rsid w:val="00924AE4"/>
    <w:rsid w:val="00924FC3"/>
    <w:rsid w:val="009253EC"/>
    <w:rsid w:val="0092623A"/>
    <w:rsid w:val="0092637F"/>
    <w:rsid w:val="00927B57"/>
    <w:rsid w:val="0093029D"/>
    <w:rsid w:val="00930FD2"/>
    <w:rsid w:val="0093209C"/>
    <w:rsid w:val="00934A8C"/>
    <w:rsid w:val="0093510C"/>
    <w:rsid w:val="0093609E"/>
    <w:rsid w:val="00940AF6"/>
    <w:rsid w:val="0094370E"/>
    <w:rsid w:val="00946595"/>
    <w:rsid w:val="009465EE"/>
    <w:rsid w:val="009514F7"/>
    <w:rsid w:val="00951E01"/>
    <w:rsid w:val="00952BFE"/>
    <w:rsid w:val="00956B8F"/>
    <w:rsid w:val="00960121"/>
    <w:rsid w:val="00961E2C"/>
    <w:rsid w:val="00966700"/>
    <w:rsid w:val="0096745C"/>
    <w:rsid w:val="00970B44"/>
    <w:rsid w:val="00970C4D"/>
    <w:rsid w:val="0097181B"/>
    <w:rsid w:val="009720A9"/>
    <w:rsid w:val="0097239E"/>
    <w:rsid w:val="00972D99"/>
    <w:rsid w:val="009749B7"/>
    <w:rsid w:val="0097665E"/>
    <w:rsid w:val="009807F7"/>
    <w:rsid w:val="00980CE0"/>
    <w:rsid w:val="009813E9"/>
    <w:rsid w:val="00981C7C"/>
    <w:rsid w:val="00983246"/>
    <w:rsid w:val="0098365A"/>
    <w:rsid w:val="00983950"/>
    <w:rsid w:val="009841B5"/>
    <w:rsid w:val="00984A37"/>
    <w:rsid w:val="00984B51"/>
    <w:rsid w:val="00987D69"/>
    <w:rsid w:val="009903EA"/>
    <w:rsid w:val="00990719"/>
    <w:rsid w:val="0099097F"/>
    <w:rsid w:val="00990F7D"/>
    <w:rsid w:val="0099136D"/>
    <w:rsid w:val="00991583"/>
    <w:rsid w:val="0099214A"/>
    <w:rsid w:val="00992362"/>
    <w:rsid w:val="00993BCC"/>
    <w:rsid w:val="00994C3B"/>
    <w:rsid w:val="00995255"/>
    <w:rsid w:val="00995B3D"/>
    <w:rsid w:val="0099603E"/>
    <w:rsid w:val="009A0372"/>
    <w:rsid w:val="009A0626"/>
    <w:rsid w:val="009A0AA4"/>
    <w:rsid w:val="009A1A1A"/>
    <w:rsid w:val="009A591F"/>
    <w:rsid w:val="009B03E2"/>
    <w:rsid w:val="009B0BB4"/>
    <w:rsid w:val="009B1108"/>
    <w:rsid w:val="009B1245"/>
    <w:rsid w:val="009B3A52"/>
    <w:rsid w:val="009B44BB"/>
    <w:rsid w:val="009B45F9"/>
    <w:rsid w:val="009B4A3B"/>
    <w:rsid w:val="009B57F6"/>
    <w:rsid w:val="009B5C5F"/>
    <w:rsid w:val="009B65FB"/>
    <w:rsid w:val="009B746D"/>
    <w:rsid w:val="009B74F5"/>
    <w:rsid w:val="009B7D20"/>
    <w:rsid w:val="009C1075"/>
    <w:rsid w:val="009C1EE9"/>
    <w:rsid w:val="009C286F"/>
    <w:rsid w:val="009C2AFA"/>
    <w:rsid w:val="009C2F66"/>
    <w:rsid w:val="009C4C44"/>
    <w:rsid w:val="009D03DA"/>
    <w:rsid w:val="009D11C7"/>
    <w:rsid w:val="009D1852"/>
    <w:rsid w:val="009D2487"/>
    <w:rsid w:val="009D497F"/>
    <w:rsid w:val="009E1676"/>
    <w:rsid w:val="009E2E70"/>
    <w:rsid w:val="009E4250"/>
    <w:rsid w:val="009E5E68"/>
    <w:rsid w:val="009F0060"/>
    <w:rsid w:val="009F0F63"/>
    <w:rsid w:val="00A00141"/>
    <w:rsid w:val="00A00B0B"/>
    <w:rsid w:val="00A04265"/>
    <w:rsid w:val="00A0451C"/>
    <w:rsid w:val="00A048B1"/>
    <w:rsid w:val="00A062FD"/>
    <w:rsid w:val="00A065EC"/>
    <w:rsid w:val="00A067E9"/>
    <w:rsid w:val="00A073CB"/>
    <w:rsid w:val="00A10CFE"/>
    <w:rsid w:val="00A11604"/>
    <w:rsid w:val="00A122F0"/>
    <w:rsid w:val="00A13ECD"/>
    <w:rsid w:val="00A14D2F"/>
    <w:rsid w:val="00A16E37"/>
    <w:rsid w:val="00A1730D"/>
    <w:rsid w:val="00A17591"/>
    <w:rsid w:val="00A207BE"/>
    <w:rsid w:val="00A20B5D"/>
    <w:rsid w:val="00A20BB2"/>
    <w:rsid w:val="00A215FC"/>
    <w:rsid w:val="00A22CC9"/>
    <w:rsid w:val="00A22D24"/>
    <w:rsid w:val="00A24A44"/>
    <w:rsid w:val="00A24F44"/>
    <w:rsid w:val="00A24FC5"/>
    <w:rsid w:val="00A254EA"/>
    <w:rsid w:val="00A26458"/>
    <w:rsid w:val="00A266FE"/>
    <w:rsid w:val="00A269DB"/>
    <w:rsid w:val="00A27248"/>
    <w:rsid w:val="00A27CEF"/>
    <w:rsid w:val="00A27EB8"/>
    <w:rsid w:val="00A30073"/>
    <w:rsid w:val="00A30074"/>
    <w:rsid w:val="00A35E84"/>
    <w:rsid w:val="00A4047B"/>
    <w:rsid w:val="00A404C0"/>
    <w:rsid w:val="00A41006"/>
    <w:rsid w:val="00A415EF"/>
    <w:rsid w:val="00A420A3"/>
    <w:rsid w:val="00A42766"/>
    <w:rsid w:val="00A43642"/>
    <w:rsid w:val="00A43C67"/>
    <w:rsid w:val="00A44909"/>
    <w:rsid w:val="00A46020"/>
    <w:rsid w:val="00A472CC"/>
    <w:rsid w:val="00A47D85"/>
    <w:rsid w:val="00A47F4F"/>
    <w:rsid w:val="00A507F7"/>
    <w:rsid w:val="00A51325"/>
    <w:rsid w:val="00A53565"/>
    <w:rsid w:val="00A53DDF"/>
    <w:rsid w:val="00A55142"/>
    <w:rsid w:val="00A55597"/>
    <w:rsid w:val="00A566F2"/>
    <w:rsid w:val="00A5725C"/>
    <w:rsid w:val="00A61680"/>
    <w:rsid w:val="00A6173D"/>
    <w:rsid w:val="00A61BEE"/>
    <w:rsid w:val="00A61FDA"/>
    <w:rsid w:val="00A62466"/>
    <w:rsid w:val="00A62779"/>
    <w:rsid w:val="00A62839"/>
    <w:rsid w:val="00A6312D"/>
    <w:rsid w:val="00A63368"/>
    <w:rsid w:val="00A63BF2"/>
    <w:rsid w:val="00A655A7"/>
    <w:rsid w:val="00A65715"/>
    <w:rsid w:val="00A65AB9"/>
    <w:rsid w:val="00A664AD"/>
    <w:rsid w:val="00A70174"/>
    <w:rsid w:val="00A707CE"/>
    <w:rsid w:val="00A7282D"/>
    <w:rsid w:val="00A72926"/>
    <w:rsid w:val="00A72CC9"/>
    <w:rsid w:val="00A73835"/>
    <w:rsid w:val="00A7553A"/>
    <w:rsid w:val="00A7568E"/>
    <w:rsid w:val="00A75D49"/>
    <w:rsid w:val="00A75D83"/>
    <w:rsid w:val="00A7663B"/>
    <w:rsid w:val="00A7785B"/>
    <w:rsid w:val="00A77C9F"/>
    <w:rsid w:val="00A77D20"/>
    <w:rsid w:val="00A77FB1"/>
    <w:rsid w:val="00A805F6"/>
    <w:rsid w:val="00A80854"/>
    <w:rsid w:val="00A80B2A"/>
    <w:rsid w:val="00A81360"/>
    <w:rsid w:val="00A814DB"/>
    <w:rsid w:val="00A817EA"/>
    <w:rsid w:val="00A81E9E"/>
    <w:rsid w:val="00A81EB0"/>
    <w:rsid w:val="00A83E9D"/>
    <w:rsid w:val="00A8702E"/>
    <w:rsid w:val="00A87827"/>
    <w:rsid w:val="00A90999"/>
    <w:rsid w:val="00A916AD"/>
    <w:rsid w:val="00A91D59"/>
    <w:rsid w:val="00A9274C"/>
    <w:rsid w:val="00A9360C"/>
    <w:rsid w:val="00A9464B"/>
    <w:rsid w:val="00A94B67"/>
    <w:rsid w:val="00A95257"/>
    <w:rsid w:val="00A959E7"/>
    <w:rsid w:val="00A97327"/>
    <w:rsid w:val="00AA03AB"/>
    <w:rsid w:val="00AA0FB4"/>
    <w:rsid w:val="00AA109A"/>
    <w:rsid w:val="00AA10D5"/>
    <w:rsid w:val="00AA138E"/>
    <w:rsid w:val="00AA1480"/>
    <w:rsid w:val="00AA1985"/>
    <w:rsid w:val="00AA2667"/>
    <w:rsid w:val="00AA2FE1"/>
    <w:rsid w:val="00AA4182"/>
    <w:rsid w:val="00AA4379"/>
    <w:rsid w:val="00AA6CB0"/>
    <w:rsid w:val="00AA6E04"/>
    <w:rsid w:val="00AB04E7"/>
    <w:rsid w:val="00AB1373"/>
    <w:rsid w:val="00AB1388"/>
    <w:rsid w:val="00AB15F9"/>
    <w:rsid w:val="00AB3280"/>
    <w:rsid w:val="00AB32EB"/>
    <w:rsid w:val="00AB4714"/>
    <w:rsid w:val="00AB589B"/>
    <w:rsid w:val="00AB71DD"/>
    <w:rsid w:val="00AC0533"/>
    <w:rsid w:val="00AC32E8"/>
    <w:rsid w:val="00AC528F"/>
    <w:rsid w:val="00AC6A1B"/>
    <w:rsid w:val="00AD027D"/>
    <w:rsid w:val="00AD1CD6"/>
    <w:rsid w:val="00AD2E0F"/>
    <w:rsid w:val="00AD3C78"/>
    <w:rsid w:val="00AD3F85"/>
    <w:rsid w:val="00AD4693"/>
    <w:rsid w:val="00AD480A"/>
    <w:rsid w:val="00AD49B0"/>
    <w:rsid w:val="00AD5638"/>
    <w:rsid w:val="00AD5EF7"/>
    <w:rsid w:val="00AD6EA6"/>
    <w:rsid w:val="00AE7CB7"/>
    <w:rsid w:val="00AF0EDA"/>
    <w:rsid w:val="00AF1909"/>
    <w:rsid w:val="00AF1FB1"/>
    <w:rsid w:val="00AF3723"/>
    <w:rsid w:val="00AF4A6B"/>
    <w:rsid w:val="00AF4B0D"/>
    <w:rsid w:val="00AF4DDB"/>
    <w:rsid w:val="00AF4E21"/>
    <w:rsid w:val="00AF5EC7"/>
    <w:rsid w:val="00AF62B7"/>
    <w:rsid w:val="00AF7447"/>
    <w:rsid w:val="00AF7B32"/>
    <w:rsid w:val="00B01ED4"/>
    <w:rsid w:val="00B02B21"/>
    <w:rsid w:val="00B02FB3"/>
    <w:rsid w:val="00B03031"/>
    <w:rsid w:val="00B03077"/>
    <w:rsid w:val="00B0373E"/>
    <w:rsid w:val="00B04394"/>
    <w:rsid w:val="00B04899"/>
    <w:rsid w:val="00B05D07"/>
    <w:rsid w:val="00B05FC7"/>
    <w:rsid w:val="00B068BA"/>
    <w:rsid w:val="00B0696E"/>
    <w:rsid w:val="00B10224"/>
    <w:rsid w:val="00B13179"/>
    <w:rsid w:val="00B137B6"/>
    <w:rsid w:val="00B13D6B"/>
    <w:rsid w:val="00B14244"/>
    <w:rsid w:val="00B154F1"/>
    <w:rsid w:val="00B1593B"/>
    <w:rsid w:val="00B160A5"/>
    <w:rsid w:val="00B16D67"/>
    <w:rsid w:val="00B205E6"/>
    <w:rsid w:val="00B2182C"/>
    <w:rsid w:val="00B22C86"/>
    <w:rsid w:val="00B22EEE"/>
    <w:rsid w:val="00B2427F"/>
    <w:rsid w:val="00B24D52"/>
    <w:rsid w:val="00B264DF"/>
    <w:rsid w:val="00B27561"/>
    <w:rsid w:val="00B275FD"/>
    <w:rsid w:val="00B27AA7"/>
    <w:rsid w:val="00B30992"/>
    <w:rsid w:val="00B3156A"/>
    <w:rsid w:val="00B315AE"/>
    <w:rsid w:val="00B31D48"/>
    <w:rsid w:val="00B3395C"/>
    <w:rsid w:val="00B35F9E"/>
    <w:rsid w:val="00B40F3E"/>
    <w:rsid w:val="00B4111F"/>
    <w:rsid w:val="00B427E4"/>
    <w:rsid w:val="00B43C4F"/>
    <w:rsid w:val="00B43ED7"/>
    <w:rsid w:val="00B44370"/>
    <w:rsid w:val="00B470A6"/>
    <w:rsid w:val="00B50448"/>
    <w:rsid w:val="00B504AD"/>
    <w:rsid w:val="00B50626"/>
    <w:rsid w:val="00B50F3F"/>
    <w:rsid w:val="00B518DC"/>
    <w:rsid w:val="00B5196B"/>
    <w:rsid w:val="00B51C0C"/>
    <w:rsid w:val="00B5218D"/>
    <w:rsid w:val="00B53C23"/>
    <w:rsid w:val="00B54FA7"/>
    <w:rsid w:val="00B55B76"/>
    <w:rsid w:val="00B5633B"/>
    <w:rsid w:val="00B57FD3"/>
    <w:rsid w:val="00B600E0"/>
    <w:rsid w:val="00B61C23"/>
    <w:rsid w:val="00B61F72"/>
    <w:rsid w:val="00B63B82"/>
    <w:rsid w:val="00B63CCC"/>
    <w:rsid w:val="00B6440F"/>
    <w:rsid w:val="00B653A2"/>
    <w:rsid w:val="00B6606D"/>
    <w:rsid w:val="00B6727A"/>
    <w:rsid w:val="00B70B23"/>
    <w:rsid w:val="00B713E1"/>
    <w:rsid w:val="00B716D9"/>
    <w:rsid w:val="00B71D7F"/>
    <w:rsid w:val="00B727E0"/>
    <w:rsid w:val="00B72F4C"/>
    <w:rsid w:val="00B736A5"/>
    <w:rsid w:val="00B752D9"/>
    <w:rsid w:val="00B75CFD"/>
    <w:rsid w:val="00B75D53"/>
    <w:rsid w:val="00B77500"/>
    <w:rsid w:val="00B7754B"/>
    <w:rsid w:val="00B77EC2"/>
    <w:rsid w:val="00B81540"/>
    <w:rsid w:val="00B818C8"/>
    <w:rsid w:val="00B8214B"/>
    <w:rsid w:val="00B82388"/>
    <w:rsid w:val="00B82BC8"/>
    <w:rsid w:val="00B82FAD"/>
    <w:rsid w:val="00B830BA"/>
    <w:rsid w:val="00B839E1"/>
    <w:rsid w:val="00B84D30"/>
    <w:rsid w:val="00B854B1"/>
    <w:rsid w:val="00B856F9"/>
    <w:rsid w:val="00B8582B"/>
    <w:rsid w:val="00B864F3"/>
    <w:rsid w:val="00B868F3"/>
    <w:rsid w:val="00B86AE9"/>
    <w:rsid w:val="00B86CBA"/>
    <w:rsid w:val="00B86F0B"/>
    <w:rsid w:val="00B87D71"/>
    <w:rsid w:val="00B903BB"/>
    <w:rsid w:val="00B92A23"/>
    <w:rsid w:val="00B92CAE"/>
    <w:rsid w:val="00B94F89"/>
    <w:rsid w:val="00B96624"/>
    <w:rsid w:val="00B96D42"/>
    <w:rsid w:val="00B96FA9"/>
    <w:rsid w:val="00BA1463"/>
    <w:rsid w:val="00BA1F48"/>
    <w:rsid w:val="00BA25AA"/>
    <w:rsid w:val="00BA38F5"/>
    <w:rsid w:val="00BA396F"/>
    <w:rsid w:val="00BA4366"/>
    <w:rsid w:val="00BA4B61"/>
    <w:rsid w:val="00BA55A4"/>
    <w:rsid w:val="00BA6A92"/>
    <w:rsid w:val="00BB204A"/>
    <w:rsid w:val="00BB20AE"/>
    <w:rsid w:val="00BB3E81"/>
    <w:rsid w:val="00BB3EAC"/>
    <w:rsid w:val="00BB4B52"/>
    <w:rsid w:val="00BB559C"/>
    <w:rsid w:val="00BB5B3C"/>
    <w:rsid w:val="00BB5BD8"/>
    <w:rsid w:val="00BB621A"/>
    <w:rsid w:val="00BB7D16"/>
    <w:rsid w:val="00BC1373"/>
    <w:rsid w:val="00BC1868"/>
    <w:rsid w:val="00BC3C0D"/>
    <w:rsid w:val="00BC5F5E"/>
    <w:rsid w:val="00BC7BA7"/>
    <w:rsid w:val="00BC7CAA"/>
    <w:rsid w:val="00BD2159"/>
    <w:rsid w:val="00BD2557"/>
    <w:rsid w:val="00BD4905"/>
    <w:rsid w:val="00BE338A"/>
    <w:rsid w:val="00BE6092"/>
    <w:rsid w:val="00BE66EC"/>
    <w:rsid w:val="00BE7BC8"/>
    <w:rsid w:val="00BF1B09"/>
    <w:rsid w:val="00BF3D83"/>
    <w:rsid w:val="00BF445D"/>
    <w:rsid w:val="00BF6039"/>
    <w:rsid w:val="00BF6910"/>
    <w:rsid w:val="00BF6B67"/>
    <w:rsid w:val="00C00594"/>
    <w:rsid w:val="00C01B61"/>
    <w:rsid w:val="00C01FBA"/>
    <w:rsid w:val="00C028B8"/>
    <w:rsid w:val="00C0296C"/>
    <w:rsid w:val="00C045C8"/>
    <w:rsid w:val="00C04905"/>
    <w:rsid w:val="00C0543D"/>
    <w:rsid w:val="00C05681"/>
    <w:rsid w:val="00C06766"/>
    <w:rsid w:val="00C06987"/>
    <w:rsid w:val="00C0789C"/>
    <w:rsid w:val="00C12C59"/>
    <w:rsid w:val="00C138CB"/>
    <w:rsid w:val="00C13DEB"/>
    <w:rsid w:val="00C149A7"/>
    <w:rsid w:val="00C14F78"/>
    <w:rsid w:val="00C152DD"/>
    <w:rsid w:val="00C15B52"/>
    <w:rsid w:val="00C163CB"/>
    <w:rsid w:val="00C1785B"/>
    <w:rsid w:val="00C205B7"/>
    <w:rsid w:val="00C20A57"/>
    <w:rsid w:val="00C21918"/>
    <w:rsid w:val="00C24016"/>
    <w:rsid w:val="00C24243"/>
    <w:rsid w:val="00C2572C"/>
    <w:rsid w:val="00C33061"/>
    <w:rsid w:val="00C33140"/>
    <w:rsid w:val="00C37C9A"/>
    <w:rsid w:val="00C430FF"/>
    <w:rsid w:val="00C434B5"/>
    <w:rsid w:val="00C44AD8"/>
    <w:rsid w:val="00C46B76"/>
    <w:rsid w:val="00C475AF"/>
    <w:rsid w:val="00C50E17"/>
    <w:rsid w:val="00C52D7A"/>
    <w:rsid w:val="00C536D3"/>
    <w:rsid w:val="00C53BB4"/>
    <w:rsid w:val="00C544FC"/>
    <w:rsid w:val="00C5455A"/>
    <w:rsid w:val="00C545E2"/>
    <w:rsid w:val="00C5466A"/>
    <w:rsid w:val="00C55033"/>
    <w:rsid w:val="00C566F5"/>
    <w:rsid w:val="00C56F23"/>
    <w:rsid w:val="00C57DCB"/>
    <w:rsid w:val="00C60336"/>
    <w:rsid w:val="00C6196E"/>
    <w:rsid w:val="00C61C76"/>
    <w:rsid w:val="00C61DE0"/>
    <w:rsid w:val="00C61E2C"/>
    <w:rsid w:val="00C6370B"/>
    <w:rsid w:val="00C63870"/>
    <w:rsid w:val="00C639C5"/>
    <w:rsid w:val="00C641FA"/>
    <w:rsid w:val="00C65715"/>
    <w:rsid w:val="00C666C7"/>
    <w:rsid w:val="00C70C01"/>
    <w:rsid w:val="00C713AE"/>
    <w:rsid w:val="00C715F1"/>
    <w:rsid w:val="00C7196F"/>
    <w:rsid w:val="00C71B13"/>
    <w:rsid w:val="00C725A7"/>
    <w:rsid w:val="00C72B41"/>
    <w:rsid w:val="00C72E93"/>
    <w:rsid w:val="00C734DD"/>
    <w:rsid w:val="00C76844"/>
    <w:rsid w:val="00C76BD2"/>
    <w:rsid w:val="00C80F81"/>
    <w:rsid w:val="00C81BEF"/>
    <w:rsid w:val="00C83F58"/>
    <w:rsid w:val="00C8431C"/>
    <w:rsid w:val="00C84633"/>
    <w:rsid w:val="00C877A4"/>
    <w:rsid w:val="00C90B8A"/>
    <w:rsid w:val="00C90EA3"/>
    <w:rsid w:val="00C941F9"/>
    <w:rsid w:val="00C95470"/>
    <w:rsid w:val="00C968D8"/>
    <w:rsid w:val="00C96FE2"/>
    <w:rsid w:val="00CA190B"/>
    <w:rsid w:val="00CA2CDE"/>
    <w:rsid w:val="00CA3BB2"/>
    <w:rsid w:val="00CA5DCB"/>
    <w:rsid w:val="00CA68A6"/>
    <w:rsid w:val="00CA7415"/>
    <w:rsid w:val="00CA76D9"/>
    <w:rsid w:val="00CB032F"/>
    <w:rsid w:val="00CB1CCD"/>
    <w:rsid w:val="00CB20FE"/>
    <w:rsid w:val="00CB214D"/>
    <w:rsid w:val="00CB2434"/>
    <w:rsid w:val="00CB296D"/>
    <w:rsid w:val="00CB5D35"/>
    <w:rsid w:val="00CB6091"/>
    <w:rsid w:val="00CB64E2"/>
    <w:rsid w:val="00CB741D"/>
    <w:rsid w:val="00CB76A2"/>
    <w:rsid w:val="00CB7D97"/>
    <w:rsid w:val="00CC21D4"/>
    <w:rsid w:val="00CC2539"/>
    <w:rsid w:val="00CC35B3"/>
    <w:rsid w:val="00CC3A9C"/>
    <w:rsid w:val="00CC4662"/>
    <w:rsid w:val="00CC4F36"/>
    <w:rsid w:val="00CC6975"/>
    <w:rsid w:val="00CD1385"/>
    <w:rsid w:val="00CD32A2"/>
    <w:rsid w:val="00CD49A4"/>
    <w:rsid w:val="00CD5505"/>
    <w:rsid w:val="00CD5AD2"/>
    <w:rsid w:val="00CD7715"/>
    <w:rsid w:val="00CE0600"/>
    <w:rsid w:val="00CE1BDE"/>
    <w:rsid w:val="00CE265F"/>
    <w:rsid w:val="00CE3C36"/>
    <w:rsid w:val="00CE3EB9"/>
    <w:rsid w:val="00CE41F5"/>
    <w:rsid w:val="00CE50F2"/>
    <w:rsid w:val="00CE51D7"/>
    <w:rsid w:val="00CE6692"/>
    <w:rsid w:val="00CE75D0"/>
    <w:rsid w:val="00CF178B"/>
    <w:rsid w:val="00CF1B7B"/>
    <w:rsid w:val="00CF2B3F"/>
    <w:rsid w:val="00CF2D73"/>
    <w:rsid w:val="00CF2E78"/>
    <w:rsid w:val="00CF3E8D"/>
    <w:rsid w:val="00CF4609"/>
    <w:rsid w:val="00CF5B1E"/>
    <w:rsid w:val="00CF6027"/>
    <w:rsid w:val="00CF6576"/>
    <w:rsid w:val="00CF7CEA"/>
    <w:rsid w:val="00CF7E1C"/>
    <w:rsid w:val="00D0051A"/>
    <w:rsid w:val="00D022E7"/>
    <w:rsid w:val="00D02513"/>
    <w:rsid w:val="00D05CA6"/>
    <w:rsid w:val="00D12542"/>
    <w:rsid w:val="00D12AF8"/>
    <w:rsid w:val="00D12B65"/>
    <w:rsid w:val="00D12C60"/>
    <w:rsid w:val="00D15CC3"/>
    <w:rsid w:val="00D179AA"/>
    <w:rsid w:val="00D17D14"/>
    <w:rsid w:val="00D20F6F"/>
    <w:rsid w:val="00D21DAF"/>
    <w:rsid w:val="00D22CCC"/>
    <w:rsid w:val="00D23012"/>
    <w:rsid w:val="00D2447D"/>
    <w:rsid w:val="00D24A80"/>
    <w:rsid w:val="00D2592C"/>
    <w:rsid w:val="00D31A80"/>
    <w:rsid w:val="00D33931"/>
    <w:rsid w:val="00D34201"/>
    <w:rsid w:val="00D3552F"/>
    <w:rsid w:val="00D37B16"/>
    <w:rsid w:val="00D405ED"/>
    <w:rsid w:val="00D412BE"/>
    <w:rsid w:val="00D41BA7"/>
    <w:rsid w:val="00D42CB0"/>
    <w:rsid w:val="00D45D2B"/>
    <w:rsid w:val="00D47702"/>
    <w:rsid w:val="00D51993"/>
    <w:rsid w:val="00D52174"/>
    <w:rsid w:val="00D52D74"/>
    <w:rsid w:val="00D53B6A"/>
    <w:rsid w:val="00D54CA2"/>
    <w:rsid w:val="00D54F1D"/>
    <w:rsid w:val="00D557F5"/>
    <w:rsid w:val="00D55DF1"/>
    <w:rsid w:val="00D56FE7"/>
    <w:rsid w:val="00D60C47"/>
    <w:rsid w:val="00D6262C"/>
    <w:rsid w:val="00D63147"/>
    <w:rsid w:val="00D636BD"/>
    <w:rsid w:val="00D65353"/>
    <w:rsid w:val="00D65845"/>
    <w:rsid w:val="00D65A0D"/>
    <w:rsid w:val="00D65AFA"/>
    <w:rsid w:val="00D661EA"/>
    <w:rsid w:val="00D678E3"/>
    <w:rsid w:val="00D67C3D"/>
    <w:rsid w:val="00D70299"/>
    <w:rsid w:val="00D7148C"/>
    <w:rsid w:val="00D720DF"/>
    <w:rsid w:val="00D73F72"/>
    <w:rsid w:val="00D747A3"/>
    <w:rsid w:val="00D75238"/>
    <w:rsid w:val="00D76F1A"/>
    <w:rsid w:val="00D77931"/>
    <w:rsid w:val="00D802C6"/>
    <w:rsid w:val="00D80432"/>
    <w:rsid w:val="00D80E22"/>
    <w:rsid w:val="00D8114F"/>
    <w:rsid w:val="00D81C04"/>
    <w:rsid w:val="00D82F35"/>
    <w:rsid w:val="00D8459D"/>
    <w:rsid w:val="00D84A27"/>
    <w:rsid w:val="00D84FE8"/>
    <w:rsid w:val="00D866BC"/>
    <w:rsid w:val="00D867FB"/>
    <w:rsid w:val="00D86F03"/>
    <w:rsid w:val="00D926DC"/>
    <w:rsid w:val="00D94570"/>
    <w:rsid w:val="00D945EC"/>
    <w:rsid w:val="00D95957"/>
    <w:rsid w:val="00D96A16"/>
    <w:rsid w:val="00D97FAC"/>
    <w:rsid w:val="00DA01E1"/>
    <w:rsid w:val="00DA040C"/>
    <w:rsid w:val="00DA092D"/>
    <w:rsid w:val="00DA0A2B"/>
    <w:rsid w:val="00DA0EA5"/>
    <w:rsid w:val="00DA210F"/>
    <w:rsid w:val="00DA2FFC"/>
    <w:rsid w:val="00DA3C72"/>
    <w:rsid w:val="00DA569F"/>
    <w:rsid w:val="00DA6370"/>
    <w:rsid w:val="00DA65BC"/>
    <w:rsid w:val="00DA68E3"/>
    <w:rsid w:val="00DA6B80"/>
    <w:rsid w:val="00DA716F"/>
    <w:rsid w:val="00DA7784"/>
    <w:rsid w:val="00DB04CD"/>
    <w:rsid w:val="00DB050F"/>
    <w:rsid w:val="00DB11F8"/>
    <w:rsid w:val="00DB30B2"/>
    <w:rsid w:val="00DB3C8D"/>
    <w:rsid w:val="00DB4A73"/>
    <w:rsid w:val="00DB58F3"/>
    <w:rsid w:val="00DB6C37"/>
    <w:rsid w:val="00DB750D"/>
    <w:rsid w:val="00DB7636"/>
    <w:rsid w:val="00DC023F"/>
    <w:rsid w:val="00DC082B"/>
    <w:rsid w:val="00DC08F3"/>
    <w:rsid w:val="00DC25EF"/>
    <w:rsid w:val="00DC2816"/>
    <w:rsid w:val="00DC2C48"/>
    <w:rsid w:val="00DC6D00"/>
    <w:rsid w:val="00DC7068"/>
    <w:rsid w:val="00DC7A65"/>
    <w:rsid w:val="00DD057C"/>
    <w:rsid w:val="00DD082D"/>
    <w:rsid w:val="00DD0909"/>
    <w:rsid w:val="00DD2D1F"/>
    <w:rsid w:val="00DD4BED"/>
    <w:rsid w:val="00DD58D3"/>
    <w:rsid w:val="00DD5D2A"/>
    <w:rsid w:val="00DD70F4"/>
    <w:rsid w:val="00DD7374"/>
    <w:rsid w:val="00DE010A"/>
    <w:rsid w:val="00DE071D"/>
    <w:rsid w:val="00DE0F2E"/>
    <w:rsid w:val="00DE310D"/>
    <w:rsid w:val="00DE4D1A"/>
    <w:rsid w:val="00DE5838"/>
    <w:rsid w:val="00DE63B7"/>
    <w:rsid w:val="00DE7697"/>
    <w:rsid w:val="00DF08D4"/>
    <w:rsid w:val="00DF175E"/>
    <w:rsid w:val="00DF1FA7"/>
    <w:rsid w:val="00DF2C38"/>
    <w:rsid w:val="00DF3D33"/>
    <w:rsid w:val="00DF4123"/>
    <w:rsid w:val="00DF5439"/>
    <w:rsid w:val="00DF6106"/>
    <w:rsid w:val="00DF68AB"/>
    <w:rsid w:val="00E001DC"/>
    <w:rsid w:val="00E00F8B"/>
    <w:rsid w:val="00E01313"/>
    <w:rsid w:val="00E021DF"/>
    <w:rsid w:val="00E038F8"/>
    <w:rsid w:val="00E046DE"/>
    <w:rsid w:val="00E05295"/>
    <w:rsid w:val="00E06216"/>
    <w:rsid w:val="00E06701"/>
    <w:rsid w:val="00E07460"/>
    <w:rsid w:val="00E10D50"/>
    <w:rsid w:val="00E1234F"/>
    <w:rsid w:val="00E13859"/>
    <w:rsid w:val="00E159D9"/>
    <w:rsid w:val="00E167B7"/>
    <w:rsid w:val="00E201DE"/>
    <w:rsid w:val="00E21CE3"/>
    <w:rsid w:val="00E21EF0"/>
    <w:rsid w:val="00E21F54"/>
    <w:rsid w:val="00E23FDA"/>
    <w:rsid w:val="00E24288"/>
    <w:rsid w:val="00E24762"/>
    <w:rsid w:val="00E248F7"/>
    <w:rsid w:val="00E265A4"/>
    <w:rsid w:val="00E27FB0"/>
    <w:rsid w:val="00E30050"/>
    <w:rsid w:val="00E30648"/>
    <w:rsid w:val="00E31FC9"/>
    <w:rsid w:val="00E33C2D"/>
    <w:rsid w:val="00E33FC8"/>
    <w:rsid w:val="00E34B24"/>
    <w:rsid w:val="00E34ED2"/>
    <w:rsid w:val="00E35BB5"/>
    <w:rsid w:val="00E35CC6"/>
    <w:rsid w:val="00E360F5"/>
    <w:rsid w:val="00E36F82"/>
    <w:rsid w:val="00E37842"/>
    <w:rsid w:val="00E40E8D"/>
    <w:rsid w:val="00E42610"/>
    <w:rsid w:val="00E46414"/>
    <w:rsid w:val="00E4641E"/>
    <w:rsid w:val="00E4697E"/>
    <w:rsid w:val="00E51DAD"/>
    <w:rsid w:val="00E52914"/>
    <w:rsid w:val="00E5439D"/>
    <w:rsid w:val="00E54AF4"/>
    <w:rsid w:val="00E55B7F"/>
    <w:rsid w:val="00E57331"/>
    <w:rsid w:val="00E601D3"/>
    <w:rsid w:val="00E61EAC"/>
    <w:rsid w:val="00E63012"/>
    <w:rsid w:val="00E64126"/>
    <w:rsid w:val="00E6571E"/>
    <w:rsid w:val="00E65CD3"/>
    <w:rsid w:val="00E67051"/>
    <w:rsid w:val="00E679CA"/>
    <w:rsid w:val="00E67EA5"/>
    <w:rsid w:val="00E70B4B"/>
    <w:rsid w:val="00E73146"/>
    <w:rsid w:val="00E74185"/>
    <w:rsid w:val="00E752DA"/>
    <w:rsid w:val="00E75E0C"/>
    <w:rsid w:val="00E76438"/>
    <w:rsid w:val="00E7683C"/>
    <w:rsid w:val="00E770C6"/>
    <w:rsid w:val="00E806A9"/>
    <w:rsid w:val="00E80D7E"/>
    <w:rsid w:val="00E81119"/>
    <w:rsid w:val="00E8191E"/>
    <w:rsid w:val="00E8393D"/>
    <w:rsid w:val="00E8540D"/>
    <w:rsid w:val="00E874E5"/>
    <w:rsid w:val="00E90A9C"/>
    <w:rsid w:val="00E9103F"/>
    <w:rsid w:val="00E93CBA"/>
    <w:rsid w:val="00E95F48"/>
    <w:rsid w:val="00E97B5D"/>
    <w:rsid w:val="00EA1DE8"/>
    <w:rsid w:val="00EA2B3A"/>
    <w:rsid w:val="00EA31F4"/>
    <w:rsid w:val="00EA491A"/>
    <w:rsid w:val="00EA522B"/>
    <w:rsid w:val="00EA56E9"/>
    <w:rsid w:val="00EA7774"/>
    <w:rsid w:val="00EB0172"/>
    <w:rsid w:val="00EB1525"/>
    <w:rsid w:val="00EB1DF7"/>
    <w:rsid w:val="00EB2888"/>
    <w:rsid w:val="00EB3435"/>
    <w:rsid w:val="00EB35BB"/>
    <w:rsid w:val="00EB41FF"/>
    <w:rsid w:val="00EB44D8"/>
    <w:rsid w:val="00EB5CF9"/>
    <w:rsid w:val="00EB6B93"/>
    <w:rsid w:val="00EB702C"/>
    <w:rsid w:val="00EB76DA"/>
    <w:rsid w:val="00EB7AE2"/>
    <w:rsid w:val="00EB7C28"/>
    <w:rsid w:val="00EB7FEE"/>
    <w:rsid w:val="00EC0AE0"/>
    <w:rsid w:val="00EC1C47"/>
    <w:rsid w:val="00EC2850"/>
    <w:rsid w:val="00ED009D"/>
    <w:rsid w:val="00ED1DA5"/>
    <w:rsid w:val="00ED1F05"/>
    <w:rsid w:val="00ED25DB"/>
    <w:rsid w:val="00ED2932"/>
    <w:rsid w:val="00ED3957"/>
    <w:rsid w:val="00ED5A59"/>
    <w:rsid w:val="00EE0482"/>
    <w:rsid w:val="00EE14C9"/>
    <w:rsid w:val="00EE207A"/>
    <w:rsid w:val="00EE225F"/>
    <w:rsid w:val="00EE2E5B"/>
    <w:rsid w:val="00EE4BC4"/>
    <w:rsid w:val="00EE51BE"/>
    <w:rsid w:val="00EE67FE"/>
    <w:rsid w:val="00EE697A"/>
    <w:rsid w:val="00EE6C38"/>
    <w:rsid w:val="00EE6E8B"/>
    <w:rsid w:val="00EF2A04"/>
    <w:rsid w:val="00EF463B"/>
    <w:rsid w:val="00EF5BF9"/>
    <w:rsid w:val="00EF70DF"/>
    <w:rsid w:val="00EF71BA"/>
    <w:rsid w:val="00EF77B8"/>
    <w:rsid w:val="00F00E63"/>
    <w:rsid w:val="00F06DD3"/>
    <w:rsid w:val="00F0733B"/>
    <w:rsid w:val="00F07B75"/>
    <w:rsid w:val="00F07E40"/>
    <w:rsid w:val="00F11519"/>
    <w:rsid w:val="00F11E0D"/>
    <w:rsid w:val="00F13A5C"/>
    <w:rsid w:val="00F13A60"/>
    <w:rsid w:val="00F14988"/>
    <w:rsid w:val="00F15F25"/>
    <w:rsid w:val="00F20BA3"/>
    <w:rsid w:val="00F22282"/>
    <w:rsid w:val="00F2257B"/>
    <w:rsid w:val="00F246E1"/>
    <w:rsid w:val="00F26C81"/>
    <w:rsid w:val="00F27BB4"/>
    <w:rsid w:val="00F30900"/>
    <w:rsid w:val="00F313C6"/>
    <w:rsid w:val="00F319E7"/>
    <w:rsid w:val="00F321D4"/>
    <w:rsid w:val="00F33B4B"/>
    <w:rsid w:val="00F36B50"/>
    <w:rsid w:val="00F40942"/>
    <w:rsid w:val="00F42243"/>
    <w:rsid w:val="00F4272C"/>
    <w:rsid w:val="00F436CD"/>
    <w:rsid w:val="00F4390C"/>
    <w:rsid w:val="00F454B8"/>
    <w:rsid w:val="00F4664F"/>
    <w:rsid w:val="00F50B4D"/>
    <w:rsid w:val="00F5106F"/>
    <w:rsid w:val="00F5205F"/>
    <w:rsid w:val="00F5307C"/>
    <w:rsid w:val="00F5308D"/>
    <w:rsid w:val="00F53F5B"/>
    <w:rsid w:val="00F54C9F"/>
    <w:rsid w:val="00F60128"/>
    <w:rsid w:val="00F6283A"/>
    <w:rsid w:val="00F63ABE"/>
    <w:rsid w:val="00F64B81"/>
    <w:rsid w:val="00F67080"/>
    <w:rsid w:val="00F6772C"/>
    <w:rsid w:val="00F701AE"/>
    <w:rsid w:val="00F7091C"/>
    <w:rsid w:val="00F7163C"/>
    <w:rsid w:val="00F7269D"/>
    <w:rsid w:val="00F73EC8"/>
    <w:rsid w:val="00F751A8"/>
    <w:rsid w:val="00F7572A"/>
    <w:rsid w:val="00F766A4"/>
    <w:rsid w:val="00F76B3E"/>
    <w:rsid w:val="00F77758"/>
    <w:rsid w:val="00F77D6E"/>
    <w:rsid w:val="00F77F8E"/>
    <w:rsid w:val="00F836E2"/>
    <w:rsid w:val="00F83A12"/>
    <w:rsid w:val="00F83B21"/>
    <w:rsid w:val="00F8499B"/>
    <w:rsid w:val="00F91A7F"/>
    <w:rsid w:val="00F91EC9"/>
    <w:rsid w:val="00F9276C"/>
    <w:rsid w:val="00F92DDD"/>
    <w:rsid w:val="00FA187F"/>
    <w:rsid w:val="00FA2A97"/>
    <w:rsid w:val="00FA2F0E"/>
    <w:rsid w:val="00FA3C76"/>
    <w:rsid w:val="00FA40F5"/>
    <w:rsid w:val="00FA4E18"/>
    <w:rsid w:val="00FA4F65"/>
    <w:rsid w:val="00FA4FEE"/>
    <w:rsid w:val="00FA5A05"/>
    <w:rsid w:val="00FA5D36"/>
    <w:rsid w:val="00FA70A7"/>
    <w:rsid w:val="00FA7432"/>
    <w:rsid w:val="00FA774C"/>
    <w:rsid w:val="00FA7FA3"/>
    <w:rsid w:val="00FB0EA1"/>
    <w:rsid w:val="00FB1CD8"/>
    <w:rsid w:val="00FB3050"/>
    <w:rsid w:val="00FB677B"/>
    <w:rsid w:val="00FB6E3C"/>
    <w:rsid w:val="00FC0620"/>
    <w:rsid w:val="00FC1102"/>
    <w:rsid w:val="00FC1851"/>
    <w:rsid w:val="00FC210A"/>
    <w:rsid w:val="00FC4575"/>
    <w:rsid w:val="00FC4D7E"/>
    <w:rsid w:val="00FC5602"/>
    <w:rsid w:val="00FD0CC7"/>
    <w:rsid w:val="00FD1CF5"/>
    <w:rsid w:val="00FD2136"/>
    <w:rsid w:val="00FD2B4F"/>
    <w:rsid w:val="00FD36C1"/>
    <w:rsid w:val="00FD3D11"/>
    <w:rsid w:val="00FD529C"/>
    <w:rsid w:val="00FD5D50"/>
    <w:rsid w:val="00FE15C3"/>
    <w:rsid w:val="00FE35B6"/>
    <w:rsid w:val="00FE436E"/>
    <w:rsid w:val="00FE4988"/>
    <w:rsid w:val="00FE4C35"/>
    <w:rsid w:val="00FF053D"/>
    <w:rsid w:val="00FF09E7"/>
    <w:rsid w:val="00FF0F2E"/>
    <w:rsid w:val="00FF171E"/>
    <w:rsid w:val="00FF2A12"/>
    <w:rsid w:val="00FF3586"/>
    <w:rsid w:val="00FF42E7"/>
    <w:rsid w:val="00FF4364"/>
    <w:rsid w:val="00FF5276"/>
    <w:rsid w:val="00FF5BC7"/>
    <w:rsid w:val="00FF64BA"/>
    <w:rsid w:val="00FF7226"/>
    <w:rsid w:val="00FF7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43E4"/>
  <w15:chartTrackingRefBased/>
  <w15:docId w15:val="{1D0DDF60-5FE0-4359-B832-8CBAAC3C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72C"/>
    <w:pPr>
      <w:bidi/>
      <w:spacing w:line="312" w:lineRule="auto"/>
      <w:jc w:val="both"/>
    </w:pPr>
    <w:rPr>
      <w:rFonts w:ascii="David" w:hAnsi="David" w:cs="David"/>
      <w:sz w:val="24"/>
      <w:szCs w:val="24"/>
    </w:rPr>
  </w:style>
  <w:style w:type="paragraph" w:styleId="1">
    <w:name w:val="heading 1"/>
    <w:basedOn w:val="a"/>
    <w:next w:val="a"/>
    <w:link w:val="10"/>
    <w:uiPriority w:val="9"/>
    <w:qFormat/>
    <w:rsid w:val="00E31FC9"/>
    <w:pPr>
      <w:shd w:val="clear" w:color="auto" w:fill="FFCC99"/>
      <w:outlineLvl w:val="0"/>
    </w:pPr>
    <w:rPr>
      <w:b/>
      <w:bCs/>
    </w:rPr>
  </w:style>
  <w:style w:type="paragraph" w:styleId="2">
    <w:name w:val="heading 2"/>
    <w:basedOn w:val="a"/>
    <w:next w:val="a"/>
    <w:link w:val="20"/>
    <w:uiPriority w:val="9"/>
    <w:unhideWhenUsed/>
    <w:qFormat/>
    <w:rsid w:val="002B1F07"/>
    <w:pPr>
      <w:jc w:val="center"/>
      <w:outlineLvl w:val="1"/>
    </w:pPr>
    <w:rPr>
      <w:b/>
      <w:bCs/>
      <w:u w:val="single"/>
      <w:shd w:val="clear" w:color="auto" w:fill="FBE4D5" w:themeFill="accent2" w:themeFillTint="33"/>
    </w:rPr>
  </w:style>
  <w:style w:type="paragraph" w:styleId="3">
    <w:name w:val="heading 3"/>
    <w:basedOn w:val="a"/>
    <w:next w:val="a"/>
    <w:link w:val="30"/>
    <w:uiPriority w:val="9"/>
    <w:unhideWhenUsed/>
    <w:qFormat/>
    <w:rsid w:val="001E41DB"/>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31FC9"/>
    <w:rPr>
      <w:rFonts w:ascii="David" w:hAnsi="David" w:cs="David"/>
      <w:b/>
      <w:bCs/>
      <w:sz w:val="24"/>
      <w:szCs w:val="24"/>
      <w:shd w:val="clear" w:color="auto" w:fill="FFCC99"/>
    </w:rPr>
  </w:style>
  <w:style w:type="paragraph" w:styleId="a3">
    <w:name w:val="List Paragraph"/>
    <w:basedOn w:val="a"/>
    <w:uiPriority w:val="34"/>
    <w:qFormat/>
    <w:rsid w:val="00E31FC9"/>
    <w:pPr>
      <w:ind w:left="720"/>
      <w:contextualSpacing/>
    </w:pPr>
  </w:style>
  <w:style w:type="paragraph" w:styleId="a4">
    <w:name w:val="header"/>
    <w:basedOn w:val="a"/>
    <w:link w:val="a5"/>
    <w:uiPriority w:val="99"/>
    <w:unhideWhenUsed/>
    <w:rsid w:val="00A77D20"/>
    <w:pPr>
      <w:tabs>
        <w:tab w:val="center" w:pos="4153"/>
        <w:tab w:val="right" w:pos="8306"/>
      </w:tabs>
      <w:spacing w:after="0" w:line="240" w:lineRule="auto"/>
    </w:pPr>
  </w:style>
  <w:style w:type="character" w:customStyle="1" w:styleId="a5">
    <w:name w:val="כותרת עליונה תו"/>
    <w:basedOn w:val="a0"/>
    <w:link w:val="a4"/>
    <w:uiPriority w:val="99"/>
    <w:rsid w:val="00A77D20"/>
    <w:rPr>
      <w:rFonts w:ascii="David" w:hAnsi="David" w:cs="David"/>
      <w:sz w:val="24"/>
      <w:szCs w:val="24"/>
    </w:rPr>
  </w:style>
  <w:style w:type="paragraph" w:styleId="a6">
    <w:name w:val="footer"/>
    <w:basedOn w:val="a"/>
    <w:link w:val="a7"/>
    <w:uiPriority w:val="99"/>
    <w:unhideWhenUsed/>
    <w:rsid w:val="00A77D20"/>
    <w:pPr>
      <w:tabs>
        <w:tab w:val="center" w:pos="4153"/>
        <w:tab w:val="right" w:pos="8306"/>
      </w:tabs>
      <w:spacing w:after="0" w:line="240" w:lineRule="auto"/>
    </w:pPr>
  </w:style>
  <w:style w:type="character" w:customStyle="1" w:styleId="a7">
    <w:name w:val="כותרת תחתונה תו"/>
    <w:basedOn w:val="a0"/>
    <w:link w:val="a6"/>
    <w:uiPriority w:val="99"/>
    <w:rsid w:val="00A77D20"/>
    <w:rPr>
      <w:rFonts w:ascii="David" w:hAnsi="David" w:cs="David"/>
      <w:sz w:val="24"/>
      <w:szCs w:val="24"/>
    </w:rPr>
  </w:style>
  <w:style w:type="paragraph" w:styleId="TOC1">
    <w:name w:val="toc 1"/>
    <w:basedOn w:val="a"/>
    <w:next w:val="a"/>
    <w:autoRedefine/>
    <w:uiPriority w:val="39"/>
    <w:unhideWhenUsed/>
    <w:rsid w:val="00DE63B7"/>
    <w:pPr>
      <w:spacing w:after="100"/>
    </w:pPr>
  </w:style>
  <w:style w:type="character" w:styleId="Hyperlink">
    <w:name w:val="Hyperlink"/>
    <w:basedOn w:val="a0"/>
    <w:uiPriority w:val="99"/>
    <w:unhideWhenUsed/>
    <w:rsid w:val="00DE63B7"/>
    <w:rPr>
      <w:color w:val="0563C1" w:themeColor="hyperlink"/>
      <w:u w:val="single"/>
    </w:rPr>
  </w:style>
  <w:style w:type="paragraph" w:customStyle="1" w:styleId="P00">
    <w:name w:val="P00"/>
    <w:rsid w:val="001D623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1D6235"/>
    <w:pPr>
      <w:tabs>
        <w:tab w:val="clear" w:pos="624"/>
        <w:tab w:val="clear" w:pos="1021"/>
      </w:tabs>
      <w:ind w:right="1021"/>
    </w:pPr>
  </w:style>
  <w:style w:type="character" w:customStyle="1" w:styleId="default">
    <w:name w:val="default"/>
    <w:rsid w:val="001D6235"/>
    <w:rPr>
      <w:rFonts w:ascii="Times New Roman" w:hAnsi="Times New Roman" w:cs="Times New Roman" w:hint="default"/>
      <w:sz w:val="20"/>
      <w:szCs w:val="26"/>
    </w:rPr>
  </w:style>
  <w:style w:type="character" w:customStyle="1" w:styleId="big-number">
    <w:name w:val="big-number"/>
    <w:rsid w:val="001D6235"/>
    <w:rPr>
      <w:rFonts w:ascii="Times New Roman" w:hAnsi="Times New Roman" w:cs="Miriam" w:hint="default"/>
      <w:sz w:val="20"/>
      <w:szCs w:val="32"/>
    </w:rPr>
  </w:style>
  <w:style w:type="paragraph" w:styleId="a8">
    <w:name w:val="No Spacing"/>
    <w:uiPriority w:val="1"/>
    <w:qFormat/>
    <w:rsid w:val="00AA4379"/>
    <w:pPr>
      <w:bidi/>
      <w:spacing w:after="0" w:line="240" w:lineRule="auto"/>
      <w:jc w:val="both"/>
    </w:pPr>
    <w:rPr>
      <w:rFonts w:ascii="David" w:hAnsi="David" w:cs="David"/>
      <w:sz w:val="24"/>
      <w:szCs w:val="24"/>
    </w:rPr>
  </w:style>
  <w:style w:type="character" w:styleId="a9">
    <w:name w:val="Intense Emphasis"/>
    <w:basedOn w:val="default"/>
    <w:uiPriority w:val="21"/>
    <w:qFormat/>
    <w:rsid w:val="00AA4379"/>
    <w:rPr>
      <w:rFonts w:ascii="FrankRuehl" w:hAnsi="FrankRuehl" w:cs="FrankRuehl" w:hint="default"/>
      <w:sz w:val="26"/>
      <w:szCs w:val="26"/>
    </w:rPr>
  </w:style>
  <w:style w:type="character" w:styleId="aa">
    <w:name w:val="Unresolved Mention"/>
    <w:basedOn w:val="a0"/>
    <w:uiPriority w:val="99"/>
    <w:semiHidden/>
    <w:unhideWhenUsed/>
    <w:rsid w:val="00430FFF"/>
    <w:rPr>
      <w:color w:val="605E5C"/>
      <w:shd w:val="clear" w:color="auto" w:fill="E1DFDD"/>
    </w:rPr>
  </w:style>
  <w:style w:type="paragraph" w:styleId="ab">
    <w:name w:val="Subtitle"/>
    <w:basedOn w:val="a"/>
    <w:next w:val="a"/>
    <w:link w:val="ac"/>
    <w:uiPriority w:val="11"/>
    <w:qFormat/>
    <w:rsid w:val="00026B4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c">
    <w:name w:val="כותרת משנה תו"/>
    <w:basedOn w:val="a0"/>
    <w:link w:val="ab"/>
    <w:uiPriority w:val="11"/>
    <w:rsid w:val="00026B43"/>
    <w:rPr>
      <w:rFonts w:eastAsiaTheme="minorEastAsia"/>
      <w:color w:val="5A5A5A" w:themeColor="text1" w:themeTint="A5"/>
      <w:spacing w:val="15"/>
    </w:rPr>
  </w:style>
  <w:style w:type="character" w:customStyle="1" w:styleId="20">
    <w:name w:val="כותרת 2 תו"/>
    <w:basedOn w:val="a0"/>
    <w:link w:val="2"/>
    <w:uiPriority w:val="9"/>
    <w:rsid w:val="002B1F07"/>
    <w:rPr>
      <w:rFonts w:ascii="David" w:hAnsi="David" w:cs="David"/>
      <w:b/>
      <w:bCs/>
      <w:sz w:val="24"/>
      <w:szCs w:val="24"/>
      <w:u w:val="single"/>
    </w:rPr>
  </w:style>
  <w:style w:type="character" w:customStyle="1" w:styleId="30">
    <w:name w:val="כותרת 3 תו"/>
    <w:basedOn w:val="a0"/>
    <w:link w:val="3"/>
    <w:uiPriority w:val="9"/>
    <w:rsid w:val="001E41DB"/>
    <w:rPr>
      <w:rFonts w:ascii="David" w:hAnsi="David" w:cs="David"/>
      <w:b/>
      <w:bCs/>
      <w:sz w:val="24"/>
      <w:szCs w:val="24"/>
    </w:rPr>
  </w:style>
  <w:style w:type="paragraph" w:styleId="TOC2">
    <w:name w:val="toc 2"/>
    <w:basedOn w:val="a"/>
    <w:next w:val="a"/>
    <w:autoRedefine/>
    <w:uiPriority w:val="39"/>
    <w:unhideWhenUsed/>
    <w:rsid w:val="000C66E7"/>
    <w:pPr>
      <w:tabs>
        <w:tab w:val="right" w:leader="dot" w:pos="9060"/>
      </w:tabs>
      <w:spacing w:after="100" w:line="276" w:lineRule="auto"/>
      <w:ind w:left="240"/>
    </w:pPr>
  </w:style>
  <w:style w:type="paragraph" w:styleId="TOC3">
    <w:name w:val="toc 3"/>
    <w:basedOn w:val="a"/>
    <w:next w:val="a"/>
    <w:autoRedefine/>
    <w:uiPriority w:val="39"/>
    <w:unhideWhenUsed/>
    <w:rsid w:val="000C66E7"/>
    <w:pPr>
      <w:spacing w:after="100"/>
      <w:ind w:left="480"/>
    </w:pPr>
  </w:style>
  <w:style w:type="table" w:styleId="ad">
    <w:name w:val="Table Grid"/>
    <w:basedOn w:val="a1"/>
    <w:uiPriority w:val="39"/>
    <w:rsid w:val="006C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B30992"/>
    <w:rPr>
      <w:i/>
      <w:iCs/>
      <w:color w:val="404040" w:themeColor="text1" w:themeTint="BF"/>
    </w:rPr>
  </w:style>
  <w:style w:type="character" w:styleId="af">
    <w:name w:val="Placeholder Text"/>
    <w:basedOn w:val="a0"/>
    <w:uiPriority w:val="99"/>
    <w:semiHidden/>
    <w:rsid w:val="00571446"/>
    <w:rPr>
      <w:color w:val="808080"/>
    </w:rPr>
  </w:style>
  <w:style w:type="character" w:styleId="af0">
    <w:name w:val="Emphasis"/>
    <w:uiPriority w:val="20"/>
    <w:qFormat/>
    <w:rsid w:val="00A53DDF"/>
    <w:rPr>
      <w:b/>
      <w:bCs/>
      <w:shd w:val="clear" w:color="auto" w:fill="F7CAAC"/>
    </w:rPr>
  </w:style>
  <w:style w:type="paragraph" w:styleId="af1">
    <w:name w:val="Intense Quote"/>
    <w:basedOn w:val="a"/>
    <w:next w:val="a"/>
    <w:link w:val="af2"/>
    <w:uiPriority w:val="30"/>
    <w:qFormat/>
    <w:rsid w:val="00CE26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2">
    <w:name w:val="ציטוט חזק תו"/>
    <w:basedOn w:val="a0"/>
    <w:link w:val="af1"/>
    <w:uiPriority w:val="30"/>
    <w:rsid w:val="00CE265F"/>
    <w:rPr>
      <w:rFonts w:ascii="David" w:hAnsi="David" w:cs="David"/>
      <w:i/>
      <w:iCs/>
      <w:color w:val="4472C4" w:themeColor="accent1"/>
      <w:sz w:val="24"/>
      <w:szCs w:val="24"/>
    </w:rPr>
  </w:style>
  <w:style w:type="paragraph" w:customStyle="1" w:styleId="p000">
    <w:name w:val="p00"/>
    <w:basedOn w:val="a"/>
    <w:rsid w:val="00FF0F2E"/>
    <w:pPr>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p220">
    <w:name w:val="p22"/>
    <w:basedOn w:val="a"/>
    <w:rsid w:val="00FF0F2E"/>
    <w:pPr>
      <w:bidi w:val="0"/>
      <w:spacing w:before="100" w:beforeAutospacing="1" w:after="100" w:afterAutospacing="1" w:line="240" w:lineRule="auto"/>
      <w:jc w:val="left"/>
    </w:pPr>
    <w:rPr>
      <w:rFonts w:ascii="Times New Roman" w:eastAsia="Times New Roman" w:hAnsi="Times New Roman" w:cs="Times New Roman"/>
    </w:rPr>
  </w:style>
  <w:style w:type="character" w:styleId="af3">
    <w:name w:val="annotation reference"/>
    <w:basedOn w:val="a0"/>
    <w:uiPriority w:val="99"/>
    <w:semiHidden/>
    <w:unhideWhenUsed/>
    <w:rsid w:val="00E8393D"/>
    <w:rPr>
      <w:sz w:val="16"/>
      <w:szCs w:val="16"/>
    </w:rPr>
  </w:style>
  <w:style w:type="paragraph" w:styleId="af4">
    <w:name w:val="annotation text"/>
    <w:basedOn w:val="a"/>
    <w:link w:val="af5"/>
    <w:uiPriority w:val="99"/>
    <w:semiHidden/>
    <w:unhideWhenUsed/>
    <w:rsid w:val="00E8393D"/>
    <w:pPr>
      <w:spacing w:line="240" w:lineRule="auto"/>
    </w:pPr>
    <w:rPr>
      <w:sz w:val="20"/>
      <w:szCs w:val="20"/>
    </w:rPr>
  </w:style>
  <w:style w:type="character" w:customStyle="1" w:styleId="af5">
    <w:name w:val="טקסט הערה תו"/>
    <w:basedOn w:val="a0"/>
    <w:link w:val="af4"/>
    <w:uiPriority w:val="99"/>
    <w:semiHidden/>
    <w:rsid w:val="00E8393D"/>
    <w:rPr>
      <w:rFonts w:ascii="David" w:hAnsi="David" w:cs="David"/>
      <w:sz w:val="20"/>
      <w:szCs w:val="20"/>
    </w:rPr>
  </w:style>
  <w:style w:type="paragraph" w:styleId="af6">
    <w:name w:val="annotation subject"/>
    <w:basedOn w:val="af4"/>
    <w:next w:val="af4"/>
    <w:link w:val="af7"/>
    <w:uiPriority w:val="99"/>
    <w:semiHidden/>
    <w:unhideWhenUsed/>
    <w:rsid w:val="00E8393D"/>
    <w:rPr>
      <w:b/>
      <w:bCs/>
    </w:rPr>
  </w:style>
  <w:style w:type="character" w:customStyle="1" w:styleId="af7">
    <w:name w:val="נושא הערה תו"/>
    <w:basedOn w:val="af5"/>
    <w:link w:val="af6"/>
    <w:uiPriority w:val="99"/>
    <w:semiHidden/>
    <w:rsid w:val="00E8393D"/>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277">
      <w:bodyDiv w:val="1"/>
      <w:marLeft w:val="0"/>
      <w:marRight w:val="0"/>
      <w:marTop w:val="0"/>
      <w:marBottom w:val="0"/>
      <w:divBdr>
        <w:top w:val="none" w:sz="0" w:space="0" w:color="auto"/>
        <w:left w:val="none" w:sz="0" w:space="0" w:color="auto"/>
        <w:bottom w:val="none" w:sz="0" w:space="0" w:color="auto"/>
        <w:right w:val="none" w:sz="0" w:space="0" w:color="auto"/>
      </w:divBdr>
    </w:div>
    <w:div w:id="65733076">
      <w:bodyDiv w:val="1"/>
      <w:marLeft w:val="0"/>
      <w:marRight w:val="0"/>
      <w:marTop w:val="0"/>
      <w:marBottom w:val="0"/>
      <w:divBdr>
        <w:top w:val="none" w:sz="0" w:space="0" w:color="auto"/>
        <w:left w:val="none" w:sz="0" w:space="0" w:color="auto"/>
        <w:bottom w:val="none" w:sz="0" w:space="0" w:color="auto"/>
        <w:right w:val="none" w:sz="0" w:space="0" w:color="auto"/>
      </w:divBdr>
    </w:div>
    <w:div w:id="75518887">
      <w:bodyDiv w:val="1"/>
      <w:marLeft w:val="0"/>
      <w:marRight w:val="0"/>
      <w:marTop w:val="0"/>
      <w:marBottom w:val="0"/>
      <w:divBdr>
        <w:top w:val="none" w:sz="0" w:space="0" w:color="auto"/>
        <w:left w:val="none" w:sz="0" w:space="0" w:color="auto"/>
        <w:bottom w:val="none" w:sz="0" w:space="0" w:color="auto"/>
        <w:right w:val="none" w:sz="0" w:space="0" w:color="auto"/>
      </w:divBdr>
    </w:div>
    <w:div w:id="110636056">
      <w:bodyDiv w:val="1"/>
      <w:marLeft w:val="0"/>
      <w:marRight w:val="0"/>
      <w:marTop w:val="0"/>
      <w:marBottom w:val="0"/>
      <w:divBdr>
        <w:top w:val="none" w:sz="0" w:space="0" w:color="auto"/>
        <w:left w:val="none" w:sz="0" w:space="0" w:color="auto"/>
        <w:bottom w:val="none" w:sz="0" w:space="0" w:color="auto"/>
        <w:right w:val="none" w:sz="0" w:space="0" w:color="auto"/>
      </w:divBdr>
    </w:div>
    <w:div w:id="116262014">
      <w:bodyDiv w:val="1"/>
      <w:marLeft w:val="0"/>
      <w:marRight w:val="0"/>
      <w:marTop w:val="0"/>
      <w:marBottom w:val="0"/>
      <w:divBdr>
        <w:top w:val="none" w:sz="0" w:space="0" w:color="auto"/>
        <w:left w:val="none" w:sz="0" w:space="0" w:color="auto"/>
        <w:bottom w:val="none" w:sz="0" w:space="0" w:color="auto"/>
        <w:right w:val="none" w:sz="0" w:space="0" w:color="auto"/>
      </w:divBdr>
    </w:div>
    <w:div w:id="168104786">
      <w:bodyDiv w:val="1"/>
      <w:marLeft w:val="0"/>
      <w:marRight w:val="0"/>
      <w:marTop w:val="0"/>
      <w:marBottom w:val="0"/>
      <w:divBdr>
        <w:top w:val="none" w:sz="0" w:space="0" w:color="auto"/>
        <w:left w:val="none" w:sz="0" w:space="0" w:color="auto"/>
        <w:bottom w:val="none" w:sz="0" w:space="0" w:color="auto"/>
        <w:right w:val="none" w:sz="0" w:space="0" w:color="auto"/>
      </w:divBdr>
    </w:div>
    <w:div w:id="187573050">
      <w:bodyDiv w:val="1"/>
      <w:marLeft w:val="0"/>
      <w:marRight w:val="0"/>
      <w:marTop w:val="0"/>
      <w:marBottom w:val="0"/>
      <w:divBdr>
        <w:top w:val="none" w:sz="0" w:space="0" w:color="auto"/>
        <w:left w:val="none" w:sz="0" w:space="0" w:color="auto"/>
        <w:bottom w:val="none" w:sz="0" w:space="0" w:color="auto"/>
        <w:right w:val="none" w:sz="0" w:space="0" w:color="auto"/>
      </w:divBdr>
    </w:div>
    <w:div w:id="224799421">
      <w:bodyDiv w:val="1"/>
      <w:marLeft w:val="0"/>
      <w:marRight w:val="0"/>
      <w:marTop w:val="0"/>
      <w:marBottom w:val="0"/>
      <w:divBdr>
        <w:top w:val="none" w:sz="0" w:space="0" w:color="auto"/>
        <w:left w:val="none" w:sz="0" w:space="0" w:color="auto"/>
        <w:bottom w:val="none" w:sz="0" w:space="0" w:color="auto"/>
        <w:right w:val="none" w:sz="0" w:space="0" w:color="auto"/>
      </w:divBdr>
    </w:div>
    <w:div w:id="227885950">
      <w:bodyDiv w:val="1"/>
      <w:marLeft w:val="0"/>
      <w:marRight w:val="0"/>
      <w:marTop w:val="0"/>
      <w:marBottom w:val="0"/>
      <w:divBdr>
        <w:top w:val="none" w:sz="0" w:space="0" w:color="auto"/>
        <w:left w:val="none" w:sz="0" w:space="0" w:color="auto"/>
        <w:bottom w:val="none" w:sz="0" w:space="0" w:color="auto"/>
        <w:right w:val="none" w:sz="0" w:space="0" w:color="auto"/>
      </w:divBdr>
    </w:div>
    <w:div w:id="307174894">
      <w:bodyDiv w:val="1"/>
      <w:marLeft w:val="0"/>
      <w:marRight w:val="0"/>
      <w:marTop w:val="0"/>
      <w:marBottom w:val="0"/>
      <w:divBdr>
        <w:top w:val="none" w:sz="0" w:space="0" w:color="auto"/>
        <w:left w:val="none" w:sz="0" w:space="0" w:color="auto"/>
        <w:bottom w:val="none" w:sz="0" w:space="0" w:color="auto"/>
        <w:right w:val="none" w:sz="0" w:space="0" w:color="auto"/>
      </w:divBdr>
    </w:div>
    <w:div w:id="334576590">
      <w:bodyDiv w:val="1"/>
      <w:marLeft w:val="0"/>
      <w:marRight w:val="0"/>
      <w:marTop w:val="0"/>
      <w:marBottom w:val="0"/>
      <w:divBdr>
        <w:top w:val="none" w:sz="0" w:space="0" w:color="auto"/>
        <w:left w:val="none" w:sz="0" w:space="0" w:color="auto"/>
        <w:bottom w:val="none" w:sz="0" w:space="0" w:color="auto"/>
        <w:right w:val="none" w:sz="0" w:space="0" w:color="auto"/>
      </w:divBdr>
    </w:div>
    <w:div w:id="380642080">
      <w:bodyDiv w:val="1"/>
      <w:marLeft w:val="0"/>
      <w:marRight w:val="0"/>
      <w:marTop w:val="0"/>
      <w:marBottom w:val="0"/>
      <w:divBdr>
        <w:top w:val="none" w:sz="0" w:space="0" w:color="auto"/>
        <w:left w:val="none" w:sz="0" w:space="0" w:color="auto"/>
        <w:bottom w:val="none" w:sz="0" w:space="0" w:color="auto"/>
        <w:right w:val="none" w:sz="0" w:space="0" w:color="auto"/>
      </w:divBdr>
    </w:div>
    <w:div w:id="382992682">
      <w:bodyDiv w:val="1"/>
      <w:marLeft w:val="0"/>
      <w:marRight w:val="0"/>
      <w:marTop w:val="0"/>
      <w:marBottom w:val="0"/>
      <w:divBdr>
        <w:top w:val="none" w:sz="0" w:space="0" w:color="auto"/>
        <w:left w:val="none" w:sz="0" w:space="0" w:color="auto"/>
        <w:bottom w:val="none" w:sz="0" w:space="0" w:color="auto"/>
        <w:right w:val="none" w:sz="0" w:space="0" w:color="auto"/>
      </w:divBdr>
    </w:div>
    <w:div w:id="389115879">
      <w:bodyDiv w:val="1"/>
      <w:marLeft w:val="0"/>
      <w:marRight w:val="0"/>
      <w:marTop w:val="0"/>
      <w:marBottom w:val="0"/>
      <w:divBdr>
        <w:top w:val="none" w:sz="0" w:space="0" w:color="auto"/>
        <w:left w:val="none" w:sz="0" w:space="0" w:color="auto"/>
        <w:bottom w:val="none" w:sz="0" w:space="0" w:color="auto"/>
        <w:right w:val="none" w:sz="0" w:space="0" w:color="auto"/>
      </w:divBdr>
    </w:div>
    <w:div w:id="411590723">
      <w:bodyDiv w:val="1"/>
      <w:marLeft w:val="0"/>
      <w:marRight w:val="0"/>
      <w:marTop w:val="0"/>
      <w:marBottom w:val="0"/>
      <w:divBdr>
        <w:top w:val="none" w:sz="0" w:space="0" w:color="auto"/>
        <w:left w:val="none" w:sz="0" w:space="0" w:color="auto"/>
        <w:bottom w:val="none" w:sz="0" w:space="0" w:color="auto"/>
        <w:right w:val="none" w:sz="0" w:space="0" w:color="auto"/>
      </w:divBdr>
    </w:div>
    <w:div w:id="418990425">
      <w:bodyDiv w:val="1"/>
      <w:marLeft w:val="0"/>
      <w:marRight w:val="0"/>
      <w:marTop w:val="0"/>
      <w:marBottom w:val="0"/>
      <w:divBdr>
        <w:top w:val="none" w:sz="0" w:space="0" w:color="auto"/>
        <w:left w:val="none" w:sz="0" w:space="0" w:color="auto"/>
        <w:bottom w:val="none" w:sz="0" w:space="0" w:color="auto"/>
        <w:right w:val="none" w:sz="0" w:space="0" w:color="auto"/>
      </w:divBdr>
    </w:div>
    <w:div w:id="423847408">
      <w:bodyDiv w:val="1"/>
      <w:marLeft w:val="0"/>
      <w:marRight w:val="0"/>
      <w:marTop w:val="0"/>
      <w:marBottom w:val="0"/>
      <w:divBdr>
        <w:top w:val="none" w:sz="0" w:space="0" w:color="auto"/>
        <w:left w:val="none" w:sz="0" w:space="0" w:color="auto"/>
        <w:bottom w:val="none" w:sz="0" w:space="0" w:color="auto"/>
        <w:right w:val="none" w:sz="0" w:space="0" w:color="auto"/>
      </w:divBdr>
    </w:div>
    <w:div w:id="427625005">
      <w:bodyDiv w:val="1"/>
      <w:marLeft w:val="0"/>
      <w:marRight w:val="0"/>
      <w:marTop w:val="0"/>
      <w:marBottom w:val="0"/>
      <w:divBdr>
        <w:top w:val="none" w:sz="0" w:space="0" w:color="auto"/>
        <w:left w:val="none" w:sz="0" w:space="0" w:color="auto"/>
        <w:bottom w:val="none" w:sz="0" w:space="0" w:color="auto"/>
        <w:right w:val="none" w:sz="0" w:space="0" w:color="auto"/>
      </w:divBdr>
    </w:div>
    <w:div w:id="447243098">
      <w:bodyDiv w:val="1"/>
      <w:marLeft w:val="0"/>
      <w:marRight w:val="0"/>
      <w:marTop w:val="0"/>
      <w:marBottom w:val="0"/>
      <w:divBdr>
        <w:top w:val="none" w:sz="0" w:space="0" w:color="auto"/>
        <w:left w:val="none" w:sz="0" w:space="0" w:color="auto"/>
        <w:bottom w:val="none" w:sz="0" w:space="0" w:color="auto"/>
        <w:right w:val="none" w:sz="0" w:space="0" w:color="auto"/>
      </w:divBdr>
    </w:div>
    <w:div w:id="447553561">
      <w:bodyDiv w:val="1"/>
      <w:marLeft w:val="0"/>
      <w:marRight w:val="0"/>
      <w:marTop w:val="0"/>
      <w:marBottom w:val="0"/>
      <w:divBdr>
        <w:top w:val="none" w:sz="0" w:space="0" w:color="auto"/>
        <w:left w:val="none" w:sz="0" w:space="0" w:color="auto"/>
        <w:bottom w:val="none" w:sz="0" w:space="0" w:color="auto"/>
        <w:right w:val="none" w:sz="0" w:space="0" w:color="auto"/>
      </w:divBdr>
    </w:div>
    <w:div w:id="470681559">
      <w:bodyDiv w:val="1"/>
      <w:marLeft w:val="0"/>
      <w:marRight w:val="0"/>
      <w:marTop w:val="0"/>
      <w:marBottom w:val="0"/>
      <w:divBdr>
        <w:top w:val="none" w:sz="0" w:space="0" w:color="auto"/>
        <w:left w:val="none" w:sz="0" w:space="0" w:color="auto"/>
        <w:bottom w:val="none" w:sz="0" w:space="0" w:color="auto"/>
        <w:right w:val="none" w:sz="0" w:space="0" w:color="auto"/>
      </w:divBdr>
    </w:div>
    <w:div w:id="518663947">
      <w:bodyDiv w:val="1"/>
      <w:marLeft w:val="0"/>
      <w:marRight w:val="0"/>
      <w:marTop w:val="0"/>
      <w:marBottom w:val="0"/>
      <w:divBdr>
        <w:top w:val="none" w:sz="0" w:space="0" w:color="auto"/>
        <w:left w:val="none" w:sz="0" w:space="0" w:color="auto"/>
        <w:bottom w:val="none" w:sz="0" w:space="0" w:color="auto"/>
        <w:right w:val="none" w:sz="0" w:space="0" w:color="auto"/>
      </w:divBdr>
    </w:div>
    <w:div w:id="551162448">
      <w:bodyDiv w:val="1"/>
      <w:marLeft w:val="0"/>
      <w:marRight w:val="0"/>
      <w:marTop w:val="0"/>
      <w:marBottom w:val="0"/>
      <w:divBdr>
        <w:top w:val="none" w:sz="0" w:space="0" w:color="auto"/>
        <w:left w:val="none" w:sz="0" w:space="0" w:color="auto"/>
        <w:bottom w:val="none" w:sz="0" w:space="0" w:color="auto"/>
        <w:right w:val="none" w:sz="0" w:space="0" w:color="auto"/>
      </w:divBdr>
    </w:div>
    <w:div w:id="554656477">
      <w:bodyDiv w:val="1"/>
      <w:marLeft w:val="0"/>
      <w:marRight w:val="0"/>
      <w:marTop w:val="0"/>
      <w:marBottom w:val="0"/>
      <w:divBdr>
        <w:top w:val="none" w:sz="0" w:space="0" w:color="auto"/>
        <w:left w:val="none" w:sz="0" w:space="0" w:color="auto"/>
        <w:bottom w:val="none" w:sz="0" w:space="0" w:color="auto"/>
        <w:right w:val="none" w:sz="0" w:space="0" w:color="auto"/>
      </w:divBdr>
    </w:div>
    <w:div w:id="561138630">
      <w:bodyDiv w:val="1"/>
      <w:marLeft w:val="0"/>
      <w:marRight w:val="0"/>
      <w:marTop w:val="0"/>
      <w:marBottom w:val="0"/>
      <w:divBdr>
        <w:top w:val="none" w:sz="0" w:space="0" w:color="auto"/>
        <w:left w:val="none" w:sz="0" w:space="0" w:color="auto"/>
        <w:bottom w:val="none" w:sz="0" w:space="0" w:color="auto"/>
        <w:right w:val="none" w:sz="0" w:space="0" w:color="auto"/>
      </w:divBdr>
    </w:div>
    <w:div w:id="580986201">
      <w:bodyDiv w:val="1"/>
      <w:marLeft w:val="0"/>
      <w:marRight w:val="0"/>
      <w:marTop w:val="0"/>
      <w:marBottom w:val="0"/>
      <w:divBdr>
        <w:top w:val="none" w:sz="0" w:space="0" w:color="auto"/>
        <w:left w:val="none" w:sz="0" w:space="0" w:color="auto"/>
        <w:bottom w:val="none" w:sz="0" w:space="0" w:color="auto"/>
        <w:right w:val="none" w:sz="0" w:space="0" w:color="auto"/>
      </w:divBdr>
    </w:div>
    <w:div w:id="586117641">
      <w:bodyDiv w:val="1"/>
      <w:marLeft w:val="0"/>
      <w:marRight w:val="0"/>
      <w:marTop w:val="0"/>
      <w:marBottom w:val="0"/>
      <w:divBdr>
        <w:top w:val="none" w:sz="0" w:space="0" w:color="auto"/>
        <w:left w:val="none" w:sz="0" w:space="0" w:color="auto"/>
        <w:bottom w:val="none" w:sz="0" w:space="0" w:color="auto"/>
        <w:right w:val="none" w:sz="0" w:space="0" w:color="auto"/>
      </w:divBdr>
    </w:div>
    <w:div w:id="587419698">
      <w:bodyDiv w:val="1"/>
      <w:marLeft w:val="0"/>
      <w:marRight w:val="0"/>
      <w:marTop w:val="0"/>
      <w:marBottom w:val="0"/>
      <w:divBdr>
        <w:top w:val="none" w:sz="0" w:space="0" w:color="auto"/>
        <w:left w:val="none" w:sz="0" w:space="0" w:color="auto"/>
        <w:bottom w:val="none" w:sz="0" w:space="0" w:color="auto"/>
        <w:right w:val="none" w:sz="0" w:space="0" w:color="auto"/>
      </w:divBdr>
    </w:div>
    <w:div w:id="603735491">
      <w:bodyDiv w:val="1"/>
      <w:marLeft w:val="0"/>
      <w:marRight w:val="0"/>
      <w:marTop w:val="0"/>
      <w:marBottom w:val="0"/>
      <w:divBdr>
        <w:top w:val="none" w:sz="0" w:space="0" w:color="auto"/>
        <w:left w:val="none" w:sz="0" w:space="0" w:color="auto"/>
        <w:bottom w:val="none" w:sz="0" w:space="0" w:color="auto"/>
        <w:right w:val="none" w:sz="0" w:space="0" w:color="auto"/>
      </w:divBdr>
    </w:div>
    <w:div w:id="612175109">
      <w:bodyDiv w:val="1"/>
      <w:marLeft w:val="0"/>
      <w:marRight w:val="0"/>
      <w:marTop w:val="0"/>
      <w:marBottom w:val="0"/>
      <w:divBdr>
        <w:top w:val="none" w:sz="0" w:space="0" w:color="auto"/>
        <w:left w:val="none" w:sz="0" w:space="0" w:color="auto"/>
        <w:bottom w:val="none" w:sz="0" w:space="0" w:color="auto"/>
        <w:right w:val="none" w:sz="0" w:space="0" w:color="auto"/>
      </w:divBdr>
    </w:div>
    <w:div w:id="614677023">
      <w:bodyDiv w:val="1"/>
      <w:marLeft w:val="0"/>
      <w:marRight w:val="0"/>
      <w:marTop w:val="0"/>
      <w:marBottom w:val="0"/>
      <w:divBdr>
        <w:top w:val="none" w:sz="0" w:space="0" w:color="auto"/>
        <w:left w:val="none" w:sz="0" w:space="0" w:color="auto"/>
        <w:bottom w:val="none" w:sz="0" w:space="0" w:color="auto"/>
        <w:right w:val="none" w:sz="0" w:space="0" w:color="auto"/>
      </w:divBdr>
    </w:div>
    <w:div w:id="624388865">
      <w:bodyDiv w:val="1"/>
      <w:marLeft w:val="0"/>
      <w:marRight w:val="0"/>
      <w:marTop w:val="0"/>
      <w:marBottom w:val="0"/>
      <w:divBdr>
        <w:top w:val="none" w:sz="0" w:space="0" w:color="auto"/>
        <w:left w:val="none" w:sz="0" w:space="0" w:color="auto"/>
        <w:bottom w:val="none" w:sz="0" w:space="0" w:color="auto"/>
        <w:right w:val="none" w:sz="0" w:space="0" w:color="auto"/>
      </w:divBdr>
    </w:div>
    <w:div w:id="642664708">
      <w:bodyDiv w:val="1"/>
      <w:marLeft w:val="0"/>
      <w:marRight w:val="0"/>
      <w:marTop w:val="0"/>
      <w:marBottom w:val="0"/>
      <w:divBdr>
        <w:top w:val="none" w:sz="0" w:space="0" w:color="auto"/>
        <w:left w:val="none" w:sz="0" w:space="0" w:color="auto"/>
        <w:bottom w:val="none" w:sz="0" w:space="0" w:color="auto"/>
        <w:right w:val="none" w:sz="0" w:space="0" w:color="auto"/>
      </w:divBdr>
    </w:div>
    <w:div w:id="656343536">
      <w:bodyDiv w:val="1"/>
      <w:marLeft w:val="0"/>
      <w:marRight w:val="0"/>
      <w:marTop w:val="0"/>
      <w:marBottom w:val="0"/>
      <w:divBdr>
        <w:top w:val="none" w:sz="0" w:space="0" w:color="auto"/>
        <w:left w:val="none" w:sz="0" w:space="0" w:color="auto"/>
        <w:bottom w:val="none" w:sz="0" w:space="0" w:color="auto"/>
        <w:right w:val="none" w:sz="0" w:space="0" w:color="auto"/>
      </w:divBdr>
    </w:div>
    <w:div w:id="657806801">
      <w:bodyDiv w:val="1"/>
      <w:marLeft w:val="0"/>
      <w:marRight w:val="0"/>
      <w:marTop w:val="0"/>
      <w:marBottom w:val="0"/>
      <w:divBdr>
        <w:top w:val="none" w:sz="0" w:space="0" w:color="auto"/>
        <w:left w:val="none" w:sz="0" w:space="0" w:color="auto"/>
        <w:bottom w:val="none" w:sz="0" w:space="0" w:color="auto"/>
        <w:right w:val="none" w:sz="0" w:space="0" w:color="auto"/>
      </w:divBdr>
    </w:div>
    <w:div w:id="668948966">
      <w:bodyDiv w:val="1"/>
      <w:marLeft w:val="0"/>
      <w:marRight w:val="0"/>
      <w:marTop w:val="0"/>
      <w:marBottom w:val="0"/>
      <w:divBdr>
        <w:top w:val="none" w:sz="0" w:space="0" w:color="auto"/>
        <w:left w:val="none" w:sz="0" w:space="0" w:color="auto"/>
        <w:bottom w:val="none" w:sz="0" w:space="0" w:color="auto"/>
        <w:right w:val="none" w:sz="0" w:space="0" w:color="auto"/>
      </w:divBdr>
    </w:div>
    <w:div w:id="688064468">
      <w:bodyDiv w:val="1"/>
      <w:marLeft w:val="0"/>
      <w:marRight w:val="0"/>
      <w:marTop w:val="0"/>
      <w:marBottom w:val="0"/>
      <w:divBdr>
        <w:top w:val="none" w:sz="0" w:space="0" w:color="auto"/>
        <w:left w:val="none" w:sz="0" w:space="0" w:color="auto"/>
        <w:bottom w:val="none" w:sz="0" w:space="0" w:color="auto"/>
        <w:right w:val="none" w:sz="0" w:space="0" w:color="auto"/>
      </w:divBdr>
    </w:div>
    <w:div w:id="742530128">
      <w:bodyDiv w:val="1"/>
      <w:marLeft w:val="0"/>
      <w:marRight w:val="0"/>
      <w:marTop w:val="0"/>
      <w:marBottom w:val="0"/>
      <w:divBdr>
        <w:top w:val="none" w:sz="0" w:space="0" w:color="auto"/>
        <w:left w:val="none" w:sz="0" w:space="0" w:color="auto"/>
        <w:bottom w:val="none" w:sz="0" w:space="0" w:color="auto"/>
        <w:right w:val="none" w:sz="0" w:space="0" w:color="auto"/>
      </w:divBdr>
    </w:div>
    <w:div w:id="774441706">
      <w:bodyDiv w:val="1"/>
      <w:marLeft w:val="0"/>
      <w:marRight w:val="0"/>
      <w:marTop w:val="0"/>
      <w:marBottom w:val="0"/>
      <w:divBdr>
        <w:top w:val="none" w:sz="0" w:space="0" w:color="auto"/>
        <w:left w:val="none" w:sz="0" w:space="0" w:color="auto"/>
        <w:bottom w:val="none" w:sz="0" w:space="0" w:color="auto"/>
        <w:right w:val="none" w:sz="0" w:space="0" w:color="auto"/>
      </w:divBdr>
    </w:div>
    <w:div w:id="782962356">
      <w:bodyDiv w:val="1"/>
      <w:marLeft w:val="0"/>
      <w:marRight w:val="0"/>
      <w:marTop w:val="0"/>
      <w:marBottom w:val="0"/>
      <w:divBdr>
        <w:top w:val="none" w:sz="0" w:space="0" w:color="auto"/>
        <w:left w:val="none" w:sz="0" w:space="0" w:color="auto"/>
        <w:bottom w:val="none" w:sz="0" w:space="0" w:color="auto"/>
        <w:right w:val="none" w:sz="0" w:space="0" w:color="auto"/>
      </w:divBdr>
    </w:div>
    <w:div w:id="796294885">
      <w:bodyDiv w:val="1"/>
      <w:marLeft w:val="0"/>
      <w:marRight w:val="0"/>
      <w:marTop w:val="0"/>
      <w:marBottom w:val="0"/>
      <w:divBdr>
        <w:top w:val="none" w:sz="0" w:space="0" w:color="auto"/>
        <w:left w:val="none" w:sz="0" w:space="0" w:color="auto"/>
        <w:bottom w:val="none" w:sz="0" w:space="0" w:color="auto"/>
        <w:right w:val="none" w:sz="0" w:space="0" w:color="auto"/>
      </w:divBdr>
    </w:div>
    <w:div w:id="809442815">
      <w:bodyDiv w:val="1"/>
      <w:marLeft w:val="0"/>
      <w:marRight w:val="0"/>
      <w:marTop w:val="0"/>
      <w:marBottom w:val="0"/>
      <w:divBdr>
        <w:top w:val="none" w:sz="0" w:space="0" w:color="auto"/>
        <w:left w:val="none" w:sz="0" w:space="0" w:color="auto"/>
        <w:bottom w:val="none" w:sz="0" w:space="0" w:color="auto"/>
        <w:right w:val="none" w:sz="0" w:space="0" w:color="auto"/>
      </w:divBdr>
    </w:div>
    <w:div w:id="854659599">
      <w:bodyDiv w:val="1"/>
      <w:marLeft w:val="0"/>
      <w:marRight w:val="0"/>
      <w:marTop w:val="0"/>
      <w:marBottom w:val="0"/>
      <w:divBdr>
        <w:top w:val="none" w:sz="0" w:space="0" w:color="auto"/>
        <w:left w:val="none" w:sz="0" w:space="0" w:color="auto"/>
        <w:bottom w:val="none" w:sz="0" w:space="0" w:color="auto"/>
        <w:right w:val="none" w:sz="0" w:space="0" w:color="auto"/>
      </w:divBdr>
    </w:div>
    <w:div w:id="872501137">
      <w:bodyDiv w:val="1"/>
      <w:marLeft w:val="0"/>
      <w:marRight w:val="0"/>
      <w:marTop w:val="0"/>
      <w:marBottom w:val="0"/>
      <w:divBdr>
        <w:top w:val="none" w:sz="0" w:space="0" w:color="auto"/>
        <w:left w:val="none" w:sz="0" w:space="0" w:color="auto"/>
        <w:bottom w:val="none" w:sz="0" w:space="0" w:color="auto"/>
        <w:right w:val="none" w:sz="0" w:space="0" w:color="auto"/>
      </w:divBdr>
    </w:div>
    <w:div w:id="873923632">
      <w:bodyDiv w:val="1"/>
      <w:marLeft w:val="0"/>
      <w:marRight w:val="0"/>
      <w:marTop w:val="0"/>
      <w:marBottom w:val="0"/>
      <w:divBdr>
        <w:top w:val="none" w:sz="0" w:space="0" w:color="auto"/>
        <w:left w:val="none" w:sz="0" w:space="0" w:color="auto"/>
        <w:bottom w:val="none" w:sz="0" w:space="0" w:color="auto"/>
        <w:right w:val="none" w:sz="0" w:space="0" w:color="auto"/>
      </w:divBdr>
    </w:div>
    <w:div w:id="891162872">
      <w:bodyDiv w:val="1"/>
      <w:marLeft w:val="0"/>
      <w:marRight w:val="0"/>
      <w:marTop w:val="0"/>
      <w:marBottom w:val="0"/>
      <w:divBdr>
        <w:top w:val="none" w:sz="0" w:space="0" w:color="auto"/>
        <w:left w:val="none" w:sz="0" w:space="0" w:color="auto"/>
        <w:bottom w:val="none" w:sz="0" w:space="0" w:color="auto"/>
        <w:right w:val="none" w:sz="0" w:space="0" w:color="auto"/>
      </w:divBdr>
    </w:div>
    <w:div w:id="931544430">
      <w:bodyDiv w:val="1"/>
      <w:marLeft w:val="0"/>
      <w:marRight w:val="0"/>
      <w:marTop w:val="0"/>
      <w:marBottom w:val="0"/>
      <w:divBdr>
        <w:top w:val="none" w:sz="0" w:space="0" w:color="auto"/>
        <w:left w:val="none" w:sz="0" w:space="0" w:color="auto"/>
        <w:bottom w:val="none" w:sz="0" w:space="0" w:color="auto"/>
        <w:right w:val="none" w:sz="0" w:space="0" w:color="auto"/>
      </w:divBdr>
    </w:div>
    <w:div w:id="934938374">
      <w:bodyDiv w:val="1"/>
      <w:marLeft w:val="0"/>
      <w:marRight w:val="0"/>
      <w:marTop w:val="0"/>
      <w:marBottom w:val="0"/>
      <w:divBdr>
        <w:top w:val="none" w:sz="0" w:space="0" w:color="auto"/>
        <w:left w:val="none" w:sz="0" w:space="0" w:color="auto"/>
        <w:bottom w:val="none" w:sz="0" w:space="0" w:color="auto"/>
        <w:right w:val="none" w:sz="0" w:space="0" w:color="auto"/>
      </w:divBdr>
    </w:div>
    <w:div w:id="936064405">
      <w:bodyDiv w:val="1"/>
      <w:marLeft w:val="0"/>
      <w:marRight w:val="0"/>
      <w:marTop w:val="0"/>
      <w:marBottom w:val="0"/>
      <w:divBdr>
        <w:top w:val="none" w:sz="0" w:space="0" w:color="auto"/>
        <w:left w:val="none" w:sz="0" w:space="0" w:color="auto"/>
        <w:bottom w:val="none" w:sz="0" w:space="0" w:color="auto"/>
        <w:right w:val="none" w:sz="0" w:space="0" w:color="auto"/>
      </w:divBdr>
    </w:div>
    <w:div w:id="938177514">
      <w:bodyDiv w:val="1"/>
      <w:marLeft w:val="0"/>
      <w:marRight w:val="0"/>
      <w:marTop w:val="0"/>
      <w:marBottom w:val="0"/>
      <w:divBdr>
        <w:top w:val="none" w:sz="0" w:space="0" w:color="auto"/>
        <w:left w:val="none" w:sz="0" w:space="0" w:color="auto"/>
        <w:bottom w:val="none" w:sz="0" w:space="0" w:color="auto"/>
        <w:right w:val="none" w:sz="0" w:space="0" w:color="auto"/>
      </w:divBdr>
    </w:div>
    <w:div w:id="950287592">
      <w:bodyDiv w:val="1"/>
      <w:marLeft w:val="0"/>
      <w:marRight w:val="0"/>
      <w:marTop w:val="0"/>
      <w:marBottom w:val="0"/>
      <w:divBdr>
        <w:top w:val="none" w:sz="0" w:space="0" w:color="auto"/>
        <w:left w:val="none" w:sz="0" w:space="0" w:color="auto"/>
        <w:bottom w:val="none" w:sz="0" w:space="0" w:color="auto"/>
        <w:right w:val="none" w:sz="0" w:space="0" w:color="auto"/>
      </w:divBdr>
    </w:div>
    <w:div w:id="961963467">
      <w:bodyDiv w:val="1"/>
      <w:marLeft w:val="0"/>
      <w:marRight w:val="0"/>
      <w:marTop w:val="0"/>
      <w:marBottom w:val="0"/>
      <w:divBdr>
        <w:top w:val="none" w:sz="0" w:space="0" w:color="auto"/>
        <w:left w:val="none" w:sz="0" w:space="0" w:color="auto"/>
        <w:bottom w:val="none" w:sz="0" w:space="0" w:color="auto"/>
        <w:right w:val="none" w:sz="0" w:space="0" w:color="auto"/>
      </w:divBdr>
    </w:div>
    <w:div w:id="997657523">
      <w:bodyDiv w:val="1"/>
      <w:marLeft w:val="0"/>
      <w:marRight w:val="0"/>
      <w:marTop w:val="0"/>
      <w:marBottom w:val="0"/>
      <w:divBdr>
        <w:top w:val="none" w:sz="0" w:space="0" w:color="auto"/>
        <w:left w:val="none" w:sz="0" w:space="0" w:color="auto"/>
        <w:bottom w:val="none" w:sz="0" w:space="0" w:color="auto"/>
        <w:right w:val="none" w:sz="0" w:space="0" w:color="auto"/>
      </w:divBdr>
    </w:div>
    <w:div w:id="1029067987">
      <w:bodyDiv w:val="1"/>
      <w:marLeft w:val="0"/>
      <w:marRight w:val="0"/>
      <w:marTop w:val="0"/>
      <w:marBottom w:val="0"/>
      <w:divBdr>
        <w:top w:val="none" w:sz="0" w:space="0" w:color="auto"/>
        <w:left w:val="none" w:sz="0" w:space="0" w:color="auto"/>
        <w:bottom w:val="none" w:sz="0" w:space="0" w:color="auto"/>
        <w:right w:val="none" w:sz="0" w:space="0" w:color="auto"/>
      </w:divBdr>
    </w:div>
    <w:div w:id="1047024921">
      <w:bodyDiv w:val="1"/>
      <w:marLeft w:val="0"/>
      <w:marRight w:val="0"/>
      <w:marTop w:val="0"/>
      <w:marBottom w:val="0"/>
      <w:divBdr>
        <w:top w:val="none" w:sz="0" w:space="0" w:color="auto"/>
        <w:left w:val="none" w:sz="0" w:space="0" w:color="auto"/>
        <w:bottom w:val="none" w:sz="0" w:space="0" w:color="auto"/>
        <w:right w:val="none" w:sz="0" w:space="0" w:color="auto"/>
      </w:divBdr>
    </w:div>
    <w:div w:id="1050224330">
      <w:bodyDiv w:val="1"/>
      <w:marLeft w:val="0"/>
      <w:marRight w:val="0"/>
      <w:marTop w:val="0"/>
      <w:marBottom w:val="0"/>
      <w:divBdr>
        <w:top w:val="none" w:sz="0" w:space="0" w:color="auto"/>
        <w:left w:val="none" w:sz="0" w:space="0" w:color="auto"/>
        <w:bottom w:val="none" w:sz="0" w:space="0" w:color="auto"/>
        <w:right w:val="none" w:sz="0" w:space="0" w:color="auto"/>
      </w:divBdr>
    </w:div>
    <w:div w:id="1056776707">
      <w:bodyDiv w:val="1"/>
      <w:marLeft w:val="0"/>
      <w:marRight w:val="0"/>
      <w:marTop w:val="0"/>
      <w:marBottom w:val="0"/>
      <w:divBdr>
        <w:top w:val="none" w:sz="0" w:space="0" w:color="auto"/>
        <w:left w:val="none" w:sz="0" w:space="0" w:color="auto"/>
        <w:bottom w:val="none" w:sz="0" w:space="0" w:color="auto"/>
        <w:right w:val="none" w:sz="0" w:space="0" w:color="auto"/>
      </w:divBdr>
    </w:div>
    <w:div w:id="1075518284">
      <w:bodyDiv w:val="1"/>
      <w:marLeft w:val="0"/>
      <w:marRight w:val="0"/>
      <w:marTop w:val="0"/>
      <w:marBottom w:val="0"/>
      <w:divBdr>
        <w:top w:val="none" w:sz="0" w:space="0" w:color="auto"/>
        <w:left w:val="none" w:sz="0" w:space="0" w:color="auto"/>
        <w:bottom w:val="none" w:sz="0" w:space="0" w:color="auto"/>
        <w:right w:val="none" w:sz="0" w:space="0" w:color="auto"/>
      </w:divBdr>
    </w:div>
    <w:div w:id="1086537742">
      <w:bodyDiv w:val="1"/>
      <w:marLeft w:val="0"/>
      <w:marRight w:val="0"/>
      <w:marTop w:val="0"/>
      <w:marBottom w:val="0"/>
      <w:divBdr>
        <w:top w:val="none" w:sz="0" w:space="0" w:color="auto"/>
        <w:left w:val="none" w:sz="0" w:space="0" w:color="auto"/>
        <w:bottom w:val="none" w:sz="0" w:space="0" w:color="auto"/>
        <w:right w:val="none" w:sz="0" w:space="0" w:color="auto"/>
      </w:divBdr>
    </w:div>
    <w:div w:id="1121024905">
      <w:bodyDiv w:val="1"/>
      <w:marLeft w:val="0"/>
      <w:marRight w:val="0"/>
      <w:marTop w:val="0"/>
      <w:marBottom w:val="0"/>
      <w:divBdr>
        <w:top w:val="none" w:sz="0" w:space="0" w:color="auto"/>
        <w:left w:val="none" w:sz="0" w:space="0" w:color="auto"/>
        <w:bottom w:val="none" w:sz="0" w:space="0" w:color="auto"/>
        <w:right w:val="none" w:sz="0" w:space="0" w:color="auto"/>
      </w:divBdr>
    </w:div>
    <w:div w:id="1137605543">
      <w:bodyDiv w:val="1"/>
      <w:marLeft w:val="0"/>
      <w:marRight w:val="0"/>
      <w:marTop w:val="0"/>
      <w:marBottom w:val="0"/>
      <w:divBdr>
        <w:top w:val="none" w:sz="0" w:space="0" w:color="auto"/>
        <w:left w:val="none" w:sz="0" w:space="0" w:color="auto"/>
        <w:bottom w:val="none" w:sz="0" w:space="0" w:color="auto"/>
        <w:right w:val="none" w:sz="0" w:space="0" w:color="auto"/>
      </w:divBdr>
    </w:div>
    <w:div w:id="1150634749">
      <w:bodyDiv w:val="1"/>
      <w:marLeft w:val="0"/>
      <w:marRight w:val="0"/>
      <w:marTop w:val="0"/>
      <w:marBottom w:val="0"/>
      <w:divBdr>
        <w:top w:val="none" w:sz="0" w:space="0" w:color="auto"/>
        <w:left w:val="none" w:sz="0" w:space="0" w:color="auto"/>
        <w:bottom w:val="none" w:sz="0" w:space="0" w:color="auto"/>
        <w:right w:val="none" w:sz="0" w:space="0" w:color="auto"/>
      </w:divBdr>
    </w:div>
    <w:div w:id="1197041365">
      <w:bodyDiv w:val="1"/>
      <w:marLeft w:val="0"/>
      <w:marRight w:val="0"/>
      <w:marTop w:val="0"/>
      <w:marBottom w:val="0"/>
      <w:divBdr>
        <w:top w:val="none" w:sz="0" w:space="0" w:color="auto"/>
        <w:left w:val="none" w:sz="0" w:space="0" w:color="auto"/>
        <w:bottom w:val="none" w:sz="0" w:space="0" w:color="auto"/>
        <w:right w:val="none" w:sz="0" w:space="0" w:color="auto"/>
      </w:divBdr>
    </w:div>
    <w:div w:id="1205675803">
      <w:bodyDiv w:val="1"/>
      <w:marLeft w:val="0"/>
      <w:marRight w:val="0"/>
      <w:marTop w:val="0"/>
      <w:marBottom w:val="0"/>
      <w:divBdr>
        <w:top w:val="none" w:sz="0" w:space="0" w:color="auto"/>
        <w:left w:val="none" w:sz="0" w:space="0" w:color="auto"/>
        <w:bottom w:val="none" w:sz="0" w:space="0" w:color="auto"/>
        <w:right w:val="none" w:sz="0" w:space="0" w:color="auto"/>
      </w:divBdr>
    </w:div>
    <w:div w:id="1216432346">
      <w:bodyDiv w:val="1"/>
      <w:marLeft w:val="0"/>
      <w:marRight w:val="0"/>
      <w:marTop w:val="0"/>
      <w:marBottom w:val="0"/>
      <w:divBdr>
        <w:top w:val="none" w:sz="0" w:space="0" w:color="auto"/>
        <w:left w:val="none" w:sz="0" w:space="0" w:color="auto"/>
        <w:bottom w:val="none" w:sz="0" w:space="0" w:color="auto"/>
        <w:right w:val="none" w:sz="0" w:space="0" w:color="auto"/>
      </w:divBdr>
    </w:div>
    <w:div w:id="1223760229">
      <w:bodyDiv w:val="1"/>
      <w:marLeft w:val="0"/>
      <w:marRight w:val="0"/>
      <w:marTop w:val="0"/>
      <w:marBottom w:val="0"/>
      <w:divBdr>
        <w:top w:val="none" w:sz="0" w:space="0" w:color="auto"/>
        <w:left w:val="none" w:sz="0" w:space="0" w:color="auto"/>
        <w:bottom w:val="none" w:sz="0" w:space="0" w:color="auto"/>
        <w:right w:val="none" w:sz="0" w:space="0" w:color="auto"/>
      </w:divBdr>
    </w:div>
    <w:div w:id="1271622292">
      <w:bodyDiv w:val="1"/>
      <w:marLeft w:val="0"/>
      <w:marRight w:val="0"/>
      <w:marTop w:val="0"/>
      <w:marBottom w:val="0"/>
      <w:divBdr>
        <w:top w:val="none" w:sz="0" w:space="0" w:color="auto"/>
        <w:left w:val="none" w:sz="0" w:space="0" w:color="auto"/>
        <w:bottom w:val="none" w:sz="0" w:space="0" w:color="auto"/>
        <w:right w:val="none" w:sz="0" w:space="0" w:color="auto"/>
      </w:divBdr>
    </w:div>
    <w:div w:id="1278564201">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29745793">
      <w:bodyDiv w:val="1"/>
      <w:marLeft w:val="0"/>
      <w:marRight w:val="0"/>
      <w:marTop w:val="0"/>
      <w:marBottom w:val="0"/>
      <w:divBdr>
        <w:top w:val="none" w:sz="0" w:space="0" w:color="auto"/>
        <w:left w:val="none" w:sz="0" w:space="0" w:color="auto"/>
        <w:bottom w:val="none" w:sz="0" w:space="0" w:color="auto"/>
        <w:right w:val="none" w:sz="0" w:space="0" w:color="auto"/>
      </w:divBdr>
    </w:div>
    <w:div w:id="1347290714">
      <w:bodyDiv w:val="1"/>
      <w:marLeft w:val="0"/>
      <w:marRight w:val="0"/>
      <w:marTop w:val="0"/>
      <w:marBottom w:val="0"/>
      <w:divBdr>
        <w:top w:val="none" w:sz="0" w:space="0" w:color="auto"/>
        <w:left w:val="none" w:sz="0" w:space="0" w:color="auto"/>
        <w:bottom w:val="none" w:sz="0" w:space="0" w:color="auto"/>
        <w:right w:val="none" w:sz="0" w:space="0" w:color="auto"/>
      </w:divBdr>
    </w:div>
    <w:div w:id="1355617219">
      <w:bodyDiv w:val="1"/>
      <w:marLeft w:val="0"/>
      <w:marRight w:val="0"/>
      <w:marTop w:val="0"/>
      <w:marBottom w:val="0"/>
      <w:divBdr>
        <w:top w:val="none" w:sz="0" w:space="0" w:color="auto"/>
        <w:left w:val="none" w:sz="0" w:space="0" w:color="auto"/>
        <w:bottom w:val="none" w:sz="0" w:space="0" w:color="auto"/>
        <w:right w:val="none" w:sz="0" w:space="0" w:color="auto"/>
      </w:divBdr>
    </w:div>
    <w:div w:id="1361512154">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395352356">
      <w:bodyDiv w:val="1"/>
      <w:marLeft w:val="0"/>
      <w:marRight w:val="0"/>
      <w:marTop w:val="0"/>
      <w:marBottom w:val="0"/>
      <w:divBdr>
        <w:top w:val="none" w:sz="0" w:space="0" w:color="auto"/>
        <w:left w:val="none" w:sz="0" w:space="0" w:color="auto"/>
        <w:bottom w:val="none" w:sz="0" w:space="0" w:color="auto"/>
        <w:right w:val="none" w:sz="0" w:space="0" w:color="auto"/>
      </w:divBdr>
    </w:div>
    <w:div w:id="1395739532">
      <w:bodyDiv w:val="1"/>
      <w:marLeft w:val="0"/>
      <w:marRight w:val="0"/>
      <w:marTop w:val="0"/>
      <w:marBottom w:val="0"/>
      <w:divBdr>
        <w:top w:val="none" w:sz="0" w:space="0" w:color="auto"/>
        <w:left w:val="none" w:sz="0" w:space="0" w:color="auto"/>
        <w:bottom w:val="none" w:sz="0" w:space="0" w:color="auto"/>
        <w:right w:val="none" w:sz="0" w:space="0" w:color="auto"/>
      </w:divBdr>
    </w:div>
    <w:div w:id="1407190875">
      <w:bodyDiv w:val="1"/>
      <w:marLeft w:val="0"/>
      <w:marRight w:val="0"/>
      <w:marTop w:val="0"/>
      <w:marBottom w:val="0"/>
      <w:divBdr>
        <w:top w:val="none" w:sz="0" w:space="0" w:color="auto"/>
        <w:left w:val="none" w:sz="0" w:space="0" w:color="auto"/>
        <w:bottom w:val="none" w:sz="0" w:space="0" w:color="auto"/>
        <w:right w:val="none" w:sz="0" w:space="0" w:color="auto"/>
      </w:divBdr>
    </w:div>
    <w:div w:id="1453085980">
      <w:bodyDiv w:val="1"/>
      <w:marLeft w:val="0"/>
      <w:marRight w:val="0"/>
      <w:marTop w:val="0"/>
      <w:marBottom w:val="0"/>
      <w:divBdr>
        <w:top w:val="none" w:sz="0" w:space="0" w:color="auto"/>
        <w:left w:val="none" w:sz="0" w:space="0" w:color="auto"/>
        <w:bottom w:val="none" w:sz="0" w:space="0" w:color="auto"/>
        <w:right w:val="none" w:sz="0" w:space="0" w:color="auto"/>
      </w:divBdr>
    </w:div>
    <w:div w:id="1454398476">
      <w:bodyDiv w:val="1"/>
      <w:marLeft w:val="0"/>
      <w:marRight w:val="0"/>
      <w:marTop w:val="0"/>
      <w:marBottom w:val="0"/>
      <w:divBdr>
        <w:top w:val="none" w:sz="0" w:space="0" w:color="auto"/>
        <w:left w:val="none" w:sz="0" w:space="0" w:color="auto"/>
        <w:bottom w:val="none" w:sz="0" w:space="0" w:color="auto"/>
        <w:right w:val="none" w:sz="0" w:space="0" w:color="auto"/>
      </w:divBdr>
    </w:div>
    <w:div w:id="1500731105">
      <w:bodyDiv w:val="1"/>
      <w:marLeft w:val="0"/>
      <w:marRight w:val="0"/>
      <w:marTop w:val="0"/>
      <w:marBottom w:val="0"/>
      <w:divBdr>
        <w:top w:val="none" w:sz="0" w:space="0" w:color="auto"/>
        <w:left w:val="none" w:sz="0" w:space="0" w:color="auto"/>
        <w:bottom w:val="none" w:sz="0" w:space="0" w:color="auto"/>
        <w:right w:val="none" w:sz="0" w:space="0" w:color="auto"/>
      </w:divBdr>
    </w:div>
    <w:div w:id="1504777985">
      <w:bodyDiv w:val="1"/>
      <w:marLeft w:val="0"/>
      <w:marRight w:val="0"/>
      <w:marTop w:val="0"/>
      <w:marBottom w:val="0"/>
      <w:divBdr>
        <w:top w:val="none" w:sz="0" w:space="0" w:color="auto"/>
        <w:left w:val="none" w:sz="0" w:space="0" w:color="auto"/>
        <w:bottom w:val="none" w:sz="0" w:space="0" w:color="auto"/>
        <w:right w:val="none" w:sz="0" w:space="0" w:color="auto"/>
      </w:divBdr>
    </w:div>
    <w:div w:id="1548565380">
      <w:bodyDiv w:val="1"/>
      <w:marLeft w:val="0"/>
      <w:marRight w:val="0"/>
      <w:marTop w:val="0"/>
      <w:marBottom w:val="0"/>
      <w:divBdr>
        <w:top w:val="none" w:sz="0" w:space="0" w:color="auto"/>
        <w:left w:val="none" w:sz="0" w:space="0" w:color="auto"/>
        <w:bottom w:val="none" w:sz="0" w:space="0" w:color="auto"/>
        <w:right w:val="none" w:sz="0" w:space="0" w:color="auto"/>
      </w:divBdr>
    </w:div>
    <w:div w:id="1618563096">
      <w:bodyDiv w:val="1"/>
      <w:marLeft w:val="0"/>
      <w:marRight w:val="0"/>
      <w:marTop w:val="0"/>
      <w:marBottom w:val="0"/>
      <w:divBdr>
        <w:top w:val="none" w:sz="0" w:space="0" w:color="auto"/>
        <w:left w:val="none" w:sz="0" w:space="0" w:color="auto"/>
        <w:bottom w:val="none" w:sz="0" w:space="0" w:color="auto"/>
        <w:right w:val="none" w:sz="0" w:space="0" w:color="auto"/>
      </w:divBdr>
    </w:div>
    <w:div w:id="1629387478">
      <w:bodyDiv w:val="1"/>
      <w:marLeft w:val="0"/>
      <w:marRight w:val="0"/>
      <w:marTop w:val="0"/>
      <w:marBottom w:val="0"/>
      <w:divBdr>
        <w:top w:val="none" w:sz="0" w:space="0" w:color="auto"/>
        <w:left w:val="none" w:sz="0" w:space="0" w:color="auto"/>
        <w:bottom w:val="none" w:sz="0" w:space="0" w:color="auto"/>
        <w:right w:val="none" w:sz="0" w:space="0" w:color="auto"/>
      </w:divBdr>
    </w:div>
    <w:div w:id="1664167145">
      <w:bodyDiv w:val="1"/>
      <w:marLeft w:val="0"/>
      <w:marRight w:val="0"/>
      <w:marTop w:val="0"/>
      <w:marBottom w:val="0"/>
      <w:divBdr>
        <w:top w:val="none" w:sz="0" w:space="0" w:color="auto"/>
        <w:left w:val="none" w:sz="0" w:space="0" w:color="auto"/>
        <w:bottom w:val="none" w:sz="0" w:space="0" w:color="auto"/>
        <w:right w:val="none" w:sz="0" w:space="0" w:color="auto"/>
      </w:divBdr>
    </w:div>
    <w:div w:id="1670713398">
      <w:bodyDiv w:val="1"/>
      <w:marLeft w:val="0"/>
      <w:marRight w:val="0"/>
      <w:marTop w:val="0"/>
      <w:marBottom w:val="0"/>
      <w:divBdr>
        <w:top w:val="none" w:sz="0" w:space="0" w:color="auto"/>
        <w:left w:val="none" w:sz="0" w:space="0" w:color="auto"/>
        <w:bottom w:val="none" w:sz="0" w:space="0" w:color="auto"/>
        <w:right w:val="none" w:sz="0" w:space="0" w:color="auto"/>
      </w:divBdr>
    </w:div>
    <w:div w:id="1733769638">
      <w:bodyDiv w:val="1"/>
      <w:marLeft w:val="0"/>
      <w:marRight w:val="0"/>
      <w:marTop w:val="0"/>
      <w:marBottom w:val="0"/>
      <w:divBdr>
        <w:top w:val="none" w:sz="0" w:space="0" w:color="auto"/>
        <w:left w:val="none" w:sz="0" w:space="0" w:color="auto"/>
        <w:bottom w:val="none" w:sz="0" w:space="0" w:color="auto"/>
        <w:right w:val="none" w:sz="0" w:space="0" w:color="auto"/>
      </w:divBdr>
    </w:div>
    <w:div w:id="1768385745">
      <w:bodyDiv w:val="1"/>
      <w:marLeft w:val="0"/>
      <w:marRight w:val="0"/>
      <w:marTop w:val="0"/>
      <w:marBottom w:val="0"/>
      <w:divBdr>
        <w:top w:val="none" w:sz="0" w:space="0" w:color="auto"/>
        <w:left w:val="none" w:sz="0" w:space="0" w:color="auto"/>
        <w:bottom w:val="none" w:sz="0" w:space="0" w:color="auto"/>
        <w:right w:val="none" w:sz="0" w:space="0" w:color="auto"/>
      </w:divBdr>
    </w:div>
    <w:div w:id="1768577777">
      <w:bodyDiv w:val="1"/>
      <w:marLeft w:val="0"/>
      <w:marRight w:val="0"/>
      <w:marTop w:val="0"/>
      <w:marBottom w:val="0"/>
      <w:divBdr>
        <w:top w:val="none" w:sz="0" w:space="0" w:color="auto"/>
        <w:left w:val="none" w:sz="0" w:space="0" w:color="auto"/>
        <w:bottom w:val="none" w:sz="0" w:space="0" w:color="auto"/>
        <w:right w:val="none" w:sz="0" w:space="0" w:color="auto"/>
      </w:divBdr>
    </w:div>
    <w:div w:id="1773890663">
      <w:bodyDiv w:val="1"/>
      <w:marLeft w:val="0"/>
      <w:marRight w:val="0"/>
      <w:marTop w:val="0"/>
      <w:marBottom w:val="0"/>
      <w:divBdr>
        <w:top w:val="none" w:sz="0" w:space="0" w:color="auto"/>
        <w:left w:val="none" w:sz="0" w:space="0" w:color="auto"/>
        <w:bottom w:val="none" w:sz="0" w:space="0" w:color="auto"/>
        <w:right w:val="none" w:sz="0" w:space="0" w:color="auto"/>
      </w:divBdr>
    </w:div>
    <w:div w:id="1804031354">
      <w:bodyDiv w:val="1"/>
      <w:marLeft w:val="0"/>
      <w:marRight w:val="0"/>
      <w:marTop w:val="0"/>
      <w:marBottom w:val="0"/>
      <w:divBdr>
        <w:top w:val="none" w:sz="0" w:space="0" w:color="auto"/>
        <w:left w:val="none" w:sz="0" w:space="0" w:color="auto"/>
        <w:bottom w:val="none" w:sz="0" w:space="0" w:color="auto"/>
        <w:right w:val="none" w:sz="0" w:space="0" w:color="auto"/>
      </w:divBdr>
    </w:div>
    <w:div w:id="1868567992">
      <w:bodyDiv w:val="1"/>
      <w:marLeft w:val="0"/>
      <w:marRight w:val="0"/>
      <w:marTop w:val="0"/>
      <w:marBottom w:val="0"/>
      <w:divBdr>
        <w:top w:val="none" w:sz="0" w:space="0" w:color="auto"/>
        <w:left w:val="none" w:sz="0" w:space="0" w:color="auto"/>
        <w:bottom w:val="none" w:sz="0" w:space="0" w:color="auto"/>
        <w:right w:val="none" w:sz="0" w:space="0" w:color="auto"/>
      </w:divBdr>
    </w:div>
    <w:div w:id="2002000857">
      <w:bodyDiv w:val="1"/>
      <w:marLeft w:val="0"/>
      <w:marRight w:val="0"/>
      <w:marTop w:val="0"/>
      <w:marBottom w:val="0"/>
      <w:divBdr>
        <w:top w:val="none" w:sz="0" w:space="0" w:color="auto"/>
        <w:left w:val="none" w:sz="0" w:space="0" w:color="auto"/>
        <w:bottom w:val="none" w:sz="0" w:space="0" w:color="auto"/>
        <w:right w:val="none" w:sz="0" w:space="0" w:color="auto"/>
      </w:divBdr>
    </w:div>
    <w:div w:id="2010012710">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051611047">
      <w:bodyDiv w:val="1"/>
      <w:marLeft w:val="0"/>
      <w:marRight w:val="0"/>
      <w:marTop w:val="0"/>
      <w:marBottom w:val="0"/>
      <w:divBdr>
        <w:top w:val="none" w:sz="0" w:space="0" w:color="auto"/>
        <w:left w:val="none" w:sz="0" w:space="0" w:color="auto"/>
        <w:bottom w:val="none" w:sz="0" w:space="0" w:color="auto"/>
        <w:right w:val="none" w:sz="0" w:space="0" w:color="auto"/>
      </w:divBdr>
    </w:div>
    <w:div w:id="2064674816">
      <w:bodyDiv w:val="1"/>
      <w:marLeft w:val="0"/>
      <w:marRight w:val="0"/>
      <w:marTop w:val="0"/>
      <w:marBottom w:val="0"/>
      <w:divBdr>
        <w:top w:val="none" w:sz="0" w:space="0" w:color="auto"/>
        <w:left w:val="none" w:sz="0" w:space="0" w:color="auto"/>
        <w:bottom w:val="none" w:sz="0" w:space="0" w:color="auto"/>
        <w:right w:val="none" w:sz="0" w:space="0" w:color="auto"/>
      </w:divBdr>
    </w:div>
    <w:div w:id="2073194079">
      <w:bodyDiv w:val="1"/>
      <w:marLeft w:val="0"/>
      <w:marRight w:val="0"/>
      <w:marTop w:val="0"/>
      <w:marBottom w:val="0"/>
      <w:divBdr>
        <w:top w:val="none" w:sz="0" w:space="0" w:color="auto"/>
        <w:left w:val="none" w:sz="0" w:space="0" w:color="auto"/>
        <w:bottom w:val="none" w:sz="0" w:space="0" w:color="auto"/>
        <w:right w:val="none" w:sz="0" w:space="0" w:color="auto"/>
      </w:divBdr>
    </w:div>
    <w:div w:id="2077391593">
      <w:bodyDiv w:val="1"/>
      <w:marLeft w:val="0"/>
      <w:marRight w:val="0"/>
      <w:marTop w:val="0"/>
      <w:marBottom w:val="0"/>
      <w:divBdr>
        <w:top w:val="none" w:sz="0" w:space="0" w:color="auto"/>
        <w:left w:val="none" w:sz="0" w:space="0" w:color="auto"/>
        <w:bottom w:val="none" w:sz="0" w:space="0" w:color="auto"/>
        <w:right w:val="none" w:sz="0" w:space="0" w:color="auto"/>
      </w:divBdr>
    </w:div>
    <w:div w:id="2093811727">
      <w:bodyDiv w:val="1"/>
      <w:marLeft w:val="0"/>
      <w:marRight w:val="0"/>
      <w:marTop w:val="0"/>
      <w:marBottom w:val="0"/>
      <w:divBdr>
        <w:top w:val="none" w:sz="0" w:space="0" w:color="auto"/>
        <w:left w:val="none" w:sz="0" w:space="0" w:color="auto"/>
        <w:bottom w:val="none" w:sz="0" w:space="0" w:color="auto"/>
        <w:right w:val="none" w:sz="0" w:space="0" w:color="auto"/>
      </w:divBdr>
    </w:div>
    <w:div w:id="2102018899">
      <w:bodyDiv w:val="1"/>
      <w:marLeft w:val="0"/>
      <w:marRight w:val="0"/>
      <w:marTop w:val="0"/>
      <w:marBottom w:val="0"/>
      <w:divBdr>
        <w:top w:val="none" w:sz="0" w:space="0" w:color="auto"/>
        <w:left w:val="none" w:sz="0" w:space="0" w:color="auto"/>
        <w:bottom w:val="none" w:sz="0" w:space="0" w:color="auto"/>
        <w:right w:val="none" w:sz="0" w:space="0" w:color="auto"/>
      </w:divBdr>
    </w:div>
    <w:div w:id="2111243186">
      <w:bodyDiv w:val="1"/>
      <w:marLeft w:val="0"/>
      <w:marRight w:val="0"/>
      <w:marTop w:val="0"/>
      <w:marBottom w:val="0"/>
      <w:divBdr>
        <w:top w:val="none" w:sz="0" w:space="0" w:color="auto"/>
        <w:left w:val="none" w:sz="0" w:space="0" w:color="auto"/>
        <w:bottom w:val="none" w:sz="0" w:space="0" w:color="auto"/>
        <w:right w:val="none" w:sz="0" w:space="0" w:color="auto"/>
      </w:divBdr>
    </w:div>
    <w:div w:id="2125688656">
      <w:bodyDiv w:val="1"/>
      <w:marLeft w:val="0"/>
      <w:marRight w:val="0"/>
      <w:marTop w:val="0"/>
      <w:marBottom w:val="0"/>
      <w:divBdr>
        <w:top w:val="none" w:sz="0" w:space="0" w:color="auto"/>
        <w:left w:val="none" w:sz="0" w:space="0" w:color="auto"/>
        <w:bottom w:val="none" w:sz="0" w:space="0" w:color="auto"/>
        <w:right w:val="none" w:sz="0" w:space="0" w:color="auto"/>
      </w:divBdr>
    </w:div>
    <w:div w:id="213012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eletb@mishpat.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DBEB-B8E5-4073-8757-8080FE6C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6783</TotalTime>
  <Pages>61</Pages>
  <Words>32725</Words>
  <Characters>163625</Characters>
  <Application>Microsoft Office Word</Application>
  <DocSecurity>0</DocSecurity>
  <Lines>1363</Lines>
  <Paragraphs>391</Paragraphs>
  <ScaleCrop>false</ScaleCrop>
  <HeadingPairs>
    <vt:vector size="4" baseType="variant">
      <vt:variant>
        <vt:lpstr>שם</vt:lpstr>
      </vt:variant>
      <vt:variant>
        <vt:i4>1</vt:i4>
      </vt:variant>
      <vt:variant>
        <vt:lpstr>כותרות</vt:lpstr>
      </vt:variant>
      <vt:variant>
        <vt:i4>37</vt:i4>
      </vt:variant>
    </vt:vector>
  </HeadingPairs>
  <TitlesOfParts>
    <vt:vector size="38" baseType="lpstr">
      <vt:lpstr/>
      <vt:lpstr>שיעור ראשון, 10/10/2021 – מבוא לדיני ירושה</vt:lpstr>
      <vt:lpstr>    עקרונות בדיני ירושה</vt:lpstr>
      <vt:lpstr>    ירושה עפ"י דין</vt:lpstr>
      <vt:lpstr>        מתי נפנה לירושה עפ"י דין?</vt:lpstr>
      <vt:lpstr>        ✓ עקרונות שיטת מעגלי הקרבה (שיטת הפרנטלות)</vt:lpstr>
      <vt:lpstr>שיעור 2, 17/10/2021 – יורשים על פי דין לאור השינויים במבנה המשפחה</vt:lpstr>
      <vt:lpstr>    ירושת בני זוג</vt:lpstr>
      <vt:lpstr>        ✓ ירושת בני זוג ועיקרון הנציגות</vt:lpstr>
      <vt:lpstr>        ✓ יורשים עפ"י דין והשינויים במבנה המשפחה: הגדרת בן או בת זוג – </vt:lpstr>
      <vt:lpstr>        ✓ ידועים בציבור – </vt:lpstr>
      <vt:lpstr>        ✓ התייחסות אל בני זוג בני מאותו המין כידועים בציבור</vt:lpstr>
      <vt:lpstr>שיעור 3, 24/10/2021 – יורשים על פי דין לאור השינויים במבנה המשפחה: המשך </vt:lpstr>
      <vt:lpstr>    ירושת ילדים</vt:lpstr>
      <vt:lpstr>        ✓ זכויות הירושה של ילדים מאומצים – </vt:lpstr>
      <vt:lpstr>        ✓ השפעת טכניקות ההולדה המלאכותיות – </vt:lpstr>
      <vt:lpstr>    ירושה ע"פ דין: המדינה כיורשת</vt:lpstr>
      <vt:lpstr>    הגדרות של בני משפחה בסעיפים אחרים בחוק</vt:lpstr>
      <vt:lpstr>        ✓ סעיף 6: הגדרת ילד או אח לעניין הסתלקות – </vt:lpstr>
      <vt:lpstr>    סעיפים 3-5: כשרות לרשת ופסלות לרשת</vt:lpstr>
      <vt:lpstr>        ✓ סעיף 3: כשרות לרשת של בני אדם – </vt:lpstr>
      <vt:lpstr>        ✓ סעיף 4: כשרות לרשת של תאגידים – </vt:lpstr>
      <vt:lpstr>        ✓ סעיף 5: פסלות לרשת – </vt:lpstr>
      <vt:lpstr>שיעור 4, 31/10/2021 – כשרות לרשת ופסלות לרשת: המשך</vt:lpstr>
      <vt:lpstr>        ✓ תוצאות שלילת הזכות לרשת – </vt:lpstr>
      <vt:lpstr>    מבוא לירושה עפ"י צוואה: חופש הציווי ומגבלותיו</vt:lpstr>
      <vt:lpstr>        ✓ מגבלות על חופש הציווי -</vt:lpstr>
      <vt:lpstr>        ✓ האם ניתן לערוך צוואה שהיא רק מנשלת?</vt:lpstr>
      <vt:lpstr>שיעור 5, 07/11/2021 – צורת הצוואה וקיום צוואה על אף פגם או חסר</vt:lpstr>
      <vt:lpstr>    צורות הצוואה</vt:lpstr>
      <vt:lpstr>        ✓ דרכים אחרות לעשיית צוואה שאינן מוכרות בחוק</vt:lpstr>
      <vt:lpstr>    פגמים בצוואה</vt:lpstr>
      <vt:lpstr>    ביטול צוואה</vt:lpstr>
      <vt:lpstr>שיעור 6, 14/11/2021 – פסלות צוואה: עילות פסלות מהותיות</vt:lpstr>
      <vt:lpstr>    ① סעיף 26: היעדר כשרות לצוות  </vt:lpstr>
      <vt:lpstr>    ② סעיף 30(א): השפעה בלתי הוגנת-</vt:lpstr>
      <vt:lpstr>שיעור 7, 21/11/2021 - פסלות צוואה: עילות פסלות מהותיות – המשך</vt:lpstr>
      <vt:lpstr>    ③ סעיף 35: מעורבות בעריכת צוואה (צוואה לטובת עדים)</vt:lpstr>
    </vt:vector>
  </TitlesOfParts>
  <Company/>
  <LinksUpToDate>false</LinksUpToDate>
  <CharactersWithSpaces>195959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אלינור בן משה</dc:creator>
  <cp:keywords/>
  <dc:description/>
  <cp:lastModifiedBy>אלינור בן משה</cp:lastModifiedBy>
  <cp:revision>1997</cp:revision>
  <dcterms:created xsi:type="dcterms:W3CDTF">2021-10-10T13:00:00Z</dcterms:created>
  <dcterms:modified xsi:type="dcterms:W3CDTF">2022-10-12T11:30:00Z</dcterms:modified>
</cp:coreProperties>
</file>