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45D8E" w14:textId="4A60B7ED" w:rsidR="00F24ADD" w:rsidRPr="002560D8" w:rsidRDefault="007E18CD" w:rsidP="00175864">
      <w:pPr>
        <w:pStyle w:val="a3"/>
        <w:shd w:val="clear" w:color="auto" w:fill="FFFF00"/>
        <w:jc w:val="center"/>
        <w:rPr>
          <w:rFonts w:ascii="David" w:hAnsi="David" w:cs="David"/>
          <w:b/>
          <w:bCs/>
          <w:sz w:val="28"/>
          <w:szCs w:val="28"/>
          <w:u w:val="single"/>
          <w:rtl/>
        </w:rPr>
      </w:pPr>
      <w:r w:rsidRPr="002560D8">
        <w:rPr>
          <w:rFonts w:ascii="David" w:hAnsi="David" w:cs="David"/>
          <w:b/>
          <w:bCs/>
          <w:sz w:val="28"/>
          <w:szCs w:val="28"/>
          <w:u w:val="single"/>
          <w:rtl/>
        </w:rPr>
        <w:t>מחברת הקורס</w:t>
      </w:r>
      <w:r w:rsidR="007868AC" w:rsidRPr="002560D8">
        <w:rPr>
          <w:rFonts w:ascii="David" w:hAnsi="David" w:cs="David"/>
          <w:b/>
          <w:bCs/>
          <w:sz w:val="28"/>
          <w:szCs w:val="28"/>
          <w:u w:val="single"/>
          <w:rtl/>
        </w:rPr>
        <w:t xml:space="preserve"> – צדק צהוב</w:t>
      </w:r>
    </w:p>
    <w:p w14:paraId="1C74641A" w14:textId="38310413" w:rsidR="007E18CD" w:rsidRPr="002560D8" w:rsidRDefault="007E18CD" w:rsidP="00175864">
      <w:pPr>
        <w:pStyle w:val="a3"/>
        <w:jc w:val="both"/>
        <w:rPr>
          <w:rFonts w:ascii="David" w:hAnsi="David" w:cs="David"/>
          <w:b/>
          <w:bCs/>
          <w:sz w:val="24"/>
          <w:szCs w:val="24"/>
          <w:u w:val="single"/>
          <w:rtl/>
        </w:rPr>
      </w:pPr>
    </w:p>
    <w:p w14:paraId="4B762372" w14:textId="66E44460" w:rsidR="007E18CD" w:rsidRPr="002560D8" w:rsidRDefault="007E18CD" w:rsidP="00175864">
      <w:pPr>
        <w:pStyle w:val="a3"/>
        <w:jc w:val="both"/>
        <w:rPr>
          <w:rFonts w:ascii="David" w:hAnsi="David" w:cs="David"/>
          <w:sz w:val="24"/>
          <w:szCs w:val="24"/>
          <w:u w:val="single"/>
          <w:rtl/>
        </w:rPr>
      </w:pPr>
      <w:r w:rsidRPr="002560D8">
        <w:rPr>
          <w:rFonts w:ascii="David" w:hAnsi="David" w:cs="David"/>
          <w:sz w:val="24"/>
          <w:szCs w:val="24"/>
          <w:u w:val="single"/>
          <w:rtl/>
        </w:rPr>
        <w:t>מנהלות</w:t>
      </w:r>
    </w:p>
    <w:p w14:paraId="61165F56" w14:textId="77777777" w:rsidR="008519A4" w:rsidRPr="002560D8" w:rsidRDefault="008519A4" w:rsidP="00175864">
      <w:pPr>
        <w:pStyle w:val="a3"/>
        <w:jc w:val="both"/>
        <w:rPr>
          <w:rFonts w:ascii="David" w:hAnsi="David" w:cs="David"/>
          <w:sz w:val="24"/>
          <w:szCs w:val="24"/>
          <w:rtl/>
        </w:rPr>
      </w:pPr>
      <w:r w:rsidRPr="002560D8">
        <w:rPr>
          <w:rFonts w:ascii="David" w:hAnsi="David" w:cs="David"/>
          <w:sz w:val="24"/>
          <w:szCs w:val="24"/>
          <w:rtl/>
        </w:rPr>
        <w:t xml:space="preserve">מאמר כתיבה- עד 5 נק' מיטיב. מי שיגיש- צריך לעמוד בדרישות הסף (של כתיבת מאמר). </w:t>
      </w:r>
    </w:p>
    <w:p w14:paraId="30BCDD27" w14:textId="1F9C27A5" w:rsidR="00AE5CE1" w:rsidRPr="002560D8" w:rsidRDefault="008519A4" w:rsidP="00175864">
      <w:pPr>
        <w:pStyle w:val="a3"/>
        <w:jc w:val="both"/>
        <w:rPr>
          <w:rFonts w:ascii="David" w:hAnsi="David" w:cs="David"/>
          <w:sz w:val="24"/>
          <w:szCs w:val="24"/>
          <w:rtl/>
        </w:rPr>
      </w:pPr>
      <w:r w:rsidRPr="002560D8">
        <w:rPr>
          <w:rFonts w:ascii="David" w:hAnsi="David" w:cs="David"/>
          <w:sz w:val="24"/>
          <w:szCs w:val="24"/>
          <w:rtl/>
        </w:rPr>
        <w:t xml:space="preserve">יהיה מבחן + עבודה. </w:t>
      </w:r>
      <w:r w:rsidR="00AA01BF" w:rsidRPr="002560D8">
        <w:rPr>
          <w:rFonts w:ascii="David" w:hAnsi="David" w:cs="David"/>
          <w:sz w:val="24"/>
          <w:szCs w:val="24"/>
          <w:rtl/>
        </w:rPr>
        <w:br/>
      </w:r>
    </w:p>
    <w:p w14:paraId="7D6D99F2" w14:textId="77777777" w:rsidR="00175864" w:rsidRPr="002560D8" w:rsidRDefault="00175864" w:rsidP="00175864">
      <w:pPr>
        <w:pStyle w:val="a3"/>
        <w:jc w:val="center"/>
        <w:rPr>
          <w:rFonts w:ascii="David" w:hAnsi="David" w:cs="David"/>
          <w:b/>
          <w:bCs/>
          <w:sz w:val="24"/>
          <w:szCs w:val="24"/>
          <w:u w:val="single"/>
          <w:rtl/>
        </w:rPr>
      </w:pPr>
    </w:p>
    <w:p w14:paraId="7E739742" w14:textId="7B7CCA66" w:rsidR="00AE5CE1" w:rsidRPr="002560D8" w:rsidRDefault="00AA01BF" w:rsidP="00175864">
      <w:pPr>
        <w:pStyle w:val="a3"/>
        <w:jc w:val="center"/>
        <w:rPr>
          <w:rFonts w:ascii="David" w:hAnsi="David" w:cs="David"/>
          <w:b/>
          <w:bCs/>
          <w:sz w:val="24"/>
          <w:szCs w:val="24"/>
          <w:u w:val="single"/>
          <w:rtl/>
        </w:rPr>
      </w:pPr>
      <w:r w:rsidRPr="002560D8">
        <w:rPr>
          <w:rFonts w:ascii="David" w:hAnsi="David" w:cs="David"/>
          <w:b/>
          <w:bCs/>
          <w:sz w:val="24"/>
          <w:szCs w:val="24"/>
          <w:u w:val="single"/>
          <w:rtl/>
        </w:rPr>
        <w:t>שיעור 1</w:t>
      </w:r>
      <w:r w:rsidR="007868AC" w:rsidRPr="002560D8">
        <w:rPr>
          <w:rFonts w:ascii="David" w:hAnsi="David" w:cs="David"/>
          <w:b/>
          <w:bCs/>
          <w:sz w:val="24"/>
          <w:szCs w:val="24"/>
          <w:u w:val="single"/>
          <w:rtl/>
        </w:rPr>
        <w:t>- 12.10.2021</w:t>
      </w:r>
    </w:p>
    <w:p w14:paraId="28A84523" w14:textId="44A9AF6C" w:rsidR="00AE5CE1" w:rsidRPr="002560D8" w:rsidRDefault="005708E6" w:rsidP="00175864">
      <w:pPr>
        <w:pStyle w:val="a3"/>
        <w:jc w:val="both"/>
        <w:rPr>
          <w:rFonts w:ascii="David" w:hAnsi="David" w:cs="David"/>
          <w:sz w:val="24"/>
          <w:szCs w:val="24"/>
          <w:rtl/>
        </w:rPr>
      </w:pPr>
      <w:r w:rsidRPr="002560D8">
        <w:rPr>
          <w:rFonts w:ascii="David" w:hAnsi="David" w:cs="David"/>
          <w:sz w:val="24"/>
          <w:szCs w:val="24"/>
          <w:rtl/>
        </w:rPr>
        <w:t>כיום, כעו"ד חייבים להבין מהי דעת הקהל, העיתונות וכיצד להתמודד עמם במסגרת ניהול התיק.</w:t>
      </w:r>
    </w:p>
    <w:p w14:paraId="3CBB8AD7" w14:textId="11F933B3" w:rsidR="008519A4" w:rsidRPr="002560D8" w:rsidRDefault="008519A4" w:rsidP="00175864">
      <w:pPr>
        <w:pStyle w:val="a3"/>
        <w:jc w:val="both"/>
        <w:rPr>
          <w:rFonts w:ascii="David" w:hAnsi="David" w:cs="David"/>
          <w:sz w:val="24"/>
          <w:szCs w:val="24"/>
          <w:rtl/>
        </w:rPr>
      </w:pPr>
    </w:p>
    <w:p w14:paraId="20411BAB" w14:textId="3E3A6A88" w:rsidR="00E65C3A" w:rsidRPr="00C505FF" w:rsidRDefault="00E65C3A" w:rsidP="00175864">
      <w:pPr>
        <w:pStyle w:val="a3"/>
        <w:shd w:val="clear" w:color="auto" w:fill="FFCCCC"/>
        <w:jc w:val="center"/>
        <w:rPr>
          <w:rFonts w:ascii="David" w:hAnsi="David" w:cs="David"/>
          <w:b/>
          <w:bCs/>
          <w:sz w:val="28"/>
          <w:szCs w:val="28"/>
          <w:rtl/>
        </w:rPr>
      </w:pPr>
      <w:bookmarkStart w:id="0" w:name="_Hlk86152840"/>
      <w:r w:rsidRPr="00C505FF">
        <w:rPr>
          <w:rFonts w:ascii="David" w:hAnsi="David" w:cs="David"/>
          <w:b/>
          <w:bCs/>
          <w:sz w:val="28"/>
          <w:szCs w:val="28"/>
          <w:rtl/>
        </w:rPr>
        <w:t>מבוא</w:t>
      </w:r>
    </w:p>
    <w:bookmarkEnd w:id="0"/>
    <w:p w14:paraId="6215A770" w14:textId="77777777" w:rsidR="00E65C3A" w:rsidRPr="002560D8" w:rsidRDefault="00E65C3A" w:rsidP="00175864">
      <w:pPr>
        <w:pStyle w:val="a3"/>
        <w:jc w:val="both"/>
        <w:rPr>
          <w:rFonts w:ascii="David" w:hAnsi="David" w:cs="David"/>
          <w:sz w:val="24"/>
          <w:szCs w:val="24"/>
          <w:rtl/>
        </w:rPr>
      </w:pPr>
    </w:p>
    <w:p w14:paraId="4545FBF0" w14:textId="20BD5252" w:rsidR="008519A4" w:rsidRPr="002560D8" w:rsidRDefault="00694CD2" w:rsidP="00175864">
      <w:pPr>
        <w:pStyle w:val="a3"/>
        <w:jc w:val="both"/>
        <w:rPr>
          <w:rFonts w:ascii="David" w:hAnsi="David" w:cs="David"/>
          <w:sz w:val="24"/>
          <w:szCs w:val="24"/>
          <w:u w:val="single"/>
          <w:rtl/>
        </w:rPr>
      </w:pPr>
      <w:r w:rsidRPr="002560D8">
        <w:rPr>
          <w:rFonts w:ascii="David" w:hAnsi="David" w:cs="David"/>
          <w:sz w:val="24"/>
          <w:szCs w:val="24"/>
          <w:u w:val="single"/>
          <w:rtl/>
        </w:rPr>
        <w:t>מטרות הקורס</w:t>
      </w:r>
    </w:p>
    <w:p w14:paraId="1A0BE012" w14:textId="21165E56" w:rsidR="00694CD2" w:rsidRPr="002560D8" w:rsidRDefault="00694CD2" w:rsidP="00175864">
      <w:pPr>
        <w:pStyle w:val="a3"/>
        <w:numPr>
          <w:ilvl w:val="0"/>
          <w:numId w:val="1"/>
        </w:numPr>
        <w:jc w:val="both"/>
        <w:rPr>
          <w:rFonts w:ascii="David" w:hAnsi="David" w:cs="David"/>
          <w:sz w:val="24"/>
          <w:szCs w:val="24"/>
        </w:rPr>
      </w:pPr>
      <w:r w:rsidRPr="002560D8">
        <w:rPr>
          <w:rFonts w:ascii="David" w:hAnsi="David" w:cs="David"/>
          <w:sz w:val="24"/>
          <w:szCs w:val="24"/>
          <w:rtl/>
        </w:rPr>
        <w:t>לימוד הדינמיקה והמאפיינים של משפט התקשורת ומשפט הרשתות החברתיות.</w:t>
      </w:r>
    </w:p>
    <w:p w14:paraId="722DD717" w14:textId="1210C08B" w:rsidR="00694CD2" w:rsidRPr="002560D8" w:rsidRDefault="00694CD2" w:rsidP="00175864">
      <w:pPr>
        <w:pStyle w:val="a3"/>
        <w:numPr>
          <w:ilvl w:val="0"/>
          <w:numId w:val="1"/>
        </w:numPr>
        <w:jc w:val="both"/>
        <w:rPr>
          <w:rFonts w:ascii="David" w:hAnsi="David" w:cs="David"/>
          <w:sz w:val="24"/>
          <w:szCs w:val="24"/>
        </w:rPr>
      </w:pPr>
      <w:r w:rsidRPr="002560D8">
        <w:rPr>
          <w:rFonts w:ascii="David" w:hAnsi="David" w:cs="David"/>
          <w:sz w:val="24"/>
          <w:szCs w:val="24"/>
          <w:rtl/>
        </w:rPr>
        <w:t>ניתוח השפעת המשפט התקשורתי על ההליך המשפטי.</w:t>
      </w:r>
    </w:p>
    <w:p w14:paraId="27B75589" w14:textId="226BD42A" w:rsidR="00694CD2" w:rsidRPr="002560D8" w:rsidRDefault="00694CD2" w:rsidP="00175864">
      <w:pPr>
        <w:pStyle w:val="a3"/>
        <w:numPr>
          <w:ilvl w:val="0"/>
          <w:numId w:val="1"/>
        </w:numPr>
        <w:jc w:val="both"/>
        <w:rPr>
          <w:rFonts w:ascii="David" w:hAnsi="David" w:cs="David"/>
          <w:sz w:val="24"/>
          <w:szCs w:val="24"/>
        </w:rPr>
      </w:pPr>
      <w:r w:rsidRPr="002560D8">
        <w:rPr>
          <w:rFonts w:ascii="David" w:hAnsi="David" w:cs="David"/>
          <w:sz w:val="24"/>
          <w:szCs w:val="24"/>
          <w:rtl/>
        </w:rPr>
        <w:t>הצגת כלים לניהול משברים תקשורתיים הנלווים להליך המשפטי.</w:t>
      </w:r>
    </w:p>
    <w:p w14:paraId="2C211C07" w14:textId="1DB71518" w:rsidR="00694CD2" w:rsidRPr="002560D8" w:rsidRDefault="00694CD2" w:rsidP="00175864">
      <w:pPr>
        <w:pStyle w:val="a3"/>
        <w:jc w:val="both"/>
        <w:rPr>
          <w:rFonts w:ascii="David" w:hAnsi="David" w:cs="David"/>
          <w:sz w:val="24"/>
          <w:szCs w:val="24"/>
          <w:rtl/>
        </w:rPr>
      </w:pPr>
    </w:p>
    <w:p w14:paraId="13B0F849" w14:textId="382B5BA2" w:rsidR="00694CD2" w:rsidRPr="002560D8" w:rsidRDefault="00694CD2" w:rsidP="00175864">
      <w:pPr>
        <w:pStyle w:val="a3"/>
        <w:jc w:val="both"/>
        <w:rPr>
          <w:rFonts w:ascii="David" w:hAnsi="David" w:cs="David"/>
          <w:sz w:val="24"/>
          <w:szCs w:val="24"/>
          <w:rtl/>
        </w:rPr>
      </w:pPr>
      <w:r w:rsidRPr="002560D8">
        <w:rPr>
          <w:rFonts w:ascii="David" w:hAnsi="David" w:cs="David"/>
          <w:sz w:val="24"/>
          <w:szCs w:val="24"/>
          <w:rtl/>
        </w:rPr>
        <w:t xml:space="preserve">לעיתים התקשורת ממסגרת את הנושא עפ"י נרטיב מסוים. </w:t>
      </w:r>
    </w:p>
    <w:p w14:paraId="7267184F" w14:textId="49368EFD" w:rsidR="00694CD2" w:rsidRPr="002560D8" w:rsidRDefault="00694CD2" w:rsidP="00175864">
      <w:pPr>
        <w:pStyle w:val="a3"/>
        <w:jc w:val="both"/>
        <w:rPr>
          <w:rFonts w:ascii="David" w:hAnsi="David" w:cs="David"/>
          <w:sz w:val="24"/>
          <w:szCs w:val="24"/>
          <w:rtl/>
        </w:rPr>
      </w:pPr>
      <w:r w:rsidRPr="002560D8">
        <w:rPr>
          <w:rFonts w:ascii="David" w:hAnsi="David" w:cs="David"/>
          <w:sz w:val="24"/>
          <w:szCs w:val="24"/>
          <w:rtl/>
        </w:rPr>
        <w:t xml:space="preserve">הצדדים מודעים לזה ולעיתים עושים בזה שימוש. </w:t>
      </w:r>
    </w:p>
    <w:p w14:paraId="4D186224" w14:textId="51C68DA3" w:rsidR="00694CD2" w:rsidRPr="002560D8" w:rsidRDefault="00694CD2" w:rsidP="00175864">
      <w:pPr>
        <w:pStyle w:val="a3"/>
        <w:jc w:val="both"/>
        <w:rPr>
          <w:rFonts w:ascii="David" w:hAnsi="David" w:cs="David"/>
          <w:sz w:val="24"/>
          <w:szCs w:val="24"/>
          <w:rtl/>
        </w:rPr>
      </w:pPr>
      <w:r w:rsidRPr="002560D8">
        <w:rPr>
          <w:rFonts w:ascii="David" w:hAnsi="David" w:cs="David"/>
          <w:sz w:val="24"/>
          <w:szCs w:val="24"/>
          <w:rtl/>
        </w:rPr>
        <w:t>העולם התקשורתי מקצין את הרגש: רגש הפחד- פחד מוכר מאוד. חלק מהכוח זה גם הפחד המוכר ובנוסף- עירור אמפתיה.</w:t>
      </w:r>
    </w:p>
    <w:p w14:paraId="49349482" w14:textId="01322775" w:rsidR="00694CD2" w:rsidRPr="002560D8" w:rsidRDefault="00694CD2" w:rsidP="00175864">
      <w:pPr>
        <w:pStyle w:val="a3"/>
        <w:jc w:val="both"/>
        <w:rPr>
          <w:rFonts w:ascii="David" w:hAnsi="David" w:cs="David"/>
          <w:sz w:val="24"/>
          <w:szCs w:val="24"/>
          <w:rtl/>
        </w:rPr>
      </w:pPr>
    </w:p>
    <w:p w14:paraId="7C205A04" w14:textId="67DCF25C" w:rsidR="00694CD2" w:rsidRPr="002560D8" w:rsidRDefault="00694CD2" w:rsidP="00175864">
      <w:pPr>
        <w:pStyle w:val="a3"/>
        <w:jc w:val="both"/>
        <w:rPr>
          <w:rFonts w:ascii="David" w:hAnsi="David" w:cs="David"/>
          <w:sz w:val="24"/>
          <w:szCs w:val="24"/>
          <w:rtl/>
        </w:rPr>
      </w:pPr>
      <w:r w:rsidRPr="002560D8">
        <w:rPr>
          <w:rFonts w:ascii="David" w:hAnsi="David" w:cs="David"/>
          <w:sz w:val="24"/>
          <w:szCs w:val="24"/>
          <w:rtl/>
        </w:rPr>
        <w:t>בסרטונים שראינו, ראינו בין היתר את המאבק בין משפחת בירן לבין משפחת פלג על הילד שהוריו נהרגו בתאונה באיטליה ואשר מתעמתות בנוגע למשמורת על הילד. התקשורת ביצעה ראיון עם דודתו, ראיון שפנה אל הרגש ועורר אמפתיה. ראינו שהדודה, רק בשלב שבו הוא נחטף ע"י סבו, החלה להתראיין.</w:t>
      </w:r>
    </w:p>
    <w:p w14:paraId="224AA4F1" w14:textId="5ABC2CE4" w:rsidR="00694CD2" w:rsidRPr="002560D8" w:rsidRDefault="00694CD2" w:rsidP="00175864">
      <w:pPr>
        <w:pStyle w:val="a3"/>
        <w:jc w:val="both"/>
        <w:rPr>
          <w:rFonts w:ascii="David" w:hAnsi="David" w:cs="David"/>
          <w:sz w:val="24"/>
          <w:szCs w:val="24"/>
          <w:rtl/>
        </w:rPr>
      </w:pPr>
      <w:r w:rsidRPr="002560D8">
        <w:rPr>
          <w:rFonts w:ascii="David" w:hAnsi="David" w:cs="David"/>
          <w:sz w:val="24"/>
          <w:szCs w:val="24"/>
          <w:rtl/>
        </w:rPr>
        <w:t xml:space="preserve">מדוע לא דיברה עד לשלב הזה? כנראה כי ייעצו לה. אם הייתה מדברת זה היה יוצר הד תקשורתי והמשפחה של הילד בישראל הייתה עלולה לתבוע אותה. לכן לפעמים עדיף לשתוק כדי לא לעורר "רעש" מיותר. </w:t>
      </w:r>
    </w:p>
    <w:p w14:paraId="00131487" w14:textId="23932066" w:rsidR="00694CD2" w:rsidRPr="002560D8" w:rsidRDefault="00694CD2" w:rsidP="00175864">
      <w:pPr>
        <w:pStyle w:val="a3"/>
        <w:jc w:val="both"/>
        <w:rPr>
          <w:rFonts w:ascii="David" w:hAnsi="David" w:cs="David"/>
          <w:sz w:val="24"/>
          <w:szCs w:val="24"/>
          <w:rtl/>
        </w:rPr>
      </w:pPr>
      <w:r w:rsidRPr="002560D8">
        <w:rPr>
          <w:rFonts w:ascii="David" w:hAnsi="David" w:cs="David"/>
          <w:sz w:val="24"/>
          <w:szCs w:val="24"/>
          <w:rtl/>
        </w:rPr>
        <w:t xml:space="preserve">באיטליה, השפעת התקשורת זה תחום שנחקר הרבה ויש לזה הרבה השפעות: באיטליה, מיד עם פרוץ האסון (מות הוריו של הילד איתן), שודרו תמונות מזירת האסון וקמה על זה זעקת ביקורת נגד התקשורת. במקומות אחרים, למשל אצלנו, מראים גם דברים קשים יותר. </w:t>
      </w:r>
      <w:r w:rsidR="00DD2F42" w:rsidRPr="002560D8">
        <w:rPr>
          <w:rFonts w:ascii="David" w:hAnsi="David" w:cs="David"/>
          <w:sz w:val="24"/>
          <w:szCs w:val="24"/>
          <w:rtl/>
        </w:rPr>
        <w:t>זה ממחיש שתקשורת היא תלוית תרבות.</w:t>
      </w:r>
    </w:p>
    <w:p w14:paraId="5E4EA3DF" w14:textId="779E49FF" w:rsidR="00DD2F42" w:rsidRPr="002560D8" w:rsidRDefault="00DD2F42" w:rsidP="00175864">
      <w:pPr>
        <w:pStyle w:val="a3"/>
        <w:jc w:val="both"/>
        <w:rPr>
          <w:rFonts w:ascii="David" w:hAnsi="David" w:cs="David"/>
          <w:sz w:val="24"/>
          <w:szCs w:val="24"/>
          <w:rtl/>
        </w:rPr>
      </w:pPr>
      <w:r w:rsidRPr="002560D8">
        <w:rPr>
          <w:rFonts w:ascii="David" w:hAnsi="David" w:cs="David"/>
          <w:sz w:val="24"/>
          <w:szCs w:val="24"/>
          <w:rtl/>
        </w:rPr>
        <w:t>לכן כנראה ייעצו לדודה לא לדבר ולספוג את הביקורת שהועלתה נגדה, אבל מהרגע שהילד נלקח לישראל- היא דיברה כדי להגיע לציבורי הישראלי ולמסגר את זה אחרת (לפי הנרטיב שלה).</w:t>
      </w:r>
    </w:p>
    <w:p w14:paraId="0E89A85C" w14:textId="520C9A7A" w:rsidR="00DD2F42" w:rsidRPr="002560D8" w:rsidRDefault="00DD2F42" w:rsidP="00175864">
      <w:pPr>
        <w:pStyle w:val="a3"/>
        <w:jc w:val="both"/>
        <w:rPr>
          <w:rFonts w:ascii="David" w:hAnsi="David" w:cs="David"/>
          <w:sz w:val="24"/>
          <w:szCs w:val="24"/>
          <w:rtl/>
        </w:rPr>
      </w:pPr>
    </w:p>
    <w:p w14:paraId="488F17FB" w14:textId="0D1C5CD5" w:rsidR="00DD2F42" w:rsidRPr="002560D8" w:rsidRDefault="00DD2F42" w:rsidP="00175864">
      <w:pPr>
        <w:pStyle w:val="a3"/>
        <w:jc w:val="both"/>
        <w:rPr>
          <w:rFonts w:ascii="David" w:hAnsi="David" w:cs="David"/>
          <w:sz w:val="24"/>
          <w:szCs w:val="24"/>
          <w:rtl/>
        </w:rPr>
      </w:pPr>
      <w:r w:rsidRPr="002560D8">
        <w:rPr>
          <w:rFonts w:ascii="David" w:hAnsi="David" w:cs="David"/>
          <w:sz w:val="24"/>
          <w:szCs w:val="24"/>
          <w:u w:val="single"/>
          <w:rtl/>
        </w:rPr>
        <w:t xml:space="preserve">מי הרוויח משידור הכתבה? </w:t>
      </w:r>
      <w:r w:rsidRPr="002560D8">
        <w:rPr>
          <w:rFonts w:ascii="David" w:hAnsi="David" w:cs="David"/>
          <w:sz w:val="24"/>
          <w:szCs w:val="24"/>
          <w:rtl/>
        </w:rPr>
        <w:t>הדודה, החדשות ומערכת המשפט עצמה- זה עושה יחסי ציבור לעוה"ד. המסר כאן הוא המסר החברתי- התביעה לכאורה דואגת לכך שמרחיקים מהחברה, בהקשר של הסרטון השני, רוצח מסוכן. זה מייקר את השם של מערכת המשפט.</w:t>
      </w:r>
    </w:p>
    <w:p w14:paraId="14222010" w14:textId="7C34C0A1" w:rsidR="00DD2F42" w:rsidRPr="002560D8" w:rsidRDefault="00DD2F42" w:rsidP="00175864">
      <w:pPr>
        <w:pStyle w:val="a3"/>
        <w:jc w:val="both"/>
        <w:rPr>
          <w:rFonts w:ascii="David" w:hAnsi="David" w:cs="David"/>
          <w:sz w:val="24"/>
          <w:szCs w:val="24"/>
          <w:rtl/>
        </w:rPr>
      </w:pPr>
    </w:p>
    <w:p w14:paraId="0ECED0E2" w14:textId="5B11003C" w:rsidR="00DD2F42" w:rsidRPr="002560D8" w:rsidRDefault="00DD2F42" w:rsidP="00175864">
      <w:pPr>
        <w:pStyle w:val="a3"/>
        <w:jc w:val="both"/>
        <w:rPr>
          <w:rFonts w:ascii="David" w:hAnsi="David" w:cs="David"/>
          <w:sz w:val="24"/>
          <w:szCs w:val="24"/>
          <w:rtl/>
        </w:rPr>
      </w:pPr>
      <w:r w:rsidRPr="002560D8">
        <w:rPr>
          <w:rFonts w:ascii="David" w:hAnsi="David" w:cs="David"/>
          <w:sz w:val="24"/>
          <w:szCs w:val="24"/>
          <w:rtl/>
        </w:rPr>
        <w:t xml:space="preserve">היה אלמנט אחד שמשותף לשתי הכתבות- </w:t>
      </w:r>
      <w:r w:rsidRPr="002560D8">
        <w:rPr>
          <w:rFonts w:ascii="David" w:hAnsi="David" w:cs="David"/>
          <w:color w:val="00B050"/>
          <w:sz w:val="24"/>
          <w:szCs w:val="24"/>
          <w:rtl/>
        </w:rPr>
        <w:t xml:space="preserve">ציבור הצופים לומד משתי הכתבות האלה על ההתנהלות המשפטית. </w:t>
      </w:r>
      <w:r w:rsidRPr="002560D8">
        <w:rPr>
          <w:rFonts w:ascii="David" w:hAnsi="David" w:cs="David"/>
          <w:sz w:val="24"/>
          <w:szCs w:val="24"/>
          <w:rtl/>
        </w:rPr>
        <w:t xml:space="preserve">למשל, במקרה של הרוצח- הוא הודה שלא מרצון (נתפס מודה בזה בלי שידע ששומעים אותו במיקרופון) ולכן עולה </w:t>
      </w:r>
      <w:r w:rsidR="00E65C3A" w:rsidRPr="002560D8">
        <w:rPr>
          <w:rFonts w:ascii="David" w:hAnsi="David" w:cs="David"/>
          <w:sz w:val="24"/>
          <w:szCs w:val="24"/>
          <w:rtl/>
        </w:rPr>
        <w:t>הסוגייה</w:t>
      </w:r>
      <w:r w:rsidRPr="002560D8">
        <w:rPr>
          <w:rFonts w:ascii="David" w:hAnsi="David" w:cs="David"/>
          <w:sz w:val="24"/>
          <w:szCs w:val="24"/>
          <w:rtl/>
        </w:rPr>
        <w:t xml:space="preserve"> של ראיה פסולה.</w:t>
      </w:r>
    </w:p>
    <w:p w14:paraId="00243ED5" w14:textId="05B0DD15" w:rsidR="00651FB3" w:rsidRPr="002560D8" w:rsidRDefault="00651FB3" w:rsidP="00175864">
      <w:pPr>
        <w:pStyle w:val="a3"/>
        <w:jc w:val="both"/>
        <w:rPr>
          <w:rFonts w:ascii="David" w:hAnsi="David" w:cs="David"/>
          <w:sz w:val="24"/>
          <w:szCs w:val="24"/>
          <w:rtl/>
        </w:rPr>
      </w:pPr>
      <w:r w:rsidRPr="002560D8">
        <w:rPr>
          <w:rFonts w:ascii="David" w:hAnsi="David" w:cs="David"/>
          <w:sz w:val="24"/>
          <w:szCs w:val="24"/>
          <w:rtl/>
        </w:rPr>
        <w:t>יש פה עניין נוסף שקשור בעצם הסיקור: יש שני נרטיבים- הנרטיב המשפטי והנרטיב התקשורתי.</w:t>
      </w:r>
    </w:p>
    <w:p w14:paraId="4EE47277" w14:textId="2DDD61E0" w:rsidR="00651FB3" w:rsidRPr="002560D8" w:rsidRDefault="00651FB3" w:rsidP="00175864">
      <w:pPr>
        <w:pStyle w:val="a3"/>
        <w:jc w:val="both"/>
        <w:rPr>
          <w:rFonts w:ascii="David" w:hAnsi="David" w:cs="David"/>
          <w:sz w:val="24"/>
          <w:szCs w:val="24"/>
          <w:rtl/>
        </w:rPr>
      </w:pPr>
      <w:r w:rsidRPr="002560D8">
        <w:rPr>
          <w:rFonts w:ascii="David" w:hAnsi="David" w:cs="David"/>
          <w:sz w:val="24"/>
          <w:szCs w:val="24"/>
          <w:rtl/>
        </w:rPr>
        <w:t>בחוק האימוץ כתוב שכל הדיונים המשפטיים על משמורת הם בדלתיים סגורות. בכתבה על הילד, חשפו אותו. ככלל, צריך להגן על פרטיות של ילדים במצבים האלה. אבל כאן הייתה בעיה- פורסם שמו בהתחלה כניצול היחיד ביחס לאסון.</w:t>
      </w:r>
    </w:p>
    <w:p w14:paraId="2100A96A" w14:textId="7B857A71" w:rsidR="00651FB3" w:rsidRPr="002560D8" w:rsidRDefault="00651FB3" w:rsidP="00175864">
      <w:pPr>
        <w:pStyle w:val="a3"/>
        <w:jc w:val="both"/>
        <w:rPr>
          <w:rFonts w:ascii="David" w:hAnsi="David" w:cs="David"/>
          <w:sz w:val="24"/>
          <w:szCs w:val="24"/>
          <w:rtl/>
        </w:rPr>
      </w:pPr>
    </w:p>
    <w:p w14:paraId="4AB72C33" w14:textId="28C9FAA0" w:rsidR="00773F24" w:rsidRPr="002560D8" w:rsidRDefault="00773F24" w:rsidP="00175864">
      <w:pPr>
        <w:pStyle w:val="a3"/>
        <w:jc w:val="both"/>
        <w:rPr>
          <w:rFonts w:ascii="David" w:hAnsi="David" w:cs="David"/>
          <w:sz w:val="24"/>
          <w:szCs w:val="24"/>
          <w:rtl/>
        </w:rPr>
      </w:pPr>
      <w:r w:rsidRPr="002560D8">
        <w:rPr>
          <w:rFonts w:ascii="David" w:hAnsi="David" w:cs="David"/>
          <w:sz w:val="24"/>
          <w:szCs w:val="24"/>
          <w:rtl/>
        </w:rPr>
        <w:t>באנגליה הייתה פרשה בעניין אימוץ סביב עידן הרשתות- היו אחים שחיו עם הורים מאומצים, הם ידעו שהם מאומצים. הם החלו להיות מעורבים ברשתות החברתיות והוריהם שמסרו אותם לאימוץ יצרו איתם קשר. זה סיפור קשה, שני האחים האלה ברחו ועברו לבית משפחתם הביולוגית.</w:t>
      </w:r>
    </w:p>
    <w:p w14:paraId="67A08E5C" w14:textId="0B2105BC" w:rsidR="00773F24" w:rsidRPr="002560D8" w:rsidRDefault="00773F24" w:rsidP="00175864">
      <w:pPr>
        <w:pStyle w:val="a3"/>
        <w:jc w:val="both"/>
        <w:rPr>
          <w:rFonts w:ascii="David" w:hAnsi="David" w:cs="David"/>
          <w:sz w:val="24"/>
          <w:szCs w:val="24"/>
          <w:rtl/>
        </w:rPr>
      </w:pPr>
      <w:r w:rsidRPr="002560D8">
        <w:rPr>
          <w:rFonts w:ascii="David" w:hAnsi="David" w:cs="David"/>
          <w:sz w:val="24"/>
          <w:szCs w:val="24"/>
          <w:rtl/>
        </w:rPr>
        <w:t>הייתה כתיבה רבה סביב הנושא הזה- כיצד הורים צריכים לנהוג נוכח מעורבות ילדיהם ברשת.</w:t>
      </w:r>
    </w:p>
    <w:p w14:paraId="0CE5AAC8" w14:textId="094B0124" w:rsidR="00773F24" w:rsidRPr="002560D8" w:rsidRDefault="00773F24" w:rsidP="00175864">
      <w:pPr>
        <w:pStyle w:val="a3"/>
        <w:jc w:val="both"/>
        <w:rPr>
          <w:rFonts w:ascii="David" w:hAnsi="David" w:cs="David"/>
          <w:sz w:val="24"/>
          <w:szCs w:val="24"/>
          <w:rtl/>
        </w:rPr>
      </w:pPr>
      <w:r w:rsidRPr="002560D8">
        <w:rPr>
          <w:rFonts w:ascii="David" w:hAnsi="David" w:cs="David"/>
          <w:sz w:val="24"/>
          <w:szCs w:val="24"/>
          <w:rtl/>
        </w:rPr>
        <w:t>יש נושאים שלא משנה עם האפוטרופוס הסכים אלא החלטת ביהמ"ש.</w:t>
      </w:r>
    </w:p>
    <w:p w14:paraId="1D778956" w14:textId="3CEDCD30" w:rsidR="00773F24" w:rsidRPr="002560D8" w:rsidRDefault="00773F24" w:rsidP="00175864">
      <w:pPr>
        <w:pStyle w:val="a3"/>
        <w:jc w:val="both"/>
        <w:rPr>
          <w:rFonts w:ascii="David" w:hAnsi="David" w:cs="David"/>
          <w:sz w:val="24"/>
          <w:szCs w:val="24"/>
          <w:rtl/>
        </w:rPr>
      </w:pPr>
      <w:r w:rsidRPr="002560D8">
        <w:rPr>
          <w:rFonts w:ascii="David" w:hAnsi="David" w:cs="David"/>
          <w:sz w:val="24"/>
          <w:szCs w:val="24"/>
          <w:rtl/>
        </w:rPr>
        <w:t xml:space="preserve">בסיפור של הילד איתן בירן, המועצה לשלום הילד פנתה לביהמ"ש והוחלט לא לסקר שום פרט על מצבו הנפשי. </w:t>
      </w:r>
    </w:p>
    <w:p w14:paraId="09E57452" w14:textId="42AC2503" w:rsidR="00773F24" w:rsidRPr="002560D8" w:rsidRDefault="00773F24" w:rsidP="00175864">
      <w:pPr>
        <w:pStyle w:val="a3"/>
        <w:jc w:val="both"/>
        <w:rPr>
          <w:rFonts w:ascii="David" w:hAnsi="David" w:cs="David"/>
          <w:sz w:val="24"/>
          <w:szCs w:val="24"/>
          <w:rtl/>
        </w:rPr>
      </w:pPr>
    </w:p>
    <w:p w14:paraId="71EFFEAA" w14:textId="4D8720E6" w:rsidR="00773F24" w:rsidRPr="002560D8" w:rsidRDefault="00773F24" w:rsidP="00175864">
      <w:pPr>
        <w:pStyle w:val="a3"/>
        <w:jc w:val="both"/>
        <w:rPr>
          <w:rFonts w:ascii="David" w:hAnsi="David" w:cs="David"/>
          <w:sz w:val="24"/>
          <w:szCs w:val="24"/>
          <w:rtl/>
        </w:rPr>
      </w:pPr>
      <w:r w:rsidRPr="002560D8">
        <w:rPr>
          <w:rFonts w:ascii="David" w:hAnsi="David" w:cs="David"/>
          <w:sz w:val="24"/>
          <w:szCs w:val="24"/>
          <w:rtl/>
        </w:rPr>
        <w:t xml:space="preserve">כדי לדון בשאלות הקורס, חשוב קודם כל להסביר על התקשורת הממוסדת. לא נכון להגיד שאנחנו בדמדומי התקשורת הממוסדת. גם הרשתות שואבות פרסום מהתקשורת הממוסדת ולכן היא כן </w:t>
      </w:r>
      <w:r w:rsidRPr="002560D8">
        <w:rPr>
          <w:rFonts w:ascii="David" w:hAnsi="David" w:cs="David"/>
          <w:sz w:val="24"/>
          <w:szCs w:val="24"/>
          <w:rtl/>
        </w:rPr>
        <w:lastRenderedPageBreak/>
        <w:t>משפיעה על הציבור אבל היא תקשורת מוחלשת. מ2010 ועד היום יש ירידה של למעלה מ40% של עיתונאים שעוסקים במקצוע.</w:t>
      </w:r>
      <w:r w:rsidR="00B314C6" w:rsidRPr="002560D8">
        <w:rPr>
          <w:rFonts w:ascii="David" w:hAnsi="David" w:cs="David"/>
          <w:sz w:val="24"/>
          <w:szCs w:val="24"/>
          <w:rtl/>
        </w:rPr>
        <w:t xml:space="preserve"> קשת הנושאים שהתקשורת מסקרת מתחום המשפט מאוד מצומצמת. זה בעיקר משפטי סלבס- ידוענים, פוליטיקאים, אמנים וכו' או כאלה שהנסיבות הן מאוד חריגות וזה הופך להיות סיקור תקשורתי. </w:t>
      </w:r>
    </w:p>
    <w:p w14:paraId="5405FAC2" w14:textId="6D6403EB" w:rsidR="00B314C6" w:rsidRPr="002560D8" w:rsidRDefault="00B314C6" w:rsidP="00175864">
      <w:pPr>
        <w:pStyle w:val="a3"/>
        <w:jc w:val="both"/>
        <w:rPr>
          <w:rFonts w:ascii="David" w:hAnsi="David" w:cs="David"/>
          <w:sz w:val="24"/>
          <w:szCs w:val="24"/>
          <w:rtl/>
        </w:rPr>
      </w:pPr>
    </w:p>
    <w:p w14:paraId="24A5529B" w14:textId="22EE52C3" w:rsidR="00B314C6" w:rsidRPr="002560D8" w:rsidRDefault="00B314C6" w:rsidP="00175864">
      <w:pPr>
        <w:pStyle w:val="a3"/>
        <w:jc w:val="both"/>
        <w:rPr>
          <w:rFonts w:ascii="David" w:hAnsi="David" w:cs="David"/>
          <w:sz w:val="24"/>
          <w:szCs w:val="24"/>
          <w:rtl/>
        </w:rPr>
      </w:pPr>
      <w:r w:rsidRPr="002560D8">
        <w:rPr>
          <w:rFonts w:ascii="David" w:hAnsi="David" w:cs="David"/>
          <w:sz w:val="24"/>
          <w:szCs w:val="24"/>
          <w:rtl/>
        </w:rPr>
        <w:t>אחד הדברים שמאפיינים היום את הכתבים זה שהם פחות מגיעים לביהמ"ש. יש פחות עבודת שטח וזה בגלל אותו צמצום בכתבים. הצמצום הזה נובע מקשיים תקציביים.</w:t>
      </w:r>
    </w:p>
    <w:p w14:paraId="24A8F8D5" w14:textId="2EC47CD4" w:rsidR="00B314C6" w:rsidRPr="002560D8" w:rsidRDefault="00B314C6" w:rsidP="00175864">
      <w:pPr>
        <w:pStyle w:val="a3"/>
        <w:jc w:val="both"/>
        <w:rPr>
          <w:rFonts w:ascii="David" w:hAnsi="David" w:cs="David"/>
          <w:sz w:val="24"/>
          <w:szCs w:val="24"/>
          <w:rtl/>
        </w:rPr>
      </w:pPr>
      <w:r w:rsidRPr="002560D8">
        <w:rPr>
          <w:rFonts w:ascii="David" w:hAnsi="David" w:cs="David"/>
          <w:sz w:val="24"/>
          <w:szCs w:val="24"/>
          <w:rtl/>
        </w:rPr>
        <w:t>אנחנו חיים היום בעידן של התמוטטות מידע- הגירויים בלתי פוסקים. זה מתחיל מהתחזקות וצמיחת הרשתות ומכך שנכנסים פחות לאתרים. לכן האתרים מנסים ללכוד יותר את תשומת הלב וכך הולך ומצטמצם הסיקור המשפטי.</w:t>
      </w:r>
    </w:p>
    <w:p w14:paraId="42F58E4F" w14:textId="77777777" w:rsidR="00E65C3A" w:rsidRPr="002560D8" w:rsidRDefault="00E65C3A" w:rsidP="00175864">
      <w:pPr>
        <w:pStyle w:val="a3"/>
        <w:jc w:val="both"/>
        <w:rPr>
          <w:rFonts w:ascii="David" w:hAnsi="David" w:cs="David"/>
          <w:sz w:val="24"/>
          <w:szCs w:val="24"/>
          <w:rtl/>
        </w:rPr>
      </w:pPr>
    </w:p>
    <w:p w14:paraId="6B510AA2" w14:textId="7EEB7DEA" w:rsidR="00B314C6" w:rsidRPr="002560D8" w:rsidRDefault="00B314C6" w:rsidP="00175864">
      <w:pPr>
        <w:pStyle w:val="a3"/>
        <w:shd w:val="clear" w:color="auto" w:fill="66FF66"/>
        <w:jc w:val="center"/>
        <w:rPr>
          <w:rFonts w:ascii="David" w:hAnsi="David" w:cs="David"/>
          <w:sz w:val="24"/>
          <w:szCs w:val="24"/>
          <w:u w:val="single"/>
          <w:rtl/>
        </w:rPr>
      </w:pPr>
      <w:r w:rsidRPr="002560D8">
        <w:rPr>
          <w:rFonts w:ascii="David" w:hAnsi="David" w:cs="David"/>
          <w:sz w:val="24"/>
          <w:szCs w:val="24"/>
          <w:u w:val="single"/>
          <w:rtl/>
        </w:rPr>
        <w:t>מאפייני התקשורת הממוסדת בישראל 2021</w:t>
      </w:r>
    </w:p>
    <w:p w14:paraId="6974C97A" w14:textId="77777777" w:rsidR="00E65C3A" w:rsidRPr="002560D8" w:rsidRDefault="00E65C3A" w:rsidP="00175864">
      <w:pPr>
        <w:pStyle w:val="a3"/>
        <w:jc w:val="both"/>
        <w:rPr>
          <w:rFonts w:ascii="David" w:hAnsi="David" w:cs="David"/>
          <w:sz w:val="24"/>
          <w:szCs w:val="24"/>
          <w:rtl/>
        </w:rPr>
      </w:pPr>
    </w:p>
    <w:p w14:paraId="2B4A751E" w14:textId="3FEC6266" w:rsidR="00B314C6" w:rsidRPr="002560D8" w:rsidRDefault="00B314C6" w:rsidP="00175864">
      <w:pPr>
        <w:pStyle w:val="a3"/>
        <w:numPr>
          <w:ilvl w:val="0"/>
          <w:numId w:val="1"/>
        </w:numPr>
        <w:jc w:val="both"/>
        <w:rPr>
          <w:rFonts w:ascii="David" w:hAnsi="David" w:cs="David"/>
          <w:sz w:val="24"/>
          <w:szCs w:val="24"/>
        </w:rPr>
      </w:pPr>
      <w:r w:rsidRPr="002560D8">
        <w:rPr>
          <w:rFonts w:ascii="David" w:hAnsi="David" w:cs="David"/>
          <w:sz w:val="24"/>
          <w:szCs w:val="24"/>
          <w:rtl/>
        </w:rPr>
        <w:t>פיטורי עיתונאים: כאמור, ירידה ב40% במספר העיתונטים בישראל מאז 2010.</w:t>
      </w:r>
    </w:p>
    <w:p w14:paraId="3348D912" w14:textId="5DB91E78" w:rsidR="00B314C6" w:rsidRPr="002560D8" w:rsidRDefault="00B314C6" w:rsidP="00175864">
      <w:pPr>
        <w:pStyle w:val="a3"/>
        <w:numPr>
          <w:ilvl w:val="0"/>
          <w:numId w:val="1"/>
        </w:numPr>
        <w:jc w:val="both"/>
        <w:rPr>
          <w:rFonts w:ascii="David" w:hAnsi="David" w:cs="David"/>
          <w:sz w:val="24"/>
          <w:szCs w:val="24"/>
        </w:rPr>
      </w:pPr>
      <w:r w:rsidRPr="002560D8">
        <w:rPr>
          <w:rFonts w:ascii="David" w:hAnsi="David" w:cs="David"/>
          <w:sz w:val="24"/>
          <w:szCs w:val="24"/>
          <w:rtl/>
        </w:rPr>
        <w:t xml:space="preserve">צמצום תחקירי עומק, בידוריזציה של התוכן החדשותי- ההבנה היא שכדאי לעקוף את אמצעי התקשורת ולעקוף את האמצעים הנשכניים של הכתבים אם אפשר ללכת לתוכניות בידוריות. לכן הפוליטיקאים פונים ישירות לציבור דרך הרשתות או דרך בידוריזציה ולא בהכרח דרך כתבים נשכניים. הגישה היא הגחכת החדשות. </w:t>
      </w:r>
    </w:p>
    <w:p w14:paraId="6E625A3F" w14:textId="7FD78C81" w:rsidR="00B314C6" w:rsidRPr="002560D8" w:rsidRDefault="00B314C6" w:rsidP="00175864">
      <w:pPr>
        <w:pStyle w:val="a3"/>
        <w:numPr>
          <w:ilvl w:val="0"/>
          <w:numId w:val="1"/>
        </w:numPr>
        <w:jc w:val="both"/>
        <w:rPr>
          <w:rFonts w:ascii="David" w:hAnsi="David" w:cs="David"/>
          <w:sz w:val="24"/>
          <w:szCs w:val="24"/>
        </w:rPr>
      </w:pPr>
      <w:r w:rsidRPr="002560D8">
        <w:rPr>
          <w:rFonts w:ascii="David" w:hAnsi="David" w:cs="David"/>
          <w:sz w:val="24"/>
          <w:szCs w:val="24"/>
          <w:rtl/>
        </w:rPr>
        <w:t xml:space="preserve">אינטרסים מסחריים בסיקור, קידום תוכן מסחרי במהדורות החדשות- </w:t>
      </w:r>
      <w:r w:rsidR="00F37E06" w:rsidRPr="002560D8">
        <w:rPr>
          <w:rFonts w:ascii="David" w:hAnsi="David" w:cs="David"/>
          <w:sz w:val="24"/>
          <w:szCs w:val="24"/>
          <w:rtl/>
        </w:rPr>
        <w:t xml:space="preserve">זו סוגיה שנידונה בהרחבה בתיקי נתניהו. לשידור המסחרי יש המון אינטרסים. בעבר נפסלה כתבה על חברת ישראייר. אחרי כל המיזוגים, קרה דבר מעניין- משפחת מוזס צמצמה החזקות וקשת התחזקה וזה גורם לעוד יותר בלגאן- אי אפשר להבין בסיקור כבר מה האינטרס. </w:t>
      </w:r>
    </w:p>
    <w:p w14:paraId="2377CD6E" w14:textId="240D00EC" w:rsidR="00F37E06" w:rsidRPr="002560D8" w:rsidRDefault="00B314C6" w:rsidP="00175864">
      <w:pPr>
        <w:pStyle w:val="a3"/>
        <w:numPr>
          <w:ilvl w:val="0"/>
          <w:numId w:val="1"/>
        </w:numPr>
        <w:jc w:val="both"/>
        <w:rPr>
          <w:rFonts w:ascii="David" w:hAnsi="David" w:cs="David"/>
          <w:sz w:val="24"/>
          <w:szCs w:val="24"/>
        </w:rPr>
      </w:pPr>
      <w:r w:rsidRPr="002560D8">
        <w:rPr>
          <w:rFonts w:ascii="David" w:hAnsi="David" w:cs="David"/>
          <w:sz w:val="24"/>
          <w:szCs w:val="24"/>
          <w:rtl/>
        </w:rPr>
        <w:t>החלשת התקשורת הממוסדת עקב התקפות פוליטיות והעתקת פעילות פוליטית לרשתות החברתיו</w:t>
      </w:r>
      <w:r w:rsidR="00F37E06" w:rsidRPr="002560D8">
        <w:rPr>
          <w:rFonts w:ascii="David" w:hAnsi="David" w:cs="David"/>
          <w:sz w:val="24"/>
          <w:szCs w:val="24"/>
          <w:rtl/>
        </w:rPr>
        <w:t>ת- לתקשורת הממוסדת יש עדיין יותר עשייה שיותר מוערכת מאשר נתונים פחות מבוססים של הרשתות החברתיות אבל זו עדיין תקשורת מוחלשת ומושא לביקורת בקרב הציבור. בקורונה, בכל זאת זה נתן תחושה שיש יתרון גם לתקשורת מקצועית לעומת האזרח המדווח שאנו רגילים לראות בשידורים חיים.</w:t>
      </w:r>
    </w:p>
    <w:p w14:paraId="21E912DC" w14:textId="05855373" w:rsidR="00F37E06" w:rsidRPr="002560D8" w:rsidRDefault="00F37E06" w:rsidP="00175864">
      <w:pPr>
        <w:pStyle w:val="a3"/>
        <w:ind w:left="720"/>
        <w:jc w:val="both"/>
        <w:rPr>
          <w:rFonts w:ascii="David" w:hAnsi="David" w:cs="David"/>
          <w:sz w:val="24"/>
          <w:szCs w:val="24"/>
          <w:rtl/>
        </w:rPr>
      </w:pPr>
    </w:p>
    <w:p w14:paraId="66DF07DD" w14:textId="34ABCFAA" w:rsidR="00F37E06" w:rsidRPr="002560D8" w:rsidRDefault="00F37E06" w:rsidP="00175864">
      <w:pPr>
        <w:pStyle w:val="a3"/>
        <w:jc w:val="both"/>
        <w:rPr>
          <w:rFonts w:ascii="David" w:hAnsi="David" w:cs="David"/>
          <w:sz w:val="24"/>
          <w:szCs w:val="24"/>
          <w:rtl/>
        </w:rPr>
      </w:pPr>
      <w:r w:rsidRPr="002560D8">
        <w:rPr>
          <w:rFonts w:ascii="David" w:hAnsi="David" w:cs="David"/>
          <w:sz w:val="24"/>
          <w:szCs w:val="24"/>
          <w:rtl/>
        </w:rPr>
        <w:t>נדבר על סיקור המשפט בתקשורת- בסוף, מבחינה תקשורתית, יותר עדיף לעבוד מהצד של התביעה מאשר בהגנה. בסופו של דבר למערכת המשפט יש יותר כוח לעצב את המסגור העיתונאי כי העיתונאים תלויים במערכת המשפט והם הברז. יש גם עניין תרבותי והוא תפיסת החוק והסדר ולא תפיסת ההליך ההוגן. בכתיבה על השיח הציבורי, נאמר שהתפיסה השלטת שמשקפת את הפחד שלנו מפתולוגיות חברתיות, היא התפיסה שאנו צריכים חוק וסדר כדי להסדיר את החברה. התפיסה הזו פוגעת בחזקת החפות כי היא יוצרת נרטיב שמבוסס על פאניקה חברתית בנוגע למי שעובר על החוק.</w:t>
      </w:r>
    </w:p>
    <w:p w14:paraId="54D154D0" w14:textId="3C8A5A23" w:rsidR="001646A0" w:rsidRPr="002560D8" w:rsidRDefault="001646A0" w:rsidP="00175864">
      <w:pPr>
        <w:pStyle w:val="a3"/>
        <w:jc w:val="both"/>
        <w:rPr>
          <w:rFonts w:ascii="David" w:hAnsi="David" w:cs="David"/>
          <w:sz w:val="24"/>
          <w:szCs w:val="24"/>
          <w:rtl/>
        </w:rPr>
      </w:pPr>
      <w:r w:rsidRPr="002560D8">
        <w:rPr>
          <w:rFonts w:ascii="David" w:hAnsi="David" w:cs="David"/>
          <w:sz w:val="24"/>
          <w:szCs w:val="24"/>
          <w:rtl/>
        </w:rPr>
        <w:t>נדבר בהמשך על האם הרשתות החברתיות והתקשורת ממהרת למסגר אנשים ולתת להם אות קין גם על עבירות קלות. התפיסה היא שהתקשורת מוכרת יותר.</w:t>
      </w:r>
    </w:p>
    <w:p w14:paraId="22B0C024" w14:textId="77777777" w:rsidR="00032CBE" w:rsidRPr="002560D8" w:rsidRDefault="00032CBE" w:rsidP="00175864">
      <w:pPr>
        <w:pStyle w:val="a3"/>
        <w:jc w:val="both"/>
        <w:rPr>
          <w:rFonts w:ascii="David" w:hAnsi="David" w:cs="David"/>
          <w:sz w:val="24"/>
          <w:szCs w:val="24"/>
          <w:rtl/>
        </w:rPr>
      </w:pPr>
    </w:p>
    <w:p w14:paraId="411DDEE7" w14:textId="77777777" w:rsidR="001646A0" w:rsidRPr="002560D8" w:rsidRDefault="001646A0" w:rsidP="00175864">
      <w:pPr>
        <w:pStyle w:val="a3"/>
        <w:jc w:val="center"/>
        <w:rPr>
          <w:rFonts w:ascii="David" w:hAnsi="David" w:cs="David"/>
          <w:sz w:val="24"/>
          <w:szCs w:val="24"/>
          <w:rtl/>
        </w:rPr>
      </w:pPr>
    </w:p>
    <w:p w14:paraId="42760594" w14:textId="541D6342" w:rsidR="00B314C6" w:rsidRPr="0090345C" w:rsidRDefault="00E65C3A" w:rsidP="00175864">
      <w:pPr>
        <w:pStyle w:val="a3"/>
        <w:jc w:val="center"/>
        <w:rPr>
          <w:rFonts w:ascii="David" w:hAnsi="David" w:cs="David"/>
          <w:b/>
          <w:bCs/>
          <w:sz w:val="24"/>
          <w:szCs w:val="24"/>
          <w:u w:val="single"/>
          <w:rtl/>
        </w:rPr>
      </w:pPr>
      <w:r w:rsidRPr="0090345C">
        <w:rPr>
          <w:rFonts w:ascii="David" w:hAnsi="David" w:cs="David"/>
          <w:b/>
          <w:bCs/>
          <w:sz w:val="24"/>
          <w:szCs w:val="24"/>
          <w:u w:val="single"/>
          <w:rtl/>
        </w:rPr>
        <w:t>שיעור 2 – 19.10.2021</w:t>
      </w:r>
    </w:p>
    <w:p w14:paraId="0675C7B4" w14:textId="77777777" w:rsidR="00E33FB5" w:rsidRPr="0090345C" w:rsidRDefault="00E33FB5" w:rsidP="00175864">
      <w:pPr>
        <w:pStyle w:val="a3"/>
        <w:jc w:val="both"/>
        <w:rPr>
          <w:rFonts w:ascii="David" w:hAnsi="David" w:cs="David"/>
          <w:b/>
          <w:bCs/>
          <w:sz w:val="24"/>
          <w:szCs w:val="24"/>
          <w:u w:val="single"/>
          <w:rtl/>
        </w:rPr>
      </w:pPr>
    </w:p>
    <w:p w14:paraId="520BAD37" w14:textId="77777777" w:rsidR="004A11D0" w:rsidRPr="0090345C" w:rsidRDefault="00E65C3A" w:rsidP="00175864">
      <w:pPr>
        <w:pStyle w:val="a3"/>
        <w:shd w:val="clear" w:color="auto" w:fill="66FF66"/>
        <w:jc w:val="center"/>
        <w:rPr>
          <w:rFonts w:ascii="David" w:hAnsi="David" w:cs="David"/>
          <w:b/>
          <w:bCs/>
          <w:sz w:val="24"/>
          <w:szCs w:val="24"/>
          <w:rtl/>
        </w:rPr>
      </w:pPr>
      <w:r w:rsidRPr="0090345C">
        <w:rPr>
          <w:rFonts w:ascii="David" w:hAnsi="David" w:cs="David"/>
          <w:b/>
          <w:bCs/>
          <w:sz w:val="24"/>
          <w:szCs w:val="24"/>
          <w:rtl/>
        </w:rPr>
        <w:t>מגמות בסיקור המשפט בחדשות בתקשורת הממוסדת</w:t>
      </w:r>
    </w:p>
    <w:p w14:paraId="6274B50A" w14:textId="7FF0C03C" w:rsidR="00E65C3A" w:rsidRPr="0090345C" w:rsidRDefault="00E65C3A" w:rsidP="00175864">
      <w:pPr>
        <w:pStyle w:val="a3"/>
        <w:shd w:val="clear" w:color="auto" w:fill="66FF66"/>
        <w:jc w:val="center"/>
        <w:rPr>
          <w:rFonts w:ascii="David" w:hAnsi="David" w:cs="David"/>
          <w:b/>
          <w:bCs/>
          <w:sz w:val="24"/>
          <w:szCs w:val="24"/>
          <w:rtl/>
        </w:rPr>
      </w:pPr>
      <w:r w:rsidRPr="0090345C">
        <w:rPr>
          <w:rFonts w:ascii="David" w:hAnsi="David" w:cs="David"/>
          <w:b/>
          <w:bCs/>
          <w:sz w:val="24"/>
          <w:szCs w:val="24"/>
          <w:rtl/>
        </w:rPr>
        <w:t xml:space="preserve"> (</w:t>
      </w:r>
      <w:r w:rsidRPr="0090345C">
        <w:rPr>
          <w:rFonts w:ascii="David" w:hAnsi="David" w:cs="David"/>
          <w:b/>
          <w:bCs/>
          <w:sz w:val="24"/>
          <w:szCs w:val="24"/>
        </w:rPr>
        <w:t>Haltom,1998+ bybee,2014</w:t>
      </w:r>
      <w:r w:rsidRPr="0090345C">
        <w:rPr>
          <w:rFonts w:ascii="David" w:hAnsi="David" w:cs="David"/>
          <w:b/>
          <w:bCs/>
          <w:sz w:val="24"/>
          <w:szCs w:val="24"/>
          <w:rtl/>
        </w:rPr>
        <w:t>)</w:t>
      </w:r>
    </w:p>
    <w:p w14:paraId="08DD0790" w14:textId="4FC847D8" w:rsidR="00E65C3A" w:rsidRPr="002560D8" w:rsidRDefault="00E65C3A" w:rsidP="00175864">
      <w:pPr>
        <w:pStyle w:val="a3"/>
        <w:jc w:val="both"/>
        <w:rPr>
          <w:rFonts w:ascii="David" w:hAnsi="David" w:cs="David"/>
          <w:sz w:val="24"/>
          <w:szCs w:val="24"/>
          <w:rtl/>
        </w:rPr>
      </w:pPr>
    </w:p>
    <w:p w14:paraId="1FD97867" w14:textId="3DABEFA0" w:rsidR="00E33FB5" w:rsidRPr="002560D8" w:rsidRDefault="00E65C3A" w:rsidP="00474B86">
      <w:pPr>
        <w:pStyle w:val="a3"/>
        <w:numPr>
          <w:ilvl w:val="0"/>
          <w:numId w:val="2"/>
        </w:numPr>
        <w:jc w:val="both"/>
        <w:rPr>
          <w:rFonts w:ascii="David" w:hAnsi="David" w:cs="David"/>
          <w:sz w:val="24"/>
          <w:szCs w:val="24"/>
          <w:rtl/>
        </w:rPr>
      </w:pPr>
      <w:r w:rsidRPr="002560D8">
        <w:rPr>
          <w:rFonts w:ascii="David" w:hAnsi="David" w:cs="David"/>
          <w:b/>
          <w:bCs/>
          <w:sz w:val="24"/>
          <w:szCs w:val="24"/>
          <w:rtl/>
        </w:rPr>
        <w:t>תלות מסורתית במערכת המשפט</w:t>
      </w:r>
      <w:r w:rsidRPr="002560D8">
        <w:rPr>
          <w:rFonts w:ascii="David" w:hAnsi="David" w:cs="David"/>
          <w:b/>
          <w:bCs/>
          <w:sz w:val="24"/>
          <w:szCs w:val="24"/>
        </w:rPr>
        <w:t>;</w:t>
      </w:r>
      <w:r w:rsidRPr="002560D8">
        <w:rPr>
          <w:rFonts w:ascii="David" w:hAnsi="David" w:cs="David"/>
          <w:b/>
          <w:bCs/>
          <w:sz w:val="24"/>
          <w:szCs w:val="24"/>
          <w:rtl/>
        </w:rPr>
        <w:t xml:space="preserve"> מסגור שואב מתפיסת "חוק וסדר" ולא מתפיסת ה"הליך ההוגן"</w:t>
      </w:r>
      <w:r w:rsidR="00E33FB5" w:rsidRPr="002560D8">
        <w:rPr>
          <w:rFonts w:ascii="David" w:hAnsi="David" w:cs="David"/>
          <w:sz w:val="24"/>
          <w:szCs w:val="24"/>
          <w:rtl/>
        </w:rPr>
        <w:t xml:space="preserve">-  </w:t>
      </w:r>
      <w:r w:rsidRPr="002560D8">
        <w:rPr>
          <w:rFonts w:ascii="David" w:hAnsi="David" w:cs="David"/>
          <w:sz w:val="24"/>
          <w:szCs w:val="24"/>
          <w:rtl/>
        </w:rPr>
        <w:t>תקשורת משקפת נר</w:t>
      </w:r>
      <w:r w:rsidR="00E33FB5" w:rsidRPr="002560D8">
        <w:rPr>
          <w:rFonts w:ascii="David" w:hAnsi="David" w:cs="David"/>
          <w:sz w:val="24"/>
          <w:szCs w:val="24"/>
          <w:rtl/>
        </w:rPr>
        <w:t xml:space="preserve"> מזה תלות מסורתית? המידע זוחל מהתקשורת אל הציבור. הוא יותר חשוב מהמידע של הסנגורים בשלבים הראשונים. המידע הזה מקבל חשיפה ובולטות בהתחלה. התפיסה של "חוק וסדר" יותר גדולה בציבור אצל מי שאינו משפטן. קשה לפעמים לשכנע את הציבור גם במקרה של זיכויים שהם על בסיס טענות פרוצדורליות. יש תמיד יתרון לממסד המשפטי. </w:t>
      </w:r>
      <w:r w:rsidR="005966D1" w:rsidRPr="002560D8">
        <w:rPr>
          <w:rFonts w:ascii="David" w:hAnsi="David" w:cs="David"/>
          <w:sz w:val="24"/>
          <w:szCs w:val="24"/>
          <w:rtl/>
        </w:rPr>
        <w:t xml:space="preserve">המסר שעובר בתקשורת הוא רדוד, רוב הדיווחים הם תוצאתיים. אלמנט הדרמה מאוד חזק. </w:t>
      </w:r>
    </w:p>
    <w:p w14:paraId="354D4E2F" w14:textId="518BD9C4" w:rsidR="00E65C3A" w:rsidRPr="002560D8" w:rsidRDefault="00E65C3A" w:rsidP="00474B86">
      <w:pPr>
        <w:pStyle w:val="a3"/>
        <w:numPr>
          <w:ilvl w:val="0"/>
          <w:numId w:val="2"/>
        </w:numPr>
        <w:jc w:val="both"/>
        <w:rPr>
          <w:rFonts w:ascii="David" w:hAnsi="David" w:cs="David"/>
          <w:sz w:val="24"/>
          <w:szCs w:val="24"/>
        </w:rPr>
      </w:pPr>
      <w:r w:rsidRPr="002560D8">
        <w:rPr>
          <w:rFonts w:ascii="David" w:hAnsi="David" w:cs="David"/>
          <w:b/>
          <w:bCs/>
          <w:sz w:val="24"/>
          <w:szCs w:val="24"/>
          <w:rtl/>
        </w:rPr>
        <w:t>טיב דומיננטי ומבצרת קונצנזוס חברתי</w:t>
      </w:r>
      <w:r w:rsidRPr="002560D8">
        <w:rPr>
          <w:rFonts w:ascii="David" w:hAnsi="David" w:cs="David"/>
          <w:sz w:val="24"/>
          <w:szCs w:val="24"/>
          <w:rtl/>
        </w:rPr>
        <w:t xml:space="preserve"> (נרטיב – דרך לספר סיפורים על בסיס הבנות קיימות)</w:t>
      </w:r>
      <w:r w:rsidR="005966D1" w:rsidRPr="002560D8">
        <w:rPr>
          <w:rFonts w:ascii="David" w:hAnsi="David" w:cs="David"/>
          <w:sz w:val="24"/>
          <w:szCs w:val="24"/>
          <w:rtl/>
        </w:rPr>
        <w:t xml:space="preserve">- דרך הסיפור האישי ניתן לספר סיפור. </w:t>
      </w:r>
    </w:p>
    <w:p w14:paraId="4B7332D6" w14:textId="77777777" w:rsidR="001329AC" w:rsidRPr="001329AC" w:rsidRDefault="00E65C3A" w:rsidP="001329AC">
      <w:pPr>
        <w:pStyle w:val="a3"/>
        <w:numPr>
          <w:ilvl w:val="0"/>
          <w:numId w:val="2"/>
        </w:numPr>
        <w:jc w:val="both"/>
        <w:rPr>
          <w:rFonts w:ascii="David" w:hAnsi="David" w:cs="David"/>
          <w:sz w:val="24"/>
          <w:szCs w:val="24"/>
          <w:rtl/>
        </w:rPr>
      </w:pPr>
      <w:r w:rsidRPr="001329AC">
        <w:rPr>
          <w:rFonts w:ascii="David" w:hAnsi="David" w:cs="David"/>
          <w:b/>
          <w:bCs/>
          <w:sz w:val="24"/>
          <w:szCs w:val="24"/>
          <w:rtl/>
        </w:rPr>
        <w:t>השטחת המסר המשפטי: פישוט (דיווח תוצאתי), דרמטיזציה, פרסונליזציה</w:t>
      </w:r>
      <w:r w:rsidR="001E42CF" w:rsidRPr="001329AC">
        <w:rPr>
          <w:rFonts w:ascii="David" w:hAnsi="David" w:cs="David"/>
          <w:sz w:val="24"/>
          <w:szCs w:val="24"/>
          <w:rtl/>
        </w:rPr>
        <w:t xml:space="preserve">- ככל שהופכים את הסיפור המשפטי לסיפור פרסונאלי אתה מקבל יותר חשיפה. זה משטיח את המספר המשפטי אך זה שמעניין את התקשורת והציבור בסוף היום. </w:t>
      </w:r>
      <w:r w:rsidR="001329AC" w:rsidRPr="001329AC">
        <w:rPr>
          <w:rFonts w:ascii="David" w:hAnsi="David" w:cs="David" w:hint="cs"/>
          <w:sz w:val="24"/>
          <w:szCs w:val="24"/>
          <w:rtl/>
        </w:rPr>
        <w:t xml:space="preserve">המסר המשפטי המובע בתקשורת הוא שטוח ורדוד- יש בו את אלמנט הפישוט שנראה לאורך כל הקורס, כלומר רוב הדיווחים בתקשורת תוצאתניים. אלמנט הדרמה הוא אלמנט מאוד חזק. </w:t>
      </w:r>
      <w:r w:rsidR="001329AC" w:rsidRPr="001329AC">
        <w:rPr>
          <w:rFonts w:ascii="David" w:hAnsi="David" w:cs="David" w:hint="cs"/>
          <w:sz w:val="24"/>
          <w:szCs w:val="24"/>
          <w:rtl/>
        </w:rPr>
        <w:lastRenderedPageBreak/>
        <w:t>אלמנט הפרסונליזציה מאוד חשוב והוא אומר שהתקשורת יותר מתעניינת באישיות מאשר ב"אישיוז", כלומר- דרך הסיפור האישי אפשר לקדם דברים. צריך לקדם את האלמנט האישי כי זה מה שמחפשת התקשורת.</w:t>
      </w:r>
    </w:p>
    <w:p w14:paraId="3AFDDA75" w14:textId="61592317" w:rsidR="001329AC" w:rsidRPr="001329AC" w:rsidRDefault="001329AC" w:rsidP="001329AC">
      <w:pPr>
        <w:pStyle w:val="a3"/>
        <w:ind w:left="720"/>
        <w:jc w:val="both"/>
        <w:rPr>
          <w:rFonts w:ascii="David" w:hAnsi="David" w:cs="David"/>
          <w:sz w:val="24"/>
          <w:szCs w:val="24"/>
          <w:rtl/>
        </w:rPr>
      </w:pPr>
      <w:r w:rsidRPr="001329AC">
        <w:rPr>
          <w:rFonts w:ascii="David" w:hAnsi="David" w:cs="David" w:hint="cs"/>
          <w:sz w:val="24"/>
          <w:szCs w:val="24"/>
          <w:rtl/>
        </w:rPr>
        <w:t>ככל שנהפוך את הסיפור המשפטי לסיפור פרסונאלי נקבל יותר חשיפה לסיפור. זה משכיח את המסר המשפטי אמנם, אבל זה מה שמעניין בסופו של יום את התקשורת.</w:t>
      </w:r>
    </w:p>
    <w:p w14:paraId="7C3A8B03" w14:textId="62FC9783" w:rsidR="001329AC" w:rsidRPr="001329AC" w:rsidRDefault="00E65C3A" w:rsidP="001329AC">
      <w:pPr>
        <w:pStyle w:val="a3"/>
        <w:numPr>
          <w:ilvl w:val="0"/>
          <w:numId w:val="2"/>
        </w:numPr>
        <w:jc w:val="both"/>
        <w:rPr>
          <w:rFonts w:ascii="David" w:hAnsi="David" w:cs="David"/>
          <w:sz w:val="24"/>
          <w:szCs w:val="24"/>
          <w:rtl/>
        </w:rPr>
      </w:pPr>
      <w:r w:rsidRPr="001329AC">
        <w:rPr>
          <w:rFonts w:ascii="David" w:hAnsi="David" w:cs="David"/>
          <w:b/>
          <w:bCs/>
          <w:sz w:val="24"/>
          <w:szCs w:val="24"/>
          <w:rtl/>
        </w:rPr>
        <w:t>"ערך חדשותי" שואב מזהות הנאשם ומחומרת המעשה</w:t>
      </w:r>
      <w:r w:rsidR="00910BDE" w:rsidRPr="001329AC">
        <w:rPr>
          <w:rFonts w:ascii="David" w:hAnsi="David" w:cs="David"/>
          <w:sz w:val="24"/>
          <w:szCs w:val="24"/>
          <w:rtl/>
        </w:rPr>
        <w:t xml:space="preserve"> </w:t>
      </w:r>
      <w:r w:rsidR="001E42CF" w:rsidRPr="001329AC">
        <w:rPr>
          <w:rFonts w:ascii="David" w:hAnsi="David" w:cs="David"/>
          <w:sz w:val="24"/>
          <w:szCs w:val="24"/>
          <w:rtl/>
        </w:rPr>
        <w:t>– מתייחס לכך כשעורכי אתרים באינטרנט או עורכי עיתונים, עורכי ת</w:t>
      </w:r>
      <w:r w:rsidR="00175864" w:rsidRPr="001329AC">
        <w:rPr>
          <w:rFonts w:ascii="David" w:hAnsi="David" w:cs="David"/>
          <w:sz w:val="24"/>
          <w:szCs w:val="24"/>
          <w:rtl/>
        </w:rPr>
        <w:t>ו</w:t>
      </w:r>
      <w:r w:rsidR="001E42CF" w:rsidRPr="001329AC">
        <w:rPr>
          <w:rFonts w:ascii="David" w:hAnsi="David" w:cs="David"/>
          <w:sz w:val="24"/>
          <w:szCs w:val="24"/>
          <w:rtl/>
        </w:rPr>
        <w:t>כניות. הם צריכים לעשות סדר: מה קודם? מה אחר כך? וזה משפיע עלינו. לפי זה אנו מבינים מה חשוב. ואיך צריך לחשוב על דברים מסוימים? ערך חדשותי נקבע לפי החשיבות הציבורית שלו</w:t>
      </w:r>
      <w:r w:rsidR="00E17235" w:rsidRPr="001329AC">
        <w:rPr>
          <w:rFonts w:ascii="David" w:hAnsi="David" w:cs="David"/>
          <w:sz w:val="24"/>
          <w:szCs w:val="24"/>
          <w:rtl/>
        </w:rPr>
        <w:t>.</w:t>
      </w:r>
      <w:r w:rsidR="001329AC" w:rsidRPr="001329AC">
        <w:rPr>
          <w:rFonts w:ascii="David" w:hAnsi="David" w:cs="David" w:hint="cs"/>
          <w:sz w:val="24"/>
          <w:szCs w:val="24"/>
          <w:rtl/>
        </w:rPr>
        <w:t xml:space="preserve"> הערך החדשותי נקבע לפי מידת החשיבות הציבורית שלו. יש סדר מסוים לקביעת הצגת המידע שנחשף לציבור. יש סוגיות מהותיות שקורות באותו יום- אירועים רבי היקף שחשובים לידע הציבורי. כשמדובר בסיקור המשפט, הערך החדשותי שואב מהזהות של הנאשם. </w:t>
      </w:r>
    </w:p>
    <w:p w14:paraId="4C8274BE" w14:textId="6CF3E09B" w:rsidR="00E17235" w:rsidRPr="001329AC" w:rsidRDefault="001329AC" w:rsidP="001329AC">
      <w:pPr>
        <w:pStyle w:val="a3"/>
        <w:ind w:left="720"/>
        <w:jc w:val="both"/>
        <w:rPr>
          <w:rFonts w:ascii="David" w:hAnsi="David" w:cs="David"/>
          <w:sz w:val="24"/>
          <w:szCs w:val="24"/>
        </w:rPr>
      </w:pPr>
      <w:r w:rsidRPr="001329AC">
        <w:rPr>
          <w:rFonts w:ascii="David" w:hAnsi="David" w:cs="David" w:hint="cs"/>
          <w:sz w:val="24"/>
          <w:szCs w:val="24"/>
          <w:rtl/>
        </w:rPr>
        <w:t>למשל- אין דיווח על בר רפאלי כדיווח על אזרח האנונימי וכמובן- חומרת המעשה</w:t>
      </w:r>
    </w:p>
    <w:p w14:paraId="6530B3EA" w14:textId="12BB6AEF" w:rsidR="00E65C3A" w:rsidRPr="002560D8" w:rsidRDefault="00E17235" w:rsidP="00474B86">
      <w:pPr>
        <w:pStyle w:val="a3"/>
        <w:ind w:left="720"/>
        <w:jc w:val="both"/>
        <w:rPr>
          <w:rFonts w:ascii="David" w:hAnsi="David" w:cs="David"/>
          <w:color w:val="FF0000"/>
          <w:sz w:val="24"/>
          <w:szCs w:val="24"/>
          <w:rtl/>
        </w:rPr>
      </w:pPr>
      <w:r w:rsidRPr="002560D8">
        <w:rPr>
          <w:rFonts w:ascii="David" w:hAnsi="David" w:cs="David"/>
          <w:sz w:val="24"/>
          <w:szCs w:val="24"/>
          <w:rtl/>
        </w:rPr>
        <w:t>דוג':</w:t>
      </w:r>
      <w:r w:rsidR="001E42CF" w:rsidRPr="002560D8">
        <w:rPr>
          <w:rFonts w:ascii="David" w:hAnsi="David" w:cs="David"/>
          <w:sz w:val="24"/>
          <w:szCs w:val="24"/>
          <w:rtl/>
        </w:rPr>
        <w:t xml:space="preserve"> </w:t>
      </w:r>
      <w:r w:rsidR="00175864" w:rsidRPr="002560D8">
        <w:rPr>
          <w:rFonts w:ascii="David" w:hAnsi="David" w:cs="David"/>
          <w:sz w:val="24"/>
          <w:szCs w:val="24"/>
          <w:rtl/>
        </w:rPr>
        <w:t>למה פרשת זדורוב זכתה לסיקור כל כך רחב? הוא לא יהודי, אפחד לא הכיר אותו. אז למה</w:t>
      </w:r>
      <w:r w:rsidR="00175864" w:rsidRPr="002560D8">
        <w:rPr>
          <w:rFonts w:ascii="David" w:hAnsi="David" w:cs="David"/>
          <w:color w:val="00B050"/>
          <w:sz w:val="24"/>
          <w:szCs w:val="24"/>
          <w:rtl/>
        </w:rPr>
        <w:t xml:space="preserve">? כי מדובר ברצח מזעזע שלא היו רגילים אליו במדינה. </w:t>
      </w:r>
      <w:r w:rsidR="00175864" w:rsidRPr="002560D8">
        <w:rPr>
          <w:rFonts w:ascii="David" w:hAnsi="David" w:cs="David"/>
          <w:sz w:val="24"/>
          <w:szCs w:val="24"/>
          <w:rtl/>
        </w:rPr>
        <w:t xml:space="preserve">מדובר בילדה שנרצחה בביה"ס, אפחד לא האמין שילדה יכולה להירצח בבית הספר. </w:t>
      </w:r>
    </w:p>
    <w:p w14:paraId="3B021AFB" w14:textId="4CEB7B91" w:rsidR="00E17235" w:rsidRPr="00DF453A" w:rsidRDefault="00E17235" w:rsidP="00DF453A">
      <w:pPr>
        <w:pStyle w:val="a3"/>
        <w:numPr>
          <w:ilvl w:val="0"/>
          <w:numId w:val="2"/>
        </w:numPr>
        <w:jc w:val="both"/>
        <w:rPr>
          <w:rFonts w:ascii="David" w:hAnsi="David" w:cs="David"/>
          <w:sz w:val="24"/>
          <w:szCs w:val="24"/>
        </w:rPr>
      </w:pPr>
      <w:r w:rsidRPr="002560D8">
        <w:rPr>
          <w:rFonts w:ascii="David" w:hAnsi="David" w:cs="David"/>
          <w:b/>
          <w:bCs/>
          <w:sz w:val="24"/>
          <w:szCs w:val="24"/>
          <w:rtl/>
        </w:rPr>
        <w:t>עלייה בשיח העתיד</w:t>
      </w:r>
      <w:r w:rsidR="00452E99" w:rsidRPr="002560D8">
        <w:rPr>
          <w:rFonts w:ascii="David" w:hAnsi="David" w:cs="David"/>
          <w:b/>
          <w:bCs/>
          <w:sz w:val="24"/>
          <w:szCs w:val="24"/>
          <w:rtl/>
        </w:rPr>
        <w:t xml:space="preserve"> ובפוליטיזציה של הסיקור</w:t>
      </w:r>
      <w:r w:rsidRPr="002560D8">
        <w:rPr>
          <w:rFonts w:ascii="David" w:hAnsi="David" w:cs="David"/>
          <w:b/>
          <w:bCs/>
          <w:sz w:val="24"/>
          <w:szCs w:val="24"/>
          <w:rtl/>
        </w:rPr>
        <w:t xml:space="preserve"> </w:t>
      </w:r>
      <w:r w:rsidRPr="002560D8">
        <w:rPr>
          <w:rFonts w:ascii="David" w:hAnsi="David" w:cs="David"/>
          <w:sz w:val="24"/>
          <w:szCs w:val="24"/>
          <w:rtl/>
        </w:rPr>
        <w:t>– התקשורת מוחלשת בעידן הרשתות החברתיות ולכן קשה לעיתון או למהודרת החדשות למצוא חידוש באירועים שכל היום מסוקרים</w:t>
      </w:r>
      <w:r w:rsidR="0091685F" w:rsidRPr="002560D8">
        <w:rPr>
          <w:rFonts w:ascii="David" w:hAnsi="David" w:cs="David"/>
          <w:sz w:val="24"/>
          <w:szCs w:val="24"/>
          <w:rtl/>
        </w:rPr>
        <w:t>.</w:t>
      </w:r>
      <w:r w:rsidR="00DF453A" w:rsidRPr="00DF453A">
        <w:rPr>
          <w:rFonts w:ascii="David" w:hAnsi="David" w:cs="David" w:hint="cs"/>
          <w:sz w:val="24"/>
          <w:szCs w:val="24"/>
          <w:rtl/>
        </w:rPr>
        <w:t xml:space="preserve"> . כלומר, אין לזה את הערך המוסף שהיה בעבר.</w:t>
      </w:r>
      <w:r w:rsidR="0091685F" w:rsidRPr="00DF453A">
        <w:rPr>
          <w:rFonts w:ascii="David" w:hAnsi="David" w:cs="David"/>
          <w:sz w:val="24"/>
          <w:szCs w:val="24"/>
          <w:rtl/>
        </w:rPr>
        <w:t xml:space="preserve"> יש הרבה מאמרי דעה וזאת הדרך של העיתונאים ומהדורות החדשות שיהיו צופים/קונים. לכן נכנס פה עניין פוליטי, העיתונאי מביע דעה ויש התייחסות יותר פוליטית.</w:t>
      </w:r>
      <w:r w:rsidR="008D4C4E" w:rsidRPr="00DF453A">
        <w:rPr>
          <w:rFonts w:ascii="David" w:hAnsi="David" w:cs="David"/>
          <w:sz w:val="24"/>
          <w:szCs w:val="24"/>
          <w:rtl/>
        </w:rPr>
        <w:t xml:space="preserve"> </w:t>
      </w:r>
    </w:p>
    <w:p w14:paraId="6D60B36D" w14:textId="70D587BD" w:rsidR="0091685F" w:rsidRPr="002560D8" w:rsidRDefault="0091685F" w:rsidP="00474B86">
      <w:pPr>
        <w:pStyle w:val="a3"/>
        <w:numPr>
          <w:ilvl w:val="0"/>
          <w:numId w:val="2"/>
        </w:numPr>
        <w:jc w:val="both"/>
        <w:rPr>
          <w:rFonts w:ascii="David" w:hAnsi="David" w:cs="David"/>
          <w:sz w:val="24"/>
          <w:szCs w:val="24"/>
        </w:rPr>
      </w:pPr>
      <w:r w:rsidRPr="002560D8">
        <w:rPr>
          <w:rFonts w:ascii="David" w:hAnsi="David" w:cs="David"/>
          <w:b/>
          <w:bCs/>
          <w:sz w:val="24"/>
          <w:szCs w:val="24"/>
          <w:rtl/>
        </w:rPr>
        <w:t>טשטוש הבדלים בין עיתונאות עלית לפופולארית</w:t>
      </w:r>
    </w:p>
    <w:p w14:paraId="00FBA709" w14:textId="0500AFB8" w:rsidR="0091685F" w:rsidRPr="002560D8" w:rsidRDefault="0091685F" w:rsidP="00474B86">
      <w:pPr>
        <w:pStyle w:val="a3"/>
        <w:numPr>
          <w:ilvl w:val="0"/>
          <w:numId w:val="2"/>
        </w:numPr>
        <w:jc w:val="both"/>
        <w:rPr>
          <w:rFonts w:ascii="David" w:hAnsi="David" w:cs="David"/>
          <w:b/>
          <w:bCs/>
          <w:sz w:val="24"/>
          <w:szCs w:val="24"/>
        </w:rPr>
      </w:pPr>
      <w:r w:rsidRPr="002560D8">
        <w:rPr>
          <w:rFonts w:ascii="David" w:hAnsi="David" w:cs="David"/>
          <w:b/>
          <w:bCs/>
          <w:sz w:val="24"/>
          <w:szCs w:val="24"/>
          <w:rtl/>
        </w:rPr>
        <w:t>ערב בין דעה לעובדה, ביקורת וציניות, שפיטה מוקדמת של חשודים ונאשמים (</w:t>
      </w:r>
      <w:r w:rsidRPr="002560D8">
        <w:rPr>
          <w:rFonts w:ascii="David" w:hAnsi="David" w:cs="David"/>
          <w:b/>
          <w:bCs/>
          <w:sz w:val="24"/>
          <w:szCs w:val="24"/>
        </w:rPr>
        <w:t>trial by media</w:t>
      </w:r>
      <w:r w:rsidRPr="002560D8">
        <w:rPr>
          <w:rFonts w:ascii="David" w:hAnsi="David" w:cs="David"/>
          <w:b/>
          <w:bCs/>
          <w:sz w:val="24"/>
          <w:szCs w:val="24"/>
          <w:rtl/>
        </w:rPr>
        <w:t>)</w:t>
      </w:r>
      <w:r w:rsidR="00910BDE" w:rsidRPr="002560D8">
        <w:rPr>
          <w:rFonts w:ascii="David" w:hAnsi="David" w:cs="David"/>
          <w:b/>
          <w:bCs/>
          <w:sz w:val="24"/>
          <w:szCs w:val="24"/>
          <w:rtl/>
        </w:rPr>
        <w:t xml:space="preserve">- </w:t>
      </w:r>
      <w:r w:rsidR="009B2013" w:rsidRPr="002560D8">
        <w:rPr>
          <w:rFonts w:ascii="David" w:hAnsi="David" w:cs="David"/>
          <w:sz w:val="24"/>
          <w:szCs w:val="24"/>
          <w:rtl/>
        </w:rPr>
        <w:t>זה מייצר שפיטה מוקדמת של חשודים. גם אם אמרת "לכאורה" זה עדיין לא מנקה את מה שאמרת קודם לכן על הבנאדם.</w:t>
      </w:r>
    </w:p>
    <w:p w14:paraId="3D96D485" w14:textId="1B06C3F8" w:rsidR="0091685F" w:rsidRPr="002560D8" w:rsidRDefault="0091685F" w:rsidP="00474B86">
      <w:pPr>
        <w:pStyle w:val="a3"/>
        <w:numPr>
          <w:ilvl w:val="0"/>
          <w:numId w:val="2"/>
        </w:numPr>
        <w:jc w:val="both"/>
        <w:rPr>
          <w:rFonts w:ascii="David" w:hAnsi="David" w:cs="David"/>
          <w:sz w:val="24"/>
          <w:szCs w:val="24"/>
        </w:rPr>
      </w:pPr>
      <w:r w:rsidRPr="002560D8">
        <w:rPr>
          <w:rFonts w:ascii="David" w:hAnsi="David" w:cs="David"/>
          <w:b/>
          <w:bCs/>
          <w:sz w:val="24"/>
          <w:szCs w:val="24"/>
          <w:rtl/>
        </w:rPr>
        <w:t>עליית האקטיביזם העיתונאי</w:t>
      </w:r>
      <w:r w:rsidRPr="002560D8">
        <w:rPr>
          <w:rFonts w:ascii="David" w:hAnsi="David" w:cs="David"/>
          <w:sz w:val="24"/>
          <w:szCs w:val="24"/>
          <w:rtl/>
        </w:rPr>
        <w:t xml:space="preserve">- </w:t>
      </w:r>
      <w:r w:rsidR="008F0672" w:rsidRPr="002560D8">
        <w:rPr>
          <w:rFonts w:ascii="David" w:hAnsi="David" w:cs="David"/>
          <w:sz w:val="24"/>
          <w:szCs w:val="24"/>
          <w:rtl/>
        </w:rPr>
        <w:t>באופן מסורתי העיתונאי אמור לדווח ולא להיות אקטיביסט חברתי. אך כיום מבינים שמדובר באדם בשר ודם לכן יש להם דעות משלהם. האקטיביזם ה</w:t>
      </w:r>
      <w:r w:rsidR="003E0CAE" w:rsidRPr="002560D8">
        <w:rPr>
          <w:rFonts w:ascii="David" w:hAnsi="David" w:cs="David"/>
          <w:sz w:val="24"/>
          <w:szCs w:val="24"/>
          <w:rtl/>
        </w:rPr>
        <w:t xml:space="preserve">וא </w:t>
      </w:r>
      <w:r w:rsidR="008F0672" w:rsidRPr="002560D8">
        <w:rPr>
          <w:rFonts w:ascii="David" w:hAnsi="David" w:cs="David"/>
          <w:sz w:val="24"/>
          <w:szCs w:val="24"/>
          <w:rtl/>
        </w:rPr>
        <w:t>סיקור תקשורתי לטובת קבוצה מסוימת או אדם מסוימת</w:t>
      </w:r>
      <w:r w:rsidR="00AD3C60" w:rsidRPr="002560D8">
        <w:rPr>
          <w:rFonts w:ascii="David" w:hAnsi="David" w:cs="David"/>
          <w:sz w:val="24"/>
          <w:szCs w:val="24"/>
          <w:rtl/>
        </w:rPr>
        <w:t>.</w:t>
      </w:r>
      <w:r w:rsidR="008F0672" w:rsidRPr="002560D8">
        <w:rPr>
          <w:rFonts w:ascii="David" w:hAnsi="David" w:cs="David"/>
          <w:sz w:val="24"/>
          <w:szCs w:val="24"/>
          <w:rtl/>
        </w:rPr>
        <w:t xml:space="preserve"> לדוג': נשות תקשורת שהתחילו לסקר לטובת נפגעות עבירות מין</w:t>
      </w:r>
      <w:r w:rsidR="00865372" w:rsidRPr="002560D8">
        <w:rPr>
          <w:rFonts w:ascii="David" w:hAnsi="David" w:cs="David"/>
          <w:sz w:val="24"/>
          <w:szCs w:val="24"/>
          <w:rtl/>
        </w:rPr>
        <w:t>.</w:t>
      </w:r>
      <w:r w:rsidR="008F0672" w:rsidRPr="002560D8">
        <w:rPr>
          <w:rFonts w:ascii="David" w:hAnsi="David" w:cs="David"/>
          <w:sz w:val="24"/>
          <w:szCs w:val="24"/>
          <w:rtl/>
        </w:rPr>
        <w:t xml:space="preserve"> </w:t>
      </w:r>
      <w:r w:rsidR="00482F6A" w:rsidRPr="002560D8">
        <w:rPr>
          <w:rFonts w:ascii="David" w:hAnsi="David" w:cs="David"/>
          <w:sz w:val="24"/>
          <w:szCs w:val="24"/>
          <w:rtl/>
        </w:rPr>
        <w:t xml:space="preserve">אקטיביזם עיתונאי יכול להיות מאוד חיובי אם שומרים על איזון בסיפור. </w:t>
      </w:r>
    </w:p>
    <w:p w14:paraId="6D98BD2F" w14:textId="00274E92" w:rsidR="0085241D" w:rsidRPr="002560D8" w:rsidRDefault="0085241D" w:rsidP="00474B86">
      <w:pPr>
        <w:pStyle w:val="a3"/>
        <w:numPr>
          <w:ilvl w:val="0"/>
          <w:numId w:val="2"/>
        </w:numPr>
        <w:jc w:val="both"/>
        <w:rPr>
          <w:rFonts w:ascii="David" w:hAnsi="David" w:cs="David"/>
          <w:sz w:val="24"/>
          <w:szCs w:val="24"/>
        </w:rPr>
      </w:pPr>
      <w:r w:rsidRPr="002560D8">
        <w:rPr>
          <w:rFonts w:ascii="David" w:hAnsi="David" w:cs="David"/>
          <w:b/>
          <w:bCs/>
          <w:sz w:val="24"/>
          <w:szCs w:val="24"/>
          <w:rtl/>
        </w:rPr>
        <w:t>תפיסה מוטעית של משמעות הליכים פרוצדורליים במשפט הפלילי (</w:t>
      </w:r>
      <w:r w:rsidRPr="002560D8">
        <w:rPr>
          <w:rFonts w:ascii="David" w:hAnsi="David" w:cs="David"/>
          <w:b/>
          <w:bCs/>
          <w:sz w:val="24"/>
          <w:szCs w:val="24"/>
        </w:rPr>
        <w:t>nobels&amp;Schiff, 2014</w:t>
      </w:r>
      <w:r w:rsidRPr="002560D8">
        <w:rPr>
          <w:rFonts w:ascii="David" w:hAnsi="David" w:cs="David"/>
          <w:b/>
          <w:bCs/>
          <w:sz w:val="24"/>
          <w:szCs w:val="24"/>
          <w:rtl/>
        </w:rPr>
        <w:t>)</w:t>
      </w:r>
    </w:p>
    <w:p w14:paraId="22921101" w14:textId="6AF30F16" w:rsidR="0085241D" w:rsidRPr="002560D8" w:rsidRDefault="0085241D" w:rsidP="00474B86">
      <w:pPr>
        <w:pStyle w:val="a3"/>
        <w:numPr>
          <w:ilvl w:val="0"/>
          <w:numId w:val="2"/>
        </w:numPr>
        <w:jc w:val="both"/>
        <w:rPr>
          <w:rFonts w:ascii="David" w:hAnsi="David" w:cs="David"/>
          <w:sz w:val="24"/>
          <w:szCs w:val="24"/>
        </w:rPr>
      </w:pPr>
      <w:r w:rsidRPr="002560D8">
        <w:rPr>
          <w:rFonts w:ascii="David" w:hAnsi="David" w:cs="David"/>
          <w:b/>
          <w:bCs/>
          <w:sz w:val="24"/>
          <w:szCs w:val="24"/>
          <w:rtl/>
        </w:rPr>
        <w:t>ספקנות בתוצאות ההליך הפלילי</w:t>
      </w:r>
      <w:r w:rsidRPr="002560D8">
        <w:rPr>
          <w:rFonts w:ascii="David" w:hAnsi="David" w:cs="David"/>
          <w:sz w:val="24"/>
          <w:szCs w:val="24"/>
          <w:rtl/>
        </w:rPr>
        <w:t>: טענות לכישלון חקירתי וזיכויים מוטעים, ענישה מופחתת, והרשעות שווא של חפים מפשע (</w:t>
      </w:r>
      <w:r w:rsidRPr="002560D8">
        <w:rPr>
          <w:rFonts w:ascii="David" w:hAnsi="David" w:cs="David"/>
          <w:sz w:val="24"/>
          <w:szCs w:val="24"/>
        </w:rPr>
        <w:t>gies,2014</w:t>
      </w:r>
      <w:r w:rsidRPr="002560D8">
        <w:rPr>
          <w:rFonts w:ascii="David" w:hAnsi="David" w:cs="David"/>
          <w:sz w:val="24"/>
          <w:szCs w:val="24"/>
          <w:rtl/>
        </w:rPr>
        <w:t>)</w:t>
      </w:r>
    </w:p>
    <w:p w14:paraId="0996A50C" w14:textId="10AB3496" w:rsidR="0085241D" w:rsidRPr="002560D8" w:rsidRDefault="0085241D" w:rsidP="00474B86">
      <w:pPr>
        <w:pStyle w:val="a3"/>
        <w:numPr>
          <w:ilvl w:val="0"/>
          <w:numId w:val="2"/>
        </w:numPr>
        <w:jc w:val="both"/>
        <w:rPr>
          <w:rFonts w:ascii="David" w:hAnsi="David" w:cs="David"/>
          <w:sz w:val="24"/>
          <w:szCs w:val="24"/>
        </w:rPr>
      </w:pPr>
      <w:r w:rsidRPr="002560D8">
        <w:rPr>
          <w:rFonts w:ascii="David" w:hAnsi="David" w:cs="David"/>
          <w:b/>
          <w:bCs/>
          <w:sz w:val="24"/>
          <w:szCs w:val="24"/>
          <w:rtl/>
        </w:rPr>
        <w:t xml:space="preserve">הנעת קמפיינים ציבוריים לקידום נרטיב אשמה אלטרנטיבי, בעזרת מומחים ופרשנים בעלי מעמד </w:t>
      </w:r>
      <w:r w:rsidRPr="002560D8">
        <w:rPr>
          <w:rFonts w:ascii="David" w:hAnsi="David" w:cs="David"/>
          <w:sz w:val="24"/>
          <w:szCs w:val="24"/>
          <w:rtl/>
        </w:rPr>
        <w:t xml:space="preserve">– הדוגמה הכי עדכנית היא הקמפיין שעשו כדי לזכות את </w:t>
      </w:r>
      <w:r w:rsidRPr="002560D8">
        <w:rPr>
          <w:rFonts w:ascii="David" w:hAnsi="David" w:cs="David"/>
          <w:color w:val="00B050"/>
          <w:sz w:val="24"/>
          <w:szCs w:val="24"/>
          <w:rtl/>
        </w:rPr>
        <w:t>זדורוב</w:t>
      </w:r>
      <w:r w:rsidRPr="002560D8">
        <w:rPr>
          <w:rFonts w:ascii="David" w:hAnsi="David" w:cs="David"/>
          <w:sz w:val="24"/>
          <w:szCs w:val="24"/>
          <w:rtl/>
        </w:rPr>
        <w:t>. יכולה להיות טענה שהעונש לא חמור מספיר</w:t>
      </w:r>
      <w:r w:rsidR="00506B3E" w:rsidRPr="002560D8">
        <w:rPr>
          <w:rFonts w:ascii="David" w:hAnsi="David" w:cs="David"/>
          <w:sz w:val="24"/>
          <w:szCs w:val="24"/>
          <w:rtl/>
        </w:rPr>
        <w:t xml:space="preserve">. </w:t>
      </w:r>
      <w:r w:rsidRPr="002560D8">
        <w:rPr>
          <w:rFonts w:ascii="David" w:hAnsi="David" w:cs="David"/>
          <w:sz w:val="24"/>
          <w:szCs w:val="24"/>
          <w:rtl/>
        </w:rPr>
        <w:t xml:space="preserve">או לא הרשיעו את האדם הנכון, זה נגרם כי יש אי אמון כללי בממסד והטענות הן לכישלון חקירתי. </w:t>
      </w:r>
      <w:r w:rsidR="000C7CBE" w:rsidRPr="002560D8">
        <w:rPr>
          <w:rFonts w:ascii="David" w:hAnsi="David" w:cs="David"/>
          <w:sz w:val="24"/>
          <w:szCs w:val="24"/>
          <w:rtl/>
        </w:rPr>
        <w:t xml:space="preserve">חוסר יכולת של מערכת המשפט או בענישה מספקת או חוסר יכולת להביא לסף ראייה שתהיה הרשעה וזה מוביל לזיכויים מוטעים. </w:t>
      </w:r>
      <w:r w:rsidR="00506B3E" w:rsidRPr="002560D8">
        <w:rPr>
          <w:rFonts w:ascii="David" w:hAnsi="David" w:cs="David"/>
          <w:sz w:val="24"/>
          <w:szCs w:val="24"/>
          <w:rtl/>
        </w:rPr>
        <w:t>הדרך הנוספת היא הטענה להרשעות שווא: ורד אורון סיפרה כי נפלה קורבן למעשים מיניים של אבא שלה. היה לה הדחקה שהתעוררה רק בחלום. היו לאבא סנגורים עם יכולות תקשורתיות מאוד טובות. הם עשו קמפיין (לא צלח). היה מכתב גלוי של תובע פסיכולוגי שאמרו שאין כזה שבר שפתאום בחלו אחרי 25 שנה פתאום צפות הטראומות רק שכחו להגיד בסיקור זה שזה לא התבסס על חלום, העידו גם אחייניות שלהם וגם היה שפע ראיות נסיבתיות. ניתן לראות שבנוסף חוץ מהזירה של התקשורת הממוסדת מתחיל הדיון ברשתות החבריות ששם אין אותו פילטר של סינון בהקשר האנשים אלא שם ניתן להציג כל אדם. זה יוצר בז מאוד גדול.</w:t>
      </w:r>
    </w:p>
    <w:p w14:paraId="130D259A" w14:textId="2900387A" w:rsidR="00506B3E" w:rsidRPr="002560D8" w:rsidRDefault="00506B3E" w:rsidP="00506B3E">
      <w:pPr>
        <w:pStyle w:val="a3"/>
        <w:jc w:val="both"/>
        <w:rPr>
          <w:rFonts w:ascii="David" w:hAnsi="David" w:cs="David"/>
          <w:b/>
          <w:bCs/>
          <w:sz w:val="24"/>
          <w:szCs w:val="24"/>
          <w:rtl/>
        </w:rPr>
      </w:pPr>
    </w:p>
    <w:p w14:paraId="3B5D90D7" w14:textId="77777777" w:rsidR="00D96697" w:rsidRPr="002560D8" w:rsidRDefault="00506B3E" w:rsidP="00C8253F">
      <w:pPr>
        <w:pStyle w:val="a3"/>
        <w:shd w:val="clear" w:color="auto" w:fill="66FF66"/>
        <w:jc w:val="center"/>
        <w:rPr>
          <w:rFonts w:ascii="David" w:hAnsi="David" w:cs="David"/>
          <w:b/>
          <w:bCs/>
          <w:sz w:val="24"/>
          <w:szCs w:val="24"/>
          <w:shd w:val="clear" w:color="auto" w:fill="66FF66"/>
          <w:rtl/>
        </w:rPr>
      </w:pPr>
      <w:r w:rsidRPr="002560D8">
        <w:rPr>
          <w:rFonts w:ascii="David" w:hAnsi="David" w:cs="David"/>
          <w:b/>
          <w:bCs/>
          <w:sz w:val="24"/>
          <w:szCs w:val="24"/>
          <w:shd w:val="clear" w:color="auto" w:fill="66FF66"/>
          <w:rtl/>
        </w:rPr>
        <w:t>מאפייני סדרות דוקו – פשע</w:t>
      </w:r>
    </w:p>
    <w:p w14:paraId="358ACD79" w14:textId="783243BD" w:rsidR="00C8253F" w:rsidRPr="002560D8" w:rsidRDefault="00506B3E" w:rsidP="00C8253F">
      <w:pPr>
        <w:pStyle w:val="a3"/>
        <w:shd w:val="clear" w:color="auto" w:fill="66FF66"/>
        <w:jc w:val="center"/>
        <w:rPr>
          <w:rFonts w:ascii="David" w:hAnsi="David" w:cs="David"/>
          <w:b/>
          <w:bCs/>
          <w:sz w:val="24"/>
          <w:szCs w:val="24"/>
          <w:shd w:val="clear" w:color="auto" w:fill="66FF66"/>
          <w:rtl/>
        </w:rPr>
      </w:pPr>
      <w:r w:rsidRPr="002560D8">
        <w:rPr>
          <w:rFonts w:ascii="David" w:hAnsi="David" w:cs="David"/>
          <w:b/>
          <w:bCs/>
          <w:sz w:val="24"/>
          <w:szCs w:val="24"/>
          <w:shd w:val="clear" w:color="auto" w:fill="66FF66"/>
          <w:rtl/>
        </w:rPr>
        <w:t xml:space="preserve"> </w:t>
      </w:r>
      <w:r w:rsidR="00C8253F" w:rsidRPr="002560D8">
        <w:rPr>
          <w:rFonts w:ascii="David" w:hAnsi="David" w:cs="David"/>
          <w:b/>
          <w:bCs/>
          <w:sz w:val="24"/>
          <w:szCs w:val="24"/>
          <w:shd w:val="clear" w:color="auto" w:fill="66FF66"/>
        </w:rPr>
        <w:t>Hernandez,2019; myasinkova&amp;martsevich,2020)</w:t>
      </w:r>
      <w:r w:rsidR="00C8253F" w:rsidRPr="002560D8">
        <w:rPr>
          <w:rFonts w:ascii="David" w:hAnsi="David" w:cs="David"/>
          <w:b/>
          <w:bCs/>
          <w:sz w:val="24"/>
          <w:szCs w:val="24"/>
          <w:shd w:val="clear" w:color="auto" w:fill="66FF66"/>
          <w:rtl/>
        </w:rPr>
        <w:t>)</w:t>
      </w:r>
    </w:p>
    <w:p w14:paraId="088D7A22" w14:textId="77777777" w:rsidR="00C8253F" w:rsidRPr="002560D8" w:rsidRDefault="00C8253F" w:rsidP="00474B86">
      <w:pPr>
        <w:pStyle w:val="a8"/>
        <w:numPr>
          <w:ilvl w:val="0"/>
          <w:numId w:val="3"/>
        </w:numPr>
        <w:tabs>
          <w:tab w:val="left" w:pos="1113"/>
        </w:tabs>
        <w:jc w:val="both"/>
        <w:rPr>
          <w:rFonts w:ascii="David" w:hAnsi="David" w:cs="David"/>
          <w:sz w:val="24"/>
          <w:szCs w:val="24"/>
        </w:rPr>
      </w:pPr>
      <w:r w:rsidRPr="002560D8">
        <w:rPr>
          <w:rFonts w:ascii="David" w:hAnsi="David" w:cs="David"/>
          <w:sz w:val="24"/>
          <w:szCs w:val="24"/>
          <w:rtl/>
        </w:rPr>
        <w:t>"פובליציסטיקה בדיונית" – טשטוש בין העובדות, לדעה סובייקטיבית  ומבע קולנועי</w:t>
      </w:r>
    </w:p>
    <w:p w14:paraId="36931510" w14:textId="77777777" w:rsidR="00C8253F" w:rsidRPr="002560D8" w:rsidRDefault="00C8253F" w:rsidP="00474B86">
      <w:pPr>
        <w:pStyle w:val="a8"/>
        <w:numPr>
          <w:ilvl w:val="0"/>
          <w:numId w:val="3"/>
        </w:numPr>
        <w:tabs>
          <w:tab w:val="left" w:pos="1113"/>
        </w:tabs>
        <w:jc w:val="both"/>
        <w:rPr>
          <w:rFonts w:ascii="David" w:hAnsi="David" w:cs="David"/>
          <w:sz w:val="24"/>
          <w:szCs w:val="24"/>
        </w:rPr>
      </w:pPr>
      <w:r w:rsidRPr="002560D8">
        <w:rPr>
          <w:rFonts w:ascii="David" w:hAnsi="David" w:cs="David"/>
          <w:sz w:val="24"/>
          <w:szCs w:val="24"/>
          <w:rtl/>
        </w:rPr>
        <w:t>תוצר שינוי במחלוקת של האקלים הטכנולוגי, החברתי, והפוליטי</w:t>
      </w:r>
    </w:p>
    <w:p w14:paraId="1C33C15B" w14:textId="4A0C03CB" w:rsidR="00C8253F" w:rsidRPr="002560D8" w:rsidRDefault="00C8253F" w:rsidP="00474B86">
      <w:pPr>
        <w:pStyle w:val="a8"/>
        <w:numPr>
          <w:ilvl w:val="0"/>
          <w:numId w:val="3"/>
        </w:numPr>
        <w:tabs>
          <w:tab w:val="left" w:pos="1113"/>
        </w:tabs>
        <w:jc w:val="both"/>
        <w:rPr>
          <w:rFonts w:ascii="David" w:hAnsi="David" w:cs="David"/>
          <w:sz w:val="24"/>
          <w:szCs w:val="24"/>
          <w:rtl/>
        </w:rPr>
      </w:pPr>
      <w:r w:rsidRPr="002560D8">
        <w:rPr>
          <w:rFonts w:ascii="David" w:hAnsi="David" w:cs="David"/>
          <w:sz w:val="24"/>
          <w:szCs w:val="24"/>
          <w:rtl/>
        </w:rPr>
        <w:t>חווית צפייה אינטראקטיבית ל"מושבע כורסא" המוזמן לדיון רשתי של צדק חברתי</w:t>
      </w:r>
    </w:p>
    <w:p w14:paraId="726EBE38" w14:textId="762DCF06" w:rsidR="00C8253F" w:rsidRPr="002560D8" w:rsidRDefault="00C8253F" w:rsidP="00474B86">
      <w:pPr>
        <w:tabs>
          <w:tab w:val="left" w:pos="1113"/>
        </w:tabs>
        <w:spacing w:after="0"/>
        <w:jc w:val="both"/>
        <w:rPr>
          <w:rFonts w:ascii="David" w:hAnsi="David" w:cs="David"/>
          <w:sz w:val="24"/>
          <w:szCs w:val="24"/>
          <w:rtl/>
        </w:rPr>
      </w:pPr>
      <w:r w:rsidRPr="002560D8">
        <w:rPr>
          <w:rFonts w:ascii="David" w:hAnsi="David" w:cs="David"/>
          <w:sz w:val="24"/>
          <w:szCs w:val="24"/>
          <w:rtl/>
        </w:rPr>
        <w:lastRenderedPageBreak/>
        <w:t xml:space="preserve">*מראה סדרת דוקו על אדם שנרצח ביער רמות. ככל הנראה לפי הכתבה ע"י חרדים מירושלים. סרט תיעודי מכאן שעסק בקהילת "שובו בנים" של הרב ברלד. מתח פעם ראשונה את הקו בין ברלנד לרצח הנער </w:t>
      </w:r>
      <w:r w:rsidR="00EC575B" w:rsidRPr="002560D8">
        <w:rPr>
          <w:rFonts w:ascii="David" w:hAnsi="David" w:cs="David"/>
          <w:sz w:val="24"/>
          <w:szCs w:val="24"/>
          <w:rtl/>
        </w:rPr>
        <w:t>שטרית</w:t>
      </w:r>
      <w:r w:rsidRPr="002560D8">
        <w:rPr>
          <w:rFonts w:ascii="David" w:hAnsi="David" w:cs="David"/>
          <w:sz w:val="24"/>
          <w:szCs w:val="24"/>
          <w:rtl/>
        </w:rPr>
        <w:t xml:space="preserve"> ואדרי. </w:t>
      </w:r>
    </w:p>
    <w:p w14:paraId="25920342" w14:textId="49FA6068" w:rsidR="00C8253F" w:rsidRPr="002560D8" w:rsidRDefault="00C8253F" w:rsidP="00474B86">
      <w:pPr>
        <w:tabs>
          <w:tab w:val="left" w:pos="1113"/>
        </w:tabs>
        <w:spacing w:after="0"/>
        <w:jc w:val="both"/>
        <w:rPr>
          <w:rFonts w:ascii="David" w:hAnsi="David" w:cs="David"/>
          <w:sz w:val="24"/>
          <w:szCs w:val="24"/>
          <w:rtl/>
        </w:rPr>
      </w:pPr>
      <w:r w:rsidRPr="002560D8">
        <w:rPr>
          <w:rFonts w:ascii="David" w:hAnsi="David" w:cs="David"/>
          <w:sz w:val="24"/>
          <w:szCs w:val="24"/>
          <w:rtl/>
        </w:rPr>
        <w:t>יש שם שיחה של האח של ניסים – הוא שמחולל את החקירה, הוא לא הולך על הצד הנקמני. הוא אומר אני רק רוצה לדעת איפה האח שלי. התקשורת פורסת עליו סוג של הגנה. יש קיבוע אשמה וזה מה שמאפיין את סדרות הדוקו פשע, הן מאוד שונות מהסיקור העיתונאי יש המון מקום להבעת דעה, נחרצות וזה ז'אנר שגידו לכם שהדוקו היום ניצח את העיתונות כי הוא יותר מעניין.</w:t>
      </w:r>
    </w:p>
    <w:p w14:paraId="25515192" w14:textId="00C526FB" w:rsidR="00C8253F" w:rsidRPr="002560D8" w:rsidRDefault="00C8253F" w:rsidP="00474B86">
      <w:pPr>
        <w:tabs>
          <w:tab w:val="left" w:pos="1113"/>
        </w:tabs>
        <w:spacing w:after="0"/>
        <w:jc w:val="both"/>
        <w:rPr>
          <w:rFonts w:ascii="David" w:hAnsi="David" w:cs="David"/>
          <w:sz w:val="24"/>
          <w:szCs w:val="24"/>
          <w:rtl/>
        </w:rPr>
      </w:pPr>
    </w:p>
    <w:p w14:paraId="2675281A" w14:textId="2C7C55B1" w:rsidR="00C8253F" w:rsidRPr="002560D8" w:rsidRDefault="00C8253F" w:rsidP="00474B86">
      <w:pPr>
        <w:tabs>
          <w:tab w:val="left" w:pos="1113"/>
        </w:tabs>
        <w:spacing w:after="0"/>
        <w:jc w:val="both"/>
        <w:rPr>
          <w:rFonts w:ascii="David" w:hAnsi="David" w:cs="David"/>
          <w:sz w:val="24"/>
          <w:szCs w:val="24"/>
          <w:rtl/>
        </w:rPr>
      </w:pPr>
      <w:r w:rsidRPr="002560D8">
        <w:rPr>
          <w:rFonts w:ascii="David" w:hAnsi="David" w:cs="David"/>
          <w:sz w:val="24"/>
          <w:szCs w:val="24"/>
          <w:rtl/>
        </w:rPr>
        <w:t xml:space="preserve">הז'אנר התחיל ב – 1998 שבה הגיע צלם דוקו עם חוקר פרטי לעירייה זניחה בטקסס והוא ראיין מאה נידונים למוות בטקסס והוא ערך מעקב אחרי אחד מהם והוא הצליח להוכיח בעזרת תחקרי עצמאי שהוא חף מפשע. זה הפעם הראשונה שעיתונאים נכנסים לנעליהם של חוקרי משטרה. זה עשה רעש גדול קראו לו "הקו הכחול הדק" כשהגישו אותו לפרס האוסקר הם לא הסכימו לו לקרוא לסרט דוקו כי היו בו חלקים דרמטיים. היום יש ז'אנר שמערב שחזורים וגם חלקים דרמטיים שהם לא המציאות ויש גם מציאות. </w:t>
      </w:r>
    </w:p>
    <w:p w14:paraId="56B9D3B1" w14:textId="34AFEA6A" w:rsidR="00C8253F" w:rsidRPr="002560D8" w:rsidRDefault="005D7C74" w:rsidP="00474B86">
      <w:pPr>
        <w:tabs>
          <w:tab w:val="left" w:pos="1113"/>
        </w:tabs>
        <w:spacing w:after="0"/>
        <w:jc w:val="both"/>
        <w:rPr>
          <w:rFonts w:ascii="David" w:hAnsi="David" w:cs="David"/>
          <w:sz w:val="24"/>
          <w:szCs w:val="24"/>
          <w:rtl/>
        </w:rPr>
      </w:pPr>
      <w:r w:rsidRPr="002560D8">
        <w:rPr>
          <w:rFonts w:ascii="David" w:hAnsi="David" w:cs="David"/>
          <w:sz w:val="24"/>
          <w:szCs w:val="24"/>
          <w:rtl/>
        </w:rPr>
        <w:t xml:space="preserve">הפשע תמיד קסם לציבור. במאה ה 16 היו </w:t>
      </w:r>
      <w:r w:rsidR="00030FEC" w:rsidRPr="002560D8">
        <w:rPr>
          <w:rFonts w:ascii="David" w:hAnsi="David" w:cs="David"/>
          <w:sz w:val="24"/>
          <w:szCs w:val="24"/>
          <w:rtl/>
        </w:rPr>
        <w:t xml:space="preserve">כמרים </w:t>
      </w:r>
      <w:r w:rsidRPr="002560D8">
        <w:rPr>
          <w:rFonts w:ascii="David" w:hAnsi="David" w:cs="David"/>
          <w:sz w:val="24"/>
          <w:szCs w:val="24"/>
          <w:rtl/>
        </w:rPr>
        <w:t>שקיבלו כסף על כך שפרסמו ספרים על כך שהם היו בקשר עם אנשים שנידנו למוות.</w:t>
      </w:r>
      <w:r w:rsidR="009E1BDC" w:rsidRPr="002560D8">
        <w:rPr>
          <w:rFonts w:ascii="David" w:hAnsi="David" w:cs="David"/>
          <w:sz w:val="24"/>
          <w:szCs w:val="24"/>
          <w:rtl/>
        </w:rPr>
        <w:t xml:space="preserve"> </w:t>
      </w:r>
      <w:r w:rsidR="00030FEC" w:rsidRPr="002560D8">
        <w:rPr>
          <w:rFonts w:ascii="David" w:hAnsi="David" w:cs="David"/>
          <w:sz w:val="24"/>
          <w:szCs w:val="24"/>
          <w:rtl/>
        </w:rPr>
        <w:t xml:space="preserve">התחיל לעלות הז'אנר של ספרות הבלשים. הבלש הם כאלה שנגד הממסד "יותר חכמים מהמשטרה". ז'אנר ספרות הבלש התפתחה כשהגיעה העיר, כשהעיר התפתחה והקהילות יותר מבוזרות, הייתה משטרה ולכן הייתה ביקורת של הז'אנר של ספרות הבלשים. אנו לא לוקחים משהו יש מאין אלא יש לו היסטוריה משלו. </w:t>
      </w:r>
    </w:p>
    <w:p w14:paraId="40AC3588" w14:textId="4FDF2462" w:rsidR="00030FEC" w:rsidRPr="002560D8" w:rsidRDefault="00030FEC" w:rsidP="00474B86">
      <w:pPr>
        <w:tabs>
          <w:tab w:val="left" w:pos="1113"/>
        </w:tabs>
        <w:spacing w:after="0"/>
        <w:jc w:val="both"/>
        <w:rPr>
          <w:rFonts w:ascii="David" w:hAnsi="David" w:cs="David"/>
          <w:sz w:val="24"/>
          <w:szCs w:val="24"/>
          <w:rtl/>
        </w:rPr>
      </w:pPr>
      <w:r w:rsidRPr="002560D8">
        <w:rPr>
          <w:rFonts w:ascii="David" w:hAnsi="David" w:cs="David"/>
          <w:sz w:val="24"/>
          <w:szCs w:val="24"/>
          <w:rtl/>
        </w:rPr>
        <w:t>אחד המאפיינים של התקשורת החדשותית זה שיש טשטש בין עובדות לדעות – דוקו הפשע צמח גם מתוך העניין הזה. הוא מבטא את המבע האישי של היוצר. הסרט שראינו משחיר את "שובו בנים" ובסוף יש 2 שקפים שחורים: מה אומרים המשטרה ומה אומרים המקורבים של הרב ברלד. זה לא עיתונאות רגילה שיוצרת איזון. יש פה עמדה חד משמעית.</w:t>
      </w:r>
    </w:p>
    <w:p w14:paraId="4341C063" w14:textId="36759FA6" w:rsidR="00030FEC" w:rsidRPr="002560D8" w:rsidRDefault="00030FEC" w:rsidP="004D0C51">
      <w:pPr>
        <w:tabs>
          <w:tab w:val="left" w:pos="1113"/>
        </w:tabs>
        <w:jc w:val="both"/>
        <w:rPr>
          <w:rFonts w:ascii="David" w:hAnsi="David" w:cs="David"/>
          <w:sz w:val="24"/>
          <w:szCs w:val="24"/>
          <w:rtl/>
        </w:rPr>
      </w:pPr>
      <w:r w:rsidRPr="002560D8">
        <w:rPr>
          <w:rFonts w:ascii="David" w:hAnsi="David" w:cs="David"/>
          <w:sz w:val="24"/>
          <w:szCs w:val="24"/>
          <w:rtl/>
        </w:rPr>
        <w:t>הניתוח המחקרי אומר שאנו חיים בעידן של "פוסט אמת" ולכן אנו לא מאמינים במערכות. קיימת טכנולוגיות שמאפשרות לנו כצפים לא להיות צופים רגילים אלא מושבעי כורסה. אנו יכולים לגמור את הפרק להיכנס לרשת ולהתחיל להשתתף באופן אקטיבי בכל הקבוצות והשיח הרשתי. הדיון הרשתי הופך להיות מניעה לתביעות של צדק חברתי.</w:t>
      </w:r>
      <w:r w:rsidR="004D0C51">
        <w:rPr>
          <w:rFonts w:ascii="David" w:hAnsi="David" w:cs="David" w:hint="cs"/>
          <w:sz w:val="24"/>
          <w:szCs w:val="24"/>
          <w:rtl/>
        </w:rPr>
        <w:t xml:space="preserve"> </w:t>
      </w:r>
    </w:p>
    <w:p w14:paraId="5C5B1147" w14:textId="2CB2C4EF" w:rsidR="00030FEC" w:rsidRPr="002560D8" w:rsidRDefault="00030FEC" w:rsidP="00030FEC">
      <w:pPr>
        <w:tabs>
          <w:tab w:val="left" w:pos="1113"/>
        </w:tabs>
        <w:spacing w:after="0"/>
        <w:rPr>
          <w:rFonts w:ascii="David" w:hAnsi="David" w:cs="David"/>
          <w:sz w:val="24"/>
          <w:szCs w:val="24"/>
          <w:rtl/>
        </w:rPr>
      </w:pPr>
    </w:p>
    <w:p w14:paraId="39D02D42" w14:textId="0265030A" w:rsidR="00D96697" w:rsidRPr="002560D8" w:rsidRDefault="00030FEC" w:rsidP="00D96697">
      <w:pPr>
        <w:shd w:val="clear" w:color="auto" w:fill="66FF66"/>
        <w:tabs>
          <w:tab w:val="left" w:pos="1113"/>
        </w:tabs>
        <w:spacing w:after="0"/>
        <w:jc w:val="center"/>
        <w:rPr>
          <w:rFonts w:ascii="David" w:hAnsi="David" w:cs="David"/>
          <w:b/>
          <w:bCs/>
          <w:sz w:val="24"/>
          <w:szCs w:val="24"/>
          <w:rtl/>
        </w:rPr>
      </w:pPr>
      <w:r w:rsidRPr="002560D8">
        <w:rPr>
          <w:rFonts w:ascii="David" w:hAnsi="David" w:cs="David"/>
          <w:b/>
          <w:bCs/>
          <w:sz w:val="24"/>
          <w:szCs w:val="24"/>
          <w:rtl/>
        </w:rPr>
        <w:t>מהלכי חקירות עצמאיות בקהילות מקוונות ברשתות החברתיות</w:t>
      </w:r>
    </w:p>
    <w:p w14:paraId="6AEF8168" w14:textId="479853B5" w:rsidR="00030FEC" w:rsidRPr="002560D8" w:rsidRDefault="00030FEC" w:rsidP="00D96697">
      <w:pPr>
        <w:shd w:val="clear" w:color="auto" w:fill="66FF66"/>
        <w:tabs>
          <w:tab w:val="left" w:pos="1113"/>
        </w:tabs>
        <w:spacing w:after="0"/>
        <w:jc w:val="center"/>
        <w:rPr>
          <w:rFonts w:ascii="David" w:hAnsi="David" w:cs="David"/>
          <w:b/>
          <w:bCs/>
          <w:sz w:val="24"/>
          <w:szCs w:val="24"/>
          <w:rtl/>
        </w:rPr>
      </w:pPr>
      <w:r w:rsidRPr="002560D8">
        <w:rPr>
          <w:rFonts w:ascii="David" w:hAnsi="David" w:cs="David"/>
          <w:b/>
          <w:bCs/>
          <w:sz w:val="24"/>
          <w:szCs w:val="24"/>
          <w:rtl/>
        </w:rPr>
        <w:t xml:space="preserve">(לב און, </w:t>
      </w:r>
      <w:r w:rsidRPr="002560D8">
        <w:rPr>
          <w:rFonts w:ascii="David" w:hAnsi="David" w:cs="David"/>
          <w:b/>
          <w:bCs/>
          <w:sz w:val="24"/>
          <w:szCs w:val="24"/>
        </w:rPr>
        <w:t>childs et, 2019,2020</w:t>
      </w:r>
      <w:r w:rsidRPr="002560D8">
        <w:rPr>
          <w:rFonts w:ascii="David" w:hAnsi="David" w:cs="David"/>
          <w:b/>
          <w:bCs/>
          <w:sz w:val="24"/>
          <w:szCs w:val="24"/>
          <w:rtl/>
        </w:rPr>
        <w:t>)</w:t>
      </w:r>
    </w:p>
    <w:p w14:paraId="2CD6176A" w14:textId="15AD759B" w:rsidR="00E62A33" w:rsidRPr="002560D8" w:rsidRDefault="00E62A33" w:rsidP="00474B86">
      <w:pPr>
        <w:spacing w:after="0"/>
        <w:jc w:val="both"/>
        <w:rPr>
          <w:rFonts w:ascii="David" w:hAnsi="David" w:cs="David"/>
          <w:sz w:val="24"/>
          <w:szCs w:val="24"/>
          <w:rtl/>
        </w:rPr>
      </w:pPr>
      <w:r w:rsidRPr="002560D8">
        <w:rPr>
          <w:rFonts w:ascii="David" w:hAnsi="David" w:cs="David"/>
          <w:sz w:val="24"/>
          <w:szCs w:val="24"/>
          <w:rtl/>
        </w:rPr>
        <w:t xml:space="preserve">המרצה מדברת בעיקר על פעילי זדורוב, יש המון אנשים שפעילים לטובתו. והפעילים מתחלקים לשלוש קבוצות: </w:t>
      </w:r>
    </w:p>
    <w:p w14:paraId="39E7E020" w14:textId="6FC9A841" w:rsidR="00030FEC" w:rsidRPr="002560D8" w:rsidRDefault="00030FEC" w:rsidP="00474B86">
      <w:pPr>
        <w:pStyle w:val="a8"/>
        <w:numPr>
          <w:ilvl w:val="0"/>
          <w:numId w:val="3"/>
        </w:numPr>
        <w:spacing w:after="0"/>
        <w:jc w:val="both"/>
        <w:rPr>
          <w:rFonts w:ascii="David" w:hAnsi="David" w:cs="David"/>
          <w:sz w:val="24"/>
          <w:szCs w:val="24"/>
        </w:rPr>
      </w:pPr>
      <w:r w:rsidRPr="002560D8">
        <w:rPr>
          <w:rFonts w:ascii="David" w:hAnsi="David" w:cs="David"/>
          <w:b/>
          <w:bCs/>
          <w:sz w:val="24"/>
          <w:szCs w:val="24"/>
          <w:rtl/>
        </w:rPr>
        <w:t>משתתפים מכווני השתתפות</w:t>
      </w:r>
      <w:r w:rsidRPr="002560D8">
        <w:rPr>
          <w:rFonts w:ascii="David" w:hAnsi="David" w:cs="David"/>
          <w:sz w:val="24"/>
          <w:szCs w:val="24"/>
          <w:rtl/>
        </w:rPr>
        <w:t xml:space="preserve"> שמטרתם העלאת נושא למודעות ציבורית – מתמקדים בעיקר בחלק העובדתי</w:t>
      </w:r>
    </w:p>
    <w:p w14:paraId="27FAE46E" w14:textId="5961E7E1" w:rsidR="00030FEC" w:rsidRPr="002560D8" w:rsidRDefault="00030FEC" w:rsidP="00474B86">
      <w:pPr>
        <w:pStyle w:val="a8"/>
        <w:numPr>
          <w:ilvl w:val="0"/>
          <w:numId w:val="3"/>
        </w:numPr>
        <w:spacing w:after="0"/>
        <w:jc w:val="both"/>
        <w:rPr>
          <w:rFonts w:ascii="David" w:hAnsi="David" w:cs="David"/>
          <w:sz w:val="24"/>
          <w:szCs w:val="24"/>
        </w:rPr>
      </w:pPr>
      <w:r w:rsidRPr="002560D8">
        <w:rPr>
          <w:rFonts w:ascii="David" w:hAnsi="David" w:cs="David"/>
          <w:b/>
          <w:bCs/>
          <w:sz w:val="24"/>
          <w:szCs w:val="24"/>
          <w:rtl/>
        </w:rPr>
        <w:t>משתתפים מכווני דיון</w:t>
      </w:r>
      <w:r w:rsidRPr="002560D8">
        <w:rPr>
          <w:rFonts w:ascii="David" w:hAnsi="David" w:cs="David"/>
          <w:sz w:val="24"/>
          <w:szCs w:val="24"/>
          <w:rtl/>
        </w:rPr>
        <w:t xml:space="preserve"> – דיון מבוסס על ניתוח עובדתי, הקפדה על דיוק וסינון </w:t>
      </w:r>
    </w:p>
    <w:p w14:paraId="5C253BC2" w14:textId="15648FAC" w:rsidR="00E62A33" w:rsidRDefault="00030FEC" w:rsidP="00474B86">
      <w:pPr>
        <w:pStyle w:val="a8"/>
        <w:numPr>
          <w:ilvl w:val="0"/>
          <w:numId w:val="3"/>
        </w:numPr>
        <w:spacing w:after="0"/>
        <w:jc w:val="both"/>
        <w:rPr>
          <w:rFonts w:ascii="David" w:hAnsi="David" w:cs="David"/>
          <w:sz w:val="24"/>
          <w:szCs w:val="24"/>
        </w:rPr>
      </w:pPr>
      <w:r w:rsidRPr="002560D8">
        <w:rPr>
          <w:rFonts w:ascii="David" w:hAnsi="David" w:cs="David"/>
          <w:b/>
          <w:bCs/>
          <w:sz w:val="24"/>
          <w:szCs w:val="24"/>
          <w:rtl/>
        </w:rPr>
        <w:t>מנהלי קבוצות פייסבוק</w:t>
      </w:r>
      <w:r w:rsidRPr="002560D8">
        <w:rPr>
          <w:rFonts w:ascii="David" w:hAnsi="David" w:cs="David"/>
          <w:sz w:val="24"/>
          <w:szCs w:val="24"/>
          <w:rtl/>
        </w:rPr>
        <w:t xml:space="preserve"> ה"מתווכים" החדשים ומעצבי סדר היום במקום העיתונאים </w:t>
      </w:r>
    </w:p>
    <w:p w14:paraId="68BBAA0F" w14:textId="77777777" w:rsidR="004D0C51" w:rsidRDefault="004D0C51" w:rsidP="004D0C51">
      <w:pPr>
        <w:tabs>
          <w:tab w:val="left" w:pos="1113"/>
        </w:tabs>
        <w:jc w:val="both"/>
        <w:rPr>
          <w:rFonts w:ascii="David" w:hAnsi="David" w:cs="David"/>
          <w:sz w:val="24"/>
          <w:szCs w:val="24"/>
          <w:rtl/>
        </w:rPr>
      </w:pPr>
      <w:bookmarkStart w:id="1" w:name="_Hlk92198425"/>
    </w:p>
    <w:p w14:paraId="29362FC0" w14:textId="7FF803ED" w:rsidR="004D0C51" w:rsidRPr="004D0C51" w:rsidRDefault="004D0C51" w:rsidP="004D0C51">
      <w:pPr>
        <w:tabs>
          <w:tab w:val="left" w:pos="1113"/>
        </w:tabs>
        <w:jc w:val="both"/>
        <w:rPr>
          <w:rFonts w:ascii="David" w:hAnsi="David" w:cs="David"/>
          <w:sz w:val="24"/>
          <w:szCs w:val="24"/>
          <w:rtl/>
        </w:rPr>
      </w:pPr>
      <w:r w:rsidRPr="004D0C51">
        <w:rPr>
          <w:rFonts w:ascii="David" w:hAnsi="David" w:cs="David" w:hint="cs"/>
          <w:sz w:val="24"/>
          <w:szCs w:val="24"/>
          <w:rtl/>
        </w:rPr>
        <w:t xml:space="preserve">אזי לבאון- החוקר המוביל שעומד לפרסם ספר על זדורוב מנתח את הסוגים השונים של הקהילות. הוא עושה את ההפרדה שעושים מחקרים נוספים. חייבים להבין שזדורוב זה עיבוד של ז'אנר שהתפתח. </w:t>
      </w:r>
    </w:p>
    <w:p w14:paraId="1ED2B032" w14:textId="77777777" w:rsidR="004D0C51" w:rsidRPr="004D0C51" w:rsidRDefault="004D0C51" w:rsidP="004D0C51">
      <w:pPr>
        <w:tabs>
          <w:tab w:val="left" w:pos="1113"/>
        </w:tabs>
        <w:spacing w:after="0"/>
        <w:jc w:val="both"/>
        <w:rPr>
          <w:rFonts w:ascii="David" w:hAnsi="David" w:cs="David"/>
          <w:sz w:val="24"/>
          <w:szCs w:val="24"/>
          <w:rtl/>
        </w:rPr>
      </w:pPr>
      <w:r w:rsidRPr="004D0C51">
        <w:rPr>
          <w:rFonts w:ascii="David" w:hAnsi="David" w:cs="David" w:hint="cs"/>
          <w:sz w:val="24"/>
          <w:szCs w:val="24"/>
          <w:rtl/>
        </w:rPr>
        <w:t>הוא טוען שיש משתתפים מכווני השתתפות שמטרתם העלאת נושא למודעות הציבור. יש משתתפים מכווני דיון- דיון מבוסס על ניתוח עובדתי, הקפדה על דיוק וסינון. ויש מנהלי קבוצות פייסבוק ה"מתווכים" החדשים ומעצבי סדר היום במקום העיתונאים.</w:t>
      </w:r>
    </w:p>
    <w:p w14:paraId="13BE20AB" w14:textId="77777777" w:rsidR="004D0C51" w:rsidRPr="004D0C51" w:rsidRDefault="004D0C51" w:rsidP="004D0C51">
      <w:pPr>
        <w:tabs>
          <w:tab w:val="left" w:pos="1113"/>
        </w:tabs>
        <w:spacing w:after="0"/>
        <w:jc w:val="both"/>
        <w:rPr>
          <w:rFonts w:ascii="David" w:hAnsi="David" w:cs="David"/>
          <w:sz w:val="24"/>
          <w:szCs w:val="24"/>
          <w:rtl/>
        </w:rPr>
      </w:pPr>
      <w:r w:rsidRPr="004D0C51">
        <w:rPr>
          <w:rFonts w:ascii="David" w:hAnsi="David" w:cs="David" w:hint="cs"/>
          <w:sz w:val="24"/>
          <w:szCs w:val="24"/>
          <w:rtl/>
        </w:rPr>
        <w:t xml:space="preserve">הקבוצות האלה בפייסבוק מעצבות את השיח התקשורתי יותר מהתקשורת הממוסדת- אלה ממדים מאוד גדולים מבחינה מספרית. </w:t>
      </w:r>
    </w:p>
    <w:p w14:paraId="64CC0191" w14:textId="392A8956" w:rsidR="00E62A33" w:rsidRDefault="00E62A33" w:rsidP="00E62A33">
      <w:pPr>
        <w:spacing w:after="0"/>
        <w:jc w:val="center"/>
        <w:rPr>
          <w:rFonts w:ascii="David" w:hAnsi="David" w:cs="David"/>
          <w:sz w:val="24"/>
          <w:szCs w:val="24"/>
          <w:rtl/>
        </w:rPr>
      </w:pPr>
      <w:bookmarkStart w:id="2" w:name="_Hlk89781618"/>
      <w:bookmarkEnd w:id="1"/>
    </w:p>
    <w:p w14:paraId="2FE3800F" w14:textId="45B494CB" w:rsidR="004D0C51" w:rsidRDefault="004D0C51" w:rsidP="00E62A33">
      <w:pPr>
        <w:spacing w:after="0"/>
        <w:jc w:val="center"/>
        <w:rPr>
          <w:rFonts w:ascii="David" w:hAnsi="David" w:cs="David"/>
          <w:sz w:val="24"/>
          <w:szCs w:val="24"/>
          <w:rtl/>
        </w:rPr>
      </w:pPr>
    </w:p>
    <w:p w14:paraId="3BBD0551" w14:textId="62FFBFF8" w:rsidR="004D0C51" w:rsidRDefault="004D0C51" w:rsidP="00E62A33">
      <w:pPr>
        <w:spacing w:after="0"/>
        <w:jc w:val="center"/>
        <w:rPr>
          <w:rFonts w:ascii="David" w:hAnsi="David" w:cs="David"/>
          <w:sz w:val="24"/>
          <w:szCs w:val="24"/>
          <w:rtl/>
        </w:rPr>
      </w:pPr>
    </w:p>
    <w:p w14:paraId="08748821" w14:textId="79971734" w:rsidR="004D0C51" w:rsidRDefault="004D0C51" w:rsidP="00E62A33">
      <w:pPr>
        <w:spacing w:after="0"/>
        <w:jc w:val="center"/>
        <w:rPr>
          <w:rFonts w:ascii="David" w:hAnsi="David" w:cs="David"/>
          <w:sz w:val="24"/>
          <w:szCs w:val="24"/>
          <w:rtl/>
        </w:rPr>
      </w:pPr>
    </w:p>
    <w:p w14:paraId="34620F17" w14:textId="30E9C018" w:rsidR="004D0C51" w:rsidRDefault="004D0C51" w:rsidP="00E62A33">
      <w:pPr>
        <w:spacing w:after="0"/>
        <w:jc w:val="center"/>
        <w:rPr>
          <w:rFonts w:ascii="David" w:hAnsi="David" w:cs="David"/>
          <w:sz w:val="24"/>
          <w:szCs w:val="24"/>
          <w:rtl/>
        </w:rPr>
      </w:pPr>
    </w:p>
    <w:p w14:paraId="127B3149" w14:textId="1B1E8BD2" w:rsidR="004D0C51" w:rsidRDefault="004D0C51" w:rsidP="00E62A33">
      <w:pPr>
        <w:spacing w:after="0"/>
        <w:jc w:val="center"/>
        <w:rPr>
          <w:rFonts w:ascii="David" w:hAnsi="David" w:cs="David"/>
          <w:sz w:val="24"/>
          <w:szCs w:val="24"/>
          <w:rtl/>
        </w:rPr>
      </w:pPr>
    </w:p>
    <w:p w14:paraId="7DE6CA02" w14:textId="77777777" w:rsidR="004D0C51" w:rsidRPr="002560D8" w:rsidRDefault="004D0C51" w:rsidP="00E62A33">
      <w:pPr>
        <w:spacing w:after="0"/>
        <w:jc w:val="center"/>
        <w:rPr>
          <w:rFonts w:ascii="David" w:hAnsi="David" w:cs="David"/>
          <w:b/>
          <w:bCs/>
          <w:sz w:val="24"/>
          <w:szCs w:val="24"/>
          <w:u w:val="single"/>
          <w:rtl/>
        </w:rPr>
      </w:pPr>
    </w:p>
    <w:p w14:paraId="1A10756D" w14:textId="3046C9A6" w:rsidR="00E62A33" w:rsidRPr="002560D8" w:rsidRDefault="00E62A33" w:rsidP="00D96697">
      <w:pPr>
        <w:shd w:val="clear" w:color="auto" w:fill="66FF66"/>
        <w:spacing w:after="0"/>
        <w:jc w:val="center"/>
        <w:rPr>
          <w:rFonts w:ascii="David" w:hAnsi="David" w:cs="David"/>
          <w:b/>
          <w:bCs/>
          <w:sz w:val="24"/>
          <w:szCs w:val="24"/>
          <w:u w:val="single"/>
          <w:rtl/>
        </w:rPr>
      </w:pPr>
      <w:r w:rsidRPr="002560D8">
        <w:rPr>
          <w:rFonts w:ascii="David" w:hAnsi="David" w:cs="David"/>
          <w:b/>
          <w:bCs/>
          <w:sz w:val="24"/>
          <w:szCs w:val="24"/>
          <w:u w:val="single"/>
          <w:rtl/>
        </w:rPr>
        <w:lastRenderedPageBreak/>
        <w:t>סיכום ביניים – מעמדה של העובדה בתקשורת</w:t>
      </w:r>
    </w:p>
    <w:bookmarkEnd w:id="2"/>
    <w:p w14:paraId="26B2B7B1" w14:textId="313DBCFB" w:rsidR="00E62A33" w:rsidRPr="002560D8" w:rsidRDefault="00E62A33" w:rsidP="00E62A33">
      <w:pPr>
        <w:spacing w:after="0"/>
        <w:jc w:val="center"/>
        <w:rPr>
          <w:rFonts w:ascii="David" w:hAnsi="David" w:cs="David"/>
          <w:b/>
          <w:bCs/>
          <w:sz w:val="24"/>
          <w:szCs w:val="24"/>
          <w:u w:val="single"/>
          <w:rtl/>
        </w:rPr>
      </w:pPr>
    </w:p>
    <w:p w14:paraId="2887C9CE" w14:textId="68601418" w:rsidR="00E62A33" w:rsidRPr="002560D8" w:rsidRDefault="00E62A33" w:rsidP="00E62A33">
      <w:pPr>
        <w:spacing w:after="0"/>
        <w:jc w:val="center"/>
        <w:rPr>
          <w:rFonts w:ascii="David" w:hAnsi="David" w:cs="David"/>
          <w:sz w:val="24"/>
          <w:szCs w:val="24"/>
          <w:rtl/>
        </w:rPr>
      </w:pPr>
      <w:r w:rsidRPr="002560D8">
        <w:rPr>
          <w:rFonts w:ascii="David" w:hAnsi="David" w:cs="David"/>
          <w:noProof/>
          <w:sz w:val="24"/>
          <w:szCs w:val="24"/>
          <w:rtl/>
          <w:lang w:val="he-IL"/>
        </w:rPr>
        <mc:AlternateContent>
          <mc:Choice Requires="wps">
            <w:drawing>
              <wp:anchor distT="0" distB="0" distL="114300" distR="114300" simplePos="0" relativeHeight="251661312" behindDoc="0" locked="0" layoutInCell="1" allowOverlap="1" wp14:anchorId="1052E9B5" wp14:editId="38340A11">
                <wp:simplePos x="0" y="0"/>
                <wp:positionH relativeFrom="margin">
                  <wp:posOffset>2583180</wp:posOffset>
                </wp:positionH>
                <wp:positionV relativeFrom="paragraph">
                  <wp:posOffset>240665</wp:posOffset>
                </wp:positionV>
                <wp:extent cx="45719" cy="814387"/>
                <wp:effectExtent l="38100" t="0" r="50165" b="62230"/>
                <wp:wrapNone/>
                <wp:docPr id="2" name="מחבר חץ ישר 2"/>
                <wp:cNvGraphicFramePr/>
                <a:graphic xmlns:a="http://schemas.openxmlformats.org/drawingml/2006/main">
                  <a:graphicData uri="http://schemas.microsoft.com/office/word/2010/wordprocessingShape">
                    <wps:wsp>
                      <wps:cNvCnPr/>
                      <wps:spPr>
                        <a:xfrm>
                          <a:off x="0" y="0"/>
                          <a:ext cx="45719" cy="814387"/>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5BE75A6" id="_x0000_t32" coordsize="21600,21600" o:spt="32" o:oned="t" path="m,l21600,21600e" filled="f">
                <v:path arrowok="t" fillok="f" o:connecttype="none"/>
                <o:lock v:ext="edit" shapetype="t"/>
              </v:shapetype>
              <v:shape id="מחבר חץ ישר 2" o:spid="_x0000_s1026" type="#_x0000_t32" style="position:absolute;left:0;text-align:left;margin-left:203.4pt;margin-top:18.95pt;width:3.6pt;height:64.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" strokecolor="#4472c4" strokeweight=".5pt">
                <v:stroke endarrow="block" joinstyle="miter"/>
                <w10:wrap anchorx="margin"/>
              </v:shape>
            </w:pict>
          </mc:Fallback>
        </mc:AlternateContent>
      </w:r>
      <w:r w:rsidRPr="002560D8">
        <w:rPr>
          <w:rFonts w:ascii="David" w:hAnsi="David" w:cs="David"/>
          <w:noProof/>
          <w:sz w:val="24"/>
          <w:szCs w:val="24"/>
          <w:rtl/>
          <w:lang w:val="he-IL"/>
        </w:rPr>
        <mc:AlternateContent>
          <mc:Choice Requires="wps">
            <w:drawing>
              <wp:anchor distT="0" distB="0" distL="114300" distR="114300" simplePos="0" relativeHeight="251663360" behindDoc="0" locked="0" layoutInCell="1" allowOverlap="1" wp14:anchorId="6328D2E4" wp14:editId="7B53051C">
                <wp:simplePos x="0" y="0"/>
                <wp:positionH relativeFrom="column">
                  <wp:posOffset>1228725</wp:posOffset>
                </wp:positionH>
                <wp:positionV relativeFrom="paragraph">
                  <wp:posOffset>245428</wp:posOffset>
                </wp:positionV>
                <wp:extent cx="904875" cy="581025"/>
                <wp:effectExtent l="38100" t="0" r="28575" b="47625"/>
                <wp:wrapNone/>
                <wp:docPr id="3" name="מחבר חץ ישר 3"/>
                <wp:cNvGraphicFramePr/>
                <a:graphic xmlns:a="http://schemas.openxmlformats.org/drawingml/2006/main">
                  <a:graphicData uri="http://schemas.microsoft.com/office/word/2010/wordprocessingShape">
                    <wps:wsp>
                      <wps:cNvCnPr/>
                      <wps:spPr>
                        <a:xfrm flipH="1">
                          <a:off x="0" y="0"/>
                          <a:ext cx="904875" cy="58102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8B0172" id="מחבר חץ ישר 3" o:spid="_x0000_s1026" type="#_x0000_t32" style="position:absolute;left:0;text-align:left;margin-left:96.75pt;margin-top:19.35pt;width:71.25pt;height:45.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" strokecolor="#4472c4" strokeweight=".5pt">
                <v:stroke endarrow="block" joinstyle="miter"/>
              </v:shape>
            </w:pict>
          </mc:Fallback>
        </mc:AlternateContent>
      </w:r>
      <w:r w:rsidRPr="002560D8">
        <w:rPr>
          <w:rFonts w:ascii="David" w:hAnsi="David" w:cs="David"/>
          <w:noProof/>
          <w:sz w:val="24"/>
          <w:szCs w:val="24"/>
          <w:rtl/>
          <w:lang w:val="he-IL"/>
        </w:rPr>
        <mc:AlternateContent>
          <mc:Choice Requires="wps">
            <w:drawing>
              <wp:anchor distT="0" distB="0" distL="114300" distR="114300" simplePos="0" relativeHeight="251659264" behindDoc="0" locked="0" layoutInCell="1" allowOverlap="1" wp14:anchorId="23E4D0B1" wp14:editId="05105788">
                <wp:simplePos x="0" y="0"/>
                <wp:positionH relativeFrom="column">
                  <wp:posOffset>3095624</wp:posOffset>
                </wp:positionH>
                <wp:positionV relativeFrom="paragraph">
                  <wp:posOffset>221615</wp:posOffset>
                </wp:positionV>
                <wp:extent cx="1433513" cy="614363"/>
                <wp:effectExtent l="0" t="0" r="71755" b="52705"/>
                <wp:wrapNone/>
                <wp:docPr id="1" name="מחבר חץ ישר 1"/>
                <wp:cNvGraphicFramePr/>
                <a:graphic xmlns:a="http://schemas.openxmlformats.org/drawingml/2006/main">
                  <a:graphicData uri="http://schemas.microsoft.com/office/word/2010/wordprocessingShape">
                    <wps:wsp>
                      <wps:cNvCnPr/>
                      <wps:spPr>
                        <a:xfrm>
                          <a:off x="0" y="0"/>
                          <a:ext cx="1433513" cy="6143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685BE3" id="מחבר חץ ישר 1" o:spid="_x0000_s1026" type="#_x0000_t32" style="position:absolute;left:0;text-align:left;margin-left:243.75pt;margin-top:17.45pt;width:112.9pt;height:48.4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" strokecolor="#4472c4 [3204]" strokeweight=".5pt">
                <v:stroke endarrow="block" joinstyle="miter"/>
              </v:shape>
            </w:pict>
          </mc:Fallback>
        </mc:AlternateContent>
      </w:r>
      <w:r w:rsidRPr="002560D8">
        <w:rPr>
          <w:rFonts w:ascii="David" w:hAnsi="David" w:cs="David"/>
          <w:sz w:val="24"/>
          <w:szCs w:val="24"/>
          <w:rtl/>
        </w:rPr>
        <w:t>יחסי התקשורת לעובדות:</w:t>
      </w:r>
    </w:p>
    <w:p w14:paraId="48EFDB59" w14:textId="34BEBE20" w:rsidR="00E62A33" w:rsidRPr="002560D8" w:rsidRDefault="00E62A33" w:rsidP="00E62A33">
      <w:pPr>
        <w:rPr>
          <w:rFonts w:ascii="David" w:hAnsi="David" w:cs="David"/>
          <w:sz w:val="24"/>
          <w:szCs w:val="24"/>
          <w:rtl/>
        </w:rPr>
      </w:pPr>
    </w:p>
    <w:p w14:paraId="14908E78" w14:textId="08B657F5" w:rsidR="00E62A33" w:rsidRPr="002560D8" w:rsidRDefault="00E62A33" w:rsidP="00E62A33">
      <w:pPr>
        <w:rPr>
          <w:rFonts w:ascii="David" w:hAnsi="David" w:cs="David"/>
          <w:sz w:val="24"/>
          <w:szCs w:val="24"/>
          <w:rtl/>
        </w:rPr>
      </w:pPr>
    </w:p>
    <w:p w14:paraId="55FCF1C9" w14:textId="63D4A0E8" w:rsidR="00B22344" w:rsidRPr="002560D8" w:rsidRDefault="00E62A33" w:rsidP="00B22344">
      <w:pPr>
        <w:tabs>
          <w:tab w:val="left" w:pos="6663"/>
        </w:tabs>
        <w:rPr>
          <w:rFonts w:ascii="David" w:hAnsi="David" w:cs="David"/>
          <w:sz w:val="24"/>
          <w:szCs w:val="24"/>
          <w:rtl/>
        </w:rPr>
      </w:pPr>
      <w:r w:rsidRPr="002560D8">
        <w:rPr>
          <w:rFonts w:ascii="David" w:hAnsi="David" w:cs="David"/>
          <w:sz w:val="24"/>
          <w:szCs w:val="24"/>
          <w:rtl/>
        </w:rPr>
        <w:tab/>
      </w:r>
    </w:p>
    <w:p w14:paraId="7480F161" w14:textId="7ECE6CD6" w:rsidR="00E62A33" w:rsidRPr="002560D8" w:rsidRDefault="00B22344" w:rsidP="0027338D">
      <w:pPr>
        <w:tabs>
          <w:tab w:val="left" w:pos="6108"/>
        </w:tabs>
        <w:jc w:val="right"/>
        <w:rPr>
          <w:rFonts w:ascii="David" w:hAnsi="David" w:cs="David"/>
          <w:sz w:val="24"/>
          <w:szCs w:val="24"/>
          <w:rtl/>
        </w:rPr>
      </w:pPr>
      <w:r w:rsidRPr="002560D8">
        <w:rPr>
          <w:rFonts w:ascii="David" w:hAnsi="David" w:cs="David"/>
          <w:sz w:val="24"/>
          <w:szCs w:val="24"/>
          <w:rtl/>
        </w:rPr>
        <w:t>דיווח חדשותי (עובדה אחת)</w:t>
      </w:r>
      <w:r w:rsidRPr="002560D8">
        <w:rPr>
          <w:rFonts w:ascii="David" w:hAnsi="David" w:cs="David"/>
          <w:sz w:val="24"/>
          <w:szCs w:val="24"/>
          <w:rtl/>
        </w:rPr>
        <w:tab/>
      </w:r>
      <w:r w:rsidR="0027338D" w:rsidRPr="002560D8">
        <w:rPr>
          <w:rFonts w:ascii="David" w:hAnsi="David" w:cs="David"/>
          <w:sz w:val="24"/>
          <w:szCs w:val="24"/>
          <w:rtl/>
        </w:rPr>
        <w:t xml:space="preserve">פובליציסטיקה בדיונית                 (ערוב עובדות לבדיון) </w:t>
      </w:r>
    </w:p>
    <w:p w14:paraId="00886DE0" w14:textId="65900312" w:rsidR="00E62A33" w:rsidRPr="002560D8" w:rsidRDefault="00B22344" w:rsidP="00B22344">
      <w:pPr>
        <w:tabs>
          <w:tab w:val="left" w:pos="6663"/>
        </w:tabs>
        <w:jc w:val="center"/>
        <w:rPr>
          <w:rFonts w:ascii="David" w:hAnsi="David" w:cs="David"/>
          <w:sz w:val="24"/>
          <w:szCs w:val="24"/>
          <w:rtl/>
        </w:rPr>
      </w:pPr>
      <w:r w:rsidRPr="002560D8">
        <w:rPr>
          <w:rFonts w:ascii="David" w:hAnsi="David" w:cs="David"/>
          <w:sz w:val="24"/>
          <w:szCs w:val="24"/>
          <w:rtl/>
        </w:rPr>
        <w:t>מאמר פובליציסטי (מגוון עובדות)</w:t>
      </w:r>
    </w:p>
    <w:p w14:paraId="513A53E4" w14:textId="45B13957" w:rsidR="00E62A33" w:rsidRPr="002560D8" w:rsidRDefault="00E62A33" w:rsidP="00474B86">
      <w:pPr>
        <w:tabs>
          <w:tab w:val="left" w:pos="6663"/>
        </w:tabs>
        <w:jc w:val="both"/>
        <w:rPr>
          <w:rFonts w:ascii="David" w:hAnsi="David" w:cs="David"/>
          <w:sz w:val="24"/>
          <w:szCs w:val="24"/>
          <w:rtl/>
        </w:rPr>
      </w:pPr>
    </w:p>
    <w:p w14:paraId="3AF1A927" w14:textId="53582B21" w:rsidR="00E62A33" w:rsidRPr="002560D8" w:rsidRDefault="00E62A33" w:rsidP="00474B86">
      <w:pPr>
        <w:pStyle w:val="a8"/>
        <w:numPr>
          <w:ilvl w:val="0"/>
          <w:numId w:val="3"/>
        </w:numPr>
        <w:tabs>
          <w:tab w:val="left" w:pos="6663"/>
        </w:tabs>
        <w:jc w:val="both"/>
        <w:rPr>
          <w:rFonts w:ascii="David" w:hAnsi="David" w:cs="David"/>
          <w:sz w:val="24"/>
          <w:szCs w:val="24"/>
        </w:rPr>
      </w:pPr>
      <w:r w:rsidRPr="002560D8">
        <w:rPr>
          <w:rFonts w:ascii="David" w:hAnsi="David" w:cs="David"/>
          <w:sz w:val="24"/>
          <w:szCs w:val="24"/>
          <w:rtl/>
        </w:rPr>
        <w:t>סביבה תקשורתית של מערכת המשפט מאופיינת בערוב בין תכני מציאות לבדיון</w:t>
      </w:r>
    </w:p>
    <w:p w14:paraId="787B752A" w14:textId="1DC5F97F" w:rsidR="00E62A33" w:rsidRPr="002560D8" w:rsidRDefault="00E62A33" w:rsidP="00474B86">
      <w:pPr>
        <w:pStyle w:val="a8"/>
        <w:numPr>
          <w:ilvl w:val="0"/>
          <w:numId w:val="3"/>
        </w:numPr>
        <w:tabs>
          <w:tab w:val="left" w:pos="6663"/>
        </w:tabs>
        <w:jc w:val="both"/>
        <w:rPr>
          <w:rFonts w:ascii="David" w:hAnsi="David" w:cs="David"/>
          <w:sz w:val="24"/>
          <w:szCs w:val="24"/>
        </w:rPr>
      </w:pPr>
      <w:r w:rsidRPr="002560D8">
        <w:rPr>
          <w:rFonts w:ascii="David" w:hAnsi="David" w:cs="David"/>
          <w:sz w:val="24"/>
          <w:szCs w:val="24"/>
          <w:rtl/>
        </w:rPr>
        <w:t>מגמות מעורבות בסיקור – חזקת החפות הפכה לחזקת האשמה לצד קמפיינים בטענות לאי צדק</w:t>
      </w:r>
    </w:p>
    <w:p w14:paraId="4F0139FA" w14:textId="666006BA" w:rsidR="00E62A33" w:rsidRPr="002560D8" w:rsidRDefault="00E62A33" w:rsidP="00474B86">
      <w:pPr>
        <w:pStyle w:val="a8"/>
        <w:numPr>
          <w:ilvl w:val="0"/>
          <w:numId w:val="3"/>
        </w:numPr>
        <w:tabs>
          <w:tab w:val="left" w:pos="6663"/>
        </w:tabs>
        <w:jc w:val="both"/>
        <w:rPr>
          <w:rFonts w:ascii="David" w:hAnsi="David" w:cs="David"/>
          <w:sz w:val="24"/>
          <w:szCs w:val="24"/>
        </w:rPr>
      </w:pPr>
      <w:r w:rsidRPr="002560D8">
        <w:rPr>
          <w:rFonts w:ascii="David" w:hAnsi="David" w:cs="David"/>
          <w:sz w:val="24"/>
          <w:szCs w:val="24"/>
          <w:rtl/>
        </w:rPr>
        <w:t xml:space="preserve">פער בין שפה משפטית לתקשורתית מייצר אי הבנה של הנמקה משפטית </w:t>
      </w:r>
    </w:p>
    <w:p w14:paraId="0CEF00E3" w14:textId="3F3D147B" w:rsidR="00E62A33" w:rsidRPr="002560D8" w:rsidRDefault="00E62A33" w:rsidP="00474B86">
      <w:pPr>
        <w:pStyle w:val="a8"/>
        <w:numPr>
          <w:ilvl w:val="0"/>
          <w:numId w:val="3"/>
        </w:numPr>
        <w:tabs>
          <w:tab w:val="left" w:pos="6663"/>
        </w:tabs>
        <w:jc w:val="both"/>
        <w:rPr>
          <w:rFonts w:ascii="David" w:hAnsi="David" w:cs="David"/>
          <w:sz w:val="24"/>
          <w:szCs w:val="24"/>
        </w:rPr>
      </w:pPr>
      <w:r w:rsidRPr="002560D8">
        <w:rPr>
          <w:rFonts w:ascii="David" w:hAnsi="David" w:cs="David"/>
          <w:sz w:val="24"/>
          <w:szCs w:val="24"/>
          <w:rtl/>
        </w:rPr>
        <w:t xml:space="preserve">השלכות הידודיות בין סיקור ממסדי לרשתי </w:t>
      </w:r>
    </w:p>
    <w:p w14:paraId="2547881B" w14:textId="255B0153" w:rsidR="0053591C" w:rsidRPr="0090345C" w:rsidRDefault="0053591C" w:rsidP="0053591C">
      <w:pPr>
        <w:tabs>
          <w:tab w:val="left" w:pos="6663"/>
        </w:tabs>
        <w:rPr>
          <w:rFonts w:ascii="David" w:hAnsi="David" w:cs="David"/>
          <w:b/>
          <w:bCs/>
          <w:sz w:val="24"/>
          <w:szCs w:val="24"/>
          <w:rtl/>
        </w:rPr>
      </w:pPr>
    </w:p>
    <w:p w14:paraId="22255BD3" w14:textId="77777777" w:rsidR="0053591C" w:rsidRPr="0090345C" w:rsidRDefault="0053591C" w:rsidP="0053591C">
      <w:pPr>
        <w:shd w:val="clear" w:color="auto" w:fill="66FF66"/>
        <w:tabs>
          <w:tab w:val="left" w:pos="6663"/>
        </w:tabs>
        <w:spacing w:after="0"/>
        <w:jc w:val="center"/>
        <w:rPr>
          <w:rFonts w:ascii="David" w:hAnsi="David" w:cs="David"/>
          <w:b/>
          <w:bCs/>
          <w:sz w:val="24"/>
          <w:szCs w:val="24"/>
          <w:rtl/>
        </w:rPr>
      </w:pPr>
      <w:r w:rsidRPr="0090345C">
        <w:rPr>
          <w:rFonts w:ascii="David" w:hAnsi="David" w:cs="David"/>
          <w:b/>
          <w:bCs/>
          <w:sz w:val="24"/>
          <w:szCs w:val="24"/>
          <w:rtl/>
        </w:rPr>
        <w:t xml:space="preserve">השפעות התקשורת על המרחב הפוליטי והמשפטי </w:t>
      </w:r>
      <w:r w:rsidRPr="0090345C">
        <w:rPr>
          <w:rFonts w:ascii="David" w:hAnsi="David" w:cs="David"/>
          <w:b/>
          <w:bCs/>
          <w:sz w:val="24"/>
          <w:szCs w:val="24"/>
        </w:rPr>
        <w:t>demediocracy</w:t>
      </w:r>
      <w:r w:rsidRPr="0090345C">
        <w:rPr>
          <w:rFonts w:ascii="David" w:hAnsi="David" w:cs="David"/>
          <w:b/>
          <w:bCs/>
          <w:sz w:val="24"/>
          <w:szCs w:val="24"/>
          <w:rtl/>
        </w:rPr>
        <w:t xml:space="preserve">: על דמוקרטיה מתוקשרת ונגעיה </w:t>
      </w:r>
    </w:p>
    <w:p w14:paraId="79D255B3" w14:textId="3CDEC082" w:rsidR="0053591C" w:rsidRPr="0090345C" w:rsidRDefault="0053591C" w:rsidP="0053591C">
      <w:pPr>
        <w:shd w:val="clear" w:color="auto" w:fill="66FF66"/>
        <w:tabs>
          <w:tab w:val="left" w:pos="6663"/>
        </w:tabs>
        <w:spacing w:after="0"/>
        <w:jc w:val="center"/>
        <w:rPr>
          <w:rFonts w:ascii="David" w:hAnsi="David" w:cs="David"/>
          <w:b/>
          <w:bCs/>
          <w:sz w:val="24"/>
          <w:szCs w:val="24"/>
          <w:rtl/>
        </w:rPr>
      </w:pPr>
      <w:r w:rsidRPr="0090345C">
        <w:rPr>
          <w:rFonts w:ascii="David" w:hAnsi="David" w:cs="David"/>
          <w:b/>
          <w:bCs/>
          <w:sz w:val="24"/>
          <w:szCs w:val="24"/>
          <w:rtl/>
        </w:rPr>
        <w:t>(כספי, 2007)</w:t>
      </w:r>
    </w:p>
    <w:p w14:paraId="488C075A" w14:textId="55A00461" w:rsidR="0053591C" w:rsidRPr="002560D8" w:rsidRDefault="0053591C" w:rsidP="00474B86">
      <w:pPr>
        <w:pStyle w:val="a8"/>
        <w:numPr>
          <w:ilvl w:val="0"/>
          <w:numId w:val="3"/>
        </w:numPr>
        <w:jc w:val="both"/>
        <w:rPr>
          <w:rFonts w:ascii="David" w:hAnsi="David" w:cs="David"/>
          <w:sz w:val="24"/>
          <w:szCs w:val="24"/>
        </w:rPr>
      </w:pPr>
      <w:r w:rsidRPr="002560D8">
        <w:rPr>
          <w:rFonts w:ascii="David" w:hAnsi="David" w:cs="David"/>
          <w:sz w:val="24"/>
          <w:szCs w:val="24"/>
          <w:rtl/>
        </w:rPr>
        <w:t xml:space="preserve">התקשורת מזרזת הליכים פוליטיים </w:t>
      </w:r>
    </w:p>
    <w:p w14:paraId="76D4E1A4" w14:textId="1C599782" w:rsidR="0053591C" w:rsidRPr="002560D8" w:rsidRDefault="0053591C" w:rsidP="00474B86">
      <w:pPr>
        <w:pStyle w:val="a8"/>
        <w:numPr>
          <w:ilvl w:val="0"/>
          <w:numId w:val="3"/>
        </w:numPr>
        <w:jc w:val="both"/>
        <w:rPr>
          <w:rFonts w:ascii="David" w:hAnsi="David" w:cs="David"/>
          <w:sz w:val="24"/>
          <w:szCs w:val="24"/>
        </w:rPr>
      </w:pPr>
      <w:r w:rsidRPr="002560D8">
        <w:rPr>
          <w:rFonts w:ascii="David" w:hAnsi="David" w:cs="David"/>
          <w:sz w:val="24"/>
          <w:szCs w:val="24"/>
          <w:rtl/>
        </w:rPr>
        <w:t xml:space="preserve">התקשורת מחוללת </w:t>
      </w:r>
      <w:r w:rsidR="00561738" w:rsidRPr="002560D8">
        <w:rPr>
          <w:rFonts w:ascii="David" w:hAnsi="David" w:cs="David"/>
          <w:sz w:val="24"/>
          <w:szCs w:val="24"/>
          <w:rtl/>
        </w:rPr>
        <w:t>דרמטיזציה</w:t>
      </w:r>
      <w:r w:rsidRPr="002560D8">
        <w:rPr>
          <w:rFonts w:ascii="David" w:hAnsi="David" w:cs="David"/>
          <w:sz w:val="24"/>
          <w:szCs w:val="24"/>
          <w:rtl/>
        </w:rPr>
        <w:t xml:space="preserve"> ודה-</w:t>
      </w:r>
      <w:r w:rsidR="00561738" w:rsidRPr="002560D8">
        <w:rPr>
          <w:rFonts w:ascii="David" w:hAnsi="David" w:cs="David"/>
          <w:sz w:val="24"/>
          <w:szCs w:val="24"/>
          <w:rtl/>
        </w:rPr>
        <w:t>רציונליזציה</w:t>
      </w:r>
      <w:r w:rsidRPr="002560D8">
        <w:rPr>
          <w:rFonts w:ascii="David" w:hAnsi="David" w:cs="David"/>
          <w:sz w:val="24"/>
          <w:szCs w:val="24"/>
          <w:rtl/>
        </w:rPr>
        <w:t xml:space="preserve"> בשיח הציבורי פוליטי</w:t>
      </w:r>
    </w:p>
    <w:p w14:paraId="71FDFDB5" w14:textId="008173C9" w:rsidR="0053591C" w:rsidRPr="002560D8" w:rsidRDefault="0053591C" w:rsidP="00474B86">
      <w:pPr>
        <w:pStyle w:val="a8"/>
        <w:numPr>
          <w:ilvl w:val="0"/>
          <w:numId w:val="3"/>
        </w:numPr>
        <w:jc w:val="both"/>
        <w:rPr>
          <w:rFonts w:ascii="David" w:hAnsi="David" w:cs="David"/>
          <w:sz w:val="24"/>
          <w:szCs w:val="24"/>
        </w:rPr>
      </w:pPr>
      <w:r w:rsidRPr="002560D8">
        <w:rPr>
          <w:rFonts w:ascii="David" w:hAnsi="David" w:cs="David"/>
          <w:sz w:val="24"/>
          <w:szCs w:val="24"/>
          <w:rtl/>
        </w:rPr>
        <w:t xml:space="preserve">השפעת התקשורת על רטוריקה פוליטית </w:t>
      </w:r>
      <w:r w:rsidRPr="002560D8">
        <w:rPr>
          <w:rFonts w:ascii="David" w:hAnsi="David" w:cs="David"/>
          <w:sz w:val="24"/>
          <w:szCs w:val="24"/>
        </w:rPr>
        <w:t>soundbites</w:t>
      </w:r>
      <w:r w:rsidRPr="002560D8">
        <w:rPr>
          <w:rFonts w:ascii="David" w:hAnsi="David" w:cs="David"/>
          <w:sz w:val="24"/>
          <w:szCs w:val="24"/>
          <w:rtl/>
        </w:rPr>
        <w:t xml:space="preserve">- נגיסות דיבור </w:t>
      </w:r>
    </w:p>
    <w:p w14:paraId="506047E0" w14:textId="69D1E0A1" w:rsidR="002560D8" w:rsidRPr="0090345C" w:rsidRDefault="002560D8" w:rsidP="002560D8">
      <w:pPr>
        <w:shd w:val="clear" w:color="auto" w:fill="66FF66"/>
        <w:spacing w:after="0"/>
        <w:jc w:val="center"/>
        <w:rPr>
          <w:rFonts w:ascii="David" w:hAnsi="David" w:cs="David"/>
          <w:b/>
          <w:bCs/>
          <w:sz w:val="24"/>
          <w:szCs w:val="24"/>
          <w:rtl/>
        </w:rPr>
      </w:pPr>
      <w:r w:rsidRPr="0090345C">
        <w:rPr>
          <w:rFonts w:ascii="David" w:hAnsi="David" w:cs="David"/>
          <w:b/>
          <w:bCs/>
          <w:sz w:val="24"/>
          <w:szCs w:val="24"/>
          <w:rtl/>
        </w:rPr>
        <w:t>הנחות יסוד בחקר השפעת התקשורת על המשפט</w:t>
      </w:r>
    </w:p>
    <w:p w14:paraId="0942A013" w14:textId="715FD2C2" w:rsidR="002560D8" w:rsidRPr="002560D8" w:rsidRDefault="002560D8" w:rsidP="00474B86">
      <w:pPr>
        <w:pStyle w:val="a8"/>
        <w:numPr>
          <w:ilvl w:val="0"/>
          <w:numId w:val="3"/>
        </w:numPr>
        <w:spacing w:after="0"/>
        <w:jc w:val="both"/>
        <w:rPr>
          <w:rFonts w:ascii="David" w:hAnsi="David" w:cs="David"/>
          <w:sz w:val="24"/>
          <w:szCs w:val="24"/>
        </w:rPr>
      </w:pPr>
      <w:r w:rsidRPr="002560D8">
        <w:rPr>
          <w:rFonts w:ascii="David" w:hAnsi="David" w:cs="David"/>
          <w:sz w:val="24"/>
          <w:szCs w:val="24"/>
          <w:rtl/>
        </w:rPr>
        <w:t xml:space="preserve">השפעת הסיקור התקשורתי על הכרעות-דין ופסקי-דין אינה ניתנת להוכחה אמפירית </w:t>
      </w:r>
    </w:p>
    <w:p w14:paraId="5AEFE03C" w14:textId="32ADD289" w:rsidR="002560D8" w:rsidRPr="002560D8" w:rsidRDefault="002560D8" w:rsidP="00474B86">
      <w:pPr>
        <w:pStyle w:val="a8"/>
        <w:numPr>
          <w:ilvl w:val="0"/>
          <w:numId w:val="3"/>
        </w:numPr>
        <w:spacing w:after="0"/>
        <w:jc w:val="both"/>
        <w:rPr>
          <w:rFonts w:ascii="David" w:hAnsi="David" w:cs="David"/>
          <w:sz w:val="24"/>
          <w:szCs w:val="24"/>
          <w:rtl/>
        </w:rPr>
      </w:pPr>
      <w:r w:rsidRPr="002560D8">
        <w:rPr>
          <w:rFonts w:ascii="David" w:hAnsi="David" w:cs="David"/>
          <w:sz w:val="24"/>
          <w:szCs w:val="24"/>
        </w:rPr>
        <w:t xml:space="preserve"> </w:t>
      </w:r>
      <w:r w:rsidRPr="002560D8">
        <w:rPr>
          <w:rFonts w:ascii="David" w:hAnsi="David" w:cs="David"/>
          <w:sz w:val="24"/>
          <w:szCs w:val="24"/>
          <w:rtl/>
        </w:rPr>
        <w:t>הטענה להשפעת סדרות הטלוויזיה</w:t>
      </w:r>
      <w:r w:rsidRPr="002560D8">
        <w:rPr>
          <w:rFonts w:ascii="David" w:hAnsi="David" w:cs="David"/>
          <w:sz w:val="24"/>
          <w:szCs w:val="24"/>
        </w:rPr>
        <w:t xml:space="preserve"> </w:t>
      </w:r>
      <w:r w:rsidRPr="00330C09">
        <w:rPr>
          <w:rFonts w:ascii="David" w:hAnsi="David" w:cs="David"/>
          <w:b/>
          <w:bCs/>
          <w:sz w:val="24"/>
          <w:szCs w:val="24"/>
        </w:rPr>
        <w:t>CSI</w:t>
      </w:r>
      <w:r w:rsidRPr="002560D8">
        <w:rPr>
          <w:rFonts w:ascii="David" w:hAnsi="David" w:cs="David"/>
          <w:sz w:val="24"/>
          <w:szCs w:val="24"/>
        </w:rPr>
        <w:t xml:space="preserve"> </w:t>
      </w:r>
      <w:r w:rsidRPr="002560D8">
        <w:rPr>
          <w:rFonts w:ascii="David" w:hAnsi="David" w:cs="David"/>
          <w:sz w:val="24"/>
          <w:szCs w:val="24"/>
          <w:rtl/>
        </w:rPr>
        <w:t xml:space="preserve">והשפעת פרסומים על קריסת המשפט הנזיקי על תוצאות המשפט לא הוכחה אמפירית. ברם השפעת התקשורת על התנהלות מערכות החוק והמשפט בארה"ב: בדיקות פורנזיות מיותרות </w:t>
      </w:r>
      <w:r>
        <w:rPr>
          <w:rFonts w:ascii="David" w:hAnsi="David" w:cs="David"/>
          <w:sz w:val="24"/>
          <w:szCs w:val="24"/>
          <w:rtl/>
        </w:rPr>
        <w:t>–</w:t>
      </w:r>
      <w:r>
        <w:rPr>
          <w:rFonts w:ascii="David" w:hAnsi="David" w:cs="David" w:hint="cs"/>
          <w:sz w:val="24"/>
          <w:szCs w:val="24"/>
          <w:rtl/>
        </w:rPr>
        <w:t xml:space="preserve"> הסדרה שודרה במשך כעשור בכל רחבי ארה"ב. היו תלונות כי אמרו שהציבור התרגל שיש רף מסוים מבחינה פורנזית כדי להוכיח אשמה. באו הפרקליטים ואמרו שהם מזמינים בדיקות מיותרות שמי שמשלם אותם הם משלמי המיסים, רק כדי שנצליח לשכנע את המושבעים. הסנגורים אמרו שהסדרה מאוד מאשימה לכן הם לא יכולים לשכנע אפילו את המושבעים </w:t>
      </w:r>
      <w:r>
        <w:rPr>
          <w:rFonts w:ascii="David" w:hAnsi="David" w:cs="David"/>
          <w:sz w:val="24"/>
          <w:szCs w:val="24"/>
          <w:rtl/>
        </w:rPr>
        <w:t>–</w:t>
      </w:r>
      <w:r>
        <w:rPr>
          <w:rFonts w:ascii="David" w:hAnsi="David" w:cs="David" w:hint="cs"/>
          <w:sz w:val="24"/>
          <w:szCs w:val="24"/>
          <w:rtl/>
        </w:rPr>
        <w:t xml:space="preserve"> בדוק את זה אמפירית. לא הצליחו למצוא קשר בין שידור הסדרה לבין ההשפעה על המושבעים. הם אמרו שגם אם אין בדיקה כמותית יעשו בדיקה איכותית. הם אמרו שעצם זה שיש יותר הזמנה של בדיקות ושיש יותר השפעה של התקשורת אומר שאפשר להוכיח שכן הייתה השפעה. הייתה טענה שהמשפט הנזיקי קורב בארה"ב כי כל אחד שהיה מבקש במקדונלדס התלונן כי היה לו שיער באוכל כתוצאה מזה כל אחד רץ לתבוע ומעלים את התביעה לרף הפיצויים. היית כתבת לענייני משפט של ניו יורק טיימס "לינדה גרינהאוס" וטענו שיש אפקט לינדה גרינהאוס וששופטים כדי שהיא לא תבקר את פסיקתם הפכו לליברליים יותר. </w:t>
      </w:r>
      <w:r w:rsidR="00C64420">
        <w:rPr>
          <w:rFonts w:ascii="David" w:hAnsi="David" w:cs="David" w:hint="cs"/>
          <w:sz w:val="24"/>
          <w:szCs w:val="24"/>
          <w:rtl/>
        </w:rPr>
        <w:t>בכל מקרים אלה לא היו תוצאות אימפריות אלא רק איכותניים</w:t>
      </w:r>
    </w:p>
    <w:p w14:paraId="33A373F4" w14:textId="4F48E7CF" w:rsidR="002560D8" w:rsidRDefault="002560D8" w:rsidP="00474B86">
      <w:pPr>
        <w:pStyle w:val="a8"/>
        <w:numPr>
          <w:ilvl w:val="0"/>
          <w:numId w:val="3"/>
        </w:numPr>
        <w:spacing w:after="0"/>
        <w:jc w:val="both"/>
        <w:rPr>
          <w:rFonts w:ascii="David" w:hAnsi="David" w:cs="David"/>
        </w:rPr>
      </w:pPr>
      <w:r w:rsidRPr="002560D8">
        <w:rPr>
          <w:rFonts w:ascii="David" w:hAnsi="David" w:cs="David"/>
          <w:sz w:val="24"/>
          <w:szCs w:val="24"/>
        </w:rPr>
        <w:t xml:space="preserve"> </w:t>
      </w:r>
      <w:r w:rsidRPr="002560D8">
        <w:rPr>
          <w:rFonts w:ascii="David" w:hAnsi="David" w:cs="David"/>
          <w:sz w:val="24"/>
          <w:szCs w:val="24"/>
          <w:rtl/>
        </w:rPr>
        <w:t>מחקרים איכותניים טוענים להשפעת התקשורת על רף</w:t>
      </w:r>
      <w:r w:rsidRPr="002560D8">
        <w:rPr>
          <w:rFonts w:ascii="David" w:hAnsi="David" w:cs="David"/>
          <w:rtl/>
        </w:rPr>
        <w:t xml:space="preserve"> </w:t>
      </w:r>
      <w:r w:rsidRPr="002560D8">
        <w:rPr>
          <w:rFonts w:ascii="David" w:hAnsi="David" w:cs="David"/>
          <w:sz w:val="24"/>
          <w:szCs w:val="24"/>
          <w:rtl/>
        </w:rPr>
        <w:t>ענישה</w:t>
      </w:r>
      <w:r w:rsidRPr="002560D8">
        <w:rPr>
          <w:rFonts w:ascii="David" w:hAnsi="David" w:cs="David"/>
          <w:sz w:val="24"/>
          <w:szCs w:val="24"/>
        </w:rPr>
        <w:t xml:space="preserve"> </w:t>
      </w:r>
      <w:r>
        <w:rPr>
          <w:rFonts w:ascii="David" w:hAnsi="David" w:cs="David"/>
          <w:sz w:val="24"/>
          <w:szCs w:val="24"/>
        </w:rPr>
        <w:t>(</w:t>
      </w:r>
      <w:r w:rsidRPr="002560D8">
        <w:rPr>
          <w:rFonts w:ascii="David" w:hAnsi="David" w:cs="David"/>
          <w:sz w:val="24"/>
          <w:szCs w:val="24"/>
        </w:rPr>
        <w:t>Penal“ )Populism”</w:t>
      </w:r>
      <w:r w:rsidR="00330C09">
        <w:rPr>
          <w:rFonts w:ascii="David" w:hAnsi="David" w:cs="David" w:hint="cs"/>
          <w:rtl/>
        </w:rPr>
        <w:t xml:space="preserve">- </w:t>
      </w:r>
      <w:r w:rsidR="00330C09" w:rsidRPr="004925FF">
        <w:rPr>
          <w:rFonts w:ascii="David" w:hAnsi="David" w:cs="David" w:hint="cs"/>
          <w:sz w:val="24"/>
          <w:szCs w:val="24"/>
          <w:rtl/>
        </w:rPr>
        <w:t>חוקרים כתבו שמבחינה מסוימת שיש קריאות להחמרה בעונש וזה משפיע על שופטים זה אומר שהם מונחים ע"י תביעות פופוליסטיות והם רוצים להשביע את ההמון</w:t>
      </w:r>
      <w:r w:rsidR="00330C09">
        <w:rPr>
          <w:rFonts w:ascii="David" w:hAnsi="David" w:cs="David" w:hint="cs"/>
          <w:rtl/>
        </w:rPr>
        <w:t>.</w:t>
      </w:r>
    </w:p>
    <w:p w14:paraId="3AF1D5CD" w14:textId="19E09CF3" w:rsidR="006C0E14" w:rsidRDefault="006C0E14" w:rsidP="006C0E14">
      <w:pPr>
        <w:spacing w:after="0"/>
        <w:rPr>
          <w:rFonts w:ascii="David" w:hAnsi="David" w:cs="David"/>
          <w:sz w:val="24"/>
          <w:szCs w:val="24"/>
          <w:rtl/>
        </w:rPr>
      </w:pPr>
      <w:bookmarkStart w:id="3" w:name="_Hlk86156608"/>
    </w:p>
    <w:p w14:paraId="58F1D13F" w14:textId="4FF535DA" w:rsidR="004D0C51" w:rsidRDefault="004D0C51" w:rsidP="006C0E14">
      <w:pPr>
        <w:spacing w:after="0"/>
        <w:rPr>
          <w:rFonts w:ascii="David" w:hAnsi="David" w:cs="David"/>
          <w:sz w:val="24"/>
          <w:szCs w:val="24"/>
          <w:rtl/>
        </w:rPr>
      </w:pPr>
    </w:p>
    <w:p w14:paraId="0D1FCF7B" w14:textId="2F7D9B53" w:rsidR="004D0C51" w:rsidRDefault="004D0C51" w:rsidP="006C0E14">
      <w:pPr>
        <w:spacing w:after="0"/>
        <w:rPr>
          <w:rFonts w:ascii="David" w:hAnsi="David" w:cs="David"/>
          <w:sz w:val="24"/>
          <w:szCs w:val="24"/>
          <w:rtl/>
        </w:rPr>
      </w:pPr>
    </w:p>
    <w:p w14:paraId="00BC9B8B" w14:textId="77777777" w:rsidR="004D0C51" w:rsidRPr="00E410A6" w:rsidRDefault="004D0C51" w:rsidP="006C0E14">
      <w:pPr>
        <w:spacing w:after="0"/>
        <w:rPr>
          <w:rFonts w:ascii="David" w:hAnsi="David" w:cs="David"/>
          <w:sz w:val="24"/>
          <w:szCs w:val="24"/>
          <w:rtl/>
        </w:rPr>
      </w:pPr>
    </w:p>
    <w:p w14:paraId="10A74658" w14:textId="77777777" w:rsidR="006C0E14" w:rsidRPr="00E410A6" w:rsidRDefault="006C0E14" w:rsidP="006C0E14">
      <w:pPr>
        <w:shd w:val="clear" w:color="auto" w:fill="66FF66"/>
        <w:spacing w:after="0"/>
        <w:jc w:val="center"/>
        <w:rPr>
          <w:rFonts w:ascii="David" w:hAnsi="David" w:cs="David"/>
          <w:b/>
          <w:bCs/>
          <w:sz w:val="24"/>
          <w:szCs w:val="24"/>
          <w:rtl/>
        </w:rPr>
      </w:pPr>
      <w:r w:rsidRPr="00E410A6">
        <w:rPr>
          <w:rFonts w:ascii="David" w:hAnsi="David" w:cs="David" w:hint="cs"/>
          <w:b/>
          <w:bCs/>
          <w:sz w:val="24"/>
          <w:szCs w:val="24"/>
          <w:rtl/>
        </w:rPr>
        <w:lastRenderedPageBreak/>
        <w:t xml:space="preserve">תיאורית המדיאטיזציה </w:t>
      </w:r>
      <w:r w:rsidRPr="00E410A6">
        <w:rPr>
          <w:rFonts w:ascii="David" w:hAnsi="David" w:cs="David"/>
          <w:b/>
          <w:bCs/>
          <w:sz w:val="24"/>
          <w:szCs w:val="24"/>
          <w:rtl/>
        </w:rPr>
        <w:t>–</w:t>
      </w:r>
      <w:r w:rsidRPr="00E410A6">
        <w:rPr>
          <w:rFonts w:ascii="David" w:hAnsi="David" w:cs="David" w:hint="cs"/>
          <w:b/>
          <w:bCs/>
          <w:sz w:val="24"/>
          <w:szCs w:val="24"/>
          <w:rtl/>
        </w:rPr>
        <w:t xml:space="preserve"> ככלי לבחינת השפעת התקשורת על המשפט</w:t>
      </w:r>
    </w:p>
    <w:p w14:paraId="1F36FA32" w14:textId="101855FB" w:rsidR="006C0E14" w:rsidRPr="00E410A6" w:rsidRDefault="006C0E14" w:rsidP="006C0E14">
      <w:pPr>
        <w:shd w:val="clear" w:color="auto" w:fill="66FF66"/>
        <w:spacing w:after="0"/>
        <w:jc w:val="center"/>
        <w:rPr>
          <w:rFonts w:ascii="David" w:hAnsi="David" w:cs="David"/>
          <w:b/>
          <w:bCs/>
          <w:sz w:val="24"/>
          <w:szCs w:val="24"/>
          <w:rtl/>
        </w:rPr>
      </w:pPr>
      <w:r w:rsidRPr="00E410A6">
        <w:rPr>
          <w:rFonts w:ascii="David" w:hAnsi="David" w:cs="David" w:hint="cs"/>
          <w:b/>
          <w:bCs/>
          <w:sz w:val="24"/>
          <w:szCs w:val="24"/>
          <w:rtl/>
        </w:rPr>
        <w:t xml:space="preserve"> (המחקר של ד"ר ענת פלג)</w:t>
      </w:r>
    </w:p>
    <w:bookmarkEnd w:id="3"/>
    <w:p w14:paraId="7FCC1B34" w14:textId="77777777" w:rsidR="00CC2DFF" w:rsidRPr="00E410A6" w:rsidRDefault="00CC2DFF" w:rsidP="006C0E14">
      <w:pPr>
        <w:spacing w:after="0"/>
        <w:rPr>
          <w:rFonts w:ascii="David" w:hAnsi="David" w:cs="David"/>
          <w:sz w:val="24"/>
          <w:szCs w:val="24"/>
          <w:rtl/>
        </w:rPr>
      </w:pPr>
    </w:p>
    <w:p w14:paraId="0E9037DA" w14:textId="4F620E51" w:rsidR="006C0E14" w:rsidRPr="00474B86" w:rsidRDefault="006C0E14" w:rsidP="00474B86">
      <w:pPr>
        <w:spacing w:after="0"/>
        <w:jc w:val="both"/>
        <w:rPr>
          <w:rFonts w:ascii="David" w:hAnsi="David" w:cs="David"/>
          <w:sz w:val="24"/>
          <w:szCs w:val="24"/>
          <w:rtl/>
        </w:rPr>
      </w:pPr>
      <w:r w:rsidRPr="00474B86">
        <w:rPr>
          <w:rFonts w:ascii="David" w:hAnsi="David" w:cs="David"/>
          <w:sz w:val="24"/>
          <w:szCs w:val="24"/>
          <w:rtl/>
        </w:rPr>
        <w:t>• שינוי פרדיגמטי: מחקר האינדיבידואליים לחקר מבנים חברתיים ושגרות</w:t>
      </w:r>
      <w:r w:rsidRPr="00474B86">
        <w:rPr>
          <w:rFonts w:ascii="David" w:hAnsi="David" w:cs="David" w:hint="cs"/>
          <w:sz w:val="24"/>
          <w:szCs w:val="24"/>
          <w:rtl/>
        </w:rPr>
        <w:t xml:space="preserve"> </w:t>
      </w:r>
      <w:r w:rsidRPr="00474B86">
        <w:rPr>
          <w:rFonts w:ascii="David" w:hAnsi="David" w:cs="David"/>
          <w:sz w:val="24"/>
          <w:szCs w:val="24"/>
          <w:rtl/>
        </w:rPr>
        <w:t>עבודה</w:t>
      </w:r>
    </w:p>
    <w:p w14:paraId="29155A05" w14:textId="04D9EA63" w:rsidR="006C0E14" w:rsidRPr="00474B86" w:rsidRDefault="006C0E14" w:rsidP="00474B86">
      <w:pPr>
        <w:spacing w:after="0"/>
        <w:jc w:val="both"/>
        <w:rPr>
          <w:rFonts w:ascii="David" w:hAnsi="David" w:cs="David"/>
          <w:sz w:val="24"/>
          <w:szCs w:val="24"/>
          <w:rtl/>
        </w:rPr>
      </w:pPr>
      <w:r w:rsidRPr="00474B86">
        <w:rPr>
          <w:rFonts w:ascii="David" w:hAnsi="David" w:cs="David"/>
          <w:sz w:val="24"/>
          <w:szCs w:val="24"/>
          <w:rtl/>
        </w:rPr>
        <w:t>• ההיגיון התקשורתי חודר למוקדי ההחלטות ומשנה את התנהלותם של</w:t>
      </w:r>
      <w:r w:rsidRPr="00474B86">
        <w:rPr>
          <w:rFonts w:ascii="David" w:hAnsi="David" w:cs="David" w:hint="cs"/>
          <w:sz w:val="24"/>
          <w:szCs w:val="24"/>
          <w:rtl/>
        </w:rPr>
        <w:t xml:space="preserve"> </w:t>
      </w:r>
      <w:r w:rsidRPr="00474B86">
        <w:rPr>
          <w:rFonts w:ascii="David" w:hAnsi="David" w:cs="David"/>
          <w:sz w:val="24"/>
          <w:szCs w:val="24"/>
          <w:rtl/>
        </w:rPr>
        <w:t>השחקנים הפוליטיים</w:t>
      </w:r>
    </w:p>
    <w:p w14:paraId="19C6B9F9" w14:textId="52F1FE57" w:rsidR="006C0E14" w:rsidRPr="00474B86" w:rsidRDefault="006C0E14" w:rsidP="00474B86">
      <w:pPr>
        <w:spacing w:after="0"/>
        <w:jc w:val="both"/>
        <w:rPr>
          <w:rFonts w:ascii="David" w:hAnsi="David" w:cs="David"/>
          <w:sz w:val="24"/>
          <w:szCs w:val="24"/>
        </w:rPr>
      </w:pPr>
      <w:r w:rsidRPr="00474B86">
        <w:rPr>
          <w:rFonts w:ascii="David" w:hAnsi="David" w:cs="David"/>
          <w:sz w:val="24"/>
          <w:szCs w:val="24"/>
          <w:rtl/>
        </w:rPr>
        <w:t xml:space="preserve">• הטון הדעתני והפסקני בסיקור גדלה השפעת התקשורת </w:t>
      </w:r>
      <w:r w:rsidR="00461AEE" w:rsidRPr="00474B86">
        <w:rPr>
          <w:rFonts w:ascii="David" w:hAnsi="David" w:cs="David" w:hint="cs"/>
          <w:sz w:val="24"/>
          <w:szCs w:val="24"/>
          <w:rtl/>
        </w:rPr>
        <w:t>(</w:t>
      </w:r>
      <w:r w:rsidRPr="00474B86">
        <w:rPr>
          <w:rFonts w:ascii="David" w:hAnsi="David" w:cs="David"/>
          <w:sz w:val="24"/>
          <w:szCs w:val="24"/>
          <w:rtl/>
        </w:rPr>
        <w:t xml:space="preserve"> </w:t>
      </w:r>
      <w:r w:rsidRPr="00474B86">
        <w:rPr>
          <w:rFonts w:ascii="David" w:hAnsi="David" w:cs="David"/>
          <w:sz w:val="24"/>
          <w:szCs w:val="24"/>
        </w:rPr>
        <w:t>Stromback</w:t>
      </w:r>
      <w:r w:rsidRPr="00474B86">
        <w:rPr>
          <w:rFonts w:ascii="David" w:hAnsi="David" w:cs="David" w:hint="cs"/>
          <w:sz w:val="24"/>
          <w:szCs w:val="24"/>
          <w:rtl/>
        </w:rPr>
        <w:t xml:space="preserve"> </w:t>
      </w:r>
      <w:r w:rsidRPr="00474B86">
        <w:rPr>
          <w:rFonts w:ascii="David" w:hAnsi="David" w:cs="David"/>
          <w:sz w:val="24"/>
          <w:szCs w:val="24"/>
          <w:rtl/>
        </w:rPr>
        <w:t>&amp;</w:t>
      </w:r>
      <w:r w:rsidRPr="00474B86">
        <w:rPr>
          <w:rFonts w:ascii="David" w:hAnsi="David" w:cs="David"/>
          <w:sz w:val="24"/>
          <w:szCs w:val="24"/>
        </w:rPr>
        <w:t>Dimitrova,2011</w:t>
      </w:r>
      <w:r w:rsidRPr="00474B86">
        <w:rPr>
          <w:rFonts w:ascii="David" w:hAnsi="David" w:cs="David"/>
          <w:sz w:val="24"/>
          <w:szCs w:val="24"/>
          <w:rtl/>
        </w:rPr>
        <w:t>)</w:t>
      </w:r>
    </w:p>
    <w:p w14:paraId="31C203F8" w14:textId="6FD83CD8" w:rsidR="00112869" w:rsidRPr="00474B86" w:rsidRDefault="006C0E14" w:rsidP="00474B86">
      <w:pPr>
        <w:spacing w:after="0"/>
        <w:jc w:val="both"/>
        <w:rPr>
          <w:rFonts w:ascii="David" w:hAnsi="David" w:cs="David"/>
          <w:sz w:val="24"/>
          <w:szCs w:val="24"/>
          <w:rtl/>
        </w:rPr>
      </w:pPr>
      <w:r w:rsidRPr="00474B86">
        <w:rPr>
          <w:rFonts w:ascii="David" w:hAnsi="David" w:cs="David"/>
          <w:sz w:val="24"/>
          <w:szCs w:val="24"/>
          <w:rtl/>
        </w:rPr>
        <w:t>• ה"הגיון התקשורתי" נבלם במוסדות בעלי רמת מיסוד גבוהה וקוד ערכי מגובש</w:t>
      </w:r>
    </w:p>
    <w:p w14:paraId="55A317CA" w14:textId="6CD47AD2" w:rsidR="00112869" w:rsidRPr="00474B86" w:rsidRDefault="00112869" w:rsidP="00474B86">
      <w:pPr>
        <w:spacing w:after="0"/>
        <w:jc w:val="both"/>
        <w:rPr>
          <w:rFonts w:ascii="David" w:hAnsi="David" w:cs="David"/>
          <w:sz w:val="24"/>
          <w:szCs w:val="24"/>
          <w:rtl/>
        </w:rPr>
      </w:pPr>
    </w:p>
    <w:p w14:paraId="0C9E4C3F" w14:textId="77777777" w:rsidR="004D0C51" w:rsidRPr="004D0C51" w:rsidRDefault="00112869" w:rsidP="004D0C51">
      <w:pPr>
        <w:jc w:val="both"/>
        <w:rPr>
          <w:rFonts w:ascii="David" w:hAnsi="David" w:cs="David"/>
          <w:sz w:val="24"/>
          <w:szCs w:val="24"/>
          <w:rtl/>
        </w:rPr>
      </w:pPr>
      <w:r w:rsidRPr="00474B86">
        <w:rPr>
          <w:rFonts w:ascii="David" w:hAnsi="David" w:cs="David" w:hint="cs"/>
          <w:sz w:val="24"/>
          <w:szCs w:val="24"/>
          <w:rtl/>
        </w:rPr>
        <w:t xml:space="preserve">המחקר מצא שהתקשורת משפיעה על מקבלי החלטות. הפוליטיקאים פחות מתרשמים מסיפור "פרווה" אלא על סיפור עם אמירות ברורות. בגופים שאין הדלפות הן חסומים בפני התקשורת, יש להם קוד ערכי מאוד מגובש וההיגיון התקשורתי פחות חודר. </w:t>
      </w:r>
      <w:r w:rsidR="004D0C51" w:rsidRPr="004D0C51">
        <w:rPr>
          <w:rFonts w:ascii="David" w:hAnsi="David" w:cs="David" w:hint="cs"/>
          <w:b/>
          <w:bCs/>
          <w:sz w:val="24"/>
          <w:szCs w:val="24"/>
          <w:rtl/>
        </w:rPr>
        <w:t>תיאוריית המדיאטיזציה</w:t>
      </w:r>
      <w:r w:rsidR="004D0C51" w:rsidRPr="004D0C51">
        <w:rPr>
          <w:rFonts w:ascii="David" w:hAnsi="David" w:cs="David" w:hint="cs"/>
          <w:sz w:val="24"/>
          <w:szCs w:val="24"/>
          <w:rtl/>
        </w:rPr>
        <w:t>- קיימת כבר מאמצע שנות ה80 ומנסה להוכיח את השפעת התקשורת דרך השפעתה לא רק על הפרטים השונים אלא לחקור איך מבנים חברתיים, שחקנים וקבוצות מושפעים בגלל לחצי התקשורת ואיך שגרות העבודה שלהם משתנות. למשל- הטענה המרכזית של החוקרים האלה היא שההיגיון התקשורתי, האופן שבו התקשורת חושבת ועל החיפוש אחרי דרמה, זה חודר למוקד החלטות ומשנה התנהלות של שחקנים פוליטיים. למשל- עשו מחקר באוסטרליה על משרד המדע האוסטרלי וראו איך במהלך השנים עבר לפעול בשיטת הכותרות (הבלטת כותרות) ושינה את דפוס פעולתו.</w:t>
      </w:r>
    </w:p>
    <w:p w14:paraId="2FDFCD67" w14:textId="77777777" w:rsidR="004D0C51" w:rsidRPr="004D0C51" w:rsidRDefault="004D0C51" w:rsidP="004D0C51">
      <w:pPr>
        <w:spacing w:after="0"/>
        <w:jc w:val="both"/>
        <w:rPr>
          <w:rFonts w:ascii="David" w:hAnsi="David" w:cs="David"/>
          <w:sz w:val="24"/>
          <w:szCs w:val="24"/>
          <w:rtl/>
        </w:rPr>
      </w:pPr>
      <w:r w:rsidRPr="004D0C51">
        <w:rPr>
          <w:rFonts w:ascii="David" w:hAnsi="David" w:cs="David" w:hint="cs"/>
          <w:sz w:val="24"/>
          <w:szCs w:val="24"/>
          <w:rtl/>
        </w:rPr>
        <w:t>בגרמינה ראו עלייה מדהימה בשעות תקשורת וירידה בהצעות חוק.</w:t>
      </w:r>
    </w:p>
    <w:p w14:paraId="37D7AAF5" w14:textId="77777777" w:rsidR="004D0C51" w:rsidRPr="004D0C51" w:rsidRDefault="004D0C51" w:rsidP="004D0C51">
      <w:pPr>
        <w:spacing w:after="0"/>
        <w:jc w:val="both"/>
        <w:rPr>
          <w:rFonts w:ascii="David" w:hAnsi="David" w:cs="David"/>
          <w:sz w:val="24"/>
          <w:szCs w:val="24"/>
          <w:rtl/>
        </w:rPr>
      </w:pPr>
      <w:r w:rsidRPr="004D0C51">
        <w:rPr>
          <w:rFonts w:ascii="David" w:hAnsi="David" w:cs="David" w:hint="cs"/>
          <w:sz w:val="24"/>
          <w:szCs w:val="24"/>
          <w:rtl/>
        </w:rPr>
        <w:t>החקר מצא כי הטוען הדעתני והפסקני בסיקור מאוד מקדם את השפעת התקשורת על מקבלי ההחלטות. הפוליטיקאים פחות מתרשמים מסיקור "פרווה". כשחקרו את הוותיקן, שזהו גוף שלא ממש נחקר, אין יותר מדי הדלפות. בגופים כאלה שיש להם קוד ערכי מגובש, ההיגיון התקשרותי פחות גובר. האו נבלם במוסדות בעלי רמת מיסוד גבוהה וקוד ערכי מגובש.</w:t>
      </w:r>
    </w:p>
    <w:p w14:paraId="67C637DE" w14:textId="77777777" w:rsidR="004D0C51" w:rsidRPr="004D0C51" w:rsidRDefault="004D0C51" w:rsidP="004D0C51">
      <w:pPr>
        <w:spacing w:after="0"/>
        <w:jc w:val="both"/>
        <w:rPr>
          <w:rFonts w:ascii="David" w:hAnsi="David" w:cs="David"/>
          <w:sz w:val="24"/>
          <w:szCs w:val="24"/>
          <w:rtl/>
        </w:rPr>
      </w:pPr>
    </w:p>
    <w:p w14:paraId="2E78AD58" w14:textId="3A5A28B3" w:rsidR="00112869" w:rsidRDefault="00112869" w:rsidP="00474B86">
      <w:pPr>
        <w:spacing w:after="0"/>
        <w:jc w:val="both"/>
        <w:rPr>
          <w:rFonts w:ascii="David" w:hAnsi="David" w:cs="David"/>
          <w:sz w:val="24"/>
          <w:szCs w:val="24"/>
          <w:rtl/>
        </w:rPr>
      </w:pPr>
    </w:p>
    <w:p w14:paraId="05814C18" w14:textId="78B63F50" w:rsidR="00F9366E" w:rsidRDefault="00F9366E" w:rsidP="00F9366E">
      <w:pPr>
        <w:spacing w:after="0"/>
        <w:jc w:val="center"/>
        <w:rPr>
          <w:rFonts w:ascii="David" w:hAnsi="David" w:cs="David"/>
          <w:b/>
          <w:bCs/>
          <w:sz w:val="28"/>
          <w:szCs w:val="28"/>
          <w:u w:val="single"/>
          <w:rtl/>
        </w:rPr>
      </w:pPr>
    </w:p>
    <w:p w14:paraId="02A7E896" w14:textId="0800069E" w:rsidR="00F9366E" w:rsidRDefault="00F9366E" w:rsidP="00F9366E">
      <w:pPr>
        <w:spacing w:after="0"/>
        <w:jc w:val="center"/>
        <w:rPr>
          <w:rFonts w:ascii="David" w:hAnsi="David" w:cs="David"/>
          <w:b/>
          <w:bCs/>
          <w:sz w:val="28"/>
          <w:szCs w:val="28"/>
          <w:u w:val="single"/>
          <w:rtl/>
        </w:rPr>
      </w:pPr>
      <w:r>
        <w:rPr>
          <w:rFonts w:ascii="David" w:hAnsi="David" w:cs="David" w:hint="cs"/>
          <w:b/>
          <w:bCs/>
          <w:sz w:val="28"/>
          <w:szCs w:val="28"/>
          <w:u w:val="single"/>
          <w:rtl/>
        </w:rPr>
        <w:t xml:space="preserve">שיעור 3 </w:t>
      </w:r>
      <w:r>
        <w:rPr>
          <w:rFonts w:ascii="David" w:hAnsi="David" w:cs="David"/>
          <w:b/>
          <w:bCs/>
          <w:sz w:val="28"/>
          <w:szCs w:val="28"/>
          <w:u w:val="single"/>
          <w:rtl/>
        </w:rPr>
        <w:t>–</w:t>
      </w:r>
      <w:r>
        <w:rPr>
          <w:rFonts w:ascii="David" w:hAnsi="David" w:cs="David" w:hint="cs"/>
          <w:b/>
          <w:bCs/>
          <w:sz w:val="28"/>
          <w:szCs w:val="28"/>
          <w:u w:val="single"/>
          <w:rtl/>
        </w:rPr>
        <w:t xml:space="preserve"> 26.10.2021</w:t>
      </w:r>
    </w:p>
    <w:p w14:paraId="040AA342" w14:textId="4FDF9EBF" w:rsidR="00F9366E" w:rsidRDefault="00F9366E" w:rsidP="00F9366E">
      <w:pPr>
        <w:spacing w:after="0"/>
        <w:rPr>
          <w:rFonts w:ascii="David" w:hAnsi="David" w:cs="David"/>
          <w:sz w:val="24"/>
          <w:szCs w:val="24"/>
          <w:rtl/>
        </w:rPr>
      </w:pPr>
    </w:p>
    <w:p w14:paraId="50D9D4E3" w14:textId="3FB66813" w:rsidR="00F9366E" w:rsidRDefault="00F9366E" w:rsidP="00CF0516">
      <w:pPr>
        <w:spacing w:after="0"/>
        <w:jc w:val="both"/>
        <w:rPr>
          <w:rFonts w:ascii="David" w:hAnsi="David" w:cs="David"/>
          <w:sz w:val="24"/>
          <w:szCs w:val="24"/>
          <w:rtl/>
        </w:rPr>
      </w:pPr>
      <w:r>
        <w:rPr>
          <w:rFonts w:ascii="David" w:hAnsi="David" w:cs="David" w:hint="cs"/>
          <w:sz w:val="24"/>
          <w:szCs w:val="24"/>
          <w:rtl/>
        </w:rPr>
        <w:t>בעקבות השפעת התקשורת על המשפט נעסוק בשיעור זה בשופטים.</w:t>
      </w:r>
    </w:p>
    <w:p w14:paraId="680FF678" w14:textId="687EFB22" w:rsidR="00F9366E" w:rsidRDefault="00F9366E" w:rsidP="00F9366E">
      <w:pPr>
        <w:spacing w:after="0"/>
        <w:rPr>
          <w:rFonts w:ascii="David" w:hAnsi="David" w:cs="David"/>
          <w:sz w:val="24"/>
          <w:szCs w:val="24"/>
          <w:rtl/>
        </w:rPr>
      </w:pPr>
    </w:p>
    <w:p w14:paraId="6A7532DF" w14:textId="0E2E3018" w:rsidR="00A43EFA" w:rsidRDefault="00A43EFA" w:rsidP="008F0A2D">
      <w:pPr>
        <w:spacing w:after="0"/>
        <w:jc w:val="both"/>
        <w:rPr>
          <w:rFonts w:ascii="David" w:hAnsi="David" w:cs="David"/>
          <w:sz w:val="24"/>
          <w:szCs w:val="24"/>
          <w:rtl/>
        </w:rPr>
      </w:pPr>
      <w:r>
        <w:rPr>
          <w:rFonts w:ascii="David" w:hAnsi="David" w:cs="David" w:hint="cs"/>
          <w:sz w:val="24"/>
          <w:szCs w:val="24"/>
          <w:rtl/>
        </w:rPr>
        <w:t>סיכום של 2 השיעורים הראשונים: בשיעור הראשון עסקנו באמירה של מול ההליך המשפטי בתקשורת בעידן הנוכחי הוא הכרחי היום. ניהול המשפט הציבורי נלווה לניהול המשפט בבית המשפט. יש כתיבה בכתבי עת משפטיים שלקוחות הרגישו שעו"ד הזניחו אותם בתקשורת, אותו עו"ד יכול להיתבע ברשלנות מקצועית. האם זה אחריות או חובה מקצועית להגנת הלקוחות?</w:t>
      </w:r>
    </w:p>
    <w:p w14:paraId="1CF7D00E" w14:textId="05B08B47" w:rsidR="00A43EFA" w:rsidRDefault="00A43EFA" w:rsidP="008F0A2D">
      <w:pPr>
        <w:spacing w:after="0"/>
        <w:jc w:val="both"/>
        <w:rPr>
          <w:rFonts w:ascii="David" w:hAnsi="David" w:cs="David"/>
          <w:sz w:val="24"/>
          <w:szCs w:val="24"/>
          <w:rtl/>
        </w:rPr>
      </w:pPr>
      <w:r>
        <w:rPr>
          <w:rFonts w:ascii="David" w:hAnsi="David" w:cs="David" w:hint="cs"/>
          <w:sz w:val="24"/>
          <w:szCs w:val="24"/>
          <w:rtl/>
        </w:rPr>
        <w:t>עסקנו בכמה דוגמאות. ניתחנו את החטיפה של הילד איתן בירן והבאתו לישראל. דיברנו גם על הסוגייה של דוקו פשע ומהי התמונה? איך בהיבטים של מבט קולנועי עוסקים במשפטים. התייחסנו</w:t>
      </w:r>
      <w:r w:rsidR="008F0A2D">
        <w:rPr>
          <w:rFonts w:ascii="David" w:hAnsi="David" w:cs="David" w:hint="cs"/>
          <w:sz w:val="24"/>
          <w:szCs w:val="24"/>
          <w:rtl/>
        </w:rPr>
        <w:t xml:space="preserve"> </w:t>
      </w:r>
      <w:r>
        <w:rPr>
          <w:rFonts w:ascii="David" w:hAnsi="David" w:cs="David" w:hint="cs"/>
          <w:sz w:val="24"/>
          <w:szCs w:val="24"/>
          <w:rtl/>
        </w:rPr>
        <w:t>למא</w:t>
      </w:r>
      <w:r w:rsidR="008F0A2D">
        <w:rPr>
          <w:rFonts w:ascii="David" w:hAnsi="David" w:cs="David" w:hint="cs"/>
          <w:sz w:val="24"/>
          <w:szCs w:val="24"/>
          <w:rtl/>
        </w:rPr>
        <w:t>פ</w:t>
      </w:r>
      <w:r>
        <w:rPr>
          <w:rFonts w:ascii="David" w:hAnsi="David" w:cs="David" w:hint="cs"/>
          <w:sz w:val="24"/>
          <w:szCs w:val="24"/>
          <w:rtl/>
        </w:rPr>
        <w:t xml:space="preserve">ייני סיקור המשפט. ראינו כי מדובר בהליך שבו המשפט נמצא </w:t>
      </w:r>
      <w:r w:rsidR="008F0A2D">
        <w:rPr>
          <w:rFonts w:ascii="David" w:hAnsi="David" w:cs="David" w:hint="cs"/>
          <w:sz w:val="24"/>
          <w:szCs w:val="24"/>
          <w:rtl/>
        </w:rPr>
        <w:t>בדקולוניזצי</w:t>
      </w:r>
      <w:r w:rsidR="008F0A2D">
        <w:rPr>
          <w:rFonts w:ascii="David" w:hAnsi="David" w:cs="David" w:hint="eastAsia"/>
          <w:sz w:val="24"/>
          <w:szCs w:val="24"/>
          <w:rtl/>
        </w:rPr>
        <w:t>ה</w:t>
      </w:r>
      <w:r>
        <w:rPr>
          <w:rFonts w:ascii="David" w:hAnsi="David" w:cs="David" w:hint="cs"/>
          <w:sz w:val="24"/>
          <w:szCs w:val="24"/>
          <w:rtl/>
        </w:rPr>
        <w:t>. שינוי מביהמ"ש לתקשורת. סוג של פופוליזם של ההליך המשפטי. הכולל מסרים פשוטים ושטוחים, שהמסר המשפטי מצטמצם לעומת הדרמה. הסיקור התקשורתי מתעסק בדמויות ואנשים ולא באישיו (סוגיות). יש דעתנות של נקיטת עמדה אם כי זה לא היה כך בעבר. בעבר הייתה הפרדה בין מקצועיות לדעה אישית</w:t>
      </w:r>
      <w:r w:rsidR="008F0A2D">
        <w:rPr>
          <w:rFonts w:ascii="David" w:hAnsi="David" w:cs="David" w:hint="cs"/>
          <w:sz w:val="24"/>
          <w:szCs w:val="24"/>
          <w:rtl/>
        </w:rPr>
        <w:t>. קיימת הטיה לבידור, כל החדשות הופכות להיות בידוריות יותר. קיים מימד המהירות.</w:t>
      </w:r>
    </w:p>
    <w:p w14:paraId="60DBDFB5" w14:textId="5E98D4C0" w:rsidR="008F0A2D" w:rsidRDefault="008F0A2D" w:rsidP="008F0A2D">
      <w:pPr>
        <w:spacing w:after="0"/>
        <w:jc w:val="both"/>
        <w:rPr>
          <w:rFonts w:ascii="David" w:hAnsi="David" w:cs="David"/>
          <w:sz w:val="24"/>
          <w:szCs w:val="24"/>
          <w:rtl/>
        </w:rPr>
      </w:pPr>
      <w:r>
        <w:rPr>
          <w:rFonts w:ascii="David" w:hAnsi="David" w:cs="David" w:hint="cs"/>
          <w:sz w:val="24"/>
          <w:szCs w:val="24"/>
          <w:rtl/>
        </w:rPr>
        <w:t xml:space="preserve">היה ספין. מה זה ספין? סוג של הדלפות ליצירת בז. לא בהכרח שהן אמינות. הן בעיקר כדי למשוך צופים. על עיתונאי מוטלת החובה לחייב עוד מקורות ולהצליב עוד מקורות. </w:t>
      </w:r>
    </w:p>
    <w:p w14:paraId="2826A431" w14:textId="5A5DDF44" w:rsidR="008F0A2D" w:rsidRDefault="008F0A2D" w:rsidP="008F0A2D">
      <w:pPr>
        <w:spacing w:after="0"/>
        <w:jc w:val="both"/>
        <w:rPr>
          <w:rFonts w:ascii="David" w:hAnsi="David" w:cs="David"/>
          <w:sz w:val="24"/>
          <w:szCs w:val="24"/>
          <w:rtl/>
        </w:rPr>
      </w:pPr>
      <w:r>
        <w:rPr>
          <w:rFonts w:ascii="David" w:hAnsi="David" w:cs="David" w:hint="cs"/>
          <w:sz w:val="24"/>
          <w:szCs w:val="24"/>
          <w:rtl/>
        </w:rPr>
        <w:t xml:space="preserve">הסיקור הופך להיות תחרותי וזה בא על חשבון הדיוק העיתונאי. </w:t>
      </w:r>
      <w:r w:rsidR="00B90AC0">
        <w:rPr>
          <w:rFonts w:ascii="David" w:hAnsi="David" w:cs="David" w:hint="cs"/>
          <w:sz w:val="24"/>
          <w:szCs w:val="24"/>
          <w:rtl/>
        </w:rPr>
        <w:t>יש שיח מאוד רגשני. ויש ביקורת.</w:t>
      </w:r>
    </w:p>
    <w:p w14:paraId="25372643" w14:textId="77777777" w:rsidR="00B90AC0" w:rsidRDefault="00B90AC0" w:rsidP="008F0A2D">
      <w:pPr>
        <w:spacing w:after="0"/>
        <w:jc w:val="both"/>
        <w:rPr>
          <w:rFonts w:ascii="David" w:hAnsi="David" w:cs="David"/>
          <w:sz w:val="24"/>
          <w:szCs w:val="24"/>
          <w:rtl/>
        </w:rPr>
      </w:pPr>
      <w:r>
        <w:rPr>
          <w:rFonts w:ascii="David" w:hAnsi="David" w:cs="David" w:hint="cs"/>
          <w:sz w:val="24"/>
          <w:szCs w:val="24"/>
          <w:rtl/>
        </w:rPr>
        <w:t xml:space="preserve">אתמול הייתה החלטה של ביהמ"ש איתן בירן להחזיר את איתן לאיטליה. הסבתא הגדירה זאת כאסון לאומי, הביטוי שלה עבר/ חלף. השיח הוא מאוד ריגשי. החיפוש הוא אחר הבעת רגש וזה הרבה פעמים מרחיק אותנו מהדיון הענייני. </w:t>
      </w:r>
    </w:p>
    <w:p w14:paraId="5E4B0A18" w14:textId="294CE321" w:rsidR="00B90AC0" w:rsidRDefault="00B90AC0" w:rsidP="008F0A2D">
      <w:pPr>
        <w:spacing w:after="0"/>
        <w:jc w:val="both"/>
        <w:rPr>
          <w:rFonts w:ascii="David" w:hAnsi="David" w:cs="David"/>
          <w:sz w:val="24"/>
          <w:szCs w:val="24"/>
          <w:rtl/>
        </w:rPr>
      </w:pPr>
      <w:r w:rsidRPr="00525424">
        <w:rPr>
          <w:rFonts w:ascii="David" w:hAnsi="David" w:cs="David" w:hint="cs"/>
          <w:sz w:val="24"/>
          <w:szCs w:val="24"/>
          <w:highlight w:val="lightGray"/>
          <w:rtl/>
        </w:rPr>
        <w:t>במאמרו של כספי</w:t>
      </w:r>
      <w:r>
        <w:rPr>
          <w:rFonts w:ascii="David" w:hAnsi="David" w:cs="David" w:hint="cs"/>
          <w:sz w:val="24"/>
          <w:szCs w:val="24"/>
          <w:rtl/>
        </w:rPr>
        <w:t xml:space="preserve"> שבו דנו בשבוע שעבר הוא מגדיר את הדמוקרטיה כ</w:t>
      </w:r>
      <w:r w:rsidR="00450FFE">
        <w:rPr>
          <w:rFonts w:ascii="David" w:hAnsi="David" w:cs="David" w:hint="cs"/>
          <w:sz w:val="24"/>
          <w:szCs w:val="24"/>
          <w:rtl/>
        </w:rPr>
        <w:t>"</w:t>
      </w:r>
      <w:r>
        <w:rPr>
          <w:rFonts w:ascii="David" w:hAnsi="David" w:cs="David" w:hint="cs"/>
          <w:sz w:val="24"/>
          <w:szCs w:val="24"/>
          <w:rtl/>
        </w:rPr>
        <w:t>סיפקס</w:t>
      </w:r>
      <w:r w:rsidR="00450FFE">
        <w:rPr>
          <w:rFonts w:ascii="David" w:hAnsi="David" w:cs="David" w:hint="cs"/>
          <w:sz w:val="24"/>
          <w:szCs w:val="24"/>
          <w:rtl/>
        </w:rPr>
        <w:t>"</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שילוב של דמוקרטיה מאוד מתוקשרת ושירותי הטלוויזיה של המנהיג, סקרי שהופכים להיות תכלית של מדיניות. ס' נוסף היא ספינים. ק' זה קרנבל של אייטמים. טיפקס הוא בעצם החומר שמוחק = ככל שהשיח הוא אי רציונלי, מרחק מהמהות כך הוא מכסה יורת על אי אמיתיות (שקר) במרחב הציבורי.</w:t>
      </w:r>
    </w:p>
    <w:p w14:paraId="21160634" w14:textId="188DE222" w:rsidR="00B90AC0" w:rsidRDefault="00B90AC0" w:rsidP="008F0A2D">
      <w:pPr>
        <w:spacing w:after="0"/>
        <w:jc w:val="both"/>
        <w:rPr>
          <w:rFonts w:ascii="David" w:hAnsi="David" w:cs="David"/>
          <w:sz w:val="24"/>
          <w:szCs w:val="24"/>
          <w:rtl/>
        </w:rPr>
      </w:pPr>
      <w:r>
        <w:rPr>
          <w:rFonts w:ascii="David" w:hAnsi="David" w:cs="David" w:hint="cs"/>
          <w:sz w:val="24"/>
          <w:szCs w:val="24"/>
          <w:rtl/>
        </w:rPr>
        <w:lastRenderedPageBreak/>
        <w:t xml:space="preserve">בחלק האחרון עסקנו בהשפעות התקשורת: אי אפשר לדבר במונחים מוחלטים על החלטת  תקשורת על החלטות שיפוטיות כי לא ניתן לנתק את זה מהמוח השיפוטי. אין מחקרים שמוכיחים כי יש גישה משפטית יותר זיכוי או אשמה עקב התקשורת. אך ניתן לראות שהתנהגות השחקנים המשפטיים השתנה בעקבות התקשורת. </w:t>
      </w:r>
    </w:p>
    <w:p w14:paraId="1628F03F" w14:textId="3B9555B6" w:rsidR="00F4584F" w:rsidRDefault="00F4584F" w:rsidP="008F0A2D">
      <w:pPr>
        <w:spacing w:after="0"/>
        <w:jc w:val="both"/>
        <w:rPr>
          <w:rFonts w:ascii="David" w:hAnsi="David" w:cs="David"/>
          <w:sz w:val="24"/>
          <w:szCs w:val="24"/>
          <w:rtl/>
        </w:rPr>
      </w:pPr>
    </w:p>
    <w:p w14:paraId="6B060320" w14:textId="06D49EE4" w:rsidR="00F4584F" w:rsidRDefault="00450FFE" w:rsidP="008F0A2D">
      <w:pPr>
        <w:spacing w:after="0"/>
        <w:jc w:val="both"/>
        <w:rPr>
          <w:rFonts w:ascii="David" w:hAnsi="David" w:cs="David"/>
          <w:sz w:val="24"/>
          <w:szCs w:val="24"/>
          <w:rtl/>
        </w:rPr>
      </w:pPr>
      <w:r>
        <w:rPr>
          <w:rFonts w:ascii="David" w:hAnsi="David" w:cs="David" w:hint="cs"/>
          <w:sz w:val="24"/>
          <w:szCs w:val="24"/>
          <w:rtl/>
        </w:rPr>
        <w:t>-</w:t>
      </w:r>
      <w:r w:rsidR="00F4584F">
        <w:rPr>
          <w:rFonts w:ascii="David" w:hAnsi="David" w:cs="David" w:hint="cs"/>
          <w:sz w:val="24"/>
          <w:szCs w:val="24"/>
          <w:rtl/>
        </w:rPr>
        <w:t>הערב ב"כאן" 11 יפורסם תחקיר שבו נטען כי "לורי שם טוב" פעילה חברתית שפועלת נגד הוצאת ילדים מהבית. היא ועוד שני פעילים הואשמו על הסתה נגד ביהמ"ש וזוכו. והיום תחקיר שמבוסס על דבריה היא טוענת שהנהלת בתי המשפט כי להשתיק את הביקורת החריפה שלה על שופטים ספציפיים, נתנו לנו מיידעי</w:t>
      </w:r>
      <w:r w:rsidR="00F4584F">
        <w:rPr>
          <w:rFonts w:ascii="David" w:hAnsi="David" w:cs="David" w:hint="eastAsia"/>
          <w:sz w:val="24"/>
          <w:szCs w:val="24"/>
          <w:rtl/>
        </w:rPr>
        <w:t>ם</w:t>
      </w:r>
      <w:r w:rsidR="00F4584F">
        <w:rPr>
          <w:rFonts w:ascii="David" w:hAnsi="David" w:cs="David" w:hint="cs"/>
          <w:sz w:val="24"/>
          <w:szCs w:val="24"/>
          <w:rtl/>
        </w:rPr>
        <w:t xml:space="preserve"> חסויים מתיקים. "תרדי מהשופטים הנה מידע שחשוב לך לפרסומים ברשתות החברתיות"</w:t>
      </w:r>
      <w:r>
        <w:rPr>
          <w:rFonts w:ascii="David" w:hAnsi="David" w:cs="David" w:hint="cs"/>
          <w:sz w:val="24"/>
          <w:szCs w:val="24"/>
          <w:rtl/>
        </w:rPr>
        <w:t xml:space="preserve"> </w:t>
      </w:r>
    </w:p>
    <w:p w14:paraId="0479D729" w14:textId="77777777" w:rsidR="00A43EFA" w:rsidRDefault="00A43EFA" w:rsidP="00F9366E">
      <w:pPr>
        <w:spacing w:after="0"/>
        <w:rPr>
          <w:rFonts w:ascii="David" w:hAnsi="David" w:cs="David"/>
          <w:sz w:val="24"/>
          <w:szCs w:val="24"/>
          <w:rtl/>
        </w:rPr>
      </w:pPr>
    </w:p>
    <w:p w14:paraId="3E7D9B74" w14:textId="793E5CE7" w:rsidR="00F9366E" w:rsidRPr="00C505FF" w:rsidRDefault="00A43EFA" w:rsidP="00F9366E">
      <w:pPr>
        <w:pStyle w:val="a3"/>
        <w:shd w:val="clear" w:color="auto" w:fill="FFCCCC"/>
        <w:jc w:val="center"/>
        <w:rPr>
          <w:rFonts w:ascii="David" w:hAnsi="David" w:cs="David"/>
          <w:b/>
          <w:bCs/>
          <w:sz w:val="28"/>
          <w:szCs w:val="28"/>
          <w:rtl/>
        </w:rPr>
      </w:pPr>
      <w:r w:rsidRPr="00C505FF">
        <w:rPr>
          <w:rFonts w:ascii="David" w:hAnsi="David" w:cs="David" w:hint="cs"/>
          <w:b/>
          <w:bCs/>
          <w:sz w:val="28"/>
          <w:szCs w:val="28"/>
          <w:rtl/>
        </w:rPr>
        <w:t>יחסי שופטים - תקשור</w:t>
      </w:r>
      <w:r w:rsidR="00F9366E" w:rsidRPr="00C505FF">
        <w:rPr>
          <w:rFonts w:ascii="David" w:hAnsi="David" w:cs="David" w:hint="cs"/>
          <w:b/>
          <w:bCs/>
          <w:sz w:val="28"/>
          <w:szCs w:val="28"/>
          <w:rtl/>
        </w:rPr>
        <w:t>ת</w:t>
      </w:r>
    </w:p>
    <w:p w14:paraId="70A86A39" w14:textId="531CC849" w:rsidR="00F9366E" w:rsidRPr="00F9366E" w:rsidRDefault="00F9366E" w:rsidP="00F9366E">
      <w:pPr>
        <w:spacing w:after="0"/>
        <w:rPr>
          <w:rFonts w:ascii="David" w:hAnsi="David" w:cs="David"/>
          <w:b/>
          <w:bCs/>
          <w:rtl/>
        </w:rPr>
      </w:pPr>
    </w:p>
    <w:p w14:paraId="0D74FFA9" w14:textId="1D161777" w:rsidR="00F9366E" w:rsidRDefault="00450FFE" w:rsidP="00450FFE">
      <w:pPr>
        <w:spacing w:after="0"/>
        <w:jc w:val="both"/>
        <w:rPr>
          <w:rFonts w:ascii="David" w:hAnsi="David" w:cs="David"/>
          <w:sz w:val="24"/>
          <w:szCs w:val="24"/>
          <w:rtl/>
        </w:rPr>
      </w:pPr>
      <w:r>
        <w:rPr>
          <w:rFonts w:ascii="David" w:hAnsi="David" w:cs="David" w:hint="cs"/>
          <w:sz w:val="24"/>
          <w:szCs w:val="24"/>
          <w:rtl/>
        </w:rPr>
        <w:t xml:space="preserve">מוצגים 2 דוגמאות ליחסי שופטים תקשורת לניתוח: </w:t>
      </w:r>
    </w:p>
    <w:p w14:paraId="738EE487" w14:textId="15192296" w:rsidR="00450FFE" w:rsidRDefault="00450FFE" w:rsidP="00450FFE">
      <w:pPr>
        <w:pStyle w:val="a8"/>
        <w:numPr>
          <w:ilvl w:val="0"/>
          <w:numId w:val="5"/>
        </w:numPr>
        <w:spacing w:after="0"/>
        <w:jc w:val="both"/>
        <w:rPr>
          <w:rFonts w:ascii="David" w:hAnsi="David" w:cs="David"/>
          <w:sz w:val="24"/>
          <w:szCs w:val="24"/>
        </w:rPr>
      </w:pPr>
      <w:r>
        <w:rPr>
          <w:rFonts w:ascii="David" w:hAnsi="David" w:cs="David" w:hint="cs"/>
          <w:sz w:val="24"/>
          <w:szCs w:val="24"/>
          <w:rtl/>
        </w:rPr>
        <w:t>שידור מלפני שנה שבו השופט בדימוס פרופ'</w:t>
      </w:r>
      <w:r w:rsidR="00E61964">
        <w:rPr>
          <w:rFonts w:ascii="David" w:hAnsi="David" w:cs="David" w:hint="cs"/>
          <w:sz w:val="24"/>
          <w:szCs w:val="24"/>
          <w:rtl/>
        </w:rPr>
        <w:t xml:space="preserve"> עודד</w:t>
      </w:r>
      <w:r>
        <w:rPr>
          <w:rFonts w:ascii="David" w:hAnsi="David" w:cs="David" w:hint="cs"/>
          <w:sz w:val="24"/>
          <w:szCs w:val="24"/>
          <w:rtl/>
        </w:rPr>
        <w:t xml:space="preserve"> מודריק משיב לטענות שהושמעו נגד בכירי מערכת המשפט. על כך שהם יושבים בתיקים אף שהם מנועים מלעסוק בהן. </w:t>
      </w:r>
    </w:p>
    <w:p w14:paraId="43401939" w14:textId="58E267D5" w:rsidR="00450FFE" w:rsidRDefault="009C7ED3" w:rsidP="00450FFE">
      <w:pPr>
        <w:pStyle w:val="a8"/>
        <w:numPr>
          <w:ilvl w:val="0"/>
          <w:numId w:val="5"/>
        </w:numPr>
        <w:spacing w:after="0"/>
        <w:jc w:val="both"/>
        <w:rPr>
          <w:rFonts w:ascii="David" w:hAnsi="David" w:cs="David"/>
          <w:sz w:val="24"/>
          <w:szCs w:val="24"/>
        </w:rPr>
      </w:pPr>
      <w:r>
        <w:rPr>
          <w:rFonts w:ascii="David" w:hAnsi="David" w:cs="David" w:hint="cs"/>
          <w:sz w:val="24"/>
          <w:szCs w:val="24"/>
          <w:rtl/>
        </w:rPr>
        <w:t>ראיון עם השופטת בדימוס דיתה פרוז'ינין</w:t>
      </w:r>
      <w:r w:rsidR="002472E6">
        <w:rPr>
          <w:rFonts w:ascii="David" w:hAnsi="David" w:cs="David" w:hint="cs"/>
          <w:sz w:val="24"/>
          <w:szCs w:val="24"/>
          <w:rtl/>
        </w:rPr>
        <w:t xml:space="preserve"> על התעמרות שרה נתניהו בעובדי בית רוה"מ</w:t>
      </w:r>
    </w:p>
    <w:p w14:paraId="5145E4CA" w14:textId="4E396DA1" w:rsidR="00450FFE" w:rsidRPr="00450FFE" w:rsidRDefault="00450FFE" w:rsidP="00450FFE">
      <w:pPr>
        <w:spacing w:after="0"/>
        <w:jc w:val="both"/>
        <w:rPr>
          <w:rFonts w:ascii="David" w:hAnsi="David" w:cs="David"/>
          <w:sz w:val="24"/>
          <w:szCs w:val="24"/>
        </w:rPr>
      </w:pPr>
      <w:r w:rsidRPr="00450FFE">
        <w:rPr>
          <w:rFonts w:ascii="David" w:hAnsi="David" w:cs="David" w:hint="cs"/>
          <w:sz w:val="24"/>
          <w:szCs w:val="24"/>
          <w:rtl/>
        </w:rPr>
        <w:t xml:space="preserve">לשופטים מכהנים אסור להתראיין בשום תנאי!! אלא אם יש היתר ספציפי וניתן לספור זאת על כתב יד אחת </w:t>
      </w:r>
      <w:r w:rsidRPr="00450FFE">
        <w:rPr>
          <w:rFonts w:ascii="David" w:hAnsi="David" w:cs="David"/>
          <w:sz w:val="24"/>
          <w:szCs w:val="24"/>
          <w:rtl/>
        </w:rPr>
        <w:t>–</w:t>
      </w:r>
      <w:r w:rsidRPr="00450FFE">
        <w:rPr>
          <w:rFonts w:ascii="David" w:hAnsi="David" w:cs="David" w:hint="cs"/>
          <w:sz w:val="24"/>
          <w:szCs w:val="24"/>
          <w:rtl/>
        </w:rPr>
        <w:t xml:space="preserve">רק שופטים בדימוס יכול להתראיין. </w:t>
      </w:r>
    </w:p>
    <w:p w14:paraId="1F5C6118" w14:textId="38991133" w:rsidR="00450FFE" w:rsidRPr="00A9123A" w:rsidRDefault="00450FFE" w:rsidP="00450FFE">
      <w:pPr>
        <w:spacing w:after="0"/>
        <w:jc w:val="both"/>
        <w:rPr>
          <w:rFonts w:ascii="David" w:hAnsi="David" w:cs="David"/>
          <w:b/>
          <w:bCs/>
          <w:sz w:val="24"/>
          <w:szCs w:val="24"/>
          <w:u w:val="single"/>
          <w:rtl/>
        </w:rPr>
      </w:pPr>
    </w:p>
    <w:p w14:paraId="6335A1C6" w14:textId="01F71174" w:rsidR="00450FFE" w:rsidRPr="00A9123A" w:rsidRDefault="00450FFE" w:rsidP="00450FFE">
      <w:pPr>
        <w:spacing w:after="0"/>
        <w:jc w:val="both"/>
        <w:rPr>
          <w:rFonts w:ascii="David" w:hAnsi="David" w:cs="David"/>
          <w:b/>
          <w:bCs/>
          <w:sz w:val="24"/>
          <w:szCs w:val="24"/>
          <w:u w:val="single"/>
          <w:rtl/>
        </w:rPr>
      </w:pPr>
      <w:r w:rsidRPr="00A9123A">
        <w:rPr>
          <w:rFonts w:ascii="David" w:hAnsi="David" w:cs="David" w:hint="cs"/>
          <w:b/>
          <w:bCs/>
          <w:sz w:val="24"/>
          <w:szCs w:val="24"/>
          <w:u w:val="single"/>
          <w:rtl/>
        </w:rPr>
        <w:t>ניתוח של הקטעים:</w:t>
      </w:r>
    </w:p>
    <w:p w14:paraId="7E6547A2" w14:textId="3C90698A" w:rsidR="00450FFE" w:rsidRDefault="00A9123A" w:rsidP="00450FFE">
      <w:pPr>
        <w:spacing w:after="0"/>
        <w:jc w:val="both"/>
        <w:rPr>
          <w:rFonts w:ascii="David" w:hAnsi="David" w:cs="David"/>
          <w:sz w:val="24"/>
          <w:szCs w:val="24"/>
          <w:rtl/>
        </w:rPr>
      </w:pPr>
      <w:r w:rsidRPr="00A9123A">
        <w:rPr>
          <w:rFonts w:ascii="David" w:hAnsi="David" w:cs="David" w:hint="cs"/>
          <w:sz w:val="24"/>
          <w:szCs w:val="24"/>
          <w:u w:val="single"/>
          <w:rtl/>
        </w:rPr>
        <w:t>פרופ עודד מודריק</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לא מוכן לשאלות ששואלים אותו. </w:t>
      </w:r>
      <w:r w:rsidR="008F2ED3">
        <w:rPr>
          <w:rFonts w:ascii="David" w:hAnsi="David" w:cs="David" w:hint="cs"/>
          <w:sz w:val="24"/>
          <w:szCs w:val="24"/>
          <w:rtl/>
        </w:rPr>
        <w:t xml:space="preserve">לא בהכרח נותנים את השאלות לפני ראיון עיתונאי. אך ניתן לדעת למה אתה הולך, מה הרעיון הכללי ששואלים עליו. </w:t>
      </w:r>
      <w:r w:rsidR="004F28A2">
        <w:rPr>
          <w:rFonts w:ascii="David" w:hAnsi="David" w:cs="David" w:hint="cs"/>
          <w:sz w:val="24"/>
          <w:szCs w:val="24"/>
          <w:rtl/>
        </w:rPr>
        <w:t xml:space="preserve">למה השיח עליו במקום על אסתר חיות? כי רצו לתת נדבך אישי. </w:t>
      </w:r>
      <w:r w:rsidR="000C4F8D">
        <w:rPr>
          <w:rFonts w:ascii="David" w:hAnsi="David" w:cs="David" w:hint="cs"/>
          <w:sz w:val="24"/>
          <w:szCs w:val="24"/>
          <w:rtl/>
        </w:rPr>
        <w:t xml:space="preserve">המרצה טוענת שהוא יכול היה לצפות את המתקפה עליו. יש משהו באופן שבו שופטים מנהלים שיח. במקרה הנ"ל המגרש שבו השופט נמצא הוא שונה מהמקום שאליו הוא רגיל, לכן הוא מגיע לביטויים קשים כמו "הבל הבלים". נראה כי מודריק רצה להגן על הפרופסיה שלו. </w:t>
      </w:r>
      <w:r w:rsidR="000D378D">
        <w:rPr>
          <w:rFonts w:ascii="David" w:hAnsi="David" w:cs="David" w:hint="cs"/>
          <w:sz w:val="24"/>
          <w:szCs w:val="24"/>
          <w:rtl/>
        </w:rPr>
        <w:t>רואים אי הכנה לא בהכרח במקרה של ניגוד עניינים אלא חוסר הכנה לסגנון המתקיף שך התקשורת ולחיפוש אחר המעורבות האישית של המרואיין כי הפרסונליזציה היא שמובילה את התקשורת. ניתן ללמוד את ההתנגדות של התקשורת סגנון השיפוטי שלנו הוא מוכר: של דיסטנס = ריחוק שמייצר כבוד, היחס המכבד שאני מדבר ואתה לא תפריע. קיים עידן שבו יש יחס</w:t>
      </w:r>
      <w:r w:rsidR="00D60AD8">
        <w:rPr>
          <w:rFonts w:ascii="David" w:hAnsi="David" w:cs="David" w:hint="cs"/>
          <w:sz w:val="24"/>
          <w:szCs w:val="24"/>
          <w:rtl/>
        </w:rPr>
        <w:t xml:space="preserve"> </w:t>
      </w:r>
      <w:r w:rsidR="000D378D">
        <w:rPr>
          <w:rFonts w:ascii="David" w:hAnsi="David" w:cs="David" w:hint="cs"/>
          <w:sz w:val="24"/>
          <w:szCs w:val="24"/>
          <w:rtl/>
        </w:rPr>
        <w:t>מאוד שלילי כלפי שוטים שרוצים לנפץ מיתוסים. למה שופט</w:t>
      </w:r>
      <w:r w:rsidR="00D60AD8">
        <w:rPr>
          <w:rFonts w:ascii="David" w:hAnsi="David" w:cs="David" w:hint="cs"/>
          <w:sz w:val="24"/>
          <w:szCs w:val="24"/>
          <w:rtl/>
        </w:rPr>
        <w:t>י</w:t>
      </w:r>
      <w:r w:rsidR="000D378D">
        <w:rPr>
          <w:rFonts w:ascii="David" w:hAnsi="David" w:cs="David" w:hint="cs"/>
          <w:sz w:val="24"/>
          <w:szCs w:val="24"/>
          <w:rtl/>
        </w:rPr>
        <w:t>ם הם מעל העם?</w:t>
      </w:r>
    </w:p>
    <w:p w14:paraId="2995A41C" w14:textId="5BBC58CE" w:rsidR="000D378D" w:rsidRDefault="000D378D" w:rsidP="00450FFE">
      <w:pPr>
        <w:spacing w:after="0"/>
        <w:jc w:val="both"/>
        <w:rPr>
          <w:rFonts w:ascii="David" w:hAnsi="David" w:cs="David"/>
          <w:sz w:val="24"/>
          <w:szCs w:val="24"/>
          <w:rtl/>
        </w:rPr>
      </w:pPr>
      <w:r>
        <w:rPr>
          <w:rFonts w:ascii="David" w:hAnsi="David" w:cs="David" w:hint="cs"/>
          <w:sz w:val="24"/>
          <w:szCs w:val="24"/>
          <w:rtl/>
        </w:rPr>
        <w:t xml:space="preserve">המראיין ידע שמודריק יגן על חיות והוא ניסה לנפץ את זה. בתקשורת זה לא רק עניין של סגנון אלא עניין של מעמד. האתוס של המשפט זה סוג של "עיניים עצומות". השופט לא אמור לדעת מי בא מולו אלא מה הטיעונים שלו. </w:t>
      </w:r>
      <w:r w:rsidR="00D60AD8">
        <w:rPr>
          <w:rFonts w:ascii="David" w:hAnsi="David" w:cs="David" w:hint="cs"/>
          <w:sz w:val="24"/>
          <w:szCs w:val="24"/>
          <w:rtl/>
        </w:rPr>
        <w:t>הוא צריך לדלות את הראיות ואת מה שמובע לפניו וזה בדיוק ההפך מהתקשורת.</w:t>
      </w:r>
    </w:p>
    <w:p w14:paraId="63A7B851" w14:textId="4160608A" w:rsidR="00D60AD8" w:rsidRDefault="00D60AD8" w:rsidP="00450FFE">
      <w:pPr>
        <w:spacing w:after="0"/>
        <w:jc w:val="both"/>
        <w:rPr>
          <w:rFonts w:ascii="David" w:hAnsi="David" w:cs="David"/>
          <w:sz w:val="24"/>
          <w:szCs w:val="24"/>
          <w:rtl/>
        </w:rPr>
      </w:pPr>
      <w:r>
        <w:rPr>
          <w:rFonts w:ascii="David" w:hAnsi="David" w:cs="David" w:hint="cs"/>
          <w:sz w:val="24"/>
          <w:szCs w:val="24"/>
          <w:rtl/>
        </w:rPr>
        <w:t>הרעיונו</w:t>
      </w:r>
      <w:r>
        <w:rPr>
          <w:rFonts w:ascii="David" w:hAnsi="David" w:cs="David" w:hint="eastAsia"/>
          <w:sz w:val="24"/>
          <w:szCs w:val="24"/>
          <w:rtl/>
        </w:rPr>
        <w:t>ת</w:t>
      </w:r>
      <w:r>
        <w:rPr>
          <w:rFonts w:ascii="David" w:hAnsi="David" w:cs="David" w:hint="cs"/>
          <w:sz w:val="24"/>
          <w:szCs w:val="24"/>
          <w:rtl/>
        </w:rPr>
        <w:t xml:space="preserve"> היום לגשר בין התקשור</w:t>
      </w:r>
      <w:r>
        <w:rPr>
          <w:rFonts w:ascii="David" w:hAnsi="David" w:cs="David" w:hint="eastAsia"/>
          <w:sz w:val="24"/>
          <w:szCs w:val="24"/>
          <w:rtl/>
        </w:rPr>
        <w:t>ת</w:t>
      </w:r>
      <w:r>
        <w:rPr>
          <w:rFonts w:ascii="David" w:hAnsi="David" w:cs="David" w:hint="cs"/>
          <w:sz w:val="24"/>
          <w:szCs w:val="24"/>
          <w:rtl/>
        </w:rPr>
        <w:t xml:space="preserve"> לשופטים הם בעיתיים. מבקשים את עזרתם של שופטים בדימוס כי חושבים שלחשוף ככה שופט מכנן זה לפגוע באמון הציבור.</w:t>
      </w:r>
    </w:p>
    <w:p w14:paraId="29645A56" w14:textId="09EA64AB" w:rsidR="009C7ED3" w:rsidRDefault="009C7ED3" w:rsidP="00450FFE">
      <w:pPr>
        <w:spacing w:after="0"/>
        <w:jc w:val="both"/>
        <w:rPr>
          <w:rFonts w:ascii="David" w:hAnsi="David" w:cs="David"/>
          <w:sz w:val="24"/>
          <w:szCs w:val="24"/>
          <w:rtl/>
        </w:rPr>
      </w:pPr>
    </w:p>
    <w:p w14:paraId="0024BC48" w14:textId="5924620B" w:rsidR="009C7ED3" w:rsidRDefault="009C7ED3" w:rsidP="00450FFE">
      <w:pPr>
        <w:spacing w:after="0"/>
        <w:jc w:val="both"/>
        <w:rPr>
          <w:rFonts w:ascii="David" w:hAnsi="David" w:cs="David"/>
          <w:sz w:val="24"/>
          <w:szCs w:val="24"/>
          <w:rtl/>
        </w:rPr>
      </w:pPr>
      <w:r w:rsidRPr="009C7ED3">
        <w:rPr>
          <w:rFonts w:ascii="David" w:hAnsi="David" w:cs="David" w:hint="cs"/>
          <w:sz w:val="24"/>
          <w:szCs w:val="24"/>
          <w:u w:val="single"/>
          <w:rtl/>
        </w:rPr>
        <w:t>דיתה פרוז'ינין</w:t>
      </w:r>
      <w:r w:rsidRPr="009C7ED3">
        <w:rPr>
          <w:rFonts w:ascii="David" w:hAnsi="David" w:cs="David" w:hint="cs"/>
          <w:sz w:val="24"/>
          <w:szCs w:val="24"/>
          <w:rtl/>
        </w:rPr>
        <w:t xml:space="preserve">- </w:t>
      </w:r>
      <w:r w:rsidR="00D63F4C">
        <w:rPr>
          <w:rFonts w:ascii="David" w:hAnsi="David" w:cs="David" w:hint="cs"/>
          <w:sz w:val="24"/>
          <w:szCs w:val="24"/>
          <w:rtl/>
        </w:rPr>
        <w:t xml:space="preserve">מדובר בראיון עם שופטת בית הדין האזורי לעבודה בירושלים שדנה בתיק התעמרות נגד </w:t>
      </w:r>
      <w:r w:rsidR="009F1F97">
        <w:rPr>
          <w:rFonts w:ascii="David" w:hAnsi="David" w:cs="David" w:hint="cs"/>
          <w:sz w:val="24"/>
          <w:szCs w:val="24"/>
          <w:rtl/>
        </w:rPr>
        <w:t xml:space="preserve">אשת </w:t>
      </w:r>
      <w:r w:rsidR="00D63F4C">
        <w:rPr>
          <w:rFonts w:ascii="David" w:hAnsi="David" w:cs="David" w:hint="cs"/>
          <w:sz w:val="24"/>
          <w:szCs w:val="24"/>
          <w:rtl/>
        </w:rPr>
        <w:t xml:space="preserve">רוה"מ לשעבר שרה נתניהו. היא מסבירה מזה התעמרות ואומרת כי המושג דיני עבודה בישראל הם חשובים. האם זה ראוי ששופטת בדימוס מתראיינת על תיק שהיא דנה בו? </w:t>
      </w:r>
      <w:r w:rsidR="00017B26">
        <w:rPr>
          <w:rFonts w:ascii="David" w:hAnsi="David" w:cs="David" w:hint="cs"/>
          <w:sz w:val="24"/>
          <w:szCs w:val="24"/>
          <w:rtl/>
        </w:rPr>
        <w:t xml:space="preserve">ברחבי העולם ההשקפה שאם נותנים לשופטים לדבר בתחום מומחיותם, דרך השקיפות הזאת נוצר אמון הציבור אך בארץ זה לא מקובל. יש לנו ציפיות מאתוס שיפוטי שזה לא היה. </w:t>
      </w:r>
    </w:p>
    <w:p w14:paraId="7F54CFF8" w14:textId="77777777" w:rsidR="0061661F" w:rsidRDefault="0061661F" w:rsidP="00450FFE">
      <w:pPr>
        <w:spacing w:after="0"/>
        <w:jc w:val="both"/>
        <w:rPr>
          <w:rFonts w:ascii="David" w:hAnsi="David" w:cs="David"/>
          <w:sz w:val="24"/>
          <w:szCs w:val="24"/>
          <w:rtl/>
        </w:rPr>
      </w:pPr>
    </w:p>
    <w:p w14:paraId="53FF1144" w14:textId="77777777" w:rsidR="00017B26" w:rsidRDefault="00017B26" w:rsidP="00017B26">
      <w:pPr>
        <w:spacing w:after="0"/>
        <w:rPr>
          <w:rFonts w:ascii="David" w:hAnsi="David" w:cs="David"/>
          <w:rtl/>
        </w:rPr>
      </w:pPr>
    </w:p>
    <w:p w14:paraId="7B464E3E" w14:textId="60749880" w:rsidR="00017B26" w:rsidRPr="00E410A6" w:rsidRDefault="00017B26" w:rsidP="00017B26">
      <w:pPr>
        <w:shd w:val="clear" w:color="auto" w:fill="66FF66"/>
        <w:spacing w:after="0"/>
        <w:jc w:val="center"/>
        <w:rPr>
          <w:rFonts w:ascii="David" w:hAnsi="David" w:cs="David"/>
          <w:b/>
          <w:bCs/>
          <w:sz w:val="24"/>
          <w:szCs w:val="24"/>
          <w:rtl/>
        </w:rPr>
      </w:pPr>
      <w:bookmarkStart w:id="4" w:name="_Hlk87362671"/>
      <w:r w:rsidRPr="00E410A6">
        <w:rPr>
          <w:rFonts w:ascii="David" w:hAnsi="David" w:cs="David" w:hint="cs"/>
          <w:b/>
          <w:bCs/>
          <w:sz w:val="24"/>
          <w:szCs w:val="24"/>
          <w:rtl/>
        </w:rPr>
        <w:t>הגלימה השחורה</w:t>
      </w:r>
      <w:r w:rsidR="00F851C0" w:rsidRPr="00E410A6">
        <w:rPr>
          <w:rFonts w:ascii="David" w:hAnsi="David" w:cs="David" w:hint="cs"/>
          <w:b/>
          <w:bCs/>
          <w:sz w:val="24"/>
          <w:szCs w:val="24"/>
          <w:rtl/>
        </w:rPr>
        <w:t xml:space="preserve"> והעיתונאות הצהובה</w:t>
      </w:r>
    </w:p>
    <w:p w14:paraId="533499FB" w14:textId="77777777" w:rsidR="00017B26" w:rsidRPr="00E410A6" w:rsidRDefault="00017B26" w:rsidP="00017B26">
      <w:pPr>
        <w:shd w:val="clear" w:color="auto" w:fill="66FF66"/>
        <w:spacing w:after="0"/>
        <w:jc w:val="center"/>
        <w:rPr>
          <w:rFonts w:ascii="David" w:hAnsi="David" w:cs="David"/>
          <w:b/>
          <w:bCs/>
          <w:sz w:val="24"/>
          <w:szCs w:val="24"/>
          <w:rtl/>
        </w:rPr>
      </w:pPr>
      <w:r w:rsidRPr="00E410A6">
        <w:rPr>
          <w:rFonts w:ascii="David" w:hAnsi="David" w:cs="David" w:hint="cs"/>
          <w:b/>
          <w:bCs/>
          <w:sz w:val="24"/>
          <w:szCs w:val="24"/>
          <w:rtl/>
        </w:rPr>
        <w:t xml:space="preserve"> (המחקר של ד"ר ענת פלג)</w:t>
      </w:r>
    </w:p>
    <w:bookmarkEnd w:id="4"/>
    <w:p w14:paraId="191EA02F" w14:textId="0DF5DBEC" w:rsidR="00017B26" w:rsidRPr="00E410A6" w:rsidRDefault="00017B26" w:rsidP="00450FFE">
      <w:pPr>
        <w:spacing w:after="0"/>
        <w:jc w:val="both"/>
        <w:rPr>
          <w:rFonts w:ascii="David" w:hAnsi="David" w:cs="David"/>
          <w:b/>
          <w:bCs/>
          <w:sz w:val="24"/>
          <w:szCs w:val="24"/>
          <w:u w:val="single"/>
          <w:rtl/>
        </w:rPr>
      </w:pPr>
    </w:p>
    <w:p w14:paraId="2C0299EB" w14:textId="5D56F582" w:rsidR="00017B26" w:rsidRDefault="00017B26" w:rsidP="00450FFE">
      <w:pPr>
        <w:spacing w:after="0"/>
        <w:jc w:val="both"/>
        <w:rPr>
          <w:rFonts w:ascii="David" w:hAnsi="David" w:cs="David"/>
          <w:sz w:val="24"/>
          <w:szCs w:val="24"/>
          <w:rtl/>
        </w:rPr>
      </w:pPr>
      <w:r w:rsidRPr="00F851C0">
        <w:rPr>
          <w:rFonts w:ascii="David" w:hAnsi="David" w:cs="David" w:hint="cs"/>
          <w:b/>
          <w:bCs/>
          <w:sz w:val="24"/>
          <w:szCs w:val="24"/>
          <w:u w:val="single"/>
          <w:rtl/>
        </w:rPr>
        <w:t>שאלת המחקר:</w:t>
      </w:r>
      <w:r>
        <w:rPr>
          <w:rFonts w:ascii="David" w:hAnsi="David" w:cs="David" w:hint="cs"/>
          <w:sz w:val="24"/>
          <w:szCs w:val="24"/>
          <w:rtl/>
        </w:rPr>
        <w:t xml:space="preserve"> מהי הזיקה בין השינויים התחוללים בסיקור המשפט בתקשורת הישראלית לבין עמדותיהם של השופטים כלפי היחסים עם המדיה?</w:t>
      </w:r>
    </w:p>
    <w:p w14:paraId="6C156A25" w14:textId="4E1660F7" w:rsidR="00017B26" w:rsidRDefault="00017B26" w:rsidP="00450FFE">
      <w:pPr>
        <w:spacing w:after="0"/>
        <w:jc w:val="both"/>
        <w:rPr>
          <w:rFonts w:ascii="David" w:hAnsi="David" w:cs="David"/>
          <w:sz w:val="24"/>
          <w:szCs w:val="24"/>
          <w:rtl/>
        </w:rPr>
      </w:pPr>
      <w:r>
        <w:rPr>
          <w:rFonts w:ascii="David" w:hAnsi="David" w:cs="David" w:hint="cs"/>
          <w:sz w:val="24"/>
          <w:szCs w:val="24"/>
          <w:rtl/>
        </w:rPr>
        <w:t xml:space="preserve">כשיש חששות שהשופטים יביעו את דעתם קשה לנהל שיח בין התקשורת לבין השופטים. לכן ניתן לבצע השוואה בין השופטים בישראל לשופטים בעולם. </w:t>
      </w:r>
      <w:r w:rsidR="00A63F3D">
        <w:rPr>
          <w:rFonts w:ascii="David" w:hAnsi="David" w:cs="David" w:hint="cs"/>
          <w:sz w:val="24"/>
          <w:szCs w:val="24"/>
          <w:rtl/>
        </w:rPr>
        <w:t>השאלה היא איך בתנאים אלה בין צמצום לריחוק שומרים על אמון הציבור?</w:t>
      </w:r>
    </w:p>
    <w:p w14:paraId="4B92BEFE" w14:textId="57B5F941" w:rsidR="00A63F3D" w:rsidRDefault="00A63F3D" w:rsidP="00450FFE">
      <w:pPr>
        <w:spacing w:after="0"/>
        <w:jc w:val="both"/>
        <w:rPr>
          <w:rFonts w:ascii="David" w:hAnsi="David" w:cs="David"/>
          <w:sz w:val="24"/>
          <w:szCs w:val="24"/>
          <w:rtl/>
        </w:rPr>
      </w:pPr>
    </w:p>
    <w:p w14:paraId="7B280A6D" w14:textId="5079F3BC" w:rsidR="00A63F3D" w:rsidRPr="001241A4" w:rsidRDefault="00A63F3D" w:rsidP="00450FFE">
      <w:pPr>
        <w:spacing w:after="0"/>
        <w:jc w:val="both"/>
        <w:rPr>
          <w:rFonts w:ascii="David" w:hAnsi="David" w:cs="David"/>
          <w:b/>
          <w:bCs/>
          <w:sz w:val="24"/>
          <w:szCs w:val="24"/>
          <w:rtl/>
        </w:rPr>
      </w:pPr>
      <w:r w:rsidRPr="001241A4">
        <w:rPr>
          <w:rFonts w:ascii="David" w:hAnsi="David" w:cs="David" w:hint="cs"/>
          <w:b/>
          <w:bCs/>
          <w:sz w:val="24"/>
          <w:szCs w:val="24"/>
          <w:rtl/>
        </w:rPr>
        <w:lastRenderedPageBreak/>
        <w:t>טענות המחקר:</w:t>
      </w:r>
    </w:p>
    <w:p w14:paraId="71884BEF" w14:textId="2D91CAC1" w:rsidR="00A63F3D" w:rsidRDefault="00A63F3D" w:rsidP="00A63F3D">
      <w:pPr>
        <w:pStyle w:val="a8"/>
        <w:numPr>
          <w:ilvl w:val="0"/>
          <w:numId w:val="3"/>
        </w:numPr>
        <w:spacing w:after="0"/>
        <w:jc w:val="both"/>
        <w:rPr>
          <w:rFonts w:ascii="David" w:hAnsi="David" w:cs="David"/>
          <w:sz w:val="24"/>
          <w:szCs w:val="24"/>
        </w:rPr>
      </w:pPr>
      <w:r>
        <w:rPr>
          <w:rFonts w:ascii="David" w:hAnsi="David" w:cs="David" w:hint="cs"/>
          <w:sz w:val="24"/>
          <w:szCs w:val="24"/>
          <w:rtl/>
        </w:rPr>
        <w:t>במרוצת השנים התרחש הליך של שינוי תפיסתי ביחס לתקשורת</w:t>
      </w:r>
      <w:r w:rsidR="001241A4">
        <w:rPr>
          <w:rFonts w:ascii="David" w:hAnsi="David" w:cs="David" w:hint="cs"/>
          <w:sz w:val="24"/>
          <w:szCs w:val="24"/>
          <w:rtl/>
        </w:rPr>
        <w:t>.</w:t>
      </w:r>
    </w:p>
    <w:p w14:paraId="70051A5B" w14:textId="53611652" w:rsidR="00A63F3D" w:rsidRDefault="00A63F3D" w:rsidP="00A63F3D">
      <w:pPr>
        <w:spacing w:after="0"/>
        <w:jc w:val="both"/>
        <w:rPr>
          <w:rFonts w:ascii="David" w:hAnsi="David" w:cs="David"/>
          <w:sz w:val="24"/>
          <w:szCs w:val="24"/>
          <w:rtl/>
        </w:rPr>
      </w:pPr>
    </w:p>
    <w:p w14:paraId="6761985A" w14:textId="7E62E306" w:rsidR="001241A4" w:rsidRDefault="00A63F3D" w:rsidP="001241A4">
      <w:pPr>
        <w:spacing w:after="0"/>
        <w:jc w:val="both"/>
        <w:rPr>
          <w:rFonts w:ascii="David" w:hAnsi="David" w:cs="David"/>
          <w:sz w:val="24"/>
          <w:szCs w:val="24"/>
          <w:rtl/>
        </w:rPr>
      </w:pPr>
      <w:r>
        <w:rPr>
          <w:rFonts w:ascii="David" w:hAnsi="David" w:cs="David" w:hint="cs"/>
          <w:sz w:val="24"/>
          <w:szCs w:val="24"/>
          <w:rtl/>
        </w:rPr>
        <w:t xml:space="preserve">המחקר מבוסס על ראיונות עומק שעסקה המרצה עם 40 שופטים. בשלוש נק' זמן עד 2012. </w:t>
      </w:r>
      <w:r w:rsidR="001241A4">
        <w:rPr>
          <w:rFonts w:ascii="David" w:hAnsi="David" w:cs="David" w:hint="cs"/>
          <w:sz w:val="24"/>
          <w:szCs w:val="24"/>
          <w:rtl/>
        </w:rPr>
        <w:t xml:space="preserve">לשופטים היה חשוב שיהיה מחקר אקדמאי שעוסק ביחס שלהם עם התקשורת. </w:t>
      </w:r>
    </w:p>
    <w:p w14:paraId="32AC50F2" w14:textId="17AA1FD2" w:rsidR="001241A4" w:rsidRDefault="001241A4" w:rsidP="001241A4">
      <w:pPr>
        <w:spacing w:after="0"/>
        <w:jc w:val="both"/>
        <w:rPr>
          <w:rFonts w:ascii="David" w:hAnsi="David" w:cs="David"/>
          <w:sz w:val="24"/>
          <w:szCs w:val="24"/>
          <w:rtl/>
        </w:rPr>
      </w:pPr>
    </w:p>
    <w:p w14:paraId="74936ED6" w14:textId="3B606076" w:rsidR="001241A4" w:rsidRDefault="001241A4" w:rsidP="001241A4">
      <w:pPr>
        <w:spacing w:after="0"/>
        <w:jc w:val="both"/>
        <w:rPr>
          <w:rFonts w:ascii="David" w:hAnsi="David" w:cs="David"/>
          <w:sz w:val="24"/>
          <w:szCs w:val="24"/>
          <w:rtl/>
        </w:rPr>
      </w:pPr>
      <w:r w:rsidRPr="001241A4">
        <w:rPr>
          <w:rFonts w:ascii="David" w:hAnsi="David" w:cs="David" w:hint="cs"/>
          <w:b/>
          <w:bCs/>
          <w:sz w:val="24"/>
          <w:szCs w:val="24"/>
          <w:rtl/>
        </w:rPr>
        <w:t>רקע תיאורטי:</w:t>
      </w:r>
      <w:r>
        <w:rPr>
          <w:rFonts w:ascii="David" w:hAnsi="David" w:cs="David" w:hint="cs"/>
          <w:sz w:val="24"/>
          <w:szCs w:val="24"/>
          <w:rtl/>
        </w:rPr>
        <w:t xml:space="preserve"> אם בודקים על ציר זמן איך השתנו היחסים בין השופטים לתקשורת. ביהמ"ש עבר למודל של אקטיביזם שיפוטי. משפוט הלך וגדל מבחינה כמותית ההליכים המשפטיים. מכאן שיש יותר מקום למשפט.</w:t>
      </w:r>
    </w:p>
    <w:p w14:paraId="52B04DA4" w14:textId="6FC8A4F9" w:rsidR="001241A4" w:rsidRPr="001241A4" w:rsidRDefault="001241A4" w:rsidP="001241A4">
      <w:pPr>
        <w:spacing w:after="0"/>
        <w:jc w:val="both"/>
        <w:rPr>
          <w:rFonts w:ascii="David" w:hAnsi="David" w:cs="David"/>
          <w:sz w:val="24"/>
          <w:szCs w:val="24"/>
          <w:rtl/>
        </w:rPr>
      </w:pPr>
      <w:r>
        <w:rPr>
          <w:rFonts w:ascii="David" w:hAnsi="David" w:cs="David" w:hint="cs"/>
          <w:sz w:val="24"/>
          <w:szCs w:val="24"/>
          <w:rtl/>
        </w:rPr>
        <w:t>יש גם יותר מקום לתקשורת, יש שינויים בסגנון סיקור שהפך להיות צהוב יותר.</w:t>
      </w:r>
    </w:p>
    <w:p w14:paraId="67A7CA52" w14:textId="77777777" w:rsidR="001241A4" w:rsidRDefault="001241A4" w:rsidP="001241A4">
      <w:pPr>
        <w:spacing w:after="0"/>
        <w:jc w:val="both"/>
        <w:rPr>
          <w:rFonts w:ascii="David" w:hAnsi="David" w:cs="David"/>
          <w:sz w:val="24"/>
          <w:szCs w:val="24"/>
          <w:rtl/>
        </w:rPr>
      </w:pPr>
      <w:r>
        <w:rPr>
          <w:rFonts w:ascii="David" w:hAnsi="David" w:cs="David" w:hint="cs"/>
          <w:sz w:val="24"/>
          <w:szCs w:val="24"/>
          <w:rtl/>
        </w:rPr>
        <w:t>כשרוצים להתבונן על שתי המערכות (עד עכשיו ראינו שהם שונות). ניתן לראות כי יש גם שוני אך יש גם דימיון בין המערכות.</w:t>
      </w:r>
    </w:p>
    <w:p w14:paraId="6386231D" w14:textId="77777777" w:rsidR="001241A4" w:rsidRDefault="001241A4" w:rsidP="001241A4">
      <w:pPr>
        <w:spacing w:after="0"/>
        <w:jc w:val="both"/>
        <w:rPr>
          <w:rFonts w:ascii="David" w:hAnsi="David" w:cs="David"/>
          <w:sz w:val="24"/>
          <w:szCs w:val="24"/>
          <w:rtl/>
        </w:rPr>
      </w:pPr>
    </w:p>
    <w:p w14:paraId="2D6671D1" w14:textId="77777777" w:rsidR="003F125E" w:rsidRDefault="001241A4" w:rsidP="001241A4">
      <w:pPr>
        <w:spacing w:after="0"/>
        <w:jc w:val="both"/>
        <w:rPr>
          <w:rFonts w:ascii="David" w:hAnsi="David" w:cs="David"/>
          <w:sz w:val="24"/>
          <w:szCs w:val="24"/>
          <w:rtl/>
        </w:rPr>
      </w:pPr>
      <w:r>
        <w:rPr>
          <w:rFonts w:ascii="David" w:hAnsi="David" w:cs="David" w:hint="cs"/>
          <w:sz w:val="24"/>
          <w:szCs w:val="24"/>
          <w:rtl/>
        </w:rPr>
        <w:t xml:space="preserve">מאמרו של </w:t>
      </w:r>
      <w:r w:rsidRPr="001241A4">
        <w:rPr>
          <w:rFonts w:ascii="David" w:hAnsi="David" w:cs="David" w:hint="cs"/>
          <w:sz w:val="24"/>
          <w:szCs w:val="24"/>
          <w:highlight w:val="lightGray"/>
          <w:rtl/>
        </w:rPr>
        <w:t>דן כספי מ- 2011</w:t>
      </w:r>
      <w:r>
        <w:rPr>
          <w:rFonts w:ascii="David" w:hAnsi="David" w:cs="David" w:hint="cs"/>
          <w:sz w:val="24"/>
          <w:szCs w:val="24"/>
          <w:rtl/>
        </w:rPr>
        <w:t xml:space="preserve"> מדבר על קווי הדמיון בין מערכת המשט לתקשורת</w:t>
      </w:r>
      <w:r w:rsidR="003F125E">
        <w:rPr>
          <w:rFonts w:ascii="David" w:hAnsi="David" w:cs="David" w:hint="cs"/>
          <w:sz w:val="24"/>
          <w:szCs w:val="24"/>
          <w:rtl/>
        </w:rPr>
        <w:t>:</w:t>
      </w:r>
    </w:p>
    <w:p w14:paraId="74939913" w14:textId="77777777" w:rsidR="003F125E" w:rsidRDefault="001241A4" w:rsidP="003F125E">
      <w:pPr>
        <w:pStyle w:val="a8"/>
        <w:numPr>
          <w:ilvl w:val="0"/>
          <w:numId w:val="3"/>
        </w:numPr>
        <w:spacing w:after="0"/>
        <w:jc w:val="both"/>
        <w:rPr>
          <w:rFonts w:ascii="David" w:hAnsi="David" w:cs="David"/>
          <w:sz w:val="24"/>
          <w:szCs w:val="24"/>
        </w:rPr>
      </w:pPr>
      <w:r w:rsidRPr="003F125E">
        <w:rPr>
          <w:rFonts w:ascii="David" w:hAnsi="David" w:cs="David" w:hint="cs"/>
          <w:sz w:val="24"/>
          <w:szCs w:val="24"/>
          <w:rtl/>
        </w:rPr>
        <w:t>הוא אומר שיש לשתיהן חתירה משותפת לעצמאות. אפחד לא רוצה שיפגעו לא בעצמאות המוסדית. ויש כאן עוד נק' מעניינית, היחס לפשע בתקשורת</w:t>
      </w:r>
    </w:p>
    <w:p w14:paraId="6EAD6CE7" w14:textId="77777777" w:rsidR="003F125E" w:rsidRDefault="001241A4" w:rsidP="003F125E">
      <w:pPr>
        <w:pStyle w:val="a8"/>
        <w:numPr>
          <w:ilvl w:val="0"/>
          <w:numId w:val="3"/>
        </w:numPr>
        <w:spacing w:after="0"/>
        <w:jc w:val="both"/>
        <w:rPr>
          <w:rFonts w:ascii="David" w:hAnsi="David" w:cs="David"/>
          <w:sz w:val="24"/>
          <w:szCs w:val="24"/>
        </w:rPr>
      </w:pPr>
      <w:r w:rsidRPr="003F125E">
        <w:rPr>
          <w:rFonts w:ascii="David" w:hAnsi="David" w:cs="David" w:hint="cs"/>
          <w:sz w:val="24"/>
          <w:szCs w:val="24"/>
          <w:rtl/>
        </w:rPr>
        <w:t xml:space="preserve">שתי המערכות עוסקות בחריגות מהנורמות. </w:t>
      </w:r>
    </w:p>
    <w:p w14:paraId="0B427C6E" w14:textId="77777777" w:rsidR="003F125E" w:rsidRDefault="001241A4" w:rsidP="003F125E">
      <w:pPr>
        <w:pStyle w:val="a8"/>
        <w:numPr>
          <w:ilvl w:val="0"/>
          <w:numId w:val="3"/>
        </w:numPr>
        <w:spacing w:after="0"/>
        <w:jc w:val="both"/>
        <w:rPr>
          <w:rFonts w:ascii="David" w:hAnsi="David" w:cs="David"/>
          <w:sz w:val="24"/>
          <w:szCs w:val="24"/>
        </w:rPr>
      </w:pPr>
      <w:r w:rsidRPr="003F125E">
        <w:rPr>
          <w:rFonts w:ascii="David" w:hAnsi="David" w:cs="David" w:hint="cs"/>
          <w:sz w:val="24"/>
          <w:szCs w:val="24"/>
          <w:rtl/>
        </w:rPr>
        <w:t xml:space="preserve">הביקורת על התקשורת והמשפט מאוד דומה: שתיהן אקטיביסטיות. יש הרבה ביקורת פוליטית על האקטיביזם התקשורתי. </w:t>
      </w:r>
    </w:p>
    <w:p w14:paraId="3A6E297D" w14:textId="77777777" w:rsidR="003F125E" w:rsidRDefault="001241A4" w:rsidP="003F125E">
      <w:pPr>
        <w:pStyle w:val="a8"/>
        <w:numPr>
          <w:ilvl w:val="0"/>
          <w:numId w:val="3"/>
        </w:numPr>
        <w:spacing w:after="0"/>
        <w:jc w:val="both"/>
        <w:rPr>
          <w:rFonts w:ascii="David" w:hAnsi="David" w:cs="David"/>
          <w:sz w:val="24"/>
          <w:szCs w:val="24"/>
        </w:rPr>
      </w:pPr>
      <w:r w:rsidRPr="003F125E">
        <w:rPr>
          <w:rFonts w:ascii="David" w:hAnsi="David" w:cs="David" w:hint="cs"/>
          <w:sz w:val="24"/>
          <w:szCs w:val="24"/>
          <w:rtl/>
        </w:rPr>
        <w:t xml:space="preserve">בנוסף, שתי המערכות מזוהות עם אליטות </w:t>
      </w:r>
    </w:p>
    <w:p w14:paraId="57B1F891" w14:textId="2F3A7DEC" w:rsidR="001241A4" w:rsidRPr="003F125E" w:rsidRDefault="001241A4" w:rsidP="003F125E">
      <w:pPr>
        <w:pStyle w:val="a8"/>
        <w:numPr>
          <w:ilvl w:val="0"/>
          <w:numId w:val="3"/>
        </w:numPr>
        <w:spacing w:after="0"/>
        <w:jc w:val="both"/>
        <w:rPr>
          <w:rFonts w:ascii="David" w:hAnsi="David" w:cs="David"/>
          <w:sz w:val="24"/>
          <w:szCs w:val="24"/>
          <w:rtl/>
        </w:rPr>
      </w:pPr>
      <w:r w:rsidRPr="003F125E">
        <w:rPr>
          <w:rFonts w:ascii="David" w:hAnsi="David" w:cs="David" w:hint="cs"/>
          <w:sz w:val="24"/>
          <w:szCs w:val="24"/>
          <w:rtl/>
        </w:rPr>
        <w:t>לשתיהן יש אויב משותף על הציבור. גם תקשורת שאומרים שהיא משתפת פעולה עם הפוליטיקה "יוצאים עליה" וכמו כן כשאומרים על ביהמ"ש שהוא פוליטי יש ביקורת חריפה נקרא "פוליטיזציה", כלומר ביהמ"ש לא ניטרלי. כשאומרים ששתיהן מתעסקים עם פוליטיקה יש ביקורת שקשה נגד שתי המערכות.</w:t>
      </w:r>
    </w:p>
    <w:p w14:paraId="0034D082" w14:textId="052FB81D" w:rsidR="001241A4" w:rsidRDefault="001241A4" w:rsidP="001241A4">
      <w:pPr>
        <w:spacing w:after="0"/>
        <w:jc w:val="both"/>
        <w:rPr>
          <w:rFonts w:ascii="David" w:hAnsi="David" w:cs="David"/>
          <w:sz w:val="24"/>
          <w:szCs w:val="24"/>
          <w:rtl/>
        </w:rPr>
      </w:pPr>
    </w:p>
    <w:p w14:paraId="7A02BAAF" w14:textId="132E46D3" w:rsidR="003F125E" w:rsidRDefault="00E43CA7" w:rsidP="003F125E">
      <w:pPr>
        <w:spacing w:after="0"/>
        <w:jc w:val="both"/>
        <w:rPr>
          <w:rFonts w:ascii="David" w:hAnsi="David" w:cs="David"/>
          <w:sz w:val="24"/>
          <w:szCs w:val="24"/>
          <w:rtl/>
        </w:rPr>
      </w:pPr>
      <w:r w:rsidRPr="00E43CA7">
        <w:rPr>
          <w:rFonts w:ascii="David" w:hAnsi="David" w:cs="David" w:hint="cs"/>
          <w:sz w:val="24"/>
          <w:szCs w:val="24"/>
          <w:highlight w:val="lightGray"/>
          <w:rtl/>
        </w:rPr>
        <w:t>מאמר של לימור ואח' מ- 2014</w:t>
      </w:r>
      <w:r>
        <w:rPr>
          <w:rFonts w:ascii="David" w:hAnsi="David" w:cs="David" w:hint="cs"/>
          <w:sz w:val="24"/>
          <w:szCs w:val="24"/>
          <w:rtl/>
        </w:rPr>
        <w:t>: יש סדרת עקרונות איך צריכה להתנהל מערכת בשעת משבר</w:t>
      </w:r>
      <w:r w:rsidR="00F508A5">
        <w:rPr>
          <w:rFonts w:ascii="David" w:hAnsi="David" w:cs="David" w:hint="cs"/>
          <w:sz w:val="24"/>
          <w:szCs w:val="24"/>
          <w:rtl/>
        </w:rPr>
        <w:t xml:space="preserve"> </w:t>
      </w:r>
      <w:r>
        <w:rPr>
          <w:rFonts w:ascii="David" w:hAnsi="David" w:cs="David" w:hint="cs"/>
          <w:sz w:val="24"/>
          <w:szCs w:val="24"/>
          <w:rtl/>
        </w:rPr>
        <w:t>כלומר, פגיעה באמון הציבור</w:t>
      </w:r>
      <w:r w:rsidR="003F125E">
        <w:rPr>
          <w:rFonts w:ascii="David" w:hAnsi="David" w:cs="David" w:hint="cs"/>
          <w:sz w:val="24"/>
          <w:szCs w:val="24"/>
          <w:rtl/>
        </w:rPr>
        <w:t>:</w:t>
      </w:r>
    </w:p>
    <w:p w14:paraId="24E251C2" w14:textId="77777777" w:rsidR="003F125E" w:rsidRDefault="005B798D" w:rsidP="003F125E">
      <w:pPr>
        <w:pStyle w:val="a8"/>
        <w:numPr>
          <w:ilvl w:val="0"/>
          <w:numId w:val="3"/>
        </w:numPr>
        <w:spacing w:after="0"/>
        <w:jc w:val="both"/>
        <w:rPr>
          <w:rFonts w:ascii="David" w:hAnsi="David" w:cs="David"/>
          <w:sz w:val="24"/>
          <w:szCs w:val="24"/>
        </w:rPr>
      </w:pPr>
      <w:r w:rsidRPr="003F125E">
        <w:rPr>
          <w:rFonts w:ascii="David" w:hAnsi="David" w:cs="David" w:hint="cs"/>
          <w:sz w:val="24"/>
          <w:szCs w:val="24"/>
          <w:rtl/>
        </w:rPr>
        <w:t xml:space="preserve"> בזמן משבר חייב להקפיד על אמירת אמת גם אם היא לא נעימה לארגון</w:t>
      </w:r>
    </w:p>
    <w:p w14:paraId="293F939D" w14:textId="16E4CD5C" w:rsidR="003F125E" w:rsidRDefault="005B798D" w:rsidP="003F125E">
      <w:pPr>
        <w:pStyle w:val="a8"/>
        <w:numPr>
          <w:ilvl w:val="0"/>
          <w:numId w:val="3"/>
        </w:numPr>
        <w:spacing w:after="0"/>
        <w:jc w:val="both"/>
        <w:rPr>
          <w:rFonts w:ascii="David" w:hAnsi="David" w:cs="David"/>
          <w:sz w:val="24"/>
          <w:szCs w:val="24"/>
        </w:rPr>
      </w:pPr>
      <w:r w:rsidRPr="003F125E">
        <w:rPr>
          <w:rFonts w:ascii="David" w:hAnsi="David" w:cs="David" w:hint="cs"/>
          <w:sz w:val="24"/>
          <w:szCs w:val="24"/>
          <w:rtl/>
        </w:rPr>
        <w:t xml:space="preserve">יש צורך בהדגש אינטרס הציבור </w:t>
      </w:r>
      <w:r w:rsidR="005278A8">
        <w:rPr>
          <w:rFonts w:ascii="David" w:hAnsi="David" w:cs="David" w:hint="cs"/>
          <w:sz w:val="24"/>
          <w:szCs w:val="24"/>
          <w:rtl/>
        </w:rPr>
        <w:t xml:space="preserve">והבעת רגישות, </w:t>
      </w:r>
      <w:r w:rsidRPr="003F125E">
        <w:rPr>
          <w:rFonts w:ascii="David" w:hAnsi="David" w:cs="David" w:hint="cs"/>
          <w:sz w:val="24"/>
          <w:szCs w:val="24"/>
          <w:rtl/>
        </w:rPr>
        <w:t xml:space="preserve">את זה השופט מודריק לא ניסה לעשות. </w:t>
      </w:r>
    </w:p>
    <w:p w14:paraId="0D95C362" w14:textId="3AFAA14E" w:rsidR="003F125E" w:rsidRDefault="005B798D" w:rsidP="003F125E">
      <w:pPr>
        <w:pStyle w:val="a8"/>
        <w:numPr>
          <w:ilvl w:val="0"/>
          <w:numId w:val="3"/>
        </w:numPr>
        <w:spacing w:after="0"/>
        <w:jc w:val="both"/>
        <w:rPr>
          <w:rFonts w:ascii="David" w:hAnsi="David" w:cs="David"/>
          <w:sz w:val="24"/>
          <w:szCs w:val="24"/>
        </w:rPr>
      </w:pPr>
      <w:r w:rsidRPr="003F125E">
        <w:rPr>
          <w:rFonts w:ascii="David" w:hAnsi="David" w:cs="David" w:hint="cs"/>
          <w:sz w:val="24"/>
          <w:szCs w:val="24"/>
          <w:rtl/>
        </w:rPr>
        <w:t xml:space="preserve">אין תגובה </w:t>
      </w:r>
      <w:r w:rsidR="005278A8">
        <w:rPr>
          <w:rFonts w:ascii="David" w:hAnsi="David" w:cs="David" w:hint="cs"/>
          <w:sz w:val="24"/>
          <w:szCs w:val="24"/>
          <w:rtl/>
        </w:rPr>
        <w:t xml:space="preserve">= </w:t>
      </w:r>
      <w:r w:rsidRPr="003F125E">
        <w:rPr>
          <w:rFonts w:ascii="David" w:hAnsi="David" w:cs="David" w:hint="cs"/>
          <w:sz w:val="24"/>
          <w:szCs w:val="24"/>
          <w:rtl/>
        </w:rPr>
        <w:t>אינה אופציה</w:t>
      </w:r>
    </w:p>
    <w:p w14:paraId="5C74CD43" w14:textId="0BAF5716" w:rsidR="003F125E" w:rsidRDefault="005B798D" w:rsidP="003F125E">
      <w:pPr>
        <w:pStyle w:val="a8"/>
        <w:numPr>
          <w:ilvl w:val="0"/>
          <w:numId w:val="3"/>
        </w:numPr>
        <w:spacing w:after="0"/>
        <w:jc w:val="both"/>
        <w:rPr>
          <w:rFonts w:ascii="David" w:hAnsi="David" w:cs="David"/>
          <w:sz w:val="24"/>
          <w:szCs w:val="24"/>
        </w:rPr>
      </w:pPr>
      <w:r w:rsidRPr="003F125E">
        <w:rPr>
          <w:rFonts w:ascii="David" w:hAnsi="David" w:cs="David" w:hint="cs"/>
          <w:sz w:val="24"/>
          <w:szCs w:val="24"/>
          <w:rtl/>
        </w:rPr>
        <w:t xml:space="preserve"> יש צורך ליטול כמרואיין יוזמה במקו</w:t>
      </w:r>
      <w:r w:rsidR="005278A8">
        <w:rPr>
          <w:rFonts w:ascii="David" w:hAnsi="David" w:cs="David" w:hint="cs"/>
          <w:sz w:val="24"/>
          <w:szCs w:val="24"/>
          <w:rtl/>
        </w:rPr>
        <w:t>ם</w:t>
      </w:r>
      <w:r w:rsidRPr="003F125E">
        <w:rPr>
          <w:rFonts w:ascii="David" w:hAnsi="David" w:cs="David" w:hint="cs"/>
          <w:sz w:val="24"/>
          <w:szCs w:val="24"/>
          <w:rtl/>
        </w:rPr>
        <w:t xml:space="preserve"> להתגונן כל הזמן</w:t>
      </w:r>
      <w:r w:rsidR="005278A8">
        <w:rPr>
          <w:rFonts w:ascii="David" w:hAnsi="David" w:cs="David" w:hint="cs"/>
          <w:sz w:val="24"/>
          <w:szCs w:val="24"/>
          <w:rtl/>
        </w:rPr>
        <w:t>,</w:t>
      </w:r>
      <w:r w:rsidRPr="003F125E">
        <w:rPr>
          <w:rFonts w:ascii="David" w:hAnsi="David" w:cs="David" w:hint="cs"/>
          <w:sz w:val="24"/>
          <w:szCs w:val="24"/>
          <w:rtl/>
        </w:rPr>
        <w:t xml:space="preserve"> אחת הבעיות של השופט מודריק.</w:t>
      </w:r>
    </w:p>
    <w:p w14:paraId="20D14249" w14:textId="77777777" w:rsidR="003F125E" w:rsidRDefault="005B798D" w:rsidP="003F125E">
      <w:pPr>
        <w:pStyle w:val="a8"/>
        <w:numPr>
          <w:ilvl w:val="0"/>
          <w:numId w:val="3"/>
        </w:numPr>
        <w:spacing w:after="0"/>
        <w:jc w:val="both"/>
        <w:rPr>
          <w:rFonts w:ascii="David" w:hAnsi="David" w:cs="David"/>
          <w:sz w:val="24"/>
          <w:szCs w:val="24"/>
        </w:rPr>
      </w:pPr>
      <w:r w:rsidRPr="003F125E">
        <w:rPr>
          <w:rFonts w:ascii="David" w:hAnsi="David" w:cs="David" w:hint="cs"/>
          <w:sz w:val="24"/>
          <w:szCs w:val="24"/>
          <w:rtl/>
        </w:rPr>
        <w:t>המהירות מאוד קובעת צריך להגיב מיידית ולא לחכות.</w:t>
      </w:r>
    </w:p>
    <w:p w14:paraId="689E2D46" w14:textId="77777777" w:rsidR="003F125E" w:rsidRDefault="005B798D" w:rsidP="003F125E">
      <w:pPr>
        <w:pStyle w:val="a8"/>
        <w:numPr>
          <w:ilvl w:val="0"/>
          <w:numId w:val="3"/>
        </w:numPr>
        <w:spacing w:after="0"/>
        <w:jc w:val="both"/>
        <w:rPr>
          <w:rFonts w:ascii="David" w:hAnsi="David" w:cs="David"/>
          <w:sz w:val="24"/>
          <w:szCs w:val="24"/>
        </w:rPr>
      </w:pPr>
      <w:r w:rsidRPr="003F125E">
        <w:rPr>
          <w:rFonts w:ascii="David" w:hAnsi="David" w:cs="David" w:hint="cs"/>
          <w:sz w:val="24"/>
          <w:szCs w:val="24"/>
          <w:rtl/>
        </w:rPr>
        <w:t xml:space="preserve"> בנוסף, להימנע מה</w:t>
      </w:r>
      <w:r w:rsidR="003F125E">
        <w:rPr>
          <w:rFonts w:ascii="David" w:hAnsi="David" w:cs="David" w:hint="cs"/>
          <w:sz w:val="24"/>
          <w:szCs w:val="24"/>
          <w:rtl/>
        </w:rPr>
        <w:t>כ</w:t>
      </w:r>
      <w:r w:rsidRPr="003F125E">
        <w:rPr>
          <w:rFonts w:ascii="David" w:hAnsi="David" w:cs="David" w:hint="cs"/>
          <w:sz w:val="24"/>
          <w:szCs w:val="24"/>
          <w:rtl/>
        </w:rPr>
        <w:t xml:space="preserve">חשה גורפת ומתקפה על המבקרים </w:t>
      </w:r>
    </w:p>
    <w:p w14:paraId="12B6DC73" w14:textId="4EE3A7F1" w:rsidR="001241A4" w:rsidRDefault="005B798D" w:rsidP="003F125E">
      <w:pPr>
        <w:pStyle w:val="a8"/>
        <w:numPr>
          <w:ilvl w:val="0"/>
          <w:numId w:val="3"/>
        </w:numPr>
        <w:spacing w:after="0"/>
        <w:jc w:val="both"/>
        <w:rPr>
          <w:rFonts w:ascii="David" w:hAnsi="David" w:cs="David"/>
          <w:sz w:val="24"/>
          <w:szCs w:val="24"/>
        </w:rPr>
      </w:pPr>
      <w:r w:rsidRPr="003F125E">
        <w:rPr>
          <w:rFonts w:ascii="David" w:hAnsi="David" w:cs="David" w:hint="cs"/>
          <w:sz w:val="24"/>
          <w:szCs w:val="24"/>
          <w:rtl/>
        </w:rPr>
        <w:t>ובמקום זה להדגיש את ההצלחות</w:t>
      </w:r>
    </w:p>
    <w:p w14:paraId="63CCE54A" w14:textId="77777777" w:rsidR="00F508A5" w:rsidRPr="00C65226" w:rsidRDefault="00F508A5" w:rsidP="00F508A5">
      <w:pPr>
        <w:pStyle w:val="a3"/>
        <w:jc w:val="both"/>
        <w:rPr>
          <w:rFonts w:ascii="David" w:hAnsi="David" w:cs="David"/>
          <w:sz w:val="24"/>
          <w:szCs w:val="24"/>
          <w:rtl/>
        </w:rPr>
      </w:pPr>
      <w:r w:rsidRPr="00C65226">
        <w:rPr>
          <w:rFonts w:ascii="David" w:hAnsi="David" w:cs="David" w:hint="cs"/>
          <w:sz w:val="24"/>
          <w:szCs w:val="24"/>
          <w:rtl/>
        </w:rPr>
        <w:t>למשל- חברה מסחרית שמואשמת בהכנסת מוצרים פגומים לשוק, זיהומים במזון וכו'. יש גם מערכות ציבוריות שלמות שנמצאות במשבר אמון מתרחש. בזמן משבר, חייבים להקפיד על אמירת אמת גם אם היא לא נעימה לארגון כי אחרת מרעים עוד יותר את המצב בזירה הציבורית. צריכים להדגיש את אינטרס הציבור- למה זה חשוב לציבור. לא להגיב זו לא אופציה- צריך ליטול כמרואיין יוזמה במקום להתגונן כל הזמן (וזו הייתה אחת הבעיות של השופט בדימוס מודריק בראיון), המיידיות חשובה כי הזמן עושה רע לקיבוע משברים ולהימנע ממתקפה על המראיינים ובמקום זה להדגיש את ההצלחות (בזה נפל מודריק גם כן).</w:t>
      </w:r>
    </w:p>
    <w:p w14:paraId="0EAEB7E6" w14:textId="32F0132F" w:rsidR="00F508A5" w:rsidRPr="00F508A5" w:rsidRDefault="00F508A5" w:rsidP="00F508A5">
      <w:pPr>
        <w:pStyle w:val="a3"/>
        <w:jc w:val="both"/>
        <w:rPr>
          <w:rFonts w:ascii="David" w:hAnsi="David" w:cs="David"/>
          <w:sz w:val="24"/>
          <w:szCs w:val="24"/>
        </w:rPr>
      </w:pPr>
      <w:r w:rsidRPr="00C65226">
        <w:rPr>
          <w:rFonts w:ascii="David" w:hAnsi="David" w:cs="David" w:hint="cs"/>
          <w:sz w:val="24"/>
          <w:szCs w:val="24"/>
          <w:rtl/>
        </w:rPr>
        <w:t>מלבד מגבלות האתיקה, ששופטים לא יכולים להתראיין, יש את הדגשת העליונות של הידע המשפטי ויחס שלילי לביקורת- כל אלה מקשים מאוד על הצלחת יחסי הציבור של מערכת המשפט ומגבירים את הביקורת.</w:t>
      </w:r>
    </w:p>
    <w:p w14:paraId="30CBD195" w14:textId="72646B94" w:rsidR="005D67ED" w:rsidRDefault="005D67ED" w:rsidP="005D67ED">
      <w:pPr>
        <w:spacing w:after="0"/>
        <w:jc w:val="both"/>
        <w:rPr>
          <w:rFonts w:ascii="David" w:hAnsi="David" w:cs="David"/>
          <w:sz w:val="24"/>
          <w:szCs w:val="24"/>
          <w:rtl/>
        </w:rPr>
      </w:pPr>
    </w:p>
    <w:p w14:paraId="117FF4B2" w14:textId="7663E64F" w:rsidR="005D67ED" w:rsidRDefault="005D67ED" w:rsidP="005D67ED">
      <w:pPr>
        <w:spacing w:after="0"/>
        <w:jc w:val="both"/>
        <w:rPr>
          <w:rFonts w:ascii="David" w:hAnsi="David" w:cs="David"/>
          <w:sz w:val="24"/>
          <w:szCs w:val="24"/>
          <w:rtl/>
        </w:rPr>
      </w:pPr>
      <w:r w:rsidRPr="00C02AAB">
        <w:rPr>
          <w:rFonts w:ascii="David" w:hAnsi="David" w:cs="David" w:hint="cs"/>
          <w:sz w:val="24"/>
          <w:szCs w:val="24"/>
          <w:highlight w:val="lightGray"/>
        </w:rPr>
        <w:t>GIE</w:t>
      </w:r>
      <w:r w:rsidRPr="00C02AAB">
        <w:rPr>
          <w:rFonts w:ascii="David" w:hAnsi="David" w:cs="David"/>
          <w:sz w:val="24"/>
          <w:szCs w:val="24"/>
          <w:highlight w:val="lightGray"/>
        </w:rPr>
        <w:t>S 2008</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יש מגבלות אתיקה, שופטים לא יכולים להתראיין. יש </w:t>
      </w:r>
      <w:r w:rsidR="00122285">
        <w:rPr>
          <w:rFonts w:ascii="David" w:hAnsi="David" w:cs="David" w:hint="cs"/>
          <w:sz w:val="24"/>
          <w:szCs w:val="24"/>
          <w:rtl/>
        </w:rPr>
        <w:t>חוקרת</w:t>
      </w:r>
      <w:r>
        <w:rPr>
          <w:rFonts w:ascii="David" w:hAnsi="David" w:cs="David" w:hint="cs"/>
          <w:sz w:val="24"/>
          <w:szCs w:val="24"/>
          <w:rtl/>
        </w:rPr>
        <w:t xml:space="preserve"> שחקרה את התגובות של ביהמ"ש יש הדגשת העליונות של הידע המשפטי ויחס שלילי לביקורת. אלא מקשים על ההצלחה של יחסי ציבור ומחוללים ביקורת. בעידן היום יש צורך בשקיפות ולקיחת אחריות.</w:t>
      </w:r>
    </w:p>
    <w:p w14:paraId="4CCBC32A" w14:textId="400B0371" w:rsidR="005D67ED" w:rsidRDefault="005D67ED" w:rsidP="005D67ED">
      <w:pPr>
        <w:spacing w:after="0"/>
        <w:jc w:val="both"/>
        <w:rPr>
          <w:rFonts w:ascii="David" w:hAnsi="David" w:cs="David"/>
          <w:sz w:val="24"/>
          <w:szCs w:val="24"/>
          <w:rtl/>
        </w:rPr>
      </w:pPr>
    </w:p>
    <w:p w14:paraId="5CC0BF50" w14:textId="77777777" w:rsidR="005835D7" w:rsidRDefault="005D67ED" w:rsidP="005D67ED">
      <w:pPr>
        <w:spacing w:after="0"/>
        <w:jc w:val="both"/>
        <w:rPr>
          <w:rFonts w:ascii="David" w:hAnsi="David" w:cs="David"/>
          <w:sz w:val="24"/>
          <w:szCs w:val="24"/>
          <w:rtl/>
        </w:rPr>
      </w:pPr>
      <w:r>
        <w:rPr>
          <w:rFonts w:ascii="David" w:hAnsi="David" w:cs="David" w:hint="cs"/>
          <w:sz w:val="24"/>
          <w:szCs w:val="24"/>
          <w:rtl/>
        </w:rPr>
        <w:t>באתרים של ביהמ"ש מנגישים היום הרבה פסקי דין. ראו שכמעט ואין כניסה לא</w:t>
      </w:r>
      <w:r w:rsidR="00CF5669">
        <w:rPr>
          <w:rFonts w:ascii="David" w:hAnsi="David" w:cs="David" w:hint="cs"/>
          <w:sz w:val="24"/>
          <w:szCs w:val="24"/>
          <w:rtl/>
        </w:rPr>
        <w:t>ת</w:t>
      </w:r>
      <w:r>
        <w:rPr>
          <w:rFonts w:ascii="David" w:hAnsi="David" w:cs="David" w:hint="cs"/>
          <w:sz w:val="24"/>
          <w:szCs w:val="24"/>
          <w:rtl/>
        </w:rPr>
        <w:t xml:space="preserve">רים האלה. </w:t>
      </w:r>
    </w:p>
    <w:p w14:paraId="018FD016" w14:textId="10BCFA72" w:rsidR="005D67ED" w:rsidRDefault="005D67ED" w:rsidP="005D67ED">
      <w:pPr>
        <w:spacing w:after="0"/>
        <w:jc w:val="both"/>
        <w:rPr>
          <w:rFonts w:ascii="David" w:hAnsi="David" w:cs="David"/>
          <w:sz w:val="24"/>
          <w:szCs w:val="24"/>
          <w:rtl/>
        </w:rPr>
      </w:pPr>
      <w:r>
        <w:rPr>
          <w:rFonts w:ascii="David" w:hAnsi="David" w:cs="David" w:hint="cs"/>
          <w:sz w:val="24"/>
          <w:szCs w:val="24"/>
          <w:rtl/>
        </w:rPr>
        <w:lastRenderedPageBreak/>
        <w:t>יש יחסי עבודה בין שופטים לעיתונאים כדי להגיע למוסכ</w:t>
      </w:r>
      <w:r w:rsidR="00CF5669">
        <w:rPr>
          <w:rFonts w:ascii="David" w:hAnsi="David" w:cs="David" w:hint="cs"/>
          <w:sz w:val="24"/>
          <w:szCs w:val="24"/>
          <w:rtl/>
        </w:rPr>
        <w:t>מ</w:t>
      </w:r>
      <w:r>
        <w:rPr>
          <w:rFonts w:ascii="David" w:hAnsi="David" w:cs="David" w:hint="cs"/>
          <w:sz w:val="24"/>
          <w:szCs w:val="24"/>
          <w:rtl/>
        </w:rPr>
        <w:t>ו</w:t>
      </w:r>
      <w:r w:rsidR="00CF5669">
        <w:rPr>
          <w:rFonts w:ascii="David" w:hAnsi="David" w:cs="David" w:hint="cs"/>
          <w:sz w:val="24"/>
          <w:szCs w:val="24"/>
          <w:rtl/>
        </w:rPr>
        <w:t>ת</w:t>
      </w:r>
      <w:r>
        <w:rPr>
          <w:rFonts w:ascii="David" w:hAnsi="David" w:cs="David" w:hint="cs"/>
          <w:sz w:val="24"/>
          <w:szCs w:val="24"/>
          <w:rtl/>
        </w:rPr>
        <w:t xml:space="preserve"> בשיח. סיפור של ניגוד עניינים עולה במפגשים שנתיים ודנים בו ביחד. בארץ אין דבר כזה</w:t>
      </w:r>
      <w:r w:rsidR="005835D7">
        <w:rPr>
          <w:rFonts w:ascii="David" w:hAnsi="David" w:cs="David" w:hint="cs"/>
          <w:sz w:val="24"/>
          <w:szCs w:val="24"/>
          <w:rtl/>
        </w:rPr>
        <w:t xml:space="preserve"> בגלל חשדנות.</w:t>
      </w:r>
    </w:p>
    <w:p w14:paraId="7248364A" w14:textId="5757B216" w:rsidR="005D67ED" w:rsidRDefault="005D67ED" w:rsidP="005D67ED">
      <w:pPr>
        <w:spacing w:after="0"/>
        <w:jc w:val="both"/>
        <w:rPr>
          <w:rFonts w:ascii="David" w:hAnsi="David" w:cs="David"/>
          <w:sz w:val="24"/>
          <w:szCs w:val="24"/>
          <w:rtl/>
        </w:rPr>
      </w:pPr>
    </w:p>
    <w:p w14:paraId="5A57E3E9" w14:textId="52D94E41" w:rsidR="005D67ED" w:rsidRDefault="005D67ED" w:rsidP="005D67ED">
      <w:pPr>
        <w:spacing w:after="0"/>
        <w:jc w:val="both"/>
        <w:rPr>
          <w:rFonts w:ascii="David" w:hAnsi="David" w:cs="David"/>
          <w:sz w:val="24"/>
          <w:szCs w:val="24"/>
          <w:rtl/>
        </w:rPr>
      </w:pPr>
      <w:r>
        <w:rPr>
          <w:rFonts w:ascii="David" w:hAnsi="David" w:cs="David" w:hint="cs"/>
          <w:sz w:val="24"/>
          <w:szCs w:val="24"/>
          <w:rtl/>
        </w:rPr>
        <w:t>בארה"ב 97% מהשופטים ניהלו שיחות רקע עם עיתונאים. שיחת רקע זה לא ראיון. שיחת רקע זה דברים שהם לא לצידוד. שיחה שעיתונאי מקיים עם המקורות אך הם מתחייבים מראש שהם לא יפרסמו את זה.</w:t>
      </w:r>
      <w:r w:rsidR="00A76A2D">
        <w:rPr>
          <w:rFonts w:ascii="David" w:hAnsi="David" w:cs="David" w:hint="cs"/>
          <w:sz w:val="24"/>
          <w:szCs w:val="24"/>
          <w:rtl/>
        </w:rPr>
        <w:t xml:space="preserve"> בארה"ב זה קיים בין שופטים אך בכל העולם יש איסור ראיון על תיקים שמתנהלים.</w:t>
      </w:r>
    </w:p>
    <w:p w14:paraId="759BF6BE" w14:textId="751D95E8" w:rsidR="00A76A2D" w:rsidRDefault="00A76A2D" w:rsidP="005D67ED">
      <w:pPr>
        <w:spacing w:after="0"/>
        <w:jc w:val="both"/>
        <w:rPr>
          <w:rFonts w:ascii="David" w:hAnsi="David" w:cs="David"/>
          <w:sz w:val="24"/>
          <w:szCs w:val="24"/>
          <w:rtl/>
        </w:rPr>
      </w:pPr>
      <w:r>
        <w:rPr>
          <w:rFonts w:ascii="David" w:hAnsi="David" w:cs="David" w:hint="cs"/>
          <w:sz w:val="24"/>
          <w:szCs w:val="24"/>
          <w:rtl/>
        </w:rPr>
        <w:t>באירופה יש כלי מתווך שהמרצה ניסתה להביא לארץ אך זה נכשל: ששופטים בדימוס נחים את התקשורת. לדוג': העיתונאים מקבלים את פסקי הדין לפני שהם מתפרסמים ה לומדים את התיק ואז עוזרים בשטח לעיתונאים שקצת קשה להם.</w:t>
      </w:r>
    </w:p>
    <w:p w14:paraId="74A142FA" w14:textId="08B878A1" w:rsidR="00A76A2D" w:rsidRDefault="00A76A2D" w:rsidP="005D67ED">
      <w:pPr>
        <w:spacing w:after="0"/>
        <w:jc w:val="both"/>
        <w:rPr>
          <w:rFonts w:ascii="David" w:hAnsi="David" w:cs="David"/>
          <w:sz w:val="24"/>
          <w:szCs w:val="24"/>
          <w:rtl/>
        </w:rPr>
      </w:pPr>
      <w:r>
        <w:rPr>
          <w:rFonts w:ascii="David" w:hAnsi="David" w:cs="David" w:hint="cs"/>
          <w:sz w:val="24"/>
          <w:szCs w:val="24"/>
          <w:rtl/>
        </w:rPr>
        <w:t>בארה"ב בתיקים ציבוריים גדולים כמו פס"ד של סימפסון השוט כתב ספר בעודו מכהן.</w:t>
      </w:r>
    </w:p>
    <w:p w14:paraId="29AAC1E1" w14:textId="77777777" w:rsidR="008477E0" w:rsidRDefault="00A76A2D" w:rsidP="005D67ED">
      <w:pPr>
        <w:spacing w:after="0"/>
        <w:jc w:val="both"/>
        <w:rPr>
          <w:rFonts w:ascii="David" w:hAnsi="David" w:cs="David"/>
          <w:sz w:val="24"/>
          <w:szCs w:val="24"/>
          <w:rtl/>
        </w:rPr>
      </w:pPr>
      <w:r>
        <w:rPr>
          <w:rFonts w:ascii="David" w:hAnsi="David" w:cs="David" w:hint="cs"/>
          <w:sz w:val="24"/>
          <w:szCs w:val="24"/>
          <w:rtl/>
        </w:rPr>
        <w:t xml:space="preserve">אמריקאים גם מופעים בתוכניות של שישי בערב, סדרות קומדיה. </w:t>
      </w:r>
    </w:p>
    <w:p w14:paraId="3A19F105" w14:textId="77777777" w:rsidR="008477E0" w:rsidRDefault="008477E0" w:rsidP="005D67ED">
      <w:pPr>
        <w:spacing w:after="0"/>
        <w:jc w:val="both"/>
        <w:rPr>
          <w:rFonts w:ascii="David" w:hAnsi="David" w:cs="David"/>
          <w:sz w:val="24"/>
          <w:szCs w:val="24"/>
          <w:rtl/>
        </w:rPr>
      </w:pPr>
    </w:p>
    <w:p w14:paraId="2B9BCA0F" w14:textId="50968931" w:rsidR="008477E0" w:rsidRPr="008477E0" w:rsidRDefault="00041F89" w:rsidP="005D67ED">
      <w:pPr>
        <w:spacing w:after="0"/>
        <w:jc w:val="both"/>
        <w:rPr>
          <w:rFonts w:ascii="David" w:hAnsi="David" w:cs="David"/>
          <w:sz w:val="24"/>
          <w:szCs w:val="24"/>
          <w:u w:val="single"/>
          <w:rtl/>
        </w:rPr>
      </w:pPr>
      <w:r w:rsidRPr="008477E0">
        <w:rPr>
          <w:rFonts w:ascii="David" w:hAnsi="David" w:cs="David" w:hint="cs"/>
          <w:sz w:val="24"/>
          <w:szCs w:val="24"/>
          <w:u w:val="single"/>
          <w:rtl/>
        </w:rPr>
        <w:t>יש מוטיבציות אישיות ומוסדיות לקשר עם התקשורת</w:t>
      </w:r>
      <w:r w:rsidR="008477E0" w:rsidRPr="008477E0">
        <w:rPr>
          <w:rFonts w:ascii="David" w:hAnsi="David" w:cs="David" w:hint="cs"/>
          <w:sz w:val="24"/>
          <w:szCs w:val="24"/>
          <w:u w:val="single"/>
          <w:rtl/>
        </w:rPr>
        <w:t>:</w:t>
      </w:r>
    </w:p>
    <w:p w14:paraId="678F1836" w14:textId="77777777" w:rsidR="008477E0" w:rsidRDefault="00041F89" w:rsidP="008477E0">
      <w:pPr>
        <w:pStyle w:val="a8"/>
        <w:numPr>
          <w:ilvl w:val="0"/>
          <w:numId w:val="3"/>
        </w:numPr>
        <w:spacing w:after="0"/>
        <w:jc w:val="both"/>
        <w:rPr>
          <w:rFonts w:ascii="David" w:hAnsi="David" w:cs="David"/>
          <w:sz w:val="24"/>
          <w:szCs w:val="24"/>
        </w:rPr>
      </w:pPr>
      <w:r w:rsidRPr="008477E0">
        <w:rPr>
          <w:rFonts w:ascii="David" w:hAnsi="David" w:cs="David" w:hint="cs"/>
          <w:sz w:val="24"/>
          <w:szCs w:val="24"/>
          <w:rtl/>
        </w:rPr>
        <w:t xml:space="preserve">שופטים רוצים להגביר את אמון הציבור </w:t>
      </w:r>
    </w:p>
    <w:p w14:paraId="10D182E0" w14:textId="77777777" w:rsidR="008477E0" w:rsidRDefault="00041F89" w:rsidP="008477E0">
      <w:pPr>
        <w:pStyle w:val="a8"/>
        <w:numPr>
          <w:ilvl w:val="0"/>
          <w:numId w:val="3"/>
        </w:numPr>
        <w:spacing w:after="0"/>
        <w:jc w:val="both"/>
        <w:rPr>
          <w:rFonts w:ascii="David" w:hAnsi="David" w:cs="David"/>
          <w:sz w:val="24"/>
          <w:szCs w:val="24"/>
        </w:rPr>
      </w:pPr>
      <w:r w:rsidRPr="008477E0">
        <w:rPr>
          <w:rFonts w:ascii="David" w:hAnsi="David" w:cs="David" w:hint="cs"/>
          <w:sz w:val="24"/>
          <w:szCs w:val="24"/>
          <w:rtl/>
        </w:rPr>
        <w:t>להשפיע על מדיניות</w:t>
      </w:r>
    </w:p>
    <w:p w14:paraId="670ADE8F" w14:textId="10402CF4" w:rsidR="00A76A2D" w:rsidRDefault="00041F89" w:rsidP="008477E0">
      <w:pPr>
        <w:pStyle w:val="a8"/>
        <w:numPr>
          <w:ilvl w:val="0"/>
          <w:numId w:val="3"/>
        </w:numPr>
        <w:spacing w:after="0"/>
        <w:jc w:val="both"/>
        <w:rPr>
          <w:rFonts w:ascii="David" w:hAnsi="David" w:cs="David"/>
          <w:sz w:val="24"/>
          <w:szCs w:val="24"/>
        </w:rPr>
      </w:pPr>
      <w:r w:rsidRPr="008477E0">
        <w:rPr>
          <w:rFonts w:ascii="David" w:hAnsi="David" w:cs="David" w:hint="cs"/>
          <w:sz w:val="24"/>
          <w:szCs w:val="24"/>
          <w:rtl/>
        </w:rPr>
        <w:t xml:space="preserve"> כמוכן יש כאן תדמית אישית. בארץ רואים זאת לאחר שהשופטים פורשים שיש המון ראיונות עם השופטים. </w:t>
      </w:r>
    </w:p>
    <w:p w14:paraId="090941D8" w14:textId="4D1BBA9E" w:rsidR="008477E0" w:rsidRDefault="008477E0" w:rsidP="008477E0">
      <w:pPr>
        <w:spacing w:after="0"/>
        <w:jc w:val="both"/>
        <w:rPr>
          <w:rFonts w:ascii="David" w:hAnsi="David" w:cs="David"/>
          <w:sz w:val="24"/>
          <w:szCs w:val="24"/>
          <w:rtl/>
        </w:rPr>
      </w:pPr>
    </w:p>
    <w:p w14:paraId="3BD31198" w14:textId="05FF461A" w:rsidR="008477E0" w:rsidRDefault="008477E0" w:rsidP="008477E0">
      <w:pPr>
        <w:spacing w:after="0"/>
        <w:jc w:val="both"/>
        <w:rPr>
          <w:rFonts w:ascii="David" w:hAnsi="David" w:cs="David"/>
          <w:sz w:val="24"/>
          <w:szCs w:val="24"/>
          <w:rtl/>
        </w:rPr>
      </w:pPr>
      <w:r>
        <w:rPr>
          <w:rFonts w:ascii="David" w:hAnsi="David" w:cs="David" w:hint="cs"/>
          <w:sz w:val="24"/>
          <w:szCs w:val="24"/>
          <w:rtl/>
        </w:rPr>
        <w:t xml:space="preserve">בארה"ב יש טוויטר ופייסבוק של ביהמ"ש כדי להדריך קהל, לדוג': מה ללבוש. </w:t>
      </w:r>
    </w:p>
    <w:p w14:paraId="2D30F4A4" w14:textId="4A25FCF6" w:rsidR="008477E0" w:rsidRDefault="008477E0" w:rsidP="008477E0">
      <w:pPr>
        <w:spacing w:after="0"/>
        <w:jc w:val="both"/>
        <w:rPr>
          <w:rFonts w:ascii="David" w:hAnsi="David" w:cs="David"/>
          <w:sz w:val="24"/>
          <w:szCs w:val="24"/>
          <w:rtl/>
        </w:rPr>
      </w:pPr>
    </w:p>
    <w:p w14:paraId="2E664ADA" w14:textId="225D7AB8" w:rsidR="008477E0" w:rsidRDefault="008477E0" w:rsidP="008477E0">
      <w:pPr>
        <w:spacing w:after="0"/>
        <w:jc w:val="both"/>
        <w:rPr>
          <w:rFonts w:ascii="David" w:hAnsi="David" w:cs="David"/>
          <w:sz w:val="24"/>
          <w:szCs w:val="24"/>
          <w:rtl/>
        </w:rPr>
      </w:pPr>
      <w:r>
        <w:rPr>
          <w:rFonts w:ascii="David" w:hAnsi="David" w:cs="David" w:hint="cs"/>
          <w:sz w:val="24"/>
          <w:szCs w:val="24"/>
          <w:rtl/>
        </w:rPr>
        <w:t>יש מגמה כללית בעולם לעשות קמפייני</w:t>
      </w:r>
      <w:r>
        <w:rPr>
          <w:rFonts w:ascii="David" w:hAnsi="David" w:cs="David" w:hint="eastAsia"/>
          <w:sz w:val="24"/>
          <w:szCs w:val="24"/>
          <w:rtl/>
        </w:rPr>
        <w:t>ם</w:t>
      </w:r>
      <w:r>
        <w:rPr>
          <w:rFonts w:ascii="David" w:hAnsi="David" w:cs="David" w:hint="cs"/>
          <w:sz w:val="24"/>
          <w:szCs w:val="24"/>
          <w:rtl/>
        </w:rPr>
        <w:t xml:space="preserve"> לתגבור אמון הציבור על השקיפות של מערכת המשפט. בברזיל אפילו משדרים בשידור חי את הוויכו</w:t>
      </w:r>
      <w:r>
        <w:rPr>
          <w:rFonts w:ascii="David" w:hAnsi="David" w:cs="David" w:hint="eastAsia"/>
          <w:sz w:val="24"/>
          <w:szCs w:val="24"/>
          <w:rtl/>
        </w:rPr>
        <w:t>ח</w:t>
      </w:r>
      <w:r>
        <w:rPr>
          <w:rFonts w:ascii="David" w:hAnsi="David" w:cs="David" w:hint="cs"/>
          <w:sz w:val="24"/>
          <w:szCs w:val="24"/>
          <w:rtl/>
        </w:rPr>
        <w:t xml:space="preserve"> בין השופטים. בארה"ב יש שימוש בטוויטר כדי לאסוף תגובות על רפורמות משפטיות</w:t>
      </w:r>
    </w:p>
    <w:p w14:paraId="2582D859" w14:textId="27B29969" w:rsidR="008477E0" w:rsidRDefault="008477E0" w:rsidP="008477E0">
      <w:pPr>
        <w:spacing w:after="0"/>
        <w:jc w:val="both"/>
        <w:rPr>
          <w:rFonts w:ascii="David" w:hAnsi="David" w:cs="David"/>
          <w:sz w:val="24"/>
          <w:szCs w:val="24"/>
          <w:rtl/>
        </w:rPr>
      </w:pPr>
    </w:p>
    <w:p w14:paraId="387E0A5D" w14:textId="1D23D8D4" w:rsidR="008477E0" w:rsidRPr="00C73B0A" w:rsidRDefault="008477E0" w:rsidP="00C73B0A">
      <w:pPr>
        <w:spacing w:after="0"/>
        <w:jc w:val="both"/>
        <w:rPr>
          <w:rFonts w:ascii="David" w:hAnsi="David" w:cs="David"/>
          <w:b/>
          <w:bCs/>
          <w:sz w:val="24"/>
          <w:szCs w:val="24"/>
          <w:u w:val="single"/>
          <w:rtl/>
        </w:rPr>
      </w:pPr>
      <w:r w:rsidRPr="00C73B0A">
        <w:rPr>
          <w:rFonts w:ascii="David" w:hAnsi="David" w:cs="David" w:hint="cs"/>
          <w:b/>
          <w:bCs/>
          <w:sz w:val="24"/>
          <w:szCs w:val="24"/>
          <w:u w:val="single"/>
          <w:rtl/>
        </w:rPr>
        <w:t>בישראל תפיסת התקשורת של השופטים:</w:t>
      </w:r>
    </w:p>
    <w:p w14:paraId="0342027A" w14:textId="070AE791" w:rsidR="008477E0" w:rsidRDefault="008477E0" w:rsidP="00C73B0A">
      <w:pPr>
        <w:spacing w:after="0"/>
        <w:jc w:val="both"/>
        <w:rPr>
          <w:rFonts w:ascii="David" w:hAnsi="David" w:cs="David"/>
          <w:sz w:val="24"/>
          <w:szCs w:val="24"/>
          <w:rtl/>
        </w:rPr>
      </w:pPr>
      <w:r>
        <w:rPr>
          <w:rFonts w:ascii="David" w:hAnsi="David" w:cs="David" w:hint="cs"/>
          <w:sz w:val="24"/>
          <w:szCs w:val="24"/>
          <w:rtl/>
        </w:rPr>
        <w:t>במחקר במהלך השנים חל צמצום בין תפיסת התקשורת של שופטים בדימוס לבין שופטים מכהנים. היום שופטים במחקר משלימים עם כך שהתקשורת היא סנסציונית. בעבר פס"ד היו מבקרים א התקשורת והיום כבר לא. הם מבינים שאין ניטרליות ואובייקטיביות בתקשורת. הם עדיין מתנגדים לביקורת ומצפים מהתקשורת שתגן על מעמדה של המשפט בפני הציבור. הם אומרים ביהמ"ש מגן על חופש הביטוי בתמורה התקשורת צריכה להיזהר בביקורת אדיבה וכנה לא מופעים מהסוג שרואים היום.</w:t>
      </w:r>
    </w:p>
    <w:p w14:paraId="1DF2B9A0" w14:textId="77777777" w:rsidR="00C73B0A" w:rsidRDefault="00C73B0A" w:rsidP="00C73B0A">
      <w:pPr>
        <w:spacing w:after="0"/>
        <w:jc w:val="both"/>
        <w:rPr>
          <w:rFonts w:ascii="David" w:hAnsi="David" w:cs="David"/>
          <w:sz w:val="24"/>
          <w:szCs w:val="24"/>
          <w:rtl/>
        </w:rPr>
      </w:pPr>
    </w:p>
    <w:p w14:paraId="6339DFF0" w14:textId="4C9C298C" w:rsidR="008477E0" w:rsidRDefault="008477E0" w:rsidP="00C73B0A">
      <w:pPr>
        <w:spacing w:after="0"/>
        <w:jc w:val="both"/>
        <w:rPr>
          <w:rFonts w:ascii="David" w:hAnsi="David" w:cs="David"/>
          <w:sz w:val="24"/>
          <w:szCs w:val="24"/>
          <w:rtl/>
        </w:rPr>
      </w:pPr>
      <w:r>
        <w:rPr>
          <w:rFonts w:ascii="David" w:hAnsi="David" w:cs="David" w:hint="cs"/>
          <w:sz w:val="24"/>
          <w:szCs w:val="24"/>
          <w:rtl/>
        </w:rPr>
        <w:t xml:space="preserve">בתחילת המחקר המרצה ראתה סוג של זלזול על הנאמר בתקשורת על מערכת המשפט. עד שנות ה-90 לא הייתה דוברות לביהמ"ש. א הבינו את החשיבות של טיפול בדוברות. כן יש יותר הדלפות </w:t>
      </w:r>
      <w:r w:rsidR="00225A7F">
        <w:rPr>
          <w:rFonts w:ascii="David" w:hAnsi="David" w:cs="David" w:hint="cs"/>
          <w:sz w:val="24"/>
          <w:szCs w:val="24"/>
          <w:rtl/>
        </w:rPr>
        <w:t xml:space="preserve">ממערכת המשפט </w:t>
      </w:r>
      <w:r>
        <w:rPr>
          <w:rFonts w:ascii="David" w:hAnsi="David" w:cs="David" w:hint="cs"/>
          <w:sz w:val="24"/>
          <w:szCs w:val="24"/>
          <w:rtl/>
        </w:rPr>
        <w:t>מאשר שהיו בעבר (ניתן לראות בו</w:t>
      </w:r>
      <w:r w:rsidR="00225A7F">
        <w:rPr>
          <w:rFonts w:ascii="David" w:hAnsi="David" w:cs="David" w:hint="cs"/>
          <w:sz w:val="24"/>
          <w:szCs w:val="24"/>
          <w:rtl/>
        </w:rPr>
        <w:t>ו</w:t>
      </w:r>
      <w:r>
        <w:rPr>
          <w:rFonts w:ascii="David" w:hAnsi="David" w:cs="David" w:hint="cs"/>
          <w:sz w:val="24"/>
          <w:szCs w:val="24"/>
          <w:rtl/>
        </w:rPr>
        <w:t>עדה למינוי שופטים)</w:t>
      </w:r>
      <w:r w:rsidR="00225A7F">
        <w:rPr>
          <w:rFonts w:ascii="David" w:hAnsi="David" w:cs="David" w:hint="cs"/>
          <w:sz w:val="24"/>
          <w:szCs w:val="24"/>
          <w:rtl/>
        </w:rPr>
        <w:t>.</w:t>
      </w:r>
    </w:p>
    <w:p w14:paraId="29C81787" w14:textId="77777777" w:rsidR="00C73B0A" w:rsidRDefault="00C73B0A" w:rsidP="00C73B0A">
      <w:pPr>
        <w:spacing w:after="0"/>
        <w:jc w:val="both"/>
        <w:rPr>
          <w:rFonts w:ascii="David" w:hAnsi="David" w:cs="David"/>
          <w:sz w:val="24"/>
          <w:szCs w:val="24"/>
          <w:rtl/>
        </w:rPr>
      </w:pPr>
    </w:p>
    <w:p w14:paraId="2770DC0D" w14:textId="280D393D" w:rsidR="00225A7F" w:rsidRDefault="00225A7F" w:rsidP="00C73B0A">
      <w:pPr>
        <w:spacing w:after="0"/>
        <w:jc w:val="both"/>
        <w:rPr>
          <w:rFonts w:ascii="David" w:hAnsi="David" w:cs="David"/>
          <w:sz w:val="24"/>
          <w:szCs w:val="24"/>
          <w:rtl/>
        </w:rPr>
      </w:pPr>
      <w:r>
        <w:rPr>
          <w:rFonts w:ascii="David" w:hAnsi="David" w:cs="David" w:hint="cs"/>
          <w:sz w:val="24"/>
          <w:szCs w:val="24"/>
          <w:rtl/>
        </w:rPr>
        <w:t xml:space="preserve">אחד הממצאים המרתקים במחקר הם: הנוכחות התקשורתית גורמת להרבה מתח בין השופטים ראשי המערכת שלהם. השופטים ערים לכך שיש דוברות אמנם אך שיותר משרתת את ראשי המערכת. לדוג': את הנשיאה </w:t>
      </w:r>
      <w:r w:rsidR="00C05410">
        <w:rPr>
          <w:rFonts w:ascii="David" w:hAnsi="David" w:cs="David" w:hint="cs"/>
          <w:sz w:val="24"/>
          <w:szCs w:val="24"/>
          <w:rtl/>
        </w:rPr>
        <w:t xml:space="preserve">מותקפת </w:t>
      </w:r>
      <w:r>
        <w:rPr>
          <w:rFonts w:ascii="David" w:hAnsi="David" w:cs="David" w:hint="cs"/>
          <w:sz w:val="24"/>
          <w:szCs w:val="24"/>
          <w:rtl/>
        </w:rPr>
        <w:t>מגנים</w:t>
      </w:r>
      <w:r w:rsidR="00C05410">
        <w:rPr>
          <w:rFonts w:ascii="David" w:hAnsi="David" w:cs="David" w:hint="cs"/>
          <w:sz w:val="24"/>
          <w:szCs w:val="24"/>
          <w:rtl/>
        </w:rPr>
        <w:t xml:space="preserve"> עליה באמצעות שופטים בדימוס. </w:t>
      </w:r>
      <w:r>
        <w:rPr>
          <w:rFonts w:ascii="David" w:hAnsi="David" w:cs="David" w:hint="cs"/>
          <w:sz w:val="24"/>
          <w:szCs w:val="24"/>
          <w:rtl/>
        </w:rPr>
        <w:t xml:space="preserve"> אך לא עושים זאת לשו</w:t>
      </w:r>
      <w:r w:rsidR="00C73B0A">
        <w:rPr>
          <w:rFonts w:ascii="David" w:hAnsi="David" w:cs="David" w:hint="cs"/>
          <w:sz w:val="24"/>
          <w:szCs w:val="24"/>
          <w:rtl/>
        </w:rPr>
        <w:t>פ</w:t>
      </w:r>
      <w:r>
        <w:rPr>
          <w:rFonts w:ascii="David" w:hAnsi="David" w:cs="David" w:hint="cs"/>
          <w:sz w:val="24"/>
          <w:szCs w:val="24"/>
          <w:rtl/>
        </w:rPr>
        <w:t>ט הבודד המותקף.</w:t>
      </w:r>
      <w:r w:rsidR="00C73B0A">
        <w:rPr>
          <w:rFonts w:ascii="David" w:hAnsi="David" w:cs="David" w:hint="cs"/>
          <w:sz w:val="24"/>
          <w:szCs w:val="24"/>
          <w:rtl/>
        </w:rPr>
        <w:t xml:space="preserve"> </w:t>
      </w:r>
      <w:r>
        <w:rPr>
          <w:rFonts w:ascii="David" w:hAnsi="David" w:cs="David" w:hint="cs"/>
          <w:sz w:val="24"/>
          <w:szCs w:val="24"/>
          <w:rtl/>
        </w:rPr>
        <w:t>ובנוסף, מצאו שאצל השופטים בערכות הנמוכות אומרים אם נותנים לנו לשפוט במקרים שקשורים לחיי אדם צריך לתת לנו גם להתראיין בתקשורת.</w:t>
      </w:r>
    </w:p>
    <w:p w14:paraId="38BD2E0B" w14:textId="1A9DF4F4" w:rsidR="00C73B0A" w:rsidRDefault="00C73B0A" w:rsidP="008477E0">
      <w:pPr>
        <w:jc w:val="both"/>
        <w:rPr>
          <w:rFonts w:ascii="David" w:hAnsi="David" w:cs="David"/>
          <w:sz w:val="24"/>
          <w:szCs w:val="24"/>
          <w:rtl/>
        </w:rPr>
      </w:pPr>
      <w:r w:rsidRPr="00C73B0A">
        <w:rPr>
          <w:rFonts w:ascii="David" w:hAnsi="David" w:cs="David"/>
          <w:noProof/>
          <w:sz w:val="24"/>
          <w:szCs w:val="24"/>
          <w:rtl/>
        </w:rPr>
        <w:lastRenderedPageBreak/>
        <w:drawing>
          <wp:inline distT="0" distB="0" distL="0" distR="0" wp14:anchorId="38CB027E" wp14:editId="4EF8BE6F">
            <wp:extent cx="3803650" cy="2594688"/>
            <wp:effectExtent l="0" t="0" r="6350" b="0"/>
            <wp:docPr id="4" name="תמונה 4" descr="תמונה שמכילה שולח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4" descr="תמונה שמכילה שולחן&#10;&#10;התיאור נוצר באופן אוטומטי"/>
                    <pic:cNvPicPr/>
                  </pic:nvPicPr>
                  <pic:blipFill>
                    <a:blip r:embed="rId8"/>
                    <a:stretch>
                      <a:fillRect/>
                    </a:stretch>
                  </pic:blipFill>
                  <pic:spPr>
                    <a:xfrm>
                      <a:off x="0" y="0"/>
                      <a:ext cx="3815218" cy="2602579"/>
                    </a:xfrm>
                    <a:prstGeom prst="rect">
                      <a:avLst/>
                    </a:prstGeom>
                  </pic:spPr>
                </pic:pic>
              </a:graphicData>
            </a:graphic>
          </wp:inline>
        </w:drawing>
      </w:r>
    </w:p>
    <w:p w14:paraId="5EBAC968" w14:textId="412CCDEA" w:rsidR="008477E0" w:rsidRDefault="00407D2D" w:rsidP="00407D2D">
      <w:pPr>
        <w:tabs>
          <w:tab w:val="left" w:pos="7070"/>
        </w:tabs>
        <w:jc w:val="center"/>
        <w:rPr>
          <w:rFonts w:ascii="David" w:hAnsi="David" w:cs="David"/>
          <w:b/>
          <w:bCs/>
          <w:sz w:val="28"/>
          <w:szCs w:val="28"/>
          <w:u w:val="single"/>
          <w:rtl/>
        </w:rPr>
      </w:pPr>
      <w:r>
        <w:rPr>
          <w:rFonts w:ascii="David" w:hAnsi="David" w:cs="David" w:hint="cs"/>
          <w:b/>
          <w:bCs/>
          <w:sz w:val="28"/>
          <w:szCs w:val="28"/>
          <w:u w:val="single"/>
          <w:rtl/>
        </w:rPr>
        <w:t xml:space="preserve">שיעור 4 </w:t>
      </w:r>
      <w:r>
        <w:rPr>
          <w:rFonts w:ascii="David" w:hAnsi="David" w:cs="David"/>
          <w:b/>
          <w:bCs/>
          <w:sz w:val="28"/>
          <w:szCs w:val="28"/>
          <w:u w:val="single"/>
          <w:rtl/>
        </w:rPr>
        <w:t>–</w:t>
      </w:r>
      <w:r>
        <w:rPr>
          <w:rFonts w:ascii="David" w:hAnsi="David" w:cs="David" w:hint="cs"/>
          <w:b/>
          <w:bCs/>
          <w:sz w:val="28"/>
          <w:szCs w:val="28"/>
          <w:u w:val="single"/>
          <w:rtl/>
        </w:rPr>
        <w:t xml:space="preserve"> 09.11.2021</w:t>
      </w:r>
    </w:p>
    <w:p w14:paraId="6EE46E7C" w14:textId="0F3CFE27" w:rsidR="00407D2D" w:rsidRDefault="00407D2D" w:rsidP="00407D2D">
      <w:pPr>
        <w:tabs>
          <w:tab w:val="left" w:pos="7070"/>
        </w:tabs>
        <w:rPr>
          <w:rFonts w:ascii="David" w:hAnsi="David" w:cs="David"/>
          <w:sz w:val="24"/>
          <w:szCs w:val="24"/>
          <w:rtl/>
        </w:rPr>
      </w:pPr>
      <w:r>
        <w:rPr>
          <w:rFonts w:ascii="David" w:hAnsi="David" w:cs="David" w:hint="cs"/>
          <w:sz w:val="24"/>
          <w:szCs w:val="24"/>
          <w:rtl/>
        </w:rPr>
        <w:t xml:space="preserve">המשך דיון ביחסי שופטים </w:t>
      </w:r>
      <w:r>
        <w:rPr>
          <w:rFonts w:ascii="David" w:hAnsi="David" w:cs="David"/>
          <w:sz w:val="24"/>
          <w:szCs w:val="24"/>
          <w:rtl/>
        </w:rPr>
        <w:t>–</w:t>
      </w:r>
      <w:r>
        <w:rPr>
          <w:rFonts w:ascii="David" w:hAnsi="David" w:cs="David" w:hint="cs"/>
          <w:sz w:val="24"/>
          <w:szCs w:val="24"/>
          <w:rtl/>
        </w:rPr>
        <w:t xml:space="preserve"> תקשורת</w:t>
      </w:r>
    </w:p>
    <w:p w14:paraId="7240010A" w14:textId="534F249F" w:rsidR="00407D2D" w:rsidRPr="00407D2D" w:rsidRDefault="00407D2D" w:rsidP="00407D2D">
      <w:pPr>
        <w:tabs>
          <w:tab w:val="left" w:pos="7070"/>
        </w:tabs>
        <w:jc w:val="both"/>
        <w:rPr>
          <w:rFonts w:ascii="David" w:hAnsi="David" w:cs="David"/>
          <w:b/>
          <w:bCs/>
          <w:sz w:val="24"/>
          <w:szCs w:val="24"/>
          <w:u w:val="single"/>
          <w:rtl/>
        </w:rPr>
      </w:pPr>
      <w:r w:rsidRPr="00407D2D">
        <w:rPr>
          <w:rFonts w:ascii="David" w:hAnsi="David" w:cs="David" w:hint="cs"/>
          <w:b/>
          <w:bCs/>
          <w:sz w:val="24"/>
          <w:szCs w:val="24"/>
          <w:u w:val="single"/>
          <w:rtl/>
        </w:rPr>
        <w:t>מאמרים קצרים שהיו בחומרי קריאה:</w:t>
      </w:r>
    </w:p>
    <w:p w14:paraId="1E3CB730" w14:textId="4C143DE0" w:rsidR="00407D2D" w:rsidRDefault="00407D2D" w:rsidP="00407D2D">
      <w:pPr>
        <w:tabs>
          <w:tab w:val="left" w:pos="7070"/>
        </w:tabs>
        <w:jc w:val="both"/>
        <w:rPr>
          <w:rFonts w:ascii="David" w:hAnsi="David" w:cs="David"/>
          <w:sz w:val="24"/>
          <w:szCs w:val="24"/>
          <w:rtl/>
        </w:rPr>
      </w:pPr>
      <w:r w:rsidRPr="00BB1E64">
        <w:rPr>
          <w:rFonts w:ascii="David" w:hAnsi="David" w:cs="David" w:hint="cs"/>
          <w:sz w:val="24"/>
          <w:szCs w:val="24"/>
          <w:highlight w:val="lightGray"/>
          <w:u w:val="single"/>
          <w:rtl/>
        </w:rPr>
        <w:t xml:space="preserve">מאמר 1 </w:t>
      </w:r>
      <w:r w:rsidRPr="00BB1E64">
        <w:rPr>
          <w:rFonts w:ascii="David" w:hAnsi="David" w:cs="David" w:hint="cs"/>
          <w:sz w:val="24"/>
          <w:szCs w:val="24"/>
          <w:highlight w:val="lightGray"/>
          <w:rtl/>
        </w:rPr>
        <w:t>-</w:t>
      </w:r>
      <w:r>
        <w:rPr>
          <w:rFonts w:ascii="David" w:hAnsi="David" w:cs="David" w:hint="cs"/>
          <w:sz w:val="24"/>
          <w:szCs w:val="24"/>
          <w:rtl/>
        </w:rPr>
        <w:t xml:space="preserve"> אחד הכותבים מציין כי חשוב להקליט את הדיון בעניינים של דיני משפחה. הטענה היא כי אם תראה לציבור שאין למערכת מה להסתיר זה ייצר אמון גדול יותר </w:t>
      </w:r>
    </w:p>
    <w:p w14:paraId="1F4234B6" w14:textId="263AE22C" w:rsidR="00407D2D" w:rsidRDefault="00407D2D" w:rsidP="00407D2D">
      <w:pPr>
        <w:tabs>
          <w:tab w:val="left" w:pos="7070"/>
        </w:tabs>
        <w:jc w:val="both"/>
        <w:rPr>
          <w:rFonts w:ascii="David" w:hAnsi="David" w:cs="David"/>
          <w:sz w:val="24"/>
          <w:szCs w:val="24"/>
          <w:rtl/>
        </w:rPr>
      </w:pPr>
      <w:r w:rsidRPr="00BB1E64">
        <w:rPr>
          <w:rFonts w:ascii="David" w:hAnsi="David" w:cs="David" w:hint="cs"/>
          <w:sz w:val="24"/>
          <w:szCs w:val="24"/>
          <w:highlight w:val="lightGray"/>
          <w:u w:val="single"/>
          <w:rtl/>
        </w:rPr>
        <w:t>מאמר 2</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לבטל את עבירת "זילות ביהמ"ש" (פגיעה בביהמ"ש). הם אומרים זה יוצר תחושה שהשופט מעל התקשורת</w:t>
      </w:r>
    </w:p>
    <w:p w14:paraId="65906F87" w14:textId="082B46C7" w:rsidR="00407D2D" w:rsidRDefault="00407D2D" w:rsidP="00407D2D">
      <w:pPr>
        <w:tabs>
          <w:tab w:val="left" w:pos="7070"/>
        </w:tabs>
        <w:jc w:val="both"/>
        <w:rPr>
          <w:rFonts w:ascii="David" w:hAnsi="David" w:cs="David"/>
          <w:sz w:val="24"/>
          <w:szCs w:val="24"/>
          <w:rtl/>
        </w:rPr>
      </w:pPr>
      <w:r w:rsidRPr="00BB1E64">
        <w:rPr>
          <w:rFonts w:ascii="David" w:hAnsi="David" w:cs="David" w:hint="cs"/>
          <w:sz w:val="24"/>
          <w:szCs w:val="24"/>
          <w:highlight w:val="lightGray"/>
          <w:u w:val="single"/>
          <w:rtl/>
        </w:rPr>
        <w:t xml:space="preserve">מאמר 3 </w:t>
      </w:r>
      <w:r w:rsidRPr="00BB1E64">
        <w:rPr>
          <w:rFonts w:ascii="David" w:hAnsi="David" w:cs="David"/>
          <w:sz w:val="24"/>
          <w:szCs w:val="24"/>
          <w:highlight w:val="lightGray"/>
          <w:rtl/>
        </w:rPr>
        <w:t>–</w:t>
      </w:r>
      <w:r>
        <w:rPr>
          <w:rFonts w:ascii="David" w:hAnsi="David" w:cs="David" w:hint="cs"/>
          <w:sz w:val="24"/>
          <w:szCs w:val="24"/>
          <w:rtl/>
        </w:rPr>
        <w:t xml:space="preserve"> מבקש לאפשר לשופטים להתראיין בראיונות ציבוריים כי צריך לייצר דיאלוג. יש התנגדות גדולה לתפיסה שלל האליטות וכל הפרדה מיוחדת באמצעות כללים וחוק מייצרת חשדנות גדולה מאוד.  </w:t>
      </w:r>
    </w:p>
    <w:p w14:paraId="6AC5411D" w14:textId="6DD527F3" w:rsidR="00407D2D" w:rsidRDefault="00A34CAA" w:rsidP="00407D2D">
      <w:pPr>
        <w:tabs>
          <w:tab w:val="left" w:pos="7070"/>
        </w:tabs>
        <w:jc w:val="both"/>
        <w:rPr>
          <w:rFonts w:ascii="David" w:hAnsi="David" w:cs="David"/>
          <w:sz w:val="24"/>
          <w:szCs w:val="24"/>
          <w:rtl/>
        </w:rPr>
      </w:pPr>
      <w:r w:rsidRPr="00A34CAA">
        <w:rPr>
          <w:rFonts w:ascii="David" w:hAnsi="David" w:cs="David" w:hint="cs"/>
          <w:sz w:val="24"/>
          <w:szCs w:val="24"/>
          <w:highlight w:val="lightGray"/>
          <w:rtl/>
        </w:rPr>
        <w:t>כתבה מחומרי הקריאה-</w:t>
      </w:r>
      <w:r>
        <w:rPr>
          <w:rFonts w:ascii="David" w:hAnsi="David" w:cs="David" w:hint="cs"/>
          <w:sz w:val="24"/>
          <w:szCs w:val="24"/>
          <w:rtl/>
        </w:rPr>
        <w:t xml:space="preserve"> </w:t>
      </w:r>
      <w:r w:rsidR="00407D2D">
        <w:rPr>
          <w:rFonts w:ascii="David" w:hAnsi="David" w:cs="David" w:hint="cs"/>
          <w:sz w:val="24"/>
          <w:szCs w:val="24"/>
          <w:rtl/>
        </w:rPr>
        <w:t xml:space="preserve"> ר</w:t>
      </w:r>
      <w:r>
        <w:rPr>
          <w:rFonts w:ascii="David" w:hAnsi="David" w:cs="David" w:hint="cs"/>
          <w:sz w:val="24"/>
          <w:szCs w:val="24"/>
          <w:rtl/>
        </w:rPr>
        <w:t>ע</w:t>
      </w:r>
      <w:r w:rsidR="00407D2D">
        <w:rPr>
          <w:rFonts w:ascii="David" w:hAnsi="David" w:cs="David" w:hint="cs"/>
          <w:sz w:val="24"/>
          <w:szCs w:val="24"/>
          <w:rtl/>
        </w:rPr>
        <w:t>יון שדיבר שצריך לפרסם את הדיונים בביהמ"ש. רואים את האנושיות של השופטים ואת האינטראקציו</w:t>
      </w:r>
      <w:r w:rsidR="00407D2D">
        <w:rPr>
          <w:rFonts w:ascii="David" w:hAnsi="David" w:cs="David" w:hint="eastAsia"/>
          <w:sz w:val="24"/>
          <w:szCs w:val="24"/>
          <w:rtl/>
        </w:rPr>
        <w:t>ת</w:t>
      </w:r>
      <w:r w:rsidR="00407D2D">
        <w:rPr>
          <w:rFonts w:ascii="David" w:hAnsi="David" w:cs="David" w:hint="cs"/>
          <w:sz w:val="24"/>
          <w:szCs w:val="24"/>
          <w:rtl/>
        </w:rPr>
        <w:t xml:space="preserve"> "השופטים בשר ודם". תחושה כי העידן מיוחד כיוון שהתרגלנו מסורתי לא להתייחס אל השופטים כבני אדם. כל הדימויים היו כהפרדה. השופט ניצב על בימה. </w:t>
      </w:r>
    </w:p>
    <w:p w14:paraId="3968EEAA" w14:textId="2F840650" w:rsidR="00407D2D" w:rsidRPr="00407D2D" w:rsidRDefault="00407D2D" w:rsidP="00407D2D">
      <w:pPr>
        <w:tabs>
          <w:tab w:val="left" w:pos="7070"/>
        </w:tabs>
        <w:jc w:val="both"/>
        <w:rPr>
          <w:rFonts w:ascii="David" w:hAnsi="David" w:cs="David"/>
          <w:b/>
          <w:bCs/>
          <w:sz w:val="24"/>
          <w:szCs w:val="24"/>
          <w:u w:val="single"/>
          <w:rtl/>
        </w:rPr>
      </w:pPr>
      <w:r w:rsidRPr="00407D2D">
        <w:rPr>
          <w:rFonts w:ascii="David" w:hAnsi="David" w:cs="David" w:hint="cs"/>
          <w:b/>
          <w:bCs/>
          <w:sz w:val="24"/>
          <w:szCs w:val="24"/>
          <w:u w:val="single"/>
          <w:rtl/>
        </w:rPr>
        <w:t>עשינו הפרדה בין שימוש מוסדי לשימוש אישי</w:t>
      </w:r>
      <w:r w:rsidR="000B2AD9">
        <w:rPr>
          <w:rFonts w:ascii="David" w:hAnsi="David" w:cs="David" w:hint="cs"/>
          <w:b/>
          <w:bCs/>
          <w:sz w:val="24"/>
          <w:szCs w:val="24"/>
          <w:u w:val="single"/>
          <w:rtl/>
        </w:rPr>
        <w:t xml:space="preserve"> של שופטים בתקשורת</w:t>
      </w:r>
      <w:r w:rsidRPr="00407D2D">
        <w:rPr>
          <w:rFonts w:ascii="David" w:hAnsi="David" w:cs="David" w:hint="cs"/>
          <w:b/>
          <w:bCs/>
          <w:sz w:val="24"/>
          <w:szCs w:val="24"/>
          <w:u w:val="single"/>
          <w:rtl/>
        </w:rPr>
        <w:t>:</w:t>
      </w:r>
    </w:p>
    <w:p w14:paraId="1C43282E" w14:textId="69ADC276" w:rsidR="00407D2D" w:rsidRDefault="00407D2D" w:rsidP="00407D2D">
      <w:pPr>
        <w:pStyle w:val="a8"/>
        <w:numPr>
          <w:ilvl w:val="0"/>
          <w:numId w:val="3"/>
        </w:numPr>
        <w:tabs>
          <w:tab w:val="left" w:pos="7070"/>
        </w:tabs>
        <w:jc w:val="both"/>
        <w:rPr>
          <w:rFonts w:ascii="David" w:hAnsi="David" w:cs="David"/>
          <w:sz w:val="24"/>
          <w:szCs w:val="24"/>
        </w:rPr>
      </w:pPr>
      <w:r>
        <w:rPr>
          <w:rFonts w:ascii="David" w:hAnsi="David" w:cs="David" w:hint="cs"/>
          <w:sz w:val="24"/>
          <w:szCs w:val="24"/>
          <w:rtl/>
        </w:rPr>
        <w:t xml:space="preserve">דוברות ביהמ"ש </w:t>
      </w:r>
      <w:r>
        <w:rPr>
          <w:rFonts w:ascii="David" w:hAnsi="David" w:cs="David"/>
          <w:sz w:val="24"/>
          <w:szCs w:val="24"/>
          <w:rtl/>
        </w:rPr>
        <w:t>–</w:t>
      </w:r>
      <w:r>
        <w:rPr>
          <w:rFonts w:ascii="David" w:hAnsi="David" w:cs="David" w:hint="cs"/>
          <w:sz w:val="24"/>
          <w:szCs w:val="24"/>
          <w:rtl/>
        </w:rPr>
        <w:t xml:space="preserve"> מוציא לפרסום פסקי דין ועומד באמצע בין פניות. </w:t>
      </w:r>
      <w:r w:rsidR="000B2AD9">
        <w:rPr>
          <w:rFonts w:ascii="David" w:hAnsi="David" w:cs="David" w:hint="cs"/>
          <w:sz w:val="24"/>
          <w:szCs w:val="24"/>
          <w:rtl/>
        </w:rPr>
        <w:t>לא עושים פעילות אידיאולוגית עם הקהל כמו שמדובר בעולם. בברזיל למשל אפילו משדרים ויכוחים בין שופטים. יש מקומות שמערכות המשפט פעילות בפייסבוק. יש מקומות ששופטים משמים כמתווכים ועוזרים לעיתונאים לנתח פס"ד. אצלנו יש פחות קישור בין השופטים לתקשורת.</w:t>
      </w:r>
    </w:p>
    <w:p w14:paraId="54C4929D" w14:textId="5E36235B" w:rsidR="000B2AD9" w:rsidRDefault="000B2AD9" w:rsidP="000B2AD9">
      <w:pPr>
        <w:pStyle w:val="a8"/>
        <w:numPr>
          <w:ilvl w:val="0"/>
          <w:numId w:val="3"/>
        </w:numPr>
        <w:tabs>
          <w:tab w:val="left" w:pos="7070"/>
        </w:tabs>
        <w:jc w:val="both"/>
        <w:rPr>
          <w:rFonts w:ascii="David" w:hAnsi="David" w:cs="David"/>
          <w:sz w:val="24"/>
          <w:szCs w:val="24"/>
        </w:rPr>
      </w:pPr>
      <w:r>
        <w:rPr>
          <w:rFonts w:ascii="David" w:hAnsi="David" w:cs="David" w:hint="cs"/>
          <w:sz w:val="24"/>
          <w:szCs w:val="24"/>
          <w:rtl/>
        </w:rPr>
        <w:t xml:space="preserve">שימוש אישי </w:t>
      </w:r>
      <w:r>
        <w:rPr>
          <w:rFonts w:ascii="David" w:hAnsi="David" w:cs="David"/>
          <w:sz w:val="24"/>
          <w:szCs w:val="24"/>
          <w:rtl/>
        </w:rPr>
        <w:t>–</w:t>
      </w:r>
      <w:r>
        <w:rPr>
          <w:rFonts w:ascii="David" w:hAnsi="David" w:cs="David" w:hint="cs"/>
          <w:sz w:val="24"/>
          <w:szCs w:val="24"/>
          <w:rtl/>
        </w:rPr>
        <w:t xml:space="preserve"> היה פחות מקובל לדבר על זה. לפעמים שופטים מלשינים לעיתונאים. הם נמצאים איתם בקשר בעיקר בתקופה שה רוצים לפרסם את עצמם. הם לא נותנים מעולם את פס"ד לפני שהוא מגיע לתקשורת. כשזה מתגלה לא אוהבים את זה במערכת המשפט. כדי להיות הוגנים צריך לומר שזה קיים. אם מדובר על מקומות של חריגים: לפי 5 שנים התפרסם שאחד השופטים </w:t>
      </w:r>
      <w:r w:rsidR="00996682">
        <w:rPr>
          <w:rFonts w:ascii="David" w:hAnsi="David" w:cs="David" w:hint="cs"/>
          <w:sz w:val="24"/>
          <w:szCs w:val="24"/>
          <w:rtl/>
        </w:rPr>
        <w:t>שהתמודד</w:t>
      </w:r>
      <w:r>
        <w:rPr>
          <w:rFonts w:ascii="David" w:hAnsi="David" w:cs="David" w:hint="cs"/>
          <w:sz w:val="24"/>
          <w:szCs w:val="24"/>
          <w:rtl/>
        </w:rPr>
        <w:t xml:space="preserve"> על כס ביהמ"ש העליון והיה יחצן שהעביר לעיתונאים דברי שבח על אותו שופט (אח של השופט שכר אותו). הייתה תדהמה ובהמ"ש אמר שהא מקווה שהסיפור לא נכון, השופט אמר שהוא לא ידע שאחיו השכיר את היחצ"ן.</w:t>
      </w:r>
    </w:p>
    <w:p w14:paraId="0446C256" w14:textId="73BB617D" w:rsidR="000B2AD9" w:rsidRDefault="000B2AD9" w:rsidP="000B2AD9">
      <w:pPr>
        <w:pStyle w:val="a8"/>
        <w:numPr>
          <w:ilvl w:val="0"/>
          <w:numId w:val="3"/>
        </w:numPr>
        <w:tabs>
          <w:tab w:val="left" w:pos="7070"/>
        </w:tabs>
        <w:jc w:val="both"/>
        <w:rPr>
          <w:rFonts w:ascii="David" w:hAnsi="David" w:cs="David"/>
          <w:sz w:val="24"/>
          <w:szCs w:val="24"/>
        </w:rPr>
      </w:pPr>
      <w:r>
        <w:rPr>
          <w:rFonts w:ascii="David" w:hAnsi="David" w:cs="David" w:hint="cs"/>
          <w:sz w:val="24"/>
          <w:szCs w:val="24"/>
          <w:rtl/>
        </w:rPr>
        <w:t xml:space="preserve">רמה אישית נוספת </w:t>
      </w:r>
      <w:r>
        <w:rPr>
          <w:rFonts w:ascii="David" w:hAnsi="David" w:cs="David"/>
          <w:sz w:val="24"/>
          <w:szCs w:val="24"/>
          <w:rtl/>
        </w:rPr>
        <w:t>–</w:t>
      </w:r>
      <w:r>
        <w:rPr>
          <w:rFonts w:ascii="David" w:hAnsi="David" w:cs="David" w:hint="cs"/>
          <w:sz w:val="24"/>
          <w:szCs w:val="24"/>
          <w:rtl/>
        </w:rPr>
        <w:t xml:space="preserve"> מגוון ראיונות שנותנים שופטים לפני שהם פורשים מן הכס. אין כאן פגיעה אתית. זה עניין של שנים של שתיקה שהם רוצים לצרוב את דימויים הציבורי. </w:t>
      </w:r>
      <w:r w:rsidR="00AB045E">
        <w:rPr>
          <w:rFonts w:ascii="David" w:hAnsi="David" w:cs="David" w:hint="cs"/>
          <w:sz w:val="24"/>
          <w:szCs w:val="24"/>
          <w:rtl/>
        </w:rPr>
        <w:t xml:space="preserve">ראינו את השופטת שדיברה על תיק שרה נתניהו. ותהינו מה לומד מזה הציבור? </w:t>
      </w:r>
    </w:p>
    <w:p w14:paraId="7697F71C" w14:textId="77777777" w:rsidR="0061661F" w:rsidRPr="0061661F" w:rsidRDefault="0061661F" w:rsidP="0061661F">
      <w:pPr>
        <w:tabs>
          <w:tab w:val="left" w:pos="7070"/>
        </w:tabs>
        <w:jc w:val="both"/>
        <w:rPr>
          <w:rFonts w:ascii="David" w:hAnsi="David" w:cs="David"/>
          <w:sz w:val="24"/>
          <w:szCs w:val="24"/>
        </w:rPr>
      </w:pPr>
    </w:p>
    <w:p w14:paraId="3EA06F68" w14:textId="14FFB36B" w:rsidR="00B67454" w:rsidRPr="00E410A6" w:rsidRDefault="00B67454" w:rsidP="00B67454">
      <w:pPr>
        <w:shd w:val="clear" w:color="auto" w:fill="66FF66"/>
        <w:spacing w:after="0"/>
        <w:jc w:val="center"/>
        <w:rPr>
          <w:rFonts w:ascii="David" w:hAnsi="David" w:cs="David"/>
          <w:b/>
          <w:bCs/>
          <w:sz w:val="24"/>
          <w:szCs w:val="24"/>
          <w:rtl/>
        </w:rPr>
      </w:pPr>
      <w:bookmarkStart w:id="5" w:name="_Hlk87364458"/>
      <w:bookmarkStart w:id="6" w:name="_Hlk87364464"/>
      <w:r w:rsidRPr="00E410A6">
        <w:rPr>
          <w:rFonts w:ascii="David" w:hAnsi="David" w:cs="David" w:hint="cs"/>
          <w:b/>
          <w:bCs/>
          <w:sz w:val="24"/>
          <w:szCs w:val="24"/>
          <w:rtl/>
        </w:rPr>
        <w:lastRenderedPageBreak/>
        <w:t xml:space="preserve">השפעת התקשורת על השפיטה בישראל </w:t>
      </w:r>
      <w:r w:rsidRPr="00E410A6">
        <w:rPr>
          <w:rFonts w:ascii="David" w:hAnsi="David" w:cs="David"/>
          <w:b/>
          <w:bCs/>
          <w:sz w:val="24"/>
          <w:szCs w:val="24"/>
          <w:rtl/>
        </w:rPr>
        <w:t>–</w:t>
      </w:r>
      <w:r w:rsidRPr="00E410A6">
        <w:rPr>
          <w:rFonts w:ascii="David" w:hAnsi="David" w:cs="David" w:hint="cs"/>
          <w:b/>
          <w:bCs/>
          <w:sz w:val="24"/>
          <w:szCs w:val="24"/>
          <w:rtl/>
        </w:rPr>
        <w:t xml:space="preserve"> מתוך המאמר של ד"ר פלג </w:t>
      </w:r>
      <w:bookmarkEnd w:id="5"/>
    </w:p>
    <w:bookmarkEnd w:id="6"/>
    <w:p w14:paraId="2BDECDB6" w14:textId="709EED05" w:rsidR="00B67454" w:rsidRDefault="00B67454" w:rsidP="00B67454">
      <w:pPr>
        <w:pStyle w:val="a8"/>
        <w:numPr>
          <w:ilvl w:val="0"/>
          <w:numId w:val="3"/>
        </w:numPr>
        <w:tabs>
          <w:tab w:val="left" w:pos="7070"/>
        </w:tabs>
        <w:jc w:val="both"/>
        <w:rPr>
          <w:rFonts w:ascii="David" w:hAnsi="David" w:cs="David"/>
          <w:sz w:val="24"/>
          <w:szCs w:val="24"/>
        </w:rPr>
      </w:pPr>
      <w:r>
        <w:rPr>
          <w:rFonts w:ascii="David" w:hAnsi="David" w:cs="David" w:hint="cs"/>
          <w:sz w:val="24"/>
          <w:szCs w:val="24"/>
          <w:rtl/>
        </w:rPr>
        <w:t xml:space="preserve">התקשורת משפיעה על סגנון כתיבה </w:t>
      </w:r>
      <w:r>
        <w:rPr>
          <w:rFonts w:ascii="David" w:hAnsi="David" w:cs="David"/>
          <w:sz w:val="24"/>
          <w:szCs w:val="24"/>
          <w:rtl/>
        </w:rPr>
        <w:t>–</w:t>
      </w:r>
      <w:r>
        <w:rPr>
          <w:rFonts w:ascii="David" w:hAnsi="David" w:cs="David" w:hint="cs"/>
          <w:sz w:val="24"/>
          <w:szCs w:val="24"/>
          <w:rtl/>
        </w:rPr>
        <w:t xml:space="preserve"> אין כוונה לפופוליזם. אלא הליכה להתקדם לכיוון הציבור. הם אומרים שהם למדו שכדי שהציבור יבין אותם צריך להנגיש את פסקי הדין גם מבחינה תחבירית וגם מבחינת מבנה בצורה שבה הציבור יבין. וגם להיזהר מ"נפילות" לדוג': שופט שכתב על אחד הנאשמים "גבר צעיר תקף אישה מבוגרת שנראית רע". היום לא נמצא זאת. מבחינת </w:t>
      </w:r>
      <w:r>
        <w:rPr>
          <w:rFonts w:ascii="David" w:hAnsi="David" w:cs="David" w:hint="cs"/>
          <w:sz w:val="24"/>
          <w:szCs w:val="24"/>
        </w:rPr>
        <w:t>METOO</w:t>
      </w:r>
      <w:r>
        <w:rPr>
          <w:rFonts w:ascii="David" w:hAnsi="David" w:cs="David" w:hint="cs"/>
          <w:sz w:val="24"/>
          <w:szCs w:val="24"/>
          <w:rtl/>
        </w:rPr>
        <w:t xml:space="preserve"> לא נמצא ביטויים כאלה הם לקחו על עצמם לא לאפשר ביטויים כאלה פוגעניים. אם אפילו דיברו על הדגשת אותיות עם בולד כדי לעזר להבין את ההלכה</w:t>
      </w:r>
    </w:p>
    <w:p w14:paraId="1D868C4C" w14:textId="7DDCAE55" w:rsidR="00B67454" w:rsidRDefault="00B67454" w:rsidP="00B67454">
      <w:pPr>
        <w:pStyle w:val="a8"/>
        <w:numPr>
          <w:ilvl w:val="0"/>
          <w:numId w:val="3"/>
        </w:numPr>
        <w:tabs>
          <w:tab w:val="left" w:pos="7070"/>
        </w:tabs>
        <w:jc w:val="both"/>
        <w:rPr>
          <w:rFonts w:ascii="David" w:hAnsi="David" w:cs="David"/>
          <w:sz w:val="24"/>
          <w:szCs w:val="24"/>
        </w:rPr>
      </w:pPr>
      <w:r>
        <w:rPr>
          <w:rFonts w:ascii="David" w:hAnsi="David" w:cs="David" w:hint="cs"/>
          <w:sz w:val="24"/>
          <w:szCs w:val="24"/>
          <w:rtl/>
        </w:rPr>
        <w:t>השפעה על רף הענישה אך לא על הכרעות דין</w:t>
      </w:r>
      <w:r w:rsidR="00E46EF1">
        <w:rPr>
          <w:rFonts w:ascii="David" w:hAnsi="David" w:cs="David" w:hint="cs"/>
          <w:sz w:val="24"/>
          <w:szCs w:val="24"/>
          <w:rtl/>
        </w:rPr>
        <w:t xml:space="preserve"> </w:t>
      </w:r>
      <w:r w:rsidR="00E46EF1">
        <w:rPr>
          <w:rFonts w:ascii="David" w:hAnsi="David" w:cs="David"/>
          <w:sz w:val="24"/>
          <w:szCs w:val="24"/>
          <w:rtl/>
        </w:rPr>
        <w:t>–</w:t>
      </w:r>
      <w:r w:rsidR="00E46EF1">
        <w:rPr>
          <w:rFonts w:ascii="David" w:hAnsi="David" w:cs="David" w:hint="cs"/>
          <w:sz w:val="24"/>
          <w:szCs w:val="24"/>
          <w:rtl/>
        </w:rPr>
        <w:t xml:space="preserve"> הכרעת הדין תמיד שואבות מהחוק והראיות. כששופט כותב את פסיקתו הוא חושב על ה</w:t>
      </w:r>
      <w:r w:rsidR="00834A58">
        <w:rPr>
          <w:rFonts w:ascii="David" w:hAnsi="David" w:cs="David" w:hint="cs"/>
          <w:sz w:val="24"/>
          <w:szCs w:val="24"/>
          <w:rtl/>
        </w:rPr>
        <w:t>ע</w:t>
      </w:r>
      <w:r w:rsidR="00E46EF1">
        <w:rPr>
          <w:rFonts w:ascii="David" w:hAnsi="David" w:cs="David" w:hint="cs"/>
          <w:sz w:val="24"/>
          <w:szCs w:val="24"/>
          <w:rtl/>
        </w:rPr>
        <w:t>רכ</w:t>
      </w:r>
      <w:r w:rsidR="00834A58">
        <w:rPr>
          <w:rFonts w:ascii="David" w:hAnsi="David" w:cs="David" w:hint="cs"/>
          <w:sz w:val="24"/>
          <w:szCs w:val="24"/>
          <w:rtl/>
        </w:rPr>
        <w:t>א</w:t>
      </w:r>
      <w:r w:rsidR="00E46EF1">
        <w:rPr>
          <w:rFonts w:ascii="David" w:hAnsi="David" w:cs="David" w:hint="cs"/>
          <w:sz w:val="24"/>
          <w:szCs w:val="24"/>
          <w:rtl/>
        </w:rPr>
        <w:t xml:space="preserve">ה שמעליו. הם מתעלמים מהתקשורת. אך כשמדובר על נאשמים הם נוגעים ללב הקהל. הם מדברים על עבירה של הפקרה אחרי תאונה הם רואים בזה עבדה תקשורת שהפנתה את הצורך בענישה נוספת </w:t>
      </w:r>
    </w:p>
    <w:p w14:paraId="72944ED0" w14:textId="2FDAF61C" w:rsidR="00B67454" w:rsidRDefault="00B67454" w:rsidP="004D3045">
      <w:pPr>
        <w:pStyle w:val="a8"/>
        <w:numPr>
          <w:ilvl w:val="0"/>
          <w:numId w:val="3"/>
        </w:numPr>
        <w:tabs>
          <w:tab w:val="left" w:pos="7070"/>
        </w:tabs>
        <w:jc w:val="both"/>
        <w:rPr>
          <w:rFonts w:ascii="David" w:hAnsi="David" w:cs="David"/>
          <w:sz w:val="24"/>
          <w:szCs w:val="24"/>
        </w:rPr>
      </w:pPr>
      <w:r>
        <w:rPr>
          <w:rFonts w:ascii="David" w:hAnsi="David" w:cs="David" w:hint="cs"/>
          <w:sz w:val="24"/>
          <w:szCs w:val="24"/>
          <w:rtl/>
        </w:rPr>
        <w:t>הכחשה על השפעה אישית לצד הצבעה על שופטים אחרים המושפעים מהתקשורת</w:t>
      </w:r>
      <w:r w:rsidR="001941CC">
        <w:rPr>
          <w:rFonts w:ascii="David" w:hAnsi="David" w:cs="David" w:hint="cs"/>
          <w:sz w:val="24"/>
          <w:szCs w:val="24"/>
          <w:rtl/>
        </w:rPr>
        <w:t xml:space="preserve"> </w:t>
      </w:r>
      <w:r w:rsidR="001941CC">
        <w:rPr>
          <w:rFonts w:ascii="David" w:hAnsi="David" w:cs="David"/>
          <w:sz w:val="24"/>
          <w:szCs w:val="24"/>
          <w:rtl/>
        </w:rPr>
        <w:t>–</w:t>
      </w:r>
      <w:r w:rsidR="001941CC">
        <w:rPr>
          <w:rFonts w:ascii="David" w:hAnsi="David" w:cs="David" w:hint="cs"/>
          <w:sz w:val="24"/>
          <w:szCs w:val="24"/>
          <w:rtl/>
        </w:rPr>
        <w:t xml:space="preserve"> השפעת התקשורת ככל. האם היינו שואלים מי שקנה אוטו האם קנית רכב מסוים בגלל קמפיין פרסומי ? הרוב יגידו לא. עשיתי תחקיר והתייעצתי אבל אמא שלי כן מספיק שהיא תקרא כמה מודעות היא לא תשים לב שזה שיווקי. המחקר אומר שברגע שממזערים את השפעת התקשורת ומעבירם אותה לאחר זה לא מאיין את השפעת התקשורת עלייך עצמך</w:t>
      </w:r>
      <w:r w:rsidR="007D20E6">
        <w:rPr>
          <w:rFonts w:ascii="David" w:hAnsi="David" w:cs="David" w:hint="cs"/>
          <w:sz w:val="24"/>
          <w:szCs w:val="24"/>
          <w:rtl/>
        </w:rPr>
        <w:t>. השופטים אמרו אנחנו לא הושפענו מעולם אבל אחרים כן "תפיסת האדם השלישי" עדות להשפעה של התקשורת</w:t>
      </w:r>
    </w:p>
    <w:p w14:paraId="16BB6A97" w14:textId="77777777" w:rsidR="004D3045" w:rsidRPr="004D3045" w:rsidRDefault="004D3045" w:rsidP="004D3045">
      <w:pPr>
        <w:tabs>
          <w:tab w:val="left" w:pos="7070"/>
        </w:tabs>
        <w:jc w:val="both"/>
        <w:rPr>
          <w:rFonts w:ascii="David" w:hAnsi="David" w:cs="David"/>
          <w:b/>
          <w:bCs/>
          <w:sz w:val="24"/>
          <w:szCs w:val="24"/>
          <w:u w:val="single"/>
          <w:rtl/>
        </w:rPr>
      </w:pPr>
      <w:r w:rsidRPr="004D3045">
        <w:rPr>
          <w:rFonts w:ascii="David" w:hAnsi="David" w:cs="David" w:hint="cs"/>
          <w:b/>
          <w:bCs/>
          <w:sz w:val="24"/>
          <w:szCs w:val="24"/>
          <w:u w:val="single"/>
          <w:rtl/>
        </w:rPr>
        <w:t>איך ניתן להתייחס היום אל השפעת התקשורת?</w:t>
      </w:r>
    </w:p>
    <w:p w14:paraId="508C4BC5" w14:textId="71AE4307" w:rsidR="00CE0E64" w:rsidRDefault="004D3045" w:rsidP="00CE0E64">
      <w:pPr>
        <w:tabs>
          <w:tab w:val="left" w:pos="7070"/>
        </w:tabs>
        <w:jc w:val="both"/>
        <w:rPr>
          <w:rFonts w:ascii="David" w:hAnsi="David" w:cs="David"/>
          <w:sz w:val="24"/>
          <w:szCs w:val="24"/>
          <w:rtl/>
        </w:rPr>
      </w:pPr>
      <w:r>
        <w:rPr>
          <w:rFonts w:ascii="David" w:hAnsi="David" w:cs="David" w:hint="cs"/>
          <w:sz w:val="24"/>
          <w:szCs w:val="24"/>
          <w:rtl/>
        </w:rPr>
        <w:t>סרטון: ראיון עם השופט מודריק. הראיון ניתן בימים שבו הוא זיכה את אהוד אולמרט ולימים שבו והזכירו את זה עד שאולמרט עמד לדין. הוא דיבר על הלחצים שהיו עליו במתן פסק הדין.</w:t>
      </w:r>
    </w:p>
    <w:p w14:paraId="37FE2418" w14:textId="6102E140" w:rsidR="00CE0E64" w:rsidRDefault="001B6A54" w:rsidP="00E410A6">
      <w:pPr>
        <w:tabs>
          <w:tab w:val="left" w:pos="7070"/>
        </w:tabs>
        <w:jc w:val="both"/>
        <w:rPr>
          <w:rFonts w:ascii="David" w:hAnsi="David" w:cs="David"/>
          <w:sz w:val="24"/>
          <w:szCs w:val="24"/>
          <w:rtl/>
        </w:rPr>
      </w:pPr>
      <w:r>
        <w:rPr>
          <w:rFonts w:ascii="David" w:hAnsi="David" w:cs="David" w:hint="cs"/>
          <w:sz w:val="24"/>
          <w:szCs w:val="24"/>
          <w:rtl/>
        </w:rPr>
        <w:t xml:space="preserve">מודריק מדבר על השפעת התקשורת, הוא מדבר על הימנעות. "כשאתה נמצא תחת לחץ תקשורתי, אתה אומר לך אני צריך את הדבר מה הנוסף הזה". לא ככדאי לעמוד לדין כשהשופטים נזהרים מביקורת. התקשורת לא מכתיבה לך מה להחליט אך היא יוצרת לחץ שהיא להתחשב בו והוא הפיל שבחדר. </w:t>
      </w:r>
    </w:p>
    <w:p w14:paraId="3B364BD0" w14:textId="104519C0" w:rsidR="00CE0E64" w:rsidRPr="00E410A6" w:rsidRDefault="00CE0E64" w:rsidP="00CE0E64">
      <w:pPr>
        <w:shd w:val="clear" w:color="auto" w:fill="66FF66"/>
        <w:spacing w:after="0"/>
        <w:jc w:val="center"/>
        <w:rPr>
          <w:rFonts w:ascii="David" w:hAnsi="David" w:cs="David"/>
          <w:b/>
          <w:bCs/>
          <w:sz w:val="24"/>
          <w:szCs w:val="24"/>
          <w:rtl/>
        </w:rPr>
      </w:pPr>
      <w:r w:rsidRPr="00E410A6">
        <w:rPr>
          <w:rFonts w:ascii="David" w:hAnsi="David" w:cs="David" w:hint="cs"/>
          <w:b/>
          <w:bCs/>
          <w:sz w:val="24"/>
          <w:szCs w:val="24"/>
          <w:rtl/>
        </w:rPr>
        <w:t xml:space="preserve">מקסנות </w:t>
      </w:r>
      <w:r w:rsidRPr="00E410A6">
        <w:rPr>
          <w:rFonts w:ascii="David" w:hAnsi="David" w:cs="David"/>
          <w:b/>
          <w:bCs/>
          <w:sz w:val="24"/>
          <w:szCs w:val="24"/>
          <w:rtl/>
        </w:rPr>
        <w:t>–</w:t>
      </w:r>
      <w:r w:rsidRPr="00E410A6">
        <w:rPr>
          <w:rFonts w:ascii="David" w:hAnsi="David" w:cs="David" w:hint="cs"/>
          <w:b/>
          <w:bCs/>
          <w:sz w:val="24"/>
          <w:szCs w:val="24"/>
          <w:rtl/>
        </w:rPr>
        <w:t xml:space="preserve"> מתוך המאמר של ד"ר פלג </w:t>
      </w:r>
    </w:p>
    <w:p w14:paraId="09CA9156" w14:textId="36699820" w:rsidR="00CE0E64" w:rsidRDefault="00CE0E64" w:rsidP="00CE0E64">
      <w:pPr>
        <w:pStyle w:val="a8"/>
        <w:numPr>
          <w:ilvl w:val="0"/>
          <w:numId w:val="6"/>
        </w:numPr>
        <w:tabs>
          <w:tab w:val="left" w:pos="7070"/>
        </w:tabs>
        <w:jc w:val="both"/>
        <w:rPr>
          <w:rFonts w:ascii="David" w:hAnsi="David" w:cs="David"/>
          <w:sz w:val="24"/>
          <w:szCs w:val="24"/>
        </w:rPr>
      </w:pPr>
      <w:r>
        <w:rPr>
          <w:rFonts w:ascii="David" w:hAnsi="David" w:cs="David" w:hint="cs"/>
          <w:sz w:val="24"/>
          <w:szCs w:val="24"/>
          <w:rtl/>
        </w:rPr>
        <w:t xml:space="preserve">השינויים בסביבה התקשורתית פוגמים באחידות היחסים בין השופטים והתקשורת </w:t>
      </w:r>
    </w:p>
    <w:p w14:paraId="0BFDD48D" w14:textId="7AD3780B" w:rsidR="00CE0E64" w:rsidRDefault="00CE0E64" w:rsidP="00CE0E64">
      <w:pPr>
        <w:pStyle w:val="a8"/>
        <w:numPr>
          <w:ilvl w:val="0"/>
          <w:numId w:val="6"/>
        </w:numPr>
        <w:tabs>
          <w:tab w:val="left" w:pos="7070"/>
        </w:tabs>
        <w:jc w:val="both"/>
        <w:rPr>
          <w:rFonts w:ascii="David" w:hAnsi="David" w:cs="David"/>
          <w:sz w:val="24"/>
          <w:szCs w:val="24"/>
        </w:rPr>
      </w:pPr>
      <w:r>
        <w:rPr>
          <w:rFonts w:ascii="David" w:hAnsi="David" w:cs="David" w:hint="cs"/>
          <w:sz w:val="24"/>
          <w:szCs w:val="24"/>
          <w:rtl/>
        </w:rPr>
        <w:t>חוזקו של האתוס השיפוטי הפורמאלי בישראל בולם את חדירת ההיגיון התקשורתי</w:t>
      </w:r>
    </w:p>
    <w:p w14:paraId="722A4A48" w14:textId="37E4BEDE" w:rsidR="00CE0E64" w:rsidRDefault="00CE0E64" w:rsidP="00CE0E64">
      <w:pPr>
        <w:pStyle w:val="a8"/>
        <w:numPr>
          <w:ilvl w:val="0"/>
          <w:numId w:val="6"/>
        </w:numPr>
        <w:tabs>
          <w:tab w:val="left" w:pos="7070"/>
        </w:tabs>
        <w:jc w:val="both"/>
        <w:rPr>
          <w:rFonts w:ascii="David" w:hAnsi="David" w:cs="David"/>
          <w:sz w:val="24"/>
          <w:szCs w:val="24"/>
        </w:rPr>
      </w:pPr>
      <w:r>
        <w:rPr>
          <w:rFonts w:ascii="David" w:hAnsi="David" w:cs="David" w:hint="cs"/>
          <w:sz w:val="24"/>
          <w:szCs w:val="24"/>
          <w:rtl/>
        </w:rPr>
        <w:t>המשך התהליך יחולל שינויים מבניים ואתיים ביחסים בין שתי הפרופסיות</w:t>
      </w:r>
    </w:p>
    <w:p w14:paraId="509907FE" w14:textId="77777777" w:rsidR="00421AF1" w:rsidRPr="00421AF1" w:rsidRDefault="00421AF1" w:rsidP="00421AF1">
      <w:pPr>
        <w:tabs>
          <w:tab w:val="left" w:pos="7070"/>
        </w:tabs>
        <w:rPr>
          <w:rFonts w:ascii="David" w:hAnsi="David" w:cs="David"/>
          <w:sz w:val="24"/>
          <w:szCs w:val="24"/>
          <w:rtl/>
        </w:rPr>
      </w:pPr>
      <w:r w:rsidRPr="00421AF1">
        <w:rPr>
          <w:rFonts w:ascii="David" w:hAnsi="David" w:cs="David"/>
          <w:sz w:val="24"/>
          <w:szCs w:val="24"/>
          <w:rtl/>
        </w:rPr>
        <w:t xml:space="preserve">על מנת לנתח ולהשוות בין שתי המערכות, עלינו להבין כי ההיגיון העומד מאחורי כל אחת מהמערכות שונה בתכלית. </w:t>
      </w:r>
    </w:p>
    <w:p w14:paraId="06F9A713" w14:textId="1F4333A8" w:rsidR="00421AF1" w:rsidRPr="00421AF1" w:rsidRDefault="00421AF1" w:rsidP="00421AF1">
      <w:pPr>
        <w:tabs>
          <w:tab w:val="left" w:pos="7070"/>
        </w:tabs>
        <w:rPr>
          <w:rFonts w:ascii="David" w:hAnsi="David" w:cs="David"/>
          <w:sz w:val="24"/>
          <w:szCs w:val="24"/>
          <w:rtl/>
        </w:rPr>
      </w:pPr>
      <w:r w:rsidRPr="00421AF1">
        <w:rPr>
          <w:rFonts w:ascii="David" w:hAnsi="David" w:cs="David"/>
          <w:sz w:val="24"/>
          <w:szCs w:val="24"/>
          <w:rtl/>
        </w:rPr>
        <w:t xml:space="preserve">ההיגיון התקשורתי הוא מהיר, מתמקד בתוצאה (שיעור 1) לעומת ההיגיון המשפטי אשר לוקח זמן רב יותר ומתבצע בצורה מעמיקה במטרה למצות את ההליך והדיון. המשפט שואף לפתור את הסכסוכים ולמצוא איזון בין אינטרסים מנוגדים. </w:t>
      </w:r>
    </w:p>
    <w:p w14:paraId="4575EB74" w14:textId="1E7A51EA" w:rsidR="00421AF1" w:rsidRDefault="00421AF1" w:rsidP="000B4959">
      <w:pPr>
        <w:tabs>
          <w:tab w:val="left" w:pos="7070"/>
        </w:tabs>
        <w:jc w:val="both"/>
        <w:rPr>
          <w:rFonts w:ascii="David" w:hAnsi="David" w:cs="David"/>
          <w:sz w:val="24"/>
          <w:szCs w:val="24"/>
          <w:rtl/>
        </w:rPr>
      </w:pPr>
      <w:r w:rsidRPr="00421AF1">
        <w:rPr>
          <w:rFonts w:ascii="David" w:hAnsi="David" w:cs="David"/>
          <w:sz w:val="24"/>
          <w:szCs w:val="24"/>
          <w:rtl/>
        </w:rPr>
        <w:t>שופטים נוהגים להימנע מדעת מיעוט זאת לעומת הניסיון התקשורתי להגיע אל הסקופ הנובע מהשגת איזושהי שקיפות או יכולת להגמיש את מגבלות החוק על הפרסום.</w:t>
      </w:r>
    </w:p>
    <w:p w14:paraId="55A52F03" w14:textId="77777777" w:rsidR="000B4959" w:rsidRDefault="000B4959" w:rsidP="000B4959">
      <w:pPr>
        <w:tabs>
          <w:tab w:val="left" w:pos="7070"/>
        </w:tabs>
        <w:jc w:val="both"/>
        <w:rPr>
          <w:rFonts w:ascii="David" w:hAnsi="David" w:cs="David"/>
          <w:sz w:val="24"/>
          <w:szCs w:val="24"/>
          <w:rtl/>
        </w:rPr>
      </w:pPr>
    </w:p>
    <w:p w14:paraId="1DFD1911" w14:textId="0E2021DD" w:rsidR="00421AF1" w:rsidRPr="00C505FF" w:rsidRDefault="00421AF1" w:rsidP="00421AF1">
      <w:pPr>
        <w:pStyle w:val="a3"/>
        <w:shd w:val="clear" w:color="auto" w:fill="FFCCCC"/>
        <w:jc w:val="center"/>
        <w:rPr>
          <w:rFonts w:ascii="David" w:hAnsi="David" w:cs="David"/>
          <w:b/>
          <w:bCs/>
          <w:sz w:val="28"/>
          <w:szCs w:val="28"/>
          <w:rtl/>
        </w:rPr>
      </w:pPr>
      <w:bookmarkStart w:id="7" w:name="_Hlk87971998"/>
      <w:r w:rsidRPr="00C505FF">
        <w:rPr>
          <w:rFonts w:ascii="David" w:hAnsi="David" w:cs="David" w:hint="cs"/>
          <w:b/>
          <w:bCs/>
          <w:sz w:val="28"/>
          <w:szCs w:val="28"/>
          <w:rtl/>
        </w:rPr>
        <w:t>יחסי עורכי דין- תקשורת</w:t>
      </w:r>
    </w:p>
    <w:bookmarkEnd w:id="7"/>
    <w:p w14:paraId="7B1C7C74" w14:textId="77777777" w:rsidR="00D2429B" w:rsidRDefault="00D2429B" w:rsidP="00421AF1">
      <w:pPr>
        <w:tabs>
          <w:tab w:val="left" w:pos="7070"/>
        </w:tabs>
        <w:jc w:val="both"/>
        <w:rPr>
          <w:rFonts w:ascii="David" w:hAnsi="David" w:cs="David"/>
          <w:sz w:val="24"/>
          <w:szCs w:val="24"/>
          <w:rtl/>
        </w:rPr>
      </w:pPr>
      <w:r>
        <w:rPr>
          <w:rFonts w:ascii="David" w:hAnsi="David" w:cs="David" w:hint="cs"/>
          <w:sz w:val="24"/>
          <w:szCs w:val="24"/>
          <w:rtl/>
        </w:rPr>
        <w:t xml:space="preserve">סרט לפני שנה שהיה בכאן 11 "זמן אמת". לחשוב מה מבקש עו"ד לקדם? איך העו"ד משתמש בתקשורת? </w:t>
      </w:r>
    </w:p>
    <w:p w14:paraId="299C5A1E" w14:textId="77777777" w:rsidR="00D2429B" w:rsidRDefault="00D2429B" w:rsidP="00421AF1">
      <w:pPr>
        <w:tabs>
          <w:tab w:val="left" w:pos="7070"/>
        </w:tabs>
        <w:jc w:val="both"/>
        <w:rPr>
          <w:rFonts w:ascii="David" w:hAnsi="David" w:cs="David"/>
          <w:sz w:val="24"/>
          <w:szCs w:val="24"/>
          <w:rtl/>
        </w:rPr>
      </w:pPr>
      <w:r>
        <w:rPr>
          <w:rFonts w:ascii="David" w:hAnsi="David" w:cs="David" w:hint="cs"/>
          <w:sz w:val="24"/>
          <w:szCs w:val="24"/>
          <w:rtl/>
        </w:rPr>
        <w:t xml:space="preserve">האם יכולה להיות התנגשות בתוך משולש הנאמנויות? 3 נאמנויות: </w:t>
      </w:r>
    </w:p>
    <w:p w14:paraId="32C1A33C" w14:textId="77777777" w:rsidR="00D2429B" w:rsidRDefault="00D2429B" w:rsidP="00D2429B">
      <w:pPr>
        <w:pStyle w:val="a8"/>
        <w:numPr>
          <w:ilvl w:val="0"/>
          <w:numId w:val="7"/>
        </w:numPr>
        <w:tabs>
          <w:tab w:val="left" w:pos="7070"/>
        </w:tabs>
        <w:jc w:val="both"/>
        <w:rPr>
          <w:rFonts w:ascii="David" w:hAnsi="David" w:cs="David"/>
          <w:sz w:val="24"/>
          <w:szCs w:val="24"/>
        </w:rPr>
      </w:pPr>
      <w:r w:rsidRPr="00D2429B">
        <w:rPr>
          <w:rFonts w:ascii="David" w:hAnsi="David" w:cs="David" w:hint="cs"/>
          <w:sz w:val="24"/>
          <w:szCs w:val="24"/>
          <w:rtl/>
        </w:rPr>
        <w:t xml:space="preserve">חברה </w:t>
      </w:r>
      <w:r w:rsidRPr="00D2429B">
        <w:rPr>
          <w:rFonts w:ascii="David" w:hAnsi="David" w:cs="David"/>
          <w:sz w:val="24"/>
          <w:szCs w:val="24"/>
          <w:rtl/>
        </w:rPr>
        <w:t>–</w:t>
      </w:r>
      <w:r w:rsidRPr="00D2429B">
        <w:rPr>
          <w:rFonts w:ascii="David" w:hAnsi="David" w:cs="David" w:hint="cs"/>
          <w:sz w:val="24"/>
          <w:szCs w:val="24"/>
          <w:rtl/>
        </w:rPr>
        <w:t xml:space="preserve"> הוגנות ההליך, מקבל פריבילגיות של חיסיון כדי שיעשה בו שימוש נכון</w:t>
      </w:r>
    </w:p>
    <w:p w14:paraId="1FFEFC9E" w14:textId="77777777" w:rsidR="00D2429B" w:rsidRDefault="00D2429B" w:rsidP="00D2429B">
      <w:pPr>
        <w:pStyle w:val="a8"/>
        <w:numPr>
          <w:ilvl w:val="0"/>
          <w:numId w:val="7"/>
        </w:numPr>
        <w:tabs>
          <w:tab w:val="left" w:pos="7070"/>
        </w:tabs>
        <w:jc w:val="both"/>
        <w:rPr>
          <w:rFonts w:ascii="David" w:hAnsi="David" w:cs="David"/>
          <w:sz w:val="24"/>
          <w:szCs w:val="24"/>
        </w:rPr>
      </w:pPr>
      <w:r w:rsidRPr="00D2429B">
        <w:rPr>
          <w:rFonts w:ascii="David" w:hAnsi="David" w:cs="David" w:hint="cs"/>
          <w:sz w:val="24"/>
          <w:szCs w:val="24"/>
          <w:rtl/>
        </w:rPr>
        <w:t xml:space="preserve">טובת הלקוח </w:t>
      </w:r>
    </w:p>
    <w:p w14:paraId="27630D2C" w14:textId="354A6767" w:rsidR="00421AF1" w:rsidRDefault="00D2429B" w:rsidP="00D2429B">
      <w:pPr>
        <w:pStyle w:val="a8"/>
        <w:numPr>
          <w:ilvl w:val="0"/>
          <w:numId w:val="7"/>
        </w:numPr>
        <w:tabs>
          <w:tab w:val="left" w:pos="7070"/>
        </w:tabs>
        <w:jc w:val="both"/>
        <w:rPr>
          <w:rFonts w:ascii="David" w:hAnsi="David" w:cs="David"/>
          <w:sz w:val="24"/>
          <w:szCs w:val="24"/>
        </w:rPr>
      </w:pPr>
      <w:r w:rsidRPr="00D2429B">
        <w:rPr>
          <w:rFonts w:ascii="David" w:hAnsi="David" w:cs="David" w:hint="cs"/>
          <w:sz w:val="24"/>
          <w:szCs w:val="24"/>
          <w:rtl/>
        </w:rPr>
        <w:t>הנאמנות שלו לעצמו</w:t>
      </w:r>
    </w:p>
    <w:p w14:paraId="026DA307" w14:textId="48FFB044" w:rsidR="0051118E" w:rsidRDefault="00AD23EA" w:rsidP="0051118E">
      <w:pPr>
        <w:tabs>
          <w:tab w:val="left" w:pos="7070"/>
        </w:tabs>
        <w:jc w:val="both"/>
        <w:rPr>
          <w:rFonts w:ascii="David" w:hAnsi="David" w:cs="David"/>
          <w:sz w:val="24"/>
          <w:szCs w:val="24"/>
          <w:rtl/>
        </w:rPr>
      </w:pPr>
      <w:r>
        <w:rPr>
          <w:rFonts w:ascii="David" w:hAnsi="David" w:cs="David" w:hint="cs"/>
          <w:sz w:val="24"/>
          <w:szCs w:val="24"/>
          <w:rtl/>
        </w:rPr>
        <w:lastRenderedPageBreak/>
        <w:t>יש הבלטה של עו"ד כדי לייצר להם דמות</w:t>
      </w:r>
    </w:p>
    <w:p w14:paraId="1419F7D9" w14:textId="02E4EA2D" w:rsidR="00AD23EA" w:rsidRDefault="00AD23EA" w:rsidP="0051118E">
      <w:pPr>
        <w:tabs>
          <w:tab w:val="left" w:pos="7070"/>
        </w:tabs>
        <w:jc w:val="both"/>
        <w:rPr>
          <w:rFonts w:ascii="David" w:hAnsi="David" w:cs="David"/>
          <w:sz w:val="24"/>
          <w:szCs w:val="24"/>
          <w:rtl/>
        </w:rPr>
      </w:pPr>
      <w:r>
        <w:rPr>
          <w:rFonts w:ascii="David" w:hAnsi="David" w:cs="David" w:hint="cs"/>
          <w:sz w:val="24"/>
          <w:szCs w:val="24"/>
          <w:rtl/>
        </w:rPr>
        <w:t>יש שימוש במילים "עבריינים כבדים", מילים קליטות מעולם התקשורת</w:t>
      </w:r>
    </w:p>
    <w:p w14:paraId="22F87BB1" w14:textId="0F59FE41" w:rsidR="009136A4" w:rsidRDefault="009136A4" w:rsidP="0051118E">
      <w:pPr>
        <w:tabs>
          <w:tab w:val="left" w:pos="7070"/>
        </w:tabs>
        <w:jc w:val="both"/>
        <w:rPr>
          <w:rFonts w:ascii="David" w:hAnsi="David" w:cs="David"/>
          <w:sz w:val="24"/>
          <w:szCs w:val="24"/>
          <w:rtl/>
        </w:rPr>
      </w:pPr>
      <w:r>
        <w:rPr>
          <w:rFonts w:ascii="David" w:hAnsi="David" w:cs="David" w:hint="cs"/>
          <w:sz w:val="24"/>
          <w:szCs w:val="24"/>
          <w:rtl/>
        </w:rPr>
        <w:t xml:space="preserve">האישה מציגה </w:t>
      </w:r>
      <w:r>
        <w:rPr>
          <w:rFonts w:ascii="David" w:hAnsi="David" w:cs="David"/>
          <w:sz w:val="24"/>
          <w:szCs w:val="24"/>
          <w:rtl/>
        </w:rPr>
        <w:t>–</w:t>
      </w:r>
      <w:r>
        <w:rPr>
          <w:rFonts w:ascii="David" w:hAnsi="David" w:cs="David" w:hint="cs"/>
          <w:sz w:val="24"/>
          <w:szCs w:val="24"/>
          <w:rtl/>
        </w:rPr>
        <w:t xml:space="preserve"> אני מציעה שירות נוסף, אתם חלק מהמשפחה שלי ומנשמה שלי, חיבור נשי יותר רגשי. </w:t>
      </w:r>
    </w:p>
    <w:p w14:paraId="0A7BC661" w14:textId="68B28A0C" w:rsidR="00F26FD2" w:rsidRDefault="00F26FD2" w:rsidP="0051118E">
      <w:pPr>
        <w:tabs>
          <w:tab w:val="left" w:pos="7070"/>
        </w:tabs>
        <w:jc w:val="both"/>
        <w:rPr>
          <w:rFonts w:ascii="David" w:hAnsi="David" w:cs="David"/>
          <w:sz w:val="24"/>
          <w:szCs w:val="24"/>
          <w:rtl/>
        </w:rPr>
      </w:pPr>
      <w:r>
        <w:rPr>
          <w:rFonts w:ascii="David" w:hAnsi="David" w:cs="David" w:hint="cs"/>
          <w:sz w:val="24"/>
          <w:szCs w:val="24"/>
          <w:rtl/>
        </w:rPr>
        <w:t xml:space="preserve">יש שימוש בסנסציה </w:t>
      </w:r>
      <w:r>
        <w:rPr>
          <w:rFonts w:ascii="David" w:hAnsi="David" w:cs="David"/>
          <w:sz w:val="24"/>
          <w:szCs w:val="24"/>
          <w:rtl/>
        </w:rPr>
        <w:t>–</w:t>
      </w:r>
      <w:r>
        <w:rPr>
          <w:rFonts w:ascii="David" w:hAnsi="David" w:cs="David" w:hint="cs"/>
          <w:sz w:val="24"/>
          <w:szCs w:val="24"/>
          <w:rtl/>
        </w:rPr>
        <w:t xml:space="preserve"> עבריינים מתחת לעו"ד</w:t>
      </w:r>
    </w:p>
    <w:p w14:paraId="2466E81F" w14:textId="2F1B87DA" w:rsidR="00F26FD2" w:rsidRDefault="00F26FD2" w:rsidP="0051118E">
      <w:pPr>
        <w:tabs>
          <w:tab w:val="left" w:pos="7070"/>
        </w:tabs>
        <w:jc w:val="both"/>
        <w:rPr>
          <w:rFonts w:ascii="David" w:hAnsi="David" w:cs="David"/>
          <w:sz w:val="24"/>
          <w:szCs w:val="24"/>
          <w:rtl/>
        </w:rPr>
      </w:pPr>
      <w:r>
        <w:rPr>
          <w:rFonts w:ascii="David" w:hAnsi="David" w:cs="David" w:hint="cs"/>
          <w:sz w:val="24"/>
          <w:szCs w:val="24"/>
          <w:rtl/>
        </w:rPr>
        <w:t xml:space="preserve">מבחינה אתית </w:t>
      </w:r>
      <w:r>
        <w:rPr>
          <w:rFonts w:ascii="David" w:hAnsi="David" w:cs="David"/>
          <w:sz w:val="24"/>
          <w:szCs w:val="24"/>
          <w:rtl/>
        </w:rPr>
        <w:t>–</w:t>
      </w:r>
      <w:r>
        <w:rPr>
          <w:rFonts w:ascii="David" w:hAnsi="David" w:cs="David" w:hint="cs"/>
          <w:sz w:val="24"/>
          <w:szCs w:val="24"/>
          <w:rtl/>
        </w:rPr>
        <w:t xml:space="preserve"> רואים אותה מדברת עם העבריין, רואים אותה מתדרכת את העבריינים זה חלק מהייצוג המשפטי וכאן רואים ומבינים במי מדובר. כל ראיון כעו"ד שאתם נותנים אתם צריכים את אישור הלקוח. גם במקרה הזה הלקוח ידע והתקשר בכוונה שהמצלמות פתוחות. זה אסור בכללי האתיקה של עו"ד להתראיין על לקוח ולחשוף אותו. </w:t>
      </w:r>
    </w:p>
    <w:p w14:paraId="4E3771D6" w14:textId="07725DB7" w:rsidR="00F26FD2" w:rsidRDefault="009F1801" w:rsidP="0051118E">
      <w:pPr>
        <w:tabs>
          <w:tab w:val="left" w:pos="7070"/>
        </w:tabs>
        <w:jc w:val="both"/>
        <w:rPr>
          <w:rFonts w:ascii="David" w:hAnsi="David" w:cs="David"/>
          <w:sz w:val="24"/>
          <w:szCs w:val="24"/>
          <w:rtl/>
        </w:rPr>
      </w:pPr>
      <w:r>
        <w:rPr>
          <w:rFonts w:ascii="David" w:hAnsi="David" w:cs="David" w:hint="cs"/>
          <w:sz w:val="24"/>
          <w:szCs w:val="24"/>
          <w:rtl/>
        </w:rPr>
        <w:t xml:space="preserve">סצנת המטבח </w:t>
      </w:r>
      <w:r>
        <w:rPr>
          <w:rFonts w:ascii="David" w:hAnsi="David" w:cs="David"/>
          <w:sz w:val="24"/>
          <w:szCs w:val="24"/>
          <w:rtl/>
        </w:rPr>
        <w:t>–</w:t>
      </w:r>
      <w:r>
        <w:rPr>
          <w:rFonts w:ascii="David" w:hAnsi="David" w:cs="David" w:hint="cs"/>
          <w:sz w:val="24"/>
          <w:szCs w:val="24"/>
          <w:rtl/>
        </w:rPr>
        <w:t xml:space="preserve"> לייצר האנשה, להתחבר לשיח הציבורי, להראות שגם עורכי הדין שמייצגים את העבריינים המסוכנים הם בני אדם. </w:t>
      </w:r>
    </w:p>
    <w:p w14:paraId="4981DEFE" w14:textId="6EFC00AB" w:rsidR="003C480E" w:rsidRDefault="003C480E" w:rsidP="0051118E">
      <w:pPr>
        <w:tabs>
          <w:tab w:val="left" w:pos="7070"/>
        </w:tabs>
        <w:jc w:val="both"/>
        <w:rPr>
          <w:rFonts w:ascii="David" w:hAnsi="David" w:cs="David"/>
          <w:sz w:val="24"/>
          <w:szCs w:val="24"/>
          <w:rtl/>
        </w:rPr>
      </w:pPr>
      <w:r>
        <w:rPr>
          <w:rFonts w:ascii="David" w:hAnsi="David" w:cs="David" w:hint="cs"/>
          <w:sz w:val="24"/>
          <w:szCs w:val="24"/>
          <w:rtl/>
        </w:rPr>
        <w:t xml:space="preserve">מייצרים פחד שהעבריין מאיים על עו"ד </w:t>
      </w:r>
      <w:r w:rsidR="00E361D2">
        <w:rPr>
          <w:rFonts w:ascii="David" w:hAnsi="David" w:cs="David" w:hint="cs"/>
          <w:sz w:val="24"/>
          <w:szCs w:val="24"/>
          <w:rtl/>
        </w:rPr>
        <w:t>("אומר אני אוהב אותך")</w:t>
      </w:r>
      <w:r>
        <w:rPr>
          <w:rFonts w:ascii="David" w:hAnsi="David" w:cs="David"/>
          <w:sz w:val="24"/>
          <w:szCs w:val="24"/>
          <w:rtl/>
        </w:rPr>
        <w:t>–</w:t>
      </w:r>
      <w:r>
        <w:rPr>
          <w:rFonts w:ascii="David" w:hAnsi="David" w:cs="David" w:hint="cs"/>
          <w:sz w:val="24"/>
          <w:szCs w:val="24"/>
          <w:rtl/>
        </w:rPr>
        <w:t xml:space="preserve"> כי פחד הוא מוכר. </w:t>
      </w:r>
      <w:r w:rsidR="00E361D2">
        <w:rPr>
          <w:rFonts w:ascii="David" w:hAnsi="David" w:cs="David" w:hint="cs"/>
          <w:sz w:val="24"/>
          <w:szCs w:val="24"/>
          <w:rtl/>
        </w:rPr>
        <w:t>רוצים ליחצן תכונות אנוש.</w:t>
      </w:r>
    </w:p>
    <w:p w14:paraId="71E413F2" w14:textId="2C0203AA" w:rsidR="00E410A6" w:rsidRPr="00C505FF" w:rsidRDefault="00E410A6" w:rsidP="00E410A6">
      <w:pPr>
        <w:shd w:val="clear" w:color="auto" w:fill="66FF66"/>
        <w:spacing w:after="0"/>
        <w:jc w:val="center"/>
        <w:rPr>
          <w:rFonts w:ascii="David" w:hAnsi="David" w:cs="David"/>
          <w:b/>
          <w:bCs/>
          <w:sz w:val="24"/>
          <w:szCs w:val="24"/>
          <w:rtl/>
        </w:rPr>
      </w:pPr>
      <w:r w:rsidRPr="00C505FF">
        <w:rPr>
          <w:rFonts w:ascii="David" w:hAnsi="David" w:cs="David" w:hint="cs"/>
          <w:b/>
          <w:bCs/>
          <w:sz w:val="24"/>
          <w:szCs w:val="24"/>
          <w:rtl/>
        </w:rPr>
        <w:t xml:space="preserve">משולש </w:t>
      </w:r>
      <w:bookmarkStart w:id="8" w:name="_Hlk87967356"/>
      <w:r w:rsidRPr="00C505FF">
        <w:rPr>
          <w:rFonts w:ascii="David" w:hAnsi="David" w:cs="David" w:hint="cs"/>
          <w:b/>
          <w:bCs/>
          <w:sz w:val="24"/>
          <w:szCs w:val="24"/>
          <w:rtl/>
        </w:rPr>
        <w:t>האינטרסים: בין עורכי דין ליועצי התקשורת</w:t>
      </w:r>
    </w:p>
    <w:p w14:paraId="645349A0" w14:textId="56E8218C" w:rsidR="00E410A6" w:rsidRPr="00C505FF" w:rsidRDefault="00E410A6" w:rsidP="00E410A6">
      <w:pPr>
        <w:shd w:val="clear" w:color="auto" w:fill="66FF66"/>
        <w:spacing w:after="0"/>
        <w:jc w:val="center"/>
        <w:rPr>
          <w:rFonts w:ascii="David" w:hAnsi="David" w:cs="David"/>
          <w:b/>
          <w:bCs/>
          <w:sz w:val="24"/>
          <w:szCs w:val="24"/>
          <w:rtl/>
        </w:rPr>
      </w:pPr>
      <w:r w:rsidRPr="00C505FF">
        <w:rPr>
          <w:rFonts w:ascii="David" w:hAnsi="David" w:cs="David" w:hint="cs"/>
          <w:b/>
          <w:bCs/>
          <w:sz w:val="24"/>
          <w:szCs w:val="24"/>
          <w:rtl/>
        </w:rPr>
        <w:t>ד"ר ענת פלג 2020</w:t>
      </w:r>
    </w:p>
    <w:bookmarkEnd w:id="8"/>
    <w:p w14:paraId="54B28E1D" w14:textId="20894587" w:rsidR="00E410A6" w:rsidRDefault="00E410A6" w:rsidP="0051118E">
      <w:pPr>
        <w:tabs>
          <w:tab w:val="left" w:pos="7070"/>
        </w:tabs>
        <w:jc w:val="both"/>
        <w:rPr>
          <w:rFonts w:ascii="David" w:hAnsi="David" w:cs="David"/>
          <w:sz w:val="24"/>
          <w:szCs w:val="24"/>
          <w:rtl/>
        </w:rPr>
      </w:pPr>
      <w:r>
        <w:rPr>
          <w:rFonts w:ascii="David" w:hAnsi="David" w:cs="David" w:hint="cs"/>
          <w:sz w:val="24"/>
          <w:szCs w:val="24"/>
          <w:rtl/>
        </w:rPr>
        <w:t>בשנים האחרונות נפוץ השימוש של יחצנים שהיום נקראים יועצי תקשורת בידי עורכי דין. חל שינוי גדול בתפיסה של יעוץ תקשורתי. אם פעם קראו חזה יחצנות זה כאמור נקרא היום יועצי תקשורת ולא סתם כי הוא מציע קשת של עבודות רחבה מאוד. "כדי נהל את המשפט שלך , אתה צריך לנהל את החשיפה התקשורתית" לכן מדובר בכישור מקצועי ולא אינטואיציו</w:t>
      </w:r>
      <w:r>
        <w:rPr>
          <w:rFonts w:ascii="David" w:hAnsi="David" w:cs="David" w:hint="eastAsia"/>
          <w:sz w:val="24"/>
          <w:szCs w:val="24"/>
          <w:rtl/>
        </w:rPr>
        <w:t>ת</w:t>
      </w:r>
      <w:r>
        <w:rPr>
          <w:rFonts w:ascii="David" w:hAnsi="David" w:cs="David" w:hint="cs"/>
          <w:sz w:val="24"/>
          <w:szCs w:val="24"/>
          <w:rtl/>
        </w:rPr>
        <w:t xml:space="preserve"> בלבד. </w:t>
      </w:r>
    </w:p>
    <w:p w14:paraId="0756326A" w14:textId="77777777" w:rsidR="00E410A6" w:rsidRDefault="00E410A6" w:rsidP="0051118E">
      <w:pPr>
        <w:tabs>
          <w:tab w:val="left" w:pos="7070"/>
        </w:tabs>
        <w:jc w:val="both"/>
        <w:rPr>
          <w:rFonts w:ascii="David" w:hAnsi="David" w:cs="David"/>
          <w:sz w:val="24"/>
          <w:szCs w:val="24"/>
          <w:rtl/>
        </w:rPr>
      </w:pPr>
      <w:r>
        <w:rPr>
          <w:rFonts w:ascii="David" w:hAnsi="David" w:cs="David" w:hint="cs"/>
          <w:sz w:val="24"/>
          <w:szCs w:val="24"/>
          <w:rtl/>
        </w:rPr>
        <w:t xml:space="preserve">יועצי תקשורת היום עברו פעילות ענפה בכל התנאים בעיקר עקב משפט ביבי. היום השירות הוא מאוד רחב, זה התנהלות במהלך ההליך המשפטי, הדרכה איך להופיע בתקשורת, איך להנגיש את המסר בצורה הטובה ביותר, איך להציג אמפתיה. </w:t>
      </w:r>
    </w:p>
    <w:p w14:paraId="0C4C7C9D" w14:textId="3172B903" w:rsidR="00E410A6" w:rsidRPr="00E410A6" w:rsidRDefault="00E410A6" w:rsidP="0051118E">
      <w:pPr>
        <w:tabs>
          <w:tab w:val="left" w:pos="7070"/>
        </w:tabs>
        <w:jc w:val="both"/>
        <w:rPr>
          <w:rFonts w:ascii="David" w:hAnsi="David" w:cs="David"/>
          <w:b/>
          <w:bCs/>
          <w:sz w:val="24"/>
          <w:szCs w:val="24"/>
          <w:u w:val="single"/>
          <w:rtl/>
        </w:rPr>
      </w:pPr>
      <w:r w:rsidRPr="00E410A6">
        <w:rPr>
          <w:rFonts w:ascii="David" w:hAnsi="David" w:cs="David" w:hint="cs"/>
          <w:b/>
          <w:bCs/>
          <w:sz w:val="24"/>
          <w:szCs w:val="24"/>
          <w:u w:val="single"/>
          <w:rtl/>
        </w:rPr>
        <w:t>המפגש מעורר מספר בעיות</w:t>
      </w:r>
      <w:r>
        <w:rPr>
          <w:rFonts w:ascii="David" w:hAnsi="David" w:cs="David" w:hint="cs"/>
          <w:b/>
          <w:bCs/>
          <w:sz w:val="24"/>
          <w:szCs w:val="24"/>
          <w:u w:val="single"/>
          <w:rtl/>
        </w:rPr>
        <w:t>- סוגיות אתיות במפגש המקצועי בין עורכי דין ליועצי תקשורת</w:t>
      </w:r>
      <w:r w:rsidRPr="00E410A6">
        <w:rPr>
          <w:rFonts w:ascii="David" w:hAnsi="David" w:cs="David" w:hint="cs"/>
          <w:b/>
          <w:bCs/>
          <w:sz w:val="24"/>
          <w:szCs w:val="24"/>
          <w:u w:val="single"/>
          <w:rtl/>
        </w:rPr>
        <w:t>:</w:t>
      </w:r>
    </w:p>
    <w:p w14:paraId="697EF5C9" w14:textId="22A69073" w:rsidR="00E410A6" w:rsidRDefault="00E410A6" w:rsidP="00E410A6">
      <w:pPr>
        <w:pStyle w:val="a8"/>
        <w:numPr>
          <w:ilvl w:val="0"/>
          <w:numId w:val="3"/>
        </w:numPr>
        <w:tabs>
          <w:tab w:val="left" w:pos="7070"/>
        </w:tabs>
        <w:jc w:val="both"/>
        <w:rPr>
          <w:rFonts w:ascii="David" w:hAnsi="David" w:cs="David"/>
          <w:sz w:val="24"/>
          <w:szCs w:val="24"/>
        </w:rPr>
      </w:pPr>
      <w:r>
        <w:rPr>
          <w:rFonts w:ascii="David" w:hAnsi="David" w:cs="David" w:hint="cs"/>
          <w:sz w:val="24"/>
          <w:szCs w:val="24"/>
          <w:rtl/>
        </w:rPr>
        <w:t xml:space="preserve">עורכי דין פועלים על סמך החוק וכללי אתיקה הניתנים לאכיפה </w:t>
      </w:r>
    </w:p>
    <w:p w14:paraId="6B0052F5" w14:textId="29251A8E" w:rsidR="00E410A6" w:rsidRDefault="00E410A6" w:rsidP="00E410A6">
      <w:pPr>
        <w:pStyle w:val="a8"/>
        <w:numPr>
          <w:ilvl w:val="0"/>
          <w:numId w:val="3"/>
        </w:numPr>
        <w:tabs>
          <w:tab w:val="left" w:pos="7070"/>
        </w:tabs>
        <w:jc w:val="both"/>
        <w:rPr>
          <w:rFonts w:ascii="David" w:hAnsi="David" w:cs="David"/>
          <w:sz w:val="24"/>
          <w:szCs w:val="24"/>
        </w:rPr>
      </w:pPr>
      <w:r>
        <w:rPr>
          <w:rFonts w:ascii="David" w:hAnsi="David" w:cs="David" w:hint="cs"/>
          <w:sz w:val="24"/>
          <w:szCs w:val="24"/>
          <w:rtl/>
        </w:rPr>
        <w:t>העיסוק בייעוץ התקשורתי אינו מוסדר בחוק ואינו טעון רישוי</w:t>
      </w:r>
    </w:p>
    <w:p w14:paraId="0F7892C1" w14:textId="19308408" w:rsidR="00E410A6" w:rsidRDefault="00E410A6" w:rsidP="00E410A6">
      <w:pPr>
        <w:pStyle w:val="a8"/>
        <w:numPr>
          <w:ilvl w:val="0"/>
          <w:numId w:val="3"/>
        </w:numPr>
        <w:tabs>
          <w:tab w:val="left" w:pos="7070"/>
        </w:tabs>
        <w:jc w:val="both"/>
        <w:rPr>
          <w:rFonts w:ascii="David" w:hAnsi="David" w:cs="David"/>
          <w:sz w:val="24"/>
          <w:szCs w:val="24"/>
        </w:rPr>
      </w:pPr>
      <w:r>
        <w:rPr>
          <w:rFonts w:ascii="David" w:hAnsi="David" w:cs="David" w:hint="cs"/>
          <w:sz w:val="24"/>
          <w:szCs w:val="24"/>
          <w:rtl/>
        </w:rPr>
        <w:t>תקנון האתיקה של יועצי תקשורת הינו וולונטארי ואינו ניתן לאכיפה</w:t>
      </w:r>
    </w:p>
    <w:p w14:paraId="7545D582" w14:textId="0CAF3D4D" w:rsidR="00E410A6" w:rsidRDefault="00E410A6" w:rsidP="00E410A6">
      <w:pPr>
        <w:tabs>
          <w:tab w:val="left" w:pos="7070"/>
        </w:tabs>
        <w:jc w:val="both"/>
        <w:rPr>
          <w:rFonts w:ascii="David" w:hAnsi="David" w:cs="David"/>
          <w:sz w:val="24"/>
          <w:szCs w:val="24"/>
          <w:rtl/>
        </w:rPr>
      </w:pPr>
      <w:r>
        <w:rPr>
          <w:rFonts w:ascii="David" w:hAnsi="David" w:cs="David" w:hint="cs"/>
          <w:sz w:val="24"/>
          <w:szCs w:val="24"/>
          <w:rtl/>
        </w:rPr>
        <w:t>לא רוצים שהמשטר יוכל לקבוע מיהו העיתונאי, אם אתה עושה זאת אתה מתערב. לכן אין תנאי סף להיות יועצי תקשורת. קיים הבדל אינהרנטי בין מקצוע מוסדר למקצוע שלא מוסדר ויש את העניין שכן אפשר לאכוף אתיקה ומצד שני לא ניתן. אז מה מייצרים ההבדלים בתפיסה? במהות המקצוע?</w:t>
      </w:r>
    </w:p>
    <w:p w14:paraId="1924E72F" w14:textId="3D0957FD" w:rsidR="00E410A6" w:rsidRDefault="00E410A6" w:rsidP="00E410A6">
      <w:pPr>
        <w:tabs>
          <w:tab w:val="left" w:pos="7070"/>
        </w:tabs>
        <w:jc w:val="both"/>
        <w:rPr>
          <w:rFonts w:ascii="David" w:hAnsi="David" w:cs="David"/>
          <w:b/>
          <w:bCs/>
          <w:sz w:val="24"/>
          <w:szCs w:val="24"/>
          <w:u w:val="single"/>
          <w:rtl/>
        </w:rPr>
      </w:pPr>
      <w:r w:rsidRPr="000B4959">
        <w:rPr>
          <w:rFonts w:ascii="David" w:hAnsi="David" w:cs="David" w:hint="cs"/>
          <w:b/>
          <w:bCs/>
          <w:sz w:val="24"/>
          <w:szCs w:val="24"/>
          <w:u w:val="single"/>
          <w:rtl/>
        </w:rPr>
        <w:t>יש היום שלושה ממשקים</w:t>
      </w:r>
    </w:p>
    <w:p w14:paraId="2A814CD8" w14:textId="67C07770" w:rsidR="000B4959" w:rsidRPr="000B4959" w:rsidRDefault="000B4959" w:rsidP="000B4959">
      <w:pPr>
        <w:pStyle w:val="a8"/>
        <w:numPr>
          <w:ilvl w:val="0"/>
          <w:numId w:val="8"/>
        </w:numPr>
        <w:tabs>
          <w:tab w:val="left" w:pos="7070"/>
        </w:tabs>
        <w:jc w:val="both"/>
        <w:rPr>
          <w:rFonts w:ascii="David" w:hAnsi="David" w:cs="David"/>
          <w:sz w:val="24"/>
          <w:szCs w:val="24"/>
          <w:rtl/>
        </w:rPr>
      </w:pPr>
      <w:r w:rsidRPr="000B4959">
        <w:rPr>
          <w:rFonts w:ascii="David" w:hAnsi="David" w:cs="David" w:hint="cs"/>
          <w:sz w:val="24"/>
          <w:szCs w:val="24"/>
          <w:rtl/>
        </w:rPr>
        <w:t xml:space="preserve">מגיע לקוח שיש לו כבר מה לאבד מבחינת מוניטין ציבורי. הוא שוכר מעצמו יועץ תקשורת. הוא בא לעו"ד והם צריכים לעבוד ביחד </w:t>
      </w:r>
    </w:p>
    <w:p w14:paraId="5DB2EBFC" w14:textId="0D2044B6" w:rsidR="000B4959" w:rsidRPr="000B4959" w:rsidRDefault="000B4959" w:rsidP="000B4959">
      <w:pPr>
        <w:pStyle w:val="a8"/>
        <w:numPr>
          <w:ilvl w:val="0"/>
          <w:numId w:val="8"/>
        </w:numPr>
        <w:tabs>
          <w:tab w:val="left" w:pos="7070"/>
        </w:tabs>
        <w:jc w:val="both"/>
        <w:rPr>
          <w:rFonts w:ascii="David" w:hAnsi="David" w:cs="David"/>
          <w:sz w:val="24"/>
          <w:szCs w:val="24"/>
          <w:rtl/>
        </w:rPr>
      </w:pPr>
      <w:r w:rsidRPr="000B4959">
        <w:rPr>
          <w:rFonts w:ascii="David" w:hAnsi="David" w:cs="David" w:hint="cs"/>
          <w:sz w:val="24"/>
          <w:szCs w:val="24"/>
          <w:rtl/>
        </w:rPr>
        <w:t xml:space="preserve">יעוץ תקשורתי </w:t>
      </w:r>
      <w:r w:rsidRPr="000B4959">
        <w:rPr>
          <w:rFonts w:ascii="David" w:hAnsi="David" w:cs="David"/>
          <w:sz w:val="24"/>
          <w:szCs w:val="24"/>
        </w:rPr>
        <w:t>inhouse</w:t>
      </w:r>
      <w:r w:rsidRPr="000B4959">
        <w:rPr>
          <w:rFonts w:ascii="David" w:hAnsi="David" w:cs="David" w:hint="cs"/>
          <w:sz w:val="24"/>
          <w:szCs w:val="24"/>
          <w:rtl/>
        </w:rPr>
        <w:t xml:space="preserve"> בכל מיני פירמות גדולות הם באים עם יועץ ואומרים לו לעבוד עם היועץ שלנו כדי שבשפט שלך לא יפגע שם הפירמה</w:t>
      </w:r>
    </w:p>
    <w:p w14:paraId="6CC407D9" w14:textId="572E97E6" w:rsidR="000B4959" w:rsidRDefault="000B4959" w:rsidP="000B4959">
      <w:pPr>
        <w:pStyle w:val="a8"/>
        <w:numPr>
          <w:ilvl w:val="0"/>
          <w:numId w:val="8"/>
        </w:numPr>
        <w:tabs>
          <w:tab w:val="left" w:pos="7070"/>
        </w:tabs>
        <w:jc w:val="both"/>
        <w:rPr>
          <w:rFonts w:ascii="David" w:hAnsi="David" w:cs="David"/>
          <w:sz w:val="24"/>
          <w:szCs w:val="24"/>
        </w:rPr>
      </w:pPr>
      <w:r w:rsidRPr="000B4959">
        <w:rPr>
          <w:rFonts w:ascii="David" w:hAnsi="David" w:cs="David" w:hint="cs"/>
          <w:sz w:val="24"/>
          <w:szCs w:val="24"/>
          <w:rtl/>
        </w:rPr>
        <w:t xml:space="preserve">עו"ד שרוצים להרחיב את מעגל הלקוחות </w:t>
      </w:r>
      <w:r w:rsidRPr="000B4959">
        <w:rPr>
          <w:rFonts w:ascii="David" w:hAnsi="David" w:cs="David"/>
          <w:sz w:val="24"/>
          <w:szCs w:val="24"/>
          <w:rtl/>
        </w:rPr>
        <w:t>–</w:t>
      </w:r>
      <w:r w:rsidRPr="000B4959">
        <w:rPr>
          <w:rFonts w:ascii="David" w:hAnsi="David" w:cs="David" w:hint="cs"/>
          <w:sz w:val="24"/>
          <w:szCs w:val="24"/>
          <w:rtl/>
        </w:rPr>
        <w:t xml:space="preserve"> לא נעסוק בזה במאמר</w:t>
      </w:r>
    </w:p>
    <w:p w14:paraId="31862E58" w14:textId="27F2CC9A" w:rsidR="000B4959" w:rsidRPr="000B4959" w:rsidRDefault="000B4959" w:rsidP="000B4959">
      <w:pPr>
        <w:tabs>
          <w:tab w:val="left" w:pos="7070"/>
        </w:tabs>
        <w:jc w:val="both"/>
        <w:rPr>
          <w:rFonts w:ascii="David" w:hAnsi="David" w:cs="David"/>
          <w:b/>
          <w:bCs/>
          <w:sz w:val="24"/>
          <w:szCs w:val="24"/>
          <w:u w:val="single"/>
          <w:rtl/>
        </w:rPr>
      </w:pPr>
      <w:r w:rsidRPr="000B4959">
        <w:rPr>
          <w:rFonts w:ascii="David" w:hAnsi="David" w:cs="David" w:hint="cs"/>
          <w:b/>
          <w:bCs/>
          <w:sz w:val="24"/>
          <w:szCs w:val="24"/>
          <w:u w:val="single"/>
          <w:rtl/>
        </w:rPr>
        <w:t>שאלות מחקר:</w:t>
      </w:r>
    </w:p>
    <w:p w14:paraId="1335231C" w14:textId="77777777" w:rsidR="0061661F" w:rsidRDefault="000B4959" w:rsidP="000B4959">
      <w:pPr>
        <w:pStyle w:val="a8"/>
        <w:numPr>
          <w:ilvl w:val="0"/>
          <w:numId w:val="3"/>
        </w:numPr>
        <w:tabs>
          <w:tab w:val="left" w:pos="7070"/>
        </w:tabs>
        <w:jc w:val="both"/>
        <w:rPr>
          <w:rFonts w:ascii="David" w:hAnsi="David" w:cs="David"/>
          <w:sz w:val="24"/>
          <w:szCs w:val="24"/>
        </w:rPr>
      </w:pPr>
      <w:r>
        <w:rPr>
          <w:rFonts w:ascii="David" w:hAnsi="David" w:cs="David" w:hint="cs"/>
          <w:sz w:val="24"/>
          <w:szCs w:val="24"/>
          <w:rtl/>
        </w:rPr>
        <w:t xml:space="preserve">איזו מהאסטרטגיות וטקטיקות </w:t>
      </w:r>
      <w:r w:rsidR="0061661F">
        <w:rPr>
          <w:rFonts w:ascii="David" w:hAnsi="David" w:cs="David" w:hint="cs"/>
          <w:sz w:val="24"/>
          <w:szCs w:val="24"/>
          <w:rtl/>
        </w:rPr>
        <w:t>הרווחות בניהול משברים תקשורתיים מחלחלות לניהול ההליך המשפטי?</w:t>
      </w:r>
    </w:p>
    <w:p w14:paraId="24232648" w14:textId="4FFB0CB4" w:rsidR="0061661F" w:rsidRDefault="0061661F" w:rsidP="000B4959">
      <w:pPr>
        <w:pStyle w:val="a8"/>
        <w:numPr>
          <w:ilvl w:val="0"/>
          <w:numId w:val="3"/>
        </w:numPr>
        <w:tabs>
          <w:tab w:val="left" w:pos="7070"/>
        </w:tabs>
        <w:jc w:val="both"/>
        <w:rPr>
          <w:rFonts w:ascii="David" w:hAnsi="David" w:cs="David"/>
          <w:sz w:val="24"/>
          <w:szCs w:val="24"/>
        </w:rPr>
      </w:pPr>
      <w:r>
        <w:rPr>
          <w:rFonts w:ascii="David" w:hAnsi="David" w:cs="David" w:hint="cs"/>
          <w:sz w:val="24"/>
          <w:szCs w:val="24"/>
          <w:rtl/>
        </w:rPr>
        <w:t>מהו נקודות ההסכמה והמחלוקת בי עורכי דין ליועצי תקשורת בזמן משבר?</w:t>
      </w:r>
    </w:p>
    <w:p w14:paraId="289FE825" w14:textId="6B58FD51" w:rsidR="000B4959" w:rsidRDefault="0061661F" w:rsidP="000B4959">
      <w:pPr>
        <w:pStyle w:val="a8"/>
        <w:numPr>
          <w:ilvl w:val="0"/>
          <w:numId w:val="3"/>
        </w:numPr>
        <w:tabs>
          <w:tab w:val="left" w:pos="7070"/>
        </w:tabs>
        <w:jc w:val="both"/>
        <w:rPr>
          <w:rFonts w:ascii="David" w:hAnsi="David" w:cs="David"/>
          <w:sz w:val="24"/>
          <w:szCs w:val="24"/>
        </w:rPr>
      </w:pPr>
      <w:r>
        <w:rPr>
          <w:rFonts w:ascii="David" w:hAnsi="David" w:cs="David" w:hint="cs"/>
          <w:sz w:val="24"/>
          <w:szCs w:val="24"/>
          <w:rtl/>
        </w:rPr>
        <w:t>מהן ההשלכות של אימוץ אסטרטגיות תקשורתיות על משולש הנאמנויו</w:t>
      </w:r>
      <w:r>
        <w:rPr>
          <w:rFonts w:ascii="David" w:hAnsi="David" w:cs="David" w:hint="eastAsia"/>
          <w:sz w:val="24"/>
          <w:szCs w:val="24"/>
          <w:rtl/>
        </w:rPr>
        <w:t>ת</w:t>
      </w:r>
      <w:r>
        <w:rPr>
          <w:rFonts w:ascii="David" w:hAnsi="David" w:cs="David" w:hint="cs"/>
          <w:sz w:val="24"/>
          <w:szCs w:val="24"/>
          <w:rtl/>
        </w:rPr>
        <w:t xml:space="preserve"> של עורכי הדין בישראל כלפי לקוחותיהם, כלפי החברה וכלפי עצמם?</w:t>
      </w:r>
    </w:p>
    <w:p w14:paraId="79A9BE2C" w14:textId="77777777" w:rsidR="0061661F" w:rsidRDefault="0061661F" w:rsidP="000B4959">
      <w:pPr>
        <w:tabs>
          <w:tab w:val="left" w:pos="7070"/>
        </w:tabs>
        <w:jc w:val="both"/>
        <w:rPr>
          <w:rFonts w:ascii="David" w:hAnsi="David" w:cs="David"/>
          <w:b/>
          <w:bCs/>
          <w:sz w:val="24"/>
          <w:szCs w:val="24"/>
          <w:u w:val="single"/>
          <w:rtl/>
        </w:rPr>
      </w:pPr>
    </w:p>
    <w:p w14:paraId="0C121BBA" w14:textId="6D232E07" w:rsidR="000B4959" w:rsidRPr="000B4959" w:rsidRDefault="000B4959" w:rsidP="000B4959">
      <w:pPr>
        <w:tabs>
          <w:tab w:val="left" w:pos="7070"/>
        </w:tabs>
        <w:jc w:val="both"/>
        <w:rPr>
          <w:rFonts w:ascii="David" w:hAnsi="David" w:cs="David"/>
          <w:b/>
          <w:bCs/>
          <w:sz w:val="24"/>
          <w:szCs w:val="24"/>
          <w:u w:val="single"/>
          <w:rtl/>
        </w:rPr>
      </w:pPr>
      <w:r w:rsidRPr="000B4959">
        <w:rPr>
          <w:rFonts w:ascii="David" w:hAnsi="David" w:cs="David" w:hint="cs"/>
          <w:b/>
          <w:bCs/>
          <w:sz w:val="24"/>
          <w:szCs w:val="24"/>
          <w:u w:val="single"/>
          <w:rtl/>
        </w:rPr>
        <w:lastRenderedPageBreak/>
        <w:t>תיאור מחקר:</w:t>
      </w:r>
    </w:p>
    <w:p w14:paraId="3CD4C1FC" w14:textId="5F67B3A2" w:rsidR="000B4959" w:rsidRDefault="000B4959" w:rsidP="000B4959">
      <w:pPr>
        <w:tabs>
          <w:tab w:val="left" w:pos="7070"/>
        </w:tabs>
        <w:jc w:val="both"/>
        <w:rPr>
          <w:rFonts w:ascii="David" w:hAnsi="David" w:cs="David"/>
          <w:sz w:val="24"/>
          <w:szCs w:val="24"/>
          <w:rtl/>
        </w:rPr>
      </w:pPr>
      <w:r>
        <w:rPr>
          <w:rFonts w:ascii="David" w:hAnsi="David" w:cs="David" w:hint="cs"/>
          <w:sz w:val="24"/>
          <w:szCs w:val="24"/>
          <w:rtl/>
        </w:rPr>
        <w:t>ראיון של 15 עו"ד ויועצי תקשורת. ניתוח פסקי דין שדנו בעצם העניין שיש יעוץ תקשורתי במהלך המשפט</w:t>
      </w:r>
    </w:p>
    <w:p w14:paraId="2863255F" w14:textId="7E9D66FA" w:rsidR="000B4959" w:rsidRDefault="000B4959" w:rsidP="000B4959">
      <w:pPr>
        <w:tabs>
          <w:tab w:val="left" w:pos="7070"/>
        </w:tabs>
        <w:jc w:val="both"/>
        <w:rPr>
          <w:rFonts w:ascii="David" w:hAnsi="David" w:cs="David"/>
          <w:sz w:val="24"/>
          <w:szCs w:val="24"/>
          <w:rtl/>
        </w:rPr>
      </w:pPr>
    </w:p>
    <w:p w14:paraId="7784913C" w14:textId="6EDA30D3" w:rsidR="000B4959" w:rsidRPr="000B4959" w:rsidRDefault="000B4959" w:rsidP="000B4959">
      <w:pPr>
        <w:tabs>
          <w:tab w:val="left" w:pos="7070"/>
        </w:tabs>
        <w:jc w:val="both"/>
        <w:rPr>
          <w:rFonts w:ascii="David" w:hAnsi="David" w:cs="David"/>
          <w:b/>
          <w:bCs/>
          <w:sz w:val="24"/>
          <w:szCs w:val="24"/>
          <w:u w:val="single"/>
          <w:rtl/>
        </w:rPr>
      </w:pPr>
      <w:r w:rsidRPr="000B4959">
        <w:rPr>
          <w:rFonts w:ascii="David" w:hAnsi="David" w:cs="David" w:hint="cs"/>
          <w:b/>
          <w:bCs/>
          <w:sz w:val="24"/>
          <w:szCs w:val="24"/>
          <w:u w:val="single"/>
          <w:rtl/>
        </w:rPr>
        <w:t>כללי האתיקה בארה"ב ביחס להופעות עורך דין בתקשורת:</w:t>
      </w:r>
    </w:p>
    <w:p w14:paraId="438FF54E" w14:textId="0B5D60DE" w:rsidR="000B4959" w:rsidRDefault="000B4959" w:rsidP="000B4959">
      <w:pPr>
        <w:pStyle w:val="a8"/>
        <w:numPr>
          <w:ilvl w:val="0"/>
          <w:numId w:val="3"/>
        </w:numPr>
        <w:tabs>
          <w:tab w:val="left" w:pos="7070"/>
        </w:tabs>
        <w:jc w:val="both"/>
        <w:rPr>
          <w:rFonts w:ascii="David" w:hAnsi="David" w:cs="David"/>
          <w:sz w:val="24"/>
          <w:szCs w:val="24"/>
        </w:rPr>
      </w:pPr>
      <w:r>
        <w:rPr>
          <w:rFonts w:ascii="David" w:hAnsi="David" w:cs="David" w:hint="cs"/>
          <w:sz w:val="24"/>
          <w:szCs w:val="24"/>
          <w:rtl/>
        </w:rPr>
        <w:t xml:space="preserve">כללי האתיקה בארה"ב: איסור על התבטאויות על מהימנות עדים וצדדים </w:t>
      </w:r>
    </w:p>
    <w:p w14:paraId="1859ED2F" w14:textId="1B1DCC0F" w:rsidR="000B4959" w:rsidRDefault="000B4959" w:rsidP="000B4959">
      <w:pPr>
        <w:pStyle w:val="a8"/>
        <w:numPr>
          <w:ilvl w:val="0"/>
          <w:numId w:val="3"/>
        </w:numPr>
        <w:tabs>
          <w:tab w:val="left" w:pos="7070"/>
        </w:tabs>
        <w:jc w:val="both"/>
        <w:rPr>
          <w:rFonts w:ascii="David" w:hAnsi="David" w:cs="David"/>
          <w:sz w:val="24"/>
          <w:szCs w:val="24"/>
        </w:rPr>
      </w:pPr>
      <w:r>
        <w:rPr>
          <w:rFonts w:ascii="David" w:hAnsi="David" w:cs="David" w:hint="cs"/>
          <w:sz w:val="24"/>
          <w:szCs w:val="24"/>
          <w:rtl/>
        </w:rPr>
        <w:t>פסק דין גנטלי- עורך דין רשאי להגן על שמו הטוב של לקוחו, גם בבית המשפט של דעת קהל (1991)</w:t>
      </w:r>
    </w:p>
    <w:p w14:paraId="47872E7A" w14:textId="77777777" w:rsidR="00056B63" w:rsidRPr="00C65226" w:rsidRDefault="00056B63" w:rsidP="00056B63">
      <w:pPr>
        <w:pStyle w:val="a3"/>
        <w:jc w:val="both"/>
        <w:rPr>
          <w:rFonts w:ascii="David" w:hAnsi="David" w:cs="David"/>
          <w:sz w:val="24"/>
          <w:szCs w:val="24"/>
          <w:rtl/>
        </w:rPr>
      </w:pPr>
      <w:r w:rsidRPr="00C65226">
        <w:rPr>
          <w:rFonts w:ascii="David" w:hAnsi="David" w:cs="David" w:hint="cs"/>
          <w:sz w:val="24"/>
          <w:szCs w:val="24"/>
          <w:rtl/>
        </w:rPr>
        <w:t xml:space="preserve">ארה"ב הייתה הראשונה שהובילה בעניין היתר להשתמש ביועץ תקשורתי. </w:t>
      </w:r>
    </w:p>
    <w:p w14:paraId="280ECB0C" w14:textId="77777777" w:rsidR="00056B63" w:rsidRPr="00C65226" w:rsidRDefault="00056B63" w:rsidP="00056B63">
      <w:pPr>
        <w:pStyle w:val="a3"/>
        <w:jc w:val="both"/>
        <w:rPr>
          <w:rFonts w:ascii="David" w:hAnsi="David" w:cs="David"/>
          <w:sz w:val="24"/>
          <w:szCs w:val="24"/>
          <w:rtl/>
        </w:rPr>
      </w:pPr>
      <w:r w:rsidRPr="00C65226">
        <w:rPr>
          <w:rFonts w:ascii="David" w:hAnsi="David" w:cs="David" w:hint="cs"/>
          <w:b/>
          <w:bCs/>
          <w:sz w:val="24"/>
          <w:szCs w:val="24"/>
          <w:rtl/>
        </w:rPr>
        <w:t xml:space="preserve">בפס"ד גנטלי- </w:t>
      </w:r>
      <w:r w:rsidRPr="00C65226">
        <w:rPr>
          <w:rFonts w:ascii="David" w:hAnsi="David" w:cs="David" w:hint="cs"/>
          <w:sz w:val="24"/>
          <w:szCs w:val="24"/>
          <w:rtl/>
        </w:rPr>
        <w:t>נאמר שעוה"ד צריך לפעול בזירה התקשורתית כדי להגן על לקוחו ונאמר ב2003 כי מותר לו להתייעץ בייעוץ תקשורתי בהמשך.</w:t>
      </w:r>
    </w:p>
    <w:p w14:paraId="5A906532" w14:textId="77777777" w:rsidR="00056B63" w:rsidRPr="00C65226" w:rsidRDefault="00056B63" w:rsidP="00056B63">
      <w:pPr>
        <w:pStyle w:val="a3"/>
        <w:jc w:val="both"/>
        <w:rPr>
          <w:rFonts w:ascii="David" w:hAnsi="David" w:cs="David"/>
          <w:sz w:val="24"/>
          <w:szCs w:val="24"/>
          <w:rtl/>
        </w:rPr>
      </w:pPr>
      <w:r w:rsidRPr="00C65226">
        <w:rPr>
          <w:rFonts w:ascii="David" w:hAnsi="David" w:cs="David" w:hint="cs"/>
          <w:sz w:val="24"/>
          <w:szCs w:val="24"/>
          <w:rtl/>
        </w:rPr>
        <w:t>בספרות המחקרית כבר שנים שיש דיון בנושא הזה של איך צריך להופיע בתקשורת, יש ספרי הדרכה מאוד מקיפים לעוה"ד (מה שאין בארץ). הכתיבה היא כזו שאומרת שחייבים להתנהל בתקשורת כי עו"ד שמזניח את הזירה התקשורתית עשוי למצוא עצמו נתבע בתביעת רשלנות.</w:t>
      </w:r>
    </w:p>
    <w:p w14:paraId="48C7EFBB" w14:textId="0F5BF286" w:rsidR="00056B63" w:rsidRPr="00056B63" w:rsidRDefault="00056B63" w:rsidP="00056B63">
      <w:pPr>
        <w:tabs>
          <w:tab w:val="left" w:pos="7070"/>
        </w:tabs>
        <w:jc w:val="both"/>
        <w:rPr>
          <w:rFonts w:ascii="David" w:hAnsi="David" w:cs="David"/>
          <w:sz w:val="24"/>
          <w:szCs w:val="24"/>
        </w:rPr>
      </w:pPr>
      <w:r w:rsidRPr="00056B63">
        <w:rPr>
          <w:rFonts w:ascii="David" w:hAnsi="David" w:cs="David" w:hint="cs"/>
          <w:sz w:val="24"/>
          <w:szCs w:val="24"/>
          <w:rtl/>
        </w:rPr>
        <w:t xml:space="preserve">יש אמירה שככלל דיני האתיקה נותנים יותר זכויות לתובעים לעומת הסנגורים. </w:t>
      </w:r>
      <w:r w:rsidR="000B4959" w:rsidRPr="00056B63">
        <w:rPr>
          <w:rFonts w:ascii="David" w:hAnsi="David" w:cs="David" w:hint="cs"/>
          <w:sz w:val="24"/>
          <w:szCs w:val="24"/>
          <w:rtl/>
        </w:rPr>
        <w:t xml:space="preserve">ארה"ב </w:t>
      </w:r>
      <w:r w:rsidR="000B4959" w:rsidRPr="00056B63">
        <w:rPr>
          <w:rFonts w:ascii="David" w:hAnsi="David" w:cs="David"/>
          <w:sz w:val="24"/>
          <w:szCs w:val="24"/>
          <w:rtl/>
        </w:rPr>
        <w:t>–</w:t>
      </w:r>
      <w:r w:rsidR="000B4959" w:rsidRPr="00056B63">
        <w:rPr>
          <w:rFonts w:ascii="David" w:hAnsi="David" w:cs="David" w:hint="cs"/>
          <w:sz w:val="24"/>
          <w:szCs w:val="24"/>
          <w:rtl/>
        </w:rPr>
        <w:t xml:space="preserve"> היתר לעורך דין להתייעץ עם יועץ תקשורת (2003)</w:t>
      </w:r>
    </w:p>
    <w:p w14:paraId="2B616E47" w14:textId="530BD43C" w:rsidR="00BD5B3B" w:rsidRPr="00BD5B3B" w:rsidRDefault="00BD5B3B" w:rsidP="00BD5B3B">
      <w:pPr>
        <w:tabs>
          <w:tab w:val="left" w:pos="7070"/>
        </w:tabs>
        <w:jc w:val="both"/>
        <w:rPr>
          <w:rFonts w:ascii="David" w:hAnsi="David" w:cs="David"/>
          <w:b/>
          <w:bCs/>
          <w:sz w:val="24"/>
          <w:szCs w:val="24"/>
          <w:u w:val="single"/>
          <w:rtl/>
        </w:rPr>
      </w:pPr>
      <w:r w:rsidRPr="00BD5B3B">
        <w:rPr>
          <w:rFonts w:ascii="David" w:hAnsi="David" w:cs="David" w:hint="cs"/>
          <w:b/>
          <w:bCs/>
          <w:sz w:val="24"/>
          <w:szCs w:val="24"/>
          <w:u w:val="single"/>
          <w:rtl/>
        </w:rPr>
        <w:t>הוויכו</w:t>
      </w:r>
      <w:r w:rsidRPr="00BD5B3B">
        <w:rPr>
          <w:rFonts w:ascii="David" w:hAnsi="David" w:cs="David" w:hint="eastAsia"/>
          <w:b/>
          <w:bCs/>
          <w:sz w:val="24"/>
          <w:szCs w:val="24"/>
          <w:u w:val="single"/>
          <w:rtl/>
        </w:rPr>
        <w:t>ח</w:t>
      </w:r>
      <w:r w:rsidRPr="00BD5B3B">
        <w:rPr>
          <w:rFonts w:ascii="David" w:hAnsi="David" w:cs="David" w:hint="cs"/>
          <w:b/>
          <w:bCs/>
          <w:sz w:val="24"/>
          <w:szCs w:val="24"/>
          <w:u w:val="single"/>
          <w:rtl/>
        </w:rPr>
        <w:t xml:space="preserve"> על נחיצות הופעות עורכי דין בתקשורת:</w:t>
      </w:r>
    </w:p>
    <w:p w14:paraId="07D9F411" w14:textId="650ABC3B" w:rsidR="00BD5B3B" w:rsidRDefault="00BD5B3B" w:rsidP="00BD5B3B">
      <w:pPr>
        <w:pStyle w:val="a8"/>
        <w:numPr>
          <w:ilvl w:val="0"/>
          <w:numId w:val="3"/>
        </w:numPr>
        <w:tabs>
          <w:tab w:val="left" w:pos="7070"/>
        </w:tabs>
        <w:jc w:val="both"/>
        <w:rPr>
          <w:rFonts w:ascii="David" w:hAnsi="David" w:cs="David"/>
          <w:sz w:val="24"/>
          <w:szCs w:val="24"/>
        </w:rPr>
      </w:pPr>
      <w:r>
        <w:rPr>
          <w:rFonts w:ascii="David" w:hAnsi="David" w:cs="David" w:hint="cs"/>
          <w:sz w:val="24"/>
          <w:szCs w:val="24"/>
          <w:rtl/>
        </w:rPr>
        <w:t xml:space="preserve">בשל מחסור בדיון ערכי באוניברסיטאות, ייצוגי המקצוע במדיה גורמים להתנהלות צינית ועוינת </w:t>
      </w:r>
    </w:p>
    <w:p w14:paraId="67E41818" w14:textId="56388FA3" w:rsidR="00BD5B3B" w:rsidRDefault="00BD5B3B" w:rsidP="00BD5B3B">
      <w:pPr>
        <w:pStyle w:val="a8"/>
        <w:numPr>
          <w:ilvl w:val="0"/>
          <w:numId w:val="3"/>
        </w:numPr>
        <w:tabs>
          <w:tab w:val="left" w:pos="7070"/>
        </w:tabs>
        <w:jc w:val="both"/>
        <w:rPr>
          <w:rFonts w:ascii="David" w:hAnsi="David" w:cs="David"/>
          <w:sz w:val="24"/>
          <w:szCs w:val="24"/>
        </w:rPr>
      </w:pPr>
      <w:r>
        <w:rPr>
          <w:rFonts w:ascii="David" w:hAnsi="David" w:cs="David" w:hint="cs"/>
          <w:sz w:val="24"/>
          <w:szCs w:val="24"/>
          <w:rtl/>
        </w:rPr>
        <w:t>כללי האתיקה מעצימים את קולן של הרשויות</w:t>
      </w:r>
    </w:p>
    <w:p w14:paraId="1A8CE419" w14:textId="52EB4C09" w:rsidR="00BD5B3B" w:rsidRDefault="00BD5B3B" w:rsidP="00BD5B3B">
      <w:pPr>
        <w:pStyle w:val="a8"/>
        <w:numPr>
          <w:ilvl w:val="0"/>
          <w:numId w:val="3"/>
        </w:numPr>
        <w:tabs>
          <w:tab w:val="left" w:pos="7070"/>
        </w:tabs>
        <w:jc w:val="both"/>
        <w:rPr>
          <w:rFonts w:ascii="David" w:hAnsi="David" w:cs="David"/>
          <w:sz w:val="24"/>
          <w:szCs w:val="24"/>
        </w:rPr>
      </w:pPr>
      <w:r>
        <w:rPr>
          <w:rFonts w:ascii="David" w:hAnsi="David" w:cs="David" w:hint="cs"/>
          <w:sz w:val="24"/>
          <w:szCs w:val="24"/>
          <w:rtl/>
        </w:rPr>
        <w:t xml:space="preserve">התעלמות מזירה תקשורתית בסיס לתביעת רשלנות נגד עורך דין </w:t>
      </w:r>
    </w:p>
    <w:p w14:paraId="27D0DDB9" w14:textId="73EC7B21" w:rsidR="00BD5B3B" w:rsidRDefault="00BD5B3B" w:rsidP="00BD5B3B">
      <w:pPr>
        <w:tabs>
          <w:tab w:val="left" w:pos="7070"/>
        </w:tabs>
        <w:jc w:val="both"/>
        <w:rPr>
          <w:rFonts w:ascii="David" w:hAnsi="David" w:cs="David"/>
          <w:sz w:val="24"/>
          <w:szCs w:val="24"/>
          <w:rtl/>
        </w:rPr>
      </w:pPr>
      <w:r>
        <w:rPr>
          <w:rFonts w:ascii="David" w:hAnsi="David" w:cs="David" w:hint="cs"/>
          <w:sz w:val="24"/>
          <w:szCs w:val="24"/>
          <w:rtl/>
        </w:rPr>
        <w:t>מציינים כי זה יכול לפגוע במקצוע. בכתיבה האקדמית רואים בזה כסוג של הכרח לחשוב איך להופיע בהופעות מיוחדת כי המקצוע נמצא בתהליך של ירידה.</w:t>
      </w:r>
      <w:r w:rsidR="00056B63">
        <w:rPr>
          <w:rFonts w:ascii="David" w:hAnsi="David" w:cs="David" w:hint="cs"/>
          <w:sz w:val="24"/>
          <w:szCs w:val="24"/>
          <w:rtl/>
        </w:rPr>
        <w:t xml:space="preserve"> </w:t>
      </w:r>
    </w:p>
    <w:p w14:paraId="4DD3E552" w14:textId="77777777" w:rsidR="00056B63" w:rsidRPr="00056B63" w:rsidRDefault="00056B63" w:rsidP="00056B63">
      <w:pPr>
        <w:tabs>
          <w:tab w:val="left" w:pos="7070"/>
        </w:tabs>
        <w:spacing w:after="0"/>
        <w:jc w:val="both"/>
        <w:rPr>
          <w:rFonts w:ascii="David" w:hAnsi="David" w:cs="David"/>
          <w:sz w:val="24"/>
          <w:szCs w:val="24"/>
          <w:rtl/>
        </w:rPr>
      </w:pPr>
      <w:r w:rsidRPr="00056B63">
        <w:rPr>
          <w:rFonts w:ascii="David" w:hAnsi="David" w:cs="David" w:hint="cs"/>
          <w:sz w:val="24"/>
          <w:szCs w:val="24"/>
          <w:rtl/>
        </w:rPr>
        <w:t>אחת הטענות של הנחיצות עוה"ד להופיע בתקשורת הוא בגלל הדימוי הנמוך של המקצוע וכך ניתן יהיה אולי לשקמו.</w:t>
      </w:r>
    </w:p>
    <w:p w14:paraId="5511633D" w14:textId="77777777" w:rsidR="00056B63" w:rsidRPr="00056B63" w:rsidRDefault="00056B63" w:rsidP="00056B63">
      <w:pPr>
        <w:tabs>
          <w:tab w:val="left" w:pos="7070"/>
        </w:tabs>
        <w:spacing w:after="0"/>
        <w:jc w:val="both"/>
        <w:rPr>
          <w:rFonts w:ascii="David" w:hAnsi="David" w:cs="David"/>
          <w:sz w:val="24"/>
          <w:szCs w:val="24"/>
          <w:rtl/>
        </w:rPr>
      </w:pPr>
      <w:r w:rsidRPr="00056B63">
        <w:rPr>
          <w:rFonts w:ascii="David" w:hAnsi="David" w:cs="David" w:hint="cs"/>
          <w:sz w:val="24"/>
          <w:szCs w:val="24"/>
          <w:rtl/>
        </w:rPr>
        <w:t>כתיבה האקדמית רואים בזה כסוג של הכרח לחשוב איך להופיע בהופעות מכובדות כי ככלל המקצוע נמצא בתהליך של ירידה.</w:t>
      </w:r>
    </w:p>
    <w:p w14:paraId="1718FCF2" w14:textId="77777777" w:rsidR="00056B63" w:rsidRPr="00056B63" w:rsidRDefault="00056B63" w:rsidP="00056B63">
      <w:pPr>
        <w:tabs>
          <w:tab w:val="left" w:pos="7070"/>
        </w:tabs>
        <w:spacing w:after="0"/>
        <w:jc w:val="both"/>
        <w:rPr>
          <w:rFonts w:ascii="David" w:hAnsi="David" w:cs="David"/>
          <w:sz w:val="24"/>
          <w:szCs w:val="24"/>
          <w:rtl/>
        </w:rPr>
      </w:pPr>
      <w:r w:rsidRPr="00056B63">
        <w:rPr>
          <w:rFonts w:ascii="David" w:hAnsi="David" w:cs="David" w:hint="cs"/>
          <w:b/>
          <w:bCs/>
          <w:sz w:val="24"/>
          <w:szCs w:val="24"/>
          <w:rtl/>
        </w:rPr>
        <w:t xml:space="preserve">בישראל, </w:t>
      </w:r>
      <w:r w:rsidRPr="00056B63">
        <w:rPr>
          <w:rFonts w:ascii="David" w:hAnsi="David" w:cs="David" w:hint="cs"/>
          <w:sz w:val="24"/>
          <w:szCs w:val="24"/>
          <w:rtl/>
        </w:rPr>
        <w:t>האתוס הפורמלי היה חזק יותר. בפועל, עד אמצע שנות ה80, לעוה"ד אסור היה להופיע בתקשורת. המצב הגיע לכדי כך שהיו מעמידים לדין בבית הדין לאתיקה של לשכת עוה"ד את מי שהעז לעשות את זה. הייתה בעבר עו"ד שהתראיינה לעיתון 'לאישה' ראיון שמתאר את קשיה בין אישה-עו"ד לבין חייה האישיים כאם והיא הועמדה על כך לדין שהתראיינה לעיתון.</w:t>
      </w:r>
    </w:p>
    <w:p w14:paraId="34AC84F7" w14:textId="77777777" w:rsidR="00056B63" w:rsidRPr="00056B63" w:rsidRDefault="00056B63" w:rsidP="00056B63">
      <w:pPr>
        <w:tabs>
          <w:tab w:val="left" w:pos="7070"/>
        </w:tabs>
        <w:spacing w:after="0"/>
        <w:jc w:val="both"/>
        <w:rPr>
          <w:rFonts w:ascii="David" w:hAnsi="David" w:cs="David"/>
          <w:sz w:val="24"/>
          <w:szCs w:val="24"/>
          <w:rtl/>
        </w:rPr>
      </w:pPr>
      <w:r w:rsidRPr="00056B63">
        <w:rPr>
          <w:rFonts w:ascii="David" w:hAnsi="David" w:cs="David" w:hint="cs"/>
          <w:sz w:val="24"/>
          <w:szCs w:val="24"/>
          <w:rtl/>
        </w:rPr>
        <w:t>בשנת 1986 התקשורת התרחבה, זה היה אחרי פס"ד גנטלי וגם לשכת עוה"ד שינתה את כללי האתיקה והרחיבה את האפשרות של עוה"ד להופיע בתקשורת.</w:t>
      </w:r>
      <w:r w:rsidRPr="00056B63">
        <w:rPr>
          <w:rFonts w:ascii="David" w:hAnsi="David" w:cs="David"/>
          <w:sz w:val="24"/>
          <w:szCs w:val="24"/>
          <w:rtl/>
        </w:rPr>
        <w:br/>
      </w:r>
      <w:r w:rsidRPr="00056B63">
        <w:rPr>
          <w:rFonts w:ascii="David" w:hAnsi="David" w:cs="David" w:hint="cs"/>
          <w:sz w:val="24"/>
          <w:szCs w:val="24"/>
          <w:rtl/>
        </w:rPr>
        <w:t>אם עוה"ד התראיין הוא היה צריך לומר שהוא משפטן ולא עו"ד כי זה נתפס סוג של יח"צ.</w:t>
      </w:r>
    </w:p>
    <w:p w14:paraId="5975C248" w14:textId="77777777" w:rsidR="00056B63" w:rsidRPr="00056B63" w:rsidRDefault="00056B63" w:rsidP="00056B63">
      <w:pPr>
        <w:tabs>
          <w:tab w:val="left" w:pos="7070"/>
        </w:tabs>
        <w:spacing w:after="0"/>
        <w:jc w:val="both"/>
        <w:rPr>
          <w:rFonts w:ascii="David" w:hAnsi="David" w:cs="David"/>
          <w:sz w:val="24"/>
          <w:szCs w:val="24"/>
          <w:rtl/>
        </w:rPr>
      </w:pPr>
      <w:r w:rsidRPr="00056B63">
        <w:rPr>
          <w:rFonts w:ascii="David" w:hAnsi="David" w:cs="David" w:hint="cs"/>
          <w:sz w:val="24"/>
          <w:szCs w:val="24"/>
          <w:rtl/>
        </w:rPr>
        <w:t>בשנת 2001- תיקון ס' 55 לחוק לשכת עוה"ד- התרת פרסומות מסחריות בנסיבות מסוימות.</w:t>
      </w:r>
    </w:p>
    <w:p w14:paraId="15AB3A19" w14:textId="77777777" w:rsidR="00056B63" w:rsidRPr="00056B63" w:rsidRDefault="00056B63" w:rsidP="00056B63">
      <w:pPr>
        <w:tabs>
          <w:tab w:val="left" w:pos="7070"/>
        </w:tabs>
        <w:spacing w:after="0"/>
        <w:jc w:val="both"/>
        <w:rPr>
          <w:rFonts w:ascii="David" w:hAnsi="David" w:cs="David"/>
          <w:sz w:val="24"/>
          <w:szCs w:val="24"/>
          <w:rtl/>
        </w:rPr>
      </w:pPr>
      <w:r w:rsidRPr="00056B63">
        <w:rPr>
          <w:rFonts w:ascii="David" w:hAnsi="David" w:cs="David" w:hint="cs"/>
          <w:sz w:val="24"/>
          <w:szCs w:val="24"/>
          <w:rtl/>
        </w:rPr>
        <w:t>2007- ועדת האתיקה מתירה שימוש באיש יחסי ציבור.</w:t>
      </w:r>
    </w:p>
    <w:p w14:paraId="523C8564" w14:textId="77777777" w:rsidR="00056B63" w:rsidRDefault="00056B63" w:rsidP="00BD5B3B">
      <w:pPr>
        <w:tabs>
          <w:tab w:val="left" w:pos="7070"/>
        </w:tabs>
        <w:jc w:val="both"/>
        <w:rPr>
          <w:rFonts w:ascii="David" w:hAnsi="David" w:cs="David"/>
          <w:sz w:val="24"/>
          <w:szCs w:val="24"/>
          <w:rtl/>
        </w:rPr>
      </w:pPr>
    </w:p>
    <w:p w14:paraId="39AEFE78" w14:textId="7DC3F975" w:rsidR="00BD5B3B" w:rsidRDefault="00BD5B3B" w:rsidP="00BD5B3B">
      <w:pPr>
        <w:tabs>
          <w:tab w:val="left" w:pos="7070"/>
        </w:tabs>
        <w:jc w:val="both"/>
        <w:rPr>
          <w:rFonts w:ascii="David" w:hAnsi="David" w:cs="David"/>
          <w:b/>
          <w:bCs/>
          <w:sz w:val="24"/>
          <w:szCs w:val="24"/>
          <w:u w:val="single"/>
          <w:rtl/>
        </w:rPr>
      </w:pPr>
      <w:r w:rsidRPr="00BD5B3B">
        <w:rPr>
          <w:rFonts w:ascii="David" w:hAnsi="David" w:cs="David" w:hint="cs"/>
          <w:b/>
          <w:bCs/>
          <w:sz w:val="24"/>
          <w:szCs w:val="24"/>
          <w:u w:val="single"/>
          <w:rtl/>
        </w:rPr>
        <w:t>כללי האתיקה ביחס להופעות עורכי דין בתקשורת בישראל:</w:t>
      </w:r>
    </w:p>
    <w:p w14:paraId="6659A73C" w14:textId="2B64B5E4" w:rsidR="00BD5B3B" w:rsidRPr="00BD5B3B" w:rsidRDefault="00BD5B3B" w:rsidP="00BD5B3B">
      <w:pPr>
        <w:pStyle w:val="a8"/>
        <w:numPr>
          <w:ilvl w:val="0"/>
          <w:numId w:val="3"/>
        </w:numPr>
        <w:tabs>
          <w:tab w:val="left" w:pos="7070"/>
        </w:tabs>
        <w:jc w:val="both"/>
        <w:rPr>
          <w:rFonts w:ascii="David" w:hAnsi="David" w:cs="David"/>
          <w:b/>
          <w:bCs/>
          <w:sz w:val="24"/>
          <w:szCs w:val="24"/>
          <w:u w:val="single"/>
        </w:rPr>
      </w:pPr>
      <w:r>
        <w:rPr>
          <w:rFonts w:ascii="David" w:hAnsi="David" w:cs="David" w:hint="cs"/>
          <w:b/>
          <w:bCs/>
          <w:sz w:val="24"/>
          <w:szCs w:val="24"/>
          <w:u w:val="single"/>
          <w:rtl/>
        </w:rPr>
        <w:t>1986-1948</w:t>
      </w:r>
      <w:r>
        <w:rPr>
          <w:rFonts w:ascii="David" w:hAnsi="David" w:cs="David" w:hint="cs"/>
          <w:sz w:val="24"/>
          <w:szCs w:val="24"/>
          <w:rtl/>
        </w:rPr>
        <w:t xml:space="preserve"> איסור גורף על שימוש בתואר עו"ד בתקשורת</w:t>
      </w:r>
    </w:p>
    <w:p w14:paraId="51A2A30D" w14:textId="3B37A0AC" w:rsidR="00BD5B3B" w:rsidRDefault="00BD5B3B" w:rsidP="00BD5B3B">
      <w:pPr>
        <w:pStyle w:val="a8"/>
        <w:numPr>
          <w:ilvl w:val="0"/>
          <w:numId w:val="3"/>
        </w:numPr>
        <w:tabs>
          <w:tab w:val="left" w:pos="7070"/>
        </w:tabs>
        <w:jc w:val="both"/>
        <w:rPr>
          <w:rFonts w:ascii="David" w:hAnsi="David" w:cs="David"/>
          <w:b/>
          <w:bCs/>
          <w:sz w:val="24"/>
          <w:szCs w:val="24"/>
          <w:u w:val="single"/>
        </w:rPr>
      </w:pPr>
      <w:r>
        <w:rPr>
          <w:rFonts w:ascii="David" w:hAnsi="David" w:cs="David" w:hint="cs"/>
          <w:b/>
          <w:bCs/>
          <w:sz w:val="24"/>
          <w:szCs w:val="24"/>
          <w:u w:val="single"/>
          <w:rtl/>
        </w:rPr>
        <w:t xml:space="preserve">1996- 1986 </w:t>
      </w:r>
      <w:r>
        <w:rPr>
          <w:rFonts w:ascii="David" w:hAnsi="David" w:cs="David" w:hint="cs"/>
          <w:sz w:val="24"/>
          <w:szCs w:val="24"/>
          <w:rtl/>
        </w:rPr>
        <w:t>שינוי כללים ואי בהירות, הפסקת העמדה לדין משמעתי בשל הופעות בתקשורת</w:t>
      </w:r>
    </w:p>
    <w:p w14:paraId="601BC318" w14:textId="72939EE6" w:rsidR="00BD5B3B" w:rsidRPr="00BD5B3B" w:rsidRDefault="00BD5B3B" w:rsidP="00BD5B3B">
      <w:pPr>
        <w:pStyle w:val="a8"/>
        <w:numPr>
          <w:ilvl w:val="0"/>
          <w:numId w:val="3"/>
        </w:numPr>
        <w:tabs>
          <w:tab w:val="left" w:pos="7070"/>
        </w:tabs>
        <w:jc w:val="both"/>
        <w:rPr>
          <w:rFonts w:ascii="David" w:hAnsi="David" w:cs="David"/>
          <w:sz w:val="24"/>
          <w:szCs w:val="24"/>
        </w:rPr>
      </w:pPr>
      <w:r>
        <w:rPr>
          <w:rFonts w:ascii="David" w:hAnsi="David" w:cs="David" w:hint="cs"/>
          <w:b/>
          <w:bCs/>
          <w:sz w:val="24"/>
          <w:szCs w:val="24"/>
          <w:u w:val="single"/>
          <w:rtl/>
        </w:rPr>
        <w:t xml:space="preserve">2001- </w:t>
      </w:r>
      <w:r>
        <w:rPr>
          <w:rFonts w:ascii="David" w:hAnsi="David" w:cs="David" w:hint="cs"/>
          <w:sz w:val="24"/>
          <w:szCs w:val="24"/>
          <w:rtl/>
        </w:rPr>
        <w:t xml:space="preserve">תיקון סעיף 55 לחוק לשכת עו"ד </w:t>
      </w:r>
      <w:r>
        <w:rPr>
          <w:rFonts w:ascii="David" w:hAnsi="David" w:cs="David"/>
          <w:sz w:val="24"/>
          <w:szCs w:val="24"/>
          <w:rtl/>
        </w:rPr>
        <w:t>–</w:t>
      </w:r>
      <w:r>
        <w:rPr>
          <w:rFonts w:ascii="David" w:hAnsi="David" w:cs="David" w:hint="cs"/>
          <w:sz w:val="24"/>
          <w:szCs w:val="24"/>
          <w:rtl/>
        </w:rPr>
        <w:t xml:space="preserve"> התרת פרסומות מסחריות בנסיבות מסוימות </w:t>
      </w:r>
      <w:r w:rsidRPr="00BD5B3B">
        <w:rPr>
          <w:rFonts w:ascii="David" w:hAnsi="David" w:cs="David"/>
          <w:sz w:val="24"/>
          <w:szCs w:val="24"/>
          <w:rtl/>
        </w:rPr>
        <w:t>–</w:t>
      </w:r>
      <w:r w:rsidRPr="00BD5B3B">
        <w:rPr>
          <w:rFonts w:ascii="David" w:hAnsi="David" w:cs="David" w:hint="cs"/>
          <w:sz w:val="24"/>
          <w:szCs w:val="24"/>
          <w:rtl/>
        </w:rPr>
        <w:t xml:space="preserve"> ניתן לראות במדיה שיש יותר פרסומים של עו"ד במדיה וברשתות החברתיות, קיים קידו</w:t>
      </w:r>
      <w:r>
        <w:rPr>
          <w:rFonts w:ascii="David" w:hAnsi="David" w:cs="David" w:hint="cs"/>
          <w:sz w:val="24"/>
          <w:szCs w:val="24"/>
          <w:rtl/>
        </w:rPr>
        <w:t xml:space="preserve">ם </w:t>
      </w:r>
      <w:r w:rsidRPr="00BD5B3B">
        <w:rPr>
          <w:rFonts w:ascii="David" w:hAnsi="David" w:cs="David" w:hint="cs"/>
          <w:sz w:val="24"/>
          <w:szCs w:val="24"/>
          <w:rtl/>
        </w:rPr>
        <w:t>מכירות של עו"ד</w:t>
      </w:r>
    </w:p>
    <w:p w14:paraId="6FE53608" w14:textId="1E8E8F70" w:rsidR="00BD5B3B" w:rsidRPr="00BD5B3B" w:rsidRDefault="00BD5B3B" w:rsidP="00BD5B3B">
      <w:pPr>
        <w:pStyle w:val="a8"/>
        <w:numPr>
          <w:ilvl w:val="0"/>
          <w:numId w:val="3"/>
        </w:numPr>
        <w:tabs>
          <w:tab w:val="left" w:pos="7070"/>
        </w:tabs>
        <w:jc w:val="both"/>
        <w:rPr>
          <w:rFonts w:ascii="David" w:hAnsi="David" w:cs="David"/>
          <w:b/>
          <w:bCs/>
          <w:sz w:val="24"/>
          <w:szCs w:val="24"/>
          <w:u w:val="single"/>
        </w:rPr>
      </w:pPr>
      <w:r>
        <w:rPr>
          <w:rFonts w:ascii="David" w:hAnsi="David" w:cs="David" w:hint="cs"/>
          <w:b/>
          <w:bCs/>
          <w:sz w:val="24"/>
          <w:szCs w:val="24"/>
          <w:u w:val="single"/>
          <w:rtl/>
        </w:rPr>
        <w:t>2007-</w:t>
      </w:r>
      <w:r>
        <w:rPr>
          <w:rFonts w:ascii="David" w:hAnsi="David" w:cs="David" w:hint="cs"/>
          <w:sz w:val="24"/>
          <w:szCs w:val="24"/>
          <w:rtl/>
        </w:rPr>
        <w:t xml:space="preserve"> ועדת האתיקה מתירה שימוש באיש יחסי ציבור</w:t>
      </w:r>
      <w:r>
        <w:rPr>
          <w:rFonts w:ascii="David" w:hAnsi="David" w:cs="David" w:hint="cs"/>
          <w:b/>
          <w:bCs/>
          <w:sz w:val="24"/>
          <w:szCs w:val="24"/>
          <w:u w:val="single"/>
          <w:rtl/>
        </w:rPr>
        <w:t xml:space="preserve"> </w:t>
      </w:r>
      <w:r>
        <w:rPr>
          <w:rFonts w:ascii="David" w:hAnsi="David" w:cs="David"/>
          <w:sz w:val="24"/>
          <w:szCs w:val="24"/>
          <w:rtl/>
        </w:rPr>
        <w:t>–</w:t>
      </w:r>
      <w:r>
        <w:rPr>
          <w:rFonts w:ascii="David" w:hAnsi="David" w:cs="David" w:hint="cs"/>
          <w:sz w:val="24"/>
          <w:szCs w:val="24"/>
          <w:rtl/>
        </w:rPr>
        <w:t xml:space="preserve"> ועדיין יש מגבלות הזירה היא לא פתוחה לחלוטין. </w:t>
      </w:r>
    </w:p>
    <w:p w14:paraId="5E218C89" w14:textId="0544DABC" w:rsidR="00BD5B3B" w:rsidRDefault="00BD5B3B" w:rsidP="00BD5B3B">
      <w:pPr>
        <w:tabs>
          <w:tab w:val="left" w:pos="7070"/>
        </w:tabs>
        <w:ind w:left="360"/>
        <w:jc w:val="both"/>
        <w:rPr>
          <w:rFonts w:ascii="David" w:hAnsi="David" w:cs="David"/>
          <w:sz w:val="24"/>
          <w:szCs w:val="24"/>
          <w:rtl/>
        </w:rPr>
      </w:pPr>
      <w:r>
        <w:rPr>
          <w:rFonts w:ascii="David" w:hAnsi="David" w:cs="David" w:hint="cs"/>
          <w:b/>
          <w:bCs/>
          <w:sz w:val="24"/>
          <w:szCs w:val="24"/>
          <w:u w:val="single"/>
          <w:rtl/>
        </w:rPr>
        <w:lastRenderedPageBreak/>
        <w:t>כללי האתיקה ביחס להתנהלות עורכי דין ברשתות החברתיות:</w:t>
      </w:r>
    </w:p>
    <w:p w14:paraId="3D881F69" w14:textId="71A4FC52" w:rsidR="00BD5B3B" w:rsidRPr="00BD5B3B" w:rsidRDefault="00BD5B3B" w:rsidP="00BD5B3B">
      <w:pPr>
        <w:pStyle w:val="a8"/>
        <w:numPr>
          <w:ilvl w:val="0"/>
          <w:numId w:val="3"/>
        </w:numPr>
        <w:tabs>
          <w:tab w:val="left" w:pos="7070"/>
        </w:tabs>
        <w:jc w:val="both"/>
        <w:rPr>
          <w:rFonts w:ascii="David" w:hAnsi="David" w:cs="David"/>
          <w:b/>
          <w:bCs/>
          <w:sz w:val="24"/>
          <w:szCs w:val="24"/>
          <w:u w:val="single"/>
        </w:rPr>
      </w:pPr>
      <w:r>
        <w:rPr>
          <w:rFonts w:ascii="David" w:hAnsi="David" w:cs="David" w:hint="cs"/>
          <w:sz w:val="24"/>
          <w:szCs w:val="24"/>
          <w:rtl/>
        </w:rPr>
        <w:t xml:space="preserve">אסור להתבטא באופן </w:t>
      </w:r>
      <w:r w:rsidR="0061661F">
        <w:rPr>
          <w:rFonts w:ascii="David" w:hAnsi="David" w:cs="David" w:hint="cs"/>
          <w:sz w:val="24"/>
          <w:szCs w:val="24"/>
          <w:rtl/>
        </w:rPr>
        <w:t>הפוגע</w:t>
      </w:r>
      <w:r>
        <w:rPr>
          <w:rFonts w:ascii="David" w:hAnsi="David" w:cs="David" w:hint="cs"/>
          <w:sz w:val="24"/>
          <w:szCs w:val="24"/>
          <w:rtl/>
        </w:rPr>
        <w:t xml:space="preserve"> בכבוד המקצוע ובכבודם של עורכי דין אחרים</w:t>
      </w:r>
    </w:p>
    <w:p w14:paraId="42E78F50" w14:textId="4476ADDB" w:rsidR="00BD5B3B" w:rsidRPr="0061661F" w:rsidRDefault="00BD5B3B" w:rsidP="00BD5B3B">
      <w:pPr>
        <w:pStyle w:val="a8"/>
        <w:numPr>
          <w:ilvl w:val="0"/>
          <w:numId w:val="3"/>
        </w:numPr>
        <w:tabs>
          <w:tab w:val="left" w:pos="7070"/>
        </w:tabs>
        <w:jc w:val="both"/>
        <w:rPr>
          <w:rFonts w:ascii="David" w:hAnsi="David" w:cs="David"/>
          <w:b/>
          <w:bCs/>
          <w:sz w:val="24"/>
          <w:szCs w:val="24"/>
          <w:u w:val="single"/>
        </w:rPr>
      </w:pPr>
      <w:r>
        <w:rPr>
          <w:rFonts w:ascii="David" w:hAnsi="David" w:cs="David" w:hint="cs"/>
          <w:sz w:val="24"/>
          <w:szCs w:val="24"/>
          <w:rtl/>
        </w:rPr>
        <w:t xml:space="preserve">איסור שימוש </w:t>
      </w:r>
      <w:r w:rsidR="0061661F">
        <w:rPr>
          <w:rFonts w:ascii="David" w:hAnsi="David" w:cs="David" w:hint="cs"/>
          <w:sz w:val="24"/>
          <w:szCs w:val="24"/>
          <w:rtl/>
        </w:rPr>
        <w:t>בתמונות הפוגעות בכבוד המקצוע</w:t>
      </w:r>
    </w:p>
    <w:p w14:paraId="17F89077" w14:textId="0D912CDD" w:rsidR="0061661F" w:rsidRPr="0061661F" w:rsidRDefault="0061661F" w:rsidP="00BD5B3B">
      <w:pPr>
        <w:pStyle w:val="a8"/>
        <w:numPr>
          <w:ilvl w:val="0"/>
          <w:numId w:val="3"/>
        </w:numPr>
        <w:tabs>
          <w:tab w:val="left" w:pos="7070"/>
        </w:tabs>
        <w:jc w:val="both"/>
        <w:rPr>
          <w:rFonts w:ascii="David" w:hAnsi="David" w:cs="David"/>
          <w:b/>
          <w:bCs/>
          <w:sz w:val="24"/>
          <w:szCs w:val="24"/>
          <w:u w:val="single"/>
        </w:rPr>
      </w:pPr>
      <w:r>
        <w:rPr>
          <w:rFonts w:ascii="David" w:hAnsi="David" w:cs="David" w:hint="cs"/>
          <w:sz w:val="24"/>
          <w:szCs w:val="24"/>
          <w:rtl/>
        </w:rPr>
        <w:t>הקפדה על חיסיון הלקוחות</w:t>
      </w:r>
    </w:p>
    <w:p w14:paraId="1C1F826B" w14:textId="381C113C" w:rsidR="0061661F" w:rsidRPr="0061661F" w:rsidRDefault="0061661F" w:rsidP="00BD5B3B">
      <w:pPr>
        <w:pStyle w:val="a8"/>
        <w:numPr>
          <w:ilvl w:val="0"/>
          <w:numId w:val="3"/>
        </w:numPr>
        <w:tabs>
          <w:tab w:val="left" w:pos="7070"/>
        </w:tabs>
        <w:jc w:val="both"/>
        <w:rPr>
          <w:rFonts w:ascii="David" w:hAnsi="David" w:cs="David"/>
          <w:sz w:val="24"/>
          <w:szCs w:val="24"/>
        </w:rPr>
      </w:pPr>
      <w:r w:rsidRPr="0061661F">
        <w:rPr>
          <w:rFonts w:ascii="David" w:hAnsi="David" w:cs="David" w:hint="cs"/>
          <w:sz w:val="24"/>
          <w:szCs w:val="24"/>
          <w:rtl/>
        </w:rPr>
        <w:t>מותר לפרסם מאמרים ולנתח פסקי דין</w:t>
      </w:r>
    </w:p>
    <w:p w14:paraId="30D7A26A" w14:textId="731E2DF0" w:rsidR="00BD5B3B" w:rsidRDefault="00BD5B3B" w:rsidP="00BD5B3B">
      <w:pPr>
        <w:tabs>
          <w:tab w:val="left" w:pos="7070"/>
        </w:tabs>
        <w:jc w:val="both"/>
        <w:rPr>
          <w:rFonts w:ascii="David" w:hAnsi="David" w:cs="David"/>
          <w:b/>
          <w:bCs/>
          <w:sz w:val="24"/>
          <w:szCs w:val="24"/>
          <w:u w:val="single"/>
          <w:rtl/>
        </w:rPr>
      </w:pPr>
      <w:r>
        <w:rPr>
          <w:rFonts w:ascii="David" w:hAnsi="David" w:cs="David" w:hint="cs"/>
          <w:b/>
          <w:bCs/>
          <w:sz w:val="24"/>
          <w:szCs w:val="24"/>
          <w:u w:val="single"/>
          <w:rtl/>
        </w:rPr>
        <w:t>ייעוץ תקשורתי בראי הפסיקה בישראל:</w:t>
      </w:r>
    </w:p>
    <w:p w14:paraId="67D54A18" w14:textId="1612ABB1" w:rsidR="00BD5B3B" w:rsidRDefault="00BD5B3B" w:rsidP="00BD5B3B">
      <w:pPr>
        <w:pStyle w:val="a8"/>
        <w:numPr>
          <w:ilvl w:val="0"/>
          <w:numId w:val="3"/>
        </w:numPr>
        <w:tabs>
          <w:tab w:val="left" w:pos="7070"/>
        </w:tabs>
        <w:jc w:val="both"/>
        <w:rPr>
          <w:rFonts w:ascii="David" w:hAnsi="David" w:cs="David"/>
          <w:sz w:val="24"/>
          <w:szCs w:val="24"/>
        </w:rPr>
      </w:pPr>
      <w:r>
        <w:rPr>
          <w:rFonts w:ascii="David" w:hAnsi="David" w:cs="David" w:hint="cs"/>
          <w:sz w:val="24"/>
          <w:szCs w:val="24"/>
          <w:rtl/>
        </w:rPr>
        <w:t>קמפיין נגטיבי הינו לשון הרע</w:t>
      </w:r>
    </w:p>
    <w:p w14:paraId="65516C55" w14:textId="70DC32D8" w:rsidR="00BD5B3B" w:rsidRPr="00056B63" w:rsidRDefault="00BD5B3B" w:rsidP="00056B63">
      <w:pPr>
        <w:pStyle w:val="a8"/>
        <w:numPr>
          <w:ilvl w:val="0"/>
          <w:numId w:val="3"/>
        </w:numPr>
        <w:tabs>
          <w:tab w:val="left" w:pos="7070"/>
        </w:tabs>
        <w:jc w:val="both"/>
        <w:rPr>
          <w:rFonts w:ascii="David" w:hAnsi="David" w:cs="David"/>
          <w:sz w:val="24"/>
          <w:szCs w:val="24"/>
        </w:rPr>
      </w:pPr>
      <w:r>
        <w:rPr>
          <w:rFonts w:ascii="David" w:hAnsi="David" w:cs="David" w:hint="cs"/>
          <w:sz w:val="24"/>
          <w:szCs w:val="24"/>
          <w:rtl/>
        </w:rPr>
        <w:t>ספין תקשורתי הוא שקר והטעיה</w:t>
      </w:r>
      <w:r w:rsidR="00056B63">
        <w:rPr>
          <w:rFonts w:ascii="David" w:hAnsi="David" w:cs="David" w:hint="cs"/>
          <w:sz w:val="24"/>
          <w:szCs w:val="24"/>
          <w:rtl/>
        </w:rPr>
        <w:t xml:space="preserve"> - </w:t>
      </w:r>
      <w:r w:rsidR="00056B63" w:rsidRPr="00056B63">
        <w:rPr>
          <w:rFonts w:ascii="David" w:hAnsi="David" w:cs="David" w:hint="cs"/>
          <w:sz w:val="24"/>
          <w:szCs w:val="24"/>
          <w:rtl/>
        </w:rPr>
        <w:t xml:space="preserve">הטבלת אחריות על יועץ תקשורת לאמינות מידע- מנירב נ' אייל ויובל ארד- פס"ד חדשני נוסף עסק גם כן בקמפיין שלילי- דובר בבחירות בלשכת עוה"ד ושם ביהמ"ש העליון קבע שהאחריות על הקמפיין הנגטיבי היא על יועצי התקשורת עצמם- זו פעם ראשונה שביהמ"ש אומר שליועץ תקשורת יש אחריות על הפרסומים, הוא צריך לבדוק אם זה פרסום של לשון הרע או לא. קם קול צעקה כנגד זה אבל בכל זאת אותם יועצי תקשורת לא ערערו. אמרו שלקמפיין שלילי יש גם כן ערך חברתי כי הוא מאפשר את הדעה המקוממת כי מבחינה חברתית חשוב שנאוורר גם את הדעות הקשות שלא נוח לשמוע. יש מקום לשמוע גם קמפיין שלילי ולא למנוע אותו לחלוטין. </w:t>
      </w:r>
    </w:p>
    <w:p w14:paraId="7F6F5E66" w14:textId="5D46917B" w:rsidR="00BD5B3B" w:rsidRDefault="00BD5B3B" w:rsidP="00BD5B3B">
      <w:pPr>
        <w:pStyle w:val="a8"/>
        <w:numPr>
          <w:ilvl w:val="0"/>
          <w:numId w:val="3"/>
        </w:numPr>
        <w:tabs>
          <w:tab w:val="left" w:pos="7070"/>
        </w:tabs>
        <w:jc w:val="both"/>
        <w:rPr>
          <w:rFonts w:ascii="David" w:hAnsi="David" w:cs="David"/>
          <w:sz w:val="24"/>
          <w:szCs w:val="24"/>
        </w:rPr>
      </w:pPr>
      <w:r>
        <w:rPr>
          <w:rFonts w:ascii="David" w:hAnsi="David" w:cs="David" w:hint="cs"/>
          <w:sz w:val="24"/>
          <w:szCs w:val="24"/>
          <w:rtl/>
        </w:rPr>
        <w:t xml:space="preserve">הטלת אחריות על יועץ תקשורת לאמינות מידע (מנירב נ' אייל ויובל ארד) </w:t>
      </w:r>
    </w:p>
    <w:p w14:paraId="06D78D9B" w14:textId="1FF3CE49" w:rsidR="000B42CD" w:rsidRPr="00056B63" w:rsidRDefault="00BD5B3B" w:rsidP="00056B63">
      <w:pPr>
        <w:pStyle w:val="a8"/>
        <w:numPr>
          <w:ilvl w:val="0"/>
          <w:numId w:val="3"/>
        </w:numPr>
        <w:tabs>
          <w:tab w:val="left" w:pos="7070"/>
        </w:tabs>
        <w:jc w:val="both"/>
        <w:rPr>
          <w:rFonts w:ascii="David" w:hAnsi="David" w:cs="David"/>
          <w:sz w:val="24"/>
          <w:szCs w:val="24"/>
          <w:rtl/>
        </w:rPr>
      </w:pPr>
      <w:r>
        <w:rPr>
          <w:rFonts w:ascii="David" w:hAnsi="David" w:cs="David" w:hint="cs"/>
          <w:sz w:val="24"/>
          <w:szCs w:val="24"/>
          <w:rtl/>
        </w:rPr>
        <w:t xml:space="preserve">יעוץ תקשורתי במהלך משפט מייצר אפליה ופוגע בחופש הביטוי </w:t>
      </w:r>
      <w:r w:rsidR="00056B63">
        <w:rPr>
          <w:rFonts w:ascii="David" w:hAnsi="David" w:cs="David" w:hint="cs"/>
          <w:sz w:val="24"/>
          <w:szCs w:val="24"/>
          <w:rtl/>
        </w:rPr>
        <w:t xml:space="preserve">- </w:t>
      </w:r>
      <w:r w:rsidRPr="00056B63">
        <w:rPr>
          <w:rFonts w:ascii="David" w:hAnsi="David" w:cs="David" w:hint="cs"/>
          <w:sz w:val="24"/>
          <w:szCs w:val="24"/>
          <w:highlight w:val="magenta"/>
          <w:rtl/>
        </w:rPr>
        <w:t xml:space="preserve">עזור נ' </w:t>
      </w:r>
      <w:r w:rsidRPr="00056B63">
        <w:rPr>
          <w:rFonts w:ascii="David" w:hAnsi="David" w:cs="David"/>
          <w:sz w:val="24"/>
          <w:szCs w:val="24"/>
          <w:highlight w:val="magenta"/>
        </w:rPr>
        <w:t>canwest</w:t>
      </w:r>
      <w:r w:rsidRPr="00056B63">
        <w:rPr>
          <w:rFonts w:ascii="David" w:hAnsi="David" w:cs="David" w:hint="cs"/>
          <w:sz w:val="24"/>
          <w:szCs w:val="24"/>
          <w:rtl/>
        </w:rPr>
        <w:t xml:space="preserve"> </w:t>
      </w:r>
      <w:r w:rsidRPr="00056B63">
        <w:rPr>
          <w:rFonts w:ascii="David" w:hAnsi="David" w:cs="David"/>
          <w:sz w:val="24"/>
          <w:szCs w:val="24"/>
          <w:rtl/>
        </w:rPr>
        <w:t>–</w:t>
      </w:r>
      <w:r w:rsidRPr="00056B63">
        <w:rPr>
          <w:rFonts w:ascii="David" w:hAnsi="David" w:cs="David" w:hint="cs"/>
          <w:sz w:val="24"/>
          <w:szCs w:val="24"/>
          <w:rtl/>
        </w:rPr>
        <w:t xml:space="preserve"> אלי עזור בעל קמפיינים, כחלק </w:t>
      </w:r>
      <w:r w:rsidR="000B42CD" w:rsidRPr="00056B63">
        <w:rPr>
          <w:rFonts w:ascii="David" w:hAnsi="David" w:cs="David" w:hint="cs"/>
          <w:sz w:val="24"/>
          <w:szCs w:val="24"/>
          <w:rtl/>
        </w:rPr>
        <w:t>מסכסו</w:t>
      </w:r>
      <w:r w:rsidR="000B42CD" w:rsidRPr="00056B63">
        <w:rPr>
          <w:rFonts w:ascii="David" w:hAnsi="David" w:cs="David" w:hint="eastAsia"/>
          <w:sz w:val="24"/>
          <w:szCs w:val="24"/>
          <w:rtl/>
        </w:rPr>
        <w:t>ך</w:t>
      </w:r>
      <w:r w:rsidRPr="00056B63">
        <w:rPr>
          <w:rFonts w:ascii="David" w:hAnsi="David" w:cs="David" w:hint="cs"/>
          <w:sz w:val="24"/>
          <w:szCs w:val="24"/>
          <w:rtl/>
        </w:rPr>
        <w:t xml:space="preserve"> עסקי בינו לבין אחר פתחו קמפיין שלילי כלומר: כדי להשיג איזשהי תוצאה במאבק שלך אתה מתמקד לא בהאדרה שלך אלה בדברים גרועים של האחר. אלי עזור תבע תביעת לשון הרע את מי שהפיץ עליו את אותם דברים שאמרו</w:t>
      </w:r>
      <w:r w:rsidR="000B42CD" w:rsidRPr="00056B63">
        <w:rPr>
          <w:rFonts w:ascii="David" w:hAnsi="David" w:cs="David" w:hint="cs"/>
          <w:sz w:val="24"/>
          <w:szCs w:val="24"/>
          <w:rtl/>
        </w:rPr>
        <w:t>,</w:t>
      </w:r>
      <w:r w:rsidRPr="00056B63">
        <w:rPr>
          <w:rFonts w:ascii="David" w:hAnsi="David" w:cs="David" w:hint="cs"/>
          <w:sz w:val="24"/>
          <w:szCs w:val="24"/>
          <w:rtl/>
        </w:rPr>
        <w:t xml:space="preserve"> כי זה פוגע בתדמיתו כי זה פוגע בו.</w:t>
      </w:r>
    </w:p>
    <w:p w14:paraId="74DF9333" w14:textId="77777777" w:rsidR="000B42CD" w:rsidRDefault="00BD5B3B" w:rsidP="000B42CD">
      <w:pPr>
        <w:tabs>
          <w:tab w:val="left" w:pos="7070"/>
        </w:tabs>
        <w:ind w:left="360"/>
        <w:jc w:val="both"/>
        <w:rPr>
          <w:rFonts w:ascii="David" w:hAnsi="David" w:cs="David"/>
          <w:sz w:val="24"/>
          <w:szCs w:val="24"/>
          <w:rtl/>
        </w:rPr>
      </w:pPr>
      <w:r w:rsidRPr="000B42CD">
        <w:rPr>
          <w:rFonts w:ascii="David" w:hAnsi="David" w:cs="David" w:hint="cs"/>
          <w:b/>
          <w:bCs/>
          <w:i/>
          <w:iCs/>
          <w:sz w:val="24"/>
          <w:szCs w:val="24"/>
          <w:rtl/>
        </w:rPr>
        <w:t xml:space="preserve"> השופט : ד"ר מיכל עגמון גונן:</w:t>
      </w:r>
      <w:r w:rsidRPr="000B42CD">
        <w:rPr>
          <w:rFonts w:ascii="David" w:hAnsi="David" w:cs="David" w:hint="cs"/>
          <w:sz w:val="24"/>
          <w:szCs w:val="24"/>
          <w:rtl/>
        </w:rPr>
        <w:t xml:space="preserve"> ציינה כי קמפיין שלילי אינו חוקי. הייתה ראשונה שנתנה מסגרת תביעה מאוד ברורה. אסטרטגיה של קמפיין שלילי מ</w:t>
      </w:r>
      <w:r w:rsidR="000B42CD">
        <w:rPr>
          <w:rFonts w:ascii="David" w:hAnsi="David" w:cs="David" w:hint="cs"/>
          <w:sz w:val="24"/>
          <w:szCs w:val="24"/>
          <w:rtl/>
        </w:rPr>
        <w:t>נוע מכוונת</w:t>
      </w:r>
      <w:r w:rsidRPr="000B42CD">
        <w:rPr>
          <w:rFonts w:ascii="David" w:hAnsi="David" w:cs="David" w:hint="cs"/>
          <w:sz w:val="24"/>
          <w:szCs w:val="24"/>
          <w:rtl/>
        </w:rPr>
        <w:t xml:space="preserve"> זדון ולכן היא כנגד החוק, הקמפיין השלילי והשימוש ביעוץ תקשורתי מייצר אפליה חברתית כי רק מי שיש </w:t>
      </w:r>
      <w:r w:rsidR="000B42CD">
        <w:rPr>
          <w:rFonts w:ascii="David" w:hAnsi="David" w:cs="David" w:hint="cs"/>
          <w:sz w:val="24"/>
          <w:szCs w:val="24"/>
          <w:rtl/>
        </w:rPr>
        <w:t>ל</w:t>
      </w:r>
      <w:r w:rsidRPr="000B42CD">
        <w:rPr>
          <w:rFonts w:ascii="David" w:hAnsi="David" w:cs="David" w:hint="cs"/>
          <w:sz w:val="24"/>
          <w:szCs w:val="24"/>
          <w:rtl/>
        </w:rPr>
        <w:t>ו ממון מסוגל לשכור א</w:t>
      </w:r>
      <w:r w:rsidR="000B42CD">
        <w:rPr>
          <w:rFonts w:ascii="David" w:hAnsi="David" w:cs="David" w:hint="cs"/>
          <w:sz w:val="24"/>
          <w:szCs w:val="24"/>
          <w:rtl/>
        </w:rPr>
        <w:t>ת</w:t>
      </w:r>
      <w:r w:rsidRPr="000B42CD">
        <w:rPr>
          <w:rFonts w:ascii="David" w:hAnsi="David" w:cs="David" w:hint="cs"/>
          <w:sz w:val="24"/>
          <w:szCs w:val="24"/>
          <w:rtl/>
        </w:rPr>
        <w:t xml:space="preserve"> שירותיו </w:t>
      </w:r>
      <w:r w:rsidR="000B42CD">
        <w:rPr>
          <w:rFonts w:ascii="David" w:hAnsi="David" w:cs="David" w:hint="cs"/>
          <w:sz w:val="24"/>
          <w:szCs w:val="24"/>
          <w:rtl/>
        </w:rPr>
        <w:t>ש</w:t>
      </w:r>
      <w:r w:rsidRPr="000B42CD">
        <w:rPr>
          <w:rFonts w:ascii="David" w:hAnsi="David" w:cs="David" w:hint="cs"/>
          <w:sz w:val="24"/>
          <w:szCs w:val="24"/>
          <w:rtl/>
        </w:rPr>
        <w:t>ל יועץ תקשורת. ברגע שהיכולת הכ</w:t>
      </w:r>
      <w:r w:rsidR="000B42CD">
        <w:rPr>
          <w:rFonts w:ascii="David" w:hAnsi="David" w:cs="David" w:hint="cs"/>
          <w:sz w:val="24"/>
          <w:szCs w:val="24"/>
          <w:rtl/>
        </w:rPr>
        <w:t>לכלית</w:t>
      </w:r>
      <w:r w:rsidRPr="000B42CD">
        <w:rPr>
          <w:rFonts w:ascii="David" w:hAnsi="David" w:cs="David" w:hint="cs"/>
          <w:sz w:val="24"/>
          <w:szCs w:val="24"/>
          <w:rtl/>
        </w:rPr>
        <w:t xml:space="preserve"> מנוצלת להשחרת שמו של אדם ... כאן יש פגיעה במרקם החברתי ויש כאן גם שימוש ציני ופסול בחופש העיתונאות </w:t>
      </w:r>
      <w:r w:rsidR="000B42CD" w:rsidRPr="000B42CD">
        <w:rPr>
          <w:rFonts w:ascii="David" w:hAnsi="David" w:cs="David" w:hint="cs"/>
          <w:sz w:val="24"/>
          <w:szCs w:val="24"/>
          <w:rtl/>
        </w:rPr>
        <w:t>בחופש</w:t>
      </w:r>
      <w:r w:rsidRPr="000B42CD">
        <w:rPr>
          <w:rFonts w:ascii="David" w:hAnsi="David" w:cs="David" w:hint="cs"/>
          <w:sz w:val="24"/>
          <w:szCs w:val="24"/>
          <w:rtl/>
        </w:rPr>
        <w:t xml:space="preserve"> הביטוי, </w:t>
      </w:r>
      <w:r w:rsidR="000B42CD">
        <w:rPr>
          <w:rFonts w:ascii="David" w:hAnsi="David" w:cs="David" w:hint="cs"/>
          <w:sz w:val="24"/>
          <w:szCs w:val="24"/>
          <w:rtl/>
        </w:rPr>
        <w:t>"</w:t>
      </w:r>
      <w:r w:rsidRPr="000B42CD">
        <w:rPr>
          <w:rFonts w:ascii="David" w:hAnsi="David" w:cs="David" w:hint="cs"/>
          <w:sz w:val="24"/>
          <w:szCs w:val="24"/>
          <w:rtl/>
        </w:rPr>
        <w:t>שוק שבו דעות תקשורתיות נקנות באמצעות ממון מתוך מניעים זרים הוא שוק דעות מסוכן שבו לחזקים ולעשירים יתרון ברור על פני אחרים</w:t>
      </w:r>
      <w:r w:rsidR="000B42CD">
        <w:rPr>
          <w:rFonts w:ascii="David" w:hAnsi="David" w:cs="David" w:hint="cs"/>
          <w:sz w:val="24"/>
          <w:szCs w:val="24"/>
          <w:rtl/>
        </w:rPr>
        <w:t>"</w:t>
      </w:r>
      <w:r w:rsidRPr="000B42CD">
        <w:rPr>
          <w:rFonts w:ascii="David" w:hAnsi="David" w:cs="David" w:hint="cs"/>
          <w:sz w:val="24"/>
          <w:szCs w:val="24"/>
          <w:rtl/>
        </w:rPr>
        <w:t xml:space="preserve"> ... היא גזרה על היריבים של עזור פיצוי של מיליון שקל</w:t>
      </w:r>
      <w:r w:rsidR="000B42CD">
        <w:rPr>
          <w:rFonts w:ascii="David" w:hAnsi="David" w:cs="David" w:hint="cs"/>
          <w:sz w:val="24"/>
          <w:szCs w:val="24"/>
          <w:rtl/>
        </w:rPr>
        <w:t xml:space="preserve">. </w:t>
      </w:r>
    </w:p>
    <w:p w14:paraId="000C6DF7" w14:textId="77777777" w:rsidR="000B42CD" w:rsidRDefault="000B42CD" w:rsidP="000B42CD">
      <w:pPr>
        <w:tabs>
          <w:tab w:val="left" w:pos="7070"/>
        </w:tabs>
        <w:ind w:left="360"/>
        <w:jc w:val="both"/>
        <w:rPr>
          <w:rFonts w:ascii="David" w:hAnsi="David" w:cs="David"/>
          <w:sz w:val="24"/>
          <w:szCs w:val="24"/>
          <w:rtl/>
        </w:rPr>
      </w:pPr>
      <w:r>
        <w:rPr>
          <w:rFonts w:ascii="David" w:hAnsi="David" w:cs="David" w:hint="cs"/>
          <w:sz w:val="24"/>
          <w:szCs w:val="24"/>
          <w:rtl/>
        </w:rPr>
        <w:t xml:space="preserve">הנתבעים ערערו וביהמ"ש עליון האמר יש להביא בחשבון את התקשורת, זהות החברות, האנשים המעורים </w:t>
      </w:r>
    </w:p>
    <w:p w14:paraId="22C6A7AB" w14:textId="401EFE3E" w:rsidR="00BD5B3B" w:rsidRDefault="000B42CD" w:rsidP="000B42CD">
      <w:pPr>
        <w:tabs>
          <w:tab w:val="left" w:pos="7070"/>
        </w:tabs>
        <w:ind w:left="360"/>
        <w:jc w:val="both"/>
        <w:rPr>
          <w:rFonts w:ascii="David" w:hAnsi="David" w:cs="David"/>
          <w:sz w:val="24"/>
          <w:szCs w:val="24"/>
          <w:rtl/>
        </w:rPr>
      </w:pPr>
      <w:r w:rsidRPr="000B42CD">
        <w:rPr>
          <w:rFonts w:ascii="David" w:hAnsi="David" w:cs="David" w:hint="cs"/>
          <w:b/>
          <w:bCs/>
          <w:i/>
          <w:iCs/>
          <w:sz w:val="24"/>
          <w:szCs w:val="24"/>
          <w:rtl/>
        </w:rPr>
        <w:t>פוגלמן</w:t>
      </w:r>
      <w:r>
        <w:rPr>
          <w:rFonts w:ascii="David" w:hAnsi="David" w:cs="David" w:hint="cs"/>
          <w:sz w:val="24"/>
          <w:szCs w:val="24"/>
          <w:rtl/>
        </w:rPr>
        <w:t xml:space="preserve"> אמר: בדומה לנבחרי ציבורי גם אנשי עסקים שמספקים מוצר או שירות בשוק תחרותי מוותרים על מידה מסוימת של זכותם לשם הטוב נוכח המחשבה הסבירה שהתנהגותם תהיה נתונה לתקשורת</w:t>
      </w:r>
    </w:p>
    <w:p w14:paraId="325C5968" w14:textId="21337948" w:rsidR="000B42CD" w:rsidRDefault="000B42CD" w:rsidP="000B42CD">
      <w:pPr>
        <w:tabs>
          <w:tab w:val="left" w:pos="7070"/>
        </w:tabs>
        <w:ind w:left="360"/>
        <w:jc w:val="both"/>
        <w:rPr>
          <w:rFonts w:ascii="David" w:hAnsi="David" w:cs="David"/>
          <w:sz w:val="24"/>
          <w:szCs w:val="24"/>
          <w:rtl/>
        </w:rPr>
      </w:pPr>
      <w:r w:rsidRPr="000B42CD">
        <w:rPr>
          <w:rFonts w:ascii="David" w:hAnsi="David" w:cs="David" w:hint="cs"/>
          <w:sz w:val="24"/>
          <w:szCs w:val="24"/>
          <w:highlight w:val="magenta"/>
          <w:rtl/>
        </w:rPr>
        <w:t>פס"ד אייל ויובל ארד:</w:t>
      </w:r>
    </w:p>
    <w:p w14:paraId="638158F2" w14:textId="54E7BBF0" w:rsidR="000B42CD" w:rsidRDefault="000B42CD" w:rsidP="000B42CD">
      <w:pPr>
        <w:tabs>
          <w:tab w:val="left" w:pos="7070"/>
        </w:tabs>
        <w:ind w:left="360"/>
        <w:jc w:val="both"/>
        <w:rPr>
          <w:rFonts w:ascii="David" w:hAnsi="David" w:cs="David"/>
          <w:sz w:val="24"/>
          <w:szCs w:val="24"/>
          <w:rtl/>
        </w:rPr>
      </w:pPr>
      <w:r w:rsidRPr="000B42CD">
        <w:rPr>
          <w:rFonts w:ascii="David" w:hAnsi="David" w:cs="David" w:hint="cs"/>
          <w:b/>
          <w:bCs/>
          <w:i/>
          <w:iCs/>
          <w:sz w:val="24"/>
          <w:szCs w:val="24"/>
          <w:rtl/>
        </w:rPr>
        <w:t>ביהמ"ש העליון</w:t>
      </w:r>
      <w:r>
        <w:rPr>
          <w:rFonts w:ascii="David" w:hAnsi="David" w:cs="David" w:hint="cs"/>
          <w:sz w:val="24"/>
          <w:szCs w:val="24"/>
          <w:rtl/>
        </w:rPr>
        <w:t>: "האחריות על הקמפיין הנגטיבי זה לא כמו בעזור, פה מדברים על יועצי התקשורת עצמם י יועצי התקשורת יש אחריות לפרסומים שהוא נותן לעיתון הוא צריך לבדוק אם יש לשון הרע וקמה צעקה גדולה במקצוע אך בכל זאת אמרו שהם לא יערערו על אותו פסק הדין. בניגוד לעזור הם אמרו שגם לקמפיין שלילי יש ערך חברתי כי הוא מאפשר דעה מקוממת שהיא חלק מחופש הביטוי. חשוב חברתית</w:t>
      </w:r>
      <w:r w:rsidR="00B30868">
        <w:rPr>
          <w:rFonts w:ascii="David" w:hAnsi="David" w:cs="David" w:hint="cs"/>
          <w:sz w:val="24"/>
          <w:szCs w:val="24"/>
          <w:rtl/>
        </w:rPr>
        <w:t xml:space="preserve"> </w:t>
      </w:r>
      <w:r>
        <w:rPr>
          <w:rFonts w:ascii="David" w:hAnsi="David" w:cs="David" w:hint="cs"/>
          <w:sz w:val="24"/>
          <w:szCs w:val="24"/>
          <w:rtl/>
        </w:rPr>
        <w:t>שנאוורר גם את ה</w:t>
      </w:r>
      <w:r w:rsidR="00B30868">
        <w:rPr>
          <w:rFonts w:ascii="David" w:hAnsi="David" w:cs="David" w:hint="cs"/>
          <w:sz w:val="24"/>
          <w:szCs w:val="24"/>
          <w:rtl/>
        </w:rPr>
        <w:t>ד</w:t>
      </w:r>
      <w:r>
        <w:rPr>
          <w:rFonts w:ascii="David" w:hAnsi="David" w:cs="David" w:hint="cs"/>
          <w:sz w:val="24"/>
          <w:szCs w:val="24"/>
          <w:rtl/>
        </w:rPr>
        <w:t>עות הקשות שלא נעים לשמוע.</w:t>
      </w:r>
    </w:p>
    <w:p w14:paraId="5921BFBA" w14:textId="673D85C2" w:rsidR="00287687" w:rsidRDefault="00287687" w:rsidP="000B42CD">
      <w:pPr>
        <w:tabs>
          <w:tab w:val="left" w:pos="7070"/>
        </w:tabs>
        <w:ind w:left="360"/>
        <w:jc w:val="both"/>
        <w:rPr>
          <w:rFonts w:ascii="David" w:hAnsi="David" w:cs="David"/>
          <w:sz w:val="24"/>
          <w:szCs w:val="24"/>
          <w:rtl/>
        </w:rPr>
      </w:pPr>
    </w:p>
    <w:p w14:paraId="3E414901" w14:textId="699A89EC" w:rsidR="00056B63" w:rsidRDefault="00056B63" w:rsidP="000B42CD">
      <w:pPr>
        <w:tabs>
          <w:tab w:val="left" w:pos="7070"/>
        </w:tabs>
        <w:ind w:left="360"/>
        <w:jc w:val="both"/>
        <w:rPr>
          <w:rFonts w:ascii="David" w:hAnsi="David" w:cs="David"/>
          <w:sz w:val="24"/>
          <w:szCs w:val="24"/>
          <w:rtl/>
        </w:rPr>
      </w:pPr>
    </w:p>
    <w:p w14:paraId="68AA056A" w14:textId="5D9E95D0" w:rsidR="00056B63" w:rsidRDefault="00056B63" w:rsidP="000B42CD">
      <w:pPr>
        <w:tabs>
          <w:tab w:val="left" w:pos="7070"/>
        </w:tabs>
        <w:ind w:left="360"/>
        <w:jc w:val="both"/>
        <w:rPr>
          <w:rFonts w:ascii="David" w:hAnsi="David" w:cs="David"/>
          <w:sz w:val="24"/>
          <w:szCs w:val="24"/>
          <w:rtl/>
        </w:rPr>
      </w:pPr>
    </w:p>
    <w:p w14:paraId="27E63264" w14:textId="77777777" w:rsidR="00056B63" w:rsidRDefault="00056B63" w:rsidP="000B42CD">
      <w:pPr>
        <w:tabs>
          <w:tab w:val="left" w:pos="7070"/>
        </w:tabs>
        <w:ind w:left="360"/>
        <w:jc w:val="both"/>
        <w:rPr>
          <w:rFonts w:ascii="David" w:hAnsi="David" w:cs="David"/>
          <w:sz w:val="24"/>
          <w:szCs w:val="24"/>
          <w:rtl/>
        </w:rPr>
      </w:pPr>
    </w:p>
    <w:p w14:paraId="6B38D5CE" w14:textId="4897B3BB" w:rsidR="00287687" w:rsidRDefault="00287687" w:rsidP="00287687">
      <w:pPr>
        <w:tabs>
          <w:tab w:val="left" w:pos="7070"/>
        </w:tabs>
        <w:ind w:left="360"/>
        <w:jc w:val="center"/>
        <w:rPr>
          <w:rFonts w:ascii="David" w:hAnsi="David" w:cs="David"/>
          <w:b/>
          <w:bCs/>
          <w:sz w:val="28"/>
          <w:szCs w:val="28"/>
          <w:u w:val="single"/>
          <w:rtl/>
        </w:rPr>
      </w:pPr>
      <w:r>
        <w:rPr>
          <w:rFonts w:ascii="David" w:hAnsi="David" w:cs="David" w:hint="cs"/>
          <w:b/>
          <w:bCs/>
          <w:sz w:val="28"/>
          <w:szCs w:val="28"/>
          <w:u w:val="single"/>
          <w:rtl/>
        </w:rPr>
        <w:lastRenderedPageBreak/>
        <w:t xml:space="preserve">שיעור 5 </w:t>
      </w:r>
      <w:r>
        <w:rPr>
          <w:rFonts w:ascii="David" w:hAnsi="David" w:cs="David"/>
          <w:b/>
          <w:bCs/>
          <w:sz w:val="28"/>
          <w:szCs w:val="28"/>
          <w:u w:val="single"/>
          <w:rtl/>
        </w:rPr>
        <w:t>–</w:t>
      </w:r>
      <w:r>
        <w:rPr>
          <w:rFonts w:ascii="David" w:hAnsi="David" w:cs="David" w:hint="cs"/>
          <w:b/>
          <w:bCs/>
          <w:sz w:val="28"/>
          <w:szCs w:val="28"/>
          <w:u w:val="single"/>
          <w:rtl/>
        </w:rPr>
        <w:t xml:space="preserve"> 16.11.2021</w:t>
      </w:r>
    </w:p>
    <w:p w14:paraId="773C5210" w14:textId="3686BEF4" w:rsidR="00287687" w:rsidRPr="00C505FF" w:rsidRDefault="00287687" w:rsidP="00287687">
      <w:pPr>
        <w:shd w:val="clear" w:color="auto" w:fill="66FF66"/>
        <w:spacing w:after="0"/>
        <w:jc w:val="center"/>
        <w:rPr>
          <w:rFonts w:ascii="David" w:hAnsi="David" w:cs="David"/>
          <w:b/>
          <w:bCs/>
          <w:sz w:val="24"/>
          <w:szCs w:val="24"/>
          <w:rtl/>
        </w:rPr>
      </w:pPr>
      <w:bookmarkStart w:id="9" w:name="_Hlk87968590"/>
      <w:bookmarkStart w:id="10" w:name="_Hlk87968600"/>
      <w:r w:rsidRPr="00C505FF">
        <w:rPr>
          <w:rFonts w:ascii="David" w:hAnsi="David" w:cs="David" w:hint="cs"/>
          <w:b/>
          <w:bCs/>
          <w:sz w:val="24"/>
          <w:szCs w:val="24"/>
          <w:rtl/>
        </w:rPr>
        <w:t>ייעוץ תקשורתי בראי הפסיקה בישראל</w:t>
      </w:r>
      <w:bookmarkEnd w:id="9"/>
    </w:p>
    <w:bookmarkEnd w:id="10"/>
    <w:p w14:paraId="7ED6EB44" w14:textId="0AEAA436" w:rsidR="00287687" w:rsidRPr="00DF2179" w:rsidRDefault="00D831A1" w:rsidP="00D831A1">
      <w:pPr>
        <w:tabs>
          <w:tab w:val="left" w:pos="7070"/>
        </w:tabs>
        <w:rPr>
          <w:rFonts w:ascii="David" w:hAnsi="David" w:cs="David"/>
          <w:sz w:val="24"/>
          <w:szCs w:val="24"/>
          <w:rtl/>
        </w:rPr>
      </w:pPr>
      <w:r w:rsidRPr="00DF2179">
        <w:rPr>
          <w:rFonts w:ascii="David" w:hAnsi="David" w:cs="David" w:hint="cs"/>
          <w:sz w:val="24"/>
          <w:szCs w:val="24"/>
          <w:rtl/>
        </w:rPr>
        <w:t>הפסיקה עברה מהכלה של העניין שאתה צריך שירות של יועצי תקשורת אך עדיין יש בחינות מאוד מובחנות:</w:t>
      </w:r>
    </w:p>
    <w:p w14:paraId="5BD4C7E4" w14:textId="1AA2505D" w:rsidR="00287687" w:rsidRPr="00DF2179" w:rsidRDefault="00287687" w:rsidP="00D11577">
      <w:pPr>
        <w:pStyle w:val="a8"/>
        <w:numPr>
          <w:ilvl w:val="0"/>
          <w:numId w:val="3"/>
        </w:numPr>
        <w:tabs>
          <w:tab w:val="left" w:pos="7070"/>
        </w:tabs>
        <w:jc w:val="both"/>
        <w:rPr>
          <w:rFonts w:ascii="David" w:hAnsi="David" w:cs="David"/>
          <w:b/>
          <w:bCs/>
          <w:sz w:val="24"/>
          <w:szCs w:val="24"/>
        </w:rPr>
      </w:pPr>
      <w:r w:rsidRPr="00DF2179">
        <w:rPr>
          <w:rFonts w:ascii="David" w:hAnsi="David" w:cs="David" w:hint="cs"/>
          <w:b/>
          <w:bCs/>
          <w:sz w:val="24"/>
          <w:szCs w:val="24"/>
          <w:rtl/>
        </w:rPr>
        <w:t>קמפיין נגטיבי הינו לשון הרע</w:t>
      </w:r>
    </w:p>
    <w:p w14:paraId="51774F97" w14:textId="6FED781B" w:rsidR="00287687" w:rsidRPr="00DF2179" w:rsidRDefault="00287687" w:rsidP="00F933A3">
      <w:pPr>
        <w:pStyle w:val="a8"/>
        <w:numPr>
          <w:ilvl w:val="0"/>
          <w:numId w:val="3"/>
        </w:numPr>
        <w:tabs>
          <w:tab w:val="left" w:pos="7070"/>
        </w:tabs>
        <w:jc w:val="both"/>
        <w:rPr>
          <w:rFonts w:ascii="David" w:hAnsi="David" w:cs="David"/>
          <w:sz w:val="24"/>
          <w:szCs w:val="24"/>
        </w:rPr>
      </w:pPr>
      <w:r w:rsidRPr="00DF2179">
        <w:rPr>
          <w:rFonts w:ascii="David" w:hAnsi="David" w:cs="David" w:hint="cs"/>
          <w:b/>
          <w:bCs/>
          <w:sz w:val="24"/>
          <w:szCs w:val="24"/>
          <w:rtl/>
        </w:rPr>
        <w:t>ספין תקשורתי הוא שקר והטעיה</w:t>
      </w:r>
      <w:r w:rsidR="00D831A1" w:rsidRPr="00DF2179">
        <w:rPr>
          <w:rFonts w:ascii="David" w:hAnsi="David" w:cs="David" w:hint="cs"/>
          <w:sz w:val="24"/>
          <w:szCs w:val="24"/>
          <w:rtl/>
        </w:rPr>
        <w:t xml:space="preserve"> </w:t>
      </w:r>
      <w:r w:rsidR="00D831A1" w:rsidRPr="00DF2179">
        <w:rPr>
          <w:rFonts w:ascii="David" w:hAnsi="David" w:cs="David"/>
          <w:sz w:val="24"/>
          <w:szCs w:val="24"/>
          <w:rtl/>
        </w:rPr>
        <w:t>–</w:t>
      </w:r>
      <w:r w:rsidR="00D831A1" w:rsidRPr="00DF2179">
        <w:rPr>
          <w:rFonts w:ascii="David" w:hAnsi="David" w:cs="David" w:hint="cs"/>
          <w:sz w:val="24"/>
          <w:szCs w:val="24"/>
          <w:rtl/>
        </w:rPr>
        <w:t xml:space="preserve"> ביהמ"ש מבקר את הספין מאוד. פרשת אורי דניאל: היה עו"ד שהיה פעיל בקוצה/ קהילה (כת) שנקלעה לסכסוכים פנימיים, והתלוננו למשטרה 3 נשים ציינו כי היה אונס. מסתבר שהיה שם סכסוך כספי. הם אמרו שהנשים שהגישו את התלונה צריכות לבוא אל משרד המשפטים, עשו פעולות כדי להשחיר עדותו להפעיל עליו לח וכל זא</w:t>
      </w:r>
      <w:r w:rsidR="00D06D9C" w:rsidRPr="00DF2179">
        <w:rPr>
          <w:rFonts w:ascii="David" w:hAnsi="David" w:cs="David" w:hint="cs"/>
          <w:sz w:val="24"/>
          <w:szCs w:val="24"/>
          <w:rtl/>
        </w:rPr>
        <w:t>ת</w:t>
      </w:r>
      <w:r w:rsidR="00D831A1" w:rsidRPr="00DF2179">
        <w:rPr>
          <w:rFonts w:ascii="David" w:hAnsi="David" w:cs="David" w:hint="cs"/>
          <w:sz w:val="24"/>
          <w:szCs w:val="24"/>
          <w:rtl/>
        </w:rPr>
        <w:t xml:space="preserve"> בגלל סכסוך כספי. הייתה ביקורת קשה מאוד של ביהמ"ש העליון. אותו אורי דניאל זוכה בהליכים משפטיים. וגם ההליכים האזרחיים. הוא נמצא פטור. אבל כשזה הגיע לערעור בביהמ"ש העליון. נאמרו דברים קשים מאוד לגבי המושג "ספין" השופטים מתייחיסים לספיןן כשקר והטעיה. </w:t>
      </w:r>
      <w:r w:rsidR="00F933A3" w:rsidRPr="00DF2179">
        <w:rPr>
          <w:rFonts w:ascii="David" w:hAnsi="David" w:cs="David" w:hint="cs"/>
          <w:sz w:val="24"/>
          <w:szCs w:val="24"/>
          <w:rtl/>
        </w:rPr>
        <w:t xml:space="preserve">הספין היה שקרי והיה בו לשון הרע. הפיצויים שהושתו על המתלוננות היו גבוהים.  </w:t>
      </w:r>
    </w:p>
    <w:p w14:paraId="46A60305" w14:textId="00826CC1" w:rsidR="00287687" w:rsidRPr="00DF2179" w:rsidRDefault="00287687" w:rsidP="00D11577">
      <w:pPr>
        <w:pStyle w:val="a8"/>
        <w:numPr>
          <w:ilvl w:val="0"/>
          <w:numId w:val="3"/>
        </w:numPr>
        <w:tabs>
          <w:tab w:val="left" w:pos="7070"/>
        </w:tabs>
        <w:jc w:val="both"/>
        <w:rPr>
          <w:rFonts w:ascii="David" w:hAnsi="David" w:cs="David"/>
          <w:sz w:val="24"/>
          <w:szCs w:val="24"/>
        </w:rPr>
      </w:pPr>
      <w:r w:rsidRPr="00DF2179">
        <w:rPr>
          <w:rFonts w:ascii="David" w:hAnsi="David" w:cs="David" w:hint="cs"/>
          <w:b/>
          <w:bCs/>
          <w:sz w:val="24"/>
          <w:szCs w:val="24"/>
          <w:rtl/>
        </w:rPr>
        <w:t>הטלת אחריות על יועץ התקשורת לאמינות מידע (מנירב נ' אייל ויובל ארד)</w:t>
      </w:r>
      <w:r w:rsidR="00D831A1" w:rsidRPr="00DF2179">
        <w:rPr>
          <w:rFonts w:ascii="David" w:hAnsi="David" w:cs="David" w:hint="cs"/>
          <w:sz w:val="24"/>
          <w:szCs w:val="24"/>
          <w:rtl/>
        </w:rPr>
        <w:t xml:space="preserve"> </w:t>
      </w:r>
      <w:r w:rsidR="00D831A1" w:rsidRPr="00DF2179">
        <w:rPr>
          <w:rFonts w:ascii="David" w:hAnsi="David" w:cs="David"/>
          <w:sz w:val="24"/>
          <w:szCs w:val="24"/>
          <w:rtl/>
        </w:rPr>
        <w:t>–</w:t>
      </w:r>
      <w:r w:rsidR="00D831A1" w:rsidRPr="00DF2179">
        <w:rPr>
          <w:rFonts w:ascii="David" w:hAnsi="David" w:cs="David" w:hint="cs"/>
          <w:sz w:val="24"/>
          <w:szCs w:val="24"/>
          <w:rtl/>
        </w:rPr>
        <w:t xml:space="preserve"> הם צריכים לבדוק את אמינות המידע ולא להפיץ פייק ניוז</w:t>
      </w:r>
    </w:p>
    <w:p w14:paraId="2DE681E6" w14:textId="324D7E1A" w:rsidR="00287687" w:rsidRPr="00DF2179" w:rsidRDefault="00287687" w:rsidP="00D11577">
      <w:pPr>
        <w:pStyle w:val="a8"/>
        <w:numPr>
          <w:ilvl w:val="0"/>
          <w:numId w:val="3"/>
        </w:numPr>
        <w:tabs>
          <w:tab w:val="left" w:pos="7070"/>
        </w:tabs>
        <w:jc w:val="both"/>
        <w:rPr>
          <w:rFonts w:ascii="David" w:hAnsi="David" w:cs="David"/>
          <w:b/>
          <w:bCs/>
          <w:sz w:val="24"/>
          <w:szCs w:val="24"/>
        </w:rPr>
      </w:pPr>
      <w:r w:rsidRPr="00DF2179">
        <w:rPr>
          <w:rFonts w:ascii="David" w:hAnsi="David" w:cs="David" w:hint="cs"/>
          <w:b/>
          <w:bCs/>
          <w:sz w:val="24"/>
          <w:szCs w:val="24"/>
          <w:rtl/>
        </w:rPr>
        <w:t xml:space="preserve">ייועץ תקשורתי במהלך משפט מייצר אפליה ופוגע בחופש הביטוי (עזור נ' </w:t>
      </w:r>
      <w:r w:rsidRPr="00DF2179">
        <w:rPr>
          <w:rFonts w:ascii="David" w:hAnsi="David" w:cs="David"/>
          <w:b/>
          <w:bCs/>
          <w:sz w:val="24"/>
          <w:szCs w:val="24"/>
        </w:rPr>
        <w:t>canwest</w:t>
      </w:r>
      <w:r w:rsidRPr="00DF2179">
        <w:rPr>
          <w:rFonts w:ascii="David" w:hAnsi="David" w:cs="David" w:hint="cs"/>
          <w:b/>
          <w:bCs/>
          <w:sz w:val="24"/>
          <w:szCs w:val="24"/>
          <w:rtl/>
        </w:rPr>
        <w:t>)</w:t>
      </w:r>
    </w:p>
    <w:p w14:paraId="61EB8CA0" w14:textId="1765B9C9" w:rsidR="00D11577" w:rsidRPr="00DF2179" w:rsidRDefault="00D11577" w:rsidP="00D11577">
      <w:pPr>
        <w:tabs>
          <w:tab w:val="left" w:pos="7070"/>
        </w:tabs>
        <w:jc w:val="both"/>
        <w:rPr>
          <w:rFonts w:ascii="David" w:hAnsi="David" w:cs="David"/>
          <w:sz w:val="24"/>
          <w:szCs w:val="24"/>
          <w:rtl/>
        </w:rPr>
      </w:pPr>
      <w:r w:rsidRPr="00DF2179">
        <w:rPr>
          <w:rFonts w:ascii="David" w:hAnsi="David" w:cs="David" w:hint="cs"/>
          <w:sz w:val="24"/>
          <w:szCs w:val="24"/>
          <w:rtl/>
        </w:rPr>
        <w:t>הערה נוספת: אתמול הייתה ידיעה של הדס קליין שדיווחה על הצמיד ששרה נתניהו קיבלה ממילטשן. ב 40,000 דולר. הדליפו את זה. כנראה מישהו מהפרקליטות זה חייב להיות מישהו שידע את זה. מירב בן ארי אמרה שצריך לחקור את זה. זה מדגים לנו את יחסי "תן וקח" שיש במעגל של משפט-תקשורת-פוליטיקה. כל איש תקשורת רוצה להביא את הסקופ הכי טוב, כל יועץ רוצה לייעץ לפוליטיקא</w:t>
      </w:r>
      <w:r w:rsidRPr="00DF2179">
        <w:rPr>
          <w:rFonts w:ascii="David" w:hAnsi="David" w:cs="David" w:hint="eastAsia"/>
          <w:sz w:val="24"/>
          <w:szCs w:val="24"/>
          <w:rtl/>
        </w:rPr>
        <w:t>י</w:t>
      </w:r>
      <w:r w:rsidRPr="00DF2179">
        <w:rPr>
          <w:rFonts w:ascii="David" w:hAnsi="David" w:cs="David" w:hint="cs"/>
          <w:sz w:val="24"/>
          <w:szCs w:val="24"/>
          <w:rtl/>
        </w:rPr>
        <w:t xml:space="preserve"> הכי "נחשב".</w:t>
      </w:r>
    </w:p>
    <w:p w14:paraId="349522FF" w14:textId="4C8437D8" w:rsidR="0091122E" w:rsidRPr="00DF2179" w:rsidRDefault="00C46476" w:rsidP="00D11577">
      <w:pPr>
        <w:tabs>
          <w:tab w:val="left" w:pos="7070"/>
        </w:tabs>
        <w:jc w:val="both"/>
        <w:rPr>
          <w:rFonts w:ascii="David" w:hAnsi="David" w:cs="David"/>
          <w:sz w:val="24"/>
          <w:szCs w:val="24"/>
          <w:u w:val="single"/>
          <w:rtl/>
        </w:rPr>
      </w:pPr>
      <w:r w:rsidRPr="00DF2179">
        <w:rPr>
          <w:rFonts w:ascii="David" w:hAnsi="David" w:cs="David" w:hint="cs"/>
          <w:sz w:val="24"/>
          <w:szCs w:val="24"/>
          <w:u w:val="single"/>
          <w:rtl/>
        </w:rPr>
        <w:t>ההבדל בין יועץ תקשורת לדובר:</w:t>
      </w:r>
    </w:p>
    <w:p w14:paraId="697BED97" w14:textId="075F3184" w:rsidR="00C46476" w:rsidRPr="00DF2179" w:rsidRDefault="00C46476" w:rsidP="00D11577">
      <w:pPr>
        <w:tabs>
          <w:tab w:val="left" w:pos="7070"/>
        </w:tabs>
        <w:jc w:val="both"/>
        <w:rPr>
          <w:rFonts w:ascii="David" w:hAnsi="David" w:cs="David"/>
          <w:sz w:val="24"/>
          <w:szCs w:val="24"/>
          <w:rtl/>
        </w:rPr>
      </w:pPr>
      <w:r w:rsidRPr="00DF2179">
        <w:rPr>
          <w:rFonts w:ascii="David" w:hAnsi="David" w:cs="David" w:hint="cs"/>
          <w:sz w:val="24"/>
          <w:szCs w:val="24"/>
          <w:rtl/>
        </w:rPr>
        <w:t>יועץ יוצר "תוקף"/ שואל. הדובר יותר עונה על תשובות. מייעץ איה תשובות נכון לתת.</w:t>
      </w:r>
    </w:p>
    <w:p w14:paraId="2AC5D2B9" w14:textId="178C409B" w:rsidR="00C46476" w:rsidRPr="00DF2179" w:rsidRDefault="00C46476" w:rsidP="00D11577">
      <w:pPr>
        <w:tabs>
          <w:tab w:val="left" w:pos="7070"/>
        </w:tabs>
        <w:jc w:val="both"/>
        <w:rPr>
          <w:rFonts w:ascii="David" w:hAnsi="David" w:cs="David"/>
          <w:sz w:val="24"/>
          <w:szCs w:val="24"/>
          <w:rtl/>
        </w:rPr>
      </w:pPr>
      <w:r w:rsidRPr="00DF2179">
        <w:rPr>
          <w:rFonts w:ascii="David" w:hAnsi="David" w:cs="David" w:hint="cs"/>
          <w:sz w:val="24"/>
          <w:szCs w:val="24"/>
          <w:rtl/>
        </w:rPr>
        <w:t xml:space="preserve">צריך מיומנות איזה תשובות לתת ואיך לשמור על ראש המערכת. </w:t>
      </w:r>
    </w:p>
    <w:p w14:paraId="129AA15D" w14:textId="344701B3" w:rsidR="00DF2179" w:rsidRDefault="00D831A1" w:rsidP="00C505FF">
      <w:pPr>
        <w:tabs>
          <w:tab w:val="left" w:pos="7070"/>
        </w:tabs>
        <w:jc w:val="both"/>
        <w:rPr>
          <w:rFonts w:ascii="David" w:hAnsi="David" w:cs="David"/>
          <w:sz w:val="24"/>
          <w:szCs w:val="24"/>
          <w:rtl/>
        </w:rPr>
      </w:pPr>
      <w:r w:rsidRPr="00DF2179">
        <w:rPr>
          <w:rFonts w:ascii="David" w:hAnsi="David" w:cs="David" w:hint="cs"/>
          <w:sz w:val="24"/>
          <w:szCs w:val="24"/>
          <w:rtl/>
        </w:rPr>
        <w:t>המקצוע העיתונאי הוא פרוץ, חייב ניסיון, אך אין הכשרה שצריך לעבור. לעומת הפרופסייה המשפטית שיש מבחינה אתית אפשרות אף להרחיק מין המקצוע.</w:t>
      </w:r>
    </w:p>
    <w:p w14:paraId="2318FDA8" w14:textId="77777777" w:rsidR="00C505FF" w:rsidRPr="00DF2179" w:rsidRDefault="00C505FF" w:rsidP="00C505FF">
      <w:pPr>
        <w:tabs>
          <w:tab w:val="left" w:pos="7070"/>
        </w:tabs>
        <w:jc w:val="both"/>
        <w:rPr>
          <w:rFonts w:ascii="David" w:hAnsi="David" w:cs="David"/>
          <w:sz w:val="24"/>
          <w:szCs w:val="24"/>
          <w:rtl/>
        </w:rPr>
      </w:pPr>
    </w:p>
    <w:p w14:paraId="2ED3B8F9" w14:textId="77777777" w:rsidR="00F933A3" w:rsidRPr="00C505FF" w:rsidRDefault="00F933A3" w:rsidP="00F933A3">
      <w:pPr>
        <w:shd w:val="clear" w:color="auto" w:fill="66FF66"/>
        <w:spacing w:after="0"/>
        <w:jc w:val="center"/>
        <w:rPr>
          <w:rFonts w:ascii="David" w:hAnsi="David" w:cs="David"/>
          <w:b/>
          <w:bCs/>
          <w:sz w:val="24"/>
          <w:szCs w:val="24"/>
          <w:rtl/>
        </w:rPr>
      </w:pPr>
      <w:bookmarkStart w:id="11" w:name="_Hlk87968829"/>
      <w:r w:rsidRPr="00C505FF">
        <w:rPr>
          <w:rFonts w:ascii="David" w:hAnsi="David" w:cs="David" w:hint="cs"/>
          <w:b/>
          <w:bCs/>
          <w:sz w:val="24"/>
          <w:szCs w:val="24"/>
          <w:rtl/>
        </w:rPr>
        <w:t>ייעוץ תקשורתי בראי הפסיקה בישראל</w:t>
      </w:r>
    </w:p>
    <w:bookmarkEnd w:id="11"/>
    <w:p w14:paraId="0425A630" w14:textId="6515661C" w:rsidR="00F933A3" w:rsidRPr="00DF2179" w:rsidRDefault="00F933A3" w:rsidP="00F933A3">
      <w:pPr>
        <w:tabs>
          <w:tab w:val="left" w:pos="7070"/>
        </w:tabs>
        <w:jc w:val="both"/>
        <w:rPr>
          <w:rFonts w:ascii="David" w:hAnsi="David" w:cs="David"/>
          <w:sz w:val="24"/>
          <w:szCs w:val="24"/>
          <w:rtl/>
        </w:rPr>
      </w:pPr>
      <w:r w:rsidRPr="00DF2179">
        <w:rPr>
          <w:rFonts w:ascii="David" w:hAnsi="David" w:cs="David" w:hint="cs"/>
          <w:sz w:val="24"/>
          <w:szCs w:val="24"/>
          <w:rtl/>
        </w:rPr>
        <w:t>נאמר כי יש מקבלה בין שלבי המשפט לבין האסטרטגיות של י</w:t>
      </w:r>
      <w:r w:rsidR="00DF2179">
        <w:rPr>
          <w:rFonts w:ascii="David" w:hAnsi="David" w:cs="David" w:hint="cs"/>
          <w:sz w:val="24"/>
          <w:szCs w:val="24"/>
          <w:rtl/>
        </w:rPr>
        <w:t>ועצ</w:t>
      </w:r>
      <w:r w:rsidRPr="00DF2179">
        <w:rPr>
          <w:rFonts w:ascii="David" w:hAnsi="David" w:cs="David" w:hint="cs"/>
          <w:sz w:val="24"/>
          <w:szCs w:val="24"/>
          <w:rtl/>
        </w:rPr>
        <w:t xml:space="preserve">י תקשורת. </w:t>
      </w:r>
    </w:p>
    <w:p w14:paraId="4BEA256C" w14:textId="1F3C6201" w:rsidR="00F933A3" w:rsidRPr="00056B63" w:rsidRDefault="00F933A3" w:rsidP="00056B63">
      <w:pPr>
        <w:tabs>
          <w:tab w:val="left" w:pos="7070"/>
        </w:tabs>
        <w:jc w:val="both"/>
        <w:rPr>
          <w:rFonts w:ascii="David" w:hAnsi="David" w:cs="David"/>
          <w:b/>
          <w:bCs/>
          <w:sz w:val="24"/>
          <w:szCs w:val="24"/>
        </w:rPr>
      </w:pPr>
      <w:r w:rsidRPr="00056B63">
        <w:rPr>
          <w:rFonts w:ascii="David" w:hAnsi="David" w:cs="David" w:hint="cs"/>
          <w:b/>
          <w:bCs/>
          <w:sz w:val="24"/>
          <w:szCs w:val="24"/>
          <w:rtl/>
        </w:rPr>
        <w:t xml:space="preserve">דמיון בין שלבי ההתמודדות עם משבר תקשורתי לבין שלבי ההליך המשפטי </w:t>
      </w:r>
      <w:r w:rsidRPr="00056B63">
        <w:rPr>
          <w:rFonts w:ascii="David" w:hAnsi="David" w:cs="David" w:hint="cs"/>
          <w:b/>
          <w:bCs/>
          <w:sz w:val="24"/>
          <w:szCs w:val="24"/>
          <w:highlight w:val="lightGray"/>
          <w:rtl/>
        </w:rPr>
        <w:t>(</w:t>
      </w:r>
      <w:r w:rsidRPr="00056B63">
        <w:rPr>
          <w:rFonts w:ascii="David" w:hAnsi="David" w:cs="David"/>
          <w:b/>
          <w:bCs/>
          <w:sz w:val="24"/>
          <w:szCs w:val="24"/>
          <w:highlight w:val="lightGray"/>
        </w:rPr>
        <w:t>beke, 2014</w:t>
      </w:r>
      <w:r w:rsidRPr="00056B63">
        <w:rPr>
          <w:rFonts w:ascii="David" w:hAnsi="David" w:cs="David" w:hint="cs"/>
          <w:b/>
          <w:bCs/>
          <w:sz w:val="24"/>
          <w:szCs w:val="24"/>
          <w:highlight w:val="lightGray"/>
          <w:rtl/>
        </w:rPr>
        <w:t>)</w:t>
      </w:r>
      <w:r w:rsidRPr="00056B63">
        <w:rPr>
          <w:rFonts w:ascii="David" w:hAnsi="David" w:cs="David" w:hint="cs"/>
          <w:b/>
          <w:bCs/>
          <w:sz w:val="24"/>
          <w:szCs w:val="24"/>
          <w:rtl/>
        </w:rPr>
        <w:t xml:space="preserve"> </w:t>
      </w:r>
    </w:p>
    <w:p w14:paraId="2B8853E5" w14:textId="5CA9212E" w:rsidR="00F933A3" w:rsidRPr="00056B63" w:rsidRDefault="00F933A3" w:rsidP="00056B63">
      <w:pPr>
        <w:pStyle w:val="a8"/>
        <w:numPr>
          <w:ilvl w:val="0"/>
          <w:numId w:val="3"/>
        </w:numPr>
        <w:tabs>
          <w:tab w:val="left" w:pos="7070"/>
        </w:tabs>
        <w:jc w:val="both"/>
        <w:rPr>
          <w:rFonts w:ascii="David" w:hAnsi="David" w:cs="David"/>
          <w:sz w:val="24"/>
          <w:szCs w:val="24"/>
        </w:rPr>
      </w:pPr>
      <w:r w:rsidRPr="00DF2179">
        <w:rPr>
          <w:rFonts w:ascii="David" w:hAnsi="David" w:cs="David" w:hint="cs"/>
          <w:b/>
          <w:bCs/>
          <w:sz w:val="24"/>
          <w:szCs w:val="24"/>
          <w:rtl/>
        </w:rPr>
        <w:t>שלב המניעה = שלב החקירה הפלילית והאיומים בתביעה אזרחית</w:t>
      </w:r>
      <w:r w:rsidRPr="00DF2179">
        <w:rPr>
          <w:rFonts w:ascii="David" w:hAnsi="David" w:cs="David" w:hint="cs"/>
          <w:sz w:val="24"/>
          <w:szCs w:val="24"/>
          <w:rtl/>
        </w:rPr>
        <w:t>- יש חשיבות מאוד גודלה להתייעץ עם יועץ תקשורת ולפעמים שווה לגזור שתיקה תקשורתית</w:t>
      </w:r>
      <w:r w:rsidR="00056B63">
        <w:rPr>
          <w:rFonts w:ascii="David" w:hAnsi="David" w:cs="David" w:hint="cs"/>
          <w:sz w:val="24"/>
          <w:szCs w:val="24"/>
          <w:rtl/>
        </w:rPr>
        <w:t xml:space="preserve">. </w:t>
      </w:r>
      <w:r w:rsidR="00056B63" w:rsidRPr="00056B63">
        <w:rPr>
          <w:rFonts w:ascii="David" w:hAnsi="David" w:cs="David" w:hint="cs"/>
          <w:sz w:val="24"/>
          <w:szCs w:val="24"/>
          <w:rtl/>
        </w:rPr>
        <w:t>שלב החקירה הפלילית והאיומים בתביעה אזרחית. יש חשיבות בשלבים אלה לעבודה משולבת של עו"ד שינסה למנוע את החקירה או להביא לסגירתה או לביטול האיומים בתביעה אזרחית בהסכם פשרה/הסדר אחר. היועץ התקשורתי צריך להיות מעורב בשלבים אלה כי הוא צריך לדעת מה להוציא החוצה באופן שיקל וימזער את הפגיעה הצפויה במוניטין של מי שעומד במרכז הפרשה.</w:t>
      </w:r>
    </w:p>
    <w:p w14:paraId="1B079457" w14:textId="5B9A1E6E" w:rsidR="00F933A3" w:rsidRPr="00DF2179" w:rsidRDefault="00F933A3" w:rsidP="00F933A3">
      <w:pPr>
        <w:pStyle w:val="a8"/>
        <w:numPr>
          <w:ilvl w:val="0"/>
          <w:numId w:val="3"/>
        </w:numPr>
        <w:tabs>
          <w:tab w:val="left" w:pos="7070"/>
        </w:tabs>
        <w:jc w:val="both"/>
        <w:rPr>
          <w:rFonts w:ascii="David" w:hAnsi="David" w:cs="David"/>
          <w:sz w:val="24"/>
          <w:szCs w:val="24"/>
        </w:rPr>
      </w:pPr>
      <w:r w:rsidRPr="00DF2179">
        <w:rPr>
          <w:rFonts w:ascii="David" w:hAnsi="David" w:cs="David" w:hint="cs"/>
          <w:b/>
          <w:bCs/>
          <w:sz w:val="24"/>
          <w:szCs w:val="24"/>
          <w:rtl/>
        </w:rPr>
        <w:t>שלב ניהול משבר תקשורתי = ניהול המשפט</w:t>
      </w:r>
      <w:r w:rsidRPr="00DF2179">
        <w:rPr>
          <w:rFonts w:ascii="David" w:hAnsi="David" w:cs="David" w:hint="cs"/>
          <w:sz w:val="24"/>
          <w:szCs w:val="24"/>
          <w:rtl/>
        </w:rPr>
        <w:t xml:space="preserve"> </w:t>
      </w:r>
      <w:r w:rsidRPr="00DF2179">
        <w:rPr>
          <w:rFonts w:ascii="David" w:hAnsi="David" w:cs="David"/>
          <w:sz w:val="24"/>
          <w:szCs w:val="24"/>
          <w:rtl/>
        </w:rPr>
        <w:t>–</w:t>
      </w:r>
      <w:r w:rsidRPr="00DF2179">
        <w:rPr>
          <w:rFonts w:ascii="David" w:hAnsi="David" w:cs="David" w:hint="cs"/>
          <w:sz w:val="24"/>
          <w:szCs w:val="24"/>
          <w:rtl/>
        </w:rPr>
        <w:t xml:space="preserve"> עו"ד הוא המוביל. לא יכול להיות שיועץ התקשורת פועל בלי להיות מסונכרן עם עו"ד</w:t>
      </w:r>
    </w:p>
    <w:p w14:paraId="167C1ECD" w14:textId="25DB7974" w:rsidR="00D831A1" w:rsidRPr="00DF2179" w:rsidRDefault="00F933A3" w:rsidP="00690A9E">
      <w:pPr>
        <w:pStyle w:val="a8"/>
        <w:numPr>
          <w:ilvl w:val="0"/>
          <w:numId w:val="3"/>
        </w:numPr>
        <w:tabs>
          <w:tab w:val="left" w:pos="7070"/>
        </w:tabs>
        <w:jc w:val="both"/>
        <w:rPr>
          <w:rFonts w:ascii="David" w:hAnsi="David" w:cs="David"/>
          <w:sz w:val="24"/>
          <w:szCs w:val="24"/>
        </w:rPr>
      </w:pPr>
      <w:r w:rsidRPr="00DF2179">
        <w:rPr>
          <w:rFonts w:ascii="David" w:hAnsi="David" w:cs="David" w:hint="cs"/>
          <w:b/>
          <w:bCs/>
          <w:sz w:val="24"/>
          <w:szCs w:val="24"/>
          <w:rtl/>
        </w:rPr>
        <w:t xml:space="preserve">סיום ההליכים המשפטיים = הפקת לקחים </w:t>
      </w:r>
      <w:r w:rsidR="006359A8" w:rsidRPr="00DF2179">
        <w:rPr>
          <w:rFonts w:ascii="David" w:hAnsi="David" w:cs="David" w:hint="cs"/>
          <w:b/>
          <w:bCs/>
          <w:sz w:val="24"/>
          <w:szCs w:val="24"/>
          <w:rtl/>
        </w:rPr>
        <w:t>ו</w:t>
      </w:r>
      <w:r w:rsidRPr="00DF2179">
        <w:rPr>
          <w:rFonts w:ascii="David" w:hAnsi="David" w:cs="David" w:hint="cs"/>
          <w:b/>
          <w:bCs/>
          <w:sz w:val="24"/>
          <w:szCs w:val="24"/>
          <w:rtl/>
        </w:rPr>
        <w:t>הערכות למניעת משברים תקשורתיים בעתיד</w:t>
      </w:r>
      <w:r w:rsidRPr="00DF2179">
        <w:rPr>
          <w:rFonts w:ascii="David" w:hAnsi="David" w:cs="David" w:hint="cs"/>
          <w:sz w:val="24"/>
          <w:szCs w:val="24"/>
          <w:rtl/>
        </w:rPr>
        <w:t xml:space="preserve"> - יש הובלה ליעוץ התקשורתי כי סיום טוב של משפט זה לא רק במילה האחרונה של פס"ד החלוט אלא גם בהתייחסות לציבור והפקת לקחים. </w:t>
      </w:r>
    </w:p>
    <w:p w14:paraId="383E47B8" w14:textId="54DC9DF7" w:rsidR="00690A9E" w:rsidRDefault="00690A9E" w:rsidP="00690A9E">
      <w:pPr>
        <w:tabs>
          <w:tab w:val="left" w:pos="7070"/>
        </w:tabs>
        <w:jc w:val="both"/>
        <w:rPr>
          <w:rFonts w:ascii="David" w:hAnsi="David" w:cs="David"/>
          <w:sz w:val="28"/>
          <w:szCs w:val="28"/>
          <w:rtl/>
        </w:rPr>
      </w:pPr>
    </w:p>
    <w:p w14:paraId="0A811A6F" w14:textId="0D5FABA7" w:rsidR="00690A9E" w:rsidRPr="00C505FF" w:rsidRDefault="00690A9E" w:rsidP="00690A9E">
      <w:pPr>
        <w:shd w:val="clear" w:color="auto" w:fill="66FF66"/>
        <w:spacing w:after="0"/>
        <w:jc w:val="center"/>
        <w:rPr>
          <w:rFonts w:ascii="David" w:hAnsi="David" w:cs="David"/>
          <w:b/>
          <w:bCs/>
          <w:sz w:val="24"/>
          <w:szCs w:val="24"/>
          <w:rtl/>
        </w:rPr>
      </w:pPr>
      <w:r w:rsidRPr="00C505FF">
        <w:rPr>
          <w:rFonts w:ascii="David" w:hAnsi="David" w:cs="David" w:hint="cs"/>
          <w:b/>
          <w:bCs/>
          <w:sz w:val="24"/>
          <w:szCs w:val="24"/>
          <w:rtl/>
        </w:rPr>
        <w:lastRenderedPageBreak/>
        <w:t>ממצאים: הסכמות אסטרטגיות בין יועצי תקשורת לעורכי-דין</w:t>
      </w:r>
    </w:p>
    <w:p w14:paraId="2A48DDA4" w14:textId="6791C945" w:rsidR="00690A9E" w:rsidRPr="00C505FF" w:rsidRDefault="00690A9E" w:rsidP="00690A9E">
      <w:pPr>
        <w:shd w:val="clear" w:color="auto" w:fill="66FF66"/>
        <w:spacing w:after="0"/>
        <w:jc w:val="center"/>
        <w:rPr>
          <w:rFonts w:ascii="David" w:hAnsi="David" w:cs="David"/>
          <w:b/>
          <w:bCs/>
          <w:sz w:val="24"/>
          <w:szCs w:val="24"/>
          <w:rtl/>
        </w:rPr>
      </w:pPr>
      <w:r w:rsidRPr="00C505FF">
        <w:rPr>
          <w:rFonts w:ascii="David" w:hAnsi="David" w:cs="David" w:hint="cs"/>
          <w:b/>
          <w:bCs/>
          <w:sz w:val="24"/>
          <w:szCs w:val="24"/>
          <w:rtl/>
        </w:rPr>
        <w:t xml:space="preserve">המחקר של ד"ר פלג </w:t>
      </w:r>
    </w:p>
    <w:p w14:paraId="7F5BA7FC" w14:textId="787B5BBA" w:rsidR="00690A9E" w:rsidRPr="00DF2179" w:rsidRDefault="00690A9E" w:rsidP="00690A9E">
      <w:pPr>
        <w:tabs>
          <w:tab w:val="left" w:pos="7070"/>
        </w:tabs>
        <w:jc w:val="both"/>
        <w:rPr>
          <w:rFonts w:ascii="David" w:hAnsi="David" w:cs="David"/>
          <w:sz w:val="24"/>
          <w:szCs w:val="24"/>
        </w:rPr>
      </w:pPr>
      <w:r w:rsidRPr="00DF2179">
        <w:rPr>
          <w:rFonts w:ascii="David" w:hAnsi="David" w:cs="David" w:hint="cs"/>
          <w:sz w:val="24"/>
          <w:szCs w:val="24"/>
          <w:rtl/>
        </w:rPr>
        <w:t>המחקר של ד"ר פלג היה ב 2008 והיא חזרה אליו אחרי עשור</w:t>
      </w:r>
    </w:p>
    <w:p w14:paraId="2EA4FCC0" w14:textId="5E626222" w:rsidR="00690A9E" w:rsidRPr="00DF2179" w:rsidRDefault="00690A9E" w:rsidP="00690A9E">
      <w:pPr>
        <w:pStyle w:val="a8"/>
        <w:numPr>
          <w:ilvl w:val="0"/>
          <w:numId w:val="3"/>
        </w:numPr>
        <w:tabs>
          <w:tab w:val="left" w:pos="7070"/>
        </w:tabs>
        <w:jc w:val="both"/>
        <w:rPr>
          <w:rFonts w:ascii="David" w:hAnsi="David" w:cs="David"/>
          <w:sz w:val="24"/>
          <w:szCs w:val="24"/>
        </w:rPr>
      </w:pPr>
      <w:r w:rsidRPr="00DF2179">
        <w:rPr>
          <w:rFonts w:ascii="David" w:hAnsi="David" w:cs="David" w:hint="cs"/>
          <w:b/>
          <w:bCs/>
          <w:sz w:val="24"/>
          <w:szCs w:val="24"/>
          <w:rtl/>
        </w:rPr>
        <w:t>הסכמה משותפת בצורך בייעוץ מקצועי לניהול משברים משפטיים/תקשורתיים</w:t>
      </w:r>
      <w:r w:rsidRPr="00DF2179">
        <w:rPr>
          <w:rFonts w:ascii="David" w:hAnsi="David" w:cs="David" w:hint="cs"/>
          <w:sz w:val="24"/>
          <w:szCs w:val="24"/>
          <w:rtl/>
        </w:rPr>
        <w:t xml:space="preserve">- בנק' הראשונה של המחקר עו"ד הגדולים לא הבינו למה צריך יעוץ תקשורתי. הם חשבו שקשר עם כמה עיתונים מספיק והיום הם מסינים שהם חייבים ייעוץ מקצועי. אחת הדוג' שהם אמרו למרצה הוא: חברת מכוניות דמיונית חייבת לקרוא לכל האנשים עם הרכבים לבדיקה. יש פה צעד משפטי וגם תקשורתי  יש צורך להציג זאת כאחריות תאגידית, ניהול סיכונים וכו'. מצד שני לפעול כך שמי שרוצה לתבוע אנו נוכל לבוא ולהגיד להם אבל קראנו. </w:t>
      </w:r>
    </w:p>
    <w:p w14:paraId="2A628895" w14:textId="4E3E1AC3" w:rsidR="00690A9E" w:rsidRPr="00DF2179" w:rsidRDefault="00690A9E" w:rsidP="009365B0">
      <w:pPr>
        <w:pStyle w:val="a8"/>
        <w:numPr>
          <w:ilvl w:val="0"/>
          <w:numId w:val="3"/>
        </w:numPr>
        <w:tabs>
          <w:tab w:val="left" w:pos="7070"/>
        </w:tabs>
        <w:jc w:val="both"/>
        <w:rPr>
          <w:rFonts w:ascii="David" w:hAnsi="David" w:cs="David"/>
          <w:sz w:val="24"/>
          <w:szCs w:val="24"/>
        </w:rPr>
      </w:pPr>
      <w:r w:rsidRPr="00DF2179">
        <w:rPr>
          <w:rFonts w:ascii="David" w:hAnsi="David" w:cs="David" w:hint="cs"/>
          <w:b/>
          <w:bCs/>
          <w:sz w:val="24"/>
          <w:szCs w:val="24"/>
          <w:rtl/>
        </w:rPr>
        <w:t>הסכמה על כוחה של התקשורת להשפיע על השפיטה באמצעות "מסגור"</w:t>
      </w:r>
      <w:r w:rsidR="009365B0" w:rsidRPr="00DF2179">
        <w:rPr>
          <w:rFonts w:ascii="David" w:hAnsi="David" w:cs="David" w:hint="cs"/>
          <w:sz w:val="24"/>
          <w:szCs w:val="24"/>
          <w:rtl/>
        </w:rPr>
        <w:t>- היום גם עו"ד וגם יועצי התקשורת מסכימים כי הם לא יכולים להשפיע על ההחלטה אך ניתן "למגר" את הסיפור: להבליט את האלמנטים שיכולים לעזור לך להשפיע על השפיטה כדי לראות זאת באור מסוים. לדוג': נאשם בביהמ"ש מוצג או כמסכן או מאיים. איך מציגים אותו כמסכן? יושב לבד, בגדים מרופטים וכו'. יועצי התקשורת מספרים שכשיש נאשם למשפט ציבורי בעל פרופיל גבוה הם עושים כמה דברים. דואגים שהם לא יהיו לבד ולא ישבו כי ישיבה זה כמו האשמה. לשים לב פוליטיקאים אף פעם לא יושבים על כיסא נאשמים. והוא תמיד יהיה מוקף. אם אתה מואשם בעבירות מין רוצים שאשתך תהיה איתך ותחזיק לך את היד. לא לעמוד בדד. צריך להגיע מוקדם כי בכניסה לביהמ"ש יש גלי מתכות שמצפצף בגלל חגורות ואז כשאתה מוריד את החגורה זה תמונה שהתקשורת לוקחת (מי שנמצא מואשם מוריד את החגורה בכניסה לבית הסוהר) לכן או שתבוא בלי חגורה או שתגיע מוקדם.</w:t>
      </w:r>
      <w:r w:rsidR="00F63475" w:rsidRPr="00DF2179">
        <w:rPr>
          <w:rFonts w:ascii="David" w:hAnsi="David" w:cs="David" w:hint="cs"/>
          <w:sz w:val="24"/>
          <w:szCs w:val="24"/>
          <w:rtl/>
        </w:rPr>
        <w:t xml:space="preserve"> יש חשיבה ויזואלית, זו הבנה עמוקה של התקשורת.</w:t>
      </w:r>
    </w:p>
    <w:p w14:paraId="085F7F9A" w14:textId="6177E588" w:rsidR="00690A9E" w:rsidRPr="00DF2179" w:rsidRDefault="00690A9E" w:rsidP="009365B0">
      <w:pPr>
        <w:pStyle w:val="a8"/>
        <w:numPr>
          <w:ilvl w:val="0"/>
          <w:numId w:val="3"/>
        </w:numPr>
        <w:tabs>
          <w:tab w:val="left" w:pos="7070"/>
        </w:tabs>
        <w:jc w:val="both"/>
        <w:rPr>
          <w:rFonts w:ascii="David" w:hAnsi="David" w:cs="David"/>
          <w:sz w:val="24"/>
          <w:szCs w:val="24"/>
          <w:rtl/>
        </w:rPr>
      </w:pPr>
      <w:r w:rsidRPr="00DF2179">
        <w:rPr>
          <w:rFonts w:ascii="David" w:hAnsi="David" w:cs="David" w:hint="cs"/>
          <w:b/>
          <w:bCs/>
          <w:sz w:val="24"/>
          <w:szCs w:val="24"/>
          <w:rtl/>
        </w:rPr>
        <w:t>התנגדות לאסטרטגיית התקפות על בתי המשפט בתום ההליכים</w:t>
      </w:r>
      <w:r w:rsidR="009365B0" w:rsidRPr="00DF2179">
        <w:rPr>
          <w:rFonts w:ascii="David" w:hAnsi="David" w:cs="David" w:hint="cs"/>
          <w:sz w:val="24"/>
          <w:szCs w:val="24"/>
          <w:rtl/>
        </w:rPr>
        <w:t xml:space="preserve"> </w:t>
      </w:r>
      <w:r w:rsidR="009365B0" w:rsidRPr="00DF2179">
        <w:rPr>
          <w:rFonts w:ascii="David" w:hAnsi="David" w:cs="David"/>
          <w:sz w:val="24"/>
          <w:szCs w:val="24"/>
          <w:rtl/>
        </w:rPr>
        <w:t>–</w:t>
      </w:r>
      <w:r w:rsidR="00DF2179" w:rsidRPr="00DF2179">
        <w:rPr>
          <w:rFonts w:ascii="David" w:hAnsi="David" w:cs="David" w:hint="cs"/>
          <w:sz w:val="24"/>
          <w:szCs w:val="24"/>
          <w:rtl/>
        </w:rPr>
        <w:t xml:space="preserve"> </w:t>
      </w:r>
      <w:r w:rsidR="00DF2179">
        <w:rPr>
          <w:rFonts w:ascii="David" w:hAnsi="David" w:cs="David" w:hint="cs"/>
          <w:sz w:val="24"/>
          <w:szCs w:val="24"/>
          <w:rtl/>
        </w:rPr>
        <w:t>יועצי תקשורת מתנגדים לכך שעו"ד "יוצאים" על ביהמ"ש אחרי מתן פס"ד. יש עו"ד שהועמדו לדין משמעתי על התבטאויות קשות של התקפה של ביהמ"ש. יועצי התקשורת לא מסתכלים רק על הפן האתי משפטי אלא אתה לא יכול כיעוץ תקשורת פעם לשבח את ביהמ"ש ופעם לשפוט אותו. יועץ תקשורת לא יכול "לשרוף" את עצמו. התבטאויות לא נקיות מבחינת הלשון. ואני יכול פעם הבאה ללכת ללקוח שביהמ"ש עשה עימו חשד ואני לא ארצה לשפוט את ביהמ"ש, "איני יכול לשנות את עורי". והם גם לא מסכימים עם ההתנהגות של עו"ד.</w:t>
      </w:r>
      <w:r w:rsidR="00114BC7">
        <w:rPr>
          <w:rFonts w:ascii="David" w:hAnsi="David" w:cs="David" w:hint="cs"/>
          <w:sz w:val="24"/>
          <w:szCs w:val="24"/>
          <w:rtl/>
        </w:rPr>
        <w:t xml:space="preserve"> למה עו"ד כן יכול לשנות את עורו? כי אופי העיסוק המשפטי, סוג התנודה בין הלקוחות זה אחרת מיכול התנודה של יועץ תקשורת. </w:t>
      </w:r>
    </w:p>
    <w:p w14:paraId="5291AF43" w14:textId="77777777" w:rsidR="00C505FF" w:rsidRPr="00C505FF" w:rsidRDefault="00C505FF" w:rsidP="00690A9E">
      <w:pPr>
        <w:tabs>
          <w:tab w:val="left" w:pos="7070"/>
        </w:tabs>
        <w:jc w:val="both"/>
        <w:rPr>
          <w:rFonts w:ascii="David" w:hAnsi="David" w:cs="David"/>
          <w:sz w:val="24"/>
          <w:szCs w:val="24"/>
          <w:u w:val="single"/>
          <w:rtl/>
        </w:rPr>
      </w:pPr>
      <w:r w:rsidRPr="00C505FF">
        <w:rPr>
          <w:rFonts w:ascii="David" w:hAnsi="David" w:cs="David" w:hint="cs"/>
          <w:sz w:val="24"/>
          <w:szCs w:val="24"/>
          <w:highlight w:val="lightGray"/>
          <w:u w:val="single"/>
          <w:rtl/>
        </w:rPr>
        <w:t>עו"ד חדד ייצג את נתניהו:</w:t>
      </w:r>
      <w:r w:rsidRPr="00C505FF">
        <w:rPr>
          <w:rFonts w:ascii="David" w:hAnsi="David" w:cs="David" w:hint="cs"/>
          <w:sz w:val="24"/>
          <w:szCs w:val="24"/>
          <w:u w:val="single"/>
          <w:rtl/>
        </w:rPr>
        <w:t xml:space="preserve"> </w:t>
      </w:r>
    </w:p>
    <w:p w14:paraId="58149AAF" w14:textId="39FD8903" w:rsidR="00690A9E" w:rsidRDefault="00C505FF" w:rsidP="00690A9E">
      <w:pPr>
        <w:tabs>
          <w:tab w:val="left" w:pos="7070"/>
        </w:tabs>
        <w:jc w:val="both"/>
        <w:rPr>
          <w:rFonts w:ascii="David" w:hAnsi="David" w:cs="David"/>
          <w:sz w:val="24"/>
          <w:szCs w:val="24"/>
          <w:rtl/>
        </w:rPr>
      </w:pPr>
      <w:r>
        <w:rPr>
          <w:rFonts w:ascii="David" w:hAnsi="David" w:cs="David" w:hint="cs"/>
          <w:sz w:val="24"/>
          <w:szCs w:val="24"/>
          <w:rtl/>
        </w:rPr>
        <w:t>מה היא האסטרטגיה התקשורתית ומהי המשפטית?</w:t>
      </w:r>
    </w:p>
    <w:p w14:paraId="4E7E129A" w14:textId="65242446" w:rsidR="00C505FF" w:rsidRDefault="00C505FF" w:rsidP="00690A9E">
      <w:pPr>
        <w:tabs>
          <w:tab w:val="left" w:pos="7070"/>
        </w:tabs>
        <w:jc w:val="both"/>
        <w:rPr>
          <w:rFonts w:ascii="David" w:hAnsi="David" w:cs="David"/>
          <w:sz w:val="24"/>
          <w:szCs w:val="24"/>
          <w:rtl/>
        </w:rPr>
      </w:pPr>
      <w:r>
        <w:rPr>
          <w:rFonts w:ascii="David" w:hAnsi="David" w:cs="David" w:hint="cs"/>
          <w:sz w:val="24"/>
          <w:szCs w:val="24"/>
          <w:rtl/>
        </w:rPr>
        <w:t>הוא דן באסטרטגיה איך הוא מפתיע, איזה מושג זה מזכיר תקשורתית? "ספין" הוא מדבר על מה הוא ספין.</w:t>
      </w:r>
    </w:p>
    <w:p w14:paraId="369080ED" w14:textId="71100DD6" w:rsidR="00C505FF" w:rsidRDefault="00C505FF" w:rsidP="00690A9E">
      <w:pPr>
        <w:tabs>
          <w:tab w:val="left" w:pos="7070"/>
        </w:tabs>
        <w:jc w:val="both"/>
        <w:rPr>
          <w:rFonts w:ascii="David" w:hAnsi="David" w:cs="David"/>
          <w:sz w:val="24"/>
          <w:szCs w:val="24"/>
          <w:rtl/>
        </w:rPr>
      </w:pPr>
      <w:r>
        <w:rPr>
          <w:rFonts w:ascii="David" w:hAnsi="David" w:cs="David" w:hint="cs"/>
          <w:sz w:val="24"/>
          <w:szCs w:val="24"/>
          <w:rtl/>
        </w:rPr>
        <w:t xml:space="preserve">המוצא של ספין זה הבייסבול שהיריב שלך חושב שאתה הולך לזרוק את הכדור לכיוון אחד ואתה מפתיע אותו. הוא מדבר כמו על שפינים שאתה יוצר ציפייה של היריב לכיוון משפטי אחד ומפתיע אותו במהל שהוא לא חשב. על זה דיברנו כשאמרנו שהתקשורת נהייתה רדודה. קיים חיבור בין שני הדברים. </w:t>
      </w:r>
    </w:p>
    <w:p w14:paraId="0FEFCB66" w14:textId="73B11ABB" w:rsidR="00C505FF" w:rsidRDefault="00C505FF" w:rsidP="00C505FF">
      <w:pPr>
        <w:shd w:val="clear" w:color="auto" w:fill="66FF66"/>
        <w:spacing w:after="0"/>
        <w:jc w:val="center"/>
        <w:rPr>
          <w:rFonts w:ascii="David" w:hAnsi="David" w:cs="David"/>
          <w:b/>
          <w:bCs/>
          <w:sz w:val="24"/>
          <w:szCs w:val="24"/>
          <w:rtl/>
        </w:rPr>
      </w:pPr>
      <w:r w:rsidRPr="00C505FF">
        <w:rPr>
          <w:rFonts w:ascii="David" w:hAnsi="David" w:cs="David" w:hint="cs"/>
          <w:b/>
          <w:bCs/>
          <w:sz w:val="24"/>
          <w:szCs w:val="24"/>
          <w:rtl/>
        </w:rPr>
        <w:t xml:space="preserve">ממצאים: </w:t>
      </w:r>
      <w:r>
        <w:rPr>
          <w:rFonts w:ascii="David" w:hAnsi="David" w:cs="David" w:hint="cs"/>
          <w:b/>
          <w:bCs/>
          <w:sz w:val="24"/>
          <w:szCs w:val="24"/>
          <w:rtl/>
        </w:rPr>
        <w:t>המחלוקות האסטרטגיות בין יועצי תקשורת לעורכי דין</w:t>
      </w:r>
    </w:p>
    <w:p w14:paraId="6C5B7A75" w14:textId="4EE4D0D7" w:rsidR="00C505FF" w:rsidRDefault="00C505FF" w:rsidP="00C505FF">
      <w:pPr>
        <w:shd w:val="clear" w:color="auto" w:fill="66FF66"/>
        <w:spacing w:after="0"/>
        <w:jc w:val="center"/>
        <w:rPr>
          <w:rFonts w:ascii="David" w:hAnsi="David" w:cs="David"/>
          <w:b/>
          <w:bCs/>
          <w:sz w:val="24"/>
          <w:szCs w:val="24"/>
          <w:rtl/>
        </w:rPr>
      </w:pPr>
      <w:r>
        <w:rPr>
          <w:rFonts w:ascii="David" w:hAnsi="David" w:cs="David" w:hint="cs"/>
          <w:b/>
          <w:bCs/>
          <w:sz w:val="24"/>
          <w:szCs w:val="24"/>
          <w:rtl/>
        </w:rPr>
        <w:t>המחקר של ד"ר פלג</w:t>
      </w:r>
    </w:p>
    <w:p w14:paraId="3B2CA3D1" w14:textId="5939B12B" w:rsidR="00C505FF" w:rsidRDefault="00C505FF" w:rsidP="00C505FF">
      <w:pPr>
        <w:pStyle w:val="a8"/>
        <w:numPr>
          <w:ilvl w:val="0"/>
          <w:numId w:val="3"/>
        </w:numPr>
        <w:jc w:val="both"/>
        <w:rPr>
          <w:rFonts w:ascii="David" w:hAnsi="David" w:cs="David"/>
          <w:sz w:val="24"/>
          <w:szCs w:val="24"/>
        </w:rPr>
      </w:pPr>
      <w:r w:rsidRPr="00C505FF">
        <w:rPr>
          <w:rFonts w:ascii="David" w:hAnsi="David" w:cs="David" w:hint="cs"/>
          <w:b/>
          <w:bCs/>
          <w:sz w:val="24"/>
          <w:szCs w:val="24"/>
          <w:rtl/>
        </w:rPr>
        <w:t xml:space="preserve">מתח טריטוריאלי, מאבקי כוח וביקורת הדדית על הנאמנות ללקוח </w:t>
      </w:r>
      <w:r w:rsidRPr="00C505FF">
        <w:rPr>
          <w:rFonts w:ascii="David" w:hAnsi="David" w:cs="David"/>
          <w:b/>
          <w:bCs/>
          <w:sz w:val="24"/>
          <w:szCs w:val="24"/>
          <w:rtl/>
        </w:rPr>
        <w:t>–</w:t>
      </w:r>
      <w:r w:rsidRPr="00C505FF">
        <w:rPr>
          <w:rFonts w:ascii="David" w:hAnsi="David" w:cs="David" w:hint="cs"/>
          <w:b/>
          <w:bCs/>
          <w:sz w:val="24"/>
          <w:szCs w:val="24"/>
          <w:rtl/>
        </w:rPr>
        <w:t xml:space="preserve"> א- סימטריה בחסינות מקצועית. </w:t>
      </w:r>
      <w:r>
        <w:rPr>
          <w:rFonts w:ascii="David" w:hAnsi="David" w:cs="David"/>
          <w:sz w:val="24"/>
          <w:szCs w:val="24"/>
          <w:rtl/>
        </w:rPr>
        <w:t>–</w:t>
      </w:r>
      <w:r>
        <w:rPr>
          <w:rFonts w:ascii="David" w:hAnsi="David" w:cs="David" w:hint="cs"/>
          <w:sz w:val="24"/>
          <w:szCs w:val="24"/>
          <w:rtl/>
        </w:rPr>
        <w:t xml:space="preserve"> כל אחד מאשים את הצד השני שהם לא פועלים לטובת הלקוח. עו"ד אומרים הם (יועצי התקשורת) סוחרים בלקוחות שלנו ובתיקים שלהם כדי לעזור לתיק אחר. מצד שני אומרים היועצים: "אנו רואים מול עינינו שעו"ד מותחים את תיקים כדי למשוך עוד ועוד שעות", כלומר למקסם הוצאות ויש פגיעה במוניטין של הלקוח, שהיה אפשר לגמור לפני את כל הבלגן. יש א- סימטריה מבחינת חיסיון. לעו"ד יש חיסיון עם הלקוח אך ליועץ התקשורת אין חיסיון וזה מסוכן מאוד. כבר הייתה בקשה שליועצי תקשורת תהיה חסינות אך יש בעיה וזה פוגע בחופש הביטוי. </w:t>
      </w:r>
    </w:p>
    <w:p w14:paraId="48E6421A" w14:textId="77777777" w:rsidR="00C94013" w:rsidRPr="00C94013" w:rsidRDefault="00C505FF" w:rsidP="00C94013">
      <w:pPr>
        <w:pStyle w:val="a8"/>
        <w:numPr>
          <w:ilvl w:val="0"/>
          <w:numId w:val="3"/>
        </w:numPr>
        <w:jc w:val="both"/>
        <w:rPr>
          <w:rFonts w:ascii="David" w:hAnsi="David" w:cs="David"/>
          <w:sz w:val="24"/>
          <w:szCs w:val="24"/>
          <w:rtl/>
        </w:rPr>
      </w:pPr>
      <w:r w:rsidRPr="00C505FF">
        <w:rPr>
          <w:rFonts w:ascii="David" w:hAnsi="David" w:cs="David" w:hint="cs"/>
          <w:b/>
          <w:bCs/>
          <w:sz w:val="24"/>
          <w:szCs w:val="24"/>
          <w:rtl/>
        </w:rPr>
        <w:lastRenderedPageBreak/>
        <w:t>ויכוח על פתיחות ושקיפות מול התקשורת</w:t>
      </w:r>
      <w:r w:rsidR="00C22FE1">
        <w:rPr>
          <w:rFonts w:ascii="David" w:hAnsi="David" w:cs="David" w:hint="cs"/>
          <w:b/>
          <w:bCs/>
          <w:sz w:val="24"/>
          <w:szCs w:val="24"/>
          <w:rtl/>
        </w:rPr>
        <w:t xml:space="preserve">- </w:t>
      </w:r>
      <w:r w:rsidR="00124EBF">
        <w:rPr>
          <w:rFonts w:ascii="David" w:hAnsi="David" w:cs="David" w:hint="cs"/>
          <w:sz w:val="24"/>
          <w:szCs w:val="24"/>
          <w:rtl/>
        </w:rPr>
        <w:t xml:space="preserve">יועצי התקשורת מציגים זאת כי יש להביע רגש ושקיפות, יש להביע אמפתיה. </w:t>
      </w:r>
      <w:r w:rsidR="00C94013" w:rsidRPr="00C94013">
        <w:rPr>
          <w:rFonts w:ascii="David" w:hAnsi="David" w:cs="David"/>
          <w:sz w:val="24"/>
          <w:szCs w:val="24"/>
          <w:rtl/>
        </w:rPr>
        <w:t xml:space="preserve">עד כמה הראייה המשפטית והתקשורתית שונות? עו''ד מסוים ייצג לקוח על עבירה מסוימת ויועץ התקשורת ייעץ לו שלא להתראיין. עוה''ד אמר שמבחינתו תמונה של הון-שלטון זה מה שהוא צריך, ולכן הלך להתראיין. זוהי הסיבה שמשרדים מחזיקים אין-האוס יועצי תקשורת, כדי שידאגו לתדמית של עורכי הדין ושלא ייגרם נזק בגלל לקוח מסוים. </w:t>
      </w:r>
    </w:p>
    <w:p w14:paraId="1DDA2E15" w14:textId="640C718D" w:rsidR="00C505FF" w:rsidRPr="00C94013" w:rsidRDefault="00C94013" w:rsidP="00C94013">
      <w:pPr>
        <w:pStyle w:val="a8"/>
        <w:jc w:val="both"/>
        <w:rPr>
          <w:rFonts w:ascii="David" w:hAnsi="David" w:cs="David"/>
          <w:sz w:val="24"/>
          <w:szCs w:val="24"/>
        </w:rPr>
      </w:pPr>
      <w:r w:rsidRPr="00C94013">
        <w:rPr>
          <w:rFonts w:ascii="David" w:hAnsi="David" w:cs="David"/>
          <w:sz w:val="24"/>
          <w:szCs w:val="24"/>
          <w:rtl/>
        </w:rPr>
        <w:t>ישנה פרדיגמה לפיה צריך להפגין שקיפות ופתיחות. לדוג', במצב של משברים של חברות, כגון יונילוור. קיימות שתי אפשרויות – המנכ''ל יכול להגיד שהייתה תקלה ושהיא זוהתה עוד בתוך המפעל, שנשלחו לדוג' דגני הבוקר מבלי שהם נפגעו בכלל. משפטית זה עובר.</w:t>
      </w:r>
      <w:r w:rsidRPr="00C94013">
        <w:rPr>
          <w:rFonts w:ascii="David" w:hAnsi="David" w:cs="David" w:hint="cs"/>
          <w:sz w:val="24"/>
          <w:szCs w:val="24"/>
          <w:rtl/>
        </w:rPr>
        <w:t xml:space="preserve"> יש פרדיגמה לפיה צריך להפגין שקיפות ופתיחות. </w:t>
      </w:r>
    </w:p>
    <w:p w14:paraId="7281DFBC" w14:textId="337EDD8C" w:rsidR="00124EBF" w:rsidRDefault="00C505FF" w:rsidP="00C94013">
      <w:pPr>
        <w:pStyle w:val="a8"/>
        <w:numPr>
          <w:ilvl w:val="0"/>
          <w:numId w:val="3"/>
        </w:numPr>
        <w:jc w:val="both"/>
        <w:rPr>
          <w:rFonts w:ascii="David" w:hAnsi="David" w:cs="David"/>
          <w:sz w:val="24"/>
          <w:szCs w:val="24"/>
        </w:rPr>
      </w:pPr>
      <w:r w:rsidRPr="00C505FF">
        <w:rPr>
          <w:rFonts w:ascii="David" w:hAnsi="David" w:cs="David" w:hint="cs"/>
          <w:b/>
          <w:bCs/>
          <w:sz w:val="24"/>
          <w:szCs w:val="24"/>
          <w:rtl/>
        </w:rPr>
        <w:t>ויכוח על אסטרטגיית התנצלות</w:t>
      </w:r>
      <w:r w:rsidR="00124EBF">
        <w:rPr>
          <w:rFonts w:ascii="David" w:hAnsi="David" w:cs="David" w:hint="cs"/>
          <w:b/>
          <w:bCs/>
          <w:sz w:val="24"/>
          <w:szCs w:val="24"/>
          <w:rtl/>
        </w:rPr>
        <w:t xml:space="preserve"> </w:t>
      </w:r>
      <w:r w:rsidR="00124EBF">
        <w:rPr>
          <w:rFonts w:ascii="David" w:hAnsi="David" w:cs="David"/>
          <w:b/>
          <w:bCs/>
          <w:sz w:val="24"/>
          <w:szCs w:val="24"/>
          <w:rtl/>
        </w:rPr>
        <w:t>–</w:t>
      </w:r>
      <w:r w:rsidR="00124EBF">
        <w:rPr>
          <w:rFonts w:ascii="David" w:hAnsi="David" w:cs="David" w:hint="cs"/>
          <w:b/>
          <w:bCs/>
          <w:sz w:val="24"/>
          <w:szCs w:val="24"/>
          <w:rtl/>
        </w:rPr>
        <w:t xml:space="preserve"> </w:t>
      </w:r>
      <w:r w:rsidR="00124EBF" w:rsidRPr="00124EBF">
        <w:rPr>
          <w:rFonts w:ascii="David" w:hAnsi="David" w:cs="David" w:hint="cs"/>
          <w:sz w:val="24"/>
          <w:szCs w:val="24"/>
          <w:rtl/>
        </w:rPr>
        <w:t>יועצי התקשורת אומר להתנצל ועו"ד אומר שאם אין עילה לתביעה אין צורך להתנצל.</w:t>
      </w:r>
    </w:p>
    <w:p w14:paraId="25061CE0" w14:textId="77777777" w:rsidR="00C94013" w:rsidRPr="00C94013" w:rsidRDefault="00C94013" w:rsidP="00C94013">
      <w:pPr>
        <w:ind w:left="360"/>
        <w:jc w:val="both"/>
        <w:rPr>
          <w:rFonts w:ascii="David" w:hAnsi="David" w:cs="David"/>
          <w:sz w:val="24"/>
          <w:szCs w:val="24"/>
        </w:rPr>
      </w:pPr>
    </w:p>
    <w:p w14:paraId="50D58027" w14:textId="0134AD3A" w:rsidR="00124EBF" w:rsidRPr="00124EBF" w:rsidRDefault="00124EBF" w:rsidP="00124EBF">
      <w:pPr>
        <w:pStyle w:val="a8"/>
        <w:shd w:val="clear" w:color="auto" w:fill="66FF66"/>
        <w:spacing w:after="0"/>
        <w:jc w:val="center"/>
        <w:rPr>
          <w:rFonts w:ascii="David" w:hAnsi="David" w:cs="David"/>
          <w:b/>
          <w:bCs/>
          <w:sz w:val="24"/>
          <w:szCs w:val="24"/>
          <w:rtl/>
        </w:rPr>
      </w:pPr>
      <w:bookmarkStart w:id="12" w:name="_Hlk87971211"/>
      <w:r w:rsidRPr="00124EBF">
        <w:rPr>
          <w:rFonts w:ascii="David" w:hAnsi="David" w:cs="David" w:hint="cs"/>
          <w:b/>
          <w:bCs/>
          <w:sz w:val="24"/>
          <w:szCs w:val="24"/>
          <w:rtl/>
        </w:rPr>
        <w:t xml:space="preserve">ממצאים: </w:t>
      </w:r>
      <w:r>
        <w:rPr>
          <w:rFonts w:ascii="David" w:hAnsi="David" w:cs="David" w:hint="cs"/>
          <w:b/>
          <w:bCs/>
          <w:sz w:val="24"/>
          <w:szCs w:val="24"/>
          <w:rtl/>
        </w:rPr>
        <w:t>הסכמות טקטיות בין יועצי תקשורת לעורכי דין</w:t>
      </w:r>
    </w:p>
    <w:p w14:paraId="29A228DE" w14:textId="40ED3315" w:rsidR="00124EBF" w:rsidRPr="00124EBF" w:rsidRDefault="00124EBF" w:rsidP="00124EBF">
      <w:pPr>
        <w:pStyle w:val="a8"/>
        <w:shd w:val="clear" w:color="auto" w:fill="66FF66"/>
        <w:spacing w:after="0"/>
        <w:jc w:val="center"/>
        <w:rPr>
          <w:rFonts w:ascii="David" w:hAnsi="David" w:cs="David"/>
          <w:b/>
          <w:bCs/>
          <w:sz w:val="24"/>
          <w:szCs w:val="24"/>
          <w:rtl/>
        </w:rPr>
      </w:pPr>
      <w:r w:rsidRPr="00124EBF">
        <w:rPr>
          <w:rFonts w:ascii="David" w:hAnsi="David" w:cs="David" w:hint="cs"/>
          <w:b/>
          <w:bCs/>
          <w:sz w:val="24"/>
          <w:szCs w:val="24"/>
          <w:rtl/>
        </w:rPr>
        <w:t>מחקר של ד"ר פלג</w:t>
      </w:r>
    </w:p>
    <w:bookmarkEnd w:id="12"/>
    <w:p w14:paraId="252741BF" w14:textId="4CF18161" w:rsidR="00124EBF" w:rsidRPr="00C94013" w:rsidRDefault="00124EBF" w:rsidP="00C94013">
      <w:pPr>
        <w:pStyle w:val="a8"/>
        <w:numPr>
          <w:ilvl w:val="0"/>
          <w:numId w:val="3"/>
        </w:numPr>
        <w:jc w:val="both"/>
        <w:rPr>
          <w:rFonts w:ascii="David" w:hAnsi="David" w:cs="David"/>
          <w:sz w:val="24"/>
          <w:szCs w:val="24"/>
        </w:rPr>
      </w:pPr>
      <w:r w:rsidRPr="00C94013">
        <w:rPr>
          <w:rFonts w:ascii="David" w:hAnsi="David" w:cs="David" w:hint="cs"/>
          <w:b/>
          <w:bCs/>
          <w:sz w:val="24"/>
          <w:szCs w:val="24"/>
          <w:rtl/>
        </w:rPr>
        <w:t>התנגדות לראיונות חפוזים, נגד הזדהות יתר עם הלקוח</w:t>
      </w:r>
      <w:r w:rsidR="00C94013">
        <w:rPr>
          <w:rFonts w:ascii="David" w:hAnsi="David" w:cs="David" w:hint="cs"/>
          <w:sz w:val="24"/>
          <w:szCs w:val="24"/>
          <w:rtl/>
        </w:rPr>
        <w:t xml:space="preserve"> - </w:t>
      </w:r>
      <w:r w:rsidR="00C94013" w:rsidRPr="00C94013">
        <w:rPr>
          <w:rFonts w:ascii="David" w:hAnsi="David" w:cs="David" w:hint="cs"/>
          <w:sz w:val="24"/>
          <w:szCs w:val="24"/>
          <w:rtl/>
        </w:rPr>
        <w:t xml:space="preserve">לא צריך להתראיין כשאין את מירב הפרטים ואין להזדהות יותר מדי עם הלקוח, כלומר יש לבחור את צורת הביטוי תוך נקיטת זהירות. </w:t>
      </w:r>
    </w:p>
    <w:p w14:paraId="5EFE57A8" w14:textId="10A86499" w:rsidR="00124EBF" w:rsidRDefault="00124EBF" w:rsidP="00C94013">
      <w:pPr>
        <w:pStyle w:val="a8"/>
        <w:numPr>
          <w:ilvl w:val="0"/>
          <w:numId w:val="3"/>
        </w:numPr>
        <w:jc w:val="both"/>
        <w:rPr>
          <w:rFonts w:ascii="David" w:hAnsi="David" w:cs="David"/>
          <w:sz w:val="24"/>
          <w:szCs w:val="24"/>
        </w:rPr>
      </w:pPr>
      <w:r w:rsidRPr="00C94013">
        <w:rPr>
          <w:rFonts w:ascii="David" w:hAnsi="David" w:cs="David" w:hint="cs"/>
          <w:b/>
          <w:bCs/>
          <w:sz w:val="24"/>
          <w:szCs w:val="24"/>
          <w:rtl/>
        </w:rPr>
        <w:t>הסכמה כי הסוביודיצה</w:t>
      </w:r>
      <w:r>
        <w:rPr>
          <w:rFonts w:ascii="David" w:hAnsi="David" w:cs="David" w:hint="cs"/>
          <w:sz w:val="24"/>
          <w:szCs w:val="24"/>
          <w:rtl/>
        </w:rPr>
        <w:t xml:space="preserve"> (השפעה על המשפט באמצעות התקשורת) </w:t>
      </w:r>
      <w:r w:rsidRPr="00C94013">
        <w:rPr>
          <w:rFonts w:ascii="David" w:hAnsi="David" w:cs="David" w:hint="cs"/>
          <w:b/>
          <w:bCs/>
          <w:sz w:val="24"/>
          <w:szCs w:val="24"/>
          <w:rtl/>
        </w:rPr>
        <w:t>היא אות מתה</w:t>
      </w:r>
      <w:r>
        <w:rPr>
          <w:rFonts w:ascii="David" w:hAnsi="David" w:cs="David" w:hint="cs"/>
          <w:sz w:val="24"/>
          <w:szCs w:val="24"/>
          <w:rtl/>
        </w:rPr>
        <w:t>. נכונות להכלת טקטיקות התקפיות: ביצוע סחרירים ומתן בלעדיות</w:t>
      </w:r>
      <w:r w:rsidR="00C94013">
        <w:rPr>
          <w:rFonts w:ascii="David" w:hAnsi="David" w:cs="David" w:hint="cs"/>
          <w:sz w:val="24"/>
          <w:szCs w:val="24"/>
          <w:rtl/>
        </w:rPr>
        <w:t xml:space="preserve">. </w:t>
      </w:r>
      <w:r w:rsidR="00C94013" w:rsidRPr="00C94013">
        <w:rPr>
          <w:rFonts w:ascii="David" w:hAnsi="David" w:cs="David" w:hint="cs"/>
          <w:sz w:val="24"/>
          <w:szCs w:val="24"/>
          <w:rtl/>
        </w:rPr>
        <w:t>גם עוה"ד וגם יועצי התקשורת במחקר אמרו שכן צריך לבצע ספינים לא באמצעות מידע שקרי</w:t>
      </w:r>
    </w:p>
    <w:p w14:paraId="39631503" w14:textId="77777777" w:rsidR="00EF5192" w:rsidRDefault="00EF5192" w:rsidP="00EF5192">
      <w:pPr>
        <w:pStyle w:val="a8"/>
        <w:jc w:val="both"/>
        <w:rPr>
          <w:rFonts w:ascii="David" w:hAnsi="David" w:cs="David"/>
          <w:sz w:val="24"/>
          <w:szCs w:val="24"/>
        </w:rPr>
      </w:pPr>
    </w:p>
    <w:p w14:paraId="0AB168A7" w14:textId="4E1599E4" w:rsidR="00EF5192" w:rsidRPr="00124EBF" w:rsidRDefault="00EF5192" w:rsidP="00EF5192">
      <w:pPr>
        <w:pStyle w:val="a8"/>
        <w:shd w:val="clear" w:color="auto" w:fill="66FF66"/>
        <w:spacing w:after="0"/>
        <w:jc w:val="center"/>
        <w:rPr>
          <w:rFonts w:ascii="David" w:hAnsi="David" w:cs="David"/>
          <w:b/>
          <w:bCs/>
          <w:sz w:val="24"/>
          <w:szCs w:val="24"/>
          <w:rtl/>
        </w:rPr>
      </w:pPr>
      <w:bookmarkStart w:id="13" w:name="_Hlk87971520"/>
      <w:r w:rsidRPr="00124EBF">
        <w:rPr>
          <w:rFonts w:ascii="David" w:hAnsi="David" w:cs="David" w:hint="cs"/>
          <w:b/>
          <w:bCs/>
          <w:sz w:val="24"/>
          <w:szCs w:val="24"/>
          <w:rtl/>
        </w:rPr>
        <w:t xml:space="preserve">ממצאים: </w:t>
      </w:r>
      <w:r>
        <w:rPr>
          <w:rFonts w:ascii="David" w:hAnsi="David" w:cs="David" w:hint="cs"/>
          <w:b/>
          <w:bCs/>
          <w:sz w:val="24"/>
          <w:szCs w:val="24"/>
          <w:rtl/>
        </w:rPr>
        <w:t>המחלוקות טקטיות בין יועצי תקשורת לעורכי דין</w:t>
      </w:r>
    </w:p>
    <w:p w14:paraId="530893E7" w14:textId="77777777" w:rsidR="00EF5192" w:rsidRPr="00124EBF" w:rsidRDefault="00EF5192" w:rsidP="00EF5192">
      <w:pPr>
        <w:pStyle w:val="a8"/>
        <w:shd w:val="clear" w:color="auto" w:fill="66FF66"/>
        <w:spacing w:after="0"/>
        <w:jc w:val="center"/>
        <w:rPr>
          <w:rFonts w:ascii="David" w:hAnsi="David" w:cs="David"/>
          <w:b/>
          <w:bCs/>
          <w:sz w:val="24"/>
          <w:szCs w:val="24"/>
          <w:rtl/>
        </w:rPr>
      </w:pPr>
      <w:r w:rsidRPr="00124EBF">
        <w:rPr>
          <w:rFonts w:ascii="David" w:hAnsi="David" w:cs="David" w:hint="cs"/>
          <w:b/>
          <w:bCs/>
          <w:sz w:val="24"/>
          <w:szCs w:val="24"/>
          <w:rtl/>
        </w:rPr>
        <w:t>מחקר של ד"ר פלג</w:t>
      </w:r>
    </w:p>
    <w:bookmarkEnd w:id="13"/>
    <w:p w14:paraId="35F12CC6" w14:textId="1B03AF43" w:rsidR="00EF5192" w:rsidRPr="00EF5192" w:rsidRDefault="00EF5192" w:rsidP="00EF5192">
      <w:pPr>
        <w:pStyle w:val="a8"/>
        <w:numPr>
          <w:ilvl w:val="0"/>
          <w:numId w:val="3"/>
        </w:numPr>
        <w:jc w:val="both"/>
        <w:rPr>
          <w:rFonts w:ascii="David" w:hAnsi="David" w:cs="David"/>
          <w:b/>
          <w:bCs/>
          <w:sz w:val="24"/>
          <w:szCs w:val="24"/>
        </w:rPr>
      </w:pPr>
      <w:r w:rsidRPr="00EF5192">
        <w:rPr>
          <w:rFonts w:ascii="David" w:hAnsi="David" w:cs="David" w:hint="cs"/>
          <w:b/>
          <w:bCs/>
          <w:sz w:val="24"/>
          <w:szCs w:val="24"/>
          <w:rtl/>
        </w:rPr>
        <w:t>היענות ללחצי התקשורת</w:t>
      </w:r>
      <w:r w:rsidR="00C94013">
        <w:rPr>
          <w:rFonts w:ascii="David" w:hAnsi="David" w:cs="David" w:hint="cs"/>
          <w:b/>
          <w:bCs/>
          <w:sz w:val="24"/>
          <w:szCs w:val="24"/>
          <w:rtl/>
        </w:rPr>
        <w:t xml:space="preserve">- </w:t>
      </w:r>
      <w:r w:rsidR="00C94013" w:rsidRPr="00C65226">
        <w:rPr>
          <w:rFonts w:ascii="David" w:hAnsi="David" w:cs="David" w:hint="cs"/>
          <w:sz w:val="24"/>
          <w:szCs w:val="24"/>
          <w:rtl/>
        </w:rPr>
        <w:t>במיוחד במקרים שבהם לא נדרש סיקור תקשורתי רחב אלא להיפך ואז נוצרים מתחים כבדים בין היועצים לעוה"ד.</w:t>
      </w:r>
    </w:p>
    <w:p w14:paraId="69EBAACC" w14:textId="574999B6" w:rsidR="00EF5192" w:rsidRDefault="00EF5192" w:rsidP="00EF5192">
      <w:pPr>
        <w:pStyle w:val="a8"/>
        <w:numPr>
          <w:ilvl w:val="0"/>
          <w:numId w:val="3"/>
        </w:numPr>
        <w:jc w:val="both"/>
        <w:rPr>
          <w:rFonts w:ascii="David" w:hAnsi="David" w:cs="David"/>
          <w:sz w:val="24"/>
          <w:szCs w:val="24"/>
        </w:rPr>
      </w:pPr>
      <w:r w:rsidRPr="00EF5192">
        <w:rPr>
          <w:rFonts w:ascii="David" w:hAnsi="David" w:cs="David" w:hint="cs"/>
          <w:b/>
          <w:bCs/>
          <w:sz w:val="24"/>
          <w:szCs w:val="24"/>
          <w:rtl/>
        </w:rPr>
        <w:t>מסירת חומרי חקירה טרם שנידונו בבית המשפט</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נו זה נראה טריוויאלי, באינטרנט ובטלוויזיה רואים. רק ביהמ"ש יכול לאשר תחקירים על תיק שנדון. זה ניתן רק לאחר שהתיק נסגר. דוג': שרי הריסון הייתה נשואה זמן קצר לגבר שתקופה קצרה אחרי הנישואים האשימו אותו בהטרדה מינית והם התגרשו אחד ערוצי הטלוויזיה ביקש את חומרי החקירה. ביהמ"ש לא הסכים כי אותו אדם הוא פרטי. עניין לציבור = מציצנות. עניין ציבורי = יש חשיבות חברתית לשוק דעות, חברה דמוקרטית. היום נותנים חלק מהציטוטים שהם חשובים מאוד לעיתונאים. זה נמצא במחלוקת כי יועצי התקשורת רוצים לשחרר יותר מעורכי דין. עו"ד אומרים שיש זיהום ההליך המשפטי</w:t>
      </w:r>
    </w:p>
    <w:p w14:paraId="55494E8A" w14:textId="25EEBAD9" w:rsidR="00EF5192" w:rsidRDefault="00EF5192" w:rsidP="00EF5192">
      <w:pPr>
        <w:pStyle w:val="a8"/>
        <w:numPr>
          <w:ilvl w:val="0"/>
          <w:numId w:val="3"/>
        </w:numPr>
        <w:jc w:val="both"/>
        <w:rPr>
          <w:rFonts w:ascii="David" w:hAnsi="David" w:cs="David"/>
          <w:sz w:val="24"/>
          <w:szCs w:val="24"/>
        </w:rPr>
      </w:pPr>
      <w:r w:rsidRPr="00EF5192">
        <w:rPr>
          <w:rFonts w:ascii="David" w:hAnsi="David" w:cs="David" w:hint="cs"/>
          <w:b/>
          <w:bCs/>
          <w:sz w:val="24"/>
          <w:szCs w:val="24"/>
          <w:rtl/>
        </w:rPr>
        <w:t>שימוש באמצעים משפטיים להגבלת שיח ציבורי</w:t>
      </w:r>
      <w:r>
        <w:rPr>
          <w:rFonts w:ascii="David" w:hAnsi="David" w:cs="David" w:hint="cs"/>
          <w:sz w:val="24"/>
          <w:szCs w:val="24"/>
          <w:rtl/>
        </w:rPr>
        <w:t xml:space="preserve">- יש צווי איסור פרסום שעו"ד יכול להוציא אם ללקוח שלו לא נעים וניתן גם להוציא תביעת לשון הרע. יש ויכוחים גדולים כי עו"ד אומרים שזו אחת הדרכים הבודדות (לשון הרע) לשלוט. יועצי התקשורת לא מסכימים כי הם אומרים שזה נוגד את חופש הביטוי וכי זה הורס את היחסים. </w:t>
      </w:r>
    </w:p>
    <w:p w14:paraId="23D03554" w14:textId="4BEAA7AA" w:rsidR="007A0525" w:rsidRPr="007A0525" w:rsidRDefault="007A0525" w:rsidP="007A0525">
      <w:pPr>
        <w:jc w:val="both"/>
        <w:rPr>
          <w:rFonts w:ascii="David" w:hAnsi="David" w:cs="David"/>
          <w:sz w:val="24"/>
          <w:szCs w:val="24"/>
          <w:u w:val="single"/>
        </w:rPr>
      </w:pPr>
      <w:r w:rsidRPr="007A0525">
        <w:rPr>
          <w:rFonts w:ascii="David" w:hAnsi="David" w:cs="David" w:hint="cs"/>
          <w:sz w:val="24"/>
          <w:szCs w:val="24"/>
          <w:u w:val="single"/>
          <w:rtl/>
        </w:rPr>
        <w:t>עו"ד עובד בתוך משולש נאמנויות:</w:t>
      </w:r>
    </w:p>
    <w:p w14:paraId="606695B9" w14:textId="38708980" w:rsidR="007A0525" w:rsidRPr="007A0525" w:rsidRDefault="007A0525" w:rsidP="007A0525">
      <w:pPr>
        <w:pStyle w:val="a8"/>
        <w:numPr>
          <w:ilvl w:val="0"/>
          <w:numId w:val="3"/>
        </w:numPr>
        <w:jc w:val="both"/>
        <w:rPr>
          <w:rFonts w:ascii="David" w:hAnsi="David" w:cs="David"/>
          <w:b/>
          <w:bCs/>
          <w:sz w:val="24"/>
          <w:szCs w:val="24"/>
        </w:rPr>
      </w:pPr>
      <w:r w:rsidRPr="007A0525">
        <w:rPr>
          <w:rFonts w:ascii="David" w:hAnsi="David" w:cs="David" w:hint="cs"/>
          <w:b/>
          <w:bCs/>
          <w:sz w:val="24"/>
          <w:szCs w:val="24"/>
          <w:rtl/>
        </w:rPr>
        <w:t>הנאמנות לחברה</w:t>
      </w:r>
      <w:r>
        <w:rPr>
          <w:rFonts w:ascii="David" w:hAnsi="David" w:cs="David" w:hint="cs"/>
          <w:b/>
          <w:bCs/>
          <w:sz w:val="24"/>
          <w:szCs w:val="24"/>
          <w:rtl/>
        </w:rPr>
        <w:t xml:space="preserve"> </w:t>
      </w:r>
      <w:r>
        <w:rPr>
          <w:rFonts w:ascii="David" w:hAnsi="David" w:cs="David"/>
          <w:b/>
          <w:bCs/>
          <w:sz w:val="24"/>
          <w:szCs w:val="24"/>
          <w:rtl/>
        </w:rPr>
        <w:t>–</w:t>
      </w:r>
      <w:r>
        <w:rPr>
          <w:rFonts w:ascii="David" w:hAnsi="David" w:cs="David" w:hint="cs"/>
          <w:b/>
          <w:bCs/>
          <w:sz w:val="24"/>
          <w:szCs w:val="24"/>
          <w:rtl/>
        </w:rPr>
        <w:t xml:space="preserve"> </w:t>
      </w:r>
      <w:r>
        <w:rPr>
          <w:rFonts w:ascii="David" w:hAnsi="David" w:cs="David" w:hint="cs"/>
          <w:sz w:val="24"/>
          <w:szCs w:val="24"/>
          <w:rtl/>
        </w:rPr>
        <w:t>עבירה על סעיף הסוביודיצה, ביצוע ספינים נוגדים את הפסיקה, היש לעורך דין אחריות על הטעיית הציבור? תביעות ההשתקה (לשון הרע) פוגעות בזכות הציבור לדעת, איום על יכולת בחירה על סמך מידע מלא, עם זאת הנגשת המשפט לציבור הוא תרומה חברתית.</w:t>
      </w:r>
    </w:p>
    <w:p w14:paraId="35E41F6E" w14:textId="00CF8C94" w:rsidR="007A0525" w:rsidRPr="007A0525" w:rsidRDefault="007A0525" w:rsidP="007A0525">
      <w:pPr>
        <w:pStyle w:val="a8"/>
        <w:numPr>
          <w:ilvl w:val="0"/>
          <w:numId w:val="3"/>
        </w:numPr>
        <w:jc w:val="both"/>
        <w:rPr>
          <w:rFonts w:ascii="David" w:hAnsi="David" w:cs="David"/>
          <w:sz w:val="24"/>
          <w:szCs w:val="24"/>
        </w:rPr>
      </w:pPr>
      <w:r w:rsidRPr="007A0525">
        <w:rPr>
          <w:rFonts w:ascii="David" w:hAnsi="David" w:cs="David" w:hint="cs"/>
          <w:b/>
          <w:bCs/>
          <w:sz w:val="24"/>
          <w:szCs w:val="24"/>
          <w:rtl/>
        </w:rPr>
        <w:t>הנאמנות ללקוח</w:t>
      </w:r>
      <w:r>
        <w:rPr>
          <w:rFonts w:ascii="David" w:hAnsi="David" w:cs="David" w:hint="cs"/>
          <w:b/>
          <w:bCs/>
          <w:sz w:val="24"/>
          <w:szCs w:val="24"/>
          <w:rtl/>
        </w:rPr>
        <w:t xml:space="preserve">- </w:t>
      </w:r>
      <w:r>
        <w:rPr>
          <w:rFonts w:ascii="David" w:hAnsi="David" w:cs="David" w:hint="cs"/>
          <w:sz w:val="24"/>
          <w:szCs w:val="24"/>
          <w:rtl/>
        </w:rPr>
        <w:t xml:space="preserve">עצם שכירת יועץ תקשורת מגלמת התחשבות בלקוח, מסירת חומרי חקירה טרם שנידונו בבית משפט </w:t>
      </w:r>
      <w:r>
        <w:rPr>
          <w:rFonts w:ascii="David" w:hAnsi="David" w:cs="David"/>
          <w:sz w:val="24"/>
          <w:szCs w:val="24"/>
          <w:rtl/>
        </w:rPr>
        <w:t>–</w:t>
      </w:r>
      <w:r>
        <w:rPr>
          <w:rFonts w:ascii="David" w:hAnsi="David" w:cs="David" w:hint="cs"/>
          <w:sz w:val="24"/>
          <w:szCs w:val="24"/>
          <w:rtl/>
        </w:rPr>
        <w:t xml:space="preserve"> עלולים להתנגש בטובת הלקוח, יש לשקול מחדש התנגדות להתנצלות המשקפת אמפתיה לנפגע </w:t>
      </w:r>
      <w:r w:rsidRPr="007A0525">
        <w:rPr>
          <w:rFonts w:ascii="David" w:hAnsi="David" w:cs="David" w:hint="cs"/>
          <w:sz w:val="24"/>
          <w:szCs w:val="24"/>
          <w:rtl/>
        </w:rPr>
        <w:t>ומאפשרת פתרונות מיטיבים ללקוח.</w:t>
      </w:r>
    </w:p>
    <w:p w14:paraId="0EE09572" w14:textId="751F817C" w:rsidR="007A0525" w:rsidRDefault="007A0525" w:rsidP="007A0525">
      <w:pPr>
        <w:pStyle w:val="a8"/>
        <w:numPr>
          <w:ilvl w:val="0"/>
          <w:numId w:val="3"/>
        </w:numPr>
        <w:jc w:val="both"/>
        <w:rPr>
          <w:rFonts w:ascii="David" w:hAnsi="David" w:cs="David"/>
          <w:b/>
          <w:bCs/>
          <w:sz w:val="24"/>
          <w:szCs w:val="24"/>
        </w:rPr>
      </w:pPr>
      <w:r w:rsidRPr="007A0525">
        <w:rPr>
          <w:rFonts w:ascii="David" w:hAnsi="David" w:cs="David" w:hint="cs"/>
          <w:b/>
          <w:bCs/>
          <w:sz w:val="24"/>
          <w:szCs w:val="24"/>
          <w:rtl/>
        </w:rPr>
        <w:t>נאמנות עורך דין לעצמו</w:t>
      </w:r>
      <w:r>
        <w:rPr>
          <w:rFonts w:ascii="David" w:hAnsi="David" w:cs="David" w:hint="cs"/>
          <w:b/>
          <w:bCs/>
          <w:sz w:val="24"/>
          <w:szCs w:val="24"/>
          <w:rtl/>
        </w:rPr>
        <w:t xml:space="preserve">- </w:t>
      </w:r>
      <w:r>
        <w:rPr>
          <w:rFonts w:ascii="David" w:hAnsi="David" w:cs="David" w:hint="cs"/>
          <w:sz w:val="24"/>
          <w:szCs w:val="24"/>
          <w:rtl/>
        </w:rPr>
        <w:t>נדרש איזון בין חשיפה מקצועית לשתיקה לטובת הלקוח, הכרח לשמור על שפה נקיה במיוחד נגד הצד השני ועל כבוד הצד שכנגד</w:t>
      </w:r>
      <w:r>
        <w:rPr>
          <w:rFonts w:ascii="David" w:hAnsi="David" w:cs="David" w:hint="cs"/>
          <w:b/>
          <w:bCs/>
          <w:sz w:val="24"/>
          <w:szCs w:val="24"/>
          <w:rtl/>
        </w:rPr>
        <w:t>.</w:t>
      </w:r>
    </w:p>
    <w:p w14:paraId="14FE9E63" w14:textId="77777777" w:rsidR="00C94013" w:rsidRDefault="00C94013" w:rsidP="007A0525">
      <w:pPr>
        <w:jc w:val="both"/>
        <w:rPr>
          <w:rFonts w:ascii="David" w:hAnsi="David" w:cs="David"/>
          <w:b/>
          <w:bCs/>
          <w:sz w:val="24"/>
          <w:szCs w:val="24"/>
          <w:u w:val="single"/>
          <w:rtl/>
        </w:rPr>
      </w:pPr>
    </w:p>
    <w:p w14:paraId="54B75BEB" w14:textId="6CA870DC" w:rsidR="007A0525" w:rsidRPr="000F52F3" w:rsidRDefault="007A0525" w:rsidP="007A0525">
      <w:pPr>
        <w:jc w:val="both"/>
        <w:rPr>
          <w:rFonts w:ascii="David" w:hAnsi="David" w:cs="David"/>
          <w:b/>
          <w:bCs/>
          <w:sz w:val="24"/>
          <w:szCs w:val="24"/>
          <w:u w:val="single"/>
          <w:rtl/>
        </w:rPr>
      </w:pPr>
      <w:r w:rsidRPr="000F52F3">
        <w:rPr>
          <w:rFonts w:ascii="David" w:hAnsi="David" w:cs="David" w:hint="cs"/>
          <w:b/>
          <w:bCs/>
          <w:sz w:val="24"/>
          <w:szCs w:val="24"/>
          <w:u w:val="single"/>
          <w:rtl/>
        </w:rPr>
        <w:lastRenderedPageBreak/>
        <w:t>סיכום:</w:t>
      </w:r>
    </w:p>
    <w:p w14:paraId="39EBCB37" w14:textId="77777777" w:rsidR="000F52F3" w:rsidRDefault="007A0525" w:rsidP="007A0525">
      <w:pPr>
        <w:pStyle w:val="a8"/>
        <w:numPr>
          <w:ilvl w:val="0"/>
          <w:numId w:val="10"/>
        </w:numPr>
        <w:jc w:val="both"/>
        <w:rPr>
          <w:rFonts w:ascii="David" w:hAnsi="David" w:cs="David"/>
          <w:sz w:val="24"/>
          <w:szCs w:val="24"/>
        </w:rPr>
      </w:pPr>
      <w:r w:rsidRPr="007A0525">
        <w:rPr>
          <w:rFonts w:ascii="David" w:hAnsi="David" w:cs="David" w:hint="cs"/>
          <w:sz w:val="24"/>
          <w:szCs w:val="24"/>
          <w:rtl/>
        </w:rPr>
        <w:t>דיון בסי</w:t>
      </w:r>
      <w:r w:rsidR="000F52F3">
        <w:rPr>
          <w:rFonts w:ascii="David" w:hAnsi="David" w:cs="David" w:hint="cs"/>
          <w:sz w:val="24"/>
          <w:szCs w:val="24"/>
          <w:rtl/>
        </w:rPr>
        <w:t>ס</w:t>
      </w:r>
      <w:r w:rsidRPr="007A0525">
        <w:rPr>
          <w:rFonts w:ascii="David" w:hAnsi="David" w:cs="David" w:hint="cs"/>
          <w:sz w:val="24"/>
          <w:szCs w:val="24"/>
          <w:rtl/>
        </w:rPr>
        <w:t xml:space="preserve">י רטורי בין עו"ד ליועצי התקשורת. מקצועות </w:t>
      </w:r>
      <w:r w:rsidR="000F52F3" w:rsidRPr="007A0525">
        <w:rPr>
          <w:rFonts w:ascii="David" w:hAnsi="David" w:cs="David" w:hint="cs"/>
          <w:sz w:val="24"/>
          <w:szCs w:val="24"/>
          <w:rtl/>
        </w:rPr>
        <w:t>אדברסריי</w:t>
      </w:r>
      <w:r w:rsidR="000F52F3" w:rsidRPr="007A0525">
        <w:rPr>
          <w:rFonts w:ascii="David" w:hAnsi="David" w:cs="David" w:hint="eastAsia"/>
          <w:sz w:val="24"/>
          <w:szCs w:val="24"/>
          <w:rtl/>
        </w:rPr>
        <w:t>ם</w:t>
      </w:r>
      <w:r w:rsidRPr="007A0525">
        <w:rPr>
          <w:rFonts w:ascii="David" w:hAnsi="David" w:cs="David" w:hint="cs"/>
          <w:sz w:val="24"/>
          <w:szCs w:val="24"/>
          <w:rtl/>
        </w:rPr>
        <w:t xml:space="preserve">. </w:t>
      </w:r>
    </w:p>
    <w:p w14:paraId="53A951FE" w14:textId="111C28AC" w:rsidR="007A0525" w:rsidRDefault="007A0525" w:rsidP="007A0525">
      <w:pPr>
        <w:pStyle w:val="a8"/>
        <w:numPr>
          <w:ilvl w:val="0"/>
          <w:numId w:val="10"/>
        </w:numPr>
        <w:jc w:val="both"/>
        <w:rPr>
          <w:rFonts w:ascii="David" w:hAnsi="David" w:cs="David"/>
          <w:sz w:val="24"/>
          <w:szCs w:val="24"/>
        </w:rPr>
      </w:pPr>
      <w:r w:rsidRPr="007A0525">
        <w:rPr>
          <w:rFonts w:ascii="David" w:hAnsi="David" w:cs="David" w:hint="cs"/>
          <w:sz w:val="24"/>
          <w:szCs w:val="24"/>
          <w:rtl/>
        </w:rPr>
        <w:t>היעוץ המשפטי דומיננטי לפני</w:t>
      </w:r>
      <w:r w:rsidR="000F52F3">
        <w:rPr>
          <w:rFonts w:ascii="David" w:hAnsi="David" w:cs="David" w:hint="cs"/>
          <w:sz w:val="24"/>
          <w:szCs w:val="24"/>
          <w:rtl/>
        </w:rPr>
        <w:t xml:space="preserve"> </w:t>
      </w:r>
      <w:r w:rsidRPr="007A0525">
        <w:rPr>
          <w:rFonts w:ascii="David" w:hAnsi="David" w:cs="David" w:hint="cs"/>
          <w:sz w:val="24"/>
          <w:szCs w:val="24"/>
          <w:rtl/>
        </w:rPr>
        <w:t>ואחרי היעוץ המשפטי.</w:t>
      </w:r>
    </w:p>
    <w:p w14:paraId="0051124C" w14:textId="3FA0E544" w:rsidR="000F52F3" w:rsidRDefault="000F52F3" w:rsidP="007A0525">
      <w:pPr>
        <w:pStyle w:val="a8"/>
        <w:numPr>
          <w:ilvl w:val="0"/>
          <w:numId w:val="10"/>
        </w:numPr>
        <w:jc w:val="both"/>
        <w:rPr>
          <w:rFonts w:ascii="David" w:hAnsi="David" w:cs="David"/>
          <w:sz w:val="24"/>
          <w:szCs w:val="24"/>
        </w:rPr>
      </w:pPr>
      <w:r>
        <w:rPr>
          <w:rFonts w:ascii="David" w:hAnsi="David" w:cs="David" w:hint="cs"/>
          <w:sz w:val="24"/>
          <w:szCs w:val="24"/>
          <w:rtl/>
        </w:rPr>
        <w:t>האסטרטגיות התקשורתיות מתנגשות חלקית בכללי האתיקה של עורכי הדין</w:t>
      </w:r>
    </w:p>
    <w:p w14:paraId="1A8830FB" w14:textId="505EA53A" w:rsidR="000F52F3" w:rsidRDefault="000F52F3" w:rsidP="007A0525">
      <w:pPr>
        <w:pStyle w:val="a8"/>
        <w:numPr>
          <w:ilvl w:val="0"/>
          <w:numId w:val="10"/>
        </w:numPr>
        <w:jc w:val="both"/>
        <w:rPr>
          <w:rFonts w:ascii="David" w:hAnsi="David" w:cs="David"/>
          <w:sz w:val="24"/>
          <w:szCs w:val="24"/>
        </w:rPr>
      </w:pPr>
      <w:r>
        <w:rPr>
          <w:rFonts w:ascii="David" w:hAnsi="David" w:cs="David" w:hint="cs"/>
          <w:sz w:val="24"/>
          <w:szCs w:val="24"/>
          <w:rtl/>
        </w:rPr>
        <w:t>ראוי להרחיב את המחקר גם לעמדות הלקוחות.</w:t>
      </w:r>
    </w:p>
    <w:p w14:paraId="644ACE49" w14:textId="59AFC4E9" w:rsidR="00D753B2" w:rsidRDefault="000F52F3" w:rsidP="00D753B2">
      <w:pPr>
        <w:pStyle w:val="a8"/>
        <w:numPr>
          <w:ilvl w:val="0"/>
          <w:numId w:val="10"/>
        </w:numPr>
        <w:jc w:val="both"/>
        <w:rPr>
          <w:rFonts w:ascii="David" w:hAnsi="David" w:cs="David"/>
          <w:sz w:val="24"/>
          <w:szCs w:val="24"/>
        </w:rPr>
      </w:pPr>
      <w:r>
        <w:rPr>
          <w:rFonts w:ascii="David" w:hAnsi="David" w:cs="David" w:hint="cs"/>
          <w:sz w:val="24"/>
          <w:szCs w:val="24"/>
          <w:rtl/>
        </w:rPr>
        <w:t xml:space="preserve">יש צורך לבצע שיח יותר נכבד בין אנשי התקשורת לעורכי הדין. </w:t>
      </w:r>
    </w:p>
    <w:p w14:paraId="4721F7BC" w14:textId="77777777" w:rsidR="00D753B2" w:rsidRDefault="00D753B2" w:rsidP="00D753B2">
      <w:pPr>
        <w:pStyle w:val="a8"/>
        <w:jc w:val="both"/>
        <w:rPr>
          <w:rFonts w:ascii="David" w:hAnsi="David" w:cs="David"/>
          <w:sz w:val="24"/>
          <w:szCs w:val="24"/>
        </w:rPr>
      </w:pPr>
    </w:p>
    <w:p w14:paraId="114A4DAF" w14:textId="1FFC3953" w:rsidR="00D753B2" w:rsidRPr="00C505FF" w:rsidRDefault="00D753B2" w:rsidP="00D753B2">
      <w:pPr>
        <w:pStyle w:val="a3"/>
        <w:shd w:val="clear" w:color="auto" w:fill="FFCCCC"/>
        <w:jc w:val="center"/>
        <w:rPr>
          <w:rFonts w:ascii="David" w:hAnsi="David" w:cs="David"/>
          <w:b/>
          <w:bCs/>
          <w:sz w:val="28"/>
          <w:szCs w:val="28"/>
          <w:rtl/>
        </w:rPr>
      </w:pPr>
      <w:bookmarkStart w:id="14" w:name="_Hlk89177503"/>
      <w:r w:rsidRPr="00C505FF">
        <w:rPr>
          <w:rFonts w:ascii="David" w:hAnsi="David" w:cs="David" w:hint="cs"/>
          <w:b/>
          <w:bCs/>
          <w:sz w:val="28"/>
          <w:szCs w:val="28"/>
          <w:rtl/>
        </w:rPr>
        <w:t>יחסי</w:t>
      </w:r>
      <w:r>
        <w:rPr>
          <w:rFonts w:ascii="David" w:hAnsi="David" w:cs="David" w:hint="cs"/>
          <w:b/>
          <w:bCs/>
          <w:sz w:val="28"/>
          <w:szCs w:val="28"/>
          <w:rtl/>
        </w:rPr>
        <w:t xml:space="preserve"> משטרה </w:t>
      </w:r>
      <w:r w:rsidRPr="00C505FF">
        <w:rPr>
          <w:rFonts w:ascii="David" w:hAnsi="David" w:cs="David" w:hint="cs"/>
          <w:b/>
          <w:bCs/>
          <w:sz w:val="28"/>
          <w:szCs w:val="28"/>
          <w:rtl/>
        </w:rPr>
        <w:t>- תקשורת</w:t>
      </w:r>
    </w:p>
    <w:bookmarkEnd w:id="14"/>
    <w:p w14:paraId="1E09A480" w14:textId="775AD2C7" w:rsidR="00D753B2" w:rsidRPr="006B0309" w:rsidRDefault="00F309F7" w:rsidP="00D753B2">
      <w:pPr>
        <w:jc w:val="both"/>
        <w:rPr>
          <w:rFonts w:ascii="David" w:hAnsi="David" w:cs="David"/>
          <w:sz w:val="24"/>
          <w:szCs w:val="24"/>
          <w:u w:val="single"/>
          <w:rtl/>
        </w:rPr>
      </w:pPr>
      <w:r w:rsidRPr="006B0309">
        <w:rPr>
          <w:rFonts w:ascii="David" w:hAnsi="David" w:cs="David" w:hint="cs"/>
          <w:sz w:val="24"/>
          <w:szCs w:val="24"/>
          <w:u w:val="single"/>
          <w:rtl/>
        </w:rPr>
        <w:t>מה הבעיה של המשטרה מול התקשורת ?</w:t>
      </w:r>
    </w:p>
    <w:p w14:paraId="7255087D" w14:textId="6A23AC54" w:rsidR="00F309F7" w:rsidRDefault="00D806A0" w:rsidP="00D753B2">
      <w:pPr>
        <w:jc w:val="both"/>
        <w:rPr>
          <w:rFonts w:ascii="David" w:hAnsi="David" w:cs="David"/>
          <w:sz w:val="24"/>
          <w:szCs w:val="24"/>
          <w:rtl/>
        </w:rPr>
      </w:pPr>
      <w:r>
        <w:rPr>
          <w:rFonts w:ascii="David" w:hAnsi="David" w:cs="David" w:hint="cs"/>
          <w:sz w:val="24"/>
          <w:szCs w:val="24"/>
          <w:rtl/>
        </w:rPr>
        <w:t>קיים מעגל שמזין א</w:t>
      </w:r>
      <w:r w:rsidR="00BF4EB4">
        <w:rPr>
          <w:rFonts w:ascii="David" w:hAnsi="David" w:cs="David" w:hint="cs"/>
          <w:sz w:val="24"/>
          <w:szCs w:val="24"/>
          <w:rtl/>
        </w:rPr>
        <w:t>ת</w:t>
      </w:r>
      <w:r>
        <w:rPr>
          <w:rFonts w:ascii="David" w:hAnsi="David" w:cs="David" w:hint="cs"/>
          <w:sz w:val="24"/>
          <w:szCs w:val="24"/>
          <w:rtl/>
        </w:rPr>
        <w:t xml:space="preserve"> עצמו של פגיעה באמון הציבור</w:t>
      </w:r>
      <w:r w:rsidR="00BF4EB4">
        <w:rPr>
          <w:rFonts w:ascii="David" w:hAnsi="David" w:cs="David" w:hint="cs"/>
          <w:sz w:val="24"/>
          <w:szCs w:val="24"/>
          <w:rtl/>
        </w:rPr>
        <w:t xml:space="preserve"> ואז הציבור מפרסם עליהם דברים רעים/התקשורת וזה פוגע באמון הציבור</w:t>
      </w:r>
      <w:r>
        <w:rPr>
          <w:rFonts w:ascii="David" w:hAnsi="David" w:cs="David" w:hint="cs"/>
          <w:sz w:val="24"/>
          <w:szCs w:val="24"/>
          <w:rtl/>
        </w:rPr>
        <w:t>.</w:t>
      </w:r>
    </w:p>
    <w:p w14:paraId="16DA257F" w14:textId="74F26D6E" w:rsidR="00D806A0" w:rsidRDefault="00D806A0" w:rsidP="00D753B2">
      <w:pPr>
        <w:jc w:val="both"/>
        <w:rPr>
          <w:rFonts w:ascii="David" w:hAnsi="David" w:cs="David"/>
          <w:sz w:val="24"/>
          <w:szCs w:val="24"/>
          <w:rtl/>
        </w:rPr>
      </w:pPr>
      <w:r>
        <w:rPr>
          <w:rFonts w:ascii="David" w:hAnsi="David" w:cs="David" w:hint="cs"/>
          <w:sz w:val="24"/>
          <w:szCs w:val="24"/>
          <w:rtl/>
        </w:rPr>
        <w:t xml:space="preserve">קיים עניין נוסף שהמשטרה זקוקה לתקשורת גם לקידום חקירות. התקשורת היא הרבה פעמים זרועה חקירתית. </w:t>
      </w:r>
    </w:p>
    <w:p w14:paraId="135D08CE" w14:textId="7327736A" w:rsidR="004F6786" w:rsidRDefault="004F6786" w:rsidP="00D753B2">
      <w:pPr>
        <w:jc w:val="both"/>
        <w:rPr>
          <w:rFonts w:ascii="David" w:hAnsi="David" w:cs="David"/>
          <w:sz w:val="24"/>
          <w:szCs w:val="24"/>
          <w:rtl/>
        </w:rPr>
      </w:pPr>
    </w:p>
    <w:p w14:paraId="4B83ACA2" w14:textId="7933F161" w:rsidR="004F6786" w:rsidRDefault="004F6786" w:rsidP="004F6786">
      <w:pPr>
        <w:jc w:val="center"/>
        <w:rPr>
          <w:rFonts w:ascii="David" w:hAnsi="David" w:cs="David"/>
          <w:b/>
          <w:bCs/>
          <w:sz w:val="28"/>
          <w:szCs w:val="28"/>
          <w:u w:val="single"/>
          <w:rtl/>
        </w:rPr>
      </w:pPr>
      <w:r>
        <w:rPr>
          <w:rFonts w:ascii="David" w:hAnsi="David" w:cs="David" w:hint="cs"/>
          <w:b/>
          <w:bCs/>
          <w:sz w:val="28"/>
          <w:szCs w:val="28"/>
          <w:u w:val="single"/>
          <w:rtl/>
        </w:rPr>
        <w:t xml:space="preserve">שיעור 6 </w:t>
      </w:r>
      <w:r>
        <w:rPr>
          <w:rFonts w:ascii="David" w:hAnsi="David" w:cs="David"/>
          <w:b/>
          <w:bCs/>
          <w:sz w:val="28"/>
          <w:szCs w:val="28"/>
          <w:u w:val="single"/>
          <w:rtl/>
        </w:rPr>
        <w:t>–</w:t>
      </w:r>
      <w:r>
        <w:rPr>
          <w:rFonts w:ascii="David" w:hAnsi="David" w:cs="David" w:hint="cs"/>
          <w:b/>
          <w:bCs/>
          <w:sz w:val="28"/>
          <w:szCs w:val="28"/>
          <w:u w:val="single"/>
          <w:rtl/>
        </w:rPr>
        <w:t xml:space="preserve"> 23.11.21</w:t>
      </w:r>
    </w:p>
    <w:p w14:paraId="0584D7D3" w14:textId="4D23EABF" w:rsidR="004F6786" w:rsidRDefault="004F6786" w:rsidP="00F30B30">
      <w:pPr>
        <w:jc w:val="both"/>
        <w:rPr>
          <w:rFonts w:ascii="David" w:hAnsi="David" w:cs="David"/>
          <w:sz w:val="24"/>
          <w:szCs w:val="24"/>
          <w:u w:val="single"/>
          <w:rtl/>
        </w:rPr>
      </w:pPr>
      <w:r w:rsidRPr="006005D9">
        <w:rPr>
          <w:rFonts w:ascii="David" w:hAnsi="David" w:cs="David" w:hint="cs"/>
          <w:sz w:val="24"/>
          <w:szCs w:val="24"/>
          <w:u w:val="single"/>
          <w:rtl/>
        </w:rPr>
        <w:t>מצגת של לירז:</w:t>
      </w:r>
      <w:r w:rsidR="006005D9" w:rsidRPr="006005D9">
        <w:rPr>
          <w:rFonts w:ascii="David" w:hAnsi="David" w:cs="David" w:hint="cs"/>
          <w:sz w:val="24"/>
          <w:szCs w:val="24"/>
          <w:u w:val="single"/>
          <w:rtl/>
        </w:rPr>
        <w:t xml:space="preserve"> דוברות ברשתות החברתיות</w:t>
      </w:r>
    </w:p>
    <w:p w14:paraId="75F17813" w14:textId="20F72E69" w:rsidR="006005D9" w:rsidRDefault="006005D9" w:rsidP="00F30B30">
      <w:pPr>
        <w:jc w:val="both"/>
        <w:rPr>
          <w:rFonts w:ascii="David" w:hAnsi="David" w:cs="David"/>
          <w:sz w:val="24"/>
          <w:szCs w:val="24"/>
          <w:rtl/>
        </w:rPr>
      </w:pPr>
      <w:r>
        <w:rPr>
          <w:rFonts w:ascii="David" w:hAnsi="David" w:cs="David" w:hint="cs"/>
          <w:sz w:val="24"/>
          <w:szCs w:val="24"/>
          <w:rtl/>
        </w:rPr>
        <w:t>דוברות מ</w:t>
      </w:r>
      <w:r w:rsidR="00DC7A11">
        <w:rPr>
          <w:rFonts w:ascii="David" w:hAnsi="David" w:cs="David" w:hint="cs"/>
          <w:sz w:val="24"/>
          <w:szCs w:val="24"/>
          <w:rtl/>
        </w:rPr>
        <w:t>ש</w:t>
      </w:r>
      <w:r>
        <w:rPr>
          <w:rFonts w:ascii="David" w:hAnsi="David" w:cs="David" w:hint="cs"/>
          <w:sz w:val="24"/>
          <w:szCs w:val="24"/>
          <w:rtl/>
        </w:rPr>
        <w:t>רד המשפטים:</w:t>
      </w:r>
    </w:p>
    <w:p w14:paraId="39A03016" w14:textId="68CBAB30" w:rsidR="006005D9" w:rsidRDefault="006005D9" w:rsidP="00F30B30">
      <w:pPr>
        <w:jc w:val="both"/>
        <w:rPr>
          <w:rFonts w:ascii="David" w:hAnsi="David" w:cs="David"/>
          <w:sz w:val="24"/>
          <w:szCs w:val="24"/>
          <w:rtl/>
        </w:rPr>
      </w:pPr>
      <w:r w:rsidRPr="00DC7A11">
        <w:rPr>
          <w:rFonts w:ascii="David" w:hAnsi="David" w:cs="David" w:hint="cs"/>
          <w:sz w:val="24"/>
          <w:szCs w:val="24"/>
          <w:u w:val="single"/>
          <w:rtl/>
        </w:rPr>
        <w:t>מהי דוברות?</w:t>
      </w:r>
      <w:r>
        <w:rPr>
          <w:rFonts w:ascii="David" w:hAnsi="David" w:cs="David" w:hint="cs"/>
          <w:sz w:val="24"/>
          <w:szCs w:val="24"/>
          <w:rtl/>
        </w:rPr>
        <w:t xml:space="preserve"> תגובה מהירה, מקורות חיצוניים. אם מישהו שואל השאלה הדובר צריך ענות</w:t>
      </w:r>
    </w:p>
    <w:p w14:paraId="383C704A" w14:textId="4895C831" w:rsidR="006005D9" w:rsidRDefault="006005D9" w:rsidP="00F30B30">
      <w:pPr>
        <w:jc w:val="both"/>
        <w:rPr>
          <w:rFonts w:ascii="David" w:hAnsi="David" w:cs="David"/>
          <w:sz w:val="24"/>
          <w:szCs w:val="24"/>
          <w:rtl/>
        </w:rPr>
      </w:pPr>
      <w:r w:rsidRPr="00DC7A11">
        <w:rPr>
          <w:rFonts w:ascii="David" w:hAnsi="David" w:cs="David" w:hint="cs"/>
          <w:sz w:val="24"/>
          <w:szCs w:val="24"/>
          <w:u w:val="single"/>
          <w:rtl/>
        </w:rPr>
        <w:t>יח"צ:</w:t>
      </w:r>
      <w:r>
        <w:rPr>
          <w:rFonts w:ascii="David" w:hAnsi="David" w:cs="David" w:hint="cs"/>
          <w:sz w:val="24"/>
          <w:szCs w:val="24"/>
          <w:rtl/>
        </w:rPr>
        <w:t xml:space="preserve"> יוזמה, יוזמה לטווח הארוך, יש יותר שליטה לטווח הארוך. </w:t>
      </w:r>
    </w:p>
    <w:p w14:paraId="352DDD9D" w14:textId="6EEDE2BE" w:rsidR="00203573" w:rsidRPr="00203573" w:rsidRDefault="00203573" w:rsidP="00F30B30">
      <w:pPr>
        <w:jc w:val="both"/>
        <w:rPr>
          <w:rFonts w:ascii="David" w:hAnsi="David" w:cs="David"/>
          <w:b/>
          <w:bCs/>
          <w:sz w:val="24"/>
          <w:szCs w:val="24"/>
          <w:u w:val="single"/>
          <w:rtl/>
        </w:rPr>
      </w:pPr>
      <w:r w:rsidRPr="00203573">
        <w:rPr>
          <w:rFonts w:ascii="David" w:hAnsi="David" w:cs="David" w:hint="cs"/>
          <w:b/>
          <w:bCs/>
          <w:sz w:val="24"/>
          <w:szCs w:val="24"/>
          <w:u w:val="single"/>
          <w:rtl/>
        </w:rPr>
        <w:t>ניו מדיה:</w:t>
      </w:r>
    </w:p>
    <w:p w14:paraId="372075C8" w14:textId="195756D6" w:rsidR="00203573" w:rsidRDefault="00203573" w:rsidP="00F30B30">
      <w:pPr>
        <w:jc w:val="both"/>
        <w:rPr>
          <w:rFonts w:ascii="David" w:hAnsi="David" w:cs="David"/>
          <w:sz w:val="24"/>
          <w:szCs w:val="24"/>
          <w:rtl/>
        </w:rPr>
      </w:pPr>
      <w:r>
        <w:rPr>
          <w:rFonts w:ascii="David" w:hAnsi="David" w:cs="David" w:hint="cs"/>
          <w:sz w:val="24"/>
          <w:szCs w:val="24"/>
          <w:rtl/>
        </w:rPr>
        <w:t>כולם ברשתות החברתיות: ראשי ממשלה, בידור, משרדים ממשלתיים, משרדי עו"ד. וגם התקשורת נמצאת בתקשורת, כלומר: כתבים משתמשים בפלטפורמות.</w:t>
      </w:r>
    </w:p>
    <w:p w14:paraId="46AB12E1" w14:textId="23993902" w:rsidR="00203573" w:rsidRPr="00F30B30" w:rsidRDefault="00203573" w:rsidP="00F30B30">
      <w:pPr>
        <w:jc w:val="both"/>
        <w:rPr>
          <w:rFonts w:ascii="David" w:hAnsi="David" w:cs="David"/>
          <w:b/>
          <w:bCs/>
          <w:sz w:val="24"/>
          <w:szCs w:val="24"/>
          <w:u w:val="single"/>
          <w:rtl/>
        </w:rPr>
      </w:pPr>
      <w:r w:rsidRPr="00F30B30">
        <w:rPr>
          <w:rFonts w:ascii="David" w:hAnsi="David" w:cs="David" w:hint="cs"/>
          <w:b/>
          <w:bCs/>
          <w:sz w:val="24"/>
          <w:szCs w:val="24"/>
          <w:u w:val="single"/>
          <w:rtl/>
        </w:rPr>
        <w:t xml:space="preserve">דוברות משפטית ברשת- מתי ואיך? </w:t>
      </w:r>
    </w:p>
    <w:p w14:paraId="482CB8E0" w14:textId="3CA1800A" w:rsidR="00203573" w:rsidRDefault="00203573" w:rsidP="00F30B30">
      <w:pPr>
        <w:jc w:val="both"/>
        <w:rPr>
          <w:rFonts w:ascii="David" w:hAnsi="David" w:cs="David"/>
          <w:sz w:val="24"/>
          <w:szCs w:val="24"/>
          <w:rtl/>
        </w:rPr>
      </w:pPr>
      <w:r w:rsidRPr="00F30B30">
        <w:rPr>
          <w:rFonts w:ascii="David" w:hAnsi="David" w:cs="David" w:hint="cs"/>
          <w:sz w:val="24"/>
          <w:szCs w:val="24"/>
          <w:u w:val="single"/>
          <w:rtl/>
        </w:rPr>
        <w:t>מתי?</w:t>
      </w:r>
      <w:r>
        <w:rPr>
          <w:rFonts w:ascii="David" w:hAnsi="David" w:cs="David" w:hint="cs"/>
          <w:sz w:val="24"/>
          <w:szCs w:val="24"/>
          <w:rtl/>
        </w:rPr>
        <w:t xml:space="preserve"> זה תמיד. אם יש דברים רגישים ורוצים לשלוט בעדינות של המקרה נוציא אותו באופן פרטי ויש שליטה על מה שאני בחור לפרסם</w:t>
      </w:r>
    </w:p>
    <w:p w14:paraId="1AB9CF5C" w14:textId="5C546EC8" w:rsidR="00203573" w:rsidRDefault="00203573" w:rsidP="00F30B30">
      <w:pPr>
        <w:jc w:val="both"/>
        <w:rPr>
          <w:rFonts w:ascii="David" w:hAnsi="David" w:cs="David"/>
          <w:sz w:val="24"/>
          <w:szCs w:val="24"/>
          <w:rtl/>
        </w:rPr>
      </w:pPr>
      <w:r w:rsidRPr="00F30B30">
        <w:rPr>
          <w:rFonts w:ascii="David" w:hAnsi="David" w:cs="David" w:hint="cs"/>
          <w:sz w:val="24"/>
          <w:szCs w:val="24"/>
          <w:u w:val="single"/>
          <w:rtl/>
        </w:rPr>
        <w:t>איך?</w:t>
      </w:r>
      <w:r>
        <w:rPr>
          <w:rFonts w:ascii="David" w:hAnsi="David" w:cs="David" w:hint="cs"/>
          <w:sz w:val="24"/>
          <w:szCs w:val="24"/>
          <w:rtl/>
        </w:rPr>
        <w:t xml:space="preserve"> יש קווים ברורים. נגיש, קליל, ברור ומקצועי. טוויטר מאפשר: 140 תווים לדוגמה. נגיש: לפנות ישירות אל הקהל. קליל </w:t>
      </w:r>
      <w:r>
        <w:rPr>
          <w:rFonts w:ascii="David" w:hAnsi="David" w:cs="David"/>
          <w:sz w:val="24"/>
          <w:szCs w:val="24"/>
          <w:rtl/>
        </w:rPr>
        <w:t>–</w:t>
      </w:r>
      <w:r>
        <w:rPr>
          <w:rFonts w:ascii="David" w:hAnsi="David" w:cs="David" w:hint="cs"/>
          <w:sz w:val="24"/>
          <w:szCs w:val="24"/>
          <w:rtl/>
        </w:rPr>
        <w:t xml:space="preserve"> בוא נעשה משהו שקשור לדברים </w:t>
      </w:r>
      <w:r w:rsidR="00F30B30">
        <w:rPr>
          <w:rFonts w:ascii="David" w:hAnsi="David" w:cs="David" w:hint="cs"/>
          <w:sz w:val="24"/>
          <w:szCs w:val="24"/>
          <w:rtl/>
        </w:rPr>
        <w:t>ח</w:t>
      </w:r>
      <w:r>
        <w:rPr>
          <w:rFonts w:ascii="David" w:hAnsi="David" w:cs="David" w:hint="cs"/>
          <w:sz w:val="24"/>
          <w:szCs w:val="24"/>
          <w:rtl/>
        </w:rPr>
        <w:t xml:space="preserve">ברתיים וקלילים. מקצועי </w:t>
      </w:r>
      <w:r>
        <w:rPr>
          <w:rFonts w:ascii="David" w:hAnsi="David" w:cs="David"/>
          <w:sz w:val="24"/>
          <w:szCs w:val="24"/>
          <w:rtl/>
        </w:rPr>
        <w:t>–</w:t>
      </w:r>
      <w:r>
        <w:rPr>
          <w:rFonts w:ascii="David" w:hAnsi="David" w:cs="David" w:hint="cs"/>
          <w:sz w:val="24"/>
          <w:szCs w:val="24"/>
          <w:rtl/>
        </w:rPr>
        <w:t xml:space="preserve"> דברים יותר "כבדים" מושגים משפטיים. </w:t>
      </w:r>
      <w:r w:rsidR="00F30B30">
        <w:rPr>
          <w:rFonts w:ascii="David" w:hAnsi="David" w:cs="David" w:hint="cs"/>
          <w:sz w:val="24"/>
          <w:szCs w:val="24"/>
          <w:rtl/>
        </w:rPr>
        <w:t>גם הנושאים הכבדים שהציבור דן בהם ולא יודע את הפרטים יש צורך להנגיש לו את הפרטים.</w:t>
      </w:r>
    </w:p>
    <w:p w14:paraId="2E2AC62D" w14:textId="1DFE3DED" w:rsidR="00F30B30" w:rsidRPr="00F30B30" w:rsidRDefault="00F30B30" w:rsidP="00F30B30">
      <w:pPr>
        <w:jc w:val="both"/>
        <w:rPr>
          <w:rFonts w:ascii="David" w:hAnsi="David" w:cs="David"/>
          <w:b/>
          <w:bCs/>
          <w:sz w:val="24"/>
          <w:szCs w:val="24"/>
          <w:u w:val="single"/>
          <w:rtl/>
        </w:rPr>
      </w:pPr>
      <w:r w:rsidRPr="00F30B30">
        <w:rPr>
          <w:rFonts w:ascii="David" w:hAnsi="David" w:cs="David" w:hint="cs"/>
          <w:b/>
          <w:bCs/>
          <w:sz w:val="24"/>
          <w:szCs w:val="24"/>
          <w:u w:val="single"/>
          <w:rtl/>
        </w:rPr>
        <w:t>אתם הפלטפורמה של עצמכם- יתרון וחיסרון</w:t>
      </w:r>
    </w:p>
    <w:p w14:paraId="3D9A6871" w14:textId="3A9A829B" w:rsidR="00F30B30" w:rsidRDefault="00F30B30" w:rsidP="00F30B30">
      <w:pPr>
        <w:jc w:val="both"/>
        <w:rPr>
          <w:rFonts w:ascii="David" w:hAnsi="David" w:cs="David"/>
          <w:sz w:val="24"/>
          <w:szCs w:val="24"/>
          <w:rtl/>
        </w:rPr>
      </w:pPr>
      <w:r w:rsidRPr="00F30B30">
        <w:rPr>
          <w:rFonts w:ascii="David" w:hAnsi="David" w:cs="David" w:hint="cs"/>
          <w:sz w:val="24"/>
          <w:szCs w:val="24"/>
          <w:u w:val="single"/>
          <w:rtl/>
        </w:rPr>
        <w:t xml:space="preserve">יתרון </w:t>
      </w:r>
      <w:r>
        <w:rPr>
          <w:rFonts w:ascii="David" w:hAnsi="David" w:cs="David"/>
          <w:sz w:val="24"/>
          <w:szCs w:val="24"/>
          <w:rtl/>
        </w:rPr>
        <w:t>–</w:t>
      </w:r>
      <w:r>
        <w:rPr>
          <w:rFonts w:ascii="David" w:hAnsi="David" w:cs="David" w:hint="cs"/>
          <w:sz w:val="24"/>
          <w:szCs w:val="24"/>
          <w:rtl/>
        </w:rPr>
        <w:t xml:space="preserve"> אתם שולטים במה אתם מוציאים ואיך.</w:t>
      </w:r>
    </w:p>
    <w:p w14:paraId="7CC56491" w14:textId="64074815" w:rsidR="00A76664" w:rsidRDefault="00F30B30" w:rsidP="00C94013">
      <w:pPr>
        <w:jc w:val="both"/>
        <w:rPr>
          <w:rFonts w:ascii="David" w:hAnsi="David" w:cs="David"/>
          <w:sz w:val="24"/>
          <w:szCs w:val="24"/>
          <w:rtl/>
        </w:rPr>
      </w:pPr>
      <w:r w:rsidRPr="00F30B30">
        <w:rPr>
          <w:rFonts w:ascii="David" w:hAnsi="David" w:cs="David" w:hint="cs"/>
          <w:sz w:val="24"/>
          <w:szCs w:val="24"/>
          <w:u w:val="single"/>
          <w:rtl/>
        </w:rPr>
        <w:t xml:space="preserve">חסרונות </w:t>
      </w:r>
      <w:r w:rsidRPr="00F30B30">
        <w:rPr>
          <w:rFonts w:ascii="David" w:hAnsi="David" w:cs="David"/>
          <w:sz w:val="24"/>
          <w:szCs w:val="24"/>
          <w:u w:val="single"/>
          <w:rtl/>
        </w:rPr>
        <w:t>–</w:t>
      </w:r>
      <w:r>
        <w:rPr>
          <w:rFonts w:ascii="David" w:hAnsi="David" w:cs="David" w:hint="cs"/>
          <w:sz w:val="24"/>
          <w:szCs w:val="24"/>
          <w:rtl/>
        </w:rPr>
        <w:t xml:space="preserve"> אתגרי הדוברות: אתגרים בולטים הם:</w:t>
      </w:r>
      <w:r w:rsidRPr="00F30B30">
        <w:rPr>
          <w:rFonts w:ascii="David" w:hAnsi="David" w:cs="David" w:hint="cs"/>
          <w:b/>
          <w:bCs/>
          <w:sz w:val="24"/>
          <w:szCs w:val="24"/>
          <w:rtl/>
        </w:rPr>
        <w:t xml:space="preserve"> בלעדיות </w:t>
      </w:r>
      <w:r>
        <w:rPr>
          <w:rFonts w:ascii="David" w:hAnsi="David" w:cs="David"/>
          <w:sz w:val="24"/>
          <w:szCs w:val="24"/>
          <w:rtl/>
        </w:rPr>
        <w:t>–</w:t>
      </w:r>
      <w:r>
        <w:rPr>
          <w:rFonts w:ascii="David" w:hAnsi="David" w:cs="David" w:hint="cs"/>
          <w:sz w:val="24"/>
          <w:szCs w:val="24"/>
          <w:rtl/>
        </w:rPr>
        <w:t xml:space="preserve"> אם רצים שמשהו יקבל בלעדיות ובולטות בעיתון לא אוציא אותו אצלי כי קיים משחק של איזונים. </w:t>
      </w:r>
      <w:r w:rsidRPr="00F30B30">
        <w:rPr>
          <w:rFonts w:ascii="David" w:hAnsi="David" w:cs="David" w:hint="cs"/>
          <w:b/>
          <w:bCs/>
          <w:sz w:val="24"/>
          <w:szCs w:val="24"/>
          <w:rtl/>
        </w:rPr>
        <w:t xml:space="preserve">זמינות </w:t>
      </w:r>
      <w:r>
        <w:rPr>
          <w:rFonts w:ascii="David" w:hAnsi="David" w:cs="David"/>
          <w:sz w:val="24"/>
          <w:szCs w:val="24"/>
          <w:rtl/>
        </w:rPr>
        <w:t>–</w:t>
      </w:r>
      <w:r>
        <w:rPr>
          <w:rFonts w:ascii="David" w:hAnsi="David" w:cs="David" w:hint="cs"/>
          <w:sz w:val="24"/>
          <w:szCs w:val="24"/>
          <w:rtl/>
        </w:rPr>
        <w:t xml:space="preserve"> הדוברות זמינה ברשת 24/7, תגובות, לייקים , מיידיות להודעות.</w:t>
      </w:r>
      <w:r w:rsidRPr="00F30B30">
        <w:rPr>
          <w:rFonts w:ascii="David" w:hAnsi="David" w:cs="David" w:hint="cs"/>
          <w:b/>
          <w:bCs/>
          <w:sz w:val="24"/>
          <w:szCs w:val="24"/>
          <w:rtl/>
        </w:rPr>
        <w:t xml:space="preserve"> תדמית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מאפיין את הדוברות של הגופים הממלכתיים, מנסה לשמור על ממלכתיים ובמקביל להיות נגיש.</w:t>
      </w:r>
      <w:r w:rsidRPr="00F30B30">
        <w:rPr>
          <w:rFonts w:ascii="David" w:hAnsi="David" w:cs="David" w:hint="cs"/>
          <w:b/>
          <w:bCs/>
          <w:sz w:val="24"/>
          <w:szCs w:val="24"/>
          <w:rtl/>
        </w:rPr>
        <w:t xml:space="preserve"> יצירתיות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ברשת מא' עד ת' דואגים להכל מבחינה ויזואלית, גרפית וכו'. </w:t>
      </w:r>
      <w:r w:rsidRPr="00F30B30">
        <w:rPr>
          <w:rFonts w:ascii="David" w:hAnsi="David" w:cs="David" w:hint="cs"/>
          <w:b/>
          <w:bCs/>
          <w:sz w:val="24"/>
          <w:szCs w:val="24"/>
          <w:rtl/>
        </w:rPr>
        <w:t>מקצועיות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לשמור על הפרטים החסויים, רגישים , בתוך הבית, בתוך המשרד ולא לחשוף את הפרט שעשוי להפיל את עבודתו של העו"ד. </w:t>
      </w:r>
    </w:p>
    <w:p w14:paraId="066533C3" w14:textId="77777777" w:rsidR="00C94013" w:rsidRDefault="00C94013" w:rsidP="00C94013">
      <w:pPr>
        <w:jc w:val="both"/>
        <w:rPr>
          <w:rFonts w:ascii="David" w:hAnsi="David" w:cs="David"/>
          <w:sz w:val="24"/>
          <w:szCs w:val="24"/>
          <w:rtl/>
        </w:rPr>
      </w:pPr>
    </w:p>
    <w:p w14:paraId="70CC23F8" w14:textId="287071AB" w:rsidR="00E655D6" w:rsidRDefault="00E655D6" w:rsidP="00E655D6">
      <w:pPr>
        <w:jc w:val="center"/>
        <w:rPr>
          <w:rFonts w:ascii="David" w:hAnsi="David" w:cs="David"/>
          <w:b/>
          <w:bCs/>
          <w:color w:val="FF99CC"/>
          <w:sz w:val="24"/>
          <w:szCs w:val="24"/>
          <w:u w:val="single"/>
          <w:rtl/>
        </w:rPr>
      </w:pPr>
      <w:r w:rsidRPr="00E655D6">
        <w:rPr>
          <w:rFonts w:ascii="David" w:hAnsi="David" w:cs="David" w:hint="cs"/>
          <w:b/>
          <w:bCs/>
          <w:color w:val="FF99CC"/>
          <w:sz w:val="24"/>
          <w:szCs w:val="24"/>
          <w:u w:val="single"/>
          <w:rtl/>
        </w:rPr>
        <w:t>חזרה למשטרה ותקשורת</w:t>
      </w:r>
    </w:p>
    <w:p w14:paraId="52A26897" w14:textId="66CB6122" w:rsidR="00E655D6" w:rsidRPr="00E655D6" w:rsidRDefault="00E655D6" w:rsidP="00E655D6">
      <w:pPr>
        <w:jc w:val="both"/>
        <w:rPr>
          <w:rFonts w:ascii="David" w:hAnsi="David" w:cs="David"/>
          <w:sz w:val="24"/>
          <w:szCs w:val="24"/>
          <w:rtl/>
        </w:rPr>
      </w:pPr>
      <w:r>
        <w:rPr>
          <w:rFonts w:ascii="David" w:hAnsi="David" w:cs="David" w:hint="cs"/>
          <w:sz w:val="24"/>
          <w:szCs w:val="24"/>
          <w:rtl/>
        </w:rPr>
        <w:t xml:space="preserve">בשיעור הקודם ראינו את הכתבה שעסקה בכניסה של המשטרה לעולם החברתי שבו אנשים שכתבו פוסטים שיש בהם פגיעה בשוטרים הם נתבעים בתביעות דיבה. יש דימוי משטרתי שמתחיל מנמוך. </w:t>
      </w:r>
      <w:r>
        <w:rPr>
          <w:rFonts w:ascii="David" w:hAnsi="David" w:cs="David" w:hint="cs"/>
          <w:sz w:val="24"/>
          <w:szCs w:val="24"/>
          <w:rtl/>
        </w:rPr>
        <w:lastRenderedPageBreak/>
        <w:t xml:space="preserve">זה מגביר את תלות המשטרה במדיה כי הדימוי חשוב ליכולת האכיפה. נגענו רק בצורה נקודתית על כך שתלות המשטרה בתקשורת זה כי התקשורת סייעת לגופי החקירה. לעיתים עצם פרסום החקירות שמעודד מתלוננים נוספים להגיש תלונות או להגיש מידע שבהתחלה אין בידי המשטרה. במשטרה יש עשרות דוברים (אזור ה-90). </w:t>
      </w:r>
    </w:p>
    <w:p w14:paraId="6877F5C5" w14:textId="0AB8124A" w:rsidR="00E655D6" w:rsidRPr="00E655D6" w:rsidRDefault="00E655D6" w:rsidP="00E655D6">
      <w:pPr>
        <w:jc w:val="both"/>
        <w:rPr>
          <w:rFonts w:ascii="David" w:hAnsi="David" w:cs="David"/>
          <w:b/>
          <w:bCs/>
          <w:sz w:val="24"/>
          <w:szCs w:val="24"/>
          <w:u w:val="single"/>
        </w:rPr>
      </w:pPr>
      <w:r w:rsidRPr="00E655D6">
        <w:rPr>
          <w:rFonts w:ascii="David" w:hAnsi="David" w:cs="David"/>
          <w:b/>
          <w:bCs/>
          <w:sz w:val="24"/>
          <w:szCs w:val="24"/>
          <w:u w:val="single"/>
          <w:rtl/>
        </w:rPr>
        <w:t>מאפיינים קבועים של סיקור הפשע במדיה</w:t>
      </w:r>
      <w:r w:rsidRPr="00E655D6">
        <w:rPr>
          <w:rFonts w:ascii="David" w:hAnsi="David" w:cs="David" w:hint="cs"/>
          <w:b/>
          <w:bCs/>
          <w:sz w:val="24"/>
          <w:szCs w:val="24"/>
          <w:u w:val="single"/>
          <w:rtl/>
        </w:rPr>
        <w:t>:</w:t>
      </w:r>
    </w:p>
    <w:p w14:paraId="4FE120E7" w14:textId="4C2B302F" w:rsidR="00E655D6" w:rsidRDefault="00E655D6" w:rsidP="00E655D6">
      <w:pPr>
        <w:pStyle w:val="a8"/>
        <w:numPr>
          <w:ilvl w:val="0"/>
          <w:numId w:val="3"/>
        </w:numPr>
        <w:jc w:val="both"/>
        <w:rPr>
          <w:rFonts w:ascii="David" w:hAnsi="David" w:cs="David"/>
          <w:sz w:val="24"/>
          <w:szCs w:val="24"/>
        </w:rPr>
      </w:pPr>
      <w:r w:rsidRPr="00D20763">
        <w:rPr>
          <w:rFonts w:ascii="David" w:hAnsi="David" w:cs="David"/>
          <w:b/>
          <w:bCs/>
          <w:sz w:val="24"/>
          <w:szCs w:val="24"/>
          <w:rtl/>
        </w:rPr>
        <w:t>עד לשנות השישים, הפשעים הוצגו כחדשות רעות שמקורן במקרים יוצאי דופן בהתנהלות הכללית של החברה, אך החברה מסוגלת להתמודד איתן</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חל שינוי גדול ביחס לפלילים כי עד שנות השישים זה היה "חדשות רעות". המסר היה כי החברה יודעת להתמודד.</w:t>
      </w:r>
    </w:p>
    <w:p w14:paraId="1415FAAC" w14:textId="3ED23D83" w:rsidR="00E655D6" w:rsidRDefault="00E655D6" w:rsidP="00E655D6">
      <w:pPr>
        <w:pStyle w:val="a8"/>
        <w:numPr>
          <w:ilvl w:val="0"/>
          <w:numId w:val="3"/>
        </w:numPr>
        <w:jc w:val="both"/>
        <w:rPr>
          <w:rFonts w:ascii="David" w:hAnsi="David" w:cs="David"/>
          <w:sz w:val="24"/>
          <w:szCs w:val="24"/>
        </w:rPr>
      </w:pPr>
      <w:r w:rsidRPr="00E655D6">
        <w:rPr>
          <w:rFonts w:ascii="David" w:hAnsi="David" w:cs="David"/>
          <w:sz w:val="24"/>
          <w:szCs w:val="24"/>
          <w:rtl/>
        </w:rPr>
        <w:t xml:space="preserve"> </w:t>
      </w:r>
      <w:r w:rsidRPr="00D20763">
        <w:rPr>
          <w:rFonts w:ascii="David" w:hAnsi="David" w:cs="David"/>
          <w:b/>
          <w:bCs/>
          <w:sz w:val="24"/>
          <w:szCs w:val="24"/>
          <w:rtl/>
        </w:rPr>
        <w:t>משנות השמונים: עליה במסחור התקשורת, הפשע מהווה איום על מרכז החברה</w:t>
      </w:r>
      <w:r w:rsidR="00D20763">
        <w:rPr>
          <w:rFonts w:ascii="David" w:hAnsi="David" w:cs="David" w:hint="cs"/>
          <w:sz w:val="24"/>
          <w:szCs w:val="24"/>
          <w:rtl/>
        </w:rPr>
        <w:t>- הכותרת שאנו רואים היום שמוצפים בחומרים פלילים לא היו נחלת העבר והם קשורים מאוד בהיבט המסחור של התקשורת, ככל שהתקשורת יותר מסחרית גבר סיקור הפשע מתוך התפיסה האמריקאית. התוצאה היא ככל שמסקרים יותר פשע הפשע נתפס בציבור כאיום על מרכז החברה, הפשע הוא לא רק בפריפריה אלה הוא אצל כולם.</w:t>
      </w:r>
    </w:p>
    <w:p w14:paraId="037B2BBC" w14:textId="5D830FD5" w:rsidR="00E655D6" w:rsidRPr="00D20763" w:rsidRDefault="00E655D6" w:rsidP="005E2691">
      <w:pPr>
        <w:pStyle w:val="a8"/>
        <w:numPr>
          <w:ilvl w:val="0"/>
          <w:numId w:val="3"/>
        </w:numPr>
        <w:jc w:val="both"/>
        <w:rPr>
          <w:rFonts w:ascii="David" w:hAnsi="David" w:cs="David"/>
          <w:b/>
          <w:bCs/>
          <w:sz w:val="24"/>
          <w:szCs w:val="24"/>
        </w:rPr>
      </w:pPr>
      <w:r w:rsidRPr="00D20763">
        <w:rPr>
          <w:rFonts w:ascii="David" w:hAnsi="David" w:cs="David"/>
          <w:b/>
          <w:bCs/>
          <w:sz w:val="24"/>
          <w:szCs w:val="24"/>
          <w:rtl/>
        </w:rPr>
        <w:t xml:space="preserve">התמקדות בפשיעה חמורה, במיוחד במקרי רצח </w:t>
      </w:r>
      <w:r w:rsidR="005E2691">
        <w:rPr>
          <w:rFonts w:ascii="David" w:hAnsi="David" w:cs="David"/>
          <w:b/>
          <w:bCs/>
          <w:sz w:val="24"/>
          <w:szCs w:val="24"/>
          <w:rtl/>
        </w:rPr>
        <w:t>–</w:t>
      </w:r>
      <w:r w:rsidR="005E2691">
        <w:rPr>
          <w:rFonts w:ascii="David" w:hAnsi="David" w:cs="David" w:hint="cs"/>
          <w:b/>
          <w:bCs/>
          <w:sz w:val="24"/>
          <w:szCs w:val="24"/>
          <w:rtl/>
        </w:rPr>
        <w:t xml:space="preserve"> </w:t>
      </w:r>
      <w:r w:rsidR="005E2691">
        <w:rPr>
          <w:rFonts w:ascii="David" w:hAnsi="David" w:cs="David" w:hint="cs"/>
          <w:sz w:val="24"/>
          <w:szCs w:val="24"/>
          <w:rtl/>
        </w:rPr>
        <w:t xml:space="preserve">יש התמקדות בפשיעה שלא צריך לדייק ולומר שהדיווחים על הפשע בתקשורת ממש לא מייצגים את רמת הפשע בחברה ככלל, ההתמקדות היא בפשיעה חמורה כמו מקרי רצח. לא מספרים ע פריצות/ גניבות מכוניות. אך לעומת זה מקרי רצח/ אונס וכו' מסוקרים יותר בתקשורת </w:t>
      </w:r>
    </w:p>
    <w:p w14:paraId="4912D4CA" w14:textId="0D2ADB74" w:rsidR="00E655D6" w:rsidRPr="005E2691" w:rsidRDefault="00E655D6" w:rsidP="005E2691">
      <w:pPr>
        <w:pStyle w:val="a8"/>
        <w:numPr>
          <w:ilvl w:val="0"/>
          <w:numId w:val="3"/>
        </w:numPr>
        <w:jc w:val="both"/>
        <w:rPr>
          <w:rFonts w:ascii="David" w:hAnsi="David" w:cs="David"/>
          <w:b/>
          <w:bCs/>
          <w:sz w:val="24"/>
          <w:szCs w:val="24"/>
        </w:rPr>
      </w:pPr>
      <w:r w:rsidRPr="00D20763">
        <w:rPr>
          <w:rFonts w:ascii="David" w:hAnsi="David" w:cs="David"/>
          <w:b/>
          <w:bCs/>
          <w:sz w:val="24"/>
          <w:szCs w:val="24"/>
          <w:rtl/>
        </w:rPr>
        <w:t xml:space="preserve">התוקפים והקורבנות בסיפורי הפשע הם בעלי מעמד חברתי וגיל גבוה יותר </w:t>
      </w:r>
      <w:r w:rsidR="00D20763">
        <w:rPr>
          <w:rFonts w:ascii="David" w:hAnsi="David" w:cs="David" w:hint="cs"/>
          <w:b/>
          <w:bCs/>
          <w:sz w:val="24"/>
          <w:szCs w:val="24"/>
          <w:rtl/>
        </w:rPr>
        <w:t>מ</w:t>
      </w:r>
      <w:r w:rsidR="00D20763" w:rsidRPr="00D20763">
        <w:rPr>
          <w:rFonts w:ascii="David" w:hAnsi="David" w:cs="David" w:hint="cs"/>
          <w:b/>
          <w:bCs/>
          <w:sz w:val="24"/>
          <w:szCs w:val="24"/>
          <w:rtl/>
        </w:rPr>
        <w:t>בסטטיסטיקות</w:t>
      </w:r>
      <w:r w:rsidR="005E2691">
        <w:rPr>
          <w:rFonts w:ascii="David" w:hAnsi="David" w:cs="David" w:hint="cs"/>
          <w:b/>
          <w:bCs/>
          <w:sz w:val="24"/>
          <w:szCs w:val="24"/>
          <w:rtl/>
        </w:rPr>
        <w:t xml:space="preserve">- </w:t>
      </w:r>
      <w:r w:rsidR="005E2691">
        <w:rPr>
          <w:rFonts w:ascii="David" w:hAnsi="David" w:cs="David" w:hint="cs"/>
          <w:sz w:val="24"/>
          <w:szCs w:val="24"/>
          <w:rtl/>
        </w:rPr>
        <w:t>. התוקפים והקורבנות הם תמי ממעמד גבוה. התקשורת אוהבת לעשות ניגוד בין פשע לבין המבצע, המבצע הוא מלח הארץ. למרות שהסטטיקה מראה שרוב הפשעי הם בשולי החברה</w:t>
      </w:r>
    </w:p>
    <w:p w14:paraId="5B407DE1" w14:textId="30311B35" w:rsidR="00E655D6" w:rsidRPr="005E2691" w:rsidRDefault="00E655D6" w:rsidP="00E655D6">
      <w:pPr>
        <w:pStyle w:val="a8"/>
        <w:numPr>
          <w:ilvl w:val="0"/>
          <w:numId w:val="3"/>
        </w:numPr>
        <w:jc w:val="both"/>
        <w:rPr>
          <w:rFonts w:ascii="David" w:hAnsi="David" w:cs="David"/>
          <w:b/>
          <w:bCs/>
          <w:sz w:val="24"/>
          <w:szCs w:val="24"/>
        </w:rPr>
      </w:pPr>
      <w:r w:rsidRPr="00D20763">
        <w:rPr>
          <w:rFonts w:ascii="David" w:hAnsi="David" w:cs="David"/>
          <w:b/>
          <w:bCs/>
          <w:sz w:val="24"/>
          <w:szCs w:val="24"/>
          <w:rtl/>
        </w:rPr>
        <w:t xml:space="preserve"> העצמה במימד הסכנה החברתית הכללית הנובעת מהמקרה המתואר</w:t>
      </w:r>
      <w:r w:rsidR="005E2691">
        <w:rPr>
          <w:rFonts w:ascii="David" w:hAnsi="David" w:cs="David" w:hint="cs"/>
          <w:b/>
          <w:bCs/>
          <w:sz w:val="24"/>
          <w:szCs w:val="24"/>
          <w:rtl/>
        </w:rPr>
        <w:t xml:space="preserve">- </w:t>
      </w:r>
      <w:r w:rsidR="005E2691">
        <w:rPr>
          <w:rFonts w:ascii="David" w:hAnsi="David" w:cs="David" w:hint="cs"/>
          <w:sz w:val="24"/>
          <w:szCs w:val="24"/>
          <w:rtl/>
        </w:rPr>
        <w:t xml:space="preserve">הפחד מוכר ולכן יש הרבה סיפורים כאלו. יש נטייה להגזים ולהעצים את מימד הסכנה. </w:t>
      </w:r>
    </w:p>
    <w:p w14:paraId="426311BB" w14:textId="2FAD5CD1" w:rsidR="005E2691" w:rsidRDefault="005E2691" w:rsidP="0062473A">
      <w:pPr>
        <w:jc w:val="both"/>
        <w:rPr>
          <w:rFonts w:ascii="David" w:hAnsi="David" w:cs="David"/>
          <w:b/>
          <w:bCs/>
          <w:sz w:val="24"/>
          <w:szCs w:val="24"/>
          <w:u w:val="single"/>
          <w:rtl/>
        </w:rPr>
      </w:pPr>
      <w:r w:rsidRPr="0062473A">
        <w:rPr>
          <w:rFonts w:ascii="David" w:hAnsi="David" w:cs="David"/>
          <w:b/>
          <w:bCs/>
          <w:sz w:val="24"/>
          <w:szCs w:val="24"/>
          <w:u w:val="single"/>
          <w:rtl/>
        </w:rPr>
        <w:t>פשעים סימבוליים</w:t>
      </w:r>
      <w:r w:rsidR="0062473A" w:rsidRPr="0062473A">
        <w:rPr>
          <w:rFonts w:ascii="David" w:hAnsi="David" w:cs="David"/>
          <w:b/>
          <w:bCs/>
          <w:sz w:val="24"/>
          <w:szCs w:val="24"/>
          <w:u w:val="single"/>
          <w:rtl/>
        </w:rPr>
        <w:t xml:space="preserve"> </w:t>
      </w:r>
      <w:r w:rsidR="0062473A" w:rsidRPr="0062473A">
        <w:rPr>
          <w:rFonts w:ascii="David" w:hAnsi="David" w:cs="David"/>
          <w:b/>
          <w:bCs/>
          <w:sz w:val="24"/>
          <w:szCs w:val="24"/>
          <w:highlight w:val="lightGray"/>
          <w:u w:val="single"/>
          <w:rtl/>
        </w:rPr>
        <w:t>(</w:t>
      </w:r>
      <w:r w:rsidRPr="0062473A">
        <w:rPr>
          <w:rFonts w:ascii="David" w:hAnsi="David" w:cs="David"/>
          <w:b/>
          <w:bCs/>
          <w:sz w:val="24"/>
          <w:szCs w:val="24"/>
          <w:highlight w:val="lightGray"/>
          <w:u w:val="single"/>
          <w:rtl/>
        </w:rPr>
        <w:t xml:space="preserve"> 2003</w:t>
      </w:r>
      <w:r w:rsidRPr="0062473A">
        <w:rPr>
          <w:rFonts w:ascii="David" w:hAnsi="David" w:cs="David"/>
          <w:b/>
          <w:bCs/>
          <w:sz w:val="24"/>
          <w:szCs w:val="24"/>
          <w:highlight w:val="lightGray"/>
          <w:u w:val="single"/>
        </w:rPr>
        <w:t xml:space="preserve">,Innes: </w:t>
      </w:r>
      <w:r w:rsidR="0062473A" w:rsidRPr="0062473A">
        <w:rPr>
          <w:rFonts w:ascii="David" w:hAnsi="David" w:cs="David"/>
          <w:b/>
          <w:bCs/>
          <w:sz w:val="24"/>
          <w:szCs w:val="24"/>
          <w:highlight w:val="lightGray"/>
          <w:u w:val="single"/>
          <w:rtl/>
        </w:rPr>
        <w:t>)</w:t>
      </w:r>
    </w:p>
    <w:p w14:paraId="0839161F" w14:textId="2D7CE60F" w:rsidR="0062473A" w:rsidRPr="0062473A" w:rsidRDefault="005E2691" w:rsidP="0062473A">
      <w:pPr>
        <w:pStyle w:val="a8"/>
        <w:numPr>
          <w:ilvl w:val="0"/>
          <w:numId w:val="3"/>
        </w:numPr>
        <w:jc w:val="both"/>
        <w:rPr>
          <w:rFonts w:ascii="David" w:hAnsi="David" w:cs="David"/>
          <w:b/>
          <w:bCs/>
          <w:sz w:val="24"/>
          <w:szCs w:val="24"/>
        </w:rPr>
      </w:pPr>
      <w:r w:rsidRPr="0062473A">
        <w:rPr>
          <w:rFonts w:ascii="David" w:hAnsi="David" w:cs="David"/>
          <w:b/>
          <w:bCs/>
          <w:sz w:val="24"/>
          <w:szCs w:val="24"/>
          <w:rtl/>
        </w:rPr>
        <w:t>משפיעים לא רק על המעורבים הישירים אלא על קהל רחב</w:t>
      </w:r>
      <w:r w:rsidRPr="0062473A">
        <w:rPr>
          <w:rFonts w:ascii="David" w:hAnsi="David" w:cs="David"/>
          <w:sz w:val="24"/>
          <w:szCs w:val="24"/>
          <w:rtl/>
        </w:rPr>
        <w:t xml:space="preserve"> </w:t>
      </w:r>
      <w:r w:rsidR="0062473A">
        <w:rPr>
          <w:rFonts w:ascii="David" w:hAnsi="David" w:cs="David"/>
          <w:sz w:val="24"/>
          <w:szCs w:val="24"/>
          <w:rtl/>
        </w:rPr>
        <w:t>–</w:t>
      </w:r>
      <w:r w:rsidR="0062473A">
        <w:rPr>
          <w:rFonts w:ascii="David" w:hAnsi="David" w:cs="David" w:hint="cs"/>
          <w:sz w:val="24"/>
          <w:szCs w:val="24"/>
          <w:rtl/>
        </w:rPr>
        <w:t xml:space="preserve"> דוג': עבירות מין היה על זה גל גדול ולכן זה נהפך לפשע סימבולי.</w:t>
      </w:r>
      <w:r w:rsidR="0062473A">
        <w:rPr>
          <w:rFonts w:ascii="David" w:hAnsi="David" w:cs="David" w:hint="cs"/>
          <w:b/>
          <w:bCs/>
          <w:sz w:val="24"/>
          <w:szCs w:val="24"/>
          <w:rtl/>
        </w:rPr>
        <w:t xml:space="preserve"> </w:t>
      </w:r>
    </w:p>
    <w:p w14:paraId="4FD20C0C" w14:textId="77777777" w:rsidR="0062473A" w:rsidRPr="0062473A" w:rsidRDefault="005E2691" w:rsidP="0062473A">
      <w:pPr>
        <w:pStyle w:val="a8"/>
        <w:numPr>
          <w:ilvl w:val="0"/>
          <w:numId w:val="3"/>
        </w:numPr>
        <w:jc w:val="both"/>
        <w:rPr>
          <w:rFonts w:ascii="David" w:hAnsi="David" w:cs="David"/>
          <w:b/>
          <w:bCs/>
          <w:sz w:val="24"/>
          <w:szCs w:val="24"/>
        </w:rPr>
      </w:pPr>
      <w:r w:rsidRPr="0062473A">
        <w:rPr>
          <w:rFonts w:ascii="David" w:hAnsi="David" w:cs="David"/>
          <w:b/>
          <w:bCs/>
          <w:sz w:val="24"/>
          <w:szCs w:val="24"/>
          <w:rtl/>
        </w:rPr>
        <w:t>התגובות לפשעים סימבוליים הן קריאות ל"עשות משהו</w:t>
      </w:r>
      <w:r w:rsidRPr="0062473A">
        <w:rPr>
          <w:rFonts w:ascii="David" w:hAnsi="David" w:cs="David"/>
          <w:b/>
          <w:bCs/>
          <w:sz w:val="24"/>
          <w:szCs w:val="24"/>
        </w:rPr>
        <w:t xml:space="preserve">" </w:t>
      </w:r>
      <w:r w:rsidRPr="0062473A">
        <w:rPr>
          <w:rFonts w:ascii="David" w:hAnsi="David" w:cs="David"/>
          <w:b/>
          <w:bCs/>
          <w:sz w:val="24"/>
          <w:szCs w:val="24"/>
          <w:rtl/>
        </w:rPr>
        <w:t xml:space="preserve">למנוע פשעים דומים בעתיד בעזרת שינוי בחקיקה </w:t>
      </w:r>
    </w:p>
    <w:p w14:paraId="09FEC169" w14:textId="41C82246" w:rsidR="005E2691" w:rsidRDefault="005E2691" w:rsidP="0062473A">
      <w:pPr>
        <w:pStyle w:val="a8"/>
        <w:numPr>
          <w:ilvl w:val="0"/>
          <w:numId w:val="3"/>
        </w:numPr>
        <w:jc w:val="both"/>
        <w:rPr>
          <w:rFonts w:ascii="David" w:hAnsi="David" w:cs="David"/>
          <w:b/>
          <w:bCs/>
          <w:sz w:val="24"/>
          <w:szCs w:val="24"/>
        </w:rPr>
      </w:pPr>
      <w:r w:rsidRPr="0062473A">
        <w:rPr>
          <w:rFonts w:ascii="David" w:hAnsi="David" w:cs="David"/>
          <w:b/>
          <w:bCs/>
          <w:sz w:val="24"/>
          <w:szCs w:val="24"/>
          <w:rtl/>
        </w:rPr>
        <w:t>במאה ה-21 פריחת סוגת "פשע אמיתי"- פקפוק בחקירות משטרתיות</w:t>
      </w:r>
      <w:r w:rsidR="0062473A">
        <w:rPr>
          <w:rFonts w:ascii="David" w:hAnsi="David" w:cs="David" w:hint="cs"/>
          <w:b/>
          <w:bCs/>
          <w:sz w:val="24"/>
          <w:szCs w:val="24"/>
          <w:rtl/>
        </w:rPr>
        <w:t xml:space="preserve"> </w:t>
      </w:r>
      <w:r w:rsidR="0062473A">
        <w:rPr>
          <w:rFonts w:ascii="David" w:hAnsi="David" w:cs="David"/>
          <w:b/>
          <w:bCs/>
          <w:sz w:val="24"/>
          <w:szCs w:val="24"/>
          <w:rtl/>
        </w:rPr>
        <w:t>–</w:t>
      </w:r>
      <w:r w:rsidR="0062473A">
        <w:rPr>
          <w:rFonts w:ascii="David" w:hAnsi="David" w:cs="David" w:hint="cs"/>
          <w:b/>
          <w:bCs/>
          <w:sz w:val="24"/>
          <w:szCs w:val="24"/>
          <w:rtl/>
        </w:rPr>
        <w:t xml:space="preserve"> </w:t>
      </w:r>
      <w:r w:rsidR="0062473A">
        <w:rPr>
          <w:rFonts w:ascii="David" w:hAnsi="David" w:cs="David" w:hint="cs"/>
          <w:sz w:val="24"/>
          <w:szCs w:val="24"/>
          <w:rtl/>
        </w:rPr>
        <w:t xml:space="preserve">יש פעילות של עיתונאים שמרגישים שהמשטרה לא עושה מספיק ולכן העיתונאים "לוקחים את החוק לידיים". זה בעיה אתית אך אתיקה נכתבת אחרי שיש נפילה, הם לא צופים פני עתיד. </w:t>
      </w:r>
    </w:p>
    <w:p w14:paraId="35D7A821" w14:textId="411017FA" w:rsidR="00C94013" w:rsidRPr="00C94013" w:rsidRDefault="00C94013" w:rsidP="00C94013">
      <w:pPr>
        <w:jc w:val="both"/>
        <w:rPr>
          <w:rFonts w:ascii="David" w:hAnsi="David" w:cs="David"/>
          <w:sz w:val="24"/>
          <w:szCs w:val="24"/>
        </w:rPr>
      </w:pPr>
      <w:r w:rsidRPr="00C94013">
        <w:rPr>
          <w:rFonts w:ascii="David" w:hAnsi="David" w:cs="David" w:hint="cs"/>
          <w:sz w:val="24"/>
          <w:szCs w:val="24"/>
          <w:rtl/>
        </w:rPr>
        <w:t xml:space="preserve">ישנם סוגים של פשע שהופכים מפשע קטן להיות פשעים סימבוליים </w:t>
      </w:r>
      <w:r w:rsidRPr="00C94013">
        <w:rPr>
          <w:rFonts w:ascii="David" w:hAnsi="David" w:cs="David"/>
          <w:sz w:val="24"/>
          <w:szCs w:val="24"/>
          <w:rtl/>
        </w:rPr>
        <w:t>–</w:t>
      </w:r>
      <w:r w:rsidRPr="00C94013">
        <w:rPr>
          <w:rFonts w:ascii="David" w:hAnsi="David" w:cs="David" w:hint="cs"/>
          <w:sz w:val="24"/>
          <w:szCs w:val="24"/>
          <w:rtl/>
        </w:rPr>
        <w:t xml:space="preserve"> לא מדובר כבר בפשע נקודתי, אלא אחד שמשפיע על הקהל הרחב, ואז מתחילות הקריאות למנוע פשעים דומים בעזרת שינוי חקיקה. הקריאות ''לעשות משהו'', מביאות לתשומת לב בממסד. אך השיח הזה הוא לעיתים שטחי מאוד. הפשע האמיתי כפי שהז'אנר בו העיתונות מפקפקת ביכולת של מערכת המשפט לעשות את עבודתה, הביאו כאמור לפעילות של כתבי כגון אדווה דדון והדס שטייף, ולבעיות אתיות למיניהן</w:t>
      </w:r>
    </w:p>
    <w:p w14:paraId="72D0BDC6" w14:textId="0016F1FC" w:rsidR="0062473A" w:rsidRDefault="0062473A" w:rsidP="0062473A">
      <w:pPr>
        <w:jc w:val="both"/>
        <w:rPr>
          <w:rFonts w:ascii="David" w:hAnsi="David" w:cs="David"/>
          <w:b/>
          <w:bCs/>
          <w:sz w:val="24"/>
          <w:szCs w:val="24"/>
          <w:u w:val="single"/>
          <w:rtl/>
        </w:rPr>
      </w:pPr>
      <w:r w:rsidRPr="0062473A">
        <w:rPr>
          <w:rFonts w:ascii="David" w:hAnsi="David" w:cs="David" w:hint="cs"/>
          <w:b/>
          <w:bCs/>
          <w:sz w:val="24"/>
          <w:szCs w:val="24"/>
          <w:u w:val="single"/>
          <w:rtl/>
        </w:rPr>
        <w:t xml:space="preserve">פאניקה מוסרית </w:t>
      </w:r>
      <w:r w:rsidRPr="0062473A">
        <w:rPr>
          <w:rFonts w:ascii="David" w:hAnsi="David" w:cs="David" w:hint="cs"/>
          <w:b/>
          <w:bCs/>
          <w:sz w:val="24"/>
          <w:szCs w:val="24"/>
          <w:highlight w:val="lightGray"/>
          <w:u w:val="single"/>
          <w:rtl/>
        </w:rPr>
        <w:t>(</w:t>
      </w:r>
      <w:r w:rsidRPr="0062473A">
        <w:rPr>
          <w:rFonts w:ascii="David" w:hAnsi="David" w:cs="David"/>
          <w:b/>
          <w:bCs/>
          <w:sz w:val="24"/>
          <w:szCs w:val="24"/>
          <w:highlight w:val="lightGray"/>
          <w:u w:val="single"/>
        </w:rPr>
        <w:t>cohen,1972.1985</w:t>
      </w:r>
      <w:r w:rsidRPr="0062473A">
        <w:rPr>
          <w:rFonts w:ascii="David" w:hAnsi="David" w:cs="David" w:hint="cs"/>
          <w:b/>
          <w:bCs/>
          <w:sz w:val="24"/>
          <w:szCs w:val="24"/>
          <w:highlight w:val="lightGray"/>
          <w:u w:val="single"/>
          <w:rtl/>
        </w:rPr>
        <w:t>)</w:t>
      </w:r>
    </w:p>
    <w:p w14:paraId="0B4E04DA" w14:textId="0BD59E69" w:rsidR="00D33293" w:rsidRPr="00D33293" w:rsidRDefault="00D33293" w:rsidP="0062473A">
      <w:pPr>
        <w:jc w:val="both"/>
        <w:rPr>
          <w:rFonts w:ascii="David" w:hAnsi="David" w:cs="David"/>
          <w:sz w:val="24"/>
          <w:szCs w:val="24"/>
          <w:rtl/>
        </w:rPr>
      </w:pPr>
      <w:r>
        <w:rPr>
          <w:rFonts w:ascii="David" w:hAnsi="David" w:cs="David" w:hint="cs"/>
          <w:sz w:val="24"/>
          <w:szCs w:val="24"/>
          <w:rtl/>
        </w:rPr>
        <w:t>כדי להבין את הפאניקה המוסרית ראינו בכיתה כתבה על פדופיל בגבעת שמואל.</w:t>
      </w:r>
      <w:r w:rsidR="00B561F2">
        <w:rPr>
          <w:rFonts w:ascii="David" w:hAnsi="David" w:cs="David" w:hint="cs"/>
          <w:sz w:val="24"/>
          <w:szCs w:val="24"/>
          <w:rtl/>
        </w:rPr>
        <w:t xml:space="preserve"> אין ביטוי  להליכים של היקום  הפדופיל אך כן יש ביטוי לפאניקה המוסרית.</w:t>
      </w:r>
    </w:p>
    <w:p w14:paraId="2FA99067" w14:textId="555BE60F" w:rsidR="0062473A" w:rsidRPr="00C94013" w:rsidRDefault="0062473A" w:rsidP="00C94013">
      <w:pPr>
        <w:pStyle w:val="a8"/>
        <w:numPr>
          <w:ilvl w:val="0"/>
          <w:numId w:val="3"/>
        </w:numPr>
        <w:jc w:val="both"/>
        <w:rPr>
          <w:rFonts w:ascii="David" w:hAnsi="David" w:cs="David"/>
          <w:sz w:val="24"/>
          <w:szCs w:val="24"/>
        </w:rPr>
      </w:pPr>
      <w:r w:rsidRPr="00B561F2">
        <w:rPr>
          <w:rFonts w:ascii="David" w:hAnsi="David" w:cs="David"/>
          <w:b/>
          <w:bCs/>
          <w:sz w:val="24"/>
          <w:szCs w:val="24"/>
          <w:rtl/>
        </w:rPr>
        <w:t>תגובה מוגזמת מהמדיה, מהמשטרה או מהציבור הרחב לפעילות של קבוצות חברתיות מסוימות (במיוחד עבריינות נוער</w:t>
      </w:r>
      <w:r w:rsidRPr="00B561F2">
        <w:rPr>
          <w:rFonts w:ascii="David" w:hAnsi="David" w:cs="David"/>
          <w:b/>
          <w:bCs/>
          <w:sz w:val="24"/>
          <w:szCs w:val="24"/>
        </w:rPr>
        <w:t>(</w:t>
      </w:r>
      <w:r w:rsidRPr="0062473A">
        <w:rPr>
          <w:rFonts w:ascii="David" w:hAnsi="David" w:cs="David"/>
          <w:sz w:val="24"/>
          <w:szCs w:val="24"/>
          <w:rtl/>
        </w:rPr>
        <w:t xml:space="preserve"> </w:t>
      </w:r>
      <w:r w:rsidR="00B561F2">
        <w:rPr>
          <w:rFonts w:ascii="David" w:hAnsi="David" w:cs="David" w:hint="cs"/>
          <w:sz w:val="24"/>
          <w:szCs w:val="24"/>
          <w:rtl/>
        </w:rPr>
        <w:t xml:space="preserve"> - בשנות השבעים היה סיקור על העבריינות של בני הנוער כל דבר הכי קטן היה מוביל לפרסום ופאניקה בחברה</w:t>
      </w:r>
      <w:r w:rsidR="00B561F2" w:rsidRPr="00C94013">
        <w:rPr>
          <w:rFonts w:ascii="David" w:hAnsi="David" w:cs="David" w:hint="cs"/>
          <w:sz w:val="24"/>
          <w:szCs w:val="24"/>
          <w:rtl/>
        </w:rPr>
        <w:t>.</w:t>
      </w:r>
      <w:r w:rsidR="00C94013" w:rsidRPr="00C94013">
        <w:rPr>
          <w:rFonts w:ascii="David" w:hAnsi="David" w:cs="David" w:hint="cs"/>
          <w:sz w:val="24"/>
          <w:szCs w:val="24"/>
          <w:rtl/>
        </w:rPr>
        <w:t xml:space="preserve"> הסוציולוג סטנלי כהן מצא במחקרים שלו, כאשר בתקופתו הייתה פשיעה מטרידה מאוד של בני נוער והם היו לובשים קפוצ'ונים וכל מקרה כזה קיבל תגובה מהמדיה.</w:t>
      </w:r>
    </w:p>
    <w:p w14:paraId="2EC2B766" w14:textId="77777777" w:rsidR="0062473A" w:rsidRPr="00B561F2" w:rsidRDefault="0062473A" w:rsidP="0062473A">
      <w:pPr>
        <w:pStyle w:val="a8"/>
        <w:numPr>
          <w:ilvl w:val="0"/>
          <w:numId w:val="3"/>
        </w:numPr>
        <w:jc w:val="both"/>
        <w:rPr>
          <w:rFonts w:ascii="David" w:hAnsi="David" w:cs="David"/>
          <w:b/>
          <w:bCs/>
          <w:sz w:val="24"/>
          <w:szCs w:val="24"/>
          <w:u w:val="single"/>
        </w:rPr>
      </w:pPr>
      <w:r w:rsidRPr="00B561F2">
        <w:rPr>
          <w:rFonts w:ascii="David" w:hAnsi="David" w:cs="David"/>
          <w:b/>
          <w:bCs/>
          <w:sz w:val="24"/>
          <w:szCs w:val="24"/>
          <w:rtl/>
        </w:rPr>
        <w:t xml:space="preserve">הדבקת תגיות לפורעי חוק כשייכים לקבוצת שוליים מסוימת ופרשנות בהתאם </w:t>
      </w:r>
    </w:p>
    <w:p w14:paraId="1D9663BC" w14:textId="41323965" w:rsidR="0062473A" w:rsidRPr="00B561F2" w:rsidRDefault="0062473A" w:rsidP="00C94013">
      <w:pPr>
        <w:pStyle w:val="a8"/>
        <w:numPr>
          <w:ilvl w:val="0"/>
          <w:numId w:val="3"/>
        </w:numPr>
        <w:jc w:val="both"/>
        <w:rPr>
          <w:rFonts w:ascii="David" w:hAnsi="David" w:cs="David"/>
          <w:b/>
          <w:bCs/>
          <w:sz w:val="24"/>
          <w:szCs w:val="24"/>
          <w:u w:val="single"/>
        </w:rPr>
      </w:pPr>
      <w:r w:rsidRPr="00B561F2">
        <w:rPr>
          <w:rFonts w:ascii="David" w:hAnsi="David" w:cs="David"/>
          <w:b/>
          <w:bCs/>
          <w:sz w:val="24"/>
          <w:szCs w:val="24"/>
          <w:rtl/>
        </w:rPr>
        <w:lastRenderedPageBreak/>
        <w:t>תפיסה מוגזמת של ממדי האיום הנובע מהם</w:t>
      </w:r>
      <w:r w:rsidR="00B561F2" w:rsidRPr="00B561F2">
        <w:rPr>
          <w:rFonts w:ascii="David" w:hAnsi="David" w:cs="David" w:hint="cs"/>
          <w:b/>
          <w:bCs/>
          <w:sz w:val="24"/>
          <w:szCs w:val="24"/>
          <w:u w:val="single"/>
          <w:rtl/>
        </w:rPr>
        <w:t xml:space="preserve"> </w:t>
      </w:r>
      <w:r w:rsidR="00C94013">
        <w:rPr>
          <w:rFonts w:ascii="David" w:hAnsi="David" w:cs="David" w:hint="cs"/>
          <w:sz w:val="24"/>
          <w:szCs w:val="24"/>
          <w:rtl/>
        </w:rPr>
        <w:t xml:space="preserve">- </w:t>
      </w:r>
      <w:r w:rsidR="00C94013" w:rsidRPr="00C94013">
        <w:rPr>
          <w:rFonts w:ascii="David" w:hAnsi="David" w:cs="David" w:hint="cs"/>
          <w:sz w:val="24"/>
          <w:szCs w:val="24"/>
          <w:rtl/>
        </w:rPr>
        <w:t>מדוע זה נקרא פאניקה מוסרית? יש הגזמה בממדים מהמדיה, מהמשטרה או מהציבור הרחב לפעילות של קבוצות חברתיות מסוימות (במיוחד עבריינות נוער).</w:t>
      </w:r>
    </w:p>
    <w:p w14:paraId="6B705434" w14:textId="0D5EAA8D" w:rsidR="00033DD2" w:rsidRPr="00033DD2" w:rsidRDefault="0062473A" w:rsidP="00D33293">
      <w:pPr>
        <w:pStyle w:val="a8"/>
        <w:numPr>
          <w:ilvl w:val="0"/>
          <w:numId w:val="3"/>
        </w:numPr>
        <w:jc w:val="both"/>
        <w:rPr>
          <w:rFonts w:ascii="David" w:hAnsi="David" w:cs="David"/>
          <w:sz w:val="24"/>
          <w:szCs w:val="24"/>
        </w:rPr>
      </w:pPr>
      <w:r w:rsidRPr="00033DD2">
        <w:rPr>
          <w:rFonts w:ascii="David" w:hAnsi="David" w:cs="David"/>
          <w:sz w:val="24"/>
          <w:szCs w:val="24"/>
          <w:rtl/>
        </w:rPr>
        <w:t xml:space="preserve"> </w:t>
      </w:r>
      <w:r w:rsidRPr="00033DD2">
        <w:rPr>
          <w:rFonts w:ascii="David" w:hAnsi="David" w:cs="David"/>
          <w:b/>
          <w:bCs/>
          <w:sz w:val="24"/>
          <w:szCs w:val="24"/>
          <w:rtl/>
        </w:rPr>
        <w:t xml:space="preserve">עוצמה בלתי יציבה </w:t>
      </w:r>
      <w:r w:rsidR="00A76664">
        <w:rPr>
          <w:rFonts w:ascii="David" w:hAnsi="David" w:cs="David"/>
          <w:b/>
          <w:bCs/>
          <w:sz w:val="24"/>
          <w:szCs w:val="24"/>
          <w:rtl/>
        </w:rPr>
        <w:t>–</w:t>
      </w:r>
      <w:r w:rsidRPr="00033DD2">
        <w:rPr>
          <w:rFonts w:ascii="David" w:hAnsi="David" w:cs="David"/>
          <w:b/>
          <w:bCs/>
          <w:sz w:val="24"/>
          <w:szCs w:val="24"/>
          <w:rtl/>
        </w:rPr>
        <w:t xml:space="preserve"> הפאניקה יכולה להוביל לקמפיינים חברתיים או מהלכים חקיקתיים נרחבים, או להעלם כלעומת שבאה</w:t>
      </w:r>
      <w:r w:rsidR="00B561F2" w:rsidRPr="00033DD2">
        <w:rPr>
          <w:rFonts w:ascii="David" w:hAnsi="David" w:cs="David" w:hint="cs"/>
          <w:b/>
          <w:bCs/>
          <w:sz w:val="24"/>
          <w:szCs w:val="24"/>
          <w:rtl/>
        </w:rPr>
        <w:t xml:space="preserve"> </w:t>
      </w:r>
      <w:r w:rsidR="00B561F2" w:rsidRPr="00033DD2">
        <w:rPr>
          <w:rFonts w:ascii="David" w:hAnsi="David" w:cs="David"/>
          <w:sz w:val="24"/>
          <w:szCs w:val="24"/>
          <w:rtl/>
        </w:rPr>
        <w:t>–</w:t>
      </w:r>
      <w:r w:rsidR="00B561F2" w:rsidRPr="00033DD2">
        <w:rPr>
          <w:rFonts w:ascii="David" w:hAnsi="David" w:cs="David" w:hint="cs"/>
          <w:sz w:val="24"/>
          <w:szCs w:val="24"/>
          <w:rtl/>
        </w:rPr>
        <w:t xml:space="preserve"> זה יכול להביא לשינויי חקיקה או לקמפיינים מסחריים. לדוג': ב 2003 הייתה פלישה לעיראק ממלחמת</w:t>
      </w:r>
      <w:r w:rsidR="005E7256" w:rsidRPr="00033DD2">
        <w:rPr>
          <w:rFonts w:ascii="David" w:hAnsi="David" w:cs="David" w:hint="cs"/>
          <w:sz w:val="24"/>
          <w:szCs w:val="24"/>
          <w:rtl/>
        </w:rPr>
        <w:t xml:space="preserve"> </w:t>
      </w:r>
      <w:r w:rsidR="00B561F2" w:rsidRPr="00033DD2">
        <w:rPr>
          <w:rFonts w:ascii="David" w:hAnsi="David" w:cs="David" w:hint="cs"/>
          <w:sz w:val="24"/>
          <w:szCs w:val="24"/>
          <w:rtl/>
        </w:rPr>
        <w:t>המפר</w:t>
      </w:r>
      <w:r w:rsidR="005E7256" w:rsidRPr="00033DD2">
        <w:rPr>
          <w:rFonts w:ascii="David" w:hAnsi="David" w:cs="David" w:hint="cs"/>
          <w:sz w:val="24"/>
          <w:szCs w:val="24"/>
          <w:rtl/>
        </w:rPr>
        <w:t>ץ</w:t>
      </w:r>
      <w:r w:rsidR="00B561F2" w:rsidRPr="00033DD2">
        <w:rPr>
          <w:rFonts w:ascii="David" w:hAnsi="David" w:cs="David" w:hint="cs"/>
          <w:sz w:val="24"/>
          <w:szCs w:val="24"/>
          <w:rtl/>
        </w:rPr>
        <w:t xml:space="preserve"> השנ</w:t>
      </w:r>
      <w:r w:rsidR="005E7256" w:rsidRPr="00033DD2">
        <w:rPr>
          <w:rFonts w:ascii="David" w:hAnsi="David" w:cs="David" w:hint="cs"/>
          <w:sz w:val="24"/>
          <w:szCs w:val="24"/>
          <w:rtl/>
        </w:rPr>
        <w:t>י</w:t>
      </w:r>
      <w:r w:rsidR="00B561F2" w:rsidRPr="00033DD2">
        <w:rPr>
          <w:rFonts w:ascii="David" w:hAnsi="David" w:cs="David" w:hint="cs"/>
          <w:sz w:val="24"/>
          <w:szCs w:val="24"/>
          <w:rtl/>
        </w:rPr>
        <w:t xml:space="preserve">יה החלו למכור תוך ימים את הניירות דבק בתור כלי שיגן עלינו מפני פיצוץ של זכוכיות. זה שימוש מסחרי של פחד שאתה ישר ממנף אותו. בקשר לחקיקה זה יכול להביא לשינויים כאלו בגלל הלחץ המוסרי. מי שמייצר זאת הוא היזם המוסרי. </w:t>
      </w:r>
    </w:p>
    <w:p w14:paraId="435FCFF3" w14:textId="7A3E7CC2" w:rsidR="00D33293" w:rsidRPr="00033DD2" w:rsidRDefault="00D33293" w:rsidP="00033DD2">
      <w:pPr>
        <w:ind w:left="360"/>
        <w:jc w:val="both"/>
        <w:rPr>
          <w:rFonts w:ascii="David" w:hAnsi="David" w:cs="David"/>
          <w:sz w:val="24"/>
          <w:szCs w:val="24"/>
        </w:rPr>
      </w:pPr>
      <w:r>
        <w:t>"</w:t>
      </w:r>
      <w:r w:rsidRPr="00033DD2">
        <w:rPr>
          <w:rFonts w:ascii="David" w:hAnsi="David" w:cs="David"/>
          <w:b/>
          <w:bCs/>
          <w:sz w:val="24"/>
          <w:szCs w:val="24"/>
          <w:u w:val="single"/>
          <w:rtl/>
        </w:rPr>
        <w:t>יזמים מוסריים" מניעים את גלי הפאניקה</w:t>
      </w:r>
    </w:p>
    <w:p w14:paraId="2D6731C2" w14:textId="6A09E784" w:rsidR="00D33293" w:rsidRPr="00033DD2" w:rsidRDefault="00D33293" w:rsidP="00033DD2">
      <w:pPr>
        <w:pStyle w:val="a8"/>
        <w:numPr>
          <w:ilvl w:val="0"/>
          <w:numId w:val="3"/>
        </w:numPr>
        <w:jc w:val="both"/>
        <w:rPr>
          <w:rFonts w:ascii="David" w:hAnsi="David" w:cs="David"/>
          <w:sz w:val="24"/>
          <w:szCs w:val="24"/>
        </w:rPr>
      </w:pPr>
      <w:r w:rsidRPr="00033DD2">
        <w:rPr>
          <w:rFonts w:ascii="David" w:hAnsi="David" w:cs="David"/>
          <w:b/>
          <w:bCs/>
          <w:sz w:val="24"/>
          <w:szCs w:val="24"/>
          <w:rtl/>
        </w:rPr>
        <w:t xml:space="preserve">ה"המון" </w:t>
      </w:r>
      <w:r w:rsidRPr="00033DD2">
        <w:rPr>
          <w:rFonts w:ascii="David" w:hAnsi="David" w:cs="David" w:hint="cs"/>
          <w:b/>
          <w:bCs/>
          <w:sz w:val="24"/>
          <w:szCs w:val="24"/>
          <w:rtl/>
        </w:rPr>
        <w:t>(</w:t>
      </w:r>
      <w:r w:rsidRPr="00033DD2">
        <w:rPr>
          <w:rFonts w:ascii="David" w:hAnsi="David" w:cs="David"/>
          <w:b/>
          <w:bCs/>
          <w:sz w:val="24"/>
          <w:szCs w:val="24"/>
          <w:rtl/>
        </w:rPr>
        <w:t>האזרחים הפשוטים</w:t>
      </w:r>
      <w:r w:rsidRPr="00033DD2">
        <w:rPr>
          <w:rFonts w:ascii="David" w:hAnsi="David" w:cs="David"/>
          <w:b/>
          <w:bCs/>
          <w:sz w:val="24"/>
          <w:szCs w:val="24"/>
        </w:rPr>
        <w:t>(</w:t>
      </w:r>
      <w:r w:rsidRPr="00D33293">
        <w:rPr>
          <w:rFonts w:ascii="David" w:hAnsi="David" w:cs="David"/>
          <w:sz w:val="24"/>
          <w:szCs w:val="24"/>
        </w:rPr>
        <w:t xml:space="preserve"> </w:t>
      </w:r>
      <w:r w:rsidR="00033DD2">
        <w:rPr>
          <w:rFonts w:ascii="David" w:hAnsi="David" w:cs="David" w:hint="cs"/>
          <w:sz w:val="24"/>
          <w:szCs w:val="24"/>
          <w:rtl/>
        </w:rPr>
        <w:t xml:space="preserve"> - </w:t>
      </w:r>
      <w:r w:rsidR="00033DD2" w:rsidRPr="00B561F2">
        <w:rPr>
          <w:rFonts w:ascii="David" w:hAnsi="David" w:cs="David" w:hint="cs"/>
          <w:sz w:val="24"/>
          <w:szCs w:val="24"/>
          <w:rtl/>
        </w:rPr>
        <w:t xml:space="preserve">יכול להיות גם הציבור, במקרה של הכתבה בני השכונה רצו לבצע את הכתבה כדי שירחיקו את הפדופיל מהשכונה. </w:t>
      </w:r>
    </w:p>
    <w:p w14:paraId="4A7980AB" w14:textId="4E6AF605" w:rsidR="00D33293" w:rsidRDefault="00D33293" w:rsidP="00D33293">
      <w:pPr>
        <w:pStyle w:val="a8"/>
        <w:numPr>
          <w:ilvl w:val="0"/>
          <w:numId w:val="3"/>
        </w:numPr>
        <w:jc w:val="both"/>
        <w:rPr>
          <w:rFonts w:ascii="David" w:hAnsi="David" w:cs="David"/>
          <w:sz w:val="24"/>
          <w:szCs w:val="24"/>
        </w:rPr>
      </w:pPr>
      <w:r w:rsidRPr="00033DD2">
        <w:rPr>
          <w:rFonts w:ascii="David" w:hAnsi="David" w:cs="David"/>
          <w:b/>
          <w:bCs/>
          <w:sz w:val="24"/>
          <w:szCs w:val="24"/>
          <w:rtl/>
        </w:rPr>
        <w:t xml:space="preserve">ה"אליטה" </w:t>
      </w:r>
      <w:r w:rsidRPr="00033DD2">
        <w:rPr>
          <w:rFonts w:ascii="David" w:hAnsi="David" w:cs="David" w:hint="cs"/>
          <w:b/>
          <w:bCs/>
          <w:sz w:val="24"/>
          <w:szCs w:val="24"/>
          <w:rtl/>
        </w:rPr>
        <w:t>(</w:t>
      </w:r>
      <w:r w:rsidRPr="00033DD2">
        <w:rPr>
          <w:rFonts w:ascii="David" w:hAnsi="David" w:cs="David"/>
          <w:b/>
          <w:bCs/>
          <w:sz w:val="24"/>
          <w:szCs w:val="24"/>
          <w:rtl/>
        </w:rPr>
        <w:t>בעלי הממון והשררה</w:t>
      </w:r>
      <w:r w:rsidRPr="00033DD2">
        <w:rPr>
          <w:rFonts w:ascii="David" w:hAnsi="David" w:cs="David" w:hint="cs"/>
          <w:b/>
          <w:bCs/>
          <w:sz w:val="24"/>
          <w:szCs w:val="24"/>
          <w:rtl/>
        </w:rPr>
        <w:t>)</w:t>
      </w:r>
      <w:r w:rsidR="00033DD2">
        <w:rPr>
          <w:rFonts w:ascii="David" w:hAnsi="David" w:cs="David" w:hint="cs"/>
          <w:sz w:val="24"/>
          <w:szCs w:val="24"/>
          <w:rtl/>
        </w:rPr>
        <w:t xml:space="preserve"> </w:t>
      </w:r>
      <w:r w:rsidR="00033DD2">
        <w:rPr>
          <w:rFonts w:ascii="David" w:hAnsi="David" w:cs="David"/>
          <w:sz w:val="24"/>
          <w:szCs w:val="24"/>
          <w:rtl/>
        </w:rPr>
        <w:t>–</w:t>
      </w:r>
      <w:r w:rsidR="00033DD2">
        <w:rPr>
          <w:rFonts w:ascii="David" w:hAnsi="David" w:cs="David" w:hint="cs"/>
          <w:sz w:val="24"/>
          <w:szCs w:val="24"/>
          <w:rtl/>
        </w:rPr>
        <w:t xml:space="preserve"> פוליטיקאי</w:t>
      </w:r>
      <w:r w:rsidR="00033DD2">
        <w:rPr>
          <w:rFonts w:ascii="David" w:hAnsi="David" w:cs="David" w:hint="eastAsia"/>
          <w:sz w:val="24"/>
          <w:szCs w:val="24"/>
          <w:rtl/>
        </w:rPr>
        <w:t>ם</w:t>
      </w:r>
      <w:r w:rsidR="00033DD2">
        <w:rPr>
          <w:rFonts w:ascii="David" w:hAnsi="David" w:cs="David" w:hint="cs"/>
          <w:sz w:val="24"/>
          <w:szCs w:val="24"/>
          <w:rtl/>
        </w:rPr>
        <w:t xml:space="preserve"> יוצרים הפחדה מהציבור שלא חושב כמוהו</w:t>
      </w:r>
    </w:p>
    <w:p w14:paraId="5DBEC4BE" w14:textId="37AA8113" w:rsidR="00D33293" w:rsidRDefault="00D33293" w:rsidP="00D33293">
      <w:pPr>
        <w:pStyle w:val="a8"/>
        <w:numPr>
          <w:ilvl w:val="0"/>
          <w:numId w:val="3"/>
        </w:numPr>
        <w:jc w:val="both"/>
        <w:rPr>
          <w:rFonts w:ascii="David" w:hAnsi="David" w:cs="David"/>
          <w:sz w:val="24"/>
          <w:szCs w:val="24"/>
        </w:rPr>
      </w:pPr>
      <w:r w:rsidRPr="00033DD2">
        <w:rPr>
          <w:rFonts w:ascii="David" w:hAnsi="David" w:cs="David"/>
          <w:b/>
          <w:bCs/>
          <w:sz w:val="24"/>
          <w:szCs w:val="24"/>
          <w:rtl/>
        </w:rPr>
        <w:t>בעלי האינטרס</w:t>
      </w:r>
      <w:r w:rsidRPr="00D33293">
        <w:rPr>
          <w:rFonts w:ascii="David" w:hAnsi="David" w:cs="David"/>
          <w:sz w:val="24"/>
          <w:szCs w:val="24"/>
          <w:rtl/>
        </w:rPr>
        <w:t xml:space="preserve"> </w:t>
      </w:r>
      <w:r w:rsidR="00A76664">
        <w:rPr>
          <w:rFonts w:ascii="David" w:hAnsi="David" w:cs="David"/>
          <w:sz w:val="24"/>
          <w:szCs w:val="24"/>
          <w:rtl/>
        </w:rPr>
        <w:t>–</w:t>
      </w:r>
      <w:r w:rsidR="00033DD2">
        <w:rPr>
          <w:rFonts w:ascii="David" w:hAnsi="David" w:cs="David" w:hint="cs"/>
          <w:sz w:val="24"/>
          <w:szCs w:val="24"/>
          <w:rtl/>
        </w:rPr>
        <w:t xml:space="preserve"> מסחרי</w:t>
      </w:r>
    </w:p>
    <w:p w14:paraId="393904EF" w14:textId="19BB79D1" w:rsidR="00D33293" w:rsidRDefault="00D33293" w:rsidP="00D33293">
      <w:pPr>
        <w:pStyle w:val="a8"/>
        <w:numPr>
          <w:ilvl w:val="0"/>
          <w:numId w:val="3"/>
        </w:numPr>
        <w:jc w:val="both"/>
        <w:rPr>
          <w:rFonts w:ascii="David" w:hAnsi="David" w:cs="David"/>
          <w:sz w:val="24"/>
          <w:szCs w:val="24"/>
        </w:rPr>
      </w:pPr>
      <w:r w:rsidRPr="00033DD2">
        <w:rPr>
          <w:rFonts w:ascii="David" w:hAnsi="David" w:cs="David"/>
          <w:b/>
          <w:bCs/>
          <w:sz w:val="24"/>
          <w:szCs w:val="24"/>
          <w:rtl/>
        </w:rPr>
        <w:t>יוזמי מוסר פוליטיים, מוסדיים, ועסקיים</w:t>
      </w:r>
      <w:r w:rsidR="00033DD2">
        <w:rPr>
          <w:rFonts w:ascii="David" w:hAnsi="David" w:cs="David" w:hint="cs"/>
          <w:sz w:val="24"/>
          <w:szCs w:val="24"/>
          <w:rtl/>
        </w:rPr>
        <w:t xml:space="preserve"> </w:t>
      </w:r>
      <w:r w:rsidR="00A76664">
        <w:rPr>
          <w:rFonts w:ascii="David" w:hAnsi="David" w:cs="David"/>
          <w:sz w:val="24"/>
          <w:szCs w:val="24"/>
          <w:rtl/>
        </w:rPr>
        <w:t>–</w:t>
      </w:r>
      <w:r w:rsidR="00033DD2">
        <w:rPr>
          <w:rFonts w:ascii="David" w:hAnsi="David" w:cs="David" w:hint="cs"/>
          <w:sz w:val="24"/>
          <w:szCs w:val="24"/>
          <w:rtl/>
        </w:rPr>
        <w:t xml:space="preserve"> מנצלים את הלחץ לצורכיהם שלהם.</w:t>
      </w:r>
    </w:p>
    <w:p w14:paraId="1813EA94" w14:textId="77777777" w:rsidR="00252AEF" w:rsidRPr="00252AEF" w:rsidRDefault="00252AEF" w:rsidP="00252AEF">
      <w:pPr>
        <w:jc w:val="both"/>
        <w:rPr>
          <w:rFonts w:ascii="David" w:hAnsi="David" w:cs="David"/>
          <w:sz w:val="24"/>
          <w:szCs w:val="24"/>
          <w:rtl/>
        </w:rPr>
      </w:pPr>
      <w:bookmarkStart w:id="15" w:name="_Hlk88575502"/>
      <w:r w:rsidRPr="00252AEF">
        <w:rPr>
          <w:rFonts w:ascii="David" w:hAnsi="David" w:cs="David"/>
          <w:sz w:val="24"/>
          <w:szCs w:val="24"/>
          <w:rtl/>
        </w:rPr>
        <w:t>מי שמחולל את הפאניקה המוסרית הוא ה</w:t>
      </w:r>
      <w:r w:rsidRPr="00252AEF">
        <w:rPr>
          <w:rFonts w:ascii="David" w:hAnsi="David" w:cs="David"/>
          <w:b/>
          <w:bCs/>
          <w:sz w:val="24"/>
          <w:szCs w:val="24"/>
          <w:rtl/>
        </w:rPr>
        <w:t>יזם המוסרי</w:t>
      </w:r>
      <w:r w:rsidRPr="00252AEF">
        <w:rPr>
          <w:rFonts w:ascii="David" w:hAnsi="David" w:cs="David"/>
          <w:sz w:val="24"/>
          <w:szCs w:val="24"/>
          <w:rtl/>
        </w:rPr>
        <w:t xml:space="preserve">, שמניע את גלי הפאניקה. לדוג' – כתבה על הפדופיל בגבעת שמואל. תושבי העיר פחדו, הביאו סיפורים אישיים, היה צילום בגני משחקים, וכו'. היזמים יכולים להיות מגוון גורמים: ה''המון'' (האזרחים הפשוטים), ה''אליטה'' (בעלי הממון והשררה), בעלי האינטרס ויוזמי מוסר פוליטיים, מוסדיים ועסקיים. המטרה היא להנגיש ולהתאים את המידע לצופים. </w:t>
      </w:r>
    </w:p>
    <w:p w14:paraId="1CAE96D0" w14:textId="433208B3" w:rsidR="00033DD2" w:rsidRDefault="00033DD2" w:rsidP="00033DD2">
      <w:pPr>
        <w:jc w:val="both"/>
        <w:rPr>
          <w:rFonts w:ascii="David" w:hAnsi="David" w:cs="David"/>
          <w:sz w:val="24"/>
          <w:szCs w:val="24"/>
          <w:rtl/>
        </w:rPr>
      </w:pPr>
    </w:p>
    <w:p w14:paraId="71848D5F" w14:textId="03784A8B" w:rsidR="00033DD2" w:rsidRDefault="00033DD2" w:rsidP="00033DD2">
      <w:pPr>
        <w:shd w:val="clear" w:color="auto" w:fill="99FF99"/>
        <w:jc w:val="center"/>
        <w:rPr>
          <w:rFonts w:ascii="David" w:hAnsi="David" w:cs="David"/>
          <w:b/>
          <w:bCs/>
          <w:sz w:val="24"/>
          <w:szCs w:val="24"/>
          <w:rtl/>
        </w:rPr>
      </w:pPr>
      <w:bookmarkStart w:id="16" w:name="_Hlk88575513"/>
      <w:r w:rsidRPr="00033DD2">
        <w:rPr>
          <w:rFonts w:ascii="David" w:hAnsi="David" w:cs="David" w:hint="cs"/>
          <w:b/>
          <w:bCs/>
          <w:sz w:val="24"/>
          <w:szCs w:val="24"/>
          <w:rtl/>
        </w:rPr>
        <w:t>יחסה המשתנה של התקשורת לסוגים שונים של עבריינות</w:t>
      </w:r>
      <w:bookmarkEnd w:id="15"/>
    </w:p>
    <w:bookmarkEnd w:id="16"/>
    <w:p w14:paraId="7D468CAF" w14:textId="77777777" w:rsidR="00033DD2" w:rsidRPr="00033DD2" w:rsidRDefault="00033DD2" w:rsidP="00AD76C0">
      <w:pPr>
        <w:jc w:val="both"/>
        <w:rPr>
          <w:rFonts w:ascii="David" w:hAnsi="David" w:cs="David"/>
          <w:b/>
          <w:bCs/>
          <w:sz w:val="24"/>
          <w:szCs w:val="24"/>
          <w:u w:val="single"/>
          <w:rtl/>
        </w:rPr>
      </w:pPr>
      <w:r w:rsidRPr="00033DD2">
        <w:rPr>
          <w:rFonts w:ascii="David" w:hAnsi="David" w:cs="David"/>
          <w:b/>
          <w:bCs/>
          <w:sz w:val="24"/>
          <w:szCs w:val="24"/>
          <w:u w:val="single"/>
          <w:rtl/>
        </w:rPr>
        <w:t>אלמנט הגיל</w:t>
      </w:r>
      <w:r w:rsidRPr="00033DD2">
        <w:rPr>
          <w:rFonts w:ascii="David" w:hAnsi="David" w:cs="David"/>
          <w:b/>
          <w:bCs/>
          <w:sz w:val="24"/>
          <w:szCs w:val="24"/>
          <w:u w:val="single"/>
        </w:rPr>
        <w:t xml:space="preserve">: </w:t>
      </w:r>
    </w:p>
    <w:p w14:paraId="7C28C797" w14:textId="47D5A227" w:rsidR="00033DD2" w:rsidRDefault="00033DD2" w:rsidP="00AD76C0">
      <w:pPr>
        <w:pStyle w:val="a8"/>
        <w:numPr>
          <w:ilvl w:val="0"/>
          <w:numId w:val="3"/>
        </w:numPr>
        <w:jc w:val="both"/>
        <w:rPr>
          <w:rFonts w:ascii="David" w:hAnsi="David" w:cs="David"/>
          <w:sz w:val="24"/>
          <w:szCs w:val="24"/>
        </w:rPr>
      </w:pPr>
      <w:r w:rsidRPr="00033DD2">
        <w:rPr>
          <w:rFonts w:ascii="David" w:hAnsi="David" w:cs="David"/>
          <w:sz w:val="24"/>
          <w:szCs w:val="24"/>
          <w:rtl/>
        </w:rPr>
        <w:t xml:space="preserve">משמעותי יותר כשמדובר בקורבן </w:t>
      </w:r>
      <w:r w:rsidR="00252AEF">
        <w:rPr>
          <w:rFonts w:ascii="David" w:hAnsi="David" w:cs="David"/>
          <w:sz w:val="24"/>
          <w:szCs w:val="24"/>
          <w:rtl/>
        </w:rPr>
        <w:t>–</w:t>
      </w:r>
      <w:r w:rsidR="00252AEF">
        <w:rPr>
          <w:rFonts w:ascii="David" w:hAnsi="David" w:cs="David" w:hint="cs"/>
          <w:sz w:val="24"/>
          <w:szCs w:val="24"/>
          <w:rtl/>
        </w:rPr>
        <w:t xml:space="preserve"> חסרי ישע זוכים לסיקור רב יותר.</w:t>
      </w:r>
    </w:p>
    <w:p w14:paraId="4E632963" w14:textId="1BC5063F" w:rsidR="00033DD2" w:rsidRPr="00033DD2" w:rsidRDefault="00252AEF" w:rsidP="00AD76C0">
      <w:pPr>
        <w:pStyle w:val="a8"/>
        <w:numPr>
          <w:ilvl w:val="0"/>
          <w:numId w:val="3"/>
        </w:numPr>
        <w:jc w:val="both"/>
        <w:rPr>
          <w:rFonts w:ascii="David" w:hAnsi="David" w:cs="David"/>
          <w:sz w:val="24"/>
          <w:szCs w:val="24"/>
          <w:highlight w:val="lightGray"/>
        </w:rPr>
      </w:pPr>
      <w:r>
        <w:rPr>
          <w:rFonts w:ascii="David" w:hAnsi="David" w:cs="David" w:hint="cs"/>
          <w:sz w:val="24"/>
          <w:szCs w:val="24"/>
          <w:rtl/>
        </w:rPr>
        <w:t xml:space="preserve">כשמדובר בפושעים </w:t>
      </w:r>
      <w:r w:rsidR="00033DD2" w:rsidRPr="00033DD2">
        <w:rPr>
          <w:rFonts w:ascii="David" w:hAnsi="David" w:cs="David"/>
          <w:sz w:val="24"/>
          <w:szCs w:val="24"/>
          <w:rtl/>
        </w:rPr>
        <w:t xml:space="preserve">סיקור עבריינות נוער יוצרת פאניקה מוסרית ששיאה הצגת עבריינות נוער כאיום על הילדות האנושית </w:t>
      </w:r>
      <w:r w:rsidR="00033DD2" w:rsidRPr="00033DD2">
        <w:rPr>
          <w:rFonts w:ascii="David" w:hAnsi="David" w:cs="David"/>
          <w:sz w:val="24"/>
          <w:szCs w:val="24"/>
          <w:highlight w:val="lightGray"/>
          <w:rtl/>
        </w:rPr>
        <w:t>(200</w:t>
      </w:r>
      <w:r w:rsidR="00033DD2" w:rsidRPr="00033DD2">
        <w:rPr>
          <w:rFonts w:ascii="David" w:hAnsi="David" w:cs="David" w:hint="cs"/>
          <w:sz w:val="24"/>
          <w:szCs w:val="24"/>
          <w:highlight w:val="lightGray"/>
          <w:rtl/>
        </w:rPr>
        <w:t>4</w:t>
      </w:r>
      <w:r w:rsidR="00033DD2" w:rsidRPr="00033DD2">
        <w:rPr>
          <w:rFonts w:ascii="David" w:hAnsi="David" w:cs="David"/>
          <w:sz w:val="24"/>
          <w:szCs w:val="24"/>
          <w:highlight w:val="lightGray"/>
        </w:rPr>
        <w:t xml:space="preserve">,Jewkes </w:t>
      </w:r>
      <w:r w:rsidR="00033DD2" w:rsidRPr="00033DD2">
        <w:rPr>
          <w:rFonts w:ascii="David" w:hAnsi="David" w:cs="David" w:hint="cs"/>
          <w:sz w:val="24"/>
          <w:szCs w:val="24"/>
          <w:highlight w:val="lightGray"/>
          <w:rtl/>
        </w:rPr>
        <w:t>)</w:t>
      </w:r>
    </w:p>
    <w:p w14:paraId="6BB5AD94" w14:textId="14323F01" w:rsidR="00033DD2" w:rsidRDefault="00033DD2" w:rsidP="00AD76C0">
      <w:pPr>
        <w:pStyle w:val="a8"/>
        <w:numPr>
          <w:ilvl w:val="0"/>
          <w:numId w:val="3"/>
        </w:numPr>
        <w:jc w:val="both"/>
        <w:rPr>
          <w:rFonts w:ascii="David" w:hAnsi="David" w:cs="David"/>
          <w:sz w:val="24"/>
          <w:szCs w:val="24"/>
        </w:rPr>
      </w:pPr>
      <w:r w:rsidRPr="00033DD2">
        <w:rPr>
          <w:rFonts w:ascii="David" w:hAnsi="David" w:cs="David"/>
          <w:sz w:val="24"/>
          <w:szCs w:val="24"/>
          <w:rtl/>
        </w:rPr>
        <w:t xml:space="preserve">מדיניות הענישה כלפי נוער מושפעת מהתקשורת </w:t>
      </w:r>
      <w:r w:rsidRPr="00033DD2">
        <w:rPr>
          <w:rFonts w:ascii="David" w:hAnsi="David" w:cs="David"/>
          <w:sz w:val="24"/>
          <w:szCs w:val="24"/>
          <w:highlight w:val="lightGray"/>
        </w:rPr>
        <w:t>(Marsh&amp;Melville,2009</w:t>
      </w:r>
      <w:r w:rsidRPr="00033DD2">
        <w:rPr>
          <w:rFonts w:ascii="David" w:hAnsi="David" w:cs="David"/>
          <w:sz w:val="24"/>
          <w:szCs w:val="24"/>
        </w:rPr>
        <w:t>)</w:t>
      </w:r>
    </w:p>
    <w:p w14:paraId="38D0604F" w14:textId="78ABEB75" w:rsidR="00033DD2" w:rsidRDefault="00033DD2" w:rsidP="00AD76C0">
      <w:pPr>
        <w:pStyle w:val="a8"/>
        <w:numPr>
          <w:ilvl w:val="0"/>
          <w:numId w:val="3"/>
        </w:numPr>
        <w:jc w:val="both"/>
        <w:rPr>
          <w:rFonts w:ascii="David" w:hAnsi="David" w:cs="David"/>
          <w:sz w:val="24"/>
          <w:szCs w:val="24"/>
          <w:highlight w:val="lightGray"/>
        </w:rPr>
      </w:pPr>
      <w:r w:rsidRPr="00033DD2">
        <w:rPr>
          <w:rFonts w:ascii="David" w:hAnsi="David" w:cs="David"/>
          <w:sz w:val="24"/>
          <w:szCs w:val="24"/>
          <w:rtl/>
        </w:rPr>
        <w:t xml:space="preserve">מעבר מגישה שיקומית לגישה עונשית בטיפול בנוער כתוצאה מדיוקנם במדיה </w:t>
      </w:r>
      <w:r w:rsidRPr="00033DD2">
        <w:rPr>
          <w:rFonts w:ascii="David" w:hAnsi="David" w:cs="David" w:hint="cs"/>
          <w:sz w:val="24"/>
          <w:szCs w:val="24"/>
          <w:highlight w:val="lightGray"/>
          <w:rtl/>
        </w:rPr>
        <w:t>(</w:t>
      </w:r>
      <w:r w:rsidRPr="00033DD2">
        <w:rPr>
          <w:rFonts w:ascii="David" w:hAnsi="David" w:cs="David"/>
          <w:sz w:val="24"/>
          <w:szCs w:val="24"/>
          <w:highlight w:val="lightGray"/>
          <w:rtl/>
        </w:rPr>
        <w:t>2009</w:t>
      </w:r>
      <w:r w:rsidRPr="00033DD2">
        <w:rPr>
          <w:rFonts w:ascii="David" w:hAnsi="David" w:cs="David"/>
          <w:sz w:val="24"/>
          <w:szCs w:val="24"/>
          <w:highlight w:val="lightGray"/>
        </w:rPr>
        <w:t>,Newburn</w:t>
      </w:r>
      <w:r w:rsidRPr="00033DD2">
        <w:rPr>
          <w:rFonts w:ascii="David" w:hAnsi="David" w:cs="David" w:hint="cs"/>
          <w:sz w:val="24"/>
          <w:szCs w:val="24"/>
          <w:highlight w:val="lightGray"/>
          <w:rtl/>
        </w:rPr>
        <w:t>)</w:t>
      </w:r>
    </w:p>
    <w:p w14:paraId="3BCC8A2A" w14:textId="77777777" w:rsidR="00033DD2" w:rsidRDefault="00033DD2" w:rsidP="00AD76C0">
      <w:pPr>
        <w:jc w:val="both"/>
        <w:rPr>
          <w:rFonts w:ascii="David" w:hAnsi="David" w:cs="David"/>
          <w:b/>
          <w:bCs/>
          <w:sz w:val="24"/>
          <w:szCs w:val="24"/>
          <w:u w:val="single"/>
          <w:rtl/>
        </w:rPr>
      </w:pPr>
    </w:p>
    <w:p w14:paraId="2F641CA3" w14:textId="30DD3497" w:rsidR="00033DD2" w:rsidRDefault="00033DD2" w:rsidP="00AD76C0">
      <w:pPr>
        <w:jc w:val="both"/>
        <w:rPr>
          <w:rFonts w:ascii="David" w:hAnsi="David" w:cs="David"/>
          <w:b/>
          <w:bCs/>
          <w:sz w:val="24"/>
          <w:szCs w:val="24"/>
          <w:u w:val="single"/>
          <w:rtl/>
        </w:rPr>
      </w:pPr>
      <w:r w:rsidRPr="00033DD2">
        <w:rPr>
          <w:rFonts w:ascii="David" w:hAnsi="David" w:cs="David"/>
          <w:b/>
          <w:bCs/>
          <w:sz w:val="24"/>
          <w:szCs w:val="24"/>
          <w:u w:val="single"/>
          <w:rtl/>
        </w:rPr>
        <w:t>מגדר ופש</w:t>
      </w:r>
      <w:r w:rsidRPr="00033DD2">
        <w:rPr>
          <w:rFonts w:ascii="David" w:hAnsi="David" w:cs="David" w:hint="cs"/>
          <w:b/>
          <w:bCs/>
          <w:sz w:val="24"/>
          <w:szCs w:val="24"/>
          <w:u w:val="single"/>
          <w:rtl/>
        </w:rPr>
        <w:t>ע</w:t>
      </w:r>
    </w:p>
    <w:p w14:paraId="31375BB3" w14:textId="7697175D" w:rsidR="00033DD2" w:rsidRPr="00033DD2" w:rsidRDefault="00033DD2" w:rsidP="00AD76C0">
      <w:pPr>
        <w:jc w:val="both"/>
        <w:rPr>
          <w:rFonts w:ascii="David" w:hAnsi="David" w:cs="David"/>
          <w:sz w:val="24"/>
          <w:szCs w:val="24"/>
          <w:rtl/>
        </w:rPr>
      </w:pPr>
      <w:r>
        <w:rPr>
          <w:rFonts w:ascii="David" w:hAnsi="David" w:cs="David" w:hint="cs"/>
          <w:sz w:val="24"/>
          <w:szCs w:val="24"/>
          <w:rtl/>
        </w:rPr>
        <w:t>כתבה על אתי אלון- איך המגדר משפיע על איך שמסוקר העבריין בתקשורת?</w:t>
      </w:r>
    </w:p>
    <w:p w14:paraId="0547D095" w14:textId="736A6D7D" w:rsidR="00033DD2" w:rsidRDefault="00033DD2" w:rsidP="00AD76C0">
      <w:pPr>
        <w:pStyle w:val="a8"/>
        <w:numPr>
          <w:ilvl w:val="0"/>
          <w:numId w:val="3"/>
        </w:numPr>
        <w:jc w:val="both"/>
        <w:rPr>
          <w:rFonts w:ascii="David" w:hAnsi="David" w:cs="David"/>
          <w:sz w:val="24"/>
          <w:szCs w:val="24"/>
        </w:rPr>
      </w:pPr>
      <w:r w:rsidRPr="00AD76C0">
        <w:rPr>
          <w:rFonts w:ascii="David" w:hAnsi="David" w:cs="David"/>
          <w:b/>
          <w:bCs/>
          <w:sz w:val="24"/>
          <w:szCs w:val="24"/>
          <w:rtl/>
        </w:rPr>
        <w:t xml:space="preserve">בולטות למקרי פשע שבהן מעורבות </w:t>
      </w:r>
      <w:r w:rsidRPr="00033DD2">
        <w:rPr>
          <w:rFonts w:ascii="David" w:hAnsi="David" w:cs="David"/>
          <w:sz w:val="24"/>
          <w:szCs w:val="24"/>
          <w:rtl/>
        </w:rPr>
        <w:t>נשים</w:t>
      </w:r>
      <w:r w:rsidR="00AD76C0">
        <w:rPr>
          <w:rFonts w:ascii="David" w:hAnsi="David" w:cs="David" w:hint="cs"/>
          <w:sz w:val="24"/>
          <w:szCs w:val="24"/>
          <w:rtl/>
        </w:rPr>
        <w:t xml:space="preserve"> </w:t>
      </w:r>
      <w:r w:rsidR="00AD76C0">
        <w:rPr>
          <w:rFonts w:ascii="David" w:hAnsi="David" w:cs="David"/>
          <w:sz w:val="24"/>
          <w:szCs w:val="24"/>
          <w:rtl/>
        </w:rPr>
        <w:t>–</w:t>
      </w:r>
      <w:r w:rsidR="00AD76C0">
        <w:rPr>
          <w:rFonts w:ascii="David" w:hAnsi="David" w:cs="David" w:hint="cs"/>
          <w:sz w:val="24"/>
          <w:szCs w:val="24"/>
          <w:rtl/>
        </w:rPr>
        <w:t xml:space="preserve"> אתי אלון, יש הדגשה גדולה ליחסים שלה עם אחיה ויש אזכור להיבט העדתי מאיזה מקום הם באים ואיך הייתה העדפה לגברים וכי היא פיתחה תלות כי ככה היא למדה שהבן חשוב ממנה. </w:t>
      </w:r>
      <w:r w:rsidRPr="00033DD2">
        <w:rPr>
          <w:rFonts w:ascii="David" w:hAnsi="David" w:cs="David"/>
          <w:sz w:val="24"/>
          <w:szCs w:val="24"/>
          <w:rtl/>
        </w:rPr>
        <w:t xml:space="preserve"> </w:t>
      </w:r>
      <w:r w:rsidR="00AD76C0">
        <w:rPr>
          <w:rFonts w:ascii="David" w:hAnsi="David" w:cs="David" w:hint="cs"/>
          <w:sz w:val="24"/>
          <w:szCs w:val="24"/>
          <w:rtl/>
        </w:rPr>
        <w:t xml:space="preserve">במקרה הזה הציגו אותה כ"מסכנה" שלא הייתה לה ברירה, היא חכמה וטובה ודואגת למשפחה. הגזימו לגבי הבכירות שלה בבנק. </w:t>
      </w:r>
    </w:p>
    <w:p w14:paraId="05669523" w14:textId="6AC5E064" w:rsidR="00033DD2" w:rsidRPr="00AD76C0" w:rsidRDefault="00033DD2" w:rsidP="00AD76C0">
      <w:pPr>
        <w:pStyle w:val="a8"/>
        <w:numPr>
          <w:ilvl w:val="0"/>
          <w:numId w:val="3"/>
        </w:numPr>
        <w:jc w:val="both"/>
        <w:rPr>
          <w:rFonts w:ascii="David" w:hAnsi="David" w:cs="David"/>
          <w:sz w:val="24"/>
          <w:szCs w:val="24"/>
        </w:rPr>
      </w:pPr>
      <w:r w:rsidRPr="00AD76C0">
        <w:rPr>
          <w:rFonts w:ascii="David" w:hAnsi="David" w:cs="David"/>
          <w:b/>
          <w:bCs/>
          <w:sz w:val="24"/>
          <w:szCs w:val="24"/>
          <w:rtl/>
        </w:rPr>
        <w:t xml:space="preserve">הדגשת פרשנות ביולוגית להתנהגותן </w:t>
      </w:r>
      <w:r w:rsidR="00A76664">
        <w:rPr>
          <w:rFonts w:ascii="David" w:hAnsi="David" w:cs="David"/>
          <w:b/>
          <w:bCs/>
          <w:sz w:val="24"/>
          <w:szCs w:val="24"/>
          <w:rtl/>
        </w:rPr>
        <w:t>–</w:t>
      </w:r>
      <w:r w:rsidR="00AD76C0">
        <w:rPr>
          <w:rFonts w:ascii="David" w:hAnsi="David" w:cs="David" w:hint="cs"/>
          <w:b/>
          <w:bCs/>
          <w:sz w:val="24"/>
          <w:szCs w:val="24"/>
          <w:rtl/>
        </w:rPr>
        <w:t xml:space="preserve"> </w:t>
      </w:r>
      <w:r w:rsidR="00AD76C0">
        <w:rPr>
          <w:rFonts w:ascii="David" w:hAnsi="David" w:cs="David" w:hint="cs"/>
          <w:sz w:val="24"/>
          <w:szCs w:val="24"/>
          <w:rtl/>
        </w:rPr>
        <w:t xml:space="preserve">כשמדובר על נשים רוצחות מדגישים יותר מניעים, מה גרם להן לרצוח, מאשר כשמדובר בגברים. מציגים את הבחינה הנפשית שלהם: אהבה נכזבת ואף וסת אינה תקינה. נשים שרצחו את ילדיהן יש להם חמלה שהן לא בסדר, שיש להן הפרעה נפשי. </w:t>
      </w:r>
    </w:p>
    <w:p w14:paraId="1C92F078" w14:textId="35AD1A5A" w:rsidR="004626A1" w:rsidRPr="00252AEF" w:rsidRDefault="00033DD2" w:rsidP="00252AEF">
      <w:pPr>
        <w:pStyle w:val="a8"/>
        <w:numPr>
          <w:ilvl w:val="0"/>
          <w:numId w:val="3"/>
        </w:numPr>
        <w:jc w:val="both"/>
        <w:rPr>
          <w:rFonts w:ascii="David" w:hAnsi="David" w:cs="David"/>
          <w:b/>
          <w:bCs/>
          <w:sz w:val="24"/>
          <w:szCs w:val="24"/>
          <w:rtl/>
        </w:rPr>
      </w:pPr>
      <w:r w:rsidRPr="00AD76C0">
        <w:rPr>
          <w:rFonts w:ascii="David" w:hAnsi="David" w:cs="David"/>
          <w:b/>
          <w:bCs/>
          <w:sz w:val="24"/>
          <w:szCs w:val="24"/>
          <w:rtl/>
        </w:rPr>
        <w:t>דגש על היבט חיצוני</w:t>
      </w:r>
      <w:r w:rsidR="00AD76C0">
        <w:rPr>
          <w:rFonts w:ascii="David" w:hAnsi="David" w:cs="David" w:hint="cs"/>
          <w:b/>
          <w:bCs/>
          <w:sz w:val="24"/>
          <w:szCs w:val="24"/>
          <w:rtl/>
        </w:rPr>
        <w:t xml:space="preserve">- </w:t>
      </w:r>
      <w:r w:rsidR="00AD76C0">
        <w:rPr>
          <w:rFonts w:ascii="David" w:hAnsi="David" w:cs="David" w:hint="cs"/>
          <w:sz w:val="24"/>
          <w:szCs w:val="24"/>
          <w:rtl/>
        </w:rPr>
        <w:t>בתחילת הדרך דובר על כך שאתי אלון אישה נאה וקטנת ממדים, היו תיאורים פיזיים מאשר כאשר מדובר בתיאור של גבר אם הוא עושה פשעים זהים.</w:t>
      </w:r>
    </w:p>
    <w:p w14:paraId="256A27DB" w14:textId="77777777" w:rsidR="00AD76C0" w:rsidRPr="00AD76C0" w:rsidRDefault="00AD76C0" w:rsidP="00AD76C0">
      <w:pPr>
        <w:jc w:val="both"/>
        <w:rPr>
          <w:rFonts w:ascii="David" w:hAnsi="David" w:cs="David"/>
          <w:b/>
          <w:bCs/>
          <w:sz w:val="24"/>
          <w:szCs w:val="24"/>
          <w:u w:val="single"/>
        </w:rPr>
      </w:pPr>
      <w:r w:rsidRPr="00AD76C0">
        <w:rPr>
          <w:rFonts w:ascii="David" w:hAnsi="David" w:cs="David"/>
          <w:b/>
          <w:bCs/>
          <w:sz w:val="24"/>
          <w:szCs w:val="24"/>
          <w:u w:val="single"/>
          <w:rtl/>
        </w:rPr>
        <w:lastRenderedPageBreak/>
        <w:t>גיאוגרפיה ופשע</w:t>
      </w:r>
    </w:p>
    <w:p w14:paraId="1856559B" w14:textId="422DB7FE" w:rsidR="00AD76C0" w:rsidRPr="00AD76C0" w:rsidRDefault="00AD76C0" w:rsidP="00AD76C0">
      <w:pPr>
        <w:pStyle w:val="a8"/>
        <w:numPr>
          <w:ilvl w:val="0"/>
          <w:numId w:val="3"/>
        </w:numPr>
        <w:jc w:val="both"/>
        <w:rPr>
          <w:rFonts w:ascii="David" w:hAnsi="David" w:cs="David"/>
          <w:b/>
          <w:bCs/>
          <w:sz w:val="24"/>
          <w:szCs w:val="24"/>
        </w:rPr>
      </w:pPr>
      <w:r w:rsidRPr="00AD76C0">
        <w:rPr>
          <w:rFonts w:ascii="David" w:hAnsi="David" w:cs="David"/>
          <w:b/>
          <w:bCs/>
          <w:sz w:val="24"/>
          <w:szCs w:val="24"/>
          <w:rtl/>
        </w:rPr>
        <w:t xml:space="preserve">דימויי הפשע האורבני </w:t>
      </w:r>
    </w:p>
    <w:p w14:paraId="13C6DA77" w14:textId="0613C2B9" w:rsidR="00AD76C0" w:rsidRPr="00AD76C0" w:rsidRDefault="00AD76C0" w:rsidP="00AD76C0">
      <w:pPr>
        <w:pStyle w:val="a8"/>
        <w:numPr>
          <w:ilvl w:val="0"/>
          <w:numId w:val="3"/>
        </w:numPr>
        <w:jc w:val="both"/>
        <w:rPr>
          <w:rFonts w:ascii="David" w:hAnsi="David" w:cs="David"/>
          <w:b/>
          <w:bCs/>
          <w:sz w:val="24"/>
          <w:szCs w:val="24"/>
        </w:rPr>
      </w:pPr>
      <w:r w:rsidRPr="00AD76C0">
        <w:rPr>
          <w:rFonts w:ascii="David" w:hAnsi="David" w:cs="David"/>
          <w:b/>
          <w:bCs/>
          <w:sz w:val="24"/>
          <w:szCs w:val="24"/>
          <w:rtl/>
        </w:rPr>
        <w:t xml:space="preserve">הדגשת החריגות של פשעים באזורים כפריים </w:t>
      </w:r>
      <w:r>
        <w:rPr>
          <w:rFonts w:ascii="David" w:hAnsi="David" w:cs="David"/>
          <w:b/>
          <w:bCs/>
          <w:sz w:val="24"/>
          <w:szCs w:val="24"/>
          <w:rtl/>
        </w:rPr>
        <w:t>–</w:t>
      </w:r>
      <w:r>
        <w:rPr>
          <w:rFonts w:ascii="David" w:hAnsi="David" w:cs="David" w:hint="cs"/>
          <w:b/>
          <w:bCs/>
          <w:sz w:val="24"/>
          <w:szCs w:val="24"/>
          <w:rtl/>
        </w:rPr>
        <w:t xml:space="preserve"> </w:t>
      </w:r>
      <w:r>
        <w:rPr>
          <w:rFonts w:ascii="David" w:hAnsi="David" w:cs="David" w:hint="cs"/>
          <w:sz w:val="24"/>
          <w:szCs w:val="24"/>
          <w:rtl/>
        </w:rPr>
        <w:t xml:space="preserve">אונס ביישוב כפרי או לחלופין מאבטח רוה"מ שאנס בחורה בתל אביב. </w:t>
      </w:r>
      <w:r w:rsidR="001E67DF">
        <w:rPr>
          <w:rFonts w:ascii="David" w:hAnsi="David" w:cs="David" w:hint="cs"/>
          <w:sz w:val="24"/>
          <w:szCs w:val="24"/>
          <w:rtl/>
        </w:rPr>
        <w:t xml:space="preserve">הראו איך הוא וכלתו לעתיד גרים במושב. </w:t>
      </w:r>
    </w:p>
    <w:p w14:paraId="7AF272DE" w14:textId="3F710992" w:rsidR="00AD76C0" w:rsidRPr="001E67DF" w:rsidRDefault="00AD76C0" w:rsidP="00AD76C0">
      <w:pPr>
        <w:pStyle w:val="a8"/>
        <w:numPr>
          <w:ilvl w:val="0"/>
          <w:numId w:val="3"/>
        </w:numPr>
        <w:jc w:val="both"/>
        <w:rPr>
          <w:rFonts w:ascii="David" w:hAnsi="David" w:cs="David"/>
          <w:b/>
          <w:bCs/>
          <w:sz w:val="24"/>
          <w:szCs w:val="24"/>
        </w:rPr>
      </w:pPr>
      <w:r w:rsidRPr="001E67DF">
        <w:rPr>
          <w:rFonts w:ascii="David" w:hAnsi="David" w:cs="David"/>
          <w:b/>
          <w:bCs/>
          <w:sz w:val="24"/>
          <w:szCs w:val="24"/>
          <w:rtl/>
        </w:rPr>
        <w:t xml:space="preserve">עבריינות צווארון לבן: פשעים נגד תאגידים או באמצעותם </w:t>
      </w:r>
      <w:r w:rsidR="001E67DF">
        <w:rPr>
          <w:rFonts w:ascii="David" w:hAnsi="David" w:cs="David" w:hint="cs"/>
          <w:b/>
          <w:bCs/>
          <w:sz w:val="24"/>
          <w:szCs w:val="24"/>
          <w:rtl/>
        </w:rPr>
        <w:t xml:space="preserve">- </w:t>
      </w:r>
      <w:r w:rsidR="001E67DF">
        <w:rPr>
          <w:rFonts w:ascii="David" w:hAnsi="David" w:cs="David" w:hint="cs"/>
          <w:sz w:val="24"/>
          <w:szCs w:val="24"/>
          <w:rtl/>
        </w:rPr>
        <w:t xml:space="preserve"> לא דיברו הרבה על אנשים שחשבונותיהם נפרצו. זה לא מעניין את התקשורת.</w:t>
      </w:r>
    </w:p>
    <w:p w14:paraId="46C46EC0" w14:textId="4CD8C0AB" w:rsidR="00AD76C0" w:rsidRDefault="00AD76C0" w:rsidP="00AD76C0">
      <w:pPr>
        <w:pStyle w:val="a8"/>
        <w:numPr>
          <w:ilvl w:val="0"/>
          <w:numId w:val="3"/>
        </w:numPr>
        <w:jc w:val="both"/>
        <w:rPr>
          <w:rFonts w:ascii="David" w:hAnsi="David" w:cs="David"/>
          <w:b/>
          <w:bCs/>
          <w:sz w:val="24"/>
          <w:szCs w:val="24"/>
        </w:rPr>
      </w:pPr>
      <w:r w:rsidRPr="001E67DF">
        <w:rPr>
          <w:rFonts w:ascii="David" w:hAnsi="David" w:cs="David"/>
          <w:b/>
          <w:bCs/>
          <w:sz w:val="24"/>
          <w:szCs w:val="24"/>
          <w:rtl/>
        </w:rPr>
        <w:t>יותר סיקור פשעים של בודדים מאשר של תאגידים: לרוב לא בעמודים ראשונים אלא במדורי עסקים</w:t>
      </w:r>
    </w:p>
    <w:p w14:paraId="32642F06" w14:textId="77777777" w:rsidR="00252AEF" w:rsidRPr="00252AEF" w:rsidRDefault="00252AEF" w:rsidP="00252AEF">
      <w:pPr>
        <w:jc w:val="both"/>
        <w:rPr>
          <w:rFonts w:ascii="David" w:hAnsi="David" w:cs="David"/>
          <w:b/>
          <w:bCs/>
          <w:sz w:val="24"/>
          <w:szCs w:val="24"/>
        </w:rPr>
      </w:pPr>
    </w:p>
    <w:p w14:paraId="4D7B4A48" w14:textId="14976E6B" w:rsidR="001E67DF" w:rsidRDefault="001E67DF" w:rsidP="001E67DF">
      <w:pPr>
        <w:shd w:val="clear" w:color="auto" w:fill="99FF99"/>
        <w:jc w:val="center"/>
        <w:rPr>
          <w:rFonts w:ascii="David" w:hAnsi="David" w:cs="David"/>
          <w:b/>
          <w:bCs/>
          <w:sz w:val="24"/>
          <w:szCs w:val="24"/>
          <w:rtl/>
        </w:rPr>
      </w:pPr>
      <w:r w:rsidRPr="00033DD2">
        <w:rPr>
          <w:rFonts w:ascii="David" w:hAnsi="David" w:cs="David" w:hint="cs"/>
          <w:b/>
          <w:bCs/>
          <w:sz w:val="24"/>
          <w:szCs w:val="24"/>
          <w:rtl/>
        </w:rPr>
        <w:t>ס</w:t>
      </w:r>
      <w:r>
        <w:rPr>
          <w:rFonts w:ascii="David" w:hAnsi="David" w:cs="David" w:hint="cs"/>
          <w:b/>
          <w:bCs/>
          <w:sz w:val="24"/>
          <w:szCs w:val="24"/>
          <w:rtl/>
        </w:rPr>
        <w:t>יקור עבריינים בישראל</w:t>
      </w:r>
    </w:p>
    <w:p w14:paraId="6D07BCC7" w14:textId="12C60148" w:rsidR="001E67DF" w:rsidRPr="001E67DF" w:rsidRDefault="001E67DF" w:rsidP="001E67DF">
      <w:pPr>
        <w:jc w:val="both"/>
        <w:rPr>
          <w:rFonts w:ascii="David" w:hAnsi="David" w:cs="David"/>
          <w:b/>
          <w:bCs/>
          <w:sz w:val="24"/>
          <w:szCs w:val="24"/>
          <w:u w:val="single"/>
          <w:rtl/>
        </w:rPr>
      </w:pPr>
      <w:r w:rsidRPr="001E67DF">
        <w:rPr>
          <w:rFonts w:ascii="David" w:hAnsi="David" w:cs="David" w:hint="cs"/>
          <w:b/>
          <w:bCs/>
          <w:sz w:val="24"/>
          <w:szCs w:val="24"/>
          <w:u w:val="single"/>
          <w:rtl/>
        </w:rPr>
        <w:t xml:space="preserve">מאפייני סיקור בריחתו ולכידתו של בני סלע: </w:t>
      </w:r>
    </w:p>
    <w:p w14:paraId="1B3C31ED" w14:textId="094EDB7B" w:rsidR="00977948" w:rsidRDefault="00977948" w:rsidP="001E67DF">
      <w:pPr>
        <w:jc w:val="both"/>
        <w:rPr>
          <w:rFonts w:ascii="David" w:hAnsi="David" w:cs="David"/>
          <w:sz w:val="24"/>
          <w:szCs w:val="24"/>
          <w:rtl/>
        </w:rPr>
      </w:pPr>
      <w:r w:rsidRPr="00977948">
        <w:rPr>
          <w:rFonts w:ascii="David" w:hAnsi="David" w:cs="David"/>
          <w:noProof/>
          <w:sz w:val="24"/>
          <w:szCs w:val="24"/>
          <w:rtl/>
        </w:rPr>
        <w:drawing>
          <wp:inline distT="0" distB="0" distL="0" distR="0" wp14:anchorId="3146ABC4" wp14:editId="5AB88612">
            <wp:extent cx="3872991" cy="2794000"/>
            <wp:effectExtent l="0" t="0" r="0" b="6350"/>
            <wp:docPr id="5" name="תמונה 5"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5" descr="תמונה שמכילה טקסט&#10;&#10;התיאור נוצר באופן אוטומטי"/>
                    <pic:cNvPicPr/>
                  </pic:nvPicPr>
                  <pic:blipFill>
                    <a:blip r:embed="rId9"/>
                    <a:stretch>
                      <a:fillRect/>
                    </a:stretch>
                  </pic:blipFill>
                  <pic:spPr>
                    <a:xfrm>
                      <a:off x="0" y="0"/>
                      <a:ext cx="3874520" cy="2795103"/>
                    </a:xfrm>
                    <a:prstGeom prst="rect">
                      <a:avLst/>
                    </a:prstGeom>
                  </pic:spPr>
                </pic:pic>
              </a:graphicData>
            </a:graphic>
          </wp:inline>
        </w:drawing>
      </w:r>
    </w:p>
    <w:p w14:paraId="17CA8384" w14:textId="02C6AF35" w:rsidR="001E67DF" w:rsidRDefault="001E67DF" w:rsidP="001E67DF">
      <w:pPr>
        <w:jc w:val="both"/>
        <w:rPr>
          <w:rFonts w:ascii="David" w:hAnsi="David" w:cs="David"/>
          <w:sz w:val="24"/>
          <w:szCs w:val="24"/>
          <w:rtl/>
        </w:rPr>
      </w:pPr>
      <w:r w:rsidRPr="001E67DF">
        <w:rPr>
          <w:rFonts w:ascii="David" w:hAnsi="David" w:cs="David" w:hint="cs"/>
          <w:sz w:val="24"/>
          <w:szCs w:val="24"/>
          <w:rtl/>
        </w:rPr>
        <w:t>כשתפסו את בני סלע באותו שבוע היה המקרה של תאיר ראדה.</w:t>
      </w:r>
      <w:r>
        <w:rPr>
          <w:rFonts w:ascii="David" w:hAnsi="David" w:cs="David" w:hint="cs"/>
          <w:sz w:val="24"/>
          <w:szCs w:val="24"/>
          <w:rtl/>
        </w:rPr>
        <w:t xml:space="preserve"> היה שידור חי מהתחנה בקצרין שהודיעו על מעצרו של זדרוב</w:t>
      </w:r>
    </w:p>
    <w:p w14:paraId="1C81A2AA" w14:textId="44333FE1" w:rsidR="001E67DF" w:rsidRDefault="001E67DF" w:rsidP="001E67DF">
      <w:pPr>
        <w:jc w:val="both"/>
        <w:rPr>
          <w:rFonts w:ascii="David" w:hAnsi="David" w:cs="David"/>
          <w:sz w:val="24"/>
          <w:szCs w:val="24"/>
          <w:rtl/>
        </w:rPr>
      </w:pPr>
      <w:r>
        <w:rPr>
          <w:rFonts w:ascii="David" w:hAnsi="David" w:cs="David" w:hint="cs"/>
          <w:sz w:val="24"/>
          <w:szCs w:val="24"/>
          <w:rtl/>
        </w:rPr>
        <w:t>המקרה של בני סלע התגלגל ולא הייתה מהדורה אחת שלא דיברה על זה. בעוד ה</w:t>
      </w:r>
      <w:r w:rsidR="00252AEF">
        <w:rPr>
          <w:rFonts w:ascii="David" w:hAnsi="David" w:cs="David" w:hint="cs"/>
          <w:sz w:val="24"/>
          <w:szCs w:val="24"/>
          <w:rtl/>
        </w:rPr>
        <w:t>את</w:t>
      </w:r>
      <w:r>
        <w:rPr>
          <w:rFonts w:ascii="David" w:hAnsi="David" w:cs="David" w:hint="cs"/>
          <w:sz w:val="24"/>
          <w:szCs w:val="24"/>
          <w:rtl/>
        </w:rPr>
        <w:t>רים האלקטרוניים היה להם יתרון ביחס לתקשורת הממוסדת במסירת מידע חדש. המידע בא רק למחרת בעי</w:t>
      </w:r>
      <w:r w:rsidR="00977948">
        <w:rPr>
          <w:rFonts w:ascii="David" w:hAnsi="David" w:cs="David" w:hint="cs"/>
          <w:sz w:val="24"/>
          <w:szCs w:val="24"/>
          <w:rtl/>
        </w:rPr>
        <w:t>ת</w:t>
      </w:r>
      <w:r>
        <w:rPr>
          <w:rFonts w:ascii="David" w:hAnsi="David" w:cs="David" w:hint="cs"/>
          <w:sz w:val="24"/>
          <w:szCs w:val="24"/>
          <w:rtl/>
        </w:rPr>
        <w:t>ונות. זה חלק מהיכולת של העיתונות בכתובה לחדש משהו בזמן שנאו מקבלים מידע און ליין כל הזמן.</w:t>
      </w:r>
    </w:p>
    <w:p w14:paraId="33A02736" w14:textId="4A49AC97" w:rsidR="001E67DF" w:rsidRDefault="001E67DF" w:rsidP="001E67DF">
      <w:pPr>
        <w:jc w:val="both"/>
        <w:rPr>
          <w:rFonts w:ascii="David" w:hAnsi="David" w:cs="David"/>
          <w:sz w:val="24"/>
          <w:szCs w:val="24"/>
          <w:rtl/>
        </w:rPr>
      </w:pPr>
      <w:r>
        <w:rPr>
          <w:rFonts w:ascii="David" w:hAnsi="David" w:cs="David" w:hint="cs"/>
          <w:sz w:val="24"/>
          <w:szCs w:val="24"/>
          <w:rtl/>
        </w:rPr>
        <w:t xml:space="preserve">היה </w:t>
      </w:r>
      <w:r w:rsidR="00977948">
        <w:rPr>
          <w:rFonts w:ascii="David" w:hAnsi="David" w:cs="David" w:hint="cs"/>
          <w:sz w:val="24"/>
          <w:szCs w:val="24"/>
          <w:rtl/>
        </w:rPr>
        <w:t>פ</w:t>
      </w:r>
      <w:r>
        <w:rPr>
          <w:rFonts w:ascii="David" w:hAnsi="David" w:cs="David" w:hint="cs"/>
          <w:sz w:val="24"/>
          <w:szCs w:val="24"/>
          <w:rtl/>
        </w:rPr>
        <w:t xml:space="preserve">ערים כי בתקשורת </w:t>
      </w:r>
      <w:r w:rsidR="00977948">
        <w:rPr>
          <w:rFonts w:ascii="David" w:hAnsi="David" w:cs="David" w:hint="cs"/>
          <w:sz w:val="24"/>
          <w:szCs w:val="24"/>
          <w:rtl/>
        </w:rPr>
        <w:t>האלקטרונית</w:t>
      </w:r>
      <w:r>
        <w:rPr>
          <w:rFonts w:ascii="David" w:hAnsi="David" w:cs="David" w:hint="cs"/>
          <w:sz w:val="24"/>
          <w:szCs w:val="24"/>
          <w:rtl/>
        </w:rPr>
        <w:t xml:space="preserve"> הראו סר</w:t>
      </w:r>
      <w:r w:rsidR="00977948">
        <w:rPr>
          <w:rFonts w:ascii="David" w:hAnsi="David" w:cs="David" w:hint="cs"/>
          <w:sz w:val="24"/>
          <w:szCs w:val="24"/>
          <w:rtl/>
        </w:rPr>
        <w:t>טון</w:t>
      </w:r>
      <w:r>
        <w:rPr>
          <w:rFonts w:ascii="David" w:hAnsi="David" w:cs="David" w:hint="cs"/>
          <w:sz w:val="24"/>
          <w:szCs w:val="24"/>
          <w:rtl/>
        </w:rPr>
        <w:t xml:space="preserve"> איך הוא נלכ</w:t>
      </w:r>
      <w:r w:rsidR="00977948">
        <w:rPr>
          <w:rFonts w:ascii="David" w:hAnsi="David" w:cs="David" w:hint="cs"/>
          <w:sz w:val="24"/>
          <w:szCs w:val="24"/>
          <w:rtl/>
        </w:rPr>
        <w:t>ד.</w:t>
      </w:r>
      <w:r>
        <w:rPr>
          <w:rFonts w:ascii="David" w:hAnsi="David" w:cs="David" w:hint="cs"/>
          <w:sz w:val="24"/>
          <w:szCs w:val="24"/>
          <w:rtl/>
        </w:rPr>
        <w:t xml:space="preserve"> בתקשורת הממוסדת היה שימוש בציני בדרך בה הוא נלקח. </w:t>
      </w:r>
      <w:r w:rsidR="00977948">
        <w:rPr>
          <w:rFonts w:ascii="David" w:hAnsi="David" w:cs="David" w:hint="cs"/>
          <w:sz w:val="24"/>
          <w:szCs w:val="24"/>
          <w:rtl/>
        </w:rPr>
        <w:t>בתקשור</w:t>
      </w:r>
      <w:r w:rsidR="00977948">
        <w:rPr>
          <w:rFonts w:ascii="David" w:hAnsi="David" w:cs="David" w:hint="eastAsia"/>
          <w:sz w:val="24"/>
          <w:szCs w:val="24"/>
          <w:rtl/>
        </w:rPr>
        <w:t>ת</w:t>
      </w:r>
      <w:r>
        <w:rPr>
          <w:rFonts w:ascii="David" w:hAnsi="David" w:cs="David" w:hint="cs"/>
          <w:sz w:val="24"/>
          <w:szCs w:val="24"/>
          <w:rtl/>
        </w:rPr>
        <w:t xml:space="preserve"> האלקטרונית לא היה דיון האם זה בסדר לצלם בין אדם במצב הזה?</w:t>
      </w:r>
    </w:p>
    <w:p w14:paraId="076EEA56" w14:textId="628B1508" w:rsidR="00977948" w:rsidRDefault="00977948" w:rsidP="001E67DF">
      <w:pPr>
        <w:jc w:val="both"/>
        <w:rPr>
          <w:rFonts w:ascii="David" w:hAnsi="David" w:cs="David"/>
          <w:b/>
          <w:bCs/>
          <w:sz w:val="24"/>
          <w:szCs w:val="24"/>
          <w:u w:val="single"/>
          <w:rtl/>
        </w:rPr>
      </w:pPr>
      <w:r w:rsidRPr="00977948">
        <w:rPr>
          <w:rFonts w:ascii="David" w:hAnsi="David" w:cs="David"/>
          <w:b/>
          <w:bCs/>
          <w:sz w:val="24"/>
          <w:szCs w:val="24"/>
          <w:u w:val="single"/>
          <w:rtl/>
        </w:rPr>
        <w:t xml:space="preserve">סיקור העלמה ומציאתה של הילדה רוז פיזם </w:t>
      </w:r>
      <w:r w:rsidRPr="00977948">
        <w:rPr>
          <w:rFonts w:ascii="David" w:hAnsi="David" w:cs="David"/>
          <w:b/>
          <w:bCs/>
          <w:sz w:val="24"/>
          <w:szCs w:val="24"/>
          <w:u w:val="single"/>
        </w:rPr>
        <w:t>)</w:t>
      </w:r>
      <w:r w:rsidRPr="00582C27">
        <w:rPr>
          <w:rFonts w:ascii="David" w:hAnsi="David" w:cs="David"/>
          <w:b/>
          <w:bCs/>
          <w:sz w:val="24"/>
          <w:szCs w:val="24"/>
          <w:highlight w:val="lightGray"/>
          <w:u w:val="single"/>
          <w:rtl/>
        </w:rPr>
        <w:t>סיגל ברק-ברנדס ושלי גפן – קושילביץ</w:t>
      </w:r>
      <w:r w:rsidRPr="00582C27">
        <w:rPr>
          <w:rFonts w:ascii="David" w:hAnsi="David" w:cs="David"/>
          <w:b/>
          <w:bCs/>
          <w:sz w:val="24"/>
          <w:szCs w:val="24"/>
          <w:highlight w:val="lightGray"/>
          <w:u w:val="single"/>
        </w:rPr>
        <w:t xml:space="preserve">2010 </w:t>
      </w:r>
      <w:r w:rsidRPr="00582C27">
        <w:rPr>
          <w:rFonts w:ascii="David" w:hAnsi="David" w:cs="David"/>
          <w:b/>
          <w:bCs/>
          <w:sz w:val="24"/>
          <w:szCs w:val="24"/>
          <w:highlight w:val="lightGray"/>
          <w:u w:val="single"/>
          <w:rtl/>
        </w:rPr>
        <w:t>)</w:t>
      </w:r>
    </w:p>
    <w:p w14:paraId="0656E224" w14:textId="77777777" w:rsidR="00252AEF" w:rsidRPr="00252AEF" w:rsidRDefault="00252AEF" w:rsidP="00252AEF">
      <w:pPr>
        <w:spacing w:after="0" w:line="360" w:lineRule="auto"/>
        <w:jc w:val="both"/>
        <w:rPr>
          <w:rFonts w:ascii="David" w:hAnsi="David" w:cs="David"/>
          <w:b/>
          <w:bCs/>
          <w:sz w:val="24"/>
          <w:szCs w:val="24"/>
          <w:rtl/>
        </w:rPr>
      </w:pPr>
      <w:r w:rsidRPr="00252AEF">
        <w:rPr>
          <w:rFonts w:ascii="David" w:hAnsi="David" w:cs="David" w:hint="cs"/>
          <w:b/>
          <w:bCs/>
          <w:sz w:val="24"/>
          <w:szCs w:val="24"/>
          <w:rtl/>
        </w:rPr>
        <w:t>מאפייני סיקור פרשיות רצח ילדים בידי הורים במדינות המערב</w:t>
      </w:r>
    </w:p>
    <w:p w14:paraId="4E2E3AF2" w14:textId="77777777" w:rsidR="00252AEF" w:rsidRPr="00252AEF" w:rsidRDefault="00252AEF" w:rsidP="00252AEF">
      <w:pPr>
        <w:spacing w:after="0" w:line="360" w:lineRule="auto"/>
        <w:jc w:val="both"/>
        <w:rPr>
          <w:rFonts w:ascii="David" w:hAnsi="David" w:cs="David"/>
          <w:sz w:val="24"/>
          <w:szCs w:val="24"/>
          <w:rtl/>
        </w:rPr>
      </w:pPr>
      <w:r w:rsidRPr="00252AEF">
        <w:rPr>
          <w:rFonts w:ascii="David" w:hAnsi="David" w:cs="David" w:hint="cs"/>
          <w:sz w:val="24"/>
          <w:szCs w:val="24"/>
          <w:rtl/>
        </w:rPr>
        <w:t xml:space="preserve">מקרי רצח ילדים בכלל ובידי הוריהם בפרט, נתפסים כחורגים מתפיסות ערכיות מקובלות ומקבלים בולטות גבוהה בסיקור התקשורתי. התקשורת נוטה </w:t>
      </w:r>
      <w:r w:rsidRPr="00252AEF">
        <w:rPr>
          <w:rFonts w:ascii="David" w:hAnsi="David" w:cs="David" w:hint="cs"/>
          <w:b/>
          <w:bCs/>
          <w:sz w:val="24"/>
          <w:szCs w:val="24"/>
          <w:rtl/>
        </w:rPr>
        <w:t>להתמקד באירועים ספציפיים</w:t>
      </w:r>
      <w:r w:rsidRPr="00252AEF">
        <w:rPr>
          <w:rFonts w:ascii="David" w:hAnsi="David" w:cs="David" w:hint="cs"/>
          <w:sz w:val="24"/>
          <w:szCs w:val="24"/>
          <w:rtl/>
        </w:rPr>
        <w:t xml:space="preserve">, האחריות למתרחש עשויה להיות מיוחסת לגיבורי האירוע. </w:t>
      </w:r>
      <w:r w:rsidRPr="00252AEF">
        <w:rPr>
          <w:rFonts w:ascii="David" w:hAnsi="David" w:cs="David"/>
          <w:sz w:val="24"/>
          <w:szCs w:val="24"/>
          <w:rtl/>
        </w:rPr>
        <w:t xml:space="preserve">היקף </w:t>
      </w:r>
      <w:r w:rsidRPr="00252AEF">
        <w:rPr>
          <w:rFonts w:ascii="David" w:hAnsi="David" w:cs="David" w:hint="cs"/>
          <w:sz w:val="24"/>
          <w:szCs w:val="24"/>
          <w:rtl/>
        </w:rPr>
        <w:t>ה</w:t>
      </w:r>
      <w:r w:rsidRPr="00252AEF">
        <w:rPr>
          <w:rFonts w:ascii="David" w:hAnsi="David" w:cs="David"/>
          <w:sz w:val="24"/>
          <w:szCs w:val="24"/>
          <w:rtl/>
        </w:rPr>
        <w:t>סיקור רחב,</w:t>
      </w:r>
      <w:r w:rsidRPr="00252AEF">
        <w:rPr>
          <w:rFonts w:ascii="David" w:hAnsi="David" w:cs="David" w:hint="cs"/>
          <w:sz w:val="24"/>
          <w:szCs w:val="24"/>
          <w:rtl/>
        </w:rPr>
        <w:t xml:space="preserve"> יש</w:t>
      </w:r>
      <w:r w:rsidRPr="00252AEF">
        <w:rPr>
          <w:rFonts w:ascii="David" w:hAnsi="David" w:cs="David"/>
          <w:sz w:val="24"/>
          <w:szCs w:val="24"/>
          <w:rtl/>
        </w:rPr>
        <w:t xml:space="preserve"> דרמטיזציה גבוהה, רגשנות, האמצעים ויזואליים </w:t>
      </w:r>
      <w:r w:rsidRPr="00252AEF">
        <w:rPr>
          <w:rFonts w:ascii="David" w:hAnsi="David" w:cs="David" w:hint="cs"/>
          <w:sz w:val="24"/>
          <w:szCs w:val="24"/>
          <w:rtl/>
        </w:rPr>
        <w:t>(</w:t>
      </w:r>
      <w:r w:rsidRPr="00252AEF">
        <w:rPr>
          <w:rFonts w:ascii="David" w:hAnsi="David" w:cs="David"/>
          <w:sz w:val="24"/>
          <w:szCs w:val="24"/>
          <w:rtl/>
        </w:rPr>
        <w:t>כותרות גדולות שימוש רב בתמונות</w:t>
      </w:r>
      <w:r w:rsidRPr="00252AEF">
        <w:rPr>
          <w:rFonts w:ascii="David" w:hAnsi="David" w:cs="David"/>
          <w:sz w:val="24"/>
          <w:szCs w:val="24"/>
        </w:rPr>
        <w:t>(</w:t>
      </w:r>
      <w:r w:rsidRPr="00252AEF">
        <w:rPr>
          <w:rFonts w:ascii="David" w:hAnsi="David" w:cs="David" w:hint="cs"/>
          <w:sz w:val="24"/>
          <w:szCs w:val="24"/>
          <w:rtl/>
        </w:rPr>
        <w:t xml:space="preserve">. בנוסף, יש </w:t>
      </w:r>
      <w:r w:rsidRPr="00252AEF">
        <w:rPr>
          <w:rFonts w:ascii="David" w:hAnsi="David" w:cs="David"/>
          <w:b/>
          <w:bCs/>
          <w:sz w:val="24"/>
          <w:szCs w:val="24"/>
          <w:rtl/>
        </w:rPr>
        <w:t>הבלט</w:t>
      </w:r>
      <w:r w:rsidRPr="00252AEF">
        <w:rPr>
          <w:rFonts w:ascii="David" w:hAnsi="David" w:cs="David" w:hint="cs"/>
          <w:b/>
          <w:bCs/>
          <w:sz w:val="24"/>
          <w:szCs w:val="24"/>
          <w:rtl/>
        </w:rPr>
        <w:t>ה</w:t>
      </w:r>
      <w:r w:rsidRPr="00252AEF">
        <w:rPr>
          <w:rFonts w:ascii="David" w:hAnsi="David" w:cs="David"/>
          <w:b/>
          <w:bCs/>
          <w:sz w:val="24"/>
          <w:szCs w:val="24"/>
          <w:rtl/>
        </w:rPr>
        <w:t xml:space="preserve"> </w:t>
      </w:r>
      <w:r w:rsidRPr="00252AEF">
        <w:rPr>
          <w:rFonts w:ascii="David" w:hAnsi="David" w:cs="David" w:hint="cs"/>
          <w:b/>
          <w:bCs/>
          <w:sz w:val="24"/>
          <w:szCs w:val="24"/>
          <w:rtl/>
        </w:rPr>
        <w:t xml:space="preserve">של </w:t>
      </w:r>
      <w:r w:rsidRPr="00252AEF">
        <w:rPr>
          <w:rFonts w:ascii="David" w:hAnsi="David" w:cs="David"/>
          <w:b/>
          <w:bCs/>
          <w:sz w:val="24"/>
          <w:szCs w:val="24"/>
          <w:rtl/>
        </w:rPr>
        <w:lastRenderedPageBreak/>
        <w:t>נרטיב האחרות והחריגות במשפחה</w:t>
      </w:r>
      <w:r w:rsidRPr="00252AEF">
        <w:rPr>
          <w:rFonts w:ascii="David" w:hAnsi="David" w:cs="David" w:hint="cs"/>
          <w:sz w:val="24"/>
          <w:szCs w:val="24"/>
          <w:rtl/>
        </w:rPr>
        <w:t xml:space="preserve"> (</w:t>
      </w:r>
      <w:r w:rsidRPr="00252AEF">
        <w:rPr>
          <w:rFonts w:ascii="David" w:hAnsi="David" w:cs="David"/>
          <w:sz w:val="24"/>
          <w:szCs w:val="24"/>
          <w:rtl/>
        </w:rPr>
        <w:t>הדגשת השונות והזרות החברתית והמוסרית של המשפחה, דמוניזציה של כל הדמויות ההוריות</w:t>
      </w:r>
      <w:r w:rsidRPr="00252AEF">
        <w:rPr>
          <w:rFonts w:ascii="David" w:hAnsi="David" w:cs="David"/>
          <w:sz w:val="24"/>
          <w:szCs w:val="24"/>
        </w:rPr>
        <w:t>(</w:t>
      </w:r>
      <w:r w:rsidRPr="00252AEF">
        <w:rPr>
          <w:rFonts w:ascii="David" w:hAnsi="David" w:cs="David" w:hint="cs"/>
          <w:sz w:val="24"/>
          <w:szCs w:val="24"/>
          <w:rtl/>
        </w:rPr>
        <w:t>.</w:t>
      </w:r>
    </w:p>
    <w:p w14:paraId="102D6820" w14:textId="5FAA7DDF" w:rsidR="00252AEF" w:rsidRPr="00252AEF" w:rsidRDefault="00252AEF" w:rsidP="00252AEF">
      <w:pPr>
        <w:spacing w:after="0" w:line="360" w:lineRule="auto"/>
        <w:jc w:val="both"/>
        <w:rPr>
          <w:rFonts w:ascii="David" w:hAnsi="David" w:cs="David"/>
          <w:sz w:val="24"/>
          <w:szCs w:val="24"/>
          <w:rtl/>
        </w:rPr>
      </w:pPr>
      <w:r w:rsidRPr="00252AEF">
        <w:rPr>
          <w:rFonts w:ascii="David" w:hAnsi="David" w:cs="David" w:hint="cs"/>
          <w:sz w:val="24"/>
          <w:szCs w:val="24"/>
          <w:rtl/>
        </w:rPr>
        <w:t xml:space="preserve">כמו כן, ישנה הדגשה של </w:t>
      </w:r>
      <w:r w:rsidRPr="00252AEF">
        <w:rPr>
          <w:rFonts w:ascii="David" w:hAnsi="David" w:cs="David"/>
          <w:b/>
          <w:bCs/>
          <w:sz w:val="24"/>
          <w:szCs w:val="24"/>
          <w:rtl/>
        </w:rPr>
        <w:t>נרטיב הקורבנות</w:t>
      </w:r>
      <w:r w:rsidRPr="00252AEF">
        <w:rPr>
          <w:rFonts w:ascii="David" w:hAnsi="David" w:cs="David"/>
          <w:sz w:val="24"/>
          <w:szCs w:val="24"/>
          <w:rtl/>
        </w:rPr>
        <w:t>: כל אחד מהמעורבים קורבן מצוקה</w:t>
      </w:r>
      <w:r w:rsidRPr="00252AEF">
        <w:rPr>
          <w:rFonts w:ascii="David" w:hAnsi="David" w:cs="David" w:hint="cs"/>
          <w:sz w:val="24"/>
          <w:szCs w:val="24"/>
          <w:rtl/>
        </w:rPr>
        <w:t>, ויש</w:t>
      </w:r>
      <w:r w:rsidRPr="00252AEF">
        <w:rPr>
          <w:rFonts w:ascii="David" w:hAnsi="David" w:cs="David"/>
          <w:sz w:val="24"/>
          <w:szCs w:val="24"/>
        </w:rPr>
        <w:t xml:space="preserve"> </w:t>
      </w:r>
      <w:r w:rsidRPr="00252AEF">
        <w:rPr>
          <w:rFonts w:ascii="David" w:hAnsi="David" w:cs="David"/>
          <w:sz w:val="24"/>
          <w:szCs w:val="24"/>
          <w:rtl/>
        </w:rPr>
        <w:t>הפניית אצבע מאשימה כלפי הממסד</w:t>
      </w:r>
      <w:r w:rsidRPr="00252AEF">
        <w:rPr>
          <w:rFonts w:ascii="David" w:hAnsi="David" w:cs="David" w:hint="cs"/>
          <w:sz w:val="24"/>
          <w:szCs w:val="24"/>
          <w:rtl/>
        </w:rPr>
        <w:t xml:space="preserve">, מה שמוביל </w:t>
      </w:r>
      <w:r w:rsidRPr="00252AEF">
        <w:rPr>
          <w:rFonts w:ascii="David" w:hAnsi="David" w:cs="David" w:hint="cs"/>
          <w:b/>
          <w:bCs/>
          <w:sz w:val="24"/>
          <w:szCs w:val="24"/>
          <w:rtl/>
        </w:rPr>
        <w:t>ל</w:t>
      </w:r>
      <w:r w:rsidRPr="00252AEF">
        <w:rPr>
          <w:rFonts w:ascii="David" w:hAnsi="David" w:cs="David"/>
          <w:b/>
          <w:bCs/>
          <w:sz w:val="24"/>
          <w:szCs w:val="24"/>
          <w:rtl/>
        </w:rPr>
        <w:t>קריאות לשינויי מדיניות וחקיקה</w:t>
      </w:r>
      <w:r w:rsidRPr="00252AEF">
        <w:rPr>
          <w:rFonts w:ascii="David" w:hAnsi="David" w:cs="David"/>
          <w:sz w:val="24"/>
          <w:szCs w:val="24"/>
          <w:rtl/>
        </w:rPr>
        <w:t xml:space="preserve"> ולמעורבות קפדנית של שירותי הרווחה, בנעשה בתוככי המשפחות בישראל</w:t>
      </w:r>
      <w:r w:rsidRPr="00252AEF">
        <w:rPr>
          <w:rFonts w:ascii="David" w:hAnsi="David" w:cs="David" w:hint="cs"/>
          <w:sz w:val="24"/>
          <w:szCs w:val="24"/>
          <w:rtl/>
        </w:rPr>
        <w:t>.</w:t>
      </w:r>
    </w:p>
    <w:p w14:paraId="0F3934E3" w14:textId="73FC581F" w:rsidR="00977948" w:rsidRDefault="00977948" w:rsidP="001E67DF">
      <w:pPr>
        <w:jc w:val="both"/>
        <w:rPr>
          <w:rFonts w:ascii="David" w:hAnsi="David" w:cs="David"/>
          <w:sz w:val="24"/>
          <w:szCs w:val="24"/>
          <w:rtl/>
        </w:rPr>
      </w:pPr>
      <w:r w:rsidRPr="00977948">
        <w:rPr>
          <w:rFonts w:ascii="David" w:hAnsi="David" w:cs="David"/>
          <w:noProof/>
          <w:sz w:val="24"/>
          <w:szCs w:val="24"/>
          <w:rtl/>
        </w:rPr>
        <w:drawing>
          <wp:inline distT="0" distB="0" distL="0" distR="0" wp14:anchorId="344E64B1" wp14:editId="63E30043">
            <wp:extent cx="3389940" cy="2152485"/>
            <wp:effectExtent l="0" t="0" r="1270" b="635"/>
            <wp:docPr id="6" name="תמונה 6"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6" descr="תמונה שמכילה טקסט&#10;&#10;התיאור נוצר באופן אוטומטי"/>
                    <pic:cNvPicPr/>
                  </pic:nvPicPr>
                  <pic:blipFill>
                    <a:blip r:embed="rId10"/>
                    <a:stretch>
                      <a:fillRect/>
                    </a:stretch>
                  </pic:blipFill>
                  <pic:spPr>
                    <a:xfrm>
                      <a:off x="0" y="0"/>
                      <a:ext cx="3397517" cy="2157296"/>
                    </a:xfrm>
                    <a:prstGeom prst="rect">
                      <a:avLst/>
                    </a:prstGeom>
                  </pic:spPr>
                </pic:pic>
              </a:graphicData>
            </a:graphic>
          </wp:inline>
        </w:drawing>
      </w:r>
    </w:p>
    <w:p w14:paraId="32CD9992" w14:textId="13B43AE5" w:rsidR="00977948" w:rsidRDefault="00977948" w:rsidP="001E67DF">
      <w:pPr>
        <w:jc w:val="both"/>
        <w:rPr>
          <w:rFonts w:ascii="David" w:hAnsi="David" w:cs="David"/>
          <w:sz w:val="24"/>
          <w:szCs w:val="24"/>
          <w:rtl/>
        </w:rPr>
      </w:pPr>
      <w:r w:rsidRPr="00977948">
        <w:rPr>
          <w:rFonts w:ascii="David" w:hAnsi="David" w:cs="David"/>
          <w:noProof/>
          <w:sz w:val="24"/>
          <w:szCs w:val="24"/>
          <w:rtl/>
        </w:rPr>
        <w:drawing>
          <wp:inline distT="0" distB="0" distL="0" distR="0" wp14:anchorId="7F0411FC" wp14:editId="39F79469">
            <wp:extent cx="3042436" cy="1946119"/>
            <wp:effectExtent l="0" t="0" r="5715" b="0"/>
            <wp:docPr id="7" name="תמונה 7"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תמונה 7" descr="תמונה שמכילה טקסט&#10;&#10;התיאור נוצר באופן אוטומטי"/>
                    <pic:cNvPicPr/>
                  </pic:nvPicPr>
                  <pic:blipFill>
                    <a:blip r:embed="rId11"/>
                    <a:stretch>
                      <a:fillRect/>
                    </a:stretch>
                  </pic:blipFill>
                  <pic:spPr>
                    <a:xfrm>
                      <a:off x="0" y="0"/>
                      <a:ext cx="3052004" cy="1952240"/>
                    </a:xfrm>
                    <a:prstGeom prst="rect">
                      <a:avLst/>
                    </a:prstGeom>
                  </pic:spPr>
                </pic:pic>
              </a:graphicData>
            </a:graphic>
          </wp:inline>
        </w:drawing>
      </w:r>
    </w:p>
    <w:p w14:paraId="04442881" w14:textId="53E9236D" w:rsidR="00977948" w:rsidRDefault="00977948" w:rsidP="001E67DF">
      <w:pPr>
        <w:jc w:val="both"/>
        <w:rPr>
          <w:rFonts w:ascii="David" w:hAnsi="David" w:cs="David"/>
          <w:noProof/>
          <w:sz w:val="24"/>
          <w:szCs w:val="24"/>
          <w:rtl/>
        </w:rPr>
      </w:pPr>
      <w:r w:rsidRPr="00252AEF">
        <w:rPr>
          <w:rFonts w:ascii="David" w:hAnsi="David" w:cs="David"/>
          <w:noProof/>
          <w:sz w:val="24"/>
          <w:szCs w:val="24"/>
          <w:rtl/>
        </w:rPr>
        <w:drawing>
          <wp:inline distT="0" distB="0" distL="0" distR="0" wp14:anchorId="0EF791BC" wp14:editId="5CEA967A">
            <wp:extent cx="3470574" cy="1575672"/>
            <wp:effectExtent l="0" t="0" r="0" b="5715"/>
            <wp:docPr id="8" name="תמונה 8"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8" descr="תמונה שמכילה טקסט&#10;&#10;התיאור נוצר באופן אוטומטי"/>
                    <pic:cNvPicPr/>
                  </pic:nvPicPr>
                  <pic:blipFill>
                    <a:blip r:embed="rId12"/>
                    <a:stretch>
                      <a:fillRect/>
                    </a:stretch>
                  </pic:blipFill>
                  <pic:spPr>
                    <a:xfrm>
                      <a:off x="0" y="0"/>
                      <a:ext cx="3479137" cy="1579560"/>
                    </a:xfrm>
                    <a:prstGeom prst="rect">
                      <a:avLst/>
                    </a:prstGeom>
                  </pic:spPr>
                </pic:pic>
              </a:graphicData>
            </a:graphic>
          </wp:inline>
        </w:drawing>
      </w:r>
    </w:p>
    <w:p w14:paraId="36F4756A" w14:textId="77777777" w:rsidR="00252AEF" w:rsidRPr="00252AEF" w:rsidRDefault="00252AEF" w:rsidP="00252AEF">
      <w:pPr>
        <w:rPr>
          <w:rFonts w:ascii="David" w:hAnsi="David" w:cs="David"/>
          <w:sz w:val="24"/>
          <w:szCs w:val="24"/>
          <w:rtl/>
        </w:rPr>
      </w:pPr>
      <w:r w:rsidRPr="00252AEF">
        <w:rPr>
          <w:rFonts w:ascii="David" w:hAnsi="David" w:cs="David" w:hint="cs"/>
          <w:b/>
          <w:bCs/>
          <w:sz w:val="24"/>
          <w:szCs w:val="24"/>
          <w:rtl/>
        </w:rPr>
        <w:t>מקרה רוז פיזם</w:t>
      </w:r>
    </w:p>
    <w:p w14:paraId="5B492E6F" w14:textId="77777777" w:rsidR="00252AEF" w:rsidRPr="00252AEF" w:rsidRDefault="00252AEF" w:rsidP="00252AEF">
      <w:pPr>
        <w:rPr>
          <w:rFonts w:ascii="David" w:hAnsi="David" w:cs="David"/>
          <w:sz w:val="24"/>
          <w:szCs w:val="24"/>
          <w:rtl/>
        </w:rPr>
      </w:pPr>
      <w:r w:rsidRPr="00252AEF">
        <w:rPr>
          <w:rFonts w:ascii="David" w:hAnsi="David" w:cs="David" w:hint="cs"/>
          <w:sz w:val="24"/>
          <w:szCs w:val="24"/>
          <w:rtl/>
        </w:rPr>
        <w:t xml:space="preserve">מה שאפיין את רצח הילדה רוז פיזם, היה היקף סיקור רחב במיוחד עם הרבה אמצעים ויזואליים. זאת, למרות שהילדה לא הייתה יהודייה והפכה לילדה של כולנו. הסיקור היה מאוד רגשני כי בחברה הישראלית מבליטים את ערכי המשפחה. אך ככל שהסיקור התקדם, עשו דמוניזציה גדולה ולקח הרבה זמן עד שהתקשורת התחילה להתייחס גם לפושעים כקורבנות של נסיבות חייהם. התחילה קריאה של חוסר התייחסות של גורמי הרווחה. החוקרות שחקרו את רצח הילדה אמרו שהיה עניין לתקשורת להתעסק בהיבטים האלה, זאת מכיוון שהתקשורת ביקשה להתחבר אל הקונצנזוס של חיי המשפחה. ככל שהודגשה חירות המשפחה, כך הגבירו את החיבור של הפרשה ללב הפועם הישראלי. היו הרבה היבטים פונקציונליים בסיקור התקשורתי, אך חשוב לזכור שככל שחוזרים על הדרמטיות הזו, זה יכול להוביל לזילות התופעה. </w:t>
      </w:r>
    </w:p>
    <w:p w14:paraId="21874ABE" w14:textId="77777777" w:rsidR="00252AEF" w:rsidRPr="00252AEF" w:rsidRDefault="00252AEF" w:rsidP="00252AEF">
      <w:pPr>
        <w:rPr>
          <w:rFonts w:ascii="David" w:hAnsi="David" w:cs="David"/>
          <w:sz w:val="24"/>
          <w:szCs w:val="24"/>
          <w:rtl/>
        </w:rPr>
      </w:pPr>
      <w:r w:rsidRPr="00252AEF">
        <w:rPr>
          <w:rFonts w:ascii="David" w:hAnsi="David" w:cs="David" w:hint="cs"/>
          <w:sz w:val="24"/>
          <w:szCs w:val="24"/>
          <w:rtl/>
        </w:rPr>
        <w:lastRenderedPageBreak/>
        <w:t xml:space="preserve">במקרה של סיקור רוז פיזם, שיחק </w:t>
      </w:r>
      <w:r w:rsidRPr="00252AEF">
        <w:rPr>
          <w:rFonts w:ascii="David" w:hAnsi="David" w:cs="David"/>
          <w:sz w:val="24"/>
          <w:szCs w:val="24"/>
          <w:rtl/>
        </w:rPr>
        <w:t>נרטיב האחרות והחריגות תפ</w:t>
      </w:r>
      <w:r w:rsidRPr="00252AEF">
        <w:rPr>
          <w:rFonts w:ascii="David" w:hAnsi="David" w:cs="David"/>
          <w:b/>
          <w:bCs/>
          <w:sz w:val="24"/>
          <w:szCs w:val="24"/>
          <w:rtl/>
        </w:rPr>
        <w:t>קיד פונקציונאלי לחיזוק המשפחתיות הנורמטיבית</w:t>
      </w:r>
      <w:r w:rsidRPr="00252AEF">
        <w:rPr>
          <w:rFonts w:ascii="David" w:hAnsi="David" w:cs="David" w:hint="cs"/>
          <w:sz w:val="24"/>
          <w:szCs w:val="24"/>
          <w:rtl/>
        </w:rPr>
        <w:t xml:space="preserve">. זאת ועוד, </w:t>
      </w:r>
      <w:r w:rsidRPr="00252AEF">
        <w:rPr>
          <w:rFonts w:ascii="David" w:hAnsi="David" w:cs="David"/>
          <w:sz w:val="24"/>
          <w:szCs w:val="24"/>
          <w:rtl/>
        </w:rPr>
        <w:t xml:space="preserve">נרטיב הקורבנות משקף את </w:t>
      </w:r>
      <w:r w:rsidRPr="00252AEF">
        <w:rPr>
          <w:rFonts w:ascii="David" w:hAnsi="David" w:cs="David"/>
          <w:b/>
          <w:bCs/>
          <w:sz w:val="24"/>
          <w:szCs w:val="24"/>
          <w:rtl/>
        </w:rPr>
        <w:t>אחריותה החברתית של התקשורת הישראלית</w:t>
      </w:r>
      <w:r w:rsidRPr="00252AEF">
        <w:rPr>
          <w:rFonts w:ascii="David" w:hAnsi="David" w:cs="David"/>
          <w:sz w:val="24"/>
          <w:szCs w:val="24"/>
          <w:rtl/>
        </w:rPr>
        <w:t xml:space="preserve"> בסיקור הפרשה</w:t>
      </w:r>
      <w:r w:rsidRPr="00252AEF">
        <w:rPr>
          <w:rFonts w:ascii="David" w:hAnsi="David" w:cs="David" w:hint="cs"/>
          <w:sz w:val="24"/>
          <w:szCs w:val="24"/>
          <w:rtl/>
        </w:rPr>
        <w:t xml:space="preserve">. לבסוף, </w:t>
      </w:r>
      <w:r w:rsidRPr="00252AEF">
        <w:rPr>
          <w:rFonts w:ascii="David" w:hAnsi="David" w:cs="David"/>
          <w:sz w:val="24"/>
          <w:szCs w:val="24"/>
          <w:rtl/>
        </w:rPr>
        <w:t>הסיקור התקשורתי פונקציונאלי, אינו מאפשר השת</w:t>
      </w:r>
      <w:r w:rsidRPr="00252AEF">
        <w:rPr>
          <w:rFonts w:ascii="David" w:hAnsi="David" w:cs="David" w:hint="cs"/>
          <w:sz w:val="24"/>
          <w:szCs w:val="24"/>
          <w:rtl/>
        </w:rPr>
        <w:t>קה.</w:t>
      </w:r>
      <w:r w:rsidRPr="00252AEF">
        <w:rPr>
          <w:rFonts w:ascii="David" w:hAnsi="David" w:cs="David"/>
          <w:sz w:val="24"/>
          <w:szCs w:val="24"/>
        </w:rPr>
        <w:t xml:space="preserve"> </w:t>
      </w:r>
      <w:r w:rsidRPr="00252AEF">
        <w:rPr>
          <w:rFonts w:ascii="David" w:hAnsi="David" w:cs="David"/>
          <w:sz w:val="24"/>
          <w:szCs w:val="24"/>
          <w:rtl/>
        </w:rPr>
        <w:t>ברם, התרבות הסיקור יכולה להוביל לזילות התופעה</w:t>
      </w:r>
      <w:r w:rsidRPr="00252AEF">
        <w:rPr>
          <w:rFonts w:ascii="David" w:hAnsi="David" w:cs="David" w:hint="cs"/>
          <w:sz w:val="24"/>
          <w:szCs w:val="24"/>
          <w:rtl/>
        </w:rPr>
        <w:t xml:space="preserve">, כאמור. </w:t>
      </w:r>
    </w:p>
    <w:p w14:paraId="3200DCD9" w14:textId="77777777" w:rsidR="00252AEF" w:rsidRPr="00252AEF" w:rsidRDefault="00252AEF" w:rsidP="00252AEF">
      <w:pPr>
        <w:rPr>
          <w:rFonts w:ascii="David" w:hAnsi="David" w:cs="David"/>
          <w:sz w:val="24"/>
          <w:szCs w:val="24"/>
          <w:rtl/>
        </w:rPr>
      </w:pPr>
    </w:p>
    <w:p w14:paraId="73183D33" w14:textId="3A723AE4" w:rsidR="00977948" w:rsidRDefault="00977948" w:rsidP="001E67DF">
      <w:pPr>
        <w:jc w:val="both"/>
        <w:rPr>
          <w:rFonts w:ascii="David" w:hAnsi="David" w:cs="David"/>
          <w:sz w:val="24"/>
          <w:szCs w:val="24"/>
          <w:rtl/>
        </w:rPr>
      </w:pPr>
      <w:r w:rsidRPr="00977948">
        <w:rPr>
          <w:rFonts w:ascii="David" w:hAnsi="David" w:cs="David"/>
          <w:noProof/>
          <w:sz w:val="24"/>
          <w:szCs w:val="24"/>
          <w:rtl/>
        </w:rPr>
        <w:drawing>
          <wp:inline distT="0" distB="0" distL="0" distR="0" wp14:anchorId="74D00A60" wp14:editId="00DB10EA">
            <wp:extent cx="3724774" cy="1927860"/>
            <wp:effectExtent l="0" t="0" r="9525" b="0"/>
            <wp:docPr id="9" name="תמונה 9" descr="תמונה שמכילה טקסט, מקורה, צילום מסך&#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descr="תמונה שמכילה טקסט, מקורה, צילום מסך&#10;&#10;התיאור נוצר באופן אוטומטי"/>
                    <pic:cNvPicPr/>
                  </pic:nvPicPr>
                  <pic:blipFill>
                    <a:blip r:embed="rId13"/>
                    <a:stretch>
                      <a:fillRect/>
                    </a:stretch>
                  </pic:blipFill>
                  <pic:spPr>
                    <a:xfrm>
                      <a:off x="0" y="0"/>
                      <a:ext cx="3726559" cy="1928784"/>
                    </a:xfrm>
                    <a:prstGeom prst="rect">
                      <a:avLst/>
                    </a:prstGeom>
                  </pic:spPr>
                </pic:pic>
              </a:graphicData>
            </a:graphic>
          </wp:inline>
        </w:drawing>
      </w:r>
    </w:p>
    <w:p w14:paraId="4B49FDB7" w14:textId="7C7E684F" w:rsidR="00977948" w:rsidRDefault="00977948" w:rsidP="001E67DF">
      <w:pPr>
        <w:jc w:val="both"/>
        <w:rPr>
          <w:rFonts w:ascii="David" w:hAnsi="David" w:cs="David"/>
          <w:sz w:val="24"/>
          <w:szCs w:val="24"/>
          <w:rtl/>
        </w:rPr>
      </w:pPr>
      <w:r w:rsidRPr="00977948">
        <w:rPr>
          <w:rFonts w:ascii="David" w:hAnsi="David" w:cs="David"/>
          <w:noProof/>
          <w:sz w:val="24"/>
          <w:szCs w:val="24"/>
          <w:rtl/>
        </w:rPr>
        <w:drawing>
          <wp:inline distT="0" distB="0" distL="0" distR="0" wp14:anchorId="3DC13334" wp14:editId="7E19D251">
            <wp:extent cx="3502530" cy="2385060"/>
            <wp:effectExtent l="0" t="0" r="3175" b="0"/>
            <wp:docPr id="10" name="תמונה 10" descr="תמונה שמכילה טקסט, מקורה, צילום מסך&#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תמונה 10" descr="תמונה שמכילה טקסט, מקורה, צילום מסך&#10;&#10;התיאור נוצר באופן אוטומטי"/>
                    <pic:cNvPicPr/>
                  </pic:nvPicPr>
                  <pic:blipFill>
                    <a:blip r:embed="rId14"/>
                    <a:stretch>
                      <a:fillRect/>
                    </a:stretch>
                  </pic:blipFill>
                  <pic:spPr>
                    <a:xfrm>
                      <a:off x="0" y="0"/>
                      <a:ext cx="3508031" cy="2388806"/>
                    </a:xfrm>
                    <a:prstGeom prst="rect">
                      <a:avLst/>
                    </a:prstGeom>
                  </pic:spPr>
                </pic:pic>
              </a:graphicData>
            </a:graphic>
          </wp:inline>
        </w:drawing>
      </w:r>
    </w:p>
    <w:p w14:paraId="187494CA" w14:textId="28B12655" w:rsidR="00977948" w:rsidRDefault="00977948" w:rsidP="001E67DF">
      <w:pPr>
        <w:jc w:val="both"/>
        <w:rPr>
          <w:rFonts w:ascii="David" w:hAnsi="David" w:cs="David"/>
          <w:sz w:val="24"/>
          <w:szCs w:val="24"/>
          <w:rtl/>
        </w:rPr>
      </w:pPr>
      <w:r>
        <w:rPr>
          <w:rFonts w:ascii="David" w:hAnsi="David" w:cs="David" w:hint="cs"/>
          <w:sz w:val="24"/>
          <w:szCs w:val="24"/>
          <w:rtl/>
        </w:rPr>
        <w:t>כשהמרצה דיברה עם ארגונית נגד אונס אמרו לה כדי שהתקשורת תסקר את זה צריך שיהיה אונס קבוצתי או שהנאנסת תראה כמה שיותר חסרת ישע.</w:t>
      </w:r>
    </w:p>
    <w:p w14:paraId="043047FD" w14:textId="0F830ECA" w:rsidR="00977948" w:rsidRPr="00977948" w:rsidRDefault="00977948" w:rsidP="001E67DF">
      <w:pPr>
        <w:jc w:val="both"/>
        <w:rPr>
          <w:rFonts w:ascii="David" w:hAnsi="David" w:cs="David"/>
          <w:b/>
          <w:bCs/>
          <w:sz w:val="24"/>
          <w:szCs w:val="24"/>
          <w:u w:val="single"/>
          <w:rtl/>
        </w:rPr>
      </w:pPr>
      <w:r w:rsidRPr="00977948">
        <w:rPr>
          <w:rFonts w:ascii="David" w:hAnsi="David" w:cs="David" w:hint="cs"/>
          <w:b/>
          <w:bCs/>
          <w:sz w:val="24"/>
          <w:szCs w:val="24"/>
          <w:u w:val="single"/>
          <w:rtl/>
        </w:rPr>
        <w:t>העבריין כסלב:</w:t>
      </w:r>
    </w:p>
    <w:p w14:paraId="31DB1C59" w14:textId="2D73C323" w:rsidR="00977948" w:rsidRPr="00582C27" w:rsidRDefault="00977948" w:rsidP="001E67DF">
      <w:pPr>
        <w:jc w:val="both"/>
        <w:rPr>
          <w:rFonts w:ascii="David" w:hAnsi="David" w:cs="David"/>
          <w:sz w:val="24"/>
          <w:szCs w:val="24"/>
          <w:rtl/>
        </w:rPr>
      </w:pPr>
      <w:r w:rsidRPr="00977948">
        <w:rPr>
          <w:rFonts w:ascii="David" w:hAnsi="David" w:cs="David" w:hint="cs"/>
          <w:sz w:val="24"/>
          <w:szCs w:val="24"/>
          <w:u w:val="single"/>
          <w:rtl/>
        </w:rPr>
        <w:t>כיצד הפכו העבריינים לידוענים בתקשורת?</w:t>
      </w:r>
      <w:r w:rsidR="00582C27">
        <w:rPr>
          <w:rFonts w:ascii="David" w:hAnsi="David" w:cs="David" w:hint="cs"/>
          <w:sz w:val="24"/>
          <w:szCs w:val="24"/>
          <w:u w:val="single"/>
          <w:rtl/>
        </w:rPr>
        <w:t xml:space="preserve"> </w:t>
      </w:r>
      <w:r w:rsidR="00582C27">
        <w:rPr>
          <w:rFonts w:ascii="David" w:hAnsi="David" w:cs="David" w:hint="cs"/>
          <w:sz w:val="24"/>
          <w:szCs w:val="24"/>
          <w:rtl/>
        </w:rPr>
        <w:t xml:space="preserve"> אילנה דיין מראיינת עבריין של "חבורת עמידר", רואים איך הוא נהיה גיבור תרבות </w:t>
      </w:r>
      <w:r w:rsidR="00582C27">
        <w:rPr>
          <w:rFonts w:ascii="David" w:hAnsi="David" w:cs="David"/>
          <w:sz w:val="24"/>
          <w:szCs w:val="24"/>
          <w:rtl/>
        </w:rPr>
        <w:t>–</w:t>
      </w:r>
      <w:r w:rsidR="00582C27">
        <w:rPr>
          <w:rFonts w:ascii="David" w:hAnsi="David" w:cs="David" w:hint="cs"/>
          <w:sz w:val="24"/>
          <w:szCs w:val="24"/>
          <w:rtl/>
        </w:rPr>
        <w:t xml:space="preserve"> יוסי הררי.  </w:t>
      </w:r>
    </w:p>
    <w:p w14:paraId="0D8E33FE" w14:textId="46ACCD9B" w:rsidR="00582C27" w:rsidRDefault="00582C27" w:rsidP="00582C27">
      <w:pPr>
        <w:pStyle w:val="a8"/>
        <w:numPr>
          <w:ilvl w:val="0"/>
          <w:numId w:val="3"/>
        </w:numPr>
        <w:jc w:val="both"/>
        <w:rPr>
          <w:rFonts w:ascii="David" w:hAnsi="David" w:cs="David"/>
          <w:sz w:val="24"/>
          <w:szCs w:val="24"/>
        </w:rPr>
      </w:pPr>
      <w:r w:rsidRPr="00964836">
        <w:rPr>
          <w:rFonts w:ascii="David" w:hAnsi="David" w:cs="David"/>
          <w:b/>
          <w:bCs/>
          <w:sz w:val="24"/>
          <w:szCs w:val="24"/>
          <w:rtl/>
        </w:rPr>
        <w:t xml:space="preserve">תהליך "מקדונאליזציה" –עבריין מסמל תרבות צריכה ושפע ולא פריפריה, דמויות פלקאטיות בראיונות לתקשורת </w:t>
      </w:r>
      <w:r w:rsidRPr="00964836">
        <w:rPr>
          <w:rFonts w:ascii="David" w:hAnsi="David" w:cs="David"/>
          <w:b/>
          <w:bCs/>
          <w:sz w:val="24"/>
          <w:szCs w:val="24"/>
        </w:rPr>
        <w:t>)</w:t>
      </w:r>
      <w:r w:rsidRPr="00964836">
        <w:rPr>
          <w:rFonts w:ascii="David" w:hAnsi="David" w:cs="David"/>
          <w:b/>
          <w:bCs/>
          <w:sz w:val="24"/>
          <w:szCs w:val="24"/>
          <w:highlight w:val="lightGray"/>
          <w:rtl/>
        </w:rPr>
        <w:t>לוי,</w:t>
      </w:r>
      <w:r w:rsidRPr="00964836">
        <w:rPr>
          <w:rFonts w:ascii="David" w:hAnsi="David" w:cs="David" w:hint="cs"/>
          <w:b/>
          <w:bCs/>
          <w:sz w:val="24"/>
          <w:szCs w:val="24"/>
          <w:highlight w:val="lightGray"/>
          <w:rtl/>
        </w:rPr>
        <w:t xml:space="preserve"> </w:t>
      </w:r>
      <w:r w:rsidRPr="00964836">
        <w:rPr>
          <w:rFonts w:ascii="David" w:hAnsi="David" w:cs="David"/>
          <w:b/>
          <w:bCs/>
          <w:sz w:val="24"/>
          <w:szCs w:val="24"/>
          <w:highlight w:val="lightGray"/>
          <w:rtl/>
        </w:rPr>
        <w:t>2019</w:t>
      </w:r>
      <w:r w:rsidRPr="00964836">
        <w:rPr>
          <w:rFonts w:ascii="David" w:hAnsi="David" w:cs="David"/>
          <w:b/>
          <w:bCs/>
          <w:sz w:val="24"/>
          <w:szCs w:val="24"/>
          <w:rtl/>
        </w:rPr>
        <w:t>)העדר כללים אתיים ביחס לראיונות עם עבריינים</w:t>
      </w:r>
      <w:r w:rsidRPr="00582C27">
        <w:rPr>
          <w:rFonts w:ascii="David" w:hAnsi="David" w:cs="David"/>
          <w:sz w:val="24"/>
          <w:szCs w:val="24"/>
          <w:rtl/>
        </w:rPr>
        <w:t xml:space="preserve"> </w:t>
      </w:r>
      <w:r w:rsidR="00D51EA4">
        <w:rPr>
          <w:rFonts w:ascii="David" w:hAnsi="David" w:cs="David" w:hint="cs"/>
          <w:sz w:val="24"/>
          <w:szCs w:val="24"/>
          <w:rtl/>
        </w:rPr>
        <w:t xml:space="preserve"> - בהתחלה תייחסו אליהם כאל מהפריפריה. לקח שנים ל</w:t>
      </w:r>
      <w:r w:rsidR="00964836">
        <w:rPr>
          <w:rFonts w:ascii="David" w:hAnsi="David" w:cs="David" w:hint="cs"/>
          <w:sz w:val="24"/>
          <w:szCs w:val="24"/>
          <w:rtl/>
        </w:rPr>
        <w:t>הודות שיש פשע מאורגן. יש חשיפה מהתקשורת האמריקאית וזה גרם לכך שניתן להודות גם בארץ שי שפשע מאורגן. רוני הררי תיאר התנאים שהוא גדל והתנאים שהיה לו בבית. יוצרים הקבלה שלא היה לו ברירה אלא לפנות לדרך שאליה הוא פנה. הם חלק מתרבות הצריכה: הם גרים בבנייני יוקרה, יש להם מכוניות יוקרה. כלומר, הם לא פריפריה. יש צורך להכליל את הפושעים בסיקור הציבורי. בישראל אין היתר שנדרש לכתבים כדי לסקר עבריין. בארה"ב כן. כי זה נותן לגיטימצי</w:t>
      </w:r>
      <w:r w:rsidR="00964836">
        <w:rPr>
          <w:rFonts w:ascii="David" w:hAnsi="David" w:cs="David" w:hint="eastAsia"/>
          <w:sz w:val="24"/>
          <w:szCs w:val="24"/>
          <w:rtl/>
        </w:rPr>
        <w:t>ה</w:t>
      </w:r>
      <w:r w:rsidR="00964836">
        <w:rPr>
          <w:rFonts w:ascii="David" w:hAnsi="David" w:cs="David" w:hint="cs"/>
          <w:sz w:val="24"/>
          <w:szCs w:val="24"/>
          <w:rtl/>
        </w:rPr>
        <w:t xml:space="preserve"> לפשעים וכי יש פגיעה אנושה לנפגעי עבירות. </w:t>
      </w:r>
    </w:p>
    <w:p w14:paraId="34A8449A" w14:textId="77777777" w:rsidR="00582C27" w:rsidRPr="00F3054C" w:rsidRDefault="00582C27" w:rsidP="00582C27">
      <w:pPr>
        <w:pStyle w:val="a8"/>
        <w:numPr>
          <w:ilvl w:val="0"/>
          <w:numId w:val="3"/>
        </w:numPr>
        <w:jc w:val="both"/>
        <w:rPr>
          <w:rFonts w:ascii="David" w:hAnsi="David" w:cs="David"/>
          <w:b/>
          <w:bCs/>
          <w:sz w:val="24"/>
          <w:szCs w:val="24"/>
        </w:rPr>
      </w:pPr>
      <w:r w:rsidRPr="00F3054C">
        <w:rPr>
          <w:rFonts w:ascii="David" w:hAnsi="David" w:cs="David"/>
          <w:b/>
          <w:bCs/>
          <w:sz w:val="24"/>
          <w:szCs w:val="24"/>
          <w:rtl/>
        </w:rPr>
        <w:t xml:space="preserve">סנגורים מעודדים הכללת העבריינים בשיח התקשורתי </w:t>
      </w:r>
    </w:p>
    <w:p w14:paraId="0F8B4546" w14:textId="48EBF10C" w:rsidR="00582C27" w:rsidRPr="00743D6F" w:rsidRDefault="00582C27" w:rsidP="00743D6F">
      <w:pPr>
        <w:pStyle w:val="a8"/>
        <w:numPr>
          <w:ilvl w:val="0"/>
          <w:numId w:val="3"/>
        </w:numPr>
        <w:jc w:val="both"/>
        <w:rPr>
          <w:rFonts w:ascii="David" w:hAnsi="David" w:cs="David"/>
          <w:b/>
          <w:bCs/>
          <w:sz w:val="24"/>
          <w:szCs w:val="24"/>
        </w:rPr>
      </w:pPr>
      <w:r w:rsidRPr="00F3054C">
        <w:rPr>
          <w:rFonts w:ascii="David" w:hAnsi="David" w:cs="David"/>
          <w:b/>
          <w:bCs/>
          <w:sz w:val="24"/>
          <w:szCs w:val="24"/>
          <w:rtl/>
        </w:rPr>
        <w:t>התקשורת הישראלית מתמקדת באלימות הפלילית וממעיטה בסיקור העבריינות הפוליטית בחירה נוחה</w:t>
      </w:r>
      <w:r w:rsidRPr="00F3054C">
        <w:rPr>
          <w:rFonts w:ascii="David" w:hAnsi="David" w:cs="David"/>
          <w:b/>
          <w:bCs/>
          <w:sz w:val="24"/>
          <w:szCs w:val="24"/>
        </w:rPr>
        <w:t xml:space="preserve">: </w:t>
      </w:r>
      <w:r w:rsidRPr="00F3054C">
        <w:rPr>
          <w:rFonts w:ascii="David" w:hAnsi="David" w:cs="David"/>
          <w:b/>
          <w:bCs/>
          <w:sz w:val="24"/>
          <w:szCs w:val="24"/>
          <w:rtl/>
        </w:rPr>
        <w:t xml:space="preserve">לאלימות אין כתובת ברורה </w:t>
      </w:r>
      <w:r w:rsidR="00964836" w:rsidRPr="00F3054C">
        <w:rPr>
          <w:rFonts w:ascii="David" w:hAnsi="David" w:cs="David" w:hint="cs"/>
          <w:b/>
          <w:bCs/>
          <w:sz w:val="24"/>
          <w:szCs w:val="24"/>
          <w:rtl/>
        </w:rPr>
        <w:t>(</w:t>
      </w:r>
      <w:r w:rsidRPr="00F3054C">
        <w:rPr>
          <w:rFonts w:ascii="David" w:hAnsi="David" w:cs="David"/>
          <w:b/>
          <w:bCs/>
          <w:sz w:val="24"/>
          <w:szCs w:val="24"/>
          <w:rtl/>
        </w:rPr>
        <w:t xml:space="preserve">מערכת חינוך, תוצרי עליה ומשברים </w:t>
      </w:r>
      <w:r w:rsidRPr="00F3054C">
        <w:rPr>
          <w:rFonts w:ascii="David" w:hAnsi="David" w:cs="David"/>
          <w:b/>
          <w:bCs/>
          <w:sz w:val="24"/>
          <w:szCs w:val="24"/>
          <w:rtl/>
        </w:rPr>
        <w:lastRenderedPageBreak/>
        <w:t>אישיים</w:t>
      </w:r>
      <w:r w:rsidR="00964836" w:rsidRPr="00F3054C">
        <w:rPr>
          <w:rFonts w:ascii="David" w:hAnsi="David" w:cs="David" w:hint="cs"/>
          <w:b/>
          <w:bCs/>
          <w:sz w:val="24"/>
          <w:szCs w:val="24"/>
          <w:rtl/>
        </w:rPr>
        <w:t xml:space="preserve">) </w:t>
      </w:r>
      <w:r w:rsidRPr="00F3054C">
        <w:rPr>
          <w:rFonts w:ascii="David" w:hAnsi="David" w:cs="David"/>
          <w:b/>
          <w:bCs/>
          <w:sz w:val="24"/>
          <w:szCs w:val="24"/>
          <w:rtl/>
        </w:rPr>
        <w:t>לאלימות אידיאולוגית יש כתובת, אבות רוחניים ומשתפי פעולה</w:t>
      </w:r>
      <w:r w:rsidRPr="00F3054C">
        <w:rPr>
          <w:rFonts w:ascii="David" w:hAnsi="David" w:cs="David"/>
          <w:b/>
          <w:bCs/>
          <w:sz w:val="24"/>
          <w:szCs w:val="24"/>
        </w:rPr>
        <w:t>.</w:t>
      </w:r>
      <w:r w:rsidR="00F3054C">
        <w:rPr>
          <w:rFonts w:ascii="David" w:hAnsi="David" w:cs="David" w:hint="cs"/>
          <w:b/>
          <w:bCs/>
          <w:sz w:val="24"/>
          <w:szCs w:val="24"/>
          <w:rtl/>
        </w:rPr>
        <w:t xml:space="preserve"> </w:t>
      </w:r>
      <w:r w:rsidR="00F3054C">
        <w:rPr>
          <w:rFonts w:ascii="David" w:hAnsi="David" w:cs="David"/>
          <w:b/>
          <w:bCs/>
          <w:sz w:val="24"/>
          <w:szCs w:val="24"/>
          <w:rtl/>
        </w:rPr>
        <w:t>–</w:t>
      </w:r>
      <w:r w:rsidR="00F3054C">
        <w:rPr>
          <w:rFonts w:ascii="David" w:hAnsi="David" w:cs="David" w:hint="cs"/>
          <w:b/>
          <w:bCs/>
          <w:sz w:val="24"/>
          <w:szCs w:val="24"/>
          <w:rtl/>
        </w:rPr>
        <w:t xml:space="preserve"> </w:t>
      </w:r>
      <w:r w:rsidR="00F3054C">
        <w:rPr>
          <w:rFonts w:ascii="David" w:hAnsi="David" w:cs="David" w:hint="cs"/>
          <w:sz w:val="24"/>
          <w:szCs w:val="24"/>
          <w:rtl/>
        </w:rPr>
        <w:t xml:space="preserve">לחמוק מדיון באלימות אידיאולוגית, יותר קל לסקר מעשה פשע שהנרטיב הוא מאוד פשוט. תבניות הסיקור מאוד חוזרות על עצמן ונוטות לשטחיות. </w:t>
      </w:r>
    </w:p>
    <w:p w14:paraId="1E8B3C44" w14:textId="77777777" w:rsidR="00743D6F" w:rsidRPr="00743D6F" w:rsidRDefault="00743D6F" w:rsidP="00743D6F">
      <w:pPr>
        <w:pStyle w:val="a8"/>
        <w:jc w:val="both"/>
        <w:rPr>
          <w:rFonts w:ascii="David" w:hAnsi="David" w:cs="David"/>
          <w:b/>
          <w:bCs/>
          <w:sz w:val="24"/>
          <w:szCs w:val="24"/>
          <w:rtl/>
        </w:rPr>
      </w:pPr>
    </w:p>
    <w:p w14:paraId="13AAB118" w14:textId="3B5070A5" w:rsidR="00582C27" w:rsidRPr="00743D6F" w:rsidRDefault="00582C27" w:rsidP="00582C27">
      <w:pPr>
        <w:jc w:val="both"/>
        <w:rPr>
          <w:rFonts w:ascii="David" w:hAnsi="David" w:cs="David"/>
          <w:b/>
          <w:bCs/>
          <w:sz w:val="24"/>
          <w:szCs w:val="24"/>
          <w:u w:val="single"/>
          <w:rtl/>
        </w:rPr>
      </w:pPr>
      <w:r w:rsidRPr="00743D6F">
        <w:rPr>
          <w:rFonts w:ascii="David" w:hAnsi="David" w:cs="David"/>
          <w:b/>
          <w:bCs/>
          <w:sz w:val="24"/>
          <w:szCs w:val="24"/>
          <w:u w:val="single"/>
          <w:rtl/>
        </w:rPr>
        <w:t>סימביוזה בין תקשורת למשטרה</w:t>
      </w:r>
      <w:r w:rsidRPr="00743D6F">
        <w:rPr>
          <w:rFonts w:ascii="David" w:hAnsi="David" w:cs="David"/>
          <w:b/>
          <w:bCs/>
          <w:sz w:val="24"/>
          <w:szCs w:val="24"/>
          <w:u w:val="single"/>
        </w:rPr>
        <w:t xml:space="preserve"> : </w:t>
      </w:r>
    </w:p>
    <w:p w14:paraId="17FE4AE7" w14:textId="14E7CE28" w:rsidR="00F3054C" w:rsidRPr="00C2454B" w:rsidRDefault="00F3054C" w:rsidP="00582C27">
      <w:pPr>
        <w:jc w:val="both"/>
        <w:rPr>
          <w:rFonts w:ascii="David" w:hAnsi="David" w:cs="David"/>
          <w:sz w:val="24"/>
          <w:szCs w:val="24"/>
          <w:rtl/>
        </w:rPr>
      </w:pPr>
      <w:r w:rsidRPr="00C2454B">
        <w:rPr>
          <w:rFonts w:ascii="David" w:hAnsi="David" w:cs="David"/>
          <w:sz w:val="24"/>
          <w:szCs w:val="24"/>
          <w:rtl/>
        </w:rPr>
        <w:t xml:space="preserve">שת"פ בין תקשורת למשטרה היה לפני כשנתיים חברת ההפקה קודה </w:t>
      </w:r>
      <w:r w:rsidR="00C2454B">
        <w:rPr>
          <w:rFonts w:ascii="David" w:hAnsi="David" w:cs="David" w:hint="cs"/>
          <w:sz w:val="24"/>
          <w:szCs w:val="24"/>
          <w:rtl/>
        </w:rPr>
        <w:t>נתנה כספק חיצוני סדרה שנקראה מחוז ירושלים שבה היה דוקו דרמה של מבצעי אמת כפי שנחזו שעשה משטרת ירושלים. האינטרס של המשטר היה ברור: בוא נ</w:t>
      </w:r>
      <w:r w:rsidR="00351DC4">
        <w:rPr>
          <w:rFonts w:ascii="David" w:hAnsi="David" w:cs="David" w:hint="cs"/>
          <w:sz w:val="24"/>
          <w:szCs w:val="24"/>
          <w:rtl/>
        </w:rPr>
        <w:t>י</w:t>
      </w:r>
      <w:r w:rsidR="00C2454B">
        <w:rPr>
          <w:rFonts w:ascii="David" w:hAnsi="David" w:cs="David" w:hint="cs"/>
          <w:sz w:val="24"/>
          <w:szCs w:val="24"/>
          <w:rtl/>
        </w:rPr>
        <w:t xml:space="preserve">יחצן הצלחות, לתקשורת היה מתנה גדולה כי הם קיבלו גישה להתנהלויות מבצעיות. אך מה שקרה זה שבליל צילומים לא הגיעו להישג משמעותי וזה יקר. בצורה חסרת תקדים המשטרה שתלה אקדח בבית של פלשתיני, זה צולם ושודר. מה ש'רה בפועל בסוף אותו חיפוש המשטרה הודיעה לחשוד שלא נמצא שום דבר אצלו בחיפוש. אחרי שהוא ראה בטלוויזיה הוא צפה כי יש אקדח אצלו בקיר. מצד אחד תושבי הכפר ידעו שלא הניב שום דבר החיפוש ומצד שני ראו את זה בטלוויזיה. הכפר חשב שאותו איש הוא משת"פ עם המשטרה. בוועדת האתיקה של התאגיד נוצר קוד אתי ראשון מסוגו שמסביר עד כה לא ניתן להיכנע לדרישות האומנותיות וכי חובה להגיד בכל מקום שזה "אילוסטרציה". זה וגמה חריגה לשת"פ בין תקשורת לבין המשטרה. </w:t>
      </w:r>
    </w:p>
    <w:p w14:paraId="4D7BFFBB" w14:textId="77777777" w:rsidR="00582C27" w:rsidRPr="00743D6F" w:rsidRDefault="00582C27" w:rsidP="00582C27">
      <w:pPr>
        <w:pStyle w:val="a8"/>
        <w:numPr>
          <w:ilvl w:val="0"/>
          <w:numId w:val="3"/>
        </w:numPr>
        <w:jc w:val="both"/>
        <w:rPr>
          <w:rFonts w:ascii="David" w:hAnsi="David" w:cs="David"/>
          <w:b/>
          <w:bCs/>
          <w:sz w:val="24"/>
          <w:szCs w:val="24"/>
        </w:rPr>
      </w:pPr>
      <w:r w:rsidRPr="00743D6F">
        <w:rPr>
          <w:rFonts w:ascii="David" w:hAnsi="David" w:cs="David"/>
          <w:b/>
          <w:bCs/>
          <w:sz w:val="24"/>
          <w:szCs w:val="24"/>
          <w:rtl/>
        </w:rPr>
        <w:t>המשטרה זקוקה לתקשורת להפצת מידע וניהול תדמית</w:t>
      </w:r>
    </w:p>
    <w:p w14:paraId="2E0EE858" w14:textId="76F2D2F4" w:rsidR="00582C27" w:rsidRPr="00743D6F" w:rsidRDefault="00582C27" w:rsidP="00582C27">
      <w:pPr>
        <w:pStyle w:val="a8"/>
        <w:numPr>
          <w:ilvl w:val="0"/>
          <w:numId w:val="3"/>
        </w:numPr>
        <w:jc w:val="both"/>
        <w:rPr>
          <w:rFonts w:ascii="David" w:hAnsi="David" w:cs="David"/>
          <w:b/>
          <w:bCs/>
          <w:sz w:val="24"/>
          <w:szCs w:val="24"/>
        </w:rPr>
      </w:pPr>
      <w:r w:rsidRPr="00743D6F">
        <w:rPr>
          <w:rFonts w:ascii="David" w:hAnsi="David" w:cs="David"/>
          <w:sz w:val="24"/>
          <w:szCs w:val="24"/>
          <w:rtl/>
        </w:rPr>
        <w:t xml:space="preserve"> </w:t>
      </w:r>
      <w:r w:rsidRPr="00743D6F">
        <w:rPr>
          <w:rFonts w:ascii="David" w:hAnsi="David" w:cs="David"/>
          <w:b/>
          <w:bCs/>
          <w:sz w:val="24"/>
          <w:szCs w:val="24"/>
          <w:rtl/>
        </w:rPr>
        <w:t xml:space="preserve">הרתעה </w:t>
      </w:r>
      <w:r w:rsidR="00C2454B" w:rsidRPr="00743D6F">
        <w:rPr>
          <w:rFonts w:ascii="David" w:hAnsi="David" w:cs="David" w:hint="cs"/>
          <w:b/>
          <w:bCs/>
          <w:sz w:val="24"/>
          <w:szCs w:val="24"/>
          <w:rtl/>
        </w:rPr>
        <w:t xml:space="preserve">- </w:t>
      </w:r>
      <w:r w:rsidR="00C2454B" w:rsidRPr="00743D6F">
        <w:rPr>
          <w:rFonts w:ascii="David" w:hAnsi="David" w:cs="David" w:hint="cs"/>
          <w:sz w:val="24"/>
          <w:szCs w:val="24"/>
          <w:rtl/>
        </w:rPr>
        <w:t xml:space="preserve"> היו לא מעט תיקי חקירה בהם הודיעו על עדי מדינה שלא היו ולא נבראו. </w:t>
      </w:r>
    </w:p>
    <w:p w14:paraId="0FFF7166" w14:textId="77777777" w:rsidR="00582C27" w:rsidRPr="00743D6F" w:rsidRDefault="00582C27" w:rsidP="00582C27">
      <w:pPr>
        <w:pStyle w:val="a8"/>
        <w:numPr>
          <w:ilvl w:val="0"/>
          <w:numId w:val="3"/>
        </w:numPr>
        <w:jc w:val="both"/>
        <w:rPr>
          <w:rFonts w:ascii="David" w:hAnsi="David" w:cs="David"/>
          <w:b/>
          <w:bCs/>
          <w:sz w:val="24"/>
          <w:szCs w:val="24"/>
        </w:rPr>
      </w:pPr>
      <w:r w:rsidRPr="00743D6F">
        <w:rPr>
          <w:rFonts w:ascii="David" w:hAnsi="David" w:cs="David"/>
          <w:b/>
          <w:bCs/>
          <w:sz w:val="24"/>
          <w:szCs w:val="24"/>
          <w:rtl/>
        </w:rPr>
        <w:t xml:space="preserve">מקור לאיסוף מידע תלות תקשורתית במקורות משטרתיים </w:t>
      </w:r>
    </w:p>
    <w:p w14:paraId="033F3CB2" w14:textId="2DC0014A" w:rsidR="00582C27" w:rsidRPr="00743D6F" w:rsidRDefault="00582C27" w:rsidP="00582C27">
      <w:pPr>
        <w:pStyle w:val="a8"/>
        <w:numPr>
          <w:ilvl w:val="0"/>
          <w:numId w:val="3"/>
        </w:numPr>
        <w:jc w:val="both"/>
        <w:rPr>
          <w:rFonts w:ascii="David" w:hAnsi="David" w:cs="David"/>
          <w:b/>
          <w:bCs/>
          <w:sz w:val="24"/>
          <w:szCs w:val="24"/>
        </w:rPr>
      </w:pPr>
      <w:r w:rsidRPr="00743D6F">
        <w:rPr>
          <w:rFonts w:ascii="David" w:hAnsi="David" w:cs="David"/>
          <w:b/>
          <w:bCs/>
          <w:sz w:val="24"/>
          <w:szCs w:val="24"/>
          <w:rtl/>
        </w:rPr>
        <w:t>תקשורת מתגברת עוצמת משטרה</w:t>
      </w:r>
    </w:p>
    <w:p w14:paraId="028B12AE" w14:textId="77777777" w:rsidR="00FC37D5" w:rsidRPr="00743D6F" w:rsidRDefault="00FC37D5" w:rsidP="00FC37D5">
      <w:pPr>
        <w:jc w:val="both"/>
        <w:rPr>
          <w:rFonts w:ascii="David" w:hAnsi="David" w:cs="David"/>
          <w:b/>
          <w:bCs/>
          <w:sz w:val="24"/>
          <w:szCs w:val="24"/>
          <w:u w:val="single"/>
          <w:rtl/>
        </w:rPr>
      </w:pPr>
    </w:p>
    <w:p w14:paraId="1CA814DE" w14:textId="343F7C29" w:rsidR="00FC37D5" w:rsidRPr="00743D6F" w:rsidRDefault="00FC37D5" w:rsidP="00FC37D5">
      <w:pPr>
        <w:jc w:val="both"/>
        <w:rPr>
          <w:rFonts w:ascii="David" w:hAnsi="David" w:cs="David"/>
          <w:b/>
          <w:bCs/>
          <w:sz w:val="24"/>
          <w:szCs w:val="24"/>
          <w:u w:val="single"/>
          <w:rtl/>
        </w:rPr>
      </w:pPr>
      <w:r w:rsidRPr="00743D6F">
        <w:rPr>
          <w:rFonts w:ascii="David" w:hAnsi="David" w:cs="David"/>
          <w:b/>
          <w:bCs/>
          <w:sz w:val="24"/>
          <w:szCs w:val="24"/>
          <w:u w:val="single"/>
          <w:rtl/>
        </w:rPr>
        <w:t xml:space="preserve">אסטרטגיות ניהול תדמית המשטרה בישראל </w:t>
      </w:r>
    </w:p>
    <w:p w14:paraId="4E7A8ADE" w14:textId="77777777" w:rsidR="00FC37D5" w:rsidRPr="00743D6F" w:rsidRDefault="00FC37D5" w:rsidP="00FC37D5">
      <w:pPr>
        <w:pStyle w:val="a8"/>
        <w:numPr>
          <w:ilvl w:val="0"/>
          <w:numId w:val="3"/>
        </w:numPr>
        <w:jc w:val="both"/>
        <w:rPr>
          <w:rFonts w:ascii="David" w:hAnsi="David" w:cs="David"/>
          <w:sz w:val="24"/>
          <w:szCs w:val="24"/>
        </w:rPr>
      </w:pPr>
      <w:r w:rsidRPr="00743D6F">
        <w:rPr>
          <w:rFonts w:ascii="David" w:hAnsi="David" w:cs="David"/>
          <w:sz w:val="24"/>
          <w:szCs w:val="24"/>
          <w:rtl/>
        </w:rPr>
        <w:t xml:space="preserve">חיבור לערך חדשותי </w:t>
      </w:r>
    </w:p>
    <w:p w14:paraId="5FA92A5D" w14:textId="78B78A3F" w:rsidR="00FC37D5" w:rsidRPr="00743D6F" w:rsidRDefault="00FC37D5" w:rsidP="00FC37D5">
      <w:pPr>
        <w:pStyle w:val="a8"/>
        <w:numPr>
          <w:ilvl w:val="0"/>
          <w:numId w:val="3"/>
        </w:numPr>
        <w:jc w:val="both"/>
        <w:rPr>
          <w:rFonts w:ascii="David" w:hAnsi="David" w:cs="David"/>
          <w:sz w:val="24"/>
          <w:szCs w:val="24"/>
        </w:rPr>
      </w:pPr>
      <w:r w:rsidRPr="00743D6F">
        <w:rPr>
          <w:rFonts w:ascii="David" w:hAnsi="David" w:cs="David"/>
          <w:sz w:val="24"/>
          <w:szCs w:val="24"/>
          <w:rtl/>
        </w:rPr>
        <w:t xml:space="preserve">הדלפות מניפוליטיביות </w:t>
      </w:r>
      <w:r w:rsidRPr="00743D6F">
        <w:rPr>
          <w:rFonts w:ascii="David" w:hAnsi="David" w:cs="David" w:hint="cs"/>
          <w:sz w:val="24"/>
          <w:szCs w:val="24"/>
          <w:rtl/>
        </w:rPr>
        <w:t>(</w:t>
      </w:r>
      <w:r w:rsidRPr="00743D6F">
        <w:rPr>
          <w:rFonts w:ascii="David" w:hAnsi="David" w:cs="David"/>
          <w:sz w:val="24"/>
          <w:szCs w:val="24"/>
          <w:rtl/>
        </w:rPr>
        <w:t>מבוקרות ומזיקות</w:t>
      </w:r>
      <w:r w:rsidRPr="00743D6F">
        <w:rPr>
          <w:rFonts w:ascii="David" w:hAnsi="David" w:cs="David"/>
          <w:sz w:val="24"/>
          <w:szCs w:val="24"/>
        </w:rPr>
        <w:t xml:space="preserve">( </w:t>
      </w:r>
    </w:p>
    <w:p w14:paraId="47BFBA4D" w14:textId="77777777" w:rsidR="00FC37D5" w:rsidRPr="00743D6F" w:rsidRDefault="00FC37D5" w:rsidP="00FC37D5">
      <w:pPr>
        <w:pStyle w:val="a8"/>
        <w:numPr>
          <w:ilvl w:val="0"/>
          <w:numId w:val="3"/>
        </w:numPr>
        <w:jc w:val="both"/>
        <w:rPr>
          <w:rFonts w:ascii="David" w:hAnsi="David" w:cs="David"/>
          <w:sz w:val="24"/>
          <w:szCs w:val="24"/>
        </w:rPr>
      </w:pPr>
      <w:r w:rsidRPr="00743D6F">
        <w:rPr>
          <w:rFonts w:ascii="David" w:hAnsi="David" w:cs="David"/>
          <w:sz w:val="24"/>
          <w:szCs w:val="24"/>
          <w:rtl/>
        </w:rPr>
        <w:t xml:space="preserve">הענקת בלעדיות לערוץ תקשורת מוביל </w:t>
      </w:r>
    </w:p>
    <w:p w14:paraId="37E5D1A2" w14:textId="77777777" w:rsidR="00FC37D5" w:rsidRPr="00743D6F" w:rsidRDefault="00FC37D5" w:rsidP="00FC37D5">
      <w:pPr>
        <w:pStyle w:val="a8"/>
        <w:numPr>
          <w:ilvl w:val="0"/>
          <w:numId w:val="3"/>
        </w:numPr>
        <w:jc w:val="both"/>
        <w:rPr>
          <w:rFonts w:ascii="David" w:hAnsi="David" w:cs="David"/>
          <w:sz w:val="24"/>
          <w:szCs w:val="24"/>
        </w:rPr>
      </w:pPr>
      <w:r w:rsidRPr="00743D6F">
        <w:rPr>
          <w:rFonts w:ascii="David" w:hAnsi="David" w:cs="David"/>
          <w:sz w:val="24"/>
          <w:szCs w:val="24"/>
          <w:rtl/>
        </w:rPr>
        <w:t>מענה לביקורת על היעדר יעילות ואלימות- הדגשת הצלחות מבצעיות ואנושיות של חברי הארגון ושימוש בפייסבוק</w:t>
      </w:r>
    </w:p>
    <w:p w14:paraId="39FE361F" w14:textId="3FA65BDF" w:rsidR="00FC37D5" w:rsidRDefault="00FC37D5" w:rsidP="00FC37D5">
      <w:pPr>
        <w:pStyle w:val="a8"/>
        <w:numPr>
          <w:ilvl w:val="0"/>
          <w:numId w:val="3"/>
        </w:numPr>
        <w:jc w:val="both"/>
        <w:rPr>
          <w:rFonts w:ascii="David" w:hAnsi="David" w:cs="David"/>
          <w:sz w:val="24"/>
          <w:szCs w:val="24"/>
        </w:rPr>
      </w:pPr>
      <w:r w:rsidRPr="00743D6F">
        <w:rPr>
          <w:rFonts w:ascii="David" w:hAnsi="David" w:cs="David"/>
          <w:sz w:val="24"/>
          <w:szCs w:val="24"/>
          <w:rtl/>
        </w:rPr>
        <w:t xml:space="preserve"> גיוס תמיכה תקציבי</w:t>
      </w:r>
    </w:p>
    <w:p w14:paraId="6C1F49F5" w14:textId="0DD3F2E3" w:rsidR="00D43BC7" w:rsidRDefault="00D43BC7" w:rsidP="00D43BC7">
      <w:pPr>
        <w:jc w:val="both"/>
        <w:rPr>
          <w:rFonts w:ascii="David" w:hAnsi="David" w:cs="David"/>
          <w:sz w:val="24"/>
          <w:szCs w:val="24"/>
          <w:rtl/>
        </w:rPr>
      </w:pPr>
    </w:p>
    <w:p w14:paraId="1719B042" w14:textId="77777777" w:rsidR="00D43BC7" w:rsidRPr="00D43BC7" w:rsidRDefault="00D43BC7" w:rsidP="00D43BC7">
      <w:pPr>
        <w:jc w:val="both"/>
        <w:rPr>
          <w:rFonts w:ascii="David" w:hAnsi="David" w:cs="David"/>
          <w:sz w:val="24"/>
          <w:szCs w:val="24"/>
        </w:rPr>
      </w:pPr>
    </w:p>
    <w:p w14:paraId="04304590" w14:textId="6D5F7D57" w:rsidR="007B3E27" w:rsidRDefault="00A76664" w:rsidP="00A76664">
      <w:pPr>
        <w:jc w:val="center"/>
        <w:rPr>
          <w:rFonts w:ascii="David" w:hAnsi="David" w:cs="David"/>
          <w:b/>
          <w:bCs/>
          <w:sz w:val="28"/>
          <w:szCs w:val="28"/>
          <w:u w:val="single"/>
          <w:rtl/>
        </w:rPr>
      </w:pPr>
      <w:r>
        <w:rPr>
          <w:rFonts w:ascii="David" w:hAnsi="David" w:cs="David" w:hint="cs"/>
          <w:b/>
          <w:bCs/>
          <w:sz w:val="28"/>
          <w:szCs w:val="28"/>
          <w:u w:val="single"/>
          <w:rtl/>
        </w:rPr>
        <w:t xml:space="preserve">שיעור 7 </w:t>
      </w:r>
      <w:r>
        <w:rPr>
          <w:rFonts w:ascii="David" w:hAnsi="David" w:cs="David"/>
          <w:b/>
          <w:bCs/>
          <w:sz w:val="28"/>
          <w:szCs w:val="28"/>
          <w:u w:val="single"/>
          <w:rtl/>
        </w:rPr>
        <w:t>–</w:t>
      </w:r>
      <w:r>
        <w:rPr>
          <w:rFonts w:ascii="David" w:hAnsi="David" w:cs="David" w:hint="cs"/>
          <w:b/>
          <w:bCs/>
          <w:sz w:val="28"/>
          <w:szCs w:val="28"/>
          <w:u w:val="single"/>
          <w:rtl/>
        </w:rPr>
        <w:t xml:space="preserve"> 30.11.2021</w:t>
      </w:r>
    </w:p>
    <w:p w14:paraId="23075C10" w14:textId="37D828A5" w:rsidR="00D129CD" w:rsidRPr="00C505FF" w:rsidRDefault="00D129CD" w:rsidP="00D129CD">
      <w:pPr>
        <w:pStyle w:val="a3"/>
        <w:shd w:val="clear" w:color="auto" w:fill="FFCCCC"/>
        <w:jc w:val="center"/>
        <w:rPr>
          <w:rFonts w:ascii="David" w:hAnsi="David" w:cs="David"/>
          <w:b/>
          <w:bCs/>
          <w:sz w:val="28"/>
          <w:szCs w:val="28"/>
          <w:rtl/>
        </w:rPr>
      </w:pPr>
      <w:bookmarkStart w:id="17" w:name="_Hlk89781538"/>
      <w:r w:rsidRPr="00C505FF">
        <w:rPr>
          <w:rFonts w:ascii="David" w:hAnsi="David" w:cs="David" w:hint="cs"/>
          <w:b/>
          <w:bCs/>
          <w:sz w:val="28"/>
          <w:szCs w:val="28"/>
          <w:rtl/>
        </w:rPr>
        <w:t>יחסי</w:t>
      </w:r>
      <w:r>
        <w:rPr>
          <w:rFonts w:ascii="David" w:hAnsi="David" w:cs="David" w:hint="cs"/>
          <w:b/>
          <w:bCs/>
          <w:sz w:val="28"/>
          <w:szCs w:val="28"/>
          <w:rtl/>
        </w:rPr>
        <w:t xml:space="preserve"> נפגעי עבירה </w:t>
      </w:r>
      <w:r w:rsidRPr="00C505FF">
        <w:rPr>
          <w:rFonts w:ascii="David" w:hAnsi="David" w:cs="David" w:hint="cs"/>
          <w:b/>
          <w:bCs/>
          <w:sz w:val="28"/>
          <w:szCs w:val="28"/>
          <w:rtl/>
        </w:rPr>
        <w:t>- תקשורת</w:t>
      </w:r>
    </w:p>
    <w:bookmarkEnd w:id="17"/>
    <w:p w14:paraId="03586B3E" w14:textId="4BBD5774" w:rsidR="00A76664" w:rsidRPr="00D129CD" w:rsidRDefault="00D129CD" w:rsidP="00D129CD">
      <w:pPr>
        <w:jc w:val="both"/>
        <w:rPr>
          <w:rFonts w:ascii="David" w:hAnsi="David" w:cs="David"/>
          <w:color w:val="CC66FF"/>
          <w:sz w:val="24"/>
          <w:szCs w:val="24"/>
          <w:rtl/>
        </w:rPr>
      </w:pPr>
      <w:r w:rsidRPr="00D129CD">
        <w:rPr>
          <w:rFonts w:ascii="David" w:hAnsi="David" w:cs="David" w:hint="cs"/>
          <w:b/>
          <w:bCs/>
          <w:color w:val="CC66FF"/>
          <w:sz w:val="24"/>
          <w:szCs w:val="24"/>
          <w:u w:val="single"/>
          <w:rtl/>
        </w:rPr>
        <w:t>מצגת דמעה אחת שווה אלף מילים</w:t>
      </w:r>
      <w:r w:rsidRPr="00D129CD">
        <w:rPr>
          <w:rFonts w:ascii="David" w:hAnsi="David" w:cs="David" w:hint="cs"/>
          <w:color w:val="CC66FF"/>
          <w:sz w:val="24"/>
          <w:szCs w:val="24"/>
          <w:rtl/>
        </w:rPr>
        <w:t>:</w:t>
      </w:r>
    </w:p>
    <w:p w14:paraId="0551FBFA" w14:textId="77777777" w:rsidR="000A5E3D" w:rsidRDefault="00D129CD" w:rsidP="00D129CD">
      <w:pPr>
        <w:jc w:val="both"/>
        <w:rPr>
          <w:rFonts w:ascii="David" w:hAnsi="David" w:cs="David"/>
          <w:sz w:val="24"/>
          <w:szCs w:val="24"/>
          <w:rtl/>
        </w:rPr>
      </w:pPr>
      <w:r>
        <w:rPr>
          <w:rFonts w:ascii="David" w:hAnsi="David" w:cs="David" w:hint="cs"/>
          <w:sz w:val="24"/>
          <w:szCs w:val="24"/>
          <w:rtl/>
        </w:rPr>
        <w:t xml:space="preserve">ראשיתו במהפכת נפגעי זכויות עבירה. הנפגעים הופכיים להיות שחקנים תקשורתיים כשלעצמם. תמיד הפרקליטות הייתה מייצגת את הנפגעים גם מול התקשורת ולא רק בביהמ"ש. הפרקליטות שלטה בתרומתם להליך המשפטי וגם שהשתתפות במדיה לא יפגעו בהליך עצמו. המצב השתנה מאז שהם קיבלו זכויות משל עצמם. הם לעיתים יוצרים קשר עצמאי עם עו"ד שהתמחו בייצוג נפגעי עבירות. </w:t>
      </w:r>
    </w:p>
    <w:p w14:paraId="3562BB96" w14:textId="563889C3" w:rsidR="00D129CD" w:rsidRPr="00D129CD" w:rsidRDefault="00D129CD" w:rsidP="00D129CD">
      <w:pPr>
        <w:jc w:val="both"/>
        <w:rPr>
          <w:rFonts w:ascii="David" w:hAnsi="David" w:cs="David"/>
          <w:sz w:val="24"/>
          <w:szCs w:val="24"/>
          <w:rtl/>
        </w:rPr>
      </w:pPr>
      <w:r>
        <w:rPr>
          <w:rFonts w:ascii="David" w:hAnsi="David" w:cs="David" w:hint="cs"/>
          <w:sz w:val="24"/>
          <w:szCs w:val="24"/>
          <w:rtl/>
        </w:rPr>
        <w:t xml:space="preserve">מה האינטרס של נפגעי עבירה להיות בקשר עם התקשורת? </w:t>
      </w:r>
      <w:r w:rsidR="000A5E3D">
        <w:rPr>
          <w:rFonts w:ascii="David" w:hAnsi="David" w:cs="David" w:hint="cs"/>
          <w:sz w:val="24"/>
          <w:szCs w:val="24"/>
          <w:rtl/>
        </w:rPr>
        <w:t>להשמיע את קולם, להשפיע על הדימוי לא רק שלהם אלא אם מדובר בקרובי נרצחים להנציח את הנרצח שאינו עוד. וגם לייטב את הפיצויים שהם יקבלו בהליך הפלילי או האזרחי.</w:t>
      </w:r>
    </w:p>
    <w:p w14:paraId="7ACAB9B5" w14:textId="77777777" w:rsidR="00143933" w:rsidRDefault="00143933" w:rsidP="00D129CD">
      <w:pPr>
        <w:jc w:val="both"/>
        <w:rPr>
          <w:rFonts w:ascii="David" w:hAnsi="David" w:cs="David"/>
          <w:b/>
          <w:bCs/>
          <w:sz w:val="24"/>
          <w:szCs w:val="24"/>
          <w:u w:val="single"/>
          <w:rtl/>
        </w:rPr>
      </w:pPr>
    </w:p>
    <w:p w14:paraId="069AFE23" w14:textId="77777777" w:rsidR="00143933" w:rsidRDefault="00143933" w:rsidP="00D129CD">
      <w:pPr>
        <w:jc w:val="both"/>
        <w:rPr>
          <w:rFonts w:ascii="David" w:hAnsi="David" w:cs="David"/>
          <w:b/>
          <w:bCs/>
          <w:sz w:val="24"/>
          <w:szCs w:val="24"/>
          <w:u w:val="single"/>
          <w:rtl/>
        </w:rPr>
      </w:pPr>
    </w:p>
    <w:p w14:paraId="39D0EC43" w14:textId="4E434AD7" w:rsidR="00D129CD" w:rsidRPr="00D129CD" w:rsidRDefault="00D129CD" w:rsidP="00D129CD">
      <w:pPr>
        <w:jc w:val="both"/>
        <w:rPr>
          <w:rFonts w:ascii="David" w:hAnsi="David" w:cs="David"/>
          <w:b/>
          <w:bCs/>
          <w:sz w:val="24"/>
          <w:szCs w:val="24"/>
          <w:u w:val="single"/>
          <w:rtl/>
        </w:rPr>
      </w:pPr>
      <w:r w:rsidRPr="00D129CD">
        <w:rPr>
          <w:rFonts w:ascii="David" w:hAnsi="David" w:cs="David" w:hint="cs"/>
          <w:b/>
          <w:bCs/>
          <w:sz w:val="24"/>
          <w:szCs w:val="24"/>
          <w:u w:val="single"/>
          <w:rtl/>
        </w:rPr>
        <w:lastRenderedPageBreak/>
        <w:t>ארבעה ממדים בהתעצמות נוכחות נפגעים בתקשורת:</w:t>
      </w:r>
    </w:p>
    <w:p w14:paraId="36F455C1" w14:textId="5EC86D1B" w:rsidR="00D129CD" w:rsidRPr="00D129CD" w:rsidRDefault="00D129CD" w:rsidP="00D129CD">
      <w:pPr>
        <w:pStyle w:val="a8"/>
        <w:numPr>
          <w:ilvl w:val="0"/>
          <w:numId w:val="12"/>
        </w:numPr>
        <w:jc w:val="both"/>
        <w:rPr>
          <w:rFonts w:ascii="David" w:hAnsi="David" w:cs="David"/>
          <w:sz w:val="24"/>
          <w:szCs w:val="24"/>
          <w:rtl/>
        </w:rPr>
      </w:pPr>
      <w:r w:rsidRPr="00D129CD">
        <w:rPr>
          <w:rFonts w:ascii="David" w:hAnsi="David" w:cs="David"/>
          <w:sz w:val="24"/>
          <w:szCs w:val="24"/>
          <w:rtl/>
        </w:rPr>
        <w:t>נפגעים מתראיינים על הפגיעה ומוותרים על זכותם לפרטיות בחוק ובאתיקה העיתונאית</w:t>
      </w:r>
      <w:r w:rsidR="000A5E3D">
        <w:rPr>
          <w:rFonts w:ascii="David" w:hAnsi="David" w:cs="David" w:hint="cs"/>
          <w:sz w:val="24"/>
          <w:szCs w:val="24"/>
          <w:rtl/>
        </w:rPr>
        <w:t xml:space="preserve"> </w:t>
      </w:r>
      <w:r w:rsidR="000A5E3D">
        <w:rPr>
          <w:rFonts w:ascii="David" w:hAnsi="David" w:cs="David"/>
          <w:sz w:val="24"/>
          <w:szCs w:val="24"/>
          <w:rtl/>
        </w:rPr>
        <w:t>–</w:t>
      </w:r>
      <w:r w:rsidR="000A5E3D">
        <w:rPr>
          <w:rFonts w:ascii="David" w:hAnsi="David" w:cs="David" w:hint="cs"/>
          <w:sz w:val="24"/>
          <w:szCs w:val="24"/>
          <w:rtl/>
        </w:rPr>
        <w:t xml:space="preserve"> יש כאן מהלך שזה ויתור על הזכויות שלהם. לכל נפגע יש זכות לפרטיות אך לפעמים מוותרים על זה כדי להשמיע את קולם</w:t>
      </w:r>
    </w:p>
    <w:p w14:paraId="1C59BCAC" w14:textId="545D0FBA" w:rsidR="00D129CD" w:rsidRPr="00D129CD" w:rsidRDefault="00D129CD" w:rsidP="00D129CD">
      <w:pPr>
        <w:pStyle w:val="a8"/>
        <w:numPr>
          <w:ilvl w:val="0"/>
          <w:numId w:val="12"/>
        </w:numPr>
        <w:jc w:val="both"/>
        <w:rPr>
          <w:rFonts w:ascii="David" w:hAnsi="David" w:cs="David"/>
          <w:sz w:val="24"/>
          <w:szCs w:val="24"/>
          <w:rtl/>
        </w:rPr>
      </w:pPr>
      <w:r w:rsidRPr="00D129CD">
        <w:rPr>
          <w:rFonts w:ascii="David" w:hAnsi="David" w:cs="David"/>
          <w:sz w:val="24"/>
          <w:szCs w:val="24"/>
          <w:rtl/>
        </w:rPr>
        <w:t>נפגעים מבקשים להשפיע באמצעות תקשורת על הליכים משפטיים</w:t>
      </w:r>
    </w:p>
    <w:p w14:paraId="792DA8D0" w14:textId="32FBF07E" w:rsidR="00D129CD" w:rsidRPr="00D129CD" w:rsidRDefault="00D129CD" w:rsidP="00D129CD">
      <w:pPr>
        <w:pStyle w:val="a8"/>
        <w:numPr>
          <w:ilvl w:val="0"/>
          <w:numId w:val="12"/>
        </w:numPr>
        <w:jc w:val="both"/>
        <w:rPr>
          <w:rFonts w:ascii="David" w:hAnsi="David" w:cs="David"/>
          <w:sz w:val="24"/>
          <w:szCs w:val="24"/>
          <w:rtl/>
        </w:rPr>
      </w:pPr>
      <w:r w:rsidRPr="00D129CD">
        <w:rPr>
          <w:rFonts w:ascii="David" w:hAnsi="David" w:cs="David"/>
          <w:sz w:val="24"/>
          <w:szCs w:val="24"/>
          <w:rtl/>
        </w:rPr>
        <w:t>רשויות האכיפה משתמשות בנפגעים לצורך תדמיתי</w:t>
      </w:r>
      <w:r w:rsidR="000A5E3D">
        <w:rPr>
          <w:rFonts w:ascii="David" w:hAnsi="David" w:cs="David" w:hint="cs"/>
          <w:sz w:val="24"/>
          <w:szCs w:val="24"/>
          <w:rtl/>
        </w:rPr>
        <w:t xml:space="preserve"> </w:t>
      </w:r>
      <w:r w:rsidR="000A5E3D">
        <w:rPr>
          <w:rFonts w:ascii="David" w:hAnsi="David" w:cs="David"/>
          <w:sz w:val="24"/>
          <w:szCs w:val="24"/>
          <w:rtl/>
        </w:rPr>
        <w:t>–</w:t>
      </w:r>
      <w:r w:rsidR="000A5E3D">
        <w:rPr>
          <w:rFonts w:ascii="David" w:hAnsi="David" w:cs="David" w:hint="cs"/>
          <w:sz w:val="24"/>
          <w:szCs w:val="24"/>
          <w:rtl/>
        </w:rPr>
        <w:t xml:space="preserve"> אינטרס אישי של המשטרה, להרחיב את החקירה או עוד תלונות.</w:t>
      </w:r>
    </w:p>
    <w:p w14:paraId="66936ED2" w14:textId="5784D511" w:rsidR="00D129CD" w:rsidRDefault="00D129CD" w:rsidP="00D129CD">
      <w:pPr>
        <w:pStyle w:val="a8"/>
        <w:numPr>
          <w:ilvl w:val="0"/>
          <w:numId w:val="12"/>
        </w:numPr>
        <w:jc w:val="both"/>
        <w:rPr>
          <w:rFonts w:ascii="David" w:hAnsi="David" w:cs="David"/>
          <w:sz w:val="24"/>
          <w:szCs w:val="24"/>
        </w:rPr>
      </w:pPr>
      <w:r w:rsidRPr="00D129CD">
        <w:rPr>
          <w:rFonts w:ascii="David" w:hAnsi="David" w:cs="David"/>
          <w:sz w:val="24"/>
          <w:szCs w:val="24"/>
          <w:rtl/>
        </w:rPr>
        <w:t>עורכי-דין פרטיים, פוליטיקאים, וקבוצות אינטרס חוברות לנפגעים למטרות פרסום</w:t>
      </w:r>
      <w:r w:rsidR="000A5E3D">
        <w:rPr>
          <w:rFonts w:ascii="David" w:hAnsi="David" w:cs="David" w:hint="cs"/>
          <w:sz w:val="24"/>
          <w:szCs w:val="24"/>
          <w:rtl/>
        </w:rPr>
        <w:t xml:space="preserve"> </w:t>
      </w:r>
      <w:r w:rsidR="000A5E3D">
        <w:rPr>
          <w:rFonts w:ascii="David" w:hAnsi="David" w:cs="David"/>
          <w:sz w:val="24"/>
          <w:szCs w:val="24"/>
          <w:rtl/>
        </w:rPr>
        <w:t>–</w:t>
      </w:r>
      <w:r w:rsidR="000A5E3D">
        <w:rPr>
          <w:rFonts w:ascii="David" w:hAnsi="David" w:cs="David" w:hint="cs"/>
          <w:sz w:val="24"/>
          <w:szCs w:val="24"/>
          <w:rtl/>
        </w:rPr>
        <w:t xml:space="preserve"> יש לפעמים גם מעורבות פוליטית, אותם פוליטיקאים מזדהים עם הנפגעים.</w:t>
      </w:r>
    </w:p>
    <w:p w14:paraId="04BB8E11" w14:textId="0E3ABCC4" w:rsidR="00160B84" w:rsidRDefault="00160B84" w:rsidP="00160B84">
      <w:pPr>
        <w:jc w:val="both"/>
        <w:rPr>
          <w:rFonts w:ascii="David" w:hAnsi="David" w:cs="David"/>
          <w:sz w:val="24"/>
          <w:szCs w:val="24"/>
          <w:rtl/>
        </w:rPr>
      </w:pPr>
      <w:r>
        <w:rPr>
          <w:rFonts w:ascii="David" w:hAnsi="David" w:cs="David" w:hint="cs"/>
          <w:sz w:val="24"/>
          <w:szCs w:val="24"/>
          <w:rtl/>
        </w:rPr>
        <w:t>קטע מתוך גלית ואילנית מראיינות את לילך שם טוב שבעלה רצח את ילדיה וכתבה ספר. לפי הקטע מי הם הנפגעות/נפגעים שזוכים לסיקור? מה המטרה של 15 שנים אחרי הרצח ? ומה המאפיינים של הקטע?</w:t>
      </w:r>
      <w:r>
        <w:rPr>
          <w:rFonts w:ascii="David" w:hAnsi="David" w:cs="David" w:hint="cs"/>
          <w:sz w:val="24"/>
          <w:szCs w:val="24"/>
        </w:rPr>
        <w:t xml:space="preserve"> </w:t>
      </w:r>
    </w:p>
    <w:p w14:paraId="3563287B" w14:textId="766CF781" w:rsidR="00160B84" w:rsidRDefault="00160B84" w:rsidP="00160B84">
      <w:pPr>
        <w:jc w:val="both"/>
        <w:rPr>
          <w:rFonts w:ascii="David" w:hAnsi="David" w:cs="David"/>
          <w:sz w:val="24"/>
          <w:szCs w:val="24"/>
          <w:rtl/>
        </w:rPr>
      </w:pPr>
      <w:r>
        <w:rPr>
          <w:rFonts w:ascii="David" w:hAnsi="David" w:cs="David" w:hint="cs"/>
          <w:sz w:val="24"/>
          <w:szCs w:val="24"/>
          <w:rtl/>
        </w:rPr>
        <w:t xml:space="preserve">לילך הוציאה ספר ויש לה צמיחה אישית, תרומה לחברה אך גם מקור הפרנסה שלה. כיום חלק מהנפגעים הפכו להיות מרצים. איך הגענו למצב שבו הנפגעים הם מרצים מבוקשים? היחס המשתנה, מה בתקשורת מאיץ את התהליך? </w:t>
      </w:r>
    </w:p>
    <w:p w14:paraId="4D5FFDB5" w14:textId="76CADBE8" w:rsidR="00160B84" w:rsidRDefault="00160B84" w:rsidP="00160B84">
      <w:pPr>
        <w:jc w:val="both"/>
        <w:rPr>
          <w:rFonts w:ascii="David" w:hAnsi="David" w:cs="David"/>
          <w:sz w:val="24"/>
          <w:szCs w:val="24"/>
          <w:rtl/>
        </w:rPr>
      </w:pPr>
      <w:r>
        <w:rPr>
          <w:rFonts w:ascii="David" w:hAnsi="David" w:cs="David" w:hint="cs"/>
          <w:sz w:val="24"/>
          <w:szCs w:val="24"/>
          <w:rtl/>
        </w:rPr>
        <w:t xml:space="preserve">מראים תמונה של לילך חודש לאחר רצח ילדיה כאשר התראיינה לידיעת אחרונות. </w:t>
      </w:r>
      <w:r w:rsidR="007036D7">
        <w:rPr>
          <w:rFonts w:ascii="David" w:hAnsi="David" w:cs="David" w:hint="cs"/>
          <w:sz w:val="24"/>
          <w:szCs w:val="24"/>
          <w:rtl/>
        </w:rPr>
        <w:t>יש ש צבעים של כתום ושחור, גם בתמונה של לילך וגם בתמונה ל הילדים שלה בשקיעה שהייתה בכתבה. בסוף הכתבה היא בטיחה למראיין שהיא תמצא לעצמה אהבה חדשה. זה קריאה נואשת לחזור לחברה בזכות התקשורת ולהגיד "אני בוחרת להמשיך לחיות" בסוף הריאיו</w:t>
      </w:r>
      <w:r w:rsidR="007036D7">
        <w:rPr>
          <w:rFonts w:ascii="David" w:hAnsi="David" w:cs="David" w:hint="eastAsia"/>
          <w:sz w:val="24"/>
          <w:szCs w:val="24"/>
          <w:rtl/>
        </w:rPr>
        <w:t>ן</w:t>
      </w:r>
      <w:r w:rsidR="007036D7">
        <w:rPr>
          <w:rFonts w:ascii="David" w:hAnsi="David" w:cs="David" w:hint="cs"/>
          <w:sz w:val="24"/>
          <w:szCs w:val="24"/>
          <w:rtl/>
        </w:rPr>
        <w:t xml:space="preserve"> (גלית ואילנית) היא מספרת שהביאה ילדה לעולם מתרומת ביצית כדי שהילדה לא תהיה דומה לילדים שלה. </w:t>
      </w:r>
    </w:p>
    <w:p w14:paraId="5F634FCF" w14:textId="7934D902" w:rsidR="007036D7" w:rsidRDefault="007036D7" w:rsidP="00160B84">
      <w:pPr>
        <w:jc w:val="both"/>
        <w:rPr>
          <w:rFonts w:ascii="David" w:hAnsi="David" w:cs="David"/>
          <w:sz w:val="24"/>
          <w:szCs w:val="24"/>
          <w:rtl/>
        </w:rPr>
      </w:pPr>
      <w:r>
        <w:rPr>
          <w:rFonts w:ascii="David" w:hAnsi="David" w:cs="David" w:hint="cs"/>
          <w:sz w:val="24"/>
          <w:szCs w:val="24"/>
          <w:rtl/>
        </w:rPr>
        <w:t xml:space="preserve">התקשורת מחפשת נפגעים שיש להם יכולות רטוריות וגם "שעוברים מסך". סיפור אישי טוב עובר יותר טוב ע"י מי שעובר מסך חזותית. </w:t>
      </w:r>
    </w:p>
    <w:p w14:paraId="1DEEC2BF" w14:textId="1046BC89" w:rsidR="000A5E3D" w:rsidRPr="000A5E3D" w:rsidRDefault="000A5E3D" w:rsidP="000A5E3D">
      <w:pPr>
        <w:jc w:val="both"/>
        <w:rPr>
          <w:rFonts w:ascii="David" w:hAnsi="David" w:cs="David"/>
          <w:b/>
          <w:bCs/>
          <w:sz w:val="24"/>
          <w:szCs w:val="24"/>
          <w:u w:val="single"/>
          <w:rtl/>
        </w:rPr>
      </w:pPr>
      <w:r w:rsidRPr="000A5E3D">
        <w:rPr>
          <w:rFonts w:ascii="David" w:hAnsi="David" w:cs="David" w:hint="cs"/>
          <w:b/>
          <w:bCs/>
          <w:sz w:val="24"/>
          <w:szCs w:val="24"/>
          <w:u w:val="single"/>
          <w:rtl/>
        </w:rPr>
        <w:t>מאפייני סיקור נפגעי עבירה בתקשורת המערבית:</w:t>
      </w:r>
    </w:p>
    <w:p w14:paraId="11E53FE7" w14:textId="28CEB2DD" w:rsidR="000A5E3D" w:rsidRPr="00160B84" w:rsidRDefault="000A5E3D" w:rsidP="00160B84">
      <w:pPr>
        <w:pStyle w:val="a8"/>
        <w:numPr>
          <w:ilvl w:val="0"/>
          <w:numId w:val="14"/>
        </w:numPr>
        <w:jc w:val="both"/>
        <w:rPr>
          <w:rFonts w:ascii="David" w:hAnsi="David" w:cs="David"/>
          <w:sz w:val="24"/>
          <w:szCs w:val="24"/>
          <w:rtl/>
        </w:rPr>
      </w:pPr>
      <w:r w:rsidRPr="00160B84">
        <w:rPr>
          <w:rFonts w:ascii="David" w:hAnsi="David" w:cs="David"/>
          <w:sz w:val="24"/>
          <w:szCs w:val="24"/>
          <w:rtl/>
        </w:rPr>
        <w:t>עלייה בסיקור הנפגעים אך בולטים "חוק ההפכים" ו"הירארכיה</w:t>
      </w:r>
      <w:r w:rsidRPr="00160B84">
        <w:rPr>
          <w:rFonts w:ascii="David" w:hAnsi="David" w:cs="David" w:hint="cs"/>
          <w:sz w:val="24"/>
          <w:szCs w:val="24"/>
          <w:rtl/>
        </w:rPr>
        <w:t>" של הקורבנות(</w:t>
      </w:r>
      <w:r w:rsidRPr="00160B84">
        <w:rPr>
          <w:rFonts w:ascii="David" w:hAnsi="David" w:cs="David"/>
          <w:sz w:val="24"/>
          <w:szCs w:val="24"/>
          <w:highlight w:val="lightGray"/>
        </w:rPr>
        <w:t>Greer;Reiner, 2007</w:t>
      </w:r>
      <w:r w:rsidRPr="00160B84">
        <w:rPr>
          <w:rFonts w:ascii="David" w:hAnsi="David" w:cs="David"/>
          <w:sz w:val="24"/>
          <w:szCs w:val="24"/>
          <w:highlight w:val="lightGray"/>
          <w:rtl/>
        </w:rPr>
        <w:t xml:space="preserve"> </w:t>
      </w:r>
      <w:r w:rsidRPr="00160B84">
        <w:rPr>
          <w:rFonts w:ascii="David" w:hAnsi="David" w:cs="David" w:hint="cs"/>
          <w:sz w:val="24"/>
          <w:szCs w:val="24"/>
          <w:highlight w:val="lightGray"/>
          <w:rtl/>
        </w:rPr>
        <w:t>)</w:t>
      </w:r>
      <w:r w:rsidR="007036D7">
        <w:rPr>
          <w:rFonts w:ascii="David" w:hAnsi="David" w:cs="David" w:hint="cs"/>
          <w:sz w:val="24"/>
          <w:szCs w:val="24"/>
          <w:rtl/>
        </w:rPr>
        <w:t xml:space="preserve"> </w:t>
      </w:r>
      <w:r w:rsidR="007036D7">
        <w:rPr>
          <w:rFonts w:ascii="David" w:hAnsi="David" w:cs="David"/>
          <w:sz w:val="24"/>
          <w:szCs w:val="24"/>
          <w:rtl/>
        </w:rPr>
        <w:t>–</w:t>
      </w:r>
      <w:r w:rsidR="007036D7">
        <w:rPr>
          <w:rFonts w:ascii="David" w:hAnsi="David" w:cs="David" w:hint="cs"/>
          <w:sz w:val="24"/>
          <w:szCs w:val="24"/>
          <w:rtl/>
        </w:rPr>
        <w:t xml:space="preserve"> גם פה כמו שדיברנו על עבריינים יש את חוק ההפכים, הסיקור של הנפגעים לא משקף את מכלול מספר הנפגעים בחברה ויש היררכיה של קורבנות כלומר מי זוכה באמפתיה של התקשורת ודרך זה באמפתיה של הציבור.</w:t>
      </w:r>
    </w:p>
    <w:p w14:paraId="4E1620E6" w14:textId="29942F4B" w:rsidR="000A5E3D" w:rsidRPr="00160B84" w:rsidRDefault="000A5E3D" w:rsidP="00160B84">
      <w:pPr>
        <w:pStyle w:val="a8"/>
        <w:numPr>
          <w:ilvl w:val="0"/>
          <w:numId w:val="14"/>
        </w:numPr>
        <w:jc w:val="both"/>
        <w:rPr>
          <w:rFonts w:ascii="David" w:hAnsi="David" w:cs="David"/>
          <w:sz w:val="24"/>
          <w:szCs w:val="24"/>
        </w:rPr>
      </w:pPr>
      <w:r w:rsidRPr="00160B84">
        <w:rPr>
          <w:rFonts w:ascii="David" w:hAnsi="David" w:cs="David"/>
          <w:sz w:val="24"/>
          <w:szCs w:val="24"/>
          <w:rtl/>
        </w:rPr>
        <w:t xml:space="preserve">ילדים רכים בשנים ונשים מבוגרות מוצגים כקורבנות </w:t>
      </w:r>
      <w:r w:rsidRPr="00160B84">
        <w:rPr>
          <w:rFonts w:ascii="David" w:hAnsi="David" w:cs="David"/>
          <w:sz w:val="24"/>
          <w:szCs w:val="24"/>
        </w:rPr>
        <w:t>"</w:t>
      </w:r>
      <w:r w:rsidRPr="00160B84">
        <w:rPr>
          <w:rFonts w:ascii="David" w:hAnsi="David" w:cs="David"/>
          <w:sz w:val="24"/>
          <w:szCs w:val="24"/>
          <w:rtl/>
        </w:rPr>
        <w:t>אידיאליים"' צעירים מכורים לסמים ואלכוהוליסטים לא.</w:t>
      </w:r>
      <w:r w:rsidRPr="00160B84">
        <w:rPr>
          <w:rFonts w:ascii="David" w:hAnsi="David" w:cs="David" w:hint="cs"/>
          <w:sz w:val="24"/>
          <w:szCs w:val="24"/>
          <w:rtl/>
        </w:rPr>
        <w:t xml:space="preserve"> </w:t>
      </w:r>
      <w:r w:rsidRPr="00160B84">
        <w:rPr>
          <w:rFonts w:ascii="David" w:hAnsi="David" w:cs="David"/>
          <w:sz w:val="24"/>
          <w:szCs w:val="24"/>
          <w:rtl/>
        </w:rPr>
        <w:t>העדפה לקורבנות "לבנים</w:t>
      </w:r>
      <w:r w:rsidRPr="00160B84">
        <w:rPr>
          <w:rFonts w:ascii="David" w:hAnsi="David" w:cs="David"/>
          <w:sz w:val="24"/>
          <w:szCs w:val="24"/>
        </w:rPr>
        <w:t xml:space="preserve">" </w:t>
      </w:r>
      <w:r w:rsidR="007036D7">
        <w:rPr>
          <w:rFonts w:ascii="David" w:hAnsi="David" w:cs="David" w:hint="cs"/>
          <w:sz w:val="24"/>
          <w:szCs w:val="24"/>
          <w:rtl/>
        </w:rPr>
        <w:t xml:space="preserve"> - חסרי ישע הם נקראים קורבן אידיאלי, הוא יזכה למסגרת מגוננת מאוד מצד התקשורת , היא מציגה אותו כמי שאין בו רבב. אמא של תאיר ראדה דוגמה הייתה בעד חפותו של רומן זדורוב. היא קיבלה הצעות לייצוג פרו בנו וגם ההדלפה מחקירת המשטרה שהילדה עישנה גרמה לה לפגיעה נוראית כי זה פגם בדמות של הקורבן האידיאלי. הדימוי של קורבן אידיאלי שהתקשורת מזכה אותו נפגע. </w:t>
      </w:r>
    </w:p>
    <w:p w14:paraId="06C47C32" w14:textId="05F2ABEB" w:rsidR="000A5E3D" w:rsidRPr="00160B84" w:rsidRDefault="000A5E3D" w:rsidP="00160B84">
      <w:pPr>
        <w:pStyle w:val="a8"/>
        <w:numPr>
          <w:ilvl w:val="0"/>
          <w:numId w:val="14"/>
        </w:numPr>
        <w:jc w:val="both"/>
        <w:rPr>
          <w:rFonts w:ascii="David" w:hAnsi="David" w:cs="David"/>
          <w:sz w:val="24"/>
          <w:szCs w:val="24"/>
        </w:rPr>
      </w:pPr>
      <w:r w:rsidRPr="00160B84">
        <w:rPr>
          <w:rFonts w:ascii="David" w:hAnsi="David" w:cs="David"/>
          <w:sz w:val="24"/>
          <w:szCs w:val="24"/>
          <w:rtl/>
        </w:rPr>
        <w:t>רשויות החוק משתמשות בנפגעים לקידום חקירות ויחסי-ציבור</w:t>
      </w:r>
    </w:p>
    <w:p w14:paraId="689C1F75" w14:textId="6D5A8C51" w:rsidR="006900C9" w:rsidRPr="00143933" w:rsidRDefault="000A5E3D" w:rsidP="00143933">
      <w:pPr>
        <w:pStyle w:val="a8"/>
        <w:numPr>
          <w:ilvl w:val="0"/>
          <w:numId w:val="14"/>
        </w:numPr>
        <w:jc w:val="both"/>
        <w:rPr>
          <w:rFonts w:ascii="David" w:hAnsi="David" w:cs="David"/>
          <w:sz w:val="24"/>
          <w:szCs w:val="24"/>
          <w:rtl/>
        </w:rPr>
      </w:pPr>
      <w:r w:rsidRPr="00160B84">
        <w:rPr>
          <w:rFonts w:ascii="David" w:hAnsi="David" w:cs="David"/>
          <w:sz w:val="24"/>
          <w:szCs w:val="24"/>
          <w:rtl/>
        </w:rPr>
        <w:t>מחקר שנערך בין שופטים ומשפטנים הצביע על השפעת דימוי של הקורבן האידיאלי בתקשורת על רף ענישה של התוקפים(</w:t>
      </w:r>
      <w:r w:rsidRPr="00160B84">
        <w:rPr>
          <w:rFonts w:ascii="David" w:hAnsi="David" w:cs="David"/>
          <w:sz w:val="24"/>
          <w:szCs w:val="24"/>
          <w:highlight w:val="lightGray"/>
          <w:rtl/>
        </w:rPr>
        <w:t>2015</w:t>
      </w:r>
      <w:r w:rsidRPr="00160B84">
        <w:rPr>
          <w:rFonts w:ascii="David" w:hAnsi="David" w:cs="David"/>
          <w:sz w:val="24"/>
          <w:szCs w:val="24"/>
        </w:rPr>
        <w:t>,</w:t>
      </w:r>
      <w:r w:rsidRPr="00160B84">
        <w:rPr>
          <w:rFonts w:ascii="David" w:hAnsi="David" w:cs="David"/>
          <w:sz w:val="24"/>
          <w:szCs w:val="24"/>
          <w:highlight w:val="lightGray"/>
        </w:rPr>
        <w:t>Baier&amp;Hansler"</w:t>
      </w:r>
      <w:r w:rsidRPr="00160B84">
        <w:rPr>
          <w:rFonts w:ascii="David" w:hAnsi="David" w:cs="David"/>
          <w:sz w:val="24"/>
          <w:szCs w:val="24"/>
        </w:rPr>
        <w:t xml:space="preserve"> </w:t>
      </w:r>
      <w:r w:rsidRPr="00160B84">
        <w:rPr>
          <w:rFonts w:ascii="David" w:hAnsi="David" w:cs="David" w:hint="cs"/>
          <w:sz w:val="24"/>
          <w:szCs w:val="24"/>
          <w:rtl/>
        </w:rPr>
        <w:t xml:space="preserve">) </w:t>
      </w:r>
      <w:r w:rsidRPr="00160B84">
        <w:rPr>
          <w:rFonts w:ascii="David" w:hAnsi="David" w:cs="David"/>
          <w:sz w:val="24"/>
          <w:szCs w:val="24"/>
          <w:rtl/>
        </w:rPr>
        <w:t>ענישה פופולארית</w:t>
      </w:r>
      <w:r w:rsidRPr="00160B84">
        <w:rPr>
          <w:rFonts w:ascii="David" w:hAnsi="David" w:cs="David" w:hint="cs"/>
          <w:sz w:val="24"/>
          <w:szCs w:val="24"/>
          <w:rtl/>
        </w:rPr>
        <w:t xml:space="preserve"> (</w:t>
      </w:r>
      <w:r w:rsidRPr="00160B84">
        <w:rPr>
          <w:rFonts w:ascii="David" w:hAnsi="David" w:cs="David"/>
          <w:sz w:val="24"/>
          <w:szCs w:val="24"/>
          <w:highlight w:val="lightGray"/>
        </w:rPr>
        <w:t>" Freiberg &amp; Gelb, 2008</w:t>
      </w:r>
      <w:r w:rsidRPr="00160B84">
        <w:rPr>
          <w:rFonts w:ascii="David" w:hAnsi="David" w:cs="David" w:hint="cs"/>
          <w:sz w:val="24"/>
          <w:szCs w:val="24"/>
          <w:rtl/>
        </w:rPr>
        <w:t>)</w:t>
      </w:r>
      <w:r w:rsidR="007036D7">
        <w:rPr>
          <w:rFonts w:ascii="David" w:hAnsi="David" w:cs="David" w:hint="cs"/>
          <w:sz w:val="24"/>
          <w:szCs w:val="24"/>
          <w:rtl/>
        </w:rPr>
        <w:t xml:space="preserve"> </w:t>
      </w:r>
      <w:r w:rsidR="007036D7">
        <w:rPr>
          <w:rFonts w:ascii="David" w:hAnsi="David" w:cs="David"/>
          <w:sz w:val="24"/>
          <w:szCs w:val="24"/>
          <w:rtl/>
        </w:rPr>
        <w:t>–</w:t>
      </w:r>
      <w:r w:rsidR="007036D7">
        <w:rPr>
          <w:rFonts w:ascii="David" w:hAnsi="David" w:cs="David" w:hint="cs"/>
          <w:sz w:val="24"/>
          <w:szCs w:val="24"/>
          <w:rtl/>
        </w:rPr>
        <w:t xml:space="preserve"> מצאו שיש נטייה בין השפעת התקשורת לבין שיח ציסורי שהוא תובעני מאוד להבין רף הענישה. </w:t>
      </w:r>
    </w:p>
    <w:p w14:paraId="4D763DB5" w14:textId="1BD8D626" w:rsidR="00160B84" w:rsidRDefault="00160B84" w:rsidP="000A5E3D">
      <w:pPr>
        <w:jc w:val="both"/>
        <w:rPr>
          <w:rFonts w:ascii="David" w:hAnsi="David" w:cs="David"/>
          <w:b/>
          <w:bCs/>
          <w:sz w:val="24"/>
          <w:szCs w:val="24"/>
          <w:u w:val="single"/>
          <w:rtl/>
        </w:rPr>
      </w:pPr>
      <w:r w:rsidRPr="00160B84">
        <w:rPr>
          <w:rFonts w:ascii="David" w:hAnsi="David" w:cs="David" w:hint="cs"/>
          <w:b/>
          <w:bCs/>
          <w:sz w:val="24"/>
          <w:szCs w:val="24"/>
          <w:u w:val="single"/>
          <w:rtl/>
        </w:rPr>
        <w:t>האסטרטגיות התקשורתיות של נפגעי עבירה והשלכותיהן</w:t>
      </w:r>
    </w:p>
    <w:p w14:paraId="3B616860" w14:textId="298C0BF3" w:rsidR="00160B84" w:rsidRPr="00160B84" w:rsidRDefault="00160B84" w:rsidP="00160B84">
      <w:pPr>
        <w:pStyle w:val="a8"/>
        <w:numPr>
          <w:ilvl w:val="0"/>
          <w:numId w:val="13"/>
        </w:numPr>
        <w:rPr>
          <w:rFonts w:ascii="David" w:hAnsi="David" w:cs="David"/>
          <w:sz w:val="24"/>
          <w:szCs w:val="24"/>
          <w:rtl/>
        </w:rPr>
      </w:pPr>
      <w:r w:rsidRPr="00160B84">
        <w:rPr>
          <w:rFonts w:ascii="David" w:hAnsi="David" w:cs="David"/>
          <w:sz w:val="24"/>
          <w:szCs w:val="24"/>
          <w:rtl/>
        </w:rPr>
        <w:t>קמפיינים כחלק מתפיסת "צדק מאחה" ; השלכות</w:t>
      </w:r>
      <w:r w:rsidRPr="00160B84">
        <w:rPr>
          <w:rFonts w:ascii="David" w:hAnsi="David" w:cs="David" w:hint="cs"/>
          <w:sz w:val="24"/>
          <w:szCs w:val="24"/>
          <w:rtl/>
        </w:rPr>
        <w:t xml:space="preserve"> </w:t>
      </w:r>
      <w:r w:rsidRPr="00160B84">
        <w:rPr>
          <w:rFonts w:ascii="David" w:hAnsi="David" w:cs="David"/>
          <w:sz w:val="24"/>
          <w:szCs w:val="24"/>
          <w:rtl/>
        </w:rPr>
        <w:t>הפרסום על הליכי שיקום שנוי במחלוקת</w:t>
      </w:r>
    </w:p>
    <w:p w14:paraId="1B9BA1D4" w14:textId="2BE4FC08" w:rsidR="00160B84" w:rsidRDefault="00160B84" w:rsidP="00160B84">
      <w:pPr>
        <w:pStyle w:val="a8"/>
        <w:numPr>
          <w:ilvl w:val="0"/>
          <w:numId w:val="13"/>
        </w:numPr>
        <w:jc w:val="both"/>
        <w:rPr>
          <w:rFonts w:ascii="David" w:hAnsi="David" w:cs="David"/>
          <w:sz w:val="24"/>
          <w:szCs w:val="24"/>
        </w:rPr>
      </w:pPr>
      <w:r w:rsidRPr="00160B84">
        <w:rPr>
          <w:rFonts w:ascii="David" w:hAnsi="David" w:cs="David"/>
          <w:sz w:val="24"/>
          <w:szCs w:val="24"/>
          <w:rtl/>
        </w:rPr>
        <w:t>ספרי הדרכה לנפגעים ולעיתונאים</w:t>
      </w:r>
      <w:r w:rsidR="00EF4F1F">
        <w:rPr>
          <w:rFonts w:ascii="David" w:hAnsi="David" w:cs="David" w:hint="cs"/>
          <w:sz w:val="24"/>
          <w:szCs w:val="24"/>
          <w:rtl/>
        </w:rPr>
        <w:t xml:space="preserve"> </w:t>
      </w:r>
      <w:r w:rsidR="00EF4F1F">
        <w:rPr>
          <w:rFonts w:ascii="David" w:hAnsi="David" w:cs="David"/>
          <w:sz w:val="24"/>
          <w:szCs w:val="24"/>
          <w:rtl/>
        </w:rPr>
        <w:t>–</w:t>
      </w:r>
      <w:r w:rsidR="00EF4F1F">
        <w:rPr>
          <w:rFonts w:ascii="David" w:hAnsi="David" w:cs="David" w:hint="cs"/>
          <w:sz w:val="24"/>
          <w:szCs w:val="24"/>
          <w:rtl/>
        </w:rPr>
        <w:t xml:space="preserve"> איך עיתונאים צריכים לראיין נפגעים ואיך לגשת אליהם מתוך כבוד. </w:t>
      </w:r>
    </w:p>
    <w:p w14:paraId="5A7EC35D" w14:textId="77777777" w:rsidR="006900C9" w:rsidRDefault="006900C9" w:rsidP="007036D7">
      <w:pPr>
        <w:jc w:val="both"/>
        <w:rPr>
          <w:rFonts w:ascii="David" w:hAnsi="David" w:cs="David"/>
          <w:b/>
          <w:bCs/>
          <w:sz w:val="24"/>
          <w:szCs w:val="24"/>
          <w:u w:val="single"/>
          <w:rtl/>
        </w:rPr>
      </w:pPr>
    </w:p>
    <w:p w14:paraId="0944DD97" w14:textId="245B37F7" w:rsidR="007036D7" w:rsidRDefault="007036D7" w:rsidP="007036D7">
      <w:pPr>
        <w:jc w:val="both"/>
        <w:rPr>
          <w:rFonts w:ascii="David" w:hAnsi="David" w:cs="David"/>
          <w:b/>
          <w:bCs/>
          <w:sz w:val="24"/>
          <w:szCs w:val="24"/>
          <w:u w:val="single"/>
          <w:rtl/>
        </w:rPr>
      </w:pPr>
      <w:r w:rsidRPr="007036D7">
        <w:rPr>
          <w:rFonts w:ascii="David" w:hAnsi="David" w:cs="David" w:hint="cs"/>
          <w:b/>
          <w:bCs/>
          <w:sz w:val="24"/>
          <w:szCs w:val="24"/>
          <w:u w:val="single"/>
          <w:rtl/>
        </w:rPr>
        <w:lastRenderedPageBreak/>
        <w:t>הזכות לפרטיות בתקנון האתיקה של מועצת העיתונות</w:t>
      </w:r>
    </w:p>
    <w:p w14:paraId="2DB5FC00" w14:textId="7F8249CC" w:rsidR="007036D7" w:rsidRPr="00EF4F1F" w:rsidRDefault="00EF4F1F" w:rsidP="00EF4F1F">
      <w:pPr>
        <w:pStyle w:val="a8"/>
        <w:numPr>
          <w:ilvl w:val="0"/>
          <w:numId w:val="3"/>
        </w:numPr>
        <w:jc w:val="both"/>
        <w:rPr>
          <w:rFonts w:ascii="David" w:hAnsi="David" w:cs="David"/>
          <w:sz w:val="24"/>
          <w:szCs w:val="24"/>
        </w:rPr>
      </w:pPr>
      <w:r w:rsidRPr="00EF4F1F">
        <w:rPr>
          <w:rFonts w:ascii="David" w:hAnsi="David" w:cs="David" w:hint="cs"/>
          <w:sz w:val="24"/>
          <w:szCs w:val="24"/>
          <w:rtl/>
        </w:rPr>
        <w:t>בעקבות נפילתו של סף רמון, עדכון איסור פניה אל קרוב נספה טרם שנודע לו על האסון ממקור מוסמך</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רונה רמו יצאה למרפסת וראתה עיתונאים ולמדה על נפילתו של בנה לפני שהודיעו לה. אחרי האסון עדכנו את הכללים באופן שמונע מגע כזה.</w:t>
      </w:r>
    </w:p>
    <w:p w14:paraId="65B2E7B0" w14:textId="1D1FEA64" w:rsidR="00EF4F1F" w:rsidRPr="00EF4F1F" w:rsidRDefault="00EF4F1F" w:rsidP="00EF4F1F">
      <w:pPr>
        <w:pStyle w:val="a8"/>
        <w:numPr>
          <w:ilvl w:val="0"/>
          <w:numId w:val="3"/>
        </w:numPr>
        <w:jc w:val="both"/>
        <w:rPr>
          <w:rFonts w:ascii="David" w:hAnsi="David" w:cs="David"/>
          <w:b/>
          <w:bCs/>
          <w:sz w:val="24"/>
          <w:szCs w:val="24"/>
          <w:u w:val="single"/>
        </w:rPr>
      </w:pPr>
      <w:r>
        <w:rPr>
          <w:rFonts w:ascii="David" w:hAnsi="David" w:cs="David" w:hint="cs"/>
          <w:sz w:val="24"/>
          <w:szCs w:val="24"/>
          <w:rtl/>
        </w:rPr>
        <w:t>התחשבות בבקשת נפגע עבירה לא לחשוף את שמו</w:t>
      </w:r>
    </w:p>
    <w:p w14:paraId="6C6FB5C6" w14:textId="5E18F1B5" w:rsidR="00EF4F1F" w:rsidRPr="00EF4F1F" w:rsidRDefault="00EF4F1F" w:rsidP="00EF4F1F">
      <w:pPr>
        <w:pStyle w:val="a8"/>
        <w:numPr>
          <w:ilvl w:val="0"/>
          <w:numId w:val="3"/>
        </w:numPr>
        <w:jc w:val="both"/>
        <w:rPr>
          <w:rFonts w:ascii="David" w:hAnsi="David" w:cs="David"/>
          <w:b/>
          <w:bCs/>
          <w:sz w:val="24"/>
          <w:szCs w:val="24"/>
          <w:u w:val="single"/>
        </w:rPr>
      </w:pPr>
      <w:r>
        <w:rPr>
          <w:rFonts w:ascii="David" w:hAnsi="David" w:cs="David" w:hint="cs"/>
          <w:sz w:val="24"/>
          <w:szCs w:val="24"/>
          <w:rtl/>
        </w:rPr>
        <w:t>הימנעו</w:t>
      </w:r>
      <w:r>
        <w:rPr>
          <w:rFonts w:ascii="David" w:hAnsi="David" w:cs="David" w:hint="eastAsia"/>
          <w:sz w:val="24"/>
          <w:szCs w:val="24"/>
          <w:rtl/>
        </w:rPr>
        <w:t>ת</w:t>
      </w:r>
      <w:r>
        <w:rPr>
          <w:rFonts w:ascii="David" w:hAnsi="David" w:cs="David" w:hint="cs"/>
          <w:sz w:val="24"/>
          <w:szCs w:val="24"/>
          <w:rtl/>
        </w:rPr>
        <w:t xml:space="preserve"> מפרסום עבר מיני של מתלוננים בעבירות מין</w:t>
      </w:r>
    </w:p>
    <w:p w14:paraId="7798ADB7" w14:textId="68A64332" w:rsidR="00EF4F1F" w:rsidRDefault="00EF4F1F" w:rsidP="00EF4F1F">
      <w:pPr>
        <w:pStyle w:val="a8"/>
        <w:numPr>
          <w:ilvl w:val="0"/>
          <w:numId w:val="3"/>
        </w:numPr>
        <w:jc w:val="both"/>
        <w:rPr>
          <w:rFonts w:ascii="David" w:hAnsi="David" w:cs="David"/>
          <w:sz w:val="24"/>
          <w:szCs w:val="24"/>
        </w:rPr>
      </w:pPr>
      <w:r>
        <w:rPr>
          <w:rFonts w:ascii="David" w:hAnsi="David" w:cs="David" w:hint="cs"/>
          <w:sz w:val="24"/>
          <w:szCs w:val="24"/>
          <w:rtl/>
        </w:rPr>
        <w:t xml:space="preserve">הקפדה על חוק הנוער, פרסום שם קטין עד גיל 14 בהסכמת משפחה/אפוטרופוס או "עניין ציבורי", מגיל 14-18 פרסום במקרה של "עניין ציבורי" ובאישור עורך </w:t>
      </w:r>
      <w:r w:rsidRPr="00EF4F1F">
        <w:rPr>
          <w:rFonts w:ascii="David" w:hAnsi="David" w:cs="David"/>
          <w:sz w:val="24"/>
          <w:szCs w:val="24"/>
          <w:rtl/>
        </w:rPr>
        <w:t>–</w:t>
      </w:r>
      <w:r w:rsidRPr="00EF4F1F">
        <w:rPr>
          <w:rFonts w:ascii="David" w:hAnsi="David" w:cs="David" w:hint="cs"/>
          <w:sz w:val="24"/>
          <w:szCs w:val="24"/>
          <w:rtl/>
        </w:rPr>
        <w:t xml:space="preserve"> למרות שראינו שלא מכבדים את חוק הנוער עם הילד איתן בירן מאיטליה.</w:t>
      </w:r>
    </w:p>
    <w:p w14:paraId="123178E1" w14:textId="4D174CFE" w:rsidR="00EF4F1F" w:rsidRDefault="00EF4F1F" w:rsidP="00AF4D8F">
      <w:pPr>
        <w:ind w:left="360"/>
        <w:jc w:val="center"/>
        <w:rPr>
          <w:rFonts w:ascii="David" w:hAnsi="David" w:cs="David"/>
          <w:sz w:val="24"/>
          <w:szCs w:val="24"/>
          <w:rtl/>
        </w:rPr>
      </w:pPr>
      <w:r w:rsidRPr="00EF4F1F">
        <w:rPr>
          <w:rFonts w:ascii="David" w:hAnsi="David" w:cs="David"/>
          <w:noProof/>
          <w:sz w:val="24"/>
          <w:szCs w:val="24"/>
          <w:rtl/>
        </w:rPr>
        <w:drawing>
          <wp:inline distT="0" distB="0" distL="0" distR="0" wp14:anchorId="1F6E5AE0" wp14:editId="13778A31">
            <wp:extent cx="3380740" cy="2670483"/>
            <wp:effectExtent l="0" t="0" r="0" b="0"/>
            <wp:docPr id="11" name="תמונה 11"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תמונה 11" descr="תמונה שמכילה טקסט&#10;&#10;התיאור נוצר באופן אוטומטי"/>
                    <pic:cNvPicPr/>
                  </pic:nvPicPr>
                  <pic:blipFill>
                    <a:blip r:embed="rId15"/>
                    <a:stretch>
                      <a:fillRect/>
                    </a:stretch>
                  </pic:blipFill>
                  <pic:spPr>
                    <a:xfrm>
                      <a:off x="0" y="0"/>
                      <a:ext cx="3382832" cy="2672135"/>
                    </a:xfrm>
                    <a:prstGeom prst="rect">
                      <a:avLst/>
                    </a:prstGeom>
                  </pic:spPr>
                </pic:pic>
              </a:graphicData>
            </a:graphic>
          </wp:inline>
        </w:drawing>
      </w:r>
    </w:p>
    <w:p w14:paraId="11F18118" w14:textId="1FC03DFA" w:rsidR="00EF4F1F" w:rsidRDefault="00EF4F1F" w:rsidP="00AF4D8F">
      <w:pPr>
        <w:jc w:val="both"/>
        <w:rPr>
          <w:rFonts w:ascii="David" w:hAnsi="David" w:cs="David"/>
          <w:sz w:val="24"/>
          <w:szCs w:val="24"/>
          <w:rtl/>
        </w:rPr>
      </w:pPr>
      <w:r>
        <w:rPr>
          <w:rFonts w:ascii="David" w:hAnsi="David" w:cs="David" w:hint="cs"/>
          <w:sz w:val="24"/>
          <w:szCs w:val="24"/>
          <w:rtl/>
        </w:rPr>
        <w:t xml:space="preserve">מחקר איכותני פנומנולוגי ממוקד </w:t>
      </w:r>
      <w:r w:rsidRPr="00EF4F1F">
        <w:rPr>
          <w:rFonts w:ascii="David" w:hAnsi="David" w:cs="David" w:hint="cs"/>
          <w:sz w:val="24"/>
          <w:szCs w:val="24"/>
          <w:rtl/>
        </w:rPr>
        <w:t>משתתפים</w:t>
      </w:r>
      <w:r w:rsidRPr="00D5744E">
        <w:rPr>
          <w:rFonts w:ascii="David" w:hAnsi="David" w:cs="David" w:hint="cs"/>
          <w:sz w:val="24"/>
          <w:szCs w:val="24"/>
          <w:rtl/>
        </w:rPr>
        <w:t xml:space="preserve"> </w:t>
      </w:r>
      <w:r w:rsidRPr="00D5744E">
        <w:rPr>
          <w:rFonts w:ascii="David" w:hAnsi="David" w:cs="David" w:hint="cs"/>
          <w:sz w:val="24"/>
          <w:szCs w:val="24"/>
          <w:shd w:val="clear" w:color="auto" w:fill="CC66FF"/>
          <w:rtl/>
        </w:rPr>
        <w:t>(שקדי, 2012)</w:t>
      </w:r>
    </w:p>
    <w:p w14:paraId="2D1669DA" w14:textId="45C5EA0D" w:rsidR="00EF4F1F" w:rsidRDefault="00EF4F1F" w:rsidP="00AF4D8F">
      <w:pPr>
        <w:jc w:val="both"/>
        <w:rPr>
          <w:rFonts w:ascii="David" w:hAnsi="David" w:cs="David"/>
          <w:sz w:val="24"/>
          <w:szCs w:val="24"/>
          <w:rtl/>
        </w:rPr>
      </w:pPr>
      <w:r>
        <w:rPr>
          <w:rFonts w:ascii="David" w:hAnsi="David" w:cs="David" w:hint="cs"/>
          <w:sz w:val="24"/>
          <w:szCs w:val="24"/>
          <w:rtl/>
        </w:rPr>
        <w:t>בד</w:t>
      </w:r>
      <w:r w:rsidR="00143933">
        <w:rPr>
          <w:rFonts w:ascii="David" w:hAnsi="David" w:cs="David" w:hint="cs"/>
          <w:sz w:val="24"/>
          <w:szCs w:val="24"/>
          <w:rtl/>
        </w:rPr>
        <w:t>ו</w:t>
      </w:r>
      <w:r>
        <w:rPr>
          <w:rFonts w:ascii="David" w:hAnsi="David" w:cs="David" w:hint="cs"/>
          <w:sz w:val="24"/>
          <w:szCs w:val="24"/>
          <w:rtl/>
        </w:rPr>
        <w:t>קו ק</w:t>
      </w:r>
      <w:r w:rsidR="00AF4D8F">
        <w:rPr>
          <w:rFonts w:ascii="David" w:hAnsi="David" w:cs="David" w:hint="cs"/>
          <w:sz w:val="24"/>
          <w:szCs w:val="24"/>
          <w:rtl/>
        </w:rPr>
        <w:t>רוב</w:t>
      </w:r>
      <w:r>
        <w:rPr>
          <w:rFonts w:ascii="David" w:hAnsi="David" w:cs="David" w:hint="cs"/>
          <w:sz w:val="24"/>
          <w:szCs w:val="24"/>
          <w:rtl/>
        </w:rPr>
        <w:t xml:space="preserve">י נרצחים וראו מה התפקוד שלהם בצומת כל כך מסובכת בין הליך </w:t>
      </w:r>
      <w:r w:rsidR="00AF4D8F">
        <w:rPr>
          <w:rFonts w:ascii="David" w:hAnsi="David" w:cs="David" w:hint="cs"/>
          <w:sz w:val="24"/>
          <w:szCs w:val="24"/>
          <w:rtl/>
        </w:rPr>
        <w:t>תקשורת</w:t>
      </w:r>
      <w:r w:rsidR="00AF4D8F">
        <w:rPr>
          <w:rFonts w:ascii="David" w:hAnsi="David" w:cs="David" w:hint="eastAsia"/>
          <w:sz w:val="24"/>
          <w:szCs w:val="24"/>
          <w:rtl/>
        </w:rPr>
        <w:t>י</w:t>
      </w:r>
      <w:r>
        <w:rPr>
          <w:rFonts w:ascii="David" w:hAnsi="David" w:cs="David" w:hint="cs"/>
          <w:sz w:val="24"/>
          <w:szCs w:val="24"/>
          <w:rtl/>
        </w:rPr>
        <w:t xml:space="preserve"> ומשפטי. התוצאה הי</w:t>
      </w:r>
      <w:r w:rsidR="00AF4D8F">
        <w:rPr>
          <w:rFonts w:ascii="David" w:hAnsi="David" w:cs="David" w:hint="cs"/>
          <w:sz w:val="24"/>
          <w:szCs w:val="24"/>
          <w:rtl/>
        </w:rPr>
        <w:t>ית</w:t>
      </w:r>
      <w:r>
        <w:rPr>
          <w:rFonts w:ascii="David" w:hAnsi="David" w:cs="David" w:hint="cs"/>
          <w:sz w:val="24"/>
          <w:szCs w:val="24"/>
          <w:rtl/>
        </w:rPr>
        <w:t>ה פגיעה שפתית. כלומר, אין להם יכ</w:t>
      </w:r>
      <w:r w:rsidR="00AF4D8F">
        <w:rPr>
          <w:rFonts w:ascii="David" w:hAnsi="David" w:cs="David" w:hint="cs"/>
          <w:sz w:val="24"/>
          <w:szCs w:val="24"/>
          <w:rtl/>
        </w:rPr>
        <w:t>ול</w:t>
      </w:r>
      <w:r>
        <w:rPr>
          <w:rFonts w:ascii="David" w:hAnsi="David" w:cs="David" w:hint="cs"/>
          <w:sz w:val="24"/>
          <w:szCs w:val="24"/>
          <w:rtl/>
        </w:rPr>
        <w:t xml:space="preserve">ת להתנהל מבחינת ההבנה </w:t>
      </w:r>
      <w:r w:rsidR="00AF4D8F">
        <w:rPr>
          <w:rFonts w:ascii="David" w:hAnsi="David" w:cs="David" w:hint="cs"/>
          <w:sz w:val="24"/>
          <w:szCs w:val="24"/>
          <w:rtl/>
        </w:rPr>
        <w:t>ש</w:t>
      </w:r>
      <w:r>
        <w:rPr>
          <w:rFonts w:ascii="David" w:hAnsi="David" w:cs="David" w:hint="cs"/>
          <w:sz w:val="24"/>
          <w:szCs w:val="24"/>
          <w:rtl/>
        </w:rPr>
        <w:t>להם את המושגים באף אחת מהמערכות בשעות הקשות שלהם בחייהם.</w:t>
      </w:r>
    </w:p>
    <w:p w14:paraId="259216B3" w14:textId="19398EFD" w:rsidR="00EF4F1F" w:rsidRDefault="00EF4F1F" w:rsidP="00AF4D8F">
      <w:pPr>
        <w:jc w:val="both"/>
        <w:rPr>
          <w:rFonts w:ascii="David" w:hAnsi="David" w:cs="David"/>
          <w:sz w:val="24"/>
          <w:szCs w:val="24"/>
          <w:rtl/>
        </w:rPr>
      </w:pPr>
      <w:r>
        <w:rPr>
          <w:rFonts w:ascii="David" w:hAnsi="David" w:cs="David" w:hint="cs"/>
          <w:sz w:val="24"/>
          <w:szCs w:val="24"/>
          <w:rtl/>
        </w:rPr>
        <w:t xml:space="preserve">מחקר איכותני ראיון של </w:t>
      </w:r>
      <w:r w:rsidR="00AF4D8F">
        <w:rPr>
          <w:rFonts w:ascii="David" w:hAnsi="David" w:cs="David" w:hint="cs"/>
          <w:sz w:val="24"/>
          <w:szCs w:val="24"/>
          <w:rtl/>
        </w:rPr>
        <w:t>1</w:t>
      </w:r>
      <w:r>
        <w:rPr>
          <w:rFonts w:ascii="David" w:hAnsi="David" w:cs="David" w:hint="cs"/>
          <w:sz w:val="24"/>
          <w:szCs w:val="24"/>
          <w:rtl/>
        </w:rPr>
        <w:t xml:space="preserve">4 קרובי נרצחים וכדי לעשות את ההשוואה נוצרו </w:t>
      </w:r>
      <w:r w:rsidR="00AF4D8F">
        <w:rPr>
          <w:rFonts w:ascii="David" w:hAnsi="David" w:cs="David" w:hint="cs"/>
          <w:sz w:val="24"/>
          <w:szCs w:val="24"/>
          <w:rtl/>
        </w:rPr>
        <w:t>קטגוריות</w:t>
      </w:r>
      <w:r>
        <w:rPr>
          <w:rFonts w:ascii="David" w:hAnsi="David" w:cs="David" w:hint="cs"/>
          <w:sz w:val="24"/>
          <w:szCs w:val="24"/>
          <w:rtl/>
        </w:rPr>
        <w:t xml:space="preserve"> ניתוח זהו</w:t>
      </w:r>
      <w:r w:rsidR="00AF4D8F">
        <w:rPr>
          <w:rFonts w:ascii="David" w:hAnsi="David" w:cs="David" w:hint="cs"/>
          <w:sz w:val="24"/>
          <w:szCs w:val="24"/>
          <w:rtl/>
        </w:rPr>
        <w:t>ת</w:t>
      </w:r>
      <w:r>
        <w:rPr>
          <w:rFonts w:ascii="David" w:hAnsi="David" w:cs="David" w:hint="cs"/>
          <w:sz w:val="24"/>
          <w:szCs w:val="24"/>
          <w:rtl/>
        </w:rPr>
        <w:t xml:space="preserve">. ככל </w:t>
      </w:r>
      <w:r w:rsidR="00AF4D8F">
        <w:rPr>
          <w:rFonts w:ascii="David" w:hAnsi="David" w:cs="David" w:hint="cs"/>
          <w:sz w:val="24"/>
          <w:szCs w:val="24"/>
          <w:rtl/>
        </w:rPr>
        <w:t>שהעמיקו במחקר</w:t>
      </w:r>
      <w:r>
        <w:rPr>
          <w:rFonts w:ascii="David" w:hAnsi="David" w:cs="David" w:hint="cs"/>
          <w:sz w:val="24"/>
          <w:szCs w:val="24"/>
          <w:rtl/>
        </w:rPr>
        <w:t xml:space="preserve"> הם ראו שהם מרגישים אותו דבר בשתי המערכות:</w:t>
      </w:r>
    </w:p>
    <w:p w14:paraId="27A32841" w14:textId="32745E63" w:rsidR="00EF4F1F" w:rsidRDefault="00EF4F1F" w:rsidP="00AF4D8F">
      <w:pPr>
        <w:pStyle w:val="a8"/>
        <w:numPr>
          <w:ilvl w:val="0"/>
          <w:numId w:val="15"/>
        </w:numPr>
        <w:jc w:val="both"/>
        <w:rPr>
          <w:rFonts w:ascii="David" w:hAnsi="David" w:cs="David"/>
          <w:sz w:val="24"/>
          <w:szCs w:val="24"/>
        </w:rPr>
      </w:pPr>
      <w:r>
        <w:rPr>
          <w:rFonts w:ascii="David" w:hAnsi="David" w:cs="David" w:hint="cs"/>
          <w:sz w:val="24"/>
          <w:szCs w:val="24"/>
          <w:rtl/>
        </w:rPr>
        <w:t>שלא נותנים להם להישמע</w:t>
      </w:r>
    </w:p>
    <w:p w14:paraId="3555D6DB" w14:textId="20C4C325" w:rsidR="00EF4F1F" w:rsidRDefault="00EF4F1F" w:rsidP="00AF4D8F">
      <w:pPr>
        <w:pStyle w:val="a8"/>
        <w:numPr>
          <w:ilvl w:val="0"/>
          <w:numId w:val="15"/>
        </w:numPr>
        <w:jc w:val="both"/>
        <w:rPr>
          <w:rFonts w:ascii="David" w:hAnsi="David" w:cs="David"/>
          <w:sz w:val="24"/>
          <w:szCs w:val="24"/>
        </w:rPr>
      </w:pPr>
      <w:r>
        <w:rPr>
          <w:rFonts w:ascii="David" w:hAnsi="David" w:cs="David" w:hint="cs"/>
          <w:sz w:val="24"/>
          <w:szCs w:val="24"/>
          <w:rtl/>
        </w:rPr>
        <w:t>הם מודעים לכך שיש אסטרטגיות שנועדו לשתי המערכות</w:t>
      </w:r>
    </w:p>
    <w:p w14:paraId="377F1BB0" w14:textId="502F4EA9" w:rsidR="00AF4D8F" w:rsidRDefault="00AF4D8F" w:rsidP="00AF4D8F">
      <w:pPr>
        <w:pStyle w:val="a8"/>
        <w:numPr>
          <w:ilvl w:val="0"/>
          <w:numId w:val="15"/>
        </w:numPr>
        <w:jc w:val="both"/>
        <w:rPr>
          <w:rFonts w:ascii="David" w:hAnsi="David" w:cs="David"/>
          <w:sz w:val="24"/>
          <w:szCs w:val="24"/>
        </w:rPr>
      </w:pPr>
      <w:r>
        <w:rPr>
          <w:rFonts w:ascii="David" w:hAnsi="David" w:cs="David" w:hint="cs"/>
          <w:sz w:val="24"/>
          <w:szCs w:val="24"/>
          <w:rtl/>
        </w:rPr>
        <w:t>מי הם חושבים שעור להם יותר התקשורת או המשפט?</w:t>
      </w:r>
    </w:p>
    <w:p w14:paraId="42DFF232" w14:textId="77777777" w:rsidR="006900C9" w:rsidRDefault="006900C9" w:rsidP="00AF4D8F">
      <w:pPr>
        <w:jc w:val="both"/>
        <w:rPr>
          <w:rFonts w:ascii="David" w:hAnsi="David" w:cs="David"/>
          <w:b/>
          <w:bCs/>
          <w:sz w:val="24"/>
          <w:szCs w:val="24"/>
          <w:u w:val="single"/>
          <w:rtl/>
        </w:rPr>
      </w:pPr>
    </w:p>
    <w:p w14:paraId="6A7D8F0F" w14:textId="4EDE57ED" w:rsidR="00AF4D8F" w:rsidRDefault="00AF4D8F" w:rsidP="00AF4D8F">
      <w:pPr>
        <w:jc w:val="both"/>
        <w:rPr>
          <w:rFonts w:ascii="David" w:hAnsi="David" w:cs="David"/>
          <w:b/>
          <w:bCs/>
          <w:sz w:val="24"/>
          <w:szCs w:val="24"/>
          <w:u w:val="single"/>
        </w:rPr>
      </w:pPr>
      <w:r w:rsidRPr="00AF4D8F">
        <w:rPr>
          <w:rFonts w:ascii="David" w:hAnsi="David" w:cs="David" w:hint="cs"/>
          <w:b/>
          <w:bCs/>
          <w:sz w:val="24"/>
          <w:szCs w:val="24"/>
          <w:u w:val="single"/>
          <w:rtl/>
        </w:rPr>
        <w:t>שאלות המחקר:</w:t>
      </w:r>
    </w:p>
    <w:p w14:paraId="12655934" w14:textId="6DE62709" w:rsidR="00AF4D8F" w:rsidRPr="00AF4D8F" w:rsidRDefault="00AF4D8F" w:rsidP="00AF4D8F">
      <w:pPr>
        <w:pStyle w:val="a8"/>
        <w:numPr>
          <w:ilvl w:val="0"/>
          <w:numId w:val="16"/>
        </w:numPr>
        <w:jc w:val="both"/>
        <w:rPr>
          <w:rFonts w:ascii="David" w:hAnsi="David" w:cs="David"/>
          <w:b/>
          <w:bCs/>
          <w:sz w:val="24"/>
          <w:szCs w:val="24"/>
          <w:u w:val="single"/>
          <w:rtl/>
        </w:rPr>
      </w:pPr>
      <w:r w:rsidRPr="00AF4D8F">
        <w:rPr>
          <w:rFonts w:ascii="David" w:hAnsi="David" w:cs="David"/>
          <w:sz w:val="24"/>
          <w:szCs w:val="24"/>
          <w:rtl/>
        </w:rPr>
        <w:t>כיצד נתפסת מערכת המשפט בעיני נפגעים הזוכים</w:t>
      </w:r>
      <w:r w:rsidRPr="00AF4D8F">
        <w:rPr>
          <w:rFonts w:ascii="David" w:hAnsi="David" w:cs="David" w:hint="cs"/>
          <w:sz w:val="24"/>
          <w:szCs w:val="24"/>
          <w:rtl/>
        </w:rPr>
        <w:t xml:space="preserve"> </w:t>
      </w:r>
      <w:r w:rsidRPr="00AF4D8F">
        <w:rPr>
          <w:rFonts w:ascii="David" w:hAnsi="David" w:cs="David"/>
          <w:sz w:val="24"/>
          <w:szCs w:val="24"/>
          <w:rtl/>
        </w:rPr>
        <w:t>לבולטות בתקשורת?</w:t>
      </w:r>
    </w:p>
    <w:p w14:paraId="2A2090F3" w14:textId="31747663" w:rsidR="00AF4D8F" w:rsidRPr="00AF4D8F" w:rsidRDefault="00AF4D8F" w:rsidP="00AF4D8F">
      <w:pPr>
        <w:pStyle w:val="a8"/>
        <w:numPr>
          <w:ilvl w:val="0"/>
          <w:numId w:val="16"/>
        </w:numPr>
        <w:jc w:val="both"/>
        <w:rPr>
          <w:rFonts w:ascii="David" w:hAnsi="David" w:cs="David"/>
          <w:sz w:val="24"/>
          <w:szCs w:val="24"/>
          <w:rtl/>
        </w:rPr>
      </w:pPr>
      <w:r w:rsidRPr="00AF4D8F">
        <w:rPr>
          <w:rFonts w:ascii="David" w:hAnsi="David" w:cs="David"/>
          <w:sz w:val="24"/>
          <w:szCs w:val="24"/>
          <w:rtl/>
        </w:rPr>
        <w:t>מהן ההשלכות של החשיפה בתקשורת על רווחתם של</w:t>
      </w:r>
      <w:r w:rsidRPr="00AF4D8F">
        <w:rPr>
          <w:rFonts w:ascii="David" w:hAnsi="David" w:cs="David" w:hint="cs"/>
          <w:sz w:val="24"/>
          <w:szCs w:val="24"/>
          <w:rtl/>
        </w:rPr>
        <w:t xml:space="preserve"> </w:t>
      </w:r>
      <w:r w:rsidRPr="00AF4D8F">
        <w:rPr>
          <w:rFonts w:ascii="David" w:hAnsi="David" w:cs="David"/>
          <w:sz w:val="24"/>
          <w:szCs w:val="24"/>
          <w:rtl/>
        </w:rPr>
        <w:t>נפגעי-עבירה?</w:t>
      </w:r>
    </w:p>
    <w:p w14:paraId="267F9FD0" w14:textId="486FB96C" w:rsidR="00AF4D8F" w:rsidRPr="00AF4D8F" w:rsidRDefault="00AF4D8F" w:rsidP="00AF4D8F">
      <w:pPr>
        <w:pStyle w:val="a8"/>
        <w:numPr>
          <w:ilvl w:val="0"/>
          <w:numId w:val="16"/>
        </w:numPr>
        <w:jc w:val="both"/>
        <w:rPr>
          <w:rFonts w:ascii="David" w:hAnsi="David" w:cs="David"/>
          <w:sz w:val="24"/>
          <w:szCs w:val="24"/>
          <w:rtl/>
        </w:rPr>
      </w:pPr>
      <w:r w:rsidRPr="00AF4D8F">
        <w:rPr>
          <w:rFonts w:ascii="David" w:hAnsi="David" w:cs="David"/>
          <w:sz w:val="24"/>
          <w:szCs w:val="24"/>
          <w:rtl/>
        </w:rPr>
        <w:t>מהי תפיסת הצדק של נפגעי העבירה והיכן הם חשים</w:t>
      </w:r>
      <w:r w:rsidRPr="00AF4D8F">
        <w:rPr>
          <w:rFonts w:ascii="David" w:hAnsi="David" w:cs="David" w:hint="cs"/>
          <w:sz w:val="24"/>
          <w:szCs w:val="24"/>
          <w:rtl/>
        </w:rPr>
        <w:t xml:space="preserve"> </w:t>
      </w:r>
      <w:r w:rsidRPr="00AF4D8F">
        <w:rPr>
          <w:rFonts w:ascii="David" w:hAnsi="David" w:cs="David"/>
          <w:sz w:val="24"/>
          <w:szCs w:val="24"/>
          <w:rtl/>
        </w:rPr>
        <w:t>שזכויותיהם זוכות להגנה טובה יותר: בהליך הפלילי או</w:t>
      </w:r>
      <w:r w:rsidRPr="00AF4D8F">
        <w:rPr>
          <w:rFonts w:ascii="David" w:hAnsi="David" w:cs="David" w:hint="cs"/>
          <w:sz w:val="24"/>
          <w:szCs w:val="24"/>
          <w:rtl/>
        </w:rPr>
        <w:t xml:space="preserve"> </w:t>
      </w:r>
      <w:r w:rsidRPr="00AF4D8F">
        <w:rPr>
          <w:rFonts w:ascii="David" w:hAnsi="David" w:cs="David"/>
          <w:sz w:val="24"/>
          <w:szCs w:val="24"/>
          <w:rtl/>
        </w:rPr>
        <w:t>במשפט התקשורת?</w:t>
      </w:r>
    </w:p>
    <w:p w14:paraId="1E4F072E" w14:textId="0FB6BDC7" w:rsidR="008230D7" w:rsidRPr="006900C9" w:rsidRDefault="006900C9" w:rsidP="00AF4D8F">
      <w:pPr>
        <w:jc w:val="both"/>
        <w:rPr>
          <w:rFonts w:ascii="David" w:hAnsi="David" w:cs="David"/>
          <w:b/>
          <w:bCs/>
          <w:color w:val="CC66FF"/>
          <w:sz w:val="24"/>
          <w:szCs w:val="24"/>
          <w:u w:val="single"/>
          <w:rtl/>
        </w:rPr>
      </w:pPr>
      <w:r w:rsidRPr="006900C9">
        <w:rPr>
          <w:rFonts w:ascii="David" w:hAnsi="David" w:cs="David" w:hint="cs"/>
          <w:b/>
          <w:bCs/>
          <w:color w:val="CC66FF"/>
          <w:sz w:val="24"/>
          <w:szCs w:val="24"/>
          <w:u w:val="single"/>
          <w:rtl/>
        </w:rPr>
        <w:t>ממצאים:</w:t>
      </w:r>
    </w:p>
    <w:p w14:paraId="7C6BB1CA" w14:textId="53D144F3" w:rsidR="00AF4D8F" w:rsidRDefault="00AF4D8F" w:rsidP="00AF4D8F">
      <w:pPr>
        <w:jc w:val="both"/>
        <w:rPr>
          <w:rFonts w:ascii="David" w:hAnsi="David" w:cs="David"/>
          <w:b/>
          <w:bCs/>
          <w:sz w:val="24"/>
          <w:szCs w:val="24"/>
          <w:u w:val="single"/>
          <w:rtl/>
        </w:rPr>
      </w:pPr>
      <w:r w:rsidRPr="00AF4D8F">
        <w:rPr>
          <w:rFonts w:ascii="David" w:hAnsi="David" w:cs="David" w:hint="cs"/>
          <w:b/>
          <w:bCs/>
          <w:sz w:val="24"/>
          <w:szCs w:val="24"/>
          <w:u w:val="single"/>
          <w:rtl/>
        </w:rPr>
        <w:t>הערכה משווה של תרומת המשפט והתקשורת לקידום זכויות הנפגעים</w:t>
      </w:r>
      <w:r>
        <w:rPr>
          <w:rFonts w:ascii="David" w:hAnsi="David" w:cs="David" w:hint="cs"/>
          <w:b/>
          <w:bCs/>
          <w:sz w:val="24"/>
          <w:szCs w:val="24"/>
          <w:u w:val="single"/>
          <w:rtl/>
        </w:rPr>
        <w:t>:</w:t>
      </w:r>
    </w:p>
    <w:p w14:paraId="125A9940" w14:textId="01294FFC" w:rsidR="00AF4D8F" w:rsidRPr="00AF4D8F" w:rsidRDefault="00AF4D8F" w:rsidP="00AF4D8F">
      <w:pPr>
        <w:pStyle w:val="a8"/>
        <w:numPr>
          <w:ilvl w:val="0"/>
          <w:numId w:val="17"/>
        </w:numPr>
        <w:jc w:val="both"/>
        <w:rPr>
          <w:rFonts w:ascii="David" w:hAnsi="David" w:cs="David"/>
          <w:sz w:val="24"/>
          <w:szCs w:val="24"/>
        </w:rPr>
      </w:pPr>
      <w:r w:rsidRPr="00AF4D8F">
        <w:rPr>
          <w:rFonts w:ascii="David" w:hAnsi="David" w:cs="David"/>
          <w:sz w:val="24"/>
          <w:szCs w:val="24"/>
          <w:rtl/>
        </w:rPr>
        <w:t>השפה המשפטית קרה ומנוכרת, בעלת כוח אכיפה אך</w:t>
      </w:r>
      <w:r w:rsidRPr="00AF4D8F">
        <w:rPr>
          <w:rFonts w:ascii="David" w:hAnsi="David" w:cs="David" w:hint="cs"/>
          <w:sz w:val="24"/>
          <w:szCs w:val="24"/>
          <w:rtl/>
        </w:rPr>
        <w:t xml:space="preserve"> </w:t>
      </w:r>
      <w:r w:rsidRPr="00AF4D8F">
        <w:rPr>
          <w:rFonts w:ascii="David" w:hAnsi="David" w:cs="David"/>
          <w:sz w:val="24"/>
          <w:szCs w:val="24"/>
          <w:rtl/>
        </w:rPr>
        <w:t>ממעטת להתייחס לצרכי- הנפגעים</w:t>
      </w:r>
      <w:r w:rsidR="006900C9">
        <w:rPr>
          <w:rFonts w:ascii="David" w:hAnsi="David" w:cs="David" w:hint="cs"/>
          <w:sz w:val="24"/>
          <w:szCs w:val="24"/>
          <w:rtl/>
        </w:rPr>
        <w:t xml:space="preserve"> </w:t>
      </w:r>
    </w:p>
    <w:p w14:paraId="53DF21ED" w14:textId="0A456D92" w:rsidR="00AF4D8F" w:rsidRPr="00AF4D8F" w:rsidRDefault="00AF4D8F" w:rsidP="00AF4D8F">
      <w:pPr>
        <w:pStyle w:val="a8"/>
        <w:numPr>
          <w:ilvl w:val="0"/>
          <w:numId w:val="17"/>
        </w:numPr>
        <w:jc w:val="both"/>
        <w:rPr>
          <w:rFonts w:ascii="David" w:hAnsi="David" w:cs="David"/>
          <w:sz w:val="24"/>
          <w:szCs w:val="24"/>
          <w:rtl/>
        </w:rPr>
      </w:pPr>
      <w:r w:rsidRPr="00AF4D8F">
        <w:rPr>
          <w:rFonts w:ascii="David" w:hAnsi="David" w:cs="David"/>
          <w:sz w:val="24"/>
          <w:szCs w:val="24"/>
          <w:rtl/>
        </w:rPr>
        <w:lastRenderedPageBreak/>
        <w:t>התביעה בישראל עדיין אינה מעמידה לרשות הנפגעים</w:t>
      </w:r>
      <w:r w:rsidRPr="00AF4D8F">
        <w:rPr>
          <w:rFonts w:ascii="David" w:hAnsi="David" w:cs="David" w:hint="cs"/>
          <w:sz w:val="24"/>
          <w:szCs w:val="24"/>
          <w:rtl/>
        </w:rPr>
        <w:t xml:space="preserve"> </w:t>
      </w:r>
      <w:r w:rsidRPr="00AF4D8F">
        <w:rPr>
          <w:rFonts w:ascii="David" w:hAnsi="David" w:cs="David"/>
          <w:sz w:val="24"/>
          <w:szCs w:val="24"/>
          <w:rtl/>
        </w:rPr>
        <w:t>מידע הדרוש לצורך מימוש זכויותיהם</w:t>
      </w:r>
      <w:r w:rsidR="006900C9">
        <w:rPr>
          <w:rFonts w:ascii="David" w:hAnsi="David" w:cs="David" w:hint="cs"/>
          <w:sz w:val="24"/>
          <w:szCs w:val="24"/>
          <w:rtl/>
        </w:rPr>
        <w:t xml:space="preserve"> </w:t>
      </w:r>
      <w:r w:rsidR="006900C9">
        <w:rPr>
          <w:rFonts w:ascii="David" w:hAnsi="David" w:cs="David"/>
          <w:sz w:val="24"/>
          <w:szCs w:val="24"/>
          <w:rtl/>
        </w:rPr>
        <w:t>–</w:t>
      </w:r>
      <w:r w:rsidR="006900C9">
        <w:rPr>
          <w:rFonts w:ascii="David" w:hAnsi="David" w:cs="David" w:hint="cs"/>
          <w:sz w:val="24"/>
          <w:szCs w:val="24"/>
          <w:rtl/>
        </w:rPr>
        <w:t xml:space="preserve"> הם לא מבינים מושגים משפטיים ואין מי שינגיש להם אותה.</w:t>
      </w:r>
    </w:p>
    <w:p w14:paraId="61BEF116" w14:textId="1CFC319A" w:rsidR="00AF4D8F" w:rsidRPr="00AF4D8F" w:rsidRDefault="00AF4D8F" w:rsidP="00AF4D8F">
      <w:pPr>
        <w:pStyle w:val="a8"/>
        <w:numPr>
          <w:ilvl w:val="0"/>
          <w:numId w:val="17"/>
        </w:numPr>
        <w:jc w:val="both"/>
        <w:rPr>
          <w:rFonts w:ascii="David" w:hAnsi="David" w:cs="David"/>
          <w:sz w:val="24"/>
          <w:szCs w:val="24"/>
          <w:rtl/>
        </w:rPr>
      </w:pPr>
      <w:r w:rsidRPr="00AF4D8F">
        <w:rPr>
          <w:rFonts w:ascii="David" w:hAnsi="David" w:cs="David"/>
          <w:sz w:val="24"/>
          <w:szCs w:val="24"/>
          <w:rtl/>
        </w:rPr>
        <w:t>קושי של הנפגעים בהבנת מושגים משפטיים</w:t>
      </w:r>
      <w:r w:rsidR="006900C9">
        <w:rPr>
          <w:rFonts w:ascii="David" w:hAnsi="David" w:cs="David" w:hint="cs"/>
          <w:sz w:val="24"/>
          <w:szCs w:val="24"/>
          <w:rtl/>
        </w:rPr>
        <w:t xml:space="preserve"> </w:t>
      </w:r>
      <w:r w:rsidR="006900C9">
        <w:rPr>
          <w:rFonts w:ascii="David" w:hAnsi="David" w:cs="David"/>
          <w:sz w:val="24"/>
          <w:szCs w:val="24"/>
          <w:rtl/>
        </w:rPr>
        <w:t>–</w:t>
      </w:r>
      <w:r w:rsidR="006900C9">
        <w:rPr>
          <w:rFonts w:ascii="David" w:hAnsi="David" w:cs="David" w:hint="cs"/>
          <w:sz w:val="24"/>
          <w:szCs w:val="24"/>
          <w:rtl/>
        </w:rPr>
        <w:t xml:space="preserve"> השפה המשפטית באופן שבו היא ממסגרת את האסון שלהם לא מצליחה לבטא את הסבל שלהם. </w:t>
      </w:r>
    </w:p>
    <w:p w14:paraId="5EE7E07F" w14:textId="482F2A00" w:rsidR="00AF4D8F" w:rsidRDefault="00AF4D8F" w:rsidP="00AF4D8F">
      <w:pPr>
        <w:pStyle w:val="a8"/>
        <w:numPr>
          <w:ilvl w:val="0"/>
          <w:numId w:val="17"/>
        </w:numPr>
        <w:jc w:val="both"/>
        <w:rPr>
          <w:rFonts w:ascii="David" w:hAnsi="David" w:cs="David"/>
          <w:sz w:val="24"/>
          <w:szCs w:val="24"/>
        </w:rPr>
      </w:pPr>
      <w:r w:rsidRPr="00AF4D8F">
        <w:rPr>
          <w:rFonts w:ascii="David" w:hAnsi="David" w:cs="David"/>
          <w:sz w:val="24"/>
          <w:szCs w:val="24"/>
          <w:rtl/>
        </w:rPr>
        <w:t>לתקשורת כוח השפעה רב על השופטים, אך ציפייה</w:t>
      </w:r>
      <w:r w:rsidRPr="00AF4D8F">
        <w:rPr>
          <w:rFonts w:ascii="David" w:hAnsi="David" w:cs="David" w:hint="cs"/>
          <w:sz w:val="24"/>
          <w:szCs w:val="24"/>
          <w:rtl/>
        </w:rPr>
        <w:t xml:space="preserve"> </w:t>
      </w:r>
      <w:r w:rsidRPr="00AF4D8F">
        <w:rPr>
          <w:rFonts w:ascii="David" w:hAnsi="David" w:cs="David"/>
          <w:sz w:val="24"/>
          <w:szCs w:val="24"/>
          <w:rtl/>
        </w:rPr>
        <w:t>לפתרון לפגיעתם ממערכת המשפט</w:t>
      </w:r>
    </w:p>
    <w:p w14:paraId="38AEA674" w14:textId="77777777" w:rsidR="008230D7" w:rsidRDefault="008230D7" w:rsidP="00AF4D8F">
      <w:pPr>
        <w:jc w:val="both"/>
        <w:rPr>
          <w:rFonts w:ascii="David" w:hAnsi="David" w:cs="David"/>
          <w:b/>
          <w:bCs/>
          <w:sz w:val="24"/>
          <w:szCs w:val="24"/>
          <w:u w:val="single"/>
          <w:rtl/>
        </w:rPr>
      </w:pPr>
    </w:p>
    <w:p w14:paraId="546B0F66" w14:textId="58D32E93" w:rsidR="00AF4D8F" w:rsidRPr="00AF4D8F" w:rsidRDefault="00AF4D8F" w:rsidP="00AF4D8F">
      <w:pPr>
        <w:jc w:val="both"/>
        <w:rPr>
          <w:rFonts w:ascii="David" w:hAnsi="David" w:cs="David"/>
          <w:b/>
          <w:bCs/>
          <w:sz w:val="24"/>
          <w:szCs w:val="24"/>
          <w:u w:val="single"/>
          <w:rtl/>
        </w:rPr>
      </w:pPr>
      <w:r w:rsidRPr="00AF4D8F">
        <w:rPr>
          <w:rFonts w:ascii="David" w:hAnsi="David" w:cs="David" w:hint="cs"/>
          <w:b/>
          <w:bCs/>
          <w:sz w:val="24"/>
          <w:szCs w:val="24"/>
          <w:u w:val="single"/>
          <w:rtl/>
        </w:rPr>
        <w:t>הערכה משווה של תרומת המשפט והתקשורת לקידום זכויות הנפגעים:</w:t>
      </w:r>
    </w:p>
    <w:p w14:paraId="5F18B0A3" w14:textId="48C0CACF" w:rsidR="00AF4D8F" w:rsidRPr="00AF4D8F" w:rsidRDefault="00AF4D8F" w:rsidP="00AF4D8F">
      <w:pPr>
        <w:pStyle w:val="a8"/>
        <w:numPr>
          <w:ilvl w:val="0"/>
          <w:numId w:val="18"/>
        </w:numPr>
        <w:jc w:val="both"/>
        <w:rPr>
          <w:rFonts w:ascii="David" w:hAnsi="David" w:cs="David"/>
          <w:sz w:val="24"/>
          <w:szCs w:val="24"/>
          <w:rtl/>
        </w:rPr>
      </w:pPr>
      <w:r w:rsidRPr="00AF4D8F">
        <w:rPr>
          <w:rFonts w:ascii="David" w:hAnsi="David" w:cs="David"/>
          <w:sz w:val="24"/>
          <w:szCs w:val="24"/>
          <w:rtl/>
        </w:rPr>
        <w:t>השתקה בתקשורת שמטעמי רייטינג מעניקה בולטות יתר</w:t>
      </w:r>
      <w:r w:rsidRPr="00AF4D8F">
        <w:rPr>
          <w:rFonts w:ascii="David" w:hAnsi="David" w:cs="David" w:hint="cs"/>
          <w:sz w:val="24"/>
          <w:szCs w:val="24"/>
          <w:rtl/>
        </w:rPr>
        <w:t xml:space="preserve"> </w:t>
      </w:r>
      <w:r w:rsidRPr="00AF4D8F">
        <w:rPr>
          <w:rFonts w:ascii="David" w:hAnsi="David" w:cs="David"/>
          <w:sz w:val="24"/>
          <w:szCs w:val="24"/>
          <w:rtl/>
        </w:rPr>
        <w:t>לפושעים</w:t>
      </w:r>
      <w:r w:rsidR="00B5322D">
        <w:rPr>
          <w:rFonts w:ascii="David" w:hAnsi="David" w:cs="David" w:hint="cs"/>
          <w:sz w:val="24"/>
          <w:szCs w:val="24"/>
          <w:rtl/>
        </w:rPr>
        <w:t xml:space="preserve"> </w:t>
      </w:r>
      <w:r w:rsidR="00B5322D">
        <w:rPr>
          <w:rFonts w:ascii="David" w:hAnsi="David" w:cs="David"/>
          <w:sz w:val="24"/>
          <w:szCs w:val="24"/>
          <w:rtl/>
        </w:rPr>
        <w:t>–</w:t>
      </w:r>
      <w:r w:rsidR="00B5322D">
        <w:rPr>
          <w:rFonts w:ascii="David" w:hAnsi="David" w:cs="David" w:hint="cs"/>
          <w:sz w:val="24"/>
          <w:szCs w:val="24"/>
          <w:rtl/>
        </w:rPr>
        <w:t xml:space="preserve"> הם הרגישו שכמו שהם מושתקים בביהמ"ש גם התקשורת משתיקה אותם מטעמי רייטינג. נותנים מקום לפושעים יותר מאשר לנפגעים עצמם. לפעמים יש "צחוקים" בתקשורת והם מתארים לעיתים בהומור "פושע דמיקולו" ויוצרים זילות של חיי אדם.</w:t>
      </w:r>
    </w:p>
    <w:p w14:paraId="05C5BDE9" w14:textId="55429B6E" w:rsidR="00AF4D8F" w:rsidRPr="00AF4D8F" w:rsidRDefault="00AF4D8F" w:rsidP="00AF4D8F">
      <w:pPr>
        <w:pStyle w:val="a8"/>
        <w:numPr>
          <w:ilvl w:val="0"/>
          <w:numId w:val="18"/>
        </w:numPr>
        <w:jc w:val="both"/>
        <w:rPr>
          <w:rFonts w:ascii="David" w:hAnsi="David" w:cs="David"/>
          <w:sz w:val="24"/>
          <w:szCs w:val="24"/>
        </w:rPr>
      </w:pPr>
      <w:r w:rsidRPr="00AF4D8F">
        <w:rPr>
          <w:rFonts w:ascii="David" w:hAnsi="David" w:cs="David"/>
          <w:sz w:val="24"/>
          <w:szCs w:val="24"/>
          <w:rtl/>
        </w:rPr>
        <w:t>השפה התקשורתית מחייבת יצירת תדמית שלעיתים</w:t>
      </w:r>
      <w:r w:rsidRPr="00AF4D8F">
        <w:rPr>
          <w:rFonts w:ascii="David" w:hAnsi="David" w:cs="David" w:hint="cs"/>
          <w:sz w:val="24"/>
          <w:szCs w:val="24"/>
          <w:rtl/>
        </w:rPr>
        <w:t xml:space="preserve"> </w:t>
      </w:r>
      <w:r w:rsidRPr="00AF4D8F">
        <w:rPr>
          <w:rFonts w:ascii="David" w:hAnsi="David" w:cs="David"/>
          <w:sz w:val="24"/>
          <w:szCs w:val="24"/>
          <w:rtl/>
        </w:rPr>
        <w:t>סותרת את אורח חייהם הקודם</w:t>
      </w:r>
      <w:r w:rsidR="00885D38">
        <w:rPr>
          <w:rFonts w:ascii="David" w:hAnsi="David" w:cs="David" w:hint="cs"/>
          <w:sz w:val="24"/>
          <w:szCs w:val="24"/>
          <w:rtl/>
        </w:rPr>
        <w:t xml:space="preserve"> </w:t>
      </w:r>
      <w:r w:rsidR="00930A37">
        <w:rPr>
          <w:rFonts w:ascii="David" w:hAnsi="David" w:cs="David"/>
          <w:sz w:val="24"/>
          <w:szCs w:val="24"/>
          <w:rtl/>
        </w:rPr>
        <w:t>–</w:t>
      </w:r>
      <w:r w:rsidR="00930A37">
        <w:rPr>
          <w:rFonts w:ascii="David" w:hAnsi="David" w:cs="David" w:hint="cs"/>
          <w:sz w:val="24"/>
          <w:szCs w:val="24"/>
          <w:rtl/>
        </w:rPr>
        <w:t xml:space="preserve"> כמו הצילומים במקומות לא טבעיים. </w:t>
      </w:r>
    </w:p>
    <w:p w14:paraId="4DA5AE87" w14:textId="1F345C56" w:rsidR="00AF4D8F" w:rsidRPr="00AF4D8F" w:rsidRDefault="00AF4D8F" w:rsidP="00AF4D8F">
      <w:pPr>
        <w:pStyle w:val="a8"/>
        <w:numPr>
          <w:ilvl w:val="0"/>
          <w:numId w:val="18"/>
        </w:numPr>
        <w:jc w:val="both"/>
        <w:rPr>
          <w:rFonts w:ascii="David" w:hAnsi="David" w:cs="David"/>
          <w:sz w:val="24"/>
          <w:szCs w:val="24"/>
          <w:rtl/>
        </w:rPr>
      </w:pPr>
      <w:r w:rsidRPr="00AF4D8F">
        <w:rPr>
          <w:rFonts w:ascii="David" w:hAnsi="David" w:cs="David"/>
          <w:sz w:val="24"/>
          <w:szCs w:val="24"/>
          <w:rtl/>
        </w:rPr>
        <w:t>הקושי לרכוש במקביל שתי שפות חדשות, השונות משפתם</w:t>
      </w:r>
      <w:r w:rsidRPr="00AF4D8F">
        <w:rPr>
          <w:rFonts w:ascii="David" w:hAnsi="David" w:cs="David" w:hint="cs"/>
          <w:sz w:val="24"/>
          <w:szCs w:val="24"/>
          <w:rtl/>
        </w:rPr>
        <w:t xml:space="preserve"> </w:t>
      </w:r>
      <w:r w:rsidRPr="00AF4D8F">
        <w:rPr>
          <w:rFonts w:ascii="David" w:hAnsi="David" w:cs="David"/>
          <w:sz w:val="24"/>
          <w:szCs w:val="24"/>
          <w:rtl/>
        </w:rPr>
        <w:t>המקורית, פוגע במאמצי הנפגעים לגבש זהות חדשה כנפגעי</w:t>
      </w:r>
      <w:r w:rsidRPr="00AF4D8F">
        <w:rPr>
          <w:rFonts w:ascii="David" w:hAnsi="David" w:cs="David" w:hint="cs"/>
          <w:sz w:val="24"/>
          <w:szCs w:val="24"/>
          <w:rtl/>
        </w:rPr>
        <w:t xml:space="preserve"> </w:t>
      </w:r>
      <w:r w:rsidRPr="00AF4D8F">
        <w:rPr>
          <w:rFonts w:ascii="David" w:hAnsi="David" w:cs="David"/>
          <w:sz w:val="24"/>
          <w:szCs w:val="24"/>
          <w:rtl/>
        </w:rPr>
        <w:t>עבירה</w:t>
      </w:r>
      <w:r w:rsidR="00930A37">
        <w:rPr>
          <w:rFonts w:ascii="David" w:hAnsi="David" w:cs="David" w:hint="cs"/>
          <w:sz w:val="24"/>
          <w:szCs w:val="24"/>
          <w:rtl/>
        </w:rPr>
        <w:t xml:space="preserve"> </w:t>
      </w:r>
      <w:r w:rsidR="00930A37">
        <w:rPr>
          <w:rFonts w:ascii="David" w:hAnsi="David" w:cs="David"/>
          <w:sz w:val="24"/>
          <w:szCs w:val="24"/>
          <w:rtl/>
        </w:rPr>
        <w:t>–</w:t>
      </w:r>
      <w:r w:rsidR="00930A37">
        <w:rPr>
          <w:rFonts w:ascii="David" w:hAnsi="David" w:cs="David" w:hint="cs"/>
          <w:sz w:val="24"/>
          <w:szCs w:val="24"/>
          <w:rtl/>
        </w:rPr>
        <w:t xml:space="preserve"> שפה תקשורתית לא משקפת את עולמם הפנימי, כדי לקבל סיקור תקשורתי חייב לדבר קצר מהר, מושגים שלא רגילים לדבר בהם כמו לזעוק זעקות. הייתה פגיעה בזהות שלהם שהשתנתה כי הם הפכו להיות אנשים חדים, אחרים. זה מקבע אותם במקום שבו הם היו. הם מקושרים כל הזמן לקורבנות והתקשורת לא מניחה. בסיוע פסיכולוגי אומרים להם להפסיק את הראיונות בתקשורת. </w:t>
      </w:r>
    </w:p>
    <w:p w14:paraId="5158B726" w14:textId="39D86309" w:rsidR="00AF4D8F" w:rsidRDefault="00AF4D8F" w:rsidP="00AF4D8F">
      <w:pPr>
        <w:pStyle w:val="a8"/>
        <w:numPr>
          <w:ilvl w:val="0"/>
          <w:numId w:val="18"/>
        </w:numPr>
        <w:jc w:val="both"/>
        <w:rPr>
          <w:rFonts w:ascii="David" w:hAnsi="David" w:cs="David"/>
          <w:sz w:val="24"/>
          <w:szCs w:val="24"/>
        </w:rPr>
      </w:pPr>
      <w:r w:rsidRPr="00AF4D8F">
        <w:rPr>
          <w:rFonts w:ascii="David" w:hAnsi="David" w:cs="David"/>
          <w:sz w:val="24"/>
          <w:szCs w:val="24"/>
          <w:rtl/>
        </w:rPr>
        <w:t>צורך בתיווך כפול בינם לבין גופי החוק והמדיה</w:t>
      </w:r>
      <w:r w:rsidR="00563D5D">
        <w:rPr>
          <w:rFonts w:ascii="David" w:hAnsi="David" w:cs="David" w:hint="cs"/>
          <w:sz w:val="24"/>
          <w:szCs w:val="24"/>
          <w:rtl/>
        </w:rPr>
        <w:t xml:space="preserve"> </w:t>
      </w:r>
      <w:r w:rsidR="00563D5D">
        <w:rPr>
          <w:rFonts w:ascii="David" w:hAnsi="David" w:cs="David"/>
          <w:sz w:val="24"/>
          <w:szCs w:val="24"/>
          <w:rtl/>
        </w:rPr>
        <w:t>–</w:t>
      </w:r>
      <w:r w:rsidR="00563D5D">
        <w:rPr>
          <w:rFonts w:ascii="David" w:hAnsi="David" w:cs="David" w:hint="cs"/>
          <w:sz w:val="24"/>
          <w:szCs w:val="24"/>
          <w:rtl/>
        </w:rPr>
        <w:t xml:space="preserve"> מערכת המשפט עמוסה אך התקשורת נותן להם מקום ו"קול". הם זקוקים לליווי מקביל, לא רק לליווי משפטי אלא גם שיעזור להם איך להתמודד עם התקשורת. שיגידו להם מתי מותר להם כנפגעים להגיד "לא, לעזור להם לא להיכנע ללחצי מדיה שהם לא יכולים לעמוד בהם באותו שלב מבחינה נפשית</w:t>
      </w:r>
    </w:p>
    <w:p w14:paraId="018E592F" w14:textId="77777777" w:rsidR="00D43BC7" w:rsidRDefault="00D43BC7" w:rsidP="005E491F">
      <w:pPr>
        <w:jc w:val="center"/>
        <w:rPr>
          <w:rFonts w:ascii="David" w:hAnsi="David" w:cs="David"/>
          <w:b/>
          <w:bCs/>
          <w:sz w:val="28"/>
          <w:szCs w:val="28"/>
          <w:u w:val="single"/>
          <w:rtl/>
        </w:rPr>
      </w:pPr>
    </w:p>
    <w:p w14:paraId="3D5C2AC9" w14:textId="4A358078" w:rsidR="005E491F" w:rsidRDefault="005E491F" w:rsidP="005E491F">
      <w:pPr>
        <w:jc w:val="center"/>
        <w:rPr>
          <w:rFonts w:ascii="David" w:hAnsi="David" w:cs="David"/>
          <w:b/>
          <w:bCs/>
          <w:sz w:val="28"/>
          <w:szCs w:val="28"/>
          <w:u w:val="single"/>
          <w:rtl/>
        </w:rPr>
      </w:pPr>
      <w:r>
        <w:rPr>
          <w:rFonts w:ascii="David" w:hAnsi="David" w:cs="David" w:hint="cs"/>
          <w:b/>
          <w:bCs/>
          <w:sz w:val="28"/>
          <w:szCs w:val="28"/>
          <w:u w:val="single"/>
          <w:rtl/>
        </w:rPr>
        <w:t>שיעור 8- 07.12.21</w:t>
      </w:r>
    </w:p>
    <w:p w14:paraId="7F700473" w14:textId="7DCAF4FA" w:rsidR="005E491F" w:rsidRPr="00C505FF" w:rsidRDefault="005E491F" w:rsidP="005E491F">
      <w:pPr>
        <w:pStyle w:val="a3"/>
        <w:shd w:val="clear" w:color="auto" w:fill="FFCCCC"/>
        <w:jc w:val="center"/>
        <w:rPr>
          <w:rFonts w:ascii="David" w:hAnsi="David" w:cs="David"/>
          <w:b/>
          <w:bCs/>
          <w:sz w:val="28"/>
          <w:szCs w:val="28"/>
          <w:rtl/>
        </w:rPr>
      </w:pPr>
      <w:bookmarkStart w:id="18" w:name="_Hlk90990394"/>
      <w:r>
        <w:rPr>
          <w:rFonts w:ascii="David" w:hAnsi="David" w:cs="David" w:hint="cs"/>
          <w:b/>
          <w:bCs/>
          <w:sz w:val="28"/>
          <w:szCs w:val="28"/>
          <w:rtl/>
        </w:rPr>
        <w:t>נפגעות עבירות מין בתקשורת הממוסדת וברשתות החברתיות</w:t>
      </w:r>
    </w:p>
    <w:bookmarkEnd w:id="18"/>
    <w:p w14:paraId="6CFC850E" w14:textId="77777777" w:rsidR="006B756B" w:rsidRPr="006B756B" w:rsidRDefault="006B756B" w:rsidP="006B756B">
      <w:pPr>
        <w:pStyle w:val="a3"/>
        <w:jc w:val="both"/>
        <w:rPr>
          <w:rFonts w:ascii="David" w:hAnsi="David" w:cs="David"/>
          <w:b/>
          <w:bCs/>
          <w:sz w:val="24"/>
          <w:szCs w:val="24"/>
          <w:u w:val="single"/>
          <w:rtl/>
        </w:rPr>
      </w:pPr>
      <w:r w:rsidRPr="006B756B">
        <w:rPr>
          <w:rFonts w:ascii="David" w:hAnsi="David" w:cs="David"/>
          <w:b/>
          <w:bCs/>
          <w:sz w:val="24"/>
          <w:szCs w:val="24"/>
          <w:u w:val="single"/>
          <w:rtl/>
        </w:rPr>
        <w:t>מהו יחסה המשתנה של התקשורת הישראלית לעבירות מין</w:t>
      </w:r>
    </w:p>
    <w:p w14:paraId="2E8957A2" w14:textId="77777777" w:rsidR="006B756B" w:rsidRPr="006B756B" w:rsidRDefault="006B756B" w:rsidP="006B756B">
      <w:pPr>
        <w:pStyle w:val="a3"/>
        <w:jc w:val="both"/>
        <w:rPr>
          <w:rFonts w:ascii="David" w:hAnsi="David" w:cs="David"/>
          <w:sz w:val="24"/>
          <w:szCs w:val="24"/>
          <w:rtl/>
        </w:rPr>
      </w:pPr>
      <w:r w:rsidRPr="006B756B">
        <w:rPr>
          <w:rFonts w:ascii="David" w:hAnsi="David" w:cs="David"/>
          <w:sz w:val="24"/>
          <w:szCs w:val="24"/>
          <w:rtl/>
        </w:rPr>
        <w:t>פורסמה כתבה על יגאל בן עמי שעבד ברשות האוכלוסין וההגירה והוא חשוד בכך שאנס 9 נשים שביקשו אישורים שקשורים לעבודתו ובביצוע עבירות מין נוספות. הטענה שלו היא שכל יחסי המין האלה התקיימו בהסכמה ולמרות שהוא צו הבאה נגדו לפני למעלה משנה, עצרו אותו רק ב9 בנובמבר (האחרון).</w:t>
      </w:r>
    </w:p>
    <w:p w14:paraId="65F3AAE8" w14:textId="77777777" w:rsidR="006B756B" w:rsidRPr="006B756B" w:rsidRDefault="006B756B" w:rsidP="006B756B">
      <w:pPr>
        <w:pStyle w:val="a3"/>
        <w:jc w:val="both"/>
        <w:rPr>
          <w:rFonts w:ascii="David" w:hAnsi="David" w:cs="David"/>
          <w:sz w:val="24"/>
          <w:szCs w:val="24"/>
          <w:rtl/>
        </w:rPr>
      </w:pPr>
      <w:r w:rsidRPr="006B756B">
        <w:rPr>
          <w:rFonts w:ascii="David" w:hAnsi="David" w:cs="David"/>
          <w:sz w:val="24"/>
          <w:szCs w:val="24"/>
          <w:rtl/>
        </w:rPr>
        <w:t>למה סיפור כזה שיש בו גם ריבוי עבירות מין וגם ניצול לרעה של כוח על אוכלוסיות מוחלשות לא זוכה להד רחב יותר?</w:t>
      </w:r>
    </w:p>
    <w:p w14:paraId="4FF063F1" w14:textId="77777777" w:rsidR="006B756B" w:rsidRPr="006B756B" w:rsidRDefault="006B756B" w:rsidP="006B756B">
      <w:pPr>
        <w:pStyle w:val="a3"/>
        <w:jc w:val="both"/>
        <w:rPr>
          <w:rFonts w:ascii="David" w:hAnsi="David" w:cs="David"/>
          <w:sz w:val="24"/>
          <w:szCs w:val="24"/>
          <w:rtl/>
        </w:rPr>
      </w:pPr>
      <w:r w:rsidRPr="006B756B">
        <w:rPr>
          <w:rFonts w:ascii="David" w:hAnsi="David" w:cs="David"/>
          <w:sz w:val="24"/>
          <w:szCs w:val="24"/>
          <w:rtl/>
        </w:rPr>
        <w:t>הנחת היסוד שממנה נצא היום בשיעור היא שהתקשורת מחד מבצעת תיקון לעומת שנים של יחס שאפשר אלימות מינית. התקשורת מהווה פלטפורמה לקריאת תיגר על יחסי ניצול כלפי נשים אך מאידך התקשורת היא חרב פיפיות ופועלת גם לליבוי עבירות מין והשתקתן.</w:t>
      </w:r>
    </w:p>
    <w:p w14:paraId="5436F056" w14:textId="77777777" w:rsidR="006B756B" w:rsidRPr="006B756B" w:rsidRDefault="006B756B" w:rsidP="006B756B">
      <w:pPr>
        <w:pStyle w:val="a3"/>
        <w:jc w:val="both"/>
        <w:rPr>
          <w:rFonts w:ascii="David" w:hAnsi="David" w:cs="David"/>
          <w:sz w:val="24"/>
          <w:szCs w:val="24"/>
          <w:rtl/>
        </w:rPr>
      </w:pPr>
    </w:p>
    <w:p w14:paraId="5AAF00A3" w14:textId="77777777" w:rsidR="006B756B" w:rsidRPr="006B756B" w:rsidRDefault="006B756B" w:rsidP="006B756B">
      <w:pPr>
        <w:pStyle w:val="a3"/>
        <w:jc w:val="both"/>
        <w:rPr>
          <w:rFonts w:ascii="David" w:hAnsi="David" w:cs="David"/>
          <w:sz w:val="24"/>
          <w:szCs w:val="24"/>
          <w:rtl/>
        </w:rPr>
      </w:pPr>
      <w:r w:rsidRPr="006B756B">
        <w:rPr>
          <w:rFonts w:ascii="David" w:hAnsi="David" w:cs="David"/>
          <w:sz w:val="24"/>
          <w:szCs w:val="24"/>
          <w:rtl/>
        </w:rPr>
        <w:t>בכתבה שצפינו, ראינו שהתקשורת סיקרה מקרה אונס של 30 גברים, לכאורה, שאנסו נערה. זה זוכה לשיח ער כי זה מקרה קיצוני וזה לכאורה "מנרמל" את יתר מקרי האונס.</w:t>
      </w:r>
    </w:p>
    <w:p w14:paraId="06B84E8D" w14:textId="77777777" w:rsidR="006B756B" w:rsidRPr="006B756B" w:rsidRDefault="006B756B" w:rsidP="006B756B">
      <w:pPr>
        <w:pStyle w:val="a3"/>
        <w:jc w:val="both"/>
        <w:rPr>
          <w:rFonts w:ascii="David" w:hAnsi="David" w:cs="David"/>
          <w:sz w:val="24"/>
          <w:szCs w:val="24"/>
          <w:rtl/>
        </w:rPr>
      </w:pPr>
    </w:p>
    <w:p w14:paraId="67AA28D3" w14:textId="77777777" w:rsidR="006B756B" w:rsidRPr="006B756B" w:rsidRDefault="006B756B" w:rsidP="006B756B">
      <w:pPr>
        <w:pStyle w:val="a3"/>
        <w:jc w:val="both"/>
        <w:rPr>
          <w:rFonts w:ascii="David" w:hAnsi="David" w:cs="David"/>
          <w:b/>
          <w:bCs/>
          <w:sz w:val="24"/>
          <w:szCs w:val="24"/>
          <w:rtl/>
        </w:rPr>
      </w:pPr>
      <w:r w:rsidRPr="006B756B">
        <w:rPr>
          <w:rFonts w:ascii="David" w:hAnsi="David" w:cs="David"/>
          <w:b/>
          <w:bCs/>
          <w:sz w:val="24"/>
          <w:szCs w:val="24"/>
          <w:rtl/>
        </w:rPr>
        <w:t>יש מאפיינים שחוזרים על עצמם בסיקור תקשורתי של עבירות מין.</w:t>
      </w:r>
    </w:p>
    <w:p w14:paraId="123EC44A" w14:textId="349E512D" w:rsidR="006B756B" w:rsidRDefault="006B756B" w:rsidP="006B756B">
      <w:pPr>
        <w:pStyle w:val="a3"/>
        <w:jc w:val="both"/>
        <w:rPr>
          <w:rFonts w:ascii="David" w:hAnsi="David" w:cs="David"/>
          <w:sz w:val="24"/>
          <w:szCs w:val="24"/>
          <w:rtl/>
        </w:rPr>
      </w:pPr>
      <w:r w:rsidRPr="006B756B">
        <w:rPr>
          <w:rFonts w:ascii="David" w:hAnsi="David" w:cs="David"/>
          <w:sz w:val="24"/>
          <w:szCs w:val="24"/>
          <w:rtl/>
        </w:rPr>
        <w:t>נקודת המוצא היא שהסיקור התקשורתי הוא לא רק מקור מידע על עבירות מין אלא גם הבניית היחס הציבורי לעבירות האלה.</w:t>
      </w:r>
    </w:p>
    <w:p w14:paraId="389CF6F3" w14:textId="77777777" w:rsidR="006B756B" w:rsidRPr="006B756B" w:rsidRDefault="006B756B" w:rsidP="006B756B">
      <w:pPr>
        <w:pStyle w:val="a3"/>
        <w:jc w:val="both"/>
        <w:rPr>
          <w:rFonts w:ascii="David" w:hAnsi="David" w:cs="David"/>
          <w:sz w:val="24"/>
          <w:szCs w:val="24"/>
          <w:rtl/>
        </w:rPr>
      </w:pPr>
    </w:p>
    <w:p w14:paraId="71A2E326" w14:textId="291CCD6C" w:rsidR="006B756B" w:rsidRPr="006B756B" w:rsidRDefault="006B756B" w:rsidP="006B756B">
      <w:pPr>
        <w:pStyle w:val="a3"/>
        <w:shd w:val="clear" w:color="auto" w:fill="CCFFCC"/>
        <w:jc w:val="center"/>
        <w:rPr>
          <w:rFonts w:ascii="David" w:hAnsi="David" w:cs="David"/>
          <w:b/>
          <w:bCs/>
          <w:sz w:val="24"/>
          <w:szCs w:val="24"/>
          <w:u w:val="single"/>
          <w:rtl/>
        </w:rPr>
      </w:pPr>
      <w:r w:rsidRPr="006B756B">
        <w:rPr>
          <w:rFonts w:ascii="David" w:hAnsi="David" w:cs="David"/>
          <w:b/>
          <w:bCs/>
          <w:sz w:val="24"/>
          <w:szCs w:val="24"/>
          <w:u w:val="single"/>
          <w:rtl/>
        </w:rPr>
        <w:t>נקודת המוצא למחקר סיקור עבירות מין</w:t>
      </w:r>
      <w:r>
        <w:rPr>
          <w:rFonts w:ascii="David" w:hAnsi="David" w:cs="David" w:hint="cs"/>
          <w:b/>
          <w:bCs/>
          <w:sz w:val="24"/>
          <w:szCs w:val="24"/>
          <w:u w:val="single"/>
          <w:rtl/>
        </w:rPr>
        <w:t xml:space="preserve"> (להב 2008) (מיירס 1997;אוארה 2007)</w:t>
      </w:r>
      <w:r w:rsidRPr="006B756B">
        <w:rPr>
          <w:rFonts w:ascii="David" w:hAnsi="David" w:cs="David"/>
          <w:b/>
          <w:bCs/>
          <w:sz w:val="24"/>
          <w:szCs w:val="24"/>
          <w:u w:val="single"/>
          <w:rtl/>
        </w:rPr>
        <w:t>:</w:t>
      </w:r>
    </w:p>
    <w:p w14:paraId="10F11408" w14:textId="77777777" w:rsidR="006B756B" w:rsidRPr="006B756B" w:rsidRDefault="006B756B" w:rsidP="006B756B">
      <w:pPr>
        <w:pStyle w:val="a3"/>
        <w:numPr>
          <w:ilvl w:val="0"/>
          <w:numId w:val="20"/>
        </w:numPr>
        <w:jc w:val="both"/>
        <w:rPr>
          <w:rFonts w:ascii="David" w:hAnsi="David" w:cs="David"/>
          <w:sz w:val="24"/>
          <w:szCs w:val="24"/>
        </w:rPr>
      </w:pPr>
      <w:r w:rsidRPr="006B756B">
        <w:rPr>
          <w:rFonts w:ascii="David" w:hAnsi="David" w:cs="David"/>
          <w:sz w:val="24"/>
          <w:szCs w:val="24"/>
          <w:rtl/>
        </w:rPr>
        <w:t>הסיקור הינו מרחב להבניית היחס הציבורי לעבירות מין, לתוקפים ולקורבנות.</w:t>
      </w:r>
    </w:p>
    <w:p w14:paraId="0B9A27B0" w14:textId="77777777" w:rsidR="006B756B" w:rsidRPr="006B756B" w:rsidRDefault="006B756B" w:rsidP="006B756B">
      <w:pPr>
        <w:pStyle w:val="a3"/>
        <w:numPr>
          <w:ilvl w:val="0"/>
          <w:numId w:val="20"/>
        </w:numPr>
        <w:jc w:val="both"/>
        <w:rPr>
          <w:rFonts w:ascii="David" w:hAnsi="David" w:cs="David"/>
          <w:sz w:val="24"/>
          <w:szCs w:val="24"/>
        </w:rPr>
      </w:pPr>
      <w:r w:rsidRPr="006B756B">
        <w:rPr>
          <w:rFonts w:ascii="David" w:hAnsi="David" w:cs="David"/>
          <w:sz w:val="24"/>
          <w:szCs w:val="24"/>
          <w:rtl/>
        </w:rPr>
        <w:t>התקשורת מנציחה את הסטריאוטיפים הרווחים לגבי עבירות מין ומעצבת דעת קהל שגויה.</w:t>
      </w:r>
    </w:p>
    <w:p w14:paraId="33F147EE" w14:textId="77777777" w:rsidR="006B756B" w:rsidRPr="006B756B" w:rsidRDefault="006B756B" w:rsidP="006B756B">
      <w:pPr>
        <w:pStyle w:val="a3"/>
        <w:numPr>
          <w:ilvl w:val="0"/>
          <w:numId w:val="20"/>
        </w:numPr>
        <w:jc w:val="both"/>
        <w:rPr>
          <w:rFonts w:ascii="David" w:hAnsi="David" w:cs="David"/>
          <w:sz w:val="24"/>
          <w:szCs w:val="24"/>
        </w:rPr>
      </w:pPr>
      <w:r w:rsidRPr="006B756B">
        <w:rPr>
          <w:rFonts w:ascii="David" w:hAnsi="David" w:cs="David"/>
          <w:sz w:val="24"/>
          <w:szCs w:val="24"/>
          <w:rtl/>
        </w:rPr>
        <w:t>התקשורת לא התאימה עצמה לתיאוריות פמיניסטיות לפיהן תקיפות מיניות הינן תופעה חברתית, הנובעת מיחסי הכפיפות המגדריים.</w:t>
      </w:r>
    </w:p>
    <w:p w14:paraId="4A6149C1" w14:textId="7B82003B" w:rsidR="006B756B" w:rsidRDefault="006B756B" w:rsidP="006B756B">
      <w:pPr>
        <w:pStyle w:val="a3"/>
        <w:jc w:val="both"/>
        <w:rPr>
          <w:rFonts w:ascii="David" w:hAnsi="David" w:cs="David"/>
          <w:sz w:val="24"/>
          <w:szCs w:val="24"/>
          <w:rtl/>
        </w:rPr>
      </w:pPr>
    </w:p>
    <w:p w14:paraId="454FDFCE" w14:textId="00F50882" w:rsidR="006B756B" w:rsidRPr="006B756B" w:rsidRDefault="006B756B" w:rsidP="006B756B">
      <w:pPr>
        <w:pStyle w:val="a3"/>
        <w:jc w:val="both"/>
        <w:rPr>
          <w:rFonts w:ascii="David" w:hAnsi="David" w:cs="David"/>
          <w:b/>
          <w:bCs/>
          <w:sz w:val="24"/>
          <w:szCs w:val="24"/>
          <w:u w:val="single"/>
          <w:rtl/>
        </w:rPr>
      </w:pPr>
      <w:r w:rsidRPr="006B756B">
        <w:rPr>
          <w:rFonts w:ascii="David" w:hAnsi="David" w:cs="David" w:hint="cs"/>
          <w:b/>
          <w:bCs/>
          <w:sz w:val="24"/>
          <w:szCs w:val="24"/>
          <w:u w:val="single"/>
          <w:rtl/>
        </w:rPr>
        <w:t>מבט היסטורי על סיקור עבירות מין בתקשורת המערבית</w:t>
      </w:r>
    </w:p>
    <w:p w14:paraId="11575838" w14:textId="77777777" w:rsidR="006B756B" w:rsidRPr="006B756B" w:rsidRDefault="006B756B" w:rsidP="006B756B">
      <w:pPr>
        <w:pStyle w:val="a3"/>
        <w:jc w:val="both"/>
        <w:rPr>
          <w:rFonts w:ascii="David" w:hAnsi="David" w:cs="David"/>
          <w:sz w:val="24"/>
          <w:szCs w:val="24"/>
          <w:rtl/>
        </w:rPr>
      </w:pPr>
      <w:r w:rsidRPr="006B756B">
        <w:rPr>
          <w:rFonts w:ascii="David" w:hAnsi="David" w:cs="David"/>
          <w:sz w:val="24"/>
          <w:szCs w:val="24"/>
          <w:rtl/>
        </w:rPr>
        <w:t xml:space="preserve">תרבות האונס היא תרבות שמאפשרת להשתיק את קול הנפגעות ולקדם תפיסות שגויות ביחס לאונס ולכן המונח "תרבות האונס" לא מעודד אונס אלא מדגיש את השטחת היחס לעניין. </w:t>
      </w:r>
    </w:p>
    <w:p w14:paraId="5EE00D6C" w14:textId="77777777" w:rsidR="006B756B" w:rsidRPr="006B756B" w:rsidRDefault="006B756B" w:rsidP="006B756B">
      <w:pPr>
        <w:pStyle w:val="a3"/>
        <w:jc w:val="both"/>
        <w:rPr>
          <w:rFonts w:ascii="David" w:hAnsi="David" w:cs="David"/>
          <w:sz w:val="24"/>
          <w:szCs w:val="24"/>
          <w:rtl/>
        </w:rPr>
      </w:pPr>
      <w:r w:rsidRPr="006B756B">
        <w:rPr>
          <w:rFonts w:ascii="David" w:hAnsi="David" w:cs="David"/>
          <w:sz w:val="24"/>
          <w:szCs w:val="24"/>
          <w:rtl/>
        </w:rPr>
        <w:t xml:space="preserve">אנחנו רואים שהאונס עד שנות ה60 יוצא רק בצהובונים והיה חלק מהתחרות ביניהם. אונס מוכר כמו שפחד ורצח מוכרים. </w:t>
      </w:r>
    </w:p>
    <w:p w14:paraId="546FC119" w14:textId="77777777" w:rsidR="006B756B" w:rsidRPr="006B756B" w:rsidRDefault="006B756B" w:rsidP="006B756B">
      <w:pPr>
        <w:pStyle w:val="a3"/>
        <w:jc w:val="both"/>
        <w:rPr>
          <w:rFonts w:ascii="David" w:hAnsi="David" w:cs="David"/>
          <w:sz w:val="24"/>
          <w:szCs w:val="24"/>
          <w:rtl/>
        </w:rPr>
      </w:pPr>
      <w:r w:rsidRPr="006B756B">
        <w:rPr>
          <w:rFonts w:ascii="David" w:hAnsi="David" w:cs="David"/>
          <w:sz w:val="24"/>
          <w:szCs w:val="24"/>
          <w:rtl/>
        </w:rPr>
        <w:t xml:space="preserve">בעוד הפמיניזם התפתח בעולם, בשנות השישים התקשורת בארה"ב השתיקה את הנושא על אף שהנושא צבר תהודה וכוח. </w:t>
      </w:r>
    </w:p>
    <w:p w14:paraId="77C0DC84" w14:textId="77777777" w:rsidR="006B756B" w:rsidRDefault="006B756B" w:rsidP="006B756B">
      <w:pPr>
        <w:pStyle w:val="a3"/>
        <w:jc w:val="both"/>
        <w:rPr>
          <w:rFonts w:ascii="David" w:hAnsi="David" w:cs="David"/>
          <w:sz w:val="24"/>
          <w:szCs w:val="24"/>
          <w:rtl/>
        </w:rPr>
      </w:pPr>
    </w:p>
    <w:p w14:paraId="5D8D566B" w14:textId="02D81ECE" w:rsidR="006B756B" w:rsidRPr="006B756B" w:rsidRDefault="006B756B" w:rsidP="006B756B">
      <w:pPr>
        <w:pStyle w:val="a3"/>
        <w:shd w:val="clear" w:color="auto" w:fill="CCFFCC"/>
        <w:jc w:val="center"/>
        <w:rPr>
          <w:rFonts w:ascii="David" w:hAnsi="David" w:cs="David"/>
          <w:b/>
          <w:bCs/>
          <w:sz w:val="24"/>
          <w:szCs w:val="24"/>
          <w:u w:val="single"/>
          <w:rtl/>
        </w:rPr>
      </w:pPr>
      <w:r w:rsidRPr="006B756B">
        <w:rPr>
          <w:rFonts w:ascii="David" w:hAnsi="David" w:cs="David" w:hint="cs"/>
          <w:b/>
          <w:bCs/>
          <w:sz w:val="24"/>
          <w:szCs w:val="24"/>
          <w:u w:val="single"/>
          <w:rtl/>
        </w:rPr>
        <w:t>מבט עדכני על סיקור עבירות מיו בתקשורת המערבית (אוארה 2012)</w:t>
      </w:r>
    </w:p>
    <w:p w14:paraId="5E4FC641" w14:textId="3CD8A060" w:rsidR="006B756B" w:rsidRPr="006B756B" w:rsidRDefault="006B756B" w:rsidP="006B756B">
      <w:pPr>
        <w:pStyle w:val="a3"/>
        <w:jc w:val="both"/>
        <w:rPr>
          <w:rFonts w:ascii="David" w:hAnsi="David" w:cs="David"/>
          <w:sz w:val="24"/>
          <w:szCs w:val="24"/>
          <w:rtl/>
        </w:rPr>
      </w:pPr>
      <w:r w:rsidRPr="006B756B">
        <w:rPr>
          <w:rFonts w:ascii="David" w:hAnsi="David" w:cs="David"/>
          <w:sz w:val="24"/>
          <w:szCs w:val="24"/>
          <w:rtl/>
        </w:rPr>
        <w:t>גם במחקרים עדכניים (בעשור השני של המאה 21), עדיין כאשר מסתכלים על האופן שבו האונס מוצג בתקשורת, הוא מוצג כדחף חולני בלתי נשלט או קריאה לא נכונה ע"י האנס.</w:t>
      </w:r>
    </w:p>
    <w:p w14:paraId="35759437" w14:textId="77777777" w:rsidR="006B756B" w:rsidRPr="006B756B" w:rsidRDefault="006B756B" w:rsidP="006B756B">
      <w:pPr>
        <w:pStyle w:val="a3"/>
        <w:jc w:val="both"/>
        <w:rPr>
          <w:rFonts w:ascii="David" w:hAnsi="David" w:cs="David"/>
          <w:sz w:val="24"/>
          <w:szCs w:val="24"/>
          <w:rtl/>
        </w:rPr>
      </w:pPr>
      <w:r w:rsidRPr="006B756B">
        <w:rPr>
          <w:rFonts w:ascii="David" w:hAnsi="David" w:cs="David"/>
          <w:sz w:val="24"/>
          <w:szCs w:val="24"/>
          <w:rtl/>
        </w:rPr>
        <w:t>האנס נתפס כסוטה אך בעשור האחרון, בהדרגה, מתעוררת עלייה בדיווחים על מקרים שהאישה אולי שיתפה פעולה עם זה. עדיין יש האשמת קורבנות במיוחד במקרים שבהם התוקפים האם סלבס.</w:t>
      </w:r>
    </w:p>
    <w:p w14:paraId="3EB7894E" w14:textId="597C85A5" w:rsidR="006B756B" w:rsidRPr="006B756B" w:rsidRDefault="006B756B" w:rsidP="006B756B">
      <w:pPr>
        <w:pStyle w:val="a3"/>
        <w:jc w:val="both"/>
        <w:rPr>
          <w:rFonts w:ascii="David" w:hAnsi="David" w:cs="David"/>
          <w:sz w:val="24"/>
          <w:szCs w:val="24"/>
          <w:rtl/>
        </w:rPr>
      </w:pPr>
      <w:r w:rsidRPr="006B756B">
        <w:rPr>
          <w:rFonts w:ascii="David" w:hAnsi="David" w:cs="David"/>
          <w:sz w:val="24"/>
          <w:szCs w:val="24"/>
          <w:rtl/>
        </w:rPr>
        <w:t>האונס צריך להיות מיוחד כדי שיזכה לסיקור ולקורבן יש אשמה. טון הסיקור ייקבע ע"י מעמד הקורבן אבל גם ע"י מעמד התוקף</w:t>
      </w:r>
    </w:p>
    <w:p w14:paraId="1EDE562F" w14:textId="77777777" w:rsidR="006B756B" w:rsidRPr="006B756B" w:rsidRDefault="006B756B" w:rsidP="006B756B">
      <w:pPr>
        <w:pStyle w:val="a3"/>
        <w:jc w:val="both"/>
        <w:rPr>
          <w:rFonts w:ascii="David" w:hAnsi="David" w:cs="David"/>
          <w:b/>
          <w:bCs/>
          <w:sz w:val="24"/>
          <w:szCs w:val="24"/>
          <w:u w:val="single"/>
          <w:rtl/>
        </w:rPr>
      </w:pPr>
    </w:p>
    <w:p w14:paraId="445C756A" w14:textId="382281E7" w:rsidR="006B756B" w:rsidRPr="006B756B" w:rsidRDefault="006B756B" w:rsidP="006B756B">
      <w:pPr>
        <w:pStyle w:val="a3"/>
        <w:jc w:val="both"/>
        <w:rPr>
          <w:rFonts w:ascii="David" w:hAnsi="David" w:cs="David"/>
          <w:b/>
          <w:bCs/>
          <w:sz w:val="24"/>
          <w:szCs w:val="24"/>
          <w:u w:val="single"/>
          <w:rtl/>
        </w:rPr>
      </w:pPr>
      <w:r w:rsidRPr="006B756B">
        <w:rPr>
          <w:rFonts w:ascii="David" w:hAnsi="David" w:cs="David"/>
          <w:b/>
          <w:bCs/>
          <w:sz w:val="24"/>
          <w:szCs w:val="24"/>
          <w:u w:val="single"/>
          <w:rtl/>
        </w:rPr>
        <w:t>סיקור עבירות מין בעיתונות בישראל: 1970-1990</w:t>
      </w:r>
    </w:p>
    <w:p w14:paraId="2A112EF6" w14:textId="77777777" w:rsidR="006B756B" w:rsidRPr="006B756B" w:rsidRDefault="006B756B" w:rsidP="006B756B">
      <w:pPr>
        <w:pStyle w:val="a3"/>
        <w:jc w:val="both"/>
        <w:rPr>
          <w:rFonts w:ascii="David" w:hAnsi="David" w:cs="David"/>
          <w:sz w:val="24"/>
          <w:szCs w:val="24"/>
          <w:rtl/>
        </w:rPr>
      </w:pPr>
      <w:r w:rsidRPr="006B756B">
        <w:rPr>
          <w:rFonts w:ascii="David" w:hAnsi="David" w:cs="David"/>
          <w:sz w:val="24"/>
          <w:szCs w:val="24"/>
          <w:rtl/>
        </w:rPr>
        <w:t>מגמות אלה התפתחו גם בישראל, למשל- האונס בשומרת.</w:t>
      </w:r>
    </w:p>
    <w:p w14:paraId="704369D5" w14:textId="77777777" w:rsidR="006B756B" w:rsidRPr="006B756B" w:rsidRDefault="006B756B" w:rsidP="006B756B">
      <w:pPr>
        <w:pStyle w:val="a3"/>
        <w:numPr>
          <w:ilvl w:val="0"/>
          <w:numId w:val="20"/>
        </w:numPr>
        <w:jc w:val="both"/>
        <w:rPr>
          <w:rFonts w:ascii="David" w:hAnsi="David" w:cs="David"/>
          <w:sz w:val="24"/>
          <w:szCs w:val="24"/>
        </w:rPr>
      </w:pPr>
      <w:r w:rsidRPr="006B756B">
        <w:rPr>
          <w:rFonts w:ascii="David" w:hAnsi="David" w:cs="David"/>
          <w:sz w:val="24"/>
          <w:szCs w:val="24"/>
          <w:rtl/>
        </w:rPr>
        <w:t xml:space="preserve">השתקת הקורבן בשל מוסכמות פאטריאכליות. </w:t>
      </w:r>
    </w:p>
    <w:p w14:paraId="654001BE" w14:textId="77777777" w:rsidR="006B756B" w:rsidRPr="006B756B" w:rsidRDefault="006B756B" w:rsidP="006B756B">
      <w:pPr>
        <w:pStyle w:val="a3"/>
        <w:jc w:val="both"/>
        <w:rPr>
          <w:rFonts w:ascii="David" w:hAnsi="David" w:cs="David"/>
          <w:sz w:val="24"/>
          <w:szCs w:val="24"/>
          <w:rtl/>
        </w:rPr>
      </w:pPr>
      <w:r w:rsidRPr="006B756B">
        <w:rPr>
          <w:rFonts w:ascii="David" w:hAnsi="David" w:cs="David"/>
          <w:sz w:val="24"/>
          <w:szCs w:val="24"/>
          <w:rtl/>
        </w:rPr>
        <w:t>באונס בשומרת הדגישו את היות הנאנסת ילדת חוץ, לא מצליחה בלימודים וכו'.</w:t>
      </w:r>
    </w:p>
    <w:p w14:paraId="638FCF7B" w14:textId="77777777" w:rsidR="006B756B" w:rsidRPr="006B756B" w:rsidRDefault="006B756B" w:rsidP="006B756B">
      <w:pPr>
        <w:pStyle w:val="a3"/>
        <w:jc w:val="both"/>
        <w:rPr>
          <w:rFonts w:ascii="David" w:hAnsi="David" w:cs="David"/>
          <w:sz w:val="24"/>
          <w:szCs w:val="24"/>
          <w:rtl/>
        </w:rPr>
      </w:pPr>
      <w:r w:rsidRPr="006B756B">
        <w:rPr>
          <w:rFonts w:ascii="David" w:hAnsi="David" w:cs="David"/>
          <w:sz w:val="24"/>
          <w:szCs w:val="24"/>
          <w:rtl/>
        </w:rPr>
        <w:t xml:space="preserve">התקשורת לחצה על מערכת החוק להחמיר עם התוקפים. </w:t>
      </w:r>
    </w:p>
    <w:p w14:paraId="1F178C62" w14:textId="77777777" w:rsidR="006B756B" w:rsidRPr="006B756B" w:rsidRDefault="006B756B" w:rsidP="006B756B">
      <w:pPr>
        <w:pStyle w:val="a3"/>
        <w:jc w:val="both"/>
        <w:rPr>
          <w:rFonts w:ascii="David" w:hAnsi="David" w:cs="David"/>
          <w:sz w:val="24"/>
          <w:szCs w:val="24"/>
          <w:rtl/>
        </w:rPr>
      </w:pPr>
      <w:r w:rsidRPr="006B756B">
        <w:rPr>
          <w:rFonts w:ascii="David" w:hAnsi="David" w:cs="David"/>
          <w:sz w:val="24"/>
          <w:szCs w:val="24"/>
          <w:rtl/>
        </w:rPr>
        <w:t xml:space="preserve">מסגורים מנוגדים בעיתונות מרכזית לעיתוני הקיבוצים בסיקור אונס שומרת. </w:t>
      </w:r>
    </w:p>
    <w:p w14:paraId="65715840" w14:textId="77777777" w:rsidR="006B756B" w:rsidRPr="006B756B" w:rsidRDefault="006B756B" w:rsidP="006B756B">
      <w:pPr>
        <w:pStyle w:val="a3"/>
        <w:jc w:val="both"/>
        <w:rPr>
          <w:rFonts w:ascii="David" w:hAnsi="David" w:cs="David"/>
          <w:sz w:val="24"/>
          <w:szCs w:val="24"/>
          <w:rtl/>
        </w:rPr>
      </w:pPr>
    </w:p>
    <w:p w14:paraId="4853887C" w14:textId="470695B5" w:rsidR="006B756B" w:rsidRPr="00C946E9" w:rsidRDefault="006B756B" w:rsidP="00C946E9">
      <w:pPr>
        <w:pStyle w:val="a3"/>
        <w:shd w:val="clear" w:color="auto" w:fill="CCFFCC"/>
        <w:jc w:val="center"/>
        <w:rPr>
          <w:rFonts w:ascii="David" w:hAnsi="David" w:cs="David"/>
          <w:b/>
          <w:bCs/>
          <w:sz w:val="24"/>
          <w:szCs w:val="24"/>
          <w:u w:val="single"/>
          <w:rtl/>
        </w:rPr>
      </w:pPr>
      <w:r w:rsidRPr="00C946E9">
        <w:rPr>
          <w:rFonts w:ascii="David" w:hAnsi="David" w:cs="David"/>
          <w:b/>
          <w:bCs/>
          <w:sz w:val="24"/>
          <w:szCs w:val="24"/>
          <w:u w:val="single"/>
          <w:rtl/>
        </w:rPr>
        <w:t>מאפייני סיקור עבירות מין בעיתונות בישראל בשנות האלפיים</w:t>
      </w:r>
      <w:r w:rsidR="00C946E9" w:rsidRPr="00C946E9">
        <w:rPr>
          <w:rFonts w:ascii="David" w:hAnsi="David" w:cs="David" w:hint="cs"/>
          <w:b/>
          <w:bCs/>
          <w:sz w:val="24"/>
          <w:szCs w:val="24"/>
          <w:u w:val="single"/>
          <w:rtl/>
        </w:rPr>
        <w:t xml:space="preserve"> (להב 2008)</w:t>
      </w:r>
    </w:p>
    <w:p w14:paraId="47A7D2D7" w14:textId="77777777" w:rsidR="006B756B" w:rsidRPr="006B756B" w:rsidRDefault="006B756B" w:rsidP="006B756B">
      <w:pPr>
        <w:pStyle w:val="a3"/>
        <w:numPr>
          <w:ilvl w:val="0"/>
          <w:numId w:val="20"/>
        </w:numPr>
        <w:jc w:val="both"/>
        <w:rPr>
          <w:rFonts w:ascii="David" w:hAnsi="David" w:cs="David"/>
          <w:sz w:val="24"/>
          <w:szCs w:val="24"/>
        </w:rPr>
      </w:pPr>
      <w:r w:rsidRPr="006B756B">
        <w:rPr>
          <w:rFonts w:ascii="David" w:hAnsi="David" w:cs="David"/>
          <w:sz w:val="24"/>
          <w:szCs w:val="24"/>
          <w:rtl/>
        </w:rPr>
        <w:t>עלייה בערך החדשותי של סיפורי אונס גרמה לעלייה בהיקף הסיקור.</w:t>
      </w:r>
    </w:p>
    <w:p w14:paraId="0C505B20" w14:textId="77777777" w:rsidR="006B756B" w:rsidRPr="006B756B" w:rsidRDefault="006B756B" w:rsidP="006B756B">
      <w:pPr>
        <w:pStyle w:val="a3"/>
        <w:numPr>
          <w:ilvl w:val="0"/>
          <w:numId w:val="20"/>
        </w:numPr>
        <w:jc w:val="both"/>
        <w:rPr>
          <w:rFonts w:ascii="David" w:hAnsi="David" w:cs="David"/>
          <w:sz w:val="24"/>
          <w:szCs w:val="24"/>
        </w:rPr>
      </w:pPr>
      <w:r w:rsidRPr="006B756B">
        <w:rPr>
          <w:rFonts w:ascii="David" w:hAnsi="David" w:cs="David"/>
          <w:sz w:val="24"/>
          <w:szCs w:val="24"/>
          <w:rtl/>
        </w:rPr>
        <w:t>רכיבים סנסציוניים מושכי צריכה.</w:t>
      </w:r>
    </w:p>
    <w:p w14:paraId="01C48603" w14:textId="77777777" w:rsidR="006B756B" w:rsidRPr="006B756B" w:rsidRDefault="006B756B" w:rsidP="006B756B">
      <w:pPr>
        <w:pStyle w:val="a3"/>
        <w:numPr>
          <w:ilvl w:val="0"/>
          <w:numId w:val="20"/>
        </w:numPr>
        <w:jc w:val="both"/>
        <w:rPr>
          <w:rFonts w:ascii="David" w:hAnsi="David" w:cs="David"/>
          <w:sz w:val="24"/>
          <w:szCs w:val="24"/>
        </w:rPr>
      </w:pPr>
      <w:r w:rsidRPr="006B756B">
        <w:rPr>
          <w:rFonts w:ascii="David" w:hAnsi="David" w:cs="David"/>
          <w:sz w:val="24"/>
          <w:szCs w:val="24"/>
          <w:rtl/>
        </w:rPr>
        <w:t>רכיב עימות בקרב בן הגרסאות.</w:t>
      </w:r>
    </w:p>
    <w:p w14:paraId="6B55DB15" w14:textId="77777777" w:rsidR="006B756B" w:rsidRPr="006B756B" w:rsidRDefault="006B756B" w:rsidP="006B756B">
      <w:pPr>
        <w:pStyle w:val="a3"/>
        <w:numPr>
          <w:ilvl w:val="0"/>
          <w:numId w:val="20"/>
        </w:numPr>
        <w:jc w:val="both"/>
        <w:rPr>
          <w:rFonts w:ascii="David" w:hAnsi="David" w:cs="David"/>
          <w:sz w:val="24"/>
          <w:szCs w:val="24"/>
        </w:rPr>
      </w:pPr>
      <w:r w:rsidRPr="006B756B">
        <w:rPr>
          <w:rFonts w:ascii="David" w:hAnsi="David" w:cs="David"/>
          <w:sz w:val="24"/>
          <w:szCs w:val="24"/>
          <w:rtl/>
        </w:rPr>
        <w:t>נרמול: אונס נובע ממיניות גברית טבעית או מאלימות חברתית כללית.</w:t>
      </w:r>
    </w:p>
    <w:p w14:paraId="57C2A519" w14:textId="77777777" w:rsidR="006B756B" w:rsidRPr="006B756B" w:rsidRDefault="006B756B" w:rsidP="006B756B">
      <w:pPr>
        <w:pStyle w:val="a3"/>
        <w:numPr>
          <w:ilvl w:val="0"/>
          <w:numId w:val="20"/>
        </w:numPr>
        <w:jc w:val="both"/>
        <w:rPr>
          <w:rFonts w:ascii="David" w:hAnsi="David" w:cs="David"/>
          <w:sz w:val="24"/>
          <w:szCs w:val="24"/>
        </w:rPr>
      </w:pPr>
      <w:r w:rsidRPr="006B756B">
        <w:rPr>
          <w:rFonts w:ascii="David" w:hAnsi="David" w:cs="David"/>
          <w:sz w:val="24"/>
          <w:szCs w:val="24"/>
          <w:rtl/>
        </w:rPr>
        <w:t>סנסציונאליזציה: העדפת סיקור מקרי אונס קבוצתיים ומקרי אונס בשדה.</w:t>
      </w:r>
    </w:p>
    <w:p w14:paraId="61449336" w14:textId="77777777" w:rsidR="006B756B" w:rsidRPr="006B756B" w:rsidRDefault="006B756B" w:rsidP="006B756B">
      <w:pPr>
        <w:pStyle w:val="a3"/>
        <w:numPr>
          <w:ilvl w:val="0"/>
          <w:numId w:val="20"/>
        </w:numPr>
        <w:jc w:val="both"/>
        <w:rPr>
          <w:rFonts w:ascii="David" w:hAnsi="David" w:cs="David"/>
          <w:sz w:val="24"/>
          <w:szCs w:val="24"/>
        </w:rPr>
      </w:pPr>
      <w:r w:rsidRPr="006B756B">
        <w:rPr>
          <w:rFonts w:ascii="David" w:hAnsi="David" w:cs="David"/>
          <w:sz w:val="24"/>
          <w:szCs w:val="24"/>
          <w:rtl/>
        </w:rPr>
        <w:t xml:space="preserve">פרסונאליזציה" התמקדות בסיפור האישי ולא בהקשר החברתי. </w:t>
      </w:r>
    </w:p>
    <w:p w14:paraId="1ED0645F" w14:textId="77777777" w:rsidR="006B756B" w:rsidRPr="006B756B" w:rsidRDefault="006B756B" w:rsidP="006B756B">
      <w:pPr>
        <w:pStyle w:val="a3"/>
        <w:numPr>
          <w:ilvl w:val="0"/>
          <w:numId w:val="20"/>
        </w:numPr>
        <w:jc w:val="both"/>
        <w:rPr>
          <w:rFonts w:ascii="David" w:hAnsi="David" w:cs="David"/>
          <w:sz w:val="24"/>
          <w:szCs w:val="24"/>
        </w:rPr>
      </w:pPr>
      <w:r w:rsidRPr="006B756B">
        <w:rPr>
          <w:rFonts w:ascii="David" w:hAnsi="David" w:cs="David"/>
          <w:sz w:val="24"/>
          <w:szCs w:val="24"/>
          <w:rtl/>
        </w:rPr>
        <w:t>ארוטיזציה וסקסואליזציה- הרחבה בתיאורים גראפיים ואירוטיים.</w:t>
      </w:r>
    </w:p>
    <w:p w14:paraId="3BA75D9D" w14:textId="77777777" w:rsidR="006B756B" w:rsidRPr="006B756B" w:rsidRDefault="006B756B" w:rsidP="006B756B">
      <w:pPr>
        <w:pStyle w:val="a3"/>
        <w:numPr>
          <w:ilvl w:val="0"/>
          <w:numId w:val="20"/>
        </w:numPr>
        <w:jc w:val="both"/>
        <w:rPr>
          <w:rFonts w:ascii="David" w:hAnsi="David" w:cs="David"/>
          <w:sz w:val="24"/>
          <w:szCs w:val="24"/>
        </w:rPr>
      </w:pPr>
      <w:r w:rsidRPr="006B756B">
        <w:rPr>
          <w:rFonts w:ascii="David" w:hAnsi="David" w:cs="David"/>
          <w:sz w:val="24"/>
          <w:szCs w:val="24"/>
          <w:rtl/>
        </w:rPr>
        <w:t xml:space="preserve">קוריוזיות והגחכה: סיקור אונס כ"אתנחתא קומית" במסגרת עידן ה"בידורידע" בתקשורת. </w:t>
      </w:r>
    </w:p>
    <w:p w14:paraId="1EBF265B" w14:textId="77777777" w:rsidR="006B756B" w:rsidRPr="006B756B" w:rsidRDefault="006B756B" w:rsidP="006B756B">
      <w:pPr>
        <w:pStyle w:val="a3"/>
        <w:jc w:val="both"/>
        <w:rPr>
          <w:rFonts w:ascii="David" w:hAnsi="David" w:cs="David"/>
          <w:sz w:val="24"/>
          <w:szCs w:val="24"/>
          <w:rtl/>
        </w:rPr>
      </w:pPr>
    </w:p>
    <w:p w14:paraId="262F2E21" w14:textId="76027135" w:rsidR="006B756B" w:rsidRPr="00C946E9" w:rsidRDefault="006B756B" w:rsidP="00C946E9">
      <w:pPr>
        <w:pStyle w:val="a3"/>
        <w:shd w:val="clear" w:color="auto" w:fill="CCFFCC"/>
        <w:jc w:val="center"/>
        <w:rPr>
          <w:rFonts w:ascii="David" w:hAnsi="David" w:cs="David"/>
          <w:b/>
          <w:bCs/>
          <w:sz w:val="24"/>
          <w:szCs w:val="24"/>
          <w:u w:val="single"/>
          <w:rtl/>
        </w:rPr>
      </w:pPr>
      <w:r w:rsidRPr="00C946E9">
        <w:rPr>
          <w:rFonts w:ascii="David" w:hAnsi="David" w:cs="David"/>
          <w:b/>
          <w:bCs/>
          <w:sz w:val="24"/>
          <w:szCs w:val="24"/>
          <w:u w:val="single"/>
          <w:rtl/>
        </w:rPr>
        <w:t>היחס לאונס גברים בתקשורת</w:t>
      </w:r>
      <w:r w:rsidR="00C946E9" w:rsidRPr="00C946E9">
        <w:rPr>
          <w:rFonts w:ascii="David" w:hAnsi="David" w:cs="David" w:hint="cs"/>
          <w:b/>
          <w:bCs/>
          <w:sz w:val="24"/>
          <w:szCs w:val="24"/>
          <w:u w:val="single"/>
          <w:rtl/>
        </w:rPr>
        <w:t xml:space="preserve"> (בינקס 2015)</w:t>
      </w:r>
    </w:p>
    <w:p w14:paraId="7B095CE2" w14:textId="77777777" w:rsidR="006B756B" w:rsidRPr="006B756B" w:rsidRDefault="006B756B" w:rsidP="006B756B">
      <w:pPr>
        <w:pStyle w:val="a3"/>
        <w:numPr>
          <w:ilvl w:val="0"/>
          <w:numId w:val="20"/>
        </w:numPr>
        <w:jc w:val="both"/>
        <w:rPr>
          <w:rFonts w:ascii="David" w:hAnsi="David" w:cs="David"/>
          <w:sz w:val="24"/>
          <w:szCs w:val="24"/>
        </w:rPr>
      </w:pPr>
      <w:r w:rsidRPr="006B756B">
        <w:rPr>
          <w:rFonts w:ascii="David" w:hAnsi="David" w:cs="David"/>
          <w:sz w:val="24"/>
          <w:szCs w:val="24"/>
          <w:rtl/>
        </w:rPr>
        <w:t>מרכז הסיקור בעיתונות הכתובה, פחות בתקשורת המשדרת.</w:t>
      </w:r>
    </w:p>
    <w:p w14:paraId="313D5372" w14:textId="77777777" w:rsidR="006B756B" w:rsidRPr="006B756B" w:rsidRDefault="006B756B" w:rsidP="006B756B">
      <w:pPr>
        <w:pStyle w:val="a3"/>
        <w:numPr>
          <w:ilvl w:val="0"/>
          <w:numId w:val="20"/>
        </w:numPr>
        <w:jc w:val="both"/>
        <w:rPr>
          <w:rFonts w:ascii="David" w:hAnsi="David" w:cs="David"/>
          <w:sz w:val="24"/>
          <w:szCs w:val="24"/>
        </w:rPr>
      </w:pPr>
      <w:r w:rsidRPr="006B756B">
        <w:rPr>
          <w:rFonts w:ascii="David" w:hAnsi="David" w:cs="David"/>
          <w:sz w:val="24"/>
          <w:szCs w:val="24"/>
          <w:rtl/>
        </w:rPr>
        <w:t>מזעור אונס גברים והצגתו כסקס סוטה בהסכמה.</w:t>
      </w:r>
    </w:p>
    <w:p w14:paraId="18B7144F" w14:textId="77777777" w:rsidR="006B756B" w:rsidRPr="006B756B" w:rsidRDefault="006B756B" w:rsidP="006B756B">
      <w:pPr>
        <w:pStyle w:val="a3"/>
        <w:numPr>
          <w:ilvl w:val="0"/>
          <w:numId w:val="20"/>
        </w:numPr>
        <w:jc w:val="both"/>
        <w:rPr>
          <w:rFonts w:ascii="David" w:hAnsi="David" w:cs="David"/>
          <w:sz w:val="24"/>
          <w:szCs w:val="24"/>
        </w:rPr>
      </w:pPr>
      <w:r w:rsidRPr="006B756B">
        <w:rPr>
          <w:rFonts w:ascii="David" w:hAnsi="David" w:cs="David"/>
          <w:sz w:val="24"/>
          <w:szCs w:val="24"/>
          <w:rtl/>
        </w:rPr>
        <w:t>טענה שגויה שאונס גברים קשור בהומוסקסואליות.</w:t>
      </w:r>
    </w:p>
    <w:p w14:paraId="4292D0A6" w14:textId="77777777" w:rsidR="006B756B" w:rsidRPr="00C946E9" w:rsidRDefault="006B756B" w:rsidP="006B756B">
      <w:pPr>
        <w:pStyle w:val="a3"/>
        <w:jc w:val="both"/>
        <w:rPr>
          <w:rFonts w:ascii="David" w:hAnsi="David" w:cs="David"/>
          <w:b/>
          <w:bCs/>
          <w:sz w:val="24"/>
          <w:szCs w:val="24"/>
          <w:rtl/>
        </w:rPr>
      </w:pPr>
    </w:p>
    <w:p w14:paraId="155B41C1" w14:textId="77777777" w:rsidR="006B756B" w:rsidRPr="00C946E9" w:rsidRDefault="006B756B" w:rsidP="006B756B">
      <w:pPr>
        <w:pStyle w:val="a3"/>
        <w:jc w:val="both"/>
        <w:rPr>
          <w:rFonts w:ascii="David" w:hAnsi="David" w:cs="David"/>
          <w:b/>
          <w:bCs/>
          <w:sz w:val="24"/>
          <w:szCs w:val="24"/>
          <w:u w:val="single"/>
          <w:rtl/>
        </w:rPr>
      </w:pPr>
      <w:r w:rsidRPr="00C946E9">
        <w:rPr>
          <w:rFonts w:ascii="David" w:hAnsi="David" w:cs="David"/>
          <w:b/>
          <w:bCs/>
          <w:sz w:val="24"/>
          <w:szCs w:val="24"/>
          <w:u w:val="single"/>
          <w:rtl/>
        </w:rPr>
        <w:t>פרקטיקות עיתונאיות בסיקור קורבנות- תקנון האתיקה מועצת העיתונות ס' 9</w:t>
      </w:r>
    </w:p>
    <w:p w14:paraId="68F64D98" w14:textId="77777777" w:rsidR="006B756B" w:rsidRPr="006B756B" w:rsidRDefault="006B756B" w:rsidP="006B756B">
      <w:pPr>
        <w:pStyle w:val="a3"/>
        <w:numPr>
          <w:ilvl w:val="0"/>
          <w:numId w:val="20"/>
        </w:numPr>
        <w:jc w:val="both"/>
        <w:rPr>
          <w:rFonts w:ascii="David" w:hAnsi="David" w:cs="David"/>
          <w:sz w:val="24"/>
          <w:szCs w:val="24"/>
        </w:rPr>
      </w:pPr>
      <w:r w:rsidRPr="006B756B">
        <w:rPr>
          <w:rFonts w:ascii="David" w:hAnsi="David" w:cs="David"/>
          <w:sz w:val="24"/>
          <w:szCs w:val="24"/>
          <w:rtl/>
        </w:rPr>
        <w:t>איסור פרסום שם קורבן לפני שנמסר למשפחתו מפי גורם מוסמך (סייג עניין ציבורי).</w:t>
      </w:r>
    </w:p>
    <w:p w14:paraId="4C0BC12C" w14:textId="77777777" w:rsidR="006B756B" w:rsidRPr="006B756B" w:rsidRDefault="006B756B" w:rsidP="006B756B">
      <w:pPr>
        <w:pStyle w:val="a3"/>
        <w:numPr>
          <w:ilvl w:val="0"/>
          <w:numId w:val="20"/>
        </w:numPr>
        <w:jc w:val="both"/>
        <w:rPr>
          <w:rFonts w:ascii="David" w:hAnsi="David" w:cs="David"/>
          <w:sz w:val="24"/>
          <w:szCs w:val="24"/>
        </w:rPr>
      </w:pPr>
      <w:r w:rsidRPr="006B756B">
        <w:rPr>
          <w:rFonts w:ascii="David" w:hAnsi="David" w:cs="David"/>
          <w:sz w:val="24"/>
          <w:szCs w:val="24"/>
          <w:rtl/>
        </w:rPr>
        <w:t>זהירות ממגע עם משפחת הקורבן לפני מסירת ההודעה ומפרסום צילומיהם ב24 שעות הראשונות.</w:t>
      </w:r>
    </w:p>
    <w:p w14:paraId="79FE7F9C" w14:textId="77777777" w:rsidR="006B756B" w:rsidRPr="006B756B" w:rsidRDefault="006B756B" w:rsidP="006B756B">
      <w:pPr>
        <w:pStyle w:val="a3"/>
        <w:numPr>
          <w:ilvl w:val="0"/>
          <w:numId w:val="20"/>
        </w:numPr>
        <w:jc w:val="both"/>
        <w:rPr>
          <w:rFonts w:ascii="David" w:hAnsi="David" w:cs="David"/>
          <w:sz w:val="24"/>
          <w:szCs w:val="24"/>
        </w:rPr>
      </w:pPr>
      <w:r w:rsidRPr="006B756B">
        <w:rPr>
          <w:rFonts w:ascii="David" w:hAnsi="David" w:cs="David"/>
          <w:sz w:val="24"/>
          <w:szCs w:val="24"/>
          <w:rtl/>
        </w:rPr>
        <w:t>איסור פרסום שם קורבן עבירות מין אלא בהסכמתו ואיסור פרסום עבר מיני של מתלוננים בעבירות מין.</w:t>
      </w:r>
    </w:p>
    <w:p w14:paraId="09D3A464" w14:textId="77777777" w:rsidR="006B756B" w:rsidRDefault="006B756B" w:rsidP="006B756B">
      <w:pPr>
        <w:pStyle w:val="a3"/>
        <w:jc w:val="both"/>
        <w:rPr>
          <w:rFonts w:ascii="David" w:hAnsi="David" w:cs="David"/>
          <w:sz w:val="24"/>
          <w:szCs w:val="24"/>
          <w:u w:val="single"/>
          <w:rtl/>
        </w:rPr>
      </w:pPr>
    </w:p>
    <w:p w14:paraId="33728094" w14:textId="221B3BD8" w:rsidR="006B756B" w:rsidRPr="00C946E9" w:rsidRDefault="006B756B" w:rsidP="00C946E9">
      <w:pPr>
        <w:pStyle w:val="a3"/>
        <w:shd w:val="clear" w:color="auto" w:fill="CCFFCC"/>
        <w:jc w:val="center"/>
        <w:rPr>
          <w:rFonts w:ascii="David" w:hAnsi="David" w:cs="David"/>
          <w:b/>
          <w:bCs/>
          <w:sz w:val="24"/>
          <w:szCs w:val="24"/>
          <w:u w:val="single"/>
          <w:rtl/>
        </w:rPr>
      </w:pPr>
      <w:r w:rsidRPr="00C946E9">
        <w:rPr>
          <w:rFonts w:ascii="David" w:hAnsi="David" w:cs="David"/>
          <w:b/>
          <w:bCs/>
          <w:sz w:val="24"/>
          <w:szCs w:val="24"/>
          <w:u w:val="single"/>
          <w:rtl/>
        </w:rPr>
        <w:t>ההגנה הרופפת על זכותם של נפגעי עבירה לפרטיות בתקשורת (פוגץ', 2014)</w:t>
      </w:r>
    </w:p>
    <w:p w14:paraId="4ABB7FD0" w14:textId="77777777" w:rsidR="006B756B" w:rsidRPr="006B756B" w:rsidRDefault="006B756B" w:rsidP="006B756B">
      <w:pPr>
        <w:pStyle w:val="a3"/>
        <w:numPr>
          <w:ilvl w:val="0"/>
          <w:numId w:val="20"/>
        </w:numPr>
        <w:jc w:val="both"/>
        <w:rPr>
          <w:rFonts w:ascii="David" w:hAnsi="David" w:cs="David"/>
          <w:sz w:val="24"/>
          <w:szCs w:val="24"/>
        </w:rPr>
      </w:pPr>
      <w:r w:rsidRPr="006B756B">
        <w:rPr>
          <w:rFonts w:ascii="David" w:hAnsi="David" w:cs="David"/>
          <w:sz w:val="24"/>
          <w:szCs w:val="24"/>
          <w:rtl/>
        </w:rPr>
        <w:t>נפגע העבירה נחשף בפני רשויות האכיפה והנאשם. המגע עם התקשורת "קורבנות שלישית".</w:t>
      </w:r>
    </w:p>
    <w:p w14:paraId="1623246F" w14:textId="77777777" w:rsidR="006B756B" w:rsidRPr="006B756B" w:rsidRDefault="006B756B" w:rsidP="006B756B">
      <w:pPr>
        <w:pStyle w:val="a3"/>
        <w:numPr>
          <w:ilvl w:val="0"/>
          <w:numId w:val="20"/>
        </w:numPr>
        <w:jc w:val="both"/>
        <w:rPr>
          <w:rFonts w:ascii="David" w:hAnsi="David" w:cs="David"/>
          <w:sz w:val="24"/>
          <w:szCs w:val="24"/>
        </w:rPr>
      </w:pPr>
      <w:r w:rsidRPr="006B756B">
        <w:rPr>
          <w:rFonts w:ascii="David" w:hAnsi="David" w:cs="David"/>
          <w:sz w:val="24"/>
          <w:szCs w:val="24"/>
          <w:rtl/>
        </w:rPr>
        <w:t>פגיעה רחבה בפרטיות הנפגע כשמדובר בנאשם בעל פרופיל ציבורי גבוה.</w:t>
      </w:r>
    </w:p>
    <w:p w14:paraId="5D396FF1" w14:textId="77777777" w:rsidR="006B756B" w:rsidRPr="006B756B" w:rsidRDefault="006B756B" w:rsidP="006B756B">
      <w:pPr>
        <w:pStyle w:val="a3"/>
        <w:numPr>
          <w:ilvl w:val="0"/>
          <w:numId w:val="20"/>
        </w:numPr>
        <w:jc w:val="both"/>
        <w:rPr>
          <w:rFonts w:ascii="David" w:hAnsi="David" w:cs="David"/>
          <w:sz w:val="24"/>
          <w:szCs w:val="24"/>
        </w:rPr>
      </w:pPr>
      <w:r w:rsidRPr="006B756B">
        <w:rPr>
          <w:rFonts w:ascii="David" w:hAnsi="David" w:cs="David"/>
          <w:sz w:val="24"/>
          <w:szCs w:val="24"/>
          <w:rtl/>
        </w:rPr>
        <w:t>למרות סגירת הדלתיים וצווי איסור פרסום פגיעה היקפית בפרטיות (צילומי אזור מגורים ופרסומים ברשתות).</w:t>
      </w:r>
    </w:p>
    <w:p w14:paraId="7F886489" w14:textId="0DAF9C40" w:rsidR="006B756B" w:rsidRDefault="006B756B" w:rsidP="006B756B">
      <w:pPr>
        <w:pStyle w:val="a3"/>
        <w:numPr>
          <w:ilvl w:val="0"/>
          <w:numId w:val="20"/>
        </w:numPr>
        <w:jc w:val="both"/>
        <w:rPr>
          <w:rFonts w:ascii="David" w:hAnsi="David" w:cs="David"/>
          <w:sz w:val="24"/>
          <w:szCs w:val="24"/>
        </w:rPr>
      </w:pPr>
      <w:r w:rsidRPr="006B756B">
        <w:rPr>
          <w:rFonts w:ascii="David" w:hAnsi="David" w:cs="David"/>
          <w:sz w:val="24"/>
          <w:szCs w:val="24"/>
          <w:rtl/>
        </w:rPr>
        <w:t>הצעה לשיתוף נפגעים כצד בבקשות התקשורת לחשיפת חומרים.</w:t>
      </w:r>
    </w:p>
    <w:p w14:paraId="2509F501" w14:textId="0A08F238" w:rsidR="00143933" w:rsidRDefault="00143933" w:rsidP="00143933">
      <w:pPr>
        <w:pStyle w:val="a3"/>
        <w:ind w:left="360"/>
        <w:jc w:val="both"/>
        <w:rPr>
          <w:rFonts w:ascii="David" w:hAnsi="David" w:cs="David"/>
          <w:sz w:val="24"/>
          <w:szCs w:val="24"/>
          <w:rtl/>
        </w:rPr>
      </w:pPr>
    </w:p>
    <w:p w14:paraId="1441136E" w14:textId="77777777" w:rsidR="00143933" w:rsidRDefault="00143933" w:rsidP="00143933">
      <w:pPr>
        <w:pStyle w:val="a3"/>
        <w:ind w:left="360"/>
        <w:jc w:val="both"/>
        <w:rPr>
          <w:rFonts w:ascii="David" w:hAnsi="David" w:cs="David"/>
          <w:sz w:val="24"/>
          <w:szCs w:val="24"/>
        </w:rPr>
      </w:pPr>
    </w:p>
    <w:p w14:paraId="52789902" w14:textId="77777777" w:rsidR="00C946E9" w:rsidRPr="006B756B" w:rsidRDefault="00C946E9" w:rsidP="00C946E9">
      <w:pPr>
        <w:pStyle w:val="a3"/>
        <w:jc w:val="both"/>
        <w:rPr>
          <w:rFonts w:ascii="David" w:hAnsi="David" w:cs="David"/>
          <w:sz w:val="24"/>
          <w:szCs w:val="24"/>
        </w:rPr>
      </w:pPr>
    </w:p>
    <w:p w14:paraId="127AD91E" w14:textId="1AD14FA4" w:rsidR="00C946E9" w:rsidRPr="00C946E9" w:rsidRDefault="00C946E9" w:rsidP="00C946E9">
      <w:pPr>
        <w:pStyle w:val="a3"/>
        <w:shd w:val="clear" w:color="auto" w:fill="CCFFCC"/>
        <w:jc w:val="center"/>
        <w:rPr>
          <w:rFonts w:ascii="David" w:hAnsi="David" w:cs="David"/>
          <w:b/>
          <w:bCs/>
          <w:sz w:val="24"/>
          <w:szCs w:val="24"/>
          <w:u w:val="single"/>
          <w:rtl/>
        </w:rPr>
      </w:pPr>
      <w:r>
        <w:lastRenderedPageBreak/>
        <w:t>"</w:t>
      </w:r>
      <w:r w:rsidRPr="00C946E9">
        <w:rPr>
          <w:rFonts w:ascii="David" w:hAnsi="David" w:cs="David"/>
          <w:b/>
          <w:bCs/>
          <w:sz w:val="24"/>
          <w:szCs w:val="24"/>
          <w:u w:val="single"/>
          <w:rtl/>
        </w:rPr>
        <w:t xml:space="preserve">לצאת מהפיקסלים" הויתור של נפגעות עבירות מין על הפרטיות בתקשורת </w:t>
      </w:r>
      <w:r w:rsidRPr="00C946E9">
        <w:rPr>
          <w:rFonts w:ascii="David" w:hAnsi="David" w:cs="David" w:hint="cs"/>
          <w:b/>
          <w:bCs/>
          <w:sz w:val="24"/>
          <w:szCs w:val="24"/>
          <w:u w:val="single"/>
          <w:rtl/>
        </w:rPr>
        <w:t>(</w:t>
      </w:r>
      <w:r w:rsidRPr="00C946E9">
        <w:rPr>
          <w:rFonts w:ascii="David" w:hAnsi="David" w:cs="David"/>
          <w:b/>
          <w:bCs/>
          <w:sz w:val="24"/>
          <w:szCs w:val="24"/>
          <w:u w:val="single"/>
          <w:rtl/>
        </w:rPr>
        <w:t>פלג ופוגץ' ,20</w:t>
      </w:r>
      <w:r w:rsidRPr="00C946E9">
        <w:rPr>
          <w:rFonts w:ascii="David" w:hAnsi="David" w:cs="David" w:hint="cs"/>
          <w:b/>
          <w:bCs/>
          <w:sz w:val="24"/>
          <w:szCs w:val="24"/>
          <w:u w:val="single"/>
          <w:rtl/>
        </w:rPr>
        <w:t>20)</w:t>
      </w:r>
    </w:p>
    <w:p w14:paraId="2E85E2DE" w14:textId="78EC6FEE" w:rsidR="006B756B" w:rsidRDefault="00C946E9" w:rsidP="006B756B">
      <w:pPr>
        <w:pStyle w:val="a3"/>
        <w:jc w:val="both"/>
        <w:rPr>
          <w:rFonts w:ascii="David" w:hAnsi="David" w:cs="David"/>
          <w:sz w:val="24"/>
          <w:szCs w:val="24"/>
          <w:rtl/>
        </w:rPr>
      </w:pPr>
      <w:r w:rsidRPr="00C946E9">
        <w:rPr>
          <w:rFonts w:ascii="David" w:hAnsi="David" w:cs="David"/>
          <w:sz w:val="24"/>
          <w:szCs w:val="24"/>
        </w:rPr>
        <w:t>"</w:t>
      </w:r>
      <w:r w:rsidRPr="00C946E9">
        <w:rPr>
          <w:rFonts w:ascii="David" w:hAnsi="David" w:cs="David"/>
          <w:sz w:val="24"/>
          <w:szCs w:val="24"/>
          <w:rtl/>
        </w:rPr>
        <w:t xml:space="preserve">אני רוצה לצאת ממעגל הבושה וההסתרה שאני נמצאת בו בשנים האחרונות. חשוב לי לצאת מהפיקסלים ולהתחזק. חשוב לי לעכל ולהרגיש בעצמי שאני לא אשמה במה שקרה לי. וכמובן, חשוב לי גם להעביר מסר חד לנשים: אתן לא אשמות בשום דבר שמישהו כפה עליכן. " </w:t>
      </w:r>
      <w:r>
        <w:rPr>
          <w:rFonts w:ascii="David" w:hAnsi="David" w:cs="David" w:hint="cs"/>
          <w:sz w:val="24"/>
          <w:szCs w:val="24"/>
          <w:rtl/>
        </w:rPr>
        <w:t>(</w:t>
      </w:r>
      <w:r w:rsidRPr="00C946E9">
        <w:rPr>
          <w:rFonts w:ascii="David" w:hAnsi="David" w:cs="David"/>
          <w:sz w:val="24"/>
          <w:szCs w:val="24"/>
          <w:rtl/>
        </w:rPr>
        <w:t>זוהר להט, המתלוננת הראשונה נגד עבריין המין אלון קסטיאל, בראיון</w:t>
      </w:r>
      <w:r>
        <w:rPr>
          <w:rFonts w:ascii="David" w:hAnsi="David" w:cs="David" w:hint="cs"/>
          <w:sz w:val="24"/>
          <w:szCs w:val="24"/>
          <w:rtl/>
        </w:rPr>
        <w:t xml:space="preserve"> ל-</w:t>
      </w:r>
      <w:r w:rsidRPr="00C946E9">
        <w:rPr>
          <w:rFonts w:ascii="David" w:hAnsi="David" w:cs="David"/>
          <w:sz w:val="24"/>
          <w:szCs w:val="24"/>
          <w:rtl/>
        </w:rPr>
        <w:t xml:space="preserve"> </w:t>
      </w:r>
      <w:r w:rsidRPr="00C946E9">
        <w:rPr>
          <w:rFonts w:ascii="David" w:hAnsi="David" w:cs="David"/>
          <w:sz w:val="24"/>
          <w:szCs w:val="24"/>
        </w:rPr>
        <w:t>(‘29/11/16 Ynet</w:t>
      </w:r>
    </w:p>
    <w:p w14:paraId="218EF520" w14:textId="045E8340" w:rsidR="00C946E9" w:rsidRPr="00C946E9" w:rsidRDefault="00C946E9" w:rsidP="006B756B">
      <w:pPr>
        <w:pStyle w:val="a3"/>
        <w:jc w:val="both"/>
        <w:rPr>
          <w:rFonts w:ascii="David" w:hAnsi="David" w:cs="David"/>
          <w:b/>
          <w:bCs/>
          <w:sz w:val="24"/>
          <w:szCs w:val="24"/>
          <w:u w:val="single"/>
          <w:rtl/>
        </w:rPr>
      </w:pPr>
    </w:p>
    <w:p w14:paraId="38DDF1B0" w14:textId="32B1394A" w:rsidR="00C946E9" w:rsidRPr="00C946E9" w:rsidRDefault="00C946E9" w:rsidP="006B756B">
      <w:pPr>
        <w:pStyle w:val="a3"/>
        <w:jc w:val="both"/>
        <w:rPr>
          <w:rFonts w:ascii="David" w:hAnsi="David" w:cs="David"/>
          <w:b/>
          <w:bCs/>
          <w:sz w:val="24"/>
          <w:szCs w:val="24"/>
          <w:u w:val="single"/>
          <w:rtl/>
        </w:rPr>
      </w:pPr>
      <w:r w:rsidRPr="00C946E9">
        <w:rPr>
          <w:rFonts w:ascii="David" w:hAnsi="David" w:cs="David" w:hint="cs"/>
          <w:b/>
          <w:bCs/>
          <w:sz w:val="24"/>
          <w:szCs w:val="24"/>
          <w:u w:val="single"/>
          <w:rtl/>
        </w:rPr>
        <w:t>שאלות מחקר:</w:t>
      </w:r>
    </w:p>
    <w:p w14:paraId="65630740" w14:textId="56505082" w:rsidR="00C946E9" w:rsidRDefault="00C946E9" w:rsidP="00C946E9">
      <w:pPr>
        <w:pStyle w:val="a3"/>
        <w:numPr>
          <w:ilvl w:val="0"/>
          <w:numId w:val="18"/>
        </w:numPr>
        <w:jc w:val="both"/>
        <w:rPr>
          <w:rFonts w:ascii="David" w:hAnsi="David" w:cs="David"/>
          <w:sz w:val="24"/>
          <w:szCs w:val="24"/>
          <w:rtl/>
        </w:rPr>
      </w:pPr>
      <w:r w:rsidRPr="00C946E9">
        <w:rPr>
          <w:rFonts w:ascii="David" w:hAnsi="David" w:cs="David"/>
          <w:sz w:val="24"/>
          <w:szCs w:val="24"/>
          <w:rtl/>
        </w:rPr>
        <w:t>מהן ההשלכות של החלטתן של הנפגעות בפרשת סא"ל לירן חג'בי ואיש העסקים אלון קסטיאל על טון סיקור הפרשות בתקשורת? במה שונה ממצאי מחקר זה ממחקרי עבר על סיקור אונס בתקשורת הישראלית</w:t>
      </w:r>
      <w:r w:rsidRPr="00C946E9">
        <w:rPr>
          <w:rFonts w:ascii="David" w:hAnsi="David" w:cs="David"/>
          <w:sz w:val="24"/>
          <w:szCs w:val="24"/>
        </w:rPr>
        <w:t xml:space="preserve">? </w:t>
      </w:r>
    </w:p>
    <w:p w14:paraId="393055C6" w14:textId="0944484F" w:rsidR="00C946E9" w:rsidRDefault="00C946E9" w:rsidP="00C946E9">
      <w:pPr>
        <w:pStyle w:val="a3"/>
        <w:numPr>
          <w:ilvl w:val="0"/>
          <w:numId w:val="18"/>
        </w:numPr>
        <w:jc w:val="both"/>
        <w:rPr>
          <w:rFonts w:ascii="David" w:hAnsi="David" w:cs="David"/>
          <w:sz w:val="24"/>
          <w:szCs w:val="24"/>
        </w:rPr>
      </w:pPr>
      <w:r w:rsidRPr="00C946E9">
        <w:rPr>
          <w:rFonts w:ascii="David" w:hAnsi="David" w:cs="David"/>
          <w:sz w:val="24"/>
          <w:szCs w:val="24"/>
          <w:rtl/>
        </w:rPr>
        <w:t>מהן ההשלכות של החלטת הנפגעות להיחשף בתקשורת על נראותן בפסקי-הדין בעניינם של תוקפיהן</w:t>
      </w:r>
      <w:r w:rsidRPr="00C946E9">
        <w:rPr>
          <w:rFonts w:ascii="David" w:hAnsi="David" w:cs="David"/>
          <w:sz w:val="24"/>
          <w:szCs w:val="24"/>
        </w:rPr>
        <w:t>?</w:t>
      </w:r>
    </w:p>
    <w:p w14:paraId="53EF8FD8" w14:textId="17921482" w:rsidR="00C946E9" w:rsidRPr="00C946E9" w:rsidRDefault="00C946E9" w:rsidP="00C946E9">
      <w:pPr>
        <w:pStyle w:val="a3"/>
        <w:numPr>
          <w:ilvl w:val="0"/>
          <w:numId w:val="18"/>
        </w:numPr>
        <w:jc w:val="both"/>
        <w:rPr>
          <w:rFonts w:ascii="David" w:hAnsi="David" w:cs="David"/>
          <w:sz w:val="24"/>
          <w:szCs w:val="24"/>
          <w:rtl/>
        </w:rPr>
      </w:pPr>
      <w:r w:rsidRPr="00C946E9">
        <w:rPr>
          <w:rFonts w:ascii="David" w:hAnsi="David" w:cs="David"/>
          <w:sz w:val="24"/>
          <w:szCs w:val="24"/>
          <w:rtl/>
        </w:rPr>
        <w:t>האם ראוי לשקול מחדש את ראציונל ההגנה על פרטיותן של נפגעות עבירות מין לאור בחירתן להיחשף</w:t>
      </w:r>
      <w:r w:rsidRPr="00C946E9">
        <w:rPr>
          <w:rFonts w:ascii="David" w:hAnsi="David" w:cs="David"/>
          <w:sz w:val="24"/>
          <w:szCs w:val="24"/>
        </w:rPr>
        <w:t>?</w:t>
      </w:r>
    </w:p>
    <w:p w14:paraId="0556CEA6" w14:textId="77777777" w:rsidR="00C946E9" w:rsidRDefault="00C946E9" w:rsidP="006B756B">
      <w:pPr>
        <w:pStyle w:val="a3"/>
        <w:jc w:val="both"/>
        <w:rPr>
          <w:rFonts w:ascii="David" w:hAnsi="David" w:cs="David"/>
          <w:b/>
          <w:bCs/>
          <w:sz w:val="24"/>
          <w:szCs w:val="24"/>
          <w:u w:val="single"/>
          <w:rtl/>
        </w:rPr>
      </w:pPr>
    </w:p>
    <w:p w14:paraId="06427F6D" w14:textId="77777777" w:rsidR="00C946E9" w:rsidRDefault="00C946E9" w:rsidP="006B756B">
      <w:pPr>
        <w:pStyle w:val="a3"/>
        <w:jc w:val="both"/>
        <w:rPr>
          <w:rFonts w:ascii="David" w:hAnsi="David" w:cs="David"/>
          <w:b/>
          <w:bCs/>
          <w:sz w:val="24"/>
          <w:szCs w:val="24"/>
          <w:u w:val="single"/>
          <w:rtl/>
        </w:rPr>
      </w:pPr>
    </w:p>
    <w:p w14:paraId="615D254E" w14:textId="6E4272FE" w:rsidR="006B756B" w:rsidRPr="006B756B" w:rsidRDefault="006B756B" w:rsidP="006B756B">
      <w:pPr>
        <w:pStyle w:val="a3"/>
        <w:jc w:val="both"/>
        <w:rPr>
          <w:rFonts w:ascii="David" w:hAnsi="David" w:cs="David"/>
          <w:b/>
          <w:bCs/>
          <w:sz w:val="24"/>
          <w:szCs w:val="24"/>
          <w:u w:val="single"/>
          <w:rtl/>
        </w:rPr>
      </w:pPr>
      <w:r w:rsidRPr="006B756B">
        <w:rPr>
          <w:rFonts w:ascii="David" w:hAnsi="David" w:cs="David"/>
          <w:b/>
          <w:bCs/>
          <w:sz w:val="24"/>
          <w:szCs w:val="24"/>
          <w:u w:val="single"/>
          <w:rtl/>
        </w:rPr>
        <w:t>מתודולוגיה</w:t>
      </w:r>
    </w:p>
    <w:p w14:paraId="4D6D0630" w14:textId="77777777" w:rsidR="006B756B" w:rsidRPr="006B756B" w:rsidRDefault="006B756B" w:rsidP="006B756B">
      <w:pPr>
        <w:pStyle w:val="a3"/>
        <w:numPr>
          <w:ilvl w:val="0"/>
          <w:numId w:val="20"/>
        </w:numPr>
        <w:jc w:val="both"/>
        <w:rPr>
          <w:rFonts w:ascii="David" w:hAnsi="David" w:cs="David"/>
          <w:sz w:val="24"/>
          <w:szCs w:val="24"/>
        </w:rPr>
      </w:pPr>
      <w:r w:rsidRPr="006B756B">
        <w:rPr>
          <w:rFonts w:ascii="David" w:hAnsi="David" w:cs="David"/>
          <w:sz w:val="24"/>
          <w:szCs w:val="24"/>
          <w:rtl/>
        </w:rPr>
        <w:t>ניתוח כמותני של כל הפריטים שפורסמו על פרשיות חג'בי וקסטיאל באתרים ווינט וואלה, הארץ ודגימת פוסטים שפורסמו בדפי העיתונים בפייסבוק: ספירה משווה של הכותרות ושל פריטי סיקור שבהם נשמע קולן של הנפגעות שנחשפו בתקשורת והוענקה להן בולטות ומנגד ספירת כותרות ופריטי סיקור המבליטים את גרסת הנאשם.</w:t>
      </w:r>
    </w:p>
    <w:p w14:paraId="6A934C02" w14:textId="77777777" w:rsidR="006B756B" w:rsidRPr="006B756B" w:rsidRDefault="006B756B" w:rsidP="006B756B">
      <w:pPr>
        <w:pStyle w:val="a3"/>
        <w:numPr>
          <w:ilvl w:val="0"/>
          <w:numId w:val="20"/>
        </w:numPr>
        <w:jc w:val="both"/>
        <w:rPr>
          <w:rFonts w:ascii="David" w:hAnsi="David" w:cs="David"/>
          <w:sz w:val="24"/>
          <w:szCs w:val="24"/>
        </w:rPr>
      </w:pPr>
      <w:r w:rsidRPr="006B756B">
        <w:rPr>
          <w:rFonts w:ascii="David" w:hAnsi="David" w:cs="David"/>
          <w:sz w:val="24"/>
          <w:szCs w:val="24"/>
          <w:rtl/>
        </w:rPr>
        <w:t>ניתוח התוכן האיכותני כלל חילוץ תמות, זיהוי נרטיבים בולטים ביחס לנפגעות עבירות מין בסיקור שתי הפרשיות באתרי החדשות המרכזיים ובתגובות בפייסבוק.</w:t>
      </w:r>
    </w:p>
    <w:p w14:paraId="2FD7CA22" w14:textId="401F2388" w:rsidR="006B756B" w:rsidRDefault="006B756B" w:rsidP="006B756B">
      <w:pPr>
        <w:pStyle w:val="a3"/>
        <w:numPr>
          <w:ilvl w:val="0"/>
          <w:numId w:val="20"/>
        </w:numPr>
        <w:jc w:val="both"/>
        <w:rPr>
          <w:rFonts w:ascii="David" w:hAnsi="David" w:cs="David"/>
          <w:sz w:val="24"/>
          <w:szCs w:val="24"/>
        </w:rPr>
      </w:pPr>
      <w:r w:rsidRPr="006B756B">
        <w:rPr>
          <w:rFonts w:ascii="David" w:hAnsi="David" w:cs="David"/>
          <w:sz w:val="24"/>
          <w:szCs w:val="24"/>
          <w:rtl/>
        </w:rPr>
        <w:t xml:space="preserve">ניתוח נראותן של הנפגעות בפסה"ד. </w:t>
      </w:r>
    </w:p>
    <w:p w14:paraId="05A2F552" w14:textId="2F6A8834" w:rsidR="00C946E9" w:rsidRDefault="00C946E9" w:rsidP="00C946E9">
      <w:pPr>
        <w:pStyle w:val="a3"/>
        <w:jc w:val="both"/>
        <w:rPr>
          <w:rFonts w:ascii="David" w:hAnsi="David" w:cs="David"/>
          <w:sz w:val="24"/>
          <w:szCs w:val="24"/>
          <w:rtl/>
        </w:rPr>
      </w:pPr>
      <w:r w:rsidRPr="00C946E9">
        <w:rPr>
          <w:rFonts w:ascii="David" w:hAnsi="David" w:cs="David"/>
          <w:noProof/>
          <w:sz w:val="24"/>
          <w:szCs w:val="24"/>
          <w:rtl/>
        </w:rPr>
        <w:drawing>
          <wp:inline distT="0" distB="0" distL="0" distR="0" wp14:anchorId="683998B5" wp14:editId="04A45556">
            <wp:extent cx="3330229" cy="2301439"/>
            <wp:effectExtent l="0" t="0" r="3810" b="381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30229" cy="2301439"/>
                    </a:xfrm>
                    <a:prstGeom prst="rect">
                      <a:avLst/>
                    </a:prstGeom>
                  </pic:spPr>
                </pic:pic>
              </a:graphicData>
            </a:graphic>
          </wp:inline>
        </w:drawing>
      </w:r>
    </w:p>
    <w:p w14:paraId="24F80311" w14:textId="53216B16" w:rsidR="00C946E9" w:rsidRDefault="00537F68" w:rsidP="00C946E9">
      <w:pPr>
        <w:pStyle w:val="a3"/>
        <w:jc w:val="both"/>
        <w:rPr>
          <w:rFonts w:ascii="David" w:hAnsi="David" w:cs="David"/>
          <w:sz w:val="24"/>
          <w:szCs w:val="24"/>
          <w:rtl/>
        </w:rPr>
      </w:pPr>
      <w:r w:rsidRPr="00537F68">
        <w:rPr>
          <w:rFonts w:ascii="David" w:hAnsi="David" w:cs="David"/>
          <w:noProof/>
          <w:sz w:val="24"/>
          <w:szCs w:val="24"/>
          <w:rtl/>
        </w:rPr>
        <w:lastRenderedPageBreak/>
        <w:drawing>
          <wp:inline distT="0" distB="0" distL="0" distR="0" wp14:anchorId="3145F996" wp14:editId="609FCFFD">
            <wp:extent cx="3923030" cy="2859596"/>
            <wp:effectExtent l="0" t="0" r="1270" b="0"/>
            <wp:docPr id="15" name="תמונה 15"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15" descr="תמונה שמכילה טקסט&#10;&#10;התיאור נוצר באופן אוטומטי"/>
                    <pic:cNvPicPr/>
                  </pic:nvPicPr>
                  <pic:blipFill>
                    <a:blip r:embed="rId17"/>
                    <a:stretch>
                      <a:fillRect/>
                    </a:stretch>
                  </pic:blipFill>
                  <pic:spPr>
                    <a:xfrm>
                      <a:off x="0" y="0"/>
                      <a:ext cx="3930989" cy="2865397"/>
                    </a:xfrm>
                    <a:prstGeom prst="rect">
                      <a:avLst/>
                    </a:prstGeom>
                  </pic:spPr>
                </pic:pic>
              </a:graphicData>
            </a:graphic>
          </wp:inline>
        </w:drawing>
      </w:r>
    </w:p>
    <w:p w14:paraId="44161983" w14:textId="149918AF" w:rsidR="00537F68" w:rsidRDefault="00537F68" w:rsidP="00C946E9">
      <w:pPr>
        <w:pStyle w:val="a3"/>
        <w:jc w:val="both"/>
        <w:rPr>
          <w:rFonts w:ascii="David" w:hAnsi="David" w:cs="David"/>
          <w:sz w:val="24"/>
          <w:szCs w:val="24"/>
          <w:rtl/>
        </w:rPr>
      </w:pPr>
      <w:r>
        <w:rPr>
          <w:rFonts w:ascii="David" w:hAnsi="David" w:cs="David"/>
          <w:noProof/>
          <w:sz w:val="24"/>
          <w:szCs w:val="24"/>
        </w:rPr>
        <w:drawing>
          <wp:inline distT="0" distB="0" distL="0" distR="0" wp14:anchorId="34C82570" wp14:editId="1A945683">
            <wp:extent cx="3959860" cy="2880103"/>
            <wp:effectExtent l="0" t="0" r="2540"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6414" cy="2884870"/>
                    </a:xfrm>
                    <a:prstGeom prst="rect">
                      <a:avLst/>
                    </a:prstGeom>
                    <a:noFill/>
                  </pic:spPr>
                </pic:pic>
              </a:graphicData>
            </a:graphic>
          </wp:inline>
        </w:drawing>
      </w:r>
    </w:p>
    <w:p w14:paraId="5054A041" w14:textId="08CA30A2" w:rsidR="00537F68" w:rsidRPr="006B756B" w:rsidRDefault="00537F68" w:rsidP="00C946E9">
      <w:pPr>
        <w:pStyle w:val="a3"/>
        <w:jc w:val="both"/>
        <w:rPr>
          <w:rFonts w:ascii="David" w:hAnsi="David" w:cs="David"/>
          <w:sz w:val="24"/>
          <w:szCs w:val="24"/>
        </w:rPr>
      </w:pPr>
      <w:r w:rsidRPr="00537F68">
        <w:rPr>
          <w:rFonts w:ascii="David" w:hAnsi="David" w:cs="David"/>
          <w:noProof/>
          <w:sz w:val="24"/>
          <w:szCs w:val="24"/>
          <w:rtl/>
        </w:rPr>
        <w:drawing>
          <wp:inline distT="0" distB="0" distL="0" distR="0" wp14:anchorId="4FB86CE0" wp14:editId="1B1C2EB3">
            <wp:extent cx="3970020" cy="2719722"/>
            <wp:effectExtent l="0" t="0" r="0" b="4445"/>
            <wp:docPr id="17" name="תמונה 17"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מונה 17" descr="תמונה שמכילה טקסט&#10;&#10;התיאור נוצר באופן אוטומטי"/>
                    <pic:cNvPicPr/>
                  </pic:nvPicPr>
                  <pic:blipFill>
                    <a:blip r:embed="rId19"/>
                    <a:stretch>
                      <a:fillRect/>
                    </a:stretch>
                  </pic:blipFill>
                  <pic:spPr>
                    <a:xfrm>
                      <a:off x="0" y="0"/>
                      <a:ext cx="3979333" cy="2726102"/>
                    </a:xfrm>
                    <a:prstGeom prst="rect">
                      <a:avLst/>
                    </a:prstGeom>
                  </pic:spPr>
                </pic:pic>
              </a:graphicData>
            </a:graphic>
          </wp:inline>
        </w:drawing>
      </w:r>
    </w:p>
    <w:p w14:paraId="0472594A" w14:textId="77777777" w:rsidR="006B756B" w:rsidRPr="006B756B" w:rsidRDefault="006B756B" w:rsidP="006B756B">
      <w:pPr>
        <w:pStyle w:val="a3"/>
        <w:jc w:val="both"/>
        <w:rPr>
          <w:rFonts w:ascii="David" w:hAnsi="David" w:cs="David"/>
          <w:sz w:val="24"/>
          <w:szCs w:val="24"/>
          <w:rtl/>
        </w:rPr>
      </w:pPr>
    </w:p>
    <w:p w14:paraId="41531D11" w14:textId="77777777" w:rsidR="00D43BC7" w:rsidRDefault="00D43BC7" w:rsidP="006B756B">
      <w:pPr>
        <w:pStyle w:val="a3"/>
        <w:jc w:val="both"/>
        <w:rPr>
          <w:rFonts w:ascii="David" w:hAnsi="David" w:cs="David"/>
          <w:b/>
          <w:bCs/>
          <w:sz w:val="24"/>
          <w:szCs w:val="24"/>
          <w:u w:val="single"/>
          <w:rtl/>
        </w:rPr>
      </w:pPr>
    </w:p>
    <w:p w14:paraId="31D824AE" w14:textId="233848F1" w:rsidR="006B756B" w:rsidRPr="00C946E9" w:rsidRDefault="006B756B" w:rsidP="006B756B">
      <w:pPr>
        <w:pStyle w:val="a3"/>
        <w:jc w:val="both"/>
        <w:rPr>
          <w:rFonts w:ascii="David" w:hAnsi="David" w:cs="David"/>
          <w:b/>
          <w:bCs/>
          <w:sz w:val="24"/>
          <w:szCs w:val="24"/>
          <w:u w:val="single"/>
          <w:rtl/>
        </w:rPr>
      </w:pPr>
      <w:r w:rsidRPr="00C946E9">
        <w:rPr>
          <w:rFonts w:ascii="David" w:hAnsi="David" w:cs="David"/>
          <w:b/>
          <w:bCs/>
          <w:sz w:val="24"/>
          <w:szCs w:val="24"/>
          <w:u w:val="single"/>
          <w:rtl/>
        </w:rPr>
        <w:lastRenderedPageBreak/>
        <w:t>תרומת פייסבוק למאבק הציבורי בעבירות מין- תפיסות אוטופיות</w:t>
      </w:r>
    </w:p>
    <w:p w14:paraId="4C03F4E9" w14:textId="77777777" w:rsidR="006B756B" w:rsidRPr="006B756B" w:rsidRDefault="006B756B" w:rsidP="006B756B">
      <w:pPr>
        <w:pStyle w:val="a3"/>
        <w:numPr>
          <w:ilvl w:val="0"/>
          <w:numId w:val="20"/>
        </w:numPr>
        <w:jc w:val="both"/>
        <w:rPr>
          <w:rFonts w:ascii="David" w:hAnsi="David" w:cs="David"/>
          <w:sz w:val="24"/>
          <w:szCs w:val="24"/>
        </w:rPr>
      </w:pPr>
      <w:r w:rsidRPr="006B756B">
        <w:rPr>
          <w:rFonts w:ascii="David" w:hAnsi="David" w:cs="David"/>
          <w:sz w:val="24"/>
          <w:szCs w:val="24"/>
          <w:rtl/>
        </w:rPr>
        <w:t>הפייסבוק קורא תיגר על תרבות האונס.</w:t>
      </w:r>
    </w:p>
    <w:p w14:paraId="4ED77658" w14:textId="77777777" w:rsidR="006B756B" w:rsidRPr="006B756B" w:rsidRDefault="006B756B" w:rsidP="006B756B">
      <w:pPr>
        <w:pStyle w:val="a3"/>
        <w:numPr>
          <w:ilvl w:val="0"/>
          <w:numId w:val="20"/>
        </w:numPr>
        <w:jc w:val="both"/>
        <w:rPr>
          <w:rFonts w:ascii="David" w:hAnsi="David" w:cs="David"/>
          <w:sz w:val="24"/>
          <w:szCs w:val="24"/>
        </w:rPr>
      </w:pPr>
      <w:r w:rsidRPr="006B756B">
        <w:rPr>
          <w:rFonts w:ascii="David" w:hAnsi="David" w:cs="David"/>
          <w:sz w:val="24"/>
          <w:szCs w:val="24"/>
          <w:rtl/>
        </w:rPr>
        <w:t>פעולה יחידנית של מחאה מעוררת פעולה קהילתית מיידית שהופכת לחובה אתית.</w:t>
      </w:r>
    </w:p>
    <w:p w14:paraId="3AE3F6CB" w14:textId="77777777" w:rsidR="006B756B" w:rsidRPr="006B756B" w:rsidRDefault="006B756B" w:rsidP="006B756B">
      <w:pPr>
        <w:pStyle w:val="a3"/>
        <w:numPr>
          <w:ilvl w:val="0"/>
          <w:numId w:val="20"/>
        </w:numPr>
        <w:jc w:val="both"/>
        <w:rPr>
          <w:rFonts w:ascii="David" w:hAnsi="David" w:cs="David"/>
          <w:sz w:val="24"/>
          <w:szCs w:val="24"/>
        </w:rPr>
      </w:pPr>
      <w:r w:rsidRPr="006B756B">
        <w:rPr>
          <w:rFonts w:ascii="David" w:hAnsi="David" w:cs="David"/>
          <w:sz w:val="24"/>
          <w:szCs w:val="24"/>
          <w:rtl/>
        </w:rPr>
        <w:t>הפצת תובנות חליפיות לשיח הקיים, פרסום עדויות והנחת יסוד ל"תרבות הזעקה" ולנקמה בפוגעים, לזעם ולהזדהות.</w:t>
      </w:r>
    </w:p>
    <w:p w14:paraId="567FA801" w14:textId="77777777" w:rsidR="006B756B" w:rsidRPr="006B756B" w:rsidRDefault="006B756B" w:rsidP="006B756B">
      <w:pPr>
        <w:pStyle w:val="a3"/>
        <w:jc w:val="both"/>
        <w:rPr>
          <w:rFonts w:ascii="David" w:hAnsi="David" w:cs="David"/>
          <w:sz w:val="24"/>
          <w:szCs w:val="24"/>
          <w:rtl/>
        </w:rPr>
      </w:pPr>
    </w:p>
    <w:p w14:paraId="7A5D1B88" w14:textId="77777777" w:rsidR="006B756B" w:rsidRPr="00C946E9" w:rsidRDefault="006B756B" w:rsidP="006B756B">
      <w:pPr>
        <w:pStyle w:val="a3"/>
        <w:jc w:val="both"/>
        <w:rPr>
          <w:rFonts w:ascii="David" w:hAnsi="David" w:cs="David"/>
          <w:b/>
          <w:bCs/>
          <w:sz w:val="24"/>
          <w:szCs w:val="24"/>
          <w:u w:val="single"/>
          <w:rtl/>
        </w:rPr>
      </w:pPr>
      <w:r w:rsidRPr="00C946E9">
        <w:rPr>
          <w:rFonts w:ascii="David" w:hAnsi="David" w:cs="David"/>
          <w:b/>
          <w:bCs/>
          <w:sz w:val="24"/>
          <w:szCs w:val="24"/>
          <w:u w:val="single"/>
          <w:rtl/>
        </w:rPr>
        <w:t>רשתות חברתיות כמרחב תמיכה והעצמה</w:t>
      </w:r>
    </w:p>
    <w:p w14:paraId="60F62332" w14:textId="77777777" w:rsidR="006B756B" w:rsidRPr="006B756B" w:rsidRDefault="006B756B" w:rsidP="006B756B">
      <w:pPr>
        <w:pStyle w:val="a3"/>
        <w:numPr>
          <w:ilvl w:val="0"/>
          <w:numId w:val="20"/>
        </w:numPr>
        <w:jc w:val="both"/>
        <w:rPr>
          <w:rFonts w:ascii="David" w:hAnsi="David" w:cs="David"/>
          <w:sz w:val="24"/>
          <w:szCs w:val="24"/>
        </w:rPr>
      </w:pPr>
      <w:r w:rsidRPr="006B756B">
        <w:rPr>
          <w:rFonts w:ascii="David" w:hAnsi="David" w:cs="David"/>
          <w:sz w:val="24"/>
          <w:szCs w:val="24"/>
          <w:rtl/>
        </w:rPr>
        <w:t>הרשתות מעניקות תמיכה חברתית המהווה משאב חשוב לצורך התמודדות עם קשיים רגשיים. תמיכה חברתית מורכבת מדאגה ואינטימיות, זכייה בהערכה ותחושת ערך עצמית, שייכות ומחויבות, נגישות למידע ולהדרכה, סיוע חומרי.</w:t>
      </w:r>
    </w:p>
    <w:p w14:paraId="5DB1197E" w14:textId="77777777" w:rsidR="006B756B" w:rsidRPr="006B756B" w:rsidRDefault="006B756B" w:rsidP="006B756B">
      <w:pPr>
        <w:pStyle w:val="a3"/>
        <w:numPr>
          <w:ilvl w:val="0"/>
          <w:numId w:val="20"/>
        </w:numPr>
        <w:jc w:val="both"/>
        <w:rPr>
          <w:rFonts w:ascii="David" w:hAnsi="David" w:cs="David"/>
          <w:sz w:val="24"/>
          <w:szCs w:val="24"/>
        </w:rPr>
      </w:pPr>
      <w:r w:rsidRPr="006B756B">
        <w:rPr>
          <w:rFonts w:ascii="David" w:hAnsi="David" w:cs="David"/>
          <w:sz w:val="24"/>
          <w:szCs w:val="24"/>
          <w:rtl/>
        </w:rPr>
        <w:t>קהילות וירטואליות אינן מבוססות על קשר ישיר, נגישות וזמינות גבוהים, מבוססות על בחירה חופשית של המשתתפים על יסוד חוויות דומות, תהליכים מתמשכים על כתיבה ופרשנות.</w:t>
      </w:r>
    </w:p>
    <w:p w14:paraId="6E2BD8ED" w14:textId="77777777" w:rsidR="006B756B" w:rsidRPr="00537F68" w:rsidRDefault="006B756B" w:rsidP="006B756B">
      <w:pPr>
        <w:pStyle w:val="a3"/>
        <w:jc w:val="both"/>
        <w:rPr>
          <w:rFonts w:ascii="David" w:hAnsi="David" w:cs="David"/>
          <w:b/>
          <w:bCs/>
          <w:sz w:val="24"/>
          <w:szCs w:val="24"/>
          <w:rtl/>
        </w:rPr>
      </w:pPr>
    </w:p>
    <w:p w14:paraId="232DFA5B" w14:textId="77777777" w:rsidR="006B756B" w:rsidRPr="00537F68" w:rsidRDefault="006B756B" w:rsidP="006B756B">
      <w:pPr>
        <w:pStyle w:val="a3"/>
        <w:jc w:val="both"/>
        <w:rPr>
          <w:rFonts w:ascii="David" w:hAnsi="David" w:cs="David"/>
          <w:b/>
          <w:bCs/>
          <w:sz w:val="24"/>
          <w:szCs w:val="24"/>
          <w:u w:val="single"/>
          <w:rtl/>
        </w:rPr>
      </w:pPr>
      <w:r w:rsidRPr="00537F68">
        <w:rPr>
          <w:rFonts w:ascii="David" w:hAnsi="David" w:cs="David"/>
          <w:b/>
          <w:bCs/>
          <w:sz w:val="24"/>
          <w:szCs w:val="24"/>
          <w:u w:val="single"/>
          <w:rtl/>
        </w:rPr>
        <w:t>מאפייני כתיבה בפייסבוק</w:t>
      </w:r>
    </w:p>
    <w:p w14:paraId="35EA2B15" w14:textId="77777777" w:rsidR="006B756B" w:rsidRPr="006B756B" w:rsidRDefault="006B756B" w:rsidP="006B756B">
      <w:pPr>
        <w:pStyle w:val="a3"/>
        <w:numPr>
          <w:ilvl w:val="0"/>
          <w:numId w:val="20"/>
        </w:numPr>
        <w:jc w:val="both"/>
        <w:rPr>
          <w:rFonts w:ascii="David" w:hAnsi="David" w:cs="David"/>
          <w:sz w:val="24"/>
          <w:szCs w:val="24"/>
        </w:rPr>
      </w:pPr>
      <w:r w:rsidRPr="006B756B">
        <w:rPr>
          <w:rFonts w:ascii="David" w:hAnsi="David" w:cs="David"/>
          <w:sz w:val="24"/>
          <w:szCs w:val="24"/>
          <w:rtl/>
        </w:rPr>
        <w:t>החשיפה הרגשית מתאפשרת בפייסבוק בשל היעדרם של סימנים לא מילוליים בתקשורת, מעניקה תחושת שליטה.</w:t>
      </w:r>
    </w:p>
    <w:p w14:paraId="73839D0B" w14:textId="77777777" w:rsidR="006B756B" w:rsidRPr="006B756B" w:rsidRDefault="006B756B" w:rsidP="006B756B">
      <w:pPr>
        <w:pStyle w:val="a3"/>
        <w:numPr>
          <w:ilvl w:val="0"/>
          <w:numId w:val="20"/>
        </w:numPr>
        <w:jc w:val="both"/>
        <w:rPr>
          <w:rFonts w:ascii="David" w:hAnsi="David" w:cs="David"/>
          <w:sz w:val="24"/>
          <w:szCs w:val="24"/>
        </w:rPr>
      </w:pPr>
      <w:r w:rsidRPr="006B756B">
        <w:rPr>
          <w:rFonts w:ascii="David" w:hAnsi="David" w:cs="David"/>
          <w:sz w:val="24"/>
          <w:szCs w:val="24"/>
          <w:rtl/>
        </w:rPr>
        <w:t>החשיפה הרגשית בקהילות המקוונות משקפת הליך של בניית אמון מהיר.</w:t>
      </w:r>
    </w:p>
    <w:p w14:paraId="1B2C95BA" w14:textId="77777777" w:rsidR="006B756B" w:rsidRPr="006B756B" w:rsidRDefault="006B756B" w:rsidP="006B756B">
      <w:pPr>
        <w:pStyle w:val="a3"/>
        <w:numPr>
          <w:ilvl w:val="0"/>
          <w:numId w:val="20"/>
        </w:numPr>
        <w:jc w:val="both"/>
        <w:rPr>
          <w:rFonts w:ascii="David" w:hAnsi="David" w:cs="David"/>
          <w:sz w:val="24"/>
          <w:szCs w:val="24"/>
        </w:rPr>
      </w:pPr>
      <w:r w:rsidRPr="006B756B">
        <w:rPr>
          <w:rFonts w:ascii="David" w:hAnsi="David" w:cs="David"/>
          <w:sz w:val="24"/>
          <w:szCs w:val="24"/>
          <w:rtl/>
        </w:rPr>
        <w:t xml:space="preserve">המבורגר ופרז מצאו שפלטפורמות המאפשרות לגלוש באנונימיות יוצרות תחושה מוגנת ושמירה על הפרטיות ומשמשת כנתיב מעבר והסתגלות אפשרי לכתיבה מזוהה. "לייק" ו"שיתוף" מעצימים היבטים רגשיים הופכים את הכותבות למקור ידע והשפעה. הופכים "אישי" ל"פוליטי". </w:t>
      </w:r>
    </w:p>
    <w:p w14:paraId="1878B53F" w14:textId="77777777" w:rsidR="006B756B" w:rsidRPr="006B756B" w:rsidRDefault="006B756B" w:rsidP="006B756B">
      <w:pPr>
        <w:pStyle w:val="a3"/>
        <w:numPr>
          <w:ilvl w:val="0"/>
          <w:numId w:val="20"/>
        </w:numPr>
        <w:jc w:val="both"/>
        <w:rPr>
          <w:rFonts w:ascii="David" w:hAnsi="David" w:cs="David"/>
          <w:sz w:val="24"/>
          <w:szCs w:val="24"/>
        </w:rPr>
      </w:pPr>
      <w:r w:rsidRPr="006B756B">
        <w:rPr>
          <w:rFonts w:ascii="David" w:hAnsi="David" w:cs="David"/>
          <w:sz w:val="24"/>
          <w:szCs w:val="24"/>
          <w:rtl/>
        </w:rPr>
        <w:t xml:space="preserve">חלחול של שיח פסיכולוגי לכתיבה על פגיעות מיניות. </w:t>
      </w:r>
    </w:p>
    <w:p w14:paraId="69CDFFF6" w14:textId="77777777" w:rsidR="006B756B" w:rsidRPr="006B756B" w:rsidRDefault="006B756B" w:rsidP="006B756B">
      <w:pPr>
        <w:pStyle w:val="a3"/>
        <w:jc w:val="both"/>
        <w:rPr>
          <w:rFonts w:ascii="David" w:hAnsi="David" w:cs="David"/>
          <w:sz w:val="24"/>
          <w:szCs w:val="24"/>
          <w:rtl/>
        </w:rPr>
      </w:pPr>
    </w:p>
    <w:p w14:paraId="1EE1648C" w14:textId="77777777" w:rsidR="006B756B" w:rsidRPr="00537F68" w:rsidRDefault="006B756B" w:rsidP="006B756B">
      <w:pPr>
        <w:pStyle w:val="a3"/>
        <w:jc w:val="both"/>
        <w:rPr>
          <w:rFonts w:ascii="David" w:hAnsi="David" w:cs="David"/>
          <w:b/>
          <w:bCs/>
          <w:sz w:val="24"/>
          <w:szCs w:val="24"/>
          <w:u w:val="single"/>
          <w:rtl/>
        </w:rPr>
      </w:pPr>
      <w:r w:rsidRPr="00537F68">
        <w:rPr>
          <w:rFonts w:ascii="David" w:hAnsi="David" w:cs="David"/>
          <w:b/>
          <w:bCs/>
          <w:sz w:val="24"/>
          <w:szCs w:val="24"/>
          <w:u w:val="single"/>
          <w:rtl/>
        </w:rPr>
        <w:t>תפיסות טכנו-דיסטופיות</w:t>
      </w:r>
    </w:p>
    <w:p w14:paraId="47DB2314" w14:textId="77777777" w:rsidR="006B756B" w:rsidRPr="006B756B" w:rsidRDefault="006B756B" w:rsidP="006B756B">
      <w:pPr>
        <w:pStyle w:val="a3"/>
        <w:numPr>
          <w:ilvl w:val="0"/>
          <w:numId w:val="20"/>
        </w:numPr>
        <w:jc w:val="both"/>
        <w:rPr>
          <w:rFonts w:ascii="David" w:hAnsi="David" w:cs="David"/>
          <w:sz w:val="24"/>
          <w:szCs w:val="24"/>
        </w:rPr>
      </w:pPr>
      <w:r w:rsidRPr="006B756B">
        <w:rPr>
          <w:rFonts w:ascii="David" w:hAnsi="David" w:cs="David"/>
          <w:sz w:val="24"/>
          <w:szCs w:val="24"/>
          <w:rtl/>
        </w:rPr>
        <w:t>פעולות חברתיות ומבני שיח הגמוניים הועתקו גם לזירה המקוונת.</w:t>
      </w:r>
    </w:p>
    <w:p w14:paraId="3CDD9666" w14:textId="77777777" w:rsidR="006B756B" w:rsidRPr="006B756B" w:rsidRDefault="006B756B" w:rsidP="006B756B">
      <w:pPr>
        <w:pStyle w:val="a3"/>
        <w:numPr>
          <w:ilvl w:val="0"/>
          <w:numId w:val="20"/>
        </w:numPr>
        <w:jc w:val="both"/>
        <w:rPr>
          <w:rFonts w:ascii="David" w:hAnsi="David" w:cs="David"/>
          <w:sz w:val="24"/>
          <w:szCs w:val="24"/>
        </w:rPr>
      </w:pPr>
      <w:r w:rsidRPr="006B756B">
        <w:rPr>
          <w:rFonts w:ascii="David" w:hAnsi="David" w:cs="David"/>
          <w:sz w:val="24"/>
          <w:szCs w:val="24"/>
          <w:rtl/>
        </w:rPr>
        <w:t>האלימות נמשכת ברשת: איומים, הטרדה מאיימת ובוש של נשים.</w:t>
      </w:r>
    </w:p>
    <w:p w14:paraId="1BDFA29F" w14:textId="77777777" w:rsidR="006B756B" w:rsidRPr="006B756B" w:rsidRDefault="006B756B" w:rsidP="006B756B">
      <w:pPr>
        <w:pStyle w:val="a3"/>
        <w:numPr>
          <w:ilvl w:val="0"/>
          <w:numId w:val="20"/>
        </w:numPr>
        <w:jc w:val="both"/>
        <w:rPr>
          <w:rFonts w:ascii="David" w:hAnsi="David" w:cs="David"/>
          <w:sz w:val="24"/>
          <w:szCs w:val="24"/>
        </w:rPr>
      </w:pPr>
      <w:r w:rsidRPr="006B756B">
        <w:rPr>
          <w:rFonts w:ascii="David" w:hAnsi="David" w:cs="David"/>
          <w:sz w:val="24"/>
          <w:szCs w:val="24"/>
          <w:rtl/>
        </w:rPr>
        <w:t>תיעוד של תקיפות מיניות והתפארות במעשים.</w:t>
      </w:r>
    </w:p>
    <w:p w14:paraId="6D6E5FE3" w14:textId="77777777" w:rsidR="006B756B" w:rsidRPr="006B756B" w:rsidRDefault="006B756B" w:rsidP="006B756B">
      <w:pPr>
        <w:pStyle w:val="a3"/>
        <w:numPr>
          <w:ilvl w:val="0"/>
          <w:numId w:val="20"/>
        </w:numPr>
        <w:jc w:val="both"/>
        <w:rPr>
          <w:rFonts w:ascii="David" w:hAnsi="David" w:cs="David"/>
          <w:sz w:val="24"/>
          <w:szCs w:val="24"/>
          <w:rtl/>
        </w:rPr>
      </w:pPr>
      <w:r w:rsidRPr="006B756B">
        <w:rPr>
          <w:rFonts w:ascii="David" w:hAnsi="David" w:cs="David"/>
          <w:sz w:val="24"/>
          <w:szCs w:val="24"/>
          <w:rtl/>
        </w:rPr>
        <w:t xml:space="preserve">נשים מבוגרות וחסרות יכולת כלכלית מודרות מהשיח. </w:t>
      </w:r>
    </w:p>
    <w:p w14:paraId="3E617529" w14:textId="6A54223C" w:rsidR="006B756B" w:rsidRDefault="006B756B" w:rsidP="006B756B">
      <w:pPr>
        <w:pStyle w:val="a3"/>
        <w:jc w:val="both"/>
        <w:rPr>
          <w:rFonts w:ascii="David" w:hAnsi="David" w:cs="David"/>
          <w:b/>
          <w:bCs/>
          <w:sz w:val="24"/>
          <w:szCs w:val="24"/>
          <w:u w:val="single"/>
          <w:rtl/>
        </w:rPr>
      </w:pPr>
    </w:p>
    <w:p w14:paraId="38B24D0F" w14:textId="428DDE68" w:rsidR="00537F68" w:rsidRPr="00537F68" w:rsidRDefault="00537F68" w:rsidP="00537F68">
      <w:pPr>
        <w:pStyle w:val="a3"/>
        <w:jc w:val="center"/>
        <w:rPr>
          <w:rFonts w:ascii="David" w:hAnsi="David" w:cs="David"/>
          <w:b/>
          <w:bCs/>
          <w:color w:val="FF6699"/>
          <w:sz w:val="24"/>
          <w:szCs w:val="24"/>
          <w:u w:val="single"/>
          <w:rtl/>
        </w:rPr>
      </w:pPr>
      <w:r w:rsidRPr="00537F68">
        <w:rPr>
          <w:rFonts w:ascii="David" w:hAnsi="David" w:cs="David" w:hint="cs"/>
          <w:b/>
          <w:bCs/>
          <w:color w:val="FF6699"/>
          <w:sz w:val="24"/>
          <w:szCs w:val="24"/>
          <w:u w:val="single"/>
          <w:rtl/>
        </w:rPr>
        <w:t>שורדות עבירות מין בפייסבוק (ד"ר ענת פלג, ד"ר הדר דנצינגר, רועי רוזנברג</w:t>
      </w:r>
    </w:p>
    <w:p w14:paraId="61BF1B2A" w14:textId="77777777" w:rsidR="006B756B" w:rsidRDefault="006B756B" w:rsidP="006B756B">
      <w:pPr>
        <w:pStyle w:val="a3"/>
        <w:jc w:val="both"/>
        <w:rPr>
          <w:rFonts w:ascii="David" w:hAnsi="David" w:cs="David"/>
          <w:sz w:val="24"/>
          <w:szCs w:val="24"/>
          <w:u w:val="single"/>
          <w:rtl/>
        </w:rPr>
      </w:pPr>
    </w:p>
    <w:p w14:paraId="4DF15E49" w14:textId="17A63B37" w:rsidR="00537F68" w:rsidRPr="00537F68" w:rsidRDefault="00537F68" w:rsidP="006B756B">
      <w:pPr>
        <w:pStyle w:val="a3"/>
        <w:jc w:val="both"/>
        <w:rPr>
          <w:rFonts w:ascii="David" w:hAnsi="David" w:cs="David"/>
          <w:b/>
          <w:bCs/>
          <w:sz w:val="24"/>
          <w:szCs w:val="24"/>
          <w:u w:val="single"/>
          <w:rtl/>
        </w:rPr>
      </w:pPr>
      <w:r w:rsidRPr="00537F68">
        <w:rPr>
          <w:rFonts w:ascii="David" w:hAnsi="David" w:cs="David" w:hint="cs"/>
          <w:b/>
          <w:bCs/>
          <w:sz w:val="24"/>
          <w:szCs w:val="24"/>
          <w:u w:val="single"/>
          <w:rtl/>
        </w:rPr>
        <w:t>שאלות מחקר:</w:t>
      </w:r>
    </w:p>
    <w:p w14:paraId="5AA091A3" w14:textId="77777777" w:rsidR="00537F68" w:rsidRPr="00537F68" w:rsidRDefault="00537F68" w:rsidP="00537F68">
      <w:pPr>
        <w:pStyle w:val="a3"/>
        <w:rPr>
          <w:rFonts w:ascii="David" w:hAnsi="David" w:cs="David"/>
          <w:sz w:val="24"/>
          <w:szCs w:val="24"/>
          <w:rtl/>
        </w:rPr>
      </w:pPr>
      <w:r w:rsidRPr="00537F68">
        <w:rPr>
          <w:rFonts w:ascii="David" w:hAnsi="David" w:cs="David"/>
          <w:sz w:val="24"/>
          <w:szCs w:val="24"/>
          <w:rtl/>
        </w:rPr>
        <w:t>• כיצד מספקות מערכת-החוק והפייסבוק מענה לצרכי הנפגעות?</w:t>
      </w:r>
    </w:p>
    <w:p w14:paraId="62314F88" w14:textId="7726455C" w:rsidR="00537F68" w:rsidRPr="00537F68" w:rsidRDefault="00537F68" w:rsidP="00537F68">
      <w:pPr>
        <w:pStyle w:val="a3"/>
        <w:rPr>
          <w:rFonts w:ascii="David" w:hAnsi="David" w:cs="David"/>
          <w:sz w:val="24"/>
          <w:szCs w:val="24"/>
          <w:rtl/>
        </w:rPr>
      </w:pPr>
      <w:r w:rsidRPr="00537F68">
        <w:rPr>
          <w:rFonts w:ascii="David" w:hAnsi="David" w:cs="David"/>
          <w:sz w:val="24"/>
          <w:szCs w:val="24"/>
          <w:rtl/>
        </w:rPr>
        <w:t>• מהם המניעים לביוש התוקף בפייסבוק ומהם הטעמים להמנעות</w:t>
      </w:r>
      <w:r>
        <w:rPr>
          <w:rFonts w:ascii="David" w:hAnsi="David" w:cs="David" w:hint="cs"/>
          <w:sz w:val="24"/>
          <w:szCs w:val="24"/>
          <w:rtl/>
        </w:rPr>
        <w:t xml:space="preserve"> </w:t>
      </w:r>
      <w:r w:rsidRPr="00537F68">
        <w:rPr>
          <w:rFonts w:ascii="David" w:hAnsi="David" w:cs="David"/>
          <w:sz w:val="24"/>
          <w:szCs w:val="24"/>
          <w:rtl/>
        </w:rPr>
        <w:t>מצעד זה?</w:t>
      </w:r>
    </w:p>
    <w:p w14:paraId="59980EA8" w14:textId="3399A191" w:rsidR="00537F68" w:rsidRPr="00537F68" w:rsidRDefault="00537F68" w:rsidP="00537F68">
      <w:pPr>
        <w:pStyle w:val="a3"/>
        <w:rPr>
          <w:rFonts w:ascii="David" w:hAnsi="David" w:cs="David"/>
          <w:sz w:val="24"/>
          <w:szCs w:val="24"/>
          <w:rtl/>
        </w:rPr>
      </w:pPr>
      <w:r w:rsidRPr="00537F68">
        <w:rPr>
          <w:rFonts w:ascii="David" w:hAnsi="David" w:cs="David"/>
          <w:sz w:val="24"/>
          <w:szCs w:val="24"/>
          <w:rtl/>
        </w:rPr>
        <w:t>• מהם ההיבטים החיוביים והשליליים בשימוש בפייסבוק עבור</w:t>
      </w:r>
      <w:r>
        <w:rPr>
          <w:rFonts w:ascii="David" w:hAnsi="David" w:cs="David" w:hint="cs"/>
          <w:sz w:val="24"/>
          <w:szCs w:val="24"/>
          <w:rtl/>
        </w:rPr>
        <w:t xml:space="preserve"> </w:t>
      </w:r>
      <w:r w:rsidRPr="00537F68">
        <w:rPr>
          <w:rFonts w:ascii="David" w:hAnsi="David" w:cs="David"/>
          <w:sz w:val="24"/>
          <w:szCs w:val="24"/>
          <w:rtl/>
        </w:rPr>
        <w:t>הנפגעות?</w:t>
      </w:r>
    </w:p>
    <w:p w14:paraId="47E6BCB0" w14:textId="58279052" w:rsidR="00537F68" w:rsidRPr="00537F68" w:rsidRDefault="00537F68" w:rsidP="00537F68">
      <w:pPr>
        <w:pStyle w:val="a3"/>
        <w:rPr>
          <w:rFonts w:ascii="David" w:hAnsi="David" w:cs="David"/>
          <w:sz w:val="24"/>
          <w:szCs w:val="24"/>
          <w:rtl/>
        </w:rPr>
      </w:pPr>
      <w:r w:rsidRPr="00537F68">
        <w:rPr>
          <w:rFonts w:ascii="David" w:hAnsi="David" w:cs="David"/>
          <w:sz w:val="24"/>
          <w:szCs w:val="24"/>
          <w:rtl/>
        </w:rPr>
        <w:t>• מי מבין הפלטפורמות )התקשורת הממוסדת או הרשתות</w:t>
      </w:r>
      <w:r>
        <w:rPr>
          <w:rFonts w:ascii="David" w:hAnsi="David" w:cs="David" w:hint="cs"/>
          <w:sz w:val="24"/>
          <w:szCs w:val="24"/>
          <w:rtl/>
        </w:rPr>
        <w:t xml:space="preserve"> </w:t>
      </w:r>
      <w:r w:rsidRPr="00537F68">
        <w:rPr>
          <w:rFonts w:ascii="David" w:hAnsi="David" w:cs="David"/>
          <w:sz w:val="24"/>
          <w:szCs w:val="24"/>
          <w:rtl/>
        </w:rPr>
        <w:t>החברתיות( משפיעות לדעת הנפגעות על מערכת המשפט ועל</w:t>
      </w:r>
      <w:r>
        <w:rPr>
          <w:rFonts w:ascii="David" w:hAnsi="David" w:cs="David" w:hint="cs"/>
          <w:sz w:val="24"/>
          <w:szCs w:val="24"/>
          <w:rtl/>
        </w:rPr>
        <w:t xml:space="preserve"> </w:t>
      </w:r>
      <w:r w:rsidRPr="00537F68">
        <w:rPr>
          <w:rFonts w:ascii="David" w:hAnsi="David" w:cs="David"/>
          <w:sz w:val="24"/>
          <w:szCs w:val="24"/>
          <w:rtl/>
        </w:rPr>
        <w:t>התודעה הציבורית?</w:t>
      </w:r>
    </w:p>
    <w:p w14:paraId="5F3A5F1B" w14:textId="599FAE71" w:rsidR="00537F68" w:rsidRPr="00537F68" w:rsidRDefault="00537F68" w:rsidP="00537F68">
      <w:pPr>
        <w:pStyle w:val="a3"/>
        <w:jc w:val="both"/>
        <w:rPr>
          <w:rFonts w:ascii="David" w:hAnsi="David" w:cs="David"/>
          <w:sz w:val="24"/>
          <w:szCs w:val="24"/>
          <w:rtl/>
        </w:rPr>
      </w:pPr>
      <w:r w:rsidRPr="00537F68">
        <w:rPr>
          <w:rFonts w:ascii="David" w:hAnsi="David" w:cs="David"/>
          <w:sz w:val="24"/>
          <w:szCs w:val="24"/>
          <w:rtl/>
        </w:rPr>
        <w:t>• אלה שינויים חלו בעמדות לאחר מיזם ה-</w:t>
      </w:r>
      <w:r w:rsidRPr="00537F68">
        <w:rPr>
          <w:rFonts w:ascii="David" w:hAnsi="David" w:cs="David"/>
          <w:sz w:val="24"/>
          <w:szCs w:val="24"/>
        </w:rPr>
        <w:t>MeToo</w:t>
      </w:r>
      <w:r w:rsidRPr="00537F68">
        <w:rPr>
          <w:rFonts w:ascii="David" w:hAnsi="David" w:cs="David"/>
          <w:sz w:val="24"/>
          <w:szCs w:val="24"/>
          <w:rtl/>
        </w:rPr>
        <w:t>?</w:t>
      </w:r>
    </w:p>
    <w:p w14:paraId="5DF404BC" w14:textId="00D87A27" w:rsidR="00537F68" w:rsidRDefault="00537F68" w:rsidP="00537F68">
      <w:pPr>
        <w:pStyle w:val="a3"/>
        <w:jc w:val="both"/>
        <w:rPr>
          <w:rFonts w:ascii="David" w:hAnsi="David" w:cs="David"/>
          <w:sz w:val="24"/>
          <w:szCs w:val="24"/>
          <w:u w:val="single"/>
          <w:rtl/>
        </w:rPr>
      </w:pPr>
    </w:p>
    <w:p w14:paraId="0BD2CDEA" w14:textId="22511B8F" w:rsidR="00537F68" w:rsidRDefault="00537F68" w:rsidP="00537F68">
      <w:pPr>
        <w:pStyle w:val="a3"/>
        <w:jc w:val="both"/>
        <w:rPr>
          <w:rFonts w:ascii="David" w:hAnsi="David" w:cs="David"/>
          <w:sz w:val="24"/>
          <w:szCs w:val="24"/>
          <w:u w:val="single"/>
          <w:rtl/>
        </w:rPr>
      </w:pPr>
      <w:r w:rsidRPr="00537F68">
        <w:rPr>
          <w:rFonts w:ascii="David" w:hAnsi="David" w:cs="David"/>
          <w:noProof/>
          <w:sz w:val="24"/>
          <w:szCs w:val="24"/>
          <w:u w:val="single"/>
          <w:rtl/>
        </w:rPr>
        <w:drawing>
          <wp:inline distT="0" distB="0" distL="0" distR="0" wp14:anchorId="1C9AF945" wp14:editId="66273114">
            <wp:extent cx="4329430" cy="2621322"/>
            <wp:effectExtent l="0" t="0" r="0" b="762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34002" cy="2624090"/>
                    </a:xfrm>
                    <a:prstGeom prst="rect">
                      <a:avLst/>
                    </a:prstGeom>
                  </pic:spPr>
                </pic:pic>
              </a:graphicData>
            </a:graphic>
          </wp:inline>
        </w:drawing>
      </w:r>
    </w:p>
    <w:p w14:paraId="000BE82E" w14:textId="77777777" w:rsidR="00537F68" w:rsidRPr="00537F68" w:rsidRDefault="00537F68" w:rsidP="006B756B">
      <w:pPr>
        <w:pStyle w:val="a3"/>
        <w:jc w:val="both"/>
        <w:rPr>
          <w:rFonts w:ascii="David" w:hAnsi="David" w:cs="David"/>
          <w:b/>
          <w:bCs/>
          <w:sz w:val="24"/>
          <w:szCs w:val="24"/>
          <w:u w:val="single"/>
          <w:rtl/>
        </w:rPr>
      </w:pPr>
    </w:p>
    <w:p w14:paraId="4372197C" w14:textId="25CCF09B" w:rsidR="00537F68" w:rsidRPr="00537F68" w:rsidRDefault="00537F68" w:rsidP="00CF470A">
      <w:pPr>
        <w:pStyle w:val="a3"/>
        <w:jc w:val="both"/>
        <w:rPr>
          <w:rFonts w:ascii="David" w:hAnsi="David" w:cs="David"/>
          <w:b/>
          <w:bCs/>
          <w:sz w:val="24"/>
          <w:szCs w:val="24"/>
          <w:u w:val="single"/>
          <w:rtl/>
        </w:rPr>
      </w:pPr>
      <w:r w:rsidRPr="00537F68">
        <w:rPr>
          <w:rFonts w:ascii="David" w:hAnsi="David" w:cs="David" w:hint="cs"/>
          <w:b/>
          <w:bCs/>
          <w:sz w:val="24"/>
          <w:szCs w:val="24"/>
          <w:u w:val="single"/>
          <w:rtl/>
        </w:rPr>
        <w:lastRenderedPageBreak/>
        <w:t>הסיבות להימנעות הנפגעות מפניה להליכים משפטיים:</w:t>
      </w:r>
    </w:p>
    <w:p w14:paraId="22F5649F" w14:textId="753CA324" w:rsidR="00CF470A" w:rsidRPr="00CF470A" w:rsidRDefault="00CF470A" w:rsidP="00CF470A">
      <w:pPr>
        <w:pStyle w:val="a3"/>
        <w:numPr>
          <w:ilvl w:val="0"/>
          <w:numId w:val="21"/>
        </w:numPr>
        <w:jc w:val="both"/>
        <w:rPr>
          <w:rFonts w:ascii="David" w:hAnsi="David" w:cs="David"/>
          <w:sz w:val="24"/>
          <w:szCs w:val="24"/>
          <w:rtl/>
        </w:rPr>
      </w:pPr>
      <w:r w:rsidRPr="00CF470A">
        <w:rPr>
          <w:rFonts w:ascii="David" w:hAnsi="David" w:cs="David"/>
          <w:sz w:val="24"/>
          <w:szCs w:val="24"/>
          <w:rtl/>
        </w:rPr>
        <w:t>חקירת המשטרה כ"טראומה משנית" והטקסט המשפטי כ"אונס</w:t>
      </w:r>
      <w:r>
        <w:rPr>
          <w:rFonts w:ascii="David" w:hAnsi="David" w:cs="David" w:hint="cs"/>
          <w:sz w:val="24"/>
          <w:szCs w:val="24"/>
          <w:rtl/>
        </w:rPr>
        <w:t xml:space="preserve"> </w:t>
      </w:r>
      <w:r w:rsidRPr="00CF470A">
        <w:rPr>
          <w:rFonts w:ascii="David" w:hAnsi="David" w:cs="David"/>
          <w:sz w:val="24"/>
          <w:szCs w:val="24"/>
          <w:rtl/>
        </w:rPr>
        <w:t>שלישי"</w:t>
      </w:r>
    </w:p>
    <w:p w14:paraId="3B21E14F" w14:textId="44259B50" w:rsidR="00CF470A" w:rsidRPr="00CF470A" w:rsidRDefault="00CF470A" w:rsidP="00CF470A">
      <w:pPr>
        <w:pStyle w:val="a3"/>
        <w:numPr>
          <w:ilvl w:val="0"/>
          <w:numId w:val="21"/>
        </w:numPr>
        <w:jc w:val="both"/>
        <w:rPr>
          <w:rFonts w:ascii="David" w:hAnsi="David" w:cs="David"/>
          <w:sz w:val="24"/>
          <w:szCs w:val="24"/>
        </w:rPr>
      </w:pPr>
      <w:r w:rsidRPr="00CF470A">
        <w:rPr>
          <w:rFonts w:ascii="David" w:hAnsi="David" w:cs="David"/>
          <w:sz w:val="24"/>
          <w:szCs w:val="24"/>
        </w:rPr>
        <w:t>Madigan &amp;Gamble, 1991; Orth, 2002; Tracy et al, 2012</w:t>
      </w:r>
      <w:r>
        <w:rPr>
          <w:rFonts w:ascii="David" w:hAnsi="David" w:cs="David"/>
          <w:sz w:val="24"/>
          <w:szCs w:val="24"/>
        </w:rPr>
        <w:t>)</w:t>
      </w:r>
      <w:r w:rsidRPr="00CF470A">
        <w:rPr>
          <w:rFonts w:ascii="David" w:hAnsi="David" w:cs="David"/>
          <w:sz w:val="24"/>
          <w:szCs w:val="24"/>
          <w:rtl/>
        </w:rPr>
        <w:t>)</w:t>
      </w:r>
    </w:p>
    <w:p w14:paraId="0B8A8C38" w14:textId="56DD7F6D" w:rsidR="00CF470A" w:rsidRPr="00CF470A" w:rsidRDefault="00CF470A" w:rsidP="00CF470A">
      <w:pPr>
        <w:pStyle w:val="a3"/>
        <w:numPr>
          <w:ilvl w:val="0"/>
          <w:numId w:val="21"/>
        </w:numPr>
        <w:jc w:val="both"/>
        <w:rPr>
          <w:rFonts w:ascii="David" w:hAnsi="David" w:cs="David"/>
          <w:sz w:val="24"/>
          <w:szCs w:val="24"/>
        </w:rPr>
      </w:pPr>
      <w:r w:rsidRPr="00CF470A">
        <w:rPr>
          <w:rFonts w:ascii="David" w:hAnsi="David" w:cs="David"/>
          <w:sz w:val="24"/>
          <w:szCs w:val="24"/>
        </w:rPr>
        <w:t>Naming, Blaming, Claiming</w:t>
      </w:r>
      <w:r>
        <w:rPr>
          <w:rFonts w:ascii="David" w:hAnsi="David" w:cs="David"/>
          <w:sz w:val="24"/>
          <w:szCs w:val="24"/>
        </w:rPr>
        <w:t>"</w:t>
      </w:r>
      <w:r w:rsidRPr="00CF470A">
        <w:rPr>
          <w:rFonts w:ascii="David" w:hAnsi="David" w:cs="David"/>
          <w:sz w:val="24"/>
          <w:szCs w:val="24"/>
          <w:rtl/>
        </w:rPr>
        <w:t>”</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מודל </w:t>
      </w:r>
    </w:p>
    <w:p w14:paraId="778E11EB" w14:textId="521D8E6C" w:rsidR="00537F68" w:rsidRDefault="00CF470A" w:rsidP="00CF470A">
      <w:pPr>
        <w:pStyle w:val="a3"/>
        <w:numPr>
          <w:ilvl w:val="0"/>
          <w:numId w:val="21"/>
        </w:numPr>
        <w:jc w:val="both"/>
        <w:rPr>
          <w:rFonts w:ascii="David" w:hAnsi="David" w:cs="David"/>
          <w:sz w:val="24"/>
          <w:szCs w:val="24"/>
        </w:rPr>
      </w:pPr>
      <w:r w:rsidRPr="00CF470A">
        <w:rPr>
          <w:rFonts w:ascii="David" w:hAnsi="David" w:cs="David"/>
          <w:sz w:val="24"/>
          <w:szCs w:val="24"/>
          <w:rtl/>
        </w:rPr>
        <w:t>פער בין ציפיות הנפגעות ממערכת-החוק והמציאות</w:t>
      </w:r>
    </w:p>
    <w:p w14:paraId="52EDA4D8" w14:textId="01D9C39F" w:rsidR="00CF470A" w:rsidRDefault="00CF470A" w:rsidP="00CF470A">
      <w:pPr>
        <w:pStyle w:val="a3"/>
        <w:jc w:val="both"/>
        <w:rPr>
          <w:rFonts w:ascii="David" w:hAnsi="David" w:cs="David"/>
          <w:sz w:val="24"/>
          <w:szCs w:val="24"/>
          <w:rtl/>
        </w:rPr>
      </w:pPr>
    </w:p>
    <w:p w14:paraId="1A325360" w14:textId="4D280B21" w:rsidR="00CF470A" w:rsidRPr="00CF470A" w:rsidRDefault="00CF470A" w:rsidP="00CF470A">
      <w:pPr>
        <w:pStyle w:val="a3"/>
        <w:jc w:val="both"/>
        <w:rPr>
          <w:rFonts w:ascii="David" w:hAnsi="David" w:cs="David"/>
          <w:b/>
          <w:bCs/>
          <w:sz w:val="24"/>
          <w:szCs w:val="24"/>
          <w:u w:val="single"/>
          <w:rtl/>
        </w:rPr>
      </w:pPr>
      <w:r w:rsidRPr="00CF470A">
        <w:rPr>
          <w:rFonts w:ascii="David" w:hAnsi="David" w:cs="David" w:hint="cs"/>
          <w:b/>
          <w:bCs/>
          <w:sz w:val="24"/>
          <w:szCs w:val="24"/>
          <w:u w:val="single"/>
          <w:rtl/>
        </w:rPr>
        <w:t>פרקטיקת הביוש במשפט ובתקשורת</w:t>
      </w:r>
    </w:p>
    <w:p w14:paraId="75E5402A" w14:textId="64689F75" w:rsidR="00CF470A" w:rsidRDefault="00CF470A" w:rsidP="00CF470A">
      <w:pPr>
        <w:pStyle w:val="a3"/>
        <w:numPr>
          <w:ilvl w:val="0"/>
          <w:numId w:val="21"/>
        </w:numPr>
        <w:jc w:val="both"/>
        <w:rPr>
          <w:rFonts w:ascii="David" w:hAnsi="David" w:cs="David"/>
          <w:sz w:val="24"/>
          <w:szCs w:val="24"/>
        </w:rPr>
      </w:pPr>
      <w:r w:rsidRPr="00CF470A">
        <w:rPr>
          <w:rFonts w:ascii="David" w:hAnsi="David" w:cs="David"/>
          <w:sz w:val="24"/>
          <w:szCs w:val="24"/>
          <w:rtl/>
        </w:rPr>
        <w:t>התקשורת המסורתית משפת פעולה עם טקסי הביוש הנערכים</w:t>
      </w:r>
      <w:r w:rsidRPr="00CF470A">
        <w:rPr>
          <w:rFonts w:ascii="David" w:hAnsi="David" w:cs="David" w:hint="cs"/>
          <w:sz w:val="24"/>
          <w:szCs w:val="24"/>
          <w:rtl/>
        </w:rPr>
        <w:t xml:space="preserve"> </w:t>
      </w:r>
      <w:r>
        <w:rPr>
          <w:rFonts w:ascii="David" w:hAnsi="David" w:cs="David" w:hint="cs"/>
          <w:sz w:val="24"/>
          <w:szCs w:val="24"/>
          <w:rtl/>
        </w:rPr>
        <w:t>בחוק הפלילי</w:t>
      </w:r>
    </w:p>
    <w:p w14:paraId="0DBA97A4" w14:textId="7F5CD895" w:rsidR="00CF470A" w:rsidRPr="00CF470A" w:rsidRDefault="00CF470A" w:rsidP="00CF470A">
      <w:pPr>
        <w:pStyle w:val="a3"/>
        <w:numPr>
          <w:ilvl w:val="0"/>
          <w:numId w:val="22"/>
        </w:numPr>
        <w:jc w:val="both"/>
        <w:rPr>
          <w:rFonts w:ascii="David" w:hAnsi="David" w:cs="David"/>
          <w:sz w:val="24"/>
          <w:szCs w:val="24"/>
        </w:rPr>
      </w:pPr>
      <w:r w:rsidRPr="00CF470A">
        <w:rPr>
          <w:rFonts w:ascii="David" w:hAnsi="David" w:cs="David"/>
          <w:sz w:val="24"/>
          <w:szCs w:val="24"/>
          <w:rtl/>
        </w:rPr>
        <w:t>מתן עדות במרחב הציבורי ולא המרחב משפטי</w:t>
      </w:r>
      <w:r>
        <w:rPr>
          <w:rFonts w:ascii="David" w:hAnsi="David" w:cs="David" w:hint="cs"/>
          <w:sz w:val="24"/>
          <w:szCs w:val="24"/>
          <w:rtl/>
        </w:rPr>
        <w:t xml:space="preserve"> הינו אקטיביזם פמיניסטי מוכר</w:t>
      </w:r>
    </w:p>
    <w:p w14:paraId="49D4B32E" w14:textId="27EDB63B" w:rsidR="00CF470A" w:rsidRDefault="00CF470A" w:rsidP="00CF470A">
      <w:pPr>
        <w:pStyle w:val="a3"/>
        <w:numPr>
          <w:ilvl w:val="0"/>
          <w:numId w:val="22"/>
        </w:numPr>
        <w:jc w:val="both"/>
        <w:rPr>
          <w:rFonts w:ascii="David" w:hAnsi="David" w:cs="David"/>
          <w:sz w:val="24"/>
          <w:szCs w:val="24"/>
        </w:rPr>
      </w:pPr>
      <w:r w:rsidRPr="00CF470A">
        <w:rPr>
          <w:rFonts w:ascii="David" w:hAnsi="David" w:cs="David"/>
          <w:sz w:val="24"/>
          <w:szCs w:val="24"/>
          <w:rtl/>
        </w:rPr>
        <w:t>משמעות השיתוף על תחושת הרווחה של נפגעות עבירות-מין</w:t>
      </w:r>
    </w:p>
    <w:p w14:paraId="7F7F724B" w14:textId="77777777" w:rsidR="00CF470A" w:rsidRDefault="00CF470A" w:rsidP="00CF470A">
      <w:pPr>
        <w:pStyle w:val="a3"/>
        <w:jc w:val="both"/>
        <w:rPr>
          <w:rFonts w:ascii="David" w:hAnsi="David" w:cs="David"/>
          <w:sz w:val="24"/>
          <w:szCs w:val="24"/>
          <w:u w:val="single"/>
          <w:rtl/>
        </w:rPr>
      </w:pPr>
    </w:p>
    <w:p w14:paraId="4AF2C702" w14:textId="05713BC6" w:rsidR="00CF470A" w:rsidRPr="00CF470A" w:rsidRDefault="00CF470A" w:rsidP="00CF470A">
      <w:pPr>
        <w:pStyle w:val="a3"/>
        <w:jc w:val="both"/>
        <w:rPr>
          <w:rFonts w:ascii="David" w:hAnsi="David" w:cs="David"/>
          <w:b/>
          <w:bCs/>
          <w:sz w:val="24"/>
          <w:szCs w:val="24"/>
          <w:u w:val="single"/>
          <w:rtl/>
        </w:rPr>
      </w:pPr>
      <w:r w:rsidRPr="00CF470A">
        <w:rPr>
          <w:rFonts w:ascii="David" w:hAnsi="David" w:cs="David" w:hint="cs"/>
          <w:b/>
          <w:bCs/>
          <w:sz w:val="24"/>
          <w:szCs w:val="24"/>
          <w:u w:val="single"/>
          <w:rtl/>
        </w:rPr>
        <w:t>מתודולוגיה:</w:t>
      </w:r>
    </w:p>
    <w:p w14:paraId="7008F048" w14:textId="5A8E6058" w:rsidR="00CF470A" w:rsidRPr="00CF470A" w:rsidRDefault="00CF470A" w:rsidP="00CF470A">
      <w:pPr>
        <w:pStyle w:val="a3"/>
        <w:numPr>
          <w:ilvl w:val="0"/>
          <w:numId w:val="22"/>
        </w:numPr>
        <w:jc w:val="both"/>
        <w:rPr>
          <w:rFonts w:ascii="David" w:hAnsi="David" w:cs="David"/>
          <w:sz w:val="24"/>
          <w:szCs w:val="24"/>
          <w:rtl/>
        </w:rPr>
      </w:pPr>
      <w:r w:rsidRPr="00CF470A">
        <w:rPr>
          <w:rFonts w:ascii="David" w:hAnsi="David" w:cs="David"/>
          <w:sz w:val="24"/>
          <w:szCs w:val="24"/>
          <w:rtl/>
        </w:rPr>
        <w:t>סקר שהופץ בפייסבוק ונענו לו 499 שורדי עבירות-מין</w:t>
      </w:r>
    </w:p>
    <w:p w14:paraId="640EBC32" w14:textId="1135A1AD" w:rsidR="00CF470A" w:rsidRPr="00CF470A" w:rsidRDefault="00CF470A" w:rsidP="00CF470A">
      <w:pPr>
        <w:pStyle w:val="a3"/>
        <w:numPr>
          <w:ilvl w:val="0"/>
          <w:numId w:val="22"/>
        </w:numPr>
        <w:jc w:val="both"/>
        <w:rPr>
          <w:rFonts w:ascii="David" w:hAnsi="David" w:cs="David"/>
          <w:sz w:val="24"/>
          <w:szCs w:val="24"/>
          <w:rtl/>
        </w:rPr>
      </w:pPr>
      <w:r w:rsidRPr="00CF470A">
        <w:rPr>
          <w:rFonts w:ascii="David" w:hAnsi="David" w:cs="David"/>
          <w:sz w:val="24"/>
          <w:szCs w:val="24"/>
          <w:rtl/>
        </w:rPr>
        <w:t xml:space="preserve"> ראיונות עומק מובנים-חלקית עם 20 נפגעים המשתתפים בשיח על</w:t>
      </w:r>
      <w:r>
        <w:rPr>
          <w:rFonts w:ascii="David" w:hAnsi="David" w:cs="David" w:hint="cs"/>
          <w:sz w:val="24"/>
          <w:szCs w:val="24"/>
          <w:rtl/>
        </w:rPr>
        <w:t xml:space="preserve"> </w:t>
      </w:r>
      <w:r w:rsidRPr="00CF470A">
        <w:rPr>
          <w:rFonts w:ascii="David" w:hAnsi="David" w:cs="David"/>
          <w:sz w:val="24"/>
          <w:szCs w:val="24"/>
          <w:rtl/>
        </w:rPr>
        <w:t>פגיעות מיניות בפייסבוק בשתי נקודות זמן:</w:t>
      </w:r>
      <w:r>
        <w:rPr>
          <w:rFonts w:ascii="David" w:hAnsi="David" w:cs="David" w:hint="cs"/>
          <w:sz w:val="24"/>
          <w:szCs w:val="24"/>
          <w:rtl/>
        </w:rPr>
        <w:t xml:space="preserve"> </w:t>
      </w:r>
      <w:r w:rsidRPr="00CF470A">
        <w:rPr>
          <w:rFonts w:ascii="David" w:hAnsi="David" w:cs="David"/>
          <w:sz w:val="24"/>
          <w:szCs w:val="24"/>
          <w:rtl/>
        </w:rPr>
        <w:t>לפני ואחרי מיזם ה-#</w:t>
      </w:r>
      <w:r w:rsidRPr="00CF470A">
        <w:rPr>
          <w:rFonts w:ascii="David" w:hAnsi="David" w:cs="David"/>
          <w:sz w:val="24"/>
          <w:szCs w:val="24"/>
        </w:rPr>
        <w:t>MeToo</w:t>
      </w:r>
    </w:p>
    <w:p w14:paraId="6B88390F" w14:textId="77777777" w:rsidR="00143933" w:rsidRDefault="00143933" w:rsidP="006B756B">
      <w:pPr>
        <w:pStyle w:val="a3"/>
        <w:jc w:val="both"/>
        <w:rPr>
          <w:rFonts w:ascii="David" w:hAnsi="David" w:cs="David"/>
          <w:b/>
          <w:bCs/>
          <w:sz w:val="24"/>
          <w:szCs w:val="24"/>
          <w:u w:val="single"/>
          <w:rtl/>
        </w:rPr>
      </w:pPr>
    </w:p>
    <w:p w14:paraId="3BD87CBD" w14:textId="1F932892" w:rsidR="006B756B" w:rsidRPr="00671874" w:rsidRDefault="006B756B" w:rsidP="006B756B">
      <w:pPr>
        <w:pStyle w:val="a3"/>
        <w:jc w:val="both"/>
        <w:rPr>
          <w:rFonts w:ascii="David" w:hAnsi="David" w:cs="David"/>
          <w:b/>
          <w:bCs/>
          <w:sz w:val="24"/>
          <w:szCs w:val="24"/>
          <w:u w:val="single"/>
          <w:rtl/>
        </w:rPr>
      </w:pPr>
      <w:r w:rsidRPr="00671874">
        <w:rPr>
          <w:rFonts w:ascii="David" w:hAnsi="David" w:cs="David"/>
          <w:b/>
          <w:bCs/>
          <w:sz w:val="24"/>
          <w:szCs w:val="24"/>
          <w:u w:val="single"/>
          <w:rtl/>
        </w:rPr>
        <w:t>חמשת הממדים של עיבוד הטראומה המינית בפייסבוק</w:t>
      </w:r>
    </w:p>
    <w:p w14:paraId="7B362623" w14:textId="77777777" w:rsidR="006B756B" w:rsidRPr="006B756B" w:rsidRDefault="006B756B" w:rsidP="006B756B">
      <w:pPr>
        <w:pStyle w:val="a3"/>
        <w:numPr>
          <w:ilvl w:val="0"/>
          <w:numId w:val="20"/>
        </w:numPr>
        <w:jc w:val="both"/>
        <w:rPr>
          <w:rFonts w:ascii="David" w:hAnsi="David" w:cs="David"/>
          <w:sz w:val="24"/>
          <w:szCs w:val="24"/>
        </w:rPr>
      </w:pPr>
      <w:r w:rsidRPr="006B756B">
        <w:rPr>
          <w:rFonts w:ascii="David" w:hAnsi="David" w:cs="David"/>
          <w:sz w:val="24"/>
          <w:szCs w:val="24"/>
          <w:rtl/>
        </w:rPr>
        <w:t>הפגת הבושה הואשמה עצמית.</w:t>
      </w:r>
    </w:p>
    <w:p w14:paraId="676217DB" w14:textId="77777777" w:rsidR="006B756B" w:rsidRPr="006B756B" w:rsidRDefault="006B756B" w:rsidP="006B756B">
      <w:pPr>
        <w:pStyle w:val="a3"/>
        <w:numPr>
          <w:ilvl w:val="0"/>
          <w:numId w:val="20"/>
        </w:numPr>
        <w:jc w:val="both"/>
        <w:rPr>
          <w:rFonts w:ascii="David" w:hAnsi="David" w:cs="David"/>
          <w:sz w:val="24"/>
          <w:szCs w:val="24"/>
        </w:rPr>
      </w:pPr>
      <w:r w:rsidRPr="006B756B">
        <w:rPr>
          <w:rFonts w:ascii="David" w:hAnsi="David" w:cs="David"/>
          <w:sz w:val="24"/>
          <w:szCs w:val="24"/>
          <w:rtl/>
        </w:rPr>
        <w:t>תמיכה קהילתית.</w:t>
      </w:r>
    </w:p>
    <w:p w14:paraId="393A123D" w14:textId="77777777" w:rsidR="006B756B" w:rsidRPr="006B756B" w:rsidRDefault="006B756B" w:rsidP="006B756B">
      <w:pPr>
        <w:pStyle w:val="a3"/>
        <w:numPr>
          <w:ilvl w:val="0"/>
          <w:numId w:val="20"/>
        </w:numPr>
        <w:jc w:val="both"/>
        <w:rPr>
          <w:rFonts w:ascii="David" w:hAnsi="David" w:cs="David"/>
          <w:sz w:val="24"/>
          <w:szCs w:val="24"/>
        </w:rPr>
      </w:pPr>
      <w:r w:rsidRPr="006B756B">
        <w:rPr>
          <w:rFonts w:ascii="David" w:hAnsi="David" w:cs="David"/>
          <w:sz w:val="24"/>
          <w:szCs w:val="24"/>
          <w:rtl/>
        </w:rPr>
        <w:t>החזרת השליטה.</w:t>
      </w:r>
    </w:p>
    <w:p w14:paraId="03DA744C" w14:textId="77777777" w:rsidR="006B756B" w:rsidRPr="006B756B" w:rsidRDefault="006B756B" w:rsidP="006B756B">
      <w:pPr>
        <w:pStyle w:val="a3"/>
        <w:numPr>
          <w:ilvl w:val="0"/>
          <w:numId w:val="20"/>
        </w:numPr>
        <w:jc w:val="both"/>
        <w:rPr>
          <w:rFonts w:ascii="David" w:hAnsi="David" w:cs="David"/>
          <w:sz w:val="24"/>
          <w:szCs w:val="24"/>
        </w:rPr>
      </w:pPr>
      <w:r w:rsidRPr="006B756B">
        <w:rPr>
          <w:rFonts w:ascii="David" w:hAnsi="David" w:cs="David"/>
          <w:sz w:val="24"/>
          <w:szCs w:val="24"/>
          <w:rtl/>
        </w:rPr>
        <w:t xml:space="preserve">הרחבת ידע. </w:t>
      </w:r>
    </w:p>
    <w:p w14:paraId="6EAC3BAF" w14:textId="77777777" w:rsidR="006B756B" w:rsidRPr="006B756B" w:rsidRDefault="006B756B" w:rsidP="006B756B">
      <w:pPr>
        <w:pStyle w:val="a3"/>
        <w:numPr>
          <w:ilvl w:val="0"/>
          <w:numId w:val="20"/>
        </w:numPr>
        <w:jc w:val="both"/>
        <w:rPr>
          <w:rFonts w:ascii="David" w:hAnsi="David" w:cs="David"/>
          <w:sz w:val="24"/>
          <w:szCs w:val="24"/>
        </w:rPr>
      </w:pPr>
      <w:r w:rsidRPr="006B756B">
        <w:rPr>
          <w:rFonts w:ascii="David" w:hAnsi="David" w:cs="David"/>
          <w:sz w:val="24"/>
          <w:szCs w:val="24"/>
          <w:rtl/>
        </w:rPr>
        <w:t>העצמה אישית.</w:t>
      </w:r>
    </w:p>
    <w:p w14:paraId="607A8BA1" w14:textId="77777777" w:rsidR="006B756B" w:rsidRPr="006B756B" w:rsidRDefault="006B756B" w:rsidP="006B756B">
      <w:pPr>
        <w:pStyle w:val="a3"/>
        <w:jc w:val="both"/>
        <w:rPr>
          <w:rFonts w:ascii="David" w:hAnsi="David" w:cs="David"/>
          <w:sz w:val="24"/>
          <w:szCs w:val="24"/>
          <w:rtl/>
        </w:rPr>
      </w:pPr>
    </w:p>
    <w:p w14:paraId="584B7E6C" w14:textId="77777777" w:rsidR="006B756B" w:rsidRPr="00671874" w:rsidRDefault="006B756B" w:rsidP="006B756B">
      <w:pPr>
        <w:pStyle w:val="a3"/>
        <w:jc w:val="both"/>
        <w:rPr>
          <w:rFonts w:ascii="David" w:hAnsi="David" w:cs="David"/>
          <w:b/>
          <w:bCs/>
          <w:sz w:val="24"/>
          <w:szCs w:val="24"/>
          <w:u w:val="single"/>
          <w:rtl/>
        </w:rPr>
      </w:pPr>
      <w:r w:rsidRPr="00671874">
        <w:rPr>
          <w:rFonts w:ascii="David" w:hAnsi="David" w:cs="David"/>
          <w:b/>
          <w:bCs/>
          <w:sz w:val="24"/>
          <w:szCs w:val="24"/>
          <w:u w:val="single"/>
          <w:rtl/>
        </w:rPr>
        <w:t>היבטים שליליים בעיבוד הטראומה המינית בפייסבוק</w:t>
      </w:r>
    </w:p>
    <w:p w14:paraId="633DD464" w14:textId="77777777" w:rsidR="006B756B" w:rsidRPr="006B756B" w:rsidRDefault="006B756B" w:rsidP="006B756B">
      <w:pPr>
        <w:pStyle w:val="a3"/>
        <w:numPr>
          <w:ilvl w:val="0"/>
          <w:numId w:val="20"/>
        </w:numPr>
        <w:jc w:val="both"/>
        <w:rPr>
          <w:rFonts w:ascii="David" w:hAnsi="David" w:cs="David"/>
          <w:sz w:val="24"/>
          <w:szCs w:val="24"/>
        </w:rPr>
      </w:pPr>
      <w:r w:rsidRPr="006B756B">
        <w:rPr>
          <w:rFonts w:ascii="David" w:hAnsi="David" w:cs="David"/>
          <w:sz w:val="24"/>
          <w:szCs w:val="24"/>
          <w:rtl/>
        </w:rPr>
        <w:t>תגובות מעליבות.</w:t>
      </w:r>
    </w:p>
    <w:p w14:paraId="5609F464" w14:textId="77777777" w:rsidR="006B756B" w:rsidRPr="006B756B" w:rsidRDefault="006B756B" w:rsidP="006B756B">
      <w:pPr>
        <w:pStyle w:val="a3"/>
        <w:numPr>
          <w:ilvl w:val="0"/>
          <w:numId w:val="20"/>
        </w:numPr>
        <w:jc w:val="both"/>
        <w:rPr>
          <w:rFonts w:ascii="David" w:hAnsi="David" w:cs="David"/>
          <w:sz w:val="24"/>
          <w:szCs w:val="24"/>
        </w:rPr>
      </w:pPr>
      <w:r w:rsidRPr="006B756B">
        <w:rPr>
          <w:rFonts w:ascii="David" w:hAnsi="David" w:cs="David"/>
          <w:sz w:val="24"/>
          <w:szCs w:val="24"/>
          <w:rtl/>
        </w:rPr>
        <w:t>דחייה חברתית.</w:t>
      </w:r>
    </w:p>
    <w:p w14:paraId="56F18807" w14:textId="77777777" w:rsidR="006B756B" w:rsidRPr="006B756B" w:rsidRDefault="006B756B" w:rsidP="006B756B">
      <w:pPr>
        <w:pStyle w:val="a3"/>
        <w:numPr>
          <w:ilvl w:val="0"/>
          <w:numId w:val="20"/>
        </w:numPr>
        <w:jc w:val="both"/>
        <w:rPr>
          <w:rFonts w:ascii="David" w:hAnsi="David" w:cs="David"/>
          <w:sz w:val="24"/>
          <w:szCs w:val="24"/>
        </w:rPr>
      </w:pPr>
      <w:r w:rsidRPr="006B756B">
        <w:rPr>
          <w:rFonts w:ascii="David" w:hAnsi="David" w:cs="David"/>
          <w:sz w:val="24"/>
          <w:szCs w:val="24"/>
          <w:rtl/>
        </w:rPr>
        <w:t>עומס רגשי.</w:t>
      </w:r>
    </w:p>
    <w:p w14:paraId="0AFC5D5F" w14:textId="77777777" w:rsidR="006B756B" w:rsidRPr="00671874" w:rsidRDefault="006B756B" w:rsidP="006B756B">
      <w:pPr>
        <w:pStyle w:val="a3"/>
        <w:jc w:val="both"/>
        <w:rPr>
          <w:rFonts w:ascii="David" w:hAnsi="David" w:cs="David"/>
          <w:b/>
          <w:bCs/>
          <w:sz w:val="24"/>
          <w:szCs w:val="24"/>
          <w:rtl/>
        </w:rPr>
      </w:pPr>
    </w:p>
    <w:p w14:paraId="0E96BD69" w14:textId="77777777" w:rsidR="006B756B" w:rsidRPr="00671874" w:rsidRDefault="006B756B" w:rsidP="006B756B">
      <w:pPr>
        <w:pStyle w:val="a3"/>
        <w:jc w:val="both"/>
        <w:rPr>
          <w:rFonts w:ascii="David" w:hAnsi="David" w:cs="David"/>
          <w:b/>
          <w:bCs/>
          <w:sz w:val="24"/>
          <w:szCs w:val="24"/>
          <w:u w:val="single"/>
          <w:rtl/>
        </w:rPr>
      </w:pPr>
      <w:r w:rsidRPr="00671874">
        <w:rPr>
          <w:rFonts w:ascii="David" w:hAnsi="David" w:cs="David"/>
          <w:b/>
          <w:bCs/>
          <w:sz w:val="24"/>
          <w:szCs w:val="24"/>
          <w:u w:val="single"/>
          <w:rtl/>
        </w:rPr>
        <w:t>מוטיבציות ציבוריות ואישיות לחשיפת שם הפוגע ברשת</w:t>
      </w:r>
    </w:p>
    <w:p w14:paraId="47ED2BF4" w14:textId="77777777" w:rsidR="006B756B" w:rsidRPr="006B756B" w:rsidRDefault="006B756B" w:rsidP="006B756B">
      <w:pPr>
        <w:pStyle w:val="a3"/>
        <w:numPr>
          <w:ilvl w:val="0"/>
          <w:numId w:val="20"/>
        </w:numPr>
        <w:jc w:val="both"/>
        <w:rPr>
          <w:rFonts w:ascii="David" w:hAnsi="David" w:cs="David"/>
          <w:sz w:val="24"/>
          <w:szCs w:val="24"/>
        </w:rPr>
      </w:pPr>
      <w:r w:rsidRPr="006B756B">
        <w:rPr>
          <w:rFonts w:ascii="David" w:hAnsi="David" w:cs="David"/>
          <w:sz w:val="24"/>
          <w:szCs w:val="24"/>
          <w:rtl/>
        </w:rPr>
        <w:t>אימוץ מושגים משפטיים: התראה מפני תוקפים, חקירות עצמאיות על תקיפות נוספות.</w:t>
      </w:r>
    </w:p>
    <w:p w14:paraId="70BBFC11" w14:textId="77777777" w:rsidR="006B756B" w:rsidRPr="006B756B" w:rsidRDefault="006B756B" w:rsidP="006B756B">
      <w:pPr>
        <w:pStyle w:val="a3"/>
        <w:numPr>
          <w:ilvl w:val="0"/>
          <w:numId w:val="20"/>
        </w:numPr>
        <w:jc w:val="both"/>
        <w:rPr>
          <w:rFonts w:ascii="David" w:hAnsi="David" w:cs="David"/>
          <w:sz w:val="24"/>
          <w:szCs w:val="24"/>
        </w:rPr>
      </w:pPr>
      <w:r w:rsidRPr="006B756B">
        <w:rPr>
          <w:rFonts w:ascii="David" w:hAnsi="David" w:cs="David"/>
          <w:sz w:val="24"/>
          <w:szCs w:val="24"/>
          <w:rtl/>
        </w:rPr>
        <w:t>עידוד נשים נוספות להתלונן ומימוש זכות הציבור לדעת.</w:t>
      </w:r>
    </w:p>
    <w:p w14:paraId="76C1FC80" w14:textId="77777777" w:rsidR="006B756B" w:rsidRPr="006B756B" w:rsidRDefault="006B756B" w:rsidP="006B756B">
      <w:pPr>
        <w:pStyle w:val="a3"/>
        <w:numPr>
          <w:ilvl w:val="0"/>
          <w:numId w:val="20"/>
        </w:numPr>
        <w:jc w:val="both"/>
        <w:rPr>
          <w:rFonts w:ascii="David" w:hAnsi="David" w:cs="David"/>
          <w:sz w:val="24"/>
          <w:szCs w:val="24"/>
        </w:rPr>
      </w:pPr>
      <w:r w:rsidRPr="006B756B">
        <w:rPr>
          <w:rFonts w:ascii="David" w:hAnsi="David" w:cs="David"/>
          <w:sz w:val="24"/>
          <w:szCs w:val="24"/>
          <w:rtl/>
        </w:rPr>
        <w:t>אי אמון ברשויות החוק: ביוש הינו ענישה ותיקון חברתי (הסרת מסכות).</w:t>
      </w:r>
    </w:p>
    <w:p w14:paraId="0B00C319" w14:textId="77777777" w:rsidR="006B756B" w:rsidRPr="006B756B" w:rsidRDefault="006B756B" w:rsidP="006B756B">
      <w:pPr>
        <w:pStyle w:val="a3"/>
        <w:numPr>
          <w:ilvl w:val="0"/>
          <w:numId w:val="20"/>
        </w:numPr>
        <w:jc w:val="both"/>
        <w:rPr>
          <w:rFonts w:ascii="David" w:hAnsi="David" w:cs="David"/>
          <w:sz w:val="24"/>
          <w:szCs w:val="24"/>
        </w:rPr>
      </w:pPr>
      <w:r w:rsidRPr="006B756B">
        <w:rPr>
          <w:rFonts w:ascii="David" w:hAnsi="David" w:cs="David"/>
          <w:sz w:val="24"/>
          <w:szCs w:val="24"/>
          <w:rtl/>
        </w:rPr>
        <w:t>הענקת קול לנפגעים מושתקים בידי המערכת.</w:t>
      </w:r>
    </w:p>
    <w:p w14:paraId="37494EA7" w14:textId="77777777" w:rsidR="006B756B" w:rsidRPr="006B756B" w:rsidRDefault="006B756B" w:rsidP="006B756B">
      <w:pPr>
        <w:pStyle w:val="a3"/>
        <w:numPr>
          <w:ilvl w:val="0"/>
          <w:numId w:val="20"/>
        </w:numPr>
        <w:jc w:val="both"/>
        <w:rPr>
          <w:rFonts w:ascii="David" w:hAnsi="David" w:cs="David"/>
          <w:sz w:val="24"/>
          <w:szCs w:val="24"/>
        </w:rPr>
      </w:pPr>
      <w:r w:rsidRPr="006B756B">
        <w:rPr>
          <w:rFonts w:ascii="David" w:hAnsi="David" w:cs="David"/>
          <w:sz w:val="24"/>
          <w:szCs w:val="24"/>
          <w:rtl/>
        </w:rPr>
        <w:t>אימוץ שפה טיפולית: הקלה ושחרור מסוד.</w:t>
      </w:r>
    </w:p>
    <w:p w14:paraId="125B3BD4" w14:textId="77777777" w:rsidR="006B756B" w:rsidRPr="006B756B" w:rsidRDefault="006B756B" w:rsidP="006B756B">
      <w:pPr>
        <w:pStyle w:val="a3"/>
        <w:jc w:val="both"/>
        <w:rPr>
          <w:rFonts w:ascii="David" w:hAnsi="David" w:cs="David"/>
          <w:sz w:val="24"/>
          <w:szCs w:val="24"/>
          <w:rtl/>
        </w:rPr>
      </w:pPr>
    </w:p>
    <w:p w14:paraId="511301B7" w14:textId="77777777" w:rsidR="006B756B" w:rsidRPr="00671874" w:rsidRDefault="006B756B" w:rsidP="006B756B">
      <w:pPr>
        <w:pStyle w:val="a3"/>
        <w:jc w:val="both"/>
        <w:rPr>
          <w:rFonts w:ascii="David" w:hAnsi="David" w:cs="David"/>
          <w:b/>
          <w:bCs/>
          <w:sz w:val="24"/>
          <w:szCs w:val="24"/>
          <w:rtl/>
        </w:rPr>
      </w:pPr>
    </w:p>
    <w:p w14:paraId="6135B12E" w14:textId="77777777" w:rsidR="006B756B" w:rsidRPr="00671874" w:rsidRDefault="006B756B" w:rsidP="006B756B">
      <w:pPr>
        <w:pStyle w:val="a3"/>
        <w:jc w:val="both"/>
        <w:rPr>
          <w:rFonts w:ascii="David" w:hAnsi="David" w:cs="David"/>
          <w:b/>
          <w:bCs/>
          <w:sz w:val="24"/>
          <w:szCs w:val="24"/>
          <w:u w:val="single"/>
          <w:rtl/>
        </w:rPr>
      </w:pPr>
      <w:r w:rsidRPr="00671874">
        <w:rPr>
          <w:rFonts w:ascii="David" w:hAnsi="David" w:cs="David"/>
          <w:b/>
          <w:bCs/>
          <w:sz w:val="24"/>
          <w:szCs w:val="24"/>
          <w:u w:val="single"/>
          <w:rtl/>
        </w:rPr>
        <w:t>מוטיבציות חברתיות ואישיות להימנעות מביוש הפוגע</w:t>
      </w:r>
    </w:p>
    <w:p w14:paraId="63DB1A89" w14:textId="77777777" w:rsidR="006B756B" w:rsidRPr="006B756B" w:rsidRDefault="006B756B" w:rsidP="006B756B">
      <w:pPr>
        <w:pStyle w:val="a3"/>
        <w:numPr>
          <w:ilvl w:val="0"/>
          <w:numId w:val="20"/>
        </w:numPr>
        <w:jc w:val="both"/>
        <w:rPr>
          <w:rFonts w:ascii="David" w:hAnsi="David" w:cs="David"/>
          <w:sz w:val="24"/>
          <w:szCs w:val="24"/>
        </w:rPr>
      </w:pPr>
      <w:r w:rsidRPr="006B756B">
        <w:rPr>
          <w:rFonts w:ascii="David" w:hAnsi="David" w:cs="David"/>
          <w:sz w:val="24"/>
          <w:szCs w:val="24"/>
          <w:rtl/>
        </w:rPr>
        <w:t>השגה לאחור של השיח הפמיניסטי.</w:t>
      </w:r>
    </w:p>
    <w:p w14:paraId="6795D807" w14:textId="77777777" w:rsidR="006B756B" w:rsidRPr="006B756B" w:rsidRDefault="006B756B" w:rsidP="006B756B">
      <w:pPr>
        <w:pStyle w:val="a3"/>
        <w:numPr>
          <w:ilvl w:val="0"/>
          <w:numId w:val="20"/>
        </w:numPr>
        <w:jc w:val="both"/>
        <w:rPr>
          <w:rFonts w:ascii="David" w:hAnsi="David" w:cs="David"/>
          <w:sz w:val="24"/>
          <w:szCs w:val="24"/>
        </w:rPr>
      </w:pPr>
      <w:r w:rsidRPr="006B756B">
        <w:rPr>
          <w:rFonts w:ascii="David" w:hAnsi="David" w:cs="David"/>
          <w:sz w:val="24"/>
          <w:szCs w:val="24"/>
          <w:rtl/>
        </w:rPr>
        <w:t>פחד מתגובת התוקף.</w:t>
      </w:r>
    </w:p>
    <w:p w14:paraId="7A8D71B6" w14:textId="77777777" w:rsidR="006B756B" w:rsidRPr="006B756B" w:rsidRDefault="006B756B" w:rsidP="006B756B">
      <w:pPr>
        <w:pStyle w:val="a3"/>
        <w:numPr>
          <w:ilvl w:val="0"/>
          <w:numId w:val="20"/>
        </w:numPr>
        <w:jc w:val="both"/>
        <w:rPr>
          <w:rFonts w:ascii="David" w:hAnsi="David" w:cs="David"/>
          <w:sz w:val="24"/>
          <w:szCs w:val="24"/>
        </w:rPr>
      </w:pPr>
      <w:r w:rsidRPr="006B756B">
        <w:rPr>
          <w:rFonts w:ascii="David" w:hAnsi="David" w:cs="David"/>
          <w:sz w:val="24"/>
          <w:szCs w:val="24"/>
          <w:rtl/>
        </w:rPr>
        <w:t>רחמים על התוקף.</w:t>
      </w:r>
    </w:p>
    <w:p w14:paraId="1A8B6D8C" w14:textId="5E8DF1C6" w:rsidR="007E4CE1" w:rsidRDefault="00671874" w:rsidP="006B756B">
      <w:pPr>
        <w:spacing w:after="0"/>
        <w:jc w:val="both"/>
        <w:rPr>
          <w:rFonts w:ascii="David" w:hAnsi="David" w:cs="David"/>
          <w:sz w:val="24"/>
          <w:szCs w:val="24"/>
          <w:rtl/>
        </w:rPr>
      </w:pPr>
      <w:r w:rsidRPr="00671874">
        <w:rPr>
          <w:rFonts w:ascii="David" w:hAnsi="David" w:cs="David"/>
          <w:noProof/>
          <w:sz w:val="24"/>
          <w:szCs w:val="24"/>
          <w:rtl/>
        </w:rPr>
        <w:drawing>
          <wp:inline distT="0" distB="0" distL="0" distR="0" wp14:anchorId="7E500F63" wp14:editId="607E5F63">
            <wp:extent cx="3636010" cy="2009743"/>
            <wp:effectExtent l="0" t="0" r="2540" b="0"/>
            <wp:docPr id="19" name="תמונה 19"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תמונה 19" descr="תמונה שמכילה טקסט&#10;&#10;התיאור נוצר באופן אוטומטי"/>
                    <pic:cNvPicPr/>
                  </pic:nvPicPr>
                  <pic:blipFill>
                    <a:blip r:embed="rId21"/>
                    <a:stretch>
                      <a:fillRect/>
                    </a:stretch>
                  </pic:blipFill>
                  <pic:spPr>
                    <a:xfrm>
                      <a:off x="0" y="0"/>
                      <a:ext cx="3644074" cy="2014200"/>
                    </a:xfrm>
                    <a:prstGeom prst="rect">
                      <a:avLst/>
                    </a:prstGeom>
                  </pic:spPr>
                </pic:pic>
              </a:graphicData>
            </a:graphic>
          </wp:inline>
        </w:drawing>
      </w:r>
    </w:p>
    <w:p w14:paraId="0681104D" w14:textId="29274035" w:rsidR="00671874" w:rsidRDefault="00671874" w:rsidP="006B756B">
      <w:pPr>
        <w:spacing w:after="0"/>
        <w:jc w:val="both"/>
        <w:rPr>
          <w:rFonts w:ascii="David" w:hAnsi="David" w:cs="David"/>
          <w:sz w:val="24"/>
          <w:szCs w:val="24"/>
          <w:rtl/>
        </w:rPr>
      </w:pPr>
      <w:r>
        <w:rPr>
          <w:rFonts w:ascii="David" w:hAnsi="David" w:cs="David"/>
          <w:noProof/>
          <w:sz w:val="24"/>
          <w:szCs w:val="24"/>
        </w:rPr>
        <w:lastRenderedPageBreak/>
        <w:drawing>
          <wp:inline distT="0" distB="0" distL="0" distR="0" wp14:anchorId="476489D3" wp14:editId="7B709594">
            <wp:extent cx="3641656" cy="2339340"/>
            <wp:effectExtent l="0" t="0" r="0" b="381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46154" cy="2342229"/>
                    </a:xfrm>
                    <a:prstGeom prst="rect">
                      <a:avLst/>
                    </a:prstGeom>
                    <a:noFill/>
                  </pic:spPr>
                </pic:pic>
              </a:graphicData>
            </a:graphic>
          </wp:inline>
        </w:drawing>
      </w:r>
    </w:p>
    <w:p w14:paraId="61D70B64" w14:textId="4847F054" w:rsidR="00671874" w:rsidRDefault="00671874" w:rsidP="006B756B">
      <w:pPr>
        <w:spacing w:after="0"/>
        <w:jc w:val="both"/>
        <w:rPr>
          <w:rFonts w:ascii="David" w:hAnsi="David" w:cs="David"/>
          <w:sz w:val="24"/>
          <w:szCs w:val="24"/>
          <w:rtl/>
        </w:rPr>
      </w:pPr>
      <w:r>
        <w:rPr>
          <w:rFonts w:ascii="David" w:hAnsi="David" w:cs="David"/>
          <w:noProof/>
          <w:sz w:val="24"/>
          <w:szCs w:val="24"/>
        </w:rPr>
        <w:drawing>
          <wp:inline distT="0" distB="0" distL="0" distR="0" wp14:anchorId="46D59B49" wp14:editId="3B124E05">
            <wp:extent cx="3785515" cy="2369820"/>
            <wp:effectExtent l="0" t="0" r="5715" b="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7428" cy="2371018"/>
                    </a:xfrm>
                    <a:prstGeom prst="rect">
                      <a:avLst/>
                    </a:prstGeom>
                    <a:noFill/>
                  </pic:spPr>
                </pic:pic>
              </a:graphicData>
            </a:graphic>
          </wp:inline>
        </w:drawing>
      </w:r>
    </w:p>
    <w:p w14:paraId="0ADBB08B" w14:textId="3F384D79" w:rsidR="00671874" w:rsidRDefault="00671874" w:rsidP="006B756B">
      <w:pPr>
        <w:spacing w:after="0"/>
        <w:jc w:val="both"/>
        <w:rPr>
          <w:rFonts w:ascii="David" w:hAnsi="David" w:cs="David"/>
          <w:sz w:val="24"/>
          <w:szCs w:val="24"/>
          <w:rtl/>
        </w:rPr>
      </w:pPr>
      <w:r>
        <w:rPr>
          <w:rFonts w:ascii="David" w:hAnsi="David" w:cs="David"/>
          <w:noProof/>
          <w:sz w:val="24"/>
          <w:szCs w:val="24"/>
        </w:rPr>
        <w:drawing>
          <wp:inline distT="0" distB="0" distL="0" distR="0" wp14:anchorId="6394B10A" wp14:editId="2CF146DD">
            <wp:extent cx="3770151" cy="2019300"/>
            <wp:effectExtent l="0" t="0" r="1905" b="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73757" cy="2021231"/>
                    </a:xfrm>
                    <a:prstGeom prst="rect">
                      <a:avLst/>
                    </a:prstGeom>
                    <a:noFill/>
                  </pic:spPr>
                </pic:pic>
              </a:graphicData>
            </a:graphic>
          </wp:inline>
        </w:drawing>
      </w:r>
    </w:p>
    <w:p w14:paraId="6E00F5D8" w14:textId="607827F7" w:rsidR="00671874" w:rsidRDefault="00671874" w:rsidP="006B756B">
      <w:pPr>
        <w:spacing w:after="0"/>
        <w:jc w:val="both"/>
        <w:rPr>
          <w:rFonts w:ascii="David" w:hAnsi="David" w:cs="David"/>
          <w:sz w:val="24"/>
          <w:szCs w:val="24"/>
          <w:rtl/>
        </w:rPr>
      </w:pPr>
      <w:r>
        <w:rPr>
          <w:rFonts w:ascii="David" w:hAnsi="David" w:cs="David"/>
          <w:noProof/>
          <w:sz w:val="24"/>
          <w:szCs w:val="24"/>
        </w:rPr>
        <w:drawing>
          <wp:inline distT="0" distB="0" distL="0" distR="0" wp14:anchorId="29EF3255" wp14:editId="4E2ABBB8">
            <wp:extent cx="3747652" cy="1554480"/>
            <wp:effectExtent l="0" t="0" r="5715" b="762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54395" cy="1557277"/>
                    </a:xfrm>
                    <a:prstGeom prst="rect">
                      <a:avLst/>
                    </a:prstGeom>
                    <a:noFill/>
                  </pic:spPr>
                </pic:pic>
              </a:graphicData>
            </a:graphic>
          </wp:inline>
        </w:drawing>
      </w:r>
    </w:p>
    <w:p w14:paraId="7CA2177A" w14:textId="5BF5D8A4" w:rsidR="009E29AC" w:rsidRDefault="009E29AC" w:rsidP="009E29AC">
      <w:pPr>
        <w:spacing w:after="0"/>
        <w:jc w:val="center"/>
        <w:rPr>
          <w:rFonts w:ascii="David" w:hAnsi="David" w:cs="David"/>
          <w:b/>
          <w:bCs/>
          <w:sz w:val="28"/>
          <w:szCs w:val="28"/>
          <w:u w:val="single"/>
          <w:rtl/>
        </w:rPr>
      </w:pPr>
    </w:p>
    <w:p w14:paraId="035A33C8" w14:textId="77777777" w:rsidR="00D43BC7" w:rsidRDefault="00D43BC7" w:rsidP="009E29AC">
      <w:pPr>
        <w:spacing w:after="0"/>
        <w:jc w:val="center"/>
        <w:rPr>
          <w:rFonts w:ascii="David" w:hAnsi="David" w:cs="David"/>
          <w:b/>
          <w:bCs/>
          <w:sz w:val="28"/>
          <w:szCs w:val="28"/>
          <w:u w:val="single"/>
          <w:rtl/>
        </w:rPr>
      </w:pPr>
      <w:bookmarkStart w:id="19" w:name="_Hlk90994250"/>
    </w:p>
    <w:p w14:paraId="018504D1" w14:textId="2C8EF503" w:rsidR="009E29AC" w:rsidRDefault="009E29AC" w:rsidP="009E29AC">
      <w:pPr>
        <w:spacing w:after="0"/>
        <w:jc w:val="center"/>
        <w:rPr>
          <w:rFonts w:ascii="David" w:hAnsi="David" w:cs="David"/>
          <w:b/>
          <w:bCs/>
          <w:sz w:val="28"/>
          <w:szCs w:val="28"/>
          <w:u w:val="single"/>
          <w:rtl/>
        </w:rPr>
      </w:pPr>
      <w:r>
        <w:rPr>
          <w:rFonts w:ascii="David" w:hAnsi="David" w:cs="David" w:hint="cs"/>
          <w:b/>
          <w:bCs/>
          <w:sz w:val="28"/>
          <w:szCs w:val="28"/>
          <w:u w:val="single"/>
          <w:rtl/>
        </w:rPr>
        <w:lastRenderedPageBreak/>
        <w:t>שיעור 9- 21.12.2021</w:t>
      </w:r>
    </w:p>
    <w:p w14:paraId="76211EAF" w14:textId="0847A71B" w:rsidR="009E29AC" w:rsidRPr="00C505FF" w:rsidRDefault="009E29AC" w:rsidP="009E29AC">
      <w:pPr>
        <w:pStyle w:val="a3"/>
        <w:shd w:val="clear" w:color="auto" w:fill="FFCCCC"/>
        <w:jc w:val="center"/>
        <w:rPr>
          <w:rFonts w:ascii="David" w:hAnsi="David" w:cs="David"/>
          <w:b/>
          <w:bCs/>
          <w:sz w:val="28"/>
          <w:szCs w:val="28"/>
          <w:rtl/>
        </w:rPr>
      </w:pPr>
      <w:r>
        <w:rPr>
          <w:rFonts w:ascii="David" w:hAnsi="David" w:cs="David" w:hint="cs"/>
          <w:b/>
          <w:bCs/>
          <w:sz w:val="28"/>
          <w:szCs w:val="28"/>
          <w:rtl/>
        </w:rPr>
        <w:t xml:space="preserve">"חולשת </w:t>
      </w:r>
      <w:bookmarkStart w:id="20" w:name="_Hlk90994230"/>
      <w:r>
        <w:rPr>
          <w:rFonts w:ascii="David" w:hAnsi="David" w:cs="David" w:hint="cs"/>
          <w:b/>
          <w:bCs/>
          <w:sz w:val="28"/>
          <w:szCs w:val="28"/>
          <w:rtl/>
        </w:rPr>
        <w:t xml:space="preserve">העוצמה" </w:t>
      </w:r>
      <w:r>
        <w:rPr>
          <w:rFonts w:ascii="David" w:hAnsi="David" w:cs="David"/>
          <w:b/>
          <w:bCs/>
          <w:sz w:val="28"/>
          <w:szCs w:val="28"/>
          <w:rtl/>
        </w:rPr>
        <w:t>–</w:t>
      </w:r>
      <w:r>
        <w:rPr>
          <w:rFonts w:ascii="David" w:hAnsi="David" w:cs="David" w:hint="cs"/>
          <w:b/>
          <w:bCs/>
          <w:sz w:val="28"/>
          <w:szCs w:val="28"/>
          <w:rtl/>
        </w:rPr>
        <w:t xml:space="preserve"> תפיסת האוטונומיה העיתונאית של כתבי המשפט בישראל/ ד"ר ענת פלג</w:t>
      </w:r>
      <w:bookmarkEnd w:id="20"/>
    </w:p>
    <w:bookmarkEnd w:id="19"/>
    <w:p w14:paraId="6DE30F5E" w14:textId="77777777" w:rsidR="009E29AC" w:rsidRPr="009E29AC" w:rsidRDefault="009E29AC" w:rsidP="007C0E97">
      <w:pPr>
        <w:spacing w:after="0"/>
        <w:jc w:val="both"/>
        <w:rPr>
          <w:rFonts w:ascii="David" w:hAnsi="David" w:cs="David"/>
          <w:sz w:val="24"/>
          <w:szCs w:val="24"/>
          <w:rtl/>
        </w:rPr>
      </w:pPr>
      <w:r w:rsidRPr="009E29AC">
        <w:rPr>
          <w:rFonts w:ascii="David" w:hAnsi="David" w:cs="David" w:hint="cs"/>
          <w:sz w:val="24"/>
          <w:szCs w:val="24"/>
          <w:rtl/>
        </w:rPr>
        <w:t xml:space="preserve">בשיעור זה נראה את קולם של העיתונאים עצמם שעוסקים בתחום. </w:t>
      </w:r>
    </w:p>
    <w:p w14:paraId="06E88307" w14:textId="0BB97C12" w:rsidR="009E29AC" w:rsidRDefault="007C0E97" w:rsidP="007C0E97">
      <w:pPr>
        <w:spacing w:after="0"/>
        <w:jc w:val="both"/>
        <w:rPr>
          <w:rFonts w:ascii="David" w:hAnsi="David" w:cs="David"/>
          <w:sz w:val="24"/>
          <w:szCs w:val="24"/>
          <w:rtl/>
        </w:rPr>
      </w:pPr>
      <w:r>
        <w:rPr>
          <w:rFonts w:ascii="David" w:hAnsi="David" w:cs="David" w:hint="cs"/>
          <w:sz w:val="24"/>
          <w:szCs w:val="24"/>
          <w:rtl/>
        </w:rPr>
        <w:t xml:space="preserve">הראו קטעים בכיתה של עימותים רלוונטיים בין כתבים. </w:t>
      </w:r>
    </w:p>
    <w:p w14:paraId="65D96D24" w14:textId="5AA5AAA2" w:rsidR="007C0E97" w:rsidRDefault="007C0E97" w:rsidP="007C0E97">
      <w:pPr>
        <w:spacing w:after="0"/>
        <w:jc w:val="both"/>
        <w:rPr>
          <w:rFonts w:ascii="David" w:hAnsi="David" w:cs="David"/>
          <w:sz w:val="24"/>
          <w:szCs w:val="24"/>
          <w:rtl/>
        </w:rPr>
      </w:pPr>
      <w:r>
        <w:rPr>
          <w:rFonts w:ascii="David" w:hAnsi="David" w:cs="David" w:hint="cs"/>
          <w:sz w:val="24"/>
          <w:szCs w:val="24"/>
          <w:rtl/>
        </w:rPr>
        <w:t xml:space="preserve">האם מקטעים אלה ניתן ללמוד על כתבי המשפט בישראל? יש היום בעידן זה מתקפות מקבילות על היושרה הן על מערכת המשפט בטענות של תפירת תיקים, התנהגות מפלה. וטענות אלה הם גם נגד כתבי המשפט. יש אותה ביקורת על המסקרים ועל עולם המשפט. זוהי תופעה גלובלית. </w:t>
      </w:r>
      <w:r w:rsidR="00902048">
        <w:rPr>
          <w:rFonts w:ascii="David" w:hAnsi="David" w:cs="David" w:hint="cs"/>
          <w:sz w:val="24"/>
          <w:szCs w:val="24"/>
          <w:rtl/>
        </w:rPr>
        <w:t xml:space="preserve">העיתונאות נמצאת בטווח ביו מגוון מקורות. </w:t>
      </w:r>
    </w:p>
    <w:p w14:paraId="208FFECA" w14:textId="4F2E617A" w:rsidR="00141835" w:rsidRPr="00141835" w:rsidRDefault="00141835" w:rsidP="007C0E97">
      <w:pPr>
        <w:spacing w:after="0"/>
        <w:jc w:val="both"/>
        <w:rPr>
          <w:rFonts w:ascii="David" w:hAnsi="David" w:cs="David"/>
          <w:b/>
          <w:bCs/>
          <w:sz w:val="24"/>
          <w:szCs w:val="24"/>
          <w:u w:val="single"/>
          <w:rtl/>
        </w:rPr>
      </w:pPr>
    </w:p>
    <w:p w14:paraId="415E53D8" w14:textId="3426A25F" w:rsidR="00141835" w:rsidRPr="00141835" w:rsidRDefault="00141835" w:rsidP="007C0E97">
      <w:pPr>
        <w:spacing w:after="0"/>
        <w:jc w:val="both"/>
        <w:rPr>
          <w:rFonts w:ascii="David" w:hAnsi="David" w:cs="David"/>
          <w:b/>
          <w:bCs/>
          <w:sz w:val="24"/>
          <w:szCs w:val="24"/>
          <w:u w:val="single"/>
          <w:rtl/>
        </w:rPr>
      </w:pPr>
      <w:r w:rsidRPr="00141835">
        <w:rPr>
          <w:rFonts w:ascii="David" w:hAnsi="David" w:cs="David" w:hint="cs"/>
          <w:b/>
          <w:bCs/>
          <w:sz w:val="24"/>
          <w:szCs w:val="24"/>
          <w:u w:val="single"/>
          <w:rtl/>
        </w:rPr>
        <w:t>מזה להיות כתב לענייני משפט בעידן הפוסט אמת?</w:t>
      </w:r>
    </w:p>
    <w:p w14:paraId="492FDFCB" w14:textId="15F1DF0D" w:rsidR="00141835" w:rsidRDefault="00141835" w:rsidP="007C0E97">
      <w:pPr>
        <w:spacing w:after="0"/>
        <w:jc w:val="both"/>
        <w:rPr>
          <w:rFonts w:ascii="David" w:hAnsi="David" w:cs="David"/>
          <w:sz w:val="24"/>
          <w:szCs w:val="24"/>
          <w:rtl/>
        </w:rPr>
      </w:pPr>
      <w:r>
        <w:rPr>
          <w:rFonts w:ascii="David" w:hAnsi="David" w:cs="David" w:hint="cs"/>
          <w:sz w:val="24"/>
          <w:szCs w:val="24"/>
          <w:rtl/>
        </w:rPr>
        <w:t xml:space="preserve">אם פעם בשיח ההיסטורי על המשפט השתתפו בעלי ידע משפטיים. היום כחלק מעידן הפוסט אמת שבו כל אחד מאיתנו מביע את דעתו גם על תחומי מקצוע, כי יש ירידה בסמיכה על בעלי המקצוע. חלק מהמעבר של ביהמ"ש מהאולמות הפורמליים למקומות הלא פורמליים מקבלים תאוצה כי האד הפשוט מקבל הזדמנות להשמיע את קולו ברשתות החברתיות. </w:t>
      </w:r>
    </w:p>
    <w:p w14:paraId="7B06B496" w14:textId="4B4AC78B" w:rsidR="005D37CE" w:rsidRDefault="005D37CE" w:rsidP="007C0E97">
      <w:pPr>
        <w:spacing w:after="0"/>
        <w:jc w:val="both"/>
        <w:rPr>
          <w:rFonts w:ascii="David" w:hAnsi="David" w:cs="David"/>
          <w:sz w:val="24"/>
          <w:szCs w:val="24"/>
          <w:rtl/>
        </w:rPr>
      </w:pPr>
    </w:p>
    <w:p w14:paraId="0ED5EC73" w14:textId="75446462" w:rsidR="005D37CE" w:rsidRDefault="005D37CE" w:rsidP="007C0E97">
      <w:pPr>
        <w:spacing w:after="0"/>
        <w:jc w:val="both"/>
        <w:rPr>
          <w:rFonts w:ascii="David" w:hAnsi="David" w:cs="David"/>
          <w:sz w:val="24"/>
          <w:szCs w:val="24"/>
          <w:rtl/>
        </w:rPr>
      </w:pPr>
      <w:r w:rsidRPr="005D37CE">
        <w:rPr>
          <w:rFonts w:ascii="David" w:hAnsi="David" w:cs="David" w:hint="cs"/>
          <w:b/>
          <w:bCs/>
          <w:sz w:val="24"/>
          <w:szCs w:val="24"/>
          <w:rtl/>
        </w:rPr>
        <w:t>העיתונאי העכשווי</w:t>
      </w:r>
      <w:r w:rsidRPr="005D37CE">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מאמר של ד"ר פלג שעדיין לא פורסם ולכן היא מביאה רק ציטוטים. </w:t>
      </w:r>
    </w:p>
    <w:p w14:paraId="5BCBF112" w14:textId="435B8482" w:rsidR="005D37CE" w:rsidRDefault="005D37CE" w:rsidP="007C0E97">
      <w:pPr>
        <w:spacing w:after="0"/>
        <w:jc w:val="both"/>
        <w:rPr>
          <w:rFonts w:ascii="David" w:hAnsi="David" w:cs="David"/>
          <w:sz w:val="24"/>
          <w:szCs w:val="24"/>
          <w:rtl/>
        </w:rPr>
      </w:pPr>
      <w:r>
        <w:rPr>
          <w:rFonts w:ascii="David" w:hAnsi="David" w:cs="David" w:hint="cs"/>
          <w:sz w:val="24"/>
          <w:szCs w:val="24"/>
          <w:rtl/>
        </w:rPr>
        <w:t xml:space="preserve">הציטוט מביא את הראייה של כתבי המשפט שהם לא יכולים לתת סיקור שהוא מנותק מאחד הצדדים כי יש ציפייה מהם. </w:t>
      </w:r>
      <w:r w:rsidR="00FE7531">
        <w:rPr>
          <w:rFonts w:ascii="David" w:hAnsi="David" w:cs="David" w:hint="cs"/>
          <w:sz w:val="24"/>
          <w:szCs w:val="24"/>
          <w:rtl/>
        </w:rPr>
        <w:t xml:space="preserve">אך בעבר לא היה צורך להזדהות עם אחד מהצדדים, ולא לנקוט עמדה. </w:t>
      </w:r>
    </w:p>
    <w:p w14:paraId="28F74ACA" w14:textId="31FCFFE0" w:rsidR="00FE7531" w:rsidRDefault="00FE7531" w:rsidP="007C0E97">
      <w:pPr>
        <w:spacing w:after="0"/>
        <w:jc w:val="both"/>
        <w:rPr>
          <w:rFonts w:ascii="David" w:hAnsi="David" w:cs="David"/>
          <w:sz w:val="24"/>
          <w:szCs w:val="24"/>
          <w:rtl/>
        </w:rPr>
      </w:pPr>
    </w:p>
    <w:p w14:paraId="51F0FBB5" w14:textId="7E9A75E4" w:rsidR="00FE7531" w:rsidRPr="00FE7531" w:rsidRDefault="00FE7531" w:rsidP="007C0E97">
      <w:pPr>
        <w:spacing w:after="0"/>
        <w:jc w:val="both"/>
        <w:rPr>
          <w:rFonts w:ascii="David" w:hAnsi="David" w:cs="David"/>
          <w:b/>
          <w:bCs/>
          <w:sz w:val="24"/>
          <w:szCs w:val="24"/>
          <w:u w:val="single"/>
          <w:rtl/>
        </w:rPr>
      </w:pPr>
      <w:r w:rsidRPr="00FE7531">
        <w:rPr>
          <w:rFonts w:ascii="David" w:hAnsi="David" w:cs="David" w:hint="cs"/>
          <w:b/>
          <w:bCs/>
          <w:sz w:val="24"/>
          <w:szCs w:val="24"/>
          <w:u w:val="single"/>
          <w:rtl/>
        </w:rPr>
        <w:t>החלשות העיתונות בעולם המערבי:</w:t>
      </w:r>
    </w:p>
    <w:p w14:paraId="7C12F6FE" w14:textId="18F8B796" w:rsidR="00FE7531" w:rsidRDefault="00FE7531" w:rsidP="00FE7531">
      <w:pPr>
        <w:pStyle w:val="a8"/>
        <w:numPr>
          <w:ilvl w:val="0"/>
          <w:numId w:val="22"/>
        </w:numPr>
        <w:spacing w:after="0"/>
        <w:jc w:val="both"/>
        <w:rPr>
          <w:rFonts w:ascii="David" w:hAnsi="David" w:cs="David"/>
          <w:sz w:val="24"/>
          <w:szCs w:val="24"/>
        </w:rPr>
      </w:pPr>
      <w:r>
        <w:rPr>
          <w:rFonts w:ascii="David" w:hAnsi="David" w:cs="David" w:hint="cs"/>
          <w:sz w:val="24"/>
          <w:szCs w:val="24"/>
          <w:rtl/>
        </w:rPr>
        <w:t>צמצום מתמשך באוטונומיה העיתונאית בשל נפילת המחיצות בין חדר החדשות למוציאים לאור(</w:t>
      </w:r>
      <w:r w:rsidRPr="00A01AC2">
        <w:rPr>
          <w:rFonts w:ascii="David" w:hAnsi="David" w:cs="David"/>
          <w:sz w:val="24"/>
          <w:szCs w:val="24"/>
          <w:highlight w:val="lightGray"/>
        </w:rPr>
        <w:t>Hanitzch et al,2010</w:t>
      </w:r>
      <w:r w:rsidRPr="00A01AC2">
        <w:rPr>
          <w:rFonts w:ascii="David" w:hAnsi="David" w:cs="David" w:hint="cs"/>
          <w:sz w:val="24"/>
          <w:szCs w:val="24"/>
          <w:highlight w:val="lightGray"/>
          <w:rtl/>
        </w:rPr>
        <w:t>)</w:t>
      </w:r>
      <w:r>
        <w:rPr>
          <w:rFonts w:ascii="David" w:hAnsi="David" w:cs="David" w:hint="cs"/>
          <w:sz w:val="24"/>
          <w:szCs w:val="24"/>
          <w:rtl/>
        </w:rPr>
        <w:t xml:space="preserve"> , טשטוש גבולות בין עיתונאים מקצועיים לעיתונאים אזרחיים ובלוגרים (</w:t>
      </w:r>
      <w:r w:rsidRPr="00A01AC2">
        <w:rPr>
          <w:rFonts w:ascii="David" w:hAnsi="David" w:cs="David"/>
          <w:sz w:val="24"/>
          <w:szCs w:val="24"/>
          <w:highlight w:val="lightGray"/>
        </w:rPr>
        <w:t>Ander</w:t>
      </w:r>
      <w:r w:rsidR="00672606" w:rsidRPr="00A01AC2">
        <w:rPr>
          <w:rFonts w:ascii="David" w:hAnsi="David" w:cs="David"/>
          <w:sz w:val="24"/>
          <w:szCs w:val="24"/>
          <w:highlight w:val="lightGray"/>
        </w:rPr>
        <w:t>son &amp; Scudson, 2020</w:t>
      </w:r>
      <w:r w:rsidR="00672606" w:rsidRPr="00A01AC2">
        <w:rPr>
          <w:rFonts w:ascii="David" w:hAnsi="David" w:cs="David" w:hint="cs"/>
          <w:sz w:val="24"/>
          <w:szCs w:val="24"/>
          <w:highlight w:val="lightGray"/>
          <w:rtl/>
        </w:rPr>
        <w:t>)</w:t>
      </w:r>
    </w:p>
    <w:p w14:paraId="1382DF08" w14:textId="07869F56" w:rsidR="00FE7531" w:rsidRDefault="00FE7531" w:rsidP="00FE7531">
      <w:pPr>
        <w:pStyle w:val="a8"/>
        <w:numPr>
          <w:ilvl w:val="0"/>
          <w:numId w:val="22"/>
        </w:numPr>
        <w:spacing w:after="0"/>
        <w:jc w:val="both"/>
        <w:rPr>
          <w:rFonts w:ascii="David" w:hAnsi="David" w:cs="David"/>
          <w:sz w:val="24"/>
          <w:szCs w:val="24"/>
        </w:rPr>
      </w:pPr>
      <w:r>
        <w:rPr>
          <w:rFonts w:ascii="David" w:hAnsi="David" w:cs="David" w:hint="cs"/>
          <w:sz w:val="24"/>
          <w:szCs w:val="24"/>
          <w:rtl/>
        </w:rPr>
        <w:t>ירידה ביכולת העיתונאים ליזום כתבות (</w:t>
      </w:r>
      <w:r w:rsidRPr="00A01AC2">
        <w:rPr>
          <w:rFonts w:ascii="David" w:hAnsi="David" w:cs="David"/>
          <w:sz w:val="24"/>
          <w:szCs w:val="24"/>
          <w:highlight w:val="lightGray"/>
        </w:rPr>
        <w:t>beam, weaver et al,2006</w:t>
      </w:r>
      <w:r>
        <w:rPr>
          <w:rFonts w:ascii="David" w:hAnsi="David" w:cs="David" w:hint="cs"/>
          <w:sz w:val="24"/>
          <w:szCs w:val="24"/>
          <w:rtl/>
        </w:rPr>
        <w:t>)</w:t>
      </w:r>
    </w:p>
    <w:p w14:paraId="529B4855" w14:textId="341309D2" w:rsidR="00FE7531" w:rsidRDefault="00FE7531" w:rsidP="00FE7531">
      <w:pPr>
        <w:pStyle w:val="a8"/>
        <w:numPr>
          <w:ilvl w:val="0"/>
          <w:numId w:val="22"/>
        </w:numPr>
        <w:spacing w:after="0"/>
        <w:jc w:val="both"/>
        <w:rPr>
          <w:rFonts w:ascii="David" w:hAnsi="David" w:cs="David"/>
          <w:sz w:val="24"/>
          <w:szCs w:val="24"/>
        </w:rPr>
      </w:pPr>
      <w:r>
        <w:rPr>
          <w:rFonts w:ascii="David" w:hAnsi="David" w:cs="David" w:hint="cs"/>
          <w:sz w:val="24"/>
          <w:szCs w:val="24"/>
          <w:rtl/>
        </w:rPr>
        <w:t>זיקה בין פיטורי עיתונאים והגברת ומד עבודה לירידה בתחושת עצמאות העיתונאים, ציפייה למעורבות עיתונאים בשיווק המוצר העיתונאי</w:t>
      </w:r>
      <w:r w:rsidR="00313D75">
        <w:rPr>
          <w:rFonts w:ascii="David" w:hAnsi="David" w:cs="David" w:hint="cs"/>
          <w:sz w:val="24"/>
          <w:szCs w:val="24"/>
          <w:rtl/>
        </w:rPr>
        <w:t xml:space="preserve"> (</w:t>
      </w:r>
      <w:r w:rsidR="00313D75" w:rsidRPr="00A01AC2">
        <w:rPr>
          <w:rFonts w:ascii="David" w:hAnsi="David" w:cs="David" w:hint="cs"/>
          <w:sz w:val="24"/>
          <w:szCs w:val="24"/>
          <w:highlight w:val="lightGray"/>
        </w:rPr>
        <w:t>T</w:t>
      </w:r>
      <w:r w:rsidR="00313D75" w:rsidRPr="00A01AC2">
        <w:rPr>
          <w:rFonts w:ascii="David" w:hAnsi="David" w:cs="David"/>
          <w:sz w:val="24"/>
          <w:szCs w:val="24"/>
          <w:highlight w:val="lightGray"/>
        </w:rPr>
        <w:t>andoc &amp; vos, 2015</w:t>
      </w:r>
      <w:r w:rsidR="00313D75">
        <w:rPr>
          <w:rFonts w:ascii="David" w:hAnsi="David" w:cs="David" w:hint="cs"/>
          <w:sz w:val="24"/>
          <w:szCs w:val="24"/>
          <w:rtl/>
        </w:rPr>
        <w:t xml:space="preserve">). </w:t>
      </w:r>
    </w:p>
    <w:p w14:paraId="596C7D64" w14:textId="478FCA9E" w:rsidR="00E5213E" w:rsidRDefault="00E5213E" w:rsidP="00FE7531">
      <w:pPr>
        <w:pStyle w:val="a8"/>
        <w:numPr>
          <w:ilvl w:val="0"/>
          <w:numId w:val="22"/>
        </w:numPr>
        <w:spacing w:after="0"/>
        <w:jc w:val="both"/>
        <w:rPr>
          <w:rFonts w:ascii="David" w:hAnsi="David" w:cs="David"/>
          <w:sz w:val="24"/>
          <w:szCs w:val="24"/>
        </w:rPr>
      </w:pPr>
      <w:r>
        <w:rPr>
          <w:rFonts w:ascii="David" w:hAnsi="David" w:cs="David" w:hint="cs"/>
          <w:sz w:val="24"/>
          <w:szCs w:val="24"/>
          <w:rtl/>
        </w:rPr>
        <w:t>התרחקות מאתוס האובייקטיביות בדיווח: טון סיקור מוטה, מתן במה רחבה לדברים מצד אחד של המפה הפוליטית, העלמה של ידיעות לא נוחות או דחיקתן למקום נידח בסדר היום החדשותי (</w:t>
      </w:r>
      <w:r w:rsidRPr="00A01AC2">
        <w:rPr>
          <w:rFonts w:ascii="David" w:hAnsi="David" w:cs="David"/>
          <w:sz w:val="24"/>
          <w:szCs w:val="24"/>
          <w:highlight w:val="lightGray"/>
        </w:rPr>
        <w:t>Panievsky, 2021</w:t>
      </w:r>
      <w:r w:rsidRPr="00A01AC2">
        <w:rPr>
          <w:rFonts w:ascii="David" w:hAnsi="David" w:cs="David" w:hint="cs"/>
          <w:sz w:val="24"/>
          <w:szCs w:val="24"/>
          <w:highlight w:val="lightGray"/>
          <w:rtl/>
        </w:rPr>
        <w:t>)</w:t>
      </w:r>
      <w:r>
        <w:rPr>
          <w:rFonts w:ascii="David" w:hAnsi="David" w:cs="David" w:hint="cs"/>
          <w:sz w:val="24"/>
          <w:szCs w:val="24"/>
          <w:rtl/>
        </w:rPr>
        <w:t xml:space="preserve"> הבעת דעה בדיווח ומעבר לכתיבה רגשית.</w:t>
      </w:r>
    </w:p>
    <w:p w14:paraId="725CE75D" w14:textId="61173582" w:rsidR="00E5213E" w:rsidRDefault="00E5213E" w:rsidP="00FE7531">
      <w:pPr>
        <w:pStyle w:val="a8"/>
        <w:numPr>
          <w:ilvl w:val="0"/>
          <w:numId w:val="22"/>
        </w:numPr>
        <w:spacing w:after="0"/>
        <w:jc w:val="both"/>
        <w:rPr>
          <w:rFonts w:ascii="David" w:hAnsi="David" w:cs="David"/>
          <w:sz w:val="24"/>
          <w:szCs w:val="24"/>
        </w:rPr>
      </w:pPr>
      <w:r>
        <w:rPr>
          <w:rFonts w:ascii="David" w:hAnsi="David" w:cs="David" w:hint="cs"/>
          <w:sz w:val="24"/>
          <w:szCs w:val="24"/>
          <w:rtl/>
        </w:rPr>
        <w:t>נורמות מקצועיות חליפיות לאובייקטיביו</w:t>
      </w:r>
      <w:r>
        <w:rPr>
          <w:rFonts w:ascii="David" w:hAnsi="David" w:cs="David" w:hint="eastAsia"/>
          <w:sz w:val="24"/>
          <w:szCs w:val="24"/>
          <w:rtl/>
        </w:rPr>
        <w:t>ת</w:t>
      </w:r>
      <w:r>
        <w:rPr>
          <w:rFonts w:ascii="David" w:hAnsi="David" w:cs="David" w:hint="cs"/>
          <w:sz w:val="24"/>
          <w:szCs w:val="24"/>
          <w:rtl/>
        </w:rPr>
        <w:t xml:space="preserve">: שקיפות, איזון, הגינות וחמלה </w:t>
      </w:r>
    </w:p>
    <w:p w14:paraId="526C95EA" w14:textId="70525430" w:rsidR="00E5213E" w:rsidRDefault="00E5213E" w:rsidP="00FE7531">
      <w:pPr>
        <w:pStyle w:val="a8"/>
        <w:numPr>
          <w:ilvl w:val="0"/>
          <w:numId w:val="22"/>
        </w:numPr>
        <w:spacing w:after="0"/>
        <w:jc w:val="both"/>
        <w:rPr>
          <w:rFonts w:ascii="David" w:hAnsi="David" w:cs="David"/>
          <w:sz w:val="24"/>
          <w:szCs w:val="24"/>
        </w:rPr>
      </w:pPr>
      <w:r>
        <w:rPr>
          <w:rFonts w:ascii="David" w:hAnsi="David" w:cs="David" w:hint="cs"/>
          <w:sz w:val="24"/>
          <w:szCs w:val="24"/>
          <w:rtl/>
        </w:rPr>
        <w:t xml:space="preserve">מעבר למודל העיתונאי הסנגור: דיווחים והדגשת הדעה האישית של העיתונאי לקידום מטרות חברתיות </w:t>
      </w:r>
      <w:r w:rsidRPr="00A01AC2">
        <w:rPr>
          <w:rFonts w:ascii="David" w:hAnsi="David" w:cs="David" w:hint="cs"/>
          <w:sz w:val="24"/>
          <w:szCs w:val="24"/>
          <w:highlight w:val="lightGray"/>
          <w:rtl/>
        </w:rPr>
        <w:t>(</w:t>
      </w:r>
      <w:r w:rsidRPr="00A01AC2">
        <w:rPr>
          <w:rFonts w:ascii="David" w:hAnsi="David" w:cs="David" w:hint="cs"/>
          <w:sz w:val="24"/>
          <w:szCs w:val="24"/>
          <w:highlight w:val="lightGray"/>
        </w:rPr>
        <w:t>L</w:t>
      </w:r>
      <w:r w:rsidRPr="00A01AC2">
        <w:rPr>
          <w:rFonts w:ascii="David" w:hAnsi="David" w:cs="David"/>
          <w:sz w:val="24"/>
          <w:szCs w:val="24"/>
          <w:highlight w:val="lightGray"/>
        </w:rPr>
        <w:t>ough &amp; Mclntyre 2018</w:t>
      </w:r>
      <w:r>
        <w:rPr>
          <w:rFonts w:ascii="David" w:hAnsi="David" w:cs="David" w:hint="cs"/>
          <w:sz w:val="24"/>
          <w:szCs w:val="24"/>
          <w:rtl/>
        </w:rPr>
        <w:t>), מודל העיתונאי הפעיל החברתי מעבר לכתיבה העיתונאית (</w:t>
      </w:r>
      <w:r w:rsidRPr="00A01AC2">
        <w:rPr>
          <w:rFonts w:ascii="David" w:hAnsi="David" w:cs="David"/>
          <w:sz w:val="24"/>
          <w:szCs w:val="24"/>
          <w:highlight w:val="lightGray"/>
        </w:rPr>
        <w:t>obsessive-journalist, Gi</w:t>
      </w:r>
      <w:r w:rsidR="00A01AC2" w:rsidRPr="00A01AC2">
        <w:rPr>
          <w:rFonts w:ascii="David" w:hAnsi="David" w:cs="David"/>
          <w:sz w:val="24"/>
          <w:szCs w:val="24"/>
          <w:highlight w:val="lightGray"/>
        </w:rPr>
        <w:t>nosar &amp; Reich,2020</w:t>
      </w:r>
      <w:r w:rsidR="00A01AC2" w:rsidRPr="00A01AC2">
        <w:rPr>
          <w:rFonts w:ascii="David" w:hAnsi="David" w:cs="David" w:hint="cs"/>
          <w:sz w:val="24"/>
          <w:szCs w:val="24"/>
          <w:highlight w:val="lightGray"/>
          <w:rtl/>
        </w:rPr>
        <w:t>).</w:t>
      </w:r>
      <w:r w:rsidR="00A01AC2">
        <w:rPr>
          <w:rFonts w:ascii="David" w:hAnsi="David" w:cs="David" w:hint="cs"/>
          <w:sz w:val="24"/>
          <w:szCs w:val="24"/>
          <w:rtl/>
        </w:rPr>
        <w:t xml:space="preserve"> </w:t>
      </w:r>
    </w:p>
    <w:p w14:paraId="017F37C4" w14:textId="77777777" w:rsidR="00143933" w:rsidRDefault="00143933" w:rsidP="00143933">
      <w:pPr>
        <w:jc w:val="both"/>
        <w:rPr>
          <w:rFonts w:ascii="David" w:hAnsi="David" w:cs="David"/>
          <w:sz w:val="24"/>
          <w:szCs w:val="24"/>
          <w:rtl/>
        </w:rPr>
      </w:pPr>
    </w:p>
    <w:p w14:paraId="2B07A131" w14:textId="177F1617" w:rsidR="00143933" w:rsidRPr="00143933" w:rsidRDefault="00143933" w:rsidP="00143933">
      <w:pPr>
        <w:jc w:val="both"/>
        <w:rPr>
          <w:rFonts w:ascii="David" w:hAnsi="David" w:cs="David"/>
          <w:sz w:val="24"/>
          <w:szCs w:val="24"/>
          <w:rtl/>
        </w:rPr>
      </w:pPr>
      <w:r w:rsidRPr="00143933">
        <w:rPr>
          <w:rFonts w:ascii="David" w:hAnsi="David" w:cs="David"/>
          <w:sz w:val="24"/>
          <w:szCs w:val="24"/>
          <w:rtl/>
        </w:rPr>
        <w:t xml:space="preserve">יש כיום צמצום בהיבט של האוטונומיה העיתונאית בשל נפילת המחיצות בין חדר החדשות למוציאים לאור. העיתונאי חייב למצוא את הדרך לשרת את האינטרסים של כלי התקשורת שבו. יש </w:t>
      </w:r>
      <w:r w:rsidRPr="00143933">
        <w:rPr>
          <w:rFonts w:ascii="David" w:hAnsi="David" w:cs="David"/>
          <w:b/>
          <w:bCs/>
          <w:sz w:val="24"/>
          <w:szCs w:val="24"/>
          <w:rtl/>
        </w:rPr>
        <w:t>טשטוש בין גבולות בין עיתונאיים מקצועיים לעיתונאים אזרחים ובלוגרים</w:t>
      </w:r>
      <w:r w:rsidRPr="00143933">
        <w:rPr>
          <w:rFonts w:ascii="David" w:hAnsi="David" w:cs="David"/>
          <w:sz w:val="24"/>
          <w:szCs w:val="24"/>
          <w:rtl/>
        </w:rPr>
        <w:t xml:space="preserve">. היכולת שלהם לתת קונטקסט היא מוגבלת לעומת עיתונאים. עידן שפע המידע גם גורם לכך שקשה לזהות את מקור הידיעה ויוצר היררכיה בעניין האמינות. בעבר המו''לים היו אנשי עיתונות, וכיום מדובר באנשי עסקים, הגישה היא עסקית והשיקולים הם שיקולי שיווק. </w:t>
      </w:r>
    </w:p>
    <w:p w14:paraId="5EBFA0C7" w14:textId="77777777" w:rsidR="00143933" w:rsidRPr="00143933" w:rsidRDefault="00143933" w:rsidP="00143933">
      <w:pPr>
        <w:jc w:val="both"/>
        <w:rPr>
          <w:rFonts w:ascii="David" w:hAnsi="David" w:cs="David"/>
          <w:sz w:val="24"/>
          <w:szCs w:val="24"/>
          <w:rtl/>
        </w:rPr>
      </w:pPr>
      <w:r w:rsidRPr="00143933">
        <w:rPr>
          <w:rFonts w:ascii="David" w:hAnsi="David" w:cs="David"/>
          <w:sz w:val="24"/>
          <w:szCs w:val="24"/>
          <w:rtl/>
        </w:rPr>
        <w:t xml:space="preserve">כמו כן, יש </w:t>
      </w:r>
      <w:r w:rsidRPr="00143933">
        <w:rPr>
          <w:rFonts w:ascii="David" w:hAnsi="David" w:cs="David"/>
          <w:b/>
          <w:bCs/>
          <w:sz w:val="24"/>
          <w:szCs w:val="24"/>
          <w:rtl/>
        </w:rPr>
        <w:t>ירידה ביכולת העיתונאים ליזום כתבות</w:t>
      </w:r>
      <w:r w:rsidRPr="00143933">
        <w:rPr>
          <w:rFonts w:ascii="David" w:hAnsi="David" w:cs="David"/>
          <w:sz w:val="24"/>
          <w:szCs w:val="24"/>
          <w:rtl/>
        </w:rPr>
        <w:t xml:space="preserve">. סדר היום מכתיב לכתבים על מה לכתוב או לדבר. כל מיני נושאים בתחום המשפט שחשובים בהרבה לאזרח, יותר מהסיקור של נבחרי ציבור שעומדים לדין. הסיפורים האנושיים מתוך ביהמ''ש צומצמו מאוד. מה שמושך כיום, הוא לא בהכרח מה שמעניין את הציבור הרחב. </w:t>
      </w:r>
    </w:p>
    <w:p w14:paraId="7887D32C" w14:textId="77777777" w:rsidR="00143933" w:rsidRPr="00143933" w:rsidRDefault="00143933" w:rsidP="00143933">
      <w:pPr>
        <w:jc w:val="both"/>
        <w:rPr>
          <w:rFonts w:ascii="David" w:hAnsi="David" w:cs="David"/>
          <w:sz w:val="24"/>
          <w:szCs w:val="24"/>
          <w:rtl/>
        </w:rPr>
      </w:pPr>
      <w:r w:rsidRPr="00143933">
        <w:rPr>
          <w:rFonts w:ascii="David" w:hAnsi="David" w:cs="David"/>
          <w:sz w:val="24"/>
          <w:szCs w:val="24"/>
          <w:rtl/>
        </w:rPr>
        <w:t>כ-40 אחוז מהעיתונאים במדינת ישראל פוטרו בשנים האחרונות. יש זיקה בין פיטורי עיתונאים והגברת עומס עבודה לירידה בתחושת עצמאות העיתונאים. יש ציפייה למעורבות עיתונאים בשיווק המוצר העיתונאי, לעשות פרומואים בטוויטר/פוסטים בפייסבוק. היום ככתב משפט אתה מולטי טסקינג.</w:t>
      </w:r>
    </w:p>
    <w:p w14:paraId="0DBD39DF" w14:textId="77777777" w:rsidR="00143933" w:rsidRPr="00143933" w:rsidRDefault="00143933" w:rsidP="00143933">
      <w:pPr>
        <w:jc w:val="both"/>
        <w:rPr>
          <w:rFonts w:ascii="David" w:hAnsi="David" w:cs="David"/>
          <w:sz w:val="24"/>
          <w:szCs w:val="24"/>
          <w:rtl/>
        </w:rPr>
      </w:pPr>
    </w:p>
    <w:p w14:paraId="2F61CF4B" w14:textId="77777777" w:rsidR="00143933" w:rsidRPr="00143933" w:rsidRDefault="00143933" w:rsidP="00143933">
      <w:pPr>
        <w:jc w:val="both"/>
        <w:rPr>
          <w:rFonts w:ascii="David" w:hAnsi="David" w:cs="David"/>
          <w:sz w:val="24"/>
          <w:szCs w:val="24"/>
          <w:rtl/>
        </w:rPr>
      </w:pPr>
      <w:r w:rsidRPr="00143933">
        <w:rPr>
          <w:rFonts w:ascii="David" w:hAnsi="David" w:cs="David"/>
          <w:sz w:val="24"/>
          <w:szCs w:val="24"/>
          <w:rtl/>
        </w:rPr>
        <w:lastRenderedPageBreak/>
        <w:t xml:space="preserve">במכלול התקשורת יש </w:t>
      </w:r>
      <w:r w:rsidRPr="00143933">
        <w:rPr>
          <w:rFonts w:ascii="David" w:hAnsi="David" w:cs="David"/>
          <w:b/>
          <w:bCs/>
          <w:sz w:val="24"/>
          <w:szCs w:val="24"/>
          <w:rtl/>
        </w:rPr>
        <w:t>התרחקות מאתוס האובייקטיביות בדיווח</w:t>
      </w:r>
      <w:r w:rsidRPr="00143933">
        <w:rPr>
          <w:rFonts w:ascii="David" w:hAnsi="David" w:cs="David"/>
          <w:sz w:val="24"/>
          <w:szCs w:val="24"/>
          <w:rtl/>
        </w:rPr>
        <w:t xml:space="preserve">. העיתונאי שעליו גדלנו שעשה הפרדה מלאה בין הבעת דעה לבין הדיווח, היום רואים בתקשורת טון סיקור מוטה, מתן במה רחבה לדוברים מצד אחד של המפה הפוליטית, העלמה של ידיעות לא נוחות או דחיקתן למקום נידח בסדר היום החדשותי, הבעת דעה בדיווח ומעבר לכתיבה רגשית. </w:t>
      </w:r>
    </w:p>
    <w:p w14:paraId="565A3B53" w14:textId="77777777" w:rsidR="00143933" w:rsidRPr="00143933" w:rsidRDefault="00143933" w:rsidP="00143933">
      <w:pPr>
        <w:jc w:val="both"/>
        <w:rPr>
          <w:rFonts w:ascii="David" w:hAnsi="David" w:cs="David"/>
          <w:sz w:val="24"/>
          <w:szCs w:val="24"/>
          <w:rtl/>
        </w:rPr>
      </w:pPr>
      <w:r w:rsidRPr="00143933">
        <w:rPr>
          <w:rFonts w:ascii="David" w:hAnsi="David" w:cs="David"/>
          <w:b/>
          <w:bCs/>
          <w:sz w:val="24"/>
          <w:szCs w:val="24"/>
          <w:rtl/>
        </w:rPr>
        <w:t>הנורמות המקצועיות חליפיות לאובייקטיביות</w:t>
      </w:r>
      <w:r w:rsidRPr="00143933">
        <w:rPr>
          <w:rFonts w:ascii="David" w:hAnsi="David" w:cs="David"/>
          <w:sz w:val="24"/>
          <w:szCs w:val="24"/>
          <w:rtl/>
        </w:rPr>
        <w:t>: שקיפות, איזון, הגינות וחמלה. צריך לדווח בצורה הוגנת, להביא את שתי העמדות, להביע חמלה. אלו הנורמות שהחליפו את הדרישה לאובייקטיביות, שהיא נחלת העבר כיום.</w:t>
      </w:r>
    </w:p>
    <w:p w14:paraId="2174BA10" w14:textId="088B11A7" w:rsidR="00143933" w:rsidRPr="00143933" w:rsidRDefault="00143933" w:rsidP="00143933">
      <w:pPr>
        <w:jc w:val="both"/>
        <w:rPr>
          <w:rFonts w:ascii="David" w:hAnsi="David" w:cs="David"/>
          <w:sz w:val="24"/>
          <w:szCs w:val="24"/>
        </w:rPr>
      </w:pPr>
      <w:r w:rsidRPr="00143933">
        <w:rPr>
          <w:rFonts w:ascii="David" w:hAnsi="David" w:cs="David"/>
          <w:sz w:val="24"/>
          <w:szCs w:val="24"/>
          <w:rtl/>
        </w:rPr>
        <w:t xml:space="preserve">כתוצאה מהשינוי הערכי, יש גם היום מושגים אחרים – מודל תפקיד עיתונאי אחר. אם בראשית שנות ה-90, קריסטין אומנפור שהייתה נוכחת במלחמה בסרייבו והתחילה בדיווחים ואמרה שנמאס מאתוס האובייקטיביות. הדיווחים שלה ושל כתבי הביביסי שהביאו ללחץ מאוד גדול על העולם המערבי להתערב במלחמה הזו שלא עניינה אף אחד, גרם לכך שהעיתונאי הפך לסוג של </w:t>
      </w:r>
      <w:r w:rsidRPr="00143933">
        <w:rPr>
          <w:rFonts w:ascii="David" w:hAnsi="David" w:cs="David"/>
          <w:b/>
          <w:bCs/>
          <w:sz w:val="24"/>
          <w:szCs w:val="24"/>
          <w:rtl/>
        </w:rPr>
        <w:t>סנגור</w:t>
      </w:r>
      <w:r w:rsidRPr="00143933">
        <w:rPr>
          <w:rFonts w:ascii="David" w:hAnsi="David" w:cs="David"/>
          <w:sz w:val="24"/>
          <w:szCs w:val="24"/>
          <w:rtl/>
        </w:rPr>
        <w:t xml:space="preserve">. מה הכוונה? הכתב </w:t>
      </w:r>
      <w:r w:rsidRPr="00143933">
        <w:rPr>
          <w:rFonts w:ascii="David" w:hAnsi="David" w:cs="David"/>
          <w:b/>
          <w:bCs/>
          <w:sz w:val="24"/>
          <w:szCs w:val="24"/>
          <w:rtl/>
        </w:rPr>
        <w:t>מנהל מלחמה</w:t>
      </w:r>
      <w:r w:rsidRPr="00143933">
        <w:rPr>
          <w:rFonts w:ascii="David" w:hAnsi="David" w:cs="David"/>
          <w:sz w:val="24"/>
          <w:szCs w:val="24"/>
          <w:rtl/>
        </w:rPr>
        <w:t xml:space="preserve">, מדגיש את </w:t>
      </w:r>
      <w:r w:rsidRPr="00143933">
        <w:rPr>
          <w:rFonts w:ascii="David" w:hAnsi="David" w:cs="David"/>
          <w:b/>
          <w:bCs/>
          <w:sz w:val="24"/>
          <w:szCs w:val="24"/>
          <w:rtl/>
        </w:rPr>
        <w:t>הדעה האישית שלו כדי לקדם מטרה חברתית</w:t>
      </w:r>
      <w:r w:rsidRPr="00143933">
        <w:rPr>
          <w:rFonts w:ascii="David" w:hAnsi="David" w:cs="David"/>
          <w:sz w:val="24"/>
          <w:szCs w:val="24"/>
          <w:rtl/>
        </w:rPr>
        <w:t xml:space="preserve">. בנוסף, נוצר מודל חדש שנקרא </w:t>
      </w:r>
      <w:r w:rsidRPr="00143933">
        <w:rPr>
          <w:rFonts w:ascii="David" w:hAnsi="David" w:cs="David"/>
          <w:b/>
          <w:bCs/>
          <w:sz w:val="24"/>
          <w:szCs w:val="24"/>
          <w:rtl/>
        </w:rPr>
        <w:t xml:space="preserve">העיתונאי האובססיבי </w:t>
      </w:r>
      <w:r w:rsidRPr="00143933">
        <w:rPr>
          <w:rFonts w:ascii="David" w:hAnsi="David" w:cs="David"/>
          <w:sz w:val="24"/>
          <w:szCs w:val="24"/>
          <w:rtl/>
        </w:rPr>
        <w:t xml:space="preserve">– עיתונאי שנצמד למטרה אחת (כגון הדס שטייף ועבירות מין). עיתונאי שכל כך מחויב למטרה אחת שהוא חופר. מודל העיתונאי הפעיל חברתי מעבר לכתיבה העיתונאית. האובססיה אינה במובן השלילי, אלא שהם אינם מרפים מהעיסוק התקשורתי. </w:t>
      </w:r>
    </w:p>
    <w:p w14:paraId="66B7ACDF" w14:textId="2532F660" w:rsidR="00E5213E" w:rsidRDefault="00E5213E" w:rsidP="00E5213E">
      <w:pPr>
        <w:spacing w:after="0"/>
        <w:jc w:val="both"/>
        <w:rPr>
          <w:rFonts w:ascii="David" w:hAnsi="David" w:cs="David"/>
          <w:sz w:val="24"/>
          <w:szCs w:val="24"/>
          <w:rtl/>
        </w:rPr>
      </w:pPr>
    </w:p>
    <w:p w14:paraId="2F228AC1" w14:textId="008231BA" w:rsidR="00C841D3" w:rsidRPr="00C841D3" w:rsidRDefault="00C841D3" w:rsidP="00E5213E">
      <w:pPr>
        <w:spacing w:after="0"/>
        <w:jc w:val="both"/>
        <w:rPr>
          <w:rFonts w:ascii="David" w:hAnsi="David" w:cs="David"/>
          <w:b/>
          <w:bCs/>
          <w:sz w:val="24"/>
          <w:szCs w:val="24"/>
          <w:u w:val="single"/>
          <w:rtl/>
        </w:rPr>
      </w:pPr>
      <w:r w:rsidRPr="00C841D3">
        <w:rPr>
          <w:rFonts w:ascii="David" w:hAnsi="David" w:cs="David" w:hint="cs"/>
          <w:b/>
          <w:bCs/>
          <w:sz w:val="24"/>
          <w:szCs w:val="24"/>
          <w:u w:val="single"/>
          <w:rtl/>
        </w:rPr>
        <w:t xml:space="preserve">מחקרים על כתבי </w:t>
      </w:r>
      <w:r w:rsidRPr="00C841D3">
        <w:rPr>
          <w:rFonts w:ascii="David" w:hAnsi="David" w:cs="David"/>
          <w:b/>
          <w:bCs/>
          <w:sz w:val="24"/>
          <w:szCs w:val="24"/>
          <w:u w:val="single"/>
          <w:rtl/>
        </w:rPr>
        <w:t>–</w:t>
      </w:r>
      <w:r w:rsidRPr="00C841D3">
        <w:rPr>
          <w:rFonts w:ascii="David" w:hAnsi="David" w:cs="David" w:hint="cs"/>
          <w:b/>
          <w:bCs/>
          <w:sz w:val="24"/>
          <w:szCs w:val="24"/>
          <w:u w:val="single"/>
          <w:rtl/>
        </w:rPr>
        <w:t xml:space="preserve"> משפט</w:t>
      </w:r>
    </w:p>
    <w:p w14:paraId="7CCEEC0E" w14:textId="77777777" w:rsidR="00C841D3" w:rsidRDefault="00C841D3" w:rsidP="00E5213E">
      <w:pPr>
        <w:spacing w:after="0"/>
        <w:jc w:val="both"/>
        <w:rPr>
          <w:rFonts w:ascii="David" w:hAnsi="David" w:cs="David"/>
          <w:sz w:val="24"/>
          <w:szCs w:val="24"/>
          <w:rtl/>
        </w:rPr>
      </w:pPr>
    </w:p>
    <w:p w14:paraId="5535C5CB" w14:textId="7F4F865F" w:rsidR="00E5213E" w:rsidRPr="00143933" w:rsidRDefault="00C841D3" w:rsidP="00143933">
      <w:pPr>
        <w:pStyle w:val="a8"/>
        <w:numPr>
          <w:ilvl w:val="0"/>
          <w:numId w:val="22"/>
        </w:numPr>
        <w:spacing w:after="0"/>
        <w:jc w:val="both"/>
        <w:rPr>
          <w:rFonts w:ascii="David" w:hAnsi="David" w:cs="David"/>
          <w:sz w:val="24"/>
          <w:szCs w:val="24"/>
        </w:rPr>
      </w:pPr>
      <w:r>
        <w:rPr>
          <w:rFonts w:ascii="David" w:hAnsi="David" w:cs="David" w:hint="cs"/>
          <w:sz w:val="24"/>
          <w:szCs w:val="24"/>
          <w:rtl/>
        </w:rPr>
        <w:t xml:space="preserve">המאה ה-19: כתבי המשפט הם עובדי מערכת המשפט: קלדנים ומתעדים הוצאות להורג </w:t>
      </w:r>
      <w:r w:rsidRPr="00C841D3">
        <w:rPr>
          <w:rFonts w:ascii="David" w:hAnsi="David" w:cs="David" w:hint="cs"/>
          <w:sz w:val="24"/>
          <w:szCs w:val="24"/>
          <w:highlight w:val="lightGray"/>
          <w:rtl/>
        </w:rPr>
        <w:t>(</w:t>
      </w:r>
      <w:r w:rsidRPr="00C841D3">
        <w:rPr>
          <w:rFonts w:ascii="David" w:hAnsi="David" w:cs="David"/>
          <w:sz w:val="24"/>
          <w:szCs w:val="24"/>
          <w:highlight w:val="lightGray"/>
        </w:rPr>
        <w:t>Jones, 1974</w:t>
      </w:r>
      <w:r w:rsidRPr="00C841D3">
        <w:rPr>
          <w:rFonts w:ascii="David" w:hAnsi="David" w:cs="David" w:hint="cs"/>
          <w:sz w:val="24"/>
          <w:szCs w:val="24"/>
          <w:highlight w:val="lightGray"/>
          <w:rtl/>
        </w:rPr>
        <w:t>)</w:t>
      </w:r>
      <w:r>
        <w:rPr>
          <w:rFonts w:ascii="David" w:hAnsi="David" w:cs="David" w:hint="cs"/>
          <w:sz w:val="24"/>
          <w:szCs w:val="24"/>
          <w:rtl/>
        </w:rPr>
        <w:t xml:space="preserve"> </w:t>
      </w:r>
      <w:r w:rsidR="00143933">
        <w:rPr>
          <w:rFonts w:ascii="David" w:hAnsi="David" w:cs="David" w:hint="cs"/>
          <w:sz w:val="24"/>
          <w:szCs w:val="24"/>
          <w:rtl/>
        </w:rPr>
        <w:t xml:space="preserve">- </w:t>
      </w:r>
      <w:r w:rsidR="00143933" w:rsidRPr="00143933">
        <w:rPr>
          <w:rFonts w:ascii="David" w:hAnsi="David" w:cs="David" w:hint="cs"/>
          <w:sz w:val="24"/>
          <w:szCs w:val="24"/>
          <w:rtl/>
        </w:rPr>
        <w:t xml:space="preserve">צ'רלס דיקנס לדוג', היה כתב המשפט הראשון באנגליה, והוא גם היה קלדן. גם הוא וגם כתבים נוספים המשרה המלאה שלהם הייתה קלדנים בבית משפט. דיקנס ישב בבית משפט וראה ילד שמגיע לביהמ''ש בלי ייצוג, והשופט שהיה שיכור לגמרי שלא שם לב שהגיע ילד בלי ייצוג. דיקנס לא יכל לפרסם את זה בעיתון שהוא עבד בו בגלל ביזיון בית משפט. לכן, כתב ספר בו לא הזכיר את שם השופט ושינה את הפרטים וכך חשף את הסיפור הזה. בבית הלורדים הבינו מי השופט השיכור והוא פוטר. עצם העובדה שהכתבים היו עובדי בית המשפט גרמה לתלות מאוד גדולה. </w:t>
      </w:r>
    </w:p>
    <w:p w14:paraId="2D4CD7E4" w14:textId="00C517AE" w:rsidR="00C841D3" w:rsidRDefault="00C841D3" w:rsidP="00C841D3">
      <w:pPr>
        <w:pStyle w:val="a8"/>
        <w:numPr>
          <w:ilvl w:val="0"/>
          <w:numId w:val="22"/>
        </w:numPr>
        <w:spacing w:after="0"/>
        <w:jc w:val="both"/>
        <w:rPr>
          <w:rFonts w:ascii="David" w:hAnsi="David" w:cs="David"/>
          <w:sz w:val="24"/>
          <w:szCs w:val="24"/>
        </w:rPr>
      </w:pPr>
      <w:r>
        <w:rPr>
          <w:rFonts w:ascii="David" w:hAnsi="David" w:cs="David" w:hint="cs"/>
          <w:sz w:val="24"/>
          <w:szCs w:val="24"/>
          <w:rtl/>
        </w:rPr>
        <w:t>עד לשנות האלפיים: "עיתונאות קבוצתית": כתבים עצלים, טרף קל למניפולציות, נטולי ביקורת (</w:t>
      </w:r>
      <w:r w:rsidRPr="00D63C28">
        <w:rPr>
          <w:rFonts w:ascii="David" w:hAnsi="David" w:cs="David"/>
          <w:sz w:val="24"/>
          <w:szCs w:val="24"/>
          <w:highlight w:val="lightGray"/>
        </w:rPr>
        <w:t>Hess, 1981; Davis, 1994;</w:t>
      </w:r>
      <w:r w:rsidR="00D63C28" w:rsidRPr="00D63C28">
        <w:rPr>
          <w:rFonts w:ascii="David" w:hAnsi="David" w:cs="David"/>
          <w:sz w:val="24"/>
          <w:szCs w:val="24"/>
          <w:highlight w:val="lightGray"/>
        </w:rPr>
        <w:t>Haltom,1998</w:t>
      </w:r>
      <w:r w:rsidR="00D63C28" w:rsidRPr="00D63C28">
        <w:rPr>
          <w:rFonts w:ascii="David" w:hAnsi="David" w:cs="David" w:hint="cs"/>
          <w:sz w:val="24"/>
          <w:szCs w:val="24"/>
          <w:highlight w:val="lightGray"/>
          <w:rtl/>
        </w:rPr>
        <w:t>).</w:t>
      </w:r>
    </w:p>
    <w:p w14:paraId="242A2B04" w14:textId="6CE35590" w:rsidR="00D63C28" w:rsidRPr="00143933" w:rsidRDefault="00D63C28" w:rsidP="00143933">
      <w:pPr>
        <w:pStyle w:val="a8"/>
        <w:numPr>
          <w:ilvl w:val="0"/>
          <w:numId w:val="22"/>
        </w:numPr>
        <w:spacing w:after="0"/>
        <w:jc w:val="both"/>
        <w:rPr>
          <w:rFonts w:ascii="David" w:hAnsi="David" w:cs="David"/>
          <w:sz w:val="24"/>
          <w:szCs w:val="24"/>
        </w:rPr>
      </w:pPr>
      <w:r>
        <w:rPr>
          <w:rFonts w:ascii="David" w:hAnsi="David" w:cs="David" w:hint="cs"/>
          <w:sz w:val="24"/>
          <w:szCs w:val="24"/>
          <w:rtl/>
        </w:rPr>
        <w:t>עליה במעמדם של כתבי המשפט בחברות החדשות (</w:t>
      </w:r>
      <w:r w:rsidRPr="00D63C28">
        <w:rPr>
          <w:rFonts w:ascii="David" w:hAnsi="David" w:cs="David"/>
          <w:sz w:val="24"/>
          <w:szCs w:val="24"/>
          <w:highlight w:val="lightGray"/>
        </w:rPr>
        <w:t>Gies, 2018</w:t>
      </w:r>
      <w:r w:rsidRPr="00D63C28">
        <w:rPr>
          <w:rFonts w:ascii="David" w:hAnsi="David" w:cs="David" w:hint="cs"/>
          <w:sz w:val="24"/>
          <w:szCs w:val="24"/>
          <w:highlight w:val="lightGray"/>
          <w:rtl/>
        </w:rPr>
        <w:t>)</w:t>
      </w:r>
      <w:r>
        <w:rPr>
          <w:rFonts w:ascii="David" w:hAnsi="David" w:cs="David" w:hint="cs"/>
          <w:sz w:val="24"/>
          <w:szCs w:val="24"/>
          <w:rtl/>
        </w:rPr>
        <w:t xml:space="preserve"> עליה בביקורת על מערכת המשפט (</w:t>
      </w:r>
      <w:r w:rsidRPr="00D63C28">
        <w:rPr>
          <w:rFonts w:ascii="David" w:hAnsi="David" w:cs="David" w:hint="cs"/>
          <w:sz w:val="24"/>
          <w:szCs w:val="24"/>
          <w:highlight w:val="lightGray"/>
          <w:rtl/>
        </w:rPr>
        <w:t>בוגוש והולצמן-גזית, 2020)</w:t>
      </w:r>
      <w:r w:rsidR="00143933">
        <w:rPr>
          <w:rFonts w:ascii="David" w:hAnsi="David" w:cs="David" w:hint="cs"/>
          <w:sz w:val="24"/>
          <w:szCs w:val="24"/>
          <w:rtl/>
        </w:rPr>
        <w:t xml:space="preserve"> - </w:t>
      </w:r>
      <w:r w:rsidR="00143933" w:rsidRPr="00143933">
        <w:rPr>
          <w:rFonts w:ascii="David" w:hAnsi="David" w:cs="David" w:hint="cs"/>
          <w:sz w:val="24"/>
          <w:szCs w:val="24"/>
          <w:rtl/>
        </w:rPr>
        <w:t xml:space="preserve">העלייה במעמדם של כתבי המשפט בחברות החדשות נובעת מהעובדה </w:t>
      </w:r>
      <w:r w:rsidR="00143933" w:rsidRPr="00143933">
        <w:rPr>
          <w:rFonts w:ascii="David" w:hAnsi="David" w:cs="David" w:hint="cs"/>
          <w:b/>
          <w:bCs/>
          <w:sz w:val="24"/>
          <w:szCs w:val="24"/>
          <w:rtl/>
        </w:rPr>
        <w:t>שהאקטיביזם השיפוטי הפך את הנושאים שבהם עוסק בית המשפט לבעלי חשיבות ציבורית גדולה יותר מאשר בעבר</w:t>
      </w:r>
      <w:r w:rsidR="00143933" w:rsidRPr="00143933">
        <w:rPr>
          <w:rFonts w:ascii="David" w:hAnsi="David" w:cs="David" w:hint="cs"/>
          <w:sz w:val="24"/>
          <w:szCs w:val="24"/>
          <w:rtl/>
        </w:rPr>
        <w:t xml:space="preserve"> וכך כל התחום עלה. עם העלייה במעמדם של כתבי המשפט הם הפכו להיות ביקורתיים יותר מבעבר, גם מתוך שיקולים מסחריים. עליה בביקורת על מערכת המשפט.</w:t>
      </w:r>
    </w:p>
    <w:p w14:paraId="576D8412" w14:textId="0D5D0A75" w:rsidR="00D63C28" w:rsidRDefault="00D63C28" w:rsidP="00C841D3">
      <w:pPr>
        <w:pStyle w:val="a8"/>
        <w:numPr>
          <w:ilvl w:val="0"/>
          <w:numId w:val="22"/>
        </w:numPr>
        <w:spacing w:after="0"/>
        <w:jc w:val="both"/>
        <w:rPr>
          <w:rFonts w:ascii="David" w:hAnsi="David" w:cs="David"/>
          <w:sz w:val="24"/>
          <w:szCs w:val="24"/>
        </w:rPr>
      </w:pPr>
      <w:r>
        <w:rPr>
          <w:rFonts w:ascii="David" w:hAnsi="David" w:cs="David" w:hint="cs"/>
          <w:sz w:val="24"/>
          <w:szCs w:val="24"/>
          <w:rtl/>
        </w:rPr>
        <w:t>הצטרפות עו"ד לסיקור העיתונאי (</w:t>
      </w:r>
      <w:r w:rsidRPr="00D63C28">
        <w:rPr>
          <w:rFonts w:ascii="David" w:hAnsi="David" w:cs="David" w:hint="cs"/>
          <w:sz w:val="24"/>
          <w:szCs w:val="24"/>
          <w:highlight w:val="lightGray"/>
        </w:rPr>
        <w:t>D</w:t>
      </w:r>
      <w:r w:rsidRPr="00D63C28">
        <w:rPr>
          <w:rFonts w:ascii="David" w:hAnsi="David" w:cs="David"/>
          <w:sz w:val="24"/>
          <w:szCs w:val="24"/>
          <w:highlight w:val="lightGray"/>
        </w:rPr>
        <w:t>avis, 2012</w:t>
      </w:r>
      <w:r w:rsidRPr="00D63C28">
        <w:rPr>
          <w:rFonts w:ascii="David" w:hAnsi="David" w:cs="David" w:hint="cs"/>
          <w:sz w:val="24"/>
          <w:szCs w:val="24"/>
          <w:highlight w:val="lightGray"/>
          <w:rtl/>
        </w:rPr>
        <w:t>)</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הרבה כתבים עשו תואר במשפטים על מנת שיש להם את הידע המשפטי.</w:t>
      </w:r>
    </w:p>
    <w:p w14:paraId="2F06828A" w14:textId="76349E56" w:rsidR="00D63C28" w:rsidRDefault="00D63C28" w:rsidP="00C841D3">
      <w:pPr>
        <w:pStyle w:val="a8"/>
        <w:numPr>
          <w:ilvl w:val="0"/>
          <w:numId w:val="22"/>
        </w:numPr>
        <w:spacing w:after="0"/>
        <w:jc w:val="both"/>
        <w:rPr>
          <w:rFonts w:ascii="David" w:hAnsi="David" w:cs="David"/>
          <w:sz w:val="24"/>
          <w:szCs w:val="24"/>
        </w:rPr>
      </w:pPr>
      <w:r>
        <w:rPr>
          <w:rFonts w:ascii="David" w:hAnsi="David" w:cs="David" w:hint="cs"/>
          <w:sz w:val="24"/>
          <w:szCs w:val="24"/>
          <w:rtl/>
        </w:rPr>
        <w:t xml:space="preserve">צמצום נוכחות כתבים בבית משפט, ופוליטיזציה של הסיקור </w:t>
      </w:r>
      <w:r w:rsidRPr="00D63C28">
        <w:rPr>
          <w:rFonts w:ascii="David" w:hAnsi="David" w:cs="David" w:hint="cs"/>
          <w:sz w:val="24"/>
          <w:szCs w:val="24"/>
          <w:highlight w:val="lightGray"/>
          <w:rtl/>
        </w:rPr>
        <w:t>המשפטי (</w:t>
      </w:r>
      <w:r w:rsidRPr="00D63C28">
        <w:rPr>
          <w:rFonts w:ascii="David" w:hAnsi="David" w:cs="David"/>
          <w:sz w:val="24"/>
          <w:szCs w:val="24"/>
          <w:highlight w:val="lightGray"/>
        </w:rPr>
        <w:t>Sullivan &amp; Carmody – Tilley, 2020</w:t>
      </w:r>
      <w:r w:rsidRPr="00D63C28">
        <w:rPr>
          <w:rFonts w:ascii="David" w:hAnsi="David" w:cs="David" w:hint="cs"/>
          <w:sz w:val="24"/>
          <w:szCs w:val="24"/>
          <w:highlight w:val="lightGray"/>
          <w:rtl/>
        </w:rPr>
        <w:t xml:space="preserve">). </w:t>
      </w:r>
      <w:r w:rsidRPr="00D63C28">
        <w:rPr>
          <w:rFonts w:ascii="David" w:hAnsi="David" w:cs="David"/>
          <w:sz w:val="24"/>
          <w:szCs w:val="24"/>
          <w:rtl/>
        </w:rPr>
        <w:t>–</w:t>
      </w:r>
      <w:r w:rsidRPr="00D63C28">
        <w:rPr>
          <w:rFonts w:ascii="David" w:hAnsi="David" w:cs="David" w:hint="cs"/>
          <w:sz w:val="24"/>
          <w:szCs w:val="24"/>
          <w:rtl/>
        </w:rPr>
        <w:t xml:space="preserve"> פוליטיזציה הכוונה למה שראינו בקטעים בהתחלה. זה מתן במה לדעות פוליטיות על המשפט. </w:t>
      </w:r>
    </w:p>
    <w:p w14:paraId="5BAB342A" w14:textId="7C785CB2" w:rsidR="00D63C28" w:rsidRDefault="00D63C28" w:rsidP="00D63C28">
      <w:pPr>
        <w:spacing w:after="0"/>
        <w:jc w:val="both"/>
        <w:rPr>
          <w:rFonts w:ascii="David" w:hAnsi="David" w:cs="David"/>
          <w:sz w:val="24"/>
          <w:szCs w:val="24"/>
          <w:rtl/>
        </w:rPr>
      </w:pPr>
    </w:p>
    <w:p w14:paraId="6A5DC69D" w14:textId="67291A46" w:rsidR="00B955E3" w:rsidRDefault="00D63C28" w:rsidP="00B955E3">
      <w:pPr>
        <w:spacing w:after="0"/>
        <w:jc w:val="both"/>
        <w:rPr>
          <w:rFonts w:ascii="David" w:hAnsi="David" w:cs="David"/>
          <w:sz w:val="24"/>
          <w:szCs w:val="24"/>
          <w:rtl/>
        </w:rPr>
      </w:pPr>
      <w:r>
        <w:rPr>
          <w:rFonts w:ascii="David" w:hAnsi="David" w:cs="David" w:hint="cs"/>
          <w:sz w:val="24"/>
          <w:szCs w:val="24"/>
          <w:rtl/>
        </w:rPr>
        <w:t>עד עכשיו עסקנו בהתפתחות בתוך מקצוע העיתונאות אך לא דנו בתרומת הרשתות החברתיות במצב שנוצר.</w:t>
      </w:r>
      <w:r w:rsidR="00E96246">
        <w:rPr>
          <w:rFonts w:ascii="David" w:hAnsi="David" w:cs="David" w:hint="cs"/>
          <w:sz w:val="24"/>
          <w:szCs w:val="24"/>
          <w:rtl/>
        </w:rPr>
        <w:t xml:space="preserve"> </w:t>
      </w:r>
      <w:r w:rsidR="00B955E3">
        <w:rPr>
          <w:rFonts w:ascii="David" w:hAnsi="David" w:cs="David" w:hint="cs"/>
          <w:sz w:val="24"/>
          <w:szCs w:val="24"/>
          <w:rtl/>
        </w:rPr>
        <w:t>דוג': טיסת השוקולד קראו לזה לינצ'טרנט כלומר, לינץ' על אדם בקורה באינטרנט</w:t>
      </w:r>
      <w:r w:rsidR="00F10ADF">
        <w:rPr>
          <w:rFonts w:ascii="David" w:hAnsi="David" w:cs="David" w:hint="cs"/>
          <w:sz w:val="24"/>
          <w:szCs w:val="24"/>
          <w:rtl/>
        </w:rPr>
        <w:t>.</w:t>
      </w:r>
    </w:p>
    <w:p w14:paraId="2EE1E9DD" w14:textId="77777777" w:rsidR="00127836" w:rsidRDefault="00127836" w:rsidP="00B955E3">
      <w:pPr>
        <w:spacing w:after="0"/>
        <w:jc w:val="both"/>
        <w:rPr>
          <w:rFonts w:ascii="David" w:hAnsi="David" w:cs="David"/>
          <w:sz w:val="24"/>
          <w:szCs w:val="24"/>
          <w:rtl/>
        </w:rPr>
      </w:pPr>
    </w:p>
    <w:p w14:paraId="7AE78E03" w14:textId="77777777" w:rsidR="00127836" w:rsidRPr="00127836" w:rsidRDefault="00127836" w:rsidP="00127836">
      <w:pPr>
        <w:spacing w:after="0"/>
        <w:jc w:val="both"/>
        <w:rPr>
          <w:rFonts w:ascii="David" w:hAnsi="David" w:cs="David"/>
          <w:sz w:val="24"/>
          <w:szCs w:val="24"/>
          <w:rtl/>
        </w:rPr>
      </w:pPr>
      <w:r w:rsidRPr="00127836">
        <w:rPr>
          <w:rFonts w:ascii="David" w:hAnsi="David" w:cs="David"/>
          <w:sz w:val="24"/>
          <w:szCs w:val="24"/>
        </w:rPr>
        <w:t>Dog-Poop Girl</w:t>
      </w:r>
      <w:r w:rsidRPr="00127836">
        <w:rPr>
          <w:rFonts w:ascii="David" w:hAnsi="David" w:cs="David" w:hint="cs"/>
          <w:sz w:val="24"/>
          <w:szCs w:val="24"/>
          <w:rtl/>
        </w:rPr>
        <w:t xml:space="preserve">: מרצה לסיעוד בקוריאה הדרומית שעלתה ליום הוראה בפקולטה לספרות באוניברסיטה המרכזית בסאול עם הכלב שלה. הכלב שלה עשה את צרכיו, אנשים התחילו להעיר לה והיא ישבה באדישות. התמונה הפכה ויראלית והסטודנטים שלה זיהו אותה מייד. המרצה פוטרה מעבודתה בעקבות התמונה הזו. זה הפך לסיפור של התקשורת המרכזית, כי בשביל התקשורת המרכזית מדובר בסיפור שלא היו מגיעים אליו. כתוצאה מהסיפור הזה נוצר מושג שהיום פחות משתמשים בו </w:t>
      </w:r>
      <w:r w:rsidRPr="00127836">
        <w:rPr>
          <w:rFonts w:ascii="David" w:hAnsi="David" w:cs="David"/>
          <w:sz w:val="24"/>
          <w:szCs w:val="24"/>
          <w:rtl/>
        </w:rPr>
        <w:t>–</w:t>
      </w:r>
      <w:r w:rsidRPr="00127836">
        <w:rPr>
          <w:rFonts w:ascii="David" w:hAnsi="David" w:cs="David" w:hint="cs"/>
          <w:sz w:val="24"/>
          <w:szCs w:val="24"/>
          <w:rtl/>
        </w:rPr>
        <w:t xml:space="preserve"> לינצ'טרנט. </w:t>
      </w:r>
    </w:p>
    <w:p w14:paraId="1F51277C" w14:textId="0764710E" w:rsidR="00B955E3" w:rsidRDefault="00B955E3" w:rsidP="00B955E3">
      <w:pPr>
        <w:spacing w:after="0"/>
        <w:jc w:val="both"/>
        <w:rPr>
          <w:rFonts w:ascii="David" w:hAnsi="David" w:cs="David"/>
          <w:sz w:val="24"/>
          <w:szCs w:val="24"/>
          <w:rtl/>
        </w:rPr>
      </w:pPr>
    </w:p>
    <w:p w14:paraId="3351D19F" w14:textId="3E1F82A6" w:rsidR="00B955E3" w:rsidRDefault="00B955E3" w:rsidP="00B955E3">
      <w:pPr>
        <w:spacing w:after="0"/>
        <w:jc w:val="both"/>
        <w:rPr>
          <w:rFonts w:ascii="David" w:hAnsi="David" w:cs="David"/>
          <w:b/>
          <w:bCs/>
          <w:sz w:val="24"/>
          <w:szCs w:val="24"/>
          <w:u w:val="single"/>
          <w:rtl/>
        </w:rPr>
      </w:pPr>
      <w:r w:rsidRPr="00B955E3">
        <w:rPr>
          <w:rFonts w:ascii="David" w:hAnsi="David" w:cs="David" w:hint="cs"/>
          <w:b/>
          <w:bCs/>
          <w:sz w:val="24"/>
          <w:szCs w:val="24"/>
          <w:u w:val="single"/>
          <w:rtl/>
        </w:rPr>
        <w:lastRenderedPageBreak/>
        <w:t>התקשרות המרכזית כמעניקת לגיטימציה למשפט התקשורת</w:t>
      </w:r>
    </w:p>
    <w:p w14:paraId="59E3E9E1" w14:textId="62D7373C" w:rsidR="00B955E3" w:rsidRPr="00B955E3" w:rsidRDefault="00B955E3" w:rsidP="00B955E3">
      <w:pPr>
        <w:pStyle w:val="a8"/>
        <w:numPr>
          <w:ilvl w:val="0"/>
          <w:numId w:val="22"/>
        </w:numPr>
        <w:spacing w:after="0"/>
        <w:jc w:val="both"/>
        <w:rPr>
          <w:rFonts w:ascii="David" w:hAnsi="David" w:cs="David"/>
          <w:b/>
          <w:bCs/>
          <w:sz w:val="24"/>
          <w:szCs w:val="24"/>
          <w:u w:val="single"/>
        </w:rPr>
      </w:pPr>
      <w:r>
        <w:rPr>
          <w:rFonts w:ascii="David" w:hAnsi="David" w:cs="David" w:hint="cs"/>
          <w:sz w:val="24"/>
          <w:szCs w:val="24"/>
          <w:rtl/>
        </w:rPr>
        <w:t xml:space="preserve">שכפול השיימינג והענקת אמינות </w:t>
      </w:r>
    </w:p>
    <w:p w14:paraId="756EF34D" w14:textId="1ECF4324" w:rsidR="00B955E3" w:rsidRPr="00B955E3" w:rsidRDefault="00B955E3" w:rsidP="00B955E3">
      <w:pPr>
        <w:pStyle w:val="a8"/>
        <w:numPr>
          <w:ilvl w:val="0"/>
          <w:numId w:val="22"/>
        </w:numPr>
        <w:spacing w:after="0"/>
        <w:jc w:val="both"/>
        <w:rPr>
          <w:rFonts w:ascii="David" w:hAnsi="David" w:cs="David"/>
          <w:b/>
          <w:bCs/>
          <w:sz w:val="24"/>
          <w:szCs w:val="24"/>
          <w:u w:val="single"/>
        </w:rPr>
      </w:pPr>
      <w:r>
        <w:rPr>
          <w:rFonts w:ascii="David" w:hAnsi="David" w:cs="David" w:hint="cs"/>
          <w:sz w:val="24"/>
          <w:szCs w:val="24"/>
          <w:rtl/>
        </w:rPr>
        <w:t>יצירת הקשר מוטעה</w:t>
      </w:r>
    </w:p>
    <w:p w14:paraId="104F8BA8" w14:textId="4CE101F5" w:rsidR="00B955E3" w:rsidRDefault="00B955E3" w:rsidP="00B955E3">
      <w:pPr>
        <w:pStyle w:val="a8"/>
        <w:numPr>
          <w:ilvl w:val="0"/>
          <w:numId w:val="22"/>
        </w:numPr>
        <w:spacing w:after="0"/>
        <w:jc w:val="both"/>
        <w:rPr>
          <w:rFonts w:ascii="David" w:hAnsi="David" w:cs="David"/>
          <w:b/>
          <w:bCs/>
          <w:sz w:val="24"/>
          <w:szCs w:val="24"/>
          <w:u w:val="single"/>
        </w:rPr>
      </w:pPr>
      <w:r>
        <w:rPr>
          <w:rFonts w:ascii="David" w:hAnsi="David" w:cs="David" w:hint="cs"/>
          <w:sz w:val="24"/>
          <w:szCs w:val="24"/>
          <w:rtl/>
        </w:rPr>
        <w:t>התרחקות מציוויה המקצועיים של העיתונות להגינות בדיווח.</w:t>
      </w:r>
      <w:r w:rsidR="00F10ADF">
        <w:rPr>
          <w:rFonts w:ascii="David" w:hAnsi="David" w:cs="David" w:hint="cs"/>
          <w:sz w:val="24"/>
          <w:szCs w:val="24"/>
          <w:rtl/>
        </w:rPr>
        <w:t xml:space="preserve"> </w:t>
      </w:r>
      <w:r w:rsidR="00F10ADF">
        <w:rPr>
          <w:rFonts w:ascii="David" w:hAnsi="David" w:cs="David"/>
          <w:sz w:val="24"/>
          <w:szCs w:val="24"/>
          <w:rtl/>
        </w:rPr>
        <w:t>–</w:t>
      </w:r>
      <w:r w:rsidR="00F10ADF">
        <w:rPr>
          <w:rFonts w:ascii="David" w:hAnsi="David" w:cs="David" w:hint="cs"/>
          <w:sz w:val="24"/>
          <w:szCs w:val="24"/>
          <w:rtl/>
        </w:rPr>
        <w:t xml:space="preserve"> דוג' בטיסת השוקולד שהם נחתו חזרה בארץ חיכו להם כתבים מחוץ למטוס והם היו צריכים להתגונן כמו רוצחים עם החולצה שמכסה את פניהם ובכך אין מקצועיות. והגינות.</w:t>
      </w:r>
      <w:r>
        <w:rPr>
          <w:rFonts w:ascii="David" w:hAnsi="David" w:cs="David" w:hint="cs"/>
          <w:sz w:val="24"/>
          <w:szCs w:val="24"/>
          <w:rtl/>
        </w:rPr>
        <w:t xml:space="preserve"> </w:t>
      </w:r>
    </w:p>
    <w:p w14:paraId="6F14E141" w14:textId="1CBCABF8" w:rsidR="00F10ADF" w:rsidRDefault="00F10ADF" w:rsidP="00F10ADF">
      <w:pPr>
        <w:spacing w:after="0"/>
        <w:jc w:val="both"/>
        <w:rPr>
          <w:rFonts w:ascii="David" w:hAnsi="David" w:cs="David"/>
          <w:b/>
          <w:bCs/>
          <w:sz w:val="24"/>
          <w:szCs w:val="24"/>
          <w:u w:val="single"/>
          <w:rtl/>
        </w:rPr>
      </w:pPr>
    </w:p>
    <w:p w14:paraId="0D1E1094" w14:textId="20310B12" w:rsidR="00F10ADF" w:rsidRDefault="00F10ADF" w:rsidP="00F10ADF">
      <w:pPr>
        <w:spacing w:after="0"/>
        <w:jc w:val="both"/>
        <w:rPr>
          <w:rFonts w:ascii="David" w:hAnsi="David" w:cs="David"/>
          <w:b/>
          <w:bCs/>
          <w:sz w:val="24"/>
          <w:szCs w:val="24"/>
          <w:u w:val="single"/>
          <w:rtl/>
        </w:rPr>
      </w:pPr>
      <w:r>
        <w:rPr>
          <w:rFonts w:ascii="David" w:hAnsi="David" w:cs="David" w:hint="cs"/>
          <w:b/>
          <w:bCs/>
          <w:sz w:val="24"/>
          <w:szCs w:val="24"/>
          <w:u w:val="single"/>
          <w:rtl/>
        </w:rPr>
        <w:t>הקשר בין שיימינג בתקשורת המרכזית לשיימינג ברשתות החברתיות:</w:t>
      </w:r>
    </w:p>
    <w:p w14:paraId="10D1161A" w14:textId="013DBC54" w:rsidR="00F10ADF" w:rsidRDefault="00F10ADF" w:rsidP="00F10ADF">
      <w:pPr>
        <w:pStyle w:val="a8"/>
        <w:numPr>
          <w:ilvl w:val="0"/>
          <w:numId w:val="22"/>
        </w:numPr>
        <w:spacing w:after="0"/>
        <w:jc w:val="both"/>
        <w:rPr>
          <w:rFonts w:ascii="David" w:hAnsi="David" w:cs="David"/>
          <w:b/>
          <w:bCs/>
          <w:sz w:val="24"/>
          <w:szCs w:val="24"/>
          <w:u w:val="single"/>
        </w:rPr>
      </w:pPr>
      <w:r>
        <w:rPr>
          <w:rFonts w:ascii="David" w:hAnsi="David" w:cs="David" w:hint="cs"/>
          <w:sz w:val="24"/>
          <w:szCs w:val="24"/>
          <w:rtl/>
        </w:rPr>
        <w:t>העיתונות בשירות מערכת המ</w:t>
      </w:r>
      <w:r w:rsidR="00DC7D0C">
        <w:rPr>
          <w:rFonts w:ascii="David" w:hAnsi="David" w:cs="David" w:hint="cs"/>
          <w:sz w:val="24"/>
          <w:szCs w:val="24"/>
          <w:rtl/>
        </w:rPr>
        <w:t>ש</w:t>
      </w:r>
      <w:r>
        <w:rPr>
          <w:rFonts w:ascii="David" w:hAnsi="David" w:cs="David" w:hint="cs"/>
          <w:sz w:val="24"/>
          <w:szCs w:val="24"/>
          <w:rtl/>
        </w:rPr>
        <w:t xml:space="preserve">פט </w:t>
      </w:r>
      <w:r>
        <w:rPr>
          <w:rFonts w:ascii="David" w:hAnsi="David" w:cs="David"/>
          <w:sz w:val="24"/>
          <w:szCs w:val="24"/>
          <w:rtl/>
        </w:rPr>
        <w:t>–</w:t>
      </w:r>
      <w:r>
        <w:rPr>
          <w:rFonts w:ascii="David" w:hAnsi="David" w:cs="David" w:hint="cs"/>
          <w:sz w:val="24"/>
          <w:szCs w:val="24"/>
          <w:rtl/>
        </w:rPr>
        <w:t xml:space="preserve"> הוקעת הסוטה והגדרת גבולות נורמטיביים</w:t>
      </w:r>
      <w:r>
        <w:rPr>
          <w:rFonts w:ascii="David" w:hAnsi="David" w:cs="David" w:hint="cs"/>
          <w:b/>
          <w:bCs/>
          <w:sz w:val="24"/>
          <w:szCs w:val="24"/>
          <w:u w:val="single"/>
          <w:rtl/>
        </w:rPr>
        <w:t xml:space="preserve"> </w:t>
      </w:r>
      <w:r>
        <w:rPr>
          <w:rFonts w:ascii="David" w:hAnsi="David" w:cs="David" w:hint="cs"/>
          <w:sz w:val="24"/>
          <w:szCs w:val="24"/>
          <w:rtl/>
        </w:rPr>
        <w:t>(</w:t>
      </w:r>
      <w:r>
        <w:rPr>
          <w:rFonts w:ascii="David" w:hAnsi="David" w:cs="David"/>
          <w:sz w:val="24"/>
          <w:szCs w:val="24"/>
        </w:rPr>
        <w:t xml:space="preserve">Garfinkel,1956 </w:t>
      </w:r>
      <w:r>
        <w:rPr>
          <w:rFonts w:ascii="David" w:hAnsi="David" w:cs="David" w:hint="cs"/>
          <w:b/>
          <w:bCs/>
          <w:sz w:val="24"/>
          <w:szCs w:val="24"/>
          <w:u w:val="single"/>
          <w:rtl/>
        </w:rPr>
        <w:t>)</w:t>
      </w:r>
    </w:p>
    <w:p w14:paraId="3C2ED120" w14:textId="58B826D1" w:rsidR="00F10ADF" w:rsidRPr="00F10ADF" w:rsidRDefault="00F10ADF" w:rsidP="00F10ADF">
      <w:pPr>
        <w:pStyle w:val="a8"/>
        <w:numPr>
          <w:ilvl w:val="0"/>
          <w:numId w:val="22"/>
        </w:numPr>
        <w:spacing w:after="0"/>
        <w:jc w:val="both"/>
        <w:rPr>
          <w:rFonts w:ascii="David" w:hAnsi="David" w:cs="David"/>
          <w:b/>
          <w:bCs/>
          <w:sz w:val="24"/>
          <w:szCs w:val="24"/>
          <w:u w:val="single"/>
        </w:rPr>
      </w:pPr>
      <w:r>
        <w:rPr>
          <w:rFonts w:ascii="David" w:hAnsi="David" w:cs="David" w:hint="cs"/>
          <w:sz w:val="24"/>
          <w:szCs w:val="24"/>
          <w:rtl/>
        </w:rPr>
        <w:t>משפט התקשורת כמבנה לחשיפת אפליה משפטית ומאבק בממסד</w:t>
      </w:r>
    </w:p>
    <w:p w14:paraId="2BB6175D" w14:textId="7BA29377" w:rsidR="00F10ADF" w:rsidRPr="00F10ADF" w:rsidRDefault="00F10ADF" w:rsidP="00F10ADF">
      <w:pPr>
        <w:pStyle w:val="a8"/>
        <w:numPr>
          <w:ilvl w:val="0"/>
          <w:numId w:val="22"/>
        </w:numPr>
        <w:spacing w:after="0"/>
        <w:jc w:val="both"/>
        <w:rPr>
          <w:rFonts w:ascii="David" w:hAnsi="David" w:cs="David"/>
          <w:b/>
          <w:bCs/>
          <w:sz w:val="24"/>
          <w:szCs w:val="24"/>
          <w:u w:val="single"/>
        </w:rPr>
      </w:pPr>
      <w:r>
        <w:rPr>
          <w:rFonts w:ascii="David" w:hAnsi="David" w:cs="David" w:hint="cs"/>
          <w:sz w:val="24"/>
          <w:szCs w:val="24"/>
          <w:rtl/>
        </w:rPr>
        <w:t>משפט התקשורת כאמצעי להעלאת תפוצת המוסר התקשורתי.</w:t>
      </w:r>
    </w:p>
    <w:p w14:paraId="7268663D" w14:textId="77777777" w:rsidR="00127836" w:rsidRDefault="00127836" w:rsidP="00127836">
      <w:pPr>
        <w:jc w:val="both"/>
        <w:rPr>
          <w:rFonts w:ascii="David" w:hAnsi="David" w:cs="David"/>
          <w:sz w:val="24"/>
          <w:szCs w:val="24"/>
          <w:rtl/>
        </w:rPr>
      </w:pPr>
    </w:p>
    <w:p w14:paraId="6A8E1B04" w14:textId="067C878A" w:rsidR="00127836" w:rsidRPr="00127836" w:rsidRDefault="00127836" w:rsidP="00127836">
      <w:pPr>
        <w:jc w:val="both"/>
        <w:rPr>
          <w:rFonts w:ascii="David" w:hAnsi="David" w:cs="David"/>
          <w:sz w:val="24"/>
          <w:szCs w:val="24"/>
          <w:rtl/>
        </w:rPr>
      </w:pPr>
      <w:r w:rsidRPr="00127836">
        <w:rPr>
          <w:rFonts w:ascii="David" w:hAnsi="David" w:cs="David"/>
          <w:sz w:val="24"/>
          <w:szCs w:val="24"/>
          <w:rtl/>
        </w:rPr>
        <w:t xml:space="preserve">הסיבה שהתקשורת כל כך מהדהדת את השיימינג של הרשתות החברתיות, היא בגלל שהעיתונות עובדת בשירות מערכת המשפט. מדובר </w:t>
      </w:r>
      <w:r w:rsidRPr="00127836">
        <w:rPr>
          <w:rFonts w:ascii="David" w:hAnsi="David" w:cs="David"/>
          <w:b/>
          <w:bCs/>
          <w:sz w:val="24"/>
          <w:szCs w:val="24"/>
          <w:rtl/>
        </w:rPr>
        <w:t>בקרבה רעיונית</w:t>
      </w:r>
      <w:r w:rsidRPr="00127836">
        <w:rPr>
          <w:rFonts w:ascii="David" w:hAnsi="David" w:cs="David"/>
          <w:sz w:val="24"/>
          <w:szCs w:val="24"/>
          <w:rtl/>
        </w:rPr>
        <w:t xml:space="preserve">. יש תמיד יותר דומיננטיות לתביעה בתחילת המשפט. </w:t>
      </w:r>
      <w:r w:rsidRPr="00127836">
        <w:rPr>
          <w:rFonts w:ascii="David" w:hAnsi="David" w:cs="David"/>
          <w:b/>
          <w:bCs/>
          <w:sz w:val="24"/>
          <w:szCs w:val="24"/>
          <w:rtl/>
        </w:rPr>
        <w:t>התקשורת עושה את הדיכוטומיה בין מי עבריין לבין מי נורמטיבי</w:t>
      </w:r>
      <w:r w:rsidRPr="00127836">
        <w:rPr>
          <w:rFonts w:ascii="David" w:hAnsi="David" w:cs="David"/>
          <w:sz w:val="24"/>
          <w:szCs w:val="24"/>
          <w:rtl/>
        </w:rPr>
        <w:t xml:space="preserve">, תמיכה בעבריין קורית הרבה פחות מאשר הוקעת העבריין. המטרה היא להוקיע את ה סוטה ולהגדיר גבולות נורמטיביים. המקרה של זדורוב הוא חריג. החשיבה שאנחנו זקוקים לסדר במצב החברתי שאנחנו נמצאים בו, ולכן יש מלכתחילה תמיכה במערכת החוק. </w:t>
      </w:r>
    </w:p>
    <w:p w14:paraId="68AF5BD7" w14:textId="77777777" w:rsidR="00127836" w:rsidRPr="00127836" w:rsidRDefault="00127836" w:rsidP="00127836">
      <w:pPr>
        <w:jc w:val="both"/>
        <w:rPr>
          <w:rFonts w:ascii="David" w:hAnsi="David" w:cs="David"/>
          <w:sz w:val="24"/>
          <w:szCs w:val="24"/>
          <w:rtl/>
        </w:rPr>
      </w:pPr>
      <w:r w:rsidRPr="00127836">
        <w:rPr>
          <w:rFonts w:ascii="David" w:hAnsi="David" w:cs="David"/>
          <w:sz w:val="24"/>
          <w:szCs w:val="24"/>
          <w:rtl/>
        </w:rPr>
        <w:t xml:space="preserve">התופעה של </w:t>
      </w:r>
      <w:r w:rsidRPr="00127836">
        <w:rPr>
          <w:rFonts w:ascii="David" w:hAnsi="David" w:cs="David"/>
          <w:b/>
          <w:bCs/>
          <w:sz w:val="24"/>
          <w:szCs w:val="24"/>
          <w:rtl/>
        </w:rPr>
        <w:t>''משפט התקשורת''</w:t>
      </w:r>
      <w:r w:rsidRPr="00127836">
        <w:rPr>
          <w:rFonts w:ascii="David" w:hAnsi="David" w:cs="David"/>
          <w:sz w:val="24"/>
          <w:szCs w:val="24"/>
          <w:rtl/>
        </w:rPr>
        <w:t xml:space="preserve"> (</w:t>
      </w:r>
      <w:r w:rsidRPr="00127836">
        <w:rPr>
          <w:rFonts w:ascii="David" w:hAnsi="David" w:cs="David"/>
          <w:sz w:val="24"/>
          <w:szCs w:val="24"/>
        </w:rPr>
        <w:t>“Trial By Media”</w:t>
      </w:r>
      <w:r w:rsidRPr="00127836">
        <w:rPr>
          <w:rFonts w:ascii="David" w:hAnsi="David" w:cs="David"/>
          <w:sz w:val="24"/>
          <w:szCs w:val="24"/>
          <w:rtl/>
        </w:rPr>
        <w:t xml:space="preserve">), כשהתקשורת דנה בעצמה ועושה ניתוח של הראיות, יש בזה </w:t>
      </w:r>
      <w:r w:rsidRPr="00127836">
        <w:rPr>
          <w:rFonts w:ascii="David" w:hAnsi="David" w:cs="David"/>
          <w:b/>
          <w:bCs/>
          <w:sz w:val="24"/>
          <w:szCs w:val="24"/>
          <w:rtl/>
        </w:rPr>
        <w:t>תמיכה במערכת אך גם חשיפה של אפליה משפטית ומאבק בממס</w:t>
      </w:r>
      <w:r w:rsidRPr="00127836">
        <w:rPr>
          <w:rFonts w:ascii="David" w:hAnsi="David" w:cs="David"/>
          <w:sz w:val="24"/>
          <w:szCs w:val="24"/>
          <w:rtl/>
        </w:rPr>
        <w:t xml:space="preserve">ד. </w:t>
      </w:r>
    </w:p>
    <w:p w14:paraId="47A6A595" w14:textId="77777777" w:rsidR="00127836" w:rsidRPr="00127836" w:rsidRDefault="00127836" w:rsidP="00127836">
      <w:pPr>
        <w:shd w:val="clear" w:color="auto" w:fill="CCECFF"/>
        <w:spacing w:after="0" w:line="360" w:lineRule="auto"/>
        <w:jc w:val="center"/>
        <w:rPr>
          <w:rFonts w:ascii="David" w:hAnsi="David" w:cs="David"/>
          <w:b/>
          <w:bCs/>
          <w:sz w:val="24"/>
          <w:szCs w:val="24"/>
          <w:rtl/>
        </w:rPr>
      </w:pPr>
      <w:bookmarkStart w:id="21" w:name="_Hlk92200314"/>
      <w:r w:rsidRPr="00127836">
        <w:rPr>
          <w:rFonts w:ascii="David" w:hAnsi="David" w:cs="David" w:hint="cs"/>
          <w:b/>
          <w:bCs/>
          <w:sz w:val="24"/>
          <w:szCs w:val="24"/>
          <w:rtl/>
        </w:rPr>
        <w:t>גורמי העצמה בחווייתם המקצועית של כתבי המשפט</w:t>
      </w:r>
    </w:p>
    <w:bookmarkEnd w:id="21"/>
    <w:p w14:paraId="49022C86" w14:textId="7372ECFD" w:rsidR="00F10ADF" w:rsidRDefault="00F10ADF" w:rsidP="00F10ADF">
      <w:pPr>
        <w:spacing w:after="0"/>
        <w:jc w:val="both"/>
        <w:rPr>
          <w:rFonts w:ascii="David" w:hAnsi="David" w:cs="David"/>
          <w:b/>
          <w:bCs/>
          <w:sz w:val="24"/>
          <w:szCs w:val="24"/>
          <w:u w:val="single"/>
          <w:rtl/>
        </w:rPr>
      </w:pPr>
    </w:p>
    <w:p w14:paraId="1AFA9DB9" w14:textId="7E1269E1" w:rsidR="00F10ADF" w:rsidRDefault="00F10ADF" w:rsidP="00F10ADF">
      <w:pPr>
        <w:spacing w:after="0"/>
        <w:jc w:val="both"/>
        <w:rPr>
          <w:rFonts w:ascii="David" w:hAnsi="David" w:cs="David"/>
          <w:b/>
          <w:bCs/>
          <w:sz w:val="24"/>
          <w:szCs w:val="24"/>
          <w:u w:val="single"/>
          <w:rtl/>
        </w:rPr>
      </w:pPr>
      <w:r>
        <w:rPr>
          <w:rFonts w:ascii="David" w:hAnsi="David" w:cs="David" w:hint="cs"/>
          <w:b/>
          <w:bCs/>
          <w:sz w:val="24"/>
          <w:szCs w:val="24"/>
          <w:u w:val="single"/>
          <w:rtl/>
        </w:rPr>
        <w:t>שינויים בערכו החדשותי של הסיפור המשפטי:</w:t>
      </w:r>
    </w:p>
    <w:p w14:paraId="2374D167" w14:textId="26A97F7A" w:rsidR="00F10ADF" w:rsidRDefault="00F10ADF" w:rsidP="00F10ADF">
      <w:pPr>
        <w:pStyle w:val="a8"/>
        <w:numPr>
          <w:ilvl w:val="0"/>
          <w:numId w:val="22"/>
        </w:numPr>
        <w:spacing w:after="0"/>
        <w:jc w:val="both"/>
        <w:rPr>
          <w:rFonts w:ascii="David" w:hAnsi="David" w:cs="David"/>
          <w:sz w:val="24"/>
          <w:szCs w:val="24"/>
        </w:rPr>
      </w:pPr>
      <w:r>
        <w:rPr>
          <w:rFonts w:ascii="David" w:hAnsi="David" w:cs="David" w:hint="cs"/>
          <w:sz w:val="24"/>
          <w:szCs w:val="24"/>
          <w:rtl/>
        </w:rPr>
        <w:t xml:space="preserve">עליה בערכו החדשותי של הסיפור </w:t>
      </w:r>
      <w:r w:rsidR="00DC7D0C">
        <w:rPr>
          <w:rFonts w:ascii="David" w:hAnsi="David" w:cs="David" w:hint="cs"/>
          <w:sz w:val="24"/>
          <w:szCs w:val="24"/>
          <w:rtl/>
        </w:rPr>
        <w:t>המשפטי ובמעמדו של כתב המשפט</w:t>
      </w:r>
    </w:p>
    <w:p w14:paraId="4F8C21A5" w14:textId="0CABA874" w:rsidR="00DC7D0C" w:rsidRDefault="00DC7D0C" w:rsidP="00F10ADF">
      <w:pPr>
        <w:pStyle w:val="a8"/>
        <w:numPr>
          <w:ilvl w:val="0"/>
          <w:numId w:val="22"/>
        </w:numPr>
        <w:spacing w:after="0"/>
        <w:jc w:val="both"/>
        <w:rPr>
          <w:rFonts w:ascii="David" w:hAnsi="David" w:cs="David"/>
          <w:sz w:val="24"/>
          <w:szCs w:val="24"/>
        </w:rPr>
      </w:pPr>
      <w:r>
        <w:rPr>
          <w:rFonts w:ascii="David" w:hAnsi="David" w:cs="David" w:hint="cs"/>
          <w:sz w:val="24"/>
          <w:szCs w:val="24"/>
          <w:rtl/>
        </w:rPr>
        <w:t>הפיכתו של סיקור המשפט לסיקור פוליטי</w:t>
      </w:r>
    </w:p>
    <w:p w14:paraId="7769B604" w14:textId="3AA5FFA2" w:rsidR="00DC7D0C" w:rsidRDefault="00DC7D0C" w:rsidP="00F10ADF">
      <w:pPr>
        <w:pStyle w:val="a8"/>
        <w:numPr>
          <w:ilvl w:val="0"/>
          <w:numId w:val="22"/>
        </w:numPr>
        <w:spacing w:after="0"/>
        <w:jc w:val="both"/>
        <w:rPr>
          <w:rFonts w:ascii="David" w:hAnsi="David" w:cs="David"/>
          <w:sz w:val="24"/>
          <w:szCs w:val="24"/>
        </w:rPr>
      </w:pPr>
      <w:r>
        <w:rPr>
          <w:rFonts w:ascii="David" w:hAnsi="David" w:cs="David" w:hint="cs"/>
          <w:sz w:val="24"/>
          <w:szCs w:val="24"/>
          <w:rtl/>
        </w:rPr>
        <w:t>התמקדות במשפטי ידוענים ובסיורים סנסציוניי</w:t>
      </w:r>
      <w:r>
        <w:rPr>
          <w:rFonts w:ascii="David" w:hAnsi="David" w:cs="David" w:hint="eastAsia"/>
          <w:sz w:val="24"/>
          <w:szCs w:val="24"/>
          <w:rtl/>
        </w:rPr>
        <w:t>ם</w:t>
      </w:r>
      <w:r>
        <w:rPr>
          <w:rFonts w:ascii="David" w:hAnsi="David" w:cs="David" w:hint="cs"/>
          <w:sz w:val="24"/>
          <w:szCs w:val="24"/>
          <w:rtl/>
        </w:rPr>
        <w:t xml:space="preserve"> על חשבון המהות המשפטית</w:t>
      </w:r>
    </w:p>
    <w:p w14:paraId="533B2F1D" w14:textId="208B406E" w:rsidR="00F10ADF" w:rsidRPr="00F10ADF" w:rsidRDefault="00F10ADF" w:rsidP="00F10ADF">
      <w:pPr>
        <w:spacing w:after="0"/>
        <w:jc w:val="both"/>
        <w:rPr>
          <w:rFonts w:ascii="David" w:hAnsi="David" w:cs="David"/>
          <w:b/>
          <w:bCs/>
          <w:sz w:val="24"/>
          <w:szCs w:val="24"/>
          <w:u w:val="single"/>
          <w:rtl/>
        </w:rPr>
      </w:pPr>
    </w:p>
    <w:p w14:paraId="19338E16" w14:textId="40415BE6" w:rsidR="00F10ADF" w:rsidRPr="00F10ADF" w:rsidRDefault="00F10ADF" w:rsidP="00F10ADF">
      <w:pPr>
        <w:spacing w:after="0"/>
        <w:jc w:val="both"/>
        <w:rPr>
          <w:rFonts w:ascii="David" w:hAnsi="David" w:cs="David"/>
          <w:b/>
          <w:bCs/>
          <w:sz w:val="24"/>
          <w:szCs w:val="24"/>
          <w:u w:val="single"/>
          <w:rtl/>
        </w:rPr>
      </w:pPr>
      <w:r w:rsidRPr="00F10ADF">
        <w:rPr>
          <w:rFonts w:ascii="David" w:hAnsi="David" w:cs="David" w:hint="cs"/>
          <w:b/>
          <w:bCs/>
          <w:sz w:val="24"/>
          <w:szCs w:val="24"/>
          <w:u w:val="single"/>
          <w:rtl/>
        </w:rPr>
        <w:t>שינויים בסגנון הסיקור המשפטי:</w:t>
      </w:r>
    </w:p>
    <w:p w14:paraId="266F57B4" w14:textId="6D77757D" w:rsidR="00F10ADF" w:rsidRDefault="00F10ADF" w:rsidP="00F10ADF">
      <w:pPr>
        <w:pStyle w:val="a8"/>
        <w:numPr>
          <w:ilvl w:val="0"/>
          <w:numId w:val="22"/>
        </w:numPr>
        <w:spacing w:after="0"/>
        <w:jc w:val="both"/>
        <w:rPr>
          <w:rFonts w:ascii="David" w:hAnsi="David" w:cs="David"/>
          <w:sz w:val="24"/>
          <w:szCs w:val="24"/>
        </w:rPr>
      </w:pPr>
      <w:r>
        <w:rPr>
          <w:rFonts w:ascii="David" w:hAnsi="David" w:cs="David" w:hint="cs"/>
          <w:sz w:val="24"/>
          <w:szCs w:val="24"/>
          <w:rtl/>
        </w:rPr>
        <w:t xml:space="preserve">כניסת שיח העתיד </w:t>
      </w:r>
    </w:p>
    <w:p w14:paraId="1AE32935" w14:textId="5376101A" w:rsidR="00F10ADF" w:rsidRDefault="00F10ADF" w:rsidP="00F10ADF">
      <w:pPr>
        <w:pStyle w:val="a8"/>
        <w:numPr>
          <w:ilvl w:val="0"/>
          <w:numId w:val="22"/>
        </w:numPr>
        <w:spacing w:after="0"/>
        <w:jc w:val="both"/>
        <w:rPr>
          <w:rFonts w:ascii="David" w:hAnsi="David" w:cs="David"/>
          <w:sz w:val="24"/>
          <w:szCs w:val="24"/>
        </w:rPr>
      </w:pPr>
      <w:r>
        <w:rPr>
          <w:rFonts w:ascii="David" w:hAnsi="David" w:cs="David" w:hint="cs"/>
          <w:sz w:val="24"/>
          <w:szCs w:val="24"/>
          <w:rtl/>
        </w:rPr>
        <w:t xml:space="preserve">ערוב בין דעה לעובדה ועלייה בביקורת ובציניות כלפי מערכת המשפט </w:t>
      </w:r>
    </w:p>
    <w:p w14:paraId="73549AF8" w14:textId="36EBF004" w:rsidR="00F10ADF" w:rsidRDefault="00F10ADF" w:rsidP="00F10ADF">
      <w:pPr>
        <w:pStyle w:val="a8"/>
        <w:numPr>
          <w:ilvl w:val="0"/>
          <w:numId w:val="22"/>
        </w:numPr>
        <w:spacing w:after="0"/>
        <w:jc w:val="both"/>
        <w:rPr>
          <w:rFonts w:ascii="David" w:hAnsi="David" w:cs="David"/>
          <w:sz w:val="24"/>
          <w:szCs w:val="24"/>
        </w:rPr>
      </w:pPr>
      <w:r>
        <w:rPr>
          <w:rFonts w:ascii="David" w:hAnsi="David" w:cs="David" w:hint="cs"/>
          <w:sz w:val="24"/>
          <w:szCs w:val="24"/>
          <w:rtl/>
        </w:rPr>
        <w:t>"משפט התקשורת" ככלי לטיפוח קשרים עם מקורות.</w:t>
      </w:r>
    </w:p>
    <w:p w14:paraId="1463882C" w14:textId="55E8CBF3" w:rsidR="00F10ADF" w:rsidRDefault="00F10ADF" w:rsidP="00F10ADF">
      <w:pPr>
        <w:spacing w:after="0"/>
        <w:jc w:val="both"/>
        <w:rPr>
          <w:rFonts w:ascii="David" w:hAnsi="David" w:cs="David"/>
          <w:sz w:val="24"/>
          <w:szCs w:val="24"/>
          <w:rtl/>
        </w:rPr>
      </w:pPr>
    </w:p>
    <w:p w14:paraId="5EE4FED8" w14:textId="0BD986DA" w:rsidR="00F10ADF" w:rsidRPr="00A47E7F" w:rsidRDefault="00F10ADF" w:rsidP="00F10ADF">
      <w:pPr>
        <w:spacing w:after="0"/>
        <w:jc w:val="both"/>
        <w:rPr>
          <w:rFonts w:ascii="David" w:hAnsi="David" w:cs="David"/>
          <w:b/>
          <w:bCs/>
          <w:sz w:val="24"/>
          <w:szCs w:val="24"/>
          <w:u w:val="single"/>
          <w:rtl/>
        </w:rPr>
      </w:pPr>
      <w:r w:rsidRPr="00A47E7F">
        <w:rPr>
          <w:rFonts w:ascii="David" w:hAnsi="David" w:cs="David" w:hint="cs"/>
          <w:b/>
          <w:bCs/>
          <w:sz w:val="24"/>
          <w:szCs w:val="24"/>
          <w:u w:val="single"/>
          <w:rtl/>
        </w:rPr>
        <w:t>הערכת השפעת התקשורת על תוצאות ההליכים המשפטיים בישראל:</w:t>
      </w:r>
    </w:p>
    <w:p w14:paraId="33171FC7" w14:textId="2E859C48" w:rsidR="00F10ADF" w:rsidRDefault="00F10ADF" w:rsidP="00F10ADF">
      <w:pPr>
        <w:pStyle w:val="a8"/>
        <w:numPr>
          <w:ilvl w:val="0"/>
          <w:numId w:val="22"/>
        </w:numPr>
        <w:spacing w:after="0"/>
        <w:jc w:val="both"/>
        <w:rPr>
          <w:rFonts w:ascii="David" w:hAnsi="David" w:cs="David"/>
          <w:sz w:val="24"/>
          <w:szCs w:val="24"/>
        </w:rPr>
      </w:pPr>
      <w:r>
        <w:rPr>
          <w:rFonts w:ascii="David" w:hAnsi="David" w:cs="David" w:hint="cs"/>
          <w:sz w:val="24"/>
          <w:szCs w:val="24"/>
          <w:rtl/>
        </w:rPr>
        <w:t>2007- טענות להשפ</w:t>
      </w:r>
      <w:r w:rsidR="00A47E7F">
        <w:rPr>
          <w:rFonts w:ascii="David" w:hAnsi="David" w:cs="David" w:hint="cs"/>
          <w:sz w:val="24"/>
          <w:szCs w:val="24"/>
          <w:rtl/>
        </w:rPr>
        <w:t xml:space="preserve">עה על סגנון הכתיבה של פסק דין </w:t>
      </w:r>
    </w:p>
    <w:p w14:paraId="56C93937" w14:textId="772CBAE6" w:rsidR="00A47E7F" w:rsidRDefault="00DC7D0C" w:rsidP="00F10ADF">
      <w:pPr>
        <w:pStyle w:val="a8"/>
        <w:numPr>
          <w:ilvl w:val="0"/>
          <w:numId w:val="22"/>
        </w:numPr>
        <w:spacing w:after="0"/>
        <w:jc w:val="both"/>
        <w:rPr>
          <w:rFonts w:ascii="David" w:hAnsi="David" w:cs="David"/>
          <w:sz w:val="24"/>
          <w:szCs w:val="24"/>
        </w:rPr>
      </w:pPr>
      <w:r>
        <w:rPr>
          <w:rFonts w:ascii="David" w:hAnsi="David" w:cs="David" w:hint="cs"/>
          <w:sz w:val="24"/>
          <w:szCs w:val="24"/>
          <w:rtl/>
        </w:rPr>
        <w:t xml:space="preserve">2012- התעצמות תחושת ההשפעה </w:t>
      </w:r>
      <w:r>
        <w:rPr>
          <w:rFonts w:ascii="David" w:hAnsi="David" w:cs="David"/>
          <w:sz w:val="24"/>
          <w:szCs w:val="24"/>
          <w:rtl/>
        </w:rPr>
        <w:t>–</w:t>
      </w:r>
      <w:r>
        <w:rPr>
          <w:rFonts w:ascii="David" w:hAnsi="David" w:cs="David" w:hint="cs"/>
          <w:sz w:val="24"/>
          <w:szCs w:val="24"/>
          <w:rtl/>
        </w:rPr>
        <w:t xml:space="preserve"> טענה להשפעה על מדיניותו של בית המשפט העליון.</w:t>
      </w:r>
    </w:p>
    <w:p w14:paraId="0A0B09B0" w14:textId="61C8DA25" w:rsidR="00127836" w:rsidRDefault="00127836" w:rsidP="00127836">
      <w:pPr>
        <w:spacing w:after="0"/>
        <w:jc w:val="both"/>
        <w:rPr>
          <w:rFonts w:ascii="David" w:hAnsi="David" w:cs="David"/>
          <w:sz w:val="24"/>
          <w:szCs w:val="24"/>
          <w:rtl/>
        </w:rPr>
      </w:pPr>
    </w:p>
    <w:p w14:paraId="41DD8DE4" w14:textId="77777777" w:rsidR="00127836" w:rsidRPr="00127836" w:rsidRDefault="00127836" w:rsidP="00127836">
      <w:pPr>
        <w:spacing w:after="0"/>
        <w:jc w:val="both"/>
        <w:rPr>
          <w:rFonts w:ascii="David" w:hAnsi="David" w:cs="David"/>
          <w:sz w:val="24"/>
          <w:szCs w:val="24"/>
          <w:rtl/>
        </w:rPr>
      </w:pPr>
      <w:r w:rsidRPr="00127836">
        <w:rPr>
          <w:rFonts w:ascii="David" w:hAnsi="David" w:cs="David" w:hint="cs"/>
          <w:sz w:val="24"/>
          <w:szCs w:val="24"/>
          <w:rtl/>
        </w:rPr>
        <w:t>העיתונאים מרגישים שיש להם מעמד מאוד בכיר בחדשות, אך הסיקור המשפטי הפך להיות כמעט זהה לסיקור פוליטי. הטענה היא כי כתבים פוליטיים נכנסים לסיקור ולכן זה קרה. למעשה, מעמדו של כתב המשפט זהה למעמדו של הכתב הפוליטי. יש פחות היררכיה מבעבר. כתבי המשפט במהלך השנים בישראל מודעים לזה שהם עוסקים יותר בסנסציה מאשר במהות. כמו כן, הם מודעים לזה שהמערכות היום דורשות מהם לעסוק בעתיד. שואלים את הכתב על דעתו על מה תהיה ההכרעה למחרת, אפשר כביכול להשפיע על השופט. מכיוון שאין אכיפה של איסור הסוביודיצה, אז זה הפך ללגיטימי. יש ערוב בין דעה לעובדה, ועלייה בביקורת ובציניות כלפי מערכת המשפט. כמו כן המונח ''משפט התקשורת'' מתרחב וכדי למכור סיפור חייבים להזדהות עם אחד הצדדים.</w:t>
      </w:r>
    </w:p>
    <w:p w14:paraId="6B9946E2" w14:textId="77777777" w:rsidR="00127836" w:rsidRPr="00127836" w:rsidRDefault="00127836" w:rsidP="00127836">
      <w:pPr>
        <w:spacing w:after="0"/>
        <w:jc w:val="both"/>
        <w:rPr>
          <w:rFonts w:ascii="David" w:hAnsi="David" w:cs="David"/>
          <w:sz w:val="24"/>
          <w:szCs w:val="24"/>
          <w:rtl/>
        </w:rPr>
      </w:pPr>
    </w:p>
    <w:p w14:paraId="7165A836" w14:textId="72412AE2" w:rsidR="00127836" w:rsidRPr="00127836" w:rsidRDefault="00127836" w:rsidP="00127836">
      <w:pPr>
        <w:spacing w:after="0"/>
        <w:jc w:val="both"/>
        <w:rPr>
          <w:rFonts w:ascii="David" w:hAnsi="David" w:cs="David"/>
          <w:sz w:val="24"/>
          <w:szCs w:val="24"/>
        </w:rPr>
      </w:pPr>
      <w:r w:rsidRPr="00127836">
        <w:rPr>
          <w:rFonts w:ascii="David" w:hAnsi="David" w:cs="David" w:hint="cs"/>
          <w:sz w:val="24"/>
          <w:szCs w:val="24"/>
          <w:rtl/>
        </w:rPr>
        <w:t>כתבי המשפט מרגישים בניגוד לעבר שהם יותר משפיעים על מערכת מאשר בזמנו. הם לא טוענים שפסקי הדין מושפעים, אך הם כן יכולים לקדם שופטים בוועדות למינוי שופטים. להשלים מהמצגת</w:t>
      </w:r>
    </w:p>
    <w:p w14:paraId="3AAAF4C8" w14:textId="5706880D" w:rsidR="00A47E7F" w:rsidRPr="00A47E7F" w:rsidRDefault="00A47E7F" w:rsidP="00A47E7F">
      <w:pPr>
        <w:spacing w:after="0"/>
        <w:jc w:val="both"/>
        <w:rPr>
          <w:rFonts w:ascii="David" w:hAnsi="David" w:cs="David"/>
          <w:b/>
          <w:bCs/>
          <w:sz w:val="24"/>
          <w:szCs w:val="24"/>
          <w:u w:val="single"/>
          <w:rtl/>
        </w:rPr>
      </w:pPr>
    </w:p>
    <w:p w14:paraId="2CE0C786" w14:textId="6B786A32" w:rsidR="00127836" w:rsidRPr="00127836" w:rsidRDefault="00127836" w:rsidP="00127836">
      <w:pPr>
        <w:shd w:val="clear" w:color="auto" w:fill="CCECFF"/>
        <w:spacing w:after="0" w:line="360" w:lineRule="auto"/>
        <w:jc w:val="center"/>
        <w:rPr>
          <w:rFonts w:ascii="David" w:hAnsi="David" w:cs="David"/>
          <w:b/>
          <w:bCs/>
          <w:sz w:val="24"/>
          <w:szCs w:val="24"/>
          <w:rtl/>
        </w:rPr>
      </w:pPr>
      <w:r w:rsidRPr="00127836">
        <w:rPr>
          <w:rFonts w:ascii="David" w:hAnsi="David" w:cs="David" w:hint="cs"/>
          <w:b/>
          <w:bCs/>
          <w:sz w:val="24"/>
          <w:szCs w:val="24"/>
          <w:rtl/>
        </w:rPr>
        <w:lastRenderedPageBreak/>
        <w:t>גורמי</w:t>
      </w:r>
      <w:r>
        <w:rPr>
          <w:rFonts w:ascii="David" w:hAnsi="David" w:cs="David" w:hint="cs"/>
          <w:b/>
          <w:bCs/>
          <w:sz w:val="24"/>
          <w:szCs w:val="24"/>
          <w:rtl/>
        </w:rPr>
        <w:t>ם שמחלישים עיתואנים</w:t>
      </w:r>
    </w:p>
    <w:p w14:paraId="1D85F2D5" w14:textId="77777777" w:rsidR="00127836" w:rsidRDefault="00127836" w:rsidP="00A47E7F">
      <w:pPr>
        <w:spacing w:after="0"/>
        <w:jc w:val="both"/>
        <w:rPr>
          <w:rFonts w:ascii="David" w:hAnsi="David" w:cs="David"/>
          <w:b/>
          <w:bCs/>
          <w:sz w:val="24"/>
          <w:szCs w:val="24"/>
          <w:u w:val="single"/>
          <w:rtl/>
        </w:rPr>
      </w:pPr>
    </w:p>
    <w:p w14:paraId="309E3A8F" w14:textId="3C9AE668" w:rsidR="00A47E7F" w:rsidRPr="00A47E7F" w:rsidRDefault="00A47E7F" w:rsidP="00A47E7F">
      <w:pPr>
        <w:spacing w:after="0"/>
        <w:jc w:val="both"/>
        <w:rPr>
          <w:rFonts w:ascii="David" w:hAnsi="David" w:cs="David"/>
          <w:b/>
          <w:bCs/>
          <w:sz w:val="24"/>
          <w:szCs w:val="24"/>
          <w:u w:val="single"/>
          <w:rtl/>
        </w:rPr>
      </w:pPr>
      <w:r w:rsidRPr="00A47E7F">
        <w:rPr>
          <w:rFonts w:ascii="David" w:hAnsi="David" w:cs="David" w:hint="cs"/>
          <w:b/>
          <w:bCs/>
          <w:sz w:val="24"/>
          <w:szCs w:val="24"/>
          <w:u w:val="single"/>
          <w:rtl/>
        </w:rPr>
        <w:t>חוסר ביטחון תעסוקתי ולחצי בעלים:</w:t>
      </w:r>
    </w:p>
    <w:p w14:paraId="07F2AF5A" w14:textId="52612D69" w:rsidR="00A47E7F" w:rsidRDefault="00A47E7F" w:rsidP="00A47E7F">
      <w:pPr>
        <w:pStyle w:val="a8"/>
        <w:numPr>
          <w:ilvl w:val="0"/>
          <w:numId w:val="22"/>
        </w:numPr>
        <w:spacing w:after="0"/>
        <w:jc w:val="both"/>
        <w:rPr>
          <w:rFonts w:ascii="David" w:hAnsi="David" w:cs="David"/>
          <w:sz w:val="24"/>
          <w:szCs w:val="24"/>
        </w:rPr>
      </w:pPr>
      <w:r>
        <w:rPr>
          <w:rFonts w:ascii="David" w:hAnsi="David" w:cs="David" w:hint="cs"/>
          <w:sz w:val="24"/>
          <w:szCs w:val="24"/>
          <w:rtl/>
        </w:rPr>
        <w:t>זיקה בין סיקור משפטי באינטרנט לבין העדפת סיקור המשפט הכלכלי בעיתונות הכתובה.</w:t>
      </w:r>
    </w:p>
    <w:p w14:paraId="7517E850" w14:textId="6FDD61CC" w:rsidR="00A47E7F" w:rsidRDefault="00A47E7F" w:rsidP="00A47E7F">
      <w:pPr>
        <w:pStyle w:val="a8"/>
        <w:numPr>
          <w:ilvl w:val="0"/>
          <w:numId w:val="22"/>
        </w:numPr>
        <w:spacing w:after="0"/>
        <w:jc w:val="both"/>
        <w:rPr>
          <w:rFonts w:ascii="David" w:hAnsi="David" w:cs="David"/>
          <w:sz w:val="24"/>
          <w:szCs w:val="24"/>
        </w:rPr>
      </w:pPr>
      <w:r>
        <w:rPr>
          <w:rFonts w:ascii="David" w:hAnsi="David" w:cs="David" w:hint="cs"/>
          <w:sz w:val="24"/>
          <w:szCs w:val="24"/>
          <w:rtl/>
        </w:rPr>
        <w:t xml:space="preserve">בעלי אמצעי התקשורת מעצבים את תפיסת העולם המשפטית ולא הכותבים עצמם </w:t>
      </w:r>
    </w:p>
    <w:p w14:paraId="1AFDD4EF" w14:textId="61BA220B" w:rsidR="00A47E7F" w:rsidRDefault="00A47E7F" w:rsidP="00A47E7F">
      <w:pPr>
        <w:pStyle w:val="a8"/>
        <w:numPr>
          <w:ilvl w:val="0"/>
          <w:numId w:val="22"/>
        </w:numPr>
        <w:spacing w:after="0"/>
        <w:jc w:val="both"/>
        <w:rPr>
          <w:rFonts w:ascii="David" w:hAnsi="David" w:cs="David"/>
          <w:sz w:val="24"/>
          <w:szCs w:val="24"/>
        </w:rPr>
      </w:pPr>
      <w:r>
        <w:rPr>
          <w:rFonts w:ascii="David" w:hAnsi="David" w:cs="David" w:hint="cs"/>
          <w:sz w:val="24"/>
          <w:szCs w:val="24"/>
          <w:rtl/>
        </w:rPr>
        <w:t xml:space="preserve">התערבותם של בעלי </w:t>
      </w:r>
      <w:r>
        <w:rPr>
          <w:rFonts w:ascii="David" w:hAnsi="David" w:cs="David"/>
          <w:sz w:val="24"/>
          <w:szCs w:val="24"/>
          <w:rtl/>
        </w:rPr>
        <w:t>–</w:t>
      </w:r>
      <w:r>
        <w:rPr>
          <w:rFonts w:ascii="David" w:hAnsi="David" w:cs="David" w:hint="cs"/>
          <w:sz w:val="24"/>
          <w:szCs w:val="24"/>
          <w:rtl/>
        </w:rPr>
        <w:t xml:space="preserve"> העיתונאים זוכה </w:t>
      </w:r>
      <w:r w:rsidR="00DC7D0C">
        <w:rPr>
          <w:rFonts w:ascii="David" w:hAnsi="David" w:cs="David" w:hint="cs"/>
          <w:sz w:val="24"/>
          <w:szCs w:val="24"/>
          <w:rtl/>
        </w:rPr>
        <w:t>לגיבוי מלא מצד דרגי העריכה</w:t>
      </w:r>
    </w:p>
    <w:p w14:paraId="1DD3B2AF" w14:textId="6D8A36E6" w:rsidR="00A47E7F" w:rsidRDefault="00DC7D0C" w:rsidP="00A47E7F">
      <w:pPr>
        <w:pStyle w:val="a8"/>
        <w:numPr>
          <w:ilvl w:val="0"/>
          <w:numId w:val="22"/>
        </w:numPr>
        <w:spacing w:after="0"/>
        <w:jc w:val="both"/>
        <w:rPr>
          <w:rFonts w:ascii="David" w:hAnsi="David" w:cs="David"/>
          <w:sz w:val="24"/>
          <w:szCs w:val="24"/>
        </w:rPr>
      </w:pPr>
      <w:r>
        <w:rPr>
          <w:rFonts w:ascii="David" w:hAnsi="David" w:cs="David" w:hint="cs"/>
          <w:sz w:val="24"/>
          <w:szCs w:val="24"/>
          <w:rtl/>
        </w:rPr>
        <w:t>צנזורה עצמית בקרב כתבי המשפט ולהיטות לשרת את קו הסיקור המועדף בעיתון</w:t>
      </w:r>
    </w:p>
    <w:p w14:paraId="0349D0EF" w14:textId="77777777" w:rsidR="00127836" w:rsidRDefault="00127836" w:rsidP="00127836">
      <w:pPr>
        <w:jc w:val="both"/>
        <w:rPr>
          <w:rFonts w:ascii="David" w:hAnsi="David" w:cs="David"/>
          <w:sz w:val="24"/>
          <w:szCs w:val="24"/>
          <w:rtl/>
        </w:rPr>
      </w:pPr>
    </w:p>
    <w:p w14:paraId="6A6907E5" w14:textId="41E1253C" w:rsidR="00127836" w:rsidRPr="00127836" w:rsidRDefault="00127836" w:rsidP="00127836">
      <w:pPr>
        <w:jc w:val="both"/>
        <w:rPr>
          <w:rFonts w:ascii="David" w:hAnsi="David" w:cs="David"/>
          <w:sz w:val="24"/>
          <w:szCs w:val="24"/>
        </w:rPr>
      </w:pPr>
      <w:r w:rsidRPr="00127836">
        <w:rPr>
          <w:rFonts w:ascii="David" w:hAnsi="David" w:cs="David"/>
          <w:sz w:val="24"/>
          <w:szCs w:val="24"/>
          <w:rtl/>
        </w:rPr>
        <w:t>הטענה היא לחוסר ביטחון תעסוקתי (מקטינים את מספר העיתונאים שעוסקים בתחום), בעלי אמצעי התקשורת מעצבים את תפיסת העולם המשפטית ולא הכותבים עצמם. הם טוענים שהעורכים מצייתים לבעלי האינטרסים ולמו''לים. כמו כן, יש צנזורה עצמית בקרב כתבי המשפט ולהיטות לשרת את קו הסיקור המועדף בעיתון, במטרה לשמור על עצמם.</w:t>
      </w:r>
    </w:p>
    <w:p w14:paraId="2529876E" w14:textId="6BE02143" w:rsidR="00A47E7F" w:rsidRDefault="00A47E7F" w:rsidP="00A47E7F">
      <w:pPr>
        <w:spacing w:after="0"/>
        <w:jc w:val="both"/>
        <w:rPr>
          <w:rFonts w:ascii="David" w:hAnsi="David" w:cs="David"/>
          <w:sz w:val="24"/>
          <w:szCs w:val="24"/>
          <w:rtl/>
        </w:rPr>
      </w:pPr>
    </w:p>
    <w:p w14:paraId="1068E8D3" w14:textId="7C7D5A1B" w:rsidR="00A47E7F" w:rsidRPr="00A47E7F" w:rsidRDefault="00A47E7F" w:rsidP="00A47E7F">
      <w:pPr>
        <w:spacing w:after="0"/>
        <w:jc w:val="both"/>
        <w:rPr>
          <w:rFonts w:ascii="David" w:hAnsi="David" w:cs="David"/>
          <w:b/>
          <w:bCs/>
          <w:sz w:val="24"/>
          <w:szCs w:val="24"/>
          <w:u w:val="single"/>
          <w:rtl/>
        </w:rPr>
      </w:pPr>
      <w:r w:rsidRPr="00A47E7F">
        <w:rPr>
          <w:rFonts w:ascii="David" w:hAnsi="David" w:cs="David" w:hint="cs"/>
          <w:b/>
          <w:bCs/>
          <w:sz w:val="24"/>
          <w:szCs w:val="24"/>
          <w:u w:val="single"/>
          <w:rtl/>
        </w:rPr>
        <w:t>חדירת יועצי תקשורת ואנשי יחסי ציבור אל חדשות המשפט:</w:t>
      </w:r>
    </w:p>
    <w:p w14:paraId="6FF6AA4D" w14:textId="65A5633D" w:rsidR="00A47E7F" w:rsidRDefault="00A47E7F" w:rsidP="00A47E7F">
      <w:pPr>
        <w:pStyle w:val="a8"/>
        <w:numPr>
          <w:ilvl w:val="0"/>
          <w:numId w:val="22"/>
        </w:numPr>
        <w:spacing w:after="0"/>
        <w:jc w:val="both"/>
        <w:rPr>
          <w:rFonts w:ascii="David" w:hAnsi="David" w:cs="David"/>
          <w:sz w:val="24"/>
          <w:szCs w:val="24"/>
        </w:rPr>
      </w:pPr>
      <w:r>
        <w:rPr>
          <w:rFonts w:ascii="David" w:hAnsi="David" w:cs="David" w:hint="cs"/>
          <w:sz w:val="24"/>
          <w:szCs w:val="24"/>
          <w:rtl/>
        </w:rPr>
        <w:t xml:space="preserve">מניפולציות של דוברויות משרד המשפטים והנהלת בתי המשפט </w:t>
      </w:r>
    </w:p>
    <w:p w14:paraId="7891859E" w14:textId="5060AB72" w:rsidR="00A47E7F" w:rsidRDefault="00A47E7F" w:rsidP="00A47E7F">
      <w:pPr>
        <w:pStyle w:val="a8"/>
        <w:numPr>
          <w:ilvl w:val="0"/>
          <w:numId w:val="22"/>
        </w:numPr>
        <w:spacing w:after="0"/>
        <w:jc w:val="both"/>
        <w:rPr>
          <w:rFonts w:ascii="David" w:hAnsi="David" w:cs="David"/>
          <w:sz w:val="24"/>
          <w:szCs w:val="24"/>
        </w:rPr>
      </w:pPr>
      <w:r>
        <w:rPr>
          <w:rFonts w:ascii="David" w:hAnsi="David" w:cs="David" w:hint="cs"/>
          <w:sz w:val="24"/>
          <w:szCs w:val="24"/>
          <w:rtl/>
        </w:rPr>
        <w:t>היחצנים בשוק הפרטי מפיצים מידע חד צדדי ומערערים על סמכותם של עיתונאים כ"שומרי סף"</w:t>
      </w:r>
    </w:p>
    <w:p w14:paraId="445067AD" w14:textId="7A545908" w:rsidR="00127836" w:rsidRDefault="00A47E7F" w:rsidP="00127836">
      <w:pPr>
        <w:pStyle w:val="a8"/>
        <w:numPr>
          <w:ilvl w:val="0"/>
          <w:numId w:val="22"/>
        </w:numPr>
        <w:spacing w:after="0"/>
        <w:jc w:val="both"/>
        <w:rPr>
          <w:rFonts w:ascii="David" w:hAnsi="David" w:cs="David"/>
          <w:sz w:val="24"/>
          <w:szCs w:val="24"/>
        </w:rPr>
      </w:pPr>
      <w:r>
        <w:rPr>
          <w:rFonts w:ascii="David" w:hAnsi="David" w:cs="David" w:hint="cs"/>
          <w:sz w:val="24"/>
          <w:szCs w:val="24"/>
          <w:rtl/>
        </w:rPr>
        <w:t>יחצנים עושים שימוש מוטעה בכללי אתיקה עיתונאית</w:t>
      </w:r>
    </w:p>
    <w:p w14:paraId="10E8832B" w14:textId="77777777" w:rsidR="00127836" w:rsidRPr="00127836" w:rsidRDefault="00127836" w:rsidP="00127836">
      <w:pPr>
        <w:pStyle w:val="a8"/>
        <w:spacing w:after="0"/>
        <w:jc w:val="both"/>
        <w:rPr>
          <w:rFonts w:ascii="David" w:hAnsi="David" w:cs="David"/>
          <w:sz w:val="24"/>
          <w:szCs w:val="24"/>
          <w:rtl/>
        </w:rPr>
      </w:pPr>
    </w:p>
    <w:p w14:paraId="5A00BFCF" w14:textId="654C89D4" w:rsidR="00127836" w:rsidRPr="00127836" w:rsidRDefault="00127836" w:rsidP="00127836">
      <w:pPr>
        <w:jc w:val="both"/>
        <w:rPr>
          <w:rFonts w:ascii="David" w:hAnsi="David" w:cs="David"/>
          <w:sz w:val="24"/>
          <w:szCs w:val="24"/>
          <w:rtl/>
        </w:rPr>
      </w:pPr>
      <w:r w:rsidRPr="00127836">
        <w:rPr>
          <w:rFonts w:ascii="David" w:hAnsi="David" w:cs="David"/>
          <w:sz w:val="24"/>
          <w:szCs w:val="24"/>
          <w:rtl/>
        </w:rPr>
        <w:t xml:space="preserve">הם מדברים על מניפולציות של דוברויות משרד המשפטים והנהלת בתי המשפט. כמו כן, היחצנים בשוק הפרטי מפיצים מידע חד צדדי והם מערערים על סמכות העיתונאים כשומרי הסף. כמו כן, טענו כי יחצנים עושים שימוש מוטעה בכללי האתיקה העיתונאית. כיום, עיתונאי שנמצאי בבית המשפט מוגן מפני תביעת לשון הרע אם ה וא מצטט מתוך ביהמ''ש. הסיקור של וועדות הכנסת לדוג' גם, לא מצריך בקשת תגובה. אין פה איזון ואין פה את הבעיה של תביעות לשון הרע שבהן צריך להוכיח תו''ל. </w:t>
      </w:r>
    </w:p>
    <w:p w14:paraId="0E598EE3" w14:textId="3EBCC5E6" w:rsidR="0084694D" w:rsidRDefault="0084694D" w:rsidP="0084694D">
      <w:pPr>
        <w:spacing w:after="0"/>
        <w:jc w:val="both"/>
        <w:rPr>
          <w:rFonts w:ascii="David" w:hAnsi="David" w:cs="David"/>
          <w:sz w:val="24"/>
          <w:szCs w:val="24"/>
          <w:rtl/>
        </w:rPr>
      </w:pPr>
    </w:p>
    <w:p w14:paraId="6B00D73A" w14:textId="09F00DE2" w:rsidR="0084694D" w:rsidRPr="0084694D" w:rsidRDefault="0084694D" w:rsidP="0084694D">
      <w:pPr>
        <w:spacing w:after="0"/>
        <w:jc w:val="both"/>
        <w:rPr>
          <w:rFonts w:ascii="David" w:hAnsi="David" w:cs="David"/>
          <w:b/>
          <w:bCs/>
          <w:sz w:val="24"/>
          <w:szCs w:val="24"/>
          <w:u w:val="single"/>
          <w:rtl/>
        </w:rPr>
      </w:pPr>
      <w:r w:rsidRPr="0084694D">
        <w:rPr>
          <w:rFonts w:ascii="David" w:hAnsi="David" w:cs="David" w:hint="cs"/>
          <w:b/>
          <w:bCs/>
          <w:sz w:val="24"/>
          <w:szCs w:val="24"/>
          <w:u w:val="single"/>
          <w:rtl/>
        </w:rPr>
        <w:t>עמדות כלפי הסדרת יחסי המשפט ותקשורת בחוק:</w:t>
      </w:r>
    </w:p>
    <w:p w14:paraId="595149FA" w14:textId="35973464" w:rsidR="0084694D" w:rsidRDefault="0084694D" w:rsidP="0084694D">
      <w:pPr>
        <w:pStyle w:val="a8"/>
        <w:numPr>
          <w:ilvl w:val="0"/>
          <w:numId w:val="22"/>
        </w:numPr>
        <w:spacing w:after="0"/>
        <w:jc w:val="both"/>
        <w:rPr>
          <w:rFonts w:ascii="David" w:hAnsi="David" w:cs="David"/>
          <w:sz w:val="24"/>
          <w:szCs w:val="24"/>
        </w:rPr>
      </w:pPr>
      <w:r>
        <w:rPr>
          <w:rFonts w:ascii="David" w:hAnsi="David" w:cs="David" w:hint="cs"/>
          <w:sz w:val="24"/>
          <w:szCs w:val="24"/>
          <w:rtl/>
        </w:rPr>
        <w:t>בשנת 2007 ביקורת על העדר אתיקה והעדר אכיפה משפטית</w:t>
      </w:r>
    </w:p>
    <w:p w14:paraId="781E184D" w14:textId="21D1F270" w:rsidR="0084694D" w:rsidRDefault="0084694D" w:rsidP="0084694D">
      <w:pPr>
        <w:pStyle w:val="a8"/>
        <w:numPr>
          <w:ilvl w:val="0"/>
          <w:numId w:val="22"/>
        </w:numPr>
        <w:spacing w:after="0"/>
        <w:jc w:val="both"/>
        <w:rPr>
          <w:rFonts w:ascii="David" w:hAnsi="David" w:cs="David"/>
          <w:sz w:val="24"/>
          <w:szCs w:val="24"/>
        </w:rPr>
      </w:pPr>
      <w:r>
        <w:rPr>
          <w:rFonts w:ascii="David" w:hAnsi="David" w:cs="David" w:hint="cs"/>
          <w:sz w:val="24"/>
          <w:szCs w:val="24"/>
          <w:rtl/>
        </w:rPr>
        <w:t xml:space="preserve">בשנת 2012 רתיעה מפיקוח משפטי ואתי </w:t>
      </w:r>
    </w:p>
    <w:p w14:paraId="0E4E8543" w14:textId="73A3A9F1" w:rsidR="0084694D" w:rsidRDefault="0084694D" w:rsidP="0084694D">
      <w:pPr>
        <w:pStyle w:val="a8"/>
        <w:numPr>
          <w:ilvl w:val="0"/>
          <w:numId w:val="22"/>
        </w:numPr>
        <w:spacing w:after="0"/>
        <w:jc w:val="both"/>
        <w:rPr>
          <w:rFonts w:ascii="David" w:hAnsi="David" w:cs="David"/>
          <w:sz w:val="24"/>
          <w:szCs w:val="24"/>
        </w:rPr>
      </w:pPr>
      <w:r>
        <w:rPr>
          <w:rFonts w:ascii="David" w:hAnsi="David" w:cs="David" w:hint="cs"/>
          <w:sz w:val="24"/>
          <w:szCs w:val="24"/>
          <w:rtl/>
        </w:rPr>
        <w:t xml:space="preserve">טענות כי האיום </w:t>
      </w:r>
      <w:r w:rsidR="00DC7D0C">
        <w:rPr>
          <w:rFonts w:ascii="David" w:hAnsi="David" w:cs="David" w:hint="cs"/>
          <w:sz w:val="24"/>
          <w:szCs w:val="24"/>
          <w:rtl/>
        </w:rPr>
        <w:t>בתביעות לשון הרע ה אפקט מצנן הגורם לצנזורה עצמית</w:t>
      </w:r>
      <w:r>
        <w:rPr>
          <w:rFonts w:ascii="David" w:hAnsi="David" w:cs="David" w:hint="cs"/>
          <w:sz w:val="24"/>
          <w:szCs w:val="24"/>
          <w:rtl/>
        </w:rPr>
        <w:t xml:space="preserve"> </w:t>
      </w:r>
    </w:p>
    <w:p w14:paraId="6ED9AE85" w14:textId="77777777" w:rsidR="00127836" w:rsidRDefault="00127836" w:rsidP="00127836">
      <w:pPr>
        <w:jc w:val="both"/>
        <w:rPr>
          <w:rFonts w:ascii="David" w:hAnsi="David" w:cs="David"/>
          <w:sz w:val="24"/>
          <w:szCs w:val="24"/>
          <w:rtl/>
        </w:rPr>
      </w:pPr>
    </w:p>
    <w:p w14:paraId="632B859B" w14:textId="6E19CCFB" w:rsidR="00127836" w:rsidRPr="00127836" w:rsidRDefault="00127836" w:rsidP="00127836">
      <w:pPr>
        <w:jc w:val="both"/>
        <w:rPr>
          <w:rFonts w:ascii="David" w:hAnsi="David" w:cs="David"/>
          <w:sz w:val="24"/>
          <w:szCs w:val="24"/>
          <w:rtl/>
        </w:rPr>
      </w:pPr>
      <w:r w:rsidRPr="00127836">
        <w:rPr>
          <w:rFonts w:ascii="David" w:hAnsi="David" w:cs="David"/>
          <w:sz w:val="24"/>
          <w:szCs w:val="24"/>
          <w:rtl/>
        </w:rPr>
        <w:t>בשנת 2007 הייתה ביקורת גדולה מאוד שאין אכיפה משפטית על הפרות של סוביודיצה, על זה שלא נעשה שום דבר נגד אלה שפוגעים בחזקת החפות. בשנת 2012 נערך מחקר והתברר כי יש רתיעה מפיקוח משפטי ואתי (תקופה של הרבה פיטורים והתערבויות). תיארו מצב של צינון של העבודה העיתונאית בעזרת איומים על תביעות לשון הרע שהולכות וגדלות.</w:t>
      </w:r>
    </w:p>
    <w:p w14:paraId="282991C9" w14:textId="3663820B" w:rsidR="0084694D" w:rsidRPr="0084694D" w:rsidRDefault="0084694D" w:rsidP="0084694D">
      <w:pPr>
        <w:spacing w:after="0"/>
        <w:jc w:val="both"/>
        <w:rPr>
          <w:rFonts w:ascii="David" w:hAnsi="David" w:cs="David"/>
          <w:b/>
          <w:bCs/>
          <w:sz w:val="24"/>
          <w:szCs w:val="24"/>
          <w:u w:val="single"/>
          <w:rtl/>
        </w:rPr>
      </w:pPr>
    </w:p>
    <w:p w14:paraId="2280BBB6" w14:textId="3B1C46A4" w:rsidR="0084694D" w:rsidRPr="0084694D" w:rsidRDefault="0084694D" w:rsidP="0084694D">
      <w:pPr>
        <w:spacing w:after="0"/>
        <w:jc w:val="both"/>
        <w:rPr>
          <w:rFonts w:ascii="David" w:hAnsi="David" w:cs="David"/>
          <w:b/>
          <w:bCs/>
          <w:sz w:val="24"/>
          <w:szCs w:val="24"/>
          <w:u w:val="single"/>
          <w:rtl/>
        </w:rPr>
      </w:pPr>
      <w:r w:rsidRPr="0084694D">
        <w:rPr>
          <w:rFonts w:ascii="David" w:hAnsi="David" w:cs="David" w:hint="cs"/>
          <w:b/>
          <w:bCs/>
          <w:sz w:val="24"/>
          <w:szCs w:val="24"/>
          <w:u w:val="single"/>
          <w:rtl/>
        </w:rPr>
        <w:t>כללי האתיקה של מועצת העיתונות ביחס לסיקור המשפט הפלילי</w:t>
      </w:r>
    </w:p>
    <w:p w14:paraId="46CEC337" w14:textId="6660B299" w:rsidR="0084694D" w:rsidRDefault="0084694D" w:rsidP="0084694D">
      <w:pPr>
        <w:pStyle w:val="a8"/>
        <w:numPr>
          <w:ilvl w:val="0"/>
          <w:numId w:val="22"/>
        </w:numPr>
        <w:spacing w:after="0"/>
        <w:jc w:val="both"/>
        <w:rPr>
          <w:rFonts w:ascii="David" w:hAnsi="David" w:cs="David"/>
          <w:sz w:val="24"/>
          <w:szCs w:val="24"/>
        </w:rPr>
      </w:pPr>
      <w:r>
        <w:rPr>
          <w:rFonts w:ascii="David" w:hAnsi="David" w:cs="David" w:hint="cs"/>
          <w:sz w:val="24"/>
          <w:szCs w:val="24"/>
          <w:rtl/>
        </w:rPr>
        <w:t xml:space="preserve">כבוד לחזקת החפות </w:t>
      </w:r>
    </w:p>
    <w:p w14:paraId="26B0920E" w14:textId="16E5C97D" w:rsidR="0084694D" w:rsidRDefault="0084694D" w:rsidP="0084694D">
      <w:pPr>
        <w:pStyle w:val="a8"/>
        <w:numPr>
          <w:ilvl w:val="0"/>
          <w:numId w:val="22"/>
        </w:numPr>
        <w:spacing w:after="0"/>
        <w:jc w:val="both"/>
        <w:rPr>
          <w:rFonts w:ascii="David" w:hAnsi="David" w:cs="David"/>
          <w:sz w:val="24"/>
          <w:szCs w:val="24"/>
        </w:rPr>
      </w:pPr>
      <w:r>
        <w:rPr>
          <w:rFonts w:ascii="David" w:hAnsi="David" w:cs="David" w:hint="cs"/>
          <w:sz w:val="24"/>
          <w:szCs w:val="24"/>
          <w:rtl/>
        </w:rPr>
        <w:t>איסור פרסום שם או צילום חשוד שטרם הובא לבית משפט, אלא אם הסכים או ניתן לו זמן תגובה</w:t>
      </w:r>
      <w:r w:rsidR="00DC7D0C">
        <w:rPr>
          <w:rFonts w:ascii="David" w:hAnsi="David" w:cs="David" w:hint="cs"/>
          <w:sz w:val="24"/>
          <w:szCs w:val="24"/>
          <w:rtl/>
        </w:rPr>
        <w:t xml:space="preserve"> או אם קיים עניין ציבורי</w:t>
      </w:r>
    </w:p>
    <w:p w14:paraId="086F8785" w14:textId="52F4DF38" w:rsidR="00DC7D0C" w:rsidRDefault="00DC7D0C" w:rsidP="0084694D">
      <w:pPr>
        <w:pStyle w:val="a8"/>
        <w:numPr>
          <w:ilvl w:val="0"/>
          <w:numId w:val="22"/>
        </w:numPr>
        <w:spacing w:after="0"/>
        <w:jc w:val="both"/>
        <w:rPr>
          <w:rFonts w:ascii="David" w:hAnsi="David" w:cs="David"/>
          <w:sz w:val="24"/>
          <w:szCs w:val="24"/>
        </w:rPr>
      </w:pPr>
      <w:r>
        <w:rPr>
          <w:rFonts w:ascii="David" w:hAnsi="David" w:cs="David" w:hint="cs"/>
          <w:sz w:val="24"/>
          <w:szCs w:val="24"/>
          <w:rtl/>
        </w:rPr>
        <w:t>הימנעו</w:t>
      </w:r>
      <w:r>
        <w:rPr>
          <w:rFonts w:ascii="David" w:hAnsi="David" w:cs="David" w:hint="eastAsia"/>
          <w:sz w:val="24"/>
          <w:szCs w:val="24"/>
          <w:rtl/>
        </w:rPr>
        <w:t>ת</w:t>
      </w:r>
      <w:r>
        <w:rPr>
          <w:rFonts w:ascii="David" w:hAnsi="David" w:cs="David" w:hint="cs"/>
          <w:sz w:val="24"/>
          <w:szCs w:val="24"/>
          <w:rtl/>
        </w:rPr>
        <w:t xml:space="preserve"> מפרסומים שנועדו להשפיע על ההליך , אין מניעה מפרשות או ביקורת על ההליכים המשפטיים</w:t>
      </w:r>
    </w:p>
    <w:p w14:paraId="6B27473A" w14:textId="66A5F846" w:rsidR="0084694D" w:rsidRDefault="0084694D" w:rsidP="0084694D">
      <w:pPr>
        <w:pStyle w:val="a8"/>
        <w:numPr>
          <w:ilvl w:val="0"/>
          <w:numId w:val="22"/>
        </w:numPr>
        <w:spacing w:after="0"/>
        <w:jc w:val="both"/>
        <w:rPr>
          <w:rFonts w:ascii="David" w:hAnsi="David" w:cs="David"/>
          <w:sz w:val="24"/>
          <w:szCs w:val="24"/>
        </w:rPr>
      </w:pPr>
      <w:r>
        <w:rPr>
          <w:rFonts w:ascii="David" w:hAnsi="David" w:cs="David" w:hint="cs"/>
          <w:sz w:val="24"/>
          <w:szCs w:val="24"/>
          <w:rtl/>
        </w:rPr>
        <w:t>פרסום בולט של אי הגשת כתב אישום או ביטולו או זיכוי של אדם שהחשדות או האישומים נגדו פרסמו בתקשורת</w:t>
      </w:r>
    </w:p>
    <w:p w14:paraId="53D63A33" w14:textId="77777777" w:rsidR="00127836" w:rsidRDefault="00127836" w:rsidP="00127836">
      <w:pPr>
        <w:jc w:val="both"/>
        <w:rPr>
          <w:rFonts w:ascii="David" w:hAnsi="David" w:cs="David"/>
          <w:sz w:val="24"/>
          <w:szCs w:val="24"/>
          <w:rtl/>
        </w:rPr>
      </w:pPr>
    </w:p>
    <w:p w14:paraId="521E2E55" w14:textId="5E5A936A" w:rsidR="00127836" w:rsidRPr="00127836" w:rsidRDefault="00127836" w:rsidP="00127836">
      <w:pPr>
        <w:jc w:val="both"/>
        <w:rPr>
          <w:rFonts w:ascii="David" w:hAnsi="David" w:cs="David"/>
          <w:sz w:val="24"/>
          <w:szCs w:val="24"/>
          <w:rtl/>
        </w:rPr>
      </w:pPr>
      <w:r w:rsidRPr="00127836">
        <w:rPr>
          <w:rFonts w:ascii="David" w:hAnsi="David" w:cs="David"/>
          <w:sz w:val="24"/>
          <w:szCs w:val="24"/>
          <w:rtl/>
        </w:rPr>
        <w:t xml:space="preserve">הכללים מבקשים כבוד לחזקת החפות, לא לפרסם שם או צילום חשד לפני שהוא מובא לביהמ''ש, אלא אם כן הוא הסכים ויש עניין ציבורי גדול (דמויות שיש להן מקום בציבוריות הישראלית). </w:t>
      </w:r>
      <w:r w:rsidRPr="00127836">
        <w:rPr>
          <w:rFonts w:ascii="David" w:hAnsi="David" w:cs="David"/>
          <w:sz w:val="24"/>
          <w:szCs w:val="24"/>
          <w:rtl/>
        </w:rPr>
        <w:lastRenderedPageBreak/>
        <w:t>מדברים על כך שצריך להימנע מפרסומים שישפיעו על ההליך (הערכת מהימנות עדים), אך אין מניעה מפרשנות או ביקורת על הליכיים משפטיים. יש צורך להדגיש פרסום בולט של אי הגשת כתב אישום או ביטולו. להשלים</w:t>
      </w:r>
    </w:p>
    <w:p w14:paraId="33D95631" w14:textId="4587D5F9" w:rsidR="0084694D" w:rsidRPr="0084694D" w:rsidRDefault="0084694D" w:rsidP="0084694D">
      <w:pPr>
        <w:spacing w:after="0"/>
        <w:jc w:val="both"/>
        <w:rPr>
          <w:rFonts w:ascii="David" w:hAnsi="David" w:cs="David"/>
          <w:b/>
          <w:bCs/>
          <w:sz w:val="24"/>
          <w:szCs w:val="24"/>
          <w:rtl/>
        </w:rPr>
      </w:pPr>
    </w:p>
    <w:p w14:paraId="072892CB" w14:textId="6AC6855D" w:rsidR="0084694D" w:rsidRPr="0084694D" w:rsidRDefault="0084694D" w:rsidP="0084694D">
      <w:pPr>
        <w:spacing w:after="0"/>
        <w:jc w:val="both"/>
        <w:rPr>
          <w:rFonts w:ascii="David" w:hAnsi="David" w:cs="David"/>
          <w:b/>
          <w:bCs/>
          <w:sz w:val="24"/>
          <w:szCs w:val="24"/>
          <w:u w:val="single"/>
          <w:rtl/>
        </w:rPr>
      </w:pPr>
      <w:r w:rsidRPr="0084694D">
        <w:rPr>
          <w:rFonts w:ascii="David" w:hAnsi="David" w:cs="David" w:hint="cs"/>
          <w:b/>
          <w:bCs/>
          <w:sz w:val="24"/>
          <w:szCs w:val="24"/>
          <w:u w:val="single"/>
          <w:rtl/>
        </w:rPr>
        <w:t>כללי האתיקה של מועצת העיתונות ביחס לסיקור המשפט האזרחי:</w:t>
      </w:r>
    </w:p>
    <w:p w14:paraId="5CF72DCE" w14:textId="0C2F2BC2" w:rsidR="0084694D" w:rsidRDefault="0084694D" w:rsidP="0084694D">
      <w:pPr>
        <w:pStyle w:val="a8"/>
        <w:numPr>
          <w:ilvl w:val="0"/>
          <w:numId w:val="22"/>
        </w:numPr>
        <w:spacing w:after="0"/>
        <w:jc w:val="both"/>
        <w:rPr>
          <w:rFonts w:ascii="David" w:hAnsi="David" w:cs="David"/>
          <w:sz w:val="24"/>
          <w:szCs w:val="24"/>
        </w:rPr>
      </w:pPr>
      <w:r>
        <w:rPr>
          <w:rFonts w:ascii="David" w:hAnsi="David" w:cs="David" w:hint="cs"/>
          <w:sz w:val="24"/>
          <w:szCs w:val="24"/>
          <w:rtl/>
        </w:rPr>
        <w:t>הצגת עמדות כל הצדדים, פרסום כתב הגנה, ומתן זמן לנתבע להגיב אם טרם הוגש כתב הגנה</w:t>
      </w:r>
    </w:p>
    <w:p w14:paraId="7A82D39C" w14:textId="1DC774B2" w:rsidR="0084694D" w:rsidRDefault="0084694D" w:rsidP="00DC7D0C">
      <w:pPr>
        <w:pStyle w:val="a8"/>
        <w:numPr>
          <w:ilvl w:val="0"/>
          <w:numId w:val="22"/>
        </w:numPr>
        <w:spacing w:after="0"/>
        <w:jc w:val="both"/>
        <w:rPr>
          <w:rFonts w:ascii="David" w:hAnsi="David" w:cs="David"/>
          <w:sz w:val="24"/>
          <w:szCs w:val="24"/>
        </w:rPr>
      </w:pPr>
      <w:r>
        <w:rPr>
          <w:rFonts w:ascii="David" w:hAnsi="David" w:cs="David" w:hint="cs"/>
          <w:sz w:val="24"/>
          <w:szCs w:val="24"/>
          <w:rtl/>
        </w:rPr>
        <w:t>איסור פרסום שאלון בהליך האזרחי</w:t>
      </w:r>
      <w:r w:rsidR="00DC7D0C">
        <w:rPr>
          <w:rFonts w:ascii="David" w:hAnsi="David" w:cs="David" w:hint="cs"/>
          <w:sz w:val="24"/>
          <w:szCs w:val="24"/>
          <w:rtl/>
        </w:rPr>
        <w:t>, אלא בצמוד לתשובות</w:t>
      </w:r>
    </w:p>
    <w:p w14:paraId="07D48498" w14:textId="1A224CBF" w:rsidR="00DC7D0C" w:rsidRDefault="00DC7D0C" w:rsidP="00DC7D0C">
      <w:pPr>
        <w:pStyle w:val="a8"/>
        <w:numPr>
          <w:ilvl w:val="0"/>
          <w:numId w:val="22"/>
        </w:numPr>
        <w:spacing w:after="0"/>
        <w:jc w:val="both"/>
        <w:rPr>
          <w:rFonts w:ascii="David" w:hAnsi="David" w:cs="David"/>
          <w:sz w:val="24"/>
          <w:szCs w:val="24"/>
        </w:rPr>
      </w:pPr>
      <w:r>
        <w:rPr>
          <w:rFonts w:ascii="David" w:hAnsi="David" w:cs="David" w:hint="cs"/>
          <w:sz w:val="24"/>
          <w:szCs w:val="24"/>
          <w:rtl/>
        </w:rPr>
        <w:t>פרסום דחיית תביעה או מחיקתה אם פורסמה הגשתה</w:t>
      </w:r>
    </w:p>
    <w:p w14:paraId="30E703EB" w14:textId="3F5A2B68" w:rsidR="00DC7D0C" w:rsidRDefault="00DC7D0C" w:rsidP="00DC7D0C">
      <w:pPr>
        <w:pStyle w:val="a8"/>
        <w:numPr>
          <w:ilvl w:val="0"/>
          <w:numId w:val="22"/>
        </w:numPr>
        <w:spacing w:after="0"/>
        <w:jc w:val="both"/>
        <w:rPr>
          <w:rFonts w:ascii="David" w:hAnsi="David" w:cs="David"/>
          <w:sz w:val="24"/>
          <w:szCs w:val="24"/>
        </w:rPr>
      </w:pPr>
      <w:r>
        <w:rPr>
          <w:rFonts w:ascii="David" w:hAnsi="David" w:cs="David" w:hint="cs"/>
          <w:sz w:val="24"/>
          <w:szCs w:val="24"/>
          <w:rtl/>
        </w:rPr>
        <w:t>לא תפורסם תביעה שנדחתה או נמחקה, אלא אם צוין דבר מחיקתה או דחייתה</w:t>
      </w:r>
    </w:p>
    <w:p w14:paraId="01400230" w14:textId="0E5F9332" w:rsidR="00127836" w:rsidRDefault="00127836" w:rsidP="00127836">
      <w:pPr>
        <w:spacing w:after="0"/>
        <w:jc w:val="both"/>
        <w:rPr>
          <w:rFonts w:ascii="David" w:hAnsi="David" w:cs="David"/>
          <w:sz w:val="24"/>
          <w:szCs w:val="24"/>
          <w:rtl/>
        </w:rPr>
      </w:pPr>
    </w:p>
    <w:p w14:paraId="621870B0" w14:textId="77777777" w:rsidR="00127836" w:rsidRPr="00127836" w:rsidRDefault="00127836" w:rsidP="00127836">
      <w:pPr>
        <w:spacing w:after="0"/>
        <w:jc w:val="both"/>
        <w:rPr>
          <w:rFonts w:ascii="David" w:hAnsi="David" w:cs="David"/>
          <w:sz w:val="24"/>
          <w:szCs w:val="24"/>
          <w:rtl/>
        </w:rPr>
      </w:pPr>
      <w:r w:rsidRPr="00127836">
        <w:rPr>
          <w:rFonts w:ascii="David" w:hAnsi="David" w:cs="David" w:hint="cs"/>
          <w:sz w:val="24"/>
          <w:szCs w:val="24"/>
          <w:rtl/>
        </w:rPr>
        <w:t xml:space="preserve">לגבי סיקור המשפט האזרחי, כללי האתיקה מדברים על כך שיש להציג את כל עמדות הצדדים, כולל כתב ההגנה. לתת זמן לנתבע להגיב, גם אם לא הוגש כתב הגנה. כי אחד מהדברים שקורים הוא שאתה מפרסם שהוגשה תביעה וטרם הוגש כתב הגנה </w:t>
      </w:r>
      <w:r w:rsidRPr="00127836">
        <w:rPr>
          <w:rFonts w:ascii="David" w:hAnsi="David" w:cs="David"/>
          <w:sz w:val="24"/>
          <w:szCs w:val="24"/>
          <w:rtl/>
        </w:rPr>
        <w:t>–</w:t>
      </w:r>
      <w:r w:rsidRPr="00127836">
        <w:rPr>
          <w:rFonts w:ascii="David" w:hAnsi="David" w:cs="David" w:hint="cs"/>
          <w:sz w:val="24"/>
          <w:szCs w:val="24"/>
          <w:rtl/>
        </w:rPr>
        <w:t xml:space="preserve"> לתת זמן להגיב. אסור לפרסם שאלון בהליך אזרחי אלא רק בצמוד לתשובות שלו. אם תביעה נדחתה או נמחקה, לפרסם. לא כל הכללים מקוימים.</w:t>
      </w:r>
    </w:p>
    <w:p w14:paraId="039EA84E" w14:textId="77777777" w:rsidR="00127836" w:rsidRPr="00127836" w:rsidRDefault="00127836" w:rsidP="00127836">
      <w:pPr>
        <w:spacing w:after="0"/>
        <w:jc w:val="both"/>
        <w:rPr>
          <w:rFonts w:ascii="David" w:hAnsi="David" w:cs="David"/>
          <w:sz w:val="24"/>
          <w:szCs w:val="24"/>
        </w:rPr>
      </w:pPr>
    </w:p>
    <w:p w14:paraId="3DF59A51" w14:textId="5FCFCE9E" w:rsidR="0084694D" w:rsidRPr="0084694D" w:rsidRDefault="0084694D" w:rsidP="0084694D">
      <w:pPr>
        <w:spacing w:after="0"/>
        <w:jc w:val="both"/>
        <w:rPr>
          <w:rFonts w:ascii="David" w:hAnsi="David" w:cs="David"/>
          <w:b/>
          <w:bCs/>
          <w:sz w:val="24"/>
          <w:szCs w:val="24"/>
          <w:u w:val="single"/>
          <w:rtl/>
        </w:rPr>
      </w:pPr>
    </w:p>
    <w:p w14:paraId="42368014" w14:textId="133B0B61" w:rsidR="0084694D" w:rsidRPr="0084694D" w:rsidRDefault="0084694D" w:rsidP="0084694D">
      <w:pPr>
        <w:spacing w:after="0"/>
        <w:jc w:val="both"/>
        <w:rPr>
          <w:rFonts w:ascii="David" w:hAnsi="David" w:cs="David"/>
          <w:b/>
          <w:bCs/>
          <w:sz w:val="24"/>
          <w:szCs w:val="24"/>
          <w:u w:val="single"/>
          <w:rtl/>
        </w:rPr>
      </w:pPr>
      <w:r w:rsidRPr="0084694D">
        <w:rPr>
          <w:rFonts w:ascii="David" w:hAnsi="David" w:cs="David" w:hint="cs"/>
          <w:b/>
          <w:bCs/>
          <w:sz w:val="24"/>
          <w:szCs w:val="24"/>
          <w:u w:val="single"/>
          <w:rtl/>
        </w:rPr>
        <w:t>חופש הביטוי של  עיתונאים ברשתות:</w:t>
      </w:r>
    </w:p>
    <w:p w14:paraId="5B3036D8" w14:textId="3F329E1C" w:rsidR="0084694D" w:rsidRDefault="0084694D" w:rsidP="0084694D">
      <w:pPr>
        <w:spacing w:after="0"/>
        <w:jc w:val="both"/>
        <w:rPr>
          <w:rFonts w:ascii="David" w:hAnsi="David" w:cs="David"/>
          <w:sz w:val="24"/>
          <w:szCs w:val="24"/>
          <w:rtl/>
        </w:rPr>
      </w:pPr>
      <w:r>
        <w:rPr>
          <w:rFonts w:ascii="David" w:hAnsi="David" w:cs="David" w:hint="cs"/>
          <w:sz w:val="24"/>
          <w:szCs w:val="24"/>
          <w:rtl/>
        </w:rPr>
        <w:t xml:space="preserve">כתבים צריכים לצייץ ברשתות החברתיים זאת כדי לקדם את עצמם ואת הפרסומים שלהם. אך לפעמים הם מפרסמים כדי להביע דעה ויכולים לתבוע אותם תביעת דיבה. </w:t>
      </w:r>
      <w:r w:rsidR="006425B7">
        <w:rPr>
          <w:rFonts w:ascii="David" w:hAnsi="David" w:cs="David" w:hint="cs"/>
          <w:sz w:val="24"/>
          <w:szCs w:val="24"/>
          <w:rtl/>
        </w:rPr>
        <w:t>והתחילו התלבטויות בחדשות כי מצד אחד לעיתונאי יש חופש ביטוי כמו כל אזרח אחר אך מנגד הם נושאים על גבם את שם התאגיד החדשותי בו הם עובדים.</w:t>
      </w:r>
    </w:p>
    <w:p w14:paraId="13E85B63" w14:textId="4F6BE111" w:rsidR="006425B7" w:rsidRDefault="006425B7" w:rsidP="0084694D">
      <w:pPr>
        <w:spacing w:after="0"/>
        <w:jc w:val="both"/>
        <w:rPr>
          <w:rFonts w:ascii="David" w:hAnsi="David" w:cs="David"/>
          <w:sz w:val="24"/>
          <w:szCs w:val="24"/>
          <w:rtl/>
        </w:rPr>
      </w:pPr>
      <w:r>
        <w:rPr>
          <w:rFonts w:ascii="David" w:hAnsi="David" w:cs="David" w:hint="cs"/>
          <w:sz w:val="24"/>
          <w:szCs w:val="24"/>
          <w:rtl/>
        </w:rPr>
        <w:t>בחקר ענת שאלה בשאלון את הכתבים, איזה ויתורים אתם עושים ככתבים ברשתות החברתיות כדי לשמור על מוניטין הארגון?</w:t>
      </w:r>
    </w:p>
    <w:p w14:paraId="78A61EF7" w14:textId="1A8DD6BB" w:rsidR="006425B7" w:rsidRDefault="006425B7" w:rsidP="0084694D">
      <w:pPr>
        <w:spacing w:after="0"/>
        <w:jc w:val="both"/>
        <w:rPr>
          <w:rFonts w:ascii="David" w:hAnsi="David" w:cs="David"/>
          <w:sz w:val="24"/>
          <w:szCs w:val="24"/>
          <w:rtl/>
        </w:rPr>
      </w:pPr>
      <w:r>
        <w:rPr>
          <w:rFonts w:ascii="David" w:hAnsi="David" w:cs="David" w:hint="cs"/>
          <w:sz w:val="24"/>
          <w:szCs w:val="24"/>
          <w:rtl/>
        </w:rPr>
        <w:t xml:space="preserve">ככל זה נושא שהוא במחלוקת כי יש ארגונים שמרניים שלא נותנים לעיתונאי לפרסם בכלל, בחלק מהמקומות אומרים תפרסמו רק תגידו שזאת הדעה האישית שלכם, ובחלק מהמקומות זה ממש ליברלי כמו עיתון הארץ אך הם אומרים להם שאם הם יתבעו דעה זה אישי שלהם. </w:t>
      </w:r>
    </w:p>
    <w:p w14:paraId="4E739681" w14:textId="4361B325" w:rsidR="006425B7" w:rsidRDefault="006425B7" w:rsidP="0084694D">
      <w:pPr>
        <w:spacing w:after="0"/>
        <w:jc w:val="both"/>
        <w:rPr>
          <w:rFonts w:ascii="David" w:hAnsi="David" w:cs="David"/>
          <w:sz w:val="24"/>
          <w:szCs w:val="24"/>
          <w:rtl/>
        </w:rPr>
      </w:pPr>
    </w:p>
    <w:p w14:paraId="6A0C6456" w14:textId="7BD645D7" w:rsidR="006425B7" w:rsidRPr="00233C88" w:rsidRDefault="006425B7" w:rsidP="006425B7">
      <w:pPr>
        <w:spacing w:after="0"/>
        <w:jc w:val="both"/>
        <w:rPr>
          <w:rFonts w:ascii="David" w:hAnsi="David" w:cs="David"/>
          <w:b/>
          <w:bCs/>
          <w:sz w:val="24"/>
          <w:szCs w:val="24"/>
          <w:u w:val="single"/>
          <w:rtl/>
        </w:rPr>
      </w:pPr>
      <w:r w:rsidRPr="00233C88">
        <w:rPr>
          <w:rFonts w:ascii="David" w:hAnsi="David" w:cs="David" w:hint="cs"/>
          <w:b/>
          <w:bCs/>
          <w:sz w:val="24"/>
          <w:szCs w:val="24"/>
          <w:u w:val="single"/>
          <w:rtl/>
        </w:rPr>
        <w:t>דיון ומסקנות:</w:t>
      </w:r>
    </w:p>
    <w:p w14:paraId="18E19025" w14:textId="1BDEDC70" w:rsidR="006425B7" w:rsidRDefault="006425B7" w:rsidP="006425B7">
      <w:pPr>
        <w:pStyle w:val="a8"/>
        <w:numPr>
          <w:ilvl w:val="0"/>
          <w:numId w:val="22"/>
        </w:numPr>
        <w:spacing w:after="0"/>
        <w:jc w:val="both"/>
        <w:rPr>
          <w:rFonts w:ascii="David" w:hAnsi="David" w:cs="David"/>
          <w:sz w:val="24"/>
          <w:szCs w:val="24"/>
        </w:rPr>
      </w:pPr>
      <w:r>
        <w:rPr>
          <w:rFonts w:ascii="David" w:hAnsi="David" w:cs="David" w:hint="cs"/>
          <w:sz w:val="24"/>
          <w:szCs w:val="24"/>
          <w:rtl/>
        </w:rPr>
        <w:t>חשש מיכולתה שלל העיתונאות להיות "כלב השמירה" בתחום המשפט בחברה הישראלית.</w:t>
      </w:r>
    </w:p>
    <w:p w14:paraId="4FBB7739" w14:textId="0FDCF71D" w:rsidR="006425B7" w:rsidRDefault="006425B7" w:rsidP="006425B7">
      <w:pPr>
        <w:pStyle w:val="a8"/>
        <w:numPr>
          <w:ilvl w:val="0"/>
          <w:numId w:val="22"/>
        </w:numPr>
        <w:spacing w:after="0"/>
        <w:jc w:val="both"/>
        <w:rPr>
          <w:rFonts w:ascii="David" w:hAnsi="David" w:cs="David"/>
          <w:sz w:val="24"/>
          <w:szCs w:val="24"/>
        </w:rPr>
      </w:pPr>
      <w:r>
        <w:rPr>
          <w:rFonts w:ascii="David" w:hAnsi="David" w:cs="David" w:hint="cs"/>
          <w:sz w:val="24"/>
          <w:szCs w:val="24"/>
          <w:rtl/>
        </w:rPr>
        <w:t>בהליך המשפט בתקשורת משתתפים עיתונאים מוחלשים.</w:t>
      </w:r>
    </w:p>
    <w:p w14:paraId="2B00DBD8" w14:textId="0D3B4E54" w:rsidR="006425B7" w:rsidRDefault="006425B7" w:rsidP="006425B7">
      <w:pPr>
        <w:pStyle w:val="a8"/>
        <w:numPr>
          <w:ilvl w:val="0"/>
          <w:numId w:val="22"/>
        </w:numPr>
        <w:spacing w:after="0"/>
        <w:jc w:val="both"/>
        <w:rPr>
          <w:rFonts w:ascii="David" w:hAnsi="David" w:cs="David"/>
          <w:sz w:val="24"/>
          <w:szCs w:val="24"/>
        </w:rPr>
      </w:pPr>
      <w:r>
        <w:rPr>
          <w:rFonts w:ascii="David" w:hAnsi="David" w:cs="David" w:hint="cs"/>
          <w:sz w:val="24"/>
          <w:szCs w:val="24"/>
          <w:rtl/>
        </w:rPr>
        <w:t xml:space="preserve">דאגה מהשלכות ממצאי המחקר </w:t>
      </w:r>
      <w:r w:rsidR="00DC7D0C">
        <w:rPr>
          <w:rFonts w:ascii="David" w:hAnsi="David" w:cs="David" w:hint="cs"/>
          <w:sz w:val="24"/>
          <w:szCs w:val="24"/>
          <w:rtl/>
        </w:rPr>
        <w:t>על הבנת הציבור את תחום המשפט והלגיטימיות של המשפט בחברה הישראלית.</w:t>
      </w:r>
    </w:p>
    <w:p w14:paraId="79B4140C" w14:textId="77777777" w:rsidR="000E6487" w:rsidRDefault="000E6487" w:rsidP="000E6487">
      <w:pPr>
        <w:jc w:val="both"/>
        <w:rPr>
          <w:rFonts w:ascii="David" w:hAnsi="David" w:cs="David"/>
          <w:sz w:val="24"/>
          <w:szCs w:val="24"/>
          <w:rtl/>
        </w:rPr>
      </w:pPr>
    </w:p>
    <w:p w14:paraId="3B4EA6AB" w14:textId="7757ADD1" w:rsidR="000E6487" w:rsidRPr="000E6487" w:rsidRDefault="000E6487" w:rsidP="000E6487">
      <w:pPr>
        <w:jc w:val="both"/>
        <w:rPr>
          <w:rFonts w:ascii="David" w:hAnsi="David" w:cs="David"/>
          <w:sz w:val="24"/>
          <w:szCs w:val="24"/>
          <w:rtl/>
        </w:rPr>
      </w:pPr>
      <w:r w:rsidRPr="000E6487">
        <w:rPr>
          <w:rFonts w:ascii="David" w:hAnsi="David" w:cs="David"/>
          <w:sz w:val="24"/>
          <w:szCs w:val="24"/>
          <w:rtl/>
        </w:rPr>
        <w:t>יש חשש גדול מיכולתה של העיתונות להיות ''כלב שמירה'' בתחום המשפט בחברה הישראלית. מי משתתף בהליך המשפט בתקשורת?</w:t>
      </w:r>
      <w:r w:rsidRPr="000E6487">
        <w:rPr>
          <w:rFonts w:ascii="David" w:hAnsi="David" w:cs="David"/>
          <w:sz w:val="24"/>
          <w:szCs w:val="24"/>
        </w:rPr>
        <w:t xml:space="preserve"> </w:t>
      </w:r>
      <w:r w:rsidRPr="000E6487">
        <w:rPr>
          <w:rFonts w:ascii="David" w:hAnsi="David" w:cs="David"/>
          <w:sz w:val="24"/>
          <w:szCs w:val="24"/>
          <w:rtl/>
        </w:rPr>
        <w:t xml:space="preserve">עיתונאים עצמאיים? או עיתונאים מוחלשים? ישנה דאגה מההשלכות מההשלכות של השיח הפוליטי על המשפט ועל חילוקי הדעות על מה נאמר ועל סמכות העיתונאים, על אמון הציבורי. כשזה מגיע למשפט שמאוד ניזון מאמון הציבור, מאוד קשה לברור מהי פרשנות פוליטית על מה נאמר בבית משפט ומהו הדיווח ההוגן. </w:t>
      </w:r>
    </w:p>
    <w:p w14:paraId="52EFDDAB" w14:textId="4618093C" w:rsidR="00572613" w:rsidRDefault="00572613" w:rsidP="00572613">
      <w:pPr>
        <w:spacing w:after="0"/>
        <w:jc w:val="both"/>
        <w:rPr>
          <w:rFonts w:ascii="David" w:hAnsi="David" w:cs="David"/>
          <w:sz w:val="24"/>
          <w:szCs w:val="24"/>
          <w:rtl/>
        </w:rPr>
      </w:pPr>
    </w:p>
    <w:p w14:paraId="37CA9FD9" w14:textId="4DD6AE6D" w:rsidR="00572613" w:rsidRPr="00C505FF" w:rsidRDefault="00572613" w:rsidP="00572613">
      <w:pPr>
        <w:pStyle w:val="a3"/>
        <w:shd w:val="clear" w:color="auto" w:fill="FFCCCC"/>
        <w:jc w:val="center"/>
        <w:rPr>
          <w:rFonts w:ascii="David" w:hAnsi="David" w:cs="David"/>
          <w:b/>
          <w:bCs/>
          <w:sz w:val="28"/>
          <w:szCs w:val="28"/>
          <w:rtl/>
        </w:rPr>
      </w:pPr>
      <w:r>
        <w:rPr>
          <w:rFonts w:ascii="David" w:hAnsi="David" w:cs="David" w:hint="cs"/>
          <w:b/>
          <w:bCs/>
          <w:sz w:val="28"/>
          <w:szCs w:val="28"/>
          <w:rtl/>
        </w:rPr>
        <w:t>"הדרה בתקשורת</w:t>
      </w:r>
      <w:r w:rsidR="00C916B8">
        <w:rPr>
          <w:rFonts w:ascii="David" w:hAnsi="David" w:cs="David" w:hint="cs"/>
          <w:b/>
          <w:bCs/>
          <w:sz w:val="28"/>
          <w:szCs w:val="28"/>
          <w:rtl/>
        </w:rPr>
        <w:t xml:space="preserve"> הישראלית"</w:t>
      </w:r>
    </w:p>
    <w:p w14:paraId="23271E5D" w14:textId="084221F4" w:rsidR="00572613" w:rsidRDefault="00572613" w:rsidP="00572613">
      <w:pPr>
        <w:spacing w:after="0"/>
        <w:jc w:val="both"/>
        <w:rPr>
          <w:rFonts w:ascii="David" w:hAnsi="David" w:cs="David"/>
          <w:sz w:val="24"/>
          <w:szCs w:val="24"/>
          <w:rtl/>
        </w:rPr>
      </w:pPr>
    </w:p>
    <w:p w14:paraId="6C1D4DC7" w14:textId="0D77D01B" w:rsidR="00252765" w:rsidRPr="00252765" w:rsidRDefault="00252765" w:rsidP="00572613">
      <w:pPr>
        <w:spacing w:after="0"/>
        <w:jc w:val="both"/>
        <w:rPr>
          <w:rFonts w:ascii="David" w:hAnsi="David" w:cs="David"/>
          <w:b/>
          <w:bCs/>
          <w:sz w:val="24"/>
          <w:szCs w:val="24"/>
          <w:u w:val="single"/>
          <w:rtl/>
        </w:rPr>
      </w:pPr>
      <w:r w:rsidRPr="00252765">
        <w:rPr>
          <w:rFonts w:ascii="David" w:hAnsi="David" w:cs="David" w:hint="cs"/>
          <w:b/>
          <w:bCs/>
          <w:sz w:val="24"/>
          <w:szCs w:val="24"/>
          <w:u w:val="single"/>
          <w:rtl/>
        </w:rPr>
        <w:t>משמעות ההדרה בתקשורת:</w:t>
      </w:r>
    </w:p>
    <w:p w14:paraId="48775AD3" w14:textId="3727CFD2" w:rsidR="00252765" w:rsidRDefault="00252765" w:rsidP="00252765">
      <w:pPr>
        <w:pStyle w:val="a8"/>
        <w:numPr>
          <w:ilvl w:val="0"/>
          <w:numId w:val="22"/>
        </w:numPr>
        <w:spacing w:after="0"/>
        <w:jc w:val="both"/>
        <w:rPr>
          <w:rFonts w:ascii="David" w:hAnsi="David" w:cs="David"/>
          <w:sz w:val="24"/>
          <w:szCs w:val="24"/>
        </w:rPr>
      </w:pPr>
      <w:r>
        <w:rPr>
          <w:rFonts w:ascii="David" w:hAnsi="David" w:cs="David" w:hint="cs"/>
          <w:sz w:val="24"/>
          <w:szCs w:val="24"/>
          <w:rtl/>
        </w:rPr>
        <w:t xml:space="preserve">העדר ייצוג לקבוצות מיעוט על פי משקלם באוכלוסייה </w:t>
      </w:r>
    </w:p>
    <w:p w14:paraId="0D5C86C8" w14:textId="1D81C3FE" w:rsidR="00252765" w:rsidRDefault="00252765" w:rsidP="00252765">
      <w:pPr>
        <w:pStyle w:val="a8"/>
        <w:numPr>
          <w:ilvl w:val="0"/>
          <w:numId w:val="22"/>
        </w:numPr>
        <w:spacing w:after="0"/>
        <w:jc w:val="both"/>
        <w:rPr>
          <w:rFonts w:ascii="David" w:hAnsi="David" w:cs="David"/>
          <w:sz w:val="24"/>
          <w:szCs w:val="24"/>
        </w:rPr>
      </w:pPr>
      <w:r>
        <w:rPr>
          <w:rFonts w:ascii="David" w:hAnsi="David" w:cs="David" w:hint="cs"/>
          <w:sz w:val="24"/>
          <w:szCs w:val="24"/>
          <w:rtl/>
        </w:rPr>
        <w:t xml:space="preserve">מעילה בתפקיד התקשורת לממש את חופש הביטוי וזכות הציבור לדעת </w:t>
      </w:r>
      <w:r>
        <w:rPr>
          <w:rFonts w:ascii="David" w:hAnsi="David" w:cs="David"/>
          <w:sz w:val="24"/>
          <w:szCs w:val="24"/>
          <w:rtl/>
        </w:rPr>
        <w:t>–</w:t>
      </w:r>
      <w:r>
        <w:rPr>
          <w:rFonts w:ascii="David" w:hAnsi="David" w:cs="David" w:hint="cs"/>
          <w:sz w:val="24"/>
          <w:szCs w:val="24"/>
          <w:rtl/>
        </w:rPr>
        <w:t xml:space="preserve"> כשלא מסקרים קבוצה מסוי</w:t>
      </w:r>
      <w:r w:rsidR="00D06A2C">
        <w:rPr>
          <w:rFonts w:ascii="David" w:hAnsi="David" w:cs="David" w:hint="cs"/>
          <w:sz w:val="24"/>
          <w:szCs w:val="24"/>
          <w:rtl/>
        </w:rPr>
        <w:t xml:space="preserve">מת זה פוגע בזכות הציבור לדעת עליהם. </w:t>
      </w:r>
    </w:p>
    <w:p w14:paraId="2E241DE6" w14:textId="5FAAF92B" w:rsidR="00252765" w:rsidRDefault="00252765" w:rsidP="00252765">
      <w:pPr>
        <w:pStyle w:val="a8"/>
        <w:numPr>
          <w:ilvl w:val="0"/>
          <w:numId w:val="22"/>
        </w:numPr>
        <w:spacing w:after="0"/>
        <w:jc w:val="both"/>
        <w:rPr>
          <w:rFonts w:ascii="David" w:hAnsi="David" w:cs="David"/>
          <w:sz w:val="24"/>
          <w:szCs w:val="24"/>
        </w:rPr>
      </w:pPr>
      <w:r>
        <w:rPr>
          <w:rFonts w:ascii="David" w:hAnsi="David" w:cs="David" w:hint="cs"/>
          <w:sz w:val="24"/>
          <w:szCs w:val="24"/>
          <w:rtl/>
        </w:rPr>
        <w:t>זיקה בין אי שוויון בתקשורת לאי שוויון חברתי.</w:t>
      </w:r>
    </w:p>
    <w:p w14:paraId="3D25DCEF" w14:textId="0C4A3EBE" w:rsidR="000E6487" w:rsidRDefault="000E6487" w:rsidP="000E6487">
      <w:pPr>
        <w:spacing w:after="0"/>
        <w:jc w:val="both"/>
        <w:rPr>
          <w:rFonts w:ascii="David" w:hAnsi="David" w:cs="David"/>
          <w:sz w:val="24"/>
          <w:szCs w:val="24"/>
          <w:rtl/>
        </w:rPr>
      </w:pPr>
    </w:p>
    <w:p w14:paraId="0803E13A" w14:textId="77777777" w:rsidR="000E6487" w:rsidRPr="000E6487" w:rsidRDefault="000E6487" w:rsidP="000E6487">
      <w:pPr>
        <w:spacing w:after="0"/>
        <w:jc w:val="both"/>
        <w:rPr>
          <w:rFonts w:ascii="David" w:hAnsi="David" w:cs="David"/>
          <w:sz w:val="24"/>
          <w:szCs w:val="24"/>
          <w:rtl/>
        </w:rPr>
      </w:pPr>
      <w:r w:rsidRPr="000E6487">
        <w:rPr>
          <w:rFonts w:ascii="David" w:hAnsi="David" w:cs="David" w:hint="cs"/>
          <w:sz w:val="24"/>
          <w:szCs w:val="24"/>
          <w:rtl/>
        </w:rPr>
        <w:lastRenderedPageBreak/>
        <w:t>מדובר במושג חדש יחסית בישראל. הוא קיבל איזושהי חשיפה ציבורית בתקופה שדובר על הדרת נשים באוטובוסים חרדיים. המשמעות של ההדרה בתקשורת שימש גם במחקר התקשורת, אין ייצוג לקבוצות מיעוט לפי המשקל שלהן באוכלוסייה. בדרך הזו התקשורת, כשהיא משתיקה קבוצות או לא מסקרת אותן, היא מועלת בתפקיד שלה לממש את חופש הביטוי ובזכות הציבור לדעת. יש גם זיקה בין אי שוויון בתקשורת לאי שוויון החברתי.</w:t>
      </w:r>
    </w:p>
    <w:p w14:paraId="1755C71B" w14:textId="77777777" w:rsidR="000E6487" w:rsidRPr="000E6487" w:rsidRDefault="000E6487" w:rsidP="000E6487">
      <w:pPr>
        <w:spacing w:after="0"/>
        <w:jc w:val="both"/>
        <w:rPr>
          <w:rFonts w:ascii="David" w:hAnsi="David" w:cs="David"/>
          <w:sz w:val="24"/>
          <w:szCs w:val="24"/>
        </w:rPr>
      </w:pPr>
    </w:p>
    <w:p w14:paraId="7E425CEE" w14:textId="7C2B28F2" w:rsidR="00D06A2C" w:rsidRDefault="00D06A2C" w:rsidP="00D06A2C">
      <w:pPr>
        <w:spacing w:after="0"/>
        <w:jc w:val="both"/>
        <w:rPr>
          <w:rFonts w:ascii="David" w:hAnsi="David" w:cs="David"/>
          <w:sz w:val="24"/>
          <w:szCs w:val="24"/>
          <w:rtl/>
        </w:rPr>
      </w:pPr>
    </w:p>
    <w:p w14:paraId="26E8D6CB" w14:textId="2A13121A" w:rsidR="00D06A2C" w:rsidRPr="00D06A2C" w:rsidRDefault="00D06A2C" w:rsidP="00D06A2C">
      <w:pPr>
        <w:spacing w:after="0"/>
        <w:jc w:val="both"/>
        <w:rPr>
          <w:rFonts w:ascii="David" w:hAnsi="David" w:cs="David"/>
          <w:b/>
          <w:bCs/>
          <w:sz w:val="24"/>
          <w:szCs w:val="24"/>
          <w:u w:val="single"/>
          <w:rtl/>
        </w:rPr>
      </w:pPr>
      <w:r w:rsidRPr="00D06A2C">
        <w:rPr>
          <w:rFonts w:ascii="David" w:hAnsi="David" w:cs="David" w:hint="cs"/>
          <w:b/>
          <w:bCs/>
          <w:sz w:val="24"/>
          <w:szCs w:val="24"/>
          <w:u w:val="single"/>
          <w:rtl/>
        </w:rPr>
        <w:t>שאלות המחקר:</w:t>
      </w:r>
    </w:p>
    <w:p w14:paraId="1ECEB51E" w14:textId="04575F1F" w:rsidR="00D06A2C" w:rsidRDefault="00D06A2C" w:rsidP="00D06A2C">
      <w:pPr>
        <w:spacing w:after="0"/>
        <w:jc w:val="both"/>
        <w:rPr>
          <w:rFonts w:ascii="David" w:hAnsi="David" w:cs="David"/>
          <w:sz w:val="24"/>
          <w:szCs w:val="24"/>
          <w:rtl/>
        </w:rPr>
      </w:pPr>
      <w:r>
        <w:rPr>
          <w:rFonts w:ascii="David" w:hAnsi="David" w:cs="David" w:hint="cs"/>
          <w:sz w:val="24"/>
          <w:szCs w:val="24"/>
          <w:rtl/>
        </w:rPr>
        <w:t>כמה פעמים מופיעים מיעוטים בתקשורת?</w:t>
      </w:r>
    </w:p>
    <w:p w14:paraId="71FC1F86" w14:textId="766D4506" w:rsidR="00D06A2C" w:rsidRDefault="00D06A2C" w:rsidP="00D06A2C">
      <w:pPr>
        <w:spacing w:after="0"/>
        <w:jc w:val="both"/>
        <w:rPr>
          <w:rFonts w:ascii="David" w:hAnsi="David" w:cs="David"/>
          <w:sz w:val="24"/>
          <w:szCs w:val="24"/>
          <w:rtl/>
        </w:rPr>
      </w:pPr>
      <w:r>
        <w:rPr>
          <w:rFonts w:ascii="David" w:hAnsi="David" w:cs="David" w:hint="cs"/>
          <w:sz w:val="24"/>
          <w:szCs w:val="24"/>
          <w:rtl/>
        </w:rPr>
        <w:t>איזה סטריאוטיפים רווחים בסיקור ?</w:t>
      </w:r>
    </w:p>
    <w:p w14:paraId="58FDEE3D" w14:textId="4EA14AE1" w:rsidR="00D06A2C" w:rsidRDefault="00D06A2C" w:rsidP="00D06A2C">
      <w:pPr>
        <w:spacing w:after="0"/>
        <w:jc w:val="both"/>
        <w:rPr>
          <w:rFonts w:ascii="David" w:hAnsi="David" w:cs="David"/>
          <w:sz w:val="24"/>
          <w:szCs w:val="24"/>
          <w:rtl/>
        </w:rPr>
      </w:pPr>
      <w:r>
        <w:rPr>
          <w:rFonts w:ascii="David" w:hAnsi="David" w:cs="David" w:hint="cs"/>
          <w:sz w:val="24"/>
          <w:szCs w:val="24"/>
          <w:rtl/>
        </w:rPr>
        <w:t>כמה מהעובדים בתקשורת משתייכים למיעוטים?</w:t>
      </w:r>
    </w:p>
    <w:p w14:paraId="1CC27D8C" w14:textId="0ED3C9A3" w:rsidR="00D06A2C" w:rsidRDefault="00D06A2C" w:rsidP="00D06A2C">
      <w:pPr>
        <w:spacing w:after="0"/>
        <w:jc w:val="both"/>
        <w:rPr>
          <w:rFonts w:ascii="David" w:hAnsi="David" w:cs="David"/>
          <w:sz w:val="24"/>
          <w:szCs w:val="24"/>
          <w:rtl/>
        </w:rPr>
      </w:pPr>
      <w:r>
        <w:rPr>
          <w:rFonts w:ascii="David" w:hAnsi="David" w:cs="David" w:hint="cs"/>
          <w:sz w:val="24"/>
          <w:szCs w:val="24"/>
          <w:rtl/>
        </w:rPr>
        <w:t>האם עיתונאים מהמיעוטים מפנימים את הדרתם?</w:t>
      </w:r>
    </w:p>
    <w:p w14:paraId="6DEB1EB8" w14:textId="700674FF" w:rsidR="004B4F6F" w:rsidRDefault="004B4F6F" w:rsidP="00D06A2C">
      <w:pPr>
        <w:spacing w:after="0"/>
        <w:jc w:val="both"/>
        <w:rPr>
          <w:rFonts w:ascii="David" w:hAnsi="David" w:cs="David"/>
          <w:sz w:val="24"/>
          <w:szCs w:val="24"/>
          <w:rtl/>
        </w:rPr>
      </w:pPr>
    </w:p>
    <w:p w14:paraId="42C35A17" w14:textId="39E8F2B2" w:rsidR="004B4F6F" w:rsidRDefault="004B4F6F" w:rsidP="00D06A2C">
      <w:pPr>
        <w:spacing w:after="0"/>
        <w:jc w:val="both"/>
        <w:rPr>
          <w:rFonts w:ascii="David" w:hAnsi="David" w:cs="David"/>
          <w:sz w:val="24"/>
          <w:szCs w:val="24"/>
          <w:rtl/>
        </w:rPr>
      </w:pPr>
      <w:r w:rsidRPr="004B4F6F">
        <w:rPr>
          <w:rFonts w:ascii="David" w:hAnsi="David" w:cs="David" w:hint="cs"/>
          <w:sz w:val="24"/>
          <w:szCs w:val="24"/>
          <w:highlight w:val="cyan"/>
          <w:rtl/>
        </w:rPr>
        <w:t>מזרחים- "הדרך ארוכה לאליטה"</w:t>
      </w:r>
    </w:p>
    <w:p w14:paraId="333314D0" w14:textId="49B23D6A" w:rsidR="004B4F6F" w:rsidRDefault="004B4F6F" w:rsidP="00D06A2C">
      <w:pPr>
        <w:spacing w:after="0"/>
        <w:jc w:val="both"/>
        <w:rPr>
          <w:rFonts w:ascii="David" w:hAnsi="David" w:cs="David"/>
          <w:sz w:val="24"/>
          <w:szCs w:val="24"/>
          <w:rtl/>
        </w:rPr>
      </w:pPr>
    </w:p>
    <w:p w14:paraId="55EADAC8" w14:textId="0E8CADAB" w:rsidR="004B4F6F" w:rsidRPr="004B4F6F" w:rsidRDefault="004B4F6F" w:rsidP="00D06A2C">
      <w:pPr>
        <w:spacing w:after="0"/>
        <w:jc w:val="both"/>
        <w:rPr>
          <w:rFonts w:ascii="David" w:hAnsi="David" w:cs="David"/>
          <w:b/>
          <w:bCs/>
          <w:sz w:val="24"/>
          <w:szCs w:val="24"/>
          <w:u w:val="single"/>
          <w:rtl/>
        </w:rPr>
      </w:pPr>
      <w:r w:rsidRPr="004B4F6F">
        <w:rPr>
          <w:rFonts w:ascii="David" w:hAnsi="David" w:cs="David" w:hint="cs"/>
          <w:b/>
          <w:bCs/>
          <w:sz w:val="24"/>
          <w:szCs w:val="24"/>
          <w:u w:val="single"/>
          <w:rtl/>
        </w:rPr>
        <w:t>רקע היסטורי:</w:t>
      </w:r>
    </w:p>
    <w:p w14:paraId="1D25FD57" w14:textId="77777777" w:rsidR="004B4F6F" w:rsidRDefault="004B4F6F" w:rsidP="004B4F6F">
      <w:pPr>
        <w:pStyle w:val="a8"/>
        <w:numPr>
          <w:ilvl w:val="0"/>
          <w:numId w:val="22"/>
        </w:numPr>
        <w:spacing w:after="0"/>
        <w:jc w:val="both"/>
        <w:rPr>
          <w:rFonts w:ascii="David" w:hAnsi="David" w:cs="David"/>
          <w:sz w:val="24"/>
          <w:szCs w:val="24"/>
        </w:rPr>
      </w:pPr>
      <w:r>
        <w:rPr>
          <w:rFonts w:ascii="David" w:hAnsi="David" w:cs="David" w:hint="cs"/>
          <w:sz w:val="24"/>
          <w:szCs w:val="24"/>
          <w:rtl/>
        </w:rPr>
        <w:t>אידיאולוגיית "כור ההיתוך": יצירת דמות ה"צבר"</w:t>
      </w:r>
    </w:p>
    <w:p w14:paraId="08C19C1E" w14:textId="77777777" w:rsidR="004B4F6F" w:rsidRDefault="004B4F6F" w:rsidP="004B4F6F">
      <w:pPr>
        <w:pStyle w:val="a8"/>
        <w:numPr>
          <w:ilvl w:val="0"/>
          <w:numId w:val="22"/>
        </w:numPr>
        <w:spacing w:after="0"/>
        <w:jc w:val="both"/>
        <w:rPr>
          <w:rFonts w:ascii="David" w:hAnsi="David" w:cs="David"/>
          <w:sz w:val="24"/>
          <w:szCs w:val="24"/>
        </w:rPr>
      </w:pPr>
      <w:r>
        <w:rPr>
          <w:rFonts w:ascii="David" w:hAnsi="David" w:cs="David" w:hint="cs"/>
          <w:sz w:val="24"/>
          <w:szCs w:val="24"/>
          <w:rtl/>
        </w:rPr>
        <w:t xml:space="preserve">רב תרבותיות: כל "מרכיב" בקבוצה שומר על שלמותו וייחודו </w:t>
      </w:r>
    </w:p>
    <w:p w14:paraId="287D065B" w14:textId="53D9BCD4" w:rsidR="007343C6" w:rsidRDefault="004B4F6F" w:rsidP="004B4F6F">
      <w:pPr>
        <w:pStyle w:val="a8"/>
        <w:numPr>
          <w:ilvl w:val="0"/>
          <w:numId w:val="22"/>
        </w:numPr>
        <w:spacing w:after="0"/>
        <w:jc w:val="both"/>
        <w:rPr>
          <w:rFonts w:ascii="David" w:hAnsi="David" w:cs="David"/>
          <w:sz w:val="24"/>
          <w:szCs w:val="24"/>
        </w:rPr>
      </w:pPr>
      <w:r>
        <w:rPr>
          <w:rFonts w:ascii="David" w:hAnsi="David" w:cs="David" w:hint="cs"/>
          <w:sz w:val="24"/>
          <w:szCs w:val="24"/>
          <w:rtl/>
        </w:rPr>
        <w:t xml:space="preserve">ביקורת הדדית על העדר סובלנות בגישה הראשונה, ופירוד בגישה שניה. </w:t>
      </w:r>
    </w:p>
    <w:p w14:paraId="632DF27F" w14:textId="3F78C797" w:rsidR="000E6487" w:rsidRDefault="000E6487" w:rsidP="000E6487">
      <w:pPr>
        <w:spacing w:after="0"/>
        <w:jc w:val="both"/>
        <w:rPr>
          <w:rFonts w:ascii="David" w:hAnsi="David" w:cs="David"/>
          <w:sz w:val="24"/>
          <w:szCs w:val="24"/>
          <w:rtl/>
        </w:rPr>
      </w:pPr>
    </w:p>
    <w:p w14:paraId="34A11271" w14:textId="77777777" w:rsidR="000E6487" w:rsidRPr="000E6487" w:rsidRDefault="000E6487" w:rsidP="000E6487">
      <w:pPr>
        <w:spacing w:after="0"/>
        <w:jc w:val="both"/>
        <w:rPr>
          <w:rFonts w:ascii="David" w:hAnsi="David" w:cs="David"/>
          <w:sz w:val="24"/>
          <w:szCs w:val="24"/>
          <w:rtl/>
        </w:rPr>
      </w:pPr>
      <w:r w:rsidRPr="000E6487">
        <w:rPr>
          <w:rFonts w:ascii="David" w:hAnsi="David" w:cs="David" w:hint="cs"/>
          <w:sz w:val="24"/>
          <w:szCs w:val="24"/>
          <w:rtl/>
        </w:rPr>
        <w:t xml:space="preserve">כשמדובר על הדרה בהקשר היסטורי רחב יותר, מדברים על ההתנגשות בין האידיאולוגיה שהייתה שלטת פעם של </w:t>
      </w:r>
      <w:r w:rsidRPr="000E6487">
        <w:rPr>
          <w:rFonts w:ascii="David" w:hAnsi="David" w:cs="David" w:hint="cs"/>
          <w:b/>
          <w:bCs/>
          <w:sz w:val="24"/>
          <w:szCs w:val="24"/>
          <w:rtl/>
        </w:rPr>
        <w:t>''כור ההיתוך''</w:t>
      </w:r>
      <w:r w:rsidRPr="000E6487">
        <w:rPr>
          <w:rFonts w:ascii="David" w:hAnsi="David" w:cs="David" w:hint="cs"/>
          <w:sz w:val="24"/>
          <w:szCs w:val="24"/>
          <w:rtl/>
        </w:rPr>
        <w:t xml:space="preserve">, של ליצור דמות צבר </w:t>
      </w:r>
      <w:r w:rsidRPr="000E6487">
        <w:rPr>
          <w:rFonts w:ascii="David" w:hAnsi="David" w:cs="David"/>
          <w:sz w:val="24"/>
          <w:szCs w:val="24"/>
          <w:rtl/>
        </w:rPr>
        <w:t>–</w:t>
      </w:r>
      <w:r w:rsidRPr="000E6487">
        <w:rPr>
          <w:rFonts w:ascii="David" w:hAnsi="David" w:cs="David" w:hint="cs"/>
          <w:sz w:val="24"/>
          <w:szCs w:val="24"/>
          <w:rtl/>
        </w:rPr>
        <w:t xml:space="preserve"> מה שגרם לאנשים לא לדבר בשפת המקור שלהם בבית וגם לתחושת נחיתות. מנגד, רצון </w:t>
      </w:r>
      <w:r w:rsidRPr="000E6487">
        <w:rPr>
          <w:rFonts w:ascii="David" w:hAnsi="David" w:cs="David" w:hint="cs"/>
          <w:b/>
          <w:bCs/>
          <w:sz w:val="24"/>
          <w:szCs w:val="24"/>
          <w:rtl/>
        </w:rPr>
        <w:t>לרב תרבותיות</w:t>
      </w:r>
      <w:r w:rsidRPr="000E6487">
        <w:rPr>
          <w:rFonts w:ascii="David" w:hAnsi="David" w:cs="David" w:hint="cs"/>
          <w:sz w:val="24"/>
          <w:szCs w:val="24"/>
          <w:rtl/>
        </w:rPr>
        <w:t xml:space="preserve"> </w:t>
      </w:r>
      <w:r w:rsidRPr="000E6487">
        <w:rPr>
          <w:rFonts w:ascii="David" w:hAnsi="David" w:cs="David"/>
          <w:sz w:val="24"/>
          <w:szCs w:val="24"/>
          <w:rtl/>
        </w:rPr>
        <w:t>–</w:t>
      </w:r>
      <w:r w:rsidRPr="000E6487">
        <w:rPr>
          <w:rFonts w:ascii="David" w:hAnsi="David" w:cs="David" w:hint="cs"/>
          <w:sz w:val="24"/>
          <w:szCs w:val="24"/>
          <w:rtl/>
        </w:rPr>
        <w:t xml:space="preserve"> כל מרכיב בקבוצה על שלמותו וייחודו. הביקורת היא על העדר סובלנות בגישה הראשונה ופירוד בגישה השנייה. </w:t>
      </w:r>
    </w:p>
    <w:p w14:paraId="224D4242" w14:textId="77777777" w:rsidR="000E6487" w:rsidRPr="000E6487" w:rsidRDefault="000E6487" w:rsidP="000E6487">
      <w:pPr>
        <w:spacing w:after="0"/>
        <w:jc w:val="both"/>
        <w:rPr>
          <w:rFonts w:ascii="David" w:hAnsi="David" w:cs="David"/>
          <w:sz w:val="24"/>
          <w:szCs w:val="24"/>
          <w:rtl/>
        </w:rPr>
      </w:pPr>
      <w:r w:rsidRPr="000E6487">
        <w:rPr>
          <w:rFonts w:ascii="David" w:hAnsi="David" w:cs="David" w:hint="cs"/>
          <w:sz w:val="24"/>
          <w:szCs w:val="24"/>
          <w:rtl/>
        </w:rPr>
        <w:t xml:space="preserve">חלק מהתפיסה הזו של יצירת הצבר החדש גרמה לתחושת עוולה וקיפוח אצל הרבה מאוד מהקבוצות. </w:t>
      </w:r>
    </w:p>
    <w:p w14:paraId="178DC3E6" w14:textId="77777777" w:rsidR="000E6487" w:rsidRPr="000E6487" w:rsidRDefault="000E6487" w:rsidP="000E6487">
      <w:pPr>
        <w:spacing w:after="0"/>
        <w:jc w:val="both"/>
        <w:rPr>
          <w:rFonts w:ascii="David" w:hAnsi="David" w:cs="David"/>
          <w:sz w:val="24"/>
          <w:szCs w:val="24"/>
        </w:rPr>
      </w:pPr>
    </w:p>
    <w:p w14:paraId="172B38C2" w14:textId="77777777" w:rsidR="007343C6" w:rsidRDefault="007343C6" w:rsidP="007343C6">
      <w:pPr>
        <w:spacing w:after="0"/>
        <w:jc w:val="both"/>
        <w:rPr>
          <w:rFonts w:ascii="David" w:hAnsi="David" w:cs="David"/>
          <w:sz w:val="24"/>
          <w:szCs w:val="24"/>
          <w:rtl/>
        </w:rPr>
      </w:pPr>
    </w:p>
    <w:p w14:paraId="0EB7DCC3" w14:textId="78EC9C7A" w:rsidR="007343C6" w:rsidRPr="007343C6" w:rsidRDefault="007343C6" w:rsidP="007343C6">
      <w:pPr>
        <w:spacing w:after="0"/>
        <w:jc w:val="both"/>
        <w:rPr>
          <w:rFonts w:ascii="David" w:hAnsi="David" w:cs="David"/>
          <w:b/>
          <w:bCs/>
          <w:sz w:val="24"/>
          <w:szCs w:val="24"/>
          <w:u w:val="single"/>
          <w:rtl/>
        </w:rPr>
      </w:pPr>
      <w:r w:rsidRPr="007343C6">
        <w:rPr>
          <w:rFonts w:ascii="David" w:hAnsi="David" w:cs="David" w:hint="cs"/>
          <w:b/>
          <w:bCs/>
          <w:sz w:val="24"/>
          <w:szCs w:val="24"/>
          <w:u w:val="single"/>
          <w:rtl/>
        </w:rPr>
        <w:t>ייצוגים מזרחים בתקשורת ובתרבות פופולאריו</w:t>
      </w:r>
      <w:r w:rsidRPr="007343C6">
        <w:rPr>
          <w:rFonts w:ascii="David" w:hAnsi="David" w:cs="David" w:hint="eastAsia"/>
          <w:b/>
          <w:bCs/>
          <w:sz w:val="24"/>
          <w:szCs w:val="24"/>
          <w:u w:val="single"/>
          <w:rtl/>
        </w:rPr>
        <w:t>ת</w:t>
      </w:r>
      <w:r w:rsidRPr="007343C6">
        <w:rPr>
          <w:rFonts w:ascii="David" w:hAnsi="David" w:cs="David" w:hint="cs"/>
          <w:b/>
          <w:bCs/>
          <w:sz w:val="24"/>
          <w:szCs w:val="24"/>
          <w:u w:val="single"/>
          <w:rtl/>
        </w:rPr>
        <w:t>:</w:t>
      </w:r>
    </w:p>
    <w:p w14:paraId="38B37B4B" w14:textId="6DCA472A" w:rsidR="004B4F6F" w:rsidRDefault="007343C6" w:rsidP="007343C6">
      <w:pPr>
        <w:pStyle w:val="a8"/>
        <w:numPr>
          <w:ilvl w:val="0"/>
          <w:numId w:val="22"/>
        </w:numPr>
        <w:spacing w:after="0"/>
        <w:jc w:val="both"/>
        <w:rPr>
          <w:rFonts w:ascii="David" w:hAnsi="David" w:cs="David"/>
          <w:sz w:val="24"/>
          <w:szCs w:val="24"/>
        </w:rPr>
      </w:pPr>
      <w:r>
        <w:rPr>
          <w:rFonts w:ascii="David" w:hAnsi="David" w:cs="David" w:hint="cs"/>
          <w:sz w:val="24"/>
          <w:szCs w:val="24"/>
          <w:rtl/>
        </w:rPr>
        <w:t>ייצוג מזרחים בעבר: לא משכילים אך ערמומיים. אשכנזים: עשירים, יהירים ואטומים</w:t>
      </w:r>
    </w:p>
    <w:p w14:paraId="0419148E" w14:textId="56ADCFC6" w:rsidR="007343C6" w:rsidRDefault="007343C6" w:rsidP="007343C6">
      <w:pPr>
        <w:pStyle w:val="a8"/>
        <w:numPr>
          <w:ilvl w:val="0"/>
          <w:numId w:val="22"/>
        </w:numPr>
        <w:spacing w:after="0"/>
        <w:jc w:val="both"/>
        <w:rPr>
          <w:rFonts w:ascii="David" w:hAnsi="David" w:cs="David"/>
          <w:sz w:val="24"/>
          <w:szCs w:val="24"/>
        </w:rPr>
      </w:pPr>
      <w:r>
        <w:rPr>
          <w:rFonts w:ascii="David" w:hAnsi="David" w:cs="David" w:hint="cs"/>
          <w:sz w:val="24"/>
          <w:szCs w:val="24"/>
          <w:rtl/>
        </w:rPr>
        <w:t>רנסאס למוסיקה מזרחית עם הקמת הערוץ השני</w:t>
      </w:r>
      <w:r w:rsidR="00A354F3">
        <w:rPr>
          <w:rFonts w:ascii="David" w:hAnsi="David" w:cs="David" w:hint="cs"/>
          <w:sz w:val="24"/>
          <w:szCs w:val="24"/>
          <w:rtl/>
        </w:rPr>
        <w:t>- גרם לשינוי גדול</w:t>
      </w:r>
      <w:r w:rsidR="00C96048">
        <w:rPr>
          <w:rFonts w:ascii="David" w:hAnsi="David" w:cs="David" w:hint="cs"/>
          <w:sz w:val="24"/>
          <w:szCs w:val="24"/>
          <w:rtl/>
        </w:rPr>
        <w:t xml:space="preserve">. </w:t>
      </w:r>
    </w:p>
    <w:p w14:paraId="5064FFA4" w14:textId="2A324684" w:rsidR="007343C6" w:rsidRDefault="007343C6" w:rsidP="007343C6">
      <w:pPr>
        <w:pStyle w:val="a8"/>
        <w:numPr>
          <w:ilvl w:val="0"/>
          <w:numId w:val="22"/>
        </w:numPr>
        <w:spacing w:after="0"/>
        <w:jc w:val="both"/>
        <w:rPr>
          <w:rFonts w:ascii="David" w:hAnsi="David" w:cs="David"/>
          <w:sz w:val="24"/>
          <w:szCs w:val="24"/>
        </w:rPr>
      </w:pPr>
      <w:r>
        <w:rPr>
          <w:rFonts w:ascii="David" w:hAnsi="David" w:cs="David" w:hint="cs"/>
          <w:sz w:val="24"/>
          <w:szCs w:val="24"/>
          <w:rtl/>
        </w:rPr>
        <w:t>ייצוגי מזרחים בהווה: "צווארון כחול", דוברי עברית משובשת, המוניים, רגשניים, מספרים בעיניים דומעות על אוכל</w:t>
      </w:r>
    </w:p>
    <w:p w14:paraId="65C8042D" w14:textId="60549EA8" w:rsidR="00171725" w:rsidRDefault="00171725" w:rsidP="007343C6">
      <w:pPr>
        <w:pStyle w:val="a8"/>
        <w:numPr>
          <w:ilvl w:val="0"/>
          <w:numId w:val="22"/>
        </w:numPr>
        <w:spacing w:after="0"/>
        <w:jc w:val="both"/>
        <w:rPr>
          <w:rFonts w:ascii="David" w:hAnsi="David" w:cs="David"/>
          <w:sz w:val="24"/>
          <w:szCs w:val="24"/>
        </w:rPr>
      </w:pPr>
      <w:r>
        <w:rPr>
          <w:rFonts w:ascii="David" w:hAnsi="David" w:cs="David" w:hint="cs"/>
          <w:sz w:val="24"/>
          <w:szCs w:val="24"/>
          <w:rtl/>
        </w:rPr>
        <w:t>סקר הרשות השנייה: בקרב מנחי תוכניות: 15% מזרחים: 85% אשכנזים</w:t>
      </w:r>
    </w:p>
    <w:p w14:paraId="295784D9" w14:textId="188C9C11" w:rsidR="00171725" w:rsidRDefault="00171725" w:rsidP="007343C6">
      <w:pPr>
        <w:pStyle w:val="a8"/>
        <w:numPr>
          <w:ilvl w:val="0"/>
          <w:numId w:val="22"/>
        </w:numPr>
        <w:spacing w:after="0"/>
        <w:jc w:val="both"/>
        <w:rPr>
          <w:rFonts w:ascii="David" w:hAnsi="David" w:cs="David"/>
          <w:sz w:val="24"/>
          <w:szCs w:val="24"/>
        </w:rPr>
      </w:pPr>
      <w:r>
        <w:rPr>
          <w:rFonts w:ascii="David" w:hAnsi="David" w:cs="David" w:hint="cs"/>
          <w:sz w:val="24"/>
          <w:szCs w:val="24"/>
          <w:rtl/>
        </w:rPr>
        <w:t>בתוכניות הפריים טיים: 38% משתתפים מזרחיים, 62%</w:t>
      </w:r>
      <w:r>
        <w:rPr>
          <w:rFonts w:ascii="David" w:hAnsi="David" w:cs="David" w:hint="cs"/>
          <w:sz w:val="24"/>
          <w:szCs w:val="24"/>
        </w:rPr>
        <w:t xml:space="preserve"> </w:t>
      </w:r>
      <w:r>
        <w:rPr>
          <w:rFonts w:ascii="David" w:hAnsi="David" w:cs="David" w:hint="cs"/>
          <w:sz w:val="24"/>
          <w:szCs w:val="24"/>
          <w:rtl/>
        </w:rPr>
        <w:t>משתתפים אשכנזיים</w:t>
      </w:r>
    </w:p>
    <w:p w14:paraId="654C0713" w14:textId="7F64839D" w:rsidR="00171725" w:rsidRDefault="00171725" w:rsidP="007343C6">
      <w:pPr>
        <w:pStyle w:val="a8"/>
        <w:numPr>
          <w:ilvl w:val="0"/>
          <w:numId w:val="22"/>
        </w:numPr>
        <w:spacing w:after="0"/>
        <w:jc w:val="both"/>
        <w:rPr>
          <w:rFonts w:ascii="David" w:hAnsi="David" w:cs="David"/>
          <w:sz w:val="24"/>
          <w:szCs w:val="24"/>
        </w:rPr>
      </w:pPr>
      <w:r>
        <w:rPr>
          <w:rFonts w:ascii="David" w:hAnsi="David" w:cs="David" w:hint="cs"/>
          <w:sz w:val="24"/>
          <w:szCs w:val="24"/>
          <w:rtl/>
        </w:rPr>
        <w:t>בעקבות הסדרה ה"שד העדתי" טורים מזרחיים קבועים</w:t>
      </w:r>
    </w:p>
    <w:p w14:paraId="4E1A20DC" w14:textId="3D47DC77" w:rsidR="00171725" w:rsidRDefault="00171725" w:rsidP="00171725">
      <w:pPr>
        <w:spacing w:after="0"/>
        <w:jc w:val="both"/>
        <w:rPr>
          <w:rFonts w:ascii="David" w:hAnsi="David" w:cs="David"/>
          <w:sz w:val="24"/>
          <w:szCs w:val="24"/>
          <w:rtl/>
        </w:rPr>
      </w:pPr>
    </w:p>
    <w:p w14:paraId="4F0475DF" w14:textId="77777777" w:rsidR="000E6487" w:rsidRPr="000E6487" w:rsidRDefault="000E6487" w:rsidP="000E6487">
      <w:pPr>
        <w:spacing w:after="0"/>
        <w:jc w:val="both"/>
        <w:rPr>
          <w:rFonts w:ascii="David" w:hAnsi="David" w:cs="David"/>
          <w:sz w:val="24"/>
          <w:szCs w:val="24"/>
          <w:rtl/>
        </w:rPr>
      </w:pPr>
      <w:r w:rsidRPr="000E6487">
        <w:rPr>
          <w:rFonts w:ascii="David" w:hAnsi="David" w:cs="David" w:hint="cs"/>
          <w:sz w:val="24"/>
          <w:szCs w:val="24"/>
          <w:rtl/>
        </w:rPr>
        <w:t>ייצוגי מזרחים בעבר: לא משכילים, אך ערמומיים</w:t>
      </w:r>
      <w:r w:rsidRPr="000E6487">
        <w:rPr>
          <w:rFonts w:ascii="David" w:hAnsi="David" w:cs="David"/>
          <w:sz w:val="24"/>
          <w:szCs w:val="24"/>
        </w:rPr>
        <w:t>;</w:t>
      </w:r>
      <w:r w:rsidRPr="000E6487">
        <w:rPr>
          <w:rFonts w:ascii="David" w:hAnsi="David" w:cs="David" w:hint="cs"/>
          <w:sz w:val="24"/>
          <w:szCs w:val="24"/>
          <w:rtl/>
        </w:rPr>
        <w:t xml:space="preserve"> אשכנזים: עשירים, יהירים ואטומים. עם הקמת הערוץ השני, התחיל רנסאס למוזיקה המזרחית. ירון לונדון ראיין פעם את אחד הזמרים המזרחיים הבולטים והוא לא נמצא כיום בארכיון כי הוא היה בוטה במיוחד. הוא שאל אותו שאלות מתנשאות מאוד. מי שגרם לשינוי גדול הוא הערוץ השני. אך עדיין יש פרסומות מאוד גזעניות. </w:t>
      </w:r>
    </w:p>
    <w:p w14:paraId="792ABD4E" w14:textId="77777777" w:rsidR="000E6487" w:rsidRPr="000E6487" w:rsidRDefault="000E6487" w:rsidP="000E6487">
      <w:pPr>
        <w:spacing w:after="0"/>
        <w:jc w:val="both"/>
        <w:rPr>
          <w:rFonts w:ascii="David" w:hAnsi="David" w:cs="David"/>
          <w:sz w:val="24"/>
          <w:szCs w:val="24"/>
          <w:rtl/>
        </w:rPr>
      </w:pPr>
      <w:r w:rsidRPr="000E6487">
        <w:rPr>
          <w:rFonts w:ascii="David" w:hAnsi="David" w:cs="David" w:hint="cs"/>
          <w:sz w:val="24"/>
          <w:szCs w:val="24"/>
          <w:rtl/>
        </w:rPr>
        <w:t xml:space="preserve">ייצוג מזרחים בהווה: ''צווארון כחול'', דוברי עברית משובשת, המוניים, רגשניים, הסדרה ''סאלח פה זה ארץ ישראל''. </w:t>
      </w:r>
    </w:p>
    <w:p w14:paraId="08E186FE" w14:textId="77777777" w:rsidR="000E6487" w:rsidRDefault="000E6487" w:rsidP="00171725">
      <w:pPr>
        <w:spacing w:after="0"/>
        <w:jc w:val="both"/>
        <w:rPr>
          <w:rFonts w:ascii="David" w:hAnsi="David" w:cs="David"/>
          <w:sz w:val="24"/>
          <w:szCs w:val="24"/>
          <w:rtl/>
        </w:rPr>
      </w:pPr>
    </w:p>
    <w:p w14:paraId="0B50FEB3" w14:textId="77777777" w:rsidR="000E6487" w:rsidRDefault="000E6487" w:rsidP="00171725">
      <w:pPr>
        <w:spacing w:after="0"/>
        <w:jc w:val="both"/>
        <w:rPr>
          <w:rFonts w:ascii="David" w:hAnsi="David" w:cs="David"/>
          <w:sz w:val="24"/>
          <w:szCs w:val="24"/>
          <w:rtl/>
        </w:rPr>
      </w:pPr>
    </w:p>
    <w:p w14:paraId="61C07A0D" w14:textId="79CCC913" w:rsidR="00171725" w:rsidRDefault="00171725" w:rsidP="00171725">
      <w:pPr>
        <w:spacing w:after="0"/>
        <w:jc w:val="both"/>
        <w:rPr>
          <w:rFonts w:ascii="David" w:hAnsi="David" w:cs="David"/>
          <w:b/>
          <w:bCs/>
          <w:sz w:val="24"/>
          <w:szCs w:val="24"/>
          <w:u w:val="single"/>
          <w:rtl/>
        </w:rPr>
      </w:pPr>
      <w:r w:rsidRPr="00171725">
        <w:rPr>
          <w:rFonts w:ascii="David" w:hAnsi="David" w:cs="David" w:hint="cs"/>
          <w:b/>
          <w:bCs/>
          <w:sz w:val="24"/>
          <w:szCs w:val="24"/>
          <w:highlight w:val="lightGray"/>
          <w:u w:val="single"/>
          <w:rtl/>
        </w:rPr>
        <w:t xml:space="preserve">לגבי נשים: </w:t>
      </w:r>
      <w:r w:rsidRPr="00171725">
        <w:rPr>
          <w:rFonts w:ascii="David" w:hAnsi="David" w:cs="David"/>
          <w:b/>
          <w:bCs/>
          <w:sz w:val="24"/>
          <w:szCs w:val="24"/>
          <w:highlight w:val="lightGray"/>
          <w:u w:val="single"/>
        </w:rPr>
        <w:t>Global media monitoring project (2015)</w:t>
      </w:r>
    </w:p>
    <w:p w14:paraId="404AC5E7" w14:textId="668255CC" w:rsidR="00171725" w:rsidRDefault="00171725" w:rsidP="00171725">
      <w:pPr>
        <w:pStyle w:val="a8"/>
        <w:numPr>
          <w:ilvl w:val="0"/>
          <w:numId w:val="22"/>
        </w:numPr>
        <w:spacing w:after="0"/>
        <w:jc w:val="both"/>
        <w:rPr>
          <w:rFonts w:ascii="David" w:hAnsi="David" w:cs="David"/>
          <w:sz w:val="24"/>
          <w:szCs w:val="24"/>
        </w:rPr>
      </w:pPr>
      <w:r>
        <w:rPr>
          <w:rFonts w:ascii="David" w:hAnsi="David" w:cs="David" w:hint="cs"/>
          <w:sz w:val="24"/>
          <w:szCs w:val="24"/>
          <w:rtl/>
        </w:rPr>
        <w:t xml:space="preserve">על כל אישה מתראיינת </w:t>
      </w:r>
      <w:r>
        <w:rPr>
          <w:rFonts w:ascii="David" w:hAnsi="David" w:cs="David"/>
          <w:sz w:val="24"/>
          <w:szCs w:val="24"/>
          <w:rtl/>
        </w:rPr>
        <w:t>–</w:t>
      </w:r>
      <w:r>
        <w:rPr>
          <w:rFonts w:ascii="David" w:hAnsi="David" w:cs="David" w:hint="cs"/>
          <w:sz w:val="24"/>
          <w:szCs w:val="24"/>
          <w:rtl/>
        </w:rPr>
        <w:t xml:space="preserve"> 3 מראיינים גברים </w:t>
      </w:r>
    </w:p>
    <w:p w14:paraId="31225F88" w14:textId="37D99C2D" w:rsidR="00171725" w:rsidRDefault="00281E28" w:rsidP="00171725">
      <w:pPr>
        <w:pStyle w:val="a8"/>
        <w:numPr>
          <w:ilvl w:val="0"/>
          <w:numId w:val="22"/>
        </w:numPr>
        <w:spacing w:after="0"/>
        <w:jc w:val="both"/>
        <w:rPr>
          <w:rFonts w:ascii="David" w:hAnsi="David" w:cs="David"/>
          <w:sz w:val="24"/>
          <w:szCs w:val="24"/>
        </w:rPr>
      </w:pPr>
      <w:r>
        <w:rPr>
          <w:rFonts w:ascii="David" w:hAnsi="David" w:cs="David" w:hint="cs"/>
          <w:sz w:val="24"/>
          <w:szCs w:val="24"/>
          <w:rtl/>
        </w:rPr>
        <w:t>26%</w:t>
      </w:r>
      <w:r>
        <w:rPr>
          <w:rFonts w:ascii="David" w:hAnsi="David" w:cs="David" w:hint="cs"/>
          <w:sz w:val="24"/>
          <w:szCs w:val="24"/>
        </w:rPr>
        <w:t xml:space="preserve"> </w:t>
      </w:r>
      <w:r>
        <w:rPr>
          <w:rFonts w:ascii="David" w:hAnsi="David" w:cs="David" w:hint="cs"/>
          <w:sz w:val="24"/>
          <w:szCs w:val="24"/>
          <w:rtl/>
        </w:rPr>
        <w:t>נשים בסיקור פוליטי, 2% נשים בפנאל המומחים, 71%</w:t>
      </w:r>
      <w:r>
        <w:rPr>
          <w:rFonts w:ascii="David" w:hAnsi="David" w:cs="David" w:hint="cs"/>
          <w:sz w:val="24"/>
          <w:szCs w:val="24"/>
        </w:rPr>
        <w:t xml:space="preserve"> </w:t>
      </w:r>
      <w:r>
        <w:rPr>
          <w:rFonts w:ascii="David" w:hAnsi="David" w:cs="David" w:hint="cs"/>
          <w:sz w:val="24"/>
          <w:szCs w:val="24"/>
          <w:rtl/>
        </w:rPr>
        <w:t>נשים בסיקור קורבנות</w:t>
      </w:r>
    </w:p>
    <w:p w14:paraId="32494B4E" w14:textId="58B551D5" w:rsidR="00281E28" w:rsidRDefault="00281E28" w:rsidP="00171725">
      <w:pPr>
        <w:pStyle w:val="a8"/>
        <w:numPr>
          <w:ilvl w:val="0"/>
          <w:numId w:val="22"/>
        </w:numPr>
        <w:spacing w:after="0"/>
        <w:jc w:val="both"/>
        <w:rPr>
          <w:rFonts w:ascii="David" w:hAnsi="David" w:cs="David"/>
          <w:sz w:val="24"/>
          <w:szCs w:val="24"/>
        </w:rPr>
      </w:pPr>
      <w:r>
        <w:rPr>
          <w:rFonts w:ascii="David" w:hAnsi="David" w:cs="David" w:hint="cs"/>
          <w:sz w:val="24"/>
          <w:szCs w:val="24"/>
          <w:rtl/>
        </w:rPr>
        <w:t xml:space="preserve">38% מהעיתונאים הן נשים: שיעור נמוך בתפקידים בכירים </w:t>
      </w:r>
    </w:p>
    <w:p w14:paraId="78A1BDCE" w14:textId="5F1D4373" w:rsidR="00281E28" w:rsidRDefault="00281E28" w:rsidP="00171725">
      <w:pPr>
        <w:pStyle w:val="a8"/>
        <w:numPr>
          <w:ilvl w:val="0"/>
          <w:numId w:val="22"/>
        </w:numPr>
        <w:spacing w:after="0"/>
        <w:jc w:val="both"/>
        <w:rPr>
          <w:rFonts w:ascii="David" w:hAnsi="David" w:cs="David"/>
          <w:sz w:val="24"/>
          <w:szCs w:val="24"/>
        </w:rPr>
      </w:pPr>
      <w:r>
        <w:rPr>
          <w:rFonts w:ascii="David" w:hAnsi="David" w:cs="David" w:hint="cs"/>
          <w:sz w:val="24"/>
          <w:szCs w:val="24"/>
          <w:rtl/>
        </w:rPr>
        <w:t>60% עיתונאיות פונות למקורות גבריים</w:t>
      </w:r>
    </w:p>
    <w:p w14:paraId="071AEDA8" w14:textId="5CDA51A5" w:rsidR="00281E28" w:rsidRDefault="00281E28" w:rsidP="00171725">
      <w:pPr>
        <w:pStyle w:val="a8"/>
        <w:numPr>
          <w:ilvl w:val="0"/>
          <w:numId w:val="22"/>
        </w:numPr>
        <w:spacing w:after="0"/>
        <w:jc w:val="both"/>
        <w:rPr>
          <w:rFonts w:ascii="David" w:hAnsi="David" w:cs="David"/>
          <w:sz w:val="24"/>
          <w:szCs w:val="24"/>
        </w:rPr>
      </w:pPr>
      <w:r>
        <w:rPr>
          <w:rFonts w:ascii="David" w:hAnsi="David" w:cs="David" w:hint="cs"/>
          <w:sz w:val="24"/>
          <w:szCs w:val="24"/>
          <w:rtl/>
        </w:rPr>
        <w:lastRenderedPageBreak/>
        <w:t>רדיו "קול ברמה" ישלם פיצוי של מיליון שקל על סירובו להעלות נשים לשידור.</w:t>
      </w:r>
    </w:p>
    <w:p w14:paraId="662D453A" w14:textId="291DBD16" w:rsidR="00171725" w:rsidRPr="00281E28" w:rsidRDefault="00171725" w:rsidP="00171725">
      <w:pPr>
        <w:spacing w:after="0"/>
        <w:jc w:val="both"/>
        <w:rPr>
          <w:rFonts w:ascii="David" w:hAnsi="David" w:cs="David"/>
          <w:sz w:val="24"/>
          <w:szCs w:val="24"/>
          <w:rtl/>
        </w:rPr>
      </w:pPr>
    </w:p>
    <w:p w14:paraId="74EBB534" w14:textId="3FA2FBDC" w:rsidR="00171725" w:rsidRDefault="00171725" w:rsidP="00171725">
      <w:pPr>
        <w:spacing w:after="0"/>
        <w:jc w:val="both"/>
        <w:rPr>
          <w:rFonts w:ascii="David" w:hAnsi="David" w:cs="David"/>
          <w:sz w:val="24"/>
          <w:szCs w:val="24"/>
          <w:rtl/>
        </w:rPr>
      </w:pPr>
      <w:r>
        <w:rPr>
          <w:rFonts w:ascii="David" w:hAnsi="David" w:cs="David" w:hint="cs"/>
          <w:sz w:val="24"/>
          <w:szCs w:val="24"/>
          <w:rtl/>
        </w:rPr>
        <w:t>נשים בעולם הפרסום: החפצה, קיטוע (התמקדות באיבר גוף אחד), שפה מנמיכה.</w:t>
      </w:r>
    </w:p>
    <w:p w14:paraId="6AA4ED5A" w14:textId="54328C02" w:rsidR="00171725" w:rsidRDefault="00171725" w:rsidP="00171725">
      <w:pPr>
        <w:spacing w:after="0"/>
        <w:jc w:val="both"/>
        <w:rPr>
          <w:rFonts w:ascii="David" w:hAnsi="David" w:cs="David"/>
          <w:sz w:val="24"/>
          <w:szCs w:val="24"/>
          <w:rtl/>
        </w:rPr>
      </w:pPr>
    </w:p>
    <w:p w14:paraId="19E7A45C" w14:textId="77777777" w:rsidR="00171725" w:rsidRDefault="00171725" w:rsidP="00171725">
      <w:pPr>
        <w:spacing w:after="0"/>
        <w:jc w:val="both"/>
        <w:rPr>
          <w:rFonts w:ascii="David" w:hAnsi="David" w:cs="David"/>
          <w:sz w:val="24"/>
          <w:szCs w:val="24"/>
          <w:rtl/>
        </w:rPr>
      </w:pPr>
    </w:p>
    <w:p w14:paraId="3231FB4C" w14:textId="37B3D298" w:rsidR="00171725" w:rsidRDefault="00171725" w:rsidP="00171725">
      <w:pPr>
        <w:spacing w:after="0"/>
        <w:jc w:val="both"/>
        <w:rPr>
          <w:rFonts w:ascii="David" w:hAnsi="David" w:cs="David"/>
          <w:b/>
          <w:bCs/>
          <w:sz w:val="24"/>
          <w:szCs w:val="24"/>
          <w:u w:val="single"/>
          <w:rtl/>
        </w:rPr>
      </w:pPr>
      <w:r w:rsidRPr="00171725">
        <w:rPr>
          <w:rFonts w:ascii="David" w:hAnsi="David" w:cs="David" w:hint="cs"/>
          <w:b/>
          <w:bCs/>
          <w:sz w:val="24"/>
          <w:szCs w:val="24"/>
          <w:u w:val="single"/>
          <w:rtl/>
        </w:rPr>
        <w:t>ערבים בתקשורת:</w:t>
      </w:r>
    </w:p>
    <w:p w14:paraId="08A2F5A0" w14:textId="479DEC87" w:rsidR="00171725" w:rsidRPr="00171725" w:rsidRDefault="00171725" w:rsidP="00171725">
      <w:pPr>
        <w:pStyle w:val="a8"/>
        <w:numPr>
          <w:ilvl w:val="0"/>
          <w:numId w:val="22"/>
        </w:numPr>
        <w:spacing w:after="0"/>
        <w:jc w:val="both"/>
        <w:rPr>
          <w:rFonts w:ascii="David" w:hAnsi="David" w:cs="David"/>
          <w:sz w:val="24"/>
          <w:szCs w:val="24"/>
          <w:rtl/>
        </w:rPr>
      </w:pPr>
      <w:r w:rsidRPr="00171725">
        <w:rPr>
          <w:rFonts w:ascii="David" w:hAnsi="David" w:cs="David" w:hint="cs"/>
          <w:sz w:val="24"/>
          <w:szCs w:val="24"/>
          <w:rtl/>
        </w:rPr>
        <w:t>2.2% מרואיינים ערבים מכלל המרואיינים בתקשורת הישראלית</w:t>
      </w:r>
    </w:p>
    <w:p w14:paraId="6A591BED" w14:textId="3ABA4F28" w:rsidR="00171725" w:rsidRDefault="00171725" w:rsidP="00171725">
      <w:pPr>
        <w:pStyle w:val="a8"/>
        <w:numPr>
          <w:ilvl w:val="0"/>
          <w:numId w:val="22"/>
        </w:numPr>
        <w:spacing w:after="0"/>
        <w:jc w:val="both"/>
        <w:rPr>
          <w:rFonts w:ascii="David" w:hAnsi="David" w:cs="David"/>
          <w:sz w:val="24"/>
          <w:szCs w:val="24"/>
        </w:rPr>
      </w:pPr>
      <w:r w:rsidRPr="00171725">
        <w:rPr>
          <w:rFonts w:ascii="David" w:hAnsi="David" w:cs="David" w:hint="cs"/>
          <w:sz w:val="24"/>
          <w:szCs w:val="24"/>
          <w:rtl/>
        </w:rPr>
        <w:t xml:space="preserve">אחוז נמוך כשמדובר על ראיונות עם מומחים. </w:t>
      </w:r>
    </w:p>
    <w:p w14:paraId="187B8EAB" w14:textId="62994FE1" w:rsidR="00171725" w:rsidRDefault="00171725" w:rsidP="00171725">
      <w:pPr>
        <w:pStyle w:val="a8"/>
        <w:numPr>
          <w:ilvl w:val="0"/>
          <w:numId w:val="22"/>
        </w:numPr>
        <w:spacing w:after="0"/>
        <w:jc w:val="both"/>
        <w:rPr>
          <w:rFonts w:ascii="David" w:hAnsi="David" w:cs="David"/>
          <w:sz w:val="24"/>
          <w:szCs w:val="24"/>
        </w:rPr>
      </w:pPr>
      <w:r>
        <w:rPr>
          <w:rFonts w:ascii="David" w:hAnsi="David" w:cs="David" w:hint="cs"/>
          <w:sz w:val="24"/>
          <w:szCs w:val="24"/>
          <w:rtl/>
        </w:rPr>
        <w:t>ערבים ערביות מסוקרות בנושא של פשע</w:t>
      </w:r>
    </w:p>
    <w:p w14:paraId="2E9A5B0F" w14:textId="38E3E680" w:rsidR="00171725" w:rsidRPr="00171725" w:rsidRDefault="00171725" w:rsidP="00171725">
      <w:pPr>
        <w:pStyle w:val="a8"/>
        <w:numPr>
          <w:ilvl w:val="0"/>
          <w:numId w:val="22"/>
        </w:numPr>
        <w:spacing w:after="0"/>
        <w:jc w:val="both"/>
        <w:rPr>
          <w:rFonts w:ascii="David" w:hAnsi="David" w:cs="David"/>
          <w:sz w:val="24"/>
          <w:szCs w:val="24"/>
          <w:rtl/>
        </w:rPr>
      </w:pPr>
      <w:r>
        <w:rPr>
          <w:rFonts w:ascii="David" w:hAnsi="David" w:cs="David" w:hint="cs"/>
          <w:sz w:val="24"/>
          <w:szCs w:val="24"/>
          <w:rtl/>
        </w:rPr>
        <w:t>בראליטי יש ערבים ואם מדגישים את השונות שלהם יש ביקורת גדולה על השונות שלהם.</w:t>
      </w:r>
    </w:p>
    <w:p w14:paraId="20822764" w14:textId="426E2BCF" w:rsidR="00171725" w:rsidRDefault="00171725">
      <w:pPr>
        <w:spacing w:after="0"/>
        <w:jc w:val="both"/>
        <w:rPr>
          <w:rFonts w:ascii="David" w:hAnsi="David" w:cs="David"/>
          <w:sz w:val="24"/>
          <w:szCs w:val="24"/>
          <w:rtl/>
        </w:rPr>
      </w:pPr>
    </w:p>
    <w:p w14:paraId="1793732D" w14:textId="34572DD4" w:rsidR="000E6487" w:rsidRDefault="000E6487" w:rsidP="000E6487">
      <w:pPr>
        <w:spacing w:after="0"/>
        <w:jc w:val="both"/>
        <w:rPr>
          <w:rFonts w:ascii="David" w:hAnsi="David" w:cs="David"/>
          <w:sz w:val="24"/>
          <w:szCs w:val="24"/>
          <w:rtl/>
        </w:rPr>
      </w:pPr>
      <w:r w:rsidRPr="000E6487">
        <w:rPr>
          <w:rFonts w:ascii="David" w:hAnsi="David" w:cs="David" w:hint="cs"/>
          <w:sz w:val="24"/>
          <w:szCs w:val="24"/>
          <w:rtl/>
        </w:rPr>
        <w:t xml:space="preserve">כ-2.2 אחוז מראיינים ערבים מכלל המרואיינים בתקשורת הישראלית </w:t>
      </w:r>
      <w:r w:rsidRPr="000E6487">
        <w:rPr>
          <w:rFonts w:ascii="David" w:hAnsi="David" w:cs="David"/>
          <w:sz w:val="24"/>
          <w:szCs w:val="24"/>
          <w:rtl/>
        </w:rPr>
        <w:t>–</w:t>
      </w:r>
      <w:r w:rsidRPr="000E6487">
        <w:rPr>
          <w:rFonts w:ascii="David" w:hAnsi="David" w:cs="David" w:hint="cs"/>
          <w:sz w:val="24"/>
          <w:szCs w:val="24"/>
          <w:rtl/>
        </w:rPr>
        <w:t xml:space="preserve"> פרויקט מדד הייצוג. כ-10 אחוז בלבד מהראיונות מוסגרו כ''ראיונות מומחים''. מסגורי סיקור מקוטבים ושטחיים: "האח הטוב" או "תומך טרור". יש חוסר סובלנות לשמיעת ביקורת של ערבים. השיח הוא מאוד מתלהם. יש סיקור מעוות של הצעות חוק של ח''כים ערבים. ערים ערביות מסוקרות בהקשר של פשע ועוני. יש ערבים בתוכניות ריאליטי אך מצפים מהם להיות חלק מהחבר'ה. </w:t>
      </w:r>
    </w:p>
    <w:p w14:paraId="34F8A8BD" w14:textId="77777777" w:rsidR="000E6487" w:rsidRDefault="000E6487">
      <w:pPr>
        <w:spacing w:after="0"/>
        <w:jc w:val="both"/>
        <w:rPr>
          <w:rFonts w:ascii="David" w:hAnsi="David" w:cs="David"/>
          <w:sz w:val="24"/>
          <w:szCs w:val="24"/>
          <w:rtl/>
        </w:rPr>
      </w:pPr>
    </w:p>
    <w:p w14:paraId="624FCE0C" w14:textId="2452118D" w:rsidR="00F92322" w:rsidRDefault="00F92322">
      <w:pPr>
        <w:spacing w:after="0"/>
        <w:jc w:val="both"/>
        <w:rPr>
          <w:rFonts w:ascii="David" w:hAnsi="David" w:cs="David"/>
          <w:b/>
          <w:bCs/>
          <w:sz w:val="24"/>
          <w:szCs w:val="24"/>
          <w:u w:val="single"/>
          <w:rtl/>
        </w:rPr>
      </w:pPr>
      <w:r w:rsidRPr="00F92322">
        <w:rPr>
          <w:rFonts w:ascii="David" w:hAnsi="David" w:cs="David" w:hint="cs"/>
          <w:b/>
          <w:bCs/>
          <w:sz w:val="24"/>
          <w:szCs w:val="24"/>
          <w:u w:val="single"/>
          <w:rtl/>
        </w:rPr>
        <w:t>קשישים בתקשורת:</w:t>
      </w:r>
    </w:p>
    <w:p w14:paraId="7B780CC9" w14:textId="3567B6CE" w:rsidR="00F92322" w:rsidRDefault="00F92322" w:rsidP="00F92322">
      <w:pPr>
        <w:pStyle w:val="a8"/>
        <w:numPr>
          <w:ilvl w:val="0"/>
          <w:numId w:val="22"/>
        </w:numPr>
        <w:rPr>
          <w:rFonts w:ascii="David" w:hAnsi="David" w:cs="David"/>
          <w:sz w:val="24"/>
          <w:szCs w:val="24"/>
        </w:rPr>
      </w:pPr>
      <w:r>
        <w:rPr>
          <w:rFonts w:ascii="David" w:hAnsi="David" w:cs="David" w:hint="cs"/>
          <w:sz w:val="24"/>
          <w:szCs w:val="24"/>
          <w:rtl/>
        </w:rPr>
        <w:t xml:space="preserve">תת ייצוג </w:t>
      </w:r>
    </w:p>
    <w:p w14:paraId="66DCC4C4" w14:textId="43830B5F" w:rsidR="00F92322" w:rsidRDefault="00F92322" w:rsidP="00F92322">
      <w:pPr>
        <w:pStyle w:val="a8"/>
        <w:numPr>
          <w:ilvl w:val="0"/>
          <w:numId w:val="22"/>
        </w:numPr>
        <w:rPr>
          <w:rFonts w:ascii="David" w:hAnsi="David" w:cs="David"/>
          <w:sz w:val="24"/>
          <w:szCs w:val="24"/>
        </w:rPr>
      </w:pPr>
      <w:r>
        <w:rPr>
          <w:rFonts w:ascii="David" w:hAnsi="David" w:cs="David" w:hint="cs"/>
          <w:sz w:val="24"/>
          <w:szCs w:val="24"/>
          <w:rtl/>
        </w:rPr>
        <w:t xml:space="preserve">מפורסמים רק במצבי חולי או עוני. כל פעם שהטמפרטורות עולות או יורדות יש כתבות על קשישים שקר להם כי אין חימום בדירות </w:t>
      </w:r>
    </w:p>
    <w:p w14:paraId="15580D90" w14:textId="5AE93CE2" w:rsidR="00F92322" w:rsidRDefault="00F92322" w:rsidP="00F92322">
      <w:pPr>
        <w:pStyle w:val="a8"/>
        <w:numPr>
          <w:ilvl w:val="0"/>
          <w:numId w:val="22"/>
        </w:numPr>
        <w:rPr>
          <w:rFonts w:ascii="David" w:hAnsi="David" w:cs="David"/>
          <w:sz w:val="24"/>
          <w:szCs w:val="24"/>
        </w:rPr>
      </w:pPr>
      <w:r>
        <w:rPr>
          <w:rFonts w:ascii="David" w:hAnsi="David" w:cs="David" w:hint="cs"/>
          <w:sz w:val="24"/>
          <w:szCs w:val="24"/>
          <w:rtl/>
        </w:rPr>
        <w:t>בעיקר בת</w:t>
      </w:r>
      <w:r w:rsidR="00D82985">
        <w:rPr>
          <w:rFonts w:ascii="David" w:hAnsi="David" w:cs="David" w:hint="cs"/>
          <w:sz w:val="24"/>
          <w:szCs w:val="24"/>
          <w:rtl/>
        </w:rPr>
        <w:t>ו</w:t>
      </w:r>
      <w:r>
        <w:rPr>
          <w:rFonts w:ascii="David" w:hAnsi="David" w:cs="David" w:hint="cs"/>
          <w:sz w:val="24"/>
          <w:szCs w:val="24"/>
          <w:rtl/>
        </w:rPr>
        <w:t>כנ</w:t>
      </w:r>
      <w:r w:rsidR="00D82985">
        <w:rPr>
          <w:rFonts w:ascii="David" w:hAnsi="David" w:cs="David" w:hint="cs"/>
          <w:sz w:val="24"/>
          <w:szCs w:val="24"/>
          <w:rtl/>
        </w:rPr>
        <w:t>י</w:t>
      </w:r>
      <w:r>
        <w:rPr>
          <w:rFonts w:ascii="David" w:hAnsi="David" w:cs="David" w:hint="cs"/>
          <w:sz w:val="24"/>
          <w:szCs w:val="24"/>
          <w:rtl/>
        </w:rPr>
        <w:t xml:space="preserve">ות בוקר </w:t>
      </w:r>
    </w:p>
    <w:p w14:paraId="40D18643" w14:textId="1AE5C143" w:rsidR="00D82985" w:rsidRDefault="00D82985" w:rsidP="00F92322">
      <w:pPr>
        <w:pStyle w:val="a8"/>
        <w:numPr>
          <w:ilvl w:val="0"/>
          <w:numId w:val="22"/>
        </w:numPr>
        <w:rPr>
          <w:rFonts w:ascii="David" w:hAnsi="David" w:cs="David"/>
          <w:sz w:val="24"/>
          <w:szCs w:val="24"/>
        </w:rPr>
      </w:pPr>
      <w:r>
        <w:rPr>
          <w:rFonts w:ascii="David" w:hAnsi="David" w:cs="David" w:hint="cs"/>
          <w:sz w:val="24"/>
          <w:szCs w:val="24"/>
          <w:rtl/>
        </w:rPr>
        <w:t>הייתה ביקורת על זה בתקופת הקורונה- יש דגש בריאותי</w:t>
      </w:r>
    </w:p>
    <w:p w14:paraId="7B33ED18" w14:textId="73530D08" w:rsidR="00D82985" w:rsidRDefault="00D82985" w:rsidP="00F92322">
      <w:pPr>
        <w:pStyle w:val="a8"/>
        <w:numPr>
          <w:ilvl w:val="0"/>
          <w:numId w:val="22"/>
        </w:numPr>
        <w:rPr>
          <w:rFonts w:ascii="David" w:hAnsi="David" w:cs="David"/>
          <w:sz w:val="24"/>
          <w:szCs w:val="24"/>
        </w:rPr>
      </w:pPr>
      <w:r>
        <w:rPr>
          <w:rFonts w:ascii="David" w:hAnsi="David" w:cs="David" w:hint="cs"/>
          <w:sz w:val="24"/>
          <w:szCs w:val="24"/>
          <w:rtl/>
        </w:rPr>
        <w:t xml:space="preserve">מוצגים כמתלוננים, מרירים ומשעוממים וכמעט לא רואים סדרות דרמה שיש בו בנאדם מבוגר. </w:t>
      </w:r>
    </w:p>
    <w:p w14:paraId="5427EEBB" w14:textId="1C6CD633" w:rsidR="00D82985" w:rsidRPr="00D82985" w:rsidRDefault="00D82985" w:rsidP="00D82985">
      <w:pPr>
        <w:rPr>
          <w:rFonts w:ascii="David" w:hAnsi="David" w:cs="David"/>
          <w:b/>
          <w:bCs/>
          <w:sz w:val="24"/>
          <w:szCs w:val="24"/>
          <w:u w:val="single"/>
          <w:rtl/>
        </w:rPr>
      </w:pPr>
      <w:r w:rsidRPr="00D82985">
        <w:rPr>
          <w:rFonts w:ascii="David" w:hAnsi="David" w:cs="David" w:hint="cs"/>
          <w:b/>
          <w:bCs/>
          <w:sz w:val="24"/>
          <w:szCs w:val="24"/>
          <w:u w:val="single"/>
          <w:rtl/>
        </w:rPr>
        <w:t>בעלי מוגבלויו</w:t>
      </w:r>
      <w:r w:rsidRPr="00D82985">
        <w:rPr>
          <w:rFonts w:ascii="David" w:hAnsi="David" w:cs="David" w:hint="eastAsia"/>
          <w:b/>
          <w:bCs/>
          <w:sz w:val="24"/>
          <w:szCs w:val="24"/>
          <w:u w:val="single"/>
          <w:rtl/>
        </w:rPr>
        <w:t>ת</w:t>
      </w:r>
      <w:r w:rsidRPr="00D82985">
        <w:rPr>
          <w:rFonts w:ascii="David" w:hAnsi="David" w:cs="David" w:hint="cs"/>
          <w:b/>
          <w:bCs/>
          <w:sz w:val="24"/>
          <w:szCs w:val="24"/>
          <w:u w:val="single"/>
          <w:rtl/>
        </w:rPr>
        <w:t xml:space="preserve"> בתקשורת:</w:t>
      </w:r>
    </w:p>
    <w:p w14:paraId="06A5DA1B" w14:textId="454BDC32" w:rsidR="00D82985" w:rsidRDefault="00D82985" w:rsidP="00D82985">
      <w:pPr>
        <w:pStyle w:val="a8"/>
        <w:numPr>
          <w:ilvl w:val="0"/>
          <w:numId w:val="23"/>
        </w:numPr>
        <w:rPr>
          <w:rFonts w:ascii="David" w:hAnsi="David" w:cs="David"/>
          <w:sz w:val="24"/>
          <w:szCs w:val="24"/>
        </w:rPr>
      </w:pPr>
      <w:r w:rsidRPr="00D82985">
        <w:rPr>
          <w:rFonts w:ascii="David" w:hAnsi="David" w:cs="David" w:hint="cs"/>
          <w:sz w:val="24"/>
          <w:szCs w:val="24"/>
          <w:rtl/>
        </w:rPr>
        <w:t xml:space="preserve">נכים אומללים, הדגש על חולי ופחות על שיקום </w:t>
      </w:r>
    </w:p>
    <w:p w14:paraId="0A4B3D1D" w14:textId="3156BCFC" w:rsidR="00D82985" w:rsidRPr="00D82985" w:rsidRDefault="00D82985" w:rsidP="00D82985">
      <w:pPr>
        <w:pStyle w:val="a8"/>
        <w:numPr>
          <w:ilvl w:val="0"/>
          <w:numId w:val="23"/>
        </w:numPr>
        <w:rPr>
          <w:rFonts w:ascii="David" w:hAnsi="David" w:cs="David"/>
          <w:sz w:val="24"/>
          <w:szCs w:val="24"/>
          <w:rtl/>
        </w:rPr>
      </w:pPr>
      <w:r>
        <w:rPr>
          <w:rFonts w:ascii="David" w:hAnsi="David" w:cs="David" w:hint="cs"/>
          <w:sz w:val="24"/>
          <w:szCs w:val="24"/>
          <w:rtl/>
        </w:rPr>
        <w:t>ראיונות על נכות ולא כמומחים בנושאים אחרים</w:t>
      </w:r>
    </w:p>
    <w:p w14:paraId="15BF45F8" w14:textId="679CDCCC" w:rsidR="00D82985" w:rsidRDefault="00D82985" w:rsidP="00D82985">
      <w:pPr>
        <w:pStyle w:val="a8"/>
        <w:numPr>
          <w:ilvl w:val="0"/>
          <w:numId w:val="23"/>
        </w:numPr>
        <w:rPr>
          <w:rFonts w:ascii="David" w:hAnsi="David" w:cs="David"/>
          <w:sz w:val="24"/>
          <w:szCs w:val="24"/>
        </w:rPr>
      </w:pPr>
      <w:r w:rsidRPr="00D82985">
        <w:rPr>
          <w:rFonts w:ascii="David" w:hAnsi="David" w:cs="David" w:hint="cs"/>
          <w:sz w:val="24"/>
          <w:szCs w:val="24"/>
          <w:rtl/>
        </w:rPr>
        <w:t>או מצד שני נכים שהם יוצאי דופן, לרוב הולכים על הדמויות שמעלים דמעות</w:t>
      </w:r>
    </w:p>
    <w:p w14:paraId="07CF625E" w14:textId="6619512F" w:rsidR="00D82985" w:rsidRDefault="00D82985" w:rsidP="00D82985">
      <w:pPr>
        <w:rPr>
          <w:rFonts w:ascii="David" w:hAnsi="David" w:cs="David"/>
          <w:sz w:val="24"/>
          <w:szCs w:val="24"/>
          <w:rtl/>
        </w:rPr>
      </w:pPr>
    </w:p>
    <w:p w14:paraId="744C6EAF" w14:textId="79711382" w:rsidR="00D82985" w:rsidRPr="00D82985" w:rsidRDefault="00D82985" w:rsidP="00D82985">
      <w:pPr>
        <w:rPr>
          <w:rFonts w:ascii="David" w:hAnsi="David" w:cs="David"/>
          <w:b/>
          <w:bCs/>
          <w:sz w:val="24"/>
          <w:szCs w:val="24"/>
          <w:u w:val="single"/>
          <w:rtl/>
        </w:rPr>
      </w:pPr>
      <w:r w:rsidRPr="00D82985">
        <w:rPr>
          <w:rFonts w:ascii="David" w:hAnsi="David" w:cs="David" w:hint="cs"/>
          <w:b/>
          <w:bCs/>
          <w:sz w:val="24"/>
          <w:szCs w:val="24"/>
          <w:u w:val="single"/>
          <w:rtl/>
        </w:rPr>
        <w:t>דיקטטורת הרזון:</w:t>
      </w:r>
    </w:p>
    <w:p w14:paraId="02066A9A" w14:textId="6CFBF3EC" w:rsidR="00D82985" w:rsidRDefault="00D82985" w:rsidP="00D82985">
      <w:pPr>
        <w:pStyle w:val="a8"/>
        <w:numPr>
          <w:ilvl w:val="0"/>
          <w:numId w:val="23"/>
        </w:numPr>
        <w:rPr>
          <w:rFonts w:ascii="David" w:hAnsi="David" w:cs="David"/>
          <w:sz w:val="24"/>
          <w:szCs w:val="24"/>
        </w:rPr>
      </w:pPr>
      <w:r>
        <w:rPr>
          <w:rFonts w:ascii="David" w:hAnsi="David" w:cs="David" w:hint="cs"/>
          <w:sz w:val="24"/>
          <w:szCs w:val="24"/>
          <w:rtl/>
        </w:rPr>
        <w:t>האופן שבו מתייחסים לאנשים כבדי משקל</w:t>
      </w:r>
    </w:p>
    <w:p w14:paraId="18C99D7C" w14:textId="2FBB4D65" w:rsidR="00D82985" w:rsidRDefault="00D82985" w:rsidP="00D82985">
      <w:pPr>
        <w:pStyle w:val="a8"/>
        <w:numPr>
          <w:ilvl w:val="0"/>
          <w:numId w:val="23"/>
        </w:numPr>
        <w:rPr>
          <w:rFonts w:ascii="David" w:hAnsi="David" w:cs="David"/>
          <w:sz w:val="24"/>
          <w:szCs w:val="24"/>
        </w:rPr>
      </w:pPr>
      <w:r>
        <w:rPr>
          <w:rFonts w:ascii="David" w:hAnsi="David" w:cs="David" w:hint="cs"/>
          <w:sz w:val="24"/>
          <w:szCs w:val="24"/>
          <w:rtl/>
        </w:rPr>
        <w:t>אופן שלילי למרות שיש הפרעות אכילה אצל הרבה אנשים</w:t>
      </w:r>
    </w:p>
    <w:p w14:paraId="3F94F36F" w14:textId="650E8E29" w:rsidR="00D82985" w:rsidRDefault="00D82985" w:rsidP="00D82985">
      <w:pPr>
        <w:pStyle w:val="a8"/>
        <w:numPr>
          <w:ilvl w:val="0"/>
          <w:numId w:val="23"/>
        </w:numPr>
        <w:rPr>
          <w:rFonts w:ascii="David" w:hAnsi="David" w:cs="David"/>
          <w:sz w:val="24"/>
          <w:szCs w:val="24"/>
        </w:rPr>
      </w:pPr>
      <w:r>
        <w:rPr>
          <w:rFonts w:ascii="David" w:hAnsi="David" w:cs="David" w:hint="cs"/>
          <w:sz w:val="24"/>
          <w:szCs w:val="24"/>
          <w:rtl/>
        </w:rPr>
        <w:t>יש הפרעות אכילה אחרי שנחשפים לתמונות עם פוטושופ בתקשורת</w:t>
      </w:r>
    </w:p>
    <w:p w14:paraId="7A70B938" w14:textId="5A9C3069" w:rsidR="00573C02" w:rsidRDefault="00573C02" w:rsidP="00573C02">
      <w:pPr>
        <w:rPr>
          <w:rFonts w:ascii="David" w:hAnsi="David" w:cs="David"/>
          <w:sz w:val="24"/>
          <w:szCs w:val="24"/>
          <w:rtl/>
        </w:rPr>
      </w:pPr>
      <w:r>
        <w:rPr>
          <w:rFonts w:ascii="David" w:hAnsi="David" w:cs="David" w:hint="cs"/>
          <w:sz w:val="24"/>
          <w:szCs w:val="24"/>
          <w:rtl/>
        </w:rPr>
        <w:t>לסיכום: המחקרים על התקשורת הישראלית מראים נוכחות גבוה לגברים, אשכנזים ויש הדרה של נשים, בעלי מוגבלויו</w:t>
      </w:r>
      <w:r>
        <w:rPr>
          <w:rFonts w:ascii="David" w:hAnsi="David" w:cs="David" w:hint="eastAsia"/>
          <w:sz w:val="24"/>
          <w:szCs w:val="24"/>
          <w:rtl/>
        </w:rPr>
        <w:t>ת</w:t>
      </w:r>
      <w:r>
        <w:rPr>
          <w:rFonts w:ascii="David" w:hAnsi="David" w:cs="David" w:hint="cs"/>
          <w:sz w:val="24"/>
          <w:szCs w:val="24"/>
          <w:rtl/>
        </w:rPr>
        <w:t>, נכים וערבים. הקבוצות האל מופיעים יותר בהקשרים שליליים.</w:t>
      </w:r>
    </w:p>
    <w:p w14:paraId="34FA18A4" w14:textId="19870204" w:rsidR="00232AE2" w:rsidRDefault="00232AE2" w:rsidP="00573C02">
      <w:pPr>
        <w:rPr>
          <w:rFonts w:ascii="David" w:hAnsi="David" w:cs="David"/>
          <w:sz w:val="24"/>
          <w:szCs w:val="24"/>
          <w:rtl/>
        </w:rPr>
      </w:pPr>
      <w:r>
        <w:rPr>
          <w:rFonts w:ascii="David" w:hAnsi="David" w:cs="David" w:hint="cs"/>
          <w:sz w:val="24"/>
          <w:szCs w:val="24"/>
          <w:rtl/>
        </w:rPr>
        <w:t xml:space="preserve">יש תחילה של שינוי, מועצת העיתונות בישראל אוסרת על אפליה והדרה ב </w:t>
      </w:r>
      <w:r>
        <w:rPr>
          <w:rFonts w:ascii="David" w:hAnsi="David" w:cs="David"/>
          <w:sz w:val="24"/>
          <w:szCs w:val="24"/>
        </w:rPr>
        <w:t xml:space="preserve"> BBC </w:t>
      </w:r>
      <w:r>
        <w:rPr>
          <w:rFonts w:ascii="David" w:hAnsi="David" w:cs="David" w:hint="cs"/>
          <w:sz w:val="24"/>
          <w:szCs w:val="24"/>
          <w:rtl/>
        </w:rPr>
        <w:t>ובהולנד יש מנגנון של תלונות על הדרה, שזה גוף ייחודי. בהולנד מחייבים שבכל לוח שידורים 15% מתוכו יוקצו לקבוצת מיעוט.</w:t>
      </w:r>
    </w:p>
    <w:p w14:paraId="1F99B438" w14:textId="77777777" w:rsidR="000E6487" w:rsidRDefault="000E6487" w:rsidP="001A5DFF">
      <w:pPr>
        <w:jc w:val="center"/>
        <w:rPr>
          <w:rFonts w:ascii="David" w:hAnsi="David" w:cs="David"/>
          <w:b/>
          <w:bCs/>
          <w:sz w:val="28"/>
          <w:szCs w:val="28"/>
          <w:u w:val="double"/>
          <w:rtl/>
        </w:rPr>
      </w:pPr>
    </w:p>
    <w:p w14:paraId="2A41E869" w14:textId="77777777" w:rsidR="000E6487" w:rsidRDefault="000E6487" w:rsidP="001A5DFF">
      <w:pPr>
        <w:jc w:val="center"/>
        <w:rPr>
          <w:rFonts w:ascii="David" w:hAnsi="David" w:cs="David"/>
          <w:b/>
          <w:bCs/>
          <w:sz w:val="28"/>
          <w:szCs w:val="28"/>
          <w:u w:val="double"/>
          <w:rtl/>
        </w:rPr>
      </w:pPr>
    </w:p>
    <w:p w14:paraId="1C58D0A9" w14:textId="77777777" w:rsidR="000E6487" w:rsidRDefault="000E6487" w:rsidP="001A5DFF">
      <w:pPr>
        <w:jc w:val="center"/>
        <w:rPr>
          <w:rFonts w:ascii="David" w:hAnsi="David" w:cs="David"/>
          <w:b/>
          <w:bCs/>
          <w:sz w:val="28"/>
          <w:szCs w:val="28"/>
          <w:u w:val="double"/>
          <w:rtl/>
        </w:rPr>
      </w:pPr>
    </w:p>
    <w:p w14:paraId="1F814272" w14:textId="77777777" w:rsidR="000E6487" w:rsidRDefault="000E6487" w:rsidP="001A5DFF">
      <w:pPr>
        <w:jc w:val="center"/>
        <w:rPr>
          <w:rFonts w:ascii="David" w:hAnsi="David" w:cs="David"/>
          <w:b/>
          <w:bCs/>
          <w:sz w:val="28"/>
          <w:szCs w:val="28"/>
          <w:u w:val="double"/>
          <w:rtl/>
        </w:rPr>
      </w:pPr>
    </w:p>
    <w:p w14:paraId="0128B6CE" w14:textId="16499261" w:rsidR="001A5DFF" w:rsidRDefault="001A5DFF" w:rsidP="001A5DFF">
      <w:pPr>
        <w:jc w:val="center"/>
        <w:rPr>
          <w:rFonts w:ascii="David" w:hAnsi="David" w:cs="David"/>
          <w:b/>
          <w:bCs/>
          <w:sz w:val="28"/>
          <w:szCs w:val="28"/>
          <w:u w:val="single"/>
          <w:rtl/>
        </w:rPr>
      </w:pPr>
      <w:r>
        <w:rPr>
          <w:rFonts w:ascii="David" w:hAnsi="David" w:cs="David" w:hint="cs"/>
          <w:b/>
          <w:bCs/>
          <w:sz w:val="28"/>
          <w:szCs w:val="28"/>
          <w:u w:val="single"/>
          <w:rtl/>
        </w:rPr>
        <w:lastRenderedPageBreak/>
        <w:t>שיעור 10- 28.12.2021</w:t>
      </w:r>
      <w:r w:rsidR="00A377E0">
        <w:rPr>
          <w:rFonts w:ascii="David" w:hAnsi="David" w:cs="David" w:hint="cs"/>
          <w:b/>
          <w:bCs/>
          <w:sz w:val="28"/>
          <w:szCs w:val="28"/>
          <w:u w:val="single"/>
          <w:rtl/>
        </w:rPr>
        <w:t xml:space="preserve">- </w:t>
      </w:r>
      <w:r w:rsidR="00A377E0" w:rsidRPr="00A377E0">
        <w:rPr>
          <w:rFonts w:ascii="David" w:hAnsi="David" w:cs="David" w:hint="cs"/>
          <w:b/>
          <w:bCs/>
          <w:color w:val="FF0000"/>
          <w:sz w:val="28"/>
          <w:szCs w:val="28"/>
          <w:u w:val="single"/>
          <w:rtl/>
        </w:rPr>
        <w:t>השיעור הוא העשרה ולא למבחן</w:t>
      </w:r>
    </w:p>
    <w:p w14:paraId="5C7BCD28" w14:textId="10A0DB82" w:rsidR="00274B2B" w:rsidRPr="00274B2B" w:rsidRDefault="00274B2B" w:rsidP="00274B2B">
      <w:pPr>
        <w:shd w:val="clear" w:color="auto" w:fill="FFCCCC"/>
        <w:jc w:val="center"/>
        <w:rPr>
          <w:rFonts w:ascii="David" w:hAnsi="David" w:cs="David"/>
          <w:b/>
          <w:bCs/>
          <w:sz w:val="24"/>
          <w:szCs w:val="24"/>
          <w:u w:val="single"/>
          <w:rtl/>
        </w:rPr>
      </w:pPr>
      <w:r w:rsidRPr="00274B2B">
        <w:rPr>
          <w:rFonts w:ascii="David" w:hAnsi="David" w:cs="David" w:hint="cs"/>
          <w:b/>
          <w:bCs/>
          <w:sz w:val="24"/>
          <w:szCs w:val="24"/>
          <w:u w:val="single"/>
          <w:rtl/>
        </w:rPr>
        <w:t>כתיבה עיתונאית</w:t>
      </w:r>
    </w:p>
    <w:p w14:paraId="70E3900F" w14:textId="0837B733" w:rsidR="001A5DFF" w:rsidRDefault="001A5DFF" w:rsidP="001A5DFF">
      <w:pPr>
        <w:jc w:val="both"/>
        <w:rPr>
          <w:rFonts w:ascii="David" w:hAnsi="David" w:cs="David"/>
          <w:sz w:val="24"/>
          <w:szCs w:val="24"/>
          <w:rtl/>
        </w:rPr>
      </w:pPr>
      <w:r>
        <w:rPr>
          <w:rFonts w:ascii="David" w:hAnsi="David" w:cs="David" w:hint="cs"/>
          <w:sz w:val="24"/>
          <w:szCs w:val="24"/>
          <w:rtl/>
        </w:rPr>
        <w:t xml:space="preserve">כתיבה עיתונאית </w:t>
      </w:r>
      <w:r>
        <w:rPr>
          <w:rFonts w:ascii="David" w:hAnsi="David" w:cs="David"/>
          <w:sz w:val="24"/>
          <w:szCs w:val="24"/>
          <w:rtl/>
        </w:rPr>
        <w:t>–</w:t>
      </w:r>
      <w:r>
        <w:rPr>
          <w:rFonts w:ascii="David" w:hAnsi="David" w:cs="David" w:hint="cs"/>
          <w:sz w:val="24"/>
          <w:szCs w:val="24"/>
          <w:rtl/>
        </w:rPr>
        <w:t xml:space="preserve"> בעיקר מאמרי דעה. בשיעור נעבור על מאמרי דעה של חלק מחברי הכיתה. הדרך היום למיתוג/ שיווק היא מתוחכמת יותר מבעבר. כי יחסי ציבור לא רק נמדד בכמות האינצ'ים בעיתון, לא רק בכמות אלא גם באיכות. כתיבה של מאמרי דעה מאפשרת להציג את המומחיות שלנו ושל משרדנו. קיים ערך מוסף בתקשורת כי היא יכולה לחדש ולתת את הקונטקסט. אנו נציג את האקטואליות וזווית אחרת של מקרה מסוים.</w:t>
      </w:r>
    </w:p>
    <w:p w14:paraId="32D707B7" w14:textId="73CB22A3" w:rsidR="001A5DFF" w:rsidRDefault="001A5DFF" w:rsidP="001A5DFF">
      <w:pPr>
        <w:jc w:val="both"/>
        <w:rPr>
          <w:rFonts w:ascii="David" w:hAnsi="David" w:cs="David"/>
          <w:sz w:val="24"/>
          <w:szCs w:val="24"/>
          <w:rtl/>
        </w:rPr>
      </w:pPr>
      <w:r>
        <w:rPr>
          <w:rFonts w:ascii="David" w:hAnsi="David" w:cs="David" w:hint="cs"/>
          <w:sz w:val="24"/>
          <w:szCs w:val="24"/>
          <w:rtl/>
        </w:rPr>
        <w:t xml:space="preserve">ב-2006 שריפת הכרמל עו"ד </w:t>
      </w:r>
      <w:r w:rsidR="009F55C7">
        <w:rPr>
          <w:rFonts w:ascii="David" w:hAnsi="David" w:cs="David" w:hint="cs"/>
          <w:sz w:val="24"/>
          <w:szCs w:val="24"/>
          <w:rtl/>
        </w:rPr>
        <w:t>הפציצו</w:t>
      </w:r>
      <w:r>
        <w:rPr>
          <w:rFonts w:ascii="David" w:hAnsi="David" w:cs="David" w:hint="cs"/>
          <w:sz w:val="24"/>
          <w:szCs w:val="24"/>
          <w:rtl/>
        </w:rPr>
        <w:t xml:space="preserve"> את המערכת במאמרי דעה, בנ</w:t>
      </w:r>
      <w:r w:rsidR="009F55C7">
        <w:rPr>
          <w:rFonts w:ascii="David" w:hAnsi="David" w:cs="David" w:hint="cs"/>
          <w:sz w:val="24"/>
          <w:szCs w:val="24"/>
          <w:rtl/>
        </w:rPr>
        <w:t>ו</w:t>
      </w:r>
      <w:r>
        <w:rPr>
          <w:rFonts w:ascii="David" w:hAnsi="David" w:cs="David" w:hint="cs"/>
          <w:sz w:val="24"/>
          <w:szCs w:val="24"/>
          <w:rtl/>
        </w:rPr>
        <w:t xml:space="preserve">שא של מי אמור לקחת את על עצמו את הפיצוי </w:t>
      </w:r>
      <w:r w:rsidR="009F55C7">
        <w:rPr>
          <w:rFonts w:ascii="David" w:hAnsi="David" w:cs="David" w:hint="cs"/>
          <w:sz w:val="24"/>
          <w:szCs w:val="24"/>
          <w:rtl/>
        </w:rPr>
        <w:t>של נפגעי השריפה.</w:t>
      </w:r>
      <w:r w:rsidR="00211822">
        <w:rPr>
          <w:rFonts w:ascii="David" w:hAnsi="David" w:cs="David" w:hint="cs"/>
          <w:sz w:val="24"/>
          <w:szCs w:val="24"/>
          <w:rtl/>
        </w:rPr>
        <w:t xml:space="preserve"> </w:t>
      </w:r>
    </w:p>
    <w:p w14:paraId="52FCAD0B" w14:textId="664FBF1B" w:rsidR="00211822" w:rsidRDefault="00211822" w:rsidP="001A5DFF">
      <w:pPr>
        <w:jc w:val="both"/>
        <w:rPr>
          <w:rFonts w:ascii="David" w:hAnsi="David" w:cs="David"/>
          <w:sz w:val="24"/>
          <w:szCs w:val="24"/>
          <w:rtl/>
        </w:rPr>
      </w:pPr>
      <w:r>
        <w:rPr>
          <w:rFonts w:ascii="David" w:hAnsi="David" w:cs="David" w:hint="cs"/>
          <w:sz w:val="24"/>
          <w:szCs w:val="24"/>
          <w:rtl/>
        </w:rPr>
        <w:t xml:space="preserve">המרצה הביאה בכוונה 3 פסקי דין שלא מעניינים במיוחד כדי להפיק מהם את המיטיב. </w:t>
      </w:r>
    </w:p>
    <w:p w14:paraId="1C636473" w14:textId="7C272767" w:rsidR="00124258" w:rsidRDefault="00124258" w:rsidP="001A5DFF">
      <w:pPr>
        <w:jc w:val="both"/>
        <w:rPr>
          <w:rFonts w:ascii="David" w:hAnsi="David" w:cs="David"/>
          <w:sz w:val="24"/>
          <w:szCs w:val="24"/>
          <w:rtl/>
        </w:rPr>
      </w:pPr>
      <w:r>
        <w:rPr>
          <w:rFonts w:ascii="David" w:hAnsi="David" w:cs="David" w:hint="cs"/>
          <w:sz w:val="24"/>
          <w:szCs w:val="24"/>
          <w:rtl/>
        </w:rPr>
        <w:t xml:space="preserve">תחילה נדון בפס"ד של </w:t>
      </w:r>
      <w:r w:rsidRPr="00BC02E7">
        <w:rPr>
          <w:rFonts w:ascii="David" w:hAnsi="David" w:cs="David" w:hint="cs"/>
          <w:sz w:val="24"/>
          <w:szCs w:val="24"/>
          <w:u w:val="single"/>
          <w:rtl/>
        </w:rPr>
        <w:t>העסקת אנשים עם מוגבלויות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נייר העמדה של שקד, צורית</w:t>
      </w:r>
      <w:r w:rsidR="006B346D">
        <w:rPr>
          <w:rFonts w:ascii="David" w:hAnsi="David" w:cs="David" w:hint="cs"/>
          <w:sz w:val="24"/>
          <w:szCs w:val="24"/>
          <w:rtl/>
        </w:rPr>
        <w:t>, אסף</w:t>
      </w:r>
      <w:r w:rsidR="008859AB">
        <w:rPr>
          <w:rFonts w:ascii="David" w:hAnsi="David" w:cs="David" w:hint="cs"/>
          <w:sz w:val="24"/>
          <w:szCs w:val="24"/>
          <w:rtl/>
        </w:rPr>
        <w:t xml:space="preserve">. </w:t>
      </w:r>
    </w:p>
    <w:p w14:paraId="65E26C2C" w14:textId="79675355" w:rsidR="008859AB" w:rsidRDefault="00327EDC" w:rsidP="00327EDC">
      <w:pPr>
        <w:jc w:val="both"/>
        <w:rPr>
          <w:rFonts w:ascii="David" w:hAnsi="David" w:cs="David"/>
          <w:sz w:val="24"/>
          <w:szCs w:val="24"/>
          <w:rtl/>
        </w:rPr>
      </w:pPr>
      <w:r>
        <w:rPr>
          <w:rFonts w:ascii="David" w:hAnsi="David" w:cs="David" w:hint="cs"/>
          <w:sz w:val="24"/>
          <w:szCs w:val="24"/>
          <w:rtl/>
        </w:rPr>
        <w:t>פס"ד</w:t>
      </w:r>
      <w:r w:rsidRPr="00327EDC">
        <w:rPr>
          <w:rFonts w:ascii="David" w:hAnsi="David" w:cs="David" w:hint="cs"/>
          <w:sz w:val="24"/>
          <w:szCs w:val="24"/>
          <w:u w:val="single"/>
          <w:rtl/>
        </w:rPr>
        <w:t xml:space="preserve"> נזיקין</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יעל, מעיין, מיכל.</w:t>
      </w:r>
    </w:p>
    <w:p w14:paraId="7828BD50" w14:textId="569A1D42" w:rsidR="008859AB" w:rsidRPr="008859AB" w:rsidRDefault="008859AB" w:rsidP="001A5DFF">
      <w:pPr>
        <w:jc w:val="both"/>
        <w:rPr>
          <w:rFonts w:ascii="David" w:hAnsi="David" w:cs="David"/>
          <w:b/>
          <w:bCs/>
          <w:sz w:val="24"/>
          <w:szCs w:val="24"/>
          <w:u w:val="single"/>
          <w:rtl/>
        </w:rPr>
      </w:pPr>
      <w:r w:rsidRPr="008859AB">
        <w:rPr>
          <w:rFonts w:ascii="David" w:hAnsi="David" w:cs="David" w:hint="cs"/>
          <w:b/>
          <w:bCs/>
          <w:sz w:val="24"/>
          <w:szCs w:val="24"/>
          <w:u w:val="single"/>
          <w:rtl/>
        </w:rPr>
        <w:t>מאפייני נייר עמדה מהמאמרים:</w:t>
      </w:r>
    </w:p>
    <w:p w14:paraId="1508D557" w14:textId="505B0166" w:rsidR="008859AB" w:rsidRPr="008859AB" w:rsidRDefault="008859AB" w:rsidP="008859AB">
      <w:pPr>
        <w:pStyle w:val="a8"/>
        <w:numPr>
          <w:ilvl w:val="0"/>
          <w:numId w:val="24"/>
        </w:numPr>
        <w:jc w:val="both"/>
        <w:rPr>
          <w:rFonts w:ascii="David" w:hAnsi="David" w:cs="David"/>
          <w:sz w:val="24"/>
          <w:szCs w:val="24"/>
          <w:rtl/>
        </w:rPr>
      </w:pPr>
      <w:r w:rsidRPr="008859AB">
        <w:rPr>
          <w:rFonts w:ascii="David" w:hAnsi="David" w:cs="David" w:hint="cs"/>
          <w:sz w:val="24"/>
          <w:szCs w:val="24"/>
          <w:rtl/>
        </w:rPr>
        <w:t>בנייר עמדה יש קריאה לפעולה</w:t>
      </w:r>
      <w:r w:rsidR="0034371D">
        <w:rPr>
          <w:rFonts w:ascii="David" w:hAnsi="David" w:cs="David" w:hint="cs"/>
          <w:sz w:val="24"/>
          <w:szCs w:val="24"/>
          <w:rtl/>
        </w:rPr>
        <w:t>, נתינת פעולות פרקטיות מה צריך לעשות.</w:t>
      </w:r>
    </w:p>
    <w:p w14:paraId="3FAC6625" w14:textId="4169E72C" w:rsidR="008859AB" w:rsidRDefault="008859AB" w:rsidP="008859AB">
      <w:pPr>
        <w:pStyle w:val="a8"/>
        <w:numPr>
          <w:ilvl w:val="0"/>
          <w:numId w:val="24"/>
        </w:numPr>
        <w:jc w:val="both"/>
        <w:rPr>
          <w:rFonts w:ascii="David" w:hAnsi="David" w:cs="David"/>
          <w:sz w:val="24"/>
          <w:szCs w:val="24"/>
        </w:rPr>
      </w:pPr>
      <w:r w:rsidRPr="008859AB">
        <w:rPr>
          <w:rFonts w:ascii="David" w:hAnsi="David" w:cs="David" w:hint="cs"/>
          <w:sz w:val="24"/>
          <w:szCs w:val="24"/>
          <w:rtl/>
        </w:rPr>
        <w:t xml:space="preserve">רגש מוכר </w:t>
      </w:r>
      <w:r w:rsidRPr="008859AB">
        <w:rPr>
          <w:rFonts w:ascii="David" w:hAnsi="David" w:cs="David"/>
          <w:sz w:val="24"/>
          <w:szCs w:val="24"/>
          <w:rtl/>
        </w:rPr>
        <w:t>–</w:t>
      </w:r>
      <w:r w:rsidRPr="008859AB">
        <w:rPr>
          <w:rFonts w:ascii="David" w:hAnsi="David" w:cs="David" w:hint="cs"/>
          <w:sz w:val="24"/>
          <w:szCs w:val="24"/>
          <w:rtl/>
        </w:rPr>
        <w:t xml:space="preserve"> לקחת את הדברים הרגשיים </w:t>
      </w:r>
      <w:r w:rsidR="00D22C29">
        <w:rPr>
          <w:rFonts w:ascii="David" w:hAnsi="David" w:cs="David" w:hint="cs"/>
          <w:sz w:val="24"/>
          <w:szCs w:val="24"/>
          <w:rtl/>
        </w:rPr>
        <w:t>ו</w:t>
      </w:r>
      <w:r w:rsidRPr="008859AB">
        <w:rPr>
          <w:rFonts w:ascii="David" w:hAnsi="David" w:cs="David" w:hint="cs"/>
          <w:sz w:val="24"/>
          <w:szCs w:val="24"/>
          <w:rtl/>
        </w:rPr>
        <w:t>אותם להביא יותר על הכתב</w:t>
      </w:r>
      <w:r w:rsidR="00D22C29">
        <w:rPr>
          <w:rFonts w:ascii="David" w:hAnsi="David" w:cs="David" w:hint="cs"/>
          <w:sz w:val="24"/>
          <w:szCs w:val="24"/>
          <w:rtl/>
        </w:rPr>
        <w:t>.</w:t>
      </w:r>
    </w:p>
    <w:p w14:paraId="362EF185" w14:textId="58DC7AA1" w:rsidR="008859AB" w:rsidRDefault="008859AB" w:rsidP="008859AB">
      <w:pPr>
        <w:pStyle w:val="a8"/>
        <w:numPr>
          <w:ilvl w:val="0"/>
          <w:numId w:val="24"/>
        </w:numPr>
        <w:jc w:val="both"/>
        <w:rPr>
          <w:rFonts w:ascii="David" w:hAnsi="David" w:cs="David"/>
          <w:sz w:val="24"/>
          <w:szCs w:val="24"/>
        </w:rPr>
      </w:pPr>
      <w:r>
        <w:rPr>
          <w:rFonts w:ascii="David" w:hAnsi="David" w:cs="David" w:hint="cs"/>
          <w:sz w:val="24"/>
          <w:szCs w:val="24"/>
          <w:rtl/>
        </w:rPr>
        <w:t xml:space="preserve">צריך לכתוב עם הערת שוליים או הערת סוף </w:t>
      </w:r>
      <w:r>
        <w:rPr>
          <w:rFonts w:ascii="David" w:hAnsi="David" w:cs="David"/>
          <w:sz w:val="24"/>
          <w:szCs w:val="24"/>
          <w:rtl/>
        </w:rPr>
        <w:t>–</w:t>
      </w:r>
      <w:r>
        <w:rPr>
          <w:rFonts w:ascii="David" w:hAnsi="David" w:cs="David" w:hint="cs"/>
          <w:sz w:val="24"/>
          <w:szCs w:val="24"/>
          <w:rtl/>
        </w:rPr>
        <w:t xml:space="preserve"> מאיפה זה לקוח.</w:t>
      </w:r>
      <w:r w:rsidR="00D22C29">
        <w:rPr>
          <w:rFonts w:ascii="David" w:hAnsi="David" w:cs="David" w:hint="cs"/>
          <w:sz w:val="24"/>
          <w:szCs w:val="24"/>
          <w:rtl/>
        </w:rPr>
        <w:t xml:space="preserve"> אם זה פס"ד את המספר.</w:t>
      </w:r>
    </w:p>
    <w:p w14:paraId="15B855F2" w14:textId="750527F0" w:rsidR="006F0306" w:rsidRDefault="006F0306" w:rsidP="008859AB">
      <w:pPr>
        <w:pStyle w:val="a8"/>
        <w:numPr>
          <w:ilvl w:val="0"/>
          <w:numId w:val="24"/>
        </w:numPr>
        <w:jc w:val="both"/>
        <w:rPr>
          <w:rFonts w:ascii="David" w:hAnsi="David" w:cs="David"/>
          <w:sz w:val="24"/>
          <w:szCs w:val="24"/>
        </w:rPr>
      </w:pPr>
      <w:r>
        <w:rPr>
          <w:rFonts w:ascii="David" w:hAnsi="David" w:cs="David" w:hint="cs"/>
          <w:sz w:val="24"/>
          <w:szCs w:val="24"/>
          <w:rtl/>
        </w:rPr>
        <w:t xml:space="preserve">יש לתת קונטקסט חברתי </w:t>
      </w:r>
      <w:r>
        <w:rPr>
          <w:rFonts w:ascii="David" w:hAnsi="David" w:cs="David"/>
          <w:sz w:val="24"/>
          <w:szCs w:val="24"/>
          <w:rtl/>
        </w:rPr>
        <w:t>–</w:t>
      </w:r>
      <w:r>
        <w:rPr>
          <w:rFonts w:ascii="David" w:hAnsi="David" w:cs="David" w:hint="cs"/>
          <w:sz w:val="24"/>
          <w:szCs w:val="24"/>
          <w:rtl/>
        </w:rPr>
        <w:t xml:space="preserve"> זוהי הדרך להתחבר לסוגייה בוערת. </w:t>
      </w:r>
      <w:r w:rsidR="00DC0455">
        <w:rPr>
          <w:rFonts w:ascii="David" w:hAnsi="David" w:cs="David" w:hint="cs"/>
          <w:sz w:val="24"/>
          <w:szCs w:val="24"/>
          <w:rtl/>
        </w:rPr>
        <w:t>להסביר מה אנו עושים כחברה.</w:t>
      </w:r>
    </w:p>
    <w:p w14:paraId="1F8C77AC" w14:textId="124D1AE0" w:rsidR="006F0306" w:rsidRDefault="006F0306" w:rsidP="008859AB">
      <w:pPr>
        <w:pStyle w:val="a8"/>
        <w:numPr>
          <w:ilvl w:val="0"/>
          <w:numId w:val="24"/>
        </w:numPr>
        <w:jc w:val="both"/>
        <w:rPr>
          <w:rFonts w:ascii="David" w:hAnsi="David" w:cs="David"/>
          <w:sz w:val="24"/>
          <w:szCs w:val="24"/>
        </w:rPr>
      </w:pPr>
      <w:r>
        <w:rPr>
          <w:rFonts w:ascii="David" w:hAnsi="David" w:cs="David" w:hint="cs"/>
          <w:sz w:val="24"/>
          <w:szCs w:val="24"/>
          <w:rtl/>
        </w:rPr>
        <w:t xml:space="preserve">במאמר דעה יש להסביר לקרואים למה אנחנו מתחברים ולמה זה חשוב. </w:t>
      </w:r>
    </w:p>
    <w:p w14:paraId="330CC311" w14:textId="57AF683E" w:rsidR="0034371D" w:rsidRDefault="0034371D" w:rsidP="008859AB">
      <w:pPr>
        <w:pStyle w:val="a8"/>
        <w:numPr>
          <w:ilvl w:val="0"/>
          <w:numId w:val="24"/>
        </w:numPr>
        <w:jc w:val="both"/>
        <w:rPr>
          <w:rFonts w:ascii="David" w:hAnsi="David" w:cs="David"/>
          <w:sz w:val="24"/>
          <w:szCs w:val="24"/>
        </w:rPr>
      </w:pPr>
      <w:r>
        <w:rPr>
          <w:rFonts w:ascii="David" w:hAnsi="David" w:cs="David" w:hint="cs"/>
          <w:sz w:val="24"/>
          <w:szCs w:val="24"/>
          <w:rtl/>
        </w:rPr>
        <w:t xml:space="preserve">אם משהו קרה בעבר </w:t>
      </w:r>
      <w:r w:rsidRPr="00D22C29">
        <w:rPr>
          <w:rFonts w:ascii="David" w:hAnsi="David" w:cs="David" w:hint="cs"/>
          <w:sz w:val="24"/>
          <w:szCs w:val="24"/>
          <w:u w:val="single"/>
          <w:rtl/>
        </w:rPr>
        <w:t>לכתוב בלשון עבר במאמר דעה</w:t>
      </w:r>
      <w:r w:rsidR="0017178D">
        <w:rPr>
          <w:rFonts w:ascii="David" w:hAnsi="David" w:cs="David" w:hint="cs"/>
          <w:sz w:val="24"/>
          <w:szCs w:val="24"/>
          <w:rtl/>
        </w:rPr>
        <w:t>.</w:t>
      </w:r>
    </w:p>
    <w:p w14:paraId="7F3EEB03" w14:textId="5B795D67" w:rsidR="00327EDC" w:rsidRDefault="00327EDC" w:rsidP="008859AB">
      <w:pPr>
        <w:pStyle w:val="a8"/>
        <w:numPr>
          <w:ilvl w:val="0"/>
          <w:numId w:val="24"/>
        </w:numPr>
        <w:jc w:val="both"/>
        <w:rPr>
          <w:rFonts w:ascii="David" w:hAnsi="David" w:cs="David"/>
          <w:sz w:val="24"/>
          <w:szCs w:val="24"/>
        </w:rPr>
      </w:pPr>
      <w:r>
        <w:rPr>
          <w:rFonts w:ascii="David" w:hAnsi="David" w:cs="David" w:hint="cs"/>
          <w:sz w:val="24"/>
          <w:szCs w:val="24"/>
          <w:rtl/>
        </w:rPr>
        <w:t xml:space="preserve">דרמה </w:t>
      </w:r>
      <w:r>
        <w:rPr>
          <w:rFonts w:ascii="David" w:hAnsi="David" w:cs="David"/>
          <w:sz w:val="24"/>
          <w:szCs w:val="24"/>
          <w:rtl/>
        </w:rPr>
        <w:t>–</w:t>
      </w:r>
      <w:r>
        <w:rPr>
          <w:rFonts w:ascii="David" w:hAnsi="David" w:cs="David" w:hint="cs"/>
          <w:sz w:val="24"/>
          <w:szCs w:val="24"/>
          <w:rtl/>
        </w:rPr>
        <w:t xml:space="preserve"> התובע מגיעה לביהמ"ש ומנסה להפוך את המקרה שלו לדרמטי. איך לוקחים את המקרה בביטויים דרמטיים ועיתונאים.</w:t>
      </w:r>
    </w:p>
    <w:p w14:paraId="4E4626AC" w14:textId="2626201B" w:rsidR="00327EDC" w:rsidRDefault="00327EDC" w:rsidP="008859AB">
      <w:pPr>
        <w:pStyle w:val="a8"/>
        <w:numPr>
          <w:ilvl w:val="0"/>
          <w:numId w:val="24"/>
        </w:numPr>
        <w:jc w:val="both"/>
        <w:rPr>
          <w:rFonts w:ascii="David" w:hAnsi="David" w:cs="David"/>
          <w:sz w:val="24"/>
          <w:szCs w:val="24"/>
        </w:rPr>
      </w:pPr>
      <w:r>
        <w:rPr>
          <w:rFonts w:ascii="David" w:hAnsi="David" w:cs="David" w:hint="cs"/>
          <w:sz w:val="24"/>
          <w:szCs w:val="24"/>
          <w:rtl/>
        </w:rPr>
        <w:t>לא להשתמש במילים כמו: לדידי, לדעתי וכו'.</w:t>
      </w:r>
    </w:p>
    <w:p w14:paraId="1FAA61D6" w14:textId="0285B70E" w:rsidR="00AD56C4" w:rsidRDefault="00AD56C4" w:rsidP="008859AB">
      <w:pPr>
        <w:pStyle w:val="a8"/>
        <w:numPr>
          <w:ilvl w:val="0"/>
          <w:numId w:val="24"/>
        </w:numPr>
        <w:jc w:val="both"/>
        <w:rPr>
          <w:rFonts w:ascii="David" w:hAnsi="David" w:cs="David"/>
          <w:sz w:val="24"/>
          <w:szCs w:val="24"/>
        </w:rPr>
      </w:pPr>
      <w:r>
        <w:rPr>
          <w:rFonts w:ascii="David" w:hAnsi="David" w:cs="David" w:hint="cs"/>
          <w:sz w:val="24"/>
          <w:szCs w:val="24"/>
          <w:rtl/>
        </w:rPr>
        <w:t xml:space="preserve">להיזהר משמות סטריאוטיפים לגבי חברה מסוימת. </w:t>
      </w:r>
    </w:p>
    <w:p w14:paraId="5ECC386D" w14:textId="667F6D3E" w:rsidR="00AD56C4" w:rsidRDefault="00AD56C4" w:rsidP="008859AB">
      <w:pPr>
        <w:pStyle w:val="a8"/>
        <w:numPr>
          <w:ilvl w:val="0"/>
          <w:numId w:val="24"/>
        </w:numPr>
        <w:jc w:val="both"/>
        <w:rPr>
          <w:rFonts w:ascii="David" w:hAnsi="David" w:cs="David"/>
          <w:sz w:val="24"/>
          <w:szCs w:val="24"/>
        </w:rPr>
      </w:pPr>
      <w:r>
        <w:rPr>
          <w:rFonts w:ascii="David" w:hAnsi="David" w:cs="David" w:hint="cs"/>
          <w:sz w:val="24"/>
          <w:szCs w:val="24"/>
          <w:rtl/>
        </w:rPr>
        <w:t xml:space="preserve">יש מקום תמיד לשקול מיהו הקהל שמולך. ולפי הקהל לבצע את הכתיבה בהתאם. </w:t>
      </w:r>
    </w:p>
    <w:p w14:paraId="418EE021" w14:textId="4C2AEB43" w:rsidR="00AD56C4" w:rsidRDefault="00AD56C4" w:rsidP="008859AB">
      <w:pPr>
        <w:pStyle w:val="a8"/>
        <w:numPr>
          <w:ilvl w:val="0"/>
          <w:numId w:val="24"/>
        </w:numPr>
        <w:jc w:val="both"/>
        <w:rPr>
          <w:rFonts w:ascii="David" w:hAnsi="David" w:cs="David"/>
          <w:sz w:val="24"/>
          <w:szCs w:val="24"/>
        </w:rPr>
      </w:pPr>
      <w:r>
        <w:rPr>
          <w:rFonts w:ascii="David" w:hAnsi="David" w:cs="David" w:hint="cs"/>
          <w:sz w:val="24"/>
          <w:szCs w:val="24"/>
          <w:rtl/>
        </w:rPr>
        <w:t xml:space="preserve">בכתיבה לתמצת </w:t>
      </w:r>
      <w:r>
        <w:rPr>
          <w:rFonts w:ascii="David" w:hAnsi="David" w:cs="David"/>
          <w:sz w:val="24"/>
          <w:szCs w:val="24"/>
          <w:rtl/>
        </w:rPr>
        <w:t>–</w:t>
      </w:r>
      <w:r>
        <w:rPr>
          <w:rFonts w:ascii="David" w:hAnsi="David" w:cs="David" w:hint="cs"/>
          <w:sz w:val="24"/>
          <w:szCs w:val="24"/>
          <w:rtl/>
        </w:rPr>
        <w:t xml:space="preserve"> בעיקר את נושא פס"ד</w:t>
      </w:r>
    </w:p>
    <w:p w14:paraId="2590505E" w14:textId="77777777" w:rsidR="00AD56C4" w:rsidRDefault="00AD56C4" w:rsidP="00AD56C4">
      <w:pPr>
        <w:pStyle w:val="a8"/>
        <w:jc w:val="both"/>
        <w:rPr>
          <w:rFonts w:ascii="David" w:hAnsi="David" w:cs="David"/>
          <w:sz w:val="24"/>
          <w:szCs w:val="24"/>
        </w:rPr>
      </w:pPr>
    </w:p>
    <w:p w14:paraId="3A466ED2" w14:textId="706E2268" w:rsidR="00AD56C4" w:rsidRPr="00AD56C4" w:rsidRDefault="00AD56C4" w:rsidP="00AD56C4">
      <w:pPr>
        <w:shd w:val="clear" w:color="auto" w:fill="CCFFCC"/>
        <w:jc w:val="center"/>
        <w:rPr>
          <w:rFonts w:ascii="David" w:hAnsi="David" w:cs="David"/>
          <w:b/>
          <w:bCs/>
          <w:sz w:val="24"/>
          <w:szCs w:val="24"/>
          <w:u w:val="single"/>
        </w:rPr>
      </w:pPr>
      <w:r w:rsidRPr="00AD56C4">
        <w:rPr>
          <w:rFonts w:ascii="David" w:hAnsi="David" w:cs="David" w:hint="cs"/>
          <w:b/>
          <w:bCs/>
          <w:sz w:val="24"/>
          <w:szCs w:val="24"/>
          <w:u w:val="single"/>
          <w:rtl/>
        </w:rPr>
        <w:t>מושכלות יסוד בכתיבת מאמר דעה</w:t>
      </w:r>
    </w:p>
    <w:p w14:paraId="3EFC101A" w14:textId="2C9F3BDD" w:rsidR="003A3642" w:rsidRDefault="00AD56C4" w:rsidP="003A3642">
      <w:pPr>
        <w:jc w:val="both"/>
        <w:rPr>
          <w:rFonts w:ascii="David" w:hAnsi="David" w:cs="David"/>
          <w:sz w:val="24"/>
          <w:szCs w:val="24"/>
          <w:rtl/>
        </w:rPr>
      </w:pPr>
      <w:r>
        <w:rPr>
          <w:rFonts w:ascii="David" w:hAnsi="David" w:cs="David" w:hint="cs"/>
          <w:sz w:val="24"/>
          <w:szCs w:val="24"/>
          <w:rtl/>
        </w:rPr>
        <w:t xml:space="preserve">בכתיבת מאמרי דעה פחות מקובל לתת דעה אישית, חוויות אישיות. אלא לתמצת את האופן שבו רוצים לחולל שינוי. </w:t>
      </w:r>
    </w:p>
    <w:p w14:paraId="73C85391" w14:textId="08846985" w:rsidR="00AD56C4" w:rsidRPr="00461693" w:rsidRDefault="00AD56C4" w:rsidP="003A3642">
      <w:pPr>
        <w:jc w:val="both"/>
        <w:rPr>
          <w:rFonts w:ascii="David" w:hAnsi="David" w:cs="David"/>
          <w:b/>
          <w:bCs/>
          <w:sz w:val="24"/>
          <w:szCs w:val="24"/>
          <w:u w:val="single"/>
          <w:rtl/>
        </w:rPr>
      </w:pPr>
      <w:r w:rsidRPr="00461693">
        <w:rPr>
          <w:rFonts w:ascii="David" w:hAnsi="David" w:cs="David" w:hint="cs"/>
          <w:b/>
          <w:bCs/>
          <w:sz w:val="24"/>
          <w:szCs w:val="24"/>
          <w:u w:val="single"/>
          <w:rtl/>
        </w:rPr>
        <w:t>שאלות מקדמיות:</w:t>
      </w:r>
    </w:p>
    <w:p w14:paraId="5AD0DADF" w14:textId="1698CAAC" w:rsidR="00AD56C4" w:rsidRDefault="00AD56C4" w:rsidP="00AD56C4">
      <w:pPr>
        <w:pStyle w:val="a8"/>
        <w:numPr>
          <w:ilvl w:val="0"/>
          <w:numId w:val="24"/>
        </w:numPr>
        <w:jc w:val="both"/>
        <w:rPr>
          <w:rFonts w:ascii="David" w:hAnsi="David" w:cs="David"/>
          <w:sz w:val="24"/>
          <w:szCs w:val="24"/>
        </w:rPr>
      </w:pPr>
      <w:r>
        <w:rPr>
          <w:rFonts w:ascii="David" w:hAnsi="David" w:cs="David" w:hint="cs"/>
          <w:sz w:val="24"/>
          <w:szCs w:val="24"/>
          <w:rtl/>
        </w:rPr>
        <w:t xml:space="preserve">מה יש לי להגיד? </w:t>
      </w:r>
      <w:r>
        <w:rPr>
          <w:rFonts w:ascii="David" w:hAnsi="David" w:cs="David"/>
          <w:sz w:val="24"/>
          <w:szCs w:val="24"/>
          <w:rtl/>
        </w:rPr>
        <w:t>–</w:t>
      </w:r>
      <w:r>
        <w:rPr>
          <w:rFonts w:ascii="David" w:hAnsi="David" w:cs="David" w:hint="cs"/>
          <w:sz w:val="24"/>
          <w:szCs w:val="24"/>
          <w:rtl/>
        </w:rPr>
        <w:t xml:space="preserve"> לכתוב כותרת שתעזור לנו להתכוונן.</w:t>
      </w:r>
    </w:p>
    <w:p w14:paraId="37F15085" w14:textId="507CA5C4" w:rsidR="00AD56C4" w:rsidRDefault="00AD56C4" w:rsidP="00AD56C4">
      <w:pPr>
        <w:pStyle w:val="a8"/>
        <w:numPr>
          <w:ilvl w:val="0"/>
          <w:numId w:val="24"/>
        </w:numPr>
        <w:jc w:val="both"/>
        <w:rPr>
          <w:rFonts w:ascii="David" w:hAnsi="David" w:cs="David"/>
          <w:sz w:val="24"/>
          <w:szCs w:val="24"/>
        </w:rPr>
      </w:pPr>
      <w:r>
        <w:rPr>
          <w:rFonts w:ascii="David" w:hAnsi="David" w:cs="David" w:hint="cs"/>
          <w:sz w:val="24"/>
          <w:szCs w:val="24"/>
          <w:rtl/>
        </w:rPr>
        <w:t>למי אני כותב?</w:t>
      </w:r>
    </w:p>
    <w:p w14:paraId="58F02027" w14:textId="0E2EB465" w:rsidR="00AD56C4" w:rsidRDefault="00AD56C4" w:rsidP="00AD56C4">
      <w:pPr>
        <w:pStyle w:val="a8"/>
        <w:numPr>
          <w:ilvl w:val="0"/>
          <w:numId w:val="24"/>
        </w:numPr>
        <w:jc w:val="both"/>
        <w:rPr>
          <w:rFonts w:ascii="David" w:hAnsi="David" w:cs="David"/>
          <w:sz w:val="24"/>
          <w:szCs w:val="24"/>
        </w:rPr>
      </w:pPr>
      <w:r>
        <w:rPr>
          <w:rFonts w:ascii="David" w:hAnsi="David" w:cs="David" w:hint="cs"/>
          <w:sz w:val="24"/>
          <w:szCs w:val="24"/>
          <w:rtl/>
        </w:rPr>
        <w:t>באיזה פלטפורמה אני רוצה לכתוב? (ובאיזה פלטפורמה נכון לכתוב)</w:t>
      </w:r>
    </w:p>
    <w:p w14:paraId="73F9C176" w14:textId="4D9F2387" w:rsidR="00AD56C4" w:rsidRDefault="00AD56C4" w:rsidP="00AD56C4">
      <w:pPr>
        <w:pStyle w:val="a8"/>
        <w:numPr>
          <w:ilvl w:val="0"/>
          <w:numId w:val="24"/>
        </w:numPr>
        <w:jc w:val="both"/>
        <w:rPr>
          <w:rFonts w:ascii="David" w:hAnsi="David" w:cs="David"/>
          <w:sz w:val="24"/>
          <w:szCs w:val="24"/>
        </w:rPr>
      </w:pPr>
      <w:r>
        <w:rPr>
          <w:rFonts w:ascii="David" w:hAnsi="David" w:cs="David" w:hint="cs"/>
          <w:sz w:val="24"/>
          <w:szCs w:val="24"/>
          <w:rtl/>
        </w:rPr>
        <w:t>איך אני מושך את הקורא בנושא המקצועי?</w:t>
      </w:r>
    </w:p>
    <w:p w14:paraId="6D22D7F1" w14:textId="49338F13" w:rsidR="00AD56C4" w:rsidRDefault="00AD56C4" w:rsidP="00AD56C4">
      <w:pPr>
        <w:pStyle w:val="a8"/>
        <w:numPr>
          <w:ilvl w:val="0"/>
          <w:numId w:val="24"/>
        </w:numPr>
        <w:jc w:val="both"/>
        <w:rPr>
          <w:rFonts w:ascii="David" w:hAnsi="David" w:cs="David"/>
          <w:sz w:val="24"/>
          <w:szCs w:val="24"/>
        </w:rPr>
      </w:pPr>
      <w:r>
        <w:rPr>
          <w:rFonts w:ascii="David" w:hAnsi="David" w:cs="David" w:hint="cs"/>
          <w:sz w:val="24"/>
          <w:szCs w:val="24"/>
          <w:rtl/>
        </w:rPr>
        <w:t>מהי מטרת הפרשנות שאני כותב?</w:t>
      </w:r>
    </w:p>
    <w:p w14:paraId="5A04AA89" w14:textId="258A56D1" w:rsidR="00461693" w:rsidRPr="004626A1" w:rsidRDefault="00461693" w:rsidP="00461693">
      <w:pPr>
        <w:jc w:val="both"/>
        <w:rPr>
          <w:rFonts w:ascii="David" w:hAnsi="David" w:cs="David"/>
          <w:b/>
          <w:bCs/>
          <w:sz w:val="24"/>
          <w:szCs w:val="24"/>
          <w:u w:val="single"/>
          <w:rtl/>
        </w:rPr>
      </w:pPr>
      <w:r w:rsidRPr="004626A1">
        <w:rPr>
          <w:rFonts w:ascii="David" w:hAnsi="David" w:cs="David" w:hint="cs"/>
          <w:b/>
          <w:bCs/>
          <w:sz w:val="24"/>
          <w:szCs w:val="24"/>
          <w:u w:val="single"/>
          <w:rtl/>
        </w:rPr>
        <w:t>מה לא לעשות בפרשנות משפטית?</w:t>
      </w:r>
    </w:p>
    <w:p w14:paraId="47314BA5" w14:textId="2F5DD174" w:rsidR="00461693" w:rsidRDefault="00461693" w:rsidP="00461693">
      <w:pPr>
        <w:pStyle w:val="a8"/>
        <w:numPr>
          <w:ilvl w:val="0"/>
          <w:numId w:val="24"/>
        </w:numPr>
        <w:jc w:val="both"/>
        <w:rPr>
          <w:rFonts w:ascii="David" w:hAnsi="David" w:cs="David"/>
          <w:sz w:val="24"/>
          <w:szCs w:val="24"/>
        </w:rPr>
      </w:pPr>
      <w:r>
        <w:rPr>
          <w:rFonts w:ascii="David" w:hAnsi="David" w:cs="David" w:hint="cs"/>
          <w:sz w:val="24"/>
          <w:szCs w:val="24"/>
          <w:rtl/>
        </w:rPr>
        <w:t>לא לסכם פסק דין</w:t>
      </w:r>
    </w:p>
    <w:p w14:paraId="3D3929E1" w14:textId="4A882B0C" w:rsidR="00461693" w:rsidRDefault="00461693" w:rsidP="00461693">
      <w:pPr>
        <w:pStyle w:val="a8"/>
        <w:numPr>
          <w:ilvl w:val="0"/>
          <w:numId w:val="24"/>
        </w:numPr>
        <w:jc w:val="both"/>
        <w:rPr>
          <w:rFonts w:ascii="David" w:hAnsi="David" w:cs="David"/>
          <w:sz w:val="24"/>
          <w:szCs w:val="24"/>
        </w:rPr>
      </w:pPr>
      <w:r>
        <w:rPr>
          <w:rFonts w:ascii="David" w:hAnsi="David" w:cs="David" w:hint="cs"/>
          <w:sz w:val="24"/>
          <w:szCs w:val="24"/>
          <w:rtl/>
        </w:rPr>
        <w:t xml:space="preserve">לא לכתוב רציו כמו בקורס </w:t>
      </w:r>
    </w:p>
    <w:p w14:paraId="64E83F80" w14:textId="7EF79320" w:rsidR="00461693" w:rsidRDefault="00461693" w:rsidP="00461693">
      <w:pPr>
        <w:pStyle w:val="a8"/>
        <w:numPr>
          <w:ilvl w:val="0"/>
          <w:numId w:val="24"/>
        </w:numPr>
        <w:jc w:val="both"/>
        <w:rPr>
          <w:rFonts w:ascii="David" w:hAnsi="David" w:cs="David"/>
          <w:sz w:val="24"/>
          <w:szCs w:val="24"/>
        </w:rPr>
      </w:pPr>
      <w:r>
        <w:rPr>
          <w:rFonts w:ascii="David" w:hAnsi="David" w:cs="David" w:hint="cs"/>
          <w:sz w:val="24"/>
          <w:szCs w:val="24"/>
          <w:rtl/>
        </w:rPr>
        <w:t>לא לדבר על עצמי, אלא אם אני סיפור מייצג ייחודי</w:t>
      </w:r>
    </w:p>
    <w:p w14:paraId="7233D550" w14:textId="3662D05E" w:rsidR="00461693" w:rsidRDefault="004626A1" w:rsidP="00461693">
      <w:pPr>
        <w:pStyle w:val="a8"/>
        <w:numPr>
          <w:ilvl w:val="0"/>
          <w:numId w:val="24"/>
        </w:numPr>
        <w:jc w:val="both"/>
        <w:rPr>
          <w:rFonts w:ascii="David" w:hAnsi="David" w:cs="David"/>
          <w:sz w:val="24"/>
          <w:szCs w:val="24"/>
        </w:rPr>
      </w:pPr>
      <w:r>
        <w:rPr>
          <w:rFonts w:ascii="David" w:hAnsi="David" w:cs="David" w:hint="cs"/>
          <w:sz w:val="24"/>
          <w:szCs w:val="24"/>
          <w:rtl/>
        </w:rPr>
        <w:lastRenderedPageBreak/>
        <w:t>לא לקלישאות</w:t>
      </w:r>
    </w:p>
    <w:p w14:paraId="07E06C83" w14:textId="3A202B1F" w:rsidR="004626A1" w:rsidRDefault="004626A1" w:rsidP="00461693">
      <w:pPr>
        <w:pStyle w:val="a8"/>
        <w:numPr>
          <w:ilvl w:val="0"/>
          <w:numId w:val="24"/>
        </w:numPr>
        <w:jc w:val="both"/>
        <w:rPr>
          <w:rFonts w:ascii="David" w:hAnsi="David" w:cs="David"/>
          <w:sz w:val="24"/>
          <w:szCs w:val="24"/>
        </w:rPr>
      </w:pPr>
      <w:r>
        <w:rPr>
          <w:rFonts w:ascii="David" w:hAnsi="David" w:cs="David" w:hint="cs"/>
          <w:sz w:val="24"/>
          <w:szCs w:val="24"/>
          <w:rtl/>
        </w:rPr>
        <w:t>לא להשתמש בלשון פסיבית מסורבלת</w:t>
      </w:r>
    </w:p>
    <w:p w14:paraId="7F231076" w14:textId="791BC642" w:rsidR="004626A1" w:rsidRDefault="004626A1" w:rsidP="00461693">
      <w:pPr>
        <w:pStyle w:val="a8"/>
        <w:numPr>
          <w:ilvl w:val="0"/>
          <w:numId w:val="24"/>
        </w:numPr>
        <w:jc w:val="both"/>
        <w:rPr>
          <w:rFonts w:ascii="David" w:hAnsi="David" w:cs="David"/>
          <w:sz w:val="24"/>
          <w:szCs w:val="24"/>
        </w:rPr>
      </w:pPr>
      <w:r>
        <w:rPr>
          <w:rFonts w:ascii="David" w:hAnsi="David" w:cs="David" w:hint="cs"/>
          <w:sz w:val="24"/>
          <w:szCs w:val="24"/>
          <w:rtl/>
        </w:rPr>
        <w:t>לא להעלות בעיות בלי להציע פתרונות</w:t>
      </w:r>
    </w:p>
    <w:p w14:paraId="3991B7F4" w14:textId="119B80B3" w:rsidR="004626A1" w:rsidRPr="004626A1" w:rsidRDefault="004626A1" w:rsidP="004626A1">
      <w:pPr>
        <w:jc w:val="both"/>
        <w:rPr>
          <w:rFonts w:ascii="David" w:hAnsi="David" w:cs="David"/>
          <w:b/>
          <w:bCs/>
          <w:sz w:val="24"/>
          <w:szCs w:val="24"/>
          <w:u w:val="single"/>
          <w:rtl/>
        </w:rPr>
      </w:pPr>
      <w:r w:rsidRPr="004626A1">
        <w:rPr>
          <w:rFonts w:ascii="David" w:hAnsi="David" w:cs="David" w:hint="cs"/>
          <w:b/>
          <w:bCs/>
          <w:sz w:val="24"/>
          <w:szCs w:val="24"/>
          <w:u w:val="single"/>
          <w:rtl/>
        </w:rPr>
        <w:t>מה כן לעשות?</w:t>
      </w:r>
    </w:p>
    <w:p w14:paraId="15A50190" w14:textId="5E11B182" w:rsidR="004626A1" w:rsidRDefault="004626A1" w:rsidP="004626A1">
      <w:pPr>
        <w:pStyle w:val="a8"/>
        <w:numPr>
          <w:ilvl w:val="0"/>
          <w:numId w:val="24"/>
        </w:numPr>
        <w:jc w:val="both"/>
        <w:rPr>
          <w:rFonts w:ascii="David" w:hAnsi="David" w:cs="David"/>
          <w:sz w:val="24"/>
          <w:szCs w:val="24"/>
        </w:rPr>
      </w:pPr>
      <w:r>
        <w:rPr>
          <w:rFonts w:ascii="David" w:hAnsi="David" w:cs="David" w:hint="cs"/>
          <w:sz w:val="24"/>
          <w:szCs w:val="24"/>
          <w:rtl/>
        </w:rPr>
        <w:t>התמקדות ברעיון אחד</w:t>
      </w:r>
    </w:p>
    <w:p w14:paraId="67D3BEB0" w14:textId="229220A9" w:rsidR="004626A1" w:rsidRDefault="004626A1" w:rsidP="004626A1">
      <w:pPr>
        <w:pStyle w:val="a8"/>
        <w:numPr>
          <w:ilvl w:val="0"/>
          <w:numId w:val="24"/>
        </w:numPr>
        <w:jc w:val="both"/>
        <w:rPr>
          <w:rFonts w:ascii="David" w:hAnsi="David" w:cs="David"/>
          <w:sz w:val="24"/>
          <w:szCs w:val="24"/>
        </w:rPr>
      </w:pPr>
      <w:r>
        <w:rPr>
          <w:rFonts w:ascii="David" w:hAnsi="David" w:cs="David" w:hint="cs"/>
          <w:sz w:val="24"/>
          <w:szCs w:val="24"/>
          <w:rtl/>
        </w:rPr>
        <w:t>בדקו שהטיעון רציף והגיוני</w:t>
      </w:r>
    </w:p>
    <w:p w14:paraId="7F3F87CA" w14:textId="23B33457" w:rsidR="004626A1" w:rsidRDefault="004626A1" w:rsidP="004626A1">
      <w:pPr>
        <w:pStyle w:val="a8"/>
        <w:numPr>
          <w:ilvl w:val="0"/>
          <w:numId w:val="24"/>
        </w:numPr>
        <w:jc w:val="both"/>
        <w:rPr>
          <w:rFonts w:ascii="David" w:hAnsi="David" w:cs="David"/>
          <w:sz w:val="24"/>
          <w:szCs w:val="24"/>
        </w:rPr>
      </w:pPr>
      <w:r>
        <w:rPr>
          <w:rFonts w:ascii="David" w:hAnsi="David" w:cs="David" w:hint="cs"/>
          <w:sz w:val="24"/>
          <w:szCs w:val="24"/>
          <w:rtl/>
        </w:rPr>
        <w:t xml:space="preserve">אל תניחו מראש שהקורא מכיר את החומר </w:t>
      </w:r>
    </w:p>
    <w:p w14:paraId="2CEBB59D" w14:textId="4C1FDC72" w:rsidR="004626A1" w:rsidRDefault="004626A1" w:rsidP="004626A1">
      <w:pPr>
        <w:pStyle w:val="a8"/>
        <w:numPr>
          <w:ilvl w:val="0"/>
          <w:numId w:val="24"/>
        </w:numPr>
        <w:jc w:val="both"/>
        <w:rPr>
          <w:rFonts w:ascii="David" w:hAnsi="David" w:cs="David"/>
          <w:sz w:val="24"/>
          <w:szCs w:val="24"/>
        </w:rPr>
      </w:pPr>
      <w:r>
        <w:rPr>
          <w:rFonts w:ascii="David" w:hAnsi="David" w:cs="David" w:hint="cs"/>
          <w:sz w:val="24"/>
          <w:szCs w:val="24"/>
          <w:rtl/>
        </w:rPr>
        <w:t>משפטים קצרים, ספרו סיפור.</w:t>
      </w:r>
    </w:p>
    <w:p w14:paraId="7D58EBBC" w14:textId="2DCCCDF1" w:rsidR="004626A1" w:rsidRDefault="004626A1" w:rsidP="004626A1">
      <w:pPr>
        <w:pStyle w:val="a8"/>
        <w:numPr>
          <w:ilvl w:val="0"/>
          <w:numId w:val="24"/>
        </w:numPr>
        <w:jc w:val="both"/>
        <w:rPr>
          <w:rFonts w:ascii="David" w:hAnsi="David" w:cs="David"/>
          <w:sz w:val="24"/>
          <w:szCs w:val="24"/>
        </w:rPr>
      </w:pPr>
      <w:r>
        <w:rPr>
          <w:rFonts w:ascii="David" w:hAnsi="David" w:cs="David" w:hint="cs"/>
          <w:sz w:val="24"/>
          <w:szCs w:val="24"/>
          <w:rtl/>
        </w:rPr>
        <w:t>למה לקרוא את זה? לכתוב כותרת</w:t>
      </w:r>
    </w:p>
    <w:p w14:paraId="6BC7D97F" w14:textId="01FDD7BE" w:rsidR="004626A1" w:rsidRDefault="004626A1" w:rsidP="004626A1">
      <w:pPr>
        <w:pStyle w:val="a8"/>
        <w:numPr>
          <w:ilvl w:val="0"/>
          <w:numId w:val="24"/>
        </w:numPr>
        <w:jc w:val="both"/>
        <w:rPr>
          <w:rFonts w:ascii="David" w:hAnsi="David" w:cs="David"/>
          <w:sz w:val="24"/>
          <w:szCs w:val="24"/>
        </w:rPr>
      </w:pPr>
      <w:r>
        <w:rPr>
          <w:rFonts w:ascii="David" w:hAnsi="David" w:cs="David" w:hint="cs"/>
          <w:sz w:val="24"/>
          <w:szCs w:val="24"/>
          <w:rtl/>
        </w:rPr>
        <w:t xml:space="preserve">כתבו משפט פתיחה מעניין, מרגש, סוחף </w:t>
      </w:r>
      <w:r>
        <w:rPr>
          <w:rFonts w:ascii="David" w:hAnsi="David" w:cs="David"/>
          <w:sz w:val="24"/>
          <w:szCs w:val="24"/>
          <w:rtl/>
        </w:rPr>
        <w:t>–</w:t>
      </w:r>
      <w:r>
        <w:rPr>
          <w:rFonts w:ascii="David" w:hAnsi="David" w:cs="David" w:hint="cs"/>
          <w:sz w:val="24"/>
          <w:szCs w:val="24"/>
          <w:rtl/>
        </w:rPr>
        <w:t xml:space="preserve"> קטע פתיחה חייב להיות כתוב בצורה שמושכת קריאה. יש צורך להתחשב בזה.</w:t>
      </w:r>
    </w:p>
    <w:p w14:paraId="6D4120FD" w14:textId="4AE220A0" w:rsidR="004626A1" w:rsidRDefault="004626A1" w:rsidP="004626A1">
      <w:pPr>
        <w:pStyle w:val="a8"/>
        <w:numPr>
          <w:ilvl w:val="0"/>
          <w:numId w:val="24"/>
        </w:numPr>
        <w:jc w:val="both"/>
        <w:rPr>
          <w:rFonts w:ascii="David" w:hAnsi="David" w:cs="David"/>
          <w:sz w:val="24"/>
          <w:szCs w:val="24"/>
        </w:rPr>
      </w:pPr>
      <w:r>
        <w:rPr>
          <w:rFonts w:ascii="David" w:hAnsi="David" w:cs="David" w:hint="cs"/>
          <w:sz w:val="24"/>
          <w:szCs w:val="24"/>
          <w:rtl/>
        </w:rPr>
        <w:t>הסיום צריך להיות אפקטיבי</w:t>
      </w:r>
    </w:p>
    <w:p w14:paraId="600A6FC4" w14:textId="43C1B3B3" w:rsidR="003B6B65" w:rsidRDefault="003B6B65" w:rsidP="003B6B65">
      <w:pPr>
        <w:jc w:val="both"/>
        <w:rPr>
          <w:rFonts w:ascii="David" w:hAnsi="David" w:cs="David"/>
          <w:sz w:val="24"/>
          <w:szCs w:val="24"/>
          <w:rtl/>
        </w:rPr>
      </w:pPr>
      <w:r>
        <w:rPr>
          <w:rFonts w:ascii="David" w:hAnsi="David" w:cs="David" w:hint="cs"/>
          <w:sz w:val="24"/>
          <w:szCs w:val="24"/>
          <w:rtl/>
        </w:rPr>
        <w:t>הכללים האלה משליכים על כתיבה עיתונאית רגילה. ככל שנתחבר לדמויות בעל ערך חדשותי. כך גם הסיכוי של המאמר להיכנס הוא יותר גדול. אם נתחבר לדמות ידועה או לעניין שהוא בחדשות הסיכויי לקבלת המאמר הוא גדול יותר.</w:t>
      </w:r>
    </w:p>
    <w:p w14:paraId="5E5C4F43" w14:textId="79EDBD75" w:rsidR="003B6B65" w:rsidRPr="00762071" w:rsidRDefault="003B6B65" w:rsidP="003B6B65">
      <w:pPr>
        <w:jc w:val="both"/>
        <w:rPr>
          <w:rFonts w:ascii="David" w:hAnsi="David" w:cs="David"/>
          <w:b/>
          <w:bCs/>
          <w:sz w:val="24"/>
          <w:szCs w:val="24"/>
          <w:u w:val="single"/>
          <w:rtl/>
        </w:rPr>
      </w:pPr>
      <w:r w:rsidRPr="00762071">
        <w:rPr>
          <w:rFonts w:ascii="David" w:hAnsi="David" w:cs="David" w:hint="cs"/>
          <w:b/>
          <w:bCs/>
          <w:sz w:val="24"/>
          <w:szCs w:val="24"/>
          <w:u w:val="single"/>
          <w:rtl/>
        </w:rPr>
        <w:t>חמשת הממי"ם:</w:t>
      </w:r>
    </w:p>
    <w:p w14:paraId="308A27E4" w14:textId="2D52C6AC" w:rsidR="003B6B65" w:rsidRDefault="003B6B65" w:rsidP="003B6B65">
      <w:pPr>
        <w:pStyle w:val="a8"/>
        <w:numPr>
          <w:ilvl w:val="0"/>
          <w:numId w:val="24"/>
        </w:numPr>
        <w:jc w:val="both"/>
        <w:rPr>
          <w:rFonts w:ascii="David" w:hAnsi="David" w:cs="David"/>
          <w:sz w:val="24"/>
          <w:szCs w:val="24"/>
        </w:rPr>
      </w:pPr>
      <w:r>
        <w:rPr>
          <w:rFonts w:ascii="David" w:hAnsi="David" w:cs="David" w:hint="cs"/>
          <w:sz w:val="24"/>
          <w:szCs w:val="24"/>
          <w:rtl/>
        </w:rPr>
        <w:t>מה קרה?</w:t>
      </w:r>
    </w:p>
    <w:p w14:paraId="5B9C86FB" w14:textId="55BEC175" w:rsidR="003B6B65" w:rsidRDefault="003B6B65" w:rsidP="003B6B65">
      <w:pPr>
        <w:pStyle w:val="a8"/>
        <w:numPr>
          <w:ilvl w:val="0"/>
          <w:numId w:val="24"/>
        </w:numPr>
        <w:jc w:val="both"/>
        <w:rPr>
          <w:rFonts w:ascii="David" w:hAnsi="David" w:cs="David"/>
          <w:sz w:val="24"/>
          <w:szCs w:val="24"/>
        </w:rPr>
      </w:pPr>
      <w:r>
        <w:rPr>
          <w:rFonts w:ascii="David" w:hAnsi="David" w:cs="David" w:hint="cs"/>
          <w:sz w:val="24"/>
          <w:szCs w:val="24"/>
          <w:rtl/>
        </w:rPr>
        <w:t>מדוע קרה?</w:t>
      </w:r>
    </w:p>
    <w:p w14:paraId="121080FF" w14:textId="1FF8CE58" w:rsidR="003B6B65" w:rsidRDefault="003B6B65" w:rsidP="003B6B65">
      <w:pPr>
        <w:pStyle w:val="a8"/>
        <w:numPr>
          <w:ilvl w:val="0"/>
          <w:numId w:val="24"/>
        </w:numPr>
        <w:jc w:val="both"/>
        <w:rPr>
          <w:rFonts w:ascii="David" w:hAnsi="David" w:cs="David"/>
          <w:sz w:val="24"/>
          <w:szCs w:val="24"/>
        </w:rPr>
      </w:pPr>
      <w:r>
        <w:rPr>
          <w:rFonts w:ascii="David" w:hAnsi="David" w:cs="David" w:hint="cs"/>
          <w:sz w:val="24"/>
          <w:szCs w:val="24"/>
          <w:rtl/>
        </w:rPr>
        <w:t>מי מעורב?</w:t>
      </w:r>
    </w:p>
    <w:p w14:paraId="2710C330" w14:textId="772B8670" w:rsidR="003B6B65" w:rsidRDefault="00762071" w:rsidP="003B6B65">
      <w:pPr>
        <w:pStyle w:val="a8"/>
        <w:numPr>
          <w:ilvl w:val="0"/>
          <w:numId w:val="24"/>
        </w:numPr>
        <w:jc w:val="both"/>
        <w:rPr>
          <w:rFonts w:ascii="David" w:hAnsi="David" w:cs="David"/>
          <w:sz w:val="24"/>
          <w:szCs w:val="24"/>
        </w:rPr>
      </w:pPr>
      <w:r>
        <w:rPr>
          <w:rFonts w:ascii="David" w:hAnsi="David" w:cs="David" w:hint="cs"/>
          <w:sz w:val="24"/>
          <w:szCs w:val="24"/>
          <w:rtl/>
        </w:rPr>
        <w:t>מתי אירע?</w:t>
      </w:r>
    </w:p>
    <w:p w14:paraId="5BD165A8" w14:textId="21396036" w:rsidR="00762071" w:rsidRDefault="00762071" w:rsidP="003B6B65">
      <w:pPr>
        <w:pStyle w:val="a8"/>
        <w:numPr>
          <w:ilvl w:val="0"/>
          <w:numId w:val="24"/>
        </w:numPr>
        <w:jc w:val="both"/>
        <w:rPr>
          <w:rFonts w:ascii="David" w:hAnsi="David" w:cs="David"/>
          <w:sz w:val="24"/>
          <w:szCs w:val="24"/>
        </w:rPr>
      </w:pPr>
      <w:r>
        <w:rPr>
          <w:rFonts w:ascii="David" w:hAnsi="David" w:cs="David" w:hint="cs"/>
          <w:sz w:val="24"/>
          <w:szCs w:val="24"/>
          <w:rtl/>
        </w:rPr>
        <w:t>מקום האירוע?</w:t>
      </w:r>
    </w:p>
    <w:p w14:paraId="312CC1A6" w14:textId="7228C00E" w:rsidR="00762071" w:rsidRDefault="00762071" w:rsidP="003B6B65">
      <w:pPr>
        <w:pStyle w:val="a8"/>
        <w:numPr>
          <w:ilvl w:val="0"/>
          <w:numId w:val="24"/>
        </w:numPr>
        <w:jc w:val="both"/>
        <w:rPr>
          <w:rFonts w:ascii="David" w:hAnsi="David" w:cs="David"/>
          <w:sz w:val="24"/>
          <w:szCs w:val="24"/>
        </w:rPr>
      </w:pPr>
      <w:r>
        <w:rPr>
          <w:rFonts w:ascii="David" w:hAnsi="David" w:cs="David" w:hint="cs"/>
          <w:sz w:val="24"/>
          <w:szCs w:val="24"/>
          <w:rtl/>
        </w:rPr>
        <w:t>איך?</w:t>
      </w:r>
    </w:p>
    <w:p w14:paraId="205CCD27" w14:textId="1B5F89E4" w:rsidR="00082AFA" w:rsidRPr="00082AFA" w:rsidRDefault="00082AFA" w:rsidP="00082AFA">
      <w:pPr>
        <w:jc w:val="both"/>
        <w:rPr>
          <w:rFonts w:ascii="David" w:hAnsi="David" w:cs="David"/>
          <w:b/>
          <w:bCs/>
          <w:sz w:val="24"/>
          <w:szCs w:val="24"/>
          <w:u w:val="single"/>
          <w:rtl/>
        </w:rPr>
      </w:pPr>
      <w:r w:rsidRPr="00082AFA">
        <w:rPr>
          <w:rFonts w:ascii="David" w:hAnsi="David" w:cs="David" w:hint="cs"/>
          <w:b/>
          <w:bCs/>
          <w:sz w:val="24"/>
          <w:szCs w:val="24"/>
          <w:u w:val="single"/>
          <w:rtl/>
        </w:rPr>
        <w:t>הנראטיב:</w:t>
      </w:r>
    </w:p>
    <w:p w14:paraId="3B39B896" w14:textId="0CD02BD8" w:rsidR="00082AFA" w:rsidRDefault="00082AFA" w:rsidP="00082AFA">
      <w:pPr>
        <w:pStyle w:val="a8"/>
        <w:numPr>
          <w:ilvl w:val="0"/>
          <w:numId w:val="24"/>
        </w:numPr>
        <w:jc w:val="both"/>
        <w:rPr>
          <w:rFonts w:ascii="David" w:hAnsi="David" w:cs="David"/>
          <w:sz w:val="24"/>
          <w:szCs w:val="24"/>
        </w:rPr>
      </w:pPr>
      <w:r>
        <w:rPr>
          <w:rFonts w:ascii="David" w:hAnsi="David" w:cs="David" w:hint="cs"/>
          <w:sz w:val="24"/>
          <w:szCs w:val="24"/>
          <w:rtl/>
        </w:rPr>
        <w:t xml:space="preserve">ההחלטה הכי חשובה בשכתוב הידיעה היא הנרטיב </w:t>
      </w:r>
      <w:r>
        <w:rPr>
          <w:rFonts w:ascii="David" w:hAnsi="David" w:cs="David"/>
          <w:sz w:val="24"/>
          <w:szCs w:val="24"/>
          <w:rtl/>
        </w:rPr>
        <w:t>–</w:t>
      </w:r>
      <w:r>
        <w:rPr>
          <w:rFonts w:ascii="David" w:hAnsi="David" w:cs="David" w:hint="cs"/>
          <w:sz w:val="24"/>
          <w:szCs w:val="24"/>
          <w:rtl/>
        </w:rPr>
        <w:t xml:space="preserve"> לפי איזה סדר לספר את הסיפור</w:t>
      </w:r>
    </w:p>
    <w:p w14:paraId="292EBBE3" w14:textId="54789655" w:rsidR="00082AFA" w:rsidRDefault="00082AFA" w:rsidP="00082AFA">
      <w:pPr>
        <w:pStyle w:val="a8"/>
        <w:numPr>
          <w:ilvl w:val="0"/>
          <w:numId w:val="24"/>
        </w:numPr>
        <w:jc w:val="both"/>
        <w:rPr>
          <w:rFonts w:ascii="David" w:hAnsi="David" w:cs="David"/>
          <w:sz w:val="24"/>
          <w:szCs w:val="24"/>
        </w:rPr>
      </w:pPr>
      <w:r>
        <w:rPr>
          <w:rFonts w:ascii="David" w:hAnsi="David" w:cs="David" w:hint="cs"/>
          <w:sz w:val="24"/>
          <w:szCs w:val="24"/>
          <w:rtl/>
        </w:rPr>
        <w:t>הנרטיב יכול להיות כרונולוגי, בסדר זמנים הפוך, או שילוב שלהם. למשל: לפתוח בהווה, לעבור לפלאש-בק. ומשם להתקדם בסדר כרונולוגי.</w:t>
      </w:r>
    </w:p>
    <w:p w14:paraId="2F4A321F" w14:textId="3E48E03D" w:rsidR="00082AFA" w:rsidRPr="00082AFA" w:rsidRDefault="00082AFA" w:rsidP="00082AFA">
      <w:pPr>
        <w:jc w:val="both"/>
        <w:rPr>
          <w:rFonts w:ascii="David" w:hAnsi="David" w:cs="David"/>
          <w:b/>
          <w:bCs/>
          <w:sz w:val="24"/>
          <w:szCs w:val="24"/>
          <w:u w:val="single"/>
          <w:rtl/>
        </w:rPr>
      </w:pPr>
      <w:r w:rsidRPr="00082AFA">
        <w:rPr>
          <w:rFonts w:ascii="David" w:hAnsi="David" w:cs="David" w:hint="cs"/>
          <w:b/>
          <w:bCs/>
          <w:sz w:val="24"/>
          <w:szCs w:val="24"/>
          <w:u w:val="single"/>
          <w:rtl/>
        </w:rPr>
        <w:t>שיטות כתיבה:</w:t>
      </w:r>
    </w:p>
    <w:p w14:paraId="0CCF56A9" w14:textId="33CAF082" w:rsidR="00082AFA" w:rsidRDefault="00082AFA" w:rsidP="00082AFA">
      <w:pPr>
        <w:jc w:val="both"/>
        <w:rPr>
          <w:rFonts w:ascii="David" w:hAnsi="David" w:cs="David"/>
          <w:sz w:val="24"/>
          <w:szCs w:val="24"/>
          <w:rtl/>
        </w:rPr>
      </w:pPr>
      <w:r w:rsidRPr="00082AFA">
        <w:rPr>
          <w:rFonts w:ascii="David" w:hAnsi="David" w:cs="David" w:hint="cs"/>
          <w:sz w:val="24"/>
          <w:szCs w:val="24"/>
          <w:u w:val="single"/>
          <w:rtl/>
        </w:rPr>
        <w:t>הפרמידה ההפוכה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המידע הכי מעניין בהתחלה, כמה פסקאות ובסוף המידע הכי פחות מעניין</w:t>
      </w:r>
    </w:p>
    <w:p w14:paraId="2FCC4301" w14:textId="3A860075" w:rsidR="00082AFA" w:rsidRPr="00082AFA" w:rsidRDefault="00082AFA" w:rsidP="00A377E0">
      <w:pPr>
        <w:jc w:val="both"/>
        <w:rPr>
          <w:rFonts w:ascii="David" w:hAnsi="David" w:cs="David"/>
          <w:sz w:val="24"/>
          <w:szCs w:val="24"/>
          <w:rtl/>
        </w:rPr>
      </w:pPr>
      <w:r w:rsidRPr="00082AFA">
        <w:rPr>
          <w:rFonts w:ascii="David" w:hAnsi="David" w:cs="David" w:hint="cs"/>
          <w:sz w:val="24"/>
          <w:szCs w:val="24"/>
          <w:u w:val="single"/>
          <w:rtl/>
        </w:rPr>
        <w:t>נוסחת הוול סטריס ז'ורנל-</w:t>
      </w:r>
      <w:r>
        <w:rPr>
          <w:rFonts w:ascii="David" w:hAnsi="David" w:cs="David" w:hint="cs"/>
          <w:sz w:val="24"/>
          <w:szCs w:val="24"/>
          <w:rtl/>
        </w:rPr>
        <w:t xml:space="preserve"> פתיחה בסיפור אישי, מזה הם מחברים בין סיפור אישי לסיפור כללי, לפתח את הנושא העיקרי, להגיע לסגיר </w:t>
      </w:r>
      <w:r>
        <w:rPr>
          <w:rFonts w:ascii="David" w:hAnsi="David" w:cs="David"/>
          <w:sz w:val="24"/>
          <w:szCs w:val="24"/>
          <w:rtl/>
        </w:rPr>
        <w:t>–</w:t>
      </w:r>
      <w:r>
        <w:rPr>
          <w:rFonts w:ascii="David" w:hAnsi="David" w:cs="David" w:hint="cs"/>
          <w:sz w:val="24"/>
          <w:szCs w:val="24"/>
          <w:rtl/>
        </w:rPr>
        <w:t xml:space="preserve"> סיכום חזרה לסיפור האישי ו/או הערכה לעתיד</w:t>
      </w:r>
    </w:p>
    <w:p w14:paraId="59C6C7A3" w14:textId="7E236E13" w:rsidR="00082AFA" w:rsidRPr="00A377E0" w:rsidRDefault="00082AFA" w:rsidP="00082AFA">
      <w:pPr>
        <w:jc w:val="both"/>
        <w:rPr>
          <w:rFonts w:ascii="David" w:hAnsi="David" w:cs="David"/>
          <w:b/>
          <w:bCs/>
          <w:sz w:val="24"/>
          <w:szCs w:val="24"/>
          <w:u w:val="single"/>
          <w:rtl/>
        </w:rPr>
      </w:pPr>
      <w:r w:rsidRPr="00A377E0">
        <w:rPr>
          <w:rFonts w:ascii="David" w:hAnsi="David" w:cs="David" w:hint="cs"/>
          <w:b/>
          <w:bCs/>
          <w:sz w:val="24"/>
          <w:szCs w:val="24"/>
          <w:u w:val="single"/>
          <w:rtl/>
        </w:rPr>
        <w:t>עיקר וטפל:</w:t>
      </w:r>
    </w:p>
    <w:p w14:paraId="3042BA93" w14:textId="2AD59E04" w:rsidR="00082AFA" w:rsidRDefault="00082AFA" w:rsidP="00082AFA">
      <w:pPr>
        <w:pStyle w:val="a8"/>
        <w:numPr>
          <w:ilvl w:val="0"/>
          <w:numId w:val="24"/>
        </w:numPr>
        <w:jc w:val="both"/>
        <w:rPr>
          <w:rFonts w:ascii="David" w:hAnsi="David" w:cs="David"/>
          <w:sz w:val="24"/>
          <w:szCs w:val="24"/>
        </w:rPr>
      </w:pPr>
      <w:r>
        <w:rPr>
          <w:rFonts w:ascii="David" w:hAnsi="David" w:cs="David" w:hint="cs"/>
          <w:sz w:val="24"/>
          <w:szCs w:val="24"/>
          <w:rtl/>
        </w:rPr>
        <w:t>מטרת העורך היא להבחין בין עיקר וטפל. להשאיר בידיעה את מה שמעניין וחשוב</w:t>
      </w:r>
    </w:p>
    <w:p w14:paraId="601BC3DC" w14:textId="3D3770C1" w:rsidR="00082AFA" w:rsidRDefault="00082AFA" w:rsidP="00082AFA">
      <w:pPr>
        <w:pStyle w:val="a8"/>
        <w:numPr>
          <w:ilvl w:val="0"/>
          <w:numId w:val="24"/>
        </w:numPr>
        <w:jc w:val="both"/>
        <w:rPr>
          <w:rFonts w:ascii="David" w:hAnsi="David" w:cs="David"/>
          <w:sz w:val="24"/>
          <w:szCs w:val="24"/>
        </w:rPr>
      </w:pPr>
      <w:r>
        <w:rPr>
          <w:rFonts w:ascii="David" w:hAnsi="David" w:cs="David" w:hint="cs"/>
          <w:sz w:val="24"/>
          <w:szCs w:val="24"/>
          <w:rtl/>
        </w:rPr>
        <w:t>להבין מול מי אתה מדבר ומה עיקר וטפל בשבילו</w:t>
      </w:r>
    </w:p>
    <w:p w14:paraId="12ED7FEC" w14:textId="04F7B9C2" w:rsidR="00082AFA" w:rsidRPr="00A377E0" w:rsidRDefault="00082AFA" w:rsidP="00082AFA">
      <w:pPr>
        <w:jc w:val="both"/>
        <w:rPr>
          <w:rFonts w:ascii="David" w:hAnsi="David" w:cs="David"/>
          <w:b/>
          <w:bCs/>
          <w:sz w:val="24"/>
          <w:szCs w:val="24"/>
          <w:u w:val="single"/>
          <w:rtl/>
        </w:rPr>
      </w:pPr>
      <w:r w:rsidRPr="00A377E0">
        <w:rPr>
          <w:rFonts w:ascii="David" w:hAnsi="David" w:cs="David" w:hint="cs"/>
          <w:b/>
          <w:bCs/>
          <w:sz w:val="24"/>
          <w:szCs w:val="24"/>
          <w:u w:val="single"/>
          <w:rtl/>
        </w:rPr>
        <w:t>זווית סיקור:</w:t>
      </w:r>
    </w:p>
    <w:p w14:paraId="2E9DFC01" w14:textId="4B833FE6" w:rsidR="00082AFA" w:rsidRDefault="00082AFA" w:rsidP="00082AFA">
      <w:pPr>
        <w:pStyle w:val="a8"/>
        <w:numPr>
          <w:ilvl w:val="0"/>
          <w:numId w:val="24"/>
        </w:numPr>
        <w:jc w:val="both"/>
        <w:rPr>
          <w:rFonts w:ascii="David" w:hAnsi="David" w:cs="David"/>
          <w:sz w:val="24"/>
          <w:szCs w:val="24"/>
        </w:rPr>
      </w:pPr>
      <w:r>
        <w:rPr>
          <w:rFonts w:ascii="David" w:hAnsi="David" w:cs="David" w:hint="cs"/>
          <w:sz w:val="24"/>
          <w:szCs w:val="24"/>
          <w:rtl/>
        </w:rPr>
        <w:t>זווית אנושית</w:t>
      </w:r>
    </w:p>
    <w:p w14:paraId="053724F6" w14:textId="6C9BC9E0" w:rsidR="00082AFA" w:rsidRDefault="00082AFA" w:rsidP="00082AFA">
      <w:pPr>
        <w:pStyle w:val="a8"/>
        <w:numPr>
          <w:ilvl w:val="0"/>
          <w:numId w:val="24"/>
        </w:numPr>
        <w:jc w:val="both"/>
        <w:rPr>
          <w:rFonts w:ascii="David" w:hAnsi="David" w:cs="David"/>
          <w:sz w:val="24"/>
          <w:szCs w:val="24"/>
        </w:rPr>
      </w:pPr>
      <w:r>
        <w:rPr>
          <w:rFonts w:ascii="David" w:hAnsi="David" w:cs="David" w:hint="cs"/>
          <w:sz w:val="24"/>
          <w:szCs w:val="24"/>
          <w:rtl/>
        </w:rPr>
        <w:t>הדגשה מעורב</w:t>
      </w:r>
      <w:r w:rsidR="00A377E0">
        <w:rPr>
          <w:rFonts w:ascii="David" w:hAnsi="David" w:cs="David" w:hint="cs"/>
          <w:sz w:val="24"/>
          <w:szCs w:val="24"/>
          <w:rtl/>
        </w:rPr>
        <w:t>ות, דמיות מוכרות</w:t>
      </w:r>
    </w:p>
    <w:p w14:paraId="2F9C96CE" w14:textId="03F7DD61" w:rsidR="00A377E0" w:rsidRDefault="00A377E0" w:rsidP="00082AFA">
      <w:pPr>
        <w:pStyle w:val="a8"/>
        <w:numPr>
          <w:ilvl w:val="0"/>
          <w:numId w:val="24"/>
        </w:numPr>
        <w:jc w:val="both"/>
        <w:rPr>
          <w:rFonts w:ascii="David" w:hAnsi="David" w:cs="David"/>
          <w:sz w:val="24"/>
          <w:szCs w:val="24"/>
        </w:rPr>
      </w:pPr>
      <w:r>
        <w:rPr>
          <w:rFonts w:ascii="David" w:hAnsi="David" w:cs="David" w:hint="cs"/>
          <w:sz w:val="24"/>
          <w:szCs w:val="24"/>
          <w:rtl/>
        </w:rPr>
        <w:t>הדגשת רלוונטיות לשיח הציבורי עכשווי</w:t>
      </w:r>
    </w:p>
    <w:p w14:paraId="56F47E4C" w14:textId="41CC57DA" w:rsidR="00A377E0" w:rsidRDefault="00A377E0" w:rsidP="00082AFA">
      <w:pPr>
        <w:pStyle w:val="a8"/>
        <w:numPr>
          <w:ilvl w:val="0"/>
          <w:numId w:val="24"/>
        </w:numPr>
        <w:jc w:val="both"/>
        <w:rPr>
          <w:rFonts w:ascii="David" w:hAnsi="David" w:cs="David"/>
          <w:sz w:val="24"/>
          <w:szCs w:val="24"/>
        </w:rPr>
      </w:pPr>
      <w:r>
        <w:rPr>
          <w:rFonts w:ascii="David" w:hAnsi="David" w:cs="David" w:hint="cs"/>
          <w:sz w:val="24"/>
          <w:szCs w:val="24"/>
          <w:rtl/>
        </w:rPr>
        <w:t>הדגשת זווית מקומית- מקומית ישראלית. זה מאוד חשוב לעשות חיבור בין כתיבת המאמר לצרכים של החברה הישראלית.</w:t>
      </w:r>
    </w:p>
    <w:p w14:paraId="57532DBF" w14:textId="73208D08" w:rsidR="00A377E0" w:rsidRPr="00A377E0" w:rsidRDefault="00A377E0" w:rsidP="00A377E0">
      <w:pPr>
        <w:jc w:val="both"/>
        <w:rPr>
          <w:rFonts w:ascii="David" w:hAnsi="David" w:cs="David"/>
          <w:b/>
          <w:bCs/>
          <w:sz w:val="24"/>
          <w:szCs w:val="24"/>
          <w:u w:val="single"/>
          <w:rtl/>
        </w:rPr>
      </w:pPr>
      <w:r w:rsidRPr="00A377E0">
        <w:rPr>
          <w:rFonts w:ascii="David" w:hAnsi="David" w:cs="David" w:hint="cs"/>
          <w:b/>
          <w:bCs/>
          <w:sz w:val="24"/>
          <w:szCs w:val="24"/>
          <w:u w:val="single"/>
          <w:rtl/>
        </w:rPr>
        <w:lastRenderedPageBreak/>
        <w:t>הפתיח:</w:t>
      </w:r>
    </w:p>
    <w:p w14:paraId="42CF5ED9" w14:textId="277343E7" w:rsidR="00A377E0" w:rsidRDefault="00A377E0" w:rsidP="00A377E0">
      <w:pPr>
        <w:pStyle w:val="a8"/>
        <w:numPr>
          <w:ilvl w:val="0"/>
          <w:numId w:val="24"/>
        </w:numPr>
        <w:jc w:val="both"/>
        <w:rPr>
          <w:rFonts w:ascii="David" w:hAnsi="David" w:cs="David"/>
          <w:sz w:val="24"/>
          <w:szCs w:val="24"/>
        </w:rPr>
      </w:pPr>
      <w:r>
        <w:rPr>
          <w:rFonts w:ascii="David" w:hAnsi="David" w:cs="David" w:hint="cs"/>
          <w:sz w:val="24"/>
          <w:szCs w:val="24"/>
          <w:rtl/>
        </w:rPr>
        <w:t>תפקיד הפתיחה הוא בעיקר לסכם את הידיעה. קוראים לא מעטים קוראים רק כותרת, משניות ופתיחים. עבור אלה, הפתיח אמור להוסיף מעט יותר אינפורמציה מהמשנה.</w:t>
      </w:r>
    </w:p>
    <w:p w14:paraId="0C00C339" w14:textId="653A5CCD" w:rsidR="00A377E0" w:rsidRDefault="00A377E0" w:rsidP="00A377E0">
      <w:pPr>
        <w:pStyle w:val="a8"/>
        <w:numPr>
          <w:ilvl w:val="0"/>
          <w:numId w:val="24"/>
        </w:numPr>
        <w:jc w:val="both"/>
        <w:rPr>
          <w:rFonts w:ascii="David" w:hAnsi="David" w:cs="David"/>
          <w:sz w:val="24"/>
          <w:szCs w:val="24"/>
        </w:rPr>
      </w:pPr>
      <w:r>
        <w:rPr>
          <w:rFonts w:ascii="David" w:hAnsi="David" w:cs="David" w:hint="cs"/>
          <w:sz w:val="24"/>
          <w:szCs w:val="24"/>
          <w:rtl/>
        </w:rPr>
        <w:t>מצד שני, הפתיח גם אמור להתאמץ..</w:t>
      </w:r>
    </w:p>
    <w:p w14:paraId="0B070EA6" w14:textId="2A390CDE" w:rsidR="00A377E0" w:rsidRPr="00A377E0" w:rsidRDefault="00A377E0" w:rsidP="00A377E0">
      <w:pPr>
        <w:jc w:val="both"/>
        <w:rPr>
          <w:rFonts w:ascii="David" w:hAnsi="David" w:cs="David"/>
          <w:b/>
          <w:bCs/>
          <w:sz w:val="24"/>
          <w:szCs w:val="24"/>
          <w:u w:val="single"/>
          <w:rtl/>
        </w:rPr>
      </w:pPr>
      <w:r w:rsidRPr="00A377E0">
        <w:rPr>
          <w:rFonts w:ascii="David" w:hAnsi="David" w:cs="David" w:hint="cs"/>
          <w:b/>
          <w:bCs/>
          <w:sz w:val="24"/>
          <w:szCs w:val="24"/>
          <w:u w:val="single"/>
          <w:rtl/>
        </w:rPr>
        <w:t>בעיות בניסוח פתיחים:</w:t>
      </w:r>
    </w:p>
    <w:p w14:paraId="69AF589E" w14:textId="0FCA3AF1" w:rsidR="00A377E0" w:rsidRDefault="00A377E0" w:rsidP="00A377E0">
      <w:pPr>
        <w:pStyle w:val="a8"/>
        <w:numPr>
          <w:ilvl w:val="0"/>
          <w:numId w:val="24"/>
        </w:numPr>
        <w:jc w:val="both"/>
        <w:rPr>
          <w:rFonts w:ascii="David" w:hAnsi="David" w:cs="David"/>
          <w:sz w:val="24"/>
          <w:szCs w:val="24"/>
        </w:rPr>
      </w:pPr>
      <w:r>
        <w:rPr>
          <w:rFonts w:ascii="David" w:hAnsi="David" w:cs="David" w:hint="cs"/>
          <w:sz w:val="24"/>
          <w:szCs w:val="24"/>
          <w:rtl/>
        </w:rPr>
        <w:t>15 מילים זה המלצה עיקרית לפתיח</w:t>
      </w:r>
    </w:p>
    <w:p w14:paraId="5C43DD08" w14:textId="1D153EBD" w:rsidR="00A377E0" w:rsidRDefault="00362D28" w:rsidP="00362D28">
      <w:pPr>
        <w:jc w:val="center"/>
        <w:rPr>
          <w:rFonts w:ascii="David" w:hAnsi="David" w:cs="David"/>
          <w:b/>
          <w:bCs/>
          <w:sz w:val="28"/>
          <w:szCs w:val="28"/>
          <w:u w:val="single"/>
          <w:rtl/>
        </w:rPr>
      </w:pPr>
      <w:r w:rsidRPr="00362D28">
        <w:rPr>
          <w:rFonts w:ascii="David" w:hAnsi="David" w:cs="David" w:hint="cs"/>
          <w:b/>
          <w:bCs/>
          <w:sz w:val="28"/>
          <w:szCs w:val="28"/>
          <w:u w:val="single"/>
          <w:rtl/>
        </w:rPr>
        <w:t>שיעור 11- 04.01.202</w:t>
      </w:r>
      <w:r w:rsidR="001125C2">
        <w:rPr>
          <w:rFonts w:ascii="David" w:hAnsi="David" w:cs="David" w:hint="cs"/>
          <w:b/>
          <w:bCs/>
          <w:sz w:val="28"/>
          <w:szCs w:val="28"/>
          <w:u w:val="single"/>
          <w:rtl/>
        </w:rPr>
        <w:t>2</w:t>
      </w:r>
    </w:p>
    <w:p w14:paraId="2EFDCF64" w14:textId="486A6CD1" w:rsidR="00362D28" w:rsidRDefault="00B131C6" w:rsidP="00362D28">
      <w:pPr>
        <w:tabs>
          <w:tab w:val="left" w:pos="1910"/>
        </w:tabs>
        <w:rPr>
          <w:rFonts w:ascii="David" w:hAnsi="David" w:cs="David"/>
          <w:sz w:val="24"/>
          <w:szCs w:val="24"/>
          <w:rtl/>
        </w:rPr>
      </w:pPr>
      <w:r>
        <w:rPr>
          <w:rFonts w:ascii="David" w:hAnsi="David" w:cs="David" w:hint="cs"/>
          <w:sz w:val="24"/>
          <w:szCs w:val="24"/>
          <w:rtl/>
        </w:rPr>
        <w:t xml:space="preserve">העשרה </w:t>
      </w:r>
      <w:r>
        <w:rPr>
          <w:rFonts w:ascii="David" w:hAnsi="David" w:cs="David"/>
          <w:sz w:val="24"/>
          <w:szCs w:val="24"/>
          <w:rtl/>
        </w:rPr>
        <w:t>–</w:t>
      </w:r>
      <w:r>
        <w:rPr>
          <w:rFonts w:ascii="David" w:hAnsi="David" w:cs="David" w:hint="cs"/>
          <w:sz w:val="24"/>
          <w:szCs w:val="24"/>
          <w:rtl/>
        </w:rPr>
        <w:t xml:space="preserve"> הרצאת חוץ. לא רלוונטי לחומר למבחן. </w:t>
      </w:r>
    </w:p>
    <w:p w14:paraId="35DD7926" w14:textId="0C7D7DE0" w:rsidR="001125C2" w:rsidRDefault="001125C2" w:rsidP="00362D28">
      <w:pPr>
        <w:tabs>
          <w:tab w:val="left" w:pos="1910"/>
        </w:tabs>
        <w:rPr>
          <w:rFonts w:ascii="David" w:hAnsi="David" w:cs="David"/>
          <w:sz w:val="24"/>
          <w:szCs w:val="24"/>
          <w:rtl/>
        </w:rPr>
      </w:pPr>
    </w:p>
    <w:p w14:paraId="4552B066" w14:textId="1EF10AC5" w:rsidR="001125C2" w:rsidRDefault="001125C2" w:rsidP="001125C2">
      <w:pPr>
        <w:tabs>
          <w:tab w:val="left" w:pos="1910"/>
        </w:tabs>
        <w:jc w:val="center"/>
        <w:rPr>
          <w:rFonts w:ascii="David" w:hAnsi="David" w:cs="David"/>
          <w:b/>
          <w:bCs/>
          <w:sz w:val="28"/>
          <w:szCs w:val="28"/>
          <w:u w:val="single"/>
          <w:rtl/>
        </w:rPr>
      </w:pPr>
      <w:r>
        <w:rPr>
          <w:rFonts w:ascii="David" w:hAnsi="David" w:cs="David" w:hint="cs"/>
          <w:b/>
          <w:bCs/>
          <w:sz w:val="28"/>
          <w:szCs w:val="28"/>
          <w:u w:val="single"/>
          <w:rtl/>
        </w:rPr>
        <w:t>שיעור 12- 11.1.2022</w:t>
      </w:r>
    </w:p>
    <w:p w14:paraId="7AE1486F" w14:textId="552D07B0" w:rsidR="007452E1" w:rsidRDefault="00FB6152" w:rsidP="00FB6152">
      <w:pPr>
        <w:shd w:val="clear" w:color="auto" w:fill="92D050"/>
        <w:tabs>
          <w:tab w:val="left" w:pos="1910"/>
        </w:tabs>
        <w:jc w:val="center"/>
        <w:rPr>
          <w:rFonts w:ascii="David" w:hAnsi="David" w:cs="David"/>
          <w:b/>
          <w:bCs/>
          <w:sz w:val="24"/>
          <w:szCs w:val="24"/>
          <w:u w:val="single"/>
          <w:rtl/>
        </w:rPr>
      </w:pPr>
      <w:r>
        <w:rPr>
          <w:rFonts w:ascii="David" w:hAnsi="David" w:cs="David" w:hint="cs"/>
          <w:b/>
          <w:bCs/>
          <w:sz w:val="24"/>
          <w:szCs w:val="24"/>
          <w:u w:val="single"/>
          <w:rtl/>
        </w:rPr>
        <w:t>סיכום הקורס</w:t>
      </w:r>
    </w:p>
    <w:p w14:paraId="2ABED790" w14:textId="7A3FC123" w:rsidR="001125C2" w:rsidRPr="001125C2" w:rsidRDefault="001125C2" w:rsidP="007452E1">
      <w:pPr>
        <w:tabs>
          <w:tab w:val="left" w:pos="1910"/>
        </w:tabs>
        <w:jc w:val="both"/>
        <w:rPr>
          <w:rFonts w:ascii="David" w:hAnsi="David" w:cs="David"/>
          <w:b/>
          <w:bCs/>
          <w:sz w:val="24"/>
          <w:szCs w:val="24"/>
          <w:u w:val="single"/>
          <w:rtl/>
        </w:rPr>
      </w:pPr>
      <w:r w:rsidRPr="001125C2">
        <w:rPr>
          <w:rFonts w:ascii="David" w:hAnsi="David" w:cs="David" w:hint="cs"/>
          <w:b/>
          <w:bCs/>
          <w:sz w:val="24"/>
          <w:szCs w:val="24"/>
          <w:u w:val="single"/>
          <w:rtl/>
        </w:rPr>
        <w:t>שאלות מחקר:</w:t>
      </w:r>
    </w:p>
    <w:p w14:paraId="2036E948" w14:textId="3ECFBF04" w:rsidR="001125C2" w:rsidRDefault="001125C2" w:rsidP="007452E1">
      <w:pPr>
        <w:tabs>
          <w:tab w:val="left" w:pos="1910"/>
        </w:tabs>
        <w:jc w:val="both"/>
        <w:rPr>
          <w:rFonts w:ascii="David" w:hAnsi="David" w:cs="David"/>
          <w:sz w:val="24"/>
          <w:szCs w:val="24"/>
          <w:rtl/>
        </w:rPr>
      </w:pPr>
      <w:r>
        <w:rPr>
          <w:rFonts w:ascii="David" w:hAnsi="David" w:cs="David" w:hint="cs"/>
          <w:sz w:val="24"/>
          <w:szCs w:val="24"/>
          <w:rtl/>
        </w:rPr>
        <w:t>כיצד משפיעים הליכי התקשורת על קבלת הלטות בקהילת המשפט?</w:t>
      </w:r>
    </w:p>
    <w:p w14:paraId="1ABB829F" w14:textId="47150FD0" w:rsidR="001125C2" w:rsidRDefault="001125C2" w:rsidP="007452E1">
      <w:pPr>
        <w:tabs>
          <w:tab w:val="left" w:pos="1910"/>
        </w:tabs>
        <w:jc w:val="both"/>
        <w:rPr>
          <w:rFonts w:ascii="David" w:hAnsi="David" w:cs="David"/>
          <w:sz w:val="24"/>
          <w:szCs w:val="24"/>
          <w:rtl/>
        </w:rPr>
      </w:pPr>
      <w:r>
        <w:rPr>
          <w:rFonts w:ascii="David" w:hAnsi="David" w:cs="David" w:hint="cs"/>
          <w:sz w:val="24"/>
          <w:szCs w:val="24"/>
          <w:rtl/>
        </w:rPr>
        <w:t>האם מתרחש בקהילת המשפט הליך מדיאטיזציה בדומה למתחולל במוסדות פוליטיים?</w:t>
      </w:r>
    </w:p>
    <w:p w14:paraId="0E0C861E" w14:textId="1181ECE4" w:rsidR="001125C2" w:rsidRDefault="001125C2" w:rsidP="007452E1">
      <w:pPr>
        <w:tabs>
          <w:tab w:val="left" w:pos="1910"/>
        </w:tabs>
        <w:jc w:val="both"/>
        <w:rPr>
          <w:rFonts w:ascii="David" w:hAnsi="David" w:cs="David"/>
          <w:sz w:val="24"/>
          <w:szCs w:val="24"/>
          <w:rtl/>
        </w:rPr>
      </w:pPr>
    </w:p>
    <w:p w14:paraId="40699EF3" w14:textId="06057344" w:rsidR="001125C2" w:rsidRPr="007452E1" w:rsidRDefault="001125C2" w:rsidP="007452E1">
      <w:pPr>
        <w:tabs>
          <w:tab w:val="left" w:pos="1910"/>
        </w:tabs>
        <w:jc w:val="both"/>
        <w:rPr>
          <w:rFonts w:ascii="David" w:hAnsi="David" w:cs="David"/>
          <w:b/>
          <w:bCs/>
          <w:sz w:val="24"/>
          <w:szCs w:val="24"/>
          <w:u w:val="single"/>
          <w:rtl/>
        </w:rPr>
      </w:pPr>
      <w:r w:rsidRPr="007452E1">
        <w:rPr>
          <w:rFonts w:ascii="David" w:hAnsi="David" w:cs="David" w:hint="cs"/>
          <w:b/>
          <w:bCs/>
          <w:sz w:val="24"/>
          <w:szCs w:val="24"/>
          <w:u w:val="single"/>
          <w:rtl/>
        </w:rPr>
        <w:t>טענות מרכזיות במחקר השפעת התקשורת על פוליטיקאים:</w:t>
      </w:r>
    </w:p>
    <w:p w14:paraId="16AB3830" w14:textId="20FEE137" w:rsidR="001125C2" w:rsidRDefault="001125C2" w:rsidP="007452E1">
      <w:pPr>
        <w:pStyle w:val="a8"/>
        <w:numPr>
          <w:ilvl w:val="0"/>
          <w:numId w:val="20"/>
        </w:numPr>
        <w:tabs>
          <w:tab w:val="left" w:pos="1910"/>
        </w:tabs>
        <w:jc w:val="both"/>
        <w:rPr>
          <w:rFonts w:ascii="David" w:hAnsi="David" w:cs="David"/>
          <w:sz w:val="24"/>
          <w:szCs w:val="24"/>
        </w:rPr>
      </w:pPr>
      <w:r>
        <w:rPr>
          <w:rFonts w:ascii="David" w:hAnsi="David" w:cs="David" w:hint="cs"/>
          <w:sz w:val="24"/>
          <w:szCs w:val="24"/>
          <w:rtl/>
        </w:rPr>
        <w:t xml:space="preserve">זירוז תהליכים </w:t>
      </w:r>
      <w:r>
        <w:rPr>
          <w:rFonts w:ascii="David" w:hAnsi="David" w:cs="David"/>
          <w:sz w:val="24"/>
          <w:szCs w:val="24"/>
          <w:rtl/>
        </w:rPr>
        <w:t>–</w:t>
      </w:r>
      <w:r>
        <w:rPr>
          <w:rFonts w:ascii="David" w:hAnsi="David" w:cs="David" w:hint="cs"/>
          <w:sz w:val="24"/>
          <w:szCs w:val="24"/>
          <w:rtl/>
        </w:rPr>
        <w:t xml:space="preserve"> התנגשות בין תפקידי "השליח" לה"נאמן" של נבחר ציבור</w:t>
      </w:r>
    </w:p>
    <w:p w14:paraId="1CE42744" w14:textId="48EA3E92" w:rsidR="001125C2" w:rsidRDefault="001125C2" w:rsidP="007452E1">
      <w:pPr>
        <w:pStyle w:val="a8"/>
        <w:numPr>
          <w:ilvl w:val="0"/>
          <w:numId w:val="20"/>
        </w:numPr>
        <w:tabs>
          <w:tab w:val="left" w:pos="1910"/>
        </w:tabs>
        <w:jc w:val="both"/>
        <w:rPr>
          <w:rFonts w:ascii="David" w:hAnsi="David" w:cs="David"/>
          <w:sz w:val="24"/>
          <w:szCs w:val="24"/>
        </w:rPr>
      </w:pPr>
      <w:r>
        <w:rPr>
          <w:rFonts w:ascii="David" w:hAnsi="David" w:cs="David" w:hint="cs"/>
          <w:sz w:val="24"/>
          <w:szCs w:val="24"/>
          <w:rtl/>
        </w:rPr>
        <w:t>דרמטיזציה ודה-רציונליזציה</w:t>
      </w:r>
      <w:r w:rsidR="007452E1">
        <w:rPr>
          <w:rFonts w:ascii="David" w:hAnsi="David" w:cs="David" w:hint="cs"/>
          <w:sz w:val="24"/>
          <w:szCs w:val="24"/>
          <w:rtl/>
        </w:rPr>
        <w:t xml:space="preserve"> </w:t>
      </w:r>
      <w:r w:rsidR="007452E1">
        <w:rPr>
          <w:rFonts w:ascii="David" w:hAnsi="David" w:cs="David"/>
          <w:sz w:val="24"/>
          <w:szCs w:val="24"/>
          <w:rtl/>
        </w:rPr>
        <w:t>–</w:t>
      </w:r>
      <w:r w:rsidR="007452E1">
        <w:rPr>
          <w:rFonts w:ascii="David" w:hAnsi="David" w:cs="David" w:hint="cs"/>
          <w:sz w:val="24"/>
          <w:szCs w:val="24"/>
          <w:rtl/>
        </w:rPr>
        <w:t xml:space="preserve"> השיח וליטי ולא רציונלי</w:t>
      </w:r>
    </w:p>
    <w:p w14:paraId="72CFAD84" w14:textId="5DBD797B" w:rsidR="001125C2" w:rsidRDefault="001125C2" w:rsidP="007452E1">
      <w:pPr>
        <w:pStyle w:val="a8"/>
        <w:numPr>
          <w:ilvl w:val="0"/>
          <w:numId w:val="20"/>
        </w:numPr>
        <w:tabs>
          <w:tab w:val="left" w:pos="1910"/>
        </w:tabs>
        <w:jc w:val="both"/>
        <w:rPr>
          <w:rFonts w:ascii="David" w:hAnsi="David" w:cs="David"/>
          <w:sz w:val="24"/>
          <w:szCs w:val="24"/>
        </w:rPr>
      </w:pPr>
      <w:r>
        <w:rPr>
          <w:rFonts w:ascii="David" w:hAnsi="David" w:cs="David" w:hint="cs"/>
          <w:sz w:val="24"/>
          <w:szCs w:val="24"/>
          <w:rtl/>
        </w:rPr>
        <w:t xml:space="preserve">ספינים וסאונד ביטס במקום מדיניות </w:t>
      </w:r>
      <w:r w:rsidR="007452E1">
        <w:rPr>
          <w:rFonts w:ascii="David" w:hAnsi="David" w:cs="David"/>
          <w:sz w:val="24"/>
          <w:szCs w:val="24"/>
          <w:rtl/>
        </w:rPr>
        <w:t>–</w:t>
      </w:r>
      <w:r w:rsidR="007452E1">
        <w:rPr>
          <w:rFonts w:ascii="David" w:hAnsi="David" w:cs="David" w:hint="cs"/>
          <w:sz w:val="24"/>
          <w:szCs w:val="24"/>
          <w:rtl/>
        </w:rPr>
        <w:t xml:space="preserve"> שני מושגי יסוד בתקשורת. ספין- מנסה לייצר מהלך שנועד להשיח את דעת הקהל ממה שאינך רוצה שהוא יתעסק בו באותו זמן. סאונד ביטס </w:t>
      </w:r>
      <w:r w:rsidR="007452E1">
        <w:rPr>
          <w:rFonts w:ascii="David" w:hAnsi="David" w:cs="David"/>
          <w:sz w:val="24"/>
          <w:szCs w:val="24"/>
          <w:rtl/>
        </w:rPr>
        <w:t>–</w:t>
      </w:r>
      <w:r w:rsidR="007452E1">
        <w:rPr>
          <w:rFonts w:ascii="David" w:hAnsi="David" w:cs="David" w:hint="cs"/>
          <w:sz w:val="24"/>
          <w:szCs w:val="24"/>
          <w:rtl/>
        </w:rPr>
        <w:t xml:space="preserve"> פתגמים קליטים שפוליטיקאי</w:t>
      </w:r>
      <w:r w:rsidR="007452E1">
        <w:rPr>
          <w:rFonts w:ascii="David" w:hAnsi="David" w:cs="David" w:hint="eastAsia"/>
          <w:sz w:val="24"/>
          <w:szCs w:val="24"/>
          <w:rtl/>
        </w:rPr>
        <w:t>ם</w:t>
      </w:r>
      <w:r w:rsidR="007452E1">
        <w:rPr>
          <w:rFonts w:ascii="David" w:hAnsi="David" w:cs="David" w:hint="cs"/>
          <w:sz w:val="24"/>
          <w:szCs w:val="24"/>
          <w:rtl/>
        </w:rPr>
        <w:t xml:space="preserve"> עושים שימוש רחב כדי להגדיר את הפעילות שלהם. דיבר קצר ומהיר.</w:t>
      </w:r>
    </w:p>
    <w:p w14:paraId="7C67C5E2" w14:textId="414F11AE" w:rsidR="001125C2" w:rsidRDefault="001125C2" w:rsidP="007452E1">
      <w:pPr>
        <w:pStyle w:val="a8"/>
        <w:numPr>
          <w:ilvl w:val="0"/>
          <w:numId w:val="20"/>
        </w:numPr>
        <w:tabs>
          <w:tab w:val="left" w:pos="1910"/>
        </w:tabs>
        <w:jc w:val="both"/>
        <w:rPr>
          <w:rFonts w:ascii="David" w:hAnsi="David" w:cs="David"/>
          <w:sz w:val="24"/>
          <w:szCs w:val="24"/>
        </w:rPr>
      </w:pPr>
      <w:r>
        <w:rPr>
          <w:rFonts w:ascii="David" w:hAnsi="David" w:cs="David" w:hint="cs"/>
          <w:sz w:val="24"/>
          <w:szCs w:val="24"/>
          <w:rtl/>
        </w:rPr>
        <w:t>סנכרון בין הקצב הפוליטי לבין הקצב התקשורתי, עיסוק בידורי בפוליטיקה</w:t>
      </w:r>
      <w:r w:rsidR="007452E1">
        <w:rPr>
          <w:rFonts w:ascii="David" w:hAnsi="David" w:cs="David" w:hint="cs"/>
          <w:sz w:val="24"/>
          <w:szCs w:val="24"/>
          <w:rtl/>
        </w:rPr>
        <w:t>- את המהלכים הפוליטיקאים מתזמנים לשמונה בערב ומסיבות העיתונאים בשעטת אלה. העיסוק הבידורי בפוליטיק</w:t>
      </w:r>
      <w:r w:rsidR="007452E1">
        <w:rPr>
          <w:rFonts w:ascii="David" w:hAnsi="David" w:cs="David" w:hint="eastAsia"/>
          <w:sz w:val="24"/>
          <w:szCs w:val="24"/>
          <w:rtl/>
        </w:rPr>
        <w:t>ה</w:t>
      </w:r>
      <w:r w:rsidR="007452E1">
        <w:rPr>
          <w:rFonts w:ascii="David" w:hAnsi="David" w:cs="David" w:hint="cs"/>
          <w:sz w:val="24"/>
          <w:szCs w:val="24"/>
          <w:rtl/>
        </w:rPr>
        <w:t xml:space="preserve"> הוא חשוב גם לגבי משפט, מצד אחד יש לא מעט פוליטיקאי</w:t>
      </w:r>
      <w:r w:rsidR="007452E1">
        <w:rPr>
          <w:rFonts w:ascii="David" w:hAnsi="David" w:cs="David" w:hint="eastAsia"/>
          <w:sz w:val="24"/>
          <w:szCs w:val="24"/>
          <w:rtl/>
        </w:rPr>
        <w:t>ם</w:t>
      </w:r>
      <w:r w:rsidR="007452E1">
        <w:rPr>
          <w:rFonts w:ascii="David" w:hAnsi="David" w:cs="David" w:hint="cs"/>
          <w:sz w:val="24"/>
          <w:szCs w:val="24"/>
          <w:rtl/>
        </w:rPr>
        <w:t xml:space="preserve"> ברחבי העולם שהם אנשי טלוויזיה בעבר.</w:t>
      </w:r>
      <w:r>
        <w:rPr>
          <w:rFonts w:ascii="David" w:hAnsi="David" w:cs="David" w:hint="cs"/>
          <w:sz w:val="24"/>
          <w:szCs w:val="24"/>
          <w:rtl/>
        </w:rPr>
        <w:t xml:space="preserve"> </w:t>
      </w:r>
      <w:r w:rsidR="007452E1">
        <w:rPr>
          <w:rFonts w:ascii="David" w:hAnsi="David" w:cs="David" w:hint="cs"/>
          <w:sz w:val="24"/>
          <w:szCs w:val="24"/>
          <w:rtl/>
        </w:rPr>
        <w:t>דנו גם שבזירה לביקור פוליטית היא בתכניות הבידו. פוליטיקאי</w:t>
      </w:r>
      <w:r w:rsidR="007452E1">
        <w:rPr>
          <w:rFonts w:ascii="David" w:hAnsi="David" w:cs="David" w:hint="eastAsia"/>
          <w:sz w:val="24"/>
          <w:szCs w:val="24"/>
          <w:rtl/>
        </w:rPr>
        <w:t>ם</w:t>
      </w:r>
      <w:r w:rsidR="007452E1">
        <w:rPr>
          <w:rFonts w:ascii="David" w:hAnsi="David" w:cs="David" w:hint="cs"/>
          <w:sz w:val="24"/>
          <w:szCs w:val="24"/>
          <w:rtl/>
        </w:rPr>
        <w:t xml:space="preserve"> רבים לצרכים תדמיתיים אוהבים להיפגש עם קומיקאים כדי לייצר דמות עממי יותר ואותנטית יותר. סך כל התופעות יוצרות עיד שהבידור והידע מתערבבים בעיסה. </w:t>
      </w:r>
    </w:p>
    <w:p w14:paraId="1166048C" w14:textId="600D4546" w:rsidR="007452E1" w:rsidRPr="007452E1" w:rsidRDefault="007452E1" w:rsidP="007452E1">
      <w:pPr>
        <w:tabs>
          <w:tab w:val="left" w:pos="1910"/>
        </w:tabs>
        <w:jc w:val="both"/>
        <w:rPr>
          <w:rFonts w:ascii="David" w:hAnsi="David" w:cs="David"/>
          <w:b/>
          <w:bCs/>
          <w:sz w:val="24"/>
          <w:szCs w:val="24"/>
          <w:u w:val="single"/>
          <w:rtl/>
        </w:rPr>
      </w:pPr>
      <w:r w:rsidRPr="007452E1">
        <w:rPr>
          <w:rFonts w:ascii="David" w:hAnsi="David" w:cs="David" w:hint="cs"/>
          <w:b/>
          <w:bCs/>
          <w:sz w:val="24"/>
          <w:szCs w:val="24"/>
          <w:u w:val="single"/>
          <w:rtl/>
        </w:rPr>
        <w:t>מודלים מרכזים במחקר השפעת התקשורת:</w:t>
      </w:r>
    </w:p>
    <w:p w14:paraId="7827705C" w14:textId="722CCC62" w:rsidR="007452E1" w:rsidRDefault="007452E1" w:rsidP="007452E1">
      <w:pPr>
        <w:pStyle w:val="a8"/>
        <w:numPr>
          <w:ilvl w:val="0"/>
          <w:numId w:val="20"/>
        </w:numPr>
        <w:tabs>
          <w:tab w:val="left" w:pos="1910"/>
        </w:tabs>
        <w:jc w:val="both"/>
        <w:rPr>
          <w:rFonts w:ascii="David" w:hAnsi="David" w:cs="David"/>
          <w:sz w:val="24"/>
          <w:szCs w:val="24"/>
        </w:rPr>
      </w:pPr>
      <w:r w:rsidRPr="007452E1">
        <w:rPr>
          <w:rFonts w:ascii="David" w:hAnsi="David" w:cs="David" w:hint="cs"/>
          <w:b/>
          <w:bCs/>
          <w:sz w:val="24"/>
          <w:szCs w:val="24"/>
          <w:rtl/>
        </w:rPr>
        <w:t>מודל ה"מח התת-עורית":</w:t>
      </w:r>
      <w:r>
        <w:rPr>
          <w:rFonts w:ascii="David" w:hAnsi="David" w:cs="David" w:hint="cs"/>
          <w:sz w:val="24"/>
          <w:szCs w:val="24"/>
          <w:rtl/>
        </w:rPr>
        <w:t xml:space="preserve"> הקהל צורך את הסיקור התקשורתי כסם, ומתמכר להשפעתו ארוכת הטווח ובעלת העוצמה</w:t>
      </w:r>
      <w:r w:rsidR="00FB6152">
        <w:rPr>
          <w:rFonts w:ascii="David" w:hAnsi="David" w:cs="David" w:hint="cs"/>
          <w:sz w:val="24"/>
          <w:szCs w:val="24"/>
          <w:rtl/>
        </w:rPr>
        <w:t xml:space="preserve">. ניסו לבדוק איך היטלר השפיע על כל ההמון, ואיך השפיעו על מדינות אחרות. זאת הגישה בשנות החמישים. </w:t>
      </w:r>
    </w:p>
    <w:p w14:paraId="4EF57595" w14:textId="65197479" w:rsidR="007452E1" w:rsidRDefault="007452E1" w:rsidP="007452E1">
      <w:pPr>
        <w:pStyle w:val="a8"/>
        <w:numPr>
          <w:ilvl w:val="0"/>
          <w:numId w:val="20"/>
        </w:numPr>
        <w:tabs>
          <w:tab w:val="left" w:pos="1910"/>
        </w:tabs>
        <w:jc w:val="both"/>
        <w:rPr>
          <w:rFonts w:ascii="David" w:hAnsi="David" w:cs="David"/>
          <w:sz w:val="24"/>
          <w:szCs w:val="24"/>
        </w:rPr>
      </w:pPr>
      <w:r w:rsidRPr="007452E1">
        <w:rPr>
          <w:rFonts w:ascii="David" w:hAnsi="David" w:cs="David" w:hint="cs"/>
          <w:b/>
          <w:bCs/>
          <w:sz w:val="24"/>
          <w:szCs w:val="24"/>
          <w:rtl/>
        </w:rPr>
        <w:t>מודל ה"השפעות המוגבלות":</w:t>
      </w:r>
      <w:r>
        <w:rPr>
          <w:rFonts w:ascii="David" w:hAnsi="David" w:cs="David" w:hint="cs"/>
          <w:sz w:val="24"/>
          <w:szCs w:val="24"/>
          <w:rtl/>
        </w:rPr>
        <w:t xml:space="preserve"> השפעת התקשורת אינה מובנית מאליה ומותנית במכלול גורמי רקע חברתיים וכלכליים.</w:t>
      </w:r>
      <w:r w:rsidR="00FB6152">
        <w:rPr>
          <w:rFonts w:ascii="David" w:hAnsi="David" w:cs="David" w:hint="cs"/>
          <w:sz w:val="24"/>
          <w:szCs w:val="24"/>
          <w:rtl/>
        </w:rPr>
        <w:t xml:space="preserve"> גישות יותר רגועות. התקשורת לא מובנית אליה זה תלוי בנסיבות החיצוניות היא משפיעה על כל אדם אחרת. </w:t>
      </w:r>
    </w:p>
    <w:p w14:paraId="4510252E" w14:textId="6F51C05F" w:rsidR="00FB6152" w:rsidRDefault="007452E1" w:rsidP="00FB6152">
      <w:pPr>
        <w:pStyle w:val="a8"/>
        <w:numPr>
          <w:ilvl w:val="0"/>
          <w:numId w:val="20"/>
        </w:numPr>
        <w:tabs>
          <w:tab w:val="left" w:pos="1910"/>
        </w:tabs>
        <w:jc w:val="both"/>
        <w:rPr>
          <w:rFonts w:ascii="David" w:hAnsi="David" w:cs="David"/>
          <w:sz w:val="24"/>
          <w:szCs w:val="24"/>
        </w:rPr>
      </w:pPr>
      <w:r w:rsidRPr="00FB6152">
        <w:rPr>
          <w:rFonts w:ascii="David" w:hAnsi="David" w:cs="David" w:hint="cs"/>
          <w:b/>
          <w:bCs/>
          <w:sz w:val="24"/>
          <w:szCs w:val="24"/>
          <w:rtl/>
        </w:rPr>
        <w:t>אסכולת המערכת-</w:t>
      </w:r>
      <w:r>
        <w:rPr>
          <w:rFonts w:ascii="David" w:hAnsi="David" w:cs="David" w:hint="cs"/>
          <w:sz w:val="24"/>
          <w:szCs w:val="24"/>
          <w:rtl/>
        </w:rPr>
        <w:t xml:space="preserve"> כוחה של התעמולה באמצעי התקשורת מוגבל</w:t>
      </w:r>
      <w:r w:rsidR="00FB6152">
        <w:rPr>
          <w:rFonts w:ascii="David" w:hAnsi="David" w:cs="David" w:hint="cs"/>
          <w:sz w:val="24"/>
          <w:szCs w:val="24"/>
          <w:rtl/>
        </w:rPr>
        <w:t xml:space="preserve">. תעמולת בחירות היא לא מעד קטן, היא מבססת את הגישות שלפיהם באת לבחור. הממצאים של אסכולה זו מצאו ששידורי התעמולה משפיעים על אנשים שמתנדנדים "קולות צפים" הם יכולים מושפעים אבל כל היתר הפשעתם חסינה מפני שידורים. </w:t>
      </w:r>
    </w:p>
    <w:p w14:paraId="2E4DDDB2" w14:textId="10C9040C" w:rsidR="00FB6152" w:rsidRDefault="00FB6152" w:rsidP="00FB6152">
      <w:pPr>
        <w:pStyle w:val="a8"/>
        <w:numPr>
          <w:ilvl w:val="0"/>
          <w:numId w:val="20"/>
        </w:numPr>
        <w:tabs>
          <w:tab w:val="left" w:pos="1910"/>
        </w:tabs>
        <w:jc w:val="both"/>
        <w:rPr>
          <w:rFonts w:ascii="David" w:hAnsi="David" w:cs="David"/>
          <w:sz w:val="24"/>
          <w:szCs w:val="24"/>
        </w:rPr>
      </w:pPr>
      <w:r>
        <w:rPr>
          <w:rFonts w:ascii="David" w:hAnsi="David" w:cs="David" w:hint="cs"/>
          <w:b/>
          <w:bCs/>
          <w:sz w:val="24"/>
          <w:szCs w:val="24"/>
          <w:rtl/>
        </w:rPr>
        <w:t>אסכולת השימושים והסיפוקים-</w:t>
      </w:r>
      <w:r>
        <w:rPr>
          <w:rFonts w:ascii="David" w:hAnsi="David" w:cs="David" w:hint="cs"/>
          <w:sz w:val="24"/>
          <w:szCs w:val="24"/>
          <w:rtl/>
        </w:rPr>
        <w:t xml:space="preserve"> הנמען מודע לצרכיו ומכלכל את פעילותו התקשורתית באופן רציונלי</w:t>
      </w:r>
    </w:p>
    <w:p w14:paraId="0AACEB4C" w14:textId="1C93434A" w:rsidR="00FB6152" w:rsidRDefault="00FB6152" w:rsidP="00FB6152">
      <w:pPr>
        <w:pStyle w:val="a8"/>
        <w:numPr>
          <w:ilvl w:val="0"/>
          <w:numId w:val="20"/>
        </w:numPr>
        <w:tabs>
          <w:tab w:val="left" w:pos="1910"/>
        </w:tabs>
        <w:jc w:val="both"/>
        <w:rPr>
          <w:rFonts w:ascii="David" w:hAnsi="David" w:cs="David"/>
          <w:sz w:val="24"/>
          <w:szCs w:val="24"/>
        </w:rPr>
      </w:pPr>
      <w:r>
        <w:rPr>
          <w:rFonts w:ascii="David" w:hAnsi="David" w:cs="David" w:hint="cs"/>
          <w:b/>
          <w:bCs/>
          <w:sz w:val="24"/>
          <w:szCs w:val="24"/>
          <w:rtl/>
        </w:rPr>
        <w:lastRenderedPageBreak/>
        <w:t xml:space="preserve">תיאורית "עגלת המנצח" </w:t>
      </w:r>
      <w:r>
        <w:rPr>
          <w:rFonts w:ascii="David" w:hAnsi="David" w:cs="David"/>
          <w:b/>
          <w:bCs/>
          <w:sz w:val="24"/>
          <w:szCs w:val="24"/>
          <w:rtl/>
        </w:rPr>
        <w:t>–</w:t>
      </w:r>
      <w:r>
        <w:rPr>
          <w:rFonts w:ascii="David" w:hAnsi="David" w:cs="David" w:hint="cs"/>
          <w:sz w:val="24"/>
          <w:szCs w:val="24"/>
          <w:rtl/>
        </w:rPr>
        <w:t xml:space="preserve"> נטייה של פרטים בקהל להתיישר עם הצד שנתפש כמנצח. מוכר במפגשים פנים אל פנים. לפעמים אנשים מסתירים את פניהם האמיתיות לפחות כלפי חוץ. כשהדברים גלויים הם מתיישרים לפי הדעה הרווחת. ולכן זה מגביל את השפעת התקשורת. </w:t>
      </w:r>
    </w:p>
    <w:p w14:paraId="31E0779E" w14:textId="5877EC18" w:rsidR="00FB6152" w:rsidRDefault="00FB6152" w:rsidP="00FB6152">
      <w:pPr>
        <w:pStyle w:val="a8"/>
        <w:numPr>
          <w:ilvl w:val="0"/>
          <w:numId w:val="20"/>
        </w:numPr>
        <w:tabs>
          <w:tab w:val="left" w:pos="1910"/>
        </w:tabs>
        <w:jc w:val="both"/>
        <w:rPr>
          <w:rFonts w:ascii="David" w:hAnsi="David" w:cs="David"/>
          <w:sz w:val="24"/>
          <w:szCs w:val="24"/>
        </w:rPr>
      </w:pPr>
      <w:r>
        <w:rPr>
          <w:rFonts w:ascii="David" w:hAnsi="David" w:cs="David" w:hint="cs"/>
          <w:b/>
          <w:bCs/>
          <w:sz w:val="24"/>
          <w:szCs w:val="24"/>
          <w:rtl/>
        </w:rPr>
        <w:t>תיאוריית האדם השלישי-</w:t>
      </w:r>
      <w:r>
        <w:rPr>
          <w:rFonts w:ascii="David" w:hAnsi="David" w:cs="David" w:hint="cs"/>
          <w:sz w:val="24"/>
          <w:szCs w:val="24"/>
          <w:rtl/>
        </w:rPr>
        <w:t xml:space="preserve"> דנו כשדיברנו על השפעות התקשורת על שופטים. יש לנו נטייה להרחיק את השפעת התקשורת מאיתנו על עבר אנשים שאנו חושבים שהם מושפעים יותר אולי כי הם שוני מאיתנו או נחותים בהשכלה. בממצאים על שופטים הם אומרים אי אחרים מושפעים מהתקשורת ומרחיקים את עצמם. </w:t>
      </w:r>
    </w:p>
    <w:p w14:paraId="059CCE3F" w14:textId="1947383F" w:rsidR="00955E6E" w:rsidRDefault="00955E6E" w:rsidP="00955E6E">
      <w:pPr>
        <w:tabs>
          <w:tab w:val="left" w:pos="1910"/>
        </w:tabs>
        <w:jc w:val="both"/>
        <w:rPr>
          <w:rFonts w:ascii="David" w:hAnsi="David" w:cs="David"/>
          <w:b/>
          <w:bCs/>
          <w:sz w:val="24"/>
          <w:szCs w:val="24"/>
          <w:u w:val="single"/>
          <w:rtl/>
        </w:rPr>
      </w:pPr>
      <w:r w:rsidRPr="00955E6E">
        <w:rPr>
          <w:rFonts w:ascii="David" w:hAnsi="David" w:cs="David" w:hint="cs"/>
          <w:b/>
          <w:bCs/>
          <w:sz w:val="24"/>
          <w:szCs w:val="24"/>
          <w:u w:val="single"/>
          <w:rtl/>
        </w:rPr>
        <w:t>מסורת ההשפעות החזקות המאוחרות:</w:t>
      </w:r>
    </w:p>
    <w:p w14:paraId="5C457B03" w14:textId="0E90AC7F" w:rsidR="00955E6E" w:rsidRPr="00955E6E" w:rsidRDefault="00955E6E" w:rsidP="00955E6E">
      <w:pPr>
        <w:tabs>
          <w:tab w:val="left" w:pos="1910"/>
        </w:tabs>
        <w:jc w:val="both"/>
        <w:rPr>
          <w:rFonts w:ascii="David" w:hAnsi="David" w:cs="David"/>
          <w:sz w:val="24"/>
          <w:szCs w:val="24"/>
        </w:rPr>
      </w:pPr>
      <w:r>
        <w:rPr>
          <w:rFonts w:ascii="David" w:hAnsi="David" w:cs="David" w:hint="cs"/>
          <w:sz w:val="24"/>
          <w:szCs w:val="24"/>
          <w:rtl/>
        </w:rPr>
        <w:t>באמצע שנות ה- 60 במקביל למחאה היה תחושה שהקרקע לא יציבה. התחילה תחושה שלתקשורת יש כוח שעוד לא פיענחנ</w:t>
      </w:r>
      <w:r>
        <w:rPr>
          <w:rFonts w:ascii="David" w:hAnsi="David" w:cs="David" w:hint="eastAsia"/>
          <w:sz w:val="24"/>
          <w:szCs w:val="24"/>
          <w:rtl/>
        </w:rPr>
        <w:t>ו</w:t>
      </w:r>
      <w:r>
        <w:rPr>
          <w:rFonts w:ascii="David" w:hAnsi="David" w:cs="David" w:hint="cs"/>
          <w:sz w:val="24"/>
          <w:szCs w:val="24"/>
          <w:rtl/>
        </w:rPr>
        <w:t xml:space="preserve"> וזה לא נכון לתת כל כך הרבה מקום לרציונליות של הצרכן. הגישות שהתפתחו אז מגדירים את השפעות התקשורת על המרחב הציבורי בדברים הבאים:</w:t>
      </w:r>
    </w:p>
    <w:p w14:paraId="330C6A3B" w14:textId="060596BD" w:rsidR="00955E6E" w:rsidRDefault="00955E6E" w:rsidP="00FB6152">
      <w:pPr>
        <w:pStyle w:val="a8"/>
        <w:numPr>
          <w:ilvl w:val="0"/>
          <w:numId w:val="20"/>
        </w:numPr>
        <w:tabs>
          <w:tab w:val="left" w:pos="1910"/>
        </w:tabs>
        <w:jc w:val="both"/>
        <w:rPr>
          <w:rFonts w:ascii="David" w:hAnsi="David" w:cs="David"/>
          <w:sz w:val="24"/>
          <w:szCs w:val="24"/>
        </w:rPr>
      </w:pPr>
      <w:r>
        <w:rPr>
          <w:rFonts w:ascii="David" w:hAnsi="David" w:cs="David" w:hint="cs"/>
          <w:b/>
          <w:bCs/>
          <w:sz w:val="24"/>
          <w:szCs w:val="24"/>
          <w:rtl/>
        </w:rPr>
        <w:t xml:space="preserve">קביעת סדר היום </w:t>
      </w:r>
      <w:r>
        <w:rPr>
          <w:rFonts w:ascii="David" w:hAnsi="David" w:cs="David"/>
          <w:b/>
          <w:bCs/>
          <w:sz w:val="24"/>
          <w:szCs w:val="24"/>
          <w:rtl/>
        </w:rPr>
        <w:t>–</w:t>
      </w:r>
      <w:r>
        <w:rPr>
          <w:rFonts w:ascii="David" w:hAnsi="David" w:cs="David" w:hint="cs"/>
          <w:sz w:val="24"/>
          <w:szCs w:val="24"/>
          <w:rtl/>
        </w:rPr>
        <w:t xml:space="preserve"> התקשורת קובעת את סדר היום הציבורי. </w:t>
      </w:r>
    </w:p>
    <w:p w14:paraId="70EB6203" w14:textId="357FE47C" w:rsidR="00955E6E" w:rsidRDefault="00955E6E" w:rsidP="00FB6152">
      <w:pPr>
        <w:pStyle w:val="a8"/>
        <w:numPr>
          <w:ilvl w:val="0"/>
          <w:numId w:val="20"/>
        </w:numPr>
        <w:tabs>
          <w:tab w:val="left" w:pos="1910"/>
        </w:tabs>
        <w:jc w:val="both"/>
        <w:rPr>
          <w:rFonts w:ascii="David" w:hAnsi="David" w:cs="David"/>
          <w:sz w:val="24"/>
          <w:szCs w:val="24"/>
        </w:rPr>
      </w:pPr>
      <w:r w:rsidRPr="00955E6E">
        <w:rPr>
          <w:rFonts w:ascii="David" w:hAnsi="David" w:cs="David" w:hint="cs"/>
          <w:b/>
          <w:bCs/>
          <w:sz w:val="24"/>
          <w:szCs w:val="24"/>
          <w:rtl/>
        </w:rPr>
        <w:t>המסגור</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היה שימוש הרבה במהלך הקורס </w:t>
      </w:r>
      <w:r w:rsidRPr="00955E6E">
        <w:rPr>
          <w:rFonts w:ascii="David" w:hAnsi="David" w:cs="David" w:hint="cs"/>
          <w:color w:val="FF0000"/>
          <w:sz w:val="24"/>
          <w:szCs w:val="24"/>
          <w:rtl/>
        </w:rPr>
        <w:t>יש לעשות שימוש במונח במבחן</w:t>
      </w:r>
      <w:r>
        <w:rPr>
          <w:rFonts w:ascii="David" w:hAnsi="David" w:cs="David" w:hint="cs"/>
          <w:sz w:val="24"/>
          <w:szCs w:val="24"/>
          <w:rtl/>
        </w:rPr>
        <w:t>. מסגור - התקשורת לא רק אומרת לנו מה לחשוב אלא איך לחשוב. היכולת הגדולה של התקשורת היא למסגר בפנינו נושא ולגרום לנו לאמץ את המסגרת הזאת.</w:t>
      </w:r>
    </w:p>
    <w:p w14:paraId="2ABE6CBC" w14:textId="7D1ADC29" w:rsidR="00955E6E" w:rsidRDefault="00955E6E" w:rsidP="00955E6E">
      <w:pPr>
        <w:tabs>
          <w:tab w:val="left" w:pos="1910"/>
        </w:tabs>
        <w:jc w:val="both"/>
        <w:rPr>
          <w:rFonts w:ascii="David" w:hAnsi="David" w:cs="David"/>
          <w:sz w:val="24"/>
          <w:szCs w:val="24"/>
          <w:rtl/>
        </w:rPr>
      </w:pPr>
      <w:r>
        <w:rPr>
          <w:rFonts w:ascii="David" w:hAnsi="David" w:cs="David" w:hint="cs"/>
          <w:sz w:val="24"/>
          <w:szCs w:val="24"/>
          <w:rtl/>
        </w:rPr>
        <w:t xml:space="preserve">קושי מתודולוגי בבחינה סטטיסטית של השפעת התקשורת על הליכים משפטיים. </w:t>
      </w:r>
    </w:p>
    <w:p w14:paraId="0A7CFF44" w14:textId="2DA03524" w:rsidR="00902B3A" w:rsidRDefault="00902B3A" w:rsidP="00955E6E">
      <w:pPr>
        <w:tabs>
          <w:tab w:val="left" w:pos="1910"/>
        </w:tabs>
        <w:jc w:val="both"/>
        <w:rPr>
          <w:rFonts w:ascii="David" w:hAnsi="David" w:cs="David"/>
          <w:sz w:val="24"/>
          <w:szCs w:val="24"/>
          <w:rtl/>
        </w:rPr>
      </w:pPr>
      <w:r>
        <w:rPr>
          <w:rFonts w:ascii="David" w:hAnsi="David" w:cs="David" w:hint="cs"/>
          <w:sz w:val="24"/>
          <w:szCs w:val="24"/>
          <w:rtl/>
        </w:rPr>
        <w:t xml:space="preserve">סדרת </w:t>
      </w:r>
      <w:r>
        <w:rPr>
          <w:rFonts w:ascii="David" w:hAnsi="David" w:cs="David" w:hint="cs"/>
          <w:sz w:val="24"/>
          <w:szCs w:val="24"/>
        </w:rPr>
        <w:t>CSI</w:t>
      </w:r>
      <w:r>
        <w:rPr>
          <w:rFonts w:ascii="David" w:hAnsi="David" w:cs="David" w:hint="cs"/>
          <w:sz w:val="24"/>
          <w:szCs w:val="24"/>
          <w:rtl/>
        </w:rPr>
        <w:t xml:space="preserve"> במשך עשור סודרה בארה"ב. הסנגורים בכו שהמושבעים דורשים ענישה מחמירה ואנשי משטרה אמרה שהסדרה לימדה את המושבעים שיש יכולת להגיע לראיות מאוד מדויקות ודרשו זאת מהמשטרה. כשניסו לבדוק ראו שאין שום השפעה על זיכוי מושפעים לפני ואחרי הסדרה. כשהעמיקו בראיונות עם תובעים/שופטים וסנגורים ראו שהם שינו את עורם בעקבות הסדרה. הם הזמינו עוד בדיקות על חשבון משלם המיסים, התנסחו בצורה שחשבו שתשכנע את המושבעים. יש הבדל בין מחקרי איכותני ומחקרים סטטיסטים. </w:t>
      </w:r>
    </w:p>
    <w:p w14:paraId="762372F4" w14:textId="58FEE277" w:rsidR="00902B3A" w:rsidRPr="00902B3A" w:rsidRDefault="00902B3A" w:rsidP="00955E6E">
      <w:pPr>
        <w:tabs>
          <w:tab w:val="left" w:pos="1910"/>
        </w:tabs>
        <w:jc w:val="both"/>
        <w:rPr>
          <w:rFonts w:ascii="David" w:hAnsi="David" w:cs="David"/>
          <w:b/>
          <w:bCs/>
          <w:sz w:val="24"/>
          <w:szCs w:val="24"/>
          <w:u w:val="single"/>
          <w:rtl/>
        </w:rPr>
      </w:pPr>
      <w:r w:rsidRPr="00902B3A">
        <w:rPr>
          <w:rFonts w:ascii="David" w:hAnsi="David" w:cs="David" w:hint="cs"/>
          <w:b/>
          <w:bCs/>
          <w:sz w:val="24"/>
          <w:szCs w:val="24"/>
          <w:u w:val="single"/>
          <w:rtl/>
        </w:rPr>
        <w:t>תיאורית המדיאטיזציה:</w:t>
      </w:r>
    </w:p>
    <w:p w14:paraId="4542E71E" w14:textId="30E6C042" w:rsidR="00902B3A" w:rsidRDefault="00902B3A" w:rsidP="00902B3A">
      <w:pPr>
        <w:pStyle w:val="a8"/>
        <w:numPr>
          <w:ilvl w:val="0"/>
          <w:numId w:val="20"/>
        </w:numPr>
        <w:tabs>
          <w:tab w:val="left" w:pos="1910"/>
        </w:tabs>
        <w:jc w:val="both"/>
        <w:rPr>
          <w:rFonts w:ascii="David" w:hAnsi="David" w:cs="David"/>
          <w:sz w:val="24"/>
          <w:szCs w:val="24"/>
        </w:rPr>
      </w:pPr>
      <w:r>
        <w:rPr>
          <w:rFonts w:ascii="David" w:hAnsi="David" w:cs="David" w:hint="cs"/>
          <w:sz w:val="24"/>
          <w:szCs w:val="24"/>
          <w:rtl/>
        </w:rPr>
        <w:t xml:space="preserve">הליך שינוי חברתי שבו כתוצאה מחדירתה של התקשורת צינית למרחב הציבורי, ההיגיון התקשורתי חודש למוקדי ההחלטות בזירה הפוליטית ומשנה את התנהלותם של השחקנים הפוליטיים. </w:t>
      </w:r>
    </w:p>
    <w:p w14:paraId="06B15A3D" w14:textId="131CC30E" w:rsidR="00902B3A" w:rsidRDefault="00902B3A" w:rsidP="00902B3A">
      <w:pPr>
        <w:pStyle w:val="a8"/>
        <w:numPr>
          <w:ilvl w:val="0"/>
          <w:numId w:val="20"/>
        </w:numPr>
        <w:tabs>
          <w:tab w:val="left" w:pos="1910"/>
        </w:tabs>
        <w:jc w:val="both"/>
        <w:rPr>
          <w:rFonts w:ascii="David" w:hAnsi="David" w:cs="David"/>
          <w:sz w:val="24"/>
          <w:szCs w:val="24"/>
        </w:rPr>
      </w:pPr>
      <w:r>
        <w:rPr>
          <w:rFonts w:ascii="David" w:hAnsi="David" w:cs="David" w:hint="cs"/>
          <w:sz w:val="24"/>
          <w:szCs w:val="24"/>
          <w:rtl/>
        </w:rPr>
        <w:t xml:space="preserve">שתי גישות לשלבי המדיאטיזציה. </w:t>
      </w:r>
      <w:r w:rsidRPr="00902B3A">
        <w:rPr>
          <w:rFonts w:ascii="David" w:hAnsi="David" w:cs="David" w:hint="cs"/>
          <w:sz w:val="24"/>
          <w:szCs w:val="24"/>
          <w:u w:val="single"/>
          <w:rtl/>
        </w:rPr>
        <w:t>גישה אחת:</w:t>
      </w:r>
      <w:r>
        <w:rPr>
          <w:rFonts w:ascii="David" w:hAnsi="David" w:cs="David" w:hint="cs"/>
          <w:sz w:val="24"/>
          <w:szCs w:val="24"/>
          <w:rtl/>
        </w:rPr>
        <w:t xml:space="preserve"> הרחבה טכנולוגית, המדיה מחליפה פעילות חברתית, מיזוג (טשטוש בין מציאות למדיה), התאמה ללחצי המדיה.</w:t>
      </w:r>
      <w:r w:rsidRPr="00902B3A">
        <w:rPr>
          <w:rFonts w:ascii="David" w:hAnsi="David" w:cs="David" w:hint="cs"/>
          <w:sz w:val="24"/>
          <w:szCs w:val="24"/>
          <w:rtl/>
        </w:rPr>
        <w:t xml:space="preserve"> דוג': טוויטר מחליף עימותים.</w:t>
      </w:r>
      <w:r>
        <w:rPr>
          <w:rFonts w:ascii="David" w:hAnsi="David" w:cs="David" w:hint="cs"/>
          <w:sz w:val="24"/>
          <w:szCs w:val="24"/>
          <w:rtl/>
        </w:rPr>
        <w:t xml:space="preserve"> </w:t>
      </w:r>
      <w:r w:rsidRPr="00902B3A">
        <w:rPr>
          <w:rFonts w:ascii="David" w:hAnsi="David" w:cs="David" w:hint="cs"/>
          <w:sz w:val="24"/>
          <w:szCs w:val="24"/>
          <w:u w:val="single"/>
          <w:rtl/>
        </w:rPr>
        <w:t>גישה שנייה:</w:t>
      </w:r>
      <w:r>
        <w:rPr>
          <w:rFonts w:ascii="David" w:hAnsi="David" w:cs="David" w:hint="cs"/>
          <w:sz w:val="24"/>
          <w:szCs w:val="24"/>
          <w:rtl/>
        </w:rPr>
        <w:t xml:space="preserve"> הערכת המדיה כמקור ידע, אוטונומיה של המדיה, מידת הדעתנות במדיה, מידת הדומיננטיות של הגיון תקשורתי. אנו מתאימים את עצמו לדרישות המדיה ומדברים כמו שהמדיה הייתה מצפה מאיתנו לדבר. לכן אנשים שיאן להם ניסיון התבטאות בתקשורת בראיון הראשון הם כבר יודעים לזעוק, לצעוק ולהתנסח כפי שהמדיה מתבקשת: ניסוחים קצרים וקליטים. הם שואלים גם עד כמה המדיה האוטונומית מהשלטון. מידת הדעתנות </w:t>
      </w:r>
      <w:r>
        <w:rPr>
          <w:rFonts w:ascii="David" w:hAnsi="David" w:cs="David"/>
          <w:sz w:val="24"/>
          <w:szCs w:val="24"/>
          <w:rtl/>
        </w:rPr>
        <w:t>–</w:t>
      </w:r>
      <w:r>
        <w:rPr>
          <w:rFonts w:ascii="David" w:hAnsi="David" w:cs="David" w:hint="cs"/>
          <w:sz w:val="24"/>
          <w:szCs w:val="24"/>
          <w:rtl/>
        </w:rPr>
        <w:t xml:space="preserve"> מדיה פרווה, שלא מביאה דעה ביקורית. מבקשים גם לבדוק עד כמה דומיננטי ההיגיון הצקשורי בהתנהגות השחקנים או שהם משוחררים ממנו וועלים על שמך קוד הפעלה שונה.</w:t>
      </w:r>
    </w:p>
    <w:p w14:paraId="5173B29F" w14:textId="2686762A" w:rsidR="00811560" w:rsidRPr="00811560" w:rsidRDefault="00811560" w:rsidP="00811560">
      <w:pPr>
        <w:tabs>
          <w:tab w:val="left" w:pos="1910"/>
        </w:tabs>
        <w:ind w:left="360"/>
        <w:jc w:val="both"/>
        <w:rPr>
          <w:rFonts w:ascii="David" w:hAnsi="David" w:cs="David"/>
          <w:b/>
          <w:bCs/>
          <w:sz w:val="24"/>
          <w:szCs w:val="24"/>
          <w:u w:val="single"/>
        </w:rPr>
      </w:pPr>
      <w:r w:rsidRPr="00811560">
        <w:rPr>
          <w:rFonts w:ascii="David" w:hAnsi="David" w:cs="David" w:hint="cs"/>
          <w:b/>
          <w:bCs/>
          <w:sz w:val="24"/>
          <w:szCs w:val="24"/>
          <w:u w:val="single"/>
          <w:rtl/>
        </w:rPr>
        <w:t>מחקרים חדשים יותר בתחום:</w:t>
      </w:r>
    </w:p>
    <w:p w14:paraId="2993D344" w14:textId="4686260F" w:rsidR="00902B3A" w:rsidRDefault="00811560" w:rsidP="00902B3A">
      <w:pPr>
        <w:pStyle w:val="a8"/>
        <w:numPr>
          <w:ilvl w:val="0"/>
          <w:numId w:val="20"/>
        </w:numPr>
        <w:tabs>
          <w:tab w:val="left" w:pos="1910"/>
        </w:tabs>
        <w:jc w:val="both"/>
        <w:rPr>
          <w:rFonts w:ascii="David" w:hAnsi="David" w:cs="David"/>
          <w:sz w:val="24"/>
          <w:szCs w:val="24"/>
        </w:rPr>
      </w:pPr>
      <w:r>
        <w:rPr>
          <w:rFonts w:ascii="David" w:hAnsi="David" w:cs="David" w:hint="cs"/>
          <w:sz w:val="24"/>
          <w:szCs w:val="24"/>
          <w:rtl/>
        </w:rPr>
        <w:t>מדיאטיזציה עמוקה ברשתות החברתיות. אין הפרדה בין הגיון תקשורתי לתחומים חברתיים</w:t>
      </w:r>
    </w:p>
    <w:p w14:paraId="6376BCAF" w14:textId="350A5450" w:rsidR="00811560" w:rsidRDefault="00811560" w:rsidP="00902B3A">
      <w:pPr>
        <w:pStyle w:val="a8"/>
        <w:numPr>
          <w:ilvl w:val="0"/>
          <w:numId w:val="20"/>
        </w:numPr>
        <w:tabs>
          <w:tab w:val="left" w:pos="1910"/>
        </w:tabs>
        <w:jc w:val="both"/>
        <w:rPr>
          <w:rFonts w:ascii="David" w:hAnsi="David" w:cs="David"/>
          <w:sz w:val="24"/>
          <w:szCs w:val="24"/>
        </w:rPr>
      </w:pPr>
      <w:r>
        <w:rPr>
          <w:rFonts w:ascii="David" w:hAnsi="David" w:cs="David" w:hint="cs"/>
          <w:sz w:val="24"/>
          <w:szCs w:val="24"/>
          <w:rtl/>
        </w:rPr>
        <w:t xml:space="preserve">מחקרים על עליית היקף חדירת שיקולי תקשורת למוסדות בירוקרטים </w:t>
      </w:r>
    </w:p>
    <w:p w14:paraId="68515967" w14:textId="0F6FE20F" w:rsidR="00811560" w:rsidRDefault="00811560" w:rsidP="00902B3A">
      <w:pPr>
        <w:pStyle w:val="a8"/>
        <w:numPr>
          <w:ilvl w:val="0"/>
          <w:numId w:val="20"/>
        </w:numPr>
        <w:tabs>
          <w:tab w:val="left" w:pos="1910"/>
        </w:tabs>
        <w:jc w:val="both"/>
        <w:rPr>
          <w:rFonts w:ascii="David" w:hAnsi="David" w:cs="David"/>
          <w:sz w:val="24"/>
          <w:szCs w:val="24"/>
        </w:rPr>
      </w:pPr>
      <w:r>
        <w:rPr>
          <w:rFonts w:ascii="David" w:hAnsi="David" w:cs="David" w:hint="cs"/>
          <w:sz w:val="24"/>
          <w:szCs w:val="24"/>
          <w:rtl/>
        </w:rPr>
        <w:t>מנגד, טענה כי חדירת ה"היגיון התקשורתי" נבלמת במוסדות בעלי רמת מיסוד גבוהה וקוד ערכי מגובש.</w:t>
      </w:r>
    </w:p>
    <w:p w14:paraId="3583BBCD" w14:textId="7D21F302" w:rsidR="00811560" w:rsidRPr="00811560" w:rsidRDefault="00811560" w:rsidP="00811560">
      <w:pPr>
        <w:tabs>
          <w:tab w:val="left" w:pos="1910"/>
        </w:tabs>
        <w:jc w:val="both"/>
        <w:rPr>
          <w:rFonts w:ascii="David" w:hAnsi="David" w:cs="David"/>
          <w:b/>
          <w:bCs/>
          <w:sz w:val="24"/>
          <w:szCs w:val="24"/>
          <w:u w:val="single"/>
          <w:rtl/>
        </w:rPr>
      </w:pPr>
      <w:r w:rsidRPr="00811560">
        <w:rPr>
          <w:rFonts w:ascii="David" w:hAnsi="David" w:cs="David" w:hint="cs"/>
          <w:b/>
          <w:bCs/>
          <w:sz w:val="24"/>
          <w:szCs w:val="24"/>
          <w:u w:val="single"/>
          <w:rtl/>
        </w:rPr>
        <w:t>מתודולוגיה:</w:t>
      </w:r>
    </w:p>
    <w:p w14:paraId="524000C9" w14:textId="665F3B03" w:rsidR="00811560" w:rsidRDefault="00811560" w:rsidP="00811560">
      <w:pPr>
        <w:tabs>
          <w:tab w:val="left" w:pos="1910"/>
        </w:tabs>
        <w:jc w:val="both"/>
        <w:rPr>
          <w:rFonts w:ascii="David" w:hAnsi="David" w:cs="David"/>
          <w:sz w:val="24"/>
          <w:szCs w:val="24"/>
          <w:rtl/>
        </w:rPr>
      </w:pPr>
      <w:r>
        <w:rPr>
          <w:rFonts w:ascii="David" w:hAnsi="David" w:cs="David" w:hint="cs"/>
          <w:sz w:val="24"/>
          <w:szCs w:val="24"/>
          <w:rtl/>
        </w:rPr>
        <w:t>המחקר ששימש בסיס לקורס שלנו הוא מחקר איכותני בוא המרצה ראיינה 92 אנשי משפט: שופטים, עו"ד, פרקליטות וכו'. יש ניתוח פס"ד וניתוח מאפייני סידוק המאפיינים המשפטיים בתקשורת.</w:t>
      </w:r>
    </w:p>
    <w:p w14:paraId="6E67C538" w14:textId="77676687" w:rsidR="00811560" w:rsidRPr="00811560" w:rsidRDefault="00811560" w:rsidP="00811560">
      <w:pPr>
        <w:tabs>
          <w:tab w:val="left" w:pos="1910"/>
        </w:tabs>
        <w:jc w:val="both"/>
        <w:rPr>
          <w:rFonts w:ascii="David" w:hAnsi="David" w:cs="David"/>
          <w:b/>
          <w:bCs/>
          <w:sz w:val="24"/>
          <w:szCs w:val="24"/>
          <w:u w:val="single"/>
          <w:rtl/>
        </w:rPr>
      </w:pPr>
      <w:r w:rsidRPr="00811560">
        <w:rPr>
          <w:rFonts w:ascii="David" w:hAnsi="David" w:cs="David" w:hint="cs"/>
          <w:b/>
          <w:bCs/>
          <w:sz w:val="24"/>
          <w:szCs w:val="24"/>
          <w:u w:val="single"/>
          <w:rtl/>
        </w:rPr>
        <w:lastRenderedPageBreak/>
        <w:t>סיקור המשפט בתקשורת הישראלית:</w:t>
      </w:r>
      <w:r>
        <w:rPr>
          <w:rFonts w:ascii="David" w:hAnsi="David" w:cs="David" w:hint="cs"/>
          <w:b/>
          <w:bCs/>
          <w:sz w:val="24"/>
          <w:szCs w:val="24"/>
          <w:u w:val="single"/>
          <w:rtl/>
        </w:rPr>
        <w:t xml:space="preserve"> איך התקשורת השתנתה?</w:t>
      </w:r>
    </w:p>
    <w:p w14:paraId="01C06C98" w14:textId="5FFC7A3A" w:rsidR="00811560" w:rsidRDefault="00811560" w:rsidP="00811560">
      <w:pPr>
        <w:pStyle w:val="a8"/>
        <w:numPr>
          <w:ilvl w:val="0"/>
          <w:numId w:val="20"/>
        </w:numPr>
        <w:tabs>
          <w:tab w:val="left" w:pos="1910"/>
        </w:tabs>
        <w:jc w:val="both"/>
        <w:rPr>
          <w:rFonts w:ascii="David" w:hAnsi="David" w:cs="David"/>
          <w:sz w:val="24"/>
          <w:szCs w:val="24"/>
        </w:rPr>
      </w:pPr>
      <w:r>
        <w:rPr>
          <w:rFonts w:ascii="David" w:hAnsi="David" w:cs="David" w:hint="cs"/>
          <w:sz w:val="24"/>
          <w:szCs w:val="24"/>
          <w:rtl/>
        </w:rPr>
        <w:t>אימוץ תבניות סיקור פוליטי גם בדיווח המשפטי ("דה-מיסטיפיקציה"), התמקדות באישי ולא במשפטי, התמקדות ב"ידוענים", הדרת קבוצות מוחלשות מהסיקור.</w:t>
      </w:r>
    </w:p>
    <w:p w14:paraId="73E9DB68" w14:textId="2D7B250B" w:rsidR="00811560" w:rsidRDefault="00811560" w:rsidP="00811560">
      <w:pPr>
        <w:pStyle w:val="a8"/>
        <w:numPr>
          <w:ilvl w:val="0"/>
          <w:numId w:val="20"/>
        </w:numPr>
        <w:tabs>
          <w:tab w:val="left" w:pos="1910"/>
        </w:tabs>
        <w:jc w:val="both"/>
        <w:rPr>
          <w:rFonts w:ascii="David" w:hAnsi="David" w:cs="David"/>
          <w:sz w:val="24"/>
          <w:szCs w:val="24"/>
        </w:rPr>
      </w:pPr>
      <w:r>
        <w:rPr>
          <w:rFonts w:ascii="David" w:hAnsi="David" w:cs="David" w:hint="cs"/>
          <w:sz w:val="24"/>
          <w:szCs w:val="24"/>
          <w:rtl/>
        </w:rPr>
        <w:t>מאז קום המדינה לא היה סיקור ניטראלי של משפטים פופולאריים בישראל</w:t>
      </w:r>
    </w:p>
    <w:p w14:paraId="6848E8AA" w14:textId="7AA01564" w:rsidR="00811560" w:rsidRDefault="00811560" w:rsidP="00811560">
      <w:pPr>
        <w:pStyle w:val="a8"/>
        <w:numPr>
          <w:ilvl w:val="0"/>
          <w:numId w:val="20"/>
        </w:numPr>
        <w:tabs>
          <w:tab w:val="left" w:pos="1910"/>
        </w:tabs>
        <w:jc w:val="both"/>
        <w:rPr>
          <w:rFonts w:ascii="David" w:hAnsi="David" w:cs="David"/>
          <w:sz w:val="24"/>
          <w:szCs w:val="24"/>
        </w:rPr>
      </w:pPr>
      <w:r>
        <w:rPr>
          <w:rFonts w:ascii="David" w:hAnsi="David" w:cs="David" w:hint="cs"/>
          <w:sz w:val="24"/>
          <w:szCs w:val="24"/>
          <w:rtl/>
        </w:rPr>
        <w:t>טשטוש ההבדלים בין עיתונות האיכותית לבין עיתונאות פופולארית. השפעות הרשתות החברתיות (משקל לדעת הקהל על ההליך המשפטי החרפת טון ביקורתי).</w:t>
      </w:r>
      <w:r w:rsidR="00BB2423">
        <w:rPr>
          <w:rFonts w:ascii="David" w:hAnsi="David" w:cs="David" w:hint="cs"/>
          <w:sz w:val="24"/>
          <w:szCs w:val="24"/>
          <w:rtl/>
        </w:rPr>
        <w:t xml:space="preserve"> </w:t>
      </w:r>
      <w:r w:rsidR="00BB2423">
        <w:rPr>
          <w:rFonts w:ascii="David" w:hAnsi="David" w:cs="David"/>
          <w:sz w:val="24"/>
          <w:szCs w:val="24"/>
          <w:rtl/>
        </w:rPr>
        <w:t>–</w:t>
      </w:r>
      <w:r w:rsidR="00BB2423">
        <w:rPr>
          <w:rFonts w:ascii="David" w:hAnsi="David" w:cs="David" w:hint="cs"/>
          <w:sz w:val="24"/>
          <w:szCs w:val="24"/>
          <w:rtl/>
        </w:rPr>
        <w:t xml:space="preserve"> העיתונאים יותר ביקורתיים כי הם מקבילים את עצמם למה שקורה ברשת</w:t>
      </w:r>
    </w:p>
    <w:p w14:paraId="6A61A4DF" w14:textId="0035A22F" w:rsidR="00BB2423" w:rsidRPr="00BB2423" w:rsidRDefault="00BB2423" w:rsidP="00BB2423">
      <w:pPr>
        <w:tabs>
          <w:tab w:val="left" w:pos="1910"/>
        </w:tabs>
        <w:jc w:val="both"/>
        <w:rPr>
          <w:rFonts w:ascii="David" w:hAnsi="David" w:cs="David"/>
          <w:b/>
          <w:bCs/>
          <w:sz w:val="24"/>
          <w:szCs w:val="24"/>
          <w:u w:val="single"/>
          <w:rtl/>
        </w:rPr>
      </w:pPr>
      <w:r w:rsidRPr="00BB2423">
        <w:rPr>
          <w:rFonts w:ascii="David" w:hAnsi="David" w:cs="David" w:hint="cs"/>
          <w:b/>
          <w:bCs/>
          <w:sz w:val="24"/>
          <w:szCs w:val="24"/>
          <w:u w:val="single"/>
          <w:rtl/>
        </w:rPr>
        <w:t>מאפייני סיקור המשפט בתקשורת:</w:t>
      </w:r>
    </w:p>
    <w:p w14:paraId="249BA7B0" w14:textId="06262D5E" w:rsidR="00BB2423" w:rsidRDefault="00BB2423" w:rsidP="00BB2423">
      <w:pPr>
        <w:pStyle w:val="a8"/>
        <w:numPr>
          <w:ilvl w:val="0"/>
          <w:numId w:val="20"/>
        </w:numPr>
        <w:tabs>
          <w:tab w:val="left" w:pos="1910"/>
        </w:tabs>
        <w:jc w:val="both"/>
        <w:rPr>
          <w:rFonts w:ascii="David" w:hAnsi="David" w:cs="David"/>
          <w:sz w:val="24"/>
          <w:szCs w:val="24"/>
        </w:rPr>
      </w:pPr>
      <w:r>
        <w:rPr>
          <w:rFonts w:ascii="David" w:hAnsi="David" w:cs="David" w:hint="cs"/>
          <w:sz w:val="24"/>
          <w:szCs w:val="24"/>
          <w:rtl/>
        </w:rPr>
        <w:t xml:space="preserve">פישוט </w:t>
      </w:r>
      <w:r>
        <w:rPr>
          <w:rFonts w:ascii="David" w:hAnsi="David" w:cs="David"/>
          <w:sz w:val="24"/>
          <w:szCs w:val="24"/>
          <w:rtl/>
        </w:rPr>
        <w:t>–</w:t>
      </w:r>
      <w:r>
        <w:rPr>
          <w:rFonts w:ascii="David" w:hAnsi="David" w:cs="David" w:hint="cs"/>
          <w:sz w:val="24"/>
          <w:szCs w:val="24"/>
          <w:rtl/>
        </w:rPr>
        <w:t xml:space="preserve"> הכל פשוט, מהיר וקליט, כמו שידור ספורט. </w:t>
      </w:r>
    </w:p>
    <w:p w14:paraId="31BD9BD1" w14:textId="2FC3103B" w:rsidR="00BB2423" w:rsidRDefault="00BB2423" w:rsidP="00BB2423">
      <w:pPr>
        <w:pStyle w:val="a8"/>
        <w:numPr>
          <w:ilvl w:val="0"/>
          <w:numId w:val="20"/>
        </w:numPr>
        <w:tabs>
          <w:tab w:val="left" w:pos="1910"/>
        </w:tabs>
        <w:jc w:val="both"/>
        <w:rPr>
          <w:rFonts w:ascii="David" w:hAnsi="David" w:cs="David"/>
          <w:sz w:val="24"/>
          <w:szCs w:val="24"/>
        </w:rPr>
      </w:pPr>
      <w:r>
        <w:rPr>
          <w:rFonts w:ascii="David" w:hAnsi="David" w:cs="David" w:hint="cs"/>
          <w:sz w:val="24"/>
          <w:szCs w:val="24"/>
          <w:rtl/>
        </w:rPr>
        <w:t xml:space="preserve">דרמטיזציה </w:t>
      </w:r>
      <w:r>
        <w:rPr>
          <w:rFonts w:ascii="David" w:hAnsi="David" w:cs="David"/>
          <w:sz w:val="24"/>
          <w:szCs w:val="24"/>
          <w:rtl/>
        </w:rPr>
        <w:t>–</w:t>
      </w:r>
      <w:r>
        <w:rPr>
          <w:rFonts w:ascii="David" w:hAnsi="David" w:cs="David" w:hint="cs"/>
          <w:sz w:val="24"/>
          <w:szCs w:val="24"/>
          <w:rtl/>
        </w:rPr>
        <w:t xml:space="preserve"> עושים דרמה, מקצינים. </w:t>
      </w:r>
    </w:p>
    <w:p w14:paraId="712440AF" w14:textId="501D5829" w:rsidR="00BB2423" w:rsidRDefault="00BB2423" w:rsidP="00BB2423">
      <w:pPr>
        <w:pStyle w:val="a8"/>
        <w:numPr>
          <w:ilvl w:val="0"/>
          <w:numId w:val="20"/>
        </w:numPr>
        <w:tabs>
          <w:tab w:val="left" w:pos="1910"/>
        </w:tabs>
        <w:jc w:val="both"/>
        <w:rPr>
          <w:rFonts w:ascii="David" w:hAnsi="David" w:cs="David"/>
          <w:sz w:val="24"/>
          <w:szCs w:val="24"/>
        </w:rPr>
      </w:pPr>
      <w:r>
        <w:rPr>
          <w:rFonts w:ascii="David" w:hAnsi="David" w:cs="David" w:hint="cs"/>
          <w:sz w:val="24"/>
          <w:szCs w:val="24"/>
          <w:rtl/>
        </w:rPr>
        <w:t xml:space="preserve">פרסונליזציה </w:t>
      </w:r>
      <w:r>
        <w:rPr>
          <w:rFonts w:ascii="David" w:hAnsi="David" w:cs="David"/>
          <w:sz w:val="24"/>
          <w:szCs w:val="24"/>
          <w:rtl/>
        </w:rPr>
        <w:t>–</w:t>
      </w:r>
      <w:r>
        <w:rPr>
          <w:rFonts w:ascii="David" w:hAnsi="David" w:cs="David" w:hint="cs"/>
          <w:sz w:val="24"/>
          <w:szCs w:val="24"/>
          <w:rtl/>
        </w:rPr>
        <w:t xml:space="preserve"> יותר אישי</w:t>
      </w:r>
    </w:p>
    <w:p w14:paraId="1E5C8C81" w14:textId="32B90B29" w:rsidR="00BB2423" w:rsidRDefault="00BB2423" w:rsidP="00BB2423">
      <w:pPr>
        <w:pStyle w:val="a8"/>
        <w:numPr>
          <w:ilvl w:val="0"/>
          <w:numId w:val="20"/>
        </w:numPr>
        <w:tabs>
          <w:tab w:val="left" w:pos="1910"/>
        </w:tabs>
        <w:jc w:val="both"/>
        <w:rPr>
          <w:rFonts w:ascii="David" w:hAnsi="David" w:cs="David"/>
          <w:sz w:val="24"/>
          <w:szCs w:val="24"/>
        </w:rPr>
      </w:pPr>
      <w:r>
        <w:rPr>
          <w:rFonts w:ascii="David" w:hAnsi="David" w:cs="David" w:hint="cs"/>
          <w:sz w:val="24"/>
          <w:szCs w:val="24"/>
          <w:rtl/>
        </w:rPr>
        <w:t xml:space="preserve">נורמליזציה </w:t>
      </w:r>
      <w:r>
        <w:rPr>
          <w:rFonts w:ascii="David" w:hAnsi="David" w:cs="David"/>
          <w:sz w:val="24"/>
          <w:szCs w:val="24"/>
          <w:rtl/>
        </w:rPr>
        <w:t>–</w:t>
      </w:r>
      <w:r>
        <w:rPr>
          <w:rFonts w:ascii="David" w:hAnsi="David" w:cs="David" w:hint="cs"/>
          <w:sz w:val="24"/>
          <w:szCs w:val="24"/>
          <w:rtl/>
        </w:rPr>
        <w:t xml:space="preserve"> התקשורת יש לה הזדהות עם מערכת המשפט בעניין שכמו שמערכת המשט שואפת לסדר חברתי כך גם התקשורת אוהבת לתייג מי נכון ולא נכון מי פלילי ולא פלילי ולכן היא משרתת את האינטרסים של מערכת אכיפת החוק ומערכת המשפט. אין יותר עצמאות מחשבתית לתקשורת. </w:t>
      </w:r>
    </w:p>
    <w:p w14:paraId="6B32C36F" w14:textId="08698196" w:rsidR="00BB2423" w:rsidRDefault="00BB2423" w:rsidP="00BB2423">
      <w:pPr>
        <w:pStyle w:val="a8"/>
        <w:numPr>
          <w:ilvl w:val="0"/>
          <w:numId w:val="20"/>
        </w:numPr>
        <w:tabs>
          <w:tab w:val="left" w:pos="1910"/>
        </w:tabs>
        <w:jc w:val="both"/>
        <w:rPr>
          <w:rFonts w:ascii="David" w:hAnsi="David" w:cs="David"/>
          <w:sz w:val="24"/>
          <w:szCs w:val="24"/>
        </w:rPr>
      </w:pPr>
      <w:r>
        <w:rPr>
          <w:rFonts w:ascii="David" w:hAnsi="David" w:cs="David" w:hint="cs"/>
          <w:sz w:val="24"/>
          <w:szCs w:val="24"/>
          <w:rtl/>
        </w:rPr>
        <w:t xml:space="preserve">שיח העתיד </w:t>
      </w:r>
      <w:r>
        <w:rPr>
          <w:rFonts w:ascii="David" w:hAnsi="David" w:cs="David"/>
          <w:sz w:val="24"/>
          <w:szCs w:val="24"/>
          <w:rtl/>
        </w:rPr>
        <w:t>–</w:t>
      </w:r>
      <w:r>
        <w:rPr>
          <w:rFonts w:ascii="David" w:hAnsi="David" w:cs="David" w:hint="cs"/>
          <w:sz w:val="24"/>
          <w:szCs w:val="24"/>
          <w:rtl/>
        </w:rPr>
        <w:t xml:space="preserve"> כולנו חשופים לעדכונים תקשורתיים כל הזמן בעולם המקוון. העיתונאות המיינסטרים גן באתרים / בלוגרים וכו'. שכדי לשמור על כוחה העיתונאות הממוסדת מעלה את הבעת דעה ומאמרי דעה. דיברנו על מהפך שהיה בידיעות אחרונות. שיח העתיד, התקשורת עוסקת במעין חיזוי של מה עומד לקרות.</w:t>
      </w:r>
    </w:p>
    <w:p w14:paraId="529D111C" w14:textId="69649D1A" w:rsidR="00BB2423" w:rsidRDefault="00BB2423" w:rsidP="00BB2423">
      <w:pPr>
        <w:pStyle w:val="a8"/>
        <w:numPr>
          <w:ilvl w:val="0"/>
          <w:numId w:val="20"/>
        </w:numPr>
        <w:tabs>
          <w:tab w:val="left" w:pos="1910"/>
        </w:tabs>
        <w:jc w:val="both"/>
        <w:rPr>
          <w:rFonts w:ascii="David" w:hAnsi="David" w:cs="David"/>
          <w:sz w:val="24"/>
          <w:szCs w:val="24"/>
        </w:rPr>
      </w:pPr>
      <w:r>
        <w:rPr>
          <w:rFonts w:ascii="David" w:hAnsi="David" w:cs="David" w:hint="cs"/>
          <w:sz w:val="24"/>
          <w:szCs w:val="24"/>
          <w:rtl/>
        </w:rPr>
        <w:t>ביקורת וציניות, מסחור ובידוריזציה של המשפט</w:t>
      </w:r>
    </w:p>
    <w:p w14:paraId="53EBD7A5" w14:textId="7604635C" w:rsidR="00BB2423" w:rsidRDefault="00BB2423" w:rsidP="00BB2423">
      <w:pPr>
        <w:pStyle w:val="a8"/>
        <w:numPr>
          <w:ilvl w:val="0"/>
          <w:numId w:val="20"/>
        </w:numPr>
        <w:tabs>
          <w:tab w:val="left" w:pos="1910"/>
        </w:tabs>
        <w:jc w:val="both"/>
        <w:rPr>
          <w:rFonts w:ascii="David" w:hAnsi="David" w:cs="David"/>
          <w:sz w:val="24"/>
          <w:szCs w:val="24"/>
        </w:rPr>
      </w:pPr>
      <w:r>
        <w:rPr>
          <w:rFonts w:ascii="David" w:hAnsi="David" w:cs="David" w:hint="cs"/>
          <w:sz w:val="24"/>
          <w:szCs w:val="24"/>
          <w:rtl/>
        </w:rPr>
        <w:t>מאבק בין החוק לאינטואיצי</w:t>
      </w:r>
      <w:r>
        <w:rPr>
          <w:rFonts w:ascii="David" w:hAnsi="David" w:cs="David" w:hint="eastAsia"/>
          <w:sz w:val="24"/>
          <w:szCs w:val="24"/>
          <w:rtl/>
        </w:rPr>
        <w:t>ה</w:t>
      </w:r>
      <w:r>
        <w:rPr>
          <w:rFonts w:ascii="David" w:hAnsi="David" w:cs="David" w:hint="cs"/>
          <w:sz w:val="24"/>
          <w:szCs w:val="24"/>
          <w:rtl/>
        </w:rPr>
        <w:t xml:space="preserve"> של הצדק</w:t>
      </w:r>
    </w:p>
    <w:p w14:paraId="49E19AD8" w14:textId="39008D90" w:rsidR="00BB2423" w:rsidRDefault="00BB2423" w:rsidP="00BB2423">
      <w:pPr>
        <w:pStyle w:val="a8"/>
        <w:numPr>
          <w:ilvl w:val="0"/>
          <w:numId w:val="20"/>
        </w:numPr>
        <w:tabs>
          <w:tab w:val="left" w:pos="1910"/>
        </w:tabs>
        <w:jc w:val="both"/>
        <w:rPr>
          <w:rFonts w:ascii="David" w:hAnsi="David" w:cs="David"/>
          <w:sz w:val="24"/>
          <w:szCs w:val="24"/>
        </w:rPr>
      </w:pPr>
      <w:r>
        <w:rPr>
          <w:rFonts w:ascii="David" w:hAnsi="David" w:cs="David" w:hint="cs"/>
          <w:sz w:val="24"/>
          <w:szCs w:val="24"/>
          <w:rtl/>
        </w:rPr>
        <w:t>ערוב בין דעה לעובדה</w:t>
      </w:r>
    </w:p>
    <w:p w14:paraId="6543AB0C" w14:textId="1138D79D" w:rsidR="00BB2423" w:rsidRDefault="00BB2423" w:rsidP="00BB2423">
      <w:pPr>
        <w:pStyle w:val="a8"/>
        <w:numPr>
          <w:ilvl w:val="0"/>
          <w:numId w:val="20"/>
        </w:numPr>
        <w:tabs>
          <w:tab w:val="left" w:pos="1910"/>
        </w:tabs>
        <w:jc w:val="both"/>
        <w:rPr>
          <w:rFonts w:ascii="David" w:hAnsi="David" w:cs="David"/>
          <w:sz w:val="24"/>
          <w:szCs w:val="24"/>
        </w:rPr>
      </w:pPr>
      <w:r>
        <w:rPr>
          <w:rFonts w:ascii="David" w:hAnsi="David" w:cs="David" w:hint="cs"/>
          <w:sz w:val="24"/>
          <w:szCs w:val="24"/>
          <w:rtl/>
        </w:rPr>
        <w:t xml:space="preserve">עליית האקטיביזם העיתונאי (מודל העיתונאי האובססיבי) והפיכת הנמען ל"מושבע כורסא". </w:t>
      </w:r>
      <w:r w:rsidR="00BA6314">
        <w:rPr>
          <w:rFonts w:ascii="David" w:hAnsi="David" w:cs="David"/>
          <w:sz w:val="24"/>
          <w:szCs w:val="24"/>
          <w:rtl/>
        </w:rPr>
        <w:t>–</w:t>
      </w:r>
      <w:r w:rsidR="00BA6314">
        <w:rPr>
          <w:rFonts w:ascii="David" w:hAnsi="David" w:cs="David" w:hint="cs"/>
          <w:sz w:val="24"/>
          <w:szCs w:val="24"/>
          <w:rtl/>
        </w:rPr>
        <w:t xml:space="preserve"> אנו יושבים בתנאים נוחים ואח"כ רוצים את דעתנו ברשתות החברתיות.</w:t>
      </w:r>
    </w:p>
    <w:p w14:paraId="4CB45FED" w14:textId="138D4455" w:rsidR="00BA6314" w:rsidRPr="00BA6314" w:rsidRDefault="00BA6314" w:rsidP="00BA6314">
      <w:pPr>
        <w:tabs>
          <w:tab w:val="left" w:pos="1910"/>
        </w:tabs>
        <w:jc w:val="both"/>
        <w:rPr>
          <w:rFonts w:ascii="David" w:hAnsi="David" w:cs="David"/>
          <w:b/>
          <w:bCs/>
          <w:sz w:val="24"/>
          <w:szCs w:val="24"/>
          <w:u w:val="single"/>
          <w:rtl/>
        </w:rPr>
      </w:pPr>
      <w:r w:rsidRPr="00BA6314">
        <w:rPr>
          <w:rFonts w:ascii="David" w:hAnsi="David" w:cs="David" w:hint="cs"/>
          <w:b/>
          <w:bCs/>
          <w:sz w:val="24"/>
          <w:szCs w:val="24"/>
          <w:u w:val="single"/>
          <w:rtl/>
        </w:rPr>
        <w:t>טענות מרכזיות במחקר השפעת התקשורת על משטרה:</w:t>
      </w:r>
    </w:p>
    <w:p w14:paraId="2D833870" w14:textId="1C5CC09B" w:rsidR="00BA6314" w:rsidRDefault="00BA6314" w:rsidP="00BA6314">
      <w:pPr>
        <w:pStyle w:val="a8"/>
        <w:numPr>
          <w:ilvl w:val="0"/>
          <w:numId w:val="20"/>
        </w:numPr>
        <w:tabs>
          <w:tab w:val="left" w:pos="1910"/>
        </w:tabs>
        <w:jc w:val="both"/>
        <w:rPr>
          <w:rFonts w:ascii="David" w:hAnsi="David" w:cs="David"/>
          <w:sz w:val="24"/>
          <w:szCs w:val="24"/>
        </w:rPr>
      </w:pPr>
      <w:r>
        <w:rPr>
          <w:rFonts w:ascii="David" w:hAnsi="David" w:cs="David" w:hint="cs"/>
          <w:sz w:val="24"/>
          <w:szCs w:val="24"/>
          <w:rtl/>
        </w:rPr>
        <w:t>מערכת משומנת ורחבה של ייעוץ תקשורתי</w:t>
      </w:r>
    </w:p>
    <w:p w14:paraId="2D55B055" w14:textId="398426A8" w:rsidR="00BA6314" w:rsidRDefault="00BA6314" w:rsidP="00BA6314">
      <w:pPr>
        <w:pStyle w:val="a8"/>
        <w:numPr>
          <w:ilvl w:val="0"/>
          <w:numId w:val="20"/>
        </w:numPr>
        <w:tabs>
          <w:tab w:val="left" w:pos="1910"/>
        </w:tabs>
        <w:jc w:val="both"/>
        <w:rPr>
          <w:rFonts w:ascii="David" w:hAnsi="David" w:cs="David"/>
          <w:sz w:val="24"/>
          <w:szCs w:val="24"/>
        </w:rPr>
      </w:pPr>
      <w:r>
        <w:rPr>
          <w:rFonts w:ascii="David" w:hAnsi="David" w:cs="David" w:hint="cs"/>
          <w:sz w:val="24"/>
          <w:szCs w:val="24"/>
          <w:rtl/>
        </w:rPr>
        <w:t>שימוש בתקשורת לצורכי ספינים, קידום חקירות, התראה, דיאלוג ושיפור תדמית</w:t>
      </w:r>
    </w:p>
    <w:p w14:paraId="1DCBDFBD" w14:textId="29B0417F" w:rsidR="00BA6314" w:rsidRDefault="00BA6314" w:rsidP="00BA6314">
      <w:pPr>
        <w:pStyle w:val="a8"/>
        <w:numPr>
          <w:ilvl w:val="0"/>
          <w:numId w:val="20"/>
        </w:numPr>
        <w:tabs>
          <w:tab w:val="left" w:pos="1910"/>
        </w:tabs>
        <w:jc w:val="both"/>
        <w:rPr>
          <w:rFonts w:ascii="David" w:hAnsi="David" w:cs="David"/>
          <w:sz w:val="24"/>
          <w:szCs w:val="24"/>
        </w:rPr>
      </w:pPr>
      <w:r>
        <w:rPr>
          <w:rFonts w:ascii="David" w:hAnsi="David" w:cs="David" w:hint="cs"/>
          <w:sz w:val="24"/>
          <w:szCs w:val="24"/>
          <w:rtl/>
        </w:rPr>
        <w:t xml:space="preserve">השענות על "תפיסת חוק וסדר" בחברה ודרמטיזציה בתקשורת הבנת ה"ערך החדשותי" שבסיקור הפלילים. </w:t>
      </w:r>
    </w:p>
    <w:p w14:paraId="69CD620D" w14:textId="34439AFD" w:rsidR="007A3A5A" w:rsidRPr="007A3A5A" w:rsidRDefault="007A3A5A" w:rsidP="007A3A5A">
      <w:pPr>
        <w:tabs>
          <w:tab w:val="left" w:pos="1910"/>
        </w:tabs>
        <w:jc w:val="both"/>
        <w:rPr>
          <w:rFonts w:ascii="David" w:hAnsi="David" w:cs="David"/>
          <w:b/>
          <w:bCs/>
          <w:sz w:val="24"/>
          <w:szCs w:val="24"/>
          <w:u w:val="single"/>
          <w:rtl/>
        </w:rPr>
      </w:pPr>
      <w:r w:rsidRPr="007A3A5A">
        <w:rPr>
          <w:rFonts w:ascii="David" w:hAnsi="David" w:cs="David" w:hint="cs"/>
          <w:b/>
          <w:bCs/>
          <w:sz w:val="24"/>
          <w:szCs w:val="24"/>
          <w:u w:val="single"/>
          <w:rtl/>
        </w:rPr>
        <w:t>ההתאמה ללחצי התקשרות בקהילת המשפט:</w:t>
      </w:r>
    </w:p>
    <w:p w14:paraId="209DB155" w14:textId="6EEC592D" w:rsidR="007A3A5A" w:rsidRDefault="007A3A5A" w:rsidP="007A3A5A">
      <w:pPr>
        <w:pStyle w:val="a8"/>
        <w:numPr>
          <w:ilvl w:val="0"/>
          <w:numId w:val="20"/>
        </w:numPr>
        <w:tabs>
          <w:tab w:val="left" w:pos="1910"/>
        </w:tabs>
        <w:jc w:val="both"/>
        <w:rPr>
          <w:rFonts w:ascii="David" w:hAnsi="David" w:cs="David"/>
          <w:sz w:val="24"/>
          <w:szCs w:val="24"/>
        </w:rPr>
      </w:pPr>
      <w:r>
        <w:rPr>
          <w:rFonts w:ascii="David" w:hAnsi="David" w:cs="David" w:hint="cs"/>
          <w:sz w:val="24"/>
          <w:szCs w:val="24"/>
          <w:rtl/>
        </w:rPr>
        <w:t>שופטים: עליה בחשיבות המיוחסת למדיניות תקשורתית, התאמות בסגנון כתיבה של החלטות שיפוטיות, עליה בהדלפות (הרחבת ייעוץ בתחום התקשורת)</w:t>
      </w:r>
    </w:p>
    <w:p w14:paraId="7C25FEDE" w14:textId="49729E7B" w:rsidR="007A3A5A" w:rsidRDefault="007A3A5A" w:rsidP="007A3A5A">
      <w:pPr>
        <w:pStyle w:val="a8"/>
        <w:numPr>
          <w:ilvl w:val="0"/>
          <w:numId w:val="20"/>
        </w:numPr>
        <w:tabs>
          <w:tab w:val="left" w:pos="1910"/>
        </w:tabs>
        <w:jc w:val="both"/>
        <w:rPr>
          <w:rFonts w:ascii="David" w:hAnsi="David" w:cs="David"/>
          <w:sz w:val="24"/>
          <w:szCs w:val="24"/>
        </w:rPr>
      </w:pPr>
      <w:r>
        <w:rPr>
          <w:rFonts w:ascii="David" w:hAnsi="David" w:cs="David" w:hint="cs"/>
          <w:sz w:val="24"/>
          <w:szCs w:val="24"/>
          <w:rtl/>
        </w:rPr>
        <w:t>תובעים: שינוי מדיניות תקשורתית, מעבר לדוברות יוזמת</w:t>
      </w:r>
    </w:p>
    <w:p w14:paraId="4D36AE72" w14:textId="74A2E2B0" w:rsidR="007A3A5A" w:rsidRDefault="007A3A5A" w:rsidP="007A3A5A">
      <w:pPr>
        <w:pStyle w:val="a8"/>
        <w:numPr>
          <w:ilvl w:val="0"/>
          <w:numId w:val="20"/>
        </w:numPr>
        <w:tabs>
          <w:tab w:val="left" w:pos="1910"/>
        </w:tabs>
        <w:jc w:val="both"/>
        <w:rPr>
          <w:rFonts w:ascii="David" w:hAnsi="David" w:cs="David"/>
          <w:sz w:val="24"/>
          <w:szCs w:val="24"/>
        </w:rPr>
      </w:pPr>
      <w:r>
        <w:rPr>
          <w:rFonts w:ascii="David" w:hAnsi="David" w:cs="David" w:hint="cs"/>
          <w:sz w:val="24"/>
          <w:szCs w:val="24"/>
          <w:rtl/>
        </w:rPr>
        <w:t>סנגורים: שימוש גובר ביועצי תקשורת, שימוש בסאונד בייטס וניסיון לתאם בין לוח הזמנים המשפטי ללוח הזמן התקשורתי</w:t>
      </w:r>
    </w:p>
    <w:p w14:paraId="27DF817C" w14:textId="5E7387C0" w:rsidR="007A3A5A" w:rsidRDefault="007A3A5A" w:rsidP="007A3A5A">
      <w:pPr>
        <w:pStyle w:val="a8"/>
        <w:numPr>
          <w:ilvl w:val="0"/>
          <w:numId w:val="20"/>
        </w:numPr>
        <w:tabs>
          <w:tab w:val="left" w:pos="1910"/>
        </w:tabs>
        <w:jc w:val="both"/>
        <w:rPr>
          <w:rFonts w:ascii="David" w:hAnsi="David" w:cs="David"/>
          <w:sz w:val="24"/>
          <w:szCs w:val="24"/>
        </w:rPr>
      </w:pPr>
      <w:r>
        <w:rPr>
          <w:rFonts w:ascii="David" w:hAnsi="David" w:cs="David" w:hint="cs"/>
          <w:sz w:val="24"/>
          <w:szCs w:val="24"/>
          <w:rtl/>
        </w:rPr>
        <w:t>סנגורים מדליפים חומרי חקירה ומאשרים ספינים בניגוד לכללי האתיקה של לשכת עורכי הדין ופסקי הדין</w:t>
      </w:r>
    </w:p>
    <w:p w14:paraId="112BB42F" w14:textId="3297011B" w:rsidR="007A3A5A" w:rsidRDefault="007A3A5A" w:rsidP="007A3A5A">
      <w:pPr>
        <w:pStyle w:val="a8"/>
        <w:numPr>
          <w:ilvl w:val="0"/>
          <w:numId w:val="20"/>
        </w:numPr>
        <w:tabs>
          <w:tab w:val="left" w:pos="1910"/>
        </w:tabs>
        <w:jc w:val="both"/>
        <w:rPr>
          <w:rFonts w:ascii="David" w:hAnsi="David" w:cs="David"/>
          <w:sz w:val="24"/>
          <w:szCs w:val="24"/>
        </w:rPr>
      </w:pPr>
      <w:r>
        <w:rPr>
          <w:rFonts w:ascii="David" w:hAnsi="David" w:cs="David" w:hint="cs"/>
          <w:sz w:val="24"/>
          <w:szCs w:val="24"/>
          <w:rtl/>
        </w:rPr>
        <w:t>נפגעי עבירות פליליות מאמצים אסטרטגיות תקשורתיו</w:t>
      </w:r>
      <w:r>
        <w:rPr>
          <w:rFonts w:ascii="David" w:hAnsi="David" w:cs="David" w:hint="eastAsia"/>
          <w:sz w:val="24"/>
          <w:szCs w:val="24"/>
          <w:rtl/>
        </w:rPr>
        <w:t>ת</w:t>
      </w:r>
      <w:r>
        <w:rPr>
          <w:rFonts w:ascii="David" w:hAnsi="David" w:cs="David" w:hint="cs"/>
          <w:sz w:val="24"/>
          <w:szCs w:val="24"/>
          <w:rtl/>
        </w:rPr>
        <w:t xml:space="preserve"> במקביל ל"מהפכת הקורבנות", ובהתאמה ל"קורבן אידיאלי".</w:t>
      </w:r>
    </w:p>
    <w:p w14:paraId="66124891" w14:textId="3DA55652" w:rsidR="007A3A5A" w:rsidRDefault="007A3A5A" w:rsidP="007A3A5A">
      <w:pPr>
        <w:pStyle w:val="a8"/>
        <w:numPr>
          <w:ilvl w:val="0"/>
          <w:numId w:val="20"/>
        </w:numPr>
        <w:tabs>
          <w:tab w:val="left" w:pos="1910"/>
        </w:tabs>
        <w:jc w:val="both"/>
        <w:rPr>
          <w:rFonts w:ascii="David" w:hAnsi="David" w:cs="David"/>
          <w:sz w:val="24"/>
          <w:szCs w:val="24"/>
        </w:rPr>
      </w:pPr>
      <w:r>
        <w:rPr>
          <w:rFonts w:ascii="David" w:hAnsi="David" w:cs="David" w:hint="cs"/>
          <w:sz w:val="24"/>
          <w:szCs w:val="24"/>
          <w:rtl/>
        </w:rPr>
        <w:t>מאחב צדק א-פורמאלי ברשתות החברתיות: מחלוקת לגבי השלכותיו כל רווחתן של נפגעות עבירות מין.</w:t>
      </w:r>
    </w:p>
    <w:p w14:paraId="0AED67DA" w14:textId="36247FAF" w:rsidR="007A3A5A" w:rsidRPr="007A3A5A" w:rsidRDefault="007A3A5A" w:rsidP="007A3A5A">
      <w:pPr>
        <w:tabs>
          <w:tab w:val="left" w:pos="1910"/>
        </w:tabs>
        <w:jc w:val="both"/>
        <w:rPr>
          <w:rFonts w:ascii="David" w:hAnsi="David" w:cs="David"/>
          <w:b/>
          <w:bCs/>
          <w:sz w:val="24"/>
          <w:szCs w:val="24"/>
          <w:u w:val="single"/>
          <w:rtl/>
        </w:rPr>
      </w:pPr>
      <w:r w:rsidRPr="007A3A5A">
        <w:rPr>
          <w:rFonts w:ascii="David" w:hAnsi="David" w:cs="David" w:hint="cs"/>
          <w:b/>
          <w:bCs/>
          <w:sz w:val="24"/>
          <w:szCs w:val="24"/>
          <w:u w:val="single"/>
          <w:rtl/>
        </w:rPr>
        <w:t>השפעות התקשורת על הליכי קבלת החלטות:</w:t>
      </w:r>
    </w:p>
    <w:p w14:paraId="314335D1" w14:textId="44EB4278" w:rsidR="007A3A5A" w:rsidRDefault="007A3A5A" w:rsidP="007A3A5A">
      <w:pPr>
        <w:pStyle w:val="a8"/>
        <w:numPr>
          <w:ilvl w:val="0"/>
          <w:numId w:val="20"/>
        </w:numPr>
        <w:tabs>
          <w:tab w:val="left" w:pos="1910"/>
        </w:tabs>
        <w:jc w:val="both"/>
        <w:rPr>
          <w:rFonts w:ascii="David" w:hAnsi="David" w:cs="David"/>
          <w:sz w:val="24"/>
          <w:szCs w:val="24"/>
        </w:rPr>
      </w:pPr>
      <w:r>
        <w:rPr>
          <w:rFonts w:ascii="David" w:hAnsi="David" w:cs="David" w:hint="cs"/>
          <w:sz w:val="24"/>
          <w:szCs w:val="24"/>
          <w:rtl/>
        </w:rPr>
        <w:t>שופטים: התקשורת משפיעה על רמת הענישה</w:t>
      </w:r>
    </w:p>
    <w:p w14:paraId="1061C70B" w14:textId="7BBA6153" w:rsidR="007A3A5A" w:rsidRDefault="007A3A5A" w:rsidP="007A3A5A">
      <w:pPr>
        <w:pStyle w:val="a8"/>
        <w:numPr>
          <w:ilvl w:val="0"/>
          <w:numId w:val="20"/>
        </w:numPr>
        <w:tabs>
          <w:tab w:val="left" w:pos="1910"/>
        </w:tabs>
        <w:jc w:val="both"/>
        <w:rPr>
          <w:rFonts w:ascii="David" w:hAnsi="David" w:cs="David"/>
          <w:sz w:val="24"/>
          <w:szCs w:val="24"/>
        </w:rPr>
      </w:pPr>
      <w:r>
        <w:rPr>
          <w:rFonts w:ascii="David" w:hAnsi="David" w:cs="David" w:hint="cs"/>
          <w:sz w:val="24"/>
          <w:szCs w:val="24"/>
          <w:rtl/>
        </w:rPr>
        <w:t xml:space="preserve">תובעים </w:t>
      </w:r>
      <w:r>
        <w:rPr>
          <w:rFonts w:ascii="David" w:hAnsi="David" w:cs="David"/>
          <w:sz w:val="24"/>
          <w:szCs w:val="24"/>
          <w:rtl/>
        </w:rPr>
        <w:t>–</w:t>
      </w:r>
      <w:r>
        <w:rPr>
          <w:rFonts w:ascii="David" w:hAnsi="David" w:cs="David" w:hint="cs"/>
          <w:sz w:val="24"/>
          <w:szCs w:val="24"/>
          <w:rtl/>
        </w:rPr>
        <w:t xml:space="preserve"> התקשורת משפיעה על כריתת הסדרי טיעון</w:t>
      </w:r>
    </w:p>
    <w:p w14:paraId="383498D3" w14:textId="61E8323D" w:rsidR="007A3A5A" w:rsidRDefault="007A3A5A" w:rsidP="007A3A5A">
      <w:pPr>
        <w:pStyle w:val="a8"/>
        <w:numPr>
          <w:ilvl w:val="0"/>
          <w:numId w:val="20"/>
        </w:numPr>
        <w:tabs>
          <w:tab w:val="left" w:pos="1910"/>
        </w:tabs>
        <w:jc w:val="both"/>
        <w:rPr>
          <w:rFonts w:ascii="David" w:hAnsi="David" w:cs="David"/>
          <w:sz w:val="24"/>
          <w:szCs w:val="24"/>
        </w:rPr>
      </w:pPr>
      <w:r>
        <w:rPr>
          <w:rFonts w:ascii="David" w:hAnsi="David" w:cs="David" w:hint="cs"/>
          <w:sz w:val="24"/>
          <w:szCs w:val="24"/>
          <w:rtl/>
        </w:rPr>
        <w:t xml:space="preserve">כתבי משפט </w:t>
      </w:r>
      <w:r>
        <w:rPr>
          <w:rFonts w:ascii="David" w:hAnsi="David" w:cs="David"/>
          <w:sz w:val="24"/>
          <w:szCs w:val="24"/>
          <w:rtl/>
        </w:rPr>
        <w:t>–</w:t>
      </w:r>
      <w:r>
        <w:rPr>
          <w:rFonts w:ascii="David" w:hAnsi="David" w:cs="David" w:hint="cs"/>
          <w:sz w:val="24"/>
          <w:szCs w:val="24"/>
          <w:rtl/>
        </w:rPr>
        <w:t xml:space="preserve"> התעצמות תחושת ההשפעה של העיתונאים על ההליך המשפטי</w:t>
      </w:r>
    </w:p>
    <w:p w14:paraId="754C95D4" w14:textId="77777777" w:rsidR="007A3A5A" w:rsidRDefault="007A3A5A" w:rsidP="007A3A5A">
      <w:pPr>
        <w:tabs>
          <w:tab w:val="left" w:pos="1910"/>
        </w:tabs>
        <w:jc w:val="both"/>
        <w:rPr>
          <w:rFonts w:ascii="David" w:hAnsi="David" w:cs="David"/>
          <w:b/>
          <w:bCs/>
          <w:sz w:val="24"/>
          <w:szCs w:val="24"/>
          <w:u w:val="single"/>
          <w:rtl/>
        </w:rPr>
      </w:pPr>
    </w:p>
    <w:p w14:paraId="6BF85843" w14:textId="77777777" w:rsidR="007A3A5A" w:rsidRDefault="007A3A5A" w:rsidP="007A3A5A">
      <w:pPr>
        <w:tabs>
          <w:tab w:val="left" w:pos="1910"/>
        </w:tabs>
        <w:jc w:val="both"/>
        <w:rPr>
          <w:rFonts w:ascii="David" w:hAnsi="David" w:cs="David"/>
          <w:b/>
          <w:bCs/>
          <w:sz w:val="24"/>
          <w:szCs w:val="24"/>
          <w:u w:val="single"/>
          <w:rtl/>
        </w:rPr>
      </w:pPr>
    </w:p>
    <w:p w14:paraId="23DC298A" w14:textId="161CDA88" w:rsidR="007A3A5A" w:rsidRPr="007A3A5A" w:rsidRDefault="007A3A5A" w:rsidP="007A3A5A">
      <w:pPr>
        <w:tabs>
          <w:tab w:val="left" w:pos="1910"/>
        </w:tabs>
        <w:jc w:val="both"/>
        <w:rPr>
          <w:rFonts w:ascii="David" w:hAnsi="David" w:cs="David"/>
          <w:b/>
          <w:bCs/>
          <w:sz w:val="24"/>
          <w:szCs w:val="24"/>
          <w:u w:val="single"/>
          <w:rtl/>
        </w:rPr>
      </w:pPr>
      <w:r w:rsidRPr="007A3A5A">
        <w:rPr>
          <w:rFonts w:ascii="David" w:hAnsi="David" w:cs="David" w:hint="cs"/>
          <w:b/>
          <w:bCs/>
          <w:sz w:val="24"/>
          <w:szCs w:val="24"/>
          <w:u w:val="single"/>
          <w:rtl/>
        </w:rPr>
        <w:lastRenderedPageBreak/>
        <w:t>שינויים בפסיקה ביחס לתקשורת:</w:t>
      </w:r>
    </w:p>
    <w:p w14:paraId="088CCB33" w14:textId="315EFFC5" w:rsidR="007A3A5A" w:rsidRDefault="007A3A5A" w:rsidP="007A3A5A">
      <w:pPr>
        <w:pStyle w:val="a8"/>
        <w:numPr>
          <w:ilvl w:val="0"/>
          <w:numId w:val="20"/>
        </w:numPr>
        <w:tabs>
          <w:tab w:val="left" w:pos="1910"/>
        </w:tabs>
        <w:jc w:val="both"/>
        <w:rPr>
          <w:rFonts w:ascii="David" w:hAnsi="David" w:cs="David"/>
          <w:sz w:val="24"/>
          <w:szCs w:val="24"/>
        </w:rPr>
      </w:pPr>
      <w:r>
        <w:rPr>
          <w:rFonts w:ascii="David" w:hAnsi="David" w:cs="David" w:hint="cs"/>
          <w:sz w:val="24"/>
          <w:szCs w:val="24"/>
          <w:rtl/>
        </w:rPr>
        <w:t>השלמה בפסיקה עם סגנון הסיקור של המשפט בתקשורת, הצהרות מסורתיות על ה"שופט המקצועי".</w:t>
      </w:r>
    </w:p>
    <w:p w14:paraId="2487051B" w14:textId="60A5FC89" w:rsidR="007A3A5A" w:rsidRDefault="007A3A5A" w:rsidP="007A3A5A">
      <w:pPr>
        <w:pStyle w:val="a8"/>
        <w:numPr>
          <w:ilvl w:val="0"/>
          <w:numId w:val="20"/>
        </w:numPr>
        <w:tabs>
          <w:tab w:val="left" w:pos="1910"/>
        </w:tabs>
        <w:jc w:val="both"/>
        <w:rPr>
          <w:rFonts w:ascii="David" w:hAnsi="David" w:cs="David"/>
          <w:sz w:val="24"/>
          <w:szCs w:val="24"/>
        </w:rPr>
      </w:pPr>
      <w:r>
        <w:rPr>
          <w:rFonts w:ascii="David" w:hAnsi="David" w:cs="David" w:hint="cs"/>
          <w:sz w:val="24"/>
          <w:szCs w:val="24"/>
          <w:rtl/>
        </w:rPr>
        <w:t>הפסיקה כשלה בעיצוב נורמות התנהלות תקשורתית של שחקני המשפט</w:t>
      </w:r>
      <w:r w:rsidR="00C15152">
        <w:rPr>
          <w:rFonts w:ascii="David" w:hAnsi="David" w:cs="David" w:hint="cs"/>
          <w:sz w:val="24"/>
          <w:szCs w:val="24"/>
          <w:rtl/>
        </w:rPr>
        <w:t>.</w:t>
      </w:r>
    </w:p>
    <w:p w14:paraId="6B72A414" w14:textId="5AD60270" w:rsidR="00C15152" w:rsidRDefault="00C15152" w:rsidP="007A3A5A">
      <w:pPr>
        <w:pStyle w:val="a8"/>
        <w:numPr>
          <w:ilvl w:val="0"/>
          <w:numId w:val="20"/>
        </w:numPr>
        <w:tabs>
          <w:tab w:val="left" w:pos="1910"/>
        </w:tabs>
        <w:jc w:val="both"/>
        <w:rPr>
          <w:rFonts w:ascii="David" w:hAnsi="David" w:cs="David"/>
          <w:sz w:val="24"/>
          <w:szCs w:val="24"/>
        </w:rPr>
      </w:pPr>
      <w:r>
        <w:rPr>
          <w:rFonts w:ascii="David" w:hAnsi="David" w:cs="David" w:hint="cs"/>
          <w:sz w:val="24"/>
          <w:szCs w:val="24"/>
          <w:rtl/>
        </w:rPr>
        <w:t>אין נטייה ברורה להקלה בעונשם של נאמי תקשורת, התנגדות להגבלת סיקור המשפט בחוק.</w:t>
      </w:r>
    </w:p>
    <w:p w14:paraId="45B80349" w14:textId="3E852FAE" w:rsidR="00D02171" w:rsidRDefault="00C15152" w:rsidP="00D02171">
      <w:pPr>
        <w:tabs>
          <w:tab w:val="left" w:pos="1910"/>
        </w:tabs>
        <w:jc w:val="both"/>
        <w:rPr>
          <w:rFonts w:ascii="David" w:hAnsi="David" w:cs="David"/>
          <w:b/>
          <w:bCs/>
          <w:color w:val="FF0000"/>
          <w:sz w:val="24"/>
          <w:szCs w:val="24"/>
          <w:rtl/>
        </w:rPr>
      </w:pPr>
      <w:r w:rsidRPr="00C15152">
        <w:rPr>
          <w:rFonts w:ascii="David" w:hAnsi="David" w:cs="David"/>
          <w:b/>
          <w:bCs/>
          <w:color w:val="FF0000"/>
          <w:sz w:val="24"/>
          <w:szCs w:val="24"/>
          <w:rtl/>
        </w:rPr>
        <w:drawing>
          <wp:inline distT="0" distB="0" distL="0" distR="0" wp14:anchorId="79A6E759" wp14:editId="745D68AA">
            <wp:extent cx="3907006" cy="3360420"/>
            <wp:effectExtent l="0" t="0" r="0" b="0"/>
            <wp:docPr id="13" name="תמונה 13" descr="תמונה שמכילה שולח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תמונה 13" descr="תמונה שמכילה שולחן&#10;&#10;התיאור נוצר באופן אוטומטי"/>
                    <pic:cNvPicPr/>
                  </pic:nvPicPr>
                  <pic:blipFill>
                    <a:blip r:embed="rId26"/>
                    <a:stretch>
                      <a:fillRect/>
                    </a:stretch>
                  </pic:blipFill>
                  <pic:spPr>
                    <a:xfrm>
                      <a:off x="0" y="0"/>
                      <a:ext cx="3913002" cy="3365577"/>
                    </a:xfrm>
                    <a:prstGeom prst="rect">
                      <a:avLst/>
                    </a:prstGeom>
                  </pic:spPr>
                </pic:pic>
              </a:graphicData>
            </a:graphic>
          </wp:inline>
        </w:drawing>
      </w:r>
    </w:p>
    <w:p w14:paraId="1682EBAC" w14:textId="2AB1AB3B" w:rsidR="00C15152" w:rsidRPr="00C15152" w:rsidRDefault="00C15152" w:rsidP="00D02171">
      <w:pPr>
        <w:tabs>
          <w:tab w:val="left" w:pos="1910"/>
        </w:tabs>
        <w:jc w:val="both"/>
        <w:rPr>
          <w:rFonts w:ascii="David" w:hAnsi="David" w:cs="David"/>
          <w:b/>
          <w:bCs/>
          <w:sz w:val="24"/>
          <w:szCs w:val="24"/>
          <w:u w:val="single"/>
          <w:rtl/>
        </w:rPr>
      </w:pPr>
      <w:r w:rsidRPr="00C15152">
        <w:rPr>
          <w:rFonts w:ascii="David" w:hAnsi="David" w:cs="David" w:hint="cs"/>
          <w:b/>
          <w:bCs/>
          <w:sz w:val="24"/>
          <w:szCs w:val="24"/>
          <w:u w:val="single"/>
          <w:rtl/>
        </w:rPr>
        <w:t>סיכום ממצאים ודיון:</w:t>
      </w:r>
    </w:p>
    <w:p w14:paraId="7D02BA64" w14:textId="3657FE80" w:rsidR="00C15152" w:rsidRDefault="00C15152" w:rsidP="00C15152">
      <w:pPr>
        <w:pStyle w:val="a8"/>
        <w:numPr>
          <w:ilvl w:val="0"/>
          <w:numId w:val="20"/>
        </w:numPr>
        <w:tabs>
          <w:tab w:val="left" w:pos="1910"/>
        </w:tabs>
        <w:jc w:val="both"/>
        <w:rPr>
          <w:rFonts w:ascii="David" w:hAnsi="David" w:cs="David"/>
          <w:sz w:val="24"/>
          <w:szCs w:val="24"/>
        </w:rPr>
      </w:pPr>
      <w:r>
        <w:rPr>
          <w:rFonts w:ascii="David" w:hAnsi="David" w:cs="David" w:hint="cs"/>
          <w:sz w:val="24"/>
          <w:szCs w:val="24"/>
          <w:rtl/>
        </w:rPr>
        <w:t>עלייה במתח בקהילת המשפט</w:t>
      </w:r>
    </w:p>
    <w:p w14:paraId="68CB553B" w14:textId="064B0AE6" w:rsidR="00C15152" w:rsidRDefault="00C15152" w:rsidP="00C15152">
      <w:pPr>
        <w:pStyle w:val="a8"/>
        <w:numPr>
          <w:ilvl w:val="0"/>
          <w:numId w:val="20"/>
        </w:numPr>
        <w:tabs>
          <w:tab w:val="left" w:pos="1910"/>
        </w:tabs>
        <w:jc w:val="both"/>
        <w:rPr>
          <w:rFonts w:ascii="David" w:hAnsi="David" w:cs="David"/>
          <w:sz w:val="24"/>
          <w:szCs w:val="24"/>
        </w:rPr>
      </w:pPr>
      <w:r>
        <w:rPr>
          <w:rFonts w:ascii="David" w:hAnsi="David" w:cs="David" w:hint="cs"/>
          <w:sz w:val="24"/>
          <w:szCs w:val="24"/>
          <w:rtl/>
        </w:rPr>
        <w:t>פגיעה באחידות שאפיינה בעבר את קהילת המשפט</w:t>
      </w:r>
    </w:p>
    <w:p w14:paraId="07EDCAB6" w14:textId="4D1FBD82" w:rsidR="00C15152" w:rsidRDefault="00C15152" w:rsidP="00C15152">
      <w:pPr>
        <w:pStyle w:val="a8"/>
        <w:numPr>
          <w:ilvl w:val="0"/>
          <w:numId w:val="20"/>
        </w:numPr>
        <w:tabs>
          <w:tab w:val="left" w:pos="1910"/>
        </w:tabs>
        <w:jc w:val="both"/>
        <w:rPr>
          <w:rFonts w:ascii="David" w:hAnsi="David" w:cs="David"/>
          <w:sz w:val="24"/>
          <w:szCs w:val="24"/>
        </w:rPr>
      </w:pPr>
      <w:r>
        <w:rPr>
          <w:rFonts w:ascii="David" w:hAnsi="David" w:cs="David" w:hint="cs"/>
          <w:sz w:val="24"/>
          <w:szCs w:val="24"/>
          <w:rtl/>
        </w:rPr>
        <w:t>מרחב שיח חדש: תקשוף שבו תהליכים סותרים של האצה ובלימה של השפעות התקשורת</w:t>
      </w:r>
    </w:p>
    <w:p w14:paraId="55B61225" w14:textId="20F29F04" w:rsidR="00C15152" w:rsidRDefault="00C15152" w:rsidP="00C15152">
      <w:pPr>
        <w:pStyle w:val="a8"/>
        <w:numPr>
          <w:ilvl w:val="0"/>
          <w:numId w:val="20"/>
        </w:numPr>
        <w:tabs>
          <w:tab w:val="left" w:pos="1910"/>
        </w:tabs>
        <w:jc w:val="both"/>
        <w:rPr>
          <w:rFonts w:ascii="David" w:hAnsi="David" w:cs="David"/>
          <w:sz w:val="24"/>
          <w:szCs w:val="24"/>
        </w:rPr>
      </w:pPr>
      <w:r>
        <w:rPr>
          <w:rFonts w:ascii="David" w:hAnsi="David" w:cs="David" w:hint="cs"/>
          <w:sz w:val="24"/>
          <w:szCs w:val="24"/>
          <w:rtl/>
        </w:rPr>
        <w:t>המשך הליך חברתי זה יגרום לשינויים מבניים ואתיים נוספים בקהילת המשפט</w:t>
      </w:r>
    </w:p>
    <w:p w14:paraId="16CB1C85" w14:textId="41C1D4AB" w:rsidR="00C15152" w:rsidRPr="00C15152" w:rsidRDefault="00C15152" w:rsidP="00C15152">
      <w:pPr>
        <w:pStyle w:val="a8"/>
        <w:numPr>
          <w:ilvl w:val="0"/>
          <w:numId w:val="20"/>
        </w:numPr>
        <w:tabs>
          <w:tab w:val="left" w:pos="1910"/>
        </w:tabs>
        <w:jc w:val="both"/>
        <w:rPr>
          <w:rFonts w:ascii="David" w:hAnsi="David" w:cs="David"/>
          <w:sz w:val="24"/>
          <w:szCs w:val="24"/>
          <w:rtl/>
        </w:rPr>
      </w:pPr>
      <w:r>
        <w:rPr>
          <w:rFonts w:ascii="David" w:hAnsi="David" w:cs="David" w:hint="cs"/>
          <w:sz w:val="24"/>
          <w:szCs w:val="24"/>
          <w:rtl/>
        </w:rPr>
        <w:t>אמונה משותפת של שחקני המשפט והתקשורת בהוגנות ההליך המשפט בישראל- ממצא נכון לשנת 202 וראוי לבחינה מחקרית נוספת.</w:t>
      </w:r>
    </w:p>
    <w:p w14:paraId="75A9734A" w14:textId="781ECE69" w:rsidR="00F07C6D" w:rsidRDefault="00F07C6D" w:rsidP="00F07C6D">
      <w:pPr>
        <w:shd w:val="clear" w:color="auto" w:fill="A8F6DC"/>
        <w:tabs>
          <w:tab w:val="left" w:pos="1910"/>
        </w:tabs>
        <w:jc w:val="both"/>
        <w:rPr>
          <w:rFonts w:ascii="David" w:hAnsi="David" w:cs="David"/>
          <w:sz w:val="24"/>
          <w:szCs w:val="24"/>
          <w:rtl/>
        </w:rPr>
      </w:pPr>
      <w:r w:rsidRPr="00F07C6D">
        <w:rPr>
          <w:rFonts w:ascii="David" w:hAnsi="David" w:cs="David" w:hint="cs"/>
          <w:sz w:val="24"/>
          <w:szCs w:val="24"/>
          <w:rtl/>
        </w:rPr>
        <w:t xml:space="preserve">המבחן בחומר פתוח </w:t>
      </w:r>
      <w:r w:rsidRPr="00F07C6D">
        <w:rPr>
          <w:rFonts w:ascii="David" w:hAnsi="David" w:cs="David"/>
          <w:sz w:val="24"/>
          <w:szCs w:val="24"/>
          <w:rtl/>
        </w:rPr>
        <w:t>–</w:t>
      </w:r>
      <w:r w:rsidRPr="00F07C6D">
        <w:rPr>
          <w:rFonts w:ascii="David" w:hAnsi="David" w:cs="David" w:hint="cs"/>
          <w:sz w:val="24"/>
          <w:szCs w:val="24"/>
          <w:rtl/>
        </w:rPr>
        <w:t xml:space="preserve"> יהיו בו 2 חלקים כל אחד 50 נק'. כל שאלה תתבסס על פריט תקשורתי שצריך לנתח על סמך שאלות. חשוב לומר שבניתוח צריך להתייחס למאמרים שנלמדו. לא לפי כללי הציטוט אלא לומר על מה אנו מתבססים אם זה מאמר מסוים שקראנו להגיד איזה מאמר ולהביא את הטיעון המרכזי שלו. </w:t>
      </w:r>
      <w:r>
        <w:rPr>
          <w:rFonts w:ascii="David" w:hAnsi="David" w:cs="David" w:hint="cs"/>
          <w:sz w:val="24"/>
          <w:szCs w:val="24"/>
          <w:rtl/>
        </w:rPr>
        <w:t xml:space="preserve">כל תשובה תהיה 2 עמודים. </w:t>
      </w:r>
      <w:r w:rsidR="00166C59">
        <w:rPr>
          <w:rFonts w:ascii="David" w:hAnsi="David" w:cs="David" w:hint="cs"/>
          <w:sz w:val="24"/>
          <w:szCs w:val="24"/>
          <w:rtl/>
        </w:rPr>
        <w:t>לא בכל השאלות עושים ניתוח של זיהוי מאפיינים, לא להתמקד בזה. לפעמים הנושא הוא העיקר משהו שנלמד בכיתה.</w:t>
      </w:r>
    </w:p>
    <w:p w14:paraId="0B2206B9" w14:textId="02AE0D27" w:rsidR="00F07C6D" w:rsidRDefault="00F07C6D" w:rsidP="00F07C6D">
      <w:pPr>
        <w:rPr>
          <w:rFonts w:ascii="David" w:hAnsi="David" w:cs="David"/>
          <w:sz w:val="24"/>
          <w:szCs w:val="24"/>
          <w:rtl/>
        </w:rPr>
      </w:pPr>
      <w:r>
        <w:rPr>
          <w:rFonts w:ascii="David" w:hAnsi="David" w:cs="David" w:hint="cs"/>
          <w:sz w:val="24"/>
          <w:szCs w:val="24"/>
          <w:rtl/>
        </w:rPr>
        <w:t>קטע מישראל היום של ראש עיריית נצרת, ניתן כתרגיל הכנה למבחן.</w:t>
      </w:r>
    </w:p>
    <w:p w14:paraId="6A3B508E" w14:textId="17E30395" w:rsidR="00F07C6D" w:rsidRDefault="00F07C6D" w:rsidP="00F07C6D">
      <w:pPr>
        <w:rPr>
          <w:rFonts w:ascii="David" w:hAnsi="David" w:cs="David"/>
          <w:sz w:val="24"/>
          <w:szCs w:val="24"/>
          <w:u w:val="single"/>
          <w:rtl/>
        </w:rPr>
      </w:pPr>
      <w:r w:rsidRPr="00F07C6D">
        <w:rPr>
          <w:rFonts w:ascii="David" w:hAnsi="David" w:cs="David" w:hint="cs"/>
          <w:sz w:val="24"/>
          <w:szCs w:val="24"/>
          <w:u w:val="single"/>
          <w:rtl/>
        </w:rPr>
        <w:t>מה מאפייני הסיקור בכתבה</w:t>
      </w:r>
      <w:r>
        <w:rPr>
          <w:rFonts w:ascii="David" w:hAnsi="David" w:cs="David" w:hint="cs"/>
          <w:sz w:val="24"/>
          <w:szCs w:val="24"/>
          <w:u w:val="single"/>
          <w:rtl/>
        </w:rPr>
        <w:t>?</w:t>
      </w:r>
    </w:p>
    <w:p w14:paraId="7B0D395A" w14:textId="73CF9DB4" w:rsidR="00F07C6D" w:rsidRDefault="00F07C6D" w:rsidP="00F07C6D">
      <w:pPr>
        <w:pStyle w:val="a8"/>
        <w:numPr>
          <w:ilvl w:val="0"/>
          <w:numId w:val="20"/>
        </w:numPr>
        <w:rPr>
          <w:rFonts w:ascii="David" w:hAnsi="David" w:cs="David"/>
          <w:sz w:val="24"/>
          <w:szCs w:val="24"/>
        </w:rPr>
      </w:pPr>
      <w:r>
        <w:rPr>
          <w:rFonts w:ascii="David" w:hAnsi="David" w:cs="David" w:hint="cs"/>
          <w:sz w:val="24"/>
          <w:szCs w:val="24"/>
          <w:rtl/>
        </w:rPr>
        <w:t xml:space="preserve">פרסונליזציה מובהקת כבר בכותרת. היה אישי גם לשופטת ודיבר ספציפית עליה. </w:t>
      </w:r>
      <w:r w:rsidR="000B52DD">
        <w:rPr>
          <w:rFonts w:ascii="David" w:hAnsi="David" w:cs="David" w:hint="cs"/>
          <w:sz w:val="24"/>
          <w:szCs w:val="24"/>
          <w:rtl/>
        </w:rPr>
        <w:t xml:space="preserve">אפילו אם הראיה קבילה או לא מקבל פרסונליזציה </w:t>
      </w:r>
    </w:p>
    <w:p w14:paraId="7EE20357" w14:textId="7571DDC6" w:rsidR="000B52DD" w:rsidRDefault="000B52DD" w:rsidP="00F07C6D">
      <w:pPr>
        <w:pStyle w:val="a8"/>
        <w:numPr>
          <w:ilvl w:val="0"/>
          <w:numId w:val="20"/>
        </w:numPr>
        <w:rPr>
          <w:rFonts w:ascii="David" w:hAnsi="David" w:cs="David"/>
          <w:sz w:val="24"/>
          <w:szCs w:val="24"/>
        </w:rPr>
      </w:pPr>
      <w:r>
        <w:rPr>
          <w:rFonts w:ascii="David" w:hAnsi="David" w:cs="David" w:hint="cs"/>
          <w:sz w:val="24"/>
          <w:szCs w:val="24"/>
          <w:rtl/>
        </w:rPr>
        <w:t>המון בידוריזציה בדבריה של השופטת- כתיבה צינית שמורידה את היחס למקצועיות של ביהמ"ש.</w:t>
      </w:r>
    </w:p>
    <w:p w14:paraId="715D5C8A" w14:textId="2C55EDF1" w:rsidR="00F07C6D" w:rsidRDefault="00F07C6D" w:rsidP="00F07C6D">
      <w:pPr>
        <w:pStyle w:val="a8"/>
        <w:numPr>
          <w:ilvl w:val="0"/>
          <w:numId w:val="20"/>
        </w:numPr>
        <w:rPr>
          <w:rFonts w:ascii="David" w:hAnsi="David" w:cs="David"/>
          <w:sz w:val="24"/>
          <w:szCs w:val="24"/>
        </w:rPr>
      </w:pPr>
      <w:r>
        <w:rPr>
          <w:rFonts w:ascii="David" w:hAnsi="David" w:cs="David" w:hint="cs"/>
          <w:sz w:val="24"/>
          <w:szCs w:val="24"/>
          <w:rtl/>
        </w:rPr>
        <w:t xml:space="preserve">נטייה בציבור לתפיסה מאשימה ופאניקה מוסרית ופחד מפושעים </w:t>
      </w:r>
    </w:p>
    <w:p w14:paraId="7795F783" w14:textId="5E3844E0" w:rsidR="000B52DD" w:rsidRDefault="000B52DD" w:rsidP="00F07C6D">
      <w:pPr>
        <w:pStyle w:val="a8"/>
        <w:numPr>
          <w:ilvl w:val="0"/>
          <w:numId w:val="20"/>
        </w:numPr>
        <w:rPr>
          <w:rFonts w:ascii="David" w:hAnsi="David" w:cs="David"/>
          <w:sz w:val="24"/>
          <w:szCs w:val="24"/>
        </w:rPr>
      </w:pPr>
      <w:r>
        <w:rPr>
          <w:rFonts w:ascii="David" w:hAnsi="David" w:cs="David" w:hint="cs"/>
          <w:sz w:val="24"/>
          <w:szCs w:val="24"/>
          <w:rtl/>
        </w:rPr>
        <w:t xml:space="preserve">יש אימוץ של ערכי הפרקליטות </w:t>
      </w:r>
    </w:p>
    <w:p w14:paraId="2FB738EA" w14:textId="3A9F6806" w:rsidR="000B52DD" w:rsidRDefault="000B52DD" w:rsidP="00F07C6D">
      <w:pPr>
        <w:pStyle w:val="a8"/>
        <w:numPr>
          <w:ilvl w:val="0"/>
          <w:numId w:val="20"/>
        </w:numPr>
        <w:rPr>
          <w:rFonts w:ascii="David" w:hAnsi="David" w:cs="David"/>
          <w:sz w:val="24"/>
          <w:szCs w:val="24"/>
        </w:rPr>
      </w:pPr>
      <w:r>
        <w:rPr>
          <w:rFonts w:ascii="David" w:hAnsi="David" w:cs="David" w:hint="cs"/>
          <w:sz w:val="24"/>
          <w:szCs w:val="24"/>
          <w:rtl/>
        </w:rPr>
        <w:t xml:space="preserve">דרמטיזציה </w:t>
      </w:r>
      <w:r>
        <w:rPr>
          <w:rFonts w:ascii="David" w:hAnsi="David" w:cs="David"/>
          <w:sz w:val="24"/>
          <w:szCs w:val="24"/>
          <w:rtl/>
        </w:rPr>
        <w:t>–</w:t>
      </w:r>
      <w:r>
        <w:rPr>
          <w:rFonts w:ascii="David" w:hAnsi="David" w:cs="David" w:hint="cs"/>
          <w:sz w:val="24"/>
          <w:szCs w:val="24"/>
          <w:rtl/>
        </w:rPr>
        <w:t xml:space="preserve"> המון דרמה. הכותב נלחם על עמדת המשטרה וכבודה. </w:t>
      </w:r>
    </w:p>
    <w:p w14:paraId="6D0E8280" w14:textId="15CCB830" w:rsidR="00F07C6D" w:rsidRDefault="00F07C6D" w:rsidP="00F07C6D">
      <w:pPr>
        <w:pStyle w:val="a8"/>
        <w:numPr>
          <w:ilvl w:val="0"/>
          <w:numId w:val="20"/>
        </w:numPr>
        <w:rPr>
          <w:rFonts w:ascii="David" w:hAnsi="David" w:cs="David"/>
          <w:sz w:val="24"/>
          <w:szCs w:val="24"/>
        </w:rPr>
      </w:pPr>
      <w:r>
        <w:rPr>
          <w:rFonts w:ascii="David" w:hAnsi="David" w:cs="David" w:hint="cs"/>
          <w:sz w:val="24"/>
          <w:szCs w:val="24"/>
          <w:rtl/>
        </w:rPr>
        <w:t xml:space="preserve">ערך חדשותי נשאב מזהות הנאשם </w:t>
      </w:r>
    </w:p>
    <w:p w14:paraId="69C2C6E0" w14:textId="3BDDD728" w:rsidR="00F07C6D" w:rsidRDefault="00F07C6D" w:rsidP="00F07C6D">
      <w:pPr>
        <w:pStyle w:val="a8"/>
        <w:numPr>
          <w:ilvl w:val="0"/>
          <w:numId w:val="20"/>
        </w:numPr>
        <w:rPr>
          <w:rFonts w:ascii="David" w:hAnsi="David" w:cs="David"/>
          <w:sz w:val="24"/>
          <w:szCs w:val="24"/>
        </w:rPr>
      </w:pPr>
      <w:r>
        <w:rPr>
          <w:rFonts w:ascii="David" w:hAnsi="David" w:cs="David" w:hint="cs"/>
          <w:sz w:val="24"/>
          <w:szCs w:val="24"/>
          <w:rtl/>
        </w:rPr>
        <w:lastRenderedPageBreak/>
        <w:t>ערבוב בין דעה לעובדה כי הכרעו שלדעתם הוא אשם.</w:t>
      </w:r>
    </w:p>
    <w:p w14:paraId="4893FFF5" w14:textId="2177B87C" w:rsidR="00F07C6D" w:rsidRDefault="00F07C6D" w:rsidP="00F07C6D">
      <w:pPr>
        <w:pStyle w:val="a8"/>
        <w:numPr>
          <w:ilvl w:val="0"/>
          <w:numId w:val="20"/>
        </w:numPr>
        <w:rPr>
          <w:rFonts w:ascii="David" w:hAnsi="David" w:cs="David"/>
          <w:sz w:val="24"/>
          <w:szCs w:val="24"/>
        </w:rPr>
      </w:pPr>
      <w:r>
        <w:rPr>
          <w:rFonts w:ascii="David" w:hAnsi="David" w:cs="David" w:hint="cs"/>
          <w:sz w:val="24"/>
          <w:szCs w:val="24"/>
          <w:rtl/>
        </w:rPr>
        <w:t xml:space="preserve">שיח העתיד והשלכות הפעולה. </w:t>
      </w:r>
    </w:p>
    <w:p w14:paraId="56CE9E97" w14:textId="505A3562" w:rsidR="00F07C6D" w:rsidRDefault="00F07C6D" w:rsidP="006D0C9F">
      <w:pPr>
        <w:pStyle w:val="a8"/>
        <w:numPr>
          <w:ilvl w:val="0"/>
          <w:numId w:val="20"/>
        </w:numPr>
        <w:rPr>
          <w:rFonts w:ascii="David" w:hAnsi="David" w:cs="David"/>
          <w:sz w:val="24"/>
          <w:szCs w:val="24"/>
        </w:rPr>
      </w:pPr>
      <w:r>
        <w:rPr>
          <w:rFonts w:ascii="David" w:hAnsi="David" w:cs="David" w:hint="cs"/>
          <w:sz w:val="24"/>
          <w:szCs w:val="24"/>
          <w:rtl/>
        </w:rPr>
        <w:t xml:space="preserve">חיתוך של ציטוטים </w:t>
      </w:r>
    </w:p>
    <w:p w14:paraId="2FBEC113" w14:textId="57BF952D" w:rsidR="006D0C9F" w:rsidRPr="006D0C9F" w:rsidRDefault="006D0C9F" w:rsidP="006D0C9F">
      <w:pPr>
        <w:pStyle w:val="a8"/>
        <w:numPr>
          <w:ilvl w:val="0"/>
          <w:numId w:val="20"/>
        </w:numPr>
        <w:rPr>
          <w:rFonts w:ascii="David" w:hAnsi="David" w:cs="David"/>
          <w:sz w:val="24"/>
          <w:szCs w:val="24"/>
          <w:rtl/>
        </w:rPr>
      </w:pPr>
      <w:r>
        <w:rPr>
          <w:rFonts w:ascii="David" w:hAnsi="David" w:cs="David" w:hint="cs"/>
          <w:sz w:val="24"/>
          <w:szCs w:val="24"/>
          <w:rtl/>
        </w:rPr>
        <w:t>יש עדויות לעיד</w:t>
      </w:r>
      <w:r w:rsidR="00166C59">
        <w:rPr>
          <w:rFonts w:ascii="David" w:hAnsi="David" w:cs="David" w:hint="cs"/>
          <w:sz w:val="24"/>
          <w:szCs w:val="24"/>
          <w:rtl/>
        </w:rPr>
        <w:t>ן</w:t>
      </w:r>
      <w:r>
        <w:rPr>
          <w:rFonts w:ascii="David" w:hAnsi="David" w:cs="David" w:hint="cs"/>
          <w:sz w:val="24"/>
          <w:szCs w:val="24"/>
          <w:rtl/>
        </w:rPr>
        <w:t xml:space="preserve"> של פוסט אמת שזה ירידה באמינות המומחיות.</w:t>
      </w:r>
      <w:r w:rsidR="00166C59">
        <w:rPr>
          <w:rFonts w:ascii="David" w:hAnsi="David" w:cs="David" w:hint="cs"/>
          <w:sz w:val="24"/>
          <w:szCs w:val="24"/>
          <w:rtl/>
        </w:rPr>
        <w:t xml:space="preserve"> פעם הייתה זהירות מכבוד ביהמ"ש. היום פחות. </w:t>
      </w:r>
    </w:p>
    <w:sectPr w:rsidR="006D0C9F" w:rsidRPr="006D0C9F" w:rsidSect="007177B7">
      <w:headerReference w:type="default" r:id="rId27"/>
      <w:footerReference w:type="default" r:id="rId2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9D310" w14:textId="77777777" w:rsidR="00232A1C" w:rsidRDefault="00232A1C" w:rsidP="007E18CD">
      <w:pPr>
        <w:spacing w:after="0" w:line="240" w:lineRule="auto"/>
      </w:pPr>
      <w:r>
        <w:separator/>
      </w:r>
    </w:p>
  </w:endnote>
  <w:endnote w:type="continuationSeparator" w:id="0">
    <w:p w14:paraId="6CCCD0F5" w14:textId="77777777" w:rsidR="00232A1C" w:rsidRDefault="00232A1C" w:rsidP="007E18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729287997"/>
      <w:docPartObj>
        <w:docPartGallery w:val="Page Numbers (Bottom of Page)"/>
        <w:docPartUnique/>
      </w:docPartObj>
    </w:sdtPr>
    <w:sdtEndPr/>
    <w:sdtContent>
      <w:p w14:paraId="01EF74FF" w14:textId="64E100FC" w:rsidR="004B2ADD" w:rsidRDefault="004B2ADD">
        <w:pPr>
          <w:pStyle w:val="a6"/>
        </w:pPr>
        <w:r>
          <w:fldChar w:fldCharType="begin"/>
        </w:r>
        <w:r>
          <w:instrText>PAGE   \* MERGEFORMAT</w:instrText>
        </w:r>
        <w:r>
          <w:fldChar w:fldCharType="separate"/>
        </w:r>
        <w:r>
          <w:rPr>
            <w:rtl/>
            <w:lang w:val="he-IL"/>
          </w:rPr>
          <w:t>2</w:t>
        </w:r>
        <w:r>
          <w:fldChar w:fldCharType="end"/>
        </w:r>
      </w:p>
    </w:sdtContent>
  </w:sdt>
  <w:p w14:paraId="64F9E324" w14:textId="77777777" w:rsidR="004B2ADD" w:rsidRDefault="004B2AD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038A3" w14:textId="77777777" w:rsidR="00232A1C" w:rsidRDefault="00232A1C" w:rsidP="007E18CD">
      <w:pPr>
        <w:spacing w:after="0" w:line="240" w:lineRule="auto"/>
      </w:pPr>
      <w:r>
        <w:separator/>
      </w:r>
    </w:p>
  </w:footnote>
  <w:footnote w:type="continuationSeparator" w:id="0">
    <w:p w14:paraId="1B673BC9" w14:textId="77777777" w:rsidR="00232A1C" w:rsidRDefault="00232A1C" w:rsidP="007E18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6D6C7" w14:textId="6532FCC4" w:rsidR="007E18CD" w:rsidRPr="007E18CD" w:rsidRDefault="007868AC" w:rsidP="007E18CD">
    <w:pPr>
      <w:pStyle w:val="a3"/>
      <w:rPr>
        <w:rFonts w:ascii="David" w:hAnsi="David" w:cs="David"/>
      </w:rPr>
    </w:pPr>
    <w:r>
      <w:rPr>
        <w:rFonts w:ascii="David" w:hAnsi="David" w:cs="David" w:hint="cs"/>
        <w:rtl/>
      </w:rPr>
      <w:t xml:space="preserve">צדק צהוב </w:t>
    </w:r>
    <w:r>
      <w:rPr>
        <w:rFonts w:ascii="David" w:hAnsi="David" w:cs="David"/>
        <w:rtl/>
      </w:rPr>
      <w:t>–</w:t>
    </w:r>
    <w:r>
      <w:rPr>
        <w:rFonts w:ascii="David" w:hAnsi="David" w:cs="David" w:hint="cs"/>
        <w:rtl/>
      </w:rPr>
      <w:t xml:space="preserve"> ד"ר ענת פלג -מחברת קורס ליאור שגב</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46122"/>
    <w:multiLevelType w:val="hybridMultilevel"/>
    <w:tmpl w:val="1C542A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483B4F"/>
    <w:multiLevelType w:val="hybridMultilevel"/>
    <w:tmpl w:val="2A6E19A8"/>
    <w:lvl w:ilvl="0" w:tplc="2EF86FEC">
      <w:numFmt w:val="bullet"/>
      <w:lvlText w:val=""/>
      <w:lvlJc w:val="left"/>
      <w:pPr>
        <w:ind w:left="720" w:hanging="360"/>
      </w:pPr>
      <w:rPr>
        <w:rFonts w:ascii="Symbol" w:eastAsiaTheme="minorHAnsi" w:hAnsi="Symbol" w:cs="David"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946757"/>
    <w:multiLevelType w:val="hybridMultilevel"/>
    <w:tmpl w:val="576E9F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0832A9"/>
    <w:multiLevelType w:val="hybridMultilevel"/>
    <w:tmpl w:val="61B6231C"/>
    <w:lvl w:ilvl="0" w:tplc="AAC03C8E">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7E7924"/>
    <w:multiLevelType w:val="hybridMultilevel"/>
    <w:tmpl w:val="3618C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F46ACD"/>
    <w:multiLevelType w:val="hybridMultilevel"/>
    <w:tmpl w:val="F628FC0E"/>
    <w:lvl w:ilvl="0" w:tplc="ABA66D82">
      <w:start w:val="7"/>
      <w:numFmt w:val="bullet"/>
      <w:lvlText w:val=""/>
      <w:lvlJc w:val="left"/>
      <w:pPr>
        <w:ind w:left="720" w:hanging="360"/>
      </w:pPr>
      <w:rPr>
        <w:rFonts w:ascii="Symbol" w:eastAsiaTheme="minorHAnsi" w:hAnsi="Symbol" w:cs="David"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9653185"/>
    <w:multiLevelType w:val="hybridMultilevel"/>
    <w:tmpl w:val="D5E68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F8436F"/>
    <w:multiLevelType w:val="hybridMultilevel"/>
    <w:tmpl w:val="9A14A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62348E"/>
    <w:multiLevelType w:val="hybridMultilevel"/>
    <w:tmpl w:val="7212B8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4F4DD0"/>
    <w:multiLevelType w:val="hybridMultilevel"/>
    <w:tmpl w:val="EF06800C"/>
    <w:lvl w:ilvl="0" w:tplc="2EF86FEC">
      <w:numFmt w:val="bullet"/>
      <w:lvlText w:val=""/>
      <w:lvlJc w:val="left"/>
      <w:pPr>
        <w:ind w:left="720" w:hanging="360"/>
      </w:pPr>
      <w:rPr>
        <w:rFonts w:ascii="Symbol" w:eastAsiaTheme="minorHAnsi" w:hAnsi="Symbol" w:cs="David"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A34A29"/>
    <w:multiLevelType w:val="hybridMultilevel"/>
    <w:tmpl w:val="7470656A"/>
    <w:lvl w:ilvl="0" w:tplc="2EF86FEC">
      <w:numFmt w:val="bullet"/>
      <w:lvlText w:val=""/>
      <w:lvlJc w:val="left"/>
      <w:pPr>
        <w:ind w:left="720" w:hanging="360"/>
      </w:pPr>
      <w:rPr>
        <w:rFonts w:ascii="Symbol" w:eastAsiaTheme="minorHAnsi" w:hAnsi="Symbol" w:cs="David"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D525F8"/>
    <w:multiLevelType w:val="hybridMultilevel"/>
    <w:tmpl w:val="BF849E78"/>
    <w:lvl w:ilvl="0" w:tplc="2EF86FEC">
      <w:numFmt w:val="bullet"/>
      <w:lvlText w:val=""/>
      <w:lvlJc w:val="left"/>
      <w:pPr>
        <w:ind w:left="720" w:hanging="360"/>
      </w:pPr>
      <w:rPr>
        <w:rFonts w:ascii="Symbol" w:eastAsiaTheme="minorHAnsi" w:hAnsi="Symbol" w:cs="David"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34652E"/>
    <w:multiLevelType w:val="hybridMultilevel"/>
    <w:tmpl w:val="CA3C0110"/>
    <w:lvl w:ilvl="0" w:tplc="2EF86FEC">
      <w:numFmt w:val="bullet"/>
      <w:lvlText w:val=""/>
      <w:lvlJc w:val="left"/>
      <w:pPr>
        <w:ind w:left="720" w:hanging="360"/>
      </w:pPr>
      <w:rPr>
        <w:rFonts w:ascii="Symbol" w:eastAsiaTheme="minorHAnsi" w:hAnsi="Symbol" w:cs="David"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4F6077"/>
    <w:multiLevelType w:val="hybridMultilevel"/>
    <w:tmpl w:val="0E88F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4371E9"/>
    <w:multiLevelType w:val="hybridMultilevel"/>
    <w:tmpl w:val="87F08296"/>
    <w:lvl w:ilvl="0" w:tplc="533815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0A696B"/>
    <w:multiLevelType w:val="hybridMultilevel"/>
    <w:tmpl w:val="39CCC970"/>
    <w:lvl w:ilvl="0" w:tplc="5F0840E0">
      <w:start w:val="1"/>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453682"/>
    <w:multiLevelType w:val="hybridMultilevel"/>
    <w:tmpl w:val="A0601EDC"/>
    <w:lvl w:ilvl="0" w:tplc="533815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ED67B1"/>
    <w:multiLevelType w:val="hybridMultilevel"/>
    <w:tmpl w:val="65D0551C"/>
    <w:lvl w:ilvl="0" w:tplc="2EF86FEC">
      <w:numFmt w:val="bullet"/>
      <w:lvlText w:val=""/>
      <w:lvlJc w:val="left"/>
      <w:pPr>
        <w:ind w:left="720" w:hanging="360"/>
      </w:pPr>
      <w:rPr>
        <w:rFonts w:ascii="Symbol" w:eastAsiaTheme="minorHAnsi" w:hAnsi="Symbol" w:cs="David"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8C17D5"/>
    <w:multiLevelType w:val="hybridMultilevel"/>
    <w:tmpl w:val="0B6C72B2"/>
    <w:lvl w:ilvl="0" w:tplc="533815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E577DC"/>
    <w:multiLevelType w:val="hybridMultilevel"/>
    <w:tmpl w:val="FC82C366"/>
    <w:lvl w:ilvl="0" w:tplc="533815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E52FA9"/>
    <w:multiLevelType w:val="hybridMultilevel"/>
    <w:tmpl w:val="41E41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1322C2"/>
    <w:multiLevelType w:val="hybridMultilevel"/>
    <w:tmpl w:val="4CFE329C"/>
    <w:lvl w:ilvl="0" w:tplc="533815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204968"/>
    <w:multiLevelType w:val="hybridMultilevel"/>
    <w:tmpl w:val="8578F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8270AC"/>
    <w:multiLevelType w:val="hybridMultilevel"/>
    <w:tmpl w:val="B6149CAA"/>
    <w:lvl w:ilvl="0" w:tplc="53381564">
      <w:start w:val="1"/>
      <w:numFmt w:val="bullet"/>
      <w:lvlText w:val=""/>
      <w:lvlJc w:val="left"/>
      <w:pPr>
        <w:ind w:left="720" w:hanging="360"/>
      </w:pPr>
      <w:rPr>
        <w:rFonts w:ascii="Symbol" w:hAnsi="Symbol" w:hint="default"/>
      </w:rPr>
    </w:lvl>
    <w:lvl w:ilvl="1" w:tplc="49C0B122">
      <w:numFmt w:val="bullet"/>
      <w:lvlText w:val=""/>
      <w:lvlJc w:val="left"/>
      <w:pPr>
        <w:ind w:left="1440" w:hanging="360"/>
      </w:pPr>
      <w:rPr>
        <w:rFonts w:ascii="Symbol" w:eastAsiaTheme="minorHAnsi" w:hAnsi="Symbol" w:cs="Davi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E96EBC"/>
    <w:multiLevelType w:val="hybridMultilevel"/>
    <w:tmpl w:val="1234A56A"/>
    <w:lvl w:ilvl="0" w:tplc="2EF86FEC">
      <w:numFmt w:val="bullet"/>
      <w:lvlText w:val=""/>
      <w:lvlJc w:val="left"/>
      <w:pPr>
        <w:ind w:left="720" w:hanging="360"/>
      </w:pPr>
      <w:rPr>
        <w:rFonts w:ascii="Symbol" w:eastAsiaTheme="minorHAnsi" w:hAnsi="Symbol" w:cs="David" w:hint="default"/>
        <w:color w:val="auto"/>
      </w:rPr>
    </w:lvl>
    <w:lvl w:ilvl="1" w:tplc="6EAAF45C">
      <w:numFmt w:val="bullet"/>
      <w:lvlText w:val="•"/>
      <w:lvlJc w:val="left"/>
      <w:pPr>
        <w:ind w:left="1440" w:hanging="360"/>
      </w:pPr>
      <w:rPr>
        <w:rFonts w:ascii="David" w:eastAsiaTheme="minorHAnsi" w:hAnsi="David" w:cs="Davi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9"/>
  </w:num>
  <w:num w:numId="4">
    <w:abstractNumId w:val="0"/>
  </w:num>
  <w:num w:numId="5">
    <w:abstractNumId w:val="2"/>
  </w:num>
  <w:num w:numId="6">
    <w:abstractNumId w:val="16"/>
  </w:num>
  <w:num w:numId="7">
    <w:abstractNumId w:val="22"/>
  </w:num>
  <w:num w:numId="8">
    <w:abstractNumId w:val="7"/>
  </w:num>
  <w:num w:numId="9">
    <w:abstractNumId w:val="13"/>
  </w:num>
  <w:num w:numId="10">
    <w:abstractNumId w:val="6"/>
  </w:num>
  <w:num w:numId="11">
    <w:abstractNumId w:val="19"/>
  </w:num>
  <w:num w:numId="12">
    <w:abstractNumId w:val="23"/>
  </w:num>
  <w:num w:numId="13">
    <w:abstractNumId w:val="14"/>
  </w:num>
  <w:num w:numId="14">
    <w:abstractNumId w:val="21"/>
  </w:num>
  <w:num w:numId="15">
    <w:abstractNumId w:val="8"/>
  </w:num>
  <w:num w:numId="16">
    <w:abstractNumId w:val="17"/>
  </w:num>
  <w:num w:numId="17">
    <w:abstractNumId w:val="1"/>
  </w:num>
  <w:num w:numId="18">
    <w:abstractNumId w:val="12"/>
  </w:num>
  <w:num w:numId="19">
    <w:abstractNumId w:val="18"/>
  </w:num>
  <w:num w:numId="20">
    <w:abstractNumId w:val="15"/>
  </w:num>
  <w:num w:numId="21">
    <w:abstractNumId w:val="24"/>
  </w:num>
  <w:num w:numId="22">
    <w:abstractNumId w:val="11"/>
  </w:num>
  <w:num w:numId="23">
    <w:abstractNumId w:val="20"/>
  </w:num>
  <w:num w:numId="24">
    <w:abstractNumId w:val="4"/>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8CD"/>
    <w:rsid w:val="0000345B"/>
    <w:rsid w:val="00017B26"/>
    <w:rsid w:val="00030FEC"/>
    <w:rsid w:val="00032CBE"/>
    <w:rsid w:val="00033DD2"/>
    <w:rsid w:val="00041F89"/>
    <w:rsid w:val="00055515"/>
    <w:rsid w:val="00056B63"/>
    <w:rsid w:val="00060D7B"/>
    <w:rsid w:val="00082AFA"/>
    <w:rsid w:val="00091BE8"/>
    <w:rsid w:val="000A5E3D"/>
    <w:rsid w:val="000A7FD3"/>
    <w:rsid w:val="000B2AD9"/>
    <w:rsid w:val="000B42CD"/>
    <w:rsid w:val="000B4959"/>
    <w:rsid w:val="000B52DD"/>
    <w:rsid w:val="000C4F8D"/>
    <w:rsid w:val="000C7CBE"/>
    <w:rsid w:val="000D378D"/>
    <w:rsid w:val="000E6487"/>
    <w:rsid w:val="000F52F3"/>
    <w:rsid w:val="00101550"/>
    <w:rsid w:val="001125C2"/>
    <w:rsid w:val="00112869"/>
    <w:rsid w:val="00114BC7"/>
    <w:rsid w:val="00122285"/>
    <w:rsid w:val="001241A4"/>
    <w:rsid w:val="00124258"/>
    <w:rsid w:val="00124EBF"/>
    <w:rsid w:val="00127836"/>
    <w:rsid w:val="001329AC"/>
    <w:rsid w:val="00141835"/>
    <w:rsid w:val="00143933"/>
    <w:rsid w:val="00160B84"/>
    <w:rsid w:val="001646A0"/>
    <w:rsid w:val="00166C59"/>
    <w:rsid w:val="00171725"/>
    <w:rsid w:val="0017178D"/>
    <w:rsid w:val="00175864"/>
    <w:rsid w:val="001941CC"/>
    <w:rsid w:val="001A5DFF"/>
    <w:rsid w:val="001B6A54"/>
    <w:rsid w:val="001E42CF"/>
    <w:rsid w:val="001E67DF"/>
    <w:rsid w:val="00203573"/>
    <w:rsid w:val="00211822"/>
    <w:rsid w:val="00225A7F"/>
    <w:rsid w:val="00232A1C"/>
    <w:rsid w:val="00232AE2"/>
    <w:rsid w:val="00233C88"/>
    <w:rsid w:val="002472E6"/>
    <w:rsid w:val="00252765"/>
    <w:rsid w:val="00252AEF"/>
    <w:rsid w:val="002560D8"/>
    <w:rsid w:val="00264BDE"/>
    <w:rsid w:val="00272ABD"/>
    <w:rsid w:val="0027338D"/>
    <w:rsid w:val="00274B2B"/>
    <w:rsid w:val="00281E28"/>
    <w:rsid w:val="00287687"/>
    <w:rsid w:val="002E1D68"/>
    <w:rsid w:val="00313D75"/>
    <w:rsid w:val="00316069"/>
    <w:rsid w:val="00327EDC"/>
    <w:rsid w:val="00330C09"/>
    <w:rsid w:val="0034371D"/>
    <w:rsid w:val="00351DC4"/>
    <w:rsid w:val="003534A4"/>
    <w:rsid w:val="00362D28"/>
    <w:rsid w:val="003A3642"/>
    <w:rsid w:val="003B6B65"/>
    <w:rsid w:val="003C480E"/>
    <w:rsid w:val="003E0CAE"/>
    <w:rsid w:val="003F125E"/>
    <w:rsid w:val="00407D2D"/>
    <w:rsid w:val="00421AF1"/>
    <w:rsid w:val="00450FFE"/>
    <w:rsid w:val="00452E99"/>
    <w:rsid w:val="00461693"/>
    <w:rsid w:val="00461AEE"/>
    <w:rsid w:val="004626A1"/>
    <w:rsid w:val="00474B86"/>
    <w:rsid w:val="00482F6A"/>
    <w:rsid w:val="004925FF"/>
    <w:rsid w:val="004A11D0"/>
    <w:rsid w:val="004B2ADD"/>
    <w:rsid w:val="004B4F6F"/>
    <w:rsid w:val="004D0C51"/>
    <w:rsid w:val="004D3045"/>
    <w:rsid w:val="004F28A2"/>
    <w:rsid w:val="004F6786"/>
    <w:rsid w:val="00506B3E"/>
    <w:rsid w:val="0051118E"/>
    <w:rsid w:val="005249C9"/>
    <w:rsid w:val="00525424"/>
    <w:rsid w:val="005278A8"/>
    <w:rsid w:val="0053591C"/>
    <w:rsid w:val="00537F68"/>
    <w:rsid w:val="005429F6"/>
    <w:rsid w:val="00561738"/>
    <w:rsid w:val="00563D5D"/>
    <w:rsid w:val="005708E6"/>
    <w:rsid w:val="00572613"/>
    <w:rsid w:val="00573C02"/>
    <w:rsid w:val="005773C4"/>
    <w:rsid w:val="00582C27"/>
    <w:rsid w:val="005835D7"/>
    <w:rsid w:val="005966D1"/>
    <w:rsid w:val="005B1F99"/>
    <w:rsid w:val="005B798D"/>
    <w:rsid w:val="005C79C3"/>
    <w:rsid w:val="005D37CE"/>
    <w:rsid w:val="005D67ED"/>
    <w:rsid w:val="005D7C74"/>
    <w:rsid w:val="005E2691"/>
    <w:rsid w:val="005E491F"/>
    <w:rsid w:val="005E7256"/>
    <w:rsid w:val="005F7FC2"/>
    <w:rsid w:val="006005D9"/>
    <w:rsid w:val="0061661F"/>
    <w:rsid w:val="0062473A"/>
    <w:rsid w:val="006359A8"/>
    <w:rsid w:val="006425B7"/>
    <w:rsid w:val="00651FB3"/>
    <w:rsid w:val="00671874"/>
    <w:rsid w:val="00672606"/>
    <w:rsid w:val="006900C9"/>
    <w:rsid w:val="00690A9E"/>
    <w:rsid w:val="00694CD2"/>
    <w:rsid w:val="006961AB"/>
    <w:rsid w:val="006B0309"/>
    <w:rsid w:val="006B346D"/>
    <w:rsid w:val="006B756B"/>
    <w:rsid w:val="006C0E14"/>
    <w:rsid w:val="006D0C9F"/>
    <w:rsid w:val="006F0306"/>
    <w:rsid w:val="007036D7"/>
    <w:rsid w:val="00712092"/>
    <w:rsid w:val="007177B7"/>
    <w:rsid w:val="007343C6"/>
    <w:rsid w:val="00735F41"/>
    <w:rsid w:val="00743D6F"/>
    <w:rsid w:val="007452E1"/>
    <w:rsid w:val="00762071"/>
    <w:rsid w:val="00773F24"/>
    <w:rsid w:val="007868AC"/>
    <w:rsid w:val="0079292E"/>
    <w:rsid w:val="007A0525"/>
    <w:rsid w:val="007A3A5A"/>
    <w:rsid w:val="007B3E27"/>
    <w:rsid w:val="007B40E8"/>
    <w:rsid w:val="007C0E97"/>
    <w:rsid w:val="007D20E6"/>
    <w:rsid w:val="007E18CD"/>
    <w:rsid w:val="007E300A"/>
    <w:rsid w:val="007E4CE1"/>
    <w:rsid w:val="008047A0"/>
    <w:rsid w:val="00811560"/>
    <w:rsid w:val="008230D7"/>
    <w:rsid w:val="008307ED"/>
    <w:rsid w:val="00834A58"/>
    <w:rsid w:val="0084694D"/>
    <w:rsid w:val="008477E0"/>
    <w:rsid w:val="008519A4"/>
    <w:rsid w:val="0085241D"/>
    <w:rsid w:val="00865372"/>
    <w:rsid w:val="00885729"/>
    <w:rsid w:val="008859AB"/>
    <w:rsid w:val="00885D38"/>
    <w:rsid w:val="008A3851"/>
    <w:rsid w:val="008D4C4E"/>
    <w:rsid w:val="008F0672"/>
    <w:rsid w:val="008F0A2D"/>
    <w:rsid w:val="008F2ED3"/>
    <w:rsid w:val="00902048"/>
    <w:rsid w:val="00902B3A"/>
    <w:rsid w:val="0090345C"/>
    <w:rsid w:val="00910BDE"/>
    <w:rsid w:val="0091122E"/>
    <w:rsid w:val="009136A4"/>
    <w:rsid w:val="0091685F"/>
    <w:rsid w:val="00926B94"/>
    <w:rsid w:val="00930A37"/>
    <w:rsid w:val="009365B0"/>
    <w:rsid w:val="00953377"/>
    <w:rsid w:val="00955E6E"/>
    <w:rsid w:val="00964836"/>
    <w:rsid w:val="00977948"/>
    <w:rsid w:val="00996682"/>
    <w:rsid w:val="009B2013"/>
    <w:rsid w:val="009C7ED3"/>
    <w:rsid w:val="009E1BDC"/>
    <w:rsid w:val="009E29AC"/>
    <w:rsid w:val="009E6B1B"/>
    <w:rsid w:val="009F1801"/>
    <w:rsid w:val="009F1F97"/>
    <w:rsid w:val="009F55C7"/>
    <w:rsid w:val="00A01AC2"/>
    <w:rsid w:val="00A34CAA"/>
    <w:rsid w:val="00A354F3"/>
    <w:rsid w:val="00A377E0"/>
    <w:rsid w:val="00A43EFA"/>
    <w:rsid w:val="00A45070"/>
    <w:rsid w:val="00A47E7F"/>
    <w:rsid w:val="00A63F3D"/>
    <w:rsid w:val="00A76664"/>
    <w:rsid w:val="00A76A2D"/>
    <w:rsid w:val="00A9123A"/>
    <w:rsid w:val="00AA01BF"/>
    <w:rsid w:val="00AB045E"/>
    <w:rsid w:val="00AD23EA"/>
    <w:rsid w:val="00AD3C60"/>
    <w:rsid w:val="00AD56C4"/>
    <w:rsid w:val="00AD76C0"/>
    <w:rsid w:val="00AE5CE1"/>
    <w:rsid w:val="00AF45F4"/>
    <w:rsid w:val="00AF4D8F"/>
    <w:rsid w:val="00B131C6"/>
    <w:rsid w:val="00B22344"/>
    <w:rsid w:val="00B30868"/>
    <w:rsid w:val="00B314C6"/>
    <w:rsid w:val="00B453B9"/>
    <w:rsid w:val="00B5322D"/>
    <w:rsid w:val="00B561F2"/>
    <w:rsid w:val="00B67454"/>
    <w:rsid w:val="00B80BE4"/>
    <w:rsid w:val="00B90AC0"/>
    <w:rsid w:val="00B955E3"/>
    <w:rsid w:val="00BA6314"/>
    <w:rsid w:val="00BB1E64"/>
    <w:rsid w:val="00BB2423"/>
    <w:rsid w:val="00BC02E7"/>
    <w:rsid w:val="00BD5B3B"/>
    <w:rsid w:val="00BE19A6"/>
    <w:rsid w:val="00BE4BE7"/>
    <w:rsid w:val="00BF1675"/>
    <w:rsid w:val="00BF4EB4"/>
    <w:rsid w:val="00C02AAB"/>
    <w:rsid w:val="00C04CBE"/>
    <w:rsid w:val="00C05410"/>
    <w:rsid w:val="00C15152"/>
    <w:rsid w:val="00C22FE1"/>
    <w:rsid w:val="00C2454B"/>
    <w:rsid w:val="00C35DCA"/>
    <w:rsid w:val="00C46476"/>
    <w:rsid w:val="00C505FF"/>
    <w:rsid w:val="00C561CC"/>
    <w:rsid w:val="00C64420"/>
    <w:rsid w:val="00C7202A"/>
    <w:rsid w:val="00C73B0A"/>
    <w:rsid w:val="00C8253F"/>
    <w:rsid w:val="00C841D3"/>
    <w:rsid w:val="00C87468"/>
    <w:rsid w:val="00C916B8"/>
    <w:rsid w:val="00C94013"/>
    <w:rsid w:val="00C946E9"/>
    <w:rsid w:val="00C96048"/>
    <w:rsid w:val="00CA026D"/>
    <w:rsid w:val="00CC2DFF"/>
    <w:rsid w:val="00CE0E64"/>
    <w:rsid w:val="00CE6D05"/>
    <w:rsid w:val="00CF0516"/>
    <w:rsid w:val="00CF470A"/>
    <w:rsid w:val="00CF5669"/>
    <w:rsid w:val="00D02171"/>
    <w:rsid w:val="00D06A2C"/>
    <w:rsid w:val="00D06D9C"/>
    <w:rsid w:val="00D11577"/>
    <w:rsid w:val="00D129CD"/>
    <w:rsid w:val="00D20763"/>
    <w:rsid w:val="00D22B51"/>
    <w:rsid w:val="00D22C29"/>
    <w:rsid w:val="00D2429B"/>
    <w:rsid w:val="00D33293"/>
    <w:rsid w:val="00D427FA"/>
    <w:rsid w:val="00D43BC7"/>
    <w:rsid w:val="00D51EA4"/>
    <w:rsid w:val="00D5744E"/>
    <w:rsid w:val="00D60969"/>
    <w:rsid w:val="00D60AD8"/>
    <w:rsid w:val="00D63C28"/>
    <w:rsid w:val="00D63F4C"/>
    <w:rsid w:val="00D753B2"/>
    <w:rsid w:val="00D806A0"/>
    <w:rsid w:val="00D82985"/>
    <w:rsid w:val="00D831A1"/>
    <w:rsid w:val="00D96697"/>
    <w:rsid w:val="00DC0455"/>
    <w:rsid w:val="00DC7A11"/>
    <w:rsid w:val="00DC7D0C"/>
    <w:rsid w:val="00DD2F42"/>
    <w:rsid w:val="00DF2179"/>
    <w:rsid w:val="00DF453A"/>
    <w:rsid w:val="00E17235"/>
    <w:rsid w:val="00E33FB5"/>
    <w:rsid w:val="00E361D2"/>
    <w:rsid w:val="00E410A6"/>
    <w:rsid w:val="00E43CA7"/>
    <w:rsid w:val="00E46EF1"/>
    <w:rsid w:val="00E5213E"/>
    <w:rsid w:val="00E61964"/>
    <w:rsid w:val="00E62A33"/>
    <w:rsid w:val="00E655D6"/>
    <w:rsid w:val="00E65C3A"/>
    <w:rsid w:val="00E96246"/>
    <w:rsid w:val="00EA5438"/>
    <w:rsid w:val="00EC575B"/>
    <w:rsid w:val="00EF4F1F"/>
    <w:rsid w:val="00EF5192"/>
    <w:rsid w:val="00F07C6D"/>
    <w:rsid w:val="00F10ADF"/>
    <w:rsid w:val="00F24ADD"/>
    <w:rsid w:val="00F26FD2"/>
    <w:rsid w:val="00F3054C"/>
    <w:rsid w:val="00F309F7"/>
    <w:rsid w:val="00F30B30"/>
    <w:rsid w:val="00F37E06"/>
    <w:rsid w:val="00F4584F"/>
    <w:rsid w:val="00F508A5"/>
    <w:rsid w:val="00F63475"/>
    <w:rsid w:val="00F851C0"/>
    <w:rsid w:val="00F92322"/>
    <w:rsid w:val="00F92C25"/>
    <w:rsid w:val="00F933A3"/>
    <w:rsid w:val="00F9366E"/>
    <w:rsid w:val="00FB6152"/>
    <w:rsid w:val="00FC37D5"/>
    <w:rsid w:val="00FE165F"/>
    <w:rsid w:val="00FE753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B3170"/>
  <w15:chartTrackingRefBased/>
  <w15:docId w15:val="{F4B6442C-8D84-420C-BAEF-A9B421561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E67DF"/>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E18CD"/>
    <w:pPr>
      <w:bidi/>
      <w:spacing w:after="0" w:line="240" w:lineRule="auto"/>
    </w:pPr>
  </w:style>
  <w:style w:type="paragraph" w:styleId="a4">
    <w:name w:val="header"/>
    <w:basedOn w:val="a"/>
    <w:link w:val="a5"/>
    <w:uiPriority w:val="99"/>
    <w:unhideWhenUsed/>
    <w:rsid w:val="007E18CD"/>
    <w:pPr>
      <w:tabs>
        <w:tab w:val="center" w:pos="4153"/>
        <w:tab w:val="right" w:pos="8306"/>
      </w:tabs>
      <w:spacing w:after="0" w:line="240" w:lineRule="auto"/>
    </w:pPr>
  </w:style>
  <w:style w:type="character" w:customStyle="1" w:styleId="a5">
    <w:name w:val="כותרת עליונה תו"/>
    <w:basedOn w:val="a0"/>
    <w:link w:val="a4"/>
    <w:uiPriority w:val="99"/>
    <w:rsid w:val="007E18CD"/>
  </w:style>
  <w:style w:type="paragraph" w:styleId="a6">
    <w:name w:val="footer"/>
    <w:basedOn w:val="a"/>
    <w:link w:val="a7"/>
    <w:uiPriority w:val="99"/>
    <w:unhideWhenUsed/>
    <w:rsid w:val="007E18CD"/>
    <w:pPr>
      <w:tabs>
        <w:tab w:val="center" w:pos="4153"/>
        <w:tab w:val="right" w:pos="8306"/>
      </w:tabs>
      <w:spacing w:after="0" w:line="240" w:lineRule="auto"/>
    </w:pPr>
  </w:style>
  <w:style w:type="character" w:customStyle="1" w:styleId="a7">
    <w:name w:val="כותרת תחתונה תו"/>
    <w:basedOn w:val="a0"/>
    <w:link w:val="a6"/>
    <w:uiPriority w:val="99"/>
    <w:rsid w:val="007E18CD"/>
  </w:style>
  <w:style w:type="paragraph" w:styleId="a8">
    <w:name w:val="List Paragraph"/>
    <w:basedOn w:val="a"/>
    <w:uiPriority w:val="34"/>
    <w:qFormat/>
    <w:rsid w:val="00C825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שיקגו" Version="15"/>
</file>

<file path=customXml/itemProps1.xml><?xml version="1.0" encoding="utf-8"?>
<ds:datastoreItem xmlns:ds="http://schemas.openxmlformats.org/officeDocument/2006/customXml" ds:itemID="{2B6E88C1-41F3-41BF-A242-654EE602B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865</TotalTime>
  <Pages>47</Pages>
  <Words>17259</Words>
  <Characters>86300</Characters>
  <Application>Microsoft Office Word</Application>
  <DocSecurity>0</DocSecurity>
  <Lines>719</Lines>
  <Paragraphs>206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103353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מחבר</dc:creator>
  <cp:keywords/>
  <dc:description/>
  <cp:lastModifiedBy>1</cp:lastModifiedBy>
  <cp:revision>262</cp:revision>
  <dcterms:created xsi:type="dcterms:W3CDTF">2021-10-19T08:10:00Z</dcterms:created>
  <dcterms:modified xsi:type="dcterms:W3CDTF">2022-01-12T11:33:00Z</dcterms:modified>
</cp:coreProperties>
</file>