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0B6B" w14:textId="77777777" w:rsidR="000F12EB" w:rsidRPr="002B6D2F" w:rsidRDefault="006B1277" w:rsidP="007668ED">
      <w:pPr>
        <w:shd w:val="clear" w:color="auto" w:fill="215868" w:themeFill="accent5" w:themeFillShade="80"/>
        <w:spacing w:line="360" w:lineRule="auto"/>
        <w:jc w:val="center"/>
        <w:rPr>
          <w:rFonts w:ascii="David" w:hAnsi="David" w:cs="David"/>
          <w:b/>
          <w:bCs/>
          <w:color w:val="FFFFFF" w:themeColor="background1"/>
          <w:sz w:val="24"/>
          <w:szCs w:val="24"/>
          <w:rtl/>
        </w:rPr>
      </w:pPr>
      <w:r w:rsidRPr="002B6D2F">
        <w:rPr>
          <w:rFonts w:ascii="David" w:hAnsi="David" w:cs="David"/>
          <w:b/>
          <w:bCs/>
          <w:color w:val="FFFFFF" w:themeColor="background1"/>
          <w:sz w:val="24"/>
          <w:szCs w:val="24"/>
          <w:rtl/>
        </w:rPr>
        <w:t>מבוא</w:t>
      </w:r>
    </w:p>
    <w:p w14:paraId="07D5EB01" w14:textId="51B3AB8B" w:rsidR="00D56F84" w:rsidRDefault="00D56F84" w:rsidP="007668ED">
      <w:pPr>
        <w:pStyle w:val="a3"/>
        <w:numPr>
          <w:ilvl w:val="0"/>
          <w:numId w:val="1"/>
        </w:numPr>
        <w:spacing w:line="360" w:lineRule="auto"/>
        <w:ind w:left="360"/>
        <w:jc w:val="both"/>
        <w:rPr>
          <w:rFonts w:ascii="David" w:hAnsi="David" w:cs="David"/>
          <w:sz w:val="20"/>
          <w:szCs w:val="20"/>
        </w:rPr>
      </w:pPr>
      <w:r w:rsidRPr="002B6D2F">
        <w:rPr>
          <w:rFonts w:ascii="David" w:hAnsi="David" w:cs="David"/>
          <w:sz w:val="20"/>
          <w:szCs w:val="20"/>
          <w:rtl/>
        </w:rPr>
        <w:t xml:space="preserve">מערכת המשפט היא </w:t>
      </w:r>
      <w:r w:rsidRPr="002B6D2F">
        <w:rPr>
          <w:rFonts w:ascii="David" w:hAnsi="David" w:cs="David"/>
          <w:b/>
          <w:bCs/>
          <w:sz w:val="20"/>
          <w:szCs w:val="20"/>
          <w:rtl/>
        </w:rPr>
        <w:t>מערכת נורמטיבית</w:t>
      </w:r>
      <w:r w:rsidRPr="002B6D2F">
        <w:rPr>
          <w:rFonts w:ascii="David" w:hAnsi="David" w:cs="David"/>
          <w:sz w:val="20"/>
          <w:szCs w:val="20"/>
          <w:rtl/>
        </w:rPr>
        <w:t xml:space="preserve"> שמעגנת בתוכה </w:t>
      </w:r>
      <w:r w:rsidR="00FD689B" w:rsidRPr="002B6D2F">
        <w:rPr>
          <w:rFonts w:ascii="David" w:hAnsi="David" w:cs="David"/>
          <w:sz w:val="20"/>
          <w:szCs w:val="20"/>
          <w:rtl/>
        </w:rPr>
        <w:t>ערכים</w:t>
      </w:r>
      <w:r w:rsidRPr="002B6D2F">
        <w:rPr>
          <w:rFonts w:ascii="David" w:hAnsi="David" w:cs="David"/>
          <w:sz w:val="20"/>
          <w:szCs w:val="20"/>
          <w:rtl/>
        </w:rPr>
        <w:t xml:space="preserve"> </w:t>
      </w:r>
      <w:r w:rsidR="00FD689B" w:rsidRPr="002B6D2F">
        <w:rPr>
          <w:rFonts w:ascii="David" w:hAnsi="David" w:cs="David"/>
          <w:sz w:val="20"/>
          <w:szCs w:val="20"/>
          <w:rtl/>
        </w:rPr>
        <w:t>ו</w:t>
      </w:r>
      <w:r w:rsidRPr="002B6D2F">
        <w:rPr>
          <w:rFonts w:ascii="David" w:hAnsi="David" w:cs="David"/>
          <w:sz w:val="20"/>
          <w:szCs w:val="20"/>
          <w:rtl/>
        </w:rPr>
        <w:t>מוסר של המדינה.</w:t>
      </w:r>
    </w:p>
    <w:p w14:paraId="74C8D367" w14:textId="204D64C9" w:rsidR="00493743" w:rsidRPr="002B6D2F" w:rsidRDefault="00493743" w:rsidP="007668ED">
      <w:pPr>
        <w:pStyle w:val="a3"/>
        <w:numPr>
          <w:ilvl w:val="0"/>
          <w:numId w:val="1"/>
        </w:numPr>
        <w:spacing w:line="360" w:lineRule="auto"/>
        <w:ind w:left="360"/>
        <w:jc w:val="both"/>
        <w:rPr>
          <w:rFonts w:ascii="David" w:hAnsi="David" w:cs="David"/>
          <w:sz w:val="20"/>
          <w:szCs w:val="20"/>
        </w:rPr>
      </w:pPr>
      <w:r>
        <w:rPr>
          <w:rFonts w:ascii="David" w:hAnsi="David" w:cs="David" w:hint="cs"/>
          <w:sz w:val="20"/>
          <w:szCs w:val="20"/>
          <w:u w:val="single"/>
          <w:rtl/>
        </w:rPr>
        <w:t xml:space="preserve">"מוסר"- </w:t>
      </w:r>
      <w:r w:rsidRPr="00493743">
        <w:rPr>
          <w:rFonts w:ascii="David" w:hAnsi="David" w:cs="David"/>
          <w:sz w:val="20"/>
          <w:szCs w:val="20"/>
          <w:u w:val="single"/>
          <w:rtl/>
        </w:rPr>
        <w:t>הגדרה אינטואיטיבית</w:t>
      </w:r>
      <w:r w:rsidRPr="00493743">
        <w:rPr>
          <w:rFonts w:ascii="David" w:hAnsi="David" w:cs="David"/>
          <w:sz w:val="20"/>
          <w:szCs w:val="20"/>
          <w:rtl/>
        </w:rPr>
        <w:t xml:space="preserve">: </w:t>
      </w:r>
      <w:r w:rsidRPr="00F1268E">
        <w:rPr>
          <w:rFonts w:ascii="David" w:hAnsi="David" w:cs="David"/>
          <w:sz w:val="20"/>
          <w:szCs w:val="20"/>
          <w:rtl/>
        </w:rPr>
        <w:t>תחום שעניינו הבחנה בין מעשים טובים לרעים, בין התנהגות רצויה לבלתי רצויה, בין דרגות שונות של חובה לרשות.</w:t>
      </w:r>
    </w:p>
    <w:p w14:paraId="34A544C1" w14:textId="504495A1" w:rsidR="00D56F84" w:rsidRPr="002B6D2F" w:rsidRDefault="00D56F84" w:rsidP="007668ED">
      <w:pPr>
        <w:pStyle w:val="a3"/>
        <w:numPr>
          <w:ilvl w:val="0"/>
          <w:numId w:val="1"/>
        </w:numPr>
        <w:spacing w:line="360" w:lineRule="auto"/>
        <w:ind w:left="360"/>
        <w:jc w:val="both"/>
        <w:rPr>
          <w:rFonts w:ascii="David" w:hAnsi="David" w:cs="David"/>
          <w:sz w:val="20"/>
          <w:szCs w:val="20"/>
        </w:rPr>
      </w:pPr>
      <w:r w:rsidRPr="002B6D2F">
        <w:rPr>
          <w:rFonts w:ascii="David" w:hAnsi="David" w:cs="David"/>
          <w:sz w:val="20"/>
          <w:szCs w:val="20"/>
          <w:u w:val="single"/>
          <w:rtl/>
        </w:rPr>
        <w:t>ייחודה של מערכת המשפט</w:t>
      </w:r>
      <w:r w:rsidR="00BC60B3">
        <w:rPr>
          <w:rFonts w:ascii="David" w:hAnsi="David" w:cs="David" w:hint="cs"/>
          <w:sz w:val="20"/>
          <w:szCs w:val="20"/>
          <w:u w:val="single"/>
          <w:rtl/>
        </w:rPr>
        <w:t xml:space="preserve"> בהשוואה למערכות נורמטיביות אחרות</w:t>
      </w:r>
      <w:r w:rsidRPr="002B6D2F">
        <w:rPr>
          <w:rFonts w:ascii="David" w:hAnsi="David" w:cs="David"/>
          <w:sz w:val="20"/>
          <w:szCs w:val="20"/>
          <w:rtl/>
        </w:rPr>
        <w:t>:</w:t>
      </w:r>
    </w:p>
    <w:p w14:paraId="434B6D37" w14:textId="60DAC9F3" w:rsidR="00D56F84" w:rsidRPr="002B6D2F" w:rsidRDefault="00D56F84" w:rsidP="00623B31">
      <w:pPr>
        <w:pStyle w:val="a3"/>
        <w:numPr>
          <w:ilvl w:val="0"/>
          <w:numId w:val="2"/>
        </w:numPr>
        <w:spacing w:line="360" w:lineRule="auto"/>
        <w:ind w:left="708"/>
        <w:jc w:val="both"/>
        <w:rPr>
          <w:rFonts w:ascii="David" w:hAnsi="David" w:cs="David"/>
          <w:sz w:val="20"/>
          <w:szCs w:val="20"/>
        </w:rPr>
      </w:pPr>
      <w:r w:rsidRPr="002B6D2F">
        <w:rPr>
          <w:rFonts w:ascii="David" w:hAnsi="David" w:cs="David"/>
          <w:b/>
          <w:bCs/>
          <w:sz w:val="20"/>
          <w:szCs w:val="20"/>
          <w:rtl/>
        </w:rPr>
        <w:t>מעמד</w:t>
      </w:r>
      <w:r w:rsidR="008130C5">
        <w:rPr>
          <w:rFonts w:ascii="David" w:hAnsi="David" w:cs="David" w:hint="cs"/>
          <w:sz w:val="20"/>
          <w:szCs w:val="20"/>
          <w:rtl/>
        </w:rPr>
        <w:t>-</w:t>
      </w:r>
      <w:r w:rsidRPr="002B6D2F">
        <w:rPr>
          <w:rFonts w:ascii="David" w:hAnsi="David" w:cs="David"/>
          <w:sz w:val="20"/>
          <w:szCs w:val="20"/>
          <w:rtl/>
        </w:rPr>
        <w:t xml:space="preserve"> </w:t>
      </w:r>
      <w:r w:rsidR="00673746">
        <w:rPr>
          <w:rFonts w:ascii="David" w:hAnsi="David" w:cs="David" w:hint="cs"/>
          <w:sz w:val="20"/>
          <w:szCs w:val="20"/>
          <w:rtl/>
        </w:rPr>
        <w:t xml:space="preserve">למדינה יש כוח </w:t>
      </w:r>
      <w:r w:rsidR="00673746" w:rsidRPr="00673746">
        <w:rPr>
          <w:rFonts w:ascii="David" w:hAnsi="David" w:cs="David" w:hint="cs"/>
          <w:b/>
          <w:bCs/>
          <w:color w:val="FF0000"/>
          <w:sz w:val="20"/>
          <w:szCs w:val="20"/>
          <w:rtl/>
        </w:rPr>
        <w:t>לאכוף</w:t>
      </w:r>
      <w:r w:rsidR="00673746">
        <w:rPr>
          <w:rFonts w:ascii="David" w:hAnsi="David" w:cs="David" w:hint="cs"/>
          <w:sz w:val="20"/>
          <w:szCs w:val="20"/>
          <w:rtl/>
        </w:rPr>
        <w:t xml:space="preserve"> את המשפט</w:t>
      </w:r>
      <w:r w:rsidR="00623B31">
        <w:rPr>
          <w:rFonts w:ascii="David" w:hAnsi="David" w:cs="David" w:hint="cs"/>
          <w:sz w:val="20"/>
          <w:szCs w:val="20"/>
          <w:rtl/>
        </w:rPr>
        <w:t>,</w:t>
      </w:r>
      <w:r w:rsidRPr="002B6D2F">
        <w:rPr>
          <w:rFonts w:ascii="David" w:hAnsi="David" w:cs="David"/>
          <w:sz w:val="20"/>
          <w:szCs w:val="20"/>
          <w:rtl/>
        </w:rPr>
        <w:t xml:space="preserve"> </w:t>
      </w:r>
      <w:r w:rsidR="004420C9">
        <w:rPr>
          <w:rFonts w:ascii="David" w:hAnsi="David" w:cs="David" w:hint="cs"/>
          <w:sz w:val="20"/>
          <w:szCs w:val="20"/>
          <w:rtl/>
        </w:rPr>
        <w:t xml:space="preserve">ולכן הוא </w:t>
      </w:r>
      <w:r w:rsidR="004420C9" w:rsidRPr="004420C9">
        <w:rPr>
          <w:rFonts w:ascii="David" w:hAnsi="David" w:cs="David" w:hint="cs"/>
          <w:b/>
          <w:bCs/>
          <w:color w:val="FF0000"/>
          <w:sz w:val="20"/>
          <w:szCs w:val="20"/>
          <w:rtl/>
        </w:rPr>
        <w:t>עליון</w:t>
      </w:r>
      <w:r w:rsidR="004420C9">
        <w:rPr>
          <w:rFonts w:ascii="David" w:hAnsi="David" w:cs="David" w:hint="cs"/>
          <w:sz w:val="20"/>
          <w:szCs w:val="20"/>
          <w:rtl/>
        </w:rPr>
        <w:t xml:space="preserve"> על פני</w:t>
      </w:r>
      <w:r w:rsidR="00623B31">
        <w:rPr>
          <w:rFonts w:ascii="David" w:hAnsi="David" w:cs="David" w:hint="cs"/>
          <w:sz w:val="20"/>
          <w:szCs w:val="20"/>
          <w:rtl/>
        </w:rPr>
        <w:t xml:space="preserve"> </w:t>
      </w:r>
      <w:r w:rsidR="00623B31" w:rsidRPr="00623B31">
        <w:rPr>
          <w:rFonts w:ascii="David" w:hAnsi="David" w:cs="David" w:hint="cs"/>
          <w:sz w:val="20"/>
          <w:szCs w:val="20"/>
          <w:rtl/>
        </w:rPr>
        <w:t xml:space="preserve">מערכות נורמטיביות </w:t>
      </w:r>
      <w:r w:rsidR="00623B31">
        <w:rPr>
          <w:rFonts w:ascii="David" w:hAnsi="David" w:cs="David" w:hint="cs"/>
          <w:sz w:val="20"/>
          <w:szCs w:val="20"/>
          <w:rtl/>
        </w:rPr>
        <w:t>אחרות</w:t>
      </w:r>
      <w:r w:rsidRPr="00673746">
        <w:rPr>
          <w:rFonts w:ascii="David" w:hAnsi="David" w:cs="David"/>
          <w:sz w:val="20"/>
          <w:szCs w:val="20"/>
          <w:rtl/>
        </w:rPr>
        <w:t xml:space="preserve"> </w:t>
      </w:r>
      <w:r w:rsidRPr="002B6D2F">
        <w:rPr>
          <w:rFonts w:ascii="David" w:hAnsi="David" w:cs="David"/>
          <w:sz w:val="20"/>
          <w:szCs w:val="20"/>
          <w:rtl/>
        </w:rPr>
        <w:t>(דת</w:t>
      </w:r>
      <w:r w:rsidR="004420C9">
        <w:rPr>
          <w:rFonts w:ascii="David" w:hAnsi="David" w:cs="David" w:hint="cs"/>
          <w:sz w:val="20"/>
          <w:szCs w:val="20"/>
          <w:rtl/>
        </w:rPr>
        <w:t>, מוסר</w:t>
      </w:r>
      <w:r w:rsidRPr="002B6D2F">
        <w:rPr>
          <w:rFonts w:ascii="David" w:hAnsi="David" w:cs="David"/>
          <w:sz w:val="20"/>
          <w:szCs w:val="20"/>
          <w:rtl/>
        </w:rPr>
        <w:t>)</w:t>
      </w:r>
      <w:r w:rsidR="00623B31">
        <w:rPr>
          <w:rFonts w:ascii="David" w:hAnsi="David" w:cs="David" w:hint="cs"/>
          <w:sz w:val="20"/>
          <w:szCs w:val="20"/>
          <w:rtl/>
        </w:rPr>
        <w:t xml:space="preserve"> </w:t>
      </w:r>
      <w:r w:rsidR="008130C5">
        <w:rPr>
          <w:rFonts w:ascii="David" w:hAnsi="David" w:cs="David" w:hint="cs"/>
          <w:sz w:val="20"/>
          <w:szCs w:val="20"/>
          <w:rtl/>
        </w:rPr>
        <w:t>שהמדינה לא תאכוף</w:t>
      </w:r>
      <w:r w:rsidR="004420C9">
        <w:rPr>
          <w:rFonts w:ascii="David" w:hAnsi="David" w:cs="David" w:hint="cs"/>
          <w:sz w:val="20"/>
          <w:szCs w:val="20"/>
          <w:rtl/>
        </w:rPr>
        <w:t>.</w:t>
      </w:r>
    </w:p>
    <w:p w14:paraId="5ACA0C62" w14:textId="77777777" w:rsidR="0023332B" w:rsidRDefault="002C3C8D" w:rsidP="007668ED">
      <w:pPr>
        <w:pStyle w:val="a3"/>
        <w:numPr>
          <w:ilvl w:val="0"/>
          <w:numId w:val="2"/>
        </w:numPr>
        <w:spacing w:line="360" w:lineRule="auto"/>
        <w:ind w:left="708"/>
        <w:jc w:val="both"/>
        <w:rPr>
          <w:rFonts w:ascii="David" w:hAnsi="David" w:cs="David"/>
          <w:sz w:val="20"/>
          <w:szCs w:val="20"/>
        </w:rPr>
      </w:pPr>
      <w:r w:rsidRPr="002C3C8D">
        <w:rPr>
          <w:rFonts w:ascii="David" w:hAnsi="David" w:cs="David" w:hint="cs"/>
          <w:b/>
          <w:bCs/>
          <w:sz w:val="20"/>
          <w:szCs w:val="20"/>
          <w:rtl/>
        </w:rPr>
        <w:t>צורה</w:t>
      </w:r>
      <w:r>
        <w:rPr>
          <w:rFonts w:ascii="David" w:hAnsi="David" w:cs="David" w:hint="cs"/>
          <w:sz w:val="20"/>
          <w:szCs w:val="20"/>
          <w:rtl/>
        </w:rPr>
        <w:t xml:space="preserve">- </w:t>
      </w:r>
    </w:p>
    <w:p w14:paraId="54FE514A" w14:textId="59E93E0F" w:rsidR="0023332B" w:rsidRDefault="00814ACF" w:rsidP="00B712CA">
      <w:pPr>
        <w:pStyle w:val="a3"/>
        <w:numPr>
          <w:ilvl w:val="0"/>
          <w:numId w:val="69"/>
        </w:numPr>
        <w:spacing w:line="360" w:lineRule="auto"/>
        <w:ind w:left="992"/>
        <w:jc w:val="both"/>
        <w:rPr>
          <w:rFonts w:ascii="David" w:hAnsi="David" w:cs="David"/>
          <w:sz w:val="20"/>
          <w:szCs w:val="20"/>
        </w:rPr>
      </w:pPr>
      <w:r w:rsidRPr="002B6D2F">
        <w:rPr>
          <w:rFonts w:ascii="David" w:hAnsi="David" w:cs="David"/>
          <w:sz w:val="20"/>
          <w:szCs w:val="20"/>
          <w:rtl/>
        </w:rPr>
        <w:t xml:space="preserve">המשפט </w:t>
      </w:r>
      <w:r w:rsidR="001B1235">
        <w:rPr>
          <w:rFonts w:ascii="David" w:hAnsi="David" w:cs="David" w:hint="cs"/>
          <w:sz w:val="20"/>
          <w:szCs w:val="20"/>
          <w:rtl/>
        </w:rPr>
        <w:t xml:space="preserve">קיים באופן </w:t>
      </w:r>
      <w:r w:rsidR="001B1235" w:rsidRPr="001B1235">
        <w:rPr>
          <w:rFonts w:ascii="David" w:hAnsi="David" w:cs="David" w:hint="cs"/>
          <w:b/>
          <w:bCs/>
          <w:color w:val="FF0000"/>
          <w:sz w:val="20"/>
          <w:szCs w:val="20"/>
          <w:rtl/>
        </w:rPr>
        <w:t>אובייקטיבי</w:t>
      </w:r>
      <w:r w:rsidR="001B1235">
        <w:rPr>
          <w:rFonts w:ascii="David" w:hAnsi="David" w:cs="David" w:hint="cs"/>
          <w:sz w:val="20"/>
          <w:szCs w:val="20"/>
          <w:rtl/>
        </w:rPr>
        <w:t>,</w:t>
      </w:r>
      <w:r w:rsidRPr="002B6D2F">
        <w:rPr>
          <w:rFonts w:ascii="David" w:hAnsi="David" w:cs="David"/>
          <w:sz w:val="20"/>
          <w:szCs w:val="20"/>
          <w:rtl/>
        </w:rPr>
        <w:t xml:space="preserve"> </w:t>
      </w:r>
      <w:r w:rsidR="001B1235">
        <w:rPr>
          <w:rFonts w:ascii="David" w:hAnsi="David" w:cs="David" w:hint="cs"/>
          <w:sz w:val="20"/>
          <w:szCs w:val="20"/>
          <w:rtl/>
        </w:rPr>
        <w:t>ל</w:t>
      </w:r>
      <w:r w:rsidR="000A3304">
        <w:rPr>
          <w:rFonts w:ascii="David" w:hAnsi="David" w:cs="David" w:hint="cs"/>
          <w:sz w:val="20"/>
          <w:szCs w:val="20"/>
          <w:rtl/>
        </w:rPr>
        <w:t>לא תלו</w:t>
      </w:r>
      <w:r w:rsidR="001B1235">
        <w:rPr>
          <w:rFonts w:ascii="David" w:hAnsi="David" w:cs="David" w:hint="cs"/>
          <w:sz w:val="20"/>
          <w:szCs w:val="20"/>
          <w:rtl/>
        </w:rPr>
        <w:t xml:space="preserve">ת </w:t>
      </w:r>
      <w:r w:rsidR="000A3304">
        <w:rPr>
          <w:rFonts w:ascii="David" w:hAnsi="David" w:cs="David" w:hint="cs"/>
          <w:sz w:val="20"/>
          <w:szCs w:val="20"/>
          <w:rtl/>
        </w:rPr>
        <w:t xml:space="preserve">באמונות של בני אדם </w:t>
      </w:r>
      <w:r w:rsidR="001B1235">
        <w:rPr>
          <w:rFonts w:ascii="David" w:hAnsi="David" w:cs="David" w:hint="cs"/>
          <w:sz w:val="20"/>
          <w:szCs w:val="20"/>
          <w:rtl/>
        </w:rPr>
        <w:t>(</w:t>
      </w:r>
      <w:r w:rsidR="000A3304">
        <w:rPr>
          <w:rFonts w:ascii="David" w:hAnsi="David" w:cs="David" w:hint="cs"/>
          <w:sz w:val="20"/>
          <w:szCs w:val="20"/>
          <w:rtl/>
        </w:rPr>
        <w:t xml:space="preserve">כמו </w:t>
      </w:r>
      <w:r w:rsidR="001B1235">
        <w:rPr>
          <w:rFonts w:ascii="David" w:hAnsi="David" w:cs="David" w:hint="cs"/>
          <w:sz w:val="20"/>
          <w:szCs w:val="20"/>
          <w:rtl/>
        </w:rPr>
        <w:t>ב</w:t>
      </w:r>
      <w:r w:rsidR="000A3304">
        <w:rPr>
          <w:rFonts w:ascii="David" w:hAnsi="David" w:cs="David" w:hint="cs"/>
          <w:sz w:val="20"/>
          <w:szCs w:val="20"/>
          <w:rtl/>
        </w:rPr>
        <w:t xml:space="preserve">מוסר או </w:t>
      </w:r>
      <w:r w:rsidR="001B1235">
        <w:rPr>
          <w:rFonts w:ascii="David" w:hAnsi="David" w:cs="David" w:hint="cs"/>
          <w:sz w:val="20"/>
          <w:szCs w:val="20"/>
          <w:rtl/>
        </w:rPr>
        <w:t>ב</w:t>
      </w:r>
      <w:r w:rsidR="000A3304">
        <w:rPr>
          <w:rFonts w:ascii="David" w:hAnsi="David" w:cs="David" w:hint="cs"/>
          <w:sz w:val="20"/>
          <w:szCs w:val="20"/>
          <w:rtl/>
        </w:rPr>
        <w:t>דת)</w:t>
      </w:r>
      <w:r w:rsidR="00743B08">
        <w:rPr>
          <w:rFonts w:ascii="David" w:hAnsi="David" w:cs="David" w:hint="cs"/>
          <w:sz w:val="20"/>
          <w:szCs w:val="20"/>
          <w:rtl/>
        </w:rPr>
        <w:t xml:space="preserve"> ש</w:t>
      </w:r>
      <w:r w:rsidR="00160844">
        <w:rPr>
          <w:rFonts w:ascii="David" w:hAnsi="David" w:cs="David" w:hint="cs"/>
          <w:sz w:val="20"/>
          <w:szCs w:val="20"/>
          <w:rtl/>
        </w:rPr>
        <w:t>מונע ויכוח מה נכון ומה לא</w:t>
      </w:r>
      <w:r w:rsidR="00AD6DBB">
        <w:rPr>
          <w:rFonts w:ascii="David" w:hAnsi="David" w:cs="David" w:hint="cs"/>
          <w:sz w:val="20"/>
          <w:szCs w:val="20"/>
          <w:rtl/>
        </w:rPr>
        <w:t>;</w:t>
      </w:r>
      <w:r w:rsidR="000A3304">
        <w:rPr>
          <w:rFonts w:ascii="David" w:hAnsi="David" w:cs="David" w:hint="cs"/>
          <w:sz w:val="20"/>
          <w:szCs w:val="20"/>
          <w:rtl/>
        </w:rPr>
        <w:t xml:space="preserve"> </w:t>
      </w:r>
      <w:r w:rsidR="00AD6DBB">
        <w:rPr>
          <w:rFonts w:ascii="David" w:hAnsi="David" w:cs="David" w:hint="cs"/>
          <w:sz w:val="20"/>
          <w:szCs w:val="20"/>
          <w:rtl/>
        </w:rPr>
        <w:t xml:space="preserve">(פתח לסובייקטיביות- כאשר השופט קובע הלכה חדשה). </w:t>
      </w:r>
    </w:p>
    <w:p w14:paraId="29EC992A" w14:textId="33A3A16C" w:rsidR="00750FC2" w:rsidRDefault="00D56F84" w:rsidP="00B712CA">
      <w:pPr>
        <w:pStyle w:val="a3"/>
        <w:numPr>
          <w:ilvl w:val="0"/>
          <w:numId w:val="69"/>
        </w:numPr>
        <w:spacing w:line="360" w:lineRule="auto"/>
        <w:ind w:left="992"/>
        <w:jc w:val="both"/>
        <w:rPr>
          <w:rFonts w:ascii="David" w:hAnsi="David" w:cs="David"/>
          <w:sz w:val="20"/>
          <w:szCs w:val="20"/>
        </w:rPr>
      </w:pPr>
      <w:r w:rsidRPr="0023332B">
        <w:rPr>
          <w:rFonts w:ascii="David" w:hAnsi="David" w:cs="David"/>
          <w:sz w:val="20"/>
          <w:szCs w:val="20"/>
          <w:rtl/>
        </w:rPr>
        <w:t xml:space="preserve">המשפט מנוהל ע"י </w:t>
      </w:r>
      <w:r w:rsidRPr="002011AD">
        <w:rPr>
          <w:rFonts w:ascii="David" w:hAnsi="David" w:cs="David"/>
          <w:b/>
          <w:bCs/>
          <w:color w:val="FF0000"/>
          <w:sz w:val="20"/>
          <w:szCs w:val="20"/>
          <w:rtl/>
        </w:rPr>
        <w:t>מוסדות</w:t>
      </w:r>
      <w:r w:rsidRPr="0023332B">
        <w:rPr>
          <w:rFonts w:ascii="David" w:hAnsi="David" w:cs="David"/>
          <w:sz w:val="20"/>
          <w:szCs w:val="20"/>
          <w:rtl/>
        </w:rPr>
        <w:t>: (1</w:t>
      </w:r>
      <w:r w:rsidR="00017283">
        <w:rPr>
          <w:rFonts w:ascii="David" w:hAnsi="David" w:cs="David" w:hint="cs"/>
          <w:sz w:val="20"/>
          <w:szCs w:val="20"/>
          <w:rtl/>
        </w:rPr>
        <w:t>)</w:t>
      </w:r>
      <w:r w:rsidRPr="0023332B">
        <w:rPr>
          <w:rFonts w:ascii="David" w:hAnsi="David" w:cs="David"/>
          <w:b/>
          <w:bCs/>
          <w:sz w:val="20"/>
          <w:szCs w:val="20"/>
          <w:rtl/>
        </w:rPr>
        <w:t>יוצרי נורמות</w:t>
      </w:r>
      <w:r w:rsidR="002011AD">
        <w:rPr>
          <w:rFonts w:ascii="David" w:hAnsi="David" w:cs="David" w:hint="cs"/>
          <w:sz w:val="20"/>
          <w:szCs w:val="20"/>
          <w:rtl/>
        </w:rPr>
        <w:t>-</w:t>
      </w:r>
      <w:r w:rsidRPr="0023332B">
        <w:rPr>
          <w:rFonts w:ascii="David" w:hAnsi="David" w:cs="David"/>
          <w:sz w:val="20"/>
          <w:szCs w:val="20"/>
          <w:rtl/>
        </w:rPr>
        <w:t xml:space="preserve"> הממשלה והכנסת (וגם ביהמ"ש במקום בו אין חוק); (2)</w:t>
      </w:r>
      <w:r w:rsidRPr="0023332B">
        <w:rPr>
          <w:rFonts w:ascii="David" w:hAnsi="David" w:cs="David"/>
          <w:b/>
          <w:bCs/>
          <w:sz w:val="20"/>
          <w:szCs w:val="20"/>
          <w:rtl/>
        </w:rPr>
        <w:t>מי</w:t>
      </w:r>
      <w:r w:rsidR="00750FC2">
        <w:rPr>
          <w:rFonts w:ascii="David" w:hAnsi="David" w:cs="David" w:hint="cs"/>
          <w:b/>
          <w:bCs/>
          <w:sz w:val="20"/>
          <w:szCs w:val="20"/>
          <w:rtl/>
        </w:rPr>
        <w:t>י</w:t>
      </w:r>
      <w:r w:rsidRPr="0023332B">
        <w:rPr>
          <w:rFonts w:ascii="David" w:hAnsi="David" w:cs="David"/>
          <w:b/>
          <w:bCs/>
          <w:sz w:val="20"/>
          <w:szCs w:val="20"/>
          <w:rtl/>
        </w:rPr>
        <w:t>שמי נורמות</w:t>
      </w:r>
      <w:r w:rsidR="00017283">
        <w:rPr>
          <w:rFonts w:ascii="David" w:hAnsi="David" w:cs="David" w:hint="cs"/>
          <w:sz w:val="20"/>
          <w:szCs w:val="20"/>
          <w:rtl/>
        </w:rPr>
        <w:t>-</w:t>
      </w:r>
      <w:r w:rsidRPr="0023332B">
        <w:rPr>
          <w:rFonts w:ascii="David" w:hAnsi="David" w:cs="David"/>
          <w:sz w:val="20"/>
          <w:szCs w:val="20"/>
          <w:rtl/>
        </w:rPr>
        <w:t xml:space="preserve"> </w:t>
      </w:r>
      <w:r w:rsidR="00D13215">
        <w:rPr>
          <w:rFonts w:ascii="David" w:hAnsi="David" w:cs="David" w:hint="cs"/>
          <w:sz w:val="20"/>
          <w:szCs w:val="20"/>
          <w:rtl/>
        </w:rPr>
        <w:t>גופי שיפוט ואכיפה (משטרה, רשות המס</w:t>
      </w:r>
      <w:r w:rsidR="00750FC2">
        <w:rPr>
          <w:rFonts w:ascii="David" w:hAnsi="David" w:cs="David" w:hint="cs"/>
          <w:sz w:val="20"/>
          <w:szCs w:val="20"/>
          <w:rtl/>
        </w:rPr>
        <w:t xml:space="preserve"> וכו').</w:t>
      </w:r>
    </w:p>
    <w:p w14:paraId="615BFAE5" w14:textId="6D803C9F" w:rsidR="00D56F84" w:rsidRPr="00750FC2" w:rsidRDefault="00D56F84" w:rsidP="00B712CA">
      <w:pPr>
        <w:pStyle w:val="a3"/>
        <w:numPr>
          <w:ilvl w:val="0"/>
          <w:numId w:val="69"/>
        </w:numPr>
        <w:spacing w:line="360" w:lineRule="auto"/>
        <w:ind w:left="992"/>
        <w:jc w:val="both"/>
        <w:rPr>
          <w:rFonts w:ascii="David" w:hAnsi="David" w:cs="David"/>
          <w:sz w:val="20"/>
          <w:szCs w:val="20"/>
        </w:rPr>
      </w:pPr>
      <w:r w:rsidRPr="00A5520C">
        <w:rPr>
          <w:rFonts w:ascii="David" w:hAnsi="David" w:cs="David"/>
          <w:sz w:val="20"/>
          <w:szCs w:val="20"/>
          <w:rtl/>
        </w:rPr>
        <w:t xml:space="preserve">מערכת שבנויה </w:t>
      </w:r>
      <w:r w:rsidRPr="00A5520C">
        <w:rPr>
          <w:rFonts w:ascii="David" w:hAnsi="David" w:cs="David"/>
          <w:b/>
          <w:bCs/>
          <w:color w:val="FF0000"/>
          <w:sz w:val="20"/>
          <w:szCs w:val="20"/>
          <w:rtl/>
        </w:rPr>
        <w:t>בצורה של כללים</w:t>
      </w:r>
      <w:r w:rsidR="00814ACF" w:rsidRPr="002011AD">
        <w:rPr>
          <w:rFonts w:ascii="David" w:hAnsi="David" w:cs="David"/>
          <w:color w:val="FF0000"/>
          <w:sz w:val="20"/>
          <w:szCs w:val="20"/>
          <w:rtl/>
        </w:rPr>
        <w:t xml:space="preserve"> </w:t>
      </w:r>
      <w:r w:rsidR="00814ACF" w:rsidRPr="00750FC2">
        <w:rPr>
          <w:rFonts w:ascii="David" w:hAnsi="David" w:cs="David"/>
          <w:sz w:val="20"/>
          <w:szCs w:val="20"/>
          <w:rtl/>
        </w:rPr>
        <w:t>(להבדיל מעקרונות)</w:t>
      </w:r>
      <w:r w:rsidRPr="00750FC2">
        <w:rPr>
          <w:rFonts w:ascii="David" w:hAnsi="David" w:cs="David"/>
          <w:sz w:val="20"/>
          <w:szCs w:val="20"/>
          <w:rtl/>
        </w:rPr>
        <w:t xml:space="preserve">- מערכת המשפט היא מאוד מפורטת ויותר ספציפית ממערכות מוסר אחרות. היא מחולקת לנושאים, סעיפים, תתי סעיפים </w:t>
      </w:r>
      <w:proofErr w:type="spellStart"/>
      <w:r w:rsidRPr="00750FC2">
        <w:rPr>
          <w:rFonts w:ascii="David" w:hAnsi="David" w:cs="David"/>
          <w:sz w:val="20"/>
          <w:szCs w:val="20"/>
          <w:rtl/>
        </w:rPr>
        <w:t>וכו</w:t>
      </w:r>
      <w:proofErr w:type="spellEnd"/>
      <w:r w:rsidRPr="00750FC2">
        <w:rPr>
          <w:rFonts w:ascii="David" w:hAnsi="David" w:cs="David"/>
          <w:sz w:val="20"/>
          <w:szCs w:val="20"/>
          <w:rtl/>
        </w:rPr>
        <w:t>'.</w:t>
      </w:r>
    </w:p>
    <w:p w14:paraId="5BC05D8A" w14:textId="17F0BA4B" w:rsidR="00D56F84" w:rsidRPr="002011AD" w:rsidRDefault="00814ACF" w:rsidP="00306671">
      <w:pPr>
        <w:pStyle w:val="a3"/>
        <w:numPr>
          <w:ilvl w:val="0"/>
          <w:numId w:val="2"/>
        </w:numPr>
        <w:spacing w:line="360" w:lineRule="auto"/>
        <w:ind w:left="708"/>
        <w:jc w:val="both"/>
        <w:rPr>
          <w:rFonts w:ascii="David" w:hAnsi="David" w:cs="David"/>
          <w:b/>
          <w:bCs/>
          <w:sz w:val="20"/>
          <w:szCs w:val="20"/>
        </w:rPr>
      </w:pPr>
      <w:r w:rsidRPr="002B6D2F">
        <w:rPr>
          <w:rFonts w:ascii="David" w:hAnsi="David" w:cs="David"/>
          <w:b/>
          <w:bCs/>
          <w:sz w:val="20"/>
          <w:szCs w:val="20"/>
          <w:rtl/>
        </w:rPr>
        <w:t>תוכן</w:t>
      </w:r>
      <w:r w:rsidR="00D56F84" w:rsidRPr="002B6D2F">
        <w:rPr>
          <w:rFonts w:ascii="David" w:hAnsi="David" w:cs="David"/>
          <w:b/>
          <w:bCs/>
          <w:sz w:val="20"/>
          <w:szCs w:val="20"/>
          <w:rtl/>
        </w:rPr>
        <w:t xml:space="preserve">- </w:t>
      </w:r>
      <w:r w:rsidR="00D14581">
        <w:rPr>
          <w:rFonts w:ascii="David" w:hAnsi="David" w:cs="David" w:hint="cs"/>
          <w:sz w:val="20"/>
          <w:szCs w:val="20"/>
          <w:u w:val="single"/>
          <w:rtl/>
        </w:rPr>
        <w:t>(1)</w:t>
      </w:r>
      <w:r w:rsidR="00D56F84" w:rsidRPr="002B6D2F">
        <w:rPr>
          <w:rFonts w:ascii="David" w:hAnsi="David" w:cs="David"/>
          <w:sz w:val="20"/>
          <w:szCs w:val="20"/>
          <w:u w:val="single"/>
          <w:rtl/>
        </w:rPr>
        <w:t>כלליות המשפט-</w:t>
      </w:r>
      <w:r w:rsidR="00D56F84" w:rsidRPr="002B6D2F">
        <w:rPr>
          <w:rFonts w:ascii="David" w:hAnsi="David" w:cs="David"/>
          <w:sz w:val="20"/>
          <w:szCs w:val="20"/>
          <w:rtl/>
        </w:rPr>
        <w:t xml:space="preserve"> מסדיר את רוב תחומי החיים</w:t>
      </w:r>
      <w:r w:rsidR="00C7343E">
        <w:rPr>
          <w:rFonts w:ascii="David" w:hAnsi="David" w:cs="David" w:hint="cs"/>
          <w:sz w:val="20"/>
          <w:szCs w:val="20"/>
          <w:rtl/>
        </w:rPr>
        <w:t xml:space="preserve"> </w:t>
      </w:r>
      <w:r w:rsidR="00D14581">
        <w:rPr>
          <w:rFonts w:ascii="David" w:hAnsi="David" w:cs="David" w:hint="cs"/>
          <w:sz w:val="20"/>
          <w:szCs w:val="20"/>
          <w:rtl/>
        </w:rPr>
        <w:t>ו</w:t>
      </w:r>
      <w:r w:rsidR="00C7343E">
        <w:rPr>
          <w:rFonts w:ascii="David" w:hAnsi="David" w:cs="David" w:hint="cs"/>
          <w:sz w:val="20"/>
          <w:szCs w:val="20"/>
          <w:rtl/>
        </w:rPr>
        <w:t>ההתנהגויות</w:t>
      </w:r>
      <w:r w:rsidR="00D56F84" w:rsidRPr="002B6D2F">
        <w:rPr>
          <w:rFonts w:ascii="David" w:hAnsi="David" w:cs="David"/>
          <w:sz w:val="20"/>
          <w:szCs w:val="20"/>
          <w:rtl/>
        </w:rPr>
        <w:t>.</w:t>
      </w:r>
      <w:r w:rsidRPr="002B6D2F">
        <w:rPr>
          <w:rFonts w:ascii="David" w:hAnsi="David" w:cs="David"/>
          <w:sz w:val="20"/>
          <w:szCs w:val="20"/>
          <w:rtl/>
        </w:rPr>
        <w:t xml:space="preserve"> </w:t>
      </w:r>
      <w:r w:rsidR="00D14581" w:rsidRPr="00D14581">
        <w:rPr>
          <w:rFonts w:ascii="David" w:hAnsi="David" w:cs="David" w:hint="cs"/>
          <w:sz w:val="20"/>
          <w:szCs w:val="20"/>
          <w:u w:val="single"/>
          <w:rtl/>
        </w:rPr>
        <w:t>(2)</w:t>
      </w:r>
      <w:r w:rsidR="00D56F84" w:rsidRPr="002B6D2F">
        <w:rPr>
          <w:rFonts w:ascii="David" w:hAnsi="David" w:cs="David"/>
          <w:sz w:val="20"/>
          <w:szCs w:val="20"/>
          <w:u w:val="single"/>
          <w:rtl/>
        </w:rPr>
        <w:t>מערכת פתוחה</w:t>
      </w:r>
      <w:r w:rsidR="00D14581" w:rsidRPr="002011AD">
        <w:rPr>
          <w:rFonts w:ascii="David" w:hAnsi="David" w:cs="David" w:hint="cs"/>
          <w:sz w:val="20"/>
          <w:szCs w:val="20"/>
          <w:rtl/>
        </w:rPr>
        <w:t>-</w:t>
      </w:r>
      <w:r w:rsidR="002011AD">
        <w:rPr>
          <w:rFonts w:ascii="David" w:hAnsi="David" w:cs="David" w:hint="cs"/>
          <w:b/>
          <w:bCs/>
          <w:sz w:val="20"/>
          <w:szCs w:val="20"/>
          <w:rtl/>
        </w:rPr>
        <w:t xml:space="preserve"> </w:t>
      </w:r>
      <w:r w:rsidR="00D56F84" w:rsidRPr="002B6D2F">
        <w:rPr>
          <w:rFonts w:ascii="David" w:hAnsi="David" w:cs="David"/>
          <w:sz w:val="20"/>
          <w:szCs w:val="20"/>
          <w:rtl/>
        </w:rPr>
        <w:t>מאמצת נורמות חיצוניות (חוזים פרטיים, הסכמים ציבוריים וכו').</w:t>
      </w:r>
      <w:r w:rsidR="002011AD">
        <w:rPr>
          <w:rFonts w:ascii="David" w:hAnsi="David" w:cs="David" w:hint="cs"/>
          <w:sz w:val="20"/>
          <w:szCs w:val="20"/>
          <w:rtl/>
        </w:rPr>
        <w:t xml:space="preserve"> </w:t>
      </w:r>
      <w:r w:rsidR="002011AD" w:rsidRPr="002011AD">
        <w:rPr>
          <w:rFonts w:ascii="David" w:hAnsi="David" w:cs="David" w:hint="cs"/>
          <w:sz w:val="20"/>
          <w:szCs w:val="20"/>
          <w:u w:val="single"/>
          <w:rtl/>
        </w:rPr>
        <w:t>(3)גבולות המשפט</w:t>
      </w:r>
      <w:r w:rsidR="002011AD">
        <w:rPr>
          <w:rFonts w:ascii="David" w:hAnsi="David" w:cs="David" w:hint="cs"/>
          <w:sz w:val="20"/>
          <w:szCs w:val="20"/>
          <w:rtl/>
        </w:rPr>
        <w:t xml:space="preserve">- </w:t>
      </w:r>
      <w:r w:rsidR="00996957" w:rsidRPr="00996957">
        <w:rPr>
          <w:rFonts w:ascii="David" w:hAnsi="David" w:cs="David" w:hint="cs"/>
          <w:sz w:val="20"/>
          <w:szCs w:val="20"/>
          <w:rtl/>
        </w:rPr>
        <w:t>המשפט קובע לעצמו את גבולותיו</w:t>
      </w:r>
      <w:r w:rsidR="00996957" w:rsidRPr="00996957">
        <w:rPr>
          <w:rFonts w:ascii="David" w:hAnsi="David" w:cs="David"/>
          <w:sz w:val="20"/>
          <w:szCs w:val="20"/>
          <w:rtl/>
        </w:rPr>
        <w:t xml:space="preserve"> </w:t>
      </w:r>
      <w:r w:rsidR="00306671" w:rsidRPr="00306671">
        <w:rPr>
          <w:rFonts w:ascii="David" w:hAnsi="David" w:cs="David" w:hint="cs"/>
          <w:sz w:val="20"/>
          <w:szCs w:val="20"/>
          <w:rtl/>
        </w:rPr>
        <w:t xml:space="preserve">באופן </w:t>
      </w:r>
      <w:r w:rsidR="00B14A00" w:rsidRPr="00306671">
        <w:rPr>
          <w:rFonts w:ascii="David" w:hAnsi="David" w:cs="David" w:hint="cs"/>
          <w:sz w:val="20"/>
          <w:szCs w:val="20"/>
          <w:rtl/>
        </w:rPr>
        <w:t>וולונטר</w:t>
      </w:r>
      <w:r w:rsidR="00B14A00" w:rsidRPr="00306671">
        <w:rPr>
          <w:rFonts w:ascii="David" w:hAnsi="David" w:cs="David" w:hint="eastAsia"/>
          <w:sz w:val="20"/>
          <w:szCs w:val="20"/>
          <w:rtl/>
        </w:rPr>
        <w:t>י</w:t>
      </w:r>
      <w:r w:rsidR="00306671">
        <w:rPr>
          <w:rFonts w:ascii="David" w:hAnsi="David" w:cs="David" w:hint="cs"/>
          <w:sz w:val="20"/>
          <w:szCs w:val="20"/>
          <w:rtl/>
        </w:rPr>
        <w:t>,</w:t>
      </w:r>
      <w:r w:rsidRPr="002011AD">
        <w:rPr>
          <w:rFonts w:ascii="David" w:hAnsi="David" w:cs="David"/>
          <w:sz w:val="20"/>
          <w:szCs w:val="20"/>
          <w:rtl/>
        </w:rPr>
        <w:t xml:space="preserve"> </w:t>
      </w:r>
      <w:r w:rsidR="00B14A00">
        <w:rPr>
          <w:rFonts w:ascii="David" w:hAnsi="David" w:cs="David" w:hint="cs"/>
          <w:sz w:val="20"/>
          <w:szCs w:val="20"/>
          <w:rtl/>
        </w:rPr>
        <w:t>אילו נושאים יסדיר ואילו לא (אפליה כן, אבל ניאוף לא)</w:t>
      </w:r>
      <w:r w:rsidRPr="002011AD">
        <w:rPr>
          <w:rFonts w:ascii="David" w:hAnsi="David" w:cs="David"/>
          <w:sz w:val="20"/>
          <w:szCs w:val="20"/>
          <w:rtl/>
        </w:rPr>
        <w:t>.</w:t>
      </w:r>
    </w:p>
    <w:p w14:paraId="40CD6BFC" w14:textId="6BDC3BD5" w:rsidR="007F1032" w:rsidRPr="00257465" w:rsidRDefault="002D2D48" w:rsidP="00017283">
      <w:pPr>
        <w:spacing w:after="0" w:line="360" w:lineRule="auto"/>
        <w:jc w:val="both"/>
        <w:rPr>
          <w:rFonts w:ascii="David" w:hAnsi="David" w:cs="David"/>
          <w:b/>
          <w:bCs/>
          <w:color w:val="FF0000"/>
          <w:sz w:val="20"/>
          <w:szCs w:val="20"/>
        </w:rPr>
      </w:pPr>
      <w:r w:rsidRPr="00257465">
        <w:rPr>
          <w:rFonts w:ascii="David" w:hAnsi="David" w:cs="David" w:hint="cs"/>
          <w:b/>
          <w:bCs/>
          <w:color w:val="FF0000"/>
          <w:sz w:val="20"/>
          <w:szCs w:val="20"/>
          <w:rtl/>
        </w:rPr>
        <w:t>סוגים שונים של כללים</w:t>
      </w:r>
    </w:p>
    <w:p w14:paraId="23B47DD0" w14:textId="4679D699" w:rsidR="007F1032" w:rsidRPr="002B6D2F" w:rsidRDefault="008F3600" w:rsidP="00183E4D">
      <w:pPr>
        <w:pStyle w:val="a3"/>
        <w:numPr>
          <w:ilvl w:val="0"/>
          <w:numId w:val="3"/>
        </w:numPr>
        <w:spacing w:line="360" w:lineRule="auto"/>
        <w:ind w:left="567"/>
        <w:jc w:val="both"/>
        <w:rPr>
          <w:rFonts w:ascii="David" w:hAnsi="David" w:cs="David"/>
          <w:sz w:val="20"/>
          <w:szCs w:val="20"/>
        </w:rPr>
      </w:pPr>
      <w:r w:rsidRPr="00257465">
        <w:rPr>
          <w:rFonts w:ascii="David" w:hAnsi="David" w:cs="David" w:hint="cs"/>
          <w:sz w:val="20"/>
          <w:szCs w:val="20"/>
          <w:u w:val="single"/>
          <w:rtl/>
        </w:rPr>
        <w:t>כללים המטילים חובה</w:t>
      </w:r>
      <w:r w:rsidRPr="004601C1">
        <w:rPr>
          <w:rFonts w:ascii="David" w:hAnsi="David" w:cs="David" w:hint="cs"/>
          <w:sz w:val="20"/>
          <w:szCs w:val="20"/>
          <w:rtl/>
        </w:rPr>
        <w:t>-</w:t>
      </w:r>
      <w:r w:rsidRPr="008F3600">
        <w:rPr>
          <w:rFonts w:ascii="David" w:hAnsi="David" w:cs="David" w:hint="cs"/>
          <w:b/>
          <w:bCs/>
          <w:sz w:val="20"/>
          <w:szCs w:val="20"/>
          <w:rtl/>
        </w:rPr>
        <w:t xml:space="preserve"> </w:t>
      </w:r>
      <w:r w:rsidRPr="008F3600">
        <w:rPr>
          <w:rFonts w:ascii="David" w:hAnsi="David" w:cs="David" w:hint="cs"/>
          <w:sz w:val="20"/>
          <w:szCs w:val="20"/>
          <w:rtl/>
        </w:rPr>
        <w:t>חובות עשה (חובת הזהירות) או אל תעשה (איסורים בחוק העונשין). החלק הכופה של המשפט</w:t>
      </w:r>
      <w:r w:rsidRPr="008F3600">
        <w:rPr>
          <w:rFonts w:ascii="David" w:hAnsi="David" w:cs="David" w:hint="cs"/>
          <w:sz w:val="20"/>
          <w:szCs w:val="20"/>
          <w:rtl/>
        </w:rPr>
        <w:t>,</w:t>
      </w:r>
      <w:r w:rsidRPr="008F3600">
        <w:rPr>
          <w:rFonts w:ascii="David" w:hAnsi="David" w:cs="David"/>
          <w:b/>
          <w:bCs/>
          <w:sz w:val="20"/>
          <w:szCs w:val="20"/>
          <w:rtl/>
        </w:rPr>
        <w:t xml:space="preserve"> </w:t>
      </w:r>
      <w:r w:rsidR="007F1032" w:rsidRPr="002B6D2F">
        <w:rPr>
          <w:rFonts w:ascii="David" w:hAnsi="David" w:cs="David"/>
          <w:sz w:val="20"/>
          <w:szCs w:val="20"/>
          <w:rtl/>
        </w:rPr>
        <w:t>עיקרו הגבלת החירות של האזרח לטובת אינטרסים ציבוריים.</w:t>
      </w:r>
    </w:p>
    <w:p w14:paraId="5E4B512E" w14:textId="5F782342" w:rsidR="007F1032" w:rsidRPr="002B6D2F" w:rsidRDefault="008F44A5" w:rsidP="00183E4D">
      <w:pPr>
        <w:pStyle w:val="a3"/>
        <w:numPr>
          <w:ilvl w:val="0"/>
          <w:numId w:val="3"/>
        </w:numPr>
        <w:spacing w:line="360" w:lineRule="auto"/>
        <w:ind w:left="567"/>
        <w:jc w:val="both"/>
        <w:rPr>
          <w:rFonts w:ascii="David" w:hAnsi="David" w:cs="David"/>
          <w:sz w:val="20"/>
          <w:szCs w:val="20"/>
        </w:rPr>
      </w:pPr>
      <w:r w:rsidRPr="00257465">
        <w:rPr>
          <w:rFonts w:ascii="David" w:hAnsi="David" w:cs="David" w:hint="cs"/>
          <w:sz w:val="20"/>
          <w:szCs w:val="20"/>
          <w:u w:val="single"/>
          <w:rtl/>
        </w:rPr>
        <w:t>כללים המעניקים כוח</w:t>
      </w:r>
      <w:r w:rsidRPr="008F44A5">
        <w:rPr>
          <w:rFonts w:ascii="David" w:hAnsi="David" w:cs="David" w:hint="cs"/>
          <w:sz w:val="20"/>
          <w:szCs w:val="20"/>
          <w:rtl/>
        </w:rPr>
        <w:t>-</w:t>
      </w:r>
      <w:r w:rsidRPr="008F44A5">
        <w:rPr>
          <w:rFonts w:ascii="David" w:hAnsi="David" w:cs="David" w:hint="cs"/>
          <w:b/>
          <w:bCs/>
          <w:sz w:val="20"/>
          <w:szCs w:val="20"/>
          <w:rtl/>
        </w:rPr>
        <w:t xml:space="preserve"> </w:t>
      </w:r>
      <w:r w:rsidRPr="008F44A5">
        <w:rPr>
          <w:rFonts w:ascii="David" w:hAnsi="David" w:cs="David" w:hint="cs"/>
          <w:sz w:val="20"/>
          <w:szCs w:val="20"/>
          <w:rtl/>
        </w:rPr>
        <w:t>הכוח של הפרטים בהתנהלות היום יומית, לעשות דבר, שאחר יהיה כפוף לו</w:t>
      </w:r>
      <w:r>
        <w:rPr>
          <w:rFonts w:ascii="David" w:hAnsi="David" w:cs="David" w:hint="cs"/>
          <w:sz w:val="20"/>
          <w:szCs w:val="20"/>
          <w:rtl/>
        </w:rPr>
        <w:t>,</w:t>
      </w:r>
      <w:r w:rsidRPr="008F44A5">
        <w:rPr>
          <w:rFonts w:ascii="David" w:hAnsi="David" w:cs="David"/>
          <w:b/>
          <w:bCs/>
          <w:sz w:val="20"/>
          <w:szCs w:val="20"/>
          <w:rtl/>
        </w:rPr>
        <w:t xml:space="preserve"> </w:t>
      </w:r>
      <w:r w:rsidR="007F1032" w:rsidRPr="002B6D2F">
        <w:rPr>
          <w:rFonts w:ascii="David" w:hAnsi="David" w:cs="David"/>
          <w:sz w:val="20"/>
          <w:szCs w:val="20"/>
          <w:rtl/>
        </w:rPr>
        <w:t>כללים שמאפשרים להקים חירויות חדשות לאזרח (למשל- חוק החוזים).</w:t>
      </w:r>
    </w:p>
    <w:p w14:paraId="0A762988" w14:textId="5F695352" w:rsidR="007F1032" w:rsidRPr="002B6D2F" w:rsidRDefault="00C4578B" w:rsidP="00183E4D">
      <w:pPr>
        <w:pStyle w:val="a3"/>
        <w:numPr>
          <w:ilvl w:val="0"/>
          <w:numId w:val="3"/>
        </w:numPr>
        <w:spacing w:line="360" w:lineRule="auto"/>
        <w:ind w:left="567"/>
        <w:jc w:val="both"/>
        <w:rPr>
          <w:rFonts w:ascii="David" w:hAnsi="David" w:cs="David"/>
          <w:b/>
          <w:bCs/>
          <w:color w:val="FF0000"/>
          <w:sz w:val="20"/>
          <w:szCs w:val="20"/>
        </w:rPr>
      </w:pPr>
      <w:r w:rsidRPr="00257465">
        <w:rPr>
          <w:rFonts w:ascii="David" w:hAnsi="David" w:cs="David" w:hint="cs"/>
          <w:sz w:val="20"/>
          <w:szCs w:val="20"/>
          <w:u w:val="single"/>
          <w:rtl/>
        </w:rPr>
        <w:t>כללים המעניקים זכויות</w:t>
      </w:r>
      <w:r w:rsidRPr="004601C1">
        <w:rPr>
          <w:rFonts w:ascii="David" w:hAnsi="David" w:cs="David" w:hint="cs"/>
          <w:sz w:val="20"/>
          <w:szCs w:val="20"/>
          <w:rtl/>
        </w:rPr>
        <w:t>-</w:t>
      </w:r>
      <w:r w:rsidRPr="00C4578B">
        <w:rPr>
          <w:rFonts w:ascii="David" w:hAnsi="David" w:cs="David" w:hint="cs"/>
          <w:b/>
          <w:bCs/>
          <w:sz w:val="20"/>
          <w:szCs w:val="20"/>
          <w:rtl/>
        </w:rPr>
        <w:t xml:space="preserve"> </w:t>
      </w:r>
      <w:r>
        <w:rPr>
          <w:rFonts w:ascii="David" w:hAnsi="David" w:cs="David" w:hint="cs"/>
          <w:sz w:val="20"/>
          <w:szCs w:val="20"/>
          <w:rtl/>
        </w:rPr>
        <w:t xml:space="preserve">למען </w:t>
      </w:r>
      <w:r w:rsidR="007F1032" w:rsidRPr="00C4578B">
        <w:rPr>
          <w:rFonts w:ascii="David" w:hAnsi="David" w:cs="David"/>
          <w:sz w:val="20"/>
          <w:szCs w:val="20"/>
          <w:rtl/>
        </w:rPr>
        <w:t xml:space="preserve">הספקת </w:t>
      </w:r>
      <w:r w:rsidR="00341871" w:rsidRPr="00C4578B">
        <w:rPr>
          <w:rFonts w:ascii="David" w:hAnsi="David" w:cs="David"/>
          <w:sz w:val="20"/>
          <w:szCs w:val="20"/>
          <w:rtl/>
        </w:rPr>
        <w:t xml:space="preserve">שירותים וחלוקה מחדש של </w:t>
      </w:r>
      <w:r w:rsidR="007F1032" w:rsidRPr="00C4578B">
        <w:rPr>
          <w:rFonts w:ascii="David" w:hAnsi="David" w:cs="David"/>
          <w:sz w:val="20"/>
          <w:szCs w:val="20"/>
          <w:rtl/>
        </w:rPr>
        <w:t>מ</w:t>
      </w:r>
      <w:r w:rsidR="00341871" w:rsidRPr="00C4578B">
        <w:rPr>
          <w:rFonts w:ascii="David" w:hAnsi="David" w:cs="David"/>
          <w:sz w:val="20"/>
          <w:szCs w:val="20"/>
          <w:rtl/>
        </w:rPr>
        <w:t>ש</w:t>
      </w:r>
      <w:r w:rsidR="007F1032" w:rsidRPr="00C4578B">
        <w:rPr>
          <w:rFonts w:ascii="David" w:hAnsi="David" w:cs="David"/>
          <w:sz w:val="20"/>
          <w:szCs w:val="20"/>
          <w:rtl/>
        </w:rPr>
        <w:t>אבים</w:t>
      </w:r>
      <w:r w:rsidRPr="00C4578B">
        <w:rPr>
          <w:rFonts w:ascii="David" w:hAnsi="David" w:cs="David" w:hint="cs"/>
          <w:sz w:val="20"/>
          <w:szCs w:val="20"/>
          <w:rtl/>
        </w:rPr>
        <w:t>,</w:t>
      </w:r>
      <w:r w:rsidR="00341871" w:rsidRPr="002B6D2F">
        <w:rPr>
          <w:rFonts w:ascii="David" w:hAnsi="David" w:cs="David"/>
          <w:b/>
          <w:bCs/>
          <w:sz w:val="20"/>
          <w:szCs w:val="20"/>
          <w:rtl/>
        </w:rPr>
        <w:t xml:space="preserve"> </w:t>
      </w:r>
      <w:r w:rsidR="00026BDE" w:rsidRPr="00026BDE">
        <w:rPr>
          <w:rFonts w:ascii="David" w:hAnsi="David" w:cs="David" w:hint="cs"/>
          <w:sz w:val="20"/>
          <w:szCs w:val="20"/>
          <w:rtl/>
        </w:rPr>
        <w:t>חוק חינוך חינם, חוק בריאו</w:t>
      </w:r>
      <w:r w:rsidR="00026BDE">
        <w:rPr>
          <w:rFonts w:ascii="David" w:hAnsi="David" w:cs="David" w:hint="cs"/>
          <w:sz w:val="20"/>
          <w:szCs w:val="20"/>
          <w:rtl/>
        </w:rPr>
        <w:t>ת.</w:t>
      </w:r>
      <w:r w:rsidR="007F1032" w:rsidRPr="002B6D2F">
        <w:rPr>
          <w:rFonts w:ascii="David" w:hAnsi="David" w:cs="David"/>
          <w:color w:val="FF0000"/>
          <w:sz w:val="20"/>
          <w:szCs w:val="20"/>
          <w:rtl/>
        </w:rPr>
        <w:t xml:space="preserve"> </w:t>
      </w:r>
    </w:p>
    <w:p w14:paraId="7382A096" w14:textId="60618477" w:rsidR="00341871" w:rsidRPr="00257465" w:rsidRDefault="00B028B5" w:rsidP="00863420">
      <w:pPr>
        <w:spacing w:after="0" w:line="360" w:lineRule="auto"/>
        <w:jc w:val="both"/>
        <w:rPr>
          <w:rFonts w:ascii="David" w:hAnsi="David" w:cs="David"/>
          <w:b/>
          <w:bCs/>
          <w:color w:val="FF0000"/>
          <w:sz w:val="20"/>
          <w:szCs w:val="20"/>
          <w:rtl/>
        </w:rPr>
      </w:pPr>
      <w:r w:rsidRPr="00257465">
        <w:rPr>
          <w:rFonts w:ascii="David" w:hAnsi="David" w:cs="David" w:hint="cs"/>
          <w:b/>
          <w:bCs/>
          <w:color w:val="FF0000"/>
          <w:sz w:val="20"/>
          <w:szCs w:val="20"/>
          <w:rtl/>
        </w:rPr>
        <w:t>מדוע המשפט משתמש בכללים?</w:t>
      </w:r>
    </w:p>
    <w:p w14:paraId="18AC819A" w14:textId="6536D962" w:rsidR="00257465" w:rsidRDefault="00B028B5" w:rsidP="00257465">
      <w:pPr>
        <w:spacing w:after="0" w:line="360" w:lineRule="auto"/>
        <w:jc w:val="both"/>
        <w:rPr>
          <w:rFonts w:ascii="David" w:hAnsi="David" w:cs="David"/>
          <w:sz w:val="20"/>
          <w:szCs w:val="20"/>
          <w:rtl/>
        </w:rPr>
      </w:pPr>
      <w:r>
        <w:rPr>
          <w:rFonts w:ascii="David" w:hAnsi="David" w:cs="David" w:hint="cs"/>
          <w:b/>
          <w:bCs/>
          <w:sz w:val="20"/>
          <w:szCs w:val="20"/>
          <w:rtl/>
        </w:rPr>
        <w:t xml:space="preserve">יתרונות: </w:t>
      </w:r>
      <w:r w:rsidR="00863420">
        <w:rPr>
          <w:rFonts w:ascii="David" w:hAnsi="David" w:cs="David" w:hint="cs"/>
          <w:b/>
          <w:bCs/>
          <w:sz w:val="20"/>
          <w:szCs w:val="20"/>
          <w:rtl/>
        </w:rPr>
        <w:t>(1)</w:t>
      </w:r>
      <w:r w:rsidR="00863420" w:rsidRPr="00863420">
        <w:rPr>
          <w:rFonts w:ascii="David" w:hAnsi="David" w:cs="David" w:hint="cs"/>
          <w:sz w:val="20"/>
          <w:szCs w:val="20"/>
          <w:u w:val="single"/>
          <w:rtl/>
        </w:rPr>
        <w:t>חיסכון בעלויות</w:t>
      </w:r>
      <w:r w:rsidR="00863420" w:rsidRPr="00863420">
        <w:rPr>
          <w:rFonts w:ascii="David" w:hAnsi="David" w:cs="David" w:hint="cs"/>
          <w:sz w:val="20"/>
          <w:szCs w:val="20"/>
          <w:rtl/>
        </w:rPr>
        <w:t>- זמן, עבודה, משאבים</w:t>
      </w:r>
      <w:r w:rsidR="00863420">
        <w:rPr>
          <w:rFonts w:ascii="David" w:hAnsi="David" w:cs="David" w:hint="cs"/>
          <w:b/>
          <w:bCs/>
          <w:sz w:val="20"/>
          <w:szCs w:val="20"/>
          <w:rtl/>
        </w:rPr>
        <w:t>; (2)</w:t>
      </w:r>
      <w:r w:rsidR="00863420" w:rsidRPr="00863420">
        <w:rPr>
          <w:rFonts w:ascii="David" w:hAnsi="David" w:cs="David" w:hint="cs"/>
          <w:sz w:val="20"/>
          <w:szCs w:val="20"/>
          <w:u w:val="single"/>
          <w:rtl/>
        </w:rPr>
        <w:t>מניעת טעויות</w:t>
      </w:r>
      <w:r w:rsidR="00863420" w:rsidRPr="00863420">
        <w:rPr>
          <w:rFonts w:ascii="David" w:hAnsi="David" w:cs="David" w:hint="cs"/>
          <w:sz w:val="20"/>
          <w:szCs w:val="20"/>
          <w:rtl/>
        </w:rPr>
        <w:t xml:space="preserve">- יוצר וודאות, </w:t>
      </w:r>
      <w:r w:rsidR="00D50DBB">
        <w:rPr>
          <w:rFonts w:ascii="David" w:hAnsi="David" w:cs="David" w:hint="cs"/>
          <w:sz w:val="20"/>
          <w:szCs w:val="20"/>
          <w:rtl/>
        </w:rPr>
        <w:t>ברור</w:t>
      </w:r>
      <w:r w:rsidR="00863420" w:rsidRPr="00863420">
        <w:rPr>
          <w:rFonts w:ascii="David" w:hAnsi="David" w:cs="David" w:hint="cs"/>
          <w:sz w:val="20"/>
          <w:szCs w:val="20"/>
          <w:rtl/>
        </w:rPr>
        <w:t xml:space="preserve"> </w:t>
      </w:r>
      <w:r w:rsidR="00D50DBB">
        <w:rPr>
          <w:rFonts w:ascii="David" w:hAnsi="David" w:cs="David" w:hint="cs"/>
          <w:sz w:val="20"/>
          <w:szCs w:val="20"/>
          <w:rtl/>
        </w:rPr>
        <w:t>ה</w:t>
      </w:r>
      <w:r w:rsidR="00863420" w:rsidRPr="00863420">
        <w:rPr>
          <w:rFonts w:ascii="David" w:hAnsi="David" w:cs="David" w:hint="cs"/>
          <w:sz w:val="20"/>
          <w:szCs w:val="20"/>
          <w:rtl/>
        </w:rPr>
        <w:t xml:space="preserve">מותר </w:t>
      </w:r>
      <w:r w:rsidR="00D50DBB">
        <w:rPr>
          <w:rFonts w:ascii="David" w:hAnsi="David" w:cs="David" w:hint="cs"/>
          <w:sz w:val="20"/>
          <w:szCs w:val="20"/>
          <w:rtl/>
        </w:rPr>
        <w:t>וה</w:t>
      </w:r>
      <w:r w:rsidR="00863420" w:rsidRPr="00863420">
        <w:rPr>
          <w:rFonts w:ascii="David" w:hAnsi="David" w:cs="David" w:hint="cs"/>
          <w:sz w:val="20"/>
          <w:szCs w:val="20"/>
          <w:rtl/>
        </w:rPr>
        <w:t>אסור</w:t>
      </w:r>
      <w:r w:rsidR="00863420" w:rsidRPr="00136B1B">
        <w:rPr>
          <w:rFonts w:ascii="David" w:hAnsi="David" w:cs="David" w:hint="cs"/>
          <w:sz w:val="20"/>
          <w:szCs w:val="20"/>
          <w:rtl/>
        </w:rPr>
        <w:t>;</w:t>
      </w:r>
      <w:r w:rsidR="00863420">
        <w:rPr>
          <w:rFonts w:ascii="David" w:hAnsi="David" w:cs="David" w:hint="cs"/>
          <w:b/>
          <w:bCs/>
          <w:sz w:val="20"/>
          <w:szCs w:val="20"/>
          <w:rtl/>
        </w:rPr>
        <w:t xml:space="preserve"> (3)</w:t>
      </w:r>
      <w:r w:rsidR="00863420" w:rsidRPr="00863420">
        <w:rPr>
          <w:rFonts w:ascii="David" w:hAnsi="David" w:cs="David" w:hint="cs"/>
          <w:sz w:val="20"/>
          <w:szCs w:val="20"/>
          <w:u w:val="single"/>
          <w:rtl/>
        </w:rPr>
        <w:t>כל יעיל להכוונת התנהגות</w:t>
      </w:r>
      <w:r w:rsidR="00863420" w:rsidRPr="00863420">
        <w:rPr>
          <w:rFonts w:ascii="David" w:hAnsi="David" w:cs="David" w:hint="cs"/>
          <w:sz w:val="20"/>
          <w:szCs w:val="20"/>
          <w:rtl/>
        </w:rPr>
        <w:t xml:space="preserve">- מאפשר לאזרח לתכנן מראש את ההתנהגות שלו כדי לא לעבור על החוק. </w:t>
      </w:r>
    </w:p>
    <w:p w14:paraId="04C48164" w14:textId="21B7065D" w:rsidR="00863420" w:rsidRPr="002B36BE" w:rsidRDefault="00257465" w:rsidP="002B36BE">
      <w:pPr>
        <w:spacing w:after="0" w:line="360" w:lineRule="auto"/>
        <w:jc w:val="both"/>
        <w:rPr>
          <w:rFonts w:ascii="David" w:hAnsi="David" w:cs="David"/>
          <w:sz w:val="20"/>
          <w:szCs w:val="20"/>
        </w:rPr>
      </w:pPr>
      <w:r w:rsidRPr="00257465">
        <w:rPr>
          <w:rFonts w:ascii="David" w:hAnsi="David" w:cs="David" w:hint="cs"/>
          <w:b/>
          <w:bCs/>
          <w:sz w:val="20"/>
          <w:szCs w:val="20"/>
          <w:rtl/>
        </w:rPr>
        <w:t>חסרונות:</w:t>
      </w:r>
      <w:r>
        <w:rPr>
          <w:rFonts w:ascii="David" w:hAnsi="David" w:cs="David" w:hint="cs"/>
          <w:sz w:val="20"/>
          <w:szCs w:val="20"/>
          <w:rtl/>
        </w:rPr>
        <w:t xml:space="preserve"> </w:t>
      </w:r>
      <w:r w:rsidRPr="00D50DBB">
        <w:rPr>
          <w:rFonts w:ascii="David" w:hAnsi="David" w:cs="David" w:hint="cs"/>
          <w:b/>
          <w:bCs/>
          <w:sz w:val="20"/>
          <w:szCs w:val="20"/>
          <w:rtl/>
        </w:rPr>
        <w:t>(1)</w:t>
      </w:r>
      <w:r w:rsidRPr="00257465">
        <w:rPr>
          <w:rFonts w:ascii="David" w:hAnsi="David" w:cs="David" w:hint="cs"/>
          <w:sz w:val="20"/>
          <w:szCs w:val="20"/>
          <w:u w:val="single"/>
          <w:rtl/>
        </w:rPr>
        <w:t>הכלל לעולם לא יתאים לכל המקרים</w:t>
      </w:r>
      <w:r w:rsidR="00D50DBB">
        <w:rPr>
          <w:rFonts w:ascii="David" w:hAnsi="David" w:cs="David" w:hint="cs"/>
          <w:sz w:val="20"/>
          <w:szCs w:val="20"/>
          <w:rtl/>
        </w:rPr>
        <w:t>:</w:t>
      </w:r>
      <w:r w:rsidRPr="00257465">
        <w:rPr>
          <w:rFonts w:ascii="David" w:hAnsi="David" w:cs="David" w:hint="cs"/>
          <w:sz w:val="20"/>
          <w:szCs w:val="20"/>
          <w:rtl/>
        </w:rPr>
        <w:t xml:space="preserve"> </w:t>
      </w:r>
      <w:r w:rsidRPr="00D50DBB">
        <w:rPr>
          <w:rFonts w:ascii="David" w:hAnsi="David" w:cs="David" w:hint="cs"/>
          <w:i/>
          <w:iCs/>
          <w:color w:val="FF0000"/>
          <w:sz w:val="20"/>
          <w:szCs w:val="20"/>
          <w:rtl/>
        </w:rPr>
        <w:t>תחולת יתר</w:t>
      </w:r>
      <w:r w:rsidRPr="00257465">
        <w:rPr>
          <w:rFonts w:ascii="David" w:hAnsi="David" w:cs="David" w:hint="cs"/>
          <w:sz w:val="20"/>
          <w:szCs w:val="20"/>
          <w:rtl/>
        </w:rPr>
        <w:t xml:space="preserve">- </w:t>
      </w:r>
      <w:r w:rsidR="00B440F4">
        <w:rPr>
          <w:rFonts w:ascii="David" w:hAnsi="David" w:cs="David" w:hint="cs"/>
          <w:sz w:val="20"/>
          <w:szCs w:val="20"/>
          <w:rtl/>
        </w:rPr>
        <w:t>חל על</w:t>
      </w:r>
      <w:r w:rsidRPr="00257465">
        <w:rPr>
          <w:rFonts w:ascii="David" w:hAnsi="David" w:cs="David" w:hint="cs"/>
          <w:sz w:val="20"/>
          <w:szCs w:val="20"/>
          <w:rtl/>
        </w:rPr>
        <w:t xml:space="preserve"> מי שלא ראוי; </w:t>
      </w:r>
      <w:r w:rsidRPr="00D50DBB">
        <w:rPr>
          <w:rFonts w:ascii="David" w:hAnsi="David" w:cs="David" w:hint="cs"/>
          <w:i/>
          <w:iCs/>
          <w:color w:val="FF0000"/>
          <w:sz w:val="20"/>
          <w:szCs w:val="20"/>
          <w:rtl/>
        </w:rPr>
        <w:t>תחולת חסר</w:t>
      </w:r>
      <w:r w:rsidRPr="00257465">
        <w:rPr>
          <w:rFonts w:ascii="David" w:hAnsi="David" w:cs="David" w:hint="cs"/>
          <w:sz w:val="20"/>
          <w:szCs w:val="20"/>
          <w:rtl/>
        </w:rPr>
        <w:t xml:space="preserve">- לא </w:t>
      </w:r>
      <w:r w:rsidR="00B440F4">
        <w:rPr>
          <w:rFonts w:ascii="David" w:hAnsi="David" w:cs="David" w:hint="cs"/>
          <w:sz w:val="20"/>
          <w:szCs w:val="20"/>
          <w:rtl/>
        </w:rPr>
        <w:t xml:space="preserve">חל על </w:t>
      </w:r>
      <w:r w:rsidRPr="00257465">
        <w:rPr>
          <w:rFonts w:ascii="David" w:hAnsi="David" w:cs="David" w:hint="cs"/>
          <w:sz w:val="20"/>
          <w:szCs w:val="20"/>
          <w:rtl/>
        </w:rPr>
        <w:t>מי שראוי</w:t>
      </w:r>
      <w:r w:rsidR="00D50DBB">
        <w:rPr>
          <w:rFonts w:ascii="David" w:hAnsi="David" w:cs="David" w:hint="cs"/>
          <w:sz w:val="20"/>
          <w:szCs w:val="20"/>
          <w:rtl/>
        </w:rPr>
        <w:t xml:space="preserve">. </w:t>
      </w:r>
      <w:r w:rsidR="00D50DBB" w:rsidRPr="00D50DBB">
        <w:rPr>
          <w:rFonts w:ascii="David" w:hAnsi="David" w:cs="David" w:hint="cs"/>
          <w:b/>
          <w:bCs/>
          <w:sz w:val="20"/>
          <w:szCs w:val="20"/>
          <w:rtl/>
        </w:rPr>
        <w:t>(2)</w:t>
      </w:r>
      <w:r w:rsidRPr="00257465">
        <w:rPr>
          <w:rFonts w:ascii="David" w:hAnsi="David" w:cs="David" w:hint="cs"/>
          <w:sz w:val="20"/>
          <w:szCs w:val="20"/>
          <w:u w:val="single"/>
          <w:rtl/>
        </w:rPr>
        <w:t>היחס בין כללים לטעמים</w:t>
      </w:r>
      <w:r w:rsidRPr="00257465">
        <w:rPr>
          <w:rFonts w:ascii="David" w:hAnsi="David" w:cs="David" w:hint="cs"/>
          <w:sz w:val="20"/>
          <w:szCs w:val="20"/>
          <w:rtl/>
        </w:rPr>
        <w:t xml:space="preserve">- מאחורי כל כלל יש טעם שעומד מאחוריו, לפעמים </w:t>
      </w:r>
      <w:r w:rsidRPr="00257465">
        <w:rPr>
          <w:rFonts w:ascii="David" w:hAnsi="David" w:cs="David" w:hint="cs"/>
          <w:b/>
          <w:bCs/>
          <w:sz w:val="20"/>
          <w:szCs w:val="20"/>
          <w:rtl/>
        </w:rPr>
        <w:t>הטעם יצדיק עבירה על הכלל</w:t>
      </w:r>
      <w:r w:rsidRPr="00257465">
        <w:rPr>
          <w:rFonts w:ascii="David" w:hAnsi="David" w:cs="David" w:hint="cs"/>
          <w:sz w:val="20"/>
          <w:szCs w:val="20"/>
          <w:rtl/>
        </w:rPr>
        <w:t xml:space="preserve">. </w:t>
      </w:r>
      <w:r w:rsidR="002B36BE">
        <w:rPr>
          <w:rFonts w:ascii="David" w:hAnsi="David" w:cs="David" w:hint="cs"/>
          <w:sz w:val="20"/>
          <w:szCs w:val="20"/>
          <w:rtl/>
        </w:rPr>
        <w:t>כדי</w:t>
      </w:r>
      <w:r w:rsidRPr="00257465">
        <w:rPr>
          <w:rFonts w:ascii="David" w:hAnsi="David" w:cs="David" w:hint="cs"/>
          <w:sz w:val="20"/>
          <w:szCs w:val="20"/>
          <w:rtl/>
        </w:rPr>
        <w:t xml:space="preserve"> שכלל יצור וודאות</w:t>
      </w:r>
      <w:r w:rsidR="00F63605">
        <w:rPr>
          <w:rFonts w:ascii="David" w:hAnsi="David" w:cs="David" w:hint="cs"/>
          <w:sz w:val="20"/>
          <w:szCs w:val="20"/>
          <w:rtl/>
        </w:rPr>
        <w:t>,</w:t>
      </w:r>
      <w:r w:rsidRPr="00257465">
        <w:rPr>
          <w:rFonts w:ascii="David" w:hAnsi="David" w:cs="David" w:hint="cs"/>
          <w:sz w:val="20"/>
          <w:szCs w:val="20"/>
          <w:rtl/>
        </w:rPr>
        <w:t xml:space="preserve"> צריך לדבוק ב</w:t>
      </w:r>
      <w:r w:rsidR="002B36BE">
        <w:rPr>
          <w:rFonts w:ascii="David" w:hAnsi="David" w:cs="David" w:hint="cs"/>
          <w:sz w:val="20"/>
          <w:szCs w:val="20"/>
          <w:rtl/>
        </w:rPr>
        <w:t>ו</w:t>
      </w:r>
      <w:r w:rsidRPr="00257465">
        <w:rPr>
          <w:rFonts w:ascii="David" w:hAnsi="David" w:cs="David" w:hint="cs"/>
          <w:sz w:val="20"/>
          <w:szCs w:val="20"/>
          <w:rtl/>
        </w:rPr>
        <w:t xml:space="preserve"> גם </w:t>
      </w:r>
      <w:r w:rsidR="002B36BE">
        <w:rPr>
          <w:rFonts w:ascii="David" w:hAnsi="David" w:cs="David" w:hint="cs"/>
          <w:sz w:val="20"/>
          <w:szCs w:val="20"/>
          <w:rtl/>
        </w:rPr>
        <w:t xml:space="preserve">מקום בו הוא מנוגד לטעם שלו. </w:t>
      </w:r>
    </w:p>
    <w:p w14:paraId="755797D8" w14:textId="4F8C6F0D" w:rsidR="006B1277" w:rsidRPr="005140C4" w:rsidRDefault="001859D0" w:rsidP="005140C4">
      <w:pPr>
        <w:shd w:val="clear" w:color="auto" w:fill="92CDDC" w:themeFill="accent5" w:themeFillTint="99"/>
        <w:spacing w:after="0" w:line="360" w:lineRule="auto"/>
        <w:jc w:val="center"/>
        <w:rPr>
          <w:rFonts w:ascii="David" w:hAnsi="David" w:cs="David"/>
          <w:b/>
          <w:bCs/>
          <w:rtl/>
        </w:rPr>
      </w:pPr>
      <w:r w:rsidRPr="005140C4">
        <w:rPr>
          <w:rFonts w:ascii="David" w:hAnsi="David" w:cs="David" w:hint="cs"/>
          <w:b/>
          <w:bCs/>
          <w:rtl/>
        </w:rPr>
        <w:t xml:space="preserve">גישות לפיהם נבחן </w:t>
      </w:r>
      <w:r w:rsidR="00F303A6" w:rsidRPr="005140C4">
        <w:rPr>
          <w:rFonts w:ascii="David" w:hAnsi="David" w:cs="David" w:hint="cs"/>
          <w:b/>
          <w:bCs/>
          <w:rtl/>
        </w:rPr>
        <w:t>תור</w:t>
      </w:r>
      <w:r w:rsidRPr="005140C4">
        <w:rPr>
          <w:rFonts w:ascii="David" w:hAnsi="David" w:cs="David" w:hint="cs"/>
          <w:b/>
          <w:bCs/>
          <w:rtl/>
        </w:rPr>
        <w:t>ו</w:t>
      </w:r>
      <w:r w:rsidR="00F303A6" w:rsidRPr="005140C4">
        <w:rPr>
          <w:rFonts w:ascii="David" w:hAnsi="David" w:cs="David" w:hint="cs"/>
          <w:b/>
          <w:bCs/>
          <w:rtl/>
        </w:rPr>
        <w:t xml:space="preserve">ת משפט </w:t>
      </w:r>
    </w:p>
    <w:p w14:paraId="423F9845" w14:textId="68D84FCA" w:rsidR="000A4439" w:rsidRPr="001859D0" w:rsidRDefault="000A4439" w:rsidP="001859D0">
      <w:pPr>
        <w:spacing w:after="0" w:line="360" w:lineRule="auto"/>
        <w:jc w:val="both"/>
        <w:rPr>
          <w:rFonts w:ascii="David" w:hAnsi="David" w:cs="David"/>
          <w:b/>
          <w:bCs/>
          <w:color w:val="403152" w:themeColor="accent4" w:themeShade="80"/>
          <w:sz w:val="16"/>
          <w:szCs w:val="16"/>
          <w:rtl/>
        </w:rPr>
      </w:pPr>
      <w:r w:rsidRPr="006768F2">
        <w:rPr>
          <w:rFonts w:ascii="David" w:hAnsi="David" w:cs="David" w:hint="cs"/>
          <w:sz w:val="20"/>
          <w:szCs w:val="20"/>
          <w:u w:val="single"/>
          <w:rtl/>
        </w:rPr>
        <w:t xml:space="preserve">יש 2 </w:t>
      </w:r>
      <w:r w:rsidR="006768F2" w:rsidRPr="006768F2">
        <w:rPr>
          <w:rFonts w:ascii="David" w:hAnsi="David" w:cs="David" w:hint="cs"/>
          <w:sz w:val="20"/>
          <w:szCs w:val="20"/>
          <w:u w:val="single"/>
          <w:rtl/>
        </w:rPr>
        <w:t xml:space="preserve">גישות </w:t>
      </w:r>
      <w:r w:rsidR="001859D0">
        <w:rPr>
          <w:rFonts w:ascii="David" w:hAnsi="David" w:cs="David" w:hint="cs"/>
          <w:sz w:val="20"/>
          <w:szCs w:val="20"/>
          <w:u w:val="single"/>
          <w:rtl/>
        </w:rPr>
        <w:t xml:space="preserve">ביחס </w:t>
      </w:r>
      <w:r w:rsidR="006768F2" w:rsidRPr="006768F2">
        <w:rPr>
          <w:rFonts w:ascii="David" w:hAnsi="David" w:cs="David" w:hint="cs"/>
          <w:sz w:val="20"/>
          <w:szCs w:val="20"/>
          <w:u w:val="single"/>
          <w:rtl/>
        </w:rPr>
        <w:t>לתור</w:t>
      </w:r>
      <w:r w:rsidR="001859D0">
        <w:rPr>
          <w:rFonts w:ascii="David" w:hAnsi="David" w:cs="David" w:hint="cs"/>
          <w:sz w:val="20"/>
          <w:szCs w:val="20"/>
          <w:u w:val="single"/>
          <w:rtl/>
        </w:rPr>
        <w:t>ו</w:t>
      </w:r>
      <w:r w:rsidR="006768F2" w:rsidRPr="006768F2">
        <w:rPr>
          <w:rFonts w:ascii="David" w:hAnsi="David" w:cs="David" w:hint="cs"/>
          <w:sz w:val="20"/>
          <w:szCs w:val="20"/>
          <w:u w:val="single"/>
          <w:rtl/>
        </w:rPr>
        <w:t>ת המשפט</w:t>
      </w:r>
      <w:r>
        <w:rPr>
          <w:rFonts w:ascii="David" w:hAnsi="David" w:cs="David" w:hint="cs"/>
          <w:b/>
          <w:bCs/>
          <w:sz w:val="20"/>
          <w:szCs w:val="20"/>
          <w:rtl/>
        </w:rPr>
        <w:t>:</w:t>
      </w:r>
      <w:r w:rsidR="001859D0">
        <w:rPr>
          <w:rFonts w:ascii="David" w:hAnsi="David" w:cs="David" w:hint="cs"/>
          <w:b/>
          <w:bCs/>
          <w:sz w:val="20"/>
          <w:szCs w:val="20"/>
          <w:rtl/>
        </w:rPr>
        <w:t xml:space="preserve"> </w:t>
      </w:r>
      <w:r w:rsidR="001859D0" w:rsidRPr="001859D0">
        <w:rPr>
          <w:rFonts w:ascii="David" w:hAnsi="David" w:cs="David" w:hint="cs"/>
          <w:color w:val="403152" w:themeColor="accent4" w:themeShade="80"/>
          <w:sz w:val="20"/>
          <w:szCs w:val="20"/>
          <w:rtl/>
        </w:rPr>
        <w:t>עוסקות בשאלה:</w:t>
      </w:r>
      <w:r w:rsidR="001859D0">
        <w:rPr>
          <w:rFonts w:ascii="David" w:hAnsi="David" w:cs="David" w:hint="cs"/>
          <w:b/>
          <w:bCs/>
          <w:color w:val="403152" w:themeColor="accent4" w:themeShade="80"/>
          <w:sz w:val="20"/>
          <w:szCs w:val="20"/>
          <w:rtl/>
        </w:rPr>
        <w:t xml:space="preserve"> </w:t>
      </w:r>
      <w:r w:rsidR="001859D0" w:rsidRPr="00F95ECE">
        <w:rPr>
          <w:rFonts w:ascii="David" w:hAnsi="David" w:cs="David" w:hint="cs"/>
          <w:b/>
          <w:bCs/>
          <w:color w:val="403152" w:themeColor="accent4" w:themeShade="80"/>
          <w:sz w:val="20"/>
          <w:szCs w:val="20"/>
          <w:rtl/>
        </w:rPr>
        <w:t xml:space="preserve">מה היחס בין המשפט לבין המוסר (עקרונות צדק מופשטים)? </w:t>
      </w:r>
    </w:p>
    <w:p w14:paraId="46D88094" w14:textId="73919208" w:rsidR="006E4DAF" w:rsidRPr="006E4DAF" w:rsidRDefault="006E4DAF" w:rsidP="00B712CA">
      <w:pPr>
        <w:numPr>
          <w:ilvl w:val="0"/>
          <w:numId w:val="70"/>
        </w:numPr>
        <w:spacing w:after="0" w:line="360" w:lineRule="auto"/>
        <w:ind w:left="425"/>
        <w:jc w:val="both"/>
        <w:rPr>
          <w:rFonts w:ascii="David" w:hAnsi="David" w:cs="David"/>
          <w:sz w:val="20"/>
          <w:szCs w:val="20"/>
        </w:rPr>
      </w:pPr>
      <w:r w:rsidRPr="006E4DAF">
        <w:rPr>
          <w:rFonts w:ascii="David" w:hAnsi="David" w:cs="David" w:hint="cs"/>
          <w:b/>
          <w:bCs/>
          <w:sz w:val="20"/>
          <w:szCs w:val="20"/>
          <w:rtl/>
        </w:rPr>
        <w:t>הגישה הפוזיטיבית</w:t>
      </w:r>
      <w:r w:rsidRPr="006E4DAF">
        <w:rPr>
          <w:rFonts w:ascii="David" w:hAnsi="David" w:cs="David" w:hint="cs"/>
          <w:sz w:val="20"/>
          <w:szCs w:val="20"/>
          <w:rtl/>
        </w:rPr>
        <w:t xml:space="preserve">- המשפט הוא תחום עצמאי, מוגדר לפי המקורות שלו (חקיקה, פסיקה). </w:t>
      </w:r>
      <w:r w:rsidR="003F3289">
        <w:rPr>
          <w:rFonts w:ascii="David" w:hAnsi="David" w:cs="David" w:hint="cs"/>
          <w:sz w:val="20"/>
          <w:szCs w:val="20"/>
          <w:rtl/>
        </w:rPr>
        <w:t>ועליהם נסתמך</w:t>
      </w:r>
      <w:r w:rsidRPr="006E4DAF">
        <w:rPr>
          <w:rFonts w:ascii="David" w:hAnsi="David" w:cs="David" w:hint="cs"/>
          <w:sz w:val="20"/>
          <w:szCs w:val="20"/>
          <w:rtl/>
        </w:rPr>
        <w:t xml:space="preserve"> </w:t>
      </w:r>
      <w:r w:rsidR="003F3289">
        <w:rPr>
          <w:rFonts w:ascii="David" w:hAnsi="David" w:cs="David" w:hint="cs"/>
          <w:sz w:val="20"/>
          <w:szCs w:val="20"/>
          <w:rtl/>
        </w:rPr>
        <w:t>במענה ל</w:t>
      </w:r>
      <w:r w:rsidRPr="006E4DAF">
        <w:rPr>
          <w:rFonts w:ascii="David" w:hAnsi="David" w:cs="David" w:hint="cs"/>
          <w:sz w:val="20"/>
          <w:szCs w:val="20"/>
          <w:rtl/>
        </w:rPr>
        <w:t xml:space="preserve">שאלה משפטית </w:t>
      </w:r>
      <w:r w:rsidR="003F3289">
        <w:rPr>
          <w:rFonts w:ascii="David" w:hAnsi="David" w:cs="David" w:hint="cs"/>
          <w:sz w:val="20"/>
          <w:szCs w:val="20"/>
          <w:rtl/>
        </w:rPr>
        <w:t>ולא לפי</w:t>
      </w:r>
      <w:r w:rsidRPr="006E4DAF">
        <w:rPr>
          <w:rFonts w:ascii="David" w:hAnsi="David" w:cs="David" w:hint="cs"/>
          <w:sz w:val="20"/>
          <w:szCs w:val="20"/>
          <w:rtl/>
        </w:rPr>
        <w:t xml:space="preserve"> מה צודק או נכון.</w:t>
      </w:r>
    </w:p>
    <w:p w14:paraId="0EEAE19F" w14:textId="0AF587C7" w:rsidR="001859D0" w:rsidRPr="001859D0" w:rsidRDefault="006E4DAF" w:rsidP="00B712CA">
      <w:pPr>
        <w:numPr>
          <w:ilvl w:val="0"/>
          <w:numId w:val="70"/>
        </w:numPr>
        <w:spacing w:after="0" w:line="360" w:lineRule="auto"/>
        <w:ind w:left="425"/>
        <w:jc w:val="both"/>
        <w:rPr>
          <w:rFonts w:ascii="David" w:hAnsi="David" w:cs="David"/>
          <w:sz w:val="20"/>
          <w:szCs w:val="20"/>
          <w:rtl/>
        </w:rPr>
      </w:pPr>
      <w:r w:rsidRPr="006E4DAF">
        <w:rPr>
          <w:rFonts w:ascii="David" w:hAnsi="David" w:cs="David" w:hint="cs"/>
          <w:b/>
          <w:bCs/>
          <w:sz w:val="20"/>
          <w:szCs w:val="20"/>
          <w:rtl/>
        </w:rPr>
        <w:t>גישת הטבע</w:t>
      </w:r>
      <w:r w:rsidRPr="006E4DAF">
        <w:rPr>
          <w:rFonts w:ascii="David" w:hAnsi="David" w:cs="David" w:hint="cs"/>
          <w:sz w:val="20"/>
          <w:szCs w:val="20"/>
          <w:rtl/>
        </w:rPr>
        <w:t xml:space="preserve">- </w:t>
      </w:r>
      <w:r w:rsidR="00913A84">
        <w:rPr>
          <w:rFonts w:ascii="David" w:hAnsi="David" w:cs="David" w:hint="cs"/>
          <w:sz w:val="20"/>
          <w:szCs w:val="20"/>
          <w:rtl/>
        </w:rPr>
        <w:t>החוקים כפופים לצדק</w:t>
      </w:r>
      <w:r w:rsidR="001859D0">
        <w:rPr>
          <w:rFonts w:ascii="David" w:hAnsi="David" w:cs="David" w:hint="cs"/>
          <w:sz w:val="20"/>
          <w:szCs w:val="20"/>
          <w:rtl/>
        </w:rPr>
        <w:t xml:space="preserve">, לכן </w:t>
      </w:r>
      <w:r w:rsidR="001859D0" w:rsidRPr="001859D0">
        <w:rPr>
          <w:rFonts w:ascii="David" w:hAnsi="David" w:cs="David"/>
          <w:b/>
          <w:bCs/>
          <w:sz w:val="20"/>
          <w:szCs w:val="20"/>
          <w:rtl/>
        </w:rPr>
        <w:t>החוק צריך להיות צודק</w:t>
      </w:r>
      <w:r w:rsidR="001859D0">
        <w:rPr>
          <w:rFonts w:ascii="David" w:hAnsi="David" w:cs="David" w:hint="cs"/>
          <w:b/>
          <w:bCs/>
          <w:sz w:val="20"/>
          <w:szCs w:val="20"/>
          <w:rtl/>
        </w:rPr>
        <w:t>.</w:t>
      </w:r>
      <w:r w:rsidR="00913A84">
        <w:rPr>
          <w:rFonts w:ascii="David" w:hAnsi="David" w:cs="David" w:hint="cs"/>
          <w:sz w:val="20"/>
          <w:szCs w:val="20"/>
          <w:rtl/>
        </w:rPr>
        <w:t xml:space="preserve"> ואם יש חוק לא צודק- הוא לא חוק. </w:t>
      </w:r>
      <w:r w:rsidR="00D82B92">
        <w:rPr>
          <w:rFonts w:ascii="David" w:hAnsi="David" w:cs="David" w:hint="cs"/>
          <w:sz w:val="20"/>
          <w:szCs w:val="20"/>
          <w:rtl/>
        </w:rPr>
        <w:t>מדובר ב</w:t>
      </w:r>
      <w:r w:rsidR="00D82B92" w:rsidRPr="001859D0">
        <w:rPr>
          <w:rFonts w:ascii="David" w:hAnsi="David" w:cs="David"/>
          <w:b/>
          <w:bCs/>
          <w:sz w:val="20"/>
          <w:szCs w:val="20"/>
          <w:rtl/>
        </w:rPr>
        <w:t>מערכת מופשטת</w:t>
      </w:r>
      <w:r w:rsidR="00D82B92" w:rsidRPr="001859D0">
        <w:rPr>
          <w:rFonts w:ascii="David" w:hAnsi="David" w:cs="David"/>
          <w:sz w:val="20"/>
          <w:szCs w:val="20"/>
          <w:rtl/>
        </w:rPr>
        <w:t xml:space="preserve"> של חוקים</w:t>
      </w:r>
      <w:r w:rsidR="00D82B92">
        <w:rPr>
          <w:rFonts w:ascii="David" w:hAnsi="David" w:cs="David" w:hint="cs"/>
          <w:sz w:val="20"/>
          <w:szCs w:val="20"/>
          <w:rtl/>
        </w:rPr>
        <w:t>- כתובים ולא כתובים.</w:t>
      </w:r>
      <w:r w:rsidR="00D82B92">
        <w:rPr>
          <w:rFonts w:ascii="David" w:hAnsi="David" w:cs="David" w:hint="cs"/>
          <w:sz w:val="20"/>
          <w:szCs w:val="20"/>
          <w:rtl/>
        </w:rPr>
        <w:t xml:space="preserve"> כך ש</w:t>
      </w:r>
      <w:r w:rsidR="00913A84">
        <w:rPr>
          <w:rFonts w:ascii="David" w:hAnsi="David" w:cs="David" w:hint="cs"/>
          <w:sz w:val="20"/>
          <w:szCs w:val="20"/>
          <w:rtl/>
        </w:rPr>
        <w:t>אם אין תשובה בחוק</w:t>
      </w:r>
      <w:r w:rsidR="00D82B92">
        <w:rPr>
          <w:rFonts w:ascii="David" w:hAnsi="David" w:cs="David" w:hint="cs"/>
          <w:sz w:val="20"/>
          <w:szCs w:val="20"/>
          <w:rtl/>
        </w:rPr>
        <w:t xml:space="preserve"> הפוזיטיבי (האנושי, הכתוב ע"י בני האדם)</w:t>
      </w:r>
      <w:r w:rsidR="00913A84">
        <w:rPr>
          <w:rFonts w:ascii="David" w:hAnsi="David" w:cs="David" w:hint="cs"/>
          <w:sz w:val="20"/>
          <w:szCs w:val="20"/>
          <w:rtl/>
        </w:rPr>
        <w:t xml:space="preserve">, ניתן לפנות לעקרונות המוסר והצדק כי </w:t>
      </w:r>
      <w:r w:rsidR="00D82B92">
        <w:rPr>
          <w:rFonts w:ascii="David" w:hAnsi="David" w:cs="David" w:hint="cs"/>
          <w:sz w:val="20"/>
          <w:szCs w:val="20"/>
          <w:rtl/>
        </w:rPr>
        <w:t>ממילא המשפט מבוסס עליהם.</w:t>
      </w:r>
    </w:p>
    <w:p w14:paraId="48DC45C9" w14:textId="220C059A" w:rsidR="000A4439" w:rsidRPr="00F95ECE" w:rsidRDefault="000A4439" w:rsidP="005140C4">
      <w:pPr>
        <w:shd w:val="clear" w:color="auto" w:fill="DAEEF3" w:themeFill="accent5" w:themeFillTint="33"/>
        <w:spacing w:after="0" w:line="360" w:lineRule="auto"/>
        <w:jc w:val="center"/>
        <w:rPr>
          <w:rFonts w:ascii="David" w:hAnsi="David" w:cs="David"/>
          <w:b/>
          <w:bCs/>
          <w:sz w:val="18"/>
          <w:szCs w:val="18"/>
          <w:rtl/>
        </w:rPr>
      </w:pPr>
      <w:r w:rsidRPr="00F95ECE">
        <w:rPr>
          <w:rFonts w:ascii="David" w:hAnsi="David" w:cs="David"/>
          <w:b/>
          <w:bCs/>
          <w:sz w:val="20"/>
          <w:szCs w:val="20"/>
          <w:rtl/>
        </w:rPr>
        <w:t>דילמות של צדק ומשפט</w:t>
      </w:r>
    </w:p>
    <w:p w14:paraId="3C693553" w14:textId="39E463E8" w:rsidR="00F92438" w:rsidRPr="002B6D2F" w:rsidRDefault="00F92438" w:rsidP="00423A65">
      <w:pPr>
        <w:pStyle w:val="a3"/>
        <w:numPr>
          <w:ilvl w:val="0"/>
          <w:numId w:val="1"/>
        </w:numPr>
        <w:spacing w:line="360" w:lineRule="auto"/>
        <w:ind w:left="360"/>
        <w:jc w:val="both"/>
        <w:rPr>
          <w:rFonts w:ascii="David" w:hAnsi="David" w:cs="David"/>
          <w:b/>
          <w:bCs/>
          <w:sz w:val="20"/>
          <w:szCs w:val="20"/>
        </w:rPr>
      </w:pPr>
      <w:r w:rsidRPr="008C4C32">
        <w:rPr>
          <w:rFonts w:ascii="David" w:hAnsi="David" w:cs="David"/>
          <w:i/>
          <w:iCs/>
          <w:sz w:val="20"/>
          <w:szCs w:val="20"/>
          <w:shd w:val="clear" w:color="auto" w:fill="DBE5F1" w:themeFill="accent1" w:themeFillTint="33"/>
          <w:rtl/>
        </w:rPr>
        <w:t>פס"ד פלוני נ' פלונית</w:t>
      </w:r>
      <w:r w:rsidRPr="008C4C32">
        <w:rPr>
          <w:rFonts w:ascii="David" w:hAnsi="David" w:cs="David"/>
          <w:sz w:val="20"/>
          <w:szCs w:val="20"/>
          <w:rtl/>
        </w:rPr>
        <w:t>-</w:t>
      </w:r>
      <w:r w:rsidR="000E507A" w:rsidRPr="002B6D2F">
        <w:rPr>
          <w:rFonts w:ascii="David" w:hAnsi="David" w:cs="David"/>
          <w:b/>
          <w:bCs/>
          <w:sz w:val="20"/>
          <w:szCs w:val="20"/>
          <w:rtl/>
        </w:rPr>
        <w:t xml:space="preserve"> </w:t>
      </w:r>
      <w:r w:rsidR="000E507A" w:rsidRPr="002B6D2F">
        <w:rPr>
          <w:rFonts w:ascii="David" w:hAnsi="David" w:cs="David"/>
          <w:sz w:val="20"/>
          <w:szCs w:val="20"/>
          <w:rtl/>
        </w:rPr>
        <w:t>אדם בוגר נשוי, שהיה חשוך ילדים, פיתה נערה כבת 15 והכנ</w:t>
      </w:r>
      <w:r w:rsidR="001038A6">
        <w:rPr>
          <w:rFonts w:ascii="David" w:hAnsi="David" w:cs="David" w:hint="cs"/>
          <w:sz w:val="20"/>
          <w:szCs w:val="20"/>
          <w:rtl/>
        </w:rPr>
        <w:t>י</w:t>
      </w:r>
      <w:r w:rsidR="000E507A" w:rsidRPr="002B6D2F">
        <w:rPr>
          <w:rFonts w:ascii="David" w:hAnsi="David" w:cs="David"/>
          <w:sz w:val="20"/>
          <w:szCs w:val="20"/>
          <w:rtl/>
        </w:rPr>
        <w:t>ס</w:t>
      </w:r>
      <w:r w:rsidR="001038A6">
        <w:rPr>
          <w:rFonts w:ascii="David" w:hAnsi="David" w:cs="David" w:hint="cs"/>
          <w:sz w:val="20"/>
          <w:szCs w:val="20"/>
          <w:rtl/>
        </w:rPr>
        <w:t>ה</w:t>
      </w:r>
      <w:r w:rsidR="000E507A" w:rsidRPr="002B6D2F">
        <w:rPr>
          <w:rFonts w:ascii="David" w:hAnsi="David" w:cs="David"/>
          <w:sz w:val="20"/>
          <w:szCs w:val="20"/>
          <w:rtl/>
        </w:rPr>
        <w:t xml:space="preserve"> להריו</w:t>
      </w:r>
      <w:r w:rsidR="001038A6">
        <w:rPr>
          <w:rFonts w:ascii="David" w:hAnsi="David" w:cs="David" w:hint="cs"/>
          <w:sz w:val="20"/>
          <w:szCs w:val="20"/>
          <w:rtl/>
        </w:rPr>
        <w:t>ן,</w:t>
      </w:r>
      <w:r w:rsidR="000E507A" w:rsidRPr="002B6D2F">
        <w:rPr>
          <w:rFonts w:ascii="David" w:hAnsi="David" w:cs="David"/>
          <w:sz w:val="20"/>
          <w:szCs w:val="20"/>
          <w:rtl/>
        </w:rPr>
        <w:t xml:space="preserve"> </w:t>
      </w:r>
      <w:r w:rsidR="001038A6">
        <w:rPr>
          <w:rFonts w:ascii="David" w:hAnsi="David" w:cs="David" w:hint="cs"/>
          <w:sz w:val="20"/>
          <w:szCs w:val="20"/>
          <w:rtl/>
        </w:rPr>
        <w:t>ו</w:t>
      </w:r>
      <w:r w:rsidR="000E507A" w:rsidRPr="002B6D2F">
        <w:rPr>
          <w:rFonts w:ascii="David" w:hAnsi="David" w:cs="David"/>
          <w:sz w:val="20"/>
          <w:szCs w:val="20"/>
          <w:rtl/>
        </w:rPr>
        <w:t>נולד בן. הנערה מבקשת למסור את הבן לאימוץ ואילו האבא מתנגד.</w:t>
      </w:r>
      <w:r w:rsidR="00423A65">
        <w:rPr>
          <w:rFonts w:ascii="David" w:hAnsi="David" w:cs="David" w:hint="cs"/>
          <w:b/>
          <w:bCs/>
          <w:sz w:val="20"/>
          <w:szCs w:val="20"/>
          <w:rtl/>
        </w:rPr>
        <w:t xml:space="preserve"> </w:t>
      </w:r>
      <w:r w:rsidR="00423A65" w:rsidRPr="00423A65">
        <w:rPr>
          <w:rFonts w:ascii="David" w:hAnsi="David" w:cs="David" w:hint="cs"/>
          <w:sz w:val="20"/>
          <w:szCs w:val="20"/>
          <w:rtl/>
        </w:rPr>
        <w:t xml:space="preserve">טען שעשה עבירה </w:t>
      </w:r>
      <w:r w:rsidR="00423A65">
        <w:rPr>
          <w:rFonts w:ascii="David" w:hAnsi="David" w:cs="David" w:hint="cs"/>
          <w:sz w:val="20"/>
          <w:szCs w:val="20"/>
          <w:rtl/>
        </w:rPr>
        <w:t>ו</w:t>
      </w:r>
      <w:r w:rsidR="00423A65" w:rsidRPr="00423A65">
        <w:rPr>
          <w:rFonts w:ascii="David" w:hAnsi="David" w:cs="David" w:hint="cs"/>
          <w:sz w:val="20"/>
          <w:szCs w:val="20"/>
          <w:rtl/>
        </w:rPr>
        <w:t>נענש עליה</w:t>
      </w:r>
      <w:r w:rsidR="00423A65" w:rsidRPr="0024176E">
        <w:rPr>
          <w:rFonts w:ascii="David" w:hAnsi="David" w:cs="David" w:hint="cs"/>
          <w:sz w:val="20"/>
          <w:szCs w:val="20"/>
          <w:rtl/>
        </w:rPr>
        <w:t xml:space="preserve">, אך </w:t>
      </w:r>
      <w:r w:rsidR="0024176E" w:rsidRPr="0024176E">
        <w:rPr>
          <w:rFonts w:ascii="David" w:hAnsi="David" w:cs="David" w:hint="cs"/>
          <w:sz w:val="20"/>
          <w:szCs w:val="20"/>
          <w:rtl/>
        </w:rPr>
        <w:t>זהו בנו והוא זכאי לגדלו.</w:t>
      </w:r>
    </w:p>
    <w:p w14:paraId="2B2F94BC" w14:textId="06E9815C" w:rsidR="00F8196D" w:rsidRPr="002B6D2F" w:rsidRDefault="000E507A" w:rsidP="00183E4D">
      <w:pPr>
        <w:pStyle w:val="a3"/>
        <w:numPr>
          <w:ilvl w:val="0"/>
          <w:numId w:val="4"/>
        </w:numPr>
        <w:spacing w:line="360" w:lineRule="auto"/>
        <w:ind w:left="720"/>
        <w:jc w:val="both"/>
        <w:rPr>
          <w:rFonts w:ascii="David" w:hAnsi="David" w:cs="David"/>
          <w:sz w:val="20"/>
          <w:szCs w:val="20"/>
        </w:rPr>
      </w:pPr>
      <w:r w:rsidRPr="002B6D2F">
        <w:rPr>
          <w:rFonts w:ascii="David" w:hAnsi="David" w:cs="David"/>
          <w:b/>
          <w:bCs/>
          <w:sz w:val="20"/>
          <w:szCs w:val="20"/>
          <w:rtl/>
        </w:rPr>
        <w:t>האם בנסיבות המקרה</w:t>
      </w:r>
      <w:r w:rsidR="000D4026">
        <w:rPr>
          <w:rFonts w:ascii="David" w:hAnsi="David" w:cs="David" w:hint="cs"/>
          <w:b/>
          <w:bCs/>
          <w:sz w:val="20"/>
          <w:szCs w:val="20"/>
          <w:rtl/>
        </w:rPr>
        <w:t xml:space="preserve"> </w:t>
      </w:r>
      <w:r w:rsidR="000D4026" w:rsidRPr="000D4026">
        <w:rPr>
          <w:rFonts w:ascii="David" w:hAnsi="David" w:cs="David" w:hint="cs"/>
          <w:b/>
          <w:bCs/>
          <w:sz w:val="20"/>
          <w:szCs w:val="20"/>
          <w:rtl/>
        </w:rPr>
        <w:t>שההיריון נגרם תוך ניצול ועבירה</w:t>
      </w:r>
      <w:r w:rsidRPr="002B6D2F">
        <w:rPr>
          <w:rFonts w:ascii="David" w:hAnsi="David" w:cs="David"/>
          <w:b/>
          <w:bCs/>
          <w:sz w:val="20"/>
          <w:szCs w:val="20"/>
          <w:rtl/>
        </w:rPr>
        <w:t xml:space="preserve"> נתגבשה עילת אימוץ? </w:t>
      </w:r>
      <w:r w:rsidR="005B5E01">
        <w:rPr>
          <w:rFonts w:ascii="David" w:hAnsi="David" w:cs="David" w:hint="cs"/>
          <w:sz w:val="20"/>
          <w:szCs w:val="20"/>
          <w:rtl/>
        </w:rPr>
        <w:t xml:space="preserve">חוק האימוץ מאפשר אימוץ: 1)בהסכמת ההורים; 2)לפי אחת מ8 עילות אימוץ בס'13, אולם </w:t>
      </w:r>
      <w:r w:rsidR="002061A7">
        <w:rPr>
          <w:rFonts w:ascii="David" w:hAnsi="David" w:cs="David" w:hint="cs"/>
          <w:sz w:val="20"/>
          <w:szCs w:val="20"/>
          <w:rtl/>
        </w:rPr>
        <w:t>הוא לא</w:t>
      </w:r>
      <w:r w:rsidRPr="002B6D2F">
        <w:rPr>
          <w:rFonts w:ascii="David" w:hAnsi="David" w:cs="David"/>
          <w:sz w:val="20"/>
          <w:szCs w:val="20"/>
          <w:rtl/>
        </w:rPr>
        <w:t xml:space="preserve"> מעניק עילת אימוץ</w:t>
      </w:r>
      <w:r w:rsidR="002061A7">
        <w:rPr>
          <w:rFonts w:ascii="David" w:hAnsi="David" w:cs="David" w:hint="cs"/>
          <w:sz w:val="20"/>
          <w:szCs w:val="20"/>
          <w:rtl/>
        </w:rPr>
        <w:t xml:space="preserve"> למקרה דנן</w:t>
      </w:r>
      <w:r w:rsidRPr="002B6D2F">
        <w:rPr>
          <w:rFonts w:ascii="David" w:hAnsi="David" w:cs="David"/>
          <w:sz w:val="20"/>
          <w:szCs w:val="20"/>
          <w:rtl/>
        </w:rPr>
        <w:t xml:space="preserve">. </w:t>
      </w:r>
      <w:r w:rsidR="00F8196D" w:rsidRPr="00F62F92">
        <w:rPr>
          <w:rFonts w:ascii="David" w:hAnsi="David" w:cs="David"/>
          <w:b/>
          <w:bCs/>
          <w:color w:val="1F497D" w:themeColor="text2"/>
          <w:sz w:val="20"/>
          <w:szCs w:val="20"/>
          <w:rtl/>
        </w:rPr>
        <w:t xml:space="preserve">מבחינה מוסרית לא ראוי שהאב יגדל את בנו. מבחינה משפטית, </w:t>
      </w:r>
      <w:r w:rsidR="00E6393B" w:rsidRPr="00F62F92">
        <w:rPr>
          <w:rFonts w:ascii="David" w:hAnsi="David" w:cs="David" w:hint="cs"/>
          <w:b/>
          <w:bCs/>
          <w:color w:val="1F497D" w:themeColor="text2"/>
          <w:sz w:val="20"/>
          <w:szCs w:val="20"/>
          <w:rtl/>
        </w:rPr>
        <w:t>אין בחוק עילה שמאפשרת להוציא את הילד מהבית</w:t>
      </w:r>
      <w:r w:rsidR="00F8196D" w:rsidRPr="00F62F92">
        <w:rPr>
          <w:rFonts w:ascii="David" w:hAnsi="David" w:cs="David"/>
          <w:b/>
          <w:bCs/>
          <w:color w:val="1F497D" w:themeColor="text2"/>
          <w:sz w:val="20"/>
          <w:szCs w:val="20"/>
          <w:rtl/>
        </w:rPr>
        <w:t>.</w:t>
      </w:r>
    </w:p>
    <w:p w14:paraId="5B69B322" w14:textId="5BD4CA40" w:rsidR="00F8196D" w:rsidRPr="002B6D2F" w:rsidRDefault="00CA2373" w:rsidP="00183E4D">
      <w:pPr>
        <w:pStyle w:val="a3"/>
        <w:numPr>
          <w:ilvl w:val="0"/>
          <w:numId w:val="4"/>
        </w:numPr>
        <w:spacing w:line="360" w:lineRule="auto"/>
        <w:ind w:left="720"/>
        <w:jc w:val="both"/>
        <w:rPr>
          <w:rFonts w:ascii="David" w:hAnsi="David" w:cs="David"/>
          <w:sz w:val="20"/>
          <w:szCs w:val="20"/>
        </w:rPr>
      </w:pPr>
      <w:r w:rsidRPr="002B6D2F">
        <w:rPr>
          <w:rFonts w:ascii="David" w:hAnsi="David" w:cs="David"/>
          <w:b/>
          <w:bCs/>
          <w:sz w:val="20"/>
          <w:szCs w:val="20"/>
          <w:rtl/>
        </w:rPr>
        <w:t>טענת ב"כ היועמ"ש</w:t>
      </w:r>
      <w:r w:rsidRPr="002B6D2F">
        <w:rPr>
          <w:rFonts w:ascii="David" w:hAnsi="David" w:cs="David"/>
          <w:sz w:val="20"/>
          <w:szCs w:val="20"/>
          <w:rtl/>
        </w:rPr>
        <w:t xml:space="preserve">: </w:t>
      </w:r>
      <w:r w:rsidR="003C1E75">
        <w:rPr>
          <w:rFonts w:ascii="David" w:hAnsi="David" w:cs="David" w:hint="cs"/>
          <w:sz w:val="20"/>
          <w:szCs w:val="20"/>
          <w:rtl/>
        </w:rPr>
        <w:t xml:space="preserve">העלה </w:t>
      </w:r>
      <w:r w:rsidRPr="002B6D2F">
        <w:rPr>
          <w:rFonts w:ascii="David" w:hAnsi="David" w:cs="David"/>
          <w:sz w:val="20"/>
          <w:szCs w:val="20"/>
          <w:rtl/>
        </w:rPr>
        <w:t xml:space="preserve">טענה דיונית </w:t>
      </w:r>
      <w:r w:rsidR="00E40218">
        <w:rPr>
          <w:rFonts w:ascii="David" w:hAnsi="David" w:cs="David" w:hint="cs"/>
          <w:sz w:val="20"/>
          <w:szCs w:val="20"/>
          <w:rtl/>
        </w:rPr>
        <w:t xml:space="preserve">של </w:t>
      </w:r>
      <w:r w:rsidR="003C1E75">
        <w:rPr>
          <w:rFonts w:ascii="David" w:hAnsi="David" w:cs="David" w:hint="cs"/>
          <w:sz w:val="20"/>
          <w:szCs w:val="20"/>
          <w:rtl/>
        </w:rPr>
        <w:t>ה</w:t>
      </w:r>
      <w:r w:rsidRPr="002B6D2F">
        <w:rPr>
          <w:rFonts w:ascii="David" w:hAnsi="David" w:cs="David"/>
          <w:sz w:val="20"/>
          <w:szCs w:val="20"/>
          <w:rtl/>
        </w:rPr>
        <w:t>משפט המקובל- "</w:t>
      </w:r>
      <w:r w:rsidR="00C52EFB" w:rsidRPr="00C52EFB">
        <w:rPr>
          <w:rFonts w:ascii="David" w:hAnsi="David" w:cs="David" w:hint="cs"/>
          <w:b/>
          <w:bCs/>
          <w:sz w:val="20"/>
          <w:szCs w:val="20"/>
          <w:rtl/>
        </w:rPr>
        <w:t>ממעשה עוולה לא תצמח עילת תביעה</w:t>
      </w:r>
      <w:r w:rsidRPr="002B6D2F">
        <w:rPr>
          <w:rFonts w:ascii="David" w:hAnsi="David" w:cs="David"/>
          <w:sz w:val="20"/>
          <w:szCs w:val="20"/>
          <w:rtl/>
        </w:rPr>
        <w:t>".</w:t>
      </w:r>
      <w:r w:rsidR="004A5B54" w:rsidRPr="004A5B54">
        <w:rPr>
          <w:rFonts w:ascii="David" w:hAnsi="David" w:cs="David" w:hint="cs"/>
          <w:sz w:val="20"/>
          <w:szCs w:val="20"/>
          <w:rtl/>
        </w:rPr>
        <w:t xml:space="preserve"> </w:t>
      </w:r>
      <w:proofErr w:type="spellStart"/>
      <w:r w:rsidRPr="003C6204">
        <w:rPr>
          <w:rFonts w:ascii="David" w:hAnsi="David" w:cs="David"/>
          <w:sz w:val="20"/>
          <w:szCs w:val="20"/>
          <w:u w:val="single"/>
          <w:rtl/>
        </w:rPr>
        <w:t>דורנר</w:t>
      </w:r>
      <w:proofErr w:type="spellEnd"/>
      <w:r w:rsidR="00DD40CB">
        <w:rPr>
          <w:rFonts w:ascii="David" w:hAnsi="David" w:cs="David" w:hint="cs"/>
          <w:sz w:val="20"/>
          <w:szCs w:val="20"/>
          <w:rtl/>
        </w:rPr>
        <w:t>:</w:t>
      </w:r>
      <w:r w:rsidRPr="002B6D2F">
        <w:rPr>
          <w:rFonts w:ascii="David" w:hAnsi="David" w:cs="David"/>
          <w:sz w:val="20"/>
          <w:szCs w:val="20"/>
          <w:rtl/>
        </w:rPr>
        <w:t xml:space="preserve"> הכלל נכון רק לזכויות </w:t>
      </w:r>
      <w:proofErr w:type="spellStart"/>
      <w:r w:rsidRPr="002B6D2F">
        <w:rPr>
          <w:rFonts w:ascii="David" w:hAnsi="David" w:cs="David"/>
          <w:sz w:val="20"/>
          <w:szCs w:val="20"/>
          <w:rtl/>
        </w:rPr>
        <w:t>רכושיות</w:t>
      </w:r>
      <w:proofErr w:type="spellEnd"/>
      <w:r w:rsidR="00C73627">
        <w:rPr>
          <w:rFonts w:ascii="David" w:hAnsi="David" w:cs="David" w:hint="cs"/>
          <w:sz w:val="20"/>
          <w:szCs w:val="20"/>
          <w:rtl/>
        </w:rPr>
        <w:t xml:space="preserve">, לא ניתן שהכלל ישלול </w:t>
      </w:r>
      <w:r w:rsidRPr="00C73627">
        <w:rPr>
          <w:rFonts w:ascii="David" w:hAnsi="David" w:cs="David"/>
          <w:sz w:val="20"/>
          <w:szCs w:val="20"/>
          <w:u w:val="single"/>
          <w:rtl/>
        </w:rPr>
        <w:t>זכויות אישיות</w:t>
      </w:r>
      <w:r w:rsidRPr="002B6D2F">
        <w:rPr>
          <w:rFonts w:ascii="David" w:hAnsi="David" w:cs="David"/>
          <w:sz w:val="20"/>
          <w:szCs w:val="20"/>
          <w:rtl/>
        </w:rPr>
        <w:t xml:space="preserve"> כמו זכות הורית.</w:t>
      </w:r>
    </w:p>
    <w:p w14:paraId="0109FA18" w14:textId="77777777" w:rsidR="00CA2373" w:rsidRPr="002B6D2F" w:rsidRDefault="00BC64FA" w:rsidP="007668ED">
      <w:pPr>
        <w:pStyle w:val="a3"/>
        <w:numPr>
          <w:ilvl w:val="0"/>
          <w:numId w:val="1"/>
        </w:numPr>
        <w:spacing w:line="360" w:lineRule="auto"/>
        <w:ind w:left="360"/>
        <w:jc w:val="both"/>
        <w:rPr>
          <w:rFonts w:ascii="David" w:hAnsi="David" w:cs="David"/>
          <w:b/>
          <w:bCs/>
          <w:sz w:val="20"/>
          <w:szCs w:val="20"/>
        </w:rPr>
      </w:pPr>
      <w:r w:rsidRPr="002B6D2F">
        <w:rPr>
          <w:rFonts w:ascii="David" w:hAnsi="David" w:cs="David"/>
          <w:b/>
          <w:bCs/>
          <w:sz w:val="20"/>
          <w:szCs w:val="20"/>
          <w:rtl/>
        </w:rPr>
        <w:t>גישות השופטים:</w:t>
      </w:r>
    </w:p>
    <w:p w14:paraId="76CC1CEB" w14:textId="32C0A804" w:rsidR="005C2EA0" w:rsidRPr="002B6D2F" w:rsidRDefault="00BC64FA" w:rsidP="00183E4D">
      <w:pPr>
        <w:pStyle w:val="a3"/>
        <w:numPr>
          <w:ilvl w:val="0"/>
          <w:numId w:val="5"/>
        </w:numPr>
        <w:spacing w:line="360" w:lineRule="auto"/>
        <w:ind w:left="709"/>
        <w:jc w:val="both"/>
        <w:rPr>
          <w:rFonts w:ascii="David" w:hAnsi="David" w:cs="David"/>
          <w:sz w:val="20"/>
          <w:szCs w:val="20"/>
        </w:rPr>
      </w:pPr>
      <w:proofErr w:type="spellStart"/>
      <w:r w:rsidRPr="002B6D2F">
        <w:rPr>
          <w:rFonts w:ascii="David" w:hAnsi="David" w:cs="David"/>
          <w:b/>
          <w:bCs/>
          <w:sz w:val="20"/>
          <w:szCs w:val="20"/>
          <w:u w:val="single"/>
          <w:rtl/>
        </w:rPr>
        <w:t>דורנר</w:t>
      </w:r>
      <w:proofErr w:type="spellEnd"/>
      <w:r w:rsidRPr="002B6D2F">
        <w:rPr>
          <w:rFonts w:ascii="David" w:hAnsi="David" w:cs="David"/>
          <w:b/>
          <w:bCs/>
          <w:sz w:val="20"/>
          <w:szCs w:val="20"/>
          <w:u w:val="single"/>
          <w:rtl/>
        </w:rPr>
        <w:t xml:space="preserve"> (</w:t>
      </w:r>
      <w:r w:rsidR="009E60CB">
        <w:rPr>
          <w:rFonts w:ascii="David" w:hAnsi="David" w:cs="David" w:hint="cs"/>
          <w:b/>
          <w:bCs/>
          <w:sz w:val="20"/>
          <w:szCs w:val="20"/>
          <w:u w:val="single"/>
          <w:rtl/>
        </w:rPr>
        <w:t>דעת ה</w:t>
      </w:r>
      <w:r w:rsidRPr="002B6D2F">
        <w:rPr>
          <w:rFonts w:ascii="David" w:hAnsi="David" w:cs="David"/>
          <w:b/>
          <w:bCs/>
          <w:sz w:val="20"/>
          <w:szCs w:val="20"/>
          <w:u w:val="single"/>
          <w:rtl/>
        </w:rPr>
        <w:t>רוב)</w:t>
      </w:r>
      <w:r w:rsidRPr="00C237CF">
        <w:rPr>
          <w:rFonts w:ascii="David" w:hAnsi="David" w:cs="David"/>
          <w:sz w:val="20"/>
          <w:szCs w:val="20"/>
          <w:rtl/>
        </w:rPr>
        <w:t>:</w:t>
      </w:r>
      <w:r w:rsidRPr="002B6D2F">
        <w:rPr>
          <w:rFonts w:ascii="David" w:hAnsi="David" w:cs="David"/>
          <w:sz w:val="20"/>
          <w:szCs w:val="20"/>
          <w:rtl/>
        </w:rPr>
        <w:t xml:space="preserve"> מכניסה את המקרה תחת העילה של אי מסוגלות הורית מכוח ס' 13(7)</w:t>
      </w:r>
      <w:r w:rsidR="00A73E50">
        <w:rPr>
          <w:rFonts w:ascii="David" w:hAnsi="David" w:cs="David" w:hint="cs"/>
          <w:sz w:val="20"/>
          <w:szCs w:val="20"/>
          <w:rtl/>
        </w:rPr>
        <w:t xml:space="preserve">, </w:t>
      </w:r>
      <w:r w:rsidR="00A73E50" w:rsidRPr="00A73E50">
        <w:rPr>
          <w:rFonts w:ascii="David" w:hAnsi="David" w:cs="David" w:hint="cs"/>
          <w:b/>
          <w:bCs/>
          <w:sz w:val="20"/>
          <w:szCs w:val="20"/>
          <w:rtl/>
        </w:rPr>
        <w:t xml:space="preserve">על רקע </w:t>
      </w:r>
      <w:r w:rsidR="006856FD">
        <w:rPr>
          <w:rFonts w:ascii="David" w:hAnsi="David" w:cs="David" w:hint="cs"/>
          <w:b/>
          <w:bCs/>
          <w:sz w:val="20"/>
          <w:szCs w:val="20"/>
          <w:rtl/>
        </w:rPr>
        <w:t xml:space="preserve">היווצרות בעיות </w:t>
      </w:r>
      <w:r w:rsidR="00A73E50" w:rsidRPr="00A73E50">
        <w:rPr>
          <w:rFonts w:ascii="David" w:hAnsi="David" w:cs="David" w:hint="cs"/>
          <w:b/>
          <w:bCs/>
          <w:sz w:val="20"/>
          <w:szCs w:val="20"/>
          <w:rtl/>
        </w:rPr>
        <w:t>נפשי</w:t>
      </w:r>
      <w:r w:rsidR="006856FD">
        <w:rPr>
          <w:rFonts w:ascii="David" w:hAnsi="David" w:cs="David" w:hint="cs"/>
          <w:b/>
          <w:bCs/>
          <w:sz w:val="20"/>
          <w:szCs w:val="20"/>
          <w:rtl/>
        </w:rPr>
        <w:t>ות</w:t>
      </w:r>
      <w:r w:rsidR="00A73E50">
        <w:rPr>
          <w:rFonts w:ascii="David" w:hAnsi="David" w:cs="David" w:hint="cs"/>
          <w:sz w:val="20"/>
          <w:szCs w:val="20"/>
          <w:rtl/>
        </w:rPr>
        <w:t xml:space="preserve">; </w:t>
      </w:r>
      <w:r w:rsidR="00D87463">
        <w:rPr>
          <w:rFonts w:ascii="David" w:hAnsi="David" w:cs="David" w:hint="cs"/>
          <w:sz w:val="20"/>
          <w:szCs w:val="20"/>
          <w:rtl/>
        </w:rPr>
        <w:t>מנמק</w:t>
      </w:r>
      <w:r w:rsidR="001B231C">
        <w:rPr>
          <w:rFonts w:ascii="David" w:hAnsi="David" w:cs="David" w:hint="cs"/>
          <w:sz w:val="20"/>
          <w:szCs w:val="20"/>
          <w:rtl/>
        </w:rPr>
        <w:t>ת</w:t>
      </w:r>
      <w:r w:rsidR="00D87463">
        <w:rPr>
          <w:rFonts w:ascii="David" w:hAnsi="David" w:cs="David" w:hint="cs"/>
          <w:sz w:val="20"/>
          <w:szCs w:val="20"/>
          <w:rtl/>
        </w:rPr>
        <w:t xml:space="preserve"> ע"ב 'עיקרון טובת הילד'- </w:t>
      </w:r>
      <w:r w:rsidR="00782B2A">
        <w:rPr>
          <w:rFonts w:ascii="David" w:hAnsi="David" w:cs="David" w:hint="cs"/>
          <w:sz w:val="20"/>
          <w:szCs w:val="20"/>
          <w:rtl/>
        </w:rPr>
        <w:t xml:space="preserve">לפי </w:t>
      </w:r>
      <w:proofErr w:type="spellStart"/>
      <w:r w:rsidR="00782B2A">
        <w:rPr>
          <w:rFonts w:ascii="David" w:hAnsi="David" w:cs="David" w:hint="cs"/>
          <w:sz w:val="20"/>
          <w:szCs w:val="20"/>
          <w:rtl/>
        </w:rPr>
        <w:t>חוו"ד</w:t>
      </w:r>
      <w:proofErr w:type="spellEnd"/>
      <w:r w:rsidR="00782B2A">
        <w:rPr>
          <w:rFonts w:ascii="David" w:hAnsi="David" w:cs="David" w:hint="cs"/>
          <w:sz w:val="20"/>
          <w:szCs w:val="20"/>
          <w:rtl/>
        </w:rPr>
        <w:t xml:space="preserve"> מומחה, עלולה להיגרם לילד פגיעה נפשית אם י</w:t>
      </w:r>
      <w:r w:rsidR="00C56D1D">
        <w:rPr>
          <w:rFonts w:ascii="David" w:hAnsi="David" w:cs="David" w:hint="cs"/>
          <w:sz w:val="20"/>
          <w:szCs w:val="20"/>
          <w:rtl/>
        </w:rPr>
        <w:t>י</w:t>
      </w:r>
      <w:r w:rsidR="00782B2A">
        <w:rPr>
          <w:rFonts w:ascii="David" w:hAnsi="David" w:cs="David" w:hint="cs"/>
          <w:sz w:val="20"/>
          <w:szCs w:val="20"/>
          <w:rtl/>
        </w:rPr>
        <w:t>שאר בקרבת אביו (</w:t>
      </w:r>
      <w:r w:rsidR="00A73E50">
        <w:rPr>
          <w:rFonts w:ascii="David" w:hAnsi="David" w:cs="David" w:hint="cs"/>
          <w:sz w:val="20"/>
          <w:szCs w:val="20"/>
          <w:rtl/>
        </w:rPr>
        <w:t>נולד כתוצאה מפשע).</w:t>
      </w:r>
      <w:r w:rsidRPr="002B6D2F">
        <w:rPr>
          <w:rFonts w:ascii="David" w:hAnsi="David" w:cs="David"/>
          <w:sz w:val="20"/>
          <w:szCs w:val="20"/>
          <w:rtl/>
        </w:rPr>
        <w:t xml:space="preserve"> </w:t>
      </w:r>
      <w:r w:rsidR="008437A2" w:rsidRPr="00F62F92">
        <w:rPr>
          <w:rFonts w:ascii="David" w:hAnsi="David" w:cs="David"/>
          <w:color w:val="1F497D" w:themeColor="text2"/>
          <w:sz w:val="20"/>
          <w:szCs w:val="20"/>
          <w:rtl/>
        </w:rPr>
        <w:t>לשופטי הרוב חשוב להראות שההחלטה אובייקטיבית ולכן מתאמצים להסמיך אותה ללשון החוק</w:t>
      </w:r>
      <w:r w:rsidR="0038367B" w:rsidRPr="00F62F92">
        <w:rPr>
          <w:rFonts w:ascii="David" w:hAnsi="David" w:cs="David" w:hint="cs"/>
          <w:color w:val="1F497D" w:themeColor="text2"/>
          <w:sz w:val="20"/>
          <w:szCs w:val="20"/>
          <w:rtl/>
        </w:rPr>
        <w:t xml:space="preserve">. </w:t>
      </w:r>
      <w:r w:rsidR="00A42FE6">
        <w:rPr>
          <w:rFonts w:ascii="David" w:hAnsi="David" w:cs="David" w:hint="cs"/>
          <w:sz w:val="20"/>
          <w:szCs w:val="20"/>
          <w:u w:val="single"/>
          <w:rtl/>
        </w:rPr>
        <w:t>ביקורת על ההכרעה</w:t>
      </w:r>
      <w:r w:rsidR="0038367B">
        <w:rPr>
          <w:rFonts w:ascii="David" w:hAnsi="David" w:cs="David" w:hint="cs"/>
          <w:sz w:val="20"/>
          <w:szCs w:val="20"/>
          <w:rtl/>
        </w:rPr>
        <w:t>:</w:t>
      </w:r>
      <w:r w:rsidR="0045438B">
        <w:rPr>
          <w:rFonts w:ascii="David" w:hAnsi="David" w:cs="David" w:hint="cs"/>
          <w:sz w:val="20"/>
          <w:szCs w:val="20"/>
          <w:rtl/>
        </w:rPr>
        <w:t xml:space="preserve"> העילה מכוונת למצב </w:t>
      </w:r>
      <w:r w:rsidR="0038367B">
        <w:rPr>
          <w:rFonts w:ascii="David" w:hAnsi="David" w:cs="David" w:hint="cs"/>
          <w:sz w:val="20"/>
          <w:szCs w:val="20"/>
          <w:rtl/>
        </w:rPr>
        <w:t>ש</w:t>
      </w:r>
      <w:r w:rsidR="0038367B" w:rsidRPr="0038367B">
        <w:rPr>
          <w:rFonts w:ascii="David" w:hAnsi="David" w:cs="David" w:hint="cs"/>
          <w:sz w:val="20"/>
          <w:szCs w:val="20"/>
          <w:rtl/>
        </w:rPr>
        <w:t xml:space="preserve">ההורים </w:t>
      </w:r>
      <w:r w:rsidR="0038367B" w:rsidRPr="001B231C">
        <w:rPr>
          <w:rFonts w:ascii="David" w:hAnsi="David" w:cs="David" w:hint="cs"/>
          <w:b/>
          <w:bCs/>
          <w:sz w:val="20"/>
          <w:szCs w:val="20"/>
          <w:rtl/>
        </w:rPr>
        <w:t>לא יכולים</w:t>
      </w:r>
      <w:r w:rsidR="0038367B" w:rsidRPr="0038367B">
        <w:rPr>
          <w:rFonts w:ascii="David" w:hAnsi="David" w:cs="David" w:hint="cs"/>
          <w:sz w:val="20"/>
          <w:szCs w:val="20"/>
          <w:rtl/>
        </w:rPr>
        <w:t xml:space="preserve"> לדאוג לצרכי</w:t>
      </w:r>
      <w:r w:rsidR="0038367B">
        <w:rPr>
          <w:rFonts w:ascii="David" w:hAnsi="David" w:cs="David" w:hint="cs"/>
          <w:sz w:val="20"/>
          <w:szCs w:val="20"/>
          <w:rtl/>
        </w:rPr>
        <w:t>ו</w:t>
      </w:r>
      <w:r w:rsidR="0038367B" w:rsidRPr="0038367B">
        <w:rPr>
          <w:rFonts w:ascii="David" w:hAnsi="David" w:cs="David" w:hint="cs"/>
          <w:sz w:val="20"/>
          <w:szCs w:val="20"/>
          <w:rtl/>
        </w:rPr>
        <w:t xml:space="preserve"> הבסיסיים (בית, ביגוד, השגחה)</w:t>
      </w:r>
      <w:r w:rsidR="008437A2" w:rsidRPr="002B6D2F">
        <w:rPr>
          <w:rFonts w:ascii="David" w:hAnsi="David" w:cs="David"/>
          <w:sz w:val="20"/>
          <w:szCs w:val="20"/>
          <w:rtl/>
        </w:rPr>
        <w:t>.</w:t>
      </w:r>
      <w:r w:rsidR="00100206">
        <w:rPr>
          <w:rFonts w:ascii="David" w:hAnsi="David" w:cs="David" w:hint="cs"/>
          <w:sz w:val="20"/>
          <w:szCs w:val="20"/>
          <w:rtl/>
        </w:rPr>
        <w:t xml:space="preserve"> </w:t>
      </w:r>
      <w:r w:rsidR="00100206" w:rsidRPr="000836CB">
        <w:rPr>
          <w:rFonts w:ascii="David" w:hAnsi="David" w:cs="David" w:hint="cs"/>
          <w:sz w:val="20"/>
          <w:szCs w:val="20"/>
          <w:u w:val="single"/>
          <w:rtl/>
        </w:rPr>
        <w:t>הנימוק האמיתי</w:t>
      </w:r>
      <w:r w:rsidR="001B231C">
        <w:rPr>
          <w:rFonts w:ascii="David" w:hAnsi="David" w:cs="David" w:hint="cs"/>
          <w:sz w:val="20"/>
          <w:szCs w:val="20"/>
          <w:u w:val="single"/>
          <w:rtl/>
        </w:rPr>
        <w:t xml:space="preserve"> שלהם</w:t>
      </w:r>
      <w:r w:rsidR="00100206">
        <w:rPr>
          <w:rFonts w:ascii="David" w:hAnsi="David" w:cs="David" w:hint="cs"/>
          <w:sz w:val="20"/>
          <w:szCs w:val="20"/>
          <w:rtl/>
        </w:rPr>
        <w:t xml:space="preserve">: </w:t>
      </w:r>
      <w:r w:rsidR="00100206" w:rsidRPr="00100206">
        <w:rPr>
          <w:rFonts w:ascii="David" w:hAnsi="David" w:cs="David" w:hint="cs"/>
          <w:sz w:val="20"/>
          <w:szCs w:val="20"/>
          <w:rtl/>
        </w:rPr>
        <w:t>לא רוצים שיצא חוטא נשכר</w:t>
      </w:r>
      <w:r w:rsidR="000836CB">
        <w:rPr>
          <w:rFonts w:ascii="David" w:hAnsi="David" w:cs="David" w:hint="cs"/>
          <w:sz w:val="20"/>
          <w:szCs w:val="20"/>
          <w:rtl/>
        </w:rPr>
        <w:t>, לא מגיע לו.</w:t>
      </w:r>
    </w:p>
    <w:p w14:paraId="0F7E580A" w14:textId="34D5B659" w:rsidR="00BC64FA" w:rsidRPr="002B6D2F" w:rsidRDefault="00BC64FA" w:rsidP="00183E4D">
      <w:pPr>
        <w:pStyle w:val="a3"/>
        <w:numPr>
          <w:ilvl w:val="0"/>
          <w:numId w:val="5"/>
        </w:numPr>
        <w:spacing w:line="360" w:lineRule="auto"/>
        <w:ind w:left="709"/>
        <w:jc w:val="both"/>
        <w:rPr>
          <w:rFonts w:ascii="David" w:hAnsi="David" w:cs="David"/>
          <w:sz w:val="20"/>
          <w:szCs w:val="20"/>
        </w:rPr>
      </w:pPr>
      <w:r w:rsidRPr="002B6D2F">
        <w:rPr>
          <w:rFonts w:ascii="David" w:hAnsi="David" w:cs="David"/>
          <w:b/>
          <w:bCs/>
          <w:sz w:val="20"/>
          <w:szCs w:val="20"/>
          <w:u w:val="single"/>
          <w:rtl/>
        </w:rPr>
        <w:lastRenderedPageBreak/>
        <w:t>לוין (דעת מיעוט)</w:t>
      </w:r>
      <w:r w:rsidRPr="00C237CF">
        <w:rPr>
          <w:rFonts w:ascii="David" w:hAnsi="David" w:cs="David"/>
          <w:sz w:val="20"/>
          <w:szCs w:val="20"/>
          <w:rtl/>
        </w:rPr>
        <w:t>:</w:t>
      </w:r>
      <w:r w:rsidRPr="002B6D2F">
        <w:rPr>
          <w:rFonts w:ascii="David" w:hAnsi="David" w:cs="David"/>
          <w:sz w:val="20"/>
          <w:szCs w:val="20"/>
          <w:rtl/>
        </w:rPr>
        <w:t xml:space="preserve"> </w:t>
      </w:r>
      <w:r w:rsidR="00D75804" w:rsidRPr="00D75804">
        <w:rPr>
          <w:rFonts w:ascii="David" w:hAnsi="David" w:cs="David" w:hint="cs"/>
          <w:sz w:val="20"/>
          <w:szCs w:val="20"/>
          <w:rtl/>
        </w:rPr>
        <w:t>האב הינו אדם נורמטיבי</w:t>
      </w:r>
      <w:r w:rsidR="00D75804">
        <w:rPr>
          <w:rFonts w:ascii="David" w:hAnsi="David" w:cs="David" w:hint="cs"/>
          <w:sz w:val="20"/>
          <w:szCs w:val="20"/>
          <w:rtl/>
        </w:rPr>
        <w:t xml:space="preserve">, </w:t>
      </w:r>
      <w:r w:rsidR="006268A1" w:rsidRPr="002B6D2F">
        <w:rPr>
          <w:rFonts w:ascii="David" w:hAnsi="David" w:cs="David"/>
          <w:sz w:val="20"/>
          <w:szCs w:val="20"/>
          <w:rtl/>
        </w:rPr>
        <w:t>ל</w:t>
      </w:r>
      <w:r w:rsidR="00EF2DA0">
        <w:rPr>
          <w:rFonts w:ascii="David" w:hAnsi="David" w:cs="David" w:hint="cs"/>
          <w:sz w:val="20"/>
          <w:szCs w:val="20"/>
          <w:rtl/>
        </w:rPr>
        <w:t>א</w:t>
      </w:r>
      <w:r w:rsidR="006268A1" w:rsidRPr="002B6D2F">
        <w:rPr>
          <w:rFonts w:ascii="David" w:hAnsi="David" w:cs="David"/>
          <w:sz w:val="20"/>
          <w:szCs w:val="20"/>
          <w:rtl/>
        </w:rPr>
        <w:t xml:space="preserve"> נכון להגיד שלא מסוגל לגדל את בנו. </w:t>
      </w:r>
      <w:r w:rsidR="00D75804">
        <w:rPr>
          <w:rFonts w:ascii="David" w:hAnsi="David" w:cs="David" w:hint="cs"/>
          <w:sz w:val="20"/>
          <w:szCs w:val="20"/>
          <w:rtl/>
        </w:rPr>
        <w:t xml:space="preserve">אך </w:t>
      </w:r>
      <w:r w:rsidR="006268A1" w:rsidRPr="002B6D2F">
        <w:rPr>
          <w:rFonts w:ascii="David" w:hAnsi="David" w:cs="David"/>
          <w:sz w:val="20"/>
          <w:szCs w:val="20"/>
          <w:rtl/>
        </w:rPr>
        <w:t>עדיין חושב ש</w:t>
      </w:r>
      <w:r w:rsidR="00D75804">
        <w:rPr>
          <w:rFonts w:ascii="David" w:hAnsi="David" w:cs="David" w:hint="cs"/>
          <w:sz w:val="20"/>
          <w:szCs w:val="20"/>
          <w:rtl/>
        </w:rPr>
        <w:t xml:space="preserve">הוא לא ראוי לכך, מציע 2 פתרונות: </w:t>
      </w:r>
      <w:r w:rsidRPr="000E5F8E">
        <w:rPr>
          <w:rFonts w:ascii="David" w:hAnsi="David" w:cs="David"/>
          <w:b/>
          <w:bCs/>
          <w:sz w:val="20"/>
          <w:szCs w:val="20"/>
          <w:shd w:val="clear" w:color="auto" w:fill="DBE5F1" w:themeFill="accent1" w:themeFillTint="33"/>
          <w:rtl/>
        </w:rPr>
        <w:t>(1)</w:t>
      </w:r>
      <w:r w:rsidRPr="000E5F8E">
        <w:rPr>
          <w:rFonts w:ascii="David" w:hAnsi="David" w:cs="David"/>
          <w:sz w:val="20"/>
          <w:szCs w:val="20"/>
          <w:shd w:val="clear" w:color="auto" w:fill="DBE5F1" w:themeFill="accent1" w:themeFillTint="33"/>
          <w:rtl/>
        </w:rPr>
        <w:t xml:space="preserve"> </w:t>
      </w:r>
      <w:r w:rsidRPr="000E5F8E">
        <w:rPr>
          <w:rFonts w:ascii="David" w:hAnsi="David" w:cs="David"/>
          <w:b/>
          <w:bCs/>
          <w:sz w:val="20"/>
          <w:szCs w:val="20"/>
          <w:shd w:val="clear" w:color="auto" w:fill="DBE5F1" w:themeFill="accent1" w:themeFillTint="33"/>
          <w:rtl/>
        </w:rPr>
        <w:t>פרשנות מרחיבה</w:t>
      </w:r>
      <w:r w:rsidRPr="002B6D2F">
        <w:rPr>
          <w:rFonts w:ascii="David" w:hAnsi="David" w:cs="David"/>
          <w:b/>
          <w:bCs/>
          <w:sz w:val="20"/>
          <w:szCs w:val="20"/>
          <w:rtl/>
        </w:rPr>
        <w:t xml:space="preserve"> =</w:t>
      </w:r>
      <w:r w:rsidR="009A2474" w:rsidRPr="002B6D2F">
        <w:rPr>
          <w:rFonts w:ascii="David" w:hAnsi="David" w:cs="David"/>
          <w:sz w:val="20"/>
          <w:szCs w:val="20"/>
          <w:rtl/>
        </w:rPr>
        <w:t xml:space="preserve"> </w:t>
      </w:r>
      <w:r w:rsidR="009A2474" w:rsidRPr="002B6D2F">
        <w:rPr>
          <w:rFonts w:ascii="David" w:hAnsi="David" w:cs="David"/>
          <w:b/>
          <w:bCs/>
          <w:sz w:val="20"/>
          <w:szCs w:val="20"/>
          <w:rtl/>
        </w:rPr>
        <w:t>"חוקים לא חוקקו בחלל ריק". הם חוקקו בתוך מערכת כללים ועקרונות קיימת.</w:t>
      </w:r>
      <w:r w:rsidR="009A2474" w:rsidRPr="002B6D2F">
        <w:rPr>
          <w:rFonts w:ascii="David" w:hAnsi="David" w:cs="David"/>
          <w:sz w:val="20"/>
          <w:szCs w:val="20"/>
          <w:rtl/>
        </w:rPr>
        <w:t xml:space="preserve"> </w:t>
      </w:r>
      <w:r w:rsidR="002D4569">
        <w:rPr>
          <w:rFonts w:ascii="David" w:hAnsi="David" w:cs="David" w:hint="cs"/>
          <w:sz w:val="20"/>
          <w:szCs w:val="20"/>
          <w:rtl/>
        </w:rPr>
        <w:t>יש לקחת</w:t>
      </w:r>
      <w:r w:rsidR="009A2474" w:rsidRPr="002B6D2F">
        <w:rPr>
          <w:rFonts w:ascii="David" w:hAnsi="David" w:cs="David"/>
          <w:sz w:val="20"/>
          <w:szCs w:val="20"/>
          <w:rtl/>
        </w:rPr>
        <w:t xml:space="preserve"> בחשבון גם את </w:t>
      </w:r>
      <w:r w:rsidR="009A2474" w:rsidRPr="00F62F92">
        <w:rPr>
          <w:rFonts w:ascii="David" w:hAnsi="David" w:cs="David"/>
          <w:b/>
          <w:bCs/>
          <w:color w:val="1F497D" w:themeColor="text2"/>
          <w:sz w:val="20"/>
          <w:szCs w:val="20"/>
          <w:rtl/>
        </w:rPr>
        <w:t>תכלית החוק ו</w:t>
      </w:r>
      <w:r w:rsidR="002D4569" w:rsidRPr="00F62F92">
        <w:rPr>
          <w:rFonts w:ascii="David" w:hAnsi="David" w:cs="David" w:hint="cs"/>
          <w:b/>
          <w:bCs/>
          <w:color w:val="1F497D" w:themeColor="text2"/>
          <w:sz w:val="20"/>
          <w:szCs w:val="20"/>
          <w:rtl/>
        </w:rPr>
        <w:t xml:space="preserve">את </w:t>
      </w:r>
      <w:r w:rsidR="009A2474" w:rsidRPr="00F62F92">
        <w:rPr>
          <w:rFonts w:ascii="David" w:hAnsi="David" w:cs="David"/>
          <w:b/>
          <w:bCs/>
          <w:color w:val="1F497D" w:themeColor="text2"/>
          <w:sz w:val="20"/>
          <w:szCs w:val="20"/>
          <w:rtl/>
        </w:rPr>
        <w:t>עקרונות היסוד</w:t>
      </w:r>
      <w:r w:rsidR="009A2474" w:rsidRPr="00F62F92">
        <w:rPr>
          <w:rFonts w:ascii="David" w:hAnsi="David" w:cs="David"/>
          <w:color w:val="1F497D" w:themeColor="text2"/>
          <w:sz w:val="20"/>
          <w:szCs w:val="20"/>
          <w:rtl/>
        </w:rPr>
        <w:t xml:space="preserve"> </w:t>
      </w:r>
      <w:r w:rsidR="009A2474" w:rsidRPr="002B6D2F">
        <w:rPr>
          <w:rFonts w:ascii="David" w:hAnsi="David" w:cs="David"/>
          <w:sz w:val="20"/>
          <w:szCs w:val="20"/>
          <w:rtl/>
        </w:rPr>
        <w:t>של השיטה.</w:t>
      </w:r>
      <w:r w:rsidRPr="002B6D2F">
        <w:rPr>
          <w:rFonts w:ascii="David" w:hAnsi="David" w:cs="David"/>
          <w:sz w:val="20"/>
          <w:szCs w:val="20"/>
          <w:rtl/>
        </w:rPr>
        <w:t xml:space="preserve"> </w:t>
      </w:r>
      <w:r w:rsidR="0024465D">
        <w:rPr>
          <w:rFonts w:ascii="David" w:hAnsi="David" w:cs="David" w:hint="cs"/>
          <w:sz w:val="20"/>
          <w:szCs w:val="20"/>
          <w:rtl/>
        </w:rPr>
        <w:t xml:space="preserve">מכניס </w:t>
      </w:r>
      <w:r w:rsidR="00DB0D9D">
        <w:rPr>
          <w:rFonts w:ascii="David" w:hAnsi="David" w:cs="David" w:hint="cs"/>
          <w:sz w:val="20"/>
          <w:szCs w:val="20"/>
          <w:rtl/>
        </w:rPr>
        <w:t>תחת</w:t>
      </w:r>
      <w:r w:rsidRPr="002B6D2F">
        <w:rPr>
          <w:rFonts w:ascii="David" w:hAnsi="David" w:cs="David"/>
          <w:sz w:val="20"/>
          <w:szCs w:val="20"/>
          <w:rtl/>
        </w:rPr>
        <w:t xml:space="preserve"> ס' 13(8) </w:t>
      </w:r>
      <w:r w:rsidR="0024465D">
        <w:rPr>
          <w:rFonts w:ascii="David" w:hAnsi="David" w:cs="David" w:hint="cs"/>
          <w:sz w:val="20"/>
          <w:szCs w:val="20"/>
          <w:rtl/>
        </w:rPr>
        <w:t xml:space="preserve">(שקובע חובה להסכים לאמץ אם המניע בלתי מוסרי), </w:t>
      </w:r>
      <w:r w:rsidR="000E5F8E">
        <w:rPr>
          <w:rFonts w:ascii="David" w:hAnsi="David" w:cs="David" w:hint="cs"/>
          <w:sz w:val="20"/>
          <w:szCs w:val="20"/>
          <w:rtl/>
        </w:rPr>
        <w:t xml:space="preserve">גם אם המניע נוגד את </w:t>
      </w:r>
      <w:r w:rsidR="000E5F8E" w:rsidRPr="00F93B79">
        <w:rPr>
          <w:rFonts w:ascii="David" w:hAnsi="David" w:cs="David" w:hint="cs"/>
          <w:b/>
          <w:bCs/>
          <w:color w:val="FF0000"/>
          <w:sz w:val="20"/>
          <w:szCs w:val="20"/>
          <w:rtl/>
        </w:rPr>
        <w:t>תקנת הציבור</w:t>
      </w:r>
      <w:r w:rsidR="000E5F8E">
        <w:rPr>
          <w:rFonts w:ascii="David" w:hAnsi="David" w:cs="David" w:hint="cs"/>
          <w:sz w:val="20"/>
          <w:szCs w:val="20"/>
          <w:rtl/>
        </w:rPr>
        <w:t xml:space="preserve">, </w:t>
      </w:r>
      <w:r w:rsidR="000E5F8E" w:rsidRPr="000E5F8E">
        <w:rPr>
          <w:rFonts w:ascii="David" w:hAnsi="David" w:cs="David" w:hint="cs"/>
          <w:sz w:val="20"/>
          <w:szCs w:val="20"/>
          <w:u w:val="single"/>
          <w:rtl/>
        </w:rPr>
        <w:t>בנסיבות שהבאת הילד היו בלתי מוסריות</w:t>
      </w:r>
      <w:r w:rsidR="000E5F8E">
        <w:rPr>
          <w:rFonts w:ascii="David" w:hAnsi="David" w:cs="David" w:hint="cs"/>
          <w:sz w:val="20"/>
          <w:szCs w:val="20"/>
          <w:rtl/>
        </w:rPr>
        <w:t xml:space="preserve">. </w:t>
      </w:r>
      <w:r w:rsidR="00C7116F" w:rsidRPr="002B6D2F">
        <w:rPr>
          <w:rFonts w:ascii="David" w:hAnsi="David" w:cs="David"/>
          <w:sz w:val="20"/>
          <w:szCs w:val="20"/>
          <w:rtl/>
        </w:rPr>
        <w:t>כאן עדיין מעגנים את ההחלטה בחוק</w:t>
      </w:r>
      <w:r w:rsidR="005C2EA0" w:rsidRPr="002B6D2F">
        <w:rPr>
          <w:rFonts w:ascii="David" w:hAnsi="David" w:cs="David"/>
          <w:sz w:val="20"/>
          <w:szCs w:val="20"/>
          <w:rtl/>
        </w:rPr>
        <w:t>;</w:t>
      </w:r>
      <w:r w:rsidR="003C6204">
        <w:rPr>
          <w:rFonts w:ascii="David" w:hAnsi="David" w:cs="David" w:hint="cs"/>
          <w:sz w:val="20"/>
          <w:szCs w:val="20"/>
          <w:rtl/>
        </w:rPr>
        <w:t xml:space="preserve"> </w:t>
      </w:r>
      <w:r w:rsidRPr="002B6D2F">
        <w:rPr>
          <w:rFonts w:ascii="David" w:hAnsi="David" w:cs="David"/>
          <w:b/>
          <w:bCs/>
          <w:sz w:val="20"/>
          <w:szCs w:val="20"/>
          <w:rtl/>
        </w:rPr>
        <w:t>(2)</w:t>
      </w:r>
      <w:r w:rsidRPr="000E5F8E">
        <w:rPr>
          <w:rFonts w:ascii="David" w:hAnsi="David" w:cs="David"/>
          <w:b/>
          <w:bCs/>
          <w:sz w:val="20"/>
          <w:szCs w:val="20"/>
          <w:shd w:val="clear" w:color="auto" w:fill="DBE5F1" w:themeFill="accent1" w:themeFillTint="33"/>
          <w:rtl/>
        </w:rPr>
        <w:t>חסר סמוי</w:t>
      </w:r>
      <w:r w:rsidR="00340F4B">
        <w:rPr>
          <w:rFonts w:ascii="David" w:hAnsi="David" w:cs="David" w:hint="cs"/>
          <w:b/>
          <w:bCs/>
          <w:sz w:val="20"/>
          <w:szCs w:val="20"/>
          <w:shd w:val="clear" w:color="auto" w:fill="DBE5F1" w:themeFill="accent1" w:themeFillTint="33"/>
          <w:rtl/>
        </w:rPr>
        <w:t xml:space="preserve"> </w:t>
      </w:r>
      <w:r w:rsidRPr="000E5F8E">
        <w:rPr>
          <w:rFonts w:ascii="David" w:hAnsi="David" w:cs="David"/>
          <w:b/>
          <w:bCs/>
          <w:sz w:val="20"/>
          <w:szCs w:val="20"/>
          <w:shd w:val="clear" w:color="auto" w:fill="DBE5F1" w:themeFill="accent1" w:themeFillTint="33"/>
          <w:rtl/>
        </w:rPr>
        <w:t>=</w:t>
      </w:r>
      <w:r w:rsidR="006268A1" w:rsidRPr="002B6D2F">
        <w:rPr>
          <w:rFonts w:ascii="David" w:hAnsi="David" w:cs="David"/>
          <w:b/>
          <w:bCs/>
          <w:sz w:val="20"/>
          <w:szCs w:val="20"/>
          <w:rtl/>
        </w:rPr>
        <w:t xml:space="preserve"> </w:t>
      </w:r>
      <w:r w:rsidR="00930E59">
        <w:rPr>
          <w:rFonts w:ascii="David" w:hAnsi="David" w:cs="David" w:hint="cs"/>
          <w:sz w:val="20"/>
          <w:szCs w:val="20"/>
          <w:rtl/>
        </w:rPr>
        <w:t>השופט מניח שיש חסר</w:t>
      </w:r>
      <w:r w:rsidR="00930E59" w:rsidRPr="00FA73F0">
        <w:rPr>
          <w:rFonts w:ascii="David" w:hAnsi="David" w:cs="David" w:hint="cs"/>
          <w:sz w:val="20"/>
          <w:szCs w:val="20"/>
          <w:rtl/>
        </w:rPr>
        <w:t xml:space="preserve"> </w:t>
      </w:r>
      <w:r w:rsidR="00930E59">
        <w:rPr>
          <w:rFonts w:ascii="David" w:hAnsi="David" w:cs="David" w:hint="cs"/>
          <w:sz w:val="20"/>
          <w:szCs w:val="20"/>
          <w:rtl/>
        </w:rPr>
        <w:t>כך ש</w:t>
      </w:r>
      <w:r w:rsidR="00FA73F0" w:rsidRPr="00FA73F0">
        <w:rPr>
          <w:rFonts w:ascii="David" w:hAnsi="David" w:cs="David" w:hint="cs"/>
          <w:sz w:val="20"/>
          <w:szCs w:val="20"/>
          <w:rtl/>
        </w:rPr>
        <w:t xml:space="preserve">המחוקק לא נתן את דעתו על </w:t>
      </w:r>
      <w:r w:rsidR="00FA73F0">
        <w:rPr>
          <w:rFonts w:ascii="David" w:hAnsi="David" w:cs="David" w:hint="cs"/>
          <w:sz w:val="20"/>
          <w:szCs w:val="20"/>
          <w:rtl/>
        </w:rPr>
        <w:t>המקרה,</w:t>
      </w:r>
      <w:r w:rsidR="00FA73F0" w:rsidRPr="00FA73F0">
        <w:rPr>
          <w:rFonts w:ascii="David" w:hAnsi="David" w:cs="David" w:hint="cs"/>
          <w:sz w:val="20"/>
          <w:szCs w:val="20"/>
          <w:rtl/>
        </w:rPr>
        <w:t xml:space="preserve"> אבל אם היה נשאל, היה מ</w:t>
      </w:r>
      <w:r w:rsidR="004C7289">
        <w:rPr>
          <w:rFonts w:ascii="David" w:hAnsi="David" w:cs="David" w:hint="cs"/>
          <w:sz w:val="20"/>
          <w:szCs w:val="20"/>
          <w:rtl/>
        </w:rPr>
        <w:t>שלים</w:t>
      </w:r>
      <w:r w:rsidR="00FA73F0" w:rsidRPr="00FA73F0">
        <w:rPr>
          <w:rFonts w:ascii="David" w:hAnsi="David" w:cs="David" w:hint="cs"/>
          <w:sz w:val="20"/>
          <w:szCs w:val="20"/>
          <w:rtl/>
        </w:rPr>
        <w:t xml:space="preserve"> את החוק</w:t>
      </w:r>
      <w:r w:rsidR="00FA73F0">
        <w:rPr>
          <w:rFonts w:ascii="David" w:hAnsi="David" w:cs="David" w:hint="cs"/>
          <w:sz w:val="20"/>
          <w:szCs w:val="20"/>
          <w:rtl/>
        </w:rPr>
        <w:t xml:space="preserve"> </w:t>
      </w:r>
      <w:r w:rsidR="006268A1" w:rsidRPr="002B6D2F">
        <w:rPr>
          <w:rFonts w:ascii="David" w:hAnsi="David" w:cs="David"/>
          <w:sz w:val="20"/>
          <w:szCs w:val="20"/>
          <w:rtl/>
        </w:rPr>
        <w:t>(להבדיל מחסר גלוי</w:t>
      </w:r>
      <w:r w:rsidR="00FA73F0">
        <w:rPr>
          <w:rFonts w:ascii="David" w:hAnsi="David" w:cs="David" w:hint="cs"/>
          <w:sz w:val="20"/>
          <w:szCs w:val="20"/>
          <w:rtl/>
        </w:rPr>
        <w:t>,</w:t>
      </w:r>
      <w:r w:rsidR="006268A1" w:rsidRPr="002B6D2F">
        <w:rPr>
          <w:rFonts w:ascii="David" w:hAnsi="David" w:cs="David"/>
          <w:sz w:val="20"/>
          <w:szCs w:val="20"/>
          <w:rtl/>
        </w:rPr>
        <w:t xml:space="preserve"> ש</w:t>
      </w:r>
      <w:r w:rsidR="00CA2085">
        <w:rPr>
          <w:rFonts w:ascii="David" w:hAnsi="David" w:cs="David" w:hint="cs"/>
          <w:sz w:val="20"/>
          <w:szCs w:val="20"/>
          <w:rtl/>
        </w:rPr>
        <w:t>ברור שהמחוקק לא התייחס לנושא זה</w:t>
      </w:r>
      <w:r w:rsidR="006268A1" w:rsidRPr="002B6D2F">
        <w:rPr>
          <w:rFonts w:ascii="David" w:hAnsi="David" w:cs="David"/>
          <w:sz w:val="20"/>
          <w:szCs w:val="20"/>
          <w:rtl/>
        </w:rPr>
        <w:t>).</w:t>
      </w:r>
      <w:r w:rsidR="00930E59">
        <w:rPr>
          <w:rFonts w:ascii="David" w:hAnsi="David" w:cs="David" w:hint="cs"/>
          <w:sz w:val="20"/>
          <w:szCs w:val="20"/>
          <w:rtl/>
        </w:rPr>
        <w:t xml:space="preserve"> לוין טוען כי</w:t>
      </w:r>
      <w:r w:rsidR="006268A1" w:rsidRPr="002B6D2F">
        <w:rPr>
          <w:rFonts w:ascii="David" w:hAnsi="David" w:cs="David"/>
          <w:sz w:val="20"/>
          <w:szCs w:val="20"/>
          <w:rtl/>
        </w:rPr>
        <w:t xml:space="preserve"> </w:t>
      </w:r>
      <w:r w:rsidR="006268A1" w:rsidRPr="00F62F92">
        <w:rPr>
          <w:rFonts w:ascii="David" w:hAnsi="David" w:cs="David"/>
          <w:b/>
          <w:bCs/>
          <w:color w:val="1F497D" w:themeColor="text2"/>
          <w:sz w:val="20"/>
          <w:szCs w:val="20"/>
          <w:rtl/>
        </w:rPr>
        <w:t>חסרה עילה של הריון שנגרם כתוצאה מניצול</w:t>
      </w:r>
      <w:r w:rsidR="006268A1" w:rsidRPr="002B6D2F">
        <w:rPr>
          <w:rFonts w:ascii="David" w:hAnsi="David" w:cs="David"/>
          <w:sz w:val="20"/>
          <w:szCs w:val="20"/>
          <w:rtl/>
        </w:rPr>
        <w:t>.</w:t>
      </w:r>
      <w:r w:rsidR="00930E59">
        <w:rPr>
          <w:rFonts w:ascii="David" w:hAnsi="David" w:cs="David" w:hint="cs"/>
          <w:sz w:val="20"/>
          <w:szCs w:val="20"/>
          <w:rtl/>
        </w:rPr>
        <w:t xml:space="preserve"> ולכן ניתן להחיל על המקרה עילה זו בדרך של השלמה. </w:t>
      </w:r>
    </w:p>
    <w:p w14:paraId="7D042F9A" w14:textId="6D2CB418" w:rsidR="006268A1" w:rsidRPr="002B6D2F" w:rsidRDefault="006268A1" w:rsidP="00183E4D">
      <w:pPr>
        <w:pStyle w:val="a3"/>
        <w:numPr>
          <w:ilvl w:val="0"/>
          <w:numId w:val="5"/>
        </w:numPr>
        <w:spacing w:line="360" w:lineRule="auto"/>
        <w:ind w:left="720"/>
        <w:jc w:val="both"/>
        <w:rPr>
          <w:rFonts w:ascii="David" w:hAnsi="David" w:cs="David"/>
          <w:sz w:val="20"/>
          <w:szCs w:val="20"/>
        </w:rPr>
      </w:pPr>
      <w:r w:rsidRPr="002B6D2F">
        <w:rPr>
          <w:rFonts w:ascii="David" w:hAnsi="David" w:cs="David"/>
          <w:b/>
          <w:bCs/>
          <w:sz w:val="20"/>
          <w:szCs w:val="20"/>
          <w:u w:val="single"/>
          <w:rtl/>
        </w:rPr>
        <w:t>חשין (מיעוט)</w:t>
      </w:r>
      <w:r w:rsidRPr="009553A4">
        <w:rPr>
          <w:rFonts w:ascii="David" w:hAnsi="David" w:cs="David"/>
          <w:sz w:val="20"/>
          <w:szCs w:val="20"/>
          <w:rtl/>
        </w:rPr>
        <w:t>:</w:t>
      </w:r>
      <w:r w:rsidRPr="002B6D2F">
        <w:rPr>
          <w:rFonts w:ascii="David" w:hAnsi="David" w:cs="David"/>
          <w:sz w:val="20"/>
          <w:szCs w:val="20"/>
          <w:rtl/>
        </w:rPr>
        <w:t xml:space="preserve"> </w:t>
      </w:r>
      <w:r w:rsidR="00BD1DB8">
        <w:rPr>
          <w:rFonts w:ascii="David" w:hAnsi="David" w:cs="David" w:hint="cs"/>
          <w:sz w:val="20"/>
          <w:szCs w:val="20"/>
          <w:rtl/>
        </w:rPr>
        <w:t>נק' המוצא של חשין</w:t>
      </w:r>
      <w:r w:rsidR="0096633B">
        <w:rPr>
          <w:rFonts w:ascii="David" w:hAnsi="David" w:cs="David" w:hint="cs"/>
          <w:sz w:val="20"/>
          <w:szCs w:val="20"/>
          <w:rtl/>
        </w:rPr>
        <w:t xml:space="preserve"> בהכרעה- החוק ועקרונות הצד</w:t>
      </w:r>
      <w:r w:rsidR="00F34B38">
        <w:rPr>
          <w:rFonts w:ascii="David" w:hAnsi="David" w:cs="David" w:hint="cs"/>
          <w:sz w:val="20"/>
          <w:szCs w:val="20"/>
          <w:rtl/>
        </w:rPr>
        <w:t>ק</w:t>
      </w:r>
      <w:r w:rsidR="0096633B">
        <w:rPr>
          <w:rFonts w:ascii="David" w:hAnsi="David" w:cs="David" w:hint="cs"/>
          <w:sz w:val="20"/>
          <w:szCs w:val="20"/>
          <w:rtl/>
        </w:rPr>
        <w:t xml:space="preserve">. ואז מחליט. כדי לנמק הכרעה מוסרית- מסתמך על </w:t>
      </w:r>
      <w:r w:rsidR="00AE0C7D" w:rsidRPr="00F62F92">
        <w:rPr>
          <w:rFonts w:ascii="David" w:hAnsi="David" w:cs="David"/>
          <w:b/>
          <w:bCs/>
          <w:color w:val="1F497D" w:themeColor="text2"/>
          <w:sz w:val="20"/>
          <w:szCs w:val="20"/>
          <w:rtl/>
        </w:rPr>
        <w:t>משפט הטבע</w:t>
      </w:r>
      <w:r w:rsidR="00AE1CA4" w:rsidRPr="00F62F92">
        <w:rPr>
          <w:rFonts w:ascii="David" w:hAnsi="David" w:cs="David" w:hint="cs"/>
          <w:b/>
          <w:bCs/>
          <w:color w:val="1F497D" w:themeColor="text2"/>
          <w:sz w:val="20"/>
          <w:szCs w:val="20"/>
          <w:rtl/>
        </w:rPr>
        <w:t xml:space="preserve">, </w:t>
      </w:r>
      <w:r w:rsidR="00AE1CA4" w:rsidRPr="00AE1CA4">
        <w:rPr>
          <w:rFonts w:ascii="David" w:hAnsi="David" w:cs="David" w:hint="cs"/>
          <w:sz w:val="20"/>
          <w:szCs w:val="20"/>
          <w:rtl/>
        </w:rPr>
        <w:t>ש</w:t>
      </w:r>
      <w:r w:rsidR="00A6493E" w:rsidRPr="00AE1CA4">
        <w:rPr>
          <w:rFonts w:ascii="David" w:hAnsi="David" w:cs="David" w:hint="cs"/>
          <w:sz w:val="20"/>
          <w:szCs w:val="20"/>
          <w:rtl/>
        </w:rPr>
        <w:t>מבוסס</w:t>
      </w:r>
      <w:r w:rsidR="00046945" w:rsidRPr="00AE1CA4">
        <w:rPr>
          <w:rFonts w:ascii="David" w:hAnsi="David" w:cs="David" w:hint="cs"/>
          <w:sz w:val="20"/>
          <w:szCs w:val="20"/>
          <w:rtl/>
        </w:rPr>
        <w:t xml:space="preserve"> על</w:t>
      </w:r>
      <w:r w:rsidR="00A6493E" w:rsidRPr="00AE1CA4">
        <w:rPr>
          <w:rFonts w:ascii="David" w:hAnsi="David" w:cs="David" w:hint="cs"/>
          <w:sz w:val="20"/>
          <w:szCs w:val="20"/>
          <w:rtl/>
        </w:rPr>
        <w:t xml:space="preserve"> עקרונות מוסריים שקודמ</w:t>
      </w:r>
      <w:r w:rsidR="00046945" w:rsidRPr="00AE1CA4">
        <w:rPr>
          <w:rFonts w:ascii="David" w:hAnsi="David" w:cs="David" w:hint="cs"/>
          <w:sz w:val="20"/>
          <w:szCs w:val="20"/>
          <w:rtl/>
        </w:rPr>
        <w:t>ים</w:t>
      </w:r>
      <w:r w:rsidR="00A6493E" w:rsidRPr="00AE1CA4">
        <w:rPr>
          <w:rFonts w:ascii="David" w:hAnsi="David" w:cs="David" w:hint="cs"/>
          <w:sz w:val="20"/>
          <w:szCs w:val="20"/>
          <w:rtl/>
        </w:rPr>
        <w:t xml:space="preserve"> למשפט המדינה</w:t>
      </w:r>
      <w:r w:rsidR="00AE1CA4">
        <w:rPr>
          <w:rFonts w:ascii="David" w:hAnsi="David" w:cs="David" w:hint="cs"/>
          <w:sz w:val="20"/>
          <w:szCs w:val="20"/>
          <w:rtl/>
        </w:rPr>
        <w:t>. חשים טוען שכאשר אין מענה במשפט, יש לפנות ל</w:t>
      </w:r>
      <w:r w:rsidR="00B71B95">
        <w:rPr>
          <w:rFonts w:ascii="David" w:hAnsi="David" w:cs="David" w:hint="cs"/>
          <w:sz w:val="20"/>
          <w:szCs w:val="20"/>
          <w:rtl/>
        </w:rPr>
        <w:t>נורמות של צדק, כגון</w:t>
      </w:r>
      <w:r w:rsidR="00A6493E" w:rsidRPr="00AE1CA4">
        <w:rPr>
          <w:rFonts w:ascii="David" w:hAnsi="David" w:cs="David"/>
          <w:sz w:val="20"/>
          <w:szCs w:val="20"/>
          <w:rtl/>
        </w:rPr>
        <w:t xml:space="preserve"> </w:t>
      </w:r>
      <w:r w:rsidR="00B71B95">
        <w:rPr>
          <w:rFonts w:ascii="David" w:hAnsi="David" w:cs="David" w:hint="cs"/>
          <w:sz w:val="20"/>
          <w:szCs w:val="20"/>
          <w:rtl/>
        </w:rPr>
        <w:t>ע</w:t>
      </w:r>
      <w:r w:rsidR="00AE0C7D" w:rsidRPr="00AE1CA4">
        <w:rPr>
          <w:rFonts w:ascii="David" w:hAnsi="David" w:cs="David"/>
          <w:sz w:val="20"/>
          <w:szCs w:val="20"/>
          <w:rtl/>
        </w:rPr>
        <w:t>קרון "הרצחת וגם ירשת"</w:t>
      </w:r>
      <w:r w:rsidR="00B71B95">
        <w:rPr>
          <w:rFonts w:ascii="David" w:hAnsi="David" w:cs="David" w:hint="cs"/>
          <w:sz w:val="20"/>
          <w:szCs w:val="20"/>
          <w:rtl/>
        </w:rPr>
        <w:t>.</w:t>
      </w:r>
      <w:r w:rsidR="00AE0C7D" w:rsidRPr="00AE1CA4">
        <w:rPr>
          <w:rFonts w:ascii="David" w:hAnsi="David" w:cs="David"/>
          <w:sz w:val="20"/>
          <w:szCs w:val="20"/>
          <w:rtl/>
        </w:rPr>
        <w:t xml:space="preserve"> </w:t>
      </w:r>
      <w:r w:rsidR="00B71B95">
        <w:rPr>
          <w:rFonts w:ascii="David" w:hAnsi="David" w:cs="David" w:hint="cs"/>
          <w:sz w:val="20"/>
          <w:szCs w:val="20"/>
          <w:rtl/>
        </w:rPr>
        <w:t>אמנם</w:t>
      </w:r>
      <w:r w:rsidR="00AE0C7D" w:rsidRPr="002B6D2F">
        <w:rPr>
          <w:rFonts w:ascii="David" w:hAnsi="David" w:cs="David"/>
          <w:sz w:val="20"/>
          <w:szCs w:val="20"/>
          <w:rtl/>
        </w:rPr>
        <w:t xml:space="preserve"> לא כתוב בחוק, </w:t>
      </w:r>
      <w:r w:rsidR="00B71B95">
        <w:rPr>
          <w:rFonts w:ascii="David" w:hAnsi="David" w:cs="David" w:hint="cs"/>
          <w:sz w:val="20"/>
          <w:szCs w:val="20"/>
          <w:rtl/>
        </w:rPr>
        <w:t xml:space="preserve">אך המשפט יונק מהמוסר ולכן </w:t>
      </w:r>
      <w:r w:rsidR="00AE0C7D" w:rsidRPr="002B6D2F">
        <w:rPr>
          <w:rFonts w:ascii="David" w:hAnsi="David" w:cs="David"/>
          <w:sz w:val="20"/>
          <w:szCs w:val="20"/>
          <w:rtl/>
        </w:rPr>
        <w:t xml:space="preserve">הוא חלק מהחוק. </w:t>
      </w:r>
      <w:r w:rsidR="00AE0C7D" w:rsidRPr="007245E4">
        <w:rPr>
          <w:rFonts w:ascii="David" w:hAnsi="David" w:cs="David"/>
          <w:sz w:val="20"/>
          <w:szCs w:val="20"/>
          <w:u w:val="single"/>
          <w:rtl/>
        </w:rPr>
        <w:t>חשין מציג לנו תפיסה עקרונית שלפיה יש עקרונות מוסריים שהם חלק מהמשפט</w:t>
      </w:r>
      <w:r w:rsidR="00AE0C7D" w:rsidRPr="002B6D2F">
        <w:rPr>
          <w:rFonts w:ascii="David" w:hAnsi="David" w:cs="David"/>
          <w:sz w:val="20"/>
          <w:szCs w:val="20"/>
          <w:rtl/>
        </w:rPr>
        <w:t xml:space="preserve"> </w:t>
      </w:r>
      <w:r w:rsidR="007245E4">
        <w:rPr>
          <w:rFonts w:ascii="David" w:hAnsi="David" w:cs="David" w:hint="cs"/>
          <w:sz w:val="20"/>
          <w:szCs w:val="20"/>
          <w:rtl/>
        </w:rPr>
        <w:t>(</w:t>
      </w:r>
      <w:r w:rsidR="00AE0C7D" w:rsidRPr="002B6D2F">
        <w:rPr>
          <w:rFonts w:ascii="David" w:hAnsi="David" w:cs="David"/>
          <w:sz w:val="20"/>
          <w:szCs w:val="20"/>
          <w:rtl/>
        </w:rPr>
        <w:t>לפי התיאוריה הזו המוסר והמשפט אינם נפרדים</w:t>
      </w:r>
      <w:r w:rsidR="007245E4">
        <w:rPr>
          <w:rFonts w:ascii="David" w:hAnsi="David" w:cs="David" w:hint="cs"/>
          <w:sz w:val="20"/>
          <w:szCs w:val="20"/>
          <w:rtl/>
        </w:rPr>
        <w:t>)</w:t>
      </w:r>
      <w:r w:rsidR="00AE0C7D" w:rsidRPr="002B6D2F">
        <w:rPr>
          <w:rFonts w:ascii="David" w:hAnsi="David" w:cs="David"/>
          <w:sz w:val="20"/>
          <w:szCs w:val="20"/>
          <w:rtl/>
        </w:rPr>
        <w:t>. חשין מזהיר שמדובר בפסיקה חד-פעמית הנוגעת למקרה הספציפי ולהבא יש לבחון כל מקרה לגופו.</w:t>
      </w:r>
    </w:p>
    <w:p w14:paraId="59D3127A" w14:textId="77777777" w:rsidR="00611381" w:rsidRPr="00C55A1A" w:rsidRDefault="00611381" w:rsidP="00C55A1A">
      <w:pPr>
        <w:shd w:val="clear" w:color="auto" w:fill="215868" w:themeFill="accent5" w:themeFillShade="80"/>
        <w:spacing w:after="0" w:line="360" w:lineRule="auto"/>
        <w:jc w:val="center"/>
        <w:rPr>
          <w:rFonts w:ascii="David" w:hAnsi="David" w:cs="David"/>
          <w:b/>
          <w:bCs/>
          <w:color w:val="FFFFFF" w:themeColor="background1"/>
        </w:rPr>
      </w:pPr>
      <w:r w:rsidRPr="00C55A1A">
        <w:rPr>
          <w:rFonts w:ascii="David" w:hAnsi="David" w:cs="David"/>
          <w:b/>
          <w:bCs/>
          <w:color w:val="FFFFFF" w:themeColor="background1"/>
          <w:sz w:val="24"/>
          <w:szCs w:val="24"/>
          <w:rtl/>
        </w:rPr>
        <w:t>משפט טבעי</w:t>
      </w:r>
    </w:p>
    <w:p w14:paraId="3D881154" w14:textId="699AE22D" w:rsidR="006213DA" w:rsidRPr="006213DA" w:rsidRDefault="00611381" w:rsidP="006213DA">
      <w:pPr>
        <w:shd w:val="clear" w:color="auto" w:fill="DAEEF3" w:themeFill="accent5" w:themeFillTint="33"/>
        <w:spacing w:after="0" w:line="360" w:lineRule="auto"/>
        <w:jc w:val="both"/>
        <w:rPr>
          <w:rFonts w:ascii="David" w:hAnsi="David" w:cs="David"/>
          <w:b/>
          <w:bCs/>
          <w:sz w:val="20"/>
          <w:szCs w:val="20"/>
        </w:rPr>
      </w:pPr>
      <w:r w:rsidRPr="006213DA">
        <w:rPr>
          <w:rFonts w:ascii="David" w:hAnsi="David" w:cs="David"/>
          <w:b/>
          <w:bCs/>
          <w:sz w:val="20"/>
          <w:szCs w:val="20"/>
          <w:shd w:val="clear" w:color="auto" w:fill="DBE5F1" w:themeFill="accent1" w:themeFillTint="33"/>
          <w:rtl/>
        </w:rPr>
        <w:t>אפלטון</w:t>
      </w:r>
      <w:r w:rsidRPr="006213DA">
        <w:rPr>
          <w:rFonts w:ascii="David" w:hAnsi="David" w:cs="David"/>
          <w:b/>
          <w:bCs/>
          <w:sz w:val="20"/>
          <w:szCs w:val="20"/>
          <w:rtl/>
        </w:rPr>
        <w:t xml:space="preserve"> </w:t>
      </w:r>
    </w:p>
    <w:p w14:paraId="475E5F55" w14:textId="5A530232" w:rsidR="00EE2A28" w:rsidRPr="00EE2A28" w:rsidRDefault="00611381" w:rsidP="00EE2A28">
      <w:pPr>
        <w:pStyle w:val="a3"/>
        <w:numPr>
          <w:ilvl w:val="0"/>
          <w:numId w:val="1"/>
        </w:numPr>
        <w:spacing w:line="360" w:lineRule="auto"/>
        <w:ind w:left="360"/>
        <w:jc w:val="both"/>
        <w:rPr>
          <w:rFonts w:ascii="David" w:hAnsi="David" w:cs="David"/>
          <w:b/>
          <w:bCs/>
          <w:sz w:val="20"/>
          <w:szCs w:val="20"/>
        </w:rPr>
      </w:pPr>
      <w:r w:rsidRPr="002B6D2F">
        <w:rPr>
          <w:rFonts w:ascii="David" w:hAnsi="David" w:cs="David"/>
          <w:sz w:val="20"/>
          <w:szCs w:val="20"/>
          <w:rtl/>
        </w:rPr>
        <w:t xml:space="preserve">היה </w:t>
      </w:r>
      <w:r w:rsidR="00C13A15" w:rsidRPr="002B6D2F">
        <w:rPr>
          <w:rFonts w:ascii="David" w:hAnsi="David" w:cs="David"/>
          <w:sz w:val="20"/>
          <w:szCs w:val="20"/>
          <w:rtl/>
        </w:rPr>
        <w:t>תלמידו של סוקרטס</w:t>
      </w:r>
      <w:r w:rsidRPr="002B6D2F">
        <w:rPr>
          <w:rFonts w:ascii="David" w:hAnsi="David" w:cs="David"/>
          <w:sz w:val="20"/>
          <w:szCs w:val="20"/>
          <w:rtl/>
        </w:rPr>
        <w:t xml:space="preserve"> ומשתמש בשמו כדי להביא את דעותיו שלו.</w:t>
      </w:r>
      <w:r w:rsidR="009A63D9" w:rsidRPr="002B6D2F">
        <w:rPr>
          <w:rFonts w:ascii="David" w:hAnsi="David" w:cs="David"/>
          <w:sz w:val="20"/>
          <w:szCs w:val="20"/>
          <w:rtl/>
        </w:rPr>
        <w:t xml:space="preserve"> אפלטון משתמש ב</w:t>
      </w:r>
      <w:r w:rsidR="00AC1DAD">
        <w:rPr>
          <w:rFonts w:ascii="David" w:hAnsi="David" w:cs="David" w:hint="cs"/>
          <w:sz w:val="20"/>
          <w:szCs w:val="20"/>
          <w:rtl/>
        </w:rPr>
        <w:t xml:space="preserve">כתיבת דיאלוגים. </w:t>
      </w:r>
    </w:p>
    <w:p w14:paraId="15A7354A" w14:textId="10136205" w:rsidR="00611381" w:rsidRDefault="00AC1DAD" w:rsidP="00EE2A28">
      <w:pPr>
        <w:pStyle w:val="a3"/>
        <w:numPr>
          <w:ilvl w:val="0"/>
          <w:numId w:val="1"/>
        </w:numPr>
        <w:spacing w:line="360" w:lineRule="auto"/>
        <w:ind w:left="360"/>
        <w:jc w:val="both"/>
        <w:rPr>
          <w:rFonts w:ascii="David" w:hAnsi="David" w:cs="David"/>
          <w:b/>
          <w:bCs/>
          <w:sz w:val="20"/>
          <w:szCs w:val="20"/>
        </w:rPr>
      </w:pPr>
      <w:r w:rsidRPr="00EE2A28">
        <w:rPr>
          <w:rFonts w:ascii="David" w:hAnsi="David" w:cs="David" w:hint="cs"/>
          <w:sz w:val="20"/>
          <w:szCs w:val="20"/>
          <w:u w:val="single"/>
          <w:rtl/>
        </w:rPr>
        <w:t>בדיאלוג מינוס</w:t>
      </w:r>
      <w:r w:rsidR="000C6612" w:rsidRPr="00EE2A28">
        <w:rPr>
          <w:rFonts w:ascii="David" w:hAnsi="David" w:cs="David" w:hint="cs"/>
          <w:sz w:val="20"/>
          <w:szCs w:val="20"/>
          <w:u w:val="single"/>
          <w:rtl/>
        </w:rPr>
        <w:t>,</w:t>
      </w:r>
      <w:r w:rsidR="000C6612">
        <w:rPr>
          <w:rFonts w:ascii="David" w:hAnsi="David" w:cs="David" w:hint="cs"/>
          <w:sz w:val="20"/>
          <w:szCs w:val="20"/>
          <w:rtl/>
        </w:rPr>
        <w:t xml:space="preserve"> נראה כי סוקרטס שואל את חברו "מהו חוק", וחברו עונה לו "חוק הוא סברה מדינית", דהיינו </w:t>
      </w:r>
      <w:r w:rsidR="00EE2A28">
        <w:rPr>
          <w:rFonts w:ascii="David" w:hAnsi="David" w:cs="David" w:hint="cs"/>
          <w:sz w:val="20"/>
          <w:szCs w:val="20"/>
          <w:rtl/>
        </w:rPr>
        <w:t>יש לציית רק</w:t>
      </w:r>
      <w:r w:rsidR="000C6612">
        <w:rPr>
          <w:rFonts w:ascii="David" w:hAnsi="David" w:cs="David" w:hint="cs"/>
          <w:sz w:val="20"/>
          <w:szCs w:val="20"/>
          <w:rtl/>
        </w:rPr>
        <w:t xml:space="preserve"> </w:t>
      </w:r>
      <w:r w:rsidR="00EE2A28">
        <w:rPr>
          <w:rFonts w:ascii="David" w:hAnsi="David" w:cs="David" w:hint="cs"/>
          <w:sz w:val="20"/>
          <w:szCs w:val="20"/>
          <w:rtl/>
        </w:rPr>
        <w:t>ל</w:t>
      </w:r>
      <w:r w:rsidR="000C6612">
        <w:rPr>
          <w:rFonts w:ascii="David" w:hAnsi="David" w:cs="David" w:hint="cs"/>
          <w:sz w:val="20"/>
          <w:szCs w:val="20"/>
          <w:rtl/>
        </w:rPr>
        <w:t xml:space="preserve">חוק שנכתב ע"י </w:t>
      </w:r>
      <w:r w:rsidR="00EE2A28">
        <w:rPr>
          <w:rFonts w:ascii="David" w:hAnsi="David" w:cs="David" w:hint="cs"/>
          <w:sz w:val="20"/>
          <w:szCs w:val="20"/>
          <w:rtl/>
        </w:rPr>
        <w:t>המחוקק (</w:t>
      </w:r>
      <w:r w:rsidR="006213DA">
        <w:rPr>
          <w:rFonts w:ascii="David" w:hAnsi="David" w:cs="David" w:hint="cs"/>
          <w:sz w:val="20"/>
          <w:szCs w:val="20"/>
          <w:rtl/>
        </w:rPr>
        <w:t>תנאי לתוקפו של החוק</w:t>
      </w:r>
      <w:r w:rsidR="00850836">
        <w:rPr>
          <w:rFonts w:ascii="David" w:hAnsi="David" w:cs="David" w:hint="cs"/>
          <w:sz w:val="20"/>
          <w:szCs w:val="20"/>
          <w:rtl/>
        </w:rPr>
        <w:t xml:space="preserve"> הוא מקורו</w:t>
      </w:r>
      <w:r w:rsidR="001601A8">
        <w:rPr>
          <w:rFonts w:ascii="David" w:hAnsi="David" w:cs="David" w:hint="cs"/>
          <w:sz w:val="20"/>
          <w:szCs w:val="20"/>
          <w:rtl/>
        </w:rPr>
        <w:t>, אלמנט פוזיטיבי</w:t>
      </w:r>
      <w:r w:rsidR="006213DA">
        <w:rPr>
          <w:rFonts w:ascii="David" w:hAnsi="David" w:cs="David" w:hint="cs"/>
          <w:sz w:val="20"/>
          <w:szCs w:val="20"/>
          <w:rtl/>
        </w:rPr>
        <w:t>)</w:t>
      </w:r>
      <w:r w:rsidR="00EE2A28">
        <w:rPr>
          <w:rFonts w:ascii="David" w:hAnsi="David" w:cs="David" w:hint="cs"/>
          <w:sz w:val="20"/>
          <w:szCs w:val="20"/>
          <w:rtl/>
        </w:rPr>
        <w:t xml:space="preserve">. מנגד, סוקרטס טוען </w:t>
      </w:r>
      <w:r w:rsidR="00611381" w:rsidRPr="00EE2A28">
        <w:rPr>
          <w:rFonts w:ascii="David" w:hAnsi="David" w:cs="David"/>
          <w:sz w:val="20"/>
          <w:szCs w:val="20"/>
          <w:rtl/>
        </w:rPr>
        <w:t xml:space="preserve">שיש לנו הנחה </w:t>
      </w:r>
      <w:r w:rsidR="001601A8">
        <w:rPr>
          <w:rFonts w:ascii="David" w:hAnsi="David" w:cs="David" w:hint="cs"/>
          <w:sz w:val="20"/>
          <w:szCs w:val="20"/>
          <w:rtl/>
        </w:rPr>
        <w:t xml:space="preserve">שראוי לקיים את החוק, כי הוא נתפס כדבר טוב. יש כאן סתירה פנימית, כי </w:t>
      </w:r>
      <w:r w:rsidR="00611381" w:rsidRPr="00EE2A28">
        <w:rPr>
          <w:rFonts w:ascii="David" w:hAnsi="David" w:cs="David"/>
          <w:sz w:val="20"/>
          <w:szCs w:val="20"/>
          <w:rtl/>
        </w:rPr>
        <w:t>המדינה מורכבת מגורמים אנושיים ש</w:t>
      </w:r>
      <w:r w:rsidR="001601A8">
        <w:rPr>
          <w:rFonts w:ascii="David" w:hAnsi="David" w:cs="David" w:hint="cs"/>
          <w:sz w:val="20"/>
          <w:szCs w:val="20"/>
          <w:rtl/>
        </w:rPr>
        <w:t xml:space="preserve">לעיתים </w:t>
      </w:r>
      <w:r w:rsidR="00611381" w:rsidRPr="00EE2A28">
        <w:rPr>
          <w:rFonts w:ascii="David" w:hAnsi="David" w:cs="David"/>
          <w:sz w:val="20"/>
          <w:szCs w:val="20"/>
          <w:rtl/>
        </w:rPr>
        <w:t>עושים טעויות</w:t>
      </w:r>
      <w:r w:rsidR="001601A8">
        <w:rPr>
          <w:rFonts w:ascii="David" w:hAnsi="David" w:cs="David" w:hint="cs"/>
          <w:sz w:val="20"/>
          <w:szCs w:val="20"/>
          <w:rtl/>
        </w:rPr>
        <w:t xml:space="preserve"> בקביעת החוקים ויכולים ליצור חוק רע</w:t>
      </w:r>
      <w:r w:rsidR="00850836">
        <w:rPr>
          <w:rFonts w:ascii="David" w:hAnsi="David" w:cs="David" w:hint="cs"/>
          <w:sz w:val="20"/>
          <w:szCs w:val="20"/>
          <w:rtl/>
        </w:rPr>
        <w:t xml:space="preserve"> שלא ראוי לציית לו</w:t>
      </w:r>
      <w:r w:rsidR="001601A8">
        <w:rPr>
          <w:rFonts w:ascii="David" w:hAnsi="David" w:cs="David" w:hint="cs"/>
          <w:sz w:val="20"/>
          <w:szCs w:val="20"/>
          <w:rtl/>
        </w:rPr>
        <w:t xml:space="preserve">. </w:t>
      </w:r>
      <w:r w:rsidR="000611AF">
        <w:rPr>
          <w:rFonts w:ascii="David" w:hAnsi="David" w:cs="David" w:hint="cs"/>
          <w:sz w:val="20"/>
          <w:szCs w:val="20"/>
          <w:rtl/>
        </w:rPr>
        <w:t>לכן המסקנה המתבקשת היא</w:t>
      </w:r>
      <w:r w:rsidR="00DD43DD" w:rsidRPr="00EE2A28">
        <w:rPr>
          <w:rFonts w:ascii="David" w:hAnsi="David" w:cs="David" w:hint="cs"/>
          <w:sz w:val="20"/>
          <w:szCs w:val="20"/>
          <w:rtl/>
        </w:rPr>
        <w:t xml:space="preserve"> </w:t>
      </w:r>
      <w:r w:rsidR="000611AF">
        <w:rPr>
          <w:rFonts w:ascii="David" w:hAnsi="David" w:cs="David" w:hint="cs"/>
          <w:sz w:val="20"/>
          <w:szCs w:val="20"/>
          <w:rtl/>
        </w:rPr>
        <w:t>ש</w:t>
      </w:r>
      <w:r w:rsidR="006872F7" w:rsidRPr="006B126C">
        <w:rPr>
          <w:rFonts w:ascii="David" w:hAnsi="David" w:cs="David"/>
          <w:b/>
          <w:bCs/>
          <w:color w:val="1F497D" w:themeColor="text2"/>
          <w:sz w:val="20"/>
          <w:szCs w:val="20"/>
          <w:rtl/>
        </w:rPr>
        <w:t>החוק מבקש להיות גילויה של האמת</w:t>
      </w:r>
      <w:r w:rsidR="00DD43DD" w:rsidRPr="006B126C">
        <w:rPr>
          <w:rFonts w:ascii="David" w:hAnsi="David" w:cs="David" w:hint="cs"/>
          <w:b/>
          <w:bCs/>
          <w:color w:val="1F497D" w:themeColor="text2"/>
          <w:sz w:val="20"/>
          <w:szCs w:val="20"/>
          <w:rtl/>
        </w:rPr>
        <w:t xml:space="preserve"> המוסרית</w:t>
      </w:r>
      <w:r w:rsidR="006872F7" w:rsidRPr="006B126C">
        <w:rPr>
          <w:rFonts w:ascii="David" w:hAnsi="David" w:cs="David"/>
          <w:b/>
          <w:bCs/>
          <w:color w:val="1F497D" w:themeColor="text2"/>
          <w:sz w:val="20"/>
          <w:szCs w:val="20"/>
          <w:rtl/>
        </w:rPr>
        <w:t xml:space="preserve">. </w:t>
      </w:r>
      <w:r w:rsidR="00580B7B" w:rsidRPr="00EE2A28">
        <w:rPr>
          <w:rFonts w:ascii="David" w:hAnsi="David" w:cs="David" w:hint="cs"/>
          <w:sz w:val="20"/>
          <w:szCs w:val="20"/>
          <w:rtl/>
        </w:rPr>
        <w:t xml:space="preserve">התנאי לתוקפו של </w:t>
      </w:r>
      <w:r w:rsidR="006213DA">
        <w:rPr>
          <w:rFonts w:ascii="David" w:hAnsi="David" w:cs="David" w:hint="cs"/>
          <w:sz w:val="20"/>
          <w:szCs w:val="20"/>
          <w:rtl/>
        </w:rPr>
        <w:t>חוק הוא</w:t>
      </w:r>
      <w:r w:rsidR="00580B7B" w:rsidRPr="00EE2A28">
        <w:rPr>
          <w:rFonts w:ascii="David" w:hAnsi="David" w:cs="David" w:hint="cs"/>
          <w:sz w:val="20"/>
          <w:szCs w:val="20"/>
          <w:rtl/>
        </w:rPr>
        <w:t xml:space="preserve"> </w:t>
      </w:r>
      <w:r w:rsidR="00850836">
        <w:rPr>
          <w:rFonts w:ascii="David" w:hAnsi="David" w:cs="David" w:hint="cs"/>
          <w:sz w:val="20"/>
          <w:szCs w:val="20"/>
          <w:rtl/>
        </w:rPr>
        <w:t>תוכנו</w:t>
      </w:r>
      <w:r w:rsidR="00580B7B" w:rsidRPr="00EE2A28">
        <w:rPr>
          <w:rFonts w:ascii="David" w:hAnsi="David" w:cs="David" w:hint="cs"/>
          <w:sz w:val="20"/>
          <w:szCs w:val="20"/>
          <w:rtl/>
        </w:rPr>
        <w:t xml:space="preserve">- </w:t>
      </w:r>
      <w:r w:rsidR="000E78AE" w:rsidRPr="00EE2A28">
        <w:rPr>
          <w:rFonts w:ascii="David" w:hAnsi="David" w:cs="David" w:hint="cs"/>
          <w:sz w:val="20"/>
          <w:szCs w:val="20"/>
          <w:rtl/>
        </w:rPr>
        <w:t>נ</w:t>
      </w:r>
      <w:r w:rsidR="00DF2FEA" w:rsidRPr="00EE2A28">
        <w:rPr>
          <w:rFonts w:ascii="David" w:hAnsi="David" w:cs="David" w:hint="cs"/>
          <w:sz w:val="20"/>
          <w:szCs w:val="20"/>
          <w:rtl/>
        </w:rPr>
        <w:t xml:space="preserve">ציית לחוק אם הוא </w:t>
      </w:r>
      <w:r w:rsidR="006213DA">
        <w:rPr>
          <w:rFonts w:ascii="David" w:hAnsi="David" w:cs="David" w:hint="cs"/>
          <w:sz w:val="20"/>
          <w:szCs w:val="20"/>
          <w:rtl/>
        </w:rPr>
        <w:t xml:space="preserve">עומד בכללי הצדק והמוסר. </w:t>
      </w:r>
      <w:r w:rsidR="00DF2FEA" w:rsidRPr="00EE2A28">
        <w:rPr>
          <w:rFonts w:ascii="David" w:hAnsi="David" w:cs="David" w:hint="cs"/>
          <w:sz w:val="20"/>
          <w:szCs w:val="20"/>
          <w:rtl/>
        </w:rPr>
        <w:t>כך ש</w:t>
      </w:r>
      <w:r w:rsidR="006872F7" w:rsidRPr="00EE2A28">
        <w:rPr>
          <w:rFonts w:ascii="David" w:hAnsi="David" w:cs="David"/>
          <w:sz w:val="20"/>
          <w:szCs w:val="20"/>
          <w:rtl/>
        </w:rPr>
        <w:t>אם המדינה תחוקק חוקים שאינם צודקים</w:t>
      </w:r>
      <w:r w:rsidR="005F1969">
        <w:rPr>
          <w:rFonts w:ascii="David" w:hAnsi="David" w:cs="David" w:hint="cs"/>
          <w:sz w:val="20"/>
          <w:szCs w:val="20"/>
          <w:rtl/>
        </w:rPr>
        <w:t>,</w:t>
      </w:r>
      <w:r w:rsidR="006872F7" w:rsidRPr="00EE2A28">
        <w:rPr>
          <w:rFonts w:ascii="David" w:hAnsi="David" w:cs="David"/>
          <w:sz w:val="20"/>
          <w:szCs w:val="20"/>
          <w:rtl/>
        </w:rPr>
        <w:t xml:space="preserve"> הם אינם חוק</w:t>
      </w:r>
      <w:r w:rsidR="00AA175D" w:rsidRPr="00EE2A28">
        <w:rPr>
          <w:rFonts w:ascii="David" w:hAnsi="David" w:cs="David" w:hint="cs"/>
          <w:sz w:val="20"/>
          <w:szCs w:val="20"/>
          <w:rtl/>
        </w:rPr>
        <w:t xml:space="preserve">ים </w:t>
      </w:r>
      <w:r w:rsidR="006213DA">
        <w:rPr>
          <w:rFonts w:ascii="David" w:hAnsi="David" w:cs="David" w:hint="cs"/>
          <w:sz w:val="20"/>
          <w:szCs w:val="20"/>
          <w:rtl/>
        </w:rPr>
        <w:t>ו</w:t>
      </w:r>
      <w:r w:rsidR="00AE164C" w:rsidRPr="00EE2A28">
        <w:rPr>
          <w:rFonts w:ascii="David" w:hAnsi="David" w:cs="David" w:hint="cs"/>
          <w:sz w:val="20"/>
          <w:szCs w:val="20"/>
          <w:rtl/>
        </w:rPr>
        <w:t>בטלים</w:t>
      </w:r>
      <w:r w:rsidR="006872F7" w:rsidRPr="00EE2A28">
        <w:rPr>
          <w:rFonts w:ascii="David" w:hAnsi="David" w:cs="David"/>
          <w:sz w:val="20"/>
          <w:szCs w:val="20"/>
          <w:rtl/>
        </w:rPr>
        <w:t>.</w:t>
      </w:r>
      <w:r w:rsidR="00716CDC">
        <w:rPr>
          <w:rFonts w:ascii="David" w:hAnsi="David" w:cs="David" w:hint="cs"/>
          <w:b/>
          <w:bCs/>
          <w:sz w:val="20"/>
          <w:szCs w:val="20"/>
          <w:rtl/>
        </w:rPr>
        <w:t xml:space="preserve"> </w:t>
      </w:r>
    </w:p>
    <w:p w14:paraId="020B303D" w14:textId="77777777" w:rsidR="00B42B7E" w:rsidRDefault="006213DA" w:rsidP="00B712CA">
      <w:pPr>
        <w:pStyle w:val="a3"/>
        <w:numPr>
          <w:ilvl w:val="0"/>
          <w:numId w:val="71"/>
        </w:numPr>
        <w:spacing w:line="360" w:lineRule="auto"/>
        <w:jc w:val="both"/>
        <w:rPr>
          <w:rFonts w:ascii="David" w:hAnsi="David" w:cs="David"/>
          <w:b/>
          <w:bCs/>
          <w:sz w:val="20"/>
          <w:szCs w:val="20"/>
        </w:rPr>
      </w:pPr>
      <w:r w:rsidRPr="00B42B7E">
        <w:rPr>
          <w:rFonts w:ascii="David" w:hAnsi="David" w:cs="David" w:hint="cs"/>
          <w:b/>
          <w:bCs/>
          <w:sz w:val="20"/>
          <w:szCs w:val="20"/>
          <w:rtl/>
        </w:rPr>
        <w:t>אם החוק הוא גילוי האמת</w:t>
      </w:r>
      <w:r w:rsidRPr="00B42B7E">
        <w:rPr>
          <w:rFonts w:ascii="David" w:hAnsi="David" w:cs="David" w:hint="cs"/>
          <w:b/>
          <w:bCs/>
          <w:sz w:val="20"/>
          <w:szCs w:val="20"/>
          <w:rtl/>
        </w:rPr>
        <w:t xml:space="preserve">, איך יש שינוי </w:t>
      </w:r>
      <w:r w:rsidRPr="00B42B7E">
        <w:rPr>
          <w:rFonts w:ascii="David" w:hAnsi="David" w:cs="David" w:hint="cs"/>
          <w:b/>
          <w:bCs/>
          <w:sz w:val="20"/>
          <w:szCs w:val="20"/>
          <w:rtl/>
        </w:rPr>
        <w:t>בין תקופות</w:t>
      </w:r>
      <w:r w:rsidR="00B42B7E" w:rsidRPr="00B42B7E">
        <w:rPr>
          <w:rFonts w:ascii="David" w:hAnsi="David" w:cs="David" w:hint="cs"/>
          <w:b/>
          <w:bCs/>
          <w:sz w:val="20"/>
          <w:szCs w:val="20"/>
          <w:rtl/>
        </w:rPr>
        <w:t>?</w:t>
      </w:r>
      <w:r>
        <w:rPr>
          <w:rFonts w:ascii="David" w:hAnsi="David" w:cs="David" w:hint="cs"/>
          <w:sz w:val="20"/>
          <w:szCs w:val="20"/>
          <w:rtl/>
        </w:rPr>
        <w:t xml:space="preserve"> </w:t>
      </w:r>
      <w:r w:rsidR="00B42B7E" w:rsidRPr="00B42B7E">
        <w:rPr>
          <w:rFonts w:ascii="David" w:hAnsi="David" w:cs="David" w:hint="cs"/>
          <w:sz w:val="20"/>
          <w:szCs w:val="20"/>
          <w:u w:val="single"/>
          <w:rtl/>
        </w:rPr>
        <w:t>תשובה</w:t>
      </w:r>
      <w:r w:rsidR="00B42B7E">
        <w:rPr>
          <w:rFonts w:ascii="David" w:hAnsi="David" w:cs="David" w:hint="cs"/>
          <w:sz w:val="20"/>
          <w:szCs w:val="20"/>
          <w:rtl/>
        </w:rPr>
        <w:t xml:space="preserve">: </w:t>
      </w:r>
      <w:r w:rsidR="00845D20">
        <w:rPr>
          <w:rFonts w:ascii="David" w:hAnsi="David" w:cs="David" w:hint="cs"/>
          <w:sz w:val="20"/>
          <w:szCs w:val="20"/>
          <w:rtl/>
        </w:rPr>
        <w:t xml:space="preserve">החוקים משתנים מדור לדור כי </w:t>
      </w:r>
      <w:r w:rsidR="00845D20" w:rsidRPr="00850613">
        <w:rPr>
          <w:rFonts w:ascii="David" w:hAnsi="David" w:cs="David"/>
          <w:sz w:val="20"/>
          <w:szCs w:val="20"/>
          <w:u w:val="single"/>
          <w:rtl/>
        </w:rPr>
        <w:t>בני האדם לא תמיד מסוגלים לגלות את האמת</w:t>
      </w:r>
      <w:r w:rsidR="00845D20" w:rsidRPr="00850613">
        <w:rPr>
          <w:rFonts w:ascii="David" w:hAnsi="David" w:cs="David"/>
          <w:sz w:val="20"/>
          <w:szCs w:val="20"/>
          <w:rtl/>
        </w:rPr>
        <w:t>. הם מוגבלים ומגלים בהדרגה את האמת המוסרית</w:t>
      </w:r>
      <w:r w:rsidR="00845D20" w:rsidRPr="00716CDC">
        <w:rPr>
          <w:rFonts w:ascii="David" w:hAnsi="David" w:cs="David" w:hint="cs"/>
          <w:sz w:val="20"/>
          <w:szCs w:val="20"/>
          <w:rtl/>
        </w:rPr>
        <w:t>.</w:t>
      </w:r>
      <w:r w:rsidR="00845D20">
        <w:rPr>
          <w:rFonts w:ascii="David" w:hAnsi="David" w:cs="David" w:hint="cs"/>
          <w:b/>
          <w:bCs/>
          <w:sz w:val="20"/>
          <w:szCs w:val="20"/>
          <w:rtl/>
        </w:rPr>
        <w:t xml:space="preserve"> </w:t>
      </w:r>
    </w:p>
    <w:p w14:paraId="15846BB2" w14:textId="4F99BA35" w:rsidR="006213DA" w:rsidRPr="00EE2A28" w:rsidRDefault="00B42B7E" w:rsidP="00B712CA">
      <w:pPr>
        <w:pStyle w:val="a3"/>
        <w:numPr>
          <w:ilvl w:val="0"/>
          <w:numId w:val="71"/>
        </w:numPr>
        <w:spacing w:line="360" w:lineRule="auto"/>
        <w:jc w:val="both"/>
        <w:rPr>
          <w:rFonts w:ascii="David" w:hAnsi="David" w:cs="David"/>
          <w:b/>
          <w:bCs/>
          <w:sz w:val="20"/>
          <w:szCs w:val="20"/>
        </w:rPr>
      </w:pPr>
      <w:r w:rsidRPr="00B42B7E">
        <w:rPr>
          <w:rFonts w:ascii="David" w:hAnsi="David" w:cs="David" w:hint="cs"/>
          <w:b/>
          <w:bCs/>
          <w:sz w:val="20"/>
          <w:szCs w:val="20"/>
          <w:rtl/>
        </w:rPr>
        <w:t xml:space="preserve">איך יתכן </w:t>
      </w:r>
      <w:r w:rsidRPr="00B42B7E">
        <w:rPr>
          <w:rFonts w:ascii="David" w:hAnsi="David" w:cs="David"/>
          <w:b/>
          <w:bCs/>
          <w:sz w:val="20"/>
          <w:szCs w:val="20"/>
          <w:rtl/>
        </w:rPr>
        <w:t xml:space="preserve">שאותו מעשה נחשב לחוק </w:t>
      </w:r>
      <w:r w:rsidRPr="00B42B7E">
        <w:rPr>
          <w:rFonts w:ascii="David" w:hAnsi="David" w:cs="David" w:hint="cs"/>
          <w:b/>
          <w:bCs/>
          <w:sz w:val="20"/>
          <w:szCs w:val="20"/>
          <w:rtl/>
        </w:rPr>
        <w:t xml:space="preserve">במקום מסויים, </w:t>
      </w:r>
      <w:r w:rsidRPr="00B42B7E">
        <w:rPr>
          <w:rFonts w:ascii="David" w:hAnsi="David" w:cs="David"/>
          <w:b/>
          <w:bCs/>
          <w:sz w:val="20"/>
          <w:szCs w:val="20"/>
          <w:rtl/>
        </w:rPr>
        <w:t>ולעוול במקו</w:t>
      </w:r>
      <w:r w:rsidRPr="00B42B7E">
        <w:rPr>
          <w:rFonts w:ascii="David" w:hAnsi="David" w:cs="David" w:hint="cs"/>
          <w:b/>
          <w:bCs/>
          <w:sz w:val="20"/>
          <w:szCs w:val="20"/>
          <w:rtl/>
        </w:rPr>
        <w:t>ם אחר?</w:t>
      </w:r>
      <w:r>
        <w:rPr>
          <w:rFonts w:ascii="David" w:hAnsi="David" w:cs="David" w:hint="cs"/>
          <w:b/>
          <w:bCs/>
          <w:sz w:val="20"/>
          <w:szCs w:val="20"/>
          <w:rtl/>
        </w:rPr>
        <w:t xml:space="preserve"> </w:t>
      </w:r>
      <w:r w:rsidR="00845D20" w:rsidRPr="002E14F2">
        <w:rPr>
          <w:rFonts w:ascii="David" w:hAnsi="David" w:cs="David" w:hint="cs"/>
          <w:sz w:val="20"/>
          <w:szCs w:val="20"/>
          <w:rtl/>
        </w:rPr>
        <w:t xml:space="preserve">השינוי בחוק הוא </w:t>
      </w:r>
      <w:r w:rsidR="00845D20" w:rsidRPr="002E14F2">
        <w:rPr>
          <w:rFonts w:ascii="David" w:hAnsi="David" w:cs="David" w:hint="cs"/>
          <w:sz w:val="20"/>
          <w:szCs w:val="20"/>
          <w:u w:val="single"/>
          <w:rtl/>
        </w:rPr>
        <w:t>ביטוי להתאמה שלו לנסיבות המשתנות</w:t>
      </w:r>
      <w:r w:rsidR="00845D20" w:rsidRPr="002E14F2">
        <w:rPr>
          <w:rFonts w:ascii="David" w:hAnsi="David" w:cs="David" w:hint="cs"/>
          <w:sz w:val="20"/>
          <w:szCs w:val="20"/>
          <w:rtl/>
        </w:rPr>
        <w:t>. יכול להיות שבחברות שונות ישנו מוסר נוהג שונה</w:t>
      </w:r>
      <w:r w:rsidR="004C6738">
        <w:rPr>
          <w:rFonts w:ascii="David" w:hAnsi="David" w:cs="David" w:hint="cs"/>
          <w:sz w:val="20"/>
          <w:szCs w:val="20"/>
          <w:rtl/>
        </w:rPr>
        <w:t>, בהתאם להתפתחות</w:t>
      </w:r>
      <w:r w:rsidR="00DC06F2">
        <w:rPr>
          <w:rFonts w:ascii="David" w:hAnsi="David" w:cs="David" w:hint="cs"/>
          <w:sz w:val="20"/>
          <w:szCs w:val="20"/>
          <w:rtl/>
        </w:rPr>
        <w:t xml:space="preserve"> כל חברה.</w:t>
      </w:r>
    </w:p>
    <w:p w14:paraId="768541C2" w14:textId="46A95D86" w:rsidR="00B53781" w:rsidRPr="003B7BA5" w:rsidRDefault="00DD5BBE" w:rsidP="003B7BA5">
      <w:pPr>
        <w:pStyle w:val="a3"/>
        <w:numPr>
          <w:ilvl w:val="0"/>
          <w:numId w:val="1"/>
        </w:numPr>
        <w:spacing w:line="360" w:lineRule="auto"/>
        <w:ind w:left="360"/>
        <w:jc w:val="both"/>
        <w:rPr>
          <w:rFonts w:ascii="David" w:hAnsi="David" w:cs="David"/>
          <w:b/>
          <w:bCs/>
          <w:color w:val="1F497D" w:themeColor="text2"/>
          <w:sz w:val="20"/>
          <w:szCs w:val="20"/>
        </w:rPr>
      </w:pPr>
      <w:r w:rsidRPr="003B7BA5">
        <w:rPr>
          <w:rFonts w:ascii="David" w:hAnsi="David" w:cs="David"/>
          <w:b/>
          <w:bCs/>
          <w:sz w:val="20"/>
          <w:szCs w:val="20"/>
          <w:rtl/>
        </w:rPr>
        <w:t>תפיסה אליטיסטית</w:t>
      </w:r>
      <w:r w:rsidR="00CD59F0" w:rsidRPr="003B7BA5">
        <w:rPr>
          <w:rFonts w:ascii="David" w:hAnsi="David" w:cs="David"/>
          <w:b/>
          <w:bCs/>
          <w:sz w:val="20"/>
          <w:szCs w:val="20"/>
          <w:rtl/>
        </w:rPr>
        <w:t xml:space="preserve">- </w:t>
      </w:r>
      <w:r w:rsidR="005277E7">
        <w:rPr>
          <w:rFonts w:ascii="David" w:hAnsi="David" w:cs="David" w:hint="cs"/>
          <w:sz w:val="20"/>
          <w:szCs w:val="20"/>
          <w:rtl/>
        </w:rPr>
        <w:t>מציג</w:t>
      </w:r>
      <w:r w:rsidR="00CD59F0" w:rsidRPr="003B7BA5">
        <w:rPr>
          <w:rFonts w:ascii="David" w:hAnsi="David" w:cs="David"/>
          <w:sz w:val="20"/>
          <w:szCs w:val="20"/>
          <w:rtl/>
        </w:rPr>
        <w:t xml:space="preserve"> את דמותו של מינוס (מלך כריתים</w:t>
      </w:r>
      <w:r w:rsidR="005277E7">
        <w:rPr>
          <w:rFonts w:ascii="David" w:hAnsi="David" w:cs="David" w:hint="cs"/>
          <w:sz w:val="20"/>
          <w:szCs w:val="20"/>
          <w:rtl/>
        </w:rPr>
        <w:t>, הבן של זאוס האל</w:t>
      </w:r>
      <w:r w:rsidR="00CD59F0" w:rsidRPr="003B7BA5">
        <w:rPr>
          <w:rFonts w:ascii="David" w:hAnsi="David" w:cs="David"/>
          <w:sz w:val="20"/>
          <w:szCs w:val="20"/>
          <w:rtl/>
        </w:rPr>
        <w:t>) כדמות מפוארת שמאחוריה מורשת של חוקים נצחיים</w:t>
      </w:r>
      <w:r w:rsidR="003B7BA5">
        <w:rPr>
          <w:rFonts w:ascii="David" w:hAnsi="David" w:cs="David" w:hint="cs"/>
          <w:sz w:val="20"/>
          <w:szCs w:val="20"/>
          <w:rtl/>
        </w:rPr>
        <w:t xml:space="preserve">, כך </w:t>
      </w:r>
      <w:r w:rsidR="00CD59F0" w:rsidRPr="003B7BA5">
        <w:rPr>
          <w:rFonts w:ascii="David" w:hAnsi="David" w:cs="David"/>
          <w:sz w:val="20"/>
          <w:szCs w:val="20"/>
          <w:u w:val="single"/>
          <w:rtl/>
        </w:rPr>
        <w:t>שהאמת גלויה אליו ולכן חוקיו הם חוקי האמת</w:t>
      </w:r>
      <w:r w:rsidR="00CD59F0" w:rsidRPr="003B7BA5">
        <w:rPr>
          <w:rFonts w:ascii="David" w:hAnsi="David" w:cs="David"/>
          <w:sz w:val="20"/>
          <w:szCs w:val="20"/>
          <w:rtl/>
        </w:rPr>
        <w:t>.</w:t>
      </w:r>
      <w:r w:rsidR="00CD59F0" w:rsidRPr="003B7BA5">
        <w:rPr>
          <w:rFonts w:ascii="David" w:hAnsi="David" w:cs="David"/>
          <w:b/>
          <w:bCs/>
          <w:sz w:val="20"/>
          <w:szCs w:val="20"/>
          <w:rtl/>
        </w:rPr>
        <w:t xml:space="preserve"> </w:t>
      </w:r>
      <w:r w:rsidR="006134B8" w:rsidRPr="006134B8">
        <w:rPr>
          <w:rFonts w:ascii="David" w:hAnsi="David" w:cs="David"/>
          <w:sz w:val="20"/>
          <w:szCs w:val="20"/>
        </w:rPr>
        <w:sym w:font="Wingdings" w:char="F0DF"/>
      </w:r>
      <w:r w:rsidR="006134B8">
        <w:rPr>
          <w:rFonts w:ascii="David" w:hAnsi="David" w:cs="David" w:hint="cs"/>
          <w:sz w:val="20"/>
          <w:szCs w:val="20"/>
          <w:rtl/>
        </w:rPr>
        <w:t xml:space="preserve"> </w:t>
      </w:r>
      <w:r w:rsidR="00CD59F0" w:rsidRPr="003B7BA5">
        <w:rPr>
          <w:rFonts w:ascii="David" w:hAnsi="David" w:cs="David"/>
          <w:sz w:val="20"/>
          <w:szCs w:val="20"/>
          <w:rtl/>
        </w:rPr>
        <w:t>לאפלטון חשוב לומר שהחוק הבסיסי נכתב ע"י</w:t>
      </w:r>
      <w:r w:rsidR="00CD59F0" w:rsidRPr="003B7BA5">
        <w:rPr>
          <w:rFonts w:ascii="David" w:hAnsi="David" w:cs="David"/>
          <w:b/>
          <w:bCs/>
          <w:sz w:val="20"/>
          <w:szCs w:val="20"/>
          <w:rtl/>
        </w:rPr>
        <w:t xml:space="preserve"> אנשי מעלה</w:t>
      </w:r>
      <w:r w:rsidR="00E87248">
        <w:rPr>
          <w:rFonts w:ascii="David" w:hAnsi="David" w:cs="David" w:hint="cs"/>
          <w:b/>
          <w:bCs/>
          <w:sz w:val="20"/>
          <w:szCs w:val="20"/>
          <w:rtl/>
        </w:rPr>
        <w:t xml:space="preserve">, בקיאים ומלומדים </w:t>
      </w:r>
      <w:r w:rsidR="00E87248">
        <w:rPr>
          <w:rFonts w:ascii="David" w:hAnsi="David" w:cs="David" w:hint="cs"/>
          <w:sz w:val="20"/>
          <w:szCs w:val="20"/>
          <w:rtl/>
        </w:rPr>
        <w:t>שלא ישנו את דעתם מעת לעת</w:t>
      </w:r>
      <w:r w:rsidR="00CD59F0" w:rsidRPr="00E87248">
        <w:rPr>
          <w:rFonts w:ascii="David" w:hAnsi="David" w:cs="David"/>
          <w:sz w:val="20"/>
          <w:szCs w:val="20"/>
          <w:rtl/>
        </w:rPr>
        <w:t>.</w:t>
      </w:r>
      <w:r w:rsidR="00C15F35">
        <w:rPr>
          <w:rFonts w:ascii="David" w:hAnsi="David" w:cs="David" w:hint="cs"/>
          <w:sz w:val="20"/>
          <w:szCs w:val="20"/>
          <w:rtl/>
        </w:rPr>
        <w:t xml:space="preserve"> </w:t>
      </w:r>
    </w:p>
    <w:p w14:paraId="7138A902" w14:textId="647F1BD9" w:rsidR="00C13A15" w:rsidRPr="002B6D2F" w:rsidRDefault="00CD59F0" w:rsidP="008C3DD3">
      <w:pPr>
        <w:pStyle w:val="a3"/>
        <w:numPr>
          <w:ilvl w:val="0"/>
          <w:numId w:val="1"/>
        </w:numPr>
        <w:spacing w:line="360" w:lineRule="auto"/>
        <w:ind w:left="360"/>
        <w:jc w:val="both"/>
        <w:rPr>
          <w:rFonts w:ascii="David" w:hAnsi="David" w:cs="David"/>
          <w:b/>
          <w:bCs/>
          <w:sz w:val="20"/>
          <w:szCs w:val="20"/>
          <w:rtl/>
        </w:rPr>
      </w:pPr>
      <w:r w:rsidRPr="005277E7">
        <w:rPr>
          <w:rFonts w:ascii="David" w:hAnsi="David" w:cs="David"/>
          <w:b/>
          <w:bCs/>
          <w:sz w:val="20"/>
          <w:szCs w:val="20"/>
          <w:rtl/>
        </w:rPr>
        <w:t>סיכום</w:t>
      </w:r>
      <w:r w:rsidR="00C15F35">
        <w:rPr>
          <w:rFonts w:ascii="David" w:hAnsi="David" w:cs="David" w:hint="cs"/>
          <w:b/>
          <w:bCs/>
          <w:sz w:val="20"/>
          <w:szCs w:val="20"/>
          <w:rtl/>
        </w:rPr>
        <w:t>:</w:t>
      </w:r>
      <w:r w:rsidRPr="002B6D2F">
        <w:rPr>
          <w:rFonts w:ascii="David" w:hAnsi="David" w:cs="David"/>
          <w:b/>
          <w:bCs/>
          <w:sz w:val="20"/>
          <w:szCs w:val="20"/>
          <w:rtl/>
        </w:rPr>
        <w:t xml:space="preserve"> </w:t>
      </w:r>
      <w:r w:rsidR="008C3DD3" w:rsidRPr="003B7BA5">
        <w:rPr>
          <w:rFonts w:ascii="David" w:hAnsi="David" w:cs="David"/>
          <w:b/>
          <w:bCs/>
          <w:color w:val="1F497D" w:themeColor="text2"/>
          <w:sz w:val="20"/>
          <w:szCs w:val="20"/>
          <w:rtl/>
        </w:rPr>
        <w:t>קיימת אמת אחת נצחית ואוניברסלית</w:t>
      </w:r>
      <w:r w:rsidR="008C3DD3">
        <w:rPr>
          <w:rFonts w:ascii="David" w:hAnsi="David" w:cs="David" w:hint="cs"/>
          <w:b/>
          <w:bCs/>
          <w:color w:val="1F497D" w:themeColor="text2"/>
          <w:sz w:val="20"/>
          <w:szCs w:val="20"/>
          <w:rtl/>
        </w:rPr>
        <w:t xml:space="preserve"> שהמשפט </w:t>
      </w:r>
      <w:r w:rsidR="006B126C">
        <w:rPr>
          <w:rFonts w:ascii="David" w:hAnsi="David" w:cs="David" w:hint="cs"/>
          <w:b/>
          <w:bCs/>
          <w:color w:val="1F497D" w:themeColor="text2"/>
          <w:sz w:val="20"/>
          <w:szCs w:val="20"/>
          <w:rtl/>
        </w:rPr>
        <w:t>כפוף</w:t>
      </w:r>
      <w:r w:rsidR="008C3DD3">
        <w:rPr>
          <w:rFonts w:ascii="David" w:hAnsi="David" w:cs="David" w:hint="cs"/>
          <w:b/>
          <w:bCs/>
          <w:color w:val="1F497D" w:themeColor="text2"/>
          <w:sz w:val="20"/>
          <w:szCs w:val="20"/>
          <w:rtl/>
        </w:rPr>
        <w:t xml:space="preserve"> </w:t>
      </w:r>
      <w:r w:rsidR="006B126C">
        <w:rPr>
          <w:rFonts w:ascii="David" w:hAnsi="David" w:cs="David" w:hint="cs"/>
          <w:b/>
          <w:bCs/>
          <w:color w:val="1F497D" w:themeColor="text2"/>
          <w:sz w:val="20"/>
          <w:szCs w:val="20"/>
          <w:rtl/>
        </w:rPr>
        <w:t>ל</w:t>
      </w:r>
      <w:r w:rsidR="008C3DD3">
        <w:rPr>
          <w:rFonts w:ascii="David" w:hAnsi="David" w:cs="David" w:hint="cs"/>
          <w:b/>
          <w:bCs/>
          <w:color w:val="1F497D" w:themeColor="text2"/>
          <w:sz w:val="20"/>
          <w:szCs w:val="20"/>
          <w:rtl/>
        </w:rPr>
        <w:t>ה</w:t>
      </w:r>
      <w:r w:rsidR="00C15F35">
        <w:rPr>
          <w:rFonts w:ascii="David" w:hAnsi="David" w:cs="David" w:hint="cs"/>
          <w:b/>
          <w:bCs/>
          <w:color w:val="1F497D" w:themeColor="text2"/>
          <w:sz w:val="20"/>
          <w:szCs w:val="20"/>
          <w:rtl/>
        </w:rPr>
        <w:t xml:space="preserve">; </w:t>
      </w:r>
      <w:r w:rsidRPr="002B6D2F">
        <w:rPr>
          <w:rFonts w:ascii="David" w:hAnsi="David" w:cs="David"/>
          <w:b/>
          <w:bCs/>
          <w:color w:val="1F497D" w:themeColor="text2"/>
          <w:sz w:val="20"/>
          <w:szCs w:val="20"/>
          <w:rtl/>
        </w:rPr>
        <w:t>חוק שלא משקף עקרונות צדק</w:t>
      </w:r>
      <w:r w:rsidR="00084A3F" w:rsidRPr="002B6D2F">
        <w:rPr>
          <w:rFonts w:ascii="David" w:hAnsi="David" w:cs="David"/>
          <w:b/>
          <w:bCs/>
          <w:color w:val="1F497D" w:themeColor="text2"/>
          <w:sz w:val="20"/>
          <w:szCs w:val="20"/>
          <w:rtl/>
        </w:rPr>
        <w:t xml:space="preserve"> (האמת האוניברסלית)</w:t>
      </w:r>
      <w:r w:rsidRPr="002B6D2F">
        <w:rPr>
          <w:rFonts w:ascii="David" w:hAnsi="David" w:cs="David"/>
          <w:b/>
          <w:bCs/>
          <w:color w:val="1F497D" w:themeColor="text2"/>
          <w:sz w:val="20"/>
          <w:szCs w:val="20"/>
          <w:rtl/>
        </w:rPr>
        <w:t xml:space="preserve"> איננו חוק. הזיקה בין חוק למוסר היא זיקה פנימית.</w:t>
      </w:r>
    </w:p>
    <w:p w14:paraId="0F776E0E" w14:textId="25B9D7B7" w:rsidR="0031426F" w:rsidRPr="0031426F" w:rsidRDefault="00C13A15" w:rsidP="0031426F">
      <w:pPr>
        <w:shd w:val="clear" w:color="auto" w:fill="DAEEF3" w:themeFill="accent5" w:themeFillTint="33"/>
        <w:spacing w:after="0" w:line="360" w:lineRule="auto"/>
        <w:jc w:val="both"/>
        <w:rPr>
          <w:rFonts w:ascii="David" w:hAnsi="David" w:cs="David"/>
          <w:b/>
          <w:bCs/>
          <w:sz w:val="20"/>
          <w:szCs w:val="20"/>
        </w:rPr>
      </w:pPr>
      <w:r w:rsidRPr="0031426F">
        <w:rPr>
          <w:rFonts w:ascii="David" w:hAnsi="David" w:cs="David"/>
          <w:b/>
          <w:bCs/>
          <w:sz w:val="20"/>
          <w:szCs w:val="20"/>
          <w:rtl/>
        </w:rPr>
        <w:t>אריסטו</w:t>
      </w:r>
    </w:p>
    <w:p w14:paraId="25B8A38B" w14:textId="01E85447" w:rsidR="00C13A15" w:rsidRPr="002B6D2F" w:rsidRDefault="00692656" w:rsidP="007668ED">
      <w:pPr>
        <w:pStyle w:val="a3"/>
        <w:numPr>
          <w:ilvl w:val="0"/>
          <w:numId w:val="1"/>
        </w:numPr>
        <w:spacing w:line="360" w:lineRule="auto"/>
        <w:ind w:left="360"/>
        <w:jc w:val="both"/>
        <w:rPr>
          <w:rFonts w:ascii="David" w:hAnsi="David" w:cs="David"/>
          <w:b/>
          <w:bCs/>
          <w:sz w:val="20"/>
          <w:szCs w:val="20"/>
        </w:rPr>
      </w:pPr>
      <w:r w:rsidRPr="002B6D2F">
        <w:rPr>
          <w:rFonts w:ascii="David" w:hAnsi="David" w:cs="David"/>
          <w:sz w:val="20"/>
          <w:szCs w:val="20"/>
          <w:rtl/>
        </w:rPr>
        <w:t xml:space="preserve">היה תלמידו של אפלטון אך חלק עליו במספר היבטים. </w:t>
      </w:r>
      <w:r w:rsidR="002768CA" w:rsidRPr="002B6D2F">
        <w:rPr>
          <w:rFonts w:ascii="David" w:hAnsi="David" w:cs="David"/>
          <w:sz w:val="20"/>
          <w:szCs w:val="20"/>
          <w:rtl/>
        </w:rPr>
        <w:t>לפי אריסטו,</w:t>
      </w:r>
      <w:r w:rsidR="00B67450">
        <w:rPr>
          <w:rFonts w:ascii="David" w:hAnsi="David" w:cs="David" w:hint="cs"/>
          <w:sz w:val="20"/>
          <w:szCs w:val="20"/>
          <w:rtl/>
        </w:rPr>
        <w:t xml:space="preserve"> </w:t>
      </w:r>
      <w:r w:rsidR="002768CA" w:rsidRPr="00370AED">
        <w:rPr>
          <w:rFonts w:ascii="David" w:hAnsi="David" w:cs="David"/>
          <w:sz w:val="20"/>
          <w:szCs w:val="20"/>
          <w:u w:val="single"/>
          <w:rtl/>
        </w:rPr>
        <w:t xml:space="preserve">לחוק המדינה </w:t>
      </w:r>
      <w:r w:rsidR="00261F71">
        <w:rPr>
          <w:rFonts w:ascii="David" w:hAnsi="David" w:cs="David" w:hint="cs"/>
          <w:sz w:val="20"/>
          <w:szCs w:val="20"/>
          <w:u w:val="single"/>
          <w:rtl/>
        </w:rPr>
        <w:t xml:space="preserve">(הצדק המדיני) יש </w:t>
      </w:r>
      <w:r w:rsidR="002768CA" w:rsidRPr="00370AED">
        <w:rPr>
          <w:rFonts w:ascii="David" w:hAnsi="David" w:cs="David"/>
          <w:sz w:val="20"/>
          <w:szCs w:val="20"/>
          <w:u w:val="single"/>
          <w:rtl/>
        </w:rPr>
        <w:t>שני מקורות</w:t>
      </w:r>
      <w:r w:rsidR="002768CA" w:rsidRPr="002B6D2F">
        <w:rPr>
          <w:rFonts w:ascii="David" w:hAnsi="David" w:cs="David"/>
          <w:sz w:val="20"/>
          <w:szCs w:val="20"/>
          <w:rtl/>
        </w:rPr>
        <w:t>:</w:t>
      </w:r>
    </w:p>
    <w:p w14:paraId="3766E20A" w14:textId="11F6F398" w:rsidR="002768CA" w:rsidRPr="002B6D2F" w:rsidRDefault="009A2D0A" w:rsidP="00B712CA">
      <w:pPr>
        <w:pStyle w:val="a3"/>
        <w:numPr>
          <w:ilvl w:val="0"/>
          <w:numId w:val="6"/>
        </w:numPr>
        <w:spacing w:line="360" w:lineRule="auto"/>
        <w:ind w:left="850"/>
        <w:jc w:val="both"/>
        <w:rPr>
          <w:rFonts w:ascii="David" w:hAnsi="David" w:cs="David"/>
          <w:b/>
          <w:bCs/>
          <w:sz w:val="20"/>
          <w:szCs w:val="20"/>
        </w:rPr>
      </w:pPr>
      <w:r>
        <w:rPr>
          <w:rFonts w:ascii="David" w:hAnsi="David" w:cs="David" w:hint="cs"/>
          <w:b/>
          <w:bCs/>
          <w:sz w:val="20"/>
          <w:szCs w:val="20"/>
          <w:rtl/>
        </w:rPr>
        <w:t>צדק</w:t>
      </w:r>
      <w:r w:rsidR="002A367F">
        <w:rPr>
          <w:rFonts w:ascii="David" w:hAnsi="David" w:cs="David" w:hint="cs"/>
          <w:b/>
          <w:bCs/>
          <w:sz w:val="20"/>
          <w:szCs w:val="20"/>
          <w:rtl/>
        </w:rPr>
        <w:t xml:space="preserve"> מן</w:t>
      </w:r>
      <w:r w:rsidR="002768CA" w:rsidRPr="002B6D2F">
        <w:rPr>
          <w:rFonts w:ascii="David" w:hAnsi="David" w:cs="David"/>
          <w:b/>
          <w:bCs/>
          <w:sz w:val="20"/>
          <w:szCs w:val="20"/>
          <w:rtl/>
        </w:rPr>
        <w:t xml:space="preserve"> </w:t>
      </w:r>
      <w:r w:rsidR="002A367F">
        <w:rPr>
          <w:rFonts w:ascii="David" w:hAnsi="David" w:cs="David" w:hint="cs"/>
          <w:b/>
          <w:bCs/>
          <w:sz w:val="20"/>
          <w:szCs w:val="20"/>
          <w:rtl/>
        </w:rPr>
        <w:t>ה</w:t>
      </w:r>
      <w:r w:rsidR="00084A3F" w:rsidRPr="002B6D2F">
        <w:rPr>
          <w:rFonts w:ascii="David" w:hAnsi="David" w:cs="David"/>
          <w:b/>
          <w:bCs/>
          <w:sz w:val="20"/>
          <w:szCs w:val="20"/>
          <w:rtl/>
        </w:rPr>
        <w:t>טבע</w:t>
      </w:r>
      <w:r w:rsidR="002768CA" w:rsidRPr="0092654C">
        <w:rPr>
          <w:rFonts w:ascii="David" w:hAnsi="David" w:cs="David"/>
          <w:sz w:val="20"/>
          <w:szCs w:val="20"/>
          <w:rtl/>
        </w:rPr>
        <w:t>-</w:t>
      </w:r>
      <w:r w:rsidR="002768CA" w:rsidRPr="002B6D2F">
        <w:rPr>
          <w:rFonts w:ascii="David" w:hAnsi="David" w:cs="David"/>
          <w:b/>
          <w:bCs/>
          <w:sz w:val="20"/>
          <w:szCs w:val="20"/>
          <w:rtl/>
        </w:rPr>
        <w:t xml:space="preserve"> </w:t>
      </w:r>
      <w:r w:rsidR="00EE062B">
        <w:rPr>
          <w:rFonts w:ascii="David" w:hAnsi="David" w:cs="David" w:hint="cs"/>
          <w:sz w:val="20"/>
          <w:szCs w:val="20"/>
          <w:rtl/>
        </w:rPr>
        <w:t xml:space="preserve">יש בחוק </w:t>
      </w:r>
      <w:r w:rsidR="00C57031" w:rsidRPr="00C57031">
        <w:rPr>
          <w:rFonts w:ascii="David" w:hAnsi="David" w:cs="David" w:hint="cs"/>
          <w:sz w:val="20"/>
          <w:szCs w:val="20"/>
          <w:rtl/>
        </w:rPr>
        <w:t xml:space="preserve">יסוד קבוע </w:t>
      </w:r>
      <w:r w:rsidR="00C57031">
        <w:rPr>
          <w:rFonts w:ascii="David" w:hAnsi="David" w:cs="David" w:hint="cs"/>
          <w:sz w:val="20"/>
          <w:szCs w:val="20"/>
          <w:rtl/>
        </w:rPr>
        <w:t>ו</w:t>
      </w:r>
      <w:r w:rsidR="00C57031" w:rsidRPr="00C57031">
        <w:rPr>
          <w:rFonts w:ascii="David" w:hAnsi="David" w:cs="David" w:hint="cs"/>
          <w:sz w:val="20"/>
          <w:szCs w:val="20"/>
          <w:rtl/>
        </w:rPr>
        <w:t>אוניברסאלי</w:t>
      </w:r>
      <w:r w:rsidR="00C57031">
        <w:rPr>
          <w:rFonts w:ascii="David" w:hAnsi="David" w:cs="David" w:hint="cs"/>
          <w:sz w:val="20"/>
          <w:szCs w:val="20"/>
          <w:rtl/>
        </w:rPr>
        <w:t xml:space="preserve"> </w:t>
      </w:r>
      <w:r w:rsidR="002318E6">
        <w:rPr>
          <w:rFonts w:ascii="David" w:hAnsi="David" w:cs="David" w:hint="cs"/>
          <w:sz w:val="20"/>
          <w:szCs w:val="20"/>
          <w:rtl/>
        </w:rPr>
        <w:t xml:space="preserve">בין מדינות שונות. </w:t>
      </w:r>
      <w:r w:rsidR="002768CA" w:rsidRPr="002B6D2F">
        <w:rPr>
          <w:rFonts w:ascii="David" w:hAnsi="David" w:cs="David"/>
          <w:sz w:val="20"/>
          <w:szCs w:val="20"/>
          <w:rtl/>
        </w:rPr>
        <w:t>אינו תלוי ב</w:t>
      </w:r>
      <w:r w:rsidR="00C57031">
        <w:rPr>
          <w:rFonts w:ascii="David" w:hAnsi="David" w:cs="David" w:hint="cs"/>
          <w:sz w:val="20"/>
          <w:szCs w:val="20"/>
          <w:rtl/>
        </w:rPr>
        <w:t xml:space="preserve">הסכמת הבריות </w:t>
      </w:r>
      <w:r w:rsidR="00F11AA3">
        <w:rPr>
          <w:rFonts w:ascii="David" w:hAnsi="David" w:cs="David" w:hint="cs"/>
          <w:sz w:val="20"/>
          <w:szCs w:val="20"/>
          <w:rtl/>
        </w:rPr>
        <w:t>לציית לו. ה</w:t>
      </w:r>
      <w:r w:rsidR="002768CA" w:rsidRPr="002B6D2F">
        <w:rPr>
          <w:rFonts w:ascii="David" w:hAnsi="David" w:cs="David"/>
          <w:sz w:val="20"/>
          <w:szCs w:val="20"/>
          <w:rtl/>
        </w:rPr>
        <w:t xml:space="preserve">תוקף </w:t>
      </w:r>
      <w:r w:rsidR="00F11AA3">
        <w:rPr>
          <w:rFonts w:ascii="David" w:hAnsi="David" w:cs="David" w:hint="cs"/>
          <w:sz w:val="20"/>
          <w:szCs w:val="20"/>
          <w:rtl/>
        </w:rPr>
        <w:t>שלו נובע מ</w:t>
      </w:r>
      <w:r w:rsidR="002768CA" w:rsidRPr="002B6D2F">
        <w:rPr>
          <w:rFonts w:ascii="David" w:hAnsi="David" w:cs="David"/>
          <w:sz w:val="20"/>
          <w:szCs w:val="20"/>
          <w:rtl/>
        </w:rPr>
        <w:t xml:space="preserve">האמת שבו ולא </w:t>
      </w:r>
      <w:r w:rsidR="00F11AA3">
        <w:rPr>
          <w:rFonts w:ascii="David" w:hAnsi="David" w:cs="David" w:hint="cs"/>
          <w:sz w:val="20"/>
          <w:szCs w:val="20"/>
          <w:rtl/>
        </w:rPr>
        <w:t xml:space="preserve">לפי </w:t>
      </w:r>
      <w:r w:rsidR="002768CA" w:rsidRPr="002B6D2F">
        <w:rPr>
          <w:rFonts w:ascii="David" w:hAnsi="David" w:cs="David"/>
          <w:sz w:val="20"/>
          <w:szCs w:val="20"/>
          <w:rtl/>
        </w:rPr>
        <w:t>הקביעה החברתית</w:t>
      </w:r>
      <w:r w:rsidR="00F11AA3">
        <w:rPr>
          <w:rFonts w:ascii="David" w:hAnsi="David" w:cs="David" w:hint="cs"/>
          <w:sz w:val="20"/>
          <w:szCs w:val="20"/>
          <w:rtl/>
        </w:rPr>
        <w:t xml:space="preserve"> (למשל האיסור לרצוח- גם אם </w:t>
      </w:r>
      <w:r w:rsidR="002318E6">
        <w:rPr>
          <w:rFonts w:ascii="David" w:hAnsi="David" w:cs="David" w:hint="cs"/>
          <w:sz w:val="20"/>
          <w:szCs w:val="20"/>
          <w:rtl/>
        </w:rPr>
        <w:t>מדינה</w:t>
      </w:r>
      <w:r w:rsidR="00F11AA3">
        <w:rPr>
          <w:rFonts w:ascii="David" w:hAnsi="David" w:cs="David" w:hint="cs"/>
          <w:sz w:val="20"/>
          <w:szCs w:val="20"/>
          <w:rtl/>
        </w:rPr>
        <w:t xml:space="preserve"> תתיר זאת, אנשים לא ירצחו כי זה לא מוסרי בעיני כולם).</w:t>
      </w:r>
    </w:p>
    <w:p w14:paraId="00FA6B9C" w14:textId="453908D5" w:rsidR="002768CA" w:rsidRPr="002B6D2F" w:rsidRDefault="009A2D0A" w:rsidP="00B712CA">
      <w:pPr>
        <w:pStyle w:val="a3"/>
        <w:numPr>
          <w:ilvl w:val="0"/>
          <w:numId w:val="6"/>
        </w:numPr>
        <w:spacing w:line="360" w:lineRule="auto"/>
        <w:ind w:left="850"/>
        <w:jc w:val="both"/>
        <w:rPr>
          <w:rFonts w:ascii="David" w:hAnsi="David" w:cs="David"/>
          <w:b/>
          <w:bCs/>
          <w:sz w:val="20"/>
          <w:szCs w:val="20"/>
        </w:rPr>
      </w:pPr>
      <w:r>
        <w:rPr>
          <w:rFonts w:ascii="David" w:hAnsi="David" w:cs="David" w:hint="cs"/>
          <w:b/>
          <w:bCs/>
          <w:sz w:val="20"/>
          <w:szCs w:val="20"/>
          <w:rtl/>
        </w:rPr>
        <w:t>צדק</w:t>
      </w:r>
      <w:r w:rsidR="002A367F">
        <w:rPr>
          <w:rFonts w:ascii="David" w:hAnsi="David" w:cs="David" w:hint="cs"/>
          <w:b/>
          <w:bCs/>
          <w:sz w:val="20"/>
          <w:szCs w:val="20"/>
          <w:rtl/>
        </w:rPr>
        <w:t xml:space="preserve"> מן</w:t>
      </w:r>
      <w:r w:rsidR="002768CA" w:rsidRPr="002B6D2F">
        <w:rPr>
          <w:rFonts w:ascii="David" w:hAnsi="David" w:cs="David"/>
          <w:b/>
          <w:bCs/>
          <w:sz w:val="20"/>
          <w:szCs w:val="20"/>
          <w:rtl/>
        </w:rPr>
        <w:t xml:space="preserve"> </w:t>
      </w:r>
      <w:r w:rsidR="00BA52B4">
        <w:rPr>
          <w:rFonts w:ascii="David" w:hAnsi="David" w:cs="David" w:hint="cs"/>
          <w:b/>
          <w:bCs/>
          <w:sz w:val="20"/>
          <w:szCs w:val="20"/>
          <w:rtl/>
        </w:rPr>
        <w:t>ה</w:t>
      </w:r>
      <w:r w:rsidR="00EE062B">
        <w:rPr>
          <w:rFonts w:ascii="David" w:hAnsi="David" w:cs="David" w:hint="cs"/>
          <w:b/>
          <w:bCs/>
          <w:sz w:val="20"/>
          <w:szCs w:val="20"/>
          <w:rtl/>
        </w:rPr>
        <w:t>חוק</w:t>
      </w:r>
      <w:r w:rsidR="0092654C" w:rsidRPr="00E732DC">
        <w:rPr>
          <w:rFonts w:ascii="David" w:hAnsi="David" w:cs="David" w:hint="cs"/>
          <w:sz w:val="20"/>
          <w:szCs w:val="20"/>
          <w:rtl/>
        </w:rPr>
        <w:t>-</w:t>
      </w:r>
      <w:r w:rsidR="002768CA" w:rsidRPr="002B6D2F">
        <w:rPr>
          <w:rFonts w:ascii="David" w:hAnsi="David" w:cs="David"/>
          <w:b/>
          <w:bCs/>
          <w:sz w:val="20"/>
          <w:szCs w:val="20"/>
          <w:rtl/>
        </w:rPr>
        <w:t xml:space="preserve"> </w:t>
      </w:r>
      <w:r w:rsidR="007333BE">
        <w:rPr>
          <w:rFonts w:ascii="David" w:hAnsi="David" w:cs="David" w:hint="cs"/>
          <w:sz w:val="20"/>
          <w:szCs w:val="20"/>
          <w:rtl/>
        </w:rPr>
        <w:t xml:space="preserve">היסוד הפוזיטיבי, תלוי </w:t>
      </w:r>
      <w:r w:rsidR="002768CA" w:rsidRPr="002B6D2F">
        <w:rPr>
          <w:rFonts w:ascii="David" w:hAnsi="David" w:cs="David"/>
          <w:sz w:val="20"/>
          <w:szCs w:val="20"/>
          <w:rtl/>
        </w:rPr>
        <w:t>בדעת הבריות</w:t>
      </w:r>
      <w:r w:rsidR="00D95B60">
        <w:rPr>
          <w:rFonts w:ascii="David" w:hAnsi="David" w:cs="David" w:hint="cs"/>
          <w:sz w:val="20"/>
          <w:szCs w:val="20"/>
          <w:rtl/>
        </w:rPr>
        <w:t>, נקבע ע"י המחוקק.</w:t>
      </w:r>
      <w:r w:rsidR="001E71EA">
        <w:rPr>
          <w:rFonts w:ascii="David" w:hAnsi="David" w:cs="David" w:hint="cs"/>
          <w:b/>
          <w:bCs/>
          <w:sz w:val="20"/>
          <w:szCs w:val="20"/>
          <w:rtl/>
        </w:rPr>
        <w:t xml:space="preserve"> </w:t>
      </w:r>
      <w:r w:rsidR="001E71EA" w:rsidRPr="001E71EA">
        <w:rPr>
          <w:rFonts w:ascii="David" w:hAnsi="David" w:cs="David" w:hint="cs"/>
          <w:sz w:val="20"/>
          <w:szCs w:val="20"/>
          <w:rtl/>
        </w:rPr>
        <w:t xml:space="preserve">אי אפשר לגזור </w:t>
      </w:r>
      <w:r w:rsidR="00D95B60">
        <w:rPr>
          <w:rFonts w:ascii="David" w:hAnsi="David" w:cs="David" w:hint="cs"/>
          <w:sz w:val="20"/>
          <w:szCs w:val="20"/>
          <w:rtl/>
        </w:rPr>
        <w:t xml:space="preserve">אותו </w:t>
      </w:r>
      <w:r w:rsidR="001E71EA" w:rsidRPr="001E71EA">
        <w:rPr>
          <w:rFonts w:ascii="David" w:hAnsi="David" w:cs="David" w:hint="cs"/>
          <w:sz w:val="20"/>
          <w:szCs w:val="20"/>
          <w:rtl/>
        </w:rPr>
        <w:t xml:space="preserve">מהטבע, כי </w:t>
      </w:r>
      <w:r w:rsidR="00D95B60">
        <w:rPr>
          <w:rFonts w:ascii="David" w:hAnsi="David" w:cs="David" w:hint="cs"/>
          <w:sz w:val="20"/>
          <w:szCs w:val="20"/>
          <w:rtl/>
        </w:rPr>
        <w:t xml:space="preserve">הוא </w:t>
      </w:r>
      <w:r w:rsidR="001E71EA" w:rsidRPr="001E71EA">
        <w:rPr>
          <w:rFonts w:ascii="David" w:hAnsi="David" w:cs="David" w:hint="cs"/>
          <w:sz w:val="20"/>
          <w:szCs w:val="20"/>
          <w:rtl/>
        </w:rPr>
        <w:t>מבוסס על הסכמה חברתית שמשתנה בין מקומות.</w:t>
      </w:r>
      <w:r w:rsidR="00D95B60">
        <w:rPr>
          <w:rFonts w:ascii="David" w:hAnsi="David" w:cs="David" w:hint="cs"/>
          <w:b/>
          <w:bCs/>
          <w:sz w:val="20"/>
          <w:szCs w:val="20"/>
          <w:rtl/>
        </w:rPr>
        <w:t xml:space="preserve"> </w:t>
      </w:r>
    </w:p>
    <w:p w14:paraId="5C185FD5" w14:textId="642DE955" w:rsidR="008426D6" w:rsidRDefault="001612C8" w:rsidP="0097204F">
      <w:pPr>
        <w:pStyle w:val="a3"/>
        <w:numPr>
          <w:ilvl w:val="0"/>
          <w:numId w:val="1"/>
        </w:numPr>
        <w:spacing w:line="360" w:lineRule="auto"/>
        <w:ind w:left="360"/>
        <w:jc w:val="both"/>
        <w:rPr>
          <w:rFonts w:ascii="David" w:hAnsi="David" w:cs="David"/>
          <w:sz w:val="20"/>
          <w:szCs w:val="20"/>
        </w:rPr>
      </w:pPr>
      <w:r>
        <w:rPr>
          <w:rFonts w:ascii="David" w:hAnsi="David" w:cs="David" w:hint="cs"/>
          <w:b/>
          <w:bCs/>
          <w:sz w:val="20"/>
          <w:szCs w:val="20"/>
          <w:rtl/>
        </w:rPr>
        <w:t xml:space="preserve">אריסטו </w:t>
      </w:r>
      <w:r w:rsidRPr="001612C8">
        <w:rPr>
          <w:rFonts w:ascii="David" w:hAnsi="David" w:cs="David"/>
          <w:sz w:val="20"/>
          <w:szCs w:val="20"/>
          <w:rtl/>
        </w:rPr>
        <w:t xml:space="preserve">מאמין </w:t>
      </w:r>
      <w:r w:rsidR="00261F71">
        <w:rPr>
          <w:rFonts w:ascii="David" w:hAnsi="David" w:cs="David" w:hint="cs"/>
          <w:sz w:val="20"/>
          <w:szCs w:val="20"/>
          <w:rtl/>
        </w:rPr>
        <w:t>ש</w:t>
      </w:r>
      <w:r w:rsidRPr="001612C8">
        <w:rPr>
          <w:rFonts w:ascii="David" w:hAnsi="David" w:cs="David"/>
          <w:sz w:val="20"/>
          <w:szCs w:val="20"/>
          <w:rtl/>
        </w:rPr>
        <w:t xml:space="preserve">הצדק מורכב </w:t>
      </w:r>
      <w:r w:rsidRPr="007153F7">
        <w:rPr>
          <w:rFonts w:ascii="David" w:hAnsi="David" w:cs="David" w:hint="cs"/>
          <w:sz w:val="20"/>
          <w:szCs w:val="20"/>
          <w:u w:val="single"/>
          <w:rtl/>
        </w:rPr>
        <w:t>גם מחוקי הטבע וגם מ</w:t>
      </w:r>
      <w:r w:rsidRPr="007153F7">
        <w:rPr>
          <w:rFonts w:ascii="David" w:hAnsi="David" w:cs="David"/>
          <w:sz w:val="20"/>
          <w:szCs w:val="20"/>
          <w:u w:val="single"/>
          <w:rtl/>
        </w:rPr>
        <w:t>החוקים של בני האדם</w:t>
      </w:r>
      <w:r w:rsidR="007153F7">
        <w:rPr>
          <w:rFonts w:ascii="David" w:hAnsi="David" w:cs="David" w:hint="cs"/>
          <w:sz w:val="20"/>
          <w:szCs w:val="20"/>
          <w:rtl/>
        </w:rPr>
        <w:t xml:space="preserve">- </w:t>
      </w:r>
      <w:r w:rsidR="00837784">
        <w:rPr>
          <w:rFonts w:ascii="David" w:hAnsi="David" w:cs="David" w:hint="cs"/>
          <w:sz w:val="20"/>
          <w:szCs w:val="20"/>
          <w:rtl/>
        </w:rPr>
        <w:t xml:space="preserve">ישנו </w:t>
      </w:r>
      <w:r w:rsidR="007153F7" w:rsidRPr="008426D6">
        <w:rPr>
          <w:rFonts w:ascii="David" w:hAnsi="David" w:cs="David"/>
          <w:sz w:val="20"/>
          <w:szCs w:val="20"/>
          <w:rtl/>
        </w:rPr>
        <w:t xml:space="preserve">צדק </w:t>
      </w:r>
      <w:r w:rsidR="00837784">
        <w:rPr>
          <w:rFonts w:ascii="David" w:hAnsi="David" w:cs="David" w:hint="cs"/>
          <w:sz w:val="20"/>
          <w:szCs w:val="20"/>
          <w:rtl/>
        </w:rPr>
        <w:t>ש</w:t>
      </w:r>
      <w:r w:rsidR="007153F7" w:rsidRPr="008426D6">
        <w:rPr>
          <w:rFonts w:ascii="David" w:hAnsi="David" w:cs="David"/>
          <w:sz w:val="20"/>
          <w:szCs w:val="20"/>
          <w:rtl/>
        </w:rPr>
        <w:t xml:space="preserve">נובע </w:t>
      </w:r>
      <w:r w:rsidR="007153F7" w:rsidRPr="008426D6">
        <w:rPr>
          <w:rFonts w:ascii="David" w:hAnsi="David" w:cs="David" w:hint="cs"/>
          <w:sz w:val="20"/>
          <w:szCs w:val="20"/>
          <w:rtl/>
        </w:rPr>
        <w:t>מ</w:t>
      </w:r>
      <w:r w:rsidR="007153F7" w:rsidRPr="008426D6">
        <w:rPr>
          <w:rFonts w:ascii="David" w:hAnsi="David" w:cs="David"/>
          <w:sz w:val="20"/>
          <w:szCs w:val="20"/>
          <w:rtl/>
        </w:rPr>
        <w:t>החוקים של בני האדם</w:t>
      </w:r>
      <w:r w:rsidR="00261F71">
        <w:rPr>
          <w:rFonts w:ascii="David" w:hAnsi="David" w:cs="David" w:hint="cs"/>
          <w:sz w:val="20"/>
          <w:szCs w:val="20"/>
          <w:rtl/>
        </w:rPr>
        <w:t xml:space="preserve"> (אלמנט פוזיטיבי</w:t>
      </w:r>
      <w:r w:rsidR="001021AA">
        <w:rPr>
          <w:rFonts w:ascii="David" w:hAnsi="David" w:cs="David" w:hint="cs"/>
          <w:sz w:val="20"/>
          <w:szCs w:val="20"/>
          <w:rtl/>
        </w:rPr>
        <w:t xml:space="preserve"> בקביעת החוק</w:t>
      </w:r>
      <w:r w:rsidR="00261F71">
        <w:rPr>
          <w:rFonts w:ascii="David" w:hAnsi="David" w:cs="David" w:hint="cs"/>
          <w:sz w:val="20"/>
          <w:szCs w:val="20"/>
          <w:rtl/>
        </w:rPr>
        <w:t>)</w:t>
      </w:r>
      <w:r w:rsidR="007153F7">
        <w:rPr>
          <w:rFonts w:ascii="David" w:hAnsi="David" w:cs="David" w:hint="cs"/>
          <w:sz w:val="20"/>
          <w:szCs w:val="20"/>
          <w:rtl/>
        </w:rPr>
        <w:t>.</w:t>
      </w:r>
      <w:r w:rsidR="007153F7">
        <w:rPr>
          <w:rFonts w:ascii="David" w:hAnsi="David" w:cs="David" w:hint="cs"/>
          <w:sz w:val="20"/>
          <w:szCs w:val="20"/>
          <w:rtl/>
        </w:rPr>
        <w:t xml:space="preserve"> </w:t>
      </w:r>
      <w:r w:rsidR="008426D6">
        <w:rPr>
          <w:rFonts w:ascii="David" w:hAnsi="David" w:cs="David" w:hint="cs"/>
          <w:sz w:val="20"/>
          <w:szCs w:val="20"/>
          <w:rtl/>
        </w:rPr>
        <w:t xml:space="preserve">ואילו </w:t>
      </w:r>
      <w:r w:rsidR="002768CA" w:rsidRPr="008426D6">
        <w:rPr>
          <w:rFonts w:ascii="David" w:hAnsi="David" w:cs="David"/>
          <w:b/>
          <w:bCs/>
          <w:sz w:val="20"/>
          <w:szCs w:val="20"/>
          <w:rtl/>
        </w:rPr>
        <w:t>אפלטון</w:t>
      </w:r>
      <w:r w:rsidR="002768CA" w:rsidRPr="008426D6">
        <w:rPr>
          <w:rFonts w:ascii="David" w:hAnsi="David" w:cs="David"/>
          <w:sz w:val="20"/>
          <w:szCs w:val="20"/>
          <w:rtl/>
        </w:rPr>
        <w:t xml:space="preserve"> מציג גישה מוניסטית של החוק</w:t>
      </w:r>
      <w:r w:rsidR="008426D6">
        <w:rPr>
          <w:rFonts w:ascii="David" w:hAnsi="David" w:cs="David" w:hint="cs"/>
          <w:sz w:val="20"/>
          <w:szCs w:val="20"/>
          <w:rtl/>
        </w:rPr>
        <w:t xml:space="preserve">: </w:t>
      </w:r>
      <w:r w:rsidR="0097204F" w:rsidRPr="0097204F">
        <w:rPr>
          <w:rFonts w:ascii="David" w:hAnsi="David" w:cs="David"/>
          <w:sz w:val="20"/>
          <w:szCs w:val="20"/>
          <w:rtl/>
        </w:rPr>
        <w:t>החוק כולו הוא גילוי האמת</w:t>
      </w:r>
      <w:r w:rsidR="001021AA">
        <w:rPr>
          <w:rFonts w:ascii="David" w:hAnsi="David" w:cs="David" w:hint="cs"/>
          <w:sz w:val="20"/>
          <w:szCs w:val="20"/>
          <w:rtl/>
        </w:rPr>
        <w:t>/משפט הטבע</w:t>
      </w:r>
      <w:r w:rsidR="0097204F" w:rsidRPr="0097204F">
        <w:rPr>
          <w:rFonts w:ascii="David" w:hAnsi="David" w:cs="David"/>
          <w:sz w:val="20"/>
          <w:szCs w:val="20"/>
          <w:rtl/>
        </w:rPr>
        <w:t xml:space="preserve"> (</w:t>
      </w:r>
      <w:r w:rsidR="001021AA">
        <w:rPr>
          <w:rFonts w:ascii="David" w:hAnsi="David" w:cs="David" w:hint="cs"/>
          <w:sz w:val="20"/>
          <w:szCs w:val="20"/>
          <w:rtl/>
        </w:rPr>
        <w:t xml:space="preserve">רק </w:t>
      </w:r>
      <w:r w:rsidR="0097204F" w:rsidRPr="001021AA">
        <w:rPr>
          <w:rFonts w:ascii="David" w:hAnsi="David" w:cs="David"/>
          <w:sz w:val="20"/>
          <w:szCs w:val="20"/>
          <w:u w:val="single"/>
          <w:rtl/>
        </w:rPr>
        <w:t>הגילוי</w:t>
      </w:r>
      <w:r w:rsidR="0097204F" w:rsidRPr="0097204F">
        <w:rPr>
          <w:rFonts w:ascii="David" w:hAnsi="David" w:cs="David"/>
          <w:sz w:val="20"/>
          <w:szCs w:val="20"/>
          <w:rtl/>
        </w:rPr>
        <w:t xml:space="preserve"> נעשה ע"י המחוקקים).</w:t>
      </w:r>
    </w:p>
    <w:p w14:paraId="716DB374" w14:textId="77777777" w:rsidR="00A66895" w:rsidRPr="00A66895" w:rsidRDefault="00FC68B7" w:rsidP="0034772C">
      <w:pPr>
        <w:pStyle w:val="a3"/>
        <w:numPr>
          <w:ilvl w:val="0"/>
          <w:numId w:val="1"/>
        </w:numPr>
        <w:spacing w:line="360" w:lineRule="auto"/>
        <w:ind w:left="360"/>
        <w:jc w:val="both"/>
        <w:rPr>
          <w:rFonts w:ascii="David" w:hAnsi="David" w:cs="David"/>
          <w:b/>
          <w:bCs/>
          <w:sz w:val="20"/>
          <w:szCs w:val="20"/>
        </w:rPr>
      </w:pPr>
      <w:r w:rsidRPr="002C483B">
        <w:rPr>
          <w:rFonts w:ascii="David" w:hAnsi="David" w:cs="David"/>
          <w:sz w:val="20"/>
          <w:szCs w:val="20"/>
          <w:u w:val="single"/>
          <w:rtl/>
        </w:rPr>
        <w:t>אריסטו</w:t>
      </w:r>
      <w:r w:rsidR="002C483B" w:rsidRPr="002C483B">
        <w:rPr>
          <w:rFonts w:ascii="David" w:hAnsi="David" w:cs="David" w:hint="cs"/>
          <w:sz w:val="20"/>
          <w:szCs w:val="20"/>
          <w:u w:val="single"/>
          <w:rtl/>
        </w:rPr>
        <w:t xml:space="preserve"> </w:t>
      </w:r>
      <w:r w:rsidR="002C483B" w:rsidRPr="002C483B">
        <w:rPr>
          <w:rFonts w:ascii="David" w:hAnsi="David" w:cs="David"/>
          <w:sz w:val="20"/>
          <w:szCs w:val="20"/>
          <w:u w:val="single"/>
          <w:rtl/>
        </w:rPr>
        <w:t>מצדיק את העובדה שהחוקים</w:t>
      </w:r>
      <w:r w:rsidR="00042DD7">
        <w:rPr>
          <w:rFonts w:ascii="David" w:hAnsi="David" w:cs="David" w:hint="cs"/>
          <w:sz w:val="20"/>
          <w:szCs w:val="20"/>
          <w:u w:val="single"/>
          <w:rtl/>
        </w:rPr>
        <w:t xml:space="preserve"> </w:t>
      </w:r>
      <w:r w:rsidR="002C483B" w:rsidRPr="002C483B">
        <w:rPr>
          <w:rFonts w:ascii="David" w:hAnsi="David" w:cs="David"/>
          <w:sz w:val="20"/>
          <w:szCs w:val="20"/>
          <w:u w:val="single"/>
          <w:rtl/>
        </w:rPr>
        <w:t>משתנים ממקום למקום</w:t>
      </w:r>
      <w:r w:rsidRPr="002B6D2F">
        <w:rPr>
          <w:rFonts w:ascii="David" w:hAnsi="David" w:cs="David"/>
          <w:sz w:val="20"/>
          <w:szCs w:val="20"/>
          <w:rtl/>
        </w:rPr>
        <w:t>-</w:t>
      </w:r>
      <w:r w:rsidRPr="002B6D2F">
        <w:rPr>
          <w:rFonts w:ascii="David" w:hAnsi="David" w:cs="David"/>
          <w:b/>
          <w:bCs/>
          <w:sz w:val="20"/>
          <w:szCs w:val="20"/>
          <w:rtl/>
        </w:rPr>
        <w:t xml:space="preserve"> </w:t>
      </w:r>
      <w:r w:rsidR="00042DD7">
        <w:rPr>
          <w:rFonts w:ascii="David" w:hAnsi="David" w:cs="David" w:hint="cs"/>
          <w:b/>
          <w:bCs/>
          <w:sz w:val="20"/>
          <w:szCs w:val="20"/>
          <w:rtl/>
        </w:rPr>
        <w:t xml:space="preserve">כי </w:t>
      </w:r>
      <w:r w:rsidRPr="002B6D2F">
        <w:rPr>
          <w:rFonts w:ascii="David" w:hAnsi="David" w:cs="David"/>
          <w:b/>
          <w:bCs/>
          <w:sz w:val="20"/>
          <w:szCs w:val="20"/>
          <w:rtl/>
        </w:rPr>
        <w:t>המשפט הטבעי ניתן לשינוי</w:t>
      </w:r>
      <w:r w:rsidR="002C483B">
        <w:rPr>
          <w:rFonts w:ascii="David" w:hAnsi="David" w:cs="David" w:hint="cs"/>
          <w:b/>
          <w:bCs/>
          <w:sz w:val="20"/>
          <w:szCs w:val="20"/>
          <w:rtl/>
        </w:rPr>
        <w:t xml:space="preserve">. </w:t>
      </w:r>
      <w:r w:rsidR="002C483B" w:rsidRPr="002C483B">
        <w:rPr>
          <w:rFonts w:ascii="David" w:hAnsi="David" w:cs="David" w:hint="cs"/>
          <w:sz w:val="20"/>
          <w:szCs w:val="20"/>
          <w:rtl/>
        </w:rPr>
        <w:t>אריסטו לא פוסל את האפשרות של שינוי בעקרונות המשפט הטבעי</w:t>
      </w:r>
      <w:r w:rsidR="002C483B">
        <w:rPr>
          <w:rFonts w:ascii="David" w:hAnsi="David" w:cs="David" w:hint="cs"/>
          <w:sz w:val="20"/>
          <w:szCs w:val="20"/>
          <w:rtl/>
        </w:rPr>
        <w:t xml:space="preserve">. טוען שאמנם </w:t>
      </w:r>
      <w:r w:rsidR="006672BA" w:rsidRPr="002C483B">
        <w:rPr>
          <w:rFonts w:ascii="David" w:hAnsi="David" w:cs="David" w:hint="cs"/>
          <w:sz w:val="20"/>
          <w:szCs w:val="20"/>
          <w:rtl/>
        </w:rPr>
        <w:t>לטבע יש נטייה</w:t>
      </w:r>
      <w:r w:rsidR="002C483B">
        <w:rPr>
          <w:rFonts w:ascii="David" w:hAnsi="David" w:cs="David" w:hint="cs"/>
          <w:sz w:val="20"/>
          <w:szCs w:val="20"/>
          <w:rtl/>
        </w:rPr>
        <w:t xml:space="preserve">, אך גם דברים טבעיים יכולים להשתנות. </w:t>
      </w:r>
      <w:r w:rsidR="002C483B" w:rsidRPr="002B6D2F">
        <w:rPr>
          <w:rFonts w:ascii="David" w:hAnsi="David" w:cs="David"/>
          <w:sz w:val="20"/>
          <w:szCs w:val="20"/>
          <w:rtl/>
        </w:rPr>
        <w:t>לדוג'- אדם נולד שמאלי אך יכול במאמצים לאמן את יד ימין ולהפוך אותה לידו החזקה.</w:t>
      </w:r>
      <w:r w:rsidR="0034772C">
        <w:rPr>
          <w:rFonts w:ascii="David" w:hAnsi="David" w:cs="David" w:hint="cs"/>
          <w:sz w:val="20"/>
          <w:szCs w:val="20"/>
          <w:rtl/>
        </w:rPr>
        <w:t xml:space="preserve"> </w:t>
      </w:r>
    </w:p>
    <w:p w14:paraId="7FBF4DC1" w14:textId="5F20D0BE" w:rsidR="00FC68B7" w:rsidRDefault="00FC68B7" w:rsidP="0034772C">
      <w:pPr>
        <w:pStyle w:val="a3"/>
        <w:numPr>
          <w:ilvl w:val="0"/>
          <w:numId w:val="1"/>
        </w:numPr>
        <w:spacing w:line="360" w:lineRule="auto"/>
        <w:ind w:left="360"/>
        <w:jc w:val="both"/>
        <w:rPr>
          <w:rFonts w:ascii="David" w:hAnsi="David" w:cs="David"/>
          <w:b/>
          <w:bCs/>
          <w:sz w:val="20"/>
          <w:szCs w:val="20"/>
        </w:rPr>
      </w:pPr>
      <w:r w:rsidRPr="00042DD7">
        <w:rPr>
          <w:rFonts w:ascii="David" w:hAnsi="David" w:cs="David"/>
          <w:b/>
          <w:bCs/>
          <w:color w:val="1F497D" w:themeColor="text2"/>
          <w:sz w:val="20"/>
          <w:szCs w:val="20"/>
          <w:rtl/>
        </w:rPr>
        <w:t>אם המשפט משתנה, איך נדע איזה נורמות הן חלק ממשפט הטבע?</w:t>
      </w:r>
    </w:p>
    <w:p w14:paraId="710AB466" w14:textId="116A2EEC" w:rsidR="0083123C" w:rsidRPr="0083123C" w:rsidRDefault="0021771E" w:rsidP="00B712CA">
      <w:pPr>
        <w:pStyle w:val="a3"/>
        <w:numPr>
          <w:ilvl w:val="0"/>
          <w:numId w:val="72"/>
        </w:numPr>
        <w:spacing w:line="360" w:lineRule="auto"/>
        <w:jc w:val="both"/>
        <w:rPr>
          <w:rFonts w:ascii="David" w:hAnsi="David" w:cs="David"/>
          <w:sz w:val="20"/>
          <w:szCs w:val="20"/>
          <w:rtl/>
        </w:rPr>
      </w:pPr>
      <w:r>
        <w:rPr>
          <w:rFonts w:ascii="David" w:hAnsi="David" w:cs="David" w:hint="cs"/>
          <w:b/>
          <w:bCs/>
          <w:sz w:val="20"/>
          <w:szCs w:val="20"/>
          <w:rtl/>
        </w:rPr>
        <w:t xml:space="preserve">הצדק הטבעי- </w:t>
      </w:r>
      <w:r w:rsidR="00215D85" w:rsidRPr="002B6D2F">
        <w:rPr>
          <w:rFonts w:ascii="David" w:hAnsi="David" w:cs="David"/>
          <w:b/>
          <w:bCs/>
          <w:sz w:val="20"/>
          <w:szCs w:val="20"/>
          <w:highlight w:val="yellow"/>
          <w:rtl/>
        </w:rPr>
        <w:t xml:space="preserve">אותן הנורמות המוסריות שהן הכרחיות </w:t>
      </w:r>
      <w:r w:rsidR="001D3D2A">
        <w:rPr>
          <w:rFonts w:ascii="David" w:hAnsi="David" w:cs="David" w:hint="cs"/>
          <w:b/>
          <w:bCs/>
          <w:sz w:val="20"/>
          <w:szCs w:val="20"/>
          <w:highlight w:val="yellow"/>
          <w:rtl/>
        </w:rPr>
        <w:t>ו</w:t>
      </w:r>
      <w:r w:rsidR="00215D85" w:rsidRPr="002B6D2F">
        <w:rPr>
          <w:rFonts w:ascii="David" w:hAnsi="David" w:cs="David"/>
          <w:b/>
          <w:bCs/>
          <w:sz w:val="20"/>
          <w:szCs w:val="20"/>
          <w:highlight w:val="yellow"/>
          <w:rtl/>
        </w:rPr>
        <w:t>חיוניות לקיומה של חברה</w:t>
      </w:r>
      <w:r w:rsidR="00215D85">
        <w:rPr>
          <w:rFonts w:ascii="David" w:hAnsi="David" w:cs="David" w:hint="cs"/>
          <w:sz w:val="20"/>
          <w:szCs w:val="20"/>
          <w:rtl/>
        </w:rPr>
        <w:t>.</w:t>
      </w:r>
      <w:r w:rsidR="00215D85" w:rsidRPr="0021771E">
        <w:rPr>
          <w:rFonts w:ascii="David" w:hAnsi="David" w:cs="David"/>
          <w:sz w:val="20"/>
          <w:szCs w:val="20"/>
          <w:rtl/>
        </w:rPr>
        <w:t xml:space="preserve"> </w:t>
      </w:r>
      <w:r w:rsidR="00215D85">
        <w:rPr>
          <w:rFonts w:ascii="David" w:hAnsi="David" w:cs="David" w:hint="cs"/>
          <w:sz w:val="20"/>
          <w:szCs w:val="20"/>
          <w:rtl/>
        </w:rPr>
        <w:t>נק' המוצא שלו ה</w:t>
      </w:r>
      <w:r w:rsidR="006628E1">
        <w:rPr>
          <w:rFonts w:ascii="David" w:hAnsi="David" w:cs="David" w:hint="cs"/>
          <w:sz w:val="20"/>
          <w:szCs w:val="20"/>
          <w:rtl/>
        </w:rPr>
        <w:t>יא ש</w:t>
      </w:r>
      <w:r w:rsidR="0083123C" w:rsidRPr="0021771E">
        <w:rPr>
          <w:rFonts w:ascii="David" w:hAnsi="David" w:cs="David"/>
          <w:sz w:val="20"/>
          <w:szCs w:val="20"/>
          <w:rtl/>
        </w:rPr>
        <w:t>האדם נועד לחיות</w:t>
      </w:r>
      <w:r w:rsidR="00030ECA" w:rsidRPr="0021771E">
        <w:rPr>
          <w:rFonts w:ascii="David" w:hAnsi="David" w:cs="David" w:hint="cs"/>
          <w:sz w:val="20"/>
          <w:szCs w:val="20"/>
          <w:rtl/>
        </w:rPr>
        <w:t xml:space="preserve"> </w:t>
      </w:r>
      <w:r w:rsidR="0083123C" w:rsidRPr="0021771E">
        <w:rPr>
          <w:rFonts w:ascii="David" w:hAnsi="David" w:cs="David"/>
          <w:sz w:val="20"/>
          <w:szCs w:val="20"/>
          <w:rtl/>
        </w:rPr>
        <w:t>במסגרת מדינית</w:t>
      </w:r>
      <w:r>
        <w:rPr>
          <w:rFonts w:ascii="David" w:hAnsi="David" w:cs="David" w:hint="cs"/>
          <w:sz w:val="20"/>
          <w:szCs w:val="20"/>
          <w:rtl/>
        </w:rPr>
        <w:t xml:space="preserve">: </w:t>
      </w:r>
      <w:r w:rsidRPr="005A64F3">
        <w:rPr>
          <w:rFonts w:ascii="David" w:hAnsi="David" w:cs="David" w:hint="cs"/>
          <w:sz w:val="20"/>
          <w:szCs w:val="20"/>
          <w:rtl/>
        </w:rPr>
        <w:t>האדם אינו אוטרקי = אינו מספק את כל צרכיו</w:t>
      </w:r>
      <w:r>
        <w:rPr>
          <w:rFonts w:ascii="David" w:hAnsi="David" w:cs="David" w:hint="cs"/>
          <w:sz w:val="20"/>
          <w:szCs w:val="20"/>
          <w:rtl/>
        </w:rPr>
        <w:t xml:space="preserve"> </w:t>
      </w:r>
      <w:r w:rsidRPr="002B6D2F">
        <w:rPr>
          <w:rFonts w:ascii="David" w:hAnsi="David" w:cs="David"/>
          <w:sz w:val="20"/>
          <w:szCs w:val="20"/>
          <w:rtl/>
        </w:rPr>
        <w:t>(אדם</w:t>
      </w:r>
      <w:r>
        <w:rPr>
          <w:rFonts w:ascii="David" w:hAnsi="David" w:cs="David" w:hint="cs"/>
          <w:sz w:val="20"/>
          <w:szCs w:val="20"/>
          <w:rtl/>
        </w:rPr>
        <w:t xml:space="preserve"> זקוק ל</w:t>
      </w:r>
      <w:r w:rsidRPr="002B6D2F">
        <w:rPr>
          <w:rFonts w:ascii="David" w:hAnsi="David" w:cs="David"/>
          <w:sz w:val="20"/>
          <w:szCs w:val="20"/>
          <w:rtl/>
        </w:rPr>
        <w:t xml:space="preserve">משפחה, </w:t>
      </w:r>
      <w:r>
        <w:rPr>
          <w:rFonts w:ascii="David" w:hAnsi="David" w:cs="David" w:hint="cs"/>
          <w:sz w:val="20"/>
          <w:szCs w:val="20"/>
          <w:rtl/>
        </w:rPr>
        <w:t>שזקוקה ל</w:t>
      </w:r>
      <w:r w:rsidRPr="002B6D2F">
        <w:rPr>
          <w:rFonts w:ascii="David" w:hAnsi="David" w:cs="David"/>
          <w:sz w:val="20"/>
          <w:szCs w:val="20"/>
          <w:rtl/>
        </w:rPr>
        <w:t xml:space="preserve">כפר </w:t>
      </w:r>
      <w:r>
        <w:rPr>
          <w:rFonts w:ascii="David" w:hAnsi="David" w:cs="David" w:hint="cs"/>
          <w:sz w:val="20"/>
          <w:szCs w:val="20"/>
          <w:rtl/>
        </w:rPr>
        <w:t>שזקוק ל</w:t>
      </w:r>
      <w:r w:rsidRPr="002B6D2F">
        <w:rPr>
          <w:rFonts w:ascii="David" w:hAnsi="David" w:cs="David"/>
          <w:sz w:val="20"/>
          <w:szCs w:val="20"/>
          <w:rtl/>
        </w:rPr>
        <w:t>מדינה).</w:t>
      </w:r>
      <w:r>
        <w:rPr>
          <w:rFonts w:ascii="David" w:hAnsi="David" w:cs="David" w:hint="cs"/>
          <w:sz w:val="20"/>
          <w:szCs w:val="20"/>
          <w:rtl/>
        </w:rPr>
        <w:t xml:space="preserve"> מגיעה למסקנה </w:t>
      </w:r>
      <w:r w:rsidRPr="002B6D2F">
        <w:rPr>
          <w:rFonts w:ascii="David" w:hAnsi="David" w:cs="David"/>
          <w:sz w:val="20"/>
          <w:szCs w:val="20"/>
          <w:rtl/>
        </w:rPr>
        <w:t>שהמדינה מספקת את כל צרכיו של האדם</w:t>
      </w:r>
      <w:r>
        <w:rPr>
          <w:rFonts w:ascii="David" w:hAnsi="David" w:cs="David" w:hint="cs"/>
          <w:sz w:val="20"/>
          <w:szCs w:val="20"/>
          <w:rtl/>
        </w:rPr>
        <w:t>.</w:t>
      </w:r>
      <w:r w:rsidR="00030ECA">
        <w:rPr>
          <w:rFonts w:ascii="David" w:hAnsi="David" w:cs="David" w:hint="cs"/>
          <w:sz w:val="20"/>
          <w:szCs w:val="20"/>
          <w:rtl/>
        </w:rPr>
        <w:t xml:space="preserve"> </w:t>
      </w:r>
      <w:r w:rsidR="0083123C" w:rsidRPr="00030ECA">
        <w:rPr>
          <w:rFonts w:ascii="David" w:hAnsi="David" w:cs="David"/>
          <w:sz w:val="20"/>
          <w:szCs w:val="20"/>
          <w:rtl/>
        </w:rPr>
        <w:t>התכלית של</w:t>
      </w:r>
      <w:r>
        <w:rPr>
          <w:rFonts w:ascii="David" w:hAnsi="David" w:cs="David" w:hint="cs"/>
          <w:sz w:val="20"/>
          <w:szCs w:val="20"/>
          <w:rtl/>
        </w:rPr>
        <w:t xml:space="preserve"> האדם</w:t>
      </w:r>
      <w:r w:rsidR="0083123C" w:rsidRPr="00030ECA">
        <w:rPr>
          <w:rFonts w:ascii="David" w:hAnsi="David" w:cs="David"/>
          <w:sz w:val="20"/>
          <w:szCs w:val="20"/>
          <w:rtl/>
        </w:rPr>
        <w:t xml:space="preserve"> כחלק מהטבע שלו</w:t>
      </w:r>
      <w:r>
        <w:rPr>
          <w:rFonts w:ascii="David" w:hAnsi="David" w:cs="David" w:hint="cs"/>
          <w:sz w:val="20"/>
          <w:szCs w:val="20"/>
          <w:rtl/>
        </w:rPr>
        <w:t xml:space="preserve"> זה לחיות </w:t>
      </w:r>
      <w:r w:rsidR="00215D85">
        <w:rPr>
          <w:rFonts w:ascii="David" w:hAnsi="David" w:cs="David" w:hint="cs"/>
          <w:sz w:val="20"/>
          <w:szCs w:val="20"/>
          <w:rtl/>
        </w:rPr>
        <w:t xml:space="preserve">חיים מדיניים. </w:t>
      </w:r>
    </w:p>
    <w:p w14:paraId="4B1F1D5C" w14:textId="753AC04B" w:rsidR="002F69FB" w:rsidRPr="00030ECA" w:rsidRDefault="00FB51EA" w:rsidP="00B712CA">
      <w:pPr>
        <w:pStyle w:val="a3"/>
        <w:numPr>
          <w:ilvl w:val="0"/>
          <w:numId w:val="72"/>
        </w:numPr>
        <w:spacing w:line="360" w:lineRule="auto"/>
        <w:jc w:val="both"/>
        <w:rPr>
          <w:rFonts w:ascii="David" w:hAnsi="David" w:cs="David"/>
          <w:b/>
          <w:bCs/>
          <w:sz w:val="20"/>
          <w:szCs w:val="20"/>
        </w:rPr>
      </w:pPr>
      <w:r w:rsidRPr="00FB51EA">
        <w:rPr>
          <w:rFonts w:ascii="David" w:hAnsi="David" w:cs="David" w:hint="cs"/>
          <w:b/>
          <w:bCs/>
          <w:sz w:val="20"/>
          <w:szCs w:val="20"/>
          <w:rtl/>
        </w:rPr>
        <w:t>גילוי הצדק הטבעי</w:t>
      </w:r>
      <w:r>
        <w:rPr>
          <w:rFonts w:ascii="David" w:hAnsi="David" w:cs="David" w:hint="cs"/>
          <w:sz w:val="20"/>
          <w:szCs w:val="20"/>
          <w:rtl/>
        </w:rPr>
        <w:t xml:space="preserve">- </w:t>
      </w:r>
      <w:r w:rsidR="006628E1" w:rsidRPr="006628E1">
        <w:rPr>
          <w:rFonts w:ascii="David" w:hAnsi="David" w:cs="David"/>
          <w:b/>
          <w:bCs/>
          <w:sz w:val="20"/>
          <w:szCs w:val="20"/>
          <w:highlight w:val="yellow"/>
          <w:rtl/>
        </w:rPr>
        <w:t>באמצעות התבונה</w:t>
      </w:r>
      <w:r w:rsidR="006628E1" w:rsidRPr="002B6D2F">
        <w:rPr>
          <w:rFonts w:ascii="David" w:hAnsi="David" w:cs="David"/>
          <w:sz w:val="20"/>
          <w:szCs w:val="20"/>
          <w:rtl/>
        </w:rPr>
        <w:t>.</w:t>
      </w:r>
      <w:r w:rsidR="002A686F">
        <w:rPr>
          <w:rFonts w:ascii="David" w:hAnsi="David" w:cs="David" w:hint="cs"/>
          <w:sz w:val="20"/>
          <w:szCs w:val="20"/>
          <w:rtl/>
        </w:rPr>
        <w:t xml:space="preserve"> </w:t>
      </w:r>
      <w:r w:rsidR="002A686F" w:rsidRPr="002A686F">
        <w:rPr>
          <w:rFonts w:ascii="David" w:hAnsi="David" w:cs="David" w:hint="cs"/>
          <w:sz w:val="20"/>
          <w:szCs w:val="20"/>
          <w:rtl/>
        </w:rPr>
        <w:t xml:space="preserve">כוח הדיבור </w:t>
      </w:r>
      <w:r w:rsidR="004A4E8F">
        <w:rPr>
          <w:rFonts w:ascii="David" w:hAnsi="David" w:cs="David" w:hint="cs"/>
          <w:sz w:val="20"/>
          <w:szCs w:val="20"/>
          <w:rtl/>
        </w:rPr>
        <w:t>(</w:t>
      </w:r>
      <w:r w:rsidR="004A4E8F" w:rsidRPr="002B6D2F">
        <w:rPr>
          <w:rFonts w:ascii="David" w:hAnsi="David" w:cs="David"/>
          <w:sz w:val="20"/>
          <w:szCs w:val="20"/>
          <w:rtl/>
        </w:rPr>
        <w:t>הכוח התבוני</w:t>
      </w:r>
      <w:r w:rsidR="004A4E8F">
        <w:rPr>
          <w:rFonts w:ascii="David" w:hAnsi="David" w:cs="David" w:hint="cs"/>
          <w:sz w:val="20"/>
          <w:szCs w:val="20"/>
          <w:rtl/>
        </w:rPr>
        <w:t xml:space="preserve">) </w:t>
      </w:r>
      <w:r w:rsidR="002A686F" w:rsidRPr="002A686F">
        <w:rPr>
          <w:rFonts w:ascii="David" w:hAnsi="David" w:cs="David" w:hint="cs"/>
          <w:sz w:val="20"/>
          <w:szCs w:val="20"/>
          <w:rtl/>
        </w:rPr>
        <w:t>מאפש</w:t>
      </w:r>
      <w:r w:rsidR="002A686F">
        <w:rPr>
          <w:rFonts w:ascii="David" w:hAnsi="David" w:cs="David" w:hint="cs"/>
          <w:sz w:val="20"/>
          <w:szCs w:val="20"/>
          <w:rtl/>
        </w:rPr>
        <w:t>ר</w:t>
      </w:r>
      <w:r w:rsidR="002A686F" w:rsidRPr="002A686F">
        <w:rPr>
          <w:rFonts w:ascii="David" w:hAnsi="David" w:cs="David" w:hint="cs"/>
          <w:sz w:val="20"/>
          <w:szCs w:val="20"/>
          <w:rtl/>
        </w:rPr>
        <w:t xml:space="preserve"> לבני האדם לתקשר, לדון ולהסכים על </w:t>
      </w:r>
      <w:r w:rsidR="00096457" w:rsidRPr="002B6D2F">
        <w:rPr>
          <w:rFonts w:ascii="David" w:hAnsi="David" w:cs="David"/>
          <w:sz w:val="20"/>
          <w:szCs w:val="20"/>
          <w:rtl/>
        </w:rPr>
        <w:t>הנורמות ההכרחיות לקיומה של הקהילה\המדינה</w:t>
      </w:r>
      <w:r w:rsidR="00096457">
        <w:rPr>
          <w:rFonts w:ascii="David" w:hAnsi="David" w:cs="David" w:hint="cs"/>
          <w:sz w:val="20"/>
          <w:szCs w:val="20"/>
          <w:rtl/>
        </w:rPr>
        <w:t xml:space="preserve"> </w:t>
      </w:r>
      <w:r w:rsidR="00096457">
        <w:rPr>
          <w:rFonts w:ascii="David" w:hAnsi="David" w:cs="David" w:hint="cs"/>
          <w:sz w:val="20"/>
          <w:szCs w:val="20"/>
          <w:rtl/>
        </w:rPr>
        <w:t>(</w:t>
      </w:r>
      <w:r w:rsidR="002A686F" w:rsidRPr="002A686F">
        <w:rPr>
          <w:rFonts w:ascii="David" w:hAnsi="David" w:cs="David" w:hint="cs"/>
          <w:sz w:val="20"/>
          <w:szCs w:val="20"/>
          <w:rtl/>
        </w:rPr>
        <w:t>עקרונות הצדק</w:t>
      </w:r>
      <w:r w:rsidR="00096457">
        <w:rPr>
          <w:rFonts w:ascii="David" w:hAnsi="David" w:cs="David" w:hint="cs"/>
          <w:sz w:val="20"/>
          <w:szCs w:val="20"/>
          <w:rtl/>
        </w:rPr>
        <w:t xml:space="preserve">). </w:t>
      </w:r>
    </w:p>
    <w:p w14:paraId="548C3500" w14:textId="73803FA7" w:rsidR="00B72B71" w:rsidRDefault="00BC6EB5" w:rsidP="00F618BE">
      <w:pPr>
        <w:pStyle w:val="a3"/>
        <w:numPr>
          <w:ilvl w:val="0"/>
          <w:numId w:val="1"/>
        </w:numPr>
        <w:spacing w:line="360" w:lineRule="auto"/>
        <w:ind w:left="360"/>
        <w:jc w:val="both"/>
        <w:rPr>
          <w:rFonts w:ascii="David" w:hAnsi="David" w:cs="David"/>
          <w:sz w:val="20"/>
          <w:szCs w:val="20"/>
        </w:rPr>
      </w:pPr>
      <w:r w:rsidRPr="00323BD9">
        <w:rPr>
          <w:rFonts w:ascii="David" w:hAnsi="David" w:cs="David"/>
          <w:b/>
          <w:bCs/>
          <w:color w:val="1F497D" w:themeColor="text2"/>
          <w:sz w:val="20"/>
          <w:szCs w:val="20"/>
          <w:rtl/>
        </w:rPr>
        <w:t xml:space="preserve">עקרון </w:t>
      </w:r>
      <w:r w:rsidR="009D44E8">
        <w:rPr>
          <w:rFonts w:ascii="David" w:hAnsi="David" w:cs="David" w:hint="cs"/>
          <w:b/>
          <w:bCs/>
          <w:color w:val="1F497D" w:themeColor="text2"/>
          <w:sz w:val="20"/>
          <w:szCs w:val="20"/>
          <w:rtl/>
        </w:rPr>
        <w:t>ההגינות</w:t>
      </w:r>
      <w:r w:rsidR="00323BD9">
        <w:rPr>
          <w:rFonts w:ascii="David" w:hAnsi="David" w:cs="David" w:hint="cs"/>
          <w:b/>
          <w:bCs/>
          <w:color w:val="1F497D" w:themeColor="text2"/>
          <w:sz w:val="20"/>
          <w:szCs w:val="20"/>
          <w:rtl/>
        </w:rPr>
        <w:t>:</w:t>
      </w:r>
      <w:r w:rsidR="000543A0" w:rsidRPr="002B6D2F">
        <w:rPr>
          <w:rFonts w:ascii="David" w:hAnsi="David" w:cs="David"/>
          <w:sz w:val="20"/>
          <w:szCs w:val="20"/>
          <w:rtl/>
        </w:rPr>
        <w:t xml:space="preserve"> </w:t>
      </w:r>
      <w:r w:rsidR="000543A0" w:rsidRPr="002B6D2F">
        <w:rPr>
          <w:rFonts w:ascii="David" w:hAnsi="David" w:cs="David"/>
          <w:b/>
          <w:bCs/>
          <w:sz w:val="20"/>
          <w:szCs w:val="20"/>
          <w:rtl/>
        </w:rPr>
        <w:t>תיקונו של החוק שבא מחמת כלליותו</w:t>
      </w:r>
      <w:r w:rsidR="000543A0" w:rsidRPr="002B6D2F">
        <w:rPr>
          <w:rFonts w:ascii="David" w:hAnsi="David" w:cs="David"/>
          <w:sz w:val="20"/>
          <w:szCs w:val="20"/>
          <w:rtl/>
        </w:rPr>
        <w:t xml:space="preserve">. </w:t>
      </w:r>
      <w:r w:rsidR="00BF66B4" w:rsidRPr="009D44E8">
        <w:rPr>
          <w:rFonts w:ascii="David" w:hAnsi="David" w:cs="David" w:hint="cs"/>
          <w:sz w:val="20"/>
          <w:szCs w:val="20"/>
          <w:u w:val="single"/>
          <w:rtl/>
        </w:rPr>
        <w:t>הבעיה עליה עומד אריסטו</w:t>
      </w:r>
      <w:r w:rsidR="00BF66B4">
        <w:rPr>
          <w:rFonts w:ascii="David" w:hAnsi="David" w:cs="David" w:hint="cs"/>
          <w:sz w:val="20"/>
          <w:szCs w:val="20"/>
          <w:rtl/>
        </w:rPr>
        <w:t xml:space="preserve">: </w:t>
      </w:r>
      <w:r w:rsidR="00F460CB">
        <w:rPr>
          <w:rFonts w:ascii="David" w:hAnsi="David" w:cs="David" w:hint="cs"/>
          <w:sz w:val="20"/>
          <w:szCs w:val="20"/>
          <w:rtl/>
        </w:rPr>
        <w:t>נוצר עוול מאחר ש</w:t>
      </w:r>
      <w:r w:rsidR="00B15232" w:rsidRPr="00BF66B4">
        <w:rPr>
          <w:rFonts w:ascii="David" w:hAnsi="David" w:cs="David"/>
          <w:sz w:val="20"/>
          <w:szCs w:val="20"/>
          <w:rtl/>
        </w:rPr>
        <w:t>החוק נחקק בצורה כללית</w:t>
      </w:r>
      <w:r w:rsidR="00B15232">
        <w:rPr>
          <w:rFonts w:ascii="David" w:hAnsi="David" w:cs="David" w:hint="cs"/>
          <w:sz w:val="20"/>
          <w:szCs w:val="20"/>
          <w:rtl/>
        </w:rPr>
        <w:t>.</w:t>
      </w:r>
      <w:r w:rsidR="003D4E76" w:rsidRPr="002B6D2F">
        <w:rPr>
          <w:rFonts w:ascii="David" w:hAnsi="David" w:cs="David"/>
          <w:sz w:val="20"/>
          <w:szCs w:val="20"/>
          <w:rtl/>
        </w:rPr>
        <w:t xml:space="preserve"> </w:t>
      </w:r>
      <w:r w:rsidR="000543A0" w:rsidRPr="002B6D2F">
        <w:rPr>
          <w:rFonts w:ascii="David" w:hAnsi="David" w:cs="David"/>
          <w:sz w:val="20"/>
          <w:szCs w:val="20"/>
          <w:rtl/>
        </w:rPr>
        <w:t xml:space="preserve">יהיו מצבים שאם נחיל בהם את החוק נגיע לתוצאה שאינה צודקת. הבעיה הזו רלוונטית גם לחוקי הטבע וגם לחוקים </w:t>
      </w:r>
      <w:r w:rsidR="009D44E8">
        <w:rPr>
          <w:rFonts w:ascii="David" w:hAnsi="David" w:cs="David" w:hint="cs"/>
          <w:sz w:val="20"/>
          <w:szCs w:val="20"/>
          <w:rtl/>
        </w:rPr>
        <w:t>ה</w:t>
      </w:r>
      <w:r w:rsidR="000543A0" w:rsidRPr="002B6D2F">
        <w:rPr>
          <w:rFonts w:ascii="David" w:hAnsi="David" w:cs="David"/>
          <w:sz w:val="20"/>
          <w:szCs w:val="20"/>
          <w:rtl/>
        </w:rPr>
        <w:t xml:space="preserve">פוזיטיביים. </w:t>
      </w:r>
      <w:r w:rsidR="0039050B">
        <w:rPr>
          <w:rFonts w:ascii="David" w:hAnsi="David" w:cs="David" w:hint="cs"/>
          <w:sz w:val="20"/>
          <w:szCs w:val="20"/>
          <w:rtl/>
        </w:rPr>
        <w:t xml:space="preserve">ולכן, </w:t>
      </w:r>
      <w:r w:rsidR="00F618BE" w:rsidRPr="00F618BE">
        <w:rPr>
          <w:rFonts w:ascii="David" w:hAnsi="David" w:cs="David"/>
          <w:sz w:val="20"/>
          <w:szCs w:val="20"/>
          <w:rtl/>
        </w:rPr>
        <w:t xml:space="preserve">ברגע שיש ניגוד בין הצדק שבחוק </w:t>
      </w:r>
      <w:r w:rsidR="00F618BE">
        <w:rPr>
          <w:rFonts w:ascii="David" w:hAnsi="David" w:cs="David" w:hint="cs"/>
          <w:sz w:val="20"/>
          <w:szCs w:val="20"/>
          <w:rtl/>
        </w:rPr>
        <w:t xml:space="preserve">(2 הסוגים) </w:t>
      </w:r>
      <w:r w:rsidR="00F618BE" w:rsidRPr="00F618BE">
        <w:rPr>
          <w:rFonts w:ascii="David" w:hAnsi="David" w:cs="David"/>
          <w:sz w:val="20"/>
          <w:szCs w:val="20"/>
          <w:rtl/>
        </w:rPr>
        <w:t>לבין מטרות החוק (המוסר המעוגן מאחורי החוק),</w:t>
      </w:r>
      <w:r w:rsidR="00F618BE">
        <w:rPr>
          <w:rFonts w:ascii="David" w:hAnsi="David" w:cs="David" w:hint="cs"/>
          <w:sz w:val="20"/>
          <w:szCs w:val="20"/>
          <w:rtl/>
        </w:rPr>
        <w:t xml:space="preserve"> </w:t>
      </w:r>
      <w:r w:rsidR="000543A0" w:rsidRPr="002B6D2F">
        <w:rPr>
          <w:rFonts w:ascii="David" w:hAnsi="David" w:cs="David"/>
          <w:sz w:val="20"/>
          <w:szCs w:val="20"/>
          <w:rtl/>
        </w:rPr>
        <w:t>יש להפעיל את עקרון ההגינות</w:t>
      </w:r>
      <w:r w:rsidR="0039050B">
        <w:rPr>
          <w:rFonts w:ascii="David" w:hAnsi="David" w:cs="David" w:hint="cs"/>
          <w:sz w:val="20"/>
          <w:szCs w:val="20"/>
          <w:rtl/>
        </w:rPr>
        <w:t xml:space="preserve"> שמצריך סטייה </w:t>
      </w:r>
      <w:r w:rsidR="0039050B">
        <w:rPr>
          <w:rFonts w:ascii="David" w:hAnsi="David" w:cs="David" w:hint="cs"/>
          <w:sz w:val="20"/>
          <w:szCs w:val="20"/>
          <w:rtl/>
        </w:rPr>
        <w:lastRenderedPageBreak/>
        <w:t>מהחוק</w:t>
      </w:r>
      <w:r w:rsidR="000543A0" w:rsidRPr="002B6D2F">
        <w:rPr>
          <w:rFonts w:ascii="David" w:hAnsi="David" w:cs="David"/>
          <w:sz w:val="20"/>
          <w:szCs w:val="20"/>
          <w:rtl/>
        </w:rPr>
        <w:t xml:space="preserve"> (לדוג': </w:t>
      </w:r>
      <w:r w:rsidR="000543A0" w:rsidRPr="002B6D2F">
        <w:rPr>
          <w:rFonts w:ascii="David" w:hAnsi="David" w:cs="David"/>
          <w:b/>
          <w:bCs/>
          <w:sz w:val="20"/>
          <w:szCs w:val="20"/>
          <w:rtl/>
        </w:rPr>
        <w:t xml:space="preserve">פס"ד </w:t>
      </w:r>
      <w:proofErr w:type="spellStart"/>
      <w:r w:rsidR="000543A0" w:rsidRPr="002B6D2F">
        <w:rPr>
          <w:rFonts w:ascii="David" w:hAnsi="David" w:cs="David"/>
          <w:b/>
          <w:bCs/>
          <w:sz w:val="20"/>
          <w:szCs w:val="20"/>
          <w:rtl/>
        </w:rPr>
        <w:t>רי</w:t>
      </w:r>
      <w:r w:rsidR="008E34EF">
        <w:rPr>
          <w:rFonts w:ascii="David" w:hAnsi="David" w:cs="David" w:hint="cs"/>
          <w:b/>
          <w:bCs/>
          <w:sz w:val="20"/>
          <w:szCs w:val="20"/>
          <w:rtl/>
        </w:rPr>
        <w:t>נ</w:t>
      </w:r>
      <w:r w:rsidR="000543A0" w:rsidRPr="002B6D2F">
        <w:rPr>
          <w:rFonts w:ascii="David" w:hAnsi="David" w:cs="David"/>
          <w:b/>
          <w:bCs/>
          <w:sz w:val="20"/>
          <w:szCs w:val="20"/>
          <w:rtl/>
        </w:rPr>
        <w:t>גס</w:t>
      </w:r>
      <w:proofErr w:type="spellEnd"/>
      <w:r w:rsidR="001966B1" w:rsidRPr="001966B1">
        <w:rPr>
          <w:rFonts w:ascii="David" w:hAnsi="David" w:cs="David" w:hint="cs"/>
          <w:sz w:val="20"/>
          <w:szCs w:val="20"/>
          <w:rtl/>
        </w:rPr>
        <w:t>, הנכד שרצח את הסבא</w:t>
      </w:r>
      <w:r w:rsidR="000543A0" w:rsidRPr="002B6D2F">
        <w:rPr>
          <w:rFonts w:ascii="David" w:hAnsi="David" w:cs="David"/>
          <w:sz w:val="20"/>
          <w:szCs w:val="20"/>
          <w:rtl/>
        </w:rPr>
        <w:t>).</w:t>
      </w:r>
      <w:r w:rsidR="0079299E" w:rsidRPr="002B6D2F">
        <w:rPr>
          <w:rFonts w:ascii="David" w:hAnsi="David" w:cs="David"/>
          <w:sz w:val="20"/>
          <w:szCs w:val="20"/>
          <w:rtl/>
        </w:rPr>
        <w:t xml:space="preserve"> </w:t>
      </w:r>
      <w:r w:rsidR="000029DE" w:rsidRPr="000233DF">
        <w:rPr>
          <w:rFonts w:ascii="David" w:hAnsi="David" w:cs="David" w:hint="cs"/>
          <w:sz w:val="20"/>
          <w:szCs w:val="20"/>
          <w:u w:val="single"/>
          <w:rtl/>
        </w:rPr>
        <w:t>התרגיל המחשבתי של השופט</w:t>
      </w:r>
      <w:r w:rsidR="000029DE">
        <w:rPr>
          <w:rFonts w:ascii="David" w:hAnsi="David" w:cs="David" w:hint="cs"/>
          <w:sz w:val="20"/>
          <w:szCs w:val="20"/>
          <w:rtl/>
        </w:rPr>
        <w:t>:</w:t>
      </w:r>
      <w:r w:rsidR="00DB520F">
        <w:rPr>
          <w:rFonts w:ascii="David" w:hAnsi="David" w:cs="David" w:hint="cs"/>
          <w:sz w:val="20"/>
          <w:szCs w:val="20"/>
          <w:rtl/>
        </w:rPr>
        <w:t xml:space="preserve"> עליו לשים עצמו בנעלי המחוקק, </w:t>
      </w:r>
      <w:r w:rsidR="000029DE">
        <w:rPr>
          <w:rFonts w:ascii="David" w:hAnsi="David" w:cs="David" w:hint="cs"/>
          <w:sz w:val="20"/>
          <w:szCs w:val="20"/>
          <w:rtl/>
        </w:rPr>
        <w:t>ו</w:t>
      </w:r>
      <w:r w:rsidR="00B72B71" w:rsidRPr="002B6D2F">
        <w:rPr>
          <w:rFonts w:ascii="David" w:hAnsi="David" w:cs="David"/>
          <w:sz w:val="20"/>
          <w:szCs w:val="20"/>
          <w:rtl/>
        </w:rPr>
        <w:t>לשאול את עצמו מה</w:t>
      </w:r>
      <w:r w:rsidR="000233DF">
        <w:rPr>
          <w:rFonts w:ascii="David" w:hAnsi="David" w:cs="David" w:hint="cs"/>
          <w:sz w:val="20"/>
          <w:szCs w:val="20"/>
          <w:rtl/>
        </w:rPr>
        <w:t>י</w:t>
      </w:r>
      <w:r w:rsidR="00B72B71" w:rsidRPr="002B6D2F">
        <w:rPr>
          <w:rFonts w:ascii="David" w:hAnsi="David" w:cs="David"/>
          <w:sz w:val="20"/>
          <w:szCs w:val="20"/>
          <w:rtl/>
        </w:rPr>
        <w:t xml:space="preserve"> תכלית החוק? </w:t>
      </w:r>
      <w:r w:rsidR="007A13EB">
        <w:rPr>
          <w:rFonts w:ascii="David" w:hAnsi="David" w:cs="David" w:hint="cs"/>
          <w:sz w:val="20"/>
          <w:szCs w:val="20"/>
          <w:rtl/>
        </w:rPr>
        <w:t xml:space="preserve">דומה </w:t>
      </w:r>
      <w:r w:rsidR="00C65533">
        <w:rPr>
          <w:rFonts w:ascii="David" w:hAnsi="David" w:cs="David" w:hint="cs"/>
          <w:sz w:val="20"/>
          <w:szCs w:val="20"/>
          <w:rtl/>
        </w:rPr>
        <w:t xml:space="preserve">לחסר הסמוי </w:t>
      </w:r>
      <w:r w:rsidR="007A13EB">
        <w:rPr>
          <w:rFonts w:ascii="David" w:hAnsi="David" w:cs="David" w:hint="cs"/>
          <w:sz w:val="20"/>
          <w:szCs w:val="20"/>
          <w:rtl/>
        </w:rPr>
        <w:t>(</w:t>
      </w:r>
      <w:r w:rsidR="00C65533">
        <w:rPr>
          <w:rFonts w:ascii="David" w:hAnsi="David" w:cs="David" w:hint="cs"/>
          <w:sz w:val="20"/>
          <w:szCs w:val="20"/>
          <w:rtl/>
        </w:rPr>
        <w:t>פרשת פלוני</w:t>
      </w:r>
      <w:r w:rsidR="007A13EB">
        <w:rPr>
          <w:rFonts w:ascii="David" w:hAnsi="David" w:cs="David" w:hint="cs"/>
          <w:sz w:val="20"/>
          <w:szCs w:val="20"/>
          <w:rtl/>
        </w:rPr>
        <w:t>): השופט מניח, ש</w:t>
      </w:r>
      <w:r w:rsidR="00C65533">
        <w:rPr>
          <w:rFonts w:ascii="David" w:hAnsi="David" w:cs="David" w:hint="cs"/>
          <w:sz w:val="20"/>
          <w:szCs w:val="20"/>
          <w:rtl/>
        </w:rPr>
        <w:t xml:space="preserve">אם המחוקק היה נשאל על </w:t>
      </w:r>
      <w:r w:rsidR="003147FD">
        <w:rPr>
          <w:rFonts w:ascii="David" w:hAnsi="David" w:cs="David" w:hint="cs"/>
          <w:sz w:val="20"/>
          <w:szCs w:val="20"/>
          <w:rtl/>
        </w:rPr>
        <w:t xml:space="preserve">כך, הוא היה מוסיף </w:t>
      </w:r>
      <w:r w:rsidR="000233DF">
        <w:rPr>
          <w:rFonts w:ascii="David" w:hAnsi="David" w:cs="David" w:hint="cs"/>
          <w:sz w:val="20"/>
          <w:szCs w:val="20"/>
          <w:rtl/>
        </w:rPr>
        <w:t xml:space="preserve">לחוק </w:t>
      </w:r>
      <w:r w:rsidR="00A0136A">
        <w:rPr>
          <w:rFonts w:ascii="David" w:hAnsi="David" w:cs="David" w:hint="cs"/>
          <w:sz w:val="20"/>
          <w:szCs w:val="20"/>
          <w:rtl/>
        </w:rPr>
        <w:t xml:space="preserve">כלל </w:t>
      </w:r>
      <w:proofErr w:type="spellStart"/>
      <w:r w:rsidR="00A0136A">
        <w:rPr>
          <w:rFonts w:ascii="David" w:hAnsi="David" w:cs="David" w:hint="cs"/>
          <w:sz w:val="20"/>
          <w:szCs w:val="20"/>
          <w:rtl/>
        </w:rPr>
        <w:t>שיתן</w:t>
      </w:r>
      <w:proofErr w:type="spellEnd"/>
      <w:r w:rsidR="00A0136A">
        <w:rPr>
          <w:rFonts w:ascii="David" w:hAnsi="David" w:cs="David" w:hint="cs"/>
          <w:sz w:val="20"/>
          <w:szCs w:val="20"/>
          <w:rtl/>
        </w:rPr>
        <w:t xml:space="preserve"> מענה </w:t>
      </w:r>
      <w:r w:rsidR="000233DF">
        <w:rPr>
          <w:rFonts w:ascii="David" w:hAnsi="David" w:cs="David" w:hint="cs"/>
          <w:sz w:val="20"/>
          <w:szCs w:val="20"/>
          <w:rtl/>
        </w:rPr>
        <w:t xml:space="preserve">למקרה הספציפי שמונח בפניו. </w:t>
      </w:r>
    </w:p>
    <w:p w14:paraId="657A1ED7" w14:textId="77777777" w:rsidR="00041944" w:rsidRPr="002B6D2F" w:rsidRDefault="00041944" w:rsidP="00041944">
      <w:pPr>
        <w:pStyle w:val="a3"/>
        <w:numPr>
          <w:ilvl w:val="0"/>
          <w:numId w:val="1"/>
        </w:numPr>
        <w:spacing w:line="360" w:lineRule="auto"/>
        <w:ind w:left="360"/>
        <w:jc w:val="both"/>
        <w:rPr>
          <w:rFonts w:ascii="David" w:hAnsi="David" w:cs="David"/>
          <w:b/>
          <w:bCs/>
          <w:sz w:val="20"/>
          <w:szCs w:val="20"/>
        </w:rPr>
      </w:pPr>
      <w:r w:rsidRPr="002B6D2F">
        <w:rPr>
          <w:rFonts w:ascii="David" w:hAnsi="David" w:cs="David"/>
          <w:b/>
          <w:bCs/>
          <w:sz w:val="20"/>
          <w:szCs w:val="20"/>
          <w:rtl/>
        </w:rPr>
        <w:t>אפלטון ואריסטו:</w:t>
      </w:r>
    </w:p>
    <w:p w14:paraId="18FE176B" w14:textId="391FB135" w:rsidR="00041944" w:rsidRPr="002B6D2F" w:rsidRDefault="00041944" w:rsidP="00B712CA">
      <w:pPr>
        <w:pStyle w:val="a3"/>
        <w:numPr>
          <w:ilvl w:val="0"/>
          <w:numId w:val="64"/>
        </w:numPr>
        <w:spacing w:line="360" w:lineRule="auto"/>
        <w:jc w:val="both"/>
        <w:rPr>
          <w:rFonts w:ascii="David" w:hAnsi="David" w:cs="David"/>
          <w:b/>
          <w:bCs/>
          <w:sz w:val="20"/>
          <w:szCs w:val="20"/>
        </w:rPr>
      </w:pPr>
      <w:r w:rsidRPr="002B6D2F">
        <w:rPr>
          <w:rFonts w:ascii="David" w:hAnsi="David" w:cs="David"/>
          <w:b/>
          <w:bCs/>
          <w:sz w:val="20"/>
          <w:szCs w:val="20"/>
          <w:rtl/>
        </w:rPr>
        <w:t xml:space="preserve">דמיון- </w:t>
      </w:r>
      <w:r w:rsidRPr="002B6D2F">
        <w:rPr>
          <w:rFonts w:ascii="David" w:hAnsi="David" w:cs="David"/>
          <w:sz w:val="20"/>
          <w:szCs w:val="20"/>
          <w:rtl/>
        </w:rPr>
        <w:t>שניהם מאמינים שלחוק יש אלמנט של משפט טבעי</w:t>
      </w:r>
      <w:r w:rsidR="008D6A7B">
        <w:rPr>
          <w:rFonts w:ascii="David" w:hAnsi="David" w:cs="David" w:hint="cs"/>
          <w:sz w:val="20"/>
          <w:szCs w:val="20"/>
          <w:rtl/>
        </w:rPr>
        <w:t xml:space="preserve"> = החוק הוא מוסרי.</w:t>
      </w:r>
    </w:p>
    <w:p w14:paraId="5DCEE6D3" w14:textId="39F8AD06" w:rsidR="00041944" w:rsidRPr="00041944" w:rsidRDefault="00041944" w:rsidP="00B712CA">
      <w:pPr>
        <w:pStyle w:val="a3"/>
        <w:numPr>
          <w:ilvl w:val="0"/>
          <w:numId w:val="64"/>
        </w:numPr>
        <w:spacing w:after="0" w:line="360" w:lineRule="auto"/>
        <w:jc w:val="both"/>
        <w:rPr>
          <w:rFonts w:ascii="David" w:hAnsi="David" w:cs="David"/>
          <w:sz w:val="20"/>
          <w:szCs w:val="20"/>
        </w:rPr>
      </w:pPr>
      <w:r w:rsidRPr="002B6D2F">
        <w:rPr>
          <w:rFonts w:ascii="David" w:hAnsi="David" w:cs="David"/>
          <w:b/>
          <w:bCs/>
          <w:sz w:val="20"/>
          <w:szCs w:val="20"/>
          <w:rtl/>
        </w:rPr>
        <w:t xml:space="preserve">שוני- </w:t>
      </w:r>
      <w:r w:rsidRPr="002B6D2F">
        <w:rPr>
          <w:rFonts w:ascii="David" w:hAnsi="David" w:cs="David"/>
          <w:sz w:val="20"/>
          <w:szCs w:val="20"/>
          <w:rtl/>
        </w:rPr>
        <w:t>אריסטו מוסיף היבט פוזיטיבי לחוק</w:t>
      </w:r>
      <w:r>
        <w:rPr>
          <w:rFonts w:ascii="David" w:hAnsi="David" w:cs="David" w:hint="cs"/>
          <w:sz w:val="20"/>
          <w:szCs w:val="20"/>
          <w:rtl/>
        </w:rPr>
        <w:t xml:space="preserve">- </w:t>
      </w:r>
      <w:r w:rsidRPr="00450825">
        <w:rPr>
          <w:rFonts w:ascii="David" w:hAnsi="David" w:cs="David"/>
          <w:b/>
          <w:bCs/>
          <w:sz w:val="20"/>
          <w:szCs w:val="20"/>
          <w:u w:val="single"/>
          <w:rtl/>
        </w:rPr>
        <w:t>מוסר</w:t>
      </w:r>
      <w:r w:rsidRPr="00A66677">
        <w:rPr>
          <w:rFonts w:ascii="David" w:hAnsi="David" w:cs="David"/>
          <w:sz w:val="20"/>
          <w:szCs w:val="20"/>
          <w:u w:val="single"/>
          <w:rtl/>
        </w:rPr>
        <w:t xml:space="preserve"> שהוא קביעה מדינית</w:t>
      </w:r>
      <w:r w:rsidR="00450825">
        <w:rPr>
          <w:rFonts w:ascii="David" w:hAnsi="David" w:cs="David" w:hint="cs"/>
          <w:sz w:val="20"/>
          <w:szCs w:val="20"/>
          <w:u w:val="single"/>
          <w:rtl/>
        </w:rPr>
        <w:t>, מבוסס על הכרעה חברתית</w:t>
      </w:r>
      <w:r w:rsidRPr="00450825">
        <w:rPr>
          <w:rFonts w:ascii="David" w:hAnsi="David" w:cs="David"/>
          <w:sz w:val="20"/>
          <w:szCs w:val="20"/>
          <w:rtl/>
        </w:rPr>
        <w:t>.</w:t>
      </w:r>
    </w:p>
    <w:p w14:paraId="3B9DE62A" w14:textId="77777777" w:rsidR="003D7022" w:rsidRPr="005550FE" w:rsidRDefault="003D7022" w:rsidP="003D7022">
      <w:pPr>
        <w:shd w:val="clear" w:color="auto" w:fill="DAEEF3" w:themeFill="accent5" w:themeFillTint="33"/>
        <w:spacing w:after="0" w:line="360" w:lineRule="auto"/>
        <w:jc w:val="both"/>
        <w:rPr>
          <w:rFonts w:ascii="David" w:hAnsi="David" w:cs="David"/>
          <w:b/>
          <w:bCs/>
          <w:sz w:val="20"/>
          <w:szCs w:val="20"/>
        </w:rPr>
      </w:pPr>
      <w:proofErr w:type="spellStart"/>
      <w:r w:rsidRPr="005550FE">
        <w:rPr>
          <w:rFonts w:ascii="David" w:hAnsi="David" w:cs="David" w:hint="cs"/>
          <w:b/>
          <w:bCs/>
          <w:sz w:val="20"/>
          <w:szCs w:val="20"/>
          <w:rtl/>
        </w:rPr>
        <w:t>קיקרו</w:t>
      </w:r>
      <w:proofErr w:type="spellEnd"/>
      <w:r>
        <w:rPr>
          <w:rFonts w:ascii="David" w:hAnsi="David" w:cs="David" w:hint="cs"/>
          <w:b/>
          <w:bCs/>
          <w:sz w:val="20"/>
          <w:szCs w:val="20"/>
          <w:rtl/>
        </w:rPr>
        <w:t xml:space="preserve"> </w:t>
      </w:r>
    </w:p>
    <w:p w14:paraId="3393A649" w14:textId="58E7CC9F" w:rsidR="003D7022" w:rsidRPr="00F04D75" w:rsidRDefault="003D7022" w:rsidP="004812E7">
      <w:pPr>
        <w:pStyle w:val="a3"/>
        <w:numPr>
          <w:ilvl w:val="0"/>
          <w:numId w:val="1"/>
        </w:numPr>
        <w:spacing w:line="360" w:lineRule="auto"/>
        <w:ind w:left="360"/>
        <w:jc w:val="both"/>
        <w:rPr>
          <w:rFonts w:ascii="David" w:hAnsi="David" w:cs="David"/>
          <w:sz w:val="20"/>
          <w:szCs w:val="20"/>
        </w:rPr>
      </w:pPr>
      <w:r w:rsidRPr="00F747C1">
        <w:rPr>
          <w:rFonts w:ascii="David" w:hAnsi="David" w:cs="David" w:hint="cs"/>
          <w:sz w:val="20"/>
          <w:szCs w:val="20"/>
          <w:u w:val="single"/>
          <w:rtl/>
        </w:rPr>
        <w:t>המשפט הטבעי</w:t>
      </w:r>
      <w:r>
        <w:rPr>
          <w:rFonts w:ascii="David" w:hAnsi="David" w:cs="David" w:hint="cs"/>
          <w:sz w:val="20"/>
          <w:szCs w:val="20"/>
          <w:rtl/>
        </w:rPr>
        <w:t xml:space="preserve">- </w:t>
      </w:r>
      <w:r w:rsidRPr="00F747C1">
        <w:rPr>
          <w:rFonts w:ascii="David" w:hAnsi="David" w:cs="David" w:hint="cs"/>
          <w:sz w:val="20"/>
          <w:szCs w:val="20"/>
          <w:rtl/>
        </w:rPr>
        <w:t xml:space="preserve">אוניברסאלי, </w:t>
      </w:r>
      <w:r w:rsidR="006C437A">
        <w:rPr>
          <w:rFonts w:ascii="David" w:hAnsi="David" w:cs="David" w:hint="cs"/>
          <w:sz w:val="20"/>
          <w:szCs w:val="20"/>
          <w:rtl/>
        </w:rPr>
        <w:t xml:space="preserve">מערכת "על חוקתית"; </w:t>
      </w:r>
      <w:r w:rsidR="005025F4" w:rsidRPr="005025F4">
        <w:rPr>
          <w:rFonts w:ascii="David" w:hAnsi="David" w:cs="David" w:hint="cs"/>
          <w:sz w:val="20"/>
          <w:szCs w:val="20"/>
          <w:rtl/>
        </w:rPr>
        <w:t>לא מדובר בעניין של הסכמה, אלא זה חלק מהטבע. הוא נצחי</w:t>
      </w:r>
      <w:r w:rsidR="005025F4">
        <w:rPr>
          <w:rFonts w:ascii="David" w:hAnsi="David" w:cs="David" w:hint="cs"/>
          <w:sz w:val="20"/>
          <w:szCs w:val="20"/>
          <w:rtl/>
        </w:rPr>
        <w:t xml:space="preserve">, </w:t>
      </w:r>
      <w:r w:rsidRPr="003D7022">
        <w:rPr>
          <w:rFonts w:ascii="David" w:hAnsi="David" w:cs="David" w:hint="cs"/>
          <w:sz w:val="20"/>
          <w:szCs w:val="20"/>
          <w:rtl/>
        </w:rPr>
        <w:t>בלתי משתנה וקיים לעד.</w:t>
      </w:r>
      <w:r w:rsidR="00647CB5">
        <w:rPr>
          <w:rFonts w:ascii="David" w:hAnsi="David" w:cs="David" w:hint="cs"/>
          <w:sz w:val="20"/>
          <w:szCs w:val="20"/>
          <w:rtl/>
        </w:rPr>
        <w:t xml:space="preserve"> </w:t>
      </w:r>
      <w:r w:rsidR="00647CB5" w:rsidRPr="00647CB5">
        <w:rPr>
          <w:rFonts w:ascii="David" w:hAnsi="David" w:cs="David" w:hint="cs"/>
          <w:sz w:val="20"/>
          <w:szCs w:val="20"/>
          <w:rtl/>
        </w:rPr>
        <w:t>כמו שחוקי הטבע הפיזיקליי</w:t>
      </w:r>
      <w:r w:rsidR="00647CB5" w:rsidRPr="00647CB5">
        <w:rPr>
          <w:rFonts w:ascii="David" w:hAnsi="David" w:cs="David" w:hint="eastAsia"/>
          <w:sz w:val="20"/>
          <w:szCs w:val="20"/>
          <w:rtl/>
        </w:rPr>
        <w:t>ם</w:t>
      </w:r>
      <w:r w:rsidR="00647CB5" w:rsidRPr="00647CB5">
        <w:rPr>
          <w:rFonts w:ascii="David" w:hAnsi="David" w:cs="David" w:hint="cs"/>
          <w:sz w:val="20"/>
          <w:szCs w:val="20"/>
          <w:rtl/>
        </w:rPr>
        <w:t xml:space="preserve"> אינם משתנים, כך גם חוקי הטבע המוסרי</w:t>
      </w:r>
      <w:r w:rsidR="005025F4">
        <w:rPr>
          <w:rFonts w:ascii="David" w:hAnsi="David" w:cs="David" w:hint="cs"/>
          <w:sz w:val="20"/>
          <w:szCs w:val="20"/>
          <w:rtl/>
        </w:rPr>
        <w:t>.</w:t>
      </w:r>
      <w:r w:rsidR="004812E7">
        <w:rPr>
          <w:rFonts w:ascii="David" w:hAnsi="David" w:cs="David" w:hint="cs"/>
          <w:sz w:val="20"/>
          <w:szCs w:val="20"/>
          <w:rtl/>
        </w:rPr>
        <w:t xml:space="preserve"> [</w:t>
      </w:r>
      <w:r w:rsidR="004812E7" w:rsidRPr="004812E7">
        <w:rPr>
          <w:rFonts w:ascii="David" w:hAnsi="David" w:cs="David" w:hint="cs"/>
          <w:sz w:val="20"/>
          <w:szCs w:val="20"/>
          <w:rtl/>
        </w:rPr>
        <w:t>דומה לא</w:t>
      </w:r>
      <w:r w:rsidR="007A032D">
        <w:rPr>
          <w:rFonts w:ascii="David" w:hAnsi="David" w:cs="David" w:hint="cs"/>
          <w:sz w:val="20"/>
          <w:szCs w:val="20"/>
          <w:rtl/>
        </w:rPr>
        <w:t>פלטון</w:t>
      </w:r>
      <w:r w:rsidR="0094787B">
        <w:rPr>
          <w:rFonts w:ascii="David" w:hAnsi="David" w:cs="David" w:hint="cs"/>
          <w:sz w:val="20"/>
          <w:szCs w:val="20"/>
          <w:rtl/>
        </w:rPr>
        <w:t>/אריסטו</w:t>
      </w:r>
      <w:r w:rsidR="004812E7">
        <w:rPr>
          <w:rFonts w:ascii="David" w:hAnsi="David" w:cs="David" w:hint="cs"/>
          <w:sz w:val="20"/>
          <w:szCs w:val="20"/>
          <w:rtl/>
        </w:rPr>
        <w:t>-</w:t>
      </w:r>
      <w:r w:rsidR="004812E7" w:rsidRPr="004812E7">
        <w:rPr>
          <w:rFonts w:ascii="David" w:hAnsi="David" w:cs="David" w:hint="cs"/>
          <w:sz w:val="20"/>
          <w:szCs w:val="20"/>
          <w:rtl/>
        </w:rPr>
        <w:t xml:space="preserve"> חוק הטבע לא תלוי בדעתם החיובית או השלילית של הבריות</w:t>
      </w:r>
      <w:r w:rsidR="004812E7">
        <w:rPr>
          <w:rFonts w:ascii="David" w:hAnsi="David" w:cs="David" w:hint="cs"/>
          <w:sz w:val="20"/>
          <w:szCs w:val="20"/>
          <w:rtl/>
        </w:rPr>
        <w:t>].</w:t>
      </w:r>
    </w:p>
    <w:p w14:paraId="1C3F188F" w14:textId="5FDCD580" w:rsidR="003D7022" w:rsidRDefault="003D7022" w:rsidP="003D7022">
      <w:pPr>
        <w:pStyle w:val="a3"/>
        <w:numPr>
          <w:ilvl w:val="0"/>
          <w:numId w:val="1"/>
        </w:numPr>
        <w:spacing w:line="360" w:lineRule="auto"/>
        <w:ind w:left="360"/>
        <w:jc w:val="both"/>
        <w:rPr>
          <w:rFonts w:ascii="David" w:hAnsi="David" w:cs="David"/>
          <w:sz w:val="20"/>
          <w:szCs w:val="20"/>
        </w:rPr>
      </w:pPr>
      <w:r w:rsidRPr="00F04D75">
        <w:rPr>
          <w:rFonts w:ascii="David" w:hAnsi="David" w:cs="David" w:hint="cs"/>
          <w:sz w:val="20"/>
          <w:szCs w:val="20"/>
          <w:u w:val="single"/>
          <w:rtl/>
        </w:rPr>
        <w:t>גילוי המשפט הטבעי</w:t>
      </w:r>
      <w:r>
        <w:rPr>
          <w:rFonts w:ascii="David" w:hAnsi="David" w:cs="David" w:hint="cs"/>
          <w:sz w:val="20"/>
          <w:szCs w:val="20"/>
          <w:rtl/>
        </w:rPr>
        <w:t xml:space="preserve">- </w:t>
      </w:r>
      <w:r w:rsidRPr="00B36B3B">
        <w:rPr>
          <w:rFonts w:ascii="David" w:hAnsi="David" w:cs="David" w:hint="cs"/>
          <w:sz w:val="20"/>
          <w:szCs w:val="20"/>
          <w:rtl/>
        </w:rPr>
        <w:t xml:space="preserve">ההבנה של החוק הטבעי היא </w:t>
      </w:r>
      <w:r w:rsidRPr="003D7022">
        <w:rPr>
          <w:rFonts w:ascii="David" w:hAnsi="David" w:cs="David" w:hint="cs"/>
          <w:b/>
          <w:bCs/>
          <w:sz w:val="20"/>
          <w:szCs w:val="20"/>
          <w:rtl/>
        </w:rPr>
        <w:t xml:space="preserve">אינטואיטיבית. </w:t>
      </w:r>
      <w:r w:rsidRPr="00B36B3B">
        <w:rPr>
          <w:rFonts w:ascii="David" w:hAnsi="David" w:cs="David" w:hint="cs"/>
          <w:sz w:val="20"/>
          <w:szCs w:val="20"/>
          <w:rtl/>
        </w:rPr>
        <w:t>לא צריך להיזקק לפרשן חיצונ</w:t>
      </w:r>
      <w:r w:rsidRPr="00F747C1">
        <w:rPr>
          <w:rFonts w:ascii="David" w:hAnsi="David" w:cs="David" w:hint="cs"/>
          <w:sz w:val="20"/>
          <w:szCs w:val="20"/>
          <w:rtl/>
        </w:rPr>
        <w:t>י, אלא לאדם יש הבנה בלתי אמצעית.</w:t>
      </w:r>
      <w:r w:rsidRPr="00B36B3B">
        <w:rPr>
          <w:rFonts w:ascii="David" w:hAnsi="David" w:cs="David" w:hint="cs"/>
          <w:sz w:val="20"/>
          <w:szCs w:val="20"/>
          <w:rtl/>
        </w:rPr>
        <w:t xml:space="preserve"> הוא מתבונן בעצמו ויודע מה נכון לעשות</w:t>
      </w:r>
      <w:r>
        <w:rPr>
          <w:rFonts w:ascii="David" w:hAnsi="David" w:cs="David" w:hint="cs"/>
          <w:sz w:val="20"/>
          <w:szCs w:val="20"/>
          <w:rtl/>
        </w:rPr>
        <w:t>.</w:t>
      </w:r>
    </w:p>
    <w:p w14:paraId="35F780B8" w14:textId="75958CA9" w:rsidR="00AA63EF" w:rsidRPr="003D7022" w:rsidRDefault="00AA63EF" w:rsidP="00AA63EF">
      <w:pPr>
        <w:pStyle w:val="a3"/>
        <w:numPr>
          <w:ilvl w:val="0"/>
          <w:numId w:val="1"/>
        </w:numPr>
        <w:spacing w:line="360" w:lineRule="auto"/>
        <w:ind w:left="360"/>
        <w:jc w:val="both"/>
        <w:rPr>
          <w:rFonts w:ascii="David" w:hAnsi="David" w:cs="David"/>
          <w:sz w:val="20"/>
          <w:szCs w:val="20"/>
        </w:rPr>
      </w:pPr>
      <w:r>
        <w:rPr>
          <w:rFonts w:ascii="David" w:hAnsi="David" w:cs="David" w:hint="cs"/>
          <w:sz w:val="20"/>
          <w:szCs w:val="20"/>
          <w:u w:val="single"/>
          <w:rtl/>
        </w:rPr>
        <w:t>שינוי</w:t>
      </w:r>
      <w:r w:rsidRPr="00AA63EF">
        <w:rPr>
          <w:rFonts w:ascii="David" w:hAnsi="David" w:cs="David" w:hint="cs"/>
          <w:sz w:val="20"/>
          <w:szCs w:val="20"/>
          <w:u w:val="single"/>
          <w:rtl/>
        </w:rPr>
        <w:t xml:space="preserve"> החוק בין מקומות וזמנים</w:t>
      </w:r>
      <w:r w:rsidRPr="00AA63EF">
        <w:rPr>
          <w:rFonts w:ascii="David" w:hAnsi="David" w:cs="David" w:hint="cs"/>
          <w:sz w:val="20"/>
          <w:szCs w:val="20"/>
          <w:rtl/>
        </w:rPr>
        <w:t xml:space="preserve">: כמו אריסטו; </w:t>
      </w:r>
      <w:r w:rsidR="000056FB">
        <w:rPr>
          <w:rFonts w:ascii="David" w:hAnsi="David" w:cs="David" w:hint="cs"/>
          <w:sz w:val="20"/>
          <w:szCs w:val="20"/>
          <w:rtl/>
        </w:rPr>
        <w:t xml:space="preserve">העובדה שהחוק משתנה לא שוללת את </w:t>
      </w:r>
      <w:r w:rsidRPr="00AA63EF">
        <w:rPr>
          <w:rFonts w:ascii="David" w:hAnsi="David" w:cs="David" w:hint="cs"/>
          <w:sz w:val="20"/>
          <w:szCs w:val="20"/>
          <w:rtl/>
        </w:rPr>
        <w:t>הטענה שהחוק נצחי</w:t>
      </w:r>
      <w:r w:rsidR="000056FB">
        <w:rPr>
          <w:rFonts w:ascii="David" w:hAnsi="David" w:cs="David" w:hint="cs"/>
          <w:sz w:val="20"/>
          <w:szCs w:val="20"/>
          <w:rtl/>
        </w:rPr>
        <w:t>,</w:t>
      </w:r>
      <w:r w:rsidRPr="00AA63EF">
        <w:rPr>
          <w:rFonts w:ascii="David" w:hAnsi="David" w:cs="David" w:hint="cs"/>
          <w:sz w:val="20"/>
          <w:szCs w:val="20"/>
          <w:rtl/>
        </w:rPr>
        <w:t xml:space="preserve"> </w:t>
      </w:r>
      <w:r>
        <w:rPr>
          <w:rFonts w:ascii="David" w:hAnsi="David" w:cs="David" w:hint="cs"/>
          <w:sz w:val="20"/>
          <w:szCs w:val="20"/>
          <w:rtl/>
        </w:rPr>
        <w:t>אלא תלויה בגילוי של האדם.</w:t>
      </w:r>
    </w:p>
    <w:p w14:paraId="21DA1AFE" w14:textId="5E8C4438" w:rsidR="002608C9" w:rsidRPr="002B6D2F" w:rsidRDefault="004812E7" w:rsidP="00EF7DE3">
      <w:pPr>
        <w:pStyle w:val="a3"/>
        <w:numPr>
          <w:ilvl w:val="0"/>
          <w:numId w:val="1"/>
        </w:numPr>
        <w:spacing w:line="360" w:lineRule="auto"/>
        <w:ind w:left="360"/>
        <w:jc w:val="both"/>
        <w:rPr>
          <w:rFonts w:ascii="David" w:hAnsi="David" w:cs="David"/>
          <w:b/>
          <w:bCs/>
          <w:sz w:val="20"/>
          <w:szCs w:val="20"/>
        </w:rPr>
      </w:pPr>
      <w:r w:rsidRPr="004812E7">
        <w:rPr>
          <w:rFonts w:ascii="David" w:hAnsi="David" w:cs="David" w:hint="cs"/>
          <w:sz w:val="20"/>
          <w:szCs w:val="20"/>
          <w:u w:val="single"/>
          <w:rtl/>
        </w:rPr>
        <w:t xml:space="preserve">2 תפקידים של </w:t>
      </w:r>
      <w:r w:rsidRPr="004812E7">
        <w:rPr>
          <w:rFonts w:ascii="David" w:hAnsi="David" w:cs="David" w:hint="cs"/>
          <w:sz w:val="20"/>
          <w:szCs w:val="20"/>
          <w:u w:val="single"/>
          <w:rtl/>
        </w:rPr>
        <w:t>ה</w:t>
      </w:r>
      <w:r w:rsidRPr="004812E7">
        <w:rPr>
          <w:rFonts w:ascii="David" w:hAnsi="David" w:cs="David" w:hint="cs"/>
          <w:sz w:val="20"/>
          <w:szCs w:val="20"/>
          <w:u w:val="single"/>
          <w:rtl/>
        </w:rPr>
        <w:t>משפט הטבע</w:t>
      </w:r>
      <w:r w:rsidRPr="004812E7">
        <w:rPr>
          <w:rFonts w:ascii="David" w:hAnsi="David" w:cs="David" w:hint="cs"/>
          <w:sz w:val="20"/>
          <w:szCs w:val="20"/>
          <w:u w:val="single"/>
          <w:rtl/>
        </w:rPr>
        <w:t xml:space="preserve">י כמשפט מדיני, </w:t>
      </w:r>
      <w:r w:rsidR="006801DD" w:rsidRPr="004812E7">
        <w:rPr>
          <w:rFonts w:ascii="David" w:hAnsi="David" w:cs="David" w:hint="cs"/>
          <w:sz w:val="20"/>
          <w:szCs w:val="20"/>
          <w:u w:val="single"/>
          <w:rtl/>
        </w:rPr>
        <w:t>מעניק</w:t>
      </w:r>
      <w:r w:rsidRPr="004812E7">
        <w:rPr>
          <w:rFonts w:ascii="David" w:hAnsi="David" w:cs="David" w:hint="cs"/>
          <w:sz w:val="20"/>
          <w:szCs w:val="20"/>
          <w:u w:val="single"/>
          <w:rtl/>
        </w:rPr>
        <w:t>ים</w:t>
      </w:r>
      <w:r w:rsidR="00EF7DE3" w:rsidRPr="004812E7">
        <w:rPr>
          <w:rFonts w:ascii="David" w:hAnsi="David" w:cs="David" w:hint="cs"/>
          <w:sz w:val="20"/>
          <w:szCs w:val="20"/>
          <w:u w:val="single"/>
          <w:rtl/>
        </w:rPr>
        <w:t xml:space="preserve"> 2 </w:t>
      </w:r>
      <w:r w:rsidR="006801DD" w:rsidRPr="004812E7">
        <w:rPr>
          <w:rFonts w:ascii="David" w:hAnsi="David" w:cs="David" w:hint="cs"/>
          <w:sz w:val="20"/>
          <w:szCs w:val="20"/>
          <w:u w:val="single"/>
          <w:rtl/>
        </w:rPr>
        <w:t>תשובות מנוגדות לשאלה</w:t>
      </w:r>
      <w:r w:rsidR="006801DD">
        <w:rPr>
          <w:rFonts w:ascii="David" w:hAnsi="David" w:cs="David" w:hint="cs"/>
          <w:b/>
          <w:bCs/>
          <w:sz w:val="20"/>
          <w:szCs w:val="20"/>
          <w:rtl/>
        </w:rPr>
        <w:t>:</w:t>
      </w:r>
      <w:r w:rsidR="00840E03" w:rsidRPr="002B6D2F">
        <w:rPr>
          <w:rFonts w:ascii="David" w:hAnsi="David" w:cs="David"/>
          <w:b/>
          <w:bCs/>
          <w:sz w:val="20"/>
          <w:szCs w:val="20"/>
          <w:rtl/>
        </w:rPr>
        <w:t xml:space="preserve"> </w:t>
      </w:r>
      <w:r w:rsidR="00F40510" w:rsidRPr="004812E7">
        <w:rPr>
          <w:rFonts w:ascii="David" w:hAnsi="David" w:cs="David" w:hint="cs"/>
          <w:b/>
          <w:bCs/>
          <w:sz w:val="20"/>
          <w:szCs w:val="20"/>
          <w:rtl/>
        </w:rPr>
        <w:t>האם חוק המדינה צודק ומוסרי?</w:t>
      </w:r>
      <w:r w:rsidR="006801DD">
        <w:rPr>
          <w:rFonts w:ascii="David" w:hAnsi="David" w:cs="David" w:hint="cs"/>
          <w:sz w:val="20"/>
          <w:szCs w:val="20"/>
          <w:rtl/>
        </w:rPr>
        <w:t xml:space="preserve"> </w:t>
      </w:r>
    </w:p>
    <w:p w14:paraId="474A3B85" w14:textId="3494D97A" w:rsidR="002608C9" w:rsidRPr="00EF7DE3" w:rsidRDefault="00BB1D94" w:rsidP="00B712CA">
      <w:pPr>
        <w:pStyle w:val="a3"/>
        <w:numPr>
          <w:ilvl w:val="1"/>
          <w:numId w:val="6"/>
        </w:numPr>
        <w:spacing w:line="360" w:lineRule="auto"/>
        <w:ind w:left="709"/>
        <w:jc w:val="both"/>
        <w:rPr>
          <w:rFonts w:ascii="David" w:hAnsi="David" w:cs="David"/>
          <w:color w:val="1F497D" w:themeColor="text2"/>
          <w:sz w:val="20"/>
          <w:szCs w:val="20"/>
        </w:rPr>
      </w:pPr>
      <w:r>
        <w:rPr>
          <w:rFonts w:ascii="David" w:hAnsi="David" w:cs="David" w:hint="cs"/>
          <w:b/>
          <w:bCs/>
          <w:sz w:val="20"/>
          <w:szCs w:val="20"/>
          <w:rtl/>
        </w:rPr>
        <w:t>תפקיד שמרני</w:t>
      </w:r>
      <w:r w:rsidR="00A87F9F">
        <w:rPr>
          <w:rFonts w:ascii="David" w:hAnsi="David" w:cs="David" w:hint="cs"/>
          <w:sz w:val="20"/>
          <w:szCs w:val="20"/>
          <w:rtl/>
        </w:rPr>
        <w:t>-</w:t>
      </w:r>
      <w:r w:rsidR="00840E03" w:rsidRPr="002B6D2F">
        <w:rPr>
          <w:rFonts w:ascii="David" w:hAnsi="David" w:cs="David"/>
          <w:sz w:val="20"/>
          <w:szCs w:val="20"/>
          <w:rtl/>
        </w:rPr>
        <w:t xml:space="preserve"> </w:t>
      </w:r>
      <w:r w:rsidR="00034B1A" w:rsidRPr="00034B1A">
        <w:rPr>
          <w:rFonts w:ascii="David" w:hAnsi="David" w:cs="David" w:hint="cs"/>
          <w:sz w:val="20"/>
          <w:szCs w:val="20"/>
          <w:rtl/>
        </w:rPr>
        <w:t xml:space="preserve">המשפט של המדינה </w:t>
      </w:r>
      <w:r w:rsidR="00034B1A" w:rsidRPr="00034B1A">
        <w:rPr>
          <w:rFonts w:ascii="David" w:hAnsi="David" w:cs="David" w:hint="cs"/>
          <w:b/>
          <w:bCs/>
          <w:sz w:val="20"/>
          <w:szCs w:val="20"/>
          <w:rtl/>
        </w:rPr>
        <w:t>הוא</w:t>
      </w:r>
      <w:r w:rsidR="00034B1A" w:rsidRPr="00034B1A">
        <w:rPr>
          <w:rFonts w:ascii="David" w:hAnsi="David" w:cs="David" w:hint="cs"/>
          <w:sz w:val="20"/>
          <w:szCs w:val="20"/>
          <w:rtl/>
        </w:rPr>
        <w:t xml:space="preserve"> </w:t>
      </w:r>
      <w:r w:rsidR="00034B1A" w:rsidRPr="00034B1A">
        <w:rPr>
          <w:rFonts w:ascii="David" w:hAnsi="David" w:cs="David" w:hint="cs"/>
          <w:b/>
          <w:bCs/>
          <w:sz w:val="20"/>
          <w:szCs w:val="20"/>
          <w:rtl/>
        </w:rPr>
        <w:t>ביטוי</w:t>
      </w:r>
      <w:r w:rsidR="00034B1A" w:rsidRPr="00034B1A">
        <w:rPr>
          <w:rFonts w:ascii="David" w:hAnsi="David" w:cs="David" w:hint="cs"/>
          <w:sz w:val="20"/>
          <w:szCs w:val="20"/>
          <w:rtl/>
        </w:rPr>
        <w:t xml:space="preserve"> של משפט הטבע</w:t>
      </w:r>
      <w:r w:rsidR="00034B1A">
        <w:rPr>
          <w:rFonts w:ascii="David" w:hAnsi="David" w:cs="David" w:hint="cs"/>
          <w:sz w:val="20"/>
          <w:szCs w:val="20"/>
          <w:rtl/>
        </w:rPr>
        <w:t xml:space="preserve">, </w:t>
      </w:r>
      <w:r w:rsidR="00D738E6" w:rsidRPr="00D738E6">
        <w:rPr>
          <w:rFonts w:ascii="David" w:hAnsi="David" w:cs="David" w:hint="cs"/>
          <w:sz w:val="20"/>
          <w:szCs w:val="20"/>
          <w:rtl/>
        </w:rPr>
        <w:t xml:space="preserve">ההנחה היא שמשפט הטבע כללי ומופשט, והמשפט המדיני קובע את הכללים המעשיים. </w:t>
      </w:r>
      <w:r>
        <w:rPr>
          <w:rFonts w:ascii="David" w:hAnsi="David" w:cs="David" w:hint="cs"/>
          <w:sz w:val="20"/>
          <w:szCs w:val="20"/>
          <w:rtl/>
        </w:rPr>
        <w:t xml:space="preserve">לכן </w:t>
      </w:r>
      <w:r w:rsidRPr="00760963">
        <w:rPr>
          <w:rFonts w:ascii="David" w:hAnsi="David" w:cs="David" w:hint="cs"/>
          <w:b/>
          <w:bCs/>
          <w:color w:val="1F497D" w:themeColor="text2"/>
          <w:sz w:val="20"/>
          <w:szCs w:val="20"/>
          <w:rtl/>
        </w:rPr>
        <w:t xml:space="preserve">תמיד </w:t>
      </w:r>
      <w:r w:rsidR="005724CC" w:rsidRPr="00760963">
        <w:rPr>
          <w:rFonts w:ascii="David" w:hAnsi="David" w:cs="David" w:hint="cs"/>
          <w:b/>
          <w:bCs/>
          <w:color w:val="1F497D" w:themeColor="text2"/>
          <w:sz w:val="20"/>
          <w:szCs w:val="20"/>
          <w:rtl/>
        </w:rPr>
        <w:t>יש</w:t>
      </w:r>
      <w:r w:rsidRPr="00760963">
        <w:rPr>
          <w:rFonts w:ascii="David" w:hAnsi="David" w:cs="David" w:hint="cs"/>
          <w:b/>
          <w:bCs/>
          <w:color w:val="1F497D" w:themeColor="text2"/>
          <w:sz w:val="20"/>
          <w:szCs w:val="20"/>
          <w:rtl/>
        </w:rPr>
        <w:t xml:space="preserve"> לציית ל</w:t>
      </w:r>
      <w:r w:rsidR="00CD01C8" w:rsidRPr="005724CC">
        <w:rPr>
          <w:rFonts w:ascii="David" w:hAnsi="David" w:cs="David" w:hint="cs"/>
          <w:b/>
          <w:bCs/>
          <w:color w:val="1F497D" w:themeColor="text2"/>
          <w:sz w:val="20"/>
          <w:szCs w:val="20"/>
          <w:rtl/>
        </w:rPr>
        <w:t>משפט המדינה</w:t>
      </w:r>
      <w:r w:rsidR="00B45781" w:rsidRPr="00760963">
        <w:rPr>
          <w:rFonts w:ascii="David" w:hAnsi="David" w:cs="David" w:hint="cs"/>
          <w:b/>
          <w:bCs/>
          <w:color w:val="1F497D" w:themeColor="text2"/>
          <w:sz w:val="20"/>
          <w:szCs w:val="20"/>
          <w:rtl/>
        </w:rPr>
        <w:t>.</w:t>
      </w:r>
      <w:r w:rsidR="001E6E31">
        <w:rPr>
          <w:rFonts w:ascii="David" w:hAnsi="David" w:cs="David" w:hint="cs"/>
          <w:color w:val="1F497D" w:themeColor="text2"/>
          <w:sz w:val="20"/>
          <w:szCs w:val="20"/>
          <w:rtl/>
        </w:rPr>
        <w:t xml:space="preserve"> </w:t>
      </w:r>
    </w:p>
    <w:p w14:paraId="5069284C" w14:textId="47195E37" w:rsidR="00092276" w:rsidRPr="00596BF1" w:rsidRDefault="00840E03" w:rsidP="00B712CA">
      <w:pPr>
        <w:pStyle w:val="a3"/>
        <w:numPr>
          <w:ilvl w:val="1"/>
          <w:numId w:val="6"/>
        </w:numPr>
        <w:spacing w:line="360" w:lineRule="auto"/>
        <w:ind w:left="709"/>
        <w:jc w:val="both"/>
        <w:rPr>
          <w:rFonts w:ascii="David" w:hAnsi="David" w:cs="David"/>
          <w:color w:val="1F497D" w:themeColor="text2"/>
          <w:sz w:val="20"/>
          <w:szCs w:val="20"/>
        </w:rPr>
      </w:pPr>
      <w:r w:rsidRPr="00BB1D94">
        <w:rPr>
          <w:rFonts w:ascii="David" w:hAnsi="David" w:cs="David"/>
          <w:b/>
          <w:bCs/>
          <w:sz w:val="20"/>
          <w:szCs w:val="20"/>
          <w:rtl/>
        </w:rPr>
        <w:t>תפקיד ביקורתי</w:t>
      </w:r>
      <w:r w:rsidRPr="002B6D2F">
        <w:rPr>
          <w:rFonts w:ascii="David" w:hAnsi="David" w:cs="David"/>
          <w:sz w:val="20"/>
          <w:szCs w:val="20"/>
          <w:rtl/>
        </w:rPr>
        <w:t xml:space="preserve">- </w:t>
      </w:r>
      <w:r w:rsidR="003657A3">
        <w:rPr>
          <w:rFonts w:ascii="David" w:hAnsi="David" w:cs="David" w:hint="cs"/>
          <w:sz w:val="20"/>
          <w:szCs w:val="20"/>
          <w:rtl/>
        </w:rPr>
        <w:t>נבקר</w:t>
      </w:r>
      <w:r w:rsidR="00BC6E88" w:rsidRPr="00BC6E88">
        <w:rPr>
          <w:rFonts w:ascii="David" w:hAnsi="David" w:cs="David" w:hint="cs"/>
          <w:sz w:val="20"/>
          <w:szCs w:val="20"/>
          <w:rtl/>
        </w:rPr>
        <w:t xml:space="preserve"> את משפט המדינה </w:t>
      </w:r>
      <w:r w:rsidR="00BC6E88" w:rsidRPr="00BC6E88">
        <w:rPr>
          <w:rFonts w:ascii="David" w:hAnsi="David" w:cs="David" w:hint="cs"/>
          <w:b/>
          <w:bCs/>
          <w:sz w:val="20"/>
          <w:szCs w:val="20"/>
          <w:rtl/>
        </w:rPr>
        <w:t>לאור</w:t>
      </w:r>
      <w:r w:rsidR="00BC6E88" w:rsidRPr="00BC6E88">
        <w:rPr>
          <w:rFonts w:ascii="David" w:hAnsi="David" w:cs="David" w:hint="cs"/>
          <w:sz w:val="20"/>
          <w:szCs w:val="20"/>
          <w:rtl/>
        </w:rPr>
        <w:t xml:space="preserve"> משפט הטבע</w:t>
      </w:r>
      <w:r w:rsidR="00C0784C">
        <w:rPr>
          <w:rFonts w:ascii="David" w:hAnsi="David" w:cs="David" w:hint="cs"/>
          <w:sz w:val="20"/>
          <w:szCs w:val="20"/>
          <w:rtl/>
        </w:rPr>
        <w:t xml:space="preserve">. לכן </w:t>
      </w:r>
      <w:r w:rsidR="0090074D" w:rsidRPr="005724CC">
        <w:rPr>
          <w:rFonts w:ascii="David" w:hAnsi="David" w:cs="David" w:hint="cs"/>
          <w:b/>
          <w:bCs/>
          <w:color w:val="1F497D" w:themeColor="text2"/>
          <w:sz w:val="20"/>
          <w:szCs w:val="20"/>
          <w:rtl/>
        </w:rPr>
        <w:t>חוק שסותר את משפט הטבע, הוא לא חוק</w:t>
      </w:r>
      <w:r w:rsidR="00092276">
        <w:rPr>
          <w:rFonts w:ascii="David" w:hAnsi="David" w:cs="David" w:hint="cs"/>
          <w:color w:val="1F497D" w:themeColor="text2"/>
          <w:sz w:val="20"/>
          <w:szCs w:val="20"/>
          <w:rtl/>
        </w:rPr>
        <w:t xml:space="preserve">. </w:t>
      </w:r>
    </w:p>
    <w:p w14:paraId="6BCAD78C" w14:textId="35F01F7F" w:rsidR="00E40E42" w:rsidRPr="002B6D2F" w:rsidRDefault="00EE7405" w:rsidP="004C472C">
      <w:pPr>
        <w:shd w:val="clear" w:color="auto" w:fill="92CDDC" w:themeFill="accent5" w:themeFillTint="99"/>
        <w:spacing w:after="0" w:line="360" w:lineRule="auto"/>
        <w:jc w:val="center"/>
        <w:rPr>
          <w:rFonts w:ascii="David" w:hAnsi="David" w:cs="David"/>
          <w:b/>
          <w:bCs/>
          <w:sz w:val="20"/>
          <w:szCs w:val="20"/>
        </w:rPr>
      </w:pPr>
      <w:r w:rsidRPr="00F011C2">
        <w:rPr>
          <w:rFonts w:ascii="David" w:hAnsi="David" w:cs="David" w:hint="cs"/>
          <w:b/>
          <w:bCs/>
          <w:rtl/>
        </w:rPr>
        <w:t>הצדקות להתאגדות מדינית</w:t>
      </w:r>
    </w:p>
    <w:p w14:paraId="5FBC13E3" w14:textId="08785C6F" w:rsidR="00E40E42" w:rsidRPr="003377EE" w:rsidRDefault="00E40E42" w:rsidP="003377EE">
      <w:pPr>
        <w:shd w:val="clear" w:color="auto" w:fill="DAEEF3" w:themeFill="accent5" w:themeFillTint="33"/>
        <w:spacing w:after="0" w:line="360" w:lineRule="auto"/>
        <w:jc w:val="both"/>
        <w:rPr>
          <w:rFonts w:ascii="David" w:hAnsi="David" w:cs="David"/>
          <w:b/>
          <w:bCs/>
          <w:sz w:val="20"/>
          <w:szCs w:val="20"/>
        </w:rPr>
      </w:pPr>
      <w:r w:rsidRPr="003377EE">
        <w:rPr>
          <w:rFonts w:ascii="David" w:hAnsi="David" w:cs="David"/>
          <w:b/>
          <w:bCs/>
          <w:sz w:val="20"/>
          <w:szCs w:val="20"/>
          <w:rtl/>
        </w:rPr>
        <w:t>תומס הובס</w:t>
      </w:r>
      <w:r w:rsidR="00146E1D">
        <w:rPr>
          <w:rFonts w:ascii="David" w:hAnsi="David" w:cs="David" w:hint="cs"/>
          <w:b/>
          <w:bCs/>
          <w:sz w:val="20"/>
          <w:szCs w:val="20"/>
          <w:rtl/>
        </w:rPr>
        <w:t xml:space="preserve"> </w:t>
      </w:r>
      <w:r w:rsidR="00146E1D">
        <w:rPr>
          <w:rFonts w:ascii="David" w:hAnsi="David" w:cs="David"/>
          <w:b/>
          <w:bCs/>
          <w:sz w:val="20"/>
          <w:szCs w:val="20"/>
          <w:rtl/>
        </w:rPr>
        <w:t>–</w:t>
      </w:r>
      <w:r w:rsidR="00146E1D">
        <w:rPr>
          <w:rFonts w:ascii="David" w:hAnsi="David" w:cs="David" w:hint="cs"/>
          <w:b/>
          <w:bCs/>
          <w:sz w:val="20"/>
          <w:szCs w:val="20"/>
          <w:rtl/>
        </w:rPr>
        <w:t xml:space="preserve"> </w:t>
      </w:r>
      <w:r w:rsidR="00146E1D" w:rsidRPr="00146E1D">
        <w:rPr>
          <w:rFonts w:ascii="David" w:hAnsi="David" w:cs="David" w:hint="cs"/>
          <w:b/>
          <w:bCs/>
          <w:sz w:val="20"/>
          <w:szCs w:val="20"/>
          <w:rtl/>
        </w:rPr>
        <w:t>פוזיטיביזם</w:t>
      </w:r>
    </w:p>
    <w:p w14:paraId="4D53D962" w14:textId="77777777" w:rsidR="008B1BFC" w:rsidRPr="002B6D2F" w:rsidRDefault="008B1BFC" w:rsidP="007668ED">
      <w:pPr>
        <w:pStyle w:val="a3"/>
        <w:numPr>
          <w:ilvl w:val="0"/>
          <w:numId w:val="1"/>
        </w:numPr>
        <w:spacing w:line="360" w:lineRule="auto"/>
        <w:ind w:left="360"/>
        <w:jc w:val="both"/>
        <w:rPr>
          <w:rFonts w:ascii="David" w:hAnsi="David" w:cs="David"/>
          <w:b/>
          <w:bCs/>
          <w:sz w:val="20"/>
          <w:szCs w:val="20"/>
        </w:rPr>
      </w:pPr>
      <w:r w:rsidRPr="002B6D2F">
        <w:rPr>
          <w:rFonts w:ascii="David" w:hAnsi="David" w:cs="David"/>
          <w:b/>
          <w:bCs/>
          <w:sz w:val="20"/>
          <w:szCs w:val="20"/>
          <w:u w:val="single"/>
          <w:rtl/>
        </w:rPr>
        <w:t>המצב ה</w:t>
      </w:r>
      <w:r w:rsidR="006D1D7D" w:rsidRPr="002B6D2F">
        <w:rPr>
          <w:rFonts w:ascii="David" w:hAnsi="David" w:cs="David"/>
          <w:b/>
          <w:bCs/>
          <w:sz w:val="20"/>
          <w:szCs w:val="20"/>
          <w:u w:val="single"/>
          <w:rtl/>
        </w:rPr>
        <w:t>טבעי (</w:t>
      </w:r>
      <w:r w:rsidRPr="002B6D2F">
        <w:rPr>
          <w:rFonts w:ascii="David" w:hAnsi="David" w:cs="David"/>
          <w:b/>
          <w:bCs/>
          <w:sz w:val="20"/>
          <w:szCs w:val="20"/>
          <w:u w:val="single"/>
          <w:rtl/>
        </w:rPr>
        <w:t>טרום-מדיני</w:t>
      </w:r>
      <w:r w:rsidR="006D1D7D" w:rsidRPr="002B6D2F">
        <w:rPr>
          <w:rFonts w:ascii="David" w:hAnsi="David" w:cs="David"/>
          <w:b/>
          <w:bCs/>
          <w:sz w:val="20"/>
          <w:szCs w:val="20"/>
          <w:u w:val="single"/>
          <w:rtl/>
        </w:rPr>
        <w:t>)</w:t>
      </w:r>
      <w:r w:rsidRPr="002B6D2F">
        <w:rPr>
          <w:rFonts w:ascii="David" w:hAnsi="David" w:cs="David"/>
          <w:b/>
          <w:bCs/>
          <w:sz w:val="20"/>
          <w:szCs w:val="20"/>
          <w:rtl/>
        </w:rPr>
        <w:t xml:space="preserve"> :</w:t>
      </w:r>
    </w:p>
    <w:p w14:paraId="24C7705A" w14:textId="6D5C6F10" w:rsidR="00840E03" w:rsidRPr="002B6D2F" w:rsidRDefault="00CC58E8" w:rsidP="00B712CA">
      <w:pPr>
        <w:pStyle w:val="a3"/>
        <w:numPr>
          <w:ilvl w:val="0"/>
          <w:numId w:val="7"/>
        </w:numPr>
        <w:spacing w:line="360" w:lineRule="auto"/>
        <w:ind w:left="567"/>
        <w:jc w:val="both"/>
        <w:rPr>
          <w:rFonts w:ascii="David" w:hAnsi="David" w:cs="David"/>
          <w:sz w:val="20"/>
          <w:szCs w:val="20"/>
        </w:rPr>
      </w:pPr>
      <w:r w:rsidRPr="00646E8A">
        <w:rPr>
          <w:rFonts w:ascii="David" w:hAnsi="David" w:cs="David"/>
          <w:sz w:val="20"/>
          <w:szCs w:val="20"/>
          <w:u w:val="single"/>
          <w:rtl/>
        </w:rPr>
        <w:t xml:space="preserve">נק' </w:t>
      </w:r>
      <w:r w:rsidR="00BD573C">
        <w:rPr>
          <w:rFonts w:ascii="David" w:hAnsi="David" w:cs="David" w:hint="cs"/>
          <w:sz w:val="20"/>
          <w:szCs w:val="20"/>
          <w:u w:val="single"/>
          <w:rtl/>
        </w:rPr>
        <w:t>ה</w:t>
      </w:r>
      <w:r w:rsidR="00366674" w:rsidRPr="00646E8A">
        <w:rPr>
          <w:rFonts w:ascii="David" w:hAnsi="David" w:cs="David" w:hint="cs"/>
          <w:sz w:val="20"/>
          <w:szCs w:val="20"/>
          <w:u w:val="single"/>
          <w:rtl/>
        </w:rPr>
        <w:t>מוצא:</w:t>
      </w:r>
      <w:r w:rsidRPr="002B6D2F">
        <w:rPr>
          <w:rFonts w:ascii="David" w:hAnsi="David" w:cs="David"/>
          <w:b/>
          <w:bCs/>
          <w:sz w:val="20"/>
          <w:szCs w:val="20"/>
          <w:rtl/>
        </w:rPr>
        <w:t xml:space="preserve"> שוויון</w:t>
      </w:r>
      <w:r w:rsidR="00366674">
        <w:rPr>
          <w:rFonts w:ascii="David" w:hAnsi="David" w:cs="David" w:hint="cs"/>
          <w:b/>
          <w:bCs/>
          <w:sz w:val="20"/>
          <w:szCs w:val="20"/>
          <w:rtl/>
        </w:rPr>
        <w:t xml:space="preserve"> בסיסי בין בני האדם</w:t>
      </w:r>
      <w:r w:rsidRPr="002B6D2F">
        <w:rPr>
          <w:rFonts w:ascii="David" w:hAnsi="David" w:cs="David"/>
          <w:b/>
          <w:bCs/>
          <w:sz w:val="20"/>
          <w:szCs w:val="20"/>
          <w:rtl/>
        </w:rPr>
        <w:t xml:space="preserve">. </w:t>
      </w:r>
      <w:r w:rsidR="00D6087A" w:rsidRPr="00D6087A">
        <w:rPr>
          <w:rFonts w:ascii="David" w:hAnsi="David" w:cs="David" w:hint="cs"/>
          <w:sz w:val="20"/>
          <w:szCs w:val="20"/>
          <w:rtl/>
        </w:rPr>
        <w:t>אמנם יש חכמים יותר ופחות</w:t>
      </w:r>
      <w:r w:rsidR="0019649A">
        <w:rPr>
          <w:rFonts w:ascii="David" w:hAnsi="David" w:cs="David" w:hint="cs"/>
          <w:sz w:val="20"/>
          <w:szCs w:val="20"/>
          <w:rtl/>
        </w:rPr>
        <w:t xml:space="preserve">, אולם </w:t>
      </w:r>
      <w:r w:rsidR="0019649A" w:rsidRPr="0019649A">
        <w:rPr>
          <w:rFonts w:ascii="David" w:hAnsi="David" w:cs="David" w:hint="cs"/>
          <w:sz w:val="20"/>
          <w:szCs w:val="20"/>
          <w:rtl/>
        </w:rPr>
        <w:t xml:space="preserve">הם </w:t>
      </w:r>
      <w:r w:rsidR="0019649A" w:rsidRPr="0019649A">
        <w:rPr>
          <w:rFonts w:ascii="David" w:hAnsi="David" w:cs="David"/>
          <w:sz w:val="20"/>
          <w:szCs w:val="20"/>
          <w:rtl/>
        </w:rPr>
        <w:t>שווים ביכולת האיום שלהם אחד על השני</w:t>
      </w:r>
      <w:r w:rsidR="0019649A" w:rsidRPr="0019649A">
        <w:rPr>
          <w:rFonts w:ascii="David" w:hAnsi="David" w:cs="David" w:hint="cs"/>
          <w:sz w:val="20"/>
          <w:szCs w:val="20"/>
          <w:rtl/>
        </w:rPr>
        <w:t>.</w:t>
      </w:r>
      <w:r w:rsidR="00D6087A" w:rsidRPr="00D6087A">
        <w:rPr>
          <w:rFonts w:ascii="David" w:hAnsi="David" w:cs="David" w:hint="cs"/>
          <w:sz w:val="20"/>
          <w:szCs w:val="20"/>
          <w:rtl/>
        </w:rPr>
        <w:t xml:space="preserve"> </w:t>
      </w:r>
      <w:r w:rsidRPr="002B6D2F">
        <w:rPr>
          <w:rFonts w:ascii="David" w:hAnsi="David" w:cs="David"/>
          <w:sz w:val="20"/>
          <w:szCs w:val="20"/>
          <w:rtl/>
        </w:rPr>
        <w:t>השוויון בעניי הובס נוגע להיבט הפיזי והשכלי.</w:t>
      </w:r>
    </w:p>
    <w:p w14:paraId="122DE7D1" w14:textId="33DDB31F" w:rsidR="0014619E" w:rsidRPr="002B6D2F" w:rsidRDefault="00BD573C" w:rsidP="00B712CA">
      <w:pPr>
        <w:pStyle w:val="a3"/>
        <w:numPr>
          <w:ilvl w:val="0"/>
          <w:numId w:val="7"/>
        </w:numPr>
        <w:spacing w:line="360" w:lineRule="auto"/>
        <w:ind w:left="567"/>
        <w:jc w:val="both"/>
        <w:rPr>
          <w:rFonts w:ascii="David" w:hAnsi="David" w:cs="David"/>
          <w:i/>
          <w:iCs/>
          <w:sz w:val="20"/>
          <w:szCs w:val="20"/>
        </w:rPr>
      </w:pPr>
      <w:r w:rsidRPr="00BD573C">
        <w:rPr>
          <w:rFonts w:ascii="David" w:hAnsi="David" w:cs="David" w:hint="cs"/>
          <w:sz w:val="20"/>
          <w:szCs w:val="20"/>
          <w:u w:val="single"/>
          <w:rtl/>
        </w:rPr>
        <w:t>התאוריה</w:t>
      </w:r>
      <w:r w:rsidRPr="00F020E9">
        <w:rPr>
          <w:rFonts w:ascii="David" w:hAnsi="David" w:cs="David" w:hint="cs"/>
          <w:sz w:val="20"/>
          <w:szCs w:val="20"/>
          <w:rtl/>
        </w:rPr>
        <w:t>:</w:t>
      </w:r>
      <w:r w:rsidRPr="00BD573C">
        <w:rPr>
          <w:rFonts w:ascii="David" w:hAnsi="David" w:cs="David"/>
          <w:i/>
          <w:iCs/>
          <w:sz w:val="20"/>
          <w:szCs w:val="20"/>
          <w:rtl/>
        </w:rPr>
        <w:t xml:space="preserve"> </w:t>
      </w:r>
      <w:r w:rsidR="00CC58E8" w:rsidRPr="002B6D2F">
        <w:rPr>
          <w:rFonts w:ascii="David" w:hAnsi="David" w:cs="David"/>
          <w:i/>
          <w:iCs/>
          <w:sz w:val="20"/>
          <w:szCs w:val="20"/>
          <w:rtl/>
        </w:rPr>
        <w:t>שוויון</w:t>
      </w:r>
      <w:r w:rsidR="00BE3050">
        <w:rPr>
          <w:rFonts w:ascii="David" w:hAnsi="David" w:cs="David" w:hint="cs"/>
          <w:i/>
          <w:iCs/>
          <w:sz w:val="20"/>
          <w:szCs w:val="20"/>
          <w:rtl/>
        </w:rPr>
        <w:t xml:space="preserve"> </w:t>
      </w:r>
      <w:r w:rsidR="00BE3050" w:rsidRPr="00BE3050">
        <w:rPr>
          <w:rFonts w:ascii="David" w:hAnsi="David" w:cs="David" w:hint="cs"/>
          <w:sz w:val="20"/>
          <w:szCs w:val="20"/>
          <w:rtl/>
        </w:rPr>
        <w:t>[</w:t>
      </w:r>
      <w:r w:rsidR="00BE3050" w:rsidRPr="00BE3050">
        <w:rPr>
          <w:rFonts w:ascii="David" w:hAnsi="David" w:cs="David" w:hint="cs"/>
          <w:sz w:val="20"/>
          <w:szCs w:val="20"/>
          <w:rtl/>
        </w:rPr>
        <w:t>אין ריבון</w:t>
      </w:r>
      <w:r w:rsidR="00BE3050" w:rsidRPr="00BE3050">
        <w:rPr>
          <w:rFonts w:ascii="David" w:hAnsi="David" w:cs="David" w:hint="cs"/>
          <w:sz w:val="20"/>
          <w:szCs w:val="20"/>
          <w:rtl/>
        </w:rPr>
        <w:t xml:space="preserve">= </w:t>
      </w:r>
      <w:r w:rsidR="00BE3050" w:rsidRPr="00BE3050">
        <w:rPr>
          <w:rFonts w:ascii="David" w:hAnsi="David" w:cs="David" w:hint="cs"/>
          <w:sz w:val="20"/>
          <w:szCs w:val="20"/>
          <w:rtl/>
        </w:rPr>
        <w:t>אין מגבלות</w:t>
      </w:r>
      <w:r w:rsidR="00BE3050" w:rsidRPr="00BE3050">
        <w:rPr>
          <w:rFonts w:ascii="David" w:hAnsi="David" w:cs="David" w:hint="cs"/>
          <w:sz w:val="20"/>
          <w:szCs w:val="20"/>
          <w:rtl/>
        </w:rPr>
        <w:t>]</w:t>
      </w:r>
      <w:r w:rsidR="00CC58E8" w:rsidRPr="002B6D2F">
        <w:rPr>
          <w:rFonts w:ascii="David" w:hAnsi="David" w:cs="David"/>
          <w:i/>
          <w:iCs/>
          <w:sz w:val="20"/>
          <w:szCs w:val="20"/>
          <w:rtl/>
        </w:rPr>
        <w:t xml:space="preserve"> </w:t>
      </w:r>
      <w:r w:rsidR="00CC58E8" w:rsidRPr="002B6D2F">
        <w:rPr>
          <w:rFonts w:ascii="David" w:hAnsi="David" w:cs="David"/>
          <w:i/>
          <w:iCs/>
          <w:sz w:val="20"/>
          <w:szCs w:val="20"/>
        </w:rPr>
        <w:sym w:font="Wingdings" w:char="F0DF"/>
      </w:r>
      <w:r w:rsidR="00CC58E8" w:rsidRPr="002B6D2F">
        <w:rPr>
          <w:rFonts w:ascii="David" w:hAnsi="David" w:cs="David"/>
          <w:i/>
          <w:iCs/>
          <w:sz w:val="20"/>
          <w:szCs w:val="20"/>
          <w:rtl/>
        </w:rPr>
        <w:t xml:space="preserve"> תחרות</w:t>
      </w:r>
      <w:r w:rsidR="006E7FB4">
        <w:rPr>
          <w:rFonts w:ascii="David" w:hAnsi="David" w:cs="David" w:hint="cs"/>
          <w:i/>
          <w:iCs/>
          <w:sz w:val="20"/>
          <w:szCs w:val="20"/>
          <w:rtl/>
        </w:rPr>
        <w:t xml:space="preserve"> </w:t>
      </w:r>
      <w:r w:rsidR="006E7FB4" w:rsidRPr="00AF0292">
        <w:rPr>
          <w:rFonts w:ascii="David" w:hAnsi="David" w:cs="David" w:hint="cs"/>
          <w:sz w:val="20"/>
          <w:szCs w:val="20"/>
          <w:rtl/>
        </w:rPr>
        <w:t>[</w:t>
      </w:r>
      <w:r w:rsidR="00AF0292">
        <w:rPr>
          <w:rFonts w:ascii="David" w:hAnsi="David" w:cs="David" w:hint="cs"/>
          <w:sz w:val="20"/>
          <w:szCs w:val="20"/>
          <w:rtl/>
        </w:rPr>
        <w:t xml:space="preserve">על </w:t>
      </w:r>
      <w:r w:rsidR="006E7FB4" w:rsidRPr="00AF0292">
        <w:rPr>
          <w:rFonts w:ascii="David" w:hAnsi="David" w:cs="David" w:hint="cs"/>
          <w:sz w:val="20"/>
          <w:szCs w:val="20"/>
          <w:rtl/>
        </w:rPr>
        <w:t>משאבי הטבע</w:t>
      </w:r>
      <w:r w:rsidR="004E15F7">
        <w:rPr>
          <w:rFonts w:ascii="David" w:hAnsi="David" w:cs="David" w:hint="cs"/>
          <w:sz w:val="20"/>
          <w:szCs w:val="20"/>
          <w:rtl/>
        </w:rPr>
        <w:t xml:space="preserve"> יוצר</w:t>
      </w:r>
      <w:r w:rsidR="00DD4F9E">
        <w:rPr>
          <w:rFonts w:ascii="David" w:hAnsi="David" w:cs="David" w:hint="cs"/>
          <w:sz w:val="20"/>
          <w:szCs w:val="20"/>
          <w:rtl/>
        </w:rPr>
        <w:t>ת</w:t>
      </w:r>
      <w:r w:rsidR="00AF0292">
        <w:rPr>
          <w:rFonts w:ascii="David" w:hAnsi="David" w:cs="David" w:hint="cs"/>
          <w:sz w:val="20"/>
          <w:szCs w:val="20"/>
          <w:rtl/>
        </w:rPr>
        <w:t xml:space="preserve"> איום</w:t>
      </w:r>
      <w:r w:rsidR="006E7FB4" w:rsidRPr="00AF0292">
        <w:rPr>
          <w:rFonts w:ascii="David" w:hAnsi="David" w:cs="David" w:hint="cs"/>
          <w:sz w:val="20"/>
          <w:szCs w:val="20"/>
          <w:rtl/>
        </w:rPr>
        <w:t>]</w:t>
      </w:r>
      <w:r w:rsidR="00CC58E8" w:rsidRPr="002B6D2F">
        <w:rPr>
          <w:rFonts w:ascii="David" w:hAnsi="David" w:cs="David"/>
          <w:i/>
          <w:iCs/>
          <w:sz w:val="20"/>
          <w:szCs w:val="20"/>
          <w:rtl/>
        </w:rPr>
        <w:t xml:space="preserve"> </w:t>
      </w:r>
      <w:r w:rsidR="00CC58E8" w:rsidRPr="002B6D2F">
        <w:rPr>
          <w:rFonts w:ascii="David" w:hAnsi="David" w:cs="David"/>
          <w:i/>
          <w:iCs/>
          <w:sz w:val="20"/>
          <w:szCs w:val="20"/>
        </w:rPr>
        <w:sym w:font="Wingdings" w:char="F0DF"/>
      </w:r>
      <w:r w:rsidR="00CC58E8" w:rsidRPr="002B6D2F">
        <w:rPr>
          <w:rFonts w:ascii="David" w:hAnsi="David" w:cs="David"/>
          <w:i/>
          <w:iCs/>
          <w:sz w:val="20"/>
          <w:szCs w:val="20"/>
          <w:rtl/>
        </w:rPr>
        <w:t xml:space="preserve"> </w:t>
      </w:r>
      <w:r w:rsidR="00AF0292">
        <w:rPr>
          <w:rFonts w:ascii="David" w:hAnsi="David" w:cs="David" w:hint="cs"/>
          <w:i/>
          <w:iCs/>
          <w:sz w:val="20"/>
          <w:szCs w:val="20"/>
          <w:rtl/>
        </w:rPr>
        <w:t>חוסר</w:t>
      </w:r>
      <w:r w:rsidR="00CC58E8" w:rsidRPr="002B6D2F">
        <w:rPr>
          <w:rFonts w:ascii="David" w:hAnsi="David" w:cs="David"/>
          <w:i/>
          <w:iCs/>
          <w:sz w:val="20"/>
          <w:szCs w:val="20"/>
          <w:rtl/>
        </w:rPr>
        <w:t xml:space="preserve"> בטחון</w:t>
      </w:r>
      <w:r w:rsidR="00AF0292" w:rsidRPr="00AF0292">
        <w:rPr>
          <w:rFonts w:ascii="David" w:hAnsi="David" w:cs="David" w:hint="cs"/>
          <w:sz w:val="20"/>
          <w:szCs w:val="20"/>
          <w:rtl/>
        </w:rPr>
        <w:t xml:space="preserve"> [כל רגע </w:t>
      </w:r>
      <w:r w:rsidR="00AF0292">
        <w:rPr>
          <w:rFonts w:ascii="David" w:hAnsi="David" w:cs="David" w:hint="cs"/>
          <w:sz w:val="20"/>
          <w:szCs w:val="20"/>
          <w:rtl/>
        </w:rPr>
        <w:t>יכולים לפגוע בי</w:t>
      </w:r>
      <w:r w:rsidR="00AF0292" w:rsidRPr="00AF0292">
        <w:rPr>
          <w:rFonts w:ascii="David" w:hAnsi="David" w:cs="David" w:hint="cs"/>
          <w:sz w:val="20"/>
          <w:szCs w:val="20"/>
          <w:rtl/>
        </w:rPr>
        <w:t>]</w:t>
      </w:r>
      <w:r w:rsidR="00AF0292">
        <w:rPr>
          <w:rFonts w:ascii="David" w:hAnsi="David" w:cs="David" w:hint="cs"/>
          <w:sz w:val="20"/>
          <w:szCs w:val="20"/>
          <w:rtl/>
        </w:rPr>
        <w:t xml:space="preserve"> </w:t>
      </w:r>
      <w:r w:rsidR="00CC58E8" w:rsidRPr="002B6D2F">
        <w:rPr>
          <w:rFonts w:ascii="David" w:hAnsi="David" w:cs="David"/>
          <w:i/>
          <w:iCs/>
          <w:sz w:val="20"/>
          <w:szCs w:val="20"/>
          <w:rtl/>
        </w:rPr>
        <w:t xml:space="preserve"> </w:t>
      </w:r>
      <w:r w:rsidR="00CC58E8" w:rsidRPr="002B6D2F">
        <w:rPr>
          <w:rFonts w:ascii="David" w:hAnsi="David" w:cs="David"/>
          <w:i/>
          <w:iCs/>
          <w:sz w:val="20"/>
          <w:szCs w:val="20"/>
        </w:rPr>
        <w:sym w:font="Wingdings" w:char="F0DF"/>
      </w:r>
      <w:r w:rsidR="00CC58E8" w:rsidRPr="002B6D2F">
        <w:rPr>
          <w:rFonts w:ascii="David" w:hAnsi="David" w:cs="David"/>
          <w:i/>
          <w:iCs/>
          <w:sz w:val="20"/>
          <w:szCs w:val="20"/>
          <w:rtl/>
        </w:rPr>
        <w:t xml:space="preserve"> מלחמת כל בכל</w:t>
      </w:r>
      <w:r w:rsidR="00DD4F9E">
        <w:rPr>
          <w:rFonts w:ascii="David" w:hAnsi="David" w:cs="David" w:hint="cs"/>
          <w:i/>
          <w:iCs/>
          <w:sz w:val="20"/>
          <w:szCs w:val="20"/>
          <w:rtl/>
        </w:rPr>
        <w:t>.</w:t>
      </w:r>
    </w:p>
    <w:p w14:paraId="0622FC78" w14:textId="31F015A4" w:rsidR="00CC58E8" w:rsidRPr="002B6D2F" w:rsidRDefault="008B1BFC" w:rsidP="00B712CA">
      <w:pPr>
        <w:pStyle w:val="a3"/>
        <w:numPr>
          <w:ilvl w:val="0"/>
          <w:numId w:val="7"/>
        </w:numPr>
        <w:spacing w:line="360" w:lineRule="auto"/>
        <w:ind w:left="567"/>
        <w:jc w:val="both"/>
        <w:rPr>
          <w:rFonts w:ascii="David" w:hAnsi="David" w:cs="David"/>
          <w:i/>
          <w:iCs/>
          <w:sz w:val="20"/>
          <w:szCs w:val="20"/>
        </w:rPr>
      </w:pPr>
      <w:r w:rsidRPr="00E72FAE">
        <w:rPr>
          <w:rFonts w:ascii="David" w:hAnsi="David" w:cs="David"/>
          <w:sz w:val="20"/>
          <w:szCs w:val="20"/>
          <w:u w:val="single"/>
          <w:rtl/>
        </w:rPr>
        <w:t>הזכות הטבעית</w:t>
      </w:r>
      <w:r w:rsidR="00E72FAE">
        <w:rPr>
          <w:rFonts w:ascii="David" w:hAnsi="David" w:cs="David" w:hint="cs"/>
          <w:sz w:val="20"/>
          <w:szCs w:val="20"/>
          <w:rtl/>
        </w:rPr>
        <w:t>:</w:t>
      </w:r>
      <w:r w:rsidRPr="002B6D2F">
        <w:rPr>
          <w:rFonts w:ascii="David" w:hAnsi="David" w:cs="David"/>
          <w:sz w:val="20"/>
          <w:szCs w:val="20"/>
          <w:rtl/>
        </w:rPr>
        <w:t xml:space="preserve"> </w:t>
      </w:r>
      <w:r w:rsidRPr="002B6D2F">
        <w:rPr>
          <w:rFonts w:ascii="David" w:hAnsi="David" w:cs="David"/>
          <w:b/>
          <w:bCs/>
          <w:sz w:val="20"/>
          <w:szCs w:val="20"/>
          <w:rtl/>
        </w:rPr>
        <w:t>חירות מלאה</w:t>
      </w:r>
      <w:r w:rsidRPr="002B6D2F">
        <w:rPr>
          <w:rFonts w:ascii="David" w:hAnsi="David" w:cs="David"/>
          <w:sz w:val="20"/>
          <w:szCs w:val="20"/>
          <w:rtl/>
        </w:rPr>
        <w:t xml:space="preserve">. </w:t>
      </w:r>
      <w:r w:rsidR="00E72FAE" w:rsidRPr="00E72FAE">
        <w:rPr>
          <w:rFonts w:ascii="David" w:hAnsi="David" w:cs="David" w:hint="cs"/>
          <w:sz w:val="20"/>
          <w:szCs w:val="20"/>
          <w:rtl/>
        </w:rPr>
        <w:t>המצב הטבעי הוא מצב עירום מכל מסגרת נורמטיבית (אין מוסר</w:t>
      </w:r>
      <w:r w:rsidR="00E72FAE">
        <w:rPr>
          <w:rFonts w:ascii="David" w:hAnsi="David" w:cs="David" w:hint="cs"/>
          <w:sz w:val="20"/>
          <w:szCs w:val="20"/>
          <w:rtl/>
        </w:rPr>
        <w:t xml:space="preserve">- </w:t>
      </w:r>
      <w:r w:rsidR="00E72FAE" w:rsidRPr="002B6D2F">
        <w:rPr>
          <w:rFonts w:ascii="David" w:hAnsi="David" w:cs="David"/>
          <w:sz w:val="20"/>
          <w:szCs w:val="20"/>
          <w:rtl/>
        </w:rPr>
        <w:t>מושגים של צדק ועוול</w:t>
      </w:r>
      <w:r w:rsidR="00E72FAE" w:rsidRPr="00E72FAE">
        <w:rPr>
          <w:rFonts w:ascii="David" w:hAnsi="David" w:cs="David" w:hint="cs"/>
          <w:sz w:val="20"/>
          <w:szCs w:val="20"/>
          <w:rtl/>
        </w:rPr>
        <w:t>), כי לכל אחד יש חירות לעשות הכל</w:t>
      </w:r>
      <w:r w:rsidR="00E72FAE">
        <w:rPr>
          <w:rFonts w:ascii="David" w:hAnsi="David" w:cs="David" w:hint="cs"/>
          <w:sz w:val="20"/>
          <w:szCs w:val="20"/>
          <w:rtl/>
        </w:rPr>
        <w:t xml:space="preserve"> </w:t>
      </w:r>
      <w:r w:rsidRPr="002B6D2F">
        <w:rPr>
          <w:rFonts w:ascii="David" w:hAnsi="David" w:cs="David"/>
          <w:sz w:val="20"/>
          <w:szCs w:val="20"/>
          <w:rtl/>
        </w:rPr>
        <w:t>והחירות מובילה לפראות ומלחמות</w:t>
      </w:r>
      <w:r w:rsidR="0014619E" w:rsidRPr="002B6D2F">
        <w:rPr>
          <w:rFonts w:ascii="David" w:hAnsi="David" w:cs="David"/>
          <w:sz w:val="20"/>
          <w:szCs w:val="20"/>
          <w:rtl/>
        </w:rPr>
        <w:t xml:space="preserve"> </w:t>
      </w:r>
      <w:r w:rsidR="00E72FAE" w:rsidRPr="00E72FAE">
        <w:rPr>
          <w:rFonts w:ascii="David" w:hAnsi="David" w:cs="David"/>
          <w:sz w:val="20"/>
          <w:szCs w:val="20"/>
        </w:rPr>
        <w:sym w:font="Wingdings" w:char="F0DF"/>
      </w:r>
      <w:r w:rsidR="00E72FAE">
        <w:rPr>
          <w:rFonts w:ascii="David" w:hAnsi="David" w:cs="David" w:hint="cs"/>
          <w:sz w:val="20"/>
          <w:szCs w:val="20"/>
          <w:rtl/>
        </w:rPr>
        <w:t xml:space="preserve"> </w:t>
      </w:r>
      <w:r w:rsidR="00DD4F9E" w:rsidRPr="00DD4F9E">
        <w:rPr>
          <w:rFonts w:ascii="David" w:hAnsi="David" w:cs="David" w:hint="cs"/>
          <w:sz w:val="20"/>
          <w:szCs w:val="20"/>
          <w:rtl/>
        </w:rPr>
        <w:t>האדם יחיה חיי בדידות, דלים, מאוסים בהמיים וקצרים</w:t>
      </w:r>
      <w:r w:rsidR="0014619E" w:rsidRPr="002B6D2F">
        <w:rPr>
          <w:rFonts w:ascii="David" w:hAnsi="David" w:cs="David"/>
          <w:sz w:val="20"/>
          <w:szCs w:val="20"/>
          <w:rtl/>
        </w:rPr>
        <w:t>.</w:t>
      </w:r>
    </w:p>
    <w:p w14:paraId="073C3C46" w14:textId="77777777" w:rsidR="008B1BFC" w:rsidRPr="002B6D2F" w:rsidRDefault="008B1BFC" w:rsidP="00B712CA">
      <w:pPr>
        <w:pStyle w:val="a3"/>
        <w:numPr>
          <w:ilvl w:val="0"/>
          <w:numId w:val="7"/>
        </w:numPr>
        <w:spacing w:line="360" w:lineRule="auto"/>
        <w:ind w:left="567"/>
        <w:jc w:val="both"/>
        <w:rPr>
          <w:rFonts w:ascii="David" w:hAnsi="David" w:cs="David"/>
          <w:sz w:val="20"/>
          <w:szCs w:val="20"/>
        </w:rPr>
      </w:pPr>
      <w:r w:rsidRPr="00045CE7">
        <w:rPr>
          <w:rFonts w:ascii="David" w:hAnsi="David" w:cs="David"/>
          <w:sz w:val="20"/>
          <w:szCs w:val="20"/>
          <w:u w:val="single"/>
          <w:rtl/>
        </w:rPr>
        <w:t>כיוון שבני האדם לא מעוניינים בחיים אלו, הם מתאגדים ומסכימים על מספר חוקים טבעיים</w:t>
      </w:r>
      <w:r w:rsidRPr="002B6D2F">
        <w:rPr>
          <w:rFonts w:ascii="David" w:hAnsi="David" w:cs="David"/>
          <w:sz w:val="20"/>
          <w:szCs w:val="20"/>
          <w:rtl/>
        </w:rPr>
        <w:t>:</w:t>
      </w:r>
    </w:p>
    <w:p w14:paraId="2CE0F125" w14:textId="48914BBC" w:rsidR="008B1BFC" w:rsidRPr="002B6D2F" w:rsidRDefault="008B1BFC" w:rsidP="00B712CA">
      <w:pPr>
        <w:pStyle w:val="a3"/>
        <w:numPr>
          <w:ilvl w:val="0"/>
          <w:numId w:val="8"/>
        </w:numPr>
        <w:spacing w:line="360" w:lineRule="auto"/>
        <w:ind w:left="1080"/>
        <w:jc w:val="both"/>
        <w:rPr>
          <w:rFonts w:ascii="David" w:hAnsi="David" w:cs="David"/>
          <w:sz w:val="20"/>
          <w:szCs w:val="20"/>
        </w:rPr>
      </w:pPr>
      <w:r w:rsidRPr="00D616B3">
        <w:rPr>
          <w:rFonts w:ascii="David" w:hAnsi="David" w:cs="David"/>
          <w:b/>
          <w:bCs/>
          <w:sz w:val="20"/>
          <w:szCs w:val="20"/>
          <w:rtl/>
        </w:rPr>
        <w:t xml:space="preserve">השלום </w:t>
      </w:r>
      <w:r w:rsidRPr="002B6D2F">
        <w:rPr>
          <w:rFonts w:ascii="David" w:hAnsi="David" w:cs="David"/>
          <w:sz w:val="20"/>
          <w:szCs w:val="20"/>
          <w:rtl/>
        </w:rPr>
        <w:t xml:space="preserve">עדיף </w:t>
      </w:r>
      <w:r w:rsidR="00D616B3">
        <w:rPr>
          <w:rFonts w:ascii="David" w:hAnsi="David" w:cs="David" w:hint="cs"/>
          <w:sz w:val="20"/>
          <w:szCs w:val="20"/>
          <w:rtl/>
        </w:rPr>
        <w:t>מ</w:t>
      </w:r>
      <w:r w:rsidRPr="002B6D2F">
        <w:rPr>
          <w:rFonts w:ascii="David" w:hAnsi="David" w:cs="David"/>
          <w:sz w:val="20"/>
          <w:szCs w:val="20"/>
          <w:rtl/>
        </w:rPr>
        <w:t>מלחמה.</w:t>
      </w:r>
    </w:p>
    <w:p w14:paraId="4C8FD642" w14:textId="160720AE" w:rsidR="008B1BFC" w:rsidRPr="002B6D2F" w:rsidRDefault="008B1BFC" w:rsidP="00B712CA">
      <w:pPr>
        <w:pStyle w:val="a3"/>
        <w:numPr>
          <w:ilvl w:val="0"/>
          <w:numId w:val="8"/>
        </w:numPr>
        <w:spacing w:line="360" w:lineRule="auto"/>
        <w:ind w:left="1080"/>
        <w:jc w:val="both"/>
        <w:rPr>
          <w:rFonts w:ascii="David" w:hAnsi="David" w:cs="David"/>
          <w:sz w:val="20"/>
          <w:szCs w:val="20"/>
        </w:rPr>
      </w:pPr>
      <w:r w:rsidRPr="002B6D2F">
        <w:rPr>
          <w:rFonts w:ascii="David" w:hAnsi="David" w:cs="David"/>
          <w:sz w:val="20"/>
          <w:szCs w:val="20"/>
          <w:rtl/>
        </w:rPr>
        <w:t xml:space="preserve">האדם </w:t>
      </w:r>
      <w:r w:rsidR="00B93B11" w:rsidRPr="008124B5">
        <w:rPr>
          <w:rFonts w:ascii="David" w:hAnsi="David" w:cs="David" w:hint="cs"/>
          <w:b/>
          <w:bCs/>
          <w:sz w:val="20"/>
          <w:szCs w:val="20"/>
          <w:rtl/>
        </w:rPr>
        <w:t>מוכן לוותר על חירותו</w:t>
      </w:r>
      <w:r w:rsidR="00B93B11">
        <w:rPr>
          <w:rFonts w:ascii="David" w:hAnsi="David" w:cs="David" w:hint="cs"/>
          <w:sz w:val="20"/>
          <w:szCs w:val="20"/>
          <w:rtl/>
        </w:rPr>
        <w:t xml:space="preserve"> המלאה כדי להבטיח את שלומו</w:t>
      </w:r>
      <w:r w:rsidRPr="002B6D2F">
        <w:rPr>
          <w:rFonts w:ascii="David" w:hAnsi="David" w:cs="David"/>
          <w:sz w:val="20"/>
          <w:szCs w:val="20"/>
          <w:rtl/>
        </w:rPr>
        <w:t>.</w:t>
      </w:r>
    </w:p>
    <w:p w14:paraId="451B7632" w14:textId="363283DD" w:rsidR="008B1BFC" w:rsidRPr="002B6D2F" w:rsidRDefault="002068B8" w:rsidP="00B712CA">
      <w:pPr>
        <w:pStyle w:val="a3"/>
        <w:numPr>
          <w:ilvl w:val="0"/>
          <w:numId w:val="8"/>
        </w:numPr>
        <w:spacing w:line="360" w:lineRule="auto"/>
        <w:ind w:left="1080"/>
        <w:jc w:val="both"/>
        <w:rPr>
          <w:rFonts w:ascii="David" w:hAnsi="David" w:cs="David"/>
          <w:sz w:val="20"/>
          <w:szCs w:val="20"/>
        </w:rPr>
      </w:pPr>
      <w:r>
        <w:rPr>
          <w:rFonts w:ascii="David" w:hAnsi="David" w:cs="David" w:hint="cs"/>
          <w:b/>
          <w:bCs/>
          <w:sz w:val="20"/>
          <w:szCs w:val="20"/>
          <w:rtl/>
        </w:rPr>
        <w:t xml:space="preserve">עקרון של </w:t>
      </w:r>
      <w:r w:rsidR="008B1BFC" w:rsidRPr="008124B5">
        <w:rPr>
          <w:rFonts w:ascii="David" w:hAnsi="David" w:cs="David"/>
          <w:b/>
          <w:bCs/>
          <w:sz w:val="20"/>
          <w:szCs w:val="20"/>
          <w:rtl/>
        </w:rPr>
        <w:t>צדק</w:t>
      </w:r>
      <w:r w:rsidR="008B1BFC" w:rsidRPr="002B6D2F">
        <w:rPr>
          <w:rFonts w:ascii="David" w:hAnsi="David" w:cs="David"/>
          <w:sz w:val="20"/>
          <w:szCs w:val="20"/>
          <w:rtl/>
        </w:rPr>
        <w:t xml:space="preserve">- </w:t>
      </w:r>
      <w:r w:rsidR="00E82598" w:rsidRPr="00E82598">
        <w:rPr>
          <w:rFonts w:ascii="David" w:hAnsi="David" w:cs="David" w:hint="cs"/>
          <w:sz w:val="20"/>
          <w:szCs w:val="20"/>
          <w:rtl/>
        </w:rPr>
        <w:t>מי שכורת אמנה חייב לקיימה</w:t>
      </w:r>
      <w:r w:rsidR="00E82598" w:rsidRPr="00E82598">
        <w:rPr>
          <w:rFonts w:ascii="David" w:hAnsi="David" w:cs="David"/>
          <w:sz w:val="20"/>
          <w:szCs w:val="20"/>
          <w:rtl/>
        </w:rPr>
        <w:t xml:space="preserve"> </w:t>
      </w:r>
      <w:r w:rsidR="008B1BFC" w:rsidRPr="002B6D2F">
        <w:rPr>
          <w:rFonts w:ascii="David" w:hAnsi="David" w:cs="David"/>
          <w:sz w:val="20"/>
          <w:szCs w:val="20"/>
          <w:rtl/>
        </w:rPr>
        <w:t>(מסכימים לתת סמכות מלאה לריבון).</w:t>
      </w:r>
    </w:p>
    <w:p w14:paraId="49923C4C" w14:textId="77777777" w:rsidR="008B1BFC" w:rsidRPr="002B6D2F" w:rsidRDefault="008B1BFC" w:rsidP="00B712CA">
      <w:pPr>
        <w:pStyle w:val="a3"/>
        <w:numPr>
          <w:ilvl w:val="0"/>
          <w:numId w:val="7"/>
        </w:numPr>
        <w:spacing w:line="360" w:lineRule="auto"/>
        <w:ind w:left="720"/>
        <w:jc w:val="both"/>
        <w:rPr>
          <w:rFonts w:ascii="David" w:hAnsi="David" w:cs="David"/>
          <w:sz w:val="20"/>
          <w:szCs w:val="20"/>
        </w:rPr>
      </w:pPr>
      <w:r w:rsidRPr="002B6D2F">
        <w:rPr>
          <w:rFonts w:ascii="David" w:hAnsi="David" w:cs="David"/>
          <w:sz w:val="20"/>
          <w:szCs w:val="20"/>
          <w:rtl/>
        </w:rPr>
        <w:t>מכאן עוברים למצב המדיני.</w:t>
      </w:r>
    </w:p>
    <w:p w14:paraId="0A200B2D" w14:textId="77777777" w:rsidR="008B1BFC" w:rsidRPr="002B6D2F" w:rsidRDefault="008B1BFC" w:rsidP="007668ED">
      <w:pPr>
        <w:pStyle w:val="a3"/>
        <w:numPr>
          <w:ilvl w:val="0"/>
          <w:numId w:val="1"/>
        </w:numPr>
        <w:spacing w:line="360" w:lineRule="auto"/>
        <w:ind w:left="360"/>
        <w:jc w:val="both"/>
        <w:rPr>
          <w:rFonts w:ascii="David" w:hAnsi="David" w:cs="David"/>
          <w:b/>
          <w:bCs/>
          <w:sz w:val="20"/>
          <w:szCs w:val="20"/>
          <w:u w:val="single"/>
        </w:rPr>
      </w:pPr>
      <w:r w:rsidRPr="002B6D2F">
        <w:rPr>
          <w:rFonts w:ascii="David" w:hAnsi="David" w:cs="David"/>
          <w:b/>
          <w:bCs/>
          <w:sz w:val="20"/>
          <w:szCs w:val="20"/>
          <w:u w:val="single"/>
          <w:rtl/>
        </w:rPr>
        <w:t>המצב המדיני:</w:t>
      </w:r>
    </w:p>
    <w:p w14:paraId="256F6650" w14:textId="4F6DC513" w:rsidR="00E87F4B" w:rsidRPr="003A7D56" w:rsidRDefault="008B1BFC" w:rsidP="00B712CA">
      <w:pPr>
        <w:pStyle w:val="a3"/>
        <w:numPr>
          <w:ilvl w:val="0"/>
          <w:numId w:val="7"/>
        </w:numPr>
        <w:spacing w:line="360" w:lineRule="auto"/>
        <w:ind w:left="720"/>
        <w:jc w:val="both"/>
        <w:rPr>
          <w:rFonts w:ascii="David" w:hAnsi="David" w:cs="David"/>
          <w:sz w:val="20"/>
          <w:szCs w:val="20"/>
        </w:rPr>
      </w:pPr>
      <w:r w:rsidRPr="00D2734E">
        <w:rPr>
          <w:rFonts w:ascii="David" w:hAnsi="David" w:cs="David"/>
          <w:sz w:val="20"/>
          <w:szCs w:val="20"/>
          <w:u w:val="single"/>
          <w:rtl/>
        </w:rPr>
        <w:t>אמנה חברתי</w:t>
      </w:r>
      <w:r w:rsidR="00D2734E" w:rsidRPr="00D2734E">
        <w:rPr>
          <w:rFonts w:ascii="David" w:hAnsi="David" w:cs="David" w:hint="cs"/>
          <w:sz w:val="20"/>
          <w:szCs w:val="20"/>
          <w:u w:val="single"/>
          <w:rtl/>
        </w:rPr>
        <w:t>ת</w:t>
      </w:r>
      <w:r w:rsidR="00D2734E">
        <w:rPr>
          <w:rFonts w:ascii="David" w:hAnsi="David" w:cs="David" w:hint="cs"/>
          <w:sz w:val="20"/>
          <w:szCs w:val="20"/>
          <w:rtl/>
        </w:rPr>
        <w:t xml:space="preserve">- </w:t>
      </w:r>
      <w:r w:rsidR="00D2734E" w:rsidRPr="00D2734E">
        <w:rPr>
          <w:rFonts w:ascii="David" w:hAnsi="David" w:cs="David" w:hint="cs"/>
          <w:sz w:val="20"/>
          <w:szCs w:val="20"/>
          <w:rtl/>
        </w:rPr>
        <w:t>בני האדם יקיימו חוזה שמשתית את החיים המדינתיים.</w:t>
      </w:r>
      <w:r w:rsidRPr="002B6D2F">
        <w:rPr>
          <w:rFonts w:ascii="David" w:hAnsi="David" w:cs="David"/>
          <w:sz w:val="20"/>
          <w:szCs w:val="20"/>
          <w:rtl/>
        </w:rPr>
        <w:t xml:space="preserve"> על פיה</w:t>
      </w:r>
      <w:r w:rsidR="00D2734E">
        <w:rPr>
          <w:rFonts w:ascii="David" w:hAnsi="David" w:cs="David" w:hint="cs"/>
          <w:sz w:val="20"/>
          <w:szCs w:val="20"/>
          <w:rtl/>
        </w:rPr>
        <w:t>,</w:t>
      </w:r>
      <w:r w:rsidRPr="002B6D2F">
        <w:rPr>
          <w:rFonts w:ascii="David" w:hAnsi="David" w:cs="David"/>
          <w:sz w:val="20"/>
          <w:szCs w:val="20"/>
          <w:rtl/>
        </w:rPr>
        <w:t xml:space="preserve"> ה</w:t>
      </w:r>
      <w:r w:rsidR="00481541">
        <w:rPr>
          <w:rFonts w:ascii="David" w:hAnsi="David" w:cs="David" w:hint="cs"/>
          <w:sz w:val="20"/>
          <w:szCs w:val="20"/>
          <w:rtl/>
        </w:rPr>
        <w:t>ם</w:t>
      </w:r>
      <w:r w:rsidRPr="002B6D2F">
        <w:rPr>
          <w:rFonts w:ascii="David" w:hAnsi="David" w:cs="David"/>
          <w:sz w:val="20"/>
          <w:szCs w:val="20"/>
          <w:rtl/>
        </w:rPr>
        <w:t xml:space="preserve"> </w:t>
      </w:r>
      <w:r w:rsidR="00D2734E">
        <w:rPr>
          <w:rFonts w:ascii="David" w:hAnsi="David" w:cs="David" w:hint="cs"/>
          <w:sz w:val="20"/>
          <w:szCs w:val="20"/>
          <w:rtl/>
        </w:rPr>
        <w:t>מוותרים</w:t>
      </w:r>
      <w:r w:rsidR="00E87F4B" w:rsidRPr="002B6D2F">
        <w:rPr>
          <w:rFonts w:ascii="David" w:hAnsi="David" w:cs="David"/>
          <w:sz w:val="20"/>
          <w:szCs w:val="20"/>
          <w:rtl/>
        </w:rPr>
        <w:t xml:space="preserve"> על זכויותיהם ו</w:t>
      </w:r>
      <w:r w:rsidR="00D2734E">
        <w:rPr>
          <w:rFonts w:ascii="David" w:hAnsi="David" w:cs="David" w:hint="cs"/>
          <w:sz w:val="20"/>
          <w:szCs w:val="20"/>
          <w:rtl/>
        </w:rPr>
        <w:t>מ</w:t>
      </w:r>
      <w:r w:rsidR="00E87F4B" w:rsidRPr="002B6D2F">
        <w:rPr>
          <w:rFonts w:ascii="David" w:hAnsi="David" w:cs="David"/>
          <w:sz w:val="20"/>
          <w:szCs w:val="20"/>
          <w:rtl/>
        </w:rPr>
        <w:t>עביר</w:t>
      </w:r>
      <w:r w:rsidR="00D2734E">
        <w:rPr>
          <w:rFonts w:ascii="David" w:hAnsi="David" w:cs="David" w:hint="cs"/>
          <w:sz w:val="20"/>
          <w:szCs w:val="20"/>
          <w:rtl/>
        </w:rPr>
        <w:t>י</w:t>
      </w:r>
      <w:r w:rsidR="00E87F4B" w:rsidRPr="002B6D2F">
        <w:rPr>
          <w:rFonts w:ascii="David" w:hAnsi="David" w:cs="David"/>
          <w:sz w:val="20"/>
          <w:szCs w:val="20"/>
          <w:rtl/>
        </w:rPr>
        <w:t xml:space="preserve">ם </w:t>
      </w:r>
      <w:r w:rsidR="00D2734E">
        <w:rPr>
          <w:rFonts w:ascii="David" w:hAnsi="David" w:cs="David" w:hint="cs"/>
          <w:sz w:val="20"/>
          <w:szCs w:val="20"/>
          <w:rtl/>
        </w:rPr>
        <w:t xml:space="preserve">אותם </w:t>
      </w:r>
      <w:r w:rsidR="00E87F4B" w:rsidRPr="002B6D2F">
        <w:rPr>
          <w:rFonts w:ascii="David" w:hAnsi="David" w:cs="David"/>
          <w:sz w:val="20"/>
          <w:szCs w:val="20"/>
          <w:rtl/>
        </w:rPr>
        <w:t>לריבון</w:t>
      </w:r>
      <w:r w:rsidR="009608B9">
        <w:rPr>
          <w:rFonts w:ascii="David" w:hAnsi="David" w:cs="David" w:hint="cs"/>
          <w:sz w:val="20"/>
          <w:szCs w:val="20"/>
          <w:rtl/>
        </w:rPr>
        <w:t xml:space="preserve">. </w:t>
      </w:r>
      <w:r w:rsidR="003A7D56">
        <w:rPr>
          <w:rFonts w:ascii="David" w:hAnsi="David" w:cs="David" w:hint="cs"/>
          <w:sz w:val="20"/>
          <w:szCs w:val="20"/>
          <w:rtl/>
        </w:rPr>
        <w:t xml:space="preserve"> </w:t>
      </w:r>
      <w:r w:rsidR="006E0626" w:rsidRPr="003A7D56">
        <w:rPr>
          <w:rFonts w:ascii="David" w:hAnsi="David" w:cs="David" w:hint="cs"/>
          <w:sz w:val="20"/>
          <w:szCs w:val="20"/>
          <w:rtl/>
        </w:rPr>
        <w:t xml:space="preserve">על הריבון </w:t>
      </w:r>
      <w:r w:rsidR="009608B9" w:rsidRPr="003A7D56">
        <w:rPr>
          <w:rFonts w:ascii="David" w:hAnsi="David" w:cs="David" w:hint="cs"/>
          <w:sz w:val="20"/>
          <w:szCs w:val="20"/>
          <w:rtl/>
        </w:rPr>
        <w:t>לק</w:t>
      </w:r>
      <w:r w:rsidR="006E0626" w:rsidRPr="003A7D56">
        <w:rPr>
          <w:rFonts w:ascii="David" w:hAnsi="David" w:cs="David" w:hint="cs"/>
          <w:sz w:val="20"/>
          <w:szCs w:val="20"/>
          <w:rtl/>
        </w:rPr>
        <w:t>בוע</w:t>
      </w:r>
      <w:r w:rsidR="009608B9" w:rsidRPr="003A7D56">
        <w:rPr>
          <w:rFonts w:ascii="David" w:hAnsi="David" w:cs="David" w:hint="cs"/>
          <w:sz w:val="20"/>
          <w:szCs w:val="20"/>
          <w:rtl/>
        </w:rPr>
        <w:t xml:space="preserve"> חוקים טבעיים=רציונאליים</w:t>
      </w:r>
      <w:r w:rsidR="00481541" w:rsidRPr="003A7D56">
        <w:rPr>
          <w:rFonts w:ascii="David" w:hAnsi="David" w:cs="David" w:hint="cs"/>
          <w:sz w:val="20"/>
          <w:szCs w:val="20"/>
          <w:rtl/>
        </w:rPr>
        <w:t xml:space="preserve"> (במובן של יעילות)</w:t>
      </w:r>
      <w:r w:rsidR="006A422B" w:rsidRPr="003A7D56">
        <w:rPr>
          <w:rFonts w:ascii="David" w:hAnsi="David" w:cs="David" w:hint="cs"/>
          <w:sz w:val="20"/>
          <w:szCs w:val="20"/>
          <w:rtl/>
        </w:rPr>
        <w:t xml:space="preserve">, </w:t>
      </w:r>
      <w:r w:rsidR="006E0626" w:rsidRPr="003A7D56">
        <w:rPr>
          <w:rFonts w:ascii="David" w:hAnsi="David" w:cs="David" w:hint="cs"/>
          <w:sz w:val="20"/>
          <w:szCs w:val="20"/>
          <w:rtl/>
        </w:rPr>
        <w:t xml:space="preserve">שכל בני האדם יהיו </w:t>
      </w:r>
      <w:proofErr w:type="spellStart"/>
      <w:r w:rsidR="006E0626" w:rsidRPr="003A7D56">
        <w:rPr>
          <w:rFonts w:ascii="David" w:hAnsi="David" w:cs="David" w:hint="cs"/>
          <w:sz w:val="20"/>
          <w:szCs w:val="20"/>
          <w:rtl/>
        </w:rPr>
        <w:t>מחוייבים</w:t>
      </w:r>
      <w:proofErr w:type="spellEnd"/>
      <w:r w:rsidR="006E0626" w:rsidRPr="003A7D56">
        <w:rPr>
          <w:rFonts w:ascii="David" w:hAnsi="David" w:cs="David" w:hint="cs"/>
          <w:sz w:val="20"/>
          <w:szCs w:val="20"/>
          <w:rtl/>
        </w:rPr>
        <w:t xml:space="preserve"> להם.</w:t>
      </w:r>
      <w:r w:rsidR="003A7D56" w:rsidRPr="003A7D56">
        <w:rPr>
          <w:rFonts w:ascii="David" w:hAnsi="David" w:cs="David" w:hint="cs"/>
          <w:sz w:val="20"/>
          <w:szCs w:val="20"/>
          <w:rtl/>
        </w:rPr>
        <w:t xml:space="preserve"> </w:t>
      </w:r>
    </w:p>
    <w:p w14:paraId="0A596F7A" w14:textId="3973AAE2" w:rsidR="008B1BFC" w:rsidRPr="002B6D2F" w:rsidRDefault="008B1BFC" w:rsidP="00B712CA">
      <w:pPr>
        <w:pStyle w:val="a3"/>
        <w:numPr>
          <w:ilvl w:val="0"/>
          <w:numId w:val="7"/>
        </w:numPr>
        <w:spacing w:line="360" w:lineRule="auto"/>
        <w:ind w:left="720"/>
        <w:jc w:val="both"/>
        <w:rPr>
          <w:rFonts w:ascii="David" w:hAnsi="David" w:cs="David"/>
          <w:sz w:val="20"/>
          <w:szCs w:val="20"/>
        </w:rPr>
      </w:pPr>
      <w:r w:rsidRPr="00D2734E">
        <w:rPr>
          <w:rFonts w:ascii="David" w:hAnsi="David" w:cs="David"/>
          <w:sz w:val="20"/>
          <w:szCs w:val="20"/>
          <w:u w:val="single"/>
          <w:rtl/>
        </w:rPr>
        <w:t>הזכות היחידה</w:t>
      </w:r>
      <w:r w:rsidRPr="002B6D2F">
        <w:rPr>
          <w:rFonts w:ascii="David" w:hAnsi="David" w:cs="David"/>
          <w:sz w:val="20"/>
          <w:szCs w:val="20"/>
          <w:rtl/>
        </w:rPr>
        <w:t xml:space="preserve">, לפי הובס, שלא מוסרים למדינה היא </w:t>
      </w:r>
      <w:r w:rsidRPr="00D2734E">
        <w:rPr>
          <w:rFonts w:ascii="David" w:hAnsi="David" w:cs="David"/>
          <w:b/>
          <w:bCs/>
          <w:sz w:val="20"/>
          <w:szCs w:val="20"/>
          <w:rtl/>
        </w:rPr>
        <w:t>הזכות להגנה עצמית</w:t>
      </w:r>
      <w:r w:rsidRPr="002B6D2F">
        <w:rPr>
          <w:rFonts w:ascii="David" w:hAnsi="David" w:cs="David"/>
          <w:sz w:val="20"/>
          <w:szCs w:val="20"/>
          <w:rtl/>
        </w:rPr>
        <w:t>.</w:t>
      </w:r>
    </w:p>
    <w:p w14:paraId="241662A7" w14:textId="1AD5CD2D" w:rsidR="008B1BFC" w:rsidRPr="002C1A26" w:rsidRDefault="008B1BFC" w:rsidP="00B712CA">
      <w:pPr>
        <w:pStyle w:val="a3"/>
        <w:numPr>
          <w:ilvl w:val="0"/>
          <w:numId w:val="7"/>
        </w:numPr>
        <w:spacing w:line="360" w:lineRule="auto"/>
        <w:ind w:left="720"/>
        <w:jc w:val="both"/>
        <w:rPr>
          <w:rFonts w:ascii="David" w:hAnsi="David" w:cs="David"/>
          <w:sz w:val="20"/>
          <w:szCs w:val="20"/>
        </w:rPr>
      </w:pPr>
      <w:r w:rsidRPr="002B6D2F">
        <w:rPr>
          <w:rFonts w:ascii="David" w:hAnsi="David" w:cs="David"/>
          <w:sz w:val="20"/>
          <w:szCs w:val="20"/>
          <w:rtl/>
        </w:rPr>
        <w:t xml:space="preserve">מכאן </w:t>
      </w:r>
      <w:r w:rsidR="007F12B0" w:rsidRPr="007F12B0">
        <w:rPr>
          <w:rFonts w:ascii="David" w:hAnsi="David" w:cs="David" w:hint="cs"/>
          <w:sz w:val="20"/>
          <w:szCs w:val="20"/>
          <w:u w:val="single"/>
          <w:rtl/>
        </w:rPr>
        <w:t>לריבון צומחת הסמכות</w:t>
      </w:r>
      <w:r w:rsidR="002C1A26">
        <w:rPr>
          <w:rFonts w:ascii="David" w:hAnsi="David" w:cs="David" w:hint="cs"/>
          <w:sz w:val="20"/>
          <w:szCs w:val="20"/>
          <w:rtl/>
        </w:rPr>
        <w:t>:</w:t>
      </w:r>
      <w:r w:rsidR="007F12B0" w:rsidRPr="002C1A26">
        <w:rPr>
          <w:rFonts w:ascii="David" w:hAnsi="David" w:cs="David" w:hint="cs"/>
          <w:sz w:val="20"/>
          <w:szCs w:val="20"/>
          <w:rtl/>
        </w:rPr>
        <w:t xml:space="preserve"> </w:t>
      </w:r>
      <w:r w:rsidR="00E02FF3">
        <w:rPr>
          <w:rFonts w:ascii="David" w:hAnsi="David" w:cs="David" w:hint="cs"/>
          <w:sz w:val="20"/>
          <w:szCs w:val="20"/>
          <w:rtl/>
        </w:rPr>
        <w:t>לחוקק</w:t>
      </w:r>
      <w:r w:rsidR="007F12B0" w:rsidRPr="002C1A26">
        <w:rPr>
          <w:rFonts w:ascii="David" w:hAnsi="David" w:cs="David" w:hint="cs"/>
          <w:sz w:val="20"/>
          <w:szCs w:val="20"/>
          <w:rtl/>
        </w:rPr>
        <w:t xml:space="preserve"> חוקים, </w:t>
      </w:r>
      <w:r w:rsidR="007F12B0" w:rsidRPr="002C1A26">
        <w:rPr>
          <w:rFonts w:ascii="David" w:hAnsi="David" w:cs="David" w:hint="cs"/>
          <w:sz w:val="20"/>
          <w:szCs w:val="20"/>
          <w:rtl/>
        </w:rPr>
        <w:t>לשפוט את מפרי החוקים ולנהל את ענייני המדינה.</w:t>
      </w:r>
    </w:p>
    <w:p w14:paraId="23A2DADD" w14:textId="51A8F307" w:rsidR="009766C1" w:rsidRDefault="009766C1" w:rsidP="00B712CA">
      <w:pPr>
        <w:pStyle w:val="a3"/>
        <w:numPr>
          <w:ilvl w:val="0"/>
          <w:numId w:val="7"/>
        </w:numPr>
        <w:spacing w:line="360" w:lineRule="auto"/>
        <w:ind w:left="720"/>
        <w:jc w:val="both"/>
        <w:rPr>
          <w:rFonts w:ascii="David" w:hAnsi="David" w:cs="David"/>
          <w:sz w:val="20"/>
          <w:szCs w:val="20"/>
        </w:rPr>
      </w:pPr>
      <w:r w:rsidRPr="009766C1">
        <w:rPr>
          <w:rFonts w:ascii="David" w:hAnsi="David" w:cs="David" w:hint="cs"/>
          <w:sz w:val="20"/>
          <w:szCs w:val="20"/>
          <w:u w:val="single"/>
          <w:rtl/>
        </w:rPr>
        <w:t>הצדקת התאוריה</w:t>
      </w:r>
      <w:r w:rsidR="00584D0D">
        <w:rPr>
          <w:rFonts w:ascii="David" w:hAnsi="David" w:cs="David" w:hint="cs"/>
          <w:sz w:val="20"/>
          <w:szCs w:val="20"/>
          <w:u w:val="single"/>
          <w:rtl/>
        </w:rPr>
        <w:t xml:space="preserve"> לפי הובס</w:t>
      </w:r>
      <w:r>
        <w:rPr>
          <w:rFonts w:ascii="David" w:hAnsi="David" w:cs="David" w:hint="cs"/>
          <w:sz w:val="20"/>
          <w:szCs w:val="20"/>
          <w:rtl/>
        </w:rPr>
        <w:t xml:space="preserve">: </w:t>
      </w:r>
      <w:r w:rsidR="0040206E" w:rsidRPr="0040206E">
        <w:rPr>
          <w:rFonts w:ascii="David" w:hAnsi="David" w:cs="David" w:hint="cs"/>
          <w:sz w:val="20"/>
          <w:szCs w:val="20"/>
          <w:rtl/>
        </w:rPr>
        <w:t xml:space="preserve">כוחה של המדינה להגביל את החירות של בני האדם </w:t>
      </w:r>
      <w:r w:rsidR="0040206E">
        <w:rPr>
          <w:rFonts w:ascii="David" w:hAnsi="David" w:cs="David" w:hint="cs"/>
          <w:b/>
          <w:bCs/>
          <w:sz w:val="20"/>
          <w:szCs w:val="20"/>
          <w:rtl/>
        </w:rPr>
        <w:t xml:space="preserve">עדיפה </w:t>
      </w:r>
      <w:r w:rsidRPr="009766C1">
        <w:rPr>
          <w:rFonts w:ascii="David" w:hAnsi="David" w:cs="David" w:hint="cs"/>
          <w:b/>
          <w:bCs/>
          <w:sz w:val="20"/>
          <w:szCs w:val="20"/>
          <w:rtl/>
        </w:rPr>
        <w:t>על פני ה</w:t>
      </w:r>
      <w:r w:rsidRPr="009766C1">
        <w:rPr>
          <w:rFonts w:ascii="David" w:hAnsi="David" w:cs="David"/>
          <w:b/>
          <w:bCs/>
          <w:sz w:val="20"/>
          <w:szCs w:val="20"/>
          <w:rtl/>
        </w:rPr>
        <w:t>מצב הטבעי</w:t>
      </w:r>
      <w:r w:rsidRPr="009766C1">
        <w:rPr>
          <w:rFonts w:ascii="David" w:hAnsi="David" w:cs="David" w:hint="cs"/>
          <w:sz w:val="20"/>
          <w:szCs w:val="20"/>
          <w:rtl/>
        </w:rPr>
        <w:t xml:space="preserve">, </w:t>
      </w:r>
      <w:r w:rsidRPr="009766C1">
        <w:rPr>
          <w:rFonts w:ascii="David" w:hAnsi="David" w:cs="David" w:hint="cs"/>
          <w:b/>
          <w:bCs/>
          <w:sz w:val="20"/>
          <w:szCs w:val="20"/>
          <w:rtl/>
        </w:rPr>
        <w:t>שמביא למלחמה</w:t>
      </w:r>
      <w:r w:rsidRPr="009766C1">
        <w:rPr>
          <w:rFonts w:ascii="David" w:hAnsi="David" w:cs="David" w:hint="cs"/>
          <w:sz w:val="20"/>
          <w:szCs w:val="20"/>
          <w:rtl/>
        </w:rPr>
        <w:t xml:space="preserve">. </w:t>
      </w:r>
    </w:p>
    <w:p w14:paraId="09D37783" w14:textId="2D1CF3E7" w:rsidR="008B1BFC" w:rsidRPr="002B6D2F" w:rsidRDefault="009766C1" w:rsidP="00B712CA">
      <w:pPr>
        <w:pStyle w:val="a3"/>
        <w:numPr>
          <w:ilvl w:val="0"/>
          <w:numId w:val="7"/>
        </w:numPr>
        <w:spacing w:line="360" w:lineRule="auto"/>
        <w:ind w:left="720"/>
        <w:jc w:val="both"/>
        <w:rPr>
          <w:rFonts w:ascii="David" w:hAnsi="David" w:cs="David"/>
          <w:sz w:val="20"/>
          <w:szCs w:val="20"/>
        </w:rPr>
      </w:pPr>
      <w:r w:rsidRPr="009766C1">
        <w:rPr>
          <w:rFonts w:ascii="David" w:hAnsi="David" w:cs="David" w:hint="cs"/>
          <w:sz w:val="20"/>
          <w:szCs w:val="20"/>
          <w:u w:val="single"/>
          <w:rtl/>
        </w:rPr>
        <w:t>ביקורת</w:t>
      </w:r>
      <w:r>
        <w:rPr>
          <w:rFonts w:ascii="David" w:hAnsi="David" w:cs="David" w:hint="cs"/>
          <w:sz w:val="20"/>
          <w:szCs w:val="20"/>
          <w:rtl/>
        </w:rPr>
        <w:t xml:space="preserve">: </w:t>
      </w:r>
      <w:r w:rsidR="008B1BFC" w:rsidRPr="002B6D2F">
        <w:rPr>
          <w:rFonts w:ascii="David" w:hAnsi="David" w:cs="David"/>
          <w:sz w:val="20"/>
          <w:szCs w:val="20"/>
          <w:rtl/>
        </w:rPr>
        <w:t xml:space="preserve">התיאוריה מצדיקה </w:t>
      </w:r>
      <w:r w:rsidR="008B1BFC" w:rsidRPr="002B6D2F">
        <w:rPr>
          <w:rFonts w:ascii="David" w:hAnsi="David" w:cs="David"/>
          <w:b/>
          <w:bCs/>
          <w:sz w:val="20"/>
          <w:szCs w:val="20"/>
          <w:rtl/>
        </w:rPr>
        <w:t>משטר אבסולוטי</w:t>
      </w:r>
      <w:r w:rsidR="00590251">
        <w:rPr>
          <w:rFonts w:ascii="David" w:hAnsi="David" w:cs="David" w:hint="cs"/>
          <w:b/>
          <w:bCs/>
          <w:sz w:val="20"/>
          <w:szCs w:val="20"/>
          <w:rtl/>
        </w:rPr>
        <w:t xml:space="preserve"> כוחני</w:t>
      </w:r>
      <w:r w:rsidR="00590251">
        <w:rPr>
          <w:rFonts w:ascii="David" w:hAnsi="David" w:cs="David" w:hint="cs"/>
          <w:sz w:val="20"/>
          <w:szCs w:val="20"/>
          <w:rtl/>
        </w:rPr>
        <w:t>,</w:t>
      </w:r>
      <w:r w:rsidR="008B1BFC" w:rsidRPr="002B6D2F">
        <w:rPr>
          <w:rFonts w:ascii="David" w:hAnsi="David" w:cs="David"/>
          <w:sz w:val="20"/>
          <w:szCs w:val="20"/>
          <w:rtl/>
        </w:rPr>
        <w:t xml:space="preserve"> </w:t>
      </w:r>
      <w:r w:rsidR="00490C69" w:rsidRPr="00490C69">
        <w:rPr>
          <w:rFonts w:ascii="David" w:hAnsi="David" w:cs="David" w:hint="cs"/>
          <w:sz w:val="20"/>
          <w:szCs w:val="20"/>
          <w:rtl/>
        </w:rPr>
        <w:t>לריבון יש את הכוח הבלעדי ל</w:t>
      </w:r>
      <w:r w:rsidR="00590251">
        <w:rPr>
          <w:rFonts w:ascii="David" w:hAnsi="David" w:cs="David" w:hint="cs"/>
          <w:sz w:val="20"/>
          <w:szCs w:val="20"/>
          <w:rtl/>
        </w:rPr>
        <w:t>חוקק, לשפוט ולמשול</w:t>
      </w:r>
      <w:r w:rsidR="008B1BFC" w:rsidRPr="002B6D2F">
        <w:rPr>
          <w:rFonts w:ascii="David" w:hAnsi="David" w:cs="David"/>
          <w:sz w:val="20"/>
          <w:szCs w:val="20"/>
          <w:rtl/>
        </w:rPr>
        <w:t>.</w:t>
      </w:r>
    </w:p>
    <w:p w14:paraId="109CA413" w14:textId="553CEC2B" w:rsidR="008B1BFC" w:rsidRPr="002B6D2F" w:rsidRDefault="00166640" w:rsidP="005163FA">
      <w:pPr>
        <w:pStyle w:val="a3"/>
        <w:numPr>
          <w:ilvl w:val="0"/>
          <w:numId w:val="1"/>
        </w:numPr>
        <w:spacing w:after="0" w:line="360" w:lineRule="auto"/>
        <w:ind w:left="360"/>
        <w:jc w:val="both"/>
        <w:rPr>
          <w:rFonts w:ascii="David" w:hAnsi="David" w:cs="David"/>
          <w:sz w:val="20"/>
          <w:szCs w:val="20"/>
        </w:rPr>
      </w:pPr>
      <w:r w:rsidRPr="003F0C36">
        <w:rPr>
          <w:rFonts w:ascii="David" w:hAnsi="David" w:cs="David"/>
          <w:b/>
          <w:bCs/>
          <w:color w:val="1F497D" w:themeColor="text2"/>
          <w:sz w:val="20"/>
          <w:szCs w:val="20"/>
          <w:rtl/>
        </w:rPr>
        <w:t>לסיכום,</w:t>
      </w:r>
      <w:r w:rsidR="00B9278B" w:rsidRPr="003F0C36">
        <w:rPr>
          <w:rFonts w:ascii="David" w:hAnsi="David" w:cs="David"/>
          <w:b/>
          <w:bCs/>
          <w:color w:val="1F497D" w:themeColor="text2"/>
          <w:sz w:val="20"/>
          <w:szCs w:val="20"/>
          <w:rtl/>
        </w:rPr>
        <w:t xml:space="preserve"> </w:t>
      </w:r>
      <w:r w:rsidR="00A14171">
        <w:rPr>
          <w:rFonts w:ascii="David" w:hAnsi="David" w:cs="David" w:hint="cs"/>
          <w:b/>
          <w:bCs/>
          <w:color w:val="1F497D" w:themeColor="text2"/>
          <w:sz w:val="20"/>
          <w:szCs w:val="20"/>
          <w:rtl/>
        </w:rPr>
        <w:t>הובס מצ</w:t>
      </w:r>
      <w:r w:rsidR="00251865">
        <w:rPr>
          <w:rFonts w:ascii="David" w:hAnsi="David" w:cs="David" w:hint="cs"/>
          <w:b/>
          <w:bCs/>
          <w:color w:val="1F497D" w:themeColor="text2"/>
          <w:sz w:val="20"/>
          <w:szCs w:val="20"/>
          <w:rtl/>
        </w:rPr>
        <w:t>דיק את המצב המדיני מכוח התורה</w:t>
      </w:r>
      <w:r w:rsidR="008B1BFC" w:rsidRPr="003F0C36">
        <w:rPr>
          <w:rFonts w:ascii="David" w:hAnsi="David" w:cs="David"/>
          <w:b/>
          <w:bCs/>
          <w:color w:val="1F497D" w:themeColor="text2"/>
          <w:sz w:val="20"/>
          <w:szCs w:val="20"/>
          <w:rtl/>
        </w:rPr>
        <w:t xml:space="preserve"> </w:t>
      </w:r>
      <w:r w:rsidR="00251865">
        <w:rPr>
          <w:rFonts w:ascii="David" w:hAnsi="David" w:cs="David" w:hint="cs"/>
          <w:b/>
          <w:bCs/>
          <w:color w:val="1F497D" w:themeColor="text2"/>
          <w:sz w:val="20"/>
          <w:szCs w:val="20"/>
          <w:rtl/>
        </w:rPr>
        <w:t>ה</w:t>
      </w:r>
      <w:r w:rsidR="00B9278B" w:rsidRPr="003F0C36">
        <w:rPr>
          <w:rFonts w:ascii="David" w:hAnsi="David" w:cs="David"/>
          <w:b/>
          <w:bCs/>
          <w:color w:val="1F497D" w:themeColor="text2"/>
          <w:sz w:val="20"/>
          <w:szCs w:val="20"/>
          <w:rtl/>
        </w:rPr>
        <w:t>פוזיטיבית</w:t>
      </w:r>
      <w:r w:rsidR="00251865">
        <w:rPr>
          <w:rFonts w:ascii="David" w:hAnsi="David" w:cs="David" w:hint="cs"/>
          <w:color w:val="1F497D" w:themeColor="text2"/>
          <w:sz w:val="20"/>
          <w:szCs w:val="20"/>
          <w:rtl/>
        </w:rPr>
        <w:t>:</w:t>
      </w:r>
      <w:r w:rsidR="008B1BFC" w:rsidRPr="003410AF">
        <w:rPr>
          <w:rFonts w:ascii="David" w:hAnsi="David" w:cs="David"/>
          <w:sz w:val="20"/>
          <w:szCs w:val="20"/>
          <w:rtl/>
        </w:rPr>
        <w:t xml:space="preserve"> </w:t>
      </w:r>
      <w:r w:rsidR="003410AF" w:rsidRPr="003410AF">
        <w:rPr>
          <w:rFonts w:ascii="David" w:hAnsi="David" w:cs="David" w:hint="cs"/>
          <w:sz w:val="20"/>
          <w:szCs w:val="20"/>
          <w:rtl/>
        </w:rPr>
        <w:t>החוק הוא ביטוי של הסכמה חברתית, ומקורו בריבון</w:t>
      </w:r>
      <w:r w:rsidR="00171616">
        <w:rPr>
          <w:rFonts w:ascii="David" w:hAnsi="David" w:cs="David" w:hint="cs"/>
          <w:sz w:val="20"/>
          <w:szCs w:val="20"/>
          <w:rtl/>
        </w:rPr>
        <w:t xml:space="preserve"> [האמנה החברתית מעניקה לו סמכות לחוקק חוקים]</w:t>
      </w:r>
      <w:r w:rsidR="00E65E8D">
        <w:rPr>
          <w:rFonts w:ascii="David" w:hAnsi="David" w:cs="David" w:hint="cs"/>
          <w:sz w:val="20"/>
          <w:szCs w:val="20"/>
          <w:rtl/>
        </w:rPr>
        <w:t>.</w:t>
      </w:r>
    </w:p>
    <w:p w14:paraId="644F2B51" w14:textId="265D625B" w:rsidR="006D1D7D" w:rsidRPr="003F0C36" w:rsidRDefault="006D1D7D" w:rsidP="00146E1D">
      <w:pPr>
        <w:shd w:val="clear" w:color="auto" w:fill="DAEEF3" w:themeFill="accent5" w:themeFillTint="33"/>
        <w:spacing w:after="0" w:line="360" w:lineRule="auto"/>
        <w:jc w:val="both"/>
        <w:rPr>
          <w:rFonts w:ascii="David" w:hAnsi="David" w:cs="David"/>
          <w:sz w:val="20"/>
          <w:szCs w:val="20"/>
        </w:rPr>
      </w:pPr>
      <w:proofErr w:type="spellStart"/>
      <w:r w:rsidRPr="003F0C36">
        <w:rPr>
          <w:rFonts w:ascii="David" w:hAnsi="David" w:cs="David"/>
          <w:b/>
          <w:bCs/>
          <w:sz w:val="20"/>
          <w:szCs w:val="20"/>
          <w:rtl/>
        </w:rPr>
        <w:t>גו'ן</w:t>
      </w:r>
      <w:proofErr w:type="spellEnd"/>
      <w:r w:rsidRPr="003F0C36">
        <w:rPr>
          <w:rFonts w:ascii="David" w:hAnsi="David" w:cs="David"/>
          <w:b/>
          <w:bCs/>
          <w:sz w:val="20"/>
          <w:szCs w:val="20"/>
          <w:rtl/>
        </w:rPr>
        <w:t xml:space="preserve"> לוק</w:t>
      </w:r>
      <w:r w:rsidR="00146E1D">
        <w:rPr>
          <w:rFonts w:ascii="David" w:hAnsi="David" w:cs="David" w:hint="cs"/>
          <w:sz w:val="20"/>
          <w:szCs w:val="20"/>
          <w:rtl/>
        </w:rPr>
        <w:t xml:space="preserve"> </w:t>
      </w:r>
      <w:r w:rsidR="00146E1D">
        <w:rPr>
          <w:rFonts w:ascii="David" w:hAnsi="David" w:cs="David"/>
          <w:sz w:val="20"/>
          <w:szCs w:val="20"/>
          <w:rtl/>
        </w:rPr>
        <w:t>–</w:t>
      </w:r>
      <w:r w:rsidR="00146E1D">
        <w:rPr>
          <w:rFonts w:ascii="David" w:hAnsi="David" w:cs="David" w:hint="cs"/>
          <w:sz w:val="20"/>
          <w:szCs w:val="20"/>
          <w:rtl/>
        </w:rPr>
        <w:t xml:space="preserve"> </w:t>
      </w:r>
      <w:r w:rsidR="00146E1D" w:rsidRPr="00146E1D">
        <w:rPr>
          <w:rFonts w:ascii="David" w:hAnsi="David" w:cs="David" w:hint="cs"/>
          <w:b/>
          <w:bCs/>
          <w:sz w:val="20"/>
          <w:szCs w:val="20"/>
          <w:rtl/>
        </w:rPr>
        <w:t>משפט טבעי</w:t>
      </w:r>
    </w:p>
    <w:p w14:paraId="4C3DA807" w14:textId="3E1F4FD2" w:rsidR="006D1D7D" w:rsidRPr="002B6D2F" w:rsidRDefault="006D1D7D" w:rsidP="007668ED">
      <w:pPr>
        <w:pStyle w:val="a3"/>
        <w:numPr>
          <w:ilvl w:val="0"/>
          <w:numId w:val="1"/>
        </w:numPr>
        <w:spacing w:line="360" w:lineRule="auto"/>
        <w:ind w:left="360"/>
        <w:jc w:val="both"/>
        <w:rPr>
          <w:rFonts w:ascii="David" w:hAnsi="David" w:cs="David"/>
          <w:b/>
          <w:bCs/>
          <w:sz w:val="20"/>
          <w:szCs w:val="20"/>
        </w:rPr>
      </w:pPr>
      <w:r w:rsidRPr="002B6D2F">
        <w:rPr>
          <w:rFonts w:ascii="David" w:hAnsi="David" w:cs="David"/>
          <w:b/>
          <w:bCs/>
          <w:sz w:val="20"/>
          <w:szCs w:val="20"/>
          <w:u w:val="single"/>
          <w:rtl/>
        </w:rPr>
        <w:t>המצב הטבעי (טרום-מדיני)</w:t>
      </w:r>
      <w:r w:rsidRPr="002B6D2F">
        <w:rPr>
          <w:rFonts w:ascii="David" w:hAnsi="David" w:cs="David"/>
          <w:b/>
          <w:bCs/>
          <w:sz w:val="20"/>
          <w:szCs w:val="20"/>
          <w:rtl/>
        </w:rPr>
        <w:t>:</w:t>
      </w:r>
    </w:p>
    <w:p w14:paraId="12CA7E2C" w14:textId="79FB7137" w:rsidR="00B74A48" w:rsidRDefault="00DD22D4" w:rsidP="00B712CA">
      <w:pPr>
        <w:pStyle w:val="a3"/>
        <w:numPr>
          <w:ilvl w:val="0"/>
          <w:numId w:val="7"/>
        </w:numPr>
        <w:spacing w:line="360" w:lineRule="auto"/>
        <w:ind w:left="567"/>
        <w:jc w:val="both"/>
        <w:rPr>
          <w:rFonts w:ascii="David" w:hAnsi="David" w:cs="David"/>
          <w:sz w:val="20"/>
          <w:szCs w:val="20"/>
        </w:rPr>
      </w:pPr>
      <w:r w:rsidRPr="00646E8A">
        <w:rPr>
          <w:rFonts w:ascii="David" w:hAnsi="David" w:cs="David"/>
          <w:sz w:val="20"/>
          <w:szCs w:val="20"/>
          <w:u w:val="single"/>
          <w:rtl/>
        </w:rPr>
        <w:t xml:space="preserve">נק' </w:t>
      </w:r>
      <w:r>
        <w:rPr>
          <w:rFonts w:ascii="David" w:hAnsi="David" w:cs="David" w:hint="cs"/>
          <w:sz w:val="20"/>
          <w:szCs w:val="20"/>
          <w:u w:val="single"/>
          <w:rtl/>
        </w:rPr>
        <w:t>ה</w:t>
      </w:r>
      <w:r w:rsidRPr="00646E8A">
        <w:rPr>
          <w:rFonts w:ascii="David" w:hAnsi="David" w:cs="David" w:hint="cs"/>
          <w:sz w:val="20"/>
          <w:szCs w:val="20"/>
          <w:u w:val="single"/>
          <w:rtl/>
        </w:rPr>
        <w:t>מוצא:</w:t>
      </w:r>
      <w:r w:rsidRPr="002B6D2F">
        <w:rPr>
          <w:rFonts w:ascii="David" w:hAnsi="David" w:cs="David"/>
          <w:b/>
          <w:bCs/>
          <w:sz w:val="20"/>
          <w:szCs w:val="20"/>
          <w:rtl/>
        </w:rPr>
        <w:t xml:space="preserve"> </w:t>
      </w:r>
      <w:r w:rsidR="006D1D7D" w:rsidRPr="00DD22D4">
        <w:rPr>
          <w:rFonts w:ascii="David" w:hAnsi="David" w:cs="David"/>
          <w:b/>
          <w:bCs/>
          <w:sz w:val="20"/>
          <w:szCs w:val="20"/>
          <w:rtl/>
        </w:rPr>
        <w:t>שוויון נורמטיבי</w:t>
      </w:r>
      <w:r>
        <w:rPr>
          <w:rFonts w:ascii="David" w:hAnsi="David" w:cs="David" w:hint="cs"/>
          <w:b/>
          <w:bCs/>
          <w:sz w:val="20"/>
          <w:szCs w:val="20"/>
          <w:rtl/>
        </w:rPr>
        <w:t xml:space="preserve"> בין בני האדם</w:t>
      </w:r>
      <w:r w:rsidR="006D1D7D" w:rsidRPr="002B6D2F">
        <w:rPr>
          <w:rFonts w:ascii="David" w:hAnsi="David" w:cs="David"/>
          <w:sz w:val="20"/>
          <w:szCs w:val="20"/>
          <w:rtl/>
        </w:rPr>
        <w:t>. למרות ההבדלים המגדריים</w:t>
      </w:r>
      <w:r>
        <w:rPr>
          <w:rFonts w:ascii="David" w:hAnsi="David" w:cs="David" w:hint="cs"/>
          <w:sz w:val="20"/>
          <w:szCs w:val="20"/>
          <w:rtl/>
        </w:rPr>
        <w:t>/</w:t>
      </w:r>
      <w:r w:rsidR="006D1D7D" w:rsidRPr="002B6D2F">
        <w:rPr>
          <w:rFonts w:ascii="David" w:hAnsi="David" w:cs="David"/>
          <w:sz w:val="20"/>
          <w:szCs w:val="20"/>
          <w:rtl/>
        </w:rPr>
        <w:t xml:space="preserve">גזעיים, </w:t>
      </w:r>
      <w:r w:rsidR="00C91423" w:rsidRPr="00C91423">
        <w:rPr>
          <w:rFonts w:ascii="David" w:hAnsi="David" w:cs="David" w:hint="cs"/>
          <w:sz w:val="20"/>
          <w:szCs w:val="20"/>
          <w:rtl/>
        </w:rPr>
        <w:t>בטבע יש יסודות של חמלה, אמפתיה</w:t>
      </w:r>
      <w:r w:rsidR="00280684">
        <w:rPr>
          <w:rFonts w:ascii="David" w:hAnsi="David" w:cs="David" w:hint="cs"/>
          <w:sz w:val="20"/>
          <w:szCs w:val="20"/>
          <w:rtl/>
        </w:rPr>
        <w:t xml:space="preserve"> </w:t>
      </w:r>
      <w:r w:rsidR="00C91423" w:rsidRPr="00C91423">
        <w:rPr>
          <w:rFonts w:ascii="David" w:hAnsi="David" w:cs="David" w:hint="cs"/>
          <w:sz w:val="20"/>
          <w:szCs w:val="20"/>
          <w:rtl/>
        </w:rPr>
        <w:t>וכיבוד זכויות האחר</w:t>
      </w:r>
      <w:r w:rsidR="00B74A48">
        <w:rPr>
          <w:rFonts w:ascii="David" w:hAnsi="David" w:cs="David" w:hint="cs"/>
          <w:sz w:val="20"/>
          <w:szCs w:val="20"/>
          <w:rtl/>
        </w:rPr>
        <w:t>.</w:t>
      </w:r>
    </w:p>
    <w:p w14:paraId="530A7508" w14:textId="77777777" w:rsidR="004C0031" w:rsidRDefault="00B74A48" w:rsidP="00B712CA">
      <w:pPr>
        <w:pStyle w:val="a3"/>
        <w:numPr>
          <w:ilvl w:val="0"/>
          <w:numId w:val="7"/>
        </w:numPr>
        <w:spacing w:line="360" w:lineRule="auto"/>
        <w:ind w:left="567"/>
        <w:jc w:val="both"/>
        <w:rPr>
          <w:rFonts w:ascii="David" w:hAnsi="David" w:cs="David"/>
          <w:sz w:val="20"/>
          <w:szCs w:val="20"/>
        </w:rPr>
      </w:pPr>
      <w:r>
        <w:rPr>
          <w:rFonts w:ascii="David" w:hAnsi="David" w:cs="David" w:hint="cs"/>
          <w:sz w:val="20"/>
          <w:szCs w:val="20"/>
          <w:u w:val="single"/>
          <w:rtl/>
        </w:rPr>
        <w:t>התאוריה</w:t>
      </w:r>
      <w:r w:rsidRPr="00B74A48">
        <w:rPr>
          <w:rFonts w:ascii="David" w:hAnsi="David" w:cs="David" w:hint="cs"/>
          <w:sz w:val="20"/>
          <w:szCs w:val="20"/>
          <w:rtl/>
        </w:rPr>
        <w:t>:</w:t>
      </w:r>
      <w:r>
        <w:rPr>
          <w:rFonts w:ascii="David" w:hAnsi="David" w:cs="David" w:hint="cs"/>
          <w:sz w:val="20"/>
          <w:szCs w:val="20"/>
          <w:rtl/>
        </w:rPr>
        <w:t xml:space="preserve"> </w:t>
      </w:r>
      <w:r w:rsidR="00E55070" w:rsidRPr="002B6D2F">
        <w:rPr>
          <w:rFonts w:ascii="David" w:hAnsi="David" w:cs="David"/>
          <w:sz w:val="20"/>
          <w:szCs w:val="20"/>
          <w:rtl/>
        </w:rPr>
        <w:t xml:space="preserve">לכל אדם, במצב הטבעי, זכויות טבעיות: </w:t>
      </w:r>
      <w:r w:rsidR="00E55070" w:rsidRPr="002B6D2F">
        <w:rPr>
          <w:rFonts w:ascii="David" w:hAnsi="David" w:cs="David"/>
          <w:b/>
          <w:bCs/>
          <w:sz w:val="20"/>
          <w:szCs w:val="20"/>
          <w:rtl/>
        </w:rPr>
        <w:t xml:space="preserve">"אין אדם רשאי לפגוע בחברו- בחייו, בחירותו וברכושו." </w:t>
      </w:r>
      <w:r w:rsidR="00E55070" w:rsidRPr="002B6D2F">
        <w:rPr>
          <w:rFonts w:ascii="David" w:hAnsi="David" w:cs="David"/>
          <w:sz w:val="20"/>
          <w:szCs w:val="20"/>
          <w:rtl/>
        </w:rPr>
        <w:t xml:space="preserve">ברגע שהכרנו בשוויון הנורמטיבי, </w:t>
      </w:r>
      <w:r w:rsidR="00280684" w:rsidRPr="002256D3">
        <w:rPr>
          <w:rFonts w:ascii="David" w:hAnsi="David" w:cs="David"/>
          <w:sz w:val="20"/>
          <w:szCs w:val="20"/>
          <w:rtl/>
        </w:rPr>
        <w:t>כולם כפופים לחוק</w:t>
      </w:r>
      <w:r w:rsidR="00E55070">
        <w:rPr>
          <w:rFonts w:ascii="David" w:hAnsi="David" w:cs="David" w:hint="cs"/>
          <w:sz w:val="20"/>
          <w:szCs w:val="20"/>
          <w:rtl/>
        </w:rPr>
        <w:t>י הטבע המוסריים (שנובעים מ</w:t>
      </w:r>
      <w:r w:rsidR="00E55070" w:rsidRPr="00B74A48">
        <w:rPr>
          <w:rFonts w:ascii="David" w:hAnsi="David" w:cs="David" w:hint="cs"/>
          <w:sz w:val="20"/>
          <w:szCs w:val="20"/>
          <w:rtl/>
        </w:rPr>
        <w:t>החמלה והאמפתיה הטבועים באדם</w:t>
      </w:r>
      <w:r w:rsidR="00E55070">
        <w:rPr>
          <w:rFonts w:ascii="David" w:hAnsi="David" w:cs="David" w:hint="cs"/>
          <w:sz w:val="20"/>
          <w:szCs w:val="20"/>
          <w:rtl/>
        </w:rPr>
        <w:t>)</w:t>
      </w:r>
      <w:r w:rsidR="00280684" w:rsidRPr="002256D3">
        <w:rPr>
          <w:rFonts w:ascii="David" w:hAnsi="David" w:cs="David"/>
          <w:sz w:val="20"/>
          <w:szCs w:val="20"/>
          <w:rtl/>
        </w:rPr>
        <w:t xml:space="preserve"> שהם </w:t>
      </w:r>
      <w:r w:rsidR="00E55070">
        <w:rPr>
          <w:rFonts w:ascii="David" w:hAnsi="David" w:cs="David" w:hint="cs"/>
          <w:sz w:val="20"/>
          <w:szCs w:val="20"/>
          <w:rtl/>
        </w:rPr>
        <w:t xml:space="preserve">הכרה </w:t>
      </w:r>
      <w:r w:rsidR="00A661A0" w:rsidRPr="00E136E2">
        <w:rPr>
          <w:rFonts w:ascii="David" w:hAnsi="David" w:cs="David" w:hint="cs"/>
          <w:sz w:val="20"/>
          <w:szCs w:val="20"/>
          <w:rtl/>
        </w:rPr>
        <w:t>בזכות לחיים, לחירות ומכאן בזכות לקניין.</w:t>
      </w:r>
      <w:r w:rsidR="00E55070">
        <w:rPr>
          <w:rFonts w:ascii="David" w:hAnsi="David" w:cs="David" w:hint="cs"/>
          <w:sz w:val="20"/>
          <w:szCs w:val="20"/>
          <w:rtl/>
        </w:rPr>
        <w:t xml:space="preserve"> </w:t>
      </w:r>
      <w:r w:rsidR="00E136E2" w:rsidRPr="00E136E2">
        <w:rPr>
          <w:rFonts w:ascii="David" w:hAnsi="David" w:cs="David" w:hint="cs"/>
          <w:sz w:val="20"/>
          <w:szCs w:val="20"/>
          <w:rtl/>
        </w:rPr>
        <w:t>דהיינו, לאדם אסור לפגוע בזולתו וליטול מה ש</w:t>
      </w:r>
      <w:r w:rsidR="00E136E2">
        <w:rPr>
          <w:rFonts w:ascii="David" w:hAnsi="David" w:cs="David" w:hint="cs"/>
          <w:sz w:val="20"/>
          <w:szCs w:val="20"/>
          <w:rtl/>
        </w:rPr>
        <w:t xml:space="preserve">אינו </w:t>
      </w:r>
      <w:r w:rsidR="00E136E2" w:rsidRPr="00E136E2">
        <w:rPr>
          <w:rFonts w:ascii="David" w:hAnsi="David" w:cs="David" w:hint="cs"/>
          <w:sz w:val="20"/>
          <w:szCs w:val="20"/>
          <w:rtl/>
        </w:rPr>
        <w:t xml:space="preserve">שלו. </w:t>
      </w:r>
    </w:p>
    <w:p w14:paraId="3A7D6319" w14:textId="4F5664BE" w:rsidR="006D1D7D" w:rsidRPr="004C0031" w:rsidRDefault="006D1D7D" w:rsidP="00B712CA">
      <w:pPr>
        <w:pStyle w:val="a3"/>
        <w:numPr>
          <w:ilvl w:val="0"/>
          <w:numId w:val="7"/>
        </w:numPr>
        <w:spacing w:line="360" w:lineRule="auto"/>
        <w:ind w:left="567"/>
        <w:jc w:val="both"/>
        <w:rPr>
          <w:rFonts w:ascii="David" w:hAnsi="David" w:cs="David"/>
          <w:sz w:val="20"/>
          <w:szCs w:val="20"/>
        </w:rPr>
      </w:pPr>
      <w:r w:rsidRPr="004C0031">
        <w:rPr>
          <w:rFonts w:ascii="David" w:hAnsi="David" w:cs="David"/>
          <w:sz w:val="20"/>
          <w:szCs w:val="20"/>
          <w:rtl/>
        </w:rPr>
        <w:t>איך אדם מבטיח את הזכויות הטבעיות</w:t>
      </w:r>
      <w:r w:rsidR="00D45800">
        <w:rPr>
          <w:rFonts w:ascii="David" w:hAnsi="David" w:cs="David" w:hint="cs"/>
          <w:sz w:val="20"/>
          <w:szCs w:val="20"/>
          <w:rtl/>
        </w:rPr>
        <w:t xml:space="preserve"> שלו</w:t>
      </w:r>
      <w:r w:rsidRPr="004C0031">
        <w:rPr>
          <w:rFonts w:ascii="David" w:hAnsi="David" w:cs="David"/>
          <w:sz w:val="20"/>
          <w:szCs w:val="20"/>
          <w:rtl/>
        </w:rPr>
        <w:t xml:space="preserve">? לכל בני האדם במצב הטבעי יש את </w:t>
      </w:r>
      <w:r w:rsidRPr="004C0031">
        <w:rPr>
          <w:rFonts w:ascii="David" w:hAnsi="David" w:cs="David"/>
          <w:sz w:val="20"/>
          <w:szCs w:val="20"/>
          <w:u w:val="single"/>
          <w:rtl/>
        </w:rPr>
        <w:t>הזכות להעניש והזכות לתבוע פיצויים.</w:t>
      </w:r>
    </w:p>
    <w:p w14:paraId="774F98E9" w14:textId="77777777" w:rsidR="006D1D7D" w:rsidRPr="002B6D2F" w:rsidRDefault="006D1D7D" w:rsidP="007668ED">
      <w:pPr>
        <w:pStyle w:val="a3"/>
        <w:numPr>
          <w:ilvl w:val="0"/>
          <w:numId w:val="1"/>
        </w:numPr>
        <w:spacing w:line="360" w:lineRule="auto"/>
        <w:ind w:left="360"/>
        <w:jc w:val="both"/>
        <w:rPr>
          <w:rFonts w:ascii="David" w:hAnsi="David" w:cs="David"/>
          <w:sz w:val="20"/>
          <w:szCs w:val="20"/>
          <w:u w:val="single"/>
        </w:rPr>
      </w:pPr>
      <w:r w:rsidRPr="002B6D2F">
        <w:rPr>
          <w:rFonts w:ascii="David" w:hAnsi="David" w:cs="David"/>
          <w:b/>
          <w:bCs/>
          <w:sz w:val="20"/>
          <w:szCs w:val="20"/>
          <w:u w:val="single"/>
          <w:rtl/>
        </w:rPr>
        <w:lastRenderedPageBreak/>
        <w:t>המצב המדיני:</w:t>
      </w:r>
    </w:p>
    <w:p w14:paraId="43AA12E3" w14:textId="30F9E611" w:rsidR="006D1D7D" w:rsidRPr="007A2B05" w:rsidRDefault="009A1A65" w:rsidP="00B712CA">
      <w:pPr>
        <w:pStyle w:val="a3"/>
        <w:numPr>
          <w:ilvl w:val="0"/>
          <w:numId w:val="7"/>
        </w:numPr>
        <w:spacing w:line="360" w:lineRule="auto"/>
        <w:ind w:left="720"/>
        <w:jc w:val="both"/>
        <w:rPr>
          <w:rFonts w:ascii="David" w:hAnsi="David" w:cs="David"/>
          <w:sz w:val="20"/>
          <w:szCs w:val="20"/>
        </w:rPr>
      </w:pPr>
      <w:r w:rsidRPr="007A2B05">
        <w:rPr>
          <w:rFonts w:ascii="David" w:hAnsi="David" w:cs="David" w:hint="cs"/>
          <w:sz w:val="20"/>
          <w:szCs w:val="20"/>
          <w:u w:val="single"/>
          <w:rtl/>
        </w:rPr>
        <w:t>ההצדקה</w:t>
      </w:r>
      <w:r w:rsidR="007A2B05" w:rsidRPr="007A2B05">
        <w:rPr>
          <w:rFonts w:ascii="David" w:hAnsi="David" w:cs="David" w:hint="cs"/>
          <w:sz w:val="20"/>
          <w:szCs w:val="20"/>
          <w:u w:val="single"/>
          <w:rtl/>
        </w:rPr>
        <w:t xml:space="preserve"> להקמת מדינה</w:t>
      </w:r>
      <w:r w:rsidRPr="007A2B05">
        <w:rPr>
          <w:rFonts w:ascii="David" w:hAnsi="David" w:cs="David" w:hint="cs"/>
          <w:sz w:val="20"/>
          <w:szCs w:val="20"/>
          <w:rtl/>
        </w:rPr>
        <w:t>:</w:t>
      </w:r>
      <w:r>
        <w:rPr>
          <w:rFonts w:ascii="David" w:hAnsi="David" w:cs="David" w:hint="cs"/>
          <w:b/>
          <w:bCs/>
          <w:sz w:val="20"/>
          <w:szCs w:val="20"/>
          <w:rtl/>
        </w:rPr>
        <w:t xml:space="preserve"> </w:t>
      </w:r>
      <w:r w:rsidRPr="007A2B05">
        <w:rPr>
          <w:rFonts w:ascii="David" w:hAnsi="David" w:cs="David" w:hint="cs"/>
          <w:b/>
          <w:bCs/>
          <w:color w:val="1F497D" w:themeColor="text2"/>
          <w:sz w:val="20"/>
          <w:szCs w:val="20"/>
          <w:rtl/>
        </w:rPr>
        <w:t>להגן על הזכויות הטבעיות של בני האדם</w:t>
      </w:r>
      <w:r w:rsidR="00095561">
        <w:rPr>
          <w:rFonts w:ascii="David" w:hAnsi="David" w:cs="David" w:hint="cs"/>
          <w:b/>
          <w:bCs/>
          <w:color w:val="1F497D" w:themeColor="text2"/>
          <w:sz w:val="20"/>
          <w:szCs w:val="20"/>
          <w:rtl/>
        </w:rPr>
        <w:t xml:space="preserve"> ול</w:t>
      </w:r>
      <w:r w:rsidR="005F3AC6">
        <w:rPr>
          <w:rFonts w:ascii="David" w:hAnsi="David" w:cs="David" w:hint="cs"/>
          <w:b/>
          <w:bCs/>
          <w:color w:val="1F497D" w:themeColor="text2"/>
          <w:sz w:val="20"/>
          <w:szCs w:val="20"/>
          <w:rtl/>
        </w:rPr>
        <w:t>הסדיר את האכיפה</w:t>
      </w:r>
      <w:r w:rsidRPr="007A2B05">
        <w:rPr>
          <w:rFonts w:ascii="David" w:hAnsi="David" w:cs="David" w:hint="cs"/>
          <w:b/>
          <w:bCs/>
          <w:color w:val="1F497D" w:themeColor="text2"/>
          <w:sz w:val="20"/>
          <w:szCs w:val="20"/>
          <w:rtl/>
        </w:rPr>
        <w:t>.</w:t>
      </w:r>
      <w:r w:rsidR="00AB7361" w:rsidRPr="007A2B05">
        <w:rPr>
          <w:rFonts w:ascii="David" w:hAnsi="David" w:cs="David" w:hint="cs"/>
          <w:color w:val="1F497D" w:themeColor="text2"/>
          <w:sz w:val="20"/>
          <w:szCs w:val="20"/>
          <w:rtl/>
        </w:rPr>
        <w:t xml:space="preserve"> </w:t>
      </w:r>
      <w:r w:rsidR="00AB7361" w:rsidRPr="002B6D2F">
        <w:rPr>
          <w:rFonts w:ascii="David" w:hAnsi="David" w:cs="David"/>
          <w:sz w:val="20"/>
          <w:szCs w:val="20"/>
          <w:rtl/>
        </w:rPr>
        <w:t>ההנחה היא שלא כל בני האדם</w:t>
      </w:r>
      <w:r w:rsidR="00AB7361">
        <w:rPr>
          <w:rFonts w:ascii="David" w:hAnsi="David" w:cs="David" w:hint="cs"/>
          <w:sz w:val="20"/>
          <w:szCs w:val="20"/>
          <w:rtl/>
        </w:rPr>
        <w:t xml:space="preserve"> יכולים להגן על זכויותיהם</w:t>
      </w:r>
      <w:r w:rsidR="00267928">
        <w:rPr>
          <w:rFonts w:ascii="David" w:hAnsi="David" w:cs="David" w:hint="cs"/>
          <w:sz w:val="20"/>
          <w:szCs w:val="20"/>
          <w:rtl/>
        </w:rPr>
        <w:t xml:space="preserve"> ולא כולם מכבדים את הזכויות של האחר.</w:t>
      </w:r>
      <w:r w:rsidR="00AB7361">
        <w:rPr>
          <w:rFonts w:ascii="David" w:hAnsi="David" w:cs="David" w:hint="cs"/>
          <w:sz w:val="20"/>
          <w:szCs w:val="20"/>
          <w:rtl/>
        </w:rPr>
        <w:t xml:space="preserve"> </w:t>
      </w:r>
      <w:r w:rsidR="006D1D7D" w:rsidRPr="007A2B05">
        <w:rPr>
          <w:rFonts w:ascii="David" w:hAnsi="David" w:cs="David"/>
          <w:sz w:val="20"/>
          <w:szCs w:val="20"/>
          <w:rtl/>
        </w:rPr>
        <w:t xml:space="preserve">בנוסף, יש </w:t>
      </w:r>
      <w:r w:rsidR="006D1D7D" w:rsidRPr="00095561">
        <w:rPr>
          <w:rFonts w:ascii="David" w:hAnsi="David" w:cs="David"/>
          <w:sz w:val="20"/>
          <w:szCs w:val="20"/>
          <w:rtl/>
        </w:rPr>
        <w:t xml:space="preserve">חשש שאנשים יענישו יתר על המידה </w:t>
      </w:r>
      <w:r w:rsidR="00267928" w:rsidRPr="00095561">
        <w:rPr>
          <w:rFonts w:ascii="David" w:hAnsi="David" w:cs="David" w:hint="cs"/>
          <w:sz w:val="20"/>
          <w:szCs w:val="20"/>
          <w:rtl/>
        </w:rPr>
        <w:t xml:space="preserve">או יתבעו פיצוי </w:t>
      </w:r>
      <w:r w:rsidR="00095561" w:rsidRPr="00095561">
        <w:rPr>
          <w:rFonts w:ascii="David" w:hAnsi="David" w:cs="David" w:hint="cs"/>
          <w:sz w:val="20"/>
          <w:szCs w:val="20"/>
          <w:rtl/>
        </w:rPr>
        <w:t>ביתר, מה שיפגע בשוויון הבסי</w:t>
      </w:r>
      <w:r w:rsidR="005F3AC6">
        <w:rPr>
          <w:rFonts w:ascii="David" w:hAnsi="David" w:cs="David" w:hint="cs"/>
          <w:sz w:val="20"/>
          <w:szCs w:val="20"/>
          <w:rtl/>
        </w:rPr>
        <w:t>סי.</w:t>
      </w:r>
    </w:p>
    <w:p w14:paraId="6EA36C33" w14:textId="160072CF" w:rsidR="006D1D7D" w:rsidRDefault="00960BD2" w:rsidP="00B712CA">
      <w:pPr>
        <w:pStyle w:val="a3"/>
        <w:numPr>
          <w:ilvl w:val="0"/>
          <w:numId w:val="7"/>
        </w:numPr>
        <w:spacing w:line="360" w:lineRule="auto"/>
        <w:ind w:left="720"/>
        <w:jc w:val="both"/>
        <w:rPr>
          <w:rFonts w:ascii="David" w:hAnsi="David" w:cs="David"/>
          <w:sz w:val="20"/>
          <w:szCs w:val="20"/>
        </w:rPr>
      </w:pPr>
      <w:r w:rsidRPr="00960BD2">
        <w:rPr>
          <w:rFonts w:ascii="David" w:hAnsi="David" w:cs="David" w:hint="cs"/>
          <w:sz w:val="20"/>
          <w:szCs w:val="20"/>
          <w:u w:val="single"/>
          <w:rtl/>
        </w:rPr>
        <w:t xml:space="preserve">יישום המערכת הנורמטיבית הטבעית </w:t>
      </w:r>
      <w:r w:rsidR="00B9278B" w:rsidRPr="00960BD2">
        <w:rPr>
          <w:rFonts w:ascii="David" w:hAnsi="David" w:cs="David"/>
          <w:sz w:val="20"/>
          <w:szCs w:val="20"/>
          <w:u w:val="single"/>
          <w:rtl/>
        </w:rPr>
        <w:t>במצב המדיני</w:t>
      </w:r>
      <w:r w:rsidRPr="00DB6C59">
        <w:rPr>
          <w:rFonts w:ascii="David" w:hAnsi="David" w:cs="David" w:hint="cs"/>
          <w:sz w:val="20"/>
          <w:szCs w:val="20"/>
          <w:rtl/>
        </w:rPr>
        <w:t>:</w:t>
      </w:r>
      <w:r w:rsidR="00B9278B" w:rsidRPr="002B6D2F">
        <w:rPr>
          <w:rFonts w:ascii="David" w:hAnsi="David" w:cs="David"/>
          <w:sz w:val="20"/>
          <w:szCs w:val="20"/>
          <w:rtl/>
        </w:rPr>
        <w:t xml:space="preserve"> </w:t>
      </w:r>
      <w:r w:rsidR="00DB6C59">
        <w:rPr>
          <w:rFonts w:ascii="David" w:hAnsi="David" w:cs="David" w:hint="cs"/>
          <w:sz w:val="20"/>
          <w:szCs w:val="20"/>
          <w:rtl/>
        </w:rPr>
        <w:t>1)</w:t>
      </w:r>
      <w:r w:rsidR="00B9278B" w:rsidRPr="002B6D2F">
        <w:rPr>
          <w:rFonts w:ascii="David" w:hAnsi="David" w:cs="David"/>
          <w:sz w:val="20"/>
          <w:szCs w:val="20"/>
          <w:rtl/>
        </w:rPr>
        <w:t xml:space="preserve">מעניקים למדינה </w:t>
      </w:r>
      <w:r w:rsidR="00B9278B" w:rsidRPr="00FD2827">
        <w:rPr>
          <w:rFonts w:ascii="David" w:hAnsi="David" w:cs="David"/>
          <w:b/>
          <w:bCs/>
          <w:sz w:val="20"/>
          <w:szCs w:val="20"/>
          <w:rtl/>
        </w:rPr>
        <w:t xml:space="preserve">סמכות </w:t>
      </w:r>
      <w:r w:rsidR="00B9278B" w:rsidRPr="002B6D2F">
        <w:rPr>
          <w:rFonts w:ascii="David" w:hAnsi="David" w:cs="David"/>
          <w:sz w:val="20"/>
          <w:szCs w:val="20"/>
          <w:rtl/>
        </w:rPr>
        <w:t>לחוקק</w:t>
      </w:r>
      <w:r w:rsidR="00DB6C59">
        <w:rPr>
          <w:rFonts w:ascii="David" w:hAnsi="David" w:cs="David" w:hint="cs"/>
          <w:sz w:val="20"/>
          <w:szCs w:val="20"/>
          <w:rtl/>
        </w:rPr>
        <w:t>;</w:t>
      </w:r>
      <w:r w:rsidR="00B9278B" w:rsidRPr="002B6D2F">
        <w:rPr>
          <w:rFonts w:ascii="David" w:hAnsi="David" w:cs="David"/>
          <w:sz w:val="20"/>
          <w:szCs w:val="20"/>
          <w:rtl/>
        </w:rPr>
        <w:t xml:space="preserve"> </w:t>
      </w:r>
      <w:r w:rsidR="00DB6C59">
        <w:rPr>
          <w:rFonts w:ascii="David" w:hAnsi="David" w:cs="David" w:hint="cs"/>
          <w:sz w:val="20"/>
          <w:szCs w:val="20"/>
          <w:rtl/>
        </w:rPr>
        <w:t>2)</w:t>
      </w:r>
      <w:r w:rsidR="00B9278B" w:rsidRPr="002B6D2F">
        <w:rPr>
          <w:rFonts w:ascii="David" w:hAnsi="David" w:cs="David"/>
          <w:sz w:val="20"/>
          <w:szCs w:val="20"/>
          <w:rtl/>
        </w:rPr>
        <w:t>בני האדם מתחייבים לשמור על החוקים</w:t>
      </w:r>
      <w:r w:rsidR="00DB6C59">
        <w:rPr>
          <w:rFonts w:ascii="David" w:hAnsi="David" w:cs="David" w:hint="cs"/>
          <w:sz w:val="20"/>
          <w:szCs w:val="20"/>
          <w:rtl/>
        </w:rPr>
        <w:t>; 3)</w:t>
      </w:r>
      <w:r w:rsidR="00B9278B" w:rsidRPr="005A4ED0">
        <w:rPr>
          <w:rFonts w:ascii="David" w:hAnsi="David" w:cs="David"/>
          <w:sz w:val="20"/>
          <w:szCs w:val="20"/>
          <w:rtl/>
        </w:rPr>
        <w:t>האדם שומר לעצמו את זכויותיו הטבעיות</w:t>
      </w:r>
      <w:r w:rsidR="00FD2827">
        <w:rPr>
          <w:rFonts w:ascii="David" w:hAnsi="David" w:cs="David" w:hint="cs"/>
          <w:sz w:val="20"/>
          <w:szCs w:val="20"/>
          <w:rtl/>
        </w:rPr>
        <w:t xml:space="preserve"> </w:t>
      </w:r>
      <w:r w:rsidR="00B9278B" w:rsidRPr="002B6D2F">
        <w:rPr>
          <w:rFonts w:ascii="David" w:hAnsi="David" w:cs="David"/>
          <w:b/>
          <w:bCs/>
          <w:sz w:val="20"/>
          <w:szCs w:val="20"/>
          <w:rtl/>
        </w:rPr>
        <w:t>לחיים חירות וקניין</w:t>
      </w:r>
      <w:r w:rsidR="00D45A7E">
        <w:rPr>
          <w:rFonts w:ascii="David" w:hAnsi="David" w:cs="David" w:hint="cs"/>
          <w:sz w:val="20"/>
          <w:szCs w:val="20"/>
          <w:rtl/>
        </w:rPr>
        <w:t>,</w:t>
      </w:r>
      <w:r w:rsidR="005A4ED0">
        <w:rPr>
          <w:rFonts w:ascii="David" w:hAnsi="David" w:cs="David" w:hint="cs"/>
          <w:sz w:val="20"/>
          <w:szCs w:val="20"/>
          <w:rtl/>
        </w:rPr>
        <w:t xml:space="preserve"> </w:t>
      </w:r>
      <w:r w:rsidR="005A4ED0" w:rsidRPr="005A4ED0">
        <w:rPr>
          <w:rFonts w:ascii="David" w:hAnsi="David" w:cs="David" w:hint="cs"/>
          <w:sz w:val="20"/>
          <w:szCs w:val="20"/>
          <w:rtl/>
        </w:rPr>
        <w:t xml:space="preserve">בכך הריבון </w:t>
      </w:r>
      <w:r w:rsidR="00FD2827">
        <w:rPr>
          <w:rFonts w:ascii="David" w:hAnsi="David" w:cs="David" w:hint="cs"/>
          <w:sz w:val="20"/>
          <w:szCs w:val="20"/>
          <w:rtl/>
        </w:rPr>
        <w:t>אינו רשאי לפגוע בהן</w:t>
      </w:r>
      <w:r w:rsidR="006417DA">
        <w:rPr>
          <w:rFonts w:ascii="David" w:hAnsi="David" w:cs="David" w:hint="cs"/>
          <w:sz w:val="20"/>
          <w:szCs w:val="20"/>
          <w:rtl/>
        </w:rPr>
        <w:t>.</w:t>
      </w:r>
    </w:p>
    <w:p w14:paraId="53CA8F1C" w14:textId="32033011" w:rsidR="00AF3D88" w:rsidRPr="00AF3D88" w:rsidRDefault="00AF3D88" w:rsidP="00B712CA">
      <w:pPr>
        <w:pStyle w:val="a3"/>
        <w:numPr>
          <w:ilvl w:val="0"/>
          <w:numId w:val="7"/>
        </w:numPr>
        <w:spacing w:line="360" w:lineRule="auto"/>
        <w:ind w:left="720"/>
        <w:jc w:val="both"/>
        <w:rPr>
          <w:rFonts w:ascii="David" w:hAnsi="David" w:cs="David"/>
          <w:sz w:val="20"/>
          <w:szCs w:val="20"/>
        </w:rPr>
      </w:pPr>
      <w:r w:rsidRPr="00AF3D88">
        <w:rPr>
          <w:rFonts w:ascii="David" w:hAnsi="David" w:cs="David" w:hint="cs"/>
          <w:sz w:val="20"/>
          <w:szCs w:val="20"/>
          <w:u w:val="single"/>
          <w:rtl/>
        </w:rPr>
        <w:t xml:space="preserve">לוק </w:t>
      </w:r>
      <w:r w:rsidRPr="00AF3D88">
        <w:rPr>
          <w:rFonts w:ascii="David" w:hAnsi="David" w:cs="David" w:hint="cs"/>
          <w:sz w:val="20"/>
          <w:szCs w:val="20"/>
          <w:u w:val="single"/>
          <w:rtl/>
        </w:rPr>
        <w:t>מציג</w:t>
      </w:r>
      <w:r w:rsidRPr="00AF3D88">
        <w:rPr>
          <w:rFonts w:ascii="David" w:hAnsi="David" w:cs="David"/>
          <w:sz w:val="20"/>
          <w:szCs w:val="20"/>
          <w:u w:val="single"/>
          <w:rtl/>
        </w:rPr>
        <w:t xml:space="preserve"> משטר</w:t>
      </w:r>
      <w:r w:rsidRPr="00B55107">
        <w:rPr>
          <w:rFonts w:ascii="David" w:hAnsi="David" w:cs="David"/>
          <w:sz w:val="20"/>
          <w:szCs w:val="20"/>
          <w:rtl/>
        </w:rPr>
        <w:t xml:space="preserve"> של </w:t>
      </w:r>
      <w:r w:rsidRPr="00B55107">
        <w:rPr>
          <w:rFonts w:ascii="David" w:hAnsi="David" w:cs="David"/>
          <w:b/>
          <w:bCs/>
          <w:sz w:val="20"/>
          <w:szCs w:val="20"/>
          <w:rtl/>
        </w:rPr>
        <w:t>מלוכה חוקתית</w:t>
      </w:r>
      <w:r w:rsidRPr="00B55107">
        <w:rPr>
          <w:rFonts w:ascii="David" w:hAnsi="David" w:cs="David"/>
          <w:sz w:val="20"/>
          <w:szCs w:val="20"/>
          <w:rtl/>
        </w:rPr>
        <w:t xml:space="preserve"> –המלוכה כפופה </w:t>
      </w:r>
      <w:r w:rsidRPr="00B55107">
        <w:rPr>
          <w:rFonts w:ascii="David" w:hAnsi="David" w:cs="David" w:hint="cs"/>
          <w:sz w:val="20"/>
          <w:szCs w:val="20"/>
          <w:rtl/>
        </w:rPr>
        <w:t>ל</w:t>
      </w:r>
      <w:r>
        <w:rPr>
          <w:rFonts w:ascii="David" w:hAnsi="David" w:cs="David" w:hint="cs"/>
          <w:sz w:val="20"/>
          <w:szCs w:val="20"/>
          <w:rtl/>
        </w:rPr>
        <w:t xml:space="preserve">מערכת </w:t>
      </w:r>
      <w:r w:rsidR="0080566A">
        <w:rPr>
          <w:rFonts w:ascii="David" w:hAnsi="David" w:cs="David" w:hint="cs"/>
          <w:sz w:val="20"/>
          <w:szCs w:val="20"/>
          <w:rtl/>
        </w:rPr>
        <w:t>זכויות</w:t>
      </w:r>
      <w:r>
        <w:rPr>
          <w:rFonts w:ascii="David" w:hAnsi="David" w:cs="David" w:hint="cs"/>
          <w:sz w:val="20"/>
          <w:szCs w:val="20"/>
          <w:rtl/>
        </w:rPr>
        <w:t xml:space="preserve"> מסויימ</w:t>
      </w:r>
      <w:r w:rsidR="0080566A">
        <w:rPr>
          <w:rFonts w:ascii="David" w:hAnsi="David" w:cs="David" w:hint="cs"/>
          <w:sz w:val="20"/>
          <w:szCs w:val="20"/>
          <w:rtl/>
        </w:rPr>
        <w:t>ת</w:t>
      </w:r>
      <w:r>
        <w:rPr>
          <w:rFonts w:ascii="David" w:hAnsi="David" w:cs="David" w:hint="cs"/>
          <w:sz w:val="20"/>
          <w:szCs w:val="20"/>
          <w:rtl/>
        </w:rPr>
        <w:t xml:space="preserve"> (</w:t>
      </w:r>
      <w:r w:rsidRPr="00B55107">
        <w:rPr>
          <w:rFonts w:ascii="David" w:hAnsi="David" w:cs="David"/>
          <w:sz w:val="20"/>
          <w:szCs w:val="20"/>
          <w:rtl/>
        </w:rPr>
        <w:t>חוקה</w:t>
      </w:r>
      <w:r>
        <w:rPr>
          <w:rFonts w:ascii="David" w:hAnsi="David" w:cs="David" w:hint="cs"/>
          <w:sz w:val="20"/>
          <w:szCs w:val="20"/>
          <w:rtl/>
        </w:rPr>
        <w:t>)</w:t>
      </w:r>
      <w:r w:rsidRPr="00B55107">
        <w:rPr>
          <w:rFonts w:ascii="David" w:hAnsi="David" w:cs="David" w:hint="cs"/>
          <w:sz w:val="20"/>
          <w:szCs w:val="20"/>
          <w:rtl/>
        </w:rPr>
        <w:t>,</w:t>
      </w:r>
      <w:r w:rsidRPr="00B55107">
        <w:rPr>
          <w:rFonts w:ascii="David" w:hAnsi="David" w:cs="David"/>
          <w:sz w:val="20"/>
          <w:szCs w:val="20"/>
          <w:rtl/>
        </w:rPr>
        <w:t xml:space="preserve"> ו</w:t>
      </w:r>
      <w:r w:rsidRPr="00B55107">
        <w:rPr>
          <w:rFonts w:ascii="David" w:hAnsi="David" w:cs="David" w:hint="cs"/>
          <w:sz w:val="20"/>
          <w:szCs w:val="20"/>
          <w:rtl/>
        </w:rPr>
        <w:t xml:space="preserve">לפי לוק </w:t>
      </w:r>
      <w:r w:rsidR="00F05D84">
        <w:rPr>
          <w:rFonts w:ascii="David" w:hAnsi="David" w:cs="David" w:hint="cs"/>
          <w:sz w:val="20"/>
          <w:szCs w:val="20"/>
          <w:rtl/>
        </w:rPr>
        <w:t>ה</w:t>
      </w:r>
      <w:r w:rsidR="0080566A">
        <w:rPr>
          <w:rFonts w:ascii="David" w:hAnsi="David" w:cs="David" w:hint="cs"/>
          <w:sz w:val="20"/>
          <w:szCs w:val="20"/>
          <w:rtl/>
        </w:rPr>
        <w:t xml:space="preserve">ן </w:t>
      </w:r>
      <w:r w:rsidR="0080566A" w:rsidRPr="0080566A">
        <w:rPr>
          <w:rFonts w:ascii="David" w:hAnsi="David" w:cs="David" w:hint="cs"/>
          <w:b/>
          <w:bCs/>
          <w:sz w:val="20"/>
          <w:szCs w:val="20"/>
          <w:rtl/>
        </w:rPr>
        <w:t>החיים, החירות והקניין</w:t>
      </w:r>
      <w:r w:rsidRPr="00B55107">
        <w:rPr>
          <w:rFonts w:ascii="David" w:hAnsi="David" w:cs="David"/>
          <w:sz w:val="20"/>
          <w:szCs w:val="20"/>
          <w:rtl/>
        </w:rPr>
        <w:t>.</w:t>
      </w:r>
    </w:p>
    <w:p w14:paraId="2701BB4D" w14:textId="1C2F0B20" w:rsidR="000F4BA9" w:rsidRPr="002B6D2F" w:rsidRDefault="00FD2827" w:rsidP="00B712CA">
      <w:pPr>
        <w:pStyle w:val="a3"/>
        <w:numPr>
          <w:ilvl w:val="0"/>
          <w:numId w:val="7"/>
        </w:numPr>
        <w:spacing w:line="360" w:lineRule="auto"/>
        <w:ind w:left="720"/>
        <w:jc w:val="both"/>
        <w:rPr>
          <w:rFonts w:ascii="David" w:hAnsi="David" w:cs="David"/>
          <w:sz w:val="20"/>
          <w:szCs w:val="20"/>
        </w:rPr>
      </w:pPr>
      <w:r>
        <w:rPr>
          <w:rFonts w:ascii="David" w:hAnsi="David" w:cs="David" w:hint="cs"/>
          <w:sz w:val="20"/>
          <w:szCs w:val="20"/>
          <w:u w:val="single"/>
          <w:rtl/>
        </w:rPr>
        <w:t xml:space="preserve">כדי להראות שזכות </w:t>
      </w:r>
      <w:r w:rsidR="00AF3D88">
        <w:rPr>
          <w:rFonts w:ascii="David" w:hAnsi="David" w:cs="David" w:hint="cs"/>
          <w:sz w:val="20"/>
          <w:szCs w:val="20"/>
          <w:u w:val="single"/>
          <w:rtl/>
        </w:rPr>
        <w:t>הינה '</w:t>
      </w:r>
      <w:r>
        <w:rPr>
          <w:rFonts w:ascii="David" w:hAnsi="David" w:cs="David" w:hint="cs"/>
          <w:sz w:val="20"/>
          <w:szCs w:val="20"/>
          <w:u w:val="single"/>
          <w:rtl/>
        </w:rPr>
        <w:t>טבעית</w:t>
      </w:r>
      <w:r w:rsidR="00AF3D88">
        <w:rPr>
          <w:rFonts w:ascii="David" w:hAnsi="David" w:cs="David" w:hint="cs"/>
          <w:sz w:val="20"/>
          <w:szCs w:val="20"/>
          <w:u w:val="single"/>
          <w:rtl/>
        </w:rPr>
        <w:t>'</w:t>
      </w:r>
      <w:r>
        <w:rPr>
          <w:rFonts w:ascii="David" w:hAnsi="David" w:cs="David" w:hint="cs"/>
          <w:sz w:val="20"/>
          <w:szCs w:val="20"/>
          <w:u w:val="single"/>
          <w:rtl/>
        </w:rPr>
        <w:t xml:space="preserve"> </w:t>
      </w:r>
      <w:r w:rsidR="006201CA">
        <w:rPr>
          <w:rFonts w:ascii="David" w:hAnsi="David" w:cs="David" w:hint="cs"/>
          <w:sz w:val="20"/>
          <w:szCs w:val="20"/>
          <w:u w:val="single"/>
          <w:rtl/>
        </w:rPr>
        <w:t>(</w:t>
      </w:r>
      <w:r w:rsidR="00AF3D88">
        <w:rPr>
          <w:rFonts w:ascii="David" w:hAnsi="David" w:cs="David" w:hint="cs"/>
          <w:sz w:val="20"/>
          <w:szCs w:val="20"/>
          <w:u w:val="single"/>
          <w:rtl/>
        </w:rPr>
        <w:t>בעלת מעמד על חוקתי</w:t>
      </w:r>
      <w:r w:rsidR="006201CA">
        <w:rPr>
          <w:rFonts w:ascii="David" w:hAnsi="David" w:cs="David" w:hint="cs"/>
          <w:sz w:val="20"/>
          <w:szCs w:val="20"/>
          <w:u w:val="single"/>
          <w:rtl/>
        </w:rPr>
        <w:t>)</w:t>
      </w:r>
      <w:r>
        <w:rPr>
          <w:rFonts w:ascii="David" w:hAnsi="David" w:cs="David" w:hint="cs"/>
          <w:sz w:val="20"/>
          <w:szCs w:val="20"/>
          <w:u w:val="single"/>
          <w:rtl/>
        </w:rPr>
        <w:t xml:space="preserve"> צריך להראות</w:t>
      </w:r>
      <w:r w:rsidRPr="00FD2827">
        <w:rPr>
          <w:rFonts w:ascii="David" w:hAnsi="David" w:cs="David" w:hint="cs"/>
          <w:sz w:val="20"/>
          <w:szCs w:val="20"/>
          <w:rtl/>
        </w:rPr>
        <w:t xml:space="preserve">: 1)היא חלק ממשפט המדינה; 2)היא מחייבת גם אם לא </w:t>
      </w:r>
      <w:r w:rsidR="008C259D">
        <w:rPr>
          <w:rFonts w:ascii="David" w:hAnsi="David" w:cs="David" w:hint="cs"/>
          <w:sz w:val="20"/>
          <w:szCs w:val="20"/>
          <w:rtl/>
        </w:rPr>
        <w:t>נכתבה בחוק</w:t>
      </w:r>
      <w:r w:rsidRPr="00FD2827">
        <w:rPr>
          <w:rFonts w:ascii="David" w:hAnsi="David" w:cs="David" w:hint="cs"/>
          <w:sz w:val="20"/>
          <w:szCs w:val="20"/>
          <w:rtl/>
        </w:rPr>
        <w:t>; 3) חוק שסותר אותה, יהיה בטל.</w:t>
      </w:r>
      <w:r w:rsidR="008C259D">
        <w:rPr>
          <w:rFonts w:ascii="David" w:hAnsi="David" w:cs="David" w:hint="cs"/>
          <w:sz w:val="20"/>
          <w:szCs w:val="20"/>
          <w:rtl/>
        </w:rPr>
        <w:t xml:space="preserve"> </w:t>
      </w:r>
      <w:r w:rsidR="008C259D" w:rsidRPr="008C259D">
        <w:rPr>
          <w:rFonts w:ascii="David" w:hAnsi="David" w:cs="David"/>
          <w:sz w:val="20"/>
          <w:szCs w:val="20"/>
        </w:rPr>
        <w:sym w:font="Wingdings" w:char="F0DF"/>
      </w:r>
      <w:r w:rsidR="008C259D">
        <w:rPr>
          <w:rFonts w:ascii="David" w:hAnsi="David" w:cs="David" w:hint="cs"/>
          <w:sz w:val="20"/>
          <w:szCs w:val="20"/>
          <w:rtl/>
        </w:rPr>
        <w:t xml:space="preserve"> בהתקיים 3 אלה, היא בעלת מעמד על חוקתי ולכן מהווה זכות טבעית של האדם. </w:t>
      </w:r>
    </w:p>
    <w:p w14:paraId="0E7AC349" w14:textId="5909D761" w:rsidR="008B1BFC" w:rsidRPr="00B55107" w:rsidRDefault="008F5B59" w:rsidP="00F05D84">
      <w:pPr>
        <w:pStyle w:val="a3"/>
        <w:spacing w:line="360" w:lineRule="auto"/>
        <w:ind w:left="283"/>
        <w:jc w:val="both"/>
        <w:rPr>
          <w:rFonts w:ascii="David" w:hAnsi="David" w:cs="David"/>
          <w:sz w:val="20"/>
          <w:szCs w:val="20"/>
        </w:rPr>
      </w:pPr>
      <w:r w:rsidRPr="00940129">
        <w:rPr>
          <w:rFonts w:ascii="David" w:hAnsi="David" w:cs="David"/>
          <w:b/>
          <w:bCs/>
          <w:color w:val="1F497D" w:themeColor="text2"/>
          <w:sz w:val="20"/>
          <w:szCs w:val="20"/>
          <w:rtl/>
        </w:rPr>
        <w:t>לסיכום,</w:t>
      </w:r>
      <w:r w:rsidR="000432C7" w:rsidRPr="00940129">
        <w:rPr>
          <w:rFonts w:ascii="David" w:hAnsi="David" w:cs="David"/>
          <w:b/>
          <w:bCs/>
          <w:color w:val="1F497D" w:themeColor="text2"/>
          <w:sz w:val="20"/>
          <w:szCs w:val="20"/>
          <w:rtl/>
        </w:rPr>
        <w:t xml:space="preserve"> לוק </w:t>
      </w:r>
      <w:r w:rsidR="00251865">
        <w:rPr>
          <w:rFonts w:ascii="David" w:hAnsi="David" w:cs="David" w:hint="cs"/>
          <w:b/>
          <w:bCs/>
          <w:color w:val="1F497D" w:themeColor="text2"/>
          <w:sz w:val="20"/>
          <w:szCs w:val="20"/>
          <w:rtl/>
        </w:rPr>
        <w:t>מצדיק את המצב המדיני</w:t>
      </w:r>
      <w:r w:rsidR="00C502C0">
        <w:rPr>
          <w:rFonts w:ascii="David" w:hAnsi="David" w:cs="David" w:hint="cs"/>
          <w:b/>
          <w:bCs/>
          <w:color w:val="1F497D" w:themeColor="text2"/>
          <w:sz w:val="20"/>
          <w:szCs w:val="20"/>
          <w:rtl/>
        </w:rPr>
        <w:t xml:space="preserve"> מכוח </w:t>
      </w:r>
      <w:r w:rsidR="000432C7" w:rsidRPr="00940129">
        <w:rPr>
          <w:rFonts w:ascii="David" w:hAnsi="David" w:cs="David"/>
          <w:b/>
          <w:bCs/>
          <w:color w:val="1F497D" w:themeColor="text2"/>
          <w:sz w:val="20"/>
          <w:szCs w:val="20"/>
          <w:rtl/>
        </w:rPr>
        <w:t xml:space="preserve">תורת משפט </w:t>
      </w:r>
      <w:r w:rsidR="00043544">
        <w:rPr>
          <w:rFonts w:ascii="David" w:hAnsi="David" w:cs="David" w:hint="cs"/>
          <w:b/>
          <w:bCs/>
          <w:color w:val="1F497D" w:themeColor="text2"/>
          <w:sz w:val="20"/>
          <w:szCs w:val="20"/>
          <w:rtl/>
        </w:rPr>
        <w:t>ה</w:t>
      </w:r>
      <w:r w:rsidR="000432C7" w:rsidRPr="00940129">
        <w:rPr>
          <w:rFonts w:ascii="David" w:hAnsi="David" w:cs="David"/>
          <w:b/>
          <w:bCs/>
          <w:color w:val="1F497D" w:themeColor="text2"/>
          <w:sz w:val="20"/>
          <w:szCs w:val="20"/>
          <w:rtl/>
        </w:rPr>
        <w:t>טבע</w:t>
      </w:r>
      <w:r w:rsidR="00043544">
        <w:rPr>
          <w:rFonts w:ascii="David" w:hAnsi="David" w:cs="David" w:hint="cs"/>
          <w:sz w:val="20"/>
          <w:szCs w:val="20"/>
          <w:rtl/>
        </w:rPr>
        <w:t>:</w:t>
      </w:r>
      <w:r w:rsidR="000432C7" w:rsidRPr="002B6D2F">
        <w:rPr>
          <w:rFonts w:ascii="David" w:hAnsi="David" w:cs="David"/>
          <w:b/>
          <w:bCs/>
          <w:sz w:val="20"/>
          <w:szCs w:val="20"/>
          <w:rtl/>
        </w:rPr>
        <w:t xml:space="preserve"> </w:t>
      </w:r>
      <w:r w:rsidR="00B55107" w:rsidRPr="00B55107">
        <w:rPr>
          <w:rFonts w:ascii="David" w:hAnsi="David" w:cs="David" w:hint="cs"/>
          <w:sz w:val="20"/>
          <w:szCs w:val="20"/>
          <w:rtl/>
        </w:rPr>
        <w:t>יש לאדם זכויות טבעיות קדם מדיניות</w:t>
      </w:r>
      <w:r w:rsidR="00B55107">
        <w:rPr>
          <w:rFonts w:ascii="David" w:hAnsi="David" w:cs="David" w:hint="cs"/>
          <w:sz w:val="20"/>
          <w:szCs w:val="20"/>
          <w:rtl/>
        </w:rPr>
        <w:t xml:space="preserve">, </w:t>
      </w:r>
      <w:r w:rsidR="00B55107" w:rsidRPr="007E009C">
        <w:rPr>
          <w:rFonts w:ascii="David" w:hAnsi="David" w:cs="David" w:hint="cs"/>
          <w:b/>
          <w:bCs/>
          <w:sz w:val="20"/>
          <w:szCs w:val="20"/>
          <w:rtl/>
        </w:rPr>
        <w:t>שאינן כתובות</w:t>
      </w:r>
      <w:r w:rsidR="00B55107">
        <w:rPr>
          <w:rFonts w:ascii="David" w:hAnsi="David" w:cs="David" w:hint="cs"/>
          <w:sz w:val="20"/>
          <w:szCs w:val="20"/>
          <w:rtl/>
        </w:rPr>
        <w:t xml:space="preserve">. </w:t>
      </w:r>
    </w:p>
    <w:p w14:paraId="16A28A95" w14:textId="1405ADA0" w:rsidR="002505C8" w:rsidRPr="002B6D2F" w:rsidRDefault="00355C4E" w:rsidP="00610CDE">
      <w:pPr>
        <w:shd w:val="clear" w:color="auto" w:fill="92CDDC" w:themeFill="accent5" w:themeFillTint="99"/>
        <w:spacing w:after="0" w:line="360" w:lineRule="auto"/>
        <w:jc w:val="center"/>
        <w:rPr>
          <w:rFonts w:ascii="David" w:hAnsi="David" w:cs="David"/>
          <w:b/>
          <w:bCs/>
          <w:rtl/>
        </w:rPr>
      </w:pPr>
      <w:r w:rsidRPr="001114DA">
        <w:rPr>
          <w:rFonts w:ascii="David" w:hAnsi="David" w:cs="David" w:hint="cs"/>
          <w:b/>
          <w:bCs/>
          <w:rtl/>
        </w:rPr>
        <w:t>ת</w:t>
      </w:r>
      <w:r w:rsidR="006B0FC8" w:rsidRPr="001114DA">
        <w:rPr>
          <w:rFonts w:ascii="David" w:hAnsi="David" w:cs="David" w:hint="cs"/>
          <w:b/>
          <w:bCs/>
          <w:rtl/>
        </w:rPr>
        <w:t>אוריות</w:t>
      </w:r>
      <w:r w:rsidRPr="001114DA">
        <w:rPr>
          <w:rFonts w:ascii="David" w:hAnsi="David" w:cs="David" w:hint="cs"/>
          <w:b/>
          <w:bCs/>
          <w:rtl/>
        </w:rPr>
        <w:t xml:space="preserve"> </w:t>
      </w:r>
      <w:r w:rsidR="002505C8" w:rsidRPr="001114DA">
        <w:rPr>
          <w:rFonts w:ascii="David" w:hAnsi="David" w:cs="David"/>
          <w:b/>
          <w:bCs/>
          <w:rtl/>
        </w:rPr>
        <w:t>פוזיטיבי</w:t>
      </w:r>
      <w:r w:rsidRPr="001114DA">
        <w:rPr>
          <w:rFonts w:ascii="David" w:hAnsi="David" w:cs="David" w:hint="cs"/>
          <w:b/>
          <w:bCs/>
          <w:rtl/>
        </w:rPr>
        <w:t xml:space="preserve">ות </w:t>
      </w:r>
      <w:proofErr w:type="spellStart"/>
      <w:r w:rsidR="008243FF">
        <w:rPr>
          <w:rFonts w:ascii="David" w:hAnsi="David" w:cs="David" w:hint="cs"/>
          <w:b/>
          <w:bCs/>
          <w:rtl/>
        </w:rPr>
        <w:t>למהו</w:t>
      </w:r>
      <w:proofErr w:type="spellEnd"/>
      <w:r>
        <w:rPr>
          <w:rFonts w:ascii="David" w:hAnsi="David" w:cs="David" w:hint="cs"/>
          <w:b/>
          <w:bCs/>
          <w:rtl/>
        </w:rPr>
        <w:t xml:space="preserve"> "חוק" </w:t>
      </w:r>
    </w:p>
    <w:p w14:paraId="72404BF1" w14:textId="2747DB44" w:rsidR="00355C4E" w:rsidRPr="00355C4E" w:rsidRDefault="00355C4E" w:rsidP="00355C4E">
      <w:pPr>
        <w:shd w:val="clear" w:color="auto" w:fill="DAEEF3" w:themeFill="accent5" w:themeFillTint="33"/>
        <w:spacing w:after="0" w:line="360" w:lineRule="auto"/>
        <w:jc w:val="both"/>
        <w:rPr>
          <w:rFonts w:ascii="David" w:hAnsi="David" w:cs="David"/>
          <w:b/>
          <w:bCs/>
          <w:sz w:val="20"/>
          <w:szCs w:val="20"/>
        </w:rPr>
      </w:pPr>
      <w:r w:rsidRPr="00355C4E">
        <w:rPr>
          <w:rFonts w:ascii="David" w:hAnsi="David" w:cs="David" w:hint="cs"/>
          <w:b/>
          <w:bCs/>
          <w:sz w:val="20"/>
          <w:szCs w:val="20"/>
          <w:rtl/>
        </w:rPr>
        <w:t>תורת הפקודה של אוסטין</w:t>
      </w:r>
    </w:p>
    <w:p w14:paraId="74AB3F68" w14:textId="04956495" w:rsidR="002505C8" w:rsidRPr="002B6D2F" w:rsidRDefault="002F0A8E" w:rsidP="007668ED">
      <w:pPr>
        <w:pStyle w:val="a3"/>
        <w:numPr>
          <w:ilvl w:val="0"/>
          <w:numId w:val="1"/>
        </w:numPr>
        <w:spacing w:line="360" w:lineRule="auto"/>
        <w:ind w:left="360"/>
        <w:jc w:val="both"/>
        <w:rPr>
          <w:rFonts w:ascii="David" w:hAnsi="David" w:cs="David"/>
          <w:sz w:val="20"/>
          <w:szCs w:val="20"/>
        </w:rPr>
      </w:pPr>
      <w:r w:rsidRPr="002B6D2F">
        <w:rPr>
          <w:rFonts w:ascii="David" w:hAnsi="David" w:cs="David"/>
          <w:sz w:val="20"/>
          <w:szCs w:val="20"/>
          <w:rtl/>
        </w:rPr>
        <w:t xml:space="preserve">עד המאה ה-19 הגישה ששלטה היא משפט הטבע שתפסה את מערכת המשפט </w:t>
      </w:r>
      <w:r w:rsidRPr="00610CDE">
        <w:rPr>
          <w:rFonts w:ascii="David" w:hAnsi="David" w:cs="David"/>
          <w:sz w:val="20"/>
          <w:szCs w:val="20"/>
          <w:u w:val="single"/>
          <w:rtl/>
        </w:rPr>
        <w:t>כשילוב של משפט ומוסר</w:t>
      </w:r>
      <w:r w:rsidRPr="002B6D2F">
        <w:rPr>
          <w:rFonts w:ascii="David" w:hAnsi="David" w:cs="David"/>
          <w:sz w:val="20"/>
          <w:szCs w:val="20"/>
          <w:rtl/>
        </w:rPr>
        <w:t>.</w:t>
      </w:r>
    </w:p>
    <w:p w14:paraId="6EBEF03B" w14:textId="77777777" w:rsidR="0042430E" w:rsidRDefault="002F0A8E" w:rsidP="000117ED">
      <w:pPr>
        <w:pStyle w:val="a3"/>
        <w:numPr>
          <w:ilvl w:val="0"/>
          <w:numId w:val="1"/>
        </w:numPr>
        <w:spacing w:line="360" w:lineRule="auto"/>
        <w:ind w:left="360"/>
        <w:jc w:val="both"/>
        <w:rPr>
          <w:rFonts w:ascii="David" w:hAnsi="David" w:cs="David"/>
          <w:sz w:val="20"/>
          <w:szCs w:val="20"/>
        </w:rPr>
      </w:pPr>
      <w:r w:rsidRPr="00744548">
        <w:rPr>
          <w:rFonts w:ascii="David" w:hAnsi="David" w:cs="David"/>
          <w:b/>
          <w:bCs/>
          <w:sz w:val="20"/>
          <w:szCs w:val="20"/>
          <w:rtl/>
        </w:rPr>
        <w:t>אוסטין</w:t>
      </w:r>
      <w:r w:rsidRPr="002B6D2F">
        <w:rPr>
          <w:rFonts w:ascii="David" w:hAnsi="David" w:cs="David"/>
          <w:sz w:val="20"/>
          <w:szCs w:val="20"/>
          <w:rtl/>
        </w:rPr>
        <w:t xml:space="preserve"> היה מבשר השינוי</w:t>
      </w:r>
      <w:r w:rsidR="00750E76">
        <w:rPr>
          <w:rFonts w:ascii="David" w:hAnsi="David" w:cs="David" w:hint="cs"/>
          <w:sz w:val="20"/>
          <w:szCs w:val="20"/>
          <w:rtl/>
        </w:rPr>
        <w:t xml:space="preserve">. </w:t>
      </w:r>
      <w:r w:rsidR="000117ED">
        <w:rPr>
          <w:rFonts w:ascii="David" w:hAnsi="David" w:cs="David" w:hint="cs"/>
          <w:sz w:val="20"/>
          <w:szCs w:val="20"/>
          <w:rtl/>
        </w:rPr>
        <w:t xml:space="preserve">לפיו, </w:t>
      </w:r>
      <w:r w:rsidR="000117ED" w:rsidRPr="000117ED">
        <w:rPr>
          <w:rFonts w:ascii="David" w:hAnsi="David" w:cs="David" w:hint="cs"/>
          <w:sz w:val="20"/>
          <w:szCs w:val="20"/>
          <w:rtl/>
        </w:rPr>
        <w:t>יש להגדיר את המשפט באופן נבדל מהמוסר</w:t>
      </w:r>
      <w:r w:rsidR="000117ED">
        <w:rPr>
          <w:rFonts w:ascii="David" w:hAnsi="David" w:cs="David" w:hint="cs"/>
          <w:sz w:val="20"/>
          <w:szCs w:val="20"/>
          <w:rtl/>
        </w:rPr>
        <w:t>;</w:t>
      </w:r>
      <w:r w:rsidR="000117ED" w:rsidRPr="004206DA">
        <w:rPr>
          <w:rFonts w:ascii="David" w:hAnsi="David" w:cs="David" w:hint="cs"/>
          <w:b/>
          <w:bCs/>
          <w:sz w:val="20"/>
          <w:szCs w:val="20"/>
          <w:rtl/>
        </w:rPr>
        <w:t xml:space="preserve"> </w:t>
      </w:r>
      <w:r w:rsidR="00750E76" w:rsidRPr="004206DA">
        <w:rPr>
          <w:rFonts w:ascii="David" w:hAnsi="David" w:cs="David" w:hint="cs"/>
          <w:b/>
          <w:bCs/>
          <w:sz w:val="20"/>
          <w:szCs w:val="20"/>
          <w:highlight w:val="yellow"/>
          <w:rtl/>
        </w:rPr>
        <w:t>מכנה את המשפט האנושי "משפט פוזיטיבי".</w:t>
      </w:r>
      <w:r w:rsidR="00750E76" w:rsidRPr="004206DA">
        <w:rPr>
          <w:rFonts w:ascii="David" w:hAnsi="David" w:cs="David" w:hint="cs"/>
          <w:b/>
          <w:bCs/>
          <w:sz w:val="20"/>
          <w:szCs w:val="20"/>
          <w:rtl/>
        </w:rPr>
        <w:t xml:space="preserve"> </w:t>
      </w:r>
    </w:p>
    <w:p w14:paraId="68AC6B58" w14:textId="21EC2939" w:rsidR="002F0A8E" w:rsidRPr="002B6D2F" w:rsidRDefault="002E3D6D" w:rsidP="000117ED">
      <w:pPr>
        <w:pStyle w:val="a3"/>
        <w:numPr>
          <w:ilvl w:val="0"/>
          <w:numId w:val="1"/>
        </w:numPr>
        <w:spacing w:line="360" w:lineRule="auto"/>
        <w:ind w:left="360"/>
        <w:jc w:val="both"/>
        <w:rPr>
          <w:rFonts w:ascii="David" w:hAnsi="David" w:cs="David"/>
          <w:sz w:val="20"/>
          <w:szCs w:val="20"/>
        </w:rPr>
      </w:pPr>
      <w:r w:rsidRPr="00657351">
        <w:rPr>
          <w:rFonts w:ascii="David" w:hAnsi="David" w:cs="David"/>
          <w:sz w:val="20"/>
          <w:szCs w:val="20"/>
          <w:u w:val="single"/>
          <w:rtl/>
        </w:rPr>
        <w:t xml:space="preserve">מנסה </w:t>
      </w:r>
      <w:r w:rsidR="00657351" w:rsidRPr="00657351">
        <w:rPr>
          <w:rFonts w:ascii="David" w:hAnsi="David" w:cs="David" w:hint="cs"/>
          <w:sz w:val="20"/>
          <w:szCs w:val="20"/>
          <w:u w:val="single"/>
          <w:rtl/>
        </w:rPr>
        <w:t>לה</w:t>
      </w:r>
      <w:r w:rsidR="00A66CA9">
        <w:rPr>
          <w:rFonts w:ascii="David" w:hAnsi="David" w:cs="David" w:hint="cs"/>
          <w:sz w:val="20"/>
          <w:szCs w:val="20"/>
          <w:u w:val="single"/>
          <w:rtl/>
        </w:rPr>
        <w:t>סביר את "החובה לציית לחוקי המדינה",</w:t>
      </w:r>
      <w:r w:rsidR="00657351" w:rsidRPr="00657351">
        <w:rPr>
          <w:rFonts w:ascii="David" w:hAnsi="David" w:cs="David" w:hint="cs"/>
          <w:sz w:val="20"/>
          <w:szCs w:val="20"/>
          <w:u w:val="single"/>
          <w:rtl/>
        </w:rPr>
        <w:t xml:space="preserve"> באמצעות</w:t>
      </w:r>
      <w:r w:rsidRPr="00657351">
        <w:rPr>
          <w:rFonts w:ascii="David" w:hAnsi="David" w:cs="David"/>
          <w:b/>
          <w:bCs/>
          <w:sz w:val="20"/>
          <w:szCs w:val="20"/>
          <w:u w:val="single"/>
          <w:rtl/>
        </w:rPr>
        <w:t xml:space="preserve"> תורת הפקודה</w:t>
      </w:r>
      <w:r w:rsidR="00657351" w:rsidRPr="00657351">
        <w:rPr>
          <w:rFonts w:ascii="David" w:hAnsi="David" w:cs="David" w:hint="cs"/>
          <w:b/>
          <w:bCs/>
          <w:sz w:val="20"/>
          <w:szCs w:val="20"/>
          <w:u w:val="single"/>
          <w:rtl/>
        </w:rPr>
        <w:t xml:space="preserve"> </w:t>
      </w:r>
      <w:r w:rsidR="00657351" w:rsidRPr="00657351">
        <w:rPr>
          <w:rFonts w:ascii="David" w:hAnsi="David" w:cs="David" w:hint="cs"/>
          <w:sz w:val="20"/>
          <w:szCs w:val="20"/>
          <w:u w:val="single"/>
          <w:rtl/>
        </w:rPr>
        <w:t>שפיתח</w:t>
      </w:r>
      <w:r w:rsidRPr="002B6D2F">
        <w:rPr>
          <w:rFonts w:ascii="David" w:hAnsi="David" w:cs="David"/>
          <w:b/>
          <w:bCs/>
          <w:sz w:val="20"/>
          <w:szCs w:val="20"/>
          <w:rtl/>
        </w:rPr>
        <w:t>:</w:t>
      </w:r>
    </w:p>
    <w:p w14:paraId="03DE11A7" w14:textId="32040F3F" w:rsidR="003352E8" w:rsidRDefault="002F0A8E" w:rsidP="00B712CA">
      <w:pPr>
        <w:pStyle w:val="a3"/>
        <w:numPr>
          <w:ilvl w:val="0"/>
          <w:numId w:val="9"/>
        </w:numPr>
        <w:spacing w:line="360" w:lineRule="auto"/>
        <w:ind w:left="720"/>
        <w:jc w:val="both"/>
        <w:rPr>
          <w:rFonts w:ascii="David" w:hAnsi="David" w:cs="David"/>
          <w:sz w:val="20"/>
          <w:szCs w:val="20"/>
        </w:rPr>
      </w:pPr>
      <w:r w:rsidRPr="001772A2">
        <w:rPr>
          <w:rFonts w:ascii="David" w:hAnsi="David" w:cs="David"/>
          <w:b/>
          <w:bCs/>
          <w:sz w:val="20"/>
          <w:szCs w:val="20"/>
          <w:u w:val="single"/>
          <w:rtl/>
        </w:rPr>
        <w:t>חוק</w:t>
      </w:r>
      <w:r w:rsidRPr="002B6D2F">
        <w:rPr>
          <w:rFonts w:ascii="David" w:hAnsi="David" w:cs="David"/>
          <w:sz w:val="20"/>
          <w:szCs w:val="20"/>
          <w:rtl/>
        </w:rPr>
        <w:t xml:space="preserve"> </w:t>
      </w:r>
      <w:r w:rsidR="001772A2">
        <w:rPr>
          <w:rFonts w:ascii="David" w:hAnsi="David" w:cs="David" w:hint="cs"/>
          <w:sz w:val="20"/>
          <w:szCs w:val="20"/>
          <w:rtl/>
        </w:rPr>
        <w:t>=</w:t>
      </w:r>
      <w:r w:rsidRPr="002B6D2F">
        <w:rPr>
          <w:rFonts w:ascii="David" w:hAnsi="David" w:cs="David"/>
          <w:sz w:val="20"/>
          <w:szCs w:val="20"/>
          <w:rtl/>
        </w:rPr>
        <w:t xml:space="preserve"> </w:t>
      </w:r>
      <w:r w:rsidRPr="00A946DD">
        <w:rPr>
          <w:rFonts w:ascii="David" w:hAnsi="David" w:cs="David"/>
          <w:sz w:val="20"/>
          <w:szCs w:val="20"/>
          <w:rtl/>
        </w:rPr>
        <w:t>כלל מדריך שניתן מישות תבונית אחת לישות תבונית אחרת</w:t>
      </w:r>
      <w:r w:rsidR="00403DE4" w:rsidRPr="00A946DD">
        <w:rPr>
          <w:rFonts w:ascii="David" w:hAnsi="David" w:cs="David" w:hint="cs"/>
          <w:sz w:val="20"/>
          <w:szCs w:val="20"/>
          <w:rtl/>
        </w:rPr>
        <w:t>.</w:t>
      </w:r>
      <w:r w:rsidR="00403DE4">
        <w:rPr>
          <w:rFonts w:ascii="David" w:hAnsi="David" w:cs="David" w:hint="cs"/>
          <w:sz w:val="20"/>
          <w:szCs w:val="20"/>
          <w:rtl/>
        </w:rPr>
        <w:t xml:space="preserve"> </w:t>
      </w:r>
      <w:r w:rsidR="003352E8" w:rsidRPr="003352E8">
        <w:rPr>
          <w:rFonts w:ascii="David" w:hAnsi="David" w:cs="David" w:hint="cs"/>
          <w:b/>
          <w:bCs/>
          <w:sz w:val="20"/>
          <w:szCs w:val="20"/>
          <w:rtl/>
        </w:rPr>
        <w:t xml:space="preserve"> </w:t>
      </w:r>
      <w:r w:rsidR="003352E8" w:rsidRPr="003352E8">
        <w:rPr>
          <w:rFonts w:ascii="David" w:hAnsi="David" w:cs="David" w:hint="cs"/>
          <w:sz w:val="20"/>
          <w:szCs w:val="20"/>
          <w:rtl/>
        </w:rPr>
        <w:t>לפי הגדרה זו, קיימות 3 מערכות נורמטיביות עם אישיות תבוניות</w:t>
      </w:r>
      <w:r w:rsidR="003352E8">
        <w:rPr>
          <w:rFonts w:ascii="David" w:hAnsi="David" w:cs="David" w:hint="cs"/>
          <w:sz w:val="20"/>
          <w:szCs w:val="20"/>
          <w:rtl/>
        </w:rPr>
        <w:t xml:space="preserve"> (חוקי הדת- האל קובע, חוקי המוסר- משפט הטבע, </w:t>
      </w:r>
      <w:r w:rsidR="00DE25C6" w:rsidRPr="00DE25C6">
        <w:rPr>
          <w:rFonts w:ascii="David" w:hAnsi="David" w:cs="David" w:hint="cs"/>
          <w:b/>
          <w:bCs/>
          <w:color w:val="1F497D" w:themeColor="text2"/>
          <w:sz w:val="20"/>
          <w:szCs w:val="20"/>
          <w:rtl/>
        </w:rPr>
        <w:t>חוקי המדינה- בני אדם קובעים</w:t>
      </w:r>
      <w:r w:rsidR="00DE25C6">
        <w:rPr>
          <w:rFonts w:ascii="David" w:hAnsi="David" w:cs="David" w:hint="cs"/>
          <w:sz w:val="20"/>
          <w:szCs w:val="20"/>
          <w:rtl/>
        </w:rPr>
        <w:t xml:space="preserve">). </w:t>
      </w:r>
      <w:r w:rsidR="00DE25C6" w:rsidRPr="00DE25C6">
        <w:rPr>
          <w:rFonts w:ascii="David" w:hAnsi="David" w:cs="David" w:hint="cs"/>
          <w:sz w:val="20"/>
          <w:szCs w:val="20"/>
          <w:rtl/>
        </w:rPr>
        <w:t>ממשיך</w:t>
      </w:r>
      <w:r w:rsidR="00DE25C6" w:rsidRPr="00DE25C6">
        <w:rPr>
          <w:rFonts w:ascii="David" w:hAnsi="David" w:cs="David"/>
          <w:sz w:val="20"/>
          <w:szCs w:val="20"/>
          <w:rtl/>
        </w:rPr>
        <w:t xml:space="preserve"> להגדיר מהו חוק המדינה</w:t>
      </w:r>
      <w:r w:rsidR="00DE25C6" w:rsidRPr="00DE25C6">
        <w:rPr>
          <w:rFonts w:ascii="David" w:hAnsi="David" w:cs="David" w:hint="cs"/>
          <w:sz w:val="20"/>
          <w:szCs w:val="20"/>
          <w:rtl/>
        </w:rPr>
        <w:t>.</w:t>
      </w:r>
    </w:p>
    <w:p w14:paraId="60C9B854" w14:textId="2CA1860D" w:rsidR="00DE25C6" w:rsidRPr="00DE25C6" w:rsidRDefault="00DE25C6" w:rsidP="00B712CA">
      <w:pPr>
        <w:pStyle w:val="a3"/>
        <w:numPr>
          <w:ilvl w:val="0"/>
          <w:numId w:val="9"/>
        </w:numPr>
        <w:spacing w:line="360" w:lineRule="auto"/>
        <w:ind w:left="720"/>
        <w:jc w:val="both"/>
        <w:rPr>
          <w:rFonts w:ascii="David" w:hAnsi="David" w:cs="David"/>
          <w:sz w:val="20"/>
          <w:szCs w:val="20"/>
          <w:u w:val="single"/>
        </w:rPr>
      </w:pPr>
      <w:r w:rsidRPr="00DE25C6">
        <w:rPr>
          <w:rFonts w:ascii="David" w:hAnsi="David" w:cs="David"/>
          <w:sz w:val="20"/>
          <w:szCs w:val="20"/>
          <w:u w:val="single"/>
          <w:rtl/>
        </w:rPr>
        <w:t>3 רכיבים</w:t>
      </w:r>
      <w:r w:rsidR="00BC2C78">
        <w:rPr>
          <w:rFonts w:ascii="David" w:hAnsi="David" w:cs="David" w:hint="cs"/>
          <w:sz w:val="20"/>
          <w:szCs w:val="20"/>
          <w:u w:val="single"/>
          <w:rtl/>
        </w:rPr>
        <w:t xml:space="preserve"> לחוקי המדינה</w:t>
      </w:r>
      <w:r w:rsidRPr="00552140">
        <w:rPr>
          <w:rFonts w:ascii="David" w:hAnsi="David" w:cs="David"/>
          <w:sz w:val="20"/>
          <w:szCs w:val="20"/>
          <w:rtl/>
        </w:rPr>
        <w:t>:</w:t>
      </w:r>
    </w:p>
    <w:p w14:paraId="412C88B7" w14:textId="4C566911" w:rsidR="00DE25C6" w:rsidRDefault="00473D81" w:rsidP="00B712CA">
      <w:pPr>
        <w:pStyle w:val="a3"/>
        <w:numPr>
          <w:ilvl w:val="0"/>
          <w:numId w:val="73"/>
        </w:numPr>
        <w:spacing w:line="360" w:lineRule="auto"/>
        <w:jc w:val="both"/>
        <w:rPr>
          <w:rFonts w:ascii="David" w:hAnsi="David" w:cs="David"/>
          <w:sz w:val="20"/>
          <w:szCs w:val="20"/>
        </w:rPr>
      </w:pPr>
      <w:r w:rsidRPr="00DE25C6">
        <w:rPr>
          <w:rFonts w:ascii="David" w:hAnsi="David" w:cs="David" w:hint="cs"/>
          <w:b/>
          <w:bCs/>
          <w:sz w:val="20"/>
          <w:szCs w:val="20"/>
          <w:rtl/>
        </w:rPr>
        <w:t>חובה</w:t>
      </w:r>
      <w:r w:rsidR="00FD7FB0">
        <w:rPr>
          <w:rFonts w:ascii="David" w:hAnsi="David" w:cs="David" w:hint="cs"/>
          <w:sz w:val="20"/>
          <w:szCs w:val="20"/>
          <w:rtl/>
        </w:rPr>
        <w:t>=</w:t>
      </w:r>
      <w:r w:rsidRPr="00DE25C6">
        <w:rPr>
          <w:rFonts w:ascii="David" w:hAnsi="David" w:cs="David" w:hint="cs"/>
          <w:sz w:val="20"/>
          <w:szCs w:val="20"/>
          <w:rtl/>
        </w:rPr>
        <w:t xml:space="preserve"> </w:t>
      </w:r>
      <w:r w:rsidRPr="004D41DF">
        <w:rPr>
          <w:rFonts w:ascii="David" w:hAnsi="David" w:cs="David"/>
          <w:b/>
          <w:bCs/>
          <w:sz w:val="20"/>
          <w:szCs w:val="20"/>
          <w:rtl/>
        </w:rPr>
        <w:t>אדם נמצא תחת חובה כאשר יש עליו איום</w:t>
      </w:r>
      <w:r w:rsidR="00DE25C6">
        <w:rPr>
          <w:rFonts w:ascii="David" w:hAnsi="David" w:cs="David" w:hint="cs"/>
          <w:sz w:val="20"/>
          <w:szCs w:val="20"/>
          <w:rtl/>
        </w:rPr>
        <w:t xml:space="preserve"> שאם יתנגד לו- יגרם לו רע (סנקציה).</w:t>
      </w:r>
      <w:r w:rsidR="001F3C80" w:rsidRPr="00DE25C6">
        <w:rPr>
          <w:rFonts w:ascii="David" w:hAnsi="David" w:cs="David" w:hint="cs"/>
          <w:sz w:val="20"/>
          <w:szCs w:val="20"/>
          <w:rtl/>
        </w:rPr>
        <w:t xml:space="preserve"> </w:t>
      </w:r>
      <w:r w:rsidR="001F3C80" w:rsidRPr="00DE25C6">
        <w:rPr>
          <w:rFonts w:ascii="David" w:hAnsi="David" w:cs="David" w:hint="cs"/>
          <w:sz w:val="20"/>
          <w:szCs w:val="20"/>
          <w:rtl/>
        </w:rPr>
        <w:t xml:space="preserve">ללא האיום, רשאי לפעול </w:t>
      </w:r>
      <w:r w:rsidR="001F3C80" w:rsidRPr="00DE25C6">
        <w:rPr>
          <w:rFonts w:ascii="David" w:hAnsi="David" w:cs="David" w:hint="cs"/>
          <w:sz w:val="20"/>
          <w:szCs w:val="20"/>
          <w:rtl/>
        </w:rPr>
        <w:t>כ</w:t>
      </w:r>
      <w:r w:rsidR="001F3C80" w:rsidRPr="00DE25C6">
        <w:rPr>
          <w:rFonts w:ascii="David" w:hAnsi="David" w:cs="David" w:hint="cs"/>
          <w:sz w:val="20"/>
          <w:szCs w:val="20"/>
          <w:rtl/>
        </w:rPr>
        <w:t>רצונו</w:t>
      </w:r>
      <w:r w:rsidR="001F3C80" w:rsidRPr="00DE25C6">
        <w:rPr>
          <w:rFonts w:ascii="David" w:hAnsi="David" w:cs="David" w:hint="cs"/>
          <w:sz w:val="20"/>
          <w:szCs w:val="20"/>
          <w:rtl/>
        </w:rPr>
        <w:t>.</w:t>
      </w:r>
    </w:p>
    <w:p w14:paraId="05106CF2" w14:textId="45170419" w:rsidR="00FD7FB0" w:rsidRPr="00ED6606" w:rsidRDefault="009E54D2" w:rsidP="00B712CA">
      <w:pPr>
        <w:pStyle w:val="a3"/>
        <w:numPr>
          <w:ilvl w:val="0"/>
          <w:numId w:val="73"/>
        </w:numPr>
        <w:spacing w:line="360" w:lineRule="auto"/>
        <w:jc w:val="both"/>
        <w:rPr>
          <w:rFonts w:ascii="David" w:hAnsi="David" w:cs="David"/>
          <w:sz w:val="20"/>
          <w:szCs w:val="20"/>
        </w:rPr>
      </w:pPr>
      <w:r w:rsidRPr="00DE25C6">
        <w:rPr>
          <w:rFonts w:ascii="David" w:hAnsi="David" w:cs="David"/>
          <w:b/>
          <w:bCs/>
          <w:sz w:val="20"/>
          <w:szCs w:val="20"/>
          <w:rtl/>
        </w:rPr>
        <w:t>פקודה</w:t>
      </w:r>
      <w:r w:rsidR="00FD7FB0">
        <w:rPr>
          <w:rFonts w:ascii="David" w:hAnsi="David" w:cs="David" w:hint="cs"/>
          <w:sz w:val="20"/>
          <w:szCs w:val="20"/>
          <w:rtl/>
        </w:rPr>
        <w:t>=</w:t>
      </w:r>
      <w:r w:rsidRPr="00DE25C6">
        <w:rPr>
          <w:rFonts w:ascii="David" w:hAnsi="David" w:cs="David"/>
          <w:sz w:val="20"/>
          <w:szCs w:val="20"/>
          <w:rtl/>
        </w:rPr>
        <w:t xml:space="preserve"> </w:t>
      </w:r>
      <w:r w:rsidR="00DE25C6" w:rsidRPr="004D41DF">
        <w:rPr>
          <w:rFonts w:ascii="David" w:hAnsi="David" w:cs="David" w:hint="cs"/>
          <w:b/>
          <w:bCs/>
          <w:sz w:val="20"/>
          <w:szCs w:val="20"/>
          <w:rtl/>
        </w:rPr>
        <w:t xml:space="preserve">הוראה כללית שיש </w:t>
      </w:r>
      <w:r w:rsidR="00DE25C6" w:rsidRPr="004D41DF">
        <w:rPr>
          <w:rFonts w:ascii="David" w:hAnsi="David" w:cs="David" w:hint="cs"/>
          <w:b/>
          <w:bCs/>
          <w:sz w:val="20"/>
          <w:szCs w:val="20"/>
          <w:rtl/>
        </w:rPr>
        <w:t>ב</w:t>
      </w:r>
      <w:r w:rsidR="00DE25C6" w:rsidRPr="004D41DF">
        <w:rPr>
          <w:rFonts w:ascii="David" w:hAnsi="David" w:cs="David" w:hint="cs"/>
          <w:b/>
          <w:bCs/>
          <w:sz w:val="20"/>
          <w:szCs w:val="20"/>
          <w:rtl/>
        </w:rPr>
        <w:t>צידה סנקציה</w:t>
      </w:r>
      <w:r w:rsidR="00DE25C6" w:rsidRPr="00FD7FB0">
        <w:rPr>
          <w:rFonts w:ascii="David" w:hAnsi="David" w:cs="David" w:hint="cs"/>
          <w:sz w:val="20"/>
          <w:szCs w:val="20"/>
          <w:rtl/>
        </w:rPr>
        <w:t xml:space="preserve">. </w:t>
      </w:r>
      <w:r w:rsidRPr="00DE25C6">
        <w:rPr>
          <w:rFonts w:ascii="David" w:hAnsi="David" w:cs="David"/>
          <w:sz w:val="20"/>
          <w:szCs w:val="20"/>
          <w:rtl/>
        </w:rPr>
        <w:t>ולכן, כלל מדריך שמטיל סנקציה יהיה פקודה מחייבת.</w:t>
      </w:r>
      <w:r w:rsidR="00FD7FB0">
        <w:rPr>
          <w:rFonts w:ascii="David" w:hAnsi="David" w:cs="David" w:hint="cs"/>
          <w:sz w:val="20"/>
          <w:szCs w:val="20"/>
          <w:rtl/>
        </w:rPr>
        <w:t xml:space="preserve"> אוסטין מבחין בין: </w:t>
      </w:r>
      <w:r w:rsidR="004D41DF" w:rsidRPr="00ED6606">
        <w:rPr>
          <w:rFonts w:ascii="David" w:hAnsi="David" w:cs="David" w:hint="cs"/>
          <w:sz w:val="20"/>
          <w:szCs w:val="20"/>
          <w:u w:val="single"/>
          <w:rtl/>
        </w:rPr>
        <w:t>פקודה</w:t>
      </w:r>
      <w:r w:rsidR="004D41DF" w:rsidRPr="00ED6606">
        <w:rPr>
          <w:rFonts w:ascii="David" w:hAnsi="David" w:cs="David"/>
          <w:sz w:val="20"/>
          <w:szCs w:val="20"/>
          <w:u w:val="single"/>
          <w:rtl/>
        </w:rPr>
        <w:t xml:space="preserve"> ספציפית</w:t>
      </w:r>
      <w:r w:rsidR="004D41DF" w:rsidRPr="00ED6606">
        <w:rPr>
          <w:rFonts w:ascii="David" w:hAnsi="David" w:cs="David"/>
          <w:sz w:val="20"/>
          <w:szCs w:val="20"/>
          <w:rtl/>
        </w:rPr>
        <w:t>= הוראה לעשות פעולה מסוימת.</w:t>
      </w:r>
      <w:r w:rsidR="004D41DF" w:rsidRPr="00ED6606">
        <w:rPr>
          <w:rFonts w:ascii="David" w:hAnsi="David" w:cs="David"/>
          <w:b/>
          <w:bCs/>
          <w:sz w:val="20"/>
          <w:szCs w:val="20"/>
          <w:rtl/>
        </w:rPr>
        <w:t xml:space="preserve"> </w:t>
      </w:r>
      <w:r w:rsidR="004D41DF" w:rsidRPr="00ED6606">
        <w:rPr>
          <w:rFonts w:ascii="David" w:hAnsi="David" w:cs="David"/>
          <w:sz w:val="20"/>
          <w:szCs w:val="20"/>
          <w:rtl/>
        </w:rPr>
        <w:t>למשל- פסיקה של ביהמ"ש למקרה ספציפי</w:t>
      </w:r>
      <w:r w:rsidR="00ED6606">
        <w:rPr>
          <w:rFonts w:ascii="David" w:hAnsi="David" w:cs="David" w:hint="cs"/>
          <w:sz w:val="20"/>
          <w:szCs w:val="20"/>
          <w:rtl/>
        </w:rPr>
        <w:t xml:space="preserve">;  </w:t>
      </w:r>
      <w:r w:rsidR="00FD7FB0" w:rsidRPr="00ED6606">
        <w:rPr>
          <w:rFonts w:ascii="David" w:hAnsi="David" w:cs="David" w:hint="cs"/>
          <w:sz w:val="20"/>
          <w:szCs w:val="20"/>
          <w:u w:val="single"/>
          <w:rtl/>
        </w:rPr>
        <w:t xml:space="preserve">פקודה </w:t>
      </w:r>
      <w:r w:rsidR="00A545B8" w:rsidRPr="00ED6606">
        <w:rPr>
          <w:rFonts w:ascii="David" w:hAnsi="David" w:cs="David"/>
          <w:sz w:val="20"/>
          <w:szCs w:val="20"/>
          <w:u w:val="single"/>
          <w:rtl/>
        </w:rPr>
        <w:t>כללית</w:t>
      </w:r>
      <w:r w:rsidR="00A545B8" w:rsidRPr="00ED6606">
        <w:rPr>
          <w:rFonts w:ascii="David" w:hAnsi="David" w:cs="David"/>
          <w:sz w:val="20"/>
          <w:szCs w:val="20"/>
          <w:rtl/>
        </w:rPr>
        <w:t xml:space="preserve"> = </w:t>
      </w:r>
      <w:r w:rsidR="00A545B8" w:rsidRPr="00ED6606">
        <w:rPr>
          <w:rFonts w:ascii="David" w:hAnsi="David" w:cs="David"/>
          <w:b/>
          <w:bCs/>
          <w:color w:val="1F497D" w:themeColor="text2"/>
          <w:sz w:val="20"/>
          <w:szCs w:val="20"/>
          <w:rtl/>
        </w:rPr>
        <w:t>הוראה לעשות פעולה בלתי מסוימת (סדרה של פעולות שנופלות תחת אותה הגדרה)</w:t>
      </w:r>
      <w:r w:rsidR="00AD0D00" w:rsidRPr="00ED6606">
        <w:rPr>
          <w:rFonts w:ascii="David" w:hAnsi="David" w:cs="David" w:hint="cs"/>
          <w:color w:val="1F497D" w:themeColor="text2"/>
          <w:sz w:val="20"/>
          <w:szCs w:val="20"/>
          <w:rtl/>
        </w:rPr>
        <w:t xml:space="preserve"> </w:t>
      </w:r>
      <w:r w:rsidR="00AD0D00" w:rsidRPr="00AD0D00">
        <w:sym w:font="Wingdings" w:char="F0DF"/>
      </w:r>
      <w:r w:rsidR="00A545B8" w:rsidRPr="00ED6606">
        <w:rPr>
          <w:rFonts w:ascii="David" w:hAnsi="David" w:cs="David"/>
          <w:b/>
          <w:bCs/>
          <w:sz w:val="20"/>
          <w:szCs w:val="20"/>
          <w:rtl/>
        </w:rPr>
        <w:t xml:space="preserve"> </w:t>
      </w:r>
      <w:r w:rsidR="00AD0D00" w:rsidRPr="00ED6606">
        <w:rPr>
          <w:rFonts w:ascii="David" w:hAnsi="David" w:cs="David" w:hint="cs"/>
          <w:b/>
          <w:bCs/>
          <w:color w:val="1F497D" w:themeColor="text2"/>
          <w:sz w:val="20"/>
          <w:szCs w:val="20"/>
          <w:rtl/>
        </w:rPr>
        <w:t>חוק מחיי</w:t>
      </w:r>
      <w:r w:rsidR="00AD0D00" w:rsidRPr="00ED6606">
        <w:rPr>
          <w:rFonts w:ascii="David" w:hAnsi="David" w:cs="David" w:hint="cs"/>
          <w:b/>
          <w:bCs/>
          <w:color w:val="1F497D" w:themeColor="text2"/>
          <w:sz w:val="20"/>
          <w:szCs w:val="20"/>
          <w:rtl/>
        </w:rPr>
        <w:t>ב</w:t>
      </w:r>
      <w:r w:rsidR="00AD0D00" w:rsidRPr="00ED6606">
        <w:rPr>
          <w:rFonts w:ascii="David" w:hAnsi="David" w:cs="David" w:hint="cs"/>
          <w:b/>
          <w:bCs/>
          <w:color w:val="1F497D" w:themeColor="text2"/>
          <w:sz w:val="20"/>
          <w:szCs w:val="20"/>
          <w:rtl/>
        </w:rPr>
        <w:t>.</w:t>
      </w:r>
    </w:p>
    <w:p w14:paraId="33164CB3" w14:textId="3719E6A8" w:rsidR="00A545B8" w:rsidRPr="004D41DF" w:rsidRDefault="00A545B8" w:rsidP="00B712CA">
      <w:pPr>
        <w:pStyle w:val="a3"/>
        <w:numPr>
          <w:ilvl w:val="0"/>
          <w:numId w:val="73"/>
        </w:numPr>
        <w:spacing w:line="360" w:lineRule="auto"/>
        <w:jc w:val="both"/>
        <w:rPr>
          <w:rFonts w:ascii="David" w:hAnsi="David" w:cs="David"/>
          <w:b/>
          <w:bCs/>
          <w:sz w:val="20"/>
          <w:szCs w:val="20"/>
        </w:rPr>
      </w:pPr>
      <w:r w:rsidRPr="004D41DF">
        <w:rPr>
          <w:rFonts w:ascii="David" w:hAnsi="David" w:cs="David"/>
          <w:b/>
          <w:bCs/>
          <w:sz w:val="20"/>
          <w:szCs w:val="20"/>
          <w:rtl/>
        </w:rPr>
        <w:t xml:space="preserve">ריבון= </w:t>
      </w:r>
      <w:r w:rsidR="0000607D">
        <w:rPr>
          <w:rFonts w:ascii="David" w:hAnsi="David" w:cs="David" w:hint="cs"/>
          <w:b/>
          <w:bCs/>
          <w:sz w:val="20"/>
          <w:szCs w:val="20"/>
          <w:rtl/>
        </w:rPr>
        <w:t>1)</w:t>
      </w:r>
      <w:r w:rsidR="002A5FE6">
        <w:rPr>
          <w:rFonts w:ascii="David" w:hAnsi="David" w:cs="David" w:hint="cs"/>
          <w:b/>
          <w:bCs/>
          <w:sz w:val="20"/>
          <w:szCs w:val="20"/>
          <w:rtl/>
        </w:rPr>
        <w:t xml:space="preserve">יש לו את הסמכות </w:t>
      </w:r>
      <w:r w:rsidR="002A5FE6" w:rsidRPr="00163ABF">
        <w:rPr>
          <w:rFonts w:ascii="David" w:hAnsi="David" w:cs="David" w:hint="cs"/>
          <w:b/>
          <w:bCs/>
          <w:sz w:val="20"/>
          <w:szCs w:val="20"/>
          <w:rtl/>
        </w:rPr>
        <w:t>(=הכוח)</w:t>
      </w:r>
      <w:r w:rsidR="002A5FE6" w:rsidRPr="0000607D">
        <w:rPr>
          <w:rFonts w:ascii="David" w:hAnsi="David" w:cs="David" w:hint="cs"/>
          <w:sz w:val="20"/>
          <w:szCs w:val="20"/>
          <w:rtl/>
        </w:rPr>
        <w:t xml:space="preserve"> לתת פקודה כי יכול לממש את הסנקציה בצ</w:t>
      </w:r>
      <w:r w:rsidR="0000607D">
        <w:rPr>
          <w:rFonts w:ascii="David" w:hAnsi="David" w:cs="David" w:hint="cs"/>
          <w:sz w:val="20"/>
          <w:szCs w:val="20"/>
          <w:rtl/>
        </w:rPr>
        <w:t>ידה</w:t>
      </w:r>
      <w:r w:rsidR="0000607D">
        <w:rPr>
          <w:rFonts w:ascii="David" w:hAnsi="David" w:cs="David" w:hint="cs"/>
          <w:b/>
          <w:bCs/>
          <w:sz w:val="20"/>
          <w:szCs w:val="20"/>
          <w:rtl/>
        </w:rPr>
        <w:t>; 2)</w:t>
      </w:r>
      <w:r w:rsidR="0000607D" w:rsidRPr="004D41DF">
        <w:rPr>
          <w:rFonts w:ascii="David" w:hAnsi="David" w:cs="David"/>
          <w:b/>
          <w:bCs/>
          <w:sz w:val="20"/>
          <w:szCs w:val="20"/>
          <w:rtl/>
        </w:rPr>
        <w:t>מי שרגילים לציית לו והוא אינו מציית לאיש.</w:t>
      </w:r>
      <w:r w:rsidR="0000607D">
        <w:rPr>
          <w:rFonts w:ascii="David" w:hAnsi="David" w:cs="David" w:hint="cs"/>
          <w:b/>
          <w:bCs/>
          <w:sz w:val="20"/>
          <w:szCs w:val="20"/>
          <w:rtl/>
        </w:rPr>
        <w:t xml:space="preserve"> </w:t>
      </w:r>
      <w:r w:rsidR="00181E13" w:rsidRPr="00181E13">
        <w:rPr>
          <w:rFonts w:ascii="David" w:hAnsi="David" w:cs="David"/>
          <w:sz w:val="20"/>
          <w:szCs w:val="20"/>
          <w:rtl/>
        </w:rPr>
        <w:t xml:space="preserve">צריך למצוא גורם </w:t>
      </w:r>
      <w:r w:rsidR="00181E13" w:rsidRPr="00181E13">
        <w:rPr>
          <w:rFonts w:ascii="David" w:hAnsi="David" w:cs="David" w:hint="cs"/>
          <w:sz w:val="20"/>
          <w:szCs w:val="20"/>
          <w:rtl/>
        </w:rPr>
        <w:t xml:space="preserve">עצמאי </w:t>
      </w:r>
      <w:r w:rsidR="00181E13" w:rsidRPr="00181E13">
        <w:rPr>
          <w:rFonts w:ascii="David" w:hAnsi="David" w:cs="David"/>
          <w:sz w:val="20"/>
          <w:szCs w:val="20"/>
          <w:rtl/>
        </w:rPr>
        <w:t>שלא כפוף לאחרים</w:t>
      </w:r>
      <w:r w:rsidR="00163ABF">
        <w:rPr>
          <w:rFonts w:ascii="David" w:hAnsi="David" w:cs="David" w:hint="cs"/>
          <w:b/>
          <w:bCs/>
          <w:sz w:val="20"/>
          <w:szCs w:val="20"/>
          <w:rtl/>
        </w:rPr>
        <w:t>.</w:t>
      </w:r>
    </w:p>
    <w:p w14:paraId="79893FA6" w14:textId="79381B88" w:rsidR="002E3D6D" w:rsidRPr="002B6D2F" w:rsidRDefault="00A545B8" w:rsidP="00B712CA">
      <w:pPr>
        <w:pStyle w:val="a3"/>
        <w:numPr>
          <w:ilvl w:val="0"/>
          <w:numId w:val="9"/>
        </w:numPr>
        <w:spacing w:after="0" w:line="360" w:lineRule="auto"/>
        <w:ind w:left="720"/>
        <w:jc w:val="both"/>
        <w:rPr>
          <w:rFonts w:ascii="David" w:hAnsi="David" w:cs="David"/>
          <w:b/>
          <w:bCs/>
          <w:sz w:val="20"/>
          <w:szCs w:val="20"/>
          <w:highlight w:val="yellow"/>
        </w:rPr>
      </w:pPr>
      <w:r w:rsidRPr="002B6D2F">
        <w:rPr>
          <w:rFonts w:ascii="David" w:hAnsi="David" w:cs="David"/>
          <w:b/>
          <w:bCs/>
          <w:sz w:val="20"/>
          <w:szCs w:val="20"/>
          <w:highlight w:val="yellow"/>
          <w:rtl/>
        </w:rPr>
        <w:t>לסיכום- החוק</w:t>
      </w:r>
      <w:r w:rsidR="00780B3F" w:rsidRPr="002B6D2F">
        <w:rPr>
          <w:rFonts w:ascii="David" w:hAnsi="David" w:cs="David"/>
          <w:b/>
          <w:bCs/>
          <w:sz w:val="20"/>
          <w:szCs w:val="20"/>
          <w:highlight w:val="yellow"/>
          <w:rtl/>
        </w:rPr>
        <w:t xml:space="preserve"> הפוזיטיבי</w:t>
      </w:r>
      <w:r w:rsidRPr="002B6D2F">
        <w:rPr>
          <w:rFonts w:ascii="David" w:hAnsi="David" w:cs="David"/>
          <w:b/>
          <w:bCs/>
          <w:sz w:val="20"/>
          <w:szCs w:val="20"/>
          <w:highlight w:val="yellow"/>
          <w:rtl/>
        </w:rPr>
        <w:t xml:space="preserve"> הוא פקודה כללית של הריבון</w:t>
      </w:r>
      <w:r w:rsidR="002E3D6D" w:rsidRPr="002B6D2F">
        <w:rPr>
          <w:rFonts w:ascii="David" w:hAnsi="David" w:cs="David"/>
          <w:sz w:val="20"/>
          <w:szCs w:val="20"/>
          <w:rtl/>
        </w:rPr>
        <w:t>.</w:t>
      </w:r>
      <w:r w:rsidR="003D3DF2" w:rsidRPr="003D3DF2">
        <w:rPr>
          <w:rFonts w:ascii="David" w:hAnsi="David" w:cs="David" w:hint="cs"/>
          <w:sz w:val="20"/>
          <w:szCs w:val="20"/>
          <w:rtl/>
        </w:rPr>
        <w:t xml:space="preserve"> </w:t>
      </w:r>
      <w:r w:rsidR="003D3DF2" w:rsidRPr="003D3DF2">
        <w:rPr>
          <w:rFonts w:ascii="David" w:hAnsi="David" w:cs="David" w:hint="cs"/>
          <w:sz w:val="20"/>
          <w:szCs w:val="20"/>
          <w:u w:val="single"/>
          <w:rtl/>
        </w:rPr>
        <w:t>יש 3 יסודות לחוק הפוזיטיב</w:t>
      </w:r>
      <w:r w:rsidR="003D3DF2" w:rsidRPr="003D3DF2">
        <w:rPr>
          <w:rFonts w:ascii="David" w:hAnsi="David" w:cs="David" w:hint="eastAsia"/>
          <w:sz w:val="20"/>
          <w:szCs w:val="20"/>
          <w:u w:val="single"/>
          <w:rtl/>
        </w:rPr>
        <w:t>י</w:t>
      </w:r>
      <w:r w:rsidR="003D3DF2" w:rsidRPr="003D3DF2">
        <w:rPr>
          <w:rFonts w:ascii="David" w:hAnsi="David" w:cs="David" w:hint="cs"/>
          <w:sz w:val="20"/>
          <w:szCs w:val="20"/>
          <w:u w:val="single"/>
          <w:rtl/>
        </w:rPr>
        <w:t>:</w:t>
      </w:r>
      <w:r w:rsidR="003D3DF2" w:rsidRPr="003D3DF2">
        <w:rPr>
          <w:rFonts w:ascii="David" w:hAnsi="David" w:cs="David" w:hint="cs"/>
          <w:sz w:val="20"/>
          <w:szCs w:val="20"/>
          <w:rtl/>
        </w:rPr>
        <w:t xml:space="preserve"> 1)</w:t>
      </w:r>
      <w:r w:rsidR="0009237D">
        <w:rPr>
          <w:rFonts w:ascii="David" w:hAnsi="David" w:cs="David" w:hint="cs"/>
          <w:sz w:val="20"/>
          <w:szCs w:val="20"/>
          <w:rtl/>
        </w:rPr>
        <w:t xml:space="preserve">כדי שחוק יהיה מחייב- הוא חייב להיות פקודה (כי </w:t>
      </w:r>
      <w:r w:rsidR="003D3DF2" w:rsidRPr="003D3DF2">
        <w:rPr>
          <w:rFonts w:ascii="David" w:hAnsi="David" w:cs="David" w:hint="cs"/>
          <w:sz w:val="20"/>
          <w:szCs w:val="20"/>
          <w:rtl/>
        </w:rPr>
        <w:t>יש ב</w:t>
      </w:r>
      <w:r w:rsidR="0009237D">
        <w:rPr>
          <w:rFonts w:ascii="David" w:hAnsi="David" w:cs="David" w:hint="cs"/>
          <w:sz w:val="20"/>
          <w:szCs w:val="20"/>
          <w:rtl/>
        </w:rPr>
        <w:t xml:space="preserve">צידה </w:t>
      </w:r>
      <w:r w:rsidR="003D3DF2" w:rsidRPr="003D3DF2">
        <w:rPr>
          <w:rFonts w:ascii="David" w:hAnsi="David" w:cs="David" w:hint="cs"/>
          <w:sz w:val="20"/>
          <w:szCs w:val="20"/>
          <w:rtl/>
        </w:rPr>
        <w:t>סנקציה</w:t>
      </w:r>
      <w:r w:rsidR="0009237D">
        <w:rPr>
          <w:rFonts w:ascii="David" w:hAnsi="David" w:cs="David" w:hint="cs"/>
          <w:sz w:val="20"/>
          <w:szCs w:val="20"/>
          <w:rtl/>
        </w:rPr>
        <w:t>)</w:t>
      </w:r>
      <w:r w:rsidR="003D3DF2" w:rsidRPr="003D3DF2">
        <w:rPr>
          <w:rFonts w:ascii="David" w:hAnsi="David" w:cs="David" w:hint="cs"/>
          <w:sz w:val="20"/>
          <w:szCs w:val="20"/>
          <w:rtl/>
        </w:rPr>
        <w:t>. 2)הפקודה חייבת להיות כללית. 3)</w:t>
      </w:r>
      <w:r w:rsidR="00B3552C">
        <w:rPr>
          <w:rFonts w:ascii="David" w:hAnsi="David" w:cs="David" w:hint="cs"/>
          <w:sz w:val="20"/>
          <w:szCs w:val="20"/>
          <w:rtl/>
        </w:rPr>
        <w:t xml:space="preserve">הפקודה ניתנה ע"י הריבון- כדי </w:t>
      </w:r>
      <w:r w:rsidR="00F46FCD">
        <w:rPr>
          <w:rFonts w:ascii="David" w:hAnsi="David" w:cs="David" w:hint="cs"/>
          <w:sz w:val="20"/>
          <w:szCs w:val="20"/>
          <w:rtl/>
        </w:rPr>
        <w:t xml:space="preserve">שהציות לה יגבר </w:t>
      </w:r>
      <w:r w:rsidR="003D3DF2" w:rsidRPr="003D3DF2">
        <w:rPr>
          <w:rFonts w:ascii="David" w:hAnsi="David" w:cs="David" w:hint="cs"/>
          <w:sz w:val="20"/>
          <w:szCs w:val="20"/>
          <w:rtl/>
        </w:rPr>
        <w:t>על פקודות מגורמים פרטיים.</w:t>
      </w:r>
    </w:p>
    <w:p w14:paraId="215BAE3B" w14:textId="789CFFD4" w:rsidR="0024190B" w:rsidRPr="006B0FC8" w:rsidRDefault="00823DBE" w:rsidP="006B0FC8">
      <w:pPr>
        <w:spacing w:after="0" w:line="360" w:lineRule="auto"/>
        <w:jc w:val="both"/>
        <w:rPr>
          <w:rFonts w:ascii="David" w:hAnsi="David" w:cs="David"/>
          <w:b/>
          <w:bCs/>
          <w:sz w:val="20"/>
          <w:szCs w:val="20"/>
          <w:u w:val="single"/>
        </w:rPr>
      </w:pPr>
      <w:r w:rsidRPr="006B0FC8">
        <w:rPr>
          <w:rFonts w:ascii="David" w:hAnsi="David" w:cs="David"/>
          <w:b/>
          <w:bCs/>
          <w:sz w:val="20"/>
          <w:szCs w:val="20"/>
          <w:u w:val="single"/>
          <w:rtl/>
        </w:rPr>
        <w:t>קשיים בתיאוריה של אוסטין</w:t>
      </w:r>
      <w:r w:rsidR="00CF4622" w:rsidRPr="006B0FC8">
        <w:rPr>
          <w:rFonts w:ascii="David" w:hAnsi="David" w:cs="David" w:hint="cs"/>
          <w:b/>
          <w:bCs/>
          <w:sz w:val="20"/>
          <w:szCs w:val="20"/>
          <w:u w:val="single"/>
          <w:rtl/>
        </w:rPr>
        <w:t>:</w:t>
      </w:r>
    </w:p>
    <w:p w14:paraId="5537C8B3" w14:textId="4C07A0A8" w:rsidR="00EE1211" w:rsidRPr="00FA7F5C" w:rsidRDefault="00A354C4" w:rsidP="00B712CA">
      <w:pPr>
        <w:pStyle w:val="a3"/>
        <w:numPr>
          <w:ilvl w:val="0"/>
          <w:numId w:val="10"/>
        </w:numPr>
        <w:spacing w:line="360" w:lineRule="auto"/>
        <w:ind w:left="283"/>
        <w:rPr>
          <w:rFonts w:ascii="David" w:hAnsi="David" w:cs="David"/>
          <w:sz w:val="20"/>
          <w:szCs w:val="20"/>
          <w:u w:val="double"/>
        </w:rPr>
      </w:pPr>
      <w:r>
        <w:rPr>
          <w:rFonts w:ascii="David" w:hAnsi="David" w:cs="David" w:hint="cs"/>
          <w:sz w:val="20"/>
          <w:szCs w:val="20"/>
          <w:u w:val="double"/>
          <w:rtl/>
        </w:rPr>
        <w:t>התאוריה</w:t>
      </w:r>
      <w:r w:rsidR="00EE1211" w:rsidRPr="00FA7F5C">
        <w:rPr>
          <w:rFonts w:ascii="David" w:hAnsi="David" w:cs="David"/>
          <w:sz w:val="20"/>
          <w:szCs w:val="20"/>
          <w:u w:val="double"/>
          <w:rtl/>
        </w:rPr>
        <w:t xml:space="preserve"> לא מתאימה לכל מקורות המשפט</w:t>
      </w:r>
      <w:r w:rsidR="00EE1211" w:rsidRPr="00FA3489">
        <w:rPr>
          <w:rFonts w:ascii="David" w:hAnsi="David" w:cs="David"/>
          <w:sz w:val="20"/>
          <w:szCs w:val="20"/>
          <w:rtl/>
        </w:rPr>
        <w:t>:</w:t>
      </w:r>
      <w:r w:rsidR="00FA3489" w:rsidRPr="00FA3489">
        <w:rPr>
          <w:rFonts w:ascii="David" w:hAnsi="David" w:cs="David" w:hint="cs"/>
          <w:sz w:val="20"/>
          <w:szCs w:val="20"/>
          <w:rtl/>
        </w:rPr>
        <w:t xml:space="preserve"> </w:t>
      </w:r>
      <w:r w:rsidR="00FA3489" w:rsidRPr="000E0569">
        <w:rPr>
          <w:rFonts w:ascii="David" w:hAnsi="David" w:cs="David" w:hint="cs"/>
          <w:color w:val="1F497D" w:themeColor="text2"/>
          <w:sz w:val="20"/>
          <w:szCs w:val="20"/>
          <w:rtl/>
        </w:rPr>
        <w:t>לפחות, ל</w:t>
      </w:r>
      <w:r w:rsidR="004E534F">
        <w:rPr>
          <w:rFonts w:ascii="David" w:hAnsi="David" w:cs="David" w:hint="cs"/>
          <w:color w:val="1F497D" w:themeColor="text2"/>
          <w:sz w:val="20"/>
          <w:szCs w:val="20"/>
          <w:rtl/>
        </w:rPr>
        <w:t>א ל</w:t>
      </w:r>
      <w:r w:rsidR="00FA3489" w:rsidRPr="000E0569">
        <w:rPr>
          <w:rFonts w:ascii="David" w:hAnsi="David" w:cs="David" w:hint="cs"/>
          <w:color w:val="1F497D" w:themeColor="text2"/>
          <w:sz w:val="20"/>
          <w:szCs w:val="20"/>
          <w:rtl/>
        </w:rPr>
        <w:t>משפט האנגלי</w:t>
      </w:r>
    </w:p>
    <w:p w14:paraId="581B6EDE" w14:textId="6AD59402" w:rsidR="00823DBE" w:rsidRPr="002B6D2F" w:rsidRDefault="00823DBE" w:rsidP="00B712CA">
      <w:pPr>
        <w:pStyle w:val="a3"/>
        <w:numPr>
          <w:ilvl w:val="0"/>
          <w:numId w:val="65"/>
        </w:numPr>
        <w:spacing w:line="360" w:lineRule="auto"/>
        <w:ind w:left="708"/>
        <w:jc w:val="both"/>
        <w:rPr>
          <w:rFonts w:ascii="David" w:hAnsi="David" w:cs="David"/>
          <w:sz w:val="20"/>
          <w:szCs w:val="20"/>
          <w:rtl/>
        </w:rPr>
      </w:pPr>
      <w:r w:rsidRPr="002B6D2F">
        <w:rPr>
          <w:rFonts w:ascii="David" w:hAnsi="David" w:cs="David"/>
          <w:b/>
          <w:bCs/>
          <w:sz w:val="20"/>
          <w:szCs w:val="20"/>
          <w:rtl/>
        </w:rPr>
        <w:t>תקדים</w:t>
      </w:r>
      <w:r w:rsidR="0001544B">
        <w:rPr>
          <w:rFonts w:ascii="David" w:hAnsi="David" w:cs="David" w:hint="cs"/>
          <w:b/>
          <w:bCs/>
          <w:sz w:val="20"/>
          <w:szCs w:val="20"/>
          <w:rtl/>
        </w:rPr>
        <w:t>-</w:t>
      </w:r>
      <w:r w:rsidRPr="002B6D2F">
        <w:rPr>
          <w:rFonts w:ascii="David" w:hAnsi="David" w:cs="David"/>
          <w:sz w:val="20"/>
          <w:szCs w:val="20"/>
          <w:rtl/>
        </w:rPr>
        <w:t xml:space="preserve"> </w:t>
      </w:r>
      <w:r w:rsidR="0001544B">
        <w:rPr>
          <w:rFonts w:ascii="David" w:hAnsi="David" w:cs="David" w:hint="cs"/>
          <w:sz w:val="20"/>
          <w:szCs w:val="20"/>
          <w:rtl/>
        </w:rPr>
        <w:t>נתפס כ</w:t>
      </w:r>
      <w:r w:rsidRPr="002B6D2F">
        <w:rPr>
          <w:rFonts w:ascii="David" w:hAnsi="David" w:cs="David"/>
          <w:sz w:val="20"/>
          <w:szCs w:val="20"/>
          <w:rtl/>
        </w:rPr>
        <w:t xml:space="preserve">מקור משפטי </w:t>
      </w:r>
      <w:r w:rsidR="0001544B">
        <w:rPr>
          <w:rFonts w:ascii="David" w:hAnsi="David" w:cs="David" w:hint="cs"/>
          <w:sz w:val="20"/>
          <w:szCs w:val="20"/>
          <w:rtl/>
        </w:rPr>
        <w:t xml:space="preserve">מחייב במשפט המקובל, </w:t>
      </w:r>
      <w:r w:rsidR="00EF662B">
        <w:rPr>
          <w:rFonts w:ascii="David" w:hAnsi="David" w:cs="David" w:hint="cs"/>
          <w:sz w:val="20"/>
          <w:szCs w:val="20"/>
          <w:rtl/>
        </w:rPr>
        <w:t xml:space="preserve">אולם </w:t>
      </w:r>
      <w:r w:rsidR="007D3026">
        <w:rPr>
          <w:rFonts w:ascii="David" w:hAnsi="David" w:cs="David" w:hint="cs"/>
          <w:sz w:val="20"/>
          <w:szCs w:val="20"/>
          <w:rtl/>
        </w:rPr>
        <w:t xml:space="preserve">הוא </w:t>
      </w:r>
      <w:r w:rsidRPr="002B6D2F">
        <w:rPr>
          <w:rFonts w:ascii="David" w:hAnsi="David" w:cs="David"/>
          <w:sz w:val="20"/>
          <w:szCs w:val="20"/>
          <w:rtl/>
        </w:rPr>
        <w:t>אינו הוראה כללית של הריבון</w:t>
      </w:r>
      <w:r w:rsidR="0001544B">
        <w:rPr>
          <w:rFonts w:ascii="David" w:hAnsi="David" w:cs="David" w:hint="cs"/>
          <w:sz w:val="20"/>
          <w:szCs w:val="20"/>
          <w:rtl/>
        </w:rPr>
        <w:t xml:space="preserve">, אלא </w:t>
      </w:r>
      <w:r w:rsidR="00C42D7E" w:rsidRPr="002B6D2F">
        <w:rPr>
          <w:rFonts w:ascii="David" w:hAnsi="David" w:cs="David"/>
          <w:sz w:val="20"/>
          <w:szCs w:val="20"/>
          <w:rtl/>
        </w:rPr>
        <w:t>פקודה ספציפית שיוצא</w:t>
      </w:r>
      <w:r w:rsidR="007D3026">
        <w:rPr>
          <w:rFonts w:ascii="David" w:hAnsi="David" w:cs="David" w:hint="cs"/>
          <w:sz w:val="20"/>
          <w:szCs w:val="20"/>
          <w:rtl/>
        </w:rPr>
        <w:t>ת</w:t>
      </w:r>
      <w:r w:rsidR="00C42D7E" w:rsidRPr="002B6D2F">
        <w:rPr>
          <w:rFonts w:ascii="David" w:hAnsi="David" w:cs="David"/>
          <w:sz w:val="20"/>
          <w:szCs w:val="20"/>
          <w:rtl/>
        </w:rPr>
        <w:t xml:space="preserve"> מביהמ"ש.</w:t>
      </w:r>
      <w:r w:rsidRPr="002B6D2F">
        <w:rPr>
          <w:rFonts w:ascii="David" w:hAnsi="David" w:cs="David"/>
          <w:sz w:val="20"/>
          <w:szCs w:val="20"/>
          <w:rtl/>
        </w:rPr>
        <w:t xml:space="preserve"> </w:t>
      </w:r>
      <w:r w:rsidRPr="00BB6682">
        <w:rPr>
          <w:rFonts w:ascii="David" w:hAnsi="David" w:cs="David"/>
          <w:sz w:val="20"/>
          <w:szCs w:val="20"/>
          <w:u w:val="single"/>
          <w:shd w:val="clear" w:color="auto" w:fill="DAEEF3" w:themeFill="accent5" w:themeFillTint="33"/>
          <w:rtl/>
        </w:rPr>
        <w:t>ההסבר של אוסטין</w:t>
      </w:r>
      <w:r w:rsidRPr="002B6D2F">
        <w:rPr>
          <w:rFonts w:ascii="David" w:hAnsi="David" w:cs="David"/>
          <w:sz w:val="20"/>
          <w:szCs w:val="20"/>
          <w:rtl/>
        </w:rPr>
        <w:t xml:space="preserve">: המעמד של הפסיקה </w:t>
      </w:r>
      <w:r w:rsidR="00D97A17">
        <w:rPr>
          <w:rFonts w:ascii="David" w:hAnsi="David" w:cs="David" w:hint="cs"/>
          <w:sz w:val="20"/>
          <w:szCs w:val="20"/>
          <w:rtl/>
        </w:rPr>
        <w:t xml:space="preserve">כמחייב, </w:t>
      </w:r>
      <w:r w:rsidR="00250CF5" w:rsidRPr="002B6D2F">
        <w:rPr>
          <w:rFonts w:ascii="David" w:hAnsi="David" w:cs="David"/>
          <w:sz w:val="20"/>
          <w:szCs w:val="20"/>
          <w:rtl/>
        </w:rPr>
        <w:t>הוא מכוח הסמכות שהריבון נתן בידי ביהמ"ש,</w:t>
      </w:r>
      <w:r w:rsidRPr="002B6D2F">
        <w:rPr>
          <w:rFonts w:ascii="David" w:hAnsi="David" w:cs="David"/>
          <w:sz w:val="20"/>
          <w:szCs w:val="20"/>
          <w:rtl/>
        </w:rPr>
        <w:t xml:space="preserve"> </w:t>
      </w:r>
      <w:r w:rsidR="00636110">
        <w:rPr>
          <w:rFonts w:ascii="David" w:hAnsi="David" w:cs="David" w:hint="cs"/>
          <w:sz w:val="20"/>
          <w:szCs w:val="20"/>
          <w:rtl/>
        </w:rPr>
        <w:t>שהפסיקה שלהם תהפוך לחוק</w:t>
      </w:r>
      <w:r w:rsidRPr="002B6D2F">
        <w:rPr>
          <w:rFonts w:ascii="David" w:hAnsi="David" w:cs="David"/>
          <w:sz w:val="20"/>
          <w:szCs w:val="20"/>
          <w:rtl/>
        </w:rPr>
        <w:t>.</w:t>
      </w:r>
      <w:r w:rsidR="00080A6C">
        <w:rPr>
          <w:rFonts w:ascii="David" w:hAnsi="David" w:cs="David" w:hint="cs"/>
          <w:sz w:val="20"/>
          <w:szCs w:val="20"/>
          <w:rtl/>
        </w:rPr>
        <w:t xml:space="preserve"> </w:t>
      </w:r>
      <w:r w:rsidR="00BB6682" w:rsidRPr="00BB6682">
        <w:rPr>
          <w:rFonts w:ascii="David" w:hAnsi="David" w:cs="David" w:hint="cs"/>
          <w:sz w:val="20"/>
          <w:szCs w:val="20"/>
          <w:u w:val="single"/>
          <w:shd w:val="clear" w:color="auto" w:fill="DAEEF3" w:themeFill="accent5" w:themeFillTint="33"/>
          <w:rtl/>
        </w:rPr>
        <w:t>סתירת הטענה</w:t>
      </w:r>
      <w:r w:rsidR="00BB6682">
        <w:rPr>
          <w:rFonts w:ascii="David" w:hAnsi="David" w:cs="David" w:hint="cs"/>
          <w:sz w:val="20"/>
          <w:szCs w:val="20"/>
          <w:rtl/>
        </w:rPr>
        <w:t xml:space="preserve">: </w:t>
      </w:r>
      <w:r w:rsidR="00BB6682" w:rsidRPr="00BB6682">
        <w:rPr>
          <w:rFonts w:ascii="David" w:hAnsi="David" w:cs="David" w:hint="cs"/>
          <w:sz w:val="20"/>
          <w:szCs w:val="20"/>
          <w:rtl/>
        </w:rPr>
        <w:t>המעמד של פסיקת בתי המשפט כמקור משפטי, לא נבע מהחקיקה. אין חוק שקובע שבית המשפט מקבל את סמכותו מכוח החוק. הפרלמנט בדיעבד מכיר במעמדו</w:t>
      </w:r>
      <w:r w:rsidR="00CF44C7">
        <w:rPr>
          <w:rFonts w:ascii="David" w:hAnsi="David" w:cs="David" w:hint="cs"/>
          <w:sz w:val="20"/>
          <w:szCs w:val="20"/>
          <w:rtl/>
        </w:rPr>
        <w:t xml:space="preserve"> של ביהמ"ש</w:t>
      </w:r>
      <w:r w:rsidR="00BB6682">
        <w:rPr>
          <w:rFonts w:ascii="David" w:hAnsi="David" w:cs="David" w:hint="cs"/>
          <w:sz w:val="20"/>
          <w:szCs w:val="20"/>
          <w:rtl/>
        </w:rPr>
        <w:t>.</w:t>
      </w:r>
    </w:p>
    <w:p w14:paraId="2F790D72" w14:textId="1CF29FEC" w:rsidR="00823DBE" w:rsidRPr="002B6D2F" w:rsidRDefault="00823DBE" w:rsidP="00B712CA">
      <w:pPr>
        <w:pStyle w:val="a3"/>
        <w:numPr>
          <w:ilvl w:val="0"/>
          <w:numId w:val="65"/>
        </w:numPr>
        <w:spacing w:line="360" w:lineRule="auto"/>
        <w:ind w:left="708"/>
        <w:jc w:val="both"/>
        <w:rPr>
          <w:rFonts w:ascii="David" w:hAnsi="David" w:cs="David"/>
          <w:sz w:val="20"/>
          <w:szCs w:val="20"/>
          <w:u w:val="single"/>
        </w:rPr>
      </w:pPr>
      <w:r w:rsidRPr="002B6D2F">
        <w:rPr>
          <w:rFonts w:ascii="David" w:hAnsi="David" w:cs="David"/>
          <w:b/>
          <w:bCs/>
          <w:sz w:val="20"/>
          <w:szCs w:val="20"/>
          <w:rtl/>
        </w:rPr>
        <w:t xml:space="preserve">מנהג- </w:t>
      </w:r>
      <w:r w:rsidR="00EF662B">
        <w:rPr>
          <w:rFonts w:ascii="David" w:hAnsi="David" w:cs="David" w:hint="cs"/>
          <w:sz w:val="20"/>
          <w:szCs w:val="20"/>
          <w:rtl/>
        </w:rPr>
        <w:t>נתפס כ</w:t>
      </w:r>
      <w:r w:rsidR="00EF662B" w:rsidRPr="002B6D2F">
        <w:rPr>
          <w:rFonts w:ascii="David" w:hAnsi="David" w:cs="David"/>
          <w:sz w:val="20"/>
          <w:szCs w:val="20"/>
          <w:rtl/>
        </w:rPr>
        <w:t xml:space="preserve">מקור משפטי </w:t>
      </w:r>
      <w:r w:rsidR="00EF662B">
        <w:rPr>
          <w:rFonts w:ascii="David" w:hAnsi="David" w:cs="David" w:hint="cs"/>
          <w:sz w:val="20"/>
          <w:szCs w:val="20"/>
          <w:rtl/>
        </w:rPr>
        <w:t>מחייב במשפט המקובל</w:t>
      </w:r>
      <w:r w:rsidR="00CF7140">
        <w:rPr>
          <w:rFonts w:ascii="David" w:hAnsi="David" w:cs="David" w:hint="cs"/>
          <w:sz w:val="20"/>
          <w:szCs w:val="20"/>
          <w:rtl/>
        </w:rPr>
        <w:t xml:space="preserve">, אולם הוא </w:t>
      </w:r>
      <w:r w:rsidR="00EF662B">
        <w:rPr>
          <w:rFonts w:ascii="David" w:hAnsi="David" w:cs="David" w:hint="cs"/>
          <w:sz w:val="20"/>
          <w:szCs w:val="20"/>
          <w:rtl/>
        </w:rPr>
        <w:t xml:space="preserve">אינו פקודה כללית של הריבון, אלא </w:t>
      </w:r>
      <w:r w:rsidR="00CF7140">
        <w:rPr>
          <w:rFonts w:ascii="David" w:hAnsi="David" w:cs="David" w:hint="cs"/>
          <w:sz w:val="20"/>
          <w:szCs w:val="20"/>
          <w:rtl/>
        </w:rPr>
        <w:t xml:space="preserve">נוצר </w:t>
      </w:r>
      <w:r w:rsidR="006D6F26" w:rsidRPr="002B6D2F">
        <w:rPr>
          <w:rFonts w:ascii="David" w:hAnsi="David" w:cs="David"/>
          <w:sz w:val="20"/>
          <w:szCs w:val="20"/>
          <w:rtl/>
        </w:rPr>
        <w:t>מלמטה,</w:t>
      </w:r>
      <w:r w:rsidRPr="002B6D2F">
        <w:rPr>
          <w:rFonts w:ascii="David" w:hAnsi="David" w:cs="David"/>
          <w:sz w:val="20"/>
          <w:szCs w:val="20"/>
          <w:rtl/>
        </w:rPr>
        <w:t xml:space="preserve"> ע"י בני אדם</w:t>
      </w:r>
      <w:r w:rsidR="00EF662B">
        <w:rPr>
          <w:rFonts w:ascii="David" w:hAnsi="David" w:cs="David" w:hint="cs"/>
          <w:sz w:val="20"/>
          <w:szCs w:val="20"/>
          <w:rtl/>
        </w:rPr>
        <w:t>.</w:t>
      </w:r>
      <w:r w:rsidRPr="002B6D2F">
        <w:rPr>
          <w:rFonts w:ascii="David" w:hAnsi="David" w:cs="David"/>
          <w:sz w:val="20"/>
          <w:szCs w:val="20"/>
          <w:rtl/>
        </w:rPr>
        <w:t xml:space="preserve"> </w:t>
      </w:r>
      <w:r w:rsidRPr="00BB6682">
        <w:rPr>
          <w:rFonts w:ascii="David" w:hAnsi="David" w:cs="David"/>
          <w:sz w:val="20"/>
          <w:szCs w:val="20"/>
          <w:u w:val="single"/>
          <w:shd w:val="clear" w:color="auto" w:fill="DAEEF3" w:themeFill="accent5" w:themeFillTint="33"/>
          <w:rtl/>
        </w:rPr>
        <w:t>ההסבר של אוסטין</w:t>
      </w:r>
      <w:r w:rsidRPr="002B6D2F">
        <w:rPr>
          <w:rFonts w:ascii="David" w:hAnsi="David" w:cs="David"/>
          <w:sz w:val="20"/>
          <w:szCs w:val="20"/>
          <w:rtl/>
        </w:rPr>
        <w:t>:</w:t>
      </w:r>
      <w:r w:rsidR="00033403">
        <w:rPr>
          <w:rFonts w:ascii="David" w:hAnsi="David" w:cs="David" w:hint="cs"/>
          <w:sz w:val="20"/>
          <w:szCs w:val="20"/>
          <w:rtl/>
        </w:rPr>
        <w:t xml:space="preserve"> </w:t>
      </w:r>
      <w:r w:rsidRPr="002B6D2F">
        <w:rPr>
          <w:rFonts w:ascii="David" w:hAnsi="David" w:cs="David"/>
          <w:sz w:val="20"/>
          <w:szCs w:val="20"/>
          <w:rtl/>
        </w:rPr>
        <w:t xml:space="preserve">ביהמ"ש </w:t>
      </w:r>
      <w:r w:rsidR="001B4FF3">
        <w:rPr>
          <w:rFonts w:ascii="David" w:hAnsi="David" w:cs="David" w:hint="cs"/>
          <w:sz w:val="20"/>
          <w:szCs w:val="20"/>
          <w:rtl/>
        </w:rPr>
        <w:t>מכיר ב</w:t>
      </w:r>
      <w:r w:rsidRPr="002B6D2F">
        <w:rPr>
          <w:rFonts w:ascii="David" w:hAnsi="David" w:cs="David"/>
          <w:sz w:val="20"/>
          <w:szCs w:val="20"/>
          <w:rtl/>
        </w:rPr>
        <w:t xml:space="preserve">מנהג </w:t>
      </w:r>
      <w:r w:rsidR="001B4FF3">
        <w:rPr>
          <w:rFonts w:ascii="David" w:hAnsi="David" w:cs="David" w:hint="cs"/>
          <w:sz w:val="20"/>
          <w:szCs w:val="20"/>
          <w:rtl/>
        </w:rPr>
        <w:t>כמחייב</w:t>
      </w:r>
      <w:r w:rsidR="00033403">
        <w:rPr>
          <w:rFonts w:ascii="David" w:hAnsi="David" w:cs="David" w:hint="cs"/>
          <w:sz w:val="20"/>
          <w:szCs w:val="20"/>
          <w:rtl/>
        </w:rPr>
        <w:t>,</w:t>
      </w:r>
      <w:r w:rsidR="001B4FF3">
        <w:rPr>
          <w:rFonts w:ascii="David" w:hAnsi="David" w:cs="David" w:hint="cs"/>
          <w:sz w:val="20"/>
          <w:szCs w:val="20"/>
          <w:rtl/>
        </w:rPr>
        <w:t xml:space="preserve"> מכוח הפסיקה</w:t>
      </w:r>
      <w:r w:rsidR="00033403">
        <w:rPr>
          <w:rFonts w:ascii="David" w:hAnsi="David" w:cs="David" w:hint="cs"/>
          <w:sz w:val="20"/>
          <w:szCs w:val="20"/>
          <w:rtl/>
        </w:rPr>
        <w:t xml:space="preserve"> שלו</w:t>
      </w:r>
      <w:r w:rsidR="0081552B" w:rsidRPr="002B6D2F">
        <w:rPr>
          <w:rFonts w:ascii="David" w:hAnsi="David" w:cs="David"/>
          <w:sz w:val="20"/>
          <w:szCs w:val="20"/>
          <w:rtl/>
        </w:rPr>
        <w:t>.</w:t>
      </w:r>
      <w:r w:rsidR="00BB6682" w:rsidRPr="004E534F">
        <w:rPr>
          <w:rFonts w:ascii="David" w:hAnsi="David" w:cs="David" w:hint="cs"/>
          <w:sz w:val="20"/>
          <w:szCs w:val="20"/>
          <w:rtl/>
        </w:rPr>
        <w:t xml:space="preserve"> </w:t>
      </w:r>
      <w:r w:rsidR="00BB6682" w:rsidRPr="00BB6682">
        <w:rPr>
          <w:rFonts w:ascii="David" w:hAnsi="David" w:cs="David" w:hint="cs"/>
          <w:sz w:val="20"/>
          <w:szCs w:val="20"/>
          <w:u w:val="single"/>
          <w:shd w:val="clear" w:color="auto" w:fill="DAEEF3" w:themeFill="accent5" w:themeFillTint="33"/>
          <w:rtl/>
        </w:rPr>
        <w:t>סתירת הטענה</w:t>
      </w:r>
      <w:r w:rsidR="00BB6682">
        <w:rPr>
          <w:rFonts w:ascii="David" w:hAnsi="David" w:cs="David" w:hint="cs"/>
          <w:sz w:val="20"/>
          <w:szCs w:val="20"/>
          <w:rtl/>
        </w:rPr>
        <w:t>:</w:t>
      </w:r>
      <w:r w:rsidR="006112A6">
        <w:rPr>
          <w:rFonts w:ascii="David" w:hAnsi="David" w:cs="David" w:hint="cs"/>
          <w:sz w:val="20"/>
          <w:szCs w:val="20"/>
          <w:rtl/>
        </w:rPr>
        <w:t xml:space="preserve"> ביהמ"ש מכיר ב</w:t>
      </w:r>
      <w:r w:rsidR="002E38CB">
        <w:rPr>
          <w:rFonts w:ascii="David" w:hAnsi="David" w:cs="David" w:hint="cs"/>
          <w:sz w:val="20"/>
          <w:szCs w:val="20"/>
          <w:rtl/>
        </w:rPr>
        <w:t>מנהג המקום</w:t>
      </w:r>
      <w:r w:rsidR="006112A6">
        <w:rPr>
          <w:rFonts w:ascii="David" w:hAnsi="David" w:cs="David" w:hint="cs"/>
          <w:sz w:val="20"/>
          <w:szCs w:val="20"/>
          <w:rtl/>
        </w:rPr>
        <w:t xml:space="preserve"> בדיעב</w:t>
      </w:r>
      <w:r w:rsidR="002E38CB">
        <w:rPr>
          <w:rFonts w:ascii="David" w:hAnsi="David" w:cs="David" w:hint="cs"/>
          <w:sz w:val="20"/>
          <w:szCs w:val="20"/>
          <w:rtl/>
        </w:rPr>
        <w:t>ד</w:t>
      </w:r>
      <w:r w:rsidR="006112A6">
        <w:rPr>
          <w:rFonts w:ascii="David" w:hAnsi="David" w:cs="David" w:hint="cs"/>
          <w:sz w:val="20"/>
          <w:szCs w:val="20"/>
          <w:rtl/>
        </w:rPr>
        <w:t xml:space="preserve">, מאחר שיש </w:t>
      </w:r>
      <w:r w:rsidR="002E38CB">
        <w:rPr>
          <w:rFonts w:ascii="David" w:hAnsi="David" w:cs="David" w:hint="cs"/>
          <w:sz w:val="20"/>
          <w:szCs w:val="20"/>
          <w:rtl/>
        </w:rPr>
        <w:t xml:space="preserve">לו מעמד עצמאי, </w:t>
      </w:r>
      <w:r w:rsidR="006D3394">
        <w:rPr>
          <w:rFonts w:ascii="David" w:hAnsi="David" w:cs="David" w:hint="cs"/>
          <w:sz w:val="20"/>
          <w:szCs w:val="20"/>
          <w:rtl/>
        </w:rPr>
        <w:t xml:space="preserve">שהוא </w:t>
      </w:r>
      <w:r w:rsidR="002E38CB">
        <w:rPr>
          <w:rFonts w:ascii="David" w:hAnsi="David" w:cs="David" w:hint="cs"/>
          <w:sz w:val="20"/>
          <w:szCs w:val="20"/>
          <w:rtl/>
        </w:rPr>
        <w:t xml:space="preserve">קודם </w:t>
      </w:r>
      <w:r w:rsidR="00302882">
        <w:rPr>
          <w:rFonts w:ascii="David" w:hAnsi="David" w:cs="David" w:hint="cs"/>
          <w:sz w:val="20"/>
          <w:szCs w:val="20"/>
          <w:rtl/>
        </w:rPr>
        <w:t>ל</w:t>
      </w:r>
      <w:r w:rsidR="006D3394">
        <w:rPr>
          <w:rFonts w:ascii="David" w:hAnsi="David" w:cs="David" w:hint="cs"/>
          <w:sz w:val="20"/>
          <w:szCs w:val="20"/>
          <w:rtl/>
        </w:rPr>
        <w:t>הכרה ב</w:t>
      </w:r>
      <w:r w:rsidR="00302882">
        <w:rPr>
          <w:rFonts w:ascii="David" w:hAnsi="David" w:cs="David" w:hint="cs"/>
          <w:sz w:val="20"/>
          <w:szCs w:val="20"/>
          <w:rtl/>
        </w:rPr>
        <w:t>מעמד</w:t>
      </w:r>
      <w:r w:rsidR="006D3394">
        <w:rPr>
          <w:rFonts w:ascii="David" w:hAnsi="David" w:cs="David" w:hint="cs"/>
          <w:sz w:val="20"/>
          <w:szCs w:val="20"/>
          <w:rtl/>
        </w:rPr>
        <w:t>ו</w:t>
      </w:r>
      <w:r w:rsidR="00302882">
        <w:rPr>
          <w:rFonts w:ascii="David" w:hAnsi="David" w:cs="David" w:hint="cs"/>
          <w:sz w:val="20"/>
          <w:szCs w:val="20"/>
          <w:rtl/>
        </w:rPr>
        <w:t xml:space="preserve"> </w:t>
      </w:r>
      <w:r w:rsidR="006D3394">
        <w:rPr>
          <w:rFonts w:ascii="David" w:hAnsi="David" w:cs="David" w:hint="cs"/>
          <w:sz w:val="20"/>
          <w:szCs w:val="20"/>
          <w:rtl/>
        </w:rPr>
        <w:t>לפי</w:t>
      </w:r>
      <w:r w:rsidR="00302882">
        <w:rPr>
          <w:rFonts w:ascii="David" w:hAnsi="David" w:cs="David" w:hint="cs"/>
          <w:sz w:val="20"/>
          <w:szCs w:val="20"/>
          <w:rtl/>
        </w:rPr>
        <w:t xml:space="preserve"> פסיקת ביהמ"ש. </w:t>
      </w:r>
    </w:p>
    <w:p w14:paraId="52059D3D" w14:textId="6C02AC86" w:rsidR="00300A28" w:rsidRPr="00FA7F5C" w:rsidRDefault="00A354C4" w:rsidP="00B712CA">
      <w:pPr>
        <w:pStyle w:val="a3"/>
        <w:numPr>
          <w:ilvl w:val="0"/>
          <w:numId w:val="10"/>
        </w:numPr>
        <w:spacing w:line="360" w:lineRule="auto"/>
        <w:ind w:left="283"/>
        <w:jc w:val="both"/>
        <w:rPr>
          <w:rFonts w:ascii="David" w:hAnsi="David" w:cs="David"/>
          <w:sz w:val="20"/>
          <w:szCs w:val="20"/>
          <w:u w:val="double"/>
        </w:rPr>
      </w:pPr>
      <w:r>
        <w:rPr>
          <w:rFonts w:ascii="David" w:hAnsi="David" w:cs="David" w:hint="cs"/>
          <w:sz w:val="20"/>
          <w:szCs w:val="20"/>
          <w:u w:val="double"/>
          <w:rtl/>
        </w:rPr>
        <w:t>התאוריה</w:t>
      </w:r>
      <w:r w:rsidR="002C7276" w:rsidRPr="00FA7F5C">
        <w:rPr>
          <w:rFonts w:ascii="David" w:hAnsi="David" w:cs="David"/>
          <w:sz w:val="20"/>
          <w:szCs w:val="20"/>
          <w:u w:val="double"/>
          <w:rtl/>
        </w:rPr>
        <w:t xml:space="preserve"> לא מתאימה לכל סוגי הכללים</w:t>
      </w:r>
      <w:r w:rsidR="00300A28" w:rsidRPr="000E0569">
        <w:rPr>
          <w:rFonts w:ascii="David" w:hAnsi="David" w:cs="David"/>
          <w:sz w:val="20"/>
          <w:szCs w:val="20"/>
          <w:rtl/>
        </w:rPr>
        <w:t>:</w:t>
      </w:r>
      <w:r w:rsidR="000E0569" w:rsidRPr="000E0569">
        <w:rPr>
          <w:rFonts w:ascii="David" w:hAnsi="David" w:cs="David" w:hint="cs"/>
          <w:color w:val="1F497D" w:themeColor="text2"/>
          <w:sz w:val="20"/>
          <w:szCs w:val="20"/>
          <w:rtl/>
        </w:rPr>
        <w:t xml:space="preserve"> אלא רק לעבירות פליליות.</w:t>
      </w:r>
    </w:p>
    <w:p w14:paraId="2F91D4DD" w14:textId="2B4541CC" w:rsidR="00FA7F5C" w:rsidRPr="00302882" w:rsidRDefault="00135436" w:rsidP="00B712CA">
      <w:pPr>
        <w:pStyle w:val="a3"/>
        <w:numPr>
          <w:ilvl w:val="0"/>
          <w:numId w:val="65"/>
        </w:numPr>
        <w:spacing w:line="360" w:lineRule="auto"/>
        <w:ind w:left="708"/>
        <w:jc w:val="both"/>
        <w:rPr>
          <w:rFonts w:ascii="David" w:hAnsi="David" w:cs="David"/>
          <w:sz w:val="20"/>
          <w:szCs w:val="20"/>
        </w:rPr>
      </w:pPr>
      <w:r w:rsidRPr="0004416E">
        <w:rPr>
          <w:rFonts w:ascii="David" w:hAnsi="David" w:cs="David" w:hint="cs"/>
          <w:b/>
          <w:bCs/>
          <w:sz w:val="20"/>
          <w:szCs w:val="20"/>
          <w:rtl/>
        </w:rPr>
        <w:t>חוקים אזרחיים</w:t>
      </w:r>
      <w:r w:rsidR="00EE1211" w:rsidRPr="0004416E">
        <w:rPr>
          <w:rFonts w:ascii="David" w:hAnsi="David" w:cs="David"/>
          <w:b/>
          <w:bCs/>
          <w:sz w:val="20"/>
          <w:szCs w:val="20"/>
          <w:rtl/>
        </w:rPr>
        <w:t xml:space="preserve"> </w:t>
      </w:r>
      <w:r w:rsidRPr="0004416E">
        <w:rPr>
          <w:rFonts w:ascii="David" w:hAnsi="David" w:cs="David" w:hint="cs"/>
          <w:b/>
          <w:bCs/>
          <w:sz w:val="20"/>
          <w:szCs w:val="20"/>
          <w:rtl/>
        </w:rPr>
        <w:t>שלכאורה אינם פקודה</w:t>
      </w:r>
      <w:r w:rsidR="009A25B2">
        <w:rPr>
          <w:rFonts w:ascii="David" w:hAnsi="David" w:cs="David" w:hint="cs"/>
          <w:b/>
          <w:bCs/>
          <w:color w:val="1F497D" w:themeColor="text2"/>
          <w:sz w:val="20"/>
          <w:szCs w:val="20"/>
          <w:rtl/>
        </w:rPr>
        <w:t xml:space="preserve">- </w:t>
      </w:r>
      <w:r w:rsidR="00EE1211" w:rsidRPr="0004416E">
        <w:rPr>
          <w:rFonts w:ascii="David" w:hAnsi="David" w:cs="David"/>
          <w:b/>
          <w:bCs/>
          <w:color w:val="1F497D" w:themeColor="text2"/>
          <w:sz w:val="20"/>
          <w:szCs w:val="20"/>
          <w:rtl/>
        </w:rPr>
        <w:t>כללים שמעניקים סמכות, זכויות או רשות</w:t>
      </w:r>
      <w:r w:rsidR="0004416E">
        <w:rPr>
          <w:rFonts w:ascii="David" w:hAnsi="David" w:cs="David" w:hint="cs"/>
          <w:b/>
          <w:bCs/>
          <w:color w:val="1F497D" w:themeColor="text2"/>
          <w:sz w:val="20"/>
          <w:szCs w:val="20"/>
          <w:rtl/>
        </w:rPr>
        <w:t>:</w:t>
      </w:r>
      <w:r w:rsidR="00823DBE" w:rsidRPr="002B6D2F">
        <w:rPr>
          <w:rFonts w:ascii="David" w:hAnsi="David" w:cs="David"/>
          <w:sz w:val="20"/>
          <w:szCs w:val="20"/>
          <w:rtl/>
        </w:rPr>
        <w:t xml:space="preserve"> אין בצידם סנקצי</w:t>
      </w:r>
      <w:r w:rsidR="009A25B2">
        <w:rPr>
          <w:rFonts w:ascii="David" w:hAnsi="David" w:cs="David" w:hint="cs"/>
          <w:sz w:val="20"/>
          <w:szCs w:val="20"/>
          <w:rtl/>
        </w:rPr>
        <w:t>ה</w:t>
      </w:r>
      <w:r w:rsidR="00823DBE" w:rsidRPr="002B6D2F">
        <w:rPr>
          <w:rFonts w:ascii="David" w:hAnsi="David" w:cs="David"/>
          <w:sz w:val="20"/>
          <w:szCs w:val="20"/>
          <w:rtl/>
        </w:rPr>
        <w:t xml:space="preserve"> ואינם מטילים חובה.</w:t>
      </w:r>
      <w:r w:rsidR="00823DBE" w:rsidRPr="002B6D2F">
        <w:rPr>
          <w:rFonts w:ascii="David" w:hAnsi="David" w:cs="David"/>
          <w:b/>
          <w:bCs/>
          <w:sz w:val="20"/>
          <w:szCs w:val="20"/>
          <w:rtl/>
        </w:rPr>
        <w:t xml:space="preserve"> </w:t>
      </w:r>
      <w:r w:rsidR="008A1B63" w:rsidRPr="002B6D2F">
        <w:rPr>
          <w:rFonts w:ascii="David" w:hAnsi="David" w:cs="David"/>
          <w:sz w:val="20"/>
          <w:szCs w:val="20"/>
          <w:rtl/>
        </w:rPr>
        <w:t>הם רק חוקים מגדירים</w:t>
      </w:r>
      <w:r w:rsidR="009A25B2">
        <w:rPr>
          <w:rFonts w:ascii="David" w:hAnsi="David" w:cs="David" w:hint="cs"/>
          <w:sz w:val="20"/>
          <w:szCs w:val="20"/>
          <w:rtl/>
        </w:rPr>
        <w:t>;</w:t>
      </w:r>
      <w:r w:rsidR="008A1B63" w:rsidRPr="002B6D2F">
        <w:rPr>
          <w:rFonts w:ascii="David" w:hAnsi="David" w:cs="David"/>
          <w:sz w:val="20"/>
          <w:szCs w:val="20"/>
          <w:rtl/>
        </w:rPr>
        <w:t xml:space="preserve"> </w:t>
      </w:r>
      <w:r w:rsidR="008A1B63" w:rsidRPr="008A1B63">
        <w:rPr>
          <w:rFonts w:ascii="David" w:hAnsi="David" w:cs="David" w:hint="cs"/>
          <w:sz w:val="20"/>
          <w:szCs w:val="20"/>
          <w:rtl/>
        </w:rPr>
        <w:t>למשל חוק החוזים, חוק החברות, חוק הירושה או חוק הנישואין</w:t>
      </w:r>
      <w:r w:rsidR="002C7276" w:rsidRPr="002B6D2F">
        <w:rPr>
          <w:rFonts w:ascii="David" w:hAnsi="David" w:cs="David"/>
          <w:sz w:val="20"/>
          <w:szCs w:val="20"/>
          <w:rtl/>
        </w:rPr>
        <w:t>.</w:t>
      </w:r>
      <w:r w:rsidR="00823DBE" w:rsidRPr="002B6D2F">
        <w:rPr>
          <w:rFonts w:ascii="David" w:hAnsi="David" w:cs="David"/>
          <w:sz w:val="20"/>
          <w:szCs w:val="20"/>
          <w:rtl/>
        </w:rPr>
        <w:t xml:space="preserve"> </w:t>
      </w:r>
      <w:r w:rsidR="00823DBE" w:rsidRPr="00302882">
        <w:rPr>
          <w:rFonts w:ascii="David" w:hAnsi="David" w:cs="David"/>
          <w:sz w:val="20"/>
          <w:szCs w:val="20"/>
          <w:u w:val="single"/>
          <w:shd w:val="clear" w:color="auto" w:fill="DAEEF3" w:themeFill="accent5" w:themeFillTint="33"/>
          <w:rtl/>
        </w:rPr>
        <w:t>ההסבר של אוסטין</w:t>
      </w:r>
      <w:r w:rsidR="00823DBE" w:rsidRPr="00302882">
        <w:rPr>
          <w:rFonts w:ascii="David" w:hAnsi="David" w:cs="David"/>
          <w:sz w:val="20"/>
          <w:szCs w:val="20"/>
          <w:shd w:val="clear" w:color="auto" w:fill="DAEEF3" w:themeFill="accent5" w:themeFillTint="33"/>
          <w:rtl/>
        </w:rPr>
        <w:t>:</w:t>
      </w:r>
      <w:r w:rsidR="00823DBE" w:rsidRPr="002B6D2F">
        <w:rPr>
          <w:rFonts w:ascii="David" w:hAnsi="David" w:cs="David"/>
          <w:sz w:val="20"/>
          <w:szCs w:val="20"/>
          <w:rtl/>
        </w:rPr>
        <w:t xml:space="preserve"> </w:t>
      </w:r>
      <w:r w:rsidR="003F1B78">
        <w:rPr>
          <w:rFonts w:ascii="David" w:hAnsi="David" w:cs="David" w:hint="cs"/>
          <w:sz w:val="20"/>
          <w:szCs w:val="20"/>
          <w:rtl/>
        </w:rPr>
        <w:t>יש</w:t>
      </w:r>
      <w:r w:rsidR="00823DBE" w:rsidRPr="002B6D2F">
        <w:rPr>
          <w:rFonts w:ascii="David" w:hAnsi="David" w:cs="David"/>
          <w:sz w:val="20"/>
          <w:szCs w:val="20"/>
          <w:rtl/>
        </w:rPr>
        <w:t xml:space="preserve"> בהם </w:t>
      </w:r>
      <w:r w:rsidR="00823DBE" w:rsidRPr="002B6D2F">
        <w:rPr>
          <w:rFonts w:ascii="David" w:hAnsi="David" w:cs="David"/>
          <w:b/>
          <w:bCs/>
          <w:sz w:val="20"/>
          <w:szCs w:val="20"/>
          <w:rtl/>
        </w:rPr>
        <w:t>חובה היפותטית</w:t>
      </w:r>
      <w:r w:rsidR="00B56F59">
        <w:rPr>
          <w:rFonts w:ascii="David" w:hAnsi="David" w:cs="David" w:hint="cs"/>
          <w:sz w:val="20"/>
          <w:szCs w:val="20"/>
          <w:rtl/>
        </w:rPr>
        <w:t>-</w:t>
      </w:r>
      <w:r w:rsidR="00823DBE" w:rsidRPr="002B6D2F">
        <w:rPr>
          <w:rFonts w:ascii="David" w:hAnsi="David" w:cs="David"/>
          <w:sz w:val="20"/>
          <w:szCs w:val="20"/>
          <w:rtl/>
        </w:rPr>
        <w:t xml:space="preserve"> אם אני ארצה להתחתן</w:t>
      </w:r>
      <w:r w:rsidR="000756C6">
        <w:rPr>
          <w:rFonts w:ascii="David" w:hAnsi="David" w:cs="David" w:hint="cs"/>
          <w:sz w:val="20"/>
          <w:szCs w:val="20"/>
          <w:rtl/>
        </w:rPr>
        <w:t>,</w:t>
      </w:r>
      <w:r w:rsidR="00823DBE" w:rsidRPr="002B6D2F">
        <w:rPr>
          <w:rFonts w:ascii="David" w:hAnsi="David" w:cs="David"/>
          <w:sz w:val="20"/>
          <w:szCs w:val="20"/>
          <w:rtl/>
        </w:rPr>
        <w:t xml:space="preserve"> אני אהיה חייב לעשות זאת בדרך המסוימת שהחוק מגדיר. </w:t>
      </w:r>
      <w:r w:rsidR="00302882">
        <w:rPr>
          <w:rFonts w:ascii="David" w:hAnsi="David" w:cs="David" w:hint="cs"/>
          <w:sz w:val="20"/>
          <w:szCs w:val="20"/>
          <w:rtl/>
        </w:rPr>
        <w:t>ו</w:t>
      </w:r>
      <w:r w:rsidR="00B56F59" w:rsidRPr="00B56F59">
        <w:rPr>
          <w:rFonts w:ascii="David" w:hAnsi="David" w:cs="David" w:hint="cs"/>
          <w:sz w:val="20"/>
          <w:szCs w:val="20"/>
          <w:rtl/>
        </w:rPr>
        <w:t xml:space="preserve">הסנקציה היא </w:t>
      </w:r>
      <w:r w:rsidR="00B56F59" w:rsidRPr="00B56F59">
        <w:rPr>
          <w:rFonts w:ascii="David" w:hAnsi="David" w:cs="David" w:hint="cs"/>
          <w:b/>
          <w:bCs/>
          <w:sz w:val="20"/>
          <w:szCs w:val="20"/>
          <w:rtl/>
        </w:rPr>
        <w:t>בטלות</w:t>
      </w:r>
      <w:r w:rsidR="00B56F59" w:rsidRPr="00B56F59">
        <w:rPr>
          <w:rFonts w:ascii="David" w:hAnsi="David" w:cs="David" w:hint="cs"/>
          <w:b/>
          <w:bCs/>
          <w:sz w:val="20"/>
          <w:szCs w:val="20"/>
          <w:rtl/>
        </w:rPr>
        <w:t xml:space="preserve"> הפעולה</w:t>
      </w:r>
      <w:r w:rsidR="00B56F59">
        <w:rPr>
          <w:rFonts w:ascii="David" w:hAnsi="David" w:cs="David" w:hint="cs"/>
          <w:sz w:val="20"/>
          <w:szCs w:val="20"/>
          <w:rtl/>
        </w:rPr>
        <w:t>-</w:t>
      </w:r>
      <w:r w:rsidR="00B56F59" w:rsidRPr="00B56F59">
        <w:rPr>
          <w:rFonts w:ascii="David" w:hAnsi="David" w:cs="David" w:hint="cs"/>
          <w:sz w:val="20"/>
          <w:szCs w:val="20"/>
          <w:rtl/>
        </w:rPr>
        <w:t xml:space="preserve"> </w:t>
      </w:r>
      <w:r w:rsidR="00823DBE" w:rsidRPr="002B6D2F">
        <w:rPr>
          <w:rFonts w:ascii="David" w:hAnsi="David" w:cs="David"/>
          <w:sz w:val="20"/>
          <w:szCs w:val="20"/>
          <w:rtl/>
        </w:rPr>
        <w:t>אם לא אעמוד ב</w:t>
      </w:r>
      <w:r w:rsidR="008B2C02">
        <w:rPr>
          <w:rFonts w:ascii="David" w:hAnsi="David" w:cs="David" w:hint="cs"/>
          <w:sz w:val="20"/>
          <w:szCs w:val="20"/>
          <w:rtl/>
        </w:rPr>
        <w:t>דרישות ה</w:t>
      </w:r>
      <w:r w:rsidR="00823DBE" w:rsidRPr="002B6D2F">
        <w:rPr>
          <w:rFonts w:ascii="David" w:hAnsi="David" w:cs="David"/>
          <w:sz w:val="20"/>
          <w:szCs w:val="20"/>
          <w:rtl/>
        </w:rPr>
        <w:t>חוק,</w:t>
      </w:r>
      <w:r w:rsidR="00300A28" w:rsidRPr="002B6D2F">
        <w:rPr>
          <w:rFonts w:ascii="David" w:hAnsi="David" w:cs="David"/>
          <w:sz w:val="20"/>
          <w:szCs w:val="20"/>
          <w:rtl/>
        </w:rPr>
        <w:t xml:space="preserve"> לא יכירו בנישואין</w:t>
      </w:r>
      <w:r>
        <w:rPr>
          <w:rFonts w:ascii="David" w:hAnsi="David" w:cs="David" w:hint="cs"/>
          <w:sz w:val="20"/>
          <w:szCs w:val="20"/>
          <w:rtl/>
        </w:rPr>
        <w:t xml:space="preserve"> או בחוזה שלי. </w:t>
      </w:r>
      <w:r w:rsidR="00302882" w:rsidRPr="00BB6682">
        <w:rPr>
          <w:rFonts w:ascii="David" w:hAnsi="David" w:cs="David" w:hint="cs"/>
          <w:sz w:val="20"/>
          <w:szCs w:val="20"/>
          <w:u w:val="single"/>
          <w:shd w:val="clear" w:color="auto" w:fill="DAEEF3" w:themeFill="accent5" w:themeFillTint="33"/>
          <w:rtl/>
        </w:rPr>
        <w:t>סתירת הטענה</w:t>
      </w:r>
      <w:r w:rsidR="00302882">
        <w:rPr>
          <w:rFonts w:ascii="David" w:hAnsi="David" w:cs="David" w:hint="cs"/>
          <w:sz w:val="20"/>
          <w:szCs w:val="20"/>
          <w:rtl/>
        </w:rPr>
        <w:t xml:space="preserve">: </w:t>
      </w:r>
      <w:r w:rsidR="009B68AD" w:rsidRPr="00302882">
        <w:rPr>
          <w:rFonts w:ascii="David" w:hAnsi="David" w:cs="David" w:hint="cs"/>
          <w:sz w:val="20"/>
          <w:szCs w:val="20"/>
          <w:rtl/>
        </w:rPr>
        <w:t xml:space="preserve">ככל שיש חובה, </w:t>
      </w:r>
      <w:r w:rsidR="000D6813" w:rsidRPr="00302882">
        <w:rPr>
          <w:rFonts w:ascii="David" w:hAnsi="David" w:cs="David" w:hint="cs"/>
          <w:sz w:val="20"/>
          <w:szCs w:val="20"/>
          <w:rtl/>
        </w:rPr>
        <w:t>היא משנית</w:t>
      </w:r>
      <w:r w:rsidR="009B68AD" w:rsidRPr="00302882">
        <w:rPr>
          <w:rFonts w:ascii="David" w:hAnsi="David" w:cs="David" w:hint="cs"/>
          <w:sz w:val="20"/>
          <w:szCs w:val="20"/>
          <w:rtl/>
        </w:rPr>
        <w:t xml:space="preserve">. </w:t>
      </w:r>
      <w:r w:rsidR="000D6813" w:rsidRPr="00302882">
        <w:rPr>
          <w:rFonts w:ascii="David" w:hAnsi="David" w:cs="David" w:hint="cs"/>
          <w:sz w:val="20"/>
          <w:szCs w:val="20"/>
          <w:rtl/>
        </w:rPr>
        <w:t xml:space="preserve">שהרי, מדובר על תוקף לפעולה משפטית או היעדר תוקף </w:t>
      </w:r>
      <w:r w:rsidR="009B68AD" w:rsidRPr="00302882">
        <w:rPr>
          <w:rFonts w:ascii="David" w:hAnsi="David" w:cs="David" w:hint="cs"/>
          <w:sz w:val="20"/>
          <w:szCs w:val="20"/>
          <w:rtl/>
        </w:rPr>
        <w:t>וזה תלוי</w:t>
      </w:r>
      <w:r w:rsidR="000D6813" w:rsidRPr="00302882">
        <w:rPr>
          <w:rFonts w:ascii="David" w:hAnsi="David" w:cs="David" w:hint="cs"/>
          <w:sz w:val="20"/>
          <w:szCs w:val="20"/>
          <w:rtl/>
        </w:rPr>
        <w:t xml:space="preserve"> </w:t>
      </w:r>
      <w:r w:rsidR="009B68AD" w:rsidRPr="00302882">
        <w:rPr>
          <w:rFonts w:ascii="David" w:hAnsi="David" w:cs="David" w:hint="cs"/>
          <w:sz w:val="20"/>
          <w:szCs w:val="20"/>
          <w:rtl/>
        </w:rPr>
        <w:t>ב</w:t>
      </w:r>
      <w:r w:rsidR="000D6813" w:rsidRPr="00302882">
        <w:rPr>
          <w:rFonts w:ascii="David" w:hAnsi="David" w:cs="David" w:hint="cs"/>
          <w:sz w:val="20"/>
          <w:szCs w:val="20"/>
          <w:rtl/>
        </w:rPr>
        <w:t xml:space="preserve">רצונו של האזרח (אם מעוניין להינשא). </w:t>
      </w:r>
      <w:r w:rsidR="00827AAB" w:rsidRPr="00302882">
        <w:rPr>
          <w:rFonts w:ascii="David" w:hAnsi="David" w:cs="David" w:hint="cs"/>
          <w:sz w:val="20"/>
          <w:szCs w:val="20"/>
          <w:rtl/>
        </w:rPr>
        <w:t xml:space="preserve">אוסטין מנסה להכניס את כל הכללים המשפטיים לדפוס </w:t>
      </w:r>
      <w:r w:rsidR="00827AAB" w:rsidRPr="00302882">
        <w:rPr>
          <w:rFonts w:ascii="David" w:hAnsi="David" w:cs="David" w:hint="cs"/>
          <w:sz w:val="20"/>
          <w:szCs w:val="20"/>
          <w:rtl/>
        </w:rPr>
        <w:t xml:space="preserve">אחיד </w:t>
      </w:r>
      <w:r w:rsidR="00EE1211" w:rsidRPr="00302882">
        <w:rPr>
          <w:rFonts w:ascii="David" w:hAnsi="David" w:cs="David"/>
          <w:sz w:val="20"/>
          <w:szCs w:val="20"/>
          <w:rtl/>
        </w:rPr>
        <w:t>של הפקודה ש'מגבילה' את פעילות האזרח (כמו המשפט הפלילי).</w:t>
      </w:r>
      <w:r w:rsidR="00827AAB" w:rsidRPr="00302882">
        <w:rPr>
          <w:rFonts w:ascii="David" w:hAnsi="David" w:cs="David" w:hint="cs"/>
          <w:sz w:val="20"/>
          <w:szCs w:val="20"/>
          <w:rtl/>
        </w:rPr>
        <w:t xml:space="preserve"> אולם יש גם כללים אזרחיים, שמאפשרים לאזרחים מרחב פעולה. </w:t>
      </w:r>
    </w:p>
    <w:p w14:paraId="25D5F3DF" w14:textId="2CEFF566" w:rsidR="00FA7F5C" w:rsidRDefault="00823DBE" w:rsidP="00B712CA">
      <w:pPr>
        <w:pStyle w:val="a3"/>
        <w:numPr>
          <w:ilvl w:val="0"/>
          <w:numId w:val="65"/>
        </w:numPr>
        <w:spacing w:line="360" w:lineRule="auto"/>
        <w:ind w:left="708"/>
        <w:jc w:val="both"/>
        <w:rPr>
          <w:rFonts w:ascii="David" w:hAnsi="David" w:cs="David"/>
          <w:sz w:val="20"/>
          <w:szCs w:val="20"/>
        </w:rPr>
      </w:pPr>
      <w:r w:rsidRPr="0004416E">
        <w:rPr>
          <w:rFonts w:ascii="David" w:hAnsi="David" w:cs="David"/>
          <w:b/>
          <w:bCs/>
          <w:sz w:val="20"/>
          <w:szCs w:val="20"/>
          <w:rtl/>
        </w:rPr>
        <w:t>חוקים</w:t>
      </w:r>
      <w:r w:rsidR="00135436" w:rsidRPr="0004416E">
        <w:rPr>
          <w:rFonts w:ascii="David" w:hAnsi="David" w:cs="David" w:hint="cs"/>
          <w:b/>
          <w:bCs/>
          <w:sz w:val="20"/>
          <w:szCs w:val="20"/>
          <w:rtl/>
        </w:rPr>
        <w:t xml:space="preserve"> שאינם פקודה </w:t>
      </w:r>
      <w:r w:rsidR="00D154DA" w:rsidRPr="0004416E">
        <w:rPr>
          <w:rFonts w:ascii="David" w:hAnsi="David" w:cs="David" w:hint="cs"/>
          <w:b/>
          <w:bCs/>
          <w:sz w:val="20"/>
          <w:szCs w:val="20"/>
          <w:rtl/>
        </w:rPr>
        <w:t>בכלל</w:t>
      </w:r>
      <w:r w:rsidR="00D154DA" w:rsidRPr="00FA7F5C">
        <w:rPr>
          <w:rFonts w:ascii="David" w:hAnsi="David" w:cs="David" w:hint="cs"/>
          <w:b/>
          <w:bCs/>
          <w:sz w:val="20"/>
          <w:szCs w:val="20"/>
          <w:rtl/>
        </w:rPr>
        <w:t xml:space="preserve">- </w:t>
      </w:r>
      <w:r w:rsidR="00820939" w:rsidRPr="0004416E">
        <w:rPr>
          <w:rFonts w:ascii="David" w:hAnsi="David" w:cs="David"/>
          <w:b/>
          <w:bCs/>
          <w:color w:val="1F497D" w:themeColor="text2"/>
          <w:sz w:val="20"/>
          <w:szCs w:val="20"/>
          <w:rtl/>
        </w:rPr>
        <w:t>חוקים הצהרתיים ופרשניים</w:t>
      </w:r>
      <w:r w:rsidR="00820939" w:rsidRPr="00FA7F5C">
        <w:rPr>
          <w:rFonts w:ascii="David" w:hAnsi="David" w:cs="David"/>
          <w:sz w:val="20"/>
          <w:szCs w:val="20"/>
          <w:rtl/>
        </w:rPr>
        <w:t>: למשל חוק יסודות המשפט</w:t>
      </w:r>
      <w:r w:rsidR="009D16C8" w:rsidRPr="00FA7F5C">
        <w:rPr>
          <w:rFonts w:ascii="David" w:hAnsi="David" w:cs="David" w:hint="cs"/>
          <w:sz w:val="20"/>
          <w:szCs w:val="20"/>
          <w:rtl/>
        </w:rPr>
        <w:t>, דרוש לצורך המערכת</w:t>
      </w:r>
      <w:r w:rsidR="00820939" w:rsidRPr="00FA7F5C">
        <w:rPr>
          <w:rFonts w:ascii="David" w:hAnsi="David" w:cs="David"/>
          <w:sz w:val="20"/>
          <w:szCs w:val="20"/>
          <w:rtl/>
        </w:rPr>
        <w:t xml:space="preserve">; </w:t>
      </w:r>
      <w:r w:rsidR="00820939" w:rsidRPr="0004416E">
        <w:rPr>
          <w:rFonts w:ascii="David" w:hAnsi="David" w:cs="David"/>
          <w:b/>
          <w:bCs/>
          <w:color w:val="1F497D" w:themeColor="text2"/>
          <w:sz w:val="20"/>
          <w:szCs w:val="20"/>
          <w:rtl/>
        </w:rPr>
        <w:t xml:space="preserve">חוקים מבטלים </w:t>
      </w:r>
      <w:r w:rsidR="00D154DA" w:rsidRPr="0004416E">
        <w:rPr>
          <w:rFonts w:ascii="David" w:hAnsi="David" w:cs="David" w:hint="cs"/>
          <w:b/>
          <w:bCs/>
          <w:color w:val="1F497D" w:themeColor="text2"/>
          <w:sz w:val="20"/>
          <w:szCs w:val="20"/>
          <w:rtl/>
        </w:rPr>
        <w:t xml:space="preserve">או </w:t>
      </w:r>
      <w:r w:rsidR="00820939" w:rsidRPr="0004416E">
        <w:rPr>
          <w:rFonts w:ascii="David" w:hAnsi="David" w:cs="David"/>
          <w:b/>
          <w:bCs/>
          <w:color w:val="1F497D" w:themeColor="text2"/>
          <w:sz w:val="20"/>
          <w:szCs w:val="20"/>
          <w:rtl/>
        </w:rPr>
        <w:t>מת</w:t>
      </w:r>
      <w:r w:rsidR="00D154DA" w:rsidRPr="0004416E">
        <w:rPr>
          <w:rFonts w:ascii="David" w:hAnsi="David" w:cs="David" w:hint="cs"/>
          <w:b/>
          <w:bCs/>
          <w:color w:val="1F497D" w:themeColor="text2"/>
          <w:sz w:val="20"/>
          <w:szCs w:val="20"/>
          <w:rtl/>
        </w:rPr>
        <w:t>י</w:t>
      </w:r>
      <w:r w:rsidR="00820939" w:rsidRPr="0004416E">
        <w:rPr>
          <w:rFonts w:ascii="David" w:hAnsi="David" w:cs="David"/>
          <w:b/>
          <w:bCs/>
          <w:color w:val="1F497D" w:themeColor="text2"/>
          <w:sz w:val="20"/>
          <w:szCs w:val="20"/>
          <w:rtl/>
        </w:rPr>
        <w:t>רים</w:t>
      </w:r>
      <w:r w:rsidR="00820939" w:rsidRPr="00FA7F5C">
        <w:rPr>
          <w:rFonts w:ascii="David" w:hAnsi="David" w:cs="David"/>
          <w:sz w:val="20"/>
          <w:szCs w:val="20"/>
          <w:rtl/>
        </w:rPr>
        <w:t>- למשל החוק לביטול המג'לה; אלו לא חוקים שמטילים חובה ואין לצידם סנקציה.</w:t>
      </w:r>
      <w:r w:rsidR="00FB5B9C" w:rsidRPr="00FA7F5C">
        <w:rPr>
          <w:rFonts w:ascii="David" w:hAnsi="David" w:cs="David" w:hint="cs"/>
          <w:sz w:val="20"/>
          <w:szCs w:val="20"/>
          <w:rtl/>
        </w:rPr>
        <w:t xml:space="preserve"> </w:t>
      </w:r>
      <w:r w:rsidRPr="00E4433A">
        <w:rPr>
          <w:rFonts w:ascii="David" w:hAnsi="David" w:cs="David"/>
          <w:sz w:val="20"/>
          <w:szCs w:val="20"/>
          <w:u w:val="single"/>
          <w:shd w:val="clear" w:color="auto" w:fill="DAEEF3" w:themeFill="accent5" w:themeFillTint="33"/>
          <w:rtl/>
        </w:rPr>
        <w:t>ההסבר של אוסטין</w:t>
      </w:r>
      <w:r w:rsidRPr="00FA7F5C">
        <w:rPr>
          <w:rFonts w:ascii="David" w:hAnsi="David" w:cs="David"/>
          <w:sz w:val="20"/>
          <w:szCs w:val="20"/>
          <w:rtl/>
        </w:rPr>
        <w:t xml:space="preserve">: </w:t>
      </w:r>
      <w:r w:rsidR="009C5010" w:rsidRPr="00FA7F5C">
        <w:rPr>
          <w:rFonts w:ascii="David" w:hAnsi="David" w:cs="David" w:hint="cs"/>
          <w:sz w:val="20"/>
          <w:szCs w:val="20"/>
          <w:rtl/>
        </w:rPr>
        <w:t>ה</w:t>
      </w:r>
      <w:r w:rsidR="00BE3DC6" w:rsidRPr="00FA7F5C">
        <w:rPr>
          <w:rFonts w:ascii="David" w:hAnsi="David" w:cs="David" w:hint="cs"/>
          <w:sz w:val="20"/>
          <w:szCs w:val="20"/>
          <w:rtl/>
        </w:rPr>
        <w:t>חוקים הללו</w:t>
      </w:r>
      <w:r w:rsidRPr="00FA7F5C">
        <w:rPr>
          <w:rFonts w:ascii="David" w:hAnsi="David" w:cs="David"/>
          <w:sz w:val="20"/>
          <w:szCs w:val="20"/>
          <w:rtl/>
        </w:rPr>
        <w:t xml:space="preserve"> אינם פקודות אבל הם חלק מהמשפט</w:t>
      </w:r>
      <w:r w:rsidR="00BE3DC6" w:rsidRPr="00FA7F5C">
        <w:rPr>
          <w:rFonts w:ascii="David" w:hAnsi="David" w:cs="David" w:hint="cs"/>
          <w:sz w:val="20"/>
          <w:szCs w:val="20"/>
          <w:rtl/>
        </w:rPr>
        <w:t>,</w:t>
      </w:r>
      <w:r w:rsidRPr="00FA7F5C">
        <w:rPr>
          <w:rFonts w:ascii="David" w:hAnsi="David" w:cs="David"/>
          <w:sz w:val="20"/>
          <w:szCs w:val="20"/>
          <w:rtl/>
        </w:rPr>
        <w:t xml:space="preserve"> </w:t>
      </w:r>
      <w:r w:rsidR="000E0E37">
        <w:rPr>
          <w:rFonts w:ascii="David" w:hAnsi="David" w:cs="David" w:hint="cs"/>
          <w:sz w:val="20"/>
          <w:szCs w:val="20"/>
          <w:rtl/>
        </w:rPr>
        <w:t>כיוון ש</w:t>
      </w:r>
      <w:r w:rsidR="009C5010" w:rsidRPr="00FA7F5C">
        <w:rPr>
          <w:rFonts w:ascii="David" w:hAnsi="David" w:cs="David"/>
          <w:sz w:val="20"/>
          <w:szCs w:val="20"/>
          <w:rtl/>
        </w:rPr>
        <w:t>הם קשורים קשר הדוק לפקודה עצמה</w:t>
      </w:r>
      <w:r w:rsidR="00BE3DC6" w:rsidRPr="00FA7F5C">
        <w:rPr>
          <w:rFonts w:ascii="David" w:hAnsi="David" w:cs="David" w:hint="cs"/>
          <w:sz w:val="20"/>
          <w:szCs w:val="20"/>
          <w:rtl/>
        </w:rPr>
        <w:t>.</w:t>
      </w:r>
      <w:r w:rsidR="009C5010" w:rsidRPr="00FA7F5C">
        <w:rPr>
          <w:rFonts w:ascii="David" w:hAnsi="David" w:cs="David"/>
          <w:sz w:val="20"/>
          <w:szCs w:val="20"/>
          <w:rtl/>
        </w:rPr>
        <w:t xml:space="preserve"> </w:t>
      </w:r>
      <w:r w:rsidR="00BE3DC6" w:rsidRPr="00FA7F5C">
        <w:rPr>
          <w:rFonts w:ascii="David" w:hAnsi="David" w:cs="David" w:hint="cs"/>
          <w:sz w:val="20"/>
          <w:szCs w:val="20"/>
          <w:rtl/>
        </w:rPr>
        <w:t xml:space="preserve">כי </w:t>
      </w:r>
      <w:r w:rsidR="00BE3DC6" w:rsidRPr="00FA7F5C">
        <w:rPr>
          <w:rFonts w:ascii="David" w:hAnsi="David" w:cs="David"/>
          <w:sz w:val="20"/>
          <w:szCs w:val="20"/>
          <w:rtl/>
        </w:rPr>
        <w:t>לחוקים יש מארג כללי</w:t>
      </w:r>
      <w:r w:rsidR="00BE3DC6" w:rsidRPr="00FA7F5C">
        <w:rPr>
          <w:rFonts w:ascii="David" w:hAnsi="David" w:cs="David" w:hint="cs"/>
          <w:sz w:val="20"/>
          <w:szCs w:val="20"/>
          <w:rtl/>
        </w:rPr>
        <w:t xml:space="preserve">, </w:t>
      </w:r>
      <w:r w:rsidR="00BE3DC6" w:rsidRPr="00FA7F5C">
        <w:rPr>
          <w:rFonts w:ascii="David" w:hAnsi="David" w:cs="David"/>
          <w:sz w:val="20"/>
          <w:szCs w:val="20"/>
          <w:rtl/>
        </w:rPr>
        <w:t>מאוד קשה לבודד סעיף\חוק ולהגדירו אותו כחוק שעומד בפני עצמו</w:t>
      </w:r>
      <w:r w:rsidR="00BE3DC6" w:rsidRPr="00FA7F5C">
        <w:rPr>
          <w:rFonts w:ascii="David" w:hAnsi="David" w:cs="David" w:hint="cs"/>
          <w:sz w:val="20"/>
          <w:szCs w:val="20"/>
          <w:rtl/>
        </w:rPr>
        <w:t xml:space="preserve">, לכן </w:t>
      </w:r>
      <w:r w:rsidR="00BE3DC6" w:rsidRPr="00FA7F5C">
        <w:rPr>
          <w:rFonts w:ascii="David" w:hAnsi="David" w:cs="David"/>
          <w:sz w:val="20"/>
          <w:szCs w:val="20"/>
          <w:rtl/>
        </w:rPr>
        <w:t>הם נחוצים כדי להבין את הפקודות</w:t>
      </w:r>
      <w:r w:rsidR="000E0E37">
        <w:rPr>
          <w:rFonts w:ascii="David" w:hAnsi="David" w:cs="David" w:hint="cs"/>
          <w:sz w:val="20"/>
          <w:szCs w:val="20"/>
          <w:rtl/>
        </w:rPr>
        <w:t>-</w:t>
      </w:r>
      <w:r w:rsidR="00BE3DC6" w:rsidRPr="00FA7F5C">
        <w:rPr>
          <w:rFonts w:ascii="David" w:hAnsi="David" w:cs="David"/>
          <w:sz w:val="20"/>
          <w:szCs w:val="20"/>
          <w:rtl/>
        </w:rPr>
        <w:t xml:space="preserve"> </w:t>
      </w:r>
      <w:r w:rsidR="000E0E37" w:rsidRPr="00FA7F5C">
        <w:rPr>
          <w:rFonts w:ascii="David" w:hAnsi="David" w:cs="David"/>
          <w:sz w:val="20"/>
          <w:szCs w:val="20"/>
          <w:rtl/>
        </w:rPr>
        <w:t>הם משתלבים במערך של הפקודות</w:t>
      </w:r>
      <w:r w:rsidR="00BE3DC6" w:rsidRPr="00FA7F5C">
        <w:rPr>
          <w:rFonts w:ascii="David" w:hAnsi="David" w:cs="David" w:hint="cs"/>
          <w:sz w:val="20"/>
          <w:szCs w:val="20"/>
          <w:rtl/>
        </w:rPr>
        <w:t xml:space="preserve">. </w:t>
      </w:r>
    </w:p>
    <w:p w14:paraId="307D3F10" w14:textId="2267E920" w:rsidR="00823DBE" w:rsidRPr="00FA7F5C" w:rsidRDefault="00823DBE" w:rsidP="00B712CA">
      <w:pPr>
        <w:pStyle w:val="a3"/>
        <w:numPr>
          <w:ilvl w:val="0"/>
          <w:numId w:val="65"/>
        </w:numPr>
        <w:spacing w:line="360" w:lineRule="auto"/>
        <w:ind w:left="708"/>
        <w:jc w:val="both"/>
        <w:rPr>
          <w:rFonts w:ascii="David" w:hAnsi="David" w:cs="David"/>
          <w:sz w:val="20"/>
          <w:szCs w:val="20"/>
        </w:rPr>
      </w:pPr>
      <w:r w:rsidRPr="00FA7F5C">
        <w:rPr>
          <w:rFonts w:ascii="David" w:hAnsi="David" w:cs="David"/>
          <w:b/>
          <w:bCs/>
          <w:color w:val="1F497D" w:themeColor="text2"/>
          <w:sz w:val="20"/>
          <w:szCs w:val="20"/>
          <w:rtl/>
        </w:rPr>
        <w:t xml:space="preserve">חוקים </w:t>
      </w:r>
      <w:r w:rsidR="00300A28" w:rsidRPr="00FA7F5C">
        <w:rPr>
          <w:rFonts w:ascii="David" w:hAnsi="David" w:cs="David"/>
          <w:b/>
          <w:bCs/>
          <w:color w:val="1F497D" w:themeColor="text2"/>
          <w:sz w:val="20"/>
          <w:szCs w:val="20"/>
          <w:rtl/>
        </w:rPr>
        <w:t>שמטילים חובה אבל אין לצידם סנקציה</w:t>
      </w:r>
      <w:r w:rsidRPr="00FA7F5C">
        <w:rPr>
          <w:rFonts w:ascii="David" w:hAnsi="David" w:cs="David"/>
          <w:sz w:val="20"/>
          <w:szCs w:val="20"/>
          <w:rtl/>
        </w:rPr>
        <w:t xml:space="preserve">- </w:t>
      </w:r>
      <w:r w:rsidR="00BE3DC6" w:rsidRPr="00FA7F5C">
        <w:rPr>
          <w:rFonts w:ascii="David" w:hAnsi="David" w:cs="David"/>
          <w:b/>
          <w:bCs/>
          <w:sz w:val="20"/>
          <w:szCs w:val="20"/>
          <w:rtl/>
        </w:rPr>
        <w:t>עבירות מחדל</w:t>
      </w:r>
      <w:r w:rsidR="00BE3DC6" w:rsidRPr="00FA7F5C">
        <w:rPr>
          <w:rFonts w:ascii="David" w:hAnsi="David" w:cs="David" w:hint="cs"/>
          <w:b/>
          <w:bCs/>
          <w:sz w:val="20"/>
          <w:szCs w:val="20"/>
          <w:rtl/>
        </w:rPr>
        <w:t xml:space="preserve">: </w:t>
      </w:r>
      <w:r w:rsidR="009026CC" w:rsidRPr="00FA7F5C">
        <w:rPr>
          <w:rFonts w:ascii="David" w:hAnsi="David" w:cs="David" w:hint="cs"/>
          <w:sz w:val="20"/>
          <w:szCs w:val="20"/>
          <w:rtl/>
        </w:rPr>
        <w:t xml:space="preserve">למשל, </w:t>
      </w:r>
      <w:r w:rsidR="009026CC" w:rsidRPr="00FA7F5C">
        <w:rPr>
          <w:rFonts w:ascii="David" w:hAnsi="David" w:cs="David" w:hint="cs"/>
          <w:sz w:val="20"/>
          <w:szCs w:val="20"/>
          <w:rtl/>
        </w:rPr>
        <w:t>אין סנקציה אם הורה לא</w:t>
      </w:r>
      <w:r w:rsidR="009026CC" w:rsidRPr="00FA7F5C">
        <w:rPr>
          <w:rFonts w:ascii="David" w:hAnsi="David" w:cs="David" w:hint="cs"/>
          <w:sz w:val="20"/>
          <w:szCs w:val="20"/>
          <w:rtl/>
        </w:rPr>
        <w:t xml:space="preserve"> מספק את צורכי</w:t>
      </w:r>
      <w:r w:rsidR="00FA7F5C" w:rsidRPr="00FA7F5C">
        <w:rPr>
          <w:rFonts w:ascii="David" w:hAnsi="David" w:cs="David" w:hint="cs"/>
          <w:sz w:val="20"/>
          <w:szCs w:val="20"/>
          <w:rtl/>
        </w:rPr>
        <w:t xml:space="preserve"> הילד. </w:t>
      </w:r>
      <w:r w:rsidR="00E4433A" w:rsidRPr="00E4433A">
        <w:rPr>
          <w:rFonts w:ascii="David" w:hAnsi="David" w:cs="David"/>
          <w:sz w:val="20"/>
          <w:szCs w:val="20"/>
          <w:u w:val="single"/>
          <w:shd w:val="clear" w:color="auto" w:fill="DAEEF3" w:themeFill="accent5" w:themeFillTint="33"/>
          <w:rtl/>
        </w:rPr>
        <w:t>ההסבר של אוסטין</w:t>
      </w:r>
      <w:r w:rsidR="00E4433A" w:rsidRPr="00FA7F5C">
        <w:rPr>
          <w:rFonts w:ascii="David" w:hAnsi="David" w:cs="David"/>
          <w:sz w:val="20"/>
          <w:szCs w:val="20"/>
          <w:rtl/>
        </w:rPr>
        <w:t xml:space="preserve">: </w:t>
      </w:r>
      <w:r w:rsidRPr="00E4433A">
        <w:rPr>
          <w:rFonts w:ascii="David" w:hAnsi="David" w:cs="David"/>
          <w:sz w:val="20"/>
          <w:szCs w:val="20"/>
          <w:rtl/>
        </w:rPr>
        <w:t xml:space="preserve">מגדיר </w:t>
      </w:r>
      <w:r w:rsidR="00E4433A" w:rsidRPr="00E4433A">
        <w:rPr>
          <w:rFonts w:ascii="David" w:hAnsi="David" w:cs="David" w:hint="cs"/>
          <w:sz w:val="20"/>
          <w:szCs w:val="20"/>
          <w:rtl/>
        </w:rPr>
        <w:t>אותם</w:t>
      </w:r>
      <w:r w:rsidRPr="00E4433A">
        <w:rPr>
          <w:rFonts w:ascii="David" w:hAnsi="David" w:cs="David"/>
          <w:sz w:val="20"/>
          <w:szCs w:val="20"/>
          <w:rtl/>
        </w:rPr>
        <w:t xml:space="preserve"> כ</w:t>
      </w:r>
      <w:r w:rsidR="00FA7F5C" w:rsidRPr="00E4433A">
        <w:rPr>
          <w:rFonts w:ascii="David" w:hAnsi="David" w:cs="David" w:hint="cs"/>
          <w:sz w:val="20"/>
          <w:szCs w:val="20"/>
          <w:rtl/>
        </w:rPr>
        <w:t>-</w:t>
      </w:r>
      <w:r w:rsidR="00FA7F5C" w:rsidRPr="00FA7F5C">
        <w:rPr>
          <w:rFonts w:ascii="David" w:hAnsi="David" w:cs="David" w:hint="cs"/>
          <w:b/>
          <w:bCs/>
          <w:sz w:val="20"/>
          <w:szCs w:val="20"/>
          <w:rtl/>
        </w:rPr>
        <w:t xml:space="preserve"> </w:t>
      </w:r>
      <w:r w:rsidRPr="00FA7F5C">
        <w:rPr>
          <w:rFonts w:ascii="David" w:hAnsi="David" w:cs="David"/>
          <w:b/>
          <w:bCs/>
          <w:sz w:val="20"/>
          <w:szCs w:val="20"/>
          <w:rtl/>
        </w:rPr>
        <w:t>'חוקים לא שלמים'</w:t>
      </w:r>
      <w:r w:rsidRPr="00FA7F5C">
        <w:rPr>
          <w:rFonts w:ascii="David" w:hAnsi="David" w:cs="David"/>
          <w:sz w:val="20"/>
          <w:szCs w:val="20"/>
          <w:rtl/>
        </w:rPr>
        <w:t>. כלומר, הם מעין חריגים לתורת הפקודה.</w:t>
      </w:r>
    </w:p>
    <w:p w14:paraId="6FB9D56A" w14:textId="76849DA0" w:rsidR="00AE5DF0" w:rsidRPr="00AE5DF0" w:rsidRDefault="00BA630F" w:rsidP="00B712CA">
      <w:pPr>
        <w:pStyle w:val="a3"/>
        <w:numPr>
          <w:ilvl w:val="0"/>
          <w:numId w:val="10"/>
        </w:numPr>
        <w:spacing w:line="360" w:lineRule="auto"/>
        <w:ind w:left="283"/>
        <w:jc w:val="both"/>
        <w:rPr>
          <w:rFonts w:ascii="David" w:hAnsi="David" w:cs="David"/>
          <w:b/>
          <w:bCs/>
          <w:sz w:val="20"/>
          <w:szCs w:val="20"/>
        </w:rPr>
      </w:pPr>
      <w:r w:rsidRPr="00A354C4">
        <w:rPr>
          <w:rFonts w:ascii="David" w:hAnsi="David" w:cs="David"/>
          <w:sz w:val="20"/>
          <w:szCs w:val="20"/>
          <w:u w:val="double"/>
          <w:rtl/>
        </w:rPr>
        <w:lastRenderedPageBreak/>
        <w:t>מושג הריבון</w:t>
      </w:r>
      <w:r w:rsidRPr="00AE5DF0">
        <w:rPr>
          <w:rFonts w:ascii="David" w:hAnsi="David" w:cs="David"/>
          <w:sz w:val="20"/>
          <w:szCs w:val="20"/>
          <w:rtl/>
        </w:rPr>
        <w:t xml:space="preserve">- </w:t>
      </w:r>
      <w:r w:rsidR="00AE5DF0">
        <w:rPr>
          <w:rFonts w:ascii="David" w:hAnsi="David" w:cs="David" w:hint="cs"/>
          <w:sz w:val="20"/>
          <w:szCs w:val="20"/>
          <w:rtl/>
        </w:rPr>
        <w:t xml:space="preserve">לפי אוסטין, </w:t>
      </w:r>
      <w:r w:rsidR="00AE5DF0" w:rsidRPr="00AE5DF0">
        <w:rPr>
          <w:rFonts w:ascii="David" w:hAnsi="David" w:cs="David" w:hint="cs"/>
          <w:sz w:val="20"/>
          <w:szCs w:val="20"/>
          <w:rtl/>
        </w:rPr>
        <w:t xml:space="preserve">הגדרת הריבון </w:t>
      </w:r>
      <w:r w:rsidR="00AE5DF0" w:rsidRPr="00DE11F8">
        <w:rPr>
          <w:rFonts w:ascii="David" w:hAnsi="David" w:cs="David" w:hint="cs"/>
          <w:b/>
          <w:bCs/>
          <w:sz w:val="20"/>
          <w:szCs w:val="20"/>
          <w:rtl/>
        </w:rPr>
        <w:t xml:space="preserve">מתאימה </w:t>
      </w:r>
      <w:r w:rsidR="00DE11F8">
        <w:rPr>
          <w:rFonts w:ascii="David" w:hAnsi="David" w:cs="David" w:hint="cs"/>
          <w:b/>
          <w:bCs/>
          <w:sz w:val="20"/>
          <w:szCs w:val="20"/>
          <w:rtl/>
        </w:rPr>
        <w:t xml:space="preserve">רק </w:t>
      </w:r>
      <w:r w:rsidR="00AE5DF0" w:rsidRPr="00DE11F8">
        <w:rPr>
          <w:rFonts w:ascii="David" w:hAnsi="David" w:cs="David" w:hint="cs"/>
          <w:b/>
          <w:bCs/>
          <w:sz w:val="20"/>
          <w:szCs w:val="20"/>
          <w:rtl/>
        </w:rPr>
        <w:t>למונרכיה</w:t>
      </w:r>
      <w:r w:rsidR="00AE5DF0" w:rsidRPr="00AE5DF0">
        <w:rPr>
          <w:rFonts w:ascii="David" w:hAnsi="David" w:cs="David" w:hint="cs"/>
          <w:sz w:val="20"/>
          <w:szCs w:val="20"/>
          <w:rtl/>
        </w:rPr>
        <w:t>, כי כל הכוח מרוכז אצל</w:t>
      </w:r>
      <w:r w:rsidR="00AE5DF0">
        <w:rPr>
          <w:rFonts w:ascii="David" w:hAnsi="David" w:cs="David" w:hint="cs"/>
          <w:sz w:val="20"/>
          <w:szCs w:val="20"/>
          <w:rtl/>
        </w:rPr>
        <w:t xml:space="preserve"> המלך והוא מקור החוק</w:t>
      </w:r>
      <w:r w:rsidR="00AE5DF0" w:rsidRPr="00AE5DF0">
        <w:rPr>
          <w:rFonts w:ascii="David" w:hAnsi="David" w:cs="David" w:hint="cs"/>
          <w:sz w:val="20"/>
          <w:szCs w:val="20"/>
          <w:rtl/>
        </w:rPr>
        <w:t>. אולם</w:t>
      </w:r>
      <w:r w:rsidR="00AE5DF0" w:rsidRPr="00AE5DF0">
        <w:rPr>
          <w:rFonts w:ascii="David" w:hAnsi="David" w:cs="David" w:hint="cs"/>
          <w:b/>
          <w:bCs/>
          <w:sz w:val="20"/>
          <w:szCs w:val="20"/>
          <w:rtl/>
        </w:rPr>
        <w:t xml:space="preserve"> </w:t>
      </w:r>
      <w:r w:rsidR="00AE5DF0" w:rsidRPr="00DE11F8">
        <w:rPr>
          <w:rFonts w:ascii="David" w:hAnsi="David" w:cs="David" w:hint="cs"/>
          <w:b/>
          <w:bCs/>
          <w:sz w:val="20"/>
          <w:szCs w:val="20"/>
          <w:rtl/>
        </w:rPr>
        <w:t>במשטר דמוקרטי</w:t>
      </w:r>
      <w:r w:rsidR="00AE5DF0">
        <w:rPr>
          <w:rFonts w:ascii="David" w:hAnsi="David" w:cs="David" w:hint="cs"/>
          <w:sz w:val="20"/>
          <w:szCs w:val="20"/>
          <w:rtl/>
        </w:rPr>
        <w:t xml:space="preserve"> </w:t>
      </w:r>
      <w:r w:rsidRPr="002B6D2F">
        <w:rPr>
          <w:rFonts w:ascii="David" w:hAnsi="David" w:cs="David"/>
          <w:sz w:val="20"/>
          <w:szCs w:val="20"/>
          <w:rtl/>
        </w:rPr>
        <w:t xml:space="preserve">גם הריבון כפוף </w:t>
      </w:r>
      <w:r w:rsidR="00DE11F8">
        <w:rPr>
          <w:rFonts w:ascii="David" w:hAnsi="David" w:cs="David" w:hint="cs"/>
          <w:sz w:val="20"/>
          <w:szCs w:val="20"/>
          <w:rtl/>
        </w:rPr>
        <w:t>לנורמות</w:t>
      </w:r>
      <w:r w:rsidR="00AE5DF0">
        <w:rPr>
          <w:rFonts w:ascii="David" w:hAnsi="David" w:cs="David" w:hint="cs"/>
          <w:sz w:val="20"/>
          <w:szCs w:val="20"/>
          <w:rtl/>
        </w:rPr>
        <w:t xml:space="preserve"> מעליו </w:t>
      </w:r>
      <w:r w:rsidR="00AE5DF0">
        <w:rPr>
          <w:rFonts w:ascii="David" w:hAnsi="David" w:cs="David"/>
          <w:sz w:val="20"/>
          <w:szCs w:val="20"/>
          <w:rtl/>
        </w:rPr>
        <w:t>–</w:t>
      </w:r>
      <w:r w:rsidR="00AE5DF0">
        <w:rPr>
          <w:rFonts w:ascii="David" w:hAnsi="David" w:cs="David" w:hint="cs"/>
          <w:sz w:val="20"/>
          <w:szCs w:val="20"/>
          <w:rtl/>
        </w:rPr>
        <w:t xml:space="preserve"> חוקי היסוד. </w:t>
      </w:r>
      <w:r w:rsidR="00820939" w:rsidRPr="00BA5616">
        <w:rPr>
          <w:rFonts w:ascii="David" w:hAnsi="David" w:cs="David"/>
          <w:sz w:val="20"/>
          <w:szCs w:val="20"/>
          <w:u w:val="single"/>
          <w:rtl/>
        </w:rPr>
        <w:t>הביקורת הזו</w:t>
      </w:r>
      <w:r w:rsidR="00820939" w:rsidRPr="00AE5DF0">
        <w:rPr>
          <w:rFonts w:ascii="David" w:hAnsi="David" w:cs="David"/>
          <w:sz w:val="20"/>
          <w:szCs w:val="20"/>
          <w:rtl/>
        </w:rPr>
        <w:t xml:space="preserve"> לא בהכרח ממוטטת את התיאוריה שלו, כיוון שניתן לשכלל את התיאוריה ולהגיד שגם ריבון שכפוף לאחרים הוא עדיין ריבון.</w:t>
      </w:r>
      <w:r w:rsidR="00AE5DF0" w:rsidRPr="00AE5DF0">
        <w:rPr>
          <w:rFonts w:ascii="David" w:hAnsi="David" w:cs="David" w:hint="cs"/>
          <w:b/>
          <w:bCs/>
          <w:sz w:val="20"/>
          <w:szCs w:val="20"/>
          <w:rtl/>
        </w:rPr>
        <w:t xml:space="preserve"> </w:t>
      </w:r>
    </w:p>
    <w:p w14:paraId="3E9E09EF" w14:textId="3CC744F5" w:rsidR="00BA630F" w:rsidRPr="002B6D2F" w:rsidRDefault="00BA630F" w:rsidP="00B712CA">
      <w:pPr>
        <w:pStyle w:val="a3"/>
        <w:numPr>
          <w:ilvl w:val="0"/>
          <w:numId w:val="10"/>
        </w:numPr>
        <w:spacing w:line="360" w:lineRule="auto"/>
        <w:ind w:left="283"/>
        <w:jc w:val="both"/>
        <w:rPr>
          <w:rFonts w:ascii="David" w:hAnsi="David" w:cs="David"/>
          <w:b/>
          <w:bCs/>
          <w:sz w:val="20"/>
          <w:szCs w:val="20"/>
        </w:rPr>
      </w:pPr>
      <w:r w:rsidRPr="00AE5DF0">
        <w:rPr>
          <w:rFonts w:ascii="David" w:hAnsi="David" w:cs="David"/>
          <w:sz w:val="20"/>
          <w:szCs w:val="20"/>
          <w:u w:val="double"/>
          <w:rtl/>
        </w:rPr>
        <w:t>מושג החובה</w:t>
      </w:r>
      <w:r w:rsidRPr="002B6D2F">
        <w:rPr>
          <w:rFonts w:ascii="David" w:hAnsi="David" w:cs="David"/>
          <w:sz w:val="20"/>
          <w:szCs w:val="20"/>
          <w:rtl/>
        </w:rPr>
        <w:t xml:space="preserve">- לפי אוסטין חובה נובעת </w:t>
      </w:r>
      <w:r w:rsidR="00832075">
        <w:rPr>
          <w:rFonts w:ascii="David" w:hAnsi="David" w:cs="David" w:hint="cs"/>
          <w:sz w:val="20"/>
          <w:szCs w:val="20"/>
          <w:rtl/>
        </w:rPr>
        <w:t xml:space="preserve">אם יש בצד האיום </w:t>
      </w:r>
      <w:r w:rsidRPr="002B6D2F">
        <w:rPr>
          <w:rFonts w:ascii="David" w:hAnsi="David" w:cs="David"/>
          <w:sz w:val="20"/>
          <w:szCs w:val="20"/>
          <w:rtl/>
        </w:rPr>
        <w:t xml:space="preserve">סנקציה. </w:t>
      </w:r>
      <w:r w:rsidR="00642D5D" w:rsidRPr="00BC6048">
        <w:rPr>
          <w:rFonts w:ascii="David" w:hAnsi="David" w:cs="David"/>
          <w:sz w:val="20"/>
          <w:szCs w:val="20"/>
          <w:u w:val="single"/>
          <w:rtl/>
        </w:rPr>
        <w:t xml:space="preserve">2 פירושים </w:t>
      </w:r>
      <w:r w:rsidR="00B36B37" w:rsidRPr="00BC6048">
        <w:rPr>
          <w:rFonts w:ascii="David" w:hAnsi="David" w:cs="David" w:hint="cs"/>
          <w:sz w:val="20"/>
          <w:szCs w:val="20"/>
          <w:u w:val="single"/>
          <w:rtl/>
        </w:rPr>
        <w:t>להבנת מושג 'החובה' כפי שאוסטין תופס אותה</w:t>
      </w:r>
      <w:r w:rsidR="00642D5D" w:rsidRPr="002B6D2F">
        <w:rPr>
          <w:rFonts w:ascii="David" w:hAnsi="David" w:cs="David"/>
          <w:sz w:val="20"/>
          <w:szCs w:val="20"/>
          <w:rtl/>
        </w:rPr>
        <w:t xml:space="preserve">: </w:t>
      </w:r>
      <w:r w:rsidR="00642D5D" w:rsidRPr="002B6D2F">
        <w:rPr>
          <w:rFonts w:ascii="David" w:hAnsi="David" w:cs="David"/>
          <w:b/>
          <w:bCs/>
          <w:sz w:val="20"/>
          <w:szCs w:val="20"/>
          <w:rtl/>
        </w:rPr>
        <w:t>(1)פירוש פסיכולוגי</w:t>
      </w:r>
      <w:r w:rsidR="00642D5D">
        <w:rPr>
          <w:rFonts w:ascii="David" w:hAnsi="David" w:cs="David" w:hint="cs"/>
          <w:b/>
          <w:bCs/>
          <w:sz w:val="20"/>
          <w:szCs w:val="20"/>
          <w:rtl/>
        </w:rPr>
        <w:t xml:space="preserve">: </w:t>
      </w:r>
      <w:r w:rsidR="00672C48" w:rsidRPr="00672C48">
        <w:rPr>
          <w:rFonts w:ascii="David" w:hAnsi="David" w:cs="David" w:hint="cs"/>
          <w:sz w:val="20"/>
          <w:szCs w:val="20"/>
          <w:rtl/>
        </w:rPr>
        <w:t>החובה נובעת מתחושה פסיכולוגית של פחד מהסנקציה שתוטל.</w:t>
      </w:r>
      <w:r w:rsidR="00672C48" w:rsidRPr="00672C48">
        <w:rPr>
          <w:rFonts w:ascii="David" w:hAnsi="David" w:cs="David" w:hint="cs"/>
          <w:b/>
          <w:bCs/>
          <w:sz w:val="20"/>
          <w:szCs w:val="20"/>
          <w:rtl/>
        </w:rPr>
        <w:t xml:space="preserve"> </w:t>
      </w:r>
      <w:r w:rsidR="00672C48" w:rsidRPr="00672C48">
        <w:rPr>
          <w:rFonts w:ascii="David" w:hAnsi="David" w:cs="David" w:hint="cs"/>
          <w:sz w:val="20"/>
          <w:szCs w:val="20"/>
          <w:u w:val="single"/>
          <w:rtl/>
        </w:rPr>
        <w:t>הביקורת של הארט</w:t>
      </w:r>
      <w:r w:rsidR="00672C48">
        <w:rPr>
          <w:rFonts w:ascii="David" w:hAnsi="David" w:cs="David" w:hint="cs"/>
          <w:sz w:val="20"/>
          <w:szCs w:val="20"/>
          <w:rtl/>
        </w:rPr>
        <w:t xml:space="preserve">: </w:t>
      </w:r>
      <w:r w:rsidR="00F86375">
        <w:rPr>
          <w:rFonts w:ascii="David" w:hAnsi="David" w:cs="David" w:hint="cs"/>
          <w:sz w:val="20"/>
          <w:szCs w:val="20"/>
          <w:rtl/>
        </w:rPr>
        <w:t>"תחושת ההכרח" שיש באיום אינה מקימה חובה</w:t>
      </w:r>
      <w:r w:rsidR="00F86375">
        <w:rPr>
          <w:rFonts w:ascii="David" w:hAnsi="David" w:cs="David" w:hint="cs"/>
          <w:sz w:val="20"/>
          <w:szCs w:val="20"/>
          <w:rtl/>
        </w:rPr>
        <w:t>. נותן דוג':</w:t>
      </w:r>
      <w:r w:rsidR="00926FE1" w:rsidRPr="00926FE1">
        <w:rPr>
          <w:rFonts w:ascii="David" w:hAnsi="David" w:cs="David" w:hint="cs"/>
          <w:sz w:val="20"/>
          <w:szCs w:val="20"/>
          <w:rtl/>
        </w:rPr>
        <w:t xml:space="preserve"> </w:t>
      </w:r>
      <w:r w:rsidR="00355B1F">
        <w:rPr>
          <w:rFonts w:ascii="David" w:hAnsi="David" w:cs="David" w:hint="cs"/>
          <w:sz w:val="20"/>
          <w:szCs w:val="20"/>
          <w:rtl/>
        </w:rPr>
        <w:t xml:space="preserve">אין </w:t>
      </w:r>
      <w:r w:rsidR="00926FE1" w:rsidRPr="00926FE1">
        <w:rPr>
          <w:rFonts w:ascii="David" w:hAnsi="David" w:cs="David" w:hint="cs"/>
          <w:sz w:val="20"/>
          <w:szCs w:val="20"/>
          <w:rtl/>
        </w:rPr>
        <w:t>פקיד חובה לתת את הכסף לשודד שמאיים שיהרוג אותו אם ל</w:t>
      </w:r>
      <w:r w:rsidR="00926FE1">
        <w:rPr>
          <w:rFonts w:ascii="David" w:hAnsi="David" w:cs="David" w:hint="cs"/>
          <w:sz w:val="20"/>
          <w:szCs w:val="20"/>
          <w:rtl/>
        </w:rPr>
        <w:t xml:space="preserve">א יעשה זאת. </w:t>
      </w:r>
      <w:r w:rsidR="00967FC8">
        <w:rPr>
          <w:rFonts w:ascii="David" w:hAnsi="David" w:cs="David" w:hint="cs"/>
          <w:sz w:val="20"/>
          <w:szCs w:val="20"/>
          <w:rtl/>
        </w:rPr>
        <w:t>לא כל איום שיוצר תחושת אילוץ, מייצר חובה לציית.</w:t>
      </w:r>
      <w:r w:rsidR="00967FC8">
        <w:rPr>
          <w:rFonts w:ascii="David" w:hAnsi="David" w:cs="David" w:hint="cs"/>
          <w:sz w:val="20"/>
          <w:szCs w:val="20"/>
          <w:rtl/>
        </w:rPr>
        <w:t xml:space="preserve"> </w:t>
      </w:r>
      <w:r w:rsidR="005E11A9" w:rsidRPr="002B6D2F">
        <w:rPr>
          <w:rFonts w:ascii="David" w:hAnsi="David" w:cs="David"/>
          <w:b/>
          <w:bCs/>
          <w:sz w:val="20"/>
          <w:szCs w:val="20"/>
          <w:rtl/>
        </w:rPr>
        <w:t>(2)</w:t>
      </w:r>
      <w:r w:rsidRPr="002B6D2F">
        <w:rPr>
          <w:rFonts w:ascii="David" w:hAnsi="David" w:cs="David"/>
          <w:b/>
          <w:bCs/>
          <w:sz w:val="20"/>
          <w:szCs w:val="20"/>
          <w:rtl/>
        </w:rPr>
        <w:t>פירוש אובייקטיבי</w:t>
      </w:r>
      <w:r w:rsidRPr="002B6D2F">
        <w:rPr>
          <w:rFonts w:ascii="David" w:hAnsi="David" w:cs="David"/>
          <w:sz w:val="20"/>
          <w:szCs w:val="20"/>
          <w:rtl/>
        </w:rPr>
        <w:t xml:space="preserve">- </w:t>
      </w:r>
      <w:r w:rsidR="00A64ACB">
        <w:rPr>
          <w:rFonts w:ascii="David" w:hAnsi="David" w:cs="David" w:hint="cs"/>
          <w:sz w:val="20"/>
          <w:szCs w:val="20"/>
          <w:rtl/>
        </w:rPr>
        <w:t xml:space="preserve">לפי אוסטין, </w:t>
      </w:r>
      <w:r w:rsidR="00DB201B" w:rsidRPr="00DB201B">
        <w:rPr>
          <w:rFonts w:ascii="David" w:hAnsi="David" w:cs="David" w:hint="cs"/>
          <w:sz w:val="20"/>
          <w:szCs w:val="20"/>
          <w:rtl/>
        </w:rPr>
        <w:t>בגלל שיש סנקציה</w:t>
      </w:r>
      <w:r w:rsidR="00DA5C89">
        <w:rPr>
          <w:rFonts w:ascii="David" w:hAnsi="David" w:cs="David" w:hint="cs"/>
          <w:sz w:val="20"/>
          <w:szCs w:val="20"/>
          <w:rtl/>
        </w:rPr>
        <w:t xml:space="preserve"> שתגרום לי לרע</w:t>
      </w:r>
      <w:r w:rsidR="00DB201B" w:rsidRPr="00DB201B">
        <w:rPr>
          <w:rFonts w:ascii="David" w:hAnsi="David" w:cs="David" w:hint="cs"/>
          <w:sz w:val="20"/>
          <w:szCs w:val="20"/>
          <w:rtl/>
        </w:rPr>
        <w:t xml:space="preserve">, יש </w:t>
      </w:r>
      <w:r w:rsidR="00DA5C89">
        <w:rPr>
          <w:rFonts w:ascii="David" w:hAnsi="David" w:cs="David" w:hint="cs"/>
          <w:sz w:val="20"/>
          <w:szCs w:val="20"/>
          <w:rtl/>
        </w:rPr>
        <w:t xml:space="preserve">עליי </w:t>
      </w:r>
      <w:r w:rsidR="00DB201B" w:rsidRPr="00DB201B">
        <w:rPr>
          <w:rFonts w:ascii="David" w:hAnsi="David" w:cs="David" w:hint="cs"/>
          <w:sz w:val="20"/>
          <w:szCs w:val="20"/>
          <w:rtl/>
        </w:rPr>
        <w:t>חובה</w:t>
      </w:r>
      <w:r w:rsidR="00DA5C89">
        <w:rPr>
          <w:rFonts w:ascii="David" w:hAnsi="David" w:cs="David" w:hint="cs"/>
          <w:sz w:val="20"/>
          <w:szCs w:val="20"/>
          <w:rtl/>
        </w:rPr>
        <w:t xml:space="preserve"> לציית לאיום.</w:t>
      </w:r>
      <w:r w:rsidR="0076392D">
        <w:rPr>
          <w:rFonts w:ascii="David" w:hAnsi="David" w:cs="David" w:hint="cs"/>
          <w:sz w:val="20"/>
          <w:szCs w:val="20"/>
          <w:rtl/>
        </w:rPr>
        <w:t xml:space="preserve"> </w:t>
      </w:r>
      <w:r w:rsidR="00DB201B" w:rsidRPr="00B749BB">
        <w:rPr>
          <w:rFonts w:ascii="David" w:hAnsi="David" w:cs="David" w:hint="cs"/>
          <w:sz w:val="20"/>
          <w:szCs w:val="20"/>
          <w:u w:val="single"/>
          <w:rtl/>
        </w:rPr>
        <w:t xml:space="preserve">הביקורת של </w:t>
      </w:r>
      <w:r w:rsidR="00DB201B" w:rsidRPr="00B749BB">
        <w:rPr>
          <w:rFonts w:ascii="David" w:hAnsi="David" w:cs="David" w:hint="cs"/>
          <w:sz w:val="20"/>
          <w:szCs w:val="20"/>
          <w:u w:val="single"/>
          <w:rtl/>
        </w:rPr>
        <w:t>הארט</w:t>
      </w:r>
      <w:r w:rsidR="00DB201B">
        <w:rPr>
          <w:rFonts w:ascii="David" w:hAnsi="David" w:cs="David" w:hint="cs"/>
          <w:sz w:val="20"/>
          <w:szCs w:val="20"/>
          <w:rtl/>
        </w:rPr>
        <w:t xml:space="preserve">: </w:t>
      </w:r>
      <w:r w:rsidR="00DB201B" w:rsidRPr="002B6D2F">
        <w:rPr>
          <w:rFonts w:ascii="David" w:hAnsi="David" w:cs="David"/>
          <w:sz w:val="20"/>
          <w:szCs w:val="20"/>
          <w:rtl/>
        </w:rPr>
        <w:t>אם הסנקציה לא אפקטיבית אז מבחינה רציונלית אני לא אציית כי אני אניח שלא יתפסו אותי.</w:t>
      </w:r>
      <w:r w:rsidR="001F3756">
        <w:rPr>
          <w:rFonts w:ascii="David" w:hAnsi="David" w:cs="David" w:hint="cs"/>
          <w:sz w:val="20"/>
          <w:szCs w:val="20"/>
          <w:rtl/>
        </w:rPr>
        <w:t xml:space="preserve"> לא מייצר חובת ציות. לכן,</w:t>
      </w:r>
      <w:r w:rsidR="00DB201B" w:rsidRPr="002B6D2F">
        <w:rPr>
          <w:rFonts w:ascii="David" w:hAnsi="David" w:cs="David"/>
          <w:sz w:val="20"/>
          <w:szCs w:val="20"/>
          <w:rtl/>
        </w:rPr>
        <w:t xml:space="preserve"> </w:t>
      </w:r>
      <w:r w:rsidR="00CE7B6B" w:rsidRPr="00B749BB">
        <w:rPr>
          <w:rFonts w:ascii="David" w:hAnsi="David" w:cs="David" w:hint="cs"/>
          <w:b/>
          <w:bCs/>
          <w:color w:val="1F497D" w:themeColor="text2"/>
          <w:sz w:val="20"/>
          <w:szCs w:val="20"/>
          <w:rtl/>
        </w:rPr>
        <w:t>מציע יחס הפוך</w:t>
      </w:r>
      <w:r w:rsidR="00CE7B6B">
        <w:rPr>
          <w:rFonts w:ascii="David" w:hAnsi="David" w:cs="David" w:hint="cs"/>
          <w:sz w:val="20"/>
          <w:szCs w:val="20"/>
          <w:rtl/>
        </w:rPr>
        <w:t>:</w:t>
      </w:r>
      <w:r w:rsidR="00DB201B" w:rsidRPr="00DB201B">
        <w:rPr>
          <w:rFonts w:ascii="David" w:hAnsi="David" w:cs="David" w:hint="cs"/>
          <w:sz w:val="20"/>
          <w:szCs w:val="20"/>
          <w:rtl/>
        </w:rPr>
        <w:t xml:space="preserve"> </w:t>
      </w:r>
      <w:r w:rsidR="004B3A94">
        <w:rPr>
          <w:rFonts w:ascii="David" w:hAnsi="David" w:cs="David" w:hint="cs"/>
          <w:sz w:val="20"/>
          <w:szCs w:val="20"/>
          <w:shd w:val="clear" w:color="auto" w:fill="DAEEF3" w:themeFill="accent5" w:themeFillTint="33"/>
          <w:rtl/>
        </w:rPr>
        <w:t>בגלל שיש חובה</w:t>
      </w:r>
      <w:r w:rsidR="00061E6E">
        <w:rPr>
          <w:rFonts w:ascii="David" w:hAnsi="David" w:cs="David" w:hint="cs"/>
          <w:sz w:val="20"/>
          <w:szCs w:val="20"/>
          <w:shd w:val="clear" w:color="auto" w:fill="DAEEF3" w:themeFill="accent5" w:themeFillTint="33"/>
          <w:rtl/>
        </w:rPr>
        <w:t xml:space="preserve">, </w:t>
      </w:r>
      <w:r w:rsidR="005E1568">
        <w:rPr>
          <w:rFonts w:ascii="David" w:hAnsi="David" w:cs="David" w:hint="cs"/>
          <w:sz w:val="20"/>
          <w:szCs w:val="20"/>
          <w:shd w:val="clear" w:color="auto" w:fill="DAEEF3" w:themeFill="accent5" w:themeFillTint="33"/>
          <w:rtl/>
        </w:rPr>
        <w:t>יש</w:t>
      </w:r>
      <w:r w:rsidR="00CE7B6B" w:rsidRPr="00B749BB">
        <w:rPr>
          <w:rFonts w:ascii="David" w:hAnsi="David" w:cs="David" w:hint="cs"/>
          <w:sz w:val="20"/>
          <w:szCs w:val="20"/>
          <w:shd w:val="clear" w:color="auto" w:fill="DAEEF3" w:themeFill="accent5" w:themeFillTint="33"/>
          <w:rtl/>
        </w:rPr>
        <w:t xml:space="preserve"> </w:t>
      </w:r>
      <w:r w:rsidR="00DB201B" w:rsidRPr="00B749BB">
        <w:rPr>
          <w:rFonts w:ascii="David" w:hAnsi="David" w:cs="David" w:hint="cs"/>
          <w:sz w:val="20"/>
          <w:szCs w:val="20"/>
          <w:shd w:val="clear" w:color="auto" w:fill="DAEEF3" w:themeFill="accent5" w:themeFillTint="33"/>
          <w:rtl/>
        </w:rPr>
        <w:t>סנקציה</w:t>
      </w:r>
      <w:r w:rsidR="00BD0F04">
        <w:rPr>
          <w:rFonts w:ascii="David" w:hAnsi="David" w:cs="David" w:hint="cs"/>
          <w:sz w:val="20"/>
          <w:szCs w:val="20"/>
          <w:rtl/>
        </w:rPr>
        <w:t>.</w:t>
      </w:r>
      <w:r w:rsidR="00B875F3">
        <w:rPr>
          <w:rFonts w:ascii="David" w:hAnsi="David" w:cs="David" w:hint="cs"/>
          <w:sz w:val="20"/>
          <w:szCs w:val="20"/>
          <w:rtl/>
        </w:rPr>
        <w:t xml:space="preserve"> מגדיר "חובה" כמושג נורמטיבי, </w:t>
      </w:r>
      <w:r w:rsidR="00BD0F04" w:rsidRPr="00FE4B8F">
        <w:rPr>
          <w:rFonts w:ascii="David" w:hAnsi="David" w:cs="David" w:hint="cs"/>
          <w:b/>
          <w:bCs/>
          <w:sz w:val="20"/>
          <w:szCs w:val="20"/>
          <w:rtl/>
        </w:rPr>
        <w:t>חובה נורמטיבית</w:t>
      </w:r>
      <w:r w:rsidR="00BD0F04" w:rsidRPr="002B6D2F">
        <w:rPr>
          <w:rFonts w:ascii="David" w:hAnsi="David" w:cs="David"/>
          <w:sz w:val="20"/>
          <w:szCs w:val="20"/>
          <w:rtl/>
        </w:rPr>
        <w:t xml:space="preserve"> </w:t>
      </w:r>
      <w:r w:rsidR="00BD0F04">
        <w:rPr>
          <w:rFonts w:ascii="David" w:hAnsi="David" w:cs="David" w:hint="cs"/>
          <w:sz w:val="20"/>
          <w:szCs w:val="20"/>
          <w:rtl/>
        </w:rPr>
        <w:t xml:space="preserve">= </w:t>
      </w:r>
      <w:r w:rsidR="00EA5086" w:rsidRPr="00EA5086">
        <w:rPr>
          <w:rFonts w:ascii="David" w:hAnsi="David" w:cs="David" w:hint="cs"/>
          <w:b/>
          <w:bCs/>
          <w:sz w:val="20"/>
          <w:szCs w:val="20"/>
          <w:rtl/>
        </w:rPr>
        <w:t>האם יש לי טעם טוב לבצע את הפעולה?</w:t>
      </w:r>
      <w:r w:rsidR="00EA5086">
        <w:rPr>
          <w:rFonts w:ascii="David" w:hAnsi="David" w:cs="David" w:hint="cs"/>
          <w:sz w:val="20"/>
          <w:szCs w:val="20"/>
          <w:rtl/>
        </w:rPr>
        <w:t xml:space="preserve"> </w:t>
      </w:r>
      <w:r w:rsidR="00BD0F04">
        <w:rPr>
          <w:rFonts w:ascii="David" w:hAnsi="David" w:cs="David" w:hint="cs"/>
          <w:sz w:val="20"/>
          <w:szCs w:val="20"/>
          <w:rtl/>
        </w:rPr>
        <w:t xml:space="preserve">אם </w:t>
      </w:r>
      <w:r w:rsidR="00FE4B8F">
        <w:rPr>
          <w:rFonts w:ascii="David" w:hAnsi="David" w:cs="David" w:hint="cs"/>
          <w:sz w:val="20"/>
          <w:szCs w:val="20"/>
          <w:rtl/>
        </w:rPr>
        <w:t>יש לי טעמים חזקים לבצע את הפעולה, שגוברים על שיקולים אחרים להימנע מהפעולה =</w:t>
      </w:r>
      <w:r w:rsidR="00EA5086">
        <w:rPr>
          <w:rFonts w:ascii="David" w:hAnsi="David" w:cs="David" w:hint="cs"/>
          <w:sz w:val="20"/>
          <w:szCs w:val="20"/>
          <w:rtl/>
        </w:rPr>
        <w:t xml:space="preserve"> זו חובה</w:t>
      </w:r>
      <w:r w:rsidR="00FE4B8F" w:rsidRPr="00EA5086">
        <w:rPr>
          <w:rFonts w:ascii="David" w:hAnsi="David" w:cs="David" w:hint="cs"/>
          <w:sz w:val="20"/>
          <w:szCs w:val="20"/>
          <w:rtl/>
        </w:rPr>
        <w:t>.</w:t>
      </w:r>
      <w:r w:rsidR="00FE4B8F">
        <w:rPr>
          <w:rFonts w:ascii="David" w:hAnsi="David" w:cs="David" w:hint="cs"/>
          <w:sz w:val="20"/>
          <w:szCs w:val="20"/>
          <w:rtl/>
        </w:rPr>
        <w:t xml:space="preserve"> </w:t>
      </w:r>
      <w:r w:rsidR="002321C8" w:rsidRPr="002321C8">
        <w:rPr>
          <w:rFonts w:ascii="David" w:hAnsi="David" w:cs="David" w:hint="cs"/>
          <w:sz w:val="20"/>
          <w:szCs w:val="20"/>
          <w:rtl/>
        </w:rPr>
        <w:t>אם אין</w:t>
      </w:r>
      <w:r w:rsidR="004F2335">
        <w:rPr>
          <w:rFonts w:ascii="David" w:hAnsi="David" w:cs="David" w:hint="cs"/>
          <w:sz w:val="20"/>
          <w:szCs w:val="20"/>
          <w:rtl/>
        </w:rPr>
        <w:t>,</w:t>
      </w:r>
      <w:r w:rsidR="002321C8" w:rsidRPr="002321C8">
        <w:rPr>
          <w:rFonts w:ascii="David" w:hAnsi="David" w:cs="David" w:hint="cs"/>
          <w:sz w:val="20"/>
          <w:szCs w:val="20"/>
          <w:rtl/>
        </w:rPr>
        <w:t xml:space="preserve"> </w:t>
      </w:r>
      <w:r w:rsidR="00EA5086">
        <w:rPr>
          <w:rFonts w:ascii="David" w:hAnsi="David" w:cs="David" w:hint="cs"/>
          <w:sz w:val="20"/>
          <w:szCs w:val="20"/>
          <w:rtl/>
        </w:rPr>
        <w:t xml:space="preserve">זו </w:t>
      </w:r>
      <w:r w:rsidR="002321C8" w:rsidRPr="002321C8">
        <w:rPr>
          <w:rFonts w:ascii="David" w:hAnsi="David" w:cs="David" w:hint="cs"/>
          <w:sz w:val="20"/>
          <w:szCs w:val="20"/>
          <w:rtl/>
        </w:rPr>
        <w:t xml:space="preserve"> </w:t>
      </w:r>
      <w:r w:rsidR="002321C8" w:rsidRPr="00FE4B8F">
        <w:rPr>
          <w:rFonts w:ascii="David" w:hAnsi="David" w:cs="David" w:hint="cs"/>
          <w:i/>
          <w:iCs/>
          <w:sz w:val="20"/>
          <w:szCs w:val="20"/>
          <w:rtl/>
        </w:rPr>
        <w:t>רשות</w:t>
      </w:r>
      <w:r w:rsidR="00433A94">
        <w:rPr>
          <w:rFonts w:ascii="David" w:hAnsi="David" w:cs="David" w:hint="cs"/>
          <w:sz w:val="20"/>
          <w:szCs w:val="20"/>
          <w:rtl/>
        </w:rPr>
        <w:t>.</w:t>
      </w:r>
    </w:p>
    <w:p w14:paraId="4FEFEFE3" w14:textId="1BE2F81E" w:rsidR="00EC060A" w:rsidRPr="006B0FC8" w:rsidRDefault="00E83D4D" w:rsidP="006B0FC8">
      <w:pPr>
        <w:shd w:val="clear" w:color="auto" w:fill="DAEEF3" w:themeFill="accent5" w:themeFillTint="33"/>
        <w:spacing w:after="0" w:line="360" w:lineRule="auto"/>
        <w:jc w:val="both"/>
        <w:rPr>
          <w:rFonts w:ascii="David" w:hAnsi="David" w:cs="David"/>
          <w:b/>
          <w:bCs/>
          <w:sz w:val="20"/>
          <w:szCs w:val="20"/>
          <w:rtl/>
        </w:rPr>
      </w:pPr>
      <w:r>
        <w:rPr>
          <w:rFonts w:ascii="David" w:hAnsi="David" w:cs="David" w:hint="cs"/>
          <w:b/>
          <w:bCs/>
          <w:sz w:val="20"/>
          <w:szCs w:val="20"/>
          <w:rtl/>
        </w:rPr>
        <w:t>הנורמה הבסיסית</w:t>
      </w:r>
      <w:r w:rsidR="00374684" w:rsidRPr="006B0FC8">
        <w:rPr>
          <w:rFonts w:ascii="David" w:hAnsi="David" w:cs="David" w:hint="cs"/>
          <w:b/>
          <w:bCs/>
          <w:sz w:val="20"/>
          <w:szCs w:val="20"/>
          <w:rtl/>
        </w:rPr>
        <w:t xml:space="preserve"> </w:t>
      </w:r>
      <w:r w:rsidR="00EC060A" w:rsidRPr="006B0FC8">
        <w:rPr>
          <w:rFonts w:ascii="David" w:hAnsi="David" w:cs="David"/>
          <w:b/>
          <w:bCs/>
          <w:sz w:val="20"/>
          <w:szCs w:val="20"/>
          <w:rtl/>
        </w:rPr>
        <w:t xml:space="preserve">של </w:t>
      </w:r>
      <w:proofErr w:type="spellStart"/>
      <w:r w:rsidR="00EC060A" w:rsidRPr="006B0FC8">
        <w:rPr>
          <w:rFonts w:ascii="David" w:hAnsi="David" w:cs="David"/>
          <w:b/>
          <w:bCs/>
          <w:sz w:val="20"/>
          <w:szCs w:val="20"/>
          <w:rtl/>
        </w:rPr>
        <w:t>קלזן</w:t>
      </w:r>
      <w:proofErr w:type="spellEnd"/>
    </w:p>
    <w:p w14:paraId="1B7D002E" w14:textId="77777777" w:rsidR="00193B0E" w:rsidRDefault="003171F3" w:rsidP="00193B0E">
      <w:pPr>
        <w:pStyle w:val="a3"/>
        <w:numPr>
          <w:ilvl w:val="0"/>
          <w:numId w:val="1"/>
        </w:numPr>
        <w:spacing w:line="360" w:lineRule="auto"/>
        <w:ind w:left="360"/>
        <w:jc w:val="both"/>
        <w:rPr>
          <w:rFonts w:ascii="David" w:hAnsi="David" w:cs="David"/>
          <w:b/>
          <w:bCs/>
          <w:sz w:val="20"/>
          <w:szCs w:val="20"/>
        </w:rPr>
      </w:pPr>
      <w:r w:rsidRPr="003C123C">
        <w:rPr>
          <w:rFonts w:ascii="David" w:hAnsi="David" w:cs="David"/>
          <w:b/>
          <w:bCs/>
          <w:color w:val="1F497D" w:themeColor="text2"/>
          <w:sz w:val="20"/>
          <w:szCs w:val="20"/>
          <w:rtl/>
        </w:rPr>
        <w:t>קלזן</w:t>
      </w:r>
      <w:r w:rsidRPr="002B6D2F">
        <w:rPr>
          <w:rFonts w:ascii="David" w:hAnsi="David" w:cs="David"/>
          <w:b/>
          <w:bCs/>
          <w:sz w:val="20"/>
          <w:szCs w:val="20"/>
          <w:rtl/>
        </w:rPr>
        <w:t xml:space="preserve"> </w:t>
      </w:r>
      <w:r w:rsidRPr="002B6D2F">
        <w:rPr>
          <w:rFonts w:ascii="David" w:hAnsi="David" w:cs="David"/>
          <w:sz w:val="20"/>
          <w:szCs w:val="20"/>
          <w:rtl/>
        </w:rPr>
        <w:t>מגדיר את המשפט כמערכת של נורמות שיוצרות סדר חברתי, שנאכף ע"י המדינה</w:t>
      </w:r>
      <w:r w:rsidR="00BB26C5">
        <w:rPr>
          <w:rFonts w:ascii="David" w:hAnsi="David" w:cs="David" w:hint="cs"/>
          <w:sz w:val="20"/>
          <w:szCs w:val="20"/>
          <w:rtl/>
        </w:rPr>
        <w:t>-</w:t>
      </w:r>
      <w:r w:rsidR="00BB26C5">
        <w:rPr>
          <w:rFonts w:ascii="David" w:hAnsi="David" w:cs="David" w:hint="cs"/>
          <w:b/>
          <w:bCs/>
          <w:sz w:val="20"/>
          <w:szCs w:val="20"/>
          <w:rtl/>
        </w:rPr>
        <w:t xml:space="preserve"> </w:t>
      </w:r>
      <w:r w:rsidR="00BB26C5" w:rsidRPr="003961B6">
        <w:rPr>
          <w:rFonts w:ascii="David" w:hAnsi="David" w:cs="David" w:hint="cs"/>
          <w:b/>
          <w:bCs/>
          <w:sz w:val="20"/>
          <w:szCs w:val="20"/>
          <w:rtl/>
        </w:rPr>
        <w:t>רק המשפט שנאכף ע"י המדינה הוא משפט</w:t>
      </w:r>
      <w:r w:rsidR="00BB26C5">
        <w:rPr>
          <w:rFonts w:ascii="David" w:hAnsi="David" w:cs="David" w:hint="cs"/>
          <w:b/>
          <w:bCs/>
          <w:sz w:val="20"/>
          <w:szCs w:val="20"/>
          <w:rtl/>
        </w:rPr>
        <w:t>.</w:t>
      </w:r>
    </w:p>
    <w:p w14:paraId="641CAA87" w14:textId="378445A6" w:rsidR="003171F3" w:rsidRPr="00193B0E" w:rsidRDefault="00E55F67" w:rsidP="00193B0E">
      <w:pPr>
        <w:pStyle w:val="a3"/>
        <w:numPr>
          <w:ilvl w:val="0"/>
          <w:numId w:val="1"/>
        </w:numPr>
        <w:spacing w:line="360" w:lineRule="auto"/>
        <w:ind w:left="360"/>
        <w:jc w:val="both"/>
        <w:rPr>
          <w:rFonts w:ascii="David" w:hAnsi="David" w:cs="David"/>
          <w:b/>
          <w:bCs/>
          <w:sz w:val="20"/>
          <w:szCs w:val="20"/>
        </w:rPr>
      </w:pPr>
      <w:r w:rsidRPr="003C123C">
        <w:rPr>
          <w:rFonts w:ascii="David" w:hAnsi="David" w:cs="David"/>
          <w:b/>
          <w:bCs/>
          <w:sz w:val="20"/>
          <w:szCs w:val="20"/>
          <w:shd w:val="clear" w:color="auto" w:fill="DAEEF3" w:themeFill="accent5" w:themeFillTint="33"/>
          <w:rtl/>
        </w:rPr>
        <w:t>תורת המשפט הטהורה</w:t>
      </w:r>
      <w:r w:rsidR="0030667D" w:rsidRPr="00193B0E">
        <w:rPr>
          <w:rFonts w:ascii="David" w:hAnsi="David" w:cs="David" w:hint="cs"/>
          <w:b/>
          <w:bCs/>
          <w:sz w:val="20"/>
          <w:szCs w:val="20"/>
          <w:rtl/>
        </w:rPr>
        <w:t>- במילה 'טהורה' מתכוון ל2 דברים:</w:t>
      </w:r>
      <w:r w:rsidRPr="00193B0E">
        <w:rPr>
          <w:rFonts w:ascii="David" w:hAnsi="David" w:cs="David" w:hint="cs"/>
          <w:b/>
          <w:bCs/>
          <w:sz w:val="20"/>
          <w:szCs w:val="20"/>
          <w:rtl/>
        </w:rPr>
        <w:t xml:space="preserve"> </w:t>
      </w:r>
      <w:r w:rsidR="00234C33" w:rsidRPr="00193B0E">
        <w:rPr>
          <w:rFonts w:ascii="David" w:hAnsi="David" w:cs="David" w:hint="cs"/>
          <w:b/>
          <w:bCs/>
          <w:sz w:val="20"/>
          <w:szCs w:val="20"/>
          <w:rtl/>
        </w:rPr>
        <w:t xml:space="preserve">1) </w:t>
      </w:r>
      <w:r w:rsidR="00C8614C" w:rsidRPr="00193B0E">
        <w:rPr>
          <w:rFonts w:ascii="David" w:hAnsi="David" w:cs="David" w:hint="cs"/>
          <w:sz w:val="20"/>
          <w:szCs w:val="20"/>
          <w:u w:val="single"/>
          <w:rtl/>
        </w:rPr>
        <w:t>המשפט כולל נורמות משפטיות בלבד</w:t>
      </w:r>
      <w:r w:rsidR="00193B0E">
        <w:rPr>
          <w:rFonts w:ascii="David" w:hAnsi="David" w:cs="David" w:hint="cs"/>
          <w:b/>
          <w:bCs/>
          <w:sz w:val="20"/>
          <w:szCs w:val="20"/>
          <w:rtl/>
        </w:rPr>
        <w:t xml:space="preserve">- </w:t>
      </w:r>
      <w:r w:rsidR="00C8614C" w:rsidRPr="00193B0E">
        <w:rPr>
          <w:rFonts w:ascii="David" w:hAnsi="David" w:cs="David" w:hint="cs"/>
          <w:sz w:val="20"/>
          <w:szCs w:val="20"/>
          <w:rtl/>
        </w:rPr>
        <w:t>מפריד</w:t>
      </w:r>
      <w:r w:rsidR="003171F3" w:rsidRPr="00193B0E">
        <w:rPr>
          <w:rFonts w:ascii="David" w:hAnsi="David" w:cs="David"/>
          <w:b/>
          <w:bCs/>
          <w:sz w:val="20"/>
          <w:szCs w:val="20"/>
          <w:rtl/>
        </w:rPr>
        <w:t xml:space="preserve"> </w:t>
      </w:r>
      <w:r w:rsidR="003171F3" w:rsidRPr="00193B0E">
        <w:rPr>
          <w:rFonts w:ascii="David" w:hAnsi="David" w:cs="David"/>
          <w:sz w:val="20"/>
          <w:szCs w:val="20"/>
          <w:rtl/>
        </w:rPr>
        <w:t>בין משפט למוסר</w:t>
      </w:r>
      <w:r w:rsidR="00CD28A3" w:rsidRPr="00193B0E">
        <w:rPr>
          <w:rFonts w:ascii="David" w:hAnsi="David" w:cs="David" w:hint="cs"/>
          <w:sz w:val="20"/>
          <w:szCs w:val="20"/>
          <w:rtl/>
        </w:rPr>
        <w:t>;</w:t>
      </w:r>
      <w:r w:rsidR="003961B6" w:rsidRPr="00193B0E">
        <w:rPr>
          <w:rFonts w:ascii="David" w:hAnsi="David" w:cs="David" w:hint="cs"/>
          <w:b/>
          <w:bCs/>
          <w:sz w:val="20"/>
          <w:szCs w:val="20"/>
          <w:rtl/>
        </w:rPr>
        <w:t xml:space="preserve"> </w:t>
      </w:r>
      <w:r w:rsidR="00C8614C" w:rsidRPr="00193B0E">
        <w:rPr>
          <w:rFonts w:ascii="David" w:hAnsi="David" w:cs="David" w:hint="cs"/>
          <w:b/>
          <w:bCs/>
          <w:sz w:val="20"/>
          <w:szCs w:val="20"/>
          <w:rtl/>
        </w:rPr>
        <w:t>2)</w:t>
      </w:r>
      <w:r w:rsidR="003171F3" w:rsidRPr="00193B0E">
        <w:rPr>
          <w:rFonts w:ascii="David" w:hAnsi="David" w:cs="David"/>
          <w:sz w:val="20"/>
          <w:szCs w:val="20"/>
          <w:u w:val="single"/>
          <w:rtl/>
        </w:rPr>
        <w:t xml:space="preserve">המשפט מבוסס על </w:t>
      </w:r>
      <w:r w:rsidR="000C4828" w:rsidRPr="00193B0E">
        <w:rPr>
          <w:rFonts w:ascii="David" w:hAnsi="David" w:cs="David" w:hint="cs"/>
          <w:sz w:val="20"/>
          <w:szCs w:val="20"/>
          <w:u w:val="single"/>
          <w:rtl/>
        </w:rPr>
        <w:t xml:space="preserve">מערכת </w:t>
      </w:r>
      <w:r w:rsidR="003171F3" w:rsidRPr="00193B0E">
        <w:rPr>
          <w:rFonts w:ascii="David" w:hAnsi="David" w:cs="David"/>
          <w:sz w:val="20"/>
          <w:szCs w:val="20"/>
          <w:u w:val="single"/>
          <w:rtl/>
        </w:rPr>
        <w:t>נורמות ולא על עובדות</w:t>
      </w:r>
      <w:r w:rsidR="003171F3" w:rsidRPr="00193B0E">
        <w:rPr>
          <w:rFonts w:ascii="David" w:hAnsi="David" w:cs="David"/>
          <w:b/>
          <w:bCs/>
          <w:sz w:val="20"/>
          <w:szCs w:val="20"/>
          <w:rtl/>
        </w:rPr>
        <w:t xml:space="preserve">- </w:t>
      </w:r>
      <w:r w:rsidR="003171F3" w:rsidRPr="00193B0E">
        <w:rPr>
          <w:rFonts w:ascii="David" w:hAnsi="David" w:cs="David"/>
          <w:sz w:val="20"/>
          <w:szCs w:val="20"/>
          <w:rtl/>
        </w:rPr>
        <w:t>אי אפשר לבסס את המשפט על עובדות אלא יש להסתכל קודם על מה שרצוי</w:t>
      </w:r>
      <w:r w:rsidR="00F4648F" w:rsidRPr="00193B0E">
        <w:rPr>
          <w:rFonts w:ascii="David" w:hAnsi="David" w:cs="David" w:hint="cs"/>
          <w:b/>
          <w:bCs/>
          <w:sz w:val="20"/>
          <w:szCs w:val="20"/>
          <w:rtl/>
        </w:rPr>
        <w:t xml:space="preserve"> </w:t>
      </w:r>
      <w:r w:rsidR="00F4648F" w:rsidRPr="00193B0E">
        <w:rPr>
          <w:rFonts w:ascii="David" w:hAnsi="David" w:cs="David" w:hint="cs"/>
          <w:sz w:val="20"/>
          <w:szCs w:val="20"/>
          <w:rtl/>
        </w:rPr>
        <w:t>ולפי זה להסיק נורמות</w:t>
      </w:r>
      <w:r w:rsidR="003171F3" w:rsidRPr="00193B0E">
        <w:rPr>
          <w:rFonts w:ascii="David" w:hAnsi="David" w:cs="David"/>
          <w:sz w:val="20"/>
          <w:szCs w:val="20"/>
          <w:rtl/>
        </w:rPr>
        <w:t xml:space="preserve">. </w:t>
      </w:r>
      <w:r w:rsidR="00C231C4" w:rsidRPr="00193B0E">
        <w:rPr>
          <w:rFonts w:ascii="David" w:hAnsi="David" w:cs="David" w:hint="cs"/>
          <w:b/>
          <w:bCs/>
          <w:sz w:val="20"/>
          <w:szCs w:val="20"/>
          <w:rtl/>
        </w:rPr>
        <w:t xml:space="preserve">החובה הנורמטיבית </w:t>
      </w:r>
      <w:r w:rsidR="00C231C4" w:rsidRPr="00193B0E">
        <w:rPr>
          <w:rFonts w:ascii="David" w:hAnsi="David" w:cs="David" w:hint="cs"/>
          <w:b/>
          <w:bCs/>
          <w:sz w:val="20"/>
          <w:szCs w:val="20"/>
          <w:rtl/>
        </w:rPr>
        <w:t>(</w:t>
      </w:r>
      <w:r w:rsidR="00D73B95" w:rsidRPr="00193B0E">
        <w:rPr>
          <w:rFonts w:ascii="David" w:hAnsi="David" w:cs="David" w:hint="cs"/>
          <w:b/>
          <w:bCs/>
          <w:sz w:val="20"/>
          <w:szCs w:val="20"/>
          <w:rtl/>
        </w:rPr>
        <w:t>הרצוי) לא</w:t>
      </w:r>
      <w:r w:rsidR="00C231C4" w:rsidRPr="00193B0E">
        <w:rPr>
          <w:rFonts w:ascii="David" w:hAnsi="David" w:cs="David" w:hint="cs"/>
          <w:b/>
          <w:bCs/>
          <w:sz w:val="20"/>
          <w:szCs w:val="20"/>
          <w:rtl/>
        </w:rPr>
        <w:t xml:space="preserve"> תלויה בעובד</w:t>
      </w:r>
      <w:r w:rsidR="00C231C4" w:rsidRPr="00193B0E">
        <w:rPr>
          <w:rFonts w:ascii="David" w:hAnsi="David" w:cs="David" w:hint="cs"/>
          <w:b/>
          <w:bCs/>
          <w:sz w:val="20"/>
          <w:szCs w:val="20"/>
          <w:rtl/>
        </w:rPr>
        <w:t>ות קיימות</w:t>
      </w:r>
      <w:r w:rsidR="00D73B95" w:rsidRPr="00193B0E">
        <w:rPr>
          <w:rFonts w:ascii="David" w:hAnsi="David" w:cs="David" w:hint="cs"/>
          <w:b/>
          <w:bCs/>
          <w:sz w:val="20"/>
          <w:szCs w:val="20"/>
          <w:rtl/>
        </w:rPr>
        <w:t xml:space="preserve"> (המצוי).</w:t>
      </w:r>
    </w:p>
    <w:p w14:paraId="3AC6E498" w14:textId="46B23F68" w:rsidR="003171F3" w:rsidRPr="002B6D2F" w:rsidRDefault="003171F3" w:rsidP="00B712CA">
      <w:pPr>
        <w:pStyle w:val="a3"/>
        <w:numPr>
          <w:ilvl w:val="0"/>
          <w:numId w:val="9"/>
        </w:numPr>
        <w:spacing w:line="360" w:lineRule="auto"/>
        <w:ind w:left="720"/>
        <w:jc w:val="both"/>
        <w:rPr>
          <w:rFonts w:ascii="David" w:hAnsi="David" w:cs="David"/>
          <w:sz w:val="20"/>
          <w:szCs w:val="20"/>
        </w:rPr>
      </w:pPr>
      <w:r w:rsidRPr="007422E4">
        <w:rPr>
          <w:rFonts w:ascii="David" w:hAnsi="David" w:cs="David"/>
          <w:b/>
          <w:bCs/>
          <w:sz w:val="20"/>
          <w:szCs w:val="20"/>
          <w:shd w:val="clear" w:color="auto" w:fill="DAEEF3" w:themeFill="accent5" w:themeFillTint="33"/>
          <w:rtl/>
        </w:rPr>
        <w:t>הכשל הנטורליסטי</w:t>
      </w:r>
      <w:r w:rsidRPr="002B6D2F">
        <w:rPr>
          <w:rFonts w:ascii="David" w:hAnsi="David" w:cs="David"/>
          <w:sz w:val="20"/>
          <w:szCs w:val="20"/>
          <w:rtl/>
        </w:rPr>
        <w:t xml:space="preserve">= </w:t>
      </w:r>
      <w:r w:rsidR="00C41E8F">
        <w:rPr>
          <w:rFonts w:ascii="David" w:hAnsi="David" w:cs="David" w:hint="cs"/>
          <w:sz w:val="20"/>
          <w:szCs w:val="20"/>
          <w:rtl/>
        </w:rPr>
        <w:t>ה</w:t>
      </w:r>
      <w:r w:rsidR="004117A8">
        <w:rPr>
          <w:rFonts w:ascii="David" w:hAnsi="David" w:cs="David" w:hint="cs"/>
          <w:sz w:val="20"/>
          <w:szCs w:val="20"/>
          <w:rtl/>
        </w:rPr>
        <w:t xml:space="preserve">סקת המצב הרצוי מתוך המצב המצוי. </w:t>
      </w:r>
      <w:r w:rsidR="0000343B">
        <w:rPr>
          <w:rFonts w:ascii="David" w:hAnsi="David" w:cs="David" w:hint="cs"/>
          <w:sz w:val="20"/>
          <w:szCs w:val="20"/>
          <w:rtl/>
        </w:rPr>
        <w:t>אם נ</w:t>
      </w:r>
      <w:r w:rsidR="0000343B" w:rsidRPr="002B6D2F">
        <w:rPr>
          <w:rFonts w:ascii="David" w:hAnsi="David" w:cs="David"/>
          <w:sz w:val="20"/>
          <w:szCs w:val="20"/>
          <w:rtl/>
        </w:rPr>
        <w:t xml:space="preserve">סיק מסקנות ערכיות או נורמטיביות </w:t>
      </w:r>
      <w:r w:rsidR="0000343B">
        <w:rPr>
          <w:rFonts w:ascii="David" w:hAnsi="David" w:cs="David" w:hint="cs"/>
          <w:sz w:val="20"/>
          <w:szCs w:val="20"/>
          <w:rtl/>
        </w:rPr>
        <w:t>(נייצר כלל שמטיל חובה) מתוך העובדות</w:t>
      </w:r>
      <w:r w:rsidR="0000343B">
        <w:rPr>
          <w:rFonts w:ascii="David" w:hAnsi="David" w:cs="David" w:hint="cs"/>
          <w:sz w:val="20"/>
          <w:szCs w:val="20"/>
          <w:rtl/>
        </w:rPr>
        <w:t>,</w:t>
      </w:r>
      <w:r w:rsidR="0000343B">
        <w:rPr>
          <w:rFonts w:ascii="David" w:hAnsi="David" w:cs="David" w:hint="cs"/>
          <w:sz w:val="20"/>
          <w:szCs w:val="20"/>
          <w:rtl/>
        </w:rPr>
        <w:t xml:space="preserve"> זה יהיה מוטעה</w:t>
      </w:r>
      <w:r w:rsidR="0000343B">
        <w:rPr>
          <w:rFonts w:ascii="David" w:hAnsi="David" w:cs="David" w:hint="cs"/>
          <w:sz w:val="20"/>
          <w:szCs w:val="20"/>
          <w:rtl/>
        </w:rPr>
        <w:t xml:space="preserve">. </w:t>
      </w:r>
      <w:r w:rsidR="004D5E9B">
        <w:rPr>
          <w:rFonts w:ascii="David" w:hAnsi="David" w:cs="David" w:hint="cs"/>
          <w:sz w:val="20"/>
          <w:szCs w:val="20"/>
          <w:rtl/>
        </w:rPr>
        <w:t xml:space="preserve">דוג': </w:t>
      </w:r>
      <w:r w:rsidR="00CF7FC7">
        <w:rPr>
          <w:rFonts w:ascii="David" w:hAnsi="David" w:cs="David" w:hint="cs"/>
          <w:sz w:val="20"/>
          <w:szCs w:val="20"/>
          <w:rtl/>
        </w:rPr>
        <w:t>אריסטו</w:t>
      </w:r>
      <w:r w:rsidR="00E06DDD">
        <w:rPr>
          <w:rFonts w:ascii="David" w:hAnsi="David" w:cs="David" w:hint="cs"/>
          <w:sz w:val="20"/>
          <w:szCs w:val="20"/>
          <w:rtl/>
        </w:rPr>
        <w:t>-</w:t>
      </w:r>
      <w:r w:rsidR="004D5E9B">
        <w:rPr>
          <w:rFonts w:ascii="David" w:hAnsi="David" w:cs="David" w:hint="cs"/>
          <w:sz w:val="20"/>
          <w:szCs w:val="20"/>
          <w:rtl/>
        </w:rPr>
        <w:t xml:space="preserve"> האדם חי בקהילה מתוך צורך קיומי, </w:t>
      </w:r>
      <w:r w:rsidR="00E06DDD">
        <w:rPr>
          <w:rFonts w:ascii="David" w:hAnsi="David" w:cs="David" w:hint="cs"/>
          <w:b/>
          <w:bCs/>
          <w:sz w:val="20"/>
          <w:szCs w:val="20"/>
          <w:rtl/>
        </w:rPr>
        <w:t>לכן הוא חייב</w:t>
      </w:r>
      <w:r w:rsidR="004D5E9B" w:rsidRPr="00B54031">
        <w:rPr>
          <w:rFonts w:ascii="David" w:hAnsi="David" w:cs="David" w:hint="cs"/>
          <w:b/>
          <w:bCs/>
          <w:sz w:val="20"/>
          <w:szCs w:val="20"/>
          <w:rtl/>
        </w:rPr>
        <w:t xml:space="preserve"> </w:t>
      </w:r>
      <w:r w:rsidR="004D5E9B">
        <w:rPr>
          <w:rFonts w:ascii="David" w:hAnsi="David" w:cs="David" w:hint="cs"/>
          <w:sz w:val="20"/>
          <w:szCs w:val="20"/>
          <w:rtl/>
        </w:rPr>
        <w:t>מערכת נורמות שת</w:t>
      </w:r>
      <w:r w:rsidR="00E06DDD">
        <w:rPr>
          <w:rFonts w:ascii="David" w:hAnsi="David" w:cs="David" w:hint="cs"/>
          <w:sz w:val="20"/>
          <w:szCs w:val="20"/>
          <w:rtl/>
        </w:rPr>
        <w:t>סדיר</w:t>
      </w:r>
      <w:r w:rsidR="004D5E9B">
        <w:rPr>
          <w:rFonts w:ascii="David" w:hAnsi="David" w:cs="David" w:hint="cs"/>
          <w:sz w:val="20"/>
          <w:szCs w:val="20"/>
          <w:rtl/>
        </w:rPr>
        <w:t xml:space="preserve"> </w:t>
      </w:r>
      <w:r w:rsidR="00E06DDD">
        <w:rPr>
          <w:rFonts w:ascii="David" w:hAnsi="David" w:cs="David" w:hint="cs"/>
          <w:sz w:val="20"/>
          <w:szCs w:val="20"/>
          <w:rtl/>
        </w:rPr>
        <w:t>את ה</w:t>
      </w:r>
      <w:r w:rsidR="004D5E9B">
        <w:rPr>
          <w:rFonts w:ascii="David" w:hAnsi="David" w:cs="David" w:hint="cs"/>
          <w:sz w:val="20"/>
          <w:szCs w:val="20"/>
          <w:rtl/>
        </w:rPr>
        <w:t>חיים בקהילה</w:t>
      </w:r>
      <w:r w:rsidR="004D5E9B">
        <w:rPr>
          <w:rFonts w:ascii="David" w:hAnsi="David" w:cs="David" w:hint="cs"/>
          <w:sz w:val="20"/>
          <w:szCs w:val="20"/>
          <w:rtl/>
        </w:rPr>
        <w:t xml:space="preserve">; או אוסטין- </w:t>
      </w:r>
      <w:r w:rsidR="008E125E" w:rsidRPr="008E125E">
        <w:rPr>
          <w:rFonts w:ascii="David" w:hAnsi="David" w:cs="David" w:hint="cs"/>
          <w:sz w:val="20"/>
          <w:szCs w:val="20"/>
          <w:rtl/>
        </w:rPr>
        <w:t>הריבון נתן פקודה</w:t>
      </w:r>
      <w:r w:rsidR="008E125E">
        <w:rPr>
          <w:rFonts w:ascii="David" w:hAnsi="David" w:cs="David" w:hint="cs"/>
          <w:sz w:val="20"/>
          <w:szCs w:val="20"/>
          <w:rtl/>
        </w:rPr>
        <w:t xml:space="preserve">, לכן </w:t>
      </w:r>
      <w:r w:rsidR="008E125E">
        <w:rPr>
          <w:rFonts w:ascii="David" w:hAnsi="David" w:cs="David" w:hint="cs"/>
          <w:b/>
          <w:bCs/>
          <w:sz w:val="20"/>
          <w:szCs w:val="20"/>
          <w:rtl/>
        </w:rPr>
        <w:t>יש חובה</w:t>
      </w:r>
      <w:r w:rsidR="008E125E">
        <w:rPr>
          <w:rFonts w:ascii="David" w:hAnsi="David" w:cs="David" w:hint="cs"/>
          <w:sz w:val="20"/>
          <w:szCs w:val="20"/>
          <w:rtl/>
        </w:rPr>
        <w:t xml:space="preserve"> </w:t>
      </w:r>
      <w:r w:rsidR="008E125E" w:rsidRPr="008E125E">
        <w:rPr>
          <w:rFonts w:ascii="David" w:hAnsi="David" w:cs="David" w:hint="cs"/>
          <w:sz w:val="20"/>
          <w:szCs w:val="20"/>
          <w:rtl/>
        </w:rPr>
        <w:t>לציית לחוק</w:t>
      </w:r>
      <w:r w:rsidR="00E06DDD">
        <w:rPr>
          <w:rFonts w:ascii="David" w:hAnsi="David" w:cs="David" w:hint="cs"/>
          <w:sz w:val="20"/>
          <w:szCs w:val="20"/>
          <w:rtl/>
        </w:rPr>
        <w:t>.</w:t>
      </w:r>
      <w:r w:rsidR="008E125E" w:rsidRPr="008E125E">
        <w:rPr>
          <w:rFonts w:ascii="David" w:hAnsi="David" w:cs="David" w:hint="cs"/>
          <w:sz w:val="20"/>
          <w:szCs w:val="20"/>
          <w:rtl/>
        </w:rPr>
        <w:t xml:space="preserve"> </w:t>
      </w:r>
      <w:r w:rsidR="002866B3">
        <w:rPr>
          <w:rFonts w:ascii="David" w:hAnsi="David" w:cs="David" w:hint="cs"/>
          <w:sz w:val="20"/>
          <w:szCs w:val="20"/>
          <w:rtl/>
        </w:rPr>
        <w:t xml:space="preserve">= </w:t>
      </w:r>
      <w:r w:rsidR="002866B3" w:rsidRPr="002866B3">
        <w:rPr>
          <w:rFonts w:ascii="David" w:hAnsi="David" w:cs="David"/>
          <w:sz w:val="20"/>
          <w:szCs w:val="20"/>
          <w:u w:val="single"/>
          <w:rtl/>
        </w:rPr>
        <w:t>הכשל הנטורליסטי</w:t>
      </w:r>
      <w:r w:rsidR="002866B3" w:rsidRPr="002866B3">
        <w:rPr>
          <w:rFonts w:ascii="David" w:hAnsi="David" w:cs="David" w:hint="cs"/>
          <w:sz w:val="20"/>
          <w:szCs w:val="20"/>
          <w:u w:val="single"/>
          <w:rtl/>
        </w:rPr>
        <w:t>.</w:t>
      </w:r>
    </w:p>
    <w:p w14:paraId="43965BBE" w14:textId="2BC042D2" w:rsidR="00724F0F" w:rsidRDefault="00AD7C7A" w:rsidP="00B712CA">
      <w:pPr>
        <w:pStyle w:val="a3"/>
        <w:numPr>
          <w:ilvl w:val="0"/>
          <w:numId w:val="9"/>
        </w:numPr>
        <w:spacing w:line="360" w:lineRule="auto"/>
        <w:ind w:left="720"/>
        <w:jc w:val="both"/>
        <w:rPr>
          <w:rFonts w:ascii="David" w:hAnsi="David" w:cs="David"/>
          <w:sz w:val="20"/>
          <w:szCs w:val="20"/>
        </w:rPr>
      </w:pPr>
      <w:r w:rsidRPr="003C123C">
        <w:rPr>
          <w:rFonts w:ascii="David" w:hAnsi="David" w:cs="David" w:hint="cs"/>
          <w:b/>
          <w:bCs/>
          <w:sz w:val="20"/>
          <w:szCs w:val="20"/>
          <w:shd w:val="clear" w:color="auto" w:fill="DAEEF3" w:themeFill="accent5" w:themeFillTint="33"/>
          <w:rtl/>
        </w:rPr>
        <w:t xml:space="preserve">תקפות = </w:t>
      </w:r>
      <w:r w:rsidR="005E11A9" w:rsidRPr="003C123C">
        <w:rPr>
          <w:rFonts w:ascii="David" w:hAnsi="David" w:cs="David"/>
          <w:b/>
          <w:bCs/>
          <w:sz w:val="20"/>
          <w:szCs w:val="20"/>
          <w:shd w:val="clear" w:color="auto" w:fill="DAEEF3" w:themeFill="accent5" w:themeFillTint="33"/>
          <w:rtl/>
        </w:rPr>
        <w:t xml:space="preserve">רק </w:t>
      </w:r>
      <w:r w:rsidR="003171F3" w:rsidRPr="003C123C">
        <w:rPr>
          <w:rFonts w:ascii="David" w:hAnsi="David" w:cs="David"/>
          <w:b/>
          <w:bCs/>
          <w:sz w:val="20"/>
          <w:szCs w:val="20"/>
          <w:shd w:val="clear" w:color="auto" w:fill="DAEEF3" w:themeFill="accent5" w:themeFillTint="33"/>
          <w:rtl/>
        </w:rPr>
        <w:t>נורמה יוצרת חובה</w:t>
      </w:r>
      <w:r w:rsidR="009877AA">
        <w:rPr>
          <w:rFonts w:ascii="David" w:hAnsi="David" w:cs="David" w:hint="cs"/>
          <w:sz w:val="20"/>
          <w:szCs w:val="20"/>
          <w:rtl/>
        </w:rPr>
        <w:t>:</w:t>
      </w:r>
      <w:r w:rsidR="00044B80" w:rsidRPr="002B6D2F">
        <w:rPr>
          <w:rFonts w:ascii="David" w:hAnsi="David" w:cs="David"/>
          <w:sz w:val="20"/>
          <w:szCs w:val="20"/>
          <w:rtl/>
        </w:rPr>
        <w:t xml:space="preserve"> </w:t>
      </w:r>
      <w:r w:rsidR="009877AA" w:rsidRPr="003C123C">
        <w:rPr>
          <w:rFonts w:ascii="David" w:hAnsi="David" w:cs="David" w:hint="cs"/>
          <w:b/>
          <w:bCs/>
          <w:color w:val="1F497D" w:themeColor="text2"/>
          <w:sz w:val="20"/>
          <w:szCs w:val="20"/>
          <w:rtl/>
        </w:rPr>
        <w:t xml:space="preserve">נורמה משפטית </w:t>
      </w:r>
      <w:r w:rsidR="003C123C" w:rsidRPr="003C123C">
        <w:rPr>
          <w:rFonts w:ascii="David" w:hAnsi="David" w:cs="David" w:hint="cs"/>
          <w:b/>
          <w:bCs/>
          <w:color w:val="1F497D" w:themeColor="text2"/>
          <w:sz w:val="20"/>
          <w:szCs w:val="20"/>
          <w:rtl/>
        </w:rPr>
        <w:t>תהפוך למחייבת רק כאשר היא מקבלת תוקף מכוח נורמה אחרת</w:t>
      </w:r>
      <w:r w:rsidR="009877AA">
        <w:rPr>
          <w:rFonts w:ascii="David" w:hAnsi="David" w:cs="David" w:hint="cs"/>
          <w:sz w:val="20"/>
          <w:szCs w:val="20"/>
          <w:rtl/>
        </w:rPr>
        <w:t>.</w:t>
      </w:r>
      <w:r w:rsidR="002B7CF5" w:rsidRPr="003C123C">
        <w:rPr>
          <w:rFonts w:ascii="David" w:hAnsi="David" w:cs="David" w:hint="cs"/>
          <w:sz w:val="20"/>
          <w:szCs w:val="20"/>
          <w:rtl/>
        </w:rPr>
        <w:t xml:space="preserve"> </w:t>
      </w:r>
      <w:r w:rsidR="003C123C" w:rsidRPr="003C123C">
        <w:rPr>
          <w:rFonts w:ascii="David" w:hAnsi="David" w:cs="David" w:hint="cs"/>
          <w:sz w:val="20"/>
          <w:szCs w:val="20"/>
          <w:rtl/>
        </w:rPr>
        <w:t>בניגוד ל</w:t>
      </w:r>
      <w:r w:rsidR="002B7CF5" w:rsidRPr="002B7CF5">
        <w:rPr>
          <w:rFonts w:ascii="David" w:hAnsi="David" w:cs="David" w:hint="cs"/>
          <w:sz w:val="20"/>
          <w:szCs w:val="20"/>
          <w:rtl/>
        </w:rPr>
        <w:t>טענות מוסריות</w:t>
      </w:r>
      <w:r w:rsidR="003C123C">
        <w:rPr>
          <w:rFonts w:ascii="David" w:hAnsi="David" w:cs="David" w:hint="cs"/>
          <w:sz w:val="20"/>
          <w:szCs w:val="20"/>
          <w:rtl/>
        </w:rPr>
        <w:t>,</w:t>
      </w:r>
      <w:r w:rsidR="002B7CF5" w:rsidRPr="002B7CF5">
        <w:rPr>
          <w:rFonts w:ascii="David" w:hAnsi="David" w:cs="David" w:hint="cs"/>
          <w:sz w:val="20"/>
          <w:szCs w:val="20"/>
          <w:rtl/>
        </w:rPr>
        <w:t xml:space="preserve"> </w:t>
      </w:r>
      <w:r w:rsidR="003C123C">
        <w:rPr>
          <w:rFonts w:ascii="David" w:hAnsi="David" w:cs="David" w:hint="cs"/>
          <w:sz w:val="20"/>
          <w:szCs w:val="20"/>
          <w:rtl/>
        </w:rPr>
        <w:t>ש</w:t>
      </w:r>
      <w:r w:rsidR="002B7CF5" w:rsidRPr="002B7CF5">
        <w:rPr>
          <w:rFonts w:ascii="David" w:hAnsi="David" w:cs="David" w:hint="cs"/>
          <w:sz w:val="20"/>
          <w:szCs w:val="20"/>
          <w:rtl/>
        </w:rPr>
        <w:t>יכולות להיות תקפות</w:t>
      </w:r>
      <w:r w:rsidR="003C123C">
        <w:rPr>
          <w:rFonts w:ascii="David" w:hAnsi="David" w:cs="David" w:hint="cs"/>
          <w:sz w:val="20"/>
          <w:szCs w:val="20"/>
          <w:rtl/>
        </w:rPr>
        <w:t>/מחייבות</w:t>
      </w:r>
      <w:r w:rsidR="002B7CF5" w:rsidRPr="002B7CF5">
        <w:rPr>
          <w:rFonts w:ascii="David" w:hAnsi="David" w:cs="David" w:hint="cs"/>
          <w:sz w:val="20"/>
          <w:szCs w:val="20"/>
          <w:rtl/>
        </w:rPr>
        <w:t xml:space="preserve"> </w:t>
      </w:r>
      <w:r w:rsidR="00903545">
        <w:rPr>
          <w:rFonts w:ascii="David" w:hAnsi="David" w:cs="David" w:hint="cs"/>
          <w:sz w:val="20"/>
          <w:szCs w:val="20"/>
          <w:rtl/>
        </w:rPr>
        <w:t>אם</w:t>
      </w:r>
      <w:r w:rsidR="002B7CF5" w:rsidRPr="002B7CF5">
        <w:rPr>
          <w:rFonts w:ascii="David" w:hAnsi="David" w:cs="David" w:hint="cs"/>
          <w:sz w:val="20"/>
          <w:szCs w:val="20"/>
          <w:rtl/>
        </w:rPr>
        <w:t xml:space="preserve"> יש בהן היגיון</w:t>
      </w:r>
      <w:r w:rsidR="00822C1D">
        <w:rPr>
          <w:rFonts w:ascii="David" w:hAnsi="David" w:cs="David" w:hint="cs"/>
          <w:sz w:val="20"/>
          <w:szCs w:val="20"/>
          <w:rtl/>
        </w:rPr>
        <w:t>,</w:t>
      </w:r>
      <w:r w:rsidR="00605BAC">
        <w:rPr>
          <w:rFonts w:ascii="David" w:hAnsi="David" w:cs="David" w:hint="cs"/>
          <w:sz w:val="20"/>
          <w:szCs w:val="20"/>
          <w:rtl/>
        </w:rPr>
        <w:t xml:space="preserve"> </w:t>
      </w:r>
      <w:r w:rsidR="00605BAC" w:rsidRPr="00605BAC">
        <w:rPr>
          <w:rFonts w:ascii="David" w:hAnsi="David" w:cs="David" w:hint="cs"/>
          <w:sz w:val="20"/>
          <w:szCs w:val="20"/>
          <w:rtl/>
        </w:rPr>
        <w:t>היא אינה תקפה בפני עצמה</w:t>
      </w:r>
      <w:r w:rsidR="00605BAC">
        <w:rPr>
          <w:rFonts w:ascii="David" w:hAnsi="David" w:cs="David" w:hint="cs"/>
          <w:sz w:val="20"/>
          <w:szCs w:val="20"/>
          <w:rtl/>
        </w:rPr>
        <w:t>.</w:t>
      </w:r>
      <w:r w:rsidR="00562090">
        <w:rPr>
          <w:rFonts w:ascii="David" w:hAnsi="David" w:cs="David" w:hint="cs"/>
          <w:sz w:val="20"/>
          <w:szCs w:val="20"/>
          <w:rtl/>
        </w:rPr>
        <w:t xml:space="preserve"> </w:t>
      </w:r>
      <w:r w:rsidR="00562090" w:rsidRPr="00562090">
        <w:rPr>
          <w:rFonts w:ascii="David" w:hAnsi="David" w:cs="David" w:hint="cs"/>
          <w:sz w:val="20"/>
          <w:szCs w:val="20"/>
          <w:rtl/>
        </w:rPr>
        <w:t>צריך להשתלשל עד המקור של הנורמה המשפטית, ולראות אם המקור מחייב</w:t>
      </w:r>
      <w:r w:rsidR="00562090">
        <w:rPr>
          <w:rFonts w:ascii="David" w:hAnsi="David" w:cs="David" w:hint="cs"/>
          <w:sz w:val="20"/>
          <w:szCs w:val="20"/>
          <w:rtl/>
        </w:rPr>
        <w:t>.</w:t>
      </w:r>
      <w:r w:rsidR="002B7CF5" w:rsidRPr="002B7CF5">
        <w:rPr>
          <w:rFonts w:ascii="David" w:hAnsi="David" w:cs="David" w:hint="cs"/>
          <w:sz w:val="20"/>
          <w:szCs w:val="20"/>
          <w:rtl/>
        </w:rPr>
        <w:t xml:space="preserve"> </w:t>
      </w:r>
    </w:p>
    <w:p w14:paraId="574B5F35" w14:textId="7EC042C2" w:rsidR="00EE317C" w:rsidRPr="00EE317C" w:rsidRDefault="00822C1D" w:rsidP="00B712CA">
      <w:pPr>
        <w:pStyle w:val="a3"/>
        <w:numPr>
          <w:ilvl w:val="0"/>
          <w:numId w:val="9"/>
        </w:numPr>
        <w:spacing w:line="360" w:lineRule="auto"/>
        <w:ind w:left="720" w:right="2552"/>
        <w:jc w:val="both"/>
        <w:rPr>
          <w:rFonts w:ascii="David" w:hAnsi="David" w:cs="David"/>
          <w:sz w:val="20"/>
          <w:szCs w:val="20"/>
          <w:u w:val="single"/>
        </w:rPr>
      </w:pPr>
      <w:r w:rsidRPr="00724F0F">
        <w:rPr>
          <w:rFonts w:ascii="David" w:hAnsi="David" w:cs="David" w:hint="cs"/>
          <w:b/>
          <w:bCs/>
          <w:sz w:val="20"/>
          <w:szCs w:val="20"/>
          <w:u w:val="single"/>
          <w:rtl/>
        </w:rPr>
        <w:t xml:space="preserve">פירמידת הנורמות </w:t>
      </w:r>
      <w:r w:rsidRPr="00724F0F">
        <w:rPr>
          <w:rFonts w:ascii="David" w:hAnsi="David" w:cs="David" w:hint="cs"/>
          <w:sz w:val="20"/>
          <w:szCs w:val="20"/>
          <w:u w:val="single"/>
          <w:rtl/>
        </w:rPr>
        <w:t xml:space="preserve">= </w:t>
      </w:r>
      <w:r w:rsidRPr="00B51F1E">
        <w:rPr>
          <w:rFonts w:ascii="David" w:hAnsi="David" w:cs="David" w:hint="cs"/>
          <w:b/>
          <w:bCs/>
          <w:sz w:val="20"/>
          <w:szCs w:val="20"/>
          <w:u w:val="single"/>
          <w:rtl/>
        </w:rPr>
        <w:t>מדרג התקפות</w:t>
      </w:r>
      <w:r w:rsidRPr="00724F0F">
        <w:rPr>
          <w:rFonts w:ascii="David" w:hAnsi="David" w:cs="David" w:hint="cs"/>
          <w:sz w:val="20"/>
          <w:szCs w:val="20"/>
          <w:rtl/>
        </w:rPr>
        <w:t>:</w:t>
      </w:r>
      <w:r w:rsidRPr="00724F0F">
        <w:rPr>
          <w:rFonts w:ascii="David" w:eastAsia="David" w:hAnsi="David" w:cs="David"/>
          <w:noProof/>
          <w:sz w:val="24"/>
          <w:szCs w:val="24"/>
          <w:rtl/>
        </w:rPr>
        <w:t xml:space="preserve"> </w:t>
      </w:r>
    </w:p>
    <w:p w14:paraId="34D0EC95" w14:textId="30CE0A22" w:rsidR="00A02606" w:rsidRPr="00C11EBB" w:rsidRDefault="0030575F" w:rsidP="00EE317C">
      <w:pPr>
        <w:pStyle w:val="a3"/>
        <w:spacing w:line="360" w:lineRule="auto"/>
        <w:ind w:right="2552"/>
        <w:jc w:val="both"/>
        <w:rPr>
          <w:rFonts w:ascii="David" w:hAnsi="David" w:cs="David"/>
          <w:sz w:val="20"/>
          <w:szCs w:val="20"/>
          <w:u w:val="single"/>
        </w:rPr>
      </w:pPr>
      <w:r w:rsidRPr="00724F0F">
        <w:rPr>
          <w:noProof/>
          <w:rtl/>
        </w:rPr>
        <w:drawing>
          <wp:anchor distT="0" distB="0" distL="114300" distR="114300" simplePos="0" relativeHeight="251659264" behindDoc="0" locked="0" layoutInCell="1" allowOverlap="1" wp14:anchorId="60CAFA83" wp14:editId="134A5DD8">
            <wp:simplePos x="0" y="0"/>
            <wp:positionH relativeFrom="margin">
              <wp:posOffset>-156696</wp:posOffset>
            </wp:positionH>
            <wp:positionV relativeFrom="paragraph">
              <wp:posOffset>3773</wp:posOffset>
            </wp:positionV>
            <wp:extent cx="1706880" cy="1301750"/>
            <wp:effectExtent l="0" t="0" r="7620" b="0"/>
            <wp:wrapThrough wrapText="bothSides">
              <wp:wrapPolygon edited="0">
                <wp:start x="10125" y="0"/>
                <wp:lineTo x="0" y="20230"/>
                <wp:lineTo x="0" y="21179"/>
                <wp:lineTo x="21455" y="21179"/>
                <wp:lineTo x="21455" y="20230"/>
                <wp:lineTo x="11330" y="0"/>
                <wp:lineTo x="10125" y="0"/>
              </wp:wrapPolygon>
            </wp:wrapThrough>
            <wp:docPr id="3" name="תמונה 3" descr="תמונה שמכילה טקסט, של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 שלט&#10;&#10;התיאור נוצר באופן אוטומטי"/>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880" cy="1301750"/>
                    </a:xfrm>
                    <a:prstGeom prst="rect">
                      <a:avLst/>
                    </a:prstGeom>
                    <a:noFill/>
                  </pic:spPr>
                </pic:pic>
              </a:graphicData>
            </a:graphic>
            <wp14:sizeRelH relativeFrom="margin">
              <wp14:pctWidth>0</wp14:pctWidth>
            </wp14:sizeRelH>
            <wp14:sizeRelV relativeFrom="margin">
              <wp14:pctHeight>0</wp14:pctHeight>
            </wp14:sizeRelV>
          </wp:anchor>
        </w:drawing>
      </w:r>
      <w:r w:rsidR="00C11EBB" w:rsidRPr="00EE317C">
        <w:rPr>
          <w:rFonts w:ascii="David" w:hAnsi="David" w:cs="David" w:hint="cs"/>
          <w:b/>
          <w:bCs/>
          <w:color w:val="1F497D" w:themeColor="text2"/>
          <w:sz w:val="20"/>
          <w:szCs w:val="20"/>
          <w:rtl/>
        </w:rPr>
        <w:t>כל נורמה משפטית מקבלת תוקף מהנורמה שמעליה</w:t>
      </w:r>
      <w:r w:rsidR="00C11EBB" w:rsidRPr="00EE317C">
        <w:rPr>
          <w:rFonts w:ascii="David" w:hAnsi="David" w:cs="David" w:hint="cs"/>
          <w:color w:val="1F497D" w:themeColor="text2"/>
          <w:sz w:val="20"/>
          <w:szCs w:val="20"/>
          <w:rtl/>
        </w:rPr>
        <w:t xml:space="preserve">. </w:t>
      </w:r>
      <w:r w:rsidR="00C11EBB">
        <w:rPr>
          <w:rFonts w:ascii="David" w:hAnsi="David" w:cs="David" w:hint="cs"/>
          <w:sz w:val="20"/>
          <w:szCs w:val="20"/>
          <w:rtl/>
        </w:rPr>
        <w:t xml:space="preserve">יש במערכת המשפט אלמנט של </w:t>
      </w:r>
      <w:r w:rsidR="00C11EBB" w:rsidRPr="0030575F">
        <w:rPr>
          <w:rFonts w:ascii="David" w:hAnsi="David" w:cs="David" w:hint="cs"/>
          <w:b/>
          <w:bCs/>
          <w:highlight w:val="yellow"/>
          <w:rtl/>
        </w:rPr>
        <w:t>אחידות</w:t>
      </w:r>
      <w:r w:rsidR="00C11EBB">
        <w:rPr>
          <w:rFonts w:ascii="David" w:hAnsi="David" w:cs="David" w:hint="cs"/>
          <w:sz w:val="20"/>
          <w:szCs w:val="20"/>
          <w:rtl/>
        </w:rPr>
        <w:t xml:space="preserve">- כל הנורמות קשורות לאותו מדרג תקפות, ולכן </w:t>
      </w:r>
      <w:r w:rsidR="00B51F1E" w:rsidRPr="00822C1D">
        <w:rPr>
          <w:rFonts w:ascii="David" w:hAnsi="David" w:cs="David"/>
          <w:sz w:val="20"/>
          <w:szCs w:val="20"/>
          <w:rtl/>
        </w:rPr>
        <w:t xml:space="preserve">המשפט הוא שרשרת של נורמות שקשורות </w:t>
      </w:r>
      <w:r w:rsidR="00C11EBB">
        <w:rPr>
          <w:rFonts w:ascii="David" w:hAnsi="David" w:cs="David" w:hint="cs"/>
          <w:sz w:val="20"/>
          <w:szCs w:val="20"/>
          <w:rtl/>
        </w:rPr>
        <w:t>לאותה מערכת. מכאן, ניתן לקבוע שנורמה היא משפטית (מחייבת נורמטיבית), אם היא</w:t>
      </w:r>
      <w:r w:rsidR="00124F8F" w:rsidRPr="00724F0F">
        <w:rPr>
          <w:rFonts w:ascii="David" w:hAnsi="David" w:cs="David" w:hint="cs"/>
          <w:b/>
          <w:bCs/>
          <w:sz w:val="20"/>
          <w:szCs w:val="20"/>
          <w:rtl/>
        </w:rPr>
        <w:t xml:space="preserve"> </w:t>
      </w:r>
      <w:r w:rsidR="003C123C" w:rsidRPr="00724F0F">
        <w:rPr>
          <w:rFonts w:ascii="David" w:hAnsi="David" w:cs="David" w:hint="cs"/>
          <w:sz w:val="20"/>
          <w:szCs w:val="20"/>
          <w:rtl/>
        </w:rPr>
        <w:t>נקבעת כחלק ממערכת המשפט.</w:t>
      </w:r>
      <w:r w:rsidR="003C123C">
        <w:rPr>
          <w:rFonts w:ascii="David" w:hAnsi="David" w:cs="David" w:hint="cs"/>
          <w:sz w:val="20"/>
          <w:szCs w:val="20"/>
          <w:rtl/>
        </w:rPr>
        <w:t xml:space="preserve"> </w:t>
      </w:r>
      <w:r w:rsidR="00724F0F" w:rsidRPr="00C11EBB">
        <w:rPr>
          <w:rFonts w:ascii="David" w:hAnsi="David" w:cs="David" w:hint="cs"/>
          <w:sz w:val="20"/>
          <w:szCs w:val="20"/>
          <w:u w:val="single"/>
          <w:rtl/>
        </w:rPr>
        <w:t xml:space="preserve">פירמידת הנורמות היא </w:t>
      </w:r>
      <w:r w:rsidR="00724F0F" w:rsidRPr="00C11EBB">
        <w:rPr>
          <w:rFonts w:ascii="David" w:hAnsi="David" w:cs="David" w:hint="cs"/>
          <w:sz w:val="20"/>
          <w:szCs w:val="20"/>
          <w:u w:val="single"/>
          <w:rtl/>
        </w:rPr>
        <w:t xml:space="preserve">המצאה של </w:t>
      </w:r>
      <w:proofErr w:type="spellStart"/>
      <w:r w:rsidR="00724F0F" w:rsidRPr="00C11EBB">
        <w:rPr>
          <w:rFonts w:ascii="David" w:hAnsi="David" w:cs="David" w:hint="cs"/>
          <w:sz w:val="20"/>
          <w:szCs w:val="20"/>
          <w:u w:val="single"/>
          <w:rtl/>
        </w:rPr>
        <w:t>קלזן</w:t>
      </w:r>
      <w:proofErr w:type="spellEnd"/>
      <w:r w:rsidR="00724F0F" w:rsidRPr="00C11EBB">
        <w:rPr>
          <w:rFonts w:ascii="David" w:hAnsi="David" w:cs="David"/>
          <w:sz w:val="20"/>
          <w:szCs w:val="20"/>
          <w:u w:val="single"/>
          <w:rtl/>
        </w:rPr>
        <w:t>!</w:t>
      </w:r>
    </w:p>
    <w:p w14:paraId="7DF4B01B" w14:textId="3BA3705C" w:rsidR="00224F1B" w:rsidRPr="006C1994" w:rsidRDefault="00D65CBD" w:rsidP="00B712CA">
      <w:pPr>
        <w:pStyle w:val="a3"/>
        <w:numPr>
          <w:ilvl w:val="0"/>
          <w:numId w:val="9"/>
        </w:numPr>
        <w:spacing w:line="360" w:lineRule="auto"/>
        <w:ind w:left="720" w:right="2694"/>
        <w:jc w:val="both"/>
        <w:rPr>
          <w:rFonts w:ascii="David" w:hAnsi="David" w:cs="David"/>
          <w:sz w:val="20"/>
          <w:szCs w:val="20"/>
        </w:rPr>
      </w:pPr>
      <w:r w:rsidRPr="00B51F1E">
        <w:rPr>
          <w:rFonts w:ascii="David" w:hAnsi="David" w:cs="David"/>
          <w:sz w:val="20"/>
          <w:szCs w:val="20"/>
          <w:u w:val="single"/>
          <w:rtl/>
        </w:rPr>
        <w:t>על מה נשענת הנורמה הראשונה (החוקה)?</w:t>
      </w:r>
      <w:r w:rsidRPr="006C1994">
        <w:rPr>
          <w:rFonts w:ascii="David" w:hAnsi="David" w:cs="David"/>
          <w:sz w:val="20"/>
          <w:szCs w:val="20"/>
          <w:rtl/>
        </w:rPr>
        <w:t xml:space="preserve"> </w:t>
      </w:r>
      <w:proofErr w:type="spellStart"/>
      <w:r w:rsidRPr="006C1994">
        <w:rPr>
          <w:rFonts w:ascii="David" w:hAnsi="David" w:cs="David"/>
          <w:sz w:val="20"/>
          <w:szCs w:val="20"/>
          <w:rtl/>
        </w:rPr>
        <w:t>קלזן</w:t>
      </w:r>
      <w:proofErr w:type="spellEnd"/>
      <w:r w:rsidRPr="006C1994">
        <w:rPr>
          <w:rFonts w:ascii="David" w:hAnsi="David" w:cs="David"/>
          <w:sz w:val="20"/>
          <w:szCs w:val="20"/>
          <w:rtl/>
        </w:rPr>
        <w:t xml:space="preserve"> יוצר מושג</w:t>
      </w:r>
      <w:r w:rsidR="00822C1D">
        <w:rPr>
          <w:rFonts w:ascii="David" w:hAnsi="David" w:cs="David" w:hint="cs"/>
          <w:sz w:val="20"/>
          <w:szCs w:val="20"/>
          <w:rtl/>
        </w:rPr>
        <w:t xml:space="preserve">: </w:t>
      </w:r>
      <w:r w:rsidRPr="006C1994">
        <w:rPr>
          <w:rFonts w:ascii="David" w:hAnsi="David" w:cs="David"/>
          <w:b/>
          <w:bCs/>
          <w:sz w:val="20"/>
          <w:szCs w:val="20"/>
          <w:shd w:val="clear" w:color="auto" w:fill="DAEEF3" w:themeFill="accent5" w:themeFillTint="33"/>
          <w:rtl/>
        </w:rPr>
        <w:t>"נורמה בסיסית"</w:t>
      </w:r>
      <w:r w:rsidR="003848AB" w:rsidRPr="006C1994">
        <w:rPr>
          <w:rFonts w:ascii="David" w:hAnsi="David" w:cs="David"/>
          <w:b/>
          <w:bCs/>
          <w:sz w:val="20"/>
          <w:szCs w:val="20"/>
          <w:rtl/>
        </w:rPr>
        <w:t xml:space="preserve"> </w:t>
      </w:r>
      <w:r w:rsidR="00822C1D">
        <w:rPr>
          <w:rFonts w:ascii="David" w:hAnsi="David" w:cs="David" w:hint="cs"/>
          <w:b/>
          <w:bCs/>
          <w:sz w:val="20"/>
          <w:szCs w:val="20"/>
          <w:rtl/>
        </w:rPr>
        <w:t xml:space="preserve">= </w:t>
      </w:r>
      <w:r w:rsidR="002842F1" w:rsidRPr="006C1994">
        <w:rPr>
          <w:rFonts w:ascii="David" w:hAnsi="David" w:cs="David"/>
          <w:b/>
          <w:bCs/>
          <w:sz w:val="20"/>
          <w:szCs w:val="20"/>
          <w:rtl/>
        </w:rPr>
        <w:t>אקסיומה.</w:t>
      </w:r>
      <w:r w:rsidR="002842F1" w:rsidRPr="006C1994">
        <w:rPr>
          <w:rFonts w:ascii="David" w:hAnsi="David" w:cs="David"/>
          <w:sz w:val="20"/>
          <w:szCs w:val="20"/>
          <w:rtl/>
        </w:rPr>
        <w:t xml:space="preserve"> </w:t>
      </w:r>
      <w:r w:rsidR="00A04446">
        <w:rPr>
          <w:rFonts w:ascii="David" w:hAnsi="David" w:cs="David" w:hint="cs"/>
          <w:sz w:val="20"/>
          <w:szCs w:val="20"/>
          <w:rtl/>
        </w:rPr>
        <w:t xml:space="preserve">היא נותנת את התוקף לכלל המערכת, </w:t>
      </w:r>
      <w:r w:rsidR="00752A30">
        <w:rPr>
          <w:rFonts w:ascii="David" w:hAnsi="David" w:cs="David" w:hint="cs"/>
          <w:sz w:val="20"/>
          <w:szCs w:val="20"/>
          <w:rtl/>
        </w:rPr>
        <w:t>והיחידה שאינה נהיית תקפה מכוח נורמה אחרת.</w:t>
      </w:r>
      <w:r w:rsidR="003848AB" w:rsidRPr="006C1994">
        <w:rPr>
          <w:rFonts w:ascii="David" w:hAnsi="David" w:cs="David"/>
          <w:sz w:val="20"/>
          <w:szCs w:val="20"/>
          <w:rtl/>
        </w:rPr>
        <w:t xml:space="preserve"> </w:t>
      </w:r>
      <w:r w:rsidR="00752A30">
        <w:rPr>
          <w:rFonts w:ascii="David" w:hAnsi="David" w:cs="David" w:hint="cs"/>
          <w:sz w:val="20"/>
          <w:szCs w:val="20"/>
          <w:rtl/>
        </w:rPr>
        <w:t xml:space="preserve">היא </w:t>
      </w:r>
      <w:r w:rsidR="003848AB" w:rsidRPr="006C1994">
        <w:rPr>
          <w:rFonts w:ascii="David" w:hAnsi="David" w:cs="David"/>
          <w:sz w:val="20"/>
          <w:szCs w:val="20"/>
          <w:rtl/>
        </w:rPr>
        <w:t>לא כתובה בשום מקום</w:t>
      </w:r>
      <w:r w:rsidR="00752A30">
        <w:rPr>
          <w:rFonts w:ascii="David" w:hAnsi="David" w:cs="David" w:hint="cs"/>
          <w:sz w:val="20"/>
          <w:szCs w:val="20"/>
          <w:rtl/>
        </w:rPr>
        <w:t>,</w:t>
      </w:r>
      <w:r w:rsidR="003848AB" w:rsidRPr="006C1994">
        <w:rPr>
          <w:rFonts w:ascii="David" w:hAnsi="David" w:cs="David"/>
          <w:sz w:val="20"/>
          <w:szCs w:val="20"/>
          <w:rtl/>
        </w:rPr>
        <w:t xml:space="preserve"> היא הנחת יסוד. </w:t>
      </w:r>
      <w:r w:rsidR="003848AB" w:rsidRPr="006C1994">
        <w:rPr>
          <w:rFonts w:ascii="David" w:hAnsi="David" w:cs="David"/>
          <w:b/>
          <w:bCs/>
          <w:sz w:val="20"/>
          <w:szCs w:val="20"/>
          <w:rtl/>
        </w:rPr>
        <w:t xml:space="preserve">כוחה </w:t>
      </w:r>
      <w:r w:rsidR="003848AB" w:rsidRPr="00364CF8">
        <w:rPr>
          <w:rFonts w:ascii="David" w:hAnsi="David" w:cs="David"/>
          <w:b/>
          <w:bCs/>
          <w:sz w:val="20"/>
          <w:szCs w:val="20"/>
          <w:u w:val="single"/>
          <w:rtl/>
        </w:rPr>
        <w:t>נובע מהתוכן שלה</w:t>
      </w:r>
      <w:r w:rsidR="003848AB" w:rsidRPr="006C1994">
        <w:rPr>
          <w:rFonts w:ascii="David" w:hAnsi="David" w:cs="David"/>
          <w:sz w:val="20"/>
          <w:szCs w:val="20"/>
          <w:rtl/>
        </w:rPr>
        <w:t>. לרעיון של משפט פוזיטיבי טהור יש מגבלות- המגבלה היא נקודת האפס, נקודת מוצא שיש להניח את קיומה</w:t>
      </w:r>
      <w:r w:rsidR="005C05D1">
        <w:rPr>
          <w:rFonts w:ascii="David" w:hAnsi="David" w:cs="David" w:hint="cs"/>
          <w:sz w:val="20"/>
          <w:szCs w:val="20"/>
          <w:rtl/>
        </w:rPr>
        <w:t>.</w:t>
      </w:r>
    </w:p>
    <w:p w14:paraId="2F150095" w14:textId="7B8663DB" w:rsidR="003848AB" w:rsidRPr="002B6D2F" w:rsidRDefault="001D778F" w:rsidP="00B712CA">
      <w:pPr>
        <w:pStyle w:val="a3"/>
        <w:numPr>
          <w:ilvl w:val="0"/>
          <w:numId w:val="9"/>
        </w:numPr>
        <w:spacing w:line="360" w:lineRule="auto"/>
        <w:ind w:left="720"/>
        <w:jc w:val="both"/>
        <w:rPr>
          <w:rFonts w:ascii="David" w:hAnsi="David" w:cs="David"/>
          <w:sz w:val="20"/>
          <w:szCs w:val="20"/>
        </w:rPr>
      </w:pPr>
      <w:r>
        <w:rPr>
          <w:rFonts w:ascii="David" w:hAnsi="David" w:cs="David" w:hint="cs"/>
          <w:b/>
          <w:bCs/>
          <w:sz w:val="20"/>
          <w:szCs w:val="20"/>
          <w:u w:val="single"/>
          <w:rtl/>
        </w:rPr>
        <w:t>איך נזהה את הנורמה המשפטית</w:t>
      </w:r>
      <w:r>
        <w:rPr>
          <w:rFonts w:ascii="David" w:hAnsi="David" w:cs="David" w:hint="cs"/>
          <w:sz w:val="20"/>
          <w:szCs w:val="20"/>
          <w:rtl/>
        </w:rPr>
        <w:t>?</w:t>
      </w:r>
      <w:r w:rsidR="00224F1B" w:rsidRPr="002B6D2F">
        <w:rPr>
          <w:rFonts w:ascii="David" w:hAnsi="David" w:cs="David"/>
          <w:sz w:val="20"/>
          <w:szCs w:val="20"/>
          <w:rtl/>
        </w:rPr>
        <w:t xml:space="preserve"> </w:t>
      </w:r>
      <w:r w:rsidR="00864FA8" w:rsidRPr="00864FA8">
        <w:rPr>
          <w:rFonts w:ascii="David" w:hAnsi="David" w:cs="David" w:hint="cs"/>
          <w:sz w:val="20"/>
          <w:szCs w:val="20"/>
          <w:rtl/>
        </w:rPr>
        <w:t>כאשר עוסקים במשפט כמערכת נורמטיבית טהורה</w:t>
      </w:r>
      <w:r w:rsidR="00864FA8">
        <w:rPr>
          <w:rFonts w:ascii="David" w:hAnsi="David" w:cs="David" w:hint="cs"/>
          <w:sz w:val="20"/>
          <w:szCs w:val="20"/>
          <w:rtl/>
        </w:rPr>
        <w:t xml:space="preserve">, </w:t>
      </w:r>
      <w:r w:rsidR="00224F1B" w:rsidRPr="002B6D2F">
        <w:rPr>
          <w:rFonts w:ascii="David" w:hAnsi="David" w:cs="David"/>
          <w:sz w:val="20"/>
          <w:szCs w:val="20"/>
          <w:rtl/>
        </w:rPr>
        <w:t>איך מבחינים בי</w:t>
      </w:r>
      <w:r w:rsidR="000519FA">
        <w:rPr>
          <w:rFonts w:ascii="David" w:hAnsi="David" w:cs="David" w:hint="cs"/>
          <w:sz w:val="20"/>
          <w:szCs w:val="20"/>
          <w:rtl/>
        </w:rPr>
        <w:t xml:space="preserve">ן </w:t>
      </w:r>
      <w:r w:rsidR="00BB0803">
        <w:rPr>
          <w:rFonts w:ascii="David" w:hAnsi="David" w:cs="David" w:hint="cs"/>
          <w:sz w:val="20"/>
          <w:szCs w:val="20"/>
          <w:rtl/>
        </w:rPr>
        <w:t>ה</w:t>
      </w:r>
      <w:r w:rsidR="00224F1B" w:rsidRPr="002B6D2F">
        <w:rPr>
          <w:rFonts w:ascii="David" w:hAnsi="David" w:cs="David"/>
          <w:sz w:val="20"/>
          <w:szCs w:val="20"/>
          <w:rtl/>
        </w:rPr>
        <w:t xml:space="preserve">משפט </w:t>
      </w:r>
      <w:r w:rsidR="00BB0803">
        <w:rPr>
          <w:rFonts w:ascii="David" w:hAnsi="David" w:cs="David" w:hint="cs"/>
          <w:sz w:val="20"/>
          <w:szCs w:val="20"/>
          <w:rtl/>
        </w:rPr>
        <w:t>ה</w:t>
      </w:r>
      <w:r w:rsidR="00224F1B" w:rsidRPr="002B6D2F">
        <w:rPr>
          <w:rFonts w:ascii="David" w:hAnsi="David" w:cs="David"/>
          <w:sz w:val="20"/>
          <w:szCs w:val="20"/>
          <w:rtl/>
        </w:rPr>
        <w:t>נוהג</w:t>
      </w:r>
      <w:r w:rsidR="000519FA">
        <w:rPr>
          <w:rFonts w:ascii="David" w:hAnsi="David" w:cs="David" w:hint="cs"/>
          <w:sz w:val="20"/>
          <w:szCs w:val="20"/>
          <w:rtl/>
        </w:rPr>
        <w:t>,</w:t>
      </w:r>
      <w:r w:rsidR="00224F1B" w:rsidRPr="002B6D2F">
        <w:rPr>
          <w:rFonts w:ascii="David" w:hAnsi="David" w:cs="David"/>
          <w:sz w:val="20"/>
          <w:szCs w:val="20"/>
          <w:rtl/>
        </w:rPr>
        <w:t xml:space="preserve"> למערכות </w:t>
      </w:r>
      <w:r w:rsidR="00BB0803">
        <w:rPr>
          <w:rFonts w:ascii="David" w:hAnsi="David" w:cs="David" w:hint="cs"/>
          <w:sz w:val="20"/>
          <w:szCs w:val="20"/>
          <w:rtl/>
        </w:rPr>
        <w:t>נורמטיביות</w:t>
      </w:r>
      <w:r w:rsidR="00224F1B" w:rsidRPr="002B6D2F">
        <w:rPr>
          <w:rFonts w:ascii="David" w:hAnsi="David" w:cs="David"/>
          <w:sz w:val="20"/>
          <w:szCs w:val="20"/>
          <w:rtl/>
        </w:rPr>
        <w:t xml:space="preserve"> </w:t>
      </w:r>
      <w:r w:rsidR="00BB0803">
        <w:rPr>
          <w:rFonts w:ascii="David" w:hAnsi="David" w:cs="David" w:hint="cs"/>
          <w:sz w:val="20"/>
          <w:szCs w:val="20"/>
          <w:rtl/>
        </w:rPr>
        <w:t xml:space="preserve">היסטוריות (למשל </w:t>
      </w:r>
      <w:r w:rsidR="003B2184">
        <w:rPr>
          <w:rFonts w:ascii="David" w:hAnsi="David" w:cs="David" w:hint="cs"/>
          <w:sz w:val="20"/>
          <w:szCs w:val="20"/>
          <w:rtl/>
        </w:rPr>
        <w:t>ההלכה- הנורמה הבסיסית: "לציית לתורה")?</w:t>
      </w:r>
      <w:r w:rsidR="00224F1B" w:rsidRPr="002B6D2F">
        <w:rPr>
          <w:rFonts w:ascii="David" w:hAnsi="David" w:cs="David"/>
          <w:sz w:val="20"/>
          <w:szCs w:val="20"/>
          <w:rtl/>
        </w:rPr>
        <w:t xml:space="preserve"> </w:t>
      </w:r>
      <w:r w:rsidR="00224F1B" w:rsidRPr="00D37EB4">
        <w:rPr>
          <w:rFonts w:ascii="David" w:hAnsi="David" w:cs="David"/>
          <w:b/>
          <w:bCs/>
          <w:color w:val="1F497D" w:themeColor="text2"/>
          <w:sz w:val="20"/>
          <w:szCs w:val="20"/>
          <w:shd w:val="clear" w:color="auto" w:fill="DAEEF3" w:themeFill="accent5" w:themeFillTint="33"/>
          <w:rtl/>
        </w:rPr>
        <w:t xml:space="preserve">לפי </w:t>
      </w:r>
      <w:r w:rsidR="000519FA" w:rsidRPr="00D37EB4">
        <w:rPr>
          <w:rFonts w:ascii="David" w:hAnsi="David" w:cs="David" w:hint="cs"/>
          <w:b/>
          <w:bCs/>
          <w:color w:val="1F497D" w:themeColor="text2"/>
          <w:sz w:val="20"/>
          <w:szCs w:val="20"/>
          <w:shd w:val="clear" w:color="auto" w:fill="DAEEF3" w:themeFill="accent5" w:themeFillTint="33"/>
          <w:rtl/>
        </w:rPr>
        <w:t xml:space="preserve">"אפקטיביות השיטה"= הנורמות שנאכפות ע"י המדינה מסמלות </w:t>
      </w:r>
      <w:r w:rsidR="000519FA" w:rsidRPr="00D37EB4">
        <w:rPr>
          <w:rFonts w:ascii="David" w:hAnsi="David" w:cs="David" w:hint="cs"/>
          <w:b/>
          <w:bCs/>
          <w:color w:val="1F497D" w:themeColor="text2"/>
          <w:sz w:val="20"/>
          <w:szCs w:val="20"/>
          <w:shd w:val="clear" w:color="auto" w:fill="DAEEF3" w:themeFill="accent5" w:themeFillTint="33"/>
          <w:rtl/>
        </w:rPr>
        <w:t>מהו</w:t>
      </w:r>
      <w:r w:rsidR="000519FA" w:rsidRPr="00D37EB4">
        <w:rPr>
          <w:rFonts w:ascii="David" w:hAnsi="David" w:cs="David" w:hint="cs"/>
          <w:b/>
          <w:bCs/>
          <w:color w:val="1F497D" w:themeColor="text2"/>
          <w:sz w:val="20"/>
          <w:szCs w:val="20"/>
          <w:shd w:val="clear" w:color="auto" w:fill="DAEEF3" w:themeFill="accent5" w:themeFillTint="33"/>
          <w:rtl/>
        </w:rPr>
        <w:t xml:space="preserve"> המשפט הנוהג</w:t>
      </w:r>
      <w:r w:rsidR="00224F1B" w:rsidRPr="00D37EB4">
        <w:rPr>
          <w:rFonts w:ascii="David" w:hAnsi="David" w:cs="David"/>
          <w:b/>
          <w:bCs/>
          <w:color w:val="1F497D" w:themeColor="text2"/>
          <w:sz w:val="20"/>
          <w:szCs w:val="20"/>
          <w:shd w:val="clear" w:color="auto" w:fill="DAEEF3" w:themeFill="accent5" w:themeFillTint="33"/>
          <w:rtl/>
        </w:rPr>
        <w:t>.</w:t>
      </w:r>
    </w:p>
    <w:p w14:paraId="53C428DF" w14:textId="77777777" w:rsidR="00224F1B" w:rsidRPr="002B6D2F" w:rsidRDefault="00224F1B" w:rsidP="00B712CA">
      <w:pPr>
        <w:pStyle w:val="a3"/>
        <w:numPr>
          <w:ilvl w:val="0"/>
          <w:numId w:val="9"/>
        </w:numPr>
        <w:spacing w:line="360" w:lineRule="auto"/>
        <w:ind w:left="720"/>
        <w:jc w:val="both"/>
        <w:rPr>
          <w:rFonts w:ascii="David" w:hAnsi="David" w:cs="David"/>
          <w:sz w:val="20"/>
          <w:szCs w:val="20"/>
        </w:rPr>
      </w:pPr>
      <w:r w:rsidRPr="00880C23">
        <w:rPr>
          <w:rFonts w:ascii="David" w:hAnsi="David" w:cs="David"/>
          <w:sz w:val="20"/>
          <w:szCs w:val="20"/>
          <w:u w:val="single"/>
          <w:rtl/>
        </w:rPr>
        <w:t>שני סוגי יחסים בתוך פירמידת הנורמות</w:t>
      </w:r>
      <w:r w:rsidRPr="002B6D2F">
        <w:rPr>
          <w:rFonts w:ascii="David" w:hAnsi="David" w:cs="David"/>
          <w:sz w:val="20"/>
          <w:szCs w:val="20"/>
          <w:rtl/>
        </w:rPr>
        <w:t>:</w:t>
      </w:r>
    </w:p>
    <w:p w14:paraId="2760DD90" w14:textId="77777777" w:rsidR="00224F1B" w:rsidRPr="002B6D2F" w:rsidRDefault="00224F1B" w:rsidP="00B712CA">
      <w:pPr>
        <w:pStyle w:val="a3"/>
        <w:numPr>
          <w:ilvl w:val="0"/>
          <w:numId w:val="11"/>
        </w:numPr>
        <w:spacing w:line="360" w:lineRule="auto"/>
        <w:jc w:val="both"/>
        <w:rPr>
          <w:rFonts w:ascii="David" w:hAnsi="David" w:cs="David"/>
          <w:sz w:val="20"/>
          <w:szCs w:val="20"/>
        </w:rPr>
      </w:pPr>
      <w:r w:rsidRPr="002B6D2F">
        <w:rPr>
          <w:rFonts w:ascii="David" w:hAnsi="David" w:cs="David"/>
          <w:b/>
          <w:bCs/>
          <w:sz w:val="20"/>
          <w:szCs w:val="20"/>
          <w:rtl/>
        </w:rPr>
        <w:t>יחסים דינמיים</w:t>
      </w:r>
      <w:r w:rsidRPr="002B6D2F">
        <w:rPr>
          <w:rFonts w:ascii="David" w:hAnsi="David" w:cs="David"/>
          <w:sz w:val="20"/>
          <w:szCs w:val="20"/>
          <w:rtl/>
        </w:rPr>
        <w:t>- נורמה משפטית אחת מעניקה כוח לנורמה אחרת ליצור נורמה נוספת (למשל, החוקה קובעת שהכנסת היא הרשות המחוקקת).</w:t>
      </w:r>
    </w:p>
    <w:p w14:paraId="4A209C07" w14:textId="70A3B812" w:rsidR="00D84DAA" w:rsidRPr="002B6D2F" w:rsidRDefault="00224F1B" w:rsidP="00B712CA">
      <w:pPr>
        <w:pStyle w:val="a3"/>
        <w:numPr>
          <w:ilvl w:val="0"/>
          <w:numId w:val="11"/>
        </w:numPr>
        <w:spacing w:line="360" w:lineRule="auto"/>
        <w:jc w:val="both"/>
        <w:rPr>
          <w:rFonts w:ascii="David" w:hAnsi="David" w:cs="David"/>
          <w:sz w:val="20"/>
          <w:szCs w:val="20"/>
          <w:rtl/>
        </w:rPr>
      </w:pPr>
      <w:r w:rsidRPr="002B6D2F">
        <w:rPr>
          <w:rFonts w:ascii="David" w:hAnsi="David" w:cs="David"/>
          <w:b/>
          <w:bCs/>
          <w:sz w:val="20"/>
          <w:szCs w:val="20"/>
          <w:rtl/>
        </w:rPr>
        <w:t>יחסים סטטיים</w:t>
      </w:r>
      <w:r w:rsidRPr="002B6D2F">
        <w:rPr>
          <w:rFonts w:ascii="David" w:hAnsi="David" w:cs="David"/>
          <w:sz w:val="20"/>
          <w:szCs w:val="20"/>
          <w:rtl/>
        </w:rPr>
        <w:t>- נורמות הכוללות תכנים שמגבילים את הכוח הדינמי. למשל- שר לא יכול להתקין תקנה שחורגת מתוכן החוק; חקיקה ראשית לא יכולה ל</w:t>
      </w:r>
      <w:r w:rsidR="008A2702" w:rsidRPr="002B6D2F">
        <w:rPr>
          <w:rFonts w:ascii="David" w:hAnsi="David" w:cs="David"/>
          <w:sz w:val="20"/>
          <w:szCs w:val="20"/>
          <w:rtl/>
        </w:rPr>
        <w:t xml:space="preserve">סתור </w:t>
      </w:r>
      <w:proofErr w:type="spellStart"/>
      <w:r w:rsidR="008A2702" w:rsidRPr="002B6D2F">
        <w:rPr>
          <w:rFonts w:ascii="David" w:hAnsi="David" w:cs="David"/>
          <w:sz w:val="20"/>
          <w:szCs w:val="20"/>
          <w:rtl/>
        </w:rPr>
        <w:t>חו"י</w:t>
      </w:r>
      <w:proofErr w:type="spellEnd"/>
      <w:r w:rsidR="00EE317C">
        <w:rPr>
          <w:rFonts w:ascii="David" w:hAnsi="David" w:cs="David" w:hint="cs"/>
          <w:sz w:val="20"/>
          <w:szCs w:val="20"/>
          <w:rtl/>
        </w:rPr>
        <w:t>, אלא</w:t>
      </w:r>
      <w:r w:rsidR="008A2702" w:rsidRPr="002B6D2F">
        <w:rPr>
          <w:rFonts w:ascii="David" w:hAnsi="David" w:cs="David"/>
          <w:sz w:val="20"/>
          <w:szCs w:val="20"/>
          <w:rtl/>
        </w:rPr>
        <w:t xml:space="preserve"> בכפוף לפסקת ההגבלה</w:t>
      </w:r>
      <w:r w:rsidR="00880C23">
        <w:rPr>
          <w:rFonts w:ascii="David" w:hAnsi="David" w:cs="David" w:hint="cs"/>
          <w:sz w:val="20"/>
          <w:szCs w:val="20"/>
          <w:rtl/>
        </w:rPr>
        <w:t>.</w:t>
      </w:r>
    </w:p>
    <w:p w14:paraId="600E93A7" w14:textId="77777777" w:rsidR="00224F1B" w:rsidRPr="00EE317C" w:rsidRDefault="00224F1B" w:rsidP="007668ED">
      <w:pPr>
        <w:pStyle w:val="a3"/>
        <w:numPr>
          <w:ilvl w:val="0"/>
          <w:numId w:val="1"/>
        </w:numPr>
        <w:spacing w:line="360" w:lineRule="auto"/>
        <w:ind w:left="360"/>
        <w:jc w:val="both"/>
        <w:rPr>
          <w:rFonts w:ascii="David" w:hAnsi="David" w:cs="David"/>
          <w:b/>
          <w:bCs/>
          <w:color w:val="1F497D" w:themeColor="text2"/>
          <w:sz w:val="20"/>
          <w:szCs w:val="20"/>
          <w:u w:val="single"/>
        </w:rPr>
      </w:pPr>
      <w:r w:rsidRPr="00EE317C">
        <w:rPr>
          <w:rFonts w:ascii="David" w:hAnsi="David" w:cs="David"/>
          <w:b/>
          <w:bCs/>
          <w:color w:val="1F497D" w:themeColor="text2"/>
          <w:sz w:val="20"/>
          <w:szCs w:val="20"/>
          <w:u w:val="single"/>
          <w:rtl/>
        </w:rPr>
        <w:t xml:space="preserve">ביקורת השיטה של קלזן: </w:t>
      </w:r>
    </w:p>
    <w:p w14:paraId="7F29A4DD" w14:textId="32F74104" w:rsidR="00F42D05" w:rsidRPr="00A30195" w:rsidRDefault="00C353CE" w:rsidP="00B712CA">
      <w:pPr>
        <w:pStyle w:val="a3"/>
        <w:numPr>
          <w:ilvl w:val="0"/>
          <w:numId w:val="12"/>
        </w:numPr>
        <w:spacing w:line="360" w:lineRule="auto"/>
        <w:jc w:val="both"/>
        <w:rPr>
          <w:rFonts w:ascii="David" w:hAnsi="David" w:cs="David"/>
          <w:sz w:val="20"/>
          <w:szCs w:val="20"/>
        </w:rPr>
      </w:pPr>
      <w:r w:rsidRPr="002B6D2F">
        <w:rPr>
          <w:rFonts w:ascii="David" w:hAnsi="David" w:cs="David"/>
          <w:b/>
          <w:bCs/>
          <w:sz w:val="20"/>
          <w:szCs w:val="20"/>
          <w:rtl/>
        </w:rPr>
        <w:t>פירמידת הנורמות אינ</w:t>
      </w:r>
      <w:r w:rsidR="000F0278" w:rsidRPr="002B6D2F">
        <w:rPr>
          <w:rFonts w:ascii="David" w:hAnsi="David" w:cs="David"/>
          <w:b/>
          <w:bCs/>
          <w:sz w:val="20"/>
          <w:szCs w:val="20"/>
          <w:rtl/>
        </w:rPr>
        <w:t>ה מתאימה לכל מקורות המשפט</w:t>
      </w:r>
      <w:r w:rsidRPr="002B6D2F">
        <w:rPr>
          <w:rFonts w:ascii="David" w:hAnsi="David" w:cs="David"/>
          <w:b/>
          <w:bCs/>
          <w:sz w:val="20"/>
          <w:szCs w:val="20"/>
          <w:rtl/>
        </w:rPr>
        <w:t xml:space="preserve">- </w:t>
      </w:r>
      <w:r w:rsidRPr="00A30195">
        <w:rPr>
          <w:rFonts w:ascii="David" w:hAnsi="David" w:cs="David"/>
          <w:sz w:val="20"/>
          <w:szCs w:val="20"/>
          <w:u w:val="double"/>
          <w:rtl/>
        </w:rPr>
        <w:t>מנהג</w:t>
      </w:r>
      <w:r w:rsidR="00F127EE">
        <w:rPr>
          <w:rFonts w:ascii="David" w:hAnsi="David" w:cs="David" w:hint="cs"/>
          <w:sz w:val="20"/>
          <w:szCs w:val="20"/>
          <w:rtl/>
        </w:rPr>
        <w:t>:</w:t>
      </w:r>
      <w:r w:rsidRPr="00DB5DCF">
        <w:rPr>
          <w:rFonts w:ascii="David" w:hAnsi="David" w:cs="David"/>
          <w:sz w:val="20"/>
          <w:szCs w:val="20"/>
          <w:rtl/>
        </w:rPr>
        <w:t xml:space="preserve"> </w:t>
      </w:r>
      <w:r w:rsidR="00280E56" w:rsidRPr="00A30195">
        <w:rPr>
          <w:rFonts w:ascii="David" w:hAnsi="David" w:cs="David"/>
          <w:sz w:val="20"/>
          <w:szCs w:val="20"/>
          <w:rtl/>
        </w:rPr>
        <w:t>צומח מלמטה</w:t>
      </w:r>
      <w:r w:rsidR="00280E56" w:rsidRPr="00A30195">
        <w:rPr>
          <w:rFonts w:ascii="David" w:hAnsi="David" w:cs="David" w:hint="cs"/>
          <w:sz w:val="20"/>
          <w:szCs w:val="20"/>
          <w:rtl/>
        </w:rPr>
        <w:t>, לכן</w:t>
      </w:r>
      <w:r w:rsidRPr="00A30195">
        <w:rPr>
          <w:rFonts w:ascii="David" w:hAnsi="David" w:cs="David"/>
          <w:sz w:val="20"/>
          <w:szCs w:val="20"/>
          <w:rtl/>
        </w:rPr>
        <w:t xml:space="preserve"> לא מקבל תוקף ישיר מנורמה שמעניקה לו תוקף</w:t>
      </w:r>
      <w:r w:rsidR="00280E56" w:rsidRPr="00A30195">
        <w:rPr>
          <w:rFonts w:ascii="David" w:hAnsi="David" w:cs="David" w:hint="cs"/>
          <w:sz w:val="20"/>
          <w:szCs w:val="20"/>
          <w:rtl/>
        </w:rPr>
        <w:t xml:space="preserve">. </w:t>
      </w:r>
      <w:r w:rsidR="00A30195">
        <w:rPr>
          <w:rFonts w:ascii="David" w:hAnsi="David" w:cs="David" w:hint="cs"/>
          <w:sz w:val="20"/>
          <w:szCs w:val="20"/>
          <w:rtl/>
        </w:rPr>
        <w:t xml:space="preserve"> </w:t>
      </w:r>
      <w:r w:rsidRPr="00A30195">
        <w:rPr>
          <w:rFonts w:ascii="David" w:hAnsi="David" w:cs="David"/>
          <w:sz w:val="20"/>
          <w:szCs w:val="20"/>
          <w:u w:val="double"/>
          <w:rtl/>
        </w:rPr>
        <w:t>פסיקה</w:t>
      </w:r>
      <w:r w:rsidR="00F127EE">
        <w:rPr>
          <w:rFonts w:ascii="David" w:hAnsi="David" w:cs="David" w:hint="cs"/>
          <w:sz w:val="20"/>
          <w:szCs w:val="20"/>
          <w:rtl/>
        </w:rPr>
        <w:t>:</w:t>
      </w:r>
      <w:r w:rsidRPr="00A30195">
        <w:rPr>
          <w:rFonts w:ascii="David" w:hAnsi="David" w:cs="David"/>
          <w:sz w:val="20"/>
          <w:szCs w:val="20"/>
          <w:rtl/>
        </w:rPr>
        <w:t xml:space="preserve"> </w:t>
      </w:r>
      <w:r w:rsidR="00202E39" w:rsidRPr="00A30195">
        <w:rPr>
          <w:rFonts w:ascii="David" w:hAnsi="David" w:cs="David" w:hint="cs"/>
          <w:sz w:val="20"/>
          <w:szCs w:val="20"/>
          <w:rtl/>
        </w:rPr>
        <w:t xml:space="preserve">נקבע ע"י ביהמ"ש ולא מכוח נורמה משפטית, אלא </w:t>
      </w:r>
      <w:r w:rsidRPr="00A30195">
        <w:rPr>
          <w:rFonts w:ascii="David" w:hAnsi="David" w:cs="David"/>
          <w:sz w:val="20"/>
          <w:szCs w:val="20"/>
          <w:rtl/>
        </w:rPr>
        <w:t xml:space="preserve">אם החוק יכיר בתקדים </w:t>
      </w:r>
      <w:r w:rsidR="00202E39" w:rsidRPr="00A30195">
        <w:rPr>
          <w:rFonts w:ascii="David" w:hAnsi="David" w:cs="David" w:hint="cs"/>
          <w:sz w:val="20"/>
          <w:szCs w:val="20"/>
          <w:rtl/>
        </w:rPr>
        <w:t xml:space="preserve">בדיעבד, </w:t>
      </w:r>
      <w:r w:rsidRPr="00A30195">
        <w:rPr>
          <w:rFonts w:ascii="David" w:hAnsi="David" w:cs="David"/>
          <w:sz w:val="20"/>
          <w:szCs w:val="20"/>
          <w:rtl/>
        </w:rPr>
        <w:t>אז אין בעיה.</w:t>
      </w:r>
      <w:r w:rsidR="00A30195">
        <w:rPr>
          <w:rFonts w:ascii="David" w:hAnsi="David" w:cs="David" w:hint="cs"/>
          <w:sz w:val="20"/>
          <w:szCs w:val="20"/>
          <w:rtl/>
        </w:rPr>
        <w:t xml:space="preserve"> </w:t>
      </w:r>
      <w:r w:rsidR="00F42D05" w:rsidRPr="00A30195">
        <w:rPr>
          <w:rFonts w:ascii="David" w:hAnsi="David" w:cs="David"/>
          <w:sz w:val="20"/>
          <w:szCs w:val="20"/>
          <w:u w:val="single"/>
          <w:rtl/>
        </w:rPr>
        <w:t xml:space="preserve">תשובה אפשרית של </w:t>
      </w:r>
      <w:proofErr w:type="spellStart"/>
      <w:r w:rsidR="00F42D05" w:rsidRPr="00A30195">
        <w:rPr>
          <w:rFonts w:ascii="David" w:hAnsi="David" w:cs="David"/>
          <w:sz w:val="20"/>
          <w:szCs w:val="20"/>
          <w:u w:val="single"/>
          <w:rtl/>
        </w:rPr>
        <w:t>קלזן</w:t>
      </w:r>
      <w:proofErr w:type="spellEnd"/>
      <w:r w:rsidR="00F42D05" w:rsidRPr="00A30195">
        <w:rPr>
          <w:rFonts w:ascii="David" w:hAnsi="David" w:cs="David"/>
          <w:sz w:val="20"/>
          <w:szCs w:val="20"/>
          <w:rtl/>
        </w:rPr>
        <w:t xml:space="preserve"> </w:t>
      </w:r>
      <w:r w:rsidR="001E716E" w:rsidRPr="00A30195">
        <w:rPr>
          <w:rFonts w:ascii="David" w:hAnsi="David" w:cs="David" w:hint="cs"/>
          <w:sz w:val="20"/>
          <w:szCs w:val="20"/>
          <w:rtl/>
        </w:rPr>
        <w:t>[ב</w:t>
      </w:r>
      <w:r w:rsidR="001E716E" w:rsidRPr="00A30195">
        <w:rPr>
          <w:rFonts w:ascii="David" w:hAnsi="David" w:cs="David" w:hint="cs"/>
          <w:sz w:val="20"/>
          <w:szCs w:val="20"/>
          <w:rtl/>
        </w:rPr>
        <w:t>דומה לאוסטין</w:t>
      </w:r>
      <w:r w:rsidR="001E716E" w:rsidRPr="00A30195">
        <w:rPr>
          <w:rFonts w:ascii="David" w:hAnsi="David" w:cs="David" w:hint="cs"/>
          <w:sz w:val="20"/>
          <w:szCs w:val="20"/>
          <w:rtl/>
        </w:rPr>
        <w:t>]</w:t>
      </w:r>
      <w:r w:rsidR="001E716E" w:rsidRPr="00A30195">
        <w:rPr>
          <w:rFonts w:ascii="David" w:hAnsi="David" w:cs="David" w:hint="cs"/>
          <w:sz w:val="20"/>
          <w:szCs w:val="20"/>
          <w:rtl/>
        </w:rPr>
        <w:t xml:space="preserve">- התקדים והמנהג </w:t>
      </w:r>
      <w:r w:rsidR="001E716E" w:rsidRPr="00A30195">
        <w:rPr>
          <w:rFonts w:ascii="David" w:hAnsi="David" w:cs="David" w:hint="cs"/>
          <w:sz w:val="20"/>
          <w:szCs w:val="20"/>
          <w:rtl/>
        </w:rPr>
        <w:t xml:space="preserve">מחייבים מאחר שיש </w:t>
      </w:r>
      <w:r w:rsidR="001E716E" w:rsidRPr="00A30195">
        <w:rPr>
          <w:rFonts w:ascii="David" w:hAnsi="David" w:cs="David" w:hint="cs"/>
          <w:sz w:val="20"/>
          <w:szCs w:val="20"/>
          <w:rtl/>
        </w:rPr>
        <w:t>חוק ה</w:t>
      </w:r>
      <w:r w:rsidR="00C16D78" w:rsidRPr="00A30195">
        <w:rPr>
          <w:rFonts w:ascii="David" w:hAnsi="David" w:cs="David" w:hint="cs"/>
          <w:sz w:val="20"/>
          <w:szCs w:val="20"/>
          <w:rtl/>
        </w:rPr>
        <w:t>מכיר בהם כמחייבים.</w:t>
      </w:r>
    </w:p>
    <w:p w14:paraId="070D8C0F" w14:textId="05CD40D3" w:rsidR="00C353CE" w:rsidRPr="002B6D2F" w:rsidRDefault="00C353CE" w:rsidP="00B712CA">
      <w:pPr>
        <w:pStyle w:val="a3"/>
        <w:numPr>
          <w:ilvl w:val="0"/>
          <w:numId w:val="12"/>
        </w:numPr>
        <w:spacing w:after="0" w:line="360" w:lineRule="auto"/>
        <w:jc w:val="both"/>
        <w:rPr>
          <w:rFonts w:ascii="David" w:hAnsi="David" w:cs="David"/>
          <w:sz w:val="20"/>
          <w:szCs w:val="20"/>
        </w:rPr>
      </w:pPr>
      <w:r w:rsidRPr="002B6D2F">
        <w:rPr>
          <w:rFonts w:ascii="David" w:hAnsi="David" w:cs="David"/>
          <w:b/>
          <w:bCs/>
          <w:sz w:val="20"/>
          <w:szCs w:val="20"/>
          <w:rtl/>
        </w:rPr>
        <w:t>הנורמה הבסיסית אחידה ואינה רגישה לשיטות משפט שונות</w:t>
      </w:r>
      <w:r w:rsidRPr="002B6D2F">
        <w:rPr>
          <w:rFonts w:ascii="David" w:hAnsi="David" w:cs="David"/>
          <w:sz w:val="20"/>
          <w:szCs w:val="20"/>
          <w:rtl/>
        </w:rPr>
        <w:t>-</w:t>
      </w:r>
      <w:r w:rsidRPr="002B6D2F">
        <w:rPr>
          <w:rFonts w:ascii="David" w:hAnsi="David" w:cs="David"/>
          <w:rtl/>
        </w:rPr>
        <w:t xml:space="preserve"> </w:t>
      </w:r>
      <w:r w:rsidR="00667B54">
        <w:rPr>
          <w:rFonts w:ascii="David" w:hAnsi="David" w:cs="David" w:hint="cs"/>
          <w:sz w:val="20"/>
          <w:szCs w:val="20"/>
          <w:rtl/>
        </w:rPr>
        <w:t xml:space="preserve">הנורמה הבסיסית אחידה </w:t>
      </w:r>
      <w:r w:rsidRPr="002B6D2F">
        <w:rPr>
          <w:rFonts w:ascii="David" w:hAnsi="David" w:cs="David"/>
          <w:sz w:val="20"/>
          <w:szCs w:val="20"/>
          <w:rtl/>
        </w:rPr>
        <w:t xml:space="preserve">"יש לציית לחוקה", "יש לציית לפרלמנט". </w:t>
      </w:r>
      <w:r w:rsidR="00667B54" w:rsidRPr="00667B54">
        <w:rPr>
          <w:rFonts w:ascii="David" w:hAnsi="David" w:cs="David"/>
          <w:sz w:val="20"/>
          <w:szCs w:val="20"/>
          <w:rtl/>
        </w:rPr>
        <w:t xml:space="preserve">הנורמה הבסיסית לא מביאה בחשבון שיטות משפט שאין בהן מחוקק. </w:t>
      </w:r>
      <w:r w:rsidRPr="002B6D2F">
        <w:rPr>
          <w:rFonts w:ascii="David" w:hAnsi="David" w:cs="David"/>
          <w:sz w:val="20"/>
          <w:szCs w:val="20"/>
          <w:rtl/>
        </w:rPr>
        <w:t>למשל, שיטות משפט שמאמצות ספר קדוש בתור חוק המדינה.</w:t>
      </w:r>
    </w:p>
    <w:p w14:paraId="2DC2C303" w14:textId="29F793A7" w:rsidR="00C353CE" w:rsidRPr="006B0FC8" w:rsidRDefault="008D3420" w:rsidP="006B0FC8">
      <w:pPr>
        <w:shd w:val="clear" w:color="auto" w:fill="DAEEF3" w:themeFill="accent5" w:themeFillTint="33"/>
        <w:spacing w:after="0" w:line="360" w:lineRule="auto"/>
        <w:jc w:val="both"/>
        <w:rPr>
          <w:rFonts w:ascii="David" w:hAnsi="David" w:cs="David"/>
          <w:b/>
          <w:bCs/>
          <w:sz w:val="20"/>
          <w:szCs w:val="20"/>
          <w:rtl/>
        </w:rPr>
      </w:pPr>
      <w:r>
        <w:rPr>
          <w:rFonts w:ascii="David" w:hAnsi="David" w:cs="David" w:hint="cs"/>
          <w:b/>
          <w:bCs/>
          <w:sz w:val="20"/>
          <w:szCs w:val="20"/>
          <w:rtl/>
        </w:rPr>
        <w:t>כלל הזיהוי</w:t>
      </w:r>
      <w:r w:rsidR="00C353CE" w:rsidRPr="006B0FC8">
        <w:rPr>
          <w:rFonts w:ascii="David" w:hAnsi="David" w:cs="David"/>
          <w:b/>
          <w:bCs/>
          <w:sz w:val="20"/>
          <w:szCs w:val="20"/>
          <w:rtl/>
        </w:rPr>
        <w:t xml:space="preserve"> של הארט</w:t>
      </w:r>
    </w:p>
    <w:p w14:paraId="23C02056" w14:textId="77777777" w:rsidR="00611381" w:rsidRPr="002B6D2F" w:rsidRDefault="00940322" w:rsidP="007668ED">
      <w:pPr>
        <w:pStyle w:val="a3"/>
        <w:numPr>
          <w:ilvl w:val="0"/>
          <w:numId w:val="1"/>
        </w:numPr>
        <w:spacing w:line="360" w:lineRule="auto"/>
        <w:ind w:left="360"/>
        <w:jc w:val="both"/>
        <w:rPr>
          <w:rFonts w:ascii="David" w:hAnsi="David" w:cs="David"/>
          <w:sz w:val="20"/>
          <w:szCs w:val="20"/>
        </w:rPr>
      </w:pPr>
      <w:r w:rsidRPr="0083755F">
        <w:rPr>
          <w:rFonts w:ascii="David" w:hAnsi="David" w:cs="David"/>
          <w:b/>
          <w:bCs/>
          <w:color w:val="1F497D" w:themeColor="text2"/>
          <w:sz w:val="20"/>
          <w:szCs w:val="20"/>
          <w:u w:val="single"/>
          <w:rtl/>
        </w:rPr>
        <w:t>הארט</w:t>
      </w:r>
      <w:r w:rsidRPr="0083755F">
        <w:rPr>
          <w:rFonts w:ascii="David" w:hAnsi="David" w:cs="David"/>
          <w:b/>
          <w:bCs/>
          <w:sz w:val="20"/>
          <w:szCs w:val="20"/>
          <w:u w:val="single"/>
          <w:rtl/>
        </w:rPr>
        <w:t xml:space="preserve"> </w:t>
      </w:r>
      <w:r w:rsidRPr="0083755F">
        <w:rPr>
          <w:rFonts w:ascii="David" w:hAnsi="David" w:cs="David"/>
          <w:sz w:val="20"/>
          <w:szCs w:val="20"/>
          <w:u w:val="single"/>
          <w:rtl/>
        </w:rPr>
        <w:t>מדגיש שני מאפיינים ייחודים לפוזיטיביזם</w:t>
      </w:r>
      <w:r w:rsidRPr="002B6D2F">
        <w:rPr>
          <w:rFonts w:ascii="David" w:hAnsi="David" w:cs="David"/>
          <w:sz w:val="20"/>
          <w:szCs w:val="20"/>
          <w:rtl/>
        </w:rPr>
        <w:t>:</w:t>
      </w:r>
    </w:p>
    <w:p w14:paraId="1CA53958" w14:textId="77777777" w:rsidR="00940322" w:rsidRPr="002B6D2F" w:rsidRDefault="00940322" w:rsidP="00B712CA">
      <w:pPr>
        <w:pStyle w:val="a3"/>
        <w:numPr>
          <w:ilvl w:val="0"/>
          <w:numId w:val="13"/>
        </w:numPr>
        <w:spacing w:line="360" w:lineRule="auto"/>
        <w:jc w:val="both"/>
        <w:rPr>
          <w:rFonts w:ascii="David" w:hAnsi="David" w:cs="David"/>
          <w:sz w:val="20"/>
          <w:szCs w:val="20"/>
        </w:rPr>
      </w:pPr>
      <w:r w:rsidRPr="002B6D2F">
        <w:rPr>
          <w:rFonts w:ascii="David" w:hAnsi="David" w:cs="David"/>
          <w:b/>
          <w:bCs/>
          <w:sz w:val="20"/>
          <w:szCs w:val="20"/>
          <w:rtl/>
        </w:rPr>
        <w:t xml:space="preserve">הבחנה בין רצוי </w:t>
      </w:r>
      <w:r w:rsidR="005B2109" w:rsidRPr="002B6D2F">
        <w:rPr>
          <w:rFonts w:ascii="David" w:hAnsi="David" w:cs="David"/>
          <w:b/>
          <w:bCs/>
          <w:sz w:val="20"/>
          <w:szCs w:val="20"/>
          <w:rtl/>
        </w:rPr>
        <w:t>למצוי-</w:t>
      </w:r>
      <w:r w:rsidRPr="002B6D2F">
        <w:rPr>
          <w:rFonts w:ascii="David" w:hAnsi="David" w:cs="David"/>
          <w:sz w:val="20"/>
          <w:szCs w:val="20"/>
          <w:rtl/>
        </w:rPr>
        <w:t xml:space="preserve"> המשפט הוא עניין מצוי, עובדתי ואובייקטיבי. החוק קיים מחוץ לאמונה האישית של כל אדם. החוק האידאלי יכול להיות מבחינות שונות- כלכלית, חברתית וכו' אבל אסור לערבב בין האידאל לבין מה שקיים. חייבים לפעול לפי החוק הקיים.</w:t>
      </w:r>
    </w:p>
    <w:p w14:paraId="09959DFE" w14:textId="325B71C3" w:rsidR="00940322" w:rsidRPr="002B6D2F" w:rsidRDefault="00940322" w:rsidP="00B712CA">
      <w:pPr>
        <w:pStyle w:val="a3"/>
        <w:numPr>
          <w:ilvl w:val="0"/>
          <w:numId w:val="13"/>
        </w:numPr>
        <w:spacing w:line="360" w:lineRule="auto"/>
        <w:jc w:val="both"/>
        <w:rPr>
          <w:rFonts w:ascii="David" w:hAnsi="David" w:cs="David"/>
          <w:sz w:val="20"/>
          <w:szCs w:val="20"/>
        </w:rPr>
      </w:pPr>
      <w:r w:rsidRPr="002B6D2F">
        <w:rPr>
          <w:rFonts w:ascii="David" w:hAnsi="David" w:cs="David"/>
          <w:b/>
          <w:bCs/>
          <w:sz w:val="20"/>
          <w:szCs w:val="20"/>
          <w:rtl/>
        </w:rPr>
        <w:lastRenderedPageBreak/>
        <w:t>הבחנה בין משפט למוסר</w:t>
      </w:r>
      <w:r w:rsidRPr="002B6D2F">
        <w:rPr>
          <w:rFonts w:ascii="David" w:hAnsi="David" w:cs="David"/>
          <w:sz w:val="20"/>
          <w:szCs w:val="20"/>
          <w:rtl/>
        </w:rPr>
        <w:t xml:space="preserve">- חובה מוסרית אינה בהכרח חובה משפטית. ברור גם לפוזיטיביסטים שהמוסר כן משפיע על המשפט באיזשהו אופן- המחוקק רוצה לחוקק חוקים מוסריים וטובים. עם זאת, </w:t>
      </w:r>
      <w:r w:rsidRPr="005B6BCD">
        <w:rPr>
          <w:rFonts w:ascii="David" w:hAnsi="David" w:cs="David"/>
          <w:b/>
          <w:bCs/>
          <w:sz w:val="20"/>
          <w:szCs w:val="20"/>
          <w:rtl/>
        </w:rPr>
        <w:t xml:space="preserve">לא </w:t>
      </w:r>
      <w:r w:rsidR="001D2645" w:rsidRPr="005B6BCD">
        <w:rPr>
          <w:rFonts w:ascii="David" w:hAnsi="David" w:cs="David" w:hint="cs"/>
          <w:b/>
          <w:bCs/>
          <w:sz w:val="20"/>
          <w:szCs w:val="20"/>
          <w:rtl/>
        </w:rPr>
        <w:t>נרצה ש</w:t>
      </w:r>
      <w:r w:rsidRPr="005B6BCD">
        <w:rPr>
          <w:rFonts w:ascii="David" w:hAnsi="David" w:cs="David"/>
          <w:b/>
          <w:bCs/>
          <w:sz w:val="20"/>
          <w:szCs w:val="20"/>
          <w:rtl/>
        </w:rPr>
        <w:t>כל חובה מוסרית תהיה חוק</w:t>
      </w:r>
      <w:r w:rsidRPr="002B6D2F">
        <w:rPr>
          <w:rFonts w:ascii="David" w:hAnsi="David" w:cs="David"/>
          <w:sz w:val="20"/>
          <w:szCs w:val="20"/>
          <w:rtl/>
        </w:rPr>
        <w:t xml:space="preserve">. הנורמה המוסרית כשלעצמה אינה חוק, אלא היא תהפוך לחלק מהמשפט ברגע שיעגנו אותה בחוק. </w:t>
      </w:r>
      <w:r w:rsidRPr="005B6BCD">
        <w:rPr>
          <w:rFonts w:ascii="David" w:hAnsi="David" w:cs="David"/>
          <w:b/>
          <w:bCs/>
          <w:sz w:val="20"/>
          <w:szCs w:val="20"/>
          <w:rtl/>
        </w:rPr>
        <w:t>בהתאמה- גם חוק שאינו מוסרי הוא עדיין חוק</w:t>
      </w:r>
      <w:r w:rsidRPr="002B6D2F">
        <w:rPr>
          <w:rFonts w:ascii="David" w:hAnsi="David" w:cs="David"/>
          <w:sz w:val="20"/>
          <w:szCs w:val="20"/>
          <w:rtl/>
        </w:rPr>
        <w:t>.</w:t>
      </w:r>
    </w:p>
    <w:p w14:paraId="4BDAD584" w14:textId="77777777" w:rsidR="00940322" w:rsidRPr="002B6D2F" w:rsidRDefault="00940322" w:rsidP="007668ED">
      <w:pPr>
        <w:pStyle w:val="a3"/>
        <w:numPr>
          <w:ilvl w:val="0"/>
          <w:numId w:val="1"/>
        </w:numPr>
        <w:spacing w:line="360" w:lineRule="auto"/>
        <w:ind w:left="360"/>
        <w:jc w:val="both"/>
        <w:rPr>
          <w:rFonts w:ascii="David" w:hAnsi="David" w:cs="David"/>
          <w:b/>
          <w:bCs/>
          <w:sz w:val="20"/>
          <w:szCs w:val="20"/>
        </w:rPr>
      </w:pPr>
      <w:r w:rsidRPr="002B6D2F">
        <w:rPr>
          <w:rFonts w:ascii="David" w:hAnsi="David" w:cs="David"/>
          <w:b/>
          <w:bCs/>
          <w:sz w:val="20"/>
          <w:szCs w:val="20"/>
          <w:rtl/>
        </w:rPr>
        <w:t>הביקורת של הארט על תורת הפקודה:</w:t>
      </w:r>
    </w:p>
    <w:p w14:paraId="253E044B" w14:textId="773B7616" w:rsidR="00940322" w:rsidRPr="002B6D2F" w:rsidRDefault="00940322" w:rsidP="00B712CA">
      <w:pPr>
        <w:pStyle w:val="a3"/>
        <w:numPr>
          <w:ilvl w:val="0"/>
          <w:numId w:val="14"/>
        </w:numPr>
        <w:spacing w:line="360" w:lineRule="auto"/>
        <w:jc w:val="both"/>
        <w:rPr>
          <w:rFonts w:ascii="David" w:hAnsi="David" w:cs="David"/>
          <w:sz w:val="20"/>
          <w:szCs w:val="20"/>
        </w:rPr>
      </w:pPr>
      <w:r w:rsidRPr="002B6D2F">
        <w:rPr>
          <w:rFonts w:ascii="David" w:hAnsi="David" w:cs="David"/>
          <w:sz w:val="20"/>
          <w:szCs w:val="20"/>
          <w:u w:val="single"/>
          <w:rtl/>
        </w:rPr>
        <w:t>חובה</w:t>
      </w:r>
      <w:r w:rsidR="0051090F" w:rsidRPr="002B1ED6">
        <w:rPr>
          <w:rFonts w:ascii="David" w:hAnsi="David" w:cs="David"/>
          <w:sz w:val="20"/>
          <w:szCs w:val="20"/>
          <w:rtl/>
        </w:rPr>
        <w:t>:</w:t>
      </w:r>
      <w:r w:rsidRPr="002B6D2F">
        <w:rPr>
          <w:rFonts w:ascii="David" w:hAnsi="David" w:cs="David"/>
          <w:sz w:val="20"/>
          <w:szCs w:val="20"/>
          <w:rtl/>
        </w:rPr>
        <w:t xml:space="preserve"> אינה נובעת מאיום או סנקציה</w:t>
      </w:r>
      <w:r w:rsidR="00D2607D" w:rsidRPr="002B6D2F">
        <w:rPr>
          <w:rFonts w:ascii="David" w:hAnsi="David" w:cs="David"/>
          <w:sz w:val="20"/>
          <w:szCs w:val="20"/>
          <w:rtl/>
        </w:rPr>
        <w:t xml:space="preserve"> אלא מהטעם, הנימוק שמאחוריה</w:t>
      </w:r>
      <w:r w:rsidRPr="002B6D2F">
        <w:rPr>
          <w:rFonts w:ascii="David" w:hAnsi="David" w:cs="David"/>
          <w:sz w:val="20"/>
          <w:szCs w:val="20"/>
          <w:rtl/>
        </w:rPr>
        <w:t>.</w:t>
      </w:r>
      <w:r w:rsidR="0076650E" w:rsidRPr="002B6D2F">
        <w:rPr>
          <w:rFonts w:ascii="David" w:hAnsi="David" w:cs="David"/>
          <w:sz w:val="20"/>
          <w:szCs w:val="20"/>
          <w:rtl/>
        </w:rPr>
        <w:t xml:space="preserve"> </w:t>
      </w:r>
      <w:r w:rsidR="0042340B" w:rsidRPr="002B6D2F">
        <w:rPr>
          <w:rFonts w:ascii="David" w:hAnsi="David" w:cs="David"/>
          <w:sz w:val="20"/>
          <w:szCs w:val="20"/>
          <w:rtl/>
        </w:rPr>
        <w:t>הארט מציג שתי אפשרויות להבנת ה</w:t>
      </w:r>
      <w:r w:rsidR="004A0328">
        <w:rPr>
          <w:rFonts w:ascii="David" w:hAnsi="David" w:cs="David" w:hint="cs"/>
          <w:sz w:val="20"/>
          <w:szCs w:val="20"/>
          <w:rtl/>
        </w:rPr>
        <w:t>חובה</w:t>
      </w:r>
      <w:r w:rsidR="0042340B" w:rsidRPr="002B6D2F">
        <w:rPr>
          <w:rFonts w:ascii="David" w:hAnsi="David" w:cs="David"/>
          <w:sz w:val="20"/>
          <w:szCs w:val="20"/>
          <w:rtl/>
        </w:rPr>
        <w:t xml:space="preserve"> של אוסטין: </w:t>
      </w:r>
      <w:r w:rsidR="0042340B" w:rsidRPr="002B6D2F">
        <w:rPr>
          <w:rFonts w:ascii="David" w:hAnsi="David" w:cs="David"/>
          <w:b/>
          <w:bCs/>
          <w:sz w:val="20"/>
          <w:szCs w:val="20"/>
          <w:rtl/>
        </w:rPr>
        <w:t>(1) ההסבר הפסיכולוגי-</w:t>
      </w:r>
      <w:r w:rsidR="0042340B" w:rsidRPr="002B6D2F">
        <w:rPr>
          <w:rFonts w:ascii="David" w:hAnsi="David" w:cs="David"/>
          <w:sz w:val="20"/>
          <w:szCs w:val="20"/>
          <w:rtl/>
        </w:rPr>
        <w:t xml:space="preserve"> הפחד מהסנקציה. הביקורת של הארט בדוגמת השודד; </w:t>
      </w:r>
      <w:r w:rsidR="0042340B" w:rsidRPr="002B6D2F">
        <w:rPr>
          <w:rFonts w:ascii="David" w:hAnsi="David" w:cs="David"/>
          <w:b/>
          <w:bCs/>
          <w:sz w:val="20"/>
          <w:szCs w:val="20"/>
          <w:rtl/>
        </w:rPr>
        <w:t xml:space="preserve">(2) תיאוריית הניבוי- </w:t>
      </w:r>
      <w:r w:rsidR="0042340B" w:rsidRPr="002B6D2F">
        <w:rPr>
          <w:rFonts w:ascii="David" w:hAnsi="David" w:cs="David"/>
          <w:sz w:val="20"/>
          <w:szCs w:val="20"/>
          <w:rtl/>
        </w:rPr>
        <w:t xml:space="preserve">זו לא תחושה של פחד אלא תחושה של ידיעה רציונלית. הבעיה כאן שאם אין אכיפה אין חוק. </w:t>
      </w:r>
      <w:r w:rsidR="0042340B" w:rsidRPr="002B6D2F">
        <w:rPr>
          <w:rFonts w:ascii="David" w:hAnsi="David" w:cs="David"/>
          <w:b/>
          <w:bCs/>
          <w:color w:val="FF0000"/>
          <w:sz w:val="20"/>
          <w:szCs w:val="20"/>
          <w:rtl/>
        </w:rPr>
        <w:t>אוסטין מסתכל על המשפט מנק' מבט חיצונית ולכן מפספס את מושג החובה.</w:t>
      </w:r>
      <w:r w:rsidR="00C72545">
        <w:rPr>
          <w:rFonts w:ascii="David" w:hAnsi="David" w:cs="David" w:hint="cs"/>
          <w:b/>
          <w:bCs/>
          <w:color w:val="FF0000"/>
          <w:sz w:val="20"/>
          <w:szCs w:val="20"/>
          <w:rtl/>
        </w:rPr>
        <w:t xml:space="preserve"> </w:t>
      </w:r>
      <w:r w:rsidR="00C72545" w:rsidRPr="00C72545">
        <w:rPr>
          <w:rFonts w:ascii="David" w:hAnsi="David" w:cs="David" w:hint="cs"/>
          <w:sz w:val="20"/>
          <w:szCs w:val="20"/>
          <w:rtl/>
        </w:rPr>
        <w:t>חובה קמה אם יש לי טעם לפעולה.</w:t>
      </w:r>
    </w:p>
    <w:p w14:paraId="573774D5" w14:textId="77777777" w:rsidR="00940322" w:rsidRPr="002B6D2F" w:rsidRDefault="00940322" w:rsidP="00B712CA">
      <w:pPr>
        <w:pStyle w:val="a3"/>
        <w:numPr>
          <w:ilvl w:val="0"/>
          <w:numId w:val="14"/>
        </w:numPr>
        <w:spacing w:line="360" w:lineRule="auto"/>
        <w:jc w:val="both"/>
        <w:rPr>
          <w:rFonts w:ascii="David" w:hAnsi="David" w:cs="David"/>
          <w:sz w:val="20"/>
          <w:szCs w:val="20"/>
          <w:rtl/>
        </w:rPr>
      </w:pPr>
      <w:r w:rsidRPr="002B6D2F">
        <w:rPr>
          <w:rFonts w:ascii="David" w:hAnsi="David" w:cs="David"/>
          <w:sz w:val="20"/>
          <w:szCs w:val="20"/>
          <w:u w:val="single"/>
          <w:rtl/>
        </w:rPr>
        <w:t>מושג הריבון</w:t>
      </w:r>
      <w:r w:rsidR="0051090F" w:rsidRPr="002B6D2F">
        <w:rPr>
          <w:rFonts w:ascii="David" w:hAnsi="David" w:cs="David"/>
          <w:sz w:val="20"/>
          <w:szCs w:val="20"/>
          <w:rtl/>
        </w:rPr>
        <w:t>:</w:t>
      </w:r>
      <w:r w:rsidRPr="002B6D2F">
        <w:rPr>
          <w:rFonts w:ascii="David" w:hAnsi="David" w:cs="David"/>
          <w:sz w:val="20"/>
          <w:szCs w:val="20"/>
          <w:rtl/>
        </w:rPr>
        <w:t xml:space="preserve"> לא מתאים לדמוקרטיה בה הריבון כפוף לחוקים.</w:t>
      </w:r>
      <w:r w:rsidR="006B1379" w:rsidRPr="002B6D2F">
        <w:rPr>
          <w:rFonts w:ascii="David" w:hAnsi="David" w:cs="David"/>
          <w:sz w:val="20"/>
          <w:szCs w:val="20"/>
          <w:rtl/>
        </w:rPr>
        <w:t xml:space="preserve"> </w:t>
      </w:r>
      <w:r w:rsidRPr="002B6D2F">
        <w:rPr>
          <w:rFonts w:ascii="David" w:hAnsi="David" w:cs="David"/>
          <w:sz w:val="20"/>
          <w:szCs w:val="20"/>
          <w:rtl/>
        </w:rPr>
        <w:t xml:space="preserve">המחוקק אינו מעל לחוק. סמכותו של המחוקק נובעת מהחוק. הריבון לא פועל באופן עצמאי לחלוטין, הוא כפוף לחוקים בהיבט הפרוצדוראלי וכן שואב את סמכותו מהחוק. </w:t>
      </w:r>
    </w:p>
    <w:p w14:paraId="0589E314" w14:textId="77777777" w:rsidR="00940322" w:rsidRPr="002B6D2F" w:rsidRDefault="006B1379" w:rsidP="00B712CA">
      <w:pPr>
        <w:pStyle w:val="a3"/>
        <w:numPr>
          <w:ilvl w:val="0"/>
          <w:numId w:val="14"/>
        </w:numPr>
        <w:spacing w:line="360" w:lineRule="auto"/>
        <w:jc w:val="both"/>
        <w:rPr>
          <w:rFonts w:ascii="David" w:hAnsi="David" w:cs="David"/>
          <w:sz w:val="20"/>
          <w:szCs w:val="20"/>
        </w:rPr>
      </w:pPr>
      <w:r w:rsidRPr="002B6D2F">
        <w:rPr>
          <w:rFonts w:ascii="David" w:hAnsi="David" w:cs="David"/>
          <w:sz w:val="20"/>
          <w:szCs w:val="20"/>
          <w:u w:val="single"/>
          <w:rtl/>
        </w:rPr>
        <w:t>אי-התאמה לכל סוגי הכללים</w:t>
      </w:r>
      <w:r w:rsidRPr="002B6D2F">
        <w:rPr>
          <w:rFonts w:ascii="David" w:hAnsi="David" w:cs="David"/>
          <w:sz w:val="20"/>
          <w:szCs w:val="20"/>
          <w:rtl/>
        </w:rPr>
        <w:t xml:space="preserve">: </w:t>
      </w:r>
      <w:r w:rsidR="00940322" w:rsidRPr="002B6D2F">
        <w:rPr>
          <w:rFonts w:ascii="David" w:hAnsi="David" w:cs="David"/>
          <w:sz w:val="20"/>
          <w:szCs w:val="20"/>
          <w:rtl/>
        </w:rPr>
        <w:t>תורת הפקודה מתאימה רק לכללים שמטילים חובה ולא לסוגי כללים אחרים.</w:t>
      </w:r>
    </w:p>
    <w:p w14:paraId="15D925A0" w14:textId="20809065" w:rsidR="0076650E" w:rsidRPr="002B6D2F" w:rsidRDefault="0076650E" w:rsidP="007668ED">
      <w:pPr>
        <w:pStyle w:val="a3"/>
        <w:numPr>
          <w:ilvl w:val="0"/>
          <w:numId w:val="1"/>
        </w:numPr>
        <w:spacing w:line="360" w:lineRule="auto"/>
        <w:ind w:left="423"/>
        <w:jc w:val="both"/>
        <w:rPr>
          <w:rFonts w:ascii="David" w:hAnsi="David" w:cs="David"/>
          <w:b/>
          <w:bCs/>
          <w:sz w:val="20"/>
          <w:szCs w:val="20"/>
        </w:rPr>
      </w:pPr>
      <w:r w:rsidRPr="002B6D2F">
        <w:rPr>
          <w:rFonts w:ascii="David" w:hAnsi="David" w:cs="David"/>
          <w:b/>
          <w:bCs/>
          <w:sz w:val="20"/>
          <w:szCs w:val="20"/>
          <w:rtl/>
        </w:rPr>
        <w:t xml:space="preserve">הביקורת המוסרית נגד הפוזיטיביזם- </w:t>
      </w:r>
      <w:r w:rsidR="00942BC9">
        <w:rPr>
          <w:rFonts w:ascii="David" w:hAnsi="David" w:cs="David" w:hint="cs"/>
          <w:sz w:val="20"/>
          <w:szCs w:val="20"/>
          <w:rtl/>
        </w:rPr>
        <w:t>התרחשותה של</w:t>
      </w:r>
      <w:r w:rsidR="00940322" w:rsidRPr="002B6D2F">
        <w:rPr>
          <w:rFonts w:ascii="David" w:hAnsi="David" w:cs="David"/>
          <w:sz w:val="20"/>
          <w:szCs w:val="20"/>
          <w:rtl/>
        </w:rPr>
        <w:t xml:space="preserve"> מלחמת העולם </w:t>
      </w:r>
      <w:r w:rsidR="00766C5F" w:rsidRPr="002B6D2F">
        <w:rPr>
          <w:rFonts w:ascii="David" w:hAnsi="David" w:cs="David"/>
          <w:sz w:val="20"/>
          <w:szCs w:val="20"/>
          <w:rtl/>
        </w:rPr>
        <w:t>השנייה</w:t>
      </w:r>
      <w:r w:rsidR="00942BC9">
        <w:rPr>
          <w:rFonts w:ascii="David" w:hAnsi="David" w:cs="David" w:hint="cs"/>
          <w:sz w:val="20"/>
          <w:szCs w:val="20"/>
          <w:rtl/>
        </w:rPr>
        <w:t>.</w:t>
      </w:r>
      <w:r w:rsidR="008B7492">
        <w:rPr>
          <w:rFonts w:ascii="David" w:hAnsi="David" w:cs="David" w:hint="cs"/>
          <w:sz w:val="20"/>
          <w:szCs w:val="20"/>
          <w:rtl/>
        </w:rPr>
        <w:t xml:space="preserve"> </w:t>
      </w:r>
      <w:r w:rsidR="00942BC9">
        <w:rPr>
          <w:rFonts w:ascii="David" w:hAnsi="David" w:cs="David" w:hint="cs"/>
          <w:sz w:val="20"/>
          <w:szCs w:val="20"/>
          <w:rtl/>
        </w:rPr>
        <w:t xml:space="preserve">הביקורת היא </w:t>
      </w:r>
      <w:r w:rsidR="008B7492">
        <w:rPr>
          <w:rFonts w:ascii="David" w:hAnsi="David" w:cs="David" w:hint="cs"/>
          <w:sz w:val="20"/>
          <w:szCs w:val="20"/>
          <w:rtl/>
        </w:rPr>
        <w:t xml:space="preserve">שאם החוק היה </w:t>
      </w:r>
      <w:r w:rsidR="00942BC9">
        <w:rPr>
          <w:rFonts w:ascii="David" w:hAnsi="David" w:cs="David" w:hint="cs"/>
          <w:sz w:val="20"/>
          <w:szCs w:val="20"/>
          <w:rtl/>
        </w:rPr>
        <w:t xml:space="preserve">גם </w:t>
      </w:r>
      <w:r w:rsidR="008B7492">
        <w:rPr>
          <w:rFonts w:ascii="David" w:hAnsi="David" w:cs="David" w:hint="cs"/>
          <w:sz w:val="20"/>
          <w:szCs w:val="20"/>
          <w:rtl/>
        </w:rPr>
        <w:t>מוסרי, השואה לא הייתה מתרחשת</w:t>
      </w:r>
      <w:r w:rsidRPr="002B6D2F">
        <w:rPr>
          <w:rFonts w:ascii="David" w:hAnsi="David" w:cs="David"/>
          <w:sz w:val="20"/>
          <w:szCs w:val="20"/>
          <w:rtl/>
        </w:rPr>
        <w:t>.</w:t>
      </w:r>
      <w:r w:rsidR="00940322" w:rsidRPr="002B6D2F">
        <w:rPr>
          <w:rFonts w:ascii="David" w:hAnsi="David" w:cs="David"/>
          <w:b/>
          <w:bCs/>
          <w:sz w:val="20"/>
          <w:szCs w:val="20"/>
          <w:rtl/>
        </w:rPr>
        <w:t xml:space="preserve"> </w:t>
      </w:r>
      <w:r w:rsidR="008B7492">
        <w:rPr>
          <w:rFonts w:ascii="David" w:hAnsi="David" w:cs="David" w:hint="cs"/>
          <w:b/>
          <w:bCs/>
          <w:sz w:val="20"/>
          <w:szCs w:val="20"/>
          <w:rtl/>
        </w:rPr>
        <w:t xml:space="preserve">אולם, </w:t>
      </w:r>
      <w:r w:rsidR="008B7492">
        <w:rPr>
          <w:rFonts w:ascii="David" w:hAnsi="David" w:cs="David" w:hint="cs"/>
          <w:sz w:val="20"/>
          <w:szCs w:val="20"/>
          <w:rtl/>
        </w:rPr>
        <w:t>לפי הארט,</w:t>
      </w:r>
      <w:r w:rsidR="00E61B7D">
        <w:rPr>
          <w:rFonts w:ascii="David" w:hAnsi="David" w:cs="David" w:hint="cs"/>
          <w:sz w:val="20"/>
          <w:szCs w:val="20"/>
          <w:rtl/>
        </w:rPr>
        <w:t xml:space="preserve"> המשטר הנאצי הוא תוצאה של תהליכים היסטוריים.</w:t>
      </w:r>
      <w:r w:rsidR="008B7492">
        <w:rPr>
          <w:rFonts w:ascii="David" w:hAnsi="David" w:cs="David" w:hint="cs"/>
          <w:sz w:val="20"/>
          <w:szCs w:val="20"/>
          <w:rtl/>
        </w:rPr>
        <w:t xml:space="preserve"> </w:t>
      </w:r>
      <w:r w:rsidR="00942BC9">
        <w:rPr>
          <w:rFonts w:ascii="David" w:hAnsi="David" w:cs="David" w:hint="cs"/>
          <w:sz w:val="20"/>
          <w:szCs w:val="20"/>
          <w:rtl/>
        </w:rPr>
        <w:t>ו</w:t>
      </w:r>
      <w:r w:rsidR="00940322" w:rsidRPr="002B6D2F">
        <w:rPr>
          <w:rFonts w:ascii="David" w:hAnsi="David" w:cs="David"/>
          <w:b/>
          <w:bCs/>
          <w:color w:val="FF0000"/>
          <w:sz w:val="20"/>
          <w:szCs w:val="20"/>
          <w:rtl/>
        </w:rPr>
        <w:t>ההפרדה בין משפט למ</w:t>
      </w:r>
      <w:r w:rsidR="006D4B61" w:rsidRPr="002B6D2F">
        <w:rPr>
          <w:rFonts w:ascii="David" w:hAnsi="David" w:cs="David"/>
          <w:b/>
          <w:bCs/>
          <w:color w:val="FF0000"/>
          <w:sz w:val="20"/>
          <w:szCs w:val="20"/>
          <w:rtl/>
        </w:rPr>
        <w:t xml:space="preserve">וסר </w:t>
      </w:r>
      <w:r w:rsidR="00940322" w:rsidRPr="002B6D2F">
        <w:rPr>
          <w:rFonts w:ascii="David" w:hAnsi="David" w:cs="David"/>
          <w:b/>
          <w:bCs/>
          <w:color w:val="FF0000"/>
          <w:sz w:val="20"/>
          <w:szCs w:val="20"/>
          <w:rtl/>
        </w:rPr>
        <w:t xml:space="preserve">מאפשרת </w:t>
      </w:r>
      <w:r w:rsidR="009832F9">
        <w:rPr>
          <w:rFonts w:ascii="David" w:hAnsi="David" w:cs="David" w:hint="cs"/>
          <w:b/>
          <w:bCs/>
          <w:color w:val="FF0000"/>
          <w:sz w:val="20"/>
          <w:szCs w:val="20"/>
          <w:rtl/>
        </w:rPr>
        <w:t xml:space="preserve">להעביר </w:t>
      </w:r>
      <w:r w:rsidR="00940322" w:rsidRPr="002B6D2F">
        <w:rPr>
          <w:rFonts w:ascii="David" w:hAnsi="David" w:cs="David"/>
          <w:b/>
          <w:bCs/>
          <w:color w:val="FF0000"/>
          <w:sz w:val="20"/>
          <w:szCs w:val="20"/>
          <w:rtl/>
        </w:rPr>
        <w:t>ביקורת על המשפט</w:t>
      </w:r>
      <w:r w:rsidR="00E61B7D">
        <w:rPr>
          <w:rFonts w:ascii="David" w:hAnsi="David" w:cs="David" w:hint="cs"/>
          <w:sz w:val="20"/>
          <w:szCs w:val="20"/>
          <w:rtl/>
        </w:rPr>
        <w:t xml:space="preserve">. </w:t>
      </w:r>
    </w:p>
    <w:p w14:paraId="468516CF" w14:textId="5D82B44B" w:rsidR="00BB6E62" w:rsidRPr="002B6D2F" w:rsidRDefault="007653AF" w:rsidP="007668ED">
      <w:pPr>
        <w:pStyle w:val="a3"/>
        <w:numPr>
          <w:ilvl w:val="0"/>
          <w:numId w:val="1"/>
        </w:numPr>
        <w:spacing w:line="360" w:lineRule="auto"/>
        <w:ind w:left="423"/>
        <w:jc w:val="both"/>
        <w:rPr>
          <w:rFonts w:ascii="David" w:hAnsi="David" w:cs="David"/>
          <w:b/>
          <w:bCs/>
          <w:sz w:val="20"/>
          <w:szCs w:val="20"/>
        </w:rPr>
      </w:pPr>
      <w:r w:rsidRPr="004735F5">
        <w:rPr>
          <w:rFonts w:ascii="David" w:hAnsi="David" w:cs="David"/>
          <w:b/>
          <w:bCs/>
          <w:sz w:val="20"/>
          <w:szCs w:val="20"/>
          <w:u w:val="single"/>
          <w:rtl/>
        </w:rPr>
        <w:t>איך אפשר לשפוט פושעים נאצים או משתפי פעולה עם הנאצים אחרי המלחמה כאשר הם פעלו בזמנו ע"פ חוק?</w:t>
      </w:r>
      <w:r w:rsidRPr="002B6D2F">
        <w:rPr>
          <w:rFonts w:ascii="David" w:hAnsi="David" w:cs="David"/>
          <w:b/>
          <w:bCs/>
          <w:sz w:val="20"/>
          <w:szCs w:val="20"/>
          <w:rtl/>
        </w:rPr>
        <w:t xml:space="preserve"> </w:t>
      </w:r>
      <w:r w:rsidR="0076650E" w:rsidRPr="002B6D2F">
        <w:rPr>
          <w:rFonts w:ascii="David" w:hAnsi="David" w:cs="David"/>
          <w:sz w:val="20"/>
          <w:szCs w:val="20"/>
          <w:rtl/>
        </w:rPr>
        <w:t xml:space="preserve">הפתרון של ביהמ"ש היה להגיד שהחוק לא היה תקף </w:t>
      </w:r>
      <w:r w:rsidR="001F7EEC">
        <w:rPr>
          <w:rFonts w:ascii="David" w:hAnsi="David" w:cs="David" w:hint="cs"/>
          <w:sz w:val="20"/>
          <w:szCs w:val="20"/>
          <w:rtl/>
        </w:rPr>
        <w:t xml:space="preserve">דאז, </w:t>
      </w:r>
      <w:r w:rsidR="0076650E" w:rsidRPr="002B6D2F">
        <w:rPr>
          <w:rFonts w:ascii="David" w:hAnsi="David" w:cs="David"/>
          <w:sz w:val="20"/>
          <w:szCs w:val="20"/>
          <w:rtl/>
        </w:rPr>
        <w:t>לפי עקרונות משפט הטבע.</w:t>
      </w:r>
      <w:r w:rsidR="0076650E" w:rsidRPr="002B6D2F">
        <w:rPr>
          <w:rFonts w:ascii="David" w:hAnsi="David" w:cs="David"/>
          <w:b/>
          <w:bCs/>
          <w:sz w:val="20"/>
          <w:szCs w:val="20"/>
          <w:rtl/>
        </w:rPr>
        <w:t xml:space="preserve"> </w:t>
      </w:r>
      <w:r w:rsidRPr="002B6D2F">
        <w:rPr>
          <w:rFonts w:ascii="David" w:hAnsi="David" w:cs="David"/>
          <w:b/>
          <w:bCs/>
          <w:sz w:val="20"/>
          <w:szCs w:val="20"/>
          <w:rtl/>
        </w:rPr>
        <w:t>הארט-</w:t>
      </w:r>
      <w:r w:rsidRPr="002B6D2F">
        <w:rPr>
          <w:rFonts w:ascii="David" w:hAnsi="David" w:cs="David"/>
          <w:sz w:val="20"/>
          <w:szCs w:val="20"/>
          <w:rtl/>
        </w:rPr>
        <w:t xml:space="preserve"> צריך לשפוט את אותם פושעים נאצים ע"ב חקיקה רטרואקטיבית. </w:t>
      </w:r>
      <w:r w:rsidR="007E129C">
        <w:rPr>
          <w:rFonts w:ascii="David" w:hAnsi="David" w:cs="David" w:hint="cs"/>
          <w:sz w:val="20"/>
          <w:szCs w:val="20"/>
          <w:rtl/>
        </w:rPr>
        <w:t xml:space="preserve">אמנם </w:t>
      </w:r>
      <w:r w:rsidRPr="002B6D2F">
        <w:rPr>
          <w:rFonts w:ascii="David" w:hAnsi="David" w:cs="David"/>
          <w:sz w:val="20"/>
          <w:szCs w:val="20"/>
          <w:rtl/>
        </w:rPr>
        <w:t>זו פגיעה בעקרון החוקיות</w:t>
      </w:r>
      <w:r w:rsidR="007E129C">
        <w:rPr>
          <w:rFonts w:ascii="David" w:hAnsi="David" w:cs="David" w:hint="cs"/>
          <w:sz w:val="20"/>
          <w:szCs w:val="20"/>
          <w:rtl/>
        </w:rPr>
        <w:t xml:space="preserve"> (כי מענישים בגין עבירה שלא הייתה קיימת בעת ביצועה),</w:t>
      </w:r>
      <w:r w:rsidRPr="002B6D2F">
        <w:rPr>
          <w:rFonts w:ascii="David" w:hAnsi="David" w:cs="David"/>
          <w:sz w:val="20"/>
          <w:szCs w:val="20"/>
          <w:rtl/>
        </w:rPr>
        <w:t xml:space="preserve"> אך יש לספוג</w:t>
      </w:r>
      <w:r w:rsidR="007E129C">
        <w:rPr>
          <w:rFonts w:ascii="David" w:hAnsi="David" w:cs="David" w:hint="cs"/>
          <w:sz w:val="20"/>
          <w:szCs w:val="20"/>
          <w:rtl/>
        </w:rPr>
        <w:t xml:space="preserve"> זאת,</w:t>
      </w:r>
      <w:r w:rsidRPr="002B6D2F">
        <w:rPr>
          <w:rFonts w:ascii="David" w:hAnsi="David" w:cs="David"/>
          <w:sz w:val="20"/>
          <w:szCs w:val="20"/>
          <w:rtl/>
        </w:rPr>
        <w:t xml:space="preserve"> כיוון שזה הרע במיעוטו (האופציה השנייה היא לא להרשיע כלל). אלו מקרי קיצון בהם המוסר גובר על המשפט.</w:t>
      </w:r>
      <w:r w:rsidR="00D2607D" w:rsidRPr="002B6D2F">
        <w:rPr>
          <w:rFonts w:ascii="David" w:hAnsi="David" w:cs="David"/>
          <w:sz w:val="20"/>
          <w:szCs w:val="20"/>
          <w:rtl/>
        </w:rPr>
        <w:t xml:space="preserve"> </w:t>
      </w:r>
      <w:r w:rsidRPr="004545C6">
        <w:rPr>
          <w:rFonts w:ascii="David" w:hAnsi="David" w:cs="David"/>
          <w:b/>
          <w:bCs/>
          <w:sz w:val="20"/>
          <w:szCs w:val="20"/>
          <w:shd w:val="clear" w:color="auto" w:fill="DAEEF3" w:themeFill="accent5" w:themeFillTint="33"/>
          <w:rtl/>
        </w:rPr>
        <w:t>ישנם מקרים בהם למרות שהחוק קיים, ישנה חובת אי ציות לחוק.</w:t>
      </w:r>
      <w:r w:rsidRPr="002B6D2F">
        <w:rPr>
          <w:rFonts w:ascii="David" w:hAnsi="David" w:cs="David"/>
          <w:b/>
          <w:bCs/>
          <w:sz w:val="20"/>
          <w:szCs w:val="20"/>
          <w:rtl/>
        </w:rPr>
        <w:t xml:space="preserve"> </w:t>
      </w:r>
      <w:r w:rsidRPr="002B6D2F">
        <w:rPr>
          <w:rFonts w:ascii="David" w:hAnsi="David" w:cs="David"/>
          <w:sz w:val="20"/>
          <w:szCs w:val="20"/>
          <w:rtl/>
        </w:rPr>
        <w:t xml:space="preserve">ברגע שהחוקים מגיעים לשפל מוסרי מסוים, אזי ישנה מחויבות מוסרית בסיסית להתנגד להם. </w:t>
      </w:r>
    </w:p>
    <w:p w14:paraId="7AC8D910" w14:textId="6FB3F132" w:rsidR="007B396A" w:rsidRPr="002B6D2F" w:rsidRDefault="007653AF" w:rsidP="007668ED">
      <w:pPr>
        <w:pStyle w:val="a3"/>
        <w:numPr>
          <w:ilvl w:val="0"/>
          <w:numId w:val="1"/>
        </w:numPr>
        <w:spacing w:line="360" w:lineRule="auto"/>
        <w:ind w:left="423"/>
        <w:jc w:val="both"/>
        <w:rPr>
          <w:rFonts w:ascii="David" w:hAnsi="David" w:cs="David"/>
          <w:b/>
          <w:bCs/>
          <w:sz w:val="20"/>
          <w:szCs w:val="20"/>
        </w:rPr>
      </w:pPr>
      <w:r w:rsidRPr="002B6D2F">
        <w:rPr>
          <w:rFonts w:ascii="David" w:hAnsi="David" w:cs="David"/>
          <w:sz w:val="20"/>
          <w:szCs w:val="20"/>
          <w:rtl/>
        </w:rPr>
        <w:t xml:space="preserve">לדעת הארט, </w:t>
      </w:r>
      <w:r w:rsidRPr="001F13EA">
        <w:rPr>
          <w:rFonts w:ascii="David" w:hAnsi="David" w:cs="David"/>
          <w:b/>
          <w:bCs/>
          <w:sz w:val="20"/>
          <w:szCs w:val="20"/>
          <w:highlight w:val="yellow"/>
          <w:rtl/>
        </w:rPr>
        <w:t>מערכת המשפט</w:t>
      </w:r>
      <w:r w:rsidR="0076650E" w:rsidRPr="001F13EA">
        <w:rPr>
          <w:rFonts w:ascii="David" w:hAnsi="David" w:cs="David"/>
          <w:b/>
          <w:bCs/>
          <w:sz w:val="20"/>
          <w:szCs w:val="20"/>
          <w:highlight w:val="yellow"/>
          <w:rtl/>
        </w:rPr>
        <w:t xml:space="preserve"> כולה</w:t>
      </w:r>
      <w:r w:rsidRPr="001F13EA">
        <w:rPr>
          <w:rFonts w:ascii="David" w:hAnsi="David" w:cs="David"/>
          <w:b/>
          <w:bCs/>
          <w:sz w:val="20"/>
          <w:szCs w:val="20"/>
          <w:highlight w:val="yellow"/>
          <w:rtl/>
        </w:rPr>
        <w:t xml:space="preserve"> חייבת לעמוד </w:t>
      </w:r>
      <w:r w:rsidRPr="001F13EA">
        <w:rPr>
          <w:rFonts w:ascii="David" w:hAnsi="David" w:cs="David"/>
          <w:b/>
          <w:bCs/>
          <w:sz w:val="20"/>
          <w:szCs w:val="20"/>
          <w:highlight w:val="yellow"/>
          <w:u w:val="single"/>
          <w:rtl/>
        </w:rPr>
        <w:t xml:space="preserve">ברף </w:t>
      </w:r>
      <w:r w:rsidRPr="002B6D2F">
        <w:rPr>
          <w:rFonts w:ascii="David" w:hAnsi="David" w:cs="David"/>
          <w:b/>
          <w:bCs/>
          <w:sz w:val="20"/>
          <w:szCs w:val="20"/>
          <w:highlight w:val="yellow"/>
          <w:u w:val="single"/>
          <w:rtl/>
        </w:rPr>
        <w:t>מוסרי מינימלי</w:t>
      </w:r>
      <w:r w:rsidRPr="002B6D2F">
        <w:rPr>
          <w:rFonts w:ascii="David" w:hAnsi="David" w:cs="David"/>
          <w:sz w:val="20"/>
          <w:szCs w:val="20"/>
          <w:rtl/>
        </w:rPr>
        <w:t>- היא צריכה להסדיר התנהגות אנושית בסיסית (הגנה על החיים, הרכוש, מניעת אלימות וכו'</w:t>
      </w:r>
      <w:r w:rsidR="00BB6E62" w:rsidRPr="002B6D2F">
        <w:rPr>
          <w:rFonts w:ascii="David" w:hAnsi="David" w:cs="David"/>
          <w:sz w:val="20"/>
          <w:szCs w:val="20"/>
          <w:rtl/>
        </w:rPr>
        <w:t xml:space="preserve">). </w:t>
      </w:r>
      <w:r w:rsidR="00BB6E62" w:rsidRPr="00B95B16">
        <w:rPr>
          <w:rFonts w:ascii="David" w:hAnsi="David" w:cs="David"/>
          <w:b/>
          <w:bCs/>
          <w:sz w:val="20"/>
          <w:szCs w:val="20"/>
          <w:rtl/>
        </w:rPr>
        <w:t>מערכת משפט שלא תעשה זאת, לא תהיה מערכת משפט אפילו אם היא מעוגנת בחוקים</w:t>
      </w:r>
      <w:r w:rsidR="00BB6E62" w:rsidRPr="002B6D2F">
        <w:rPr>
          <w:rFonts w:ascii="David" w:hAnsi="David" w:cs="David"/>
          <w:sz w:val="20"/>
          <w:szCs w:val="20"/>
          <w:rtl/>
        </w:rPr>
        <w:t>. חוקים ספציפיים לא חייבים להיות צודקים או מוסריים במהותם אבל כל מערכת משפטית בכללותה חייבת להכיל חוקים שמסדירים מערך בסיסי של חיים אנושיים.</w:t>
      </w:r>
    </w:p>
    <w:p w14:paraId="063C412A" w14:textId="022067B4" w:rsidR="007B396A" w:rsidRPr="002B6D2F" w:rsidRDefault="00971D19" w:rsidP="007668ED">
      <w:pPr>
        <w:pStyle w:val="a3"/>
        <w:numPr>
          <w:ilvl w:val="0"/>
          <w:numId w:val="1"/>
        </w:numPr>
        <w:spacing w:line="360" w:lineRule="auto"/>
        <w:ind w:left="423"/>
        <w:jc w:val="both"/>
        <w:rPr>
          <w:rFonts w:ascii="David" w:hAnsi="David" w:cs="David"/>
          <w:sz w:val="20"/>
          <w:szCs w:val="20"/>
        </w:rPr>
      </w:pPr>
      <w:r w:rsidRPr="002B6D2F">
        <w:rPr>
          <w:rFonts w:ascii="David" w:hAnsi="David" w:cs="David"/>
          <w:b/>
          <w:bCs/>
          <w:sz w:val="20"/>
          <w:szCs w:val="20"/>
          <w:rtl/>
        </w:rPr>
        <w:t xml:space="preserve">מושג החובה לפי הארט- </w:t>
      </w:r>
      <w:r w:rsidRPr="002B6D2F">
        <w:rPr>
          <w:rFonts w:ascii="David" w:hAnsi="David" w:cs="David"/>
          <w:b/>
          <w:bCs/>
          <w:sz w:val="20"/>
          <w:szCs w:val="20"/>
          <w:highlight w:val="yellow"/>
          <w:rtl/>
        </w:rPr>
        <w:t>חובה היא עניין נורמטיבי. חובה קיימת כאשר יש כלל שמטיל חובה.</w:t>
      </w:r>
      <w:r w:rsidRPr="002B6D2F">
        <w:rPr>
          <w:rFonts w:ascii="David" w:hAnsi="David" w:cs="David"/>
          <w:b/>
          <w:bCs/>
          <w:sz w:val="20"/>
          <w:szCs w:val="20"/>
          <w:rtl/>
        </w:rPr>
        <w:t xml:space="preserve"> </w:t>
      </w:r>
      <w:r w:rsidRPr="002B6D2F">
        <w:rPr>
          <w:rFonts w:ascii="David" w:hAnsi="David" w:cs="David"/>
          <w:sz w:val="20"/>
          <w:szCs w:val="20"/>
          <w:rtl/>
        </w:rPr>
        <w:t>החובה נוצרת ישירות מהנורמה ולא מהאיום. החובה היא אותו יחס שיש בין האדם לבין הכללים. אם אני אראה את הכלל רלוונטי ונחוץ לי</w:t>
      </w:r>
      <w:r w:rsidR="00A0778C">
        <w:rPr>
          <w:rFonts w:ascii="David" w:hAnsi="David" w:cs="David" w:hint="cs"/>
          <w:sz w:val="20"/>
          <w:szCs w:val="20"/>
          <w:rtl/>
        </w:rPr>
        <w:t>,</w:t>
      </w:r>
      <w:r w:rsidRPr="002B6D2F">
        <w:rPr>
          <w:rFonts w:ascii="David" w:hAnsi="David" w:cs="David"/>
          <w:sz w:val="20"/>
          <w:szCs w:val="20"/>
          <w:rtl/>
        </w:rPr>
        <w:t xml:space="preserve"> אראה אותו כמטיל חובה. הארט שם את הדגש על </w:t>
      </w:r>
      <w:r w:rsidR="00545129" w:rsidRPr="002B6D2F">
        <w:rPr>
          <w:rFonts w:ascii="David" w:hAnsi="David" w:cs="David"/>
          <w:b/>
          <w:bCs/>
          <w:color w:val="FF0000"/>
          <w:sz w:val="20"/>
          <w:szCs w:val="20"/>
          <w:rtl/>
        </w:rPr>
        <w:t>הטעם (הנימוק) לפעולה- נק' מבט פנימית.</w:t>
      </w:r>
    </w:p>
    <w:p w14:paraId="509C8F98" w14:textId="77777777" w:rsidR="00855E09" w:rsidRPr="002B6D2F" w:rsidRDefault="00D102C4" w:rsidP="007668ED">
      <w:pPr>
        <w:pStyle w:val="a3"/>
        <w:numPr>
          <w:ilvl w:val="0"/>
          <w:numId w:val="1"/>
        </w:numPr>
        <w:spacing w:line="360" w:lineRule="auto"/>
        <w:ind w:left="423"/>
        <w:jc w:val="both"/>
        <w:rPr>
          <w:rFonts w:ascii="David" w:hAnsi="David" w:cs="David"/>
          <w:sz w:val="20"/>
          <w:szCs w:val="20"/>
        </w:rPr>
      </w:pPr>
      <w:r w:rsidRPr="00BF44FE">
        <w:rPr>
          <w:rFonts w:ascii="David" w:hAnsi="David" w:cs="David"/>
          <w:sz w:val="20"/>
          <w:szCs w:val="20"/>
          <w:u w:val="single"/>
          <w:rtl/>
        </w:rPr>
        <w:t>הארט מבחין בין סוגים של כללים חברתיים</w:t>
      </w:r>
      <w:r w:rsidRPr="002B6D2F">
        <w:rPr>
          <w:rFonts w:ascii="David" w:hAnsi="David" w:cs="David"/>
          <w:sz w:val="20"/>
          <w:szCs w:val="20"/>
          <w:rtl/>
        </w:rPr>
        <w:t xml:space="preserve">: </w:t>
      </w:r>
    </w:p>
    <w:p w14:paraId="213DA1EC" w14:textId="0E414466" w:rsidR="00855E09" w:rsidRPr="002B6D2F" w:rsidRDefault="00D102C4" w:rsidP="00B712CA">
      <w:pPr>
        <w:pStyle w:val="a3"/>
        <w:numPr>
          <w:ilvl w:val="0"/>
          <w:numId w:val="67"/>
        </w:numPr>
        <w:spacing w:line="360" w:lineRule="auto"/>
        <w:ind w:left="708"/>
        <w:jc w:val="both"/>
        <w:rPr>
          <w:rFonts w:ascii="David" w:hAnsi="David" w:cs="David"/>
          <w:sz w:val="20"/>
          <w:szCs w:val="20"/>
        </w:rPr>
      </w:pPr>
      <w:r w:rsidRPr="002B6D2F">
        <w:rPr>
          <w:rFonts w:ascii="David" w:hAnsi="David" w:cs="David"/>
          <w:b/>
          <w:bCs/>
          <w:sz w:val="20"/>
          <w:szCs w:val="20"/>
          <w:rtl/>
        </w:rPr>
        <w:t>הרגל-</w:t>
      </w:r>
      <w:r w:rsidRPr="002B6D2F">
        <w:rPr>
          <w:rFonts w:ascii="David" w:hAnsi="David" w:cs="David"/>
          <w:sz w:val="20"/>
          <w:szCs w:val="20"/>
          <w:rtl/>
        </w:rPr>
        <w:t xml:space="preserve"> דבר שרגילים לעשותו; </w:t>
      </w:r>
      <w:r w:rsidR="008E27DA">
        <w:rPr>
          <w:rFonts w:ascii="David" w:hAnsi="David" w:cs="David" w:hint="cs"/>
          <w:sz w:val="20"/>
          <w:szCs w:val="20"/>
          <w:rtl/>
        </w:rPr>
        <w:t>אין ביקורת.</w:t>
      </w:r>
    </w:p>
    <w:p w14:paraId="54799D32" w14:textId="4B3AFFE7" w:rsidR="00855E09" w:rsidRDefault="00D102C4" w:rsidP="00B712CA">
      <w:pPr>
        <w:pStyle w:val="a3"/>
        <w:numPr>
          <w:ilvl w:val="0"/>
          <w:numId w:val="67"/>
        </w:numPr>
        <w:spacing w:line="360" w:lineRule="auto"/>
        <w:ind w:left="708"/>
        <w:jc w:val="both"/>
        <w:rPr>
          <w:rFonts w:ascii="David" w:hAnsi="David" w:cs="David"/>
          <w:sz w:val="20"/>
          <w:szCs w:val="20"/>
        </w:rPr>
      </w:pPr>
      <w:r w:rsidRPr="002B6D2F">
        <w:rPr>
          <w:rFonts w:ascii="David" w:hAnsi="David" w:cs="David"/>
          <w:b/>
          <w:bCs/>
          <w:sz w:val="20"/>
          <w:szCs w:val="20"/>
          <w:rtl/>
        </w:rPr>
        <w:t>כלל שקובע סטנדרט-</w:t>
      </w:r>
      <w:r w:rsidRPr="002B6D2F">
        <w:rPr>
          <w:rFonts w:ascii="David" w:hAnsi="David" w:cs="David"/>
          <w:sz w:val="20"/>
          <w:szCs w:val="20"/>
          <w:rtl/>
        </w:rPr>
        <w:t xml:space="preserve"> כלל התנהגת כלשהו;</w:t>
      </w:r>
      <w:r w:rsidR="008E27DA">
        <w:rPr>
          <w:rFonts w:ascii="David" w:hAnsi="David" w:cs="David" w:hint="cs"/>
          <w:sz w:val="20"/>
          <w:szCs w:val="20"/>
          <w:rtl/>
        </w:rPr>
        <w:t xml:space="preserve"> ביקורת נקודתית. </w:t>
      </w:r>
      <w:r w:rsidRPr="002B6D2F">
        <w:rPr>
          <w:rFonts w:ascii="David" w:hAnsi="David" w:cs="David"/>
          <w:sz w:val="20"/>
          <w:szCs w:val="20"/>
          <w:rtl/>
        </w:rPr>
        <w:t xml:space="preserve"> </w:t>
      </w:r>
    </w:p>
    <w:p w14:paraId="368FCD68" w14:textId="597710DF" w:rsidR="0065107B" w:rsidRPr="001A62DE" w:rsidRDefault="00EA53FC" w:rsidP="00B712CA">
      <w:pPr>
        <w:pStyle w:val="a3"/>
        <w:numPr>
          <w:ilvl w:val="0"/>
          <w:numId w:val="67"/>
        </w:numPr>
        <w:spacing w:line="360" w:lineRule="auto"/>
        <w:ind w:left="708"/>
        <w:jc w:val="both"/>
        <w:rPr>
          <w:rFonts w:ascii="David" w:hAnsi="David" w:cs="David"/>
          <w:sz w:val="20"/>
          <w:szCs w:val="20"/>
        </w:rPr>
      </w:pPr>
      <w:r>
        <w:rPr>
          <w:rFonts w:ascii="David" w:hAnsi="David" w:cs="David" w:hint="cs"/>
          <w:b/>
          <w:bCs/>
          <w:sz w:val="20"/>
          <w:szCs w:val="20"/>
          <w:rtl/>
        </w:rPr>
        <w:t xml:space="preserve">כלל שמטיל חובה- </w:t>
      </w:r>
      <w:r w:rsidRPr="009C6EC8">
        <w:rPr>
          <w:rFonts w:ascii="David" w:hAnsi="David" w:cs="David" w:hint="cs"/>
          <w:b/>
          <w:bCs/>
          <w:color w:val="FF0000"/>
          <w:sz w:val="24"/>
          <w:szCs w:val="24"/>
          <w:rtl/>
        </w:rPr>
        <w:t>התנהגות בניגוד לכלל תגרור לביקורת.</w:t>
      </w:r>
      <w:r w:rsidRPr="009C6EC8">
        <w:rPr>
          <w:rFonts w:ascii="David" w:hAnsi="David" w:cs="David" w:hint="cs"/>
          <w:color w:val="FF0000"/>
          <w:sz w:val="24"/>
          <w:szCs w:val="24"/>
          <w:rtl/>
        </w:rPr>
        <w:t xml:space="preserve"> </w:t>
      </w:r>
      <w:r w:rsidR="00D102C4" w:rsidRPr="00EA53FC">
        <w:rPr>
          <w:rFonts w:ascii="David" w:hAnsi="David" w:cs="David"/>
          <w:b/>
          <w:bCs/>
          <w:sz w:val="20"/>
          <w:szCs w:val="20"/>
          <w:highlight w:val="yellow"/>
          <w:rtl/>
        </w:rPr>
        <w:t>כאשר בעקבות הפרת</w:t>
      </w:r>
      <w:r>
        <w:rPr>
          <w:rFonts w:ascii="David" w:hAnsi="David" w:cs="David" w:hint="cs"/>
          <w:b/>
          <w:bCs/>
          <w:sz w:val="20"/>
          <w:szCs w:val="20"/>
          <w:highlight w:val="yellow"/>
          <w:rtl/>
        </w:rPr>
        <w:t>ו</w:t>
      </w:r>
      <w:r w:rsidR="00F62581" w:rsidRPr="00EA53FC">
        <w:rPr>
          <w:rFonts w:ascii="David" w:hAnsi="David" w:cs="David" w:hint="cs"/>
          <w:b/>
          <w:bCs/>
          <w:sz w:val="20"/>
          <w:szCs w:val="20"/>
          <w:highlight w:val="yellow"/>
          <w:rtl/>
        </w:rPr>
        <w:t>,</w:t>
      </w:r>
      <w:r w:rsidR="00D102C4" w:rsidRPr="00EA53FC">
        <w:rPr>
          <w:rFonts w:ascii="David" w:hAnsi="David" w:cs="David"/>
          <w:b/>
          <w:bCs/>
          <w:sz w:val="20"/>
          <w:szCs w:val="20"/>
          <w:highlight w:val="yellow"/>
          <w:rtl/>
        </w:rPr>
        <w:t xml:space="preserve"> תבוא תגובה ביקורתית או תגובה </w:t>
      </w:r>
      <w:proofErr w:type="spellStart"/>
      <w:r w:rsidR="00D102C4" w:rsidRPr="00EA53FC">
        <w:rPr>
          <w:rFonts w:ascii="David" w:hAnsi="David" w:cs="David"/>
          <w:b/>
          <w:bCs/>
          <w:sz w:val="20"/>
          <w:szCs w:val="20"/>
          <w:highlight w:val="yellow"/>
          <w:rtl/>
        </w:rPr>
        <w:t>עויינת</w:t>
      </w:r>
      <w:proofErr w:type="spellEnd"/>
      <w:r w:rsidR="001A62DE">
        <w:rPr>
          <w:rFonts w:ascii="David" w:hAnsi="David" w:cs="David" w:hint="cs"/>
          <w:sz w:val="20"/>
          <w:szCs w:val="20"/>
          <w:rtl/>
        </w:rPr>
        <w:t xml:space="preserve">. יש </w:t>
      </w:r>
      <w:r w:rsidR="00545129" w:rsidRPr="001A62DE">
        <w:rPr>
          <w:rFonts w:ascii="David" w:hAnsi="David" w:cs="David"/>
          <w:sz w:val="20"/>
          <w:szCs w:val="20"/>
          <w:u w:val="single"/>
          <w:rtl/>
        </w:rPr>
        <w:t>שני סוגים</w:t>
      </w:r>
      <w:r w:rsidR="001A62DE">
        <w:rPr>
          <w:rFonts w:ascii="David" w:hAnsi="David" w:cs="David" w:hint="cs"/>
          <w:sz w:val="20"/>
          <w:szCs w:val="20"/>
          <w:u w:val="single"/>
          <w:rtl/>
        </w:rPr>
        <w:t xml:space="preserve"> לכללים שמטילים חובה</w:t>
      </w:r>
      <w:r w:rsidR="0065107B" w:rsidRPr="001A62DE">
        <w:rPr>
          <w:rFonts w:ascii="David" w:hAnsi="David" w:cs="David"/>
          <w:sz w:val="20"/>
          <w:szCs w:val="20"/>
          <w:rtl/>
        </w:rPr>
        <w:t xml:space="preserve">: </w:t>
      </w:r>
    </w:p>
    <w:p w14:paraId="45C7DB35" w14:textId="3AD95C49" w:rsidR="0065107B" w:rsidRPr="002B6D2F" w:rsidRDefault="00D102C4" w:rsidP="00B712CA">
      <w:pPr>
        <w:pStyle w:val="a3"/>
        <w:numPr>
          <w:ilvl w:val="0"/>
          <w:numId w:val="66"/>
        </w:numPr>
        <w:spacing w:line="360" w:lineRule="auto"/>
        <w:jc w:val="both"/>
        <w:rPr>
          <w:rFonts w:ascii="David" w:hAnsi="David" w:cs="David"/>
          <w:sz w:val="20"/>
          <w:szCs w:val="20"/>
        </w:rPr>
      </w:pPr>
      <w:r w:rsidRPr="002B6D2F">
        <w:rPr>
          <w:rFonts w:ascii="David" w:hAnsi="David" w:cs="David"/>
          <w:sz w:val="20"/>
          <w:szCs w:val="20"/>
          <w:u w:val="single"/>
          <w:rtl/>
        </w:rPr>
        <w:t>חובה מוסרית</w:t>
      </w:r>
      <w:r w:rsidRPr="002B6D2F">
        <w:rPr>
          <w:rFonts w:ascii="David" w:hAnsi="David" w:cs="David"/>
          <w:sz w:val="20"/>
          <w:szCs w:val="20"/>
          <w:rtl/>
        </w:rPr>
        <w:t xml:space="preserve">- משקפת את המוסר </w:t>
      </w:r>
      <w:r w:rsidRPr="002B6D2F">
        <w:rPr>
          <w:rFonts w:ascii="David" w:hAnsi="David" w:cs="David"/>
          <w:b/>
          <w:bCs/>
          <w:sz w:val="20"/>
          <w:szCs w:val="20"/>
          <w:rtl/>
        </w:rPr>
        <w:t>הנוהג</w:t>
      </w:r>
      <w:r w:rsidR="00C65F04">
        <w:rPr>
          <w:rFonts w:ascii="David" w:hAnsi="David" w:cs="David" w:hint="cs"/>
          <w:sz w:val="20"/>
          <w:szCs w:val="20"/>
          <w:rtl/>
        </w:rPr>
        <w:t>.</w:t>
      </w:r>
      <w:r w:rsidRPr="002B6D2F">
        <w:rPr>
          <w:rFonts w:ascii="David" w:hAnsi="David" w:cs="David"/>
          <w:sz w:val="20"/>
          <w:szCs w:val="20"/>
          <w:rtl/>
        </w:rPr>
        <w:t xml:space="preserve"> </w:t>
      </w:r>
      <w:r w:rsidR="00C65F04">
        <w:rPr>
          <w:rFonts w:ascii="David" w:hAnsi="David" w:cs="David" w:hint="cs"/>
          <w:sz w:val="20"/>
          <w:szCs w:val="20"/>
          <w:rtl/>
        </w:rPr>
        <w:t>מי שלא ינהג לפי</w:t>
      </w:r>
      <w:r w:rsidR="001310D2">
        <w:rPr>
          <w:rFonts w:ascii="David" w:hAnsi="David" w:cs="David" w:hint="cs"/>
          <w:sz w:val="20"/>
          <w:szCs w:val="20"/>
          <w:rtl/>
        </w:rPr>
        <w:t xml:space="preserve"> הכללים </w:t>
      </w:r>
      <w:r w:rsidR="00564418">
        <w:rPr>
          <w:rFonts w:ascii="David" w:hAnsi="David" w:cs="David" w:hint="cs"/>
          <w:sz w:val="20"/>
          <w:szCs w:val="20"/>
          <w:rtl/>
        </w:rPr>
        <w:t>שקובעים כיצד יש לנהוג בחברה נתונה</w:t>
      </w:r>
      <w:r w:rsidR="00E933CB">
        <w:rPr>
          <w:rFonts w:ascii="David" w:hAnsi="David" w:cs="David" w:hint="cs"/>
          <w:sz w:val="20"/>
          <w:szCs w:val="20"/>
          <w:rtl/>
        </w:rPr>
        <w:t xml:space="preserve">, </w:t>
      </w:r>
      <w:r w:rsidR="00BC0701">
        <w:rPr>
          <w:rFonts w:ascii="David" w:hAnsi="David" w:cs="David" w:hint="cs"/>
          <w:sz w:val="20"/>
          <w:szCs w:val="20"/>
          <w:rtl/>
        </w:rPr>
        <w:t>יביא ל</w:t>
      </w:r>
      <w:r w:rsidR="00E933CB" w:rsidRPr="000A32E2">
        <w:rPr>
          <w:rFonts w:ascii="David" w:hAnsi="David" w:cs="David" w:hint="cs"/>
          <w:sz w:val="20"/>
          <w:szCs w:val="20"/>
          <w:rtl/>
        </w:rPr>
        <w:t xml:space="preserve">ביקורת </w:t>
      </w:r>
      <w:r w:rsidR="00E933CB" w:rsidRPr="000A32E2">
        <w:rPr>
          <w:rFonts w:ascii="David" w:hAnsi="David" w:cs="David" w:hint="cs"/>
          <w:sz w:val="20"/>
          <w:szCs w:val="20"/>
          <w:u w:val="single"/>
          <w:rtl/>
        </w:rPr>
        <w:t>חברתית</w:t>
      </w:r>
      <w:r w:rsidR="002637AE" w:rsidRPr="002637AE">
        <w:rPr>
          <w:rFonts w:ascii="David" w:hAnsi="David" w:cs="David" w:hint="cs"/>
          <w:sz w:val="20"/>
          <w:szCs w:val="20"/>
          <w:rtl/>
        </w:rPr>
        <w:t xml:space="preserve">- </w:t>
      </w:r>
      <w:r w:rsidR="002637AE">
        <w:rPr>
          <w:rFonts w:ascii="David" w:hAnsi="David" w:cs="David" w:hint="cs"/>
          <w:sz w:val="20"/>
          <w:szCs w:val="20"/>
          <w:rtl/>
        </w:rPr>
        <w:t>גינוי מצד החברה.</w:t>
      </w:r>
      <w:r w:rsidR="002F4890">
        <w:rPr>
          <w:rFonts w:ascii="David" w:hAnsi="David" w:cs="David" w:hint="cs"/>
          <w:sz w:val="20"/>
          <w:szCs w:val="20"/>
          <w:rtl/>
        </w:rPr>
        <w:t xml:space="preserve"> </w:t>
      </w:r>
      <w:r w:rsidR="009E1E16">
        <w:rPr>
          <w:rFonts w:ascii="David" w:hAnsi="David" w:cs="David" w:hint="cs"/>
          <w:sz w:val="20"/>
          <w:szCs w:val="20"/>
          <w:rtl/>
        </w:rPr>
        <w:t xml:space="preserve">*יש לשים לב שלא מדובר על 'מוסר אידיאלי'- אמונה של אדם ללא קשר לעמדת החברה בה חי. הפרה שלהם לא בהכרח תגרור גינוי חברתי. </w:t>
      </w:r>
    </w:p>
    <w:p w14:paraId="6C4F6EFD" w14:textId="6C57B8B6" w:rsidR="002637AE" w:rsidRDefault="00D102C4" w:rsidP="00B712CA">
      <w:pPr>
        <w:pStyle w:val="a3"/>
        <w:numPr>
          <w:ilvl w:val="0"/>
          <w:numId w:val="66"/>
        </w:numPr>
        <w:spacing w:line="360" w:lineRule="auto"/>
        <w:jc w:val="both"/>
        <w:rPr>
          <w:rFonts w:ascii="David" w:hAnsi="David" w:cs="David"/>
          <w:sz w:val="20"/>
          <w:szCs w:val="20"/>
        </w:rPr>
      </w:pPr>
      <w:r w:rsidRPr="002B6D2F">
        <w:rPr>
          <w:rFonts w:ascii="David" w:hAnsi="David" w:cs="David"/>
          <w:sz w:val="20"/>
          <w:szCs w:val="20"/>
          <w:u w:val="single"/>
          <w:rtl/>
        </w:rPr>
        <w:t>חובה משפטית</w:t>
      </w:r>
      <w:r w:rsidR="00B7641E">
        <w:rPr>
          <w:rFonts w:ascii="David" w:hAnsi="David" w:cs="David" w:hint="cs"/>
          <w:sz w:val="20"/>
          <w:szCs w:val="20"/>
          <w:rtl/>
        </w:rPr>
        <w:t>- מי שלא ינהג לפיה, יביא ל</w:t>
      </w:r>
      <w:r w:rsidR="00B7641E" w:rsidRPr="00B7641E">
        <w:rPr>
          <w:rFonts w:ascii="David" w:hAnsi="David" w:cs="David" w:hint="cs"/>
          <w:sz w:val="20"/>
          <w:szCs w:val="20"/>
          <w:rtl/>
        </w:rPr>
        <w:t xml:space="preserve">ביקורת </w:t>
      </w:r>
      <w:r w:rsidR="00B7641E" w:rsidRPr="00B7641E">
        <w:rPr>
          <w:rFonts w:ascii="David" w:hAnsi="David" w:cs="David" w:hint="cs"/>
          <w:sz w:val="20"/>
          <w:szCs w:val="20"/>
          <w:u w:val="single"/>
          <w:rtl/>
        </w:rPr>
        <w:t>מוסדית</w:t>
      </w:r>
      <w:r w:rsidR="00B7641E" w:rsidRPr="00B7641E">
        <w:rPr>
          <w:rFonts w:ascii="David" w:hAnsi="David" w:cs="David" w:hint="cs"/>
          <w:sz w:val="20"/>
          <w:szCs w:val="20"/>
          <w:rtl/>
        </w:rPr>
        <w:t>- גינוי</w:t>
      </w:r>
      <w:r w:rsidR="0026091C">
        <w:rPr>
          <w:rFonts w:ascii="David" w:hAnsi="David" w:cs="David" w:hint="cs"/>
          <w:sz w:val="20"/>
          <w:szCs w:val="20"/>
          <w:rtl/>
        </w:rPr>
        <w:t xml:space="preserve"> </w:t>
      </w:r>
      <w:r w:rsidR="00B7641E" w:rsidRPr="00B7641E">
        <w:rPr>
          <w:rFonts w:ascii="David" w:hAnsi="David" w:cs="David" w:hint="cs"/>
          <w:sz w:val="20"/>
          <w:szCs w:val="20"/>
          <w:rtl/>
        </w:rPr>
        <w:t>וענישה מצד המדינ</w:t>
      </w:r>
      <w:r w:rsidR="00B7641E" w:rsidRPr="00B7641E">
        <w:rPr>
          <w:rFonts w:ascii="David" w:hAnsi="David" w:cs="David" w:hint="cs"/>
          <w:sz w:val="20"/>
          <w:szCs w:val="20"/>
          <w:rtl/>
        </w:rPr>
        <w:t>ה</w:t>
      </w:r>
      <w:r w:rsidR="002637AE">
        <w:rPr>
          <w:rFonts w:ascii="David" w:hAnsi="David" w:cs="David" w:hint="cs"/>
          <w:sz w:val="20"/>
          <w:szCs w:val="20"/>
          <w:rtl/>
        </w:rPr>
        <w:t xml:space="preserve">. </w:t>
      </w:r>
    </w:p>
    <w:p w14:paraId="4B3CCACA" w14:textId="18AFCFB2" w:rsidR="002637AE" w:rsidRPr="002637AE" w:rsidRDefault="002637AE" w:rsidP="007F25AD">
      <w:pPr>
        <w:pStyle w:val="a3"/>
        <w:spacing w:line="360" w:lineRule="auto"/>
        <w:ind w:left="425"/>
        <w:jc w:val="both"/>
        <w:rPr>
          <w:rFonts w:ascii="David" w:hAnsi="David" w:cs="David"/>
          <w:sz w:val="20"/>
          <w:szCs w:val="20"/>
        </w:rPr>
      </w:pPr>
      <w:r w:rsidRPr="002637AE">
        <w:rPr>
          <w:rFonts w:ascii="David" w:hAnsi="David" w:cs="David" w:hint="cs"/>
          <w:b/>
          <w:bCs/>
          <w:sz w:val="20"/>
          <w:szCs w:val="20"/>
          <w:u w:val="single"/>
          <w:rtl/>
        </w:rPr>
        <w:t xml:space="preserve">לכן, </w:t>
      </w:r>
      <w:r w:rsidR="007F25AD" w:rsidRPr="007F25AD">
        <w:rPr>
          <w:rFonts w:ascii="David" w:hAnsi="David" w:cs="David" w:hint="cs"/>
          <w:b/>
          <w:bCs/>
          <w:sz w:val="20"/>
          <w:szCs w:val="20"/>
          <w:rtl/>
        </w:rPr>
        <w:t xml:space="preserve">הגינוי משקף אם כלל מטיל חובה. סוג הגינוי </w:t>
      </w:r>
      <w:r w:rsidR="00EE3FBF">
        <w:rPr>
          <w:rFonts w:ascii="David" w:hAnsi="David" w:cs="David" w:hint="cs"/>
          <w:b/>
          <w:bCs/>
          <w:sz w:val="20"/>
          <w:szCs w:val="20"/>
          <w:rtl/>
        </w:rPr>
        <w:t xml:space="preserve">(חברתי או מדיני) </w:t>
      </w:r>
      <w:r w:rsidR="007F25AD" w:rsidRPr="007F25AD">
        <w:rPr>
          <w:rFonts w:ascii="David" w:hAnsi="David" w:cs="David" w:hint="cs"/>
          <w:b/>
          <w:bCs/>
          <w:sz w:val="20"/>
          <w:szCs w:val="20"/>
          <w:rtl/>
        </w:rPr>
        <w:t>משקף אם החובה היא מוסרית או משפטית</w:t>
      </w:r>
      <w:r w:rsidR="007F25AD">
        <w:rPr>
          <w:rFonts w:ascii="David" w:hAnsi="David" w:cs="David" w:hint="cs"/>
          <w:sz w:val="20"/>
          <w:szCs w:val="20"/>
          <w:rtl/>
        </w:rPr>
        <w:t>.</w:t>
      </w:r>
    </w:p>
    <w:p w14:paraId="44EC8A49" w14:textId="77777777" w:rsidR="00D102C4" w:rsidRPr="002B6D2F" w:rsidRDefault="00D102C4" w:rsidP="007668ED">
      <w:pPr>
        <w:pStyle w:val="a3"/>
        <w:numPr>
          <w:ilvl w:val="0"/>
          <w:numId w:val="1"/>
        </w:numPr>
        <w:spacing w:line="360" w:lineRule="auto"/>
        <w:ind w:left="423"/>
        <w:jc w:val="both"/>
        <w:rPr>
          <w:rFonts w:ascii="David" w:hAnsi="David" w:cs="David"/>
          <w:sz w:val="20"/>
          <w:szCs w:val="20"/>
        </w:rPr>
      </w:pPr>
      <w:r w:rsidRPr="008E27DA">
        <w:rPr>
          <w:rFonts w:ascii="David" w:hAnsi="David" w:cs="David"/>
          <w:sz w:val="20"/>
          <w:szCs w:val="20"/>
          <w:u w:val="single"/>
          <w:rtl/>
        </w:rPr>
        <w:t>אפשר להסתכל על הכללים משתי נקודות מבט</w:t>
      </w:r>
      <w:r w:rsidRPr="002B6D2F">
        <w:rPr>
          <w:rFonts w:ascii="David" w:hAnsi="David" w:cs="David"/>
          <w:sz w:val="20"/>
          <w:szCs w:val="20"/>
          <w:rtl/>
        </w:rPr>
        <w:t>:</w:t>
      </w:r>
    </w:p>
    <w:p w14:paraId="4D98A309" w14:textId="5B621839" w:rsidR="00E53955" w:rsidRPr="00E53955" w:rsidRDefault="00666338" w:rsidP="00B712CA">
      <w:pPr>
        <w:pStyle w:val="a3"/>
        <w:numPr>
          <w:ilvl w:val="0"/>
          <w:numId w:val="15"/>
        </w:numPr>
        <w:spacing w:line="360" w:lineRule="auto"/>
        <w:ind w:left="850"/>
        <w:jc w:val="both"/>
        <w:rPr>
          <w:rFonts w:ascii="David" w:hAnsi="David" w:cs="David"/>
          <w:b/>
          <w:bCs/>
          <w:sz w:val="20"/>
          <w:szCs w:val="20"/>
        </w:rPr>
      </w:pPr>
      <w:r w:rsidRPr="002B6D2F">
        <w:rPr>
          <w:rFonts w:ascii="David" w:hAnsi="David" w:cs="David"/>
          <w:b/>
          <w:bCs/>
          <w:sz w:val="20"/>
          <w:szCs w:val="20"/>
          <w:rtl/>
        </w:rPr>
        <w:t xml:space="preserve">נק' מבט חיצונית- </w:t>
      </w:r>
      <w:r w:rsidR="0037201A">
        <w:rPr>
          <w:rFonts w:ascii="David" w:hAnsi="David" w:cs="David" w:hint="cs"/>
          <w:b/>
          <w:bCs/>
          <w:sz w:val="20"/>
          <w:szCs w:val="20"/>
          <w:rtl/>
        </w:rPr>
        <w:t xml:space="preserve">כלל כמנבא סנקציה. </w:t>
      </w:r>
      <w:r w:rsidR="0087491F" w:rsidRPr="0087491F">
        <w:rPr>
          <w:rFonts w:ascii="David" w:hAnsi="David" w:cs="David" w:hint="cs"/>
          <w:sz w:val="20"/>
          <w:szCs w:val="20"/>
          <w:rtl/>
        </w:rPr>
        <w:t xml:space="preserve">משקיף חיצוני </w:t>
      </w:r>
      <w:r w:rsidR="0087491F">
        <w:rPr>
          <w:rFonts w:ascii="David" w:hAnsi="David" w:cs="David" w:hint="cs"/>
          <w:sz w:val="20"/>
          <w:szCs w:val="20"/>
          <w:rtl/>
        </w:rPr>
        <w:t>ש</w:t>
      </w:r>
      <w:r w:rsidR="0087491F" w:rsidRPr="0087491F">
        <w:rPr>
          <w:rFonts w:ascii="David" w:hAnsi="David" w:cs="David" w:hint="cs"/>
          <w:sz w:val="20"/>
          <w:szCs w:val="20"/>
          <w:rtl/>
        </w:rPr>
        <w:t>מתאר את המציאות הקיימת- את הכללים ואת התוצאות של הפרתם</w:t>
      </w:r>
      <w:r w:rsidR="00AE44B9">
        <w:rPr>
          <w:rFonts w:ascii="David" w:hAnsi="David" w:cs="David" w:hint="cs"/>
          <w:sz w:val="20"/>
          <w:szCs w:val="20"/>
          <w:rtl/>
        </w:rPr>
        <w:t xml:space="preserve">. כלומר, </w:t>
      </w:r>
      <w:r w:rsidR="0087491F" w:rsidRPr="0087491F">
        <w:rPr>
          <w:rFonts w:ascii="David" w:hAnsi="David" w:cs="David" w:hint="cs"/>
          <w:sz w:val="20"/>
          <w:szCs w:val="20"/>
          <w:rtl/>
        </w:rPr>
        <w:t>יכול לנבא את הסנקציה שתבוא</w:t>
      </w:r>
      <w:r w:rsidR="00AE44B9">
        <w:rPr>
          <w:rFonts w:ascii="David" w:hAnsi="David" w:cs="David" w:hint="cs"/>
          <w:sz w:val="20"/>
          <w:szCs w:val="20"/>
          <w:rtl/>
        </w:rPr>
        <w:t>,</w:t>
      </w:r>
      <w:r w:rsidR="0087491F" w:rsidRPr="0087491F">
        <w:rPr>
          <w:rFonts w:ascii="David" w:hAnsi="David" w:cs="David" w:hint="cs"/>
          <w:sz w:val="20"/>
          <w:szCs w:val="20"/>
          <w:rtl/>
        </w:rPr>
        <w:t xml:space="preserve"> אך לא רואה בתוך הכלל את הטעם לפעולה</w:t>
      </w:r>
      <w:r w:rsidR="00AE44B9">
        <w:rPr>
          <w:rFonts w:ascii="David" w:hAnsi="David" w:cs="David" w:hint="cs"/>
          <w:sz w:val="20"/>
          <w:szCs w:val="20"/>
          <w:rtl/>
        </w:rPr>
        <w:t>.</w:t>
      </w:r>
      <w:r w:rsidR="0087491F" w:rsidRPr="0087491F">
        <w:rPr>
          <w:rFonts w:ascii="David" w:hAnsi="David" w:cs="David"/>
          <w:sz w:val="20"/>
          <w:szCs w:val="20"/>
          <w:rtl/>
        </w:rPr>
        <w:t xml:space="preserve"> </w:t>
      </w:r>
      <w:r w:rsidRPr="002B6D2F">
        <w:rPr>
          <w:rFonts w:ascii="David" w:hAnsi="David" w:cs="David"/>
          <w:sz w:val="20"/>
          <w:szCs w:val="20"/>
          <w:rtl/>
        </w:rPr>
        <w:t>אלו הם האנשים שיצייתו לכללים רק משום החשש שתוטל עליהם סנקציה</w:t>
      </w:r>
      <w:r w:rsidR="0037201A">
        <w:rPr>
          <w:rFonts w:ascii="David" w:hAnsi="David" w:cs="David" w:hint="cs"/>
          <w:sz w:val="20"/>
          <w:szCs w:val="20"/>
          <w:rtl/>
        </w:rPr>
        <w:t xml:space="preserve"> [הגישה של אוסטי</w:t>
      </w:r>
      <w:r w:rsidR="009560B8">
        <w:rPr>
          <w:rFonts w:ascii="David" w:hAnsi="David" w:cs="David" w:hint="cs"/>
          <w:sz w:val="20"/>
          <w:szCs w:val="20"/>
          <w:rtl/>
        </w:rPr>
        <w:t>ן</w:t>
      </w:r>
      <w:r w:rsidR="0037201A">
        <w:rPr>
          <w:rFonts w:ascii="David" w:hAnsi="David" w:cs="David" w:hint="cs"/>
          <w:sz w:val="20"/>
          <w:szCs w:val="20"/>
          <w:rtl/>
        </w:rPr>
        <w:t>].</w:t>
      </w:r>
    </w:p>
    <w:p w14:paraId="300A9A75" w14:textId="32729D1A" w:rsidR="00D102C4" w:rsidRPr="00C83C15" w:rsidRDefault="00D102C4" w:rsidP="00B712CA">
      <w:pPr>
        <w:pStyle w:val="a3"/>
        <w:numPr>
          <w:ilvl w:val="0"/>
          <w:numId w:val="15"/>
        </w:numPr>
        <w:spacing w:line="360" w:lineRule="auto"/>
        <w:ind w:left="850"/>
        <w:jc w:val="both"/>
        <w:rPr>
          <w:rFonts w:ascii="David" w:hAnsi="David" w:cs="David"/>
          <w:b/>
          <w:bCs/>
          <w:sz w:val="20"/>
          <w:szCs w:val="20"/>
        </w:rPr>
      </w:pPr>
      <w:r w:rsidRPr="00E53955">
        <w:rPr>
          <w:rFonts w:ascii="David" w:hAnsi="David" w:cs="David"/>
          <w:b/>
          <w:bCs/>
          <w:sz w:val="20"/>
          <w:szCs w:val="20"/>
          <w:rtl/>
        </w:rPr>
        <w:t xml:space="preserve">נק' מבט פנימית- </w:t>
      </w:r>
      <w:r w:rsidR="0037201A" w:rsidRPr="00E53955">
        <w:rPr>
          <w:rFonts w:ascii="David" w:hAnsi="David" w:cs="David" w:hint="cs"/>
          <w:b/>
          <w:bCs/>
          <w:sz w:val="20"/>
          <w:szCs w:val="20"/>
          <w:rtl/>
        </w:rPr>
        <w:t xml:space="preserve">כלל כטעם לפעולה. </w:t>
      </w:r>
      <w:r w:rsidRPr="00E53955">
        <w:rPr>
          <w:rFonts w:ascii="David" w:hAnsi="David" w:cs="David"/>
          <w:sz w:val="20"/>
          <w:szCs w:val="20"/>
          <w:rtl/>
        </w:rPr>
        <w:t xml:space="preserve">משקיף פנימי </w:t>
      </w:r>
      <w:r w:rsidR="004E1BCB" w:rsidRPr="004E1BCB">
        <w:rPr>
          <w:rFonts w:ascii="David" w:hAnsi="David" w:cs="David" w:hint="cs"/>
          <w:sz w:val="20"/>
          <w:szCs w:val="20"/>
          <w:rtl/>
        </w:rPr>
        <w:t>רואה את הכללים כהדרכה איך לנהוג</w:t>
      </w:r>
      <w:r w:rsidR="00C83C15">
        <w:rPr>
          <w:rFonts w:ascii="David" w:hAnsi="David" w:cs="David" w:hint="cs"/>
          <w:sz w:val="20"/>
          <w:szCs w:val="20"/>
          <w:rtl/>
        </w:rPr>
        <w:t>,</w:t>
      </w:r>
      <w:r w:rsidR="004E1BCB" w:rsidRPr="00E53955">
        <w:rPr>
          <w:rFonts w:ascii="David" w:hAnsi="David" w:cs="David"/>
          <w:sz w:val="20"/>
          <w:szCs w:val="20"/>
          <w:rtl/>
        </w:rPr>
        <w:t xml:space="preserve"> </w:t>
      </w:r>
      <w:r w:rsidR="00765750">
        <w:rPr>
          <w:rFonts w:ascii="David" w:hAnsi="David" w:cs="David" w:hint="cs"/>
          <w:sz w:val="20"/>
          <w:szCs w:val="20"/>
          <w:rtl/>
        </w:rPr>
        <w:t xml:space="preserve">כאשר מקבל על עצמו את הטעם לפעולה (הפנמת </w:t>
      </w:r>
      <w:r w:rsidR="00C83C15">
        <w:rPr>
          <w:rFonts w:ascii="David" w:hAnsi="David" w:cs="David" w:hint="cs"/>
          <w:sz w:val="20"/>
          <w:szCs w:val="20"/>
          <w:rtl/>
        </w:rPr>
        <w:t>הכללים</w:t>
      </w:r>
      <w:r w:rsidR="00765750">
        <w:rPr>
          <w:rFonts w:ascii="David" w:hAnsi="David" w:cs="David" w:hint="cs"/>
          <w:sz w:val="20"/>
          <w:szCs w:val="20"/>
          <w:rtl/>
        </w:rPr>
        <w:t>),</w:t>
      </w:r>
      <w:r w:rsidR="004E1BCB">
        <w:rPr>
          <w:rFonts w:ascii="David" w:hAnsi="David" w:cs="David" w:hint="cs"/>
          <w:sz w:val="20"/>
          <w:szCs w:val="20"/>
          <w:rtl/>
        </w:rPr>
        <w:t xml:space="preserve"> קמה עבורו החובה</w:t>
      </w:r>
      <w:r w:rsidR="00765750">
        <w:rPr>
          <w:rFonts w:ascii="David" w:hAnsi="David" w:cs="David" w:hint="cs"/>
          <w:sz w:val="20"/>
          <w:szCs w:val="20"/>
          <w:rtl/>
        </w:rPr>
        <w:t>.</w:t>
      </w:r>
      <w:r w:rsidR="00C83C15">
        <w:rPr>
          <w:rFonts w:ascii="David" w:hAnsi="David" w:cs="David" w:hint="cs"/>
          <w:sz w:val="20"/>
          <w:szCs w:val="20"/>
          <w:rtl/>
        </w:rPr>
        <w:t xml:space="preserve"> לא יסתכל על הסנקציה אם יפר את החובה. </w:t>
      </w:r>
      <w:r w:rsidR="00D951B4">
        <w:rPr>
          <w:rFonts w:ascii="David" w:hAnsi="David" w:cs="David" w:hint="cs"/>
          <w:sz w:val="20"/>
          <w:szCs w:val="20"/>
          <w:rtl/>
        </w:rPr>
        <w:t xml:space="preserve">רואה </w:t>
      </w:r>
      <w:r w:rsidRPr="00C83C15">
        <w:rPr>
          <w:rFonts w:ascii="David" w:hAnsi="David" w:cs="David"/>
          <w:sz w:val="20"/>
          <w:szCs w:val="20"/>
          <w:rtl/>
        </w:rPr>
        <w:t>את הה</w:t>
      </w:r>
      <w:r w:rsidR="00D951B4">
        <w:rPr>
          <w:rFonts w:ascii="David" w:hAnsi="David" w:cs="David" w:hint="cs"/>
          <w:sz w:val="20"/>
          <w:szCs w:val="20"/>
          <w:rtl/>
        </w:rPr>
        <w:t>י</w:t>
      </w:r>
      <w:r w:rsidRPr="00C83C15">
        <w:rPr>
          <w:rFonts w:ascii="David" w:hAnsi="David" w:cs="David"/>
          <w:sz w:val="20"/>
          <w:szCs w:val="20"/>
          <w:rtl/>
        </w:rPr>
        <w:t>גיון</w:t>
      </w:r>
      <w:r w:rsidR="00D951B4">
        <w:rPr>
          <w:rFonts w:ascii="David" w:hAnsi="David" w:cs="David" w:hint="cs"/>
          <w:sz w:val="20"/>
          <w:szCs w:val="20"/>
          <w:rtl/>
        </w:rPr>
        <w:t>/</w:t>
      </w:r>
      <w:r w:rsidRPr="00C83C15">
        <w:rPr>
          <w:rFonts w:ascii="David" w:hAnsi="David" w:cs="David"/>
          <w:sz w:val="20"/>
          <w:szCs w:val="20"/>
          <w:rtl/>
        </w:rPr>
        <w:t>ההצדקה שמאחורי הכללים.</w:t>
      </w:r>
    </w:p>
    <w:p w14:paraId="21D44BF4" w14:textId="392176B0" w:rsidR="00D33AF8" w:rsidRPr="006E2C09" w:rsidRDefault="00E7435C" w:rsidP="007668ED">
      <w:pPr>
        <w:pStyle w:val="a3"/>
        <w:numPr>
          <w:ilvl w:val="0"/>
          <w:numId w:val="1"/>
        </w:numPr>
        <w:spacing w:line="360" w:lineRule="auto"/>
        <w:ind w:left="423"/>
        <w:jc w:val="both"/>
        <w:rPr>
          <w:rFonts w:ascii="David" w:hAnsi="David" w:cs="David"/>
          <w:sz w:val="20"/>
          <w:szCs w:val="20"/>
          <w:u w:val="single"/>
        </w:rPr>
      </w:pPr>
      <w:r w:rsidRPr="006E2C09">
        <w:rPr>
          <w:rFonts w:ascii="David" w:hAnsi="David" w:cs="David" w:hint="cs"/>
          <w:sz w:val="20"/>
          <w:szCs w:val="20"/>
          <w:u w:val="single"/>
          <w:rtl/>
        </w:rPr>
        <w:t xml:space="preserve">הגדרת המשפט- </w:t>
      </w:r>
      <w:r w:rsidR="007A04CD" w:rsidRPr="006E2C09">
        <w:rPr>
          <w:rFonts w:ascii="David" w:hAnsi="David" w:cs="David"/>
          <w:sz w:val="20"/>
          <w:szCs w:val="20"/>
          <w:u w:val="single"/>
          <w:rtl/>
        </w:rPr>
        <w:t>המשפט כשילוב של כללים ראשוניים ומשניים:</w:t>
      </w:r>
      <w:r w:rsidR="00D84DAA" w:rsidRPr="006E2C09">
        <w:rPr>
          <w:rFonts w:ascii="David" w:hAnsi="David" w:cs="David"/>
          <w:sz w:val="20"/>
          <w:szCs w:val="20"/>
          <w:u w:val="single"/>
          <w:rtl/>
        </w:rPr>
        <w:t xml:space="preserve"> </w:t>
      </w:r>
    </w:p>
    <w:p w14:paraId="6872941F" w14:textId="7ACBCA61" w:rsidR="00D84DAA" w:rsidRPr="002B6D2F" w:rsidRDefault="00D84DAA" w:rsidP="00B712CA">
      <w:pPr>
        <w:pStyle w:val="a3"/>
        <w:numPr>
          <w:ilvl w:val="0"/>
          <w:numId w:val="16"/>
        </w:numPr>
        <w:spacing w:line="360" w:lineRule="auto"/>
        <w:jc w:val="both"/>
        <w:rPr>
          <w:rFonts w:ascii="David" w:hAnsi="David" w:cs="David"/>
          <w:b/>
          <w:bCs/>
          <w:sz w:val="20"/>
          <w:szCs w:val="20"/>
          <w:u w:val="single"/>
        </w:rPr>
      </w:pPr>
      <w:r w:rsidRPr="006E2C09">
        <w:rPr>
          <w:rFonts w:ascii="David" w:hAnsi="David" w:cs="David"/>
          <w:b/>
          <w:bCs/>
          <w:sz w:val="20"/>
          <w:szCs w:val="20"/>
          <w:rtl/>
        </w:rPr>
        <w:t>כללים ראשוניים</w:t>
      </w:r>
      <w:r w:rsidRPr="002B6D2F">
        <w:rPr>
          <w:rFonts w:ascii="David" w:hAnsi="David" w:cs="David"/>
          <w:sz w:val="20"/>
          <w:szCs w:val="20"/>
          <w:rtl/>
        </w:rPr>
        <w:t xml:space="preserve"> – </w:t>
      </w:r>
      <w:r w:rsidR="001628F7" w:rsidRPr="001628F7">
        <w:rPr>
          <w:rFonts w:ascii="David" w:hAnsi="David" w:cs="David" w:hint="cs"/>
          <w:sz w:val="20"/>
          <w:szCs w:val="20"/>
          <w:rtl/>
        </w:rPr>
        <w:t>קובעים איך לנהוג.</w:t>
      </w:r>
      <w:r w:rsidR="001628F7">
        <w:rPr>
          <w:rFonts w:ascii="David" w:hAnsi="David" w:cs="David" w:hint="cs"/>
          <w:sz w:val="20"/>
          <w:szCs w:val="20"/>
          <w:rtl/>
        </w:rPr>
        <w:t xml:space="preserve"> </w:t>
      </w:r>
      <w:r w:rsidRPr="002B6D2F">
        <w:rPr>
          <w:rFonts w:ascii="David" w:hAnsi="David" w:cs="David"/>
          <w:sz w:val="20"/>
          <w:szCs w:val="20"/>
          <w:rtl/>
        </w:rPr>
        <w:t>כללים ש</w:t>
      </w:r>
      <w:r w:rsidR="001628F7">
        <w:rPr>
          <w:rFonts w:ascii="David" w:hAnsi="David" w:cs="David" w:hint="cs"/>
          <w:sz w:val="20"/>
          <w:szCs w:val="20"/>
          <w:rtl/>
        </w:rPr>
        <w:t>מופנים לאזרחים, ו</w:t>
      </w:r>
      <w:r w:rsidRPr="002B6D2F">
        <w:rPr>
          <w:rFonts w:ascii="David" w:hAnsi="David" w:cs="David"/>
          <w:sz w:val="20"/>
          <w:szCs w:val="20"/>
          <w:rtl/>
        </w:rPr>
        <w:t xml:space="preserve">כופים </w:t>
      </w:r>
      <w:r w:rsidR="001628F7">
        <w:rPr>
          <w:rFonts w:ascii="David" w:hAnsi="David" w:cs="David" w:hint="cs"/>
          <w:sz w:val="20"/>
          <w:szCs w:val="20"/>
          <w:rtl/>
        </w:rPr>
        <w:t xml:space="preserve">עליהם </w:t>
      </w:r>
      <w:r w:rsidRPr="002B6D2F">
        <w:rPr>
          <w:rFonts w:ascii="David" w:hAnsi="David" w:cs="David"/>
          <w:sz w:val="20"/>
          <w:szCs w:val="20"/>
          <w:rtl/>
        </w:rPr>
        <w:t>חובות (</w:t>
      </w:r>
      <w:r w:rsidR="001628F7">
        <w:rPr>
          <w:rFonts w:ascii="David" w:hAnsi="David" w:cs="David" w:hint="cs"/>
          <w:sz w:val="20"/>
          <w:szCs w:val="20"/>
          <w:rtl/>
        </w:rPr>
        <w:t xml:space="preserve">מה </w:t>
      </w:r>
      <w:r w:rsidRPr="002B6D2F">
        <w:rPr>
          <w:rFonts w:ascii="David" w:hAnsi="David" w:cs="David"/>
          <w:sz w:val="20"/>
          <w:szCs w:val="20"/>
          <w:rtl/>
        </w:rPr>
        <w:t>מותר ו</w:t>
      </w:r>
      <w:r w:rsidR="001628F7">
        <w:rPr>
          <w:rFonts w:ascii="David" w:hAnsi="David" w:cs="David" w:hint="cs"/>
          <w:sz w:val="20"/>
          <w:szCs w:val="20"/>
          <w:rtl/>
        </w:rPr>
        <w:t xml:space="preserve">מה </w:t>
      </w:r>
      <w:r w:rsidRPr="002B6D2F">
        <w:rPr>
          <w:rFonts w:ascii="David" w:hAnsi="David" w:cs="David"/>
          <w:sz w:val="20"/>
          <w:szCs w:val="20"/>
          <w:rtl/>
        </w:rPr>
        <w:t>אסור).</w:t>
      </w:r>
      <w:r w:rsidR="001628F7">
        <w:rPr>
          <w:rFonts w:ascii="David" w:hAnsi="David" w:cs="David" w:hint="cs"/>
          <w:b/>
          <w:bCs/>
          <w:sz w:val="20"/>
          <w:szCs w:val="20"/>
          <w:u w:val="single"/>
          <w:rtl/>
        </w:rPr>
        <w:t xml:space="preserve"> </w:t>
      </w:r>
    </w:p>
    <w:p w14:paraId="0EA96A37" w14:textId="6500194D" w:rsidR="00D84DAA" w:rsidRPr="002B6D2F" w:rsidRDefault="00D84DAA" w:rsidP="00B712CA">
      <w:pPr>
        <w:pStyle w:val="a3"/>
        <w:numPr>
          <w:ilvl w:val="0"/>
          <w:numId w:val="16"/>
        </w:numPr>
        <w:spacing w:line="360" w:lineRule="auto"/>
        <w:jc w:val="both"/>
        <w:rPr>
          <w:rFonts w:ascii="David" w:hAnsi="David" w:cs="David"/>
          <w:b/>
          <w:bCs/>
          <w:sz w:val="20"/>
          <w:szCs w:val="20"/>
          <w:u w:val="single"/>
        </w:rPr>
      </w:pPr>
      <w:r w:rsidRPr="006E2C09">
        <w:rPr>
          <w:rFonts w:ascii="David" w:hAnsi="David" w:cs="David"/>
          <w:b/>
          <w:bCs/>
          <w:sz w:val="20"/>
          <w:szCs w:val="20"/>
          <w:rtl/>
        </w:rPr>
        <w:t>כללים משניים</w:t>
      </w:r>
      <w:r w:rsidRPr="002B6D2F">
        <w:rPr>
          <w:rFonts w:ascii="David" w:hAnsi="David" w:cs="David"/>
          <w:sz w:val="20"/>
          <w:szCs w:val="20"/>
          <w:rtl/>
        </w:rPr>
        <w:t xml:space="preserve"> – </w:t>
      </w:r>
      <w:r w:rsidR="00B508FF">
        <w:rPr>
          <w:rFonts w:ascii="David" w:hAnsi="David" w:cs="David" w:hint="cs"/>
          <w:sz w:val="20"/>
          <w:szCs w:val="20"/>
          <w:rtl/>
        </w:rPr>
        <w:t xml:space="preserve">קובעים איך ליצור כללים ראשוניים, לשנות אותם ולאכוף אותם. </w:t>
      </w:r>
      <w:r w:rsidRPr="002B6D2F">
        <w:rPr>
          <w:rFonts w:ascii="David" w:hAnsi="David" w:cs="David"/>
          <w:sz w:val="20"/>
          <w:szCs w:val="20"/>
          <w:rtl/>
        </w:rPr>
        <w:t>מופנים ל</w:t>
      </w:r>
      <w:r w:rsidR="00F80FFB">
        <w:rPr>
          <w:rFonts w:ascii="David" w:hAnsi="David" w:cs="David" w:hint="cs"/>
          <w:sz w:val="20"/>
          <w:szCs w:val="20"/>
          <w:rtl/>
        </w:rPr>
        <w:t>מוסדות החקיקה והשפיטה.</w:t>
      </w:r>
    </w:p>
    <w:p w14:paraId="145C8A9D" w14:textId="7557BBBD" w:rsidR="00D84DAA" w:rsidRPr="002B6D2F" w:rsidRDefault="00E7435C" w:rsidP="007668ED">
      <w:pPr>
        <w:pStyle w:val="a3"/>
        <w:numPr>
          <w:ilvl w:val="0"/>
          <w:numId w:val="1"/>
        </w:numPr>
        <w:spacing w:line="360" w:lineRule="auto"/>
        <w:ind w:left="423"/>
        <w:jc w:val="both"/>
        <w:rPr>
          <w:rFonts w:ascii="David" w:hAnsi="David" w:cs="David"/>
          <w:sz w:val="20"/>
          <w:szCs w:val="20"/>
        </w:rPr>
      </w:pPr>
      <w:r w:rsidRPr="00E83D4D">
        <w:rPr>
          <w:rFonts w:ascii="David" w:hAnsi="David" w:cs="David" w:hint="cs"/>
          <w:sz w:val="20"/>
          <w:szCs w:val="20"/>
          <w:u w:val="single"/>
          <w:rtl/>
        </w:rPr>
        <w:t>ב</w:t>
      </w:r>
      <w:r w:rsidR="00E1793E" w:rsidRPr="00E83D4D">
        <w:rPr>
          <w:rFonts w:ascii="David" w:hAnsi="David" w:cs="David"/>
          <w:sz w:val="20"/>
          <w:szCs w:val="20"/>
          <w:u w:val="single"/>
          <w:rtl/>
        </w:rPr>
        <w:t>חברה פרימיטיבית</w:t>
      </w:r>
      <w:r w:rsidRPr="00E83D4D">
        <w:rPr>
          <w:rFonts w:ascii="David" w:hAnsi="David" w:cs="David" w:hint="cs"/>
          <w:sz w:val="20"/>
          <w:szCs w:val="20"/>
          <w:u w:val="single"/>
          <w:rtl/>
        </w:rPr>
        <w:t>, שאין מ</w:t>
      </w:r>
      <w:r w:rsidR="0055212A" w:rsidRPr="00E83D4D">
        <w:rPr>
          <w:rFonts w:ascii="David" w:hAnsi="David" w:cs="David" w:hint="cs"/>
          <w:sz w:val="20"/>
          <w:szCs w:val="20"/>
          <w:u w:val="single"/>
          <w:rtl/>
        </w:rPr>
        <w:t>וסדות משפטיים</w:t>
      </w:r>
      <w:r w:rsidR="0055734A">
        <w:rPr>
          <w:rFonts w:ascii="David" w:hAnsi="David" w:cs="David" w:hint="cs"/>
          <w:sz w:val="20"/>
          <w:szCs w:val="20"/>
          <w:rtl/>
        </w:rPr>
        <w:t xml:space="preserve">- </w:t>
      </w:r>
      <w:r w:rsidR="0055212A">
        <w:rPr>
          <w:rFonts w:ascii="David" w:hAnsi="David" w:cs="David" w:hint="cs"/>
          <w:sz w:val="20"/>
          <w:szCs w:val="20"/>
          <w:rtl/>
        </w:rPr>
        <w:t xml:space="preserve">יוצרת לעצמה כללים </w:t>
      </w:r>
      <w:r w:rsidR="0055734A">
        <w:rPr>
          <w:rFonts w:ascii="David" w:hAnsi="David" w:cs="David" w:hint="cs"/>
          <w:sz w:val="20"/>
          <w:szCs w:val="20"/>
          <w:rtl/>
        </w:rPr>
        <w:t xml:space="preserve">ע"ב מסורת ומנהג. כופה את הציות להם ע"י לחץ חברתי. </w:t>
      </w:r>
      <w:r w:rsidR="0055734A" w:rsidRPr="0055734A">
        <w:rPr>
          <w:rFonts w:ascii="David" w:hAnsi="David" w:cs="David" w:hint="cs"/>
          <w:sz w:val="20"/>
          <w:szCs w:val="20"/>
          <w:u w:val="single"/>
          <w:rtl/>
        </w:rPr>
        <w:t>3 בעיות</w:t>
      </w:r>
      <w:r w:rsidR="00E1793E" w:rsidRPr="002B6D2F">
        <w:rPr>
          <w:rFonts w:ascii="David" w:hAnsi="David" w:cs="David"/>
          <w:sz w:val="20"/>
          <w:szCs w:val="20"/>
          <w:rtl/>
        </w:rPr>
        <w:t>:</w:t>
      </w:r>
    </w:p>
    <w:p w14:paraId="3D3E5937" w14:textId="6988197C" w:rsidR="00E1793E" w:rsidRPr="002B6D2F" w:rsidRDefault="00E1793E" w:rsidP="00B712CA">
      <w:pPr>
        <w:pStyle w:val="a3"/>
        <w:numPr>
          <w:ilvl w:val="0"/>
          <w:numId w:val="17"/>
        </w:numPr>
        <w:spacing w:line="360" w:lineRule="auto"/>
        <w:jc w:val="both"/>
        <w:rPr>
          <w:rFonts w:ascii="David" w:hAnsi="David" w:cs="David"/>
          <w:sz w:val="20"/>
          <w:szCs w:val="20"/>
        </w:rPr>
      </w:pPr>
      <w:r w:rsidRPr="002B6D2F">
        <w:rPr>
          <w:rFonts w:ascii="David" w:hAnsi="David" w:cs="David"/>
          <w:b/>
          <w:bCs/>
          <w:sz w:val="20"/>
          <w:szCs w:val="20"/>
          <w:rtl/>
        </w:rPr>
        <w:t>אי</w:t>
      </w:r>
      <w:r w:rsidR="0041530D">
        <w:rPr>
          <w:rFonts w:ascii="David" w:hAnsi="David" w:cs="David" w:hint="cs"/>
          <w:b/>
          <w:bCs/>
          <w:sz w:val="20"/>
          <w:szCs w:val="20"/>
          <w:rtl/>
        </w:rPr>
        <w:t>ן</w:t>
      </w:r>
      <w:r w:rsidRPr="002B6D2F">
        <w:rPr>
          <w:rFonts w:ascii="David" w:hAnsi="David" w:cs="David"/>
          <w:b/>
          <w:bCs/>
          <w:sz w:val="20"/>
          <w:szCs w:val="20"/>
          <w:rtl/>
        </w:rPr>
        <w:t xml:space="preserve"> וודאות</w:t>
      </w:r>
      <w:r w:rsidRPr="002B6D2F">
        <w:rPr>
          <w:rFonts w:ascii="David" w:hAnsi="David" w:cs="David"/>
          <w:sz w:val="20"/>
          <w:szCs w:val="20"/>
          <w:rtl/>
        </w:rPr>
        <w:t xml:space="preserve"> לגבי מהם הכללים ומה פירושם הנכון</w:t>
      </w:r>
      <w:r w:rsidR="003A4E5D">
        <w:rPr>
          <w:rFonts w:ascii="David" w:hAnsi="David" w:cs="David" w:hint="cs"/>
          <w:sz w:val="20"/>
          <w:szCs w:val="20"/>
          <w:rtl/>
        </w:rPr>
        <w:t xml:space="preserve">. </w:t>
      </w:r>
      <w:r w:rsidR="0055734A" w:rsidRPr="0055734A">
        <w:rPr>
          <w:rFonts w:ascii="David" w:hAnsi="David" w:cs="David"/>
          <w:sz w:val="20"/>
          <w:szCs w:val="20"/>
        </w:rPr>
        <w:sym w:font="Wingdings" w:char="F0DF"/>
      </w:r>
      <w:r w:rsidR="0055734A">
        <w:rPr>
          <w:rFonts w:ascii="David" w:hAnsi="David" w:cs="David" w:hint="cs"/>
          <w:sz w:val="20"/>
          <w:szCs w:val="20"/>
          <w:rtl/>
        </w:rPr>
        <w:t xml:space="preserve"> </w:t>
      </w:r>
      <w:r w:rsidR="003E077B">
        <w:rPr>
          <w:rFonts w:ascii="David" w:hAnsi="David" w:cs="David" w:hint="cs"/>
          <w:sz w:val="20"/>
          <w:szCs w:val="20"/>
          <w:rtl/>
        </w:rPr>
        <w:t xml:space="preserve">סיבה: </w:t>
      </w:r>
      <w:r w:rsidR="00DE2D95">
        <w:rPr>
          <w:rFonts w:ascii="David" w:hAnsi="David" w:cs="David" w:hint="cs"/>
          <w:sz w:val="20"/>
          <w:szCs w:val="20"/>
          <w:rtl/>
        </w:rPr>
        <w:t>החוקים לא כתובים (אין מחוקק)</w:t>
      </w:r>
      <w:r w:rsidR="0055734A">
        <w:rPr>
          <w:rFonts w:ascii="David" w:hAnsi="David" w:cs="David" w:hint="cs"/>
          <w:sz w:val="20"/>
          <w:szCs w:val="20"/>
          <w:rtl/>
        </w:rPr>
        <w:t xml:space="preserve"> ו</w:t>
      </w:r>
      <w:r w:rsidR="00DE2D95">
        <w:rPr>
          <w:rFonts w:ascii="David" w:hAnsi="David" w:cs="David" w:hint="cs"/>
          <w:sz w:val="20"/>
          <w:szCs w:val="20"/>
          <w:rtl/>
        </w:rPr>
        <w:t xml:space="preserve">אין </w:t>
      </w:r>
      <w:r w:rsidR="0055734A">
        <w:rPr>
          <w:rFonts w:ascii="David" w:hAnsi="David" w:cs="David" w:hint="cs"/>
          <w:sz w:val="20"/>
          <w:szCs w:val="20"/>
          <w:rtl/>
        </w:rPr>
        <w:t xml:space="preserve">בתי משפט. </w:t>
      </w:r>
    </w:p>
    <w:p w14:paraId="1BF164F4" w14:textId="4586E6B7" w:rsidR="00E1793E" w:rsidRPr="002B6D2F" w:rsidRDefault="00304682" w:rsidP="00B712CA">
      <w:pPr>
        <w:pStyle w:val="a3"/>
        <w:numPr>
          <w:ilvl w:val="0"/>
          <w:numId w:val="17"/>
        </w:numPr>
        <w:spacing w:line="360" w:lineRule="auto"/>
        <w:jc w:val="both"/>
        <w:rPr>
          <w:rFonts w:ascii="David" w:hAnsi="David" w:cs="David"/>
          <w:sz w:val="20"/>
          <w:szCs w:val="20"/>
        </w:rPr>
      </w:pPr>
      <w:r>
        <w:rPr>
          <w:rFonts w:ascii="David" w:hAnsi="David" w:cs="David" w:hint="cs"/>
          <w:b/>
          <w:bCs/>
          <w:sz w:val="20"/>
          <w:szCs w:val="20"/>
          <w:rtl/>
        </w:rPr>
        <w:t>חברה</w:t>
      </w:r>
      <w:r w:rsidR="00E1793E" w:rsidRPr="002B6D2F">
        <w:rPr>
          <w:rFonts w:ascii="David" w:hAnsi="David" w:cs="David"/>
          <w:b/>
          <w:bCs/>
          <w:sz w:val="20"/>
          <w:szCs w:val="20"/>
          <w:rtl/>
        </w:rPr>
        <w:t xml:space="preserve"> סטטי</w:t>
      </w:r>
      <w:r>
        <w:rPr>
          <w:rFonts w:ascii="David" w:hAnsi="David" w:cs="David" w:hint="cs"/>
          <w:b/>
          <w:bCs/>
          <w:sz w:val="20"/>
          <w:szCs w:val="20"/>
          <w:rtl/>
        </w:rPr>
        <w:t>ת</w:t>
      </w:r>
      <w:r w:rsidR="00E1793E" w:rsidRPr="002B6D2F">
        <w:rPr>
          <w:rFonts w:ascii="David" w:hAnsi="David" w:cs="David"/>
          <w:sz w:val="20"/>
          <w:szCs w:val="20"/>
          <w:rtl/>
        </w:rPr>
        <w:t>- היעדר מנגנון שינוי</w:t>
      </w:r>
      <w:r>
        <w:rPr>
          <w:rFonts w:ascii="David" w:hAnsi="David" w:cs="David" w:hint="cs"/>
          <w:sz w:val="20"/>
          <w:szCs w:val="20"/>
          <w:rtl/>
        </w:rPr>
        <w:t xml:space="preserve"> של</w:t>
      </w:r>
      <w:r w:rsidR="00E1793E" w:rsidRPr="002B6D2F">
        <w:rPr>
          <w:rFonts w:ascii="David" w:hAnsi="David" w:cs="David"/>
          <w:sz w:val="20"/>
          <w:szCs w:val="20"/>
          <w:rtl/>
        </w:rPr>
        <w:t xml:space="preserve"> החוק</w:t>
      </w:r>
      <w:r w:rsidR="00E553C4">
        <w:rPr>
          <w:rFonts w:ascii="David" w:hAnsi="David" w:cs="David" w:hint="cs"/>
          <w:sz w:val="20"/>
          <w:szCs w:val="20"/>
          <w:rtl/>
        </w:rPr>
        <w:t>, ממשיכים לנהוג כפי שנהגו בעבר</w:t>
      </w:r>
      <w:r w:rsidR="00E1793E" w:rsidRPr="002B6D2F">
        <w:rPr>
          <w:rFonts w:ascii="David" w:hAnsi="David" w:cs="David"/>
          <w:sz w:val="20"/>
          <w:szCs w:val="20"/>
          <w:rtl/>
        </w:rPr>
        <w:t>.</w:t>
      </w:r>
      <w:r w:rsidR="0055734A">
        <w:rPr>
          <w:rFonts w:ascii="David" w:hAnsi="David" w:cs="David" w:hint="cs"/>
          <w:sz w:val="20"/>
          <w:szCs w:val="20"/>
          <w:rtl/>
        </w:rPr>
        <w:t xml:space="preserve"> </w:t>
      </w:r>
      <w:r w:rsidR="0055734A" w:rsidRPr="0055734A">
        <w:rPr>
          <w:rFonts w:ascii="David" w:hAnsi="David" w:cs="David"/>
          <w:sz w:val="20"/>
          <w:szCs w:val="20"/>
        </w:rPr>
        <w:sym w:font="Wingdings" w:char="F0DF"/>
      </w:r>
      <w:r w:rsidR="0055734A">
        <w:rPr>
          <w:rFonts w:ascii="David" w:hAnsi="David" w:cs="David" w:hint="cs"/>
          <w:sz w:val="20"/>
          <w:szCs w:val="20"/>
          <w:rtl/>
        </w:rPr>
        <w:t xml:space="preserve"> </w:t>
      </w:r>
      <w:r w:rsidR="003E077B">
        <w:rPr>
          <w:rFonts w:ascii="David" w:hAnsi="David" w:cs="David" w:hint="cs"/>
          <w:sz w:val="20"/>
          <w:szCs w:val="20"/>
          <w:rtl/>
        </w:rPr>
        <w:t xml:space="preserve">סיבה: </w:t>
      </w:r>
      <w:r w:rsidR="0055734A">
        <w:rPr>
          <w:rFonts w:ascii="David" w:hAnsi="David" w:cs="David" w:hint="cs"/>
          <w:sz w:val="20"/>
          <w:szCs w:val="20"/>
          <w:rtl/>
        </w:rPr>
        <w:t>אין מחוקק</w:t>
      </w:r>
      <w:r w:rsidR="00E553C4">
        <w:rPr>
          <w:rFonts w:ascii="David" w:hAnsi="David" w:cs="David" w:hint="cs"/>
          <w:sz w:val="20"/>
          <w:szCs w:val="20"/>
          <w:rtl/>
        </w:rPr>
        <w:t>.</w:t>
      </w:r>
    </w:p>
    <w:p w14:paraId="16BAB38B" w14:textId="6E48BCC0" w:rsidR="00E1793E" w:rsidRDefault="00E553C4" w:rsidP="00B712CA">
      <w:pPr>
        <w:pStyle w:val="a3"/>
        <w:numPr>
          <w:ilvl w:val="0"/>
          <w:numId w:val="17"/>
        </w:numPr>
        <w:spacing w:line="360" w:lineRule="auto"/>
        <w:jc w:val="both"/>
        <w:rPr>
          <w:rFonts w:ascii="David" w:hAnsi="David" w:cs="David"/>
          <w:sz w:val="20"/>
          <w:szCs w:val="20"/>
        </w:rPr>
      </w:pPr>
      <w:r>
        <w:rPr>
          <w:rFonts w:ascii="David" w:hAnsi="David" w:cs="David" w:hint="cs"/>
          <w:b/>
          <w:bCs/>
          <w:sz w:val="20"/>
          <w:szCs w:val="20"/>
          <w:rtl/>
        </w:rPr>
        <w:t>אין מנגנון אכיפה יעיל</w:t>
      </w:r>
      <w:r w:rsidR="00E1793E" w:rsidRPr="002B6D2F">
        <w:rPr>
          <w:rFonts w:ascii="David" w:hAnsi="David" w:cs="David"/>
          <w:sz w:val="20"/>
          <w:szCs w:val="20"/>
          <w:rtl/>
        </w:rPr>
        <w:t xml:space="preserve">- </w:t>
      </w:r>
      <w:r w:rsidR="003E077B">
        <w:rPr>
          <w:rFonts w:ascii="David" w:hAnsi="David" w:cs="David" w:hint="cs"/>
          <w:sz w:val="20"/>
          <w:szCs w:val="20"/>
          <w:rtl/>
        </w:rPr>
        <w:t>גינוי חברתי לא יברר את הסכסוך לעומק</w:t>
      </w:r>
      <w:r w:rsidR="003E077B" w:rsidRPr="002B6D2F">
        <w:rPr>
          <w:rFonts w:ascii="David" w:hAnsi="David" w:cs="David"/>
          <w:sz w:val="20"/>
          <w:szCs w:val="20"/>
          <w:rtl/>
        </w:rPr>
        <w:t xml:space="preserve"> </w:t>
      </w:r>
      <w:r w:rsidR="003E077B" w:rsidRPr="003E077B">
        <w:rPr>
          <w:rFonts w:ascii="David" w:hAnsi="David" w:cs="David"/>
          <w:sz w:val="20"/>
          <w:szCs w:val="20"/>
        </w:rPr>
        <w:sym w:font="Wingdings" w:char="F0DF"/>
      </w:r>
      <w:r w:rsidR="003E077B">
        <w:rPr>
          <w:rFonts w:ascii="David" w:hAnsi="David" w:cs="David" w:hint="cs"/>
          <w:sz w:val="20"/>
          <w:szCs w:val="20"/>
          <w:rtl/>
        </w:rPr>
        <w:t xml:space="preserve"> סיבה: </w:t>
      </w:r>
      <w:r w:rsidR="00E1793E" w:rsidRPr="002B6D2F">
        <w:rPr>
          <w:rFonts w:ascii="David" w:hAnsi="David" w:cs="David"/>
          <w:sz w:val="20"/>
          <w:szCs w:val="20"/>
          <w:rtl/>
        </w:rPr>
        <w:t xml:space="preserve">אין </w:t>
      </w:r>
      <w:r w:rsidR="003E077B">
        <w:rPr>
          <w:rFonts w:ascii="David" w:hAnsi="David" w:cs="David" w:hint="cs"/>
          <w:sz w:val="20"/>
          <w:szCs w:val="20"/>
          <w:rtl/>
        </w:rPr>
        <w:t>רשות</w:t>
      </w:r>
      <w:r w:rsidR="00E1793E" w:rsidRPr="002B6D2F">
        <w:rPr>
          <w:rFonts w:ascii="David" w:hAnsi="David" w:cs="David"/>
          <w:sz w:val="20"/>
          <w:szCs w:val="20"/>
          <w:rtl/>
        </w:rPr>
        <w:t xml:space="preserve"> שופטת ואוכפת </w:t>
      </w:r>
      <w:r w:rsidR="003E077B">
        <w:rPr>
          <w:rFonts w:ascii="David" w:hAnsi="David" w:cs="David" w:hint="cs"/>
          <w:sz w:val="20"/>
          <w:szCs w:val="20"/>
          <w:rtl/>
        </w:rPr>
        <w:t>שי</w:t>
      </w:r>
      <w:r w:rsidR="00E1793E" w:rsidRPr="002B6D2F">
        <w:rPr>
          <w:rFonts w:ascii="David" w:hAnsi="David" w:cs="David"/>
          <w:sz w:val="20"/>
          <w:szCs w:val="20"/>
          <w:rtl/>
        </w:rPr>
        <w:t>סדיר</w:t>
      </w:r>
      <w:r w:rsidR="003E077B">
        <w:rPr>
          <w:rFonts w:ascii="David" w:hAnsi="David" w:cs="David" w:hint="cs"/>
          <w:sz w:val="20"/>
          <w:szCs w:val="20"/>
          <w:rtl/>
        </w:rPr>
        <w:t>ו</w:t>
      </w:r>
      <w:r w:rsidR="00E1793E" w:rsidRPr="002B6D2F">
        <w:rPr>
          <w:rFonts w:ascii="David" w:hAnsi="David" w:cs="David"/>
          <w:sz w:val="20"/>
          <w:szCs w:val="20"/>
          <w:rtl/>
        </w:rPr>
        <w:t xml:space="preserve"> סכסוכים</w:t>
      </w:r>
      <w:r w:rsidR="00DE2D95">
        <w:rPr>
          <w:rFonts w:ascii="David" w:hAnsi="David" w:cs="David" w:hint="cs"/>
          <w:sz w:val="20"/>
          <w:szCs w:val="20"/>
          <w:rtl/>
        </w:rPr>
        <w:t>.</w:t>
      </w:r>
    </w:p>
    <w:p w14:paraId="777E0A62" w14:textId="6011BCF8" w:rsidR="00BD422D" w:rsidRPr="00BD422D" w:rsidRDefault="00BD422D" w:rsidP="00BD422D">
      <w:pPr>
        <w:spacing w:after="0" w:line="360" w:lineRule="auto"/>
        <w:jc w:val="both"/>
        <w:rPr>
          <w:rFonts w:ascii="David" w:hAnsi="David" w:cs="David"/>
          <w:sz w:val="20"/>
          <w:szCs w:val="20"/>
        </w:rPr>
      </w:pPr>
      <w:r w:rsidRPr="00BD422D">
        <w:rPr>
          <w:rFonts w:ascii="David" w:hAnsi="David" w:cs="David" w:hint="cs"/>
          <w:sz w:val="20"/>
          <w:szCs w:val="20"/>
          <w:u w:val="single"/>
          <w:rtl/>
        </w:rPr>
        <w:lastRenderedPageBreak/>
        <w:t xml:space="preserve">אם מיישמים את הכללים המשניים, ניתן לפתור את 3 הבעיות האלו ולעבור </w:t>
      </w:r>
      <w:r w:rsidRPr="00BD422D">
        <w:rPr>
          <w:rFonts w:ascii="David" w:hAnsi="David" w:cs="David" w:hint="cs"/>
          <w:b/>
          <w:bCs/>
          <w:sz w:val="20"/>
          <w:szCs w:val="20"/>
          <w:u w:val="single"/>
          <w:rtl/>
        </w:rPr>
        <w:t>למערכת משפט משוכללת</w:t>
      </w:r>
      <w:r>
        <w:rPr>
          <w:rFonts w:ascii="David" w:hAnsi="David" w:cs="David" w:hint="cs"/>
          <w:sz w:val="20"/>
          <w:szCs w:val="20"/>
          <w:rtl/>
        </w:rPr>
        <w:t>.</w:t>
      </w:r>
    </w:p>
    <w:p w14:paraId="1386993D" w14:textId="6900D64C" w:rsidR="007A04CD" w:rsidRPr="002B6D2F" w:rsidRDefault="00BD422D" w:rsidP="007668ED">
      <w:pPr>
        <w:pStyle w:val="a3"/>
        <w:numPr>
          <w:ilvl w:val="0"/>
          <w:numId w:val="1"/>
        </w:numPr>
        <w:spacing w:line="360" w:lineRule="auto"/>
        <w:ind w:left="423"/>
        <w:jc w:val="both"/>
        <w:rPr>
          <w:rFonts w:ascii="David" w:hAnsi="David" w:cs="David"/>
          <w:b/>
          <w:bCs/>
          <w:sz w:val="20"/>
          <w:szCs w:val="20"/>
        </w:rPr>
      </w:pPr>
      <w:r>
        <w:rPr>
          <w:rFonts w:ascii="David" w:hAnsi="David" w:cs="David" w:hint="cs"/>
          <w:b/>
          <w:bCs/>
          <w:sz w:val="20"/>
          <w:szCs w:val="20"/>
          <w:rtl/>
        </w:rPr>
        <w:t xml:space="preserve">3 </w:t>
      </w:r>
      <w:r w:rsidR="00E1793E" w:rsidRPr="002B6D2F">
        <w:rPr>
          <w:rFonts w:ascii="David" w:hAnsi="David" w:cs="David"/>
          <w:b/>
          <w:bCs/>
          <w:sz w:val="20"/>
          <w:szCs w:val="20"/>
          <w:rtl/>
        </w:rPr>
        <w:t>סוגי</w:t>
      </w:r>
      <w:r>
        <w:rPr>
          <w:rFonts w:ascii="David" w:hAnsi="David" w:cs="David" w:hint="cs"/>
          <w:b/>
          <w:bCs/>
          <w:sz w:val="20"/>
          <w:szCs w:val="20"/>
          <w:rtl/>
        </w:rPr>
        <w:t>ם</w:t>
      </w:r>
      <w:r w:rsidR="00E1793E" w:rsidRPr="002B6D2F">
        <w:rPr>
          <w:rFonts w:ascii="David" w:hAnsi="David" w:cs="David"/>
          <w:b/>
          <w:bCs/>
          <w:sz w:val="20"/>
          <w:szCs w:val="20"/>
          <w:rtl/>
        </w:rPr>
        <w:t xml:space="preserve"> </w:t>
      </w:r>
      <w:r>
        <w:rPr>
          <w:rFonts w:ascii="David" w:hAnsi="David" w:cs="David" w:hint="cs"/>
          <w:b/>
          <w:bCs/>
          <w:sz w:val="20"/>
          <w:szCs w:val="20"/>
          <w:rtl/>
        </w:rPr>
        <w:t xml:space="preserve">של </w:t>
      </w:r>
      <w:r w:rsidR="00E1793E" w:rsidRPr="002B6D2F">
        <w:rPr>
          <w:rFonts w:ascii="David" w:hAnsi="David" w:cs="David"/>
          <w:b/>
          <w:bCs/>
          <w:sz w:val="20"/>
          <w:szCs w:val="20"/>
          <w:rtl/>
        </w:rPr>
        <w:t>כללים משניים:</w:t>
      </w:r>
    </w:p>
    <w:p w14:paraId="2DB1866A" w14:textId="051ACF1F" w:rsidR="00E1793E" w:rsidRPr="002B6D2F" w:rsidRDefault="00E1793E" w:rsidP="00B712CA">
      <w:pPr>
        <w:pStyle w:val="a3"/>
        <w:numPr>
          <w:ilvl w:val="0"/>
          <w:numId w:val="18"/>
        </w:numPr>
        <w:spacing w:line="360" w:lineRule="auto"/>
        <w:ind w:left="708" w:hanging="283"/>
        <w:jc w:val="both"/>
        <w:rPr>
          <w:rFonts w:ascii="David" w:hAnsi="David" w:cs="David"/>
          <w:sz w:val="20"/>
          <w:szCs w:val="20"/>
        </w:rPr>
      </w:pPr>
      <w:r w:rsidRPr="002B6D2F">
        <w:rPr>
          <w:rFonts w:ascii="David" w:hAnsi="David" w:cs="David"/>
          <w:b/>
          <w:bCs/>
          <w:sz w:val="20"/>
          <w:szCs w:val="20"/>
          <w:rtl/>
        </w:rPr>
        <w:t>כלל זיהוי=</w:t>
      </w:r>
      <w:r w:rsidRPr="002B6D2F">
        <w:rPr>
          <w:rFonts w:ascii="David" w:hAnsi="David" w:cs="David"/>
          <w:sz w:val="20"/>
          <w:szCs w:val="20"/>
          <w:rtl/>
        </w:rPr>
        <w:t xml:space="preserve"> </w:t>
      </w:r>
      <w:r w:rsidR="002642B5">
        <w:rPr>
          <w:rFonts w:ascii="David" w:hAnsi="David" w:cs="David" w:hint="cs"/>
          <w:sz w:val="20"/>
          <w:szCs w:val="20"/>
          <w:rtl/>
        </w:rPr>
        <w:t>פותר את בעיית הוודאות ל</w:t>
      </w:r>
      <w:r w:rsidR="001D709A">
        <w:rPr>
          <w:rFonts w:ascii="David" w:hAnsi="David" w:cs="David" w:hint="cs"/>
          <w:sz w:val="20"/>
          <w:szCs w:val="20"/>
          <w:rtl/>
        </w:rPr>
        <w:t xml:space="preserve">שאלה "מהו החוק?". </w:t>
      </w:r>
      <w:r w:rsidRPr="00260578">
        <w:rPr>
          <w:rFonts w:ascii="David" w:hAnsi="David" w:cs="David"/>
          <w:b/>
          <w:bCs/>
          <w:color w:val="FF0000"/>
          <w:sz w:val="20"/>
          <w:szCs w:val="20"/>
          <w:rtl/>
        </w:rPr>
        <w:t>תפקיד</w:t>
      </w:r>
      <w:r w:rsidR="00260578" w:rsidRPr="00260578">
        <w:rPr>
          <w:rFonts w:ascii="David" w:hAnsi="David" w:cs="David" w:hint="cs"/>
          <w:b/>
          <w:bCs/>
          <w:color w:val="FF0000"/>
          <w:sz w:val="20"/>
          <w:szCs w:val="20"/>
          <w:rtl/>
        </w:rPr>
        <w:t xml:space="preserve">ו לזהות </w:t>
      </w:r>
      <w:r w:rsidR="00931382">
        <w:rPr>
          <w:rFonts w:ascii="David" w:hAnsi="David" w:cs="David" w:hint="cs"/>
          <w:b/>
          <w:bCs/>
          <w:color w:val="FF0000"/>
          <w:sz w:val="20"/>
          <w:szCs w:val="20"/>
          <w:rtl/>
        </w:rPr>
        <w:t xml:space="preserve">איזה כלל הוא </w:t>
      </w:r>
      <w:r w:rsidR="00260578" w:rsidRPr="00260578">
        <w:rPr>
          <w:rFonts w:ascii="David" w:hAnsi="David" w:cs="David" w:hint="cs"/>
          <w:b/>
          <w:bCs/>
          <w:color w:val="FF0000"/>
          <w:sz w:val="20"/>
          <w:szCs w:val="20"/>
          <w:rtl/>
        </w:rPr>
        <w:t>חוק</w:t>
      </w:r>
      <w:r w:rsidR="00260578">
        <w:rPr>
          <w:rFonts w:ascii="David" w:hAnsi="David" w:cs="David" w:hint="cs"/>
          <w:sz w:val="20"/>
          <w:szCs w:val="20"/>
          <w:rtl/>
        </w:rPr>
        <w:t xml:space="preserve">. </w:t>
      </w:r>
      <w:r w:rsidR="00196B0E">
        <w:rPr>
          <w:rFonts w:ascii="David" w:hAnsi="David" w:cs="David" w:hint="cs"/>
          <w:sz w:val="20"/>
          <w:szCs w:val="20"/>
          <w:rtl/>
        </w:rPr>
        <w:t>(1)</w:t>
      </w:r>
      <w:r w:rsidR="00F8527A" w:rsidRPr="00F8527A">
        <w:rPr>
          <w:rFonts w:ascii="David" w:hAnsi="David" w:cs="David" w:hint="cs"/>
          <w:sz w:val="20"/>
          <w:szCs w:val="20"/>
          <w:u w:val="single"/>
          <w:rtl/>
        </w:rPr>
        <w:t xml:space="preserve">בצורה </w:t>
      </w:r>
      <w:r w:rsidRPr="00F8527A">
        <w:rPr>
          <w:rFonts w:ascii="David" w:hAnsi="David" w:cs="David"/>
          <w:sz w:val="20"/>
          <w:szCs w:val="20"/>
          <w:u w:val="single"/>
          <w:rtl/>
        </w:rPr>
        <w:t>בסיסי</w:t>
      </w:r>
      <w:r w:rsidR="00F8527A" w:rsidRPr="00F8527A">
        <w:rPr>
          <w:rFonts w:ascii="David" w:hAnsi="David" w:cs="David" w:hint="cs"/>
          <w:sz w:val="20"/>
          <w:szCs w:val="20"/>
          <w:u w:val="single"/>
          <w:rtl/>
        </w:rPr>
        <w:t>ת</w:t>
      </w:r>
      <w:r w:rsidR="00260578">
        <w:rPr>
          <w:rFonts w:ascii="David" w:hAnsi="David" w:cs="David" w:hint="cs"/>
          <w:sz w:val="20"/>
          <w:szCs w:val="20"/>
          <w:rtl/>
        </w:rPr>
        <w:t>:</w:t>
      </w:r>
      <w:r w:rsidRPr="002B6D2F">
        <w:rPr>
          <w:rFonts w:ascii="David" w:hAnsi="David" w:cs="David"/>
          <w:sz w:val="20"/>
          <w:szCs w:val="20"/>
          <w:rtl/>
        </w:rPr>
        <w:t xml:space="preserve"> </w:t>
      </w:r>
      <w:r w:rsidR="00485850">
        <w:rPr>
          <w:rFonts w:ascii="David" w:hAnsi="David" w:cs="David" w:hint="cs"/>
          <w:sz w:val="20"/>
          <w:szCs w:val="20"/>
          <w:rtl/>
        </w:rPr>
        <w:t xml:space="preserve">מצביע על </w:t>
      </w:r>
      <w:r w:rsidR="00972ACE">
        <w:rPr>
          <w:rFonts w:ascii="David" w:hAnsi="David" w:cs="David" w:hint="cs"/>
          <w:sz w:val="20"/>
          <w:szCs w:val="20"/>
          <w:rtl/>
        </w:rPr>
        <w:t xml:space="preserve">מקור משפטי אחד- </w:t>
      </w:r>
      <w:r w:rsidR="00485850">
        <w:rPr>
          <w:rFonts w:ascii="David" w:hAnsi="David" w:cs="David" w:hint="cs"/>
          <w:sz w:val="20"/>
          <w:szCs w:val="20"/>
          <w:rtl/>
        </w:rPr>
        <w:t xml:space="preserve">החוק </w:t>
      </w:r>
      <w:r w:rsidR="00972ACE">
        <w:rPr>
          <w:rFonts w:ascii="David" w:hAnsi="David" w:cs="David" w:hint="cs"/>
          <w:sz w:val="20"/>
          <w:szCs w:val="20"/>
          <w:rtl/>
        </w:rPr>
        <w:t>הכתוב</w:t>
      </w:r>
      <w:r w:rsidR="00711CA6">
        <w:rPr>
          <w:rFonts w:ascii="David" w:hAnsi="David" w:cs="David" w:hint="cs"/>
          <w:sz w:val="20"/>
          <w:szCs w:val="20"/>
          <w:rtl/>
        </w:rPr>
        <w:t xml:space="preserve"> ע"י המחוקק</w:t>
      </w:r>
      <w:r w:rsidR="00972ACE">
        <w:rPr>
          <w:rFonts w:ascii="David" w:hAnsi="David" w:cs="David" w:hint="cs"/>
          <w:sz w:val="20"/>
          <w:szCs w:val="20"/>
          <w:rtl/>
        </w:rPr>
        <w:t xml:space="preserve">. </w:t>
      </w:r>
      <w:r w:rsidR="00485850">
        <w:rPr>
          <w:rFonts w:ascii="David" w:hAnsi="David" w:cs="David" w:hint="cs"/>
          <w:sz w:val="20"/>
          <w:szCs w:val="20"/>
          <w:rtl/>
        </w:rPr>
        <w:t>(2)</w:t>
      </w:r>
      <w:r w:rsidR="00485850" w:rsidRPr="007667FA">
        <w:rPr>
          <w:rFonts w:ascii="David" w:hAnsi="David" w:cs="David" w:hint="cs"/>
          <w:sz w:val="20"/>
          <w:szCs w:val="20"/>
          <w:u w:val="single"/>
          <w:rtl/>
        </w:rPr>
        <w:t>בצורה מ</w:t>
      </w:r>
      <w:r w:rsidR="00BD3767">
        <w:rPr>
          <w:rFonts w:ascii="David" w:hAnsi="David" w:cs="David" w:hint="cs"/>
          <w:sz w:val="20"/>
          <w:szCs w:val="20"/>
          <w:u w:val="single"/>
          <w:rtl/>
        </w:rPr>
        <w:t>שוכללת</w:t>
      </w:r>
      <w:r w:rsidR="00485850">
        <w:rPr>
          <w:rFonts w:ascii="David" w:hAnsi="David" w:cs="David" w:hint="cs"/>
          <w:sz w:val="20"/>
          <w:szCs w:val="20"/>
          <w:rtl/>
        </w:rPr>
        <w:t xml:space="preserve">: מזהה </w:t>
      </w:r>
      <w:r w:rsidR="00237B5E">
        <w:rPr>
          <w:rFonts w:ascii="David" w:hAnsi="David" w:cs="David" w:hint="cs"/>
          <w:sz w:val="20"/>
          <w:szCs w:val="20"/>
          <w:rtl/>
        </w:rPr>
        <w:t>מס'</w:t>
      </w:r>
      <w:r w:rsidR="004875D9">
        <w:rPr>
          <w:rFonts w:ascii="David" w:hAnsi="David" w:cs="David" w:hint="cs"/>
          <w:sz w:val="20"/>
          <w:szCs w:val="20"/>
          <w:rtl/>
        </w:rPr>
        <w:t xml:space="preserve"> </w:t>
      </w:r>
      <w:r w:rsidR="004875D9" w:rsidRPr="00CB6DF1">
        <w:rPr>
          <w:rFonts w:ascii="David" w:hAnsi="David" w:cs="David" w:hint="cs"/>
          <w:sz w:val="20"/>
          <w:szCs w:val="20"/>
          <w:u w:val="single"/>
          <w:rtl/>
        </w:rPr>
        <w:t>מקורות</w:t>
      </w:r>
      <w:r w:rsidR="004875D9">
        <w:rPr>
          <w:rFonts w:ascii="David" w:hAnsi="David" w:cs="David" w:hint="cs"/>
          <w:sz w:val="20"/>
          <w:szCs w:val="20"/>
          <w:rtl/>
        </w:rPr>
        <w:t xml:space="preserve"> משפטיים (</w:t>
      </w:r>
      <w:r w:rsidR="00D43C50">
        <w:rPr>
          <w:rFonts w:ascii="David" w:hAnsi="David" w:cs="David" w:hint="cs"/>
          <w:sz w:val="20"/>
          <w:szCs w:val="20"/>
          <w:rtl/>
        </w:rPr>
        <w:t xml:space="preserve">חוקה, </w:t>
      </w:r>
      <w:r w:rsidR="00485850">
        <w:rPr>
          <w:rFonts w:ascii="David" w:hAnsi="David" w:cs="David" w:hint="cs"/>
          <w:sz w:val="20"/>
          <w:szCs w:val="20"/>
          <w:rtl/>
        </w:rPr>
        <w:t>מחוקק</w:t>
      </w:r>
      <w:r w:rsidR="004875D9">
        <w:rPr>
          <w:rFonts w:ascii="David" w:hAnsi="David" w:cs="David" w:hint="cs"/>
          <w:sz w:val="20"/>
          <w:szCs w:val="20"/>
          <w:rtl/>
        </w:rPr>
        <w:t xml:space="preserve">, </w:t>
      </w:r>
      <w:r w:rsidR="00D43C50">
        <w:rPr>
          <w:rFonts w:ascii="David" w:hAnsi="David" w:cs="David" w:hint="cs"/>
          <w:sz w:val="20"/>
          <w:szCs w:val="20"/>
          <w:rtl/>
        </w:rPr>
        <w:t xml:space="preserve">בימ"ש, </w:t>
      </w:r>
      <w:r w:rsidR="004875D9">
        <w:rPr>
          <w:rFonts w:ascii="David" w:hAnsi="David" w:cs="David" w:hint="cs"/>
          <w:sz w:val="20"/>
          <w:szCs w:val="20"/>
          <w:rtl/>
        </w:rPr>
        <w:t>מנ</w:t>
      </w:r>
      <w:r w:rsidR="006D2105">
        <w:rPr>
          <w:rFonts w:ascii="David" w:hAnsi="David" w:cs="David" w:hint="cs"/>
          <w:sz w:val="20"/>
          <w:szCs w:val="20"/>
          <w:rtl/>
        </w:rPr>
        <w:t>ה</w:t>
      </w:r>
      <w:r w:rsidR="004875D9">
        <w:rPr>
          <w:rFonts w:ascii="David" w:hAnsi="David" w:cs="David" w:hint="cs"/>
          <w:sz w:val="20"/>
          <w:szCs w:val="20"/>
          <w:rtl/>
        </w:rPr>
        <w:t>ג)</w:t>
      </w:r>
      <w:r w:rsidR="00384787">
        <w:rPr>
          <w:rFonts w:ascii="David" w:hAnsi="David" w:cs="David" w:hint="cs"/>
          <w:sz w:val="20"/>
          <w:szCs w:val="20"/>
          <w:rtl/>
        </w:rPr>
        <w:t xml:space="preserve">. בצורה זו, </w:t>
      </w:r>
      <w:r w:rsidR="006D2105">
        <w:rPr>
          <w:rFonts w:ascii="David" w:hAnsi="David" w:cs="David" w:hint="cs"/>
          <w:sz w:val="20"/>
          <w:szCs w:val="20"/>
          <w:rtl/>
        </w:rPr>
        <w:t>הוא יצטרך לדרג בי</w:t>
      </w:r>
      <w:r w:rsidR="00384787">
        <w:rPr>
          <w:rFonts w:ascii="David" w:hAnsi="David" w:cs="David" w:hint="cs"/>
          <w:sz w:val="20"/>
          <w:szCs w:val="20"/>
          <w:rtl/>
        </w:rPr>
        <w:t xml:space="preserve">ן המקורות השונים </w:t>
      </w:r>
      <w:r w:rsidR="00384787" w:rsidRPr="00384787">
        <w:rPr>
          <w:rFonts w:ascii="David" w:hAnsi="David" w:cs="David"/>
          <w:sz w:val="20"/>
          <w:szCs w:val="20"/>
        </w:rPr>
        <w:sym w:font="Wingdings" w:char="F0DF"/>
      </w:r>
      <w:r w:rsidR="00384787">
        <w:rPr>
          <w:rFonts w:ascii="David" w:hAnsi="David" w:cs="David" w:hint="cs"/>
          <w:sz w:val="20"/>
          <w:szCs w:val="20"/>
          <w:rtl/>
        </w:rPr>
        <w:t xml:space="preserve"> </w:t>
      </w:r>
      <w:r w:rsidR="006D2105">
        <w:rPr>
          <w:rFonts w:ascii="David" w:hAnsi="David" w:cs="David" w:hint="cs"/>
          <w:sz w:val="20"/>
          <w:szCs w:val="20"/>
          <w:rtl/>
        </w:rPr>
        <w:t xml:space="preserve">לכן יזהה </w:t>
      </w:r>
      <w:r w:rsidR="006D2105" w:rsidRPr="00F8527A">
        <w:rPr>
          <w:rFonts w:ascii="David" w:hAnsi="David" w:cs="David" w:hint="cs"/>
          <w:b/>
          <w:bCs/>
          <w:sz w:val="20"/>
          <w:szCs w:val="20"/>
          <w:rtl/>
        </w:rPr>
        <w:t>מערכת משפט נתונה</w:t>
      </w:r>
      <w:r w:rsidR="004875D9">
        <w:rPr>
          <w:rFonts w:ascii="David" w:hAnsi="David" w:cs="David" w:hint="cs"/>
          <w:sz w:val="20"/>
          <w:szCs w:val="20"/>
          <w:rtl/>
        </w:rPr>
        <w:t>.</w:t>
      </w:r>
      <w:r w:rsidR="00CD421F">
        <w:rPr>
          <w:rFonts w:ascii="David" w:hAnsi="David" w:cs="David" w:hint="cs"/>
          <w:sz w:val="20"/>
          <w:szCs w:val="20"/>
          <w:rtl/>
        </w:rPr>
        <w:t xml:space="preserve"> </w:t>
      </w:r>
    </w:p>
    <w:p w14:paraId="0E7E4E67" w14:textId="77777777" w:rsidR="00E1793E" w:rsidRPr="002B6D2F" w:rsidRDefault="00E1793E" w:rsidP="00B712CA">
      <w:pPr>
        <w:pStyle w:val="a3"/>
        <w:numPr>
          <w:ilvl w:val="0"/>
          <w:numId w:val="18"/>
        </w:numPr>
        <w:spacing w:line="360" w:lineRule="auto"/>
        <w:ind w:left="708" w:hanging="283"/>
        <w:jc w:val="both"/>
        <w:rPr>
          <w:rFonts w:ascii="David" w:hAnsi="David" w:cs="David"/>
          <w:sz w:val="20"/>
          <w:szCs w:val="20"/>
        </w:rPr>
      </w:pPr>
      <w:r w:rsidRPr="002B6D2F">
        <w:rPr>
          <w:rFonts w:ascii="David" w:hAnsi="David" w:cs="David"/>
          <w:b/>
          <w:bCs/>
          <w:sz w:val="20"/>
          <w:szCs w:val="20"/>
          <w:rtl/>
        </w:rPr>
        <w:t xml:space="preserve">כלל שינוי= </w:t>
      </w:r>
      <w:r w:rsidR="00196B3C" w:rsidRPr="002B6D2F">
        <w:rPr>
          <w:rFonts w:ascii="David" w:hAnsi="David" w:cs="David"/>
          <w:sz w:val="20"/>
          <w:szCs w:val="20"/>
          <w:rtl/>
        </w:rPr>
        <w:t>נועד לטפל בבעיית הסטטיות. מעניקים כוח לאדם או לגוף לשנות את הכללים הראשוניים. כלל השינוי יגדיר גם את הפרוצדורה לשינוי החקיקה.</w:t>
      </w:r>
      <w:r w:rsidR="00196B3C" w:rsidRPr="002B6D2F">
        <w:rPr>
          <w:rFonts w:ascii="David" w:hAnsi="David" w:cs="David"/>
          <w:b/>
          <w:bCs/>
          <w:sz w:val="20"/>
          <w:szCs w:val="20"/>
          <w:rtl/>
        </w:rPr>
        <w:t xml:space="preserve"> </w:t>
      </w:r>
      <w:r w:rsidR="00196B3C" w:rsidRPr="002B6D2F">
        <w:rPr>
          <w:rFonts w:ascii="David" w:hAnsi="David" w:cs="David"/>
          <w:sz w:val="20"/>
          <w:szCs w:val="20"/>
          <w:rtl/>
        </w:rPr>
        <w:t xml:space="preserve">אלו כללים </w:t>
      </w:r>
      <w:r w:rsidR="00196B3C" w:rsidRPr="002B6D2F">
        <w:rPr>
          <w:rFonts w:ascii="David" w:hAnsi="David" w:cs="David"/>
          <w:b/>
          <w:bCs/>
          <w:color w:val="FF0000"/>
          <w:sz w:val="20"/>
          <w:szCs w:val="20"/>
          <w:rtl/>
        </w:rPr>
        <w:t>שמגדירים את המחוקק ואת סמכותו</w:t>
      </w:r>
      <w:r w:rsidR="00196B3C" w:rsidRPr="002B6D2F">
        <w:rPr>
          <w:rFonts w:ascii="David" w:hAnsi="David" w:cs="David"/>
          <w:sz w:val="20"/>
          <w:szCs w:val="20"/>
          <w:rtl/>
        </w:rPr>
        <w:t>. אלו יכולים להיות גם כללים שמעניקים לפרטים במדינה כוח לשנות את מצבם בהתאם לכללים הראשוניים- חוזים, צוואות וכו'.</w:t>
      </w:r>
    </w:p>
    <w:p w14:paraId="1E927A3F" w14:textId="78729462" w:rsidR="00196B3C" w:rsidRPr="002B6D2F" w:rsidRDefault="00196B3C" w:rsidP="00B712CA">
      <w:pPr>
        <w:pStyle w:val="a3"/>
        <w:numPr>
          <w:ilvl w:val="0"/>
          <w:numId w:val="18"/>
        </w:numPr>
        <w:spacing w:line="360" w:lineRule="auto"/>
        <w:ind w:left="708" w:hanging="283"/>
        <w:jc w:val="both"/>
        <w:rPr>
          <w:rFonts w:ascii="David" w:hAnsi="David" w:cs="David"/>
          <w:sz w:val="20"/>
          <w:szCs w:val="20"/>
        </w:rPr>
      </w:pPr>
      <w:r w:rsidRPr="002B6D2F">
        <w:rPr>
          <w:rFonts w:ascii="David" w:hAnsi="David" w:cs="David"/>
          <w:b/>
          <w:bCs/>
          <w:sz w:val="20"/>
          <w:szCs w:val="20"/>
          <w:rtl/>
        </w:rPr>
        <w:t>כללי שפיטה=</w:t>
      </w:r>
      <w:r w:rsidRPr="002B6D2F">
        <w:rPr>
          <w:rFonts w:ascii="David" w:hAnsi="David" w:cs="David"/>
          <w:sz w:val="20"/>
          <w:szCs w:val="20"/>
          <w:rtl/>
        </w:rPr>
        <w:t xml:space="preserve"> </w:t>
      </w:r>
      <w:r w:rsidR="00E275C1">
        <w:rPr>
          <w:rFonts w:ascii="David" w:hAnsi="David" w:cs="David" w:hint="cs"/>
          <w:sz w:val="20"/>
          <w:szCs w:val="20"/>
          <w:rtl/>
        </w:rPr>
        <w:t>יוצר</w:t>
      </w:r>
      <w:r w:rsidR="00234E27">
        <w:rPr>
          <w:rFonts w:ascii="David" w:hAnsi="David" w:cs="David" w:hint="cs"/>
          <w:sz w:val="20"/>
          <w:szCs w:val="20"/>
          <w:rtl/>
        </w:rPr>
        <w:t>ים</w:t>
      </w:r>
      <w:r w:rsidR="00E275C1">
        <w:rPr>
          <w:rFonts w:ascii="David" w:hAnsi="David" w:cs="David" w:hint="cs"/>
          <w:sz w:val="20"/>
          <w:szCs w:val="20"/>
          <w:rtl/>
        </w:rPr>
        <w:t xml:space="preserve"> מערכת אכיפה יעילה</w:t>
      </w:r>
      <w:r w:rsidRPr="002B6D2F">
        <w:rPr>
          <w:rFonts w:ascii="David" w:hAnsi="David" w:cs="David"/>
          <w:sz w:val="20"/>
          <w:szCs w:val="20"/>
          <w:rtl/>
        </w:rPr>
        <w:t xml:space="preserve">. </w:t>
      </w:r>
      <w:r w:rsidR="00CC05CA" w:rsidRPr="002B6D2F">
        <w:rPr>
          <w:rFonts w:ascii="David" w:hAnsi="David" w:cs="David"/>
          <w:sz w:val="20"/>
          <w:szCs w:val="20"/>
          <w:rtl/>
        </w:rPr>
        <w:t xml:space="preserve">כללים שמסדירים את </w:t>
      </w:r>
      <w:r w:rsidR="00CC05CA" w:rsidRPr="002B6D2F">
        <w:rPr>
          <w:rFonts w:ascii="David" w:hAnsi="David" w:cs="David"/>
          <w:b/>
          <w:bCs/>
          <w:color w:val="FF0000"/>
          <w:sz w:val="20"/>
          <w:szCs w:val="20"/>
          <w:rtl/>
        </w:rPr>
        <w:t>מוסד השפיטה</w:t>
      </w:r>
      <w:r w:rsidR="00473EC7">
        <w:rPr>
          <w:rFonts w:ascii="David" w:hAnsi="David" w:cs="David" w:hint="cs"/>
          <w:sz w:val="20"/>
          <w:szCs w:val="20"/>
          <w:rtl/>
        </w:rPr>
        <w:t xml:space="preserve">, </w:t>
      </w:r>
      <w:r w:rsidRPr="002B6D2F">
        <w:rPr>
          <w:rFonts w:ascii="David" w:hAnsi="David" w:cs="David"/>
          <w:sz w:val="20"/>
          <w:szCs w:val="20"/>
          <w:rtl/>
        </w:rPr>
        <w:t>מעניקים כוח לאדם או גוף לקבוע האם הכללים הראשוניים הופרו.</w:t>
      </w:r>
    </w:p>
    <w:p w14:paraId="74687888" w14:textId="3FC8B532" w:rsidR="00196B3C" w:rsidRPr="002B6D2F" w:rsidRDefault="00196B3C" w:rsidP="007668ED">
      <w:pPr>
        <w:pStyle w:val="a3"/>
        <w:numPr>
          <w:ilvl w:val="0"/>
          <w:numId w:val="1"/>
        </w:numPr>
        <w:spacing w:line="360" w:lineRule="auto"/>
        <w:ind w:left="423"/>
        <w:jc w:val="both"/>
        <w:rPr>
          <w:rFonts w:ascii="David" w:hAnsi="David" w:cs="David"/>
          <w:sz w:val="20"/>
          <w:szCs w:val="20"/>
        </w:rPr>
      </w:pPr>
      <w:r w:rsidRPr="007D2B6D">
        <w:rPr>
          <w:rFonts w:ascii="David" w:hAnsi="David" w:cs="David"/>
          <w:b/>
          <w:bCs/>
          <w:sz w:val="20"/>
          <w:szCs w:val="20"/>
          <w:u w:val="single"/>
          <w:rtl/>
        </w:rPr>
        <w:t>כלל הזיהוי</w:t>
      </w:r>
      <w:r w:rsidRPr="00950363">
        <w:rPr>
          <w:rFonts w:ascii="David" w:hAnsi="David" w:cs="David"/>
          <w:sz w:val="20"/>
          <w:szCs w:val="20"/>
          <w:rtl/>
        </w:rPr>
        <w:t>-</w:t>
      </w:r>
      <w:r w:rsidRPr="002B6D2F">
        <w:rPr>
          <w:rFonts w:ascii="David" w:hAnsi="David" w:cs="David"/>
          <w:sz w:val="20"/>
          <w:szCs w:val="20"/>
          <w:rtl/>
        </w:rPr>
        <w:t xml:space="preserve"> </w:t>
      </w:r>
      <w:r w:rsidR="00D97610" w:rsidRPr="002B6D2F">
        <w:rPr>
          <w:rFonts w:ascii="David" w:hAnsi="David" w:cs="David"/>
          <w:sz w:val="20"/>
          <w:szCs w:val="20"/>
          <w:rtl/>
        </w:rPr>
        <w:t xml:space="preserve">הארט מחפש נורמה שנמצאת בבסיס מערכת המשפט. מערכת המשפט לא יכולה להעיד על עצמה שהיא חוק. צריכה להיות נקודה חיצונית שעליה יהיה ניתן להישען: </w:t>
      </w:r>
      <w:r w:rsidR="00D97610" w:rsidRPr="002B6D2F">
        <w:rPr>
          <w:rFonts w:ascii="David" w:hAnsi="David" w:cs="David"/>
          <w:b/>
          <w:bCs/>
          <w:sz w:val="20"/>
          <w:szCs w:val="20"/>
          <w:highlight w:val="yellow"/>
          <w:rtl/>
        </w:rPr>
        <w:t>"כלל הזיהוי</w:t>
      </w:r>
      <w:r w:rsidR="00D97610" w:rsidRPr="002B6D2F">
        <w:rPr>
          <w:rFonts w:ascii="David" w:hAnsi="David" w:cs="David"/>
          <w:sz w:val="20"/>
          <w:szCs w:val="20"/>
          <w:highlight w:val="yellow"/>
          <w:rtl/>
        </w:rPr>
        <w:t>"</w:t>
      </w:r>
      <w:r w:rsidR="00C96187">
        <w:rPr>
          <w:rFonts w:ascii="David" w:hAnsi="David" w:cs="David" w:hint="cs"/>
          <w:sz w:val="20"/>
          <w:szCs w:val="20"/>
          <w:rtl/>
        </w:rPr>
        <w:t>, הוא לא כתוב בשום מקום, קיים באופן מופשט.</w:t>
      </w:r>
    </w:p>
    <w:p w14:paraId="66E4FBB4" w14:textId="44C7FC2E" w:rsidR="00D97610" w:rsidRPr="002B6D2F" w:rsidRDefault="00002294" w:rsidP="00B712CA">
      <w:pPr>
        <w:pStyle w:val="a3"/>
        <w:numPr>
          <w:ilvl w:val="0"/>
          <w:numId w:val="19"/>
        </w:numPr>
        <w:spacing w:line="360" w:lineRule="auto"/>
        <w:ind w:left="850"/>
        <w:jc w:val="both"/>
        <w:rPr>
          <w:rFonts w:ascii="David" w:hAnsi="David" w:cs="David"/>
          <w:sz w:val="20"/>
          <w:szCs w:val="20"/>
        </w:rPr>
      </w:pPr>
      <w:r w:rsidRPr="008B3317">
        <w:rPr>
          <w:rFonts w:ascii="David" w:hAnsi="David" w:cs="David" w:hint="cs"/>
          <w:b/>
          <w:bCs/>
          <w:sz w:val="20"/>
          <w:szCs w:val="20"/>
          <w:rtl/>
        </w:rPr>
        <w:t xml:space="preserve">איך לומדים </w:t>
      </w:r>
      <w:r w:rsidR="00D97610" w:rsidRPr="008B3317">
        <w:rPr>
          <w:rFonts w:ascii="David" w:hAnsi="David" w:cs="David"/>
          <w:b/>
          <w:bCs/>
          <w:sz w:val="20"/>
          <w:szCs w:val="20"/>
          <w:rtl/>
        </w:rPr>
        <w:t>את כלל הזיהוי</w:t>
      </w:r>
      <w:r w:rsidRPr="008B3317">
        <w:rPr>
          <w:rFonts w:ascii="David" w:hAnsi="David" w:cs="David" w:hint="cs"/>
          <w:b/>
          <w:bCs/>
          <w:sz w:val="20"/>
          <w:szCs w:val="20"/>
          <w:rtl/>
        </w:rPr>
        <w:t>?</w:t>
      </w:r>
      <w:r w:rsidR="00D97610" w:rsidRPr="002B6D2F">
        <w:rPr>
          <w:rFonts w:ascii="David" w:hAnsi="David" w:cs="David"/>
          <w:sz w:val="20"/>
          <w:szCs w:val="20"/>
          <w:rtl/>
        </w:rPr>
        <w:t xml:space="preserve"> </w:t>
      </w:r>
      <w:r w:rsidR="00D97610" w:rsidRPr="008B3317">
        <w:rPr>
          <w:rFonts w:ascii="David" w:hAnsi="David" w:cs="David"/>
          <w:sz w:val="20"/>
          <w:szCs w:val="20"/>
          <w:u w:val="single"/>
          <w:rtl/>
        </w:rPr>
        <w:t>מהתבוננות על דרך הפעולה של השחקנים.</w:t>
      </w:r>
      <w:r w:rsidR="00BF0484" w:rsidRPr="002B6D2F">
        <w:rPr>
          <w:rFonts w:ascii="David" w:hAnsi="David" w:cs="David"/>
          <w:sz w:val="20"/>
          <w:szCs w:val="20"/>
          <w:rtl/>
        </w:rPr>
        <w:t xml:space="preserve"> </w:t>
      </w:r>
      <w:r w:rsidR="00D97610" w:rsidRPr="002B6D2F">
        <w:rPr>
          <w:rFonts w:ascii="David" w:hAnsi="David" w:cs="David"/>
          <w:sz w:val="20"/>
          <w:szCs w:val="20"/>
          <w:rtl/>
        </w:rPr>
        <w:t>הגורם הטוב ביותר</w:t>
      </w:r>
      <w:r>
        <w:rPr>
          <w:rFonts w:ascii="David" w:hAnsi="David" w:cs="David" w:hint="cs"/>
          <w:sz w:val="20"/>
          <w:szCs w:val="20"/>
          <w:rtl/>
        </w:rPr>
        <w:t xml:space="preserve"> כדי </w:t>
      </w:r>
      <w:r w:rsidR="004C302D">
        <w:rPr>
          <w:rFonts w:ascii="David" w:hAnsi="David" w:cs="David" w:hint="cs"/>
          <w:sz w:val="20"/>
          <w:szCs w:val="20"/>
          <w:rtl/>
        </w:rPr>
        <w:t xml:space="preserve">לאתר </w:t>
      </w:r>
      <w:r w:rsidR="002807A3">
        <w:rPr>
          <w:rFonts w:ascii="David" w:hAnsi="David" w:cs="David" w:hint="cs"/>
          <w:sz w:val="20"/>
          <w:szCs w:val="20"/>
          <w:rtl/>
        </w:rPr>
        <w:t>מהו החוק</w:t>
      </w:r>
      <w:r>
        <w:rPr>
          <w:rFonts w:ascii="David" w:hAnsi="David" w:cs="David" w:hint="cs"/>
          <w:sz w:val="20"/>
          <w:szCs w:val="20"/>
          <w:rtl/>
        </w:rPr>
        <w:t>-</w:t>
      </w:r>
      <w:r w:rsidR="002807A3">
        <w:rPr>
          <w:rFonts w:ascii="David" w:hAnsi="David" w:cs="David" w:hint="cs"/>
          <w:sz w:val="20"/>
          <w:szCs w:val="20"/>
          <w:rtl/>
        </w:rPr>
        <w:t xml:space="preserve"> </w:t>
      </w:r>
      <w:r w:rsidR="00D97610" w:rsidRPr="002B6D2F">
        <w:rPr>
          <w:rFonts w:ascii="David" w:hAnsi="David" w:cs="David"/>
          <w:sz w:val="20"/>
          <w:szCs w:val="20"/>
          <w:rtl/>
        </w:rPr>
        <w:t xml:space="preserve">הוא </w:t>
      </w:r>
      <w:r w:rsidR="008B3317">
        <w:rPr>
          <w:rFonts w:ascii="David" w:hAnsi="David" w:cs="David" w:hint="cs"/>
          <w:sz w:val="20"/>
          <w:szCs w:val="20"/>
          <w:rtl/>
        </w:rPr>
        <w:t xml:space="preserve">ביהמ"ש. </w:t>
      </w:r>
      <w:r w:rsidR="008B3317" w:rsidRPr="008B3317">
        <w:rPr>
          <w:rFonts w:ascii="David" w:hAnsi="David" w:cs="David" w:hint="cs"/>
          <w:sz w:val="20"/>
          <w:szCs w:val="20"/>
          <w:rtl/>
        </w:rPr>
        <w:t xml:space="preserve">השופטים </w:t>
      </w:r>
      <w:r>
        <w:rPr>
          <w:rFonts w:ascii="David" w:hAnsi="David" w:cs="David" w:hint="cs"/>
          <w:sz w:val="20"/>
          <w:szCs w:val="20"/>
          <w:rtl/>
        </w:rPr>
        <w:t xml:space="preserve">בפסקי הדין, </w:t>
      </w:r>
      <w:r w:rsidR="00D97610" w:rsidRPr="002B6D2F">
        <w:rPr>
          <w:rFonts w:ascii="David" w:hAnsi="David" w:cs="David"/>
          <w:sz w:val="20"/>
          <w:szCs w:val="20"/>
          <w:rtl/>
        </w:rPr>
        <w:t xml:space="preserve">נותנים דיווח מלא </w:t>
      </w:r>
      <w:proofErr w:type="spellStart"/>
      <w:r w:rsidR="008B3317">
        <w:rPr>
          <w:rFonts w:ascii="David" w:hAnsi="David" w:cs="David" w:hint="cs"/>
          <w:sz w:val="20"/>
          <w:szCs w:val="20"/>
          <w:rtl/>
        </w:rPr>
        <w:t>ומדוייק</w:t>
      </w:r>
      <w:proofErr w:type="spellEnd"/>
      <w:r w:rsidR="00D97610" w:rsidRPr="002B6D2F">
        <w:rPr>
          <w:rFonts w:ascii="David" w:hAnsi="David" w:cs="David"/>
          <w:sz w:val="20"/>
          <w:szCs w:val="20"/>
          <w:rtl/>
        </w:rPr>
        <w:t xml:space="preserve"> על מהו </w:t>
      </w:r>
      <w:r w:rsidR="003C2282">
        <w:rPr>
          <w:rFonts w:ascii="David" w:hAnsi="David" w:cs="David" w:hint="cs"/>
          <w:sz w:val="20"/>
          <w:szCs w:val="20"/>
          <w:rtl/>
        </w:rPr>
        <w:t>החוק ועל המדרג בין המקורות המשפטיים השונים</w:t>
      </w:r>
      <w:r w:rsidR="00D97610" w:rsidRPr="002B6D2F">
        <w:rPr>
          <w:rFonts w:ascii="David" w:hAnsi="David" w:cs="David"/>
          <w:sz w:val="20"/>
          <w:szCs w:val="20"/>
          <w:rtl/>
        </w:rPr>
        <w:t>.</w:t>
      </w:r>
    </w:p>
    <w:p w14:paraId="799923CB" w14:textId="4BA49F76" w:rsidR="00D97610" w:rsidRPr="002B6D2F" w:rsidRDefault="008B3317" w:rsidP="00B712CA">
      <w:pPr>
        <w:pStyle w:val="a3"/>
        <w:numPr>
          <w:ilvl w:val="0"/>
          <w:numId w:val="19"/>
        </w:numPr>
        <w:spacing w:line="360" w:lineRule="auto"/>
        <w:ind w:left="850"/>
        <w:jc w:val="both"/>
        <w:rPr>
          <w:rFonts w:ascii="David" w:hAnsi="David" w:cs="David"/>
          <w:sz w:val="20"/>
          <w:szCs w:val="20"/>
        </w:rPr>
      </w:pPr>
      <w:r w:rsidRPr="008B3317">
        <w:rPr>
          <w:rFonts w:ascii="David" w:hAnsi="David" w:cs="David" w:hint="cs"/>
          <w:b/>
          <w:bCs/>
          <w:sz w:val="20"/>
          <w:szCs w:val="20"/>
          <w:rtl/>
        </w:rPr>
        <w:t>איך נוצר כלל הזיהוי?</w:t>
      </w:r>
      <w:r>
        <w:rPr>
          <w:rFonts w:ascii="David" w:hAnsi="David" w:cs="David" w:hint="cs"/>
          <w:sz w:val="20"/>
          <w:szCs w:val="20"/>
          <w:rtl/>
        </w:rPr>
        <w:t xml:space="preserve"> הוא </w:t>
      </w:r>
      <w:r w:rsidRPr="008B3317">
        <w:rPr>
          <w:rFonts w:ascii="David" w:hAnsi="David" w:cs="David" w:hint="cs"/>
          <w:b/>
          <w:bCs/>
          <w:sz w:val="20"/>
          <w:szCs w:val="20"/>
          <w:u w:val="single"/>
          <w:rtl/>
        </w:rPr>
        <w:t>לא</w:t>
      </w:r>
      <w:r w:rsidR="00D97610" w:rsidRPr="002B6D2F">
        <w:rPr>
          <w:rFonts w:ascii="David" w:hAnsi="David" w:cs="David"/>
          <w:sz w:val="20"/>
          <w:szCs w:val="20"/>
          <w:rtl/>
        </w:rPr>
        <w:t xml:space="preserve"> </w:t>
      </w:r>
      <w:r>
        <w:rPr>
          <w:rFonts w:ascii="David" w:hAnsi="David" w:cs="David" w:hint="cs"/>
          <w:sz w:val="20"/>
          <w:szCs w:val="20"/>
          <w:rtl/>
        </w:rPr>
        <w:t xml:space="preserve">נחקק </w:t>
      </w:r>
      <w:r w:rsidR="00D97610" w:rsidRPr="002B6D2F">
        <w:rPr>
          <w:rFonts w:ascii="David" w:hAnsi="David" w:cs="David"/>
          <w:sz w:val="20"/>
          <w:szCs w:val="20"/>
          <w:rtl/>
        </w:rPr>
        <w:t xml:space="preserve">ע"י המחוקק, </w:t>
      </w:r>
      <w:r w:rsidR="00D97610" w:rsidRPr="002B6D2F">
        <w:rPr>
          <w:rFonts w:ascii="David" w:hAnsi="David" w:cs="David"/>
          <w:b/>
          <w:bCs/>
          <w:sz w:val="20"/>
          <w:szCs w:val="20"/>
          <w:rtl/>
        </w:rPr>
        <w:t>הוא כלל שמתקבל באופן ישיר ע"י שחקני המשפט</w:t>
      </w:r>
      <w:r w:rsidR="00D97610" w:rsidRPr="002B6D2F">
        <w:rPr>
          <w:rFonts w:ascii="David" w:hAnsi="David" w:cs="David"/>
          <w:sz w:val="20"/>
          <w:szCs w:val="20"/>
          <w:rtl/>
        </w:rPr>
        <w:t>. כלומר, ברגע מכונן (בדר"כ הקמת המדינה או מהפיכות מסוגים שונים), מקבלים את כלל הזיהוי</w:t>
      </w:r>
      <w:r w:rsidR="00993142">
        <w:rPr>
          <w:rFonts w:ascii="David" w:hAnsi="David" w:cs="David" w:hint="cs"/>
          <w:sz w:val="20"/>
          <w:szCs w:val="20"/>
          <w:rtl/>
        </w:rPr>
        <w:t>, במובן שהוא משתנה בהתאם לשיטה החדשה.</w:t>
      </w:r>
      <w:r w:rsidR="0040752E">
        <w:rPr>
          <w:rFonts w:ascii="David" w:hAnsi="David" w:cs="David" w:hint="cs"/>
          <w:sz w:val="20"/>
          <w:szCs w:val="20"/>
          <w:rtl/>
        </w:rPr>
        <w:t xml:space="preserve"> </w:t>
      </w:r>
      <w:r w:rsidR="00993142">
        <w:rPr>
          <w:rFonts w:ascii="David" w:hAnsi="David" w:cs="David" w:hint="cs"/>
          <w:sz w:val="20"/>
          <w:szCs w:val="20"/>
          <w:rtl/>
        </w:rPr>
        <w:t xml:space="preserve">בישראל, </w:t>
      </w:r>
      <w:r w:rsidR="0040752E">
        <w:rPr>
          <w:rFonts w:ascii="David" w:hAnsi="David" w:cs="David" w:hint="cs"/>
          <w:sz w:val="20"/>
          <w:szCs w:val="20"/>
          <w:rtl/>
        </w:rPr>
        <w:t xml:space="preserve">הכרזת העצמאות </w:t>
      </w:r>
      <w:r w:rsidR="00993142">
        <w:rPr>
          <w:rFonts w:ascii="David" w:hAnsi="David" w:cs="David" w:hint="cs"/>
          <w:sz w:val="20"/>
          <w:szCs w:val="20"/>
          <w:rtl/>
        </w:rPr>
        <w:t xml:space="preserve">שינתה את </w:t>
      </w:r>
      <w:r w:rsidR="0040752E">
        <w:rPr>
          <w:rFonts w:ascii="David" w:hAnsi="David" w:cs="David" w:hint="cs"/>
          <w:sz w:val="20"/>
          <w:szCs w:val="20"/>
          <w:rtl/>
        </w:rPr>
        <w:t xml:space="preserve">כלל הזיהוי </w:t>
      </w:r>
      <w:r w:rsidR="006F76EC">
        <w:rPr>
          <w:rFonts w:ascii="David" w:hAnsi="David" w:cs="David" w:hint="cs"/>
          <w:sz w:val="20"/>
          <w:szCs w:val="20"/>
          <w:rtl/>
        </w:rPr>
        <w:t xml:space="preserve">מזיהוי הנציב העליון כמחוקק </w:t>
      </w:r>
      <w:r w:rsidR="006F76EC" w:rsidRPr="006F76EC">
        <w:rPr>
          <w:rFonts w:ascii="David" w:hAnsi="David" w:cs="David"/>
          <w:sz w:val="20"/>
          <w:szCs w:val="20"/>
        </w:rPr>
        <w:sym w:font="Wingdings" w:char="F0DF"/>
      </w:r>
      <w:r w:rsidR="006F76EC">
        <w:rPr>
          <w:rFonts w:ascii="David" w:hAnsi="David" w:cs="David" w:hint="cs"/>
          <w:sz w:val="20"/>
          <w:szCs w:val="20"/>
          <w:rtl/>
        </w:rPr>
        <w:t xml:space="preserve"> לזיהויה של מועצת העם כמחוקקת.</w:t>
      </w:r>
      <w:r w:rsidR="00E4076C">
        <w:rPr>
          <w:rFonts w:ascii="David" w:hAnsi="David" w:cs="David" w:hint="cs"/>
          <w:sz w:val="20"/>
          <w:szCs w:val="20"/>
          <w:rtl/>
        </w:rPr>
        <w:t xml:space="preserve"> </w:t>
      </w:r>
      <w:r w:rsidR="00091751">
        <w:rPr>
          <w:rFonts w:ascii="David" w:hAnsi="David" w:cs="David" w:hint="cs"/>
          <w:sz w:val="20"/>
          <w:szCs w:val="20"/>
          <w:rtl/>
        </w:rPr>
        <w:t xml:space="preserve">  </w:t>
      </w:r>
    </w:p>
    <w:p w14:paraId="11DB2B5E" w14:textId="293A0721" w:rsidR="00865437" w:rsidRDefault="007F1436" w:rsidP="00B712CA">
      <w:pPr>
        <w:pStyle w:val="a3"/>
        <w:numPr>
          <w:ilvl w:val="0"/>
          <w:numId w:val="19"/>
        </w:numPr>
        <w:spacing w:line="360" w:lineRule="auto"/>
        <w:ind w:left="850"/>
        <w:jc w:val="both"/>
        <w:rPr>
          <w:rFonts w:ascii="David" w:hAnsi="David" w:cs="David"/>
          <w:sz w:val="20"/>
          <w:szCs w:val="20"/>
        </w:rPr>
      </w:pPr>
      <w:r w:rsidRPr="002B6D2F">
        <w:rPr>
          <w:rFonts w:ascii="David" w:hAnsi="David" w:cs="David"/>
          <w:b/>
          <w:bCs/>
          <w:sz w:val="20"/>
          <w:szCs w:val="20"/>
          <w:rtl/>
        </w:rPr>
        <w:t>תפקידי כלל הזיהוי</w:t>
      </w:r>
      <w:r w:rsidR="00BF0484" w:rsidRPr="002B6D2F">
        <w:rPr>
          <w:rFonts w:ascii="David" w:hAnsi="David" w:cs="David"/>
          <w:sz w:val="20"/>
          <w:szCs w:val="20"/>
          <w:rtl/>
        </w:rPr>
        <w:t xml:space="preserve">: </w:t>
      </w:r>
      <w:r w:rsidR="006F76EC">
        <w:rPr>
          <w:rFonts w:ascii="David" w:hAnsi="David" w:cs="David" w:hint="cs"/>
          <w:sz w:val="20"/>
          <w:szCs w:val="20"/>
          <w:rtl/>
        </w:rPr>
        <w:t xml:space="preserve">מייצר </w:t>
      </w:r>
      <w:r w:rsidRPr="002B6D2F">
        <w:rPr>
          <w:rFonts w:ascii="David" w:hAnsi="David" w:cs="David"/>
          <w:sz w:val="20"/>
          <w:szCs w:val="20"/>
          <w:rtl/>
        </w:rPr>
        <w:t>וודאות; מעניק תוקף לכלל</w:t>
      </w:r>
      <w:r w:rsidR="00496A7D">
        <w:rPr>
          <w:rFonts w:ascii="David" w:hAnsi="David" w:cs="David" w:hint="cs"/>
          <w:sz w:val="20"/>
          <w:szCs w:val="20"/>
          <w:rtl/>
        </w:rPr>
        <w:t>י</w:t>
      </w:r>
      <w:r w:rsidRPr="002B6D2F">
        <w:rPr>
          <w:rFonts w:ascii="David" w:hAnsi="David" w:cs="David"/>
          <w:sz w:val="20"/>
          <w:szCs w:val="20"/>
          <w:rtl/>
        </w:rPr>
        <w:t xml:space="preserve"> </w:t>
      </w:r>
      <w:r w:rsidR="00496A7D">
        <w:rPr>
          <w:rFonts w:ascii="David" w:hAnsi="David" w:cs="David" w:hint="cs"/>
          <w:sz w:val="20"/>
          <w:szCs w:val="20"/>
          <w:rtl/>
        </w:rPr>
        <w:t>ה</w:t>
      </w:r>
      <w:r w:rsidRPr="002B6D2F">
        <w:rPr>
          <w:rFonts w:ascii="David" w:hAnsi="David" w:cs="David"/>
          <w:sz w:val="20"/>
          <w:szCs w:val="20"/>
          <w:rtl/>
        </w:rPr>
        <w:t>משפט; יוצר אח</w:t>
      </w:r>
      <w:r w:rsidR="00496A7D">
        <w:rPr>
          <w:rFonts w:ascii="David" w:hAnsi="David" w:cs="David" w:hint="cs"/>
          <w:sz w:val="20"/>
          <w:szCs w:val="20"/>
          <w:rtl/>
        </w:rPr>
        <w:t>י</w:t>
      </w:r>
      <w:r w:rsidRPr="002B6D2F">
        <w:rPr>
          <w:rFonts w:ascii="David" w:hAnsi="David" w:cs="David"/>
          <w:sz w:val="20"/>
          <w:szCs w:val="20"/>
          <w:rtl/>
        </w:rPr>
        <w:t>דות במערכת המשפט; מקור אולטימטיבי של המשפט</w:t>
      </w:r>
      <w:r w:rsidRPr="002B6D2F">
        <w:rPr>
          <w:rFonts w:ascii="David" w:hAnsi="David" w:cs="David"/>
          <w:sz w:val="20"/>
          <w:szCs w:val="20"/>
        </w:rPr>
        <w:t>;</w:t>
      </w:r>
    </w:p>
    <w:p w14:paraId="5205BD20" w14:textId="77777777" w:rsidR="00181D06" w:rsidRDefault="00181D06" w:rsidP="00B712CA">
      <w:pPr>
        <w:pStyle w:val="a3"/>
        <w:numPr>
          <w:ilvl w:val="0"/>
          <w:numId w:val="19"/>
        </w:numPr>
        <w:spacing w:line="360" w:lineRule="auto"/>
        <w:ind w:left="850"/>
        <w:jc w:val="both"/>
        <w:rPr>
          <w:rFonts w:ascii="David" w:hAnsi="David" w:cs="David"/>
          <w:sz w:val="20"/>
          <w:szCs w:val="20"/>
        </w:rPr>
      </w:pPr>
      <w:r w:rsidRPr="002B6D2F">
        <w:rPr>
          <w:rFonts w:ascii="David" w:hAnsi="David" w:cs="David"/>
          <w:b/>
          <w:bCs/>
          <w:sz w:val="20"/>
          <w:szCs w:val="20"/>
          <w:rtl/>
        </w:rPr>
        <w:t>תוכן כלל הזיהוי:</w:t>
      </w:r>
      <w:r w:rsidRPr="002B6D2F">
        <w:rPr>
          <w:rFonts w:ascii="David" w:hAnsi="David" w:cs="David"/>
          <w:sz w:val="20"/>
          <w:szCs w:val="20"/>
          <w:rtl/>
        </w:rPr>
        <w:t xml:space="preserve"> </w:t>
      </w:r>
      <w:r>
        <w:rPr>
          <w:rFonts w:ascii="David" w:hAnsi="David" w:cs="David" w:hint="cs"/>
          <w:sz w:val="20"/>
          <w:szCs w:val="20"/>
          <w:rtl/>
        </w:rPr>
        <w:t xml:space="preserve">קובע את מקורות המשפט; </w:t>
      </w:r>
      <w:r w:rsidRPr="002B6D2F">
        <w:rPr>
          <w:rFonts w:ascii="David" w:hAnsi="David" w:cs="David"/>
          <w:b/>
          <w:bCs/>
          <w:color w:val="FF0000"/>
          <w:sz w:val="20"/>
          <w:szCs w:val="20"/>
          <w:rtl/>
        </w:rPr>
        <w:t>כלל זיהוי מורכב</w:t>
      </w:r>
      <w:r w:rsidRPr="002B6D2F">
        <w:rPr>
          <w:rFonts w:ascii="David" w:hAnsi="David" w:cs="David"/>
          <w:sz w:val="20"/>
          <w:szCs w:val="20"/>
          <w:rtl/>
        </w:rPr>
        <w:t xml:space="preserve">- יזהה כמה מקורות וידרג בניהם; </w:t>
      </w:r>
      <w:r w:rsidRPr="002B6D2F">
        <w:rPr>
          <w:rFonts w:ascii="David" w:hAnsi="David" w:cs="David"/>
          <w:b/>
          <w:bCs/>
          <w:color w:val="FF0000"/>
          <w:sz w:val="20"/>
          <w:szCs w:val="20"/>
          <w:rtl/>
        </w:rPr>
        <w:t>כלל זיהוי פשוט</w:t>
      </w:r>
      <w:r w:rsidRPr="002B6D2F">
        <w:rPr>
          <w:rFonts w:ascii="David" w:hAnsi="David" w:cs="David"/>
          <w:sz w:val="20"/>
          <w:szCs w:val="20"/>
          <w:rtl/>
        </w:rPr>
        <w:t>- יזהה מקור אחד.</w:t>
      </w:r>
    </w:p>
    <w:p w14:paraId="201B7956" w14:textId="660B4616" w:rsidR="007F1436" w:rsidRPr="00181D06" w:rsidRDefault="0012726F" w:rsidP="00B712CA">
      <w:pPr>
        <w:pStyle w:val="a3"/>
        <w:numPr>
          <w:ilvl w:val="0"/>
          <w:numId w:val="19"/>
        </w:numPr>
        <w:spacing w:line="360" w:lineRule="auto"/>
        <w:ind w:left="850"/>
        <w:jc w:val="both"/>
        <w:rPr>
          <w:rFonts w:ascii="David" w:hAnsi="David" w:cs="David"/>
          <w:sz w:val="20"/>
          <w:szCs w:val="20"/>
        </w:rPr>
      </w:pPr>
      <w:r>
        <w:rPr>
          <w:rFonts w:ascii="David" w:hAnsi="David" w:cs="David" w:hint="cs"/>
          <w:sz w:val="20"/>
          <w:szCs w:val="20"/>
          <w:u w:val="single"/>
          <w:rtl/>
        </w:rPr>
        <w:t>דגמי</w:t>
      </w:r>
      <w:r w:rsidR="007F1436" w:rsidRPr="00181D06">
        <w:rPr>
          <w:rFonts w:ascii="David" w:hAnsi="David" w:cs="David"/>
          <w:sz w:val="20"/>
          <w:szCs w:val="20"/>
          <w:u w:val="single"/>
          <w:rtl/>
        </w:rPr>
        <w:t xml:space="preserve"> </w:t>
      </w:r>
      <w:r w:rsidR="000F2C51">
        <w:rPr>
          <w:rFonts w:ascii="David" w:hAnsi="David" w:cs="David" w:hint="cs"/>
          <w:sz w:val="20"/>
          <w:szCs w:val="20"/>
          <w:u w:val="single"/>
          <w:rtl/>
        </w:rPr>
        <w:t xml:space="preserve">כלל </w:t>
      </w:r>
      <w:r w:rsidR="007F1436" w:rsidRPr="00181D06">
        <w:rPr>
          <w:rFonts w:ascii="David" w:hAnsi="David" w:cs="David"/>
          <w:sz w:val="20"/>
          <w:szCs w:val="20"/>
          <w:u w:val="single"/>
          <w:rtl/>
        </w:rPr>
        <w:t>זיהוי</w:t>
      </w:r>
      <w:r w:rsidR="000F11CF">
        <w:rPr>
          <w:rFonts w:ascii="David" w:hAnsi="David" w:cs="David" w:hint="cs"/>
          <w:sz w:val="20"/>
          <w:szCs w:val="20"/>
          <w:u w:val="single"/>
          <w:rtl/>
        </w:rPr>
        <w:t xml:space="preserve"> במערכ</w:t>
      </w:r>
      <w:r>
        <w:rPr>
          <w:rFonts w:ascii="David" w:hAnsi="David" w:cs="David" w:hint="cs"/>
          <w:sz w:val="20"/>
          <w:szCs w:val="20"/>
          <w:u w:val="single"/>
          <w:rtl/>
        </w:rPr>
        <w:t>ו</w:t>
      </w:r>
      <w:r w:rsidR="000F11CF">
        <w:rPr>
          <w:rFonts w:ascii="David" w:hAnsi="David" w:cs="David" w:hint="cs"/>
          <w:sz w:val="20"/>
          <w:szCs w:val="20"/>
          <w:u w:val="single"/>
          <w:rtl/>
        </w:rPr>
        <w:t>ת משפט</w:t>
      </w:r>
      <w:r w:rsidR="007F1436" w:rsidRPr="000E2D1E">
        <w:rPr>
          <w:rFonts w:ascii="David" w:hAnsi="David" w:cs="David"/>
          <w:sz w:val="20"/>
          <w:szCs w:val="20"/>
          <w:rtl/>
        </w:rPr>
        <w:t xml:space="preserve">: </w:t>
      </w:r>
    </w:p>
    <w:p w14:paraId="590AADF5" w14:textId="387D38C8" w:rsidR="007F1436" w:rsidRPr="002B6D2F" w:rsidRDefault="004D2C3A" w:rsidP="00B712CA">
      <w:pPr>
        <w:pStyle w:val="a3"/>
        <w:numPr>
          <w:ilvl w:val="0"/>
          <w:numId w:val="20"/>
        </w:numPr>
        <w:spacing w:line="360" w:lineRule="auto"/>
        <w:ind w:left="1275"/>
        <w:jc w:val="both"/>
        <w:rPr>
          <w:rFonts w:ascii="David" w:hAnsi="David" w:cs="David"/>
          <w:sz w:val="20"/>
          <w:szCs w:val="20"/>
        </w:rPr>
      </w:pPr>
      <w:r w:rsidRPr="002B6D2F">
        <w:rPr>
          <w:rFonts w:ascii="David" w:hAnsi="David" w:cs="David"/>
          <w:sz w:val="20"/>
          <w:szCs w:val="20"/>
          <w:rtl/>
        </w:rPr>
        <w:t>זיהוי</w:t>
      </w:r>
      <w:r w:rsidR="007F1436" w:rsidRPr="002B6D2F">
        <w:rPr>
          <w:rFonts w:ascii="David" w:hAnsi="David" w:cs="David"/>
          <w:b/>
          <w:bCs/>
          <w:sz w:val="20"/>
          <w:szCs w:val="20"/>
          <w:rtl/>
        </w:rPr>
        <w:t xml:space="preserve"> ישיר</w:t>
      </w:r>
      <w:r w:rsidR="00E949ED">
        <w:rPr>
          <w:rFonts w:ascii="David" w:hAnsi="David" w:cs="David" w:hint="cs"/>
          <w:sz w:val="20"/>
          <w:szCs w:val="20"/>
          <w:rtl/>
        </w:rPr>
        <w:t xml:space="preserve"> [מורכב]</w:t>
      </w:r>
      <w:r w:rsidR="0092503A">
        <w:rPr>
          <w:rFonts w:ascii="David" w:hAnsi="David" w:cs="David" w:hint="cs"/>
          <w:sz w:val="20"/>
          <w:szCs w:val="20"/>
          <w:rtl/>
        </w:rPr>
        <w:t>-</w:t>
      </w:r>
      <w:r w:rsidR="007F1436" w:rsidRPr="002B6D2F">
        <w:rPr>
          <w:rFonts w:ascii="David" w:hAnsi="David" w:cs="David"/>
          <w:sz w:val="20"/>
          <w:szCs w:val="20"/>
          <w:rtl/>
        </w:rPr>
        <w:t xml:space="preserve"> </w:t>
      </w:r>
      <w:r w:rsidR="00BE2746">
        <w:rPr>
          <w:rFonts w:ascii="David" w:hAnsi="David" w:cs="David" w:hint="cs"/>
          <w:sz w:val="20"/>
          <w:szCs w:val="20"/>
          <w:rtl/>
        </w:rPr>
        <w:t>כלל הזיהוי</w:t>
      </w:r>
      <w:r w:rsidR="00130F70">
        <w:rPr>
          <w:rFonts w:ascii="David" w:hAnsi="David" w:cs="David" w:hint="cs"/>
          <w:sz w:val="20"/>
          <w:szCs w:val="20"/>
          <w:rtl/>
        </w:rPr>
        <w:t xml:space="preserve"> מזהה באופן ישיר </w:t>
      </w:r>
      <w:r w:rsidR="00E0064B">
        <w:rPr>
          <w:rFonts w:ascii="David" w:hAnsi="David" w:cs="David" w:hint="cs"/>
          <w:sz w:val="20"/>
          <w:szCs w:val="20"/>
          <w:rtl/>
        </w:rPr>
        <w:t xml:space="preserve">את </w:t>
      </w:r>
      <w:r w:rsidR="00130F70">
        <w:rPr>
          <w:rFonts w:ascii="David" w:hAnsi="David" w:cs="David" w:hint="cs"/>
          <w:sz w:val="20"/>
          <w:szCs w:val="20"/>
          <w:rtl/>
        </w:rPr>
        <w:t xml:space="preserve">כל המקורות המשפטיים הקיימים ומדרג ביניהם. </w:t>
      </w:r>
      <w:r w:rsidR="007F1436" w:rsidRPr="002B6D2F">
        <w:rPr>
          <w:rFonts w:ascii="David" w:hAnsi="David" w:cs="David"/>
          <w:sz w:val="20"/>
          <w:szCs w:val="20"/>
          <w:rtl/>
        </w:rPr>
        <w:t>במודל זה כל מקור משפט הוא עצמאי ויש לו כוח ללא זיקה למקורות משפטיים אחרים.</w:t>
      </w:r>
    </w:p>
    <w:p w14:paraId="09C0886B" w14:textId="2BB9B8E0" w:rsidR="007F1436" w:rsidRPr="002B6D2F" w:rsidRDefault="004D2C3A" w:rsidP="00B712CA">
      <w:pPr>
        <w:pStyle w:val="a3"/>
        <w:numPr>
          <w:ilvl w:val="0"/>
          <w:numId w:val="20"/>
        </w:numPr>
        <w:spacing w:line="360" w:lineRule="auto"/>
        <w:ind w:left="1275"/>
        <w:jc w:val="both"/>
        <w:rPr>
          <w:rFonts w:ascii="David" w:hAnsi="David" w:cs="David"/>
          <w:sz w:val="20"/>
          <w:szCs w:val="20"/>
        </w:rPr>
      </w:pPr>
      <w:r w:rsidRPr="002B6D2F">
        <w:rPr>
          <w:rFonts w:ascii="David" w:hAnsi="David" w:cs="David"/>
          <w:sz w:val="20"/>
          <w:szCs w:val="20"/>
          <w:rtl/>
        </w:rPr>
        <w:t>זיהוי</w:t>
      </w:r>
      <w:r w:rsidR="007F1436" w:rsidRPr="002B6D2F">
        <w:rPr>
          <w:rFonts w:ascii="David" w:hAnsi="David" w:cs="David"/>
          <w:b/>
          <w:bCs/>
          <w:sz w:val="20"/>
          <w:szCs w:val="20"/>
          <w:rtl/>
        </w:rPr>
        <w:t xml:space="preserve"> ע"י גזירה</w:t>
      </w:r>
      <w:r w:rsidR="00E949ED">
        <w:rPr>
          <w:rFonts w:ascii="David" w:hAnsi="David" w:cs="David" w:hint="cs"/>
          <w:b/>
          <w:bCs/>
          <w:sz w:val="20"/>
          <w:szCs w:val="20"/>
          <w:rtl/>
        </w:rPr>
        <w:t xml:space="preserve"> </w:t>
      </w:r>
      <w:r w:rsidR="00E949ED" w:rsidRPr="00DF39A7">
        <w:rPr>
          <w:rFonts w:ascii="David" w:hAnsi="David" w:cs="David" w:hint="cs"/>
          <w:sz w:val="20"/>
          <w:szCs w:val="20"/>
          <w:rtl/>
        </w:rPr>
        <w:t>[</w:t>
      </w:r>
      <w:r w:rsidR="00DF39A7" w:rsidRPr="00DF39A7">
        <w:rPr>
          <w:rFonts w:ascii="David" w:hAnsi="David" w:cs="David" w:hint="cs"/>
          <w:sz w:val="20"/>
          <w:szCs w:val="20"/>
          <w:rtl/>
        </w:rPr>
        <w:t>פשוט]</w:t>
      </w:r>
      <w:r w:rsidR="0012726F">
        <w:rPr>
          <w:rFonts w:ascii="David" w:hAnsi="David" w:cs="David" w:hint="cs"/>
          <w:sz w:val="20"/>
          <w:szCs w:val="20"/>
          <w:rtl/>
        </w:rPr>
        <w:t>-</w:t>
      </w:r>
      <w:r w:rsidR="007F1436" w:rsidRPr="002B6D2F">
        <w:rPr>
          <w:rFonts w:ascii="David" w:hAnsi="David" w:cs="David"/>
          <w:sz w:val="20"/>
          <w:szCs w:val="20"/>
          <w:rtl/>
        </w:rPr>
        <w:t xml:space="preserve"> </w:t>
      </w:r>
      <w:r w:rsidR="0012726F">
        <w:rPr>
          <w:rFonts w:ascii="David" w:hAnsi="David" w:cs="David" w:hint="cs"/>
          <w:sz w:val="20"/>
          <w:szCs w:val="20"/>
          <w:rtl/>
        </w:rPr>
        <w:t xml:space="preserve">כלל הזיהוי </w:t>
      </w:r>
      <w:r w:rsidR="007F1436" w:rsidRPr="002B6D2F">
        <w:rPr>
          <w:rFonts w:ascii="David" w:hAnsi="David" w:cs="David"/>
          <w:sz w:val="20"/>
          <w:szCs w:val="20"/>
          <w:rtl/>
        </w:rPr>
        <w:t>מכיר במקור משפטי אחד עליון</w:t>
      </w:r>
      <w:r w:rsidR="000F1EBF">
        <w:rPr>
          <w:rFonts w:ascii="David" w:hAnsi="David" w:cs="David" w:hint="cs"/>
          <w:sz w:val="20"/>
          <w:szCs w:val="20"/>
          <w:rtl/>
        </w:rPr>
        <w:t xml:space="preserve"> (החוקה). </w:t>
      </w:r>
      <w:r w:rsidR="00531CEB">
        <w:rPr>
          <w:rFonts w:ascii="David" w:hAnsi="David" w:cs="David" w:hint="cs"/>
          <w:sz w:val="20"/>
          <w:szCs w:val="20"/>
          <w:rtl/>
        </w:rPr>
        <w:t>ו</w:t>
      </w:r>
      <w:r w:rsidR="000F1EBF">
        <w:rPr>
          <w:rFonts w:ascii="David" w:hAnsi="David" w:cs="David" w:hint="cs"/>
          <w:sz w:val="20"/>
          <w:szCs w:val="20"/>
          <w:rtl/>
        </w:rPr>
        <w:t>ע"י גזירה</w:t>
      </w:r>
      <w:r w:rsidR="00DD7C1C">
        <w:rPr>
          <w:rFonts w:ascii="David" w:hAnsi="David" w:cs="David" w:hint="cs"/>
          <w:sz w:val="20"/>
          <w:szCs w:val="20"/>
          <w:rtl/>
        </w:rPr>
        <w:t>, מזהה מקורות נוספים</w:t>
      </w:r>
      <w:r w:rsidR="0040328B">
        <w:rPr>
          <w:rFonts w:ascii="David" w:hAnsi="David" w:cs="David" w:hint="cs"/>
          <w:sz w:val="20"/>
          <w:szCs w:val="20"/>
          <w:rtl/>
        </w:rPr>
        <w:t xml:space="preserve">: </w:t>
      </w:r>
      <w:r w:rsidR="00D764CE" w:rsidRPr="00D764CE">
        <w:rPr>
          <w:rFonts w:ascii="David" w:hAnsi="David" w:cs="David"/>
          <w:sz w:val="20"/>
          <w:szCs w:val="20"/>
          <w:rtl/>
        </w:rPr>
        <w:t xml:space="preserve">חוקה </w:t>
      </w:r>
      <w:r w:rsidR="00D764CE" w:rsidRPr="00D764CE">
        <w:rPr>
          <w:rFonts w:ascii="David" w:hAnsi="David" w:cs="David"/>
          <w:sz w:val="20"/>
          <w:szCs w:val="20"/>
        </w:rPr>
        <w:sym w:font="Wingdings" w:char="F0DF"/>
      </w:r>
      <w:r w:rsidR="00D764CE">
        <w:rPr>
          <w:rFonts w:ascii="David" w:hAnsi="David" w:cs="David" w:hint="cs"/>
          <w:sz w:val="20"/>
          <w:szCs w:val="20"/>
          <w:rtl/>
        </w:rPr>
        <w:t xml:space="preserve"> </w:t>
      </w:r>
      <w:r w:rsidR="00D764CE" w:rsidRPr="00D764CE">
        <w:rPr>
          <w:rFonts w:ascii="David" w:hAnsi="David" w:cs="David"/>
          <w:sz w:val="20"/>
          <w:szCs w:val="20"/>
          <w:rtl/>
        </w:rPr>
        <w:t xml:space="preserve">מחוקק </w:t>
      </w:r>
      <w:r w:rsidR="00D764CE" w:rsidRPr="00D764CE">
        <w:rPr>
          <w:rFonts w:ascii="David" w:hAnsi="David" w:cs="David"/>
          <w:sz w:val="20"/>
          <w:szCs w:val="20"/>
        </w:rPr>
        <w:sym w:font="Wingdings" w:char="F0DF"/>
      </w:r>
      <w:r w:rsidR="00D764CE">
        <w:rPr>
          <w:rFonts w:ascii="David" w:hAnsi="David" w:cs="David" w:hint="cs"/>
          <w:sz w:val="20"/>
          <w:szCs w:val="20"/>
          <w:rtl/>
        </w:rPr>
        <w:t xml:space="preserve"> מכיר בסמכות של : 1)</w:t>
      </w:r>
      <w:r w:rsidR="00D764CE" w:rsidRPr="00D764CE">
        <w:rPr>
          <w:rFonts w:ascii="David" w:hAnsi="David" w:cs="David"/>
          <w:sz w:val="20"/>
          <w:szCs w:val="20"/>
          <w:rtl/>
        </w:rPr>
        <w:t>בתי משפט</w:t>
      </w:r>
      <w:r w:rsidR="00D764CE">
        <w:rPr>
          <w:rFonts w:ascii="David" w:hAnsi="David" w:cs="David" w:hint="cs"/>
          <w:sz w:val="20"/>
          <w:szCs w:val="20"/>
          <w:rtl/>
        </w:rPr>
        <w:t>, 2)</w:t>
      </w:r>
      <w:r w:rsidR="00D764CE" w:rsidRPr="00D764CE">
        <w:rPr>
          <w:rFonts w:ascii="David" w:hAnsi="David" w:cs="David"/>
          <w:sz w:val="20"/>
          <w:szCs w:val="20"/>
          <w:rtl/>
        </w:rPr>
        <w:t>מנהג.</w:t>
      </w:r>
    </w:p>
    <w:p w14:paraId="3A3E2060" w14:textId="2462E86B" w:rsidR="00BF0484" w:rsidRPr="002B6D2F" w:rsidRDefault="00010DDB" w:rsidP="00130F70">
      <w:pPr>
        <w:pStyle w:val="a3"/>
        <w:spacing w:line="360" w:lineRule="auto"/>
        <w:ind w:left="425"/>
        <w:jc w:val="both"/>
        <w:rPr>
          <w:rFonts w:ascii="David" w:hAnsi="David" w:cs="David"/>
          <w:sz w:val="20"/>
          <w:szCs w:val="20"/>
        </w:rPr>
      </w:pPr>
      <w:r w:rsidRPr="00010DDB">
        <w:rPr>
          <w:rFonts w:ascii="David" w:hAnsi="David" w:cs="David" w:hint="cs"/>
          <w:sz w:val="20"/>
          <w:szCs w:val="20"/>
          <w:u w:val="single"/>
          <w:rtl/>
        </w:rPr>
        <w:t xml:space="preserve">סוג הדגם משפיע </w:t>
      </w:r>
      <w:r w:rsidR="00BF0484" w:rsidRPr="00010DDB">
        <w:rPr>
          <w:rFonts w:ascii="David" w:hAnsi="David" w:cs="David"/>
          <w:sz w:val="20"/>
          <w:szCs w:val="20"/>
          <w:u w:val="single"/>
          <w:rtl/>
        </w:rPr>
        <w:t xml:space="preserve">על </w:t>
      </w:r>
      <w:r w:rsidRPr="00010DDB">
        <w:rPr>
          <w:rFonts w:ascii="David" w:hAnsi="David" w:cs="David" w:hint="cs"/>
          <w:sz w:val="20"/>
          <w:szCs w:val="20"/>
          <w:u w:val="single"/>
          <w:rtl/>
        </w:rPr>
        <w:t xml:space="preserve">מעמד </w:t>
      </w:r>
      <w:r w:rsidR="00BF0484" w:rsidRPr="00010DDB">
        <w:rPr>
          <w:rFonts w:ascii="David" w:hAnsi="David" w:cs="David"/>
          <w:sz w:val="20"/>
          <w:szCs w:val="20"/>
          <w:u w:val="single"/>
          <w:rtl/>
        </w:rPr>
        <w:t>בתי המשפט</w:t>
      </w:r>
      <w:r>
        <w:rPr>
          <w:rFonts w:ascii="David" w:hAnsi="David" w:cs="David" w:hint="cs"/>
          <w:sz w:val="20"/>
          <w:szCs w:val="20"/>
          <w:rtl/>
        </w:rPr>
        <w:t xml:space="preserve">: </w:t>
      </w:r>
      <w:r w:rsidR="00531CEB">
        <w:rPr>
          <w:rFonts w:ascii="David" w:hAnsi="David" w:cs="David" w:hint="cs"/>
          <w:b/>
          <w:bCs/>
          <w:sz w:val="20"/>
          <w:szCs w:val="20"/>
          <w:rtl/>
        </w:rPr>
        <w:t>מוד</w:t>
      </w:r>
      <w:r>
        <w:rPr>
          <w:rFonts w:ascii="David" w:hAnsi="David" w:cs="David" w:hint="cs"/>
          <w:b/>
          <w:bCs/>
          <w:sz w:val="20"/>
          <w:szCs w:val="20"/>
          <w:rtl/>
        </w:rPr>
        <w:t>ל</w:t>
      </w:r>
      <w:r w:rsidR="00531CEB">
        <w:rPr>
          <w:rFonts w:ascii="David" w:hAnsi="David" w:cs="David" w:hint="cs"/>
          <w:b/>
          <w:bCs/>
          <w:sz w:val="20"/>
          <w:szCs w:val="20"/>
          <w:rtl/>
        </w:rPr>
        <w:t xml:space="preserve"> של זיהוי ע"י גזירה</w:t>
      </w:r>
      <w:r w:rsidR="00531CEB" w:rsidRPr="00531CEB">
        <w:rPr>
          <w:rFonts w:ascii="David" w:hAnsi="David" w:cs="David" w:hint="cs"/>
          <w:sz w:val="20"/>
          <w:szCs w:val="20"/>
          <w:rtl/>
        </w:rPr>
        <w:t xml:space="preserve">- </w:t>
      </w:r>
      <w:r w:rsidR="00BF0484" w:rsidRPr="00531CEB">
        <w:rPr>
          <w:rFonts w:ascii="David" w:hAnsi="David" w:cs="David"/>
          <w:sz w:val="20"/>
          <w:szCs w:val="20"/>
          <w:rtl/>
        </w:rPr>
        <w:t xml:space="preserve">מעמד </w:t>
      </w:r>
      <w:r w:rsidR="00531CEB" w:rsidRPr="00531CEB">
        <w:rPr>
          <w:rFonts w:ascii="David" w:hAnsi="David" w:cs="David" w:hint="cs"/>
          <w:sz w:val="20"/>
          <w:szCs w:val="20"/>
          <w:rtl/>
        </w:rPr>
        <w:t xml:space="preserve">ביהמ"ש </w:t>
      </w:r>
      <w:r w:rsidR="00BF0484" w:rsidRPr="00531CEB">
        <w:rPr>
          <w:rFonts w:ascii="David" w:hAnsi="David" w:cs="David"/>
          <w:sz w:val="20"/>
          <w:szCs w:val="20"/>
          <w:rtl/>
        </w:rPr>
        <w:t>בהתאם למה שהמחוקק הגדיר.</w:t>
      </w:r>
      <w:r w:rsidR="00BF0484" w:rsidRPr="002B6D2F">
        <w:rPr>
          <w:rFonts w:ascii="David" w:hAnsi="David" w:cs="David"/>
          <w:b/>
          <w:bCs/>
          <w:sz w:val="20"/>
          <w:szCs w:val="20"/>
          <w:rtl/>
        </w:rPr>
        <w:t xml:space="preserve"> </w:t>
      </w:r>
      <w:r w:rsidR="00531CEB" w:rsidRPr="00531CEB">
        <w:rPr>
          <w:rFonts w:ascii="David" w:hAnsi="David" w:cs="David" w:hint="cs"/>
          <w:b/>
          <w:bCs/>
          <w:sz w:val="20"/>
          <w:szCs w:val="20"/>
          <w:rtl/>
        </w:rPr>
        <w:t>מודל של זיהוי ישיר</w:t>
      </w:r>
      <w:r w:rsidR="00531CEB">
        <w:rPr>
          <w:rFonts w:ascii="David" w:hAnsi="David" w:cs="David" w:hint="cs"/>
          <w:sz w:val="20"/>
          <w:szCs w:val="20"/>
          <w:rtl/>
        </w:rPr>
        <w:t xml:space="preserve">- </w:t>
      </w:r>
      <w:r w:rsidR="00BF0484" w:rsidRPr="002B6D2F">
        <w:rPr>
          <w:rFonts w:ascii="David" w:hAnsi="David" w:cs="David"/>
          <w:sz w:val="20"/>
          <w:szCs w:val="20"/>
          <w:rtl/>
        </w:rPr>
        <w:t xml:space="preserve">כלל הזיהוי מכיר במעמד </w:t>
      </w:r>
      <w:r w:rsidR="00531CEB">
        <w:rPr>
          <w:rFonts w:ascii="David" w:hAnsi="David" w:cs="David" w:hint="cs"/>
          <w:sz w:val="20"/>
          <w:szCs w:val="20"/>
          <w:rtl/>
        </w:rPr>
        <w:t xml:space="preserve">של </w:t>
      </w:r>
      <w:r w:rsidR="00BF0484" w:rsidRPr="002B6D2F">
        <w:rPr>
          <w:rFonts w:ascii="David" w:hAnsi="David" w:cs="David"/>
          <w:sz w:val="20"/>
          <w:szCs w:val="20"/>
          <w:rtl/>
        </w:rPr>
        <w:t xml:space="preserve">בתי המשפט </w:t>
      </w:r>
      <w:r w:rsidR="00531CEB">
        <w:rPr>
          <w:rFonts w:ascii="David" w:hAnsi="David" w:cs="David" w:hint="cs"/>
          <w:sz w:val="20"/>
          <w:szCs w:val="20"/>
          <w:rtl/>
        </w:rPr>
        <w:t>באופן עצמאי.</w:t>
      </w:r>
      <w:r w:rsidR="009276B5">
        <w:rPr>
          <w:rFonts w:ascii="David" w:hAnsi="David" w:cs="David" w:hint="cs"/>
          <w:sz w:val="20"/>
          <w:szCs w:val="20"/>
          <w:rtl/>
        </w:rPr>
        <w:t xml:space="preserve"> בישראל, חוק יסודות המשפט מונה את מקורות המשפט ומדרג ביניהם</w:t>
      </w:r>
      <w:r w:rsidR="009E392D">
        <w:rPr>
          <w:rFonts w:ascii="David" w:hAnsi="David" w:cs="David" w:hint="cs"/>
          <w:sz w:val="20"/>
          <w:szCs w:val="20"/>
          <w:rtl/>
        </w:rPr>
        <w:t xml:space="preserve"> (חוק, פסיקה, היקש, מורשת ישראל).</w:t>
      </w:r>
      <w:r w:rsidR="009276B5">
        <w:rPr>
          <w:rFonts w:ascii="David" w:hAnsi="David" w:cs="David" w:hint="cs"/>
          <w:sz w:val="20"/>
          <w:szCs w:val="20"/>
          <w:rtl/>
        </w:rPr>
        <w:t xml:space="preserve"> </w:t>
      </w:r>
      <w:r w:rsidR="009E392D">
        <w:rPr>
          <w:rFonts w:ascii="David" w:hAnsi="David" w:cs="David" w:hint="cs"/>
          <w:sz w:val="20"/>
          <w:szCs w:val="20"/>
          <w:rtl/>
        </w:rPr>
        <w:t>מכאן,</w:t>
      </w:r>
      <w:r w:rsidR="009276B5">
        <w:rPr>
          <w:rFonts w:ascii="David" w:hAnsi="David" w:cs="David" w:hint="cs"/>
          <w:sz w:val="20"/>
          <w:szCs w:val="20"/>
          <w:rtl/>
        </w:rPr>
        <w:t xml:space="preserve"> מדובר על זיהוי ישיר</w:t>
      </w:r>
      <w:r w:rsidR="009E392D">
        <w:rPr>
          <w:rFonts w:ascii="David" w:hAnsi="David" w:cs="David" w:hint="cs"/>
          <w:sz w:val="20"/>
          <w:szCs w:val="20"/>
          <w:rtl/>
        </w:rPr>
        <w:t xml:space="preserve"> ומעמד ביהמ"ש הוא בלתי תלוי בחקיקת הכנסת + למנהג אין </w:t>
      </w:r>
      <w:r w:rsidR="00EE60A6">
        <w:rPr>
          <w:rFonts w:ascii="David" w:hAnsi="David" w:cs="David" w:hint="cs"/>
          <w:sz w:val="20"/>
          <w:szCs w:val="20"/>
          <w:rtl/>
        </w:rPr>
        <w:t>תוקף.</w:t>
      </w:r>
    </w:p>
    <w:p w14:paraId="7C6CE2DB" w14:textId="77777777" w:rsidR="007F1436" w:rsidRPr="002B6D2F" w:rsidRDefault="00554301" w:rsidP="007668ED">
      <w:pPr>
        <w:pStyle w:val="a3"/>
        <w:numPr>
          <w:ilvl w:val="0"/>
          <w:numId w:val="1"/>
        </w:numPr>
        <w:spacing w:line="360" w:lineRule="auto"/>
        <w:ind w:left="423"/>
        <w:jc w:val="both"/>
        <w:rPr>
          <w:rFonts w:ascii="David" w:hAnsi="David" w:cs="David"/>
          <w:b/>
          <w:bCs/>
          <w:sz w:val="20"/>
          <w:szCs w:val="20"/>
          <w:highlight w:val="yellow"/>
        </w:rPr>
      </w:pPr>
      <w:r w:rsidRPr="002B6D2F">
        <w:rPr>
          <w:rFonts w:ascii="David" w:hAnsi="David" w:cs="David"/>
          <w:b/>
          <w:bCs/>
          <w:sz w:val="20"/>
          <w:szCs w:val="20"/>
          <w:highlight w:val="yellow"/>
          <w:rtl/>
        </w:rPr>
        <w:t xml:space="preserve">השוואה לאוסטין: </w:t>
      </w:r>
    </w:p>
    <w:p w14:paraId="7847DF8B" w14:textId="77777777" w:rsidR="00554301" w:rsidRPr="002B6D2F" w:rsidRDefault="00554301" w:rsidP="00B712CA">
      <w:pPr>
        <w:pStyle w:val="a3"/>
        <w:numPr>
          <w:ilvl w:val="0"/>
          <w:numId w:val="21"/>
        </w:numPr>
        <w:spacing w:line="360" w:lineRule="auto"/>
        <w:ind w:left="567"/>
        <w:jc w:val="both"/>
        <w:rPr>
          <w:rFonts w:ascii="David" w:hAnsi="David" w:cs="David"/>
          <w:sz w:val="20"/>
          <w:szCs w:val="20"/>
        </w:rPr>
      </w:pPr>
      <w:r w:rsidRPr="002B6D2F">
        <w:rPr>
          <w:rFonts w:ascii="David" w:hAnsi="David" w:cs="David"/>
          <w:b/>
          <w:bCs/>
          <w:sz w:val="20"/>
          <w:szCs w:val="20"/>
          <w:rtl/>
        </w:rPr>
        <w:t>הכלל מתאים לכל מקורות המשפט</w:t>
      </w:r>
      <w:r w:rsidR="00BF0484" w:rsidRPr="002B6D2F">
        <w:rPr>
          <w:rFonts w:ascii="David" w:hAnsi="David" w:cs="David"/>
          <w:sz w:val="20"/>
          <w:szCs w:val="20"/>
          <w:rtl/>
        </w:rPr>
        <w:t>- כלל הזיהוי יכול לכלול את התקדים והמנהג כמקורות מחייבים אם פועלים לפיהם בפועל (כלל זיהוי מורכב שמזהה באופן ישיר).</w:t>
      </w:r>
    </w:p>
    <w:p w14:paraId="7857DE97" w14:textId="77777777" w:rsidR="00554301" w:rsidRPr="002B6D2F" w:rsidRDefault="00554301" w:rsidP="00B712CA">
      <w:pPr>
        <w:pStyle w:val="a3"/>
        <w:numPr>
          <w:ilvl w:val="0"/>
          <w:numId w:val="21"/>
        </w:numPr>
        <w:spacing w:line="360" w:lineRule="auto"/>
        <w:ind w:left="567"/>
        <w:jc w:val="both"/>
        <w:rPr>
          <w:rFonts w:ascii="David" w:hAnsi="David" w:cs="David"/>
          <w:sz w:val="20"/>
          <w:szCs w:val="20"/>
        </w:rPr>
      </w:pPr>
      <w:r w:rsidRPr="002B6D2F">
        <w:rPr>
          <w:rFonts w:ascii="David" w:hAnsi="David" w:cs="David"/>
          <w:b/>
          <w:bCs/>
          <w:sz w:val="20"/>
          <w:szCs w:val="20"/>
          <w:rtl/>
        </w:rPr>
        <w:t>כלל הזיהוי מתאים לכל סוגי הנורמות</w:t>
      </w:r>
      <w:r w:rsidR="00BF0484" w:rsidRPr="002B6D2F">
        <w:rPr>
          <w:rFonts w:ascii="David" w:hAnsi="David" w:cs="David"/>
          <w:sz w:val="20"/>
          <w:szCs w:val="20"/>
          <w:rtl/>
        </w:rPr>
        <w:t xml:space="preserve">- לא מצומצם לכללים שמטילים חובה בלבד. </w:t>
      </w:r>
    </w:p>
    <w:p w14:paraId="5E0333E0" w14:textId="62DFF030" w:rsidR="00BF0484" w:rsidRPr="002B6D2F" w:rsidRDefault="00554301" w:rsidP="00B712CA">
      <w:pPr>
        <w:pStyle w:val="a3"/>
        <w:numPr>
          <w:ilvl w:val="0"/>
          <w:numId w:val="21"/>
        </w:numPr>
        <w:spacing w:line="360" w:lineRule="auto"/>
        <w:ind w:left="567"/>
        <w:jc w:val="both"/>
        <w:rPr>
          <w:rFonts w:ascii="David" w:hAnsi="David" w:cs="David"/>
          <w:sz w:val="20"/>
          <w:szCs w:val="20"/>
        </w:rPr>
      </w:pPr>
      <w:r w:rsidRPr="002B6D2F">
        <w:rPr>
          <w:rFonts w:ascii="David" w:hAnsi="David" w:cs="David"/>
          <w:b/>
          <w:bCs/>
          <w:sz w:val="20"/>
          <w:szCs w:val="20"/>
          <w:rtl/>
        </w:rPr>
        <w:t>כלל הזיהוי</w:t>
      </w:r>
      <w:r w:rsidR="00BF0484" w:rsidRPr="002B6D2F">
        <w:rPr>
          <w:rFonts w:ascii="David" w:hAnsi="David" w:cs="David"/>
          <w:b/>
          <w:bCs/>
          <w:sz w:val="20"/>
          <w:szCs w:val="20"/>
          <w:rtl/>
        </w:rPr>
        <w:t xml:space="preserve"> אינו תלוי בריבון</w:t>
      </w:r>
      <w:r w:rsidR="00BF0484" w:rsidRPr="002B6D2F">
        <w:rPr>
          <w:rFonts w:ascii="David" w:hAnsi="David" w:cs="David"/>
          <w:sz w:val="20"/>
          <w:szCs w:val="20"/>
          <w:rtl/>
        </w:rPr>
        <w:t xml:space="preserve"> - השאלה היא מה החברה מקבלת כ</w:t>
      </w:r>
      <w:r w:rsidR="00751F0D">
        <w:rPr>
          <w:rFonts w:ascii="David" w:hAnsi="David" w:cs="David" w:hint="cs"/>
          <w:sz w:val="20"/>
          <w:szCs w:val="20"/>
          <w:rtl/>
        </w:rPr>
        <w:t>'</w:t>
      </w:r>
      <w:r w:rsidR="00BF0484" w:rsidRPr="002B6D2F">
        <w:rPr>
          <w:rFonts w:ascii="David" w:hAnsi="David" w:cs="David"/>
          <w:sz w:val="20"/>
          <w:szCs w:val="20"/>
          <w:rtl/>
        </w:rPr>
        <w:t>חוק</w:t>
      </w:r>
      <w:r w:rsidR="00751F0D">
        <w:rPr>
          <w:rFonts w:ascii="David" w:hAnsi="David" w:cs="David" w:hint="cs"/>
          <w:sz w:val="20"/>
          <w:szCs w:val="20"/>
          <w:rtl/>
        </w:rPr>
        <w:t>' מחייב</w:t>
      </w:r>
      <w:r w:rsidR="00BF0484" w:rsidRPr="002B6D2F">
        <w:rPr>
          <w:rFonts w:ascii="David" w:hAnsi="David" w:cs="David"/>
          <w:sz w:val="20"/>
          <w:szCs w:val="20"/>
          <w:rtl/>
        </w:rPr>
        <w:t>.</w:t>
      </w:r>
    </w:p>
    <w:p w14:paraId="3BE9FD4E" w14:textId="440E49D0" w:rsidR="00554301" w:rsidRPr="002B6D2F" w:rsidRDefault="00BF0484" w:rsidP="00B712CA">
      <w:pPr>
        <w:pStyle w:val="a3"/>
        <w:numPr>
          <w:ilvl w:val="0"/>
          <w:numId w:val="21"/>
        </w:numPr>
        <w:spacing w:line="360" w:lineRule="auto"/>
        <w:ind w:left="567"/>
        <w:jc w:val="both"/>
        <w:rPr>
          <w:rFonts w:ascii="David" w:hAnsi="David" w:cs="David"/>
          <w:sz w:val="20"/>
          <w:szCs w:val="20"/>
        </w:rPr>
      </w:pPr>
      <w:r w:rsidRPr="002B6D2F">
        <w:rPr>
          <w:rFonts w:ascii="David" w:hAnsi="David" w:cs="David"/>
          <w:b/>
          <w:bCs/>
          <w:sz w:val="20"/>
          <w:szCs w:val="20"/>
          <w:rtl/>
        </w:rPr>
        <w:t>כלל הזיהוי מתאים לשיטות משפט שונות</w:t>
      </w:r>
      <w:r w:rsidRPr="002B6D2F">
        <w:rPr>
          <w:rFonts w:ascii="David" w:hAnsi="David" w:cs="David"/>
          <w:sz w:val="20"/>
          <w:szCs w:val="20"/>
          <w:rtl/>
        </w:rPr>
        <w:t>- כלל הזיהוי הוא גמיש בהיבט הזה כיוון שהוא יכול להתאים את עצמו לשיטת משפט מקובל, דיקטטורית, דמוקרטית וכן הלאה. כלל הזיהוי הוא תיבה פתוחה שניתן למלא אותה ביחס לכל שיטה.</w:t>
      </w:r>
    </w:p>
    <w:p w14:paraId="1AA76684" w14:textId="77777777" w:rsidR="004843F5" w:rsidRPr="002B6D2F" w:rsidRDefault="004843F5" w:rsidP="007668ED">
      <w:pPr>
        <w:pStyle w:val="a3"/>
        <w:numPr>
          <w:ilvl w:val="0"/>
          <w:numId w:val="1"/>
        </w:numPr>
        <w:spacing w:line="360" w:lineRule="auto"/>
        <w:ind w:left="423"/>
        <w:jc w:val="both"/>
        <w:rPr>
          <w:rFonts w:ascii="David" w:hAnsi="David" w:cs="David"/>
          <w:b/>
          <w:bCs/>
          <w:sz w:val="20"/>
          <w:szCs w:val="20"/>
          <w:highlight w:val="yellow"/>
        </w:rPr>
      </w:pPr>
      <w:r w:rsidRPr="002B6D2F">
        <w:rPr>
          <w:rFonts w:ascii="David" w:hAnsi="David" w:cs="David"/>
          <w:b/>
          <w:bCs/>
          <w:sz w:val="20"/>
          <w:szCs w:val="20"/>
          <w:highlight w:val="yellow"/>
          <w:rtl/>
        </w:rPr>
        <w:t xml:space="preserve">השוואה </w:t>
      </w:r>
      <w:proofErr w:type="spellStart"/>
      <w:r w:rsidRPr="002B6D2F">
        <w:rPr>
          <w:rFonts w:ascii="David" w:hAnsi="David" w:cs="David"/>
          <w:b/>
          <w:bCs/>
          <w:sz w:val="20"/>
          <w:szCs w:val="20"/>
          <w:highlight w:val="yellow"/>
          <w:rtl/>
        </w:rPr>
        <w:t>לקלזן</w:t>
      </w:r>
      <w:proofErr w:type="spellEnd"/>
    </w:p>
    <w:p w14:paraId="23148CE1" w14:textId="77777777" w:rsidR="004843F5" w:rsidRPr="002B6D2F" w:rsidRDefault="004843F5" w:rsidP="00B712CA">
      <w:pPr>
        <w:pStyle w:val="a3"/>
        <w:numPr>
          <w:ilvl w:val="0"/>
          <w:numId w:val="22"/>
        </w:numPr>
        <w:spacing w:line="360" w:lineRule="auto"/>
        <w:ind w:left="708"/>
        <w:jc w:val="both"/>
        <w:rPr>
          <w:rFonts w:ascii="David" w:hAnsi="David" w:cs="David"/>
          <w:sz w:val="20"/>
          <w:szCs w:val="20"/>
        </w:rPr>
      </w:pPr>
      <w:r w:rsidRPr="002B6D2F">
        <w:rPr>
          <w:rFonts w:ascii="David" w:hAnsi="David" w:cs="David"/>
          <w:b/>
          <w:bCs/>
          <w:sz w:val="20"/>
          <w:szCs w:val="20"/>
          <w:rtl/>
        </w:rPr>
        <w:t>כלל הזיהוי הוא מוחשי</w:t>
      </w:r>
      <w:r w:rsidR="007F0538" w:rsidRPr="002B6D2F">
        <w:rPr>
          <w:rFonts w:ascii="David" w:hAnsi="David" w:cs="David"/>
          <w:sz w:val="20"/>
          <w:szCs w:val="20"/>
          <w:rtl/>
        </w:rPr>
        <w:t>- עובדה חברתית</w:t>
      </w:r>
      <w:r w:rsidRPr="002B6D2F">
        <w:rPr>
          <w:rFonts w:ascii="David" w:hAnsi="David" w:cs="David"/>
          <w:sz w:val="20"/>
          <w:szCs w:val="20"/>
          <w:rtl/>
        </w:rPr>
        <w:t xml:space="preserve"> (לעומת 'הנורמה הבסיסית' שהיא מונח מופשט).</w:t>
      </w:r>
    </w:p>
    <w:p w14:paraId="666D4CAF" w14:textId="506205E9" w:rsidR="004843F5" w:rsidRPr="002B6D2F" w:rsidRDefault="007F0538" w:rsidP="00B712CA">
      <w:pPr>
        <w:pStyle w:val="a3"/>
        <w:numPr>
          <w:ilvl w:val="0"/>
          <w:numId w:val="22"/>
        </w:numPr>
        <w:spacing w:line="360" w:lineRule="auto"/>
        <w:ind w:left="708"/>
        <w:jc w:val="both"/>
        <w:rPr>
          <w:rFonts w:ascii="David" w:hAnsi="David" w:cs="David"/>
          <w:b/>
          <w:bCs/>
          <w:sz w:val="20"/>
          <w:szCs w:val="20"/>
        </w:rPr>
      </w:pPr>
      <w:r w:rsidRPr="002B6D2F">
        <w:rPr>
          <w:rFonts w:ascii="David" w:hAnsi="David" w:cs="David"/>
          <w:b/>
          <w:bCs/>
          <w:sz w:val="20"/>
          <w:szCs w:val="20"/>
          <w:rtl/>
        </w:rPr>
        <w:t>כלל הזיהוי מאפשר התאמה לשיטות משפט שונות</w:t>
      </w:r>
      <w:r w:rsidR="003F2360">
        <w:rPr>
          <w:rFonts w:ascii="David" w:hAnsi="David" w:cs="David" w:hint="cs"/>
          <w:b/>
          <w:bCs/>
          <w:sz w:val="20"/>
          <w:szCs w:val="20"/>
          <w:rtl/>
        </w:rPr>
        <w:t>.</w:t>
      </w:r>
    </w:p>
    <w:p w14:paraId="0A23B137" w14:textId="77777777" w:rsidR="00B948C6" w:rsidRPr="002B6D2F" w:rsidRDefault="00B948C6" w:rsidP="00A24BF9">
      <w:pPr>
        <w:pStyle w:val="a3"/>
        <w:numPr>
          <w:ilvl w:val="0"/>
          <w:numId w:val="1"/>
        </w:numPr>
        <w:spacing w:after="0" w:line="360" w:lineRule="auto"/>
        <w:ind w:left="283"/>
        <w:jc w:val="both"/>
        <w:rPr>
          <w:rFonts w:ascii="David" w:hAnsi="David" w:cs="David"/>
          <w:b/>
          <w:bCs/>
          <w:color w:val="FF0000"/>
          <w:sz w:val="20"/>
          <w:szCs w:val="20"/>
        </w:rPr>
      </w:pPr>
      <w:r w:rsidRPr="002B6D2F">
        <w:rPr>
          <w:rFonts w:ascii="David" w:hAnsi="David" w:cs="David"/>
          <w:b/>
          <w:bCs/>
          <w:color w:val="FF0000"/>
          <w:sz w:val="20"/>
          <w:szCs w:val="20"/>
          <w:rtl/>
        </w:rPr>
        <w:t>סיכום הארט:</w:t>
      </w:r>
      <w:r w:rsidR="00A6612B" w:rsidRPr="002B6D2F">
        <w:rPr>
          <w:rFonts w:ascii="David" w:hAnsi="David" w:cs="David"/>
          <w:b/>
          <w:bCs/>
          <w:color w:val="FF0000"/>
          <w:sz w:val="20"/>
          <w:szCs w:val="20"/>
          <w:rtl/>
        </w:rPr>
        <w:t xml:space="preserve"> חוק</w:t>
      </w:r>
      <w:r w:rsidRPr="002B6D2F">
        <w:rPr>
          <w:rFonts w:ascii="David" w:hAnsi="David" w:cs="David"/>
          <w:b/>
          <w:bCs/>
          <w:color w:val="FF0000"/>
          <w:sz w:val="20"/>
          <w:szCs w:val="20"/>
          <w:rtl/>
        </w:rPr>
        <w:t xml:space="preserve">= כל מה שמזוהה ע"י כלל הזיהוי; מערכת המשפט= שילוב של כללים ראשוניים ומשניים כאשר המערכת עומדת ברף מוסרי מינימלי. </w:t>
      </w:r>
    </w:p>
    <w:p w14:paraId="6D0A7679" w14:textId="233EA750" w:rsidR="00EF7BE1" w:rsidRPr="00904CDD" w:rsidRDefault="006E0BB8" w:rsidP="00904CDD">
      <w:pPr>
        <w:shd w:val="clear" w:color="auto" w:fill="215868" w:themeFill="accent5" w:themeFillShade="80"/>
        <w:spacing w:after="0" w:line="360" w:lineRule="auto"/>
        <w:jc w:val="center"/>
        <w:rPr>
          <w:rFonts w:ascii="David" w:hAnsi="David" w:cs="David"/>
          <w:b/>
          <w:bCs/>
          <w:color w:val="FFFFFF" w:themeColor="background1"/>
          <w:sz w:val="24"/>
          <w:szCs w:val="24"/>
          <w:rtl/>
        </w:rPr>
      </w:pPr>
      <w:r>
        <w:rPr>
          <w:rFonts w:ascii="David" w:hAnsi="David" w:cs="David" w:hint="cs"/>
          <w:b/>
          <w:bCs/>
          <w:color w:val="FFFFFF" w:themeColor="background1"/>
          <w:sz w:val="24"/>
          <w:szCs w:val="24"/>
          <w:rtl/>
        </w:rPr>
        <w:t xml:space="preserve">הבנת טיבו של </w:t>
      </w:r>
      <w:r w:rsidR="00094C49">
        <w:rPr>
          <w:rFonts w:ascii="David" w:hAnsi="David" w:cs="David" w:hint="cs"/>
          <w:b/>
          <w:bCs/>
          <w:color w:val="FFFFFF" w:themeColor="background1"/>
          <w:sz w:val="24"/>
          <w:szCs w:val="24"/>
          <w:rtl/>
        </w:rPr>
        <w:t xml:space="preserve">שיקול </w:t>
      </w:r>
      <w:r w:rsidR="00D02780">
        <w:rPr>
          <w:rFonts w:ascii="David" w:hAnsi="David" w:cs="David" w:hint="cs"/>
          <w:b/>
          <w:bCs/>
          <w:color w:val="FFFFFF" w:themeColor="background1"/>
          <w:sz w:val="24"/>
          <w:szCs w:val="24"/>
          <w:rtl/>
        </w:rPr>
        <w:t>ה</w:t>
      </w:r>
      <w:r w:rsidR="00094C49">
        <w:rPr>
          <w:rFonts w:ascii="David" w:hAnsi="David" w:cs="David" w:hint="cs"/>
          <w:b/>
          <w:bCs/>
          <w:color w:val="FFFFFF" w:themeColor="background1"/>
          <w:sz w:val="24"/>
          <w:szCs w:val="24"/>
          <w:rtl/>
        </w:rPr>
        <w:t>דעת שיפוטי</w:t>
      </w:r>
      <w:r>
        <w:rPr>
          <w:rFonts w:ascii="David" w:hAnsi="David" w:cs="David" w:hint="cs"/>
          <w:b/>
          <w:bCs/>
          <w:color w:val="FFFFFF" w:themeColor="background1"/>
          <w:sz w:val="24"/>
          <w:szCs w:val="24"/>
          <w:rtl/>
        </w:rPr>
        <w:t xml:space="preserve"> ו</w:t>
      </w:r>
      <w:r w:rsidR="00D02780">
        <w:rPr>
          <w:rFonts w:ascii="David" w:hAnsi="David" w:cs="David" w:hint="cs"/>
          <w:b/>
          <w:bCs/>
          <w:color w:val="FFFFFF" w:themeColor="background1"/>
          <w:sz w:val="24"/>
          <w:szCs w:val="24"/>
          <w:rtl/>
        </w:rPr>
        <w:t>ה</w:t>
      </w:r>
      <w:r>
        <w:rPr>
          <w:rFonts w:ascii="David" w:hAnsi="David" w:cs="David" w:hint="cs"/>
          <w:b/>
          <w:bCs/>
          <w:color w:val="FFFFFF" w:themeColor="background1"/>
          <w:sz w:val="24"/>
          <w:szCs w:val="24"/>
          <w:rtl/>
        </w:rPr>
        <w:t>פרשנות</w:t>
      </w:r>
      <w:r w:rsidR="00D02780">
        <w:rPr>
          <w:rFonts w:ascii="David" w:hAnsi="David" w:cs="David" w:hint="cs"/>
          <w:b/>
          <w:bCs/>
          <w:color w:val="FFFFFF" w:themeColor="background1"/>
          <w:sz w:val="24"/>
          <w:szCs w:val="24"/>
          <w:rtl/>
        </w:rPr>
        <w:t xml:space="preserve"> השיפוטית</w:t>
      </w:r>
    </w:p>
    <w:p w14:paraId="745E5B17" w14:textId="2D348B63" w:rsidR="00EF7BE1" w:rsidRPr="00094C49" w:rsidRDefault="00094C49" w:rsidP="00094C49">
      <w:pPr>
        <w:shd w:val="clear" w:color="auto" w:fill="92CDDC" w:themeFill="accent5" w:themeFillTint="99"/>
        <w:spacing w:after="0" w:line="360" w:lineRule="auto"/>
        <w:jc w:val="center"/>
        <w:rPr>
          <w:rFonts w:ascii="David" w:hAnsi="David" w:cs="David"/>
        </w:rPr>
      </w:pPr>
      <w:r w:rsidRPr="00094C49">
        <w:rPr>
          <w:rFonts w:ascii="David" w:hAnsi="David" w:cs="David" w:hint="cs"/>
          <w:b/>
          <w:bCs/>
          <w:rtl/>
        </w:rPr>
        <w:t>הזרם הפורמליסטי והריאליסטי במשפט</w:t>
      </w:r>
    </w:p>
    <w:p w14:paraId="0A2C1384" w14:textId="693023ED" w:rsidR="00094C49" w:rsidRPr="00FD1EC9" w:rsidRDefault="00094C49" w:rsidP="00FD1EC9">
      <w:pPr>
        <w:shd w:val="clear" w:color="auto" w:fill="DAEEF3" w:themeFill="accent5" w:themeFillTint="33"/>
        <w:spacing w:line="360" w:lineRule="auto"/>
        <w:jc w:val="both"/>
        <w:rPr>
          <w:rFonts w:ascii="David" w:hAnsi="David" w:cs="David"/>
          <w:sz w:val="20"/>
          <w:szCs w:val="20"/>
        </w:rPr>
      </w:pPr>
      <w:r w:rsidRPr="00094C49">
        <w:rPr>
          <w:rFonts w:ascii="David" w:hAnsi="David" w:cs="David" w:hint="cs"/>
          <w:b/>
          <w:bCs/>
          <w:sz w:val="20"/>
          <w:szCs w:val="20"/>
          <w:rtl/>
        </w:rPr>
        <w:t>פורמליזם שיפוטי</w:t>
      </w:r>
      <w:r w:rsidR="00C00064">
        <w:rPr>
          <w:rFonts w:ascii="David" w:hAnsi="David" w:cs="David" w:hint="cs"/>
          <w:b/>
          <w:bCs/>
          <w:sz w:val="20"/>
          <w:szCs w:val="20"/>
          <w:rtl/>
        </w:rPr>
        <w:t xml:space="preserve"> </w:t>
      </w:r>
      <w:r w:rsidR="00C00064" w:rsidRPr="00FD1EC9">
        <w:rPr>
          <w:rFonts w:ascii="David" w:hAnsi="David" w:cs="David"/>
          <w:sz w:val="20"/>
          <w:szCs w:val="20"/>
          <w:rtl/>
        </w:rPr>
        <w:t>–</w:t>
      </w:r>
      <w:r w:rsidR="00C00064" w:rsidRPr="00FD1EC9">
        <w:rPr>
          <w:rFonts w:ascii="David" w:hAnsi="David" w:cs="David" w:hint="cs"/>
          <w:sz w:val="20"/>
          <w:szCs w:val="20"/>
          <w:rtl/>
        </w:rPr>
        <w:t xml:space="preserve"> שלושה מובנים: 1)תכונה כללית; 2)</w:t>
      </w:r>
      <w:r w:rsidR="00FD1EC9" w:rsidRPr="00FD1EC9">
        <w:rPr>
          <w:rFonts w:ascii="David" w:hAnsi="David" w:cs="David" w:hint="cs"/>
          <w:sz w:val="20"/>
          <w:szCs w:val="20"/>
          <w:rtl/>
        </w:rPr>
        <w:t>גישה פרשנית; 3)תורת משפט</w:t>
      </w:r>
    </w:p>
    <w:p w14:paraId="62D977E4" w14:textId="53D414BA" w:rsidR="00D102C4" w:rsidRPr="002B6D2F" w:rsidRDefault="00EF7BE1" w:rsidP="00B712CA">
      <w:pPr>
        <w:pStyle w:val="a3"/>
        <w:numPr>
          <w:ilvl w:val="0"/>
          <w:numId w:val="23"/>
        </w:numPr>
        <w:spacing w:line="360" w:lineRule="auto"/>
        <w:ind w:left="425" w:hanging="346"/>
        <w:jc w:val="both"/>
        <w:rPr>
          <w:rFonts w:ascii="David" w:hAnsi="David" w:cs="David"/>
          <w:sz w:val="20"/>
          <w:szCs w:val="20"/>
        </w:rPr>
      </w:pPr>
      <w:r w:rsidRPr="002B6D2F">
        <w:rPr>
          <w:rFonts w:ascii="David" w:hAnsi="David" w:cs="David"/>
          <w:b/>
          <w:bCs/>
          <w:sz w:val="20"/>
          <w:szCs w:val="20"/>
          <w:rtl/>
        </w:rPr>
        <w:t>פורמליזם כתכונה כללית של המשפט:</w:t>
      </w:r>
      <w:r w:rsidRPr="002B6D2F">
        <w:rPr>
          <w:rFonts w:ascii="David" w:hAnsi="David" w:cs="David"/>
          <w:sz w:val="20"/>
          <w:szCs w:val="20"/>
          <w:rtl/>
        </w:rPr>
        <w:t xml:space="preserve"> </w:t>
      </w:r>
      <w:r w:rsidRPr="002B6D2F">
        <w:rPr>
          <w:rFonts w:ascii="David" w:hAnsi="David" w:cs="David"/>
          <w:b/>
          <w:bCs/>
          <w:color w:val="FF0000"/>
          <w:sz w:val="20"/>
          <w:szCs w:val="20"/>
          <w:rtl/>
        </w:rPr>
        <w:t>הדגשת הצורה לעומת התוכן</w:t>
      </w:r>
      <w:r w:rsidRPr="002B6D2F">
        <w:rPr>
          <w:rFonts w:ascii="David" w:hAnsi="David" w:cs="David"/>
          <w:color w:val="FF0000"/>
          <w:sz w:val="20"/>
          <w:szCs w:val="20"/>
          <w:rtl/>
        </w:rPr>
        <w:t xml:space="preserve"> </w:t>
      </w:r>
      <w:r w:rsidR="000335C1">
        <w:rPr>
          <w:rFonts w:ascii="David" w:hAnsi="David" w:cs="David" w:hint="cs"/>
          <w:color w:val="FF0000"/>
          <w:sz w:val="20"/>
          <w:szCs w:val="20"/>
          <w:rtl/>
        </w:rPr>
        <w:t xml:space="preserve"> </w:t>
      </w:r>
      <w:r w:rsidR="000335C1" w:rsidRPr="009A31AB">
        <w:rPr>
          <w:rFonts w:ascii="David" w:hAnsi="David" w:cs="David" w:hint="cs"/>
          <w:sz w:val="20"/>
          <w:szCs w:val="20"/>
          <w:rtl/>
        </w:rPr>
        <w:t>[</w:t>
      </w:r>
      <w:r w:rsidR="000335C1" w:rsidRPr="002B6D2F">
        <w:rPr>
          <w:rFonts w:ascii="David" w:hAnsi="David" w:cs="David"/>
          <w:sz w:val="20"/>
          <w:szCs w:val="20"/>
          <w:rtl/>
        </w:rPr>
        <w:t>נועד ליצור וודאות ויכולת תכנון</w:t>
      </w:r>
      <w:r w:rsidR="009A31AB">
        <w:rPr>
          <w:rFonts w:ascii="David" w:hAnsi="David" w:cs="David" w:hint="cs"/>
          <w:sz w:val="20"/>
          <w:szCs w:val="20"/>
          <w:rtl/>
        </w:rPr>
        <w:t xml:space="preserve"> במשפט</w:t>
      </w:r>
      <w:r w:rsidR="000335C1">
        <w:rPr>
          <w:rFonts w:ascii="David" w:hAnsi="David" w:cs="David" w:hint="cs"/>
          <w:sz w:val="20"/>
          <w:szCs w:val="20"/>
          <w:rtl/>
        </w:rPr>
        <w:t>].</w:t>
      </w:r>
    </w:p>
    <w:p w14:paraId="4BD94D74" w14:textId="16B03EAF" w:rsidR="00EF7BE1" w:rsidRPr="002B6D2F" w:rsidRDefault="00EF7BE1" w:rsidP="00B712CA">
      <w:pPr>
        <w:pStyle w:val="a3"/>
        <w:numPr>
          <w:ilvl w:val="0"/>
          <w:numId w:val="24"/>
        </w:numPr>
        <w:spacing w:line="360" w:lineRule="auto"/>
        <w:ind w:left="850"/>
        <w:jc w:val="both"/>
        <w:rPr>
          <w:rFonts w:ascii="David" w:hAnsi="David" w:cs="David"/>
          <w:sz w:val="20"/>
          <w:szCs w:val="20"/>
        </w:rPr>
      </w:pPr>
      <w:r w:rsidRPr="002B6D2F">
        <w:rPr>
          <w:rFonts w:ascii="David" w:hAnsi="David" w:cs="David"/>
          <w:sz w:val="20"/>
          <w:szCs w:val="20"/>
          <w:u w:val="single"/>
          <w:rtl/>
        </w:rPr>
        <w:t>ארגון הנורמות במערכת פורמלית בעלת הגיון פנימי</w:t>
      </w:r>
      <w:r w:rsidRPr="002B6D2F">
        <w:rPr>
          <w:rFonts w:ascii="David" w:hAnsi="David" w:cs="David"/>
          <w:sz w:val="20"/>
          <w:szCs w:val="20"/>
          <w:rtl/>
        </w:rPr>
        <w:t xml:space="preserve">- </w:t>
      </w:r>
      <w:proofErr w:type="spellStart"/>
      <w:r w:rsidRPr="002B6D2F">
        <w:rPr>
          <w:rFonts w:ascii="David" w:hAnsi="David" w:cs="David"/>
          <w:sz w:val="20"/>
          <w:szCs w:val="20"/>
          <w:rtl/>
        </w:rPr>
        <w:t>מימד</w:t>
      </w:r>
      <w:proofErr w:type="spellEnd"/>
      <w:r w:rsidRPr="002B6D2F">
        <w:rPr>
          <w:rFonts w:ascii="David" w:hAnsi="David" w:cs="David"/>
          <w:sz w:val="20"/>
          <w:szCs w:val="20"/>
          <w:rtl/>
        </w:rPr>
        <w:t xml:space="preserve"> אנכי: </w:t>
      </w:r>
      <w:proofErr w:type="spellStart"/>
      <w:r w:rsidRPr="002B6D2F">
        <w:rPr>
          <w:rFonts w:ascii="David" w:hAnsi="David" w:cs="David"/>
          <w:sz w:val="20"/>
          <w:szCs w:val="20"/>
          <w:rtl/>
        </w:rPr>
        <w:t>פרמידת</w:t>
      </w:r>
      <w:proofErr w:type="spellEnd"/>
      <w:r w:rsidRPr="002B6D2F">
        <w:rPr>
          <w:rFonts w:ascii="David" w:hAnsi="David" w:cs="David"/>
          <w:sz w:val="20"/>
          <w:szCs w:val="20"/>
          <w:rtl/>
        </w:rPr>
        <w:t xml:space="preserve"> הנורמות</w:t>
      </w:r>
      <w:r w:rsidR="00392E67">
        <w:rPr>
          <w:rFonts w:ascii="David" w:hAnsi="David" w:cs="David" w:hint="cs"/>
          <w:sz w:val="20"/>
          <w:szCs w:val="20"/>
          <w:rtl/>
        </w:rPr>
        <w:t xml:space="preserve">; </w:t>
      </w:r>
      <w:proofErr w:type="spellStart"/>
      <w:r w:rsidRPr="002B6D2F">
        <w:rPr>
          <w:rFonts w:ascii="David" w:hAnsi="David" w:cs="David"/>
          <w:sz w:val="20"/>
          <w:szCs w:val="20"/>
          <w:rtl/>
        </w:rPr>
        <w:t>מימד</w:t>
      </w:r>
      <w:proofErr w:type="spellEnd"/>
      <w:r w:rsidRPr="002B6D2F">
        <w:rPr>
          <w:rFonts w:ascii="David" w:hAnsi="David" w:cs="David"/>
          <w:sz w:val="20"/>
          <w:szCs w:val="20"/>
          <w:rtl/>
        </w:rPr>
        <w:t xml:space="preserve"> אופקי: </w:t>
      </w:r>
      <w:r w:rsidR="00D417D6">
        <w:rPr>
          <w:rFonts w:ascii="David" w:hAnsi="David" w:cs="David" w:hint="cs"/>
          <w:sz w:val="20"/>
          <w:szCs w:val="20"/>
          <w:rtl/>
        </w:rPr>
        <w:t>הבחנה בין ענפי המשפט השונים</w:t>
      </w:r>
      <w:r w:rsidRPr="002B6D2F">
        <w:rPr>
          <w:rFonts w:ascii="David" w:hAnsi="David" w:cs="David"/>
          <w:sz w:val="20"/>
          <w:szCs w:val="20"/>
          <w:rtl/>
        </w:rPr>
        <w:t>.</w:t>
      </w:r>
    </w:p>
    <w:p w14:paraId="431ACD63" w14:textId="324AF8BA" w:rsidR="00D417D6" w:rsidRDefault="00EF7BE1" w:rsidP="00B712CA">
      <w:pPr>
        <w:pStyle w:val="a3"/>
        <w:numPr>
          <w:ilvl w:val="0"/>
          <w:numId w:val="24"/>
        </w:numPr>
        <w:spacing w:line="360" w:lineRule="auto"/>
        <w:ind w:left="850"/>
        <w:jc w:val="both"/>
        <w:rPr>
          <w:rFonts w:ascii="David" w:hAnsi="David" w:cs="David"/>
          <w:sz w:val="20"/>
          <w:szCs w:val="20"/>
        </w:rPr>
      </w:pPr>
      <w:r w:rsidRPr="002B6D2F">
        <w:rPr>
          <w:rFonts w:ascii="David" w:hAnsi="David" w:cs="David"/>
          <w:sz w:val="20"/>
          <w:szCs w:val="20"/>
          <w:u w:val="single"/>
          <w:rtl/>
        </w:rPr>
        <w:t>נתק בין המשפט ל</w:t>
      </w:r>
      <w:r w:rsidR="004118CA">
        <w:rPr>
          <w:rFonts w:ascii="David" w:hAnsi="David" w:cs="David" w:hint="cs"/>
          <w:sz w:val="20"/>
          <w:szCs w:val="20"/>
          <w:u w:val="single"/>
          <w:rtl/>
        </w:rPr>
        <w:t>טעם שעומד מאחוריו</w:t>
      </w:r>
      <w:r w:rsidRPr="004118CA">
        <w:rPr>
          <w:rFonts w:ascii="David" w:hAnsi="David" w:cs="David"/>
          <w:sz w:val="20"/>
          <w:szCs w:val="20"/>
          <w:rtl/>
        </w:rPr>
        <w:t>-</w:t>
      </w:r>
      <w:r w:rsidR="00CF7D69" w:rsidRPr="002B6D2F">
        <w:rPr>
          <w:rFonts w:ascii="David" w:hAnsi="David" w:cs="David"/>
          <w:sz w:val="20"/>
          <w:szCs w:val="20"/>
          <w:rtl/>
        </w:rPr>
        <w:t xml:space="preserve"> לא משנה אם החקיקה לא מגשימ</w:t>
      </w:r>
      <w:r w:rsidRPr="002B6D2F">
        <w:rPr>
          <w:rFonts w:ascii="David" w:hAnsi="David" w:cs="David"/>
          <w:sz w:val="20"/>
          <w:szCs w:val="20"/>
          <w:rtl/>
        </w:rPr>
        <w:t xml:space="preserve">ה </w:t>
      </w:r>
      <w:r w:rsidR="000335C1">
        <w:rPr>
          <w:rFonts w:ascii="David" w:hAnsi="David" w:cs="David" w:hint="cs"/>
          <w:sz w:val="20"/>
          <w:szCs w:val="20"/>
          <w:rtl/>
        </w:rPr>
        <w:t xml:space="preserve">את תכליתה במקרה ספציפי. </w:t>
      </w:r>
      <w:r w:rsidR="002E47A4">
        <w:rPr>
          <w:rFonts w:ascii="David" w:hAnsi="David" w:cs="David" w:hint="cs"/>
          <w:sz w:val="20"/>
          <w:szCs w:val="20"/>
          <w:rtl/>
        </w:rPr>
        <w:t>מסתמכים על כללים בלבד.</w:t>
      </w:r>
    </w:p>
    <w:p w14:paraId="6199E504" w14:textId="18CB1CC1" w:rsidR="00EF7BE1" w:rsidRPr="00D417D6" w:rsidRDefault="00EF7BE1" w:rsidP="00B712CA">
      <w:pPr>
        <w:pStyle w:val="a3"/>
        <w:numPr>
          <w:ilvl w:val="0"/>
          <w:numId w:val="24"/>
        </w:numPr>
        <w:spacing w:line="360" w:lineRule="auto"/>
        <w:ind w:left="850"/>
        <w:jc w:val="both"/>
        <w:rPr>
          <w:rFonts w:ascii="David" w:hAnsi="David" w:cs="David"/>
          <w:sz w:val="20"/>
          <w:szCs w:val="20"/>
        </w:rPr>
      </w:pPr>
      <w:r w:rsidRPr="00D417D6">
        <w:rPr>
          <w:rFonts w:ascii="David" w:hAnsi="David" w:cs="David"/>
          <w:sz w:val="20"/>
          <w:szCs w:val="20"/>
          <w:u w:val="single"/>
          <w:rtl/>
        </w:rPr>
        <w:t>המשפט כתחום שמלא בדרישות צורניות</w:t>
      </w:r>
      <w:r w:rsidRPr="00D417D6">
        <w:rPr>
          <w:rFonts w:ascii="David" w:hAnsi="David" w:cs="David"/>
          <w:sz w:val="20"/>
          <w:szCs w:val="20"/>
          <w:rtl/>
        </w:rPr>
        <w:t>- בחוזי מקרקעין, צוואות וכדומה.</w:t>
      </w:r>
    </w:p>
    <w:p w14:paraId="2EB78523" w14:textId="243A3A58" w:rsidR="001008CF" w:rsidRPr="001008CF" w:rsidRDefault="002028F3" w:rsidP="00B712CA">
      <w:pPr>
        <w:pStyle w:val="a3"/>
        <w:numPr>
          <w:ilvl w:val="0"/>
          <w:numId w:val="23"/>
        </w:numPr>
        <w:spacing w:line="360" w:lineRule="auto"/>
        <w:ind w:left="425" w:hanging="346"/>
        <w:jc w:val="both"/>
        <w:rPr>
          <w:rFonts w:ascii="David" w:hAnsi="David" w:cs="David"/>
          <w:sz w:val="20"/>
          <w:szCs w:val="20"/>
          <w:u w:val="double"/>
        </w:rPr>
      </w:pPr>
      <w:r w:rsidRPr="002B6D2F">
        <w:rPr>
          <w:rFonts w:ascii="David" w:hAnsi="David" w:cs="David"/>
          <w:b/>
          <w:bCs/>
          <w:sz w:val="20"/>
          <w:szCs w:val="20"/>
          <w:rtl/>
        </w:rPr>
        <w:t>פורמליזם כגישה פרשנית:</w:t>
      </w:r>
      <w:r w:rsidR="009A31AB">
        <w:rPr>
          <w:rFonts w:ascii="David" w:hAnsi="David" w:cs="David" w:hint="cs"/>
          <w:b/>
          <w:bCs/>
          <w:sz w:val="20"/>
          <w:szCs w:val="20"/>
          <w:rtl/>
        </w:rPr>
        <w:t xml:space="preserve"> </w:t>
      </w:r>
    </w:p>
    <w:p w14:paraId="02D1A4C9" w14:textId="1F28B15C" w:rsidR="00EF533E" w:rsidRPr="00EF533E" w:rsidRDefault="00EF533E" w:rsidP="00B712CA">
      <w:pPr>
        <w:pStyle w:val="a3"/>
        <w:numPr>
          <w:ilvl w:val="0"/>
          <w:numId w:val="26"/>
        </w:numPr>
        <w:spacing w:line="360" w:lineRule="auto"/>
        <w:ind w:left="850"/>
        <w:jc w:val="both"/>
        <w:rPr>
          <w:rFonts w:ascii="David" w:hAnsi="David" w:cs="David"/>
          <w:b/>
          <w:bCs/>
          <w:sz w:val="20"/>
          <w:szCs w:val="20"/>
          <w:u w:val="single"/>
        </w:rPr>
      </w:pPr>
      <w:r w:rsidRPr="00EF533E">
        <w:rPr>
          <w:rFonts w:ascii="David" w:hAnsi="David" w:cs="David" w:hint="cs"/>
          <w:sz w:val="20"/>
          <w:szCs w:val="20"/>
          <w:u w:val="single"/>
          <w:rtl/>
        </w:rPr>
        <w:t>היצמדות לכללים המשפטיים</w:t>
      </w:r>
      <w:r w:rsidR="00847F07" w:rsidRPr="00847F07">
        <w:rPr>
          <w:rFonts w:ascii="David" w:hAnsi="David" w:cs="David" w:hint="cs"/>
          <w:sz w:val="20"/>
          <w:szCs w:val="20"/>
          <w:rtl/>
        </w:rPr>
        <w:t xml:space="preserve">- </w:t>
      </w:r>
      <w:r>
        <w:rPr>
          <w:rFonts w:ascii="David" w:hAnsi="David" w:cs="David" w:hint="cs"/>
          <w:sz w:val="20"/>
          <w:szCs w:val="20"/>
          <w:rtl/>
        </w:rPr>
        <w:t xml:space="preserve">השופט פוסק לפי החוקים הקיימים, ולא לפי מה שנראה לו צודק. </w:t>
      </w:r>
    </w:p>
    <w:p w14:paraId="5AF79119" w14:textId="5C67B3C6" w:rsidR="002C49FA" w:rsidRPr="00A23321" w:rsidRDefault="00847F07" w:rsidP="00B712CA">
      <w:pPr>
        <w:pStyle w:val="a3"/>
        <w:numPr>
          <w:ilvl w:val="0"/>
          <w:numId w:val="26"/>
        </w:numPr>
        <w:spacing w:line="360" w:lineRule="auto"/>
        <w:ind w:left="850"/>
        <w:jc w:val="both"/>
        <w:rPr>
          <w:rFonts w:ascii="David" w:hAnsi="David" w:cs="David"/>
          <w:b/>
          <w:bCs/>
          <w:sz w:val="20"/>
          <w:szCs w:val="20"/>
        </w:rPr>
      </w:pPr>
      <w:r w:rsidRPr="00847F07">
        <w:rPr>
          <w:rFonts w:ascii="David" w:hAnsi="David" w:cs="David" w:hint="cs"/>
          <w:sz w:val="20"/>
          <w:szCs w:val="20"/>
          <w:u w:val="single"/>
          <w:rtl/>
        </w:rPr>
        <w:lastRenderedPageBreak/>
        <w:t>היצמדות ללשון החוק-</w:t>
      </w:r>
      <w:r>
        <w:rPr>
          <w:rFonts w:ascii="David" w:hAnsi="David" w:cs="David" w:hint="cs"/>
          <w:b/>
          <w:bCs/>
          <w:color w:val="FF0000"/>
          <w:sz w:val="20"/>
          <w:szCs w:val="20"/>
          <w:rtl/>
        </w:rPr>
        <w:t xml:space="preserve"> </w:t>
      </w:r>
      <w:r w:rsidRPr="00847F07">
        <w:rPr>
          <w:rFonts w:ascii="David" w:hAnsi="David" w:cs="David" w:hint="cs"/>
          <w:sz w:val="20"/>
          <w:szCs w:val="20"/>
          <w:rtl/>
        </w:rPr>
        <w:t xml:space="preserve">השופט </w:t>
      </w:r>
      <w:proofErr w:type="spellStart"/>
      <w:r w:rsidRPr="00847F07">
        <w:rPr>
          <w:rFonts w:ascii="David" w:hAnsi="David" w:cs="David" w:hint="cs"/>
          <w:sz w:val="20"/>
          <w:szCs w:val="20"/>
          <w:rtl/>
        </w:rPr>
        <w:t>ידבוק</w:t>
      </w:r>
      <w:proofErr w:type="spellEnd"/>
      <w:r w:rsidRPr="00847F07">
        <w:rPr>
          <w:rFonts w:ascii="David" w:hAnsi="David" w:cs="David" w:hint="cs"/>
          <w:sz w:val="20"/>
          <w:szCs w:val="20"/>
          <w:rtl/>
        </w:rPr>
        <w:t xml:space="preserve"> ב</w:t>
      </w:r>
      <w:r w:rsidR="002028F3" w:rsidRPr="00847F07">
        <w:rPr>
          <w:rFonts w:ascii="David" w:hAnsi="David" w:cs="David"/>
          <w:sz w:val="20"/>
          <w:szCs w:val="20"/>
          <w:rtl/>
        </w:rPr>
        <w:t>פרשנות מילולית</w:t>
      </w:r>
      <w:r w:rsidRPr="00847F07">
        <w:rPr>
          <w:rFonts w:ascii="David" w:hAnsi="David" w:cs="David" w:hint="cs"/>
          <w:sz w:val="20"/>
          <w:szCs w:val="20"/>
          <w:rtl/>
        </w:rPr>
        <w:t>, בניגוד לפרשנות תכליתית.</w:t>
      </w:r>
      <w:r w:rsidR="00EF533E" w:rsidRPr="00847F07">
        <w:rPr>
          <w:rFonts w:ascii="David" w:hAnsi="David" w:cs="David" w:hint="cs"/>
          <w:b/>
          <w:bCs/>
          <w:sz w:val="20"/>
          <w:szCs w:val="20"/>
          <w:rtl/>
        </w:rPr>
        <w:t xml:space="preserve"> </w:t>
      </w:r>
      <w:r w:rsidR="00EF533E">
        <w:rPr>
          <w:rFonts w:ascii="David" w:hAnsi="David" w:cs="David" w:hint="cs"/>
          <w:sz w:val="20"/>
          <w:szCs w:val="20"/>
          <w:rtl/>
        </w:rPr>
        <w:t>יפרש את החוק בהתאם ללשונו</w:t>
      </w:r>
      <w:r>
        <w:rPr>
          <w:rFonts w:ascii="David" w:hAnsi="David" w:cs="David" w:hint="cs"/>
          <w:sz w:val="20"/>
          <w:szCs w:val="20"/>
          <w:rtl/>
        </w:rPr>
        <w:t>.</w:t>
      </w:r>
    </w:p>
    <w:p w14:paraId="492C7549" w14:textId="6D2DC7CE" w:rsidR="002C49FA" w:rsidRPr="008F0422" w:rsidRDefault="002028F3" w:rsidP="00B712CA">
      <w:pPr>
        <w:pStyle w:val="a3"/>
        <w:numPr>
          <w:ilvl w:val="0"/>
          <w:numId w:val="26"/>
        </w:numPr>
        <w:spacing w:line="360" w:lineRule="auto"/>
        <w:ind w:left="850"/>
        <w:jc w:val="both"/>
        <w:rPr>
          <w:rFonts w:ascii="David" w:hAnsi="David" w:cs="David"/>
          <w:sz w:val="20"/>
          <w:szCs w:val="20"/>
          <w:u w:val="single"/>
        </w:rPr>
      </w:pPr>
      <w:r w:rsidRPr="00F00DFE">
        <w:rPr>
          <w:rFonts w:ascii="David" w:hAnsi="David" w:cs="David"/>
          <w:sz w:val="20"/>
          <w:szCs w:val="20"/>
          <w:u w:val="single"/>
          <w:rtl/>
        </w:rPr>
        <w:t>המשפ</w:t>
      </w:r>
      <w:r w:rsidR="002C49FA" w:rsidRPr="00F00DFE">
        <w:rPr>
          <w:rFonts w:ascii="David" w:hAnsi="David" w:cs="David"/>
          <w:sz w:val="20"/>
          <w:szCs w:val="20"/>
          <w:u w:val="single"/>
          <w:rtl/>
        </w:rPr>
        <w:t>ט מנותק מן הממד הערכי והחברתי</w:t>
      </w:r>
      <w:r w:rsidR="008F0422" w:rsidRPr="008F0422">
        <w:rPr>
          <w:rFonts w:ascii="David" w:hAnsi="David" w:cs="David" w:hint="cs"/>
          <w:sz w:val="20"/>
          <w:szCs w:val="20"/>
          <w:rtl/>
        </w:rPr>
        <w:t xml:space="preserve">- </w:t>
      </w:r>
      <w:r w:rsidRPr="008F0422">
        <w:rPr>
          <w:rFonts w:ascii="David" w:hAnsi="David" w:cs="David"/>
          <w:sz w:val="20"/>
          <w:szCs w:val="20"/>
          <w:rtl/>
        </w:rPr>
        <w:t xml:space="preserve">המטרה ליצור </w:t>
      </w:r>
      <w:r w:rsidRPr="008F0422">
        <w:rPr>
          <w:rFonts w:ascii="David" w:hAnsi="David" w:cs="David"/>
          <w:b/>
          <w:bCs/>
          <w:sz w:val="20"/>
          <w:szCs w:val="20"/>
          <w:rtl/>
        </w:rPr>
        <w:t>וודאות</w:t>
      </w:r>
      <w:r w:rsidR="00196A35">
        <w:rPr>
          <w:rFonts w:ascii="David" w:hAnsi="David" w:cs="David" w:hint="cs"/>
          <w:b/>
          <w:bCs/>
          <w:sz w:val="20"/>
          <w:szCs w:val="20"/>
          <w:rtl/>
        </w:rPr>
        <w:t>, יציבות</w:t>
      </w:r>
      <w:r w:rsidRPr="008F0422">
        <w:rPr>
          <w:rFonts w:ascii="David" w:hAnsi="David" w:cs="David"/>
          <w:b/>
          <w:bCs/>
          <w:sz w:val="20"/>
          <w:szCs w:val="20"/>
          <w:rtl/>
        </w:rPr>
        <w:t xml:space="preserve"> ויכולת תכנון</w:t>
      </w:r>
      <w:r w:rsidR="00196A35">
        <w:rPr>
          <w:rFonts w:ascii="David" w:hAnsi="David" w:cs="David" w:hint="cs"/>
          <w:b/>
          <w:bCs/>
          <w:sz w:val="20"/>
          <w:szCs w:val="20"/>
          <w:rtl/>
        </w:rPr>
        <w:t xml:space="preserve"> </w:t>
      </w:r>
      <w:r w:rsidR="00196A35" w:rsidRPr="00196A35">
        <w:rPr>
          <w:rFonts w:ascii="David" w:hAnsi="David" w:cs="David" w:hint="cs"/>
          <w:sz w:val="20"/>
          <w:szCs w:val="20"/>
          <w:rtl/>
        </w:rPr>
        <w:t>במשפט שלעיתים מצדיקים ויתור על תוצאה צודקת במקרה מסוים</w:t>
      </w:r>
      <w:r w:rsidRPr="00196A35">
        <w:rPr>
          <w:rFonts w:ascii="David" w:hAnsi="David" w:cs="David"/>
          <w:sz w:val="20"/>
          <w:szCs w:val="20"/>
          <w:rtl/>
        </w:rPr>
        <w:t>.</w:t>
      </w:r>
      <w:r w:rsidRPr="008F0422">
        <w:rPr>
          <w:rFonts w:ascii="David" w:hAnsi="David" w:cs="David"/>
          <w:sz w:val="20"/>
          <w:szCs w:val="20"/>
          <w:rtl/>
        </w:rPr>
        <w:t xml:space="preserve"> </w:t>
      </w:r>
    </w:p>
    <w:p w14:paraId="499C41C4" w14:textId="77777777" w:rsidR="00EF7BE1" w:rsidRPr="002B6D2F" w:rsidRDefault="002028F3" w:rsidP="00B712CA">
      <w:pPr>
        <w:pStyle w:val="a3"/>
        <w:numPr>
          <w:ilvl w:val="0"/>
          <w:numId w:val="26"/>
        </w:numPr>
        <w:spacing w:line="360" w:lineRule="auto"/>
        <w:ind w:left="850"/>
        <w:jc w:val="both"/>
        <w:rPr>
          <w:rFonts w:ascii="David" w:hAnsi="David" w:cs="David"/>
          <w:b/>
          <w:bCs/>
          <w:sz w:val="20"/>
          <w:szCs w:val="20"/>
        </w:rPr>
      </w:pPr>
      <w:r w:rsidRPr="001F6455">
        <w:rPr>
          <w:rFonts w:ascii="David" w:hAnsi="David" w:cs="David"/>
          <w:sz w:val="20"/>
          <w:szCs w:val="20"/>
          <w:u w:val="single"/>
          <w:rtl/>
        </w:rPr>
        <w:t>לשופט יצירתיות מוגבלת בהליך הפרשני</w:t>
      </w:r>
      <w:r w:rsidRPr="002B6D2F">
        <w:rPr>
          <w:rFonts w:ascii="David" w:hAnsi="David" w:cs="David"/>
          <w:sz w:val="20"/>
          <w:szCs w:val="20"/>
          <w:rtl/>
        </w:rPr>
        <w:t xml:space="preserve"> ועליו להעדיף </w:t>
      </w:r>
      <w:r w:rsidRPr="002B6D2F">
        <w:rPr>
          <w:rFonts w:ascii="David" w:hAnsi="David" w:cs="David"/>
          <w:b/>
          <w:bCs/>
          <w:sz w:val="20"/>
          <w:szCs w:val="20"/>
          <w:rtl/>
        </w:rPr>
        <w:t>פרשנות מילולית ולוגית</w:t>
      </w:r>
      <w:r w:rsidR="002C49FA" w:rsidRPr="002B6D2F">
        <w:rPr>
          <w:rFonts w:ascii="David" w:hAnsi="David" w:cs="David"/>
          <w:b/>
          <w:bCs/>
          <w:sz w:val="20"/>
          <w:szCs w:val="20"/>
          <w:rtl/>
        </w:rPr>
        <w:t>.</w:t>
      </w:r>
      <w:r w:rsidRPr="002B6D2F">
        <w:rPr>
          <w:rFonts w:ascii="David" w:hAnsi="David" w:cs="David"/>
          <w:sz w:val="20"/>
          <w:szCs w:val="20"/>
          <w:rtl/>
        </w:rPr>
        <w:t xml:space="preserve"> </w:t>
      </w:r>
    </w:p>
    <w:p w14:paraId="0B3948D0" w14:textId="607E961A" w:rsidR="00011DEF" w:rsidRPr="00011DEF" w:rsidRDefault="002028F3" w:rsidP="00B712CA">
      <w:pPr>
        <w:pStyle w:val="a3"/>
        <w:numPr>
          <w:ilvl w:val="0"/>
          <w:numId w:val="25"/>
        </w:numPr>
        <w:spacing w:line="360" w:lineRule="auto"/>
        <w:jc w:val="both"/>
        <w:rPr>
          <w:rFonts w:ascii="David" w:hAnsi="David" w:cs="David"/>
          <w:b/>
          <w:bCs/>
          <w:sz w:val="20"/>
          <w:szCs w:val="20"/>
        </w:rPr>
      </w:pPr>
      <w:r w:rsidRPr="009D09C0">
        <w:rPr>
          <w:rFonts w:ascii="David" w:hAnsi="David" w:cs="David"/>
          <w:i/>
          <w:iCs/>
          <w:sz w:val="20"/>
          <w:szCs w:val="20"/>
          <w:u w:val="single"/>
          <w:shd w:val="clear" w:color="auto" w:fill="DAEEF3" w:themeFill="accent5" w:themeFillTint="33"/>
          <w:rtl/>
        </w:rPr>
        <w:t>פס"ד קנ</w:t>
      </w:r>
      <w:r w:rsidR="00036CAE">
        <w:rPr>
          <w:rFonts w:ascii="David" w:hAnsi="David" w:cs="David" w:hint="cs"/>
          <w:i/>
          <w:iCs/>
          <w:sz w:val="20"/>
          <w:szCs w:val="20"/>
          <w:u w:val="single"/>
          <w:shd w:val="clear" w:color="auto" w:fill="DAEEF3" w:themeFill="accent5" w:themeFillTint="33"/>
          <w:rtl/>
        </w:rPr>
        <w:t>י</w:t>
      </w:r>
      <w:r w:rsidRPr="009D09C0">
        <w:rPr>
          <w:rFonts w:ascii="David" w:hAnsi="David" w:cs="David"/>
          <w:i/>
          <w:iCs/>
          <w:sz w:val="20"/>
          <w:szCs w:val="20"/>
          <w:u w:val="single"/>
          <w:shd w:val="clear" w:color="auto" w:fill="DAEEF3" w:themeFill="accent5" w:themeFillTint="33"/>
          <w:rtl/>
        </w:rPr>
        <w:t>ג</w:t>
      </w:r>
      <w:r w:rsidRPr="002B6D2F">
        <w:rPr>
          <w:rFonts w:ascii="David" w:hAnsi="David" w:cs="David"/>
          <w:b/>
          <w:bCs/>
          <w:sz w:val="20"/>
          <w:szCs w:val="20"/>
          <w:rtl/>
        </w:rPr>
        <w:t xml:space="preserve">: </w:t>
      </w:r>
      <w:r w:rsidRPr="002B6D2F">
        <w:rPr>
          <w:rFonts w:ascii="David" w:hAnsi="David" w:cs="David"/>
          <w:sz w:val="20"/>
          <w:szCs w:val="20"/>
          <w:rtl/>
        </w:rPr>
        <w:t>אישה שהתאבדה בגלל בעלה וב</w:t>
      </w:r>
      <w:r w:rsidR="00036CAE">
        <w:rPr>
          <w:rFonts w:ascii="David" w:hAnsi="David" w:cs="David" w:hint="cs"/>
          <w:sz w:val="20"/>
          <w:szCs w:val="20"/>
          <w:rtl/>
        </w:rPr>
        <w:t>י</w:t>
      </w:r>
      <w:r w:rsidRPr="002B6D2F">
        <w:rPr>
          <w:rFonts w:ascii="David" w:hAnsi="David" w:cs="David"/>
          <w:sz w:val="20"/>
          <w:szCs w:val="20"/>
          <w:rtl/>
        </w:rPr>
        <w:t>קשה בצוואה שבעלה יקבל כמה שפחות. הבעיה ש</w:t>
      </w:r>
      <w:r w:rsidR="00DF13C2">
        <w:rPr>
          <w:rFonts w:ascii="David" w:hAnsi="David" w:cs="David" w:hint="cs"/>
          <w:sz w:val="20"/>
          <w:szCs w:val="20"/>
          <w:rtl/>
        </w:rPr>
        <w:t>ס'19 ל</w:t>
      </w:r>
      <w:r w:rsidRPr="002B6D2F">
        <w:rPr>
          <w:rFonts w:ascii="David" w:hAnsi="David" w:cs="David"/>
          <w:sz w:val="20"/>
          <w:szCs w:val="20"/>
          <w:rtl/>
        </w:rPr>
        <w:t xml:space="preserve">חוק </w:t>
      </w:r>
      <w:r w:rsidR="00036CAE">
        <w:rPr>
          <w:rFonts w:ascii="David" w:hAnsi="David" w:cs="David" w:hint="cs"/>
          <w:sz w:val="20"/>
          <w:szCs w:val="20"/>
          <w:rtl/>
        </w:rPr>
        <w:t xml:space="preserve">הירושה </w:t>
      </w:r>
      <w:r w:rsidRPr="002B6D2F">
        <w:rPr>
          <w:rFonts w:ascii="David" w:hAnsi="David" w:cs="David"/>
          <w:sz w:val="20"/>
          <w:szCs w:val="20"/>
          <w:rtl/>
        </w:rPr>
        <w:t xml:space="preserve">דורש 3 תנאים פורמליים </w:t>
      </w:r>
      <w:r w:rsidR="00036CAE">
        <w:rPr>
          <w:rFonts w:ascii="David" w:hAnsi="David" w:cs="David" w:hint="cs"/>
          <w:sz w:val="20"/>
          <w:szCs w:val="20"/>
          <w:rtl/>
        </w:rPr>
        <w:t>כתנאי לת</w:t>
      </w:r>
      <w:r w:rsidR="00DF13C2">
        <w:rPr>
          <w:rFonts w:ascii="David" w:hAnsi="David" w:cs="David" w:hint="cs"/>
          <w:sz w:val="20"/>
          <w:szCs w:val="20"/>
          <w:rtl/>
        </w:rPr>
        <w:t>וקפה</w:t>
      </w:r>
      <w:r w:rsidRPr="002B6D2F">
        <w:rPr>
          <w:rFonts w:ascii="David" w:hAnsi="David" w:cs="David"/>
          <w:sz w:val="20"/>
          <w:szCs w:val="20"/>
          <w:rtl/>
        </w:rPr>
        <w:t>: כתב יד, חתימה, ותאריך.</w:t>
      </w:r>
      <w:r w:rsidR="00DF13C2">
        <w:rPr>
          <w:rFonts w:ascii="David" w:hAnsi="David" w:cs="David" w:hint="cs"/>
          <w:sz w:val="20"/>
          <w:szCs w:val="20"/>
          <w:rtl/>
        </w:rPr>
        <w:t xml:space="preserve"> והתקיים רק התנאי הראשון.</w:t>
      </w:r>
      <w:r w:rsidRPr="002B6D2F">
        <w:rPr>
          <w:rFonts w:ascii="David" w:hAnsi="David" w:cs="David"/>
          <w:sz w:val="20"/>
          <w:szCs w:val="20"/>
          <w:rtl/>
        </w:rPr>
        <w:t xml:space="preserve"> </w:t>
      </w:r>
      <w:r w:rsidR="00484CCE">
        <w:rPr>
          <w:rFonts w:ascii="David" w:hAnsi="David" w:cs="David" w:hint="cs"/>
          <w:sz w:val="20"/>
          <w:szCs w:val="20"/>
          <w:rtl/>
        </w:rPr>
        <w:t xml:space="preserve">אך לפי ס'25: ביהמ"ש רשאי לקיים את הצוואה גם אם </w:t>
      </w:r>
      <w:r w:rsidR="00484CCE" w:rsidRPr="00414FD8">
        <w:rPr>
          <w:rFonts w:ascii="David" w:hAnsi="David" w:cs="David" w:hint="cs"/>
          <w:sz w:val="20"/>
          <w:szCs w:val="20"/>
          <w:u w:val="single"/>
          <w:rtl/>
        </w:rPr>
        <w:t>נפל בה פגם</w:t>
      </w:r>
      <w:r w:rsidR="00484CCE">
        <w:rPr>
          <w:rFonts w:ascii="David" w:hAnsi="David" w:cs="David" w:hint="cs"/>
          <w:sz w:val="20"/>
          <w:szCs w:val="20"/>
          <w:rtl/>
        </w:rPr>
        <w:t xml:space="preserve">". </w:t>
      </w:r>
      <w:r w:rsidRPr="002B6D2F">
        <w:rPr>
          <w:rFonts w:ascii="David" w:hAnsi="David" w:cs="David"/>
          <w:b/>
          <w:bCs/>
          <w:sz w:val="20"/>
          <w:szCs w:val="20"/>
          <w:rtl/>
        </w:rPr>
        <w:t>השופט לוין</w:t>
      </w:r>
      <w:r w:rsidRPr="002B6D2F">
        <w:rPr>
          <w:rFonts w:ascii="David" w:hAnsi="David" w:cs="David"/>
          <w:sz w:val="20"/>
          <w:szCs w:val="20"/>
          <w:rtl/>
        </w:rPr>
        <w:t xml:space="preserve">- </w:t>
      </w:r>
      <w:r w:rsidRPr="00434CC8">
        <w:rPr>
          <w:rFonts w:ascii="David" w:hAnsi="David" w:cs="David"/>
          <w:sz w:val="20"/>
          <w:szCs w:val="20"/>
          <w:u w:val="single"/>
          <w:rtl/>
        </w:rPr>
        <w:t>מציג גישה פורמלית</w:t>
      </w:r>
      <w:r w:rsidR="00484CCE">
        <w:rPr>
          <w:rFonts w:ascii="David" w:hAnsi="David" w:cs="David" w:hint="cs"/>
          <w:sz w:val="20"/>
          <w:szCs w:val="20"/>
          <w:rtl/>
        </w:rPr>
        <w:t>:</w:t>
      </w:r>
      <w:r w:rsidRPr="002B6D2F">
        <w:rPr>
          <w:rFonts w:ascii="David" w:hAnsi="David" w:cs="David"/>
          <w:sz w:val="20"/>
          <w:szCs w:val="20"/>
          <w:rtl/>
        </w:rPr>
        <w:t xml:space="preserve"> </w:t>
      </w:r>
      <w:r w:rsidR="00484CCE">
        <w:rPr>
          <w:rFonts w:ascii="David" w:hAnsi="David" w:cs="David" w:hint="cs"/>
          <w:sz w:val="20"/>
          <w:szCs w:val="20"/>
          <w:rtl/>
        </w:rPr>
        <w:t>פגם משמעו טשטוש, ריצוד</w:t>
      </w:r>
      <w:r w:rsidR="00835441">
        <w:rPr>
          <w:rFonts w:ascii="David" w:hAnsi="David" w:cs="David" w:hint="cs"/>
          <w:sz w:val="20"/>
          <w:szCs w:val="20"/>
          <w:rtl/>
        </w:rPr>
        <w:t>,</w:t>
      </w:r>
      <w:r w:rsidR="00183F9E">
        <w:rPr>
          <w:rFonts w:ascii="David" w:hAnsi="David" w:cs="David" w:hint="cs"/>
          <w:sz w:val="20"/>
          <w:szCs w:val="20"/>
          <w:rtl/>
        </w:rPr>
        <w:t xml:space="preserve"> ח</w:t>
      </w:r>
      <w:r w:rsidR="00835441">
        <w:rPr>
          <w:rFonts w:ascii="David" w:hAnsi="David" w:cs="David" w:hint="cs"/>
          <w:sz w:val="20"/>
          <w:szCs w:val="20"/>
          <w:rtl/>
        </w:rPr>
        <w:t>י</w:t>
      </w:r>
      <w:r w:rsidR="00183F9E">
        <w:rPr>
          <w:rFonts w:ascii="David" w:hAnsi="David" w:cs="David" w:hint="cs"/>
          <w:sz w:val="20"/>
          <w:szCs w:val="20"/>
          <w:rtl/>
        </w:rPr>
        <w:t>תוך. כאן אין חתימה ואין תאריך- רכיבים מהותיים לקיו</w:t>
      </w:r>
      <w:r w:rsidR="00434CC8">
        <w:rPr>
          <w:rFonts w:ascii="David" w:hAnsi="David" w:cs="David" w:hint="cs"/>
          <w:sz w:val="20"/>
          <w:szCs w:val="20"/>
          <w:rtl/>
        </w:rPr>
        <w:t xml:space="preserve">ם של צוואה ולכן היא לא תקפה. </w:t>
      </w:r>
      <w:r w:rsidRPr="002B6D2F">
        <w:rPr>
          <w:rFonts w:ascii="David" w:hAnsi="David" w:cs="David"/>
          <w:b/>
          <w:bCs/>
          <w:sz w:val="20"/>
          <w:szCs w:val="20"/>
          <w:rtl/>
        </w:rPr>
        <w:t>השופט ברק-</w:t>
      </w:r>
      <w:r w:rsidRPr="002B6D2F">
        <w:rPr>
          <w:rFonts w:ascii="David" w:hAnsi="David" w:cs="David"/>
          <w:sz w:val="20"/>
          <w:szCs w:val="20"/>
          <w:rtl/>
        </w:rPr>
        <w:t xml:space="preserve"> </w:t>
      </w:r>
      <w:r w:rsidRPr="00434CC8">
        <w:rPr>
          <w:rFonts w:ascii="David" w:hAnsi="David" w:cs="David"/>
          <w:sz w:val="20"/>
          <w:szCs w:val="20"/>
          <w:u w:val="single"/>
          <w:rtl/>
        </w:rPr>
        <w:t>מציג גישה של פרשנות תכליתית</w:t>
      </w:r>
      <w:r w:rsidRPr="002B6D2F">
        <w:rPr>
          <w:rFonts w:ascii="David" w:hAnsi="David" w:cs="David"/>
          <w:sz w:val="20"/>
          <w:szCs w:val="20"/>
          <w:rtl/>
        </w:rPr>
        <w:t xml:space="preserve">: יש </w:t>
      </w:r>
      <w:r w:rsidR="00BD0128" w:rsidRPr="00BD0128">
        <w:rPr>
          <w:rFonts w:ascii="David" w:hAnsi="David" w:cs="David" w:hint="cs"/>
          <w:sz w:val="20"/>
          <w:szCs w:val="20"/>
          <w:rtl/>
        </w:rPr>
        <w:t xml:space="preserve">לתת לדרישות </w:t>
      </w:r>
      <w:r w:rsidR="00BD0128" w:rsidRPr="00BD0128">
        <w:rPr>
          <w:rFonts w:ascii="David" w:hAnsi="David" w:cs="David" w:hint="cs"/>
          <w:sz w:val="20"/>
          <w:szCs w:val="20"/>
          <w:rtl/>
        </w:rPr>
        <w:t>אלו</w:t>
      </w:r>
      <w:r w:rsidR="00BD0128">
        <w:rPr>
          <w:rFonts w:ascii="David" w:hAnsi="David" w:cs="David" w:hint="cs"/>
          <w:b/>
          <w:bCs/>
          <w:sz w:val="20"/>
          <w:szCs w:val="20"/>
          <w:rtl/>
        </w:rPr>
        <w:t xml:space="preserve"> </w:t>
      </w:r>
      <w:r w:rsidR="00BD0128" w:rsidRPr="00BD0128">
        <w:rPr>
          <w:rFonts w:ascii="David" w:hAnsi="David" w:cs="David" w:hint="cs"/>
          <w:b/>
          <w:bCs/>
          <w:sz w:val="20"/>
          <w:szCs w:val="20"/>
          <w:rtl/>
        </w:rPr>
        <w:t>פירוש מרחיב הסוטה מהרגיל</w:t>
      </w:r>
      <w:r w:rsidR="00BD0128" w:rsidRPr="00BD0128">
        <w:rPr>
          <w:rFonts w:ascii="David" w:hAnsi="David" w:cs="David" w:hint="cs"/>
          <w:sz w:val="20"/>
          <w:szCs w:val="20"/>
          <w:rtl/>
        </w:rPr>
        <w:t xml:space="preserve">, </w:t>
      </w:r>
      <w:r w:rsidR="00BD0128" w:rsidRPr="00BD0128">
        <w:rPr>
          <w:rFonts w:ascii="David" w:hAnsi="David" w:cs="David" w:hint="cs"/>
          <w:b/>
          <w:bCs/>
          <w:sz w:val="20"/>
          <w:szCs w:val="20"/>
          <w:rtl/>
        </w:rPr>
        <w:t xml:space="preserve">כדי להגשים את </w:t>
      </w:r>
      <w:r w:rsidR="00BD0128">
        <w:rPr>
          <w:rFonts w:ascii="David" w:hAnsi="David" w:cs="David" w:hint="cs"/>
          <w:b/>
          <w:bCs/>
          <w:sz w:val="20"/>
          <w:szCs w:val="20"/>
          <w:rtl/>
        </w:rPr>
        <w:t xml:space="preserve">תכלית החוק </w:t>
      </w:r>
      <w:r w:rsidR="00BD0128" w:rsidRPr="00BD0128">
        <w:rPr>
          <w:rFonts w:ascii="David" w:hAnsi="David" w:cs="David" w:hint="cs"/>
          <w:sz w:val="20"/>
          <w:szCs w:val="20"/>
          <w:rtl/>
        </w:rPr>
        <w:t>(הגשמת רצו</w:t>
      </w:r>
      <w:r w:rsidR="00BD0128">
        <w:rPr>
          <w:rFonts w:ascii="David" w:hAnsi="David" w:cs="David" w:hint="cs"/>
          <w:sz w:val="20"/>
          <w:szCs w:val="20"/>
          <w:rtl/>
        </w:rPr>
        <w:t>ן</w:t>
      </w:r>
      <w:r w:rsidR="00BD0128" w:rsidRPr="00BD0128">
        <w:rPr>
          <w:rFonts w:ascii="David" w:hAnsi="David" w:cs="David" w:hint="cs"/>
          <w:sz w:val="20"/>
          <w:szCs w:val="20"/>
          <w:rtl/>
        </w:rPr>
        <w:t xml:space="preserve"> המת). </w:t>
      </w:r>
      <w:r w:rsidR="00BD0128">
        <w:rPr>
          <w:rFonts w:ascii="David" w:hAnsi="David" w:cs="David" w:hint="cs"/>
          <w:sz w:val="20"/>
          <w:szCs w:val="20"/>
          <w:rtl/>
        </w:rPr>
        <w:t xml:space="preserve">קרי, </w:t>
      </w:r>
      <w:r w:rsidRPr="002B6D2F">
        <w:rPr>
          <w:rFonts w:ascii="David" w:hAnsi="David" w:cs="David"/>
          <w:sz w:val="20"/>
          <w:szCs w:val="20"/>
          <w:rtl/>
        </w:rPr>
        <w:t>להתאים את החוק למקרה הספציפי לפי תכליתו.</w:t>
      </w:r>
    </w:p>
    <w:p w14:paraId="0A93EAA7" w14:textId="5F5A2271" w:rsidR="002028F3" w:rsidRPr="00011DEF" w:rsidRDefault="00CC4325" w:rsidP="00B712CA">
      <w:pPr>
        <w:pStyle w:val="a3"/>
        <w:numPr>
          <w:ilvl w:val="0"/>
          <w:numId w:val="25"/>
        </w:numPr>
        <w:spacing w:line="360" w:lineRule="auto"/>
        <w:jc w:val="both"/>
        <w:rPr>
          <w:rFonts w:ascii="David" w:hAnsi="David" w:cs="David"/>
          <w:b/>
          <w:bCs/>
          <w:sz w:val="20"/>
          <w:szCs w:val="20"/>
        </w:rPr>
      </w:pPr>
      <w:r w:rsidRPr="00011DEF">
        <w:rPr>
          <w:rFonts w:ascii="David" w:hAnsi="David" w:cs="David" w:hint="cs"/>
          <w:sz w:val="20"/>
          <w:szCs w:val="20"/>
          <w:u w:val="single"/>
          <w:rtl/>
        </w:rPr>
        <w:t>התביעה נדחתה</w:t>
      </w:r>
      <w:r w:rsidR="00011DEF" w:rsidRPr="00011DEF">
        <w:rPr>
          <w:rFonts w:ascii="David" w:hAnsi="David" w:cs="David" w:hint="cs"/>
          <w:sz w:val="20"/>
          <w:szCs w:val="20"/>
          <w:u w:val="single"/>
          <w:rtl/>
        </w:rPr>
        <w:t>,</w:t>
      </w:r>
      <w:r w:rsidR="00011DEF">
        <w:rPr>
          <w:rFonts w:ascii="David" w:hAnsi="David" w:cs="David" w:hint="cs"/>
          <w:sz w:val="20"/>
          <w:szCs w:val="20"/>
          <w:rtl/>
        </w:rPr>
        <w:t xml:space="preserve"> למרות שכל השופטים ידעו בבירור מהו רצונה. הסיבה: דבקות בפורמליזם, יוצר וודאות. </w:t>
      </w:r>
      <w:r w:rsidR="002028F3" w:rsidRPr="00011DEF">
        <w:rPr>
          <w:rFonts w:ascii="David" w:hAnsi="David" w:cs="David"/>
          <w:b/>
          <w:bCs/>
          <w:sz w:val="20"/>
          <w:szCs w:val="20"/>
          <w:rtl/>
        </w:rPr>
        <w:t xml:space="preserve">בעקבות הפסיקה </w:t>
      </w:r>
      <w:r w:rsidR="002028F3" w:rsidRPr="00011DEF">
        <w:rPr>
          <w:rFonts w:ascii="David" w:hAnsi="David" w:cs="David"/>
          <w:sz w:val="20"/>
          <w:szCs w:val="20"/>
          <w:rtl/>
        </w:rPr>
        <w:t xml:space="preserve">תוקן </w:t>
      </w:r>
      <w:r w:rsidR="00591200">
        <w:rPr>
          <w:rFonts w:ascii="David" w:hAnsi="David" w:cs="David" w:hint="cs"/>
          <w:sz w:val="20"/>
          <w:szCs w:val="20"/>
          <w:rtl/>
        </w:rPr>
        <w:t xml:space="preserve">ס'25 </w:t>
      </w:r>
      <w:r w:rsidR="002028F3" w:rsidRPr="00011DEF">
        <w:rPr>
          <w:rFonts w:ascii="David" w:hAnsi="David" w:cs="David"/>
          <w:sz w:val="20"/>
          <w:szCs w:val="20"/>
          <w:rtl/>
        </w:rPr>
        <w:t xml:space="preserve">ונקבע כי לביהמ"ש הסמכות לקבוע שהצוואה תקפה גם </w:t>
      </w:r>
      <w:r w:rsidR="002028F3" w:rsidRPr="00011DEF">
        <w:rPr>
          <w:rFonts w:ascii="David" w:hAnsi="David" w:cs="David"/>
          <w:b/>
          <w:bCs/>
          <w:sz w:val="20"/>
          <w:szCs w:val="20"/>
          <w:u w:val="single"/>
          <w:rtl/>
        </w:rPr>
        <w:t>בהעדר</w:t>
      </w:r>
      <w:r w:rsidR="002028F3" w:rsidRPr="00011DEF">
        <w:rPr>
          <w:rFonts w:ascii="David" w:hAnsi="David" w:cs="David"/>
          <w:sz w:val="20"/>
          <w:szCs w:val="20"/>
          <w:rtl/>
        </w:rPr>
        <w:t xml:space="preserve"> פרט מן הפרטים </w:t>
      </w:r>
      <w:r w:rsidR="00E85835" w:rsidRPr="00011DEF">
        <w:rPr>
          <w:rFonts w:ascii="David" w:hAnsi="David" w:cs="David"/>
          <w:sz w:val="20"/>
          <w:szCs w:val="20"/>
          <w:rtl/>
        </w:rPr>
        <w:t xml:space="preserve">הפורמליים </w:t>
      </w:r>
      <w:r w:rsidR="002028F3" w:rsidRPr="00011DEF">
        <w:rPr>
          <w:rFonts w:ascii="David" w:hAnsi="David" w:cs="David"/>
          <w:sz w:val="20"/>
          <w:szCs w:val="20"/>
          <w:rtl/>
        </w:rPr>
        <w:t>הנדרשים.</w:t>
      </w:r>
    </w:p>
    <w:p w14:paraId="679DB21A" w14:textId="1DF79081" w:rsidR="00E85835" w:rsidRPr="002B6D2F" w:rsidRDefault="00E85835" w:rsidP="00B712CA">
      <w:pPr>
        <w:pStyle w:val="a3"/>
        <w:numPr>
          <w:ilvl w:val="0"/>
          <w:numId w:val="23"/>
        </w:numPr>
        <w:spacing w:line="360" w:lineRule="auto"/>
        <w:ind w:left="706" w:hanging="346"/>
        <w:jc w:val="both"/>
        <w:rPr>
          <w:rFonts w:ascii="David" w:hAnsi="David" w:cs="David"/>
          <w:b/>
          <w:bCs/>
          <w:sz w:val="20"/>
          <w:szCs w:val="20"/>
        </w:rPr>
      </w:pPr>
      <w:r w:rsidRPr="002B6D2F">
        <w:rPr>
          <w:rFonts w:ascii="David" w:hAnsi="David" w:cs="David"/>
          <w:b/>
          <w:bCs/>
          <w:sz w:val="20"/>
          <w:szCs w:val="20"/>
          <w:rtl/>
        </w:rPr>
        <w:t xml:space="preserve">פורמליזם כתורת משפט: </w:t>
      </w:r>
      <w:r w:rsidR="007B70C0" w:rsidRPr="002B6D2F">
        <w:rPr>
          <w:rFonts w:ascii="David" w:hAnsi="David" w:cs="David"/>
          <w:sz w:val="20"/>
          <w:szCs w:val="20"/>
          <w:rtl/>
        </w:rPr>
        <w:t>הנחות המוצא של הפורמליזם התורת-משפטי הן-</w:t>
      </w:r>
    </w:p>
    <w:p w14:paraId="27C67A72" w14:textId="0A86BF30" w:rsidR="007B70C0" w:rsidRPr="00493831" w:rsidRDefault="007B70C0" w:rsidP="00CE0562">
      <w:pPr>
        <w:pStyle w:val="a3"/>
        <w:numPr>
          <w:ilvl w:val="0"/>
          <w:numId w:val="26"/>
        </w:numPr>
        <w:spacing w:line="360" w:lineRule="auto"/>
        <w:ind w:left="992"/>
        <w:jc w:val="both"/>
        <w:rPr>
          <w:rFonts w:ascii="David" w:hAnsi="David" w:cs="David"/>
          <w:sz w:val="20"/>
          <w:szCs w:val="20"/>
        </w:rPr>
      </w:pPr>
      <w:r w:rsidRPr="002B6D2F">
        <w:rPr>
          <w:rFonts w:ascii="David" w:hAnsi="David" w:cs="David"/>
          <w:sz w:val="20"/>
          <w:szCs w:val="20"/>
          <w:rtl/>
        </w:rPr>
        <w:t xml:space="preserve">מערכת המשפט היא </w:t>
      </w:r>
      <w:r w:rsidRPr="002B6D2F">
        <w:rPr>
          <w:rFonts w:ascii="David" w:hAnsi="David" w:cs="David"/>
          <w:b/>
          <w:bCs/>
          <w:sz w:val="20"/>
          <w:szCs w:val="20"/>
          <w:rtl/>
        </w:rPr>
        <w:t xml:space="preserve">גוף </w:t>
      </w:r>
      <w:r w:rsidR="003F6C0D">
        <w:rPr>
          <w:rFonts w:ascii="David" w:hAnsi="David" w:cs="David" w:hint="cs"/>
          <w:b/>
          <w:bCs/>
          <w:sz w:val="20"/>
          <w:szCs w:val="20"/>
          <w:rtl/>
        </w:rPr>
        <w:t>עצמאי</w:t>
      </w:r>
      <w:r w:rsidRPr="002B6D2F">
        <w:rPr>
          <w:rFonts w:ascii="David" w:hAnsi="David" w:cs="David"/>
          <w:b/>
          <w:bCs/>
          <w:sz w:val="20"/>
          <w:szCs w:val="20"/>
          <w:rtl/>
        </w:rPr>
        <w:t xml:space="preserve"> </w:t>
      </w:r>
      <w:r w:rsidR="00B274A9">
        <w:rPr>
          <w:rFonts w:ascii="David" w:hAnsi="David" w:cs="David" w:hint="cs"/>
          <w:b/>
          <w:bCs/>
          <w:sz w:val="20"/>
          <w:szCs w:val="20"/>
          <w:rtl/>
        </w:rPr>
        <w:t>וסגור</w:t>
      </w:r>
      <w:r w:rsidRPr="002B6D2F">
        <w:rPr>
          <w:rFonts w:ascii="David" w:hAnsi="David" w:cs="David"/>
          <w:b/>
          <w:bCs/>
          <w:sz w:val="20"/>
          <w:szCs w:val="20"/>
          <w:rtl/>
        </w:rPr>
        <w:t>-</w:t>
      </w:r>
      <w:r w:rsidR="00CE0562" w:rsidRPr="00CE0562">
        <w:rPr>
          <w:rFonts w:ascii="David" w:hAnsi="David" w:cs="David" w:hint="cs"/>
          <w:sz w:val="20"/>
          <w:szCs w:val="20"/>
          <w:rtl/>
        </w:rPr>
        <w:t xml:space="preserve"> </w:t>
      </w:r>
      <w:r w:rsidR="008B2E7F" w:rsidRPr="008B2E7F">
        <w:rPr>
          <w:rFonts w:ascii="David" w:hAnsi="David" w:cs="David" w:hint="cs"/>
          <w:sz w:val="20"/>
          <w:szCs w:val="20"/>
          <w:u w:val="single"/>
          <w:rtl/>
        </w:rPr>
        <w:t>רק נורמות משפטיו</w:t>
      </w:r>
      <w:r w:rsidR="008B2E7F" w:rsidRPr="00C03FDE">
        <w:rPr>
          <w:rFonts w:ascii="David" w:hAnsi="David" w:cs="David" w:hint="cs"/>
          <w:sz w:val="20"/>
          <w:szCs w:val="20"/>
          <w:u w:val="single"/>
          <w:rtl/>
        </w:rPr>
        <w:t>ת</w:t>
      </w:r>
      <w:r w:rsidR="00C03FDE" w:rsidRPr="00C03FDE">
        <w:rPr>
          <w:rFonts w:ascii="David" w:hAnsi="David" w:cs="David" w:hint="cs"/>
          <w:sz w:val="20"/>
          <w:szCs w:val="20"/>
          <w:u w:val="single"/>
          <w:rtl/>
        </w:rPr>
        <w:t xml:space="preserve"> הן מחייבות</w:t>
      </w:r>
      <w:r w:rsidR="008B2E7F">
        <w:rPr>
          <w:rFonts w:ascii="David" w:hAnsi="David" w:cs="David" w:hint="cs"/>
          <w:sz w:val="20"/>
          <w:szCs w:val="20"/>
          <w:rtl/>
        </w:rPr>
        <w:t xml:space="preserve">. </w:t>
      </w:r>
      <w:r w:rsidR="00CA4ABA" w:rsidRPr="00CE0562">
        <w:rPr>
          <w:rFonts w:ascii="David" w:hAnsi="David" w:cs="David" w:hint="cs"/>
          <w:sz w:val="20"/>
          <w:szCs w:val="20"/>
          <w:rtl/>
        </w:rPr>
        <w:t xml:space="preserve">השופט פוסק </w:t>
      </w:r>
      <w:r w:rsidR="00B77D9A" w:rsidRPr="00CE0562">
        <w:rPr>
          <w:rFonts w:ascii="David" w:hAnsi="David" w:cs="David" w:hint="cs"/>
          <w:sz w:val="20"/>
          <w:szCs w:val="20"/>
          <w:rtl/>
        </w:rPr>
        <w:t xml:space="preserve">רק </w:t>
      </w:r>
      <w:r w:rsidR="00CA4ABA" w:rsidRPr="00CE0562">
        <w:rPr>
          <w:rFonts w:ascii="David" w:hAnsi="David" w:cs="David" w:hint="cs"/>
          <w:sz w:val="20"/>
          <w:szCs w:val="20"/>
          <w:rtl/>
        </w:rPr>
        <w:t xml:space="preserve">לפי </w:t>
      </w:r>
      <w:r w:rsidR="00B77D9A" w:rsidRPr="00CE0562">
        <w:rPr>
          <w:rFonts w:ascii="David" w:hAnsi="David" w:cs="David" w:hint="cs"/>
          <w:sz w:val="20"/>
          <w:szCs w:val="20"/>
          <w:rtl/>
        </w:rPr>
        <w:t>הכללים המשפטיים</w:t>
      </w:r>
      <w:r w:rsidR="00CA4ABA">
        <w:rPr>
          <w:rFonts w:ascii="David" w:hAnsi="David" w:cs="David" w:hint="cs"/>
          <w:sz w:val="20"/>
          <w:szCs w:val="20"/>
          <w:rtl/>
        </w:rPr>
        <w:t>, ולא לפי מה שנראה לו צודק</w:t>
      </w:r>
      <w:r w:rsidR="00493831">
        <w:rPr>
          <w:rFonts w:ascii="David" w:hAnsi="David" w:cs="David" w:hint="cs"/>
          <w:sz w:val="20"/>
          <w:szCs w:val="20"/>
          <w:rtl/>
        </w:rPr>
        <w:t xml:space="preserve">. נסמך רק על </w:t>
      </w:r>
      <w:r w:rsidR="007F1EDC">
        <w:rPr>
          <w:rFonts w:ascii="David" w:hAnsi="David" w:cs="David" w:hint="cs"/>
          <w:sz w:val="20"/>
          <w:szCs w:val="20"/>
          <w:rtl/>
        </w:rPr>
        <w:t xml:space="preserve">מה </w:t>
      </w:r>
      <w:r w:rsidR="00837931">
        <w:rPr>
          <w:rFonts w:ascii="David" w:hAnsi="David" w:cs="David" w:hint="cs"/>
          <w:sz w:val="20"/>
          <w:szCs w:val="20"/>
          <w:rtl/>
        </w:rPr>
        <w:t>שנמצא בגדר המשפט.</w:t>
      </w:r>
    </w:p>
    <w:p w14:paraId="04542994" w14:textId="3EFD8F57" w:rsidR="007B70C0" w:rsidRPr="002B6D2F" w:rsidRDefault="007B70C0" w:rsidP="00B712CA">
      <w:pPr>
        <w:pStyle w:val="a3"/>
        <w:numPr>
          <w:ilvl w:val="0"/>
          <w:numId w:val="26"/>
        </w:numPr>
        <w:spacing w:line="360" w:lineRule="auto"/>
        <w:ind w:left="992"/>
        <w:jc w:val="both"/>
        <w:rPr>
          <w:rFonts w:ascii="David" w:hAnsi="David" w:cs="David"/>
          <w:b/>
          <w:bCs/>
          <w:sz w:val="20"/>
          <w:szCs w:val="20"/>
        </w:rPr>
      </w:pPr>
      <w:r w:rsidRPr="002B6D2F">
        <w:rPr>
          <w:rFonts w:ascii="David" w:hAnsi="David" w:cs="David"/>
          <w:sz w:val="20"/>
          <w:szCs w:val="20"/>
          <w:rtl/>
        </w:rPr>
        <w:t xml:space="preserve">המשפט הוא </w:t>
      </w:r>
      <w:r w:rsidRPr="002B6D2F">
        <w:rPr>
          <w:rFonts w:ascii="David" w:hAnsi="David" w:cs="David"/>
          <w:b/>
          <w:bCs/>
          <w:sz w:val="20"/>
          <w:szCs w:val="20"/>
          <w:rtl/>
        </w:rPr>
        <w:t>מערכת שלמה</w:t>
      </w:r>
      <w:r w:rsidR="00B40C95">
        <w:rPr>
          <w:rFonts w:ascii="David" w:hAnsi="David" w:cs="David" w:hint="cs"/>
          <w:b/>
          <w:bCs/>
          <w:sz w:val="20"/>
          <w:szCs w:val="20"/>
          <w:rtl/>
        </w:rPr>
        <w:t xml:space="preserve"> ומלאה</w:t>
      </w:r>
      <w:r w:rsidRPr="002B6D2F">
        <w:rPr>
          <w:rFonts w:ascii="David" w:hAnsi="David" w:cs="David"/>
          <w:b/>
          <w:bCs/>
          <w:sz w:val="20"/>
          <w:szCs w:val="20"/>
          <w:rtl/>
        </w:rPr>
        <w:t xml:space="preserve"> של נורמות</w:t>
      </w:r>
      <w:r w:rsidR="00F06253">
        <w:rPr>
          <w:rFonts w:ascii="David" w:hAnsi="David" w:cs="David" w:hint="cs"/>
          <w:sz w:val="20"/>
          <w:szCs w:val="20"/>
          <w:rtl/>
        </w:rPr>
        <w:t>-</w:t>
      </w:r>
      <w:r w:rsidRPr="002B6D2F">
        <w:rPr>
          <w:rFonts w:ascii="David" w:hAnsi="David" w:cs="David"/>
          <w:sz w:val="20"/>
          <w:szCs w:val="20"/>
          <w:rtl/>
        </w:rPr>
        <w:t xml:space="preserve"> </w:t>
      </w:r>
      <w:r w:rsidRPr="00DD734F">
        <w:rPr>
          <w:rFonts w:ascii="David" w:hAnsi="David" w:cs="David"/>
          <w:sz w:val="20"/>
          <w:szCs w:val="20"/>
          <w:u w:val="single"/>
          <w:rtl/>
        </w:rPr>
        <w:t xml:space="preserve">לכל בעיה </w:t>
      </w:r>
      <w:r w:rsidR="00DD734F" w:rsidRPr="00DD734F">
        <w:rPr>
          <w:rFonts w:ascii="David" w:hAnsi="David" w:cs="David" w:hint="cs"/>
          <w:sz w:val="20"/>
          <w:szCs w:val="20"/>
          <w:u w:val="single"/>
          <w:rtl/>
        </w:rPr>
        <w:t>משפטית קיימת</w:t>
      </w:r>
      <w:r w:rsidRPr="00DD734F">
        <w:rPr>
          <w:rFonts w:ascii="David" w:hAnsi="David" w:cs="David"/>
          <w:sz w:val="20"/>
          <w:szCs w:val="20"/>
          <w:u w:val="single"/>
          <w:rtl/>
        </w:rPr>
        <w:t xml:space="preserve"> תשובה</w:t>
      </w:r>
      <w:r w:rsidR="00B77D9A">
        <w:rPr>
          <w:rFonts w:ascii="David" w:hAnsi="David" w:cs="David" w:hint="cs"/>
          <w:sz w:val="20"/>
          <w:szCs w:val="20"/>
          <w:rtl/>
        </w:rPr>
        <w:t>.</w:t>
      </w:r>
      <w:r w:rsidR="00EE4A74">
        <w:rPr>
          <w:rFonts w:ascii="David" w:hAnsi="David" w:cs="David" w:hint="cs"/>
          <w:b/>
          <w:bCs/>
          <w:sz w:val="20"/>
          <w:szCs w:val="20"/>
          <w:rtl/>
        </w:rPr>
        <w:t xml:space="preserve"> </w:t>
      </w:r>
      <w:r w:rsidR="009F16AE" w:rsidRPr="009F16AE">
        <w:rPr>
          <w:rFonts w:ascii="David" w:hAnsi="David" w:cs="David" w:hint="cs"/>
          <w:sz w:val="20"/>
          <w:szCs w:val="20"/>
          <w:rtl/>
        </w:rPr>
        <w:t>אין לפנות למקורות חוץ משפטיים</w:t>
      </w:r>
      <w:r w:rsidR="009F16AE">
        <w:rPr>
          <w:rFonts w:ascii="David" w:hAnsi="David" w:cs="David" w:hint="cs"/>
          <w:sz w:val="20"/>
          <w:szCs w:val="20"/>
          <w:rtl/>
        </w:rPr>
        <w:t>,</w:t>
      </w:r>
      <w:r w:rsidR="009F16AE" w:rsidRPr="00EB5AAC">
        <w:rPr>
          <w:rFonts w:ascii="David" w:hAnsi="David" w:cs="David" w:hint="cs"/>
          <w:sz w:val="20"/>
          <w:szCs w:val="20"/>
          <w:rtl/>
        </w:rPr>
        <w:t xml:space="preserve"> </w:t>
      </w:r>
      <w:r w:rsidR="00EE4A74" w:rsidRPr="00EB5AAC">
        <w:rPr>
          <w:rFonts w:ascii="David" w:hAnsi="David" w:cs="David" w:hint="cs"/>
          <w:sz w:val="20"/>
          <w:szCs w:val="20"/>
          <w:rtl/>
        </w:rPr>
        <w:t>אם אין</w:t>
      </w:r>
      <w:r w:rsidR="00EB5AAC" w:rsidRPr="00EB5AAC">
        <w:rPr>
          <w:rFonts w:ascii="David" w:hAnsi="David" w:cs="David" w:hint="cs"/>
          <w:sz w:val="20"/>
          <w:szCs w:val="20"/>
          <w:rtl/>
        </w:rPr>
        <w:t xml:space="preserve"> תשובה מפורשת</w:t>
      </w:r>
      <w:r w:rsidR="00EB5AAC">
        <w:rPr>
          <w:rFonts w:ascii="David" w:hAnsi="David" w:cs="David" w:hint="cs"/>
          <w:sz w:val="20"/>
          <w:szCs w:val="20"/>
          <w:rtl/>
        </w:rPr>
        <w:t xml:space="preserve">, השופט יפנה לנורמה מופשטת יותר וילמד ממנה בדרך של היקש. </w:t>
      </w:r>
    </w:p>
    <w:p w14:paraId="2BCBD527" w14:textId="27D3D015" w:rsidR="007B70C0" w:rsidRPr="002B6D2F" w:rsidRDefault="007B70C0" w:rsidP="00B712CA">
      <w:pPr>
        <w:pStyle w:val="a3"/>
        <w:numPr>
          <w:ilvl w:val="0"/>
          <w:numId w:val="26"/>
        </w:numPr>
        <w:spacing w:line="360" w:lineRule="auto"/>
        <w:ind w:left="992"/>
        <w:jc w:val="both"/>
        <w:rPr>
          <w:rFonts w:ascii="David" w:hAnsi="David" w:cs="David"/>
          <w:sz w:val="20"/>
          <w:szCs w:val="20"/>
        </w:rPr>
      </w:pPr>
      <w:r w:rsidRPr="00EB5AAC">
        <w:rPr>
          <w:rFonts w:ascii="David" w:hAnsi="David" w:cs="David"/>
          <w:b/>
          <w:bCs/>
          <w:sz w:val="20"/>
          <w:szCs w:val="20"/>
          <w:rtl/>
        </w:rPr>
        <w:t>החלטות משפטיות מבוססות על</w:t>
      </w:r>
      <w:r w:rsidRPr="002B6D2F">
        <w:rPr>
          <w:rFonts w:ascii="David" w:hAnsi="David" w:cs="David"/>
          <w:sz w:val="20"/>
          <w:szCs w:val="20"/>
          <w:rtl/>
        </w:rPr>
        <w:t xml:space="preserve"> </w:t>
      </w:r>
      <w:r w:rsidRPr="002B6D2F">
        <w:rPr>
          <w:rFonts w:ascii="David" w:hAnsi="David" w:cs="David"/>
          <w:b/>
          <w:bCs/>
          <w:sz w:val="20"/>
          <w:szCs w:val="20"/>
          <w:rtl/>
        </w:rPr>
        <w:t>פרשנות מילולית לוגית</w:t>
      </w:r>
      <w:r w:rsidRPr="002B6D2F">
        <w:rPr>
          <w:rFonts w:ascii="David" w:hAnsi="David" w:cs="David"/>
          <w:sz w:val="20"/>
          <w:szCs w:val="20"/>
          <w:rtl/>
        </w:rPr>
        <w:t xml:space="preserve"> של הכללים המשפטיים</w:t>
      </w:r>
      <w:r w:rsidR="004F246D">
        <w:rPr>
          <w:rFonts w:ascii="David" w:hAnsi="David" w:cs="David" w:hint="cs"/>
          <w:sz w:val="20"/>
          <w:szCs w:val="20"/>
          <w:rtl/>
        </w:rPr>
        <w:t xml:space="preserve">- </w:t>
      </w:r>
      <w:r w:rsidR="004F246D" w:rsidRPr="000269AE">
        <w:rPr>
          <w:rFonts w:ascii="David" w:hAnsi="David" w:cs="David" w:hint="cs"/>
          <w:sz w:val="20"/>
          <w:szCs w:val="20"/>
          <w:u w:val="single"/>
          <w:rtl/>
        </w:rPr>
        <w:t>השופט מיישם חוק</w:t>
      </w:r>
      <w:r w:rsidR="004F246D">
        <w:rPr>
          <w:rFonts w:ascii="David" w:hAnsi="David" w:cs="David" w:hint="cs"/>
          <w:sz w:val="20"/>
          <w:szCs w:val="20"/>
          <w:rtl/>
        </w:rPr>
        <w:t>, ולא יוצר אותו</w:t>
      </w:r>
      <w:r w:rsidR="003C4AF3">
        <w:rPr>
          <w:rFonts w:ascii="David" w:hAnsi="David" w:cs="David" w:hint="cs"/>
          <w:sz w:val="20"/>
          <w:szCs w:val="20"/>
          <w:rtl/>
        </w:rPr>
        <w:t>(</w:t>
      </w:r>
      <w:r w:rsidR="0013489D">
        <w:rPr>
          <w:rFonts w:ascii="David" w:hAnsi="David" w:cs="David" w:hint="cs"/>
          <w:sz w:val="20"/>
          <w:szCs w:val="20"/>
          <w:rtl/>
        </w:rPr>
        <w:t xml:space="preserve">אין לו </w:t>
      </w:r>
      <w:r w:rsidR="003C4AF3">
        <w:rPr>
          <w:rFonts w:ascii="David" w:hAnsi="David" w:cs="David" w:hint="cs"/>
          <w:sz w:val="20"/>
          <w:szCs w:val="20"/>
          <w:rtl/>
        </w:rPr>
        <w:t>שק"ד)</w:t>
      </w:r>
      <w:r w:rsidR="004F246D">
        <w:rPr>
          <w:rFonts w:ascii="David" w:hAnsi="David" w:cs="David" w:hint="cs"/>
          <w:sz w:val="20"/>
          <w:szCs w:val="20"/>
          <w:rtl/>
        </w:rPr>
        <w:t xml:space="preserve">. </w:t>
      </w:r>
    </w:p>
    <w:p w14:paraId="45BD1076" w14:textId="03776D66" w:rsidR="00CC04B4" w:rsidRPr="002B6D2F" w:rsidRDefault="00AA0138" w:rsidP="00B712CA">
      <w:pPr>
        <w:pStyle w:val="a3"/>
        <w:numPr>
          <w:ilvl w:val="0"/>
          <w:numId w:val="26"/>
        </w:numPr>
        <w:spacing w:line="360" w:lineRule="auto"/>
        <w:ind w:left="992"/>
        <w:jc w:val="both"/>
        <w:rPr>
          <w:rFonts w:ascii="David" w:hAnsi="David" w:cs="David"/>
          <w:sz w:val="20"/>
          <w:szCs w:val="20"/>
        </w:rPr>
      </w:pPr>
      <w:r w:rsidRPr="003C4AF3">
        <w:rPr>
          <w:rFonts w:ascii="David" w:hAnsi="David" w:cs="David" w:hint="cs"/>
          <w:sz w:val="20"/>
          <w:szCs w:val="20"/>
          <w:u w:val="single"/>
          <w:rtl/>
        </w:rPr>
        <w:t>המסקנה</w:t>
      </w:r>
      <w:r>
        <w:rPr>
          <w:rFonts w:ascii="David" w:hAnsi="David" w:cs="David" w:hint="cs"/>
          <w:sz w:val="20"/>
          <w:szCs w:val="20"/>
          <w:rtl/>
        </w:rPr>
        <w:t xml:space="preserve">: </w:t>
      </w:r>
      <w:r w:rsidR="00D047A9" w:rsidRPr="00D047A9">
        <w:rPr>
          <w:rFonts w:ascii="David" w:hAnsi="David" w:cs="David" w:hint="cs"/>
          <w:b/>
          <w:bCs/>
          <w:color w:val="1F497D" w:themeColor="text2"/>
          <w:sz w:val="20"/>
          <w:szCs w:val="20"/>
          <w:rtl/>
        </w:rPr>
        <w:t>ב</w:t>
      </w:r>
      <w:r w:rsidR="00CC04B4" w:rsidRPr="00D047A9">
        <w:rPr>
          <w:rFonts w:ascii="David" w:hAnsi="David" w:cs="David"/>
          <w:b/>
          <w:bCs/>
          <w:color w:val="1F497D" w:themeColor="text2"/>
          <w:sz w:val="20"/>
          <w:szCs w:val="20"/>
          <w:rtl/>
        </w:rPr>
        <w:t xml:space="preserve">הליך השיפוטי </w:t>
      </w:r>
      <w:r w:rsidR="00D047A9" w:rsidRPr="00D047A9">
        <w:rPr>
          <w:rFonts w:ascii="David" w:hAnsi="David" w:cs="David" w:hint="cs"/>
          <w:b/>
          <w:bCs/>
          <w:color w:val="1F497D" w:themeColor="text2"/>
          <w:sz w:val="20"/>
          <w:szCs w:val="20"/>
          <w:rtl/>
        </w:rPr>
        <w:t>השופט מגלה את</w:t>
      </w:r>
      <w:r w:rsidR="00CC04B4" w:rsidRPr="00D047A9">
        <w:rPr>
          <w:rFonts w:ascii="David" w:hAnsi="David" w:cs="David"/>
          <w:b/>
          <w:bCs/>
          <w:color w:val="1F497D" w:themeColor="text2"/>
          <w:sz w:val="20"/>
          <w:szCs w:val="20"/>
          <w:rtl/>
        </w:rPr>
        <w:t xml:space="preserve"> התשובה הנכונה הקיימת כבר בתוך המשפ</w:t>
      </w:r>
      <w:r w:rsidR="00BD3B00">
        <w:rPr>
          <w:rFonts w:ascii="David" w:hAnsi="David" w:cs="David" w:hint="cs"/>
          <w:b/>
          <w:bCs/>
          <w:color w:val="1F497D" w:themeColor="text2"/>
          <w:sz w:val="20"/>
          <w:szCs w:val="20"/>
          <w:rtl/>
        </w:rPr>
        <w:t>ט = יישום של הדין.</w:t>
      </w:r>
    </w:p>
    <w:p w14:paraId="012D49CD" w14:textId="72F7D2EA" w:rsidR="00CC04B4" w:rsidRPr="002B6D2F" w:rsidRDefault="00616DC3" w:rsidP="007668ED">
      <w:pPr>
        <w:pStyle w:val="a3"/>
        <w:numPr>
          <w:ilvl w:val="0"/>
          <w:numId w:val="1"/>
        </w:numPr>
        <w:spacing w:line="360" w:lineRule="auto"/>
        <w:ind w:left="360"/>
        <w:jc w:val="both"/>
        <w:rPr>
          <w:rFonts w:ascii="David" w:hAnsi="David" w:cs="David"/>
          <w:b/>
          <w:bCs/>
          <w:sz w:val="20"/>
          <w:szCs w:val="20"/>
        </w:rPr>
      </w:pPr>
      <w:r>
        <w:rPr>
          <w:rFonts w:ascii="David" w:hAnsi="David" w:cs="David" w:hint="cs"/>
          <w:b/>
          <w:bCs/>
          <w:sz w:val="20"/>
          <w:szCs w:val="20"/>
          <w:rtl/>
        </w:rPr>
        <w:t xml:space="preserve">היחס </w:t>
      </w:r>
      <w:r w:rsidR="00CC04B4" w:rsidRPr="002B6D2F">
        <w:rPr>
          <w:rFonts w:ascii="David" w:hAnsi="David" w:cs="David"/>
          <w:b/>
          <w:bCs/>
          <w:sz w:val="20"/>
          <w:szCs w:val="20"/>
          <w:rtl/>
        </w:rPr>
        <w:t xml:space="preserve">בין </w:t>
      </w:r>
      <w:r>
        <w:rPr>
          <w:rFonts w:ascii="David" w:hAnsi="David" w:cs="David" w:hint="cs"/>
          <w:b/>
          <w:bCs/>
          <w:sz w:val="20"/>
          <w:szCs w:val="20"/>
          <w:rtl/>
        </w:rPr>
        <w:t>ה</w:t>
      </w:r>
      <w:r w:rsidR="00CC04B4" w:rsidRPr="002B6D2F">
        <w:rPr>
          <w:rFonts w:ascii="David" w:hAnsi="David" w:cs="David"/>
          <w:b/>
          <w:bCs/>
          <w:sz w:val="20"/>
          <w:szCs w:val="20"/>
          <w:rtl/>
        </w:rPr>
        <w:t xml:space="preserve">פורמליזם לפוזיטיביזם- </w:t>
      </w:r>
      <w:r w:rsidR="00595816">
        <w:rPr>
          <w:rFonts w:ascii="David" w:hAnsi="David" w:cs="David" w:hint="cs"/>
          <w:b/>
          <w:bCs/>
          <w:sz w:val="20"/>
          <w:szCs w:val="20"/>
          <w:rtl/>
        </w:rPr>
        <w:t xml:space="preserve">מחד, </w:t>
      </w:r>
      <w:r w:rsidR="00595816">
        <w:rPr>
          <w:rFonts w:ascii="David" w:hAnsi="David" w:cs="David" w:hint="cs"/>
          <w:sz w:val="20"/>
          <w:szCs w:val="20"/>
          <w:rtl/>
        </w:rPr>
        <w:t>יש קרבה כי הפוזיטיביזם הגדיר את המשפט כתחום נפרד ועצמאי (מהמוסר) והפ</w:t>
      </w:r>
      <w:r w:rsidR="008A0405">
        <w:rPr>
          <w:rFonts w:ascii="David" w:hAnsi="David" w:cs="David" w:hint="cs"/>
          <w:sz w:val="20"/>
          <w:szCs w:val="20"/>
          <w:rtl/>
        </w:rPr>
        <w:t xml:space="preserve">ורמליזם </w:t>
      </w:r>
      <w:r w:rsidR="000269AE">
        <w:rPr>
          <w:rFonts w:ascii="David" w:hAnsi="David" w:cs="David" w:hint="cs"/>
          <w:sz w:val="20"/>
          <w:szCs w:val="20"/>
          <w:rtl/>
        </w:rPr>
        <w:t xml:space="preserve">גם, וכן, </w:t>
      </w:r>
      <w:r w:rsidR="008A0405">
        <w:rPr>
          <w:rFonts w:ascii="David" w:hAnsi="David" w:cs="David" w:hint="cs"/>
          <w:sz w:val="20"/>
          <w:szCs w:val="20"/>
          <w:rtl/>
        </w:rPr>
        <w:t>ממשיך באותו כיוון ותופס את המשפט כתחום מלא</w:t>
      </w:r>
      <w:r w:rsidR="00B978E4">
        <w:rPr>
          <w:rFonts w:ascii="David" w:hAnsi="David" w:cs="David" w:hint="cs"/>
          <w:sz w:val="20"/>
          <w:szCs w:val="20"/>
          <w:rtl/>
        </w:rPr>
        <w:t xml:space="preserve"> וסגור</w:t>
      </w:r>
      <w:r w:rsidR="008A0405">
        <w:rPr>
          <w:rFonts w:ascii="David" w:hAnsi="David" w:cs="David" w:hint="cs"/>
          <w:sz w:val="20"/>
          <w:szCs w:val="20"/>
          <w:rtl/>
        </w:rPr>
        <w:t xml:space="preserve">. </w:t>
      </w:r>
      <w:r w:rsidR="008A0405" w:rsidRPr="008A0405">
        <w:rPr>
          <w:rFonts w:ascii="David" w:hAnsi="David" w:cs="David" w:hint="cs"/>
          <w:b/>
          <w:bCs/>
          <w:sz w:val="20"/>
          <w:szCs w:val="20"/>
          <w:rtl/>
        </w:rPr>
        <w:t>מאידך,</w:t>
      </w:r>
      <w:r w:rsidR="008A0405">
        <w:rPr>
          <w:rFonts w:ascii="David" w:hAnsi="David" w:cs="David" w:hint="cs"/>
          <w:sz w:val="20"/>
          <w:szCs w:val="20"/>
          <w:rtl/>
        </w:rPr>
        <w:t xml:space="preserve"> </w:t>
      </w:r>
      <w:r w:rsidR="008A0405" w:rsidRPr="008A0405">
        <w:rPr>
          <w:rFonts w:ascii="David" w:hAnsi="David" w:cs="David" w:hint="cs"/>
          <w:sz w:val="20"/>
          <w:szCs w:val="20"/>
          <w:u w:val="single"/>
          <w:rtl/>
        </w:rPr>
        <w:t>הם עונים על שאלות שונות</w:t>
      </w:r>
      <w:r w:rsidR="008A0405">
        <w:rPr>
          <w:rFonts w:ascii="David" w:hAnsi="David" w:cs="David" w:hint="cs"/>
          <w:sz w:val="20"/>
          <w:szCs w:val="20"/>
          <w:rtl/>
        </w:rPr>
        <w:t>:</w:t>
      </w:r>
    </w:p>
    <w:p w14:paraId="4174E329" w14:textId="4F5EDF15" w:rsidR="00CC04B4" w:rsidRPr="002B6D2F" w:rsidRDefault="002D6F7A" w:rsidP="00B712CA">
      <w:pPr>
        <w:pStyle w:val="a3"/>
        <w:numPr>
          <w:ilvl w:val="0"/>
          <w:numId w:val="27"/>
        </w:numPr>
        <w:spacing w:line="360" w:lineRule="auto"/>
        <w:jc w:val="both"/>
        <w:rPr>
          <w:rFonts w:ascii="David" w:hAnsi="David" w:cs="David"/>
          <w:b/>
          <w:bCs/>
          <w:sz w:val="20"/>
          <w:szCs w:val="20"/>
          <w:rtl/>
        </w:rPr>
      </w:pPr>
      <w:r>
        <w:rPr>
          <w:rFonts w:ascii="David" w:hAnsi="David" w:cs="David" w:hint="cs"/>
          <w:b/>
          <w:bCs/>
          <w:sz w:val="20"/>
          <w:szCs w:val="20"/>
          <w:rtl/>
        </w:rPr>
        <w:t xml:space="preserve">מהו </w:t>
      </w:r>
      <w:r w:rsidR="00CC04B4" w:rsidRPr="002B6D2F">
        <w:rPr>
          <w:rFonts w:ascii="David" w:hAnsi="David" w:cs="David"/>
          <w:b/>
          <w:bCs/>
          <w:sz w:val="20"/>
          <w:szCs w:val="20"/>
          <w:rtl/>
        </w:rPr>
        <w:t>מקור המשפט</w:t>
      </w:r>
      <w:r>
        <w:rPr>
          <w:rFonts w:ascii="David" w:hAnsi="David" w:cs="David" w:hint="cs"/>
          <w:b/>
          <w:bCs/>
          <w:sz w:val="20"/>
          <w:szCs w:val="20"/>
          <w:rtl/>
        </w:rPr>
        <w:t>?</w:t>
      </w:r>
      <w:r w:rsidR="00CC04B4" w:rsidRPr="002B6D2F">
        <w:rPr>
          <w:rFonts w:ascii="David" w:hAnsi="David" w:cs="David"/>
          <w:b/>
          <w:bCs/>
          <w:sz w:val="20"/>
          <w:szCs w:val="20"/>
          <w:rtl/>
        </w:rPr>
        <w:t xml:space="preserve"> </w:t>
      </w:r>
      <w:r w:rsidRPr="002D6F7A">
        <w:rPr>
          <w:rFonts w:ascii="David" w:hAnsi="David" w:cs="David" w:hint="cs"/>
          <w:sz w:val="20"/>
          <w:szCs w:val="20"/>
          <w:rtl/>
        </w:rPr>
        <w:t xml:space="preserve">רלוונטי </w:t>
      </w:r>
      <w:r w:rsidRPr="005F7D08">
        <w:rPr>
          <w:rFonts w:ascii="David" w:hAnsi="David" w:cs="David" w:hint="cs"/>
          <w:sz w:val="20"/>
          <w:szCs w:val="20"/>
          <w:highlight w:val="yellow"/>
          <w:rtl/>
        </w:rPr>
        <w:t>ל</w:t>
      </w:r>
      <w:r w:rsidR="00CC04B4" w:rsidRPr="005F7D08">
        <w:rPr>
          <w:rFonts w:ascii="David" w:hAnsi="David" w:cs="David"/>
          <w:sz w:val="20"/>
          <w:szCs w:val="20"/>
          <w:highlight w:val="yellow"/>
          <w:rtl/>
        </w:rPr>
        <w:t>פוזיטיבי</w:t>
      </w:r>
      <w:r w:rsidRPr="005F7D08">
        <w:rPr>
          <w:rFonts w:ascii="David" w:hAnsi="David" w:cs="David" w:hint="cs"/>
          <w:sz w:val="20"/>
          <w:szCs w:val="20"/>
          <w:highlight w:val="yellow"/>
          <w:rtl/>
        </w:rPr>
        <w:t>סט</w:t>
      </w:r>
      <w:r>
        <w:rPr>
          <w:rFonts w:ascii="David" w:hAnsi="David" w:cs="David" w:hint="cs"/>
          <w:sz w:val="20"/>
          <w:szCs w:val="20"/>
          <w:rtl/>
        </w:rPr>
        <w:t>.</w:t>
      </w:r>
      <w:r w:rsidR="00CC04B4" w:rsidRPr="002B6D2F">
        <w:rPr>
          <w:rFonts w:ascii="David" w:hAnsi="David" w:cs="David"/>
          <w:sz w:val="20"/>
          <w:szCs w:val="20"/>
          <w:rtl/>
        </w:rPr>
        <w:t xml:space="preserve"> </w:t>
      </w:r>
      <w:r>
        <w:rPr>
          <w:rFonts w:ascii="David" w:hAnsi="David" w:cs="David" w:hint="cs"/>
          <w:sz w:val="20"/>
          <w:szCs w:val="20"/>
          <w:rtl/>
        </w:rPr>
        <w:t xml:space="preserve">הוא יענה </w:t>
      </w:r>
      <w:r w:rsidR="00370652">
        <w:rPr>
          <w:rFonts w:ascii="David" w:hAnsi="David" w:cs="David" w:hint="cs"/>
          <w:sz w:val="20"/>
          <w:szCs w:val="20"/>
          <w:rtl/>
        </w:rPr>
        <w:t>שמקור המשפט</w:t>
      </w:r>
      <w:r>
        <w:rPr>
          <w:rFonts w:ascii="David" w:hAnsi="David" w:cs="David" w:hint="cs"/>
          <w:sz w:val="20"/>
          <w:szCs w:val="20"/>
          <w:rtl/>
        </w:rPr>
        <w:t xml:space="preserve"> הוא עובדה חברתית. מולו ניצב "משפט הטבע", </w:t>
      </w:r>
      <w:r w:rsidR="00BD6F87">
        <w:rPr>
          <w:rFonts w:ascii="David" w:hAnsi="David" w:cs="David" w:hint="cs"/>
          <w:sz w:val="20"/>
          <w:szCs w:val="20"/>
          <w:rtl/>
        </w:rPr>
        <w:t>שלפיו למשפט יש עוד מקור- עקרונות מופשטים של צדק ומוסר.</w:t>
      </w:r>
      <w:r w:rsidR="00CC04B4" w:rsidRPr="002B6D2F">
        <w:rPr>
          <w:rFonts w:ascii="David" w:hAnsi="David" w:cs="David"/>
          <w:sz w:val="20"/>
          <w:szCs w:val="20"/>
          <w:rtl/>
        </w:rPr>
        <w:t xml:space="preserve"> </w:t>
      </w:r>
      <w:r w:rsidR="00EC698E">
        <w:rPr>
          <w:rFonts w:ascii="David" w:hAnsi="David" w:cs="David" w:hint="cs"/>
          <w:sz w:val="20"/>
          <w:szCs w:val="20"/>
          <w:rtl/>
        </w:rPr>
        <w:t xml:space="preserve">ואילו הפורמאליסט לא </w:t>
      </w:r>
      <w:r w:rsidR="005C7359">
        <w:rPr>
          <w:rFonts w:ascii="David" w:hAnsi="David" w:cs="David" w:hint="cs"/>
          <w:sz w:val="20"/>
          <w:szCs w:val="20"/>
          <w:rtl/>
        </w:rPr>
        <w:t xml:space="preserve">עוסק בשאלה "מהו חוק" ולמה הוא מחייב, אלא יוצא' מנק הנחה שיש לציית לחוק. </w:t>
      </w:r>
      <w:r w:rsidR="00E3687A" w:rsidRPr="00E3687A">
        <w:rPr>
          <w:rFonts w:ascii="David" w:hAnsi="David" w:cs="David" w:hint="cs"/>
          <w:sz w:val="20"/>
          <w:szCs w:val="20"/>
          <w:rtl/>
        </w:rPr>
        <w:t>יכולה להיות פרשנות פורמליסטית ב</w:t>
      </w:r>
      <w:r w:rsidR="00B07268">
        <w:rPr>
          <w:rFonts w:ascii="David" w:hAnsi="David" w:cs="David" w:hint="cs"/>
          <w:sz w:val="20"/>
          <w:szCs w:val="20"/>
          <w:rtl/>
        </w:rPr>
        <w:t>גישת</w:t>
      </w:r>
      <w:r w:rsidR="00E3687A" w:rsidRPr="00E3687A">
        <w:rPr>
          <w:rFonts w:ascii="David" w:hAnsi="David" w:cs="David" w:hint="cs"/>
          <w:sz w:val="20"/>
          <w:szCs w:val="20"/>
          <w:rtl/>
        </w:rPr>
        <w:t xml:space="preserve"> משפט הטבע</w:t>
      </w:r>
      <w:r w:rsidR="00CC04B4" w:rsidRPr="002B6D2F">
        <w:rPr>
          <w:rFonts w:ascii="David" w:hAnsi="David" w:cs="David"/>
          <w:sz w:val="20"/>
          <w:szCs w:val="20"/>
          <w:rtl/>
        </w:rPr>
        <w:t>.</w:t>
      </w:r>
    </w:p>
    <w:p w14:paraId="3C3B83BF" w14:textId="62F5E620" w:rsidR="00CC04B4" w:rsidRPr="002B6D2F" w:rsidRDefault="00AA1DD0" w:rsidP="00B712CA">
      <w:pPr>
        <w:pStyle w:val="a3"/>
        <w:numPr>
          <w:ilvl w:val="0"/>
          <w:numId w:val="27"/>
        </w:numPr>
        <w:spacing w:line="360" w:lineRule="auto"/>
        <w:jc w:val="both"/>
        <w:rPr>
          <w:rFonts w:ascii="David" w:hAnsi="David" w:cs="David"/>
          <w:sz w:val="20"/>
          <w:szCs w:val="20"/>
          <w:rtl/>
        </w:rPr>
      </w:pPr>
      <w:r>
        <w:rPr>
          <w:rFonts w:ascii="David" w:hAnsi="David" w:cs="David" w:hint="cs"/>
          <w:b/>
          <w:bCs/>
          <w:sz w:val="20"/>
          <w:szCs w:val="20"/>
          <w:rtl/>
        </w:rPr>
        <w:t>מבנה המערכת (פתוחה/סגורה)</w:t>
      </w:r>
      <w:r w:rsidR="00E3687A">
        <w:rPr>
          <w:rFonts w:ascii="David" w:hAnsi="David" w:cs="David" w:hint="cs"/>
          <w:b/>
          <w:bCs/>
          <w:sz w:val="20"/>
          <w:szCs w:val="20"/>
          <w:rtl/>
        </w:rPr>
        <w:t>?</w:t>
      </w:r>
      <w:r w:rsidR="00ED43A3">
        <w:rPr>
          <w:rFonts w:ascii="David" w:hAnsi="David" w:cs="David" w:hint="cs"/>
          <w:b/>
          <w:bCs/>
          <w:sz w:val="20"/>
          <w:szCs w:val="20"/>
          <w:rtl/>
        </w:rPr>
        <w:t xml:space="preserve"> </w:t>
      </w:r>
      <w:r w:rsidR="00ED43A3" w:rsidRPr="00ED43A3">
        <w:rPr>
          <w:rFonts w:ascii="David" w:hAnsi="David" w:cs="David" w:hint="cs"/>
          <w:sz w:val="20"/>
          <w:szCs w:val="20"/>
          <w:rtl/>
        </w:rPr>
        <w:t>רלוונטי</w:t>
      </w:r>
      <w:r w:rsidR="00E3687A">
        <w:rPr>
          <w:rFonts w:ascii="David" w:hAnsi="David" w:cs="David" w:hint="cs"/>
          <w:b/>
          <w:bCs/>
          <w:sz w:val="20"/>
          <w:szCs w:val="20"/>
          <w:rtl/>
        </w:rPr>
        <w:t xml:space="preserve"> </w:t>
      </w:r>
      <w:r w:rsidR="00ED43A3" w:rsidRPr="005D701D">
        <w:rPr>
          <w:rFonts w:ascii="David" w:hAnsi="David" w:cs="David" w:hint="cs"/>
          <w:sz w:val="20"/>
          <w:szCs w:val="20"/>
          <w:highlight w:val="yellow"/>
          <w:rtl/>
        </w:rPr>
        <w:t>ל</w:t>
      </w:r>
      <w:r w:rsidR="00370652" w:rsidRPr="00370652">
        <w:rPr>
          <w:rFonts w:ascii="David" w:hAnsi="David" w:cs="David" w:hint="cs"/>
          <w:sz w:val="20"/>
          <w:szCs w:val="20"/>
          <w:highlight w:val="yellow"/>
          <w:rtl/>
        </w:rPr>
        <w:t>פורמליסט</w:t>
      </w:r>
      <w:r w:rsidR="00370652" w:rsidRPr="00370652">
        <w:rPr>
          <w:rFonts w:ascii="David" w:hAnsi="David" w:cs="David" w:hint="cs"/>
          <w:sz w:val="20"/>
          <w:szCs w:val="20"/>
          <w:rtl/>
        </w:rPr>
        <w:t xml:space="preserve"> יטען שההליך השיפוטי מבוסס על מקורות משפטיים ותמיד ישנה תשובה בדין הקיים, המשפט הוא מערכת </w:t>
      </w:r>
      <w:r w:rsidR="00D317DE">
        <w:rPr>
          <w:rFonts w:ascii="David" w:hAnsi="David" w:cs="David" w:hint="cs"/>
          <w:sz w:val="20"/>
          <w:szCs w:val="20"/>
          <w:rtl/>
        </w:rPr>
        <w:t>עצמאית</w:t>
      </w:r>
      <w:r w:rsidR="00370652" w:rsidRPr="00370652">
        <w:rPr>
          <w:rFonts w:ascii="David" w:hAnsi="David" w:cs="David" w:hint="cs"/>
          <w:sz w:val="20"/>
          <w:szCs w:val="20"/>
          <w:rtl/>
        </w:rPr>
        <w:t xml:space="preserve"> ומלאה. ואילו </w:t>
      </w:r>
      <w:r w:rsidR="00370652" w:rsidRPr="00A67031">
        <w:rPr>
          <w:rFonts w:ascii="David" w:hAnsi="David" w:cs="David" w:hint="cs"/>
          <w:sz w:val="20"/>
          <w:szCs w:val="20"/>
          <w:highlight w:val="yellow"/>
          <w:rtl/>
        </w:rPr>
        <w:t>ה</w:t>
      </w:r>
      <w:r w:rsidR="00370652" w:rsidRPr="00A67031">
        <w:rPr>
          <w:rFonts w:ascii="David" w:hAnsi="David" w:cs="David"/>
          <w:sz w:val="20"/>
          <w:szCs w:val="20"/>
          <w:highlight w:val="yellow"/>
          <w:rtl/>
        </w:rPr>
        <w:t>פוזיטיביסט</w:t>
      </w:r>
      <w:r w:rsidR="00370652" w:rsidRPr="00370652">
        <w:rPr>
          <w:rFonts w:ascii="David" w:hAnsi="David" w:cs="David"/>
          <w:sz w:val="20"/>
          <w:szCs w:val="20"/>
          <w:rtl/>
        </w:rPr>
        <w:t xml:space="preserve"> </w:t>
      </w:r>
      <w:r w:rsidR="00370652" w:rsidRPr="00370652">
        <w:rPr>
          <w:rFonts w:ascii="David" w:hAnsi="David" w:cs="David" w:hint="cs"/>
          <w:sz w:val="20"/>
          <w:szCs w:val="20"/>
          <w:rtl/>
        </w:rPr>
        <w:t>י</w:t>
      </w:r>
      <w:r w:rsidR="00905EA6">
        <w:rPr>
          <w:rFonts w:ascii="David" w:hAnsi="David" w:cs="David" w:hint="cs"/>
          <w:sz w:val="20"/>
          <w:szCs w:val="20"/>
          <w:rtl/>
        </w:rPr>
        <w:t>כול להכיר בכך ש</w:t>
      </w:r>
      <w:r w:rsidR="00905EA6" w:rsidRPr="00370652">
        <w:rPr>
          <w:rFonts w:ascii="David" w:hAnsi="David" w:cs="David" w:hint="cs"/>
          <w:sz w:val="20"/>
          <w:szCs w:val="20"/>
          <w:rtl/>
        </w:rPr>
        <w:t xml:space="preserve">כאשר יש </w:t>
      </w:r>
      <w:r w:rsidR="00905EA6" w:rsidRPr="00370652">
        <w:rPr>
          <w:rFonts w:ascii="David" w:hAnsi="David" w:cs="David"/>
          <w:sz w:val="20"/>
          <w:szCs w:val="20"/>
          <w:rtl/>
        </w:rPr>
        <w:t xml:space="preserve">במשפט חללים </w:t>
      </w:r>
      <w:r w:rsidR="00905EA6" w:rsidRPr="00370652">
        <w:rPr>
          <w:rFonts w:ascii="David" w:hAnsi="David" w:cs="David" w:hint="cs"/>
          <w:sz w:val="20"/>
          <w:szCs w:val="20"/>
          <w:rtl/>
        </w:rPr>
        <w:t>חסרים, ניתן</w:t>
      </w:r>
      <w:r w:rsidR="00905EA6" w:rsidRPr="00370652">
        <w:rPr>
          <w:rFonts w:ascii="David" w:hAnsi="David" w:cs="David"/>
          <w:sz w:val="20"/>
          <w:szCs w:val="20"/>
          <w:rtl/>
        </w:rPr>
        <w:t xml:space="preserve"> להשלים </w:t>
      </w:r>
      <w:r w:rsidR="00905EA6" w:rsidRPr="00370652">
        <w:rPr>
          <w:rFonts w:ascii="David" w:hAnsi="David" w:cs="David" w:hint="cs"/>
          <w:sz w:val="20"/>
          <w:szCs w:val="20"/>
          <w:rtl/>
        </w:rPr>
        <w:t xml:space="preserve">אותם </w:t>
      </w:r>
      <w:r w:rsidR="00905EA6" w:rsidRPr="00370652">
        <w:rPr>
          <w:rFonts w:ascii="David" w:hAnsi="David" w:cs="David"/>
          <w:sz w:val="20"/>
          <w:szCs w:val="20"/>
          <w:rtl/>
        </w:rPr>
        <w:t>באמצעות עקרונות חוץ משפטיים</w:t>
      </w:r>
      <w:r w:rsidR="00905EA6" w:rsidRPr="00370652">
        <w:rPr>
          <w:rFonts w:ascii="David" w:hAnsi="David" w:cs="David" w:hint="cs"/>
          <w:sz w:val="20"/>
          <w:szCs w:val="20"/>
          <w:rtl/>
        </w:rPr>
        <w:t xml:space="preserve"> </w:t>
      </w:r>
      <w:r w:rsidR="00905EA6">
        <w:rPr>
          <w:rFonts w:ascii="David" w:hAnsi="David" w:cs="David" w:hint="cs"/>
          <w:sz w:val="20"/>
          <w:szCs w:val="20"/>
          <w:rtl/>
        </w:rPr>
        <w:t xml:space="preserve">(הארט). כך </w:t>
      </w:r>
      <w:r w:rsidR="00370652" w:rsidRPr="00370652">
        <w:rPr>
          <w:rFonts w:ascii="David" w:hAnsi="David" w:cs="David" w:hint="cs"/>
          <w:sz w:val="20"/>
          <w:szCs w:val="20"/>
          <w:rtl/>
        </w:rPr>
        <w:t>ש</w:t>
      </w:r>
      <w:r w:rsidR="00370652" w:rsidRPr="00370652">
        <w:rPr>
          <w:rFonts w:ascii="David" w:hAnsi="David" w:cs="David"/>
          <w:sz w:val="20"/>
          <w:szCs w:val="20"/>
          <w:rtl/>
        </w:rPr>
        <w:t xml:space="preserve">לא חייב לראות את המשפט כמערכת </w:t>
      </w:r>
      <w:r w:rsidR="000C2574">
        <w:rPr>
          <w:rFonts w:ascii="David" w:hAnsi="David" w:cs="David" w:hint="cs"/>
          <w:sz w:val="20"/>
          <w:szCs w:val="20"/>
          <w:rtl/>
        </w:rPr>
        <w:t>מלאה</w:t>
      </w:r>
      <w:r w:rsidR="00370652" w:rsidRPr="00370652">
        <w:rPr>
          <w:rFonts w:ascii="David" w:hAnsi="David" w:cs="David" w:hint="cs"/>
          <w:sz w:val="20"/>
          <w:szCs w:val="20"/>
          <w:rtl/>
        </w:rPr>
        <w:t xml:space="preserve">, </w:t>
      </w:r>
      <w:r w:rsidR="00905EA6">
        <w:rPr>
          <w:rFonts w:ascii="David" w:hAnsi="David" w:cs="David" w:hint="cs"/>
          <w:sz w:val="20"/>
          <w:szCs w:val="20"/>
          <w:rtl/>
        </w:rPr>
        <w:t>אך הוא כן</w:t>
      </w:r>
      <w:r w:rsidR="00370652" w:rsidRPr="00370652">
        <w:rPr>
          <w:rFonts w:ascii="David" w:hAnsi="David" w:cs="David" w:hint="cs"/>
          <w:sz w:val="20"/>
          <w:szCs w:val="20"/>
          <w:rtl/>
        </w:rPr>
        <w:t xml:space="preserve"> נפרד ועצמאי מהמוסר</w:t>
      </w:r>
      <w:r w:rsidR="00905EA6">
        <w:rPr>
          <w:rFonts w:ascii="David" w:hAnsi="David" w:cs="David" w:hint="cs"/>
          <w:sz w:val="20"/>
          <w:szCs w:val="20"/>
          <w:rtl/>
        </w:rPr>
        <w:t>.</w:t>
      </w:r>
    </w:p>
    <w:p w14:paraId="3D293448" w14:textId="63F61802" w:rsidR="00DF738A" w:rsidRPr="00DF738A" w:rsidRDefault="00DF738A" w:rsidP="00DF738A">
      <w:pPr>
        <w:pStyle w:val="a3"/>
        <w:numPr>
          <w:ilvl w:val="0"/>
          <w:numId w:val="1"/>
        </w:numPr>
        <w:spacing w:line="360" w:lineRule="auto"/>
        <w:ind w:left="360"/>
        <w:jc w:val="both"/>
        <w:rPr>
          <w:rFonts w:ascii="David" w:hAnsi="David" w:cs="David"/>
          <w:b/>
          <w:bCs/>
          <w:sz w:val="20"/>
          <w:szCs w:val="20"/>
        </w:rPr>
      </w:pPr>
      <w:r w:rsidRPr="00DF738A">
        <w:rPr>
          <w:rFonts w:ascii="David" w:hAnsi="David" w:cs="David"/>
          <w:i/>
          <w:iCs/>
          <w:sz w:val="20"/>
          <w:szCs w:val="20"/>
          <w:u w:val="single"/>
          <w:shd w:val="clear" w:color="auto" w:fill="DAEEF3" w:themeFill="accent5" w:themeFillTint="33"/>
          <w:rtl/>
        </w:rPr>
        <w:t xml:space="preserve">פס"ד </w:t>
      </w:r>
      <w:proofErr w:type="spellStart"/>
      <w:r w:rsidRPr="00DF738A">
        <w:rPr>
          <w:rFonts w:ascii="David" w:hAnsi="David" w:cs="David"/>
          <w:i/>
          <w:iCs/>
          <w:sz w:val="20"/>
          <w:szCs w:val="20"/>
          <w:u w:val="single"/>
          <w:shd w:val="clear" w:color="auto" w:fill="DAEEF3" w:themeFill="accent5" w:themeFillTint="33"/>
          <w:rtl/>
        </w:rPr>
        <w:t>לוכנר</w:t>
      </w:r>
      <w:proofErr w:type="spellEnd"/>
      <w:r w:rsidRPr="004522FE">
        <w:rPr>
          <w:rFonts w:ascii="David" w:hAnsi="David" w:cs="David"/>
          <w:sz w:val="20"/>
          <w:szCs w:val="20"/>
          <w:rtl/>
        </w:rPr>
        <w:t>-</w:t>
      </w:r>
      <w:r w:rsidRPr="00DF738A">
        <w:rPr>
          <w:rFonts w:ascii="David" w:hAnsi="David" w:cs="David"/>
          <w:b/>
          <w:bCs/>
          <w:sz w:val="20"/>
          <w:szCs w:val="20"/>
          <w:rtl/>
        </w:rPr>
        <w:t xml:space="preserve"> </w:t>
      </w:r>
      <w:r w:rsidRPr="00DF738A">
        <w:rPr>
          <w:rFonts w:ascii="David" w:hAnsi="David" w:cs="David"/>
          <w:sz w:val="20"/>
          <w:szCs w:val="20"/>
          <w:rtl/>
        </w:rPr>
        <w:t xml:space="preserve">על רקע המהפכה הסוציאלית </w:t>
      </w:r>
      <w:r w:rsidRPr="00DF738A">
        <w:rPr>
          <w:rFonts w:ascii="David" w:hAnsi="David" w:cs="David" w:hint="cs"/>
          <w:sz w:val="20"/>
          <w:szCs w:val="20"/>
          <w:rtl/>
        </w:rPr>
        <w:t>ארה"ב חוקקה חוקי עבודה,</w:t>
      </w:r>
      <w:r w:rsidRPr="00DF738A">
        <w:rPr>
          <w:rFonts w:ascii="David" w:hAnsi="David" w:cs="David"/>
          <w:sz w:val="20"/>
          <w:szCs w:val="20"/>
          <w:rtl/>
        </w:rPr>
        <w:t xml:space="preserve"> שמת</w:t>
      </w:r>
      <w:r w:rsidRPr="00DF738A">
        <w:rPr>
          <w:rFonts w:ascii="David" w:hAnsi="David" w:cs="David" w:hint="cs"/>
          <w:sz w:val="20"/>
          <w:szCs w:val="20"/>
          <w:rtl/>
        </w:rPr>
        <w:t>י</w:t>
      </w:r>
      <w:r w:rsidRPr="00DF738A">
        <w:rPr>
          <w:rFonts w:ascii="David" w:hAnsi="David" w:cs="David"/>
          <w:sz w:val="20"/>
          <w:szCs w:val="20"/>
          <w:rtl/>
        </w:rPr>
        <w:t>ר לעבוד עד 10 שעות ביום. מאפיה בניו יורק פונה לביהמ"ש העליון וטוענת שהחוק לא חוקתי כיוון שהוא פוגע בחופש החוזים (תפיסה קפיטליסטית).</w:t>
      </w:r>
      <w:r w:rsidRPr="00DF738A">
        <w:rPr>
          <w:rFonts w:ascii="David" w:hAnsi="David" w:cs="David"/>
          <w:b/>
          <w:bCs/>
          <w:sz w:val="20"/>
          <w:szCs w:val="20"/>
          <w:rtl/>
        </w:rPr>
        <w:t xml:space="preserve"> </w:t>
      </w:r>
      <w:r w:rsidRPr="00DF738A">
        <w:rPr>
          <w:rFonts w:ascii="David" w:hAnsi="David" w:cs="David"/>
          <w:sz w:val="20"/>
          <w:szCs w:val="20"/>
          <w:rtl/>
        </w:rPr>
        <w:t xml:space="preserve">ביהמ"ש </w:t>
      </w:r>
      <w:r w:rsidRPr="00DF738A">
        <w:rPr>
          <w:rFonts w:ascii="David" w:hAnsi="David" w:cs="David" w:hint="cs"/>
          <w:sz w:val="20"/>
          <w:szCs w:val="20"/>
          <w:rtl/>
        </w:rPr>
        <w:t>מקבל את הטענה</w:t>
      </w:r>
      <w:r w:rsidR="003B29B3">
        <w:rPr>
          <w:rFonts w:ascii="David" w:hAnsi="David" w:cs="David" w:hint="cs"/>
          <w:sz w:val="20"/>
          <w:szCs w:val="20"/>
          <w:rtl/>
        </w:rPr>
        <w:t>.</w:t>
      </w:r>
      <w:r w:rsidRPr="00DF738A">
        <w:rPr>
          <w:rFonts w:ascii="David" w:hAnsi="David" w:cs="David" w:hint="cs"/>
          <w:sz w:val="20"/>
          <w:szCs w:val="20"/>
          <w:rtl/>
        </w:rPr>
        <w:t xml:space="preserve"> </w:t>
      </w:r>
      <w:r w:rsidRPr="00DF738A">
        <w:rPr>
          <w:rFonts w:ascii="David" w:hAnsi="David" w:cs="David"/>
          <w:sz w:val="20"/>
          <w:szCs w:val="20"/>
          <w:rtl/>
        </w:rPr>
        <w:t>תפס את חופש החוזים כעקרון סגור ומחייב שאי אפשר להפר אותו</w:t>
      </w:r>
      <w:r w:rsidRPr="00DF738A">
        <w:rPr>
          <w:rFonts w:ascii="David" w:hAnsi="David" w:cs="David" w:hint="cs"/>
          <w:sz w:val="20"/>
          <w:szCs w:val="20"/>
          <w:rtl/>
        </w:rPr>
        <w:t>,</w:t>
      </w:r>
      <w:r w:rsidRPr="00DF738A">
        <w:rPr>
          <w:rFonts w:ascii="David" w:hAnsi="David" w:cs="David"/>
          <w:sz w:val="20"/>
          <w:szCs w:val="20"/>
          <w:rtl/>
        </w:rPr>
        <w:t xml:space="preserve"> ולכן ביטל את החוק.</w:t>
      </w:r>
      <w:r w:rsidRPr="00DF738A">
        <w:rPr>
          <w:rFonts w:ascii="David" w:hAnsi="David" w:cs="David" w:hint="cs"/>
          <w:sz w:val="20"/>
          <w:szCs w:val="20"/>
          <w:rtl/>
        </w:rPr>
        <w:t xml:space="preserve"> מי שרוצה יעבוד ומי שלא, לא.</w:t>
      </w:r>
      <w:r w:rsidRPr="00DF738A">
        <w:rPr>
          <w:rFonts w:ascii="David" w:hAnsi="David" w:cs="David"/>
          <w:sz w:val="20"/>
          <w:szCs w:val="20"/>
          <w:rtl/>
        </w:rPr>
        <w:t xml:space="preserve"> </w:t>
      </w:r>
      <w:r w:rsidR="003B29B3">
        <w:rPr>
          <w:rFonts w:ascii="David" w:hAnsi="David" w:cs="David" w:hint="cs"/>
          <w:b/>
          <w:bCs/>
          <w:sz w:val="20"/>
          <w:szCs w:val="20"/>
          <w:rtl/>
        </w:rPr>
        <w:t>תורת משפט</w:t>
      </w:r>
      <w:r w:rsidRPr="00DF738A">
        <w:rPr>
          <w:rFonts w:ascii="David" w:hAnsi="David" w:cs="David" w:hint="cs"/>
          <w:b/>
          <w:bCs/>
          <w:sz w:val="20"/>
          <w:szCs w:val="20"/>
          <w:rtl/>
        </w:rPr>
        <w:t xml:space="preserve"> פורמאליסטית מובהקת</w:t>
      </w:r>
      <w:r>
        <w:rPr>
          <w:rFonts w:ascii="David" w:hAnsi="David" w:cs="David" w:hint="cs"/>
          <w:b/>
          <w:bCs/>
          <w:sz w:val="20"/>
          <w:szCs w:val="20"/>
          <w:rtl/>
        </w:rPr>
        <w:t>.</w:t>
      </w:r>
    </w:p>
    <w:p w14:paraId="523A123F" w14:textId="5689B47C" w:rsidR="00EE1CCE" w:rsidRPr="002B6D2F" w:rsidRDefault="00EE1CCE" w:rsidP="007668ED">
      <w:pPr>
        <w:pStyle w:val="a3"/>
        <w:numPr>
          <w:ilvl w:val="0"/>
          <w:numId w:val="1"/>
        </w:numPr>
        <w:spacing w:line="360" w:lineRule="auto"/>
        <w:ind w:left="360"/>
        <w:jc w:val="both"/>
        <w:rPr>
          <w:rFonts w:ascii="David" w:hAnsi="David" w:cs="David"/>
          <w:b/>
          <w:bCs/>
          <w:sz w:val="20"/>
          <w:szCs w:val="20"/>
        </w:rPr>
      </w:pPr>
      <w:r w:rsidRPr="002B6D2F">
        <w:rPr>
          <w:rFonts w:ascii="David" w:hAnsi="David" w:cs="David"/>
          <w:b/>
          <w:bCs/>
          <w:sz w:val="20"/>
          <w:szCs w:val="20"/>
          <w:rtl/>
        </w:rPr>
        <w:t>ביקורת על הפורמליזם (מצד הריאליזם):</w:t>
      </w:r>
    </w:p>
    <w:p w14:paraId="18DAEF41" w14:textId="39E855F5" w:rsidR="00EE1CCE" w:rsidRPr="002B6D2F" w:rsidRDefault="00EE1CCE" w:rsidP="00B712CA">
      <w:pPr>
        <w:pStyle w:val="a3"/>
        <w:numPr>
          <w:ilvl w:val="0"/>
          <w:numId w:val="30"/>
        </w:numPr>
        <w:spacing w:line="360" w:lineRule="auto"/>
        <w:ind w:left="850"/>
        <w:jc w:val="both"/>
        <w:rPr>
          <w:rFonts w:ascii="David" w:hAnsi="David" w:cs="David"/>
          <w:sz w:val="20"/>
          <w:szCs w:val="20"/>
        </w:rPr>
      </w:pPr>
      <w:r w:rsidRPr="008E64C3">
        <w:rPr>
          <w:rFonts w:ascii="David" w:hAnsi="David" w:cs="David"/>
          <w:sz w:val="20"/>
          <w:szCs w:val="20"/>
          <w:u w:val="single"/>
          <w:rtl/>
        </w:rPr>
        <w:t>יש בעיה בכך שהכללים גרידא יכתיבו את התוצאה המשפטית בגלל המאפיינים שלהם</w:t>
      </w:r>
      <w:r w:rsidRPr="002B6D2F">
        <w:rPr>
          <w:rFonts w:ascii="David" w:hAnsi="David" w:cs="David"/>
          <w:sz w:val="20"/>
          <w:szCs w:val="20"/>
          <w:rtl/>
        </w:rPr>
        <w:t xml:space="preserve">: </w:t>
      </w:r>
      <w:r w:rsidRPr="002B6D2F">
        <w:rPr>
          <w:rFonts w:ascii="David" w:hAnsi="David" w:cs="David"/>
          <w:b/>
          <w:bCs/>
          <w:sz w:val="20"/>
          <w:szCs w:val="20"/>
          <w:rtl/>
        </w:rPr>
        <w:t>(1)עמימות סמנטית –</w:t>
      </w:r>
      <w:r w:rsidRPr="002B6D2F">
        <w:rPr>
          <w:rFonts w:ascii="David" w:hAnsi="David" w:cs="David"/>
          <w:sz w:val="20"/>
          <w:szCs w:val="20"/>
          <w:rtl/>
        </w:rPr>
        <w:t xml:space="preserve"> </w:t>
      </w:r>
      <w:r w:rsidR="002457E5">
        <w:rPr>
          <w:rFonts w:ascii="David" w:hAnsi="David" w:cs="David" w:hint="cs"/>
          <w:sz w:val="20"/>
          <w:szCs w:val="20"/>
          <w:rtl/>
        </w:rPr>
        <w:t>קשה להגדיר מ</w:t>
      </w:r>
      <w:r w:rsidR="00413715">
        <w:rPr>
          <w:rFonts w:ascii="David" w:hAnsi="David" w:cs="David" w:hint="cs"/>
          <w:sz w:val="20"/>
          <w:szCs w:val="20"/>
          <w:rtl/>
        </w:rPr>
        <w:t>ושגים</w:t>
      </w:r>
      <w:r w:rsidR="002457E5">
        <w:rPr>
          <w:rFonts w:ascii="David" w:hAnsi="David" w:cs="David" w:hint="cs"/>
          <w:sz w:val="20"/>
          <w:szCs w:val="20"/>
          <w:rtl/>
        </w:rPr>
        <w:t xml:space="preserve">, לאור </w:t>
      </w:r>
      <w:r w:rsidRPr="002B6D2F">
        <w:rPr>
          <w:rFonts w:ascii="David" w:hAnsi="David" w:cs="David"/>
          <w:sz w:val="20"/>
          <w:szCs w:val="20"/>
          <w:rtl/>
        </w:rPr>
        <w:t xml:space="preserve">ריבוי </w:t>
      </w:r>
      <w:r w:rsidR="002457E5">
        <w:rPr>
          <w:rFonts w:ascii="David" w:hAnsi="David" w:cs="David" w:hint="cs"/>
          <w:sz w:val="20"/>
          <w:szCs w:val="20"/>
          <w:rtl/>
        </w:rPr>
        <w:t>ה</w:t>
      </w:r>
      <w:r w:rsidRPr="002B6D2F">
        <w:rPr>
          <w:rFonts w:ascii="David" w:hAnsi="David" w:cs="David"/>
          <w:sz w:val="20"/>
          <w:szCs w:val="20"/>
          <w:rtl/>
        </w:rPr>
        <w:t xml:space="preserve">משמעויות </w:t>
      </w:r>
      <w:r w:rsidR="00413715">
        <w:rPr>
          <w:rFonts w:ascii="David" w:hAnsi="David" w:cs="David" w:hint="cs"/>
          <w:sz w:val="20"/>
          <w:szCs w:val="20"/>
          <w:rtl/>
        </w:rPr>
        <w:t>לכל מונח</w:t>
      </w:r>
      <w:r w:rsidRPr="002B6D2F">
        <w:rPr>
          <w:rFonts w:ascii="David" w:hAnsi="David" w:cs="David"/>
          <w:sz w:val="20"/>
          <w:szCs w:val="20"/>
        </w:rPr>
        <w:t>;</w:t>
      </w:r>
      <w:r w:rsidRPr="002B6D2F">
        <w:rPr>
          <w:rFonts w:ascii="David" w:hAnsi="David" w:cs="David"/>
          <w:sz w:val="20"/>
          <w:szCs w:val="20"/>
          <w:rtl/>
        </w:rPr>
        <w:t xml:space="preserve"> </w:t>
      </w:r>
      <w:r w:rsidRPr="002B6D2F">
        <w:rPr>
          <w:rFonts w:ascii="David" w:hAnsi="David" w:cs="David"/>
          <w:b/>
          <w:bCs/>
          <w:sz w:val="20"/>
          <w:szCs w:val="20"/>
          <w:rtl/>
        </w:rPr>
        <w:t xml:space="preserve">(2)ריבוי דוקטרינרי- </w:t>
      </w:r>
      <w:r w:rsidRPr="002B6D2F">
        <w:rPr>
          <w:rFonts w:ascii="David" w:hAnsi="David" w:cs="David"/>
          <w:sz w:val="20"/>
          <w:szCs w:val="20"/>
          <w:rtl/>
        </w:rPr>
        <w:t xml:space="preserve">ריבוי כללים שמעלה את השאלה איזה כלל חל על המקרה? </w:t>
      </w:r>
      <w:r w:rsidR="005067B2">
        <w:rPr>
          <w:rFonts w:ascii="David" w:hAnsi="David" w:cs="David" w:hint="cs"/>
          <w:sz w:val="20"/>
          <w:szCs w:val="20"/>
          <w:rtl/>
        </w:rPr>
        <w:t>כמו כן לכל כלל יש יוצא מן הכלל (רצח/הגנה עצמית)</w:t>
      </w:r>
      <w:r w:rsidRPr="002B6D2F">
        <w:rPr>
          <w:rFonts w:ascii="David" w:hAnsi="David" w:cs="David"/>
          <w:sz w:val="20"/>
          <w:szCs w:val="20"/>
          <w:rtl/>
        </w:rPr>
        <w:t xml:space="preserve">; </w:t>
      </w:r>
      <w:r w:rsidRPr="002B6D2F">
        <w:rPr>
          <w:rFonts w:ascii="David" w:hAnsi="David" w:cs="David"/>
          <w:b/>
          <w:bCs/>
          <w:sz w:val="20"/>
          <w:szCs w:val="20"/>
          <w:rtl/>
        </w:rPr>
        <w:t>(3)כלליות הכללים-</w:t>
      </w:r>
      <w:r w:rsidRPr="002B6D2F">
        <w:rPr>
          <w:rFonts w:ascii="David" w:hAnsi="David" w:cs="David"/>
          <w:sz w:val="20"/>
          <w:szCs w:val="20"/>
          <w:rtl/>
        </w:rPr>
        <w:t xml:space="preserve"> הכללים מנוסחים בצורה כללית ולכן יתכנו מקרים בהם אם נחיל את הכלל, נקבל תוצאה לא ראויה מבחינת תכלית החקיקה.</w:t>
      </w:r>
    </w:p>
    <w:p w14:paraId="25E3306B" w14:textId="189110BB" w:rsidR="00E00B69" w:rsidRDefault="00EE1CCE" w:rsidP="00B712CA">
      <w:pPr>
        <w:pStyle w:val="a3"/>
        <w:numPr>
          <w:ilvl w:val="0"/>
          <w:numId w:val="30"/>
        </w:numPr>
        <w:spacing w:line="360" w:lineRule="auto"/>
        <w:ind w:left="850"/>
        <w:jc w:val="both"/>
        <w:rPr>
          <w:rFonts w:ascii="David" w:hAnsi="David" w:cs="David"/>
          <w:sz w:val="20"/>
          <w:szCs w:val="20"/>
        </w:rPr>
      </w:pPr>
      <w:r w:rsidRPr="002B6D2F">
        <w:rPr>
          <w:rFonts w:ascii="David" w:hAnsi="David" w:cs="David"/>
          <w:sz w:val="20"/>
          <w:szCs w:val="20"/>
          <w:u w:val="single"/>
          <w:rtl/>
        </w:rPr>
        <w:t>המשפט איננו</w:t>
      </w:r>
      <w:r w:rsidR="00B20A14">
        <w:rPr>
          <w:rFonts w:ascii="David" w:hAnsi="David" w:cs="David" w:hint="cs"/>
          <w:sz w:val="20"/>
          <w:szCs w:val="20"/>
          <w:u w:val="single"/>
          <w:rtl/>
        </w:rPr>
        <w:t xml:space="preserve"> </w:t>
      </w:r>
      <w:r w:rsidR="00BD5F2B">
        <w:rPr>
          <w:rFonts w:ascii="David" w:hAnsi="David" w:cs="David" w:hint="cs"/>
          <w:sz w:val="20"/>
          <w:szCs w:val="20"/>
          <w:u w:val="single"/>
          <w:rtl/>
        </w:rPr>
        <w:t xml:space="preserve">תחום </w:t>
      </w:r>
      <w:r w:rsidRPr="002B6D2F">
        <w:rPr>
          <w:rFonts w:ascii="David" w:hAnsi="David" w:cs="David"/>
          <w:sz w:val="20"/>
          <w:szCs w:val="20"/>
          <w:u w:val="single"/>
          <w:rtl/>
        </w:rPr>
        <w:t>שלם</w:t>
      </w:r>
      <w:r w:rsidR="00B20A14" w:rsidRPr="00B20A14">
        <w:rPr>
          <w:rFonts w:ascii="David" w:hAnsi="David" w:cs="David" w:hint="cs"/>
          <w:sz w:val="20"/>
          <w:szCs w:val="20"/>
          <w:u w:val="single"/>
          <w:rtl/>
        </w:rPr>
        <w:t xml:space="preserve"> ו</w:t>
      </w:r>
      <w:r w:rsidR="004215D2">
        <w:rPr>
          <w:rFonts w:ascii="David" w:hAnsi="David" w:cs="David" w:hint="cs"/>
          <w:sz w:val="20"/>
          <w:szCs w:val="20"/>
          <w:u w:val="single"/>
          <w:rtl/>
        </w:rPr>
        <w:t>מלא</w:t>
      </w:r>
      <w:r w:rsidRPr="002B6D2F">
        <w:rPr>
          <w:rFonts w:ascii="David" w:hAnsi="David" w:cs="David"/>
          <w:sz w:val="20"/>
          <w:szCs w:val="20"/>
          <w:rtl/>
        </w:rPr>
        <w:t>- אין בו תשובה לכל שאלה</w:t>
      </w:r>
      <w:r w:rsidR="009F20A5">
        <w:rPr>
          <w:rFonts w:ascii="David" w:hAnsi="David" w:cs="David" w:hint="cs"/>
          <w:sz w:val="20"/>
          <w:szCs w:val="20"/>
          <w:rtl/>
        </w:rPr>
        <w:t xml:space="preserve">. </w:t>
      </w:r>
      <w:r w:rsidR="00BC04A4" w:rsidRPr="009F20A5">
        <w:rPr>
          <w:rFonts w:ascii="David" w:hAnsi="David" w:cs="David"/>
          <w:sz w:val="20"/>
          <w:szCs w:val="20"/>
          <w:rtl/>
        </w:rPr>
        <w:t xml:space="preserve">יש לפנות למקורות חוץ משפטיים ע"ב </w:t>
      </w:r>
      <w:r w:rsidR="00BC04A4" w:rsidRPr="009F20A5">
        <w:rPr>
          <w:rFonts w:ascii="David" w:hAnsi="David" w:cs="David"/>
          <w:b/>
          <w:bCs/>
          <w:sz w:val="20"/>
          <w:szCs w:val="20"/>
          <w:rtl/>
        </w:rPr>
        <w:t>תכלית החוק</w:t>
      </w:r>
      <w:r w:rsidR="00BC04A4" w:rsidRPr="009F20A5">
        <w:rPr>
          <w:rFonts w:ascii="David" w:hAnsi="David" w:cs="David"/>
          <w:sz w:val="20"/>
          <w:szCs w:val="20"/>
          <w:rtl/>
        </w:rPr>
        <w:t xml:space="preserve"> במקרים שבהם החוק אינו שלם</w:t>
      </w:r>
      <w:r w:rsidR="00BC04A4" w:rsidRPr="009F20A5">
        <w:rPr>
          <w:rFonts w:ascii="David" w:hAnsi="David" w:cs="David" w:hint="cs"/>
          <w:sz w:val="20"/>
          <w:szCs w:val="20"/>
          <w:rtl/>
        </w:rPr>
        <w:t xml:space="preserve"> (כמו המוסר)</w:t>
      </w:r>
      <w:r w:rsidR="00BC04A4" w:rsidRPr="009F20A5">
        <w:rPr>
          <w:rFonts w:ascii="David" w:hAnsi="David" w:cs="David"/>
          <w:sz w:val="20"/>
          <w:szCs w:val="20"/>
          <w:rtl/>
        </w:rPr>
        <w:t>.</w:t>
      </w:r>
    </w:p>
    <w:p w14:paraId="772CDA93" w14:textId="7622066F" w:rsidR="004574ED" w:rsidRPr="004574ED" w:rsidRDefault="00CC04B4" w:rsidP="00174942">
      <w:pPr>
        <w:shd w:val="clear" w:color="auto" w:fill="DAEEF3" w:themeFill="accent5" w:themeFillTint="33"/>
        <w:spacing w:after="0" w:line="360" w:lineRule="auto"/>
        <w:jc w:val="both"/>
        <w:rPr>
          <w:rFonts w:ascii="David" w:hAnsi="David" w:cs="David"/>
          <w:b/>
          <w:bCs/>
          <w:sz w:val="20"/>
          <w:szCs w:val="20"/>
        </w:rPr>
      </w:pPr>
      <w:r w:rsidRPr="004574ED">
        <w:rPr>
          <w:rFonts w:ascii="David" w:hAnsi="David" w:cs="David"/>
          <w:b/>
          <w:bCs/>
          <w:sz w:val="20"/>
          <w:szCs w:val="20"/>
          <w:rtl/>
        </w:rPr>
        <w:t>ריאליזם ש</w:t>
      </w:r>
      <w:r w:rsidR="006E0BB8">
        <w:rPr>
          <w:rFonts w:ascii="David" w:hAnsi="David" w:cs="David" w:hint="cs"/>
          <w:b/>
          <w:bCs/>
          <w:sz w:val="20"/>
          <w:szCs w:val="20"/>
          <w:rtl/>
        </w:rPr>
        <w:t>י</w:t>
      </w:r>
      <w:r w:rsidRPr="004574ED">
        <w:rPr>
          <w:rFonts w:ascii="David" w:hAnsi="David" w:cs="David"/>
          <w:b/>
          <w:bCs/>
          <w:sz w:val="20"/>
          <w:szCs w:val="20"/>
          <w:rtl/>
        </w:rPr>
        <w:t>פ</w:t>
      </w:r>
      <w:r w:rsidR="006E0BB8">
        <w:rPr>
          <w:rFonts w:ascii="David" w:hAnsi="David" w:cs="David" w:hint="cs"/>
          <w:b/>
          <w:bCs/>
          <w:sz w:val="20"/>
          <w:szCs w:val="20"/>
          <w:rtl/>
        </w:rPr>
        <w:t>ו</w:t>
      </w:r>
      <w:r w:rsidRPr="004574ED">
        <w:rPr>
          <w:rFonts w:ascii="David" w:hAnsi="David" w:cs="David"/>
          <w:b/>
          <w:bCs/>
          <w:sz w:val="20"/>
          <w:szCs w:val="20"/>
          <w:rtl/>
        </w:rPr>
        <w:t>טי</w:t>
      </w:r>
      <w:r w:rsidR="004039E7" w:rsidRPr="004574ED">
        <w:rPr>
          <w:rFonts w:ascii="David" w:hAnsi="David" w:cs="David"/>
          <w:b/>
          <w:bCs/>
          <w:sz w:val="20"/>
          <w:szCs w:val="20"/>
          <w:rtl/>
        </w:rPr>
        <w:t xml:space="preserve"> </w:t>
      </w:r>
    </w:p>
    <w:p w14:paraId="65799B03" w14:textId="62B513BD" w:rsidR="00CC04B4" w:rsidRPr="002B6D2F" w:rsidRDefault="004039E7" w:rsidP="00324D57">
      <w:pPr>
        <w:pStyle w:val="a3"/>
        <w:numPr>
          <w:ilvl w:val="0"/>
          <w:numId w:val="1"/>
        </w:numPr>
        <w:spacing w:line="360" w:lineRule="auto"/>
        <w:ind w:left="283"/>
        <w:jc w:val="both"/>
        <w:rPr>
          <w:rFonts w:ascii="David" w:hAnsi="David" w:cs="David"/>
          <w:b/>
          <w:bCs/>
          <w:sz w:val="20"/>
          <w:szCs w:val="20"/>
        </w:rPr>
      </w:pPr>
      <w:r w:rsidRPr="006E2B97">
        <w:rPr>
          <w:rFonts w:ascii="David" w:hAnsi="David" w:cs="David"/>
          <w:sz w:val="20"/>
          <w:szCs w:val="20"/>
          <w:u w:val="single"/>
          <w:rtl/>
        </w:rPr>
        <w:t>הנחות היסוד של התפיסה הריאליסטית</w:t>
      </w:r>
      <w:r w:rsidRPr="00597671">
        <w:rPr>
          <w:rFonts w:ascii="David" w:hAnsi="David" w:cs="David"/>
          <w:sz w:val="20"/>
          <w:szCs w:val="20"/>
          <w:rtl/>
        </w:rPr>
        <w:t>:</w:t>
      </w:r>
    </w:p>
    <w:p w14:paraId="33566DCC" w14:textId="77777777" w:rsidR="0094328B" w:rsidRDefault="0094328B" w:rsidP="0094328B">
      <w:pPr>
        <w:pStyle w:val="a3"/>
        <w:numPr>
          <w:ilvl w:val="0"/>
          <w:numId w:val="28"/>
        </w:numPr>
        <w:spacing w:line="360" w:lineRule="auto"/>
        <w:ind w:left="708"/>
        <w:jc w:val="both"/>
        <w:rPr>
          <w:rFonts w:ascii="David" w:hAnsi="David" w:cs="David"/>
          <w:sz w:val="20"/>
          <w:szCs w:val="20"/>
        </w:rPr>
      </w:pPr>
      <w:r w:rsidRPr="006E2B97">
        <w:rPr>
          <w:rFonts w:ascii="David" w:hAnsi="David" w:cs="David" w:hint="cs"/>
          <w:sz w:val="20"/>
          <w:szCs w:val="20"/>
          <w:rtl/>
        </w:rPr>
        <w:t xml:space="preserve">המשפט מתנהל בפועל בשטח, </w:t>
      </w:r>
      <w:r w:rsidRPr="006E2B97">
        <w:rPr>
          <w:rFonts w:ascii="David" w:hAnsi="David" w:cs="David" w:hint="cs"/>
          <w:b/>
          <w:bCs/>
          <w:sz w:val="20"/>
          <w:szCs w:val="20"/>
          <w:rtl/>
        </w:rPr>
        <w:t xml:space="preserve">יש להתבונן במשפט כפי שהוא </w:t>
      </w:r>
      <w:r w:rsidRPr="006E2B97">
        <w:rPr>
          <w:rFonts w:ascii="David" w:hAnsi="David" w:cs="David"/>
          <w:b/>
          <w:bCs/>
          <w:sz w:val="20"/>
          <w:szCs w:val="20"/>
          <w:rtl/>
        </w:rPr>
        <w:t>במציאות</w:t>
      </w:r>
      <w:r>
        <w:rPr>
          <w:rFonts w:ascii="David" w:hAnsi="David" w:cs="David" w:hint="cs"/>
          <w:sz w:val="20"/>
          <w:szCs w:val="20"/>
          <w:rtl/>
        </w:rPr>
        <w:t xml:space="preserve"> </w:t>
      </w:r>
      <w:r w:rsidRPr="0033713E">
        <w:rPr>
          <w:rFonts w:ascii="David" w:hAnsi="David" w:cs="David" w:hint="cs"/>
          <w:sz w:val="20"/>
          <w:szCs w:val="20"/>
          <w:rtl/>
        </w:rPr>
        <w:t>= בתי המשפט</w:t>
      </w:r>
      <w:r>
        <w:rPr>
          <w:rFonts w:ascii="David" w:hAnsi="David" w:cs="David" w:hint="cs"/>
          <w:sz w:val="20"/>
          <w:szCs w:val="20"/>
          <w:rtl/>
        </w:rPr>
        <w:t>.</w:t>
      </w:r>
    </w:p>
    <w:p w14:paraId="76BD871B" w14:textId="5394FF3F" w:rsidR="003237B4" w:rsidRPr="003237B4" w:rsidRDefault="00906484" w:rsidP="003237B4">
      <w:pPr>
        <w:pStyle w:val="a3"/>
        <w:numPr>
          <w:ilvl w:val="0"/>
          <w:numId w:val="28"/>
        </w:numPr>
        <w:spacing w:line="360" w:lineRule="auto"/>
        <w:ind w:left="708"/>
        <w:jc w:val="both"/>
        <w:rPr>
          <w:rFonts w:ascii="David" w:hAnsi="David" w:cs="David"/>
          <w:sz w:val="20"/>
          <w:szCs w:val="20"/>
        </w:rPr>
      </w:pPr>
      <w:r w:rsidRPr="0038570E">
        <w:rPr>
          <w:rFonts w:ascii="David" w:hAnsi="David" w:cs="David" w:hint="cs"/>
          <w:b/>
          <w:bCs/>
          <w:sz w:val="20"/>
          <w:szCs w:val="20"/>
          <w:rtl/>
        </w:rPr>
        <w:t>ספקנות כללים</w:t>
      </w:r>
      <w:r>
        <w:rPr>
          <w:rFonts w:ascii="David" w:hAnsi="David" w:cs="David" w:hint="cs"/>
          <w:sz w:val="20"/>
          <w:szCs w:val="20"/>
          <w:rtl/>
        </w:rPr>
        <w:t xml:space="preserve"> (ספקנות עובדות). </w:t>
      </w:r>
      <w:r w:rsidRPr="003237B4">
        <w:rPr>
          <w:rFonts w:ascii="David" w:hAnsi="David" w:cs="David" w:hint="cs"/>
          <w:sz w:val="20"/>
          <w:szCs w:val="20"/>
          <w:rtl/>
        </w:rPr>
        <w:t xml:space="preserve">הריאליסטים ספקנים לגבי האפשרות שהכללים המשפטיים מחייבים. </w:t>
      </w:r>
      <w:r w:rsidR="0033713E" w:rsidRPr="00906484">
        <w:rPr>
          <w:rFonts w:ascii="David" w:hAnsi="David" w:cs="David"/>
          <w:sz w:val="20"/>
          <w:szCs w:val="20"/>
          <w:rtl/>
        </w:rPr>
        <w:t>הכללים לא מספקים תשובה</w:t>
      </w:r>
      <w:r w:rsidR="0033713E" w:rsidRPr="006E2B97">
        <w:rPr>
          <w:rFonts w:ascii="David" w:hAnsi="David" w:cs="David"/>
          <w:sz w:val="20"/>
          <w:szCs w:val="20"/>
          <w:rtl/>
        </w:rPr>
        <w:t xml:space="preserve"> מדויקת לכל מקרה</w:t>
      </w:r>
      <w:r w:rsidR="0033713E">
        <w:rPr>
          <w:rFonts w:ascii="David" w:hAnsi="David" w:cs="David" w:hint="cs"/>
          <w:sz w:val="20"/>
          <w:szCs w:val="20"/>
          <w:rtl/>
        </w:rPr>
        <w:t xml:space="preserve">- </w:t>
      </w:r>
      <w:r w:rsidR="0038570E" w:rsidRPr="003237B4">
        <w:rPr>
          <w:rFonts w:ascii="David" w:hAnsi="David" w:cs="David" w:hint="cs"/>
          <w:sz w:val="20"/>
          <w:szCs w:val="20"/>
          <w:rtl/>
        </w:rPr>
        <w:t>לפיהם, אף מקרה לא בגדר הכלל</w:t>
      </w:r>
      <w:r w:rsidR="0038570E" w:rsidRPr="003237B4">
        <w:rPr>
          <w:rFonts w:ascii="David" w:hAnsi="David" w:cs="David" w:hint="cs"/>
          <w:sz w:val="20"/>
          <w:szCs w:val="20"/>
          <w:rtl/>
        </w:rPr>
        <w:t>.</w:t>
      </w:r>
      <w:r w:rsidR="003237B4">
        <w:rPr>
          <w:rFonts w:ascii="David" w:hAnsi="David" w:cs="David" w:hint="cs"/>
          <w:sz w:val="20"/>
          <w:szCs w:val="20"/>
          <w:rtl/>
        </w:rPr>
        <w:t xml:space="preserve"> </w:t>
      </w:r>
      <w:r w:rsidR="003237B4" w:rsidRPr="003237B4">
        <w:rPr>
          <w:rFonts w:ascii="David" w:hAnsi="David" w:cs="David"/>
          <w:sz w:val="20"/>
          <w:szCs w:val="20"/>
        </w:rPr>
        <w:sym w:font="Wingdings" w:char="F0DF"/>
      </w:r>
      <w:r w:rsidR="003237B4">
        <w:rPr>
          <w:rFonts w:ascii="David" w:hAnsi="David" w:cs="David" w:hint="cs"/>
          <w:sz w:val="20"/>
          <w:szCs w:val="20"/>
          <w:rtl/>
        </w:rPr>
        <w:t xml:space="preserve"> לכן </w:t>
      </w:r>
      <w:r w:rsidR="003237B4" w:rsidRPr="003237B4">
        <w:rPr>
          <w:rFonts w:ascii="David" w:hAnsi="David" w:cs="David"/>
          <w:b/>
          <w:bCs/>
          <w:sz w:val="20"/>
          <w:szCs w:val="20"/>
          <w:rtl/>
        </w:rPr>
        <w:t>הכללים הם רק "מקורות"</w:t>
      </w:r>
      <w:r w:rsidR="003237B4" w:rsidRPr="003237B4">
        <w:rPr>
          <w:rFonts w:ascii="David" w:hAnsi="David" w:cs="David"/>
          <w:sz w:val="20"/>
          <w:szCs w:val="20"/>
          <w:rtl/>
        </w:rPr>
        <w:t xml:space="preserve"> להחלטת ביהמ"ש</w:t>
      </w:r>
      <w:r w:rsidR="003237B4" w:rsidRPr="003237B4">
        <w:rPr>
          <w:rFonts w:ascii="David" w:hAnsi="David" w:cs="David" w:hint="cs"/>
          <w:sz w:val="20"/>
          <w:szCs w:val="20"/>
          <w:rtl/>
        </w:rPr>
        <w:t xml:space="preserve">. </w:t>
      </w:r>
    </w:p>
    <w:p w14:paraId="0C41E297" w14:textId="77777777" w:rsidR="0035662A" w:rsidRPr="002E27B2" w:rsidRDefault="0035662A" w:rsidP="0035662A">
      <w:pPr>
        <w:pStyle w:val="a3"/>
        <w:numPr>
          <w:ilvl w:val="0"/>
          <w:numId w:val="28"/>
        </w:numPr>
        <w:spacing w:line="360" w:lineRule="auto"/>
        <w:ind w:left="708"/>
        <w:jc w:val="both"/>
        <w:rPr>
          <w:rFonts w:ascii="David" w:hAnsi="David" w:cs="David"/>
          <w:b/>
          <w:bCs/>
          <w:sz w:val="20"/>
          <w:szCs w:val="20"/>
        </w:rPr>
      </w:pPr>
      <w:r w:rsidRPr="002E27B2">
        <w:rPr>
          <w:rFonts w:ascii="David" w:hAnsi="David" w:cs="David"/>
          <w:b/>
          <w:bCs/>
          <w:sz w:val="20"/>
          <w:szCs w:val="20"/>
          <w:rtl/>
        </w:rPr>
        <w:t>שיקול הדעת של השופט ה</w:t>
      </w:r>
      <w:r>
        <w:rPr>
          <w:rFonts w:ascii="David" w:hAnsi="David" w:cs="David" w:hint="cs"/>
          <w:b/>
          <w:bCs/>
          <w:sz w:val="20"/>
          <w:szCs w:val="20"/>
          <w:rtl/>
        </w:rPr>
        <w:t>וא</w:t>
      </w:r>
      <w:r w:rsidRPr="002E27B2">
        <w:rPr>
          <w:rFonts w:ascii="David" w:hAnsi="David" w:cs="David"/>
          <w:b/>
          <w:bCs/>
          <w:sz w:val="20"/>
          <w:szCs w:val="20"/>
          <w:rtl/>
        </w:rPr>
        <w:t xml:space="preserve"> </w:t>
      </w:r>
      <w:r w:rsidRPr="002E27B2">
        <w:rPr>
          <w:rFonts w:ascii="David" w:hAnsi="David" w:cs="David"/>
          <w:b/>
          <w:bCs/>
          <w:color w:val="FF0000"/>
          <w:sz w:val="20"/>
          <w:szCs w:val="20"/>
          <w:rtl/>
        </w:rPr>
        <w:t>לכל אורך החוק</w:t>
      </w:r>
      <w:r>
        <w:rPr>
          <w:rFonts w:ascii="David" w:hAnsi="David" w:cs="David" w:hint="cs"/>
          <w:b/>
          <w:bCs/>
          <w:color w:val="FF0000"/>
          <w:sz w:val="20"/>
          <w:szCs w:val="20"/>
          <w:rtl/>
        </w:rPr>
        <w:t xml:space="preserve">- </w:t>
      </w:r>
      <w:r w:rsidRPr="0038570E">
        <w:rPr>
          <w:rFonts w:ascii="David" w:hAnsi="David" w:cs="David" w:hint="cs"/>
          <w:sz w:val="20"/>
          <w:szCs w:val="20"/>
          <w:rtl/>
        </w:rPr>
        <w:t>יש להסתכל על כל מקרה לפי הנסיבות שלו ולהחיל את הכלל מחדש לפי שיקול דעתו</w:t>
      </w:r>
      <w:r>
        <w:rPr>
          <w:rFonts w:ascii="David" w:hAnsi="David" w:cs="David" w:hint="cs"/>
          <w:sz w:val="20"/>
          <w:szCs w:val="20"/>
          <w:rtl/>
        </w:rPr>
        <w:t>.</w:t>
      </w:r>
    </w:p>
    <w:p w14:paraId="594904C5" w14:textId="6808674E" w:rsidR="0053716C" w:rsidRPr="003237B4" w:rsidRDefault="00475DA0" w:rsidP="003237B4">
      <w:pPr>
        <w:pStyle w:val="a3"/>
        <w:numPr>
          <w:ilvl w:val="0"/>
          <w:numId w:val="28"/>
        </w:numPr>
        <w:spacing w:line="360" w:lineRule="auto"/>
        <w:ind w:left="708"/>
        <w:jc w:val="both"/>
        <w:rPr>
          <w:rFonts w:ascii="David" w:hAnsi="David" w:cs="David"/>
          <w:sz w:val="20"/>
          <w:szCs w:val="20"/>
        </w:rPr>
      </w:pPr>
      <w:r w:rsidRPr="00772942">
        <w:rPr>
          <w:rFonts w:ascii="David" w:hAnsi="David" w:cs="David"/>
          <w:b/>
          <w:bCs/>
          <w:sz w:val="20"/>
          <w:szCs w:val="20"/>
          <w:rtl/>
        </w:rPr>
        <w:t xml:space="preserve">הגורם המכריע בקביעת </w:t>
      </w:r>
      <w:r w:rsidR="000D7C9E" w:rsidRPr="00772942">
        <w:rPr>
          <w:rFonts w:ascii="David" w:hAnsi="David" w:cs="David" w:hint="cs"/>
          <w:b/>
          <w:bCs/>
          <w:sz w:val="20"/>
          <w:szCs w:val="20"/>
          <w:rtl/>
        </w:rPr>
        <w:t>'</w:t>
      </w:r>
      <w:r w:rsidRPr="00772942">
        <w:rPr>
          <w:rFonts w:ascii="David" w:hAnsi="David" w:cs="David"/>
          <w:b/>
          <w:bCs/>
          <w:sz w:val="20"/>
          <w:szCs w:val="20"/>
          <w:rtl/>
        </w:rPr>
        <w:t>מהו החוק</w:t>
      </w:r>
      <w:r w:rsidR="000D7C9E" w:rsidRPr="00772942">
        <w:rPr>
          <w:rFonts w:ascii="David" w:hAnsi="David" w:cs="David" w:hint="cs"/>
          <w:b/>
          <w:bCs/>
          <w:sz w:val="20"/>
          <w:szCs w:val="20"/>
          <w:rtl/>
        </w:rPr>
        <w:t>'</w:t>
      </w:r>
      <w:r w:rsidRPr="00772942">
        <w:rPr>
          <w:rFonts w:ascii="David" w:hAnsi="David" w:cs="David"/>
          <w:sz w:val="20"/>
          <w:szCs w:val="20"/>
          <w:rtl/>
        </w:rPr>
        <w:t xml:space="preserve"> </w:t>
      </w:r>
      <w:r w:rsidRPr="003237B4">
        <w:rPr>
          <w:rFonts w:ascii="David" w:hAnsi="David" w:cs="David"/>
          <w:sz w:val="20"/>
          <w:szCs w:val="20"/>
          <w:rtl/>
        </w:rPr>
        <w:t xml:space="preserve">הוא </w:t>
      </w:r>
      <w:r w:rsidR="0035662A">
        <w:rPr>
          <w:rFonts w:ascii="David" w:hAnsi="David" w:cs="David" w:hint="cs"/>
          <w:sz w:val="20"/>
          <w:szCs w:val="20"/>
          <w:rtl/>
        </w:rPr>
        <w:t>פסה"ד של השופט</w:t>
      </w:r>
      <w:r w:rsidR="0038570E" w:rsidRPr="003237B4">
        <w:rPr>
          <w:rFonts w:ascii="David" w:hAnsi="David" w:cs="David" w:hint="cs"/>
          <w:sz w:val="20"/>
          <w:szCs w:val="20"/>
          <w:rtl/>
        </w:rPr>
        <w:t xml:space="preserve">. </w:t>
      </w:r>
      <w:r w:rsidR="0038570E" w:rsidRPr="0038570E">
        <w:sym w:font="Wingdings" w:char="F0DF"/>
      </w:r>
      <w:r w:rsidR="0038570E" w:rsidRPr="003237B4">
        <w:rPr>
          <w:rFonts w:ascii="David" w:hAnsi="David" w:cs="David" w:hint="cs"/>
          <w:sz w:val="20"/>
          <w:szCs w:val="20"/>
          <w:rtl/>
        </w:rPr>
        <w:t xml:space="preserve"> </w:t>
      </w:r>
      <w:r w:rsidR="005E1652" w:rsidRPr="003237B4">
        <w:rPr>
          <w:rFonts w:ascii="David" w:hAnsi="David" w:cs="David" w:hint="cs"/>
          <w:sz w:val="20"/>
          <w:szCs w:val="20"/>
          <w:rtl/>
        </w:rPr>
        <w:t>רק החלטה</w:t>
      </w:r>
      <w:r w:rsidR="005E1652" w:rsidRPr="003237B4">
        <w:rPr>
          <w:rFonts w:ascii="David" w:hAnsi="David" w:cs="David" w:hint="cs"/>
          <w:sz w:val="20"/>
          <w:szCs w:val="20"/>
          <w:rtl/>
        </w:rPr>
        <w:t xml:space="preserve"> שיפוטית, באיזון בין ערכים שונים,</w:t>
      </w:r>
      <w:r w:rsidR="005E1652" w:rsidRPr="003237B4">
        <w:rPr>
          <w:rFonts w:ascii="David" w:hAnsi="David" w:cs="David" w:hint="cs"/>
          <w:sz w:val="20"/>
          <w:szCs w:val="20"/>
          <w:rtl/>
        </w:rPr>
        <w:t xml:space="preserve"> </w:t>
      </w:r>
      <w:r w:rsidR="005E1652" w:rsidRPr="003237B4">
        <w:rPr>
          <w:rFonts w:ascii="David" w:hAnsi="David" w:cs="David" w:hint="cs"/>
          <w:sz w:val="20"/>
          <w:szCs w:val="20"/>
          <w:u w:val="single"/>
          <w:rtl/>
        </w:rPr>
        <w:t>יוצרת את הדין</w:t>
      </w:r>
      <w:r w:rsidR="00880E2E" w:rsidRPr="003237B4">
        <w:rPr>
          <w:rFonts w:ascii="David" w:hAnsi="David" w:cs="David" w:hint="cs"/>
          <w:sz w:val="20"/>
          <w:szCs w:val="20"/>
          <w:rtl/>
        </w:rPr>
        <w:t>.</w:t>
      </w:r>
    </w:p>
    <w:p w14:paraId="5E362571" w14:textId="1ADE3274" w:rsidR="004039E7" w:rsidRPr="002B6D2F" w:rsidRDefault="0007038A" w:rsidP="00B712CA">
      <w:pPr>
        <w:pStyle w:val="a3"/>
        <w:numPr>
          <w:ilvl w:val="0"/>
          <w:numId w:val="29"/>
        </w:numPr>
        <w:spacing w:line="360" w:lineRule="auto"/>
        <w:jc w:val="both"/>
        <w:rPr>
          <w:rFonts w:ascii="David" w:hAnsi="David" w:cs="David"/>
          <w:b/>
          <w:bCs/>
          <w:sz w:val="20"/>
          <w:szCs w:val="20"/>
        </w:rPr>
      </w:pPr>
      <w:r w:rsidRPr="004574ED">
        <w:rPr>
          <w:rFonts w:ascii="David" w:hAnsi="David" w:cs="David"/>
          <w:b/>
          <w:bCs/>
          <w:sz w:val="20"/>
          <w:szCs w:val="20"/>
          <w:highlight w:val="yellow"/>
          <w:rtl/>
        </w:rPr>
        <w:t>השופט הולמס</w:t>
      </w:r>
      <w:r w:rsidRPr="002B6D2F">
        <w:rPr>
          <w:rFonts w:ascii="David" w:hAnsi="David" w:cs="David"/>
          <w:b/>
          <w:bCs/>
          <w:sz w:val="20"/>
          <w:szCs w:val="20"/>
          <w:rtl/>
        </w:rPr>
        <w:t xml:space="preserve"> (מייסד התפיסה הריאליסטית)</w:t>
      </w:r>
      <w:r w:rsidRPr="002B6D2F">
        <w:rPr>
          <w:rFonts w:ascii="David" w:hAnsi="David" w:cs="David"/>
          <w:sz w:val="20"/>
          <w:szCs w:val="20"/>
          <w:rtl/>
        </w:rPr>
        <w:t xml:space="preserve"> היה במיעוט </w:t>
      </w:r>
      <w:r w:rsidRPr="006C3AF7">
        <w:rPr>
          <w:rFonts w:ascii="David" w:hAnsi="David" w:cs="David"/>
          <w:sz w:val="20"/>
          <w:szCs w:val="20"/>
          <w:shd w:val="clear" w:color="auto" w:fill="DAEEF3" w:themeFill="accent5" w:themeFillTint="33"/>
          <w:rtl/>
        </w:rPr>
        <w:t xml:space="preserve">בפס"ד </w:t>
      </w:r>
      <w:proofErr w:type="spellStart"/>
      <w:r w:rsidR="006C3AF7" w:rsidRPr="006C3AF7">
        <w:rPr>
          <w:rFonts w:ascii="David" w:hAnsi="David" w:cs="David" w:hint="cs"/>
          <w:sz w:val="20"/>
          <w:szCs w:val="20"/>
          <w:shd w:val="clear" w:color="auto" w:fill="DAEEF3" w:themeFill="accent5" w:themeFillTint="33"/>
          <w:rtl/>
        </w:rPr>
        <w:t>לוכנר</w:t>
      </w:r>
      <w:proofErr w:type="spellEnd"/>
      <w:r w:rsidR="006C3AF7">
        <w:rPr>
          <w:rFonts w:ascii="David" w:hAnsi="David" w:cs="David" w:hint="cs"/>
          <w:sz w:val="20"/>
          <w:szCs w:val="20"/>
          <w:rtl/>
        </w:rPr>
        <w:t xml:space="preserve"> </w:t>
      </w:r>
      <w:r w:rsidRPr="002B6D2F">
        <w:rPr>
          <w:rFonts w:ascii="David" w:hAnsi="David" w:cs="David"/>
          <w:sz w:val="20"/>
          <w:szCs w:val="20"/>
          <w:rtl/>
        </w:rPr>
        <w:t>ואמר שהמטרה של ביהמ"ש אינה רק חופש חוזים וצריך לקחת בחשבון ערכים נוספים</w:t>
      </w:r>
      <w:r w:rsidR="006C3AF7">
        <w:rPr>
          <w:rFonts w:ascii="David" w:hAnsi="David" w:cs="David" w:hint="cs"/>
          <w:sz w:val="20"/>
          <w:szCs w:val="20"/>
          <w:rtl/>
        </w:rPr>
        <w:t>. המרצה הוסיף:</w:t>
      </w:r>
      <w:r w:rsidR="009F59F2">
        <w:rPr>
          <w:rFonts w:ascii="David" w:hAnsi="David" w:cs="David" w:hint="cs"/>
          <w:sz w:val="20"/>
          <w:szCs w:val="20"/>
          <w:rtl/>
        </w:rPr>
        <w:t xml:space="preserve"> </w:t>
      </w:r>
      <w:r w:rsidR="006C3AF7">
        <w:rPr>
          <w:rFonts w:ascii="David" w:hAnsi="David" w:cs="David" w:hint="cs"/>
          <w:sz w:val="20"/>
          <w:szCs w:val="20"/>
          <w:rtl/>
        </w:rPr>
        <w:t>גישה גמישה יותר הייתה מתייחסת</w:t>
      </w:r>
      <w:r w:rsidR="009F59F2">
        <w:rPr>
          <w:rFonts w:ascii="David" w:hAnsi="David" w:cs="David" w:hint="cs"/>
          <w:sz w:val="20"/>
          <w:szCs w:val="20"/>
          <w:rtl/>
        </w:rPr>
        <w:t xml:space="preserve"> </w:t>
      </w:r>
      <w:r w:rsidR="006C3AF7">
        <w:rPr>
          <w:rFonts w:ascii="David" w:hAnsi="David" w:cs="David" w:hint="cs"/>
          <w:sz w:val="20"/>
          <w:szCs w:val="20"/>
          <w:rtl/>
        </w:rPr>
        <w:t>ל</w:t>
      </w:r>
      <w:r w:rsidR="009F59F2">
        <w:rPr>
          <w:rFonts w:ascii="David" w:hAnsi="David" w:cs="David" w:hint="cs"/>
          <w:sz w:val="20"/>
          <w:szCs w:val="20"/>
          <w:rtl/>
        </w:rPr>
        <w:t>יחסי הכוחות בין המעביד לעובד שיכולים להגיע לכדי ניצול</w:t>
      </w:r>
      <w:r w:rsidRPr="002B6D2F">
        <w:rPr>
          <w:rFonts w:ascii="David" w:hAnsi="David" w:cs="David"/>
          <w:sz w:val="20"/>
          <w:szCs w:val="20"/>
          <w:rtl/>
        </w:rPr>
        <w:t>.</w:t>
      </w:r>
      <w:r w:rsidR="00551F95">
        <w:rPr>
          <w:rFonts w:ascii="David" w:hAnsi="David" w:cs="David" w:hint="cs"/>
          <w:sz w:val="20"/>
          <w:szCs w:val="20"/>
          <w:rtl/>
        </w:rPr>
        <w:t xml:space="preserve"> </w:t>
      </w:r>
    </w:p>
    <w:p w14:paraId="5E4758D5" w14:textId="4D24438D" w:rsidR="0007038A" w:rsidRPr="002B6D2F" w:rsidRDefault="0007038A" w:rsidP="00B712CA">
      <w:pPr>
        <w:pStyle w:val="a3"/>
        <w:numPr>
          <w:ilvl w:val="0"/>
          <w:numId w:val="29"/>
        </w:numPr>
        <w:spacing w:line="360" w:lineRule="auto"/>
        <w:jc w:val="both"/>
        <w:rPr>
          <w:rFonts w:ascii="David" w:hAnsi="David" w:cs="David"/>
          <w:b/>
          <w:bCs/>
          <w:sz w:val="20"/>
          <w:szCs w:val="20"/>
        </w:rPr>
      </w:pPr>
      <w:r w:rsidRPr="002B6D2F">
        <w:rPr>
          <w:rFonts w:ascii="David" w:hAnsi="David" w:cs="David"/>
          <w:b/>
          <w:bCs/>
          <w:sz w:val="20"/>
          <w:szCs w:val="20"/>
          <w:rtl/>
        </w:rPr>
        <w:t xml:space="preserve">הולמס כן מאמץ את ההפרדה הפוזיטיביסטית בין משפט למוסר: </w:t>
      </w:r>
      <w:r w:rsidR="00864D09">
        <w:rPr>
          <w:rFonts w:ascii="David" w:hAnsi="David" w:cs="David" w:hint="cs"/>
          <w:sz w:val="20"/>
          <w:szCs w:val="20"/>
          <w:rtl/>
        </w:rPr>
        <w:t>(1)</w:t>
      </w:r>
      <w:r w:rsidRPr="002B6D2F">
        <w:rPr>
          <w:rFonts w:ascii="David" w:hAnsi="David" w:cs="David"/>
          <w:sz w:val="20"/>
          <w:szCs w:val="20"/>
          <w:rtl/>
        </w:rPr>
        <w:t xml:space="preserve">המוסר מחייב הזדהות בעוד שהמשפט לא חייב זאת; </w:t>
      </w:r>
      <w:r w:rsidR="00864D09">
        <w:rPr>
          <w:rFonts w:ascii="David" w:hAnsi="David" w:cs="David" w:hint="cs"/>
          <w:sz w:val="20"/>
          <w:szCs w:val="20"/>
          <w:rtl/>
        </w:rPr>
        <w:t>(2)</w:t>
      </w:r>
      <w:r w:rsidRPr="002B6D2F">
        <w:rPr>
          <w:rFonts w:ascii="David" w:hAnsi="David" w:cs="David"/>
          <w:sz w:val="20"/>
          <w:szCs w:val="20"/>
          <w:rtl/>
        </w:rPr>
        <w:t xml:space="preserve">המשפט הוא הפעלת כוח מצד המדינה; </w:t>
      </w:r>
      <w:r w:rsidR="00864D09">
        <w:rPr>
          <w:rFonts w:ascii="David" w:hAnsi="David" w:cs="David" w:hint="cs"/>
          <w:sz w:val="20"/>
          <w:szCs w:val="20"/>
          <w:rtl/>
        </w:rPr>
        <w:t>(3)</w:t>
      </w:r>
      <w:r w:rsidRPr="002B6D2F">
        <w:rPr>
          <w:rFonts w:ascii="David" w:hAnsi="David" w:cs="David"/>
          <w:sz w:val="20"/>
          <w:szCs w:val="20"/>
          <w:rtl/>
        </w:rPr>
        <w:t xml:space="preserve">'האדם הרע' מחויב למשפט </w:t>
      </w:r>
      <w:r w:rsidR="000D7745">
        <w:rPr>
          <w:rFonts w:ascii="David" w:hAnsi="David" w:cs="David" w:hint="cs"/>
          <w:sz w:val="20"/>
          <w:szCs w:val="20"/>
          <w:rtl/>
        </w:rPr>
        <w:t>ו</w:t>
      </w:r>
      <w:r w:rsidRPr="002B6D2F">
        <w:rPr>
          <w:rFonts w:ascii="David" w:hAnsi="David" w:cs="David"/>
          <w:sz w:val="20"/>
          <w:szCs w:val="20"/>
          <w:rtl/>
        </w:rPr>
        <w:t>לא למוסר</w:t>
      </w:r>
      <w:r w:rsidR="000D7745">
        <w:rPr>
          <w:rFonts w:ascii="David" w:hAnsi="David" w:cs="David" w:hint="cs"/>
          <w:sz w:val="20"/>
          <w:szCs w:val="20"/>
          <w:rtl/>
        </w:rPr>
        <w:t xml:space="preserve">- </w:t>
      </w:r>
      <w:r w:rsidR="007D2B80">
        <w:rPr>
          <w:rFonts w:ascii="David" w:hAnsi="David" w:cs="David" w:hint="cs"/>
          <w:sz w:val="20"/>
          <w:szCs w:val="20"/>
          <w:rtl/>
        </w:rPr>
        <w:t>בהנחה שהוא</w:t>
      </w:r>
      <w:r w:rsidR="000D7745">
        <w:rPr>
          <w:rFonts w:ascii="David" w:hAnsi="David" w:cs="David" w:hint="cs"/>
          <w:sz w:val="20"/>
          <w:szCs w:val="20"/>
          <w:rtl/>
        </w:rPr>
        <w:t xml:space="preserve"> רציונאלי</w:t>
      </w:r>
      <w:r w:rsidR="006D4CD5">
        <w:rPr>
          <w:rFonts w:ascii="David" w:hAnsi="David" w:cs="David" w:hint="cs"/>
          <w:sz w:val="20"/>
          <w:szCs w:val="20"/>
          <w:rtl/>
        </w:rPr>
        <w:t>,</w:t>
      </w:r>
      <w:r w:rsidR="007D2B80">
        <w:rPr>
          <w:rFonts w:ascii="David" w:hAnsi="David" w:cs="David" w:hint="cs"/>
          <w:sz w:val="20"/>
          <w:szCs w:val="20"/>
          <w:rtl/>
        </w:rPr>
        <w:t xml:space="preserve"> הוא</w:t>
      </w:r>
      <w:r w:rsidR="000D7745">
        <w:rPr>
          <w:rFonts w:ascii="David" w:hAnsi="David" w:cs="David" w:hint="cs"/>
          <w:sz w:val="20"/>
          <w:szCs w:val="20"/>
          <w:rtl/>
        </w:rPr>
        <w:t xml:space="preserve"> לא יעבור על החוק</w:t>
      </w:r>
      <w:r w:rsidR="007D2B80">
        <w:rPr>
          <w:rFonts w:ascii="David" w:hAnsi="David" w:cs="David" w:hint="cs"/>
          <w:sz w:val="20"/>
          <w:szCs w:val="20"/>
          <w:rtl/>
        </w:rPr>
        <w:t xml:space="preserve"> כדי להימנע מהסנקציה, ולא כי זה לא מוסרי. </w:t>
      </w:r>
    </w:p>
    <w:p w14:paraId="7227DC16" w14:textId="2F672D7B" w:rsidR="00AD49C3" w:rsidRPr="002B6D2F" w:rsidRDefault="00AD49C3" w:rsidP="00B712CA">
      <w:pPr>
        <w:pStyle w:val="a3"/>
        <w:numPr>
          <w:ilvl w:val="0"/>
          <w:numId w:val="29"/>
        </w:numPr>
        <w:spacing w:line="360" w:lineRule="auto"/>
        <w:jc w:val="both"/>
        <w:rPr>
          <w:rFonts w:ascii="David" w:hAnsi="David" w:cs="David"/>
          <w:sz w:val="20"/>
          <w:szCs w:val="20"/>
        </w:rPr>
      </w:pPr>
      <w:r w:rsidRPr="002B6D2F">
        <w:rPr>
          <w:rFonts w:ascii="David" w:hAnsi="David" w:cs="David"/>
          <w:b/>
          <w:bCs/>
          <w:color w:val="FF0000"/>
          <w:sz w:val="20"/>
          <w:szCs w:val="20"/>
          <w:rtl/>
        </w:rPr>
        <w:lastRenderedPageBreak/>
        <w:t>חובה=</w:t>
      </w:r>
      <w:r w:rsidR="004352EE">
        <w:rPr>
          <w:rFonts w:ascii="David" w:hAnsi="David" w:cs="David" w:hint="cs"/>
          <w:b/>
          <w:bCs/>
          <w:color w:val="FF0000"/>
          <w:sz w:val="20"/>
          <w:szCs w:val="20"/>
          <w:rtl/>
        </w:rPr>
        <w:t xml:space="preserve"> </w:t>
      </w:r>
      <w:r w:rsidRPr="002B6D2F">
        <w:rPr>
          <w:rFonts w:ascii="David" w:hAnsi="David" w:cs="David"/>
          <w:b/>
          <w:bCs/>
          <w:color w:val="FF0000"/>
          <w:sz w:val="20"/>
          <w:szCs w:val="20"/>
          <w:rtl/>
        </w:rPr>
        <w:t xml:space="preserve">ניבוי שאם אדם יעשה מעשה כלשהו או יימנע </w:t>
      </w:r>
      <w:r w:rsidR="00324D57">
        <w:rPr>
          <w:rFonts w:ascii="David" w:hAnsi="David" w:cs="David" w:hint="cs"/>
          <w:b/>
          <w:bCs/>
          <w:color w:val="FF0000"/>
          <w:sz w:val="20"/>
          <w:szCs w:val="20"/>
          <w:rtl/>
        </w:rPr>
        <w:t>ממנו</w:t>
      </w:r>
      <w:r w:rsidRPr="002B6D2F">
        <w:rPr>
          <w:rFonts w:ascii="David" w:hAnsi="David" w:cs="David"/>
          <w:b/>
          <w:bCs/>
          <w:color w:val="FF0000"/>
          <w:sz w:val="20"/>
          <w:szCs w:val="20"/>
          <w:rtl/>
        </w:rPr>
        <w:t xml:space="preserve">, הוא יסבול </w:t>
      </w:r>
      <w:r w:rsidR="004352EE">
        <w:rPr>
          <w:rFonts w:ascii="David" w:hAnsi="David" w:cs="David" w:hint="cs"/>
          <w:b/>
          <w:bCs/>
          <w:color w:val="FF0000"/>
          <w:sz w:val="20"/>
          <w:szCs w:val="20"/>
          <w:rtl/>
        </w:rPr>
        <w:t>כך או אחרת</w:t>
      </w:r>
      <w:r w:rsidRPr="002B6D2F">
        <w:rPr>
          <w:rFonts w:ascii="David" w:hAnsi="David" w:cs="David"/>
          <w:b/>
          <w:bCs/>
          <w:color w:val="FF0000"/>
          <w:sz w:val="20"/>
          <w:szCs w:val="20"/>
          <w:rtl/>
        </w:rPr>
        <w:t xml:space="preserve"> כתוצאה מהחלטת ביהמ"ש.</w:t>
      </w:r>
      <w:r w:rsidRPr="002B6D2F">
        <w:rPr>
          <w:rFonts w:ascii="David" w:hAnsi="David" w:cs="David"/>
          <w:color w:val="FF0000"/>
          <w:sz w:val="20"/>
          <w:szCs w:val="20"/>
          <w:rtl/>
        </w:rPr>
        <w:t xml:space="preserve"> </w:t>
      </w:r>
      <w:r w:rsidRPr="002B6D2F">
        <w:rPr>
          <w:rFonts w:ascii="David" w:hAnsi="David" w:cs="David"/>
          <w:sz w:val="20"/>
          <w:szCs w:val="20"/>
          <w:rtl/>
        </w:rPr>
        <w:t>זה מזכיר את התפיסה של אוסטין ל</w:t>
      </w:r>
      <w:r w:rsidR="00A96AD8">
        <w:rPr>
          <w:rFonts w:ascii="David" w:hAnsi="David" w:cs="David" w:hint="cs"/>
          <w:sz w:val="20"/>
          <w:szCs w:val="20"/>
          <w:rtl/>
        </w:rPr>
        <w:t xml:space="preserve">מושג 'חובה', </w:t>
      </w:r>
      <w:r w:rsidRPr="002B6D2F">
        <w:rPr>
          <w:rFonts w:ascii="David" w:hAnsi="David" w:cs="David"/>
          <w:sz w:val="20"/>
          <w:szCs w:val="20"/>
          <w:rtl/>
        </w:rPr>
        <w:t xml:space="preserve">אך </w:t>
      </w:r>
      <w:proofErr w:type="spellStart"/>
      <w:r w:rsidRPr="002B6D2F">
        <w:rPr>
          <w:rFonts w:ascii="David" w:hAnsi="David" w:cs="David"/>
          <w:sz w:val="20"/>
          <w:szCs w:val="20"/>
          <w:rtl/>
        </w:rPr>
        <w:t>הנק</w:t>
      </w:r>
      <w:proofErr w:type="spellEnd"/>
      <w:r w:rsidR="00A96AD8">
        <w:rPr>
          <w:rFonts w:ascii="David" w:hAnsi="David" w:cs="David" w:hint="cs"/>
          <w:sz w:val="20"/>
          <w:szCs w:val="20"/>
          <w:rtl/>
        </w:rPr>
        <w:t>'</w:t>
      </w:r>
      <w:r w:rsidRPr="002B6D2F">
        <w:rPr>
          <w:rFonts w:ascii="David" w:hAnsi="David" w:cs="David"/>
          <w:sz w:val="20"/>
          <w:szCs w:val="20"/>
          <w:rtl/>
        </w:rPr>
        <w:t xml:space="preserve"> החשובה </w:t>
      </w:r>
      <w:r w:rsidR="00A96AD8">
        <w:rPr>
          <w:rFonts w:ascii="David" w:hAnsi="David" w:cs="David" w:hint="cs"/>
          <w:sz w:val="20"/>
          <w:szCs w:val="20"/>
          <w:rtl/>
        </w:rPr>
        <w:t>ש</w:t>
      </w:r>
      <w:r w:rsidRPr="002B6D2F">
        <w:rPr>
          <w:rFonts w:ascii="David" w:hAnsi="David" w:cs="David"/>
          <w:sz w:val="20"/>
          <w:szCs w:val="20"/>
          <w:rtl/>
        </w:rPr>
        <w:t>ל הולמס היא לתפוס את המשפט כמערכת ריאלית שצופה מה יקרה (תיאוריית הניבוי).</w:t>
      </w:r>
    </w:p>
    <w:p w14:paraId="7E3329BB" w14:textId="11166EDA" w:rsidR="00A71BA9" w:rsidRPr="002B6D2F" w:rsidRDefault="0007038A" w:rsidP="00B712CA">
      <w:pPr>
        <w:pStyle w:val="a3"/>
        <w:numPr>
          <w:ilvl w:val="0"/>
          <w:numId w:val="29"/>
        </w:numPr>
        <w:spacing w:line="360" w:lineRule="auto"/>
        <w:jc w:val="both"/>
        <w:rPr>
          <w:rFonts w:ascii="David" w:hAnsi="David" w:cs="David"/>
          <w:sz w:val="20"/>
          <w:szCs w:val="20"/>
        </w:rPr>
      </w:pPr>
      <w:r w:rsidRPr="002B6D2F">
        <w:rPr>
          <w:rFonts w:ascii="David" w:hAnsi="David" w:cs="David"/>
          <w:b/>
          <w:bCs/>
          <w:color w:val="FF0000"/>
          <w:sz w:val="20"/>
          <w:szCs w:val="20"/>
          <w:rtl/>
        </w:rPr>
        <w:t>חוק</w:t>
      </w:r>
      <w:r w:rsidR="00AD49C3" w:rsidRPr="002B6D2F">
        <w:rPr>
          <w:rFonts w:ascii="David" w:hAnsi="David" w:cs="David"/>
          <w:b/>
          <w:bCs/>
          <w:color w:val="FF0000"/>
          <w:sz w:val="20"/>
          <w:szCs w:val="20"/>
          <w:rtl/>
        </w:rPr>
        <w:t>=</w:t>
      </w:r>
      <w:r w:rsidRPr="002B6D2F">
        <w:rPr>
          <w:rFonts w:ascii="David" w:hAnsi="David" w:cs="David"/>
          <w:b/>
          <w:bCs/>
          <w:color w:val="FF0000"/>
          <w:sz w:val="20"/>
          <w:szCs w:val="20"/>
          <w:rtl/>
        </w:rPr>
        <w:t xml:space="preserve"> הוא תחזית של מה שביהמ"ש יאכוף</w:t>
      </w:r>
      <w:r w:rsidRPr="002B6D2F">
        <w:rPr>
          <w:rFonts w:ascii="David" w:hAnsi="David" w:cs="David"/>
          <w:sz w:val="20"/>
          <w:szCs w:val="20"/>
          <w:rtl/>
        </w:rPr>
        <w:t xml:space="preserve">. </w:t>
      </w:r>
      <w:r w:rsidR="003F5A04" w:rsidRPr="006845FC">
        <w:rPr>
          <w:rFonts w:ascii="David" w:hAnsi="David" w:cs="David" w:hint="cs"/>
          <w:sz w:val="20"/>
          <w:szCs w:val="20"/>
          <w:u w:val="single"/>
          <w:rtl/>
        </w:rPr>
        <w:t>יש לשאול</w:t>
      </w:r>
      <w:r w:rsidR="003F5A04" w:rsidRPr="003F5A04">
        <w:rPr>
          <w:rFonts w:ascii="David" w:hAnsi="David" w:cs="David" w:hint="cs"/>
          <w:sz w:val="20"/>
          <w:szCs w:val="20"/>
          <w:rtl/>
        </w:rPr>
        <w:t xml:space="preserve">: </w:t>
      </w:r>
      <w:r w:rsidR="003F5A04" w:rsidRPr="00E9220F">
        <w:rPr>
          <w:rFonts w:ascii="David" w:hAnsi="David" w:cs="David" w:hint="cs"/>
          <w:b/>
          <w:bCs/>
          <w:sz w:val="20"/>
          <w:szCs w:val="20"/>
          <w:rtl/>
        </w:rPr>
        <w:t xml:space="preserve">כיצד יפסוק בית המשפט בנוגע למקרה קונקרטי? </w:t>
      </w:r>
      <w:r w:rsidR="003F5A04" w:rsidRPr="003F5A04">
        <w:rPr>
          <w:rFonts w:ascii="David" w:hAnsi="David" w:cs="David" w:hint="cs"/>
          <w:sz w:val="20"/>
          <w:szCs w:val="20"/>
          <w:rtl/>
        </w:rPr>
        <w:t>ולא מה אומר החוק שחל בעניין זה.</w:t>
      </w:r>
      <w:r w:rsidR="003F5A04">
        <w:rPr>
          <w:rFonts w:ascii="David" w:hAnsi="David" w:cs="David" w:hint="cs"/>
          <w:sz w:val="20"/>
          <w:szCs w:val="20"/>
          <w:rtl/>
        </w:rPr>
        <w:t xml:space="preserve"> </w:t>
      </w:r>
      <w:r w:rsidRPr="002B6D2F">
        <w:rPr>
          <w:rFonts w:ascii="David" w:hAnsi="David" w:cs="David"/>
          <w:sz w:val="20"/>
          <w:szCs w:val="20"/>
          <w:rtl/>
        </w:rPr>
        <w:t>מכיוון שמה שמעניין את 'האדם הרע' הוא איך המשפט ישפיע עליו. צריך לצאת מנק' הנחה שיש פער בין</w:t>
      </w:r>
      <w:r w:rsidR="00E9220F">
        <w:rPr>
          <w:rFonts w:ascii="David" w:hAnsi="David" w:cs="David" w:hint="cs"/>
          <w:sz w:val="20"/>
          <w:szCs w:val="20"/>
          <w:rtl/>
        </w:rPr>
        <w:t xml:space="preserve"> </w:t>
      </w:r>
      <w:r w:rsidR="009469C8">
        <w:rPr>
          <w:rFonts w:ascii="David" w:hAnsi="David" w:cs="David" w:hint="cs"/>
          <w:sz w:val="20"/>
          <w:szCs w:val="20"/>
          <w:rtl/>
        </w:rPr>
        <w:t>החוק הכתוב</w:t>
      </w:r>
      <w:r w:rsidR="00A71BA9" w:rsidRPr="002B6D2F">
        <w:rPr>
          <w:rFonts w:ascii="David" w:hAnsi="David" w:cs="David"/>
          <w:sz w:val="20"/>
          <w:szCs w:val="20"/>
          <w:rtl/>
        </w:rPr>
        <w:t xml:space="preserve">, לבין </w:t>
      </w:r>
      <w:r w:rsidR="003F5A04">
        <w:rPr>
          <w:rFonts w:ascii="David" w:hAnsi="David" w:cs="David" w:hint="cs"/>
          <w:sz w:val="20"/>
          <w:szCs w:val="20"/>
          <w:rtl/>
        </w:rPr>
        <w:t xml:space="preserve">אכיפתו </w:t>
      </w:r>
      <w:r w:rsidR="00A71BA9" w:rsidRPr="002B6D2F">
        <w:rPr>
          <w:rFonts w:ascii="David" w:hAnsi="David" w:cs="David"/>
          <w:sz w:val="20"/>
          <w:szCs w:val="20"/>
          <w:rtl/>
        </w:rPr>
        <w:t xml:space="preserve">בשטח. </w:t>
      </w:r>
      <w:r w:rsidR="003F3540">
        <w:rPr>
          <w:rFonts w:ascii="David" w:hAnsi="David" w:cs="David" w:hint="cs"/>
          <w:sz w:val="20"/>
          <w:szCs w:val="20"/>
          <w:rtl/>
        </w:rPr>
        <w:t xml:space="preserve">מכאן, </w:t>
      </w:r>
      <w:r w:rsidR="003F3540" w:rsidRPr="002B6D2F">
        <w:rPr>
          <w:rFonts w:ascii="David" w:hAnsi="David" w:cs="David"/>
          <w:sz w:val="20"/>
          <w:szCs w:val="20"/>
          <w:rtl/>
        </w:rPr>
        <w:t>אם יש חוקים שלא יאכפו אותם במציאות</w:t>
      </w:r>
      <w:r w:rsidR="003F3540">
        <w:rPr>
          <w:rFonts w:ascii="David" w:hAnsi="David" w:cs="David" w:hint="cs"/>
          <w:sz w:val="20"/>
          <w:szCs w:val="20"/>
          <w:rtl/>
        </w:rPr>
        <w:t>,</w:t>
      </w:r>
      <w:r w:rsidR="003F3540" w:rsidRPr="002B6D2F">
        <w:rPr>
          <w:rFonts w:ascii="David" w:hAnsi="David" w:cs="David"/>
          <w:sz w:val="20"/>
          <w:szCs w:val="20"/>
          <w:rtl/>
        </w:rPr>
        <w:t xml:space="preserve"> </w:t>
      </w:r>
      <w:r w:rsidR="003F3540">
        <w:rPr>
          <w:rFonts w:ascii="David" w:hAnsi="David" w:cs="David" w:hint="cs"/>
          <w:sz w:val="20"/>
          <w:szCs w:val="20"/>
          <w:rtl/>
        </w:rPr>
        <w:t xml:space="preserve">הם </w:t>
      </w:r>
      <w:r w:rsidR="003F3540" w:rsidRPr="002B6D2F">
        <w:rPr>
          <w:rFonts w:ascii="David" w:hAnsi="David" w:cs="David"/>
          <w:sz w:val="20"/>
          <w:szCs w:val="20"/>
          <w:rtl/>
        </w:rPr>
        <w:t>לא חוק.</w:t>
      </w:r>
      <w:r w:rsidR="003F3540">
        <w:rPr>
          <w:rFonts w:ascii="David" w:hAnsi="David" w:cs="David" w:hint="cs"/>
          <w:sz w:val="20"/>
          <w:szCs w:val="20"/>
          <w:rtl/>
        </w:rPr>
        <w:t xml:space="preserve"> </w:t>
      </w:r>
      <w:r w:rsidRPr="002B6D2F">
        <w:rPr>
          <w:rFonts w:ascii="David" w:hAnsi="David" w:cs="David"/>
          <w:b/>
          <w:bCs/>
          <w:sz w:val="20"/>
          <w:szCs w:val="20"/>
          <w:highlight w:val="yellow"/>
          <w:rtl/>
        </w:rPr>
        <w:t>החוק הוא לא מה שכתוב. החוק הוא ההבנה של החוק בחיי המציאות.</w:t>
      </w:r>
    </w:p>
    <w:p w14:paraId="7A26FED8" w14:textId="77777777" w:rsidR="00F049E8" w:rsidRPr="00F049E8" w:rsidRDefault="00A71BA9" w:rsidP="00B712CA">
      <w:pPr>
        <w:pStyle w:val="a3"/>
        <w:numPr>
          <w:ilvl w:val="0"/>
          <w:numId w:val="29"/>
        </w:numPr>
        <w:spacing w:line="360" w:lineRule="auto"/>
        <w:jc w:val="both"/>
        <w:rPr>
          <w:rFonts w:ascii="David" w:hAnsi="David" w:cs="David"/>
          <w:sz w:val="20"/>
          <w:szCs w:val="20"/>
          <w:u w:val="single"/>
        </w:rPr>
      </w:pPr>
      <w:r w:rsidRPr="002B6D2F">
        <w:rPr>
          <w:rFonts w:ascii="David" w:hAnsi="David" w:cs="David"/>
          <w:b/>
          <w:bCs/>
          <w:sz w:val="20"/>
          <w:szCs w:val="20"/>
          <w:rtl/>
        </w:rPr>
        <w:t xml:space="preserve">החידוש של הולמס: </w:t>
      </w:r>
      <w:r w:rsidR="009F3C27" w:rsidRPr="009F3C27">
        <w:rPr>
          <w:rFonts w:ascii="David" w:hAnsi="David" w:cs="David"/>
          <w:b/>
          <w:bCs/>
          <w:sz w:val="20"/>
          <w:szCs w:val="20"/>
          <w:rtl/>
        </w:rPr>
        <w:t>החוק נועד להשיג מטרות חברתיות</w:t>
      </w:r>
      <w:r w:rsidR="009F3C27">
        <w:rPr>
          <w:rFonts w:ascii="David" w:hAnsi="David" w:cs="David" w:hint="cs"/>
          <w:sz w:val="20"/>
          <w:szCs w:val="20"/>
          <w:rtl/>
        </w:rPr>
        <w:t>. לכן</w:t>
      </w:r>
      <w:r w:rsidR="009F3C27" w:rsidRPr="00401F47">
        <w:rPr>
          <w:rFonts w:ascii="David" w:hAnsi="David" w:cs="David" w:hint="cs"/>
          <w:sz w:val="20"/>
          <w:szCs w:val="20"/>
          <w:rtl/>
        </w:rPr>
        <w:t xml:space="preserve"> </w:t>
      </w:r>
      <w:r w:rsidR="00401F47" w:rsidRPr="00401F47">
        <w:rPr>
          <w:rFonts w:ascii="David" w:hAnsi="David" w:cs="David" w:hint="cs"/>
          <w:sz w:val="20"/>
          <w:szCs w:val="20"/>
          <w:rtl/>
        </w:rPr>
        <w:t>ההכרעה המשפטית הנכונה היא לא רק לפי ההיגיון הפנימי של</w:t>
      </w:r>
      <w:r w:rsidR="009F3C27">
        <w:rPr>
          <w:rFonts w:ascii="David" w:hAnsi="David" w:cs="David" w:hint="cs"/>
          <w:sz w:val="20"/>
          <w:szCs w:val="20"/>
          <w:rtl/>
        </w:rPr>
        <w:t xml:space="preserve"> החוק,</w:t>
      </w:r>
      <w:r w:rsidR="00401F47" w:rsidRPr="00401F47">
        <w:rPr>
          <w:rFonts w:ascii="David" w:hAnsi="David" w:cs="David" w:hint="cs"/>
          <w:sz w:val="20"/>
          <w:szCs w:val="20"/>
          <w:rtl/>
        </w:rPr>
        <w:t xml:space="preserve"> אלא </w:t>
      </w:r>
      <w:r w:rsidR="009F3C27">
        <w:rPr>
          <w:rFonts w:ascii="David" w:hAnsi="David" w:cs="David" w:hint="cs"/>
          <w:sz w:val="20"/>
          <w:szCs w:val="20"/>
          <w:rtl/>
        </w:rPr>
        <w:t xml:space="preserve">גם </w:t>
      </w:r>
      <w:r w:rsidR="00401F47" w:rsidRPr="00401F47">
        <w:rPr>
          <w:rFonts w:ascii="David" w:hAnsi="David" w:cs="David" w:hint="cs"/>
          <w:sz w:val="20"/>
          <w:szCs w:val="20"/>
          <w:rtl/>
        </w:rPr>
        <w:t>לפי התכלית החברתית</w:t>
      </w:r>
      <w:r w:rsidR="001978B2">
        <w:rPr>
          <w:rFonts w:ascii="David" w:hAnsi="David" w:cs="David" w:hint="cs"/>
          <w:sz w:val="20"/>
          <w:szCs w:val="20"/>
          <w:rtl/>
        </w:rPr>
        <w:t xml:space="preserve"> שלו. </w:t>
      </w:r>
      <w:r w:rsidR="008A17BC" w:rsidRPr="002B6D2F">
        <w:rPr>
          <w:rFonts w:ascii="David" w:hAnsi="David" w:cs="David"/>
          <w:sz w:val="20"/>
          <w:szCs w:val="20"/>
          <w:rtl/>
        </w:rPr>
        <w:t xml:space="preserve">מה שצריך להשפיע על </w:t>
      </w:r>
      <w:r w:rsidR="008A17BC" w:rsidRPr="00354EDF">
        <w:rPr>
          <w:rFonts w:ascii="David" w:hAnsi="David" w:cs="David"/>
          <w:sz w:val="20"/>
          <w:szCs w:val="20"/>
          <w:rtl/>
        </w:rPr>
        <w:t xml:space="preserve">השופט הם </w:t>
      </w:r>
      <w:r w:rsidR="008A17BC" w:rsidRPr="00354EDF">
        <w:rPr>
          <w:rFonts w:ascii="David" w:hAnsi="David" w:cs="David"/>
          <w:b/>
          <w:bCs/>
          <w:color w:val="FF0000"/>
          <w:sz w:val="20"/>
          <w:szCs w:val="20"/>
          <w:rtl/>
        </w:rPr>
        <w:t>תכלית החוק והתועלת החברתית.</w:t>
      </w:r>
      <w:r w:rsidR="00333660" w:rsidRPr="00354EDF">
        <w:rPr>
          <w:rFonts w:ascii="David" w:hAnsi="David" w:cs="David" w:hint="cs"/>
          <w:sz w:val="20"/>
          <w:szCs w:val="20"/>
          <w:rtl/>
        </w:rPr>
        <w:t xml:space="preserve"> לכן </w:t>
      </w:r>
      <w:r w:rsidR="00333660" w:rsidRPr="00197652">
        <w:rPr>
          <w:rFonts w:ascii="David" w:hAnsi="David" w:cs="David" w:hint="cs"/>
          <w:i/>
          <w:iCs/>
          <w:sz w:val="20"/>
          <w:szCs w:val="20"/>
          <w:shd w:val="clear" w:color="auto" w:fill="DAEEF3" w:themeFill="accent5" w:themeFillTint="33"/>
          <w:rtl/>
        </w:rPr>
        <w:t>בפס"ד קניג</w:t>
      </w:r>
      <w:r w:rsidR="00333660" w:rsidRPr="00354EDF">
        <w:rPr>
          <w:rFonts w:ascii="David" w:hAnsi="David" w:cs="David" w:hint="cs"/>
          <w:sz w:val="20"/>
          <w:szCs w:val="20"/>
          <w:rtl/>
        </w:rPr>
        <w:t xml:space="preserve">- היה צריך </w:t>
      </w:r>
      <w:r w:rsidR="00354EDF" w:rsidRPr="00354EDF">
        <w:rPr>
          <w:rFonts w:ascii="David" w:hAnsi="David" w:cs="David" w:hint="cs"/>
          <w:sz w:val="20"/>
          <w:szCs w:val="20"/>
          <w:rtl/>
        </w:rPr>
        <w:t xml:space="preserve">להכריע לפי תכלית הצוואה </w:t>
      </w:r>
      <w:r w:rsidR="00354EDF" w:rsidRPr="00354EDF">
        <w:rPr>
          <w:rFonts w:ascii="David" w:hAnsi="David" w:cs="David"/>
          <w:sz w:val="20"/>
          <w:szCs w:val="20"/>
          <w:rtl/>
        </w:rPr>
        <w:t>–</w:t>
      </w:r>
      <w:r w:rsidR="00354EDF" w:rsidRPr="00354EDF">
        <w:rPr>
          <w:rFonts w:ascii="David" w:hAnsi="David" w:cs="David" w:hint="cs"/>
          <w:sz w:val="20"/>
          <w:szCs w:val="20"/>
          <w:rtl/>
        </w:rPr>
        <w:t xml:space="preserve"> להגשים את רצון המת.</w:t>
      </w:r>
    </w:p>
    <w:p w14:paraId="5A51A118" w14:textId="77777777" w:rsidR="00952D06" w:rsidRPr="002B6D2F" w:rsidRDefault="00952D06" w:rsidP="00B712CA">
      <w:pPr>
        <w:pStyle w:val="a3"/>
        <w:numPr>
          <w:ilvl w:val="0"/>
          <w:numId w:val="29"/>
        </w:numPr>
        <w:spacing w:line="360" w:lineRule="auto"/>
        <w:jc w:val="both"/>
        <w:rPr>
          <w:rFonts w:ascii="David" w:hAnsi="David" w:cs="David"/>
          <w:b/>
          <w:bCs/>
          <w:sz w:val="20"/>
          <w:szCs w:val="20"/>
        </w:rPr>
      </w:pPr>
      <w:r w:rsidRPr="00F67E88">
        <w:rPr>
          <w:rFonts w:ascii="David" w:hAnsi="David" w:cs="David"/>
          <w:sz w:val="20"/>
          <w:szCs w:val="20"/>
          <w:u w:val="single"/>
          <w:rtl/>
        </w:rPr>
        <w:t>ביקורת על הגישה של הולמס</w:t>
      </w:r>
      <w:r w:rsidRPr="002B6D2F">
        <w:rPr>
          <w:rFonts w:ascii="David" w:hAnsi="David" w:cs="David"/>
          <w:b/>
          <w:bCs/>
          <w:sz w:val="20"/>
          <w:szCs w:val="20"/>
          <w:rtl/>
        </w:rPr>
        <w:t>:</w:t>
      </w:r>
    </w:p>
    <w:p w14:paraId="089DF99A" w14:textId="15CC1AEB" w:rsidR="00952D06" w:rsidRPr="00121AED" w:rsidRDefault="00952D06" w:rsidP="00B712CA">
      <w:pPr>
        <w:pStyle w:val="a3"/>
        <w:numPr>
          <w:ilvl w:val="0"/>
          <w:numId w:val="68"/>
        </w:numPr>
        <w:spacing w:line="360" w:lineRule="auto"/>
        <w:jc w:val="both"/>
        <w:rPr>
          <w:rFonts w:ascii="David" w:hAnsi="David" w:cs="David"/>
          <w:sz w:val="20"/>
          <w:szCs w:val="20"/>
        </w:rPr>
      </w:pPr>
      <w:r w:rsidRPr="005300D9">
        <w:rPr>
          <w:rFonts w:ascii="David" w:hAnsi="David" w:cs="David"/>
          <w:b/>
          <w:bCs/>
          <w:sz w:val="20"/>
          <w:szCs w:val="20"/>
          <w:rtl/>
        </w:rPr>
        <w:t>חשש לפגיעה בדמוקרטיה ויצירת אי-אמון בביהמ"ש</w:t>
      </w:r>
      <w:r w:rsidRPr="005300D9">
        <w:rPr>
          <w:rFonts w:ascii="David" w:hAnsi="David" w:cs="David"/>
          <w:sz w:val="20"/>
          <w:szCs w:val="20"/>
          <w:rtl/>
        </w:rPr>
        <w:t>-</w:t>
      </w:r>
      <w:r w:rsidR="005300D9" w:rsidRPr="005300D9">
        <w:rPr>
          <w:rFonts w:ascii="David" w:hAnsi="David" w:cs="David" w:hint="cs"/>
          <w:sz w:val="20"/>
          <w:szCs w:val="20"/>
          <w:rtl/>
        </w:rPr>
        <w:t xml:space="preserve"> </w:t>
      </w:r>
      <w:r w:rsidR="005300D9" w:rsidRPr="005300D9">
        <w:rPr>
          <w:rFonts w:ascii="David" w:hAnsi="David" w:cs="David"/>
          <w:sz w:val="20"/>
          <w:szCs w:val="20"/>
          <w:rtl/>
        </w:rPr>
        <w:t>אם המשפט הוא רק תחזית של מה יעשו השופטים, מהו המשפט מבחינת השופטים עצמם?</w:t>
      </w:r>
      <w:r w:rsidRPr="00121AED">
        <w:rPr>
          <w:rFonts w:ascii="David" w:hAnsi="David" w:cs="David"/>
          <w:sz w:val="20"/>
          <w:szCs w:val="20"/>
          <w:rtl/>
        </w:rPr>
        <w:t xml:space="preserve"> הולמס רואה את השופטים כגורם מרכזי בהתפתחות המשפט אך לא נותן הוראה כיצד השופטים צריכים לפעול</w:t>
      </w:r>
      <w:r w:rsidR="00D9026B">
        <w:rPr>
          <w:rFonts w:ascii="David" w:hAnsi="David" w:cs="David" w:hint="cs"/>
          <w:sz w:val="20"/>
          <w:szCs w:val="20"/>
          <w:rtl/>
        </w:rPr>
        <w:t>, לפי איזה אמות מידה</w:t>
      </w:r>
      <w:r w:rsidR="00F16CD5">
        <w:rPr>
          <w:rFonts w:ascii="David" w:hAnsi="David" w:cs="David" w:hint="cs"/>
          <w:sz w:val="20"/>
          <w:szCs w:val="20"/>
          <w:rtl/>
        </w:rPr>
        <w:t xml:space="preserve"> יש להכריע</w:t>
      </w:r>
      <w:r w:rsidRPr="00121AED">
        <w:rPr>
          <w:rFonts w:ascii="David" w:hAnsi="David" w:cs="David"/>
          <w:sz w:val="20"/>
          <w:szCs w:val="20"/>
          <w:rtl/>
        </w:rPr>
        <w:t>.</w:t>
      </w:r>
    </w:p>
    <w:p w14:paraId="42077965" w14:textId="0F2CCBC0" w:rsidR="001C5992" w:rsidRDefault="00952D06" w:rsidP="00B712CA">
      <w:pPr>
        <w:pStyle w:val="a3"/>
        <w:numPr>
          <w:ilvl w:val="0"/>
          <w:numId w:val="68"/>
        </w:numPr>
        <w:spacing w:line="360" w:lineRule="auto"/>
        <w:jc w:val="both"/>
        <w:rPr>
          <w:rFonts w:ascii="David" w:hAnsi="David" w:cs="David"/>
          <w:sz w:val="20"/>
          <w:szCs w:val="20"/>
        </w:rPr>
      </w:pPr>
      <w:r w:rsidRPr="002B6D2F">
        <w:rPr>
          <w:rFonts w:ascii="David" w:hAnsi="David" w:cs="David"/>
          <w:b/>
          <w:bCs/>
          <w:sz w:val="20"/>
          <w:szCs w:val="20"/>
          <w:rtl/>
        </w:rPr>
        <w:t>הולמס רואה את החוק מנק' מבט חיצונית</w:t>
      </w:r>
      <w:r w:rsidRPr="002B6D2F">
        <w:rPr>
          <w:rFonts w:ascii="David" w:hAnsi="David" w:cs="David"/>
          <w:sz w:val="20"/>
          <w:szCs w:val="20"/>
          <w:rtl/>
        </w:rPr>
        <w:t xml:space="preserve"> – </w:t>
      </w:r>
      <w:r w:rsidR="00121AED">
        <w:rPr>
          <w:rFonts w:ascii="David" w:hAnsi="David" w:cs="David" w:hint="cs"/>
          <w:sz w:val="20"/>
          <w:szCs w:val="20"/>
          <w:rtl/>
        </w:rPr>
        <w:t xml:space="preserve">המשפט ככוח, לפי </w:t>
      </w:r>
      <w:r w:rsidRPr="002B6D2F">
        <w:rPr>
          <w:rFonts w:ascii="David" w:hAnsi="David" w:cs="David"/>
          <w:sz w:val="20"/>
          <w:szCs w:val="20"/>
          <w:rtl/>
        </w:rPr>
        <w:t>תחזית של מה שביהמ"ש יאכוף</w:t>
      </w:r>
      <w:r w:rsidR="00121AED">
        <w:rPr>
          <w:rFonts w:ascii="David" w:hAnsi="David" w:cs="David" w:hint="cs"/>
          <w:sz w:val="20"/>
          <w:szCs w:val="20"/>
          <w:rtl/>
        </w:rPr>
        <w:t>.</w:t>
      </w:r>
      <w:r w:rsidRPr="002B6D2F">
        <w:rPr>
          <w:rFonts w:ascii="David" w:hAnsi="David" w:cs="David"/>
          <w:sz w:val="20"/>
          <w:szCs w:val="20"/>
          <w:rtl/>
        </w:rPr>
        <w:t xml:space="preserve"> </w:t>
      </w:r>
      <w:r w:rsidR="00121AED">
        <w:rPr>
          <w:rFonts w:ascii="David" w:hAnsi="David" w:cs="David" w:hint="cs"/>
          <w:sz w:val="20"/>
          <w:szCs w:val="20"/>
          <w:rtl/>
        </w:rPr>
        <w:t xml:space="preserve">צריך להסתכל על המשפט </w:t>
      </w:r>
      <w:r w:rsidRPr="002B6D2F">
        <w:rPr>
          <w:rFonts w:ascii="David" w:hAnsi="David" w:cs="David"/>
          <w:sz w:val="20"/>
          <w:szCs w:val="20"/>
          <w:rtl/>
        </w:rPr>
        <w:t>מנק' מבט פנימית – הטעם לפעולה.</w:t>
      </w:r>
    </w:p>
    <w:p w14:paraId="402B7A96" w14:textId="77777777" w:rsidR="0086056C" w:rsidRDefault="0086056C" w:rsidP="00B712CA">
      <w:pPr>
        <w:pStyle w:val="a3"/>
        <w:numPr>
          <w:ilvl w:val="0"/>
          <w:numId w:val="68"/>
        </w:numPr>
        <w:spacing w:line="360" w:lineRule="auto"/>
        <w:jc w:val="both"/>
        <w:rPr>
          <w:rFonts w:ascii="David" w:hAnsi="David" w:cs="David"/>
          <w:sz w:val="20"/>
          <w:szCs w:val="20"/>
        </w:rPr>
      </w:pPr>
      <w:r w:rsidRPr="0086056C">
        <w:rPr>
          <w:rFonts w:ascii="David" w:hAnsi="David" w:cs="David" w:hint="cs"/>
          <w:b/>
          <w:bCs/>
          <w:sz w:val="20"/>
          <w:szCs w:val="20"/>
          <w:rtl/>
        </w:rPr>
        <w:t>יסוד סובייקטיבי</w:t>
      </w:r>
      <w:r>
        <w:rPr>
          <w:rFonts w:ascii="David" w:hAnsi="David" w:cs="David" w:hint="cs"/>
          <w:sz w:val="20"/>
          <w:szCs w:val="20"/>
          <w:rtl/>
        </w:rPr>
        <w:t>- התפיסה שלשופט יש</w:t>
      </w:r>
      <w:r w:rsidRPr="0052464B">
        <w:rPr>
          <w:rFonts w:ascii="David" w:hAnsi="David" w:cs="David" w:hint="cs"/>
          <w:b/>
          <w:bCs/>
          <w:sz w:val="20"/>
          <w:szCs w:val="20"/>
          <w:rtl/>
        </w:rPr>
        <w:t xml:space="preserve"> גמישות</w:t>
      </w:r>
      <w:r>
        <w:rPr>
          <w:rFonts w:ascii="David" w:hAnsi="David" w:cs="David" w:hint="cs"/>
          <w:sz w:val="20"/>
          <w:szCs w:val="20"/>
          <w:rtl/>
        </w:rPr>
        <w:t xml:space="preserve"> ביחס לידע הקודם ולכן יכול ליצור דין חדש</w:t>
      </w:r>
      <w:r w:rsidRPr="0052464B">
        <w:rPr>
          <w:rFonts w:ascii="David" w:hAnsi="David" w:cs="David" w:hint="cs"/>
          <w:sz w:val="20"/>
          <w:szCs w:val="20"/>
          <w:rtl/>
        </w:rPr>
        <w:t>- מערערת את</w:t>
      </w:r>
      <w:r w:rsidRPr="00A569B3">
        <w:rPr>
          <w:rFonts w:ascii="David" w:hAnsi="David" w:cs="David" w:hint="cs"/>
          <w:sz w:val="20"/>
          <w:szCs w:val="20"/>
          <w:rtl/>
        </w:rPr>
        <w:t xml:space="preserve"> האובייקטיביות </w:t>
      </w:r>
      <w:r>
        <w:rPr>
          <w:rFonts w:ascii="David" w:hAnsi="David" w:cs="David" w:hint="cs"/>
          <w:sz w:val="20"/>
          <w:szCs w:val="20"/>
          <w:rtl/>
        </w:rPr>
        <w:t>של המשפט.</w:t>
      </w:r>
    </w:p>
    <w:p w14:paraId="4491420B" w14:textId="618ED919" w:rsidR="0086056C" w:rsidRPr="00B31BBF" w:rsidRDefault="0086056C" w:rsidP="00B712CA">
      <w:pPr>
        <w:pStyle w:val="a3"/>
        <w:numPr>
          <w:ilvl w:val="0"/>
          <w:numId w:val="68"/>
        </w:numPr>
        <w:spacing w:line="360" w:lineRule="auto"/>
        <w:jc w:val="both"/>
        <w:rPr>
          <w:rFonts w:ascii="David" w:hAnsi="David" w:cs="David"/>
          <w:sz w:val="20"/>
          <w:szCs w:val="20"/>
        </w:rPr>
      </w:pPr>
      <w:r w:rsidRPr="0086056C">
        <w:rPr>
          <w:rFonts w:ascii="David" w:hAnsi="David" w:cs="David" w:hint="cs"/>
          <w:b/>
          <w:bCs/>
          <w:sz w:val="20"/>
          <w:szCs w:val="20"/>
          <w:rtl/>
        </w:rPr>
        <w:t>פגיעה בעקרונות דמוקרטיים</w:t>
      </w:r>
      <w:r>
        <w:rPr>
          <w:rFonts w:ascii="David" w:hAnsi="David" w:cs="David" w:hint="cs"/>
          <w:sz w:val="20"/>
          <w:szCs w:val="20"/>
          <w:rtl/>
        </w:rPr>
        <w:t xml:space="preserve">- כגון הפרדת הרשויות או שלטון החוק, אם השופט </w:t>
      </w:r>
      <w:r w:rsidRPr="0052464B">
        <w:rPr>
          <w:rFonts w:ascii="David" w:hAnsi="David" w:cs="David" w:hint="cs"/>
          <w:b/>
          <w:bCs/>
          <w:sz w:val="20"/>
          <w:szCs w:val="20"/>
          <w:rtl/>
        </w:rPr>
        <w:t>יוצר דין</w:t>
      </w:r>
      <w:r>
        <w:rPr>
          <w:rFonts w:ascii="David" w:hAnsi="David" w:cs="David" w:hint="cs"/>
          <w:sz w:val="20"/>
          <w:szCs w:val="20"/>
          <w:rtl/>
        </w:rPr>
        <w:t xml:space="preserve"> חדש שלא נובע במפורש מהחוק. מערער את</w:t>
      </w:r>
      <w:r w:rsidRPr="004F47AE">
        <w:rPr>
          <w:rFonts w:ascii="David" w:hAnsi="David" w:cs="David" w:hint="cs"/>
          <w:b/>
          <w:bCs/>
          <w:sz w:val="20"/>
          <w:szCs w:val="20"/>
          <w:rtl/>
        </w:rPr>
        <w:t xml:space="preserve"> </w:t>
      </w:r>
      <w:r w:rsidRPr="0086056C">
        <w:rPr>
          <w:rFonts w:ascii="David" w:hAnsi="David" w:cs="David" w:hint="cs"/>
          <w:sz w:val="20"/>
          <w:szCs w:val="20"/>
          <w:u w:val="single"/>
          <w:rtl/>
        </w:rPr>
        <w:t xml:space="preserve">הלגיטימיות </w:t>
      </w:r>
      <w:r>
        <w:rPr>
          <w:rFonts w:ascii="David" w:hAnsi="David" w:cs="David" w:hint="cs"/>
          <w:sz w:val="20"/>
          <w:szCs w:val="20"/>
          <w:rtl/>
        </w:rPr>
        <w:t>של המשפט.</w:t>
      </w:r>
    </w:p>
    <w:p w14:paraId="01ED5832" w14:textId="22ADC120" w:rsidR="00B34403" w:rsidRPr="00B34403" w:rsidRDefault="00B34403" w:rsidP="008A0EE1">
      <w:pPr>
        <w:pStyle w:val="a3"/>
        <w:numPr>
          <w:ilvl w:val="0"/>
          <w:numId w:val="29"/>
        </w:numPr>
        <w:spacing w:after="0" w:line="360" w:lineRule="auto"/>
        <w:jc w:val="both"/>
        <w:rPr>
          <w:rFonts w:ascii="David" w:hAnsi="David" w:cs="David"/>
          <w:sz w:val="20"/>
          <w:szCs w:val="20"/>
        </w:rPr>
      </w:pPr>
      <w:r w:rsidRPr="00471EB1">
        <w:rPr>
          <w:rFonts w:ascii="David" w:hAnsi="David" w:cs="David"/>
          <w:b/>
          <w:bCs/>
          <w:sz w:val="20"/>
          <w:szCs w:val="20"/>
          <w:u w:val="single"/>
          <w:rtl/>
        </w:rPr>
        <w:t>גישת הפרשנות התכליתית</w:t>
      </w:r>
      <w:r w:rsidRPr="002B6D2F">
        <w:rPr>
          <w:rFonts w:ascii="David" w:hAnsi="David" w:cs="David"/>
          <w:b/>
          <w:bCs/>
          <w:sz w:val="20"/>
          <w:szCs w:val="20"/>
          <w:rtl/>
        </w:rPr>
        <w:t>=</w:t>
      </w:r>
      <w:r w:rsidRPr="002B6D2F">
        <w:rPr>
          <w:rFonts w:ascii="David" w:hAnsi="David" w:cs="David"/>
          <w:sz w:val="20"/>
          <w:szCs w:val="20"/>
          <w:rtl/>
        </w:rPr>
        <w:t xml:space="preserve"> פרשנות שמגיעה מהגישה הריאליסטית. בתי המשפט לא רק מסיקים מסקנה מהחוק </w:t>
      </w:r>
      <w:r w:rsidRPr="00F90A20">
        <w:rPr>
          <w:rFonts w:ascii="David" w:hAnsi="David" w:cs="David"/>
          <w:b/>
          <w:bCs/>
          <w:sz w:val="20"/>
          <w:szCs w:val="20"/>
          <w:rtl/>
        </w:rPr>
        <w:t>הם גם מחדשים</w:t>
      </w:r>
      <w:r w:rsidRPr="002B6D2F">
        <w:rPr>
          <w:rFonts w:ascii="David" w:hAnsi="David" w:cs="David"/>
          <w:sz w:val="20"/>
          <w:szCs w:val="20"/>
          <w:rtl/>
        </w:rPr>
        <w:t>. בתי המשפט צריכים גם לחשוב מחדש על דברים לאור התכליות של החוק.</w:t>
      </w:r>
    </w:p>
    <w:p w14:paraId="2D4EE5D6" w14:textId="09DB545D" w:rsidR="007E47BC" w:rsidRPr="002B6D2F" w:rsidRDefault="00DE3C0F" w:rsidP="007C09C4">
      <w:pPr>
        <w:shd w:val="clear" w:color="auto" w:fill="92CDDC" w:themeFill="accent5" w:themeFillTint="99"/>
        <w:spacing w:after="0" w:line="360" w:lineRule="auto"/>
        <w:jc w:val="center"/>
        <w:rPr>
          <w:rFonts w:ascii="David" w:hAnsi="David" w:cs="David"/>
          <w:b/>
          <w:bCs/>
          <w:rtl/>
        </w:rPr>
      </w:pPr>
      <w:r>
        <w:rPr>
          <w:rFonts w:ascii="David" w:hAnsi="David" w:cs="David" w:hint="cs"/>
          <w:b/>
          <w:bCs/>
          <w:rtl/>
        </w:rPr>
        <w:t>הבנת טיבו של שק"ד שיפוטי</w:t>
      </w:r>
    </w:p>
    <w:p w14:paraId="4604D928" w14:textId="77777777" w:rsidR="00B712CA" w:rsidRDefault="00B712CA" w:rsidP="00B712CA">
      <w:pPr>
        <w:spacing w:after="0" w:line="360" w:lineRule="auto"/>
        <w:jc w:val="both"/>
        <w:rPr>
          <w:rFonts w:ascii="David" w:hAnsi="David" w:cs="David"/>
          <w:b/>
          <w:bCs/>
          <w:sz w:val="20"/>
          <w:szCs w:val="20"/>
          <w:rtl/>
        </w:rPr>
      </w:pPr>
      <w:r w:rsidRPr="002B6D2F">
        <w:rPr>
          <w:rFonts w:ascii="David" w:hAnsi="David" w:cs="David"/>
          <w:sz w:val="20"/>
          <w:szCs w:val="20"/>
          <w:u w:val="single"/>
          <w:rtl/>
        </w:rPr>
        <w:t>ההבדל בין הפעלת שק"ד לפרשנות</w:t>
      </w:r>
      <w:r w:rsidRPr="00FA279A">
        <w:rPr>
          <w:rFonts w:ascii="David" w:hAnsi="David" w:cs="David"/>
          <w:sz w:val="20"/>
          <w:szCs w:val="20"/>
          <w:rtl/>
        </w:rPr>
        <w:t>:</w:t>
      </w:r>
      <w:r w:rsidRPr="00FA279A">
        <w:rPr>
          <w:rFonts w:ascii="David" w:hAnsi="David" w:cs="David"/>
          <w:b/>
          <w:bCs/>
          <w:sz w:val="20"/>
          <w:szCs w:val="20"/>
          <w:rtl/>
        </w:rPr>
        <w:t xml:space="preserve"> </w:t>
      </w:r>
    </w:p>
    <w:p w14:paraId="33DE51FA" w14:textId="77777777" w:rsidR="00B712CA" w:rsidRPr="00B712CA" w:rsidRDefault="00B712CA" w:rsidP="00B712CA">
      <w:pPr>
        <w:pStyle w:val="a3"/>
        <w:numPr>
          <w:ilvl w:val="0"/>
          <w:numId w:val="87"/>
        </w:numPr>
        <w:spacing w:after="0" w:line="360" w:lineRule="auto"/>
        <w:ind w:left="567"/>
        <w:jc w:val="both"/>
        <w:rPr>
          <w:rFonts w:ascii="David" w:hAnsi="David" w:cs="David"/>
          <w:b/>
          <w:bCs/>
          <w:sz w:val="20"/>
          <w:szCs w:val="20"/>
          <w:rtl/>
        </w:rPr>
      </w:pPr>
      <w:r w:rsidRPr="00B712CA">
        <w:rPr>
          <w:rFonts w:ascii="David" w:hAnsi="David" w:cs="David"/>
          <w:b/>
          <w:bCs/>
          <w:sz w:val="20"/>
          <w:szCs w:val="20"/>
          <w:rtl/>
        </w:rPr>
        <w:t>שיקול דעת=</w:t>
      </w:r>
      <w:r w:rsidRPr="00B712CA">
        <w:rPr>
          <w:rFonts w:ascii="David" w:hAnsi="David" w:cs="David"/>
          <w:sz w:val="20"/>
          <w:szCs w:val="20"/>
          <w:rtl/>
        </w:rPr>
        <w:t xml:space="preserve"> הפעלת סמכות לחדש את החוק</w:t>
      </w:r>
      <w:r w:rsidRPr="00B712CA">
        <w:rPr>
          <w:rFonts w:ascii="David" w:hAnsi="David" w:cs="David" w:hint="cs"/>
          <w:sz w:val="20"/>
          <w:szCs w:val="20"/>
          <w:rtl/>
        </w:rPr>
        <w:t>- נשקלים מחדש האיזונים והמטרות</w:t>
      </w:r>
      <w:r w:rsidRPr="00B712CA">
        <w:rPr>
          <w:rFonts w:ascii="David" w:hAnsi="David" w:cs="David"/>
          <w:sz w:val="20"/>
          <w:szCs w:val="20"/>
          <w:rtl/>
        </w:rPr>
        <w:t xml:space="preserve">; </w:t>
      </w:r>
    </w:p>
    <w:p w14:paraId="505FF8E0" w14:textId="430BB9A9" w:rsidR="00B712CA" w:rsidRPr="00B712CA" w:rsidRDefault="00B712CA" w:rsidP="00B712CA">
      <w:pPr>
        <w:pStyle w:val="a3"/>
        <w:numPr>
          <w:ilvl w:val="0"/>
          <w:numId w:val="87"/>
        </w:numPr>
        <w:spacing w:after="0" w:line="360" w:lineRule="auto"/>
        <w:ind w:left="567"/>
        <w:jc w:val="both"/>
        <w:rPr>
          <w:rFonts w:ascii="David" w:hAnsi="David" w:cs="David"/>
          <w:b/>
          <w:bCs/>
          <w:sz w:val="20"/>
          <w:szCs w:val="20"/>
          <w:rtl/>
        </w:rPr>
      </w:pPr>
      <w:r w:rsidRPr="00B712CA">
        <w:rPr>
          <w:rFonts w:ascii="David" w:hAnsi="David" w:cs="David"/>
          <w:b/>
          <w:bCs/>
          <w:sz w:val="20"/>
          <w:szCs w:val="20"/>
          <w:rtl/>
        </w:rPr>
        <w:t>פרשנ</w:t>
      </w:r>
      <w:r w:rsidRPr="00B712CA">
        <w:rPr>
          <w:rFonts w:ascii="David" w:hAnsi="David" w:cs="David" w:hint="cs"/>
          <w:b/>
          <w:bCs/>
          <w:sz w:val="20"/>
          <w:szCs w:val="20"/>
          <w:rtl/>
        </w:rPr>
        <w:t>ו</w:t>
      </w:r>
      <w:r w:rsidRPr="00B712CA">
        <w:rPr>
          <w:rFonts w:ascii="David" w:hAnsi="David" w:cs="David"/>
          <w:b/>
          <w:bCs/>
          <w:sz w:val="20"/>
          <w:szCs w:val="20"/>
          <w:rtl/>
        </w:rPr>
        <w:t>ת=</w:t>
      </w:r>
      <w:r w:rsidRPr="00B712CA">
        <w:rPr>
          <w:rFonts w:ascii="David" w:hAnsi="David" w:cs="David"/>
          <w:sz w:val="20"/>
          <w:szCs w:val="20"/>
          <w:rtl/>
        </w:rPr>
        <w:t xml:space="preserve"> </w:t>
      </w:r>
      <w:r w:rsidRPr="00B712CA">
        <w:rPr>
          <w:rFonts w:ascii="David" w:hAnsi="David" w:cs="David" w:hint="cs"/>
          <w:sz w:val="20"/>
          <w:szCs w:val="20"/>
          <w:rtl/>
        </w:rPr>
        <w:t xml:space="preserve">הכנסת ההחלטה השיפוטית בגדרי החוק. </w:t>
      </w:r>
      <w:r w:rsidRPr="00B712CA">
        <w:rPr>
          <w:rFonts w:ascii="David" w:hAnsi="David" w:cs="David"/>
          <w:sz w:val="20"/>
          <w:szCs w:val="20"/>
          <w:rtl/>
        </w:rPr>
        <w:t>בפרשנות השופטים לא יוצרים דבר חדש.</w:t>
      </w:r>
    </w:p>
    <w:p w14:paraId="5DC07E5F" w14:textId="77BAB288" w:rsidR="007C09C4" w:rsidRPr="007C09C4" w:rsidRDefault="00E2706C" w:rsidP="007C09C4">
      <w:pPr>
        <w:shd w:val="clear" w:color="auto" w:fill="DAEEF3" w:themeFill="accent5" w:themeFillTint="33"/>
        <w:spacing w:after="0" w:line="360" w:lineRule="auto"/>
        <w:jc w:val="both"/>
        <w:rPr>
          <w:rFonts w:ascii="David" w:hAnsi="David" w:cs="David"/>
          <w:b/>
          <w:bCs/>
          <w:sz w:val="20"/>
          <w:szCs w:val="20"/>
        </w:rPr>
      </w:pPr>
      <w:r>
        <w:rPr>
          <w:rFonts w:ascii="David" w:hAnsi="David" w:cs="David" w:hint="cs"/>
          <w:b/>
          <w:bCs/>
          <w:sz w:val="20"/>
          <w:szCs w:val="20"/>
          <w:rtl/>
        </w:rPr>
        <w:t>תורת המשפט של</w:t>
      </w:r>
      <w:r w:rsidR="007C09C4" w:rsidRPr="007C09C4">
        <w:rPr>
          <w:rFonts w:ascii="David" w:hAnsi="David" w:cs="David" w:hint="cs"/>
          <w:b/>
          <w:bCs/>
          <w:sz w:val="20"/>
          <w:szCs w:val="20"/>
          <w:rtl/>
        </w:rPr>
        <w:t xml:space="preserve"> הארט</w:t>
      </w:r>
    </w:p>
    <w:p w14:paraId="46D415FD" w14:textId="320C2A32" w:rsidR="007B70C0" w:rsidRDefault="00185B0E" w:rsidP="0029140E">
      <w:pPr>
        <w:pStyle w:val="a3"/>
        <w:numPr>
          <w:ilvl w:val="0"/>
          <w:numId w:val="1"/>
        </w:numPr>
        <w:spacing w:line="360" w:lineRule="auto"/>
        <w:ind w:left="423"/>
        <w:jc w:val="both"/>
        <w:rPr>
          <w:rFonts w:ascii="David" w:hAnsi="David" w:cs="David"/>
          <w:sz w:val="20"/>
          <w:szCs w:val="20"/>
        </w:rPr>
      </w:pPr>
      <w:r w:rsidRPr="002B6D2F">
        <w:rPr>
          <w:rFonts w:ascii="David" w:hAnsi="David" w:cs="David"/>
          <w:sz w:val="20"/>
          <w:szCs w:val="20"/>
          <w:rtl/>
        </w:rPr>
        <w:t xml:space="preserve">הארט טוען שמערכת המשפט מורכבת </w:t>
      </w:r>
      <w:r w:rsidRPr="002B6D2F">
        <w:rPr>
          <w:rFonts w:ascii="David" w:hAnsi="David" w:cs="David"/>
          <w:b/>
          <w:bCs/>
          <w:sz w:val="20"/>
          <w:szCs w:val="20"/>
          <w:rtl/>
        </w:rPr>
        <w:t>מחקיקה וגם מתקדימים</w:t>
      </w:r>
      <w:r w:rsidRPr="002B6D2F">
        <w:rPr>
          <w:rFonts w:ascii="David" w:hAnsi="David" w:cs="David"/>
          <w:sz w:val="20"/>
          <w:szCs w:val="20"/>
          <w:rtl/>
        </w:rPr>
        <w:t xml:space="preserve">. </w:t>
      </w:r>
      <w:r w:rsidRPr="0029140E">
        <w:rPr>
          <w:rFonts w:ascii="David" w:hAnsi="David" w:cs="David"/>
          <w:sz w:val="20"/>
          <w:szCs w:val="20"/>
          <w:rtl/>
        </w:rPr>
        <w:t>נהוג לחשוב שחקיקה יותר ברורה מתקדימים שיוצ</w:t>
      </w:r>
      <w:r w:rsidR="00E53172" w:rsidRPr="0029140E">
        <w:rPr>
          <w:rFonts w:ascii="David" w:hAnsi="David" w:cs="David" w:hint="cs"/>
          <w:sz w:val="20"/>
          <w:szCs w:val="20"/>
          <w:rtl/>
        </w:rPr>
        <w:t>ר</w:t>
      </w:r>
      <w:r w:rsidRPr="0029140E">
        <w:rPr>
          <w:rFonts w:ascii="David" w:hAnsi="David" w:cs="David"/>
          <w:sz w:val="20"/>
          <w:szCs w:val="20"/>
          <w:rtl/>
        </w:rPr>
        <w:t xml:space="preserve">ים אי-וודאות, אבל גם בחקיקה יש חוסר וודאות </w:t>
      </w:r>
      <w:r w:rsidR="00E53172" w:rsidRPr="0029140E">
        <w:rPr>
          <w:rFonts w:ascii="David" w:hAnsi="David" w:cs="David" w:hint="cs"/>
          <w:sz w:val="20"/>
          <w:szCs w:val="20"/>
          <w:rtl/>
        </w:rPr>
        <w:t xml:space="preserve">שמחייב </w:t>
      </w:r>
      <w:r w:rsidR="008C77DA" w:rsidRPr="0029140E">
        <w:rPr>
          <w:rFonts w:ascii="David" w:hAnsi="David" w:cs="David" w:hint="cs"/>
          <w:sz w:val="20"/>
          <w:szCs w:val="20"/>
          <w:rtl/>
        </w:rPr>
        <w:t>שק"ד שיפוטי</w:t>
      </w:r>
      <w:r w:rsidR="00BB5490">
        <w:rPr>
          <w:rFonts w:ascii="David" w:hAnsi="David" w:cs="David" w:hint="cs"/>
          <w:sz w:val="20"/>
          <w:szCs w:val="20"/>
          <w:rtl/>
        </w:rPr>
        <w:t xml:space="preserve"> במקרים של </w:t>
      </w:r>
      <w:r w:rsidR="00BB5490" w:rsidRPr="00B6535F">
        <w:rPr>
          <w:rFonts w:ascii="David" w:hAnsi="David" w:cs="David" w:hint="cs"/>
          <w:b/>
          <w:bCs/>
          <w:sz w:val="20"/>
          <w:szCs w:val="20"/>
          <w:rtl/>
        </w:rPr>
        <w:t>"רקמה פתוחה"</w:t>
      </w:r>
      <w:r w:rsidR="00421F47">
        <w:rPr>
          <w:rFonts w:ascii="David" w:hAnsi="David" w:cs="David" w:hint="cs"/>
          <w:b/>
          <w:bCs/>
          <w:sz w:val="20"/>
          <w:szCs w:val="20"/>
          <w:rtl/>
        </w:rPr>
        <w:t xml:space="preserve"> </w:t>
      </w:r>
      <w:r w:rsidR="00421F47">
        <w:rPr>
          <w:rFonts w:ascii="David" w:hAnsi="David" w:cs="David"/>
          <w:b/>
          <w:bCs/>
          <w:sz w:val="20"/>
          <w:szCs w:val="20"/>
          <w:rtl/>
        </w:rPr>
        <w:t>–</w:t>
      </w:r>
      <w:r w:rsidR="00421F47">
        <w:rPr>
          <w:rFonts w:ascii="David" w:hAnsi="David" w:cs="David" w:hint="cs"/>
          <w:b/>
          <w:bCs/>
          <w:sz w:val="20"/>
          <w:szCs w:val="20"/>
          <w:rtl/>
        </w:rPr>
        <w:t xml:space="preserve"> אין בדין תשובה ברורה למקרה הספציפי.</w:t>
      </w:r>
    </w:p>
    <w:p w14:paraId="52C9FEFB" w14:textId="31C0F583" w:rsidR="00BB5490" w:rsidRPr="0029140E" w:rsidRDefault="00BB5490" w:rsidP="0029140E">
      <w:pPr>
        <w:pStyle w:val="a3"/>
        <w:numPr>
          <w:ilvl w:val="0"/>
          <w:numId w:val="1"/>
        </w:numPr>
        <w:spacing w:line="360" w:lineRule="auto"/>
        <w:ind w:left="423"/>
        <w:jc w:val="both"/>
        <w:rPr>
          <w:rFonts w:ascii="David" w:hAnsi="David" w:cs="David"/>
          <w:sz w:val="20"/>
          <w:szCs w:val="20"/>
        </w:rPr>
      </w:pPr>
      <w:r>
        <w:rPr>
          <w:rFonts w:ascii="David" w:hAnsi="David" w:cs="David" w:hint="cs"/>
          <w:sz w:val="20"/>
          <w:szCs w:val="20"/>
          <w:u w:val="single"/>
          <w:rtl/>
        </w:rPr>
        <w:t xml:space="preserve">הרקמה הפתוחה </w:t>
      </w:r>
      <w:r w:rsidRPr="00B6535F">
        <w:rPr>
          <w:rFonts w:ascii="David" w:hAnsi="David" w:cs="David" w:hint="cs"/>
          <w:sz w:val="20"/>
          <w:szCs w:val="20"/>
          <w:u w:val="single"/>
          <w:rtl/>
        </w:rPr>
        <w:t>נובעת מכמה סיבות</w:t>
      </w:r>
      <w:r w:rsidRPr="00B6535F">
        <w:rPr>
          <w:rFonts w:ascii="David" w:hAnsi="David" w:cs="David" w:hint="cs"/>
          <w:sz w:val="20"/>
          <w:szCs w:val="20"/>
          <w:rtl/>
        </w:rPr>
        <w:t>:</w:t>
      </w:r>
    </w:p>
    <w:p w14:paraId="515C5D2E" w14:textId="77777777" w:rsidR="00185B0E" w:rsidRPr="002B6D2F" w:rsidRDefault="00185B0E" w:rsidP="00B712CA">
      <w:pPr>
        <w:pStyle w:val="a3"/>
        <w:numPr>
          <w:ilvl w:val="0"/>
          <w:numId w:val="31"/>
        </w:numPr>
        <w:spacing w:line="360" w:lineRule="auto"/>
        <w:jc w:val="both"/>
        <w:rPr>
          <w:rFonts w:ascii="David" w:hAnsi="David" w:cs="David"/>
          <w:sz w:val="20"/>
          <w:szCs w:val="20"/>
        </w:rPr>
      </w:pPr>
      <w:r w:rsidRPr="002B6D2F">
        <w:rPr>
          <w:rFonts w:ascii="David" w:hAnsi="David" w:cs="David"/>
          <w:b/>
          <w:bCs/>
          <w:sz w:val="20"/>
          <w:szCs w:val="20"/>
          <w:rtl/>
        </w:rPr>
        <w:t>עמימות השפה</w:t>
      </w:r>
      <w:r w:rsidRPr="002B6D2F">
        <w:rPr>
          <w:rFonts w:ascii="David" w:hAnsi="David" w:cs="David"/>
          <w:sz w:val="20"/>
          <w:szCs w:val="20"/>
          <w:rtl/>
        </w:rPr>
        <w:t>- השפה היא לא חד משמעית ויכולה להתפרש לכמה כיוונים. הדוג' של הארט: 'כלי רכב'.</w:t>
      </w:r>
    </w:p>
    <w:p w14:paraId="4A6818C5" w14:textId="77777777" w:rsidR="006A79E6" w:rsidRDefault="00185B0E" w:rsidP="00B712CA">
      <w:pPr>
        <w:pStyle w:val="a3"/>
        <w:numPr>
          <w:ilvl w:val="0"/>
          <w:numId w:val="31"/>
        </w:numPr>
        <w:spacing w:line="360" w:lineRule="auto"/>
        <w:jc w:val="both"/>
        <w:rPr>
          <w:rFonts w:ascii="David" w:hAnsi="David" w:cs="David"/>
          <w:sz w:val="20"/>
          <w:szCs w:val="20"/>
        </w:rPr>
      </w:pPr>
      <w:r w:rsidRPr="002B6D2F">
        <w:rPr>
          <w:rFonts w:ascii="David" w:hAnsi="David" w:cs="David"/>
          <w:b/>
          <w:bCs/>
          <w:sz w:val="20"/>
          <w:szCs w:val="20"/>
          <w:rtl/>
        </w:rPr>
        <w:t>כלליות הכללים</w:t>
      </w:r>
      <w:r w:rsidR="008C08D1">
        <w:rPr>
          <w:rFonts w:ascii="David" w:hAnsi="David" w:cs="David" w:hint="cs"/>
          <w:b/>
          <w:bCs/>
          <w:sz w:val="20"/>
          <w:szCs w:val="20"/>
          <w:rtl/>
        </w:rPr>
        <w:t>-</w:t>
      </w:r>
      <w:r w:rsidRPr="008C08D1">
        <w:rPr>
          <w:rFonts w:ascii="David" w:hAnsi="David" w:cs="David"/>
          <w:sz w:val="20"/>
          <w:szCs w:val="20"/>
          <w:rtl/>
        </w:rPr>
        <w:t xml:space="preserve"> </w:t>
      </w:r>
      <w:r w:rsidR="00BB5490" w:rsidRPr="00B6535F">
        <w:rPr>
          <w:rFonts w:ascii="David" w:hAnsi="David" w:cs="David" w:hint="cs"/>
          <w:sz w:val="20"/>
          <w:szCs w:val="20"/>
          <w:rtl/>
        </w:rPr>
        <w:t>המחוקק לא יכול לצפות כל תרחיש</w:t>
      </w:r>
      <w:r w:rsidR="00BB5490">
        <w:rPr>
          <w:rFonts w:ascii="David" w:hAnsi="David" w:cs="David" w:hint="cs"/>
          <w:sz w:val="20"/>
          <w:szCs w:val="20"/>
          <w:rtl/>
        </w:rPr>
        <w:t xml:space="preserve">. </w:t>
      </w:r>
    </w:p>
    <w:p w14:paraId="7450F1A9" w14:textId="53C52DC5" w:rsidR="00725B75" w:rsidRPr="008C08D1" w:rsidRDefault="00CA30B0" w:rsidP="00B712CA">
      <w:pPr>
        <w:pStyle w:val="a3"/>
        <w:numPr>
          <w:ilvl w:val="0"/>
          <w:numId w:val="31"/>
        </w:numPr>
        <w:spacing w:line="360" w:lineRule="auto"/>
        <w:jc w:val="both"/>
        <w:rPr>
          <w:rFonts w:ascii="David" w:hAnsi="David" w:cs="David"/>
          <w:sz w:val="20"/>
          <w:szCs w:val="20"/>
        </w:rPr>
      </w:pPr>
      <w:r>
        <w:rPr>
          <w:rFonts w:ascii="David" w:hAnsi="David" w:cs="David" w:hint="cs"/>
          <w:b/>
          <w:bCs/>
          <w:sz w:val="20"/>
          <w:szCs w:val="20"/>
          <w:rtl/>
        </w:rPr>
        <w:t xml:space="preserve">אי </w:t>
      </w:r>
      <w:r w:rsidR="00421F47" w:rsidRPr="00421F47">
        <w:rPr>
          <w:rFonts w:ascii="David" w:hAnsi="David" w:cs="David" w:hint="cs"/>
          <w:b/>
          <w:bCs/>
          <w:sz w:val="20"/>
          <w:szCs w:val="20"/>
          <w:rtl/>
        </w:rPr>
        <w:t xml:space="preserve">ידיעת </w:t>
      </w:r>
      <w:r w:rsidR="006A79E6" w:rsidRPr="00421F47">
        <w:rPr>
          <w:rFonts w:ascii="David" w:hAnsi="David" w:cs="David" w:hint="cs"/>
          <w:b/>
          <w:bCs/>
          <w:sz w:val="20"/>
          <w:szCs w:val="20"/>
          <w:rtl/>
        </w:rPr>
        <w:t>המטרות והשיקולים</w:t>
      </w:r>
      <w:r w:rsidR="006A79E6" w:rsidRPr="00B6535F">
        <w:rPr>
          <w:rFonts w:ascii="David" w:hAnsi="David" w:cs="David" w:hint="cs"/>
          <w:sz w:val="20"/>
          <w:szCs w:val="20"/>
          <w:rtl/>
        </w:rPr>
        <w:t xml:space="preserve">- </w:t>
      </w:r>
      <w:r w:rsidR="006A79E6" w:rsidRPr="00B6535F">
        <w:rPr>
          <w:rFonts w:ascii="David" w:hAnsi="David" w:cs="David"/>
          <w:sz w:val="20"/>
          <w:szCs w:val="20"/>
          <w:rtl/>
        </w:rPr>
        <w:t>כשהמציאות משתנה גם המטרות משתנות</w:t>
      </w:r>
      <w:r w:rsidR="006A79E6">
        <w:rPr>
          <w:rFonts w:ascii="David" w:hAnsi="David" w:cs="David" w:hint="cs"/>
          <w:sz w:val="20"/>
          <w:szCs w:val="20"/>
          <w:rtl/>
        </w:rPr>
        <w:t xml:space="preserve">, </w:t>
      </w:r>
      <w:r w:rsidR="00421F47">
        <w:rPr>
          <w:rFonts w:ascii="David" w:hAnsi="David" w:cs="David" w:hint="cs"/>
          <w:sz w:val="20"/>
          <w:szCs w:val="20"/>
          <w:rtl/>
        </w:rPr>
        <w:t xml:space="preserve">והשופט לא תמיד יודע מה התכלית של החוק. </w:t>
      </w:r>
      <w:r w:rsidR="0062702F">
        <w:rPr>
          <w:rFonts w:ascii="David" w:hAnsi="David" w:cs="David" w:hint="cs"/>
          <w:sz w:val="20"/>
          <w:szCs w:val="20"/>
          <w:rtl/>
        </w:rPr>
        <w:t xml:space="preserve"> </w:t>
      </w:r>
    </w:p>
    <w:p w14:paraId="5739A0AA" w14:textId="1AD865BA" w:rsidR="00894F26" w:rsidRPr="002B6D2F" w:rsidRDefault="006C463E" w:rsidP="007668ED">
      <w:pPr>
        <w:pStyle w:val="a3"/>
        <w:numPr>
          <w:ilvl w:val="0"/>
          <w:numId w:val="1"/>
        </w:numPr>
        <w:spacing w:line="360" w:lineRule="auto"/>
        <w:ind w:left="423"/>
        <w:jc w:val="both"/>
        <w:rPr>
          <w:rFonts w:ascii="David" w:hAnsi="David" w:cs="David"/>
          <w:sz w:val="20"/>
          <w:szCs w:val="20"/>
        </w:rPr>
      </w:pPr>
      <w:r w:rsidRPr="00EB493D">
        <w:rPr>
          <w:rFonts w:ascii="David" w:hAnsi="David" w:cs="David"/>
          <w:sz w:val="20"/>
          <w:szCs w:val="20"/>
          <w:u w:val="single"/>
          <w:rtl/>
        </w:rPr>
        <w:t>התמודדות עם בעיית הרקמה הפתוחה</w:t>
      </w:r>
      <w:r w:rsidRPr="002B6D2F">
        <w:rPr>
          <w:rFonts w:ascii="David" w:hAnsi="David" w:cs="David"/>
          <w:sz w:val="20"/>
          <w:szCs w:val="20"/>
          <w:rtl/>
        </w:rPr>
        <w:t>:</w:t>
      </w:r>
    </w:p>
    <w:p w14:paraId="58D58EDF" w14:textId="2BC4295C" w:rsidR="00185B0E" w:rsidRPr="002B6D2F" w:rsidRDefault="008C4ED8" w:rsidP="00B712CA">
      <w:pPr>
        <w:pStyle w:val="a3"/>
        <w:numPr>
          <w:ilvl w:val="0"/>
          <w:numId w:val="32"/>
        </w:numPr>
        <w:spacing w:line="360" w:lineRule="auto"/>
        <w:jc w:val="both"/>
        <w:rPr>
          <w:rFonts w:ascii="David" w:hAnsi="David" w:cs="David"/>
          <w:b/>
          <w:bCs/>
          <w:color w:val="FF0000"/>
          <w:sz w:val="20"/>
          <w:szCs w:val="20"/>
        </w:rPr>
      </w:pPr>
      <w:r>
        <w:rPr>
          <w:rFonts w:ascii="David" w:hAnsi="David" w:cs="David" w:hint="cs"/>
          <w:b/>
          <w:bCs/>
          <w:sz w:val="20"/>
          <w:szCs w:val="20"/>
          <w:rtl/>
        </w:rPr>
        <w:t>קביעת</w:t>
      </w:r>
      <w:r w:rsidR="000B2C4F" w:rsidRPr="002B6D2F">
        <w:rPr>
          <w:rFonts w:ascii="David" w:hAnsi="David" w:cs="David"/>
          <w:b/>
          <w:bCs/>
          <w:sz w:val="20"/>
          <w:szCs w:val="20"/>
          <w:rtl/>
        </w:rPr>
        <w:t xml:space="preserve"> סטנדרט</w:t>
      </w:r>
      <w:r w:rsidR="000B2C4F" w:rsidRPr="002B6D2F">
        <w:rPr>
          <w:rFonts w:ascii="David" w:hAnsi="David" w:cs="David"/>
          <w:sz w:val="20"/>
          <w:szCs w:val="20"/>
          <w:rtl/>
        </w:rPr>
        <w:t xml:space="preserve"> (סבירות, תו"ל וכו')</w:t>
      </w:r>
      <w:r w:rsidR="00E30EAA">
        <w:rPr>
          <w:rFonts w:ascii="David" w:hAnsi="David" w:cs="David" w:hint="cs"/>
          <w:sz w:val="20"/>
          <w:szCs w:val="20"/>
          <w:rtl/>
        </w:rPr>
        <w:t>-</w:t>
      </w:r>
      <w:r w:rsidR="000B2C4F" w:rsidRPr="002B6D2F">
        <w:rPr>
          <w:rFonts w:ascii="David" w:hAnsi="David" w:cs="David"/>
          <w:sz w:val="20"/>
          <w:szCs w:val="20"/>
          <w:rtl/>
        </w:rPr>
        <w:t xml:space="preserve"> הסטנדרט עצמו הוא עמום ומאפשר </w:t>
      </w:r>
      <w:r w:rsidR="00655FDE" w:rsidRPr="002B6D2F">
        <w:rPr>
          <w:rFonts w:ascii="David" w:hAnsi="David" w:cs="David"/>
          <w:sz w:val="20"/>
          <w:szCs w:val="20"/>
          <w:rtl/>
        </w:rPr>
        <w:t xml:space="preserve">החלה על מספר רב של מקרים, </w:t>
      </w:r>
      <w:r w:rsidR="003112CD" w:rsidRPr="002B6D2F">
        <w:rPr>
          <w:rFonts w:ascii="David" w:hAnsi="David" w:cs="David"/>
          <w:sz w:val="20"/>
          <w:szCs w:val="20"/>
          <w:rtl/>
        </w:rPr>
        <w:t>וכן שק"ד</w:t>
      </w:r>
      <w:r w:rsidR="000B2C4F" w:rsidRPr="002B6D2F">
        <w:rPr>
          <w:rFonts w:ascii="David" w:hAnsi="David" w:cs="David"/>
          <w:sz w:val="20"/>
          <w:szCs w:val="20"/>
          <w:rtl/>
        </w:rPr>
        <w:t xml:space="preserve"> והתאמה למקרה הספציפי.</w:t>
      </w:r>
    </w:p>
    <w:p w14:paraId="13D6D72F" w14:textId="469229CA" w:rsidR="00894F26" w:rsidRPr="002B6D2F" w:rsidRDefault="00894F26" w:rsidP="00B712CA">
      <w:pPr>
        <w:pStyle w:val="a3"/>
        <w:numPr>
          <w:ilvl w:val="0"/>
          <w:numId w:val="32"/>
        </w:numPr>
        <w:spacing w:line="360" w:lineRule="auto"/>
        <w:jc w:val="both"/>
        <w:rPr>
          <w:rFonts w:ascii="David" w:hAnsi="David" w:cs="David"/>
          <w:sz w:val="20"/>
          <w:szCs w:val="20"/>
        </w:rPr>
      </w:pPr>
      <w:r w:rsidRPr="002B6D2F">
        <w:rPr>
          <w:rFonts w:ascii="David" w:hAnsi="David" w:cs="David"/>
          <w:b/>
          <w:bCs/>
          <w:sz w:val="20"/>
          <w:szCs w:val="20"/>
          <w:rtl/>
        </w:rPr>
        <w:t>תקנות-</w:t>
      </w:r>
      <w:r w:rsidRPr="002B6D2F">
        <w:rPr>
          <w:rFonts w:ascii="David" w:hAnsi="David" w:cs="David"/>
          <w:sz w:val="20"/>
          <w:szCs w:val="20"/>
          <w:rtl/>
        </w:rPr>
        <w:t xml:space="preserve"> החוק מדבר בשפה כללית, והתקנות של המחוקק יוצרות כללים הרבה יותר טובי</w:t>
      </w:r>
      <w:r w:rsidR="005F2151">
        <w:rPr>
          <w:rFonts w:ascii="David" w:hAnsi="David" w:cs="David" w:hint="cs"/>
          <w:sz w:val="20"/>
          <w:szCs w:val="20"/>
          <w:rtl/>
        </w:rPr>
        <w:t>ם</w:t>
      </w:r>
      <w:r w:rsidRPr="002B6D2F">
        <w:rPr>
          <w:rFonts w:ascii="David" w:hAnsi="David" w:cs="David"/>
          <w:sz w:val="20"/>
          <w:szCs w:val="20"/>
          <w:rtl/>
        </w:rPr>
        <w:t xml:space="preserve"> וספציפיים.</w:t>
      </w:r>
    </w:p>
    <w:p w14:paraId="3409D535" w14:textId="377CE19E" w:rsidR="00894F26" w:rsidRPr="002B6D2F" w:rsidRDefault="00894F26" w:rsidP="00B712CA">
      <w:pPr>
        <w:pStyle w:val="a3"/>
        <w:numPr>
          <w:ilvl w:val="0"/>
          <w:numId w:val="32"/>
        </w:numPr>
        <w:spacing w:line="360" w:lineRule="auto"/>
        <w:jc w:val="both"/>
        <w:rPr>
          <w:rFonts w:ascii="David" w:hAnsi="David" w:cs="David"/>
          <w:sz w:val="20"/>
          <w:szCs w:val="20"/>
        </w:rPr>
      </w:pPr>
      <w:r w:rsidRPr="002B6D2F">
        <w:rPr>
          <w:rFonts w:ascii="David" w:hAnsi="David" w:cs="David"/>
          <w:b/>
          <w:bCs/>
          <w:sz w:val="20"/>
          <w:szCs w:val="20"/>
          <w:rtl/>
        </w:rPr>
        <w:t>הכרעות שיפוטיות</w:t>
      </w:r>
      <w:r w:rsidRPr="002B6D2F">
        <w:rPr>
          <w:rFonts w:ascii="David" w:hAnsi="David" w:cs="David"/>
          <w:sz w:val="20"/>
          <w:szCs w:val="20"/>
          <w:rtl/>
        </w:rPr>
        <w:t xml:space="preserve"> –</w:t>
      </w:r>
      <w:r w:rsidR="006C463E" w:rsidRPr="002B6D2F">
        <w:rPr>
          <w:rFonts w:ascii="David" w:hAnsi="David" w:cs="David"/>
          <w:sz w:val="20"/>
          <w:szCs w:val="20"/>
          <w:rtl/>
        </w:rPr>
        <w:t xml:space="preserve"> השופטים מבארים את כלליות הכללים ומתאימים אותם למקרה הספציפי. </w:t>
      </w:r>
      <w:r w:rsidR="005D5861" w:rsidRPr="005D5861">
        <w:rPr>
          <w:rFonts w:ascii="David" w:hAnsi="David" w:cs="David" w:hint="cs"/>
          <w:sz w:val="20"/>
          <w:szCs w:val="20"/>
          <w:rtl/>
        </w:rPr>
        <w:t>(לדוג'-</w:t>
      </w:r>
      <w:r w:rsidR="005D5861">
        <w:rPr>
          <w:rFonts w:ascii="David" w:hAnsi="David" w:cs="David" w:hint="cs"/>
          <w:sz w:val="20"/>
          <w:szCs w:val="20"/>
          <w:rtl/>
        </w:rPr>
        <w:t xml:space="preserve"> </w:t>
      </w:r>
      <w:r w:rsidR="005D5861" w:rsidRPr="005D5861">
        <w:rPr>
          <w:rFonts w:ascii="David" w:hAnsi="David" w:cs="David" w:hint="cs"/>
          <w:sz w:val="20"/>
          <w:szCs w:val="20"/>
          <w:rtl/>
        </w:rPr>
        <w:t>בתי המשפט קובעים מהם אמצעי הזהירות שיש לנקוט</w:t>
      </w:r>
      <w:r w:rsidR="008B4078">
        <w:rPr>
          <w:rFonts w:ascii="David" w:hAnsi="David" w:cs="David" w:hint="cs"/>
          <w:sz w:val="20"/>
          <w:szCs w:val="20"/>
          <w:rtl/>
        </w:rPr>
        <w:t xml:space="preserve"> כדי לא להפר את חובת הזהירות שקבע המחוקק</w:t>
      </w:r>
      <w:r w:rsidR="005D5861" w:rsidRPr="005D5861">
        <w:rPr>
          <w:rFonts w:ascii="David" w:hAnsi="David" w:cs="David" w:hint="cs"/>
          <w:sz w:val="20"/>
          <w:szCs w:val="20"/>
          <w:rtl/>
        </w:rPr>
        <w:t>).</w:t>
      </w:r>
    </w:p>
    <w:p w14:paraId="78450F64" w14:textId="77777777" w:rsidR="006C463E" w:rsidRPr="002B6D2F" w:rsidRDefault="006C463E" w:rsidP="00B712CA">
      <w:pPr>
        <w:pStyle w:val="a3"/>
        <w:numPr>
          <w:ilvl w:val="0"/>
          <w:numId w:val="32"/>
        </w:numPr>
        <w:spacing w:line="360" w:lineRule="auto"/>
        <w:jc w:val="both"/>
        <w:rPr>
          <w:rFonts w:ascii="David" w:hAnsi="David" w:cs="David"/>
          <w:sz w:val="20"/>
          <w:szCs w:val="20"/>
        </w:rPr>
      </w:pPr>
      <w:r w:rsidRPr="002B6D2F">
        <w:rPr>
          <w:rFonts w:ascii="David" w:hAnsi="David" w:cs="David"/>
          <w:b/>
          <w:bCs/>
          <w:sz w:val="20"/>
          <w:szCs w:val="20"/>
          <w:rtl/>
        </w:rPr>
        <w:t xml:space="preserve">איזון </w:t>
      </w:r>
      <w:r w:rsidRPr="002B6D2F">
        <w:rPr>
          <w:rFonts w:ascii="David" w:hAnsi="David" w:cs="David"/>
          <w:sz w:val="20"/>
          <w:szCs w:val="20"/>
          <w:rtl/>
        </w:rPr>
        <w:t>בין כללים ברורים שניתנים ליישום (וודאות וצפיות) לבין מרחב פתוח בו ניתן לקבל החלטות חדשות (הפתרון הראוי).</w:t>
      </w:r>
    </w:p>
    <w:p w14:paraId="384177AB" w14:textId="54ECB67F" w:rsidR="00894F26" w:rsidRPr="009359BC" w:rsidRDefault="00421F47" w:rsidP="007668ED">
      <w:pPr>
        <w:pStyle w:val="a3"/>
        <w:numPr>
          <w:ilvl w:val="0"/>
          <w:numId w:val="1"/>
        </w:numPr>
        <w:spacing w:line="360" w:lineRule="auto"/>
        <w:ind w:left="423"/>
        <w:jc w:val="both"/>
        <w:rPr>
          <w:rFonts w:ascii="David" w:hAnsi="David" w:cs="David"/>
          <w:b/>
          <w:bCs/>
          <w:sz w:val="20"/>
          <w:szCs w:val="20"/>
          <w:u w:val="single"/>
        </w:rPr>
      </w:pPr>
      <w:r>
        <w:rPr>
          <w:rFonts w:ascii="David" w:hAnsi="David" w:cs="David" w:hint="cs"/>
          <w:b/>
          <w:bCs/>
          <w:sz w:val="20"/>
          <w:szCs w:val="20"/>
          <w:u w:val="single"/>
          <w:rtl/>
        </w:rPr>
        <w:t xml:space="preserve">מכאן, לפי הארט </w:t>
      </w:r>
      <w:r w:rsidR="00894F26" w:rsidRPr="009359BC">
        <w:rPr>
          <w:rFonts w:ascii="David" w:hAnsi="David" w:cs="David"/>
          <w:b/>
          <w:bCs/>
          <w:sz w:val="20"/>
          <w:szCs w:val="20"/>
          <w:u w:val="single"/>
          <w:rtl/>
        </w:rPr>
        <w:t>לביהמ"ש שני תפקידים:</w:t>
      </w:r>
    </w:p>
    <w:p w14:paraId="4298BA48" w14:textId="2088CD45" w:rsidR="00894F26" w:rsidRPr="002B6D2F" w:rsidRDefault="001D1F11" w:rsidP="00B712CA">
      <w:pPr>
        <w:pStyle w:val="a3"/>
        <w:numPr>
          <w:ilvl w:val="0"/>
          <w:numId w:val="33"/>
        </w:numPr>
        <w:spacing w:line="360" w:lineRule="auto"/>
        <w:ind w:left="992"/>
        <w:jc w:val="both"/>
        <w:rPr>
          <w:rFonts w:ascii="David" w:hAnsi="David" w:cs="David"/>
          <w:b/>
          <w:bCs/>
          <w:sz w:val="20"/>
          <w:szCs w:val="20"/>
        </w:rPr>
      </w:pPr>
      <w:r w:rsidRPr="002B6D2F">
        <w:rPr>
          <w:rFonts w:ascii="David" w:hAnsi="David" w:cs="David"/>
          <w:b/>
          <w:bCs/>
          <w:sz w:val="20"/>
          <w:szCs w:val="20"/>
          <w:rtl/>
        </w:rPr>
        <w:t>יישום החוק</w:t>
      </w:r>
      <w:r w:rsidR="00060CCC">
        <w:rPr>
          <w:rFonts w:ascii="David" w:hAnsi="David" w:cs="David" w:hint="cs"/>
          <w:sz w:val="20"/>
          <w:szCs w:val="20"/>
          <w:rtl/>
        </w:rPr>
        <w:t xml:space="preserve">- </w:t>
      </w:r>
      <w:r w:rsidR="00894F26" w:rsidRPr="002B6D2F">
        <w:rPr>
          <w:rFonts w:ascii="David" w:hAnsi="David" w:cs="David"/>
          <w:sz w:val="20"/>
          <w:szCs w:val="20"/>
          <w:rtl/>
        </w:rPr>
        <w:t>במקרים בהם הכלל ברור, בגרעין החוק</w:t>
      </w:r>
      <w:r w:rsidR="00B71F63" w:rsidRPr="002B6D2F">
        <w:rPr>
          <w:rFonts w:ascii="David" w:hAnsi="David" w:cs="David"/>
          <w:sz w:val="20"/>
          <w:szCs w:val="20"/>
          <w:rtl/>
        </w:rPr>
        <w:t xml:space="preserve"> (רוב המשפט)</w:t>
      </w:r>
      <w:r w:rsidR="00E034D3">
        <w:rPr>
          <w:rFonts w:ascii="David" w:hAnsi="David" w:cs="David" w:hint="cs"/>
          <w:sz w:val="20"/>
          <w:szCs w:val="20"/>
          <w:rtl/>
        </w:rPr>
        <w:t xml:space="preserve"> השופט לא מפעיל שק"ד</w:t>
      </w:r>
      <w:r w:rsidR="00894F26" w:rsidRPr="002B6D2F">
        <w:rPr>
          <w:rFonts w:ascii="David" w:hAnsi="David" w:cs="David"/>
          <w:sz w:val="20"/>
          <w:szCs w:val="20"/>
          <w:rtl/>
        </w:rPr>
        <w:t>.</w:t>
      </w:r>
      <w:r w:rsidR="00C40288" w:rsidRPr="002B6D2F">
        <w:rPr>
          <w:rFonts w:ascii="David" w:hAnsi="David" w:cs="David"/>
          <w:b/>
          <w:bCs/>
          <w:sz w:val="20"/>
          <w:szCs w:val="20"/>
          <w:rtl/>
        </w:rPr>
        <w:t xml:space="preserve"> יוצר וודאות.</w:t>
      </w:r>
    </w:p>
    <w:p w14:paraId="782F29DB" w14:textId="6D1529A1" w:rsidR="00894F26" w:rsidRPr="002B6D2F" w:rsidRDefault="00DF50A0" w:rsidP="00B712CA">
      <w:pPr>
        <w:pStyle w:val="a3"/>
        <w:numPr>
          <w:ilvl w:val="0"/>
          <w:numId w:val="33"/>
        </w:numPr>
        <w:spacing w:line="360" w:lineRule="auto"/>
        <w:ind w:left="992"/>
        <w:jc w:val="both"/>
        <w:rPr>
          <w:rFonts w:ascii="David" w:hAnsi="David" w:cs="David"/>
          <w:b/>
          <w:bCs/>
          <w:sz w:val="20"/>
          <w:szCs w:val="20"/>
        </w:rPr>
      </w:pPr>
      <w:r>
        <w:rPr>
          <w:rFonts w:ascii="David" w:hAnsi="David" w:cs="David" w:hint="cs"/>
          <w:b/>
          <w:bCs/>
          <w:sz w:val="20"/>
          <w:szCs w:val="20"/>
          <w:rtl/>
        </w:rPr>
        <w:t>הפעלת שק"ד</w:t>
      </w:r>
      <w:r w:rsidR="00F20104">
        <w:rPr>
          <w:rFonts w:ascii="David" w:hAnsi="David" w:cs="David" w:hint="cs"/>
          <w:sz w:val="20"/>
          <w:szCs w:val="20"/>
          <w:rtl/>
        </w:rPr>
        <w:t>-</w:t>
      </w:r>
      <w:r w:rsidR="00894F26" w:rsidRPr="002B6D2F">
        <w:rPr>
          <w:rFonts w:ascii="David" w:hAnsi="David" w:cs="David"/>
          <w:sz w:val="20"/>
          <w:szCs w:val="20"/>
          <w:rtl/>
        </w:rPr>
        <w:t xml:space="preserve"> </w:t>
      </w:r>
      <w:r w:rsidR="008F3EF3">
        <w:rPr>
          <w:rFonts w:ascii="David" w:eastAsia="Calibri" w:hAnsi="David" w:cs="David" w:hint="cs"/>
          <w:sz w:val="20"/>
          <w:szCs w:val="20"/>
          <w:rtl/>
        </w:rPr>
        <w:t xml:space="preserve">אין בדין את התשובה למקרה הספציפי= </w:t>
      </w:r>
      <w:r w:rsidR="009D4848" w:rsidRPr="00B57624">
        <w:rPr>
          <w:rFonts w:ascii="David" w:eastAsia="Calibri" w:hAnsi="David" w:cs="David" w:hint="cs"/>
          <w:sz w:val="20"/>
          <w:szCs w:val="20"/>
          <w:rtl/>
        </w:rPr>
        <w:t>ברקמה הפתוחה</w:t>
      </w:r>
      <w:r w:rsidR="008F3EF3">
        <w:rPr>
          <w:rFonts w:ascii="David" w:eastAsia="Calibri" w:hAnsi="David" w:cs="David" w:hint="cs"/>
          <w:sz w:val="20"/>
          <w:szCs w:val="20"/>
          <w:rtl/>
        </w:rPr>
        <w:t>,</w:t>
      </w:r>
      <w:r w:rsidR="00D4035B">
        <w:rPr>
          <w:rFonts w:ascii="David" w:eastAsia="Calibri" w:hAnsi="David" w:cs="David" w:hint="cs"/>
          <w:sz w:val="20"/>
          <w:szCs w:val="20"/>
          <w:rtl/>
        </w:rPr>
        <w:t xml:space="preserve"> </w:t>
      </w:r>
      <w:r w:rsidR="008F3EF3">
        <w:rPr>
          <w:rFonts w:ascii="David" w:eastAsia="Calibri" w:hAnsi="David" w:cs="David" w:hint="cs"/>
          <w:sz w:val="20"/>
          <w:szCs w:val="20"/>
          <w:rtl/>
        </w:rPr>
        <w:t xml:space="preserve">השופט </w:t>
      </w:r>
      <w:r w:rsidR="009D4848" w:rsidRPr="00B57624">
        <w:rPr>
          <w:rFonts w:ascii="David" w:eastAsia="Calibri" w:hAnsi="David" w:cs="David" w:hint="cs"/>
          <w:sz w:val="20"/>
          <w:szCs w:val="20"/>
          <w:rtl/>
        </w:rPr>
        <w:t>הופך למחוקק משנה</w:t>
      </w:r>
      <w:r w:rsidR="00F20104">
        <w:rPr>
          <w:rFonts w:ascii="David" w:eastAsia="Calibri" w:hAnsi="David" w:cs="David" w:hint="cs"/>
          <w:sz w:val="20"/>
          <w:szCs w:val="20"/>
          <w:rtl/>
        </w:rPr>
        <w:t>.</w:t>
      </w:r>
      <w:r w:rsidR="009D4848" w:rsidRPr="00B57624">
        <w:rPr>
          <w:rFonts w:ascii="David" w:eastAsia="Calibri" w:hAnsi="David" w:cs="David" w:hint="cs"/>
          <w:sz w:val="20"/>
          <w:szCs w:val="20"/>
          <w:rtl/>
        </w:rPr>
        <w:t xml:space="preserve"> לא צריך לנסות להגיע לכוונת המחוקק כי אלו מצבים שהמחוקק לא צפה</w:t>
      </w:r>
      <w:r w:rsidR="00F20104">
        <w:rPr>
          <w:rFonts w:ascii="David" w:eastAsia="Calibri" w:hAnsi="David" w:cs="David" w:hint="cs"/>
          <w:sz w:val="20"/>
          <w:szCs w:val="20"/>
          <w:rtl/>
        </w:rPr>
        <w:t>. המציאות לא הוכרעה בעבר, לכן צריך להפעיל שק"ד</w:t>
      </w:r>
      <w:r w:rsidR="00A01CEC">
        <w:rPr>
          <w:rFonts w:ascii="David" w:eastAsia="Calibri" w:hAnsi="David" w:cs="David" w:hint="cs"/>
          <w:sz w:val="20"/>
          <w:szCs w:val="20"/>
          <w:rtl/>
        </w:rPr>
        <w:t xml:space="preserve"> </w:t>
      </w:r>
      <w:r w:rsidR="006442B8">
        <w:rPr>
          <w:rFonts w:ascii="David" w:eastAsia="Calibri" w:hAnsi="David" w:cs="David" w:hint="cs"/>
          <w:sz w:val="20"/>
          <w:szCs w:val="20"/>
          <w:rtl/>
        </w:rPr>
        <w:t>ולפנות גם לנורמות מוסריות, תכליות חברתיות וערכיות</w:t>
      </w:r>
      <w:r w:rsidR="009D4848">
        <w:rPr>
          <w:rFonts w:ascii="David" w:hAnsi="David" w:cs="David" w:hint="cs"/>
          <w:sz w:val="20"/>
          <w:szCs w:val="20"/>
          <w:rtl/>
        </w:rPr>
        <w:t xml:space="preserve">. </w:t>
      </w:r>
      <w:r w:rsidR="00C40288" w:rsidRPr="002B6D2F">
        <w:rPr>
          <w:rFonts w:ascii="David" w:hAnsi="David" w:cs="David"/>
          <w:b/>
          <w:bCs/>
          <w:sz w:val="20"/>
          <w:szCs w:val="20"/>
          <w:rtl/>
        </w:rPr>
        <w:t xml:space="preserve">מאפשר גמישות. </w:t>
      </w:r>
    </w:p>
    <w:p w14:paraId="44659E42" w14:textId="0C459F78" w:rsidR="001D1F11" w:rsidRPr="000F5A5D" w:rsidRDefault="001D1F11" w:rsidP="00886EC0">
      <w:pPr>
        <w:pStyle w:val="a3"/>
        <w:numPr>
          <w:ilvl w:val="0"/>
          <w:numId w:val="1"/>
        </w:numPr>
        <w:spacing w:line="360" w:lineRule="auto"/>
        <w:ind w:left="425"/>
        <w:jc w:val="both"/>
        <w:rPr>
          <w:rFonts w:ascii="David" w:hAnsi="David" w:cs="David"/>
          <w:b/>
          <w:bCs/>
          <w:color w:val="FF0000"/>
          <w:sz w:val="20"/>
          <w:szCs w:val="20"/>
        </w:rPr>
      </w:pPr>
      <w:r w:rsidRPr="000F5A5D">
        <w:rPr>
          <w:rFonts w:ascii="David" w:hAnsi="David" w:cs="David"/>
          <w:b/>
          <w:bCs/>
          <w:sz w:val="20"/>
          <w:szCs w:val="20"/>
          <w:u w:val="single"/>
          <w:rtl/>
        </w:rPr>
        <w:t>הביקורת של הארט על הפורמליזם</w:t>
      </w:r>
      <w:r w:rsidRPr="000F5A5D">
        <w:rPr>
          <w:rFonts w:ascii="David" w:hAnsi="David" w:cs="David"/>
          <w:b/>
          <w:bCs/>
          <w:sz w:val="20"/>
          <w:szCs w:val="20"/>
          <w:rtl/>
        </w:rPr>
        <w:t xml:space="preserve">: </w:t>
      </w:r>
      <w:r w:rsidR="006E0BCE">
        <w:rPr>
          <w:rFonts w:ascii="David" w:hAnsi="David" w:cs="David" w:hint="cs"/>
          <w:b/>
          <w:bCs/>
          <w:color w:val="FF0000"/>
          <w:sz w:val="20"/>
          <w:szCs w:val="20"/>
          <w:rtl/>
        </w:rPr>
        <w:t>צריך</w:t>
      </w:r>
      <w:r w:rsidR="003A40D1" w:rsidRPr="000F5A5D">
        <w:rPr>
          <w:rFonts w:ascii="David" w:hAnsi="David" w:cs="David"/>
          <w:b/>
          <w:bCs/>
          <w:color w:val="FF0000"/>
          <w:sz w:val="20"/>
          <w:szCs w:val="20"/>
          <w:rtl/>
        </w:rPr>
        <w:t xml:space="preserve"> להשאיר גמישות בחוק</w:t>
      </w:r>
      <w:r w:rsidR="003A40D1">
        <w:rPr>
          <w:rFonts w:ascii="David" w:hAnsi="David" w:cs="David" w:hint="cs"/>
          <w:sz w:val="20"/>
          <w:szCs w:val="20"/>
          <w:rtl/>
        </w:rPr>
        <w:t>.</w:t>
      </w:r>
      <w:r w:rsidR="003A40D1" w:rsidRPr="000F5A5D">
        <w:rPr>
          <w:rFonts w:ascii="David" w:hAnsi="David" w:cs="David"/>
          <w:sz w:val="20"/>
          <w:szCs w:val="20"/>
          <w:rtl/>
        </w:rPr>
        <w:t xml:space="preserve"> </w:t>
      </w:r>
      <w:r w:rsidRPr="000F5A5D">
        <w:rPr>
          <w:rFonts w:ascii="David" w:hAnsi="David" w:cs="David"/>
          <w:sz w:val="20"/>
          <w:szCs w:val="20"/>
          <w:rtl/>
        </w:rPr>
        <w:t xml:space="preserve">הטעות </w:t>
      </w:r>
      <w:r w:rsidR="003A40D1">
        <w:rPr>
          <w:rFonts w:ascii="David" w:hAnsi="David" w:cs="David" w:hint="cs"/>
          <w:sz w:val="20"/>
          <w:szCs w:val="20"/>
          <w:rtl/>
        </w:rPr>
        <w:t xml:space="preserve">שלהם </w:t>
      </w:r>
      <w:r w:rsidRPr="000F5A5D">
        <w:rPr>
          <w:rFonts w:ascii="David" w:hAnsi="David" w:cs="David"/>
          <w:sz w:val="20"/>
          <w:szCs w:val="20"/>
          <w:rtl/>
        </w:rPr>
        <w:t xml:space="preserve">היא </w:t>
      </w:r>
      <w:r w:rsidRPr="00886EC0">
        <w:rPr>
          <w:rFonts w:ascii="David" w:hAnsi="David" w:cs="David"/>
          <w:b/>
          <w:bCs/>
          <w:sz w:val="20"/>
          <w:szCs w:val="20"/>
          <w:rtl/>
        </w:rPr>
        <w:t>בחוסר ההכרה</w:t>
      </w:r>
      <w:r w:rsidRPr="000F5A5D">
        <w:rPr>
          <w:rFonts w:ascii="David" w:hAnsi="David" w:cs="David"/>
          <w:sz w:val="20"/>
          <w:szCs w:val="20"/>
          <w:rtl/>
        </w:rPr>
        <w:t xml:space="preserve"> </w:t>
      </w:r>
      <w:r w:rsidRPr="00886EC0">
        <w:rPr>
          <w:rFonts w:ascii="David" w:hAnsi="David" w:cs="David"/>
          <w:b/>
          <w:bCs/>
          <w:sz w:val="20"/>
          <w:szCs w:val="20"/>
          <w:rtl/>
        </w:rPr>
        <w:t>בקיומה של רקמה פתוחה בחוק</w:t>
      </w:r>
      <w:r w:rsidR="000F5A5D">
        <w:rPr>
          <w:rFonts w:ascii="David" w:hAnsi="David" w:cs="David" w:hint="cs"/>
          <w:sz w:val="20"/>
          <w:szCs w:val="20"/>
          <w:rtl/>
        </w:rPr>
        <w:t xml:space="preserve">- </w:t>
      </w:r>
      <w:r w:rsidR="000F5A5D" w:rsidRPr="000F5A5D">
        <w:rPr>
          <w:rFonts w:ascii="David" w:hAnsi="David" w:cs="David"/>
          <w:sz w:val="20"/>
          <w:szCs w:val="20"/>
          <w:rtl/>
        </w:rPr>
        <w:t>רקמה זו מובילה לכך שהמשפט לא שלם ו</w:t>
      </w:r>
      <w:r w:rsidR="0066244A">
        <w:rPr>
          <w:rFonts w:ascii="David" w:hAnsi="David" w:cs="David" w:hint="cs"/>
          <w:sz w:val="20"/>
          <w:szCs w:val="20"/>
          <w:rtl/>
        </w:rPr>
        <w:t>מלא</w:t>
      </w:r>
      <w:r w:rsidR="000E4EF0">
        <w:rPr>
          <w:rFonts w:ascii="David" w:hAnsi="David" w:cs="David" w:hint="cs"/>
          <w:sz w:val="20"/>
          <w:szCs w:val="20"/>
          <w:rtl/>
        </w:rPr>
        <w:t>-</w:t>
      </w:r>
      <w:r w:rsidR="00886EC0">
        <w:rPr>
          <w:rFonts w:ascii="David" w:hAnsi="David" w:cs="David" w:hint="cs"/>
          <w:sz w:val="20"/>
          <w:szCs w:val="20"/>
          <w:rtl/>
        </w:rPr>
        <w:t xml:space="preserve"> </w:t>
      </w:r>
      <w:r w:rsidR="000E4EF0">
        <w:rPr>
          <w:rFonts w:ascii="David" w:hAnsi="David" w:cs="David" w:hint="cs"/>
          <w:sz w:val="20"/>
          <w:szCs w:val="20"/>
          <w:rtl/>
        </w:rPr>
        <w:t>כאשר מגיע מקרה חדש</w:t>
      </w:r>
      <w:r w:rsidR="000E4EF0">
        <w:rPr>
          <w:rFonts w:ascii="David" w:hAnsi="David" w:cs="David" w:hint="cs"/>
          <w:sz w:val="20"/>
          <w:szCs w:val="20"/>
          <w:rtl/>
        </w:rPr>
        <w:t xml:space="preserve"> שאין לו מענה, </w:t>
      </w:r>
      <w:r w:rsidR="0066244A">
        <w:rPr>
          <w:rFonts w:ascii="David" w:hAnsi="David" w:cs="David" w:hint="cs"/>
          <w:sz w:val="20"/>
          <w:szCs w:val="20"/>
          <w:rtl/>
        </w:rPr>
        <w:t>צריך</w:t>
      </w:r>
      <w:r w:rsidR="00F90DB6">
        <w:rPr>
          <w:rFonts w:ascii="David" w:hAnsi="David" w:cs="David" w:hint="cs"/>
          <w:sz w:val="20"/>
          <w:szCs w:val="20"/>
          <w:rtl/>
        </w:rPr>
        <w:t xml:space="preserve"> </w:t>
      </w:r>
      <w:r w:rsidR="000E4EF0">
        <w:rPr>
          <w:rFonts w:ascii="David" w:hAnsi="David" w:cs="David" w:hint="cs"/>
          <w:sz w:val="20"/>
          <w:szCs w:val="20"/>
          <w:rtl/>
        </w:rPr>
        <w:t>ל</w:t>
      </w:r>
      <w:r w:rsidR="00A01755">
        <w:rPr>
          <w:rFonts w:ascii="David" w:hAnsi="David" w:cs="David" w:hint="cs"/>
          <w:sz w:val="20"/>
          <w:szCs w:val="20"/>
          <w:rtl/>
        </w:rPr>
        <w:t>אזן בין האינטרסים שעל הכף בהתאם למטר</w:t>
      </w:r>
      <w:r w:rsidR="00185C44">
        <w:rPr>
          <w:rFonts w:ascii="David" w:hAnsi="David" w:cs="David" w:hint="cs"/>
          <w:sz w:val="20"/>
          <w:szCs w:val="20"/>
          <w:rtl/>
        </w:rPr>
        <w:t>ו</w:t>
      </w:r>
      <w:r w:rsidR="00A01755">
        <w:rPr>
          <w:rFonts w:ascii="David" w:hAnsi="David" w:cs="David" w:hint="cs"/>
          <w:sz w:val="20"/>
          <w:szCs w:val="20"/>
          <w:rtl/>
        </w:rPr>
        <w:t xml:space="preserve">ת </w:t>
      </w:r>
      <w:r w:rsidR="00185C44">
        <w:rPr>
          <w:rFonts w:ascii="David" w:hAnsi="David" w:cs="David" w:hint="cs"/>
          <w:sz w:val="20"/>
          <w:szCs w:val="20"/>
          <w:rtl/>
        </w:rPr>
        <w:t xml:space="preserve">החברתיות של </w:t>
      </w:r>
      <w:r w:rsidR="00A01755">
        <w:rPr>
          <w:rFonts w:ascii="David" w:hAnsi="David" w:cs="David" w:hint="cs"/>
          <w:sz w:val="20"/>
          <w:szCs w:val="20"/>
          <w:rtl/>
        </w:rPr>
        <w:t xml:space="preserve">החוק. החלת חוק </w:t>
      </w:r>
      <w:r w:rsidR="00250E53">
        <w:rPr>
          <w:rFonts w:ascii="David" w:hAnsi="David" w:cs="David" w:hint="cs"/>
          <w:sz w:val="20"/>
          <w:szCs w:val="20"/>
          <w:rtl/>
        </w:rPr>
        <w:t xml:space="preserve">במקום בו </w:t>
      </w:r>
      <w:r w:rsidR="00A01755">
        <w:rPr>
          <w:rFonts w:ascii="David" w:hAnsi="David" w:cs="David" w:hint="cs"/>
          <w:sz w:val="20"/>
          <w:szCs w:val="20"/>
          <w:rtl/>
        </w:rPr>
        <w:t>הוא לא נותן</w:t>
      </w:r>
      <w:r w:rsidR="00250E53">
        <w:rPr>
          <w:rFonts w:ascii="David" w:hAnsi="David" w:cs="David" w:hint="cs"/>
          <w:sz w:val="20"/>
          <w:szCs w:val="20"/>
          <w:rtl/>
        </w:rPr>
        <w:t xml:space="preserve"> מענה </w:t>
      </w:r>
      <w:r w:rsidR="00A01755">
        <w:rPr>
          <w:rFonts w:ascii="David" w:hAnsi="David" w:cs="David" w:hint="cs"/>
          <w:sz w:val="20"/>
          <w:szCs w:val="20"/>
          <w:rtl/>
        </w:rPr>
        <w:t>ברור</w:t>
      </w:r>
      <w:r w:rsidR="00886EC0">
        <w:rPr>
          <w:rFonts w:ascii="David" w:hAnsi="David" w:cs="David" w:hint="cs"/>
          <w:sz w:val="20"/>
          <w:szCs w:val="20"/>
          <w:rtl/>
        </w:rPr>
        <w:t xml:space="preserve"> יהיה </w:t>
      </w:r>
      <w:r w:rsidR="00886EC0" w:rsidRPr="00886EC0">
        <w:rPr>
          <w:rFonts w:ascii="David" w:hAnsi="David" w:cs="David" w:hint="cs"/>
          <w:sz w:val="20"/>
          <w:szCs w:val="20"/>
          <w:rtl/>
        </w:rPr>
        <w:t xml:space="preserve">מלאכותי </w:t>
      </w:r>
      <w:r w:rsidR="00886EC0">
        <w:rPr>
          <w:rFonts w:ascii="David" w:hAnsi="David" w:cs="David" w:hint="cs"/>
          <w:sz w:val="20"/>
          <w:szCs w:val="20"/>
          <w:rtl/>
        </w:rPr>
        <w:t>ויביא</w:t>
      </w:r>
      <w:r w:rsidR="00886EC0" w:rsidRPr="00886EC0">
        <w:rPr>
          <w:rFonts w:ascii="David" w:hAnsi="David" w:cs="David" w:hint="cs"/>
          <w:sz w:val="20"/>
          <w:szCs w:val="20"/>
          <w:rtl/>
        </w:rPr>
        <w:t xml:space="preserve"> להקפא</w:t>
      </w:r>
      <w:r w:rsidR="00886EC0">
        <w:rPr>
          <w:rFonts w:ascii="David" w:hAnsi="David" w:cs="David" w:hint="cs"/>
          <w:sz w:val="20"/>
          <w:szCs w:val="20"/>
          <w:rtl/>
        </w:rPr>
        <w:t>ה</w:t>
      </w:r>
      <w:r w:rsidR="00886EC0" w:rsidRPr="00886EC0">
        <w:rPr>
          <w:rFonts w:ascii="David" w:hAnsi="David" w:cs="David" w:hint="cs"/>
          <w:sz w:val="20"/>
          <w:szCs w:val="20"/>
          <w:rtl/>
        </w:rPr>
        <w:t xml:space="preserve"> </w:t>
      </w:r>
      <w:r w:rsidR="00886EC0">
        <w:rPr>
          <w:rFonts w:ascii="David" w:hAnsi="David" w:cs="David" w:hint="cs"/>
          <w:sz w:val="20"/>
          <w:szCs w:val="20"/>
          <w:rtl/>
        </w:rPr>
        <w:t>של</w:t>
      </w:r>
      <w:r w:rsidR="00886EC0" w:rsidRPr="00886EC0">
        <w:rPr>
          <w:rFonts w:ascii="David" w:hAnsi="David" w:cs="David" w:hint="cs"/>
          <w:sz w:val="20"/>
          <w:szCs w:val="20"/>
          <w:rtl/>
        </w:rPr>
        <w:t xml:space="preserve"> המשמעות שלו</w:t>
      </w:r>
      <w:r w:rsidR="00250E53">
        <w:rPr>
          <w:rFonts w:ascii="David" w:hAnsi="David" w:cs="David" w:hint="cs"/>
          <w:sz w:val="20"/>
          <w:szCs w:val="20"/>
          <w:rtl/>
        </w:rPr>
        <w:t xml:space="preserve">. </w:t>
      </w:r>
      <w:r w:rsidR="000A4260">
        <w:rPr>
          <w:rFonts w:ascii="David" w:hAnsi="David" w:cs="David" w:hint="cs"/>
          <w:sz w:val="20"/>
          <w:szCs w:val="20"/>
          <w:rtl/>
        </w:rPr>
        <w:t>במקרים אלה, על ביהמ"ש ליצור חוק.</w:t>
      </w:r>
    </w:p>
    <w:p w14:paraId="6E53DF4F" w14:textId="3AB37E92" w:rsidR="009E1613" w:rsidRPr="00D6110F" w:rsidRDefault="00B71F63" w:rsidP="00D6110F">
      <w:pPr>
        <w:pStyle w:val="a3"/>
        <w:numPr>
          <w:ilvl w:val="0"/>
          <w:numId w:val="1"/>
        </w:numPr>
        <w:spacing w:line="360" w:lineRule="auto"/>
        <w:ind w:left="423"/>
        <w:jc w:val="both"/>
        <w:rPr>
          <w:rFonts w:ascii="David" w:hAnsi="David" w:cs="David"/>
          <w:b/>
          <w:bCs/>
          <w:sz w:val="20"/>
          <w:szCs w:val="20"/>
        </w:rPr>
      </w:pPr>
      <w:r w:rsidRPr="0029140E">
        <w:rPr>
          <w:rFonts w:ascii="David" w:hAnsi="David" w:cs="David"/>
          <w:b/>
          <w:bCs/>
          <w:sz w:val="20"/>
          <w:szCs w:val="20"/>
          <w:u w:val="single"/>
          <w:rtl/>
        </w:rPr>
        <w:t>הביקורת של הארט על הריאליזם</w:t>
      </w:r>
      <w:r w:rsidRPr="002B6D2F">
        <w:rPr>
          <w:rFonts w:ascii="David" w:hAnsi="David" w:cs="David"/>
          <w:b/>
          <w:bCs/>
          <w:sz w:val="20"/>
          <w:szCs w:val="20"/>
          <w:rtl/>
        </w:rPr>
        <w:t>:</w:t>
      </w:r>
      <w:r w:rsidR="00D6110F">
        <w:rPr>
          <w:rFonts w:ascii="David" w:hAnsi="David" w:cs="David" w:hint="cs"/>
          <w:b/>
          <w:bCs/>
          <w:sz w:val="20"/>
          <w:szCs w:val="20"/>
          <w:rtl/>
        </w:rPr>
        <w:t xml:space="preserve"> </w:t>
      </w:r>
      <w:r w:rsidR="006E0BCE" w:rsidRPr="006A4CE4">
        <w:rPr>
          <w:rFonts w:ascii="David" w:hAnsi="David" w:cs="David" w:hint="cs"/>
          <w:b/>
          <w:bCs/>
          <w:color w:val="FF0000"/>
          <w:sz w:val="20"/>
          <w:szCs w:val="20"/>
          <w:rtl/>
        </w:rPr>
        <w:t>צריך להשאיר וודאות</w:t>
      </w:r>
      <w:r w:rsidR="006E0BCE">
        <w:rPr>
          <w:rFonts w:ascii="David" w:hAnsi="David" w:cs="David" w:hint="cs"/>
          <w:b/>
          <w:bCs/>
          <w:sz w:val="20"/>
          <w:szCs w:val="20"/>
          <w:rtl/>
        </w:rPr>
        <w:t>.</w:t>
      </w:r>
      <w:r w:rsidR="006E0BCE">
        <w:rPr>
          <w:rFonts w:ascii="David" w:hAnsi="David" w:cs="David" w:hint="cs"/>
          <w:b/>
          <w:bCs/>
          <w:sz w:val="20"/>
          <w:szCs w:val="20"/>
          <w:rtl/>
        </w:rPr>
        <w:t xml:space="preserve"> </w:t>
      </w:r>
      <w:r w:rsidRPr="006E0BCE">
        <w:rPr>
          <w:rFonts w:ascii="David" w:hAnsi="David" w:cs="David"/>
          <w:sz w:val="20"/>
          <w:szCs w:val="20"/>
          <w:u w:val="single"/>
          <w:rtl/>
        </w:rPr>
        <w:t>המשפט מורכב מכללים</w:t>
      </w:r>
      <w:r w:rsidR="006A0ABF" w:rsidRPr="006E0BCE">
        <w:rPr>
          <w:rFonts w:ascii="David" w:hAnsi="David" w:cs="David" w:hint="cs"/>
          <w:sz w:val="20"/>
          <w:szCs w:val="20"/>
          <w:u w:val="single"/>
          <w:rtl/>
        </w:rPr>
        <w:t xml:space="preserve"> מחייבים</w:t>
      </w:r>
      <w:r w:rsidR="006E0BCE">
        <w:rPr>
          <w:rFonts w:ascii="David" w:hAnsi="David" w:cs="David" w:hint="cs"/>
          <w:sz w:val="20"/>
          <w:szCs w:val="20"/>
          <w:rtl/>
        </w:rPr>
        <w:t>!</w:t>
      </w:r>
      <w:r w:rsidR="00D6110F" w:rsidRPr="00D6110F">
        <w:rPr>
          <w:rFonts w:ascii="David" w:hAnsi="David" w:cs="David" w:hint="cs"/>
          <w:sz w:val="20"/>
          <w:szCs w:val="20"/>
          <w:rtl/>
        </w:rPr>
        <w:t xml:space="preserve"> </w:t>
      </w:r>
      <w:r w:rsidR="00D6110F" w:rsidRPr="00D6110F">
        <w:rPr>
          <w:rFonts w:ascii="David" w:hAnsi="David" w:cs="David" w:hint="cs"/>
          <w:b/>
          <w:bCs/>
          <w:sz w:val="20"/>
          <w:szCs w:val="20"/>
          <w:rtl/>
        </w:rPr>
        <w:t>(1)</w:t>
      </w:r>
      <w:r w:rsidR="00D6110F">
        <w:rPr>
          <w:rFonts w:ascii="David" w:hAnsi="David" w:cs="David" w:hint="cs"/>
          <w:sz w:val="20"/>
          <w:szCs w:val="20"/>
          <w:rtl/>
        </w:rPr>
        <w:t xml:space="preserve"> </w:t>
      </w:r>
      <w:r w:rsidR="009E1613" w:rsidRPr="00D6110F">
        <w:rPr>
          <w:rFonts w:ascii="David" w:hAnsi="David" w:cs="David"/>
          <w:sz w:val="20"/>
          <w:szCs w:val="20"/>
          <w:rtl/>
        </w:rPr>
        <w:t>בלי הכרה בכללים משניים אין ב</w:t>
      </w:r>
      <w:r w:rsidR="006A0ABF" w:rsidRPr="00D6110F">
        <w:rPr>
          <w:rFonts w:ascii="David" w:hAnsi="David" w:cs="David" w:hint="cs"/>
          <w:sz w:val="20"/>
          <w:szCs w:val="20"/>
          <w:rtl/>
        </w:rPr>
        <w:t>תי משפט</w:t>
      </w:r>
      <w:r w:rsidR="00967F05" w:rsidRPr="00D6110F">
        <w:rPr>
          <w:rFonts w:ascii="David" w:hAnsi="David" w:cs="David"/>
          <w:sz w:val="20"/>
          <w:szCs w:val="20"/>
          <w:rtl/>
        </w:rPr>
        <w:t>.</w:t>
      </w:r>
      <w:r w:rsidR="009E1613" w:rsidRPr="00D6110F">
        <w:rPr>
          <w:rFonts w:ascii="David" w:hAnsi="David" w:cs="David"/>
          <w:sz w:val="20"/>
          <w:szCs w:val="20"/>
          <w:rtl/>
        </w:rPr>
        <w:t xml:space="preserve"> </w:t>
      </w:r>
      <w:r w:rsidR="00D6110F" w:rsidRPr="00D6110F">
        <w:rPr>
          <w:rFonts w:ascii="David" w:hAnsi="David" w:cs="David" w:hint="cs"/>
          <w:b/>
          <w:bCs/>
          <w:sz w:val="20"/>
          <w:szCs w:val="20"/>
          <w:rtl/>
        </w:rPr>
        <w:t>(2)</w:t>
      </w:r>
      <w:r w:rsidR="00D6110F">
        <w:rPr>
          <w:rFonts w:ascii="David" w:hAnsi="David" w:cs="David" w:hint="cs"/>
          <w:sz w:val="20"/>
          <w:szCs w:val="20"/>
          <w:rtl/>
        </w:rPr>
        <w:t xml:space="preserve"> </w:t>
      </w:r>
      <w:r w:rsidR="00985CFE" w:rsidRPr="00D6110F">
        <w:rPr>
          <w:rFonts w:ascii="David" w:hAnsi="David" w:cs="David" w:hint="cs"/>
          <w:sz w:val="20"/>
          <w:szCs w:val="20"/>
          <w:rtl/>
        </w:rPr>
        <w:t>בלי הכרה ב</w:t>
      </w:r>
      <w:r w:rsidR="009E1613" w:rsidRPr="00D6110F">
        <w:rPr>
          <w:rFonts w:ascii="David" w:hAnsi="David" w:cs="David"/>
          <w:sz w:val="20"/>
          <w:szCs w:val="20"/>
          <w:rtl/>
        </w:rPr>
        <w:t>כללים הראשוניים</w:t>
      </w:r>
      <w:r w:rsidR="00985CFE" w:rsidRPr="00D6110F">
        <w:rPr>
          <w:rFonts w:ascii="David" w:hAnsi="David" w:cs="David" w:hint="cs"/>
          <w:sz w:val="20"/>
          <w:szCs w:val="20"/>
          <w:rtl/>
        </w:rPr>
        <w:t>, לא ניתן להבין את היחס של בני האדם לחוק- אם חייבים לציית ל</w:t>
      </w:r>
      <w:r w:rsidR="007F0F78" w:rsidRPr="00D6110F">
        <w:rPr>
          <w:rFonts w:ascii="David" w:hAnsi="David" w:cs="David" w:hint="cs"/>
          <w:sz w:val="20"/>
          <w:szCs w:val="20"/>
          <w:rtl/>
        </w:rPr>
        <w:t>חוק</w:t>
      </w:r>
      <w:r w:rsidR="00985CFE" w:rsidRPr="00D6110F">
        <w:rPr>
          <w:rFonts w:ascii="David" w:hAnsi="David" w:cs="David" w:hint="cs"/>
          <w:sz w:val="20"/>
          <w:szCs w:val="20"/>
          <w:rtl/>
        </w:rPr>
        <w:t xml:space="preserve"> או לא. </w:t>
      </w:r>
      <w:r w:rsidR="007F0F78" w:rsidRPr="00D6110F">
        <w:rPr>
          <w:rFonts w:ascii="David" w:hAnsi="David" w:cs="David" w:hint="cs"/>
          <w:sz w:val="20"/>
          <w:szCs w:val="20"/>
          <w:rtl/>
        </w:rPr>
        <w:t>כללים אלו</w:t>
      </w:r>
      <w:r w:rsidR="009E1613" w:rsidRPr="00D6110F">
        <w:rPr>
          <w:rFonts w:ascii="David" w:hAnsi="David" w:cs="David"/>
          <w:sz w:val="20"/>
          <w:szCs w:val="20"/>
          <w:rtl/>
        </w:rPr>
        <w:t xml:space="preserve"> יוצרים חובה אצל האזרחים. זו התופעה הבסיסית ביותר של המשפט</w:t>
      </w:r>
      <w:r w:rsidR="00985CFE" w:rsidRPr="00D6110F">
        <w:rPr>
          <w:rFonts w:ascii="David" w:hAnsi="David" w:cs="David" w:hint="cs"/>
          <w:sz w:val="20"/>
          <w:szCs w:val="20"/>
          <w:rtl/>
        </w:rPr>
        <w:t>.</w:t>
      </w:r>
      <w:r w:rsidR="006E0BCE">
        <w:rPr>
          <w:rFonts w:ascii="David" w:hAnsi="David" w:cs="David" w:hint="cs"/>
          <w:b/>
          <w:bCs/>
          <w:sz w:val="20"/>
          <w:szCs w:val="20"/>
          <w:rtl/>
        </w:rPr>
        <w:t xml:space="preserve"> </w:t>
      </w:r>
    </w:p>
    <w:p w14:paraId="1874C6C1" w14:textId="5F9E6E82" w:rsidR="002D2D38" w:rsidRPr="00D25A97" w:rsidRDefault="002D2D38" w:rsidP="00D25A97">
      <w:pPr>
        <w:pStyle w:val="a3"/>
        <w:numPr>
          <w:ilvl w:val="0"/>
          <w:numId w:val="1"/>
        </w:numPr>
        <w:spacing w:line="360" w:lineRule="auto"/>
        <w:ind w:left="423"/>
        <w:jc w:val="both"/>
        <w:rPr>
          <w:rFonts w:ascii="David" w:hAnsi="David" w:cs="David"/>
          <w:b/>
          <w:bCs/>
          <w:sz w:val="20"/>
          <w:szCs w:val="20"/>
        </w:rPr>
      </w:pPr>
      <w:r w:rsidRPr="002B6D2F">
        <w:rPr>
          <w:rFonts w:ascii="David" w:hAnsi="David" w:cs="David"/>
          <w:b/>
          <w:bCs/>
          <w:sz w:val="20"/>
          <w:szCs w:val="20"/>
          <w:rtl/>
        </w:rPr>
        <w:t xml:space="preserve">דמיון בין הארט לריאליזם </w:t>
      </w:r>
      <w:r w:rsidRPr="002B6D2F">
        <w:rPr>
          <w:rFonts w:ascii="David" w:hAnsi="David" w:cs="David"/>
          <w:sz w:val="20"/>
          <w:szCs w:val="20"/>
          <w:rtl/>
        </w:rPr>
        <w:t xml:space="preserve">– שניהם </w:t>
      </w:r>
      <w:r w:rsidRPr="0089643A">
        <w:rPr>
          <w:rFonts w:ascii="David" w:hAnsi="David" w:cs="David"/>
          <w:sz w:val="20"/>
          <w:szCs w:val="20"/>
          <w:rtl/>
        </w:rPr>
        <w:t>חושבים שלשופט יש סמכות להפע</w:t>
      </w:r>
      <w:r w:rsidR="0089643A">
        <w:rPr>
          <w:rFonts w:ascii="David" w:hAnsi="David" w:cs="David" w:hint="cs"/>
          <w:sz w:val="20"/>
          <w:szCs w:val="20"/>
          <w:rtl/>
        </w:rPr>
        <w:t>י</w:t>
      </w:r>
      <w:r w:rsidRPr="0089643A">
        <w:rPr>
          <w:rFonts w:ascii="David" w:hAnsi="David" w:cs="David"/>
          <w:sz w:val="20"/>
          <w:szCs w:val="20"/>
          <w:rtl/>
        </w:rPr>
        <w:t>ל שק"ד (</w:t>
      </w:r>
      <w:r w:rsidR="0089643A">
        <w:rPr>
          <w:rFonts w:ascii="David" w:hAnsi="David" w:cs="David" w:hint="cs"/>
          <w:sz w:val="20"/>
          <w:szCs w:val="20"/>
          <w:rtl/>
        </w:rPr>
        <w:t>ליצור דין</w:t>
      </w:r>
      <w:r w:rsidRPr="0089643A">
        <w:rPr>
          <w:rFonts w:ascii="David" w:hAnsi="David" w:cs="David"/>
          <w:sz w:val="20"/>
          <w:szCs w:val="20"/>
          <w:rtl/>
        </w:rPr>
        <w:t>).</w:t>
      </w:r>
      <w:r w:rsidR="0089643A" w:rsidRPr="0089643A">
        <w:rPr>
          <w:rFonts w:ascii="David" w:hAnsi="David" w:cs="David" w:hint="cs"/>
          <w:sz w:val="20"/>
          <w:szCs w:val="20"/>
          <w:rtl/>
        </w:rPr>
        <w:t xml:space="preserve"> ריאליזם- תמיד. הארט- רק </w:t>
      </w:r>
      <w:r w:rsidR="00154641">
        <w:rPr>
          <w:rFonts w:ascii="David" w:hAnsi="David" w:cs="David" w:hint="cs"/>
          <w:sz w:val="20"/>
          <w:szCs w:val="20"/>
          <w:rtl/>
        </w:rPr>
        <w:t>ברקמה הפתוחה</w:t>
      </w:r>
      <w:r w:rsidR="0089643A" w:rsidRPr="0089643A">
        <w:rPr>
          <w:rFonts w:ascii="David" w:hAnsi="David" w:cs="David" w:hint="cs"/>
          <w:sz w:val="20"/>
          <w:szCs w:val="20"/>
          <w:rtl/>
        </w:rPr>
        <w:t>.</w:t>
      </w:r>
    </w:p>
    <w:p w14:paraId="52F98C8A" w14:textId="0D4CE63D" w:rsidR="00C51B16" w:rsidRDefault="001D0998" w:rsidP="002613AF">
      <w:pPr>
        <w:pStyle w:val="a3"/>
        <w:numPr>
          <w:ilvl w:val="0"/>
          <w:numId w:val="1"/>
        </w:numPr>
        <w:spacing w:after="0" w:line="360" w:lineRule="auto"/>
        <w:ind w:left="423"/>
        <w:jc w:val="both"/>
        <w:rPr>
          <w:rFonts w:ascii="David" w:hAnsi="David" w:cs="David"/>
          <w:b/>
          <w:bCs/>
          <w:sz w:val="20"/>
          <w:szCs w:val="20"/>
        </w:rPr>
      </w:pPr>
      <w:r>
        <w:rPr>
          <w:rFonts w:ascii="David" w:hAnsi="David" w:cs="David" w:hint="cs"/>
          <w:sz w:val="20"/>
          <w:szCs w:val="20"/>
          <w:u w:val="single"/>
          <w:rtl/>
        </w:rPr>
        <w:lastRenderedPageBreak/>
        <w:t>לסיכום</w:t>
      </w:r>
      <w:r w:rsidRPr="001D0998">
        <w:rPr>
          <w:rFonts w:ascii="David" w:hAnsi="David" w:cs="David" w:hint="cs"/>
          <w:sz w:val="20"/>
          <w:szCs w:val="20"/>
          <w:rtl/>
        </w:rPr>
        <w:t>:</w:t>
      </w:r>
      <w:r>
        <w:rPr>
          <w:rFonts w:ascii="David" w:hAnsi="David" w:cs="David" w:hint="cs"/>
          <w:sz w:val="20"/>
          <w:szCs w:val="20"/>
          <w:rtl/>
        </w:rPr>
        <w:t xml:space="preserve"> </w:t>
      </w:r>
      <w:r w:rsidRPr="001D0998">
        <w:rPr>
          <w:rFonts w:ascii="David" w:hAnsi="David" w:cs="David" w:hint="cs"/>
          <w:sz w:val="20"/>
          <w:szCs w:val="20"/>
          <w:rtl/>
        </w:rPr>
        <w:t>הארט לא מתייחס ל'פרשנות', אלא להפעלת שק"ד.</w:t>
      </w:r>
      <w:r w:rsidR="000B0F38">
        <w:rPr>
          <w:rFonts w:ascii="David" w:hAnsi="David" w:cs="David" w:hint="cs"/>
          <w:b/>
          <w:bCs/>
          <w:sz w:val="20"/>
          <w:szCs w:val="20"/>
          <w:rtl/>
        </w:rPr>
        <w:t xml:space="preserve"> </w:t>
      </w:r>
      <w:r w:rsidR="000B0F38" w:rsidRPr="008A0EE1">
        <w:rPr>
          <w:rFonts w:ascii="David" w:hAnsi="David" w:cs="David" w:hint="cs"/>
          <w:sz w:val="20"/>
          <w:szCs w:val="20"/>
          <w:rtl/>
        </w:rPr>
        <w:t>לדידו 'פרשנות' מסווה הכרעה לפי שק"ד</w:t>
      </w:r>
      <w:r w:rsidR="008A0EE1">
        <w:rPr>
          <w:rFonts w:ascii="David" w:hAnsi="David" w:cs="David" w:hint="cs"/>
          <w:sz w:val="20"/>
          <w:szCs w:val="20"/>
          <w:rtl/>
        </w:rPr>
        <w:t xml:space="preserve">, </w:t>
      </w:r>
      <w:r w:rsidR="008A0EE1" w:rsidRPr="008A0EE1">
        <w:rPr>
          <w:rFonts w:ascii="David" w:hAnsi="David" w:cs="David" w:hint="cs"/>
          <w:sz w:val="20"/>
          <w:szCs w:val="20"/>
          <w:rtl/>
        </w:rPr>
        <w:t>כדי לקבל לגיטימציה ציבורית.</w:t>
      </w:r>
      <w:r w:rsidR="0008400B">
        <w:rPr>
          <w:rFonts w:ascii="David" w:hAnsi="David" w:cs="David" w:hint="cs"/>
          <w:b/>
          <w:bCs/>
          <w:sz w:val="20"/>
          <w:szCs w:val="20"/>
          <w:rtl/>
        </w:rPr>
        <w:t xml:space="preserve"> </w:t>
      </w:r>
    </w:p>
    <w:p w14:paraId="5A297046" w14:textId="1268724A" w:rsidR="0008400B" w:rsidRPr="002B6D2F" w:rsidRDefault="0008400B" w:rsidP="002613AF">
      <w:pPr>
        <w:pStyle w:val="a3"/>
        <w:numPr>
          <w:ilvl w:val="0"/>
          <w:numId w:val="1"/>
        </w:numPr>
        <w:spacing w:after="0" w:line="360" w:lineRule="auto"/>
        <w:ind w:left="423"/>
        <w:jc w:val="both"/>
        <w:rPr>
          <w:rFonts w:ascii="David" w:hAnsi="David" w:cs="David"/>
          <w:b/>
          <w:bCs/>
          <w:sz w:val="20"/>
          <w:szCs w:val="20"/>
        </w:rPr>
      </w:pPr>
      <w:r>
        <w:rPr>
          <w:rFonts w:ascii="David" w:hAnsi="David" w:cs="David" w:hint="cs"/>
          <w:sz w:val="20"/>
          <w:szCs w:val="20"/>
          <w:u w:val="single"/>
          <w:rtl/>
        </w:rPr>
        <w:t>יש להוסיף</w:t>
      </w:r>
      <w:r w:rsidRPr="0008400B">
        <w:rPr>
          <w:rFonts w:ascii="David" w:hAnsi="David" w:cs="David" w:hint="cs"/>
          <w:b/>
          <w:bCs/>
          <w:sz w:val="20"/>
          <w:szCs w:val="20"/>
          <w:rtl/>
        </w:rPr>
        <w:t>:</w:t>
      </w:r>
      <w:r>
        <w:rPr>
          <w:rFonts w:ascii="David" w:hAnsi="David" w:cs="David" w:hint="cs"/>
          <w:b/>
          <w:bCs/>
          <w:sz w:val="20"/>
          <w:szCs w:val="20"/>
          <w:rtl/>
        </w:rPr>
        <w:t xml:space="preserve"> לפי הארט, </w:t>
      </w:r>
      <w:r>
        <w:rPr>
          <w:rFonts w:ascii="David" w:hAnsi="David" w:cs="David" w:hint="cs"/>
          <w:sz w:val="20"/>
          <w:szCs w:val="20"/>
          <w:rtl/>
        </w:rPr>
        <w:t>יכול להיות שהנורמות המשפטיות י</w:t>
      </w:r>
      <w:r w:rsidR="00D71980">
        <w:rPr>
          <w:rFonts w:ascii="David" w:hAnsi="David" w:cs="David" w:hint="cs"/>
          <w:sz w:val="20"/>
          <w:szCs w:val="20"/>
          <w:rtl/>
        </w:rPr>
        <w:t xml:space="preserve">הוו נורמות מוסריות, אולם הנורמה המוסרית לכשעצמה לא מחייבת עד שהיא לא מעוגנת בחוק, ומזוהה עפ"י כלל הזיהוי. </w:t>
      </w:r>
    </w:p>
    <w:p w14:paraId="4A916D56" w14:textId="61CF9C9C" w:rsidR="00104E96" w:rsidRPr="002613AF" w:rsidRDefault="00104E96" w:rsidP="001D0998">
      <w:pPr>
        <w:shd w:val="clear" w:color="auto" w:fill="DAEEF3" w:themeFill="accent5" w:themeFillTint="33"/>
        <w:spacing w:after="0" w:line="360" w:lineRule="auto"/>
        <w:jc w:val="both"/>
        <w:rPr>
          <w:rFonts w:ascii="David" w:hAnsi="David" w:cs="David"/>
          <w:b/>
          <w:bCs/>
          <w:sz w:val="20"/>
          <w:szCs w:val="20"/>
          <w:rtl/>
        </w:rPr>
      </w:pPr>
      <w:r w:rsidRPr="002613AF">
        <w:rPr>
          <w:rFonts w:ascii="David" w:hAnsi="David" w:cs="David"/>
          <w:b/>
          <w:bCs/>
          <w:sz w:val="20"/>
          <w:szCs w:val="20"/>
          <w:rtl/>
        </w:rPr>
        <w:t>תורת המשפט של דוורקין</w:t>
      </w:r>
      <w:r w:rsidR="000D548D">
        <w:rPr>
          <w:rFonts w:ascii="David" w:hAnsi="David" w:cs="David" w:hint="cs"/>
          <w:b/>
          <w:bCs/>
          <w:sz w:val="20"/>
          <w:szCs w:val="20"/>
          <w:rtl/>
        </w:rPr>
        <w:t>, עמדה נון-פוזיטיבית</w:t>
      </w:r>
    </w:p>
    <w:p w14:paraId="481C68F7" w14:textId="5C2173E8" w:rsidR="00104E96" w:rsidRPr="002B6D2F" w:rsidRDefault="00A87A48" w:rsidP="007668ED">
      <w:pPr>
        <w:pStyle w:val="a3"/>
        <w:numPr>
          <w:ilvl w:val="0"/>
          <w:numId w:val="1"/>
        </w:numPr>
        <w:spacing w:line="360" w:lineRule="auto"/>
        <w:ind w:left="423"/>
        <w:jc w:val="both"/>
        <w:rPr>
          <w:rFonts w:ascii="David" w:hAnsi="David" w:cs="David"/>
          <w:sz w:val="20"/>
          <w:szCs w:val="20"/>
        </w:rPr>
      </w:pPr>
      <w:r w:rsidRPr="00A37544">
        <w:rPr>
          <w:rFonts w:ascii="David" w:hAnsi="David" w:cs="David"/>
          <w:sz w:val="20"/>
          <w:szCs w:val="20"/>
          <w:u w:val="single"/>
          <w:rtl/>
        </w:rPr>
        <w:t>דוורקין מתחיל בלסכם את שלושת עקרונות הפוזיטיב</w:t>
      </w:r>
      <w:r w:rsidRPr="00D71980">
        <w:rPr>
          <w:rFonts w:ascii="David" w:hAnsi="David" w:cs="David"/>
          <w:sz w:val="20"/>
          <w:szCs w:val="20"/>
          <w:u w:val="single"/>
          <w:rtl/>
        </w:rPr>
        <w:t>יזם</w:t>
      </w:r>
      <w:r w:rsidR="00D71980" w:rsidRPr="00D71980">
        <w:rPr>
          <w:rFonts w:ascii="David" w:hAnsi="David" w:cs="David" w:hint="cs"/>
          <w:sz w:val="20"/>
          <w:szCs w:val="20"/>
          <w:u w:val="single"/>
          <w:rtl/>
        </w:rPr>
        <w:t xml:space="preserve"> לפי הארט</w:t>
      </w:r>
      <w:r w:rsidRPr="002B6D2F">
        <w:rPr>
          <w:rFonts w:ascii="David" w:hAnsi="David" w:cs="David"/>
          <w:sz w:val="20"/>
          <w:szCs w:val="20"/>
          <w:rtl/>
        </w:rPr>
        <w:t>:</w:t>
      </w:r>
    </w:p>
    <w:p w14:paraId="04F394B7" w14:textId="1869710B" w:rsidR="00A87A48" w:rsidRPr="002B6D2F" w:rsidRDefault="00A87A48" w:rsidP="00B712CA">
      <w:pPr>
        <w:pStyle w:val="a3"/>
        <w:numPr>
          <w:ilvl w:val="0"/>
          <w:numId w:val="35"/>
        </w:numPr>
        <w:spacing w:line="360" w:lineRule="auto"/>
        <w:jc w:val="both"/>
        <w:rPr>
          <w:rFonts w:ascii="David" w:hAnsi="David" w:cs="David"/>
          <w:sz w:val="20"/>
          <w:szCs w:val="20"/>
        </w:rPr>
      </w:pPr>
      <w:r w:rsidRPr="004D1521">
        <w:rPr>
          <w:rFonts w:ascii="David" w:hAnsi="David" w:cs="David"/>
          <w:b/>
          <w:bCs/>
          <w:sz w:val="20"/>
          <w:szCs w:val="20"/>
          <w:rtl/>
        </w:rPr>
        <w:t>המשפט הוא מערכת של כללים ספציפיים.</w:t>
      </w:r>
      <w:r w:rsidRPr="002B6D2F">
        <w:rPr>
          <w:rFonts w:ascii="David" w:hAnsi="David" w:cs="David"/>
          <w:sz w:val="20"/>
          <w:szCs w:val="20"/>
          <w:rtl/>
        </w:rPr>
        <w:t xml:space="preserve"> הכללים </w:t>
      </w:r>
      <w:r w:rsidRPr="002B6D2F">
        <w:rPr>
          <w:rFonts w:ascii="David" w:hAnsi="David" w:cs="David"/>
          <w:b/>
          <w:bCs/>
          <w:sz w:val="20"/>
          <w:szCs w:val="20"/>
          <w:rtl/>
        </w:rPr>
        <w:t>ניתנים לזיהוי באמצעות קריטריון</w:t>
      </w:r>
      <w:r w:rsidRPr="002B6D2F">
        <w:rPr>
          <w:rFonts w:ascii="David" w:hAnsi="David" w:cs="David"/>
          <w:sz w:val="20"/>
          <w:szCs w:val="20"/>
          <w:rtl/>
        </w:rPr>
        <w:t xml:space="preserve"> שבוחן את תוקפם. המבחן לתוקף הכלל הוא </w:t>
      </w:r>
      <w:r w:rsidRPr="002B6D2F">
        <w:rPr>
          <w:rFonts w:ascii="David" w:hAnsi="David" w:cs="David"/>
          <w:b/>
          <w:bCs/>
          <w:sz w:val="20"/>
          <w:szCs w:val="20"/>
          <w:u w:val="single"/>
          <w:rtl/>
        </w:rPr>
        <w:t>מקורו</w:t>
      </w:r>
      <w:r w:rsidR="00A16A2F">
        <w:rPr>
          <w:rFonts w:ascii="David" w:hAnsi="David" w:cs="David" w:hint="cs"/>
          <w:sz w:val="20"/>
          <w:szCs w:val="20"/>
          <w:rtl/>
        </w:rPr>
        <w:t xml:space="preserve">- אם נחקק ע"י המחוקק </w:t>
      </w:r>
      <w:r w:rsidRPr="002B6D2F">
        <w:rPr>
          <w:rFonts w:ascii="David" w:hAnsi="David" w:cs="David"/>
          <w:sz w:val="20"/>
          <w:szCs w:val="20"/>
          <w:rtl/>
        </w:rPr>
        <w:t xml:space="preserve">(הארט- כלל הזיהוי; קלזן- נורמה </w:t>
      </w:r>
      <w:r w:rsidR="00F44EEB">
        <w:rPr>
          <w:rFonts w:ascii="David" w:hAnsi="David" w:cs="David" w:hint="cs"/>
          <w:sz w:val="20"/>
          <w:szCs w:val="20"/>
          <w:rtl/>
        </w:rPr>
        <w:t>הבסיסית</w:t>
      </w:r>
      <w:r w:rsidRPr="002B6D2F">
        <w:rPr>
          <w:rFonts w:ascii="David" w:hAnsi="David" w:cs="David"/>
          <w:sz w:val="20"/>
          <w:szCs w:val="20"/>
          <w:rtl/>
        </w:rPr>
        <w:t xml:space="preserve">; אוסטין- </w:t>
      </w:r>
      <w:r w:rsidR="00B11463">
        <w:rPr>
          <w:rFonts w:ascii="David" w:hAnsi="David" w:cs="David" w:hint="cs"/>
          <w:sz w:val="20"/>
          <w:szCs w:val="20"/>
          <w:rtl/>
        </w:rPr>
        <w:t>תורת הפקודה</w:t>
      </w:r>
      <w:r w:rsidRPr="002B6D2F">
        <w:rPr>
          <w:rFonts w:ascii="David" w:hAnsi="David" w:cs="David"/>
          <w:sz w:val="20"/>
          <w:szCs w:val="20"/>
          <w:rtl/>
        </w:rPr>
        <w:t>)</w:t>
      </w:r>
      <w:r w:rsidR="00836B6D">
        <w:rPr>
          <w:rFonts w:ascii="David" w:hAnsi="David" w:cs="David" w:hint="cs"/>
          <w:sz w:val="20"/>
          <w:szCs w:val="20"/>
          <w:rtl/>
        </w:rPr>
        <w:t xml:space="preserve"> </w:t>
      </w:r>
      <w:r w:rsidR="00836B6D" w:rsidRPr="002B6D2F">
        <w:rPr>
          <w:rFonts w:ascii="David" w:hAnsi="David" w:cs="David"/>
          <w:sz w:val="20"/>
          <w:szCs w:val="20"/>
          <w:rtl/>
        </w:rPr>
        <w:t>ולא התוכן שלו</w:t>
      </w:r>
      <w:r w:rsidR="00D806A5">
        <w:rPr>
          <w:rFonts w:ascii="David" w:hAnsi="David" w:cs="David" w:hint="cs"/>
          <w:sz w:val="20"/>
          <w:szCs w:val="20"/>
          <w:rtl/>
        </w:rPr>
        <w:t xml:space="preserve"> (משפט הטבע, אם חוק צודק ומוסרי)</w:t>
      </w:r>
      <w:r w:rsidR="00836B6D">
        <w:rPr>
          <w:rFonts w:ascii="David" w:hAnsi="David" w:cs="David" w:hint="cs"/>
          <w:sz w:val="20"/>
          <w:szCs w:val="20"/>
          <w:rtl/>
        </w:rPr>
        <w:t>.</w:t>
      </w:r>
    </w:p>
    <w:p w14:paraId="0F9CE0D0" w14:textId="714E3EC7" w:rsidR="004557C5" w:rsidRPr="002B6D2F" w:rsidRDefault="007F7C21" w:rsidP="00B712CA">
      <w:pPr>
        <w:pStyle w:val="a3"/>
        <w:numPr>
          <w:ilvl w:val="0"/>
          <w:numId w:val="35"/>
        </w:numPr>
        <w:spacing w:line="360" w:lineRule="auto"/>
        <w:jc w:val="both"/>
        <w:rPr>
          <w:rFonts w:ascii="David" w:hAnsi="David" w:cs="David"/>
          <w:b/>
          <w:bCs/>
          <w:sz w:val="20"/>
          <w:szCs w:val="20"/>
        </w:rPr>
      </w:pPr>
      <w:r w:rsidRPr="002B6D2F">
        <w:rPr>
          <w:rFonts w:ascii="David" w:hAnsi="David" w:cs="David"/>
          <w:b/>
          <w:bCs/>
          <w:sz w:val="20"/>
          <w:szCs w:val="20"/>
          <w:rtl/>
        </w:rPr>
        <w:t>במקום בו אין כלל שמכסה את המקרה</w:t>
      </w:r>
      <w:r w:rsidR="004555DD">
        <w:rPr>
          <w:rFonts w:ascii="David" w:hAnsi="David" w:cs="David" w:hint="cs"/>
          <w:sz w:val="20"/>
          <w:szCs w:val="20"/>
          <w:rtl/>
        </w:rPr>
        <w:t xml:space="preserve"> =</w:t>
      </w:r>
      <w:r w:rsidRPr="004D1521">
        <w:rPr>
          <w:rFonts w:ascii="David" w:hAnsi="David" w:cs="David"/>
          <w:sz w:val="20"/>
          <w:szCs w:val="20"/>
          <w:rtl/>
        </w:rPr>
        <w:t xml:space="preserve"> </w:t>
      </w:r>
      <w:r w:rsidR="00D806A5">
        <w:rPr>
          <w:rFonts w:ascii="David" w:hAnsi="David" w:cs="David" w:hint="cs"/>
          <w:sz w:val="20"/>
          <w:szCs w:val="20"/>
          <w:rtl/>
        </w:rPr>
        <w:t>העדר</w:t>
      </w:r>
      <w:r w:rsidRPr="004D1521">
        <w:rPr>
          <w:rFonts w:ascii="David" w:hAnsi="David" w:cs="David"/>
          <w:sz w:val="20"/>
          <w:szCs w:val="20"/>
          <w:rtl/>
        </w:rPr>
        <w:t xml:space="preserve"> חובה משפטית</w:t>
      </w:r>
      <w:r w:rsidR="00A37544" w:rsidRPr="004D1521">
        <w:rPr>
          <w:rFonts w:ascii="David" w:hAnsi="David" w:cs="David" w:hint="cs"/>
          <w:sz w:val="20"/>
          <w:szCs w:val="20"/>
          <w:rtl/>
        </w:rPr>
        <w:t>.</w:t>
      </w:r>
    </w:p>
    <w:p w14:paraId="1069451C" w14:textId="0C660593" w:rsidR="004557C5" w:rsidRPr="002B6D2F" w:rsidRDefault="00A87A48" w:rsidP="00B712CA">
      <w:pPr>
        <w:pStyle w:val="a3"/>
        <w:numPr>
          <w:ilvl w:val="0"/>
          <w:numId w:val="35"/>
        </w:numPr>
        <w:spacing w:line="360" w:lineRule="auto"/>
        <w:jc w:val="both"/>
        <w:rPr>
          <w:rFonts w:ascii="David" w:hAnsi="David" w:cs="David"/>
          <w:b/>
          <w:bCs/>
          <w:sz w:val="20"/>
          <w:szCs w:val="20"/>
        </w:rPr>
      </w:pPr>
      <w:r w:rsidRPr="004D1521">
        <w:rPr>
          <w:rFonts w:ascii="David" w:hAnsi="David" w:cs="David"/>
          <w:sz w:val="20"/>
          <w:szCs w:val="20"/>
          <w:rtl/>
        </w:rPr>
        <w:t>ב</w:t>
      </w:r>
      <w:r w:rsidR="007F7C21" w:rsidRPr="004D1521">
        <w:rPr>
          <w:rFonts w:ascii="David" w:hAnsi="David" w:cs="David"/>
          <w:sz w:val="20"/>
          <w:szCs w:val="20"/>
          <w:rtl/>
        </w:rPr>
        <w:t xml:space="preserve">מקרה בו אין </w:t>
      </w:r>
      <w:r w:rsidR="004555DD">
        <w:rPr>
          <w:rFonts w:ascii="David" w:hAnsi="David" w:cs="David" w:hint="cs"/>
          <w:sz w:val="20"/>
          <w:szCs w:val="20"/>
          <w:rtl/>
        </w:rPr>
        <w:t xml:space="preserve">חובה משפטית = יש חלל, וצריך לתת </w:t>
      </w:r>
      <w:r w:rsidRPr="002B6D2F">
        <w:rPr>
          <w:rFonts w:ascii="David" w:hAnsi="David" w:cs="David"/>
          <w:b/>
          <w:bCs/>
          <w:sz w:val="20"/>
          <w:szCs w:val="20"/>
          <w:rtl/>
        </w:rPr>
        <w:t xml:space="preserve">לשופטים </w:t>
      </w:r>
      <w:r w:rsidRPr="002B6D2F">
        <w:rPr>
          <w:rFonts w:ascii="David" w:hAnsi="David" w:cs="David"/>
          <w:b/>
          <w:bCs/>
          <w:sz w:val="20"/>
          <w:szCs w:val="20"/>
          <w:u w:val="single"/>
          <w:rtl/>
        </w:rPr>
        <w:t>שיקול דעת ליצור כלל חדש</w:t>
      </w:r>
      <w:r w:rsidR="004D1521">
        <w:rPr>
          <w:rFonts w:ascii="David" w:hAnsi="David" w:cs="David" w:hint="cs"/>
          <w:sz w:val="20"/>
          <w:szCs w:val="20"/>
          <w:rtl/>
        </w:rPr>
        <w:t xml:space="preserve">. </w:t>
      </w:r>
    </w:p>
    <w:p w14:paraId="318D09D5" w14:textId="7C4EC0CC" w:rsidR="00A87A48" w:rsidRPr="002B6D2F" w:rsidRDefault="00FA39C3" w:rsidP="007668ED">
      <w:pPr>
        <w:pStyle w:val="a3"/>
        <w:numPr>
          <w:ilvl w:val="0"/>
          <w:numId w:val="1"/>
        </w:numPr>
        <w:spacing w:line="360" w:lineRule="auto"/>
        <w:ind w:left="423"/>
        <w:jc w:val="both"/>
        <w:rPr>
          <w:rFonts w:ascii="David" w:hAnsi="David" w:cs="David"/>
          <w:sz w:val="20"/>
          <w:szCs w:val="20"/>
        </w:rPr>
      </w:pPr>
      <w:r w:rsidRPr="004D1521">
        <w:rPr>
          <w:rFonts w:ascii="David" w:hAnsi="David" w:cs="David"/>
          <w:sz w:val="20"/>
          <w:szCs w:val="20"/>
          <w:u w:val="single"/>
          <w:rtl/>
        </w:rPr>
        <w:t xml:space="preserve">דוורקין אומר </w:t>
      </w:r>
      <w:r w:rsidRPr="004D1521">
        <w:rPr>
          <w:rFonts w:ascii="David" w:hAnsi="David" w:cs="David"/>
          <w:b/>
          <w:bCs/>
          <w:sz w:val="20"/>
          <w:szCs w:val="20"/>
          <w:u w:val="single"/>
          <w:rtl/>
        </w:rPr>
        <w:t>שהעקרונות ושיקולי המדיניות</w:t>
      </w:r>
      <w:r w:rsidRPr="004D1521">
        <w:rPr>
          <w:rFonts w:ascii="David" w:hAnsi="David" w:cs="David"/>
          <w:sz w:val="20"/>
          <w:szCs w:val="20"/>
          <w:u w:val="single"/>
          <w:rtl/>
        </w:rPr>
        <w:t xml:space="preserve"> הם חלק מהמשפט</w:t>
      </w:r>
      <w:r w:rsidRPr="002B6D2F">
        <w:rPr>
          <w:rFonts w:ascii="David" w:hAnsi="David" w:cs="David"/>
          <w:sz w:val="20"/>
          <w:szCs w:val="20"/>
          <w:rtl/>
        </w:rPr>
        <w:t>:</w:t>
      </w:r>
      <w:r w:rsidR="002B6169">
        <w:rPr>
          <w:rFonts w:ascii="David" w:hAnsi="David" w:cs="David" w:hint="cs"/>
          <w:sz w:val="20"/>
          <w:szCs w:val="20"/>
          <w:rtl/>
        </w:rPr>
        <w:t xml:space="preserve"> </w:t>
      </w:r>
    </w:p>
    <w:p w14:paraId="0ABEEEDF" w14:textId="5CA6C739" w:rsidR="00FA39C3" w:rsidRPr="002B6D2F" w:rsidRDefault="00FA39C3" w:rsidP="00EF6645">
      <w:pPr>
        <w:pStyle w:val="a3"/>
        <w:numPr>
          <w:ilvl w:val="0"/>
          <w:numId w:val="34"/>
        </w:numPr>
        <w:spacing w:line="360" w:lineRule="auto"/>
        <w:ind w:left="850"/>
        <w:jc w:val="both"/>
        <w:rPr>
          <w:rFonts w:ascii="David" w:hAnsi="David" w:cs="David"/>
          <w:sz w:val="20"/>
          <w:szCs w:val="20"/>
        </w:rPr>
      </w:pPr>
      <w:r w:rsidRPr="002B6D2F">
        <w:rPr>
          <w:rFonts w:ascii="David" w:hAnsi="David" w:cs="David"/>
          <w:b/>
          <w:bCs/>
          <w:sz w:val="20"/>
          <w:szCs w:val="20"/>
          <w:rtl/>
        </w:rPr>
        <w:t>עקרון</w:t>
      </w:r>
      <w:r w:rsidR="00DA0043">
        <w:rPr>
          <w:rFonts w:ascii="David" w:hAnsi="David" w:cs="David" w:hint="cs"/>
          <w:b/>
          <w:bCs/>
          <w:sz w:val="20"/>
          <w:szCs w:val="20"/>
          <w:rtl/>
        </w:rPr>
        <w:t xml:space="preserve"> מוסרי</w:t>
      </w:r>
      <w:r w:rsidRPr="002B6D2F">
        <w:rPr>
          <w:rFonts w:ascii="David" w:hAnsi="David" w:cs="David"/>
          <w:b/>
          <w:bCs/>
          <w:sz w:val="20"/>
          <w:szCs w:val="20"/>
          <w:rtl/>
        </w:rPr>
        <w:t>=</w:t>
      </w:r>
      <w:r w:rsidRPr="002B6D2F">
        <w:rPr>
          <w:rFonts w:ascii="David" w:hAnsi="David" w:cs="David"/>
          <w:sz w:val="20"/>
          <w:szCs w:val="20"/>
          <w:rtl/>
        </w:rPr>
        <w:t xml:space="preserve"> </w:t>
      </w:r>
      <w:r w:rsidR="00DA0043">
        <w:rPr>
          <w:rFonts w:ascii="David" w:hAnsi="David" w:cs="David" w:hint="cs"/>
          <w:sz w:val="20"/>
          <w:szCs w:val="20"/>
          <w:rtl/>
        </w:rPr>
        <w:t>דרישה מוסרית ש</w:t>
      </w:r>
      <w:r w:rsidRPr="002B6D2F">
        <w:rPr>
          <w:rFonts w:ascii="David" w:hAnsi="David" w:cs="David"/>
          <w:sz w:val="20"/>
          <w:szCs w:val="20"/>
          <w:rtl/>
        </w:rPr>
        <w:t>מכוו</w:t>
      </w:r>
      <w:r w:rsidR="00DA0043">
        <w:rPr>
          <w:rFonts w:ascii="David" w:hAnsi="David" w:cs="David" w:hint="cs"/>
          <w:sz w:val="20"/>
          <w:szCs w:val="20"/>
          <w:rtl/>
        </w:rPr>
        <w:t>נת</w:t>
      </w:r>
      <w:r w:rsidRPr="002B6D2F">
        <w:rPr>
          <w:rFonts w:ascii="David" w:hAnsi="David" w:cs="David"/>
          <w:sz w:val="20"/>
          <w:szCs w:val="20"/>
          <w:rtl/>
        </w:rPr>
        <w:t xml:space="preserve"> למעשה מסוים </w:t>
      </w:r>
      <w:r w:rsidR="00DA0043">
        <w:rPr>
          <w:rFonts w:ascii="David" w:hAnsi="David" w:cs="David" w:hint="cs"/>
          <w:sz w:val="20"/>
          <w:szCs w:val="20"/>
          <w:rtl/>
        </w:rPr>
        <w:t>(</w:t>
      </w:r>
      <w:r w:rsidRPr="002B6D2F">
        <w:rPr>
          <w:rFonts w:ascii="David" w:hAnsi="David" w:cs="David"/>
          <w:sz w:val="20"/>
          <w:szCs w:val="20"/>
          <w:rtl/>
        </w:rPr>
        <w:t>ולא לתוצאה</w:t>
      </w:r>
      <w:r w:rsidR="00DA0043">
        <w:rPr>
          <w:rFonts w:ascii="David" w:hAnsi="David" w:cs="David" w:hint="cs"/>
          <w:sz w:val="20"/>
          <w:szCs w:val="20"/>
          <w:rtl/>
        </w:rPr>
        <w:t>)</w:t>
      </w:r>
      <w:r w:rsidRPr="002B6D2F">
        <w:rPr>
          <w:rFonts w:ascii="David" w:hAnsi="David" w:cs="David"/>
          <w:sz w:val="20"/>
          <w:szCs w:val="20"/>
          <w:rtl/>
        </w:rPr>
        <w:t>. אלו עקרונות מוסריים שהם חלק ממערכת המשפט אף אם אינם כתובים.</w:t>
      </w:r>
    </w:p>
    <w:p w14:paraId="59DEA738" w14:textId="2E9F3F6F" w:rsidR="005630FF" w:rsidRPr="002B6D2F" w:rsidRDefault="00DA0043" w:rsidP="00EF6645">
      <w:pPr>
        <w:pStyle w:val="a3"/>
        <w:numPr>
          <w:ilvl w:val="0"/>
          <w:numId w:val="34"/>
        </w:numPr>
        <w:spacing w:line="360" w:lineRule="auto"/>
        <w:ind w:left="850"/>
        <w:jc w:val="both"/>
        <w:rPr>
          <w:rFonts w:ascii="David" w:hAnsi="David" w:cs="David"/>
          <w:sz w:val="20"/>
          <w:szCs w:val="20"/>
          <w:rtl/>
        </w:rPr>
      </w:pPr>
      <w:r>
        <w:rPr>
          <w:rFonts w:ascii="David" w:hAnsi="David" w:cs="David" w:hint="cs"/>
          <w:b/>
          <w:bCs/>
          <w:sz w:val="20"/>
          <w:szCs w:val="20"/>
          <w:rtl/>
        </w:rPr>
        <w:t xml:space="preserve">שיקולי </w:t>
      </w:r>
      <w:r w:rsidR="00FA39C3" w:rsidRPr="002B6D2F">
        <w:rPr>
          <w:rFonts w:ascii="David" w:hAnsi="David" w:cs="David"/>
          <w:b/>
          <w:bCs/>
          <w:sz w:val="20"/>
          <w:szCs w:val="20"/>
          <w:rtl/>
        </w:rPr>
        <w:t>מדיניות =</w:t>
      </w:r>
      <w:r w:rsidR="00FA39C3" w:rsidRPr="002B6D2F">
        <w:rPr>
          <w:rFonts w:ascii="David" w:hAnsi="David" w:cs="David"/>
          <w:sz w:val="20"/>
          <w:szCs w:val="20"/>
          <w:rtl/>
        </w:rPr>
        <w:t xml:space="preserve"> </w:t>
      </w:r>
      <w:r w:rsidR="00B00AF9">
        <w:rPr>
          <w:rFonts w:ascii="David" w:hAnsi="David" w:cs="David" w:hint="cs"/>
          <w:sz w:val="20"/>
          <w:szCs w:val="20"/>
          <w:rtl/>
        </w:rPr>
        <w:t>החלטות ש</w:t>
      </w:r>
      <w:r w:rsidR="00FA39C3" w:rsidRPr="002B6D2F">
        <w:rPr>
          <w:rFonts w:ascii="David" w:hAnsi="David" w:cs="David"/>
          <w:sz w:val="20"/>
          <w:szCs w:val="20"/>
          <w:rtl/>
        </w:rPr>
        <w:t>מכוונ</w:t>
      </w:r>
      <w:r w:rsidR="00B00AF9">
        <w:rPr>
          <w:rFonts w:ascii="David" w:hAnsi="David" w:cs="David" w:hint="cs"/>
          <w:sz w:val="20"/>
          <w:szCs w:val="20"/>
          <w:rtl/>
        </w:rPr>
        <w:t>ו</w:t>
      </w:r>
      <w:r w:rsidR="00FA39C3" w:rsidRPr="002B6D2F">
        <w:rPr>
          <w:rFonts w:ascii="David" w:hAnsi="David" w:cs="David"/>
          <w:sz w:val="20"/>
          <w:szCs w:val="20"/>
          <w:rtl/>
        </w:rPr>
        <w:t>ת</w:t>
      </w:r>
      <w:r w:rsidR="004557C5" w:rsidRPr="002B6D2F">
        <w:rPr>
          <w:rFonts w:ascii="David" w:hAnsi="David" w:cs="David"/>
          <w:sz w:val="20"/>
          <w:szCs w:val="20"/>
          <w:rtl/>
        </w:rPr>
        <w:t xml:space="preserve"> ל</w:t>
      </w:r>
      <w:r w:rsidR="00B00AF9">
        <w:rPr>
          <w:rFonts w:ascii="David" w:hAnsi="David" w:cs="David" w:hint="cs"/>
          <w:sz w:val="20"/>
          <w:szCs w:val="20"/>
          <w:rtl/>
        </w:rPr>
        <w:t xml:space="preserve">מען </w:t>
      </w:r>
      <w:r w:rsidR="004557C5" w:rsidRPr="002B6D2F">
        <w:rPr>
          <w:rFonts w:ascii="David" w:hAnsi="David" w:cs="David"/>
          <w:sz w:val="20"/>
          <w:szCs w:val="20"/>
          <w:rtl/>
        </w:rPr>
        <w:t>תוצאה חברתית או כלכלית מסוימת</w:t>
      </w:r>
      <w:r w:rsidR="00FA39C3" w:rsidRPr="002B6D2F">
        <w:rPr>
          <w:rFonts w:ascii="David" w:hAnsi="David" w:cs="David"/>
          <w:sz w:val="20"/>
          <w:szCs w:val="20"/>
          <w:rtl/>
        </w:rPr>
        <w:t xml:space="preserve">. </w:t>
      </w:r>
      <w:r w:rsidR="00B00AF9">
        <w:rPr>
          <w:rFonts w:ascii="David" w:hAnsi="David" w:cs="David" w:hint="cs"/>
          <w:sz w:val="20"/>
          <w:szCs w:val="20"/>
          <w:rtl/>
        </w:rPr>
        <w:t xml:space="preserve">אין שיקולי מוסר, נקבעות ע"י </w:t>
      </w:r>
      <w:r w:rsidR="00FA39C3" w:rsidRPr="002B6D2F">
        <w:rPr>
          <w:rFonts w:ascii="David" w:hAnsi="David" w:cs="David"/>
          <w:sz w:val="20"/>
          <w:szCs w:val="20"/>
          <w:rtl/>
        </w:rPr>
        <w:t>הממשלה או המחוקק. השופט לא מייצר מידניות משלו אבל הוא יכול להסתמך על מדיניות קיימת ולפסוק לפיה.</w:t>
      </w:r>
    </w:p>
    <w:p w14:paraId="4DC1F0C0" w14:textId="44E063FD" w:rsidR="00FA39C3" w:rsidRPr="002B6D2F" w:rsidRDefault="00FA39C3" w:rsidP="007668ED">
      <w:pPr>
        <w:pStyle w:val="a3"/>
        <w:numPr>
          <w:ilvl w:val="0"/>
          <w:numId w:val="1"/>
        </w:numPr>
        <w:spacing w:line="360" w:lineRule="auto"/>
        <w:ind w:left="423"/>
        <w:jc w:val="both"/>
        <w:rPr>
          <w:rFonts w:ascii="David" w:hAnsi="David" w:cs="David"/>
          <w:sz w:val="20"/>
          <w:szCs w:val="20"/>
        </w:rPr>
      </w:pPr>
      <w:r w:rsidRPr="00B00AF9">
        <w:rPr>
          <w:rFonts w:ascii="David" w:hAnsi="David" w:cs="David"/>
          <w:sz w:val="20"/>
          <w:szCs w:val="20"/>
          <w:u w:val="single"/>
          <w:rtl/>
        </w:rPr>
        <w:t xml:space="preserve">דוורקין </w:t>
      </w:r>
      <w:r w:rsidR="0082058E">
        <w:rPr>
          <w:rFonts w:ascii="David" w:hAnsi="David" w:cs="David" w:hint="cs"/>
          <w:sz w:val="20"/>
          <w:szCs w:val="20"/>
          <w:u w:val="single"/>
          <w:rtl/>
        </w:rPr>
        <w:t>מבחין</w:t>
      </w:r>
      <w:r w:rsidRPr="00B00AF9">
        <w:rPr>
          <w:rFonts w:ascii="David" w:hAnsi="David" w:cs="David"/>
          <w:b/>
          <w:bCs/>
          <w:sz w:val="20"/>
          <w:szCs w:val="20"/>
          <w:u w:val="single"/>
          <w:rtl/>
        </w:rPr>
        <w:t xml:space="preserve"> בין כללים לעקרונות</w:t>
      </w:r>
      <w:r w:rsidRPr="002B6D2F">
        <w:rPr>
          <w:rFonts w:ascii="David" w:hAnsi="David" w:cs="David"/>
          <w:sz w:val="20"/>
          <w:szCs w:val="20"/>
          <w:rtl/>
        </w:rPr>
        <w:t>:</w:t>
      </w:r>
    </w:p>
    <w:p w14:paraId="243DD4B0" w14:textId="5210F86F" w:rsidR="00FA39C3" w:rsidRPr="002B6D2F" w:rsidRDefault="00FA39C3" w:rsidP="00B712CA">
      <w:pPr>
        <w:pStyle w:val="a3"/>
        <w:numPr>
          <w:ilvl w:val="0"/>
          <w:numId w:val="34"/>
        </w:numPr>
        <w:spacing w:line="360" w:lineRule="auto"/>
        <w:ind w:left="709"/>
        <w:jc w:val="both"/>
        <w:rPr>
          <w:rFonts w:ascii="David" w:hAnsi="David" w:cs="David"/>
          <w:b/>
          <w:bCs/>
          <w:sz w:val="20"/>
          <w:szCs w:val="20"/>
        </w:rPr>
      </w:pPr>
      <w:r w:rsidRPr="002B6D2F">
        <w:rPr>
          <w:rFonts w:ascii="David" w:hAnsi="David" w:cs="David"/>
          <w:b/>
          <w:bCs/>
          <w:sz w:val="20"/>
          <w:szCs w:val="20"/>
          <w:rtl/>
        </w:rPr>
        <w:t>כלל=</w:t>
      </w:r>
      <w:r w:rsidR="004F45B9" w:rsidRPr="004F45B9">
        <w:rPr>
          <w:rFonts w:ascii="David" w:hAnsi="David" w:cs="David" w:hint="cs"/>
          <w:sz w:val="20"/>
          <w:szCs w:val="20"/>
          <w:rtl/>
        </w:rPr>
        <w:t xml:space="preserve"> מנוסח </w:t>
      </w:r>
      <w:r w:rsidR="00414208">
        <w:rPr>
          <w:rFonts w:ascii="David" w:hAnsi="David" w:cs="David" w:hint="cs"/>
          <w:sz w:val="20"/>
          <w:szCs w:val="20"/>
          <w:rtl/>
        </w:rPr>
        <w:t xml:space="preserve">באופן ספציפי- יחול על מקרה מסויים אם יתקיימו כל היסודות שלו. </w:t>
      </w:r>
      <w:r w:rsidR="000F3FDB" w:rsidRPr="002B6D2F">
        <w:rPr>
          <w:rFonts w:ascii="David" w:hAnsi="David" w:cs="David"/>
          <w:sz w:val="20"/>
          <w:szCs w:val="20"/>
          <w:rtl/>
        </w:rPr>
        <w:t xml:space="preserve">פועל בדרך של </w:t>
      </w:r>
      <w:r w:rsidR="000F3FDB" w:rsidRPr="002B6D2F">
        <w:rPr>
          <w:rFonts w:ascii="David" w:hAnsi="David" w:cs="David"/>
          <w:color w:val="FF0000"/>
          <w:sz w:val="20"/>
          <w:szCs w:val="20"/>
          <w:rtl/>
        </w:rPr>
        <w:t>'הכל או כלום'</w:t>
      </w:r>
      <w:r w:rsidR="00414208">
        <w:rPr>
          <w:rFonts w:ascii="David" w:hAnsi="David" w:cs="David" w:hint="cs"/>
          <w:sz w:val="20"/>
          <w:szCs w:val="20"/>
          <w:rtl/>
        </w:rPr>
        <w:t>.</w:t>
      </w:r>
    </w:p>
    <w:p w14:paraId="73151CBB" w14:textId="4A9BE0E4" w:rsidR="00FA39C3" w:rsidRPr="002B6D2F" w:rsidRDefault="00FA39C3" w:rsidP="00B712CA">
      <w:pPr>
        <w:pStyle w:val="a3"/>
        <w:numPr>
          <w:ilvl w:val="0"/>
          <w:numId w:val="34"/>
        </w:numPr>
        <w:spacing w:line="360" w:lineRule="auto"/>
        <w:ind w:left="709"/>
        <w:jc w:val="both"/>
        <w:rPr>
          <w:rFonts w:ascii="David" w:hAnsi="David" w:cs="David"/>
          <w:b/>
          <w:bCs/>
          <w:sz w:val="20"/>
          <w:szCs w:val="20"/>
        </w:rPr>
      </w:pPr>
      <w:r w:rsidRPr="002B6D2F">
        <w:rPr>
          <w:rFonts w:ascii="David" w:hAnsi="David" w:cs="David"/>
          <w:b/>
          <w:bCs/>
          <w:sz w:val="20"/>
          <w:szCs w:val="20"/>
          <w:rtl/>
        </w:rPr>
        <w:t xml:space="preserve">עקרון= </w:t>
      </w:r>
      <w:r w:rsidR="002559B1">
        <w:rPr>
          <w:rFonts w:ascii="David" w:hAnsi="David" w:cs="David" w:hint="cs"/>
          <w:sz w:val="20"/>
          <w:szCs w:val="20"/>
          <w:rtl/>
        </w:rPr>
        <w:t xml:space="preserve">מנוסח </w:t>
      </w:r>
      <w:r w:rsidR="002559B1" w:rsidRPr="002559B1">
        <w:rPr>
          <w:rFonts w:ascii="David" w:hAnsi="David" w:cs="David" w:hint="cs"/>
          <w:sz w:val="20"/>
          <w:szCs w:val="20"/>
          <w:rtl/>
        </w:rPr>
        <w:t>ברמת הפשטה גבוהה יותר</w:t>
      </w:r>
      <w:r w:rsidR="002559B1">
        <w:rPr>
          <w:rFonts w:ascii="David" w:hAnsi="David" w:cs="David" w:hint="cs"/>
          <w:sz w:val="20"/>
          <w:szCs w:val="20"/>
          <w:rtl/>
        </w:rPr>
        <w:t xml:space="preserve">- יכול לחול על כמה מקרים. </w:t>
      </w:r>
      <w:r w:rsidRPr="002B6D2F">
        <w:rPr>
          <w:rFonts w:ascii="David" w:hAnsi="David" w:cs="David"/>
          <w:sz w:val="20"/>
          <w:szCs w:val="20"/>
          <w:rtl/>
        </w:rPr>
        <w:t>לא מכתיב את התוצאה,</w:t>
      </w:r>
      <w:r w:rsidR="0098647E">
        <w:rPr>
          <w:rFonts w:ascii="David" w:hAnsi="David" w:cs="David" w:hint="cs"/>
          <w:sz w:val="20"/>
          <w:szCs w:val="20"/>
          <w:rtl/>
        </w:rPr>
        <w:t xml:space="preserve"> אלא</w:t>
      </w:r>
      <w:r w:rsidR="0051423E">
        <w:rPr>
          <w:rFonts w:ascii="David" w:hAnsi="David" w:cs="David" w:hint="cs"/>
          <w:sz w:val="20"/>
          <w:szCs w:val="20"/>
          <w:rtl/>
        </w:rPr>
        <w:t xml:space="preserve"> </w:t>
      </w:r>
      <w:r w:rsidR="0098647E">
        <w:rPr>
          <w:rFonts w:ascii="David" w:hAnsi="David" w:cs="David" w:hint="cs"/>
          <w:sz w:val="20"/>
          <w:szCs w:val="20"/>
          <w:rtl/>
        </w:rPr>
        <w:t>י</w:t>
      </w:r>
      <w:r w:rsidR="0098647E" w:rsidRPr="002B6D2F">
        <w:rPr>
          <w:rFonts w:ascii="David" w:hAnsi="David" w:cs="David"/>
          <w:sz w:val="20"/>
          <w:szCs w:val="20"/>
          <w:rtl/>
        </w:rPr>
        <w:t>ש לו השפעה מסוימת על התוצאה המשפטית</w:t>
      </w:r>
      <w:r w:rsidR="0098647E" w:rsidRPr="0051423E">
        <w:rPr>
          <w:rFonts w:ascii="David" w:hAnsi="David" w:cs="David" w:hint="cs"/>
          <w:sz w:val="20"/>
          <w:szCs w:val="20"/>
          <w:rtl/>
        </w:rPr>
        <w:t xml:space="preserve"> </w:t>
      </w:r>
      <w:r w:rsidR="0051423E" w:rsidRPr="0051423E">
        <w:rPr>
          <w:rFonts w:ascii="David" w:hAnsi="David" w:cs="David" w:hint="cs"/>
          <w:sz w:val="20"/>
          <w:szCs w:val="20"/>
          <w:rtl/>
        </w:rPr>
        <w:t>כאשר יש לצידו עקרונות אחרים</w:t>
      </w:r>
      <w:r w:rsidR="0098647E">
        <w:rPr>
          <w:rFonts w:ascii="David" w:hAnsi="David" w:cs="David" w:hint="cs"/>
          <w:sz w:val="20"/>
          <w:szCs w:val="20"/>
          <w:rtl/>
        </w:rPr>
        <w:t>.</w:t>
      </w:r>
      <w:r w:rsidRPr="002B6D2F">
        <w:rPr>
          <w:rFonts w:ascii="David" w:hAnsi="David" w:cs="David"/>
          <w:sz w:val="20"/>
          <w:szCs w:val="20"/>
          <w:rtl/>
        </w:rPr>
        <w:t xml:space="preserve"> מידת ההשפעה תלויה במשקל שניתן ל</w:t>
      </w:r>
      <w:r w:rsidR="0098647E">
        <w:rPr>
          <w:rFonts w:ascii="David" w:hAnsi="David" w:cs="David" w:hint="cs"/>
          <w:sz w:val="20"/>
          <w:szCs w:val="20"/>
          <w:rtl/>
        </w:rPr>
        <w:t xml:space="preserve">כל </w:t>
      </w:r>
      <w:r w:rsidRPr="002B6D2F">
        <w:rPr>
          <w:rFonts w:ascii="David" w:hAnsi="David" w:cs="David"/>
          <w:sz w:val="20"/>
          <w:szCs w:val="20"/>
          <w:rtl/>
        </w:rPr>
        <w:t xml:space="preserve">עקרון. </w:t>
      </w:r>
      <w:r w:rsidR="0098647E">
        <w:rPr>
          <w:rFonts w:ascii="David" w:hAnsi="David" w:cs="David" w:hint="cs"/>
          <w:sz w:val="20"/>
          <w:szCs w:val="20"/>
          <w:rtl/>
        </w:rPr>
        <w:t xml:space="preserve">צריך לעשות איזון בין העקרונות השונים. </w:t>
      </w:r>
    </w:p>
    <w:p w14:paraId="0CE11720" w14:textId="7A854F47" w:rsidR="00944C26" w:rsidRPr="00944C26" w:rsidRDefault="00944C26" w:rsidP="005A2206">
      <w:pPr>
        <w:pStyle w:val="a3"/>
        <w:numPr>
          <w:ilvl w:val="0"/>
          <w:numId w:val="1"/>
        </w:numPr>
        <w:spacing w:line="360" w:lineRule="auto"/>
        <w:ind w:left="423"/>
        <w:jc w:val="both"/>
        <w:rPr>
          <w:rFonts w:ascii="David" w:hAnsi="David" w:cs="David"/>
          <w:color w:val="C0504D" w:themeColor="accent2"/>
          <w:sz w:val="20"/>
          <w:szCs w:val="20"/>
          <w:u w:val="single"/>
        </w:rPr>
      </w:pPr>
      <w:r w:rsidRPr="00944C26">
        <w:rPr>
          <w:rFonts w:ascii="David" w:hAnsi="David" w:cs="David" w:hint="cs"/>
          <w:b/>
          <w:bCs/>
          <w:color w:val="C0504D" w:themeColor="accent2"/>
          <w:sz w:val="20"/>
          <w:szCs w:val="20"/>
          <w:u w:val="single"/>
          <w:rtl/>
        </w:rPr>
        <w:t>דוורקין דוחה את עקרונות הפוזיטיביזם</w:t>
      </w:r>
      <w:r w:rsidR="00030B83">
        <w:rPr>
          <w:rFonts w:ascii="David" w:hAnsi="David" w:cs="David" w:hint="cs"/>
          <w:b/>
          <w:bCs/>
          <w:color w:val="C0504D" w:themeColor="accent2"/>
          <w:sz w:val="20"/>
          <w:szCs w:val="20"/>
          <w:u w:val="single"/>
          <w:rtl/>
        </w:rPr>
        <w:t xml:space="preserve"> של הארט בת</w:t>
      </w:r>
      <w:r w:rsidR="00B34A9C">
        <w:rPr>
          <w:rFonts w:ascii="David" w:hAnsi="David" w:cs="David" w:hint="cs"/>
          <w:b/>
          <w:bCs/>
          <w:color w:val="C0504D" w:themeColor="accent2"/>
          <w:sz w:val="20"/>
          <w:szCs w:val="20"/>
          <w:u w:val="single"/>
          <w:rtl/>
        </w:rPr>
        <w:t>ו</w:t>
      </w:r>
      <w:r w:rsidR="00133ECF">
        <w:rPr>
          <w:rFonts w:ascii="David" w:hAnsi="David" w:cs="David" w:hint="cs"/>
          <w:b/>
          <w:bCs/>
          <w:color w:val="C0504D" w:themeColor="accent2"/>
          <w:sz w:val="20"/>
          <w:szCs w:val="20"/>
          <w:u w:val="single"/>
          <w:rtl/>
        </w:rPr>
        <w:t>רתו</w:t>
      </w:r>
      <w:r w:rsidR="00036D45">
        <w:rPr>
          <w:rFonts w:ascii="David" w:hAnsi="David" w:cs="David" w:hint="cs"/>
          <w:b/>
          <w:bCs/>
          <w:color w:val="C0504D" w:themeColor="accent2"/>
          <w:sz w:val="20"/>
          <w:szCs w:val="20"/>
          <w:u w:val="single"/>
          <w:rtl/>
        </w:rPr>
        <w:t xml:space="preserve"> כלל הזיהוי</w:t>
      </w:r>
      <w:r w:rsidRPr="00944C26">
        <w:rPr>
          <w:rFonts w:ascii="David" w:hAnsi="David" w:cs="David" w:hint="cs"/>
          <w:b/>
          <w:bCs/>
          <w:color w:val="C0504D" w:themeColor="accent2"/>
          <w:sz w:val="20"/>
          <w:szCs w:val="20"/>
          <w:u w:val="single"/>
          <w:rtl/>
        </w:rPr>
        <w:t>:</w:t>
      </w:r>
    </w:p>
    <w:p w14:paraId="0BFC2600" w14:textId="7C5055A5" w:rsidR="00FA39C3" w:rsidRPr="00944C26" w:rsidRDefault="00030B83" w:rsidP="00B712CA">
      <w:pPr>
        <w:pStyle w:val="a3"/>
        <w:numPr>
          <w:ilvl w:val="0"/>
          <w:numId w:val="74"/>
        </w:numPr>
        <w:spacing w:line="360" w:lineRule="auto"/>
        <w:ind w:left="425"/>
        <w:jc w:val="both"/>
        <w:rPr>
          <w:rFonts w:ascii="David" w:hAnsi="David" w:cs="David"/>
          <w:sz w:val="20"/>
          <w:szCs w:val="20"/>
        </w:rPr>
      </w:pPr>
      <w:r w:rsidRPr="00030B83">
        <w:rPr>
          <w:rFonts w:ascii="David" w:hAnsi="David" w:cs="David" w:hint="cs"/>
          <w:b/>
          <w:bCs/>
          <w:sz w:val="20"/>
          <w:szCs w:val="20"/>
          <w:rtl/>
        </w:rPr>
        <w:t xml:space="preserve">דחיית העיקרון </w:t>
      </w:r>
      <w:r>
        <w:rPr>
          <w:rFonts w:ascii="David" w:hAnsi="David" w:cs="David" w:hint="cs"/>
          <w:b/>
          <w:bCs/>
          <w:sz w:val="20"/>
          <w:szCs w:val="20"/>
          <w:rtl/>
        </w:rPr>
        <w:t>הראשון</w:t>
      </w:r>
      <w:r w:rsidR="00944C26">
        <w:rPr>
          <w:rFonts w:ascii="David" w:hAnsi="David" w:cs="David" w:hint="cs"/>
          <w:b/>
          <w:bCs/>
          <w:sz w:val="20"/>
          <w:szCs w:val="20"/>
          <w:rtl/>
        </w:rPr>
        <w:t xml:space="preserve">: </w:t>
      </w:r>
      <w:r w:rsidR="00944C26" w:rsidRPr="00A37C29">
        <w:rPr>
          <w:rFonts w:ascii="David" w:hAnsi="David" w:cs="David" w:hint="cs"/>
          <w:b/>
          <w:bCs/>
          <w:color w:val="FF0000"/>
          <w:sz w:val="20"/>
          <w:szCs w:val="20"/>
          <w:rtl/>
        </w:rPr>
        <w:t>"</w:t>
      </w:r>
      <w:r w:rsidR="00FA39C3" w:rsidRPr="00A37C29">
        <w:rPr>
          <w:rFonts w:ascii="David" w:hAnsi="David" w:cs="David"/>
          <w:b/>
          <w:bCs/>
          <w:color w:val="FF0000"/>
          <w:sz w:val="20"/>
          <w:szCs w:val="20"/>
          <w:rtl/>
        </w:rPr>
        <w:t xml:space="preserve">המשפט </w:t>
      </w:r>
      <w:r w:rsidR="00944C26" w:rsidRPr="00A37C29">
        <w:rPr>
          <w:rFonts w:ascii="David" w:hAnsi="David" w:cs="David" w:hint="cs"/>
          <w:b/>
          <w:bCs/>
          <w:color w:val="FF0000"/>
          <w:sz w:val="20"/>
          <w:szCs w:val="20"/>
          <w:rtl/>
        </w:rPr>
        <w:t>הוא תחום</w:t>
      </w:r>
      <w:r w:rsidR="0021566C">
        <w:rPr>
          <w:rFonts w:ascii="David" w:hAnsi="David" w:cs="David" w:hint="cs"/>
          <w:b/>
          <w:bCs/>
          <w:color w:val="FF0000"/>
          <w:sz w:val="20"/>
          <w:szCs w:val="20"/>
          <w:rtl/>
        </w:rPr>
        <w:t xml:space="preserve"> </w:t>
      </w:r>
      <w:r w:rsidR="00EC1638">
        <w:rPr>
          <w:rFonts w:ascii="David" w:hAnsi="David" w:cs="David" w:hint="cs"/>
          <w:b/>
          <w:bCs/>
          <w:color w:val="FF0000"/>
          <w:sz w:val="20"/>
          <w:szCs w:val="20"/>
          <w:rtl/>
        </w:rPr>
        <w:t>עצמאי</w:t>
      </w:r>
      <w:r w:rsidR="007F5A21">
        <w:rPr>
          <w:rFonts w:ascii="David" w:hAnsi="David" w:cs="David" w:hint="cs"/>
          <w:b/>
          <w:bCs/>
          <w:color w:val="FF0000"/>
          <w:sz w:val="20"/>
          <w:szCs w:val="20"/>
          <w:rtl/>
        </w:rPr>
        <w:t xml:space="preserve"> ונפרד מהמוסר</w:t>
      </w:r>
      <w:r w:rsidR="00944C26" w:rsidRPr="00A37C29">
        <w:rPr>
          <w:rFonts w:ascii="David" w:hAnsi="David" w:cs="David" w:hint="cs"/>
          <w:b/>
          <w:bCs/>
          <w:color w:val="FF0000"/>
          <w:sz w:val="20"/>
          <w:szCs w:val="20"/>
          <w:rtl/>
        </w:rPr>
        <w:t xml:space="preserve">" </w:t>
      </w:r>
    </w:p>
    <w:p w14:paraId="634A8F69" w14:textId="4E294B0F" w:rsidR="00FA39C3" w:rsidRPr="002B6D2F" w:rsidRDefault="00FA39C3" w:rsidP="00B712CA">
      <w:pPr>
        <w:pStyle w:val="a3"/>
        <w:numPr>
          <w:ilvl w:val="0"/>
          <w:numId w:val="36"/>
        </w:numPr>
        <w:spacing w:line="360" w:lineRule="auto"/>
        <w:jc w:val="both"/>
        <w:rPr>
          <w:rFonts w:ascii="David" w:hAnsi="David" w:cs="David"/>
          <w:sz w:val="20"/>
          <w:szCs w:val="20"/>
        </w:rPr>
      </w:pPr>
      <w:r w:rsidRPr="004131BA">
        <w:rPr>
          <w:rFonts w:ascii="David" w:hAnsi="David" w:cs="David"/>
          <w:i/>
          <w:iCs/>
          <w:sz w:val="20"/>
          <w:szCs w:val="20"/>
          <w:u w:val="single"/>
          <w:shd w:val="clear" w:color="auto" w:fill="DAEEF3" w:themeFill="accent5" w:themeFillTint="33"/>
          <w:rtl/>
        </w:rPr>
        <w:t xml:space="preserve">פס"ד </w:t>
      </w:r>
      <w:proofErr w:type="spellStart"/>
      <w:r w:rsidRPr="004131BA">
        <w:rPr>
          <w:rFonts w:ascii="David" w:hAnsi="David" w:cs="David"/>
          <w:i/>
          <w:iCs/>
          <w:sz w:val="20"/>
          <w:szCs w:val="20"/>
          <w:u w:val="single"/>
          <w:shd w:val="clear" w:color="auto" w:fill="DAEEF3" w:themeFill="accent5" w:themeFillTint="33"/>
          <w:rtl/>
        </w:rPr>
        <w:t>רי</w:t>
      </w:r>
      <w:r w:rsidR="00F26E17">
        <w:rPr>
          <w:rFonts w:ascii="David" w:hAnsi="David" w:cs="David" w:hint="cs"/>
          <w:i/>
          <w:iCs/>
          <w:sz w:val="20"/>
          <w:szCs w:val="20"/>
          <w:u w:val="single"/>
          <w:shd w:val="clear" w:color="auto" w:fill="DAEEF3" w:themeFill="accent5" w:themeFillTint="33"/>
          <w:rtl/>
        </w:rPr>
        <w:t>נ</w:t>
      </w:r>
      <w:r w:rsidRPr="004131BA">
        <w:rPr>
          <w:rFonts w:ascii="David" w:hAnsi="David" w:cs="David"/>
          <w:i/>
          <w:iCs/>
          <w:sz w:val="20"/>
          <w:szCs w:val="20"/>
          <w:u w:val="single"/>
          <w:shd w:val="clear" w:color="auto" w:fill="DAEEF3" w:themeFill="accent5" w:themeFillTint="33"/>
          <w:rtl/>
        </w:rPr>
        <w:t>גס</w:t>
      </w:r>
      <w:proofErr w:type="spellEnd"/>
      <w:r w:rsidRPr="002B6D2F">
        <w:rPr>
          <w:rFonts w:ascii="David" w:hAnsi="David" w:cs="David"/>
          <w:sz w:val="20"/>
          <w:szCs w:val="20"/>
          <w:rtl/>
        </w:rPr>
        <w:t>- ביהמ"ש לא נתן לרוצח לרשת מכיוון שממעשה עוולה לא תצמח עילת תביעה. העובדה שביהמ"ש סטה מהכלל היא שמוכיחה שעקרונות הם חלק אינהרנטי מהמשפט.</w:t>
      </w:r>
    </w:p>
    <w:p w14:paraId="3E6C9EF0" w14:textId="6A729533" w:rsidR="00FA39C3" w:rsidRPr="002B6D2F" w:rsidRDefault="00FA39C3" w:rsidP="00B712CA">
      <w:pPr>
        <w:pStyle w:val="a3"/>
        <w:numPr>
          <w:ilvl w:val="0"/>
          <w:numId w:val="36"/>
        </w:numPr>
        <w:spacing w:line="360" w:lineRule="auto"/>
        <w:jc w:val="both"/>
        <w:rPr>
          <w:rFonts w:ascii="David" w:hAnsi="David" w:cs="David"/>
          <w:sz w:val="20"/>
          <w:szCs w:val="20"/>
        </w:rPr>
      </w:pPr>
      <w:r w:rsidRPr="004131BA">
        <w:rPr>
          <w:rFonts w:ascii="David" w:hAnsi="David" w:cs="David"/>
          <w:i/>
          <w:iCs/>
          <w:sz w:val="20"/>
          <w:szCs w:val="20"/>
          <w:u w:val="single"/>
          <w:shd w:val="clear" w:color="auto" w:fill="DAEEF3" w:themeFill="accent5" w:themeFillTint="33"/>
          <w:rtl/>
        </w:rPr>
        <w:t xml:space="preserve">פס"ד </w:t>
      </w:r>
      <w:proofErr w:type="spellStart"/>
      <w:r w:rsidRPr="004131BA">
        <w:rPr>
          <w:rFonts w:ascii="David" w:hAnsi="David" w:cs="David"/>
          <w:i/>
          <w:iCs/>
          <w:sz w:val="20"/>
          <w:szCs w:val="20"/>
          <w:u w:val="single"/>
          <w:shd w:val="clear" w:color="auto" w:fill="DAEEF3" w:themeFill="accent5" w:themeFillTint="33"/>
          <w:rtl/>
        </w:rPr>
        <w:t>הנינגסן</w:t>
      </w:r>
      <w:proofErr w:type="spellEnd"/>
      <w:r w:rsidRPr="002B6D2F">
        <w:rPr>
          <w:rFonts w:ascii="David" w:hAnsi="David" w:cs="David"/>
          <w:sz w:val="20"/>
          <w:szCs w:val="20"/>
          <w:rtl/>
        </w:rPr>
        <w:t xml:space="preserve">- </w:t>
      </w:r>
      <w:r w:rsidR="006E1666" w:rsidRPr="006E1666">
        <w:rPr>
          <w:rFonts w:ascii="David" w:hAnsi="David" w:cs="David" w:hint="cs"/>
          <w:sz w:val="20"/>
          <w:szCs w:val="20"/>
          <w:rtl/>
        </w:rPr>
        <w:t>אדם רכש מכונית ועשה ת"ד</w:t>
      </w:r>
      <w:r w:rsidR="006E1666">
        <w:rPr>
          <w:rFonts w:ascii="David" w:hAnsi="David" w:cs="David" w:hint="cs"/>
          <w:sz w:val="20"/>
          <w:szCs w:val="20"/>
          <w:rtl/>
        </w:rPr>
        <w:t>. תבע את היצרן אך הוא טען שה</w:t>
      </w:r>
      <w:r w:rsidRPr="002B6D2F">
        <w:rPr>
          <w:rFonts w:ascii="David" w:hAnsi="David" w:cs="David"/>
          <w:sz w:val="20"/>
          <w:szCs w:val="20"/>
          <w:rtl/>
        </w:rPr>
        <w:t xml:space="preserve">חוזה פוטר חברה מלתקן תקלות שנגרמו מפגם בייצור. ביהמ"ש מחליט לחייב את החברה למרות </w:t>
      </w:r>
      <w:r w:rsidR="006E1666">
        <w:rPr>
          <w:rFonts w:ascii="David" w:hAnsi="David" w:cs="David" w:hint="cs"/>
          <w:sz w:val="20"/>
          <w:szCs w:val="20"/>
          <w:rtl/>
        </w:rPr>
        <w:t>ההתחייבות החוזית,</w:t>
      </w:r>
      <w:r w:rsidRPr="002B6D2F">
        <w:rPr>
          <w:rFonts w:ascii="David" w:hAnsi="David" w:cs="David"/>
          <w:sz w:val="20"/>
          <w:szCs w:val="20"/>
          <w:rtl/>
        </w:rPr>
        <w:t xml:space="preserve"> מתוך הנחה שמבחינה מוסרית, ליצרן יש אחריות מיוחדת כלפי הלקוח.</w:t>
      </w:r>
    </w:p>
    <w:p w14:paraId="681A3753" w14:textId="50A21307" w:rsidR="00213B06" w:rsidRPr="002B6D2F" w:rsidRDefault="00FA39C3" w:rsidP="00B712CA">
      <w:pPr>
        <w:pStyle w:val="a3"/>
        <w:numPr>
          <w:ilvl w:val="0"/>
          <w:numId w:val="36"/>
        </w:numPr>
        <w:spacing w:line="360" w:lineRule="auto"/>
        <w:jc w:val="both"/>
        <w:rPr>
          <w:rFonts w:ascii="David" w:hAnsi="David" w:cs="David"/>
          <w:sz w:val="20"/>
          <w:szCs w:val="20"/>
        </w:rPr>
      </w:pPr>
      <w:r w:rsidRPr="006E1666">
        <w:rPr>
          <w:rFonts w:ascii="David" w:hAnsi="David" w:cs="David"/>
          <w:i/>
          <w:iCs/>
          <w:sz w:val="20"/>
          <w:szCs w:val="20"/>
          <w:u w:val="single"/>
          <w:shd w:val="clear" w:color="auto" w:fill="DAEEF3" w:themeFill="accent5" w:themeFillTint="33"/>
          <w:rtl/>
        </w:rPr>
        <w:t>פס"ד טבעול נ' שף ים</w:t>
      </w:r>
      <w:r w:rsidRPr="002B6D2F">
        <w:rPr>
          <w:rFonts w:ascii="David" w:hAnsi="David" w:cs="David"/>
          <w:sz w:val="20"/>
          <w:szCs w:val="20"/>
          <w:rtl/>
        </w:rPr>
        <w:t>- דוגמא מישראל:</w:t>
      </w:r>
      <w:r w:rsidR="00213B06" w:rsidRPr="002B6D2F">
        <w:rPr>
          <w:rFonts w:ascii="David" w:hAnsi="David" w:cs="David"/>
          <w:sz w:val="20"/>
          <w:szCs w:val="20"/>
          <w:rtl/>
        </w:rPr>
        <w:t xml:space="preserve"> שתי חברות שייצרו מאכלי דגים מוקפאים חתמו </w:t>
      </w:r>
      <w:r w:rsidR="00AF7B3D">
        <w:rPr>
          <w:rFonts w:ascii="David" w:hAnsi="David" w:cs="David" w:hint="cs"/>
          <w:sz w:val="20"/>
          <w:szCs w:val="20"/>
          <w:rtl/>
        </w:rPr>
        <w:t>על הסכם לשיתוף פעולה ביניהם, ואם שת"פ יפסק אז מחוייבות לסעיף 'אי תחרות' במשך 5 שנים. שף ים הפרה את הסעיף</w:t>
      </w:r>
      <w:r w:rsidR="00AA0C03">
        <w:rPr>
          <w:rFonts w:ascii="David" w:hAnsi="David" w:cs="David" w:hint="cs"/>
          <w:sz w:val="20"/>
          <w:szCs w:val="20"/>
          <w:rtl/>
        </w:rPr>
        <w:t xml:space="preserve"> ונתבעה לפיצויים. </w:t>
      </w:r>
      <w:r w:rsidR="00213B06" w:rsidRPr="002B6D2F">
        <w:rPr>
          <w:rFonts w:ascii="David" w:hAnsi="David" w:cs="David"/>
          <w:sz w:val="20"/>
          <w:szCs w:val="20"/>
          <w:rtl/>
        </w:rPr>
        <w:t xml:space="preserve">ביהמ"ש </w:t>
      </w:r>
      <w:r w:rsidR="00AA0C03">
        <w:rPr>
          <w:rFonts w:ascii="David" w:hAnsi="David" w:cs="David" w:hint="cs"/>
          <w:sz w:val="20"/>
          <w:szCs w:val="20"/>
          <w:rtl/>
        </w:rPr>
        <w:t xml:space="preserve">קובע שלמרות הפרת החוזה, לא </w:t>
      </w:r>
      <w:r w:rsidR="001C50C2">
        <w:rPr>
          <w:rFonts w:ascii="David" w:hAnsi="David" w:cs="David" w:hint="cs"/>
          <w:sz w:val="20"/>
          <w:szCs w:val="20"/>
          <w:rtl/>
        </w:rPr>
        <w:t>מחייב אותה ב</w:t>
      </w:r>
      <w:r w:rsidR="00AA0C03">
        <w:rPr>
          <w:rFonts w:ascii="David" w:hAnsi="David" w:cs="David" w:hint="cs"/>
          <w:sz w:val="20"/>
          <w:szCs w:val="20"/>
          <w:rtl/>
        </w:rPr>
        <w:t xml:space="preserve">פיצויים כי </w:t>
      </w:r>
      <w:r w:rsidR="001C50C2">
        <w:rPr>
          <w:rFonts w:ascii="David" w:hAnsi="David" w:cs="David" w:hint="cs"/>
          <w:sz w:val="20"/>
          <w:szCs w:val="20"/>
          <w:rtl/>
        </w:rPr>
        <w:t xml:space="preserve">המדיניות של </w:t>
      </w:r>
      <w:r w:rsidR="00AA0C03">
        <w:rPr>
          <w:rFonts w:ascii="David" w:hAnsi="David" w:cs="David" w:hint="cs"/>
          <w:sz w:val="20"/>
          <w:szCs w:val="20"/>
          <w:rtl/>
        </w:rPr>
        <w:t>שוק חופשי</w:t>
      </w:r>
      <w:r w:rsidR="001C50C2">
        <w:rPr>
          <w:rFonts w:ascii="David" w:hAnsi="David" w:cs="David" w:hint="cs"/>
          <w:sz w:val="20"/>
          <w:szCs w:val="20"/>
          <w:rtl/>
        </w:rPr>
        <w:t xml:space="preserve"> הכרחית</w:t>
      </w:r>
      <w:r w:rsidR="00AA0C03">
        <w:rPr>
          <w:rFonts w:ascii="David" w:hAnsi="David" w:cs="David" w:hint="cs"/>
          <w:sz w:val="20"/>
          <w:szCs w:val="20"/>
          <w:rtl/>
        </w:rPr>
        <w:t xml:space="preserve">- הגברת התועלת הכלכלית, הורדת המחירים, </w:t>
      </w:r>
      <w:r w:rsidR="001D70F5">
        <w:rPr>
          <w:rFonts w:ascii="David" w:hAnsi="David" w:cs="David" w:hint="cs"/>
          <w:sz w:val="20"/>
          <w:szCs w:val="20"/>
          <w:rtl/>
        </w:rPr>
        <w:t xml:space="preserve">איכות גבוהה יותר. </w:t>
      </w:r>
      <w:r w:rsidR="00213B06" w:rsidRPr="002B6D2F">
        <w:rPr>
          <w:rFonts w:ascii="David" w:hAnsi="David" w:cs="David"/>
          <w:sz w:val="20"/>
          <w:szCs w:val="20"/>
          <w:rtl/>
        </w:rPr>
        <w:t>(ביהמ"ש מכריע ע"ב מדיניות).</w:t>
      </w:r>
    </w:p>
    <w:p w14:paraId="50C958B2" w14:textId="1F9546C0" w:rsidR="00FA39C3" w:rsidRPr="006663CF" w:rsidRDefault="00213B06" w:rsidP="006663CF">
      <w:pPr>
        <w:pStyle w:val="a3"/>
        <w:numPr>
          <w:ilvl w:val="0"/>
          <w:numId w:val="1"/>
        </w:numPr>
        <w:spacing w:line="360" w:lineRule="auto"/>
        <w:jc w:val="both"/>
        <w:rPr>
          <w:rFonts w:ascii="David" w:hAnsi="David" w:cs="David"/>
          <w:b/>
          <w:bCs/>
          <w:sz w:val="20"/>
          <w:szCs w:val="20"/>
        </w:rPr>
      </w:pPr>
      <w:r w:rsidRPr="00E35F35">
        <w:rPr>
          <w:rFonts w:ascii="David" w:hAnsi="David" w:cs="David"/>
          <w:sz w:val="20"/>
          <w:szCs w:val="20"/>
          <w:u w:val="single"/>
          <w:rtl/>
        </w:rPr>
        <w:t>המסקנה</w:t>
      </w:r>
      <w:r w:rsidR="00944C26" w:rsidRPr="00944C26">
        <w:rPr>
          <w:rFonts w:ascii="David" w:hAnsi="David" w:cs="David" w:hint="cs"/>
          <w:sz w:val="20"/>
          <w:szCs w:val="20"/>
          <w:rtl/>
        </w:rPr>
        <w:t xml:space="preserve">: </w:t>
      </w:r>
      <w:r w:rsidR="00944C26" w:rsidRPr="00944C26">
        <w:rPr>
          <w:rFonts w:ascii="David" w:hAnsi="David" w:cs="David"/>
          <w:b/>
          <w:bCs/>
          <w:sz w:val="20"/>
          <w:szCs w:val="20"/>
          <w:highlight w:val="yellow"/>
          <w:rtl/>
        </w:rPr>
        <w:t>העקרונות הם חלק מהמשפט</w:t>
      </w:r>
      <w:r w:rsidR="00A105BB">
        <w:rPr>
          <w:rFonts w:ascii="David" w:hAnsi="David" w:cs="David" w:hint="cs"/>
          <w:b/>
          <w:bCs/>
          <w:sz w:val="20"/>
          <w:szCs w:val="20"/>
          <w:highlight w:val="yellow"/>
          <w:rtl/>
        </w:rPr>
        <w:t>, למרות שלא כתובים,</w:t>
      </w:r>
      <w:r w:rsidR="00944C26" w:rsidRPr="00944C26">
        <w:rPr>
          <w:rFonts w:ascii="David" w:hAnsi="David" w:cs="David"/>
          <w:b/>
          <w:bCs/>
          <w:sz w:val="20"/>
          <w:szCs w:val="20"/>
          <w:highlight w:val="yellow"/>
          <w:rtl/>
        </w:rPr>
        <w:t xml:space="preserve"> ו</w:t>
      </w:r>
      <w:r w:rsidR="00A105BB">
        <w:rPr>
          <w:rFonts w:ascii="David" w:hAnsi="David" w:cs="David" w:hint="cs"/>
          <w:b/>
          <w:bCs/>
          <w:sz w:val="20"/>
          <w:szCs w:val="20"/>
          <w:highlight w:val="yellow"/>
          <w:rtl/>
        </w:rPr>
        <w:t xml:space="preserve">לכן </w:t>
      </w:r>
      <w:r w:rsidR="00944C26" w:rsidRPr="00944C26">
        <w:rPr>
          <w:rFonts w:ascii="David" w:hAnsi="David" w:cs="David"/>
          <w:b/>
          <w:bCs/>
          <w:sz w:val="20"/>
          <w:szCs w:val="20"/>
          <w:highlight w:val="yellow"/>
          <w:rtl/>
        </w:rPr>
        <w:t>מחייבים כמו כללים</w:t>
      </w:r>
      <w:r w:rsidR="00944C26">
        <w:rPr>
          <w:rFonts w:ascii="David" w:hAnsi="David" w:cs="David" w:hint="cs"/>
          <w:b/>
          <w:bCs/>
          <w:sz w:val="20"/>
          <w:szCs w:val="20"/>
          <w:rtl/>
        </w:rPr>
        <w:t xml:space="preserve">. </w:t>
      </w:r>
      <w:r w:rsidR="00E35F35" w:rsidRPr="006663CF">
        <w:rPr>
          <w:rFonts w:ascii="David" w:hAnsi="David" w:cs="David" w:hint="cs"/>
          <w:sz w:val="20"/>
          <w:szCs w:val="20"/>
          <w:rtl/>
        </w:rPr>
        <w:t xml:space="preserve">עקרונות מחייבים </w:t>
      </w:r>
      <w:r w:rsidR="006663CF">
        <w:rPr>
          <w:rFonts w:ascii="David" w:hAnsi="David" w:cs="David" w:hint="cs"/>
          <w:sz w:val="20"/>
          <w:szCs w:val="20"/>
          <w:rtl/>
        </w:rPr>
        <w:t xml:space="preserve">כי </w:t>
      </w:r>
      <w:r w:rsidR="00E35F35" w:rsidRPr="006663CF">
        <w:rPr>
          <w:rFonts w:ascii="David" w:hAnsi="David" w:cs="David" w:hint="cs"/>
          <w:sz w:val="20"/>
          <w:szCs w:val="20"/>
          <w:rtl/>
        </w:rPr>
        <w:t xml:space="preserve">הם מוצדקים </w:t>
      </w:r>
      <w:r w:rsidR="00E35F35" w:rsidRPr="00A105BB">
        <w:sym w:font="Wingdings" w:char="F0DF"/>
      </w:r>
      <w:r w:rsidR="00E35F35" w:rsidRPr="006663CF">
        <w:rPr>
          <w:rFonts w:ascii="David" w:hAnsi="David" w:cs="David" w:hint="cs"/>
          <w:sz w:val="20"/>
          <w:szCs w:val="20"/>
          <w:rtl/>
        </w:rPr>
        <w:t xml:space="preserve"> הם מתקבלים באופן ישיר</w:t>
      </w:r>
      <w:r w:rsidR="00987B5E" w:rsidRPr="006663CF">
        <w:rPr>
          <w:rFonts w:ascii="David" w:hAnsi="David" w:cs="David" w:hint="cs"/>
          <w:sz w:val="20"/>
          <w:szCs w:val="20"/>
          <w:rtl/>
        </w:rPr>
        <w:t xml:space="preserve">! לכן, </w:t>
      </w:r>
      <w:r w:rsidRPr="006663CF">
        <w:rPr>
          <w:rFonts w:ascii="David" w:hAnsi="David" w:cs="David"/>
          <w:sz w:val="20"/>
          <w:szCs w:val="20"/>
          <w:rtl/>
        </w:rPr>
        <w:t>המשפט איננו מוגבל ע"י כלל הזיהוי כפי שתיאר הארט.</w:t>
      </w:r>
      <w:r w:rsidR="00C257EA">
        <w:rPr>
          <w:rFonts w:ascii="David" w:hAnsi="David" w:cs="David" w:hint="cs"/>
          <w:b/>
          <w:bCs/>
          <w:sz w:val="20"/>
          <w:szCs w:val="20"/>
          <w:rtl/>
        </w:rPr>
        <w:t xml:space="preserve"> המשפט </w:t>
      </w:r>
      <w:r w:rsidR="00C257EA">
        <w:rPr>
          <w:rFonts w:ascii="David" w:hAnsi="David" w:cs="David" w:hint="cs"/>
          <w:b/>
          <w:bCs/>
          <w:sz w:val="20"/>
          <w:szCs w:val="20"/>
          <w:rtl/>
        </w:rPr>
        <w:t>כולל גם עקרונות מוסריים בתוכו.</w:t>
      </w:r>
    </w:p>
    <w:p w14:paraId="437FEC65" w14:textId="41EF8082" w:rsidR="008449F7" w:rsidRDefault="00030B83" w:rsidP="00B712CA">
      <w:pPr>
        <w:pStyle w:val="a3"/>
        <w:numPr>
          <w:ilvl w:val="0"/>
          <w:numId w:val="74"/>
        </w:numPr>
        <w:spacing w:line="360" w:lineRule="auto"/>
        <w:ind w:left="425"/>
        <w:jc w:val="both"/>
        <w:rPr>
          <w:rFonts w:ascii="David" w:hAnsi="David" w:cs="David"/>
          <w:sz w:val="20"/>
          <w:szCs w:val="20"/>
          <w:u w:val="single"/>
        </w:rPr>
      </w:pPr>
      <w:r w:rsidRPr="00030B83">
        <w:rPr>
          <w:rFonts w:ascii="David" w:hAnsi="David" w:cs="David" w:hint="cs"/>
          <w:b/>
          <w:bCs/>
          <w:sz w:val="20"/>
          <w:szCs w:val="20"/>
          <w:rtl/>
        </w:rPr>
        <w:t xml:space="preserve">דחיית העיקרון </w:t>
      </w:r>
      <w:r>
        <w:rPr>
          <w:rFonts w:ascii="David" w:hAnsi="David" w:cs="David" w:hint="cs"/>
          <w:b/>
          <w:bCs/>
          <w:sz w:val="20"/>
          <w:szCs w:val="20"/>
          <w:rtl/>
        </w:rPr>
        <w:t>ה</w:t>
      </w:r>
      <w:r>
        <w:rPr>
          <w:rFonts w:ascii="David" w:hAnsi="David" w:cs="David" w:hint="cs"/>
          <w:b/>
          <w:bCs/>
          <w:sz w:val="20"/>
          <w:szCs w:val="20"/>
          <w:rtl/>
        </w:rPr>
        <w:t>שני</w:t>
      </w:r>
      <w:r w:rsidR="00675DD9">
        <w:rPr>
          <w:rFonts w:ascii="David" w:hAnsi="David" w:cs="David" w:hint="cs"/>
          <w:b/>
          <w:bCs/>
          <w:sz w:val="20"/>
          <w:szCs w:val="20"/>
          <w:rtl/>
        </w:rPr>
        <w:t xml:space="preserve"> והשלישי</w:t>
      </w:r>
      <w:r>
        <w:rPr>
          <w:rFonts w:ascii="David" w:hAnsi="David" w:cs="David" w:hint="cs"/>
          <w:b/>
          <w:bCs/>
          <w:sz w:val="20"/>
          <w:szCs w:val="20"/>
          <w:rtl/>
        </w:rPr>
        <w:t>:</w:t>
      </w:r>
      <w:r w:rsidR="007F7BE2">
        <w:rPr>
          <w:rFonts w:ascii="David" w:hAnsi="David" w:cs="David" w:hint="cs"/>
          <w:b/>
          <w:bCs/>
          <w:sz w:val="20"/>
          <w:szCs w:val="20"/>
          <w:rtl/>
        </w:rPr>
        <w:t xml:space="preserve"> </w:t>
      </w:r>
      <w:r w:rsidR="007F7BE2" w:rsidRPr="007F7BE2">
        <w:rPr>
          <w:rFonts w:ascii="David" w:hAnsi="David" w:cs="David" w:hint="cs"/>
          <w:sz w:val="20"/>
          <w:szCs w:val="20"/>
          <w:rtl/>
        </w:rPr>
        <w:t xml:space="preserve">   </w:t>
      </w:r>
      <w:r w:rsidR="007F7BE2" w:rsidRPr="007F7BE2">
        <w:rPr>
          <w:rFonts w:ascii="David" w:hAnsi="David" w:cs="David" w:hint="cs"/>
          <w:b/>
          <w:bCs/>
          <w:sz w:val="20"/>
          <w:szCs w:val="20"/>
          <w:highlight w:val="yellow"/>
          <w:u w:val="single"/>
          <w:rtl/>
        </w:rPr>
        <w:t>רק</w:t>
      </w:r>
      <w:r w:rsidRPr="007F7BE2">
        <w:rPr>
          <w:rFonts w:ascii="David" w:hAnsi="David" w:cs="David" w:hint="cs"/>
          <w:b/>
          <w:bCs/>
          <w:sz w:val="20"/>
          <w:szCs w:val="20"/>
          <w:u w:val="single"/>
          <w:rtl/>
        </w:rPr>
        <w:t xml:space="preserve"> </w:t>
      </w:r>
      <w:r w:rsidR="00FA0D06" w:rsidRPr="00A37C29">
        <w:rPr>
          <w:rFonts w:ascii="David" w:hAnsi="David" w:cs="David" w:hint="cs"/>
          <w:b/>
          <w:bCs/>
          <w:color w:val="FF0000"/>
          <w:sz w:val="20"/>
          <w:szCs w:val="20"/>
          <w:rtl/>
        </w:rPr>
        <w:t>כאשר</w:t>
      </w:r>
      <w:r w:rsidR="00FA0D06" w:rsidRPr="00A37C29">
        <w:rPr>
          <w:rFonts w:ascii="David" w:hAnsi="David" w:cs="David" w:hint="cs"/>
          <w:b/>
          <w:bCs/>
          <w:color w:val="FF0000"/>
          <w:sz w:val="20"/>
          <w:szCs w:val="20"/>
          <w:rtl/>
        </w:rPr>
        <w:t xml:space="preserve"> </w:t>
      </w:r>
      <w:r w:rsidR="00F04591">
        <w:rPr>
          <w:rFonts w:ascii="David" w:hAnsi="David" w:cs="David" w:hint="cs"/>
          <w:b/>
          <w:bCs/>
          <w:color w:val="FF0000"/>
          <w:sz w:val="20"/>
          <w:szCs w:val="20"/>
          <w:rtl/>
        </w:rPr>
        <w:t>אין כלל =</w:t>
      </w:r>
      <w:r w:rsidR="007F7BE2">
        <w:rPr>
          <w:rFonts w:ascii="David" w:hAnsi="David" w:cs="David" w:hint="cs"/>
          <w:b/>
          <w:bCs/>
          <w:color w:val="FF0000"/>
          <w:sz w:val="20"/>
          <w:szCs w:val="20"/>
          <w:rtl/>
        </w:rPr>
        <w:t>&gt;</w:t>
      </w:r>
      <w:r w:rsidR="00675DD9">
        <w:rPr>
          <w:rFonts w:ascii="David" w:hAnsi="David" w:cs="David" w:hint="cs"/>
          <w:b/>
          <w:bCs/>
          <w:color w:val="FF0000"/>
          <w:sz w:val="20"/>
          <w:szCs w:val="20"/>
          <w:rtl/>
        </w:rPr>
        <w:t xml:space="preserve"> אין חובה משפטית =</w:t>
      </w:r>
      <w:r w:rsidR="007F7BE2">
        <w:rPr>
          <w:rFonts w:ascii="David" w:hAnsi="David" w:cs="David" w:hint="cs"/>
          <w:b/>
          <w:bCs/>
          <w:color w:val="FF0000"/>
          <w:sz w:val="20"/>
          <w:szCs w:val="20"/>
          <w:rtl/>
        </w:rPr>
        <w:t xml:space="preserve">&gt; </w:t>
      </w:r>
      <w:r w:rsidR="0010034F">
        <w:rPr>
          <w:rFonts w:ascii="David" w:hAnsi="David" w:cs="David" w:hint="cs"/>
          <w:b/>
          <w:bCs/>
          <w:color w:val="FF0000"/>
          <w:sz w:val="20"/>
          <w:szCs w:val="20"/>
          <w:rtl/>
        </w:rPr>
        <w:t>השופט</w:t>
      </w:r>
      <w:r w:rsidR="007F7BE2">
        <w:rPr>
          <w:rFonts w:ascii="David" w:hAnsi="David" w:cs="David" w:hint="cs"/>
          <w:b/>
          <w:bCs/>
          <w:color w:val="FF0000"/>
          <w:sz w:val="20"/>
          <w:szCs w:val="20"/>
          <w:rtl/>
        </w:rPr>
        <w:t xml:space="preserve"> י</w:t>
      </w:r>
      <w:r w:rsidR="0010034F">
        <w:rPr>
          <w:rFonts w:ascii="David" w:hAnsi="David" w:cs="David" w:hint="cs"/>
          <w:b/>
          <w:bCs/>
          <w:color w:val="FF0000"/>
          <w:sz w:val="20"/>
          <w:szCs w:val="20"/>
          <w:rtl/>
        </w:rPr>
        <w:t>פעיל שק"ד</w:t>
      </w:r>
    </w:p>
    <w:p w14:paraId="575C93EE" w14:textId="19D60B65" w:rsidR="00213B06" w:rsidRPr="00500145" w:rsidRDefault="00213B06" w:rsidP="007668ED">
      <w:pPr>
        <w:pStyle w:val="a3"/>
        <w:numPr>
          <w:ilvl w:val="0"/>
          <w:numId w:val="1"/>
        </w:numPr>
        <w:spacing w:line="360" w:lineRule="auto"/>
        <w:jc w:val="both"/>
        <w:rPr>
          <w:rFonts w:ascii="David" w:hAnsi="David" w:cs="David"/>
          <w:sz w:val="20"/>
          <w:szCs w:val="20"/>
          <w:u w:val="single"/>
        </w:rPr>
      </w:pPr>
      <w:r w:rsidRPr="00500145">
        <w:rPr>
          <w:rFonts w:ascii="David" w:hAnsi="David" w:cs="David"/>
          <w:sz w:val="20"/>
          <w:szCs w:val="20"/>
          <w:u w:val="single"/>
          <w:rtl/>
        </w:rPr>
        <w:t>דוורקין מציע לחשוב על שק"ד בשתי צורות:</w:t>
      </w:r>
    </w:p>
    <w:p w14:paraId="7437F9E5" w14:textId="091A1C4B" w:rsidR="00F83663" w:rsidRDefault="00981099" w:rsidP="00B712CA">
      <w:pPr>
        <w:pStyle w:val="a3"/>
        <w:numPr>
          <w:ilvl w:val="0"/>
          <w:numId w:val="37"/>
        </w:numPr>
        <w:spacing w:line="360" w:lineRule="auto"/>
        <w:jc w:val="both"/>
        <w:rPr>
          <w:rFonts w:ascii="David" w:hAnsi="David" w:cs="David"/>
          <w:sz w:val="20"/>
          <w:szCs w:val="20"/>
        </w:rPr>
      </w:pPr>
      <w:r>
        <w:rPr>
          <w:rFonts w:ascii="David" w:hAnsi="David" w:cs="David" w:hint="cs"/>
          <w:b/>
          <w:bCs/>
          <w:sz w:val="20"/>
          <w:szCs w:val="20"/>
          <w:rtl/>
        </w:rPr>
        <w:t>שק"ד</w:t>
      </w:r>
      <w:r w:rsidR="00213B06" w:rsidRPr="00981099">
        <w:rPr>
          <w:rFonts w:ascii="David" w:hAnsi="David" w:cs="David"/>
          <w:b/>
          <w:bCs/>
          <w:sz w:val="20"/>
          <w:szCs w:val="20"/>
          <w:rtl/>
        </w:rPr>
        <w:t xml:space="preserve"> חלש</w:t>
      </w:r>
      <w:r w:rsidR="00213B06" w:rsidRPr="002B6D2F">
        <w:rPr>
          <w:rFonts w:ascii="David" w:hAnsi="David" w:cs="David"/>
          <w:sz w:val="20"/>
          <w:szCs w:val="20"/>
          <w:rtl/>
        </w:rPr>
        <w:t xml:space="preserve">- </w:t>
      </w:r>
      <w:r w:rsidR="00F83663" w:rsidRPr="00F83663">
        <w:rPr>
          <w:rFonts w:ascii="David" w:hAnsi="David" w:cs="David" w:hint="cs"/>
          <w:sz w:val="20"/>
          <w:szCs w:val="20"/>
          <w:rtl/>
        </w:rPr>
        <w:t>מקום בו מקבל ההחלטה כפוף לנורמה, יש עליו חובה</w:t>
      </w:r>
      <w:r w:rsidR="007B6FEC">
        <w:rPr>
          <w:rFonts w:ascii="David" w:hAnsi="David" w:cs="David" w:hint="cs"/>
          <w:sz w:val="20"/>
          <w:szCs w:val="20"/>
          <w:rtl/>
        </w:rPr>
        <w:t>.</w:t>
      </w:r>
      <w:r w:rsidR="00270061">
        <w:rPr>
          <w:rFonts w:ascii="David" w:hAnsi="David" w:cs="David" w:hint="cs"/>
          <w:sz w:val="20"/>
          <w:szCs w:val="20"/>
          <w:rtl/>
        </w:rPr>
        <w:t xml:space="preserve"> </w:t>
      </w:r>
      <w:r w:rsidR="002D45D4" w:rsidRPr="002D45D4">
        <w:rPr>
          <w:rFonts w:ascii="David" w:hAnsi="David" w:cs="David" w:hint="cs"/>
          <w:b/>
          <w:bCs/>
          <w:sz w:val="20"/>
          <w:szCs w:val="20"/>
          <w:rtl/>
        </w:rPr>
        <w:t>יש מענה בדין.</w:t>
      </w:r>
    </w:p>
    <w:p w14:paraId="69FE54AE" w14:textId="19A652B1" w:rsidR="002D45D4" w:rsidRDefault="00981099" w:rsidP="00B712CA">
      <w:pPr>
        <w:pStyle w:val="a3"/>
        <w:numPr>
          <w:ilvl w:val="0"/>
          <w:numId w:val="37"/>
        </w:numPr>
        <w:spacing w:line="360" w:lineRule="auto"/>
        <w:jc w:val="both"/>
        <w:rPr>
          <w:rFonts w:ascii="David" w:hAnsi="David" w:cs="David"/>
          <w:b/>
          <w:bCs/>
          <w:sz w:val="20"/>
          <w:szCs w:val="20"/>
        </w:rPr>
      </w:pPr>
      <w:r w:rsidRPr="00981099">
        <w:rPr>
          <w:rFonts w:ascii="David" w:hAnsi="David" w:cs="David" w:hint="cs"/>
          <w:b/>
          <w:bCs/>
          <w:sz w:val="20"/>
          <w:szCs w:val="20"/>
          <w:rtl/>
        </w:rPr>
        <w:t xml:space="preserve">שק"ד </w:t>
      </w:r>
      <w:r w:rsidR="00213B06" w:rsidRPr="00981099">
        <w:rPr>
          <w:rFonts w:ascii="David" w:hAnsi="David" w:cs="David"/>
          <w:b/>
          <w:bCs/>
          <w:sz w:val="20"/>
          <w:szCs w:val="20"/>
          <w:rtl/>
        </w:rPr>
        <w:t>חזק</w:t>
      </w:r>
      <w:r w:rsidR="00213B06" w:rsidRPr="002B6D2F">
        <w:rPr>
          <w:rFonts w:ascii="David" w:hAnsi="David" w:cs="David"/>
          <w:sz w:val="20"/>
          <w:szCs w:val="20"/>
          <w:rtl/>
        </w:rPr>
        <w:t xml:space="preserve">- </w:t>
      </w:r>
      <w:r w:rsidR="007B6FEC" w:rsidRPr="007B6FEC">
        <w:rPr>
          <w:rFonts w:ascii="David" w:hAnsi="David" w:cs="David" w:hint="cs"/>
          <w:sz w:val="20"/>
          <w:szCs w:val="20"/>
          <w:rtl/>
        </w:rPr>
        <w:t xml:space="preserve">מקום בו מקבל ההחלטה </w:t>
      </w:r>
      <w:r w:rsidR="007B6FEC" w:rsidRPr="007B6FEC">
        <w:rPr>
          <w:rFonts w:ascii="David" w:hAnsi="David" w:cs="David" w:hint="cs"/>
          <w:sz w:val="20"/>
          <w:szCs w:val="20"/>
          <w:rtl/>
        </w:rPr>
        <w:t xml:space="preserve">לא </w:t>
      </w:r>
      <w:r w:rsidR="007B6FEC" w:rsidRPr="007B6FEC">
        <w:rPr>
          <w:rFonts w:ascii="David" w:hAnsi="David" w:cs="David" w:hint="cs"/>
          <w:sz w:val="20"/>
          <w:szCs w:val="20"/>
          <w:rtl/>
        </w:rPr>
        <w:t xml:space="preserve">כפוף לנורמה, </w:t>
      </w:r>
      <w:r w:rsidR="007B6FEC" w:rsidRPr="007B6FEC">
        <w:rPr>
          <w:rFonts w:ascii="David" w:hAnsi="David" w:cs="David" w:hint="cs"/>
          <w:sz w:val="20"/>
          <w:szCs w:val="20"/>
          <w:rtl/>
        </w:rPr>
        <w:t>אין</w:t>
      </w:r>
      <w:r w:rsidR="007B6FEC" w:rsidRPr="007B6FEC">
        <w:rPr>
          <w:rFonts w:ascii="David" w:hAnsi="David" w:cs="David" w:hint="cs"/>
          <w:sz w:val="20"/>
          <w:szCs w:val="20"/>
          <w:rtl/>
        </w:rPr>
        <w:t xml:space="preserve"> עליו חובה</w:t>
      </w:r>
      <w:r w:rsidR="007B6FEC">
        <w:rPr>
          <w:rFonts w:ascii="David" w:hAnsi="David" w:cs="David" w:hint="cs"/>
          <w:sz w:val="20"/>
          <w:szCs w:val="20"/>
          <w:rtl/>
        </w:rPr>
        <w:t>.</w:t>
      </w:r>
      <w:r w:rsidR="007C125E">
        <w:rPr>
          <w:rFonts w:ascii="David" w:hAnsi="David" w:cs="David" w:hint="cs"/>
          <w:b/>
          <w:bCs/>
          <w:sz w:val="20"/>
          <w:szCs w:val="20"/>
          <w:rtl/>
        </w:rPr>
        <w:t xml:space="preserve"> </w:t>
      </w:r>
      <w:r w:rsidR="002D45D4">
        <w:rPr>
          <w:rFonts w:ascii="David" w:hAnsi="David" w:cs="David" w:hint="cs"/>
          <w:b/>
          <w:bCs/>
          <w:sz w:val="20"/>
          <w:szCs w:val="20"/>
          <w:rtl/>
        </w:rPr>
        <w:t>אין מענה בדין.</w:t>
      </w:r>
    </w:p>
    <w:p w14:paraId="0A94BE97" w14:textId="77777777" w:rsidR="00A1253F" w:rsidRPr="00A1253F" w:rsidRDefault="00C7222B" w:rsidP="00A1253F">
      <w:pPr>
        <w:pStyle w:val="a3"/>
        <w:numPr>
          <w:ilvl w:val="0"/>
          <w:numId w:val="1"/>
        </w:numPr>
        <w:spacing w:line="360" w:lineRule="auto"/>
        <w:jc w:val="both"/>
        <w:rPr>
          <w:rFonts w:ascii="David" w:hAnsi="David" w:cs="David"/>
          <w:b/>
          <w:bCs/>
          <w:sz w:val="20"/>
          <w:szCs w:val="20"/>
        </w:rPr>
      </w:pPr>
      <w:r w:rsidRPr="004C3225">
        <w:rPr>
          <w:rFonts w:ascii="David" w:hAnsi="David" w:cs="David" w:hint="cs"/>
          <w:sz w:val="20"/>
          <w:szCs w:val="20"/>
          <w:u w:val="single"/>
          <w:rtl/>
        </w:rPr>
        <w:t xml:space="preserve">הארט </w:t>
      </w:r>
      <w:r w:rsidRPr="002D45D4">
        <w:rPr>
          <w:rFonts w:ascii="David" w:hAnsi="David" w:cs="David" w:hint="cs"/>
          <w:sz w:val="20"/>
          <w:szCs w:val="20"/>
          <w:rtl/>
        </w:rPr>
        <w:t>מכיר במצב ש</w:t>
      </w:r>
      <w:r w:rsidR="00981099" w:rsidRPr="002D45D4">
        <w:rPr>
          <w:rFonts w:ascii="David" w:hAnsi="David" w:cs="David" w:hint="cs"/>
          <w:sz w:val="20"/>
          <w:szCs w:val="20"/>
          <w:rtl/>
        </w:rPr>
        <w:t xml:space="preserve">השופט לא כפוף לנורמה (אין מענה בדין), </w:t>
      </w:r>
      <w:r w:rsidR="00B91FCC" w:rsidRPr="002D45D4">
        <w:rPr>
          <w:rFonts w:ascii="David" w:hAnsi="David" w:cs="David" w:hint="cs"/>
          <w:sz w:val="20"/>
          <w:szCs w:val="20"/>
          <w:rtl/>
        </w:rPr>
        <w:t>אז הוא יוצר בעצמו את ה</w:t>
      </w:r>
      <w:r w:rsidR="008C109B" w:rsidRPr="002D45D4">
        <w:rPr>
          <w:rFonts w:ascii="David" w:hAnsi="David" w:cs="David" w:hint="cs"/>
          <w:sz w:val="20"/>
          <w:szCs w:val="20"/>
          <w:rtl/>
        </w:rPr>
        <w:t>קריטריון</w:t>
      </w:r>
      <w:r w:rsidR="002D45D4">
        <w:rPr>
          <w:rFonts w:ascii="David" w:hAnsi="David" w:cs="David" w:hint="cs"/>
          <w:sz w:val="20"/>
          <w:szCs w:val="20"/>
          <w:rtl/>
        </w:rPr>
        <w:t>/הכלל.</w:t>
      </w:r>
      <w:r w:rsidR="002D45D4" w:rsidRPr="002D45D4">
        <w:rPr>
          <w:rFonts w:ascii="David" w:hAnsi="David" w:cs="David" w:hint="cs"/>
          <w:sz w:val="20"/>
          <w:szCs w:val="20"/>
          <w:rtl/>
        </w:rPr>
        <w:t xml:space="preserve"> </w:t>
      </w:r>
      <w:r w:rsidRPr="002D45D4">
        <w:rPr>
          <w:rFonts w:ascii="David" w:hAnsi="David" w:cs="David" w:hint="cs"/>
          <w:sz w:val="20"/>
          <w:szCs w:val="20"/>
          <w:rtl/>
        </w:rPr>
        <w:t>לכן שק"ד שהארט מציג הוא שק"ד חזק במונחים של דוורקין.</w:t>
      </w:r>
      <w:r w:rsidR="00F60E46">
        <w:rPr>
          <w:rFonts w:ascii="David" w:hAnsi="David" w:cs="David" w:hint="cs"/>
          <w:sz w:val="20"/>
          <w:szCs w:val="20"/>
          <w:rtl/>
        </w:rPr>
        <w:t xml:space="preserve"> </w:t>
      </w:r>
      <w:r w:rsidR="00270061" w:rsidRPr="00F60E46">
        <w:rPr>
          <w:rFonts w:ascii="David" w:hAnsi="David" w:cs="David" w:hint="cs"/>
          <w:sz w:val="20"/>
          <w:szCs w:val="20"/>
          <w:rtl/>
        </w:rPr>
        <w:t xml:space="preserve">לפי </w:t>
      </w:r>
      <w:r w:rsidR="00270061" w:rsidRPr="004C3225">
        <w:rPr>
          <w:rFonts w:ascii="David" w:hAnsi="David" w:cs="David" w:hint="cs"/>
          <w:sz w:val="20"/>
          <w:szCs w:val="20"/>
          <w:u w:val="single"/>
          <w:rtl/>
        </w:rPr>
        <w:t>דוורקין</w:t>
      </w:r>
      <w:r w:rsidR="00270061" w:rsidRPr="00F60E46">
        <w:rPr>
          <w:rFonts w:ascii="David" w:hAnsi="David" w:cs="David" w:hint="cs"/>
          <w:sz w:val="20"/>
          <w:szCs w:val="20"/>
          <w:rtl/>
        </w:rPr>
        <w:t>, כל הכרעה שיפוטית היא במסגרת של "שיקול דעת חלש"</w:t>
      </w:r>
      <w:r w:rsidRPr="00F60E46">
        <w:rPr>
          <w:rFonts w:ascii="David" w:hAnsi="David" w:cs="David" w:hint="cs"/>
          <w:sz w:val="20"/>
          <w:szCs w:val="20"/>
          <w:rtl/>
        </w:rPr>
        <w:t>.</w:t>
      </w:r>
      <w:r w:rsidR="00981099" w:rsidRPr="00F60E46">
        <w:rPr>
          <w:rFonts w:ascii="David" w:hAnsi="David" w:cs="David" w:hint="cs"/>
          <w:sz w:val="20"/>
          <w:szCs w:val="20"/>
          <w:rtl/>
        </w:rPr>
        <w:t xml:space="preserve"> </w:t>
      </w:r>
    </w:p>
    <w:p w14:paraId="1A8615A1" w14:textId="1839C569" w:rsidR="00675DD9" w:rsidRPr="00A1253F" w:rsidRDefault="00F60E46" w:rsidP="00A1253F">
      <w:pPr>
        <w:pStyle w:val="a3"/>
        <w:numPr>
          <w:ilvl w:val="0"/>
          <w:numId w:val="1"/>
        </w:numPr>
        <w:spacing w:line="360" w:lineRule="auto"/>
        <w:jc w:val="both"/>
        <w:rPr>
          <w:rFonts w:ascii="David" w:hAnsi="David" w:cs="David"/>
          <w:b/>
          <w:bCs/>
          <w:sz w:val="20"/>
          <w:szCs w:val="20"/>
        </w:rPr>
      </w:pPr>
      <w:r w:rsidRPr="00A1253F">
        <w:rPr>
          <w:rFonts w:ascii="David" w:hAnsi="David" w:cs="David" w:hint="cs"/>
          <w:sz w:val="20"/>
          <w:szCs w:val="20"/>
          <w:u w:val="single"/>
          <w:rtl/>
        </w:rPr>
        <w:t>המסקנה</w:t>
      </w:r>
      <w:r w:rsidRPr="00A1253F">
        <w:rPr>
          <w:rFonts w:ascii="David" w:hAnsi="David" w:cs="David" w:hint="cs"/>
          <w:sz w:val="20"/>
          <w:szCs w:val="20"/>
          <w:rtl/>
        </w:rPr>
        <w:t xml:space="preserve">: </w:t>
      </w:r>
      <w:r w:rsidR="00A1253F" w:rsidRPr="00A1253F">
        <w:rPr>
          <w:rFonts w:ascii="David" w:hAnsi="David" w:cs="David"/>
          <w:b/>
          <w:bCs/>
          <w:sz w:val="20"/>
          <w:szCs w:val="20"/>
          <w:highlight w:val="yellow"/>
          <w:rtl/>
        </w:rPr>
        <w:t xml:space="preserve">תמיד קיימת חובה (=נורמה משפטית), שעל פיה השופט יוכל </w:t>
      </w:r>
      <w:r w:rsidR="00A1253F">
        <w:rPr>
          <w:rFonts w:ascii="David" w:hAnsi="David" w:cs="David" w:hint="cs"/>
          <w:b/>
          <w:bCs/>
          <w:sz w:val="20"/>
          <w:szCs w:val="20"/>
          <w:highlight w:val="yellow"/>
          <w:rtl/>
        </w:rPr>
        <w:t>להכריע</w:t>
      </w:r>
      <w:r w:rsidR="00485BFF" w:rsidRPr="00485BFF">
        <w:sym w:font="Wingdings" w:char="F0DF"/>
      </w:r>
      <w:r w:rsidR="00D55A3A" w:rsidRPr="00A1253F">
        <w:rPr>
          <w:rFonts w:ascii="David" w:hAnsi="David" w:cs="David" w:hint="cs"/>
          <w:b/>
          <w:bCs/>
          <w:sz w:val="20"/>
          <w:szCs w:val="20"/>
          <w:rtl/>
        </w:rPr>
        <w:t xml:space="preserve"> </w:t>
      </w:r>
      <w:r w:rsidR="00BC6B9F" w:rsidRPr="00BC6B9F">
        <w:rPr>
          <w:rFonts w:ascii="David" w:hAnsi="David" w:cs="David" w:hint="cs"/>
          <w:sz w:val="20"/>
          <w:szCs w:val="20"/>
          <w:rtl/>
        </w:rPr>
        <w:t xml:space="preserve">כי </w:t>
      </w:r>
      <w:r w:rsidR="00BC6B9F">
        <w:rPr>
          <w:rFonts w:ascii="David" w:hAnsi="David" w:cs="David" w:hint="cs"/>
          <w:sz w:val="20"/>
          <w:szCs w:val="20"/>
          <w:rtl/>
        </w:rPr>
        <w:t xml:space="preserve">מקורות המשפט הם לא רק הכללים הכתובים, אלא </w:t>
      </w:r>
      <w:r w:rsidR="00A1253F" w:rsidRPr="00A1253F">
        <w:rPr>
          <w:rFonts w:ascii="David" w:hAnsi="David" w:cs="David" w:hint="cs"/>
          <w:sz w:val="20"/>
          <w:szCs w:val="20"/>
          <w:rtl/>
        </w:rPr>
        <w:t>גם עקרונות מוסריים</w:t>
      </w:r>
      <w:r w:rsidR="00BC6B9F">
        <w:rPr>
          <w:rFonts w:ascii="David" w:hAnsi="David" w:cs="David" w:hint="cs"/>
          <w:sz w:val="20"/>
          <w:szCs w:val="20"/>
          <w:rtl/>
        </w:rPr>
        <w:t>.</w:t>
      </w:r>
      <w:r w:rsidR="00A1253F" w:rsidRPr="00A1253F">
        <w:rPr>
          <w:rFonts w:ascii="David" w:hAnsi="David" w:cs="David" w:hint="cs"/>
          <w:sz w:val="20"/>
          <w:szCs w:val="20"/>
          <w:rtl/>
        </w:rPr>
        <w:t xml:space="preserve"> לכן </w:t>
      </w:r>
      <w:r w:rsidR="00D55A3A" w:rsidRPr="00A1253F">
        <w:rPr>
          <w:rFonts w:ascii="David" w:hAnsi="David" w:cs="David" w:hint="cs"/>
          <w:sz w:val="20"/>
          <w:szCs w:val="20"/>
          <w:rtl/>
        </w:rPr>
        <w:t>יכולה להיות חובה מכוח</w:t>
      </w:r>
      <w:r w:rsidR="00A1253F">
        <w:rPr>
          <w:rFonts w:ascii="David" w:hAnsi="David" w:cs="David" w:hint="cs"/>
          <w:sz w:val="20"/>
          <w:szCs w:val="20"/>
          <w:rtl/>
        </w:rPr>
        <w:t>ם</w:t>
      </w:r>
      <w:r w:rsidR="00BC6B9F">
        <w:rPr>
          <w:rFonts w:ascii="David" w:hAnsi="David" w:cs="David" w:hint="cs"/>
          <w:sz w:val="20"/>
          <w:szCs w:val="20"/>
          <w:rtl/>
        </w:rPr>
        <w:t xml:space="preserve"> </w:t>
      </w:r>
      <w:r w:rsidR="00A1253F" w:rsidRPr="00A1253F">
        <w:rPr>
          <w:rFonts w:ascii="David" w:hAnsi="David" w:cs="David" w:hint="cs"/>
          <w:sz w:val="20"/>
          <w:szCs w:val="20"/>
          <w:rtl/>
        </w:rPr>
        <w:t>שחל</w:t>
      </w:r>
      <w:r w:rsidR="00A1253F">
        <w:rPr>
          <w:rFonts w:ascii="David" w:hAnsi="David" w:cs="David" w:hint="cs"/>
          <w:sz w:val="20"/>
          <w:szCs w:val="20"/>
          <w:rtl/>
        </w:rPr>
        <w:t>ה</w:t>
      </w:r>
      <w:r w:rsidR="00A1253F" w:rsidRPr="00A1253F">
        <w:rPr>
          <w:rFonts w:ascii="David" w:hAnsi="David" w:cs="David" w:hint="cs"/>
          <w:sz w:val="20"/>
          <w:szCs w:val="20"/>
          <w:rtl/>
        </w:rPr>
        <w:t xml:space="preserve"> בעניין</w:t>
      </w:r>
      <w:r w:rsidR="00723517" w:rsidRPr="00A1253F">
        <w:rPr>
          <w:rFonts w:ascii="David" w:hAnsi="David" w:cs="David" w:hint="cs"/>
          <w:sz w:val="20"/>
          <w:szCs w:val="20"/>
          <w:rtl/>
        </w:rPr>
        <w:t>.</w:t>
      </w:r>
      <w:r w:rsidR="00BC6B9F">
        <w:rPr>
          <w:rFonts w:ascii="David" w:hAnsi="David" w:cs="David" w:hint="cs"/>
          <w:sz w:val="20"/>
          <w:szCs w:val="20"/>
          <w:rtl/>
        </w:rPr>
        <w:t xml:space="preserve"> </w:t>
      </w:r>
      <w:r w:rsidR="00BC6B9F" w:rsidRPr="00BC6B9F">
        <w:rPr>
          <w:rFonts w:ascii="David" w:hAnsi="David" w:cs="David"/>
          <w:sz w:val="20"/>
          <w:szCs w:val="20"/>
        </w:rPr>
        <w:sym w:font="Wingdings" w:char="F0DF"/>
      </w:r>
      <w:r w:rsidR="00BC6B9F">
        <w:rPr>
          <w:rFonts w:ascii="David" w:hAnsi="David" w:cs="David" w:hint="cs"/>
          <w:sz w:val="20"/>
          <w:szCs w:val="20"/>
          <w:rtl/>
        </w:rPr>
        <w:t xml:space="preserve"> תמיד השופט </w:t>
      </w:r>
      <w:r w:rsidR="00EC10B0">
        <w:rPr>
          <w:rFonts w:ascii="David" w:hAnsi="David" w:cs="David" w:hint="cs"/>
          <w:sz w:val="20"/>
          <w:szCs w:val="20"/>
          <w:rtl/>
        </w:rPr>
        <w:t>מעגן את ההכרעה שלו בחוק</w:t>
      </w:r>
      <w:r w:rsidR="00BC6B9F">
        <w:rPr>
          <w:rFonts w:ascii="David" w:hAnsi="David" w:cs="David" w:hint="cs"/>
          <w:sz w:val="20"/>
          <w:szCs w:val="20"/>
          <w:rtl/>
        </w:rPr>
        <w:t xml:space="preserve"> = שק"ד חלש.</w:t>
      </w:r>
    </w:p>
    <w:p w14:paraId="3A0E188C" w14:textId="232D4393" w:rsidR="00373D0E" w:rsidRPr="00877BA9" w:rsidRDefault="00BE2D64" w:rsidP="007668ED">
      <w:pPr>
        <w:pStyle w:val="a3"/>
        <w:numPr>
          <w:ilvl w:val="0"/>
          <w:numId w:val="1"/>
        </w:numPr>
        <w:spacing w:line="360" w:lineRule="auto"/>
        <w:jc w:val="both"/>
        <w:rPr>
          <w:rFonts w:ascii="David" w:hAnsi="David" w:cs="David"/>
          <w:sz w:val="20"/>
          <w:szCs w:val="20"/>
        </w:rPr>
      </w:pPr>
      <w:r w:rsidRPr="00877BA9">
        <w:rPr>
          <w:rFonts w:ascii="David" w:hAnsi="David" w:cs="David" w:hint="cs"/>
          <w:sz w:val="20"/>
          <w:szCs w:val="20"/>
          <w:u w:val="single"/>
          <w:rtl/>
        </w:rPr>
        <w:t xml:space="preserve">מציג את </w:t>
      </w:r>
      <w:r w:rsidR="0030216A" w:rsidRPr="00877BA9">
        <w:rPr>
          <w:rFonts w:ascii="David" w:hAnsi="David" w:cs="David"/>
          <w:sz w:val="20"/>
          <w:szCs w:val="20"/>
          <w:u w:val="single"/>
          <w:rtl/>
        </w:rPr>
        <w:t xml:space="preserve">תזת </w:t>
      </w:r>
      <w:r w:rsidR="0030216A" w:rsidRPr="00723517">
        <w:rPr>
          <w:rFonts w:ascii="David" w:hAnsi="David" w:cs="David"/>
          <w:b/>
          <w:bCs/>
          <w:sz w:val="20"/>
          <w:szCs w:val="20"/>
          <w:u w:val="single"/>
          <w:rtl/>
        </w:rPr>
        <w:t>"תשובה אחת נכונה"</w:t>
      </w:r>
      <w:r w:rsidRPr="00723517">
        <w:rPr>
          <w:rFonts w:ascii="David" w:hAnsi="David" w:cs="David" w:hint="cs"/>
          <w:b/>
          <w:bCs/>
          <w:sz w:val="20"/>
          <w:szCs w:val="20"/>
          <w:rtl/>
        </w:rPr>
        <w:t>:</w:t>
      </w:r>
      <w:r w:rsidR="0030216A" w:rsidRPr="00723517">
        <w:rPr>
          <w:rFonts w:ascii="David" w:hAnsi="David" w:cs="David"/>
          <w:sz w:val="20"/>
          <w:szCs w:val="20"/>
          <w:rtl/>
        </w:rPr>
        <w:t xml:space="preserve"> </w:t>
      </w:r>
      <w:r w:rsidR="00921D61">
        <w:rPr>
          <w:rFonts w:ascii="David" w:hAnsi="David" w:cs="David" w:hint="cs"/>
          <w:sz w:val="20"/>
          <w:szCs w:val="20"/>
          <w:rtl/>
        </w:rPr>
        <w:t>מבחינה תאורטית, על השופט להניח קיומה של תשובה נכונה אחת.</w:t>
      </w:r>
    </w:p>
    <w:p w14:paraId="509EBDCB" w14:textId="1DCAA228" w:rsidR="008B2F2A" w:rsidRPr="008B2F2A" w:rsidRDefault="00F54C02" w:rsidP="00B712CA">
      <w:pPr>
        <w:pStyle w:val="a3"/>
        <w:numPr>
          <w:ilvl w:val="0"/>
          <w:numId w:val="39"/>
        </w:numPr>
        <w:spacing w:line="360" w:lineRule="auto"/>
        <w:jc w:val="both"/>
        <w:rPr>
          <w:rFonts w:ascii="David" w:hAnsi="David" w:cs="David"/>
          <w:b/>
          <w:bCs/>
          <w:sz w:val="20"/>
          <w:szCs w:val="20"/>
        </w:rPr>
      </w:pPr>
      <w:r>
        <w:rPr>
          <w:rFonts w:ascii="David" w:hAnsi="David" w:cs="David" w:hint="cs"/>
          <w:b/>
          <w:bCs/>
          <w:sz w:val="20"/>
          <w:szCs w:val="20"/>
          <w:rtl/>
        </w:rPr>
        <w:t>הכרעות משפטיות</w:t>
      </w:r>
      <w:r w:rsidR="0030216A" w:rsidRPr="002B6D2F">
        <w:rPr>
          <w:rFonts w:ascii="David" w:hAnsi="David" w:cs="David"/>
          <w:b/>
          <w:bCs/>
          <w:sz w:val="20"/>
          <w:szCs w:val="20"/>
          <w:rtl/>
        </w:rPr>
        <w:t xml:space="preserve"> </w:t>
      </w:r>
      <w:r w:rsidR="00F75244">
        <w:rPr>
          <w:rFonts w:ascii="David" w:hAnsi="David" w:cs="David" w:hint="cs"/>
          <w:b/>
          <w:bCs/>
          <w:sz w:val="20"/>
          <w:szCs w:val="20"/>
          <w:rtl/>
        </w:rPr>
        <w:t>מבוסס</w:t>
      </w:r>
      <w:r>
        <w:rPr>
          <w:rFonts w:ascii="David" w:hAnsi="David" w:cs="David" w:hint="cs"/>
          <w:b/>
          <w:bCs/>
          <w:sz w:val="20"/>
          <w:szCs w:val="20"/>
          <w:rtl/>
        </w:rPr>
        <w:t>ות</w:t>
      </w:r>
      <w:r w:rsidR="00F75244">
        <w:rPr>
          <w:rFonts w:ascii="David" w:hAnsi="David" w:cs="David" w:hint="cs"/>
          <w:b/>
          <w:bCs/>
          <w:sz w:val="20"/>
          <w:szCs w:val="20"/>
          <w:rtl/>
        </w:rPr>
        <w:t xml:space="preserve"> על סטנדרטים </w:t>
      </w:r>
      <w:r w:rsidR="0030216A" w:rsidRPr="002B6D2F">
        <w:rPr>
          <w:rFonts w:ascii="David" w:hAnsi="David" w:cs="David"/>
          <w:b/>
          <w:bCs/>
          <w:sz w:val="20"/>
          <w:szCs w:val="20"/>
          <w:rtl/>
        </w:rPr>
        <w:t>אוב</w:t>
      </w:r>
      <w:r w:rsidR="005F60AB" w:rsidRPr="002B6D2F">
        <w:rPr>
          <w:rFonts w:ascii="David" w:hAnsi="David" w:cs="David"/>
          <w:b/>
          <w:bCs/>
          <w:sz w:val="20"/>
          <w:szCs w:val="20"/>
          <w:rtl/>
        </w:rPr>
        <w:t xml:space="preserve">ייקטיבים </w:t>
      </w:r>
      <w:r w:rsidR="00D6797F">
        <w:rPr>
          <w:rFonts w:ascii="David" w:hAnsi="David" w:cs="David" w:hint="cs"/>
          <w:b/>
          <w:bCs/>
          <w:sz w:val="20"/>
          <w:szCs w:val="20"/>
          <w:rtl/>
        </w:rPr>
        <w:t>קיימים-</w:t>
      </w:r>
      <w:r>
        <w:rPr>
          <w:rFonts w:ascii="David" w:hAnsi="David" w:cs="David" w:hint="cs"/>
          <w:b/>
          <w:bCs/>
          <w:sz w:val="20"/>
          <w:szCs w:val="20"/>
          <w:rtl/>
        </w:rPr>
        <w:t xml:space="preserve"> </w:t>
      </w:r>
      <w:r w:rsidR="0030216A" w:rsidRPr="002B6D2F">
        <w:rPr>
          <w:rFonts w:ascii="David" w:hAnsi="David" w:cs="David"/>
          <w:sz w:val="20"/>
          <w:szCs w:val="20"/>
          <w:rtl/>
        </w:rPr>
        <w:t>השופט אף פעם לא מחליט ע"ב העדפה אישית</w:t>
      </w:r>
      <w:r w:rsidR="007351C8">
        <w:rPr>
          <w:rFonts w:ascii="David" w:hAnsi="David" w:cs="David" w:hint="cs"/>
          <w:sz w:val="20"/>
          <w:szCs w:val="20"/>
          <w:rtl/>
        </w:rPr>
        <w:t xml:space="preserve">, </w:t>
      </w:r>
      <w:r w:rsidR="007351C8" w:rsidRPr="002B6D2F">
        <w:rPr>
          <w:rFonts w:ascii="David" w:hAnsi="David" w:cs="David"/>
          <w:sz w:val="20"/>
          <w:szCs w:val="20"/>
          <w:rtl/>
        </w:rPr>
        <w:t>אלא פועל לפי עקרונות שנקבעו במשפט</w:t>
      </w:r>
      <w:r w:rsidR="007351C8">
        <w:rPr>
          <w:rFonts w:ascii="David" w:hAnsi="David" w:cs="David" w:hint="cs"/>
          <w:sz w:val="20"/>
          <w:szCs w:val="20"/>
          <w:rtl/>
        </w:rPr>
        <w:t>.</w:t>
      </w:r>
    </w:p>
    <w:p w14:paraId="60D7DF04" w14:textId="2185A8C7" w:rsidR="00373D0E" w:rsidRDefault="008B2F2A" w:rsidP="00B712CA">
      <w:pPr>
        <w:pStyle w:val="a3"/>
        <w:numPr>
          <w:ilvl w:val="0"/>
          <w:numId w:val="39"/>
        </w:numPr>
        <w:spacing w:line="360" w:lineRule="auto"/>
        <w:jc w:val="both"/>
        <w:rPr>
          <w:rFonts w:ascii="David" w:hAnsi="David" w:cs="David"/>
          <w:b/>
          <w:bCs/>
          <w:sz w:val="20"/>
          <w:szCs w:val="20"/>
        </w:rPr>
      </w:pPr>
      <w:r w:rsidRPr="007351C8">
        <w:rPr>
          <w:rFonts w:ascii="David" w:hAnsi="David" w:cs="David" w:hint="cs"/>
          <w:b/>
          <w:bCs/>
          <w:sz w:val="20"/>
          <w:szCs w:val="20"/>
          <w:rtl/>
        </w:rPr>
        <w:t>כל שופט חותר למה שבעיניו נראית התשובה הנכונה</w:t>
      </w:r>
      <w:r w:rsidR="003E4943">
        <w:rPr>
          <w:rFonts w:ascii="David" w:hAnsi="David" w:cs="David" w:hint="cs"/>
          <w:sz w:val="20"/>
          <w:szCs w:val="20"/>
          <w:rtl/>
        </w:rPr>
        <w:t>-</w:t>
      </w:r>
      <w:r w:rsidR="00CB266E">
        <w:rPr>
          <w:rFonts w:ascii="David" w:hAnsi="David" w:cs="David" w:hint="cs"/>
          <w:sz w:val="20"/>
          <w:szCs w:val="20"/>
          <w:rtl/>
        </w:rPr>
        <w:t xml:space="preserve"> </w:t>
      </w:r>
      <w:r w:rsidR="003E2EBC">
        <w:rPr>
          <w:rFonts w:ascii="David" w:hAnsi="David" w:cs="David" w:hint="cs"/>
          <w:sz w:val="20"/>
          <w:szCs w:val="20"/>
          <w:rtl/>
        </w:rPr>
        <w:t xml:space="preserve">או שהעניין מתאים לסטנדרט, או שלא. </w:t>
      </w:r>
      <w:r w:rsidR="00921D61">
        <w:rPr>
          <w:rFonts w:ascii="David" w:hAnsi="David" w:cs="David" w:hint="cs"/>
          <w:sz w:val="20"/>
          <w:szCs w:val="20"/>
          <w:rtl/>
        </w:rPr>
        <w:t>אם לא,</w:t>
      </w:r>
      <w:r w:rsidR="003E2EBC">
        <w:rPr>
          <w:rFonts w:ascii="David" w:hAnsi="David" w:cs="David" w:hint="cs"/>
          <w:sz w:val="20"/>
          <w:szCs w:val="20"/>
          <w:rtl/>
        </w:rPr>
        <w:t xml:space="preserve"> </w:t>
      </w:r>
      <w:r w:rsidR="00CB266E" w:rsidRPr="003E2EBC">
        <w:rPr>
          <w:rFonts w:ascii="David" w:hAnsi="David" w:cs="David" w:hint="cs"/>
          <w:sz w:val="20"/>
          <w:szCs w:val="20"/>
          <w:rtl/>
        </w:rPr>
        <w:t xml:space="preserve">כל שופט ינסה להגיע </w:t>
      </w:r>
      <w:r w:rsidR="003E2EBC" w:rsidRPr="003E2EBC">
        <w:rPr>
          <w:rFonts w:ascii="David" w:hAnsi="David" w:cs="David" w:hint="cs"/>
          <w:sz w:val="20"/>
          <w:szCs w:val="20"/>
          <w:rtl/>
        </w:rPr>
        <w:t xml:space="preserve">לאיזון </w:t>
      </w:r>
      <w:r w:rsidR="00CB266E" w:rsidRPr="003E2EBC">
        <w:rPr>
          <w:rFonts w:ascii="David" w:hAnsi="David" w:cs="David" w:hint="cs"/>
          <w:sz w:val="20"/>
          <w:szCs w:val="20"/>
          <w:rtl/>
        </w:rPr>
        <w:t>הנכון ביותר בין הנורמות השונות</w:t>
      </w:r>
      <w:r w:rsidR="003E2EBC" w:rsidRPr="003E2EBC">
        <w:rPr>
          <w:rFonts w:ascii="David" w:hAnsi="David" w:cs="David" w:hint="cs"/>
          <w:sz w:val="20"/>
          <w:szCs w:val="20"/>
          <w:rtl/>
        </w:rPr>
        <w:t>.</w:t>
      </w:r>
    </w:p>
    <w:p w14:paraId="405D5E83" w14:textId="5FA5D9C1" w:rsidR="009B5608" w:rsidRPr="00921D61" w:rsidRDefault="00D55AC5" w:rsidP="00B712CA">
      <w:pPr>
        <w:pStyle w:val="a3"/>
        <w:numPr>
          <w:ilvl w:val="0"/>
          <w:numId w:val="39"/>
        </w:numPr>
        <w:spacing w:line="360" w:lineRule="auto"/>
        <w:jc w:val="both"/>
        <w:rPr>
          <w:rFonts w:ascii="David" w:hAnsi="David" w:cs="David"/>
          <w:b/>
          <w:bCs/>
          <w:sz w:val="20"/>
          <w:szCs w:val="20"/>
        </w:rPr>
      </w:pPr>
      <w:r>
        <w:rPr>
          <w:rFonts w:ascii="David" w:hAnsi="David" w:cs="David" w:hint="cs"/>
          <w:b/>
          <w:bCs/>
          <w:sz w:val="20"/>
          <w:szCs w:val="20"/>
          <w:rtl/>
        </w:rPr>
        <w:t>ה</w:t>
      </w:r>
      <w:r w:rsidR="009B5608" w:rsidRPr="009B5608">
        <w:rPr>
          <w:rFonts w:ascii="David" w:hAnsi="David" w:cs="David"/>
          <w:b/>
          <w:bCs/>
          <w:sz w:val="20"/>
          <w:szCs w:val="20"/>
          <w:rtl/>
        </w:rPr>
        <w:t xml:space="preserve">תשובה הנכונה במשפט היא תשובה נכונה תיאורטית. </w:t>
      </w:r>
      <w:r w:rsidR="009B5608" w:rsidRPr="00B440A8">
        <w:rPr>
          <w:rFonts w:ascii="David" w:hAnsi="David" w:cs="David"/>
          <w:sz w:val="20"/>
          <w:szCs w:val="20"/>
          <w:rtl/>
        </w:rPr>
        <w:t>היא לא תשובה נכונה ריאלית שאפשר להוכיח אותה</w:t>
      </w:r>
      <w:r w:rsidR="00B440A8" w:rsidRPr="00B440A8">
        <w:rPr>
          <w:rFonts w:ascii="David" w:hAnsi="David" w:cs="David" w:hint="cs"/>
          <w:sz w:val="20"/>
          <w:szCs w:val="20"/>
          <w:rtl/>
        </w:rPr>
        <w:t xml:space="preserve"> כי</w:t>
      </w:r>
      <w:r w:rsidR="00B440A8">
        <w:rPr>
          <w:rFonts w:ascii="David" w:hAnsi="David" w:cs="David" w:hint="cs"/>
          <w:b/>
          <w:bCs/>
          <w:sz w:val="20"/>
          <w:szCs w:val="20"/>
          <w:rtl/>
        </w:rPr>
        <w:t xml:space="preserve"> </w:t>
      </w:r>
      <w:r w:rsidR="00B440A8" w:rsidRPr="004F3E14">
        <w:rPr>
          <w:rFonts w:ascii="David" w:hAnsi="David" w:cs="David"/>
          <w:sz w:val="20"/>
          <w:szCs w:val="20"/>
          <w:rtl/>
        </w:rPr>
        <w:t>תמיד יהיה ניתן להפוך את ההחלטה ולבקר אותה.</w:t>
      </w:r>
    </w:p>
    <w:p w14:paraId="3B94E5BC" w14:textId="0C310B59" w:rsidR="00373D0E" w:rsidRPr="00A97C42" w:rsidRDefault="00373D0E" w:rsidP="007668ED">
      <w:pPr>
        <w:pStyle w:val="a3"/>
        <w:numPr>
          <w:ilvl w:val="0"/>
          <w:numId w:val="1"/>
        </w:numPr>
        <w:spacing w:line="360" w:lineRule="auto"/>
        <w:jc w:val="both"/>
        <w:rPr>
          <w:rFonts w:ascii="David" w:hAnsi="David" w:cs="David"/>
          <w:b/>
          <w:bCs/>
          <w:color w:val="FF0000"/>
          <w:sz w:val="20"/>
          <w:szCs w:val="20"/>
        </w:rPr>
      </w:pPr>
      <w:r w:rsidRPr="00A97C42">
        <w:rPr>
          <w:rFonts w:ascii="David" w:hAnsi="David" w:cs="David"/>
          <w:b/>
          <w:bCs/>
          <w:color w:val="FF0000"/>
          <w:sz w:val="20"/>
          <w:szCs w:val="20"/>
          <w:u w:val="single"/>
          <w:rtl/>
        </w:rPr>
        <w:t>למה ראוי להחזיק בעמדה של תשובה נכונה</w:t>
      </w:r>
      <w:r w:rsidRPr="00A97C42">
        <w:rPr>
          <w:rFonts w:ascii="David" w:hAnsi="David" w:cs="David"/>
          <w:b/>
          <w:bCs/>
          <w:color w:val="FF0000"/>
          <w:sz w:val="20"/>
          <w:szCs w:val="20"/>
          <w:rtl/>
        </w:rPr>
        <w:t>?</w:t>
      </w:r>
      <w:r w:rsidR="000C46E7">
        <w:rPr>
          <w:rFonts w:ascii="David" w:hAnsi="David" w:cs="David" w:hint="cs"/>
          <w:b/>
          <w:bCs/>
          <w:color w:val="FF0000"/>
          <w:sz w:val="20"/>
          <w:szCs w:val="20"/>
          <w:rtl/>
        </w:rPr>
        <w:t xml:space="preserve"> </w:t>
      </w:r>
      <w:r w:rsidR="000C46E7" w:rsidRPr="000C46E7">
        <w:rPr>
          <w:rFonts w:ascii="David" w:hAnsi="David" w:cs="David" w:hint="cs"/>
          <w:b/>
          <w:bCs/>
          <w:sz w:val="20"/>
          <w:szCs w:val="20"/>
          <w:rtl/>
        </w:rPr>
        <w:t>שיקולים נורמטיביים</w:t>
      </w:r>
    </w:p>
    <w:p w14:paraId="5A3E21A1" w14:textId="6E65E14A" w:rsidR="00373D0E" w:rsidRPr="000C0962" w:rsidRDefault="00373D0E" w:rsidP="000C0962">
      <w:pPr>
        <w:pStyle w:val="a3"/>
        <w:numPr>
          <w:ilvl w:val="0"/>
          <w:numId w:val="38"/>
        </w:numPr>
        <w:spacing w:line="360" w:lineRule="auto"/>
        <w:jc w:val="both"/>
        <w:rPr>
          <w:rFonts w:ascii="David" w:hAnsi="David" w:cs="David"/>
          <w:sz w:val="20"/>
          <w:szCs w:val="20"/>
        </w:rPr>
      </w:pPr>
      <w:r w:rsidRPr="002B6D2F">
        <w:rPr>
          <w:rFonts w:ascii="David" w:hAnsi="David" w:cs="David"/>
          <w:b/>
          <w:bCs/>
          <w:sz w:val="20"/>
          <w:szCs w:val="20"/>
          <w:rtl/>
        </w:rPr>
        <w:t>טיעון מקצועי</w:t>
      </w:r>
      <w:r w:rsidRPr="002B6D2F">
        <w:rPr>
          <w:rFonts w:ascii="David" w:hAnsi="David" w:cs="David"/>
          <w:sz w:val="20"/>
          <w:szCs w:val="20"/>
          <w:rtl/>
        </w:rPr>
        <w:t xml:space="preserve">- </w:t>
      </w:r>
      <w:r w:rsidR="000C0962" w:rsidRPr="000C0962">
        <w:rPr>
          <w:rFonts w:ascii="David" w:hAnsi="David" w:cs="David" w:hint="cs"/>
          <w:sz w:val="20"/>
          <w:szCs w:val="20"/>
          <w:rtl/>
        </w:rPr>
        <w:t xml:space="preserve">השופט </w:t>
      </w:r>
      <w:proofErr w:type="spellStart"/>
      <w:r w:rsidR="000C0962" w:rsidRPr="000C0962">
        <w:rPr>
          <w:rFonts w:ascii="David" w:hAnsi="David" w:cs="David" w:hint="cs"/>
          <w:sz w:val="20"/>
          <w:szCs w:val="20"/>
          <w:rtl/>
        </w:rPr>
        <w:t>מחוייב</w:t>
      </w:r>
      <w:proofErr w:type="spellEnd"/>
      <w:r w:rsidR="000C0962" w:rsidRPr="000C0962">
        <w:rPr>
          <w:rFonts w:ascii="David" w:hAnsi="David" w:cs="David" w:hint="cs"/>
          <w:sz w:val="20"/>
          <w:szCs w:val="20"/>
          <w:rtl/>
        </w:rPr>
        <w:t xml:space="preserve"> לתת החלטה מקצועית מנומקת, לחתור לתשובה הנכונה. לא מתוך נימוק של העדפה אישית, אלא לפעול לפי התשובה האובייקטיבית שבחוק</w:t>
      </w:r>
      <w:r w:rsidR="000C0962">
        <w:rPr>
          <w:rFonts w:ascii="David" w:hAnsi="David" w:cs="David" w:hint="cs"/>
          <w:sz w:val="20"/>
          <w:szCs w:val="20"/>
          <w:rtl/>
        </w:rPr>
        <w:t>.</w:t>
      </w:r>
    </w:p>
    <w:p w14:paraId="1C9D1081" w14:textId="35A9FA52" w:rsidR="00373D0E" w:rsidRPr="002B6D2F" w:rsidRDefault="00373D0E" w:rsidP="00E73D05">
      <w:pPr>
        <w:pStyle w:val="a3"/>
        <w:numPr>
          <w:ilvl w:val="0"/>
          <w:numId w:val="38"/>
        </w:numPr>
        <w:spacing w:line="360" w:lineRule="auto"/>
        <w:jc w:val="both"/>
        <w:rPr>
          <w:rFonts w:ascii="David" w:hAnsi="David" w:cs="David"/>
          <w:b/>
          <w:bCs/>
          <w:sz w:val="20"/>
          <w:szCs w:val="20"/>
        </w:rPr>
      </w:pPr>
      <w:r w:rsidRPr="002B6D2F">
        <w:rPr>
          <w:rFonts w:ascii="David" w:hAnsi="David" w:cs="David"/>
          <w:b/>
          <w:bCs/>
          <w:sz w:val="20"/>
          <w:szCs w:val="20"/>
          <w:rtl/>
        </w:rPr>
        <w:lastRenderedPageBreak/>
        <w:t>טיעון דמוקרטי</w:t>
      </w:r>
      <w:r w:rsidRPr="002B6D2F">
        <w:rPr>
          <w:rFonts w:ascii="David" w:hAnsi="David" w:cs="David"/>
          <w:sz w:val="20"/>
          <w:szCs w:val="20"/>
          <w:rtl/>
        </w:rPr>
        <w:t xml:space="preserve">- </w:t>
      </w:r>
      <w:r w:rsidR="00E73D05" w:rsidRPr="00E73D05">
        <w:rPr>
          <w:rFonts w:ascii="David" w:hAnsi="David" w:cs="David" w:hint="cs"/>
          <w:sz w:val="20"/>
          <w:szCs w:val="20"/>
          <w:rtl/>
        </w:rPr>
        <w:t xml:space="preserve">לשופט אין סמכות מבחינת הלגיטימציה שלו, להיות מחוקק משנה. השופט אינו נבחר ציבור, אלא מיישם את החוק. לכן השופט דווקא נשאר נאמן לעיקרון הדמוקרטי </w:t>
      </w:r>
      <w:r w:rsidR="00E73D05">
        <w:rPr>
          <w:rFonts w:ascii="David" w:hAnsi="David" w:cs="David" w:hint="cs"/>
          <w:sz w:val="20"/>
          <w:szCs w:val="20"/>
          <w:rtl/>
        </w:rPr>
        <w:t xml:space="preserve">כאשר </w:t>
      </w:r>
      <w:r w:rsidR="00E73D05" w:rsidRPr="00E73D05">
        <w:rPr>
          <w:rFonts w:ascii="David" w:hAnsi="David" w:cs="David" w:hint="cs"/>
          <w:sz w:val="20"/>
          <w:szCs w:val="20"/>
          <w:rtl/>
        </w:rPr>
        <w:t>מיישם את החוק</w:t>
      </w:r>
      <w:r w:rsidR="00E73D05">
        <w:rPr>
          <w:rFonts w:ascii="David" w:hAnsi="David" w:cs="David" w:hint="cs"/>
          <w:sz w:val="20"/>
          <w:szCs w:val="20"/>
          <w:rtl/>
        </w:rPr>
        <w:t xml:space="preserve"> ומעגן את ההחלטה שלו במשפט הקיים. </w:t>
      </w:r>
    </w:p>
    <w:p w14:paraId="508EF7BC" w14:textId="1972FB26" w:rsidR="00373D0E" w:rsidRPr="002B6D2F" w:rsidRDefault="0001044A" w:rsidP="00B712CA">
      <w:pPr>
        <w:pStyle w:val="a3"/>
        <w:numPr>
          <w:ilvl w:val="0"/>
          <w:numId w:val="38"/>
        </w:numPr>
        <w:spacing w:line="360" w:lineRule="auto"/>
        <w:jc w:val="both"/>
        <w:rPr>
          <w:rFonts w:ascii="David" w:hAnsi="David" w:cs="David"/>
          <w:b/>
          <w:bCs/>
          <w:sz w:val="20"/>
          <w:szCs w:val="20"/>
        </w:rPr>
      </w:pPr>
      <w:r w:rsidRPr="002B6D2F">
        <w:rPr>
          <w:rFonts w:ascii="David" w:hAnsi="David" w:cs="David"/>
          <w:b/>
          <w:bCs/>
          <w:sz w:val="20"/>
          <w:szCs w:val="20"/>
          <w:rtl/>
        </w:rPr>
        <w:t>שלטון החוק</w:t>
      </w:r>
      <w:r w:rsidRPr="002B6D2F">
        <w:rPr>
          <w:rFonts w:ascii="David" w:hAnsi="David" w:cs="David"/>
          <w:sz w:val="20"/>
          <w:szCs w:val="20"/>
          <w:rtl/>
        </w:rPr>
        <w:t xml:space="preserve">- יצירת חוק חדש </w:t>
      </w:r>
      <w:r w:rsidR="00BF19D7">
        <w:rPr>
          <w:rFonts w:ascii="David" w:hAnsi="David" w:cs="David" w:hint="cs"/>
          <w:sz w:val="20"/>
          <w:szCs w:val="20"/>
          <w:rtl/>
        </w:rPr>
        <w:t xml:space="preserve">ע"י ביהמ"ש, תמיד תהיה בדיעבד = מהווה הטלת </w:t>
      </w:r>
      <w:r w:rsidR="00BF19D7" w:rsidRPr="00BF19D7">
        <w:rPr>
          <w:rFonts w:ascii="David" w:hAnsi="David" w:cs="David" w:hint="cs"/>
          <w:sz w:val="20"/>
          <w:szCs w:val="20"/>
          <w:rtl/>
        </w:rPr>
        <w:t>חובות רטרואקטיביים</w:t>
      </w:r>
      <w:r w:rsidR="00BF19D7">
        <w:rPr>
          <w:rFonts w:ascii="David" w:hAnsi="David" w:cs="David" w:hint="cs"/>
          <w:sz w:val="20"/>
          <w:szCs w:val="20"/>
          <w:rtl/>
        </w:rPr>
        <w:t>.</w:t>
      </w:r>
      <w:r w:rsidR="00BF19D7" w:rsidRPr="00BF19D7">
        <w:rPr>
          <w:rFonts w:ascii="David" w:hAnsi="David" w:cs="David"/>
          <w:sz w:val="20"/>
          <w:szCs w:val="20"/>
          <w:rtl/>
        </w:rPr>
        <w:t xml:space="preserve"> </w:t>
      </w:r>
      <w:r w:rsidRPr="002B6D2F">
        <w:rPr>
          <w:rFonts w:ascii="David" w:hAnsi="David" w:cs="David"/>
          <w:sz w:val="20"/>
          <w:szCs w:val="20"/>
          <w:rtl/>
        </w:rPr>
        <w:t xml:space="preserve">פוגע בשלטון </w:t>
      </w:r>
      <w:r w:rsidR="00C719C3">
        <w:rPr>
          <w:rFonts w:ascii="David" w:hAnsi="David" w:cs="David" w:hint="cs"/>
          <w:sz w:val="20"/>
          <w:szCs w:val="20"/>
          <w:rtl/>
        </w:rPr>
        <w:t>ה</w:t>
      </w:r>
      <w:r w:rsidRPr="002B6D2F">
        <w:rPr>
          <w:rFonts w:ascii="David" w:hAnsi="David" w:cs="David"/>
          <w:sz w:val="20"/>
          <w:szCs w:val="20"/>
          <w:rtl/>
        </w:rPr>
        <w:t>חוק</w:t>
      </w:r>
      <w:r w:rsidR="00A84AB6">
        <w:rPr>
          <w:rFonts w:ascii="David" w:hAnsi="David" w:cs="David" w:hint="cs"/>
          <w:sz w:val="20"/>
          <w:szCs w:val="20"/>
          <w:rtl/>
        </w:rPr>
        <w:t>,</w:t>
      </w:r>
      <w:r w:rsidR="00332D50">
        <w:rPr>
          <w:rFonts w:ascii="David" w:hAnsi="David" w:cs="David" w:hint="cs"/>
          <w:sz w:val="20"/>
          <w:szCs w:val="20"/>
          <w:rtl/>
        </w:rPr>
        <w:t xml:space="preserve"> כי</w:t>
      </w:r>
      <w:r w:rsidRPr="002B6D2F">
        <w:rPr>
          <w:rFonts w:ascii="David" w:hAnsi="David" w:cs="David"/>
          <w:sz w:val="20"/>
          <w:szCs w:val="20"/>
          <w:rtl/>
        </w:rPr>
        <w:t xml:space="preserve"> </w:t>
      </w:r>
      <w:r w:rsidR="00A84AB6" w:rsidRPr="00A84AB6">
        <w:rPr>
          <w:rFonts w:ascii="David" w:hAnsi="David" w:cs="David" w:hint="cs"/>
          <w:sz w:val="20"/>
          <w:szCs w:val="20"/>
          <w:rtl/>
        </w:rPr>
        <w:t xml:space="preserve">מאבדים את </w:t>
      </w:r>
      <w:r w:rsidR="00A84AB6" w:rsidRPr="000A1D4F">
        <w:rPr>
          <w:rFonts w:ascii="David" w:hAnsi="David" w:cs="David" w:hint="cs"/>
          <w:b/>
          <w:bCs/>
          <w:color w:val="FF0000"/>
          <w:sz w:val="20"/>
          <w:szCs w:val="20"/>
          <w:rtl/>
        </w:rPr>
        <w:t>עקרון הפומביות, הוודאות והיציבות</w:t>
      </w:r>
      <w:r w:rsidR="00332D50">
        <w:rPr>
          <w:rFonts w:ascii="David" w:hAnsi="David" w:cs="David" w:hint="cs"/>
          <w:sz w:val="20"/>
          <w:szCs w:val="20"/>
          <w:rtl/>
        </w:rPr>
        <w:t>.</w:t>
      </w:r>
      <w:r w:rsidR="00A84AB6" w:rsidRPr="00A84AB6">
        <w:rPr>
          <w:rFonts w:ascii="David" w:hAnsi="David" w:cs="David" w:hint="cs"/>
          <w:sz w:val="20"/>
          <w:szCs w:val="20"/>
          <w:rtl/>
        </w:rPr>
        <w:t xml:space="preserve"> </w:t>
      </w:r>
      <w:r w:rsidRPr="002B6D2F">
        <w:rPr>
          <w:rFonts w:ascii="David" w:hAnsi="David" w:cs="David"/>
          <w:sz w:val="20"/>
          <w:szCs w:val="20"/>
          <w:rtl/>
        </w:rPr>
        <w:t xml:space="preserve">החוק חייב </w:t>
      </w:r>
      <w:r w:rsidR="00BF19D7">
        <w:rPr>
          <w:rFonts w:ascii="David" w:hAnsi="David" w:cs="David" w:hint="cs"/>
          <w:sz w:val="20"/>
          <w:szCs w:val="20"/>
          <w:rtl/>
        </w:rPr>
        <w:t xml:space="preserve">להטיל חובה רק מכאן והלאה כדי </w:t>
      </w:r>
      <w:r w:rsidRPr="002B6D2F">
        <w:rPr>
          <w:rFonts w:ascii="David" w:hAnsi="David" w:cs="David"/>
          <w:sz w:val="20"/>
          <w:szCs w:val="20"/>
          <w:rtl/>
        </w:rPr>
        <w:t>להכווין התנהגות.</w:t>
      </w:r>
      <w:r w:rsidR="002446B3">
        <w:rPr>
          <w:rFonts w:ascii="David" w:hAnsi="David" w:cs="David" w:hint="cs"/>
          <w:sz w:val="20"/>
          <w:szCs w:val="20"/>
          <w:rtl/>
        </w:rPr>
        <w:t xml:space="preserve"> לפי דוורקין תמיד ההכרעה השיפוטית תהיה במסגרת שלטון החוק, כי הוא כולל </w:t>
      </w:r>
      <w:r w:rsidR="0090124B">
        <w:rPr>
          <w:rFonts w:ascii="David" w:hAnsi="David" w:cs="David" w:hint="cs"/>
          <w:sz w:val="20"/>
          <w:szCs w:val="20"/>
          <w:rtl/>
        </w:rPr>
        <w:t xml:space="preserve">גם נורמות מוסריות. </w:t>
      </w:r>
    </w:p>
    <w:p w14:paraId="17C2BD18" w14:textId="77777777" w:rsidR="0001044A" w:rsidRPr="002B6D2F" w:rsidRDefault="0001044A" w:rsidP="007668ED">
      <w:pPr>
        <w:pStyle w:val="a3"/>
        <w:numPr>
          <w:ilvl w:val="0"/>
          <w:numId w:val="1"/>
        </w:numPr>
        <w:spacing w:line="360" w:lineRule="auto"/>
        <w:jc w:val="both"/>
        <w:rPr>
          <w:rFonts w:ascii="David" w:hAnsi="David" w:cs="David"/>
          <w:b/>
          <w:bCs/>
          <w:sz w:val="20"/>
          <w:szCs w:val="20"/>
        </w:rPr>
      </w:pPr>
      <w:r w:rsidRPr="002B6D2F">
        <w:rPr>
          <w:rFonts w:ascii="David" w:hAnsi="David" w:cs="David"/>
          <w:b/>
          <w:bCs/>
          <w:sz w:val="20"/>
          <w:szCs w:val="20"/>
          <w:highlight w:val="yellow"/>
          <w:u w:val="single"/>
          <w:rtl/>
        </w:rPr>
        <w:t>סיכום הגישה הנון-פוזיטיבית של דוורקין</w:t>
      </w:r>
      <w:r w:rsidRPr="002B6D2F">
        <w:rPr>
          <w:rFonts w:ascii="David" w:hAnsi="David" w:cs="David"/>
          <w:b/>
          <w:bCs/>
          <w:sz w:val="20"/>
          <w:szCs w:val="20"/>
          <w:rtl/>
        </w:rPr>
        <w:t>:</w:t>
      </w:r>
    </w:p>
    <w:p w14:paraId="24DCF45F" w14:textId="77777777" w:rsidR="0001044A" w:rsidRPr="002B6D2F" w:rsidRDefault="0001044A" w:rsidP="00B712CA">
      <w:pPr>
        <w:pStyle w:val="a3"/>
        <w:numPr>
          <w:ilvl w:val="0"/>
          <w:numId w:val="40"/>
        </w:numPr>
        <w:spacing w:line="360" w:lineRule="auto"/>
        <w:ind w:left="992"/>
        <w:jc w:val="both"/>
        <w:rPr>
          <w:rFonts w:ascii="David" w:hAnsi="David" w:cs="David"/>
          <w:b/>
          <w:bCs/>
          <w:sz w:val="20"/>
          <w:szCs w:val="20"/>
        </w:rPr>
      </w:pPr>
      <w:r w:rsidRPr="002B6D2F">
        <w:rPr>
          <w:rFonts w:ascii="David" w:hAnsi="David" w:cs="David"/>
          <w:b/>
          <w:bCs/>
          <w:sz w:val="20"/>
          <w:szCs w:val="20"/>
          <w:rtl/>
        </w:rPr>
        <w:t xml:space="preserve">נורמות משפטיות לא מזוהות ע"י כלל הזיהוי- </w:t>
      </w:r>
      <w:r w:rsidRPr="002B6D2F">
        <w:rPr>
          <w:rFonts w:ascii="David" w:hAnsi="David" w:cs="David"/>
          <w:sz w:val="20"/>
          <w:szCs w:val="20"/>
          <w:rtl/>
        </w:rPr>
        <w:t>כיוון שגם עקרונות, סטנדרטים, מדיניות הם חלק מהמשפט.</w:t>
      </w:r>
    </w:p>
    <w:p w14:paraId="4B97B242" w14:textId="77777777" w:rsidR="0001044A" w:rsidRPr="002B6D2F" w:rsidRDefault="0001044A" w:rsidP="00B712CA">
      <w:pPr>
        <w:pStyle w:val="a3"/>
        <w:numPr>
          <w:ilvl w:val="0"/>
          <w:numId w:val="40"/>
        </w:numPr>
        <w:spacing w:line="360" w:lineRule="auto"/>
        <w:ind w:left="992"/>
        <w:jc w:val="both"/>
        <w:rPr>
          <w:rFonts w:ascii="David" w:hAnsi="David" w:cs="David"/>
          <w:b/>
          <w:bCs/>
          <w:sz w:val="20"/>
          <w:szCs w:val="20"/>
        </w:rPr>
      </w:pPr>
      <w:r w:rsidRPr="002B6D2F">
        <w:rPr>
          <w:rFonts w:ascii="David" w:hAnsi="David" w:cs="David"/>
          <w:sz w:val="20"/>
          <w:szCs w:val="20"/>
          <w:rtl/>
        </w:rPr>
        <w:t>בהחלטות שיפוטיות,</w:t>
      </w:r>
      <w:r w:rsidRPr="002B6D2F">
        <w:rPr>
          <w:rFonts w:ascii="David" w:hAnsi="David" w:cs="David"/>
          <w:b/>
          <w:bCs/>
          <w:sz w:val="20"/>
          <w:szCs w:val="20"/>
          <w:rtl/>
        </w:rPr>
        <w:t xml:space="preserve"> השופט לא מפעיל שק"ד חזק, אלא חלש.</w:t>
      </w:r>
    </w:p>
    <w:p w14:paraId="159E6E56" w14:textId="77777777" w:rsidR="0001044A" w:rsidRPr="002B6D2F" w:rsidRDefault="0001044A" w:rsidP="00B712CA">
      <w:pPr>
        <w:pStyle w:val="a3"/>
        <w:numPr>
          <w:ilvl w:val="0"/>
          <w:numId w:val="40"/>
        </w:numPr>
        <w:spacing w:line="360" w:lineRule="auto"/>
        <w:ind w:left="992"/>
        <w:jc w:val="both"/>
        <w:rPr>
          <w:rFonts w:ascii="David" w:hAnsi="David" w:cs="David"/>
          <w:b/>
          <w:bCs/>
          <w:sz w:val="20"/>
          <w:szCs w:val="20"/>
        </w:rPr>
      </w:pPr>
      <w:r w:rsidRPr="002B6D2F">
        <w:rPr>
          <w:rFonts w:ascii="David" w:hAnsi="David" w:cs="David"/>
          <w:sz w:val="20"/>
          <w:szCs w:val="20"/>
          <w:rtl/>
        </w:rPr>
        <w:t>הפוזיטיביסטים אמרו שבהעדר כלל אין חובה משפטית (ואז השופט יוצר חובה),</w:t>
      </w:r>
      <w:r w:rsidRPr="002B6D2F">
        <w:rPr>
          <w:rFonts w:ascii="David" w:hAnsi="David" w:cs="David"/>
          <w:b/>
          <w:bCs/>
          <w:sz w:val="20"/>
          <w:szCs w:val="20"/>
          <w:rtl/>
        </w:rPr>
        <w:t xml:space="preserve"> </w:t>
      </w:r>
      <w:proofErr w:type="spellStart"/>
      <w:r w:rsidRPr="002B6D2F">
        <w:rPr>
          <w:rFonts w:ascii="David" w:hAnsi="David" w:cs="David"/>
          <w:sz w:val="20"/>
          <w:szCs w:val="20"/>
          <w:rtl/>
        </w:rPr>
        <w:t>ודוורקין</w:t>
      </w:r>
      <w:proofErr w:type="spellEnd"/>
      <w:r w:rsidRPr="002B6D2F">
        <w:rPr>
          <w:rFonts w:ascii="David" w:hAnsi="David" w:cs="David"/>
          <w:sz w:val="20"/>
          <w:szCs w:val="20"/>
          <w:rtl/>
        </w:rPr>
        <w:t xml:space="preserve"> טוען </w:t>
      </w:r>
      <w:r w:rsidRPr="0072700B">
        <w:rPr>
          <w:rFonts w:ascii="David" w:hAnsi="David" w:cs="David"/>
          <w:b/>
          <w:bCs/>
          <w:color w:val="FF0000"/>
          <w:sz w:val="20"/>
          <w:szCs w:val="20"/>
          <w:rtl/>
        </w:rPr>
        <w:t>שגם בהעדר כלל יש חובה משפטית ע"ב עקרונות.</w:t>
      </w:r>
    </w:p>
    <w:p w14:paraId="79FBA358" w14:textId="77777777" w:rsidR="0001044A" w:rsidRPr="002B6D2F" w:rsidRDefault="00D90602" w:rsidP="007668ED">
      <w:pPr>
        <w:pStyle w:val="a3"/>
        <w:numPr>
          <w:ilvl w:val="0"/>
          <w:numId w:val="1"/>
        </w:numPr>
        <w:spacing w:line="360" w:lineRule="auto"/>
        <w:jc w:val="both"/>
        <w:rPr>
          <w:rFonts w:ascii="David" w:hAnsi="David" w:cs="David"/>
          <w:b/>
          <w:bCs/>
          <w:sz w:val="20"/>
          <w:szCs w:val="20"/>
          <w:u w:val="single"/>
        </w:rPr>
      </w:pPr>
      <w:r w:rsidRPr="002B6D2F">
        <w:rPr>
          <w:rFonts w:ascii="David" w:hAnsi="David" w:cs="David"/>
          <w:b/>
          <w:bCs/>
          <w:sz w:val="20"/>
          <w:szCs w:val="20"/>
          <w:u w:val="single"/>
          <w:rtl/>
        </w:rPr>
        <w:t>השוואות:</w:t>
      </w:r>
    </w:p>
    <w:p w14:paraId="45B65976" w14:textId="77777777" w:rsidR="00D90602" w:rsidRPr="002B6D2F" w:rsidRDefault="00D90602" w:rsidP="00B712CA">
      <w:pPr>
        <w:pStyle w:val="a3"/>
        <w:numPr>
          <w:ilvl w:val="0"/>
          <w:numId w:val="41"/>
        </w:numPr>
        <w:spacing w:line="360" w:lineRule="auto"/>
        <w:ind w:left="1080"/>
        <w:jc w:val="both"/>
        <w:rPr>
          <w:rFonts w:ascii="David" w:hAnsi="David" w:cs="David"/>
          <w:b/>
          <w:bCs/>
          <w:sz w:val="20"/>
          <w:szCs w:val="20"/>
        </w:rPr>
      </w:pPr>
      <w:r w:rsidRPr="002B6D2F">
        <w:rPr>
          <w:rFonts w:ascii="David" w:hAnsi="David" w:cs="David"/>
          <w:b/>
          <w:bCs/>
          <w:sz w:val="20"/>
          <w:szCs w:val="20"/>
          <w:rtl/>
        </w:rPr>
        <w:t>דוורקין ומשפט הטבע:</w:t>
      </w:r>
    </w:p>
    <w:p w14:paraId="7F92CC52" w14:textId="77777777" w:rsidR="00D90602" w:rsidRPr="002B6D2F" w:rsidRDefault="00D90602" w:rsidP="00B712CA">
      <w:pPr>
        <w:pStyle w:val="a3"/>
        <w:numPr>
          <w:ilvl w:val="0"/>
          <w:numId w:val="42"/>
        </w:numPr>
        <w:spacing w:line="360" w:lineRule="auto"/>
        <w:ind w:left="1417"/>
        <w:jc w:val="both"/>
        <w:rPr>
          <w:rFonts w:ascii="David" w:hAnsi="David" w:cs="David"/>
          <w:b/>
          <w:bCs/>
          <w:sz w:val="20"/>
          <w:szCs w:val="20"/>
        </w:rPr>
      </w:pPr>
      <w:r w:rsidRPr="002B6D2F">
        <w:rPr>
          <w:rFonts w:ascii="David" w:hAnsi="David" w:cs="David"/>
          <w:b/>
          <w:bCs/>
          <w:sz w:val="20"/>
          <w:szCs w:val="20"/>
          <w:rtl/>
        </w:rPr>
        <w:t xml:space="preserve">דמיון: </w:t>
      </w:r>
      <w:r w:rsidR="001A190B" w:rsidRPr="002B6D2F">
        <w:rPr>
          <w:rFonts w:ascii="David" w:hAnsi="David" w:cs="David"/>
          <w:sz w:val="20"/>
          <w:szCs w:val="20"/>
          <w:rtl/>
        </w:rPr>
        <w:t>עקרונות מוסריים הם חלק מהמשפט.</w:t>
      </w:r>
    </w:p>
    <w:p w14:paraId="3DB5586E" w14:textId="26FABCD0" w:rsidR="001A190B" w:rsidRPr="002B6D2F" w:rsidRDefault="00D90602" w:rsidP="00B712CA">
      <w:pPr>
        <w:pStyle w:val="a3"/>
        <w:numPr>
          <w:ilvl w:val="0"/>
          <w:numId w:val="42"/>
        </w:numPr>
        <w:spacing w:line="360" w:lineRule="auto"/>
        <w:ind w:left="1417"/>
        <w:jc w:val="both"/>
        <w:rPr>
          <w:rFonts w:ascii="David" w:hAnsi="David" w:cs="David"/>
          <w:sz w:val="20"/>
          <w:szCs w:val="20"/>
        </w:rPr>
      </w:pPr>
      <w:r w:rsidRPr="002B6D2F">
        <w:rPr>
          <w:rFonts w:ascii="David" w:hAnsi="David" w:cs="David"/>
          <w:b/>
          <w:bCs/>
          <w:sz w:val="20"/>
          <w:szCs w:val="20"/>
          <w:rtl/>
        </w:rPr>
        <w:t>שוני:</w:t>
      </w:r>
      <w:r w:rsidR="001A190B" w:rsidRPr="002B6D2F">
        <w:rPr>
          <w:rFonts w:ascii="David" w:hAnsi="David" w:cs="David"/>
          <w:b/>
          <w:bCs/>
          <w:sz w:val="20"/>
          <w:szCs w:val="20"/>
          <w:rtl/>
        </w:rPr>
        <w:t xml:space="preserve"> </w:t>
      </w:r>
      <w:r w:rsidR="00183AF5">
        <w:rPr>
          <w:rFonts w:ascii="David" w:hAnsi="David" w:cs="David" w:hint="cs"/>
          <w:sz w:val="20"/>
          <w:szCs w:val="20"/>
          <w:rtl/>
        </w:rPr>
        <w:t>(1)</w:t>
      </w:r>
      <w:r w:rsidR="00183AF5" w:rsidRPr="005E2E50">
        <w:rPr>
          <w:rFonts w:ascii="David" w:hAnsi="David" w:cs="David" w:hint="cs"/>
          <w:sz w:val="20"/>
          <w:szCs w:val="20"/>
          <w:u w:val="single"/>
          <w:rtl/>
        </w:rPr>
        <w:t>הבחנה בין רצוי למצוי:</w:t>
      </w:r>
      <w:r w:rsidR="00183AF5">
        <w:rPr>
          <w:rFonts w:ascii="David" w:hAnsi="David" w:cs="David" w:hint="cs"/>
          <w:sz w:val="20"/>
          <w:szCs w:val="20"/>
          <w:rtl/>
        </w:rPr>
        <w:t xml:space="preserve"> </w:t>
      </w:r>
      <w:r w:rsidR="006E6EE9">
        <w:rPr>
          <w:rFonts w:ascii="David" w:hAnsi="David" w:cs="David" w:hint="cs"/>
          <w:sz w:val="20"/>
          <w:szCs w:val="20"/>
          <w:rtl/>
        </w:rPr>
        <w:t>לפי משפט הטבע</w:t>
      </w:r>
      <w:r w:rsidR="00183AF5">
        <w:rPr>
          <w:rFonts w:ascii="David" w:hAnsi="David" w:cs="David" w:hint="cs"/>
          <w:sz w:val="20"/>
          <w:szCs w:val="20"/>
          <w:rtl/>
        </w:rPr>
        <w:t>,</w:t>
      </w:r>
      <w:r w:rsidR="006E6EE9">
        <w:rPr>
          <w:rFonts w:ascii="David" w:hAnsi="David" w:cs="David" w:hint="cs"/>
          <w:sz w:val="20"/>
          <w:szCs w:val="20"/>
          <w:rtl/>
        </w:rPr>
        <w:t xml:space="preserve"> </w:t>
      </w:r>
      <w:r w:rsidR="00183AF5">
        <w:rPr>
          <w:rFonts w:ascii="David" w:hAnsi="David" w:cs="David" w:hint="cs"/>
          <w:sz w:val="20"/>
          <w:szCs w:val="20"/>
          <w:rtl/>
        </w:rPr>
        <w:t>יש הבחנה.</w:t>
      </w:r>
      <w:r w:rsidR="002E4FE2">
        <w:rPr>
          <w:rFonts w:ascii="David" w:hAnsi="David" w:cs="David" w:hint="cs"/>
          <w:sz w:val="20"/>
          <w:szCs w:val="20"/>
          <w:rtl/>
        </w:rPr>
        <w:t xml:space="preserve"> </w:t>
      </w:r>
      <w:r w:rsidR="006E6EE9">
        <w:rPr>
          <w:rFonts w:ascii="David" w:hAnsi="David" w:cs="David" w:hint="cs"/>
          <w:sz w:val="20"/>
          <w:szCs w:val="20"/>
          <w:rtl/>
        </w:rPr>
        <w:t xml:space="preserve">מסתכלים על מה רצוי ואז </w:t>
      </w:r>
      <w:r w:rsidR="00183AF5">
        <w:rPr>
          <w:rFonts w:ascii="David" w:hAnsi="David" w:cs="David" w:hint="cs"/>
          <w:sz w:val="20"/>
          <w:szCs w:val="20"/>
          <w:rtl/>
        </w:rPr>
        <w:t xml:space="preserve">מחילים את זה על </w:t>
      </w:r>
      <w:r w:rsidR="002E4FE2">
        <w:rPr>
          <w:rFonts w:ascii="David" w:hAnsi="David" w:cs="David" w:hint="cs"/>
          <w:sz w:val="20"/>
          <w:szCs w:val="20"/>
          <w:rtl/>
        </w:rPr>
        <w:t>המשפט המצוי, גם אם זה נוגד את החוק.</w:t>
      </w:r>
      <w:r w:rsidR="00183AF5">
        <w:rPr>
          <w:rFonts w:ascii="David" w:hAnsi="David" w:cs="David" w:hint="cs"/>
          <w:sz w:val="20"/>
          <w:szCs w:val="20"/>
          <w:rtl/>
        </w:rPr>
        <w:t xml:space="preserve"> </w:t>
      </w:r>
      <w:r w:rsidR="006E6EE9">
        <w:rPr>
          <w:rFonts w:ascii="David" w:hAnsi="David" w:cs="David" w:hint="cs"/>
          <w:sz w:val="20"/>
          <w:szCs w:val="20"/>
          <w:rtl/>
        </w:rPr>
        <w:t>לפי דוורקין</w:t>
      </w:r>
      <w:r w:rsidR="002E4FE2">
        <w:rPr>
          <w:rFonts w:ascii="David" w:hAnsi="David" w:cs="David" w:hint="cs"/>
          <w:sz w:val="20"/>
          <w:szCs w:val="20"/>
          <w:rtl/>
        </w:rPr>
        <w:t>,</w:t>
      </w:r>
      <w:r w:rsidR="006E6EE9">
        <w:rPr>
          <w:rFonts w:ascii="David" w:hAnsi="David" w:cs="David" w:hint="cs"/>
          <w:sz w:val="20"/>
          <w:szCs w:val="20"/>
          <w:rtl/>
        </w:rPr>
        <w:t xml:space="preserve"> </w:t>
      </w:r>
      <w:r w:rsidR="002E4FE2">
        <w:rPr>
          <w:rFonts w:ascii="David" w:hAnsi="David" w:cs="David" w:hint="cs"/>
          <w:sz w:val="20"/>
          <w:szCs w:val="20"/>
          <w:rtl/>
        </w:rPr>
        <w:t>אין הבחנה</w:t>
      </w:r>
      <w:r w:rsidR="002E4FE2">
        <w:rPr>
          <w:rFonts w:ascii="David" w:hAnsi="David" w:cs="David" w:hint="cs"/>
          <w:sz w:val="20"/>
          <w:szCs w:val="20"/>
          <w:rtl/>
        </w:rPr>
        <w:t xml:space="preserve">. </w:t>
      </w:r>
      <w:r w:rsidR="005E2E50">
        <w:rPr>
          <w:rFonts w:ascii="David" w:hAnsi="David" w:cs="David" w:hint="cs"/>
          <w:sz w:val="20"/>
          <w:szCs w:val="20"/>
          <w:rtl/>
        </w:rPr>
        <w:t xml:space="preserve">הוא פוסק לפי המשפט המצוי, </w:t>
      </w:r>
      <w:r w:rsidR="005E2E50" w:rsidRPr="00B323A9">
        <w:rPr>
          <w:rFonts w:ascii="David" w:hAnsi="David" w:cs="David" w:hint="cs"/>
          <w:b/>
          <w:bCs/>
          <w:sz w:val="20"/>
          <w:szCs w:val="20"/>
          <w:rtl/>
        </w:rPr>
        <w:t>ש</w:t>
      </w:r>
      <w:r w:rsidR="006E6EE9" w:rsidRPr="00B323A9">
        <w:rPr>
          <w:rFonts w:ascii="David" w:hAnsi="David" w:cs="David" w:hint="cs"/>
          <w:b/>
          <w:bCs/>
          <w:sz w:val="20"/>
          <w:szCs w:val="20"/>
          <w:rtl/>
        </w:rPr>
        <w:t>העקרונות המוסריים הם כבר חלק מ</w:t>
      </w:r>
      <w:r w:rsidR="005E2E50" w:rsidRPr="00B323A9">
        <w:rPr>
          <w:rFonts w:ascii="David" w:hAnsi="David" w:cs="David" w:hint="cs"/>
          <w:b/>
          <w:bCs/>
          <w:sz w:val="20"/>
          <w:szCs w:val="20"/>
          <w:rtl/>
        </w:rPr>
        <w:t>מנו</w:t>
      </w:r>
      <w:r w:rsidR="005E2E50">
        <w:rPr>
          <w:rFonts w:ascii="David" w:hAnsi="David" w:cs="David" w:hint="cs"/>
          <w:sz w:val="20"/>
          <w:szCs w:val="20"/>
          <w:rtl/>
        </w:rPr>
        <w:t xml:space="preserve">. </w:t>
      </w:r>
      <w:r w:rsidR="009C741D">
        <w:rPr>
          <w:rFonts w:ascii="David" w:hAnsi="David" w:cs="David" w:hint="cs"/>
          <w:sz w:val="20"/>
          <w:szCs w:val="20"/>
          <w:rtl/>
        </w:rPr>
        <w:t>(</w:t>
      </w:r>
      <w:r w:rsidR="009C741D" w:rsidRPr="005E2E50">
        <w:rPr>
          <w:rFonts w:ascii="David" w:hAnsi="David" w:cs="David" w:hint="cs"/>
          <w:sz w:val="20"/>
          <w:szCs w:val="20"/>
          <w:u w:val="single"/>
          <w:rtl/>
        </w:rPr>
        <w:t>2)</w:t>
      </w:r>
      <w:r w:rsidR="005E2E50" w:rsidRPr="005E2E50">
        <w:rPr>
          <w:rFonts w:ascii="David" w:hAnsi="David" w:cs="David" w:hint="cs"/>
          <w:sz w:val="20"/>
          <w:szCs w:val="20"/>
          <w:u w:val="single"/>
          <w:rtl/>
        </w:rPr>
        <w:t>גבולות המוסר</w:t>
      </w:r>
      <w:r w:rsidR="005E2E50">
        <w:rPr>
          <w:rFonts w:ascii="David" w:hAnsi="David" w:cs="David" w:hint="cs"/>
          <w:sz w:val="20"/>
          <w:szCs w:val="20"/>
          <w:rtl/>
        </w:rPr>
        <w:t xml:space="preserve">: </w:t>
      </w:r>
      <w:r w:rsidR="009C741D">
        <w:rPr>
          <w:rFonts w:ascii="David" w:hAnsi="David" w:cs="David" w:hint="cs"/>
          <w:sz w:val="20"/>
          <w:szCs w:val="20"/>
          <w:rtl/>
        </w:rPr>
        <w:t xml:space="preserve">לפי משפט הטבע, </w:t>
      </w:r>
      <w:r w:rsidR="005E2E50">
        <w:rPr>
          <w:rFonts w:ascii="David" w:hAnsi="David" w:cs="David" w:hint="cs"/>
          <w:sz w:val="20"/>
          <w:szCs w:val="20"/>
          <w:rtl/>
        </w:rPr>
        <w:t xml:space="preserve">ישנו מוסר אובייקטיבי, אוניברסאלי וניצחי </w:t>
      </w:r>
      <w:r w:rsidR="005E2E50" w:rsidRPr="000D2BA7">
        <w:rPr>
          <w:rFonts w:ascii="David" w:hAnsi="David" w:cs="David" w:hint="cs"/>
          <w:b/>
          <w:bCs/>
          <w:sz w:val="20"/>
          <w:szCs w:val="20"/>
          <w:rtl/>
        </w:rPr>
        <w:t>שנובע מטבע האדם</w:t>
      </w:r>
      <w:r w:rsidR="005E2E50">
        <w:rPr>
          <w:rFonts w:ascii="David" w:hAnsi="David" w:cs="David" w:hint="cs"/>
          <w:sz w:val="20"/>
          <w:szCs w:val="20"/>
          <w:rtl/>
        </w:rPr>
        <w:t>. לפי דוורקין, הוא מכיל רק את העקרונות המוסריים שקיימים כבר במשפט. ולא עוסק בכל עקרון מוסרי שהוא.</w:t>
      </w:r>
    </w:p>
    <w:p w14:paraId="710E4A80" w14:textId="77777777" w:rsidR="001A190B" w:rsidRPr="002B6D2F" w:rsidRDefault="001A190B" w:rsidP="00B712CA">
      <w:pPr>
        <w:pStyle w:val="a3"/>
        <w:numPr>
          <w:ilvl w:val="0"/>
          <w:numId w:val="41"/>
        </w:numPr>
        <w:spacing w:line="360" w:lineRule="auto"/>
        <w:ind w:left="1080"/>
        <w:jc w:val="both"/>
        <w:rPr>
          <w:rFonts w:ascii="David" w:hAnsi="David" w:cs="David"/>
          <w:b/>
          <w:bCs/>
          <w:sz w:val="20"/>
          <w:szCs w:val="20"/>
        </w:rPr>
      </w:pPr>
      <w:r w:rsidRPr="002B6D2F">
        <w:rPr>
          <w:rFonts w:ascii="David" w:hAnsi="David" w:cs="David"/>
          <w:b/>
          <w:bCs/>
          <w:sz w:val="20"/>
          <w:szCs w:val="20"/>
          <w:rtl/>
        </w:rPr>
        <w:t>דוורקין והפורמליזם:</w:t>
      </w:r>
    </w:p>
    <w:p w14:paraId="4C4D08D6" w14:textId="1755CC40" w:rsidR="001A190B" w:rsidRPr="002B6D2F" w:rsidRDefault="001A190B" w:rsidP="00B712CA">
      <w:pPr>
        <w:pStyle w:val="a3"/>
        <w:numPr>
          <w:ilvl w:val="0"/>
          <w:numId w:val="42"/>
        </w:numPr>
        <w:spacing w:line="360" w:lineRule="auto"/>
        <w:ind w:left="1417"/>
        <w:jc w:val="both"/>
        <w:rPr>
          <w:rFonts w:ascii="David" w:hAnsi="David" w:cs="David"/>
          <w:b/>
          <w:bCs/>
          <w:sz w:val="20"/>
          <w:szCs w:val="20"/>
        </w:rPr>
      </w:pPr>
      <w:r w:rsidRPr="002B6D2F">
        <w:rPr>
          <w:rFonts w:ascii="David" w:hAnsi="David" w:cs="David"/>
          <w:b/>
          <w:bCs/>
          <w:sz w:val="20"/>
          <w:szCs w:val="20"/>
          <w:rtl/>
        </w:rPr>
        <w:t xml:space="preserve">דמיון: </w:t>
      </w:r>
      <w:r w:rsidR="009F2A16">
        <w:rPr>
          <w:rFonts w:ascii="David" w:hAnsi="David" w:cs="David" w:hint="cs"/>
          <w:sz w:val="20"/>
          <w:szCs w:val="20"/>
          <w:rtl/>
        </w:rPr>
        <w:t>(1)</w:t>
      </w:r>
      <w:r w:rsidR="00EF099C" w:rsidRPr="000D2BA7">
        <w:rPr>
          <w:rFonts w:ascii="David" w:hAnsi="David" w:cs="David" w:hint="cs"/>
          <w:sz w:val="20"/>
          <w:szCs w:val="20"/>
          <w:u w:val="single"/>
          <w:rtl/>
        </w:rPr>
        <w:t>היעדר שק"ד</w:t>
      </w:r>
      <w:r w:rsidR="000D2BA7">
        <w:rPr>
          <w:rFonts w:ascii="David" w:hAnsi="David" w:cs="David" w:hint="cs"/>
          <w:sz w:val="20"/>
          <w:szCs w:val="20"/>
          <w:u w:val="single"/>
          <w:rtl/>
        </w:rPr>
        <w:t xml:space="preserve"> חזק</w:t>
      </w:r>
      <w:r w:rsidR="00EF099C">
        <w:rPr>
          <w:rFonts w:ascii="David" w:hAnsi="David" w:cs="David" w:hint="cs"/>
          <w:sz w:val="20"/>
          <w:szCs w:val="20"/>
          <w:rtl/>
        </w:rPr>
        <w:t xml:space="preserve">- </w:t>
      </w:r>
      <w:r w:rsidR="009F2A16">
        <w:rPr>
          <w:rFonts w:ascii="David" w:hAnsi="David" w:cs="David" w:hint="cs"/>
          <w:sz w:val="20"/>
          <w:szCs w:val="20"/>
          <w:rtl/>
        </w:rPr>
        <w:t xml:space="preserve">השופט לא יוצר דין; (2)יש </w:t>
      </w:r>
      <w:r w:rsidR="009F2A16" w:rsidRPr="000D2BA7">
        <w:rPr>
          <w:rFonts w:ascii="David" w:hAnsi="David" w:cs="David" w:hint="cs"/>
          <w:sz w:val="20"/>
          <w:szCs w:val="20"/>
          <w:u w:val="single"/>
          <w:rtl/>
        </w:rPr>
        <w:t>תשובה נכונה אחת</w:t>
      </w:r>
      <w:r w:rsidR="009F2A16">
        <w:rPr>
          <w:rFonts w:ascii="David" w:hAnsi="David" w:cs="David" w:hint="cs"/>
          <w:sz w:val="20"/>
          <w:szCs w:val="20"/>
          <w:rtl/>
        </w:rPr>
        <w:t xml:space="preserve"> לכל שאלה.</w:t>
      </w:r>
    </w:p>
    <w:p w14:paraId="4258C8CB" w14:textId="519A066B" w:rsidR="00F1248B" w:rsidRDefault="001A190B" w:rsidP="00B712CA">
      <w:pPr>
        <w:pStyle w:val="a3"/>
        <w:numPr>
          <w:ilvl w:val="0"/>
          <w:numId w:val="42"/>
        </w:numPr>
        <w:spacing w:line="360" w:lineRule="auto"/>
        <w:ind w:left="1417"/>
        <w:jc w:val="both"/>
        <w:rPr>
          <w:rFonts w:ascii="David" w:hAnsi="David" w:cs="David"/>
          <w:b/>
          <w:bCs/>
          <w:sz w:val="20"/>
          <w:szCs w:val="20"/>
        </w:rPr>
      </w:pPr>
      <w:r w:rsidRPr="002B6D2F">
        <w:rPr>
          <w:rFonts w:ascii="David" w:hAnsi="David" w:cs="David"/>
          <w:b/>
          <w:bCs/>
          <w:sz w:val="20"/>
          <w:szCs w:val="20"/>
          <w:rtl/>
        </w:rPr>
        <w:t xml:space="preserve">שוני: </w:t>
      </w:r>
      <w:r w:rsidR="009F2A16">
        <w:rPr>
          <w:rFonts w:ascii="David" w:hAnsi="David" w:cs="David" w:hint="cs"/>
          <w:sz w:val="20"/>
          <w:szCs w:val="20"/>
          <w:rtl/>
        </w:rPr>
        <w:t>(</w:t>
      </w:r>
      <w:r w:rsidR="009F2A16" w:rsidRPr="009F2A16">
        <w:rPr>
          <w:rFonts w:ascii="David" w:hAnsi="David" w:cs="David" w:hint="cs"/>
          <w:sz w:val="20"/>
          <w:szCs w:val="20"/>
          <w:u w:val="single"/>
          <w:rtl/>
        </w:rPr>
        <w:t>1)מודל של כללי</w:t>
      </w:r>
      <w:r w:rsidR="009F2A16" w:rsidRPr="009B32F5">
        <w:rPr>
          <w:rFonts w:ascii="David" w:hAnsi="David" w:cs="David" w:hint="cs"/>
          <w:sz w:val="20"/>
          <w:szCs w:val="20"/>
          <w:u w:val="single"/>
          <w:rtl/>
        </w:rPr>
        <w:t>ם</w:t>
      </w:r>
      <w:r w:rsidR="009B32F5" w:rsidRPr="009B32F5">
        <w:rPr>
          <w:rFonts w:ascii="David" w:hAnsi="David" w:cs="David" w:hint="cs"/>
          <w:sz w:val="20"/>
          <w:szCs w:val="20"/>
          <w:u w:val="single"/>
          <w:rtl/>
        </w:rPr>
        <w:t>/עקרונות</w:t>
      </w:r>
      <w:r w:rsidR="009F2A16">
        <w:rPr>
          <w:rFonts w:ascii="David" w:hAnsi="David" w:cs="David" w:hint="cs"/>
          <w:sz w:val="20"/>
          <w:szCs w:val="20"/>
          <w:rtl/>
        </w:rPr>
        <w:t xml:space="preserve">: </w:t>
      </w:r>
      <w:r w:rsidRPr="002B6D2F">
        <w:rPr>
          <w:rFonts w:ascii="David" w:hAnsi="David" w:cs="David"/>
          <w:sz w:val="20"/>
          <w:szCs w:val="20"/>
          <w:rtl/>
        </w:rPr>
        <w:t xml:space="preserve">הפורמליזם לא מכירים בעקרונות בעוד שדוורקין כן. </w:t>
      </w:r>
      <w:r w:rsidR="009B32F5" w:rsidRPr="001C3028">
        <w:rPr>
          <w:rFonts w:ascii="David" w:hAnsi="David" w:cs="David" w:hint="cs"/>
          <w:sz w:val="20"/>
          <w:szCs w:val="20"/>
          <w:u w:val="single"/>
          <w:rtl/>
        </w:rPr>
        <w:t>(2)</w:t>
      </w:r>
      <w:r w:rsidR="001C3028" w:rsidRPr="001C3028">
        <w:rPr>
          <w:rFonts w:ascii="David" w:hAnsi="David" w:cs="David" w:hint="cs"/>
          <w:sz w:val="20"/>
          <w:szCs w:val="20"/>
          <w:u w:val="single"/>
          <w:rtl/>
        </w:rPr>
        <w:t>פרשנות ערכית</w:t>
      </w:r>
      <w:r w:rsidR="001C3028">
        <w:rPr>
          <w:rFonts w:ascii="David" w:hAnsi="David" w:cs="David" w:hint="cs"/>
          <w:sz w:val="20"/>
          <w:szCs w:val="20"/>
          <w:rtl/>
        </w:rPr>
        <w:t xml:space="preserve">- </w:t>
      </w:r>
      <w:r w:rsidRPr="002B6D2F">
        <w:rPr>
          <w:rFonts w:ascii="David" w:hAnsi="David" w:cs="David"/>
          <w:sz w:val="20"/>
          <w:szCs w:val="20"/>
          <w:rtl/>
        </w:rPr>
        <w:t xml:space="preserve">דוורקין מציע </w:t>
      </w:r>
      <w:r w:rsidR="002223F1">
        <w:rPr>
          <w:rFonts w:ascii="David" w:hAnsi="David" w:cs="David" w:hint="cs"/>
          <w:sz w:val="20"/>
          <w:szCs w:val="20"/>
          <w:rtl/>
        </w:rPr>
        <w:t xml:space="preserve">גם </w:t>
      </w:r>
      <w:r w:rsidR="002817C1">
        <w:rPr>
          <w:rFonts w:ascii="David" w:hAnsi="David" w:cs="David" w:hint="cs"/>
          <w:sz w:val="20"/>
          <w:szCs w:val="20"/>
          <w:rtl/>
        </w:rPr>
        <w:t>להכריע לפי התכליות החברתיות והערכיות בנוסף לפרשנות המילולית</w:t>
      </w:r>
      <w:r w:rsidRPr="002B6D2F">
        <w:rPr>
          <w:rFonts w:ascii="David" w:hAnsi="David" w:cs="David"/>
          <w:sz w:val="20"/>
          <w:szCs w:val="20"/>
          <w:rtl/>
        </w:rPr>
        <w:t>.</w:t>
      </w:r>
    </w:p>
    <w:p w14:paraId="2BD8E870" w14:textId="46BDC787" w:rsidR="00BB0F51" w:rsidRPr="000A3A06" w:rsidRDefault="00AD0C68" w:rsidP="00BB0F51">
      <w:pPr>
        <w:pStyle w:val="a3"/>
        <w:numPr>
          <w:ilvl w:val="0"/>
          <w:numId w:val="1"/>
        </w:numPr>
        <w:spacing w:line="360" w:lineRule="auto"/>
        <w:jc w:val="both"/>
        <w:rPr>
          <w:rFonts w:ascii="David" w:hAnsi="David" w:cs="David"/>
          <w:b/>
          <w:bCs/>
          <w:color w:val="1F497D" w:themeColor="text2"/>
          <w:sz w:val="20"/>
          <w:szCs w:val="20"/>
          <w:u w:val="double"/>
        </w:rPr>
      </w:pPr>
      <w:r w:rsidRPr="000A3A06">
        <w:rPr>
          <w:rFonts w:ascii="David" w:hAnsi="David" w:cs="David" w:hint="cs"/>
          <w:b/>
          <w:bCs/>
          <w:color w:val="1F497D" w:themeColor="text2"/>
          <w:sz w:val="20"/>
          <w:szCs w:val="20"/>
          <w:u w:val="double"/>
          <w:rtl/>
        </w:rPr>
        <w:t xml:space="preserve">האם התאוריה של דוורקין מביאה לריסון שיפוטי או </w:t>
      </w:r>
      <w:proofErr w:type="spellStart"/>
      <w:r w:rsidRPr="000A3A06">
        <w:rPr>
          <w:rFonts w:ascii="David" w:hAnsi="David" w:cs="David" w:hint="cs"/>
          <w:b/>
          <w:bCs/>
          <w:color w:val="1F497D" w:themeColor="text2"/>
          <w:sz w:val="20"/>
          <w:szCs w:val="20"/>
          <w:u w:val="double"/>
          <w:rtl/>
        </w:rPr>
        <w:t>לאקטביזם</w:t>
      </w:r>
      <w:proofErr w:type="spellEnd"/>
      <w:r w:rsidRPr="000A3A06">
        <w:rPr>
          <w:rFonts w:ascii="David" w:hAnsi="David" w:cs="David" w:hint="cs"/>
          <w:b/>
          <w:bCs/>
          <w:color w:val="1F497D" w:themeColor="text2"/>
          <w:sz w:val="20"/>
          <w:szCs w:val="20"/>
          <w:u w:val="double"/>
          <w:rtl/>
        </w:rPr>
        <w:t xml:space="preserve"> שיפוטי?</w:t>
      </w:r>
    </w:p>
    <w:p w14:paraId="799C5191" w14:textId="36069641" w:rsidR="00AD0C68" w:rsidRDefault="00BC5007" w:rsidP="00B712CA">
      <w:pPr>
        <w:pStyle w:val="a3"/>
        <w:numPr>
          <w:ilvl w:val="0"/>
          <w:numId w:val="75"/>
        </w:numPr>
        <w:spacing w:line="360" w:lineRule="auto"/>
        <w:ind w:left="1275"/>
        <w:jc w:val="both"/>
        <w:rPr>
          <w:rFonts w:ascii="David" w:hAnsi="David" w:cs="David"/>
          <w:b/>
          <w:bCs/>
          <w:sz w:val="20"/>
          <w:szCs w:val="20"/>
        </w:rPr>
      </w:pPr>
      <w:r w:rsidRPr="000A3A06">
        <w:rPr>
          <w:rFonts w:ascii="David" w:hAnsi="David" w:cs="David" w:hint="cs"/>
          <w:sz w:val="20"/>
          <w:szCs w:val="20"/>
          <w:u w:val="single"/>
          <w:rtl/>
        </w:rPr>
        <w:t>ריסון שיפוטי</w:t>
      </w:r>
      <w:r w:rsidRPr="00BC5007">
        <w:rPr>
          <w:rFonts w:ascii="David" w:hAnsi="David" w:cs="David" w:hint="cs"/>
          <w:b/>
          <w:bCs/>
          <w:sz w:val="20"/>
          <w:szCs w:val="20"/>
          <w:rtl/>
        </w:rPr>
        <w:t xml:space="preserve">: </w:t>
      </w:r>
      <w:r w:rsidRPr="00BC5007">
        <w:rPr>
          <w:rFonts w:ascii="David" w:hAnsi="David" w:cs="David" w:hint="cs"/>
          <w:sz w:val="20"/>
          <w:szCs w:val="20"/>
          <w:rtl/>
        </w:rPr>
        <w:t>דוורקין מצהיר שתפקיד השופט ליישם את החוק בלבד, מתוך שיקול דמוקרטי. כך שהשופט כפוף לחוק.</w:t>
      </w:r>
    </w:p>
    <w:p w14:paraId="35BEFB14" w14:textId="160E4463" w:rsidR="00BC5007" w:rsidRDefault="000A3A06" w:rsidP="002E282C">
      <w:pPr>
        <w:pStyle w:val="a3"/>
        <w:numPr>
          <w:ilvl w:val="0"/>
          <w:numId w:val="75"/>
        </w:numPr>
        <w:spacing w:after="0" w:line="360" w:lineRule="auto"/>
        <w:ind w:left="1275"/>
        <w:jc w:val="both"/>
        <w:rPr>
          <w:rFonts w:ascii="David" w:hAnsi="David" w:cs="David"/>
          <w:b/>
          <w:bCs/>
          <w:sz w:val="20"/>
          <w:szCs w:val="20"/>
        </w:rPr>
      </w:pPr>
      <w:r w:rsidRPr="000A3A06">
        <w:rPr>
          <w:rFonts w:ascii="David" w:hAnsi="David" w:cs="David" w:hint="cs"/>
          <w:sz w:val="20"/>
          <w:szCs w:val="20"/>
          <w:u w:val="single"/>
          <w:rtl/>
        </w:rPr>
        <w:t>אקטיביזם שיפוטי</w:t>
      </w:r>
      <w:r w:rsidRPr="000A3A06">
        <w:rPr>
          <w:rFonts w:ascii="David" w:hAnsi="David" w:cs="David" w:hint="cs"/>
          <w:b/>
          <w:bCs/>
          <w:sz w:val="20"/>
          <w:szCs w:val="20"/>
          <w:rtl/>
        </w:rPr>
        <w:t xml:space="preserve">: </w:t>
      </w:r>
      <w:r w:rsidRPr="000A3A06">
        <w:rPr>
          <w:rFonts w:ascii="David" w:hAnsi="David" w:cs="David" w:hint="cs"/>
          <w:sz w:val="20"/>
          <w:szCs w:val="20"/>
          <w:rtl/>
        </w:rPr>
        <w:t xml:space="preserve">באופן מעשי, מאחר </w:t>
      </w:r>
      <w:proofErr w:type="spellStart"/>
      <w:r w:rsidRPr="000A3A06">
        <w:rPr>
          <w:rFonts w:ascii="David" w:hAnsi="David" w:cs="David" w:hint="cs"/>
          <w:sz w:val="20"/>
          <w:szCs w:val="20"/>
          <w:rtl/>
        </w:rPr>
        <w:t>שדוורקין</w:t>
      </w:r>
      <w:proofErr w:type="spellEnd"/>
      <w:r w:rsidRPr="000A3A06">
        <w:rPr>
          <w:rFonts w:ascii="David" w:hAnsi="David" w:cs="David" w:hint="cs"/>
          <w:sz w:val="20"/>
          <w:szCs w:val="20"/>
          <w:rtl/>
        </w:rPr>
        <w:t xml:space="preserve"> טוען שהמשפט הוא ללא גבולות כי כולל בתוכו עקרונות ושיקולי מדיניות, הוא מעניק לשופט ארגז כלים רחב ועשיר מאוד בהכרעתו</w:t>
      </w:r>
      <w:r w:rsidRPr="000A3A06">
        <w:rPr>
          <w:rFonts w:ascii="David" w:hAnsi="David" w:cs="David" w:hint="cs"/>
          <w:sz w:val="20"/>
          <w:szCs w:val="20"/>
          <w:rtl/>
        </w:rPr>
        <w:t>.</w:t>
      </w:r>
    </w:p>
    <w:p w14:paraId="3C625964" w14:textId="20C12F65" w:rsidR="00FB5B76" w:rsidRDefault="00C6580B" w:rsidP="00FA0885">
      <w:pPr>
        <w:shd w:val="clear" w:color="auto" w:fill="DAEEF3" w:themeFill="accent5" w:themeFillTint="33"/>
        <w:spacing w:after="0" w:line="360" w:lineRule="auto"/>
        <w:jc w:val="both"/>
        <w:rPr>
          <w:rFonts w:ascii="David" w:hAnsi="David" w:cs="David"/>
          <w:b/>
          <w:bCs/>
          <w:sz w:val="20"/>
          <w:szCs w:val="20"/>
          <w:rtl/>
        </w:rPr>
      </w:pPr>
      <w:r>
        <w:rPr>
          <w:rFonts w:ascii="David" w:hAnsi="David" w:cs="David" w:hint="cs"/>
          <w:b/>
          <w:bCs/>
          <w:sz w:val="20"/>
          <w:szCs w:val="20"/>
          <w:rtl/>
        </w:rPr>
        <w:t>תורת המשפט של יוסף רז</w:t>
      </w:r>
    </w:p>
    <w:p w14:paraId="4B62711A" w14:textId="02948958" w:rsidR="00FA0885" w:rsidRDefault="00FA0885" w:rsidP="008E0BA6">
      <w:pPr>
        <w:pStyle w:val="a3"/>
        <w:numPr>
          <w:ilvl w:val="0"/>
          <w:numId w:val="1"/>
        </w:numPr>
        <w:spacing w:line="360" w:lineRule="auto"/>
        <w:ind w:left="425"/>
        <w:jc w:val="both"/>
        <w:rPr>
          <w:rFonts w:ascii="David" w:hAnsi="David" w:cs="David"/>
          <w:sz w:val="20"/>
          <w:szCs w:val="20"/>
        </w:rPr>
      </w:pPr>
      <w:r w:rsidRPr="00FA0885">
        <w:rPr>
          <w:rFonts w:ascii="David" w:hAnsi="David" w:cs="David" w:hint="cs"/>
          <w:sz w:val="20"/>
          <w:szCs w:val="20"/>
          <w:u w:val="single"/>
          <w:rtl/>
        </w:rPr>
        <w:t>יוסף רז</w:t>
      </w:r>
      <w:r w:rsidRPr="00FA0885">
        <w:rPr>
          <w:rFonts w:ascii="David" w:hAnsi="David" w:cs="David" w:hint="cs"/>
          <w:sz w:val="20"/>
          <w:szCs w:val="20"/>
          <w:rtl/>
        </w:rPr>
        <w:t>, הוגה ישראלי; אחד מההוגים הגדולים: ממשיכו של הארט</w:t>
      </w:r>
      <w:r w:rsidR="00DE2720">
        <w:rPr>
          <w:rFonts w:ascii="David" w:hAnsi="David" w:cs="David" w:hint="cs"/>
          <w:sz w:val="20"/>
          <w:szCs w:val="20"/>
          <w:rtl/>
        </w:rPr>
        <w:t xml:space="preserve">- </w:t>
      </w:r>
      <w:r w:rsidR="00DE2720" w:rsidRPr="008E0BA6">
        <w:rPr>
          <w:rFonts w:ascii="David" w:hAnsi="David" w:cs="David" w:hint="cs"/>
          <w:sz w:val="20"/>
          <w:szCs w:val="20"/>
          <w:rtl/>
        </w:rPr>
        <w:t>ההנחה שהמשפט בנוי על כללים, היא ממהותו של המשפט</w:t>
      </w:r>
      <w:r w:rsidR="00DE2720">
        <w:rPr>
          <w:rFonts w:ascii="David" w:hAnsi="David" w:cs="David" w:hint="cs"/>
          <w:sz w:val="20"/>
          <w:szCs w:val="20"/>
          <w:rtl/>
        </w:rPr>
        <w:t>.</w:t>
      </w:r>
    </w:p>
    <w:p w14:paraId="5B82C8DD" w14:textId="43F7556A" w:rsidR="008E0BA6" w:rsidRDefault="00243288" w:rsidP="00243288">
      <w:pPr>
        <w:pStyle w:val="a3"/>
        <w:numPr>
          <w:ilvl w:val="0"/>
          <w:numId w:val="1"/>
        </w:numPr>
        <w:spacing w:line="360" w:lineRule="auto"/>
        <w:ind w:left="425"/>
        <w:jc w:val="both"/>
        <w:rPr>
          <w:rFonts w:ascii="David" w:hAnsi="David" w:cs="David"/>
          <w:sz w:val="20"/>
          <w:szCs w:val="20"/>
        </w:rPr>
      </w:pPr>
      <w:r>
        <w:rPr>
          <w:rFonts w:ascii="David" w:hAnsi="David" w:cs="David" w:hint="cs"/>
          <w:sz w:val="20"/>
          <w:szCs w:val="20"/>
          <w:rtl/>
        </w:rPr>
        <w:t xml:space="preserve">לקח </w:t>
      </w:r>
      <w:proofErr w:type="spellStart"/>
      <w:r>
        <w:rPr>
          <w:rFonts w:ascii="David" w:hAnsi="David" w:cs="David" w:hint="cs"/>
          <w:sz w:val="20"/>
          <w:szCs w:val="20"/>
          <w:rtl/>
        </w:rPr>
        <w:t>מ</w:t>
      </w:r>
      <w:r w:rsidR="008E0BA6" w:rsidRPr="00F032CA">
        <w:rPr>
          <w:rFonts w:ascii="David" w:hAnsi="David" w:cs="David" w:hint="cs"/>
          <w:sz w:val="20"/>
          <w:szCs w:val="20"/>
          <w:rtl/>
        </w:rPr>
        <w:t>דוורקין</w:t>
      </w:r>
      <w:proofErr w:type="spellEnd"/>
      <w:r w:rsidRPr="00243288">
        <w:rPr>
          <w:rFonts w:ascii="David" w:hAnsi="David" w:cs="David" w:hint="cs"/>
          <w:sz w:val="20"/>
          <w:szCs w:val="20"/>
          <w:rtl/>
        </w:rPr>
        <w:t xml:space="preserve"> את קיומם ותפקידם של העקרונות</w:t>
      </w:r>
      <w:r w:rsidRPr="00E165D3">
        <w:rPr>
          <w:rFonts w:ascii="David" w:hAnsi="David" w:cs="David" w:hint="cs"/>
          <w:sz w:val="20"/>
          <w:szCs w:val="20"/>
          <w:rtl/>
        </w:rPr>
        <w:t xml:space="preserve">, </w:t>
      </w:r>
      <w:r>
        <w:rPr>
          <w:rFonts w:ascii="David" w:hAnsi="David" w:cs="David" w:hint="cs"/>
          <w:sz w:val="20"/>
          <w:szCs w:val="20"/>
          <w:u w:val="single"/>
          <w:rtl/>
        </w:rPr>
        <w:t>אך</w:t>
      </w:r>
      <w:r w:rsidRPr="00243288">
        <w:rPr>
          <w:rFonts w:ascii="David" w:hAnsi="David" w:cs="David" w:hint="cs"/>
          <w:sz w:val="20"/>
          <w:szCs w:val="20"/>
          <w:u w:val="single"/>
          <w:rtl/>
        </w:rPr>
        <w:t xml:space="preserve"> </w:t>
      </w:r>
      <w:r w:rsidR="008E0BA6" w:rsidRPr="008E0BA6">
        <w:rPr>
          <w:rFonts w:ascii="David" w:hAnsi="David" w:cs="David" w:hint="cs"/>
          <w:sz w:val="20"/>
          <w:szCs w:val="20"/>
          <w:u w:val="single"/>
          <w:rtl/>
        </w:rPr>
        <w:t>טו</w:t>
      </w:r>
      <w:r w:rsidR="00F032CA">
        <w:rPr>
          <w:rFonts w:ascii="David" w:hAnsi="David" w:cs="David" w:hint="cs"/>
          <w:sz w:val="20"/>
          <w:szCs w:val="20"/>
          <w:u w:val="single"/>
          <w:rtl/>
        </w:rPr>
        <w:t>ע</w:t>
      </w:r>
      <w:r w:rsidR="008E0BA6" w:rsidRPr="008E0BA6">
        <w:rPr>
          <w:rFonts w:ascii="David" w:hAnsi="David" w:cs="David" w:hint="cs"/>
          <w:sz w:val="20"/>
          <w:szCs w:val="20"/>
          <w:u w:val="single"/>
          <w:rtl/>
        </w:rPr>
        <w:t>ן</w:t>
      </w:r>
      <w:r w:rsidR="008E0BA6">
        <w:rPr>
          <w:rFonts w:ascii="David" w:hAnsi="David" w:cs="David" w:hint="cs"/>
          <w:b/>
          <w:bCs/>
          <w:sz w:val="20"/>
          <w:szCs w:val="20"/>
          <w:rtl/>
        </w:rPr>
        <w:t xml:space="preserve">: </w:t>
      </w:r>
      <w:r w:rsidR="008E0BA6" w:rsidRPr="008E0BA6">
        <w:rPr>
          <w:rFonts w:ascii="David" w:hAnsi="David" w:cs="David" w:hint="cs"/>
          <w:b/>
          <w:bCs/>
          <w:sz w:val="20"/>
          <w:szCs w:val="20"/>
          <w:rtl/>
        </w:rPr>
        <w:t>יש למשפט גבולות!</w:t>
      </w:r>
    </w:p>
    <w:p w14:paraId="7ACF9ED3" w14:textId="2708492A" w:rsidR="0032482A" w:rsidRPr="0032482A" w:rsidRDefault="0032482A" w:rsidP="008E0BA6">
      <w:pPr>
        <w:pStyle w:val="a3"/>
        <w:numPr>
          <w:ilvl w:val="0"/>
          <w:numId w:val="1"/>
        </w:numPr>
        <w:spacing w:line="360" w:lineRule="auto"/>
        <w:ind w:left="425"/>
        <w:jc w:val="both"/>
        <w:rPr>
          <w:rFonts w:ascii="David" w:hAnsi="David" w:cs="David"/>
          <w:b/>
          <w:bCs/>
          <w:sz w:val="20"/>
          <w:szCs w:val="20"/>
        </w:rPr>
      </w:pPr>
      <w:r w:rsidRPr="00F032CA">
        <w:rPr>
          <w:rFonts w:ascii="David" w:hAnsi="David" w:cs="David" w:hint="cs"/>
          <w:b/>
          <w:bCs/>
          <w:sz w:val="20"/>
          <w:szCs w:val="20"/>
          <w:u w:val="single"/>
          <w:rtl/>
        </w:rPr>
        <w:t>מערכת המשפט</w:t>
      </w:r>
      <w:r w:rsidRPr="0032482A">
        <w:rPr>
          <w:rFonts w:ascii="David" w:hAnsi="David" w:cs="David" w:hint="cs"/>
          <w:b/>
          <w:bCs/>
          <w:sz w:val="20"/>
          <w:szCs w:val="20"/>
          <w:rtl/>
        </w:rPr>
        <w:t>:</w:t>
      </w:r>
      <w:r w:rsidR="00F032CA">
        <w:rPr>
          <w:rFonts w:ascii="David" w:hAnsi="David" w:cs="David" w:hint="cs"/>
          <w:b/>
          <w:bCs/>
          <w:sz w:val="20"/>
          <w:szCs w:val="20"/>
          <w:rtl/>
        </w:rPr>
        <w:t xml:space="preserve"> </w:t>
      </w:r>
    </w:p>
    <w:p w14:paraId="082455A8" w14:textId="535E633C" w:rsidR="00024DE5" w:rsidRDefault="00024DE5" w:rsidP="00B712CA">
      <w:pPr>
        <w:pStyle w:val="a3"/>
        <w:numPr>
          <w:ilvl w:val="0"/>
          <w:numId w:val="76"/>
        </w:numPr>
        <w:spacing w:line="360" w:lineRule="auto"/>
        <w:ind w:left="850"/>
        <w:jc w:val="both"/>
        <w:rPr>
          <w:rFonts w:ascii="David" w:hAnsi="David" w:cs="David"/>
          <w:sz w:val="20"/>
          <w:szCs w:val="20"/>
        </w:rPr>
      </w:pPr>
      <w:r w:rsidRPr="00DC3CDF">
        <w:rPr>
          <w:rFonts w:ascii="David" w:hAnsi="David" w:cs="David" w:hint="cs"/>
          <w:sz w:val="20"/>
          <w:szCs w:val="20"/>
          <w:u w:val="single"/>
          <w:rtl/>
        </w:rPr>
        <w:t>בנויה על נורמות משפטיות, שכוללות</w:t>
      </w:r>
      <w:r>
        <w:rPr>
          <w:rFonts w:ascii="David" w:hAnsi="David" w:cs="David" w:hint="cs"/>
          <w:sz w:val="20"/>
          <w:szCs w:val="20"/>
          <w:rtl/>
        </w:rPr>
        <w:t>: גם כללים (חוקים) וגם עקרונות.</w:t>
      </w:r>
    </w:p>
    <w:p w14:paraId="222DFA14" w14:textId="0C75394F" w:rsidR="0079391B" w:rsidRDefault="00753F61" w:rsidP="00B712CA">
      <w:pPr>
        <w:pStyle w:val="a3"/>
        <w:numPr>
          <w:ilvl w:val="0"/>
          <w:numId w:val="76"/>
        </w:numPr>
        <w:spacing w:line="360" w:lineRule="auto"/>
        <w:ind w:left="850"/>
        <w:jc w:val="both"/>
        <w:rPr>
          <w:rFonts w:ascii="David" w:hAnsi="David" w:cs="David"/>
          <w:sz w:val="20"/>
          <w:szCs w:val="20"/>
        </w:rPr>
      </w:pPr>
      <w:r w:rsidRPr="00753F61">
        <w:rPr>
          <w:rFonts w:ascii="David" w:hAnsi="David" w:cs="David"/>
          <w:sz w:val="20"/>
          <w:szCs w:val="20"/>
          <w:rtl/>
        </w:rPr>
        <w:t>המשפט צריך להבחין בין נורמות משפטיות לבין נורמות שאינן משפטיות</w:t>
      </w:r>
      <w:r w:rsidR="0079391B">
        <w:rPr>
          <w:rFonts w:ascii="David" w:hAnsi="David" w:cs="David" w:hint="cs"/>
          <w:sz w:val="20"/>
          <w:szCs w:val="20"/>
          <w:rtl/>
        </w:rPr>
        <w:t xml:space="preserve">- </w:t>
      </w:r>
      <w:r w:rsidR="0079391B" w:rsidRPr="00753F61">
        <w:rPr>
          <w:rFonts w:ascii="David" w:hAnsi="David" w:cs="David"/>
          <w:sz w:val="20"/>
          <w:szCs w:val="20"/>
          <w:rtl/>
        </w:rPr>
        <w:t xml:space="preserve">נורמות שמתאימות לכלל הזיהוי הן נורמות משפטיות. </w:t>
      </w:r>
    </w:p>
    <w:p w14:paraId="4F1ECCA6" w14:textId="77777777" w:rsidR="001D1BE3" w:rsidRDefault="001D1BE3" w:rsidP="00B712CA">
      <w:pPr>
        <w:pStyle w:val="a3"/>
        <w:numPr>
          <w:ilvl w:val="0"/>
          <w:numId w:val="77"/>
        </w:numPr>
        <w:spacing w:line="360" w:lineRule="auto"/>
        <w:ind w:left="1275"/>
        <w:jc w:val="both"/>
        <w:rPr>
          <w:rFonts w:ascii="David" w:hAnsi="David" w:cs="David"/>
          <w:sz w:val="20"/>
          <w:szCs w:val="20"/>
        </w:rPr>
      </w:pPr>
      <w:r w:rsidRPr="001D1BE3">
        <w:rPr>
          <w:rFonts w:ascii="David" w:hAnsi="David" w:cs="David" w:hint="cs"/>
          <w:sz w:val="20"/>
          <w:szCs w:val="20"/>
          <w:u w:val="single"/>
          <w:rtl/>
        </w:rPr>
        <w:t>עקרונות משפטיים</w:t>
      </w:r>
      <w:r>
        <w:rPr>
          <w:rFonts w:ascii="David" w:hAnsi="David" w:cs="David" w:hint="cs"/>
          <w:sz w:val="20"/>
          <w:szCs w:val="20"/>
          <w:rtl/>
        </w:rPr>
        <w:t>- ניתן לזהות ע"י כלל הזיהוי לכן יש חובה לפעול על פיהם.</w:t>
      </w:r>
    </w:p>
    <w:p w14:paraId="0D648C05" w14:textId="103D4186" w:rsidR="00753F61" w:rsidRDefault="001D1BE3" w:rsidP="00B712CA">
      <w:pPr>
        <w:pStyle w:val="a3"/>
        <w:numPr>
          <w:ilvl w:val="0"/>
          <w:numId w:val="77"/>
        </w:numPr>
        <w:spacing w:line="360" w:lineRule="auto"/>
        <w:ind w:left="1275"/>
        <w:jc w:val="both"/>
        <w:rPr>
          <w:rFonts w:ascii="David" w:hAnsi="David" w:cs="David"/>
          <w:sz w:val="20"/>
          <w:szCs w:val="20"/>
        </w:rPr>
      </w:pPr>
      <w:r w:rsidRPr="001D1BE3">
        <w:rPr>
          <w:rFonts w:ascii="David" w:hAnsi="David" w:cs="David" w:hint="cs"/>
          <w:sz w:val="20"/>
          <w:szCs w:val="20"/>
          <w:u w:val="single"/>
          <w:rtl/>
        </w:rPr>
        <w:t>עקרונות חוץ משפטיים</w:t>
      </w:r>
      <w:r>
        <w:rPr>
          <w:rFonts w:ascii="David" w:hAnsi="David" w:cs="David" w:hint="cs"/>
          <w:sz w:val="20"/>
          <w:szCs w:val="20"/>
          <w:rtl/>
        </w:rPr>
        <w:t xml:space="preserve">- לא ניתן לזהות אותם ע"י כלל הזיהוי, ואין חובה לפעול על פיהם כי הם לא חלק מהמשפט. </w:t>
      </w:r>
      <w:r w:rsidR="00C600F8">
        <w:rPr>
          <w:rFonts w:ascii="David" w:hAnsi="David" w:cs="David" w:hint="cs"/>
          <w:sz w:val="20"/>
          <w:szCs w:val="20"/>
          <w:rtl/>
        </w:rPr>
        <w:t xml:space="preserve"> </w:t>
      </w:r>
    </w:p>
    <w:p w14:paraId="70EDE143" w14:textId="792B4E37" w:rsidR="00753F61" w:rsidRPr="00753F61" w:rsidRDefault="00753F61" w:rsidP="00B712CA">
      <w:pPr>
        <w:pStyle w:val="a3"/>
        <w:numPr>
          <w:ilvl w:val="0"/>
          <w:numId w:val="76"/>
        </w:numPr>
        <w:spacing w:line="360" w:lineRule="auto"/>
        <w:ind w:left="850"/>
        <w:jc w:val="both"/>
        <w:rPr>
          <w:rFonts w:ascii="David" w:hAnsi="David" w:cs="David"/>
          <w:sz w:val="20"/>
          <w:szCs w:val="20"/>
          <w:rtl/>
        </w:rPr>
      </w:pPr>
      <w:r w:rsidRPr="00F032CA">
        <w:rPr>
          <w:rFonts w:ascii="David" w:hAnsi="David" w:cs="David"/>
          <w:b/>
          <w:bCs/>
          <w:sz w:val="20"/>
          <w:szCs w:val="20"/>
          <w:rtl/>
        </w:rPr>
        <w:t>יש מצבים שאין לגביהם נורמות משפטיות</w:t>
      </w:r>
      <w:r w:rsidRPr="00753F61">
        <w:rPr>
          <w:rFonts w:ascii="David" w:hAnsi="David" w:cs="David"/>
          <w:sz w:val="20"/>
          <w:szCs w:val="20"/>
          <w:rtl/>
        </w:rPr>
        <w:t xml:space="preserve">. במצבים כאלה, אין תשובה בדין. </w:t>
      </w:r>
    </w:p>
    <w:p w14:paraId="7955E9D0" w14:textId="22D79558" w:rsidR="00753F61" w:rsidRDefault="00E414FB" w:rsidP="00EB59A4">
      <w:pPr>
        <w:pStyle w:val="a3"/>
        <w:numPr>
          <w:ilvl w:val="0"/>
          <w:numId w:val="1"/>
        </w:numPr>
        <w:spacing w:line="360" w:lineRule="auto"/>
        <w:ind w:left="425"/>
        <w:jc w:val="both"/>
        <w:rPr>
          <w:rFonts w:ascii="David" w:hAnsi="David" w:cs="David"/>
          <w:sz w:val="20"/>
          <w:szCs w:val="20"/>
        </w:rPr>
      </w:pPr>
      <w:r w:rsidRPr="008031D9">
        <w:rPr>
          <w:rFonts w:ascii="David" w:hAnsi="David" w:cs="David" w:hint="cs"/>
          <w:sz w:val="20"/>
          <w:szCs w:val="20"/>
          <w:u w:val="single"/>
          <w:rtl/>
        </w:rPr>
        <w:t>בתי המשפט ממלאים תפקיד כפול</w:t>
      </w:r>
      <w:r>
        <w:rPr>
          <w:rFonts w:ascii="David" w:hAnsi="David" w:cs="David" w:hint="cs"/>
          <w:sz w:val="20"/>
          <w:szCs w:val="20"/>
          <w:rtl/>
        </w:rPr>
        <w:t xml:space="preserve">: </w:t>
      </w:r>
      <w:r w:rsidR="008031D9" w:rsidRPr="008031D9">
        <w:rPr>
          <w:rFonts w:ascii="David" w:hAnsi="David" w:cs="David" w:hint="cs"/>
          <w:sz w:val="20"/>
          <w:szCs w:val="20"/>
          <w:rtl/>
        </w:rPr>
        <w:t xml:space="preserve">1) </w:t>
      </w:r>
      <w:r w:rsidR="008031D9" w:rsidRPr="008031D9">
        <w:rPr>
          <w:rFonts w:ascii="David" w:hAnsi="David" w:cs="David" w:hint="cs"/>
          <w:b/>
          <w:bCs/>
          <w:sz w:val="20"/>
          <w:szCs w:val="20"/>
          <w:rtl/>
        </w:rPr>
        <w:t>מיישבים סכסוכים מוסדרים</w:t>
      </w:r>
      <w:r w:rsidR="008031D9" w:rsidRPr="008031D9">
        <w:rPr>
          <w:rFonts w:ascii="David" w:hAnsi="David" w:cs="David" w:hint="cs"/>
          <w:sz w:val="20"/>
          <w:szCs w:val="20"/>
          <w:rtl/>
        </w:rPr>
        <w:t xml:space="preserve">- בהם מיישמים את החוקים; 2) </w:t>
      </w:r>
      <w:r w:rsidR="008031D9" w:rsidRPr="008031D9">
        <w:rPr>
          <w:rFonts w:ascii="David" w:hAnsi="David" w:cs="David" w:hint="cs"/>
          <w:b/>
          <w:bCs/>
          <w:sz w:val="20"/>
          <w:szCs w:val="20"/>
          <w:rtl/>
        </w:rPr>
        <w:t>מיישבים סכסוכים שאינם מוסדרים</w:t>
      </w:r>
      <w:r w:rsidR="008031D9" w:rsidRPr="008031D9">
        <w:rPr>
          <w:rFonts w:ascii="David" w:hAnsi="David" w:cs="David" w:hint="cs"/>
          <w:sz w:val="20"/>
          <w:szCs w:val="20"/>
          <w:rtl/>
        </w:rPr>
        <w:t xml:space="preserve">- </w:t>
      </w:r>
      <w:r w:rsidR="00EB59A4" w:rsidRPr="00EB59A4">
        <w:rPr>
          <w:rFonts w:ascii="David" w:hAnsi="David" w:cs="David" w:hint="cs"/>
          <w:sz w:val="20"/>
          <w:szCs w:val="20"/>
          <w:rtl/>
        </w:rPr>
        <w:t>אין נורמה משפטית ברורה</w:t>
      </w:r>
      <w:r w:rsidR="00EB59A4">
        <w:rPr>
          <w:rFonts w:ascii="David" w:hAnsi="David" w:cs="David" w:hint="cs"/>
          <w:sz w:val="20"/>
          <w:szCs w:val="20"/>
          <w:rtl/>
        </w:rPr>
        <w:t xml:space="preserve">, לכן השופט </w:t>
      </w:r>
      <w:r w:rsidR="008031D9" w:rsidRPr="008031D9">
        <w:rPr>
          <w:rFonts w:ascii="David" w:hAnsi="David" w:cs="David" w:hint="cs"/>
          <w:sz w:val="20"/>
          <w:szCs w:val="20"/>
          <w:rtl/>
        </w:rPr>
        <w:t>יוצר נורמות</w:t>
      </w:r>
      <w:r w:rsidR="00114443">
        <w:rPr>
          <w:rFonts w:ascii="David" w:hAnsi="David" w:cs="David" w:hint="cs"/>
          <w:sz w:val="20"/>
          <w:szCs w:val="20"/>
          <w:rtl/>
        </w:rPr>
        <w:t xml:space="preserve"> = </w:t>
      </w:r>
      <w:r w:rsidR="00EB59A4">
        <w:rPr>
          <w:rFonts w:ascii="David" w:hAnsi="David" w:cs="David" w:hint="cs"/>
          <w:sz w:val="20"/>
          <w:szCs w:val="20"/>
          <w:rtl/>
        </w:rPr>
        <w:t xml:space="preserve">מפעיל </w:t>
      </w:r>
      <w:r w:rsidR="00114443">
        <w:rPr>
          <w:rFonts w:ascii="David" w:hAnsi="David" w:cs="David" w:hint="cs"/>
          <w:sz w:val="20"/>
          <w:szCs w:val="20"/>
          <w:rtl/>
        </w:rPr>
        <w:t>שק"ד חזק</w:t>
      </w:r>
      <w:r w:rsidR="003C6E40">
        <w:rPr>
          <w:rFonts w:ascii="David" w:hAnsi="David" w:cs="David" w:hint="cs"/>
          <w:sz w:val="20"/>
          <w:szCs w:val="20"/>
          <w:rtl/>
        </w:rPr>
        <w:t>.</w:t>
      </w:r>
    </w:p>
    <w:p w14:paraId="2E43ED5D" w14:textId="6D4B7AF2" w:rsidR="00FA0885" w:rsidRDefault="0091081D" w:rsidP="00091529">
      <w:pPr>
        <w:pStyle w:val="a3"/>
        <w:numPr>
          <w:ilvl w:val="0"/>
          <w:numId w:val="1"/>
        </w:numPr>
        <w:spacing w:line="360" w:lineRule="auto"/>
        <w:ind w:left="425"/>
        <w:jc w:val="both"/>
        <w:rPr>
          <w:rFonts w:ascii="David" w:hAnsi="David" w:cs="David"/>
          <w:sz w:val="20"/>
          <w:szCs w:val="20"/>
        </w:rPr>
      </w:pPr>
      <w:r w:rsidRPr="003C58EF">
        <w:rPr>
          <w:rFonts w:ascii="David" w:hAnsi="David" w:cs="David" w:hint="cs"/>
          <w:b/>
          <w:bCs/>
          <w:sz w:val="20"/>
          <w:szCs w:val="20"/>
          <w:u w:val="single"/>
          <w:rtl/>
        </w:rPr>
        <w:t>עקרונות מוסריים</w:t>
      </w:r>
      <w:r w:rsidR="002E72EC" w:rsidRPr="003C58EF">
        <w:rPr>
          <w:rFonts w:ascii="David" w:hAnsi="David" w:cs="David" w:hint="cs"/>
          <w:sz w:val="20"/>
          <w:szCs w:val="20"/>
          <w:u w:val="single"/>
          <w:rtl/>
        </w:rPr>
        <w:t xml:space="preserve"> (ולא שיקולי מדיניות)</w:t>
      </w:r>
      <w:r w:rsidR="002E72EC">
        <w:rPr>
          <w:rFonts w:ascii="David" w:hAnsi="David" w:cs="David" w:hint="cs"/>
          <w:sz w:val="20"/>
          <w:szCs w:val="20"/>
          <w:rtl/>
        </w:rPr>
        <w:t>:</w:t>
      </w:r>
      <w:r w:rsidR="00A32FBE">
        <w:rPr>
          <w:rFonts w:ascii="David" w:hAnsi="David" w:cs="David" w:hint="cs"/>
          <w:sz w:val="20"/>
          <w:szCs w:val="20"/>
          <w:rtl/>
        </w:rPr>
        <w:t xml:space="preserve"> דרישה מגבילה</w:t>
      </w:r>
      <w:r w:rsidR="002E72EC">
        <w:rPr>
          <w:rFonts w:ascii="David" w:hAnsi="David" w:cs="David" w:hint="cs"/>
          <w:sz w:val="20"/>
          <w:szCs w:val="20"/>
          <w:rtl/>
        </w:rPr>
        <w:t xml:space="preserve"> בנוגע למעשה מסויים</w:t>
      </w:r>
      <w:r w:rsidR="00A32FBE">
        <w:rPr>
          <w:rFonts w:ascii="David" w:hAnsi="David" w:cs="David" w:hint="cs"/>
          <w:sz w:val="20"/>
          <w:szCs w:val="20"/>
          <w:rtl/>
        </w:rPr>
        <w:t>.</w:t>
      </w:r>
      <w:r w:rsidR="002E72EC">
        <w:rPr>
          <w:rFonts w:ascii="David" w:hAnsi="David" w:cs="David" w:hint="cs"/>
          <w:sz w:val="20"/>
          <w:szCs w:val="20"/>
          <w:rtl/>
        </w:rPr>
        <w:t xml:space="preserve"> </w:t>
      </w:r>
      <w:r w:rsidR="002E72EC" w:rsidRPr="002E72EC">
        <w:rPr>
          <w:rFonts w:ascii="David" w:hAnsi="David" w:cs="David" w:hint="cs"/>
          <w:sz w:val="20"/>
          <w:szCs w:val="20"/>
          <w:rtl/>
        </w:rPr>
        <w:t>מגבילים את המחוקק שלא לפגוע בעקרונות צדק או זכויות יסוד</w:t>
      </w:r>
      <w:r w:rsidR="00A32FBE">
        <w:rPr>
          <w:rFonts w:ascii="David" w:hAnsi="David" w:cs="David" w:hint="cs"/>
          <w:sz w:val="20"/>
          <w:szCs w:val="20"/>
          <w:rtl/>
        </w:rPr>
        <w:t xml:space="preserve"> </w:t>
      </w:r>
      <w:r w:rsidR="0057096D">
        <w:rPr>
          <w:rFonts w:ascii="David" w:hAnsi="David" w:cs="David" w:hint="cs"/>
          <w:sz w:val="20"/>
          <w:szCs w:val="20"/>
          <w:rtl/>
        </w:rPr>
        <w:t>בקביעת החוקים. מאפשרים מס' דר</w:t>
      </w:r>
      <w:r w:rsidR="00C45048">
        <w:rPr>
          <w:rFonts w:ascii="David" w:hAnsi="David" w:cs="David" w:hint="cs"/>
          <w:sz w:val="20"/>
          <w:szCs w:val="20"/>
          <w:rtl/>
        </w:rPr>
        <w:t>כ</w:t>
      </w:r>
      <w:r w:rsidR="0057096D">
        <w:rPr>
          <w:rFonts w:ascii="David" w:hAnsi="David" w:cs="David" w:hint="cs"/>
          <w:sz w:val="20"/>
          <w:szCs w:val="20"/>
          <w:rtl/>
        </w:rPr>
        <w:t>י פעולה.</w:t>
      </w:r>
      <w:r w:rsidR="00A32FBE" w:rsidRPr="00091529">
        <w:rPr>
          <w:rFonts w:ascii="David" w:hAnsi="David" w:cs="David" w:hint="cs"/>
          <w:b/>
          <w:bCs/>
          <w:sz w:val="20"/>
          <w:szCs w:val="20"/>
          <w:rtl/>
        </w:rPr>
        <w:t xml:space="preserve"> 2 סוגי</w:t>
      </w:r>
      <w:r w:rsidR="003C58EF" w:rsidRPr="00091529">
        <w:rPr>
          <w:rFonts w:ascii="David" w:hAnsi="David" w:cs="David" w:hint="cs"/>
          <w:b/>
          <w:bCs/>
          <w:sz w:val="20"/>
          <w:szCs w:val="20"/>
          <w:rtl/>
        </w:rPr>
        <w:t xml:space="preserve"> עקרונות</w:t>
      </w:r>
      <w:r w:rsidR="00A32FBE" w:rsidRPr="00091529">
        <w:rPr>
          <w:rFonts w:ascii="David" w:hAnsi="David" w:cs="David" w:hint="cs"/>
          <w:sz w:val="20"/>
          <w:szCs w:val="20"/>
          <w:rtl/>
        </w:rPr>
        <w:t>:</w:t>
      </w:r>
      <w:r w:rsidR="0057096D" w:rsidRPr="00091529">
        <w:rPr>
          <w:rFonts w:ascii="David" w:hAnsi="David" w:cs="David" w:hint="cs"/>
          <w:sz w:val="20"/>
          <w:szCs w:val="20"/>
          <w:rtl/>
        </w:rPr>
        <w:t xml:space="preserve"> </w:t>
      </w:r>
      <w:r w:rsidR="0057096D" w:rsidRPr="00091529">
        <w:rPr>
          <w:rFonts w:ascii="David" w:hAnsi="David" w:cs="David" w:hint="cs"/>
          <w:sz w:val="20"/>
          <w:szCs w:val="20"/>
          <w:u w:val="single"/>
          <w:rtl/>
        </w:rPr>
        <w:t>עיקרון תיאורי</w:t>
      </w:r>
      <w:r w:rsidR="00BA15D2" w:rsidRPr="00091529">
        <w:rPr>
          <w:rFonts w:ascii="David" w:hAnsi="David" w:cs="David" w:hint="cs"/>
          <w:sz w:val="20"/>
          <w:szCs w:val="20"/>
          <w:rtl/>
        </w:rPr>
        <w:t xml:space="preserve">- עומד מאחורי </w:t>
      </w:r>
      <w:r w:rsidR="000D75AE" w:rsidRPr="00091529">
        <w:rPr>
          <w:rFonts w:ascii="David" w:hAnsi="David" w:cs="David" w:hint="cs"/>
          <w:sz w:val="20"/>
          <w:szCs w:val="20"/>
          <w:rtl/>
        </w:rPr>
        <w:t xml:space="preserve">הרבה </w:t>
      </w:r>
      <w:r w:rsidR="00BA15D2" w:rsidRPr="00091529">
        <w:rPr>
          <w:rFonts w:ascii="David" w:hAnsi="David" w:cs="David" w:hint="cs"/>
          <w:sz w:val="20"/>
          <w:szCs w:val="20"/>
          <w:rtl/>
        </w:rPr>
        <w:t>כללים</w:t>
      </w:r>
      <w:r w:rsidR="000D75AE" w:rsidRPr="00091529">
        <w:rPr>
          <w:rFonts w:ascii="David" w:hAnsi="David" w:cs="David" w:hint="cs"/>
          <w:sz w:val="20"/>
          <w:szCs w:val="20"/>
          <w:rtl/>
        </w:rPr>
        <w:t xml:space="preserve"> ספציפיים </w:t>
      </w:r>
      <w:r w:rsidR="00616AC6" w:rsidRPr="00091529">
        <w:rPr>
          <w:rFonts w:ascii="David" w:hAnsi="David" w:cs="David" w:hint="cs"/>
          <w:sz w:val="20"/>
          <w:szCs w:val="20"/>
          <w:rtl/>
        </w:rPr>
        <w:t>[</w:t>
      </w:r>
      <w:r w:rsidR="00BA15D2" w:rsidRPr="00091529">
        <w:rPr>
          <w:rFonts w:ascii="David" w:hAnsi="David" w:cs="David" w:hint="cs"/>
          <w:sz w:val="20"/>
          <w:szCs w:val="20"/>
          <w:rtl/>
        </w:rPr>
        <w:t xml:space="preserve">למשל, </w:t>
      </w:r>
      <w:r w:rsidR="00616AC6" w:rsidRPr="00091529">
        <w:rPr>
          <w:rFonts w:ascii="David" w:hAnsi="David" w:cs="David" w:hint="cs"/>
          <w:sz w:val="20"/>
          <w:szCs w:val="20"/>
          <w:rtl/>
        </w:rPr>
        <w:t xml:space="preserve">בבסיס פרק עבירות המתה עומד </w:t>
      </w:r>
      <w:r w:rsidR="00BA15D2" w:rsidRPr="00091529">
        <w:rPr>
          <w:rFonts w:ascii="David" w:hAnsi="David" w:cs="David" w:hint="cs"/>
          <w:sz w:val="20"/>
          <w:szCs w:val="20"/>
          <w:rtl/>
        </w:rPr>
        <w:t xml:space="preserve">עיקרון </w:t>
      </w:r>
      <w:r w:rsidR="00616AC6" w:rsidRPr="00091529">
        <w:rPr>
          <w:rFonts w:ascii="David" w:hAnsi="David" w:cs="David" w:hint="cs"/>
          <w:sz w:val="20"/>
          <w:szCs w:val="20"/>
          <w:rtl/>
        </w:rPr>
        <w:t xml:space="preserve">קדושת החיים]. </w:t>
      </w:r>
      <w:r w:rsidR="0057096D" w:rsidRPr="00091529">
        <w:rPr>
          <w:rFonts w:ascii="David" w:hAnsi="David" w:cs="David" w:hint="cs"/>
          <w:sz w:val="20"/>
          <w:szCs w:val="20"/>
          <w:u w:val="single"/>
          <w:rtl/>
        </w:rPr>
        <w:t>עיקרון נורמטיבי</w:t>
      </w:r>
      <w:r w:rsidR="0057096D" w:rsidRPr="00091529">
        <w:rPr>
          <w:rFonts w:ascii="David" w:hAnsi="David" w:cs="David" w:hint="cs"/>
          <w:sz w:val="20"/>
          <w:szCs w:val="20"/>
          <w:rtl/>
        </w:rPr>
        <w:t xml:space="preserve">- </w:t>
      </w:r>
      <w:r w:rsidR="005D1A45" w:rsidRPr="00091529">
        <w:rPr>
          <w:rFonts w:ascii="David" w:hAnsi="David" w:cs="David" w:hint="cs"/>
          <w:sz w:val="20"/>
          <w:szCs w:val="20"/>
          <w:rtl/>
        </w:rPr>
        <w:t xml:space="preserve">מופשט, </w:t>
      </w:r>
      <w:r w:rsidR="00616AC6" w:rsidRPr="00091529">
        <w:rPr>
          <w:rFonts w:ascii="David" w:hAnsi="David" w:cs="David" w:hint="cs"/>
          <w:sz w:val="20"/>
          <w:szCs w:val="20"/>
          <w:rtl/>
        </w:rPr>
        <w:t xml:space="preserve">עוסק בשאלה מה ראוי להיות במשפט, </w:t>
      </w:r>
      <w:r w:rsidR="005D1A45" w:rsidRPr="00091529">
        <w:rPr>
          <w:rFonts w:ascii="David" w:hAnsi="David" w:cs="David" w:hint="cs"/>
          <w:sz w:val="20"/>
          <w:szCs w:val="20"/>
          <w:rtl/>
        </w:rPr>
        <w:t xml:space="preserve">וממנו נקבע כללים ספציפיים [למשל, </w:t>
      </w:r>
      <w:r w:rsidR="005A5D04">
        <w:rPr>
          <w:rFonts w:ascii="David" w:hAnsi="David" w:cs="David" w:hint="cs"/>
          <w:sz w:val="20"/>
          <w:szCs w:val="20"/>
          <w:rtl/>
        </w:rPr>
        <w:t>חקיקת חוקים תהיה בהתאם ל</w:t>
      </w:r>
      <w:r w:rsidR="00EF64C0">
        <w:rPr>
          <w:rFonts w:ascii="David" w:hAnsi="David" w:cs="David" w:hint="cs"/>
          <w:sz w:val="20"/>
          <w:szCs w:val="20"/>
          <w:rtl/>
        </w:rPr>
        <w:t>חוקי היסוד</w:t>
      </w:r>
      <w:r w:rsidR="005D1A45" w:rsidRPr="00091529">
        <w:rPr>
          <w:rFonts w:ascii="David" w:hAnsi="David" w:cs="David" w:hint="cs"/>
          <w:sz w:val="20"/>
          <w:szCs w:val="20"/>
          <w:rtl/>
        </w:rPr>
        <w:t xml:space="preserve">]. </w:t>
      </w:r>
    </w:p>
    <w:p w14:paraId="4A23909E" w14:textId="205C6CB8" w:rsidR="00091529" w:rsidRDefault="00EE7866" w:rsidP="00B54425">
      <w:pPr>
        <w:pStyle w:val="a3"/>
        <w:numPr>
          <w:ilvl w:val="0"/>
          <w:numId w:val="1"/>
        </w:numPr>
        <w:spacing w:line="360" w:lineRule="auto"/>
        <w:ind w:left="425"/>
        <w:jc w:val="both"/>
        <w:rPr>
          <w:rFonts w:ascii="David" w:hAnsi="David" w:cs="David"/>
          <w:sz w:val="20"/>
          <w:szCs w:val="20"/>
        </w:rPr>
      </w:pPr>
      <w:r w:rsidRPr="00B54425">
        <w:rPr>
          <w:rFonts w:ascii="David" w:hAnsi="David" w:cs="David" w:hint="cs"/>
          <w:b/>
          <w:bCs/>
          <w:sz w:val="20"/>
          <w:szCs w:val="20"/>
          <w:rtl/>
        </w:rPr>
        <w:t>האם ניתן ללמוד על קיומו של עיקרון נורמטיבי</w:t>
      </w:r>
      <w:r>
        <w:rPr>
          <w:rFonts w:ascii="David" w:hAnsi="David" w:cs="David" w:hint="cs"/>
          <w:sz w:val="20"/>
          <w:szCs w:val="20"/>
          <w:rtl/>
        </w:rPr>
        <w:t xml:space="preserve"> </w:t>
      </w:r>
      <w:r w:rsidR="006D322E" w:rsidRPr="006D322E">
        <w:rPr>
          <w:rFonts w:ascii="David" w:hAnsi="David" w:cs="David" w:hint="cs"/>
          <w:b/>
          <w:bCs/>
          <w:sz w:val="20"/>
          <w:szCs w:val="20"/>
          <w:rtl/>
        </w:rPr>
        <w:t>במקום בו הוא לא קבוע בחוק</w:t>
      </w:r>
      <w:r w:rsidR="006D322E" w:rsidRPr="00B54425">
        <w:rPr>
          <w:rFonts w:ascii="David" w:hAnsi="David" w:cs="David" w:hint="cs"/>
          <w:b/>
          <w:bCs/>
          <w:sz w:val="20"/>
          <w:szCs w:val="20"/>
          <w:rtl/>
        </w:rPr>
        <w:t>?</w:t>
      </w:r>
      <w:r w:rsidR="00B54425">
        <w:rPr>
          <w:rFonts w:ascii="David" w:hAnsi="David" w:cs="David" w:hint="cs"/>
          <w:sz w:val="20"/>
          <w:szCs w:val="20"/>
          <w:rtl/>
        </w:rPr>
        <w:t xml:space="preserve"> </w:t>
      </w:r>
      <w:r w:rsidR="00B54425" w:rsidRPr="00B54425">
        <w:rPr>
          <w:rFonts w:ascii="David" w:hAnsi="David" w:cs="David" w:hint="cs"/>
          <w:i/>
          <w:iCs/>
          <w:sz w:val="20"/>
          <w:szCs w:val="20"/>
          <w:u w:val="single"/>
          <w:shd w:val="clear" w:color="auto" w:fill="DAEEF3" w:themeFill="accent5" w:themeFillTint="33"/>
          <w:rtl/>
        </w:rPr>
        <w:t>פרשת דירקטוריון נשים</w:t>
      </w:r>
      <w:r w:rsidR="00B54425" w:rsidRPr="00B54425">
        <w:rPr>
          <w:rFonts w:ascii="David" w:hAnsi="David" w:cs="David" w:hint="cs"/>
          <w:sz w:val="20"/>
          <w:szCs w:val="20"/>
          <w:rtl/>
        </w:rPr>
        <w:t>-</w:t>
      </w:r>
      <w:r w:rsidR="00B54425" w:rsidRPr="00B54425">
        <w:rPr>
          <w:rFonts w:ascii="David" w:hAnsi="David" w:cs="David" w:hint="cs"/>
          <w:b/>
          <w:bCs/>
          <w:sz w:val="20"/>
          <w:szCs w:val="20"/>
          <w:rtl/>
        </w:rPr>
        <w:t xml:space="preserve"> </w:t>
      </w:r>
      <w:r w:rsidR="00B54425" w:rsidRPr="00B54425">
        <w:rPr>
          <w:rFonts w:ascii="David" w:hAnsi="David" w:cs="David" w:hint="cs"/>
          <w:sz w:val="20"/>
          <w:szCs w:val="20"/>
          <w:rtl/>
        </w:rPr>
        <w:t>האם יש חובה לקבל גם נשים לדירקטוריון? ביהמ"ש לומד מקיומם של חוקים כאלה בכל מיני ארגונים, שהעיקרון הנורמטיבי קיים. והוא מחיל את העיקרון גם על המקרה.</w:t>
      </w:r>
      <w:r w:rsidR="00B54425">
        <w:rPr>
          <w:rFonts w:ascii="David" w:hAnsi="David" w:cs="David" w:hint="cs"/>
          <w:sz w:val="20"/>
          <w:szCs w:val="20"/>
          <w:rtl/>
        </w:rPr>
        <w:t xml:space="preserve"> </w:t>
      </w:r>
      <w:r w:rsidR="00B54425" w:rsidRPr="00C427AC">
        <w:rPr>
          <w:rFonts w:ascii="David" w:hAnsi="David" w:cs="David" w:hint="cs"/>
          <w:color w:val="1F497D" w:themeColor="text2"/>
          <w:sz w:val="20"/>
          <w:szCs w:val="20"/>
          <w:rtl/>
        </w:rPr>
        <w:t>למעשה נעזר בעיקרון תיאורי כדי לתת תוקף לעיקרון נורמטיבי</w:t>
      </w:r>
      <w:r w:rsidR="00B54425">
        <w:rPr>
          <w:rFonts w:ascii="David" w:hAnsi="David" w:cs="David" w:hint="cs"/>
          <w:sz w:val="20"/>
          <w:szCs w:val="20"/>
          <w:rtl/>
        </w:rPr>
        <w:t xml:space="preserve">. </w:t>
      </w:r>
    </w:p>
    <w:p w14:paraId="14C388FE" w14:textId="0B69949B" w:rsidR="004B3042" w:rsidRDefault="004B3042" w:rsidP="00B54425">
      <w:pPr>
        <w:pStyle w:val="a3"/>
        <w:numPr>
          <w:ilvl w:val="0"/>
          <w:numId w:val="1"/>
        </w:numPr>
        <w:spacing w:line="360" w:lineRule="auto"/>
        <w:ind w:left="425"/>
        <w:jc w:val="both"/>
        <w:rPr>
          <w:rFonts w:ascii="David" w:hAnsi="David" w:cs="David"/>
          <w:sz w:val="20"/>
          <w:szCs w:val="20"/>
        </w:rPr>
      </w:pPr>
      <w:r w:rsidRPr="00114443">
        <w:rPr>
          <w:rFonts w:ascii="David" w:hAnsi="David" w:cs="David" w:hint="cs"/>
          <w:b/>
          <w:bCs/>
          <w:sz w:val="20"/>
          <w:szCs w:val="20"/>
          <w:u w:val="single"/>
          <w:rtl/>
        </w:rPr>
        <w:t>תפקיד העקרונות</w:t>
      </w:r>
      <w:r w:rsidRPr="004B3042">
        <w:rPr>
          <w:rFonts w:ascii="David" w:hAnsi="David" w:cs="David" w:hint="cs"/>
          <w:sz w:val="20"/>
          <w:szCs w:val="20"/>
          <w:rtl/>
        </w:rPr>
        <w:t>:</w:t>
      </w:r>
      <w:r>
        <w:rPr>
          <w:rFonts w:ascii="David" w:hAnsi="David" w:cs="David" w:hint="cs"/>
          <w:sz w:val="20"/>
          <w:szCs w:val="20"/>
          <w:rtl/>
        </w:rPr>
        <w:t xml:space="preserve"> </w:t>
      </w:r>
      <w:r w:rsidR="000C1EF5" w:rsidRPr="000C1EF5">
        <w:rPr>
          <w:rFonts w:ascii="David" w:hAnsi="David" w:cs="David" w:hint="cs"/>
          <w:b/>
          <w:bCs/>
          <w:sz w:val="20"/>
          <w:szCs w:val="20"/>
          <w:rtl/>
        </w:rPr>
        <w:t>(1)</w:t>
      </w:r>
      <w:r w:rsidR="000816C7">
        <w:rPr>
          <w:rFonts w:ascii="David" w:hAnsi="David" w:cs="David" w:hint="cs"/>
          <w:sz w:val="20"/>
          <w:szCs w:val="20"/>
          <w:rtl/>
        </w:rPr>
        <w:t>מסייעים ב</w:t>
      </w:r>
      <w:r>
        <w:rPr>
          <w:rFonts w:ascii="David" w:hAnsi="David" w:cs="David" w:hint="cs"/>
          <w:sz w:val="20"/>
          <w:szCs w:val="20"/>
          <w:rtl/>
        </w:rPr>
        <w:t>פירוש הכללים</w:t>
      </w:r>
      <w:r w:rsidR="0020001F">
        <w:rPr>
          <w:rFonts w:ascii="David" w:hAnsi="David" w:cs="David" w:hint="cs"/>
          <w:sz w:val="20"/>
          <w:szCs w:val="20"/>
          <w:rtl/>
        </w:rPr>
        <w:t>- עקרונות השיטה</w:t>
      </w:r>
      <w:r>
        <w:rPr>
          <w:rFonts w:ascii="David" w:hAnsi="David" w:cs="David" w:hint="cs"/>
          <w:sz w:val="20"/>
          <w:szCs w:val="20"/>
          <w:rtl/>
        </w:rPr>
        <w:t xml:space="preserve">; </w:t>
      </w:r>
      <w:r w:rsidR="000C1EF5" w:rsidRPr="000C1EF5">
        <w:rPr>
          <w:rFonts w:ascii="David" w:hAnsi="David" w:cs="David" w:hint="cs"/>
          <w:b/>
          <w:bCs/>
          <w:sz w:val="20"/>
          <w:szCs w:val="20"/>
          <w:rtl/>
        </w:rPr>
        <w:t>(2)</w:t>
      </w:r>
      <w:r>
        <w:rPr>
          <w:rFonts w:ascii="David" w:hAnsi="David" w:cs="David" w:hint="cs"/>
          <w:sz w:val="20"/>
          <w:szCs w:val="20"/>
          <w:rtl/>
        </w:rPr>
        <w:t xml:space="preserve">יצירת הכללים ע"י ביהמ"ש; </w:t>
      </w:r>
      <w:r w:rsidR="000C1EF5" w:rsidRPr="000C1EF5">
        <w:rPr>
          <w:rFonts w:ascii="David" w:hAnsi="David" w:cs="David" w:hint="cs"/>
          <w:b/>
          <w:bCs/>
          <w:sz w:val="20"/>
          <w:szCs w:val="20"/>
          <w:rtl/>
        </w:rPr>
        <w:t>(3)</w:t>
      </w:r>
      <w:r>
        <w:rPr>
          <w:rFonts w:ascii="David" w:hAnsi="David" w:cs="David" w:hint="cs"/>
          <w:sz w:val="20"/>
          <w:szCs w:val="20"/>
          <w:rtl/>
        </w:rPr>
        <w:t>ביקורת על הכללים המשפטיים;</w:t>
      </w:r>
      <w:r w:rsidR="0042022A">
        <w:rPr>
          <w:rFonts w:ascii="David" w:hAnsi="David" w:cs="David" w:hint="cs"/>
          <w:sz w:val="20"/>
          <w:szCs w:val="20"/>
          <w:rtl/>
        </w:rPr>
        <w:t xml:space="preserve"> </w:t>
      </w:r>
      <w:r w:rsidR="000C1EF5" w:rsidRPr="000C1EF5">
        <w:rPr>
          <w:rFonts w:ascii="David" w:hAnsi="David" w:cs="David" w:hint="cs"/>
          <w:b/>
          <w:bCs/>
          <w:sz w:val="20"/>
          <w:szCs w:val="20"/>
          <w:rtl/>
        </w:rPr>
        <w:t>(4)</w:t>
      </w:r>
      <w:r w:rsidR="0042022A">
        <w:rPr>
          <w:rFonts w:ascii="David" w:hAnsi="David" w:cs="David" w:hint="cs"/>
          <w:sz w:val="20"/>
          <w:szCs w:val="20"/>
          <w:rtl/>
        </w:rPr>
        <w:t xml:space="preserve">השופט מכריע </w:t>
      </w:r>
      <w:r w:rsidR="000816C7">
        <w:rPr>
          <w:rFonts w:ascii="David" w:hAnsi="David" w:cs="David" w:hint="cs"/>
          <w:sz w:val="20"/>
          <w:szCs w:val="20"/>
          <w:rtl/>
        </w:rPr>
        <w:t>באופן ישיר מהעקרונות</w:t>
      </w:r>
      <w:r w:rsidR="0042022A">
        <w:rPr>
          <w:rFonts w:ascii="David" w:hAnsi="David" w:cs="David" w:hint="cs"/>
          <w:sz w:val="20"/>
          <w:szCs w:val="20"/>
          <w:rtl/>
        </w:rPr>
        <w:t xml:space="preserve">, ללא תיווך של הכללים. </w:t>
      </w:r>
    </w:p>
    <w:p w14:paraId="5EC78C6A" w14:textId="4BC7A471" w:rsidR="000F3571" w:rsidRPr="00B96ECF" w:rsidRDefault="00C835E8" w:rsidP="007B4164">
      <w:pPr>
        <w:pStyle w:val="a3"/>
        <w:numPr>
          <w:ilvl w:val="0"/>
          <w:numId w:val="1"/>
        </w:numPr>
        <w:spacing w:after="0" w:line="360" w:lineRule="auto"/>
        <w:ind w:left="425"/>
        <w:jc w:val="both"/>
        <w:rPr>
          <w:rFonts w:ascii="David" w:hAnsi="David" w:cs="David"/>
          <w:sz w:val="20"/>
          <w:szCs w:val="20"/>
        </w:rPr>
      </w:pPr>
      <w:r w:rsidRPr="00CD418C">
        <w:rPr>
          <w:rFonts w:ascii="David" w:hAnsi="David" w:cs="David" w:hint="cs"/>
          <w:b/>
          <w:bCs/>
          <w:sz w:val="20"/>
          <w:szCs w:val="20"/>
          <w:u w:val="single"/>
          <w:rtl/>
        </w:rPr>
        <w:t>לסיכום</w:t>
      </w:r>
      <w:r>
        <w:rPr>
          <w:rFonts w:ascii="David" w:hAnsi="David" w:cs="David" w:hint="cs"/>
          <w:sz w:val="20"/>
          <w:szCs w:val="20"/>
          <w:rtl/>
        </w:rPr>
        <w:t xml:space="preserve">: </w:t>
      </w:r>
      <w:r w:rsidR="00B96ECF">
        <w:rPr>
          <w:rFonts w:ascii="David" w:hAnsi="David" w:cs="David" w:hint="cs"/>
          <w:sz w:val="20"/>
          <w:szCs w:val="20"/>
          <w:rtl/>
        </w:rPr>
        <w:t xml:space="preserve">(1) </w:t>
      </w:r>
      <w:r w:rsidR="00B96ECF" w:rsidRPr="00B96ECF">
        <w:rPr>
          <w:rFonts w:ascii="David" w:hAnsi="David" w:cs="David" w:hint="cs"/>
          <w:sz w:val="20"/>
          <w:szCs w:val="20"/>
          <w:rtl/>
        </w:rPr>
        <w:t xml:space="preserve">המשפט הוא מודל של כללים </w:t>
      </w:r>
      <w:r w:rsidR="00CD418C">
        <w:rPr>
          <w:rFonts w:ascii="David" w:hAnsi="David" w:cs="David" w:hint="cs"/>
          <w:sz w:val="20"/>
          <w:szCs w:val="20"/>
          <w:rtl/>
        </w:rPr>
        <w:t>ו</w:t>
      </w:r>
      <w:r w:rsidR="00B96ECF" w:rsidRPr="00B96ECF">
        <w:rPr>
          <w:rFonts w:ascii="David" w:hAnsi="David" w:cs="David" w:hint="cs"/>
          <w:sz w:val="20"/>
          <w:szCs w:val="20"/>
          <w:rtl/>
        </w:rPr>
        <w:t>עקרונות</w:t>
      </w:r>
      <w:r w:rsidR="00CD418C">
        <w:rPr>
          <w:rFonts w:ascii="David" w:hAnsi="David" w:cs="David" w:hint="cs"/>
          <w:sz w:val="20"/>
          <w:szCs w:val="20"/>
          <w:rtl/>
        </w:rPr>
        <w:t xml:space="preserve"> גם יחד</w:t>
      </w:r>
      <w:r w:rsidR="00B96ECF">
        <w:rPr>
          <w:rFonts w:ascii="David" w:hAnsi="David" w:cs="David" w:hint="cs"/>
          <w:sz w:val="20"/>
          <w:szCs w:val="20"/>
          <w:rtl/>
        </w:rPr>
        <w:t>; (2)</w:t>
      </w:r>
      <w:r w:rsidR="00CD418C">
        <w:rPr>
          <w:rFonts w:ascii="David" w:hAnsi="David" w:cs="David" w:hint="cs"/>
          <w:sz w:val="20"/>
          <w:szCs w:val="20"/>
          <w:rtl/>
        </w:rPr>
        <w:t>רק ה</w:t>
      </w:r>
      <w:r w:rsidR="000F3571" w:rsidRPr="00B96ECF">
        <w:rPr>
          <w:rFonts w:ascii="David" w:hAnsi="David" w:cs="David" w:hint="cs"/>
          <w:sz w:val="20"/>
          <w:szCs w:val="20"/>
          <w:rtl/>
        </w:rPr>
        <w:t xml:space="preserve">עקרונות </w:t>
      </w:r>
      <w:r w:rsidR="00CD418C">
        <w:rPr>
          <w:rFonts w:ascii="David" w:hAnsi="David" w:cs="David" w:hint="cs"/>
          <w:sz w:val="20"/>
          <w:szCs w:val="20"/>
          <w:rtl/>
        </w:rPr>
        <w:t>ה</w:t>
      </w:r>
      <w:r w:rsidR="000F3571" w:rsidRPr="00B96ECF">
        <w:rPr>
          <w:rFonts w:ascii="David" w:hAnsi="David" w:cs="David" w:hint="cs"/>
          <w:sz w:val="20"/>
          <w:szCs w:val="20"/>
          <w:rtl/>
        </w:rPr>
        <w:t xml:space="preserve">משפטיים </w:t>
      </w:r>
      <w:r w:rsidR="007B4164">
        <w:rPr>
          <w:rFonts w:ascii="David" w:hAnsi="David" w:cs="David" w:hint="cs"/>
          <w:sz w:val="20"/>
          <w:szCs w:val="20"/>
          <w:rtl/>
        </w:rPr>
        <w:t xml:space="preserve">מחייבים משפטית. </w:t>
      </w:r>
      <w:r w:rsidR="00B96ECF">
        <w:rPr>
          <w:rFonts w:ascii="David" w:hAnsi="David" w:cs="David" w:hint="cs"/>
          <w:sz w:val="20"/>
          <w:szCs w:val="20"/>
          <w:rtl/>
        </w:rPr>
        <w:t>(3)</w:t>
      </w:r>
      <w:r w:rsidRPr="00B96ECF">
        <w:rPr>
          <w:rFonts w:ascii="David" w:hAnsi="David" w:cs="David" w:hint="cs"/>
          <w:sz w:val="20"/>
          <w:szCs w:val="20"/>
          <w:rtl/>
        </w:rPr>
        <w:t>חובה משפטית תקום מכוח עיקרון</w:t>
      </w:r>
      <w:r w:rsidR="0091084E">
        <w:rPr>
          <w:rFonts w:ascii="David" w:hAnsi="David" w:cs="David" w:hint="cs"/>
          <w:sz w:val="20"/>
          <w:szCs w:val="20"/>
          <w:rtl/>
        </w:rPr>
        <w:t>,</w:t>
      </w:r>
      <w:r w:rsidR="00B96ECF">
        <w:rPr>
          <w:rFonts w:ascii="David" w:hAnsi="David" w:cs="David" w:hint="cs"/>
          <w:sz w:val="20"/>
          <w:szCs w:val="20"/>
          <w:rtl/>
        </w:rPr>
        <w:t xml:space="preserve"> </w:t>
      </w:r>
      <w:r w:rsidR="0091084E">
        <w:rPr>
          <w:rFonts w:ascii="David" w:hAnsi="David" w:cs="David" w:hint="cs"/>
          <w:sz w:val="20"/>
          <w:szCs w:val="20"/>
          <w:rtl/>
        </w:rPr>
        <w:t xml:space="preserve">רק </w:t>
      </w:r>
      <w:r w:rsidR="00B96ECF">
        <w:rPr>
          <w:rFonts w:ascii="David" w:hAnsi="David" w:cs="David" w:hint="cs"/>
          <w:sz w:val="20"/>
          <w:szCs w:val="20"/>
          <w:rtl/>
        </w:rPr>
        <w:t>אם הוא מזוהה ע"י כלל הזיהוי</w:t>
      </w:r>
      <w:r w:rsidR="0091084E">
        <w:rPr>
          <w:rFonts w:ascii="David" w:hAnsi="David" w:cs="David" w:hint="cs"/>
          <w:sz w:val="20"/>
          <w:szCs w:val="20"/>
          <w:rtl/>
        </w:rPr>
        <w:t xml:space="preserve">, ואז נאמר שהוא עקרון משפטי. </w:t>
      </w:r>
    </w:p>
    <w:p w14:paraId="631BDF6C" w14:textId="40AE87C5" w:rsidR="00F1248B" w:rsidRPr="002B6D2F" w:rsidRDefault="00EF1560" w:rsidP="00EF1560">
      <w:pPr>
        <w:shd w:val="clear" w:color="auto" w:fill="92CDDC" w:themeFill="accent5" w:themeFillTint="99"/>
        <w:spacing w:after="0" w:line="360" w:lineRule="auto"/>
        <w:jc w:val="center"/>
        <w:rPr>
          <w:rFonts w:ascii="David" w:hAnsi="David" w:cs="David"/>
          <w:b/>
          <w:bCs/>
          <w:rtl/>
        </w:rPr>
      </w:pPr>
      <w:r>
        <w:rPr>
          <w:rFonts w:ascii="David" w:hAnsi="David" w:cs="David" w:hint="cs"/>
          <w:b/>
          <w:bCs/>
          <w:rtl/>
        </w:rPr>
        <w:t xml:space="preserve">יישום התאוריות בפרשת נחמני </w:t>
      </w:r>
      <w:r>
        <w:rPr>
          <w:rFonts w:ascii="David" w:hAnsi="David" w:cs="David"/>
          <w:b/>
          <w:bCs/>
          <w:rtl/>
        </w:rPr>
        <w:t>–</w:t>
      </w:r>
      <w:r>
        <w:rPr>
          <w:rFonts w:ascii="David" w:hAnsi="David" w:cs="David" w:hint="cs"/>
          <w:b/>
          <w:bCs/>
          <w:rtl/>
        </w:rPr>
        <w:t xml:space="preserve"> הפעלת שק"ד שיפוטי</w:t>
      </w:r>
    </w:p>
    <w:p w14:paraId="3F571D9B" w14:textId="6EE9C525" w:rsidR="00F1248B" w:rsidRPr="00472AAC" w:rsidRDefault="00F169A4" w:rsidP="00F54C54">
      <w:pPr>
        <w:spacing w:after="0" w:line="360" w:lineRule="auto"/>
        <w:jc w:val="both"/>
        <w:rPr>
          <w:rFonts w:ascii="David" w:hAnsi="David" w:cs="David"/>
          <w:sz w:val="20"/>
          <w:szCs w:val="20"/>
        </w:rPr>
      </w:pPr>
      <w:r w:rsidRPr="00472AAC">
        <w:rPr>
          <w:rFonts w:ascii="David" w:hAnsi="David" w:cs="David"/>
          <w:b/>
          <w:bCs/>
          <w:sz w:val="20"/>
          <w:szCs w:val="20"/>
          <w:rtl/>
        </w:rPr>
        <w:lastRenderedPageBreak/>
        <w:t>עובדות המקרה</w:t>
      </w:r>
      <w:r w:rsidR="00E00D19" w:rsidRPr="00472AAC">
        <w:rPr>
          <w:rFonts w:ascii="David" w:hAnsi="David" w:cs="David" w:hint="cs"/>
          <w:sz w:val="20"/>
          <w:szCs w:val="20"/>
          <w:rtl/>
        </w:rPr>
        <w:t>:</w:t>
      </w:r>
      <w:r w:rsidRPr="00472AAC">
        <w:rPr>
          <w:rFonts w:ascii="David" w:hAnsi="David" w:cs="David"/>
          <w:sz w:val="20"/>
          <w:szCs w:val="20"/>
          <w:rtl/>
        </w:rPr>
        <w:t xml:space="preserve"> בני הזוג נחמני היו חשוכי ילדים</w:t>
      </w:r>
      <w:r w:rsidR="00DB61E1" w:rsidRPr="00472AAC">
        <w:rPr>
          <w:rFonts w:ascii="David" w:hAnsi="David" w:cs="David"/>
          <w:sz w:val="20"/>
          <w:szCs w:val="20"/>
          <w:rtl/>
        </w:rPr>
        <w:t xml:space="preserve"> (רותי עברה ניתוח להוצאת השחלות)</w:t>
      </w:r>
      <w:r w:rsidRPr="00472AAC">
        <w:rPr>
          <w:rFonts w:ascii="David" w:hAnsi="David" w:cs="David"/>
          <w:sz w:val="20"/>
          <w:szCs w:val="20"/>
          <w:rtl/>
        </w:rPr>
        <w:t xml:space="preserve"> והחליטו להביא ילד לעולם בהפריה חוץ-גופית. הם ביצעו את שלב ההפריה, אבל לפני שהספיקו להגיע לשלב ההשתלה ב</w:t>
      </w:r>
      <w:r w:rsidR="00EC673C">
        <w:rPr>
          <w:rFonts w:ascii="David" w:hAnsi="David" w:cs="David" w:hint="cs"/>
          <w:sz w:val="20"/>
          <w:szCs w:val="20"/>
          <w:rtl/>
        </w:rPr>
        <w:t>אם ה</w:t>
      </w:r>
      <w:r w:rsidRPr="00472AAC">
        <w:rPr>
          <w:rFonts w:ascii="David" w:hAnsi="David" w:cs="David"/>
          <w:sz w:val="20"/>
          <w:szCs w:val="20"/>
          <w:rtl/>
        </w:rPr>
        <w:t>פונדקאית, דני עזב את הבית והקים משפחה חדשה. כעת דני לא מעוניין שרותי תמשיך בתהליך הפונדקאות.</w:t>
      </w:r>
      <w:r w:rsidR="00C91AF0" w:rsidRPr="00472AAC">
        <w:rPr>
          <w:rFonts w:ascii="David" w:hAnsi="David" w:cs="David" w:hint="cs"/>
          <w:sz w:val="20"/>
          <w:szCs w:val="20"/>
          <w:rtl/>
        </w:rPr>
        <w:t xml:space="preserve"> לרותי אין חלופות אחרות אם </w:t>
      </w:r>
      <w:r w:rsidR="004F0161" w:rsidRPr="00472AAC">
        <w:rPr>
          <w:rFonts w:ascii="David" w:hAnsi="David" w:cs="David" w:hint="cs"/>
          <w:sz w:val="20"/>
          <w:szCs w:val="20"/>
          <w:rtl/>
        </w:rPr>
        <w:t>ההליך יפסק</w:t>
      </w:r>
      <w:r w:rsidR="00C91AF0" w:rsidRPr="00472AAC">
        <w:rPr>
          <w:rFonts w:ascii="David" w:hAnsi="David" w:cs="David" w:hint="cs"/>
          <w:sz w:val="20"/>
          <w:szCs w:val="20"/>
          <w:rtl/>
        </w:rPr>
        <w:t xml:space="preserve"> </w:t>
      </w:r>
      <w:r w:rsidR="00C91AF0" w:rsidRPr="00472AAC">
        <w:rPr>
          <w:rFonts w:ascii="David" w:hAnsi="David" w:cs="David" w:hint="cs"/>
          <w:sz w:val="20"/>
          <w:szCs w:val="20"/>
          <w:rtl/>
        </w:rPr>
        <w:t>(גיל</w:t>
      </w:r>
      <w:r w:rsidR="004F0161" w:rsidRPr="00472AAC">
        <w:rPr>
          <w:rFonts w:ascii="David" w:hAnsi="David" w:cs="David" w:hint="cs"/>
          <w:sz w:val="20"/>
          <w:szCs w:val="20"/>
          <w:rtl/>
        </w:rPr>
        <w:t xml:space="preserve"> מבוגר</w:t>
      </w:r>
      <w:r w:rsidR="00C91AF0" w:rsidRPr="00472AAC">
        <w:rPr>
          <w:rFonts w:ascii="David" w:hAnsi="David" w:cs="David" w:hint="cs"/>
          <w:sz w:val="20"/>
          <w:szCs w:val="20"/>
          <w:rtl/>
        </w:rPr>
        <w:t>, מצב רפואי</w:t>
      </w:r>
      <w:r w:rsidR="004F0161" w:rsidRPr="00472AAC">
        <w:rPr>
          <w:rFonts w:ascii="David" w:hAnsi="David" w:cs="David" w:hint="cs"/>
          <w:sz w:val="20"/>
          <w:szCs w:val="20"/>
          <w:rtl/>
        </w:rPr>
        <w:t>).</w:t>
      </w:r>
      <w:r w:rsidR="00C91AF0" w:rsidRPr="00472AAC">
        <w:rPr>
          <w:rFonts w:ascii="David" w:hAnsi="David" w:cs="David" w:hint="cs"/>
          <w:sz w:val="20"/>
          <w:szCs w:val="20"/>
          <w:rtl/>
        </w:rPr>
        <w:t xml:space="preserve"> </w:t>
      </w:r>
      <w:r w:rsidR="004F0161" w:rsidRPr="00472AAC">
        <w:rPr>
          <w:rFonts w:ascii="David" w:hAnsi="David" w:cs="David" w:hint="cs"/>
          <w:sz w:val="20"/>
          <w:szCs w:val="20"/>
          <w:rtl/>
        </w:rPr>
        <w:t xml:space="preserve">הזדמנות </w:t>
      </w:r>
      <w:r w:rsidR="00F54C54">
        <w:rPr>
          <w:rFonts w:ascii="David" w:hAnsi="David" w:cs="David" w:hint="cs"/>
          <w:sz w:val="20"/>
          <w:szCs w:val="20"/>
          <w:rtl/>
        </w:rPr>
        <w:t>ה</w:t>
      </w:r>
      <w:r w:rsidR="004F0161" w:rsidRPr="00472AAC">
        <w:rPr>
          <w:rFonts w:ascii="David" w:hAnsi="David" w:cs="David" w:hint="cs"/>
          <w:sz w:val="20"/>
          <w:szCs w:val="20"/>
          <w:rtl/>
        </w:rPr>
        <w:t xml:space="preserve">אחרונה שלה. </w:t>
      </w:r>
      <w:r w:rsidRPr="00472AAC">
        <w:rPr>
          <w:rFonts w:ascii="David" w:hAnsi="David" w:cs="David"/>
          <w:sz w:val="20"/>
          <w:szCs w:val="20"/>
          <w:rtl/>
        </w:rPr>
        <w:t xml:space="preserve">המחוזי פסק לטובת רותי ודני </w:t>
      </w:r>
      <w:proofErr w:type="spellStart"/>
      <w:r w:rsidRPr="00472AAC">
        <w:rPr>
          <w:rFonts w:ascii="David" w:hAnsi="David" w:cs="David"/>
          <w:sz w:val="20"/>
          <w:szCs w:val="20"/>
          <w:rtl/>
        </w:rPr>
        <w:t>עירער</w:t>
      </w:r>
      <w:proofErr w:type="spellEnd"/>
      <w:r w:rsidRPr="00472AAC">
        <w:rPr>
          <w:rFonts w:ascii="David" w:hAnsi="David" w:cs="David"/>
          <w:sz w:val="20"/>
          <w:szCs w:val="20"/>
          <w:rtl/>
        </w:rPr>
        <w:t xml:space="preserve"> לעליון. בעליון נפסק לטובתו ונקבע דיון נוסף.</w:t>
      </w:r>
    </w:p>
    <w:p w14:paraId="35D6E438" w14:textId="77777777" w:rsidR="00F54C54" w:rsidRDefault="00F54C54" w:rsidP="00F54C54">
      <w:pPr>
        <w:pStyle w:val="a3"/>
        <w:numPr>
          <w:ilvl w:val="0"/>
          <w:numId w:val="1"/>
        </w:numPr>
        <w:spacing w:line="360" w:lineRule="auto"/>
        <w:ind w:left="141"/>
        <w:jc w:val="both"/>
        <w:rPr>
          <w:rFonts w:ascii="David" w:hAnsi="David" w:cs="David"/>
          <w:sz w:val="20"/>
          <w:szCs w:val="20"/>
        </w:rPr>
      </w:pPr>
      <w:r w:rsidRPr="00CD418C">
        <w:rPr>
          <w:rFonts w:ascii="David" w:hAnsi="David" w:cs="David"/>
          <w:sz w:val="20"/>
          <w:szCs w:val="20"/>
          <w:u w:val="single"/>
          <w:rtl/>
        </w:rPr>
        <w:t>פרשת נחמני ה</w:t>
      </w:r>
      <w:r>
        <w:rPr>
          <w:rFonts w:ascii="David" w:hAnsi="David" w:cs="David" w:hint="cs"/>
          <w:sz w:val="20"/>
          <w:szCs w:val="20"/>
          <w:u w:val="single"/>
          <w:rtl/>
        </w:rPr>
        <w:t>י</w:t>
      </w:r>
      <w:r w:rsidRPr="00CD418C">
        <w:rPr>
          <w:rFonts w:ascii="David" w:hAnsi="David" w:cs="David"/>
          <w:sz w:val="20"/>
          <w:szCs w:val="20"/>
          <w:u w:val="single"/>
          <w:rtl/>
        </w:rPr>
        <w:t>א מקרה</w:t>
      </w:r>
      <w:r w:rsidRPr="00CD418C">
        <w:rPr>
          <w:rFonts w:ascii="David" w:hAnsi="David" w:cs="David" w:hint="cs"/>
          <w:sz w:val="20"/>
          <w:szCs w:val="20"/>
          <w:u w:val="single"/>
          <w:rtl/>
        </w:rPr>
        <w:t xml:space="preserve"> "קשה"</w:t>
      </w:r>
      <w:r>
        <w:rPr>
          <w:rFonts w:ascii="David" w:hAnsi="David" w:cs="David" w:hint="cs"/>
          <w:sz w:val="20"/>
          <w:szCs w:val="20"/>
          <w:rtl/>
        </w:rPr>
        <w:t>: (1)</w:t>
      </w:r>
      <w:r w:rsidRPr="002B6D2F">
        <w:rPr>
          <w:rFonts w:ascii="David" w:hAnsi="David" w:cs="David"/>
          <w:sz w:val="20"/>
          <w:szCs w:val="20"/>
          <w:rtl/>
        </w:rPr>
        <w:t xml:space="preserve"> </w:t>
      </w:r>
      <w:r w:rsidRPr="002B6D2F">
        <w:rPr>
          <w:rFonts w:ascii="David" w:hAnsi="David" w:cs="David"/>
          <w:b/>
          <w:bCs/>
          <w:sz w:val="20"/>
          <w:szCs w:val="20"/>
          <w:rtl/>
        </w:rPr>
        <w:t>אין נורמה מפורשת מכוח הדין</w:t>
      </w:r>
      <w:r>
        <w:rPr>
          <w:rFonts w:ascii="David" w:hAnsi="David" w:cs="David" w:hint="cs"/>
          <w:sz w:val="20"/>
          <w:szCs w:val="20"/>
          <w:rtl/>
        </w:rPr>
        <w:t>; (</w:t>
      </w:r>
      <w:r w:rsidRPr="00CD418C">
        <w:rPr>
          <w:rFonts w:ascii="David" w:hAnsi="David" w:cs="David" w:hint="cs"/>
          <w:b/>
          <w:bCs/>
          <w:sz w:val="20"/>
          <w:szCs w:val="20"/>
          <w:rtl/>
        </w:rPr>
        <w:t>2)ישנם שיקולים מוסריים מנוגדים</w:t>
      </w:r>
      <w:r>
        <w:rPr>
          <w:rFonts w:ascii="David" w:hAnsi="David" w:cs="David" w:hint="cs"/>
          <w:sz w:val="20"/>
          <w:szCs w:val="20"/>
          <w:rtl/>
        </w:rPr>
        <w:t>.</w:t>
      </w:r>
    </w:p>
    <w:p w14:paraId="0C17A851" w14:textId="611D230F" w:rsidR="00F169A4" w:rsidRPr="00F54C54" w:rsidRDefault="008F5E84" w:rsidP="00F54C54">
      <w:pPr>
        <w:pStyle w:val="a3"/>
        <w:numPr>
          <w:ilvl w:val="0"/>
          <w:numId w:val="1"/>
        </w:numPr>
        <w:spacing w:line="360" w:lineRule="auto"/>
        <w:ind w:left="141"/>
        <w:jc w:val="both"/>
        <w:rPr>
          <w:rFonts w:ascii="David" w:hAnsi="David" w:cs="David"/>
          <w:sz w:val="20"/>
          <w:szCs w:val="20"/>
        </w:rPr>
      </w:pPr>
      <w:r w:rsidRPr="00F54C54">
        <w:rPr>
          <w:rFonts w:ascii="David" w:hAnsi="David" w:cs="David"/>
          <w:sz w:val="20"/>
          <w:szCs w:val="20"/>
          <w:u w:val="single"/>
          <w:rtl/>
        </w:rPr>
        <w:t>שלוש שאלות משפטיות ומוסריות שעולות מהמקרה</w:t>
      </w:r>
      <w:r w:rsidRPr="00F54C54">
        <w:rPr>
          <w:rFonts w:ascii="David" w:hAnsi="David" w:cs="David"/>
          <w:sz w:val="20"/>
          <w:szCs w:val="20"/>
          <w:rtl/>
        </w:rPr>
        <w:t>:</w:t>
      </w:r>
    </w:p>
    <w:p w14:paraId="02A0D936" w14:textId="6F4D05F4" w:rsidR="008F5E84" w:rsidRPr="002B6D2F" w:rsidRDefault="00AD5F9D" w:rsidP="00B712CA">
      <w:pPr>
        <w:pStyle w:val="a3"/>
        <w:numPr>
          <w:ilvl w:val="0"/>
          <w:numId w:val="43"/>
        </w:numPr>
        <w:spacing w:line="360" w:lineRule="auto"/>
        <w:ind w:left="567"/>
        <w:jc w:val="both"/>
        <w:rPr>
          <w:rFonts w:ascii="David" w:hAnsi="David" w:cs="David"/>
          <w:sz w:val="20"/>
          <w:szCs w:val="20"/>
        </w:rPr>
      </w:pPr>
      <w:r w:rsidRPr="00AD5F9D">
        <w:rPr>
          <w:rFonts w:ascii="David" w:hAnsi="David" w:cs="David" w:hint="cs"/>
          <w:b/>
          <w:bCs/>
          <w:sz w:val="20"/>
          <w:szCs w:val="20"/>
          <w:rtl/>
        </w:rPr>
        <w:t>האם יש לדני חובה כלפי הביציות המופרות?</w:t>
      </w:r>
      <w:r w:rsidR="00450648" w:rsidRPr="002B6D2F">
        <w:rPr>
          <w:rFonts w:ascii="David" w:hAnsi="David" w:cs="David"/>
          <w:sz w:val="20"/>
          <w:szCs w:val="20"/>
          <w:rtl/>
        </w:rPr>
        <w:t xml:space="preserve"> </w:t>
      </w:r>
      <w:r w:rsidR="00B8751B" w:rsidRPr="002B6D2F">
        <w:rPr>
          <w:rFonts w:ascii="David" w:hAnsi="David" w:cs="David"/>
          <w:b/>
          <w:bCs/>
          <w:sz w:val="20"/>
          <w:szCs w:val="20"/>
          <w:rtl/>
        </w:rPr>
        <w:t>מעמד הביציות</w:t>
      </w:r>
      <w:r w:rsidR="00B8751B">
        <w:rPr>
          <w:rFonts w:ascii="David" w:hAnsi="David" w:cs="David" w:hint="cs"/>
          <w:b/>
          <w:bCs/>
          <w:sz w:val="20"/>
          <w:szCs w:val="20"/>
          <w:rtl/>
        </w:rPr>
        <w:t>:</w:t>
      </w:r>
      <w:r w:rsidR="00B8751B">
        <w:rPr>
          <w:rFonts w:ascii="David" w:hAnsi="David" w:cs="David" w:hint="cs"/>
          <w:b/>
          <w:bCs/>
          <w:sz w:val="20"/>
          <w:szCs w:val="20"/>
          <w:rtl/>
        </w:rPr>
        <w:t xml:space="preserve"> </w:t>
      </w:r>
      <w:r w:rsidR="00450648" w:rsidRPr="002B6D2F">
        <w:rPr>
          <w:rFonts w:ascii="David" w:hAnsi="David" w:cs="David"/>
          <w:sz w:val="20"/>
          <w:szCs w:val="20"/>
          <w:u w:val="single"/>
          <w:rtl/>
        </w:rPr>
        <w:t>מבחינת משפטית</w:t>
      </w:r>
      <w:r w:rsidR="00450648" w:rsidRPr="002B6D2F">
        <w:rPr>
          <w:rFonts w:ascii="David" w:hAnsi="David" w:cs="David"/>
          <w:sz w:val="20"/>
          <w:szCs w:val="20"/>
          <w:rtl/>
        </w:rPr>
        <w:t xml:space="preserve">- </w:t>
      </w:r>
      <w:r w:rsidR="00B8751B">
        <w:rPr>
          <w:rFonts w:ascii="David" w:hAnsi="David" w:cs="David" w:hint="cs"/>
          <w:sz w:val="20"/>
          <w:szCs w:val="20"/>
          <w:rtl/>
        </w:rPr>
        <w:t xml:space="preserve">יש </w:t>
      </w:r>
      <w:r w:rsidR="00450648" w:rsidRPr="002B6D2F">
        <w:rPr>
          <w:rFonts w:ascii="David" w:hAnsi="David" w:cs="David"/>
          <w:sz w:val="20"/>
          <w:szCs w:val="20"/>
          <w:rtl/>
        </w:rPr>
        <w:t xml:space="preserve">מעמד </w:t>
      </w:r>
      <w:r w:rsidR="00B8751B">
        <w:rPr>
          <w:rFonts w:ascii="David" w:hAnsi="David" w:cs="David" w:hint="cs"/>
          <w:sz w:val="20"/>
          <w:szCs w:val="20"/>
          <w:rtl/>
        </w:rPr>
        <w:t xml:space="preserve">רק </w:t>
      </w:r>
      <w:r w:rsidR="00450648" w:rsidRPr="002B6D2F">
        <w:rPr>
          <w:rFonts w:ascii="David" w:hAnsi="David" w:cs="David"/>
          <w:sz w:val="20"/>
          <w:szCs w:val="20"/>
          <w:rtl/>
        </w:rPr>
        <w:t>לעוברים</w:t>
      </w:r>
      <w:r w:rsidR="006D7E40">
        <w:rPr>
          <w:rFonts w:ascii="David" w:hAnsi="David" w:cs="David" w:hint="cs"/>
          <w:sz w:val="20"/>
          <w:szCs w:val="20"/>
          <w:rtl/>
        </w:rPr>
        <w:t xml:space="preserve"> ואילו ביצית מופרת היא שלב אחד לפני</w:t>
      </w:r>
      <w:r w:rsidR="00450648" w:rsidRPr="002B6D2F">
        <w:rPr>
          <w:rFonts w:ascii="David" w:hAnsi="David" w:cs="David"/>
          <w:sz w:val="20"/>
          <w:szCs w:val="20"/>
        </w:rPr>
        <w:t>;</w:t>
      </w:r>
      <w:r w:rsidR="00450648" w:rsidRPr="002B6D2F">
        <w:rPr>
          <w:rFonts w:ascii="David" w:hAnsi="David" w:cs="David"/>
          <w:sz w:val="20"/>
          <w:szCs w:val="20"/>
          <w:rtl/>
        </w:rPr>
        <w:t xml:space="preserve"> </w:t>
      </w:r>
      <w:r w:rsidR="00450648" w:rsidRPr="002B6D2F">
        <w:rPr>
          <w:rFonts w:ascii="David" w:hAnsi="David" w:cs="David"/>
          <w:sz w:val="20"/>
          <w:szCs w:val="20"/>
          <w:u w:val="single"/>
          <w:rtl/>
        </w:rPr>
        <w:t>מבחינה מוסרית</w:t>
      </w:r>
      <w:r w:rsidR="00450648" w:rsidRPr="002B6D2F">
        <w:rPr>
          <w:rFonts w:ascii="David" w:hAnsi="David" w:cs="David"/>
          <w:sz w:val="20"/>
          <w:szCs w:val="20"/>
          <w:rtl/>
        </w:rPr>
        <w:t xml:space="preserve">- </w:t>
      </w:r>
      <w:r w:rsidR="00C84168" w:rsidRPr="002B6D2F">
        <w:rPr>
          <w:rFonts w:ascii="David" w:hAnsi="David" w:cs="David"/>
          <w:sz w:val="20"/>
          <w:szCs w:val="20"/>
          <w:rtl/>
        </w:rPr>
        <w:t>נקודת המוצא של השופטים הייתה שהביציות הן קדם-עובריות, זה חומר גנטי משותף ולא החל ההיריון, לכן אין לביציות זכות ואין חובה לשמר אותן.</w:t>
      </w:r>
    </w:p>
    <w:p w14:paraId="6FB99F6A" w14:textId="6244A23A" w:rsidR="00450648" w:rsidRPr="002B6D2F" w:rsidRDefault="00D13288" w:rsidP="00B712CA">
      <w:pPr>
        <w:pStyle w:val="a3"/>
        <w:numPr>
          <w:ilvl w:val="0"/>
          <w:numId w:val="43"/>
        </w:numPr>
        <w:spacing w:line="360" w:lineRule="auto"/>
        <w:ind w:left="567"/>
        <w:jc w:val="both"/>
        <w:rPr>
          <w:rFonts w:ascii="David" w:hAnsi="David" w:cs="David"/>
          <w:sz w:val="20"/>
          <w:szCs w:val="20"/>
        </w:rPr>
      </w:pPr>
      <w:r w:rsidRPr="00D13288">
        <w:rPr>
          <w:rFonts w:ascii="David" w:hAnsi="David" w:cs="David" w:hint="cs"/>
          <w:b/>
          <w:bCs/>
          <w:sz w:val="20"/>
          <w:szCs w:val="20"/>
          <w:rtl/>
        </w:rPr>
        <w:t>האם יש לדני חובה כלפי רותי שנובעת מההסכם ביניהם או מההסתמכות</w:t>
      </w:r>
      <w:r>
        <w:rPr>
          <w:rFonts w:ascii="David" w:hAnsi="David" w:cs="David" w:hint="cs"/>
          <w:b/>
          <w:bCs/>
          <w:sz w:val="20"/>
          <w:szCs w:val="20"/>
          <w:rtl/>
        </w:rPr>
        <w:t xml:space="preserve"> שלה</w:t>
      </w:r>
      <w:r w:rsidRPr="00D13288">
        <w:rPr>
          <w:rFonts w:ascii="David" w:hAnsi="David" w:cs="David" w:hint="cs"/>
          <w:b/>
          <w:bCs/>
          <w:sz w:val="20"/>
          <w:szCs w:val="20"/>
          <w:rtl/>
        </w:rPr>
        <w:t>?</w:t>
      </w:r>
      <w:r w:rsidR="00450648" w:rsidRPr="002B6D2F">
        <w:rPr>
          <w:rFonts w:ascii="David" w:hAnsi="David" w:cs="David"/>
          <w:sz w:val="20"/>
          <w:szCs w:val="20"/>
          <w:rtl/>
        </w:rPr>
        <w:t xml:space="preserve"> </w:t>
      </w:r>
      <w:r w:rsidR="00450648" w:rsidRPr="002B6D2F">
        <w:rPr>
          <w:rFonts w:ascii="David" w:hAnsi="David" w:cs="David"/>
          <w:sz w:val="20"/>
          <w:szCs w:val="20"/>
          <w:u w:val="single"/>
          <w:rtl/>
        </w:rPr>
        <w:t>מבחינה משפטית</w:t>
      </w:r>
      <w:r w:rsidR="00450648" w:rsidRPr="002B6D2F">
        <w:rPr>
          <w:rFonts w:ascii="David" w:hAnsi="David" w:cs="David"/>
          <w:sz w:val="20"/>
          <w:szCs w:val="20"/>
          <w:rtl/>
        </w:rPr>
        <w:t xml:space="preserve">- דני נתן הסמכה לתחילת ההליך, האם זה תקף לכל ההליך? אין תשובה ברורה השופטים נחלקים; </w:t>
      </w:r>
      <w:r w:rsidR="00450648" w:rsidRPr="002B6D2F">
        <w:rPr>
          <w:rFonts w:ascii="David" w:hAnsi="David" w:cs="David"/>
          <w:sz w:val="20"/>
          <w:szCs w:val="20"/>
          <w:u w:val="single"/>
          <w:rtl/>
        </w:rPr>
        <w:t>מבחינה מוסרית</w:t>
      </w:r>
      <w:r w:rsidR="00450648" w:rsidRPr="002B6D2F">
        <w:rPr>
          <w:rFonts w:ascii="David" w:hAnsi="David" w:cs="David"/>
          <w:sz w:val="20"/>
          <w:szCs w:val="20"/>
          <w:rtl/>
        </w:rPr>
        <w:t>- נראה שיש חובה מוסרית הואיל ושניהם נכנסו בהסכמה להליך ולרותי יש אינטרס הסתמכות גדול מפני שזו ההזדמנות האחרונה שלה להביא ילדים (ניתן לטעון שאין חובה מוסרית כי אי-אפשר לכפות על אדם להיות אבא).</w:t>
      </w:r>
    </w:p>
    <w:p w14:paraId="3F25AB8F" w14:textId="5A131ADC" w:rsidR="00450648" w:rsidRPr="002B6D2F" w:rsidRDefault="004C77B9" w:rsidP="00B712CA">
      <w:pPr>
        <w:pStyle w:val="a3"/>
        <w:numPr>
          <w:ilvl w:val="0"/>
          <w:numId w:val="43"/>
        </w:numPr>
        <w:spacing w:line="360" w:lineRule="auto"/>
        <w:ind w:left="567"/>
        <w:jc w:val="both"/>
        <w:rPr>
          <w:rFonts w:ascii="David" w:hAnsi="David" w:cs="David"/>
          <w:sz w:val="20"/>
          <w:szCs w:val="20"/>
        </w:rPr>
      </w:pPr>
      <w:r w:rsidRPr="004C77B9">
        <w:rPr>
          <w:rFonts w:ascii="David" w:hAnsi="David" w:cs="David" w:hint="cs"/>
          <w:b/>
          <w:bCs/>
          <w:sz w:val="20"/>
          <w:szCs w:val="20"/>
          <w:rtl/>
        </w:rPr>
        <w:t>האם לדני יש חובה להתחשב באינטרס של</w:t>
      </w:r>
      <w:r>
        <w:rPr>
          <w:rFonts w:ascii="David" w:hAnsi="David" w:cs="David" w:hint="cs"/>
          <w:b/>
          <w:bCs/>
          <w:sz w:val="20"/>
          <w:szCs w:val="20"/>
          <w:rtl/>
        </w:rPr>
        <w:t xml:space="preserve"> רותי</w:t>
      </w:r>
      <w:r w:rsidRPr="004C77B9">
        <w:rPr>
          <w:rFonts w:ascii="David" w:hAnsi="David" w:cs="David" w:hint="cs"/>
          <w:b/>
          <w:bCs/>
          <w:sz w:val="20"/>
          <w:szCs w:val="20"/>
          <w:rtl/>
        </w:rPr>
        <w:t xml:space="preserve"> להיות </w:t>
      </w:r>
      <w:r>
        <w:rPr>
          <w:rFonts w:ascii="David" w:hAnsi="David" w:cs="David" w:hint="cs"/>
          <w:b/>
          <w:bCs/>
          <w:sz w:val="20"/>
          <w:szCs w:val="20"/>
          <w:rtl/>
        </w:rPr>
        <w:t>הורה</w:t>
      </w:r>
      <w:r w:rsidRPr="004C77B9">
        <w:rPr>
          <w:rFonts w:ascii="David" w:hAnsi="David" w:cs="David" w:hint="cs"/>
          <w:b/>
          <w:bCs/>
          <w:sz w:val="20"/>
          <w:szCs w:val="20"/>
          <w:rtl/>
        </w:rPr>
        <w:t>?</w:t>
      </w:r>
      <w:r w:rsidR="005A2825" w:rsidRPr="002B6D2F">
        <w:rPr>
          <w:rFonts w:ascii="David" w:hAnsi="David" w:cs="David"/>
          <w:sz w:val="20"/>
          <w:szCs w:val="20"/>
          <w:rtl/>
        </w:rPr>
        <w:t xml:space="preserve"> </w:t>
      </w:r>
      <w:r w:rsidR="005A2825" w:rsidRPr="002B6D2F">
        <w:rPr>
          <w:rFonts w:ascii="David" w:hAnsi="David" w:cs="David"/>
          <w:sz w:val="20"/>
          <w:szCs w:val="20"/>
          <w:u w:val="single"/>
          <w:rtl/>
        </w:rPr>
        <w:t>מבחינה משפטית</w:t>
      </w:r>
      <w:r w:rsidR="005A2825" w:rsidRPr="002B6D2F">
        <w:rPr>
          <w:rFonts w:ascii="David" w:hAnsi="David" w:cs="David"/>
          <w:sz w:val="20"/>
          <w:szCs w:val="20"/>
          <w:rtl/>
        </w:rPr>
        <w:t>- הזכות להיות הורה היא חירות (זכות שלילית) וגם הזכות שלא להיות הורה היא חירות (זכות שלילית). לכאורה, לפי הדין זכות שלילית לא יכולה ל</w:t>
      </w:r>
      <w:r>
        <w:rPr>
          <w:rFonts w:ascii="David" w:hAnsi="David" w:cs="David" w:hint="cs"/>
          <w:sz w:val="20"/>
          <w:szCs w:val="20"/>
          <w:rtl/>
        </w:rPr>
        <w:t>הטיל חובה</w:t>
      </w:r>
      <w:r w:rsidR="005A2825" w:rsidRPr="002B6D2F">
        <w:rPr>
          <w:rFonts w:ascii="David" w:hAnsi="David" w:cs="David"/>
          <w:sz w:val="20"/>
          <w:szCs w:val="20"/>
          <w:rtl/>
        </w:rPr>
        <w:t xml:space="preserve"> על אדם אחר. </w:t>
      </w:r>
      <w:r w:rsidR="005A2825" w:rsidRPr="002B6D2F">
        <w:rPr>
          <w:rFonts w:ascii="David" w:hAnsi="David" w:cs="David"/>
          <w:sz w:val="20"/>
          <w:szCs w:val="20"/>
          <w:u w:val="single"/>
          <w:rtl/>
        </w:rPr>
        <w:t>מבחינה מוסרית</w:t>
      </w:r>
      <w:r w:rsidR="005A2825" w:rsidRPr="002B6D2F">
        <w:rPr>
          <w:rFonts w:ascii="David" w:hAnsi="David" w:cs="David"/>
          <w:sz w:val="20"/>
          <w:szCs w:val="20"/>
          <w:rtl/>
        </w:rPr>
        <w:t>- שופטי הרוב טענו שהזכות להיות אם גוברת בנסיבות המיוחדות של המקרה.</w:t>
      </w:r>
    </w:p>
    <w:p w14:paraId="036BC28C" w14:textId="77777777" w:rsidR="00132C8F" w:rsidRPr="00764330" w:rsidRDefault="00132C8F" w:rsidP="00764330">
      <w:pPr>
        <w:spacing w:after="0" w:line="360" w:lineRule="auto"/>
        <w:ind w:left="141"/>
        <w:jc w:val="both"/>
        <w:rPr>
          <w:rFonts w:ascii="David" w:hAnsi="David" w:cs="David"/>
          <w:sz w:val="20"/>
          <w:szCs w:val="20"/>
        </w:rPr>
      </w:pPr>
      <w:r w:rsidRPr="00764330">
        <w:rPr>
          <w:rFonts w:ascii="David" w:hAnsi="David" w:cs="David"/>
          <w:sz w:val="20"/>
          <w:szCs w:val="20"/>
          <w:u w:val="double"/>
          <w:rtl/>
        </w:rPr>
        <w:t>השופטים נחלקים לשלוש קבוצות</w:t>
      </w:r>
      <w:r w:rsidRPr="00764330">
        <w:rPr>
          <w:rFonts w:ascii="David" w:hAnsi="David" w:cs="David"/>
          <w:sz w:val="20"/>
          <w:szCs w:val="20"/>
          <w:rtl/>
        </w:rPr>
        <w:t>:</w:t>
      </w:r>
    </w:p>
    <w:p w14:paraId="58131467" w14:textId="7AA132E2" w:rsidR="00132C8F" w:rsidRPr="002B6D2F" w:rsidRDefault="00613E6A" w:rsidP="00B712CA">
      <w:pPr>
        <w:pStyle w:val="a3"/>
        <w:numPr>
          <w:ilvl w:val="0"/>
          <w:numId w:val="44"/>
        </w:numPr>
        <w:spacing w:line="360" w:lineRule="auto"/>
        <w:ind w:left="283"/>
        <w:jc w:val="both"/>
        <w:rPr>
          <w:rFonts w:ascii="David" w:hAnsi="David" w:cs="David"/>
          <w:sz w:val="20"/>
          <w:szCs w:val="20"/>
          <w:u w:val="single"/>
        </w:rPr>
      </w:pPr>
      <w:r w:rsidRPr="002B6D2F">
        <w:rPr>
          <w:rFonts w:ascii="David" w:hAnsi="David" w:cs="David"/>
          <w:b/>
          <w:bCs/>
          <w:sz w:val="20"/>
          <w:szCs w:val="20"/>
          <w:u w:val="single"/>
          <w:rtl/>
        </w:rPr>
        <w:t>שופטי הרוב</w:t>
      </w:r>
      <w:r w:rsidRPr="002B6D2F">
        <w:rPr>
          <w:rFonts w:ascii="David" w:hAnsi="David" w:cs="David"/>
          <w:sz w:val="20"/>
          <w:szCs w:val="20"/>
          <w:rtl/>
        </w:rPr>
        <w:t>:</w:t>
      </w:r>
      <w:r w:rsidRPr="002B6D2F">
        <w:rPr>
          <w:rFonts w:ascii="David" w:hAnsi="David" w:cs="David"/>
          <w:b/>
          <w:bCs/>
          <w:sz w:val="20"/>
          <w:szCs w:val="20"/>
          <w:rtl/>
        </w:rPr>
        <w:t xml:space="preserve"> </w:t>
      </w:r>
      <w:r w:rsidR="00132C8F" w:rsidRPr="002B6D2F">
        <w:rPr>
          <w:rFonts w:ascii="David" w:hAnsi="David" w:cs="David"/>
          <w:b/>
          <w:bCs/>
          <w:sz w:val="20"/>
          <w:szCs w:val="20"/>
          <w:rtl/>
        </w:rPr>
        <w:t xml:space="preserve">יש חלל נורמטיבי ולכן צריך להפעיל </w:t>
      </w:r>
      <w:r w:rsidR="00132C8F" w:rsidRPr="002B6D2F">
        <w:rPr>
          <w:rFonts w:ascii="David" w:hAnsi="David" w:cs="David"/>
          <w:b/>
          <w:bCs/>
          <w:color w:val="FF0000"/>
          <w:sz w:val="20"/>
          <w:szCs w:val="20"/>
          <w:rtl/>
        </w:rPr>
        <w:t xml:space="preserve">שק"ד חזק </w:t>
      </w:r>
      <w:r w:rsidR="00132C8F" w:rsidRPr="002B6D2F">
        <w:rPr>
          <w:rFonts w:ascii="David" w:hAnsi="David" w:cs="David"/>
          <w:b/>
          <w:bCs/>
          <w:sz w:val="20"/>
          <w:szCs w:val="20"/>
          <w:rtl/>
        </w:rPr>
        <w:t>(</w:t>
      </w:r>
      <w:r w:rsidR="008D0594" w:rsidRPr="002B6D2F">
        <w:rPr>
          <w:rFonts w:ascii="David" w:hAnsi="David" w:cs="David"/>
          <w:b/>
          <w:bCs/>
          <w:sz w:val="20"/>
          <w:szCs w:val="20"/>
          <w:rtl/>
        </w:rPr>
        <w:t>ה</w:t>
      </w:r>
      <w:r w:rsidR="00132C8F" w:rsidRPr="002B6D2F">
        <w:rPr>
          <w:rFonts w:ascii="David" w:hAnsi="David" w:cs="David"/>
          <w:b/>
          <w:bCs/>
          <w:sz w:val="20"/>
          <w:szCs w:val="20"/>
          <w:rtl/>
        </w:rPr>
        <w:t>גישה של הארט)</w:t>
      </w:r>
      <w:r w:rsidR="009104F4">
        <w:rPr>
          <w:rFonts w:ascii="David" w:hAnsi="David" w:cs="David" w:hint="cs"/>
          <w:b/>
          <w:bCs/>
          <w:sz w:val="20"/>
          <w:szCs w:val="20"/>
          <w:rtl/>
        </w:rPr>
        <w:t xml:space="preserve">, </w:t>
      </w:r>
      <w:r w:rsidR="009104F4">
        <w:rPr>
          <w:rFonts w:ascii="David" w:hAnsi="David" w:cs="David" w:hint="cs"/>
          <w:sz w:val="20"/>
          <w:szCs w:val="20"/>
          <w:rtl/>
        </w:rPr>
        <w:t>השופט הוא מחוקק משנה כאשר אין מענה בדין.</w:t>
      </w:r>
    </w:p>
    <w:p w14:paraId="6F029F50" w14:textId="0ED11EC9" w:rsidR="00132C8F" w:rsidRPr="009104F4" w:rsidRDefault="00655FBC" w:rsidP="00B712CA">
      <w:pPr>
        <w:pStyle w:val="a3"/>
        <w:numPr>
          <w:ilvl w:val="0"/>
          <w:numId w:val="45"/>
        </w:numPr>
        <w:spacing w:line="360" w:lineRule="auto"/>
        <w:ind w:left="425"/>
        <w:jc w:val="both"/>
        <w:rPr>
          <w:rFonts w:ascii="David" w:hAnsi="David" w:cs="David"/>
          <w:sz w:val="20"/>
          <w:szCs w:val="20"/>
        </w:rPr>
      </w:pPr>
      <w:r w:rsidRPr="00D71C3D">
        <w:rPr>
          <w:rFonts w:ascii="David" w:hAnsi="David" w:cs="David"/>
          <w:b/>
          <w:bCs/>
          <w:sz w:val="20"/>
          <w:szCs w:val="20"/>
          <w:highlight w:val="yellow"/>
          <w:rtl/>
        </w:rPr>
        <w:t>גולדברג</w:t>
      </w:r>
      <w:r w:rsidRPr="002B6D2F">
        <w:rPr>
          <w:rFonts w:ascii="David" w:hAnsi="David" w:cs="David"/>
          <w:sz w:val="20"/>
          <w:szCs w:val="20"/>
          <w:rtl/>
        </w:rPr>
        <w:t>- יש חלל נורמטיבי</w:t>
      </w:r>
      <w:r w:rsidR="0086567A">
        <w:rPr>
          <w:rFonts w:ascii="David" w:hAnsi="David" w:cs="David" w:hint="cs"/>
          <w:sz w:val="20"/>
          <w:szCs w:val="20"/>
          <w:rtl/>
        </w:rPr>
        <w:t xml:space="preserve">- </w:t>
      </w:r>
      <w:r w:rsidR="004F1241">
        <w:rPr>
          <w:rFonts w:ascii="David" w:hAnsi="David" w:cs="David" w:hint="cs"/>
          <w:sz w:val="20"/>
          <w:szCs w:val="20"/>
          <w:rtl/>
        </w:rPr>
        <w:t>עניין</w:t>
      </w:r>
      <w:r w:rsidR="0086567A" w:rsidRPr="0086567A">
        <w:rPr>
          <w:rFonts w:ascii="David" w:hAnsi="David" w:cs="David" w:hint="cs"/>
          <w:sz w:val="20"/>
          <w:szCs w:val="20"/>
          <w:rtl/>
        </w:rPr>
        <w:t xml:space="preserve"> נשיאת </w:t>
      </w:r>
      <w:r w:rsidR="004F1241">
        <w:rPr>
          <w:rFonts w:ascii="David" w:hAnsi="David" w:cs="David" w:hint="cs"/>
          <w:sz w:val="20"/>
          <w:szCs w:val="20"/>
          <w:rtl/>
        </w:rPr>
        <w:t>ה</w:t>
      </w:r>
      <w:r w:rsidR="0086567A" w:rsidRPr="0086567A">
        <w:rPr>
          <w:rFonts w:ascii="David" w:hAnsi="David" w:cs="David" w:hint="cs"/>
          <w:sz w:val="20"/>
          <w:szCs w:val="20"/>
          <w:rtl/>
        </w:rPr>
        <w:t>עוברים לא הוסדר</w:t>
      </w:r>
      <w:r w:rsidR="004F1241">
        <w:rPr>
          <w:rFonts w:ascii="David" w:hAnsi="David" w:cs="David" w:hint="cs"/>
          <w:sz w:val="20"/>
          <w:szCs w:val="20"/>
          <w:rtl/>
        </w:rPr>
        <w:t xml:space="preserve"> כלל </w:t>
      </w:r>
      <w:r w:rsidRPr="002B6D2F">
        <w:rPr>
          <w:rFonts w:ascii="David" w:hAnsi="David" w:cs="David"/>
          <w:sz w:val="20"/>
          <w:szCs w:val="20"/>
          <w:rtl/>
        </w:rPr>
        <w:t>(</w:t>
      </w:r>
      <w:r w:rsidR="0086567A">
        <w:rPr>
          <w:rFonts w:ascii="David" w:hAnsi="David" w:cs="David" w:hint="cs"/>
          <w:sz w:val="20"/>
          <w:szCs w:val="20"/>
          <w:rtl/>
        </w:rPr>
        <w:t xml:space="preserve">זה </w:t>
      </w:r>
      <w:r w:rsidRPr="002B6D2F">
        <w:rPr>
          <w:rFonts w:ascii="David" w:hAnsi="David" w:cs="David"/>
          <w:sz w:val="20"/>
          <w:szCs w:val="20"/>
          <w:rtl/>
        </w:rPr>
        <w:t>לא לקונה- חסר ספציפי)</w:t>
      </w:r>
      <w:r w:rsidR="004F1241">
        <w:rPr>
          <w:rFonts w:ascii="David" w:hAnsi="David" w:cs="David" w:hint="cs"/>
          <w:sz w:val="20"/>
          <w:szCs w:val="20"/>
          <w:rtl/>
        </w:rPr>
        <w:t xml:space="preserve"> </w:t>
      </w:r>
      <w:r w:rsidR="009E1C01" w:rsidRPr="002B6D2F">
        <w:rPr>
          <w:rFonts w:ascii="David" w:hAnsi="David" w:cs="David"/>
          <w:sz w:val="20"/>
          <w:szCs w:val="20"/>
          <w:rtl/>
        </w:rPr>
        <w:t xml:space="preserve">ולכן הדרך הנכונה להשלים את החלל היא דרך </w:t>
      </w:r>
      <w:r w:rsidR="009E1C01" w:rsidRPr="002B6D2F">
        <w:rPr>
          <w:rFonts w:ascii="David" w:hAnsi="David" w:cs="David"/>
          <w:b/>
          <w:bCs/>
          <w:color w:val="FF0000"/>
          <w:sz w:val="20"/>
          <w:szCs w:val="20"/>
          <w:rtl/>
        </w:rPr>
        <w:t>עקרון הצדק</w:t>
      </w:r>
      <w:r w:rsidR="004F1241">
        <w:rPr>
          <w:rFonts w:ascii="David" w:hAnsi="David" w:cs="David" w:hint="cs"/>
          <w:color w:val="FF0000"/>
          <w:sz w:val="20"/>
          <w:szCs w:val="20"/>
          <w:rtl/>
        </w:rPr>
        <w:t xml:space="preserve">, </w:t>
      </w:r>
      <w:r w:rsidR="009E1C01" w:rsidRPr="002B6D2F">
        <w:rPr>
          <w:rFonts w:ascii="David" w:hAnsi="David" w:cs="David"/>
          <w:sz w:val="20"/>
          <w:szCs w:val="20"/>
          <w:rtl/>
        </w:rPr>
        <w:t>עקרון חוץ-משפטי שאומר שצריך לקבוע מה צודק.</w:t>
      </w:r>
      <w:r w:rsidR="006D3628" w:rsidRPr="009104F4">
        <w:rPr>
          <w:rFonts w:ascii="David" w:hAnsi="David" w:cs="David"/>
          <w:sz w:val="20"/>
          <w:szCs w:val="20"/>
          <w:rtl/>
        </w:rPr>
        <w:t xml:space="preserve"> </w:t>
      </w:r>
      <w:r w:rsidR="004F1241" w:rsidRPr="007E50E1">
        <w:rPr>
          <w:rFonts w:ascii="David" w:hAnsi="David" w:cs="David" w:hint="cs"/>
          <w:sz w:val="20"/>
          <w:szCs w:val="20"/>
          <w:u w:val="single"/>
          <w:rtl/>
        </w:rPr>
        <w:t>לנוכח</w:t>
      </w:r>
      <w:r w:rsidR="006D3628" w:rsidRPr="007E50E1">
        <w:rPr>
          <w:rFonts w:ascii="David" w:hAnsi="David" w:cs="David"/>
          <w:sz w:val="20"/>
          <w:szCs w:val="20"/>
          <w:u w:val="single"/>
          <w:rtl/>
        </w:rPr>
        <w:t xml:space="preserve"> הסיטואציה הייחודית </w:t>
      </w:r>
      <w:r w:rsidR="0086567A" w:rsidRPr="007E50E1">
        <w:rPr>
          <w:rFonts w:ascii="David" w:hAnsi="David" w:cs="David" w:hint="cs"/>
          <w:sz w:val="20"/>
          <w:szCs w:val="20"/>
          <w:u w:val="single"/>
          <w:rtl/>
        </w:rPr>
        <w:t>בה נמצאת</w:t>
      </w:r>
      <w:r w:rsidR="0086567A" w:rsidRPr="009104F4">
        <w:rPr>
          <w:rFonts w:ascii="David" w:hAnsi="David" w:cs="David" w:hint="cs"/>
          <w:sz w:val="20"/>
          <w:szCs w:val="20"/>
          <w:rtl/>
        </w:rPr>
        <w:t>:</w:t>
      </w:r>
      <w:r w:rsidR="006D3628" w:rsidRPr="009104F4">
        <w:rPr>
          <w:rFonts w:ascii="David" w:hAnsi="David" w:cs="David"/>
          <w:sz w:val="20"/>
          <w:szCs w:val="20"/>
          <w:rtl/>
        </w:rPr>
        <w:t xml:space="preserve"> היעדר חלופות </w:t>
      </w:r>
      <w:r w:rsidR="004F1241" w:rsidRPr="009104F4">
        <w:rPr>
          <w:rFonts w:ascii="David" w:hAnsi="David" w:cs="David" w:hint="cs"/>
          <w:sz w:val="20"/>
          <w:szCs w:val="20"/>
          <w:rtl/>
        </w:rPr>
        <w:t xml:space="preserve">אחרות, </w:t>
      </w:r>
      <w:r w:rsidR="006D3628" w:rsidRPr="009104F4">
        <w:rPr>
          <w:rFonts w:ascii="David" w:hAnsi="David" w:cs="David"/>
          <w:sz w:val="20"/>
          <w:szCs w:val="20"/>
          <w:rtl/>
        </w:rPr>
        <w:t>ואינטרס ההסתמכות שלה הוא גדול</w:t>
      </w:r>
      <w:r w:rsidR="004B5731">
        <w:rPr>
          <w:rFonts w:ascii="David" w:hAnsi="David" w:cs="David" w:hint="cs"/>
          <w:sz w:val="20"/>
          <w:szCs w:val="20"/>
          <w:rtl/>
        </w:rPr>
        <w:t xml:space="preserve">- </w:t>
      </w:r>
      <w:r w:rsidR="004B5731" w:rsidRPr="00D92102">
        <w:rPr>
          <w:rFonts w:ascii="David" w:hAnsi="David" w:cs="David" w:hint="cs"/>
          <w:color w:val="1F497D" w:themeColor="text2"/>
          <w:sz w:val="20"/>
          <w:szCs w:val="20"/>
          <w:rtl/>
        </w:rPr>
        <w:t>מעדיף את האינטרס של רותי</w:t>
      </w:r>
      <w:r w:rsidR="004B5731" w:rsidRPr="00D92102">
        <w:rPr>
          <w:rFonts w:ascii="David" w:hAnsi="David" w:cs="David" w:hint="cs"/>
          <w:color w:val="1F497D" w:themeColor="text2"/>
          <w:sz w:val="20"/>
          <w:szCs w:val="20"/>
          <w:rtl/>
        </w:rPr>
        <w:t xml:space="preserve"> להיות הורה.</w:t>
      </w:r>
    </w:p>
    <w:p w14:paraId="52A6AF7B" w14:textId="04292589" w:rsidR="009E1C01" w:rsidRPr="00EA5E54" w:rsidRDefault="009E1C01" w:rsidP="00B712CA">
      <w:pPr>
        <w:pStyle w:val="a3"/>
        <w:numPr>
          <w:ilvl w:val="0"/>
          <w:numId w:val="45"/>
        </w:numPr>
        <w:spacing w:line="360" w:lineRule="auto"/>
        <w:ind w:left="425"/>
        <w:jc w:val="both"/>
        <w:rPr>
          <w:rFonts w:ascii="David" w:hAnsi="David" w:cs="David"/>
          <w:sz w:val="20"/>
          <w:szCs w:val="20"/>
          <w:u w:val="single"/>
        </w:rPr>
      </w:pPr>
      <w:r w:rsidRPr="0086567A">
        <w:rPr>
          <w:rFonts w:ascii="David" w:hAnsi="David" w:cs="David"/>
          <w:b/>
          <w:bCs/>
          <w:sz w:val="20"/>
          <w:szCs w:val="20"/>
          <w:highlight w:val="yellow"/>
          <w:rtl/>
        </w:rPr>
        <w:t>צבי טל</w:t>
      </w:r>
      <w:r w:rsidRPr="002B6D2F">
        <w:rPr>
          <w:rFonts w:ascii="David" w:hAnsi="David" w:cs="David"/>
          <w:sz w:val="20"/>
          <w:szCs w:val="20"/>
          <w:rtl/>
        </w:rPr>
        <w:t xml:space="preserve">- </w:t>
      </w:r>
      <w:r w:rsidR="006D3628" w:rsidRPr="008B77CA">
        <w:rPr>
          <w:rFonts w:ascii="David" w:hAnsi="David" w:cs="David"/>
          <w:sz w:val="20"/>
          <w:szCs w:val="20"/>
          <w:u w:val="single"/>
          <w:rtl/>
        </w:rPr>
        <w:t xml:space="preserve">יש לבחון </w:t>
      </w:r>
      <w:r w:rsidR="002342A8" w:rsidRPr="002342A8">
        <w:rPr>
          <w:rFonts w:ascii="David" w:hAnsi="David" w:cs="David" w:hint="cs"/>
          <w:sz w:val="20"/>
          <w:szCs w:val="20"/>
          <w:u w:val="single"/>
          <w:rtl/>
        </w:rPr>
        <w:t xml:space="preserve">את </w:t>
      </w:r>
      <w:r w:rsidR="002342A8" w:rsidRPr="006A41F5">
        <w:rPr>
          <w:rFonts w:ascii="David" w:hAnsi="David" w:cs="David" w:hint="cs"/>
          <w:sz w:val="20"/>
          <w:szCs w:val="20"/>
          <w:u w:val="single"/>
          <w:rtl/>
        </w:rPr>
        <w:t>האינטרסים המתנגשים ושיקולי מדיניות ראויה</w:t>
      </w:r>
      <w:r w:rsidR="002342A8" w:rsidRPr="002342A8">
        <w:rPr>
          <w:rFonts w:ascii="David" w:hAnsi="David" w:cs="David" w:hint="cs"/>
          <w:sz w:val="20"/>
          <w:szCs w:val="20"/>
          <w:rtl/>
        </w:rPr>
        <w:t xml:space="preserve">: </w:t>
      </w:r>
      <w:r w:rsidR="00BB7F04" w:rsidRPr="00BB7F04">
        <w:rPr>
          <w:rFonts w:ascii="David" w:hAnsi="David" w:cs="David" w:hint="cs"/>
          <w:sz w:val="20"/>
          <w:szCs w:val="20"/>
          <w:rtl/>
        </w:rPr>
        <w:t>נותן משקל גבוה יותר לאינטרס להיות הורה</w:t>
      </w:r>
      <w:r w:rsidR="00BB7F04">
        <w:rPr>
          <w:rFonts w:ascii="David" w:hAnsi="David" w:cs="David" w:hint="cs"/>
          <w:sz w:val="20"/>
          <w:szCs w:val="20"/>
          <w:rtl/>
        </w:rPr>
        <w:t xml:space="preserve">, </w:t>
      </w:r>
      <w:r w:rsidR="00BF0EC8">
        <w:rPr>
          <w:rFonts w:ascii="David" w:hAnsi="David" w:cs="David" w:hint="cs"/>
          <w:sz w:val="20"/>
          <w:szCs w:val="20"/>
          <w:rtl/>
        </w:rPr>
        <w:t>ש</w:t>
      </w:r>
      <w:r w:rsidR="00BF0EC8">
        <w:rPr>
          <w:rFonts w:ascii="David" w:hAnsi="David" w:cs="David" w:hint="cs"/>
          <w:sz w:val="20"/>
          <w:szCs w:val="20"/>
          <w:rtl/>
        </w:rPr>
        <w:t>מהווה ערך בסיסי וקיומי בעוד שהאינטרס "לא להיות הורה" ללא ערך מבחינה חברתית</w:t>
      </w:r>
      <w:r w:rsidR="00BF0EC8">
        <w:rPr>
          <w:rFonts w:ascii="David" w:hAnsi="David" w:cs="David" w:hint="cs"/>
          <w:sz w:val="20"/>
          <w:szCs w:val="20"/>
          <w:rtl/>
        </w:rPr>
        <w:t xml:space="preserve">, עומד מאחוריו </w:t>
      </w:r>
      <w:r w:rsidR="00D6424D">
        <w:rPr>
          <w:rFonts w:ascii="David" w:hAnsi="David" w:cs="David" w:hint="cs"/>
          <w:sz w:val="20"/>
          <w:szCs w:val="20"/>
          <w:rtl/>
        </w:rPr>
        <w:t>הזכות לפרטיות</w:t>
      </w:r>
      <w:r w:rsidR="00BF0EC8" w:rsidRPr="002B6D2F">
        <w:rPr>
          <w:rFonts w:ascii="David" w:hAnsi="David" w:cs="David"/>
          <w:sz w:val="20"/>
          <w:szCs w:val="20"/>
          <w:rtl/>
        </w:rPr>
        <w:t xml:space="preserve">; </w:t>
      </w:r>
      <w:r w:rsidR="00DF6CD1" w:rsidRPr="00DF6CD1">
        <w:rPr>
          <w:rFonts w:ascii="David" w:hAnsi="David" w:cs="David"/>
          <w:sz w:val="20"/>
          <w:szCs w:val="20"/>
          <w:rtl/>
        </w:rPr>
        <w:t>יש</w:t>
      </w:r>
      <w:r w:rsidR="00DF6CD1" w:rsidRPr="002B6D2F">
        <w:rPr>
          <w:rFonts w:ascii="David" w:hAnsi="David" w:cs="David"/>
          <w:sz w:val="20"/>
          <w:szCs w:val="20"/>
          <w:rtl/>
        </w:rPr>
        <w:t xml:space="preserve"> להשתמש </w:t>
      </w:r>
      <w:r w:rsidR="00DF6CD1" w:rsidRPr="002B6D2F">
        <w:rPr>
          <w:rFonts w:ascii="David" w:hAnsi="David" w:cs="David"/>
          <w:b/>
          <w:bCs/>
          <w:sz w:val="20"/>
          <w:szCs w:val="20"/>
          <w:rtl/>
        </w:rPr>
        <w:t>בדוקטרינת ה"השתק"</w:t>
      </w:r>
      <w:r w:rsidR="00DF6CD1">
        <w:rPr>
          <w:rFonts w:ascii="David" w:hAnsi="David" w:cs="David" w:hint="cs"/>
          <w:b/>
          <w:bCs/>
          <w:sz w:val="20"/>
          <w:szCs w:val="20"/>
          <w:rtl/>
        </w:rPr>
        <w:t xml:space="preserve">, </w:t>
      </w:r>
      <w:r w:rsidR="00DF6CD1" w:rsidRPr="00754A42">
        <w:rPr>
          <w:rFonts w:ascii="David" w:hAnsi="David" w:cs="David" w:hint="cs"/>
          <w:sz w:val="20"/>
          <w:szCs w:val="20"/>
          <w:rtl/>
        </w:rPr>
        <w:t>שמונעת ממנו ל</w:t>
      </w:r>
      <w:r w:rsidR="00EA5E54">
        <w:rPr>
          <w:rFonts w:ascii="David" w:hAnsi="David" w:cs="David" w:hint="cs"/>
          <w:sz w:val="20"/>
          <w:szCs w:val="20"/>
          <w:rtl/>
        </w:rPr>
        <w:t>התנער מה</w:t>
      </w:r>
      <w:r w:rsidR="003C4698">
        <w:rPr>
          <w:rFonts w:ascii="David" w:hAnsi="David" w:cs="David" w:hint="cs"/>
          <w:sz w:val="20"/>
          <w:szCs w:val="20"/>
          <w:rtl/>
        </w:rPr>
        <w:t>סכמתו</w:t>
      </w:r>
      <w:r w:rsidR="00174C40">
        <w:rPr>
          <w:rFonts w:ascii="David" w:hAnsi="David" w:cs="David" w:hint="cs"/>
          <w:sz w:val="20"/>
          <w:szCs w:val="20"/>
          <w:rtl/>
        </w:rPr>
        <w:t xml:space="preserve">. </w:t>
      </w:r>
      <w:r w:rsidR="00EA5E54">
        <w:rPr>
          <w:rFonts w:ascii="David" w:hAnsi="David" w:cs="David" w:hint="cs"/>
          <w:sz w:val="20"/>
          <w:szCs w:val="20"/>
          <w:rtl/>
        </w:rPr>
        <w:t>לאור אינטרס ההסתמכות של</w:t>
      </w:r>
      <w:r w:rsidR="004B5731">
        <w:rPr>
          <w:rFonts w:ascii="David" w:hAnsi="David" w:cs="David" w:hint="cs"/>
          <w:sz w:val="20"/>
          <w:szCs w:val="20"/>
          <w:rtl/>
        </w:rPr>
        <w:t xml:space="preserve"> רותי</w:t>
      </w:r>
      <w:r w:rsidR="00174C40">
        <w:rPr>
          <w:rFonts w:ascii="David" w:hAnsi="David" w:cs="David" w:hint="cs"/>
          <w:sz w:val="20"/>
          <w:szCs w:val="20"/>
          <w:rtl/>
        </w:rPr>
        <w:t>, ה</w:t>
      </w:r>
      <w:r w:rsidR="00EA5E54">
        <w:rPr>
          <w:rFonts w:ascii="David" w:hAnsi="David" w:cs="David" w:hint="cs"/>
          <w:sz w:val="20"/>
          <w:szCs w:val="20"/>
          <w:rtl/>
        </w:rPr>
        <w:t xml:space="preserve">ציפייה </w:t>
      </w:r>
      <w:r w:rsidR="00174C40">
        <w:rPr>
          <w:rFonts w:ascii="David" w:hAnsi="David" w:cs="David" w:hint="cs"/>
          <w:sz w:val="20"/>
          <w:szCs w:val="20"/>
          <w:rtl/>
        </w:rPr>
        <w:t>ה</w:t>
      </w:r>
      <w:r w:rsidR="00EA5E54">
        <w:rPr>
          <w:rFonts w:ascii="David" w:hAnsi="David" w:cs="David" w:hint="cs"/>
          <w:sz w:val="20"/>
          <w:szCs w:val="20"/>
          <w:rtl/>
        </w:rPr>
        <w:t xml:space="preserve">לגיטימית, </w:t>
      </w:r>
      <w:r w:rsidR="005365EF">
        <w:rPr>
          <w:rFonts w:ascii="David" w:hAnsi="David" w:cs="David" w:hint="cs"/>
          <w:sz w:val="20"/>
          <w:szCs w:val="20"/>
          <w:rtl/>
        </w:rPr>
        <w:t>נעשו מאמצים גדולים מצידה</w:t>
      </w:r>
      <w:r w:rsidR="00EA5E54">
        <w:rPr>
          <w:rFonts w:ascii="David" w:hAnsi="David" w:cs="David" w:hint="cs"/>
          <w:sz w:val="20"/>
          <w:szCs w:val="20"/>
          <w:rtl/>
        </w:rPr>
        <w:t>,</w:t>
      </w:r>
      <w:r w:rsidR="005365EF">
        <w:rPr>
          <w:rFonts w:ascii="David" w:hAnsi="David" w:cs="David" w:hint="cs"/>
          <w:sz w:val="20"/>
          <w:szCs w:val="20"/>
          <w:rtl/>
        </w:rPr>
        <w:t xml:space="preserve"> </w:t>
      </w:r>
      <w:r w:rsidR="00EA5E54">
        <w:rPr>
          <w:rFonts w:ascii="David" w:hAnsi="David" w:cs="David" w:hint="cs"/>
          <w:sz w:val="20"/>
          <w:szCs w:val="20"/>
          <w:rtl/>
        </w:rPr>
        <w:t>ו</w:t>
      </w:r>
      <w:r w:rsidR="005365EF">
        <w:rPr>
          <w:rFonts w:ascii="David" w:hAnsi="David" w:cs="David" w:hint="cs"/>
          <w:sz w:val="20"/>
          <w:szCs w:val="20"/>
          <w:rtl/>
        </w:rPr>
        <w:t>לאורך כל הדרך</w:t>
      </w:r>
      <w:r w:rsidR="005365EF">
        <w:rPr>
          <w:rFonts w:ascii="David" w:hAnsi="David" w:cs="David" w:hint="cs"/>
          <w:sz w:val="20"/>
          <w:szCs w:val="20"/>
          <w:rtl/>
        </w:rPr>
        <w:t xml:space="preserve"> הוא הלך איתה</w:t>
      </w:r>
      <w:r w:rsidR="00EA5E54">
        <w:rPr>
          <w:rFonts w:ascii="David" w:hAnsi="David" w:cs="David" w:hint="cs"/>
          <w:sz w:val="20"/>
          <w:szCs w:val="20"/>
          <w:rtl/>
        </w:rPr>
        <w:t xml:space="preserve"> ביחד</w:t>
      </w:r>
      <w:r w:rsidR="004B5731">
        <w:rPr>
          <w:rFonts w:ascii="David" w:hAnsi="David" w:cs="David" w:hint="cs"/>
          <w:sz w:val="20"/>
          <w:szCs w:val="20"/>
          <w:rtl/>
        </w:rPr>
        <w:t xml:space="preserve">- </w:t>
      </w:r>
      <w:r w:rsidR="004B5731" w:rsidRPr="00D92102">
        <w:rPr>
          <w:rFonts w:ascii="David" w:hAnsi="David" w:cs="David" w:hint="cs"/>
          <w:color w:val="1F497D" w:themeColor="text2"/>
          <w:sz w:val="20"/>
          <w:szCs w:val="20"/>
          <w:rtl/>
        </w:rPr>
        <w:t>מעדיף את האינטרס של רותי</w:t>
      </w:r>
      <w:r w:rsidR="004B5731" w:rsidRPr="00D92102">
        <w:rPr>
          <w:rFonts w:ascii="David" w:hAnsi="David" w:cs="David" w:hint="cs"/>
          <w:color w:val="1F497D" w:themeColor="text2"/>
          <w:sz w:val="20"/>
          <w:szCs w:val="20"/>
          <w:rtl/>
        </w:rPr>
        <w:t xml:space="preserve"> להיות הורה.</w:t>
      </w:r>
    </w:p>
    <w:p w14:paraId="5FA6DF6B" w14:textId="5E5BC970" w:rsidR="000F4A32" w:rsidRPr="002B6D2F" w:rsidRDefault="000F4A32" w:rsidP="00B712CA">
      <w:pPr>
        <w:pStyle w:val="a3"/>
        <w:numPr>
          <w:ilvl w:val="0"/>
          <w:numId w:val="45"/>
        </w:numPr>
        <w:spacing w:line="360" w:lineRule="auto"/>
        <w:ind w:left="425"/>
        <w:jc w:val="both"/>
        <w:rPr>
          <w:rFonts w:ascii="David" w:hAnsi="David" w:cs="David"/>
          <w:sz w:val="20"/>
          <w:szCs w:val="20"/>
        </w:rPr>
      </w:pPr>
      <w:r w:rsidRPr="004C74C4">
        <w:rPr>
          <w:rFonts w:ascii="David" w:hAnsi="David" w:cs="David"/>
          <w:b/>
          <w:bCs/>
          <w:sz w:val="20"/>
          <w:szCs w:val="20"/>
          <w:highlight w:val="yellow"/>
          <w:rtl/>
        </w:rPr>
        <w:t>בך</w:t>
      </w:r>
      <w:r w:rsidRPr="002B6D2F">
        <w:rPr>
          <w:rFonts w:ascii="David" w:hAnsi="David" w:cs="David"/>
          <w:sz w:val="20"/>
          <w:szCs w:val="20"/>
          <w:rtl/>
        </w:rPr>
        <w:t xml:space="preserve">- יש לפעול לפי </w:t>
      </w:r>
      <w:r w:rsidRPr="002B6D2F">
        <w:rPr>
          <w:rFonts w:ascii="David" w:hAnsi="David" w:cs="David"/>
          <w:b/>
          <w:bCs/>
          <w:color w:val="FF0000"/>
          <w:sz w:val="20"/>
          <w:szCs w:val="20"/>
          <w:rtl/>
        </w:rPr>
        <w:t>שיקולים של צדק</w:t>
      </w:r>
      <w:r w:rsidRPr="002B6D2F">
        <w:rPr>
          <w:rFonts w:ascii="David" w:hAnsi="David" w:cs="David"/>
          <w:sz w:val="20"/>
          <w:szCs w:val="20"/>
          <w:rtl/>
        </w:rPr>
        <w:t xml:space="preserve">- </w:t>
      </w:r>
      <w:r w:rsidR="00216CDA">
        <w:rPr>
          <w:rFonts w:ascii="David" w:hAnsi="David" w:cs="David" w:hint="cs"/>
          <w:sz w:val="20"/>
          <w:szCs w:val="20"/>
          <w:rtl/>
        </w:rPr>
        <w:t>טוען ש</w:t>
      </w:r>
      <w:r w:rsidR="00216CDA" w:rsidRPr="002B6D2F">
        <w:rPr>
          <w:rFonts w:ascii="David" w:hAnsi="David" w:cs="David"/>
          <w:sz w:val="20"/>
          <w:szCs w:val="20"/>
          <w:rtl/>
        </w:rPr>
        <w:t xml:space="preserve">יש להעדיף את האינטרס של רותי בגלל ההסכמה </w:t>
      </w:r>
      <w:r w:rsidR="003D6067">
        <w:rPr>
          <w:rFonts w:ascii="David" w:hAnsi="David" w:cs="David" w:hint="cs"/>
          <w:sz w:val="20"/>
          <w:szCs w:val="20"/>
          <w:rtl/>
        </w:rPr>
        <w:t>ל</w:t>
      </w:r>
      <w:r w:rsidR="003D6067" w:rsidRPr="003D6067">
        <w:rPr>
          <w:rFonts w:ascii="David" w:hAnsi="David" w:cs="David" w:hint="cs"/>
          <w:sz w:val="20"/>
          <w:szCs w:val="20"/>
          <w:rtl/>
        </w:rPr>
        <w:t xml:space="preserve">תחילת התהליך </w:t>
      </w:r>
      <w:r w:rsidR="00216CDA">
        <w:rPr>
          <w:rFonts w:ascii="David" w:hAnsi="David" w:cs="David" w:hint="cs"/>
          <w:sz w:val="20"/>
          <w:szCs w:val="20"/>
          <w:rtl/>
        </w:rPr>
        <w:t>ו</w:t>
      </w:r>
      <w:r w:rsidR="003D6067" w:rsidRPr="003D6067">
        <w:rPr>
          <w:rFonts w:ascii="David" w:hAnsi="David" w:cs="David" w:hint="cs"/>
          <w:sz w:val="20"/>
          <w:szCs w:val="20"/>
          <w:rtl/>
        </w:rPr>
        <w:t xml:space="preserve">ההסתמכות של רותי </w:t>
      </w:r>
      <w:r w:rsidR="00216CDA">
        <w:rPr>
          <w:rFonts w:ascii="David" w:hAnsi="David" w:cs="David" w:hint="cs"/>
          <w:sz w:val="20"/>
          <w:szCs w:val="20"/>
          <w:rtl/>
        </w:rPr>
        <w:t>ל</w:t>
      </w:r>
      <w:r w:rsidR="003D6067" w:rsidRPr="003D6067">
        <w:rPr>
          <w:rFonts w:ascii="David" w:hAnsi="David" w:cs="David" w:hint="cs"/>
          <w:sz w:val="20"/>
          <w:szCs w:val="20"/>
          <w:rtl/>
        </w:rPr>
        <w:t>כניסה לתהליך שיש בו סיכונים</w:t>
      </w:r>
      <w:r w:rsidR="00216CDA">
        <w:rPr>
          <w:rFonts w:ascii="David" w:hAnsi="David" w:cs="David" w:hint="cs"/>
          <w:sz w:val="20"/>
          <w:szCs w:val="20"/>
          <w:rtl/>
        </w:rPr>
        <w:t xml:space="preserve"> ב</w:t>
      </w:r>
      <w:r w:rsidR="003D6067" w:rsidRPr="003D6067">
        <w:rPr>
          <w:rFonts w:ascii="David" w:hAnsi="David" w:cs="David" w:hint="cs"/>
          <w:sz w:val="20"/>
          <w:szCs w:val="20"/>
          <w:rtl/>
        </w:rPr>
        <w:t>היעדר אפשרות אחרת להיות הורה</w:t>
      </w:r>
      <w:r w:rsidR="003D6067">
        <w:rPr>
          <w:rFonts w:ascii="David" w:hAnsi="David" w:cs="David" w:hint="cs"/>
          <w:sz w:val="20"/>
          <w:szCs w:val="20"/>
          <w:rtl/>
        </w:rPr>
        <w:t xml:space="preserve">. </w:t>
      </w:r>
      <w:r w:rsidR="004B5731" w:rsidRPr="00D92102">
        <w:rPr>
          <w:rFonts w:ascii="David" w:hAnsi="David" w:cs="David" w:hint="cs"/>
          <w:color w:val="1F497D" w:themeColor="text2"/>
          <w:sz w:val="20"/>
          <w:szCs w:val="20"/>
          <w:rtl/>
        </w:rPr>
        <w:t>מעדיף את האינטרס של רותי</w:t>
      </w:r>
      <w:r w:rsidR="004B5731" w:rsidRPr="00D92102">
        <w:rPr>
          <w:rFonts w:ascii="David" w:hAnsi="David" w:cs="David" w:hint="cs"/>
          <w:color w:val="1F497D" w:themeColor="text2"/>
          <w:sz w:val="20"/>
          <w:szCs w:val="20"/>
          <w:rtl/>
        </w:rPr>
        <w:t xml:space="preserve"> להיות הורה.</w:t>
      </w:r>
    </w:p>
    <w:p w14:paraId="1FD5EEA1" w14:textId="77B0F5FA" w:rsidR="0093267F" w:rsidRDefault="000F4A32" w:rsidP="00B712CA">
      <w:pPr>
        <w:pStyle w:val="a3"/>
        <w:numPr>
          <w:ilvl w:val="0"/>
          <w:numId w:val="45"/>
        </w:numPr>
        <w:spacing w:line="360" w:lineRule="auto"/>
        <w:ind w:left="425"/>
        <w:jc w:val="both"/>
        <w:rPr>
          <w:rFonts w:ascii="David" w:hAnsi="David" w:cs="David"/>
          <w:b/>
          <w:bCs/>
          <w:sz w:val="20"/>
          <w:szCs w:val="20"/>
        </w:rPr>
      </w:pPr>
      <w:r w:rsidRPr="00216CDA">
        <w:rPr>
          <w:rFonts w:ascii="David" w:hAnsi="David" w:cs="David"/>
          <w:b/>
          <w:bCs/>
          <w:sz w:val="20"/>
          <w:szCs w:val="20"/>
          <w:highlight w:val="yellow"/>
          <w:rtl/>
        </w:rPr>
        <w:t>טירקל</w:t>
      </w:r>
      <w:r w:rsidRPr="002B6D2F">
        <w:rPr>
          <w:rFonts w:ascii="David" w:hAnsi="David" w:cs="David"/>
          <w:b/>
          <w:bCs/>
          <w:sz w:val="20"/>
          <w:szCs w:val="20"/>
          <w:rtl/>
        </w:rPr>
        <w:t xml:space="preserve">- </w:t>
      </w:r>
      <w:r w:rsidR="0093267F" w:rsidRPr="002B6D2F">
        <w:rPr>
          <w:rFonts w:ascii="David" w:hAnsi="David" w:cs="David"/>
          <w:sz w:val="20"/>
          <w:szCs w:val="20"/>
          <w:rtl/>
        </w:rPr>
        <w:t xml:space="preserve">יש לפעול לפי </w:t>
      </w:r>
      <w:r w:rsidR="0093267F" w:rsidRPr="002B6D2F">
        <w:rPr>
          <w:rFonts w:ascii="David" w:hAnsi="David" w:cs="David"/>
          <w:b/>
          <w:bCs/>
          <w:color w:val="FF0000"/>
          <w:sz w:val="20"/>
          <w:szCs w:val="20"/>
          <w:rtl/>
        </w:rPr>
        <w:t>נורמה חיצונית של צדק.</w:t>
      </w:r>
      <w:r w:rsidR="0093267F" w:rsidRPr="002B6D2F">
        <w:rPr>
          <w:rFonts w:ascii="David" w:hAnsi="David" w:cs="David"/>
          <w:color w:val="FF0000"/>
          <w:sz w:val="20"/>
          <w:szCs w:val="20"/>
          <w:rtl/>
        </w:rPr>
        <w:t xml:space="preserve"> </w:t>
      </w:r>
      <w:r w:rsidR="0093267F" w:rsidRPr="002B6D2F">
        <w:rPr>
          <w:rFonts w:ascii="David" w:hAnsi="David" w:cs="David"/>
          <w:sz w:val="20"/>
          <w:szCs w:val="20"/>
          <w:rtl/>
        </w:rPr>
        <w:t>טירקל מדבר על אינטואיציה ותחושות פנימיות של השופט.</w:t>
      </w:r>
      <w:r w:rsidR="0093267F" w:rsidRPr="002B6D2F">
        <w:rPr>
          <w:rFonts w:ascii="David" w:hAnsi="David" w:cs="David"/>
          <w:b/>
          <w:bCs/>
          <w:sz w:val="20"/>
          <w:szCs w:val="20"/>
          <w:rtl/>
        </w:rPr>
        <w:t xml:space="preserve"> </w:t>
      </w:r>
      <w:r w:rsidR="00A82FDA">
        <w:rPr>
          <w:rFonts w:ascii="David" w:hAnsi="David" w:cs="David" w:hint="cs"/>
          <w:sz w:val="20"/>
          <w:szCs w:val="20"/>
          <w:rtl/>
        </w:rPr>
        <w:t xml:space="preserve">לדידו, </w:t>
      </w:r>
      <w:r w:rsidR="00A82FDA" w:rsidRPr="00A82FDA">
        <w:rPr>
          <w:rFonts w:ascii="David" w:hAnsi="David" w:cs="David" w:hint="cs"/>
          <w:sz w:val="20"/>
          <w:szCs w:val="20"/>
          <w:rtl/>
        </w:rPr>
        <w:t>צדק זו אמת מידה פנימית, סובייקטיבית</w:t>
      </w:r>
      <w:r w:rsidR="00A82FDA" w:rsidRPr="00A82FDA">
        <w:rPr>
          <w:rFonts w:ascii="David" w:hAnsi="David" w:cs="David"/>
          <w:sz w:val="20"/>
          <w:szCs w:val="20"/>
          <w:rtl/>
        </w:rPr>
        <w:t xml:space="preserve"> </w:t>
      </w:r>
      <w:r w:rsidR="0093267F" w:rsidRPr="002B6D2F">
        <w:rPr>
          <w:rFonts w:ascii="David" w:hAnsi="David" w:cs="David"/>
          <w:sz w:val="20"/>
          <w:szCs w:val="20"/>
          <w:rtl/>
        </w:rPr>
        <w:t>הוא מכניס שיקול חדש- לא רק אינטרס ההסתמכות של רותי וזכותה להיות הורה, אלא החיים שהיא עומדת להביא</w:t>
      </w:r>
      <w:r w:rsidR="0093267F" w:rsidRPr="00736DBB">
        <w:rPr>
          <w:rFonts w:ascii="David" w:hAnsi="David" w:cs="David"/>
          <w:sz w:val="20"/>
          <w:szCs w:val="20"/>
          <w:rtl/>
        </w:rPr>
        <w:t xml:space="preserve"> </w:t>
      </w:r>
      <w:r w:rsidR="0093267F" w:rsidRPr="002B6D2F">
        <w:rPr>
          <w:rFonts w:ascii="David" w:hAnsi="David" w:cs="David"/>
          <w:sz w:val="20"/>
          <w:szCs w:val="20"/>
          <w:rtl/>
        </w:rPr>
        <w:t>לעולם</w:t>
      </w:r>
      <w:r w:rsidR="0093267F" w:rsidRPr="00736DBB">
        <w:rPr>
          <w:rFonts w:ascii="David" w:hAnsi="David" w:cs="David"/>
          <w:b/>
          <w:bCs/>
          <w:sz w:val="20"/>
          <w:szCs w:val="20"/>
          <w:rtl/>
        </w:rPr>
        <w:t>. פוטנציאל החיים של הביציות</w:t>
      </w:r>
      <w:r w:rsidR="0093267F" w:rsidRPr="002B6D2F">
        <w:rPr>
          <w:rFonts w:ascii="David" w:hAnsi="David" w:cs="David"/>
          <w:sz w:val="20"/>
          <w:szCs w:val="20"/>
          <w:rtl/>
        </w:rPr>
        <w:t xml:space="preserve"> המופרות מטה את הכף לטובת שימורם ופיתוחם.</w:t>
      </w:r>
      <w:r w:rsidR="0093267F" w:rsidRPr="002B6D2F">
        <w:rPr>
          <w:rFonts w:ascii="David" w:hAnsi="David" w:cs="David"/>
          <w:b/>
          <w:bCs/>
          <w:sz w:val="20"/>
          <w:szCs w:val="20"/>
          <w:rtl/>
        </w:rPr>
        <w:t xml:space="preserve"> </w:t>
      </w:r>
      <w:r w:rsidR="00163125" w:rsidRPr="00D92102">
        <w:rPr>
          <w:rFonts w:ascii="David" w:hAnsi="David" w:cs="David" w:hint="cs"/>
          <w:color w:val="1F497D" w:themeColor="text2"/>
          <w:sz w:val="20"/>
          <w:szCs w:val="20"/>
          <w:rtl/>
        </w:rPr>
        <w:t>מעדיף את האינטרס של רותי להיות הורה.</w:t>
      </w:r>
    </w:p>
    <w:p w14:paraId="586B2B34" w14:textId="77777777" w:rsidR="003B16E7" w:rsidRPr="00034F85" w:rsidRDefault="003B16E7" w:rsidP="00163125">
      <w:pPr>
        <w:pStyle w:val="a3"/>
        <w:spacing w:line="360" w:lineRule="auto"/>
        <w:ind w:left="992"/>
        <w:jc w:val="both"/>
        <w:rPr>
          <w:rFonts w:ascii="David" w:hAnsi="David" w:cs="David"/>
          <w:b/>
          <w:bCs/>
          <w:sz w:val="12"/>
          <w:szCs w:val="12"/>
          <w:rtl/>
        </w:rPr>
      </w:pPr>
    </w:p>
    <w:p w14:paraId="6D305966" w14:textId="7C9E4A20" w:rsidR="00553A82" w:rsidRPr="002B6D2F" w:rsidRDefault="00613E6A" w:rsidP="00B712CA">
      <w:pPr>
        <w:pStyle w:val="a3"/>
        <w:numPr>
          <w:ilvl w:val="0"/>
          <w:numId w:val="44"/>
        </w:numPr>
        <w:spacing w:line="360" w:lineRule="auto"/>
        <w:ind w:left="283"/>
        <w:jc w:val="both"/>
        <w:rPr>
          <w:rFonts w:ascii="David" w:hAnsi="David" w:cs="David"/>
          <w:b/>
          <w:bCs/>
          <w:sz w:val="20"/>
          <w:szCs w:val="20"/>
          <w:rtl/>
        </w:rPr>
      </w:pPr>
      <w:r w:rsidRPr="002B6D2F">
        <w:rPr>
          <w:rFonts w:ascii="David" w:hAnsi="David" w:cs="David"/>
          <w:b/>
          <w:bCs/>
          <w:sz w:val="20"/>
          <w:szCs w:val="20"/>
          <w:u w:val="single"/>
          <w:rtl/>
        </w:rPr>
        <w:t>שופטי המיעוט:</w:t>
      </w:r>
      <w:r w:rsidRPr="002B6D2F">
        <w:rPr>
          <w:rFonts w:ascii="David" w:hAnsi="David" w:cs="David"/>
          <w:b/>
          <w:bCs/>
          <w:sz w:val="20"/>
          <w:szCs w:val="20"/>
          <w:rtl/>
        </w:rPr>
        <w:t xml:space="preserve"> אין חלל נורמטיבי, ולכן יש </w:t>
      </w:r>
      <w:r w:rsidRPr="002B6D2F">
        <w:rPr>
          <w:rFonts w:ascii="David" w:hAnsi="David" w:cs="David"/>
          <w:b/>
          <w:bCs/>
          <w:color w:val="FF0000"/>
          <w:sz w:val="20"/>
          <w:szCs w:val="20"/>
          <w:rtl/>
        </w:rPr>
        <w:t xml:space="preserve">שק"ד חלש </w:t>
      </w:r>
      <w:r w:rsidRPr="002B6D2F">
        <w:rPr>
          <w:rFonts w:ascii="David" w:hAnsi="David" w:cs="David"/>
          <w:b/>
          <w:bCs/>
          <w:sz w:val="20"/>
          <w:szCs w:val="20"/>
          <w:rtl/>
        </w:rPr>
        <w:t>(הגישה של דוורקין)</w:t>
      </w:r>
      <w:r w:rsidR="009A5384" w:rsidRPr="009A5384">
        <w:rPr>
          <w:rFonts w:ascii="David" w:hAnsi="David" w:cs="David" w:hint="cs"/>
          <w:sz w:val="20"/>
          <w:szCs w:val="20"/>
          <w:rtl/>
        </w:rPr>
        <w:t>.</w:t>
      </w:r>
      <w:r w:rsidR="009A5384">
        <w:rPr>
          <w:rFonts w:ascii="David" w:hAnsi="David" w:cs="David" w:hint="cs"/>
          <w:b/>
          <w:bCs/>
          <w:sz w:val="20"/>
          <w:szCs w:val="20"/>
          <w:rtl/>
        </w:rPr>
        <w:t xml:space="preserve"> </w:t>
      </w:r>
      <w:r w:rsidR="004D3B88">
        <w:rPr>
          <w:rFonts w:ascii="David" w:hAnsi="David" w:cs="David" w:hint="cs"/>
          <w:sz w:val="20"/>
          <w:szCs w:val="20"/>
          <w:rtl/>
        </w:rPr>
        <w:t>תמיד השופט מיישם חוק, במשפט יש תמיד תשובה.</w:t>
      </w:r>
    </w:p>
    <w:p w14:paraId="72E27FC2" w14:textId="6A9A42CF" w:rsidR="001A190B" w:rsidRPr="002B6D2F" w:rsidRDefault="00553A82" w:rsidP="00B712CA">
      <w:pPr>
        <w:pStyle w:val="a3"/>
        <w:numPr>
          <w:ilvl w:val="0"/>
          <w:numId w:val="45"/>
        </w:numPr>
        <w:spacing w:line="360" w:lineRule="auto"/>
        <w:ind w:left="425"/>
        <w:jc w:val="both"/>
        <w:rPr>
          <w:rFonts w:ascii="David" w:hAnsi="David" w:cs="David"/>
          <w:sz w:val="20"/>
          <w:szCs w:val="20"/>
        </w:rPr>
      </w:pPr>
      <w:proofErr w:type="spellStart"/>
      <w:r w:rsidRPr="003B16E7">
        <w:rPr>
          <w:rFonts w:ascii="David" w:hAnsi="David" w:cs="David"/>
          <w:b/>
          <w:bCs/>
          <w:sz w:val="20"/>
          <w:szCs w:val="20"/>
          <w:highlight w:val="yellow"/>
          <w:rtl/>
        </w:rPr>
        <w:t>שטרסברג</w:t>
      </w:r>
      <w:proofErr w:type="spellEnd"/>
      <w:r w:rsidRPr="003B16E7">
        <w:rPr>
          <w:rFonts w:ascii="David" w:hAnsi="David" w:cs="David"/>
          <w:b/>
          <w:bCs/>
          <w:sz w:val="20"/>
          <w:szCs w:val="20"/>
          <w:highlight w:val="yellow"/>
          <w:rtl/>
        </w:rPr>
        <w:t>-כהן</w:t>
      </w:r>
      <w:r w:rsidRPr="002B6D2F">
        <w:rPr>
          <w:rFonts w:ascii="David" w:hAnsi="David" w:cs="David"/>
          <w:b/>
          <w:bCs/>
          <w:sz w:val="20"/>
          <w:szCs w:val="20"/>
          <w:rtl/>
        </w:rPr>
        <w:t xml:space="preserve">- </w:t>
      </w:r>
      <w:r w:rsidR="00010229" w:rsidRPr="002B6D2F">
        <w:rPr>
          <w:rFonts w:ascii="David" w:hAnsi="David" w:cs="David"/>
          <w:b/>
          <w:bCs/>
          <w:color w:val="FF0000"/>
          <w:sz w:val="20"/>
          <w:szCs w:val="20"/>
          <w:rtl/>
        </w:rPr>
        <w:t>כל התשובות נמצאות בחוק</w:t>
      </w:r>
      <w:r w:rsidR="00010229" w:rsidRPr="002B6D2F">
        <w:rPr>
          <w:rFonts w:ascii="David" w:hAnsi="David" w:cs="David"/>
          <w:sz w:val="20"/>
          <w:szCs w:val="20"/>
          <w:rtl/>
        </w:rPr>
        <w:t xml:space="preserve">: </w:t>
      </w:r>
      <w:r w:rsidR="002F1870" w:rsidRPr="002B6D2F">
        <w:rPr>
          <w:rFonts w:ascii="David" w:hAnsi="David" w:cs="David"/>
          <w:sz w:val="20"/>
          <w:szCs w:val="20"/>
          <w:rtl/>
        </w:rPr>
        <w:t>(1)</w:t>
      </w:r>
      <w:r w:rsidR="00F16825" w:rsidRPr="00D70554">
        <w:rPr>
          <w:rFonts w:ascii="David" w:hAnsi="David" w:cs="David" w:hint="cs"/>
          <w:sz w:val="20"/>
          <w:szCs w:val="20"/>
          <w:u w:val="single"/>
          <w:rtl/>
        </w:rPr>
        <w:t>מעמד הביציות</w:t>
      </w:r>
      <w:r w:rsidR="00F16825">
        <w:rPr>
          <w:rFonts w:ascii="David" w:hAnsi="David" w:cs="David" w:hint="cs"/>
          <w:sz w:val="20"/>
          <w:szCs w:val="20"/>
          <w:rtl/>
        </w:rPr>
        <w:t xml:space="preserve">- </w:t>
      </w:r>
      <w:r w:rsidR="002F1870" w:rsidRPr="002B6D2F">
        <w:rPr>
          <w:rFonts w:ascii="David" w:hAnsi="David" w:cs="David"/>
          <w:sz w:val="20"/>
          <w:szCs w:val="20"/>
          <w:rtl/>
        </w:rPr>
        <w:t>מבחינת הדין הביצית המופרית איננה יצור חי; (2)</w:t>
      </w:r>
      <w:r w:rsidR="00F16825" w:rsidRPr="00D70554">
        <w:rPr>
          <w:rFonts w:ascii="David" w:hAnsi="David" w:cs="David" w:hint="cs"/>
          <w:sz w:val="20"/>
          <w:szCs w:val="20"/>
          <w:u w:val="single"/>
          <w:rtl/>
        </w:rPr>
        <w:t>אין חוזה</w:t>
      </w:r>
      <w:r w:rsidR="00F16825">
        <w:rPr>
          <w:rFonts w:ascii="David" w:hAnsi="David" w:cs="David" w:hint="cs"/>
          <w:sz w:val="20"/>
          <w:szCs w:val="20"/>
          <w:rtl/>
        </w:rPr>
        <w:t xml:space="preserve"> מחייב שניתן לאכוף- </w:t>
      </w:r>
      <w:r w:rsidR="002F1870" w:rsidRPr="002B6D2F">
        <w:rPr>
          <w:rFonts w:ascii="David" w:hAnsi="David" w:cs="David"/>
          <w:sz w:val="20"/>
          <w:szCs w:val="20"/>
          <w:rtl/>
        </w:rPr>
        <w:t>מבחינה משפטית לא הייתה הסכמה של דני להמשך ההליך בנסיבות של התפרקות התא המשפחתי; (3)</w:t>
      </w:r>
      <w:r w:rsidR="00F55BAD">
        <w:rPr>
          <w:rFonts w:ascii="David" w:hAnsi="David" w:cs="David" w:hint="cs"/>
          <w:sz w:val="20"/>
          <w:szCs w:val="20"/>
          <w:rtl/>
        </w:rPr>
        <w:t>מבחינת</w:t>
      </w:r>
      <w:r w:rsidR="009E4A91">
        <w:rPr>
          <w:rFonts w:ascii="David" w:hAnsi="David" w:cs="David" w:hint="cs"/>
          <w:sz w:val="20"/>
          <w:szCs w:val="20"/>
          <w:rtl/>
        </w:rPr>
        <w:t xml:space="preserve"> איזון בין זכויות [הצדק הוא חלק מהמש</w:t>
      </w:r>
      <w:r w:rsidR="00F55BAD">
        <w:rPr>
          <w:rFonts w:ascii="David" w:hAnsi="David" w:cs="David" w:hint="cs"/>
          <w:sz w:val="20"/>
          <w:szCs w:val="20"/>
          <w:rtl/>
        </w:rPr>
        <w:t>פט,</w:t>
      </w:r>
      <w:r w:rsidR="009E4A91">
        <w:rPr>
          <w:rFonts w:ascii="David" w:hAnsi="David" w:cs="David" w:hint="cs"/>
          <w:sz w:val="20"/>
          <w:szCs w:val="20"/>
          <w:rtl/>
        </w:rPr>
        <w:t xml:space="preserve"> אולם הוא לא רלוונטי</w:t>
      </w:r>
      <w:r w:rsidR="00855356">
        <w:rPr>
          <w:rFonts w:ascii="David" w:hAnsi="David" w:cs="David" w:hint="cs"/>
          <w:sz w:val="20"/>
          <w:szCs w:val="20"/>
          <w:rtl/>
        </w:rPr>
        <w:t xml:space="preserve">, כי </w:t>
      </w:r>
      <w:r w:rsidR="00884DD4" w:rsidRPr="00884DD4">
        <w:rPr>
          <w:rFonts w:ascii="David" w:hAnsi="David" w:cs="David" w:hint="cs"/>
          <w:b/>
          <w:bCs/>
          <w:sz w:val="20"/>
          <w:szCs w:val="20"/>
          <w:rtl/>
        </w:rPr>
        <w:t>היענות לאחד מהם היא עשיית אי צדק לשני</w:t>
      </w:r>
      <w:r w:rsidR="00F55BAD">
        <w:rPr>
          <w:rFonts w:ascii="David" w:hAnsi="David" w:cs="David" w:hint="cs"/>
          <w:b/>
          <w:bCs/>
          <w:sz w:val="20"/>
          <w:szCs w:val="20"/>
          <w:rtl/>
        </w:rPr>
        <w:t>]</w:t>
      </w:r>
      <w:r w:rsidR="00884DD4" w:rsidRPr="00884DD4">
        <w:rPr>
          <w:rFonts w:ascii="David" w:hAnsi="David" w:cs="David" w:hint="cs"/>
          <w:sz w:val="20"/>
          <w:szCs w:val="20"/>
          <w:rtl/>
        </w:rPr>
        <w:t>.</w:t>
      </w:r>
      <w:r w:rsidR="00884DD4">
        <w:rPr>
          <w:rFonts w:ascii="David" w:hAnsi="David" w:cs="David" w:hint="cs"/>
          <w:sz w:val="20"/>
          <w:szCs w:val="20"/>
          <w:rtl/>
        </w:rPr>
        <w:t xml:space="preserve"> לכן, </w:t>
      </w:r>
      <w:r w:rsidR="000008CD">
        <w:rPr>
          <w:rFonts w:ascii="David" w:hAnsi="David" w:cs="David" w:hint="cs"/>
          <w:sz w:val="20"/>
          <w:szCs w:val="20"/>
          <w:rtl/>
        </w:rPr>
        <w:t xml:space="preserve">לפי תורת הזכויות: </w:t>
      </w:r>
      <w:r w:rsidR="00017BD7">
        <w:rPr>
          <w:rFonts w:ascii="David" w:hAnsi="David" w:cs="David" w:hint="cs"/>
          <w:sz w:val="20"/>
          <w:szCs w:val="20"/>
          <w:rtl/>
        </w:rPr>
        <w:t xml:space="preserve">הזכות להיות הורה </w:t>
      </w:r>
      <w:r w:rsidR="009D1422">
        <w:rPr>
          <w:rFonts w:ascii="David" w:hAnsi="David" w:cs="David" w:hint="cs"/>
          <w:sz w:val="20"/>
          <w:szCs w:val="20"/>
          <w:rtl/>
        </w:rPr>
        <w:t xml:space="preserve">וגם הזכות שלא להיות הורה הן חירויות [לא יכולות להקים חובה]. לכן הן </w:t>
      </w:r>
      <w:r w:rsidR="002F1870" w:rsidRPr="002B6D2F">
        <w:rPr>
          <w:rFonts w:ascii="David" w:hAnsi="David" w:cs="David"/>
          <w:sz w:val="20"/>
          <w:szCs w:val="20"/>
          <w:rtl/>
        </w:rPr>
        <w:t>זכויות שקולות</w:t>
      </w:r>
      <w:r w:rsidR="009D1422">
        <w:rPr>
          <w:rFonts w:ascii="David" w:hAnsi="David" w:cs="David" w:hint="cs"/>
          <w:sz w:val="20"/>
          <w:szCs w:val="20"/>
          <w:rtl/>
        </w:rPr>
        <w:t>,</w:t>
      </w:r>
      <w:r w:rsidR="002F1870" w:rsidRPr="002B6D2F">
        <w:rPr>
          <w:rFonts w:ascii="David" w:hAnsi="David" w:cs="David"/>
          <w:sz w:val="20"/>
          <w:szCs w:val="20"/>
          <w:rtl/>
        </w:rPr>
        <w:t xml:space="preserve"> </w:t>
      </w:r>
      <w:r w:rsidR="009D1422">
        <w:rPr>
          <w:rFonts w:ascii="David" w:hAnsi="David" w:cs="David" w:hint="cs"/>
          <w:b/>
          <w:bCs/>
          <w:sz w:val="20"/>
          <w:szCs w:val="20"/>
          <w:rtl/>
        </w:rPr>
        <w:t>ו</w:t>
      </w:r>
      <w:r w:rsidR="002F1870" w:rsidRPr="00AD6FF1">
        <w:rPr>
          <w:rFonts w:ascii="David" w:hAnsi="David" w:cs="David"/>
          <w:b/>
          <w:bCs/>
          <w:sz w:val="20"/>
          <w:szCs w:val="20"/>
          <w:rtl/>
        </w:rPr>
        <w:t>רותי לא יכולה לחייב את דני להיות אב</w:t>
      </w:r>
      <w:r w:rsidR="00AD6FF1" w:rsidRPr="00AD6FF1">
        <w:rPr>
          <w:rFonts w:ascii="David" w:hAnsi="David" w:cs="David" w:hint="cs"/>
          <w:b/>
          <w:bCs/>
          <w:sz w:val="20"/>
          <w:szCs w:val="20"/>
          <w:rtl/>
        </w:rPr>
        <w:t>.</w:t>
      </w:r>
      <w:r w:rsidR="00AD6FF1">
        <w:rPr>
          <w:rFonts w:ascii="David" w:hAnsi="David" w:cs="David" w:hint="cs"/>
          <w:sz w:val="20"/>
          <w:szCs w:val="20"/>
          <w:rtl/>
        </w:rPr>
        <w:t xml:space="preserve"> </w:t>
      </w:r>
    </w:p>
    <w:p w14:paraId="764C3048" w14:textId="20B707B9" w:rsidR="00553A82" w:rsidRPr="002B6D2F" w:rsidRDefault="00553A82" w:rsidP="00B712CA">
      <w:pPr>
        <w:pStyle w:val="a3"/>
        <w:numPr>
          <w:ilvl w:val="0"/>
          <w:numId w:val="45"/>
        </w:numPr>
        <w:spacing w:line="360" w:lineRule="auto"/>
        <w:ind w:left="425"/>
        <w:jc w:val="both"/>
        <w:rPr>
          <w:rFonts w:ascii="David" w:hAnsi="David" w:cs="David"/>
          <w:b/>
          <w:bCs/>
          <w:sz w:val="20"/>
          <w:szCs w:val="20"/>
        </w:rPr>
      </w:pPr>
      <w:r w:rsidRPr="003B16E7">
        <w:rPr>
          <w:rFonts w:ascii="David" w:hAnsi="David" w:cs="David"/>
          <w:b/>
          <w:bCs/>
          <w:sz w:val="20"/>
          <w:szCs w:val="20"/>
          <w:highlight w:val="yellow"/>
          <w:rtl/>
        </w:rPr>
        <w:t>זמיר</w:t>
      </w:r>
      <w:r w:rsidRPr="002B6D2F">
        <w:rPr>
          <w:rFonts w:ascii="David" w:hAnsi="David" w:cs="David"/>
          <w:b/>
          <w:bCs/>
          <w:sz w:val="20"/>
          <w:szCs w:val="20"/>
          <w:rtl/>
        </w:rPr>
        <w:t xml:space="preserve">- </w:t>
      </w:r>
      <w:r w:rsidR="00BE603B" w:rsidRPr="002B6D2F">
        <w:rPr>
          <w:rFonts w:ascii="David" w:hAnsi="David" w:cs="David"/>
          <w:b/>
          <w:bCs/>
          <w:color w:val="FF0000"/>
          <w:sz w:val="20"/>
          <w:szCs w:val="20"/>
          <w:rtl/>
        </w:rPr>
        <w:t>אין חלל נורמטיבי,</w:t>
      </w:r>
      <w:r w:rsidR="00BE603B" w:rsidRPr="002B6D2F">
        <w:rPr>
          <w:rFonts w:ascii="David" w:hAnsi="David" w:cs="David"/>
          <w:color w:val="FF0000"/>
          <w:sz w:val="20"/>
          <w:szCs w:val="20"/>
          <w:rtl/>
        </w:rPr>
        <w:t xml:space="preserve"> </w:t>
      </w:r>
      <w:r w:rsidRPr="002B6D2F">
        <w:rPr>
          <w:rFonts w:ascii="David" w:hAnsi="David" w:cs="David"/>
          <w:sz w:val="20"/>
          <w:szCs w:val="20"/>
          <w:rtl/>
        </w:rPr>
        <w:t>שופט צריך לחפש את התשובה בתוך עולם המשפט. תקנות ההפריה החוץ גופיות מחייבות הסכמה לכל שלב בהליך וגם חוק ההסכמים מחייב הסכמה של הבעל להליך</w:t>
      </w:r>
      <w:r w:rsidR="00F86BEE">
        <w:rPr>
          <w:rFonts w:ascii="David" w:hAnsi="David" w:cs="David" w:hint="cs"/>
          <w:sz w:val="20"/>
          <w:szCs w:val="20"/>
          <w:rtl/>
        </w:rPr>
        <w:t>,</w:t>
      </w:r>
      <w:r w:rsidR="00BE603B" w:rsidRPr="002B6D2F">
        <w:rPr>
          <w:rFonts w:ascii="David" w:hAnsi="David" w:cs="David"/>
          <w:b/>
          <w:bCs/>
          <w:sz w:val="20"/>
          <w:szCs w:val="20"/>
          <w:rtl/>
        </w:rPr>
        <w:t xml:space="preserve"> </w:t>
      </w:r>
      <w:r w:rsidR="00740E53">
        <w:rPr>
          <w:rFonts w:ascii="David" w:hAnsi="David" w:cs="David" w:hint="cs"/>
          <w:b/>
          <w:bCs/>
          <w:sz w:val="20"/>
          <w:szCs w:val="20"/>
          <w:rtl/>
        </w:rPr>
        <w:t xml:space="preserve">ואם אין הסכמה- אין חובה. </w:t>
      </w:r>
      <w:r w:rsidR="00BE603B" w:rsidRPr="002B6D2F">
        <w:rPr>
          <w:rFonts w:ascii="David" w:hAnsi="David" w:cs="David"/>
          <w:sz w:val="20"/>
          <w:szCs w:val="20"/>
          <w:rtl/>
        </w:rPr>
        <w:t xml:space="preserve">למרות שהחוקים </w:t>
      </w:r>
      <w:r w:rsidR="00F86BEE" w:rsidRPr="002B6D2F">
        <w:rPr>
          <w:rFonts w:ascii="David" w:hAnsi="David" w:cs="David"/>
          <w:sz w:val="20"/>
          <w:szCs w:val="20"/>
          <w:rtl/>
        </w:rPr>
        <w:t>נחקק</w:t>
      </w:r>
      <w:r w:rsidR="00F86BEE">
        <w:rPr>
          <w:rFonts w:ascii="David" w:hAnsi="David" w:cs="David" w:hint="cs"/>
          <w:sz w:val="20"/>
          <w:szCs w:val="20"/>
          <w:rtl/>
        </w:rPr>
        <w:t>ו</w:t>
      </w:r>
      <w:r w:rsidR="00F86BEE" w:rsidRPr="002B6D2F">
        <w:rPr>
          <w:rFonts w:ascii="David" w:hAnsi="David" w:cs="David"/>
          <w:sz w:val="20"/>
          <w:szCs w:val="20"/>
          <w:rtl/>
        </w:rPr>
        <w:t xml:space="preserve"> אחרי המקרה</w:t>
      </w:r>
      <w:r w:rsidR="00F86BEE">
        <w:rPr>
          <w:rFonts w:ascii="David" w:hAnsi="David" w:cs="David" w:hint="cs"/>
          <w:sz w:val="20"/>
          <w:szCs w:val="20"/>
          <w:rtl/>
        </w:rPr>
        <w:t>,</w:t>
      </w:r>
      <w:r w:rsidR="00F86BEE" w:rsidRPr="002B6D2F">
        <w:rPr>
          <w:rFonts w:ascii="David" w:hAnsi="David" w:cs="David"/>
          <w:sz w:val="20"/>
          <w:szCs w:val="20"/>
          <w:rtl/>
        </w:rPr>
        <w:t xml:space="preserve"> </w:t>
      </w:r>
      <w:r w:rsidR="00BE603B" w:rsidRPr="002B6D2F">
        <w:rPr>
          <w:rFonts w:ascii="David" w:hAnsi="David" w:cs="David"/>
          <w:sz w:val="20"/>
          <w:szCs w:val="20"/>
          <w:rtl/>
        </w:rPr>
        <w:t xml:space="preserve">התכלית שלהם קיימת </w:t>
      </w:r>
      <w:r w:rsidR="00F86BEE">
        <w:rPr>
          <w:rFonts w:ascii="David" w:hAnsi="David" w:cs="David" w:hint="cs"/>
          <w:sz w:val="20"/>
          <w:szCs w:val="20"/>
          <w:rtl/>
        </w:rPr>
        <w:t xml:space="preserve">כעת </w:t>
      </w:r>
      <w:r w:rsidR="00BE603B" w:rsidRPr="002B6D2F">
        <w:rPr>
          <w:rFonts w:ascii="David" w:hAnsi="David" w:cs="David"/>
          <w:sz w:val="20"/>
          <w:szCs w:val="20"/>
          <w:rtl/>
        </w:rPr>
        <w:t>בחוק.</w:t>
      </w:r>
      <w:r w:rsidR="00740E53">
        <w:rPr>
          <w:rFonts w:ascii="David" w:hAnsi="David" w:cs="David" w:hint="cs"/>
          <w:sz w:val="20"/>
          <w:szCs w:val="20"/>
          <w:rtl/>
        </w:rPr>
        <w:t xml:space="preserve"> ולכן אי אפשר לכפות על דני להיות הורה. </w:t>
      </w:r>
    </w:p>
    <w:p w14:paraId="63E52F44" w14:textId="078DC967" w:rsidR="00553A82" w:rsidRPr="002B6D2F" w:rsidRDefault="00553A82" w:rsidP="00B712CA">
      <w:pPr>
        <w:pStyle w:val="a3"/>
        <w:numPr>
          <w:ilvl w:val="0"/>
          <w:numId w:val="45"/>
        </w:numPr>
        <w:spacing w:line="360" w:lineRule="auto"/>
        <w:ind w:left="425"/>
        <w:jc w:val="both"/>
        <w:rPr>
          <w:rFonts w:ascii="David" w:hAnsi="David" w:cs="David"/>
          <w:b/>
          <w:bCs/>
          <w:sz w:val="20"/>
          <w:szCs w:val="20"/>
          <w:rtl/>
        </w:rPr>
      </w:pPr>
      <w:r w:rsidRPr="003B16E7">
        <w:rPr>
          <w:rFonts w:ascii="David" w:hAnsi="David" w:cs="David"/>
          <w:b/>
          <w:bCs/>
          <w:sz w:val="20"/>
          <w:szCs w:val="20"/>
          <w:highlight w:val="yellow"/>
          <w:rtl/>
        </w:rPr>
        <w:t>אור</w:t>
      </w:r>
      <w:r w:rsidRPr="002B6D2F">
        <w:rPr>
          <w:rFonts w:ascii="David" w:hAnsi="David" w:cs="David"/>
          <w:b/>
          <w:bCs/>
          <w:sz w:val="20"/>
          <w:szCs w:val="20"/>
          <w:rtl/>
        </w:rPr>
        <w:t xml:space="preserve">- </w:t>
      </w:r>
      <w:r w:rsidRPr="002B6D2F">
        <w:rPr>
          <w:rFonts w:ascii="David" w:hAnsi="David" w:cs="David"/>
          <w:b/>
          <w:bCs/>
          <w:color w:val="FF0000"/>
          <w:sz w:val="20"/>
          <w:szCs w:val="20"/>
          <w:rtl/>
        </w:rPr>
        <w:t xml:space="preserve">יש לחפש את התשובה בדין הקיים. </w:t>
      </w:r>
      <w:r w:rsidRPr="002B6D2F">
        <w:rPr>
          <w:rFonts w:ascii="David" w:hAnsi="David" w:cs="David"/>
          <w:sz w:val="20"/>
          <w:szCs w:val="20"/>
          <w:rtl/>
        </w:rPr>
        <w:t xml:space="preserve">מבחינה חוזית, </w:t>
      </w:r>
      <w:r w:rsidR="00D1362D">
        <w:rPr>
          <w:rFonts w:ascii="David" w:hAnsi="David" w:cs="David" w:hint="cs"/>
          <w:sz w:val="20"/>
          <w:szCs w:val="20"/>
          <w:rtl/>
        </w:rPr>
        <w:t xml:space="preserve">ישנה הסכמה לשתף פעולה, אולם </w:t>
      </w:r>
      <w:r w:rsidR="00D1362D" w:rsidRPr="007F6909">
        <w:rPr>
          <w:rFonts w:ascii="David" w:hAnsi="David" w:cs="David" w:hint="cs"/>
          <w:sz w:val="20"/>
          <w:szCs w:val="20"/>
          <w:u w:val="single"/>
          <w:rtl/>
        </w:rPr>
        <w:t xml:space="preserve">היא לא כוללת </w:t>
      </w:r>
      <w:r w:rsidRPr="007F6909">
        <w:rPr>
          <w:rFonts w:ascii="David" w:hAnsi="David" w:cs="David"/>
          <w:sz w:val="20"/>
          <w:szCs w:val="20"/>
          <w:u w:val="single"/>
          <w:rtl/>
        </w:rPr>
        <w:t>הסכמה מראש</w:t>
      </w:r>
      <w:r w:rsidRPr="002B6D2F">
        <w:rPr>
          <w:rFonts w:ascii="David" w:hAnsi="David" w:cs="David"/>
          <w:sz w:val="20"/>
          <w:szCs w:val="20"/>
          <w:rtl/>
        </w:rPr>
        <w:t xml:space="preserve"> לכל שלבי</w:t>
      </w:r>
      <w:r w:rsidR="00D1362D">
        <w:rPr>
          <w:rFonts w:ascii="David" w:hAnsi="David" w:cs="David" w:hint="cs"/>
          <w:sz w:val="20"/>
          <w:szCs w:val="20"/>
          <w:rtl/>
        </w:rPr>
        <w:t>ו</w:t>
      </w:r>
      <w:r w:rsidRPr="002B6D2F">
        <w:rPr>
          <w:rFonts w:ascii="David" w:hAnsi="David" w:cs="David"/>
          <w:sz w:val="20"/>
          <w:szCs w:val="20"/>
          <w:rtl/>
        </w:rPr>
        <w:t xml:space="preserve">. </w:t>
      </w:r>
      <w:r w:rsidR="009E3AD6">
        <w:rPr>
          <w:rFonts w:ascii="David" w:hAnsi="David" w:cs="David" w:hint="cs"/>
          <w:sz w:val="20"/>
          <w:szCs w:val="20"/>
          <w:rtl/>
        </w:rPr>
        <w:t>אין הסכמה לכל ההליך ולכן לא ניתן לכפות על דני</w:t>
      </w:r>
      <w:r w:rsidRPr="002B6D2F">
        <w:rPr>
          <w:rFonts w:ascii="David" w:hAnsi="David" w:cs="David"/>
          <w:sz w:val="20"/>
          <w:szCs w:val="20"/>
          <w:rtl/>
        </w:rPr>
        <w:t>.</w:t>
      </w:r>
    </w:p>
    <w:p w14:paraId="6A53404E" w14:textId="2EF6130D" w:rsidR="00553A82" w:rsidRDefault="00553A82" w:rsidP="00B712CA">
      <w:pPr>
        <w:pStyle w:val="a3"/>
        <w:numPr>
          <w:ilvl w:val="0"/>
          <w:numId w:val="45"/>
        </w:numPr>
        <w:spacing w:after="0" w:line="360" w:lineRule="auto"/>
        <w:ind w:left="425"/>
        <w:jc w:val="both"/>
        <w:rPr>
          <w:rFonts w:ascii="David" w:hAnsi="David" w:cs="David"/>
          <w:b/>
          <w:bCs/>
          <w:sz w:val="20"/>
          <w:szCs w:val="20"/>
        </w:rPr>
      </w:pPr>
      <w:r w:rsidRPr="003B16E7">
        <w:rPr>
          <w:rFonts w:ascii="David" w:hAnsi="David" w:cs="David"/>
          <w:b/>
          <w:bCs/>
          <w:sz w:val="20"/>
          <w:szCs w:val="20"/>
          <w:highlight w:val="yellow"/>
          <w:rtl/>
        </w:rPr>
        <w:t>ברק</w:t>
      </w:r>
      <w:r w:rsidRPr="002B6D2F">
        <w:rPr>
          <w:rFonts w:ascii="David" w:hAnsi="David" w:cs="David"/>
          <w:b/>
          <w:bCs/>
          <w:sz w:val="20"/>
          <w:szCs w:val="20"/>
          <w:rtl/>
        </w:rPr>
        <w:t xml:space="preserve">- </w:t>
      </w:r>
      <w:r w:rsidR="00CF000D" w:rsidRPr="00CF000D">
        <w:rPr>
          <w:rFonts w:ascii="David" w:hAnsi="David" w:cs="David" w:hint="cs"/>
          <w:sz w:val="20"/>
          <w:szCs w:val="20"/>
          <w:rtl/>
        </w:rPr>
        <w:t>טוען</w:t>
      </w:r>
      <w:r w:rsidR="00CF000D">
        <w:rPr>
          <w:rFonts w:ascii="David" w:hAnsi="David" w:cs="David" w:hint="cs"/>
          <w:b/>
          <w:bCs/>
          <w:sz w:val="20"/>
          <w:szCs w:val="20"/>
          <w:rtl/>
        </w:rPr>
        <w:t xml:space="preserve"> </w:t>
      </w:r>
      <w:r w:rsidR="00CF000D" w:rsidRPr="00CF000D">
        <w:rPr>
          <w:rFonts w:ascii="David" w:hAnsi="David" w:cs="David" w:hint="cs"/>
          <w:b/>
          <w:bCs/>
          <w:color w:val="FF0000"/>
          <w:sz w:val="20"/>
          <w:szCs w:val="20"/>
          <w:rtl/>
        </w:rPr>
        <w:t>שעקרון הצדק נמצא בתוך המשפט</w:t>
      </w:r>
      <w:r w:rsidR="00CF000D">
        <w:rPr>
          <w:rFonts w:ascii="David" w:hAnsi="David" w:cs="David" w:hint="cs"/>
          <w:b/>
          <w:bCs/>
          <w:sz w:val="20"/>
          <w:szCs w:val="20"/>
          <w:rtl/>
        </w:rPr>
        <w:t>, ולפי</w:t>
      </w:r>
      <w:r w:rsidR="006A648F">
        <w:rPr>
          <w:rFonts w:ascii="David" w:hAnsi="David" w:cs="David" w:hint="cs"/>
          <w:b/>
          <w:bCs/>
          <w:sz w:val="20"/>
          <w:szCs w:val="20"/>
          <w:rtl/>
        </w:rPr>
        <w:t xml:space="preserve"> האיזון בין האינטרסים,</w:t>
      </w:r>
      <w:r w:rsidR="00CF000D">
        <w:rPr>
          <w:rFonts w:ascii="David" w:hAnsi="David" w:cs="David" w:hint="cs"/>
          <w:b/>
          <w:bCs/>
          <w:sz w:val="20"/>
          <w:szCs w:val="20"/>
          <w:rtl/>
        </w:rPr>
        <w:t xml:space="preserve"> עדיף האינטרס של דני</w:t>
      </w:r>
      <w:r w:rsidR="00A52CB9" w:rsidRPr="002B6D2F">
        <w:rPr>
          <w:rFonts w:ascii="David" w:hAnsi="David" w:cs="David"/>
          <w:sz w:val="20"/>
          <w:szCs w:val="20"/>
          <w:rtl/>
        </w:rPr>
        <w:t>: (1) הביצית אינה עובר; (2)</w:t>
      </w:r>
      <w:r w:rsidR="00192735" w:rsidRPr="002B6D2F">
        <w:rPr>
          <w:rFonts w:ascii="David" w:hAnsi="David" w:cs="David"/>
          <w:sz w:val="20"/>
          <w:szCs w:val="20"/>
          <w:rtl/>
        </w:rPr>
        <w:t xml:space="preserve"> הורות כרוכה בשותפות וב</w:t>
      </w:r>
      <w:r w:rsidR="00A52CB9" w:rsidRPr="002B6D2F">
        <w:rPr>
          <w:rFonts w:ascii="David" w:hAnsi="David" w:cs="David"/>
          <w:sz w:val="20"/>
          <w:szCs w:val="20"/>
          <w:rtl/>
        </w:rPr>
        <w:t>ה</w:t>
      </w:r>
      <w:r w:rsidR="00192735" w:rsidRPr="002B6D2F">
        <w:rPr>
          <w:rFonts w:ascii="David" w:hAnsi="David" w:cs="David"/>
          <w:sz w:val="20"/>
          <w:szCs w:val="20"/>
          <w:rtl/>
        </w:rPr>
        <w:t>ע</w:t>
      </w:r>
      <w:r w:rsidR="00A52CB9" w:rsidRPr="002B6D2F">
        <w:rPr>
          <w:rFonts w:ascii="David" w:hAnsi="David" w:cs="David"/>
          <w:sz w:val="20"/>
          <w:szCs w:val="20"/>
          <w:rtl/>
        </w:rPr>
        <w:t>דר הסכמה אין כל אפשרות להת</w:t>
      </w:r>
      <w:r w:rsidR="00192735" w:rsidRPr="002B6D2F">
        <w:rPr>
          <w:rFonts w:ascii="David" w:hAnsi="David" w:cs="David"/>
          <w:sz w:val="20"/>
          <w:szCs w:val="20"/>
          <w:rtl/>
        </w:rPr>
        <w:t>חיל את הליך ההפר</w:t>
      </w:r>
      <w:r w:rsidR="00A52CB9" w:rsidRPr="002B6D2F">
        <w:rPr>
          <w:rFonts w:ascii="David" w:hAnsi="David" w:cs="David"/>
          <w:sz w:val="20"/>
          <w:szCs w:val="20"/>
          <w:rtl/>
        </w:rPr>
        <w:t>יה; (3) הזכות להיות הורה היא חירות הנגזרת מכב"א והזכות לפרטיות ואינה מטילה חובה על איש.</w:t>
      </w:r>
    </w:p>
    <w:p w14:paraId="173B1B25" w14:textId="4D2185CC" w:rsidR="00AB5F94" w:rsidRPr="004D1A38" w:rsidRDefault="00A91085" w:rsidP="00DF3C22">
      <w:pPr>
        <w:spacing w:after="0" w:line="360" w:lineRule="auto"/>
        <w:ind w:left="283"/>
        <w:jc w:val="both"/>
        <w:rPr>
          <w:rFonts w:ascii="David" w:hAnsi="David" w:cs="David"/>
          <w:color w:val="1F497D" w:themeColor="text2"/>
          <w:sz w:val="20"/>
          <w:szCs w:val="20"/>
        </w:rPr>
      </w:pPr>
      <w:r w:rsidRPr="004D1A38">
        <w:rPr>
          <w:rFonts w:ascii="David" w:hAnsi="David" w:cs="David" w:hint="cs"/>
          <w:color w:val="1F497D" w:themeColor="text2"/>
          <w:sz w:val="20"/>
          <w:szCs w:val="20"/>
          <w:rtl/>
        </w:rPr>
        <w:t>כשפונים לצדק</w:t>
      </w:r>
      <w:r w:rsidR="00E57124" w:rsidRPr="004D1A38">
        <w:rPr>
          <w:rFonts w:ascii="David" w:hAnsi="David" w:cs="David" w:hint="cs"/>
          <w:color w:val="1F497D" w:themeColor="text2"/>
          <w:sz w:val="20"/>
          <w:szCs w:val="20"/>
          <w:rtl/>
        </w:rPr>
        <w:t xml:space="preserve"> (כעיקרון חוץ משפטי)</w:t>
      </w:r>
      <w:r w:rsidRPr="004D1A38">
        <w:rPr>
          <w:rFonts w:ascii="David" w:hAnsi="David" w:cs="David" w:hint="cs"/>
          <w:color w:val="1F497D" w:themeColor="text2"/>
          <w:sz w:val="20"/>
          <w:szCs w:val="20"/>
          <w:rtl/>
        </w:rPr>
        <w:t>- איזון בין אינטרסים. כשמסתכלים על הדין</w:t>
      </w:r>
      <w:r w:rsidR="00C9744D" w:rsidRPr="004D1A38">
        <w:rPr>
          <w:rFonts w:ascii="David" w:hAnsi="David" w:cs="David" w:hint="cs"/>
          <w:color w:val="1F497D" w:themeColor="text2"/>
          <w:sz w:val="20"/>
          <w:szCs w:val="20"/>
          <w:rtl/>
        </w:rPr>
        <w:t xml:space="preserve">- </w:t>
      </w:r>
      <w:r w:rsidRPr="004D1A38">
        <w:rPr>
          <w:rFonts w:ascii="David" w:hAnsi="David" w:cs="David" w:hint="cs"/>
          <w:color w:val="1F497D" w:themeColor="text2"/>
          <w:sz w:val="20"/>
          <w:szCs w:val="20"/>
          <w:rtl/>
        </w:rPr>
        <w:t>מ</w:t>
      </w:r>
      <w:r w:rsidR="009E7695" w:rsidRPr="004D1A38">
        <w:rPr>
          <w:rFonts w:ascii="David" w:hAnsi="David" w:cs="David" w:hint="cs"/>
          <w:color w:val="1F497D" w:themeColor="text2"/>
          <w:sz w:val="20"/>
          <w:szCs w:val="20"/>
          <w:rtl/>
        </w:rPr>
        <w:t>כריעים ב</w:t>
      </w:r>
      <w:r w:rsidR="00C9744D" w:rsidRPr="004D1A38">
        <w:rPr>
          <w:rFonts w:ascii="David" w:hAnsi="David" w:cs="David" w:hint="cs"/>
          <w:color w:val="1F497D" w:themeColor="text2"/>
          <w:sz w:val="20"/>
          <w:szCs w:val="20"/>
          <w:rtl/>
        </w:rPr>
        <w:t>עקיפין לפי ה</w:t>
      </w:r>
      <w:r w:rsidR="009E7695" w:rsidRPr="004D1A38">
        <w:rPr>
          <w:rFonts w:ascii="David" w:hAnsi="David" w:cs="David" w:hint="cs"/>
          <w:color w:val="1F497D" w:themeColor="text2"/>
          <w:sz w:val="20"/>
          <w:szCs w:val="20"/>
          <w:rtl/>
        </w:rPr>
        <w:t>התנגשות בין זכויות.</w:t>
      </w:r>
    </w:p>
    <w:p w14:paraId="16D6F32A" w14:textId="77777777" w:rsidR="00553A82" w:rsidRPr="002B6D2F" w:rsidRDefault="00553A82" w:rsidP="00B712CA">
      <w:pPr>
        <w:pStyle w:val="a3"/>
        <w:numPr>
          <w:ilvl w:val="0"/>
          <w:numId w:val="44"/>
        </w:numPr>
        <w:spacing w:line="360" w:lineRule="auto"/>
        <w:ind w:left="283"/>
        <w:jc w:val="both"/>
        <w:rPr>
          <w:rFonts w:ascii="David" w:hAnsi="David" w:cs="David"/>
          <w:b/>
          <w:bCs/>
          <w:sz w:val="20"/>
          <w:szCs w:val="20"/>
          <w:u w:val="single"/>
        </w:rPr>
      </w:pPr>
      <w:r w:rsidRPr="002B6D2F">
        <w:rPr>
          <w:rFonts w:ascii="David" w:hAnsi="David" w:cs="David"/>
          <w:b/>
          <w:bCs/>
          <w:sz w:val="20"/>
          <w:szCs w:val="20"/>
          <w:u w:val="single"/>
          <w:rtl/>
        </w:rPr>
        <w:t>גישת ביניים</w:t>
      </w:r>
      <w:r w:rsidRPr="002B6D2F">
        <w:rPr>
          <w:rFonts w:ascii="David" w:hAnsi="David" w:cs="David"/>
          <w:b/>
          <w:bCs/>
          <w:sz w:val="20"/>
          <w:szCs w:val="20"/>
          <w:rtl/>
        </w:rPr>
        <w:t>: יש חלל נורמטיבי אבל ההחלטה היא במסגרת הדין- שק"ד חלש.</w:t>
      </w:r>
    </w:p>
    <w:p w14:paraId="005DDA7B" w14:textId="05039784" w:rsidR="00E608A2" w:rsidRDefault="00121308" w:rsidP="00B712CA">
      <w:pPr>
        <w:pStyle w:val="a3"/>
        <w:numPr>
          <w:ilvl w:val="0"/>
          <w:numId w:val="45"/>
        </w:numPr>
        <w:spacing w:line="360" w:lineRule="auto"/>
        <w:ind w:left="425"/>
        <w:jc w:val="both"/>
        <w:rPr>
          <w:rFonts w:ascii="David" w:hAnsi="David" w:cs="David"/>
          <w:sz w:val="20"/>
          <w:szCs w:val="20"/>
        </w:rPr>
      </w:pPr>
      <w:proofErr w:type="spellStart"/>
      <w:r w:rsidRPr="00324BB2">
        <w:rPr>
          <w:rFonts w:ascii="David" w:hAnsi="David" w:cs="David"/>
          <w:b/>
          <w:bCs/>
          <w:sz w:val="20"/>
          <w:szCs w:val="20"/>
          <w:highlight w:val="yellow"/>
          <w:rtl/>
        </w:rPr>
        <w:t>דורנר</w:t>
      </w:r>
      <w:proofErr w:type="spellEnd"/>
      <w:r w:rsidRPr="002B6D2F">
        <w:rPr>
          <w:rFonts w:ascii="David" w:hAnsi="David" w:cs="David"/>
          <w:b/>
          <w:bCs/>
          <w:sz w:val="20"/>
          <w:szCs w:val="20"/>
          <w:rtl/>
        </w:rPr>
        <w:t xml:space="preserve">- </w:t>
      </w:r>
      <w:r w:rsidR="008D6BF1" w:rsidRPr="009203AD">
        <w:rPr>
          <w:rFonts w:ascii="David" w:hAnsi="David" w:cs="David"/>
          <w:b/>
          <w:bCs/>
          <w:color w:val="FF0000"/>
          <w:sz w:val="20"/>
          <w:szCs w:val="20"/>
          <w:rtl/>
        </w:rPr>
        <w:t>עקרון היושר של אריסטו</w:t>
      </w:r>
      <w:r w:rsidR="008D6BF1" w:rsidRPr="009203AD">
        <w:rPr>
          <w:rFonts w:ascii="David" w:hAnsi="David" w:cs="David"/>
          <w:sz w:val="20"/>
          <w:szCs w:val="20"/>
          <w:rtl/>
        </w:rPr>
        <w:t xml:space="preserve">- </w:t>
      </w:r>
      <w:r w:rsidR="001B35BE" w:rsidRPr="009203AD">
        <w:rPr>
          <w:rFonts w:ascii="David" w:hAnsi="David" w:cs="David" w:hint="cs"/>
          <w:sz w:val="20"/>
          <w:szCs w:val="20"/>
          <w:rtl/>
        </w:rPr>
        <w:t>נק' המוצא היא שהחוק לא עונה על כל המקרים</w:t>
      </w:r>
      <w:r w:rsidR="001B35BE" w:rsidRPr="009203AD">
        <w:rPr>
          <w:rFonts w:ascii="David" w:hAnsi="David" w:cs="David" w:hint="cs"/>
          <w:sz w:val="20"/>
          <w:szCs w:val="20"/>
          <w:rtl/>
        </w:rPr>
        <w:t xml:space="preserve">. </w:t>
      </w:r>
      <w:r w:rsidR="001B35BE" w:rsidRPr="009203AD">
        <w:rPr>
          <w:rFonts w:ascii="David" w:hAnsi="David" w:cs="David" w:hint="cs"/>
          <w:sz w:val="20"/>
          <w:szCs w:val="20"/>
          <w:rtl/>
        </w:rPr>
        <w:t>במצבים אלו- על השופט לחרוג מהכלל כדי להגיע להכרעה צודקת.</w:t>
      </w:r>
      <w:r w:rsidR="001B35BE" w:rsidRPr="009203AD">
        <w:rPr>
          <w:rFonts w:ascii="David" w:hAnsi="David" w:cs="David" w:hint="cs"/>
          <w:sz w:val="20"/>
          <w:szCs w:val="20"/>
          <w:rtl/>
        </w:rPr>
        <w:t xml:space="preserve"> </w:t>
      </w:r>
      <w:r w:rsidR="001B35BE" w:rsidRPr="009203AD">
        <w:rPr>
          <w:rFonts w:ascii="David" w:hAnsi="David" w:cs="David" w:hint="cs"/>
          <w:b/>
          <w:bCs/>
          <w:sz w:val="20"/>
          <w:szCs w:val="20"/>
          <w:rtl/>
        </w:rPr>
        <w:t xml:space="preserve">אולם, </w:t>
      </w:r>
      <w:r w:rsidR="001B35BE" w:rsidRPr="009203AD">
        <w:rPr>
          <w:rFonts w:ascii="David" w:hAnsi="David" w:cs="David" w:hint="cs"/>
          <w:b/>
          <w:bCs/>
          <w:sz w:val="20"/>
          <w:szCs w:val="20"/>
          <w:rtl/>
        </w:rPr>
        <w:t>אין כלל שחל על המקרה!</w:t>
      </w:r>
      <w:r w:rsidR="00EF395D" w:rsidRPr="009203AD">
        <w:rPr>
          <w:rFonts w:ascii="David" w:hAnsi="David" w:cs="David" w:hint="cs"/>
          <w:sz w:val="20"/>
          <w:szCs w:val="20"/>
          <w:rtl/>
        </w:rPr>
        <w:t xml:space="preserve"> </w:t>
      </w:r>
      <w:r w:rsidR="00EF395D" w:rsidRPr="009203AD">
        <w:rPr>
          <w:rFonts w:ascii="David" w:hAnsi="David" w:cs="David" w:hint="cs"/>
          <w:sz w:val="20"/>
          <w:szCs w:val="20"/>
          <w:rtl/>
        </w:rPr>
        <w:t>הזכירה אותו</w:t>
      </w:r>
      <w:r w:rsidR="00EF395D" w:rsidRPr="009203AD">
        <w:rPr>
          <w:rFonts w:ascii="David" w:hAnsi="David" w:cs="David" w:hint="cs"/>
          <w:sz w:val="20"/>
          <w:szCs w:val="20"/>
          <w:rtl/>
        </w:rPr>
        <w:t xml:space="preserve"> כדי</w:t>
      </w:r>
      <w:r w:rsidR="00EF395D" w:rsidRPr="009203AD">
        <w:rPr>
          <w:rFonts w:ascii="David" w:hAnsi="David" w:cs="David" w:hint="cs"/>
          <w:sz w:val="20"/>
          <w:szCs w:val="20"/>
          <w:rtl/>
        </w:rPr>
        <w:t xml:space="preserve"> </w:t>
      </w:r>
      <w:r w:rsidR="00EF395D" w:rsidRPr="009203AD">
        <w:rPr>
          <w:rFonts w:ascii="David" w:hAnsi="David" w:cs="David" w:hint="cs"/>
          <w:b/>
          <w:bCs/>
          <w:sz w:val="20"/>
          <w:szCs w:val="20"/>
          <w:rtl/>
        </w:rPr>
        <w:t xml:space="preserve">לחזק את </w:t>
      </w:r>
      <w:r w:rsidR="00F76B37">
        <w:rPr>
          <w:rFonts w:ascii="David" w:hAnsi="David" w:cs="David" w:hint="cs"/>
          <w:b/>
          <w:bCs/>
          <w:sz w:val="20"/>
          <w:szCs w:val="20"/>
          <w:rtl/>
        </w:rPr>
        <w:t>הטענה שלה</w:t>
      </w:r>
      <w:r w:rsidR="00EF395D" w:rsidRPr="009203AD">
        <w:rPr>
          <w:rFonts w:ascii="David" w:hAnsi="David" w:cs="David" w:hint="cs"/>
          <w:b/>
          <w:bCs/>
          <w:sz w:val="20"/>
          <w:szCs w:val="20"/>
          <w:rtl/>
        </w:rPr>
        <w:t>:</w:t>
      </w:r>
      <w:r w:rsidR="009203AD" w:rsidRPr="009203AD">
        <w:rPr>
          <w:rFonts w:ascii="David" w:hAnsi="David" w:cs="David" w:hint="cs"/>
          <w:sz w:val="20"/>
          <w:szCs w:val="20"/>
          <w:rtl/>
        </w:rPr>
        <w:t xml:space="preserve"> </w:t>
      </w:r>
      <w:r w:rsidR="009203AD" w:rsidRPr="00F76B37">
        <w:rPr>
          <w:rFonts w:ascii="David" w:hAnsi="David" w:cs="David" w:hint="cs"/>
          <w:sz w:val="20"/>
          <w:szCs w:val="20"/>
          <w:u w:val="single"/>
          <w:rtl/>
        </w:rPr>
        <w:t>ההכרעה צריכה להיעשות באמצעות איזון הזכויות במקרה הספציפי הזה לפי נסיבותיו</w:t>
      </w:r>
      <w:r w:rsidR="009203AD" w:rsidRPr="00F76B37">
        <w:rPr>
          <w:rFonts w:ascii="David" w:hAnsi="David" w:cs="David" w:hint="cs"/>
          <w:sz w:val="20"/>
          <w:szCs w:val="20"/>
          <w:u w:val="single"/>
          <w:rtl/>
        </w:rPr>
        <w:t>.</w:t>
      </w:r>
      <w:r w:rsidR="00F76B37">
        <w:rPr>
          <w:rFonts w:ascii="David" w:hAnsi="David" w:cs="David" w:hint="cs"/>
          <w:sz w:val="20"/>
          <w:szCs w:val="20"/>
          <w:rtl/>
        </w:rPr>
        <w:t xml:space="preserve"> ולא איזון כללי כמו שעשו שופטי המיעוט</w:t>
      </w:r>
      <w:r w:rsidR="00E608A2">
        <w:rPr>
          <w:rFonts w:ascii="David" w:hAnsi="David" w:cs="David" w:hint="cs"/>
          <w:sz w:val="20"/>
          <w:szCs w:val="20"/>
          <w:rtl/>
        </w:rPr>
        <w:t xml:space="preserve"> (בין הזכות להיות הורה לזכות שלא להיות הורה)</w:t>
      </w:r>
      <w:r w:rsidR="00F76B37">
        <w:rPr>
          <w:rFonts w:ascii="David" w:hAnsi="David" w:cs="David" w:hint="cs"/>
          <w:sz w:val="20"/>
          <w:szCs w:val="20"/>
          <w:rtl/>
        </w:rPr>
        <w:t xml:space="preserve">. </w:t>
      </w:r>
      <w:proofErr w:type="spellStart"/>
      <w:r w:rsidR="00E608A2" w:rsidRPr="00E608A2">
        <w:rPr>
          <w:rFonts w:ascii="David" w:hAnsi="David" w:cs="David" w:hint="cs"/>
          <w:sz w:val="20"/>
          <w:szCs w:val="20"/>
          <w:rtl/>
        </w:rPr>
        <w:t>דורנר</w:t>
      </w:r>
      <w:proofErr w:type="spellEnd"/>
      <w:r w:rsidR="00E608A2" w:rsidRPr="00E608A2">
        <w:rPr>
          <w:rFonts w:ascii="David" w:hAnsi="David" w:cs="David" w:hint="cs"/>
          <w:sz w:val="20"/>
          <w:szCs w:val="20"/>
          <w:rtl/>
        </w:rPr>
        <w:t xml:space="preserve"> מעדיפה את האיזון הספציפי בהתאם לנסיבות האלה</w:t>
      </w:r>
      <w:r w:rsidR="00E608A2">
        <w:rPr>
          <w:rFonts w:ascii="David" w:hAnsi="David" w:cs="David" w:hint="cs"/>
          <w:sz w:val="20"/>
          <w:szCs w:val="20"/>
          <w:rtl/>
        </w:rPr>
        <w:t>.</w:t>
      </w:r>
      <w:r w:rsidR="00E608A2" w:rsidRPr="00E608A2">
        <w:rPr>
          <w:rFonts w:ascii="David" w:hAnsi="David" w:cs="David" w:hint="cs"/>
          <w:b/>
          <w:bCs/>
          <w:sz w:val="20"/>
          <w:szCs w:val="20"/>
          <w:rtl/>
        </w:rPr>
        <w:t xml:space="preserve"> נוטה לטובת רותי בגלל ההסתמכות, הטיפול הרפואי ובגלל שאין לה חלופה אחרת.</w:t>
      </w:r>
    </w:p>
    <w:p w14:paraId="2853A773" w14:textId="1BD2CF8D" w:rsidR="004D1A38" w:rsidRDefault="00CA19D5" w:rsidP="00B712CA">
      <w:pPr>
        <w:pStyle w:val="a3"/>
        <w:numPr>
          <w:ilvl w:val="0"/>
          <w:numId w:val="45"/>
        </w:numPr>
        <w:spacing w:line="360" w:lineRule="auto"/>
        <w:ind w:left="425"/>
        <w:jc w:val="both"/>
        <w:rPr>
          <w:rFonts w:ascii="David" w:hAnsi="David" w:cs="David"/>
          <w:sz w:val="20"/>
          <w:szCs w:val="20"/>
        </w:rPr>
      </w:pPr>
      <w:r w:rsidRPr="00324BB2">
        <w:rPr>
          <w:rFonts w:ascii="David" w:hAnsi="David" w:cs="David"/>
          <w:b/>
          <w:bCs/>
          <w:sz w:val="20"/>
          <w:szCs w:val="20"/>
          <w:highlight w:val="yellow"/>
          <w:rtl/>
        </w:rPr>
        <w:lastRenderedPageBreak/>
        <w:t>מצא</w:t>
      </w:r>
      <w:r w:rsidRPr="002B6D2F">
        <w:rPr>
          <w:rFonts w:ascii="David" w:hAnsi="David" w:cs="David"/>
          <w:b/>
          <w:bCs/>
          <w:sz w:val="20"/>
          <w:szCs w:val="20"/>
          <w:rtl/>
        </w:rPr>
        <w:t xml:space="preserve">- </w:t>
      </w:r>
      <w:r w:rsidR="009701BA" w:rsidRPr="002B6D2F">
        <w:rPr>
          <w:rFonts w:ascii="David" w:hAnsi="David" w:cs="David"/>
          <w:sz w:val="20"/>
          <w:szCs w:val="20"/>
          <w:rtl/>
        </w:rPr>
        <w:t>האיזון לא יכול להסתמך רק על תחושת הצדק, הוא עושה גם ניתוח משפטי</w:t>
      </w:r>
      <w:r w:rsidR="0007786D">
        <w:rPr>
          <w:rFonts w:ascii="David" w:hAnsi="David" w:cs="David" w:hint="cs"/>
          <w:sz w:val="20"/>
          <w:szCs w:val="20"/>
          <w:rtl/>
        </w:rPr>
        <w:t>.</w:t>
      </w:r>
      <w:r w:rsidRPr="002B6D2F">
        <w:rPr>
          <w:rFonts w:ascii="David" w:hAnsi="David" w:cs="David"/>
          <w:sz w:val="20"/>
          <w:szCs w:val="20"/>
          <w:rtl/>
        </w:rPr>
        <w:t xml:space="preserve"> מציע חשיבה אחרת על הזכויות: (1) </w:t>
      </w:r>
      <w:r w:rsidRPr="002B6D2F">
        <w:rPr>
          <w:rFonts w:ascii="David" w:hAnsi="David" w:cs="David"/>
          <w:sz w:val="20"/>
          <w:szCs w:val="20"/>
          <w:u w:val="single"/>
          <w:rtl/>
        </w:rPr>
        <w:t>זכות עקרונית</w:t>
      </w:r>
      <w:r w:rsidRPr="002B6D2F">
        <w:rPr>
          <w:rFonts w:ascii="David" w:hAnsi="David" w:cs="David"/>
          <w:sz w:val="20"/>
          <w:szCs w:val="20"/>
          <w:rtl/>
        </w:rPr>
        <w:t xml:space="preserve">- קיימת במשפט; (2) </w:t>
      </w:r>
      <w:r w:rsidRPr="002B6D2F">
        <w:rPr>
          <w:rFonts w:ascii="David" w:hAnsi="David" w:cs="David"/>
          <w:sz w:val="20"/>
          <w:szCs w:val="20"/>
          <w:u w:val="single"/>
          <w:rtl/>
        </w:rPr>
        <w:t>זכות כללית</w:t>
      </w:r>
      <w:r w:rsidRPr="002B6D2F">
        <w:rPr>
          <w:rFonts w:ascii="David" w:hAnsi="David" w:cs="David"/>
          <w:sz w:val="20"/>
          <w:szCs w:val="20"/>
          <w:rtl/>
        </w:rPr>
        <w:t>- יש לאדם זכות לממש את זכותו העקרונית; (3)</w:t>
      </w:r>
      <w:r w:rsidRPr="002B6D2F">
        <w:rPr>
          <w:rFonts w:ascii="David" w:hAnsi="David" w:cs="David"/>
          <w:b/>
          <w:bCs/>
          <w:sz w:val="20"/>
          <w:szCs w:val="20"/>
          <w:rtl/>
        </w:rPr>
        <w:t xml:space="preserve"> </w:t>
      </w:r>
      <w:r w:rsidRPr="002B6D2F">
        <w:rPr>
          <w:rFonts w:ascii="David" w:hAnsi="David" w:cs="David"/>
          <w:sz w:val="20"/>
          <w:szCs w:val="20"/>
          <w:u w:val="single"/>
          <w:rtl/>
        </w:rPr>
        <w:t>זכות ספציפית</w:t>
      </w:r>
      <w:r w:rsidRPr="002B6D2F">
        <w:rPr>
          <w:rFonts w:ascii="David" w:hAnsi="David" w:cs="David"/>
          <w:sz w:val="20"/>
          <w:szCs w:val="20"/>
          <w:rtl/>
        </w:rPr>
        <w:t>- זכות של אדם לממש את זכותו הכללית בנסיבות מסוימות.</w:t>
      </w:r>
      <w:r w:rsidR="00230E27" w:rsidRPr="002B6D2F">
        <w:rPr>
          <w:rFonts w:ascii="David" w:hAnsi="David" w:cs="David"/>
          <w:rtl/>
        </w:rPr>
        <w:t xml:space="preserve"> </w:t>
      </w:r>
      <w:r w:rsidR="00230E27" w:rsidRPr="002B6D2F">
        <w:rPr>
          <w:rFonts w:ascii="David" w:hAnsi="David" w:cs="David"/>
          <w:sz w:val="20"/>
          <w:szCs w:val="20"/>
          <w:rtl/>
        </w:rPr>
        <w:t>לדעתו, דני פוגע בזכותה של רותי פגיעה מעין כללית- כיוון שמכאן היא לא תוכל יותר להיות אם. לעומת זאת, הפגיעה של רותי בדני היא פגיעה ספציפית. מכאן שהפגיעה בזכותה של רותי קשה יותר ויש להעדיף את האינטרס שלה.</w:t>
      </w:r>
    </w:p>
    <w:p w14:paraId="48C5227D" w14:textId="6BC0E0D9" w:rsidR="003C7FA8" w:rsidRPr="004D1A38" w:rsidRDefault="00230E27" w:rsidP="00B712CA">
      <w:pPr>
        <w:pStyle w:val="a3"/>
        <w:numPr>
          <w:ilvl w:val="0"/>
          <w:numId w:val="45"/>
        </w:numPr>
        <w:spacing w:after="0" w:line="360" w:lineRule="auto"/>
        <w:ind w:left="425"/>
        <w:jc w:val="both"/>
        <w:rPr>
          <w:rFonts w:ascii="David" w:hAnsi="David" w:cs="David"/>
          <w:sz w:val="20"/>
          <w:szCs w:val="20"/>
          <w:rtl/>
        </w:rPr>
      </w:pPr>
      <w:r w:rsidRPr="004D1A38">
        <w:rPr>
          <w:rFonts w:ascii="David" w:hAnsi="David" w:cs="David"/>
          <w:sz w:val="20"/>
          <w:szCs w:val="20"/>
          <w:u w:val="single"/>
          <w:rtl/>
        </w:rPr>
        <w:t xml:space="preserve">השופט היחיד שלא מכריע לגבי השאלה </w:t>
      </w:r>
      <w:proofErr w:type="spellStart"/>
      <w:r w:rsidRPr="004D1A38">
        <w:rPr>
          <w:rFonts w:ascii="David" w:hAnsi="David" w:cs="David"/>
          <w:sz w:val="20"/>
          <w:szCs w:val="20"/>
          <w:u w:val="single"/>
          <w:rtl/>
        </w:rPr>
        <w:t>התורת</w:t>
      </w:r>
      <w:proofErr w:type="spellEnd"/>
      <w:r w:rsidRPr="004D1A38">
        <w:rPr>
          <w:rFonts w:ascii="David" w:hAnsi="David" w:cs="David"/>
          <w:sz w:val="20"/>
          <w:szCs w:val="20"/>
          <w:u w:val="single"/>
          <w:rtl/>
        </w:rPr>
        <w:t xml:space="preserve"> משפטית</w:t>
      </w:r>
      <w:r w:rsidR="00165A9C">
        <w:rPr>
          <w:rFonts w:ascii="David" w:hAnsi="David" w:cs="David" w:hint="cs"/>
          <w:sz w:val="20"/>
          <w:szCs w:val="20"/>
          <w:rtl/>
        </w:rPr>
        <w:t>-</w:t>
      </w:r>
      <w:r w:rsidRPr="004D1A38">
        <w:rPr>
          <w:rFonts w:ascii="David" w:hAnsi="David" w:cs="David"/>
          <w:sz w:val="20"/>
          <w:szCs w:val="20"/>
          <w:rtl/>
        </w:rPr>
        <w:t xml:space="preserve"> </w:t>
      </w:r>
      <w:r w:rsidRPr="004D1A38">
        <w:rPr>
          <w:rFonts w:ascii="David" w:hAnsi="David" w:cs="David"/>
          <w:b/>
          <w:bCs/>
          <w:sz w:val="20"/>
          <w:szCs w:val="20"/>
          <w:highlight w:val="yellow"/>
          <w:rtl/>
        </w:rPr>
        <w:t>השופט קדמי</w:t>
      </w:r>
      <w:r w:rsidRPr="004D1A38">
        <w:rPr>
          <w:rFonts w:ascii="David" w:hAnsi="David" w:cs="David"/>
          <w:sz w:val="20"/>
          <w:szCs w:val="20"/>
          <w:highlight w:val="yellow"/>
          <w:rtl/>
        </w:rPr>
        <w:t>.</w:t>
      </w:r>
      <w:r w:rsidRPr="004D1A38">
        <w:rPr>
          <w:rFonts w:ascii="David" w:hAnsi="David" w:cs="David"/>
          <w:sz w:val="20"/>
          <w:szCs w:val="20"/>
          <w:rtl/>
        </w:rPr>
        <w:t xml:space="preserve"> לדעתו,</w:t>
      </w:r>
      <w:r w:rsidR="002444F7" w:rsidRPr="004D1A38">
        <w:rPr>
          <w:rFonts w:ascii="David" w:hAnsi="David" w:cs="David"/>
          <w:sz w:val="20"/>
          <w:szCs w:val="20"/>
          <w:rtl/>
        </w:rPr>
        <w:t xml:space="preserve"> מ</w:t>
      </w:r>
      <w:r w:rsidRPr="004D1A38">
        <w:rPr>
          <w:rFonts w:ascii="David" w:hAnsi="David" w:cs="David"/>
          <w:sz w:val="20"/>
          <w:szCs w:val="20"/>
          <w:rtl/>
        </w:rPr>
        <w:t>ש</w:t>
      </w:r>
      <w:r w:rsidR="002444F7" w:rsidRPr="004D1A38">
        <w:rPr>
          <w:rFonts w:ascii="David" w:hAnsi="David" w:cs="David"/>
          <w:sz w:val="20"/>
          <w:szCs w:val="20"/>
          <w:rtl/>
        </w:rPr>
        <w:t>לב ההפרי</w:t>
      </w:r>
      <w:r w:rsidRPr="004D1A38">
        <w:rPr>
          <w:rFonts w:ascii="David" w:hAnsi="David" w:cs="David"/>
          <w:sz w:val="20"/>
          <w:szCs w:val="20"/>
          <w:rtl/>
        </w:rPr>
        <w:t>ה של הביצית ואילך גוברת זכותה של רותי להיום אם (לפני ההפריה גוברת זכותו של דני).</w:t>
      </w:r>
    </w:p>
    <w:p w14:paraId="3B969826" w14:textId="1B842136" w:rsidR="0011512D" w:rsidRPr="002B6D2F" w:rsidRDefault="00C84F5A" w:rsidP="00C3235A">
      <w:pPr>
        <w:shd w:val="clear" w:color="auto" w:fill="92CDDC" w:themeFill="accent5" w:themeFillTint="99"/>
        <w:spacing w:after="0" w:line="360" w:lineRule="auto"/>
        <w:jc w:val="center"/>
        <w:rPr>
          <w:rFonts w:ascii="David" w:hAnsi="David" w:cs="David"/>
          <w:b/>
          <w:bCs/>
          <w:rtl/>
        </w:rPr>
      </w:pPr>
      <w:r>
        <w:rPr>
          <w:rFonts w:ascii="David" w:hAnsi="David" w:cs="David" w:hint="cs"/>
          <w:b/>
          <w:bCs/>
          <w:rtl/>
        </w:rPr>
        <w:t>טיב ה</w:t>
      </w:r>
      <w:r w:rsidR="00E67EB3" w:rsidRPr="002B6D2F">
        <w:rPr>
          <w:rFonts w:ascii="David" w:hAnsi="David" w:cs="David"/>
          <w:b/>
          <w:bCs/>
          <w:rtl/>
        </w:rPr>
        <w:t xml:space="preserve">פרשנות </w:t>
      </w:r>
      <w:r>
        <w:rPr>
          <w:rFonts w:ascii="David" w:hAnsi="David" w:cs="David" w:hint="cs"/>
          <w:b/>
          <w:bCs/>
          <w:rtl/>
        </w:rPr>
        <w:t>ה</w:t>
      </w:r>
      <w:r w:rsidR="00E67EB3" w:rsidRPr="002B6D2F">
        <w:rPr>
          <w:rFonts w:ascii="David" w:hAnsi="David" w:cs="David"/>
          <w:b/>
          <w:bCs/>
          <w:rtl/>
        </w:rPr>
        <w:t>משפטית</w:t>
      </w:r>
    </w:p>
    <w:p w14:paraId="1B57B6C2" w14:textId="77777777" w:rsidR="0011512D" w:rsidRPr="002B6D2F" w:rsidRDefault="00E67EB3" w:rsidP="007668ED">
      <w:pPr>
        <w:pStyle w:val="a3"/>
        <w:numPr>
          <w:ilvl w:val="0"/>
          <w:numId w:val="1"/>
        </w:numPr>
        <w:spacing w:line="360" w:lineRule="auto"/>
        <w:ind w:left="360"/>
        <w:jc w:val="both"/>
        <w:rPr>
          <w:rFonts w:ascii="David" w:hAnsi="David" w:cs="David"/>
          <w:sz w:val="20"/>
          <w:szCs w:val="20"/>
        </w:rPr>
      </w:pPr>
      <w:r w:rsidRPr="004B4E27">
        <w:rPr>
          <w:rFonts w:ascii="David" w:hAnsi="David" w:cs="David"/>
          <w:sz w:val="20"/>
          <w:szCs w:val="20"/>
          <w:u w:val="single"/>
          <w:rtl/>
        </w:rPr>
        <w:t>שתי קטגוריות דרכן אפשר להסביר החלטה שיפוטית</w:t>
      </w:r>
      <w:r w:rsidR="0011512D" w:rsidRPr="002B6D2F">
        <w:rPr>
          <w:rFonts w:ascii="David" w:hAnsi="David" w:cs="David"/>
          <w:sz w:val="20"/>
          <w:szCs w:val="20"/>
          <w:rtl/>
        </w:rPr>
        <w:t>:</w:t>
      </w:r>
    </w:p>
    <w:p w14:paraId="0F0AF8DC" w14:textId="5AF07C81" w:rsidR="00E67EB3" w:rsidRPr="002B6D2F" w:rsidRDefault="00E67EB3" w:rsidP="00B712CA">
      <w:pPr>
        <w:pStyle w:val="a3"/>
        <w:numPr>
          <w:ilvl w:val="0"/>
          <w:numId w:val="48"/>
        </w:numPr>
        <w:spacing w:line="360" w:lineRule="auto"/>
        <w:ind w:left="720"/>
        <w:jc w:val="both"/>
        <w:rPr>
          <w:rFonts w:ascii="David" w:hAnsi="David" w:cs="David"/>
          <w:sz w:val="20"/>
          <w:szCs w:val="20"/>
        </w:rPr>
      </w:pPr>
      <w:r w:rsidRPr="004B4E27">
        <w:rPr>
          <w:rFonts w:ascii="David" w:hAnsi="David" w:cs="David"/>
          <w:b/>
          <w:bCs/>
          <w:sz w:val="20"/>
          <w:szCs w:val="20"/>
          <w:rtl/>
        </w:rPr>
        <w:t>שיקול דעת</w:t>
      </w:r>
      <w:r w:rsidR="00D470C8">
        <w:rPr>
          <w:rFonts w:ascii="David" w:hAnsi="David" w:cs="David" w:hint="cs"/>
          <w:sz w:val="20"/>
          <w:szCs w:val="20"/>
          <w:rtl/>
        </w:rPr>
        <w:t>-</w:t>
      </w:r>
      <w:r w:rsidRPr="002B6D2F">
        <w:rPr>
          <w:rFonts w:ascii="David" w:hAnsi="David" w:cs="David"/>
          <w:sz w:val="20"/>
          <w:szCs w:val="20"/>
          <w:rtl/>
        </w:rPr>
        <w:t xml:space="preserve"> השופט מחדש בהחלטה עצמאית (הגישה של הארט).</w:t>
      </w:r>
    </w:p>
    <w:p w14:paraId="32F9D53B" w14:textId="77777777" w:rsidR="00E67EB3" w:rsidRPr="002B6D2F" w:rsidRDefault="00E67EB3" w:rsidP="00B712CA">
      <w:pPr>
        <w:pStyle w:val="a3"/>
        <w:numPr>
          <w:ilvl w:val="0"/>
          <w:numId w:val="48"/>
        </w:numPr>
        <w:spacing w:line="360" w:lineRule="auto"/>
        <w:ind w:left="720"/>
        <w:jc w:val="both"/>
        <w:rPr>
          <w:rFonts w:ascii="David" w:hAnsi="David" w:cs="David"/>
          <w:sz w:val="20"/>
          <w:szCs w:val="20"/>
        </w:rPr>
      </w:pPr>
      <w:r w:rsidRPr="004B4E27">
        <w:rPr>
          <w:rFonts w:ascii="David" w:hAnsi="David" w:cs="David"/>
          <w:b/>
          <w:bCs/>
          <w:sz w:val="20"/>
          <w:szCs w:val="20"/>
          <w:rtl/>
        </w:rPr>
        <w:t>פרשנות</w:t>
      </w:r>
      <w:r w:rsidRPr="002B6D2F">
        <w:rPr>
          <w:rFonts w:ascii="David" w:hAnsi="David" w:cs="David"/>
          <w:sz w:val="20"/>
          <w:szCs w:val="20"/>
          <w:rtl/>
        </w:rPr>
        <w:t>- השופ</w:t>
      </w:r>
      <w:r w:rsidR="00011F6A" w:rsidRPr="002B6D2F">
        <w:rPr>
          <w:rFonts w:ascii="David" w:hAnsi="David" w:cs="David"/>
          <w:sz w:val="20"/>
          <w:szCs w:val="20"/>
          <w:rtl/>
        </w:rPr>
        <w:t>ט</w:t>
      </w:r>
      <w:r w:rsidRPr="002B6D2F">
        <w:rPr>
          <w:rFonts w:ascii="David" w:hAnsi="David" w:cs="David"/>
          <w:sz w:val="20"/>
          <w:szCs w:val="20"/>
          <w:rtl/>
        </w:rPr>
        <w:t xml:space="preserve"> לא מחדש. ההחלטה שלו מעוגנת בחוק ולכן הוא פועל מכוח מגבלותיו (הגישה של דוורקין). </w:t>
      </w:r>
    </w:p>
    <w:p w14:paraId="357612F3" w14:textId="2B3A2E41" w:rsidR="0011512D" w:rsidRPr="004B4E27" w:rsidRDefault="00E67EB3" w:rsidP="007668ED">
      <w:pPr>
        <w:pStyle w:val="a3"/>
        <w:numPr>
          <w:ilvl w:val="0"/>
          <w:numId w:val="1"/>
        </w:numPr>
        <w:spacing w:line="360" w:lineRule="auto"/>
        <w:ind w:left="360"/>
        <w:jc w:val="both"/>
        <w:rPr>
          <w:rFonts w:ascii="David" w:hAnsi="David" w:cs="David"/>
          <w:b/>
          <w:bCs/>
          <w:color w:val="1F497D" w:themeColor="text2"/>
          <w:sz w:val="20"/>
          <w:szCs w:val="20"/>
        </w:rPr>
      </w:pPr>
      <w:r w:rsidRPr="004B4E27">
        <w:rPr>
          <w:rFonts w:ascii="David" w:hAnsi="David" w:cs="David"/>
          <w:b/>
          <w:bCs/>
          <w:sz w:val="20"/>
          <w:szCs w:val="20"/>
          <w:u w:val="single"/>
          <w:rtl/>
        </w:rPr>
        <w:t>בעיית הפרשנות- מהו הפירוש הנכון לטקסט?</w:t>
      </w:r>
      <w:r w:rsidRPr="002B6D2F">
        <w:rPr>
          <w:rFonts w:ascii="David" w:hAnsi="David" w:cs="David"/>
          <w:b/>
          <w:bCs/>
          <w:sz w:val="20"/>
          <w:szCs w:val="20"/>
          <w:rtl/>
        </w:rPr>
        <w:t xml:space="preserve"> </w:t>
      </w:r>
      <w:r w:rsidR="00FE4594" w:rsidRPr="004B4E27">
        <w:rPr>
          <w:rFonts w:ascii="David" w:hAnsi="David" w:cs="David" w:hint="cs"/>
          <w:b/>
          <w:bCs/>
          <w:color w:val="1F497D" w:themeColor="text2"/>
          <w:sz w:val="20"/>
          <w:szCs w:val="20"/>
          <w:rtl/>
        </w:rPr>
        <w:t xml:space="preserve">3 </w:t>
      </w:r>
      <w:r w:rsidRPr="004B4E27">
        <w:rPr>
          <w:rFonts w:ascii="David" w:hAnsi="David" w:cs="David"/>
          <w:b/>
          <w:bCs/>
          <w:color w:val="1F497D" w:themeColor="text2"/>
          <w:sz w:val="20"/>
          <w:szCs w:val="20"/>
          <w:rtl/>
        </w:rPr>
        <w:t>מתחים:</w:t>
      </w:r>
    </w:p>
    <w:p w14:paraId="0DC1B7F1" w14:textId="77777777" w:rsidR="00E67EB3" w:rsidRPr="002B6D2F" w:rsidRDefault="00E67EB3" w:rsidP="00B712CA">
      <w:pPr>
        <w:pStyle w:val="a3"/>
        <w:numPr>
          <w:ilvl w:val="0"/>
          <w:numId w:val="49"/>
        </w:numPr>
        <w:spacing w:line="360" w:lineRule="auto"/>
        <w:ind w:left="720"/>
        <w:jc w:val="both"/>
        <w:rPr>
          <w:rFonts w:ascii="David" w:hAnsi="David" w:cs="David"/>
          <w:sz w:val="20"/>
          <w:szCs w:val="20"/>
        </w:rPr>
      </w:pPr>
      <w:r w:rsidRPr="002B6D2F">
        <w:rPr>
          <w:rFonts w:ascii="David" w:hAnsi="David" w:cs="David"/>
          <w:sz w:val="20"/>
          <w:szCs w:val="20"/>
          <w:rtl/>
        </w:rPr>
        <w:t>היחס בין המחבר לטקסט- כוונת המחבר מול הכתוב.</w:t>
      </w:r>
    </w:p>
    <w:p w14:paraId="5BBA4CD9" w14:textId="7C66C252" w:rsidR="00E67EB3" w:rsidRPr="002B6D2F" w:rsidRDefault="00E67EB3" w:rsidP="00B712CA">
      <w:pPr>
        <w:pStyle w:val="a3"/>
        <w:numPr>
          <w:ilvl w:val="0"/>
          <w:numId w:val="49"/>
        </w:numPr>
        <w:spacing w:line="360" w:lineRule="auto"/>
        <w:ind w:left="720"/>
        <w:jc w:val="both"/>
        <w:rPr>
          <w:rFonts w:ascii="David" w:hAnsi="David" w:cs="David"/>
          <w:sz w:val="20"/>
          <w:szCs w:val="20"/>
        </w:rPr>
      </w:pPr>
      <w:r w:rsidRPr="002B6D2F">
        <w:rPr>
          <w:rFonts w:ascii="David" w:hAnsi="David" w:cs="David"/>
          <w:sz w:val="20"/>
          <w:szCs w:val="20"/>
          <w:rtl/>
        </w:rPr>
        <w:t>היחס בין הלשון לתוכן- פירוש מילולי מול פירוש תכליתי</w:t>
      </w:r>
      <w:r w:rsidR="00C61AAC">
        <w:rPr>
          <w:rFonts w:ascii="David" w:hAnsi="David" w:cs="David" w:hint="cs"/>
          <w:sz w:val="20"/>
          <w:szCs w:val="20"/>
          <w:rtl/>
        </w:rPr>
        <w:t>.</w:t>
      </w:r>
    </w:p>
    <w:p w14:paraId="152318CC" w14:textId="2517449E" w:rsidR="00E67EB3" w:rsidRDefault="00E67EB3" w:rsidP="00B712CA">
      <w:pPr>
        <w:pStyle w:val="a3"/>
        <w:numPr>
          <w:ilvl w:val="0"/>
          <w:numId w:val="49"/>
        </w:numPr>
        <w:spacing w:after="0" w:line="360" w:lineRule="auto"/>
        <w:ind w:left="720"/>
        <w:jc w:val="both"/>
        <w:rPr>
          <w:rFonts w:ascii="David" w:hAnsi="David" w:cs="David"/>
          <w:b/>
          <w:bCs/>
          <w:sz w:val="20"/>
          <w:szCs w:val="20"/>
        </w:rPr>
      </w:pPr>
      <w:r w:rsidRPr="002B6D2F">
        <w:rPr>
          <w:rFonts w:ascii="David" w:hAnsi="David" w:cs="David"/>
          <w:sz w:val="20"/>
          <w:szCs w:val="20"/>
          <w:rtl/>
        </w:rPr>
        <w:t>היחס בין הטקסט לקונטקסט-</w:t>
      </w:r>
      <w:r w:rsidRPr="002B6D2F">
        <w:rPr>
          <w:rFonts w:ascii="David" w:hAnsi="David" w:cs="David"/>
          <w:b/>
          <w:bCs/>
          <w:sz w:val="20"/>
          <w:szCs w:val="20"/>
          <w:rtl/>
        </w:rPr>
        <w:t xml:space="preserve"> </w:t>
      </w:r>
      <w:r w:rsidRPr="002B6D2F">
        <w:rPr>
          <w:rFonts w:ascii="David" w:hAnsi="David" w:cs="David"/>
          <w:sz w:val="20"/>
          <w:szCs w:val="20"/>
          <w:rtl/>
        </w:rPr>
        <w:t>האם יש להסתכל על הטקסט כיחיד או כחלק ממערכת שבה הוא משתלב?</w:t>
      </w:r>
    </w:p>
    <w:p w14:paraId="08B027FC" w14:textId="31E79ECF" w:rsidR="002D116E" w:rsidRPr="002D116E" w:rsidRDefault="002D116E" w:rsidP="002D116E">
      <w:pPr>
        <w:shd w:val="clear" w:color="auto" w:fill="DAEEF3" w:themeFill="accent5" w:themeFillTint="33"/>
        <w:spacing w:after="0" w:line="360" w:lineRule="auto"/>
        <w:jc w:val="both"/>
        <w:rPr>
          <w:rFonts w:ascii="David" w:hAnsi="David" w:cs="David"/>
          <w:b/>
          <w:bCs/>
          <w:sz w:val="20"/>
          <w:szCs w:val="20"/>
        </w:rPr>
      </w:pPr>
      <w:r>
        <w:rPr>
          <w:rFonts w:ascii="David" w:hAnsi="David" w:cs="David" w:hint="cs"/>
          <w:b/>
          <w:bCs/>
          <w:sz w:val="20"/>
          <w:szCs w:val="20"/>
          <w:rtl/>
        </w:rPr>
        <w:t>תאוריות פרשניות</w:t>
      </w:r>
      <w:r w:rsidR="00E91CBA">
        <w:rPr>
          <w:rFonts w:ascii="David" w:hAnsi="David" w:cs="David" w:hint="cs"/>
          <w:b/>
          <w:bCs/>
          <w:sz w:val="20"/>
          <w:szCs w:val="20"/>
          <w:rtl/>
        </w:rPr>
        <w:t xml:space="preserve"> ספרותיות</w:t>
      </w:r>
    </w:p>
    <w:p w14:paraId="7E7AF62A" w14:textId="593FB1A6" w:rsidR="00E67EB3" w:rsidRPr="00B01F62" w:rsidRDefault="005575DD" w:rsidP="00B01F62">
      <w:pPr>
        <w:pStyle w:val="a3"/>
        <w:numPr>
          <w:ilvl w:val="0"/>
          <w:numId w:val="1"/>
        </w:numPr>
        <w:spacing w:line="360" w:lineRule="auto"/>
        <w:ind w:left="360"/>
        <w:jc w:val="both"/>
        <w:rPr>
          <w:rFonts w:ascii="David" w:hAnsi="David" w:cs="David"/>
          <w:sz w:val="20"/>
          <w:szCs w:val="20"/>
        </w:rPr>
      </w:pPr>
      <w:r w:rsidRPr="00B01F62">
        <w:rPr>
          <w:rFonts w:ascii="David" w:hAnsi="David" w:cs="David"/>
          <w:b/>
          <w:bCs/>
          <w:sz w:val="20"/>
          <w:szCs w:val="20"/>
          <w:highlight w:val="yellow"/>
          <w:rtl/>
        </w:rPr>
        <w:t>הגישה הבסיסית ביותר (</w:t>
      </w:r>
      <w:r w:rsidR="00970073" w:rsidRPr="00B01F62">
        <w:rPr>
          <w:rFonts w:ascii="David" w:hAnsi="David" w:cs="David"/>
          <w:b/>
          <w:bCs/>
          <w:sz w:val="20"/>
          <w:szCs w:val="20"/>
          <w:highlight w:val="yellow"/>
          <w:rtl/>
        </w:rPr>
        <w:t>משה אזר</w:t>
      </w:r>
      <w:r w:rsidRPr="00B01F62">
        <w:rPr>
          <w:rFonts w:ascii="David" w:hAnsi="David" w:cs="David"/>
          <w:b/>
          <w:bCs/>
          <w:sz w:val="20"/>
          <w:szCs w:val="20"/>
          <w:highlight w:val="yellow"/>
          <w:rtl/>
        </w:rPr>
        <w:t>)</w:t>
      </w:r>
      <w:r w:rsidR="00970073" w:rsidRPr="00B01F62">
        <w:rPr>
          <w:rFonts w:ascii="David" w:hAnsi="David" w:cs="David"/>
          <w:b/>
          <w:bCs/>
          <w:sz w:val="20"/>
          <w:szCs w:val="20"/>
          <w:highlight w:val="yellow"/>
          <w:rtl/>
        </w:rPr>
        <w:t>-</w:t>
      </w:r>
      <w:r w:rsidR="00970073" w:rsidRPr="00B01F62">
        <w:rPr>
          <w:rFonts w:ascii="David" w:hAnsi="David" w:cs="David"/>
          <w:b/>
          <w:bCs/>
          <w:sz w:val="20"/>
          <w:szCs w:val="20"/>
          <w:rtl/>
        </w:rPr>
        <w:t xml:space="preserve"> מהו טקסט? </w:t>
      </w:r>
      <w:r w:rsidR="00970073" w:rsidRPr="00B01F62">
        <w:rPr>
          <w:rFonts w:ascii="David" w:hAnsi="David" w:cs="David"/>
          <w:sz w:val="20"/>
          <w:szCs w:val="20"/>
          <w:rtl/>
        </w:rPr>
        <w:t>הטקסט הוא</w:t>
      </w:r>
      <w:r w:rsidR="00970073" w:rsidRPr="00B01F62">
        <w:rPr>
          <w:rFonts w:ascii="David" w:hAnsi="David" w:cs="David"/>
          <w:b/>
          <w:bCs/>
          <w:sz w:val="20"/>
          <w:szCs w:val="20"/>
          <w:rtl/>
        </w:rPr>
        <w:t xml:space="preserve"> </w:t>
      </w:r>
      <w:r w:rsidR="00970073" w:rsidRPr="00B01F62">
        <w:rPr>
          <w:rFonts w:ascii="David" w:hAnsi="David" w:cs="David"/>
          <w:b/>
          <w:bCs/>
          <w:color w:val="FF0000"/>
          <w:sz w:val="20"/>
          <w:szCs w:val="20"/>
          <w:rtl/>
        </w:rPr>
        <w:t>אמצעי להעביר כוונה של מי שיצר אותו</w:t>
      </w:r>
      <w:r w:rsidR="000A2D1B" w:rsidRPr="00B01F62">
        <w:rPr>
          <w:rFonts w:ascii="David" w:hAnsi="David" w:cs="David" w:hint="cs"/>
          <w:b/>
          <w:bCs/>
          <w:color w:val="FF0000"/>
          <w:sz w:val="20"/>
          <w:szCs w:val="20"/>
          <w:rtl/>
        </w:rPr>
        <w:t xml:space="preserve"> לקורא</w:t>
      </w:r>
      <w:r w:rsidR="00970073" w:rsidRPr="00B01F62">
        <w:rPr>
          <w:rFonts w:ascii="David" w:hAnsi="David" w:cs="David"/>
          <w:b/>
          <w:bCs/>
          <w:color w:val="FF0000"/>
          <w:sz w:val="20"/>
          <w:szCs w:val="20"/>
          <w:rtl/>
        </w:rPr>
        <w:t>.</w:t>
      </w:r>
      <w:r w:rsidR="00970073" w:rsidRPr="00B01F62">
        <w:rPr>
          <w:rFonts w:ascii="David" w:hAnsi="David" w:cs="David"/>
          <w:b/>
          <w:bCs/>
          <w:sz w:val="20"/>
          <w:szCs w:val="20"/>
          <w:rtl/>
        </w:rPr>
        <w:t xml:space="preserve"> </w:t>
      </w:r>
      <w:r w:rsidR="00970073" w:rsidRPr="00B01F62">
        <w:rPr>
          <w:rFonts w:ascii="David" w:hAnsi="David" w:cs="David"/>
          <w:sz w:val="20"/>
          <w:szCs w:val="20"/>
          <w:rtl/>
        </w:rPr>
        <w:t xml:space="preserve">לפיכך, </w:t>
      </w:r>
      <w:r w:rsidR="000A2D1B" w:rsidRPr="00B01F62">
        <w:rPr>
          <w:rFonts w:ascii="David" w:hAnsi="David" w:cs="David" w:hint="cs"/>
          <w:sz w:val="20"/>
          <w:szCs w:val="20"/>
          <w:rtl/>
        </w:rPr>
        <w:t xml:space="preserve">כאשר אדם קורא טקסט, הוא שואל מה המחבר התכוון לומר? </w:t>
      </w:r>
      <w:r w:rsidR="000A2D1B" w:rsidRPr="000A2D1B">
        <w:rPr>
          <w:rFonts w:ascii="David" w:hAnsi="David" w:cs="David" w:hint="cs"/>
          <w:sz w:val="20"/>
          <w:szCs w:val="20"/>
          <w:rtl/>
        </w:rPr>
        <w:t xml:space="preserve">הדרך לדעת זאת, היא באמצעות הבנת המילים </w:t>
      </w:r>
      <w:r w:rsidR="00B01F62" w:rsidRPr="00B01F62">
        <w:rPr>
          <w:rFonts w:ascii="David" w:hAnsi="David" w:cs="David" w:hint="cs"/>
          <w:sz w:val="20"/>
          <w:szCs w:val="20"/>
          <w:rtl/>
        </w:rPr>
        <w:t>עפ"י כללי הלשון, הסמנטיקה והתחביר</w:t>
      </w:r>
      <w:r w:rsidR="00B01F62">
        <w:rPr>
          <w:rFonts w:ascii="David" w:hAnsi="David" w:cs="David" w:hint="cs"/>
          <w:sz w:val="20"/>
          <w:szCs w:val="20"/>
          <w:rtl/>
        </w:rPr>
        <w:t>.</w:t>
      </w:r>
      <w:r w:rsidR="00B01F62" w:rsidRPr="00B01F62">
        <w:rPr>
          <w:rFonts w:ascii="David" w:hAnsi="David" w:cs="David"/>
          <w:sz w:val="20"/>
          <w:szCs w:val="20"/>
          <w:rtl/>
        </w:rPr>
        <w:t xml:space="preserve"> </w:t>
      </w:r>
      <w:r w:rsidR="00B01F62">
        <w:rPr>
          <w:rFonts w:ascii="David" w:hAnsi="David" w:cs="David" w:hint="cs"/>
          <w:sz w:val="20"/>
          <w:szCs w:val="20"/>
          <w:rtl/>
        </w:rPr>
        <w:t>בכך,</w:t>
      </w:r>
      <w:r w:rsidR="00886CD9" w:rsidRPr="00B01F62">
        <w:rPr>
          <w:rFonts w:ascii="David" w:hAnsi="David" w:cs="David"/>
          <w:sz w:val="20"/>
          <w:szCs w:val="20"/>
          <w:rtl/>
        </w:rPr>
        <w:t xml:space="preserve"> טקסט לא אמור להעמיד במתח את כוונת המחבר ולשון הטקסט.</w:t>
      </w:r>
      <w:r w:rsidR="00B01F62">
        <w:rPr>
          <w:rFonts w:ascii="David" w:hAnsi="David" w:cs="David" w:hint="cs"/>
          <w:sz w:val="20"/>
          <w:szCs w:val="20"/>
          <w:rtl/>
        </w:rPr>
        <w:t xml:space="preserve"> שכן הם באים ביחד. </w:t>
      </w:r>
    </w:p>
    <w:p w14:paraId="436125D3" w14:textId="396CA3DC" w:rsidR="00AE3A99" w:rsidRPr="00AE3A99" w:rsidRDefault="00AE3A99" w:rsidP="00AE3A99">
      <w:pPr>
        <w:pStyle w:val="a3"/>
        <w:numPr>
          <w:ilvl w:val="0"/>
          <w:numId w:val="1"/>
        </w:numPr>
        <w:spacing w:line="360" w:lineRule="auto"/>
        <w:ind w:left="360"/>
        <w:jc w:val="both"/>
        <w:rPr>
          <w:rFonts w:ascii="David" w:hAnsi="David" w:cs="David"/>
          <w:sz w:val="20"/>
          <w:szCs w:val="20"/>
        </w:rPr>
      </w:pPr>
      <w:r w:rsidRPr="00B32BD5">
        <w:rPr>
          <w:rFonts w:ascii="David" w:hAnsi="David" w:cs="David"/>
          <w:b/>
          <w:bCs/>
          <w:sz w:val="20"/>
          <w:szCs w:val="20"/>
          <w:rtl/>
        </w:rPr>
        <w:t xml:space="preserve">לסיכום- </w:t>
      </w:r>
      <w:r w:rsidRPr="002B6D2F">
        <w:rPr>
          <w:rFonts w:ascii="David" w:hAnsi="David" w:cs="David"/>
          <w:b/>
          <w:bCs/>
          <w:sz w:val="20"/>
          <w:szCs w:val="20"/>
          <w:highlight w:val="yellow"/>
          <w:rtl/>
        </w:rPr>
        <w:t>הגישה הבסיסית חותרת לכוונת המחבר דרך הבנת המילים והתחביר בטקסט</w:t>
      </w:r>
      <w:r w:rsidRPr="002B6D2F">
        <w:rPr>
          <w:rFonts w:ascii="David" w:hAnsi="David" w:cs="David"/>
          <w:sz w:val="20"/>
          <w:szCs w:val="20"/>
          <w:rtl/>
        </w:rPr>
        <w:t>.</w:t>
      </w:r>
    </w:p>
    <w:p w14:paraId="4E42A1F7" w14:textId="7B3535E2" w:rsidR="00886CD9" w:rsidRPr="002B6D2F" w:rsidRDefault="00886CD9" w:rsidP="007668ED">
      <w:pPr>
        <w:pStyle w:val="a3"/>
        <w:numPr>
          <w:ilvl w:val="0"/>
          <w:numId w:val="1"/>
        </w:numPr>
        <w:spacing w:line="360" w:lineRule="auto"/>
        <w:ind w:left="360"/>
        <w:jc w:val="both"/>
        <w:rPr>
          <w:rFonts w:ascii="David" w:hAnsi="David" w:cs="David"/>
          <w:sz w:val="20"/>
          <w:szCs w:val="20"/>
        </w:rPr>
      </w:pPr>
      <w:r w:rsidRPr="00C753C7">
        <w:rPr>
          <w:rFonts w:ascii="David" w:hAnsi="David" w:cs="David"/>
          <w:b/>
          <w:bCs/>
          <w:sz w:val="20"/>
          <w:szCs w:val="20"/>
          <w:highlight w:val="yellow"/>
          <w:u w:val="single"/>
          <w:rtl/>
        </w:rPr>
        <w:t>הירש</w:t>
      </w:r>
      <w:r w:rsidR="00CB4B74">
        <w:rPr>
          <w:rFonts w:ascii="David" w:hAnsi="David" w:cs="David" w:hint="cs"/>
          <w:sz w:val="20"/>
          <w:szCs w:val="20"/>
          <w:u w:val="single"/>
          <w:rtl/>
        </w:rPr>
        <w:t xml:space="preserve"> מ</w:t>
      </w:r>
      <w:r w:rsidRPr="00595670">
        <w:rPr>
          <w:rFonts w:ascii="David" w:hAnsi="David" w:cs="David"/>
          <w:sz w:val="20"/>
          <w:szCs w:val="20"/>
          <w:u w:val="single"/>
          <w:rtl/>
        </w:rPr>
        <w:t>בחין בין מובן ומשמעות</w:t>
      </w:r>
      <w:r w:rsidRPr="002B6D2F">
        <w:rPr>
          <w:rFonts w:ascii="David" w:hAnsi="David" w:cs="David"/>
          <w:sz w:val="20"/>
          <w:szCs w:val="20"/>
          <w:rtl/>
        </w:rPr>
        <w:t>:</w:t>
      </w:r>
    </w:p>
    <w:p w14:paraId="6D4C728B" w14:textId="418E0B52" w:rsidR="00886CD9" w:rsidRPr="002B6D2F" w:rsidRDefault="00886CD9" w:rsidP="00B712CA">
      <w:pPr>
        <w:pStyle w:val="a3"/>
        <w:numPr>
          <w:ilvl w:val="0"/>
          <w:numId w:val="50"/>
        </w:numPr>
        <w:spacing w:line="360" w:lineRule="auto"/>
        <w:ind w:left="720"/>
        <w:jc w:val="both"/>
        <w:rPr>
          <w:rFonts w:ascii="David" w:hAnsi="David" w:cs="David"/>
          <w:b/>
          <w:bCs/>
          <w:sz w:val="20"/>
          <w:szCs w:val="20"/>
        </w:rPr>
      </w:pPr>
      <w:r w:rsidRPr="002B6D2F">
        <w:rPr>
          <w:rFonts w:ascii="David" w:hAnsi="David" w:cs="David"/>
          <w:b/>
          <w:bCs/>
          <w:sz w:val="20"/>
          <w:szCs w:val="20"/>
          <w:rtl/>
        </w:rPr>
        <w:t xml:space="preserve">מובן = </w:t>
      </w:r>
      <w:r w:rsidR="00313764">
        <w:rPr>
          <w:rFonts w:ascii="David" w:hAnsi="David" w:cs="David" w:hint="cs"/>
          <w:sz w:val="20"/>
          <w:szCs w:val="20"/>
          <w:rtl/>
        </w:rPr>
        <w:t>מה המחבר אומר או מתכוון לומר באמצעות הטקס</w:t>
      </w:r>
      <w:r w:rsidR="009963FA">
        <w:rPr>
          <w:rFonts w:ascii="David" w:hAnsi="David" w:cs="David" w:hint="cs"/>
          <w:sz w:val="20"/>
          <w:szCs w:val="20"/>
          <w:rtl/>
        </w:rPr>
        <w:t>ט</w:t>
      </w:r>
      <w:r w:rsidR="00313764">
        <w:rPr>
          <w:rFonts w:ascii="David" w:hAnsi="David" w:cs="David" w:hint="cs"/>
          <w:sz w:val="20"/>
          <w:szCs w:val="20"/>
          <w:rtl/>
        </w:rPr>
        <w:t xml:space="preserve"> (התאוריה של משה אזר). לפי הירש, זו </w:t>
      </w:r>
      <w:r w:rsidRPr="002B6D2F">
        <w:rPr>
          <w:rFonts w:ascii="David" w:hAnsi="David" w:cs="David"/>
          <w:sz w:val="20"/>
          <w:szCs w:val="20"/>
          <w:rtl/>
        </w:rPr>
        <w:t>שאלה אובייקטיבית.</w:t>
      </w:r>
    </w:p>
    <w:p w14:paraId="28D33B54" w14:textId="77777777" w:rsidR="00886CD9" w:rsidRPr="002B6D2F" w:rsidRDefault="00886CD9" w:rsidP="00B712CA">
      <w:pPr>
        <w:pStyle w:val="a3"/>
        <w:numPr>
          <w:ilvl w:val="0"/>
          <w:numId w:val="50"/>
        </w:numPr>
        <w:spacing w:line="360" w:lineRule="auto"/>
        <w:ind w:left="720"/>
        <w:jc w:val="both"/>
        <w:rPr>
          <w:rFonts w:ascii="David" w:hAnsi="David" w:cs="David"/>
          <w:b/>
          <w:bCs/>
          <w:sz w:val="20"/>
          <w:szCs w:val="20"/>
        </w:rPr>
      </w:pPr>
      <w:r w:rsidRPr="002B6D2F">
        <w:rPr>
          <w:rFonts w:ascii="David" w:hAnsi="David" w:cs="David"/>
          <w:b/>
          <w:bCs/>
          <w:sz w:val="20"/>
          <w:szCs w:val="20"/>
          <w:rtl/>
        </w:rPr>
        <w:t xml:space="preserve">משמעות = </w:t>
      </w:r>
      <w:r w:rsidRPr="002B6D2F">
        <w:rPr>
          <w:rFonts w:ascii="David" w:hAnsi="David" w:cs="David"/>
          <w:sz w:val="20"/>
          <w:szCs w:val="20"/>
          <w:rtl/>
        </w:rPr>
        <w:t>מה הטקסט אומר לי, לקורא. שאלה סובייקטיבית.</w:t>
      </w:r>
    </w:p>
    <w:p w14:paraId="4A97D0AB" w14:textId="77777777" w:rsidR="00F81233" w:rsidRPr="002B6D2F" w:rsidRDefault="00886CD9" w:rsidP="007668ED">
      <w:pPr>
        <w:pStyle w:val="a3"/>
        <w:numPr>
          <w:ilvl w:val="0"/>
          <w:numId w:val="1"/>
        </w:numPr>
        <w:spacing w:line="360" w:lineRule="auto"/>
        <w:ind w:left="360"/>
        <w:jc w:val="both"/>
        <w:rPr>
          <w:rFonts w:ascii="David" w:hAnsi="David" w:cs="David"/>
          <w:sz w:val="20"/>
          <w:szCs w:val="20"/>
        </w:rPr>
      </w:pPr>
      <w:r w:rsidRPr="002B6D2F">
        <w:rPr>
          <w:rFonts w:ascii="David" w:hAnsi="David" w:cs="David"/>
          <w:sz w:val="20"/>
          <w:szCs w:val="20"/>
          <w:rtl/>
        </w:rPr>
        <w:t xml:space="preserve">הירש טוען שאנשים מבלבלים בין השניים. אם רוצים להגיע </w:t>
      </w:r>
      <w:r w:rsidRPr="0036214B">
        <w:rPr>
          <w:rFonts w:ascii="David" w:hAnsi="David" w:cs="David"/>
          <w:b/>
          <w:bCs/>
          <w:sz w:val="20"/>
          <w:szCs w:val="20"/>
          <w:rtl/>
        </w:rPr>
        <w:t>לכוונת המחבר</w:t>
      </w:r>
      <w:r w:rsidRPr="002B6D2F">
        <w:rPr>
          <w:rFonts w:ascii="David" w:hAnsi="David" w:cs="David"/>
          <w:sz w:val="20"/>
          <w:szCs w:val="20"/>
          <w:rtl/>
        </w:rPr>
        <w:t xml:space="preserve"> צריך להגיע </w:t>
      </w:r>
      <w:r w:rsidRPr="0036214B">
        <w:rPr>
          <w:rFonts w:ascii="David" w:hAnsi="David" w:cs="David"/>
          <w:b/>
          <w:bCs/>
          <w:sz w:val="20"/>
          <w:szCs w:val="20"/>
          <w:rtl/>
        </w:rPr>
        <w:t>למובן של הטקסט.</w:t>
      </w:r>
    </w:p>
    <w:p w14:paraId="04F507C2" w14:textId="5929C167" w:rsidR="00C30ECA" w:rsidRPr="002B6D2F" w:rsidRDefault="00886CD9" w:rsidP="007668ED">
      <w:pPr>
        <w:pStyle w:val="a3"/>
        <w:numPr>
          <w:ilvl w:val="0"/>
          <w:numId w:val="1"/>
        </w:numPr>
        <w:spacing w:line="360" w:lineRule="auto"/>
        <w:ind w:left="360"/>
        <w:jc w:val="both"/>
        <w:rPr>
          <w:rFonts w:ascii="David" w:hAnsi="David" w:cs="David"/>
          <w:b/>
          <w:bCs/>
          <w:sz w:val="20"/>
          <w:szCs w:val="20"/>
        </w:rPr>
      </w:pPr>
      <w:r w:rsidRPr="002B6D2F">
        <w:rPr>
          <w:rFonts w:ascii="David" w:hAnsi="David" w:cs="David"/>
          <w:b/>
          <w:bCs/>
          <w:sz w:val="20"/>
          <w:szCs w:val="20"/>
          <w:u w:val="single"/>
          <w:rtl/>
        </w:rPr>
        <w:t>פרשנות ספרותית</w:t>
      </w:r>
      <w:r w:rsidR="00C30ECA" w:rsidRPr="002B6D2F">
        <w:rPr>
          <w:rFonts w:ascii="David" w:hAnsi="David" w:cs="David"/>
          <w:b/>
          <w:bCs/>
          <w:sz w:val="20"/>
          <w:szCs w:val="20"/>
          <w:rtl/>
        </w:rPr>
        <w:t>:</w:t>
      </w:r>
      <w:r w:rsidR="00E1558E">
        <w:rPr>
          <w:rFonts w:ascii="David" w:hAnsi="David" w:cs="David" w:hint="cs"/>
          <w:b/>
          <w:bCs/>
          <w:sz w:val="20"/>
          <w:szCs w:val="20"/>
          <w:rtl/>
        </w:rPr>
        <w:t xml:space="preserve"> המשמעות יותר חשובה מהמובן.</w:t>
      </w:r>
    </w:p>
    <w:p w14:paraId="473748A3" w14:textId="442D1137" w:rsidR="00C40969" w:rsidRPr="002B6D2F" w:rsidRDefault="00C30ECA" w:rsidP="00B712CA">
      <w:pPr>
        <w:pStyle w:val="a3"/>
        <w:numPr>
          <w:ilvl w:val="0"/>
          <w:numId w:val="51"/>
        </w:numPr>
        <w:spacing w:line="360" w:lineRule="auto"/>
        <w:ind w:left="720"/>
        <w:jc w:val="both"/>
        <w:rPr>
          <w:rFonts w:ascii="David" w:hAnsi="David" w:cs="David"/>
          <w:sz w:val="20"/>
          <w:szCs w:val="20"/>
        </w:rPr>
      </w:pPr>
      <w:r w:rsidRPr="002B6D2F">
        <w:rPr>
          <w:rFonts w:ascii="David" w:hAnsi="David" w:cs="David"/>
          <w:sz w:val="20"/>
          <w:szCs w:val="20"/>
          <w:rtl/>
        </w:rPr>
        <w:t xml:space="preserve">טקסט </w:t>
      </w:r>
      <w:r w:rsidR="00535549">
        <w:rPr>
          <w:rFonts w:ascii="David" w:hAnsi="David" w:cs="David" w:hint="cs"/>
          <w:sz w:val="20"/>
          <w:szCs w:val="20"/>
          <w:rtl/>
        </w:rPr>
        <w:t xml:space="preserve">ספרותי </w:t>
      </w:r>
      <w:r w:rsidRPr="002B6D2F">
        <w:rPr>
          <w:rFonts w:ascii="David" w:hAnsi="David" w:cs="David"/>
          <w:sz w:val="20"/>
          <w:szCs w:val="20"/>
          <w:rtl/>
        </w:rPr>
        <w:t xml:space="preserve">מאופיין </w:t>
      </w:r>
      <w:r w:rsidRPr="002B6D2F">
        <w:rPr>
          <w:rFonts w:ascii="David" w:hAnsi="David" w:cs="David"/>
          <w:b/>
          <w:bCs/>
          <w:sz w:val="20"/>
          <w:szCs w:val="20"/>
          <w:rtl/>
        </w:rPr>
        <w:t>בריבוי משמעויות</w:t>
      </w:r>
      <w:r w:rsidRPr="002B6D2F">
        <w:rPr>
          <w:rFonts w:ascii="David" w:hAnsi="David" w:cs="David"/>
          <w:sz w:val="20"/>
          <w:szCs w:val="20"/>
          <w:rtl/>
        </w:rPr>
        <w:t xml:space="preserve"> – למחבר יש בדר"כ יותר מכוונה אחת שהוא רוצה להעביר.</w:t>
      </w:r>
    </w:p>
    <w:p w14:paraId="0B23DEA1" w14:textId="321B0C1F" w:rsidR="00E91CBA" w:rsidRDefault="00C30ECA" w:rsidP="00B712CA">
      <w:pPr>
        <w:pStyle w:val="a3"/>
        <w:numPr>
          <w:ilvl w:val="0"/>
          <w:numId w:val="51"/>
        </w:numPr>
        <w:spacing w:after="0" w:line="360" w:lineRule="auto"/>
        <w:ind w:left="720"/>
        <w:jc w:val="both"/>
        <w:rPr>
          <w:rFonts w:ascii="David" w:hAnsi="David" w:cs="David"/>
          <w:sz w:val="20"/>
          <w:szCs w:val="20"/>
        </w:rPr>
      </w:pPr>
      <w:r w:rsidRPr="002B6D2F">
        <w:rPr>
          <w:rFonts w:ascii="David" w:hAnsi="David" w:cs="David"/>
          <w:sz w:val="20"/>
          <w:szCs w:val="20"/>
          <w:rtl/>
        </w:rPr>
        <w:t xml:space="preserve">טקסט ספרותי עשוי להכיל </w:t>
      </w:r>
      <w:r w:rsidRPr="002E05ED">
        <w:rPr>
          <w:rFonts w:ascii="David" w:hAnsi="David" w:cs="David"/>
          <w:sz w:val="20"/>
          <w:szCs w:val="20"/>
          <w:u w:val="single"/>
          <w:rtl/>
        </w:rPr>
        <w:t>מעבר</w:t>
      </w:r>
      <w:r w:rsidRPr="002E05ED">
        <w:rPr>
          <w:rFonts w:ascii="David" w:hAnsi="David" w:cs="David"/>
          <w:sz w:val="20"/>
          <w:szCs w:val="20"/>
          <w:rtl/>
        </w:rPr>
        <w:t xml:space="preserve"> </w:t>
      </w:r>
      <w:r w:rsidRPr="002B6D2F">
        <w:rPr>
          <w:rFonts w:ascii="David" w:hAnsi="David" w:cs="David"/>
          <w:b/>
          <w:bCs/>
          <w:sz w:val="20"/>
          <w:szCs w:val="20"/>
          <w:rtl/>
        </w:rPr>
        <w:t>לכוונת המחבר עצמה</w:t>
      </w:r>
      <w:r w:rsidRPr="002B6D2F">
        <w:rPr>
          <w:rFonts w:ascii="David" w:hAnsi="David" w:cs="David"/>
          <w:sz w:val="20"/>
          <w:szCs w:val="20"/>
          <w:rtl/>
        </w:rPr>
        <w:t xml:space="preserve">: (1) </w:t>
      </w:r>
      <w:r w:rsidRPr="002B6D2F">
        <w:rPr>
          <w:rFonts w:ascii="David" w:hAnsi="David" w:cs="David"/>
          <w:sz w:val="20"/>
          <w:szCs w:val="20"/>
          <w:u w:val="single"/>
          <w:rtl/>
        </w:rPr>
        <w:t>רבדים לא מודעים</w:t>
      </w:r>
      <w:r w:rsidRPr="002B6D2F">
        <w:rPr>
          <w:rFonts w:ascii="David" w:hAnsi="David" w:cs="David"/>
          <w:sz w:val="20"/>
          <w:szCs w:val="20"/>
          <w:rtl/>
        </w:rPr>
        <w:t>- מחשבות שעולות באופן בלתי מודע;</w:t>
      </w:r>
      <w:r w:rsidR="00F71789">
        <w:rPr>
          <w:rFonts w:ascii="David" w:hAnsi="David" w:cs="David" w:hint="cs"/>
          <w:sz w:val="20"/>
          <w:szCs w:val="20"/>
          <w:rtl/>
        </w:rPr>
        <w:t xml:space="preserve"> </w:t>
      </w:r>
      <w:r w:rsidRPr="002B6D2F">
        <w:rPr>
          <w:rFonts w:ascii="David" w:hAnsi="David" w:cs="David"/>
          <w:sz w:val="20"/>
          <w:szCs w:val="20"/>
          <w:rtl/>
        </w:rPr>
        <w:t xml:space="preserve">(2) </w:t>
      </w:r>
      <w:r w:rsidRPr="002B6D2F">
        <w:rPr>
          <w:rFonts w:ascii="David" w:hAnsi="David" w:cs="David"/>
          <w:sz w:val="20"/>
          <w:szCs w:val="20"/>
          <w:u w:val="single"/>
          <w:rtl/>
        </w:rPr>
        <w:t>רמיזות לשוניות וספרותיות</w:t>
      </w:r>
      <w:r w:rsidRPr="002B6D2F">
        <w:rPr>
          <w:rFonts w:ascii="David" w:hAnsi="David" w:cs="David"/>
          <w:sz w:val="20"/>
          <w:szCs w:val="20"/>
          <w:rtl/>
        </w:rPr>
        <w:t xml:space="preserve"> שמוליכות לרעיונות שונים</w:t>
      </w:r>
      <w:r w:rsidR="00066A0D">
        <w:rPr>
          <w:rFonts w:ascii="David" w:hAnsi="David" w:cs="David" w:hint="cs"/>
          <w:sz w:val="20"/>
          <w:szCs w:val="20"/>
          <w:rtl/>
        </w:rPr>
        <w:t>.</w:t>
      </w:r>
      <w:r w:rsidR="00C40969" w:rsidRPr="002B6D2F">
        <w:rPr>
          <w:rFonts w:ascii="David" w:hAnsi="David" w:cs="David"/>
          <w:sz w:val="20"/>
          <w:szCs w:val="20"/>
          <w:rtl/>
        </w:rPr>
        <w:t xml:space="preserve"> </w:t>
      </w:r>
      <w:r w:rsidR="00AE20B2" w:rsidRPr="002B6D2F">
        <w:rPr>
          <w:rFonts w:ascii="David" w:hAnsi="David" w:cs="David"/>
          <w:b/>
          <w:bCs/>
          <w:color w:val="FF0000"/>
          <w:sz w:val="20"/>
          <w:szCs w:val="20"/>
          <w:rtl/>
        </w:rPr>
        <w:t xml:space="preserve">לכן הדגש </w:t>
      </w:r>
      <w:r w:rsidR="00066A0D">
        <w:rPr>
          <w:rFonts w:ascii="David" w:hAnsi="David" w:cs="David" w:hint="cs"/>
          <w:b/>
          <w:bCs/>
          <w:color w:val="FF0000"/>
          <w:sz w:val="20"/>
          <w:szCs w:val="20"/>
          <w:rtl/>
        </w:rPr>
        <w:t>יהיה על משמעות הטקס =</w:t>
      </w:r>
      <w:r w:rsidR="00C40969" w:rsidRPr="002B6D2F">
        <w:rPr>
          <w:rFonts w:ascii="David" w:hAnsi="David" w:cs="David"/>
          <w:b/>
          <w:bCs/>
          <w:color w:val="FF0000"/>
          <w:sz w:val="20"/>
          <w:szCs w:val="20"/>
          <w:rtl/>
        </w:rPr>
        <w:t xml:space="preserve"> הבנת היצירה בכללותה</w:t>
      </w:r>
      <w:r w:rsidR="001A586C" w:rsidRPr="002B6D2F">
        <w:rPr>
          <w:rFonts w:ascii="David" w:hAnsi="David" w:cs="David"/>
          <w:sz w:val="20"/>
          <w:szCs w:val="20"/>
          <w:rtl/>
        </w:rPr>
        <w:t xml:space="preserve"> </w:t>
      </w:r>
      <w:r w:rsidR="00066A0D">
        <w:rPr>
          <w:rFonts w:ascii="David" w:hAnsi="David" w:cs="David" w:hint="cs"/>
          <w:sz w:val="20"/>
          <w:szCs w:val="20"/>
          <w:rtl/>
        </w:rPr>
        <w:t>ולא המובן של הטקס (מה שהמחבר</w:t>
      </w:r>
      <w:r w:rsidR="00C33A35">
        <w:rPr>
          <w:rFonts w:ascii="David" w:hAnsi="David" w:cs="David" w:hint="cs"/>
          <w:sz w:val="20"/>
          <w:szCs w:val="20"/>
          <w:rtl/>
        </w:rPr>
        <w:t xml:space="preserve"> מנסה לומר)</w:t>
      </w:r>
      <w:r w:rsidR="001A586C" w:rsidRPr="002B6D2F">
        <w:rPr>
          <w:rFonts w:ascii="David" w:hAnsi="David" w:cs="David"/>
          <w:sz w:val="20"/>
          <w:szCs w:val="20"/>
          <w:rtl/>
        </w:rPr>
        <w:t>.</w:t>
      </w:r>
    </w:p>
    <w:p w14:paraId="52ACE225" w14:textId="42B57350" w:rsidR="00E91CBA" w:rsidRPr="00E91CBA" w:rsidRDefault="00E91CBA" w:rsidP="00E91CBA">
      <w:pPr>
        <w:shd w:val="clear" w:color="auto" w:fill="DAEEF3" w:themeFill="accent5" w:themeFillTint="33"/>
        <w:spacing w:after="0" w:line="360" w:lineRule="auto"/>
        <w:jc w:val="both"/>
        <w:rPr>
          <w:rFonts w:ascii="David" w:hAnsi="David" w:cs="David"/>
          <w:b/>
          <w:bCs/>
          <w:sz w:val="20"/>
          <w:szCs w:val="20"/>
        </w:rPr>
      </w:pPr>
      <w:r w:rsidRPr="00E91CBA">
        <w:rPr>
          <w:rFonts w:ascii="David" w:hAnsi="David" w:cs="David" w:hint="cs"/>
          <w:b/>
          <w:bCs/>
          <w:sz w:val="20"/>
          <w:szCs w:val="20"/>
          <w:rtl/>
        </w:rPr>
        <w:t>תאוריות פרשניות</w:t>
      </w:r>
      <w:r w:rsidR="00757CFE">
        <w:rPr>
          <w:rFonts w:ascii="David" w:hAnsi="David" w:cs="David" w:hint="cs"/>
          <w:b/>
          <w:bCs/>
          <w:sz w:val="20"/>
          <w:szCs w:val="20"/>
          <w:rtl/>
        </w:rPr>
        <w:t xml:space="preserve"> </w:t>
      </w:r>
      <w:r w:rsidR="00757CFE" w:rsidRPr="00E91CBA">
        <w:rPr>
          <w:rFonts w:ascii="David" w:hAnsi="David" w:cs="David" w:hint="cs"/>
          <w:b/>
          <w:bCs/>
          <w:sz w:val="20"/>
          <w:szCs w:val="20"/>
          <w:rtl/>
        </w:rPr>
        <w:t>משפטיות</w:t>
      </w:r>
    </w:p>
    <w:p w14:paraId="65EFCEF8" w14:textId="412EB6E1" w:rsidR="008E14A6" w:rsidRPr="008E14A6" w:rsidRDefault="008E14A6" w:rsidP="007668ED">
      <w:pPr>
        <w:pStyle w:val="a3"/>
        <w:numPr>
          <w:ilvl w:val="0"/>
          <w:numId w:val="1"/>
        </w:numPr>
        <w:spacing w:line="360" w:lineRule="auto"/>
        <w:ind w:left="360"/>
        <w:jc w:val="both"/>
        <w:rPr>
          <w:rFonts w:ascii="David" w:hAnsi="David" w:cs="David"/>
          <w:b/>
          <w:bCs/>
          <w:sz w:val="20"/>
          <w:szCs w:val="20"/>
        </w:rPr>
      </w:pPr>
      <w:r w:rsidRPr="00757CFE">
        <w:rPr>
          <w:rFonts w:ascii="David" w:hAnsi="David" w:cs="David" w:hint="cs"/>
          <w:sz w:val="20"/>
          <w:szCs w:val="20"/>
          <w:u w:val="single"/>
          <w:rtl/>
        </w:rPr>
        <w:t>פרשנות משפטית</w:t>
      </w:r>
      <w:r w:rsidRPr="003311A9">
        <w:rPr>
          <w:rFonts w:ascii="David" w:hAnsi="David" w:cs="David" w:hint="cs"/>
          <w:sz w:val="20"/>
          <w:szCs w:val="20"/>
          <w:rtl/>
        </w:rPr>
        <w:t>:</w:t>
      </w:r>
      <w:r>
        <w:rPr>
          <w:rFonts w:ascii="David" w:hAnsi="David" w:cs="David" w:hint="cs"/>
          <w:b/>
          <w:bCs/>
          <w:sz w:val="20"/>
          <w:szCs w:val="20"/>
          <w:rtl/>
        </w:rPr>
        <w:t xml:space="preserve"> </w:t>
      </w:r>
      <w:r w:rsidRPr="002B6D2F">
        <w:rPr>
          <w:rFonts w:ascii="David" w:hAnsi="David" w:cs="David"/>
          <w:sz w:val="20"/>
          <w:szCs w:val="20"/>
          <w:rtl/>
        </w:rPr>
        <w:t xml:space="preserve">השאלה שעולה היא </w:t>
      </w:r>
      <w:r w:rsidRPr="002B6D2F">
        <w:rPr>
          <w:rFonts w:ascii="David" w:hAnsi="David" w:cs="David"/>
          <w:b/>
          <w:bCs/>
          <w:sz w:val="20"/>
          <w:szCs w:val="20"/>
          <w:rtl/>
        </w:rPr>
        <w:t>עד כמה הפרשנות צריכה לשקף את כוונת המחוקק?</w:t>
      </w:r>
    </w:p>
    <w:p w14:paraId="708B5696" w14:textId="63F1FBD8" w:rsidR="00C30ECA" w:rsidRPr="002B6D2F" w:rsidRDefault="00C744F6" w:rsidP="007668ED">
      <w:pPr>
        <w:pStyle w:val="a3"/>
        <w:numPr>
          <w:ilvl w:val="0"/>
          <w:numId w:val="1"/>
        </w:numPr>
        <w:spacing w:line="360" w:lineRule="auto"/>
        <w:ind w:left="360"/>
        <w:jc w:val="both"/>
        <w:rPr>
          <w:rFonts w:ascii="David" w:hAnsi="David" w:cs="David"/>
          <w:b/>
          <w:bCs/>
          <w:sz w:val="20"/>
          <w:szCs w:val="20"/>
        </w:rPr>
      </w:pPr>
      <w:r w:rsidRPr="008E14A6">
        <w:rPr>
          <w:rFonts w:ascii="David" w:hAnsi="David" w:cs="David" w:hint="cs"/>
          <w:sz w:val="20"/>
          <w:szCs w:val="20"/>
          <w:u w:val="single"/>
          <w:rtl/>
        </w:rPr>
        <w:t>אפיון כללים משפטיים</w:t>
      </w:r>
      <w:r w:rsidR="00C30ECA" w:rsidRPr="00C744F6">
        <w:rPr>
          <w:rFonts w:ascii="David" w:hAnsi="David" w:cs="David"/>
          <w:sz w:val="20"/>
          <w:szCs w:val="20"/>
          <w:rtl/>
        </w:rPr>
        <w:t>:</w:t>
      </w:r>
      <w:r w:rsidR="00C30ECA" w:rsidRPr="002B6D2F">
        <w:rPr>
          <w:rFonts w:ascii="David" w:hAnsi="David" w:cs="David"/>
          <w:b/>
          <w:bCs/>
          <w:sz w:val="20"/>
          <w:szCs w:val="20"/>
          <w:rtl/>
        </w:rPr>
        <w:t xml:space="preserve"> </w:t>
      </w:r>
      <w:r w:rsidR="003311A9">
        <w:rPr>
          <w:rFonts w:ascii="David" w:hAnsi="David" w:cs="David" w:hint="cs"/>
          <w:b/>
          <w:bCs/>
          <w:sz w:val="20"/>
          <w:szCs w:val="20"/>
          <w:rtl/>
        </w:rPr>
        <w:t>(1)</w:t>
      </w:r>
      <w:r w:rsidR="00D302C4">
        <w:rPr>
          <w:rFonts w:ascii="David" w:hAnsi="David" w:cs="David" w:hint="cs"/>
          <w:b/>
          <w:bCs/>
          <w:sz w:val="20"/>
          <w:szCs w:val="20"/>
          <w:rtl/>
        </w:rPr>
        <w:t xml:space="preserve"> </w:t>
      </w:r>
      <w:r w:rsidR="00556543">
        <w:rPr>
          <w:rFonts w:ascii="David" w:hAnsi="David" w:cs="David" w:hint="cs"/>
          <w:sz w:val="20"/>
          <w:szCs w:val="20"/>
          <w:rtl/>
        </w:rPr>
        <w:t>הרבה מחברים</w:t>
      </w:r>
      <w:r w:rsidR="00C30ECA" w:rsidRPr="002B6D2F">
        <w:rPr>
          <w:rFonts w:ascii="David" w:hAnsi="David" w:cs="David"/>
          <w:sz w:val="20"/>
          <w:szCs w:val="20"/>
          <w:rtl/>
        </w:rPr>
        <w:t xml:space="preserve">; </w:t>
      </w:r>
      <w:r w:rsidR="003311A9" w:rsidRPr="003311A9">
        <w:rPr>
          <w:rFonts w:ascii="David" w:hAnsi="David" w:cs="David" w:hint="cs"/>
          <w:b/>
          <w:bCs/>
          <w:sz w:val="20"/>
          <w:szCs w:val="20"/>
          <w:rtl/>
        </w:rPr>
        <w:t>(2)</w:t>
      </w:r>
      <w:r w:rsidR="00D302C4">
        <w:rPr>
          <w:rFonts w:ascii="David" w:hAnsi="David" w:cs="David" w:hint="cs"/>
          <w:sz w:val="20"/>
          <w:szCs w:val="20"/>
          <w:rtl/>
        </w:rPr>
        <w:t xml:space="preserve"> </w:t>
      </w:r>
      <w:r w:rsidR="00C30ECA" w:rsidRPr="002B6D2F">
        <w:rPr>
          <w:rFonts w:ascii="David" w:hAnsi="David" w:cs="David"/>
          <w:sz w:val="20"/>
          <w:szCs w:val="20"/>
          <w:rtl/>
        </w:rPr>
        <w:t>מכיל כללים שנועדו להכיל מספר רב של מקרים</w:t>
      </w:r>
      <w:r w:rsidR="00556543">
        <w:rPr>
          <w:rFonts w:ascii="David" w:hAnsi="David" w:cs="David" w:hint="cs"/>
          <w:sz w:val="20"/>
          <w:szCs w:val="20"/>
          <w:rtl/>
        </w:rPr>
        <w:t>;</w:t>
      </w:r>
      <w:r w:rsidR="00C30ECA" w:rsidRPr="002B6D2F">
        <w:rPr>
          <w:rFonts w:ascii="David" w:hAnsi="David" w:cs="David"/>
          <w:sz w:val="20"/>
          <w:szCs w:val="20"/>
          <w:rtl/>
        </w:rPr>
        <w:t xml:space="preserve"> </w:t>
      </w:r>
      <w:r w:rsidR="003311A9" w:rsidRPr="003311A9">
        <w:rPr>
          <w:rFonts w:ascii="David" w:hAnsi="David" w:cs="David" w:hint="cs"/>
          <w:b/>
          <w:bCs/>
          <w:sz w:val="20"/>
          <w:szCs w:val="20"/>
          <w:rtl/>
        </w:rPr>
        <w:t>(3)</w:t>
      </w:r>
      <w:r w:rsidR="00D302C4">
        <w:rPr>
          <w:rFonts w:ascii="David" w:hAnsi="David" w:cs="David" w:hint="cs"/>
          <w:sz w:val="20"/>
          <w:szCs w:val="20"/>
          <w:rtl/>
        </w:rPr>
        <w:t xml:space="preserve"> </w:t>
      </w:r>
      <w:r w:rsidR="00556543">
        <w:rPr>
          <w:rFonts w:ascii="David" w:hAnsi="David" w:cs="David" w:hint="cs"/>
          <w:sz w:val="20"/>
          <w:szCs w:val="20"/>
          <w:rtl/>
        </w:rPr>
        <w:t xml:space="preserve">מתקיים לאורך זמן וצריך להתאים לנסיבות המשתנות; </w:t>
      </w:r>
      <w:r w:rsidR="003311A9" w:rsidRPr="003311A9">
        <w:rPr>
          <w:rFonts w:ascii="David" w:hAnsi="David" w:cs="David" w:hint="cs"/>
          <w:b/>
          <w:bCs/>
          <w:sz w:val="20"/>
          <w:szCs w:val="20"/>
          <w:rtl/>
        </w:rPr>
        <w:t>(4)</w:t>
      </w:r>
      <w:r w:rsidR="00D302C4">
        <w:rPr>
          <w:rFonts w:ascii="David" w:hAnsi="David" w:cs="David" w:hint="cs"/>
          <w:sz w:val="20"/>
          <w:szCs w:val="20"/>
          <w:rtl/>
        </w:rPr>
        <w:t xml:space="preserve"> </w:t>
      </w:r>
      <w:r w:rsidR="00C30ECA" w:rsidRPr="002B6D2F">
        <w:rPr>
          <w:rFonts w:ascii="David" w:hAnsi="David" w:cs="David"/>
          <w:sz w:val="20"/>
          <w:szCs w:val="20"/>
          <w:rtl/>
        </w:rPr>
        <w:t>ה</w:t>
      </w:r>
      <w:r w:rsidR="008E14A6">
        <w:rPr>
          <w:rFonts w:ascii="David" w:hAnsi="David" w:cs="David" w:hint="cs"/>
          <w:sz w:val="20"/>
          <w:szCs w:val="20"/>
          <w:rtl/>
        </w:rPr>
        <w:t>טקסט המשפטי</w:t>
      </w:r>
      <w:r w:rsidR="00C30ECA" w:rsidRPr="002B6D2F">
        <w:rPr>
          <w:rFonts w:ascii="David" w:hAnsi="David" w:cs="David"/>
          <w:sz w:val="20"/>
          <w:szCs w:val="20"/>
          <w:rtl/>
        </w:rPr>
        <w:t xml:space="preserve"> משתלב במערכ</w:t>
      </w:r>
      <w:r w:rsidR="008E14A6">
        <w:rPr>
          <w:rFonts w:ascii="David" w:hAnsi="David" w:cs="David" w:hint="cs"/>
          <w:sz w:val="20"/>
          <w:szCs w:val="20"/>
          <w:rtl/>
        </w:rPr>
        <w:t>ת</w:t>
      </w:r>
      <w:r w:rsidR="00C30ECA" w:rsidRPr="002B6D2F">
        <w:rPr>
          <w:rFonts w:ascii="David" w:hAnsi="David" w:cs="David"/>
          <w:sz w:val="20"/>
          <w:szCs w:val="20"/>
          <w:rtl/>
        </w:rPr>
        <w:t xml:space="preserve"> </w:t>
      </w:r>
      <w:r w:rsidR="008E14A6">
        <w:rPr>
          <w:rFonts w:ascii="David" w:hAnsi="David" w:cs="David" w:hint="cs"/>
          <w:sz w:val="20"/>
          <w:szCs w:val="20"/>
          <w:rtl/>
        </w:rPr>
        <w:t xml:space="preserve">מורכבת של </w:t>
      </w:r>
      <w:r w:rsidR="00C30ECA" w:rsidRPr="002B6D2F">
        <w:rPr>
          <w:rFonts w:ascii="David" w:hAnsi="David" w:cs="David"/>
          <w:sz w:val="20"/>
          <w:szCs w:val="20"/>
          <w:rtl/>
        </w:rPr>
        <w:t>כללים</w:t>
      </w:r>
      <w:r w:rsidR="008E14A6">
        <w:rPr>
          <w:rFonts w:ascii="David" w:hAnsi="David" w:cs="David" w:hint="cs"/>
          <w:sz w:val="20"/>
          <w:szCs w:val="20"/>
          <w:rtl/>
        </w:rPr>
        <w:t>- חוק לא עומד לבד (</w:t>
      </w:r>
      <w:r w:rsidR="00E42C6A">
        <w:rPr>
          <w:rFonts w:ascii="David" w:hAnsi="David" w:cs="David" w:hint="cs"/>
          <w:sz w:val="20"/>
          <w:szCs w:val="20"/>
          <w:rtl/>
        </w:rPr>
        <w:t>הוא חלק מהקשר</w:t>
      </w:r>
      <w:r w:rsidR="00C30ECA" w:rsidRPr="002B6D2F">
        <w:rPr>
          <w:rFonts w:ascii="David" w:hAnsi="David" w:cs="David"/>
          <w:sz w:val="20"/>
          <w:szCs w:val="20"/>
          <w:rtl/>
        </w:rPr>
        <w:t>)</w:t>
      </w:r>
      <w:r w:rsidR="00E02B88">
        <w:rPr>
          <w:rFonts w:ascii="David" w:hAnsi="David" w:cs="David" w:hint="cs"/>
          <w:sz w:val="20"/>
          <w:szCs w:val="20"/>
          <w:rtl/>
        </w:rPr>
        <w:t>, ועל השופט ליישב סתירות</w:t>
      </w:r>
      <w:r w:rsidR="008E14A6">
        <w:rPr>
          <w:rFonts w:ascii="David" w:hAnsi="David" w:cs="David" w:hint="cs"/>
          <w:sz w:val="20"/>
          <w:szCs w:val="20"/>
          <w:rtl/>
        </w:rPr>
        <w:t>.</w:t>
      </w:r>
      <w:r w:rsidR="00E2026D" w:rsidRPr="002B6D2F">
        <w:rPr>
          <w:rFonts w:ascii="David" w:hAnsi="David" w:cs="David"/>
          <w:b/>
          <w:bCs/>
          <w:sz w:val="20"/>
          <w:szCs w:val="20"/>
          <w:rtl/>
        </w:rPr>
        <w:t xml:space="preserve"> </w:t>
      </w:r>
    </w:p>
    <w:p w14:paraId="2C85A9DC" w14:textId="77777777" w:rsidR="00C30ECA" w:rsidRPr="002B6D2F" w:rsidRDefault="005575DD" w:rsidP="007668ED">
      <w:pPr>
        <w:pStyle w:val="a3"/>
        <w:numPr>
          <w:ilvl w:val="0"/>
          <w:numId w:val="1"/>
        </w:numPr>
        <w:spacing w:line="360" w:lineRule="auto"/>
        <w:ind w:left="360"/>
        <w:jc w:val="both"/>
        <w:rPr>
          <w:rFonts w:ascii="David" w:hAnsi="David" w:cs="David"/>
          <w:b/>
          <w:bCs/>
          <w:sz w:val="20"/>
          <w:szCs w:val="20"/>
        </w:rPr>
      </w:pPr>
      <w:r w:rsidRPr="002B6D2F">
        <w:rPr>
          <w:rFonts w:ascii="David" w:hAnsi="David" w:cs="David"/>
          <w:b/>
          <w:bCs/>
          <w:sz w:val="20"/>
          <w:szCs w:val="20"/>
          <w:rtl/>
        </w:rPr>
        <w:t>גישות פרשניות לטקסט משפטי</w:t>
      </w:r>
      <w:r w:rsidR="008B1313" w:rsidRPr="002B6D2F">
        <w:rPr>
          <w:rFonts w:ascii="David" w:hAnsi="David" w:cs="David"/>
          <w:b/>
          <w:bCs/>
          <w:sz w:val="20"/>
          <w:szCs w:val="20"/>
          <w:rtl/>
        </w:rPr>
        <w:t>:</w:t>
      </w:r>
    </w:p>
    <w:p w14:paraId="1ED23005" w14:textId="651605A5" w:rsidR="008B1313" w:rsidRPr="002B6D2F" w:rsidRDefault="009C462F" w:rsidP="00B712CA">
      <w:pPr>
        <w:pStyle w:val="a3"/>
        <w:numPr>
          <w:ilvl w:val="0"/>
          <w:numId w:val="52"/>
        </w:numPr>
        <w:spacing w:line="360" w:lineRule="auto"/>
        <w:ind w:left="567"/>
        <w:jc w:val="both"/>
        <w:rPr>
          <w:rFonts w:ascii="David" w:hAnsi="David" w:cs="David"/>
          <w:b/>
          <w:bCs/>
          <w:sz w:val="20"/>
          <w:szCs w:val="20"/>
        </w:rPr>
      </w:pPr>
      <w:r w:rsidRPr="002B6D2F">
        <w:rPr>
          <w:rFonts w:ascii="David" w:hAnsi="David" w:cs="David"/>
          <w:b/>
          <w:bCs/>
          <w:sz w:val="20"/>
          <w:szCs w:val="20"/>
          <w:highlight w:val="yellow"/>
          <w:rtl/>
        </w:rPr>
        <w:t>טקסטואליזם (השופט סקליה)-</w:t>
      </w:r>
      <w:r w:rsidRPr="002B6D2F">
        <w:rPr>
          <w:rFonts w:ascii="David" w:hAnsi="David" w:cs="David"/>
          <w:b/>
          <w:bCs/>
          <w:sz w:val="20"/>
          <w:szCs w:val="20"/>
          <w:rtl/>
        </w:rPr>
        <w:t xml:space="preserve"> </w:t>
      </w:r>
      <w:r w:rsidRPr="002B6D2F">
        <w:rPr>
          <w:rFonts w:ascii="David" w:hAnsi="David" w:cs="David"/>
          <w:b/>
          <w:bCs/>
          <w:color w:val="FF0000"/>
          <w:sz w:val="20"/>
          <w:szCs w:val="20"/>
          <w:rtl/>
        </w:rPr>
        <w:t>הטקסט הוא הביטוי של המחוקק.</w:t>
      </w:r>
      <w:r w:rsidRPr="002B6D2F">
        <w:rPr>
          <w:rFonts w:ascii="David" w:hAnsi="David" w:cs="David"/>
          <w:color w:val="FF0000"/>
          <w:rtl/>
        </w:rPr>
        <w:t xml:space="preserve"> </w:t>
      </w:r>
      <w:r w:rsidR="00E14C40">
        <w:rPr>
          <w:rFonts w:ascii="David" w:hAnsi="David" w:cs="David" w:hint="cs"/>
          <w:sz w:val="20"/>
          <w:szCs w:val="20"/>
          <w:rtl/>
        </w:rPr>
        <w:t>כוונת המחבר אי</w:t>
      </w:r>
      <w:r w:rsidR="000A3DE4">
        <w:rPr>
          <w:rFonts w:ascii="David" w:hAnsi="David" w:cs="David" w:hint="cs"/>
          <w:sz w:val="20"/>
          <w:szCs w:val="20"/>
          <w:rtl/>
        </w:rPr>
        <w:t>נ</w:t>
      </w:r>
      <w:r w:rsidR="00E14C40">
        <w:rPr>
          <w:rFonts w:ascii="David" w:hAnsi="David" w:cs="David" w:hint="cs"/>
          <w:sz w:val="20"/>
          <w:szCs w:val="20"/>
          <w:rtl/>
        </w:rPr>
        <w:t xml:space="preserve">נה ידועה- לכן </w:t>
      </w:r>
      <w:r w:rsidR="00767935" w:rsidRPr="002B6D2F">
        <w:rPr>
          <w:rFonts w:ascii="David" w:hAnsi="David" w:cs="David"/>
          <w:sz w:val="20"/>
          <w:szCs w:val="20"/>
          <w:rtl/>
        </w:rPr>
        <w:t xml:space="preserve">צריך להניח שלמחוקק יש כוונה אובייקטיבית והיא אותה כוונה שעולה בפשטות מן הטקסט. </w:t>
      </w:r>
      <w:r w:rsidR="00E14C40" w:rsidRPr="00767935">
        <w:rPr>
          <w:rFonts w:ascii="David" w:hAnsi="David" w:cs="David" w:hint="cs"/>
          <w:b/>
          <w:bCs/>
          <w:sz w:val="20"/>
          <w:szCs w:val="20"/>
          <w:rtl/>
        </w:rPr>
        <w:t>יש לפרש את הטקסט בהתאם לכוונה ה'אובייקטיבית'</w:t>
      </w:r>
      <w:r w:rsidR="00767935">
        <w:rPr>
          <w:rFonts w:ascii="David" w:hAnsi="David" w:cs="David" w:hint="cs"/>
          <w:sz w:val="20"/>
          <w:szCs w:val="20"/>
          <w:rtl/>
        </w:rPr>
        <w:t>.</w:t>
      </w:r>
      <w:r w:rsidR="00E14C40">
        <w:rPr>
          <w:rFonts w:ascii="David" w:hAnsi="David" w:cs="David" w:hint="cs"/>
          <w:sz w:val="20"/>
          <w:szCs w:val="20"/>
          <w:rtl/>
        </w:rPr>
        <w:t xml:space="preserve"> </w:t>
      </w:r>
      <w:r w:rsidR="00767935">
        <w:rPr>
          <w:rFonts w:ascii="David" w:hAnsi="David" w:cs="David" w:hint="cs"/>
          <w:sz w:val="20"/>
          <w:szCs w:val="20"/>
          <w:rtl/>
        </w:rPr>
        <w:t xml:space="preserve">נשאל למה התכוון מחבר סביר בעת שכתב טקסט זה. </w:t>
      </w:r>
      <w:r w:rsidRPr="002B6D2F">
        <w:rPr>
          <w:rFonts w:ascii="David" w:hAnsi="David" w:cs="David"/>
          <w:sz w:val="20"/>
          <w:szCs w:val="20"/>
          <w:rtl/>
        </w:rPr>
        <w:t xml:space="preserve">זו </w:t>
      </w:r>
      <w:r w:rsidRPr="002B6D2F">
        <w:rPr>
          <w:rFonts w:ascii="David" w:hAnsi="David" w:cs="David"/>
          <w:sz w:val="20"/>
          <w:szCs w:val="20"/>
          <w:u w:val="single"/>
          <w:rtl/>
        </w:rPr>
        <w:t>פרשנות סבירה בהתאם להגיון של הטקסט</w:t>
      </w:r>
      <w:r w:rsidRPr="002B6D2F">
        <w:rPr>
          <w:rFonts w:ascii="David" w:hAnsi="David" w:cs="David"/>
          <w:sz w:val="20"/>
          <w:szCs w:val="20"/>
          <w:rtl/>
        </w:rPr>
        <w:t>. המאבק של השופט סקליה היה נגד שופטים שמייצרים כוונה באופן מלאכותי וסובייקטיבי.</w:t>
      </w:r>
      <w:r w:rsidRPr="002B6D2F">
        <w:rPr>
          <w:rFonts w:ascii="David" w:hAnsi="David" w:cs="David"/>
          <w:b/>
          <w:bCs/>
          <w:sz w:val="20"/>
          <w:szCs w:val="20"/>
          <w:rtl/>
        </w:rPr>
        <w:t xml:space="preserve"> </w:t>
      </w:r>
      <w:r w:rsidR="00806B7D" w:rsidRPr="002B6D2F">
        <w:rPr>
          <w:rFonts w:ascii="David" w:hAnsi="David" w:cs="David"/>
          <w:b/>
          <w:bCs/>
          <w:sz w:val="20"/>
          <w:szCs w:val="20"/>
          <w:u w:val="single"/>
          <w:rtl/>
        </w:rPr>
        <w:t>הצדקה</w:t>
      </w:r>
      <w:r w:rsidRPr="002B6D2F">
        <w:rPr>
          <w:rFonts w:ascii="David" w:hAnsi="David" w:cs="David"/>
          <w:b/>
          <w:bCs/>
          <w:sz w:val="20"/>
          <w:szCs w:val="20"/>
          <w:u w:val="single"/>
          <w:rtl/>
        </w:rPr>
        <w:t xml:space="preserve"> דמוקרטית</w:t>
      </w:r>
      <w:r w:rsidRPr="002B6D2F">
        <w:rPr>
          <w:rFonts w:ascii="David" w:hAnsi="David" w:cs="David"/>
          <w:sz w:val="20"/>
          <w:szCs w:val="20"/>
          <w:rtl/>
        </w:rPr>
        <w:t>- שופטים אינם מוסמכים ליצור חוק. סקליה מציע גישה שמאוד קרובה לגישה הפורמליסטית.</w:t>
      </w:r>
    </w:p>
    <w:p w14:paraId="0088F428" w14:textId="21833FC9" w:rsidR="009C462F" w:rsidRPr="002B6D2F" w:rsidRDefault="008929B4" w:rsidP="00B712CA">
      <w:pPr>
        <w:pStyle w:val="a3"/>
        <w:numPr>
          <w:ilvl w:val="0"/>
          <w:numId w:val="52"/>
        </w:numPr>
        <w:spacing w:line="360" w:lineRule="auto"/>
        <w:ind w:left="567"/>
        <w:jc w:val="both"/>
        <w:rPr>
          <w:rFonts w:ascii="David" w:hAnsi="David" w:cs="David"/>
          <w:b/>
          <w:bCs/>
          <w:sz w:val="20"/>
          <w:szCs w:val="20"/>
        </w:rPr>
      </w:pPr>
      <w:r w:rsidRPr="002B6D2F">
        <w:rPr>
          <w:rFonts w:ascii="David" w:hAnsi="David" w:cs="David"/>
          <w:b/>
          <w:bCs/>
          <w:sz w:val="20"/>
          <w:szCs w:val="20"/>
          <w:highlight w:val="yellow"/>
          <w:rtl/>
        </w:rPr>
        <w:t>פרשנות נאמנה "</w:t>
      </w:r>
      <w:proofErr w:type="spellStart"/>
      <w:r w:rsidRPr="002B6D2F">
        <w:rPr>
          <w:rFonts w:ascii="David" w:hAnsi="David" w:cs="David"/>
          <w:b/>
          <w:bCs/>
          <w:sz w:val="20"/>
          <w:szCs w:val="20"/>
          <w:highlight w:val="yellow"/>
          <w:rtl/>
        </w:rPr>
        <w:t>תלתא</w:t>
      </w:r>
      <w:proofErr w:type="spellEnd"/>
      <w:r w:rsidRPr="002B6D2F">
        <w:rPr>
          <w:rFonts w:ascii="David" w:hAnsi="David" w:cs="David"/>
          <w:b/>
          <w:bCs/>
          <w:sz w:val="20"/>
          <w:szCs w:val="20"/>
          <w:highlight w:val="yellow"/>
          <w:rtl/>
        </w:rPr>
        <w:t xml:space="preserve"> משמע" (השופט חיים כהן)</w:t>
      </w:r>
      <w:r w:rsidRPr="002B6D2F">
        <w:rPr>
          <w:rFonts w:ascii="David" w:hAnsi="David" w:cs="David"/>
          <w:b/>
          <w:bCs/>
          <w:sz w:val="20"/>
          <w:szCs w:val="20"/>
          <w:rtl/>
        </w:rPr>
        <w:t xml:space="preserve">- </w:t>
      </w:r>
      <w:r w:rsidR="001779E2" w:rsidRPr="002B6D2F">
        <w:rPr>
          <w:rFonts w:ascii="David" w:hAnsi="David" w:cs="David"/>
          <w:sz w:val="20"/>
          <w:szCs w:val="20"/>
          <w:rtl/>
        </w:rPr>
        <w:t>בונה</w:t>
      </w:r>
      <w:r w:rsidR="001779E2" w:rsidRPr="002B6D2F">
        <w:rPr>
          <w:rFonts w:ascii="David" w:hAnsi="David" w:cs="David"/>
          <w:b/>
          <w:bCs/>
          <w:sz w:val="20"/>
          <w:szCs w:val="20"/>
          <w:rtl/>
        </w:rPr>
        <w:t xml:space="preserve"> </w:t>
      </w:r>
      <w:r w:rsidR="001779E2" w:rsidRPr="002B6D2F">
        <w:rPr>
          <w:rFonts w:ascii="David" w:hAnsi="David" w:cs="David"/>
          <w:b/>
          <w:bCs/>
          <w:color w:val="FF0000"/>
          <w:sz w:val="20"/>
          <w:szCs w:val="20"/>
          <w:rtl/>
        </w:rPr>
        <w:t>פירמידה פרשנית</w:t>
      </w:r>
      <w:r w:rsidR="001779E2" w:rsidRPr="002B6D2F">
        <w:rPr>
          <w:rFonts w:ascii="David" w:hAnsi="David" w:cs="David"/>
          <w:color w:val="FF0000"/>
          <w:sz w:val="20"/>
          <w:szCs w:val="20"/>
          <w:rtl/>
        </w:rPr>
        <w:t xml:space="preserve"> </w:t>
      </w:r>
      <w:r w:rsidR="001779E2" w:rsidRPr="002B6D2F">
        <w:rPr>
          <w:rFonts w:ascii="David" w:hAnsi="David" w:cs="David"/>
          <w:sz w:val="20"/>
          <w:szCs w:val="20"/>
          <w:rtl/>
        </w:rPr>
        <w:t>שבה אם נקבל תשובה בקומה עליונה יותר, לא נרד לקומה הבאה וכך הלאה</w:t>
      </w:r>
      <w:r w:rsidR="006B449E">
        <w:rPr>
          <w:rFonts w:ascii="David" w:hAnsi="David" w:cs="David" w:hint="cs"/>
          <w:sz w:val="20"/>
          <w:szCs w:val="20"/>
          <w:rtl/>
        </w:rPr>
        <w:t xml:space="preserve">. </w:t>
      </w:r>
      <w:r w:rsidR="006B449E" w:rsidRPr="006B449E">
        <w:rPr>
          <w:rFonts w:ascii="David" w:hAnsi="David" w:cs="David" w:hint="cs"/>
          <w:sz w:val="20"/>
          <w:szCs w:val="20"/>
          <w:u w:val="single"/>
          <w:rtl/>
        </w:rPr>
        <w:t>שלוש נאמנויות לחוק</w:t>
      </w:r>
      <w:r w:rsidR="006B449E" w:rsidRPr="001E415E">
        <w:rPr>
          <w:rFonts w:ascii="David" w:hAnsi="David" w:cs="David" w:hint="cs"/>
          <w:sz w:val="20"/>
          <w:szCs w:val="20"/>
          <w:rtl/>
        </w:rPr>
        <w:t>:</w:t>
      </w:r>
    </w:p>
    <w:p w14:paraId="210B48D2" w14:textId="27291CF1" w:rsidR="001779E2" w:rsidRPr="002B6D2F" w:rsidRDefault="001779E2" w:rsidP="00B712CA">
      <w:pPr>
        <w:pStyle w:val="a3"/>
        <w:numPr>
          <w:ilvl w:val="0"/>
          <w:numId w:val="53"/>
        </w:numPr>
        <w:spacing w:line="360" w:lineRule="auto"/>
        <w:ind w:left="992"/>
        <w:jc w:val="both"/>
        <w:rPr>
          <w:rFonts w:ascii="David" w:hAnsi="David" w:cs="David"/>
          <w:b/>
          <w:bCs/>
          <w:sz w:val="20"/>
          <w:szCs w:val="20"/>
        </w:rPr>
      </w:pPr>
      <w:r w:rsidRPr="002B6D2F">
        <w:rPr>
          <w:rFonts w:ascii="David" w:hAnsi="David" w:cs="David"/>
          <w:b/>
          <w:bCs/>
          <w:sz w:val="20"/>
          <w:szCs w:val="20"/>
          <w:rtl/>
        </w:rPr>
        <w:t>לשון החוק</w:t>
      </w:r>
      <w:r w:rsidRPr="002B6D2F">
        <w:rPr>
          <w:rFonts w:ascii="David" w:hAnsi="David" w:cs="David"/>
          <w:sz w:val="20"/>
          <w:szCs w:val="20"/>
          <w:rtl/>
        </w:rPr>
        <w:t xml:space="preserve">- </w:t>
      </w:r>
      <w:r w:rsidR="003C200A">
        <w:rPr>
          <w:rFonts w:ascii="David" w:hAnsi="David" w:cs="David" w:hint="cs"/>
          <w:sz w:val="20"/>
          <w:szCs w:val="20"/>
          <w:rtl/>
        </w:rPr>
        <w:t xml:space="preserve">פרשנות מילולית. </w:t>
      </w:r>
      <w:r w:rsidR="0085216E" w:rsidRPr="002B6D2F">
        <w:rPr>
          <w:rFonts w:ascii="David" w:hAnsi="David" w:cs="David"/>
          <w:sz w:val="20"/>
          <w:szCs w:val="20"/>
          <w:rtl/>
        </w:rPr>
        <w:t xml:space="preserve">נאמנות זו נובעת משלטון החוק. </w:t>
      </w:r>
      <w:r w:rsidRPr="002373D0">
        <w:rPr>
          <w:rFonts w:ascii="David" w:hAnsi="David" w:cs="David"/>
          <w:sz w:val="20"/>
          <w:szCs w:val="20"/>
          <w:u w:val="single"/>
          <w:rtl/>
        </w:rPr>
        <w:t xml:space="preserve">דרך </w:t>
      </w:r>
      <w:r w:rsidR="00992252" w:rsidRPr="002373D0">
        <w:rPr>
          <w:rFonts w:ascii="David" w:hAnsi="David" w:cs="David" w:hint="cs"/>
          <w:sz w:val="20"/>
          <w:szCs w:val="20"/>
          <w:u w:val="single"/>
          <w:rtl/>
        </w:rPr>
        <w:t>פירוש לשוני משיגים:</w:t>
      </w:r>
      <w:r w:rsidRPr="002373D0">
        <w:rPr>
          <w:rFonts w:ascii="David" w:hAnsi="David" w:cs="David"/>
          <w:sz w:val="20"/>
          <w:szCs w:val="20"/>
          <w:u w:val="single"/>
          <w:rtl/>
        </w:rPr>
        <w:t xml:space="preserve"> וודאות, פומביות ושוויון.</w:t>
      </w:r>
    </w:p>
    <w:p w14:paraId="48F57329" w14:textId="0F09162D" w:rsidR="001779E2" w:rsidRPr="002B6D2F" w:rsidRDefault="001779E2" w:rsidP="00B712CA">
      <w:pPr>
        <w:pStyle w:val="a3"/>
        <w:numPr>
          <w:ilvl w:val="0"/>
          <w:numId w:val="53"/>
        </w:numPr>
        <w:spacing w:line="360" w:lineRule="auto"/>
        <w:ind w:left="992"/>
        <w:jc w:val="both"/>
        <w:rPr>
          <w:rFonts w:ascii="David" w:hAnsi="David" w:cs="David"/>
          <w:b/>
          <w:bCs/>
          <w:sz w:val="20"/>
          <w:szCs w:val="20"/>
        </w:rPr>
      </w:pPr>
      <w:r w:rsidRPr="002B6D2F">
        <w:rPr>
          <w:rFonts w:ascii="David" w:hAnsi="David" w:cs="David"/>
          <w:b/>
          <w:bCs/>
          <w:sz w:val="20"/>
          <w:szCs w:val="20"/>
          <w:rtl/>
        </w:rPr>
        <w:t xml:space="preserve">תכלית החוק- </w:t>
      </w:r>
      <w:r w:rsidR="00666A98">
        <w:rPr>
          <w:rFonts w:ascii="David" w:hAnsi="David" w:cs="David" w:hint="cs"/>
          <w:sz w:val="20"/>
          <w:szCs w:val="20"/>
          <w:rtl/>
        </w:rPr>
        <w:t xml:space="preserve">לכל חוק יש </w:t>
      </w:r>
      <w:r w:rsidR="008B6F90">
        <w:rPr>
          <w:rFonts w:ascii="David" w:hAnsi="David" w:cs="David" w:hint="cs"/>
          <w:sz w:val="20"/>
          <w:szCs w:val="20"/>
          <w:rtl/>
        </w:rPr>
        <w:t>טעם, שנותן לו</w:t>
      </w:r>
      <w:r w:rsidRPr="002B6D2F">
        <w:rPr>
          <w:rFonts w:ascii="David" w:hAnsi="David" w:cs="David"/>
          <w:sz w:val="20"/>
          <w:szCs w:val="20"/>
          <w:rtl/>
        </w:rPr>
        <w:t xml:space="preserve"> צדק. </w:t>
      </w:r>
      <w:r w:rsidR="008B6F90" w:rsidRPr="008B6F90">
        <w:rPr>
          <w:rFonts w:ascii="David" w:hAnsi="David" w:cs="David" w:hint="cs"/>
          <w:sz w:val="20"/>
          <w:szCs w:val="20"/>
          <w:rtl/>
        </w:rPr>
        <w:t xml:space="preserve">שופט צריך לפרש את החוק לפי לשון החוק, אבל אם </w:t>
      </w:r>
      <w:r w:rsidR="0066666C">
        <w:rPr>
          <w:rFonts w:ascii="David" w:hAnsi="David" w:cs="David" w:hint="cs"/>
          <w:sz w:val="20"/>
          <w:szCs w:val="20"/>
          <w:rtl/>
        </w:rPr>
        <w:t>עולות</w:t>
      </w:r>
      <w:r w:rsidR="008B6F90" w:rsidRPr="008B6F90">
        <w:rPr>
          <w:rFonts w:ascii="David" w:hAnsi="David" w:cs="David" w:hint="cs"/>
          <w:sz w:val="20"/>
          <w:szCs w:val="20"/>
          <w:rtl/>
        </w:rPr>
        <w:t xml:space="preserve"> 2 משמעויות- ההכרעה תהיה בהתאם לתכלית</w:t>
      </w:r>
      <w:r w:rsidR="008B6F90">
        <w:rPr>
          <w:rFonts w:ascii="David" w:hAnsi="David" w:cs="David" w:hint="cs"/>
          <w:sz w:val="20"/>
          <w:szCs w:val="20"/>
          <w:rtl/>
        </w:rPr>
        <w:t xml:space="preserve">. הטעם של החוק מאפשר </w:t>
      </w:r>
      <w:r w:rsidRPr="002B6D2F">
        <w:rPr>
          <w:rFonts w:ascii="David" w:hAnsi="David" w:cs="David"/>
          <w:sz w:val="20"/>
          <w:szCs w:val="20"/>
          <w:rtl/>
        </w:rPr>
        <w:t>לפרש את המילים באופן צודק.</w:t>
      </w:r>
    </w:p>
    <w:p w14:paraId="0B4FCD31" w14:textId="7D74A2E6" w:rsidR="001779E2" w:rsidRPr="002B6D2F" w:rsidRDefault="00434E2F" w:rsidP="00B712CA">
      <w:pPr>
        <w:pStyle w:val="a3"/>
        <w:numPr>
          <w:ilvl w:val="0"/>
          <w:numId w:val="53"/>
        </w:numPr>
        <w:spacing w:line="360" w:lineRule="auto"/>
        <w:ind w:left="992"/>
        <w:jc w:val="both"/>
        <w:rPr>
          <w:rFonts w:ascii="David" w:hAnsi="David" w:cs="David"/>
          <w:b/>
          <w:bCs/>
          <w:sz w:val="20"/>
          <w:szCs w:val="20"/>
        </w:rPr>
      </w:pPr>
      <w:r>
        <w:rPr>
          <w:rFonts w:ascii="David" w:hAnsi="David" w:cs="David" w:hint="cs"/>
          <w:b/>
          <w:bCs/>
          <w:sz w:val="20"/>
          <w:szCs w:val="20"/>
          <w:rtl/>
        </w:rPr>
        <w:t xml:space="preserve">"רוח"; </w:t>
      </w:r>
      <w:r w:rsidR="001779E2" w:rsidRPr="002B6D2F">
        <w:rPr>
          <w:rFonts w:ascii="David" w:hAnsi="David" w:cs="David"/>
          <w:b/>
          <w:bCs/>
          <w:sz w:val="20"/>
          <w:szCs w:val="20"/>
          <w:rtl/>
        </w:rPr>
        <w:t>עקרונות היסוד</w:t>
      </w:r>
      <w:r w:rsidR="001779E2" w:rsidRPr="002B6D2F">
        <w:rPr>
          <w:rFonts w:ascii="David" w:hAnsi="David" w:cs="David"/>
          <w:sz w:val="20"/>
          <w:szCs w:val="20"/>
          <w:rtl/>
        </w:rPr>
        <w:t xml:space="preserve">- </w:t>
      </w:r>
      <w:r w:rsidR="00514F2D" w:rsidRPr="00514F2D">
        <w:rPr>
          <w:rFonts w:ascii="David" w:hAnsi="David" w:cs="David" w:hint="cs"/>
          <w:sz w:val="20"/>
          <w:szCs w:val="20"/>
          <w:rtl/>
        </w:rPr>
        <w:t>על השופט לפרש את החוק בהתאם לעקרונות</w:t>
      </w:r>
      <w:r w:rsidR="006C3661">
        <w:rPr>
          <w:rFonts w:ascii="David" w:hAnsi="David" w:cs="David" w:hint="cs"/>
          <w:sz w:val="20"/>
          <w:szCs w:val="20"/>
          <w:rtl/>
        </w:rPr>
        <w:t xml:space="preserve"> </w:t>
      </w:r>
      <w:r w:rsidR="006C3661" w:rsidRPr="006C3661">
        <w:rPr>
          <w:rFonts w:ascii="David" w:hAnsi="David" w:cs="David" w:hint="cs"/>
          <w:sz w:val="20"/>
          <w:szCs w:val="20"/>
          <w:rtl/>
        </w:rPr>
        <w:t>הדמוקרטיים וחירויות האדם</w:t>
      </w:r>
      <w:r w:rsidR="006C3661">
        <w:rPr>
          <w:rFonts w:ascii="David" w:hAnsi="David" w:cs="David" w:hint="cs"/>
          <w:sz w:val="20"/>
          <w:szCs w:val="20"/>
          <w:rtl/>
        </w:rPr>
        <w:t>.</w:t>
      </w:r>
      <w:r w:rsidR="00A42FD2">
        <w:rPr>
          <w:rFonts w:ascii="David" w:hAnsi="David" w:cs="David" w:hint="cs"/>
          <w:b/>
          <w:bCs/>
          <w:sz w:val="20"/>
          <w:szCs w:val="20"/>
          <w:rtl/>
        </w:rPr>
        <w:t xml:space="preserve"> </w:t>
      </w:r>
      <w:r w:rsidR="00A42FD2" w:rsidRPr="00A42FD2">
        <w:rPr>
          <w:rFonts w:ascii="David" w:hAnsi="David" w:cs="David" w:hint="cs"/>
          <w:sz w:val="20"/>
          <w:szCs w:val="20"/>
          <w:rtl/>
        </w:rPr>
        <w:t xml:space="preserve">נותן מענה לשופט במצב בו הפירוש </w:t>
      </w:r>
      <w:r w:rsidR="00A42FD2">
        <w:rPr>
          <w:rFonts w:ascii="David" w:hAnsi="David" w:cs="David" w:hint="cs"/>
          <w:sz w:val="20"/>
          <w:szCs w:val="20"/>
          <w:rtl/>
        </w:rPr>
        <w:t>ה</w:t>
      </w:r>
      <w:r w:rsidR="0066666C">
        <w:rPr>
          <w:rFonts w:ascii="David" w:hAnsi="David" w:cs="David" w:hint="cs"/>
          <w:sz w:val="20"/>
          <w:szCs w:val="20"/>
          <w:rtl/>
        </w:rPr>
        <w:t>מילול</w:t>
      </w:r>
      <w:r w:rsidR="00A42FD2">
        <w:rPr>
          <w:rFonts w:ascii="David" w:hAnsi="David" w:cs="David" w:hint="cs"/>
          <w:sz w:val="20"/>
          <w:szCs w:val="20"/>
          <w:rtl/>
        </w:rPr>
        <w:t xml:space="preserve">י </w:t>
      </w:r>
      <w:r w:rsidR="00A42FD2" w:rsidRPr="00A42FD2">
        <w:rPr>
          <w:rFonts w:ascii="David" w:hAnsi="David" w:cs="David" w:hint="cs"/>
          <w:sz w:val="20"/>
          <w:szCs w:val="20"/>
          <w:rtl/>
        </w:rPr>
        <w:t>של החוק יביא לתוצאה לא צודקת.</w:t>
      </w:r>
    </w:p>
    <w:p w14:paraId="5B894F4D" w14:textId="77777777" w:rsidR="00FF32B7" w:rsidRDefault="001779E2" w:rsidP="00B712CA">
      <w:pPr>
        <w:pStyle w:val="a3"/>
        <w:numPr>
          <w:ilvl w:val="0"/>
          <w:numId w:val="52"/>
        </w:numPr>
        <w:spacing w:line="360" w:lineRule="auto"/>
        <w:ind w:left="567"/>
        <w:jc w:val="both"/>
        <w:rPr>
          <w:rFonts w:ascii="David" w:hAnsi="David" w:cs="David"/>
          <w:b/>
          <w:bCs/>
          <w:sz w:val="20"/>
          <w:szCs w:val="20"/>
        </w:rPr>
      </w:pPr>
      <w:r w:rsidRPr="002B6D2F">
        <w:rPr>
          <w:rFonts w:ascii="David" w:hAnsi="David" w:cs="David"/>
          <w:b/>
          <w:bCs/>
          <w:sz w:val="20"/>
          <w:szCs w:val="20"/>
          <w:highlight w:val="yellow"/>
          <w:rtl/>
        </w:rPr>
        <w:t>תורת הפרשנות של דוורקין</w:t>
      </w:r>
      <w:r w:rsidR="00772BFC" w:rsidRPr="002B6D2F">
        <w:rPr>
          <w:rFonts w:ascii="David" w:hAnsi="David" w:cs="David"/>
          <w:b/>
          <w:bCs/>
          <w:sz w:val="20"/>
          <w:szCs w:val="20"/>
          <w:highlight w:val="yellow"/>
          <w:rtl/>
        </w:rPr>
        <w:t xml:space="preserve"> (</w:t>
      </w:r>
      <w:r w:rsidR="00772BFC" w:rsidRPr="002B6D2F">
        <w:rPr>
          <w:rFonts w:ascii="David" w:hAnsi="David" w:cs="David"/>
          <w:b/>
          <w:bCs/>
          <w:sz w:val="20"/>
          <w:szCs w:val="20"/>
          <w:highlight w:val="yellow"/>
        </w:rPr>
        <w:t>Law as integrity</w:t>
      </w:r>
      <w:r w:rsidR="00772BFC" w:rsidRPr="002B6D2F">
        <w:rPr>
          <w:rFonts w:ascii="David" w:hAnsi="David" w:cs="David"/>
          <w:b/>
          <w:bCs/>
          <w:sz w:val="20"/>
          <w:szCs w:val="20"/>
          <w:highlight w:val="yellow"/>
          <w:rtl/>
        </w:rPr>
        <w:t>)</w:t>
      </w:r>
      <w:r w:rsidR="00772BFC" w:rsidRPr="002B6D2F">
        <w:rPr>
          <w:rFonts w:ascii="David" w:hAnsi="David" w:cs="David"/>
          <w:b/>
          <w:bCs/>
          <w:sz w:val="20"/>
          <w:szCs w:val="20"/>
          <w:rtl/>
        </w:rPr>
        <w:t xml:space="preserve"> </w:t>
      </w:r>
      <w:r w:rsidR="00FF32B7">
        <w:rPr>
          <w:rFonts w:ascii="David" w:hAnsi="David" w:cs="David"/>
          <w:b/>
          <w:bCs/>
          <w:sz w:val="20"/>
          <w:szCs w:val="20"/>
          <w:rtl/>
        </w:rPr>
        <w:t>–</w:t>
      </w:r>
      <w:r w:rsidR="00FF32B7">
        <w:rPr>
          <w:rFonts w:ascii="David" w:hAnsi="David" w:cs="David" w:hint="cs"/>
          <w:b/>
          <w:bCs/>
          <w:sz w:val="20"/>
          <w:szCs w:val="20"/>
          <w:rtl/>
        </w:rPr>
        <w:t xml:space="preserve"> </w:t>
      </w:r>
      <w:r w:rsidR="00FF32B7" w:rsidRPr="00CA5EED">
        <w:rPr>
          <w:rFonts w:ascii="David" w:hAnsi="David" w:cs="David" w:hint="cs"/>
          <w:sz w:val="20"/>
          <w:szCs w:val="20"/>
          <w:u w:val="single"/>
          <w:rtl/>
        </w:rPr>
        <w:t>העלה שני מתחים לביסוס התאוריה שלו לפרשנות של המשפט:</w:t>
      </w:r>
    </w:p>
    <w:p w14:paraId="21305108" w14:textId="2607EDB2" w:rsidR="00CA173B" w:rsidRPr="00CA5EED" w:rsidRDefault="00AC3028" w:rsidP="00B712CA">
      <w:pPr>
        <w:pStyle w:val="a3"/>
        <w:numPr>
          <w:ilvl w:val="0"/>
          <w:numId w:val="78"/>
        </w:numPr>
        <w:spacing w:line="360" w:lineRule="auto"/>
        <w:jc w:val="both"/>
        <w:rPr>
          <w:rFonts w:ascii="David" w:hAnsi="David" w:cs="David"/>
          <w:sz w:val="20"/>
          <w:szCs w:val="20"/>
        </w:rPr>
      </w:pPr>
      <w:r>
        <w:rPr>
          <w:rFonts w:ascii="David" w:hAnsi="David" w:cs="David" w:hint="cs"/>
          <w:b/>
          <w:bCs/>
          <w:sz w:val="20"/>
          <w:szCs w:val="20"/>
          <w:rtl/>
        </w:rPr>
        <w:t>ניגוד תורת משפטי</w:t>
      </w:r>
      <w:r w:rsidR="00383820">
        <w:rPr>
          <w:rFonts w:ascii="David" w:hAnsi="David" w:cs="David" w:hint="cs"/>
          <w:sz w:val="20"/>
          <w:szCs w:val="20"/>
          <w:rtl/>
        </w:rPr>
        <w:t xml:space="preserve">: </w:t>
      </w:r>
      <w:r w:rsidRPr="00383820">
        <w:rPr>
          <w:rFonts w:ascii="David" w:hAnsi="David" w:cs="David" w:hint="cs"/>
          <w:sz w:val="20"/>
          <w:szCs w:val="20"/>
          <w:u w:val="single"/>
          <w:rtl/>
        </w:rPr>
        <w:t>פוזיטיביזם</w:t>
      </w:r>
      <w:r w:rsidR="00383820">
        <w:rPr>
          <w:rFonts w:ascii="David" w:hAnsi="David" w:cs="David" w:hint="cs"/>
          <w:sz w:val="20"/>
          <w:szCs w:val="20"/>
          <w:rtl/>
        </w:rPr>
        <w:t>-</w:t>
      </w:r>
      <w:r w:rsidR="00EC6F58">
        <w:rPr>
          <w:rFonts w:ascii="David" w:hAnsi="David" w:cs="David" w:hint="cs"/>
          <w:sz w:val="20"/>
          <w:szCs w:val="20"/>
          <w:rtl/>
        </w:rPr>
        <w:t xml:space="preserve"> השופט מסתכל על המשפט כנתון (עובדה חברתית) והוא צריך להחיל על מקרה מסויים את החוק</w:t>
      </w:r>
      <w:r w:rsidR="00BD10A3">
        <w:rPr>
          <w:rFonts w:ascii="David" w:hAnsi="David" w:cs="David" w:hint="cs"/>
          <w:sz w:val="20"/>
          <w:szCs w:val="20"/>
          <w:rtl/>
        </w:rPr>
        <w:t xml:space="preserve"> (חיסרון: </w:t>
      </w:r>
      <w:r w:rsidR="00EC6F58">
        <w:rPr>
          <w:rFonts w:ascii="David" w:hAnsi="David" w:cs="David" w:hint="cs"/>
          <w:sz w:val="20"/>
          <w:szCs w:val="20"/>
          <w:rtl/>
        </w:rPr>
        <w:t>לא תמיד החוק נותן מענה</w:t>
      </w:r>
      <w:r w:rsidR="00BD10A3">
        <w:rPr>
          <w:rFonts w:ascii="David" w:hAnsi="David" w:cs="David" w:hint="cs"/>
          <w:sz w:val="20"/>
          <w:szCs w:val="20"/>
          <w:rtl/>
        </w:rPr>
        <w:t>)</w:t>
      </w:r>
      <w:r w:rsidR="00EC6F58">
        <w:rPr>
          <w:rFonts w:ascii="David" w:hAnsi="David" w:cs="David" w:hint="cs"/>
          <w:sz w:val="20"/>
          <w:szCs w:val="20"/>
          <w:rtl/>
        </w:rPr>
        <w:t xml:space="preserve">. </w:t>
      </w:r>
      <w:r w:rsidR="00EC6F58" w:rsidRPr="00383820">
        <w:rPr>
          <w:rFonts w:ascii="David" w:hAnsi="David" w:cs="David" w:hint="cs"/>
          <w:sz w:val="20"/>
          <w:szCs w:val="20"/>
          <w:u w:val="single"/>
          <w:rtl/>
        </w:rPr>
        <w:t>משפט הטבע</w:t>
      </w:r>
      <w:r w:rsidR="00383820">
        <w:rPr>
          <w:rFonts w:ascii="David" w:hAnsi="David" w:cs="David" w:hint="cs"/>
          <w:sz w:val="20"/>
          <w:szCs w:val="20"/>
          <w:rtl/>
        </w:rPr>
        <w:t>-</w:t>
      </w:r>
      <w:r w:rsidR="00EC6F58">
        <w:rPr>
          <w:rFonts w:ascii="David" w:hAnsi="David" w:cs="David" w:hint="cs"/>
          <w:sz w:val="20"/>
          <w:szCs w:val="20"/>
          <w:rtl/>
        </w:rPr>
        <w:t xml:space="preserve"> </w:t>
      </w:r>
      <w:r w:rsidR="004C1A3C">
        <w:rPr>
          <w:rFonts w:ascii="David" w:hAnsi="David" w:cs="David" w:hint="cs"/>
          <w:sz w:val="20"/>
          <w:szCs w:val="20"/>
          <w:rtl/>
        </w:rPr>
        <w:t xml:space="preserve">השופט </w:t>
      </w:r>
      <w:r w:rsidR="00BD10A3">
        <w:rPr>
          <w:rFonts w:ascii="David" w:hAnsi="David" w:cs="David" w:hint="cs"/>
          <w:sz w:val="20"/>
          <w:szCs w:val="20"/>
          <w:rtl/>
        </w:rPr>
        <w:t>פוסק עפ"י מה שחשוב שראוי (חיסרון: פגיעה בדמוקרטיה)</w:t>
      </w:r>
      <w:r w:rsidR="004C1A3C">
        <w:rPr>
          <w:rFonts w:ascii="David" w:hAnsi="David" w:cs="David" w:hint="cs"/>
          <w:sz w:val="20"/>
          <w:szCs w:val="20"/>
          <w:rtl/>
        </w:rPr>
        <w:t>.</w:t>
      </w:r>
      <w:r w:rsidR="00383820">
        <w:rPr>
          <w:rFonts w:ascii="David" w:hAnsi="David" w:cs="David" w:hint="cs"/>
          <w:sz w:val="20"/>
          <w:szCs w:val="20"/>
          <w:rtl/>
        </w:rPr>
        <w:t xml:space="preserve"> </w:t>
      </w:r>
      <w:r w:rsidR="00CA5EED">
        <w:rPr>
          <w:rFonts w:ascii="David" w:hAnsi="David" w:cs="David" w:hint="cs"/>
          <w:sz w:val="20"/>
          <w:szCs w:val="20"/>
          <w:rtl/>
        </w:rPr>
        <w:t xml:space="preserve"> </w:t>
      </w:r>
      <w:r w:rsidR="00CA173B" w:rsidRPr="00CA5EED">
        <w:rPr>
          <w:rFonts w:ascii="David" w:hAnsi="David" w:cs="David" w:hint="cs"/>
          <w:b/>
          <w:bCs/>
          <w:sz w:val="20"/>
          <w:szCs w:val="20"/>
          <w:rtl/>
        </w:rPr>
        <w:t xml:space="preserve">ניגוד בתורת </w:t>
      </w:r>
      <w:r w:rsidR="00CA173B" w:rsidRPr="00CA5EED">
        <w:rPr>
          <w:rFonts w:ascii="David" w:hAnsi="David" w:cs="David" w:hint="cs"/>
          <w:b/>
          <w:bCs/>
          <w:sz w:val="20"/>
          <w:szCs w:val="20"/>
          <w:rtl/>
        </w:rPr>
        <w:lastRenderedPageBreak/>
        <w:t xml:space="preserve">הפרשנות: </w:t>
      </w:r>
      <w:proofErr w:type="spellStart"/>
      <w:r w:rsidR="00FB239E">
        <w:rPr>
          <w:rFonts w:ascii="David" w:hAnsi="David" w:cs="David" w:hint="cs"/>
          <w:sz w:val="20"/>
          <w:szCs w:val="20"/>
          <w:u w:val="single"/>
          <w:rtl/>
        </w:rPr>
        <w:t>פורמאליז</w:t>
      </w:r>
      <w:r w:rsidR="00CA173B" w:rsidRPr="00CA5EED">
        <w:rPr>
          <w:rFonts w:ascii="David" w:hAnsi="David" w:cs="David" w:hint="cs"/>
          <w:sz w:val="20"/>
          <w:szCs w:val="20"/>
          <w:u w:val="single"/>
          <w:rtl/>
        </w:rPr>
        <w:t>ם</w:t>
      </w:r>
      <w:proofErr w:type="spellEnd"/>
      <w:r w:rsidR="00CA173B" w:rsidRPr="00CA5EED">
        <w:rPr>
          <w:rFonts w:ascii="David" w:hAnsi="David" w:cs="David" w:hint="cs"/>
          <w:sz w:val="20"/>
          <w:szCs w:val="20"/>
          <w:rtl/>
        </w:rPr>
        <w:t>-</w:t>
      </w:r>
      <w:r w:rsidR="00CA173B" w:rsidRPr="00CA5EED">
        <w:rPr>
          <w:rFonts w:ascii="David" w:hAnsi="David" w:cs="David" w:hint="cs"/>
          <w:b/>
          <w:bCs/>
          <w:sz w:val="20"/>
          <w:szCs w:val="20"/>
          <w:rtl/>
        </w:rPr>
        <w:t xml:space="preserve"> </w:t>
      </w:r>
      <w:r w:rsidR="00CA173B" w:rsidRPr="00CA5EED">
        <w:rPr>
          <w:rFonts w:ascii="David" w:hAnsi="David" w:cs="David" w:hint="cs"/>
          <w:sz w:val="20"/>
          <w:szCs w:val="20"/>
          <w:rtl/>
        </w:rPr>
        <w:t xml:space="preserve">השופט תמיד ימצא מענה בדין הקיים ורק בו (חיסרון: לא מגיע להכרעה הנכונה/היעילה ביותר). </w:t>
      </w:r>
      <w:r w:rsidR="00FB239E">
        <w:rPr>
          <w:rFonts w:ascii="David" w:hAnsi="David" w:cs="David" w:hint="cs"/>
          <w:sz w:val="20"/>
          <w:szCs w:val="20"/>
          <w:u w:val="single"/>
          <w:rtl/>
        </w:rPr>
        <w:t>הריאליזם</w:t>
      </w:r>
      <w:r w:rsidR="00CA173B" w:rsidRPr="00CA5EED">
        <w:rPr>
          <w:rFonts w:ascii="David" w:hAnsi="David" w:cs="David" w:hint="cs"/>
          <w:sz w:val="20"/>
          <w:szCs w:val="20"/>
          <w:rtl/>
        </w:rPr>
        <w:t xml:space="preserve">- אם הדין לא מביא לתוצאה צודקת, השופט יחפש פיתרון אחר צודק (חיסרון: פגיעה בוודאות ובשלטון החוק). </w:t>
      </w:r>
    </w:p>
    <w:p w14:paraId="44AD4308" w14:textId="77777777" w:rsidR="00C472AE" w:rsidRDefault="00CE745A" w:rsidP="00B712CA">
      <w:pPr>
        <w:pStyle w:val="a3"/>
        <w:numPr>
          <w:ilvl w:val="0"/>
          <w:numId w:val="78"/>
        </w:numPr>
        <w:spacing w:line="360" w:lineRule="auto"/>
        <w:jc w:val="both"/>
        <w:rPr>
          <w:rFonts w:ascii="David" w:hAnsi="David" w:cs="David"/>
          <w:sz w:val="20"/>
          <w:szCs w:val="20"/>
        </w:rPr>
      </w:pPr>
      <w:r w:rsidRPr="006A057A">
        <w:rPr>
          <w:rFonts w:ascii="David" w:hAnsi="David" w:cs="David" w:hint="cs"/>
          <w:sz w:val="20"/>
          <w:szCs w:val="20"/>
          <w:u w:val="single"/>
          <w:rtl/>
        </w:rPr>
        <w:t>התאוריה</w:t>
      </w:r>
      <w:r>
        <w:rPr>
          <w:rFonts w:ascii="David" w:hAnsi="David" w:cs="David" w:hint="cs"/>
          <w:sz w:val="20"/>
          <w:szCs w:val="20"/>
          <w:rtl/>
        </w:rPr>
        <w:t xml:space="preserve">: גישת המשפט </w:t>
      </w:r>
      <w:proofErr w:type="spellStart"/>
      <w:r>
        <w:rPr>
          <w:rFonts w:ascii="David" w:hAnsi="David" w:cs="David" w:hint="cs"/>
          <w:sz w:val="20"/>
          <w:szCs w:val="20"/>
          <w:rtl/>
        </w:rPr>
        <w:t>כאינטגרטי</w:t>
      </w:r>
      <w:proofErr w:type="spellEnd"/>
      <w:r>
        <w:rPr>
          <w:rFonts w:ascii="David" w:hAnsi="David" w:cs="David" w:hint="cs"/>
          <w:sz w:val="20"/>
          <w:szCs w:val="20"/>
          <w:rtl/>
        </w:rPr>
        <w:t xml:space="preserve">: 1)שלמות- </w:t>
      </w:r>
      <w:r w:rsidR="00CA5EED" w:rsidRPr="00CA0354">
        <w:rPr>
          <w:rFonts w:ascii="David" w:hAnsi="David" w:cs="David"/>
          <w:sz w:val="20"/>
          <w:szCs w:val="20"/>
          <w:rtl/>
        </w:rPr>
        <w:t>מחויב</w:t>
      </w:r>
      <w:r>
        <w:rPr>
          <w:rFonts w:ascii="David" w:hAnsi="David" w:cs="David" w:hint="cs"/>
          <w:sz w:val="20"/>
          <w:szCs w:val="20"/>
          <w:rtl/>
        </w:rPr>
        <w:t>ו</w:t>
      </w:r>
      <w:r w:rsidR="00CA5EED" w:rsidRPr="00CA0354">
        <w:rPr>
          <w:rFonts w:ascii="David" w:hAnsi="David" w:cs="David"/>
          <w:sz w:val="20"/>
          <w:szCs w:val="20"/>
          <w:rtl/>
        </w:rPr>
        <w:t xml:space="preserve">ת </w:t>
      </w:r>
      <w:r w:rsidR="00CA5EED" w:rsidRPr="00CE745A">
        <w:rPr>
          <w:rFonts w:ascii="David" w:hAnsi="David" w:cs="David"/>
          <w:sz w:val="20"/>
          <w:szCs w:val="20"/>
          <w:rtl/>
        </w:rPr>
        <w:t>למסורת המשפטית</w:t>
      </w:r>
      <w:r>
        <w:rPr>
          <w:rFonts w:ascii="David" w:hAnsi="David" w:cs="David" w:hint="cs"/>
          <w:sz w:val="20"/>
          <w:szCs w:val="20"/>
          <w:rtl/>
        </w:rPr>
        <w:t>; 2)יושרה-</w:t>
      </w:r>
      <w:r w:rsidR="00CA5EED" w:rsidRPr="00CE745A">
        <w:rPr>
          <w:rFonts w:ascii="David" w:hAnsi="David" w:cs="David"/>
          <w:sz w:val="20"/>
          <w:szCs w:val="20"/>
          <w:rtl/>
        </w:rPr>
        <w:t xml:space="preserve"> </w:t>
      </w:r>
      <w:r>
        <w:rPr>
          <w:rFonts w:ascii="David" w:hAnsi="David" w:cs="David" w:hint="cs"/>
          <w:sz w:val="20"/>
          <w:szCs w:val="20"/>
          <w:rtl/>
        </w:rPr>
        <w:t xml:space="preserve">מחוייבות </w:t>
      </w:r>
      <w:r w:rsidR="00CA5EED" w:rsidRPr="00CE745A">
        <w:rPr>
          <w:rFonts w:ascii="David" w:hAnsi="David" w:cs="David"/>
          <w:sz w:val="20"/>
          <w:szCs w:val="20"/>
          <w:rtl/>
        </w:rPr>
        <w:t>לפתרון הצודק</w:t>
      </w:r>
      <w:r>
        <w:rPr>
          <w:rFonts w:ascii="David" w:hAnsi="David" w:cs="David" w:hint="cs"/>
          <w:sz w:val="20"/>
          <w:szCs w:val="20"/>
          <w:rtl/>
        </w:rPr>
        <w:t>.</w:t>
      </w:r>
      <w:r w:rsidR="006A057A">
        <w:rPr>
          <w:rFonts w:ascii="David" w:hAnsi="David" w:cs="David" w:hint="cs"/>
          <w:sz w:val="20"/>
          <w:szCs w:val="20"/>
          <w:rtl/>
        </w:rPr>
        <w:t xml:space="preserve"> </w:t>
      </w:r>
      <w:r w:rsidR="006A057A" w:rsidRPr="006A057A">
        <w:rPr>
          <w:rFonts w:ascii="David" w:hAnsi="David" w:cs="David"/>
          <w:sz w:val="20"/>
          <w:szCs w:val="20"/>
        </w:rPr>
        <w:sym w:font="Wingdings" w:char="F0DF"/>
      </w:r>
      <w:r w:rsidR="006A057A">
        <w:rPr>
          <w:rFonts w:ascii="David" w:hAnsi="David" w:cs="David" w:hint="cs"/>
          <w:sz w:val="20"/>
          <w:szCs w:val="20"/>
          <w:rtl/>
        </w:rPr>
        <w:t xml:space="preserve"> </w:t>
      </w:r>
      <w:r w:rsidR="00AB04F6" w:rsidRPr="006A057A">
        <w:rPr>
          <w:rFonts w:ascii="David" w:hAnsi="David" w:cs="David" w:hint="cs"/>
          <w:b/>
          <w:bCs/>
          <w:sz w:val="20"/>
          <w:szCs w:val="20"/>
          <w:rtl/>
        </w:rPr>
        <w:t>כל הכרעה שיפוטית היא מעשה פרשני</w:t>
      </w:r>
      <w:r w:rsidR="00AB04F6" w:rsidRPr="006A057A">
        <w:rPr>
          <w:rFonts w:ascii="David" w:hAnsi="David" w:cs="David" w:hint="cs"/>
          <w:b/>
          <w:bCs/>
          <w:sz w:val="20"/>
          <w:szCs w:val="20"/>
          <w:rtl/>
        </w:rPr>
        <w:t xml:space="preserve">. </w:t>
      </w:r>
      <w:r w:rsidR="00CA0354" w:rsidRPr="006A057A">
        <w:rPr>
          <w:rFonts w:ascii="David" w:hAnsi="David" w:cs="David"/>
          <w:b/>
          <w:bCs/>
          <w:color w:val="FF0000"/>
          <w:sz w:val="20"/>
          <w:szCs w:val="20"/>
          <w:rtl/>
        </w:rPr>
        <w:t xml:space="preserve">פרשנות </w:t>
      </w:r>
      <w:r w:rsidR="005E21DE" w:rsidRPr="006A057A">
        <w:rPr>
          <w:rFonts w:ascii="David" w:hAnsi="David" w:cs="David" w:hint="cs"/>
          <w:b/>
          <w:bCs/>
          <w:color w:val="FF0000"/>
          <w:sz w:val="20"/>
          <w:szCs w:val="20"/>
          <w:rtl/>
        </w:rPr>
        <w:t xml:space="preserve">רואה את הפתרון הרצוי לנגד עיניה, ומנסה </w:t>
      </w:r>
      <w:r w:rsidR="00AB04F6" w:rsidRPr="006A057A">
        <w:rPr>
          <w:rFonts w:ascii="David" w:hAnsi="David" w:cs="David" w:hint="cs"/>
          <w:b/>
          <w:bCs/>
          <w:color w:val="FF0000"/>
          <w:sz w:val="20"/>
          <w:szCs w:val="20"/>
          <w:rtl/>
        </w:rPr>
        <w:t>לעגן אותו</w:t>
      </w:r>
      <w:r w:rsidR="005E21DE" w:rsidRPr="006A057A">
        <w:rPr>
          <w:rFonts w:ascii="David" w:hAnsi="David" w:cs="David" w:hint="cs"/>
          <w:b/>
          <w:bCs/>
          <w:color w:val="FF0000"/>
          <w:sz w:val="20"/>
          <w:szCs w:val="20"/>
          <w:rtl/>
        </w:rPr>
        <w:t xml:space="preserve"> </w:t>
      </w:r>
      <w:r w:rsidR="00AB04F6" w:rsidRPr="006A057A">
        <w:rPr>
          <w:rFonts w:ascii="David" w:hAnsi="David" w:cs="David" w:hint="cs"/>
          <w:b/>
          <w:bCs/>
          <w:color w:val="FF0000"/>
          <w:sz w:val="20"/>
          <w:szCs w:val="20"/>
          <w:rtl/>
        </w:rPr>
        <w:t>ב</w:t>
      </w:r>
      <w:r w:rsidR="005E21DE" w:rsidRPr="006A057A">
        <w:rPr>
          <w:rFonts w:ascii="David" w:hAnsi="David" w:cs="David" w:hint="cs"/>
          <w:b/>
          <w:bCs/>
          <w:color w:val="FF0000"/>
          <w:sz w:val="20"/>
          <w:szCs w:val="20"/>
          <w:rtl/>
        </w:rPr>
        <w:t>חוק המצוי</w:t>
      </w:r>
      <w:r w:rsidR="00AB04F6" w:rsidRPr="006A057A">
        <w:rPr>
          <w:rFonts w:ascii="David" w:hAnsi="David" w:cs="David" w:hint="cs"/>
          <w:b/>
          <w:bCs/>
          <w:color w:val="FF0000"/>
          <w:sz w:val="20"/>
          <w:szCs w:val="20"/>
          <w:rtl/>
        </w:rPr>
        <w:t>.</w:t>
      </w:r>
      <w:r w:rsidR="00AB04F6" w:rsidRPr="006A057A">
        <w:rPr>
          <w:rFonts w:ascii="David" w:hAnsi="David" w:cs="David" w:hint="cs"/>
          <w:sz w:val="20"/>
          <w:szCs w:val="20"/>
          <w:rtl/>
        </w:rPr>
        <w:t xml:space="preserve"> איך? לפי התאוריה שלו שהמשפט כולל עקרונות מופשטים שלא כתובים בחוק ולא נקבעו ע"י המחוקק. </w:t>
      </w:r>
    </w:p>
    <w:p w14:paraId="2C16318B" w14:textId="2C3C0AD9" w:rsidR="00A923CE" w:rsidRPr="00C472AE" w:rsidRDefault="003C3A4E" w:rsidP="00B712CA">
      <w:pPr>
        <w:pStyle w:val="a3"/>
        <w:numPr>
          <w:ilvl w:val="0"/>
          <w:numId w:val="78"/>
        </w:numPr>
        <w:spacing w:line="360" w:lineRule="auto"/>
        <w:jc w:val="both"/>
        <w:rPr>
          <w:rFonts w:ascii="David" w:hAnsi="David" w:cs="David"/>
          <w:sz w:val="20"/>
          <w:szCs w:val="20"/>
        </w:rPr>
      </w:pPr>
      <w:r w:rsidRPr="003C3A4E">
        <w:rPr>
          <w:rFonts w:ascii="David" w:hAnsi="David" w:cs="David" w:hint="cs"/>
          <w:sz w:val="20"/>
          <w:szCs w:val="20"/>
          <w:u w:val="single"/>
          <w:rtl/>
        </w:rPr>
        <w:t>לוקח מה</w:t>
      </w:r>
      <w:r w:rsidR="00A923CE" w:rsidRPr="003C3A4E">
        <w:rPr>
          <w:rFonts w:ascii="David" w:hAnsi="David" w:cs="David"/>
          <w:sz w:val="20"/>
          <w:szCs w:val="20"/>
          <w:u w:val="single"/>
          <w:rtl/>
        </w:rPr>
        <w:t xml:space="preserve">פרשנות </w:t>
      </w:r>
      <w:r w:rsidRPr="003C3A4E">
        <w:rPr>
          <w:rFonts w:ascii="David" w:hAnsi="David" w:cs="David" w:hint="cs"/>
          <w:sz w:val="20"/>
          <w:szCs w:val="20"/>
          <w:u w:val="single"/>
          <w:rtl/>
        </w:rPr>
        <w:t>ה</w:t>
      </w:r>
      <w:r w:rsidR="00A923CE" w:rsidRPr="003C3A4E">
        <w:rPr>
          <w:rFonts w:ascii="David" w:hAnsi="David" w:cs="David"/>
          <w:sz w:val="20"/>
          <w:szCs w:val="20"/>
          <w:u w:val="single"/>
          <w:rtl/>
        </w:rPr>
        <w:t>ספרותית</w:t>
      </w:r>
      <w:r w:rsidRPr="003C3A4E">
        <w:rPr>
          <w:rFonts w:ascii="David" w:hAnsi="David" w:cs="David" w:hint="cs"/>
          <w:sz w:val="20"/>
          <w:szCs w:val="20"/>
          <w:u w:val="single"/>
          <w:rtl/>
        </w:rPr>
        <w:t xml:space="preserve"> את</w:t>
      </w:r>
      <w:r w:rsidR="00A923CE" w:rsidRPr="00C472AE">
        <w:rPr>
          <w:rFonts w:ascii="David" w:hAnsi="David" w:cs="David"/>
          <w:b/>
          <w:bCs/>
          <w:sz w:val="20"/>
          <w:szCs w:val="20"/>
          <w:rtl/>
        </w:rPr>
        <w:t xml:space="preserve"> </w:t>
      </w:r>
      <w:r w:rsidR="00A923CE" w:rsidRPr="00C472AE">
        <w:rPr>
          <w:rFonts w:ascii="David" w:hAnsi="David" w:cs="David"/>
          <w:b/>
          <w:bCs/>
          <w:sz w:val="20"/>
          <w:szCs w:val="20"/>
          <w:highlight w:val="yellow"/>
          <w:rtl/>
        </w:rPr>
        <w:t>התזה האסתטית:</w:t>
      </w:r>
      <w:r w:rsidR="00133947" w:rsidRPr="00C472AE">
        <w:rPr>
          <w:rFonts w:ascii="David" w:hAnsi="David" w:cs="David"/>
          <w:b/>
          <w:bCs/>
          <w:sz w:val="20"/>
          <w:szCs w:val="20"/>
          <w:rtl/>
        </w:rPr>
        <w:t xml:space="preserve"> </w:t>
      </w:r>
      <w:r w:rsidR="00133947" w:rsidRPr="00C472AE">
        <w:rPr>
          <w:rFonts w:ascii="David" w:hAnsi="David" w:cs="David"/>
          <w:sz w:val="20"/>
          <w:szCs w:val="20"/>
          <w:rtl/>
        </w:rPr>
        <w:t>הפרשנות הטובה צריכה להאיר את היצירה ה</w:t>
      </w:r>
      <w:r w:rsidR="00FE0567">
        <w:rPr>
          <w:rFonts w:ascii="David" w:hAnsi="David" w:cs="David" w:hint="cs"/>
          <w:sz w:val="20"/>
          <w:szCs w:val="20"/>
          <w:rtl/>
        </w:rPr>
        <w:t>ספרותי</w:t>
      </w:r>
      <w:r w:rsidR="00133947" w:rsidRPr="00C472AE">
        <w:rPr>
          <w:rFonts w:ascii="David" w:hAnsi="David" w:cs="David"/>
          <w:sz w:val="20"/>
          <w:szCs w:val="20"/>
          <w:rtl/>
        </w:rPr>
        <w:t xml:space="preserve">ת </w:t>
      </w:r>
      <w:r w:rsidR="00133947" w:rsidRPr="00C472AE">
        <w:rPr>
          <w:rFonts w:ascii="David" w:hAnsi="David" w:cs="David"/>
          <w:b/>
          <w:bCs/>
          <w:i/>
          <w:iCs/>
          <w:sz w:val="20"/>
          <w:szCs w:val="20"/>
          <w:rtl/>
        </w:rPr>
        <w:t xml:space="preserve">באור הטוב </w:t>
      </w:r>
      <w:r w:rsidR="00481D0D">
        <w:rPr>
          <w:rFonts w:ascii="David" w:hAnsi="David" w:cs="David" w:hint="cs"/>
          <w:b/>
          <w:bCs/>
          <w:i/>
          <w:iCs/>
          <w:sz w:val="20"/>
          <w:szCs w:val="20"/>
          <w:rtl/>
        </w:rPr>
        <w:t xml:space="preserve">והמעניין </w:t>
      </w:r>
      <w:r w:rsidR="00133947" w:rsidRPr="00C472AE">
        <w:rPr>
          <w:rFonts w:ascii="David" w:hAnsi="David" w:cs="David"/>
          <w:b/>
          <w:bCs/>
          <w:i/>
          <w:iCs/>
          <w:sz w:val="20"/>
          <w:szCs w:val="20"/>
          <w:rtl/>
        </w:rPr>
        <w:t xml:space="preserve">ביותר. </w:t>
      </w:r>
      <w:r w:rsidR="00133947" w:rsidRPr="00C472AE">
        <w:rPr>
          <w:rFonts w:ascii="David" w:hAnsi="David" w:cs="David"/>
          <w:sz w:val="20"/>
          <w:szCs w:val="20"/>
          <w:rtl/>
        </w:rPr>
        <w:t>דוורקין לא שולל חסרונות</w:t>
      </w:r>
      <w:r w:rsidR="00735D2D">
        <w:rPr>
          <w:rFonts w:ascii="David" w:hAnsi="David" w:cs="David" w:hint="cs"/>
          <w:sz w:val="20"/>
          <w:szCs w:val="20"/>
          <w:rtl/>
        </w:rPr>
        <w:t>:</w:t>
      </w:r>
      <w:r w:rsidR="00133947" w:rsidRPr="00C472AE">
        <w:rPr>
          <w:rFonts w:ascii="David" w:hAnsi="David" w:cs="David"/>
          <w:b/>
          <w:bCs/>
          <w:sz w:val="20"/>
          <w:szCs w:val="20"/>
          <w:rtl/>
        </w:rPr>
        <w:t xml:space="preserve"> </w:t>
      </w:r>
    </w:p>
    <w:p w14:paraId="6A775964" w14:textId="4948418D" w:rsidR="00133947" w:rsidRPr="006D3C40" w:rsidRDefault="00133947" w:rsidP="00B712CA">
      <w:pPr>
        <w:pStyle w:val="a3"/>
        <w:numPr>
          <w:ilvl w:val="0"/>
          <w:numId w:val="79"/>
        </w:numPr>
        <w:spacing w:line="360" w:lineRule="auto"/>
        <w:ind w:left="1134"/>
        <w:jc w:val="both"/>
        <w:rPr>
          <w:rFonts w:ascii="David" w:hAnsi="David" w:cs="David"/>
          <w:sz w:val="20"/>
          <w:szCs w:val="20"/>
          <w:rtl/>
        </w:rPr>
      </w:pPr>
      <w:r w:rsidRPr="002B6D2F">
        <w:rPr>
          <w:rFonts w:ascii="David" w:hAnsi="David" w:cs="David"/>
          <w:b/>
          <w:bCs/>
          <w:sz w:val="20"/>
          <w:szCs w:val="20"/>
          <w:rtl/>
        </w:rPr>
        <w:t>סובייקטיבית</w:t>
      </w:r>
      <w:r w:rsidR="001331F5">
        <w:rPr>
          <w:rFonts w:ascii="David" w:hAnsi="David" w:cs="David" w:hint="cs"/>
          <w:sz w:val="20"/>
          <w:szCs w:val="20"/>
          <w:rtl/>
        </w:rPr>
        <w:t>- כל אחד יגדיר "יופי</w:t>
      </w:r>
      <w:r w:rsidR="00F5688F">
        <w:rPr>
          <w:rFonts w:ascii="David" w:hAnsi="David" w:cs="David" w:hint="cs"/>
          <w:sz w:val="20"/>
          <w:szCs w:val="20"/>
          <w:rtl/>
        </w:rPr>
        <w:t>/עניין</w:t>
      </w:r>
      <w:r w:rsidR="001331F5">
        <w:rPr>
          <w:rFonts w:ascii="David" w:hAnsi="David" w:cs="David" w:hint="cs"/>
          <w:sz w:val="20"/>
          <w:szCs w:val="20"/>
          <w:rtl/>
        </w:rPr>
        <w:t>" באופן שונה.</w:t>
      </w:r>
      <w:r w:rsidRPr="002B6D2F">
        <w:rPr>
          <w:rFonts w:ascii="David" w:hAnsi="David" w:cs="David"/>
          <w:sz w:val="20"/>
          <w:szCs w:val="20"/>
          <w:rtl/>
        </w:rPr>
        <w:t xml:space="preserve"> </w:t>
      </w:r>
      <w:r w:rsidRPr="001331F5">
        <w:rPr>
          <w:rFonts w:ascii="David" w:hAnsi="David" w:cs="David"/>
          <w:sz w:val="20"/>
          <w:szCs w:val="20"/>
          <w:u w:val="single"/>
          <w:rtl/>
        </w:rPr>
        <w:t>דוורקין</w:t>
      </w:r>
      <w:r w:rsidR="00FB085D" w:rsidRPr="00FB085D">
        <w:rPr>
          <w:rFonts w:ascii="David" w:hAnsi="David" w:cs="David" w:hint="cs"/>
          <w:sz w:val="20"/>
          <w:szCs w:val="20"/>
          <w:rtl/>
        </w:rPr>
        <w:t xml:space="preserve">: </w:t>
      </w:r>
      <w:r w:rsidR="00F5688F">
        <w:rPr>
          <w:rFonts w:ascii="David" w:hAnsi="David" w:cs="David" w:hint="cs"/>
          <w:sz w:val="20"/>
          <w:szCs w:val="20"/>
          <w:rtl/>
        </w:rPr>
        <w:t>גם אם לא מסכימים על הקריטריון לפיו נכריע</w:t>
      </w:r>
      <w:r w:rsidR="00F5688F">
        <w:rPr>
          <w:rFonts w:ascii="David" w:hAnsi="David" w:cs="David" w:hint="cs"/>
          <w:sz w:val="20"/>
          <w:szCs w:val="20"/>
          <w:rtl/>
        </w:rPr>
        <w:t xml:space="preserve"> '</w:t>
      </w:r>
      <w:r w:rsidR="00FB085D">
        <w:rPr>
          <w:rFonts w:ascii="David" w:hAnsi="David" w:cs="David" w:hint="cs"/>
          <w:sz w:val="20"/>
          <w:szCs w:val="20"/>
          <w:rtl/>
        </w:rPr>
        <w:t xml:space="preserve">מה הכי יפה', ניתן להניח </w:t>
      </w:r>
      <w:r w:rsidR="002C1FD0">
        <w:rPr>
          <w:rFonts w:ascii="David" w:hAnsi="David" w:cs="David" w:hint="cs"/>
          <w:sz w:val="20"/>
          <w:szCs w:val="20"/>
          <w:rtl/>
        </w:rPr>
        <w:t>מבחינה תיאורתית</w:t>
      </w:r>
      <w:r w:rsidR="002C1FD0">
        <w:rPr>
          <w:rFonts w:ascii="David" w:hAnsi="David" w:cs="David" w:hint="cs"/>
          <w:sz w:val="20"/>
          <w:szCs w:val="20"/>
          <w:rtl/>
        </w:rPr>
        <w:t xml:space="preserve"> </w:t>
      </w:r>
      <w:r w:rsidR="006B1D35">
        <w:rPr>
          <w:rFonts w:ascii="David" w:hAnsi="David" w:cs="David" w:hint="cs"/>
          <w:sz w:val="20"/>
          <w:szCs w:val="20"/>
          <w:rtl/>
        </w:rPr>
        <w:t xml:space="preserve">שיש </w:t>
      </w:r>
      <w:r w:rsidR="007D77D8" w:rsidRPr="007D77D8">
        <w:rPr>
          <w:rFonts w:ascii="David" w:hAnsi="David" w:cs="David" w:hint="cs"/>
          <w:sz w:val="20"/>
          <w:szCs w:val="20"/>
          <w:rtl/>
        </w:rPr>
        <w:t>פירוש טוב יותר מפירוש אחר</w:t>
      </w:r>
      <w:r w:rsidR="002C1FD0">
        <w:rPr>
          <w:rFonts w:ascii="David" w:hAnsi="David" w:cs="David" w:hint="cs"/>
          <w:sz w:val="20"/>
          <w:szCs w:val="20"/>
          <w:rtl/>
        </w:rPr>
        <w:t xml:space="preserve">. לא צריך את ה"הכי" טוב, אלא רק "טוב יותר". </w:t>
      </w:r>
      <w:r w:rsidRPr="006D3C40">
        <w:rPr>
          <w:rFonts w:ascii="David" w:hAnsi="David" w:cs="David"/>
          <w:sz w:val="20"/>
          <w:szCs w:val="20"/>
          <w:rtl/>
        </w:rPr>
        <w:t>יש לשאוף להציג את היצירה באופן יפה יותר</w:t>
      </w:r>
      <w:r w:rsidR="00B730C1">
        <w:rPr>
          <w:rFonts w:ascii="David" w:hAnsi="David" w:cs="David" w:hint="cs"/>
          <w:sz w:val="20"/>
          <w:szCs w:val="20"/>
          <w:rtl/>
        </w:rPr>
        <w:t xml:space="preserve"> מהאופן הקודם בו הוצגה</w:t>
      </w:r>
      <w:r w:rsidRPr="006D3C40">
        <w:rPr>
          <w:rFonts w:ascii="David" w:hAnsi="David" w:cs="David"/>
          <w:sz w:val="20"/>
          <w:szCs w:val="20"/>
          <w:rtl/>
        </w:rPr>
        <w:t xml:space="preserve">. </w:t>
      </w:r>
    </w:p>
    <w:p w14:paraId="7FAD3E7F" w14:textId="7E56C2FA" w:rsidR="00654259" w:rsidRPr="002B6D2F" w:rsidRDefault="00133947" w:rsidP="00B712CA">
      <w:pPr>
        <w:pStyle w:val="a3"/>
        <w:numPr>
          <w:ilvl w:val="0"/>
          <w:numId w:val="79"/>
        </w:numPr>
        <w:spacing w:line="360" w:lineRule="auto"/>
        <w:ind w:left="1134"/>
        <w:jc w:val="both"/>
        <w:rPr>
          <w:rFonts w:ascii="David" w:hAnsi="David" w:cs="David"/>
          <w:b/>
          <w:bCs/>
          <w:sz w:val="20"/>
          <w:szCs w:val="20"/>
        </w:rPr>
      </w:pPr>
      <w:r w:rsidRPr="002B6D2F">
        <w:rPr>
          <w:rFonts w:ascii="David" w:hAnsi="David" w:cs="David"/>
          <w:b/>
          <w:bCs/>
          <w:sz w:val="20"/>
          <w:szCs w:val="20"/>
          <w:rtl/>
        </w:rPr>
        <w:t xml:space="preserve">התיאוריה איננה תואמת את כוונת המחבר. </w:t>
      </w:r>
      <w:r w:rsidRPr="006D3C40">
        <w:rPr>
          <w:rFonts w:ascii="David" w:hAnsi="David" w:cs="David"/>
          <w:sz w:val="20"/>
          <w:szCs w:val="20"/>
          <w:u w:val="single"/>
          <w:rtl/>
        </w:rPr>
        <w:t>דוורקין</w:t>
      </w:r>
      <w:r w:rsidR="0073545B" w:rsidRPr="0073545B">
        <w:rPr>
          <w:rFonts w:ascii="David" w:hAnsi="David" w:cs="David" w:hint="cs"/>
          <w:sz w:val="20"/>
          <w:szCs w:val="20"/>
          <w:rtl/>
        </w:rPr>
        <w:t xml:space="preserve">: </w:t>
      </w:r>
      <w:r w:rsidR="003C3A4E">
        <w:rPr>
          <w:rFonts w:ascii="David" w:hAnsi="David" w:cs="David" w:hint="cs"/>
          <w:sz w:val="20"/>
          <w:szCs w:val="20"/>
          <w:rtl/>
        </w:rPr>
        <w:t xml:space="preserve">כוונת המחבר אינה השאיפה לתאוריה, כי היא לא רלוונטית- </w:t>
      </w:r>
      <w:r w:rsidRPr="002B6D2F">
        <w:rPr>
          <w:rFonts w:ascii="David" w:hAnsi="David" w:cs="David"/>
          <w:sz w:val="20"/>
          <w:szCs w:val="20"/>
          <w:rtl/>
        </w:rPr>
        <w:t>יש כוונות לא מודעות</w:t>
      </w:r>
      <w:r w:rsidR="003C3A4E">
        <w:rPr>
          <w:rFonts w:ascii="David" w:hAnsi="David" w:cs="David" w:hint="cs"/>
          <w:sz w:val="20"/>
          <w:szCs w:val="20"/>
          <w:rtl/>
        </w:rPr>
        <w:t>,</w:t>
      </w:r>
      <w:r w:rsidRPr="002B6D2F">
        <w:rPr>
          <w:rFonts w:ascii="David" w:hAnsi="David" w:cs="David"/>
          <w:sz w:val="20"/>
          <w:szCs w:val="20"/>
          <w:rtl/>
        </w:rPr>
        <w:t xml:space="preserve"> אפשר להחליט שמה שמעניין אותנו זה היצירה ולא הכוונה. </w:t>
      </w:r>
    </w:p>
    <w:p w14:paraId="344380EE" w14:textId="63520D96" w:rsidR="00654259" w:rsidRPr="002B6D2F" w:rsidRDefault="00CB6BC2" w:rsidP="00B712CA">
      <w:pPr>
        <w:pStyle w:val="a3"/>
        <w:numPr>
          <w:ilvl w:val="0"/>
          <w:numId w:val="80"/>
        </w:numPr>
        <w:spacing w:line="360" w:lineRule="auto"/>
        <w:ind w:left="708"/>
        <w:jc w:val="both"/>
        <w:rPr>
          <w:rFonts w:ascii="David" w:hAnsi="David" w:cs="David"/>
          <w:sz w:val="20"/>
          <w:szCs w:val="20"/>
          <w:rtl/>
        </w:rPr>
      </w:pPr>
      <w:r w:rsidRPr="00183E4D">
        <w:rPr>
          <w:rFonts w:ascii="David" w:hAnsi="David" w:cs="David"/>
          <w:b/>
          <w:bCs/>
          <w:color w:val="FF0000"/>
          <w:sz w:val="20"/>
          <w:szCs w:val="20"/>
          <w:u w:val="single"/>
          <w:rtl/>
        </w:rPr>
        <w:t xml:space="preserve">תרגיל </w:t>
      </w:r>
      <w:r w:rsidR="00654259" w:rsidRPr="00183E4D">
        <w:rPr>
          <w:rFonts w:ascii="David" w:hAnsi="David" w:cs="David"/>
          <w:b/>
          <w:bCs/>
          <w:color w:val="FF0000"/>
          <w:sz w:val="20"/>
          <w:szCs w:val="20"/>
          <w:u w:val="single"/>
          <w:rtl/>
        </w:rPr>
        <w:t xml:space="preserve">רומן </w:t>
      </w:r>
      <w:r w:rsidRPr="00183E4D">
        <w:rPr>
          <w:rFonts w:ascii="David" w:hAnsi="David" w:cs="David"/>
          <w:b/>
          <w:bCs/>
          <w:color w:val="FF0000"/>
          <w:sz w:val="20"/>
          <w:szCs w:val="20"/>
          <w:u w:val="single"/>
          <w:rtl/>
        </w:rPr>
        <w:t>ה</w:t>
      </w:r>
      <w:r w:rsidR="00654259" w:rsidRPr="00183E4D">
        <w:rPr>
          <w:rFonts w:ascii="David" w:hAnsi="David" w:cs="David"/>
          <w:b/>
          <w:bCs/>
          <w:color w:val="FF0000"/>
          <w:sz w:val="20"/>
          <w:szCs w:val="20"/>
          <w:u w:val="single"/>
          <w:rtl/>
        </w:rPr>
        <w:t>שרשרת</w:t>
      </w:r>
      <w:r w:rsidR="00654259" w:rsidRPr="002B6D2F">
        <w:rPr>
          <w:rFonts w:ascii="David" w:hAnsi="David" w:cs="David"/>
          <w:b/>
          <w:bCs/>
          <w:sz w:val="20"/>
          <w:szCs w:val="20"/>
          <w:rtl/>
        </w:rPr>
        <w:t xml:space="preserve">- </w:t>
      </w:r>
      <w:r w:rsidR="00654259" w:rsidRPr="002B6D2F">
        <w:rPr>
          <w:rFonts w:ascii="David" w:hAnsi="David" w:cs="David"/>
          <w:sz w:val="20"/>
          <w:szCs w:val="20"/>
          <w:rtl/>
        </w:rPr>
        <w:t xml:space="preserve">נותנים משימה לקבוצה של מחברים לכתוב רומן בדרך שבה כל מחבר כותב פרק אחר. מהם עקרונות הפעולה שלפיהם צריך לפעול כל מחבר? </w:t>
      </w:r>
    </w:p>
    <w:p w14:paraId="1CB5E86E" w14:textId="6C77861D" w:rsidR="00654259" w:rsidRPr="002B6D2F" w:rsidRDefault="00654259" w:rsidP="00B712CA">
      <w:pPr>
        <w:pStyle w:val="a3"/>
        <w:numPr>
          <w:ilvl w:val="0"/>
          <w:numId w:val="55"/>
        </w:numPr>
        <w:spacing w:line="360" w:lineRule="auto"/>
        <w:ind w:left="1415"/>
        <w:jc w:val="both"/>
        <w:rPr>
          <w:rFonts w:ascii="David" w:hAnsi="David" w:cs="David"/>
          <w:b/>
          <w:bCs/>
          <w:sz w:val="20"/>
          <w:szCs w:val="20"/>
        </w:rPr>
      </w:pPr>
      <w:r w:rsidRPr="002B6D2F">
        <w:rPr>
          <w:rFonts w:ascii="David" w:hAnsi="David" w:cs="David"/>
          <w:b/>
          <w:bCs/>
          <w:sz w:val="20"/>
          <w:szCs w:val="20"/>
          <w:rtl/>
        </w:rPr>
        <w:t>עקרון ההתאמה:</w:t>
      </w:r>
      <w:r w:rsidRPr="002B6D2F">
        <w:rPr>
          <w:rFonts w:ascii="David" w:hAnsi="David" w:cs="David"/>
          <w:sz w:val="20"/>
          <w:szCs w:val="20"/>
          <w:rtl/>
        </w:rPr>
        <w:t xml:space="preserve"> </w:t>
      </w:r>
      <w:r w:rsidR="00671251">
        <w:rPr>
          <w:rFonts w:ascii="David" w:hAnsi="David" w:cs="David" w:hint="cs"/>
          <w:sz w:val="20"/>
          <w:szCs w:val="20"/>
          <w:rtl/>
        </w:rPr>
        <w:t xml:space="preserve">לייצר </w:t>
      </w:r>
      <w:r w:rsidRPr="002B6D2F">
        <w:rPr>
          <w:rFonts w:ascii="David" w:hAnsi="David" w:cs="David"/>
          <w:sz w:val="20"/>
          <w:szCs w:val="20"/>
          <w:rtl/>
        </w:rPr>
        <w:t xml:space="preserve">התאמה </w:t>
      </w:r>
      <w:r w:rsidR="00AF05CE">
        <w:rPr>
          <w:rFonts w:ascii="David" w:hAnsi="David" w:cs="David" w:hint="cs"/>
          <w:sz w:val="20"/>
          <w:szCs w:val="20"/>
          <w:rtl/>
        </w:rPr>
        <w:t>בסיסית בין הפרק</w:t>
      </w:r>
      <w:r w:rsidR="00671251">
        <w:rPr>
          <w:rFonts w:ascii="David" w:hAnsi="David" w:cs="David" w:hint="cs"/>
          <w:sz w:val="20"/>
          <w:szCs w:val="20"/>
          <w:rtl/>
        </w:rPr>
        <w:t>ים</w:t>
      </w:r>
      <w:r w:rsidR="00AF05CE">
        <w:rPr>
          <w:rFonts w:ascii="David" w:hAnsi="David" w:cs="David" w:hint="cs"/>
          <w:sz w:val="20"/>
          <w:szCs w:val="20"/>
          <w:rtl/>
        </w:rPr>
        <w:t xml:space="preserve"> הבא</w:t>
      </w:r>
      <w:r w:rsidR="00671251">
        <w:rPr>
          <w:rFonts w:ascii="David" w:hAnsi="David" w:cs="David" w:hint="cs"/>
          <w:sz w:val="20"/>
          <w:szCs w:val="20"/>
          <w:rtl/>
        </w:rPr>
        <w:t>ים</w:t>
      </w:r>
      <w:r w:rsidR="00AF05CE">
        <w:rPr>
          <w:rFonts w:ascii="David" w:hAnsi="David" w:cs="David" w:hint="cs"/>
          <w:sz w:val="20"/>
          <w:szCs w:val="20"/>
          <w:rtl/>
        </w:rPr>
        <w:t xml:space="preserve"> </w:t>
      </w:r>
      <w:r w:rsidR="00671251">
        <w:rPr>
          <w:rFonts w:ascii="David" w:hAnsi="David" w:cs="David" w:hint="cs"/>
          <w:sz w:val="20"/>
          <w:szCs w:val="20"/>
          <w:rtl/>
        </w:rPr>
        <w:t>לקודמים. מבחינת המשך</w:t>
      </w:r>
      <w:r w:rsidRPr="002B6D2F">
        <w:rPr>
          <w:rFonts w:ascii="David" w:hAnsi="David" w:cs="David"/>
          <w:sz w:val="20"/>
          <w:szCs w:val="20"/>
          <w:rtl/>
        </w:rPr>
        <w:t xml:space="preserve"> העלילה, אופי הדמויות</w:t>
      </w:r>
      <w:r w:rsidR="00671251">
        <w:rPr>
          <w:rFonts w:ascii="David" w:hAnsi="David" w:cs="David" w:hint="cs"/>
          <w:sz w:val="20"/>
          <w:szCs w:val="20"/>
          <w:rtl/>
        </w:rPr>
        <w:t xml:space="preserve">, רקע </w:t>
      </w:r>
      <w:proofErr w:type="spellStart"/>
      <w:r w:rsidR="00671251">
        <w:rPr>
          <w:rFonts w:ascii="David" w:hAnsi="David" w:cs="David" w:hint="cs"/>
          <w:sz w:val="20"/>
          <w:szCs w:val="20"/>
          <w:rtl/>
        </w:rPr>
        <w:t>וכו</w:t>
      </w:r>
      <w:proofErr w:type="spellEnd"/>
      <w:r w:rsidR="00671251">
        <w:rPr>
          <w:rFonts w:ascii="David" w:hAnsi="David" w:cs="David" w:hint="cs"/>
          <w:sz w:val="20"/>
          <w:szCs w:val="20"/>
          <w:rtl/>
        </w:rPr>
        <w:t>'.</w:t>
      </w:r>
    </w:p>
    <w:p w14:paraId="09A27FC2" w14:textId="77777777" w:rsidR="00654259" w:rsidRPr="002B6D2F" w:rsidRDefault="00654259" w:rsidP="00B712CA">
      <w:pPr>
        <w:pStyle w:val="a3"/>
        <w:numPr>
          <w:ilvl w:val="0"/>
          <w:numId w:val="55"/>
        </w:numPr>
        <w:spacing w:line="360" w:lineRule="auto"/>
        <w:ind w:left="1415"/>
        <w:jc w:val="both"/>
        <w:rPr>
          <w:rFonts w:ascii="David" w:hAnsi="David" w:cs="David"/>
          <w:b/>
          <w:bCs/>
          <w:sz w:val="20"/>
          <w:szCs w:val="20"/>
          <w:rtl/>
        </w:rPr>
      </w:pPr>
      <w:r w:rsidRPr="002B6D2F">
        <w:rPr>
          <w:rFonts w:ascii="David" w:hAnsi="David" w:cs="David"/>
          <w:b/>
          <w:bCs/>
          <w:sz w:val="20"/>
          <w:szCs w:val="20"/>
          <w:rtl/>
        </w:rPr>
        <w:t>הארת היצירה באור הטוב ביותר:</w:t>
      </w:r>
      <w:r w:rsidRPr="002B6D2F">
        <w:rPr>
          <w:rFonts w:ascii="David" w:hAnsi="David" w:cs="David"/>
          <w:sz w:val="20"/>
          <w:szCs w:val="20"/>
          <w:rtl/>
        </w:rPr>
        <w:t xml:space="preserve"> הפרק החדש צריך להקרין אחורה על היצירה את האור </w:t>
      </w:r>
      <w:r w:rsidR="006F4F44" w:rsidRPr="002B6D2F">
        <w:rPr>
          <w:rFonts w:ascii="David" w:hAnsi="David" w:cs="David"/>
          <w:sz w:val="20"/>
          <w:szCs w:val="20"/>
          <w:u w:val="single"/>
          <w:rtl/>
        </w:rPr>
        <w:t>היפה</w:t>
      </w:r>
      <w:r w:rsidRPr="002B6D2F">
        <w:rPr>
          <w:rFonts w:ascii="David" w:hAnsi="David" w:cs="David"/>
          <w:sz w:val="20"/>
          <w:szCs w:val="20"/>
          <w:rtl/>
        </w:rPr>
        <w:t xml:space="preserve"> ביותר. </w:t>
      </w:r>
    </w:p>
    <w:p w14:paraId="3A0BE701" w14:textId="76A2F650" w:rsidR="00133947" w:rsidRPr="00784E9E" w:rsidRDefault="00654259" w:rsidP="00B712CA">
      <w:pPr>
        <w:pStyle w:val="a3"/>
        <w:numPr>
          <w:ilvl w:val="0"/>
          <w:numId w:val="54"/>
        </w:numPr>
        <w:spacing w:line="360" w:lineRule="auto"/>
        <w:ind w:left="992"/>
        <w:jc w:val="both"/>
        <w:rPr>
          <w:rFonts w:ascii="David" w:hAnsi="David" w:cs="David"/>
          <w:b/>
          <w:bCs/>
          <w:i/>
          <w:iCs/>
          <w:color w:val="FF0000"/>
          <w:sz w:val="20"/>
          <w:szCs w:val="20"/>
          <w:highlight w:val="yellow"/>
        </w:rPr>
      </w:pPr>
      <w:r w:rsidRPr="002B6D2F">
        <w:rPr>
          <w:rFonts w:ascii="David" w:hAnsi="David" w:cs="David"/>
          <w:b/>
          <w:bCs/>
          <w:sz w:val="20"/>
          <w:szCs w:val="20"/>
          <w:u w:val="single"/>
          <w:rtl/>
        </w:rPr>
        <w:t>פרשנות משפטית</w:t>
      </w:r>
      <w:r w:rsidRPr="002B6D2F">
        <w:rPr>
          <w:rFonts w:ascii="David" w:hAnsi="David" w:cs="David"/>
          <w:sz w:val="20"/>
          <w:szCs w:val="20"/>
          <w:rtl/>
        </w:rPr>
        <w:t>- יש לראות את השופט כמחבר פרק ביצירה משפטית.</w:t>
      </w:r>
      <w:r w:rsidR="00575C24" w:rsidRPr="002B6D2F">
        <w:rPr>
          <w:rFonts w:ascii="David" w:hAnsi="David" w:cs="David"/>
          <w:sz w:val="20"/>
          <w:szCs w:val="20"/>
          <w:rtl/>
        </w:rPr>
        <w:t xml:space="preserve"> קנה המידה של 'היפה ביותר' משתנה בהקשר המשפטי ל'צודק</w:t>
      </w:r>
      <w:r w:rsidR="001B1A83">
        <w:rPr>
          <w:rFonts w:ascii="David" w:hAnsi="David" w:cs="David" w:hint="cs"/>
          <w:sz w:val="20"/>
          <w:szCs w:val="20"/>
          <w:rtl/>
        </w:rPr>
        <w:t>'</w:t>
      </w:r>
      <w:r w:rsidR="00575C24" w:rsidRPr="002B6D2F">
        <w:rPr>
          <w:rFonts w:ascii="David" w:hAnsi="David" w:cs="David"/>
          <w:sz w:val="20"/>
          <w:szCs w:val="20"/>
          <w:rtl/>
        </w:rPr>
        <w:t xml:space="preserve"> ביותר.</w:t>
      </w:r>
      <w:r w:rsidRPr="002B6D2F">
        <w:rPr>
          <w:rFonts w:ascii="David" w:hAnsi="David" w:cs="David"/>
          <w:sz w:val="20"/>
          <w:szCs w:val="20"/>
          <w:rtl/>
        </w:rPr>
        <w:t xml:space="preserve"> </w:t>
      </w:r>
      <w:r w:rsidRPr="00784E9E">
        <w:rPr>
          <w:rFonts w:ascii="David" w:hAnsi="David" w:cs="David"/>
          <w:i/>
          <w:iCs/>
          <w:sz w:val="20"/>
          <w:szCs w:val="20"/>
          <w:highlight w:val="yellow"/>
          <w:rtl/>
        </w:rPr>
        <w:t xml:space="preserve">הפרשנות המשפטית הטובה היא זו שמאירה את המשפט </w:t>
      </w:r>
      <w:r w:rsidRPr="00784E9E">
        <w:rPr>
          <w:rFonts w:ascii="David" w:hAnsi="David" w:cs="David"/>
          <w:i/>
          <w:iCs/>
          <w:sz w:val="20"/>
          <w:szCs w:val="20"/>
          <w:highlight w:val="yellow"/>
          <w:u w:val="single"/>
          <w:rtl/>
        </w:rPr>
        <w:t>באור הצודק ביותר</w:t>
      </w:r>
      <w:r w:rsidRPr="00784E9E">
        <w:rPr>
          <w:rFonts w:ascii="David" w:hAnsi="David" w:cs="David"/>
          <w:i/>
          <w:iCs/>
          <w:sz w:val="20"/>
          <w:szCs w:val="20"/>
          <w:highlight w:val="yellow"/>
          <w:rtl/>
        </w:rPr>
        <w:t>.</w:t>
      </w:r>
    </w:p>
    <w:p w14:paraId="75A9EDAC" w14:textId="77777777" w:rsidR="000C41E5" w:rsidRPr="002B6D2F" w:rsidRDefault="000C41E5" w:rsidP="00B712CA">
      <w:pPr>
        <w:pStyle w:val="a3"/>
        <w:numPr>
          <w:ilvl w:val="0"/>
          <w:numId w:val="56"/>
        </w:numPr>
        <w:spacing w:line="360" w:lineRule="auto"/>
        <w:ind w:left="1417"/>
        <w:jc w:val="both"/>
        <w:rPr>
          <w:rFonts w:ascii="David" w:hAnsi="David" w:cs="David"/>
          <w:sz w:val="20"/>
          <w:szCs w:val="20"/>
        </w:rPr>
      </w:pPr>
      <w:r w:rsidRPr="002B6D2F">
        <w:rPr>
          <w:rFonts w:ascii="David" w:hAnsi="David" w:cs="David"/>
          <w:b/>
          <w:bCs/>
          <w:sz w:val="20"/>
          <w:szCs w:val="20"/>
          <w:rtl/>
        </w:rPr>
        <w:t xml:space="preserve">התאמה – </w:t>
      </w:r>
      <w:r w:rsidRPr="002B6D2F">
        <w:rPr>
          <w:rFonts w:ascii="David" w:hAnsi="David" w:cs="David"/>
          <w:sz w:val="20"/>
          <w:szCs w:val="20"/>
          <w:rtl/>
        </w:rPr>
        <w:t>פס"ד צריך להתאים למסורת המשפטית. השופט כפוף לחוקים, נורמות חוקתיות וכו'.</w:t>
      </w:r>
    </w:p>
    <w:p w14:paraId="130FD74C" w14:textId="23271B7F" w:rsidR="000C41E5" w:rsidRPr="002B6D2F" w:rsidRDefault="000C41E5" w:rsidP="00B712CA">
      <w:pPr>
        <w:pStyle w:val="a3"/>
        <w:numPr>
          <w:ilvl w:val="0"/>
          <w:numId w:val="56"/>
        </w:numPr>
        <w:spacing w:line="360" w:lineRule="auto"/>
        <w:ind w:left="1417"/>
        <w:jc w:val="both"/>
        <w:rPr>
          <w:rFonts w:ascii="David" w:hAnsi="David" w:cs="David"/>
          <w:sz w:val="20"/>
          <w:szCs w:val="20"/>
        </w:rPr>
      </w:pPr>
      <w:r w:rsidRPr="002B6D2F">
        <w:rPr>
          <w:rFonts w:ascii="David" w:hAnsi="David" w:cs="David"/>
          <w:b/>
          <w:bCs/>
          <w:sz w:val="20"/>
          <w:szCs w:val="20"/>
          <w:rtl/>
        </w:rPr>
        <w:t>האור הטוב ביותר-</w:t>
      </w:r>
      <w:r w:rsidRPr="002B6D2F">
        <w:rPr>
          <w:rFonts w:ascii="David" w:hAnsi="David" w:cs="David"/>
          <w:sz w:val="20"/>
          <w:szCs w:val="20"/>
          <w:rtl/>
        </w:rPr>
        <w:t xml:space="preserve"> פסק הדין צריך להאיר את ה</w:t>
      </w:r>
      <w:r w:rsidR="008934AA">
        <w:rPr>
          <w:rFonts w:ascii="David" w:hAnsi="David" w:cs="David" w:hint="cs"/>
          <w:sz w:val="20"/>
          <w:szCs w:val="20"/>
          <w:rtl/>
        </w:rPr>
        <w:t>מ</w:t>
      </w:r>
      <w:r w:rsidRPr="002B6D2F">
        <w:rPr>
          <w:rFonts w:ascii="David" w:hAnsi="David" w:cs="David"/>
          <w:sz w:val="20"/>
          <w:szCs w:val="20"/>
          <w:rtl/>
        </w:rPr>
        <w:t xml:space="preserve">שפט באור </w:t>
      </w:r>
      <w:r w:rsidRPr="002B6D2F">
        <w:rPr>
          <w:rFonts w:ascii="David" w:hAnsi="David" w:cs="David"/>
          <w:sz w:val="20"/>
          <w:szCs w:val="20"/>
          <w:u w:val="single"/>
          <w:rtl/>
        </w:rPr>
        <w:t>הצודק</w:t>
      </w:r>
      <w:r w:rsidRPr="002B6D2F">
        <w:rPr>
          <w:rFonts w:ascii="David" w:hAnsi="David" w:cs="David"/>
          <w:sz w:val="20"/>
          <w:szCs w:val="20"/>
          <w:rtl/>
        </w:rPr>
        <w:t xml:space="preserve"> ביותר.</w:t>
      </w:r>
      <w:r w:rsidR="00F27289" w:rsidRPr="002B6D2F">
        <w:rPr>
          <w:rFonts w:ascii="David" w:hAnsi="David" w:cs="David"/>
          <w:sz w:val="20"/>
          <w:szCs w:val="20"/>
          <w:rtl/>
        </w:rPr>
        <w:t xml:space="preserve"> </w:t>
      </w:r>
      <w:r w:rsidR="00F27289" w:rsidRPr="002B6D2F">
        <w:rPr>
          <w:rFonts w:ascii="David" w:hAnsi="David" w:cs="David"/>
          <w:b/>
          <w:bCs/>
          <w:sz w:val="20"/>
          <w:szCs w:val="20"/>
          <w:rtl/>
        </w:rPr>
        <w:t>עקרון הצדק, ההגינות והליך הוגן</w:t>
      </w:r>
      <w:r w:rsidR="00F27289" w:rsidRPr="002B6D2F">
        <w:rPr>
          <w:rFonts w:ascii="David" w:hAnsi="David" w:cs="David"/>
          <w:sz w:val="20"/>
          <w:szCs w:val="20"/>
          <w:rtl/>
        </w:rPr>
        <w:t>.</w:t>
      </w:r>
    </w:p>
    <w:p w14:paraId="61C3432B" w14:textId="18EA2416" w:rsidR="00906200" w:rsidRPr="002B6D2F" w:rsidRDefault="00906200" w:rsidP="00B712CA">
      <w:pPr>
        <w:pStyle w:val="a3"/>
        <w:numPr>
          <w:ilvl w:val="0"/>
          <w:numId w:val="54"/>
        </w:numPr>
        <w:spacing w:line="360" w:lineRule="auto"/>
        <w:ind w:left="992"/>
        <w:jc w:val="both"/>
        <w:rPr>
          <w:rFonts w:ascii="David" w:hAnsi="David" w:cs="David"/>
          <w:b/>
          <w:bCs/>
          <w:sz w:val="20"/>
          <w:szCs w:val="20"/>
        </w:rPr>
      </w:pPr>
      <w:r w:rsidRPr="002B6D2F">
        <w:rPr>
          <w:rFonts w:ascii="David" w:hAnsi="David" w:cs="David"/>
          <w:b/>
          <w:bCs/>
          <w:sz w:val="20"/>
          <w:szCs w:val="20"/>
          <w:highlight w:val="yellow"/>
          <w:rtl/>
        </w:rPr>
        <w:t xml:space="preserve">קביעות משפטיות הן אמיתיות אם הן נובעות מ- </w:t>
      </w:r>
      <w:r w:rsidR="00D81E44">
        <w:rPr>
          <w:rFonts w:ascii="David" w:hAnsi="David" w:cs="David" w:hint="cs"/>
          <w:b/>
          <w:bCs/>
          <w:sz w:val="20"/>
          <w:szCs w:val="20"/>
          <w:highlight w:val="yellow"/>
          <w:rtl/>
        </w:rPr>
        <w:t xml:space="preserve">או </w:t>
      </w:r>
      <w:r w:rsidRPr="002B6D2F">
        <w:rPr>
          <w:rFonts w:ascii="David" w:hAnsi="David" w:cs="David"/>
          <w:b/>
          <w:bCs/>
          <w:sz w:val="20"/>
          <w:szCs w:val="20"/>
          <w:highlight w:val="yellow"/>
          <w:rtl/>
        </w:rPr>
        <w:t>מתאימות ל</w:t>
      </w:r>
      <w:r w:rsidR="00D81E44">
        <w:rPr>
          <w:rFonts w:ascii="David" w:hAnsi="David" w:cs="David" w:hint="cs"/>
          <w:b/>
          <w:bCs/>
          <w:sz w:val="20"/>
          <w:szCs w:val="20"/>
          <w:highlight w:val="yellow"/>
          <w:rtl/>
        </w:rPr>
        <w:t xml:space="preserve">- </w:t>
      </w:r>
      <w:r w:rsidRPr="002B6D2F">
        <w:rPr>
          <w:rFonts w:ascii="David" w:hAnsi="David" w:cs="David"/>
          <w:b/>
          <w:bCs/>
          <w:sz w:val="20"/>
          <w:szCs w:val="20"/>
          <w:highlight w:val="yellow"/>
          <w:rtl/>
        </w:rPr>
        <w:t>עקרונות של צדק, הגינות והליך הוגן, ומספקות את הפרשנות הטובה ביותר של המסורת המשפטית של הקהילה</w:t>
      </w:r>
      <w:r w:rsidRPr="002B6D2F">
        <w:rPr>
          <w:rFonts w:ascii="David" w:hAnsi="David" w:cs="David"/>
          <w:b/>
          <w:bCs/>
          <w:sz w:val="20"/>
          <w:szCs w:val="20"/>
          <w:rtl/>
        </w:rPr>
        <w:t>.</w:t>
      </w:r>
    </w:p>
    <w:p w14:paraId="3A1A71E2" w14:textId="467CF946" w:rsidR="00227A04" w:rsidRDefault="002B6498" w:rsidP="00B712CA">
      <w:pPr>
        <w:pStyle w:val="a3"/>
        <w:numPr>
          <w:ilvl w:val="0"/>
          <w:numId w:val="54"/>
        </w:numPr>
        <w:spacing w:line="360" w:lineRule="auto"/>
        <w:ind w:left="992"/>
        <w:jc w:val="both"/>
        <w:rPr>
          <w:rFonts w:ascii="David" w:hAnsi="David" w:cs="David"/>
          <w:sz w:val="20"/>
          <w:szCs w:val="20"/>
        </w:rPr>
      </w:pPr>
      <w:r>
        <w:rPr>
          <w:rFonts w:ascii="David" w:hAnsi="David" w:cs="David" w:hint="cs"/>
          <w:b/>
          <w:bCs/>
          <w:sz w:val="20"/>
          <w:szCs w:val="20"/>
          <w:rtl/>
        </w:rPr>
        <w:t xml:space="preserve">התפתחות בגישה של דוורקין: </w:t>
      </w:r>
      <w:r w:rsidRPr="002B6498">
        <w:rPr>
          <w:rFonts w:ascii="David" w:hAnsi="David" w:cs="David" w:hint="cs"/>
          <w:sz w:val="20"/>
          <w:szCs w:val="20"/>
          <w:rtl/>
        </w:rPr>
        <w:t>המשפט הוא עולם ומלואו.</w:t>
      </w:r>
      <w:r w:rsidR="00DF6D16">
        <w:rPr>
          <w:rFonts w:ascii="David" w:hAnsi="David" w:cs="David" w:hint="cs"/>
          <w:sz w:val="20"/>
          <w:szCs w:val="20"/>
          <w:rtl/>
        </w:rPr>
        <w:t xml:space="preserve"> </w:t>
      </w:r>
      <w:r w:rsidR="00DF6D16" w:rsidRPr="002B6498">
        <w:rPr>
          <w:rFonts w:ascii="David" w:hAnsi="David" w:cs="David" w:hint="cs"/>
          <w:sz w:val="20"/>
          <w:szCs w:val="20"/>
          <w:rtl/>
        </w:rPr>
        <w:t>בעבר טען</w:t>
      </w:r>
      <w:r w:rsidRPr="002B6498">
        <w:rPr>
          <w:rFonts w:ascii="David" w:hAnsi="David" w:cs="David" w:hint="cs"/>
          <w:sz w:val="20"/>
          <w:szCs w:val="20"/>
          <w:rtl/>
        </w:rPr>
        <w:t xml:space="preserve"> </w:t>
      </w:r>
      <w:r w:rsidR="00DF6D16">
        <w:rPr>
          <w:rFonts w:ascii="David" w:hAnsi="David" w:cs="David" w:hint="cs"/>
          <w:sz w:val="20"/>
          <w:szCs w:val="20"/>
          <w:u w:val="single"/>
          <w:rtl/>
        </w:rPr>
        <w:t>ש</w:t>
      </w:r>
      <w:r w:rsidRPr="002B6498">
        <w:rPr>
          <w:rFonts w:ascii="David" w:hAnsi="David" w:cs="David" w:hint="cs"/>
          <w:sz w:val="20"/>
          <w:szCs w:val="20"/>
          <w:u w:val="single"/>
          <w:rtl/>
        </w:rPr>
        <w:t xml:space="preserve">השופט תמיד </w:t>
      </w:r>
      <w:r w:rsidR="00BB1111">
        <w:rPr>
          <w:rFonts w:ascii="David" w:hAnsi="David" w:cs="David" w:hint="cs"/>
          <w:sz w:val="20"/>
          <w:szCs w:val="20"/>
          <w:u w:val="single"/>
          <w:rtl/>
        </w:rPr>
        <w:t>מפעיל</w:t>
      </w:r>
      <w:r w:rsidRPr="002B6498">
        <w:rPr>
          <w:rFonts w:ascii="David" w:hAnsi="David" w:cs="David" w:hint="cs"/>
          <w:sz w:val="20"/>
          <w:szCs w:val="20"/>
          <w:u w:val="single"/>
          <w:rtl/>
        </w:rPr>
        <w:t xml:space="preserve"> שק"ד חלש</w:t>
      </w:r>
      <w:r>
        <w:rPr>
          <w:rFonts w:ascii="David" w:hAnsi="David" w:cs="David" w:hint="cs"/>
          <w:sz w:val="20"/>
          <w:szCs w:val="20"/>
          <w:rtl/>
        </w:rPr>
        <w:t xml:space="preserve">. כעת </w:t>
      </w:r>
      <w:r w:rsidR="00DF6D16">
        <w:rPr>
          <w:rFonts w:ascii="David" w:hAnsi="David" w:cs="David" w:hint="cs"/>
          <w:sz w:val="20"/>
          <w:szCs w:val="20"/>
          <w:rtl/>
        </w:rPr>
        <w:t>החליף את המסגרת המוש</w:t>
      </w:r>
      <w:r w:rsidR="004E45EE">
        <w:rPr>
          <w:rFonts w:ascii="David" w:hAnsi="David" w:cs="David" w:hint="cs"/>
          <w:sz w:val="20"/>
          <w:szCs w:val="20"/>
          <w:rtl/>
        </w:rPr>
        <w:t>ג</w:t>
      </w:r>
      <w:r w:rsidR="00DF6D16">
        <w:rPr>
          <w:rFonts w:ascii="David" w:hAnsi="David" w:cs="David" w:hint="cs"/>
          <w:sz w:val="20"/>
          <w:szCs w:val="20"/>
          <w:rtl/>
        </w:rPr>
        <w:t>ית, ו</w:t>
      </w:r>
      <w:r>
        <w:rPr>
          <w:rFonts w:ascii="David" w:hAnsi="David" w:cs="David" w:hint="cs"/>
          <w:sz w:val="20"/>
          <w:szCs w:val="20"/>
          <w:rtl/>
        </w:rPr>
        <w:t xml:space="preserve">טוען </w:t>
      </w:r>
      <w:r w:rsidR="0049305E">
        <w:rPr>
          <w:rFonts w:ascii="David" w:hAnsi="David" w:cs="David" w:hint="cs"/>
          <w:sz w:val="20"/>
          <w:szCs w:val="20"/>
          <w:rtl/>
        </w:rPr>
        <w:t xml:space="preserve">שבכל הכרעה שיפוטית יש </w:t>
      </w:r>
      <w:proofErr w:type="spellStart"/>
      <w:r w:rsidR="0049305E">
        <w:rPr>
          <w:rFonts w:ascii="David" w:hAnsi="David" w:cs="David" w:hint="cs"/>
          <w:sz w:val="20"/>
          <w:szCs w:val="20"/>
          <w:rtl/>
        </w:rPr>
        <w:t>מימד</w:t>
      </w:r>
      <w:proofErr w:type="spellEnd"/>
      <w:r w:rsidR="0049305E">
        <w:rPr>
          <w:rFonts w:ascii="David" w:hAnsi="David" w:cs="David" w:hint="cs"/>
          <w:sz w:val="20"/>
          <w:szCs w:val="20"/>
          <w:rtl/>
        </w:rPr>
        <w:t xml:space="preserve"> פרשני </w:t>
      </w:r>
      <w:r w:rsidR="0049305E" w:rsidRPr="0049305E">
        <w:rPr>
          <w:rFonts w:ascii="David" w:hAnsi="David" w:cs="David"/>
          <w:sz w:val="20"/>
          <w:szCs w:val="20"/>
        </w:rPr>
        <w:sym w:font="Wingdings" w:char="F0DF"/>
      </w:r>
      <w:r w:rsidR="0049305E">
        <w:rPr>
          <w:rFonts w:ascii="David" w:hAnsi="David" w:cs="David" w:hint="cs"/>
          <w:sz w:val="20"/>
          <w:szCs w:val="20"/>
          <w:rtl/>
        </w:rPr>
        <w:t xml:space="preserve"> </w:t>
      </w:r>
      <w:r w:rsidR="00DF6D16" w:rsidRPr="00DF6D16">
        <w:rPr>
          <w:rFonts w:ascii="David" w:hAnsi="David" w:cs="David" w:hint="cs"/>
          <w:sz w:val="20"/>
          <w:szCs w:val="20"/>
          <w:rtl/>
        </w:rPr>
        <w:t xml:space="preserve">השופט עוסק </w:t>
      </w:r>
      <w:r w:rsidR="00DF6D16" w:rsidRPr="00DF6D16">
        <w:rPr>
          <w:rFonts w:ascii="David" w:hAnsi="David" w:cs="David" w:hint="cs"/>
          <w:b/>
          <w:bCs/>
          <w:sz w:val="20"/>
          <w:szCs w:val="20"/>
          <w:rtl/>
        </w:rPr>
        <w:t xml:space="preserve">בפרשנות </w:t>
      </w:r>
      <w:r w:rsidR="00DF6D16" w:rsidRPr="00DF6D16">
        <w:rPr>
          <w:rFonts w:ascii="David" w:hAnsi="David" w:cs="David" w:hint="cs"/>
          <w:sz w:val="20"/>
          <w:szCs w:val="20"/>
          <w:rtl/>
        </w:rPr>
        <w:t>בכל המקרים</w:t>
      </w:r>
      <w:r w:rsidR="001C331C">
        <w:rPr>
          <w:rFonts w:ascii="David" w:hAnsi="David" w:cs="David" w:hint="cs"/>
          <w:sz w:val="20"/>
          <w:szCs w:val="20"/>
          <w:rtl/>
        </w:rPr>
        <w:t xml:space="preserve"> (לא רק ברקמה הפתוחה)</w:t>
      </w:r>
      <w:r w:rsidR="00DF6D16" w:rsidRPr="00DF6D16">
        <w:rPr>
          <w:rFonts w:ascii="David" w:hAnsi="David" w:cs="David" w:hint="cs"/>
          <w:sz w:val="20"/>
          <w:szCs w:val="20"/>
          <w:rtl/>
        </w:rPr>
        <w:t>, תמיד השופט מפרש את החוק</w:t>
      </w:r>
      <w:r w:rsidR="0049305E">
        <w:rPr>
          <w:rFonts w:ascii="David" w:hAnsi="David" w:cs="David" w:hint="cs"/>
          <w:sz w:val="20"/>
          <w:szCs w:val="20"/>
          <w:rtl/>
        </w:rPr>
        <w:t>.</w:t>
      </w:r>
      <w:r w:rsidR="00DF6D16">
        <w:rPr>
          <w:rFonts w:ascii="David" w:hAnsi="David" w:cs="David" w:hint="cs"/>
          <w:sz w:val="20"/>
          <w:szCs w:val="20"/>
          <w:rtl/>
        </w:rPr>
        <w:t xml:space="preserve"> במקום </w:t>
      </w:r>
      <w:r w:rsidR="009F7122">
        <w:rPr>
          <w:rFonts w:ascii="David" w:hAnsi="David" w:cs="David" w:hint="cs"/>
          <w:sz w:val="20"/>
          <w:szCs w:val="20"/>
          <w:rtl/>
        </w:rPr>
        <w:t xml:space="preserve">"שיקול דעת" משתמש במושג "פרשנות". </w:t>
      </w:r>
    </w:p>
    <w:p w14:paraId="14EBC891" w14:textId="0BCAE8DD" w:rsidR="00227A04" w:rsidRPr="00227A04" w:rsidRDefault="00227A04" w:rsidP="00B712CA">
      <w:pPr>
        <w:pStyle w:val="a3"/>
        <w:numPr>
          <w:ilvl w:val="0"/>
          <w:numId w:val="54"/>
        </w:numPr>
        <w:spacing w:line="360" w:lineRule="auto"/>
        <w:ind w:left="992"/>
        <w:jc w:val="both"/>
        <w:rPr>
          <w:rFonts w:ascii="David" w:hAnsi="David" w:cs="David"/>
          <w:sz w:val="20"/>
          <w:szCs w:val="20"/>
          <w:rtl/>
        </w:rPr>
      </w:pPr>
      <w:r w:rsidRPr="00227A04">
        <w:rPr>
          <w:rFonts w:ascii="David" w:hAnsi="David" w:cs="David" w:hint="cs"/>
          <w:sz w:val="20"/>
          <w:szCs w:val="20"/>
          <w:u w:val="single"/>
          <w:rtl/>
        </w:rPr>
        <w:t xml:space="preserve">שילוב </w:t>
      </w:r>
      <w:proofErr w:type="spellStart"/>
      <w:r w:rsidRPr="00227A04">
        <w:rPr>
          <w:rFonts w:ascii="David" w:hAnsi="David" w:cs="David" w:hint="cs"/>
          <w:sz w:val="20"/>
          <w:szCs w:val="20"/>
          <w:u w:val="single"/>
          <w:rtl/>
        </w:rPr>
        <w:t>הפורמאליזם</w:t>
      </w:r>
      <w:proofErr w:type="spellEnd"/>
      <w:r w:rsidRPr="00227A04">
        <w:rPr>
          <w:rFonts w:ascii="David" w:hAnsi="David" w:cs="David" w:hint="cs"/>
          <w:sz w:val="20"/>
          <w:szCs w:val="20"/>
          <w:u w:val="single"/>
          <w:rtl/>
        </w:rPr>
        <w:t xml:space="preserve"> והריאליזם</w:t>
      </w:r>
      <w:r w:rsidRPr="00227A04">
        <w:rPr>
          <w:rFonts w:ascii="David" w:hAnsi="David" w:cs="David" w:hint="cs"/>
          <w:sz w:val="20"/>
          <w:szCs w:val="20"/>
          <w:rtl/>
        </w:rPr>
        <w:t>:</w:t>
      </w:r>
      <w:r w:rsidRPr="00227A04">
        <w:rPr>
          <w:rFonts w:ascii="David" w:hAnsi="David" w:cs="David" w:hint="cs"/>
          <w:b/>
          <w:bCs/>
          <w:sz w:val="20"/>
          <w:szCs w:val="20"/>
          <w:rtl/>
        </w:rPr>
        <w:t xml:space="preserve"> </w:t>
      </w:r>
      <w:r w:rsidRPr="00227A04">
        <w:rPr>
          <w:rFonts w:ascii="David" w:hAnsi="David" w:cs="David" w:hint="cs"/>
          <w:sz w:val="20"/>
          <w:szCs w:val="20"/>
          <w:rtl/>
        </w:rPr>
        <w:t xml:space="preserve">מאחר שעולם המשפט מלא בעקרונות צדק, </w:t>
      </w:r>
      <w:r>
        <w:rPr>
          <w:rFonts w:ascii="David" w:hAnsi="David" w:cs="David" w:hint="cs"/>
          <w:sz w:val="20"/>
          <w:szCs w:val="20"/>
          <w:rtl/>
        </w:rPr>
        <w:t>פרשנות מאפשרת לשופט לא</w:t>
      </w:r>
      <w:r w:rsidRPr="00227A04">
        <w:rPr>
          <w:rFonts w:ascii="David" w:hAnsi="David" w:cs="David" w:hint="cs"/>
          <w:sz w:val="20"/>
          <w:szCs w:val="20"/>
          <w:rtl/>
        </w:rPr>
        <w:t xml:space="preserve"> להיות </w:t>
      </w:r>
      <w:r w:rsidR="001C331C">
        <w:rPr>
          <w:rFonts w:ascii="David" w:hAnsi="David" w:cs="David" w:hint="cs"/>
          <w:sz w:val="20"/>
          <w:szCs w:val="20"/>
          <w:rtl/>
        </w:rPr>
        <w:t xml:space="preserve">רק </w:t>
      </w:r>
      <w:proofErr w:type="spellStart"/>
      <w:r w:rsidRPr="00227A04">
        <w:rPr>
          <w:rFonts w:ascii="David" w:hAnsi="David" w:cs="David" w:hint="cs"/>
          <w:sz w:val="20"/>
          <w:szCs w:val="20"/>
          <w:rtl/>
        </w:rPr>
        <w:t>מחוייב</w:t>
      </w:r>
      <w:proofErr w:type="spellEnd"/>
      <w:r w:rsidRPr="00227A04">
        <w:rPr>
          <w:rFonts w:ascii="David" w:hAnsi="David" w:cs="David" w:hint="cs"/>
          <w:sz w:val="20"/>
          <w:szCs w:val="20"/>
          <w:rtl/>
        </w:rPr>
        <w:t xml:space="preserve"> לכללים</w:t>
      </w:r>
      <w:r w:rsidR="001C331C">
        <w:rPr>
          <w:rFonts w:ascii="David" w:hAnsi="David" w:cs="David" w:hint="cs"/>
          <w:sz w:val="20"/>
          <w:szCs w:val="20"/>
          <w:rtl/>
        </w:rPr>
        <w:t>,</w:t>
      </w:r>
      <w:r w:rsidRPr="00227A04">
        <w:rPr>
          <w:rFonts w:ascii="David" w:hAnsi="David" w:cs="David" w:hint="cs"/>
          <w:sz w:val="20"/>
          <w:szCs w:val="20"/>
          <w:rtl/>
        </w:rPr>
        <w:t xml:space="preserve"> אלא גם לתור אחר ההכרעה הצודקת ביותר. </w:t>
      </w:r>
    </w:p>
    <w:p w14:paraId="37316D38" w14:textId="2D120B9D" w:rsidR="002567C3" w:rsidRPr="002B6D2F" w:rsidRDefault="00AC588E" w:rsidP="00B712CA">
      <w:pPr>
        <w:pStyle w:val="a3"/>
        <w:numPr>
          <w:ilvl w:val="0"/>
          <w:numId w:val="52"/>
        </w:numPr>
        <w:spacing w:line="360" w:lineRule="auto"/>
        <w:ind w:left="425"/>
        <w:jc w:val="both"/>
        <w:rPr>
          <w:rFonts w:ascii="David" w:hAnsi="David" w:cs="David"/>
          <w:b/>
          <w:bCs/>
          <w:sz w:val="20"/>
          <w:szCs w:val="20"/>
        </w:rPr>
      </w:pPr>
      <w:r w:rsidRPr="002B6D2F">
        <w:rPr>
          <w:rFonts w:ascii="David" w:hAnsi="David" w:cs="David"/>
          <w:b/>
          <w:bCs/>
          <w:sz w:val="20"/>
          <w:szCs w:val="20"/>
          <w:highlight w:val="yellow"/>
          <w:rtl/>
        </w:rPr>
        <w:t>תורת הפרשנות התכליתית של אהרון ברק</w:t>
      </w:r>
      <w:r w:rsidRPr="002B6D2F">
        <w:rPr>
          <w:rFonts w:ascii="David" w:hAnsi="David" w:cs="David"/>
          <w:b/>
          <w:bCs/>
          <w:sz w:val="20"/>
          <w:szCs w:val="20"/>
          <w:rtl/>
        </w:rPr>
        <w:t xml:space="preserve">- </w:t>
      </w:r>
      <w:r w:rsidR="00C22F8F" w:rsidRPr="002B6D2F">
        <w:rPr>
          <w:rFonts w:ascii="David" w:hAnsi="David" w:cs="David"/>
          <w:b/>
          <w:bCs/>
          <w:sz w:val="20"/>
          <w:szCs w:val="20"/>
          <w:rtl/>
        </w:rPr>
        <w:t>לטקסט משפטי יש לתת פירוש המקיים בצורה הטובה ביותר א</w:t>
      </w:r>
      <w:r w:rsidR="0075612C" w:rsidRPr="002B6D2F">
        <w:rPr>
          <w:rFonts w:ascii="David" w:hAnsi="David" w:cs="David"/>
          <w:b/>
          <w:bCs/>
          <w:sz w:val="20"/>
          <w:szCs w:val="20"/>
          <w:rtl/>
        </w:rPr>
        <w:t>ת תכליתה של הנורמה הטבועה ב</w:t>
      </w:r>
      <w:r w:rsidR="005A20B0">
        <w:rPr>
          <w:rFonts w:ascii="David" w:hAnsi="David" w:cs="David" w:hint="cs"/>
          <w:b/>
          <w:bCs/>
          <w:sz w:val="20"/>
          <w:szCs w:val="20"/>
          <w:rtl/>
        </w:rPr>
        <w:t>ו</w:t>
      </w:r>
      <w:r w:rsidR="0075612C" w:rsidRPr="002B6D2F">
        <w:rPr>
          <w:rFonts w:ascii="David" w:hAnsi="David" w:cs="David"/>
          <w:b/>
          <w:bCs/>
          <w:sz w:val="20"/>
          <w:szCs w:val="20"/>
          <w:rtl/>
        </w:rPr>
        <w:t xml:space="preserve">. </w:t>
      </w:r>
      <w:r w:rsidR="00152BF5" w:rsidRPr="002B6D2F">
        <w:rPr>
          <w:rFonts w:ascii="David" w:hAnsi="David" w:cs="David"/>
          <w:sz w:val="20"/>
          <w:szCs w:val="20"/>
          <w:rtl/>
        </w:rPr>
        <w:t xml:space="preserve">ברק מייצר תיאוריה פרשנית </w:t>
      </w:r>
      <w:r w:rsidR="00152BF5" w:rsidRPr="002B6D2F">
        <w:rPr>
          <w:rFonts w:ascii="David" w:hAnsi="David" w:cs="David"/>
          <w:sz w:val="20"/>
          <w:szCs w:val="20"/>
          <w:u w:val="single"/>
          <w:rtl/>
        </w:rPr>
        <w:t>לכל הטקסטים</w:t>
      </w:r>
      <w:r w:rsidR="00152BF5" w:rsidRPr="002B6D2F">
        <w:rPr>
          <w:rFonts w:ascii="David" w:hAnsi="David" w:cs="David"/>
          <w:sz w:val="20"/>
          <w:szCs w:val="20"/>
          <w:rtl/>
        </w:rPr>
        <w:t xml:space="preserve"> המשפטיים למיניהם. </w:t>
      </w:r>
    </w:p>
    <w:p w14:paraId="58150D67" w14:textId="159580F4" w:rsidR="004423DE" w:rsidRPr="000B59B8" w:rsidRDefault="002567C3" w:rsidP="00B712CA">
      <w:pPr>
        <w:pStyle w:val="a3"/>
        <w:numPr>
          <w:ilvl w:val="0"/>
          <w:numId w:val="54"/>
        </w:numPr>
        <w:spacing w:line="360" w:lineRule="auto"/>
        <w:ind w:left="850"/>
        <w:jc w:val="both"/>
        <w:rPr>
          <w:rFonts w:ascii="David" w:hAnsi="David" w:cs="David"/>
          <w:b/>
          <w:bCs/>
          <w:sz w:val="20"/>
          <w:szCs w:val="20"/>
        </w:rPr>
      </w:pPr>
      <w:r w:rsidRPr="002B6D2F">
        <w:rPr>
          <w:rFonts w:ascii="David" w:hAnsi="David" w:cs="David"/>
          <w:b/>
          <w:bCs/>
          <w:sz w:val="20"/>
          <w:szCs w:val="20"/>
          <w:rtl/>
        </w:rPr>
        <w:t xml:space="preserve">מהי תכלית? </w:t>
      </w:r>
      <w:r w:rsidR="00152BF5" w:rsidRPr="002B6D2F">
        <w:rPr>
          <w:rFonts w:ascii="David" w:hAnsi="David" w:cs="David"/>
          <w:sz w:val="20"/>
          <w:szCs w:val="20"/>
          <w:rtl/>
        </w:rPr>
        <w:t xml:space="preserve">תכלית היא </w:t>
      </w:r>
      <w:r w:rsidR="00152BF5" w:rsidRPr="002B6D2F">
        <w:rPr>
          <w:rFonts w:ascii="David" w:hAnsi="David" w:cs="David"/>
          <w:b/>
          <w:bCs/>
          <w:color w:val="FF0000"/>
          <w:sz w:val="20"/>
          <w:szCs w:val="20"/>
          <w:rtl/>
        </w:rPr>
        <w:t xml:space="preserve">מושג נורמטיבי </w:t>
      </w:r>
      <w:r w:rsidR="00152BF5" w:rsidRPr="002B6D2F">
        <w:rPr>
          <w:rFonts w:ascii="David" w:hAnsi="David" w:cs="David"/>
          <w:sz w:val="20"/>
          <w:szCs w:val="20"/>
          <w:rtl/>
        </w:rPr>
        <w:t xml:space="preserve">(להבדיל מכוונה- מושג פסיכולוגי סובייקטיבי). לכן התכלית היא </w:t>
      </w:r>
      <w:r w:rsidR="00152BF5" w:rsidRPr="002B6D2F">
        <w:rPr>
          <w:rFonts w:ascii="David" w:hAnsi="David" w:cs="David"/>
          <w:b/>
          <w:bCs/>
          <w:color w:val="FF0000"/>
          <w:sz w:val="20"/>
          <w:szCs w:val="20"/>
          <w:rtl/>
        </w:rPr>
        <w:t>מושג</w:t>
      </w:r>
      <w:r w:rsidRPr="002B6D2F">
        <w:rPr>
          <w:rFonts w:ascii="David" w:hAnsi="David" w:cs="David"/>
          <w:b/>
          <w:bCs/>
          <w:color w:val="FF0000"/>
          <w:sz w:val="20"/>
          <w:szCs w:val="20"/>
          <w:rtl/>
        </w:rPr>
        <w:t xml:space="preserve"> דינמי, </w:t>
      </w:r>
      <w:r w:rsidR="009A5E85" w:rsidRPr="002B6D2F">
        <w:rPr>
          <w:rFonts w:ascii="David" w:hAnsi="David" w:cs="David"/>
          <w:sz w:val="20"/>
          <w:szCs w:val="20"/>
          <w:rtl/>
        </w:rPr>
        <w:t>התכלית יכולה להשתנות עם</w:t>
      </w:r>
      <w:r w:rsidR="00152BF5" w:rsidRPr="002B6D2F">
        <w:rPr>
          <w:rFonts w:ascii="David" w:hAnsi="David" w:cs="David"/>
          <w:sz w:val="20"/>
          <w:szCs w:val="20"/>
          <w:rtl/>
        </w:rPr>
        <w:t xml:space="preserve"> הזמן. </w:t>
      </w:r>
    </w:p>
    <w:p w14:paraId="7E37D442" w14:textId="49518982" w:rsidR="00AC588E" w:rsidRPr="000B59B8" w:rsidRDefault="002567C3" w:rsidP="00B712CA">
      <w:pPr>
        <w:pStyle w:val="a3"/>
        <w:numPr>
          <w:ilvl w:val="0"/>
          <w:numId w:val="54"/>
        </w:numPr>
        <w:spacing w:line="360" w:lineRule="auto"/>
        <w:ind w:left="850"/>
        <w:jc w:val="both"/>
        <w:rPr>
          <w:rFonts w:ascii="David" w:hAnsi="David" w:cs="David"/>
          <w:b/>
          <w:bCs/>
          <w:sz w:val="20"/>
          <w:szCs w:val="20"/>
          <w:u w:val="single"/>
        </w:rPr>
      </w:pPr>
      <w:r w:rsidRPr="000B59B8">
        <w:rPr>
          <w:rFonts w:ascii="David" w:hAnsi="David" w:cs="David"/>
          <w:b/>
          <w:bCs/>
          <w:sz w:val="20"/>
          <w:szCs w:val="20"/>
          <w:u w:val="single"/>
          <w:rtl/>
        </w:rPr>
        <w:t>הפרשנות התכליתית מבחינה בין</w:t>
      </w:r>
      <w:r w:rsidRPr="000B59B8">
        <w:rPr>
          <w:rFonts w:ascii="David" w:hAnsi="David" w:cs="David"/>
          <w:b/>
          <w:bCs/>
          <w:sz w:val="20"/>
          <w:szCs w:val="20"/>
          <w:u w:val="single"/>
        </w:rPr>
        <w:t>:</w:t>
      </w:r>
    </w:p>
    <w:p w14:paraId="3ED6DCCA" w14:textId="00275625" w:rsidR="00152BF5" w:rsidRPr="002B6D2F" w:rsidRDefault="00152BF5" w:rsidP="00B712CA">
      <w:pPr>
        <w:pStyle w:val="a3"/>
        <w:numPr>
          <w:ilvl w:val="0"/>
          <w:numId w:val="57"/>
        </w:numPr>
        <w:spacing w:line="360" w:lineRule="auto"/>
        <w:ind w:left="1080"/>
        <w:jc w:val="both"/>
        <w:rPr>
          <w:rFonts w:ascii="David" w:hAnsi="David" w:cs="David"/>
          <w:b/>
          <w:bCs/>
          <w:sz w:val="20"/>
          <w:szCs w:val="20"/>
        </w:rPr>
      </w:pPr>
      <w:r w:rsidRPr="00B41401">
        <w:rPr>
          <w:rFonts w:ascii="David" w:hAnsi="David" w:cs="David"/>
          <w:b/>
          <w:bCs/>
          <w:color w:val="FF0000"/>
          <w:sz w:val="20"/>
          <w:szCs w:val="20"/>
          <w:rtl/>
        </w:rPr>
        <w:t xml:space="preserve">תכלית סובייקטיבית </w:t>
      </w:r>
      <w:r w:rsidRPr="002B6D2F">
        <w:rPr>
          <w:rFonts w:ascii="David" w:hAnsi="David" w:cs="David"/>
          <w:b/>
          <w:bCs/>
          <w:sz w:val="20"/>
          <w:szCs w:val="20"/>
          <w:rtl/>
        </w:rPr>
        <w:t xml:space="preserve">= </w:t>
      </w:r>
      <w:r w:rsidR="002567C3" w:rsidRPr="002B6D2F">
        <w:rPr>
          <w:rFonts w:ascii="David" w:hAnsi="David" w:cs="David"/>
          <w:sz w:val="20"/>
          <w:szCs w:val="20"/>
          <w:rtl/>
        </w:rPr>
        <w:t>התכלית שקבע יוצר הנורמה- כוונת המחבר, מחוקק.</w:t>
      </w:r>
      <w:r w:rsidR="00E872F8">
        <w:rPr>
          <w:rFonts w:ascii="David" w:hAnsi="David" w:cs="David" w:hint="cs"/>
          <w:b/>
          <w:bCs/>
          <w:sz w:val="20"/>
          <w:szCs w:val="20"/>
          <w:rtl/>
        </w:rPr>
        <w:t xml:space="preserve"> הוא הסובייקט.</w:t>
      </w:r>
    </w:p>
    <w:p w14:paraId="53E1121D" w14:textId="77777777" w:rsidR="00152BF5" w:rsidRPr="002B6D2F" w:rsidRDefault="00152BF5" w:rsidP="00B712CA">
      <w:pPr>
        <w:pStyle w:val="a3"/>
        <w:numPr>
          <w:ilvl w:val="0"/>
          <w:numId w:val="58"/>
        </w:numPr>
        <w:spacing w:line="360" w:lineRule="auto"/>
        <w:ind w:left="1559"/>
        <w:jc w:val="both"/>
        <w:rPr>
          <w:rFonts w:ascii="David" w:hAnsi="David" w:cs="David"/>
          <w:b/>
          <w:bCs/>
          <w:sz w:val="20"/>
          <w:szCs w:val="20"/>
        </w:rPr>
      </w:pPr>
      <w:r w:rsidRPr="002B6D2F">
        <w:rPr>
          <w:rFonts w:ascii="David" w:hAnsi="David" w:cs="David"/>
          <w:sz w:val="20"/>
          <w:szCs w:val="20"/>
          <w:u w:val="single"/>
          <w:rtl/>
        </w:rPr>
        <w:t>שיקול להתחשבות בתכלית הסובייקטיבית</w:t>
      </w:r>
      <w:r w:rsidRPr="002B6D2F">
        <w:rPr>
          <w:rFonts w:ascii="David" w:hAnsi="David" w:cs="David"/>
          <w:sz w:val="20"/>
          <w:szCs w:val="20"/>
          <w:rtl/>
        </w:rPr>
        <w:t xml:space="preserve"> – הפרדת רשויות, שלטון החוק (עקרונות דמוקרטיים).</w:t>
      </w:r>
    </w:p>
    <w:p w14:paraId="7C80CF7A" w14:textId="7A309FA0" w:rsidR="00152BF5" w:rsidRPr="002B6D2F" w:rsidRDefault="00152BF5" w:rsidP="00B712CA">
      <w:pPr>
        <w:pStyle w:val="a3"/>
        <w:numPr>
          <w:ilvl w:val="0"/>
          <w:numId w:val="57"/>
        </w:numPr>
        <w:spacing w:line="360" w:lineRule="auto"/>
        <w:ind w:left="1080"/>
        <w:jc w:val="both"/>
        <w:rPr>
          <w:rFonts w:ascii="David" w:hAnsi="David" w:cs="David"/>
          <w:b/>
          <w:bCs/>
          <w:sz w:val="20"/>
          <w:szCs w:val="20"/>
        </w:rPr>
      </w:pPr>
      <w:r w:rsidRPr="00B41401">
        <w:rPr>
          <w:rFonts w:ascii="David" w:hAnsi="David" w:cs="David"/>
          <w:b/>
          <w:bCs/>
          <w:color w:val="FF0000"/>
          <w:sz w:val="20"/>
          <w:szCs w:val="20"/>
          <w:rtl/>
        </w:rPr>
        <w:t>תכלית אובייקטיבית</w:t>
      </w:r>
      <w:r w:rsidRPr="002B6D2F">
        <w:rPr>
          <w:rFonts w:ascii="David" w:hAnsi="David" w:cs="David"/>
          <w:b/>
          <w:bCs/>
          <w:sz w:val="20"/>
          <w:szCs w:val="20"/>
          <w:rtl/>
        </w:rPr>
        <w:t xml:space="preserve">= </w:t>
      </w:r>
      <w:r w:rsidRPr="002B6D2F">
        <w:rPr>
          <w:rFonts w:ascii="David" w:hAnsi="David" w:cs="David"/>
          <w:sz w:val="20"/>
          <w:szCs w:val="20"/>
          <w:rtl/>
        </w:rPr>
        <w:t>התכלית שעולה מן הנורמה ומסביבתה החוקית.</w:t>
      </w:r>
      <w:r w:rsidRPr="002B6D2F">
        <w:rPr>
          <w:rFonts w:ascii="David" w:hAnsi="David" w:cs="David"/>
          <w:b/>
          <w:bCs/>
          <w:sz w:val="20"/>
          <w:szCs w:val="20"/>
          <w:rtl/>
        </w:rPr>
        <w:t xml:space="preserve"> </w:t>
      </w:r>
      <w:r w:rsidRPr="002B6D2F">
        <w:rPr>
          <w:rFonts w:ascii="David" w:hAnsi="David" w:cs="David"/>
          <w:sz w:val="20"/>
          <w:szCs w:val="20"/>
          <w:rtl/>
        </w:rPr>
        <w:t xml:space="preserve">התכלית האובייקטיבית היא מושג מורכב. היא כוללת את התכלית של הנורמה הספציפית (הסעיף בחוק), את התכלית של החוק כולו, את התכלית של הענף המשפטי, </w:t>
      </w:r>
      <w:r w:rsidRPr="006413CF">
        <w:rPr>
          <w:rFonts w:ascii="David" w:hAnsi="David" w:cs="David"/>
          <w:b/>
          <w:bCs/>
          <w:sz w:val="20"/>
          <w:szCs w:val="20"/>
          <w:rtl/>
        </w:rPr>
        <w:t>וגם את העקרונות של השיטה (עקרונות חוקתיים</w:t>
      </w:r>
      <w:r w:rsidRPr="002B6D2F">
        <w:rPr>
          <w:rFonts w:ascii="David" w:hAnsi="David" w:cs="David"/>
          <w:sz w:val="20"/>
          <w:szCs w:val="20"/>
          <w:rtl/>
        </w:rPr>
        <w:t xml:space="preserve">). </w:t>
      </w:r>
      <w:r w:rsidR="00F216F2">
        <w:rPr>
          <w:rFonts w:ascii="David" w:hAnsi="David" w:cs="David" w:hint="cs"/>
          <w:sz w:val="20"/>
          <w:szCs w:val="20"/>
          <w:rtl/>
        </w:rPr>
        <w:t>מחייבת</w:t>
      </w:r>
      <w:r w:rsidRPr="002B6D2F">
        <w:rPr>
          <w:rFonts w:ascii="David" w:hAnsi="David" w:cs="David"/>
          <w:sz w:val="20"/>
          <w:szCs w:val="20"/>
          <w:rtl/>
        </w:rPr>
        <w:t xml:space="preserve"> איזון בין התכליות השונות.</w:t>
      </w:r>
    </w:p>
    <w:p w14:paraId="4B9FCF93" w14:textId="77777777" w:rsidR="00BC2B5B" w:rsidRPr="00BC2B5B" w:rsidRDefault="00152BF5" w:rsidP="00B712CA">
      <w:pPr>
        <w:pStyle w:val="a3"/>
        <w:numPr>
          <w:ilvl w:val="0"/>
          <w:numId w:val="58"/>
        </w:numPr>
        <w:spacing w:line="360" w:lineRule="auto"/>
        <w:ind w:left="1559"/>
        <w:jc w:val="both"/>
        <w:rPr>
          <w:rFonts w:ascii="David" w:hAnsi="David" w:cs="David"/>
          <w:b/>
          <w:bCs/>
          <w:sz w:val="20"/>
          <w:szCs w:val="20"/>
        </w:rPr>
      </w:pPr>
      <w:r w:rsidRPr="002B6D2F">
        <w:rPr>
          <w:rFonts w:ascii="David" w:hAnsi="David" w:cs="David"/>
          <w:sz w:val="20"/>
          <w:szCs w:val="20"/>
          <w:u w:val="single"/>
          <w:rtl/>
        </w:rPr>
        <w:t>שיקולים להתחשבות בתכלית האובייקטיבית</w:t>
      </w:r>
      <w:r w:rsidRPr="002B6D2F">
        <w:rPr>
          <w:rFonts w:ascii="David" w:hAnsi="David" w:cs="David"/>
          <w:b/>
          <w:bCs/>
          <w:sz w:val="20"/>
          <w:szCs w:val="20"/>
          <w:rtl/>
        </w:rPr>
        <w:t xml:space="preserve">- </w:t>
      </w:r>
      <w:r w:rsidRPr="002B6D2F">
        <w:rPr>
          <w:rFonts w:ascii="David" w:hAnsi="David" w:cs="David"/>
          <w:sz w:val="20"/>
          <w:szCs w:val="20"/>
          <w:rtl/>
        </w:rPr>
        <w:t>החוק משתלב בשיטת המשפט</w:t>
      </w:r>
      <w:r w:rsidR="00C36B52">
        <w:rPr>
          <w:rFonts w:ascii="David" w:hAnsi="David" w:cs="David" w:hint="cs"/>
          <w:sz w:val="20"/>
          <w:szCs w:val="20"/>
          <w:rtl/>
        </w:rPr>
        <w:t xml:space="preserve"> נתונה,</w:t>
      </w:r>
      <w:r w:rsidRPr="002B6D2F">
        <w:rPr>
          <w:rFonts w:ascii="David" w:hAnsi="David" w:cs="David"/>
          <w:sz w:val="20"/>
          <w:szCs w:val="20"/>
          <w:rtl/>
        </w:rPr>
        <w:t xml:space="preserve"> הוא לא עומד בפני עצמו. </w:t>
      </w:r>
      <w:r w:rsidR="00BC2B5B">
        <w:rPr>
          <w:rFonts w:ascii="David" w:hAnsi="David" w:cs="David" w:hint="cs"/>
          <w:sz w:val="20"/>
          <w:szCs w:val="20"/>
          <w:rtl/>
        </w:rPr>
        <w:t xml:space="preserve">לכן מחייב להתאים את עצמו </w:t>
      </w:r>
      <w:r w:rsidR="00BC2B5B">
        <w:rPr>
          <w:rFonts w:ascii="David" w:hAnsi="David" w:cs="David" w:hint="cs"/>
          <w:b/>
          <w:bCs/>
          <w:sz w:val="20"/>
          <w:szCs w:val="20"/>
          <w:rtl/>
        </w:rPr>
        <w:t>ל</w:t>
      </w:r>
      <w:r w:rsidR="00C36B52" w:rsidRPr="00C36B52">
        <w:rPr>
          <w:rFonts w:ascii="David" w:hAnsi="David" w:cs="David" w:hint="cs"/>
          <w:b/>
          <w:bCs/>
          <w:sz w:val="20"/>
          <w:szCs w:val="20"/>
          <w:rtl/>
        </w:rPr>
        <w:t>דינמיות של החיים ו</w:t>
      </w:r>
      <w:r w:rsidR="00BC2B5B">
        <w:rPr>
          <w:rFonts w:ascii="David" w:hAnsi="David" w:cs="David" w:hint="cs"/>
          <w:b/>
          <w:bCs/>
          <w:sz w:val="20"/>
          <w:szCs w:val="20"/>
          <w:rtl/>
        </w:rPr>
        <w:t>ל</w:t>
      </w:r>
      <w:r w:rsidR="00C36B52" w:rsidRPr="00C36B52">
        <w:rPr>
          <w:rFonts w:ascii="David" w:hAnsi="David" w:cs="David" w:hint="cs"/>
          <w:b/>
          <w:bCs/>
          <w:sz w:val="20"/>
          <w:szCs w:val="20"/>
          <w:rtl/>
        </w:rPr>
        <w:t>שינוי העקרונות של השיטה.</w:t>
      </w:r>
      <w:r w:rsidR="00BC2B5B">
        <w:rPr>
          <w:rFonts w:ascii="David" w:hAnsi="David" w:cs="David" w:hint="cs"/>
          <w:b/>
          <w:bCs/>
          <w:sz w:val="20"/>
          <w:szCs w:val="20"/>
          <w:rtl/>
        </w:rPr>
        <w:t xml:space="preserve"> </w:t>
      </w:r>
    </w:p>
    <w:p w14:paraId="41175C14" w14:textId="3960A4D2" w:rsidR="000D77F6" w:rsidRPr="00BC2B5B" w:rsidRDefault="000D77F6" w:rsidP="00B712CA">
      <w:pPr>
        <w:pStyle w:val="a3"/>
        <w:numPr>
          <w:ilvl w:val="0"/>
          <w:numId w:val="58"/>
        </w:numPr>
        <w:spacing w:line="360" w:lineRule="auto"/>
        <w:ind w:left="1559"/>
        <w:jc w:val="both"/>
        <w:rPr>
          <w:rFonts w:ascii="David" w:hAnsi="David" w:cs="David"/>
          <w:b/>
          <w:bCs/>
          <w:sz w:val="20"/>
          <w:szCs w:val="20"/>
          <w:rtl/>
        </w:rPr>
      </w:pPr>
      <w:r w:rsidRPr="00BC2B5B">
        <w:rPr>
          <w:rFonts w:ascii="David" w:hAnsi="David" w:cs="David" w:hint="cs"/>
          <w:sz w:val="20"/>
          <w:szCs w:val="20"/>
          <w:u w:val="single"/>
          <w:rtl/>
        </w:rPr>
        <w:t>פרשנות דינמית</w:t>
      </w:r>
      <w:r w:rsidRPr="00BC2B5B">
        <w:rPr>
          <w:rFonts w:ascii="David" w:hAnsi="David" w:cs="David" w:hint="cs"/>
          <w:b/>
          <w:bCs/>
          <w:sz w:val="20"/>
          <w:szCs w:val="20"/>
          <w:rtl/>
        </w:rPr>
        <w:t xml:space="preserve">: </w:t>
      </w:r>
      <w:r w:rsidRPr="00BC2B5B">
        <w:rPr>
          <w:rFonts w:ascii="David" w:hAnsi="David" w:cs="David" w:hint="cs"/>
          <w:sz w:val="20"/>
          <w:szCs w:val="20"/>
          <w:rtl/>
        </w:rPr>
        <w:t>ייתכן שנורמה תישאר אך התכלית תשנה בהתאם למציאות, לכן הפרשנות צריכה להתבסס על התכלית האובייקטיבית. למשל, החוק של איסור ריבוי נשים, תכלית מקורית- דתית. כיום- נועד להבטיח את שוויון האישה</w:t>
      </w:r>
      <w:r w:rsidRPr="00BC2B5B">
        <w:rPr>
          <w:rFonts w:ascii="David" w:hAnsi="David" w:cs="David" w:hint="cs"/>
          <w:sz w:val="20"/>
          <w:szCs w:val="20"/>
          <w:rtl/>
        </w:rPr>
        <w:t>.</w:t>
      </w:r>
    </w:p>
    <w:p w14:paraId="65BECE71" w14:textId="1F2864B0" w:rsidR="00152BF5" w:rsidRPr="00BC2B5B" w:rsidRDefault="006900A4" w:rsidP="007668ED">
      <w:pPr>
        <w:pStyle w:val="a3"/>
        <w:spacing w:line="360" w:lineRule="auto"/>
        <w:jc w:val="both"/>
        <w:rPr>
          <w:rFonts w:ascii="David" w:hAnsi="David" w:cs="David"/>
          <w:b/>
          <w:bCs/>
          <w:sz w:val="20"/>
          <w:szCs w:val="20"/>
          <w:u w:val="single"/>
          <w:rtl/>
        </w:rPr>
      </w:pPr>
      <w:r w:rsidRPr="00BC2B5B">
        <w:rPr>
          <w:rFonts w:ascii="David" w:hAnsi="David" w:cs="David" w:hint="cs"/>
          <w:b/>
          <w:bCs/>
          <w:sz w:val="20"/>
          <w:szCs w:val="20"/>
          <w:highlight w:val="yellow"/>
          <w:u w:val="single"/>
          <w:rtl/>
        </w:rPr>
        <w:t>"</w:t>
      </w:r>
      <w:r w:rsidRPr="00BC2B5B">
        <w:rPr>
          <w:rFonts w:ascii="David" w:hAnsi="David" w:cs="David" w:hint="cs"/>
          <w:b/>
          <w:bCs/>
          <w:sz w:val="20"/>
          <w:szCs w:val="20"/>
          <w:highlight w:val="yellow"/>
          <w:u w:val="single"/>
          <w:rtl/>
        </w:rPr>
        <w:t>פרשנות במובן הרחב</w:t>
      </w:r>
      <w:r w:rsidRPr="00BC2B5B">
        <w:rPr>
          <w:rFonts w:ascii="David" w:hAnsi="David" w:cs="David" w:hint="cs"/>
          <w:b/>
          <w:bCs/>
          <w:sz w:val="20"/>
          <w:szCs w:val="20"/>
          <w:highlight w:val="yellow"/>
          <w:u w:val="single"/>
          <w:rtl/>
        </w:rPr>
        <w:t>"-</w:t>
      </w:r>
      <w:r w:rsidRPr="00BC2B5B">
        <w:rPr>
          <w:rFonts w:ascii="David" w:hAnsi="David" w:cs="David" w:hint="cs"/>
          <w:b/>
          <w:bCs/>
          <w:sz w:val="20"/>
          <w:szCs w:val="20"/>
          <w:u w:val="single"/>
          <w:rtl/>
        </w:rPr>
        <w:t xml:space="preserve"> </w:t>
      </w:r>
      <w:r w:rsidR="00152BF5" w:rsidRPr="00BC2B5B">
        <w:rPr>
          <w:rFonts w:ascii="David" w:hAnsi="David" w:cs="David"/>
          <w:b/>
          <w:bCs/>
          <w:sz w:val="20"/>
          <w:szCs w:val="20"/>
          <w:u w:val="single"/>
          <w:rtl/>
        </w:rPr>
        <w:t>היחס בין התכלית הסובייקטיבית והאובייקטיבית משתנה בין טקסטים משפטיים שונים:</w:t>
      </w:r>
      <w:r w:rsidR="00147E2C" w:rsidRPr="00BC2B5B">
        <w:rPr>
          <w:rFonts w:ascii="David" w:hAnsi="David" w:cs="David" w:hint="cs"/>
          <w:b/>
          <w:bCs/>
          <w:sz w:val="20"/>
          <w:szCs w:val="20"/>
          <w:u w:val="single"/>
          <w:rtl/>
        </w:rPr>
        <w:t xml:space="preserve"> </w:t>
      </w:r>
    </w:p>
    <w:p w14:paraId="6402AD20" w14:textId="77777777" w:rsidR="00152BF5" w:rsidRPr="002B6D2F" w:rsidRDefault="00152BF5" w:rsidP="00B712CA">
      <w:pPr>
        <w:pStyle w:val="a3"/>
        <w:numPr>
          <w:ilvl w:val="0"/>
          <w:numId w:val="59"/>
        </w:numPr>
        <w:spacing w:line="360" w:lineRule="auto"/>
        <w:jc w:val="both"/>
        <w:rPr>
          <w:rFonts w:ascii="David" w:hAnsi="David" w:cs="David"/>
          <w:sz w:val="20"/>
          <w:szCs w:val="20"/>
          <w:rtl/>
        </w:rPr>
      </w:pPr>
      <w:r w:rsidRPr="002B6D2F">
        <w:rPr>
          <w:rFonts w:ascii="David" w:hAnsi="David" w:cs="David"/>
          <w:b/>
          <w:bCs/>
          <w:sz w:val="20"/>
          <w:szCs w:val="20"/>
          <w:rtl/>
        </w:rPr>
        <w:t>צוואה-</w:t>
      </w:r>
      <w:r w:rsidRPr="002B6D2F">
        <w:rPr>
          <w:rFonts w:ascii="David" w:hAnsi="David" w:cs="David"/>
          <w:sz w:val="20"/>
          <w:szCs w:val="20"/>
          <w:rtl/>
        </w:rPr>
        <w:t xml:space="preserve"> טקסט משפטי שהיה לו מחבר אחד והתכלית של הצוואה היא להגשים את רצון המצווה. לכן, </w:t>
      </w:r>
      <w:r w:rsidRPr="002B6D2F">
        <w:rPr>
          <w:rFonts w:ascii="David" w:hAnsi="David" w:cs="David"/>
          <w:color w:val="FF0000"/>
          <w:sz w:val="20"/>
          <w:szCs w:val="20"/>
          <w:rtl/>
        </w:rPr>
        <w:t xml:space="preserve">התכלית הסובייקטיבית </w:t>
      </w:r>
      <w:r w:rsidRPr="002B6D2F">
        <w:rPr>
          <w:rFonts w:ascii="David" w:hAnsi="David" w:cs="David"/>
          <w:sz w:val="20"/>
          <w:szCs w:val="20"/>
          <w:rtl/>
        </w:rPr>
        <w:t xml:space="preserve">היא הגורם המכריע. </w:t>
      </w:r>
    </w:p>
    <w:p w14:paraId="55B889ED" w14:textId="69A5DEA3" w:rsidR="00152BF5" w:rsidRPr="002B6D2F" w:rsidRDefault="00152BF5" w:rsidP="00B712CA">
      <w:pPr>
        <w:pStyle w:val="a3"/>
        <w:numPr>
          <w:ilvl w:val="0"/>
          <w:numId w:val="59"/>
        </w:numPr>
        <w:spacing w:line="360" w:lineRule="auto"/>
        <w:jc w:val="both"/>
        <w:rPr>
          <w:rFonts w:ascii="David" w:hAnsi="David" w:cs="David"/>
          <w:sz w:val="20"/>
          <w:szCs w:val="20"/>
          <w:rtl/>
        </w:rPr>
      </w:pPr>
      <w:r w:rsidRPr="002B6D2F">
        <w:rPr>
          <w:rFonts w:ascii="David" w:hAnsi="David" w:cs="David"/>
          <w:b/>
          <w:bCs/>
          <w:sz w:val="20"/>
          <w:szCs w:val="20"/>
          <w:rtl/>
        </w:rPr>
        <w:t>חוזה-</w:t>
      </w:r>
      <w:r w:rsidRPr="002B6D2F">
        <w:rPr>
          <w:rFonts w:ascii="David" w:hAnsi="David" w:cs="David"/>
          <w:sz w:val="20"/>
          <w:szCs w:val="20"/>
          <w:rtl/>
        </w:rPr>
        <w:t xml:space="preserve"> </w:t>
      </w:r>
      <w:r w:rsidR="00630F58" w:rsidRPr="00630F58">
        <w:rPr>
          <w:rFonts w:ascii="David" w:hAnsi="David" w:cs="David" w:hint="cs"/>
          <w:sz w:val="20"/>
          <w:szCs w:val="20"/>
          <w:u w:val="single"/>
          <w:rtl/>
        </w:rPr>
        <w:t>המשקל המכריע</w:t>
      </w:r>
      <w:r w:rsidR="00630F58">
        <w:rPr>
          <w:rFonts w:ascii="David" w:hAnsi="David" w:cs="David" w:hint="cs"/>
          <w:sz w:val="20"/>
          <w:szCs w:val="20"/>
          <w:rtl/>
        </w:rPr>
        <w:t xml:space="preserve"> הוא לכוונת המחברים = </w:t>
      </w:r>
      <w:r w:rsidR="00630F58" w:rsidRPr="002B6D2F">
        <w:rPr>
          <w:rFonts w:ascii="David" w:hAnsi="David" w:cs="David"/>
          <w:color w:val="FF0000"/>
          <w:sz w:val="20"/>
          <w:szCs w:val="20"/>
          <w:rtl/>
        </w:rPr>
        <w:t>תכלית סובייקטיבית</w:t>
      </w:r>
      <w:r w:rsidR="00630F58">
        <w:rPr>
          <w:rFonts w:ascii="David" w:hAnsi="David" w:cs="David" w:hint="cs"/>
          <w:sz w:val="20"/>
          <w:szCs w:val="20"/>
          <w:rtl/>
        </w:rPr>
        <w:t>.</w:t>
      </w:r>
      <w:r w:rsidR="00630F58" w:rsidRPr="002B6D2F">
        <w:rPr>
          <w:rFonts w:ascii="David" w:hAnsi="David" w:cs="David"/>
          <w:sz w:val="20"/>
          <w:szCs w:val="20"/>
          <w:rtl/>
        </w:rPr>
        <w:t xml:space="preserve"> </w:t>
      </w:r>
      <w:r w:rsidRPr="002B6D2F">
        <w:rPr>
          <w:rFonts w:ascii="David" w:hAnsi="David" w:cs="David"/>
          <w:sz w:val="20"/>
          <w:szCs w:val="20"/>
          <w:rtl/>
        </w:rPr>
        <w:t xml:space="preserve">אבל </w:t>
      </w:r>
      <w:r w:rsidR="008E2C56">
        <w:rPr>
          <w:rFonts w:ascii="David" w:hAnsi="David" w:cs="David" w:hint="cs"/>
          <w:sz w:val="20"/>
          <w:szCs w:val="20"/>
          <w:rtl/>
        </w:rPr>
        <w:t xml:space="preserve">בגלל </w:t>
      </w:r>
      <w:r w:rsidR="002C0746">
        <w:rPr>
          <w:rFonts w:ascii="David" w:hAnsi="David" w:cs="David" w:hint="cs"/>
          <w:sz w:val="20"/>
          <w:szCs w:val="20"/>
          <w:rtl/>
        </w:rPr>
        <w:t>ש</w:t>
      </w:r>
      <w:r w:rsidR="008E2C56">
        <w:rPr>
          <w:rFonts w:ascii="David" w:hAnsi="David" w:cs="David" w:hint="cs"/>
          <w:sz w:val="20"/>
          <w:szCs w:val="20"/>
          <w:rtl/>
        </w:rPr>
        <w:t xml:space="preserve">יש כמה צדדים, </w:t>
      </w:r>
      <w:r w:rsidR="003300EF">
        <w:rPr>
          <w:rFonts w:ascii="David" w:hAnsi="David" w:cs="David" w:hint="cs"/>
          <w:sz w:val="20"/>
          <w:szCs w:val="20"/>
          <w:rtl/>
        </w:rPr>
        <w:t xml:space="preserve">נכנסים יסודות אובייקטיבים (תו"ל, </w:t>
      </w:r>
      <w:r w:rsidRPr="002B6D2F">
        <w:rPr>
          <w:rFonts w:ascii="David" w:hAnsi="David" w:cs="David"/>
          <w:sz w:val="20"/>
          <w:szCs w:val="20"/>
          <w:rtl/>
        </w:rPr>
        <w:t>תקנת הציבור וכו'</w:t>
      </w:r>
      <w:r w:rsidR="003300EF">
        <w:rPr>
          <w:rFonts w:ascii="David" w:hAnsi="David" w:cs="David" w:hint="cs"/>
          <w:sz w:val="20"/>
          <w:szCs w:val="20"/>
          <w:rtl/>
        </w:rPr>
        <w:t>)</w:t>
      </w:r>
      <w:r w:rsidRPr="002B6D2F">
        <w:rPr>
          <w:rFonts w:ascii="David" w:hAnsi="David" w:cs="David"/>
          <w:sz w:val="20"/>
          <w:szCs w:val="20"/>
          <w:rtl/>
        </w:rPr>
        <w:t xml:space="preserve">. </w:t>
      </w:r>
    </w:p>
    <w:p w14:paraId="2390391E" w14:textId="133DCDB6" w:rsidR="00152BF5" w:rsidRPr="002B6D2F" w:rsidRDefault="00152BF5" w:rsidP="00B712CA">
      <w:pPr>
        <w:pStyle w:val="a3"/>
        <w:numPr>
          <w:ilvl w:val="0"/>
          <w:numId w:val="59"/>
        </w:numPr>
        <w:spacing w:line="360" w:lineRule="auto"/>
        <w:jc w:val="both"/>
        <w:rPr>
          <w:rFonts w:ascii="David" w:hAnsi="David" w:cs="David"/>
          <w:sz w:val="20"/>
          <w:szCs w:val="20"/>
          <w:rtl/>
        </w:rPr>
      </w:pPr>
      <w:r w:rsidRPr="002B6D2F">
        <w:rPr>
          <w:rFonts w:ascii="David" w:hAnsi="David" w:cs="David"/>
          <w:b/>
          <w:bCs/>
          <w:sz w:val="20"/>
          <w:szCs w:val="20"/>
          <w:rtl/>
        </w:rPr>
        <w:t>חוק-</w:t>
      </w:r>
      <w:r w:rsidR="00FC3C07">
        <w:rPr>
          <w:rFonts w:ascii="David" w:hAnsi="David" w:cs="David" w:hint="cs"/>
          <w:b/>
          <w:bCs/>
          <w:sz w:val="20"/>
          <w:szCs w:val="20"/>
          <w:rtl/>
        </w:rPr>
        <w:t xml:space="preserve"> </w:t>
      </w:r>
      <w:r w:rsidR="00FC3C07" w:rsidRPr="00FC3C07">
        <w:rPr>
          <w:rFonts w:ascii="David" w:hAnsi="David" w:cs="David" w:hint="cs"/>
          <w:sz w:val="20"/>
          <w:szCs w:val="20"/>
          <w:rtl/>
        </w:rPr>
        <w:t>כלל נורמטיבי שהמחוקק קבע</w:t>
      </w:r>
      <w:r w:rsidR="00FC3C07" w:rsidRPr="00FC3C07">
        <w:rPr>
          <w:rFonts w:ascii="David" w:hAnsi="David" w:cs="David" w:hint="cs"/>
          <w:sz w:val="20"/>
          <w:szCs w:val="20"/>
          <w:rtl/>
        </w:rPr>
        <w:t>-</w:t>
      </w:r>
      <w:r w:rsidRPr="00FC3C07">
        <w:rPr>
          <w:rFonts w:ascii="David" w:hAnsi="David" w:cs="David"/>
          <w:color w:val="FF0000"/>
          <w:sz w:val="20"/>
          <w:szCs w:val="20"/>
          <w:rtl/>
        </w:rPr>
        <w:t xml:space="preserve"> </w:t>
      </w:r>
      <w:r w:rsidRPr="002B6D2F">
        <w:rPr>
          <w:rFonts w:ascii="David" w:hAnsi="David" w:cs="David"/>
          <w:color w:val="FF0000"/>
          <w:sz w:val="20"/>
          <w:szCs w:val="20"/>
          <w:rtl/>
        </w:rPr>
        <w:t>ניתן משקל גדול יותר לתכלית האובייקטיבית</w:t>
      </w:r>
      <w:r w:rsidRPr="002B6D2F">
        <w:rPr>
          <w:rFonts w:ascii="David" w:hAnsi="David" w:cs="David"/>
          <w:sz w:val="20"/>
          <w:szCs w:val="20"/>
          <w:rtl/>
        </w:rPr>
        <w:t xml:space="preserve">. </w:t>
      </w:r>
      <w:r w:rsidRPr="002B6D2F">
        <w:rPr>
          <w:rFonts w:ascii="David" w:hAnsi="David" w:cs="David"/>
          <w:sz w:val="20"/>
          <w:szCs w:val="20"/>
          <w:u w:val="single"/>
          <w:rtl/>
        </w:rPr>
        <w:t>הסיבות</w:t>
      </w:r>
      <w:r w:rsidR="006322C9">
        <w:rPr>
          <w:rFonts w:ascii="David" w:hAnsi="David" w:cs="David" w:hint="cs"/>
          <w:sz w:val="20"/>
          <w:szCs w:val="20"/>
          <w:rtl/>
        </w:rPr>
        <w:t xml:space="preserve">- </w:t>
      </w:r>
      <w:r w:rsidR="00B7006D">
        <w:rPr>
          <w:rFonts w:ascii="David" w:hAnsi="David" w:cs="David" w:hint="cs"/>
          <w:sz w:val="20"/>
          <w:szCs w:val="20"/>
          <w:rtl/>
        </w:rPr>
        <w:t>(1)</w:t>
      </w:r>
      <w:r w:rsidRPr="002B6D2F">
        <w:rPr>
          <w:rFonts w:ascii="David" w:hAnsi="David" w:cs="David"/>
          <w:sz w:val="20"/>
          <w:szCs w:val="20"/>
          <w:rtl/>
        </w:rPr>
        <w:t xml:space="preserve">החוק חל על כל אזרחי המדינה. התכולה של החוק היא רחבה. </w:t>
      </w:r>
      <w:r w:rsidR="00B7006D">
        <w:rPr>
          <w:rFonts w:ascii="David" w:hAnsi="David" w:cs="David" w:hint="cs"/>
          <w:sz w:val="20"/>
          <w:szCs w:val="20"/>
          <w:rtl/>
        </w:rPr>
        <w:t>(2)</w:t>
      </w:r>
      <w:r w:rsidRPr="002B6D2F">
        <w:rPr>
          <w:rFonts w:ascii="David" w:hAnsi="David" w:cs="David"/>
          <w:sz w:val="20"/>
          <w:szCs w:val="20"/>
          <w:rtl/>
        </w:rPr>
        <w:t xml:space="preserve">החוק משתלב במארג שלם של חוקים ועקרונות. </w:t>
      </w:r>
      <w:r w:rsidR="00630F58">
        <w:rPr>
          <w:rFonts w:ascii="David" w:hAnsi="David" w:cs="David" w:hint="cs"/>
          <w:sz w:val="20"/>
          <w:szCs w:val="20"/>
          <w:rtl/>
        </w:rPr>
        <w:t>ההשפעה של הפירוש שלו,</w:t>
      </w:r>
      <w:r w:rsidRPr="002B6D2F">
        <w:rPr>
          <w:rFonts w:ascii="David" w:hAnsi="David" w:cs="David"/>
          <w:sz w:val="20"/>
          <w:szCs w:val="20"/>
          <w:rtl/>
        </w:rPr>
        <w:t xml:space="preserve"> </w:t>
      </w:r>
      <w:r w:rsidR="00630F58">
        <w:rPr>
          <w:rFonts w:ascii="David" w:hAnsi="David" w:cs="David" w:hint="cs"/>
          <w:sz w:val="20"/>
          <w:szCs w:val="20"/>
          <w:rtl/>
        </w:rPr>
        <w:t xml:space="preserve">על </w:t>
      </w:r>
      <w:r w:rsidRPr="002B6D2F">
        <w:rPr>
          <w:rFonts w:ascii="David" w:hAnsi="David" w:cs="David"/>
          <w:sz w:val="20"/>
          <w:szCs w:val="20"/>
          <w:rtl/>
        </w:rPr>
        <w:t>הסביבה המשפטית היא קריטית.</w:t>
      </w:r>
      <w:r w:rsidR="00B7006D">
        <w:rPr>
          <w:rFonts w:ascii="David" w:hAnsi="David" w:cs="David" w:hint="cs"/>
          <w:sz w:val="20"/>
          <w:szCs w:val="20"/>
          <w:rtl/>
        </w:rPr>
        <w:t xml:space="preserve"> (3)</w:t>
      </w:r>
      <w:r w:rsidRPr="002B6D2F">
        <w:rPr>
          <w:rFonts w:ascii="David" w:hAnsi="David" w:cs="David"/>
          <w:sz w:val="20"/>
          <w:szCs w:val="20"/>
          <w:rtl/>
        </w:rPr>
        <w:t>החוק מתקיים זמן רב. על מרחב גדול של זמן ומקרים הרבה מעבר למה שהמחוקק יכול היה לצפות.</w:t>
      </w:r>
    </w:p>
    <w:p w14:paraId="6EEBFC94" w14:textId="1E0C8F60" w:rsidR="00152BF5" w:rsidRDefault="00152BF5" w:rsidP="00B712CA">
      <w:pPr>
        <w:pStyle w:val="a3"/>
        <w:numPr>
          <w:ilvl w:val="0"/>
          <w:numId w:val="59"/>
        </w:numPr>
        <w:spacing w:line="360" w:lineRule="auto"/>
        <w:jc w:val="both"/>
        <w:rPr>
          <w:rFonts w:ascii="David" w:hAnsi="David" w:cs="David"/>
          <w:sz w:val="20"/>
          <w:szCs w:val="20"/>
        </w:rPr>
      </w:pPr>
      <w:r w:rsidRPr="002B6D2F">
        <w:rPr>
          <w:rFonts w:ascii="David" w:hAnsi="David" w:cs="David"/>
          <w:b/>
          <w:bCs/>
          <w:sz w:val="20"/>
          <w:szCs w:val="20"/>
          <w:rtl/>
        </w:rPr>
        <w:t>חוקה-</w:t>
      </w:r>
      <w:r w:rsidR="00932641" w:rsidRPr="002B6D2F">
        <w:rPr>
          <w:rFonts w:ascii="David" w:hAnsi="David" w:cs="David"/>
          <w:sz w:val="20"/>
          <w:szCs w:val="20"/>
          <w:rtl/>
        </w:rPr>
        <w:t xml:space="preserve"> </w:t>
      </w:r>
      <w:r w:rsidR="0038488D" w:rsidRPr="0038488D">
        <w:rPr>
          <w:rFonts w:ascii="David" w:hAnsi="David" w:cs="David" w:hint="cs"/>
          <w:sz w:val="20"/>
          <w:szCs w:val="20"/>
          <w:u w:val="single"/>
          <w:rtl/>
        </w:rPr>
        <w:t>יש לתת משקל מועט</w:t>
      </w:r>
      <w:r w:rsidR="0038488D" w:rsidRPr="0038488D">
        <w:rPr>
          <w:rFonts w:ascii="David" w:hAnsi="David" w:cs="David" w:hint="cs"/>
          <w:sz w:val="20"/>
          <w:szCs w:val="20"/>
          <w:rtl/>
        </w:rPr>
        <w:t xml:space="preserve"> מאוד לתכלית של מחברי החוקה (סובייקטיבי),</w:t>
      </w:r>
      <w:r w:rsidR="0038488D">
        <w:rPr>
          <w:rFonts w:ascii="David" w:hAnsi="David" w:cs="David" w:hint="cs"/>
          <w:sz w:val="20"/>
          <w:szCs w:val="20"/>
          <w:rtl/>
        </w:rPr>
        <w:t xml:space="preserve"> בגלל</w:t>
      </w:r>
      <w:r w:rsidR="00250B7C">
        <w:rPr>
          <w:rFonts w:ascii="David" w:hAnsi="David" w:cs="David" w:hint="cs"/>
          <w:sz w:val="20"/>
          <w:szCs w:val="20"/>
          <w:rtl/>
        </w:rPr>
        <w:t>: (1)</w:t>
      </w:r>
      <w:r w:rsidR="00250B7C" w:rsidRPr="00250B7C">
        <w:rPr>
          <w:rFonts w:ascii="David" w:hAnsi="David" w:cs="David" w:hint="cs"/>
          <w:sz w:val="24"/>
          <w:szCs w:val="24"/>
          <w:rtl/>
        </w:rPr>
        <w:t xml:space="preserve"> </w:t>
      </w:r>
      <w:r w:rsidR="00250B7C" w:rsidRPr="00250B7C">
        <w:rPr>
          <w:rFonts w:ascii="David" w:hAnsi="David" w:cs="David" w:hint="cs"/>
          <w:sz w:val="20"/>
          <w:szCs w:val="20"/>
          <w:rtl/>
        </w:rPr>
        <w:t xml:space="preserve">אופי מופשט, </w:t>
      </w:r>
      <w:r w:rsidR="00851085">
        <w:rPr>
          <w:rFonts w:ascii="David" w:hAnsi="David" w:cs="David" w:hint="cs"/>
          <w:sz w:val="20"/>
          <w:szCs w:val="20"/>
          <w:rtl/>
        </w:rPr>
        <w:t>(2)אין כוונה ספציפית; (3)</w:t>
      </w:r>
      <w:r w:rsidR="00250B7C" w:rsidRPr="00250B7C">
        <w:rPr>
          <w:rFonts w:ascii="David" w:hAnsi="David" w:cs="David" w:hint="cs"/>
          <w:sz w:val="20"/>
          <w:szCs w:val="20"/>
          <w:rtl/>
        </w:rPr>
        <w:t>ריבוי משמעויות שטבוע בה באופן טבעי</w:t>
      </w:r>
      <w:r w:rsidR="0038488D">
        <w:rPr>
          <w:rFonts w:ascii="David" w:hAnsi="David" w:cs="David" w:hint="cs"/>
          <w:sz w:val="20"/>
          <w:szCs w:val="20"/>
          <w:rtl/>
        </w:rPr>
        <w:t>. ו</w:t>
      </w:r>
      <w:r w:rsidR="0038488D" w:rsidRPr="0038488D">
        <w:rPr>
          <w:rFonts w:ascii="David" w:hAnsi="David" w:cs="David" w:hint="cs"/>
          <w:sz w:val="20"/>
          <w:szCs w:val="20"/>
          <w:rtl/>
        </w:rPr>
        <w:t xml:space="preserve">משקל </w:t>
      </w:r>
      <w:r w:rsidR="0038488D" w:rsidRPr="0038488D">
        <w:rPr>
          <w:rFonts w:ascii="David" w:hAnsi="David" w:cs="David" w:hint="cs"/>
          <w:sz w:val="20"/>
          <w:szCs w:val="20"/>
          <w:u w:val="single"/>
          <w:rtl/>
        </w:rPr>
        <w:t>מכריע</w:t>
      </w:r>
      <w:r w:rsidR="0038488D" w:rsidRPr="0038488D">
        <w:rPr>
          <w:rFonts w:ascii="David" w:hAnsi="David" w:cs="David" w:hint="cs"/>
          <w:sz w:val="20"/>
          <w:szCs w:val="20"/>
          <w:rtl/>
        </w:rPr>
        <w:t xml:space="preserve"> </w:t>
      </w:r>
      <w:r w:rsidR="00932641" w:rsidRPr="002B6D2F">
        <w:rPr>
          <w:rFonts w:ascii="David" w:hAnsi="David" w:cs="David"/>
          <w:sz w:val="20"/>
          <w:szCs w:val="20"/>
          <w:rtl/>
        </w:rPr>
        <w:t>ל</w:t>
      </w:r>
      <w:r w:rsidR="00932641" w:rsidRPr="002B6D2F">
        <w:rPr>
          <w:rFonts w:ascii="David" w:hAnsi="David" w:cs="David"/>
          <w:color w:val="FF0000"/>
          <w:sz w:val="20"/>
          <w:szCs w:val="20"/>
          <w:rtl/>
        </w:rPr>
        <w:t>תכלית האובייקטיבית</w:t>
      </w:r>
      <w:r w:rsidR="00932641" w:rsidRPr="002B6D2F">
        <w:rPr>
          <w:rFonts w:ascii="David" w:hAnsi="David" w:cs="David"/>
          <w:sz w:val="20"/>
          <w:szCs w:val="20"/>
          <w:rtl/>
        </w:rPr>
        <w:t>.</w:t>
      </w:r>
      <w:r w:rsidRPr="002B6D2F">
        <w:rPr>
          <w:rFonts w:ascii="David" w:hAnsi="David" w:cs="David"/>
          <w:sz w:val="20"/>
          <w:szCs w:val="20"/>
          <w:rtl/>
        </w:rPr>
        <w:t xml:space="preserve"> דוג': </w:t>
      </w:r>
      <w:proofErr w:type="spellStart"/>
      <w:r w:rsidRPr="002B6D2F">
        <w:rPr>
          <w:rFonts w:ascii="David" w:hAnsi="David" w:cs="David"/>
          <w:sz w:val="20"/>
          <w:szCs w:val="20"/>
          <w:rtl/>
        </w:rPr>
        <w:t>חו"י</w:t>
      </w:r>
      <w:proofErr w:type="spellEnd"/>
      <w:r w:rsidRPr="002B6D2F">
        <w:rPr>
          <w:rFonts w:ascii="David" w:hAnsi="David" w:cs="David"/>
          <w:sz w:val="20"/>
          <w:szCs w:val="20"/>
          <w:rtl/>
        </w:rPr>
        <w:t xml:space="preserve"> </w:t>
      </w:r>
      <w:proofErr w:type="spellStart"/>
      <w:r w:rsidRPr="002B6D2F">
        <w:rPr>
          <w:rFonts w:ascii="David" w:hAnsi="David" w:cs="David"/>
          <w:sz w:val="20"/>
          <w:szCs w:val="20"/>
          <w:rtl/>
        </w:rPr>
        <w:t>כב"א</w:t>
      </w:r>
      <w:proofErr w:type="spellEnd"/>
      <w:r w:rsidRPr="002B6D2F">
        <w:rPr>
          <w:rFonts w:ascii="David" w:hAnsi="David" w:cs="David"/>
          <w:sz w:val="20"/>
          <w:szCs w:val="20"/>
          <w:rtl/>
        </w:rPr>
        <w:t xml:space="preserve"> בפס"ד מזרחי. </w:t>
      </w:r>
    </w:p>
    <w:p w14:paraId="6777C4D3" w14:textId="2DE94C98" w:rsidR="00D6629E" w:rsidRPr="00D6629E" w:rsidRDefault="00D6629E" w:rsidP="00B712CA">
      <w:pPr>
        <w:pStyle w:val="a3"/>
        <w:numPr>
          <w:ilvl w:val="0"/>
          <w:numId w:val="81"/>
        </w:numPr>
        <w:spacing w:line="360" w:lineRule="auto"/>
        <w:ind w:left="708"/>
        <w:jc w:val="both"/>
        <w:rPr>
          <w:rFonts w:ascii="David" w:hAnsi="David" w:cs="David"/>
          <w:sz w:val="20"/>
          <w:szCs w:val="20"/>
          <w:rtl/>
        </w:rPr>
      </w:pPr>
      <w:r w:rsidRPr="00D6629E">
        <w:rPr>
          <w:rFonts w:ascii="David" w:hAnsi="David" w:cs="David" w:hint="cs"/>
          <w:sz w:val="20"/>
          <w:szCs w:val="20"/>
          <w:u w:val="single"/>
          <w:rtl/>
        </w:rPr>
        <w:lastRenderedPageBreak/>
        <w:t>לסיכום,</w:t>
      </w:r>
      <w:r>
        <w:rPr>
          <w:rFonts w:ascii="David" w:hAnsi="David" w:cs="David" w:hint="cs"/>
          <w:sz w:val="20"/>
          <w:szCs w:val="20"/>
          <w:rtl/>
        </w:rPr>
        <w:t xml:space="preserve"> </w:t>
      </w:r>
      <w:r w:rsidRPr="00D6629E">
        <w:rPr>
          <w:rFonts w:ascii="David" w:hAnsi="David" w:cs="David" w:hint="cs"/>
          <w:sz w:val="20"/>
          <w:szCs w:val="20"/>
          <w:rtl/>
        </w:rPr>
        <w:t xml:space="preserve">מצד אחד, תאוריה אחידה בין כל סוגי הטקסטים, מצד שני מאפשרת </w:t>
      </w:r>
      <w:r>
        <w:rPr>
          <w:rFonts w:ascii="David" w:hAnsi="David" w:cs="David" w:hint="cs"/>
          <w:sz w:val="20"/>
          <w:szCs w:val="20"/>
          <w:rtl/>
        </w:rPr>
        <w:t>פרשנות ייחודית</w:t>
      </w:r>
      <w:r w:rsidRPr="00D6629E">
        <w:rPr>
          <w:rFonts w:ascii="David" w:hAnsi="David" w:cs="David" w:hint="cs"/>
          <w:sz w:val="20"/>
          <w:szCs w:val="20"/>
          <w:rtl/>
        </w:rPr>
        <w:t xml:space="preserve"> </w:t>
      </w:r>
      <w:r>
        <w:rPr>
          <w:rFonts w:ascii="David" w:hAnsi="David" w:cs="David" w:hint="cs"/>
          <w:sz w:val="20"/>
          <w:szCs w:val="20"/>
          <w:rtl/>
        </w:rPr>
        <w:t xml:space="preserve">לכל </w:t>
      </w:r>
      <w:r w:rsidRPr="00D6629E">
        <w:rPr>
          <w:rFonts w:ascii="David" w:hAnsi="David" w:cs="David" w:hint="cs"/>
          <w:sz w:val="20"/>
          <w:szCs w:val="20"/>
          <w:rtl/>
        </w:rPr>
        <w:t xml:space="preserve">סוג של טקסט משפטי בהתאם לתכליתו – השאלה </w:t>
      </w:r>
      <w:r w:rsidR="002818C4">
        <w:rPr>
          <w:rFonts w:ascii="David" w:hAnsi="David" w:cs="David" w:hint="cs"/>
          <w:sz w:val="20"/>
          <w:szCs w:val="20"/>
          <w:rtl/>
        </w:rPr>
        <w:t>ש</w:t>
      </w:r>
      <w:r w:rsidRPr="00D6629E">
        <w:rPr>
          <w:rFonts w:ascii="David" w:hAnsi="David" w:cs="David" w:hint="cs"/>
          <w:sz w:val="20"/>
          <w:szCs w:val="20"/>
          <w:rtl/>
        </w:rPr>
        <w:t>תהיה בנוגע לכל סוג</w:t>
      </w:r>
      <w:r w:rsidR="00D26BCC">
        <w:rPr>
          <w:rFonts w:ascii="David" w:hAnsi="David" w:cs="David" w:hint="cs"/>
          <w:sz w:val="20"/>
          <w:szCs w:val="20"/>
          <w:rtl/>
        </w:rPr>
        <w:t xml:space="preserve"> היא-</w:t>
      </w:r>
      <w:r w:rsidRPr="00D6629E">
        <w:rPr>
          <w:rFonts w:ascii="David" w:hAnsi="David" w:cs="David" w:hint="cs"/>
          <w:sz w:val="20"/>
          <w:szCs w:val="20"/>
          <w:rtl/>
        </w:rPr>
        <w:t xml:space="preserve"> אם תכריע יותר התכלית האובייקטיבית או הסובייקטיבית</w:t>
      </w:r>
      <w:r>
        <w:rPr>
          <w:rFonts w:ascii="David" w:hAnsi="David" w:cs="David" w:hint="cs"/>
          <w:sz w:val="20"/>
          <w:szCs w:val="20"/>
          <w:rtl/>
        </w:rPr>
        <w:t xml:space="preserve">. </w:t>
      </w:r>
    </w:p>
    <w:p w14:paraId="6E459AF2" w14:textId="77777777" w:rsidR="00663DA9" w:rsidRPr="002B6D2F" w:rsidRDefault="00663DA9" w:rsidP="00B712CA">
      <w:pPr>
        <w:pStyle w:val="a3"/>
        <w:numPr>
          <w:ilvl w:val="0"/>
          <w:numId w:val="54"/>
        </w:numPr>
        <w:spacing w:line="360" w:lineRule="auto"/>
        <w:ind w:left="709"/>
        <w:jc w:val="both"/>
        <w:rPr>
          <w:rFonts w:ascii="David" w:hAnsi="David" w:cs="David"/>
          <w:b/>
          <w:bCs/>
          <w:sz w:val="20"/>
          <w:szCs w:val="20"/>
          <w:rtl/>
        </w:rPr>
      </w:pPr>
      <w:r w:rsidRPr="002B6D2F">
        <w:rPr>
          <w:rFonts w:ascii="David" w:hAnsi="David" w:cs="David"/>
          <w:b/>
          <w:bCs/>
          <w:sz w:val="20"/>
          <w:szCs w:val="20"/>
          <w:rtl/>
        </w:rPr>
        <w:t>מרכיבי הפרשנות התכליתית:</w:t>
      </w:r>
    </w:p>
    <w:p w14:paraId="7F562661" w14:textId="1D32D4C5" w:rsidR="00663DA9" w:rsidRPr="00DC4DC6" w:rsidRDefault="00663DA9" w:rsidP="00B712CA">
      <w:pPr>
        <w:pStyle w:val="a3"/>
        <w:numPr>
          <w:ilvl w:val="0"/>
          <w:numId w:val="60"/>
        </w:numPr>
        <w:spacing w:line="360" w:lineRule="auto"/>
        <w:jc w:val="both"/>
        <w:rPr>
          <w:rFonts w:ascii="David" w:hAnsi="David" w:cs="David"/>
          <w:sz w:val="20"/>
          <w:szCs w:val="20"/>
        </w:rPr>
      </w:pPr>
      <w:r w:rsidRPr="002B6D2F">
        <w:rPr>
          <w:rFonts w:ascii="David" w:hAnsi="David" w:cs="David"/>
          <w:b/>
          <w:bCs/>
          <w:sz w:val="20"/>
          <w:szCs w:val="20"/>
          <w:u w:val="single"/>
          <w:rtl/>
        </w:rPr>
        <w:t>לשון</w:t>
      </w:r>
      <w:r w:rsidRPr="002B6D2F">
        <w:rPr>
          <w:rFonts w:ascii="David" w:hAnsi="David" w:cs="David"/>
          <w:sz w:val="20"/>
          <w:szCs w:val="20"/>
          <w:u w:val="single"/>
          <w:rtl/>
        </w:rPr>
        <w:t>-</w:t>
      </w:r>
      <w:r w:rsidRPr="002B6D2F">
        <w:rPr>
          <w:rFonts w:ascii="David" w:hAnsi="David" w:cs="David"/>
          <w:sz w:val="20"/>
          <w:szCs w:val="20"/>
          <w:rtl/>
        </w:rPr>
        <w:t xml:space="preserve"> הלשון </w:t>
      </w:r>
      <w:r w:rsidR="00DC4DC6">
        <w:rPr>
          <w:rFonts w:ascii="David" w:hAnsi="David" w:cs="David" w:hint="cs"/>
          <w:sz w:val="20"/>
          <w:szCs w:val="20"/>
          <w:rtl/>
        </w:rPr>
        <w:t>קובעת</w:t>
      </w:r>
      <w:r w:rsidRPr="002B6D2F">
        <w:rPr>
          <w:rFonts w:ascii="David" w:hAnsi="David" w:cs="David"/>
          <w:sz w:val="20"/>
          <w:szCs w:val="20"/>
          <w:rtl/>
        </w:rPr>
        <w:t xml:space="preserve"> את גבולות הפרשנות. </w:t>
      </w:r>
      <w:r w:rsidR="00DC4DC6" w:rsidRPr="00DC4DC6">
        <w:rPr>
          <w:rFonts w:ascii="David" w:hAnsi="David" w:cs="David"/>
          <w:sz w:val="20"/>
          <w:szCs w:val="20"/>
          <w:rtl/>
        </w:rPr>
        <w:t>הפרשן</w:t>
      </w:r>
      <w:r w:rsidR="00DC4DC6" w:rsidRPr="00DC4DC6">
        <w:rPr>
          <w:rFonts w:ascii="David" w:hAnsi="David" w:cs="David" w:hint="cs"/>
          <w:sz w:val="20"/>
          <w:szCs w:val="20"/>
          <w:rtl/>
        </w:rPr>
        <w:t xml:space="preserve"> צריך לחפש </w:t>
      </w:r>
      <w:r w:rsidR="00DC4DC6">
        <w:rPr>
          <w:rFonts w:ascii="David" w:hAnsi="David" w:cs="David" w:hint="cs"/>
          <w:sz w:val="20"/>
          <w:szCs w:val="20"/>
          <w:rtl/>
        </w:rPr>
        <w:t>מס' משמעויות במסגרת לשון הטקסט</w:t>
      </w:r>
      <w:r w:rsidR="00DC4DC6" w:rsidRPr="00DC4DC6">
        <w:rPr>
          <w:rFonts w:ascii="David" w:hAnsi="David" w:cs="David" w:hint="cs"/>
          <w:sz w:val="20"/>
          <w:szCs w:val="20"/>
          <w:rtl/>
        </w:rPr>
        <w:t xml:space="preserve">, </w:t>
      </w:r>
      <w:r w:rsidR="00DC4DC6" w:rsidRPr="002373D0">
        <w:rPr>
          <w:rFonts w:ascii="David" w:hAnsi="David" w:cs="David" w:hint="cs"/>
          <w:b/>
          <w:bCs/>
          <w:color w:val="FF0000"/>
          <w:sz w:val="20"/>
          <w:szCs w:val="20"/>
          <w:highlight w:val="yellow"/>
          <w:rtl/>
        </w:rPr>
        <w:t>כי ההנחה היא שכל ביטוי לשוני מכיל ממד של עמימות או ריבוי משמעות</w:t>
      </w:r>
      <w:r w:rsidR="00DC4DC6" w:rsidRPr="00DC4DC6">
        <w:rPr>
          <w:rFonts w:ascii="David" w:hAnsi="David" w:cs="David" w:hint="cs"/>
          <w:sz w:val="20"/>
          <w:szCs w:val="20"/>
          <w:rtl/>
        </w:rPr>
        <w:t>.</w:t>
      </w:r>
      <w:r w:rsidR="00DC4DC6">
        <w:rPr>
          <w:rFonts w:ascii="David" w:hAnsi="David" w:cs="David" w:hint="cs"/>
          <w:sz w:val="20"/>
          <w:szCs w:val="20"/>
          <w:rtl/>
        </w:rPr>
        <w:t xml:space="preserve"> </w:t>
      </w:r>
      <w:r w:rsidRPr="00DC4DC6">
        <w:rPr>
          <w:rFonts w:ascii="David" w:hAnsi="David" w:cs="David"/>
          <w:sz w:val="20"/>
          <w:szCs w:val="20"/>
          <w:rtl/>
        </w:rPr>
        <w:t>ברק מסתכל על הלשון באופן גמיש</w:t>
      </w:r>
      <w:r w:rsidR="00DC4DC6">
        <w:rPr>
          <w:rFonts w:ascii="David" w:hAnsi="David" w:cs="David" w:hint="cs"/>
          <w:sz w:val="20"/>
          <w:szCs w:val="20"/>
          <w:rtl/>
        </w:rPr>
        <w:t>. הפרשנות לא מסתיימת בלשון--</w:t>
      </w:r>
    </w:p>
    <w:p w14:paraId="270B49CE" w14:textId="0BF8467E" w:rsidR="00663DA9" w:rsidRPr="002B6D2F" w:rsidRDefault="00663DA9" w:rsidP="00B712CA">
      <w:pPr>
        <w:pStyle w:val="a3"/>
        <w:numPr>
          <w:ilvl w:val="0"/>
          <w:numId w:val="60"/>
        </w:numPr>
        <w:spacing w:line="360" w:lineRule="auto"/>
        <w:jc w:val="both"/>
        <w:rPr>
          <w:rFonts w:ascii="David" w:hAnsi="David" w:cs="David"/>
          <w:sz w:val="20"/>
          <w:szCs w:val="20"/>
        </w:rPr>
      </w:pPr>
      <w:r w:rsidRPr="002B6D2F">
        <w:rPr>
          <w:rFonts w:ascii="David" w:hAnsi="David" w:cs="David"/>
          <w:b/>
          <w:bCs/>
          <w:sz w:val="20"/>
          <w:szCs w:val="20"/>
          <w:u w:val="single"/>
          <w:rtl/>
        </w:rPr>
        <w:t>תכלית</w:t>
      </w:r>
      <w:r w:rsidRPr="002B6D2F">
        <w:rPr>
          <w:rFonts w:ascii="David" w:hAnsi="David" w:cs="David"/>
          <w:sz w:val="20"/>
          <w:szCs w:val="20"/>
          <w:rtl/>
        </w:rPr>
        <w:t xml:space="preserve">- </w:t>
      </w:r>
      <w:r w:rsidR="000B3532">
        <w:rPr>
          <w:rFonts w:ascii="David" w:hAnsi="David" w:cs="David" w:hint="cs"/>
          <w:sz w:val="20"/>
          <w:szCs w:val="20"/>
          <w:rtl/>
        </w:rPr>
        <w:t>מאחר שהלשון לא עומדת בפני עצמה, על הפרשן ל</w:t>
      </w:r>
      <w:r w:rsidR="00065920">
        <w:rPr>
          <w:rFonts w:ascii="David" w:hAnsi="David" w:cs="David" w:hint="cs"/>
          <w:sz w:val="20"/>
          <w:szCs w:val="20"/>
          <w:rtl/>
        </w:rPr>
        <w:t>חפש אחר התכליות האובייקטיביות והסובייקטיביות של הטקסט.</w:t>
      </w:r>
    </w:p>
    <w:p w14:paraId="771B3355" w14:textId="4856AA7A" w:rsidR="00663DA9" w:rsidRPr="002B6D2F" w:rsidRDefault="00663DA9" w:rsidP="00B712CA">
      <w:pPr>
        <w:pStyle w:val="a3"/>
        <w:numPr>
          <w:ilvl w:val="0"/>
          <w:numId w:val="60"/>
        </w:numPr>
        <w:spacing w:line="360" w:lineRule="auto"/>
        <w:jc w:val="both"/>
        <w:rPr>
          <w:rFonts w:ascii="David" w:hAnsi="David" w:cs="David"/>
          <w:sz w:val="20"/>
          <w:szCs w:val="20"/>
        </w:rPr>
      </w:pPr>
      <w:r w:rsidRPr="002B6D2F">
        <w:rPr>
          <w:rFonts w:ascii="David" w:hAnsi="David" w:cs="David"/>
          <w:b/>
          <w:bCs/>
          <w:sz w:val="20"/>
          <w:szCs w:val="20"/>
          <w:u w:val="single"/>
          <w:rtl/>
        </w:rPr>
        <w:t>שיקול דעת</w:t>
      </w:r>
      <w:r w:rsidRPr="002B6D2F">
        <w:rPr>
          <w:rFonts w:ascii="David" w:hAnsi="David" w:cs="David"/>
          <w:sz w:val="20"/>
          <w:szCs w:val="20"/>
          <w:rtl/>
        </w:rPr>
        <w:t xml:space="preserve">- </w:t>
      </w:r>
      <w:r w:rsidR="009F3787" w:rsidRPr="002B6D2F">
        <w:rPr>
          <w:rFonts w:ascii="David" w:hAnsi="David" w:cs="David"/>
          <w:sz w:val="20"/>
          <w:szCs w:val="20"/>
          <w:rtl/>
        </w:rPr>
        <w:t>ברק מחדש</w:t>
      </w:r>
      <w:r w:rsidR="00A5710E">
        <w:rPr>
          <w:rFonts w:ascii="David" w:hAnsi="David" w:cs="David" w:hint="cs"/>
          <w:sz w:val="20"/>
          <w:szCs w:val="20"/>
          <w:rtl/>
        </w:rPr>
        <w:t xml:space="preserve">: </w:t>
      </w:r>
      <w:r w:rsidR="009F3787" w:rsidRPr="00065920">
        <w:rPr>
          <w:rFonts w:ascii="David" w:hAnsi="David" w:cs="David"/>
          <w:b/>
          <w:bCs/>
          <w:sz w:val="20"/>
          <w:szCs w:val="20"/>
          <w:rtl/>
        </w:rPr>
        <w:t>מלאכת הפרשנות כוללת בתוכה הפעלת שק"ד</w:t>
      </w:r>
      <w:r w:rsidR="009F3787" w:rsidRPr="002B6D2F">
        <w:rPr>
          <w:rFonts w:ascii="David" w:hAnsi="David" w:cs="David"/>
          <w:sz w:val="20"/>
          <w:szCs w:val="20"/>
          <w:rtl/>
        </w:rPr>
        <w:t xml:space="preserve">. </w:t>
      </w:r>
      <w:r w:rsidR="002D7D29">
        <w:rPr>
          <w:rFonts w:ascii="David" w:hAnsi="David" w:cs="David" w:hint="cs"/>
          <w:sz w:val="20"/>
          <w:szCs w:val="20"/>
          <w:rtl/>
        </w:rPr>
        <w:t xml:space="preserve">לאחר הוצאת התכליות בהתאם למסגרת הלשונית, על השופט </w:t>
      </w:r>
      <w:r w:rsidR="00C66441">
        <w:rPr>
          <w:rFonts w:ascii="David" w:hAnsi="David" w:cs="David" w:hint="cs"/>
          <w:sz w:val="20"/>
          <w:szCs w:val="20"/>
          <w:rtl/>
        </w:rPr>
        <w:t>להפעיל</w:t>
      </w:r>
      <w:r w:rsidR="002D7D29">
        <w:rPr>
          <w:rFonts w:ascii="David" w:hAnsi="David" w:cs="David" w:hint="cs"/>
          <w:sz w:val="20"/>
          <w:szCs w:val="20"/>
          <w:rtl/>
        </w:rPr>
        <w:t xml:space="preserve"> שק"ד</w:t>
      </w:r>
      <w:r w:rsidR="00C66441">
        <w:rPr>
          <w:rFonts w:ascii="David" w:hAnsi="David" w:cs="David" w:hint="cs"/>
          <w:sz w:val="20"/>
          <w:szCs w:val="20"/>
          <w:rtl/>
        </w:rPr>
        <w:t xml:space="preserve"> ב</w:t>
      </w:r>
      <w:r w:rsidR="00A777AE">
        <w:rPr>
          <w:rFonts w:ascii="David" w:hAnsi="David" w:cs="David" w:hint="cs"/>
          <w:sz w:val="20"/>
          <w:szCs w:val="20"/>
          <w:rtl/>
        </w:rPr>
        <w:t xml:space="preserve">ין איזונים שונים, </w:t>
      </w:r>
      <w:r w:rsidR="00C66441">
        <w:rPr>
          <w:rFonts w:ascii="David" w:hAnsi="David" w:cs="David" w:hint="cs"/>
          <w:sz w:val="20"/>
          <w:szCs w:val="20"/>
          <w:rtl/>
        </w:rPr>
        <w:t>כדי להכריע:</w:t>
      </w:r>
      <w:r w:rsidR="002D7D29">
        <w:rPr>
          <w:rFonts w:ascii="David" w:hAnsi="David" w:cs="David" w:hint="cs"/>
          <w:sz w:val="20"/>
          <w:szCs w:val="20"/>
          <w:rtl/>
        </w:rPr>
        <w:t xml:space="preserve"> </w:t>
      </w:r>
      <w:r w:rsidR="00C66441">
        <w:rPr>
          <w:rFonts w:ascii="David" w:hAnsi="David" w:cs="David" w:hint="cs"/>
          <w:sz w:val="20"/>
          <w:szCs w:val="20"/>
          <w:rtl/>
        </w:rPr>
        <w:t>(1)</w:t>
      </w:r>
      <w:r w:rsidR="009F3787" w:rsidRPr="00505B2C">
        <w:rPr>
          <w:rFonts w:ascii="David" w:hAnsi="David" w:cs="David"/>
          <w:sz w:val="20"/>
          <w:szCs w:val="20"/>
          <w:u w:val="single"/>
          <w:rtl/>
        </w:rPr>
        <w:t>איזון בין תכליות</w:t>
      </w:r>
      <w:r w:rsidR="009F3787" w:rsidRPr="002B6D2F">
        <w:rPr>
          <w:rFonts w:ascii="David" w:hAnsi="David" w:cs="David"/>
          <w:sz w:val="20"/>
          <w:szCs w:val="20"/>
          <w:rtl/>
        </w:rPr>
        <w:t xml:space="preserve"> מרמות הפשטה שונות, </w:t>
      </w:r>
      <w:r w:rsidR="00A777AE">
        <w:rPr>
          <w:rFonts w:ascii="David" w:hAnsi="David" w:cs="David" w:hint="cs"/>
          <w:sz w:val="20"/>
          <w:szCs w:val="20"/>
          <w:rtl/>
        </w:rPr>
        <w:t>(2)</w:t>
      </w:r>
      <w:r w:rsidR="009F3787" w:rsidRPr="00505B2C">
        <w:rPr>
          <w:rFonts w:ascii="David" w:hAnsi="David" w:cs="David"/>
          <w:sz w:val="20"/>
          <w:szCs w:val="20"/>
          <w:u w:val="single"/>
          <w:rtl/>
        </w:rPr>
        <w:t>איזון המתאים לסוגי</w:t>
      </w:r>
      <w:r w:rsidR="009F3787" w:rsidRPr="002B6D2F">
        <w:rPr>
          <w:rFonts w:ascii="David" w:hAnsi="David" w:cs="David"/>
          <w:sz w:val="20"/>
          <w:szCs w:val="20"/>
          <w:rtl/>
        </w:rPr>
        <w:t xml:space="preserve"> טקסטים משפטיים, </w:t>
      </w:r>
      <w:r w:rsidR="00A777AE">
        <w:rPr>
          <w:rFonts w:ascii="David" w:hAnsi="David" w:cs="David" w:hint="cs"/>
          <w:sz w:val="20"/>
          <w:szCs w:val="20"/>
          <w:rtl/>
        </w:rPr>
        <w:t>(3)</w:t>
      </w:r>
      <w:r w:rsidR="00A777AE" w:rsidRPr="00505B2C">
        <w:rPr>
          <w:rFonts w:ascii="David" w:hAnsi="David" w:cs="David" w:hint="cs"/>
          <w:sz w:val="20"/>
          <w:szCs w:val="20"/>
          <w:u w:val="single"/>
          <w:rtl/>
        </w:rPr>
        <w:t>ק</w:t>
      </w:r>
      <w:r w:rsidR="009F3787" w:rsidRPr="00505B2C">
        <w:rPr>
          <w:rFonts w:ascii="David" w:hAnsi="David" w:cs="David"/>
          <w:sz w:val="20"/>
          <w:szCs w:val="20"/>
          <w:u w:val="single"/>
          <w:rtl/>
        </w:rPr>
        <w:t>ביעת היחס בין התכלית ללשון</w:t>
      </w:r>
      <w:r w:rsidR="009F3787" w:rsidRPr="002B6D2F">
        <w:rPr>
          <w:rFonts w:ascii="David" w:hAnsi="David" w:cs="David"/>
          <w:sz w:val="20"/>
          <w:szCs w:val="20"/>
          <w:rtl/>
        </w:rPr>
        <w:t xml:space="preserve">. </w:t>
      </w:r>
      <w:r w:rsidR="000D783A">
        <w:rPr>
          <w:rFonts w:ascii="David" w:hAnsi="David" w:cs="David" w:hint="cs"/>
          <w:sz w:val="20"/>
          <w:szCs w:val="20"/>
          <w:rtl/>
        </w:rPr>
        <w:t xml:space="preserve">כל הכרעה שיפוטית מחייבת פרשנות, וכדי </w:t>
      </w:r>
      <w:r w:rsidR="00E37869">
        <w:rPr>
          <w:rFonts w:ascii="David" w:hAnsi="David" w:cs="David" w:hint="cs"/>
          <w:sz w:val="20"/>
          <w:szCs w:val="20"/>
          <w:rtl/>
        </w:rPr>
        <w:t xml:space="preserve">לפרש נאמנה את החוק- יש להפעיל שק"ד (בחירה בין אפשרויות). </w:t>
      </w:r>
    </w:p>
    <w:p w14:paraId="698D395D" w14:textId="77777777" w:rsidR="00FB2695" w:rsidRPr="002B6D2F" w:rsidRDefault="00FB2695" w:rsidP="00B712CA">
      <w:pPr>
        <w:pStyle w:val="a3"/>
        <w:numPr>
          <w:ilvl w:val="0"/>
          <w:numId w:val="54"/>
        </w:numPr>
        <w:spacing w:line="360" w:lineRule="auto"/>
        <w:ind w:left="709"/>
        <w:jc w:val="both"/>
        <w:rPr>
          <w:rFonts w:ascii="David" w:hAnsi="David" w:cs="David"/>
          <w:b/>
          <w:bCs/>
          <w:sz w:val="20"/>
          <w:szCs w:val="20"/>
        </w:rPr>
      </w:pPr>
      <w:r w:rsidRPr="002B6D2F">
        <w:rPr>
          <w:rFonts w:ascii="David" w:hAnsi="David" w:cs="David"/>
          <w:b/>
          <w:bCs/>
          <w:sz w:val="20"/>
          <w:szCs w:val="20"/>
          <w:rtl/>
        </w:rPr>
        <w:t xml:space="preserve">השוואה בין ברק להארט- </w:t>
      </w:r>
      <w:r w:rsidRPr="002B6D2F">
        <w:rPr>
          <w:rFonts w:ascii="David" w:hAnsi="David" w:cs="David"/>
          <w:sz w:val="20"/>
          <w:szCs w:val="20"/>
          <w:rtl/>
        </w:rPr>
        <w:t xml:space="preserve">הארט חושב שצריך להפעיל שק"ד רק ברקמה הפתוחה, בעוד שברק אומר </w:t>
      </w:r>
      <w:proofErr w:type="spellStart"/>
      <w:r w:rsidRPr="002B6D2F">
        <w:rPr>
          <w:rFonts w:ascii="David" w:hAnsi="David" w:cs="David"/>
          <w:sz w:val="20"/>
          <w:szCs w:val="20"/>
          <w:rtl/>
        </w:rPr>
        <w:t>ששק"ד</w:t>
      </w:r>
      <w:proofErr w:type="spellEnd"/>
      <w:r w:rsidRPr="002B6D2F">
        <w:rPr>
          <w:rFonts w:ascii="David" w:hAnsi="David" w:cs="David"/>
          <w:sz w:val="20"/>
          <w:szCs w:val="20"/>
          <w:rtl/>
        </w:rPr>
        <w:t xml:space="preserve"> מופעל בכל שלב בחוק.</w:t>
      </w:r>
    </w:p>
    <w:p w14:paraId="336B616E" w14:textId="242926FB" w:rsidR="004452C3" w:rsidRPr="002B54FB" w:rsidRDefault="00FB2695" w:rsidP="00B712CA">
      <w:pPr>
        <w:pStyle w:val="a3"/>
        <w:numPr>
          <w:ilvl w:val="0"/>
          <w:numId w:val="54"/>
        </w:numPr>
        <w:spacing w:line="360" w:lineRule="auto"/>
        <w:ind w:left="709"/>
        <w:jc w:val="both"/>
        <w:rPr>
          <w:rFonts w:ascii="David" w:hAnsi="David" w:cs="David"/>
          <w:b/>
          <w:bCs/>
          <w:sz w:val="20"/>
          <w:szCs w:val="20"/>
        </w:rPr>
      </w:pPr>
      <w:r w:rsidRPr="002B6D2F">
        <w:rPr>
          <w:rFonts w:ascii="David" w:hAnsi="David" w:cs="David"/>
          <w:b/>
          <w:bCs/>
          <w:sz w:val="20"/>
          <w:szCs w:val="20"/>
          <w:rtl/>
        </w:rPr>
        <w:t xml:space="preserve">השוואה בין ברק </w:t>
      </w:r>
      <w:proofErr w:type="spellStart"/>
      <w:r w:rsidRPr="002B6D2F">
        <w:rPr>
          <w:rFonts w:ascii="David" w:hAnsi="David" w:cs="David"/>
          <w:b/>
          <w:bCs/>
          <w:sz w:val="20"/>
          <w:szCs w:val="20"/>
          <w:rtl/>
        </w:rPr>
        <w:t>לדוורקין</w:t>
      </w:r>
      <w:proofErr w:type="spellEnd"/>
      <w:r w:rsidRPr="002B6D2F">
        <w:rPr>
          <w:rFonts w:ascii="David" w:hAnsi="David" w:cs="David"/>
          <w:b/>
          <w:bCs/>
          <w:sz w:val="20"/>
          <w:szCs w:val="20"/>
          <w:rtl/>
        </w:rPr>
        <w:t xml:space="preserve">-  </w:t>
      </w:r>
      <w:r w:rsidR="00F46F92">
        <w:rPr>
          <w:rFonts w:ascii="David" w:hAnsi="David" w:cs="David" w:hint="cs"/>
          <w:b/>
          <w:bCs/>
          <w:sz w:val="20"/>
          <w:szCs w:val="20"/>
          <w:rtl/>
        </w:rPr>
        <w:t xml:space="preserve">דימיון: </w:t>
      </w:r>
      <w:r w:rsidR="002F2643" w:rsidRPr="006334EB">
        <w:rPr>
          <w:rFonts w:ascii="David" w:hAnsi="David" w:cs="David" w:hint="cs"/>
          <w:sz w:val="20"/>
          <w:szCs w:val="20"/>
          <w:rtl/>
        </w:rPr>
        <w:t>שכל החלטה שיפוטית נדרש הליך פרשני</w:t>
      </w:r>
      <w:r w:rsidR="002F2643" w:rsidRPr="004452C3">
        <w:rPr>
          <w:rFonts w:ascii="David" w:hAnsi="David" w:cs="David" w:hint="cs"/>
          <w:sz w:val="20"/>
          <w:szCs w:val="20"/>
          <w:rtl/>
        </w:rPr>
        <w:t xml:space="preserve"> </w:t>
      </w:r>
      <w:r w:rsidR="002F2643">
        <w:rPr>
          <w:rFonts w:ascii="David" w:hAnsi="David" w:cs="David" w:hint="cs"/>
          <w:sz w:val="20"/>
          <w:szCs w:val="20"/>
          <w:rtl/>
        </w:rPr>
        <w:t xml:space="preserve">ויש לתת </w:t>
      </w:r>
      <w:r w:rsidR="004452C3">
        <w:rPr>
          <w:rFonts w:ascii="David" w:hAnsi="David" w:cs="David" w:hint="cs"/>
          <w:sz w:val="20"/>
          <w:szCs w:val="20"/>
          <w:rtl/>
        </w:rPr>
        <w:t>משקל גדול לטעם</w:t>
      </w:r>
      <w:r w:rsidR="002B54FB">
        <w:rPr>
          <w:rFonts w:ascii="David" w:hAnsi="David" w:cs="David" w:hint="cs"/>
          <w:sz w:val="20"/>
          <w:szCs w:val="20"/>
          <w:rtl/>
        </w:rPr>
        <w:t xml:space="preserve"> </w:t>
      </w:r>
      <w:r w:rsidR="002F2643">
        <w:rPr>
          <w:rFonts w:ascii="David" w:hAnsi="David" w:cs="David" w:hint="cs"/>
          <w:sz w:val="20"/>
          <w:szCs w:val="20"/>
          <w:rtl/>
        </w:rPr>
        <w:t xml:space="preserve">של החוק </w:t>
      </w:r>
      <w:r w:rsidR="004452C3">
        <w:rPr>
          <w:rFonts w:ascii="David" w:hAnsi="David" w:cs="David" w:hint="cs"/>
          <w:sz w:val="20"/>
          <w:szCs w:val="20"/>
          <w:rtl/>
        </w:rPr>
        <w:t>ול</w:t>
      </w:r>
      <w:r w:rsidR="002F2643">
        <w:rPr>
          <w:rFonts w:ascii="David" w:hAnsi="David" w:cs="David" w:hint="cs"/>
          <w:sz w:val="20"/>
          <w:szCs w:val="20"/>
          <w:rtl/>
        </w:rPr>
        <w:t>התחשב ב</w:t>
      </w:r>
      <w:r w:rsidR="004452C3">
        <w:rPr>
          <w:rFonts w:ascii="David" w:hAnsi="David" w:cs="David" w:hint="cs"/>
          <w:sz w:val="20"/>
          <w:szCs w:val="20"/>
          <w:rtl/>
        </w:rPr>
        <w:t>עקרונות</w:t>
      </w:r>
      <w:r w:rsidR="002F2643">
        <w:rPr>
          <w:rFonts w:ascii="David" w:hAnsi="David" w:cs="David" w:hint="cs"/>
          <w:sz w:val="20"/>
          <w:szCs w:val="20"/>
          <w:rtl/>
        </w:rPr>
        <w:t xml:space="preserve"> מופשטים.</w:t>
      </w:r>
      <w:r w:rsidR="004452C3">
        <w:rPr>
          <w:rFonts w:ascii="David" w:hAnsi="David" w:cs="David" w:hint="cs"/>
          <w:sz w:val="20"/>
          <w:szCs w:val="20"/>
          <w:rtl/>
        </w:rPr>
        <w:t xml:space="preserve"> </w:t>
      </w:r>
      <w:r w:rsidR="002B54FB" w:rsidRPr="002B54FB">
        <w:rPr>
          <w:rFonts w:ascii="David" w:hAnsi="David" w:cs="David" w:hint="cs"/>
          <w:b/>
          <w:bCs/>
          <w:sz w:val="20"/>
          <w:szCs w:val="20"/>
          <w:rtl/>
        </w:rPr>
        <w:t>הבדלים:</w:t>
      </w:r>
    </w:p>
    <w:p w14:paraId="1C585C00" w14:textId="02924BBA" w:rsidR="00FB2695" w:rsidRPr="002B6D2F" w:rsidRDefault="002B54FB" w:rsidP="00B712CA">
      <w:pPr>
        <w:pStyle w:val="a3"/>
        <w:numPr>
          <w:ilvl w:val="0"/>
          <w:numId w:val="82"/>
        </w:numPr>
        <w:spacing w:line="360" w:lineRule="auto"/>
        <w:ind w:left="992"/>
        <w:jc w:val="both"/>
        <w:rPr>
          <w:rFonts w:ascii="David" w:hAnsi="David" w:cs="David"/>
          <w:sz w:val="20"/>
          <w:szCs w:val="20"/>
        </w:rPr>
      </w:pPr>
      <w:r>
        <w:rPr>
          <w:rFonts w:ascii="David" w:hAnsi="David" w:cs="David" w:hint="cs"/>
          <w:sz w:val="20"/>
          <w:szCs w:val="20"/>
          <w:rtl/>
        </w:rPr>
        <w:t xml:space="preserve">ברק </w:t>
      </w:r>
      <w:r w:rsidR="00FB2695" w:rsidRPr="002B6D2F">
        <w:rPr>
          <w:rFonts w:ascii="David" w:hAnsi="David" w:cs="David"/>
          <w:sz w:val="20"/>
          <w:szCs w:val="20"/>
          <w:rtl/>
        </w:rPr>
        <w:t>לא מקבל את עקרון הצדק</w:t>
      </w:r>
      <w:r w:rsidR="006413CF">
        <w:rPr>
          <w:rFonts w:ascii="David" w:hAnsi="David" w:cs="David" w:hint="cs"/>
          <w:sz w:val="20"/>
          <w:szCs w:val="20"/>
          <w:rtl/>
        </w:rPr>
        <w:t xml:space="preserve">, </w:t>
      </w:r>
      <w:r w:rsidR="00FB2695" w:rsidRPr="002B6D2F">
        <w:rPr>
          <w:rFonts w:ascii="David" w:hAnsi="David" w:cs="David"/>
          <w:sz w:val="20"/>
          <w:szCs w:val="20"/>
          <w:rtl/>
        </w:rPr>
        <w:t xml:space="preserve">ההגינות </w:t>
      </w:r>
      <w:r w:rsidR="006413CF">
        <w:rPr>
          <w:rFonts w:ascii="David" w:hAnsi="David" w:cs="David" w:hint="cs"/>
          <w:sz w:val="20"/>
          <w:szCs w:val="20"/>
          <w:rtl/>
        </w:rPr>
        <w:t xml:space="preserve">וההליך ההוגן </w:t>
      </w:r>
      <w:r w:rsidR="00FB2695" w:rsidRPr="002B6D2F">
        <w:rPr>
          <w:rFonts w:ascii="David" w:hAnsi="David" w:cs="David"/>
          <w:sz w:val="20"/>
          <w:szCs w:val="20"/>
          <w:rtl/>
        </w:rPr>
        <w:t>כעקרו</w:t>
      </w:r>
      <w:r w:rsidR="006413CF">
        <w:rPr>
          <w:rFonts w:ascii="David" w:hAnsi="David" w:cs="David" w:hint="cs"/>
          <w:sz w:val="20"/>
          <w:szCs w:val="20"/>
          <w:rtl/>
        </w:rPr>
        <w:t>נות</w:t>
      </w:r>
      <w:r w:rsidR="00FB2695" w:rsidRPr="002B6D2F">
        <w:rPr>
          <w:rFonts w:ascii="David" w:hAnsi="David" w:cs="David"/>
          <w:sz w:val="20"/>
          <w:szCs w:val="20"/>
          <w:rtl/>
        </w:rPr>
        <w:t xml:space="preserve"> יחיד</w:t>
      </w:r>
      <w:r w:rsidR="006413CF">
        <w:rPr>
          <w:rFonts w:ascii="David" w:hAnsi="David" w:cs="David" w:hint="cs"/>
          <w:sz w:val="20"/>
          <w:szCs w:val="20"/>
          <w:rtl/>
        </w:rPr>
        <w:t>ים</w:t>
      </w:r>
      <w:r w:rsidR="00FB2695" w:rsidRPr="002B6D2F">
        <w:rPr>
          <w:rFonts w:ascii="David" w:hAnsi="David" w:cs="David"/>
          <w:sz w:val="20"/>
          <w:szCs w:val="20"/>
          <w:rtl/>
        </w:rPr>
        <w:t xml:space="preserve">- </w:t>
      </w:r>
      <w:r w:rsidR="006413CF">
        <w:rPr>
          <w:rFonts w:ascii="David" w:hAnsi="David" w:cs="David" w:hint="cs"/>
          <w:sz w:val="20"/>
          <w:szCs w:val="20"/>
          <w:rtl/>
        </w:rPr>
        <w:t>רק העקרונות החוקתיים נלקחים בחשבון</w:t>
      </w:r>
      <w:r w:rsidR="00396509" w:rsidRPr="002B6D2F">
        <w:rPr>
          <w:rFonts w:ascii="David" w:hAnsi="David" w:cs="David"/>
          <w:sz w:val="20"/>
          <w:szCs w:val="20"/>
          <w:rtl/>
        </w:rPr>
        <w:t>.</w:t>
      </w:r>
    </w:p>
    <w:p w14:paraId="04CE2B05" w14:textId="77777777" w:rsidR="00FB2695" w:rsidRPr="002B6D2F" w:rsidRDefault="00FB2695" w:rsidP="00B712CA">
      <w:pPr>
        <w:pStyle w:val="a3"/>
        <w:numPr>
          <w:ilvl w:val="0"/>
          <w:numId w:val="82"/>
        </w:numPr>
        <w:spacing w:line="360" w:lineRule="auto"/>
        <w:ind w:left="992"/>
        <w:jc w:val="both"/>
        <w:rPr>
          <w:rFonts w:ascii="David" w:hAnsi="David" w:cs="David"/>
          <w:sz w:val="20"/>
          <w:szCs w:val="20"/>
        </w:rPr>
      </w:pPr>
      <w:r w:rsidRPr="002B6D2F">
        <w:rPr>
          <w:rFonts w:ascii="David" w:hAnsi="David" w:cs="David"/>
          <w:sz w:val="20"/>
          <w:szCs w:val="20"/>
          <w:rtl/>
        </w:rPr>
        <w:t xml:space="preserve">דגם רומן השרשרת אינו ממצה. לעיתים שופט מוגבל יותר ולעיתים חופשי יותר. </w:t>
      </w:r>
    </w:p>
    <w:p w14:paraId="7D4A08D2" w14:textId="2F594042" w:rsidR="00FB2695" w:rsidRPr="006334EB" w:rsidRDefault="00FB2695" w:rsidP="006334EB">
      <w:pPr>
        <w:pStyle w:val="a3"/>
        <w:numPr>
          <w:ilvl w:val="0"/>
          <w:numId w:val="82"/>
        </w:numPr>
        <w:spacing w:line="360" w:lineRule="auto"/>
        <w:ind w:left="992"/>
        <w:jc w:val="both"/>
        <w:rPr>
          <w:rFonts w:ascii="David" w:hAnsi="David" w:cs="David"/>
          <w:sz w:val="20"/>
          <w:szCs w:val="20"/>
        </w:rPr>
      </w:pPr>
      <w:r w:rsidRPr="002B6D2F">
        <w:rPr>
          <w:rFonts w:ascii="David" w:hAnsi="David" w:cs="David"/>
          <w:sz w:val="20"/>
          <w:szCs w:val="20"/>
          <w:rtl/>
        </w:rPr>
        <w:t>ברק</w:t>
      </w:r>
      <w:r w:rsidR="0097755F">
        <w:rPr>
          <w:rFonts w:ascii="David" w:hAnsi="David" w:cs="David" w:hint="cs"/>
          <w:sz w:val="20"/>
          <w:szCs w:val="20"/>
          <w:rtl/>
        </w:rPr>
        <w:t xml:space="preserve"> </w:t>
      </w:r>
      <w:r w:rsidR="0097755F" w:rsidRPr="0097755F">
        <w:rPr>
          <w:rFonts w:ascii="David" w:hAnsi="David" w:cs="David" w:hint="cs"/>
          <w:sz w:val="20"/>
          <w:szCs w:val="20"/>
          <w:rtl/>
        </w:rPr>
        <w:t xml:space="preserve">דוחה את </w:t>
      </w:r>
      <w:r w:rsidR="0097755F" w:rsidRPr="0097755F">
        <w:rPr>
          <w:rFonts w:ascii="David" w:hAnsi="David" w:cs="David"/>
          <w:sz w:val="20"/>
          <w:szCs w:val="20"/>
          <w:rtl/>
        </w:rPr>
        <w:t xml:space="preserve">תזת </w:t>
      </w:r>
      <w:r w:rsidR="0097755F" w:rsidRPr="0097755F">
        <w:rPr>
          <w:rFonts w:ascii="David" w:hAnsi="David" w:cs="David" w:hint="cs"/>
          <w:b/>
          <w:bCs/>
          <w:sz w:val="20"/>
          <w:szCs w:val="20"/>
          <w:rtl/>
        </w:rPr>
        <w:t>"</w:t>
      </w:r>
      <w:r w:rsidR="0097755F" w:rsidRPr="0097755F">
        <w:rPr>
          <w:rFonts w:ascii="David" w:hAnsi="David" w:cs="David"/>
          <w:b/>
          <w:bCs/>
          <w:sz w:val="20"/>
          <w:szCs w:val="20"/>
          <w:rtl/>
        </w:rPr>
        <w:t>תשובה נכונה אחת</w:t>
      </w:r>
      <w:r w:rsidR="0097755F" w:rsidRPr="0097755F">
        <w:rPr>
          <w:rFonts w:ascii="David" w:hAnsi="David" w:cs="David" w:hint="cs"/>
          <w:b/>
          <w:bCs/>
          <w:sz w:val="20"/>
          <w:szCs w:val="20"/>
          <w:rtl/>
        </w:rPr>
        <w:t>"</w:t>
      </w:r>
      <w:r w:rsidR="006334EB">
        <w:rPr>
          <w:rFonts w:ascii="David" w:hAnsi="David" w:cs="David" w:hint="cs"/>
          <w:b/>
          <w:bCs/>
          <w:sz w:val="20"/>
          <w:szCs w:val="20"/>
          <w:rtl/>
        </w:rPr>
        <w:t xml:space="preserve">- </w:t>
      </w:r>
      <w:r w:rsidR="006334EB" w:rsidRPr="006334EB">
        <w:rPr>
          <w:rFonts w:ascii="David" w:hAnsi="David" w:cs="David" w:hint="cs"/>
          <w:sz w:val="20"/>
          <w:szCs w:val="20"/>
          <w:rtl/>
        </w:rPr>
        <w:t xml:space="preserve">הוא </w:t>
      </w:r>
      <w:r w:rsidR="0097755F" w:rsidRPr="006334EB">
        <w:rPr>
          <w:rFonts w:ascii="David" w:hAnsi="David" w:cs="David" w:hint="cs"/>
          <w:sz w:val="20"/>
          <w:szCs w:val="20"/>
          <w:rtl/>
        </w:rPr>
        <w:t>סבור</w:t>
      </w:r>
      <w:r w:rsidR="00C819DB">
        <w:rPr>
          <w:rFonts w:ascii="David" w:hAnsi="David" w:cs="David" w:hint="cs"/>
          <w:sz w:val="20"/>
          <w:szCs w:val="20"/>
          <w:rtl/>
        </w:rPr>
        <w:t xml:space="preserve"> ש</w:t>
      </w:r>
      <w:r w:rsidR="002200A9" w:rsidRPr="006334EB">
        <w:rPr>
          <w:rFonts w:ascii="David" w:hAnsi="David" w:cs="David" w:hint="cs"/>
          <w:sz w:val="20"/>
          <w:szCs w:val="20"/>
          <w:rtl/>
        </w:rPr>
        <w:t xml:space="preserve">חלק </w:t>
      </w:r>
      <w:r w:rsidR="00C819DB">
        <w:rPr>
          <w:rFonts w:ascii="David" w:hAnsi="David" w:cs="David" w:hint="cs"/>
          <w:sz w:val="20"/>
          <w:szCs w:val="20"/>
          <w:rtl/>
        </w:rPr>
        <w:t>מהפרשנות</w:t>
      </w:r>
      <w:r w:rsidR="002200A9" w:rsidRPr="006334EB">
        <w:rPr>
          <w:rFonts w:ascii="David" w:hAnsi="David" w:cs="David" w:hint="cs"/>
          <w:sz w:val="20"/>
          <w:szCs w:val="20"/>
          <w:rtl/>
        </w:rPr>
        <w:t xml:space="preserve"> מחייב את השופט להפעיל שק"ד = לבחור בין אפשרויות. </w:t>
      </w:r>
      <w:r w:rsidR="003417AE" w:rsidRPr="006334EB">
        <w:rPr>
          <w:rFonts w:ascii="David" w:hAnsi="David" w:cs="David" w:hint="cs"/>
          <w:sz w:val="20"/>
          <w:szCs w:val="20"/>
          <w:rtl/>
        </w:rPr>
        <w:t>(</w:t>
      </w:r>
      <w:r w:rsidR="005741C3" w:rsidRPr="006334EB">
        <w:rPr>
          <w:rFonts w:ascii="David" w:hAnsi="David" w:cs="David" w:hint="cs"/>
          <w:sz w:val="20"/>
          <w:szCs w:val="20"/>
          <w:rtl/>
        </w:rPr>
        <w:t xml:space="preserve">לפי ברק שק"ד ופרשנות הם לא אלמנטים חלופיים כמו שסברו הארט </w:t>
      </w:r>
      <w:proofErr w:type="spellStart"/>
      <w:r w:rsidR="005741C3" w:rsidRPr="006334EB">
        <w:rPr>
          <w:rFonts w:ascii="David" w:hAnsi="David" w:cs="David" w:hint="cs"/>
          <w:sz w:val="20"/>
          <w:szCs w:val="20"/>
          <w:rtl/>
        </w:rPr>
        <w:t>ודוורקין</w:t>
      </w:r>
      <w:proofErr w:type="spellEnd"/>
      <w:r w:rsidR="005741C3" w:rsidRPr="006334EB">
        <w:rPr>
          <w:rFonts w:ascii="David" w:hAnsi="David" w:cs="David" w:hint="cs"/>
          <w:sz w:val="20"/>
          <w:szCs w:val="20"/>
          <w:rtl/>
        </w:rPr>
        <w:t xml:space="preserve">). </w:t>
      </w:r>
      <w:r w:rsidR="00AF3962" w:rsidRPr="006334EB">
        <w:rPr>
          <w:rFonts w:ascii="David" w:hAnsi="David" w:cs="David" w:hint="cs"/>
          <w:sz w:val="20"/>
          <w:szCs w:val="20"/>
          <w:rtl/>
        </w:rPr>
        <w:t xml:space="preserve">לפי </w:t>
      </w:r>
      <w:r w:rsidRPr="006334EB">
        <w:rPr>
          <w:rFonts w:ascii="David" w:hAnsi="David" w:cs="David"/>
          <w:sz w:val="20"/>
          <w:szCs w:val="20"/>
          <w:rtl/>
        </w:rPr>
        <w:t>ברק</w:t>
      </w:r>
      <w:r w:rsidR="00AF3962" w:rsidRPr="006334EB">
        <w:rPr>
          <w:rFonts w:ascii="David" w:hAnsi="David" w:cs="David" w:hint="cs"/>
          <w:sz w:val="20"/>
          <w:szCs w:val="20"/>
          <w:rtl/>
        </w:rPr>
        <w:t xml:space="preserve">, לשופט </w:t>
      </w:r>
      <w:r w:rsidR="00C819DB">
        <w:rPr>
          <w:rFonts w:ascii="David" w:hAnsi="David" w:cs="David" w:hint="cs"/>
          <w:sz w:val="20"/>
          <w:szCs w:val="20"/>
          <w:rtl/>
        </w:rPr>
        <w:t xml:space="preserve">תמיד </w:t>
      </w:r>
      <w:r w:rsidR="00AF3962" w:rsidRPr="006334EB">
        <w:rPr>
          <w:rFonts w:ascii="David" w:hAnsi="David" w:cs="David" w:hint="cs"/>
          <w:sz w:val="20"/>
          <w:szCs w:val="20"/>
          <w:rtl/>
        </w:rPr>
        <w:t>יש שק"ד חזק.</w:t>
      </w:r>
    </w:p>
    <w:p w14:paraId="1C416849" w14:textId="77777777" w:rsidR="00340B6E" w:rsidRPr="00E23A9D" w:rsidRDefault="00340B6E" w:rsidP="00D068B1">
      <w:pPr>
        <w:shd w:val="clear" w:color="auto" w:fill="DAEEF3" w:themeFill="accent5" w:themeFillTint="33"/>
        <w:spacing w:after="0" w:line="360" w:lineRule="auto"/>
        <w:rPr>
          <w:rFonts w:ascii="David" w:hAnsi="David" w:cs="David"/>
          <w:b/>
          <w:bCs/>
          <w:sz w:val="20"/>
          <w:szCs w:val="20"/>
          <w:rtl/>
        </w:rPr>
      </w:pPr>
      <w:r w:rsidRPr="00E23A9D">
        <w:rPr>
          <w:rFonts w:ascii="David" w:hAnsi="David" w:cs="David"/>
          <w:b/>
          <w:bCs/>
          <w:sz w:val="20"/>
          <w:szCs w:val="20"/>
          <w:rtl/>
        </w:rPr>
        <w:t>היצירה השיפוטית לסוגיה- הניתוח של ברק</w:t>
      </w:r>
    </w:p>
    <w:p w14:paraId="1852660B" w14:textId="0FC47E10" w:rsidR="00C238FA" w:rsidRDefault="00C238FA" w:rsidP="009365B5">
      <w:pPr>
        <w:tabs>
          <w:tab w:val="left" w:pos="2045"/>
        </w:tabs>
        <w:spacing w:after="0" w:line="360" w:lineRule="auto"/>
        <w:jc w:val="both"/>
        <w:rPr>
          <w:rFonts w:ascii="David" w:hAnsi="David" w:cs="David"/>
          <w:sz w:val="20"/>
          <w:szCs w:val="20"/>
          <w:u w:val="single"/>
          <w:rtl/>
        </w:rPr>
      </w:pPr>
      <w:r w:rsidRPr="002B6D2F">
        <w:rPr>
          <w:rFonts w:ascii="David" w:hAnsi="David" w:cs="David"/>
          <w:b/>
          <w:bCs/>
          <w:sz w:val="20"/>
          <w:szCs w:val="20"/>
          <w:rtl/>
        </w:rPr>
        <w:t>חסר סמוי</w:t>
      </w:r>
      <w:r w:rsidRPr="002B6D2F">
        <w:rPr>
          <w:rFonts w:ascii="David" w:hAnsi="David" w:cs="David"/>
          <w:sz w:val="20"/>
          <w:szCs w:val="20"/>
          <w:rtl/>
        </w:rPr>
        <w:t>=</w:t>
      </w:r>
      <w:r>
        <w:rPr>
          <w:rFonts w:ascii="David" w:hAnsi="David" w:cs="David" w:hint="cs"/>
          <w:sz w:val="20"/>
          <w:szCs w:val="20"/>
          <w:rtl/>
        </w:rPr>
        <w:t xml:space="preserve"> </w:t>
      </w:r>
      <w:r w:rsidRPr="002B6D2F">
        <w:rPr>
          <w:rFonts w:ascii="David" w:hAnsi="David" w:cs="David"/>
          <w:sz w:val="20"/>
          <w:szCs w:val="20"/>
          <w:rtl/>
        </w:rPr>
        <w:t xml:space="preserve">החוק הסדיר את המקרה אבל </w:t>
      </w:r>
      <w:r w:rsidRPr="00A04C5E">
        <w:rPr>
          <w:rFonts w:ascii="David" w:hAnsi="David" w:cs="David" w:hint="cs"/>
          <w:b/>
          <w:bCs/>
          <w:color w:val="1F497D" w:themeColor="text2"/>
          <w:sz w:val="20"/>
          <w:szCs w:val="20"/>
          <w:rtl/>
        </w:rPr>
        <w:t>לא התייחס</w:t>
      </w:r>
      <w:r w:rsidRPr="00A04C5E">
        <w:rPr>
          <w:rFonts w:ascii="David" w:hAnsi="David" w:cs="David" w:hint="cs"/>
          <w:color w:val="1F497D" w:themeColor="text2"/>
          <w:sz w:val="20"/>
          <w:szCs w:val="20"/>
          <w:rtl/>
        </w:rPr>
        <w:t xml:space="preserve"> </w:t>
      </w:r>
      <w:r>
        <w:rPr>
          <w:rFonts w:ascii="David" w:hAnsi="David" w:cs="David" w:hint="cs"/>
          <w:sz w:val="20"/>
          <w:szCs w:val="20"/>
          <w:rtl/>
        </w:rPr>
        <w:t xml:space="preserve">לנושא ספציפי. </w:t>
      </w:r>
      <w:r w:rsidRPr="002B6D2F">
        <w:rPr>
          <w:rFonts w:ascii="David" w:hAnsi="David" w:cs="David"/>
          <w:sz w:val="20"/>
          <w:szCs w:val="20"/>
          <w:rtl/>
        </w:rPr>
        <w:t xml:space="preserve">החלת הכלל לא תעלה בקנה אחד עם כוונת המחוקק והתכלית. בחסר סמוי </w:t>
      </w:r>
      <w:r w:rsidRPr="005C2CB1">
        <w:rPr>
          <w:rFonts w:ascii="David" w:hAnsi="David" w:cs="David"/>
          <w:sz w:val="20"/>
          <w:szCs w:val="20"/>
          <w:rtl/>
        </w:rPr>
        <w:t>ההשלמה של ביהמ"ש</w:t>
      </w:r>
      <w:r w:rsidRPr="005C2CB1">
        <w:rPr>
          <w:rFonts w:ascii="David" w:hAnsi="David" w:cs="David"/>
          <w:b/>
          <w:bCs/>
          <w:sz w:val="20"/>
          <w:szCs w:val="20"/>
          <w:rtl/>
        </w:rPr>
        <w:t xml:space="preserve"> </w:t>
      </w:r>
      <w:r w:rsidRPr="00EB02E5">
        <w:rPr>
          <w:rFonts w:ascii="David" w:hAnsi="David" w:cs="David"/>
          <w:b/>
          <w:bCs/>
          <w:color w:val="FF0000"/>
          <w:sz w:val="20"/>
          <w:szCs w:val="20"/>
          <w:rtl/>
        </w:rPr>
        <w:t>מ</w:t>
      </w:r>
      <w:r w:rsidRPr="00EB02E5">
        <w:rPr>
          <w:rFonts w:ascii="David" w:hAnsi="David" w:cs="David" w:hint="cs"/>
          <w:b/>
          <w:bCs/>
          <w:color w:val="FF0000"/>
          <w:sz w:val="20"/>
          <w:szCs w:val="20"/>
          <w:rtl/>
        </w:rPr>
        <w:t>קבלת תוקף</w:t>
      </w:r>
      <w:r w:rsidRPr="00EB02E5">
        <w:rPr>
          <w:rFonts w:ascii="David" w:hAnsi="David" w:cs="David"/>
          <w:b/>
          <w:bCs/>
          <w:color w:val="FF0000"/>
          <w:sz w:val="20"/>
          <w:szCs w:val="20"/>
          <w:rtl/>
        </w:rPr>
        <w:t xml:space="preserve"> </w:t>
      </w:r>
      <w:r w:rsidRPr="00EB02E5">
        <w:rPr>
          <w:rFonts w:ascii="David" w:hAnsi="David" w:cs="David" w:hint="cs"/>
          <w:b/>
          <w:bCs/>
          <w:color w:val="FF0000"/>
          <w:sz w:val="20"/>
          <w:szCs w:val="20"/>
          <w:rtl/>
        </w:rPr>
        <w:t>של</w:t>
      </w:r>
      <w:r w:rsidRPr="00EB02E5">
        <w:rPr>
          <w:rFonts w:ascii="David" w:hAnsi="David" w:cs="David" w:hint="cs"/>
          <w:color w:val="FF0000"/>
          <w:sz w:val="20"/>
          <w:szCs w:val="20"/>
          <w:rtl/>
        </w:rPr>
        <w:t xml:space="preserve"> </w:t>
      </w:r>
      <w:r w:rsidRPr="00EB02E5">
        <w:rPr>
          <w:rFonts w:ascii="David" w:hAnsi="David" w:cs="David"/>
          <w:b/>
          <w:bCs/>
          <w:color w:val="FF0000"/>
          <w:sz w:val="20"/>
          <w:szCs w:val="20"/>
          <w:rtl/>
        </w:rPr>
        <w:t>הלכה</w:t>
      </w:r>
      <w:r w:rsidRPr="001976C4">
        <w:rPr>
          <w:rFonts w:ascii="David" w:hAnsi="David" w:cs="David" w:hint="cs"/>
          <w:sz w:val="20"/>
          <w:szCs w:val="20"/>
          <w:rtl/>
        </w:rPr>
        <w:t>.</w:t>
      </w:r>
    </w:p>
    <w:p w14:paraId="0024F3F9" w14:textId="77777777" w:rsidR="00C238FA" w:rsidRPr="004151CA" w:rsidRDefault="00C238FA" w:rsidP="009365B5">
      <w:pPr>
        <w:tabs>
          <w:tab w:val="left" w:pos="2045"/>
        </w:tabs>
        <w:spacing w:after="0" w:line="360" w:lineRule="auto"/>
        <w:jc w:val="both"/>
        <w:rPr>
          <w:rFonts w:ascii="David" w:hAnsi="David" w:cs="David"/>
          <w:sz w:val="12"/>
          <w:szCs w:val="12"/>
          <w:u w:val="single"/>
          <w:rtl/>
        </w:rPr>
      </w:pPr>
    </w:p>
    <w:p w14:paraId="43A1CD67" w14:textId="20F2A937" w:rsidR="009365B5" w:rsidRPr="009365B5" w:rsidRDefault="009365B5" w:rsidP="009365B5">
      <w:pPr>
        <w:tabs>
          <w:tab w:val="left" w:pos="2045"/>
        </w:tabs>
        <w:spacing w:after="0" w:line="360" w:lineRule="auto"/>
        <w:jc w:val="both"/>
        <w:rPr>
          <w:rFonts w:ascii="David" w:hAnsi="David" w:cs="David"/>
          <w:sz w:val="20"/>
          <w:szCs w:val="20"/>
        </w:rPr>
      </w:pPr>
      <w:r w:rsidRPr="009365B5">
        <w:rPr>
          <w:rFonts w:ascii="David" w:hAnsi="David" w:cs="David" w:hint="cs"/>
          <w:sz w:val="20"/>
          <w:szCs w:val="20"/>
          <w:u w:val="single"/>
          <w:rtl/>
        </w:rPr>
        <w:t xml:space="preserve">מצב בו </w:t>
      </w:r>
      <w:r w:rsidR="004E2D63">
        <w:rPr>
          <w:rFonts w:ascii="David" w:hAnsi="David" w:cs="David" w:hint="cs"/>
          <w:sz w:val="20"/>
          <w:szCs w:val="20"/>
          <w:u w:val="single"/>
          <w:rtl/>
        </w:rPr>
        <w:t>אין מענה מפורש בדין בנוגע לשאלה המשפטית</w:t>
      </w:r>
      <w:r w:rsidRPr="009365B5">
        <w:rPr>
          <w:rFonts w:ascii="David" w:hAnsi="David" w:cs="David" w:hint="cs"/>
          <w:sz w:val="20"/>
          <w:szCs w:val="20"/>
          <w:u w:val="single"/>
          <w:rtl/>
        </w:rPr>
        <w:t>, יש 3 אפשרויות לפי ברק ש</w:t>
      </w:r>
      <w:r w:rsidR="00D348A3">
        <w:rPr>
          <w:rFonts w:ascii="David" w:hAnsi="David" w:cs="David" w:hint="cs"/>
          <w:sz w:val="20"/>
          <w:szCs w:val="20"/>
          <w:u w:val="single"/>
          <w:rtl/>
        </w:rPr>
        <w:t>השופט יכול להתמודד עם המצב</w:t>
      </w:r>
      <w:r>
        <w:rPr>
          <w:rFonts w:ascii="David" w:hAnsi="David" w:cs="David" w:hint="cs"/>
          <w:sz w:val="20"/>
          <w:szCs w:val="20"/>
          <w:rtl/>
        </w:rPr>
        <w:t>:</w:t>
      </w:r>
    </w:p>
    <w:p w14:paraId="144A8613" w14:textId="311682AF" w:rsidR="00340B6E" w:rsidRPr="002B6D2F" w:rsidRDefault="005E3C87" w:rsidP="00F24C86">
      <w:pPr>
        <w:pStyle w:val="a3"/>
        <w:numPr>
          <w:ilvl w:val="0"/>
          <w:numId w:val="61"/>
        </w:numPr>
        <w:tabs>
          <w:tab w:val="left" w:pos="2045"/>
        </w:tabs>
        <w:spacing w:line="360" w:lineRule="auto"/>
        <w:ind w:left="283"/>
        <w:jc w:val="both"/>
        <w:rPr>
          <w:rFonts w:ascii="David" w:hAnsi="David" w:cs="David"/>
          <w:sz w:val="20"/>
          <w:szCs w:val="20"/>
        </w:rPr>
      </w:pPr>
      <w:r>
        <w:rPr>
          <w:rFonts w:ascii="David" w:hAnsi="David" w:cs="David" w:hint="cs"/>
          <w:b/>
          <w:bCs/>
          <w:sz w:val="20"/>
          <w:szCs w:val="20"/>
          <w:highlight w:val="yellow"/>
          <w:rtl/>
        </w:rPr>
        <w:t xml:space="preserve">פעולה </w:t>
      </w:r>
      <w:r w:rsidR="00340B6E" w:rsidRPr="002B6D2F">
        <w:rPr>
          <w:rFonts w:ascii="David" w:hAnsi="David" w:cs="David"/>
          <w:b/>
          <w:bCs/>
          <w:sz w:val="20"/>
          <w:szCs w:val="20"/>
          <w:highlight w:val="yellow"/>
          <w:rtl/>
        </w:rPr>
        <w:t>פרשנ</w:t>
      </w:r>
      <w:r>
        <w:rPr>
          <w:rFonts w:ascii="David" w:hAnsi="David" w:cs="David" w:hint="cs"/>
          <w:b/>
          <w:bCs/>
          <w:sz w:val="20"/>
          <w:szCs w:val="20"/>
          <w:highlight w:val="yellow"/>
          <w:rtl/>
        </w:rPr>
        <w:t>י</w:t>
      </w:r>
      <w:r w:rsidR="00340B6E" w:rsidRPr="002B6D2F">
        <w:rPr>
          <w:rFonts w:ascii="David" w:hAnsi="David" w:cs="David"/>
          <w:b/>
          <w:bCs/>
          <w:sz w:val="20"/>
          <w:szCs w:val="20"/>
          <w:highlight w:val="yellow"/>
          <w:rtl/>
        </w:rPr>
        <w:t>ת</w:t>
      </w:r>
      <w:r w:rsidR="00FE51F7">
        <w:rPr>
          <w:rFonts w:ascii="David" w:hAnsi="David" w:cs="David" w:hint="cs"/>
          <w:sz w:val="20"/>
          <w:szCs w:val="20"/>
          <w:rtl/>
        </w:rPr>
        <w:t>-</w:t>
      </w:r>
      <w:r w:rsidR="00340B6E" w:rsidRPr="002B6D2F">
        <w:rPr>
          <w:rFonts w:ascii="David" w:hAnsi="David" w:cs="David"/>
          <w:sz w:val="20"/>
          <w:szCs w:val="20"/>
          <w:rtl/>
        </w:rPr>
        <w:t xml:space="preserve"> </w:t>
      </w:r>
      <w:r w:rsidR="005D71FC">
        <w:rPr>
          <w:rFonts w:ascii="David" w:hAnsi="David" w:cs="David" w:hint="cs"/>
          <w:sz w:val="20"/>
          <w:szCs w:val="20"/>
          <w:rtl/>
        </w:rPr>
        <w:t xml:space="preserve">יש דין, אבל הלשון מעולם לא </w:t>
      </w:r>
      <w:proofErr w:type="spellStart"/>
      <w:r w:rsidR="005D71FC">
        <w:rPr>
          <w:rFonts w:ascii="David" w:hAnsi="David" w:cs="David" w:hint="cs"/>
          <w:sz w:val="20"/>
          <w:szCs w:val="20"/>
          <w:rtl/>
        </w:rPr>
        <w:t>תתן</w:t>
      </w:r>
      <w:proofErr w:type="spellEnd"/>
      <w:r w:rsidR="005D71FC">
        <w:rPr>
          <w:rFonts w:ascii="David" w:hAnsi="David" w:cs="David" w:hint="cs"/>
          <w:sz w:val="20"/>
          <w:szCs w:val="20"/>
          <w:rtl/>
        </w:rPr>
        <w:t xml:space="preserve"> תשובה מפורשת, לכן צריך פרשנות. ויש לפרש </w:t>
      </w:r>
      <w:r>
        <w:rPr>
          <w:rFonts w:ascii="David" w:hAnsi="David" w:cs="David" w:hint="cs"/>
          <w:sz w:val="20"/>
          <w:szCs w:val="20"/>
          <w:rtl/>
        </w:rPr>
        <w:t xml:space="preserve">במסגרת הפרשנות התכליתית, </w:t>
      </w:r>
      <w:r w:rsidR="00F64438" w:rsidRPr="00F64438">
        <w:rPr>
          <w:rFonts w:ascii="David" w:hAnsi="David" w:cs="David" w:hint="cs"/>
          <w:sz w:val="20"/>
          <w:szCs w:val="20"/>
          <w:rtl/>
        </w:rPr>
        <w:t>מתן</w:t>
      </w:r>
      <w:r w:rsidR="00F64438" w:rsidRPr="00F64438">
        <w:rPr>
          <w:rFonts w:ascii="David" w:hAnsi="David" w:cs="David"/>
          <w:sz w:val="20"/>
          <w:szCs w:val="20"/>
          <w:rtl/>
        </w:rPr>
        <w:t xml:space="preserve"> משמעות לטקסט</w:t>
      </w:r>
      <w:r w:rsidR="00F64438" w:rsidRPr="00F64438">
        <w:rPr>
          <w:rFonts w:ascii="David" w:hAnsi="David" w:cs="David" w:hint="cs"/>
          <w:sz w:val="20"/>
          <w:szCs w:val="20"/>
          <w:rtl/>
        </w:rPr>
        <w:t xml:space="preserve"> משפטי (</w:t>
      </w:r>
      <w:r w:rsidR="00F64438" w:rsidRPr="00F64438">
        <w:rPr>
          <w:rFonts w:ascii="David" w:hAnsi="David" w:cs="David"/>
          <w:sz w:val="20"/>
          <w:szCs w:val="20"/>
          <w:rtl/>
        </w:rPr>
        <w:t>דבר חקיקה</w:t>
      </w:r>
      <w:r w:rsidR="00F64438" w:rsidRPr="00F64438">
        <w:rPr>
          <w:rFonts w:ascii="David" w:hAnsi="David" w:cs="David" w:hint="cs"/>
          <w:sz w:val="20"/>
          <w:szCs w:val="20"/>
          <w:rtl/>
        </w:rPr>
        <w:t>, חוזה,</w:t>
      </w:r>
      <w:r w:rsidR="00F64438" w:rsidRPr="00F64438">
        <w:rPr>
          <w:rFonts w:ascii="David" w:hAnsi="David" w:cs="David"/>
          <w:sz w:val="20"/>
          <w:szCs w:val="20"/>
          <w:rtl/>
        </w:rPr>
        <w:t xml:space="preserve"> פס"ד</w:t>
      </w:r>
      <w:r w:rsidR="00F64438" w:rsidRPr="00F64438">
        <w:rPr>
          <w:rFonts w:ascii="David" w:hAnsi="David" w:cs="David" w:hint="cs"/>
          <w:sz w:val="20"/>
          <w:szCs w:val="20"/>
          <w:rtl/>
        </w:rPr>
        <w:t>)</w:t>
      </w:r>
      <w:r>
        <w:rPr>
          <w:rFonts w:ascii="David" w:hAnsi="David" w:cs="David" w:hint="cs"/>
          <w:sz w:val="20"/>
          <w:szCs w:val="20"/>
          <w:rtl/>
        </w:rPr>
        <w:t>.</w:t>
      </w:r>
      <w:r w:rsidR="00F64438" w:rsidRPr="00F64438">
        <w:rPr>
          <w:rFonts w:ascii="David" w:hAnsi="David" w:cs="David" w:hint="cs"/>
          <w:sz w:val="20"/>
          <w:szCs w:val="20"/>
          <w:rtl/>
        </w:rPr>
        <w:t xml:space="preserve"> </w:t>
      </w:r>
      <w:r>
        <w:rPr>
          <w:rFonts w:ascii="David" w:hAnsi="David" w:cs="David" w:hint="cs"/>
          <w:sz w:val="20"/>
          <w:szCs w:val="20"/>
          <w:rtl/>
        </w:rPr>
        <w:t xml:space="preserve">נדרש לקבוע את </w:t>
      </w:r>
      <w:r w:rsidR="00F64438" w:rsidRPr="00F64438">
        <w:rPr>
          <w:rFonts w:ascii="David" w:hAnsi="David" w:cs="David"/>
          <w:sz w:val="20"/>
          <w:szCs w:val="20"/>
          <w:rtl/>
        </w:rPr>
        <w:t>היקף ההתפרסות</w:t>
      </w:r>
      <w:r w:rsidR="00FC6539">
        <w:rPr>
          <w:rFonts w:ascii="David" w:hAnsi="David" w:cs="David" w:hint="cs"/>
          <w:b/>
          <w:bCs/>
          <w:sz w:val="20"/>
          <w:szCs w:val="20"/>
          <w:rtl/>
        </w:rPr>
        <w:t xml:space="preserve"> </w:t>
      </w:r>
      <w:r>
        <w:rPr>
          <w:rFonts w:ascii="David" w:hAnsi="David" w:cs="David" w:hint="cs"/>
          <w:b/>
          <w:bCs/>
          <w:sz w:val="20"/>
          <w:szCs w:val="20"/>
          <w:rtl/>
        </w:rPr>
        <w:t xml:space="preserve">של הכלל המתפרש. </w:t>
      </w:r>
      <w:r w:rsidR="00340B6E" w:rsidRPr="00F64438">
        <w:rPr>
          <w:rFonts w:ascii="David" w:hAnsi="David" w:cs="David"/>
          <w:b/>
          <w:bCs/>
          <w:color w:val="FF0000"/>
          <w:sz w:val="20"/>
          <w:szCs w:val="20"/>
          <w:rtl/>
        </w:rPr>
        <w:t>התוקף הנורמטיבי של ההכרעה השיפוטית כאן נגזר מהתוקף של הנורמה המתפרשת</w:t>
      </w:r>
      <w:r w:rsidR="00340B6E" w:rsidRPr="002B6D2F">
        <w:rPr>
          <w:rFonts w:ascii="David" w:hAnsi="David" w:cs="David"/>
          <w:sz w:val="20"/>
          <w:szCs w:val="20"/>
          <w:rtl/>
        </w:rPr>
        <w:t xml:space="preserve">: חוק יסוד, חוק, תקנה, פסק דין. </w:t>
      </w:r>
    </w:p>
    <w:p w14:paraId="52EA9624" w14:textId="3EBE540B" w:rsidR="00340B6E" w:rsidRPr="00C238FA" w:rsidRDefault="00527A66" w:rsidP="00C238FA">
      <w:pPr>
        <w:pStyle w:val="a3"/>
        <w:numPr>
          <w:ilvl w:val="0"/>
          <w:numId w:val="61"/>
        </w:numPr>
        <w:tabs>
          <w:tab w:val="left" w:pos="2045"/>
        </w:tabs>
        <w:spacing w:line="360" w:lineRule="auto"/>
        <w:ind w:left="283"/>
        <w:jc w:val="both"/>
        <w:rPr>
          <w:rFonts w:ascii="David" w:hAnsi="David" w:cs="David"/>
          <w:sz w:val="20"/>
          <w:szCs w:val="20"/>
          <w:rtl/>
        </w:rPr>
      </w:pPr>
      <w:r>
        <w:rPr>
          <w:rFonts w:ascii="David" w:hAnsi="David" w:cs="David" w:hint="cs"/>
          <w:b/>
          <w:bCs/>
          <w:sz w:val="20"/>
          <w:szCs w:val="20"/>
          <w:highlight w:val="yellow"/>
          <w:rtl/>
        </w:rPr>
        <w:t>חסר</w:t>
      </w:r>
      <w:r w:rsidR="00B62F71">
        <w:rPr>
          <w:rFonts w:ascii="David" w:hAnsi="David" w:cs="David" w:hint="cs"/>
          <w:b/>
          <w:bCs/>
          <w:sz w:val="20"/>
          <w:szCs w:val="20"/>
          <w:highlight w:val="yellow"/>
          <w:rtl/>
        </w:rPr>
        <w:t xml:space="preserve"> (לקונה)</w:t>
      </w:r>
      <w:r w:rsidR="00FE51F7" w:rsidRPr="00FE51F7">
        <w:rPr>
          <w:rFonts w:ascii="David" w:hAnsi="David" w:cs="David" w:hint="cs"/>
          <w:sz w:val="20"/>
          <w:szCs w:val="20"/>
          <w:rtl/>
        </w:rPr>
        <w:t>-</w:t>
      </w:r>
      <w:r w:rsidR="005C2CB1" w:rsidRPr="002B6D2F">
        <w:rPr>
          <w:rFonts w:ascii="David" w:hAnsi="David" w:cs="David"/>
          <w:sz w:val="20"/>
          <w:szCs w:val="20"/>
          <w:rtl/>
        </w:rPr>
        <w:t xml:space="preserve"> </w:t>
      </w:r>
      <w:r w:rsidR="005C2CB1" w:rsidRPr="002B6D2F">
        <w:rPr>
          <w:rFonts w:ascii="David" w:hAnsi="David" w:cs="David"/>
          <w:sz w:val="20"/>
          <w:szCs w:val="20"/>
          <w:rtl/>
        </w:rPr>
        <w:t>חלל</w:t>
      </w:r>
      <w:r w:rsidR="005C2CB1">
        <w:rPr>
          <w:rFonts w:ascii="David" w:hAnsi="David" w:cs="David" w:hint="cs"/>
          <w:sz w:val="20"/>
          <w:szCs w:val="20"/>
          <w:rtl/>
        </w:rPr>
        <w:t xml:space="preserve"> ריק</w:t>
      </w:r>
      <w:r w:rsidR="005C2CB1" w:rsidRPr="002B6D2F">
        <w:rPr>
          <w:rFonts w:ascii="David" w:hAnsi="David" w:cs="David"/>
          <w:sz w:val="20"/>
          <w:szCs w:val="20"/>
          <w:rtl/>
        </w:rPr>
        <w:t xml:space="preserve"> </w:t>
      </w:r>
      <w:r w:rsidR="005C2CB1" w:rsidRPr="002B6D2F">
        <w:rPr>
          <w:rFonts w:ascii="David" w:hAnsi="David" w:cs="David"/>
          <w:sz w:val="20"/>
          <w:szCs w:val="20"/>
          <w:u w:val="single"/>
          <w:rtl/>
        </w:rPr>
        <w:t>בתוך הסדר משפטי קיים</w:t>
      </w:r>
      <w:r w:rsidR="005C2CB1" w:rsidRPr="002B6D2F">
        <w:rPr>
          <w:rFonts w:ascii="David" w:hAnsi="David" w:cs="David"/>
          <w:sz w:val="20"/>
          <w:szCs w:val="20"/>
          <w:rtl/>
        </w:rPr>
        <w:t xml:space="preserve"> (אבן חסרה בקיר של לבנים). </w:t>
      </w:r>
      <w:r w:rsidR="00340B6E" w:rsidRPr="002B6D2F">
        <w:rPr>
          <w:rFonts w:ascii="David" w:hAnsi="David" w:cs="David"/>
          <w:sz w:val="20"/>
          <w:szCs w:val="20"/>
          <w:rtl/>
        </w:rPr>
        <w:t>במקרה שמזהים חסר צריך לה</w:t>
      </w:r>
      <w:r w:rsidR="00C238FA">
        <w:rPr>
          <w:rFonts w:ascii="David" w:hAnsi="David" w:cs="David" w:hint="cs"/>
          <w:sz w:val="20"/>
          <w:szCs w:val="20"/>
          <w:rtl/>
        </w:rPr>
        <w:t xml:space="preserve">בחין בין חסר גלוי (לקונה) המחוקק לא נתן מענה לבין חסר </w:t>
      </w:r>
      <w:r w:rsidR="00485AE7">
        <w:rPr>
          <w:rFonts w:ascii="David" w:hAnsi="David" w:cs="David" w:hint="cs"/>
          <w:sz w:val="20"/>
          <w:szCs w:val="20"/>
          <w:rtl/>
        </w:rPr>
        <w:t>ס</w:t>
      </w:r>
      <w:r w:rsidR="00C238FA">
        <w:rPr>
          <w:rFonts w:ascii="David" w:hAnsi="David" w:cs="David" w:hint="cs"/>
          <w:sz w:val="20"/>
          <w:szCs w:val="20"/>
          <w:rtl/>
        </w:rPr>
        <w:t>מוי (לעיל- לא רלוונטי).</w:t>
      </w:r>
      <w:r w:rsidR="00340B6E" w:rsidRPr="00C238FA">
        <w:rPr>
          <w:rFonts w:ascii="David" w:hAnsi="David" w:cs="David"/>
          <w:sz w:val="20"/>
          <w:szCs w:val="20"/>
          <w:rtl/>
        </w:rPr>
        <w:t xml:space="preserve"> </w:t>
      </w:r>
      <w:r w:rsidR="00340B6E" w:rsidRPr="00C238FA">
        <w:rPr>
          <w:rFonts w:ascii="David" w:hAnsi="David" w:cs="David"/>
          <w:b/>
          <w:bCs/>
          <w:sz w:val="20"/>
          <w:szCs w:val="20"/>
          <w:rtl/>
        </w:rPr>
        <w:t>חסר גלוי</w:t>
      </w:r>
      <w:r w:rsidR="00340B6E" w:rsidRPr="00C238FA">
        <w:rPr>
          <w:rFonts w:ascii="David" w:hAnsi="David" w:cs="David"/>
          <w:sz w:val="20"/>
          <w:szCs w:val="20"/>
          <w:rtl/>
        </w:rPr>
        <w:t xml:space="preserve">= </w:t>
      </w:r>
      <w:r w:rsidR="00340B6E" w:rsidRPr="00C238FA">
        <w:rPr>
          <w:rFonts w:ascii="David" w:hAnsi="David" w:cs="David"/>
          <w:b/>
          <w:bCs/>
          <w:color w:val="FF0000"/>
          <w:sz w:val="20"/>
          <w:szCs w:val="20"/>
          <w:rtl/>
        </w:rPr>
        <w:t>חסר במובן הצר</w:t>
      </w:r>
      <w:r w:rsidR="00340B6E" w:rsidRPr="00C238FA">
        <w:rPr>
          <w:rFonts w:ascii="David" w:hAnsi="David" w:cs="David"/>
          <w:color w:val="FF0000"/>
          <w:sz w:val="20"/>
          <w:szCs w:val="20"/>
          <w:rtl/>
        </w:rPr>
        <w:t xml:space="preserve">. </w:t>
      </w:r>
      <w:r w:rsidR="00810608" w:rsidRPr="00C238FA">
        <w:rPr>
          <w:rFonts w:ascii="David" w:hAnsi="David" w:cs="David" w:hint="cs"/>
          <w:sz w:val="20"/>
          <w:szCs w:val="20"/>
          <w:rtl/>
        </w:rPr>
        <w:t>מ</w:t>
      </w:r>
      <w:r w:rsidR="00340B6E" w:rsidRPr="00C238FA">
        <w:rPr>
          <w:rFonts w:ascii="David" w:hAnsi="David" w:cs="David"/>
          <w:sz w:val="20"/>
          <w:szCs w:val="20"/>
          <w:rtl/>
        </w:rPr>
        <w:t xml:space="preserve">קום בו המחוקק </w:t>
      </w:r>
      <w:r w:rsidR="00340B6E" w:rsidRPr="00C238FA">
        <w:rPr>
          <w:rFonts w:ascii="David" w:hAnsi="David" w:cs="David"/>
          <w:b/>
          <w:bCs/>
          <w:color w:val="1F497D" w:themeColor="text2"/>
          <w:sz w:val="20"/>
          <w:szCs w:val="20"/>
          <w:rtl/>
        </w:rPr>
        <w:t>היה אמור להסדיר</w:t>
      </w:r>
      <w:r w:rsidR="00340B6E" w:rsidRPr="00C238FA">
        <w:rPr>
          <w:rFonts w:ascii="David" w:hAnsi="David" w:cs="David"/>
          <w:color w:val="1F497D" w:themeColor="text2"/>
          <w:sz w:val="20"/>
          <w:szCs w:val="20"/>
          <w:rtl/>
        </w:rPr>
        <w:t xml:space="preserve"> </w:t>
      </w:r>
      <w:r w:rsidR="00340B6E" w:rsidRPr="00C238FA">
        <w:rPr>
          <w:rFonts w:ascii="David" w:hAnsi="David" w:cs="David"/>
          <w:sz w:val="20"/>
          <w:szCs w:val="20"/>
          <w:rtl/>
        </w:rPr>
        <w:t>נושא ואנחנו רואים באופן גלוי שיש חסר.</w:t>
      </w:r>
      <w:r w:rsidR="00050EE4" w:rsidRPr="00050EE4">
        <w:rPr>
          <w:rFonts w:ascii="David" w:hAnsi="David" w:cs="David" w:hint="cs"/>
          <w:sz w:val="20"/>
          <w:szCs w:val="20"/>
          <w:rtl/>
        </w:rPr>
        <w:t xml:space="preserve"> </w:t>
      </w:r>
      <w:r w:rsidR="00050EE4">
        <w:rPr>
          <w:rFonts w:ascii="David" w:hAnsi="David" w:cs="David" w:hint="cs"/>
          <w:sz w:val="20"/>
          <w:szCs w:val="20"/>
          <w:rtl/>
        </w:rPr>
        <w:t>הקביעה של ביהמ"ש</w:t>
      </w:r>
      <w:r w:rsidR="00050EE4" w:rsidRPr="002B6D2F">
        <w:rPr>
          <w:rFonts w:ascii="David" w:hAnsi="David" w:cs="David"/>
          <w:sz w:val="20"/>
          <w:szCs w:val="20"/>
          <w:rtl/>
        </w:rPr>
        <w:t xml:space="preserve"> </w:t>
      </w:r>
      <w:r w:rsidR="00050EE4">
        <w:rPr>
          <w:rFonts w:ascii="David" w:hAnsi="David" w:cs="David" w:hint="cs"/>
          <w:sz w:val="20"/>
          <w:szCs w:val="20"/>
          <w:rtl/>
        </w:rPr>
        <w:t>תהיה</w:t>
      </w:r>
      <w:r w:rsidR="00050EE4" w:rsidRPr="002B6D2F">
        <w:rPr>
          <w:rFonts w:ascii="David" w:hAnsi="David" w:cs="David"/>
          <w:sz w:val="20"/>
          <w:szCs w:val="20"/>
          <w:rtl/>
        </w:rPr>
        <w:t xml:space="preserve"> </w:t>
      </w:r>
      <w:r w:rsidR="00050EE4" w:rsidRPr="002B6D2F">
        <w:rPr>
          <w:rFonts w:ascii="David" w:hAnsi="David" w:cs="David"/>
          <w:b/>
          <w:bCs/>
          <w:color w:val="FF0000"/>
          <w:sz w:val="20"/>
          <w:szCs w:val="20"/>
          <w:rtl/>
        </w:rPr>
        <w:t>בתוקף של חוק</w:t>
      </w:r>
      <w:r w:rsidR="00050EE4">
        <w:rPr>
          <w:rFonts w:ascii="David" w:eastAsia="Calibri" w:hAnsi="David" w:cs="David" w:hint="cs"/>
          <w:b/>
          <w:bCs/>
          <w:color w:val="FF0000"/>
          <w:sz w:val="20"/>
          <w:szCs w:val="20"/>
          <w:rtl/>
        </w:rPr>
        <w:t xml:space="preserve">, </w:t>
      </w:r>
      <w:r w:rsidR="00050EE4" w:rsidRPr="00BE2028">
        <w:rPr>
          <w:rFonts w:ascii="David" w:hAnsi="David" w:cs="David" w:hint="cs"/>
          <w:sz w:val="20"/>
          <w:szCs w:val="20"/>
          <w:rtl/>
        </w:rPr>
        <w:t>מקבלת מעמד של ח</w:t>
      </w:r>
      <w:r w:rsidR="00050EE4">
        <w:rPr>
          <w:rFonts w:ascii="David" w:hAnsi="David" w:cs="David" w:hint="cs"/>
          <w:sz w:val="20"/>
          <w:szCs w:val="20"/>
          <w:rtl/>
        </w:rPr>
        <w:t>קיקה</w:t>
      </w:r>
      <w:r w:rsidR="00050EE4" w:rsidRPr="00BE2028">
        <w:rPr>
          <w:rFonts w:ascii="David" w:hAnsi="David" w:cs="David" w:hint="cs"/>
          <w:sz w:val="20"/>
          <w:szCs w:val="20"/>
          <w:rtl/>
        </w:rPr>
        <w:t xml:space="preserve"> </w:t>
      </w:r>
      <w:r w:rsidR="00050EE4">
        <w:rPr>
          <w:rFonts w:ascii="David" w:hAnsi="David" w:cs="David" w:hint="cs"/>
          <w:sz w:val="20"/>
          <w:szCs w:val="20"/>
          <w:rtl/>
        </w:rPr>
        <w:t xml:space="preserve">(כמו בשיטת המשפט </w:t>
      </w:r>
      <w:r w:rsidR="00050EE4">
        <w:rPr>
          <w:rFonts w:ascii="David" w:eastAsia="Calibri" w:hAnsi="David" w:cs="David" w:hint="cs"/>
          <w:b/>
          <w:bCs/>
          <w:sz w:val="20"/>
          <w:szCs w:val="20"/>
          <w:rtl/>
        </w:rPr>
        <w:t>ה</w:t>
      </w:r>
      <w:r w:rsidR="00050EE4" w:rsidRPr="00331ACD">
        <w:rPr>
          <w:rFonts w:ascii="David" w:eastAsia="Calibri" w:hAnsi="David" w:cs="David" w:hint="cs"/>
          <w:b/>
          <w:bCs/>
          <w:sz w:val="20"/>
          <w:szCs w:val="20"/>
          <w:rtl/>
        </w:rPr>
        <w:t>קונטיננטלית</w:t>
      </w:r>
      <w:r w:rsidR="00050EE4">
        <w:rPr>
          <w:rFonts w:ascii="David" w:hAnsi="David" w:cs="David" w:hint="cs"/>
          <w:sz w:val="20"/>
          <w:szCs w:val="20"/>
          <w:rtl/>
        </w:rPr>
        <w:t xml:space="preserve"> למרות שישראל נוהגת במשפט המקובל). </w:t>
      </w:r>
      <w:r w:rsidR="00340B6E" w:rsidRPr="00C238FA">
        <w:rPr>
          <w:rFonts w:ascii="David" w:hAnsi="David" w:cs="David"/>
          <w:sz w:val="20"/>
          <w:szCs w:val="20"/>
          <w:rtl/>
        </w:rPr>
        <w:t xml:space="preserve"> יש </w:t>
      </w:r>
      <w:r w:rsidR="00340B6E" w:rsidRPr="00C238FA">
        <w:rPr>
          <w:rFonts w:ascii="David" w:hAnsi="David" w:cs="David"/>
          <w:i/>
          <w:iCs/>
          <w:sz w:val="20"/>
          <w:szCs w:val="20"/>
          <w:rtl/>
        </w:rPr>
        <w:t>כמה דרכים</w:t>
      </w:r>
      <w:r w:rsidR="006C3BDA" w:rsidRPr="00C238FA">
        <w:rPr>
          <w:rFonts w:ascii="David" w:hAnsi="David" w:cs="David" w:hint="cs"/>
          <w:i/>
          <w:iCs/>
          <w:sz w:val="20"/>
          <w:szCs w:val="20"/>
          <w:rtl/>
        </w:rPr>
        <w:t xml:space="preserve"> לשופט להתמודדות</w:t>
      </w:r>
      <w:r w:rsidR="00340B6E" w:rsidRPr="00C238FA">
        <w:rPr>
          <w:rFonts w:ascii="David" w:hAnsi="David" w:cs="David"/>
          <w:sz w:val="20"/>
          <w:szCs w:val="20"/>
          <w:rtl/>
        </w:rPr>
        <w:t>:</w:t>
      </w:r>
    </w:p>
    <w:p w14:paraId="06A8AA39" w14:textId="0E2D6853" w:rsidR="00B76EAD" w:rsidRPr="00B76EAD" w:rsidRDefault="00B76EAD" w:rsidP="001976C4">
      <w:pPr>
        <w:pStyle w:val="a3"/>
        <w:numPr>
          <w:ilvl w:val="0"/>
          <w:numId w:val="62"/>
        </w:numPr>
        <w:tabs>
          <w:tab w:val="left" w:pos="2045"/>
        </w:tabs>
        <w:spacing w:line="360" w:lineRule="auto"/>
        <w:ind w:left="850"/>
        <w:jc w:val="both"/>
        <w:rPr>
          <w:rFonts w:ascii="David" w:hAnsi="David" w:cs="David"/>
          <w:sz w:val="20"/>
          <w:szCs w:val="20"/>
        </w:rPr>
      </w:pPr>
      <w:r w:rsidRPr="002B6D2F">
        <w:rPr>
          <w:rFonts w:ascii="David" w:hAnsi="David" w:cs="David"/>
          <w:sz w:val="20"/>
          <w:szCs w:val="20"/>
          <w:u w:val="single"/>
          <w:rtl/>
        </w:rPr>
        <w:t>חסר</w:t>
      </w:r>
      <w:r w:rsidR="00B93722">
        <w:rPr>
          <w:rFonts w:ascii="David" w:hAnsi="David" w:cs="David" w:hint="cs"/>
          <w:sz w:val="20"/>
          <w:szCs w:val="20"/>
          <w:u w:val="single"/>
          <w:rtl/>
        </w:rPr>
        <w:t xml:space="preserve"> </w:t>
      </w:r>
      <w:r w:rsidRPr="002B6D2F">
        <w:rPr>
          <w:rFonts w:ascii="David" w:hAnsi="David" w:cs="David"/>
          <w:sz w:val="20"/>
          <w:szCs w:val="20"/>
          <w:u w:val="single"/>
          <w:rtl/>
        </w:rPr>
        <w:t>הטעון השלמה</w:t>
      </w:r>
      <w:r>
        <w:rPr>
          <w:rFonts w:ascii="David" w:hAnsi="David" w:cs="David" w:hint="cs"/>
          <w:sz w:val="20"/>
          <w:szCs w:val="20"/>
          <w:rtl/>
        </w:rPr>
        <w:t>-</w:t>
      </w:r>
      <w:r w:rsidRPr="002B6D2F">
        <w:rPr>
          <w:rFonts w:ascii="David" w:hAnsi="David" w:cs="David"/>
          <w:sz w:val="20"/>
          <w:szCs w:val="20"/>
          <w:rtl/>
        </w:rPr>
        <w:t xml:space="preserve"> ההשלמה תהיה </w:t>
      </w:r>
      <w:r>
        <w:rPr>
          <w:rFonts w:ascii="David" w:hAnsi="David" w:cs="David" w:hint="cs"/>
          <w:sz w:val="20"/>
          <w:szCs w:val="20"/>
          <w:rtl/>
        </w:rPr>
        <w:t xml:space="preserve">לפי הדין השיורי: </w:t>
      </w:r>
      <w:r w:rsidRPr="002B6D2F">
        <w:rPr>
          <w:rFonts w:ascii="David" w:hAnsi="David" w:cs="David"/>
          <w:b/>
          <w:bCs/>
          <w:sz w:val="20"/>
          <w:szCs w:val="20"/>
          <w:rtl/>
        </w:rPr>
        <w:t>חוק יסודות המשפט</w:t>
      </w:r>
      <w:r w:rsidRPr="002B6D2F">
        <w:rPr>
          <w:rFonts w:ascii="David" w:hAnsi="David" w:cs="David"/>
          <w:sz w:val="20"/>
          <w:szCs w:val="20"/>
          <w:rtl/>
        </w:rPr>
        <w:t xml:space="preserve"> מעניק לביהמ"ש סמכות </w:t>
      </w:r>
      <w:r w:rsidR="00050EE4">
        <w:rPr>
          <w:rFonts w:ascii="David" w:hAnsi="David" w:cs="David" w:hint="cs"/>
          <w:sz w:val="20"/>
          <w:szCs w:val="20"/>
          <w:rtl/>
        </w:rPr>
        <w:t>לתת מענה ללקונה</w:t>
      </w:r>
      <w:r w:rsidRPr="002B6D2F">
        <w:rPr>
          <w:rFonts w:ascii="David" w:hAnsi="David" w:cs="David"/>
          <w:sz w:val="20"/>
          <w:szCs w:val="20"/>
          <w:rtl/>
        </w:rPr>
        <w:t xml:space="preserve"> </w:t>
      </w:r>
      <w:r w:rsidR="00050EE4">
        <w:rPr>
          <w:rFonts w:ascii="David" w:hAnsi="David" w:cs="David" w:hint="cs"/>
          <w:sz w:val="20"/>
          <w:szCs w:val="20"/>
          <w:rtl/>
        </w:rPr>
        <w:t xml:space="preserve">ע"ב </w:t>
      </w:r>
      <w:r w:rsidR="00CE564A">
        <w:rPr>
          <w:rFonts w:ascii="David" w:hAnsi="David" w:cs="David" w:hint="cs"/>
          <w:sz w:val="20"/>
          <w:szCs w:val="20"/>
          <w:rtl/>
        </w:rPr>
        <w:t>עקרונות הצדק והיושר</w:t>
      </w:r>
      <w:r w:rsidR="00AE0F05">
        <w:rPr>
          <w:rFonts w:ascii="David" w:hAnsi="David" w:cs="David" w:hint="cs"/>
          <w:sz w:val="20"/>
          <w:szCs w:val="20"/>
          <w:rtl/>
        </w:rPr>
        <w:t xml:space="preserve">. </w:t>
      </w:r>
    </w:p>
    <w:p w14:paraId="0C8ED74C" w14:textId="74271154" w:rsidR="00340B6E" w:rsidRPr="002B6D2F" w:rsidRDefault="00A12D45" w:rsidP="001976C4">
      <w:pPr>
        <w:pStyle w:val="a3"/>
        <w:numPr>
          <w:ilvl w:val="0"/>
          <w:numId w:val="62"/>
        </w:numPr>
        <w:tabs>
          <w:tab w:val="left" w:pos="2045"/>
        </w:tabs>
        <w:spacing w:line="360" w:lineRule="auto"/>
        <w:ind w:left="850"/>
        <w:jc w:val="both"/>
        <w:rPr>
          <w:rFonts w:ascii="David" w:hAnsi="David" w:cs="David"/>
          <w:sz w:val="20"/>
          <w:szCs w:val="20"/>
          <w:u w:val="single"/>
        </w:rPr>
      </w:pPr>
      <w:r w:rsidRPr="00B52DC6">
        <w:rPr>
          <w:rFonts w:ascii="David" w:hAnsi="David" w:cs="David" w:hint="cs"/>
          <w:sz w:val="20"/>
          <w:szCs w:val="20"/>
          <w:rtl/>
        </w:rPr>
        <w:t>הנושא לא הוסדר על ידי המחוקק</w:t>
      </w:r>
      <w:r w:rsidRPr="00A12D45">
        <w:rPr>
          <w:rFonts w:ascii="David" w:hAnsi="David" w:cs="David" w:hint="cs"/>
          <w:sz w:val="20"/>
          <w:szCs w:val="20"/>
          <w:rtl/>
        </w:rPr>
        <w:t xml:space="preserve"> </w:t>
      </w:r>
      <w:r w:rsidRPr="00B52DC6">
        <w:rPr>
          <w:rFonts w:ascii="David" w:hAnsi="David" w:cs="David" w:hint="cs"/>
          <w:sz w:val="20"/>
          <w:szCs w:val="20"/>
          <w:u w:val="single"/>
          <w:rtl/>
        </w:rPr>
        <w:t xml:space="preserve">וההסדר שהיה קודם לכן </w:t>
      </w:r>
      <w:r w:rsidR="00114180" w:rsidRPr="00B52DC6">
        <w:rPr>
          <w:rFonts w:ascii="David" w:hAnsi="David" w:cs="David" w:hint="cs"/>
          <w:sz w:val="20"/>
          <w:szCs w:val="20"/>
          <w:u w:val="single"/>
          <w:rtl/>
        </w:rPr>
        <w:t xml:space="preserve">תקף </w:t>
      </w:r>
      <w:r w:rsidRPr="00B52DC6">
        <w:rPr>
          <w:rFonts w:ascii="David" w:hAnsi="David" w:cs="David" w:hint="cs"/>
          <w:sz w:val="20"/>
          <w:szCs w:val="20"/>
          <w:u w:val="single"/>
          <w:rtl/>
        </w:rPr>
        <w:t xml:space="preserve">או </w:t>
      </w:r>
      <w:r w:rsidR="00B52DC6" w:rsidRPr="00B52DC6">
        <w:rPr>
          <w:rFonts w:ascii="David" w:hAnsi="David" w:cs="David" w:hint="cs"/>
          <w:sz w:val="20"/>
          <w:szCs w:val="20"/>
          <w:u w:val="single"/>
          <w:rtl/>
        </w:rPr>
        <w:t xml:space="preserve">שיחולו </w:t>
      </w:r>
      <w:r w:rsidRPr="00B52DC6">
        <w:rPr>
          <w:rFonts w:ascii="David" w:hAnsi="David" w:cs="David" w:hint="cs"/>
          <w:sz w:val="20"/>
          <w:szCs w:val="20"/>
          <w:u w:val="single"/>
          <w:rtl/>
        </w:rPr>
        <w:t>עקרונות אחרים</w:t>
      </w:r>
      <w:r w:rsidRPr="00A12D45">
        <w:rPr>
          <w:rFonts w:ascii="David" w:hAnsi="David" w:cs="David" w:hint="cs"/>
          <w:sz w:val="20"/>
          <w:szCs w:val="20"/>
          <w:rtl/>
        </w:rPr>
        <w:t>.</w:t>
      </w:r>
    </w:p>
    <w:p w14:paraId="5EE62785" w14:textId="773604B0" w:rsidR="00340B6E" w:rsidRPr="002B6D2F" w:rsidRDefault="00340B6E" w:rsidP="001976C4">
      <w:pPr>
        <w:pStyle w:val="a3"/>
        <w:numPr>
          <w:ilvl w:val="0"/>
          <w:numId w:val="62"/>
        </w:numPr>
        <w:tabs>
          <w:tab w:val="left" w:pos="2045"/>
        </w:tabs>
        <w:spacing w:line="360" w:lineRule="auto"/>
        <w:ind w:left="850"/>
        <w:jc w:val="both"/>
        <w:rPr>
          <w:rFonts w:ascii="David" w:hAnsi="David" w:cs="David"/>
          <w:sz w:val="20"/>
          <w:szCs w:val="20"/>
        </w:rPr>
      </w:pPr>
      <w:r w:rsidRPr="002B6D2F">
        <w:rPr>
          <w:rFonts w:ascii="David" w:hAnsi="David" w:cs="David"/>
          <w:sz w:val="20"/>
          <w:szCs w:val="20"/>
          <w:u w:val="single"/>
          <w:rtl/>
        </w:rPr>
        <w:t>הסדר במשתמע</w:t>
      </w:r>
      <w:r w:rsidRPr="002B6D2F">
        <w:rPr>
          <w:rFonts w:ascii="David" w:hAnsi="David" w:cs="David"/>
          <w:sz w:val="20"/>
          <w:szCs w:val="20"/>
          <w:rtl/>
        </w:rPr>
        <w:t xml:space="preserve">– </w:t>
      </w:r>
      <w:r w:rsidR="004B3E24">
        <w:rPr>
          <w:rFonts w:ascii="David" w:hAnsi="David" w:cs="David" w:hint="cs"/>
          <w:sz w:val="20"/>
          <w:szCs w:val="20"/>
          <w:rtl/>
        </w:rPr>
        <w:t>המחוקק הסדיר נושא אחר, ובדרך של היקש (קל וחומר) מס</w:t>
      </w:r>
      <w:r w:rsidR="00B63C18">
        <w:rPr>
          <w:rFonts w:ascii="David" w:hAnsi="David" w:cs="David" w:hint="cs"/>
          <w:sz w:val="20"/>
          <w:szCs w:val="20"/>
          <w:rtl/>
        </w:rPr>
        <w:t>דירים את הנושא ה</w:t>
      </w:r>
      <w:r w:rsidR="00117BB8">
        <w:rPr>
          <w:rFonts w:ascii="David" w:hAnsi="David" w:cs="David" w:hint="cs"/>
          <w:sz w:val="20"/>
          <w:szCs w:val="20"/>
          <w:rtl/>
        </w:rPr>
        <w:t>נדון</w:t>
      </w:r>
      <w:r w:rsidR="006F5848">
        <w:rPr>
          <w:rFonts w:ascii="David" w:hAnsi="David" w:cs="David" w:hint="cs"/>
          <w:sz w:val="20"/>
          <w:szCs w:val="20"/>
          <w:rtl/>
        </w:rPr>
        <w:t xml:space="preserve"> באותו חוק</w:t>
      </w:r>
      <w:r w:rsidR="00B63C18">
        <w:rPr>
          <w:rFonts w:ascii="David" w:hAnsi="David" w:cs="David" w:hint="cs"/>
          <w:sz w:val="20"/>
          <w:szCs w:val="20"/>
          <w:rtl/>
        </w:rPr>
        <w:t xml:space="preserve">. </w:t>
      </w:r>
      <w:r w:rsidR="0046283D">
        <w:rPr>
          <w:rFonts w:ascii="David" w:hAnsi="David" w:cs="David" w:hint="cs"/>
          <w:sz w:val="20"/>
          <w:szCs w:val="20"/>
          <w:rtl/>
        </w:rPr>
        <w:t xml:space="preserve">למשל </w:t>
      </w:r>
      <w:r w:rsidR="0046283D" w:rsidRPr="009B7A0B">
        <w:rPr>
          <w:rFonts w:ascii="David" w:hAnsi="David" w:cs="David" w:hint="cs"/>
          <w:b/>
          <w:bCs/>
          <w:sz w:val="20"/>
          <w:szCs w:val="20"/>
          <w:rtl/>
        </w:rPr>
        <w:t>חוק הבחירות</w:t>
      </w:r>
      <w:r w:rsidR="0046283D">
        <w:rPr>
          <w:rFonts w:ascii="David" w:hAnsi="David" w:cs="David" w:hint="cs"/>
          <w:sz w:val="20"/>
          <w:szCs w:val="20"/>
          <w:rtl/>
        </w:rPr>
        <w:t xml:space="preserve"> מתייחס לשידורי תעמולה בטלוויזיה, </w:t>
      </w:r>
      <w:r w:rsidR="0046283D" w:rsidRPr="009B7A0B">
        <w:rPr>
          <w:rFonts w:ascii="David" w:hAnsi="David" w:cs="David" w:hint="cs"/>
          <w:b/>
          <w:bCs/>
          <w:sz w:val="20"/>
          <w:szCs w:val="20"/>
          <w:rtl/>
        </w:rPr>
        <w:t>ובבג"ץ חירות</w:t>
      </w:r>
      <w:r w:rsidR="0046283D">
        <w:rPr>
          <w:rFonts w:ascii="David" w:hAnsi="David" w:cs="David" w:hint="cs"/>
          <w:sz w:val="20"/>
          <w:szCs w:val="20"/>
          <w:rtl/>
        </w:rPr>
        <w:t xml:space="preserve">- </w:t>
      </w:r>
      <w:r w:rsidR="009B7A0B">
        <w:rPr>
          <w:rFonts w:ascii="David" w:hAnsi="David" w:cs="David" w:hint="cs"/>
          <w:sz w:val="20"/>
          <w:szCs w:val="20"/>
          <w:rtl/>
        </w:rPr>
        <w:t xml:space="preserve">השלימו </w:t>
      </w:r>
      <w:r w:rsidR="006F5848">
        <w:rPr>
          <w:rFonts w:ascii="David" w:hAnsi="David" w:cs="David" w:hint="cs"/>
          <w:sz w:val="20"/>
          <w:szCs w:val="20"/>
          <w:rtl/>
        </w:rPr>
        <w:t>ב</w:t>
      </w:r>
      <w:r w:rsidR="009B7A0B">
        <w:rPr>
          <w:rFonts w:ascii="David" w:hAnsi="David" w:cs="David" w:hint="cs"/>
          <w:sz w:val="20"/>
          <w:szCs w:val="20"/>
          <w:rtl/>
        </w:rPr>
        <w:t>דרך של היקש, שחל גם על שידורי רדיו.</w:t>
      </w:r>
    </w:p>
    <w:p w14:paraId="3E86F9E6" w14:textId="368E3FF6" w:rsidR="00340B6E" w:rsidRDefault="00340B6E" w:rsidP="001976C4">
      <w:pPr>
        <w:pStyle w:val="a3"/>
        <w:numPr>
          <w:ilvl w:val="0"/>
          <w:numId w:val="62"/>
        </w:numPr>
        <w:tabs>
          <w:tab w:val="left" w:pos="2045"/>
        </w:tabs>
        <w:spacing w:line="360" w:lineRule="auto"/>
        <w:ind w:left="850"/>
        <w:jc w:val="both"/>
        <w:rPr>
          <w:rFonts w:ascii="David" w:hAnsi="David" w:cs="David"/>
          <w:b/>
          <w:bCs/>
          <w:sz w:val="20"/>
          <w:szCs w:val="20"/>
        </w:rPr>
      </w:pPr>
      <w:r w:rsidRPr="002B6D2F">
        <w:rPr>
          <w:rFonts w:ascii="David" w:hAnsi="David" w:cs="David"/>
          <w:sz w:val="20"/>
          <w:szCs w:val="20"/>
          <w:u w:val="single"/>
          <w:rtl/>
        </w:rPr>
        <w:t>הסדר שלילי</w:t>
      </w:r>
      <w:r w:rsidRPr="002B6D2F">
        <w:rPr>
          <w:rFonts w:ascii="David" w:hAnsi="David" w:cs="David"/>
          <w:sz w:val="20"/>
          <w:szCs w:val="20"/>
          <w:rtl/>
        </w:rPr>
        <w:t xml:space="preserve">- מה שלא הוסדר בחוק, יוסדר </w:t>
      </w:r>
      <w:r w:rsidRPr="002B6D2F">
        <w:rPr>
          <w:rFonts w:ascii="David" w:hAnsi="David" w:cs="David"/>
          <w:b/>
          <w:bCs/>
          <w:sz w:val="20"/>
          <w:szCs w:val="20"/>
          <w:rtl/>
        </w:rPr>
        <w:t xml:space="preserve">להיפך. </w:t>
      </w:r>
      <w:r w:rsidR="00D23FED" w:rsidRPr="00D23FED">
        <w:rPr>
          <w:rFonts w:ascii="David" w:hAnsi="David" w:cs="David" w:hint="cs"/>
          <w:sz w:val="20"/>
          <w:szCs w:val="20"/>
          <w:rtl/>
        </w:rPr>
        <w:t>כאשר המחוקק לא הסדיר עניין מסוים פירושו שההסדר האחר לא חל עליו.</w:t>
      </w:r>
      <w:r w:rsidR="00D23FED" w:rsidRPr="00D23FED">
        <w:rPr>
          <w:rFonts w:ascii="David" w:hAnsi="David" w:cs="David"/>
          <w:sz w:val="20"/>
          <w:szCs w:val="20"/>
          <w:rtl/>
        </w:rPr>
        <w:t xml:space="preserve"> </w:t>
      </w:r>
      <w:r w:rsidRPr="002B6D2F">
        <w:rPr>
          <w:rFonts w:ascii="David" w:hAnsi="David" w:cs="David"/>
          <w:sz w:val="20"/>
          <w:szCs w:val="20"/>
          <w:rtl/>
        </w:rPr>
        <w:t>(בדין הפלילי כך נהוג לפרש).</w:t>
      </w:r>
    </w:p>
    <w:p w14:paraId="0D40BB95" w14:textId="77777777" w:rsidR="005675A5" w:rsidRPr="005675A5" w:rsidRDefault="005675A5" w:rsidP="005675A5">
      <w:pPr>
        <w:pStyle w:val="a3"/>
        <w:tabs>
          <w:tab w:val="left" w:pos="2045"/>
        </w:tabs>
        <w:spacing w:line="360" w:lineRule="auto"/>
        <w:ind w:left="1440"/>
        <w:jc w:val="both"/>
        <w:rPr>
          <w:rFonts w:ascii="David" w:hAnsi="David" w:cs="David"/>
          <w:b/>
          <w:bCs/>
          <w:sz w:val="8"/>
          <w:szCs w:val="8"/>
        </w:rPr>
      </w:pPr>
    </w:p>
    <w:p w14:paraId="1DBF7777" w14:textId="02EE939F" w:rsidR="005675A5" w:rsidRDefault="005675A5" w:rsidP="003C014C">
      <w:pPr>
        <w:pStyle w:val="a3"/>
        <w:numPr>
          <w:ilvl w:val="0"/>
          <w:numId w:val="83"/>
        </w:numPr>
        <w:tabs>
          <w:tab w:val="left" w:pos="2045"/>
        </w:tabs>
        <w:spacing w:after="0" w:line="360" w:lineRule="auto"/>
        <w:ind w:left="567"/>
        <w:jc w:val="both"/>
        <w:rPr>
          <w:rFonts w:ascii="David" w:eastAsia="Calibri" w:hAnsi="David" w:cs="David"/>
          <w:sz w:val="20"/>
          <w:szCs w:val="20"/>
        </w:rPr>
      </w:pPr>
      <w:r w:rsidRPr="005675A5">
        <w:rPr>
          <w:rFonts w:ascii="David" w:eastAsia="Calibri" w:hAnsi="David" w:cs="David" w:hint="cs"/>
          <w:sz w:val="20"/>
          <w:szCs w:val="20"/>
          <w:u w:val="single"/>
          <w:rtl/>
        </w:rPr>
        <w:t>השאלה באיזה הסדר לפעול היא שאלה נורמטיבי</w:t>
      </w:r>
      <w:r w:rsidRPr="005675A5">
        <w:rPr>
          <w:rFonts w:ascii="David" w:eastAsia="Calibri" w:hAnsi="David" w:cs="David" w:hint="eastAsia"/>
          <w:sz w:val="20"/>
          <w:szCs w:val="20"/>
          <w:u w:val="single"/>
          <w:rtl/>
        </w:rPr>
        <w:t>ת</w:t>
      </w:r>
      <w:r w:rsidRPr="005675A5">
        <w:rPr>
          <w:rFonts w:ascii="David" w:eastAsia="Calibri" w:hAnsi="David" w:cs="David" w:hint="cs"/>
          <w:sz w:val="20"/>
          <w:szCs w:val="20"/>
          <w:u w:val="single"/>
          <w:rtl/>
        </w:rPr>
        <w:t xml:space="preserve"> הקשורה לתכלית החוק</w:t>
      </w:r>
      <w:r w:rsidRPr="005675A5">
        <w:rPr>
          <w:rFonts w:ascii="David" w:eastAsia="Calibri" w:hAnsi="David" w:cs="David" w:hint="cs"/>
          <w:b/>
          <w:bCs/>
          <w:sz w:val="20"/>
          <w:szCs w:val="20"/>
          <w:rtl/>
        </w:rPr>
        <w:t>. דוגמאות: (1) חוק החולה הנוטה למות(ס'21)-</w:t>
      </w:r>
      <w:r w:rsidRPr="005675A5">
        <w:rPr>
          <w:rFonts w:ascii="David" w:eastAsia="Calibri" w:hAnsi="David" w:cs="David" w:hint="cs"/>
          <w:sz w:val="20"/>
          <w:szCs w:val="20"/>
          <w:rtl/>
        </w:rPr>
        <w:t xml:space="preserve"> לפני החוק, הייתה הכרעה שיפוטית שחולה במצב קשה ניתן לנתקו ממכשירים, החוק קבע שרק חולה הנוטה למות ניתן לנתק. מה דינו של חולה במחלה חשוכת מרפא שאינו נוטה למות? כל אחד מההסדרים מביאים לתוצאה שונה, </w:t>
      </w:r>
      <w:r w:rsidRPr="00F4372D">
        <w:rPr>
          <w:rFonts w:ascii="David" w:eastAsia="Calibri" w:hAnsi="David" w:cs="David" w:hint="cs"/>
          <w:b/>
          <w:bCs/>
          <w:color w:val="FF0000"/>
          <w:sz w:val="20"/>
          <w:szCs w:val="20"/>
          <w:rtl/>
        </w:rPr>
        <w:t>לבסוף ה'הסדר במשתמע' נקבע להלכה</w:t>
      </w:r>
      <w:r w:rsidRPr="005675A5">
        <w:rPr>
          <w:rFonts w:ascii="David" w:eastAsia="Calibri" w:hAnsi="David" w:cs="David" w:hint="cs"/>
          <w:sz w:val="20"/>
          <w:szCs w:val="20"/>
          <w:rtl/>
        </w:rPr>
        <w:t>.</w:t>
      </w:r>
      <w:r w:rsidRPr="005675A5">
        <w:rPr>
          <w:rFonts w:ascii="David" w:eastAsia="Calibri" w:hAnsi="David" w:cs="David" w:hint="cs"/>
          <w:b/>
          <w:bCs/>
          <w:sz w:val="20"/>
          <w:szCs w:val="20"/>
          <w:rtl/>
        </w:rPr>
        <w:t xml:space="preserve"> (2)שר שהוגש נגדו כתב אישום- </w:t>
      </w:r>
      <w:r w:rsidRPr="005675A5">
        <w:rPr>
          <w:rFonts w:ascii="David" w:eastAsia="Calibri" w:hAnsi="David" w:cs="David" w:hint="cs"/>
          <w:sz w:val="20"/>
          <w:szCs w:val="20"/>
          <w:rtl/>
        </w:rPr>
        <w:t>כאשר מרשיעים שר בעבירה שיש עמה קלון, ניתן להפסיק את כהונת השר. מה עם עבירה ללא קלון? נקבע שמדובר בהסדר שלילי ויכול להמשיך לכהן (בפלילים ההסדר פשוט).</w:t>
      </w:r>
    </w:p>
    <w:p w14:paraId="61D3519B" w14:textId="77777777" w:rsidR="005675A5" w:rsidRPr="005A7962" w:rsidRDefault="005675A5" w:rsidP="005675A5">
      <w:pPr>
        <w:pStyle w:val="a3"/>
        <w:tabs>
          <w:tab w:val="left" w:pos="2045"/>
        </w:tabs>
        <w:spacing w:after="0" w:line="360" w:lineRule="auto"/>
        <w:ind w:left="1134"/>
        <w:jc w:val="both"/>
        <w:rPr>
          <w:rFonts w:ascii="David" w:eastAsia="Calibri" w:hAnsi="David" w:cs="David"/>
          <w:sz w:val="8"/>
          <w:szCs w:val="8"/>
        </w:rPr>
      </w:pPr>
    </w:p>
    <w:p w14:paraId="6D9C6D09" w14:textId="6255C895" w:rsidR="00AC588E" w:rsidRDefault="00340B6E" w:rsidP="00F24C86">
      <w:pPr>
        <w:pStyle w:val="a3"/>
        <w:numPr>
          <w:ilvl w:val="0"/>
          <w:numId w:val="61"/>
        </w:numPr>
        <w:tabs>
          <w:tab w:val="left" w:pos="2045"/>
        </w:tabs>
        <w:spacing w:line="360" w:lineRule="auto"/>
        <w:ind w:left="283"/>
        <w:jc w:val="both"/>
        <w:rPr>
          <w:rFonts w:ascii="David" w:hAnsi="David" w:cs="David"/>
          <w:sz w:val="20"/>
          <w:szCs w:val="20"/>
        </w:rPr>
      </w:pPr>
      <w:r w:rsidRPr="002B6D2F">
        <w:rPr>
          <w:rFonts w:ascii="David" w:hAnsi="David" w:cs="David"/>
          <w:b/>
          <w:bCs/>
          <w:sz w:val="20"/>
          <w:szCs w:val="20"/>
          <w:highlight w:val="yellow"/>
          <w:rtl/>
        </w:rPr>
        <w:t>פיתוח המשפט</w:t>
      </w:r>
      <w:r w:rsidR="00FE51F7" w:rsidRPr="00FE51F7">
        <w:rPr>
          <w:rFonts w:ascii="David" w:hAnsi="David" w:cs="David" w:hint="cs"/>
          <w:sz w:val="20"/>
          <w:szCs w:val="20"/>
          <w:rtl/>
        </w:rPr>
        <w:t>-</w:t>
      </w:r>
      <w:r w:rsidRPr="002B6D2F">
        <w:rPr>
          <w:rFonts w:ascii="David" w:hAnsi="David" w:cs="David"/>
          <w:sz w:val="20"/>
          <w:szCs w:val="20"/>
          <w:rtl/>
        </w:rPr>
        <w:t xml:space="preserve"> </w:t>
      </w:r>
      <w:r w:rsidR="004259AB" w:rsidRPr="002B6D2F">
        <w:rPr>
          <w:rFonts w:ascii="David" w:hAnsi="David" w:cs="David"/>
          <w:b/>
          <w:bCs/>
          <w:sz w:val="20"/>
          <w:szCs w:val="20"/>
          <w:rtl/>
        </w:rPr>
        <w:t>חלל נורמטיבי</w:t>
      </w:r>
      <w:r w:rsidR="004259AB">
        <w:rPr>
          <w:rFonts w:ascii="David" w:hAnsi="David" w:cs="David" w:hint="cs"/>
          <w:sz w:val="20"/>
          <w:szCs w:val="20"/>
          <w:rtl/>
        </w:rPr>
        <w:t xml:space="preserve">- </w:t>
      </w:r>
      <w:r w:rsidR="004259AB" w:rsidRPr="00A04C5E">
        <w:rPr>
          <w:rFonts w:ascii="David" w:hAnsi="David" w:cs="David"/>
          <w:b/>
          <w:bCs/>
          <w:color w:val="1F497D" w:themeColor="text2"/>
          <w:sz w:val="20"/>
          <w:szCs w:val="20"/>
          <w:rtl/>
        </w:rPr>
        <w:t>נושא שלא הוסדר בכלל בחוק</w:t>
      </w:r>
      <w:r w:rsidR="004259AB" w:rsidRPr="00A04C5E">
        <w:rPr>
          <w:rFonts w:ascii="David" w:hAnsi="David" w:cs="David"/>
          <w:color w:val="1F497D" w:themeColor="text2"/>
          <w:sz w:val="20"/>
          <w:szCs w:val="20"/>
          <w:rtl/>
        </w:rPr>
        <w:t xml:space="preserve"> </w:t>
      </w:r>
      <w:r w:rsidR="004259AB" w:rsidRPr="002B6D2F">
        <w:rPr>
          <w:rFonts w:ascii="David" w:hAnsi="David" w:cs="David"/>
          <w:sz w:val="20"/>
          <w:szCs w:val="20"/>
          <w:rtl/>
        </w:rPr>
        <w:t>(לדוג':</w:t>
      </w:r>
      <w:r w:rsidR="00F368E3">
        <w:rPr>
          <w:rFonts w:ascii="David" w:hAnsi="David" w:cs="David" w:hint="cs"/>
          <w:sz w:val="20"/>
          <w:szCs w:val="20"/>
          <w:rtl/>
        </w:rPr>
        <w:t xml:space="preserve"> </w:t>
      </w:r>
      <w:r w:rsidR="00F368E3" w:rsidRPr="00F368E3">
        <w:rPr>
          <w:rFonts w:ascii="David" w:hAnsi="David" w:cs="David" w:hint="cs"/>
          <w:i/>
          <w:iCs/>
          <w:sz w:val="20"/>
          <w:szCs w:val="20"/>
          <w:shd w:val="clear" w:color="auto" w:fill="DAEEF3" w:themeFill="accent5" w:themeFillTint="33"/>
          <w:rtl/>
        </w:rPr>
        <w:t>פרשת</w:t>
      </w:r>
      <w:r w:rsidR="004259AB" w:rsidRPr="00F368E3">
        <w:rPr>
          <w:rFonts w:ascii="David" w:hAnsi="David" w:cs="David"/>
          <w:i/>
          <w:iCs/>
          <w:sz w:val="20"/>
          <w:szCs w:val="20"/>
          <w:shd w:val="clear" w:color="auto" w:fill="DAEEF3" w:themeFill="accent5" w:themeFillTint="33"/>
          <w:rtl/>
        </w:rPr>
        <w:t xml:space="preserve"> נחמני</w:t>
      </w:r>
      <w:r w:rsidR="004259AB" w:rsidRPr="002B6D2F">
        <w:rPr>
          <w:rFonts w:ascii="David" w:hAnsi="David" w:cs="David"/>
          <w:sz w:val="20"/>
          <w:szCs w:val="20"/>
          <w:rtl/>
        </w:rPr>
        <w:t xml:space="preserve">). </w:t>
      </w:r>
      <w:r w:rsidRPr="002B6D2F">
        <w:rPr>
          <w:rFonts w:ascii="David" w:hAnsi="David" w:cs="David"/>
          <w:sz w:val="20"/>
          <w:szCs w:val="20"/>
          <w:rtl/>
        </w:rPr>
        <w:t>ביהמ"ש זה שמשלים. הסמכות של ביהמ"ש להשלים היא דרך המסורת המשפטית של המשפט המקובל, והתוקף הנורמטיבי של ה</w:t>
      </w:r>
      <w:r w:rsidR="00F368E3">
        <w:rPr>
          <w:rFonts w:ascii="David" w:hAnsi="David" w:cs="David" w:hint="cs"/>
          <w:sz w:val="20"/>
          <w:szCs w:val="20"/>
          <w:rtl/>
        </w:rPr>
        <w:t xml:space="preserve">השלמה יהיה </w:t>
      </w:r>
      <w:r w:rsidRPr="002B6D2F">
        <w:rPr>
          <w:rFonts w:ascii="David" w:hAnsi="David" w:cs="David"/>
          <w:b/>
          <w:bCs/>
          <w:color w:val="FF0000"/>
          <w:sz w:val="20"/>
          <w:szCs w:val="20"/>
          <w:rtl/>
        </w:rPr>
        <w:t>כ</w:t>
      </w:r>
      <w:r w:rsidR="00F368E3">
        <w:rPr>
          <w:rFonts w:ascii="David" w:hAnsi="David" w:cs="David" w:hint="cs"/>
          <w:b/>
          <w:bCs/>
          <w:color w:val="FF0000"/>
          <w:sz w:val="20"/>
          <w:szCs w:val="20"/>
          <w:rtl/>
        </w:rPr>
        <w:t>תקדים (</w:t>
      </w:r>
      <w:r w:rsidRPr="002B6D2F">
        <w:rPr>
          <w:rFonts w:ascii="David" w:hAnsi="David" w:cs="David"/>
          <w:b/>
          <w:bCs/>
          <w:color w:val="FF0000"/>
          <w:sz w:val="20"/>
          <w:szCs w:val="20"/>
          <w:rtl/>
        </w:rPr>
        <w:t>הלכה פסוקה</w:t>
      </w:r>
      <w:r w:rsidR="00F368E3">
        <w:rPr>
          <w:rFonts w:ascii="David" w:hAnsi="David" w:cs="David" w:hint="cs"/>
          <w:b/>
          <w:bCs/>
          <w:color w:val="FF0000"/>
          <w:sz w:val="20"/>
          <w:szCs w:val="20"/>
          <w:rtl/>
        </w:rPr>
        <w:t>).</w:t>
      </w:r>
      <w:r w:rsidRPr="002B6D2F">
        <w:rPr>
          <w:rFonts w:ascii="David" w:hAnsi="David" w:cs="David"/>
          <w:b/>
          <w:bCs/>
          <w:color w:val="FF0000"/>
          <w:sz w:val="20"/>
          <w:szCs w:val="20"/>
          <w:rtl/>
        </w:rPr>
        <w:t xml:space="preserve"> </w:t>
      </w:r>
      <w:r w:rsidRPr="002B6D2F">
        <w:rPr>
          <w:rFonts w:ascii="David" w:hAnsi="David" w:cs="David"/>
          <w:sz w:val="20"/>
          <w:szCs w:val="20"/>
          <w:u w:val="single"/>
          <w:rtl/>
        </w:rPr>
        <w:t>עקרונות הפעולה</w:t>
      </w:r>
      <w:r w:rsidRPr="00CB7605">
        <w:rPr>
          <w:rFonts w:ascii="David" w:hAnsi="David" w:cs="David"/>
          <w:sz w:val="20"/>
          <w:szCs w:val="20"/>
          <w:rtl/>
        </w:rPr>
        <w:t>:</w:t>
      </w:r>
      <w:r w:rsidR="0042427E">
        <w:rPr>
          <w:rFonts w:ascii="David" w:hAnsi="David" w:cs="David" w:hint="cs"/>
          <w:sz w:val="20"/>
          <w:szCs w:val="20"/>
          <w:rtl/>
        </w:rPr>
        <w:t xml:space="preserve"> </w:t>
      </w:r>
      <w:r w:rsidR="0042427E" w:rsidRPr="00331ACD">
        <w:rPr>
          <w:rFonts w:ascii="David" w:eastAsia="Calibri" w:hAnsi="David" w:cs="David" w:hint="cs"/>
          <w:b/>
          <w:bCs/>
          <w:sz w:val="20"/>
          <w:szCs w:val="20"/>
          <w:rtl/>
        </w:rPr>
        <w:t>(1)</w:t>
      </w:r>
      <w:r w:rsidR="0042427E" w:rsidRPr="00331ACD">
        <w:rPr>
          <w:rFonts w:ascii="David" w:eastAsia="Calibri" w:hAnsi="David" w:cs="David" w:hint="cs"/>
          <w:sz w:val="20"/>
          <w:szCs w:val="20"/>
          <w:rtl/>
        </w:rPr>
        <w:t xml:space="preserve"> ביהמ"ש</w:t>
      </w:r>
      <w:r w:rsidR="0042427E" w:rsidRPr="00331ACD">
        <w:rPr>
          <w:rFonts w:ascii="David" w:eastAsia="Calibri" w:hAnsi="David" w:cs="David"/>
          <w:sz w:val="20"/>
          <w:szCs w:val="20"/>
          <w:rtl/>
        </w:rPr>
        <w:t xml:space="preserve"> </w:t>
      </w:r>
      <w:r w:rsidR="0042427E" w:rsidRPr="00331ACD">
        <w:rPr>
          <w:rFonts w:ascii="David" w:eastAsia="Calibri" w:hAnsi="David" w:cs="David" w:hint="cs"/>
          <w:sz w:val="20"/>
          <w:szCs w:val="20"/>
          <w:rtl/>
        </w:rPr>
        <w:t>לא</w:t>
      </w:r>
      <w:r w:rsidR="0042427E" w:rsidRPr="00331ACD">
        <w:rPr>
          <w:rFonts w:ascii="David" w:eastAsia="Calibri" w:hAnsi="David" w:cs="David"/>
          <w:sz w:val="20"/>
          <w:szCs w:val="20"/>
          <w:rtl/>
        </w:rPr>
        <w:t xml:space="preserve"> כפוף ל</w:t>
      </w:r>
      <w:r w:rsidR="00FA2AB4">
        <w:rPr>
          <w:rFonts w:ascii="David" w:eastAsia="Calibri" w:hAnsi="David" w:cs="David" w:hint="cs"/>
          <w:sz w:val="20"/>
          <w:szCs w:val="20"/>
          <w:rtl/>
        </w:rPr>
        <w:t>ח</w:t>
      </w:r>
      <w:r w:rsidR="0042427E" w:rsidRPr="00331ACD">
        <w:rPr>
          <w:rFonts w:ascii="David" w:eastAsia="Calibri" w:hAnsi="David" w:cs="David" w:hint="cs"/>
          <w:sz w:val="20"/>
          <w:szCs w:val="20"/>
          <w:rtl/>
        </w:rPr>
        <w:t>וק יסודות המשפט; (</w:t>
      </w:r>
      <w:r w:rsidR="0042427E" w:rsidRPr="00331ACD">
        <w:rPr>
          <w:rFonts w:ascii="David" w:eastAsia="Calibri" w:hAnsi="David" w:cs="David" w:hint="cs"/>
          <w:b/>
          <w:bCs/>
          <w:sz w:val="20"/>
          <w:szCs w:val="20"/>
          <w:rtl/>
        </w:rPr>
        <w:t>2)</w:t>
      </w:r>
      <w:r w:rsidR="0042427E" w:rsidRPr="00331ACD">
        <w:rPr>
          <w:rFonts w:ascii="David" w:eastAsia="Calibri" w:hAnsi="David" w:cs="David" w:hint="cs"/>
          <w:sz w:val="20"/>
          <w:szCs w:val="20"/>
          <w:rtl/>
        </w:rPr>
        <w:t xml:space="preserve"> </w:t>
      </w:r>
      <w:r w:rsidR="0042427E" w:rsidRPr="003E2F5C">
        <w:rPr>
          <w:rFonts w:ascii="David" w:eastAsia="Calibri" w:hAnsi="David" w:cs="David" w:hint="cs"/>
          <w:b/>
          <w:bCs/>
          <w:color w:val="FF0000"/>
          <w:sz w:val="20"/>
          <w:szCs w:val="20"/>
          <w:rtl/>
        </w:rPr>
        <w:t>ב</w:t>
      </w:r>
      <w:r w:rsidR="0042427E" w:rsidRPr="003E2F5C">
        <w:rPr>
          <w:rFonts w:ascii="David" w:eastAsia="Calibri" w:hAnsi="David" w:cs="David"/>
          <w:b/>
          <w:bCs/>
          <w:color w:val="FF0000"/>
          <w:sz w:val="20"/>
          <w:szCs w:val="20"/>
          <w:rtl/>
        </w:rPr>
        <w:t>יהמ"ש כפוף לעקרונות השיטה</w:t>
      </w:r>
      <w:r w:rsidR="003E2F5C">
        <w:rPr>
          <w:rFonts w:ascii="David" w:eastAsia="Calibri" w:hAnsi="David" w:cs="David" w:hint="cs"/>
          <w:b/>
          <w:bCs/>
          <w:color w:val="FF0000"/>
          <w:sz w:val="20"/>
          <w:szCs w:val="20"/>
          <w:rtl/>
        </w:rPr>
        <w:t xml:space="preserve"> </w:t>
      </w:r>
      <w:r w:rsidR="003E2F5C" w:rsidRPr="003E2F5C">
        <w:rPr>
          <w:rFonts w:ascii="David" w:eastAsia="Calibri" w:hAnsi="David" w:cs="David" w:hint="cs"/>
          <w:sz w:val="20"/>
          <w:szCs w:val="20"/>
          <w:rtl/>
        </w:rPr>
        <w:t>(החוקתיים, שוויון, חירות).</w:t>
      </w:r>
    </w:p>
    <w:p w14:paraId="07283734" w14:textId="49814C65" w:rsidR="00C16D56" w:rsidRPr="00A20030" w:rsidRDefault="00703D85" w:rsidP="00A20030">
      <w:pPr>
        <w:shd w:val="clear" w:color="auto" w:fill="92CDDC" w:themeFill="accent5" w:themeFillTint="99"/>
        <w:spacing w:after="0" w:line="360" w:lineRule="auto"/>
        <w:jc w:val="center"/>
        <w:rPr>
          <w:rFonts w:ascii="David" w:hAnsi="David" w:cs="David"/>
          <w:b/>
          <w:bCs/>
          <w:sz w:val="24"/>
          <w:szCs w:val="24"/>
          <w:rtl/>
        </w:rPr>
      </w:pPr>
      <w:r w:rsidRPr="00A20030">
        <w:rPr>
          <w:rFonts w:ascii="David" w:hAnsi="David" w:cs="David" w:hint="cs"/>
          <w:b/>
          <w:bCs/>
          <w:sz w:val="24"/>
          <w:szCs w:val="24"/>
          <w:rtl/>
        </w:rPr>
        <w:t>תורת</w:t>
      </w:r>
      <w:r w:rsidR="00C16D56" w:rsidRPr="00A20030">
        <w:rPr>
          <w:rFonts w:ascii="David" w:hAnsi="David" w:cs="David" w:hint="cs"/>
          <w:b/>
          <w:bCs/>
          <w:sz w:val="24"/>
          <w:szCs w:val="24"/>
          <w:rtl/>
        </w:rPr>
        <w:t xml:space="preserve"> ה</w:t>
      </w:r>
      <w:r w:rsidR="00C16D56" w:rsidRPr="00A20030">
        <w:rPr>
          <w:rFonts w:ascii="David" w:hAnsi="David" w:cs="David"/>
          <w:b/>
          <w:bCs/>
          <w:sz w:val="24"/>
          <w:szCs w:val="24"/>
          <w:rtl/>
        </w:rPr>
        <w:t>זכויות</w:t>
      </w:r>
    </w:p>
    <w:p w14:paraId="121E14F6" w14:textId="462E11C5" w:rsidR="00A20030" w:rsidRPr="00A20030" w:rsidRDefault="00A20030" w:rsidP="00DE750C">
      <w:pPr>
        <w:shd w:val="clear" w:color="auto" w:fill="DAEEF3" w:themeFill="accent5" w:themeFillTint="33"/>
        <w:spacing w:after="0" w:line="360" w:lineRule="auto"/>
        <w:jc w:val="center"/>
        <w:rPr>
          <w:rFonts w:ascii="David" w:hAnsi="David" w:cs="David"/>
          <w:b/>
          <w:bCs/>
          <w:sz w:val="20"/>
          <w:szCs w:val="20"/>
        </w:rPr>
      </w:pPr>
      <w:r w:rsidRPr="00A20030">
        <w:rPr>
          <w:rFonts w:ascii="David" w:hAnsi="David" w:cs="David" w:hint="cs"/>
          <w:b/>
          <w:bCs/>
          <w:sz w:val="20"/>
          <w:szCs w:val="20"/>
          <w:rtl/>
        </w:rPr>
        <w:t xml:space="preserve">תאוריית הזכויות של </w:t>
      </w:r>
      <w:proofErr w:type="spellStart"/>
      <w:r w:rsidRPr="00A20030">
        <w:rPr>
          <w:rFonts w:ascii="David" w:hAnsi="David" w:cs="David" w:hint="cs"/>
          <w:b/>
          <w:bCs/>
          <w:sz w:val="20"/>
          <w:szCs w:val="20"/>
          <w:rtl/>
        </w:rPr>
        <w:t>הופלד</w:t>
      </w:r>
      <w:proofErr w:type="spellEnd"/>
    </w:p>
    <w:p w14:paraId="2CDA7E50" w14:textId="249C0FFD" w:rsidR="00C16D56" w:rsidRPr="002B6D2F" w:rsidRDefault="00C16D56" w:rsidP="00C16D56">
      <w:pPr>
        <w:pStyle w:val="a3"/>
        <w:numPr>
          <w:ilvl w:val="0"/>
          <w:numId w:val="1"/>
        </w:numPr>
        <w:spacing w:line="360" w:lineRule="auto"/>
        <w:ind w:left="360"/>
        <w:jc w:val="both"/>
        <w:rPr>
          <w:rFonts w:ascii="David" w:hAnsi="David" w:cs="David"/>
          <w:sz w:val="20"/>
          <w:szCs w:val="20"/>
        </w:rPr>
      </w:pPr>
      <w:r w:rsidRPr="002B6D2F">
        <w:rPr>
          <w:rFonts w:ascii="David" w:hAnsi="David" w:cs="David"/>
          <w:b/>
          <w:bCs/>
          <w:sz w:val="20"/>
          <w:szCs w:val="20"/>
          <w:rtl/>
        </w:rPr>
        <w:t>הבחנות:</w:t>
      </w:r>
    </w:p>
    <w:p w14:paraId="552C9FC9" w14:textId="036F4195" w:rsidR="00C16D56" w:rsidRDefault="00C16D56" w:rsidP="00B712CA">
      <w:pPr>
        <w:pStyle w:val="a3"/>
        <w:numPr>
          <w:ilvl w:val="0"/>
          <w:numId w:val="46"/>
        </w:numPr>
        <w:spacing w:after="0" w:line="360" w:lineRule="auto"/>
        <w:ind w:left="708"/>
        <w:jc w:val="both"/>
        <w:rPr>
          <w:rFonts w:ascii="David" w:hAnsi="David" w:cs="David"/>
          <w:sz w:val="20"/>
          <w:szCs w:val="20"/>
        </w:rPr>
      </w:pPr>
      <w:r w:rsidRPr="002B6D2F">
        <w:rPr>
          <w:rFonts w:ascii="David" w:hAnsi="David" w:cs="David"/>
          <w:sz w:val="20"/>
          <w:szCs w:val="20"/>
          <w:u w:val="single"/>
          <w:rtl/>
        </w:rPr>
        <w:t>זכויות מוסריות</w:t>
      </w:r>
      <w:r w:rsidR="00CB7605">
        <w:rPr>
          <w:rFonts w:ascii="David" w:hAnsi="David" w:cs="David" w:hint="cs"/>
          <w:sz w:val="20"/>
          <w:szCs w:val="20"/>
          <w:rtl/>
        </w:rPr>
        <w:t>-</w:t>
      </w:r>
      <w:r w:rsidRPr="002B6D2F">
        <w:rPr>
          <w:rFonts w:ascii="David" w:hAnsi="David" w:cs="David"/>
          <w:sz w:val="20"/>
          <w:szCs w:val="20"/>
          <w:rtl/>
        </w:rPr>
        <w:t xml:space="preserve"> זכויות מנק' המבט של המוסר (המשפט לא בהכרח מכיר בהן)</w:t>
      </w:r>
      <w:r>
        <w:rPr>
          <w:rFonts w:ascii="David" w:hAnsi="David" w:cs="David" w:hint="cs"/>
          <w:sz w:val="20"/>
          <w:szCs w:val="20"/>
          <w:rtl/>
        </w:rPr>
        <w:t>.</w:t>
      </w:r>
    </w:p>
    <w:p w14:paraId="2BFAC69D" w14:textId="0C7453A0" w:rsidR="00C16D56" w:rsidRPr="00F71789" w:rsidRDefault="00C16D56" w:rsidP="00B712CA">
      <w:pPr>
        <w:pStyle w:val="a3"/>
        <w:numPr>
          <w:ilvl w:val="0"/>
          <w:numId w:val="46"/>
        </w:numPr>
        <w:spacing w:after="0" w:line="360" w:lineRule="auto"/>
        <w:ind w:left="708"/>
        <w:jc w:val="both"/>
        <w:rPr>
          <w:rFonts w:ascii="David" w:hAnsi="David" w:cs="David"/>
          <w:sz w:val="20"/>
          <w:szCs w:val="20"/>
        </w:rPr>
      </w:pPr>
      <w:r w:rsidRPr="00F71789">
        <w:rPr>
          <w:rFonts w:ascii="David" w:hAnsi="David" w:cs="David"/>
          <w:sz w:val="20"/>
          <w:szCs w:val="20"/>
          <w:u w:val="single"/>
          <w:rtl/>
        </w:rPr>
        <w:lastRenderedPageBreak/>
        <w:t>זכויות משפטיות</w:t>
      </w:r>
      <w:r w:rsidRPr="00F71789">
        <w:rPr>
          <w:rFonts w:ascii="David" w:hAnsi="David" w:cs="David"/>
          <w:sz w:val="20"/>
          <w:szCs w:val="20"/>
          <w:rtl/>
        </w:rPr>
        <w:t xml:space="preserve">- זכויות שהמשפט מכיר בהן. נחלקות ל: </w:t>
      </w:r>
      <w:r w:rsidRPr="00F71789">
        <w:rPr>
          <w:rFonts w:ascii="David" w:hAnsi="David" w:cs="David"/>
          <w:b/>
          <w:bCs/>
          <w:sz w:val="20"/>
          <w:szCs w:val="20"/>
          <w:rtl/>
        </w:rPr>
        <w:t>(1) זכויות מותנות</w:t>
      </w:r>
      <w:r w:rsidR="00703D85">
        <w:rPr>
          <w:rFonts w:ascii="David" w:hAnsi="David" w:cs="David" w:hint="cs"/>
          <w:sz w:val="20"/>
          <w:szCs w:val="20"/>
          <w:rtl/>
        </w:rPr>
        <w:t>-</w:t>
      </w:r>
      <w:r w:rsidRPr="00F71789">
        <w:rPr>
          <w:rFonts w:ascii="David" w:hAnsi="David" w:cs="David"/>
          <w:sz w:val="20"/>
          <w:szCs w:val="20"/>
          <w:rtl/>
        </w:rPr>
        <w:t xml:space="preserve"> מותנות במשהו כגון: חוזה, יחסים מיוחדים (הורים-ילדים), מעמד (תושב\אזרח), מצב </w:t>
      </w:r>
      <w:proofErr w:type="spellStart"/>
      <w:r w:rsidRPr="00F71789">
        <w:rPr>
          <w:rFonts w:ascii="David" w:hAnsi="David" w:cs="David"/>
          <w:sz w:val="20"/>
          <w:szCs w:val="20"/>
          <w:rtl/>
        </w:rPr>
        <w:t>וכו</w:t>
      </w:r>
      <w:proofErr w:type="spellEnd"/>
      <w:r w:rsidRPr="00F71789">
        <w:rPr>
          <w:rFonts w:ascii="David" w:hAnsi="David" w:cs="David"/>
          <w:sz w:val="20"/>
          <w:szCs w:val="20"/>
          <w:rtl/>
        </w:rPr>
        <w:t xml:space="preserve">'. </w:t>
      </w:r>
      <w:r w:rsidRPr="00F71789">
        <w:rPr>
          <w:rFonts w:ascii="David" w:hAnsi="David" w:cs="David"/>
          <w:b/>
          <w:bCs/>
          <w:sz w:val="20"/>
          <w:szCs w:val="20"/>
          <w:rtl/>
        </w:rPr>
        <w:t>(2) זכויות יסוד</w:t>
      </w:r>
      <w:r w:rsidRPr="00F71789">
        <w:rPr>
          <w:rFonts w:ascii="David" w:hAnsi="David" w:cs="David"/>
          <w:sz w:val="20"/>
          <w:szCs w:val="20"/>
          <w:rtl/>
        </w:rPr>
        <w:t>- זכויות מוחלטות וכלליות.</w:t>
      </w:r>
    </w:p>
    <w:tbl>
      <w:tblPr>
        <w:tblStyle w:val="a8"/>
        <w:tblpPr w:leftFromText="180" w:rightFromText="180" w:vertAnchor="text" w:horzAnchor="margin" w:tblpY="415"/>
        <w:bidiVisual/>
        <w:tblW w:w="10059" w:type="dxa"/>
        <w:tblLook w:val="04A0" w:firstRow="1" w:lastRow="0" w:firstColumn="1" w:lastColumn="0" w:noHBand="0" w:noVBand="1"/>
      </w:tblPr>
      <w:tblGrid>
        <w:gridCol w:w="1496"/>
        <w:gridCol w:w="1803"/>
        <w:gridCol w:w="6760"/>
      </w:tblGrid>
      <w:tr w:rsidR="00AD0C7F" w:rsidRPr="00DA4E49" w14:paraId="74362E1F" w14:textId="77777777" w:rsidTr="00AD0C7F">
        <w:trPr>
          <w:trHeight w:val="276"/>
        </w:trPr>
        <w:tc>
          <w:tcPr>
            <w:tcW w:w="1496" w:type="dxa"/>
            <w:shd w:val="clear" w:color="auto" w:fill="DAEEF3"/>
            <w:vAlign w:val="center"/>
          </w:tcPr>
          <w:p w14:paraId="5279D8F6" w14:textId="77777777" w:rsidR="00AD0C7F" w:rsidRPr="00DA4E49" w:rsidRDefault="00AD0C7F" w:rsidP="00AD0C7F">
            <w:pPr>
              <w:tabs>
                <w:tab w:val="left" w:pos="2045"/>
              </w:tabs>
              <w:spacing w:line="276" w:lineRule="auto"/>
              <w:jc w:val="center"/>
              <w:rPr>
                <w:rFonts w:ascii="David" w:eastAsia="Calibri" w:hAnsi="David" w:cs="David"/>
                <w:b/>
                <w:bCs/>
                <w:sz w:val="20"/>
                <w:szCs w:val="20"/>
                <w:rtl/>
              </w:rPr>
            </w:pPr>
            <w:bookmarkStart w:id="0" w:name="_Hlk107476159"/>
            <w:r w:rsidRPr="00DA4E49">
              <w:rPr>
                <w:rFonts w:ascii="David" w:eastAsia="Calibri" w:hAnsi="David" w:cs="David"/>
                <w:b/>
                <w:bCs/>
                <w:sz w:val="20"/>
                <w:szCs w:val="20"/>
                <w:rtl/>
              </w:rPr>
              <w:t>מובן הזכות:</w:t>
            </w:r>
          </w:p>
        </w:tc>
        <w:tc>
          <w:tcPr>
            <w:tcW w:w="1803" w:type="dxa"/>
            <w:shd w:val="clear" w:color="auto" w:fill="DAEEF3"/>
            <w:vAlign w:val="center"/>
          </w:tcPr>
          <w:p w14:paraId="27854563" w14:textId="77777777" w:rsidR="00AD0C7F" w:rsidRPr="00DA4E49" w:rsidRDefault="00AD0C7F" w:rsidP="00AD0C7F">
            <w:pPr>
              <w:tabs>
                <w:tab w:val="left" w:pos="2045"/>
              </w:tabs>
              <w:spacing w:line="276" w:lineRule="auto"/>
              <w:jc w:val="center"/>
              <w:rPr>
                <w:rFonts w:ascii="David" w:eastAsia="Calibri" w:hAnsi="David" w:cs="David"/>
                <w:b/>
                <w:bCs/>
                <w:sz w:val="20"/>
                <w:szCs w:val="20"/>
                <w:rtl/>
              </w:rPr>
            </w:pPr>
            <w:r w:rsidRPr="00DA4E49">
              <w:rPr>
                <w:rFonts w:ascii="David" w:eastAsia="Calibri" w:hAnsi="David" w:cs="David"/>
                <w:b/>
                <w:bCs/>
                <w:sz w:val="20"/>
                <w:szCs w:val="20"/>
                <w:rtl/>
              </w:rPr>
              <w:t xml:space="preserve">המושג </w:t>
            </w:r>
            <w:r w:rsidRPr="00DA4E49">
              <w:rPr>
                <w:rFonts w:ascii="David" w:eastAsia="Calibri" w:hAnsi="David" w:cs="David" w:hint="cs"/>
                <w:b/>
                <w:bCs/>
                <w:sz w:val="20"/>
                <w:szCs w:val="20"/>
                <w:rtl/>
              </w:rPr>
              <w:t>הקורלטיבי</w:t>
            </w:r>
            <w:r w:rsidRPr="00DA4E49">
              <w:rPr>
                <w:rFonts w:ascii="David" w:eastAsia="Calibri" w:hAnsi="David" w:cs="David"/>
                <w:b/>
                <w:bCs/>
                <w:sz w:val="20"/>
                <w:szCs w:val="20"/>
                <w:rtl/>
              </w:rPr>
              <w:t>:</w:t>
            </w:r>
          </w:p>
        </w:tc>
        <w:tc>
          <w:tcPr>
            <w:tcW w:w="6760" w:type="dxa"/>
            <w:shd w:val="clear" w:color="auto" w:fill="DAEEF3"/>
          </w:tcPr>
          <w:p w14:paraId="3EC3AFA5" w14:textId="77777777" w:rsidR="00AD0C7F" w:rsidRPr="00DA4E49" w:rsidRDefault="00AD0C7F" w:rsidP="00AD0C7F">
            <w:pPr>
              <w:tabs>
                <w:tab w:val="left" w:pos="2045"/>
              </w:tabs>
              <w:spacing w:line="276" w:lineRule="auto"/>
              <w:jc w:val="center"/>
              <w:rPr>
                <w:rFonts w:ascii="David" w:eastAsia="Calibri" w:hAnsi="David" w:cs="David"/>
                <w:b/>
                <w:bCs/>
                <w:sz w:val="20"/>
                <w:szCs w:val="20"/>
                <w:rtl/>
              </w:rPr>
            </w:pPr>
            <w:r w:rsidRPr="00DA4E49">
              <w:rPr>
                <w:rFonts w:ascii="David" w:eastAsia="Calibri" w:hAnsi="David" w:cs="David"/>
                <w:b/>
                <w:bCs/>
                <w:sz w:val="20"/>
                <w:szCs w:val="20"/>
                <w:rtl/>
              </w:rPr>
              <w:t>הקשר:</w:t>
            </w:r>
          </w:p>
        </w:tc>
      </w:tr>
      <w:tr w:rsidR="00AD0C7F" w:rsidRPr="00DA4E49" w14:paraId="50B6E224" w14:textId="77777777" w:rsidTr="008313D4">
        <w:trPr>
          <w:trHeight w:val="551"/>
        </w:trPr>
        <w:tc>
          <w:tcPr>
            <w:tcW w:w="1496" w:type="dxa"/>
            <w:shd w:val="clear" w:color="auto" w:fill="FFFFFF" w:themeFill="background1"/>
            <w:vAlign w:val="center"/>
          </w:tcPr>
          <w:p w14:paraId="5D944BA7" w14:textId="77777777" w:rsidR="00AD0C7F" w:rsidRPr="00DA4E49" w:rsidRDefault="00AD0C7F" w:rsidP="00AD0C7F">
            <w:pPr>
              <w:tabs>
                <w:tab w:val="left" w:pos="2045"/>
              </w:tabs>
              <w:spacing w:line="276" w:lineRule="auto"/>
              <w:jc w:val="center"/>
              <w:rPr>
                <w:rFonts w:ascii="David" w:eastAsia="Calibri" w:hAnsi="David" w:cs="David"/>
                <w:b/>
                <w:bCs/>
                <w:sz w:val="20"/>
                <w:szCs w:val="20"/>
                <w:rtl/>
              </w:rPr>
            </w:pPr>
            <w:r w:rsidRPr="00DA4E49">
              <w:rPr>
                <w:rFonts w:ascii="David" w:eastAsia="Calibri" w:hAnsi="David" w:cs="David"/>
                <w:b/>
                <w:bCs/>
                <w:sz w:val="20"/>
                <w:szCs w:val="20"/>
                <w:rtl/>
              </w:rPr>
              <w:t xml:space="preserve">זכות </w:t>
            </w:r>
            <w:r w:rsidRPr="00DA4E49">
              <w:rPr>
                <w:rFonts w:ascii="David" w:eastAsia="Calibri" w:hAnsi="David" w:cs="David" w:hint="cs"/>
                <w:b/>
                <w:bCs/>
                <w:sz w:val="20"/>
                <w:szCs w:val="20"/>
                <w:rtl/>
              </w:rPr>
              <w:t xml:space="preserve">במובן הצר </w:t>
            </w:r>
            <w:r w:rsidRPr="00DA4E49">
              <w:rPr>
                <w:rFonts w:ascii="David" w:eastAsia="Calibri" w:hAnsi="David" w:cs="David"/>
                <w:b/>
                <w:bCs/>
                <w:sz w:val="20"/>
                <w:szCs w:val="20"/>
                <w:rtl/>
              </w:rPr>
              <w:t xml:space="preserve">(תביעה) </w:t>
            </w:r>
          </w:p>
        </w:tc>
        <w:tc>
          <w:tcPr>
            <w:tcW w:w="1803" w:type="dxa"/>
            <w:shd w:val="clear" w:color="auto" w:fill="FFFFFF" w:themeFill="background1"/>
            <w:vAlign w:val="center"/>
          </w:tcPr>
          <w:p w14:paraId="1D273131" w14:textId="77777777" w:rsidR="00AD0C7F" w:rsidRPr="00DA4E49" w:rsidRDefault="00AD0C7F" w:rsidP="00AD0C7F">
            <w:pPr>
              <w:tabs>
                <w:tab w:val="left" w:pos="2045"/>
              </w:tabs>
              <w:spacing w:line="276" w:lineRule="auto"/>
              <w:jc w:val="center"/>
              <w:rPr>
                <w:rFonts w:ascii="David" w:eastAsia="Calibri" w:hAnsi="David" w:cs="David"/>
                <w:sz w:val="20"/>
                <w:szCs w:val="20"/>
                <w:rtl/>
              </w:rPr>
            </w:pPr>
            <w:r w:rsidRPr="00DA4E49">
              <w:rPr>
                <w:rFonts w:ascii="David" w:eastAsia="Calibri" w:hAnsi="David" w:cs="David"/>
                <w:sz w:val="20"/>
                <w:szCs w:val="20"/>
                <w:rtl/>
              </w:rPr>
              <w:t>חובה</w:t>
            </w:r>
            <w:r w:rsidRPr="00DA4E49">
              <w:rPr>
                <w:rFonts w:ascii="David" w:eastAsia="Calibri" w:hAnsi="David" w:cs="David" w:hint="cs"/>
                <w:sz w:val="20"/>
                <w:szCs w:val="20"/>
                <w:rtl/>
              </w:rPr>
              <w:t xml:space="preserve"> </w:t>
            </w:r>
          </w:p>
        </w:tc>
        <w:tc>
          <w:tcPr>
            <w:tcW w:w="6760" w:type="dxa"/>
            <w:shd w:val="clear" w:color="auto" w:fill="FFFFFF" w:themeFill="background1"/>
          </w:tcPr>
          <w:p w14:paraId="0396F162" w14:textId="638C8EED" w:rsidR="00AD0C7F" w:rsidRPr="00DA4E49" w:rsidRDefault="009A2973" w:rsidP="008313D4">
            <w:pPr>
              <w:tabs>
                <w:tab w:val="left" w:pos="2045"/>
              </w:tabs>
              <w:spacing w:line="276" w:lineRule="auto"/>
              <w:jc w:val="both"/>
              <w:rPr>
                <w:rFonts w:ascii="David" w:eastAsia="Calibri" w:hAnsi="David" w:cs="David"/>
                <w:sz w:val="20"/>
                <w:szCs w:val="20"/>
                <w:rtl/>
              </w:rPr>
            </w:pPr>
            <w:r>
              <w:rPr>
                <w:rFonts w:ascii="David" w:eastAsia="Calibri" w:hAnsi="David" w:cs="David" w:hint="cs"/>
                <w:sz w:val="20"/>
                <w:szCs w:val="20"/>
                <w:rtl/>
              </w:rPr>
              <w:t xml:space="preserve">כאשר קמה לאדם זכות במובן הצר, קמה </w:t>
            </w:r>
            <w:r w:rsidR="00BE0CB9">
              <w:rPr>
                <w:rFonts w:ascii="David" w:eastAsia="Calibri" w:hAnsi="David" w:cs="David" w:hint="cs"/>
                <w:sz w:val="20"/>
                <w:szCs w:val="20"/>
                <w:rtl/>
              </w:rPr>
              <w:t>חובה לאדם אחר</w:t>
            </w:r>
            <w:r w:rsidR="00AD0C7F" w:rsidRPr="00DA4E49">
              <w:rPr>
                <w:rFonts w:ascii="David" w:eastAsia="Calibri" w:hAnsi="David" w:cs="David"/>
                <w:sz w:val="20"/>
                <w:szCs w:val="20"/>
                <w:rtl/>
              </w:rPr>
              <w:t>.</w:t>
            </w:r>
            <w:r w:rsidR="008313D4">
              <w:rPr>
                <w:rFonts w:ascii="David" w:eastAsia="Calibri" w:hAnsi="David" w:cs="David" w:hint="cs"/>
                <w:sz w:val="20"/>
                <w:szCs w:val="20"/>
                <w:rtl/>
              </w:rPr>
              <w:t xml:space="preserve"> </w:t>
            </w:r>
            <w:r w:rsidR="008313D4" w:rsidRPr="008313D4">
              <w:rPr>
                <w:rFonts w:ascii="David" w:hAnsi="David" w:cs="David" w:hint="cs"/>
                <w:sz w:val="24"/>
                <w:szCs w:val="24"/>
                <w:rtl/>
              </w:rPr>
              <w:t xml:space="preserve"> </w:t>
            </w:r>
            <w:r w:rsidR="008313D4" w:rsidRPr="00DA4E49">
              <w:rPr>
                <w:rFonts w:ascii="David" w:eastAsia="Calibri" w:hAnsi="David" w:cs="David" w:hint="cs"/>
                <w:sz w:val="20"/>
                <w:szCs w:val="20"/>
                <w:highlight w:val="lightGray"/>
                <w:rtl/>
              </w:rPr>
              <w:t xml:space="preserve"> </w:t>
            </w:r>
            <w:r w:rsidR="008313D4" w:rsidRPr="00DA4E49">
              <w:rPr>
                <w:rFonts w:ascii="David" w:eastAsia="Calibri" w:hAnsi="David" w:cs="David" w:hint="cs"/>
                <w:sz w:val="20"/>
                <w:szCs w:val="20"/>
                <w:highlight w:val="lightGray"/>
                <w:rtl/>
              </w:rPr>
              <w:t>לדוג'</w:t>
            </w:r>
            <w:r w:rsidR="008313D4" w:rsidRPr="00DA4E49">
              <w:rPr>
                <w:rFonts w:ascii="David" w:eastAsia="Calibri" w:hAnsi="David" w:cs="David" w:hint="cs"/>
                <w:sz w:val="20"/>
                <w:szCs w:val="20"/>
                <w:rtl/>
              </w:rPr>
              <w:t xml:space="preserve">- </w:t>
            </w:r>
            <w:r w:rsidR="008313D4" w:rsidRPr="008313D4">
              <w:rPr>
                <w:rFonts w:ascii="David" w:eastAsia="Calibri" w:hAnsi="David" w:cs="David" w:hint="cs"/>
                <w:sz w:val="20"/>
                <w:szCs w:val="20"/>
                <w:rtl/>
              </w:rPr>
              <w:t xml:space="preserve">אם ראובן הלווה לשמעון כסף, לראובן יש זכות תביעה </w:t>
            </w:r>
            <w:r w:rsidR="00C847D1">
              <w:rPr>
                <w:rFonts w:ascii="David" w:eastAsia="Calibri" w:hAnsi="David" w:cs="David" w:hint="cs"/>
                <w:sz w:val="20"/>
                <w:szCs w:val="20"/>
                <w:rtl/>
              </w:rPr>
              <w:t>ל</w:t>
            </w:r>
            <w:r w:rsidR="008313D4" w:rsidRPr="008313D4">
              <w:rPr>
                <w:rFonts w:ascii="David" w:eastAsia="Calibri" w:hAnsi="David" w:cs="David" w:hint="cs"/>
                <w:sz w:val="20"/>
                <w:szCs w:val="20"/>
                <w:rtl/>
              </w:rPr>
              <w:t>כסף משמעון במועד הפירעון.</w:t>
            </w:r>
          </w:p>
        </w:tc>
      </w:tr>
      <w:tr w:rsidR="00AD0C7F" w:rsidRPr="00DA4E49" w14:paraId="3BE9E065" w14:textId="77777777" w:rsidTr="008313D4">
        <w:trPr>
          <w:trHeight w:val="559"/>
        </w:trPr>
        <w:tc>
          <w:tcPr>
            <w:tcW w:w="1496" w:type="dxa"/>
            <w:shd w:val="clear" w:color="auto" w:fill="FFFFFF" w:themeFill="background1"/>
            <w:vAlign w:val="center"/>
          </w:tcPr>
          <w:p w14:paraId="130E58FF" w14:textId="77777777" w:rsidR="00AD0C7F" w:rsidRPr="00DA4E49" w:rsidRDefault="00AD0C7F" w:rsidP="00AD0C7F">
            <w:pPr>
              <w:tabs>
                <w:tab w:val="left" w:pos="2045"/>
              </w:tabs>
              <w:spacing w:line="276" w:lineRule="auto"/>
              <w:jc w:val="center"/>
              <w:rPr>
                <w:rFonts w:ascii="David" w:eastAsia="Calibri" w:hAnsi="David" w:cs="David"/>
                <w:b/>
                <w:bCs/>
                <w:sz w:val="20"/>
                <w:szCs w:val="20"/>
                <w:rtl/>
              </w:rPr>
            </w:pPr>
            <w:r w:rsidRPr="00DA4E49">
              <w:rPr>
                <w:rFonts w:ascii="David" w:eastAsia="Calibri" w:hAnsi="David" w:cs="David"/>
                <w:b/>
                <w:bCs/>
                <w:sz w:val="20"/>
                <w:szCs w:val="20"/>
                <w:rtl/>
              </w:rPr>
              <w:t xml:space="preserve">חירות </w:t>
            </w:r>
          </w:p>
        </w:tc>
        <w:tc>
          <w:tcPr>
            <w:tcW w:w="1803" w:type="dxa"/>
            <w:shd w:val="clear" w:color="auto" w:fill="FFFFFF" w:themeFill="background1"/>
            <w:vAlign w:val="center"/>
          </w:tcPr>
          <w:p w14:paraId="2878E0EA" w14:textId="10765528" w:rsidR="00AD0C7F" w:rsidRPr="00DA4E49" w:rsidRDefault="00AD0C7F" w:rsidP="00AD0C7F">
            <w:pPr>
              <w:tabs>
                <w:tab w:val="left" w:pos="2045"/>
              </w:tabs>
              <w:spacing w:line="276" w:lineRule="auto"/>
              <w:jc w:val="center"/>
              <w:rPr>
                <w:rFonts w:ascii="David" w:eastAsia="Calibri" w:hAnsi="David" w:cs="David"/>
                <w:sz w:val="20"/>
                <w:szCs w:val="20"/>
                <w:rtl/>
              </w:rPr>
            </w:pPr>
            <w:r w:rsidRPr="00DA4E49">
              <w:rPr>
                <w:rFonts w:ascii="David" w:eastAsia="Calibri" w:hAnsi="David" w:cs="David"/>
                <w:sz w:val="20"/>
                <w:szCs w:val="20"/>
                <w:rtl/>
              </w:rPr>
              <w:t>היעדר זכות</w:t>
            </w:r>
            <w:r w:rsidR="00DD4293">
              <w:rPr>
                <w:rFonts w:ascii="David" w:eastAsia="Calibri" w:hAnsi="David" w:cs="David" w:hint="cs"/>
                <w:sz w:val="20"/>
                <w:szCs w:val="20"/>
                <w:rtl/>
              </w:rPr>
              <w:t xml:space="preserve"> של אחר</w:t>
            </w:r>
            <w:r w:rsidRPr="00DA4E49">
              <w:rPr>
                <w:rFonts w:ascii="David" w:eastAsia="Calibri" w:hAnsi="David" w:cs="David"/>
                <w:sz w:val="20"/>
                <w:szCs w:val="20"/>
                <w:rtl/>
              </w:rPr>
              <w:t>/</w:t>
            </w:r>
            <w:r w:rsidR="00DD4293">
              <w:rPr>
                <w:rFonts w:ascii="David" w:eastAsia="Calibri" w:hAnsi="David" w:cs="David" w:hint="cs"/>
                <w:sz w:val="20"/>
                <w:szCs w:val="20"/>
                <w:rtl/>
              </w:rPr>
              <w:t xml:space="preserve"> אין לי </w:t>
            </w:r>
            <w:r w:rsidRPr="00DA4E49">
              <w:rPr>
                <w:rFonts w:ascii="David" w:eastAsia="Calibri" w:hAnsi="David" w:cs="David"/>
                <w:sz w:val="20"/>
                <w:szCs w:val="20"/>
                <w:rtl/>
              </w:rPr>
              <w:t>חובה</w:t>
            </w:r>
            <w:r w:rsidRPr="00DA4E49">
              <w:rPr>
                <w:rFonts w:ascii="David" w:eastAsia="Calibri" w:hAnsi="David" w:cs="David" w:hint="cs"/>
                <w:sz w:val="20"/>
                <w:szCs w:val="20"/>
                <w:rtl/>
              </w:rPr>
              <w:t xml:space="preserve"> </w:t>
            </w:r>
          </w:p>
        </w:tc>
        <w:tc>
          <w:tcPr>
            <w:tcW w:w="6760" w:type="dxa"/>
            <w:shd w:val="clear" w:color="auto" w:fill="FFFFFF" w:themeFill="background1"/>
          </w:tcPr>
          <w:p w14:paraId="40594647" w14:textId="40870112" w:rsidR="00AD0C7F" w:rsidRPr="00DA4E49" w:rsidRDefault="0070091A" w:rsidP="003914F5">
            <w:pPr>
              <w:tabs>
                <w:tab w:val="left" w:pos="2045"/>
              </w:tabs>
              <w:spacing w:line="276" w:lineRule="auto"/>
              <w:jc w:val="both"/>
              <w:rPr>
                <w:rFonts w:ascii="David" w:eastAsia="Calibri" w:hAnsi="David" w:cs="David"/>
                <w:sz w:val="20"/>
                <w:szCs w:val="20"/>
                <w:rtl/>
              </w:rPr>
            </w:pPr>
            <w:r>
              <w:rPr>
                <w:rFonts w:ascii="David" w:eastAsia="Calibri" w:hAnsi="David" w:cs="David" w:hint="cs"/>
                <w:sz w:val="20"/>
                <w:szCs w:val="20"/>
                <w:rtl/>
              </w:rPr>
              <w:t>לאדם יש חופש לעשות דבר מה, אם אין לו חובה</w:t>
            </w:r>
            <w:r w:rsidR="003914F5">
              <w:rPr>
                <w:rFonts w:ascii="David" w:eastAsia="Calibri" w:hAnsi="David" w:cs="David" w:hint="cs"/>
                <w:sz w:val="20"/>
                <w:szCs w:val="20"/>
                <w:rtl/>
              </w:rPr>
              <w:t xml:space="preserve"> להימנע מ</w:t>
            </w:r>
            <w:r w:rsidR="009467D0">
              <w:rPr>
                <w:rFonts w:ascii="David" w:eastAsia="Calibri" w:hAnsi="David" w:cs="David" w:hint="cs"/>
                <w:sz w:val="20"/>
                <w:szCs w:val="20"/>
                <w:rtl/>
              </w:rPr>
              <w:t>עשיית אותו דבר (כלומר רק אם אין לאף אחד זכות תביעה</w:t>
            </w:r>
            <w:r w:rsidR="003E1DB8">
              <w:rPr>
                <w:rFonts w:ascii="David" w:eastAsia="Calibri" w:hAnsi="David" w:cs="David" w:hint="cs"/>
                <w:sz w:val="20"/>
                <w:szCs w:val="20"/>
                <w:rtl/>
              </w:rPr>
              <w:t xml:space="preserve"> כנגדו)</w:t>
            </w:r>
            <w:r w:rsidR="00AD0C7F" w:rsidRPr="00DA4E49">
              <w:rPr>
                <w:rFonts w:ascii="David" w:eastAsia="Calibri" w:hAnsi="David" w:cs="David"/>
                <w:sz w:val="20"/>
                <w:szCs w:val="20"/>
                <w:rtl/>
              </w:rPr>
              <w:t>.</w:t>
            </w:r>
          </w:p>
        </w:tc>
      </w:tr>
      <w:tr w:rsidR="00AD0C7F" w:rsidRPr="00DA4E49" w14:paraId="3B1DAAC2" w14:textId="77777777" w:rsidTr="008313D4">
        <w:trPr>
          <w:trHeight w:val="836"/>
        </w:trPr>
        <w:tc>
          <w:tcPr>
            <w:tcW w:w="1496" w:type="dxa"/>
            <w:shd w:val="clear" w:color="auto" w:fill="FFFFFF" w:themeFill="background1"/>
            <w:vAlign w:val="center"/>
          </w:tcPr>
          <w:p w14:paraId="16524AED" w14:textId="77777777" w:rsidR="00AD0C7F" w:rsidRPr="00DA4E49" w:rsidRDefault="00AD0C7F" w:rsidP="00AD0C7F">
            <w:pPr>
              <w:tabs>
                <w:tab w:val="left" w:pos="2045"/>
              </w:tabs>
              <w:spacing w:line="276" w:lineRule="auto"/>
              <w:jc w:val="center"/>
              <w:rPr>
                <w:rFonts w:ascii="David" w:eastAsia="Calibri" w:hAnsi="David" w:cs="David"/>
                <w:b/>
                <w:bCs/>
                <w:sz w:val="20"/>
                <w:szCs w:val="20"/>
                <w:rtl/>
              </w:rPr>
            </w:pPr>
            <w:r w:rsidRPr="00DA4E49">
              <w:rPr>
                <w:rFonts w:ascii="David" w:eastAsia="Calibri" w:hAnsi="David" w:cs="David"/>
                <w:b/>
                <w:bCs/>
                <w:sz w:val="20"/>
                <w:szCs w:val="20"/>
                <w:rtl/>
              </w:rPr>
              <w:t>כוח</w:t>
            </w:r>
          </w:p>
        </w:tc>
        <w:tc>
          <w:tcPr>
            <w:tcW w:w="1803" w:type="dxa"/>
            <w:shd w:val="clear" w:color="auto" w:fill="FFFFFF" w:themeFill="background1"/>
            <w:vAlign w:val="center"/>
          </w:tcPr>
          <w:p w14:paraId="6E111D78" w14:textId="77777777" w:rsidR="00AD0C7F" w:rsidRPr="00DA4E49" w:rsidRDefault="00AD0C7F" w:rsidP="00AD0C7F">
            <w:pPr>
              <w:tabs>
                <w:tab w:val="left" w:pos="2045"/>
              </w:tabs>
              <w:spacing w:line="276" w:lineRule="auto"/>
              <w:jc w:val="center"/>
              <w:rPr>
                <w:rFonts w:ascii="David" w:eastAsia="Calibri" w:hAnsi="David" w:cs="David"/>
                <w:sz w:val="20"/>
                <w:szCs w:val="20"/>
                <w:rtl/>
              </w:rPr>
            </w:pPr>
            <w:r w:rsidRPr="00DA4E49">
              <w:rPr>
                <w:rFonts w:ascii="David" w:eastAsia="Calibri" w:hAnsi="David" w:cs="David"/>
                <w:sz w:val="20"/>
                <w:szCs w:val="20"/>
                <w:rtl/>
              </w:rPr>
              <w:t>כפיפות</w:t>
            </w:r>
          </w:p>
        </w:tc>
        <w:tc>
          <w:tcPr>
            <w:tcW w:w="6760" w:type="dxa"/>
            <w:shd w:val="clear" w:color="auto" w:fill="FFFFFF" w:themeFill="background1"/>
          </w:tcPr>
          <w:p w14:paraId="21A4675A" w14:textId="7CB17434" w:rsidR="00AD0C7F" w:rsidRPr="00DA4E49" w:rsidRDefault="002B09FB" w:rsidP="00BF1856">
            <w:pPr>
              <w:tabs>
                <w:tab w:val="left" w:pos="2045"/>
              </w:tabs>
              <w:spacing w:line="276" w:lineRule="auto"/>
              <w:jc w:val="both"/>
              <w:rPr>
                <w:rFonts w:ascii="David" w:eastAsia="Calibri" w:hAnsi="David" w:cs="David"/>
                <w:sz w:val="20"/>
                <w:szCs w:val="20"/>
                <w:rtl/>
              </w:rPr>
            </w:pPr>
            <w:r w:rsidRPr="002B09FB">
              <w:rPr>
                <w:rFonts w:ascii="David" w:eastAsia="Calibri" w:hAnsi="David" w:cs="David" w:hint="cs"/>
                <w:sz w:val="20"/>
                <w:szCs w:val="20"/>
                <w:rtl/>
              </w:rPr>
              <w:t xml:space="preserve">לאדם יש כוח אם </w:t>
            </w:r>
            <w:r>
              <w:rPr>
                <w:rFonts w:ascii="David" w:eastAsia="Calibri" w:hAnsi="David" w:cs="David" w:hint="cs"/>
                <w:sz w:val="20"/>
                <w:szCs w:val="20"/>
                <w:rtl/>
              </w:rPr>
              <w:t>יכול</w:t>
            </w:r>
            <w:r w:rsidRPr="002B09FB">
              <w:rPr>
                <w:rFonts w:ascii="David" w:eastAsia="Calibri" w:hAnsi="David" w:cs="David" w:hint="cs"/>
                <w:sz w:val="20"/>
                <w:szCs w:val="20"/>
                <w:rtl/>
              </w:rPr>
              <w:t xml:space="preserve"> לשנות את המצב המשפטי (להקים זכות או חובה) שלו או של אדם אחר</w:t>
            </w:r>
            <w:r>
              <w:rPr>
                <w:rFonts w:ascii="David" w:eastAsia="Calibri" w:hAnsi="David" w:cs="David" w:hint="cs"/>
                <w:sz w:val="20"/>
                <w:szCs w:val="20"/>
                <w:rtl/>
              </w:rPr>
              <w:t xml:space="preserve"> = היכולת להכפיף אחר</w:t>
            </w:r>
            <w:r w:rsidR="00AD0C7F" w:rsidRPr="00DA4E49">
              <w:rPr>
                <w:rFonts w:ascii="David" w:eastAsia="Calibri" w:hAnsi="David" w:cs="David"/>
                <w:sz w:val="20"/>
                <w:szCs w:val="20"/>
                <w:rtl/>
              </w:rPr>
              <w:t>.</w:t>
            </w:r>
            <w:r w:rsidR="00AD0C7F" w:rsidRPr="00DA4E49">
              <w:rPr>
                <w:rFonts w:ascii="David" w:eastAsia="Calibri" w:hAnsi="David" w:cs="David" w:hint="cs"/>
                <w:sz w:val="20"/>
                <w:szCs w:val="20"/>
                <w:rtl/>
              </w:rPr>
              <w:t xml:space="preserve"> </w:t>
            </w:r>
            <w:r w:rsidR="00AD0C7F" w:rsidRPr="00DA4E49">
              <w:rPr>
                <w:rFonts w:ascii="David" w:eastAsia="Calibri" w:hAnsi="David" w:cs="David" w:hint="cs"/>
                <w:sz w:val="20"/>
                <w:szCs w:val="20"/>
                <w:highlight w:val="lightGray"/>
                <w:rtl/>
              </w:rPr>
              <w:t>לדוג'</w:t>
            </w:r>
            <w:r w:rsidR="00AD0C7F" w:rsidRPr="00DA4E49">
              <w:rPr>
                <w:rFonts w:ascii="David" w:eastAsia="Calibri" w:hAnsi="David" w:cs="David" w:hint="cs"/>
                <w:sz w:val="20"/>
                <w:szCs w:val="20"/>
                <w:rtl/>
              </w:rPr>
              <w:t>- כאשר אדם כותב צוואה, יורשיו כפופים לה.</w:t>
            </w:r>
            <w:r w:rsidR="009A60D7">
              <w:rPr>
                <w:rFonts w:ascii="David" w:eastAsia="Calibri" w:hAnsi="David" w:cs="David" w:hint="cs"/>
                <w:sz w:val="20"/>
                <w:szCs w:val="20"/>
                <w:rtl/>
              </w:rPr>
              <w:t xml:space="preserve"> או שלשופט יש כוח להכפיף את האזרחים ל</w:t>
            </w:r>
            <w:r w:rsidR="002B3E92">
              <w:rPr>
                <w:rFonts w:ascii="David" w:eastAsia="Calibri" w:hAnsi="David" w:cs="David" w:hint="cs"/>
                <w:sz w:val="20"/>
                <w:szCs w:val="20"/>
                <w:rtl/>
              </w:rPr>
              <w:t>פסיקותיו (תשלום פיצויים, קנס, כלא וכו').</w:t>
            </w:r>
          </w:p>
        </w:tc>
      </w:tr>
      <w:tr w:rsidR="00AD0C7F" w:rsidRPr="00DA4E49" w14:paraId="4B208E3E" w14:textId="77777777" w:rsidTr="00AD0C7F">
        <w:trPr>
          <w:trHeight w:val="701"/>
        </w:trPr>
        <w:tc>
          <w:tcPr>
            <w:tcW w:w="1496" w:type="dxa"/>
            <w:shd w:val="clear" w:color="auto" w:fill="FFFFFF" w:themeFill="background1"/>
            <w:vAlign w:val="center"/>
          </w:tcPr>
          <w:p w14:paraId="7C2C9DC1" w14:textId="77777777" w:rsidR="00AD0C7F" w:rsidRPr="00DA4E49" w:rsidRDefault="00AD0C7F" w:rsidP="00AD0C7F">
            <w:pPr>
              <w:tabs>
                <w:tab w:val="left" w:pos="2045"/>
              </w:tabs>
              <w:spacing w:line="276" w:lineRule="auto"/>
              <w:jc w:val="center"/>
              <w:rPr>
                <w:rFonts w:ascii="David" w:eastAsia="Calibri" w:hAnsi="David" w:cs="David"/>
                <w:b/>
                <w:bCs/>
                <w:sz w:val="20"/>
                <w:szCs w:val="20"/>
                <w:rtl/>
              </w:rPr>
            </w:pPr>
            <w:r w:rsidRPr="00DA4E49">
              <w:rPr>
                <w:rFonts w:ascii="David" w:eastAsia="Calibri" w:hAnsi="David" w:cs="David"/>
                <w:b/>
                <w:bCs/>
                <w:sz w:val="20"/>
                <w:szCs w:val="20"/>
                <w:rtl/>
              </w:rPr>
              <w:t>חסינות</w:t>
            </w:r>
          </w:p>
        </w:tc>
        <w:tc>
          <w:tcPr>
            <w:tcW w:w="1803" w:type="dxa"/>
            <w:shd w:val="clear" w:color="auto" w:fill="FFFFFF" w:themeFill="background1"/>
            <w:vAlign w:val="center"/>
          </w:tcPr>
          <w:p w14:paraId="56ACE7AD" w14:textId="77777777" w:rsidR="00AD0C7F" w:rsidRPr="00DA4E49" w:rsidRDefault="00AD0C7F" w:rsidP="00AD0C7F">
            <w:pPr>
              <w:tabs>
                <w:tab w:val="left" w:pos="2045"/>
              </w:tabs>
              <w:spacing w:line="276" w:lineRule="auto"/>
              <w:jc w:val="center"/>
              <w:rPr>
                <w:rFonts w:ascii="David" w:eastAsia="Calibri" w:hAnsi="David" w:cs="David"/>
                <w:sz w:val="20"/>
                <w:szCs w:val="20"/>
                <w:rtl/>
              </w:rPr>
            </w:pPr>
            <w:r w:rsidRPr="00DA4E49">
              <w:rPr>
                <w:rFonts w:ascii="David" w:eastAsia="Calibri" w:hAnsi="David" w:cs="David"/>
                <w:sz w:val="20"/>
                <w:szCs w:val="20"/>
                <w:rtl/>
              </w:rPr>
              <w:t>היעדר כוח</w:t>
            </w:r>
          </w:p>
        </w:tc>
        <w:tc>
          <w:tcPr>
            <w:tcW w:w="6760" w:type="dxa"/>
            <w:shd w:val="clear" w:color="auto" w:fill="FFFFFF" w:themeFill="background1"/>
          </w:tcPr>
          <w:p w14:paraId="4240CDB6" w14:textId="799358ED" w:rsidR="00AD0C7F" w:rsidRPr="00DA4E49" w:rsidRDefault="0019771B" w:rsidP="00990401">
            <w:pPr>
              <w:tabs>
                <w:tab w:val="left" w:pos="2045"/>
              </w:tabs>
              <w:spacing w:line="276" w:lineRule="auto"/>
              <w:jc w:val="both"/>
              <w:rPr>
                <w:rFonts w:ascii="David" w:eastAsia="Calibri" w:hAnsi="David" w:cs="David"/>
                <w:sz w:val="20"/>
                <w:szCs w:val="20"/>
                <w:rtl/>
              </w:rPr>
            </w:pPr>
            <w:r>
              <w:rPr>
                <w:rFonts w:ascii="David" w:eastAsia="Calibri" w:hAnsi="David" w:cs="David" w:hint="cs"/>
                <w:sz w:val="20"/>
                <w:szCs w:val="20"/>
                <w:rtl/>
              </w:rPr>
              <w:t xml:space="preserve">כאשר </w:t>
            </w:r>
            <w:r w:rsidR="00AD0C7F">
              <w:rPr>
                <w:rFonts w:ascii="David" w:eastAsia="Calibri" w:hAnsi="David" w:cs="David" w:hint="cs"/>
                <w:sz w:val="20"/>
                <w:szCs w:val="20"/>
                <w:rtl/>
              </w:rPr>
              <w:t>לאדם</w:t>
            </w:r>
            <w:r w:rsidR="00AD0C7F" w:rsidRPr="00DA4E49">
              <w:rPr>
                <w:rFonts w:ascii="David" w:eastAsia="Calibri" w:hAnsi="David" w:cs="David" w:hint="cs"/>
                <w:sz w:val="20"/>
                <w:szCs w:val="20"/>
                <w:rtl/>
              </w:rPr>
              <w:t xml:space="preserve"> יש חסינות, זה אומר ש</w:t>
            </w:r>
            <w:r>
              <w:rPr>
                <w:rFonts w:ascii="David" w:eastAsia="Calibri" w:hAnsi="David" w:cs="David" w:hint="cs"/>
                <w:sz w:val="20"/>
                <w:szCs w:val="20"/>
                <w:rtl/>
              </w:rPr>
              <w:t xml:space="preserve">אין </w:t>
            </w:r>
            <w:r w:rsidR="00AD0C7F" w:rsidRPr="00DA4E49">
              <w:rPr>
                <w:rFonts w:ascii="David" w:eastAsia="Calibri" w:hAnsi="David" w:cs="David" w:hint="cs"/>
                <w:sz w:val="20"/>
                <w:szCs w:val="20"/>
                <w:rtl/>
              </w:rPr>
              <w:t>למישהו כ</w:t>
            </w:r>
            <w:r w:rsidR="00AD0C7F">
              <w:rPr>
                <w:rFonts w:ascii="David" w:eastAsia="Calibri" w:hAnsi="David" w:cs="David" w:hint="cs"/>
                <w:sz w:val="20"/>
                <w:szCs w:val="20"/>
                <w:rtl/>
              </w:rPr>
              <w:t>ו</w:t>
            </w:r>
            <w:r w:rsidR="00AD0C7F" w:rsidRPr="00DA4E49">
              <w:rPr>
                <w:rFonts w:ascii="David" w:eastAsia="Calibri" w:hAnsi="David" w:cs="David" w:hint="cs"/>
                <w:sz w:val="20"/>
                <w:szCs w:val="20"/>
                <w:rtl/>
              </w:rPr>
              <w:t xml:space="preserve">ח </w:t>
            </w:r>
            <w:r w:rsidR="00AD0C7F">
              <w:rPr>
                <w:rFonts w:ascii="David" w:eastAsia="Calibri" w:hAnsi="David" w:cs="David" w:hint="cs"/>
                <w:sz w:val="20"/>
                <w:szCs w:val="20"/>
                <w:rtl/>
              </w:rPr>
              <w:t xml:space="preserve">כלפיו. </w:t>
            </w:r>
            <w:r w:rsidR="00AD0C7F" w:rsidRPr="00DA4E49">
              <w:rPr>
                <w:rFonts w:ascii="David" w:eastAsia="Calibri" w:hAnsi="David" w:cs="David" w:hint="cs"/>
                <w:sz w:val="20"/>
                <w:szCs w:val="20"/>
                <w:highlight w:val="lightGray"/>
                <w:rtl/>
              </w:rPr>
              <w:t>לדוג'</w:t>
            </w:r>
            <w:r w:rsidR="00AD0C7F" w:rsidRPr="00DA4E49">
              <w:rPr>
                <w:rFonts w:ascii="David" w:eastAsia="Calibri" w:hAnsi="David" w:cs="David" w:hint="cs"/>
                <w:sz w:val="20"/>
                <w:szCs w:val="20"/>
                <w:rtl/>
              </w:rPr>
              <w:t>- כאשר לאדם יש ייפוי כ</w:t>
            </w:r>
            <w:r w:rsidR="00BF1856">
              <w:rPr>
                <w:rFonts w:ascii="David" w:eastAsia="Calibri" w:hAnsi="David" w:cs="David" w:hint="cs"/>
                <w:sz w:val="20"/>
                <w:szCs w:val="20"/>
                <w:rtl/>
              </w:rPr>
              <w:t>ו</w:t>
            </w:r>
            <w:r w:rsidR="00AD0C7F" w:rsidRPr="00DA4E49">
              <w:rPr>
                <w:rFonts w:ascii="David" w:eastAsia="Calibri" w:hAnsi="David" w:cs="David" w:hint="cs"/>
                <w:sz w:val="20"/>
                <w:szCs w:val="20"/>
                <w:rtl/>
              </w:rPr>
              <w:t>ח בלתי חוזר יש לו חסינות מפני שינוי ייפוי הכ</w:t>
            </w:r>
            <w:r w:rsidR="00BF1856">
              <w:rPr>
                <w:rFonts w:ascii="David" w:eastAsia="Calibri" w:hAnsi="David" w:cs="David" w:hint="cs"/>
                <w:sz w:val="20"/>
                <w:szCs w:val="20"/>
                <w:rtl/>
              </w:rPr>
              <w:t>ו</w:t>
            </w:r>
            <w:r w:rsidR="00AD0C7F" w:rsidRPr="00DA4E49">
              <w:rPr>
                <w:rFonts w:ascii="David" w:eastAsia="Calibri" w:hAnsi="David" w:cs="David" w:hint="cs"/>
                <w:sz w:val="20"/>
                <w:szCs w:val="20"/>
                <w:rtl/>
              </w:rPr>
              <w:t>ח.</w:t>
            </w:r>
            <w:r w:rsidR="00990401">
              <w:rPr>
                <w:rFonts w:ascii="David" w:eastAsia="Calibri" w:hAnsi="David" w:cs="David" w:hint="cs"/>
                <w:sz w:val="20"/>
                <w:szCs w:val="20"/>
                <w:rtl/>
              </w:rPr>
              <w:t xml:space="preserve"> או </w:t>
            </w:r>
            <w:r w:rsidR="00990401" w:rsidRPr="00990401">
              <w:rPr>
                <w:rFonts w:ascii="David" w:hAnsi="David" w:cs="David" w:hint="cs"/>
                <w:sz w:val="24"/>
                <w:szCs w:val="24"/>
                <w:rtl/>
              </w:rPr>
              <w:t xml:space="preserve"> </w:t>
            </w:r>
            <w:r w:rsidR="00990401" w:rsidRPr="00990401">
              <w:rPr>
                <w:rFonts w:ascii="David" w:eastAsia="Calibri" w:hAnsi="David" w:cs="David" w:hint="cs"/>
                <w:sz w:val="20"/>
                <w:szCs w:val="20"/>
                <w:rtl/>
              </w:rPr>
              <w:t>לחבר כנסת יש חסינות מפני חקירת משטרה</w:t>
            </w:r>
            <w:r w:rsidR="00990401">
              <w:rPr>
                <w:rFonts w:ascii="David" w:eastAsia="Calibri" w:hAnsi="David" w:cs="David" w:hint="cs"/>
                <w:sz w:val="20"/>
                <w:szCs w:val="20"/>
                <w:rtl/>
              </w:rPr>
              <w:t>.</w:t>
            </w:r>
          </w:p>
        </w:tc>
      </w:tr>
    </w:tbl>
    <w:bookmarkEnd w:id="0"/>
    <w:p w14:paraId="781744EC" w14:textId="78702241" w:rsidR="00C16D56" w:rsidRDefault="00C16D56" w:rsidP="002B3E92">
      <w:pPr>
        <w:pStyle w:val="a3"/>
        <w:numPr>
          <w:ilvl w:val="0"/>
          <w:numId w:val="1"/>
        </w:numPr>
        <w:spacing w:line="360" w:lineRule="auto"/>
        <w:ind w:left="360"/>
        <w:jc w:val="both"/>
        <w:rPr>
          <w:rFonts w:ascii="David" w:hAnsi="David" w:cs="David"/>
          <w:b/>
          <w:bCs/>
          <w:sz w:val="20"/>
          <w:szCs w:val="20"/>
        </w:rPr>
      </w:pPr>
      <w:r w:rsidRPr="002B6D2F">
        <w:rPr>
          <w:rFonts w:ascii="David" w:hAnsi="David" w:cs="David"/>
          <w:b/>
          <w:bCs/>
          <w:sz w:val="20"/>
          <w:szCs w:val="20"/>
          <w:highlight w:val="yellow"/>
          <w:rtl/>
        </w:rPr>
        <w:t xml:space="preserve"> טבלת </w:t>
      </w:r>
      <w:proofErr w:type="spellStart"/>
      <w:r w:rsidRPr="002B6D2F">
        <w:rPr>
          <w:rFonts w:ascii="David" w:hAnsi="David" w:cs="David"/>
          <w:b/>
          <w:bCs/>
          <w:sz w:val="20"/>
          <w:szCs w:val="20"/>
          <w:highlight w:val="yellow"/>
          <w:rtl/>
        </w:rPr>
        <w:t>הופלד</w:t>
      </w:r>
      <w:proofErr w:type="spellEnd"/>
      <w:r w:rsidRPr="002B6D2F">
        <w:rPr>
          <w:rFonts w:ascii="David" w:hAnsi="David" w:cs="David"/>
          <w:b/>
          <w:bCs/>
          <w:sz w:val="20"/>
          <w:szCs w:val="20"/>
          <w:rtl/>
        </w:rPr>
        <w:t>:</w:t>
      </w:r>
      <w:r w:rsidR="004175CA">
        <w:rPr>
          <w:rFonts w:ascii="David" w:hAnsi="David" w:cs="David" w:hint="cs"/>
          <w:b/>
          <w:bCs/>
          <w:sz w:val="20"/>
          <w:szCs w:val="20"/>
          <w:rtl/>
        </w:rPr>
        <w:t xml:space="preserve"> </w:t>
      </w:r>
      <w:r w:rsidR="004175CA" w:rsidRPr="004175CA">
        <w:rPr>
          <w:rFonts w:ascii="David" w:hAnsi="David" w:cs="David" w:hint="cs"/>
          <w:b/>
          <w:bCs/>
          <w:sz w:val="20"/>
          <w:szCs w:val="20"/>
          <w:u w:val="single"/>
          <w:rtl/>
        </w:rPr>
        <w:t>למונח "זכות" 4 מובנים</w:t>
      </w:r>
      <w:r w:rsidR="004175CA">
        <w:rPr>
          <w:rFonts w:ascii="David" w:hAnsi="David" w:cs="David" w:hint="cs"/>
          <w:b/>
          <w:bCs/>
          <w:sz w:val="20"/>
          <w:szCs w:val="20"/>
          <w:rtl/>
        </w:rPr>
        <w:t xml:space="preserve">: </w:t>
      </w:r>
    </w:p>
    <w:p w14:paraId="020AD994" w14:textId="77777777" w:rsidR="002B3E92" w:rsidRPr="008313D4" w:rsidRDefault="002B3E92" w:rsidP="002B3E92">
      <w:pPr>
        <w:pStyle w:val="a3"/>
        <w:spacing w:line="360" w:lineRule="auto"/>
        <w:ind w:left="360"/>
        <w:jc w:val="both"/>
        <w:rPr>
          <w:rFonts w:ascii="David" w:hAnsi="David" w:cs="David"/>
          <w:b/>
          <w:bCs/>
          <w:sz w:val="20"/>
          <w:szCs w:val="20"/>
          <w:rtl/>
        </w:rPr>
      </w:pPr>
    </w:p>
    <w:p w14:paraId="6ED1FC14" w14:textId="00DF05B0" w:rsidR="00C16D56" w:rsidRPr="002B6D2F" w:rsidRDefault="00C16D56" w:rsidP="00C16D56">
      <w:pPr>
        <w:pStyle w:val="a3"/>
        <w:numPr>
          <w:ilvl w:val="0"/>
          <w:numId w:val="1"/>
        </w:numPr>
        <w:spacing w:line="360" w:lineRule="auto"/>
        <w:ind w:left="360"/>
        <w:jc w:val="both"/>
        <w:rPr>
          <w:rFonts w:ascii="David" w:hAnsi="David" w:cs="David"/>
          <w:sz w:val="20"/>
          <w:szCs w:val="20"/>
        </w:rPr>
      </w:pPr>
      <w:r w:rsidRPr="002B6D2F">
        <w:rPr>
          <w:rFonts w:ascii="David" w:hAnsi="David" w:cs="David"/>
          <w:b/>
          <w:bCs/>
          <w:sz w:val="20"/>
          <w:szCs w:val="20"/>
          <w:rtl/>
        </w:rPr>
        <w:t xml:space="preserve">זכות וחירות </w:t>
      </w:r>
      <w:r w:rsidRPr="004175CA">
        <w:rPr>
          <w:rFonts w:ascii="David" w:hAnsi="David" w:cs="David"/>
          <w:sz w:val="20"/>
          <w:szCs w:val="20"/>
          <w:rtl/>
        </w:rPr>
        <w:t>מתארים מצב משפטי</w:t>
      </w:r>
      <w:r w:rsidRPr="002B6D2F">
        <w:rPr>
          <w:rFonts w:ascii="David" w:hAnsi="David" w:cs="David"/>
          <w:b/>
          <w:bCs/>
          <w:sz w:val="20"/>
          <w:szCs w:val="20"/>
          <w:rtl/>
        </w:rPr>
        <w:t xml:space="preserve"> </w:t>
      </w:r>
      <w:r w:rsidRPr="004175CA">
        <w:rPr>
          <w:rFonts w:ascii="David" w:hAnsi="David" w:cs="David"/>
          <w:b/>
          <w:bCs/>
          <w:sz w:val="20"/>
          <w:szCs w:val="20"/>
          <w:highlight w:val="yellow"/>
          <w:rtl/>
        </w:rPr>
        <w:t>במישור הראשוני</w:t>
      </w:r>
      <w:r w:rsidRPr="002B6D2F">
        <w:rPr>
          <w:rFonts w:ascii="David" w:hAnsi="David" w:cs="David"/>
          <w:sz w:val="20"/>
          <w:szCs w:val="20"/>
          <w:rtl/>
        </w:rPr>
        <w:t xml:space="preserve"> שחל על הפרטים.</w:t>
      </w:r>
      <w:r w:rsidRPr="002B6D2F">
        <w:rPr>
          <w:rFonts w:ascii="David" w:hAnsi="David" w:cs="David"/>
          <w:b/>
          <w:bCs/>
          <w:sz w:val="20"/>
          <w:szCs w:val="20"/>
          <w:rtl/>
        </w:rPr>
        <w:t xml:space="preserve"> </w:t>
      </w:r>
      <w:r w:rsidRPr="004175CA">
        <w:rPr>
          <w:rFonts w:ascii="David" w:hAnsi="David" w:cs="David"/>
          <w:b/>
          <w:bCs/>
          <w:sz w:val="20"/>
          <w:szCs w:val="20"/>
          <w:highlight w:val="yellow"/>
          <w:rtl/>
        </w:rPr>
        <w:t>ובמישור השני</w:t>
      </w:r>
      <w:r w:rsidRPr="002B6D2F">
        <w:rPr>
          <w:rFonts w:ascii="David" w:hAnsi="David" w:cs="David"/>
          <w:sz w:val="20"/>
          <w:szCs w:val="20"/>
          <w:rtl/>
        </w:rPr>
        <w:t>,</w:t>
      </w:r>
      <w:r w:rsidRPr="002B6D2F">
        <w:rPr>
          <w:rFonts w:ascii="David" w:hAnsi="David" w:cs="David"/>
          <w:b/>
          <w:bCs/>
          <w:sz w:val="20"/>
          <w:szCs w:val="20"/>
          <w:rtl/>
        </w:rPr>
        <w:t xml:space="preserve"> חסינות וכוח משנים את המצבים הראשונים</w:t>
      </w:r>
      <w:r w:rsidRPr="002B6D2F">
        <w:rPr>
          <w:rFonts w:ascii="David" w:hAnsi="David" w:cs="David"/>
          <w:sz w:val="20"/>
          <w:szCs w:val="20"/>
          <w:rtl/>
        </w:rPr>
        <w:t>.</w:t>
      </w:r>
    </w:p>
    <w:p w14:paraId="08C09102" w14:textId="6EA365D4" w:rsidR="00C16D56" w:rsidRPr="002B6D2F" w:rsidRDefault="00314880" w:rsidP="00C16D56">
      <w:pPr>
        <w:pStyle w:val="a3"/>
        <w:numPr>
          <w:ilvl w:val="0"/>
          <w:numId w:val="1"/>
        </w:numPr>
        <w:spacing w:line="360" w:lineRule="auto"/>
        <w:ind w:left="360"/>
        <w:jc w:val="both"/>
        <w:rPr>
          <w:rFonts w:ascii="David" w:hAnsi="David" w:cs="David"/>
          <w:sz w:val="20"/>
          <w:szCs w:val="20"/>
        </w:rPr>
      </w:pPr>
      <w:r w:rsidRPr="00314880">
        <w:rPr>
          <w:rFonts w:ascii="David" w:hAnsi="David" w:cs="David" w:hint="cs"/>
          <w:b/>
          <w:bCs/>
          <w:sz w:val="20"/>
          <w:szCs w:val="20"/>
          <w:u w:val="single"/>
          <w:rtl/>
        </w:rPr>
        <w:t>זכות (תביעה) במובן הצר</w:t>
      </w:r>
      <w:r>
        <w:rPr>
          <w:rFonts w:ascii="David" w:hAnsi="David" w:cs="David" w:hint="cs"/>
          <w:sz w:val="20"/>
          <w:szCs w:val="20"/>
          <w:u w:val="single"/>
          <w:rtl/>
        </w:rPr>
        <w:t xml:space="preserve">, </w:t>
      </w:r>
      <w:r w:rsidR="006F44C1">
        <w:rPr>
          <w:rFonts w:ascii="David" w:hAnsi="David" w:cs="David" w:hint="cs"/>
          <w:sz w:val="20"/>
          <w:szCs w:val="20"/>
          <w:u w:val="single"/>
          <w:rtl/>
        </w:rPr>
        <w:t>נחלקת ל2 סוגים</w:t>
      </w:r>
      <w:r w:rsidR="00C16D56" w:rsidRPr="002B6D2F">
        <w:rPr>
          <w:rFonts w:ascii="David" w:hAnsi="David" w:cs="David"/>
          <w:sz w:val="20"/>
          <w:szCs w:val="20"/>
          <w:rtl/>
        </w:rPr>
        <w:t>:</w:t>
      </w:r>
    </w:p>
    <w:p w14:paraId="5E87A6C2" w14:textId="09C70976" w:rsidR="00C16D56" w:rsidRPr="002B6D2F" w:rsidRDefault="00C16D56" w:rsidP="00B712CA">
      <w:pPr>
        <w:pStyle w:val="a3"/>
        <w:numPr>
          <w:ilvl w:val="0"/>
          <w:numId w:val="47"/>
        </w:numPr>
        <w:spacing w:line="360" w:lineRule="auto"/>
        <w:ind w:left="850"/>
        <w:jc w:val="both"/>
        <w:rPr>
          <w:rFonts w:ascii="David" w:hAnsi="David" w:cs="David"/>
          <w:sz w:val="20"/>
          <w:szCs w:val="20"/>
        </w:rPr>
      </w:pPr>
      <w:r w:rsidRPr="002B6D2F">
        <w:rPr>
          <w:rFonts w:ascii="David" w:hAnsi="David" w:cs="David"/>
          <w:b/>
          <w:bCs/>
          <w:sz w:val="20"/>
          <w:szCs w:val="20"/>
          <w:rtl/>
        </w:rPr>
        <w:t>זכות חיובית</w:t>
      </w:r>
      <w:r w:rsidR="006F44C1">
        <w:rPr>
          <w:rFonts w:ascii="David" w:hAnsi="David" w:cs="David" w:hint="cs"/>
          <w:sz w:val="20"/>
          <w:szCs w:val="20"/>
          <w:rtl/>
        </w:rPr>
        <w:t>-</w:t>
      </w:r>
      <w:r w:rsidRPr="002B6D2F">
        <w:rPr>
          <w:rFonts w:ascii="David" w:hAnsi="David" w:cs="David"/>
          <w:sz w:val="20"/>
          <w:szCs w:val="20"/>
          <w:rtl/>
        </w:rPr>
        <w:t xml:space="preserve"> </w:t>
      </w:r>
      <w:r w:rsidR="00446D2D" w:rsidRPr="00446D2D">
        <w:rPr>
          <w:rFonts w:ascii="David" w:hAnsi="David" w:cs="David" w:hint="cs"/>
          <w:sz w:val="20"/>
          <w:szCs w:val="20"/>
          <w:rtl/>
        </w:rPr>
        <w:t xml:space="preserve">דורשת </w:t>
      </w:r>
      <w:r w:rsidR="00446D2D" w:rsidRPr="006F44C1">
        <w:rPr>
          <w:rFonts w:ascii="David" w:hAnsi="David" w:cs="David" w:hint="cs"/>
          <w:color w:val="FF0000"/>
          <w:sz w:val="20"/>
          <w:szCs w:val="20"/>
          <w:rtl/>
        </w:rPr>
        <w:t xml:space="preserve">(מקימה חיוב) </w:t>
      </w:r>
      <w:r w:rsidR="00446D2D" w:rsidRPr="00446D2D">
        <w:rPr>
          <w:rFonts w:ascii="David" w:hAnsi="David" w:cs="David" w:hint="cs"/>
          <w:sz w:val="20"/>
          <w:szCs w:val="20"/>
          <w:rtl/>
        </w:rPr>
        <w:t>הספקה של נכס או שירות</w:t>
      </w:r>
      <w:r w:rsidR="00446D2D">
        <w:rPr>
          <w:rFonts w:ascii="David" w:hAnsi="David" w:cs="David" w:hint="cs"/>
          <w:sz w:val="20"/>
          <w:szCs w:val="20"/>
          <w:rtl/>
        </w:rPr>
        <w:t>.</w:t>
      </w:r>
    </w:p>
    <w:p w14:paraId="151540B0" w14:textId="42F5A2FA" w:rsidR="00C16D56" w:rsidRPr="002B6D2F" w:rsidRDefault="00C16D56" w:rsidP="00B712CA">
      <w:pPr>
        <w:pStyle w:val="a3"/>
        <w:numPr>
          <w:ilvl w:val="0"/>
          <w:numId w:val="47"/>
        </w:numPr>
        <w:spacing w:line="360" w:lineRule="auto"/>
        <w:ind w:left="850"/>
        <w:jc w:val="both"/>
        <w:rPr>
          <w:rFonts w:ascii="David" w:hAnsi="David" w:cs="David"/>
          <w:sz w:val="20"/>
          <w:szCs w:val="20"/>
        </w:rPr>
      </w:pPr>
      <w:r w:rsidRPr="002B6D2F">
        <w:rPr>
          <w:rFonts w:ascii="David" w:hAnsi="David" w:cs="David"/>
          <w:b/>
          <w:bCs/>
          <w:sz w:val="20"/>
          <w:szCs w:val="20"/>
          <w:rtl/>
        </w:rPr>
        <w:t>זכות שלילית</w:t>
      </w:r>
      <w:r w:rsidRPr="002B6D2F">
        <w:rPr>
          <w:rFonts w:ascii="David" w:hAnsi="David" w:cs="David"/>
          <w:sz w:val="20"/>
          <w:szCs w:val="20"/>
          <w:rtl/>
        </w:rPr>
        <w:t xml:space="preserve">- </w:t>
      </w:r>
      <w:r w:rsidR="00A7584F" w:rsidRPr="00A7584F">
        <w:rPr>
          <w:rFonts w:ascii="David" w:hAnsi="David" w:cs="David" w:hint="cs"/>
          <w:sz w:val="20"/>
          <w:szCs w:val="20"/>
          <w:rtl/>
        </w:rPr>
        <w:t xml:space="preserve">דורשת </w:t>
      </w:r>
      <w:r w:rsidR="00A7584F" w:rsidRPr="00FC4325">
        <w:rPr>
          <w:rFonts w:ascii="David" w:hAnsi="David" w:cs="David" w:hint="cs"/>
          <w:color w:val="FF0000"/>
          <w:sz w:val="20"/>
          <w:szCs w:val="20"/>
          <w:rtl/>
        </w:rPr>
        <w:t>(מקימה</w:t>
      </w:r>
      <w:r w:rsidR="00E11E0B" w:rsidRPr="00FC4325">
        <w:rPr>
          <w:rFonts w:ascii="David" w:hAnsi="David" w:cs="David" w:hint="cs"/>
          <w:color w:val="FF0000"/>
          <w:sz w:val="20"/>
          <w:szCs w:val="20"/>
          <w:rtl/>
        </w:rPr>
        <w:t xml:space="preserve"> את החיוב</w:t>
      </w:r>
      <w:r w:rsidR="00FC4325" w:rsidRPr="00FC4325">
        <w:rPr>
          <w:rFonts w:ascii="David" w:hAnsi="David" w:cs="David" w:hint="cs"/>
          <w:color w:val="FF0000"/>
          <w:sz w:val="20"/>
          <w:szCs w:val="20"/>
          <w:rtl/>
        </w:rPr>
        <w:t xml:space="preserve"> של</w:t>
      </w:r>
      <w:r w:rsidR="00A7584F" w:rsidRPr="00FC4325">
        <w:rPr>
          <w:rFonts w:ascii="David" w:hAnsi="David" w:cs="David" w:hint="cs"/>
          <w:color w:val="FF0000"/>
          <w:sz w:val="20"/>
          <w:szCs w:val="20"/>
          <w:rtl/>
        </w:rPr>
        <w:t>)</w:t>
      </w:r>
      <w:r w:rsidR="00A7584F" w:rsidRPr="00A7584F">
        <w:rPr>
          <w:rFonts w:ascii="David" w:hAnsi="David" w:cs="David" w:hint="cs"/>
          <w:sz w:val="20"/>
          <w:szCs w:val="20"/>
          <w:rtl/>
        </w:rPr>
        <w:t xml:space="preserve"> אי התערבות</w:t>
      </w:r>
      <w:r w:rsidR="001944F8">
        <w:rPr>
          <w:rFonts w:ascii="David" w:hAnsi="David" w:cs="David" w:hint="cs"/>
          <w:sz w:val="20"/>
          <w:szCs w:val="20"/>
          <w:rtl/>
        </w:rPr>
        <w:t xml:space="preserve"> = החירות לעשות דבר מה</w:t>
      </w:r>
      <w:r w:rsidR="007D13D4">
        <w:rPr>
          <w:rFonts w:ascii="David" w:hAnsi="David" w:cs="David" w:hint="cs"/>
          <w:sz w:val="20"/>
          <w:szCs w:val="20"/>
          <w:rtl/>
        </w:rPr>
        <w:t xml:space="preserve">. חובה שלא </w:t>
      </w:r>
      <w:r w:rsidR="0046549C">
        <w:rPr>
          <w:rFonts w:ascii="David" w:hAnsi="David" w:cs="David" w:hint="cs"/>
          <w:sz w:val="20"/>
          <w:szCs w:val="20"/>
          <w:rtl/>
        </w:rPr>
        <w:t>לפגוע לי בחירות (למשל: חופש העיסוק)</w:t>
      </w:r>
      <w:r w:rsidRPr="002B6D2F">
        <w:rPr>
          <w:rFonts w:ascii="David" w:hAnsi="David" w:cs="David"/>
          <w:sz w:val="20"/>
          <w:szCs w:val="20"/>
          <w:rtl/>
        </w:rPr>
        <w:t>.</w:t>
      </w:r>
    </w:p>
    <w:p w14:paraId="1A3870A9" w14:textId="77777777" w:rsidR="001C65C3" w:rsidRPr="001C65C3" w:rsidRDefault="002F366E" w:rsidP="001C65C3">
      <w:pPr>
        <w:pStyle w:val="a3"/>
        <w:numPr>
          <w:ilvl w:val="0"/>
          <w:numId w:val="1"/>
        </w:numPr>
        <w:spacing w:line="360" w:lineRule="auto"/>
        <w:ind w:left="360"/>
        <w:jc w:val="both"/>
        <w:rPr>
          <w:rFonts w:ascii="David" w:hAnsi="David" w:cs="David"/>
          <w:sz w:val="20"/>
          <w:szCs w:val="20"/>
        </w:rPr>
      </w:pPr>
      <w:r w:rsidRPr="00314880">
        <w:rPr>
          <w:rFonts w:ascii="David" w:hAnsi="David" w:cs="David" w:hint="cs"/>
          <w:b/>
          <w:bCs/>
          <w:sz w:val="20"/>
          <w:szCs w:val="20"/>
          <w:u w:val="single"/>
          <w:rtl/>
        </w:rPr>
        <w:t>זכות (תביעה) במובן הצר</w:t>
      </w:r>
      <w:r w:rsidRPr="00F8326D">
        <w:rPr>
          <w:rFonts w:ascii="David" w:hAnsi="David" w:cs="David" w:hint="cs"/>
          <w:sz w:val="20"/>
          <w:szCs w:val="20"/>
          <w:rtl/>
        </w:rPr>
        <w:t xml:space="preserve">: </w:t>
      </w:r>
    </w:p>
    <w:p w14:paraId="4DDAAA69" w14:textId="77777777" w:rsidR="001C65C3" w:rsidRDefault="00F8326D" w:rsidP="00B712CA">
      <w:pPr>
        <w:pStyle w:val="a3"/>
        <w:numPr>
          <w:ilvl w:val="0"/>
          <w:numId w:val="84"/>
        </w:numPr>
        <w:spacing w:line="360" w:lineRule="auto"/>
        <w:ind w:left="850"/>
        <w:jc w:val="both"/>
        <w:rPr>
          <w:rFonts w:ascii="David" w:hAnsi="David" w:cs="David"/>
          <w:sz w:val="20"/>
          <w:szCs w:val="20"/>
        </w:rPr>
      </w:pPr>
      <w:r w:rsidRPr="00F8326D">
        <w:rPr>
          <w:rFonts w:ascii="David" w:hAnsi="David" w:cs="David" w:hint="cs"/>
          <w:b/>
          <w:bCs/>
          <w:sz w:val="20"/>
          <w:szCs w:val="20"/>
          <w:rtl/>
        </w:rPr>
        <w:t>האם יש זכות בלי חובה?</w:t>
      </w:r>
      <w:r w:rsidRPr="00F8326D">
        <w:rPr>
          <w:rFonts w:ascii="David" w:hAnsi="David" w:cs="David" w:hint="cs"/>
          <w:sz w:val="20"/>
          <w:szCs w:val="20"/>
          <w:rtl/>
        </w:rPr>
        <w:t xml:space="preserve"> לא. בהגדרתה יוצרת חובה.</w:t>
      </w:r>
      <w:r w:rsidR="001C65C3">
        <w:rPr>
          <w:rFonts w:ascii="David" w:hAnsi="David" w:cs="David" w:hint="cs"/>
          <w:sz w:val="20"/>
          <w:szCs w:val="20"/>
          <w:rtl/>
        </w:rPr>
        <w:t xml:space="preserve"> </w:t>
      </w:r>
    </w:p>
    <w:p w14:paraId="100AB953" w14:textId="3024D582" w:rsidR="002F366E" w:rsidRPr="002F366E" w:rsidRDefault="001C65C3" w:rsidP="00B712CA">
      <w:pPr>
        <w:pStyle w:val="a3"/>
        <w:numPr>
          <w:ilvl w:val="0"/>
          <w:numId w:val="84"/>
        </w:numPr>
        <w:spacing w:line="360" w:lineRule="auto"/>
        <w:ind w:left="850"/>
        <w:jc w:val="both"/>
        <w:rPr>
          <w:rFonts w:ascii="David" w:hAnsi="David" w:cs="David"/>
          <w:sz w:val="20"/>
          <w:szCs w:val="20"/>
        </w:rPr>
      </w:pPr>
      <w:r w:rsidRPr="001C65C3">
        <w:rPr>
          <w:rFonts w:ascii="David" w:hAnsi="David" w:cs="David" w:hint="cs"/>
          <w:b/>
          <w:bCs/>
          <w:sz w:val="20"/>
          <w:szCs w:val="20"/>
          <w:rtl/>
        </w:rPr>
        <w:t>האם יש חובה בלי זכות?</w:t>
      </w:r>
      <w:r w:rsidRPr="001C65C3">
        <w:rPr>
          <w:rFonts w:ascii="David" w:hAnsi="David" w:cs="David" w:hint="cs"/>
          <w:sz w:val="20"/>
          <w:szCs w:val="20"/>
          <w:rtl/>
        </w:rPr>
        <w:t xml:space="preserve"> כן. אפשר לחשוב על חובה של אדם כלפי מי שאין לו זכות, או כלפי מי שאינו נושא זכו</w:t>
      </w:r>
      <w:r>
        <w:rPr>
          <w:rFonts w:ascii="David" w:hAnsi="David" w:cs="David" w:hint="cs"/>
          <w:sz w:val="20"/>
          <w:szCs w:val="20"/>
          <w:rtl/>
        </w:rPr>
        <w:t>יו</w:t>
      </w:r>
      <w:r w:rsidRPr="001C65C3">
        <w:rPr>
          <w:rFonts w:ascii="David" w:hAnsi="David" w:cs="David" w:hint="cs"/>
          <w:sz w:val="20"/>
          <w:szCs w:val="20"/>
          <w:rtl/>
        </w:rPr>
        <w:t>ת.</w:t>
      </w:r>
    </w:p>
    <w:p w14:paraId="41352F5B" w14:textId="77777777" w:rsidR="00C701DB" w:rsidRDefault="00C16D56" w:rsidP="00C16D56">
      <w:pPr>
        <w:pStyle w:val="a3"/>
        <w:numPr>
          <w:ilvl w:val="0"/>
          <w:numId w:val="1"/>
        </w:numPr>
        <w:spacing w:line="360" w:lineRule="auto"/>
        <w:ind w:left="360"/>
        <w:jc w:val="both"/>
        <w:rPr>
          <w:rFonts w:ascii="David" w:hAnsi="David" w:cs="David"/>
          <w:sz w:val="20"/>
          <w:szCs w:val="20"/>
        </w:rPr>
      </w:pPr>
      <w:r w:rsidRPr="00F0324F">
        <w:rPr>
          <w:rFonts w:ascii="David" w:hAnsi="David" w:cs="David"/>
          <w:b/>
          <w:bCs/>
          <w:sz w:val="20"/>
          <w:szCs w:val="20"/>
          <w:highlight w:val="yellow"/>
          <w:u w:val="single"/>
          <w:rtl/>
        </w:rPr>
        <w:t>אשכול זכויות</w:t>
      </w:r>
      <w:r w:rsidR="00A23B8F">
        <w:rPr>
          <w:rFonts w:ascii="David" w:hAnsi="David" w:cs="David" w:hint="cs"/>
          <w:b/>
          <w:bCs/>
          <w:sz w:val="20"/>
          <w:szCs w:val="20"/>
          <w:rtl/>
        </w:rPr>
        <w:t>-</w:t>
      </w:r>
      <w:r w:rsidRPr="002B6D2F">
        <w:rPr>
          <w:rFonts w:ascii="David" w:hAnsi="David" w:cs="David"/>
          <w:sz w:val="20"/>
          <w:szCs w:val="20"/>
          <w:rtl/>
        </w:rPr>
        <w:t xml:space="preserve"> זכות אחת יכולה לכלול </w:t>
      </w:r>
      <w:r w:rsidR="00C701DB">
        <w:rPr>
          <w:rFonts w:ascii="David" w:hAnsi="David" w:cs="David" w:hint="cs"/>
          <w:sz w:val="20"/>
          <w:szCs w:val="20"/>
          <w:rtl/>
        </w:rPr>
        <w:t xml:space="preserve">אשכול זכויות. למשל, זכות הבעלות: </w:t>
      </w:r>
    </w:p>
    <w:p w14:paraId="0975680D" w14:textId="4886E5DF" w:rsidR="00C701DB" w:rsidRPr="00C701DB" w:rsidRDefault="00C701DB" w:rsidP="00B712CA">
      <w:pPr>
        <w:pStyle w:val="a3"/>
        <w:numPr>
          <w:ilvl w:val="0"/>
          <w:numId w:val="85"/>
        </w:numPr>
        <w:spacing w:line="360" w:lineRule="auto"/>
        <w:ind w:left="850"/>
        <w:rPr>
          <w:rFonts w:ascii="David" w:hAnsi="David" w:cs="David"/>
          <w:sz w:val="20"/>
          <w:szCs w:val="20"/>
          <w:rtl/>
        </w:rPr>
      </w:pPr>
      <w:r w:rsidRPr="00C701DB">
        <w:rPr>
          <w:rFonts w:ascii="David" w:hAnsi="David" w:cs="David"/>
          <w:sz w:val="20"/>
          <w:szCs w:val="20"/>
          <w:rtl/>
        </w:rPr>
        <w:t xml:space="preserve">זכות, תביעה- כנגד אדם אחר שלא ישתמש בנכס. </w:t>
      </w:r>
    </w:p>
    <w:p w14:paraId="7825771D" w14:textId="3C2BE816" w:rsidR="00C701DB" w:rsidRPr="00C701DB" w:rsidRDefault="00C701DB" w:rsidP="00B712CA">
      <w:pPr>
        <w:pStyle w:val="a3"/>
        <w:numPr>
          <w:ilvl w:val="0"/>
          <w:numId w:val="85"/>
        </w:numPr>
        <w:spacing w:line="360" w:lineRule="auto"/>
        <w:ind w:left="850"/>
        <w:rPr>
          <w:rFonts w:ascii="David" w:hAnsi="David" w:cs="David"/>
          <w:sz w:val="20"/>
          <w:szCs w:val="20"/>
          <w:rtl/>
        </w:rPr>
      </w:pPr>
      <w:r w:rsidRPr="00C701DB">
        <w:rPr>
          <w:rFonts w:ascii="David" w:hAnsi="David" w:cs="David"/>
          <w:sz w:val="20"/>
          <w:szCs w:val="20"/>
          <w:rtl/>
        </w:rPr>
        <w:t xml:space="preserve">חירות- להשתמש בנכס ולעשות בו כל דבר. </w:t>
      </w:r>
    </w:p>
    <w:p w14:paraId="50577CCF" w14:textId="1346F8B7" w:rsidR="00C701DB" w:rsidRPr="00C701DB" w:rsidRDefault="00C701DB" w:rsidP="00B712CA">
      <w:pPr>
        <w:pStyle w:val="a3"/>
        <w:numPr>
          <w:ilvl w:val="0"/>
          <w:numId w:val="85"/>
        </w:numPr>
        <w:spacing w:line="360" w:lineRule="auto"/>
        <w:ind w:left="850"/>
        <w:rPr>
          <w:rFonts w:ascii="David" w:hAnsi="David" w:cs="David"/>
          <w:sz w:val="20"/>
          <w:szCs w:val="20"/>
          <w:rtl/>
        </w:rPr>
      </w:pPr>
      <w:r w:rsidRPr="00C701DB">
        <w:rPr>
          <w:rFonts w:ascii="David" w:hAnsi="David" w:cs="David"/>
          <w:sz w:val="20"/>
          <w:szCs w:val="20"/>
          <w:rtl/>
        </w:rPr>
        <w:t>כוח- היכולת להעביר את הזכויות בנכס על שם אדם אחר.</w:t>
      </w:r>
    </w:p>
    <w:p w14:paraId="1B9429B0" w14:textId="7BED9228" w:rsidR="003D2B52" w:rsidRPr="00C701DB" w:rsidRDefault="00C701DB" w:rsidP="00B712CA">
      <w:pPr>
        <w:pStyle w:val="a3"/>
        <w:numPr>
          <w:ilvl w:val="0"/>
          <w:numId w:val="85"/>
        </w:numPr>
        <w:spacing w:line="360" w:lineRule="auto"/>
        <w:ind w:left="850"/>
        <w:jc w:val="both"/>
        <w:rPr>
          <w:rFonts w:ascii="David" w:hAnsi="David" w:cs="David"/>
          <w:sz w:val="20"/>
          <w:szCs w:val="20"/>
        </w:rPr>
      </w:pPr>
      <w:r w:rsidRPr="00C701DB">
        <w:rPr>
          <w:rFonts w:ascii="David" w:hAnsi="David" w:cs="David"/>
          <w:sz w:val="20"/>
          <w:szCs w:val="20"/>
          <w:rtl/>
        </w:rPr>
        <w:t>חסינות- כנגד אחרים שאינם יכולים להעביר זכויות.</w:t>
      </w:r>
    </w:p>
    <w:p w14:paraId="6D792746" w14:textId="247587FF" w:rsidR="00520931" w:rsidRDefault="00C701DB" w:rsidP="00C32A5E">
      <w:pPr>
        <w:pStyle w:val="a3"/>
        <w:numPr>
          <w:ilvl w:val="0"/>
          <w:numId w:val="1"/>
        </w:numPr>
        <w:spacing w:after="0" w:line="360" w:lineRule="auto"/>
        <w:ind w:left="360"/>
        <w:jc w:val="both"/>
        <w:rPr>
          <w:rFonts w:ascii="David" w:hAnsi="David" w:cs="David"/>
          <w:sz w:val="20"/>
          <w:szCs w:val="20"/>
        </w:rPr>
      </w:pPr>
      <w:r w:rsidRPr="002B6D2F">
        <w:rPr>
          <w:rFonts w:ascii="David" w:hAnsi="David" w:cs="David"/>
          <w:sz w:val="20"/>
          <w:szCs w:val="20"/>
          <w:rtl/>
        </w:rPr>
        <w:t xml:space="preserve">כשיש זכות מסוימת, השאלה אם היא מצמיחה את כל היבטיה זו </w:t>
      </w:r>
      <w:r w:rsidRPr="002B6D2F">
        <w:rPr>
          <w:rFonts w:ascii="David" w:hAnsi="David" w:cs="David"/>
          <w:b/>
          <w:bCs/>
          <w:sz w:val="20"/>
          <w:szCs w:val="20"/>
          <w:rtl/>
        </w:rPr>
        <w:t>שאלה נורמטיבית</w:t>
      </w:r>
      <w:r w:rsidRPr="002B6D2F">
        <w:rPr>
          <w:rFonts w:ascii="David" w:hAnsi="David" w:cs="David"/>
          <w:sz w:val="20"/>
          <w:szCs w:val="20"/>
          <w:rtl/>
        </w:rPr>
        <w:t xml:space="preserve"> (הכרעה מדינית) ולא אנליטית (ניתוח). </w:t>
      </w:r>
    </w:p>
    <w:p w14:paraId="4BEF1688" w14:textId="73985F54" w:rsidR="00520931" w:rsidRPr="00DB612C" w:rsidRDefault="00520931" w:rsidP="00C32A5E">
      <w:pPr>
        <w:shd w:val="clear" w:color="auto" w:fill="DAEEF3" w:themeFill="accent5" w:themeFillTint="33"/>
        <w:spacing w:after="0" w:line="360" w:lineRule="auto"/>
        <w:ind w:left="-284"/>
        <w:jc w:val="both"/>
        <w:rPr>
          <w:rFonts w:ascii="David" w:hAnsi="David" w:cs="David"/>
          <w:b/>
          <w:bCs/>
          <w:rtl/>
        </w:rPr>
      </w:pPr>
      <w:r w:rsidRPr="00DB612C">
        <w:rPr>
          <w:rFonts w:ascii="David" w:hAnsi="David" w:cs="David" w:hint="cs"/>
          <w:b/>
          <w:bCs/>
          <w:rtl/>
        </w:rPr>
        <w:t>תורת הזכויות של רז</w:t>
      </w:r>
    </w:p>
    <w:p w14:paraId="51390601" w14:textId="77777777" w:rsidR="00A15658" w:rsidRPr="00436E9D" w:rsidRDefault="00A15658" w:rsidP="00A15658">
      <w:pPr>
        <w:pStyle w:val="a3"/>
        <w:numPr>
          <w:ilvl w:val="0"/>
          <w:numId w:val="1"/>
        </w:numPr>
        <w:spacing w:line="360" w:lineRule="auto"/>
        <w:ind w:left="0"/>
        <w:jc w:val="both"/>
        <w:rPr>
          <w:rFonts w:ascii="David" w:hAnsi="David" w:cs="David"/>
          <w:sz w:val="20"/>
          <w:szCs w:val="20"/>
        </w:rPr>
      </w:pPr>
      <w:r>
        <w:rPr>
          <w:rFonts w:ascii="David" w:hAnsi="David" w:cs="David" w:hint="cs"/>
          <w:sz w:val="20"/>
          <w:szCs w:val="20"/>
          <w:u w:val="single"/>
          <w:rtl/>
        </w:rPr>
        <w:t>2 תורות להכרה בהיותו של פרט 'נושא זכות'</w:t>
      </w:r>
      <w:r w:rsidRPr="004E713E">
        <w:rPr>
          <w:rFonts w:ascii="David" w:hAnsi="David" w:cs="David" w:hint="cs"/>
          <w:sz w:val="20"/>
          <w:szCs w:val="20"/>
          <w:rtl/>
        </w:rPr>
        <w:t>:</w:t>
      </w:r>
    </w:p>
    <w:p w14:paraId="13A83F4A" w14:textId="77777777" w:rsidR="00A15658" w:rsidRPr="00D661AC" w:rsidRDefault="00A15658" w:rsidP="00B712CA">
      <w:pPr>
        <w:pStyle w:val="a3"/>
        <w:numPr>
          <w:ilvl w:val="0"/>
          <w:numId w:val="86"/>
        </w:numPr>
        <w:spacing w:after="0" w:line="360" w:lineRule="auto"/>
        <w:ind w:left="283"/>
        <w:jc w:val="both"/>
        <w:rPr>
          <w:rFonts w:ascii="David" w:hAnsi="David" w:cs="David"/>
          <w:sz w:val="20"/>
          <w:szCs w:val="20"/>
        </w:rPr>
      </w:pPr>
      <w:r w:rsidRPr="00D661AC">
        <w:rPr>
          <w:rFonts w:ascii="David" w:hAnsi="David" w:cs="David" w:hint="cs"/>
          <w:b/>
          <w:bCs/>
          <w:sz w:val="20"/>
          <w:szCs w:val="20"/>
          <w:rtl/>
        </w:rPr>
        <w:t>תורת הרצון</w:t>
      </w:r>
      <w:r w:rsidRPr="00D661AC">
        <w:rPr>
          <w:rFonts w:ascii="David" w:hAnsi="David" w:cs="David" w:hint="cs"/>
          <w:sz w:val="20"/>
          <w:szCs w:val="20"/>
          <w:rtl/>
        </w:rPr>
        <w:t xml:space="preserve">- לאדם יש זכויות כתלות ברצונות שלו. האדם ריבון על היקפה של הזכות. מכאן, יכול להחליט לוותר עליה אם מעוניין בכך. </w:t>
      </w:r>
    </w:p>
    <w:p w14:paraId="3890B514" w14:textId="15968A34" w:rsidR="00A15658" w:rsidRPr="00D661AC" w:rsidRDefault="00A15658" w:rsidP="00B712CA">
      <w:pPr>
        <w:pStyle w:val="a3"/>
        <w:numPr>
          <w:ilvl w:val="0"/>
          <w:numId w:val="86"/>
        </w:numPr>
        <w:spacing w:after="0" w:line="360" w:lineRule="auto"/>
        <w:ind w:left="283"/>
        <w:jc w:val="both"/>
        <w:rPr>
          <w:rFonts w:ascii="David" w:hAnsi="David" w:cs="David"/>
          <w:sz w:val="20"/>
          <w:szCs w:val="20"/>
        </w:rPr>
      </w:pPr>
      <w:r w:rsidRPr="00D661AC">
        <w:rPr>
          <w:rFonts w:ascii="David" w:hAnsi="David" w:cs="David" w:hint="cs"/>
          <w:b/>
          <w:bCs/>
          <w:sz w:val="20"/>
          <w:szCs w:val="20"/>
          <w:rtl/>
        </w:rPr>
        <w:t>תורת האינטרס</w:t>
      </w:r>
      <w:r w:rsidRPr="00D661AC">
        <w:rPr>
          <w:rFonts w:ascii="David" w:hAnsi="David" w:cs="David" w:hint="cs"/>
          <w:sz w:val="20"/>
          <w:szCs w:val="20"/>
          <w:rtl/>
        </w:rPr>
        <w:t>- זכות קיימת לאור ההכרה באינטרס של בעל הזכות. מכירים לאדם בזכותו מאחר ויש לו אינטרס מסויים. אין תלות ברצונו האישי.</w:t>
      </w:r>
      <w:r w:rsidR="00CA2BE5">
        <w:rPr>
          <w:rFonts w:ascii="David" w:hAnsi="David" w:cs="David" w:hint="cs"/>
          <w:sz w:val="20"/>
          <w:szCs w:val="20"/>
          <w:rtl/>
        </w:rPr>
        <w:t xml:space="preserve"> זכות כביטוי לאינטרס. </w:t>
      </w:r>
    </w:p>
    <w:p w14:paraId="22F2081E" w14:textId="25D2108F" w:rsidR="00436017" w:rsidRPr="00A15658" w:rsidRDefault="00A15658" w:rsidP="00A15658">
      <w:pPr>
        <w:pStyle w:val="a3"/>
        <w:numPr>
          <w:ilvl w:val="0"/>
          <w:numId w:val="1"/>
        </w:numPr>
        <w:spacing w:line="360" w:lineRule="auto"/>
        <w:ind w:left="0"/>
        <w:jc w:val="both"/>
        <w:rPr>
          <w:rFonts w:ascii="David" w:hAnsi="David" w:cs="David"/>
          <w:sz w:val="20"/>
          <w:szCs w:val="20"/>
        </w:rPr>
      </w:pPr>
      <w:r w:rsidRPr="00A15658">
        <w:rPr>
          <w:rFonts w:ascii="David" w:hAnsi="David" w:cs="David" w:hint="cs"/>
          <w:sz w:val="20"/>
          <w:szCs w:val="20"/>
          <w:u w:val="single"/>
          <w:rtl/>
        </w:rPr>
        <w:t>התאוריה של רז</w:t>
      </w:r>
      <w:r>
        <w:rPr>
          <w:rFonts w:ascii="David" w:hAnsi="David" w:cs="David" w:hint="cs"/>
          <w:sz w:val="20"/>
          <w:szCs w:val="20"/>
          <w:rtl/>
        </w:rPr>
        <w:t>:</w:t>
      </w:r>
      <w:r>
        <w:rPr>
          <w:rFonts w:ascii="David" w:hAnsi="David" w:cs="David" w:hint="cs"/>
          <w:b/>
          <w:bCs/>
          <w:sz w:val="20"/>
          <w:szCs w:val="20"/>
          <w:rtl/>
        </w:rPr>
        <w:t xml:space="preserve"> </w:t>
      </w:r>
      <w:r w:rsidR="00011F17" w:rsidRPr="00A15658">
        <w:rPr>
          <w:rFonts w:ascii="David" w:hAnsi="David" w:cs="David" w:hint="cs"/>
          <w:sz w:val="20"/>
          <w:szCs w:val="20"/>
          <w:rtl/>
        </w:rPr>
        <w:t>פרט יכול להיות נושא זכויות אם הרווחה שלו בעלת ערך עליון (אולטימטיבי) או אם הוא אישיות מלאכותית (תאגיד).</w:t>
      </w:r>
      <w:r>
        <w:rPr>
          <w:rFonts w:ascii="David" w:hAnsi="David" w:cs="David" w:hint="cs"/>
          <w:sz w:val="20"/>
          <w:szCs w:val="20"/>
          <w:rtl/>
        </w:rPr>
        <w:t xml:space="preserve"> </w:t>
      </w:r>
      <w:r w:rsidRPr="00A15658">
        <w:rPr>
          <w:rFonts w:ascii="David" w:hAnsi="David" w:cs="David"/>
          <w:sz w:val="20"/>
          <w:szCs w:val="20"/>
        </w:rPr>
        <w:sym w:font="Wingdings" w:char="F0DF"/>
      </w:r>
      <w:r>
        <w:rPr>
          <w:rFonts w:ascii="David" w:hAnsi="David" w:cs="David" w:hint="cs"/>
          <w:sz w:val="20"/>
          <w:szCs w:val="20"/>
          <w:rtl/>
        </w:rPr>
        <w:t xml:space="preserve"> </w:t>
      </w:r>
      <w:r w:rsidRPr="00A15658">
        <w:rPr>
          <w:rFonts w:ascii="David" w:hAnsi="David" w:cs="David" w:hint="cs"/>
          <w:b/>
          <w:bCs/>
          <w:sz w:val="20"/>
          <w:szCs w:val="20"/>
          <w:rtl/>
        </w:rPr>
        <w:t>רק בני אדם או תאגיד</w:t>
      </w:r>
      <w:r>
        <w:rPr>
          <w:rFonts w:ascii="David" w:hAnsi="David" w:cs="David" w:hint="cs"/>
          <w:b/>
          <w:bCs/>
          <w:sz w:val="20"/>
          <w:szCs w:val="20"/>
          <w:rtl/>
        </w:rPr>
        <w:t>.</w:t>
      </w:r>
      <w:r w:rsidR="00011F17" w:rsidRPr="00A15658">
        <w:rPr>
          <w:rFonts w:ascii="David" w:hAnsi="David" w:cs="David" w:hint="cs"/>
          <w:sz w:val="20"/>
          <w:szCs w:val="20"/>
          <w:rtl/>
        </w:rPr>
        <w:t xml:space="preserve"> לכן, </w:t>
      </w:r>
      <w:r w:rsidR="00C66D8E" w:rsidRPr="00A15658">
        <w:rPr>
          <w:rFonts w:ascii="David" w:hAnsi="David" w:cs="David" w:hint="cs"/>
          <w:sz w:val="20"/>
          <w:szCs w:val="20"/>
          <w:rtl/>
        </w:rPr>
        <w:t xml:space="preserve">אין לבע"ח זכויות, כי </w:t>
      </w:r>
      <w:r w:rsidR="00436017" w:rsidRPr="00A15658">
        <w:rPr>
          <w:rFonts w:ascii="David" w:hAnsi="David" w:cs="David" w:hint="cs"/>
          <w:sz w:val="20"/>
          <w:szCs w:val="20"/>
          <w:rtl/>
        </w:rPr>
        <w:t>לא מניחים שיש להם ערך אולטימטיבי עליון</w:t>
      </w:r>
      <w:r w:rsidR="00C66D8E" w:rsidRPr="00A15658">
        <w:rPr>
          <w:rFonts w:ascii="David" w:hAnsi="David" w:cs="David" w:hint="cs"/>
          <w:sz w:val="20"/>
          <w:szCs w:val="20"/>
          <w:rtl/>
        </w:rPr>
        <w:t xml:space="preserve"> (</w:t>
      </w:r>
      <w:r w:rsidR="00436017" w:rsidRPr="00A15658">
        <w:rPr>
          <w:rFonts w:ascii="David" w:hAnsi="David" w:cs="David" w:hint="cs"/>
          <w:sz w:val="20"/>
          <w:szCs w:val="20"/>
          <w:rtl/>
        </w:rPr>
        <w:t>לא נתערב כדי לשמור על רווחתם בטבע</w:t>
      </w:r>
      <w:r w:rsidR="00C66D8E" w:rsidRPr="00A15658">
        <w:rPr>
          <w:rFonts w:ascii="David" w:hAnsi="David" w:cs="David" w:hint="cs"/>
          <w:sz w:val="20"/>
          <w:szCs w:val="20"/>
          <w:rtl/>
        </w:rPr>
        <w:t>).</w:t>
      </w:r>
    </w:p>
    <w:p w14:paraId="4FA32DBA" w14:textId="77777777" w:rsidR="00BC02B8" w:rsidRDefault="00A86C67" w:rsidP="00BC02B8">
      <w:pPr>
        <w:pStyle w:val="a3"/>
        <w:numPr>
          <w:ilvl w:val="0"/>
          <w:numId w:val="1"/>
        </w:numPr>
        <w:spacing w:line="360" w:lineRule="auto"/>
        <w:ind w:left="0"/>
        <w:jc w:val="both"/>
        <w:rPr>
          <w:rFonts w:ascii="David" w:hAnsi="David" w:cs="David"/>
          <w:sz w:val="20"/>
          <w:szCs w:val="20"/>
        </w:rPr>
      </w:pPr>
      <w:r>
        <w:rPr>
          <w:rFonts w:ascii="David" w:hAnsi="David" w:cs="David" w:hint="cs"/>
          <w:sz w:val="20"/>
          <w:szCs w:val="20"/>
          <w:u w:val="single"/>
          <w:rtl/>
        </w:rPr>
        <w:t>רז מבסס את התאוריה על תורת האינטרס</w:t>
      </w:r>
      <w:r w:rsidRPr="00782421">
        <w:rPr>
          <w:rFonts w:ascii="David" w:hAnsi="David" w:cs="David" w:hint="cs"/>
          <w:sz w:val="20"/>
          <w:szCs w:val="20"/>
          <w:rtl/>
        </w:rPr>
        <w:t xml:space="preserve">: </w:t>
      </w:r>
      <w:r w:rsidR="00782421">
        <w:rPr>
          <w:rFonts w:ascii="David" w:hAnsi="David" w:cs="David" w:hint="cs"/>
          <w:sz w:val="20"/>
          <w:szCs w:val="20"/>
          <w:rtl/>
        </w:rPr>
        <w:t>לנושא זכות יכירו בזכות אם יש לו אינטרס שמהווה טעם מספק להכרה בזכות זו</w:t>
      </w:r>
      <w:r w:rsidR="000657B6">
        <w:rPr>
          <w:rFonts w:ascii="David" w:hAnsi="David" w:cs="David" w:hint="cs"/>
          <w:sz w:val="20"/>
          <w:szCs w:val="20"/>
          <w:rtl/>
        </w:rPr>
        <w:t xml:space="preserve"> שתצדיק הטלת חובה על אדם אחר</w:t>
      </w:r>
      <w:r w:rsidR="00FB1906">
        <w:rPr>
          <w:rFonts w:ascii="David" w:hAnsi="David" w:cs="David" w:hint="cs"/>
          <w:sz w:val="20"/>
          <w:szCs w:val="20"/>
          <w:rtl/>
        </w:rPr>
        <w:t>.</w:t>
      </w:r>
      <w:r w:rsidR="000657B6">
        <w:rPr>
          <w:rFonts w:ascii="David" w:hAnsi="David" w:cs="David" w:hint="cs"/>
          <w:sz w:val="20"/>
          <w:szCs w:val="20"/>
          <w:rtl/>
        </w:rPr>
        <w:t xml:space="preserve"> </w:t>
      </w:r>
      <w:r w:rsidR="000657B6" w:rsidRPr="000657B6">
        <w:rPr>
          <w:rFonts w:ascii="David" w:hAnsi="David" w:cs="David"/>
          <w:sz w:val="20"/>
          <w:szCs w:val="20"/>
        </w:rPr>
        <w:sym w:font="Wingdings" w:char="F0DF"/>
      </w:r>
      <w:r w:rsidR="000657B6">
        <w:rPr>
          <w:rFonts w:ascii="David" w:hAnsi="David" w:cs="David" w:hint="cs"/>
          <w:sz w:val="20"/>
          <w:szCs w:val="20"/>
          <w:rtl/>
        </w:rPr>
        <w:t xml:space="preserve"> </w:t>
      </w:r>
      <w:r w:rsidR="000657B6" w:rsidRPr="00F96DE1">
        <w:rPr>
          <w:rFonts w:ascii="David" w:hAnsi="David" w:cs="David" w:hint="cs"/>
          <w:b/>
          <w:bCs/>
          <w:sz w:val="20"/>
          <w:szCs w:val="20"/>
          <w:rtl/>
        </w:rPr>
        <w:t xml:space="preserve">ההנחה המובלעת של רז: זכות </w:t>
      </w:r>
      <w:r w:rsidR="00F96DE1">
        <w:rPr>
          <w:rFonts w:ascii="David" w:hAnsi="David" w:cs="David" w:hint="cs"/>
          <w:b/>
          <w:bCs/>
          <w:sz w:val="20"/>
          <w:szCs w:val="20"/>
          <w:rtl/>
        </w:rPr>
        <w:t>יכולה לה</w:t>
      </w:r>
      <w:r w:rsidR="000657B6" w:rsidRPr="00F96DE1">
        <w:rPr>
          <w:rFonts w:ascii="David" w:hAnsi="David" w:cs="David" w:hint="cs"/>
          <w:b/>
          <w:bCs/>
          <w:sz w:val="20"/>
          <w:szCs w:val="20"/>
          <w:rtl/>
        </w:rPr>
        <w:t>צדיק הטלת חובה</w:t>
      </w:r>
      <w:r w:rsidR="000657B6">
        <w:rPr>
          <w:rFonts w:ascii="David" w:hAnsi="David" w:cs="David" w:hint="cs"/>
          <w:sz w:val="20"/>
          <w:szCs w:val="20"/>
          <w:rtl/>
        </w:rPr>
        <w:t xml:space="preserve">. </w:t>
      </w:r>
    </w:p>
    <w:p w14:paraId="4B18C902" w14:textId="7E9C5CDB" w:rsidR="003340C6" w:rsidRPr="00BC02B8" w:rsidRDefault="003340C6" w:rsidP="00BC02B8">
      <w:pPr>
        <w:pStyle w:val="a3"/>
        <w:numPr>
          <w:ilvl w:val="0"/>
          <w:numId w:val="1"/>
        </w:numPr>
        <w:spacing w:line="360" w:lineRule="auto"/>
        <w:ind w:left="0"/>
        <w:jc w:val="both"/>
        <w:rPr>
          <w:rFonts w:ascii="David" w:hAnsi="David" w:cs="David"/>
          <w:sz w:val="20"/>
          <w:szCs w:val="20"/>
          <w:u w:val="single"/>
          <w:rtl/>
        </w:rPr>
      </w:pPr>
      <w:r w:rsidRPr="00BC02B8">
        <w:rPr>
          <w:rFonts w:ascii="David" w:hAnsi="David" w:cs="David"/>
          <w:sz w:val="20"/>
          <w:szCs w:val="20"/>
          <w:u w:val="single"/>
          <w:rtl/>
        </w:rPr>
        <w:t xml:space="preserve">הבחנה של רז: זכויות עיקריות וזכויות נגזרות </w:t>
      </w:r>
    </w:p>
    <w:p w14:paraId="10E425CD" w14:textId="77777777" w:rsidR="003340C6" w:rsidRPr="003340C6" w:rsidRDefault="003340C6" w:rsidP="00BC02B8">
      <w:pPr>
        <w:pStyle w:val="a3"/>
        <w:numPr>
          <w:ilvl w:val="0"/>
          <w:numId w:val="89"/>
        </w:numPr>
        <w:spacing w:line="360" w:lineRule="auto"/>
        <w:ind w:left="567"/>
        <w:jc w:val="both"/>
        <w:rPr>
          <w:rFonts w:ascii="David" w:hAnsi="David" w:cs="David"/>
          <w:sz w:val="20"/>
          <w:szCs w:val="20"/>
          <w:rtl/>
        </w:rPr>
      </w:pPr>
      <w:r w:rsidRPr="003340C6">
        <w:rPr>
          <w:rFonts w:ascii="David" w:hAnsi="David" w:cs="David"/>
          <w:sz w:val="20"/>
          <w:szCs w:val="20"/>
          <w:rtl/>
        </w:rPr>
        <w:t xml:space="preserve">זכות נגזרת (זכות בת)- זכות שאין לה הצדקה בפני עצמה, אין לה אינטרס שמצדיק הטלת חובה בגין ההכרה בה. </w:t>
      </w:r>
    </w:p>
    <w:p w14:paraId="1B8AD54F" w14:textId="77777777" w:rsidR="003340C6" w:rsidRPr="003340C6" w:rsidRDefault="003340C6" w:rsidP="00BC02B8">
      <w:pPr>
        <w:pStyle w:val="a3"/>
        <w:numPr>
          <w:ilvl w:val="0"/>
          <w:numId w:val="89"/>
        </w:numPr>
        <w:spacing w:line="360" w:lineRule="auto"/>
        <w:ind w:left="567"/>
        <w:jc w:val="both"/>
        <w:rPr>
          <w:rFonts w:ascii="David" w:hAnsi="David" w:cs="David"/>
          <w:sz w:val="20"/>
          <w:szCs w:val="20"/>
          <w:rtl/>
        </w:rPr>
      </w:pPr>
      <w:r w:rsidRPr="003340C6">
        <w:rPr>
          <w:rFonts w:ascii="David" w:hAnsi="David" w:cs="David"/>
          <w:sz w:val="20"/>
          <w:szCs w:val="20"/>
          <w:rtl/>
        </w:rPr>
        <w:t xml:space="preserve">זכות עיקרית (זכות ליבה)- יש לה אינטרס חשוב שעומד בבסיסה (למשל חופש הביטוי, שהאינטרסים בבסיסו הם יתרונות פוליטיים). </w:t>
      </w:r>
    </w:p>
    <w:p w14:paraId="2ED9A64E" w14:textId="3F27FCD3" w:rsidR="003340C6" w:rsidRPr="003340C6" w:rsidRDefault="003340C6" w:rsidP="00BC02B8">
      <w:pPr>
        <w:pStyle w:val="a3"/>
        <w:spacing w:line="360" w:lineRule="auto"/>
        <w:ind w:left="-142"/>
        <w:jc w:val="both"/>
        <w:rPr>
          <w:rFonts w:ascii="David" w:hAnsi="David" w:cs="David"/>
          <w:sz w:val="20"/>
          <w:szCs w:val="20"/>
        </w:rPr>
      </w:pPr>
      <w:r w:rsidRPr="003340C6">
        <w:rPr>
          <w:rFonts w:ascii="David" w:hAnsi="David" w:cs="David"/>
          <w:sz w:val="20"/>
          <w:szCs w:val="20"/>
          <w:rtl/>
        </w:rPr>
        <w:t>יישום היחס בין זכות עיקרית לזכות נגזרת: הזכות עמידה על הידיים הינה זכות נגזרת של הזכות לחירות, שהיא זכות עיקרית (ליבה).</w:t>
      </w:r>
    </w:p>
    <w:p w14:paraId="48A6E2A9" w14:textId="215401E6" w:rsidR="004E713E" w:rsidRDefault="005006CA" w:rsidP="00D451B3">
      <w:pPr>
        <w:pStyle w:val="a3"/>
        <w:numPr>
          <w:ilvl w:val="0"/>
          <w:numId w:val="1"/>
        </w:numPr>
        <w:spacing w:line="360" w:lineRule="auto"/>
        <w:ind w:left="0"/>
        <w:jc w:val="both"/>
        <w:rPr>
          <w:rFonts w:ascii="David" w:hAnsi="David" w:cs="David"/>
          <w:sz w:val="20"/>
          <w:szCs w:val="20"/>
        </w:rPr>
      </w:pPr>
      <w:r>
        <w:rPr>
          <w:rFonts w:ascii="David" w:hAnsi="David" w:cs="David" w:hint="cs"/>
          <w:sz w:val="20"/>
          <w:szCs w:val="20"/>
          <w:u w:val="single"/>
          <w:rtl/>
        </w:rPr>
        <w:t>היחס בין זכויות וחובות</w:t>
      </w:r>
      <w:r w:rsidRPr="005006CA">
        <w:rPr>
          <w:rFonts w:ascii="David" w:hAnsi="David" w:cs="David" w:hint="cs"/>
          <w:sz w:val="20"/>
          <w:szCs w:val="20"/>
          <w:rtl/>
        </w:rPr>
        <w:t>:</w:t>
      </w:r>
      <w:r>
        <w:rPr>
          <w:rFonts w:ascii="David" w:hAnsi="David" w:cs="David" w:hint="cs"/>
          <w:sz w:val="20"/>
          <w:szCs w:val="20"/>
          <w:rtl/>
        </w:rPr>
        <w:t xml:space="preserve"> </w:t>
      </w:r>
      <w:r w:rsidR="00D757FA" w:rsidRPr="005006CA">
        <w:rPr>
          <w:rFonts w:ascii="David" w:hAnsi="David" w:cs="David"/>
          <w:sz w:val="20"/>
          <w:szCs w:val="20"/>
          <w:rtl/>
        </w:rPr>
        <w:t>ההכרה ב'זכות' של אדם, יכולה להיות הצדקה להטלת חובות מסוגים שונים על אדם אחר</w:t>
      </w:r>
      <w:r w:rsidR="00D757FA">
        <w:rPr>
          <w:rFonts w:ascii="David" w:hAnsi="David" w:cs="David" w:hint="cs"/>
          <w:sz w:val="20"/>
          <w:szCs w:val="20"/>
          <w:rtl/>
        </w:rPr>
        <w:t>,</w:t>
      </w:r>
      <w:r w:rsidR="00F96DE1" w:rsidRPr="00F96DE1">
        <w:rPr>
          <w:rFonts w:ascii="David" w:hAnsi="David" w:cs="David" w:hint="cs"/>
          <w:sz w:val="20"/>
          <w:szCs w:val="20"/>
          <w:rtl/>
        </w:rPr>
        <w:t xml:space="preserve"> </w:t>
      </w:r>
      <w:r w:rsidR="00F96DE1" w:rsidRPr="00F96DE1">
        <w:rPr>
          <w:rFonts w:ascii="David" w:hAnsi="David" w:cs="David" w:hint="cs"/>
          <w:b/>
          <w:bCs/>
          <w:color w:val="FF0000"/>
          <w:sz w:val="20"/>
          <w:szCs w:val="20"/>
          <w:rtl/>
        </w:rPr>
        <w:t>אך לא כל זכות מטילה חובה</w:t>
      </w:r>
      <w:r w:rsidR="00F96DE1" w:rsidRPr="00F96DE1">
        <w:rPr>
          <w:rFonts w:ascii="David" w:hAnsi="David" w:cs="David" w:hint="cs"/>
          <w:sz w:val="20"/>
          <w:szCs w:val="20"/>
          <w:rtl/>
        </w:rPr>
        <w:t xml:space="preserve">. </w:t>
      </w:r>
      <w:r w:rsidR="004F368D" w:rsidRPr="00D757FA">
        <w:rPr>
          <w:rFonts w:ascii="David" w:hAnsi="David" w:cs="David" w:hint="cs"/>
          <w:b/>
          <w:bCs/>
          <w:sz w:val="20"/>
          <w:szCs w:val="20"/>
          <w:rtl/>
        </w:rPr>
        <w:t>יחס דינמי</w:t>
      </w:r>
      <w:r w:rsidR="004F368D">
        <w:rPr>
          <w:rFonts w:ascii="David" w:hAnsi="David" w:cs="David" w:hint="cs"/>
          <w:sz w:val="20"/>
          <w:szCs w:val="20"/>
          <w:rtl/>
        </w:rPr>
        <w:t xml:space="preserve">, </w:t>
      </w:r>
      <w:r w:rsidR="00A9054F">
        <w:rPr>
          <w:rFonts w:ascii="David" w:hAnsi="David" w:cs="David" w:hint="cs"/>
          <w:sz w:val="20"/>
          <w:szCs w:val="20"/>
          <w:rtl/>
        </w:rPr>
        <w:t xml:space="preserve">היקף </w:t>
      </w:r>
      <w:r w:rsidR="00D757FA">
        <w:rPr>
          <w:rFonts w:ascii="David" w:hAnsi="David" w:cs="David" w:hint="cs"/>
          <w:sz w:val="20"/>
          <w:szCs w:val="20"/>
          <w:rtl/>
        </w:rPr>
        <w:t>ה</w:t>
      </w:r>
      <w:r w:rsidR="00A9054F">
        <w:rPr>
          <w:rFonts w:ascii="David" w:hAnsi="David" w:cs="David" w:hint="cs"/>
          <w:sz w:val="20"/>
          <w:szCs w:val="20"/>
          <w:rtl/>
        </w:rPr>
        <w:t>זכות</w:t>
      </w:r>
      <w:r w:rsidR="00D757FA">
        <w:rPr>
          <w:rFonts w:ascii="David" w:hAnsi="David" w:cs="David" w:hint="cs"/>
          <w:sz w:val="20"/>
          <w:szCs w:val="20"/>
          <w:rtl/>
        </w:rPr>
        <w:t xml:space="preserve"> (</w:t>
      </w:r>
      <w:r w:rsidR="008F7E2E">
        <w:rPr>
          <w:rFonts w:ascii="David" w:hAnsi="David" w:cs="David" w:hint="cs"/>
          <w:sz w:val="20"/>
          <w:szCs w:val="20"/>
          <w:rtl/>
        </w:rPr>
        <w:t xml:space="preserve">אם תטיל חובות או לא), </w:t>
      </w:r>
      <w:r w:rsidR="00D757FA">
        <w:rPr>
          <w:rFonts w:ascii="David" w:hAnsi="David" w:cs="David" w:hint="cs"/>
          <w:sz w:val="20"/>
          <w:szCs w:val="20"/>
          <w:rtl/>
        </w:rPr>
        <w:t>י</w:t>
      </w:r>
      <w:r w:rsidR="00A9054F">
        <w:rPr>
          <w:rFonts w:ascii="David" w:hAnsi="David" w:cs="David" w:hint="cs"/>
          <w:sz w:val="20"/>
          <w:szCs w:val="20"/>
          <w:rtl/>
        </w:rPr>
        <w:t xml:space="preserve">שתנה </w:t>
      </w:r>
      <w:r w:rsidR="004F368D">
        <w:rPr>
          <w:rFonts w:ascii="David" w:hAnsi="David" w:cs="David" w:hint="cs"/>
          <w:sz w:val="20"/>
          <w:szCs w:val="20"/>
          <w:rtl/>
        </w:rPr>
        <w:t>בהתאם ל</w:t>
      </w:r>
      <w:r w:rsidR="00A9054F">
        <w:rPr>
          <w:rFonts w:ascii="David" w:hAnsi="David" w:cs="David" w:hint="cs"/>
          <w:sz w:val="20"/>
          <w:szCs w:val="20"/>
          <w:rtl/>
        </w:rPr>
        <w:t>השלכות שלה</w:t>
      </w:r>
      <w:r w:rsidR="008F7E2E">
        <w:rPr>
          <w:rFonts w:ascii="David" w:hAnsi="David" w:cs="David" w:hint="cs"/>
          <w:sz w:val="20"/>
          <w:szCs w:val="20"/>
          <w:rtl/>
        </w:rPr>
        <w:t xml:space="preserve"> (האינטרסים בבסיסה). </w:t>
      </w:r>
    </w:p>
    <w:p w14:paraId="1D14665B" w14:textId="77361B6A" w:rsidR="00D451B3" w:rsidRDefault="008F7E2E" w:rsidP="004E713E">
      <w:pPr>
        <w:pStyle w:val="a3"/>
        <w:numPr>
          <w:ilvl w:val="0"/>
          <w:numId w:val="88"/>
        </w:numPr>
        <w:spacing w:line="360" w:lineRule="auto"/>
        <w:jc w:val="both"/>
        <w:rPr>
          <w:rFonts w:ascii="David" w:hAnsi="David" w:cs="David"/>
          <w:sz w:val="20"/>
          <w:szCs w:val="20"/>
        </w:rPr>
      </w:pPr>
      <w:r w:rsidRPr="004E713E">
        <w:rPr>
          <w:rFonts w:ascii="David" w:hAnsi="David" w:cs="David" w:hint="cs"/>
          <w:i/>
          <w:iCs/>
          <w:sz w:val="20"/>
          <w:szCs w:val="20"/>
          <w:shd w:val="clear" w:color="auto" w:fill="DAEEF3" w:themeFill="accent5" w:themeFillTint="33"/>
          <w:rtl/>
        </w:rPr>
        <w:t>למשל-</w:t>
      </w:r>
      <w:r>
        <w:rPr>
          <w:rFonts w:ascii="David" w:hAnsi="David" w:cs="David" w:hint="cs"/>
          <w:sz w:val="20"/>
          <w:szCs w:val="20"/>
          <w:rtl/>
        </w:rPr>
        <w:t xml:space="preserve"> חופש הביטוי מעניק חירות להתבטא, אך יכול להקים </w:t>
      </w:r>
      <w:r w:rsidR="00942CCE">
        <w:rPr>
          <w:rFonts w:ascii="David" w:hAnsi="David" w:cs="David" w:hint="cs"/>
          <w:sz w:val="20"/>
          <w:szCs w:val="20"/>
          <w:rtl/>
        </w:rPr>
        <w:t xml:space="preserve">חובה </w:t>
      </w:r>
      <w:r>
        <w:rPr>
          <w:rFonts w:ascii="David" w:hAnsi="David" w:cs="David" w:hint="cs"/>
          <w:sz w:val="20"/>
          <w:szCs w:val="20"/>
          <w:rtl/>
        </w:rPr>
        <w:t xml:space="preserve">מהמדינה </w:t>
      </w:r>
      <w:r w:rsidR="00E350B3">
        <w:rPr>
          <w:rFonts w:ascii="David" w:hAnsi="David" w:cs="David" w:hint="cs"/>
          <w:sz w:val="20"/>
          <w:szCs w:val="20"/>
          <w:rtl/>
        </w:rPr>
        <w:t xml:space="preserve">לא לפגוע ביכולת הביטוי שלי </w:t>
      </w:r>
      <w:r>
        <w:rPr>
          <w:rFonts w:ascii="David" w:hAnsi="David" w:cs="David" w:hint="cs"/>
          <w:sz w:val="20"/>
          <w:szCs w:val="20"/>
          <w:rtl/>
        </w:rPr>
        <w:t>לאור ה</w:t>
      </w:r>
      <w:r w:rsidR="00942CCE">
        <w:rPr>
          <w:rFonts w:ascii="David" w:hAnsi="David" w:cs="David" w:hint="cs"/>
          <w:sz w:val="20"/>
          <w:szCs w:val="20"/>
          <w:rtl/>
        </w:rPr>
        <w:t>רציונ</w:t>
      </w:r>
      <w:r w:rsidR="00302FDB">
        <w:rPr>
          <w:rFonts w:ascii="David" w:hAnsi="David" w:cs="David" w:hint="cs"/>
          <w:sz w:val="20"/>
          <w:szCs w:val="20"/>
          <w:rtl/>
        </w:rPr>
        <w:t>א</w:t>
      </w:r>
      <w:r w:rsidR="00942CCE">
        <w:rPr>
          <w:rFonts w:ascii="David" w:hAnsi="David" w:cs="David" w:hint="cs"/>
          <w:sz w:val="20"/>
          <w:szCs w:val="20"/>
          <w:rtl/>
        </w:rPr>
        <w:t>לים (</w:t>
      </w:r>
      <w:r>
        <w:rPr>
          <w:rFonts w:ascii="David" w:hAnsi="David" w:cs="David" w:hint="cs"/>
          <w:sz w:val="20"/>
          <w:szCs w:val="20"/>
          <w:rtl/>
        </w:rPr>
        <w:t>הצדקות הפוליטיות</w:t>
      </w:r>
      <w:r w:rsidR="00942CCE">
        <w:rPr>
          <w:rFonts w:ascii="David" w:hAnsi="David" w:cs="David" w:hint="cs"/>
          <w:sz w:val="20"/>
          <w:szCs w:val="20"/>
          <w:rtl/>
        </w:rPr>
        <w:t>, מימוש עצמי וכו').</w:t>
      </w:r>
    </w:p>
    <w:p w14:paraId="732D8E6C" w14:textId="77777777" w:rsidR="004E713E" w:rsidRDefault="00D451B3" w:rsidP="00134C8E">
      <w:pPr>
        <w:pStyle w:val="a3"/>
        <w:numPr>
          <w:ilvl w:val="0"/>
          <w:numId w:val="1"/>
        </w:numPr>
        <w:spacing w:line="360" w:lineRule="auto"/>
        <w:ind w:left="0"/>
        <w:jc w:val="both"/>
        <w:rPr>
          <w:rFonts w:ascii="David" w:hAnsi="David" w:cs="David"/>
          <w:sz w:val="20"/>
          <w:szCs w:val="20"/>
        </w:rPr>
      </w:pPr>
      <w:r w:rsidRPr="00D451B3">
        <w:rPr>
          <w:rFonts w:ascii="David" w:hAnsi="David" w:cs="David" w:hint="cs"/>
          <w:b/>
          <w:bCs/>
          <w:sz w:val="20"/>
          <w:szCs w:val="20"/>
          <w:u w:val="single"/>
          <w:rtl/>
        </w:rPr>
        <w:t>האם ניתן לוותר על זכות</w:t>
      </w:r>
      <w:r w:rsidRPr="00D451B3">
        <w:rPr>
          <w:rFonts w:ascii="David" w:hAnsi="David" w:cs="David" w:hint="cs"/>
          <w:b/>
          <w:bCs/>
          <w:sz w:val="20"/>
          <w:szCs w:val="20"/>
          <w:rtl/>
        </w:rPr>
        <w:t>?</w:t>
      </w:r>
      <w:r w:rsidR="005E6A79" w:rsidRPr="00D451B3">
        <w:rPr>
          <w:rFonts w:ascii="David" w:hAnsi="David" w:cs="David" w:hint="cs"/>
          <w:sz w:val="20"/>
          <w:szCs w:val="20"/>
          <w:rtl/>
        </w:rPr>
        <w:t xml:space="preserve"> </w:t>
      </w:r>
      <w:r w:rsidR="00134C8E">
        <w:rPr>
          <w:rFonts w:ascii="David" w:hAnsi="David" w:cs="David" w:hint="cs"/>
          <w:sz w:val="20"/>
          <w:szCs w:val="20"/>
          <w:rtl/>
        </w:rPr>
        <w:t xml:space="preserve">לא. </w:t>
      </w:r>
      <w:r w:rsidR="00CA2BE5" w:rsidRPr="00D451B3">
        <w:rPr>
          <w:rFonts w:ascii="David" w:hAnsi="David" w:cs="David" w:hint="cs"/>
          <w:sz w:val="20"/>
          <w:szCs w:val="20"/>
          <w:rtl/>
        </w:rPr>
        <w:t xml:space="preserve">מאחר </w:t>
      </w:r>
      <w:r w:rsidR="00134C8E" w:rsidRPr="00134C8E">
        <w:rPr>
          <w:rFonts w:ascii="David" w:hAnsi="David" w:cs="David" w:hint="cs"/>
          <w:sz w:val="20"/>
          <w:szCs w:val="20"/>
          <w:rtl/>
        </w:rPr>
        <w:t>שהגדרנו זכות כביטוי לאינטרס</w:t>
      </w:r>
      <w:r w:rsidR="00CA2BE5" w:rsidRPr="00D451B3">
        <w:rPr>
          <w:rFonts w:ascii="David" w:hAnsi="David" w:cs="David" w:hint="cs"/>
          <w:sz w:val="20"/>
          <w:szCs w:val="20"/>
          <w:rtl/>
        </w:rPr>
        <w:t xml:space="preserve">, </w:t>
      </w:r>
      <w:r w:rsidR="00EA21D6" w:rsidRPr="00EA21D6">
        <w:rPr>
          <w:rFonts w:ascii="David" w:hAnsi="David" w:cs="David" w:hint="cs"/>
          <w:sz w:val="20"/>
          <w:szCs w:val="20"/>
          <w:rtl/>
        </w:rPr>
        <w:t>נסתכל על האינטרס באופן אובייקטיבי</w:t>
      </w:r>
      <w:r w:rsidR="00134C8E">
        <w:rPr>
          <w:rFonts w:ascii="David" w:hAnsi="David" w:cs="David" w:hint="cs"/>
          <w:sz w:val="20"/>
          <w:szCs w:val="20"/>
          <w:rtl/>
        </w:rPr>
        <w:t>.</w:t>
      </w:r>
      <w:r w:rsidR="00CA2BE5" w:rsidRPr="00D451B3">
        <w:rPr>
          <w:rFonts w:ascii="David" w:hAnsi="David" w:cs="David" w:hint="cs"/>
          <w:sz w:val="20"/>
          <w:szCs w:val="20"/>
          <w:rtl/>
        </w:rPr>
        <w:t xml:space="preserve"> </w:t>
      </w:r>
    </w:p>
    <w:p w14:paraId="5B94BA53" w14:textId="2826CA59" w:rsidR="00436E9D" w:rsidRPr="00134C8E" w:rsidRDefault="00CA2BE5" w:rsidP="004E713E">
      <w:pPr>
        <w:pStyle w:val="a3"/>
        <w:numPr>
          <w:ilvl w:val="0"/>
          <w:numId w:val="88"/>
        </w:numPr>
        <w:spacing w:line="360" w:lineRule="auto"/>
        <w:jc w:val="both"/>
        <w:rPr>
          <w:rFonts w:ascii="David" w:hAnsi="David" w:cs="David"/>
          <w:sz w:val="20"/>
          <w:szCs w:val="20"/>
        </w:rPr>
      </w:pPr>
      <w:r w:rsidRPr="00D451B3">
        <w:rPr>
          <w:rFonts w:ascii="David" w:hAnsi="David" w:cs="David" w:hint="cs"/>
          <w:i/>
          <w:iCs/>
          <w:sz w:val="20"/>
          <w:szCs w:val="20"/>
          <w:shd w:val="clear" w:color="auto" w:fill="DAEEF3" w:themeFill="accent5" w:themeFillTint="33"/>
          <w:rtl/>
        </w:rPr>
        <w:t>פס"ד סמים בתחתונים</w:t>
      </w:r>
      <w:r w:rsidRPr="00D451B3">
        <w:rPr>
          <w:rFonts w:ascii="David" w:hAnsi="David" w:cs="David" w:hint="cs"/>
          <w:sz w:val="20"/>
          <w:szCs w:val="20"/>
          <w:rtl/>
        </w:rPr>
        <w:t xml:space="preserve">- </w:t>
      </w:r>
      <w:r w:rsidR="00D451B3" w:rsidRPr="00D451B3">
        <w:rPr>
          <w:rFonts w:ascii="David" w:hAnsi="David" w:cs="David" w:hint="cs"/>
          <w:sz w:val="20"/>
          <w:szCs w:val="20"/>
          <w:rtl/>
        </w:rPr>
        <w:t>לזכות לכבוד יש אינטרסים חשובים, גם אינדיבידואל</w:t>
      </w:r>
      <w:r w:rsidR="00D451B3" w:rsidRPr="00D451B3">
        <w:rPr>
          <w:rFonts w:ascii="David" w:hAnsi="David" w:cs="David" w:hint="eastAsia"/>
          <w:sz w:val="20"/>
          <w:szCs w:val="20"/>
          <w:rtl/>
        </w:rPr>
        <w:t>י</w:t>
      </w:r>
      <w:r w:rsidR="00D451B3" w:rsidRPr="00D451B3">
        <w:rPr>
          <w:rFonts w:ascii="David" w:hAnsi="David" w:cs="David" w:hint="cs"/>
          <w:sz w:val="20"/>
          <w:szCs w:val="20"/>
          <w:rtl/>
        </w:rPr>
        <w:t xml:space="preserve"> וגם בעלת ערך חברתי, ואינטרסים אלה לא מאפשרים לפגוע בכבודו של אדם, גם אם הרשה זאת.</w:t>
      </w:r>
    </w:p>
    <w:sectPr w:rsidR="00436E9D" w:rsidRPr="00134C8E" w:rsidSect="00117BEE">
      <w:headerReference w:type="default" r:id="rId9"/>
      <w:footerReference w:type="default" r:id="rId10"/>
      <w:pgSz w:w="11906" w:h="16838" w:code="9"/>
      <w:pgMar w:top="709" w:right="849" w:bottom="568" w:left="851" w:header="284"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B27E" w14:textId="77777777" w:rsidR="00994907" w:rsidRDefault="00994907" w:rsidP="003E4C29">
      <w:pPr>
        <w:spacing w:after="0" w:line="240" w:lineRule="auto"/>
      </w:pPr>
      <w:r>
        <w:separator/>
      </w:r>
    </w:p>
  </w:endnote>
  <w:endnote w:type="continuationSeparator" w:id="0">
    <w:p w14:paraId="791462D9" w14:textId="77777777" w:rsidR="00994907" w:rsidRDefault="00994907" w:rsidP="003E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tl/>
      </w:rPr>
      <w:id w:val="-1533111195"/>
      <w:docPartObj>
        <w:docPartGallery w:val="Page Numbers (Bottom of Page)"/>
        <w:docPartUnique/>
      </w:docPartObj>
    </w:sdtPr>
    <w:sdtEndPr>
      <w:rPr>
        <w:cs/>
      </w:rPr>
    </w:sdtEndPr>
    <w:sdtContent>
      <w:p w14:paraId="39F8ACE9" w14:textId="77777777" w:rsidR="005B2109" w:rsidRPr="003E4C29" w:rsidRDefault="005B2109">
        <w:pPr>
          <w:pStyle w:val="a6"/>
          <w:jc w:val="center"/>
          <w:rPr>
            <w:rFonts w:cstheme="minorHAnsi"/>
            <w:rtl/>
            <w:cs/>
          </w:rPr>
        </w:pPr>
        <w:r w:rsidRPr="00117BEE">
          <w:rPr>
            <w:rFonts w:ascii="David" w:hAnsi="David" w:cs="David"/>
          </w:rPr>
          <w:fldChar w:fldCharType="begin"/>
        </w:r>
        <w:r w:rsidRPr="00117BEE">
          <w:rPr>
            <w:rFonts w:ascii="David" w:hAnsi="David" w:cs="David"/>
            <w:rtl/>
            <w:cs/>
          </w:rPr>
          <w:instrText>PAGE   \* MERGEFORMAT</w:instrText>
        </w:r>
        <w:r w:rsidRPr="00117BEE">
          <w:rPr>
            <w:rFonts w:ascii="David" w:hAnsi="David" w:cs="David"/>
          </w:rPr>
          <w:fldChar w:fldCharType="separate"/>
        </w:r>
        <w:r w:rsidR="0062426E" w:rsidRPr="00117BEE">
          <w:rPr>
            <w:rFonts w:ascii="David" w:hAnsi="David" w:cs="David"/>
            <w:noProof/>
            <w:rtl/>
            <w:lang w:val="he-IL"/>
          </w:rPr>
          <w:t>16</w:t>
        </w:r>
        <w:r w:rsidRPr="00117BEE">
          <w:rPr>
            <w:rFonts w:ascii="David" w:hAnsi="David" w:cs="David"/>
          </w:rPr>
          <w:fldChar w:fldCharType="end"/>
        </w:r>
      </w:p>
    </w:sdtContent>
  </w:sdt>
  <w:p w14:paraId="140E45BB" w14:textId="77777777" w:rsidR="005B2109" w:rsidRDefault="005B2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BEB7" w14:textId="77777777" w:rsidR="00994907" w:rsidRDefault="00994907" w:rsidP="003E4C29">
      <w:pPr>
        <w:spacing w:after="0" w:line="240" w:lineRule="auto"/>
      </w:pPr>
      <w:r>
        <w:separator/>
      </w:r>
    </w:p>
  </w:footnote>
  <w:footnote w:type="continuationSeparator" w:id="0">
    <w:p w14:paraId="6C196ECF" w14:textId="77777777" w:rsidR="00994907" w:rsidRDefault="00994907" w:rsidP="003E4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C52C" w14:textId="085B3ECC" w:rsidR="005B2109" w:rsidRPr="003E4C29" w:rsidRDefault="000255D5" w:rsidP="00D45800">
    <w:pPr>
      <w:pStyle w:val="a4"/>
      <w:tabs>
        <w:tab w:val="clear" w:pos="4153"/>
        <w:tab w:val="clear" w:pos="8306"/>
        <w:tab w:val="left" w:pos="4347"/>
        <w:tab w:val="left" w:pos="9355"/>
      </w:tabs>
      <w:jc w:val="both"/>
      <w:rPr>
        <w:rFonts w:cstheme="minorHAnsi" w:hint="cs"/>
        <w:b/>
        <w:bCs/>
        <w:sz w:val="24"/>
        <w:szCs w:val="24"/>
        <w:rtl/>
      </w:rPr>
    </w:pPr>
    <w:r w:rsidRPr="000255D5">
      <w:rPr>
        <w:rFonts w:cstheme="minorHAnsi" w:hint="cs"/>
        <w:b/>
        <w:bCs/>
        <w:sz w:val="20"/>
        <w:szCs w:val="20"/>
        <w:rtl/>
      </w:rPr>
      <w:t>מקוצרת תורת המשפט</w:t>
    </w:r>
    <w:r>
      <w:rPr>
        <w:rFonts w:cstheme="minorHAnsi"/>
        <w:b/>
        <w:bCs/>
        <w:sz w:val="24"/>
        <w:szCs w:val="24"/>
      </w:rPr>
      <w:tab/>
      <w:t xml:space="preserve">                  </w:t>
    </w:r>
    <w:r>
      <w:rPr>
        <w:rFonts w:cstheme="minorHAnsi"/>
        <w:b/>
        <w:bCs/>
        <w:sz w:val="24"/>
        <w:szCs w:val="24"/>
        <w:rtl/>
      </w:rPr>
      <w:tab/>
    </w:r>
    <w:r w:rsidRPr="000255D5">
      <w:rPr>
        <w:rFonts w:cstheme="minorHAnsi" w:hint="cs"/>
        <w:b/>
        <w:bCs/>
        <w:sz w:val="20"/>
        <w:szCs w:val="20"/>
        <w:rtl/>
      </w:rPr>
      <w:t>נועה פינטו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890"/>
    <w:multiLevelType w:val="hybridMultilevel"/>
    <w:tmpl w:val="0A968C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17764"/>
    <w:multiLevelType w:val="hybridMultilevel"/>
    <w:tmpl w:val="1BD06ED0"/>
    <w:lvl w:ilvl="0" w:tplc="0409000D">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33642D"/>
    <w:multiLevelType w:val="hybridMultilevel"/>
    <w:tmpl w:val="A48E72A6"/>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04BE0F9B"/>
    <w:multiLevelType w:val="hybridMultilevel"/>
    <w:tmpl w:val="ABE2B260"/>
    <w:lvl w:ilvl="0" w:tplc="0409000D">
      <w:start w:val="1"/>
      <w:numFmt w:val="bullet"/>
      <w:lvlText w:val=""/>
      <w:lvlJc w:val="left"/>
      <w:pPr>
        <w:ind w:left="1484" w:hanging="360"/>
      </w:pPr>
      <w:rPr>
        <w:rFonts w:ascii="Wingdings" w:hAnsi="Wingdings"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4" w15:restartNumberingAfterBreak="0">
    <w:nsid w:val="077A08DA"/>
    <w:multiLevelType w:val="hybridMultilevel"/>
    <w:tmpl w:val="0A968C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D9191E"/>
    <w:multiLevelType w:val="hybridMultilevel"/>
    <w:tmpl w:val="85989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B01C2"/>
    <w:multiLevelType w:val="hybridMultilevel"/>
    <w:tmpl w:val="16727A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8C199F"/>
    <w:multiLevelType w:val="hybridMultilevel"/>
    <w:tmpl w:val="58589758"/>
    <w:lvl w:ilvl="0" w:tplc="608E8B5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ED7158"/>
    <w:multiLevelType w:val="hybridMultilevel"/>
    <w:tmpl w:val="31CCE3C4"/>
    <w:lvl w:ilvl="0" w:tplc="0409000F">
      <w:start w:val="1"/>
      <w:numFmt w:val="decimal"/>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9" w15:restartNumberingAfterBreak="0">
    <w:nsid w:val="0EE176A9"/>
    <w:multiLevelType w:val="hybridMultilevel"/>
    <w:tmpl w:val="F63631C0"/>
    <w:lvl w:ilvl="0" w:tplc="FFD6807A">
      <w:start w:val="1"/>
      <w:numFmt w:val="decimal"/>
      <w:lvlText w:val="%1."/>
      <w:lvlJc w:val="left"/>
      <w:pPr>
        <w:ind w:left="1440" w:hanging="360"/>
      </w:pPr>
      <w:rPr>
        <w:b w:val="0"/>
        <w:bCs w:val="0"/>
      </w:rPr>
    </w:lvl>
    <w:lvl w:ilvl="1" w:tplc="608E8B54">
      <w:start w:val="1"/>
      <w:numFmt w:val="bullet"/>
      <w:lvlText w:val=""/>
      <w:lvlJc w:val="left"/>
      <w:pPr>
        <w:ind w:left="1396" w:hanging="360"/>
      </w:pPr>
      <w:rPr>
        <w:rFonts w:ascii="Wingdings" w:hAnsi="Wingdings" w:hint="default"/>
      </w:r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0" w15:restartNumberingAfterBreak="0">
    <w:nsid w:val="0FF14551"/>
    <w:multiLevelType w:val="hybridMultilevel"/>
    <w:tmpl w:val="DBC4AB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2143D2"/>
    <w:multiLevelType w:val="hybridMultilevel"/>
    <w:tmpl w:val="2188C3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873F3C"/>
    <w:multiLevelType w:val="hybridMultilevel"/>
    <w:tmpl w:val="2D045A68"/>
    <w:lvl w:ilvl="0" w:tplc="04090003">
      <w:start w:val="1"/>
      <w:numFmt w:val="bullet"/>
      <w:lvlText w:val="o"/>
      <w:lvlJc w:val="left"/>
      <w:pPr>
        <w:ind w:left="1930" w:hanging="360"/>
      </w:pPr>
      <w:rPr>
        <w:rFonts w:ascii="Courier New" w:hAnsi="Courier New" w:cs="Courier New"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13" w15:restartNumberingAfterBreak="0">
    <w:nsid w:val="150F15DF"/>
    <w:multiLevelType w:val="hybridMultilevel"/>
    <w:tmpl w:val="ECEE165A"/>
    <w:lvl w:ilvl="0" w:tplc="608E8B5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57276CA"/>
    <w:multiLevelType w:val="hybridMultilevel"/>
    <w:tmpl w:val="CF42C014"/>
    <w:lvl w:ilvl="0" w:tplc="608E8B54">
      <w:start w:val="1"/>
      <w:numFmt w:val="bullet"/>
      <w:lvlText w:val=""/>
      <w:lvlJc w:val="left"/>
      <w:pPr>
        <w:ind w:left="1426" w:hanging="360"/>
      </w:pPr>
      <w:rPr>
        <w:rFonts w:ascii="Wingdings" w:hAnsi="Wingdings" w:hint="default"/>
        <w:color w:val="auto"/>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5" w15:restartNumberingAfterBreak="0">
    <w:nsid w:val="16673163"/>
    <w:multiLevelType w:val="hybridMultilevel"/>
    <w:tmpl w:val="C87CF6DC"/>
    <w:lvl w:ilvl="0" w:tplc="04090003">
      <w:start w:val="1"/>
      <w:numFmt w:val="bullet"/>
      <w:lvlText w:val="o"/>
      <w:lvlJc w:val="left"/>
      <w:pPr>
        <w:ind w:left="1775" w:hanging="360"/>
      </w:pPr>
      <w:rPr>
        <w:rFonts w:ascii="Courier New" w:hAnsi="Courier New" w:cs="Courier New"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6" w15:restartNumberingAfterBreak="0">
    <w:nsid w:val="16AB5A86"/>
    <w:multiLevelType w:val="hybridMultilevel"/>
    <w:tmpl w:val="E8D4AC84"/>
    <w:lvl w:ilvl="0" w:tplc="CEF083D2">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092409"/>
    <w:multiLevelType w:val="hybridMultilevel"/>
    <w:tmpl w:val="8F621580"/>
    <w:lvl w:ilvl="0" w:tplc="49AE08AE">
      <w:start w:val="1"/>
      <w:numFmt w:val="bullet"/>
      <w:lvlText w:val=""/>
      <w:lvlJc w:val="left"/>
      <w:pPr>
        <w:ind w:left="2520" w:hanging="360"/>
      </w:pPr>
      <w:rPr>
        <w:rFonts w:ascii="Wingdings" w:hAnsi="Wingdings" w:hint="default"/>
        <w:b w:val="0"/>
        <w:bCs w:val="0"/>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8" w15:restartNumberingAfterBreak="0">
    <w:nsid w:val="19F57EBD"/>
    <w:multiLevelType w:val="hybridMultilevel"/>
    <w:tmpl w:val="BFFA7296"/>
    <w:lvl w:ilvl="0" w:tplc="CEF083D2">
      <w:start w:val="1"/>
      <w:numFmt w:val="decimal"/>
      <w:lvlText w:val="%1."/>
      <w:lvlJc w:val="left"/>
      <w:pPr>
        <w:ind w:left="10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FF4F37"/>
    <w:multiLevelType w:val="hybridMultilevel"/>
    <w:tmpl w:val="79E60288"/>
    <w:lvl w:ilvl="0" w:tplc="C7989C5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6D6143"/>
    <w:multiLevelType w:val="hybridMultilevel"/>
    <w:tmpl w:val="24B80BF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B80355B"/>
    <w:multiLevelType w:val="hybridMultilevel"/>
    <w:tmpl w:val="F76EE718"/>
    <w:lvl w:ilvl="0" w:tplc="B06E14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B52392"/>
    <w:multiLevelType w:val="hybridMultilevel"/>
    <w:tmpl w:val="36048042"/>
    <w:lvl w:ilvl="0" w:tplc="CCCEB27E">
      <w:start w:val="1"/>
      <w:numFmt w:val="bullet"/>
      <w:lvlText w:val="-"/>
      <w:lvlJc w:val="left"/>
      <w:pPr>
        <w:ind w:left="720" w:hanging="360"/>
      </w:pPr>
      <w:rPr>
        <w:rFonts w:ascii="David" w:eastAsiaTheme="minorHAnsi" w:hAnsi="David" w:cs="David" w:hint="default"/>
        <w:b/>
        <w:bCs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F64938"/>
    <w:multiLevelType w:val="hybridMultilevel"/>
    <w:tmpl w:val="56186E6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DA5004E"/>
    <w:multiLevelType w:val="hybridMultilevel"/>
    <w:tmpl w:val="29E6E3DE"/>
    <w:lvl w:ilvl="0" w:tplc="04090013">
      <w:start w:val="1"/>
      <w:numFmt w:val="hebrew1"/>
      <w:lvlText w:val="%1."/>
      <w:lvlJc w:val="center"/>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DA8653F"/>
    <w:multiLevelType w:val="hybridMultilevel"/>
    <w:tmpl w:val="EA926EAA"/>
    <w:lvl w:ilvl="0" w:tplc="608E8B54">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EAB4D77"/>
    <w:multiLevelType w:val="hybridMultilevel"/>
    <w:tmpl w:val="3CA4C6EC"/>
    <w:lvl w:ilvl="0" w:tplc="C7989C54">
      <w:start w:val="1"/>
      <w:numFmt w:val="decimal"/>
      <w:lvlText w:val="%1."/>
      <w:lvlJc w:val="left"/>
      <w:pPr>
        <w:ind w:left="1484" w:hanging="360"/>
      </w:pPr>
      <w:rPr>
        <w:b/>
        <w:bCs/>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27" w15:restartNumberingAfterBreak="0">
    <w:nsid w:val="20EC3DD7"/>
    <w:multiLevelType w:val="hybridMultilevel"/>
    <w:tmpl w:val="23FCC1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2A6BCC"/>
    <w:multiLevelType w:val="hybridMultilevel"/>
    <w:tmpl w:val="8F8A0B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23B75D2"/>
    <w:multiLevelType w:val="hybridMultilevel"/>
    <w:tmpl w:val="A4DADBDE"/>
    <w:lvl w:ilvl="0" w:tplc="7BC4A67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3F77882"/>
    <w:multiLevelType w:val="hybridMultilevel"/>
    <w:tmpl w:val="2CBC9F38"/>
    <w:lvl w:ilvl="0" w:tplc="941A269A">
      <w:start w:val="1"/>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7E3F36"/>
    <w:multiLevelType w:val="hybridMultilevel"/>
    <w:tmpl w:val="AF363F5C"/>
    <w:lvl w:ilvl="0" w:tplc="04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7CB41C9"/>
    <w:multiLevelType w:val="hybridMultilevel"/>
    <w:tmpl w:val="135867E8"/>
    <w:lvl w:ilvl="0" w:tplc="B8D67582">
      <w:start w:val="1"/>
      <w:numFmt w:val="decimal"/>
      <w:lvlText w:val="%1."/>
      <w:lvlJc w:val="left"/>
      <w:pPr>
        <w:ind w:left="1800" w:hanging="360"/>
      </w:pPr>
      <w:rPr>
        <w:rFonts w:hint="default"/>
        <w:b w:val="0"/>
        <w:bCs w:val="0"/>
      </w:rPr>
    </w:lvl>
    <w:lvl w:ilvl="1" w:tplc="B07AEB6E">
      <w:start w:val="1"/>
      <w:numFmt w:val="decimal"/>
      <w:lvlText w:val="%2."/>
      <w:lvlJc w:val="left"/>
      <w:pPr>
        <w:ind w:left="1800" w:hanging="360"/>
      </w:pPr>
      <w:rPr>
        <w:b/>
        <w:bCs/>
        <w:color w:val="auto"/>
        <w:u w:val="single"/>
      </w:rPr>
    </w:lvl>
    <w:lvl w:ilvl="2" w:tplc="95EE4DF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918290D"/>
    <w:multiLevelType w:val="hybridMultilevel"/>
    <w:tmpl w:val="F686F78A"/>
    <w:lvl w:ilvl="0" w:tplc="0ECAA254">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2BDF3978"/>
    <w:multiLevelType w:val="hybridMultilevel"/>
    <w:tmpl w:val="C0ECCCCA"/>
    <w:lvl w:ilvl="0" w:tplc="608E8B54">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2E71669C"/>
    <w:multiLevelType w:val="hybridMultilevel"/>
    <w:tmpl w:val="67BADF08"/>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6" w15:restartNumberingAfterBreak="0">
    <w:nsid w:val="2EE37E82"/>
    <w:multiLevelType w:val="hybridMultilevel"/>
    <w:tmpl w:val="BAF4C5F2"/>
    <w:lvl w:ilvl="0" w:tplc="608E8B54">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37" w15:restartNumberingAfterBreak="0">
    <w:nsid w:val="2F8B2ACD"/>
    <w:multiLevelType w:val="hybridMultilevel"/>
    <w:tmpl w:val="4AD40AA8"/>
    <w:lvl w:ilvl="0" w:tplc="47F25AB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381287C"/>
    <w:multiLevelType w:val="hybridMultilevel"/>
    <w:tmpl w:val="982E8C86"/>
    <w:lvl w:ilvl="0" w:tplc="6654016E">
      <w:start w:val="1"/>
      <w:numFmt w:val="decimal"/>
      <w:lvlText w:val="%1."/>
      <w:lvlJc w:val="left"/>
      <w:pPr>
        <w:ind w:left="783" w:hanging="360"/>
      </w:pPr>
      <w:rPr>
        <w:b/>
        <w:bCs/>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9" w15:restartNumberingAfterBreak="0">
    <w:nsid w:val="34543D23"/>
    <w:multiLevelType w:val="hybridMultilevel"/>
    <w:tmpl w:val="37DC4E38"/>
    <w:lvl w:ilvl="0" w:tplc="8C645F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46A0291"/>
    <w:multiLevelType w:val="hybridMultilevel"/>
    <w:tmpl w:val="E1AC0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A870C5"/>
    <w:multiLevelType w:val="hybridMultilevel"/>
    <w:tmpl w:val="6C0802E2"/>
    <w:lvl w:ilvl="0" w:tplc="7BC4A672">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42" w15:restartNumberingAfterBreak="0">
    <w:nsid w:val="3B137676"/>
    <w:multiLevelType w:val="hybridMultilevel"/>
    <w:tmpl w:val="55AE5890"/>
    <w:lvl w:ilvl="0" w:tplc="4C582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DD83BAA"/>
    <w:multiLevelType w:val="hybridMultilevel"/>
    <w:tmpl w:val="E4924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F2705E5"/>
    <w:multiLevelType w:val="hybridMultilevel"/>
    <w:tmpl w:val="8FB69E34"/>
    <w:lvl w:ilvl="0" w:tplc="608E8B54">
      <w:start w:val="1"/>
      <w:numFmt w:val="bullet"/>
      <w:lvlText w:val=""/>
      <w:lvlJc w:val="left"/>
      <w:pPr>
        <w:ind w:left="1143" w:hanging="360"/>
      </w:pPr>
      <w:rPr>
        <w:rFonts w:ascii="Wingdings" w:hAnsi="Wingdings" w:hint="default"/>
        <w:color w:val="auto"/>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45" w15:restartNumberingAfterBreak="0">
    <w:nsid w:val="3F3764DB"/>
    <w:multiLevelType w:val="hybridMultilevel"/>
    <w:tmpl w:val="FEE2ECA2"/>
    <w:lvl w:ilvl="0" w:tplc="608E8B54">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074594F"/>
    <w:multiLevelType w:val="hybridMultilevel"/>
    <w:tmpl w:val="E326C638"/>
    <w:lvl w:ilvl="0" w:tplc="0409000F">
      <w:start w:val="1"/>
      <w:numFmt w:val="decimal"/>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7" w15:restartNumberingAfterBreak="0">
    <w:nsid w:val="426146CA"/>
    <w:multiLevelType w:val="hybridMultilevel"/>
    <w:tmpl w:val="26A4B776"/>
    <w:lvl w:ilvl="0" w:tplc="608E8B54">
      <w:start w:val="1"/>
      <w:numFmt w:val="bullet"/>
      <w:lvlText w:val=""/>
      <w:lvlJc w:val="left"/>
      <w:pPr>
        <w:ind w:left="1143" w:hanging="360"/>
      </w:pPr>
      <w:rPr>
        <w:rFonts w:ascii="Wingdings" w:hAnsi="Wingdings" w:hint="default"/>
        <w:color w:val="auto"/>
      </w:rPr>
    </w:lvl>
    <w:lvl w:ilvl="1" w:tplc="04090003">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48" w15:restartNumberingAfterBreak="0">
    <w:nsid w:val="42D8255C"/>
    <w:multiLevelType w:val="hybridMultilevel"/>
    <w:tmpl w:val="C4941792"/>
    <w:lvl w:ilvl="0" w:tplc="608E8B5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347304D"/>
    <w:multiLevelType w:val="hybridMultilevel"/>
    <w:tmpl w:val="679E8338"/>
    <w:lvl w:ilvl="0" w:tplc="A8E86934">
      <w:start w:val="1"/>
      <w:numFmt w:val="decimal"/>
      <w:lvlText w:val="%1)"/>
      <w:lvlJc w:val="left"/>
      <w:pPr>
        <w:ind w:left="783" w:hanging="360"/>
      </w:pPr>
      <w:rPr>
        <w:rFonts w:hint="default"/>
        <w:b/>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0" w15:restartNumberingAfterBreak="0">
    <w:nsid w:val="45896159"/>
    <w:multiLevelType w:val="hybridMultilevel"/>
    <w:tmpl w:val="B93A6D4A"/>
    <w:lvl w:ilvl="0" w:tplc="608E8B54">
      <w:start w:val="1"/>
      <w:numFmt w:val="bullet"/>
      <w:lvlText w:val=""/>
      <w:lvlJc w:val="left"/>
      <w:pPr>
        <w:ind w:left="1143" w:hanging="360"/>
      </w:pPr>
      <w:rPr>
        <w:rFonts w:ascii="Wingdings" w:hAnsi="Wingdings" w:hint="default"/>
        <w:color w:val="auto"/>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51" w15:restartNumberingAfterBreak="0">
    <w:nsid w:val="4AB07390"/>
    <w:multiLevelType w:val="hybridMultilevel"/>
    <w:tmpl w:val="1C5C4716"/>
    <w:lvl w:ilvl="0" w:tplc="6BB0B740">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DD641B1"/>
    <w:multiLevelType w:val="hybridMultilevel"/>
    <w:tmpl w:val="AB903624"/>
    <w:lvl w:ilvl="0" w:tplc="608E8B54">
      <w:start w:val="1"/>
      <w:numFmt w:val="bullet"/>
      <w:lvlText w:val=""/>
      <w:lvlJc w:val="left"/>
      <w:pPr>
        <w:ind w:left="1143" w:hanging="360"/>
      </w:pPr>
      <w:rPr>
        <w:rFonts w:ascii="Wingdings" w:hAnsi="Wingdings" w:hint="default"/>
        <w:color w:val="auto"/>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53" w15:restartNumberingAfterBreak="0">
    <w:nsid w:val="4E4874A3"/>
    <w:multiLevelType w:val="hybridMultilevel"/>
    <w:tmpl w:val="B91E4882"/>
    <w:lvl w:ilvl="0" w:tplc="608E8B54">
      <w:start w:val="1"/>
      <w:numFmt w:val="bullet"/>
      <w:lvlText w:val=""/>
      <w:lvlJc w:val="left"/>
      <w:pPr>
        <w:ind w:left="807" w:hanging="360"/>
      </w:pPr>
      <w:rPr>
        <w:rFonts w:ascii="Wingdings" w:hAnsi="Wingdings" w:hint="default"/>
        <w:color w:val="auto"/>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54" w15:restartNumberingAfterBreak="0">
    <w:nsid w:val="4EFD086A"/>
    <w:multiLevelType w:val="hybridMultilevel"/>
    <w:tmpl w:val="55A05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2B6186"/>
    <w:multiLevelType w:val="hybridMultilevel"/>
    <w:tmpl w:val="3D147CC8"/>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0535233"/>
    <w:multiLevelType w:val="hybridMultilevel"/>
    <w:tmpl w:val="6DFE4B42"/>
    <w:lvl w:ilvl="0" w:tplc="608E8B54">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51A55DB9"/>
    <w:multiLevelType w:val="hybridMultilevel"/>
    <w:tmpl w:val="93F254E0"/>
    <w:lvl w:ilvl="0" w:tplc="608E8B5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27941D7"/>
    <w:multiLevelType w:val="hybridMultilevel"/>
    <w:tmpl w:val="E4924272"/>
    <w:lvl w:ilvl="0" w:tplc="0409000F">
      <w:start w:val="1"/>
      <w:numFmt w:val="decimal"/>
      <w:lvlText w:val="%1."/>
      <w:lvlJc w:val="left"/>
      <w:pPr>
        <w:ind w:left="1775" w:hanging="360"/>
      </w:p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59" w15:restartNumberingAfterBreak="0">
    <w:nsid w:val="52DA4116"/>
    <w:multiLevelType w:val="hybridMultilevel"/>
    <w:tmpl w:val="C0923166"/>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 w15:restartNumberingAfterBreak="0">
    <w:nsid w:val="53495BAC"/>
    <w:multiLevelType w:val="hybridMultilevel"/>
    <w:tmpl w:val="5FF6F356"/>
    <w:lvl w:ilvl="0" w:tplc="608E8B5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5067FC2"/>
    <w:multiLevelType w:val="hybridMultilevel"/>
    <w:tmpl w:val="1B5E33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5DC1C40"/>
    <w:multiLevelType w:val="hybridMultilevel"/>
    <w:tmpl w:val="CFC8BD52"/>
    <w:lvl w:ilvl="0" w:tplc="608E8B54">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83B2A05"/>
    <w:multiLevelType w:val="hybridMultilevel"/>
    <w:tmpl w:val="DB307DF6"/>
    <w:lvl w:ilvl="0" w:tplc="608E8B5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95136D7"/>
    <w:multiLevelType w:val="hybridMultilevel"/>
    <w:tmpl w:val="0BB0D7E4"/>
    <w:lvl w:ilvl="0" w:tplc="7BC4A672">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65" w15:restartNumberingAfterBreak="0">
    <w:nsid w:val="5E081B7C"/>
    <w:multiLevelType w:val="hybridMultilevel"/>
    <w:tmpl w:val="A8D68FB0"/>
    <w:lvl w:ilvl="0" w:tplc="FFD6807A">
      <w:start w:val="1"/>
      <w:numFmt w:val="decimal"/>
      <w:lvlText w:val="%1."/>
      <w:lvlJc w:val="left"/>
      <w:pPr>
        <w:ind w:left="1800" w:hanging="360"/>
      </w:pPr>
      <w:rPr>
        <w:b w:val="0"/>
        <w:bCs w:val="0"/>
      </w:rPr>
    </w:lvl>
    <w:lvl w:ilvl="1" w:tplc="C7989C54">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ED31C75"/>
    <w:multiLevelType w:val="hybridMultilevel"/>
    <w:tmpl w:val="F3883F66"/>
    <w:lvl w:ilvl="0" w:tplc="04090003">
      <w:start w:val="1"/>
      <w:numFmt w:val="bullet"/>
      <w:lvlText w:val="o"/>
      <w:lvlJc w:val="left"/>
      <w:pPr>
        <w:ind w:left="720" w:hanging="360"/>
      </w:pPr>
      <w:rPr>
        <w:rFonts w:ascii="Courier New" w:hAnsi="Courier New" w:cs="Courier New" w:hint="default"/>
        <w:b/>
        <w:bCs w:val="0"/>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F737FEA"/>
    <w:multiLevelType w:val="hybridMultilevel"/>
    <w:tmpl w:val="ECF04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083483E"/>
    <w:multiLevelType w:val="hybridMultilevel"/>
    <w:tmpl w:val="6046FCDC"/>
    <w:lvl w:ilvl="0" w:tplc="608E8B54">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2E65AAD"/>
    <w:multiLevelType w:val="hybridMultilevel"/>
    <w:tmpl w:val="E3FCDFE8"/>
    <w:lvl w:ilvl="0" w:tplc="608E8B5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53039B2"/>
    <w:multiLevelType w:val="hybridMultilevel"/>
    <w:tmpl w:val="44665C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59E23CC"/>
    <w:multiLevelType w:val="hybridMultilevel"/>
    <w:tmpl w:val="EF3691B2"/>
    <w:lvl w:ilvl="0" w:tplc="608E8B54">
      <w:start w:val="1"/>
      <w:numFmt w:val="bullet"/>
      <w:lvlText w:val=""/>
      <w:lvlJc w:val="left"/>
      <w:pPr>
        <w:ind w:left="783" w:hanging="360"/>
      </w:pPr>
      <w:rPr>
        <w:rFonts w:ascii="Wingdings" w:hAnsi="Wingdings" w:hint="default"/>
        <w:color w:val="auto"/>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2" w15:restartNumberingAfterBreak="0">
    <w:nsid w:val="66841E6A"/>
    <w:multiLevelType w:val="hybridMultilevel"/>
    <w:tmpl w:val="452C36B6"/>
    <w:lvl w:ilvl="0" w:tplc="C7989C54">
      <w:start w:val="1"/>
      <w:numFmt w:val="decimal"/>
      <w:lvlText w:val="%1."/>
      <w:lvlJc w:val="left"/>
      <w:pPr>
        <w:ind w:left="1080" w:hanging="360"/>
      </w:pPr>
      <w:rPr>
        <w:b/>
        <w:bCs/>
      </w:rPr>
    </w:lvl>
    <w:lvl w:ilvl="1" w:tplc="608E8B54">
      <w:start w:val="1"/>
      <w:numFmt w:val="bullet"/>
      <w:lvlText w:val=""/>
      <w:lvlJc w:val="left"/>
      <w:pPr>
        <w:ind w:left="1036" w:hanging="360"/>
      </w:pPr>
      <w:rPr>
        <w:rFonts w:ascii="Wingdings" w:hAnsi="Wingdings" w:hint="default"/>
      </w:rPr>
    </w:lvl>
    <w:lvl w:ilvl="2" w:tplc="0409001B" w:tentative="1">
      <w:start w:val="1"/>
      <w:numFmt w:val="lowerRoman"/>
      <w:lvlText w:val="%3."/>
      <w:lvlJc w:val="right"/>
      <w:pPr>
        <w:ind w:left="1756" w:hanging="180"/>
      </w:pPr>
    </w:lvl>
    <w:lvl w:ilvl="3" w:tplc="0409000F" w:tentative="1">
      <w:start w:val="1"/>
      <w:numFmt w:val="decimal"/>
      <w:lvlText w:val="%4."/>
      <w:lvlJc w:val="left"/>
      <w:pPr>
        <w:ind w:left="2476" w:hanging="360"/>
      </w:pPr>
    </w:lvl>
    <w:lvl w:ilvl="4" w:tplc="04090019" w:tentative="1">
      <w:start w:val="1"/>
      <w:numFmt w:val="lowerLetter"/>
      <w:lvlText w:val="%5."/>
      <w:lvlJc w:val="left"/>
      <w:pPr>
        <w:ind w:left="3196" w:hanging="360"/>
      </w:pPr>
    </w:lvl>
    <w:lvl w:ilvl="5" w:tplc="0409001B" w:tentative="1">
      <w:start w:val="1"/>
      <w:numFmt w:val="lowerRoman"/>
      <w:lvlText w:val="%6."/>
      <w:lvlJc w:val="right"/>
      <w:pPr>
        <w:ind w:left="3916" w:hanging="180"/>
      </w:pPr>
    </w:lvl>
    <w:lvl w:ilvl="6" w:tplc="0409000F" w:tentative="1">
      <w:start w:val="1"/>
      <w:numFmt w:val="decimal"/>
      <w:lvlText w:val="%7."/>
      <w:lvlJc w:val="left"/>
      <w:pPr>
        <w:ind w:left="4636" w:hanging="360"/>
      </w:pPr>
    </w:lvl>
    <w:lvl w:ilvl="7" w:tplc="04090019" w:tentative="1">
      <w:start w:val="1"/>
      <w:numFmt w:val="lowerLetter"/>
      <w:lvlText w:val="%8."/>
      <w:lvlJc w:val="left"/>
      <w:pPr>
        <w:ind w:left="5356" w:hanging="360"/>
      </w:pPr>
    </w:lvl>
    <w:lvl w:ilvl="8" w:tplc="0409001B" w:tentative="1">
      <w:start w:val="1"/>
      <w:numFmt w:val="lowerRoman"/>
      <w:lvlText w:val="%9."/>
      <w:lvlJc w:val="right"/>
      <w:pPr>
        <w:ind w:left="6076" w:hanging="180"/>
      </w:pPr>
    </w:lvl>
  </w:abstractNum>
  <w:abstractNum w:abstractNumId="73" w15:restartNumberingAfterBreak="0">
    <w:nsid w:val="6AE657BE"/>
    <w:multiLevelType w:val="hybridMultilevel"/>
    <w:tmpl w:val="1054D09C"/>
    <w:lvl w:ilvl="0" w:tplc="8010672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C181E24"/>
    <w:multiLevelType w:val="hybridMultilevel"/>
    <w:tmpl w:val="F7BEEE02"/>
    <w:lvl w:ilvl="0" w:tplc="0ECAA25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DBC24D8"/>
    <w:multiLevelType w:val="hybridMultilevel"/>
    <w:tmpl w:val="3912DF96"/>
    <w:lvl w:ilvl="0" w:tplc="0409000F">
      <w:start w:val="1"/>
      <w:numFmt w:val="decimal"/>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76" w15:restartNumberingAfterBreak="0">
    <w:nsid w:val="71B50ED8"/>
    <w:multiLevelType w:val="hybridMultilevel"/>
    <w:tmpl w:val="3F6A134A"/>
    <w:lvl w:ilvl="0" w:tplc="608E8B54">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37767A5"/>
    <w:multiLevelType w:val="hybridMultilevel"/>
    <w:tmpl w:val="CD9A4A70"/>
    <w:lvl w:ilvl="0" w:tplc="661A6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D3403D"/>
    <w:multiLevelType w:val="hybridMultilevel"/>
    <w:tmpl w:val="F85EC068"/>
    <w:lvl w:ilvl="0" w:tplc="D31430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D74D43"/>
    <w:multiLevelType w:val="hybridMultilevel"/>
    <w:tmpl w:val="AE1629F8"/>
    <w:lvl w:ilvl="0" w:tplc="5596AF3A">
      <w:start w:val="1"/>
      <w:numFmt w:val="decimal"/>
      <w:lvlText w:val="%1."/>
      <w:lvlJc w:val="left"/>
      <w:pPr>
        <w:ind w:left="2064" w:hanging="360"/>
      </w:pPr>
      <w:rPr>
        <w:i w:val="0"/>
        <w:iCs w:val="0"/>
        <w:color w:val="auto"/>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0" w15:restartNumberingAfterBreak="0">
    <w:nsid w:val="74692EF8"/>
    <w:multiLevelType w:val="hybridMultilevel"/>
    <w:tmpl w:val="1E3A0684"/>
    <w:lvl w:ilvl="0" w:tplc="B06E14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83C5BCD"/>
    <w:multiLevelType w:val="hybridMultilevel"/>
    <w:tmpl w:val="00F077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9440A08"/>
    <w:multiLevelType w:val="hybridMultilevel"/>
    <w:tmpl w:val="F4C84B5E"/>
    <w:lvl w:ilvl="0" w:tplc="C7989C5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A56062D"/>
    <w:multiLevelType w:val="hybridMultilevel"/>
    <w:tmpl w:val="04BCD82E"/>
    <w:lvl w:ilvl="0" w:tplc="E8C2F6E2">
      <w:start w:val="1"/>
      <w:numFmt w:val="hebrew1"/>
      <w:lvlText w:val="(%1)"/>
      <w:lvlJc w:val="left"/>
      <w:pPr>
        <w:ind w:left="1800" w:hanging="360"/>
      </w:pPr>
      <w:rPr>
        <w:rFonts w:hint="default"/>
        <w:b w:val="0"/>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AB83450"/>
    <w:multiLevelType w:val="hybridMultilevel"/>
    <w:tmpl w:val="57A8216A"/>
    <w:lvl w:ilvl="0" w:tplc="608E8B54">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AE901CD"/>
    <w:multiLevelType w:val="hybridMultilevel"/>
    <w:tmpl w:val="A838DCA2"/>
    <w:lvl w:ilvl="0" w:tplc="B97C4A98">
      <w:start w:val="1"/>
      <w:numFmt w:val="lowerRoman"/>
      <w:lvlText w:val="%1."/>
      <w:lvlJc w:val="center"/>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86" w15:restartNumberingAfterBreak="0">
    <w:nsid w:val="7E414E73"/>
    <w:multiLevelType w:val="hybridMultilevel"/>
    <w:tmpl w:val="9BEE9AA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EA004AD"/>
    <w:multiLevelType w:val="hybridMultilevel"/>
    <w:tmpl w:val="411A047C"/>
    <w:lvl w:ilvl="0" w:tplc="0409000D">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88" w15:restartNumberingAfterBreak="0">
    <w:nsid w:val="7ED21F1C"/>
    <w:multiLevelType w:val="hybridMultilevel"/>
    <w:tmpl w:val="5E8EC740"/>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16cid:durableId="1335718933">
    <w:abstractNumId w:val="78"/>
  </w:num>
  <w:num w:numId="2" w16cid:durableId="1926500281">
    <w:abstractNumId w:val="26"/>
  </w:num>
  <w:num w:numId="3" w16cid:durableId="871963494">
    <w:abstractNumId w:val="33"/>
  </w:num>
  <w:num w:numId="4" w16cid:durableId="1538278828">
    <w:abstractNumId w:val="60"/>
  </w:num>
  <w:num w:numId="5" w16cid:durableId="1936286280">
    <w:abstractNumId w:val="13"/>
  </w:num>
  <w:num w:numId="6" w16cid:durableId="1361079609">
    <w:abstractNumId w:val="32"/>
  </w:num>
  <w:num w:numId="7" w16cid:durableId="345519827">
    <w:abstractNumId w:val="57"/>
  </w:num>
  <w:num w:numId="8" w16cid:durableId="1604418779">
    <w:abstractNumId w:val="9"/>
  </w:num>
  <w:num w:numId="9" w16cid:durableId="790368915">
    <w:abstractNumId w:val="63"/>
  </w:num>
  <w:num w:numId="10" w16cid:durableId="1557399608">
    <w:abstractNumId w:val="65"/>
  </w:num>
  <w:num w:numId="11" w16cid:durableId="561721956">
    <w:abstractNumId w:val="72"/>
  </w:num>
  <w:num w:numId="12" w16cid:durableId="975766180">
    <w:abstractNumId w:val="82"/>
  </w:num>
  <w:num w:numId="13" w16cid:durableId="913858426">
    <w:abstractNumId w:val="19"/>
  </w:num>
  <w:num w:numId="14" w16cid:durableId="2126265942">
    <w:abstractNumId w:val="77"/>
  </w:num>
  <w:num w:numId="15" w16cid:durableId="939796790">
    <w:abstractNumId w:val="36"/>
  </w:num>
  <w:num w:numId="16" w16cid:durableId="232552003">
    <w:abstractNumId w:val="75"/>
  </w:num>
  <w:num w:numId="17" w16cid:durableId="1453088662">
    <w:abstractNumId w:val="64"/>
  </w:num>
  <w:num w:numId="18" w16cid:durableId="1713963464">
    <w:abstractNumId w:val="50"/>
  </w:num>
  <w:num w:numId="19" w16cid:durableId="1962497030">
    <w:abstractNumId w:val="41"/>
  </w:num>
  <w:num w:numId="20" w16cid:durableId="670714468">
    <w:abstractNumId w:val="46"/>
  </w:num>
  <w:num w:numId="21" w16cid:durableId="1122073045">
    <w:abstractNumId w:val="52"/>
  </w:num>
  <w:num w:numId="22" w16cid:durableId="37975881">
    <w:abstractNumId w:val="44"/>
  </w:num>
  <w:num w:numId="23" w16cid:durableId="1278291707">
    <w:abstractNumId w:val="51"/>
  </w:num>
  <w:num w:numId="24" w16cid:durableId="824930015">
    <w:abstractNumId w:val="83"/>
  </w:num>
  <w:num w:numId="25" w16cid:durableId="916476091">
    <w:abstractNumId w:val="80"/>
  </w:num>
  <w:num w:numId="26" w16cid:durableId="1854227864">
    <w:abstractNumId w:val="14"/>
  </w:num>
  <w:num w:numId="27" w16cid:durableId="43870457">
    <w:abstractNumId w:val="45"/>
  </w:num>
  <w:num w:numId="28" w16cid:durableId="702679424">
    <w:abstractNumId w:val="73"/>
  </w:num>
  <w:num w:numId="29" w16cid:durableId="1750732384">
    <w:abstractNumId w:val="69"/>
  </w:num>
  <w:num w:numId="30" w16cid:durableId="1156384915">
    <w:abstractNumId w:val="86"/>
  </w:num>
  <w:num w:numId="31" w16cid:durableId="726807370">
    <w:abstractNumId w:val="88"/>
  </w:num>
  <w:num w:numId="32" w16cid:durableId="1142771320">
    <w:abstractNumId w:val="71"/>
  </w:num>
  <w:num w:numId="33" w16cid:durableId="2129620418">
    <w:abstractNumId w:val="8"/>
  </w:num>
  <w:num w:numId="34" w16cid:durableId="1439178336">
    <w:abstractNumId w:val="47"/>
  </w:num>
  <w:num w:numId="35" w16cid:durableId="345717565">
    <w:abstractNumId w:val="38"/>
  </w:num>
  <w:num w:numId="36" w16cid:durableId="507794895">
    <w:abstractNumId w:val="35"/>
  </w:num>
  <w:num w:numId="37" w16cid:durableId="1078284477">
    <w:abstractNumId w:val="68"/>
  </w:num>
  <w:num w:numId="38" w16cid:durableId="1351224949">
    <w:abstractNumId w:val="11"/>
  </w:num>
  <w:num w:numId="39" w16cid:durableId="1486434872">
    <w:abstractNumId w:val="76"/>
  </w:num>
  <w:num w:numId="40" w16cid:durableId="684745162">
    <w:abstractNumId w:val="81"/>
  </w:num>
  <w:num w:numId="41" w16cid:durableId="1176649676">
    <w:abstractNumId w:val="4"/>
  </w:num>
  <w:num w:numId="42" w16cid:durableId="1948660738">
    <w:abstractNumId w:val="56"/>
  </w:num>
  <w:num w:numId="43" w16cid:durableId="69741654">
    <w:abstractNumId w:val="16"/>
  </w:num>
  <w:num w:numId="44" w16cid:durableId="45379235">
    <w:abstractNumId w:val="18"/>
  </w:num>
  <w:num w:numId="45" w16cid:durableId="1647205066">
    <w:abstractNumId w:val="48"/>
  </w:num>
  <w:num w:numId="46" w16cid:durableId="1136950640">
    <w:abstractNumId w:val="67"/>
  </w:num>
  <w:num w:numId="47" w16cid:durableId="1887331552">
    <w:abstractNumId w:val="3"/>
  </w:num>
  <w:num w:numId="48" w16cid:durableId="449131781">
    <w:abstractNumId w:val="0"/>
  </w:num>
  <w:num w:numId="49" w16cid:durableId="242642427">
    <w:abstractNumId w:val="84"/>
  </w:num>
  <w:num w:numId="50" w16cid:durableId="1120032458">
    <w:abstractNumId w:val="25"/>
  </w:num>
  <w:num w:numId="51" w16cid:durableId="178012259">
    <w:abstractNumId w:val="62"/>
  </w:num>
  <w:num w:numId="52" w16cid:durableId="1761559799">
    <w:abstractNumId w:val="43"/>
  </w:num>
  <w:num w:numId="53" w16cid:durableId="1524783401">
    <w:abstractNumId w:val="23"/>
  </w:num>
  <w:num w:numId="54" w16cid:durableId="571159934">
    <w:abstractNumId w:val="34"/>
  </w:num>
  <w:num w:numId="55" w16cid:durableId="704408405">
    <w:abstractNumId w:val="58"/>
  </w:num>
  <w:num w:numId="56" w16cid:durableId="1728383312">
    <w:abstractNumId w:val="79"/>
  </w:num>
  <w:num w:numId="57" w16cid:durableId="671487400">
    <w:abstractNumId w:val="87"/>
  </w:num>
  <w:num w:numId="58" w16cid:durableId="391194740">
    <w:abstractNumId w:val="12"/>
  </w:num>
  <w:num w:numId="59" w16cid:durableId="1992054699">
    <w:abstractNumId w:val="55"/>
  </w:num>
  <w:num w:numId="60" w16cid:durableId="1912958082">
    <w:abstractNumId w:val="29"/>
  </w:num>
  <w:num w:numId="61" w16cid:durableId="610821606">
    <w:abstractNumId w:val="37"/>
  </w:num>
  <w:num w:numId="62" w16cid:durableId="495878011">
    <w:abstractNumId w:val="24"/>
  </w:num>
  <w:num w:numId="63" w16cid:durableId="245117549">
    <w:abstractNumId w:val="53"/>
  </w:num>
  <w:num w:numId="64" w16cid:durableId="1940940681">
    <w:abstractNumId w:val="6"/>
  </w:num>
  <w:num w:numId="65" w16cid:durableId="1849172013">
    <w:abstractNumId w:val="28"/>
  </w:num>
  <w:num w:numId="66" w16cid:durableId="2122914613">
    <w:abstractNumId w:val="85"/>
  </w:num>
  <w:num w:numId="67" w16cid:durableId="305398600">
    <w:abstractNumId w:val="61"/>
  </w:num>
  <w:num w:numId="68" w16cid:durableId="1005327418">
    <w:abstractNumId w:val="54"/>
  </w:num>
  <w:num w:numId="69" w16cid:durableId="1520000653">
    <w:abstractNumId w:val="2"/>
  </w:num>
  <w:num w:numId="70" w16cid:durableId="1648168270">
    <w:abstractNumId w:val="40"/>
  </w:num>
  <w:num w:numId="71" w16cid:durableId="2038702200">
    <w:abstractNumId w:val="30"/>
  </w:num>
  <w:num w:numId="72" w16cid:durableId="692464901">
    <w:abstractNumId w:val="22"/>
  </w:num>
  <w:num w:numId="73" w16cid:durableId="1964657083">
    <w:abstractNumId w:val="39"/>
  </w:num>
  <w:num w:numId="74" w16cid:durableId="467865479">
    <w:abstractNumId w:val="49"/>
  </w:num>
  <w:num w:numId="75" w16cid:durableId="1640305620">
    <w:abstractNumId w:val="74"/>
  </w:num>
  <w:num w:numId="76" w16cid:durableId="2099255388">
    <w:abstractNumId w:val="42"/>
  </w:num>
  <w:num w:numId="77" w16cid:durableId="1571696325">
    <w:abstractNumId w:val="66"/>
  </w:num>
  <w:num w:numId="78" w16cid:durableId="874851806">
    <w:abstractNumId w:val="31"/>
  </w:num>
  <w:num w:numId="79" w16cid:durableId="369763265">
    <w:abstractNumId w:val="17"/>
  </w:num>
  <w:num w:numId="80" w16cid:durableId="2124960566">
    <w:abstractNumId w:val="15"/>
  </w:num>
  <w:num w:numId="81" w16cid:durableId="1427116806">
    <w:abstractNumId w:val="7"/>
  </w:num>
  <w:num w:numId="82" w16cid:durableId="936137598">
    <w:abstractNumId w:val="59"/>
  </w:num>
  <w:num w:numId="83" w16cid:durableId="308634019">
    <w:abstractNumId w:val="5"/>
  </w:num>
  <w:num w:numId="84" w16cid:durableId="339285023">
    <w:abstractNumId w:val="10"/>
  </w:num>
  <w:num w:numId="85" w16cid:durableId="1891649996">
    <w:abstractNumId w:val="70"/>
  </w:num>
  <w:num w:numId="86" w16cid:durableId="1296136296">
    <w:abstractNumId w:val="27"/>
  </w:num>
  <w:num w:numId="87" w16cid:durableId="375932208">
    <w:abstractNumId w:val="20"/>
  </w:num>
  <w:num w:numId="88" w16cid:durableId="1990354701">
    <w:abstractNumId w:val="21"/>
  </w:num>
  <w:num w:numId="89" w16cid:durableId="307975694">
    <w:abstractNumId w:val="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29"/>
    <w:rsid w:val="000008CD"/>
    <w:rsid w:val="00002294"/>
    <w:rsid w:val="000029DE"/>
    <w:rsid w:val="0000343B"/>
    <w:rsid w:val="000056FB"/>
    <w:rsid w:val="0000607D"/>
    <w:rsid w:val="00006F06"/>
    <w:rsid w:val="00010229"/>
    <w:rsid w:val="0001044A"/>
    <w:rsid w:val="00010DDB"/>
    <w:rsid w:val="000117ED"/>
    <w:rsid w:val="00011DEF"/>
    <w:rsid w:val="00011F17"/>
    <w:rsid w:val="00011F6A"/>
    <w:rsid w:val="00012F05"/>
    <w:rsid w:val="0001544B"/>
    <w:rsid w:val="00015651"/>
    <w:rsid w:val="00016C52"/>
    <w:rsid w:val="00017283"/>
    <w:rsid w:val="00017BD7"/>
    <w:rsid w:val="000233DF"/>
    <w:rsid w:val="00024DE5"/>
    <w:rsid w:val="000255D5"/>
    <w:rsid w:val="000269AE"/>
    <w:rsid w:val="00026BDE"/>
    <w:rsid w:val="00030B83"/>
    <w:rsid w:val="00030ECA"/>
    <w:rsid w:val="00031278"/>
    <w:rsid w:val="000324A9"/>
    <w:rsid w:val="00033403"/>
    <w:rsid w:val="000335C1"/>
    <w:rsid w:val="00034B1A"/>
    <w:rsid w:val="00034F85"/>
    <w:rsid w:val="00036CAE"/>
    <w:rsid w:val="00036D45"/>
    <w:rsid w:val="00037D15"/>
    <w:rsid w:val="00041153"/>
    <w:rsid w:val="00041944"/>
    <w:rsid w:val="00042DD7"/>
    <w:rsid w:val="000432C7"/>
    <w:rsid w:val="00043544"/>
    <w:rsid w:val="0004416E"/>
    <w:rsid w:val="00044B80"/>
    <w:rsid w:val="00045CE7"/>
    <w:rsid w:val="00046945"/>
    <w:rsid w:val="00046CD2"/>
    <w:rsid w:val="00050EE4"/>
    <w:rsid w:val="000519FA"/>
    <w:rsid w:val="000543A0"/>
    <w:rsid w:val="00057034"/>
    <w:rsid w:val="00060CCC"/>
    <w:rsid w:val="000611AF"/>
    <w:rsid w:val="00061558"/>
    <w:rsid w:val="0006179F"/>
    <w:rsid w:val="00061E6E"/>
    <w:rsid w:val="000657B6"/>
    <w:rsid w:val="00065920"/>
    <w:rsid w:val="00066A0D"/>
    <w:rsid w:val="0007038A"/>
    <w:rsid w:val="00074441"/>
    <w:rsid w:val="000756C6"/>
    <w:rsid w:val="0007786D"/>
    <w:rsid w:val="00080A6C"/>
    <w:rsid w:val="000816C7"/>
    <w:rsid w:val="00081B8C"/>
    <w:rsid w:val="00082A90"/>
    <w:rsid w:val="000836CB"/>
    <w:rsid w:val="0008400B"/>
    <w:rsid w:val="00084A3F"/>
    <w:rsid w:val="0009113E"/>
    <w:rsid w:val="000912E1"/>
    <w:rsid w:val="00091529"/>
    <w:rsid w:val="00091751"/>
    <w:rsid w:val="00092276"/>
    <w:rsid w:val="0009237D"/>
    <w:rsid w:val="00092A5B"/>
    <w:rsid w:val="000940FA"/>
    <w:rsid w:val="00094C49"/>
    <w:rsid w:val="00095561"/>
    <w:rsid w:val="00096457"/>
    <w:rsid w:val="000A1D4F"/>
    <w:rsid w:val="000A2D1B"/>
    <w:rsid w:val="000A3251"/>
    <w:rsid w:val="000A32E2"/>
    <w:rsid w:val="000A3304"/>
    <w:rsid w:val="000A3A06"/>
    <w:rsid w:val="000A3DE4"/>
    <w:rsid w:val="000A4260"/>
    <w:rsid w:val="000A4439"/>
    <w:rsid w:val="000B0F38"/>
    <w:rsid w:val="000B1EFC"/>
    <w:rsid w:val="000B2C4F"/>
    <w:rsid w:val="000B3532"/>
    <w:rsid w:val="000B59B8"/>
    <w:rsid w:val="000B7D66"/>
    <w:rsid w:val="000C0962"/>
    <w:rsid w:val="000C1EF5"/>
    <w:rsid w:val="000C2574"/>
    <w:rsid w:val="000C41E5"/>
    <w:rsid w:val="000C4522"/>
    <w:rsid w:val="000C46E7"/>
    <w:rsid w:val="000C4828"/>
    <w:rsid w:val="000C4D4A"/>
    <w:rsid w:val="000C4E3F"/>
    <w:rsid w:val="000C5D31"/>
    <w:rsid w:val="000C6612"/>
    <w:rsid w:val="000C697C"/>
    <w:rsid w:val="000D1488"/>
    <w:rsid w:val="000D199C"/>
    <w:rsid w:val="000D2212"/>
    <w:rsid w:val="000D2BA7"/>
    <w:rsid w:val="000D4026"/>
    <w:rsid w:val="000D548D"/>
    <w:rsid w:val="000D6813"/>
    <w:rsid w:val="000D75AE"/>
    <w:rsid w:val="000D7745"/>
    <w:rsid w:val="000D77F6"/>
    <w:rsid w:val="000D783A"/>
    <w:rsid w:val="000D7C9E"/>
    <w:rsid w:val="000E0569"/>
    <w:rsid w:val="000E0596"/>
    <w:rsid w:val="000E0E37"/>
    <w:rsid w:val="000E1771"/>
    <w:rsid w:val="000E17A8"/>
    <w:rsid w:val="000E1B5E"/>
    <w:rsid w:val="000E2D1E"/>
    <w:rsid w:val="000E4EF0"/>
    <w:rsid w:val="000E507A"/>
    <w:rsid w:val="000E5F8E"/>
    <w:rsid w:val="000E757D"/>
    <w:rsid w:val="000E78AE"/>
    <w:rsid w:val="000F0278"/>
    <w:rsid w:val="000F11CF"/>
    <w:rsid w:val="000F12EB"/>
    <w:rsid w:val="000F1EBF"/>
    <w:rsid w:val="000F2C51"/>
    <w:rsid w:val="000F3571"/>
    <w:rsid w:val="000F38C6"/>
    <w:rsid w:val="000F3CA8"/>
    <w:rsid w:val="000F3FDB"/>
    <w:rsid w:val="000F4A32"/>
    <w:rsid w:val="000F4BA9"/>
    <w:rsid w:val="000F55EF"/>
    <w:rsid w:val="000F5A5D"/>
    <w:rsid w:val="00100206"/>
    <w:rsid w:val="0010034F"/>
    <w:rsid w:val="001008CF"/>
    <w:rsid w:val="001021AA"/>
    <w:rsid w:val="001038A6"/>
    <w:rsid w:val="00104E96"/>
    <w:rsid w:val="00105F76"/>
    <w:rsid w:val="001114DA"/>
    <w:rsid w:val="00114180"/>
    <w:rsid w:val="00114443"/>
    <w:rsid w:val="0011512D"/>
    <w:rsid w:val="00117BB8"/>
    <w:rsid w:val="00117BEE"/>
    <w:rsid w:val="00121308"/>
    <w:rsid w:val="00121AED"/>
    <w:rsid w:val="00123EF2"/>
    <w:rsid w:val="00124F8F"/>
    <w:rsid w:val="0012726F"/>
    <w:rsid w:val="00130F70"/>
    <w:rsid w:val="001310D2"/>
    <w:rsid w:val="0013166C"/>
    <w:rsid w:val="00132C8F"/>
    <w:rsid w:val="001331F5"/>
    <w:rsid w:val="001332CA"/>
    <w:rsid w:val="00133947"/>
    <w:rsid w:val="00133ECF"/>
    <w:rsid w:val="0013489D"/>
    <w:rsid w:val="00134C8E"/>
    <w:rsid w:val="00135436"/>
    <w:rsid w:val="00136B1B"/>
    <w:rsid w:val="001403BE"/>
    <w:rsid w:val="00144279"/>
    <w:rsid w:val="0014619E"/>
    <w:rsid w:val="00146E1D"/>
    <w:rsid w:val="00146EAC"/>
    <w:rsid w:val="00147940"/>
    <w:rsid w:val="00147E2C"/>
    <w:rsid w:val="0015138E"/>
    <w:rsid w:val="00152BF5"/>
    <w:rsid w:val="00154641"/>
    <w:rsid w:val="00157970"/>
    <w:rsid w:val="001601A8"/>
    <w:rsid w:val="00160844"/>
    <w:rsid w:val="001612C8"/>
    <w:rsid w:val="00161704"/>
    <w:rsid w:val="001628F7"/>
    <w:rsid w:val="00163125"/>
    <w:rsid w:val="00163ABF"/>
    <w:rsid w:val="001644AA"/>
    <w:rsid w:val="00165A5A"/>
    <w:rsid w:val="00165A9C"/>
    <w:rsid w:val="00166640"/>
    <w:rsid w:val="00171616"/>
    <w:rsid w:val="0017161B"/>
    <w:rsid w:val="00172CBE"/>
    <w:rsid w:val="00174942"/>
    <w:rsid w:val="00174C40"/>
    <w:rsid w:val="001772A2"/>
    <w:rsid w:val="001779E2"/>
    <w:rsid w:val="00180887"/>
    <w:rsid w:val="00180AB2"/>
    <w:rsid w:val="00181178"/>
    <w:rsid w:val="00181D06"/>
    <w:rsid w:val="00181E13"/>
    <w:rsid w:val="00182199"/>
    <w:rsid w:val="00182F71"/>
    <w:rsid w:val="00183AF5"/>
    <w:rsid w:val="00183DA2"/>
    <w:rsid w:val="00183E4D"/>
    <w:rsid w:val="00183F9E"/>
    <w:rsid w:val="00184712"/>
    <w:rsid w:val="001859D0"/>
    <w:rsid w:val="00185B0E"/>
    <w:rsid w:val="00185C44"/>
    <w:rsid w:val="00192735"/>
    <w:rsid w:val="00193B0E"/>
    <w:rsid w:val="001944F8"/>
    <w:rsid w:val="00194C8A"/>
    <w:rsid w:val="0019649A"/>
    <w:rsid w:val="001966B1"/>
    <w:rsid w:val="00196A35"/>
    <w:rsid w:val="00196B0E"/>
    <w:rsid w:val="00196B3C"/>
    <w:rsid w:val="00197652"/>
    <w:rsid w:val="001976C4"/>
    <w:rsid w:val="0019771B"/>
    <w:rsid w:val="0019788A"/>
    <w:rsid w:val="001978B2"/>
    <w:rsid w:val="001A190B"/>
    <w:rsid w:val="001A3062"/>
    <w:rsid w:val="001A586C"/>
    <w:rsid w:val="001A5EE6"/>
    <w:rsid w:val="001A62DE"/>
    <w:rsid w:val="001B1235"/>
    <w:rsid w:val="001B1A83"/>
    <w:rsid w:val="001B231C"/>
    <w:rsid w:val="001B2656"/>
    <w:rsid w:val="001B35BE"/>
    <w:rsid w:val="001B4FF3"/>
    <w:rsid w:val="001B5504"/>
    <w:rsid w:val="001B654A"/>
    <w:rsid w:val="001B65E0"/>
    <w:rsid w:val="001C1321"/>
    <w:rsid w:val="001C2136"/>
    <w:rsid w:val="001C2412"/>
    <w:rsid w:val="001C3028"/>
    <w:rsid w:val="001C331C"/>
    <w:rsid w:val="001C4CF1"/>
    <w:rsid w:val="001C50C2"/>
    <w:rsid w:val="001C5992"/>
    <w:rsid w:val="001C65C3"/>
    <w:rsid w:val="001D0998"/>
    <w:rsid w:val="001D1BE3"/>
    <w:rsid w:val="001D1F11"/>
    <w:rsid w:val="001D21EF"/>
    <w:rsid w:val="001D2645"/>
    <w:rsid w:val="001D373B"/>
    <w:rsid w:val="001D3D2A"/>
    <w:rsid w:val="001D5230"/>
    <w:rsid w:val="001D709A"/>
    <w:rsid w:val="001D70F5"/>
    <w:rsid w:val="001D778F"/>
    <w:rsid w:val="001E207B"/>
    <w:rsid w:val="001E415E"/>
    <w:rsid w:val="001E606D"/>
    <w:rsid w:val="001E6E31"/>
    <w:rsid w:val="001E716E"/>
    <w:rsid w:val="001E71EA"/>
    <w:rsid w:val="001F13EA"/>
    <w:rsid w:val="001F3756"/>
    <w:rsid w:val="001F3C80"/>
    <w:rsid w:val="001F5D46"/>
    <w:rsid w:val="001F6455"/>
    <w:rsid w:val="001F7EEC"/>
    <w:rsid w:val="0020001F"/>
    <w:rsid w:val="002011AD"/>
    <w:rsid w:val="00201B0D"/>
    <w:rsid w:val="002028F3"/>
    <w:rsid w:val="00202990"/>
    <w:rsid w:val="00202E39"/>
    <w:rsid w:val="002044A1"/>
    <w:rsid w:val="00204996"/>
    <w:rsid w:val="002061A7"/>
    <w:rsid w:val="002068B8"/>
    <w:rsid w:val="002105A2"/>
    <w:rsid w:val="00213B06"/>
    <w:rsid w:val="0021566C"/>
    <w:rsid w:val="00215D85"/>
    <w:rsid w:val="00216CDA"/>
    <w:rsid w:val="0021771E"/>
    <w:rsid w:val="00217C26"/>
    <w:rsid w:val="002200A9"/>
    <w:rsid w:val="002223F1"/>
    <w:rsid w:val="00224A34"/>
    <w:rsid w:val="00224DFA"/>
    <w:rsid w:val="00224F1B"/>
    <w:rsid w:val="00225557"/>
    <w:rsid w:val="002256D3"/>
    <w:rsid w:val="00227A04"/>
    <w:rsid w:val="00230E27"/>
    <w:rsid w:val="002318E6"/>
    <w:rsid w:val="00231B23"/>
    <w:rsid w:val="00231F86"/>
    <w:rsid w:val="002321C8"/>
    <w:rsid w:val="0023332B"/>
    <w:rsid w:val="002342A8"/>
    <w:rsid w:val="00234C33"/>
    <w:rsid w:val="00234E27"/>
    <w:rsid w:val="002373D0"/>
    <w:rsid w:val="00237B5E"/>
    <w:rsid w:val="0024176E"/>
    <w:rsid w:val="0024190B"/>
    <w:rsid w:val="00242419"/>
    <w:rsid w:val="00243288"/>
    <w:rsid w:val="002444F7"/>
    <w:rsid w:val="0024465D"/>
    <w:rsid w:val="002446B3"/>
    <w:rsid w:val="002450BB"/>
    <w:rsid w:val="002457E5"/>
    <w:rsid w:val="002472D7"/>
    <w:rsid w:val="002505C8"/>
    <w:rsid w:val="00250B7C"/>
    <w:rsid w:val="00250CF5"/>
    <w:rsid w:val="00250E53"/>
    <w:rsid w:val="00251865"/>
    <w:rsid w:val="002559B1"/>
    <w:rsid w:val="002567C3"/>
    <w:rsid w:val="00257465"/>
    <w:rsid w:val="00260578"/>
    <w:rsid w:val="002608C9"/>
    <w:rsid w:val="0026091C"/>
    <w:rsid w:val="0026103C"/>
    <w:rsid w:val="002613AF"/>
    <w:rsid w:val="00261F71"/>
    <w:rsid w:val="002637AE"/>
    <w:rsid w:val="002642B5"/>
    <w:rsid w:val="002649AC"/>
    <w:rsid w:val="00267928"/>
    <w:rsid w:val="00270061"/>
    <w:rsid w:val="0027010B"/>
    <w:rsid w:val="0027010E"/>
    <w:rsid w:val="002711F5"/>
    <w:rsid w:val="002768CA"/>
    <w:rsid w:val="00280116"/>
    <w:rsid w:val="00280684"/>
    <w:rsid w:val="002807A3"/>
    <w:rsid w:val="00280E56"/>
    <w:rsid w:val="002817C1"/>
    <w:rsid w:val="002818C4"/>
    <w:rsid w:val="002842F1"/>
    <w:rsid w:val="00285777"/>
    <w:rsid w:val="002866B3"/>
    <w:rsid w:val="0029140E"/>
    <w:rsid w:val="002A2722"/>
    <w:rsid w:val="002A295E"/>
    <w:rsid w:val="002A367F"/>
    <w:rsid w:val="002A3682"/>
    <w:rsid w:val="002A4E40"/>
    <w:rsid w:val="002A5FE6"/>
    <w:rsid w:val="002A686F"/>
    <w:rsid w:val="002A7530"/>
    <w:rsid w:val="002B09FB"/>
    <w:rsid w:val="002B0CAC"/>
    <w:rsid w:val="002B1D68"/>
    <w:rsid w:val="002B1ED6"/>
    <w:rsid w:val="002B2F10"/>
    <w:rsid w:val="002B36BE"/>
    <w:rsid w:val="002B3E92"/>
    <w:rsid w:val="002B54FB"/>
    <w:rsid w:val="002B6169"/>
    <w:rsid w:val="002B6498"/>
    <w:rsid w:val="002B67C0"/>
    <w:rsid w:val="002B6D2F"/>
    <w:rsid w:val="002B6DFD"/>
    <w:rsid w:val="002B73DB"/>
    <w:rsid w:val="002B7CF5"/>
    <w:rsid w:val="002C0746"/>
    <w:rsid w:val="002C1A26"/>
    <w:rsid w:val="002C1FD0"/>
    <w:rsid w:val="002C3C8D"/>
    <w:rsid w:val="002C483B"/>
    <w:rsid w:val="002C49FA"/>
    <w:rsid w:val="002C4C78"/>
    <w:rsid w:val="002C4DA6"/>
    <w:rsid w:val="002C54BE"/>
    <w:rsid w:val="002C7276"/>
    <w:rsid w:val="002D116E"/>
    <w:rsid w:val="002D2632"/>
    <w:rsid w:val="002D26B0"/>
    <w:rsid w:val="002D2D38"/>
    <w:rsid w:val="002D2D48"/>
    <w:rsid w:val="002D4569"/>
    <w:rsid w:val="002D45D4"/>
    <w:rsid w:val="002D64A9"/>
    <w:rsid w:val="002D6F7A"/>
    <w:rsid w:val="002D7D29"/>
    <w:rsid w:val="002E042D"/>
    <w:rsid w:val="002E05ED"/>
    <w:rsid w:val="002E14F2"/>
    <w:rsid w:val="002E229B"/>
    <w:rsid w:val="002E27B2"/>
    <w:rsid w:val="002E282C"/>
    <w:rsid w:val="002E348C"/>
    <w:rsid w:val="002E3816"/>
    <w:rsid w:val="002E38CB"/>
    <w:rsid w:val="002E3D6D"/>
    <w:rsid w:val="002E47A4"/>
    <w:rsid w:val="002E4FE2"/>
    <w:rsid w:val="002E60DB"/>
    <w:rsid w:val="002E72EC"/>
    <w:rsid w:val="002E78EE"/>
    <w:rsid w:val="002F0A8E"/>
    <w:rsid w:val="002F1870"/>
    <w:rsid w:val="002F2643"/>
    <w:rsid w:val="002F366E"/>
    <w:rsid w:val="002F4711"/>
    <w:rsid w:val="002F4890"/>
    <w:rsid w:val="002F69FB"/>
    <w:rsid w:val="00300A28"/>
    <w:rsid w:val="003010B5"/>
    <w:rsid w:val="0030216A"/>
    <w:rsid w:val="00302882"/>
    <w:rsid w:val="00302FDB"/>
    <w:rsid w:val="00304682"/>
    <w:rsid w:val="00304B5C"/>
    <w:rsid w:val="003051B8"/>
    <w:rsid w:val="0030575F"/>
    <w:rsid w:val="00306671"/>
    <w:rsid w:val="0030667D"/>
    <w:rsid w:val="003112CD"/>
    <w:rsid w:val="00312E9F"/>
    <w:rsid w:val="00313764"/>
    <w:rsid w:val="0031426F"/>
    <w:rsid w:val="003147FD"/>
    <w:rsid w:val="00314880"/>
    <w:rsid w:val="003171F3"/>
    <w:rsid w:val="00322105"/>
    <w:rsid w:val="003237B4"/>
    <w:rsid w:val="00323B3B"/>
    <w:rsid w:val="00323BD9"/>
    <w:rsid w:val="0032482A"/>
    <w:rsid w:val="00324BB2"/>
    <w:rsid w:val="00324D57"/>
    <w:rsid w:val="00325810"/>
    <w:rsid w:val="00326A71"/>
    <w:rsid w:val="003300EF"/>
    <w:rsid w:val="003311A9"/>
    <w:rsid w:val="00332D50"/>
    <w:rsid w:val="003335AB"/>
    <w:rsid w:val="00333660"/>
    <w:rsid w:val="003340C6"/>
    <w:rsid w:val="00334B46"/>
    <w:rsid w:val="003352E8"/>
    <w:rsid w:val="0033713E"/>
    <w:rsid w:val="003371E6"/>
    <w:rsid w:val="003377EE"/>
    <w:rsid w:val="00340B6E"/>
    <w:rsid w:val="00340F4B"/>
    <w:rsid w:val="003410AF"/>
    <w:rsid w:val="003411E4"/>
    <w:rsid w:val="003417AE"/>
    <w:rsid w:val="00341871"/>
    <w:rsid w:val="00345433"/>
    <w:rsid w:val="0034772C"/>
    <w:rsid w:val="0035078F"/>
    <w:rsid w:val="00354EDF"/>
    <w:rsid w:val="00355B1F"/>
    <w:rsid w:val="00355C4E"/>
    <w:rsid w:val="0035662A"/>
    <w:rsid w:val="0035753B"/>
    <w:rsid w:val="0036214B"/>
    <w:rsid w:val="00362FD1"/>
    <w:rsid w:val="00364384"/>
    <w:rsid w:val="003643A7"/>
    <w:rsid w:val="00364CF8"/>
    <w:rsid w:val="003657A3"/>
    <w:rsid w:val="00366674"/>
    <w:rsid w:val="003670EE"/>
    <w:rsid w:val="00370652"/>
    <w:rsid w:val="00370AED"/>
    <w:rsid w:val="00371EF7"/>
    <w:rsid w:val="0037201A"/>
    <w:rsid w:val="003726DE"/>
    <w:rsid w:val="00373D0E"/>
    <w:rsid w:val="00374684"/>
    <w:rsid w:val="00375259"/>
    <w:rsid w:val="00375EA9"/>
    <w:rsid w:val="00377976"/>
    <w:rsid w:val="0038347C"/>
    <w:rsid w:val="0038367B"/>
    <w:rsid w:val="00383820"/>
    <w:rsid w:val="00384787"/>
    <w:rsid w:val="0038488D"/>
    <w:rsid w:val="003848AB"/>
    <w:rsid w:val="0038570E"/>
    <w:rsid w:val="00390301"/>
    <w:rsid w:val="0039050B"/>
    <w:rsid w:val="003914F5"/>
    <w:rsid w:val="00392E67"/>
    <w:rsid w:val="00392F77"/>
    <w:rsid w:val="003935A4"/>
    <w:rsid w:val="003961B6"/>
    <w:rsid w:val="00396509"/>
    <w:rsid w:val="003967B4"/>
    <w:rsid w:val="003A2725"/>
    <w:rsid w:val="003A40D1"/>
    <w:rsid w:val="003A4E5D"/>
    <w:rsid w:val="003A771D"/>
    <w:rsid w:val="003A7D56"/>
    <w:rsid w:val="003B0507"/>
    <w:rsid w:val="003B1584"/>
    <w:rsid w:val="003B16E7"/>
    <w:rsid w:val="003B2184"/>
    <w:rsid w:val="003B29B3"/>
    <w:rsid w:val="003B43CD"/>
    <w:rsid w:val="003B7BA5"/>
    <w:rsid w:val="003C014C"/>
    <w:rsid w:val="003C123C"/>
    <w:rsid w:val="003C1E75"/>
    <w:rsid w:val="003C200A"/>
    <w:rsid w:val="003C2282"/>
    <w:rsid w:val="003C3A4E"/>
    <w:rsid w:val="003C3E5B"/>
    <w:rsid w:val="003C4698"/>
    <w:rsid w:val="003C4AF3"/>
    <w:rsid w:val="003C58EF"/>
    <w:rsid w:val="003C61CD"/>
    <w:rsid w:val="003C6204"/>
    <w:rsid w:val="003C6E40"/>
    <w:rsid w:val="003C7FA8"/>
    <w:rsid w:val="003D064B"/>
    <w:rsid w:val="003D09B7"/>
    <w:rsid w:val="003D2B52"/>
    <w:rsid w:val="003D3DF2"/>
    <w:rsid w:val="003D44CC"/>
    <w:rsid w:val="003D4E76"/>
    <w:rsid w:val="003D6067"/>
    <w:rsid w:val="003D6D23"/>
    <w:rsid w:val="003D6DDD"/>
    <w:rsid w:val="003D6EE0"/>
    <w:rsid w:val="003D7022"/>
    <w:rsid w:val="003E077B"/>
    <w:rsid w:val="003E1DB8"/>
    <w:rsid w:val="003E2EBC"/>
    <w:rsid w:val="003E2F5C"/>
    <w:rsid w:val="003E4943"/>
    <w:rsid w:val="003E4C29"/>
    <w:rsid w:val="003E66E3"/>
    <w:rsid w:val="003F029A"/>
    <w:rsid w:val="003F0A91"/>
    <w:rsid w:val="003F0C36"/>
    <w:rsid w:val="003F1B78"/>
    <w:rsid w:val="003F2360"/>
    <w:rsid w:val="003F3289"/>
    <w:rsid w:val="003F3540"/>
    <w:rsid w:val="003F3D99"/>
    <w:rsid w:val="003F58D4"/>
    <w:rsid w:val="003F5A04"/>
    <w:rsid w:val="003F6C0D"/>
    <w:rsid w:val="00401F47"/>
    <w:rsid w:val="0040206E"/>
    <w:rsid w:val="0040328B"/>
    <w:rsid w:val="004039E7"/>
    <w:rsid w:val="00403DE4"/>
    <w:rsid w:val="00404389"/>
    <w:rsid w:val="0040752E"/>
    <w:rsid w:val="004117A8"/>
    <w:rsid w:val="004118CA"/>
    <w:rsid w:val="0041283A"/>
    <w:rsid w:val="004131BA"/>
    <w:rsid w:val="00413715"/>
    <w:rsid w:val="00414208"/>
    <w:rsid w:val="00414FD8"/>
    <w:rsid w:val="004151CA"/>
    <w:rsid w:val="0041530D"/>
    <w:rsid w:val="00416206"/>
    <w:rsid w:val="004175CA"/>
    <w:rsid w:val="0042022A"/>
    <w:rsid w:val="004206DA"/>
    <w:rsid w:val="004215D2"/>
    <w:rsid w:val="00421F47"/>
    <w:rsid w:val="004227DD"/>
    <w:rsid w:val="0042340B"/>
    <w:rsid w:val="00423A65"/>
    <w:rsid w:val="0042427E"/>
    <w:rsid w:val="0042430E"/>
    <w:rsid w:val="004259AB"/>
    <w:rsid w:val="004277BB"/>
    <w:rsid w:val="00433A94"/>
    <w:rsid w:val="00434CC8"/>
    <w:rsid w:val="00434E2F"/>
    <w:rsid w:val="004352EE"/>
    <w:rsid w:val="00436017"/>
    <w:rsid w:val="00436E9D"/>
    <w:rsid w:val="00437A9B"/>
    <w:rsid w:val="004412B4"/>
    <w:rsid w:val="004420C9"/>
    <w:rsid w:val="004423DE"/>
    <w:rsid w:val="004452C3"/>
    <w:rsid w:val="00445DE4"/>
    <w:rsid w:val="00446D2D"/>
    <w:rsid w:val="00450648"/>
    <w:rsid w:val="0045075E"/>
    <w:rsid w:val="00450825"/>
    <w:rsid w:val="004522FE"/>
    <w:rsid w:val="00453859"/>
    <w:rsid w:val="0045438B"/>
    <w:rsid w:val="004545C6"/>
    <w:rsid w:val="004555DD"/>
    <w:rsid w:val="004557C5"/>
    <w:rsid w:val="004574ED"/>
    <w:rsid w:val="004601C1"/>
    <w:rsid w:val="0046283D"/>
    <w:rsid w:val="00462ADE"/>
    <w:rsid w:val="00462FCE"/>
    <w:rsid w:val="0046503B"/>
    <w:rsid w:val="0046549C"/>
    <w:rsid w:val="00465998"/>
    <w:rsid w:val="004672EB"/>
    <w:rsid w:val="004679DA"/>
    <w:rsid w:val="00471EB1"/>
    <w:rsid w:val="00472AAC"/>
    <w:rsid w:val="004735F5"/>
    <w:rsid w:val="00473D81"/>
    <w:rsid w:val="00473EC7"/>
    <w:rsid w:val="00475DA0"/>
    <w:rsid w:val="004812E7"/>
    <w:rsid w:val="00481541"/>
    <w:rsid w:val="00481D0D"/>
    <w:rsid w:val="00483980"/>
    <w:rsid w:val="004843F5"/>
    <w:rsid w:val="00484CCE"/>
    <w:rsid w:val="00485850"/>
    <w:rsid w:val="00485AE7"/>
    <w:rsid w:val="00485BFF"/>
    <w:rsid w:val="004875D9"/>
    <w:rsid w:val="00490C69"/>
    <w:rsid w:val="004926C6"/>
    <w:rsid w:val="0049305E"/>
    <w:rsid w:val="00493743"/>
    <w:rsid w:val="00493831"/>
    <w:rsid w:val="0049575B"/>
    <w:rsid w:val="00496A7D"/>
    <w:rsid w:val="004A0328"/>
    <w:rsid w:val="004A2917"/>
    <w:rsid w:val="004A4E8F"/>
    <w:rsid w:val="004A5B54"/>
    <w:rsid w:val="004A66AB"/>
    <w:rsid w:val="004B1B23"/>
    <w:rsid w:val="004B1EE6"/>
    <w:rsid w:val="004B21FE"/>
    <w:rsid w:val="004B25FA"/>
    <w:rsid w:val="004B3042"/>
    <w:rsid w:val="004B3A94"/>
    <w:rsid w:val="004B3E24"/>
    <w:rsid w:val="004B4E27"/>
    <w:rsid w:val="004B5731"/>
    <w:rsid w:val="004B6EB0"/>
    <w:rsid w:val="004B7165"/>
    <w:rsid w:val="004C0031"/>
    <w:rsid w:val="004C1A3C"/>
    <w:rsid w:val="004C302D"/>
    <w:rsid w:val="004C3225"/>
    <w:rsid w:val="004C42B7"/>
    <w:rsid w:val="004C472C"/>
    <w:rsid w:val="004C5E9E"/>
    <w:rsid w:val="004C6738"/>
    <w:rsid w:val="004C7289"/>
    <w:rsid w:val="004C74C4"/>
    <w:rsid w:val="004C77B9"/>
    <w:rsid w:val="004D1521"/>
    <w:rsid w:val="004D1A38"/>
    <w:rsid w:val="004D1E40"/>
    <w:rsid w:val="004D2C3A"/>
    <w:rsid w:val="004D3B88"/>
    <w:rsid w:val="004D41DF"/>
    <w:rsid w:val="004D5E9B"/>
    <w:rsid w:val="004E15F7"/>
    <w:rsid w:val="004E1BCB"/>
    <w:rsid w:val="004E2D63"/>
    <w:rsid w:val="004E45EE"/>
    <w:rsid w:val="004E534F"/>
    <w:rsid w:val="004E6971"/>
    <w:rsid w:val="004E6B88"/>
    <w:rsid w:val="004E713E"/>
    <w:rsid w:val="004E785F"/>
    <w:rsid w:val="004E7AAB"/>
    <w:rsid w:val="004F0161"/>
    <w:rsid w:val="004F1143"/>
    <w:rsid w:val="004F1241"/>
    <w:rsid w:val="004F2335"/>
    <w:rsid w:val="004F246D"/>
    <w:rsid w:val="004F368D"/>
    <w:rsid w:val="004F380C"/>
    <w:rsid w:val="004F3E14"/>
    <w:rsid w:val="004F45B9"/>
    <w:rsid w:val="004F47AE"/>
    <w:rsid w:val="004F6830"/>
    <w:rsid w:val="00500145"/>
    <w:rsid w:val="005006CA"/>
    <w:rsid w:val="00501761"/>
    <w:rsid w:val="005025F4"/>
    <w:rsid w:val="00503C1E"/>
    <w:rsid w:val="00505B2C"/>
    <w:rsid w:val="00505E2C"/>
    <w:rsid w:val="005067B2"/>
    <w:rsid w:val="0051090F"/>
    <w:rsid w:val="005119C4"/>
    <w:rsid w:val="00511F24"/>
    <w:rsid w:val="0051249B"/>
    <w:rsid w:val="005130AD"/>
    <w:rsid w:val="005140C4"/>
    <w:rsid w:val="0051423E"/>
    <w:rsid w:val="00514768"/>
    <w:rsid w:val="00514F2D"/>
    <w:rsid w:val="00515AC2"/>
    <w:rsid w:val="005163FA"/>
    <w:rsid w:val="005203AC"/>
    <w:rsid w:val="00520931"/>
    <w:rsid w:val="005221C6"/>
    <w:rsid w:val="0052220C"/>
    <w:rsid w:val="0052464B"/>
    <w:rsid w:val="00526878"/>
    <w:rsid w:val="005277E7"/>
    <w:rsid w:val="00527A66"/>
    <w:rsid w:val="005300D9"/>
    <w:rsid w:val="00530452"/>
    <w:rsid w:val="005310B2"/>
    <w:rsid w:val="00531CEB"/>
    <w:rsid w:val="00535549"/>
    <w:rsid w:val="005365EF"/>
    <w:rsid w:val="0053716C"/>
    <w:rsid w:val="00537603"/>
    <w:rsid w:val="005431BA"/>
    <w:rsid w:val="00543744"/>
    <w:rsid w:val="00545129"/>
    <w:rsid w:val="0054538B"/>
    <w:rsid w:val="0054581D"/>
    <w:rsid w:val="005470E9"/>
    <w:rsid w:val="00551F95"/>
    <w:rsid w:val="0055212A"/>
    <w:rsid w:val="00552140"/>
    <w:rsid w:val="00553A82"/>
    <w:rsid w:val="00554301"/>
    <w:rsid w:val="00554F55"/>
    <w:rsid w:val="005550FE"/>
    <w:rsid w:val="0055643E"/>
    <w:rsid w:val="00556543"/>
    <w:rsid w:val="0055734A"/>
    <w:rsid w:val="005575DD"/>
    <w:rsid w:val="00560B6C"/>
    <w:rsid w:val="00562090"/>
    <w:rsid w:val="005630FF"/>
    <w:rsid w:val="00564418"/>
    <w:rsid w:val="00564C20"/>
    <w:rsid w:val="00565095"/>
    <w:rsid w:val="005675A5"/>
    <w:rsid w:val="0057096D"/>
    <w:rsid w:val="00571C90"/>
    <w:rsid w:val="005724CC"/>
    <w:rsid w:val="005741C3"/>
    <w:rsid w:val="00574DDB"/>
    <w:rsid w:val="00575C24"/>
    <w:rsid w:val="00580B7B"/>
    <w:rsid w:val="00584D0D"/>
    <w:rsid w:val="00590251"/>
    <w:rsid w:val="00591200"/>
    <w:rsid w:val="00591238"/>
    <w:rsid w:val="00595131"/>
    <w:rsid w:val="00595670"/>
    <w:rsid w:val="00595816"/>
    <w:rsid w:val="005963C0"/>
    <w:rsid w:val="005965AB"/>
    <w:rsid w:val="00596BF1"/>
    <w:rsid w:val="00597671"/>
    <w:rsid w:val="005979FC"/>
    <w:rsid w:val="005A0D93"/>
    <w:rsid w:val="005A20B0"/>
    <w:rsid w:val="005A2206"/>
    <w:rsid w:val="005A2825"/>
    <w:rsid w:val="005A49A3"/>
    <w:rsid w:val="005A4ED0"/>
    <w:rsid w:val="005A5D04"/>
    <w:rsid w:val="005A64F3"/>
    <w:rsid w:val="005A7962"/>
    <w:rsid w:val="005B03D4"/>
    <w:rsid w:val="005B2011"/>
    <w:rsid w:val="005B2109"/>
    <w:rsid w:val="005B4860"/>
    <w:rsid w:val="005B5E01"/>
    <w:rsid w:val="005B6BCD"/>
    <w:rsid w:val="005B70A3"/>
    <w:rsid w:val="005C05D1"/>
    <w:rsid w:val="005C23E1"/>
    <w:rsid w:val="005C27D2"/>
    <w:rsid w:val="005C29DF"/>
    <w:rsid w:val="005C2CB1"/>
    <w:rsid w:val="005C2EA0"/>
    <w:rsid w:val="005C4DBD"/>
    <w:rsid w:val="005C7359"/>
    <w:rsid w:val="005D1A45"/>
    <w:rsid w:val="005D4C99"/>
    <w:rsid w:val="005D5861"/>
    <w:rsid w:val="005D701D"/>
    <w:rsid w:val="005D71FC"/>
    <w:rsid w:val="005E11A9"/>
    <w:rsid w:val="005E1568"/>
    <w:rsid w:val="005E1652"/>
    <w:rsid w:val="005E21DE"/>
    <w:rsid w:val="005E2E50"/>
    <w:rsid w:val="005E3C87"/>
    <w:rsid w:val="005E4BEA"/>
    <w:rsid w:val="005E511C"/>
    <w:rsid w:val="005E6A79"/>
    <w:rsid w:val="005F1969"/>
    <w:rsid w:val="005F2151"/>
    <w:rsid w:val="005F24E5"/>
    <w:rsid w:val="005F3AC6"/>
    <w:rsid w:val="005F60AB"/>
    <w:rsid w:val="005F7A55"/>
    <w:rsid w:val="005F7CEA"/>
    <w:rsid w:val="005F7D08"/>
    <w:rsid w:val="005F7DE6"/>
    <w:rsid w:val="00605BAC"/>
    <w:rsid w:val="00607912"/>
    <w:rsid w:val="006106F4"/>
    <w:rsid w:val="00610CDE"/>
    <w:rsid w:val="00610E92"/>
    <w:rsid w:val="006112A6"/>
    <w:rsid w:val="00611381"/>
    <w:rsid w:val="006134B8"/>
    <w:rsid w:val="00613E6A"/>
    <w:rsid w:val="00616AC6"/>
    <w:rsid w:val="00616B32"/>
    <w:rsid w:val="00616DC3"/>
    <w:rsid w:val="00617346"/>
    <w:rsid w:val="006201CA"/>
    <w:rsid w:val="006213DA"/>
    <w:rsid w:val="006215AA"/>
    <w:rsid w:val="00623B31"/>
    <w:rsid w:val="0062426E"/>
    <w:rsid w:val="006268A1"/>
    <w:rsid w:val="0062702F"/>
    <w:rsid w:val="00627DD6"/>
    <w:rsid w:val="00630363"/>
    <w:rsid w:val="00630F58"/>
    <w:rsid w:val="006322C9"/>
    <w:rsid w:val="00633227"/>
    <w:rsid w:val="006334EB"/>
    <w:rsid w:val="00634275"/>
    <w:rsid w:val="00634B62"/>
    <w:rsid w:val="0063602E"/>
    <w:rsid w:val="00636110"/>
    <w:rsid w:val="006413CF"/>
    <w:rsid w:val="006417DA"/>
    <w:rsid w:val="00642D5D"/>
    <w:rsid w:val="006442B8"/>
    <w:rsid w:val="006444F2"/>
    <w:rsid w:val="00645070"/>
    <w:rsid w:val="00646E8A"/>
    <w:rsid w:val="00647CB5"/>
    <w:rsid w:val="0065107B"/>
    <w:rsid w:val="00653E80"/>
    <w:rsid w:val="00654259"/>
    <w:rsid w:val="006542DC"/>
    <w:rsid w:val="00655FBC"/>
    <w:rsid w:val="00655FC6"/>
    <w:rsid w:val="00655FDE"/>
    <w:rsid w:val="00657351"/>
    <w:rsid w:val="0066244A"/>
    <w:rsid w:val="006628E1"/>
    <w:rsid w:val="00663838"/>
    <w:rsid w:val="00663D86"/>
    <w:rsid w:val="00663DA9"/>
    <w:rsid w:val="00666338"/>
    <w:rsid w:val="006663CF"/>
    <w:rsid w:val="0066666C"/>
    <w:rsid w:val="00666A98"/>
    <w:rsid w:val="006672BA"/>
    <w:rsid w:val="00667B54"/>
    <w:rsid w:val="00670270"/>
    <w:rsid w:val="00671251"/>
    <w:rsid w:val="006723E0"/>
    <w:rsid w:val="00672C48"/>
    <w:rsid w:val="00673746"/>
    <w:rsid w:val="00673FC3"/>
    <w:rsid w:val="00675DD9"/>
    <w:rsid w:val="006768F2"/>
    <w:rsid w:val="006801DD"/>
    <w:rsid w:val="006845FC"/>
    <w:rsid w:val="006850AA"/>
    <w:rsid w:val="00685354"/>
    <w:rsid w:val="006856FD"/>
    <w:rsid w:val="00685910"/>
    <w:rsid w:val="006872F7"/>
    <w:rsid w:val="006900A4"/>
    <w:rsid w:val="006914EC"/>
    <w:rsid w:val="00692656"/>
    <w:rsid w:val="0069729C"/>
    <w:rsid w:val="006A057A"/>
    <w:rsid w:val="006A0ABF"/>
    <w:rsid w:val="006A1D1E"/>
    <w:rsid w:val="006A2C5A"/>
    <w:rsid w:val="006A41F5"/>
    <w:rsid w:val="006A422B"/>
    <w:rsid w:val="006A4CE4"/>
    <w:rsid w:val="006A5682"/>
    <w:rsid w:val="006A589D"/>
    <w:rsid w:val="006A648F"/>
    <w:rsid w:val="006A79E6"/>
    <w:rsid w:val="006B0A2E"/>
    <w:rsid w:val="006B0DBF"/>
    <w:rsid w:val="006B0DF7"/>
    <w:rsid w:val="006B0FC8"/>
    <w:rsid w:val="006B126C"/>
    <w:rsid w:val="006B1277"/>
    <w:rsid w:val="006B1379"/>
    <w:rsid w:val="006B1D35"/>
    <w:rsid w:val="006B449E"/>
    <w:rsid w:val="006B6140"/>
    <w:rsid w:val="006C1994"/>
    <w:rsid w:val="006C3661"/>
    <w:rsid w:val="006C3AF7"/>
    <w:rsid w:val="006C3BDA"/>
    <w:rsid w:val="006C437A"/>
    <w:rsid w:val="006C463E"/>
    <w:rsid w:val="006C5D4A"/>
    <w:rsid w:val="006C71B1"/>
    <w:rsid w:val="006C7AE3"/>
    <w:rsid w:val="006C7ECE"/>
    <w:rsid w:val="006D1D7D"/>
    <w:rsid w:val="006D2105"/>
    <w:rsid w:val="006D2CB9"/>
    <w:rsid w:val="006D322E"/>
    <w:rsid w:val="006D3394"/>
    <w:rsid w:val="006D3628"/>
    <w:rsid w:val="006D3C40"/>
    <w:rsid w:val="006D4B61"/>
    <w:rsid w:val="006D4CD5"/>
    <w:rsid w:val="006D6F26"/>
    <w:rsid w:val="006D7E40"/>
    <w:rsid w:val="006E0626"/>
    <w:rsid w:val="006E0BB8"/>
    <w:rsid w:val="006E0BCE"/>
    <w:rsid w:val="006E1666"/>
    <w:rsid w:val="006E2B97"/>
    <w:rsid w:val="006E2C09"/>
    <w:rsid w:val="006E4DAF"/>
    <w:rsid w:val="006E6468"/>
    <w:rsid w:val="006E6DEB"/>
    <w:rsid w:val="006E6EE9"/>
    <w:rsid w:val="006E795A"/>
    <w:rsid w:val="006E7FB4"/>
    <w:rsid w:val="006F0BAF"/>
    <w:rsid w:val="006F119A"/>
    <w:rsid w:val="006F44C1"/>
    <w:rsid w:val="006F4F44"/>
    <w:rsid w:val="006F5848"/>
    <w:rsid w:val="006F5BCD"/>
    <w:rsid w:val="006F76EC"/>
    <w:rsid w:val="0070091A"/>
    <w:rsid w:val="00703D85"/>
    <w:rsid w:val="00704510"/>
    <w:rsid w:val="00711CA6"/>
    <w:rsid w:val="007153F7"/>
    <w:rsid w:val="00716B06"/>
    <w:rsid w:val="00716CDC"/>
    <w:rsid w:val="00717211"/>
    <w:rsid w:val="00717654"/>
    <w:rsid w:val="00720423"/>
    <w:rsid w:val="00720812"/>
    <w:rsid w:val="00720AA7"/>
    <w:rsid w:val="0072328C"/>
    <w:rsid w:val="00723517"/>
    <w:rsid w:val="00723C42"/>
    <w:rsid w:val="007245E4"/>
    <w:rsid w:val="00724F0F"/>
    <w:rsid w:val="00725B75"/>
    <w:rsid w:val="0072700B"/>
    <w:rsid w:val="007327F0"/>
    <w:rsid w:val="007331C1"/>
    <w:rsid w:val="007333BE"/>
    <w:rsid w:val="007337B6"/>
    <w:rsid w:val="007351C8"/>
    <w:rsid w:val="0073545B"/>
    <w:rsid w:val="00735D2D"/>
    <w:rsid w:val="00736DBB"/>
    <w:rsid w:val="00740E53"/>
    <w:rsid w:val="00740F82"/>
    <w:rsid w:val="00741B76"/>
    <w:rsid w:val="007422E4"/>
    <w:rsid w:val="00743B08"/>
    <w:rsid w:val="00744548"/>
    <w:rsid w:val="00744C4E"/>
    <w:rsid w:val="00750E76"/>
    <w:rsid w:val="00750FC2"/>
    <w:rsid w:val="0075155F"/>
    <w:rsid w:val="00751F0D"/>
    <w:rsid w:val="00752A30"/>
    <w:rsid w:val="00753089"/>
    <w:rsid w:val="00753F61"/>
    <w:rsid w:val="00754A42"/>
    <w:rsid w:val="0075612C"/>
    <w:rsid w:val="00757C5B"/>
    <w:rsid w:val="00757CFE"/>
    <w:rsid w:val="00760963"/>
    <w:rsid w:val="0076392D"/>
    <w:rsid w:val="00764330"/>
    <w:rsid w:val="007653AF"/>
    <w:rsid w:val="00765750"/>
    <w:rsid w:val="0076650E"/>
    <w:rsid w:val="007667FA"/>
    <w:rsid w:val="007668ED"/>
    <w:rsid w:val="00766C5F"/>
    <w:rsid w:val="00767935"/>
    <w:rsid w:val="007705BD"/>
    <w:rsid w:val="00772942"/>
    <w:rsid w:val="00772BFC"/>
    <w:rsid w:val="00775FCD"/>
    <w:rsid w:val="00780B3F"/>
    <w:rsid w:val="00782421"/>
    <w:rsid w:val="00782B2A"/>
    <w:rsid w:val="00782F02"/>
    <w:rsid w:val="00783337"/>
    <w:rsid w:val="0078365F"/>
    <w:rsid w:val="00783EEE"/>
    <w:rsid w:val="00784E9E"/>
    <w:rsid w:val="00791163"/>
    <w:rsid w:val="0079299E"/>
    <w:rsid w:val="0079391B"/>
    <w:rsid w:val="00796E63"/>
    <w:rsid w:val="007A032D"/>
    <w:rsid w:val="007A04CD"/>
    <w:rsid w:val="007A13EB"/>
    <w:rsid w:val="007A2B05"/>
    <w:rsid w:val="007A7F9E"/>
    <w:rsid w:val="007B05A5"/>
    <w:rsid w:val="007B396A"/>
    <w:rsid w:val="007B4164"/>
    <w:rsid w:val="007B4B24"/>
    <w:rsid w:val="007B4DA7"/>
    <w:rsid w:val="007B6FEC"/>
    <w:rsid w:val="007B70C0"/>
    <w:rsid w:val="007C052F"/>
    <w:rsid w:val="007C0784"/>
    <w:rsid w:val="007C09C4"/>
    <w:rsid w:val="007C125E"/>
    <w:rsid w:val="007C213D"/>
    <w:rsid w:val="007C3943"/>
    <w:rsid w:val="007C432C"/>
    <w:rsid w:val="007C4628"/>
    <w:rsid w:val="007C4B20"/>
    <w:rsid w:val="007C5239"/>
    <w:rsid w:val="007C7929"/>
    <w:rsid w:val="007D13D4"/>
    <w:rsid w:val="007D13EE"/>
    <w:rsid w:val="007D2B6D"/>
    <w:rsid w:val="007D2B80"/>
    <w:rsid w:val="007D3026"/>
    <w:rsid w:val="007D623E"/>
    <w:rsid w:val="007D77D8"/>
    <w:rsid w:val="007E009C"/>
    <w:rsid w:val="007E053D"/>
    <w:rsid w:val="007E129C"/>
    <w:rsid w:val="007E1EB3"/>
    <w:rsid w:val="007E1FE9"/>
    <w:rsid w:val="007E2951"/>
    <w:rsid w:val="007E3A94"/>
    <w:rsid w:val="007E47BC"/>
    <w:rsid w:val="007E50E1"/>
    <w:rsid w:val="007E565B"/>
    <w:rsid w:val="007F009B"/>
    <w:rsid w:val="007F0538"/>
    <w:rsid w:val="007F0F78"/>
    <w:rsid w:val="007F1032"/>
    <w:rsid w:val="007F12B0"/>
    <w:rsid w:val="007F1436"/>
    <w:rsid w:val="007F1EDC"/>
    <w:rsid w:val="007F25AD"/>
    <w:rsid w:val="007F25B1"/>
    <w:rsid w:val="007F2CAD"/>
    <w:rsid w:val="007F5A21"/>
    <w:rsid w:val="007F661D"/>
    <w:rsid w:val="007F6909"/>
    <w:rsid w:val="007F6CFB"/>
    <w:rsid w:val="007F7BE2"/>
    <w:rsid w:val="007F7C21"/>
    <w:rsid w:val="0080298F"/>
    <w:rsid w:val="008031D9"/>
    <w:rsid w:val="0080566A"/>
    <w:rsid w:val="00806B7D"/>
    <w:rsid w:val="00810608"/>
    <w:rsid w:val="008124B5"/>
    <w:rsid w:val="008130C5"/>
    <w:rsid w:val="00814ACF"/>
    <w:rsid w:val="0081552B"/>
    <w:rsid w:val="0082058E"/>
    <w:rsid w:val="00820939"/>
    <w:rsid w:val="008228E3"/>
    <w:rsid w:val="00822C1D"/>
    <w:rsid w:val="00823DBE"/>
    <w:rsid w:val="008243FF"/>
    <w:rsid w:val="00824EE3"/>
    <w:rsid w:val="00827AAB"/>
    <w:rsid w:val="0083123C"/>
    <w:rsid w:val="008313D4"/>
    <w:rsid w:val="00832075"/>
    <w:rsid w:val="0083250B"/>
    <w:rsid w:val="00835441"/>
    <w:rsid w:val="00836B6D"/>
    <w:rsid w:val="0083755F"/>
    <w:rsid w:val="00837784"/>
    <w:rsid w:val="00837931"/>
    <w:rsid w:val="00837D9C"/>
    <w:rsid w:val="00840E03"/>
    <w:rsid w:val="008426D6"/>
    <w:rsid w:val="008437A2"/>
    <w:rsid w:val="008449F7"/>
    <w:rsid w:val="008450F5"/>
    <w:rsid w:val="0084549D"/>
    <w:rsid w:val="00845D20"/>
    <w:rsid w:val="00847F07"/>
    <w:rsid w:val="00850613"/>
    <w:rsid w:val="00850836"/>
    <w:rsid w:val="00850E95"/>
    <w:rsid w:val="00851085"/>
    <w:rsid w:val="0085216E"/>
    <w:rsid w:val="00855356"/>
    <w:rsid w:val="00855E09"/>
    <w:rsid w:val="00855EF4"/>
    <w:rsid w:val="0085616A"/>
    <w:rsid w:val="0086056C"/>
    <w:rsid w:val="0086194C"/>
    <w:rsid w:val="00862353"/>
    <w:rsid w:val="00863420"/>
    <w:rsid w:val="00864D09"/>
    <w:rsid w:val="00864FA8"/>
    <w:rsid w:val="00865437"/>
    <w:rsid w:val="0086567A"/>
    <w:rsid w:val="00867DA3"/>
    <w:rsid w:val="008735DE"/>
    <w:rsid w:val="0087491F"/>
    <w:rsid w:val="00875521"/>
    <w:rsid w:val="00876337"/>
    <w:rsid w:val="00877BA9"/>
    <w:rsid w:val="00880C23"/>
    <w:rsid w:val="00880E2E"/>
    <w:rsid w:val="00882C20"/>
    <w:rsid w:val="00884DD4"/>
    <w:rsid w:val="00885121"/>
    <w:rsid w:val="00886CD9"/>
    <w:rsid w:val="00886EC0"/>
    <w:rsid w:val="008929B4"/>
    <w:rsid w:val="008934AA"/>
    <w:rsid w:val="0089421D"/>
    <w:rsid w:val="00894F26"/>
    <w:rsid w:val="0089643A"/>
    <w:rsid w:val="00897085"/>
    <w:rsid w:val="008A0405"/>
    <w:rsid w:val="008A0EE1"/>
    <w:rsid w:val="008A17BC"/>
    <w:rsid w:val="008A1B63"/>
    <w:rsid w:val="008A2702"/>
    <w:rsid w:val="008A3272"/>
    <w:rsid w:val="008A390F"/>
    <w:rsid w:val="008A56C8"/>
    <w:rsid w:val="008A5E7B"/>
    <w:rsid w:val="008A74A1"/>
    <w:rsid w:val="008B1313"/>
    <w:rsid w:val="008B1BFC"/>
    <w:rsid w:val="008B2C02"/>
    <w:rsid w:val="008B2E7F"/>
    <w:rsid w:val="008B2F2A"/>
    <w:rsid w:val="008B3317"/>
    <w:rsid w:val="008B33AD"/>
    <w:rsid w:val="008B4078"/>
    <w:rsid w:val="008B6D26"/>
    <w:rsid w:val="008B6F90"/>
    <w:rsid w:val="008B7492"/>
    <w:rsid w:val="008B77CA"/>
    <w:rsid w:val="008C02D9"/>
    <w:rsid w:val="008C08D1"/>
    <w:rsid w:val="008C109B"/>
    <w:rsid w:val="008C2010"/>
    <w:rsid w:val="008C259D"/>
    <w:rsid w:val="008C3DD3"/>
    <w:rsid w:val="008C4C32"/>
    <w:rsid w:val="008C4ED3"/>
    <w:rsid w:val="008C4ED8"/>
    <w:rsid w:val="008C77DA"/>
    <w:rsid w:val="008D0594"/>
    <w:rsid w:val="008D1113"/>
    <w:rsid w:val="008D11B8"/>
    <w:rsid w:val="008D1789"/>
    <w:rsid w:val="008D3420"/>
    <w:rsid w:val="008D3753"/>
    <w:rsid w:val="008D4EE9"/>
    <w:rsid w:val="008D6A7B"/>
    <w:rsid w:val="008D6BF1"/>
    <w:rsid w:val="008E0BA6"/>
    <w:rsid w:val="008E125E"/>
    <w:rsid w:val="008E1329"/>
    <w:rsid w:val="008E14A6"/>
    <w:rsid w:val="008E27DA"/>
    <w:rsid w:val="008E2C56"/>
    <w:rsid w:val="008E34EF"/>
    <w:rsid w:val="008E64C3"/>
    <w:rsid w:val="008F0422"/>
    <w:rsid w:val="008F1A1D"/>
    <w:rsid w:val="008F2596"/>
    <w:rsid w:val="008F2A24"/>
    <w:rsid w:val="008F3600"/>
    <w:rsid w:val="008F3EF3"/>
    <w:rsid w:val="008F44A5"/>
    <w:rsid w:val="008F56A9"/>
    <w:rsid w:val="008F5B59"/>
    <w:rsid w:val="008F5E84"/>
    <w:rsid w:val="008F7E2E"/>
    <w:rsid w:val="0090074D"/>
    <w:rsid w:val="0090124B"/>
    <w:rsid w:val="009023DC"/>
    <w:rsid w:val="009026CC"/>
    <w:rsid w:val="00903545"/>
    <w:rsid w:val="00904CDD"/>
    <w:rsid w:val="00905EA6"/>
    <w:rsid w:val="00906200"/>
    <w:rsid w:val="00906484"/>
    <w:rsid w:val="0090705E"/>
    <w:rsid w:val="009104F4"/>
    <w:rsid w:val="0091081D"/>
    <w:rsid w:val="0091084E"/>
    <w:rsid w:val="00911DBB"/>
    <w:rsid w:val="009135F2"/>
    <w:rsid w:val="00913A84"/>
    <w:rsid w:val="00913F5C"/>
    <w:rsid w:val="009203AD"/>
    <w:rsid w:val="00921D61"/>
    <w:rsid w:val="0092235D"/>
    <w:rsid w:val="009241D6"/>
    <w:rsid w:val="00924D39"/>
    <w:rsid w:val="0092503A"/>
    <w:rsid w:val="0092654C"/>
    <w:rsid w:val="00926FE1"/>
    <w:rsid w:val="009276B5"/>
    <w:rsid w:val="00930E59"/>
    <w:rsid w:val="00931382"/>
    <w:rsid w:val="00932641"/>
    <w:rsid w:val="0093267F"/>
    <w:rsid w:val="009340F5"/>
    <w:rsid w:val="009359BC"/>
    <w:rsid w:val="009365B5"/>
    <w:rsid w:val="00940129"/>
    <w:rsid w:val="00940322"/>
    <w:rsid w:val="009414B9"/>
    <w:rsid w:val="00942BC9"/>
    <w:rsid w:val="00942CCE"/>
    <w:rsid w:val="0094328B"/>
    <w:rsid w:val="00944C26"/>
    <w:rsid w:val="009467D0"/>
    <w:rsid w:val="009469C8"/>
    <w:rsid w:val="0094787B"/>
    <w:rsid w:val="009500C2"/>
    <w:rsid w:val="00950363"/>
    <w:rsid w:val="00951689"/>
    <w:rsid w:val="00952070"/>
    <w:rsid w:val="00952D06"/>
    <w:rsid w:val="00952FA4"/>
    <w:rsid w:val="009553A4"/>
    <w:rsid w:val="009560B8"/>
    <w:rsid w:val="009608B9"/>
    <w:rsid w:val="00960BD2"/>
    <w:rsid w:val="00961C5B"/>
    <w:rsid w:val="009632D6"/>
    <w:rsid w:val="00964DA1"/>
    <w:rsid w:val="0096633B"/>
    <w:rsid w:val="00967F05"/>
    <w:rsid w:val="00967FC8"/>
    <w:rsid w:val="00970073"/>
    <w:rsid w:val="009701BA"/>
    <w:rsid w:val="00971D19"/>
    <w:rsid w:val="0097204F"/>
    <w:rsid w:val="00972ACE"/>
    <w:rsid w:val="009766C1"/>
    <w:rsid w:val="00976F14"/>
    <w:rsid w:val="0097755F"/>
    <w:rsid w:val="00981099"/>
    <w:rsid w:val="009832F9"/>
    <w:rsid w:val="00985CFE"/>
    <w:rsid w:val="00985E39"/>
    <w:rsid w:val="0098647E"/>
    <w:rsid w:val="00987189"/>
    <w:rsid w:val="009877AA"/>
    <w:rsid w:val="00987B5E"/>
    <w:rsid w:val="00990401"/>
    <w:rsid w:val="00991ADB"/>
    <w:rsid w:val="00992252"/>
    <w:rsid w:val="00993142"/>
    <w:rsid w:val="00993C26"/>
    <w:rsid w:val="0099400F"/>
    <w:rsid w:val="00994907"/>
    <w:rsid w:val="00994ADE"/>
    <w:rsid w:val="009963FA"/>
    <w:rsid w:val="00996496"/>
    <w:rsid w:val="0099664D"/>
    <w:rsid w:val="00996957"/>
    <w:rsid w:val="009A0D9C"/>
    <w:rsid w:val="009A16EF"/>
    <w:rsid w:val="009A1A65"/>
    <w:rsid w:val="009A2474"/>
    <w:rsid w:val="009A25B2"/>
    <w:rsid w:val="009A2973"/>
    <w:rsid w:val="009A2D0A"/>
    <w:rsid w:val="009A31AB"/>
    <w:rsid w:val="009A5384"/>
    <w:rsid w:val="009A5E55"/>
    <w:rsid w:val="009A5E85"/>
    <w:rsid w:val="009A60D7"/>
    <w:rsid w:val="009A63D9"/>
    <w:rsid w:val="009A6F43"/>
    <w:rsid w:val="009B32F5"/>
    <w:rsid w:val="009B5608"/>
    <w:rsid w:val="009B6877"/>
    <w:rsid w:val="009B68AD"/>
    <w:rsid w:val="009B7A0B"/>
    <w:rsid w:val="009C2874"/>
    <w:rsid w:val="009C462F"/>
    <w:rsid w:val="009C4F37"/>
    <w:rsid w:val="009C5010"/>
    <w:rsid w:val="009C5E4C"/>
    <w:rsid w:val="009C6EC8"/>
    <w:rsid w:val="009C741D"/>
    <w:rsid w:val="009D09C0"/>
    <w:rsid w:val="009D1422"/>
    <w:rsid w:val="009D16C8"/>
    <w:rsid w:val="009D2169"/>
    <w:rsid w:val="009D44E8"/>
    <w:rsid w:val="009D4848"/>
    <w:rsid w:val="009D4B39"/>
    <w:rsid w:val="009D5B92"/>
    <w:rsid w:val="009D5D63"/>
    <w:rsid w:val="009D71E4"/>
    <w:rsid w:val="009D77B5"/>
    <w:rsid w:val="009E1613"/>
    <w:rsid w:val="009E1C01"/>
    <w:rsid w:val="009E1E16"/>
    <w:rsid w:val="009E392D"/>
    <w:rsid w:val="009E39A4"/>
    <w:rsid w:val="009E3AD6"/>
    <w:rsid w:val="009E4A91"/>
    <w:rsid w:val="009E50F9"/>
    <w:rsid w:val="009E54D2"/>
    <w:rsid w:val="009E60CB"/>
    <w:rsid w:val="009E7695"/>
    <w:rsid w:val="009F16AE"/>
    <w:rsid w:val="009F20A5"/>
    <w:rsid w:val="009F2A16"/>
    <w:rsid w:val="009F3787"/>
    <w:rsid w:val="009F3C27"/>
    <w:rsid w:val="009F59F2"/>
    <w:rsid w:val="009F5B0C"/>
    <w:rsid w:val="009F5BF8"/>
    <w:rsid w:val="009F7122"/>
    <w:rsid w:val="00A00E54"/>
    <w:rsid w:val="00A01194"/>
    <w:rsid w:val="00A0136A"/>
    <w:rsid w:val="00A01755"/>
    <w:rsid w:val="00A01CEC"/>
    <w:rsid w:val="00A024C1"/>
    <w:rsid w:val="00A02606"/>
    <w:rsid w:val="00A02FA0"/>
    <w:rsid w:val="00A04317"/>
    <w:rsid w:val="00A04446"/>
    <w:rsid w:val="00A04C5E"/>
    <w:rsid w:val="00A0778C"/>
    <w:rsid w:val="00A105BB"/>
    <w:rsid w:val="00A1253F"/>
    <w:rsid w:val="00A12BC9"/>
    <w:rsid w:val="00A12D45"/>
    <w:rsid w:val="00A14171"/>
    <w:rsid w:val="00A15658"/>
    <w:rsid w:val="00A16A2F"/>
    <w:rsid w:val="00A20030"/>
    <w:rsid w:val="00A20297"/>
    <w:rsid w:val="00A23321"/>
    <w:rsid w:val="00A23B8F"/>
    <w:rsid w:val="00A23E48"/>
    <w:rsid w:val="00A24BF9"/>
    <w:rsid w:val="00A30195"/>
    <w:rsid w:val="00A30F86"/>
    <w:rsid w:val="00A31151"/>
    <w:rsid w:val="00A32CE9"/>
    <w:rsid w:val="00A32E3C"/>
    <w:rsid w:val="00A32FBE"/>
    <w:rsid w:val="00A3335F"/>
    <w:rsid w:val="00A354C4"/>
    <w:rsid w:val="00A35A8E"/>
    <w:rsid w:val="00A37544"/>
    <w:rsid w:val="00A37C29"/>
    <w:rsid w:val="00A41207"/>
    <w:rsid w:val="00A42209"/>
    <w:rsid w:val="00A42FD2"/>
    <w:rsid w:val="00A42FE6"/>
    <w:rsid w:val="00A43E08"/>
    <w:rsid w:val="00A46512"/>
    <w:rsid w:val="00A506C4"/>
    <w:rsid w:val="00A52CB9"/>
    <w:rsid w:val="00A545B8"/>
    <w:rsid w:val="00A54815"/>
    <w:rsid w:val="00A54AD7"/>
    <w:rsid w:val="00A5520C"/>
    <w:rsid w:val="00A569B3"/>
    <w:rsid w:val="00A5710E"/>
    <w:rsid w:val="00A62079"/>
    <w:rsid w:val="00A6224B"/>
    <w:rsid w:val="00A6493E"/>
    <w:rsid w:val="00A64ACB"/>
    <w:rsid w:val="00A6569B"/>
    <w:rsid w:val="00A6573C"/>
    <w:rsid w:val="00A6612B"/>
    <w:rsid w:val="00A661A0"/>
    <w:rsid w:val="00A66677"/>
    <w:rsid w:val="00A66895"/>
    <w:rsid w:val="00A66CA9"/>
    <w:rsid w:val="00A67031"/>
    <w:rsid w:val="00A67A45"/>
    <w:rsid w:val="00A71BA9"/>
    <w:rsid w:val="00A73E50"/>
    <w:rsid w:val="00A74395"/>
    <w:rsid w:val="00A748D1"/>
    <w:rsid w:val="00A7584F"/>
    <w:rsid w:val="00A777AE"/>
    <w:rsid w:val="00A82FDA"/>
    <w:rsid w:val="00A84AB6"/>
    <w:rsid w:val="00A85378"/>
    <w:rsid w:val="00A86C67"/>
    <w:rsid w:val="00A879E9"/>
    <w:rsid w:val="00A87A48"/>
    <w:rsid w:val="00A87F9F"/>
    <w:rsid w:val="00A9054F"/>
    <w:rsid w:val="00A90E0A"/>
    <w:rsid w:val="00A91085"/>
    <w:rsid w:val="00A923CE"/>
    <w:rsid w:val="00A93440"/>
    <w:rsid w:val="00A946DD"/>
    <w:rsid w:val="00A95218"/>
    <w:rsid w:val="00A96799"/>
    <w:rsid w:val="00A96AD8"/>
    <w:rsid w:val="00A97C42"/>
    <w:rsid w:val="00AA0138"/>
    <w:rsid w:val="00AA0C03"/>
    <w:rsid w:val="00AA16DE"/>
    <w:rsid w:val="00AA175D"/>
    <w:rsid w:val="00AA1DD0"/>
    <w:rsid w:val="00AA39A7"/>
    <w:rsid w:val="00AA406B"/>
    <w:rsid w:val="00AA63EF"/>
    <w:rsid w:val="00AB04F6"/>
    <w:rsid w:val="00AB29F5"/>
    <w:rsid w:val="00AB4F07"/>
    <w:rsid w:val="00AB5443"/>
    <w:rsid w:val="00AB5BD7"/>
    <w:rsid w:val="00AB5F94"/>
    <w:rsid w:val="00AB7361"/>
    <w:rsid w:val="00AC02B4"/>
    <w:rsid w:val="00AC13D8"/>
    <w:rsid w:val="00AC1DAD"/>
    <w:rsid w:val="00AC2B97"/>
    <w:rsid w:val="00AC3028"/>
    <w:rsid w:val="00AC3C1A"/>
    <w:rsid w:val="00AC455B"/>
    <w:rsid w:val="00AC588E"/>
    <w:rsid w:val="00AD0308"/>
    <w:rsid w:val="00AD0C68"/>
    <w:rsid w:val="00AD0C7F"/>
    <w:rsid w:val="00AD0D00"/>
    <w:rsid w:val="00AD2344"/>
    <w:rsid w:val="00AD25D3"/>
    <w:rsid w:val="00AD49C3"/>
    <w:rsid w:val="00AD5F9D"/>
    <w:rsid w:val="00AD6DBB"/>
    <w:rsid w:val="00AD6FF1"/>
    <w:rsid w:val="00AD7C7A"/>
    <w:rsid w:val="00AE0C7D"/>
    <w:rsid w:val="00AE0F05"/>
    <w:rsid w:val="00AE164C"/>
    <w:rsid w:val="00AE1CA4"/>
    <w:rsid w:val="00AE20B2"/>
    <w:rsid w:val="00AE30E4"/>
    <w:rsid w:val="00AE33D3"/>
    <w:rsid w:val="00AE3A99"/>
    <w:rsid w:val="00AE44B9"/>
    <w:rsid w:val="00AE5DF0"/>
    <w:rsid w:val="00AE7BD3"/>
    <w:rsid w:val="00AF0292"/>
    <w:rsid w:val="00AF05CE"/>
    <w:rsid w:val="00AF3962"/>
    <w:rsid w:val="00AF3D88"/>
    <w:rsid w:val="00AF568F"/>
    <w:rsid w:val="00AF77D3"/>
    <w:rsid w:val="00AF7B3D"/>
    <w:rsid w:val="00B00AF9"/>
    <w:rsid w:val="00B00F55"/>
    <w:rsid w:val="00B01E07"/>
    <w:rsid w:val="00B01F62"/>
    <w:rsid w:val="00B028B5"/>
    <w:rsid w:val="00B065D1"/>
    <w:rsid w:val="00B06F0E"/>
    <w:rsid w:val="00B07268"/>
    <w:rsid w:val="00B11463"/>
    <w:rsid w:val="00B14A00"/>
    <w:rsid w:val="00B15232"/>
    <w:rsid w:val="00B203C4"/>
    <w:rsid w:val="00B20A14"/>
    <w:rsid w:val="00B23459"/>
    <w:rsid w:val="00B25DFF"/>
    <w:rsid w:val="00B271AF"/>
    <w:rsid w:val="00B274A9"/>
    <w:rsid w:val="00B27C19"/>
    <w:rsid w:val="00B31BBF"/>
    <w:rsid w:val="00B323A9"/>
    <w:rsid w:val="00B32BD5"/>
    <w:rsid w:val="00B34403"/>
    <w:rsid w:val="00B34A9C"/>
    <w:rsid w:val="00B34B8B"/>
    <w:rsid w:val="00B3552C"/>
    <w:rsid w:val="00B36B37"/>
    <w:rsid w:val="00B36B3B"/>
    <w:rsid w:val="00B40C95"/>
    <w:rsid w:val="00B41401"/>
    <w:rsid w:val="00B42810"/>
    <w:rsid w:val="00B42B7E"/>
    <w:rsid w:val="00B44042"/>
    <w:rsid w:val="00B440A8"/>
    <w:rsid w:val="00B440F4"/>
    <w:rsid w:val="00B45781"/>
    <w:rsid w:val="00B508FF"/>
    <w:rsid w:val="00B51F1E"/>
    <w:rsid w:val="00B520B1"/>
    <w:rsid w:val="00B52DC6"/>
    <w:rsid w:val="00B52F26"/>
    <w:rsid w:val="00B53781"/>
    <w:rsid w:val="00B54031"/>
    <w:rsid w:val="00B54425"/>
    <w:rsid w:val="00B55009"/>
    <w:rsid w:val="00B55107"/>
    <w:rsid w:val="00B56F59"/>
    <w:rsid w:val="00B57624"/>
    <w:rsid w:val="00B61455"/>
    <w:rsid w:val="00B61D1F"/>
    <w:rsid w:val="00B624D7"/>
    <w:rsid w:val="00B62706"/>
    <w:rsid w:val="00B62F71"/>
    <w:rsid w:val="00B63C18"/>
    <w:rsid w:val="00B6535F"/>
    <w:rsid w:val="00B65B8C"/>
    <w:rsid w:val="00B67304"/>
    <w:rsid w:val="00B67450"/>
    <w:rsid w:val="00B7006D"/>
    <w:rsid w:val="00B712CA"/>
    <w:rsid w:val="00B71B95"/>
    <w:rsid w:val="00B71F63"/>
    <w:rsid w:val="00B72B71"/>
    <w:rsid w:val="00B730C1"/>
    <w:rsid w:val="00B749BB"/>
    <w:rsid w:val="00B74A48"/>
    <w:rsid w:val="00B7641E"/>
    <w:rsid w:val="00B76EAD"/>
    <w:rsid w:val="00B7700E"/>
    <w:rsid w:val="00B77D9A"/>
    <w:rsid w:val="00B85B4C"/>
    <w:rsid w:val="00B87063"/>
    <w:rsid w:val="00B8751B"/>
    <w:rsid w:val="00B875F3"/>
    <w:rsid w:val="00B91A84"/>
    <w:rsid w:val="00B91FCC"/>
    <w:rsid w:val="00B9278B"/>
    <w:rsid w:val="00B93722"/>
    <w:rsid w:val="00B93B11"/>
    <w:rsid w:val="00B948C6"/>
    <w:rsid w:val="00B954D9"/>
    <w:rsid w:val="00B956EB"/>
    <w:rsid w:val="00B95B16"/>
    <w:rsid w:val="00B96ECF"/>
    <w:rsid w:val="00B978E4"/>
    <w:rsid w:val="00BA12D4"/>
    <w:rsid w:val="00BA15D2"/>
    <w:rsid w:val="00BA478F"/>
    <w:rsid w:val="00BA52B4"/>
    <w:rsid w:val="00BA5616"/>
    <w:rsid w:val="00BA630F"/>
    <w:rsid w:val="00BA7C26"/>
    <w:rsid w:val="00BB0803"/>
    <w:rsid w:val="00BB0F51"/>
    <w:rsid w:val="00BB1111"/>
    <w:rsid w:val="00BB1D94"/>
    <w:rsid w:val="00BB26C5"/>
    <w:rsid w:val="00BB3311"/>
    <w:rsid w:val="00BB5490"/>
    <w:rsid w:val="00BB6682"/>
    <w:rsid w:val="00BB6E62"/>
    <w:rsid w:val="00BB7567"/>
    <w:rsid w:val="00BB7F04"/>
    <w:rsid w:val="00BC02B8"/>
    <w:rsid w:val="00BC04A4"/>
    <w:rsid w:val="00BC0701"/>
    <w:rsid w:val="00BC10A2"/>
    <w:rsid w:val="00BC1E82"/>
    <w:rsid w:val="00BC2B5B"/>
    <w:rsid w:val="00BC2C78"/>
    <w:rsid w:val="00BC32AF"/>
    <w:rsid w:val="00BC5007"/>
    <w:rsid w:val="00BC5F68"/>
    <w:rsid w:val="00BC6048"/>
    <w:rsid w:val="00BC60B3"/>
    <w:rsid w:val="00BC64FA"/>
    <w:rsid w:val="00BC6B9F"/>
    <w:rsid w:val="00BC6E88"/>
    <w:rsid w:val="00BC6EB5"/>
    <w:rsid w:val="00BD0128"/>
    <w:rsid w:val="00BD0F04"/>
    <w:rsid w:val="00BD10A3"/>
    <w:rsid w:val="00BD1DB8"/>
    <w:rsid w:val="00BD3767"/>
    <w:rsid w:val="00BD3B00"/>
    <w:rsid w:val="00BD422D"/>
    <w:rsid w:val="00BD573C"/>
    <w:rsid w:val="00BD5F2B"/>
    <w:rsid w:val="00BD6F87"/>
    <w:rsid w:val="00BE0CB9"/>
    <w:rsid w:val="00BE2028"/>
    <w:rsid w:val="00BE21DA"/>
    <w:rsid w:val="00BE2746"/>
    <w:rsid w:val="00BE2D64"/>
    <w:rsid w:val="00BE3050"/>
    <w:rsid w:val="00BE35BD"/>
    <w:rsid w:val="00BE3760"/>
    <w:rsid w:val="00BE3DC6"/>
    <w:rsid w:val="00BE603B"/>
    <w:rsid w:val="00BE71BF"/>
    <w:rsid w:val="00BF0484"/>
    <w:rsid w:val="00BF0EC8"/>
    <w:rsid w:val="00BF1856"/>
    <w:rsid w:val="00BF19D7"/>
    <w:rsid w:val="00BF44FE"/>
    <w:rsid w:val="00BF66B4"/>
    <w:rsid w:val="00C00064"/>
    <w:rsid w:val="00C02CFA"/>
    <w:rsid w:val="00C03FDE"/>
    <w:rsid w:val="00C062E2"/>
    <w:rsid w:val="00C0784C"/>
    <w:rsid w:val="00C11EBB"/>
    <w:rsid w:val="00C13A15"/>
    <w:rsid w:val="00C15F35"/>
    <w:rsid w:val="00C16D56"/>
    <w:rsid w:val="00C16D78"/>
    <w:rsid w:val="00C179E0"/>
    <w:rsid w:val="00C20F25"/>
    <w:rsid w:val="00C22F8F"/>
    <w:rsid w:val="00C231C4"/>
    <w:rsid w:val="00C237CF"/>
    <w:rsid w:val="00C238FA"/>
    <w:rsid w:val="00C246A6"/>
    <w:rsid w:val="00C257EA"/>
    <w:rsid w:val="00C276E4"/>
    <w:rsid w:val="00C30ECA"/>
    <w:rsid w:val="00C3235A"/>
    <w:rsid w:val="00C32A5E"/>
    <w:rsid w:val="00C32CC7"/>
    <w:rsid w:val="00C33A35"/>
    <w:rsid w:val="00C33AB5"/>
    <w:rsid w:val="00C353CE"/>
    <w:rsid w:val="00C35B2C"/>
    <w:rsid w:val="00C36B52"/>
    <w:rsid w:val="00C40288"/>
    <w:rsid w:val="00C40630"/>
    <w:rsid w:val="00C40969"/>
    <w:rsid w:val="00C41E8F"/>
    <w:rsid w:val="00C427AC"/>
    <w:rsid w:val="00C42D7E"/>
    <w:rsid w:val="00C432DD"/>
    <w:rsid w:val="00C45048"/>
    <w:rsid w:val="00C451FD"/>
    <w:rsid w:val="00C4578B"/>
    <w:rsid w:val="00C472AE"/>
    <w:rsid w:val="00C502C0"/>
    <w:rsid w:val="00C50974"/>
    <w:rsid w:val="00C51B16"/>
    <w:rsid w:val="00C52ADC"/>
    <w:rsid w:val="00C52EFB"/>
    <w:rsid w:val="00C52F3C"/>
    <w:rsid w:val="00C557C5"/>
    <w:rsid w:val="00C55A1A"/>
    <w:rsid w:val="00C56D1D"/>
    <w:rsid w:val="00C57031"/>
    <w:rsid w:val="00C600F8"/>
    <w:rsid w:val="00C618F2"/>
    <w:rsid w:val="00C61AAC"/>
    <w:rsid w:val="00C62CCF"/>
    <w:rsid w:val="00C65533"/>
    <w:rsid w:val="00C6580B"/>
    <w:rsid w:val="00C65984"/>
    <w:rsid w:val="00C65F04"/>
    <w:rsid w:val="00C66441"/>
    <w:rsid w:val="00C66A0E"/>
    <w:rsid w:val="00C66D8E"/>
    <w:rsid w:val="00C701DB"/>
    <w:rsid w:val="00C7116F"/>
    <w:rsid w:val="00C719C3"/>
    <w:rsid w:val="00C7222B"/>
    <w:rsid w:val="00C72545"/>
    <w:rsid w:val="00C72905"/>
    <w:rsid w:val="00C7343E"/>
    <w:rsid w:val="00C73627"/>
    <w:rsid w:val="00C73AF6"/>
    <w:rsid w:val="00C744F6"/>
    <w:rsid w:val="00C7498C"/>
    <w:rsid w:val="00C753C7"/>
    <w:rsid w:val="00C75448"/>
    <w:rsid w:val="00C8156A"/>
    <w:rsid w:val="00C819DB"/>
    <w:rsid w:val="00C82358"/>
    <w:rsid w:val="00C835E8"/>
    <w:rsid w:val="00C83C15"/>
    <w:rsid w:val="00C84168"/>
    <w:rsid w:val="00C847D1"/>
    <w:rsid w:val="00C84F5A"/>
    <w:rsid w:val="00C8614C"/>
    <w:rsid w:val="00C91423"/>
    <w:rsid w:val="00C91AF0"/>
    <w:rsid w:val="00C91CBB"/>
    <w:rsid w:val="00C948A3"/>
    <w:rsid w:val="00C960F4"/>
    <w:rsid w:val="00C96187"/>
    <w:rsid w:val="00C9744D"/>
    <w:rsid w:val="00CA0354"/>
    <w:rsid w:val="00CA0B97"/>
    <w:rsid w:val="00CA173B"/>
    <w:rsid w:val="00CA19D5"/>
    <w:rsid w:val="00CA2085"/>
    <w:rsid w:val="00CA2373"/>
    <w:rsid w:val="00CA2BE5"/>
    <w:rsid w:val="00CA30B0"/>
    <w:rsid w:val="00CA4ABA"/>
    <w:rsid w:val="00CA5EED"/>
    <w:rsid w:val="00CB079D"/>
    <w:rsid w:val="00CB266E"/>
    <w:rsid w:val="00CB33C4"/>
    <w:rsid w:val="00CB4B74"/>
    <w:rsid w:val="00CB52D8"/>
    <w:rsid w:val="00CB53F2"/>
    <w:rsid w:val="00CB6BC2"/>
    <w:rsid w:val="00CB6DF1"/>
    <w:rsid w:val="00CB7605"/>
    <w:rsid w:val="00CB7BD5"/>
    <w:rsid w:val="00CC04B4"/>
    <w:rsid w:val="00CC05CA"/>
    <w:rsid w:val="00CC4325"/>
    <w:rsid w:val="00CC58E8"/>
    <w:rsid w:val="00CC69FC"/>
    <w:rsid w:val="00CD01C8"/>
    <w:rsid w:val="00CD28A3"/>
    <w:rsid w:val="00CD418C"/>
    <w:rsid w:val="00CD421F"/>
    <w:rsid w:val="00CD59F0"/>
    <w:rsid w:val="00CE0562"/>
    <w:rsid w:val="00CE295F"/>
    <w:rsid w:val="00CE4DA2"/>
    <w:rsid w:val="00CE564A"/>
    <w:rsid w:val="00CE66C7"/>
    <w:rsid w:val="00CE745A"/>
    <w:rsid w:val="00CE7B6B"/>
    <w:rsid w:val="00CE7E48"/>
    <w:rsid w:val="00CF000D"/>
    <w:rsid w:val="00CF2C0E"/>
    <w:rsid w:val="00CF44C7"/>
    <w:rsid w:val="00CF4622"/>
    <w:rsid w:val="00CF7140"/>
    <w:rsid w:val="00CF7D69"/>
    <w:rsid w:val="00CF7FC7"/>
    <w:rsid w:val="00D02780"/>
    <w:rsid w:val="00D03AC1"/>
    <w:rsid w:val="00D047A9"/>
    <w:rsid w:val="00D068B1"/>
    <w:rsid w:val="00D102C4"/>
    <w:rsid w:val="00D107E6"/>
    <w:rsid w:val="00D13215"/>
    <w:rsid w:val="00D13288"/>
    <w:rsid w:val="00D1362D"/>
    <w:rsid w:val="00D14581"/>
    <w:rsid w:val="00D14D9D"/>
    <w:rsid w:val="00D154DA"/>
    <w:rsid w:val="00D168FE"/>
    <w:rsid w:val="00D179ED"/>
    <w:rsid w:val="00D20A96"/>
    <w:rsid w:val="00D22966"/>
    <w:rsid w:val="00D23FED"/>
    <w:rsid w:val="00D24364"/>
    <w:rsid w:val="00D24D8C"/>
    <w:rsid w:val="00D25A97"/>
    <w:rsid w:val="00D25E03"/>
    <w:rsid w:val="00D2607D"/>
    <w:rsid w:val="00D2637C"/>
    <w:rsid w:val="00D26BCC"/>
    <w:rsid w:val="00D2734E"/>
    <w:rsid w:val="00D302C4"/>
    <w:rsid w:val="00D317DE"/>
    <w:rsid w:val="00D32C0C"/>
    <w:rsid w:val="00D33AF8"/>
    <w:rsid w:val="00D348A3"/>
    <w:rsid w:val="00D375C2"/>
    <w:rsid w:val="00D37EB4"/>
    <w:rsid w:val="00D4035B"/>
    <w:rsid w:val="00D417D6"/>
    <w:rsid w:val="00D43C50"/>
    <w:rsid w:val="00D44CE4"/>
    <w:rsid w:val="00D451B3"/>
    <w:rsid w:val="00D45800"/>
    <w:rsid w:val="00D45A7E"/>
    <w:rsid w:val="00D470C8"/>
    <w:rsid w:val="00D501B2"/>
    <w:rsid w:val="00D50DBB"/>
    <w:rsid w:val="00D55A3A"/>
    <w:rsid w:val="00D55AC5"/>
    <w:rsid w:val="00D56F84"/>
    <w:rsid w:val="00D571CE"/>
    <w:rsid w:val="00D6087A"/>
    <w:rsid w:val="00D6110F"/>
    <w:rsid w:val="00D616B3"/>
    <w:rsid w:val="00D62EAB"/>
    <w:rsid w:val="00D6424D"/>
    <w:rsid w:val="00D64A9D"/>
    <w:rsid w:val="00D65CBD"/>
    <w:rsid w:val="00D66021"/>
    <w:rsid w:val="00D661AC"/>
    <w:rsid w:val="00D6629E"/>
    <w:rsid w:val="00D6797F"/>
    <w:rsid w:val="00D67F23"/>
    <w:rsid w:val="00D70554"/>
    <w:rsid w:val="00D71980"/>
    <w:rsid w:val="00D71C3D"/>
    <w:rsid w:val="00D72D30"/>
    <w:rsid w:val="00D738E6"/>
    <w:rsid w:val="00D73B95"/>
    <w:rsid w:val="00D757FA"/>
    <w:rsid w:val="00D75804"/>
    <w:rsid w:val="00D764CE"/>
    <w:rsid w:val="00D806A5"/>
    <w:rsid w:val="00D81E44"/>
    <w:rsid w:val="00D82B92"/>
    <w:rsid w:val="00D84DAA"/>
    <w:rsid w:val="00D87463"/>
    <w:rsid w:val="00D9026B"/>
    <w:rsid w:val="00D90602"/>
    <w:rsid w:val="00D92102"/>
    <w:rsid w:val="00D926F1"/>
    <w:rsid w:val="00D949F2"/>
    <w:rsid w:val="00D951B4"/>
    <w:rsid w:val="00D95B60"/>
    <w:rsid w:val="00D97610"/>
    <w:rsid w:val="00D97A17"/>
    <w:rsid w:val="00DA0043"/>
    <w:rsid w:val="00DA0ED7"/>
    <w:rsid w:val="00DA10C0"/>
    <w:rsid w:val="00DA5C89"/>
    <w:rsid w:val="00DA7862"/>
    <w:rsid w:val="00DA7D43"/>
    <w:rsid w:val="00DB0D9D"/>
    <w:rsid w:val="00DB201B"/>
    <w:rsid w:val="00DB3704"/>
    <w:rsid w:val="00DB3753"/>
    <w:rsid w:val="00DB520F"/>
    <w:rsid w:val="00DB53DB"/>
    <w:rsid w:val="00DB5DCF"/>
    <w:rsid w:val="00DB612C"/>
    <w:rsid w:val="00DB61E1"/>
    <w:rsid w:val="00DB686E"/>
    <w:rsid w:val="00DB6C59"/>
    <w:rsid w:val="00DC0668"/>
    <w:rsid w:val="00DC06F2"/>
    <w:rsid w:val="00DC2C5B"/>
    <w:rsid w:val="00DC31B5"/>
    <w:rsid w:val="00DC3CDF"/>
    <w:rsid w:val="00DC4DC6"/>
    <w:rsid w:val="00DC65A3"/>
    <w:rsid w:val="00DC76FE"/>
    <w:rsid w:val="00DD22D4"/>
    <w:rsid w:val="00DD40CB"/>
    <w:rsid w:val="00DD4293"/>
    <w:rsid w:val="00DD43DD"/>
    <w:rsid w:val="00DD4F9E"/>
    <w:rsid w:val="00DD5BBE"/>
    <w:rsid w:val="00DD734F"/>
    <w:rsid w:val="00DD7C1C"/>
    <w:rsid w:val="00DE11F8"/>
    <w:rsid w:val="00DE148F"/>
    <w:rsid w:val="00DE25C6"/>
    <w:rsid w:val="00DE2720"/>
    <w:rsid w:val="00DE2D95"/>
    <w:rsid w:val="00DE3C0F"/>
    <w:rsid w:val="00DE68BD"/>
    <w:rsid w:val="00DE750C"/>
    <w:rsid w:val="00DF13C2"/>
    <w:rsid w:val="00DF2FEA"/>
    <w:rsid w:val="00DF39A7"/>
    <w:rsid w:val="00DF3C22"/>
    <w:rsid w:val="00DF50A0"/>
    <w:rsid w:val="00DF6CD1"/>
    <w:rsid w:val="00DF6D16"/>
    <w:rsid w:val="00DF701F"/>
    <w:rsid w:val="00DF738A"/>
    <w:rsid w:val="00E0064B"/>
    <w:rsid w:val="00E009DE"/>
    <w:rsid w:val="00E00B69"/>
    <w:rsid w:val="00E00D19"/>
    <w:rsid w:val="00E02B88"/>
    <w:rsid w:val="00E02FF3"/>
    <w:rsid w:val="00E034BE"/>
    <w:rsid w:val="00E034D3"/>
    <w:rsid w:val="00E06C2E"/>
    <w:rsid w:val="00E06DDD"/>
    <w:rsid w:val="00E11E0B"/>
    <w:rsid w:val="00E12C8C"/>
    <w:rsid w:val="00E136E2"/>
    <w:rsid w:val="00E14C40"/>
    <w:rsid w:val="00E1558E"/>
    <w:rsid w:val="00E165D3"/>
    <w:rsid w:val="00E1793E"/>
    <w:rsid w:val="00E2026D"/>
    <w:rsid w:val="00E21338"/>
    <w:rsid w:val="00E226D4"/>
    <w:rsid w:val="00E23A9D"/>
    <w:rsid w:val="00E2706C"/>
    <w:rsid w:val="00E275C1"/>
    <w:rsid w:val="00E30EAA"/>
    <w:rsid w:val="00E336EB"/>
    <w:rsid w:val="00E3385C"/>
    <w:rsid w:val="00E34945"/>
    <w:rsid w:val="00E350B3"/>
    <w:rsid w:val="00E35F35"/>
    <w:rsid w:val="00E3687A"/>
    <w:rsid w:val="00E37604"/>
    <w:rsid w:val="00E37869"/>
    <w:rsid w:val="00E37EB4"/>
    <w:rsid w:val="00E40218"/>
    <w:rsid w:val="00E4076C"/>
    <w:rsid w:val="00E40E42"/>
    <w:rsid w:val="00E414FB"/>
    <w:rsid w:val="00E42C6A"/>
    <w:rsid w:val="00E4433A"/>
    <w:rsid w:val="00E513F7"/>
    <w:rsid w:val="00E51599"/>
    <w:rsid w:val="00E53172"/>
    <w:rsid w:val="00E53955"/>
    <w:rsid w:val="00E53A8C"/>
    <w:rsid w:val="00E54ACF"/>
    <w:rsid w:val="00E55070"/>
    <w:rsid w:val="00E553C4"/>
    <w:rsid w:val="00E55F67"/>
    <w:rsid w:val="00E57124"/>
    <w:rsid w:val="00E57C5E"/>
    <w:rsid w:val="00E608A2"/>
    <w:rsid w:val="00E6158A"/>
    <w:rsid w:val="00E6161D"/>
    <w:rsid w:val="00E61B7D"/>
    <w:rsid w:val="00E6393B"/>
    <w:rsid w:val="00E652DE"/>
    <w:rsid w:val="00E65E8D"/>
    <w:rsid w:val="00E66BCB"/>
    <w:rsid w:val="00E67EB3"/>
    <w:rsid w:val="00E71CE9"/>
    <w:rsid w:val="00E72FAE"/>
    <w:rsid w:val="00E732DC"/>
    <w:rsid w:val="00E73D05"/>
    <w:rsid w:val="00E7435C"/>
    <w:rsid w:val="00E74E67"/>
    <w:rsid w:val="00E75271"/>
    <w:rsid w:val="00E80C53"/>
    <w:rsid w:val="00E82598"/>
    <w:rsid w:val="00E83D4D"/>
    <w:rsid w:val="00E85835"/>
    <w:rsid w:val="00E86195"/>
    <w:rsid w:val="00E87248"/>
    <w:rsid w:val="00E872F8"/>
    <w:rsid w:val="00E87DA0"/>
    <w:rsid w:val="00E87F4B"/>
    <w:rsid w:val="00E91CBA"/>
    <w:rsid w:val="00E9220F"/>
    <w:rsid w:val="00E92C2A"/>
    <w:rsid w:val="00E92F80"/>
    <w:rsid w:val="00E933CB"/>
    <w:rsid w:val="00E93DCB"/>
    <w:rsid w:val="00E949ED"/>
    <w:rsid w:val="00E97F11"/>
    <w:rsid w:val="00EA04C2"/>
    <w:rsid w:val="00EA21D6"/>
    <w:rsid w:val="00EA3270"/>
    <w:rsid w:val="00EA5086"/>
    <w:rsid w:val="00EA53FC"/>
    <w:rsid w:val="00EA5E54"/>
    <w:rsid w:val="00EA6AA2"/>
    <w:rsid w:val="00EA7FAA"/>
    <w:rsid w:val="00EB02E5"/>
    <w:rsid w:val="00EB13B5"/>
    <w:rsid w:val="00EB493D"/>
    <w:rsid w:val="00EB59A4"/>
    <w:rsid w:val="00EB5AAC"/>
    <w:rsid w:val="00EB5BCA"/>
    <w:rsid w:val="00EC04AD"/>
    <w:rsid w:val="00EC060A"/>
    <w:rsid w:val="00EC10B0"/>
    <w:rsid w:val="00EC1638"/>
    <w:rsid w:val="00EC2202"/>
    <w:rsid w:val="00EC2D8E"/>
    <w:rsid w:val="00EC36A6"/>
    <w:rsid w:val="00EC413C"/>
    <w:rsid w:val="00EC41E8"/>
    <w:rsid w:val="00EC4EBB"/>
    <w:rsid w:val="00EC673C"/>
    <w:rsid w:val="00EC698E"/>
    <w:rsid w:val="00EC6F58"/>
    <w:rsid w:val="00ED160E"/>
    <w:rsid w:val="00ED33B3"/>
    <w:rsid w:val="00ED43A3"/>
    <w:rsid w:val="00ED4FCC"/>
    <w:rsid w:val="00ED6285"/>
    <w:rsid w:val="00ED6606"/>
    <w:rsid w:val="00EE0436"/>
    <w:rsid w:val="00EE062B"/>
    <w:rsid w:val="00EE1211"/>
    <w:rsid w:val="00EE1CCE"/>
    <w:rsid w:val="00EE1E77"/>
    <w:rsid w:val="00EE2A28"/>
    <w:rsid w:val="00EE2A4F"/>
    <w:rsid w:val="00EE317C"/>
    <w:rsid w:val="00EE3FBF"/>
    <w:rsid w:val="00EE4A74"/>
    <w:rsid w:val="00EE5414"/>
    <w:rsid w:val="00EE60A6"/>
    <w:rsid w:val="00EE7405"/>
    <w:rsid w:val="00EE7866"/>
    <w:rsid w:val="00EF099C"/>
    <w:rsid w:val="00EF0D1B"/>
    <w:rsid w:val="00EF1560"/>
    <w:rsid w:val="00EF2DA0"/>
    <w:rsid w:val="00EF338D"/>
    <w:rsid w:val="00EF395D"/>
    <w:rsid w:val="00EF533E"/>
    <w:rsid w:val="00EF5D44"/>
    <w:rsid w:val="00EF64C0"/>
    <w:rsid w:val="00EF662B"/>
    <w:rsid w:val="00EF6645"/>
    <w:rsid w:val="00EF7BE1"/>
    <w:rsid w:val="00EF7DE3"/>
    <w:rsid w:val="00F008A4"/>
    <w:rsid w:val="00F00DFE"/>
    <w:rsid w:val="00F011C2"/>
    <w:rsid w:val="00F020E9"/>
    <w:rsid w:val="00F02A06"/>
    <w:rsid w:val="00F0324F"/>
    <w:rsid w:val="00F032CA"/>
    <w:rsid w:val="00F04591"/>
    <w:rsid w:val="00F049E8"/>
    <w:rsid w:val="00F04D75"/>
    <w:rsid w:val="00F05D84"/>
    <w:rsid w:val="00F06253"/>
    <w:rsid w:val="00F116A4"/>
    <w:rsid w:val="00F11AA3"/>
    <w:rsid w:val="00F1248B"/>
    <w:rsid w:val="00F1268E"/>
    <w:rsid w:val="00F127EE"/>
    <w:rsid w:val="00F16825"/>
    <w:rsid w:val="00F169A4"/>
    <w:rsid w:val="00F16CD5"/>
    <w:rsid w:val="00F20104"/>
    <w:rsid w:val="00F216F2"/>
    <w:rsid w:val="00F21A96"/>
    <w:rsid w:val="00F23744"/>
    <w:rsid w:val="00F24C86"/>
    <w:rsid w:val="00F26E17"/>
    <w:rsid w:val="00F27289"/>
    <w:rsid w:val="00F303A6"/>
    <w:rsid w:val="00F30A06"/>
    <w:rsid w:val="00F316EF"/>
    <w:rsid w:val="00F34B38"/>
    <w:rsid w:val="00F368E3"/>
    <w:rsid w:val="00F40510"/>
    <w:rsid w:val="00F40620"/>
    <w:rsid w:val="00F42D05"/>
    <w:rsid w:val="00F42F7B"/>
    <w:rsid w:val="00F4372D"/>
    <w:rsid w:val="00F44A9D"/>
    <w:rsid w:val="00F44EEB"/>
    <w:rsid w:val="00F45784"/>
    <w:rsid w:val="00F460CB"/>
    <w:rsid w:val="00F4648F"/>
    <w:rsid w:val="00F46F92"/>
    <w:rsid w:val="00F46FCD"/>
    <w:rsid w:val="00F54C02"/>
    <w:rsid w:val="00F54C54"/>
    <w:rsid w:val="00F55BAD"/>
    <w:rsid w:val="00F5688F"/>
    <w:rsid w:val="00F60E46"/>
    <w:rsid w:val="00F618BE"/>
    <w:rsid w:val="00F620BC"/>
    <w:rsid w:val="00F62581"/>
    <w:rsid w:val="00F62F92"/>
    <w:rsid w:val="00F63605"/>
    <w:rsid w:val="00F64438"/>
    <w:rsid w:val="00F67E88"/>
    <w:rsid w:val="00F71789"/>
    <w:rsid w:val="00F73E33"/>
    <w:rsid w:val="00F747C1"/>
    <w:rsid w:val="00F75244"/>
    <w:rsid w:val="00F753FC"/>
    <w:rsid w:val="00F76B37"/>
    <w:rsid w:val="00F8021B"/>
    <w:rsid w:val="00F80FFB"/>
    <w:rsid w:val="00F81233"/>
    <w:rsid w:val="00F8196D"/>
    <w:rsid w:val="00F8326D"/>
    <w:rsid w:val="00F83663"/>
    <w:rsid w:val="00F8471F"/>
    <w:rsid w:val="00F84DF3"/>
    <w:rsid w:val="00F8527A"/>
    <w:rsid w:val="00F85F29"/>
    <w:rsid w:val="00F86375"/>
    <w:rsid w:val="00F86BEE"/>
    <w:rsid w:val="00F87000"/>
    <w:rsid w:val="00F87847"/>
    <w:rsid w:val="00F87852"/>
    <w:rsid w:val="00F90A20"/>
    <w:rsid w:val="00F90DB6"/>
    <w:rsid w:val="00F92438"/>
    <w:rsid w:val="00F92809"/>
    <w:rsid w:val="00F93B79"/>
    <w:rsid w:val="00F951F0"/>
    <w:rsid w:val="00F9593D"/>
    <w:rsid w:val="00F95ECE"/>
    <w:rsid w:val="00F96DE1"/>
    <w:rsid w:val="00FA0885"/>
    <w:rsid w:val="00FA0D06"/>
    <w:rsid w:val="00FA1793"/>
    <w:rsid w:val="00FA279A"/>
    <w:rsid w:val="00FA2AB4"/>
    <w:rsid w:val="00FA3489"/>
    <w:rsid w:val="00FA39C3"/>
    <w:rsid w:val="00FA3A6F"/>
    <w:rsid w:val="00FA4F95"/>
    <w:rsid w:val="00FA5337"/>
    <w:rsid w:val="00FA662A"/>
    <w:rsid w:val="00FA6881"/>
    <w:rsid w:val="00FA6AB0"/>
    <w:rsid w:val="00FA73F0"/>
    <w:rsid w:val="00FA7F5C"/>
    <w:rsid w:val="00FB085D"/>
    <w:rsid w:val="00FB1906"/>
    <w:rsid w:val="00FB19F5"/>
    <w:rsid w:val="00FB1C2D"/>
    <w:rsid w:val="00FB239E"/>
    <w:rsid w:val="00FB2695"/>
    <w:rsid w:val="00FB3482"/>
    <w:rsid w:val="00FB51EA"/>
    <w:rsid w:val="00FB5B76"/>
    <w:rsid w:val="00FB5B9C"/>
    <w:rsid w:val="00FC3C07"/>
    <w:rsid w:val="00FC4325"/>
    <w:rsid w:val="00FC55CB"/>
    <w:rsid w:val="00FC6539"/>
    <w:rsid w:val="00FC68B7"/>
    <w:rsid w:val="00FD13DD"/>
    <w:rsid w:val="00FD1EC9"/>
    <w:rsid w:val="00FD2827"/>
    <w:rsid w:val="00FD4356"/>
    <w:rsid w:val="00FD5561"/>
    <w:rsid w:val="00FD689B"/>
    <w:rsid w:val="00FD6941"/>
    <w:rsid w:val="00FD7FB0"/>
    <w:rsid w:val="00FE0031"/>
    <w:rsid w:val="00FE0567"/>
    <w:rsid w:val="00FE1536"/>
    <w:rsid w:val="00FE1956"/>
    <w:rsid w:val="00FE3FF2"/>
    <w:rsid w:val="00FE4594"/>
    <w:rsid w:val="00FE4B8F"/>
    <w:rsid w:val="00FE51F7"/>
    <w:rsid w:val="00FF32B7"/>
    <w:rsid w:val="00FF5080"/>
    <w:rsid w:val="00FF51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BA285"/>
  <w15:docId w15:val="{B4D9D531-17E7-4F79-BAE4-84AF21A3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304"/>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304"/>
    <w:pPr>
      <w:ind w:left="720"/>
      <w:contextualSpacing/>
    </w:pPr>
  </w:style>
  <w:style w:type="paragraph" w:styleId="a4">
    <w:name w:val="header"/>
    <w:basedOn w:val="a"/>
    <w:link w:val="a5"/>
    <w:uiPriority w:val="99"/>
    <w:unhideWhenUsed/>
    <w:rsid w:val="003E4C29"/>
    <w:pPr>
      <w:tabs>
        <w:tab w:val="center" w:pos="4153"/>
        <w:tab w:val="right" w:pos="8306"/>
      </w:tabs>
      <w:spacing w:after="0" w:line="240" w:lineRule="auto"/>
    </w:pPr>
  </w:style>
  <w:style w:type="character" w:customStyle="1" w:styleId="a5">
    <w:name w:val="כותרת עליונה תו"/>
    <w:basedOn w:val="a0"/>
    <w:link w:val="a4"/>
    <w:uiPriority w:val="99"/>
    <w:rsid w:val="003E4C29"/>
  </w:style>
  <w:style w:type="paragraph" w:styleId="a6">
    <w:name w:val="footer"/>
    <w:basedOn w:val="a"/>
    <w:link w:val="a7"/>
    <w:uiPriority w:val="99"/>
    <w:unhideWhenUsed/>
    <w:rsid w:val="003E4C29"/>
    <w:pPr>
      <w:tabs>
        <w:tab w:val="center" w:pos="4153"/>
        <w:tab w:val="right" w:pos="8306"/>
      </w:tabs>
      <w:spacing w:after="0" w:line="240" w:lineRule="auto"/>
    </w:pPr>
  </w:style>
  <w:style w:type="character" w:customStyle="1" w:styleId="a7">
    <w:name w:val="כותרת תחתונה תו"/>
    <w:basedOn w:val="a0"/>
    <w:link w:val="a6"/>
    <w:uiPriority w:val="99"/>
    <w:rsid w:val="003E4C29"/>
  </w:style>
  <w:style w:type="table" w:styleId="a8">
    <w:name w:val="Table Grid"/>
    <w:basedOn w:val="a1"/>
    <w:uiPriority w:val="59"/>
    <w:rsid w:val="005F7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60B6C"/>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560B6C"/>
    <w:rPr>
      <w:rFonts w:ascii="Tahoma" w:hAnsi="Tahoma" w:cs="Tahoma"/>
      <w:sz w:val="16"/>
      <w:szCs w:val="16"/>
    </w:rPr>
  </w:style>
  <w:style w:type="paragraph" w:styleId="ab">
    <w:name w:val="annotation text"/>
    <w:basedOn w:val="a"/>
    <w:link w:val="ac"/>
    <w:uiPriority w:val="99"/>
    <w:semiHidden/>
    <w:unhideWhenUsed/>
    <w:rsid w:val="00BE3760"/>
    <w:pPr>
      <w:spacing w:after="160" w:line="240" w:lineRule="auto"/>
    </w:pPr>
    <w:rPr>
      <w:sz w:val="20"/>
      <w:szCs w:val="20"/>
    </w:rPr>
  </w:style>
  <w:style w:type="character" w:customStyle="1" w:styleId="ac">
    <w:name w:val="טקסט הערה תו"/>
    <w:basedOn w:val="a0"/>
    <w:link w:val="ab"/>
    <w:uiPriority w:val="99"/>
    <w:semiHidden/>
    <w:rsid w:val="00BE37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275F8-D378-4FB4-90F9-554D171B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4906</TotalTime>
  <Pages>16</Pages>
  <Words>10865</Words>
  <Characters>54330</Characters>
  <Application>Microsoft Office Word</Application>
  <DocSecurity>0</DocSecurity>
  <Lines>452</Lines>
  <Paragraphs>130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Noa Pinto</cp:lastModifiedBy>
  <cp:revision>1767</cp:revision>
  <cp:lastPrinted>2021-01-18T08:37:00Z</cp:lastPrinted>
  <dcterms:created xsi:type="dcterms:W3CDTF">2022-06-28T08:55:00Z</dcterms:created>
  <dcterms:modified xsi:type="dcterms:W3CDTF">2022-07-03T19:46:00Z</dcterms:modified>
</cp:coreProperties>
</file>