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538E" w14:textId="4BCA42FF" w:rsidR="008E599F" w:rsidRPr="008E599F" w:rsidRDefault="006E43C8" w:rsidP="00660D8C">
      <w:pPr>
        <w:spacing w:line="360" w:lineRule="auto"/>
        <w:ind w:left="360" w:hanging="360"/>
        <w:jc w:val="center"/>
        <w:rPr>
          <w:rFonts w:ascii="David" w:hAnsi="David" w:cs="David"/>
          <w:b/>
          <w:bCs/>
          <w:i/>
          <w:iCs/>
          <w:sz w:val="28"/>
          <w:szCs w:val="28"/>
        </w:rPr>
      </w:pPr>
      <w:r>
        <w:rPr>
          <w:rFonts w:ascii="David" w:hAnsi="David" w:cs="David" w:hint="cs"/>
          <w:b/>
          <w:bCs/>
          <w:i/>
          <w:iCs/>
          <w:sz w:val="28"/>
          <w:szCs w:val="28"/>
          <w:rtl/>
        </w:rPr>
        <w:t xml:space="preserve">דיני עונשין/ </w:t>
      </w:r>
      <w:r w:rsidR="008E599F" w:rsidRPr="008E599F">
        <w:rPr>
          <w:rFonts w:ascii="David" w:hAnsi="David" w:cs="David"/>
          <w:b/>
          <w:bCs/>
          <w:i/>
          <w:iCs/>
          <w:sz w:val="28"/>
          <w:szCs w:val="28"/>
          <w:rtl/>
        </w:rPr>
        <w:t>מחברת מקוצרת למבחן</w:t>
      </w:r>
    </w:p>
    <w:p w14:paraId="07B0C2FC" w14:textId="1F528371" w:rsidR="00D94AE9" w:rsidRPr="006C384D" w:rsidRDefault="004F2188" w:rsidP="00660D8C">
      <w:pPr>
        <w:pStyle w:val="a7"/>
        <w:numPr>
          <w:ilvl w:val="0"/>
          <w:numId w:val="2"/>
        </w:numPr>
        <w:spacing w:line="360" w:lineRule="auto"/>
        <w:jc w:val="both"/>
        <w:rPr>
          <w:rFonts w:ascii="David" w:hAnsi="David" w:cs="David"/>
          <w:rtl/>
        </w:rPr>
      </w:pPr>
      <w:r w:rsidRPr="00431478">
        <w:rPr>
          <w:rFonts w:ascii="David" w:hAnsi="David" w:cs="David"/>
          <w:b/>
          <w:bCs/>
          <w:shd w:val="clear" w:color="auto" w:fill="FFF2CC" w:themeFill="accent4" w:themeFillTint="33"/>
          <w:rtl/>
        </w:rPr>
        <w:t>תפקיד מערכת השיפוט הפלילית</w:t>
      </w:r>
      <w:r w:rsidR="005F73B6" w:rsidRPr="00431478">
        <w:rPr>
          <w:rFonts w:ascii="David" w:hAnsi="David" w:cs="David" w:hint="cs"/>
          <w:b/>
          <w:bCs/>
          <w:shd w:val="clear" w:color="auto" w:fill="FFF2CC" w:themeFill="accent4" w:themeFillTint="33"/>
          <w:rtl/>
        </w:rPr>
        <w:t>:</w:t>
      </w:r>
      <w:r w:rsidR="005F73B6">
        <w:rPr>
          <w:rFonts w:ascii="David" w:hAnsi="David" w:cs="David" w:hint="cs"/>
          <w:b/>
          <w:bCs/>
          <w:rtl/>
        </w:rPr>
        <w:t xml:space="preserve"> </w:t>
      </w:r>
      <w:r w:rsidRPr="006C384D">
        <w:rPr>
          <w:rFonts w:ascii="David" w:hAnsi="David" w:cs="David"/>
          <w:rtl/>
        </w:rPr>
        <w:t>קביעת ממצאים עובדתיים, פירוש הדין הפלילי, קביעה אם התנהגות מסוימת היא פלילית, גזירת עונשם של עבריינים מורשעים.</w:t>
      </w:r>
    </w:p>
    <w:p w14:paraId="4D58CE2C" w14:textId="2B307D24" w:rsidR="004F2188" w:rsidRPr="006C384D" w:rsidRDefault="004F2188" w:rsidP="00660D8C">
      <w:pPr>
        <w:pStyle w:val="a7"/>
        <w:numPr>
          <w:ilvl w:val="0"/>
          <w:numId w:val="2"/>
        </w:numPr>
        <w:spacing w:line="360" w:lineRule="auto"/>
        <w:jc w:val="both"/>
        <w:rPr>
          <w:rFonts w:ascii="David" w:hAnsi="David" w:cs="David"/>
          <w:rtl/>
        </w:rPr>
      </w:pPr>
      <w:r w:rsidRPr="00431478">
        <w:rPr>
          <w:rFonts w:ascii="David" w:hAnsi="David" w:cs="David" w:hint="cs"/>
          <w:b/>
          <w:bCs/>
          <w:shd w:val="clear" w:color="auto" w:fill="FFF2CC" w:themeFill="accent4" w:themeFillTint="33"/>
          <w:rtl/>
        </w:rPr>
        <w:t>מטרות המשפט הפלילי</w:t>
      </w:r>
      <w:r w:rsidR="005F73B6" w:rsidRPr="00431478">
        <w:rPr>
          <w:rFonts w:ascii="David" w:hAnsi="David" w:cs="David" w:hint="cs"/>
          <w:b/>
          <w:bCs/>
          <w:shd w:val="clear" w:color="auto" w:fill="FFF2CC" w:themeFill="accent4" w:themeFillTint="33"/>
          <w:rtl/>
        </w:rPr>
        <w:t>:</w:t>
      </w:r>
      <w:r w:rsidRPr="006C384D">
        <w:rPr>
          <w:rFonts w:ascii="David" w:hAnsi="David" w:cs="David" w:hint="cs"/>
          <w:rtl/>
        </w:rPr>
        <w:t xml:space="preserve"> הסדר</w:t>
      </w:r>
      <w:r w:rsidR="001A2231">
        <w:rPr>
          <w:rFonts w:ascii="David" w:hAnsi="David" w:cs="David" w:hint="cs"/>
          <w:rtl/>
        </w:rPr>
        <w:t>ת</w:t>
      </w:r>
      <w:r w:rsidRPr="006C384D">
        <w:rPr>
          <w:rFonts w:ascii="David" w:hAnsi="David" w:cs="David" w:hint="cs"/>
          <w:rtl/>
        </w:rPr>
        <w:t xml:space="preserve"> התנהגויות</w:t>
      </w:r>
      <w:r w:rsidR="001A2231">
        <w:rPr>
          <w:rFonts w:ascii="David" w:hAnsi="David" w:cs="David" w:hint="cs"/>
          <w:rtl/>
        </w:rPr>
        <w:t xml:space="preserve"> (מנהלי, פיזי, מיני ועוד)</w:t>
      </w:r>
      <w:r w:rsidRPr="006C384D">
        <w:rPr>
          <w:rFonts w:ascii="David" w:hAnsi="David" w:cs="David" w:hint="cs"/>
          <w:rtl/>
        </w:rPr>
        <w:t>, גמול-הלימה, הרתעת רבים ויחיד, שיקום ומניעה מהפרט לפגוע בערכים מוגנים של החברה.</w:t>
      </w:r>
    </w:p>
    <w:p w14:paraId="350432C2" w14:textId="5D0A84D2" w:rsidR="004F2188" w:rsidRPr="006C384D" w:rsidRDefault="004F2188" w:rsidP="00660D8C">
      <w:pPr>
        <w:pStyle w:val="a7"/>
        <w:numPr>
          <w:ilvl w:val="0"/>
          <w:numId w:val="2"/>
        </w:numPr>
        <w:spacing w:line="360" w:lineRule="auto"/>
        <w:jc w:val="both"/>
        <w:rPr>
          <w:rFonts w:ascii="David" w:hAnsi="David" w:cs="David"/>
          <w:rtl/>
        </w:rPr>
      </w:pPr>
      <w:r w:rsidRPr="00431478">
        <w:rPr>
          <w:rFonts w:ascii="David" w:hAnsi="David" w:cs="David" w:hint="cs"/>
          <w:b/>
          <w:bCs/>
          <w:shd w:val="clear" w:color="auto" w:fill="FFF2CC" w:themeFill="accent4" w:themeFillTint="33"/>
          <w:rtl/>
        </w:rPr>
        <w:t>הצדקות לענישה</w:t>
      </w:r>
      <w:r w:rsidR="005F73B6" w:rsidRPr="00431478">
        <w:rPr>
          <w:rFonts w:ascii="David" w:hAnsi="David" w:cs="David" w:hint="cs"/>
          <w:b/>
          <w:bCs/>
          <w:shd w:val="clear" w:color="auto" w:fill="FFF2CC" w:themeFill="accent4" w:themeFillTint="33"/>
          <w:rtl/>
        </w:rPr>
        <w:t>:</w:t>
      </w:r>
      <w:r w:rsidRPr="006C384D">
        <w:rPr>
          <w:rFonts w:ascii="David" w:hAnsi="David" w:cs="David" w:hint="cs"/>
          <w:rtl/>
        </w:rPr>
        <w:t xml:space="preserve"> </w:t>
      </w:r>
      <w:r w:rsidRPr="00BF0407">
        <w:rPr>
          <w:rFonts w:ascii="David" w:hAnsi="David" w:cs="David" w:hint="cs"/>
          <w:u w:val="single"/>
          <w:rtl/>
        </w:rPr>
        <w:t>צידוק גמולי</w:t>
      </w:r>
      <w:r w:rsidRPr="006C384D">
        <w:rPr>
          <w:rFonts w:ascii="David" w:hAnsi="David" w:cs="David" w:hint="cs"/>
          <w:rtl/>
        </w:rPr>
        <w:t xml:space="preserve"> (צופה פני עבר)- השבת האיזון בין טוב לרע. </w:t>
      </w:r>
      <w:r w:rsidRPr="00BF0407">
        <w:rPr>
          <w:rFonts w:ascii="David" w:hAnsi="David" w:cs="David" w:hint="cs"/>
          <w:u w:val="single"/>
          <w:rtl/>
        </w:rPr>
        <w:t xml:space="preserve">צידוק </w:t>
      </w:r>
      <w:proofErr w:type="spellStart"/>
      <w:r w:rsidRPr="00BF0407">
        <w:rPr>
          <w:rFonts w:ascii="David" w:hAnsi="David" w:cs="David" w:hint="cs"/>
          <w:u w:val="single"/>
          <w:rtl/>
        </w:rPr>
        <w:t>תוצאתני</w:t>
      </w:r>
      <w:proofErr w:type="spellEnd"/>
      <w:r w:rsidRPr="006C384D">
        <w:rPr>
          <w:rFonts w:ascii="David" w:hAnsi="David" w:cs="David" w:hint="cs"/>
          <w:rtl/>
        </w:rPr>
        <w:t xml:space="preserve"> (צופה פני עתיד)- ענישה פוגעת באדם וחברה ולכן מוצדקת רק אם הרווח שיופק ממנה עולה על הנזק שייגרם ממנה.</w:t>
      </w:r>
    </w:p>
    <w:p w14:paraId="2054C628" w14:textId="72470C3C" w:rsidR="00144538" w:rsidRPr="006C384D" w:rsidRDefault="00144538" w:rsidP="00660D8C">
      <w:pPr>
        <w:pStyle w:val="a7"/>
        <w:numPr>
          <w:ilvl w:val="0"/>
          <w:numId w:val="2"/>
        </w:numPr>
        <w:spacing w:line="360" w:lineRule="auto"/>
        <w:jc w:val="both"/>
        <w:rPr>
          <w:rFonts w:ascii="David" w:hAnsi="David" w:cs="David"/>
          <w:rtl/>
        </w:rPr>
      </w:pPr>
      <w:r w:rsidRPr="00431478">
        <w:rPr>
          <w:rFonts w:ascii="David" w:hAnsi="David" w:cs="David" w:hint="cs"/>
          <w:b/>
          <w:bCs/>
          <w:shd w:val="clear" w:color="auto" w:fill="FFF2CC" w:themeFill="accent4" w:themeFillTint="33"/>
          <w:rtl/>
        </w:rPr>
        <w:t>עיקרון הלימה</w:t>
      </w:r>
      <w:r w:rsidR="005F73B6" w:rsidRPr="00431478">
        <w:rPr>
          <w:rFonts w:ascii="David" w:hAnsi="David" w:cs="David" w:hint="cs"/>
          <w:b/>
          <w:bCs/>
          <w:shd w:val="clear" w:color="auto" w:fill="FFF2CC" w:themeFill="accent4" w:themeFillTint="33"/>
          <w:rtl/>
        </w:rPr>
        <w:t>:</w:t>
      </w:r>
      <w:r w:rsidRPr="006C384D">
        <w:rPr>
          <w:rFonts w:ascii="David" w:hAnsi="David" w:cs="David" w:hint="cs"/>
          <w:rtl/>
        </w:rPr>
        <w:t xml:space="preserve"> </w:t>
      </w:r>
      <w:r w:rsidRPr="008204CB">
        <w:rPr>
          <w:rFonts w:ascii="David" w:hAnsi="David" w:cs="David" w:hint="cs"/>
          <w:shd w:val="clear" w:color="auto" w:fill="FCC0F3"/>
          <w:rtl/>
        </w:rPr>
        <w:t>(</w:t>
      </w:r>
      <w:r w:rsidR="00A12CA1">
        <w:rPr>
          <w:rFonts w:ascii="David" w:hAnsi="David" w:cs="David" w:hint="cs"/>
          <w:shd w:val="clear" w:color="auto" w:fill="FCC0F3"/>
          <w:rtl/>
        </w:rPr>
        <w:t xml:space="preserve">ס' </w:t>
      </w:r>
      <w:r w:rsidRPr="008204CB">
        <w:rPr>
          <w:rFonts w:ascii="David" w:hAnsi="David" w:cs="David" w:hint="cs"/>
          <w:shd w:val="clear" w:color="auto" w:fill="FCC0F3"/>
          <w:rtl/>
        </w:rPr>
        <w:t>40ב)</w:t>
      </w:r>
      <w:r w:rsidRPr="006C384D">
        <w:rPr>
          <w:rFonts w:ascii="David" w:hAnsi="David" w:cs="David" w:hint="cs"/>
          <w:rtl/>
        </w:rPr>
        <w:t xml:space="preserve"> קיומו של יחס הולם בין חומרת מעשה העבירה בנסיבותיו ומידת אשמו של הנאשם </w:t>
      </w:r>
      <w:r w:rsidR="00BF0407">
        <w:rPr>
          <w:rFonts w:ascii="David" w:hAnsi="David" w:cs="David" w:hint="cs"/>
          <w:rtl/>
        </w:rPr>
        <w:t>ו</w:t>
      </w:r>
      <w:r w:rsidRPr="006C384D">
        <w:rPr>
          <w:rFonts w:ascii="David" w:hAnsi="David" w:cs="David" w:hint="cs"/>
          <w:rtl/>
        </w:rPr>
        <w:t>בין סוג ומידת העונש המוטל עליו.</w:t>
      </w:r>
    </w:p>
    <w:p w14:paraId="1E77DED0" w14:textId="2F22F67B" w:rsidR="00144538" w:rsidRPr="008A6DC8" w:rsidRDefault="006C384D" w:rsidP="00660D8C">
      <w:pPr>
        <w:pStyle w:val="a7"/>
        <w:numPr>
          <w:ilvl w:val="0"/>
          <w:numId w:val="2"/>
        </w:numPr>
        <w:spacing w:line="360" w:lineRule="auto"/>
        <w:jc w:val="both"/>
        <w:rPr>
          <w:rFonts w:ascii="David" w:hAnsi="David" w:cs="David"/>
          <w:b/>
          <w:bCs/>
          <w:rtl/>
        </w:rPr>
      </w:pPr>
      <w:r w:rsidRPr="00431478">
        <w:rPr>
          <w:rFonts w:ascii="David" w:hAnsi="David" w:cs="David" w:hint="cs"/>
          <w:b/>
          <w:bCs/>
          <w:shd w:val="clear" w:color="auto" w:fill="FFF2CC" w:themeFill="accent4" w:themeFillTint="33"/>
          <w:rtl/>
        </w:rPr>
        <w:t>עקרונות המשפט הפלילי:</w:t>
      </w:r>
    </w:p>
    <w:p w14:paraId="780BF628" w14:textId="77777777" w:rsidR="006C384D" w:rsidRDefault="006C384D" w:rsidP="00660D8C">
      <w:pPr>
        <w:pStyle w:val="a7"/>
        <w:numPr>
          <w:ilvl w:val="0"/>
          <w:numId w:val="1"/>
        </w:numPr>
        <w:spacing w:line="360" w:lineRule="auto"/>
        <w:jc w:val="both"/>
        <w:rPr>
          <w:rFonts w:ascii="David" w:hAnsi="David" w:cs="David"/>
        </w:rPr>
      </w:pPr>
      <w:r w:rsidRPr="006E43C8">
        <w:rPr>
          <w:rFonts w:ascii="David" w:hAnsi="David" w:cs="David" w:hint="cs"/>
          <w:u w:val="single"/>
          <w:shd w:val="clear" w:color="auto" w:fill="B4C6E7" w:themeFill="accent1" w:themeFillTint="66"/>
          <w:rtl/>
        </w:rPr>
        <w:t>עיקרון החוקיות</w:t>
      </w:r>
      <w:r>
        <w:rPr>
          <w:rFonts w:ascii="David" w:hAnsi="David" w:cs="David" w:hint="cs"/>
          <w:rtl/>
        </w:rPr>
        <w:t xml:space="preserve">- </w:t>
      </w:r>
    </w:p>
    <w:p w14:paraId="73F4076D" w14:textId="7DEF4D25" w:rsidR="006C384D" w:rsidRDefault="006C384D" w:rsidP="00660D8C">
      <w:pPr>
        <w:pStyle w:val="a7"/>
        <w:numPr>
          <w:ilvl w:val="0"/>
          <w:numId w:val="3"/>
        </w:numPr>
        <w:spacing w:line="360" w:lineRule="auto"/>
        <w:jc w:val="both"/>
        <w:rPr>
          <w:rFonts w:ascii="David" w:hAnsi="David" w:cs="David"/>
          <w:rtl/>
        </w:rPr>
      </w:pPr>
      <w:r>
        <w:rPr>
          <w:rFonts w:ascii="David" w:hAnsi="David" w:cs="David" w:hint="cs"/>
          <w:rtl/>
        </w:rPr>
        <w:t xml:space="preserve">לפרט מותר לעשות כל דבר שלא נאסר עליו בחוק. </w:t>
      </w:r>
    </w:p>
    <w:p w14:paraId="606F84F1" w14:textId="06B67D76" w:rsidR="006C384D" w:rsidRDefault="006C384D" w:rsidP="00660D8C">
      <w:pPr>
        <w:pStyle w:val="a7"/>
        <w:numPr>
          <w:ilvl w:val="0"/>
          <w:numId w:val="4"/>
        </w:numPr>
        <w:spacing w:line="360" w:lineRule="auto"/>
        <w:jc w:val="both"/>
        <w:rPr>
          <w:rFonts w:ascii="David" w:hAnsi="David" w:cs="David"/>
          <w:rtl/>
        </w:rPr>
      </w:pPr>
      <w:r>
        <w:rPr>
          <w:rFonts w:ascii="David" w:hAnsi="David" w:cs="David" w:hint="cs"/>
          <w:rtl/>
        </w:rPr>
        <w:t>לשלטון אסור לעשות דבר אלא אם הוסמך לכך בחוק.</w:t>
      </w:r>
    </w:p>
    <w:p w14:paraId="21F7BC49" w14:textId="1641559B" w:rsidR="006C384D" w:rsidRDefault="006C384D" w:rsidP="00660D8C">
      <w:pPr>
        <w:pStyle w:val="a7"/>
        <w:numPr>
          <w:ilvl w:val="0"/>
          <w:numId w:val="4"/>
        </w:numPr>
        <w:spacing w:line="360" w:lineRule="auto"/>
        <w:jc w:val="both"/>
        <w:rPr>
          <w:rFonts w:ascii="David" w:hAnsi="David" w:cs="David"/>
          <w:rtl/>
        </w:rPr>
      </w:pPr>
      <w:r w:rsidRPr="008204CB">
        <w:rPr>
          <w:rFonts w:ascii="David" w:hAnsi="David" w:cs="David" w:hint="cs"/>
          <w:shd w:val="clear" w:color="auto" w:fill="FCC0F3"/>
          <w:rtl/>
        </w:rPr>
        <w:t>(ס' 1)</w:t>
      </w:r>
      <w:r>
        <w:rPr>
          <w:rFonts w:ascii="David" w:hAnsi="David" w:cs="David" w:hint="cs"/>
          <w:rtl/>
        </w:rPr>
        <w:t xml:space="preserve"> אין עבירה ואין עונש עליה אלא כן נקבעו בחוק או על-פיו.</w:t>
      </w:r>
    </w:p>
    <w:p w14:paraId="38BCE248" w14:textId="3A792725" w:rsidR="006C384D" w:rsidRDefault="006C384D" w:rsidP="00660D8C">
      <w:pPr>
        <w:pStyle w:val="a7"/>
        <w:spacing w:line="360" w:lineRule="auto"/>
        <w:jc w:val="both"/>
        <w:rPr>
          <w:rFonts w:ascii="David" w:hAnsi="David" w:cs="David"/>
          <w:rtl/>
        </w:rPr>
      </w:pPr>
      <w:r w:rsidRPr="008A6DC8">
        <w:rPr>
          <w:rFonts w:ascii="David" w:hAnsi="David" w:cs="David" w:hint="cs"/>
          <w:u w:val="single"/>
          <w:rtl/>
        </w:rPr>
        <w:t>הצדקות לעיקרון</w:t>
      </w:r>
      <w:r>
        <w:rPr>
          <w:rFonts w:ascii="David" w:hAnsi="David" w:cs="David" w:hint="cs"/>
          <w:rtl/>
        </w:rPr>
        <w:t xml:space="preserve">- </w:t>
      </w:r>
    </w:p>
    <w:p w14:paraId="54DF86FD" w14:textId="5C1A049F" w:rsidR="006C384D" w:rsidRPr="008A6DC8" w:rsidRDefault="006C384D" w:rsidP="00660D8C">
      <w:pPr>
        <w:pStyle w:val="a7"/>
        <w:numPr>
          <w:ilvl w:val="0"/>
          <w:numId w:val="5"/>
        </w:numPr>
        <w:spacing w:line="360" w:lineRule="auto"/>
        <w:jc w:val="both"/>
        <w:rPr>
          <w:rFonts w:ascii="David" w:hAnsi="David" w:cs="David"/>
        </w:rPr>
      </w:pPr>
      <w:r w:rsidRPr="00E92DAD">
        <w:rPr>
          <w:rFonts w:ascii="David" w:hAnsi="David" w:cs="David" w:hint="cs"/>
          <w:b/>
          <w:bCs/>
          <w:rtl/>
        </w:rPr>
        <w:t>הוגנות</w:t>
      </w:r>
      <w:r w:rsidRPr="008A6DC8">
        <w:rPr>
          <w:rFonts w:ascii="David" w:hAnsi="David" w:cs="David" w:hint="cs"/>
          <w:rtl/>
        </w:rPr>
        <w:t>- לא הוגן להעניש אדם אם לא ידע שמעשיו מהווים עבירה.</w:t>
      </w:r>
    </w:p>
    <w:p w14:paraId="6D301F80" w14:textId="0C51EDAC" w:rsidR="006C384D" w:rsidRPr="008A6DC8" w:rsidRDefault="006C384D" w:rsidP="00660D8C">
      <w:pPr>
        <w:pStyle w:val="a7"/>
        <w:numPr>
          <w:ilvl w:val="0"/>
          <w:numId w:val="5"/>
        </w:numPr>
        <w:spacing w:line="360" w:lineRule="auto"/>
        <w:jc w:val="both"/>
        <w:rPr>
          <w:rFonts w:ascii="David" w:hAnsi="David" w:cs="David"/>
        </w:rPr>
      </w:pPr>
      <w:r w:rsidRPr="00A12CA1">
        <w:rPr>
          <w:rFonts w:ascii="David" w:hAnsi="David" w:cs="David" w:hint="cs"/>
          <w:b/>
          <w:bCs/>
          <w:rtl/>
        </w:rPr>
        <w:t>מניעת שרירותיות</w:t>
      </w:r>
      <w:r w:rsidRPr="008A6DC8">
        <w:rPr>
          <w:rFonts w:ascii="David" w:hAnsi="David" w:cs="David" w:hint="cs"/>
          <w:rtl/>
        </w:rPr>
        <w:t>.</w:t>
      </w:r>
    </w:p>
    <w:p w14:paraId="184054A4" w14:textId="77777777" w:rsidR="006C384D" w:rsidRPr="008A6DC8" w:rsidRDefault="006C384D" w:rsidP="00660D8C">
      <w:pPr>
        <w:pStyle w:val="a7"/>
        <w:numPr>
          <w:ilvl w:val="0"/>
          <w:numId w:val="5"/>
        </w:numPr>
        <w:spacing w:line="360" w:lineRule="auto"/>
        <w:jc w:val="both"/>
        <w:rPr>
          <w:rFonts w:ascii="David" w:hAnsi="David" w:cs="David"/>
        </w:rPr>
      </w:pPr>
      <w:r w:rsidRPr="00E92DAD">
        <w:rPr>
          <w:rFonts w:ascii="David" w:hAnsi="David" w:cs="David" w:hint="cs"/>
          <w:b/>
          <w:bCs/>
          <w:rtl/>
        </w:rPr>
        <w:t>גמול</w:t>
      </w:r>
      <w:r w:rsidRPr="008A6DC8">
        <w:rPr>
          <w:rFonts w:ascii="David" w:hAnsi="David" w:cs="David" w:hint="cs"/>
          <w:rtl/>
        </w:rPr>
        <w:t>- אם אדם לא ידע שמעשהו עבירה אין אשם.</w:t>
      </w:r>
    </w:p>
    <w:p w14:paraId="1B8395C3" w14:textId="5F995435" w:rsidR="006C384D" w:rsidRPr="008A6DC8" w:rsidRDefault="006C384D" w:rsidP="00660D8C">
      <w:pPr>
        <w:pStyle w:val="a7"/>
        <w:numPr>
          <w:ilvl w:val="0"/>
          <w:numId w:val="5"/>
        </w:numPr>
        <w:spacing w:line="360" w:lineRule="auto"/>
        <w:jc w:val="both"/>
        <w:rPr>
          <w:rFonts w:ascii="David" w:hAnsi="David" w:cs="David"/>
        </w:rPr>
      </w:pPr>
      <w:r w:rsidRPr="00E92DAD">
        <w:rPr>
          <w:rFonts w:ascii="David" w:hAnsi="David" w:cs="David" w:hint="cs"/>
          <w:b/>
          <w:bCs/>
          <w:rtl/>
        </w:rPr>
        <w:t>תועלת</w:t>
      </w:r>
      <w:r w:rsidRPr="008A6DC8">
        <w:rPr>
          <w:rFonts w:ascii="David" w:hAnsi="David" w:cs="David" w:hint="cs"/>
          <w:rtl/>
        </w:rPr>
        <w:t>- הכוונת התנהגות באמצעות יידוע מראש.</w:t>
      </w:r>
    </w:p>
    <w:p w14:paraId="22879DFB" w14:textId="35F9FAA1" w:rsidR="006C384D" w:rsidRDefault="006C384D" w:rsidP="00660D8C">
      <w:pPr>
        <w:pStyle w:val="a7"/>
        <w:spacing w:line="360" w:lineRule="auto"/>
        <w:jc w:val="both"/>
        <w:rPr>
          <w:rFonts w:ascii="David" w:hAnsi="David" w:cs="David"/>
          <w:rtl/>
        </w:rPr>
      </w:pPr>
      <w:r w:rsidRPr="008A6DC8">
        <w:rPr>
          <w:rFonts w:ascii="David" w:hAnsi="David" w:cs="David" w:hint="cs"/>
          <w:u w:val="single"/>
          <w:rtl/>
        </w:rPr>
        <w:t>ביקורת על העיקרון</w:t>
      </w:r>
      <w:r>
        <w:rPr>
          <w:rFonts w:ascii="David" w:hAnsi="David" w:cs="David" w:hint="cs"/>
          <w:rtl/>
        </w:rPr>
        <w:t>-</w:t>
      </w:r>
    </w:p>
    <w:p w14:paraId="5210B626" w14:textId="7FA221C7" w:rsidR="006C384D" w:rsidRDefault="006C384D" w:rsidP="00660D8C">
      <w:pPr>
        <w:pStyle w:val="a7"/>
        <w:numPr>
          <w:ilvl w:val="0"/>
          <w:numId w:val="6"/>
        </w:numPr>
        <w:spacing w:line="360" w:lineRule="auto"/>
        <w:jc w:val="both"/>
        <w:rPr>
          <w:rFonts w:ascii="David" w:hAnsi="David" w:cs="David"/>
        </w:rPr>
      </w:pPr>
      <w:r>
        <w:rPr>
          <w:rFonts w:ascii="David" w:hAnsi="David" w:cs="David" w:hint="cs"/>
          <w:rtl/>
        </w:rPr>
        <w:t>קיומן של עבירות סל.</w:t>
      </w:r>
    </w:p>
    <w:p w14:paraId="484D3FCE" w14:textId="77777777" w:rsidR="00E92DAD" w:rsidRDefault="006C384D" w:rsidP="00660D8C">
      <w:pPr>
        <w:pStyle w:val="a7"/>
        <w:numPr>
          <w:ilvl w:val="0"/>
          <w:numId w:val="6"/>
        </w:numPr>
        <w:spacing w:line="360" w:lineRule="auto"/>
        <w:jc w:val="both"/>
        <w:rPr>
          <w:rFonts w:ascii="David" w:hAnsi="David" w:cs="David"/>
        </w:rPr>
      </w:pPr>
      <w:r>
        <w:rPr>
          <w:rFonts w:ascii="David" w:hAnsi="David" w:cs="David" w:hint="cs"/>
          <w:rtl/>
        </w:rPr>
        <w:t xml:space="preserve">הופך את המשפט לטכני, </w:t>
      </w:r>
      <w:proofErr w:type="spellStart"/>
      <w:r>
        <w:rPr>
          <w:rFonts w:ascii="David" w:hAnsi="David" w:cs="David" w:hint="cs"/>
          <w:rtl/>
        </w:rPr>
        <w:t>פורמליסטי</w:t>
      </w:r>
      <w:proofErr w:type="spellEnd"/>
      <w:r>
        <w:rPr>
          <w:rFonts w:ascii="David" w:hAnsi="David" w:cs="David" w:hint="cs"/>
          <w:rtl/>
        </w:rPr>
        <w:t>.</w:t>
      </w:r>
    </w:p>
    <w:p w14:paraId="109B858A" w14:textId="1ABDD7CE" w:rsidR="006C384D" w:rsidRPr="00E92DAD" w:rsidRDefault="006C384D" w:rsidP="00660D8C">
      <w:pPr>
        <w:pStyle w:val="a7"/>
        <w:numPr>
          <w:ilvl w:val="0"/>
          <w:numId w:val="6"/>
        </w:numPr>
        <w:spacing w:line="360" w:lineRule="auto"/>
        <w:jc w:val="both"/>
        <w:rPr>
          <w:rFonts w:ascii="David" w:hAnsi="David" w:cs="David"/>
        </w:rPr>
      </w:pPr>
      <w:r w:rsidRPr="00E92DAD">
        <w:rPr>
          <w:rFonts w:ascii="David" w:hAnsi="David" w:cs="David" w:hint="cs"/>
          <w:rtl/>
        </w:rPr>
        <w:t>שימוש לרעה ע"י הנדסת הפשיעה כדי לחמוק מעונש.</w:t>
      </w:r>
    </w:p>
    <w:p w14:paraId="2A4BC6C5" w14:textId="6E8F2078" w:rsidR="006C384D" w:rsidRPr="008A6DC8" w:rsidRDefault="008A6DC8" w:rsidP="00660D8C">
      <w:pPr>
        <w:pStyle w:val="a7"/>
        <w:spacing w:line="360" w:lineRule="auto"/>
        <w:jc w:val="both"/>
        <w:rPr>
          <w:rFonts w:ascii="David" w:hAnsi="David" w:cs="David"/>
          <w:u w:val="single"/>
          <w:rtl/>
        </w:rPr>
      </w:pPr>
      <w:r w:rsidRPr="006E43C8">
        <w:rPr>
          <w:rFonts w:ascii="David" w:hAnsi="David" w:cs="David" w:hint="cs"/>
          <w:u w:val="single"/>
          <w:shd w:val="clear" w:color="auto" w:fill="B4C6E7" w:themeFill="accent1" w:themeFillTint="66"/>
          <w:rtl/>
        </w:rPr>
        <w:t xml:space="preserve">ארבעה </w:t>
      </w:r>
      <w:r w:rsidR="006C384D" w:rsidRPr="006E43C8">
        <w:rPr>
          <w:rFonts w:ascii="David" w:hAnsi="David" w:cs="David" w:hint="cs"/>
          <w:u w:val="single"/>
          <w:shd w:val="clear" w:color="auto" w:fill="B4C6E7" w:themeFill="accent1" w:themeFillTint="66"/>
          <w:rtl/>
        </w:rPr>
        <w:t>תתי עקרונות</w:t>
      </w:r>
      <w:r w:rsidR="006C384D" w:rsidRPr="00E92DAD">
        <w:rPr>
          <w:rFonts w:ascii="David" w:hAnsi="David" w:cs="David" w:hint="cs"/>
          <w:rtl/>
        </w:rPr>
        <w:t>-</w:t>
      </w:r>
    </w:p>
    <w:p w14:paraId="1D6C88B3" w14:textId="333A0786" w:rsidR="006C384D" w:rsidRPr="006C384D" w:rsidRDefault="006C384D" w:rsidP="00660D8C">
      <w:pPr>
        <w:pStyle w:val="a7"/>
        <w:numPr>
          <w:ilvl w:val="0"/>
          <w:numId w:val="7"/>
        </w:numPr>
        <w:spacing w:line="360" w:lineRule="auto"/>
        <w:jc w:val="both"/>
        <w:rPr>
          <w:rFonts w:ascii="David" w:hAnsi="David" w:cs="David"/>
        </w:rPr>
      </w:pPr>
      <w:r w:rsidRPr="00E92DAD">
        <w:rPr>
          <w:rFonts w:ascii="David" w:hAnsi="David" w:cs="David" w:hint="cs"/>
          <w:b/>
          <w:bCs/>
          <w:rtl/>
        </w:rPr>
        <w:t>בהירות וודאות</w:t>
      </w:r>
      <w:r>
        <w:rPr>
          <w:rFonts w:ascii="David" w:hAnsi="David" w:cs="David" w:hint="cs"/>
          <w:rtl/>
        </w:rPr>
        <w:t xml:space="preserve"> בנוסח החוק (</w:t>
      </w:r>
      <w:r w:rsidRPr="00BF0407">
        <w:rPr>
          <w:rFonts w:ascii="David" w:hAnsi="David" w:cs="David" w:hint="cs"/>
          <w:shd w:val="clear" w:color="auto" w:fill="C5E0B3" w:themeFill="accent6" w:themeFillTint="66"/>
          <w:rtl/>
        </w:rPr>
        <w:t>פס"ד בר שלום</w:t>
      </w:r>
      <w:r>
        <w:rPr>
          <w:rFonts w:ascii="David" w:hAnsi="David" w:cs="David" w:hint="cs"/>
          <w:rtl/>
        </w:rPr>
        <w:t>)</w:t>
      </w:r>
      <w:r w:rsidRPr="006C384D">
        <w:rPr>
          <w:rFonts w:ascii="David" w:hAnsi="David" w:cs="David" w:hint="cs"/>
          <w:rtl/>
        </w:rPr>
        <w:t>.</w:t>
      </w:r>
    </w:p>
    <w:p w14:paraId="33172905" w14:textId="449164FA" w:rsidR="006C384D" w:rsidRDefault="006C384D" w:rsidP="00660D8C">
      <w:pPr>
        <w:pStyle w:val="a7"/>
        <w:numPr>
          <w:ilvl w:val="0"/>
          <w:numId w:val="7"/>
        </w:numPr>
        <w:spacing w:line="360" w:lineRule="auto"/>
        <w:jc w:val="both"/>
        <w:rPr>
          <w:rFonts w:ascii="David" w:hAnsi="David" w:cs="David"/>
        </w:rPr>
      </w:pPr>
      <w:r w:rsidRPr="00E92DAD">
        <w:rPr>
          <w:rFonts w:ascii="David" w:hAnsi="David" w:cs="David" w:hint="cs"/>
          <w:b/>
          <w:bCs/>
          <w:rtl/>
        </w:rPr>
        <w:t>עיקרון</w:t>
      </w:r>
      <w:r>
        <w:rPr>
          <w:rFonts w:ascii="David" w:hAnsi="David" w:cs="David" w:hint="cs"/>
          <w:rtl/>
        </w:rPr>
        <w:t xml:space="preserve"> </w:t>
      </w:r>
      <w:r w:rsidRPr="00E92DAD">
        <w:rPr>
          <w:rFonts w:ascii="David" w:hAnsi="David" w:cs="David" w:hint="cs"/>
          <w:b/>
          <w:bCs/>
          <w:rtl/>
        </w:rPr>
        <w:t>הפומביות</w:t>
      </w:r>
      <w:r>
        <w:rPr>
          <w:rFonts w:ascii="David" w:hAnsi="David" w:cs="David" w:hint="cs"/>
          <w:rtl/>
        </w:rPr>
        <w:t>- כל הורא</w:t>
      </w:r>
      <w:r w:rsidR="002A0C83">
        <w:rPr>
          <w:rFonts w:ascii="David" w:hAnsi="David" w:cs="David" w:hint="cs"/>
          <w:rtl/>
        </w:rPr>
        <w:t>ת דין פלילית צריכה להיות מפורסמת ב"רשומות", ללא פרסום אין תוקף</w:t>
      </w:r>
      <w:r>
        <w:rPr>
          <w:rFonts w:ascii="David" w:hAnsi="David" w:cs="David" w:hint="cs"/>
          <w:rtl/>
        </w:rPr>
        <w:t>.</w:t>
      </w:r>
    </w:p>
    <w:p w14:paraId="51819F1D" w14:textId="560C6B1D" w:rsidR="006C384D" w:rsidRDefault="006C384D" w:rsidP="00660D8C">
      <w:pPr>
        <w:pStyle w:val="a7"/>
        <w:numPr>
          <w:ilvl w:val="0"/>
          <w:numId w:val="7"/>
        </w:numPr>
        <w:spacing w:line="360" w:lineRule="auto"/>
        <w:jc w:val="both"/>
        <w:rPr>
          <w:rFonts w:ascii="David" w:hAnsi="David" w:cs="David"/>
        </w:rPr>
      </w:pPr>
      <w:r w:rsidRPr="00E92DAD">
        <w:rPr>
          <w:rFonts w:ascii="David" w:hAnsi="David" w:cs="David" w:hint="cs"/>
          <w:b/>
          <w:bCs/>
          <w:rtl/>
        </w:rPr>
        <w:t>איסור על חקיקה למפרע</w:t>
      </w:r>
      <w:r w:rsidR="002A0C83">
        <w:rPr>
          <w:rFonts w:ascii="David" w:hAnsi="David" w:cs="David" w:hint="cs"/>
          <w:rtl/>
        </w:rPr>
        <w:t>- החמרה בעונש לא תפעל אחורה, הפחתה בעונש בכן. חריג לחוק- חוק עשיית הדין בנאצים ובעוזריהם.</w:t>
      </w:r>
    </w:p>
    <w:p w14:paraId="646F0260" w14:textId="0FEA8AC2" w:rsidR="006C384D" w:rsidRDefault="006C384D" w:rsidP="00660D8C">
      <w:pPr>
        <w:pStyle w:val="a7"/>
        <w:numPr>
          <w:ilvl w:val="0"/>
          <w:numId w:val="7"/>
        </w:numPr>
        <w:spacing w:line="360" w:lineRule="auto"/>
        <w:jc w:val="both"/>
        <w:rPr>
          <w:rFonts w:ascii="David" w:hAnsi="David" w:cs="David"/>
        </w:rPr>
      </w:pPr>
      <w:r w:rsidRPr="00E92DAD">
        <w:rPr>
          <w:rFonts w:ascii="David" w:hAnsi="David" w:cs="David" w:hint="cs"/>
          <w:b/>
          <w:bCs/>
          <w:rtl/>
        </w:rPr>
        <w:t>פרשנות מצמצמת לטובת הנאשם</w:t>
      </w:r>
      <w:r w:rsidR="002A0C83">
        <w:rPr>
          <w:rFonts w:ascii="David" w:hAnsi="David" w:cs="David" w:hint="cs"/>
          <w:rtl/>
        </w:rPr>
        <w:t xml:space="preserve"> כדי לצמצם את גדרי האיסור הפלילי</w:t>
      </w:r>
      <w:r>
        <w:rPr>
          <w:rFonts w:ascii="David" w:hAnsi="David" w:cs="David" w:hint="cs"/>
          <w:rtl/>
        </w:rPr>
        <w:t>.</w:t>
      </w:r>
    </w:p>
    <w:p w14:paraId="5E86B2FE" w14:textId="07322340" w:rsidR="00B40189" w:rsidRDefault="00B40189" w:rsidP="00660D8C">
      <w:pPr>
        <w:pStyle w:val="a7"/>
        <w:spacing w:line="360" w:lineRule="auto"/>
        <w:ind w:left="1080"/>
        <w:jc w:val="both"/>
        <w:rPr>
          <w:rFonts w:ascii="David" w:hAnsi="David" w:cs="David"/>
          <w:rtl/>
        </w:rPr>
      </w:pPr>
      <w:r>
        <w:rPr>
          <w:rFonts w:ascii="David" w:hAnsi="David" w:cs="David" w:hint="cs"/>
          <w:rtl/>
        </w:rPr>
        <w:t>(</w:t>
      </w:r>
      <w:r w:rsidRPr="00E272BF">
        <w:rPr>
          <w:rFonts w:ascii="David" w:hAnsi="David" w:cs="David" w:hint="cs"/>
          <w:shd w:val="clear" w:color="auto" w:fill="FCC0F3"/>
          <w:rtl/>
        </w:rPr>
        <w:t>ס' 34כא</w:t>
      </w:r>
      <w:r>
        <w:rPr>
          <w:rFonts w:ascii="David" w:hAnsi="David" w:cs="David" w:hint="cs"/>
          <w:rtl/>
        </w:rPr>
        <w:t xml:space="preserve">)- ניתן דין לפירושים סבירים אחדים לפי תכליתו, יוכרע העניין לפי </w:t>
      </w:r>
      <w:r w:rsidRPr="00675AF7">
        <w:rPr>
          <w:rFonts w:ascii="David" w:hAnsi="David" w:cs="David" w:hint="cs"/>
          <w:u w:val="single"/>
          <w:rtl/>
        </w:rPr>
        <w:t>הפירוש המקל</w:t>
      </w:r>
      <w:r>
        <w:rPr>
          <w:rFonts w:ascii="David" w:hAnsi="David" w:cs="David" w:hint="cs"/>
          <w:rtl/>
        </w:rPr>
        <w:t xml:space="preserve"> ביותר עם מי שאמור לשאת באחריות פלילית לפי אותו דין.</w:t>
      </w:r>
      <w:r w:rsidR="008A6DC8">
        <w:rPr>
          <w:rFonts w:ascii="David" w:hAnsi="David" w:cs="David" w:hint="cs"/>
          <w:rtl/>
        </w:rPr>
        <w:t xml:space="preserve"> </w:t>
      </w:r>
    </w:p>
    <w:p w14:paraId="297F009B" w14:textId="1CB13FAF" w:rsidR="008A6DC8" w:rsidRDefault="008A6DC8" w:rsidP="00660D8C">
      <w:pPr>
        <w:pStyle w:val="a7"/>
        <w:spacing w:line="360" w:lineRule="auto"/>
        <w:ind w:left="1080"/>
        <w:jc w:val="both"/>
        <w:rPr>
          <w:rFonts w:ascii="David" w:hAnsi="David" w:cs="David"/>
          <w:rtl/>
        </w:rPr>
      </w:pPr>
      <w:r w:rsidRPr="00E92DAD">
        <w:rPr>
          <w:rFonts w:ascii="David" w:hAnsi="David" w:cs="David" w:hint="cs"/>
          <w:u w:val="single"/>
          <w:rtl/>
        </w:rPr>
        <w:t>הביקורת</w:t>
      </w:r>
      <w:r>
        <w:rPr>
          <w:rFonts w:ascii="David" w:hAnsi="David" w:cs="David" w:hint="cs"/>
          <w:rtl/>
        </w:rPr>
        <w:t xml:space="preserve">: ברק </w:t>
      </w:r>
      <w:r w:rsidRPr="00675AF7">
        <w:rPr>
          <w:rFonts w:ascii="David" w:hAnsi="David" w:cs="David" w:hint="cs"/>
          <w:shd w:val="clear" w:color="auto" w:fill="C5E0B3" w:themeFill="accent6" w:themeFillTint="66"/>
          <w:rtl/>
        </w:rPr>
        <w:t>בעניין מזרחי</w:t>
      </w:r>
      <w:r>
        <w:rPr>
          <w:rFonts w:ascii="David" w:hAnsi="David" w:cs="David" w:hint="cs"/>
          <w:rtl/>
        </w:rPr>
        <w:t xml:space="preserve"> (אסיר שלא שב מחופשה)- לא לצמצם ולא להרחיב אלא מתן משמעות הגיונית וטבעית ללשון החוק להגשמת מטרתו.</w:t>
      </w:r>
    </w:p>
    <w:p w14:paraId="46CFDD5C" w14:textId="020A5D6E" w:rsidR="008A6DC8" w:rsidRDefault="008A6DC8" w:rsidP="00660D8C">
      <w:pPr>
        <w:pStyle w:val="a7"/>
        <w:numPr>
          <w:ilvl w:val="0"/>
          <w:numId w:val="1"/>
        </w:numPr>
        <w:spacing w:line="360" w:lineRule="auto"/>
        <w:jc w:val="both"/>
        <w:rPr>
          <w:rFonts w:ascii="David" w:hAnsi="David" w:cs="David"/>
        </w:rPr>
      </w:pPr>
      <w:r w:rsidRPr="006E43C8">
        <w:rPr>
          <w:rFonts w:ascii="David" w:hAnsi="David" w:cs="David" w:hint="cs"/>
          <w:u w:val="single"/>
          <w:shd w:val="clear" w:color="auto" w:fill="B4C6E7" w:themeFill="accent1" w:themeFillTint="66"/>
          <w:rtl/>
        </w:rPr>
        <w:t>עיקרון ההתנהגות/ עיקרון היסוד העובדתי</w:t>
      </w:r>
      <w:r>
        <w:rPr>
          <w:rFonts w:ascii="David" w:hAnsi="David" w:cs="David" w:hint="cs"/>
          <w:rtl/>
        </w:rPr>
        <w:t>- אין עונשין על מחשבות שבלב</w:t>
      </w:r>
      <w:r w:rsidR="001466C1">
        <w:rPr>
          <w:rFonts w:ascii="David" w:hAnsi="David" w:cs="David" w:hint="cs"/>
          <w:rtl/>
        </w:rPr>
        <w:t>.</w:t>
      </w:r>
    </w:p>
    <w:p w14:paraId="4C1513D2" w14:textId="24E6B3B2" w:rsidR="008A6DC8" w:rsidRDefault="008A6DC8" w:rsidP="00660D8C">
      <w:pPr>
        <w:pStyle w:val="a7"/>
        <w:numPr>
          <w:ilvl w:val="0"/>
          <w:numId w:val="1"/>
        </w:numPr>
        <w:spacing w:line="360" w:lineRule="auto"/>
        <w:jc w:val="both"/>
        <w:rPr>
          <w:rFonts w:ascii="David" w:hAnsi="David" w:cs="David"/>
        </w:rPr>
      </w:pPr>
      <w:r w:rsidRPr="006E43C8">
        <w:rPr>
          <w:rFonts w:ascii="David" w:hAnsi="David" w:cs="David" w:hint="cs"/>
          <w:u w:val="single"/>
          <w:shd w:val="clear" w:color="auto" w:fill="B4C6E7" w:themeFill="accent1" w:themeFillTint="66"/>
          <w:rtl/>
        </w:rPr>
        <w:t>עיקרון המזיגה/ סימולטניות</w:t>
      </w:r>
      <w:r>
        <w:rPr>
          <w:rFonts w:ascii="David" w:hAnsi="David" w:cs="David" w:hint="cs"/>
          <w:rtl/>
        </w:rPr>
        <w:t>- סמיכות בזמן של המעשה והמחשבה. היסוד הנפשי מוליד את היסוד העובדתי. המטרה למנוע הרשעות מקריות ולהרשיע רק אדם שהמעשה הפלילי שביצע נבע מהמחשבה הפלילית.</w:t>
      </w:r>
    </w:p>
    <w:p w14:paraId="41888C74" w14:textId="14206B21" w:rsidR="008A6DC8" w:rsidRDefault="008A6DC8"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lastRenderedPageBreak/>
        <w:t>פס"ד ג'מעה</w:t>
      </w:r>
      <w:r>
        <w:rPr>
          <w:rFonts w:ascii="David" w:hAnsi="David" w:cs="David" w:hint="cs"/>
          <w:rtl/>
        </w:rPr>
        <w:t xml:space="preserve">- חנק את אשתו וכשחשב שהיא מתה זרק אותה </w:t>
      </w:r>
      <w:r w:rsidR="00675AF7">
        <w:rPr>
          <w:rFonts w:ascii="David" w:hAnsi="David" w:cs="David" w:hint="cs"/>
          <w:rtl/>
        </w:rPr>
        <w:t>לבאר</w:t>
      </w:r>
      <w:r>
        <w:rPr>
          <w:rFonts w:ascii="David" w:hAnsi="David" w:cs="David" w:hint="cs"/>
          <w:rtl/>
        </w:rPr>
        <w:t>. בנתיחת הגופה גילו בועות חמצן. ג'מעה טוען שאין יסוד נפשי כי הוא לא הרג אותה אלא הטביעה, כלומר, אין סימולטניות. ביהמ"ש קובע שיש סדרת פעולות שהכוונה בהן להרוג.</w:t>
      </w:r>
    </w:p>
    <w:p w14:paraId="70D9A96C" w14:textId="77777777" w:rsidR="008B3F86" w:rsidRDefault="008B3F86" w:rsidP="00660D8C">
      <w:pPr>
        <w:pStyle w:val="a7"/>
        <w:spacing w:line="360" w:lineRule="auto"/>
        <w:jc w:val="both"/>
        <w:rPr>
          <w:rFonts w:ascii="David" w:hAnsi="David" w:cs="David"/>
          <w:u w:val="single"/>
          <w:shd w:val="clear" w:color="auto" w:fill="B4C6E7" w:themeFill="accent1" w:themeFillTint="66"/>
          <w:rtl/>
        </w:rPr>
      </w:pPr>
      <w:r>
        <w:rPr>
          <w:rFonts w:ascii="David" w:hAnsi="David" w:cs="David" w:hint="cs"/>
          <w:u w:val="single"/>
          <w:shd w:val="clear" w:color="auto" w:fill="B4C6E7" w:themeFill="accent1" w:themeFillTint="66"/>
          <w:rtl/>
        </w:rPr>
        <w:t xml:space="preserve">דרכים להתמודדות עם בעיית הסימולטניות: </w:t>
      </w:r>
    </w:p>
    <w:p w14:paraId="3362D088" w14:textId="3836904A" w:rsidR="009F3A53" w:rsidRDefault="009F3A53" w:rsidP="00660D8C">
      <w:pPr>
        <w:pStyle w:val="a7"/>
        <w:numPr>
          <w:ilvl w:val="0"/>
          <w:numId w:val="24"/>
        </w:numPr>
        <w:spacing w:line="360" w:lineRule="auto"/>
        <w:jc w:val="both"/>
        <w:rPr>
          <w:rFonts w:ascii="David" w:hAnsi="David" w:cs="David"/>
        </w:rPr>
      </w:pPr>
      <w:r w:rsidRPr="009F3A53">
        <w:rPr>
          <w:rFonts w:ascii="David" w:hAnsi="David" w:cs="David" w:hint="cs"/>
          <w:u w:val="single"/>
          <w:shd w:val="clear" w:color="auto" w:fill="B4C6E7" w:themeFill="accent1" w:themeFillTint="66"/>
          <w:rtl/>
        </w:rPr>
        <w:t>עבירה נמשכת</w:t>
      </w:r>
      <w:r>
        <w:rPr>
          <w:rFonts w:ascii="David" w:hAnsi="David" w:cs="David" w:hint="cs"/>
          <w:rtl/>
        </w:rPr>
        <w:t>- במידה והמבצע מבצע את התנהגותו ללא מחשבה פלילית ובשלב מסוים מתגבשת מחשבה פלילית והוא ממשיך לבצע את ההתנהגות, הרי שיש מזיגה.</w:t>
      </w:r>
    </w:p>
    <w:p w14:paraId="5077DB3C" w14:textId="05C92001" w:rsidR="008B3F86" w:rsidRDefault="008B3F86" w:rsidP="00660D8C">
      <w:pPr>
        <w:pStyle w:val="a7"/>
        <w:numPr>
          <w:ilvl w:val="0"/>
          <w:numId w:val="24"/>
        </w:numPr>
        <w:spacing w:line="360" w:lineRule="auto"/>
        <w:jc w:val="both"/>
        <w:rPr>
          <w:rFonts w:ascii="David" w:hAnsi="David" w:cs="David"/>
          <w:rtl/>
        </w:rPr>
      </w:pPr>
      <w:r>
        <w:rPr>
          <w:rFonts w:ascii="David" w:hAnsi="David" w:cs="David" w:hint="cs"/>
          <w:u w:val="single"/>
          <w:shd w:val="clear" w:color="auto" w:fill="B4C6E7" w:themeFill="accent1" w:themeFillTint="66"/>
          <w:rtl/>
        </w:rPr>
        <w:t>דוקטרינת "התנהגות חופשית במקור"</w:t>
      </w:r>
      <w:r w:rsidRPr="008B3F86">
        <w:rPr>
          <w:rFonts w:ascii="David" w:hAnsi="David" w:cs="David" w:hint="cs"/>
          <w:rtl/>
        </w:rPr>
        <w:t>-</w:t>
      </w:r>
      <w:r>
        <w:rPr>
          <w:rFonts w:ascii="David" w:hAnsi="David" w:cs="David" w:hint="cs"/>
          <w:rtl/>
        </w:rPr>
        <w:t xml:space="preserve"> </w:t>
      </w:r>
      <w:r w:rsidR="009411D6">
        <w:rPr>
          <w:rFonts w:ascii="David" w:hAnsi="David" w:cs="David" w:hint="cs"/>
          <w:rtl/>
        </w:rPr>
        <w:t>לפי הכלל מי שפעולתו נעשתה מבחירה חופשית לא יהיה פטור מאחריות פלילית אם הכניס את עצמו למצב שבו, כביכול, לא עמדה לפניו בחירה חופשית (לדוגמה נהג עייף שנוהג כשהוא מודע לעייפות).</w:t>
      </w:r>
    </w:p>
    <w:p w14:paraId="6D1AA405" w14:textId="48741F1A" w:rsidR="00E92DAD" w:rsidRPr="008341E2" w:rsidRDefault="00E92DAD" w:rsidP="00660D8C">
      <w:pPr>
        <w:pStyle w:val="a7"/>
        <w:numPr>
          <w:ilvl w:val="0"/>
          <w:numId w:val="1"/>
        </w:numPr>
        <w:spacing w:line="360" w:lineRule="auto"/>
        <w:jc w:val="both"/>
        <w:rPr>
          <w:rFonts w:ascii="David" w:hAnsi="David" w:cs="David"/>
        </w:rPr>
      </w:pPr>
      <w:r w:rsidRPr="00E92DAD">
        <w:rPr>
          <w:rFonts w:ascii="David" w:hAnsi="David" w:cs="David" w:hint="cs"/>
          <w:u w:val="single"/>
          <w:rtl/>
        </w:rPr>
        <w:t>עיקרון חלות החו</w:t>
      </w:r>
      <w:r w:rsidRPr="008341E2">
        <w:rPr>
          <w:rFonts w:ascii="David" w:hAnsi="David" w:cs="David" w:hint="cs"/>
          <w:u w:val="single"/>
          <w:rtl/>
        </w:rPr>
        <w:t>ק</w:t>
      </w:r>
      <w:r w:rsidR="008341E2" w:rsidRPr="008341E2">
        <w:rPr>
          <w:rFonts w:ascii="David" w:hAnsi="David" w:cs="David" w:hint="cs"/>
          <w:u w:val="single"/>
          <w:rtl/>
        </w:rPr>
        <w:t xml:space="preserve"> (טריטוריאליות</w:t>
      </w:r>
      <w:r w:rsidR="008341E2">
        <w:rPr>
          <w:rFonts w:ascii="David" w:hAnsi="David" w:cs="David" w:hint="cs"/>
          <w:rtl/>
        </w:rPr>
        <w:t>)</w:t>
      </w:r>
      <w:r>
        <w:rPr>
          <w:rFonts w:ascii="David" w:hAnsi="David" w:cs="David" w:hint="cs"/>
          <w:rtl/>
        </w:rPr>
        <w:t xml:space="preserve"> </w:t>
      </w:r>
      <w:r w:rsidRPr="008204CB">
        <w:rPr>
          <w:rFonts w:ascii="David" w:hAnsi="David" w:cs="David" w:hint="cs"/>
          <w:shd w:val="clear" w:color="auto" w:fill="FCC0F3"/>
          <w:rtl/>
        </w:rPr>
        <w:t>(ס' 7)-</w:t>
      </w:r>
      <w:r>
        <w:rPr>
          <w:rFonts w:ascii="David" w:hAnsi="David" w:cs="David" w:hint="cs"/>
          <w:rtl/>
        </w:rPr>
        <w:t xml:space="preserve"> סמכות מע' המשפט היא לעבירות פנים- עבירה שנעברה כולה או מקצתה בתוך שטח ישראל. בעבירות חוץ צריך אישור יועמ"ש לממשלה ועניין </w:t>
      </w:r>
      <w:r w:rsidRPr="008341E2">
        <w:rPr>
          <w:rFonts w:ascii="David" w:hAnsi="David" w:cs="David" w:hint="cs"/>
          <w:rtl/>
        </w:rPr>
        <w:t xml:space="preserve">לציבור. עבירות שבוצעו </w:t>
      </w:r>
      <w:proofErr w:type="spellStart"/>
      <w:r w:rsidRPr="008341E2">
        <w:rPr>
          <w:rFonts w:ascii="David" w:hAnsi="David" w:cs="David" w:hint="cs"/>
          <w:rtl/>
        </w:rPr>
        <w:t>באיו"ש</w:t>
      </w:r>
      <w:proofErr w:type="spellEnd"/>
      <w:r w:rsidRPr="008341E2">
        <w:rPr>
          <w:rFonts w:ascii="David" w:hAnsi="David" w:cs="David" w:hint="cs"/>
          <w:rtl/>
        </w:rPr>
        <w:t xml:space="preserve"> בסמכות בתי משפט צבאיים אלא אם המבצע ישראלי.</w:t>
      </w:r>
    </w:p>
    <w:p w14:paraId="7935E30A" w14:textId="15F4B950" w:rsidR="00674489" w:rsidRDefault="008341E2" w:rsidP="00674489">
      <w:pPr>
        <w:pStyle w:val="a7"/>
        <w:spacing w:line="360" w:lineRule="auto"/>
        <w:jc w:val="both"/>
        <w:rPr>
          <w:rFonts w:ascii="David" w:hAnsi="David" w:cs="David"/>
          <w:rtl/>
        </w:rPr>
      </w:pPr>
      <w:r w:rsidRPr="008341E2">
        <w:rPr>
          <w:rFonts w:ascii="David" w:hAnsi="David" w:cs="David" w:hint="cs"/>
          <w:rtl/>
        </w:rPr>
        <w:t xml:space="preserve">חריג- </w:t>
      </w:r>
      <w:r w:rsidRPr="008341E2">
        <w:rPr>
          <w:rFonts w:ascii="David" w:hAnsi="David" w:cs="David"/>
          <w:rtl/>
        </w:rPr>
        <w:t xml:space="preserve">החוק יחול על עבירות חוץ שנעשו נגד ביטחון המדינה, יחסי החוץ שלה או סודותיה, סדרי המשטר והפעילות התקינה של הרשויות. </w:t>
      </w:r>
    </w:p>
    <w:p w14:paraId="3C71F431" w14:textId="202AB4D3" w:rsidR="00674489" w:rsidRPr="00261712" w:rsidRDefault="00674489" w:rsidP="00674489">
      <w:pPr>
        <w:pStyle w:val="a7"/>
        <w:spacing w:line="360" w:lineRule="auto"/>
        <w:jc w:val="both"/>
        <w:rPr>
          <w:rFonts w:ascii="David" w:hAnsi="David" w:cs="David"/>
          <w:shd w:val="clear" w:color="auto" w:fill="FCC0F3"/>
        </w:rPr>
      </w:pPr>
      <w:r w:rsidRPr="00261712">
        <w:rPr>
          <w:rFonts w:ascii="David" w:hAnsi="David" w:cs="David" w:hint="cs"/>
          <w:shd w:val="clear" w:color="auto" w:fill="FCC0F3"/>
          <w:rtl/>
        </w:rPr>
        <w:t xml:space="preserve">ס' 14- </w:t>
      </w:r>
      <w:r w:rsidR="00261712" w:rsidRPr="00261712">
        <w:rPr>
          <w:rFonts w:ascii="David" w:hAnsi="David" w:cs="David" w:hint="cs"/>
          <w:shd w:val="clear" w:color="auto" w:fill="FCC0F3"/>
          <w:rtl/>
        </w:rPr>
        <w:t>עבירות נגד אזרח ישראלי או תושב ישראל.</w:t>
      </w:r>
    </w:p>
    <w:p w14:paraId="21B01B3F" w14:textId="7A245A40" w:rsidR="00E92DAD" w:rsidRDefault="00E92DAD" w:rsidP="00660D8C">
      <w:pPr>
        <w:pStyle w:val="a7"/>
        <w:numPr>
          <w:ilvl w:val="0"/>
          <w:numId w:val="1"/>
        </w:numPr>
        <w:spacing w:line="360" w:lineRule="auto"/>
        <w:jc w:val="both"/>
        <w:rPr>
          <w:rFonts w:ascii="David" w:hAnsi="David" w:cs="David"/>
        </w:rPr>
      </w:pPr>
      <w:r w:rsidRPr="00E92DAD">
        <w:rPr>
          <w:rFonts w:ascii="David" w:hAnsi="David" w:cs="David" w:hint="cs"/>
          <w:u w:val="single"/>
          <w:rtl/>
        </w:rPr>
        <w:t>עיקרון האשם</w:t>
      </w:r>
      <w:r>
        <w:rPr>
          <w:rFonts w:ascii="David" w:hAnsi="David" w:cs="David" w:hint="cs"/>
          <w:rtl/>
        </w:rPr>
        <w:t>- ארבעה רכיבים מצטברים:</w:t>
      </w:r>
    </w:p>
    <w:p w14:paraId="5FA733B9" w14:textId="52683180" w:rsidR="00E92DAD" w:rsidRDefault="00E92DAD" w:rsidP="00660D8C">
      <w:pPr>
        <w:pStyle w:val="a7"/>
        <w:numPr>
          <w:ilvl w:val="0"/>
          <w:numId w:val="9"/>
        </w:numPr>
        <w:spacing w:line="360" w:lineRule="auto"/>
        <w:jc w:val="both"/>
        <w:rPr>
          <w:rFonts w:ascii="David" w:hAnsi="David" w:cs="David"/>
        </w:rPr>
      </w:pPr>
      <w:r>
        <w:rPr>
          <w:rFonts w:ascii="David" w:hAnsi="David" w:cs="David" w:hint="cs"/>
          <w:rtl/>
        </w:rPr>
        <w:t>אחריות אישית ולא קולקטיבית.</w:t>
      </w:r>
    </w:p>
    <w:p w14:paraId="023FE959" w14:textId="0E36D900" w:rsidR="00E92DAD" w:rsidRDefault="00E92DAD" w:rsidP="00660D8C">
      <w:pPr>
        <w:pStyle w:val="a7"/>
        <w:numPr>
          <w:ilvl w:val="0"/>
          <w:numId w:val="9"/>
        </w:numPr>
        <w:spacing w:line="360" w:lineRule="auto"/>
        <w:jc w:val="both"/>
        <w:rPr>
          <w:rFonts w:ascii="David" w:hAnsi="David" w:cs="David"/>
        </w:rPr>
      </w:pPr>
      <w:r>
        <w:rPr>
          <w:rFonts w:ascii="David" w:hAnsi="David" w:cs="David" w:hint="cs"/>
          <w:rtl/>
        </w:rPr>
        <w:t>כשרות פלילית.</w:t>
      </w:r>
    </w:p>
    <w:p w14:paraId="692F86E6" w14:textId="28081E3D" w:rsidR="00E92DAD" w:rsidRDefault="00E92DAD" w:rsidP="00660D8C">
      <w:pPr>
        <w:pStyle w:val="a7"/>
        <w:numPr>
          <w:ilvl w:val="0"/>
          <w:numId w:val="9"/>
        </w:numPr>
        <w:spacing w:line="360" w:lineRule="auto"/>
        <w:jc w:val="both"/>
        <w:rPr>
          <w:rFonts w:ascii="David" w:hAnsi="David" w:cs="David"/>
        </w:rPr>
      </w:pPr>
      <w:r>
        <w:rPr>
          <w:rFonts w:ascii="David" w:hAnsi="David" w:cs="David" w:hint="cs"/>
          <w:rtl/>
        </w:rPr>
        <w:t>יסוד נפשי.</w:t>
      </w:r>
    </w:p>
    <w:p w14:paraId="64F9617B" w14:textId="77777777" w:rsidR="00E92DAD" w:rsidRDefault="00E92DAD" w:rsidP="00660D8C">
      <w:pPr>
        <w:pStyle w:val="a7"/>
        <w:numPr>
          <w:ilvl w:val="0"/>
          <w:numId w:val="9"/>
        </w:numPr>
        <w:spacing w:line="360" w:lineRule="auto"/>
        <w:jc w:val="both"/>
        <w:rPr>
          <w:rFonts w:ascii="David" w:hAnsi="David" w:cs="David"/>
        </w:rPr>
      </w:pPr>
      <w:r w:rsidRPr="00E92DAD">
        <w:rPr>
          <w:rFonts w:ascii="David" w:hAnsi="David" w:cs="David" w:hint="cs"/>
          <w:rtl/>
        </w:rPr>
        <w:t>היעדר סייג לאחריות הפלילית.</w:t>
      </w:r>
      <w:r>
        <w:rPr>
          <w:rFonts w:ascii="David" w:hAnsi="David" w:cs="David" w:hint="cs"/>
          <w:rtl/>
        </w:rPr>
        <w:t xml:space="preserve"> </w:t>
      </w:r>
    </w:p>
    <w:p w14:paraId="643E07D0" w14:textId="40A6071C" w:rsidR="006C384D" w:rsidRDefault="00E92DAD" w:rsidP="00660D8C">
      <w:pPr>
        <w:pStyle w:val="a7"/>
        <w:spacing w:line="360" w:lineRule="auto"/>
        <w:ind w:left="1080"/>
        <w:jc w:val="both"/>
        <w:rPr>
          <w:rFonts w:ascii="David" w:hAnsi="David" w:cs="David"/>
          <w:rtl/>
        </w:rPr>
      </w:pPr>
      <w:r w:rsidRPr="00431478">
        <w:rPr>
          <w:rFonts w:ascii="David" w:hAnsi="David" w:cs="David" w:hint="cs"/>
          <w:shd w:val="clear" w:color="auto" w:fill="C5E0B3" w:themeFill="accent6" w:themeFillTint="66"/>
          <w:rtl/>
        </w:rPr>
        <w:t>פס"ד ברוכים</w:t>
      </w:r>
      <w:r>
        <w:rPr>
          <w:rFonts w:ascii="David" w:hAnsi="David" w:cs="David" w:hint="cs"/>
          <w:rtl/>
        </w:rPr>
        <w:t>- חשב שהוא מלך המשיח והמגיד אמר לו לשרוף מכוני עיסוי. מחוזי דחה טענת אי שפיות וקבע שזו אידיאולוגיה דתית. עליון קבע שמדובר במחלת נפש</w:t>
      </w:r>
      <w:r w:rsidR="003B6089">
        <w:rPr>
          <w:rFonts w:ascii="David" w:hAnsi="David" w:cs="David" w:hint="cs"/>
          <w:rtl/>
        </w:rPr>
        <w:t>.</w:t>
      </w:r>
    </w:p>
    <w:p w14:paraId="61D3E698" w14:textId="45E861CB" w:rsidR="00E92DAD" w:rsidRDefault="00E92DAD" w:rsidP="00660D8C">
      <w:pPr>
        <w:pStyle w:val="a7"/>
        <w:spacing w:line="360" w:lineRule="auto"/>
        <w:ind w:left="1080"/>
        <w:jc w:val="both"/>
        <w:rPr>
          <w:rFonts w:ascii="David" w:hAnsi="David" w:cs="David"/>
          <w:rtl/>
        </w:rPr>
      </w:pPr>
      <w:r w:rsidRPr="00431478">
        <w:rPr>
          <w:rFonts w:ascii="David" w:hAnsi="David" w:cs="David" w:hint="cs"/>
          <w:shd w:val="clear" w:color="auto" w:fill="C5E0B3" w:themeFill="accent6" w:themeFillTint="66"/>
          <w:rtl/>
        </w:rPr>
        <w:t>פס"ד אבו-אחמד</w:t>
      </w:r>
      <w:r>
        <w:rPr>
          <w:rFonts w:ascii="David" w:hAnsi="David" w:cs="David" w:hint="cs"/>
          <w:rtl/>
        </w:rPr>
        <w:t xml:space="preserve">- אף שרף את בנו וטען לאי שפיות. </w:t>
      </w:r>
      <w:r w:rsidR="005F73B6">
        <w:rPr>
          <w:rFonts w:ascii="David" w:hAnsi="David" w:cs="David" w:hint="cs"/>
          <w:rtl/>
        </w:rPr>
        <w:t>מחלתו מתאפיינת ברגע צלול ורגע לא שפוי. באיזה מצב היה שרוי בעת השריפה ? מחמת הספק מזוכה ונשלח לאשפוז כפוי.</w:t>
      </w:r>
    </w:p>
    <w:p w14:paraId="7EFC80C9" w14:textId="77777777" w:rsidR="00B966CE" w:rsidRDefault="00B966CE" w:rsidP="00660D8C">
      <w:pPr>
        <w:pStyle w:val="a7"/>
        <w:spacing w:line="360" w:lineRule="auto"/>
        <w:ind w:left="1080"/>
        <w:jc w:val="both"/>
        <w:rPr>
          <w:rFonts w:ascii="David" w:hAnsi="David" w:cs="David"/>
          <w:rtl/>
        </w:rPr>
      </w:pPr>
    </w:p>
    <w:p w14:paraId="01DE1F64" w14:textId="49C968D2" w:rsidR="005F73B6" w:rsidRDefault="005F73B6" w:rsidP="00660D8C">
      <w:pPr>
        <w:pStyle w:val="a7"/>
        <w:numPr>
          <w:ilvl w:val="0"/>
          <w:numId w:val="2"/>
        </w:numPr>
        <w:spacing w:line="360" w:lineRule="auto"/>
        <w:jc w:val="both"/>
        <w:rPr>
          <w:rFonts w:ascii="David" w:hAnsi="David" w:cs="David"/>
        </w:rPr>
      </w:pPr>
      <w:r w:rsidRPr="00431478">
        <w:rPr>
          <w:rFonts w:ascii="David" w:hAnsi="David" w:cs="David" w:hint="cs"/>
          <w:b/>
          <w:bCs/>
          <w:shd w:val="clear" w:color="auto" w:fill="FFF2CC" w:themeFill="accent4" w:themeFillTint="33"/>
          <w:rtl/>
        </w:rPr>
        <w:t>יסוד עובדתי</w:t>
      </w:r>
      <w:r>
        <w:rPr>
          <w:rFonts w:ascii="David" w:hAnsi="David" w:cs="David" w:hint="cs"/>
          <w:b/>
          <w:bCs/>
          <w:rtl/>
        </w:rPr>
        <w:t xml:space="preserve"> </w:t>
      </w:r>
      <w:r w:rsidRPr="008204CB">
        <w:rPr>
          <w:rFonts w:ascii="David" w:hAnsi="David" w:cs="David" w:hint="cs"/>
          <w:shd w:val="clear" w:color="auto" w:fill="FCC0F3"/>
          <w:rtl/>
        </w:rPr>
        <w:t xml:space="preserve">(ס' 18): </w:t>
      </w:r>
    </w:p>
    <w:p w14:paraId="1532CAE8" w14:textId="254AA9F0" w:rsidR="005F73B6" w:rsidRDefault="005F73B6" w:rsidP="00660D8C">
      <w:pPr>
        <w:pStyle w:val="a7"/>
        <w:numPr>
          <w:ilvl w:val="0"/>
          <w:numId w:val="10"/>
        </w:numPr>
        <w:spacing w:line="360" w:lineRule="auto"/>
        <w:jc w:val="both"/>
        <w:rPr>
          <w:rFonts w:ascii="David" w:hAnsi="David" w:cs="David"/>
        </w:rPr>
      </w:pPr>
      <w:r w:rsidRPr="003B6089">
        <w:rPr>
          <w:rFonts w:ascii="David" w:hAnsi="David" w:cs="David" w:hint="cs"/>
          <w:u w:val="single"/>
          <w:rtl/>
        </w:rPr>
        <w:t>רכיב התנהגותי</w:t>
      </w:r>
      <w:r w:rsidRPr="005F73B6">
        <w:rPr>
          <w:rFonts w:ascii="David" w:hAnsi="David" w:cs="David" w:hint="cs"/>
          <w:rtl/>
        </w:rPr>
        <w:t xml:space="preserve"> </w:t>
      </w:r>
      <w:r w:rsidRPr="008204CB">
        <w:rPr>
          <w:rFonts w:ascii="David" w:hAnsi="David" w:cs="David" w:hint="cs"/>
          <w:shd w:val="clear" w:color="auto" w:fill="FCC0F3"/>
          <w:rtl/>
        </w:rPr>
        <w:t>(ס' 18(ב))-</w:t>
      </w:r>
      <w:r w:rsidRPr="005F73B6">
        <w:rPr>
          <w:rFonts w:ascii="David" w:hAnsi="David" w:cs="David" w:hint="cs"/>
          <w:rtl/>
        </w:rPr>
        <w:t xml:space="preserve"> </w:t>
      </w:r>
      <w:r>
        <w:rPr>
          <w:rFonts w:ascii="David" w:hAnsi="David" w:cs="David" w:hint="cs"/>
          <w:rtl/>
        </w:rPr>
        <w:t xml:space="preserve">מבטא את התנהגות הנאשם. </w:t>
      </w:r>
      <w:r w:rsidRPr="005F73B6">
        <w:rPr>
          <w:rFonts w:ascii="David" w:hAnsi="David" w:cs="David" w:hint="cs"/>
          <w:rtl/>
        </w:rPr>
        <w:t>מעשה או מחדל</w:t>
      </w:r>
      <w:r>
        <w:rPr>
          <w:rFonts w:ascii="David" w:hAnsi="David" w:cs="David" w:hint="cs"/>
          <w:rtl/>
        </w:rPr>
        <w:t>.</w:t>
      </w:r>
    </w:p>
    <w:p w14:paraId="66117587" w14:textId="03151493" w:rsidR="005F73B6" w:rsidRDefault="005F73B6" w:rsidP="00660D8C">
      <w:pPr>
        <w:pStyle w:val="a7"/>
        <w:numPr>
          <w:ilvl w:val="0"/>
          <w:numId w:val="10"/>
        </w:numPr>
        <w:spacing w:line="360" w:lineRule="auto"/>
        <w:jc w:val="both"/>
        <w:rPr>
          <w:rFonts w:ascii="David" w:hAnsi="David" w:cs="David"/>
        </w:rPr>
      </w:pPr>
      <w:r w:rsidRPr="003B6089">
        <w:rPr>
          <w:rFonts w:ascii="David" w:hAnsi="David" w:cs="David" w:hint="cs"/>
          <w:u w:val="single"/>
          <w:rtl/>
        </w:rPr>
        <w:t>רכיב נסיבתי</w:t>
      </w:r>
      <w:r>
        <w:rPr>
          <w:rFonts w:ascii="David" w:hAnsi="David" w:cs="David" w:hint="cs"/>
          <w:rtl/>
        </w:rPr>
        <w:t>- מבטא את הנסיבות הרלוונטיות הדרושות להפיכת ההתנהגות לאסורה.</w:t>
      </w:r>
    </w:p>
    <w:p w14:paraId="02819D39" w14:textId="48396E92" w:rsidR="005F73B6" w:rsidRDefault="005F73B6" w:rsidP="00660D8C">
      <w:pPr>
        <w:pStyle w:val="a7"/>
        <w:numPr>
          <w:ilvl w:val="0"/>
          <w:numId w:val="10"/>
        </w:numPr>
        <w:spacing w:line="360" w:lineRule="auto"/>
        <w:jc w:val="both"/>
        <w:rPr>
          <w:rFonts w:ascii="David" w:hAnsi="David" w:cs="David"/>
        </w:rPr>
      </w:pPr>
      <w:r w:rsidRPr="003B6089">
        <w:rPr>
          <w:rFonts w:ascii="David" w:hAnsi="David" w:cs="David" w:hint="cs"/>
          <w:u w:val="single"/>
          <w:rtl/>
        </w:rPr>
        <w:t>רכיב תוצאתי</w:t>
      </w:r>
      <w:r w:rsidR="00462CBB">
        <w:rPr>
          <w:rFonts w:ascii="David" w:hAnsi="David" w:cs="David" w:hint="cs"/>
          <w:rtl/>
        </w:rPr>
        <w:t xml:space="preserve"> (בעבירות תוצאה בלבד)</w:t>
      </w:r>
      <w:r>
        <w:rPr>
          <w:rFonts w:ascii="David" w:hAnsi="David" w:cs="David" w:hint="cs"/>
          <w:rtl/>
        </w:rPr>
        <w:t>- מבטא את התוצאה שגורמת ההתנהגות העבריינית.</w:t>
      </w:r>
    </w:p>
    <w:p w14:paraId="5E53B932" w14:textId="43436C2E" w:rsidR="00462CBB" w:rsidRDefault="00462CBB" w:rsidP="00660D8C">
      <w:pPr>
        <w:pStyle w:val="a7"/>
        <w:numPr>
          <w:ilvl w:val="0"/>
          <w:numId w:val="10"/>
        </w:numPr>
        <w:spacing w:line="360" w:lineRule="auto"/>
        <w:jc w:val="both"/>
        <w:rPr>
          <w:rFonts w:ascii="David" w:hAnsi="David" w:cs="David"/>
        </w:rPr>
      </w:pPr>
      <w:r w:rsidRPr="003B6089">
        <w:rPr>
          <w:rFonts w:ascii="David" w:hAnsi="David" w:cs="David" w:hint="cs"/>
          <w:u w:val="single"/>
          <w:rtl/>
        </w:rPr>
        <w:t>קש"ס</w:t>
      </w:r>
      <w:r>
        <w:rPr>
          <w:rFonts w:ascii="David" w:hAnsi="David" w:cs="David" w:hint="cs"/>
          <w:rtl/>
        </w:rPr>
        <w:t xml:space="preserve"> בין ההתנהגות לבין התוצאה (בעבירות תוצאה בלבד).</w:t>
      </w:r>
    </w:p>
    <w:p w14:paraId="43AA7F7F" w14:textId="3C6BA3AD" w:rsidR="00DC29C5" w:rsidRDefault="00DC29C5" w:rsidP="00660D8C">
      <w:pPr>
        <w:pStyle w:val="a7"/>
        <w:spacing w:line="360" w:lineRule="auto"/>
        <w:jc w:val="both"/>
        <w:rPr>
          <w:rFonts w:ascii="David" w:hAnsi="David" w:cs="David"/>
          <w:rtl/>
        </w:rPr>
      </w:pPr>
      <w:r w:rsidRPr="008B0C14">
        <w:rPr>
          <w:rFonts w:ascii="David" w:hAnsi="David" w:cs="David" w:hint="cs"/>
          <w:u w:val="single"/>
          <w:rtl/>
        </w:rPr>
        <w:t>קש"ס עובדתי</w:t>
      </w:r>
      <w:r>
        <w:rPr>
          <w:rFonts w:ascii="David" w:hAnsi="David" w:cs="David" w:hint="cs"/>
          <w:rtl/>
        </w:rPr>
        <w:t xml:space="preserve"> (מבחן </w:t>
      </w:r>
      <w:proofErr w:type="spellStart"/>
      <w:r>
        <w:rPr>
          <w:rFonts w:ascii="David" w:hAnsi="David" w:cs="David" w:hint="cs"/>
          <w:rtl/>
        </w:rPr>
        <w:t>האלמלא</w:t>
      </w:r>
      <w:proofErr w:type="spellEnd"/>
      <w:r>
        <w:rPr>
          <w:rFonts w:ascii="David" w:hAnsi="David" w:cs="David" w:hint="cs"/>
          <w:rtl/>
        </w:rPr>
        <w:t xml:space="preserve">)- </w:t>
      </w:r>
      <w:r w:rsidRPr="003B6089">
        <w:rPr>
          <w:rFonts w:ascii="David" w:hAnsi="David" w:cs="David" w:hint="cs"/>
          <w:bdr w:val="single" w:sz="4" w:space="0" w:color="auto"/>
          <w:rtl/>
        </w:rPr>
        <w:t>האם אלמלא המעשה של הפוגע עדיין הייתה התוצאה?</w:t>
      </w:r>
      <w:r>
        <w:rPr>
          <w:rFonts w:ascii="David" w:hAnsi="David" w:cs="David" w:hint="cs"/>
          <w:rtl/>
        </w:rPr>
        <w:t xml:space="preserve"> ההתנהגות לא צריכה להיות סיבה מרכזית או ישירה, די בכך שתיקח חלק בשרשרת הסיבתיות לקיומו של קש"ס.</w:t>
      </w:r>
    </w:p>
    <w:p w14:paraId="33D49C32" w14:textId="14AAF0D6" w:rsidR="00DC29C5" w:rsidRDefault="00DC29C5"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בלקר</w:t>
      </w:r>
      <w:proofErr w:type="spellEnd"/>
      <w:r>
        <w:rPr>
          <w:rFonts w:ascii="David" w:hAnsi="David" w:cs="David" w:hint="cs"/>
          <w:rtl/>
        </w:rPr>
        <w:t>- הצית את אשתו וזרק מהחלון, נגרם לה מוות מוחי. נותקו המכשירים והיא מתה. טוען שהוא לא הרג אותה. ביהמ"ש קובע שיש קש"ס עובדתי ברור, אלמלא זרק אותה מהחלון היא הייתה חיה.</w:t>
      </w:r>
    </w:p>
    <w:p w14:paraId="7CE5EDB9" w14:textId="1CDCC7EF" w:rsidR="00DC29C5" w:rsidRDefault="00DC29C5"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סטרול</w:t>
      </w:r>
      <w:proofErr w:type="spellEnd"/>
      <w:r>
        <w:rPr>
          <w:rFonts w:ascii="David" w:hAnsi="David" w:cs="David" w:hint="cs"/>
          <w:rtl/>
        </w:rPr>
        <w:t xml:space="preserve">- לבורנט בבנק הדם מקבל דגימה, לא מצליב ומניח את הבקבוק עם שם החולה במקרר. מועבר למנהל חדר ניתוח שלא מבצע בדיקה, החולה מקבל את הדם ומת. </w:t>
      </w:r>
      <w:proofErr w:type="spellStart"/>
      <w:r>
        <w:rPr>
          <w:rFonts w:ascii="David" w:hAnsi="David" w:cs="David" w:hint="cs"/>
          <w:rtl/>
        </w:rPr>
        <w:t>סטרול</w:t>
      </w:r>
      <w:proofErr w:type="spellEnd"/>
      <w:r>
        <w:rPr>
          <w:rFonts w:ascii="David" w:hAnsi="David" w:cs="David" w:hint="cs"/>
          <w:rtl/>
        </w:rPr>
        <w:t xml:space="preserve"> טוען שהאחות בבנק הדת ומנהל חדר הניתוח אשמים כי יכלו לבדוק את הדם. ביהמ"ש: יש לראות במעשהו ובמחדלו את סיבת מותו של המנוח, על אף האפשרות או אפילו הוודאות שניתן היה למנוע את האסון אילו בדק</w:t>
      </w:r>
      <w:r w:rsidR="00AB241F">
        <w:rPr>
          <w:rFonts w:ascii="David" w:hAnsi="David" w:cs="David" w:hint="cs"/>
          <w:rtl/>
        </w:rPr>
        <w:t>ו</w:t>
      </w:r>
      <w:r>
        <w:rPr>
          <w:rFonts w:ascii="David" w:hAnsi="David" w:cs="David" w:hint="cs"/>
          <w:rtl/>
        </w:rPr>
        <w:t xml:space="preserve"> שאר עובדי ביה"ח.</w:t>
      </w:r>
    </w:p>
    <w:p w14:paraId="01F8A20F" w14:textId="590AFE5C" w:rsidR="008B0C14" w:rsidRDefault="008B0C14"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lastRenderedPageBreak/>
        <w:t xml:space="preserve">פס"ד </w:t>
      </w:r>
      <w:proofErr w:type="spellStart"/>
      <w:r w:rsidRPr="00431478">
        <w:rPr>
          <w:rFonts w:ascii="David" w:hAnsi="David" w:cs="David" w:hint="cs"/>
          <w:shd w:val="clear" w:color="auto" w:fill="C5E0B3" w:themeFill="accent6" w:themeFillTint="66"/>
          <w:rtl/>
        </w:rPr>
        <w:t>ברדיאן</w:t>
      </w:r>
      <w:proofErr w:type="spellEnd"/>
      <w:r>
        <w:rPr>
          <w:rFonts w:ascii="David" w:hAnsi="David" w:cs="David" w:hint="cs"/>
          <w:rtl/>
        </w:rPr>
        <w:t>- אדם דקר אדם שכבר היה פצוע מדקירה. מי אשם במותו ? שמגר קובע שכל אחת מהפגיעות בעלת אופי קטלני ולכן כל אחד מהפוגעים נושא באח</w:t>
      </w:r>
      <w:r w:rsidR="003B6089">
        <w:rPr>
          <w:rFonts w:ascii="David" w:hAnsi="David" w:cs="David" w:hint="cs"/>
          <w:rtl/>
        </w:rPr>
        <w:t>ר</w:t>
      </w:r>
      <w:r>
        <w:rPr>
          <w:rFonts w:ascii="David" w:hAnsi="David" w:cs="David" w:hint="cs"/>
          <w:rtl/>
        </w:rPr>
        <w:t>יות הפלילית למותו.</w:t>
      </w:r>
    </w:p>
    <w:p w14:paraId="553302D4" w14:textId="67910ACD" w:rsidR="008B0C14" w:rsidRDefault="008B0C14" w:rsidP="00660D8C">
      <w:pPr>
        <w:pStyle w:val="a7"/>
        <w:spacing w:line="360" w:lineRule="auto"/>
        <w:jc w:val="both"/>
        <w:rPr>
          <w:rFonts w:ascii="David" w:hAnsi="David" w:cs="David"/>
          <w:rtl/>
        </w:rPr>
      </w:pPr>
      <w:r w:rsidRPr="008204CB">
        <w:rPr>
          <w:rFonts w:ascii="David" w:hAnsi="David" w:cs="David" w:hint="cs"/>
          <w:u w:val="single"/>
          <w:shd w:val="clear" w:color="auto" w:fill="B4C6E7" w:themeFill="accent1" w:themeFillTint="66"/>
          <w:rtl/>
        </w:rPr>
        <w:t>דוקטרינת המימייה והרעל</w:t>
      </w:r>
      <w:r>
        <w:rPr>
          <w:rFonts w:ascii="David" w:hAnsi="David" w:cs="David" w:hint="cs"/>
          <w:rtl/>
        </w:rPr>
        <w:t>- מחפשים אחר הגורם הישיר והקרוב ביותר למוות.</w:t>
      </w:r>
    </w:p>
    <w:p w14:paraId="42584FA9" w14:textId="7505FF2B" w:rsidR="008B0C14" w:rsidRDefault="008B0C14" w:rsidP="00660D8C">
      <w:pPr>
        <w:pStyle w:val="a7"/>
        <w:spacing w:line="360" w:lineRule="auto"/>
        <w:jc w:val="both"/>
        <w:rPr>
          <w:rFonts w:ascii="David" w:hAnsi="David" w:cs="David"/>
          <w:rtl/>
        </w:rPr>
      </w:pPr>
      <w:r w:rsidRPr="00DA016B">
        <w:rPr>
          <w:rFonts w:ascii="David" w:hAnsi="David" w:cs="David" w:hint="cs"/>
          <w:u w:val="single"/>
          <w:rtl/>
        </w:rPr>
        <w:t>קש"ס משפטי</w:t>
      </w:r>
      <w:r w:rsidR="00DA016B" w:rsidRPr="00DA016B">
        <w:rPr>
          <w:rFonts w:ascii="David" w:hAnsi="David" w:cs="David" w:hint="cs"/>
          <w:u w:val="single"/>
          <w:rtl/>
        </w:rPr>
        <w:t>/ ייחוס אחריות</w:t>
      </w:r>
      <w:r>
        <w:rPr>
          <w:rFonts w:ascii="David" w:hAnsi="David" w:cs="David" w:hint="cs"/>
          <w:rtl/>
        </w:rPr>
        <w:t xml:space="preserve"> (מבחן הצפיות)- האם על האדם הסביר בנעלי הנאשם לצפות כי כתוצאה ממעשהו תתרחש התוצאה ? מבחן נורמטיבי הכולל גם שיקולי מדיניות וצדק. </w:t>
      </w:r>
    </w:p>
    <w:p w14:paraId="192E7BA6" w14:textId="34C29676" w:rsidR="008B0C14" w:rsidRDefault="008B0C14" w:rsidP="00660D8C">
      <w:pPr>
        <w:pStyle w:val="a7"/>
        <w:numPr>
          <w:ilvl w:val="0"/>
          <w:numId w:val="16"/>
        </w:numPr>
        <w:spacing w:line="360" w:lineRule="auto"/>
        <w:jc w:val="both"/>
        <w:rPr>
          <w:rFonts w:ascii="David" w:hAnsi="David" w:cs="David"/>
        </w:rPr>
      </w:pPr>
      <w:r w:rsidRPr="003B6089">
        <w:rPr>
          <w:rFonts w:ascii="David" w:hAnsi="David" w:cs="David" w:hint="cs"/>
          <w:bdr w:val="single" w:sz="4" w:space="0" w:color="auto"/>
          <w:rtl/>
        </w:rPr>
        <w:t xml:space="preserve">האם האדם </w:t>
      </w:r>
      <w:r w:rsidR="003B6089" w:rsidRPr="003B6089">
        <w:rPr>
          <w:rFonts w:ascii="David" w:hAnsi="David" w:cs="David" w:hint="cs"/>
          <w:bdr w:val="single" w:sz="4" w:space="0" w:color="auto"/>
          <w:rtl/>
        </w:rPr>
        <w:t xml:space="preserve">הסביר </w:t>
      </w:r>
      <w:r w:rsidRPr="003B6089">
        <w:rPr>
          <w:rFonts w:ascii="David" w:hAnsi="David" w:cs="David" w:hint="cs"/>
          <w:bdr w:val="single" w:sz="4" w:space="0" w:color="auto"/>
          <w:rtl/>
        </w:rPr>
        <w:t>יכול היה לצפות את התוצאה</w:t>
      </w:r>
      <w:r>
        <w:rPr>
          <w:rFonts w:ascii="David" w:hAnsi="David" w:cs="David" w:hint="cs"/>
          <w:rtl/>
        </w:rPr>
        <w:t xml:space="preserve"> (מבחן מסוגלות אובייקטיבי).</w:t>
      </w:r>
    </w:p>
    <w:p w14:paraId="66835FAB" w14:textId="61A21AF3" w:rsidR="008B0C14" w:rsidRDefault="008B0C14" w:rsidP="00660D8C">
      <w:pPr>
        <w:pStyle w:val="a7"/>
        <w:numPr>
          <w:ilvl w:val="0"/>
          <w:numId w:val="16"/>
        </w:numPr>
        <w:spacing w:line="360" w:lineRule="auto"/>
        <w:jc w:val="both"/>
        <w:rPr>
          <w:rFonts w:ascii="David" w:hAnsi="David" w:cs="David"/>
        </w:rPr>
      </w:pPr>
      <w:r w:rsidRPr="003B6089">
        <w:rPr>
          <w:rFonts w:ascii="David" w:hAnsi="David" w:cs="David" w:hint="cs"/>
          <w:bdr w:val="single" w:sz="4" w:space="0" w:color="auto"/>
          <w:rtl/>
        </w:rPr>
        <w:t>האם האדם הסביר צריך היה לצפות את התוצאה</w:t>
      </w:r>
      <w:r>
        <w:rPr>
          <w:rFonts w:ascii="David" w:hAnsi="David" w:cs="David" w:hint="cs"/>
          <w:rtl/>
        </w:rPr>
        <w:t xml:space="preserve"> (מבחן נורמטיבי-אובייקטיבי שמוכרע ע"י ביהמ"ש).</w:t>
      </w:r>
    </w:p>
    <w:p w14:paraId="1E5F7A3E" w14:textId="77777777" w:rsidR="008B0C14" w:rsidRDefault="008B0C14"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פטרומיליו</w:t>
      </w:r>
      <w:proofErr w:type="spellEnd"/>
      <w:r>
        <w:rPr>
          <w:rFonts w:ascii="David" w:hAnsi="David" w:cs="David" w:hint="cs"/>
          <w:rtl/>
        </w:rPr>
        <w:t>- קורבן חטיפת הארנק נפטרה מההתרגשות נוכח מצב בריאות לקוי. לא נדחפה, לא הוכתה ולא נגעו בה. ביהמ"ש: לא צריך היה לצפות תוצאת מוות.</w:t>
      </w:r>
    </w:p>
    <w:p w14:paraId="486DAA37" w14:textId="268208C5" w:rsidR="008B0C14" w:rsidRDefault="008B0C14"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חסיין</w:t>
      </w:r>
      <w:proofErr w:type="spellEnd"/>
      <w:r>
        <w:rPr>
          <w:rFonts w:ascii="David" w:hAnsi="David" w:cs="David" w:hint="cs"/>
          <w:rtl/>
        </w:rPr>
        <w:t>-</w:t>
      </w:r>
      <w:r w:rsidR="00F709C3">
        <w:rPr>
          <w:rFonts w:ascii="David" w:hAnsi="David" w:cs="David" w:hint="cs"/>
          <w:rtl/>
        </w:rPr>
        <w:t xml:space="preserve"> הורשע ברצח אחותו לאחר שדקר אותה בחלקי גוף שונים. טוען לרשלנות בטיפול הרפואי שקיבלה שמנתק קש"ס בין הדקירות למוות. ביהמ"ש: החפץ להתגונן בטענת ניתוק קש"ס בשל טיפול רפואי לקוי חייב להוכיח שתי תנאים מצטברים- הטיפול האמור היה העילה המיידית והיחידה למוות, והטיפול לקה בפגמים מקצועיים חמורים.</w:t>
      </w:r>
    </w:p>
    <w:p w14:paraId="659736C5" w14:textId="532E7FE0" w:rsidR="00F709C3" w:rsidRDefault="00F709C3" w:rsidP="00660D8C">
      <w:pPr>
        <w:pStyle w:val="a7"/>
        <w:spacing w:line="360" w:lineRule="auto"/>
        <w:jc w:val="both"/>
        <w:rPr>
          <w:rFonts w:ascii="David" w:hAnsi="David" w:cs="David"/>
          <w:rtl/>
        </w:rPr>
      </w:pPr>
      <w:r w:rsidRPr="008204CB">
        <w:rPr>
          <w:rFonts w:ascii="David" w:hAnsi="David" w:cs="David" w:hint="cs"/>
          <w:u w:val="single"/>
          <w:shd w:val="clear" w:color="auto" w:fill="B4C6E7" w:themeFill="accent1" w:themeFillTint="66"/>
          <w:rtl/>
        </w:rPr>
        <w:t>מבחן הגולגולת הדקה</w:t>
      </w:r>
      <w:r>
        <w:rPr>
          <w:rFonts w:ascii="David" w:hAnsi="David" w:cs="David" w:hint="cs"/>
          <w:rtl/>
        </w:rPr>
        <w:t xml:space="preserve">- על הנאשם לצפות את התוצאה גם אם רגישותו של הצד השני מהווה גורם שסייע לגרימת התוצאה. </w:t>
      </w:r>
    </w:p>
    <w:p w14:paraId="39EC99D4" w14:textId="180A39FB" w:rsidR="00F709C3" w:rsidRDefault="00F709C3" w:rsidP="00660D8C">
      <w:pPr>
        <w:pStyle w:val="a7"/>
        <w:spacing w:line="360" w:lineRule="auto"/>
        <w:jc w:val="both"/>
        <w:rPr>
          <w:rFonts w:ascii="David" w:hAnsi="David" w:cs="David"/>
          <w:rtl/>
        </w:rPr>
      </w:pPr>
      <w:r w:rsidRPr="008204CB">
        <w:rPr>
          <w:rFonts w:ascii="David" w:hAnsi="David" w:cs="David" w:hint="cs"/>
          <w:u w:val="single"/>
          <w:shd w:val="clear" w:color="auto" w:fill="B4C6E7" w:themeFill="accent1" w:themeFillTint="66"/>
          <w:rtl/>
        </w:rPr>
        <w:t>חריג לכלל: גולגולת דקיקה</w:t>
      </w:r>
      <w:r>
        <w:rPr>
          <w:rFonts w:ascii="David" w:hAnsi="David" w:cs="David" w:hint="cs"/>
          <w:rtl/>
        </w:rPr>
        <w:t>- הבחנה בין גולגולת דקה ודקיקה. כאשר סוג הנזק שנגרם שונה לא יחול העיקרון (</w:t>
      </w: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פרטומיליו</w:t>
      </w:r>
      <w:proofErr w:type="spellEnd"/>
      <w:r>
        <w:rPr>
          <w:rFonts w:ascii="David" w:hAnsi="David" w:cs="David" w:hint="cs"/>
          <w:rtl/>
        </w:rPr>
        <w:t>).</w:t>
      </w:r>
    </w:p>
    <w:p w14:paraId="2DCE8896" w14:textId="16632354" w:rsidR="00F709C3" w:rsidRDefault="00F709C3"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מלכה</w:t>
      </w:r>
      <w:r w:rsidRPr="00F709C3">
        <w:rPr>
          <w:rFonts w:ascii="David" w:hAnsi="David" w:cs="David" w:hint="cs"/>
          <w:rtl/>
        </w:rPr>
        <w:t>-</w:t>
      </w:r>
      <w:r>
        <w:rPr>
          <w:rFonts w:ascii="David" w:hAnsi="David" w:cs="David" w:hint="cs"/>
          <w:rtl/>
        </w:rPr>
        <w:t xml:space="preserve"> תאונת דרכים, פעוט שבר יד ונשרט שפשוף קל בראש, לא חיסנו את הילד והוא מת מזיהום טטנוס. נקבע שאופן קרות המוות וממדי הנזק הם כאלו שהאדם הסביר לא יכול וצריך היה לצפות.</w:t>
      </w:r>
    </w:p>
    <w:p w14:paraId="240273E9" w14:textId="7977A38C" w:rsidR="008B0C14" w:rsidRDefault="00F709C3" w:rsidP="00660D8C">
      <w:pPr>
        <w:pStyle w:val="a7"/>
        <w:spacing w:line="360" w:lineRule="auto"/>
        <w:jc w:val="both"/>
        <w:rPr>
          <w:rFonts w:ascii="David" w:hAnsi="David" w:cs="David"/>
          <w:rtl/>
        </w:rPr>
      </w:pPr>
      <w:r w:rsidRPr="008204CB">
        <w:rPr>
          <w:rFonts w:ascii="David" w:hAnsi="David" w:cs="David" w:hint="cs"/>
          <w:u w:val="single"/>
          <w:shd w:val="clear" w:color="auto" w:fill="B4C6E7" w:themeFill="accent1" w:themeFillTint="66"/>
          <w:rtl/>
        </w:rPr>
        <w:t>גורם זר מתערב</w:t>
      </w:r>
      <w:r>
        <w:rPr>
          <w:rFonts w:ascii="David" w:hAnsi="David" w:cs="David" w:hint="cs"/>
          <w:rtl/>
        </w:rPr>
        <w:t xml:space="preserve">- התרחשות אירוע זר שמחוץ לצפיות הסבירה. אם הגורם הזר ניתן לצפייה לא ינתק </w:t>
      </w:r>
      <w:proofErr w:type="spellStart"/>
      <w:r>
        <w:rPr>
          <w:rFonts w:ascii="David" w:hAnsi="David" w:cs="David" w:hint="cs"/>
          <w:rtl/>
        </w:rPr>
        <w:t>הקש"ס</w:t>
      </w:r>
      <w:proofErr w:type="spellEnd"/>
      <w:r>
        <w:rPr>
          <w:rFonts w:ascii="David" w:hAnsi="David" w:cs="David" w:hint="cs"/>
          <w:rtl/>
        </w:rPr>
        <w:t xml:space="preserve"> (</w:t>
      </w:r>
      <w:r w:rsidRPr="00431478">
        <w:rPr>
          <w:rFonts w:ascii="David" w:hAnsi="David" w:cs="David" w:hint="cs"/>
          <w:shd w:val="clear" w:color="auto" w:fill="C5E0B3" w:themeFill="accent6" w:themeFillTint="66"/>
          <w:rtl/>
        </w:rPr>
        <w:t>פס"ד לורנס</w:t>
      </w:r>
      <w:r>
        <w:rPr>
          <w:rFonts w:ascii="David" w:hAnsi="David" w:cs="David" w:hint="cs"/>
          <w:rtl/>
        </w:rPr>
        <w:t xml:space="preserve">). </w:t>
      </w:r>
      <w:r w:rsidRPr="003B6089">
        <w:rPr>
          <w:rFonts w:ascii="David" w:hAnsi="David" w:cs="David" w:hint="cs"/>
          <w:bdr w:val="single" w:sz="4" w:space="0" w:color="auto"/>
          <w:rtl/>
        </w:rPr>
        <w:t>האם הגורם הזר היה צפוי באופן סביר?</w:t>
      </w:r>
    </w:p>
    <w:p w14:paraId="7DCA22FF" w14:textId="017EDA71" w:rsidR="00F709C3" w:rsidRDefault="00F709C3"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פלוני</w:t>
      </w:r>
      <w:r w:rsidRPr="00F709C3">
        <w:rPr>
          <w:rFonts w:ascii="David" w:hAnsi="David" w:cs="David" w:hint="cs"/>
          <w:rtl/>
        </w:rPr>
        <w:t>-</w:t>
      </w:r>
      <w:r>
        <w:rPr>
          <w:rFonts w:ascii="David" w:hAnsi="David" w:cs="David" w:hint="cs"/>
          <w:rtl/>
        </w:rPr>
        <w:t xml:space="preserve"> נחש נכנס לתא מנוע וגרם לתאונה בעקבות השבתת המנוע. נקבע שהנחש גורם זר מתערב.</w:t>
      </w:r>
    </w:p>
    <w:p w14:paraId="7A8EE1B6" w14:textId="478DC742" w:rsidR="00F709C3" w:rsidRDefault="00F709C3"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צברי</w:t>
      </w:r>
      <w:r>
        <w:rPr>
          <w:rFonts w:ascii="David" w:hAnsi="David" w:cs="David" w:hint="cs"/>
          <w:rtl/>
        </w:rPr>
        <w:t>- ניסו לשדל בחורה צעירה לזנות</w:t>
      </w:r>
      <w:r w:rsidR="00351B82">
        <w:rPr>
          <w:rFonts w:ascii="David" w:hAnsi="David" w:cs="David" w:hint="cs"/>
          <w:rtl/>
        </w:rPr>
        <w:t>, סירבה, הגיעו לביתה, ניסתה להימלט וקפצה מחלון ביתה. טענו שלא יכלו וצריכים היו לצפות את קפיצתה מהחלון. נקבע שתגובתה זו טבעית בנסיבות בהן אדם מנסה להציל את עצמו.</w:t>
      </w:r>
    </w:p>
    <w:p w14:paraId="252218DA" w14:textId="066729AD" w:rsidR="00351B82" w:rsidRDefault="00351B82"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יקירביץ</w:t>
      </w:r>
      <w:proofErr w:type="spellEnd"/>
      <w:r w:rsidRPr="00431478">
        <w:rPr>
          <w:rFonts w:ascii="David" w:hAnsi="David" w:cs="David" w:hint="cs"/>
          <w:shd w:val="clear" w:color="auto" w:fill="C5E0B3" w:themeFill="accent6" w:themeFillTint="66"/>
          <w:rtl/>
        </w:rPr>
        <w:t>'</w:t>
      </w:r>
      <w:r>
        <w:rPr>
          <w:rFonts w:ascii="David" w:hAnsi="David" w:cs="David" w:hint="cs"/>
          <w:rtl/>
        </w:rPr>
        <w:t>- רופא שהחליט החלטות שגויות כלפי מטופלות, באחת לא טיפל והיא מתה, לשנייה ניתק את מכשירי ההנשמה. טוען שהיו מתות בכל מקרה. ביהמ"ש קובע שהחשת מוות כמוה כגרימת מוות, יש קש"ס.</w:t>
      </w:r>
    </w:p>
    <w:p w14:paraId="3EB68852" w14:textId="3088CDCA" w:rsidR="00351B82" w:rsidRDefault="00351B82"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ביטון</w:t>
      </w:r>
      <w:r>
        <w:rPr>
          <w:rFonts w:ascii="David" w:hAnsi="David" w:cs="David" w:hint="cs"/>
          <w:rtl/>
        </w:rPr>
        <w:t>- מצמיד לצווארו של ניסים סכין. ניסים מנסה לברוח ונחתך. ביטון טוען שלו היה זז ומתערב לא היה נפצע. ביהמ"ש קובע שמצפים מהעבריין שיצפה את המצב במבחן הצפיות.</w:t>
      </w:r>
    </w:p>
    <w:p w14:paraId="0B4B81E6" w14:textId="0CBCA3F8" w:rsidR="00351B82" w:rsidRPr="00F709C3" w:rsidRDefault="00351B82"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פלוני</w:t>
      </w:r>
      <w:r>
        <w:rPr>
          <w:rFonts w:ascii="David" w:hAnsi="David" w:cs="David" w:hint="cs"/>
          <w:rtl/>
        </w:rPr>
        <w:t>- מאבטח שהרים חזיז במלחה ונקטעה לו היד. העבריין טוען שלא צפה שמישהו ירים את החזיז. הורשע.</w:t>
      </w:r>
    </w:p>
    <w:p w14:paraId="26968F99" w14:textId="763DE9A7" w:rsidR="00F709C3" w:rsidRDefault="00000000" w:rsidP="00660D8C">
      <w:pPr>
        <w:pStyle w:val="a7"/>
        <w:spacing w:line="360" w:lineRule="auto"/>
        <w:ind w:left="1080"/>
        <w:jc w:val="both"/>
        <w:rPr>
          <w:rFonts w:ascii="David" w:hAnsi="David" w:cs="David"/>
          <w:rtl/>
        </w:rPr>
      </w:pPr>
      <w:r>
        <w:rPr>
          <w:noProof/>
          <w:rtl/>
        </w:rPr>
        <w:pict w14:anchorId="573A64E8">
          <v:rect id="מלבן 1" o:spid="_x0000_s1027" style="position:absolute;left:0;text-align:left;margin-left:-21.45pt;margin-top:6.95pt;width:407.0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" fillcolor="white [3201]" strokecolor="black [3200]" strokeweight="1pt">
            <v:textbox>
              <w:txbxContent>
                <w:p w14:paraId="7CB558C8" w14:textId="77777777" w:rsidR="00462CBB" w:rsidRPr="00462CBB" w:rsidRDefault="00462CBB" w:rsidP="00462CBB">
                  <w:pPr>
                    <w:spacing w:line="276" w:lineRule="auto"/>
                    <w:jc w:val="both"/>
                    <w:rPr>
                      <w:rFonts w:ascii="David" w:hAnsi="David" w:cs="David"/>
                      <w:b/>
                      <w:bCs/>
                      <w:rtl/>
                    </w:rPr>
                  </w:pPr>
                  <w:r w:rsidRPr="00431478">
                    <w:rPr>
                      <w:rFonts w:ascii="David" w:hAnsi="David" w:cs="David" w:hint="cs"/>
                      <w:b/>
                      <w:bCs/>
                      <w:shd w:val="clear" w:color="auto" w:fill="FFF2CC" w:themeFill="accent4" w:themeFillTint="33"/>
                      <w:rtl/>
                    </w:rPr>
                    <w:t>סיכום יסוד עובדתי לפי סיווג העבירה:</w:t>
                  </w:r>
                  <w:r w:rsidRPr="00462CBB">
                    <w:rPr>
                      <w:rFonts w:ascii="David" w:hAnsi="David" w:cs="David" w:hint="cs"/>
                      <w:b/>
                      <w:bCs/>
                      <w:rtl/>
                    </w:rPr>
                    <w:t xml:space="preserve"> </w:t>
                  </w:r>
                </w:p>
                <w:p w14:paraId="541BE94A" w14:textId="77777777" w:rsidR="00462CBB" w:rsidRPr="00462CBB" w:rsidRDefault="00462CBB" w:rsidP="00462CBB">
                  <w:pPr>
                    <w:pStyle w:val="a7"/>
                    <w:numPr>
                      <w:ilvl w:val="0"/>
                      <w:numId w:val="11"/>
                    </w:numPr>
                    <w:spacing w:line="276" w:lineRule="auto"/>
                    <w:jc w:val="both"/>
                    <w:rPr>
                      <w:rFonts w:ascii="David" w:hAnsi="David" w:cs="David"/>
                      <w:rtl/>
                    </w:rPr>
                  </w:pPr>
                  <w:r w:rsidRPr="00DA016B">
                    <w:rPr>
                      <w:rFonts w:ascii="David" w:hAnsi="David" w:cs="David" w:hint="cs"/>
                      <w:u w:val="single"/>
                      <w:rtl/>
                    </w:rPr>
                    <w:t>עבירת התנהגות</w:t>
                  </w:r>
                  <w:r w:rsidRPr="00462CBB">
                    <w:rPr>
                      <w:rFonts w:ascii="David" w:hAnsi="David" w:cs="David" w:hint="cs"/>
                      <w:rtl/>
                    </w:rPr>
                    <w:t xml:space="preserve">- רכיב התנהגותי, רכיב נסיבתי. </w:t>
                  </w:r>
                </w:p>
                <w:p w14:paraId="4DD1A6CE" w14:textId="01EA21A2" w:rsidR="00462CBB" w:rsidRPr="00462CBB" w:rsidRDefault="00462CBB" w:rsidP="00462CBB">
                  <w:pPr>
                    <w:pStyle w:val="a7"/>
                    <w:numPr>
                      <w:ilvl w:val="0"/>
                      <w:numId w:val="11"/>
                    </w:numPr>
                    <w:spacing w:line="276" w:lineRule="auto"/>
                    <w:jc w:val="both"/>
                    <w:rPr>
                      <w:rFonts w:ascii="David" w:hAnsi="David" w:cs="David"/>
                      <w:rtl/>
                    </w:rPr>
                  </w:pPr>
                  <w:r w:rsidRPr="00DA016B">
                    <w:rPr>
                      <w:rFonts w:ascii="David" w:hAnsi="David" w:cs="David" w:hint="cs"/>
                      <w:u w:val="single"/>
                      <w:rtl/>
                    </w:rPr>
                    <w:t>עבירת תוצאה</w:t>
                  </w:r>
                  <w:r w:rsidRPr="00462CBB">
                    <w:rPr>
                      <w:rFonts w:ascii="David" w:hAnsi="David" w:cs="David" w:hint="cs"/>
                      <w:rtl/>
                    </w:rPr>
                    <w:t>- רכיב התנהגותי, רכיב נסיבתי, רכיב תוצאתי, קש"ס בין התנהגות לתוצאה</w:t>
                  </w:r>
                  <w:r w:rsidR="008B0C14">
                    <w:rPr>
                      <w:rFonts w:ascii="David" w:hAnsi="David" w:cs="David" w:hint="cs"/>
                      <w:rtl/>
                    </w:rPr>
                    <w:t xml:space="preserve"> עובדתי ומשפטי</w:t>
                  </w:r>
                  <w:r w:rsidRPr="00462CBB">
                    <w:rPr>
                      <w:rFonts w:ascii="David" w:hAnsi="David" w:cs="David" w:hint="cs"/>
                      <w:rtl/>
                    </w:rPr>
                    <w:t>.</w:t>
                  </w:r>
                </w:p>
                <w:p w14:paraId="1ADEC130" w14:textId="77777777" w:rsidR="00462CBB" w:rsidRDefault="00462CBB" w:rsidP="00462CBB">
                  <w:pPr>
                    <w:jc w:val="center"/>
                  </w:pPr>
                </w:p>
              </w:txbxContent>
            </v:textbox>
          </v:rect>
        </w:pict>
      </w:r>
    </w:p>
    <w:p w14:paraId="677320D1" w14:textId="4C86FA31" w:rsidR="00F709C3" w:rsidRDefault="00F709C3" w:rsidP="00660D8C">
      <w:pPr>
        <w:pStyle w:val="a7"/>
        <w:spacing w:line="360" w:lineRule="auto"/>
        <w:ind w:left="1080"/>
        <w:jc w:val="both"/>
        <w:rPr>
          <w:rFonts w:ascii="David" w:hAnsi="David" w:cs="David"/>
          <w:rtl/>
        </w:rPr>
      </w:pPr>
    </w:p>
    <w:p w14:paraId="2153E79A" w14:textId="15735278" w:rsidR="00F709C3" w:rsidRDefault="00F709C3" w:rsidP="00660D8C">
      <w:pPr>
        <w:pStyle w:val="a7"/>
        <w:spacing w:line="360" w:lineRule="auto"/>
        <w:ind w:left="1080"/>
        <w:jc w:val="both"/>
        <w:rPr>
          <w:rFonts w:ascii="David" w:hAnsi="David" w:cs="David"/>
          <w:rtl/>
        </w:rPr>
      </w:pPr>
    </w:p>
    <w:p w14:paraId="3CB86368" w14:textId="2BCD6EC0" w:rsidR="00F709C3" w:rsidRDefault="00F709C3" w:rsidP="00660D8C">
      <w:pPr>
        <w:pStyle w:val="a7"/>
        <w:spacing w:line="360" w:lineRule="auto"/>
        <w:ind w:left="1080"/>
        <w:jc w:val="both"/>
        <w:rPr>
          <w:rFonts w:ascii="David" w:hAnsi="David" w:cs="David"/>
          <w:rtl/>
        </w:rPr>
      </w:pPr>
    </w:p>
    <w:p w14:paraId="566B4378" w14:textId="450C33A2" w:rsidR="00F709C3" w:rsidRPr="008B0C14" w:rsidRDefault="00F709C3" w:rsidP="00660D8C">
      <w:pPr>
        <w:pStyle w:val="a7"/>
        <w:spacing w:line="360" w:lineRule="auto"/>
        <w:ind w:left="1080"/>
        <w:jc w:val="both"/>
        <w:rPr>
          <w:rFonts w:ascii="David" w:hAnsi="David" w:cs="David"/>
        </w:rPr>
      </w:pPr>
    </w:p>
    <w:p w14:paraId="5B882021" w14:textId="204A436C" w:rsidR="009B78AD" w:rsidRDefault="009B78AD" w:rsidP="00660D8C">
      <w:pPr>
        <w:pStyle w:val="a7"/>
        <w:spacing w:line="360" w:lineRule="auto"/>
        <w:ind w:left="360"/>
        <w:jc w:val="both"/>
        <w:rPr>
          <w:rFonts w:ascii="David" w:hAnsi="David" w:cs="David"/>
          <w:b/>
          <w:bCs/>
          <w:rtl/>
        </w:rPr>
      </w:pPr>
    </w:p>
    <w:p w14:paraId="5C094639" w14:textId="6AD7D730" w:rsidR="00837A40" w:rsidRDefault="00837A40" w:rsidP="00660D8C">
      <w:pPr>
        <w:pStyle w:val="a7"/>
        <w:spacing w:line="360" w:lineRule="auto"/>
        <w:ind w:left="360"/>
        <w:jc w:val="both"/>
        <w:rPr>
          <w:rFonts w:ascii="David" w:hAnsi="David" w:cs="David"/>
          <w:b/>
          <w:bCs/>
          <w:rtl/>
        </w:rPr>
      </w:pPr>
    </w:p>
    <w:p w14:paraId="75674E83" w14:textId="77777777" w:rsidR="00837A40" w:rsidRDefault="00837A40" w:rsidP="00660D8C">
      <w:pPr>
        <w:pStyle w:val="a7"/>
        <w:spacing w:line="360" w:lineRule="auto"/>
        <w:ind w:left="360"/>
        <w:jc w:val="both"/>
        <w:rPr>
          <w:rFonts w:ascii="David" w:hAnsi="David" w:cs="David"/>
          <w:b/>
          <w:bCs/>
          <w:rtl/>
        </w:rPr>
      </w:pPr>
    </w:p>
    <w:p w14:paraId="319E9455" w14:textId="0F30BB24" w:rsidR="00462CBB" w:rsidRPr="00351B82" w:rsidRDefault="00462CBB" w:rsidP="008341E2">
      <w:pPr>
        <w:pStyle w:val="a7"/>
        <w:numPr>
          <w:ilvl w:val="0"/>
          <w:numId w:val="2"/>
        </w:numPr>
        <w:spacing w:line="360" w:lineRule="auto"/>
        <w:jc w:val="both"/>
        <w:rPr>
          <w:rFonts w:ascii="David" w:hAnsi="David" w:cs="David"/>
          <w:b/>
          <w:bCs/>
        </w:rPr>
      </w:pPr>
      <w:r w:rsidRPr="00431478">
        <w:rPr>
          <w:rFonts w:ascii="David" w:hAnsi="David" w:cs="David" w:hint="cs"/>
          <w:b/>
          <w:bCs/>
          <w:shd w:val="clear" w:color="auto" w:fill="FFF2CC" w:themeFill="accent4" w:themeFillTint="33"/>
          <w:rtl/>
        </w:rPr>
        <w:lastRenderedPageBreak/>
        <w:t xml:space="preserve">עבירות התנהגות ללא מעשה אקטיבי: </w:t>
      </w:r>
    </w:p>
    <w:p w14:paraId="4F7F1BB4" w14:textId="6C65AB69" w:rsidR="00462CBB" w:rsidRDefault="00462CBB" w:rsidP="00660D8C">
      <w:pPr>
        <w:pStyle w:val="a7"/>
        <w:numPr>
          <w:ilvl w:val="0"/>
          <w:numId w:val="12"/>
        </w:numPr>
        <w:spacing w:line="360" w:lineRule="auto"/>
        <w:jc w:val="both"/>
        <w:rPr>
          <w:rFonts w:ascii="David" w:hAnsi="David" w:cs="David"/>
        </w:rPr>
      </w:pPr>
      <w:r w:rsidRPr="003211D9">
        <w:rPr>
          <w:rFonts w:ascii="David" w:hAnsi="David" w:cs="David" w:hint="cs"/>
          <w:u w:val="single"/>
          <w:shd w:val="clear" w:color="auto" w:fill="B4C6E7" w:themeFill="accent1" w:themeFillTint="66"/>
          <w:rtl/>
        </w:rPr>
        <w:t>עבירות סטטוס</w:t>
      </w:r>
      <w:r>
        <w:rPr>
          <w:rFonts w:ascii="David" w:hAnsi="David" w:cs="David" w:hint="cs"/>
          <w:rtl/>
        </w:rPr>
        <w:t>- די בכך שאדם נמצא במקום או מצב מסוים ע"מ שיראו בו כמי שביצע את העבירה.</w:t>
      </w:r>
    </w:p>
    <w:p w14:paraId="016F71A8" w14:textId="01FAF334" w:rsidR="00462CBB" w:rsidRDefault="00462CBB" w:rsidP="00660D8C">
      <w:pPr>
        <w:pStyle w:val="a7"/>
        <w:numPr>
          <w:ilvl w:val="0"/>
          <w:numId w:val="12"/>
        </w:numPr>
        <w:spacing w:line="360" w:lineRule="auto"/>
        <w:jc w:val="both"/>
        <w:rPr>
          <w:rFonts w:ascii="David" w:hAnsi="David" w:cs="David"/>
        </w:rPr>
      </w:pPr>
      <w:r w:rsidRPr="003211D9">
        <w:rPr>
          <w:rFonts w:ascii="David" w:hAnsi="David" w:cs="David" w:hint="cs"/>
          <w:u w:val="single"/>
          <w:shd w:val="clear" w:color="auto" w:fill="B4C6E7" w:themeFill="accent1" w:themeFillTint="66"/>
          <w:rtl/>
        </w:rPr>
        <w:t>עבירות החזקה</w:t>
      </w:r>
      <w:r>
        <w:rPr>
          <w:rFonts w:ascii="David" w:hAnsi="David" w:cs="David" w:hint="cs"/>
          <w:rtl/>
        </w:rPr>
        <w:t>- לאו דווקא באופן ישיר אלא גם שליטה בנכס</w:t>
      </w:r>
      <w:r w:rsidRPr="00E30D1A">
        <w:rPr>
          <w:rFonts w:ascii="David" w:hAnsi="David" w:cs="David" w:hint="cs"/>
          <w:rtl/>
        </w:rPr>
        <w:t xml:space="preserve"> </w:t>
      </w:r>
      <w:r w:rsidRPr="008204CB">
        <w:rPr>
          <w:rFonts w:ascii="David" w:hAnsi="David" w:cs="David" w:hint="cs"/>
          <w:shd w:val="clear" w:color="auto" w:fill="FCC0F3"/>
          <w:rtl/>
        </w:rPr>
        <w:t>(ס' 34</w:t>
      </w:r>
      <w:r w:rsidR="00D513A1">
        <w:rPr>
          <w:rFonts w:ascii="David" w:hAnsi="David" w:cs="David" w:hint="cs"/>
          <w:shd w:val="clear" w:color="auto" w:fill="FCC0F3"/>
          <w:rtl/>
        </w:rPr>
        <w:t>כד</w:t>
      </w:r>
      <w:r w:rsidRPr="008204CB">
        <w:rPr>
          <w:rFonts w:ascii="David" w:hAnsi="David" w:cs="David" w:hint="cs"/>
          <w:shd w:val="clear" w:color="auto" w:fill="FCC0F3"/>
          <w:rtl/>
        </w:rPr>
        <w:t xml:space="preserve"> "החזקה").</w:t>
      </w:r>
      <w:r w:rsidR="00E93B38" w:rsidRPr="008204CB">
        <w:rPr>
          <w:rFonts w:ascii="David" w:hAnsi="David" w:cs="David" w:hint="cs"/>
          <w:shd w:val="clear" w:color="auto" w:fill="FCC0F3"/>
          <w:rtl/>
        </w:rPr>
        <w:t xml:space="preserve"> </w:t>
      </w:r>
      <w:r w:rsidR="00E93B38">
        <w:rPr>
          <w:rFonts w:ascii="David" w:hAnsi="David" w:cs="David" w:hint="cs"/>
          <w:rtl/>
        </w:rPr>
        <w:t xml:space="preserve">בהגדרת ההחזקה עומד עיקרון השליטה המורכב מיסוד נפשי ויסוד פיזי. </w:t>
      </w:r>
    </w:p>
    <w:p w14:paraId="1B69956D" w14:textId="133010CA" w:rsidR="00E93B38" w:rsidRDefault="00462CBB"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הוכשטט</w:t>
      </w:r>
      <w:proofErr w:type="spellEnd"/>
      <w:r>
        <w:rPr>
          <w:rFonts w:ascii="David" w:hAnsi="David" w:cs="David" w:hint="cs"/>
          <w:rtl/>
        </w:rPr>
        <w:t>- ביהמ"ש קובע שגם עצם יכולתו של המערער למנוע מאחרים את שחרור החבילה מהמכס די בה כדי להפכו לבעל השליטה בה.</w:t>
      </w:r>
    </w:p>
    <w:p w14:paraId="3600DF30" w14:textId="060E6CDD" w:rsidR="00E93B38" w:rsidRDefault="00E93B38" w:rsidP="00660D8C">
      <w:pPr>
        <w:pStyle w:val="a7"/>
        <w:spacing w:line="360" w:lineRule="auto"/>
        <w:jc w:val="both"/>
        <w:rPr>
          <w:rFonts w:ascii="David" w:hAnsi="David" w:cs="David"/>
          <w:rtl/>
        </w:rPr>
      </w:pPr>
      <w:r w:rsidRPr="00E93B38">
        <w:rPr>
          <w:rFonts w:ascii="David" w:hAnsi="David" w:cs="David" w:hint="cs"/>
          <w:u w:val="single"/>
          <w:rtl/>
        </w:rPr>
        <w:t>החזקה קונסטרוקטיבית</w:t>
      </w:r>
      <w:r>
        <w:rPr>
          <w:rFonts w:ascii="David" w:hAnsi="David" w:cs="David" w:hint="cs"/>
          <w:rtl/>
        </w:rPr>
        <w:t>- מצב בו אדם מחזיק גם אם אין לו שליטה של ממש בחפץ (אחד מהחבורה מחזיק ממשי וההחזקה בידיעת והסכם שאר החבורה).</w:t>
      </w:r>
    </w:p>
    <w:p w14:paraId="72731387" w14:textId="1BAF5193" w:rsidR="00E93B38" w:rsidRDefault="00E93B38" w:rsidP="00660D8C">
      <w:pPr>
        <w:pStyle w:val="a7"/>
        <w:spacing w:line="360" w:lineRule="auto"/>
        <w:jc w:val="both"/>
        <w:rPr>
          <w:rFonts w:ascii="David" w:hAnsi="David" w:cs="David"/>
          <w:rtl/>
        </w:rPr>
      </w:pPr>
      <w:r>
        <w:rPr>
          <w:rFonts w:ascii="David" w:hAnsi="David" w:cs="David" w:hint="cs"/>
          <w:u w:val="single"/>
          <w:rtl/>
        </w:rPr>
        <w:t>החזקה באמצעות אחר</w:t>
      </w:r>
      <w:r w:rsidRPr="00E93B38">
        <w:rPr>
          <w:rFonts w:ascii="David" w:hAnsi="David" w:cs="David" w:hint="cs"/>
          <w:rtl/>
        </w:rPr>
        <w:t>-</w:t>
      </w:r>
      <w:r>
        <w:rPr>
          <w:rFonts w:ascii="David" w:hAnsi="David" w:cs="David" w:hint="cs"/>
          <w:rtl/>
        </w:rPr>
        <w:t xml:space="preserve"> שונה מהחזקה קונסטרוקטיבית בכך שאין צורך בידיעת האדם האחר.</w:t>
      </w:r>
    </w:p>
    <w:p w14:paraId="2FD947CD" w14:textId="12A73E49" w:rsidR="00E93B38" w:rsidRDefault="00E93B38" w:rsidP="00660D8C">
      <w:pPr>
        <w:pStyle w:val="a7"/>
        <w:spacing w:line="360" w:lineRule="auto"/>
        <w:jc w:val="both"/>
        <w:rPr>
          <w:rFonts w:ascii="David" w:hAnsi="David" w:cs="David"/>
          <w:rtl/>
        </w:rPr>
      </w:pPr>
      <w:r>
        <w:rPr>
          <w:rFonts w:ascii="David" w:hAnsi="David" w:cs="David" w:hint="cs"/>
          <w:u w:val="single"/>
          <w:rtl/>
        </w:rPr>
        <w:t>המטרה</w:t>
      </w:r>
      <w:r w:rsidRPr="00E93B38">
        <w:rPr>
          <w:rFonts w:ascii="David" w:hAnsi="David" w:cs="David" w:hint="cs"/>
          <w:rtl/>
        </w:rPr>
        <w:t>-</w:t>
      </w:r>
      <w:r>
        <w:rPr>
          <w:rFonts w:ascii="David" w:hAnsi="David" w:cs="David" w:hint="cs"/>
          <w:rtl/>
        </w:rPr>
        <w:t xml:space="preserve"> מניעה ואינדיקציה למעשה בדיעבד.</w:t>
      </w:r>
    </w:p>
    <w:p w14:paraId="350D3E4D" w14:textId="53D57228" w:rsidR="00E93B38" w:rsidRPr="00E93B38" w:rsidRDefault="00E93B38" w:rsidP="00660D8C">
      <w:pPr>
        <w:pStyle w:val="a7"/>
        <w:spacing w:line="360" w:lineRule="auto"/>
        <w:jc w:val="both"/>
        <w:rPr>
          <w:rFonts w:ascii="David" w:hAnsi="David" w:cs="David"/>
        </w:rPr>
      </w:pPr>
      <w:r>
        <w:rPr>
          <w:rFonts w:ascii="David" w:hAnsi="David" w:cs="David" w:hint="cs"/>
          <w:rtl/>
        </w:rPr>
        <w:t xml:space="preserve">לעיתים סוגיית ההחזקה מעוררת קשיים ראייתיים ולכן הוסיפו בחוק </w:t>
      </w:r>
      <w:r w:rsidRPr="00507D7E">
        <w:rPr>
          <w:rFonts w:ascii="David" w:hAnsi="David" w:cs="David" w:hint="cs"/>
          <w:u w:val="single"/>
          <w:rtl/>
        </w:rPr>
        <w:t>חזקות משפטיות</w:t>
      </w:r>
      <w:r>
        <w:rPr>
          <w:rFonts w:ascii="David" w:hAnsi="David" w:cs="David" w:hint="cs"/>
          <w:rtl/>
        </w:rPr>
        <w:t>, לדוגמה</w:t>
      </w:r>
      <w:r w:rsidR="00507D7E">
        <w:rPr>
          <w:rFonts w:ascii="David" w:hAnsi="David" w:cs="David" w:hint="cs"/>
          <w:rtl/>
        </w:rPr>
        <w:t>:</w:t>
      </w:r>
      <w:r>
        <w:rPr>
          <w:rFonts w:ascii="David" w:hAnsi="David" w:cs="David" w:hint="cs"/>
          <w:rtl/>
        </w:rPr>
        <w:t xml:space="preserve"> </w:t>
      </w:r>
      <w:r w:rsidRPr="008204CB">
        <w:rPr>
          <w:rFonts w:ascii="David" w:hAnsi="David" w:cs="David" w:hint="cs"/>
          <w:shd w:val="clear" w:color="auto" w:fill="FCC0F3"/>
          <w:rtl/>
        </w:rPr>
        <w:t>ס' 144(ד)-</w:t>
      </w:r>
      <w:r>
        <w:rPr>
          <w:rFonts w:ascii="David" w:hAnsi="David" w:cs="David" w:hint="cs"/>
          <w:rtl/>
        </w:rPr>
        <w:t xml:space="preserve"> מקום שנמצא בו נשק, רואים את מחזיק המקום כמחזיק הנשק כל עוד לא הוכח היפוכו של דבר.</w:t>
      </w:r>
      <w:r w:rsidR="00536EB8">
        <w:rPr>
          <w:rFonts w:ascii="David" w:hAnsi="David" w:cs="David" w:hint="cs"/>
          <w:rtl/>
        </w:rPr>
        <w:t xml:space="preserve"> חזקות נוספות הן חזקות פסיקתיות- מי שנמצא ברשותו רכוש גנוב בסמוך לזמן ולביצוע הגניבה, הוא הגנב.</w:t>
      </w:r>
    </w:p>
    <w:p w14:paraId="27C6E011" w14:textId="18F9BCFE" w:rsidR="00462CBB" w:rsidRDefault="00462CBB" w:rsidP="00660D8C">
      <w:pPr>
        <w:pStyle w:val="a7"/>
        <w:numPr>
          <w:ilvl w:val="0"/>
          <w:numId w:val="12"/>
        </w:numPr>
        <w:spacing w:line="360" w:lineRule="auto"/>
        <w:jc w:val="both"/>
        <w:rPr>
          <w:rFonts w:ascii="David" w:hAnsi="David" w:cs="David"/>
        </w:rPr>
      </w:pPr>
      <w:r w:rsidRPr="003211D9">
        <w:rPr>
          <w:rFonts w:ascii="David" w:hAnsi="David" w:cs="David" w:hint="cs"/>
          <w:u w:val="single"/>
          <w:shd w:val="clear" w:color="auto" w:fill="B4C6E7" w:themeFill="accent1" w:themeFillTint="66"/>
          <w:rtl/>
        </w:rPr>
        <w:t>עבירות מחד</w:t>
      </w:r>
      <w:r w:rsidR="00E93B38" w:rsidRPr="003211D9">
        <w:rPr>
          <w:rFonts w:ascii="David" w:hAnsi="David" w:cs="David" w:hint="cs"/>
          <w:u w:val="single"/>
          <w:shd w:val="clear" w:color="auto" w:fill="B4C6E7" w:themeFill="accent1" w:themeFillTint="66"/>
          <w:rtl/>
        </w:rPr>
        <w:t>ל</w:t>
      </w:r>
      <w:r w:rsidR="00E93B38" w:rsidRPr="00E93B38">
        <w:rPr>
          <w:rFonts w:ascii="David" w:hAnsi="David" w:cs="David" w:hint="cs"/>
          <w:rtl/>
        </w:rPr>
        <w:t xml:space="preserve">- הימנעות </w:t>
      </w:r>
      <w:r w:rsidR="003072CC">
        <w:rPr>
          <w:rFonts w:ascii="David" w:hAnsi="David" w:cs="David" w:hint="cs"/>
          <w:rtl/>
        </w:rPr>
        <w:t>מעשייה שהיא חובה לפי כל דין או חוזה.</w:t>
      </w:r>
      <w:r w:rsidR="00E93B38">
        <w:rPr>
          <w:rFonts w:ascii="David" w:hAnsi="David" w:cs="David" w:hint="cs"/>
          <w:rtl/>
        </w:rPr>
        <w:t xml:space="preserve"> לדוג</w:t>
      </w:r>
      <w:r w:rsidR="003072CC">
        <w:rPr>
          <w:rFonts w:ascii="David" w:hAnsi="David" w:cs="David" w:hint="cs"/>
          <w:rtl/>
        </w:rPr>
        <w:t>מה:</w:t>
      </w:r>
      <w:r w:rsidR="00536EB8">
        <w:rPr>
          <w:rFonts w:ascii="David" w:hAnsi="David" w:cs="David" w:hint="cs"/>
          <w:rtl/>
        </w:rPr>
        <w:t xml:space="preserve"> אי מילוי חובה רשמית </w:t>
      </w:r>
      <w:r w:rsidR="00536EB8" w:rsidRPr="008204CB">
        <w:rPr>
          <w:rFonts w:ascii="David" w:hAnsi="David" w:cs="David" w:hint="cs"/>
          <w:shd w:val="clear" w:color="auto" w:fill="FCC0F3"/>
          <w:rtl/>
        </w:rPr>
        <w:t>(ס' 285),</w:t>
      </w:r>
      <w:r w:rsidR="00536EB8">
        <w:rPr>
          <w:rFonts w:ascii="David" w:hAnsi="David" w:cs="David" w:hint="cs"/>
          <w:rtl/>
        </w:rPr>
        <w:t xml:space="preserve"> הזנחת ילדים </w:t>
      </w:r>
      <w:r w:rsidR="00536EB8" w:rsidRPr="008204CB">
        <w:rPr>
          <w:rFonts w:ascii="David" w:hAnsi="David" w:cs="David" w:hint="cs"/>
          <w:shd w:val="clear" w:color="auto" w:fill="FCC0F3"/>
          <w:rtl/>
        </w:rPr>
        <w:t xml:space="preserve">(ס' 362), </w:t>
      </w:r>
      <w:r w:rsidR="00536EB8">
        <w:rPr>
          <w:rFonts w:ascii="David" w:hAnsi="David" w:cs="David" w:hint="cs"/>
          <w:rtl/>
        </w:rPr>
        <w:t xml:space="preserve">חובת הורה לקטין </w:t>
      </w:r>
      <w:r w:rsidR="00536EB8" w:rsidRPr="008204CB">
        <w:rPr>
          <w:rFonts w:ascii="David" w:hAnsi="David" w:cs="David" w:hint="cs"/>
          <w:shd w:val="clear" w:color="auto" w:fill="FCC0F3"/>
          <w:rtl/>
        </w:rPr>
        <w:t>(ס' 323),</w:t>
      </w:r>
      <w:r w:rsidR="00536EB8" w:rsidRPr="00536EB8">
        <w:rPr>
          <w:rFonts w:ascii="David" w:hAnsi="David" w:cs="David" w:hint="cs"/>
          <w:rtl/>
        </w:rPr>
        <w:t xml:space="preserve"> אי מניעת פשע </w:t>
      </w:r>
      <w:r w:rsidR="00536EB8" w:rsidRPr="008204CB">
        <w:rPr>
          <w:rFonts w:ascii="David" w:hAnsi="David" w:cs="David" w:hint="cs"/>
          <w:shd w:val="clear" w:color="auto" w:fill="FCC0F3"/>
          <w:rtl/>
        </w:rPr>
        <w:t>(ס' 262),</w:t>
      </w:r>
      <w:r w:rsidR="00536EB8" w:rsidRPr="00536EB8">
        <w:rPr>
          <w:rFonts w:ascii="David" w:hAnsi="David" w:cs="David" w:hint="cs"/>
          <w:rtl/>
        </w:rPr>
        <w:t xml:space="preserve"> חובת דיווח על ביצוע עבירה בקטין או חסר ישע </w:t>
      </w:r>
      <w:r w:rsidR="00536EB8" w:rsidRPr="008204CB">
        <w:rPr>
          <w:rFonts w:ascii="David" w:hAnsi="David" w:cs="David" w:hint="cs"/>
          <w:shd w:val="clear" w:color="auto" w:fill="FCC0F3"/>
          <w:rtl/>
        </w:rPr>
        <w:t>(ס' 386),</w:t>
      </w:r>
      <w:r w:rsidR="00536EB8" w:rsidRPr="00536EB8">
        <w:rPr>
          <w:rFonts w:ascii="David" w:hAnsi="David" w:cs="David" w:hint="cs"/>
          <w:rtl/>
        </w:rPr>
        <w:t xml:space="preserve"> אי מתן עזרה </w:t>
      </w:r>
      <w:r w:rsidR="00536EB8" w:rsidRPr="008204CB">
        <w:rPr>
          <w:rFonts w:ascii="David" w:hAnsi="David" w:cs="David" w:hint="cs"/>
          <w:shd w:val="clear" w:color="auto" w:fill="FCC0F3"/>
          <w:rtl/>
        </w:rPr>
        <w:t>(ב' 491).</w:t>
      </w:r>
    </w:p>
    <w:p w14:paraId="5388A009" w14:textId="6578A564" w:rsidR="00536EB8" w:rsidRDefault="003072CC" w:rsidP="00660D8C">
      <w:pPr>
        <w:pStyle w:val="a7"/>
        <w:spacing w:line="360" w:lineRule="auto"/>
        <w:jc w:val="both"/>
        <w:rPr>
          <w:rFonts w:ascii="David" w:hAnsi="David" w:cs="David"/>
          <w:rtl/>
        </w:rPr>
      </w:pPr>
      <w:r>
        <w:rPr>
          <w:rFonts w:ascii="David" w:hAnsi="David" w:cs="David" w:hint="cs"/>
          <w:shd w:val="clear" w:color="auto" w:fill="FCC0F3"/>
          <w:rtl/>
        </w:rPr>
        <w:t xml:space="preserve">לפי </w:t>
      </w:r>
      <w:r w:rsidR="00536EB8" w:rsidRPr="008204CB">
        <w:rPr>
          <w:rFonts w:ascii="David" w:hAnsi="David" w:cs="David" w:hint="cs"/>
          <w:shd w:val="clear" w:color="auto" w:fill="FCC0F3"/>
          <w:rtl/>
        </w:rPr>
        <w:t>(ס' 18)</w:t>
      </w:r>
      <w:r w:rsidR="00536EB8">
        <w:rPr>
          <w:rFonts w:ascii="David" w:hAnsi="David" w:cs="David" w:hint="cs"/>
          <w:rtl/>
        </w:rPr>
        <w:t xml:space="preserve"> מעשה כולל מחדל אלא אם נאמר אחרת.</w:t>
      </w:r>
    </w:p>
    <w:p w14:paraId="58380F7E" w14:textId="0336B0CD" w:rsidR="003211D9" w:rsidRDefault="003211D9" w:rsidP="00660D8C">
      <w:pPr>
        <w:pStyle w:val="a7"/>
        <w:spacing w:line="360" w:lineRule="auto"/>
        <w:jc w:val="both"/>
        <w:rPr>
          <w:rFonts w:ascii="David" w:hAnsi="David" w:cs="David"/>
          <w:u w:val="single"/>
          <w:rtl/>
        </w:rPr>
      </w:pPr>
      <w:r>
        <w:rPr>
          <w:rFonts w:ascii="David" w:hAnsi="David" w:cs="David" w:hint="cs"/>
          <w:u w:val="single"/>
          <w:rtl/>
        </w:rPr>
        <w:t>מבחני הבחנה בין מעשה ומחדל</w:t>
      </w:r>
      <w:r w:rsidRPr="003211D9">
        <w:rPr>
          <w:rFonts w:ascii="David" w:hAnsi="David" w:cs="David" w:hint="cs"/>
          <w:rtl/>
        </w:rPr>
        <w:t>:</w:t>
      </w:r>
    </w:p>
    <w:p w14:paraId="41793557" w14:textId="474EFBA4" w:rsidR="00142E8A" w:rsidRPr="00142E8A" w:rsidRDefault="00142E8A" w:rsidP="00142E8A">
      <w:pPr>
        <w:pStyle w:val="a7"/>
        <w:numPr>
          <w:ilvl w:val="0"/>
          <w:numId w:val="44"/>
        </w:numPr>
        <w:spacing w:line="360" w:lineRule="auto"/>
        <w:jc w:val="both"/>
        <w:rPr>
          <w:rFonts w:ascii="David" w:hAnsi="David" w:cs="David"/>
        </w:rPr>
      </w:pPr>
      <w:r w:rsidRPr="00142E8A">
        <w:rPr>
          <w:rFonts w:ascii="David" w:hAnsi="David" w:cs="David"/>
          <w:rtl/>
        </w:rPr>
        <w:t>מבחן התנועה הגופנית</w:t>
      </w:r>
      <w:r>
        <w:rPr>
          <w:rFonts w:ascii="David" w:hAnsi="David" w:cs="David" w:hint="cs"/>
          <w:rtl/>
        </w:rPr>
        <w:t xml:space="preserve"> (פרופ' </w:t>
      </w:r>
      <w:proofErr w:type="spellStart"/>
      <w:r>
        <w:rPr>
          <w:rFonts w:ascii="David" w:hAnsi="David" w:cs="David" w:hint="cs"/>
          <w:rtl/>
        </w:rPr>
        <w:t>פלר</w:t>
      </w:r>
      <w:proofErr w:type="spellEnd"/>
      <w:r>
        <w:rPr>
          <w:rFonts w:ascii="David" w:hAnsi="David" w:cs="David" w:hint="cs"/>
          <w:rtl/>
        </w:rPr>
        <w:t>)</w:t>
      </w:r>
      <w:r w:rsidRPr="00142E8A">
        <w:rPr>
          <w:rFonts w:ascii="David" w:hAnsi="David" w:cs="David"/>
          <w:rtl/>
        </w:rPr>
        <w:t xml:space="preserve">- </w:t>
      </w:r>
      <w:r>
        <w:rPr>
          <w:rFonts w:ascii="David" w:hAnsi="David" w:cs="David" w:hint="cs"/>
          <w:rtl/>
        </w:rPr>
        <w:t>האם התבצעה פעולה אקטיבית?</w:t>
      </w:r>
    </w:p>
    <w:p w14:paraId="62001E73" w14:textId="34E287A5" w:rsidR="00142E8A" w:rsidRPr="00142E8A" w:rsidRDefault="00142E8A" w:rsidP="00142E8A">
      <w:pPr>
        <w:pStyle w:val="a7"/>
        <w:numPr>
          <w:ilvl w:val="0"/>
          <w:numId w:val="44"/>
        </w:numPr>
        <w:spacing w:line="360" w:lineRule="auto"/>
        <w:jc w:val="both"/>
        <w:rPr>
          <w:rFonts w:ascii="David" w:hAnsi="David" w:cs="David"/>
          <w:rtl/>
        </w:rPr>
      </w:pPr>
      <w:r w:rsidRPr="00142E8A">
        <w:rPr>
          <w:rFonts w:ascii="David" w:hAnsi="David" w:cs="David"/>
          <w:rtl/>
        </w:rPr>
        <w:t>מבחן הדומיננטיות</w:t>
      </w:r>
      <w:r>
        <w:rPr>
          <w:rFonts w:ascii="David" w:hAnsi="David" w:cs="David" w:hint="cs"/>
          <w:rtl/>
        </w:rPr>
        <w:t xml:space="preserve"> (</w:t>
      </w:r>
      <w:proofErr w:type="spellStart"/>
      <w:r>
        <w:rPr>
          <w:rFonts w:ascii="David" w:hAnsi="David" w:cs="David" w:hint="cs"/>
          <w:rtl/>
        </w:rPr>
        <w:t>קרמניצר</w:t>
      </w:r>
      <w:proofErr w:type="spellEnd"/>
      <w:r>
        <w:rPr>
          <w:rFonts w:ascii="David" w:hAnsi="David" w:cs="David" w:hint="cs"/>
          <w:rtl/>
        </w:rPr>
        <w:t>)</w:t>
      </w:r>
      <w:r w:rsidRPr="00142E8A">
        <w:rPr>
          <w:rFonts w:ascii="David" w:hAnsi="David" w:cs="David"/>
          <w:rtl/>
        </w:rPr>
        <w:t xml:space="preserve">- האם הייתה יותר יצירת נזק או מניעת מצב? </w:t>
      </w:r>
      <w:r>
        <w:rPr>
          <w:rFonts w:ascii="David" w:hAnsi="David" w:cs="David" w:hint="cs"/>
          <w:rtl/>
        </w:rPr>
        <w:t>מה ההתנהגות הדומיננטית?</w:t>
      </w:r>
    </w:p>
    <w:p w14:paraId="482E1586" w14:textId="10BDB0E6" w:rsidR="00536EB8" w:rsidRDefault="00536EB8" w:rsidP="00660D8C">
      <w:pPr>
        <w:pStyle w:val="a7"/>
        <w:spacing w:line="360" w:lineRule="auto"/>
        <w:jc w:val="both"/>
        <w:rPr>
          <w:rFonts w:ascii="David" w:hAnsi="David" w:cs="David"/>
          <w:rtl/>
        </w:rPr>
      </w:pPr>
      <w:r w:rsidRPr="00536EB8">
        <w:rPr>
          <w:rFonts w:ascii="David" w:hAnsi="David" w:cs="David" w:hint="cs"/>
          <w:u w:val="single"/>
          <w:rtl/>
        </w:rPr>
        <w:t>מקורות החובה</w:t>
      </w:r>
      <w:r>
        <w:rPr>
          <w:rFonts w:ascii="David" w:hAnsi="David" w:cs="David" w:hint="cs"/>
          <w:rtl/>
        </w:rPr>
        <w:t>:</w:t>
      </w:r>
    </w:p>
    <w:p w14:paraId="0A39A7C3" w14:textId="1EECC30A" w:rsidR="00536EB8" w:rsidRDefault="00536EB8" w:rsidP="00660D8C">
      <w:pPr>
        <w:pStyle w:val="a7"/>
        <w:numPr>
          <w:ilvl w:val="0"/>
          <w:numId w:val="13"/>
        </w:numPr>
        <w:spacing w:line="360" w:lineRule="auto"/>
        <w:jc w:val="both"/>
        <w:rPr>
          <w:rFonts w:ascii="David" w:hAnsi="David" w:cs="David"/>
        </w:rPr>
      </w:pPr>
      <w:r>
        <w:rPr>
          <w:rFonts w:ascii="David" w:hAnsi="David" w:cs="David" w:hint="cs"/>
          <w:rtl/>
        </w:rPr>
        <w:t>מחדל מקצועי.</w:t>
      </w:r>
    </w:p>
    <w:p w14:paraId="7C0315CB" w14:textId="738F0078" w:rsidR="00536EB8" w:rsidRDefault="00536EB8" w:rsidP="00660D8C">
      <w:pPr>
        <w:pStyle w:val="a7"/>
        <w:numPr>
          <w:ilvl w:val="0"/>
          <w:numId w:val="13"/>
        </w:numPr>
        <w:spacing w:line="360" w:lineRule="auto"/>
        <w:jc w:val="both"/>
        <w:rPr>
          <w:rFonts w:ascii="David" w:hAnsi="David" w:cs="David"/>
        </w:rPr>
      </w:pPr>
      <w:r>
        <w:rPr>
          <w:rFonts w:ascii="David" w:hAnsi="David" w:cs="David" w:hint="cs"/>
          <w:rtl/>
        </w:rPr>
        <w:t>מחדל מוסרי.</w:t>
      </w:r>
    </w:p>
    <w:p w14:paraId="5011F4FB" w14:textId="4AE409DB" w:rsidR="00536EB8" w:rsidRDefault="00536EB8" w:rsidP="00660D8C">
      <w:pPr>
        <w:pStyle w:val="a7"/>
        <w:numPr>
          <w:ilvl w:val="0"/>
          <w:numId w:val="13"/>
        </w:numPr>
        <w:spacing w:line="360" w:lineRule="auto"/>
        <w:jc w:val="both"/>
        <w:rPr>
          <w:rFonts w:ascii="David" w:hAnsi="David" w:cs="David"/>
        </w:rPr>
      </w:pPr>
      <w:r>
        <w:rPr>
          <w:rFonts w:ascii="David" w:hAnsi="David" w:cs="David" w:hint="cs"/>
          <w:rtl/>
        </w:rPr>
        <w:t>מחדל חוקי.</w:t>
      </w:r>
    </w:p>
    <w:p w14:paraId="295AEE60" w14:textId="62F85BE2" w:rsidR="00536EB8" w:rsidRPr="00536EB8" w:rsidRDefault="00536EB8" w:rsidP="00660D8C">
      <w:pPr>
        <w:pStyle w:val="a7"/>
        <w:spacing w:line="360" w:lineRule="auto"/>
        <w:jc w:val="both"/>
        <w:rPr>
          <w:rFonts w:ascii="David" w:hAnsi="David" w:cs="David"/>
          <w:rtl/>
        </w:rPr>
      </w:pPr>
      <w:r w:rsidRPr="00536EB8">
        <w:rPr>
          <w:rFonts w:ascii="David" w:hAnsi="David" w:cs="David" w:hint="cs"/>
          <w:u w:val="single"/>
          <w:rtl/>
        </w:rPr>
        <w:t>שלושת התנאים המצטברים להוכחת ביצוע עבירה במחדל</w:t>
      </w:r>
      <w:r>
        <w:rPr>
          <w:rFonts w:ascii="David" w:hAnsi="David" w:cs="David" w:hint="cs"/>
          <w:rtl/>
        </w:rPr>
        <w:t>:</w:t>
      </w:r>
    </w:p>
    <w:p w14:paraId="53AA0ACB" w14:textId="7B2838C8" w:rsidR="00536EB8" w:rsidRPr="00536EB8" w:rsidRDefault="00536EB8" w:rsidP="00660D8C">
      <w:pPr>
        <w:pStyle w:val="a7"/>
        <w:numPr>
          <w:ilvl w:val="0"/>
          <w:numId w:val="14"/>
        </w:numPr>
        <w:spacing w:line="360" w:lineRule="auto"/>
        <w:jc w:val="both"/>
        <w:rPr>
          <w:rFonts w:ascii="David" w:hAnsi="David" w:cs="David"/>
          <w:u w:val="single"/>
        </w:rPr>
      </w:pPr>
      <w:r>
        <w:rPr>
          <w:rFonts w:ascii="David" w:hAnsi="David" w:cs="David" w:hint="cs"/>
          <w:rtl/>
        </w:rPr>
        <w:t>קיומה של נורמה אוסרת שניתן לפי הגדרתה לבצעה על דרך המחדל.</w:t>
      </w:r>
    </w:p>
    <w:p w14:paraId="51173C7A" w14:textId="6E312037" w:rsidR="00536EB8" w:rsidRPr="00536EB8" w:rsidRDefault="00536EB8" w:rsidP="00660D8C">
      <w:pPr>
        <w:pStyle w:val="a7"/>
        <w:numPr>
          <w:ilvl w:val="0"/>
          <w:numId w:val="14"/>
        </w:numPr>
        <w:spacing w:line="360" w:lineRule="auto"/>
        <w:jc w:val="both"/>
        <w:rPr>
          <w:rFonts w:ascii="David" w:hAnsi="David" w:cs="David"/>
          <w:u w:val="single"/>
        </w:rPr>
      </w:pPr>
      <w:r>
        <w:rPr>
          <w:rFonts w:ascii="David" w:hAnsi="David" w:cs="David" w:hint="cs"/>
          <w:rtl/>
        </w:rPr>
        <w:t>קיומה של חובה על הנאשם לפעול המעוגנת בדין.</w:t>
      </w:r>
    </w:p>
    <w:p w14:paraId="4948B0B6" w14:textId="55DFD033" w:rsidR="00536EB8" w:rsidRPr="00536EB8" w:rsidRDefault="00536EB8" w:rsidP="00660D8C">
      <w:pPr>
        <w:pStyle w:val="a7"/>
        <w:numPr>
          <w:ilvl w:val="0"/>
          <w:numId w:val="14"/>
        </w:numPr>
        <w:spacing w:line="360" w:lineRule="auto"/>
        <w:jc w:val="both"/>
        <w:rPr>
          <w:rFonts w:ascii="David" w:hAnsi="David" w:cs="David"/>
          <w:u w:val="single"/>
        </w:rPr>
      </w:pPr>
      <w:r>
        <w:rPr>
          <w:rFonts w:ascii="David" w:hAnsi="David" w:cs="David" w:hint="cs"/>
          <w:rtl/>
        </w:rPr>
        <w:t>הפרת חובת העשייה באופן שקיים את יסודות העבירה.</w:t>
      </w:r>
    </w:p>
    <w:p w14:paraId="06432479" w14:textId="45ECEDB9" w:rsidR="00536EB8" w:rsidRPr="00536EB8" w:rsidRDefault="00536EB8" w:rsidP="00660D8C">
      <w:pPr>
        <w:pStyle w:val="a7"/>
        <w:spacing w:line="360" w:lineRule="auto"/>
        <w:jc w:val="both"/>
        <w:rPr>
          <w:rFonts w:ascii="David" w:hAnsi="David" w:cs="David"/>
          <w:u w:val="single"/>
          <w:rtl/>
        </w:rPr>
      </w:pPr>
      <w:r>
        <w:rPr>
          <w:rFonts w:ascii="David" w:hAnsi="David" w:cs="David" w:hint="cs"/>
          <w:u w:val="single"/>
          <w:rtl/>
        </w:rPr>
        <w:t xml:space="preserve">האם כל עבירה יכולה להיעשות באמצעות מחדל </w:t>
      </w:r>
      <w:r w:rsidRPr="00536EB8">
        <w:rPr>
          <w:rFonts w:ascii="David" w:hAnsi="David" w:cs="David" w:hint="cs"/>
          <w:rtl/>
        </w:rPr>
        <w:t>?</w:t>
      </w:r>
    </w:p>
    <w:p w14:paraId="727D287F" w14:textId="6CE9EB21" w:rsidR="00536EB8" w:rsidRDefault="00536EB8" w:rsidP="00660D8C">
      <w:pPr>
        <w:pStyle w:val="a7"/>
        <w:numPr>
          <w:ilvl w:val="0"/>
          <w:numId w:val="15"/>
        </w:numPr>
        <w:spacing w:line="360" w:lineRule="auto"/>
        <w:jc w:val="both"/>
        <w:rPr>
          <w:rFonts w:ascii="David" w:hAnsi="David" w:cs="David"/>
        </w:rPr>
      </w:pPr>
      <w:r>
        <w:rPr>
          <w:rFonts w:ascii="David" w:hAnsi="David" w:cs="David" w:hint="cs"/>
          <w:rtl/>
        </w:rPr>
        <w:t xml:space="preserve">העמדה המקובלת (פרופ' </w:t>
      </w:r>
      <w:proofErr w:type="spellStart"/>
      <w:r>
        <w:rPr>
          <w:rFonts w:ascii="David" w:hAnsi="David" w:cs="David" w:hint="cs"/>
          <w:rtl/>
        </w:rPr>
        <w:t>פלר</w:t>
      </w:r>
      <w:proofErr w:type="spellEnd"/>
      <w:r>
        <w:rPr>
          <w:rFonts w:ascii="David" w:hAnsi="David" w:cs="David" w:hint="cs"/>
          <w:rtl/>
        </w:rPr>
        <w:t xml:space="preserve">)- כן. </w:t>
      </w:r>
    </w:p>
    <w:p w14:paraId="64EE3EC2" w14:textId="1BA1134E" w:rsidR="00536EB8" w:rsidRDefault="00536EB8" w:rsidP="00660D8C">
      <w:pPr>
        <w:pStyle w:val="a7"/>
        <w:numPr>
          <w:ilvl w:val="0"/>
          <w:numId w:val="15"/>
        </w:numPr>
        <w:spacing w:line="360" w:lineRule="auto"/>
        <w:jc w:val="both"/>
        <w:rPr>
          <w:rFonts w:ascii="David" w:hAnsi="David" w:cs="David"/>
        </w:rPr>
      </w:pPr>
      <w:r>
        <w:rPr>
          <w:rFonts w:ascii="David" w:hAnsi="David" w:cs="David" w:hint="cs"/>
          <w:rtl/>
        </w:rPr>
        <w:t xml:space="preserve">העמדה המצמצמת (פרופ' </w:t>
      </w:r>
      <w:proofErr w:type="spellStart"/>
      <w:r>
        <w:rPr>
          <w:rFonts w:ascii="David" w:hAnsi="David" w:cs="David" w:hint="cs"/>
          <w:rtl/>
        </w:rPr>
        <w:t>קרמניצר</w:t>
      </w:r>
      <w:proofErr w:type="spellEnd"/>
      <w:r>
        <w:rPr>
          <w:rFonts w:ascii="David" w:hAnsi="David" w:cs="David" w:hint="cs"/>
          <w:rtl/>
        </w:rPr>
        <w:t>)- לא, פרשנות כזו מרחיבה את מעגל ההפללה ופוגעת</w:t>
      </w:r>
      <w:r w:rsidR="007644D6">
        <w:rPr>
          <w:rFonts w:ascii="David" w:hAnsi="David" w:cs="David" w:hint="cs"/>
          <w:rtl/>
        </w:rPr>
        <w:t xml:space="preserve"> </w:t>
      </w:r>
      <w:r>
        <w:rPr>
          <w:rFonts w:ascii="David" w:hAnsi="David" w:cs="David" w:hint="cs"/>
          <w:rtl/>
        </w:rPr>
        <w:t>בעיקרון החוקיות.</w:t>
      </w:r>
    </w:p>
    <w:p w14:paraId="1E69B296" w14:textId="6266F0A1" w:rsidR="00536EB8" w:rsidRDefault="007644D6"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מוסאזאדי</w:t>
      </w:r>
      <w:proofErr w:type="spellEnd"/>
      <w:r w:rsidRPr="007644D6">
        <w:rPr>
          <w:rFonts w:ascii="David" w:hAnsi="David" w:cs="David" w:hint="cs"/>
          <w:rtl/>
        </w:rPr>
        <w:t xml:space="preserve">- </w:t>
      </w:r>
      <w:r w:rsidR="00F27189">
        <w:rPr>
          <w:rFonts w:ascii="David" w:hAnsi="David" w:cs="David" w:hint="cs"/>
          <w:rtl/>
        </w:rPr>
        <w:t xml:space="preserve">שני בחורים לקחו על עצמם לטפל בקשישה ערירית בתמורה להורשת דירתה בצוואתה. הפרו את חובותיהם כלפיה והקשישה הוזנחה. הורשעו בעבירת הזנחת </w:t>
      </w:r>
      <w:proofErr w:type="spellStart"/>
      <w:r w:rsidR="00F27189">
        <w:rPr>
          <w:rFonts w:ascii="David" w:hAnsi="David" w:cs="David" w:hint="cs"/>
          <w:rtl/>
        </w:rPr>
        <w:t>מושגח</w:t>
      </w:r>
      <w:proofErr w:type="spellEnd"/>
      <w:r w:rsidR="00F27189">
        <w:rPr>
          <w:rFonts w:ascii="David" w:hAnsi="David" w:cs="David" w:hint="cs"/>
          <w:rtl/>
        </w:rPr>
        <w:t>.</w:t>
      </w:r>
    </w:p>
    <w:p w14:paraId="222A290E" w14:textId="0A8AAC4F" w:rsidR="00F27189" w:rsidRDefault="00F27189"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פלונית</w:t>
      </w:r>
      <w:r>
        <w:rPr>
          <w:rFonts w:ascii="David" w:hAnsi="David" w:cs="David" w:hint="cs"/>
          <w:rtl/>
        </w:rPr>
        <w:t>- אם ל-6 ילדים, אחד בגיר ובת 7 עם פיגור קל. תופסת את הבגיר מבצעה בקטינה מעשה מגונה ולא מדווחת. חודשיים לאחר מכן משאירה אותם לבד ומגלה שביצע בה עבירות מין ושוב לא עושה דבר בעניין. הורשעה בס' 368ד חובת דיווח.</w:t>
      </w:r>
    </w:p>
    <w:p w14:paraId="05010308" w14:textId="219E14DF" w:rsidR="00F27189" w:rsidRDefault="00F27189"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ויצמן</w:t>
      </w:r>
      <w:r>
        <w:rPr>
          <w:rFonts w:ascii="David" w:hAnsi="David" w:cs="David" w:hint="cs"/>
          <w:rtl/>
        </w:rPr>
        <w:t>- ארבעה חברים נסעו ברכב, הנהג נהג בצורה פרועה, שטר ניסע לעצור אותם ומת, הם הפקירו אותו. ההמתה מיוחסת לנהג בלבד. ההפקרה מיוחסת לאחרים במחדל.</w:t>
      </w:r>
    </w:p>
    <w:p w14:paraId="489365B6" w14:textId="238E175A" w:rsidR="00F27189" w:rsidRDefault="00F27189"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lastRenderedPageBreak/>
        <w:t>פס"ד לורנס</w:t>
      </w:r>
      <w:r>
        <w:rPr>
          <w:rFonts w:ascii="David" w:hAnsi="David" w:cs="David" w:hint="cs"/>
          <w:rtl/>
        </w:rPr>
        <w:t xml:space="preserve">- משחק ברולטה רוסית כתוצאה ממנו נהרג אדם. הנאשם הורשע בגרימת מוות ברשלנות- המחדל בכך שיכול היה לעצור את המשחק. מאיפה החובה ? חובת הזהירות של המשפט האזרחי (ס' 36 </w:t>
      </w:r>
      <w:proofErr w:type="spellStart"/>
      <w:r>
        <w:rPr>
          <w:rFonts w:ascii="David" w:hAnsi="David" w:cs="David" w:hint="cs"/>
          <w:rtl/>
        </w:rPr>
        <w:t>לפקנ"ז</w:t>
      </w:r>
      <w:proofErr w:type="spellEnd"/>
      <w:r>
        <w:rPr>
          <w:rFonts w:ascii="David" w:hAnsi="David" w:cs="David" w:hint="cs"/>
          <w:rtl/>
        </w:rPr>
        <w:t>). ביקורת- מרחיב מאוד על מעגל ההפללה.</w:t>
      </w:r>
    </w:p>
    <w:p w14:paraId="1D2293CA" w14:textId="1CC4795A" w:rsidR="00F27189" w:rsidRDefault="00F27189" w:rsidP="00660D8C">
      <w:pPr>
        <w:pStyle w:val="a7"/>
        <w:spacing w:line="360" w:lineRule="auto"/>
        <w:jc w:val="both"/>
        <w:rPr>
          <w:rFonts w:ascii="David" w:hAnsi="David" w:cs="David"/>
          <w:rtl/>
        </w:rPr>
      </w:pPr>
      <w:r w:rsidRPr="00F27189">
        <w:rPr>
          <w:rFonts w:ascii="David" w:hAnsi="David" w:cs="David" w:hint="cs"/>
          <w:u w:val="single"/>
          <w:rtl/>
        </w:rPr>
        <w:t>סוג מיוחד של עבירות מחדל</w:t>
      </w:r>
      <w:r>
        <w:rPr>
          <w:rFonts w:ascii="David" w:hAnsi="David" w:cs="David" w:hint="cs"/>
          <w:rtl/>
        </w:rPr>
        <w:t xml:space="preserve">- </w:t>
      </w:r>
      <w:r w:rsidRPr="00507D7E">
        <w:rPr>
          <w:rFonts w:ascii="David" w:hAnsi="David" w:cs="David" w:hint="cs"/>
          <w:bdr w:val="single" w:sz="4" w:space="0" w:color="auto"/>
          <w:rtl/>
        </w:rPr>
        <w:t>חובה מכוח חוק "לא תעמוד על דם רעך".</w:t>
      </w:r>
      <w:r>
        <w:rPr>
          <w:rFonts w:ascii="David" w:hAnsi="David" w:cs="David" w:hint="cs"/>
          <w:rtl/>
        </w:rPr>
        <w:t xml:space="preserve"> בישראל חובת ההצלה היא מצומצמת- בלי להסתכן או לסכן את הזולת.</w:t>
      </w:r>
      <w:r w:rsidR="00DC29C5">
        <w:rPr>
          <w:rFonts w:ascii="David" w:hAnsi="David" w:cs="David" w:hint="cs"/>
          <w:rtl/>
        </w:rPr>
        <w:t xml:space="preserve"> העמדה המקובלת- החוק לא רלוונטי, מותר להיות פחדן.</w:t>
      </w:r>
    </w:p>
    <w:p w14:paraId="3780C734" w14:textId="197BCAA0" w:rsidR="00F27189" w:rsidRDefault="00F27189" w:rsidP="00660D8C">
      <w:pPr>
        <w:pStyle w:val="a7"/>
        <w:spacing w:line="360" w:lineRule="auto"/>
        <w:jc w:val="both"/>
        <w:rPr>
          <w:rFonts w:ascii="David" w:hAnsi="David" w:cs="David"/>
          <w:rtl/>
        </w:rPr>
      </w:pPr>
    </w:p>
    <w:p w14:paraId="18D9116F" w14:textId="369F2FC4" w:rsidR="009B78AD" w:rsidRPr="002E413C" w:rsidRDefault="009B78AD" w:rsidP="00660D8C">
      <w:pPr>
        <w:pStyle w:val="a7"/>
        <w:numPr>
          <w:ilvl w:val="0"/>
          <w:numId w:val="2"/>
        </w:numPr>
        <w:spacing w:line="360" w:lineRule="auto"/>
        <w:jc w:val="both"/>
        <w:rPr>
          <w:rFonts w:ascii="David" w:hAnsi="David" w:cs="David"/>
        </w:rPr>
      </w:pPr>
      <w:r w:rsidRPr="00431478">
        <w:rPr>
          <w:rFonts w:ascii="David" w:hAnsi="David" w:cs="David" w:hint="cs"/>
          <w:b/>
          <w:bCs/>
          <w:shd w:val="clear" w:color="auto" w:fill="FFF2CC" w:themeFill="accent4" w:themeFillTint="33"/>
          <w:rtl/>
        </w:rPr>
        <w:t>יסוד נפשי</w:t>
      </w:r>
      <w:r>
        <w:rPr>
          <w:rFonts w:ascii="David" w:hAnsi="David" w:cs="David" w:hint="cs"/>
          <w:b/>
          <w:bCs/>
          <w:rtl/>
        </w:rPr>
        <w:t xml:space="preserve"> </w:t>
      </w:r>
      <w:r w:rsidRPr="008204CB">
        <w:rPr>
          <w:rFonts w:ascii="David" w:hAnsi="David" w:cs="David" w:hint="cs"/>
          <w:shd w:val="clear" w:color="auto" w:fill="FCC0F3"/>
          <w:rtl/>
        </w:rPr>
        <w:t>(ס' 19):</w:t>
      </w:r>
      <w:r w:rsidRPr="00351B82">
        <w:rPr>
          <w:rFonts w:ascii="David" w:hAnsi="David" w:cs="David" w:hint="cs"/>
          <w:b/>
          <w:bCs/>
          <w:rtl/>
        </w:rPr>
        <w:t xml:space="preserve"> </w:t>
      </w:r>
      <w:r w:rsidR="00062E35">
        <w:rPr>
          <w:rFonts w:ascii="David" w:hAnsi="David" w:cs="David" w:hint="cs"/>
          <w:rtl/>
        </w:rPr>
        <w:t xml:space="preserve">עבירה דורשת מחשבה </w:t>
      </w:r>
      <w:r w:rsidR="00062E35" w:rsidRPr="002E413C">
        <w:rPr>
          <w:rFonts w:ascii="David" w:hAnsi="David" w:cs="David" w:hint="cs"/>
          <w:rtl/>
        </w:rPr>
        <w:t>פלילית.</w:t>
      </w:r>
      <w:r w:rsidR="002E413C" w:rsidRPr="002E413C">
        <w:rPr>
          <w:rFonts w:ascii="David" w:hAnsi="David" w:cs="David" w:hint="cs"/>
          <w:rtl/>
        </w:rPr>
        <w:t xml:space="preserve"> מבטא את עיקרון האשם. הקושי הוא בהוכחה.</w:t>
      </w:r>
    </w:p>
    <w:p w14:paraId="303986A8" w14:textId="6A6BCD5E" w:rsidR="00351B82" w:rsidRDefault="00561030" w:rsidP="00660D8C">
      <w:pPr>
        <w:pStyle w:val="a7"/>
        <w:numPr>
          <w:ilvl w:val="0"/>
          <w:numId w:val="2"/>
        </w:numPr>
        <w:spacing w:line="360" w:lineRule="auto"/>
        <w:jc w:val="both"/>
        <w:rPr>
          <w:rFonts w:ascii="David" w:hAnsi="David" w:cs="David"/>
        </w:rPr>
      </w:pPr>
      <w:r w:rsidRPr="00431478">
        <w:rPr>
          <w:rFonts w:ascii="David" w:hAnsi="David" w:cs="David" w:hint="cs"/>
          <w:b/>
          <w:bCs/>
          <w:shd w:val="clear" w:color="auto" w:fill="FFF2CC" w:themeFill="accent4" w:themeFillTint="33"/>
          <w:rtl/>
        </w:rPr>
        <w:t>מחשבה פלילית</w:t>
      </w:r>
      <w:r w:rsidRPr="00561030">
        <w:rPr>
          <w:rFonts w:ascii="David" w:hAnsi="David" w:cs="David" w:hint="cs"/>
          <w:b/>
          <w:bCs/>
          <w:rtl/>
        </w:rPr>
        <w:t xml:space="preserve"> </w:t>
      </w:r>
      <w:r w:rsidRPr="008204CB">
        <w:rPr>
          <w:rFonts w:ascii="David" w:hAnsi="David" w:cs="David" w:hint="cs"/>
          <w:shd w:val="clear" w:color="auto" w:fill="FCC0F3"/>
          <w:rtl/>
        </w:rPr>
        <w:t>(ס' 20א):</w:t>
      </w:r>
      <w:r w:rsidRPr="00561030">
        <w:rPr>
          <w:rFonts w:ascii="David" w:hAnsi="David" w:cs="David" w:hint="cs"/>
          <w:b/>
          <w:bCs/>
        </w:rPr>
        <w:t xml:space="preserve"> </w:t>
      </w:r>
      <w:r w:rsidRPr="00561030">
        <w:rPr>
          <w:rFonts w:ascii="David" w:hAnsi="David" w:cs="David" w:hint="cs"/>
          <w:rtl/>
        </w:rPr>
        <w:t xml:space="preserve"> בעבירת התנהגות- מודעות לטיב המעשה ולנסיבות. בעבירת תוצאה- גם לאפשרות גרימת התוצאה </w:t>
      </w:r>
      <w:r w:rsidR="002E413C">
        <w:rPr>
          <w:rFonts w:ascii="David" w:hAnsi="David" w:cs="David" w:hint="cs"/>
          <w:rtl/>
        </w:rPr>
        <w:t xml:space="preserve">במישור ההכרתי </w:t>
      </w:r>
      <w:r w:rsidRPr="00561030">
        <w:rPr>
          <w:rFonts w:ascii="David" w:hAnsi="David" w:cs="David" w:hint="cs"/>
          <w:rtl/>
        </w:rPr>
        <w:t>וכוונה או פזיזות (אדישות או קלות דעת) ביחס לתוצאות</w:t>
      </w:r>
      <w:r w:rsidR="002E413C">
        <w:rPr>
          <w:rFonts w:ascii="David" w:hAnsi="David" w:cs="David" w:hint="cs"/>
          <w:rtl/>
        </w:rPr>
        <w:t xml:space="preserve"> במישור </w:t>
      </w:r>
      <w:proofErr w:type="spellStart"/>
      <w:r w:rsidR="002E413C">
        <w:rPr>
          <w:rFonts w:ascii="David" w:hAnsi="David" w:cs="David" w:hint="cs"/>
          <w:rtl/>
        </w:rPr>
        <w:t>החפצי</w:t>
      </w:r>
      <w:proofErr w:type="spellEnd"/>
      <w:r w:rsidRPr="00561030">
        <w:rPr>
          <w:rFonts w:ascii="David" w:hAnsi="David" w:cs="David" w:hint="cs"/>
          <w:rtl/>
        </w:rPr>
        <w:t>.</w:t>
      </w:r>
      <w:r w:rsidR="002E413C">
        <w:rPr>
          <w:rFonts w:ascii="David" w:hAnsi="David" w:cs="David" w:hint="cs"/>
          <w:rtl/>
        </w:rPr>
        <w:t xml:space="preserve"> אם עבירה לא מציינת מהו היסוד הנפשי- עבירה שותקת- מחשבה פלילית.</w:t>
      </w:r>
    </w:p>
    <w:p w14:paraId="377BB451" w14:textId="1D7687FC" w:rsidR="002E413C" w:rsidRDefault="002E413C" w:rsidP="00660D8C">
      <w:pPr>
        <w:pStyle w:val="a7"/>
        <w:spacing w:line="360" w:lineRule="auto"/>
        <w:ind w:left="360"/>
        <w:jc w:val="both"/>
        <w:rPr>
          <w:rFonts w:ascii="David" w:hAnsi="David" w:cs="David"/>
        </w:rPr>
      </w:pPr>
      <w:r w:rsidRPr="002E413C">
        <w:rPr>
          <w:rFonts w:ascii="David" w:hAnsi="David" w:cs="David" w:hint="cs"/>
          <w:u w:val="single"/>
          <w:rtl/>
        </w:rPr>
        <w:t>כוונה</w:t>
      </w:r>
      <w:r w:rsidRPr="002E413C">
        <w:rPr>
          <w:rFonts w:ascii="David" w:hAnsi="David" w:cs="David" w:hint="cs"/>
          <w:rtl/>
        </w:rPr>
        <w:t>-</w:t>
      </w:r>
      <w:r>
        <w:rPr>
          <w:rFonts w:ascii="David" w:hAnsi="David" w:cs="David" w:hint="cs"/>
          <w:rtl/>
        </w:rPr>
        <w:t xml:space="preserve"> רצון בקרות התוצאה. </w:t>
      </w:r>
      <w:r w:rsidRPr="002E413C">
        <w:rPr>
          <w:rFonts w:ascii="David" w:hAnsi="David" w:cs="David" w:hint="cs"/>
          <w:u w:val="single"/>
          <w:rtl/>
        </w:rPr>
        <w:t>אדישות</w:t>
      </w:r>
      <w:r>
        <w:rPr>
          <w:rFonts w:ascii="David" w:hAnsi="David" w:cs="David" w:hint="cs"/>
          <w:rtl/>
        </w:rPr>
        <w:t>- שוויון נפש בקרות התוצאה</w:t>
      </w:r>
      <w:r w:rsidR="00C70E29">
        <w:rPr>
          <w:rFonts w:ascii="David" w:hAnsi="David" w:cs="David" w:hint="cs"/>
          <w:rtl/>
        </w:rPr>
        <w:t>.</w:t>
      </w:r>
      <w:r>
        <w:rPr>
          <w:rFonts w:ascii="David" w:hAnsi="David" w:cs="David" w:hint="cs"/>
          <w:rtl/>
        </w:rPr>
        <w:t xml:space="preserve"> </w:t>
      </w:r>
      <w:r w:rsidRPr="002E413C">
        <w:rPr>
          <w:rFonts w:ascii="David" w:hAnsi="David" w:cs="David" w:hint="cs"/>
          <w:u w:val="single"/>
          <w:rtl/>
        </w:rPr>
        <w:t>קלות דעת</w:t>
      </w:r>
      <w:r>
        <w:rPr>
          <w:rFonts w:ascii="David" w:hAnsi="David" w:cs="David" w:hint="cs"/>
          <w:rtl/>
        </w:rPr>
        <w:t>- אי רצון בקרות התוצאה אולם נטילת סיכון בלתי סביר בנסיבות העניין ביחס להתרחשותה.</w:t>
      </w:r>
    </w:p>
    <w:p w14:paraId="5F83D977" w14:textId="7153C15D" w:rsidR="002E413C" w:rsidRDefault="002E413C" w:rsidP="00660D8C">
      <w:pPr>
        <w:pStyle w:val="a7"/>
        <w:numPr>
          <w:ilvl w:val="0"/>
          <w:numId w:val="18"/>
        </w:numPr>
        <w:spacing w:line="360" w:lineRule="auto"/>
        <w:jc w:val="both"/>
        <w:rPr>
          <w:rFonts w:ascii="David" w:hAnsi="David" w:cs="David"/>
        </w:rPr>
      </w:pPr>
      <w:r w:rsidRPr="00195786">
        <w:rPr>
          <w:rFonts w:ascii="David" w:hAnsi="David" w:cs="David" w:hint="cs"/>
          <w:u w:val="single"/>
          <w:rtl/>
        </w:rPr>
        <w:t>עבירות מחשבה פלילית</w:t>
      </w:r>
      <w:r>
        <w:rPr>
          <w:rFonts w:ascii="David" w:hAnsi="David" w:cs="David" w:hint="cs"/>
          <w:rtl/>
        </w:rPr>
        <w:t>.</w:t>
      </w:r>
    </w:p>
    <w:p w14:paraId="352DF337" w14:textId="187A590A" w:rsidR="00195786" w:rsidRDefault="00195786"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ג'בריה</w:t>
      </w:r>
      <w:proofErr w:type="spellEnd"/>
      <w:r>
        <w:rPr>
          <w:rFonts w:ascii="David" w:hAnsi="David" w:cs="David" w:hint="cs"/>
          <w:rtl/>
        </w:rPr>
        <w:t>- עובד בקיוסק פתח קיוסק מתחרה. הנאשם ירה לתוך הקיוסק כשראה שיש אנשים בפנים. אדישות ביחס לתוצאה.</w:t>
      </w:r>
    </w:p>
    <w:p w14:paraId="28B681E4" w14:textId="01D6BE38" w:rsidR="00195786" w:rsidRDefault="00195786"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הרופאה המרדימה</w:t>
      </w:r>
      <w:r>
        <w:rPr>
          <w:rFonts w:ascii="David" w:hAnsi="David" w:cs="David" w:hint="cs"/>
          <w:rtl/>
        </w:rPr>
        <w:t>- הנמיכה את המוניטור, הילד מת בניתוח. קלות דעת.</w:t>
      </w:r>
    </w:p>
    <w:p w14:paraId="1C26AD63" w14:textId="62A5C5D1" w:rsidR="00724156" w:rsidRPr="00724156" w:rsidRDefault="00724156" w:rsidP="00660D8C">
      <w:pPr>
        <w:pStyle w:val="a7"/>
        <w:spacing w:line="360" w:lineRule="auto"/>
        <w:jc w:val="both"/>
        <w:rPr>
          <w:rFonts w:ascii="David" w:hAnsi="David" w:cs="David"/>
          <w:rtl/>
        </w:rPr>
      </w:pPr>
      <w:r>
        <w:rPr>
          <w:rFonts w:ascii="David" w:hAnsi="David" w:cs="David" w:hint="cs"/>
          <w:u w:val="single"/>
          <w:rtl/>
        </w:rPr>
        <w:t>החלת עצימת עיניים בעבירות מחדל</w:t>
      </w:r>
      <w:r>
        <w:rPr>
          <w:rFonts w:ascii="David" w:hAnsi="David" w:cs="David" w:hint="cs"/>
          <w:rtl/>
        </w:rPr>
        <w:t>- עמדת הפסיקה שניתן להחיל את הדוקטרינה בעבירות מחדל.</w:t>
      </w:r>
    </w:p>
    <w:p w14:paraId="52AA1B15" w14:textId="77A50F27" w:rsidR="002E413C" w:rsidRDefault="002E413C" w:rsidP="00660D8C">
      <w:pPr>
        <w:pStyle w:val="a7"/>
        <w:numPr>
          <w:ilvl w:val="0"/>
          <w:numId w:val="18"/>
        </w:numPr>
        <w:spacing w:line="360" w:lineRule="auto"/>
        <w:jc w:val="both"/>
        <w:rPr>
          <w:rFonts w:ascii="David" w:hAnsi="David" w:cs="David"/>
        </w:rPr>
      </w:pPr>
      <w:r w:rsidRPr="00195786">
        <w:rPr>
          <w:rFonts w:ascii="David" w:hAnsi="David" w:cs="David" w:hint="cs"/>
          <w:u w:val="single"/>
          <w:rtl/>
        </w:rPr>
        <w:t>עבירות רשלנות</w:t>
      </w:r>
      <w:r>
        <w:rPr>
          <w:rFonts w:ascii="David" w:hAnsi="David" w:cs="David" w:hint="cs"/>
          <w:rtl/>
        </w:rPr>
        <w:t xml:space="preserve">- </w:t>
      </w:r>
      <w:r w:rsidR="00EA0647">
        <w:rPr>
          <w:rFonts w:ascii="David" w:hAnsi="David" w:cs="David" w:hint="cs"/>
          <w:rtl/>
        </w:rPr>
        <w:t>ה</w:t>
      </w:r>
      <w:r>
        <w:rPr>
          <w:rFonts w:ascii="David" w:hAnsi="David" w:cs="David" w:hint="cs"/>
          <w:rtl/>
        </w:rPr>
        <w:t>י</w:t>
      </w:r>
      <w:r w:rsidR="00EA0647">
        <w:rPr>
          <w:rFonts w:ascii="David" w:hAnsi="David" w:cs="David" w:hint="cs"/>
          <w:rtl/>
        </w:rPr>
        <w:t>עדר</w:t>
      </w:r>
      <w:r>
        <w:rPr>
          <w:rFonts w:ascii="David" w:hAnsi="David" w:cs="David" w:hint="cs"/>
          <w:rtl/>
        </w:rPr>
        <w:t xml:space="preserve"> מודעות לאחד </w:t>
      </w:r>
      <w:r w:rsidR="00EA0647">
        <w:rPr>
          <w:rFonts w:ascii="David" w:hAnsi="David" w:cs="David" w:hint="cs"/>
          <w:rtl/>
        </w:rPr>
        <w:t xml:space="preserve">או יותר </w:t>
      </w:r>
      <w:r>
        <w:rPr>
          <w:rFonts w:ascii="David" w:hAnsi="David" w:cs="David" w:hint="cs"/>
          <w:rtl/>
        </w:rPr>
        <w:t xml:space="preserve">מרכיבי היסוד הנפשי מקום בו אדם מן היישוב בנסיבות העניין היה מודע להם + נטילת סיכון בלתי סביר ביחס </w:t>
      </w:r>
      <w:r w:rsidR="00EA0647">
        <w:rPr>
          <w:rFonts w:ascii="David" w:hAnsi="David" w:cs="David" w:hint="cs"/>
          <w:rtl/>
        </w:rPr>
        <w:t>ל</w:t>
      </w:r>
      <w:r>
        <w:rPr>
          <w:rFonts w:ascii="David" w:hAnsi="David" w:cs="David" w:hint="cs"/>
          <w:rtl/>
        </w:rPr>
        <w:t xml:space="preserve">תוצאה </w:t>
      </w:r>
      <w:r w:rsidR="00EA0647">
        <w:rPr>
          <w:rFonts w:ascii="David" w:hAnsi="David" w:cs="David" w:hint="cs"/>
          <w:rtl/>
        </w:rPr>
        <w:t xml:space="preserve">או לסכנה </w:t>
      </w:r>
      <w:r>
        <w:rPr>
          <w:rFonts w:ascii="David" w:hAnsi="David" w:cs="David" w:hint="cs"/>
          <w:rtl/>
        </w:rPr>
        <w:t>(לפי תיקון 126).</w:t>
      </w:r>
    </w:p>
    <w:p w14:paraId="6C3D2B62" w14:textId="11ACD57A" w:rsidR="002E413C" w:rsidRDefault="00000000" w:rsidP="00660D8C">
      <w:pPr>
        <w:pStyle w:val="a7"/>
        <w:numPr>
          <w:ilvl w:val="0"/>
          <w:numId w:val="18"/>
        </w:numPr>
        <w:spacing w:line="360" w:lineRule="auto"/>
        <w:jc w:val="both"/>
        <w:rPr>
          <w:rFonts w:ascii="David" w:hAnsi="David" w:cs="David"/>
        </w:rPr>
      </w:pPr>
      <w:r>
        <w:rPr>
          <w:noProof/>
        </w:rPr>
        <w:pict w14:anchorId="478342F7">
          <v:rect id="מלבן 2" o:spid="_x0000_s1026" style="position:absolute;left:0;text-align:left;margin-left:-51.1pt;margin-top:24.9pt;width:458.7pt;height:71.4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" fillcolor="white [3201]" strokecolor="black [3200]" strokeweight="1pt">
            <v:textbox>
              <w:txbxContent>
                <w:p w14:paraId="2F8A297D" w14:textId="334A2FE7" w:rsidR="002E413C" w:rsidRPr="00462CBB" w:rsidRDefault="002E413C" w:rsidP="002E413C">
                  <w:pPr>
                    <w:spacing w:line="276" w:lineRule="auto"/>
                    <w:jc w:val="both"/>
                    <w:rPr>
                      <w:rFonts w:ascii="David" w:hAnsi="David" w:cs="David"/>
                      <w:b/>
                      <w:bCs/>
                      <w:rtl/>
                    </w:rPr>
                  </w:pPr>
                  <w:r w:rsidRPr="001F175E">
                    <w:rPr>
                      <w:rFonts w:ascii="David" w:hAnsi="David" w:cs="David" w:hint="cs"/>
                      <w:b/>
                      <w:bCs/>
                      <w:shd w:val="clear" w:color="auto" w:fill="FFF2CC" w:themeFill="accent4" w:themeFillTint="33"/>
                      <w:rtl/>
                    </w:rPr>
                    <w:t>סיכום יסוד נפשי לפי סיווג העבירה:</w:t>
                  </w:r>
                  <w:r w:rsidRPr="00462CBB">
                    <w:rPr>
                      <w:rFonts w:ascii="David" w:hAnsi="David" w:cs="David" w:hint="cs"/>
                      <w:b/>
                      <w:bCs/>
                      <w:rtl/>
                    </w:rPr>
                    <w:t xml:space="preserve"> </w:t>
                  </w:r>
                </w:p>
                <w:p w14:paraId="62667095" w14:textId="01B89E6E" w:rsidR="002E413C" w:rsidRPr="00462CBB" w:rsidRDefault="002E413C" w:rsidP="002E413C">
                  <w:pPr>
                    <w:pStyle w:val="a7"/>
                    <w:numPr>
                      <w:ilvl w:val="0"/>
                      <w:numId w:val="11"/>
                    </w:numPr>
                    <w:spacing w:line="276" w:lineRule="auto"/>
                    <w:jc w:val="both"/>
                    <w:rPr>
                      <w:rFonts w:ascii="David" w:hAnsi="David" w:cs="David"/>
                      <w:rtl/>
                    </w:rPr>
                  </w:pPr>
                  <w:r w:rsidRPr="00DA016B">
                    <w:rPr>
                      <w:rFonts w:ascii="David" w:hAnsi="David" w:cs="David" w:hint="cs"/>
                      <w:u w:val="single"/>
                      <w:rtl/>
                    </w:rPr>
                    <w:t>עבירת התנהגות</w:t>
                  </w:r>
                  <w:r w:rsidRPr="00462CBB">
                    <w:rPr>
                      <w:rFonts w:ascii="David" w:hAnsi="David" w:cs="David" w:hint="cs"/>
                      <w:rtl/>
                    </w:rPr>
                    <w:t xml:space="preserve">- </w:t>
                  </w:r>
                  <w:r>
                    <w:rPr>
                      <w:rFonts w:ascii="David" w:hAnsi="David" w:cs="David" w:hint="cs"/>
                      <w:rtl/>
                    </w:rPr>
                    <w:t>מישור הכרתי הכולל מודעות למעשה ולנסיבות.</w:t>
                  </w:r>
                  <w:r w:rsidRPr="00462CBB">
                    <w:rPr>
                      <w:rFonts w:ascii="David" w:hAnsi="David" w:cs="David" w:hint="cs"/>
                      <w:rtl/>
                    </w:rPr>
                    <w:t xml:space="preserve"> </w:t>
                  </w:r>
                </w:p>
                <w:p w14:paraId="0EF9EB9C" w14:textId="6510EE26" w:rsidR="002E413C" w:rsidRPr="00507D7E" w:rsidRDefault="002E413C" w:rsidP="00507D7E">
                  <w:pPr>
                    <w:pStyle w:val="a7"/>
                    <w:numPr>
                      <w:ilvl w:val="0"/>
                      <w:numId w:val="11"/>
                    </w:numPr>
                    <w:spacing w:line="276" w:lineRule="auto"/>
                    <w:jc w:val="both"/>
                    <w:rPr>
                      <w:rFonts w:ascii="David" w:hAnsi="David" w:cs="David"/>
                      <w:rtl/>
                    </w:rPr>
                  </w:pPr>
                  <w:r w:rsidRPr="00DA016B">
                    <w:rPr>
                      <w:rFonts w:ascii="David" w:hAnsi="David" w:cs="David" w:hint="cs"/>
                      <w:u w:val="single"/>
                      <w:rtl/>
                    </w:rPr>
                    <w:t>עבירת תוצאה</w:t>
                  </w:r>
                  <w:r w:rsidRPr="00462CBB">
                    <w:rPr>
                      <w:rFonts w:ascii="David" w:hAnsi="David" w:cs="David" w:hint="cs"/>
                      <w:rtl/>
                    </w:rPr>
                    <w:t xml:space="preserve">- </w:t>
                  </w:r>
                  <w:r>
                    <w:rPr>
                      <w:rFonts w:ascii="David" w:hAnsi="David" w:cs="David" w:hint="cs"/>
                      <w:rtl/>
                    </w:rPr>
                    <w:t xml:space="preserve">מישור הכרתי הכולל מודעות למעשה, לנסיבות ולאפשרות גרימת התוצאה. </w:t>
                  </w:r>
                  <w:r w:rsidRPr="00507D7E">
                    <w:rPr>
                      <w:rFonts w:ascii="David" w:hAnsi="David" w:cs="David" w:hint="cs"/>
                      <w:rtl/>
                    </w:rPr>
                    <w:t xml:space="preserve">מישור חפצי הכולל </w:t>
                  </w:r>
                  <w:r w:rsidR="0005798E" w:rsidRPr="00507D7E">
                    <w:rPr>
                      <w:rFonts w:ascii="David" w:hAnsi="David" w:cs="David" w:hint="cs"/>
                      <w:rtl/>
                    </w:rPr>
                    <w:t>כוונה או פזיזות (אדישות או קלות דעת).</w:t>
                  </w:r>
                </w:p>
                <w:p w14:paraId="24D06D3B" w14:textId="77777777" w:rsidR="002E413C" w:rsidRDefault="002E413C" w:rsidP="002E413C">
                  <w:pPr>
                    <w:jc w:val="center"/>
                  </w:pPr>
                </w:p>
              </w:txbxContent>
            </v:textbox>
          </v:rect>
        </w:pict>
      </w:r>
      <w:r w:rsidR="002E413C" w:rsidRPr="00195786">
        <w:rPr>
          <w:rFonts w:ascii="David" w:hAnsi="David" w:cs="David" w:hint="cs"/>
          <w:u w:val="single"/>
          <w:rtl/>
        </w:rPr>
        <w:t>עבירות אחריות קפידה</w:t>
      </w:r>
      <w:r w:rsidR="002E413C">
        <w:rPr>
          <w:rFonts w:ascii="David" w:hAnsi="David" w:cs="David" w:hint="cs"/>
          <w:rtl/>
        </w:rPr>
        <w:t xml:space="preserve"> (הוכחת יסוד עובדתי בלבד).</w:t>
      </w:r>
    </w:p>
    <w:p w14:paraId="4A0CB519" w14:textId="2CC31094" w:rsidR="002E413C" w:rsidRDefault="002E413C" w:rsidP="00660D8C">
      <w:pPr>
        <w:spacing w:line="360" w:lineRule="auto"/>
        <w:jc w:val="both"/>
        <w:rPr>
          <w:rFonts w:ascii="David" w:hAnsi="David" w:cs="David"/>
          <w:rtl/>
        </w:rPr>
      </w:pPr>
    </w:p>
    <w:p w14:paraId="3610DEF5" w14:textId="618925AF" w:rsidR="002E413C" w:rsidRDefault="002E413C" w:rsidP="00660D8C">
      <w:pPr>
        <w:spacing w:line="360" w:lineRule="auto"/>
        <w:jc w:val="both"/>
        <w:rPr>
          <w:rFonts w:ascii="David" w:hAnsi="David" w:cs="David"/>
          <w:rtl/>
        </w:rPr>
      </w:pPr>
    </w:p>
    <w:p w14:paraId="58F97E7F" w14:textId="7AB063E6" w:rsidR="0005798E" w:rsidRDefault="0005798E" w:rsidP="00660D8C">
      <w:pPr>
        <w:spacing w:line="360" w:lineRule="auto"/>
        <w:jc w:val="both"/>
        <w:rPr>
          <w:rFonts w:ascii="David" w:hAnsi="David" w:cs="David"/>
          <w:rtl/>
        </w:rPr>
      </w:pPr>
    </w:p>
    <w:p w14:paraId="5BF57760" w14:textId="77777777" w:rsidR="008341E2" w:rsidRDefault="008341E2" w:rsidP="00660D8C">
      <w:pPr>
        <w:spacing w:line="360" w:lineRule="auto"/>
        <w:jc w:val="both"/>
        <w:rPr>
          <w:rFonts w:ascii="David" w:hAnsi="David" w:cs="David"/>
          <w:rtl/>
        </w:rPr>
      </w:pPr>
    </w:p>
    <w:p w14:paraId="1D558D22" w14:textId="501B399F" w:rsidR="00724156" w:rsidRPr="00724156" w:rsidRDefault="00724156" w:rsidP="00660D8C">
      <w:pPr>
        <w:pStyle w:val="a7"/>
        <w:numPr>
          <w:ilvl w:val="0"/>
          <w:numId w:val="2"/>
        </w:numPr>
        <w:spacing w:line="360" w:lineRule="auto"/>
        <w:jc w:val="both"/>
        <w:rPr>
          <w:rFonts w:ascii="David" w:hAnsi="David" w:cs="David"/>
          <w:b/>
          <w:bCs/>
          <w:u w:val="single"/>
          <w:rtl/>
        </w:rPr>
      </w:pPr>
      <w:r w:rsidRPr="00431478">
        <w:rPr>
          <w:rFonts w:ascii="David" w:hAnsi="David" w:cs="David" w:hint="cs"/>
          <w:b/>
          <w:bCs/>
          <w:shd w:val="clear" w:color="auto" w:fill="FFF2CC" w:themeFill="accent4" w:themeFillTint="33"/>
          <w:rtl/>
        </w:rPr>
        <w:t>דוקטרינות/ חזקות משפטיות:</w:t>
      </w:r>
    </w:p>
    <w:p w14:paraId="6EE3C141" w14:textId="2DCA1347" w:rsidR="00724156" w:rsidRDefault="00724156" w:rsidP="00660D8C">
      <w:pPr>
        <w:pStyle w:val="a7"/>
        <w:numPr>
          <w:ilvl w:val="0"/>
          <w:numId w:val="19"/>
        </w:numPr>
        <w:spacing w:line="360" w:lineRule="auto"/>
        <w:jc w:val="both"/>
        <w:rPr>
          <w:rFonts w:ascii="David" w:hAnsi="David" w:cs="David"/>
          <w:rtl/>
        </w:rPr>
      </w:pPr>
      <w:r w:rsidRPr="008204CB">
        <w:rPr>
          <w:rFonts w:ascii="David" w:hAnsi="David" w:cs="David" w:hint="cs"/>
          <w:u w:val="single"/>
          <w:shd w:val="clear" w:color="auto" w:fill="B4C6E7" w:themeFill="accent1" w:themeFillTint="66"/>
          <w:rtl/>
        </w:rPr>
        <w:t>דוקטרינת עצימת עיניים</w:t>
      </w:r>
      <w:r w:rsidR="00DA016B" w:rsidRPr="00DA016B">
        <w:rPr>
          <w:rFonts w:ascii="David" w:hAnsi="David" w:cs="David" w:hint="cs"/>
          <w:u w:val="single"/>
          <w:shd w:val="clear" w:color="auto" w:fill="B4C6E7" w:themeFill="accent1" w:themeFillTint="66"/>
          <w:rtl/>
        </w:rPr>
        <w:t>/ עיוורון מכוון</w:t>
      </w:r>
      <w:r>
        <w:rPr>
          <w:rFonts w:ascii="David" w:hAnsi="David" w:cs="David" w:hint="cs"/>
          <w:rtl/>
        </w:rPr>
        <w:t xml:space="preserve"> </w:t>
      </w:r>
      <w:r w:rsidRPr="008204CB">
        <w:rPr>
          <w:rFonts w:ascii="David" w:hAnsi="David" w:cs="David" w:hint="cs"/>
          <w:shd w:val="clear" w:color="auto" w:fill="FCC0F3"/>
          <w:rtl/>
        </w:rPr>
        <w:t>(ס' 20(ג)(1))-</w:t>
      </w:r>
      <w:r>
        <w:rPr>
          <w:rFonts w:ascii="David" w:hAnsi="David" w:cs="David" w:hint="cs"/>
          <w:rtl/>
        </w:rPr>
        <w:t xml:space="preserve"> תחליף למודעות להתנהגות ולנסיבות. </w:t>
      </w:r>
      <w:r w:rsidRPr="003F453E">
        <w:rPr>
          <w:rFonts w:ascii="David" w:hAnsi="David" w:cs="David" w:hint="cs"/>
          <w:bdr w:val="single" w:sz="4" w:space="0" w:color="auto"/>
          <w:rtl/>
        </w:rPr>
        <w:t>חשד+</w:t>
      </w:r>
      <w:r w:rsidR="003F453E">
        <w:rPr>
          <w:rFonts w:ascii="David" w:hAnsi="David" w:cs="David" w:hint="cs"/>
          <w:bdr w:val="single" w:sz="4" w:space="0" w:color="auto"/>
          <w:rtl/>
        </w:rPr>
        <w:t xml:space="preserve"> </w:t>
      </w:r>
      <w:r w:rsidRPr="003F453E">
        <w:rPr>
          <w:rFonts w:ascii="David" w:hAnsi="David" w:cs="David" w:hint="cs"/>
          <w:bdr w:val="single" w:sz="4" w:space="0" w:color="auto"/>
          <w:rtl/>
        </w:rPr>
        <w:t>היעדר בירור=מודעות</w:t>
      </w:r>
      <w:r w:rsidR="003F453E" w:rsidRPr="003F453E">
        <w:rPr>
          <w:rFonts w:ascii="David" w:hAnsi="David" w:cs="David" w:hint="cs"/>
          <w:bdr w:val="single" w:sz="4" w:space="0" w:color="auto"/>
          <w:rtl/>
        </w:rPr>
        <w:t xml:space="preserve"> להתנהגות ולנסיבות</w:t>
      </w:r>
      <w:r>
        <w:rPr>
          <w:rFonts w:ascii="David" w:hAnsi="David" w:cs="David" w:hint="cs"/>
          <w:rtl/>
        </w:rPr>
        <w:t xml:space="preserve"> רואים אדם שחשד בדבר טיב ההתנהגות או בדבר אפשרות קיום הנסיבות כמי שהיה מודע להם אם נמנע </w:t>
      </w:r>
      <w:proofErr w:type="spellStart"/>
      <w:r>
        <w:rPr>
          <w:rFonts w:ascii="David" w:hAnsi="David" w:cs="David" w:hint="cs"/>
          <w:rtl/>
        </w:rPr>
        <w:t>מלבררם</w:t>
      </w:r>
      <w:proofErr w:type="spellEnd"/>
      <w:r>
        <w:rPr>
          <w:rFonts w:ascii="David" w:hAnsi="David" w:cs="David" w:hint="cs"/>
          <w:rtl/>
        </w:rPr>
        <w:t>.</w:t>
      </w:r>
    </w:p>
    <w:p w14:paraId="3279C563" w14:textId="77777777" w:rsidR="00724156" w:rsidRDefault="00724156"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דמיטרי </w:t>
      </w:r>
      <w:proofErr w:type="spellStart"/>
      <w:r w:rsidRPr="00431478">
        <w:rPr>
          <w:rFonts w:ascii="David" w:hAnsi="David" w:cs="David" w:hint="cs"/>
          <w:shd w:val="clear" w:color="auto" w:fill="C5E0B3" w:themeFill="accent6" w:themeFillTint="66"/>
          <w:rtl/>
        </w:rPr>
        <w:t>שובין</w:t>
      </w:r>
      <w:proofErr w:type="spellEnd"/>
      <w:r>
        <w:rPr>
          <w:rFonts w:ascii="David" w:hAnsi="David" w:cs="David" w:hint="cs"/>
          <w:rtl/>
        </w:rPr>
        <w:t>- חייל נתפס מריח אבקה חומה. טוען שלא ידע שמדובר בסם מסוכן. ביהמ"ש מפעיל את דוקטרינת עצימת עיניים וקובע שהיה מודע.</w:t>
      </w:r>
    </w:p>
    <w:p w14:paraId="04963AAA" w14:textId="77777777" w:rsidR="00724156" w:rsidRDefault="00724156"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המטפרסט</w:t>
      </w:r>
      <w:proofErr w:type="spellEnd"/>
      <w:r>
        <w:rPr>
          <w:rFonts w:ascii="David" w:hAnsi="David" w:cs="David" w:hint="cs"/>
          <w:rtl/>
        </w:rPr>
        <w:t>- צו גיוס שנשלח לבן קיבוץ נתלה על לוח חדר אוכל. הוא לא הולך כי חשד שקיבל צו. עצימת עיניים שקולה למודעות.</w:t>
      </w:r>
    </w:p>
    <w:p w14:paraId="12553B1E" w14:textId="77777777" w:rsidR="00724156" w:rsidRDefault="00724156"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האונס בשומרת</w:t>
      </w:r>
      <w:r>
        <w:rPr>
          <w:rFonts w:ascii="David" w:hAnsi="David" w:cs="David" w:hint="cs"/>
          <w:rtl/>
        </w:rPr>
        <w:t>- הנאשמים בחרו לבצע את מעשיהם מבלי לבדוק את הנסיבות ומבלי אכפתיות לדבר התקיימותן, זו עצימת עיניים.</w:t>
      </w:r>
    </w:p>
    <w:p w14:paraId="6AC99994" w14:textId="558D126D" w:rsidR="00724156" w:rsidRDefault="00724156"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טייב</w:t>
      </w:r>
      <w:r>
        <w:rPr>
          <w:rFonts w:ascii="David" w:hAnsi="David" w:cs="David" w:hint="cs"/>
          <w:rtl/>
        </w:rPr>
        <w:t>- פיזיותרפיסט ביצע אונס ומעשה סדום במטופלת בזמן טיפול. לא הקדיש מחשבה לנושא (להסכמתה) ולכן זו עצימת עיניים. לא נדרש חשד ברמה גבוהה</w:t>
      </w:r>
      <w:r w:rsidR="00507D7E">
        <w:rPr>
          <w:rFonts w:ascii="David" w:hAnsi="David" w:cs="David" w:hint="cs"/>
          <w:rtl/>
        </w:rPr>
        <w:t>.</w:t>
      </w:r>
      <w:r>
        <w:rPr>
          <w:rFonts w:ascii="David" w:hAnsi="David" w:cs="David" w:hint="cs"/>
          <w:rtl/>
        </w:rPr>
        <w:t xml:space="preserve"> ביקורת- הרחבת הדוקטרינה.</w:t>
      </w:r>
    </w:p>
    <w:p w14:paraId="5315BEFF" w14:textId="2008CBA6" w:rsidR="00724156" w:rsidRDefault="00724156"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lastRenderedPageBreak/>
        <w:t>פס"ד מרגלית הר שפי</w:t>
      </w:r>
      <w:r>
        <w:rPr>
          <w:rFonts w:ascii="David" w:hAnsi="David" w:cs="David" w:hint="cs"/>
          <w:rtl/>
        </w:rPr>
        <w:t xml:space="preserve">- הייתה מודעת לכוונת יגאל אמיר לרצוח את רבין ולא מנעה זאת. טענה שלא ידעה ולא חשדה. </w:t>
      </w:r>
      <w:r w:rsidRPr="00724156">
        <w:rPr>
          <w:rFonts w:ascii="David" w:hAnsi="David" w:cs="David" w:hint="cs"/>
          <w:u w:val="single"/>
          <w:rtl/>
        </w:rPr>
        <w:t>חשין</w:t>
      </w:r>
      <w:r>
        <w:rPr>
          <w:rFonts w:ascii="David" w:hAnsi="David" w:cs="David" w:hint="cs"/>
          <w:rtl/>
        </w:rPr>
        <w:t xml:space="preserve"> קובע שעקב המאפיינים הייחודים של אי מניעת פשע הדוקטרינה לא חלה כי בעבירות כאלה צריך ידיעה ממש ולא חשד. </w:t>
      </w:r>
      <w:r w:rsidRPr="00724156">
        <w:rPr>
          <w:rFonts w:ascii="David" w:hAnsi="David" w:cs="David" w:hint="cs"/>
          <w:u w:val="single"/>
          <w:rtl/>
        </w:rPr>
        <w:t xml:space="preserve">פרופ' </w:t>
      </w:r>
      <w:proofErr w:type="spellStart"/>
      <w:r w:rsidRPr="00724156">
        <w:rPr>
          <w:rFonts w:ascii="David" w:hAnsi="David" w:cs="David" w:hint="cs"/>
          <w:u w:val="single"/>
          <w:rtl/>
        </w:rPr>
        <w:t>קרמניצר</w:t>
      </w:r>
      <w:proofErr w:type="spellEnd"/>
      <w:r>
        <w:rPr>
          <w:rFonts w:ascii="David" w:hAnsi="David" w:cs="David" w:hint="cs"/>
          <w:rtl/>
        </w:rPr>
        <w:t xml:space="preserve"> מתנגד וטוען שאין מניעה להחיל עצימת עיניים גם בעבירות מחדל.</w:t>
      </w:r>
    </w:p>
    <w:p w14:paraId="40B89D7F" w14:textId="7245E202" w:rsidR="00724156" w:rsidRDefault="00724156" w:rsidP="00660D8C">
      <w:pPr>
        <w:pStyle w:val="a7"/>
        <w:numPr>
          <w:ilvl w:val="0"/>
          <w:numId w:val="19"/>
        </w:numPr>
        <w:spacing w:line="360" w:lineRule="auto"/>
        <w:jc w:val="both"/>
        <w:rPr>
          <w:rFonts w:ascii="David" w:hAnsi="David" w:cs="David"/>
        </w:rPr>
      </w:pPr>
      <w:r w:rsidRPr="008204CB">
        <w:rPr>
          <w:rFonts w:ascii="David" w:hAnsi="David" w:cs="David" w:hint="cs"/>
          <w:u w:val="single"/>
          <w:shd w:val="clear" w:color="auto" w:fill="B4C6E7" w:themeFill="accent1" w:themeFillTint="66"/>
          <w:rtl/>
        </w:rPr>
        <w:t>חזקת המודעות הכללית</w:t>
      </w:r>
      <w:r>
        <w:rPr>
          <w:rFonts w:ascii="David" w:hAnsi="David" w:cs="David" w:hint="cs"/>
          <w:rtl/>
        </w:rPr>
        <w:t xml:space="preserve"> (ביחס לאפשרות גרימת התוצאה)- </w:t>
      </w:r>
      <w:r w:rsidR="00A53221">
        <w:rPr>
          <w:rFonts w:ascii="David" w:hAnsi="David" w:cs="David" w:hint="cs"/>
          <w:rtl/>
        </w:rPr>
        <w:t>אדם מוחזק כמודע לאפשרות התוצאות הטבעיות הצומחות ממעשיו. נבחן באמצעות ניסיון החיים שאדם רוכש במהלך חייו.</w:t>
      </w:r>
    </w:p>
    <w:p w14:paraId="7DFC643A" w14:textId="78649AF4" w:rsidR="00A53221" w:rsidRDefault="00A53221"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מגידיש</w:t>
      </w:r>
      <w:proofErr w:type="spellEnd"/>
      <w:r>
        <w:rPr>
          <w:rFonts w:ascii="David" w:hAnsi="David" w:cs="David" w:hint="cs"/>
          <w:rtl/>
        </w:rPr>
        <w:t xml:space="preserve">- אופנוען נוסע במהירות, פוגע בקשישה והורג אותה. לפי ניסיון החיים (חזקת המודעות)- נסיעה כזו עלולה להביא למוות. </w:t>
      </w:r>
      <w:proofErr w:type="spellStart"/>
      <w:r>
        <w:rPr>
          <w:rFonts w:ascii="David" w:hAnsi="David" w:cs="David" w:hint="cs"/>
          <w:rtl/>
        </w:rPr>
        <w:t>אנגלרד</w:t>
      </w:r>
      <w:proofErr w:type="spellEnd"/>
      <w:r>
        <w:rPr>
          <w:rFonts w:ascii="David" w:hAnsi="David" w:cs="David" w:hint="cs"/>
          <w:rtl/>
        </w:rPr>
        <w:t xml:space="preserve"> קובע שאין צורך שיוצר הסיכון יהיה מודע לדרך המדויקת של השתלשלות האירועים.</w:t>
      </w:r>
    </w:p>
    <w:p w14:paraId="040CB359" w14:textId="776F43FA" w:rsidR="00AF65A5" w:rsidRDefault="005E15EA"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פס"ד שי בלזר</w:t>
      </w:r>
      <w:r>
        <w:rPr>
          <w:rFonts w:ascii="David" w:hAnsi="David" w:cs="David" w:hint="cs"/>
          <w:rtl/>
        </w:rPr>
        <w:t xml:space="preserve">- </w:t>
      </w:r>
      <w:r w:rsidR="00AF65A5">
        <w:rPr>
          <w:rFonts w:ascii="David" w:hAnsi="David" w:cs="David" w:hint="cs"/>
          <w:rtl/>
        </w:rPr>
        <w:t>נהג מונית הכה נהג אוטובוס. בסמוך</w:t>
      </w:r>
      <w:r w:rsidR="0062338D">
        <w:rPr>
          <w:rFonts w:ascii="David" w:hAnsi="David" w:cs="David" w:hint="cs"/>
          <w:rtl/>
        </w:rPr>
        <w:t>,</w:t>
      </w:r>
      <w:r w:rsidR="00AF65A5">
        <w:rPr>
          <w:rFonts w:ascii="David" w:hAnsi="David" w:cs="David" w:hint="cs"/>
          <w:rtl/>
        </w:rPr>
        <w:t xml:space="preserve"> נהג האוטובוס נפטר מאוטם בשריר הלב. לפי חזקת המודעות הכללית- הגיוני שהפעולה שביצעת היא שגרמה לתוצאה.</w:t>
      </w:r>
    </w:p>
    <w:p w14:paraId="061BC1FD" w14:textId="538D2BD5" w:rsidR="00AF65A5" w:rsidRDefault="00AF65A5" w:rsidP="00660D8C">
      <w:pPr>
        <w:pStyle w:val="a7"/>
        <w:numPr>
          <w:ilvl w:val="0"/>
          <w:numId w:val="19"/>
        </w:numPr>
        <w:spacing w:line="360" w:lineRule="auto"/>
        <w:jc w:val="both"/>
        <w:rPr>
          <w:rFonts w:ascii="David" w:hAnsi="David" w:cs="David"/>
        </w:rPr>
      </w:pPr>
      <w:r w:rsidRPr="008204CB">
        <w:rPr>
          <w:rFonts w:ascii="David" w:hAnsi="David" w:cs="David" w:hint="cs"/>
          <w:u w:val="single"/>
          <w:shd w:val="clear" w:color="auto" w:fill="B4C6E7" w:themeFill="accent1" w:themeFillTint="66"/>
          <w:rtl/>
        </w:rPr>
        <w:t>הלכת הצפיות</w:t>
      </w:r>
      <w:r>
        <w:rPr>
          <w:rFonts w:ascii="David" w:hAnsi="David" w:cs="David" w:hint="cs"/>
          <w:rtl/>
        </w:rPr>
        <w:t xml:space="preserve"> </w:t>
      </w:r>
      <w:r w:rsidRPr="008204CB">
        <w:rPr>
          <w:rFonts w:ascii="David" w:hAnsi="David" w:cs="David" w:hint="cs"/>
          <w:shd w:val="clear" w:color="auto" w:fill="FCC0F3"/>
          <w:rtl/>
        </w:rPr>
        <w:t>(ס' 20(ב))</w:t>
      </w:r>
      <w:r>
        <w:rPr>
          <w:rFonts w:ascii="David" w:hAnsi="David" w:cs="David" w:hint="cs"/>
          <w:rtl/>
        </w:rPr>
        <w:t xml:space="preserve"> (תחליף לכוונה בעבירות תוצאה)- לעניין כוונה, ראייה מראש את התרחשות התוצאות כאפשרות קרובה לוודאי, כמוה המטרה לגורמן.</w:t>
      </w:r>
    </w:p>
    <w:p w14:paraId="69D76C62" w14:textId="72F1825A" w:rsidR="00AF65A5" w:rsidRDefault="00AF65A5"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סיטה</w:t>
      </w:r>
      <w:proofErr w:type="spellEnd"/>
      <w:r w:rsidRPr="00431478">
        <w:rPr>
          <w:rFonts w:ascii="David" w:hAnsi="David" w:cs="David" w:hint="cs"/>
          <w:shd w:val="clear" w:color="auto" w:fill="C5E0B3" w:themeFill="accent6" w:themeFillTint="66"/>
          <w:rtl/>
        </w:rPr>
        <w:t xml:space="preserve"> נ' היועמ"ש</w:t>
      </w:r>
      <w:r>
        <w:rPr>
          <w:rFonts w:ascii="David" w:hAnsi="David" w:cs="David" w:hint="cs"/>
          <w:rtl/>
        </w:rPr>
        <w:t>- ריגל לטובת סוכני ביון צ'כים. טוען שלא התכוון לפגוע בביטחון המדינה. אגרנט קובע שלפי מבחן הצפיות די בכך שראה את אפשרות הפגיעה במדינה כאפשרות קרובה לוודאי.</w:t>
      </w:r>
    </w:p>
    <w:p w14:paraId="3622A6CA" w14:textId="77777777" w:rsidR="008341E2" w:rsidRPr="00AF65A5" w:rsidRDefault="008341E2" w:rsidP="00660D8C">
      <w:pPr>
        <w:pStyle w:val="a7"/>
        <w:spacing w:line="360" w:lineRule="auto"/>
        <w:jc w:val="both"/>
        <w:rPr>
          <w:rFonts w:ascii="David" w:hAnsi="David" w:cs="David"/>
          <w:rtl/>
        </w:rPr>
      </w:pPr>
    </w:p>
    <w:p w14:paraId="43785813" w14:textId="062969B1" w:rsidR="0005798E" w:rsidRDefault="00AF65A5" w:rsidP="00660D8C">
      <w:pPr>
        <w:pStyle w:val="a7"/>
        <w:numPr>
          <w:ilvl w:val="0"/>
          <w:numId w:val="2"/>
        </w:numPr>
        <w:spacing w:line="360" w:lineRule="auto"/>
        <w:jc w:val="both"/>
        <w:rPr>
          <w:rFonts w:ascii="David" w:hAnsi="David" w:cs="David"/>
        </w:rPr>
      </w:pPr>
      <w:r w:rsidRPr="00431478">
        <w:rPr>
          <w:rFonts w:ascii="David" w:hAnsi="David" w:cs="David" w:hint="cs"/>
          <w:b/>
          <w:bCs/>
          <w:shd w:val="clear" w:color="auto" w:fill="FFF2CC" w:themeFill="accent4" w:themeFillTint="33"/>
          <w:rtl/>
        </w:rPr>
        <w:t>עבירות בהן נדרשת הוכחת כוונה</w:t>
      </w:r>
      <w:r>
        <w:rPr>
          <w:rFonts w:ascii="David" w:hAnsi="David" w:cs="David" w:hint="cs"/>
          <w:rtl/>
        </w:rPr>
        <w:t xml:space="preserve"> (לא מספיק פזיזות)- ש</w:t>
      </w:r>
      <w:r w:rsidR="003F453E">
        <w:rPr>
          <w:rFonts w:ascii="David" w:hAnsi="David" w:cs="David" w:hint="cs"/>
          <w:rtl/>
        </w:rPr>
        <w:t>נ</w:t>
      </w:r>
      <w:r>
        <w:rPr>
          <w:rFonts w:ascii="David" w:hAnsi="David" w:cs="David" w:hint="cs"/>
          <w:rtl/>
        </w:rPr>
        <w:t>י תנאים:</w:t>
      </w:r>
    </w:p>
    <w:p w14:paraId="25ECC4EF" w14:textId="6BBACCC5" w:rsidR="00AF65A5" w:rsidRDefault="00AF65A5" w:rsidP="00660D8C">
      <w:pPr>
        <w:pStyle w:val="a7"/>
        <w:numPr>
          <w:ilvl w:val="0"/>
          <w:numId w:val="20"/>
        </w:numPr>
        <w:spacing w:line="360" w:lineRule="auto"/>
        <w:jc w:val="both"/>
        <w:rPr>
          <w:rFonts w:ascii="David" w:hAnsi="David" w:cs="David"/>
        </w:rPr>
      </w:pPr>
      <w:r>
        <w:rPr>
          <w:rFonts w:ascii="David" w:hAnsi="David" w:cs="David" w:hint="cs"/>
          <w:rtl/>
        </w:rPr>
        <w:t>בעבירה יעשה שימוש במונח "כוונה" או במונח נרדף ("לשם", "כדי", "במטרה").</w:t>
      </w:r>
    </w:p>
    <w:p w14:paraId="0B417279" w14:textId="77777777" w:rsidR="001B32A3" w:rsidRDefault="00AF65A5" w:rsidP="00660D8C">
      <w:pPr>
        <w:pStyle w:val="a7"/>
        <w:numPr>
          <w:ilvl w:val="0"/>
          <w:numId w:val="20"/>
        </w:numPr>
        <w:spacing w:line="360" w:lineRule="auto"/>
        <w:jc w:val="both"/>
        <w:rPr>
          <w:rFonts w:ascii="David" w:hAnsi="David" w:cs="David"/>
        </w:rPr>
      </w:pPr>
      <w:r>
        <w:rPr>
          <w:rFonts w:ascii="David" w:hAnsi="David" w:cs="David" w:hint="cs"/>
          <w:rtl/>
        </w:rPr>
        <w:t>אותו מונח יתייחס לרכיב התוצאה.</w:t>
      </w:r>
    </w:p>
    <w:p w14:paraId="3D03A189" w14:textId="028FD06D" w:rsidR="001B32A3" w:rsidRDefault="001B32A3" w:rsidP="00660D8C">
      <w:pPr>
        <w:pStyle w:val="a7"/>
        <w:spacing w:line="360" w:lineRule="auto"/>
        <w:ind w:left="360"/>
        <w:jc w:val="both"/>
        <w:rPr>
          <w:rFonts w:ascii="David" w:hAnsi="David" w:cs="David"/>
          <w:rtl/>
        </w:rPr>
      </w:pPr>
      <w:r w:rsidRPr="00431478">
        <w:rPr>
          <w:rFonts w:ascii="David" w:hAnsi="David" w:cs="David" w:hint="cs"/>
          <w:shd w:val="clear" w:color="auto" w:fill="C5E0B3" w:themeFill="accent6" w:themeFillTint="66"/>
          <w:rtl/>
        </w:rPr>
        <w:t>פס"ד כהן</w:t>
      </w:r>
      <w:r w:rsidRPr="001B32A3">
        <w:rPr>
          <w:rFonts w:ascii="David" w:hAnsi="David" w:cs="David" w:hint="cs"/>
          <w:rtl/>
        </w:rPr>
        <w:t xml:space="preserve">- </w:t>
      </w:r>
      <w:r>
        <w:rPr>
          <w:rFonts w:ascii="David" w:hAnsi="David" w:cs="David" w:hint="cs"/>
          <w:rtl/>
        </w:rPr>
        <w:t xml:space="preserve">היה בלש שעצר פרוצה וביצע בה חיפוש. הוגש נגדו כתב אישום בגין מעשה מגונה שזו עבירת כוונה ולכן צריך שמטרתו תהיה לבזות את הפרוצה, אולם מטרתו הייתה למצוא כסף. ביהמ"ש קובע שהלכת הצפיות </w:t>
      </w:r>
      <w:r w:rsidR="0062338D">
        <w:rPr>
          <w:rFonts w:ascii="David" w:hAnsi="David" w:cs="David" w:hint="cs"/>
          <w:rtl/>
        </w:rPr>
        <w:t>י</w:t>
      </w:r>
      <w:r>
        <w:rPr>
          <w:rFonts w:ascii="David" w:hAnsi="David" w:cs="David" w:hint="cs"/>
          <w:rtl/>
        </w:rPr>
        <w:t>כולה להחליף את המטרה.</w:t>
      </w:r>
    </w:p>
    <w:p w14:paraId="58144740" w14:textId="2BF30D43" w:rsidR="001B32A3" w:rsidRDefault="001B32A3" w:rsidP="00660D8C">
      <w:pPr>
        <w:pStyle w:val="a7"/>
        <w:spacing w:line="360" w:lineRule="auto"/>
        <w:ind w:left="360"/>
        <w:jc w:val="both"/>
        <w:rPr>
          <w:rFonts w:ascii="David" w:hAnsi="David" w:cs="David"/>
          <w:rtl/>
        </w:rPr>
      </w:pPr>
      <w:r w:rsidRPr="00431478">
        <w:rPr>
          <w:rFonts w:ascii="David" w:hAnsi="David" w:cs="David" w:hint="cs"/>
          <w:shd w:val="clear" w:color="auto" w:fill="C5E0B3" w:themeFill="accent6" w:themeFillTint="66"/>
          <w:rtl/>
        </w:rPr>
        <w:t xml:space="preserve">פס"ד מורד </w:t>
      </w:r>
      <w:proofErr w:type="spellStart"/>
      <w:r w:rsidRPr="00431478">
        <w:rPr>
          <w:rFonts w:ascii="David" w:hAnsi="David" w:cs="David" w:hint="cs"/>
          <w:shd w:val="clear" w:color="auto" w:fill="C5E0B3" w:themeFill="accent6" w:themeFillTint="66"/>
          <w:rtl/>
        </w:rPr>
        <w:t>אלרחמן</w:t>
      </w:r>
      <w:proofErr w:type="spellEnd"/>
      <w:r>
        <w:rPr>
          <w:rFonts w:ascii="David" w:hAnsi="David" w:cs="David" w:hint="cs"/>
          <w:rtl/>
        </w:rPr>
        <w:t>- גנב רכב בת"א, ניסו לעצור אותו, המשיך בנסיעה מהירה והסיט את הרכב לכיוון השוטר שנאלץ לקפוץ לשולי הכביש. לפי הלכת הצפיות צפה אפשרות קרובה לוודאי לפגיעה בשוטר.</w:t>
      </w:r>
    </w:p>
    <w:p w14:paraId="26508D85" w14:textId="2121D9F6" w:rsidR="001B32A3" w:rsidRDefault="001B32A3" w:rsidP="00660D8C">
      <w:pPr>
        <w:pStyle w:val="a7"/>
        <w:spacing w:line="360" w:lineRule="auto"/>
        <w:ind w:left="360"/>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מורדוך</w:t>
      </w:r>
      <w:proofErr w:type="spellEnd"/>
      <w:r w:rsidRPr="00431478">
        <w:rPr>
          <w:rFonts w:ascii="David" w:hAnsi="David" w:cs="David" w:hint="cs"/>
          <w:shd w:val="clear" w:color="auto" w:fill="C5E0B3" w:themeFill="accent6" w:themeFillTint="66"/>
          <w:rtl/>
        </w:rPr>
        <w:t xml:space="preserve"> צברי</w:t>
      </w:r>
      <w:r>
        <w:rPr>
          <w:rFonts w:ascii="David" w:hAnsi="David" w:cs="David" w:hint="cs"/>
          <w:rtl/>
        </w:rPr>
        <w:t>- הואשם בניסיון לגרימת חבלה בכוונה מחמירה בכך שירה שתי יריות לעברו שכנו על רקע סכסכוך בנוגע לעבודות בנייה ללא היתר. ביהמ"ש קובע שהיסוד הנפשי בעבירה השתכלל בעניינו של הנאשם מכוח הלכת הצפיות. הוא צפה שהשכן ייפגע מהירי ושתוסב לו חבלה חמורה.</w:t>
      </w:r>
    </w:p>
    <w:p w14:paraId="4E9506F7" w14:textId="77777777" w:rsidR="008341E2" w:rsidRDefault="008341E2" w:rsidP="00660D8C">
      <w:pPr>
        <w:pStyle w:val="a7"/>
        <w:spacing w:line="360" w:lineRule="auto"/>
        <w:ind w:left="360"/>
        <w:jc w:val="both"/>
        <w:rPr>
          <w:rFonts w:ascii="David" w:hAnsi="David" w:cs="David"/>
          <w:rtl/>
        </w:rPr>
      </w:pPr>
    </w:p>
    <w:p w14:paraId="5C594044" w14:textId="77777777" w:rsidR="003744C3" w:rsidRPr="003744C3" w:rsidRDefault="003744C3" w:rsidP="00660D8C">
      <w:pPr>
        <w:pStyle w:val="a7"/>
        <w:numPr>
          <w:ilvl w:val="0"/>
          <w:numId w:val="2"/>
        </w:numPr>
        <w:spacing w:line="360" w:lineRule="auto"/>
        <w:jc w:val="both"/>
        <w:rPr>
          <w:rFonts w:ascii="David" w:hAnsi="David" w:cs="David"/>
        </w:rPr>
      </w:pPr>
      <w:r w:rsidRPr="00431478">
        <w:rPr>
          <w:rFonts w:ascii="David" w:hAnsi="David" w:cs="David" w:hint="cs"/>
          <w:b/>
          <w:bCs/>
          <w:shd w:val="clear" w:color="auto" w:fill="FFF2CC" w:themeFill="accent4" w:themeFillTint="33"/>
          <w:rtl/>
        </w:rPr>
        <w:t>פזיזות:</w:t>
      </w:r>
      <w:r w:rsidRPr="003744C3">
        <w:rPr>
          <w:rFonts w:ascii="David" w:hAnsi="David" w:cs="David" w:hint="cs"/>
          <w:b/>
          <w:bCs/>
          <w:rtl/>
        </w:rPr>
        <w:t xml:space="preserve"> </w:t>
      </w:r>
    </w:p>
    <w:p w14:paraId="55C35AA8" w14:textId="5E9B5516" w:rsidR="003744C3" w:rsidRDefault="003744C3" w:rsidP="00660D8C">
      <w:pPr>
        <w:pStyle w:val="a7"/>
        <w:numPr>
          <w:ilvl w:val="0"/>
          <w:numId w:val="21"/>
        </w:numPr>
        <w:spacing w:line="360" w:lineRule="auto"/>
        <w:jc w:val="both"/>
        <w:rPr>
          <w:rFonts w:ascii="David" w:hAnsi="David" w:cs="David"/>
        </w:rPr>
      </w:pPr>
      <w:r w:rsidRPr="00837A40">
        <w:rPr>
          <w:rFonts w:ascii="David" w:hAnsi="David" w:cs="David" w:hint="cs"/>
          <w:u w:val="single"/>
          <w:shd w:val="clear" w:color="auto" w:fill="B4C6E7" w:themeFill="accent1" w:themeFillTint="66"/>
          <w:rtl/>
        </w:rPr>
        <w:t>אדישות</w:t>
      </w:r>
      <w:r>
        <w:rPr>
          <w:rFonts w:ascii="David" w:hAnsi="David" w:cs="David" w:hint="cs"/>
          <w:rtl/>
        </w:rPr>
        <w:t xml:space="preserve">- שוויון נפש בקרות התוצאה ונטילת סיכון בלתי סביר ביחס להתרחשותה. </w:t>
      </w:r>
    </w:p>
    <w:p w14:paraId="76E274D4" w14:textId="3BB32D83" w:rsidR="0005798E" w:rsidRDefault="003744C3"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איברהים</w:t>
      </w:r>
      <w:proofErr w:type="spellEnd"/>
      <w:r w:rsidRPr="00431478">
        <w:rPr>
          <w:rFonts w:ascii="David" w:hAnsi="David" w:cs="David" w:hint="cs"/>
          <w:shd w:val="clear" w:color="auto" w:fill="C5E0B3" w:themeFill="accent6" w:themeFillTint="66"/>
          <w:rtl/>
        </w:rPr>
        <w:t xml:space="preserve"> </w:t>
      </w:r>
      <w:proofErr w:type="spellStart"/>
      <w:r w:rsidRPr="00431478">
        <w:rPr>
          <w:rFonts w:ascii="David" w:hAnsi="David" w:cs="David" w:hint="cs"/>
          <w:shd w:val="clear" w:color="auto" w:fill="C5E0B3" w:themeFill="accent6" w:themeFillTint="66"/>
          <w:rtl/>
        </w:rPr>
        <w:t>טמטאווי</w:t>
      </w:r>
      <w:proofErr w:type="spellEnd"/>
      <w:r>
        <w:rPr>
          <w:rFonts w:ascii="David" w:hAnsi="David" w:cs="David" w:hint="cs"/>
          <w:rtl/>
        </w:rPr>
        <w:t>- יוחס לו רצח, גניבה והשחתת מתקן חשמל במסגרת אירוע גניבה ודריסת שוטר שהביאה למותו. המחוזי הרשיעו בהריגה ולא ברצח. העליון קובע שהיה אדיש כי היה מודע לסכנה.</w:t>
      </w:r>
    </w:p>
    <w:p w14:paraId="06E88CD0" w14:textId="77777777" w:rsidR="00A95F1A" w:rsidRDefault="003744C3" w:rsidP="00956481">
      <w:pPr>
        <w:pStyle w:val="a7"/>
        <w:numPr>
          <w:ilvl w:val="0"/>
          <w:numId w:val="21"/>
        </w:numPr>
        <w:spacing w:line="360" w:lineRule="auto"/>
        <w:jc w:val="both"/>
        <w:rPr>
          <w:rFonts w:ascii="David" w:hAnsi="David" w:cs="David"/>
        </w:rPr>
      </w:pPr>
      <w:r w:rsidRPr="00837A40">
        <w:rPr>
          <w:rFonts w:ascii="David" w:hAnsi="David" w:cs="David" w:hint="cs"/>
          <w:u w:val="single"/>
          <w:shd w:val="clear" w:color="auto" w:fill="B4C6E7" w:themeFill="accent1" w:themeFillTint="66"/>
          <w:rtl/>
        </w:rPr>
        <w:t>קלות דעת</w:t>
      </w:r>
      <w:r>
        <w:rPr>
          <w:rFonts w:ascii="David" w:hAnsi="David" w:cs="David" w:hint="cs"/>
          <w:rtl/>
        </w:rPr>
        <w:t xml:space="preserve">- </w:t>
      </w:r>
      <w:r w:rsidR="00A95F1A">
        <w:rPr>
          <w:rFonts w:ascii="David" w:hAnsi="David" w:cs="David" w:hint="cs"/>
          <w:rtl/>
        </w:rPr>
        <w:t>אי רצון בקרות התוצאה אולם נטילת סיכון בלתי סביר בנסיבות העניין ביחס להתרחשותה.</w:t>
      </w:r>
    </w:p>
    <w:p w14:paraId="08FAE1AB" w14:textId="0B4134DF" w:rsidR="00956481" w:rsidRPr="00956481" w:rsidRDefault="003744C3" w:rsidP="00A95F1A">
      <w:pPr>
        <w:pStyle w:val="a7"/>
        <w:spacing w:line="360" w:lineRule="auto"/>
        <w:jc w:val="both"/>
        <w:rPr>
          <w:rFonts w:ascii="David" w:hAnsi="David" w:cs="David"/>
          <w:rtl/>
        </w:rPr>
      </w:pPr>
      <w:r>
        <w:rPr>
          <w:rFonts w:ascii="David" w:hAnsi="David" w:cs="David" w:hint="cs"/>
          <w:rtl/>
        </w:rPr>
        <w:t>ד"ר שפירא אטינגר טוענת שמודעת היא לא בינארית. יש רוחב המודעות ויש עומק המודעות.</w:t>
      </w:r>
      <w:r w:rsidR="00956481">
        <w:rPr>
          <w:rFonts w:ascii="David" w:hAnsi="David" w:cs="David" w:hint="cs"/>
          <w:rtl/>
        </w:rPr>
        <w:t xml:space="preserve"> </w:t>
      </w:r>
      <w:r w:rsidR="00956481" w:rsidRPr="00A95F1A">
        <w:rPr>
          <w:rFonts w:ascii="David" w:hAnsi="David" w:cs="David"/>
          <w:u w:val="single"/>
          <w:rtl/>
        </w:rPr>
        <w:t>רוחב המודעות</w:t>
      </w:r>
      <w:r w:rsidR="00956481" w:rsidRPr="00956481">
        <w:rPr>
          <w:rFonts w:ascii="David" w:hAnsi="David" w:cs="David" w:hint="cs"/>
          <w:rtl/>
        </w:rPr>
        <w:t>-</w:t>
      </w:r>
      <w:r w:rsidR="00956481" w:rsidRPr="00956481">
        <w:rPr>
          <w:rFonts w:ascii="David" w:hAnsi="David" w:cs="David"/>
          <w:rtl/>
        </w:rPr>
        <w:t xml:space="preserve"> מידת הצפייה שהתוצאה תקרה, הסטטיסטיקה</w:t>
      </w:r>
      <w:r w:rsidR="00956481" w:rsidRPr="00956481">
        <w:rPr>
          <w:rFonts w:ascii="David" w:hAnsi="David" w:cs="David" w:hint="cs"/>
          <w:rtl/>
        </w:rPr>
        <w:t xml:space="preserve">. </w:t>
      </w:r>
      <w:r w:rsidR="00956481" w:rsidRPr="00A95F1A">
        <w:rPr>
          <w:rFonts w:ascii="David" w:hAnsi="David" w:cs="David"/>
          <w:u w:val="single"/>
          <w:rtl/>
        </w:rPr>
        <w:t>עומק המודעות</w:t>
      </w:r>
      <w:r w:rsidR="00956481" w:rsidRPr="00956481">
        <w:rPr>
          <w:rFonts w:ascii="David" w:hAnsi="David" w:cs="David"/>
          <w:rtl/>
        </w:rPr>
        <w:t>- עד כמה האדם מרוכז (מידת התודעה) ביחס לאפשרות שהתוצאה תקרה.</w:t>
      </w:r>
    </w:p>
    <w:p w14:paraId="63E5E178" w14:textId="1BB00164" w:rsidR="003744C3" w:rsidRDefault="003744C3" w:rsidP="00956481">
      <w:pPr>
        <w:pStyle w:val="a7"/>
        <w:spacing w:line="360" w:lineRule="auto"/>
        <w:jc w:val="both"/>
        <w:rPr>
          <w:rFonts w:ascii="David" w:hAnsi="David" w:cs="David"/>
        </w:rPr>
      </w:pPr>
    </w:p>
    <w:p w14:paraId="7CB8E54F" w14:textId="4639227F" w:rsidR="0089510D" w:rsidRDefault="0089510D" w:rsidP="00660D8C">
      <w:pPr>
        <w:pStyle w:val="a7"/>
        <w:spacing w:line="360" w:lineRule="auto"/>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זיסרמן</w:t>
      </w:r>
      <w:proofErr w:type="spellEnd"/>
      <w:r>
        <w:rPr>
          <w:rFonts w:ascii="David" w:hAnsi="David" w:cs="David" w:hint="cs"/>
          <w:rtl/>
        </w:rPr>
        <w:t xml:space="preserve">- חייל ניקה את הנשק, </w:t>
      </w:r>
      <w:proofErr w:type="spellStart"/>
      <w:r>
        <w:rPr>
          <w:rFonts w:ascii="David" w:hAnsi="David" w:cs="David" w:hint="cs"/>
          <w:rtl/>
        </w:rPr>
        <w:t>תו"כ</w:t>
      </w:r>
      <w:proofErr w:type="spellEnd"/>
      <w:r>
        <w:rPr>
          <w:rFonts w:ascii="David" w:hAnsi="David" w:cs="David" w:hint="cs"/>
          <w:rtl/>
        </w:rPr>
        <w:t xml:space="preserve"> שיחק איתו וירה על חברו. הוא מודע לסיכון אבל הוא לא נמצא במרכז הקשב שלו באותו רגע, הוא לא מעמיק במחשבתו על ההרג שיכול לקרות.</w:t>
      </w:r>
    </w:p>
    <w:p w14:paraId="18ED4A24" w14:textId="77777777" w:rsidR="008341E2" w:rsidRDefault="008341E2" w:rsidP="00660D8C">
      <w:pPr>
        <w:pStyle w:val="a7"/>
        <w:spacing w:line="360" w:lineRule="auto"/>
        <w:jc w:val="both"/>
        <w:rPr>
          <w:rFonts w:ascii="David" w:hAnsi="David" w:cs="David"/>
          <w:rtl/>
        </w:rPr>
      </w:pPr>
    </w:p>
    <w:p w14:paraId="5DE1960E" w14:textId="77777777" w:rsidR="003F453E" w:rsidRDefault="0089510D" w:rsidP="00660D8C">
      <w:pPr>
        <w:pStyle w:val="a7"/>
        <w:numPr>
          <w:ilvl w:val="0"/>
          <w:numId w:val="2"/>
        </w:numPr>
        <w:spacing w:line="360" w:lineRule="auto"/>
        <w:jc w:val="both"/>
        <w:rPr>
          <w:rFonts w:ascii="David" w:hAnsi="David" w:cs="David"/>
        </w:rPr>
      </w:pPr>
      <w:r w:rsidRPr="00431478">
        <w:rPr>
          <w:rFonts w:ascii="David" w:hAnsi="David" w:cs="David" w:hint="cs"/>
          <w:b/>
          <w:bCs/>
          <w:shd w:val="clear" w:color="auto" w:fill="FFF2CC" w:themeFill="accent4" w:themeFillTint="33"/>
          <w:rtl/>
        </w:rPr>
        <w:lastRenderedPageBreak/>
        <w:t>רשלנות:</w:t>
      </w:r>
      <w:r w:rsidR="00EA0647" w:rsidRPr="00EA0647">
        <w:rPr>
          <w:rFonts w:ascii="David" w:hAnsi="David" w:cs="David" w:hint="cs"/>
          <w:b/>
          <w:bCs/>
          <w:rtl/>
        </w:rPr>
        <w:t xml:space="preserve"> </w:t>
      </w:r>
      <w:r w:rsidR="00EA0647">
        <w:rPr>
          <w:rFonts w:ascii="David" w:hAnsi="David" w:cs="David" w:hint="cs"/>
          <w:rtl/>
        </w:rPr>
        <w:t xml:space="preserve">עבירת סל. </w:t>
      </w:r>
    </w:p>
    <w:p w14:paraId="57DC326D" w14:textId="77777777" w:rsidR="003F453E" w:rsidRDefault="00EA0647" w:rsidP="003F453E">
      <w:pPr>
        <w:pStyle w:val="a7"/>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David" w:hAnsi="David" w:cs="David"/>
          <w:rtl/>
        </w:rPr>
      </w:pPr>
      <w:r>
        <w:rPr>
          <w:rFonts w:ascii="David" w:hAnsi="David" w:cs="David" w:hint="cs"/>
          <w:rtl/>
        </w:rPr>
        <w:t>היעדר</w:t>
      </w:r>
      <w:r w:rsidRPr="00EA0647">
        <w:rPr>
          <w:rFonts w:ascii="David" w:hAnsi="David" w:cs="David" w:hint="cs"/>
          <w:rtl/>
        </w:rPr>
        <w:t xml:space="preserve"> מודעות לאחד או יותר מרכיבי היסוד הנפשי מקום בו אדם מן היישוב בנסיבות העניין היה מודע להם + נטילת סיכון בלתי סביר ביחס </w:t>
      </w:r>
      <w:r>
        <w:rPr>
          <w:rFonts w:ascii="David" w:hAnsi="David" w:cs="David" w:hint="cs"/>
          <w:rtl/>
        </w:rPr>
        <w:t>ל</w:t>
      </w:r>
      <w:r w:rsidRPr="00EA0647">
        <w:rPr>
          <w:rFonts w:ascii="David" w:hAnsi="David" w:cs="David" w:hint="cs"/>
          <w:rtl/>
        </w:rPr>
        <w:t>תוצאה</w:t>
      </w:r>
      <w:r>
        <w:rPr>
          <w:rFonts w:ascii="David" w:hAnsi="David" w:cs="David" w:hint="cs"/>
          <w:rtl/>
        </w:rPr>
        <w:t xml:space="preserve"> או לסכנה</w:t>
      </w:r>
      <w:r w:rsidRPr="00EA0647">
        <w:rPr>
          <w:rFonts w:ascii="David" w:hAnsi="David" w:cs="David" w:hint="cs"/>
          <w:rtl/>
        </w:rPr>
        <w:t xml:space="preserve"> (לפי תיקון 126).</w:t>
      </w:r>
      <w:r>
        <w:rPr>
          <w:rFonts w:ascii="David" w:hAnsi="David" w:cs="David" w:hint="cs"/>
          <w:rtl/>
        </w:rPr>
        <w:t xml:space="preserve"> </w:t>
      </w:r>
    </w:p>
    <w:p w14:paraId="492F71B7" w14:textId="77777777" w:rsidR="00B510D3" w:rsidRDefault="00EA0647" w:rsidP="003F453E">
      <w:pPr>
        <w:pStyle w:val="a7"/>
        <w:spacing w:line="360" w:lineRule="auto"/>
        <w:ind w:left="360"/>
        <w:jc w:val="both"/>
        <w:rPr>
          <w:rFonts w:ascii="David" w:hAnsi="David" w:cs="David"/>
          <w:rtl/>
        </w:rPr>
      </w:pPr>
      <w:r>
        <w:rPr>
          <w:rFonts w:ascii="David" w:hAnsi="David" w:cs="David" w:hint="cs"/>
          <w:rtl/>
        </w:rPr>
        <w:t>התיקון נועד לחדד את האיזון שנדרש לבצע ביהמ"ש בין התועלת החברתית של ההתנהגות והעלות הכרוכה במניעתו לבין סוג הסיכון, עוצמתו והסתברותו. העונש על רשלנות הוא עד 3 שנים.</w:t>
      </w:r>
      <w:r w:rsidR="00B35906">
        <w:rPr>
          <w:rFonts w:ascii="David" w:hAnsi="David" w:cs="David" w:hint="cs"/>
          <w:rtl/>
        </w:rPr>
        <w:t xml:space="preserve"> </w:t>
      </w:r>
    </w:p>
    <w:p w14:paraId="18A830EF" w14:textId="67C69AD9" w:rsidR="00EA0647" w:rsidRPr="00EA0647" w:rsidRDefault="00B35906" w:rsidP="00B510D3">
      <w:pPr>
        <w:pStyle w:val="a7"/>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David" w:hAnsi="David" w:cs="David"/>
        </w:rPr>
      </w:pPr>
      <w:r w:rsidRPr="00B35906">
        <w:rPr>
          <w:rFonts w:ascii="David" w:hAnsi="David" w:cs="David" w:hint="cs"/>
          <w:shd w:val="clear" w:color="auto" w:fill="FCC0F3"/>
          <w:rtl/>
        </w:rPr>
        <w:t>ס' 19</w:t>
      </w:r>
      <w:r>
        <w:rPr>
          <w:rFonts w:ascii="David" w:hAnsi="David" w:cs="David" w:hint="cs"/>
          <w:rtl/>
        </w:rPr>
        <w:t xml:space="preserve"> </w:t>
      </w:r>
      <w:r w:rsidR="006E43C8">
        <w:rPr>
          <w:rFonts w:ascii="David" w:hAnsi="David" w:cs="David" w:hint="cs"/>
          <w:rtl/>
        </w:rPr>
        <w:t xml:space="preserve">שנחקק בשנת 1994 </w:t>
      </w:r>
      <w:r>
        <w:rPr>
          <w:rFonts w:ascii="David" w:hAnsi="David" w:cs="David" w:hint="cs"/>
          <w:rtl/>
        </w:rPr>
        <w:t>קובע שכדי שעב</w:t>
      </w:r>
      <w:r w:rsidR="00EA090A">
        <w:rPr>
          <w:rFonts w:ascii="David" w:hAnsi="David" w:cs="David" w:hint="cs"/>
          <w:rtl/>
        </w:rPr>
        <w:t>ירה תהיה עבירת רשלנות צריך שיהיה כתוב בה במפורש (רלוונטי רק לעבירות שנחקקו לאחר התיקון).</w:t>
      </w:r>
    </w:p>
    <w:p w14:paraId="54BF05B2" w14:textId="77777777" w:rsidR="00431478" w:rsidRDefault="001F363B" w:rsidP="00660D8C">
      <w:pPr>
        <w:pStyle w:val="a7"/>
        <w:spacing w:line="360" w:lineRule="auto"/>
        <w:ind w:left="360"/>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בש</w:t>
      </w:r>
      <w:proofErr w:type="spellEnd"/>
      <w:r w:rsidRPr="00431478">
        <w:rPr>
          <w:rFonts w:ascii="David" w:hAnsi="David" w:cs="David" w:hint="cs"/>
          <w:shd w:val="clear" w:color="auto" w:fill="C5E0B3" w:themeFill="accent6" w:themeFillTint="66"/>
          <w:rtl/>
        </w:rPr>
        <w:t xml:space="preserve"> נ' היועמ"ש</w:t>
      </w:r>
      <w:r>
        <w:rPr>
          <w:rFonts w:ascii="David" w:hAnsi="David" w:cs="David" w:hint="cs"/>
          <w:rtl/>
        </w:rPr>
        <w:t>- הותיר מקרר בחצרו האחורית, שני ילדים שיחקו בו, ננעלו בתוכו ומתו. הורשע בגרימת מוות ברשלנות.</w:t>
      </w:r>
      <w:r w:rsidR="00431478">
        <w:rPr>
          <w:rFonts w:ascii="David" w:hAnsi="David" w:cs="David" w:hint="cs"/>
          <w:rtl/>
        </w:rPr>
        <w:t xml:space="preserve"> טען שאדם סביר לא היה צופה את התוצאה.</w:t>
      </w:r>
      <w:r>
        <w:rPr>
          <w:rFonts w:ascii="David" w:hAnsi="David" w:cs="David" w:hint="cs"/>
          <w:rtl/>
        </w:rPr>
        <w:t xml:space="preserve"> </w:t>
      </w:r>
      <w:r w:rsidR="00431478">
        <w:rPr>
          <w:rFonts w:ascii="David" w:hAnsi="David" w:cs="David" w:hint="cs"/>
          <w:rtl/>
        </w:rPr>
        <w:t>מורשע בשלום, מזוכה במחוזי ומורשע שוב בעליון. ביהמ"ש העליון קבוע שאדם סביר הוא אינו אדם ממוצע אלא אדם ממוצע כשהוא שואף לעשות טוב.</w:t>
      </w:r>
    </w:p>
    <w:p w14:paraId="5D4EB532" w14:textId="58D477ED" w:rsidR="002E413C" w:rsidRDefault="00431478" w:rsidP="00660D8C">
      <w:pPr>
        <w:pStyle w:val="a7"/>
        <w:spacing w:line="360" w:lineRule="auto"/>
        <w:ind w:left="360"/>
        <w:jc w:val="both"/>
        <w:rPr>
          <w:rFonts w:ascii="David" w:hAnsi="David" w:cs="David"/>
          <w:rtl/>
        </w:rPr>
      </w:pPr>
      <w:r w:rsidRPr="00431478">
        <w:rPr>
          <w:rFonts w:ascii="David" w:hAnsi="David" w:cs="David" w:hint="cs"/>
          <w:shd w:val="clear" w:color="auto" w:fill="C5E0B3" w:themeFill="accent6" w:themeFillTint="66"/>
          <w:rtl/>
        </w:rPr>
        <w:t xml:space="preserve">פס"ד </w:t>
      </w:r>
      <w:proofErr w:type="spellStart"/>
      <w:r w:rsidRPr="00431478">
        <w:rPr>
          <w:rFonts w:ascii="David" w:hAnsi="David" w:cs="David" w:hint="cs"/>
          <w:shd w:val="clear" w:color="auto" w:fill="C5E0B3" w:themeFill="accent6" w:themeFillTint="66"/>
          <w:rtl/>
        </w:rPr>
        <w:t>יעקובוב</w:t>
      </w:r>
      <w:proofErr w:type="spellEnd"/>
      <w:r>
        <w:rPr>
          <w:rFonts w:ascii="David" w:hAnsi="David" w:cs="David" w:hint="cs"/>
          <w:rtl/>
        </w:rPr>
        <w:t xml:space="preserve">- </w:t>
      </w:r>
      <w:r w:rsidR="008204CB">
        <w:rPr>
          <w:rFonts w:ascii="David" w:hAnsi="David" w:cs="David" w:hint="cs"/>
          <w:rtl/>
        </w:rPr>
        <w:t xml:space="preserve">אשתו סבלה מהתעללות נפשית ופיזית מספר שנים, פנתה למשטרה, שוטרים היגעו להזהירו. איים עליה, ביטלה את תלונתה, המשיך להתעלל בה עד שקפצה למותה. טען שהתאבדותה מהווה גורם זר מתערב. ביהמ"ש קבע שהנאשם היה חייב לצפות שהתנהגותו עלולה לגרום למנוחה לשלוח יד בנפשה. </w:t>
      </w:r>
    </w:p>
    <w:p w14:paraId="2CA8691D" w14:textId="094695FB" w:rsidR="00431478" w:rsidRDefault="008204CB" w:rsidP="00660D8C">
      <w:pPr>
        <w:pStyle w:val="a7"/>
        <w:spacing w:line="360" w:lineRule="auto"/>
        <w:ind w:left="360"/>
        <w:jc w:val="both"/>
        <w:rPr>
          <w:rFonts w:ascii="David" w:hAnsi="David" w:cs="David"/>
          <w:rtl/>
        </w:rPr>
      </w:pPr>
      <w:r w:rsidRPr="00431478">
        <w:rPr>
          <w:rFonts w:ascii="David" w:hAnsi="David" w:cs="David" w:hint="cs"/>
          <w:shd w:val="clear" w:color="auto" w:fill="C5E0B3" w:themeFill="accent6" w:themeFillTint="66"/>
          <w:rtl/>
        </w:rPr>
        <w:t xml:space="preserve">פס"ד </w:t>
      </w:r>
      <w:r>
        <w:rPr>
          <w:rFonts w:ascii="David" w:hAnsi="David" w:cs="David" w:hint="cs"/>
          <w:shd w:val="clear" w:color="auto" w:fill="C5E0B3" w:themeFill="accent6" w:themeFillTint="66"/>
          <w:rtl/>
        </w:rPr>
        <w:t>ליכטנשטיין</w:t>
      </w:r>
      <w:r>
        <w:rPr>
          <w:rFonts w:ascii="David" w:hAnsi="David" w:cs="David" w:hint="cs"/>
          <w:rtl/>
        </w:rPr>
        <w:t>- נהג במהירות גבוהה מהמותר, הרכב התהפך ונוסעת ש</w:t>
      </w:r>
      <w:r w:rsidR="00A82375">
        <w:rPr>
          <w:rFonts w:ascii="David" w:hAnsi="David" w:cs="David" w:hint="cs"/>
          <w:rtl/>
        </w:rPr>
        <w:t>ישבה</w:t>
      </w:r>
      <w:r>
        <w:rPr>
          <w:rFonts w:ascii="David" w:hAnsi="David" w:cs="David" w:hint="cs"/>
          <w:rtl/>
        </w:rPr>
        <w:t xml:space="preserve"> לידו נהרגה. הורשע בגרימת מוות ברשלנות.</w:t>
      </w:r>
      <w:r w:rsidR="00B35906">
        <w:rPr>
          <w:rFonts w:ascii="David" w:hAnsi="David" w:cs="David" w:hint="cs"/>
          <w:rtl/>
        </w:rPr>
        <w:t xml:space="preserve"> נפסק שרשלנותו מתבטאת במהירות הגבוהה בה נהג, לא היה מודע לסכנות המוגברות בנהיגה כזו שלא יאפשרו לו שליטה ברכב.</w:t>
      </w:r>
    </w:p>
    <w:p w14:paraId="503DE83C" w14:textId="77777777" w:rsidR="00B966CE" w:rsidRDefault="00B966CE" w:rsidP="00660D8C">
      <w:pPr>
        <w:pStyle w:val="a7"/>
        <w:spacing w:line="360" w:lineRule="auto"/>
        <w:ind w:left="360"/>
        <w:jc w:val="both"/>
        <w:rPr>
          <w:rFonts w:ascii="David" w:hAnsi="David" w:cs="David"/>
          <w:rtl/>
        </w:rPr>
      </w:pPr>
    </w:p>
    <w:p w14:paraId="0646D570" w14:textId="77777777" w:rsidR="003F453E" w:rsidRPr="003F453E" w:rsidRDefault="00EA090A" w:rsidP="00660D8C">
      <w:pPr>
        <w:pStyle w:val="a7"/>
        <w:numPr>
          <w:ilvl w:val="0"/>
          <w:numId w:val="2"/>
        </w:numPr>
        <w:spacing w:line="360" w:lineRule="auto"/>
        <w:jc w:val="both"/>
        <w:rPr>
          <w:rFonts w:ascii="David" w:hAnsi="David" w:cs="David"/>
          <w:b/>
          <w:bCs/>
          <w:shd w:val="clear" w:color="auto" w:fill="FFF2CC" w:themeFill="accent4" w:themeFillTint="33"/>
        </w:rPr>
      </w:pPr>
      <w:r w:rsidRPr="00EA090A">
        <w:rPr>
          <w:rFonts w:ascii="David" w:hAnsi="David" w:cs="David" w:hint="cs"/>
          <w:b/>
          <w:bCs/>
          <w:shd w:val="clear" w:color="auto" w:fill="FFF2CC" w:themeFill="accent4" w:themeFillTint="33"/>
          <w:rtl/>
        </w:rPr>
        <w:t>אחריות קפידה</w:t>
      </w:r>
      <w:r>
        <w:rPr>
          <w:rFonts w:ascii="David" w:hAnsi="David" w:cs="David" w:hint="cs"/>
          <w:b/>
          <w:bCs/>
          <w:shd w:val="clear" w:color="auto" w:fill="FFF2CC" w:themeFill="accent4" w:themeFillTint="33"/>
          <w:rtl/>
        </w:rPr>
        <w:t xml:space="preserve"> </w:t>
      </w:r>
      <w:r w:rsidRPr="00EA090A">
        <w:rPr>
          <w:rFonts w:ascii="David" w:hAnsi="David" w:cs="David" w:hint="cs"/>
          <w:shd w:val="clear" w:color="auto" w:fill="FCC0F3"/>
          <w:rtl/>
        </w:rPr>
        <w:t>(ס' 22):</w:t>
      </w:r>
      <w:r w:rsidRPr="00EA090A">
        <w:rPr>
          <w:rFonts w:ascii="David" w:hAnsi="David" w:cs="David" w:hint="cs"/>
          <w:rtl/>
        </w:rPr>
        <w:t xml:space="preserve"> </w:t>
      </w:r>
      <w:r>
        <w:rPr>
          <w:rFonts w:ascii="David" w:hAnsi="David" w:cs="David" w:hint="cs"/>
          <w:rtl/>
        </w:rPr>
        <w:t xml:space="preserve">התביעה אינה צריכה להוכיח יסוד נפשי. </w:t>
      </w:r>
    </w:p>
    <w:p w14:paraId="4D59A5B5" w14:textId="38AF00B1" w:rsidR="00EA090A" w:rsidRPr="00EA090A" w:rsidRDefault="00EA090A" w:rsidP="003F453E">
      <w:pPr>
        <w:pStyle w:val="a7"/>
        <w:spacing w:line="360" w:lineRule="auto"/>
        <w:ind w:left="360"/>
        <w:jc w:val="both"/>
        <w:rPr>
          <w:rFonts w:ascii="David" w:hAnsi="David" w:cs="David"/>
          <w:b/>
          <w:bCs/>
          <w:shd w:val="clear" w:color="auto" w:fill="FFF2CC" w:themeFill="accent4" w:themeFillTint="33"/>
        </w:rPr>
      </w:pPr>
      <w:r w:rsidRPr="003F453E">
        <w:rPr>
          <w:rFonts w:ascii="David" w:hAnsi="David" w:cs="David" w:hint="cs"/>
          <w:bdr w:val="single" w:sz="4" w:space="0" w:color="auto"/>
          <w:rtl/>
        </w:rPr>
        <w:t>בהתקיים יסוד עובדתי קמה חזקה שהתקיים גם היסוד הנ</w:t>
      </w:r>
      <w:r w:rsidR="003F453E">
        <w:rPr>
          <w:rFonts w:ascii="David" w:hAnsi="David" w:cs="David" w:hint="cs"/>
          <w:bdr w:val="single" w:sz="4" w:space="0" w:color="auto"/>
          <w:rtl/>
        </w:rPr>
        <w:t>פשי</w:t>
      </w:r>
      <w:r>
        <w:rPr>
          <w:rFonts w:ascii="David" w:hAnsi="David" w:cs="David" w:hint="cs"/>
          <w:rtl/>
        </w:rPr>
        <w:t xml:space="preserve"> </w:t>
      </w:r>
      <w:r w:rsidR="003F453E">
        <w:rPr>
          <w:rFonts w:ascii="David" w:hAnsi="David" w:cs="David" w:hint="cs"/>
          <w:rtl/>
        </w:rPr>
        <w:t>כש</w:t>
      </w:r>
      <w:r>
        <w:rPr>
          <w:rFonts w:ascii="David" w:hAnsi="David" w:cs="David" w:hint="cs"/>
          <w:rtl/>
        </w:rPr>
        <w:t xml:space="preserve">המטרה לתמרץ לנקיטת רמת זהירות גבוהה ולהבטיח אכיפה פשוטה ויעילה. הנאשם יכול להסיר את אחריותו הפלילית אם יוכיח </w:t>
      </w:r>
      <w:r w:rsidRPr="00EA090A">
        <w:rPr>
          <w:rFonts w:ascii="David" w:hAnsi="David" w:cs="David" w:hint="cs"/>
          <w:shd w:val="clear" w:color="auto" w:fill="FCC0F3"/>
          <w:rtl/>
        </w:rPr>
        <w:t>(ס' 22(ב)):</w:t>
      </w:r>
    </w:p>
    <w:p w14:paraId="265B60D7" w14:textId="77777777" w:rsidR="00EA090A" w:rsidRPr="00EA090A" w:rsidRDefault="00EA090A" w:rsidP="00660D8C">
      <w:pPr>
        <w:pStyle w:val="a7"/>
        <w:numPr>
          <w:ilvl w:val="0"/>
          <w:numId w:val="22"/>
        </w:numPr>
        <w:spacing w:line="360" w:lineRule="auto"/>
        <w:jc w:val="both"/>
        <w:rPr>
          <w:rFonts w:ascii="David" w:hAnsi="David" w:cs="David"/>
          <w:b/>
          <w:bCs/>
          <w:shd w:val="clear" w:color="auto" w:fill="FFF2CC" w:themeFill="accent4" w:themeFillTint="33"/>
        </w:rPr>
      </w:pPr>
      <w:r>
        <w:rPr>
          <w:rFonts w:ascii="David" w:hAnsi="David" w:cs="David" w:hint="cs"/>
          <w:rtl/>
        </w:rPr>
        <w:t xml:space="preserve"> שפעל ללא מחשבה פלילית או ללא רשלנות (כלומר יסתור את החזקה לגבי היסוד הנפשי).</w:t>
      </w:r>
    </w:p>
    <w:p w14:paraId="7FE23781" w14:textId="132F8F3A" w:rsidR="001074BC" w:rsidRPr="009F3A53" w:rsidRDefault="00EA090A" w:rsidP="00660D8C">
      <w:pPr>
        <w:pStyle w:val="a7"/>
        <w:numPr>
          <w:ilvl w:val="0"/>
          <w:numId w:val="22"/>
        </w:numPr>
        <w:spacing w:line="360" w:lineRule="auto"/>
        <w:jc w:val="both"/>
        <w:rPr>
          <w:rFonts w:ascii="David" w:hAnsi="David" w:cs="David"/>
          <w:b/>
          <w:bCs/>
          <w:shd w:val="clear" w:color="auto" w:fill="FFF2CC" w:themeFill="accent4" w:themeFillTint="33"/>
        </w:rPr>
      </w:pPr>
      <w:r>
        <w:rPr>
          <w:rFonts w:ascii="David" w:hAnsi="David" w:cs="David" w:hint="cs"/>
          <w:rtl/>
        </w:rPr>
        <w:t>שנקט את כל האמצעים למניעת העבירה.</w:t>
      </w:r>
    </w:p>
    <w:p w14:paraId="5BE0A3BC" w14:textId="77777777" w:rsidR="009411D6" w:rsidRPr="00A53EB5" w:rsidRDefault="009F3A53" w:rsidP="00660D8C">
      <w:pPr>
        <w:pStyle w:val="a7"/>
        <w:spacing w:line="360" w:lineRule="auto"/>
        <w:ind w:left="360"/>
        <w:jc w:val="both"/>
        <w:rPr>
          <w:rFonts w:ascii="David" w:hAnsi="David" w:cs="David"/>
          <w:rtl/>
        </w:rPr>
      </w:pPr>
      <w:r w:rsidRPr="00A53EB5">
        <w:rPr>
          <w:rFonts w:ascii="David" w:hAnsi="David" w:cs="David" w:hint="cs"/>
          <w:shd w:val="clear" w:color="auto" w:fill="C5E0B3" w:themeFill="accent6" w:themeFillTint="66"/>
          <w:rtl/>
        </w:rPr>
        <w:t xml:space="preserve">פס"ד </w:t>
      </w:r>
      <w:proofErr w:type="spellStart"/>
      <w:r w:rsidRPr="00A53EB5">
        <w:rPr>
          <w:rFonts w:ascii="David" w:hAnsi="David" w:cs="David" w:hint="cs"/>
          <w:shd w:val="clear" w:color="auto" w:fill="C5E0B3" w:themeFill="accent6" w:themeFillTint="66"/>
          <w:rtl/>
        </w:rPr>
        <w:t>גדיסי</w:t>
      </w:r>
      <w:proofErr w:type="spellEnd"/>
      <w:r>
        <w:rPr>
          <w:rFonts w:ascii="David" w:hAnsi="David" w:cs="David" w:hint="cs"/>
          <w:rtl/>
        </w:rPr>
        <w:t>- נהג ללא אורות לאחר שבאותו היום תיקן את הפנס אצל המכונאי. אבן שקפצה ופגעה ללא ידיעת העותר גרמה לתקלה. נקבע שמדובר בגורם זר מתערב בלתי צפוי.</w:t>
      </w:r>
    </w:p>
    <w:p w14:paraId="49904191" w14:textId="392C73BA" w:rsidR="00A53EB5" w:rsidRDefault="009411D6" w:rsidP="00660D8C">
      <w:pPr>
        <w:pStyle w:val="a7"/>
        <w:spacing w:line="360" w:lineRule="auto"/>
        <w:ind w:left="360"/>
        <w:jc w:val="both"/>
        <w:rPr>
          <w:rFonts w:ascii="David" w:hAnsi="David" w:cs="David"/>
          <w:rtl/>
        </w:rPr>
      </w:pPr>
      <w:r w:rsidRPr="00A53EB5">
        <w:rPr>
          <w:rFonts w:ascii="David" w:hAnsi="David" w:cs="David" w:hint="cs"/>
          <w:shd w:val="clear" w:color="auto" w:fill="C5E0B3" w:themeFill="accent6" w:themeFillTint="66"/>
          <w:rtl/>
        </w:rPr>
        <w:t>פ</w:t>
      </w:r>
      <w:r w:rsidR="009F3A53" w:rsidRPr="00A53EB5">
        <w:rPr>
          <w:rFonts w:ascii="David" w:hAnsi="David" w:cs="David" w:hint="cs"/>
          <w:shd w:val="clear" w:color="auto" w:fill="C5E0B3" w:themeFill="accent6" w:themeFillTint="66"/>
          <w:rtl/>
        </w:rPr>
        <w:t>ס"ד אוחנה</w:t>
      </w:r>
      <w:r w:rsidR="009F3A53">
        <w:rPr>
          <w:rFonts w:ascii="David" w:hAnsi="David" w:cs="David" w:hint="cs"/>
          <w:rtl/>
        </w:rPr>
        <w:t>- נהג ברכב שנמסרה עליו הודעת אי שימוש. ההודעה לא נמסר</w:t>
      </w:r>
      <w:r w:rsidR="00A82375">
        <w:rPr>
          <w:rFonts w:ascii="David" w:hAnsi="David" w:cs="David" w:hint="cs"/>
          <w:rtl/>
        </w:rPr>
        <w:t>ה</w:t>
      </w:r>
      <w:r w:rsidR="009F3A53">
        <w:rPr>
          <w:rFonts w:ascii="David" w:hAnsi="David" w:cs="David" w:hint="cs"/>
          <w:rtl/>
        </w:rPr>
        <w:t xml:space="preserve"> לו אלא לאחר שלא הביא לידי</w:t>
      </w:r>
      <w:r w:rsidR="00A82375">
        <w:rPr>
          <w:rFonts w:ascii="David" w:hAnsi="David" w:cs="David" w:hint="cs"/>
          <w:rtl/>
        </w:rPr>
        <w:t>ע</w:t>
      </w:r>
      <w:r w:rsidR="009F3A53">
        <w:rPr>
          <w:rFonts w:ascii="David" w:hAnsi="David" w:cs="David" w:hint="cs"/>
          <w:rtl/>
        </w:rPr>
        <w:t>ת הנאשם את ההודעה. נהג ללא רישיון רכב תקף. ביהמ"ש קובע שהוא יכול היה לברר עם בעל הרכב.</w:t>
      </w:r>
    </w:p>
    <w:p w14:paraId="7BCFE56B" w14:textId="77777777" w:rsidR="00B966CE" w:rsidRPr="00A53EB5" w:rsidRDefault="00B966CE" w:rsidP="00660D8C">
      <w:pPr>
        <w:pStyle w:val="a7"/>
        <w:spacing w:line="360" w:lineRule="auto"/>
        <w:ind w:left="360"/>
        <w:jc w:val="both"/>
        <w:rPr>
          <w:rFonts w:ascii="David" w:hAnsi="David" w:cs="David"/>
          <w:rtl/>
        </w:rPr>
      </w:pPr>
    </w:p>
    <w:p w14:paraId="5CC84584" w14:textId="0B966F17" w:rsidR="00A53EB5" w:rsidRDefault="00A53EB5" w:rsidP="00660D8C">
      <w:pPr>
        <w:pStyle w:val="a7"/>
        <w:numPr>
          <w:ilvl w:val="0"/>
          <w:numId w:val="2"/>
        </w:numPr>
        <w:spacing w:line="360" w:lineRule="auto"/>
        <w:jc w:val="both"/>
        <w:rPr>
          <w:rFonts w:ascii="David" w:hAnsi="David" w:cs="David"/>
        </w:rPr>
      </w:pPr>
      <w:r w:rsidRPr="00A53EB5">
        <w:rPr>
          <w:rFonts w:ascii="David" w:hAnsi="David" w:cs="David" w:hint="cs"/>
          <w:b/>
          <w:bCs/>
          <w:shd w:val="clear" w:color="auto" w:fill="FFF2CC" w:themeFill="accent4" w:themeFillTint="33"/>
          <w:rtl/>
        </w:rPr>
        <w:t>רפורמה בעבירות המתה:</w:t>
      </w:r>
      <w:r w:rsidRPr="00A53EB5">
        <w:rPr>
          <w:rFonts w:ascii="David" w:hAnsi="David" w:cs="David" w:hint="cs"/>
          <w:b/>
          <w:bCs/>
          <w:rtl/>
        </w:rPr>
        <w:t xml:space="preserve"> </w:t>
      </w:r>
      <w:r w:rsidRPr="00A53EB5">
        <w:rPr>
          <w:rFonts w:ascii="David" w:hAnsi="David" w:cs="David" w:hint="cs"/>
          <w:rtl/>
        </w:rPr>
        <w:t>הרחבת מנעד העבירות שניתן לייחס לנאשם בהתאם להתנהגותו, למידת האשמה שבמעשה ולצורך להגן על הערך של חיי אדם. המדרש יאפשר הלימה טובה יותר בין חומרת העבירה לתיוגה ועונשה.</w:t>
      </w:r>
      <w:r>
        <w:rPr>
          <w:rFonts w:ascii="David" w:hAnsi="David" w:cs="David" w:hint="cs"/>
          <w:rtl/>
        </w:rPr>
        <w:t xml:space="preserve"> הרקע לרפורמה הוא הרצון להידמות לדרגות המתה במדינות אחרות (ארה"ב). </w:t>
      </w:r>
      <w:r w:rsidRPr="00A53EB5">
        <w:rPr>
          <w:rFonts w:ascii="David" w:hAnsi="David" w:cs="David" w:hint="cs"/>
          <w:rtl/>
        </w:rPr>
        <w:t>העבירות שנוספו: רצח</w:t>
      </w:r>
      <w:r>
        <w:rPr>
          <w:rFonts w:ascii="David" w:hAnsi="David" w:cs="David" w:hint="cs"/>
          <w:rtl/>
        </w:rPr>
        <w:t xml:space="preserve"> (בכוונה או באדישות),</w:t>
      </w:r>
      <w:r w:rsidRPr="00A53EB5">
        <w:rPr>
          <w:rFonts w:ascii="David" w:hAnsi="David" w:cs="David" w:hint="cs"/>
          <w:rtl/>
        </w:rPr>
        <w:t xml:space="preserve"> רצח בנסיבות מחמירות, המתה בנסיבות של אחריות מופחתת, המתה בקלות דעת.</w:t>
      </w:r>
    </w:p>
    <w:p w14:paraId="14BBA073" w14:textId="77777777" w:rsidR="00D9587A" w:rsidRDefault="00D9587A" w:rsidP="006E43C8">
      <w:pPr>
        <w:pStyle w:val="a7"/>
        <w:spacing w:line="360" w:lineRule="auto"/>
        <w:ind w:left="360"/>
        <w:jc w:val="both"/>
        <w:rPr>
          <w:rFonts w:ascii="David" w:hAnsi="David" w:cs="David"/>
        </w:rPr>
      </w:pPr>
    </w:p>
    <w:p w14:paraId="3EEE2862" w14:textId="61DB82D4" w:rsidR="008E599F" w:rsidRDefault="008E599F" w:rsidP="00660D8C">
      <w:pPr>
        <w:pStyle w:val="a7"/>
        <w:numPr>
          <w:ilvl w:val="0"/>
          <w:numId w:val="2"/>
        </w:numPr>
        <w:spacing w:line="360" w:lineRule="auto"/>
        <w:jc w:val="both"/>
        <w:rPr>
          <w:rFonts w:ascii="David" w:hAnsi="David" w:cs="David"/>
        </w:rPr>
      </w:pPr>
      <w:r>
        <w:rPr>
          <w:rFonts w:ascii="David" w:hAnsi="David" w:cs="David" w:hint="cs"/>
          <w:b/>
          <w:bCs/>
          <w:shd w:val="clear" w:color="auto" w:fill="FFF2CC" w:themeFill="accent4" w:themeFillTint="33"/>
          <w:rtl/>
        </w:rPr>
        <w:t>צורות נגזרות של אחריות פלילית:</w:t>
      </w:r>
      <w:r>
        <w:rPr>
          <w:rFonts w:ascii="David" w:hAnsi="David" w:cs="David" w:hint="cs"/>
          <w:rtl/>
        </w:rPr>
        <w:t xml:space="preserve"> נחלק לשני סוגים</w:t>
      </w:r>
      <w:r w:rsidR="00F54031">
        <w:rPr>
          <w:rFonts w:ascii="David" w:hAnsi="David" w:cs="David" w:hint="cs"/>
          <w:rtl/>
        </w:rPr>
        <w:t>-</w:t>
      </w:r>
      <w:r w:rsidR="00B966CE">
        <w:rPr>
          <w:rFonts w:ascii="David" w:hAnsi="David" w:cs="David" w:hint="cs"/>
          <w:rtl/>
        </w:rPr>
        <w:t xml:space="preserve"> דוקטרינת ה</w:t>
      </w:r>
      <w:r w:rsidR="00F54031">
        <w:rPr>
          <w:rFonts w:ascii="David" w:hAnsi="David" w:cs="David" w:hint="cs"/>
          <w:rtl/>
        </w:rPr>
        <w:t>ניסיון וצדדים לעבירה.</w:t>
      </w:r>
    </w:p>
    <w:p w14:paraId="7F4C8ABC" w14:textId="317E14B4" w:rsidR="008E599F" w:rsidRPr="008E77F2" w:rsidRDefault="008E599F" w:rsidP="00660D8C">
      <w:pPr>
        <w:pStyle w:val="a7"/>
        <w:numPr>
          <w:ilvl w:val="0"/>
          <w:numId w:val="29"/>
        </w:numPr>
        <w:spacing w:line="360" w:lineRule="auto"/>
        <w:jc w:val="both"/>
        <w:rPr>
          <w:rFonts w:ascii="David" w:hAnsi="David" w:cs="David"/>
        </w:rPr>
      </w:pPr>
      <w:r w:rsidRPr="00E26F90">
        <w:rPr>
          <w:rFonts w:ascii="David" w:hAnsi="David" w:cs="David" w:hint="cs"/>
          <w:u w:val="single"/>
          <w:shd w:val="clear" w:color="auto" w:fill="B4C6E7" w:themeFill="accent1" w:themeFillTint="66"/>
          <w:rtl/>
        </w:rPr>
        <w:t>דוקטרינת הניסיון</w:t>
      </w:r>
      <w:r w:rsidRPr="008E77F2">
        <w:rPr>
          <w:rFonts w:ascii="David" w:hAnsi="David" w:cs="David" w:hint="cs"/>
          <w:rtl/>
        </w:rPr>
        <w:t xml:space="preserve"> </w:t>
      </w:r>
      <w:r w:rsidRPr="008E77F2">
        <w:rPr>
          <w:rFonts w:ascii="David" w:hAnsi="David" w:cs="David" w:hint="cs"/>
          <w:shd w:val="clear" w:color="auto" w:fill="FCC0F3"/>
          <w:rtl/>
        </w:rPr>
        <w:t>(ס' 25)-</w:t>
      </w:r>
      <w:r w:rsidRPr="008E77F2">
        <w:rPr>
          <w:rFonts w:ascii="David" w:hAnsi="David" w:cs="David" w:hint="cs"/>
          <w:rtl/>
        </w:rPr>
        <w:t xml:space="preserve"> </w:t>
      </w:r>
      <w:r w:rsidR="00A95DD6" w:rsidRPr="008E77F2">
        <w:rPr>
          <w:rFonts w:ascii="David" w:hAnsi="David" w:cs="David" w:hint="cs"/>
          <w:rtl/>
        </w:rPr>
        <w:t>יסוד עובדתי חסר</w:t>
      </w:r>
      <w:r w:rsidR="004148DA" w:rsidRPr="008E77F2">
        <w:rPr>
          <w:rFonts w:ascii="David" w:hAnsi="David" w:cs="David" w:hint="cs"/>
          <w:rtl/>
        </w:rPr>
        <w:t>, חסר התנהגות/ נסיבה/ תוצאה</w:t>
      </w:r>
      <w:r w:rsidR="00A95DD6" w:rsidRPr="008E77F2">
        <w:rPr>
          <w:rFonts w:ascii="David" w:hAnsi="David" w:cs="David" w:hint="cs"/>
          <w:rtl/>
        </w:rPr>
        <w:t>. עבירה שאינה מושלמת ואינה הכנה. העונש זהה לעבירה המושלמת</w:t>
      </w:r>
      <w:r w:rsidR="008E77F2" w:rsidRPr="008E77F2">
        <w:rPr>
          <w:rFonts w:ascii="David" w:hAnsi="David" w:cs="David" w:hint="cs"/>
          <w:rtl/>
        </w:rPr>
        <w:t>, למעט עבירה מסוג חטא</w:t>
      </w:r>
      <w:r w:rsidR="00A95DD6" w:rsidRPr="008E77F2">
        <w:rPr>
          <w:rFonts w:ascii="David" w:hAnsi="David" w:cs="David" w:hint="cs"/>
          <w:rtl/>
        </w:rPr>
        <w:t>.</w:t>
      </w:r>
    </w:p>
    <w:p w14:paraId="4249E3F9" w14:textId="0C984505" w:rsidR="00A95DD6" w:rsidRDefault="00A95DD6" w:rsidP="00660D8C">
      <w:pPr>
        <w:pStyle w:val="a7"/>
        <w:spacing w:line="360" w:lineRule="auto"/>
        <w:jc w:val="both"/>
        <w:rPr>
          <w:rFonts w:ascii="David" w:hAnsi="David" w:cs="David"/>
          <w:rtl/>
        </w:rPr>
      </w:pPr>
      <w:r w:rsidRPr="00A95DD6">
        <w:rPr>
          <w:rFonts w:ascii="David" w:hAnsi="David" w:cs="David" w:hint="cs"/>
          <w:shd w:val="clear" w:color="auto" w:fill="B4C6E7" w:themeFill="accent1" w:themeFillTint="66"/>
          <w:rtl/>
        </w:rPr>
        <w:t>פטור עקב חרטה</w:t>
      </w:r>
      <w:r w:rsidR="00E26F90">
        <w:rPr>
          <w:rFonts w:ascii="David" w:hAnsi="David" w:cs="David" w:hint="cs"/>
          <w:shd w:val="clear" w:color="auto" w:fill="B4C6E7" w:themeFill="accent1" w:themeFillTint="66"/>
          <w:rtl/>
        </w:rPr>
        <w:t xml:space="preserve"> למנסה</w:t>
      </w:r>
      <w:r>
        <w:rPr>
          <w:rFonts w:ascii="David" w:hAnsi="David" w:cs="David" w:hint="cs"/>
          <w:shd w:val="clear" w:color="auto" w:fill="B4C6E7" w:themeFill="accent1" w:themeFillTint="66"/>
          <w:rtl/>
        </w:rPr>
        <w:t xml:space="preserve"> </w:t>
      </w:r>
      <w:r w:rsidRPr="00A95DD6">
        <w:rPr>
          <w:rFonts w:ascii="David" w:hAnsi="David" w:cs="David" w:hint="cs"/>
          <w:shd w:val="clear" w:color="auto" w:fill="FCC0F3"/>
          <w:rtl/>
        </w:rPr>
        <w:t>(ס' 28)-</w:t>
      </w:r>
      <w:r>
        <w:rPr>
          <w:rFonts w:ascii="David" w:hAnsi="David" w:cs="David" w:hint="cs"/>
          <w:rtl/>
        </w:rPr>
        <w:t xml:space="preserve"> נדרש להוכיח </w:t>
      </w:r>
      <w:r w:rsidR="004148DA">
        <w:rPr>
          <w:rFonts w:ascii="David" w:hAnsi="David" w:cs="David" w:hint="cs"/>
          <w:rtl/>
        </w:rPr>
        <w:t>ארבעה</w:t>
      </w:r>
      <w:r>
        <w:rPr>
          <w:rFonts w:ascii="David" w:hAnsi="David" w:cs="David" w:hint="cs"/>
          <w:rtl/>
        </w:rPr>
        <w:t xml:space="preserve"> תנאים מצטברים:</w:t>
      </w:r>
    </w:p>
    <w:p w14:paraId="674F8296" w14:textId="22FAFA7A" w:rsidR="004148DA" w:rsidRDefault="004148DA" w:rsidP="00660D8C">
      <w:pPr>
        <w:pStyle w:val="a7"/>
        <w:numPr>
          <w:ilvl w:val="0"/>
          <w:numId w:val="26"/>
        </w:numPr>
        <w:spacing w:line="360" w:lineRule="auto"/>
        <w:jc w:val="both"/>
        <w:rPr>
          <w:rFonts w:ascii="David" w:hAnsi="David" w:cs="David"/>
        </w:rPr>
      </w:pPr>
      <w:r>
        <w:rPr>
          <w:rFonts w:ascii="David" w:hAnsi="David" w:cs="David" w:hint="cs"/>
          <w:rtl/>
        </w:rPr>
        <w:t>מי שניסה- כלומר התקיימות תנאי ס' 25.</w:t>
      </w:r>
    </w:p>
    <w:p w14:paraId="5AF7C71C" w14:textId="03BC83E2" w:rsidR="004148DA" w:rsidRDefault="0024605E" w:rsidP="00660D8C">
      <w:pPr>
        <w:pStyle w:val="a7"/>
        <w:numPr>
          <w:ilvl w:val="0"/>
          <w:numId w:val="26"/>
        </w:numPr>
        <w:spacing w:line="360" w:lineRule="auto"/>
        <w:jc w:val="both"/>
        <w:rPr>
          <w:rFonts w:ascii="David" w:hAnsi="David" w:cs="David"/>
        </w:rPr>
      </w:pPr>
      <w:r>
        <w:rPr>
          <w:rFonts w:ascii="David" w:hAnsi="David" w:cs="David" w:hint="cs"/>
          <w:rtl/>
        </w:rPr>
        <w:lastRenderedPageBreak/>
        <w:t>מחפץ נפשו בלבד</w:t>
      </w:r>
      <w:r w:rsidR="004148DA">
        <w:rPr>
          <w:rFonts w:ascii="David" w:hAnsi="David" w:cs="David" w:hint="cs"/>
          <w:rtl/>
        </w:rPr>
        <w:t xml:space="preserve">- הסיבה לנסיגה לא קשורה לסיבות חיצוניות. הורחב בהלכת </w:t>
      </w:r>
      <w:proofErr w:type="spellStart"/>
      <w:r w:rsidR="004148DA">
        <w:rPr>
          <w:rFonts w:ascii="David" w:hAnsi="David" w:cs="David" w:hint="cs"/>
          <w:rtl/>
        </w:rPr>
        <w:t>נחושתן</w:t>
      </w:r>
      <w:proofErr w:type="spellEnd"/>
      <w:r w:rsidR="004148DA">
        <w:rPr>
          <w:rFonts w:ascii="David" w:hAnsi="David" w:cs="David" w:hint="cs"/>
          <w:rtl/>
        </w:rPr>
        <w:t>.</w:t>
      </w:r>
    </w:p>
    <w:p w14:paraId="35470006" w14:textId="6A1ABE93" w:rsidR="0024605E" w:rsidRDefault="0024605E" w:rsidP="00660D8C">
      <w:pPr>
        <w:pStyle w:val="a7"/>
        <w:numPr>
          <w:ilvl w:val="0"/>
          <w:numId w:val="26"/>
        </w:numPr>
        <w:spacing w:line="360" w:lineRule="auto"/>
        <w:jc w:val="both"/>
        <w:rPr>
          <w:rFonts w:ascii="David" w:hAnsi="David" w:cs="David"/>
        </w:rPr>
      </w:pPr>
      <w:r>
        <w:rPr>
          <w:rFonts w:ascii="David" w:hAnsi="David" w:cs="David" w:hint="cs"/>
          <w:rtl/>
        </w:rPr>
        <w:t xml:space="preserve">מתוך חרטה- </w:t>
      </w:r>
      <w:r w:rsidR="004148DA">
        <w:rPr>
          <w:rFonts w:ascii="David" w:hAnsi="David" w:cs="David" w:hint="cs"/>
          <w:rtl/>
        </w:rPr>
        <w:t>חרטה ערכית או תועלתנית.</w:t>
      </w:r>
    </w:p>
    <w:p w14:paraId="653BCF20" w14:textId="666A9622" w:rsidR="0024605E" w:rsidRDefault="004148DA" w:rsidP="00660D8C">
      <w:pPr>
        <w:pStyle w:val="a7"/>
        <w:numPr>
          <w:ilvl w:val="0"/>
          <w:numId w:val="26"/>
        </w:numPr>
        <w:spacing w:line="360" w:lineRule="auto"/>
        <w:jc w:val="both"/>
        <w:rPr>
          <w:rFonts w:ascii="David" w:hAnsi="David" w:cs="David"/>
        </w:rPr>
      </w:pPr>
      <w:r>
        <w:rPr>
          <w:rFonts w:ascii="David" w:hAnsi="David" w:cs="David" w:hint="cs"/>
          <w:rtl/>
        </w:rPr>
        <w:t xml:space="preserve">חדל מהשלמת המעשה או תרם </w:t>
      </w:r>
      <w:r w:rsidR="0024605E">
        <w:rPr>
          <w:rFonts w:ascii="David" w:hAnsi="David" w:cs="David" w:hint="cs"/>
          <w:rtl/>
        </w:rPr>
        <w:t>תרומה של ממש למניעת התוצאה</w:t>
      </w:r>
      <w:r>
        <w:rPr>
          <w:rFonts w:ascii="David" w:hAnsi="David" w:cs="David" w:hint="cs"/>
          <w:rtl/>
        </w:rPr>
        <w:t>- שתי עמדות בפסיקה- תרומה אפקטיבית למניעה פיזית של השלמת העבירה/ הסתפקות בנקיטת צעדים שמבחינת מהותם מסוגלים למנוע את תוצאות העבירה כמו טלפון למשטרה.</w:t>
      </w:r>
    </w:p>
    <w:p w14:paraId="35FA03A1" w14:textId="6005A53D" w:rsidR="00A95DD6" w:rsidRDefault="0024605E" w:rsidP="00660D8C">
      <w:pPr>
        <w:pStyle w:val="a7"/>
        <w:spacing w:line="360" w:lineRule="auto"/>
        <w:jc w:val="both"/>
        <w:rPr>
          <w:rFonts w:ascii="David" w:hAnsi="David" w:cs="David"/>
          <w:rtl/>
        </w:rPr>
      </w:pPr>
      <w:r w:rsidRPr="0024605E">
        <w:rPr>
          <w:rFonts w:ascii="David" w:hAnsi="David" w:cs="David" w:hint="cs"/>
          <w:shd w:val="clear" w:color="auto" w:fill="C5E0B3" w:themeFill="accent6" w:themeFillTint="66"/>
          <w:rtl/>
        </w:rPr>
        <w:t xml:space="preserve">פס"ד </w:t>
      </w:r>
      <w:proofErr w:type="spellStart"/>
      <w:r w:rsidRPr="0024605E">
        <w:rPr>
          <w:rFonts w:ascii="David" w:hAnsi="David" w:cs="David" w:hint="cs"/>
          <w:shd w:val="clear" w:color="auto" w:fill="C5E0B3" w:themeFill="accent6" w:themeFillTint="66"/>
          <w:rtl/>
        </w:rPr>
        <w:t>מצרוואה</w:t>
      </w:r>
      <w:proofErr w:type="spellEnd"/>
      <w:r>
        <w:rPr>
          <w:rFonts w:ascii="David" w:hAnsi="David" w:cs="David" w:hint="cs"/>
          <w:rtl/>
        </w:rPr>
        <w:t>- הורשע במחוזי בניסיון לאינו</w:t>
      </w:r>
      <w:r w:rsidR="008E7B55">
        <w:rPr>
          <w:rFonts w:ascii="David" w:hAnsi="David" w:cs="David" w:hint="cs"/>
          <w:rtl/>
        </w:rPr>
        <w:t>ס</w:t>
      </w:r>
      <w:r>
        <w:rPr>
          <w:rFonts w:ascii="David" w:hAnsi="David" w:cs="David" w:hint="cs"/>
          <w:rtl/>
        </w:rPr>
        <w:t xml:space="preserve"> ומעשה מגונה בכוח לאחר שהמתלוננת הצליחה להתנגד לניסיונותיו לגעת בה ולאחר שהכתה אותו חדל מהניסיון. טען שזכאי לפטור עקב חרטה. טענה זו נדחתה. ביקורת- יש להרחיב את הפטור כדי לעודד חרטה.</w:t>
      </w:r>
    </w:p>
    <w:p w14:paraId="4E32274C" w14:textId="6241FF0C" w:rsidR="0024605E" w:rsidRDefault="0024605E" w:rsidP="00660D8C">
      <w:pPr>
        <w:pStyle w:val="a7"/>
        <w:spacing w:line="360" w:lineRule="auto"/>
        <w:jc w:val="both"/>
        <w:rPr>
          <w:rFonts w:ascii="David" w:hAnsi="David" w:cs="David"/>
          <w:rtl/>
        </w:rPr>
      </w:pPr>
      <w:r w:rsidRPr="0024605E">
        <w:rPr>
          <w:rFonts w:ascii="David" w:hAnsi="David" w:cs="David" w:hint="cs"/>
          <w:shd w:val="clear" w:color="auto" w:fill="C5E0B3" w:themeFill="accent6" w:themeFillTint="66"/>
          <w:rtl/>
        </w:rPr>
        <w:t xml:space="preserve">הלכת </w:t>
      </w:r>
      <w:proofErr w:type="spellStart"/>
      <w:r w:rsidRPr="0024605E">
        <w:rPr>
          <w:rFonts w:ascii="David" w:hAnsi="David" w:cs="David" w:hint="cs"/>
          <w:shd w:val="clear" w:color="auto" w:fill="C5E0B3" w:themeFill="accent6" w:themeFillTint="66"/>
          <w:rtl/>
        </w:rPr>
        <w:t>נחושתן</w:t>
      </w:r>
      <w:proofErr w:type="spellEnd"/>
      <w:r>
        <w:rPr>
          <w:rFonts w:ascii="David" w:hAnsi="David" w:cs="David" w:hint="cs"/>
          <w:rtl/>
        </w:rPr>
        <w:t>- די בכך שיש סיבה פנימית של המבצע שגורמת לו להפסיק מהשלמת העבירה ע"מ לתת פטור עקב חרטה, אין צורך שהטעם יהיה מוסרי-ערכי.</w:t>
      </w:r>
    </w:p>
    <w:p w14:paraId="18E26380" w14:textId="77777777" w:rsidR="008341E2" w:rsidRDefault="008341E2" w:rsidP="00660D8C">
      <w:pPr>
        <w:pStyle w:val="a7"/>
        <w:spacing w:line="360" w:lineRule="auto"/>
        <w:jc w:val="both"/>
        <w:rPr>
          <w:rFonts w:ascii="David" w:hAnsi="David" w:cs="David"/>
          <w:rtl/>
        </w:rPr>
      </w:pPr>
    </w:p>
    <w:p w14:paraId="4D61CE08" w14:textId="447F7733" w:rsidR="008E77F2" w:rsidRPr="00E87A41" w:rsidRDefault="008E77F2" w:rsidP="00660D8C">
      <w:pPr>
        <w:pStyle w:val="a7"/>
        <w:numPr>
          <w:ilvl w:val="0"/>
          <w:numId w:val="2"/>
        </w:numPr>
        <w:spacing w:line="360" w:lineRule="auto"/>
        <w:jc w:val="both"/>
        <w:rPr>
          <w:rFonts w:ascii="David" w:hAnsi="David" w:cs="David"/>
          <w:b/>
          <w:bCs/>
          <w:shd w:val="clear" w:color="auto" w:fill="FFF2CC" w:themeFill="accent4" w:themeFillTint="33"/>
          <w:rtl/>
        </w:rPr>
      </w:pPr>
      <w:r w:rsidRPr="00E87A41">
        <w:rPr>
          <w:rFonts w:ascii="David" w:hAnsi="David" w:cs="David" w:hint="cs"/>
          <w:b/>
          <w:bCs/>
          <w:shd w:val="clear" w:color="auto" w:fill="FFF2CC" w:themeFill="accent4" w:themeFillTint="33"/>
          <w:rtl/>
        </w:rPr>
        <w:t xml:space="preserve">מבחני הבחנה בין הכנה (בדר"כ לא </w:t>
      </w:r>
      <w:proofErr w:type="spellStart"/>
      <w:r w:rsidRPr="00E87A41">
        <w:rPr>
          <w:rFonts w:ascii="David" w:hAnsi="David" w:cs="David" w:hint="cs"/>
          <w:b/>
          <w:bCs/>
          <w:shd w:val="clear" w:color="auto" w:fill="FFF2CC" w:themeFill="accent4" w:themeFillTint="33"/>
          <w:rtl/>
        </w:rPr>
        <w:t>עניש</w:t>
      </w:r>
      <w:proofErr w:type="spellEnd"/>
      <w:r w:rsidRPr="00E87A41">
        <w:rPr>
          <w:rFonts w:ascii="David" w:hAnsi="David" w:cs="David" w:hint="cs"/>
          <w:b/>
          <w:bCs/>
          <w:shd w:val="clear" w:color="auto" w:fill="FFF2CC" w:themeFill="accent4" w:themeFillTint="33"/>
          <w:rtl/>
        </w:rPr>
        <w:t>) לניסיון:</w:t>
      </w:r>
    </w:p>
    <w:p w14:paraId="3BADF6FD" w14:textId="3C0C9626" w:rsidR="008E77F2" w:rsidRDefault="00EC1EB1" w:rsidP="00660D8C">
      <w:pPr>
        <w:pStyle w:val="a7"/>
        <w:numPr>
          <w:ilvl w:val="0"/>
          <w:numId w:val="30"/>
        </w:numPr>
        <w:spacing w:line="360" w:lineRule="auto"/>
        <w:jc w:val="both"/>
        <w:rPr>
          <w:rFonts w:ascii="David" w:hAnsi="David" w:cs="David"/>
        </w:rPr>
      </w:pPr>
      <w:r w:rsidRPr="00EC1EB1">
        <w:rPr>
          <w:rFonts w:ascii="David" w:hAnsi="David" w:cs="David" w:hint="cs"/>
          <w:u w:val="single"/>
          <w:rtl/>
        </w:rPr>
        <w:t>מבחן הקרבה להשלמה</w:t>
      </w:r>
      <w:r>
        <w:rPr>
          <w:rFonts w:ascii="David" w:hAnsi="David" w:cs="David" w:hint="cs"/>
          <w:rtl/>
        </w:rPr>
        <w:t>- האם המעשה שעשה הנאשם מספיק קרוב להשלמת העבירה? בודקים אילו וכמה שלבים (בדיקה כמותית ואיכותית) נותרו, מה הקרבה מבחינת זמן/ מקום/ פעולות לביצוע העבירה המושלמת.</w:t>
      </w:r>
    </w:p>
    <w:p w14:paraId="49E8FC75" w14:textId="74AC42F3" w:rsidR="00EC1EB1" w:rsidRDefault="00EC1EB1" w:rsidP="00660D8C">
      <w:pPr>
        <w:pStyle w:val="a7"/>
        <w:numPr>
          <w:ilvl w:val="0"/>
          <w:numId w:val="30"/>
        </w:numPr>
        <w:spacing w:line="360" w:lineRule="auto"/>
        <w:jc w:val="both"/>
        <w:rPr>
          <w:rFonts w:ascii="David" w:hAnsi="David" w:cs="David"/>
        </w:rPr>
      </w:pPr>
      <w:r w:rsidRPr="00EC1EB1">
        <w:rPr>
          <w:rFonts w:ascii="David" w:hAnsi="David" w:cs="David" w:hint="cs"/>
          <w:u w:val="single"/>
          <w:rtl/>
        </w:rPr>
        <w:t>מבחן הסרט האילם/ החד משמעות</w:t>
      </w:r>
      <w:r>
        <w:rPr>
          <w:rFonts w:ascii="David" w:hAnsi="David" w:cs="David" w:hint="cs"/>
          <w:rtl/>
        </w:rPr>
        <w:t>- האם בוצע</w:t>
      </w:r>
      <w:r w:rsidR="00C85FA9">
        <w:rPr>
          <w:rFonts w:ascii="David" w:hAnsi="David" w:cs="David" w:hint="cs"/>
          <w:rtl/>
        </w:rPr>
        <w:t>ה</w:t>
      </w:r>
      <w:r>
        <w:rPr>
          <w:rFonts w:ascii="David" w:hAnsi="David" w:cs="David" w:hint="cs"/>
          <w:rtl/>
        </w:rPr>
        <w:t xml:space="preserve"> פעולה שניתן לומר שמסמנת כניסה למתחם הניסיון ? </w:t>
      </w:r>
    </w:p>
    <w:p w14:paraId="2BC45F01" w14:textId="0BE47861" w:rsidR="00EC1EB1" w:rsidRDefault="00EC1EB1" w:rsidP="00660D8C">
      <w:pPr>
        <w:pStyle w:val="a7"/>
        <w:numPr>
          <w:ilvl w:val="0"/>
          <w:numId w:val="30"/>
        </w:numPr>
        <w:spacing w:line="360" w:lineRule="auto"/>
        <w:jc w:val="both"/>
        <w:rPr>
          <w:rFonts w:ascii="David" w:hAnsi="David" w:cs="David"/>
        </w:rPr>
      </w:pPr>
      <w:r>
        <w:rPr>
          <w:rFonts w:ascii="David" w:hAnsi="David" w:cs="David" w:hint="cs"/>
          <w:u w:val="single"/>
          <w:rtl/>
        </w:rPr>
        <w:t xml:space="preserve">מבחן הצעד האפקטיבי/ תחילת הביצוע </w:t>
      </w:r>
      <w:r w:rsidRPr="00EC1EB1">
        <w:rPr>
          <w:rFonts w:ascii="David" w:hAnsi="David" w:cs="David" w:hint="cs"/>
          <w:rtl/>
        </w:rPr>
        <w:t>(</w:t>
      </w:r>
      <w:r w:rsidRPr="00EC1EB1">
        <w:rPr>
          <w:rFonts w:ascii="David" w:hAnsi="David" w:cs="David" w:hint="cs"/>
          <w:shd w:val="clear" w:color="auto" w:fill="C5E0B3" w:themeFill="accent6" w:themeFillTint="66"/>
          <w:rtl/>
        </w:rPr>
        <w:t>פס"ד סריס</w:t>
      </w:r>
      <w:r w:rsidRPr="00EC1EB1">
        <w:rPr>
          <w:rFonts w:ascii="David" w:hAnsi="David" w:cs="David" w:hint="cs"/>
          <w:rtl/>
        </w:rPr>
        <w:t xml:space="preserve">)- </w:t>
      </w:r>
      <w:r>
        <w:rPr>
          <w:rFonts w:ascii="David" w:hAnsi="David" w:cs="David" w:hint="cs"/>
          <w:rtl/>
        </w:rPr>
        <w:t xml:space="preserve">האם לולא הפסקת פעולות הנאשם שרשרת ההתנהגות הייתה מסתיימת בהרשעה? </w:t>
      </w:r>
    </w:p>
    <w:p w14:paraId="56EAD803" w14:textId="77D225E0" w:rsidR="00EC1EB1" w:rsidRDefault="00EC1EB1" w:rsidP="00956481">
      <w:pPr>
        <w:pStyle w:val="a7"/>
        <w:spacing w:line="360" w:lineRule="auto"/>
        <w:jc w:val="both"/>
        <w:rPr>
          <w:rFonts w:ascii="David" w:hAnsi="David" w:cs="David"/>
          <w:rtl/>
        </w:rPr>
      </w:pPr>
      <w:r w:rsidRPr="00EC1EB1">
        <w:rPr>
          <w:rFonts w:ascii="David" w:hAnsi="David" w:cs="David" w:hint="cs"/>
          <w:shd w:val="clear" w:color="auto" w:fill="C5E0B3" w:themeFill="accent6" w:themeFillTint="66"/>
          <w:rtl/>
        </w:rPr>
        <w:t>פס"ד סריס</w:t>
      </w:r>
      <w:r w:rsidRPr="00EC1EB1">
        <w:rPr>
          <w:rFonts w:ascii="David" w:hAnsi="David" w:cs="David" w:hint="cs"/>
          <w:rtl/>
        </w:rPr>
        <w:t xml:space="preserve">- </w:t>
      </w:r>
      <w:r>
        <w:rPr>
          <w:rFonts w:ascii="David" w:hAnsi="David" w:cs="David" w:hint="cs"/>
          <w:rtl/>
        </w:rPr>
        <w:t>ניסה לאנוס בחורה אך הופרע בשל נהג שעבר במקום והבריח אותו. נקבע שאילולא ההפרעה היה משלים את העבירה.</w:t>
      </w:r>
    </w:p>
    <w:p w14:paraId="5403FE01" w14:textId="36B67607" w:rsidR="00EC1EB1" w:rsidRDefault="00F35B4F" w:rsidP="00956481">
      <w:pPr>
        <w:pStyle w:val="a7"/>
        <w:spacing w:line="360" w:lineRule="auto"/>
        <w:jc w:val="both"/>
        <w:rPr>
          <w:rFonts w:ascii="David" w:hAnsi="David" w:cs="David"/>
          <w:rtl/>
        </w:rPr>
      </w:pPr>
      <w:r w:rsidRPr="00F35B4F">
        <w:rPr>
          <w:rFonts w:ascii="David" w:hAnsi="David" w:cs="David" w:hint="cs"/>
          <w:shd w:val="clear" w:color="auto" w:fill="C5E0B3" w:themeFill="accent6" w:themeFillTint="66"/>
          <w:rtl/>
        </w:rPr>
        <w:t>פס"ד אלדד</w:t>
      </w:r>
      <w:r>
        <w:rPr>
          <w:rFonts w:ascii="David" w:hAnsi="David" w:cs="David" w:hint="cs"/>
          <w:rtl/>
        </w:rPr>
        <w:t>- בגיר ניהל שיחות בצ'אט עם מי שחשב שהיא נערה בת 13. קבעו להיפגש לקיים יחסי מין. בפועל הגיע וראה תחקירנית ושוטר. טען למרחק בין פעולתו לבין העבירה. נקבע שביצע את הצעד האפקטיבי.</w:t>
      </w:r>
    </w:p>
    <w:p w14:paraId="10DABA92" w14:textId="175CA685" w:rsidR="00F35B4F" w:rsidRDefault="00F35B4F" w:rsidP="00956481">
      <w:pPr>
        <w:pStyle w:val="a7"/>
        <w:spacing w:line="360" w:lineRule="auto"/>
        <w:jc w:val="both"/>
        <w:rPr>
          <w:rFonts w:ascii="David" w:hAnsi="David" w:cs="David"/>
          <w:rtl/>
        </w:rPr>
      </w:pPr>
      <w:r w:rsidRPr="00F35B4F">
        <w:rPr>
          <w:rFonts w:ascii="David" w:hAnsi="David" w:cs="David" w:hint="cs"/>
          <w:shd w:val="clear" w:color="auto" w:fill="C5E0B3" w:themeFill="accent6" w:themeFillTint="66"/>
          <w:rtl/>
        </w:rPr>
        <w:t xml:space="preserve">פס"ד </w:t>
      </w:r>
      <w:proofErr w:type="spellStart"/>
      <w:r w:rsidRPr="00F35B4F">
        <w:rPr>
          <w:rFonts w:ascii="David" w:hAnsi="David" w:cs="David" w:hint="cs"/>
          <w:shd w:val="clear" w:color="auto" w:fill="C5E0B3" w:themeFill="accent6" w:themeFillTint="66"/>
          <w:rtl/>
        </w:rPr>
        <w:t>מנבר</w:t>
      </w:r>
      <w:proofErr w:type="spellEnd"/>
      <w:r>
        <w:rPr>
          <w:rFonts w:ascii="David" w:hAnsi="David" w:cs="David" w:hint="cs"/>
          <w:rtl/>
        </w:rPr>
        <w:t>- יצר קשר לסחר בנשק. הואשם בעבירת ניסיון סיוע לאויב. טען להכנה ולא לניסיון. נקבע שמעשיו היו בגדר סדרת פעולת מתמשכת שאילולא נקטעה הייתה העבירה מושלמת.</w:t>
      </w:r>
      <w:r w:rsidR="00F54031">
        <w:rPr>
          <w:rFonts w:ascii="David" w:hAnsi="David" w:cs="David" w:hint="cs"/>
          <w:rtl/>
        </w:rPr>
        <w:t xml:space="preserve"> הוכח ניסיון לעבור את העבירה.</w:t>
      </w:r>
    </w:p>
    <w:p w14:paraId="1DDEF461" w14:textId="3744A3E1" w:rsidR="0021700A" w:rsidRDefault="00F54031" w:rsidP="00660D8C">
      <w:pPr>
        <w:pStyle w:val="a7"/>
        <w:spacing w:line="360" w:lineRule="auto"/>
        <w:jc w:val="both"/>
        <w:rPr>
          <w:rFonts w:ascii="David" w:hAnsi="David" w:cs="David"/>
          <w:rtl/>
        </w:rPr>
      </w:pPr>
      <w:r w:rsidRPr="00F54031">
        <w:rPr>
          <w:rFonts w:ascii="David" w:hAnsi="David" w:cs="David" w:hint="cs"/>
          <w:shd w:val="clear" w:color="auto" w:fill="B4C6E7" w:themeFill="accent1" w:themeFillTint="66"/>
          <w:rtl/>
        </w:rPr>
        <w:t xml:space="preserve">ניסיון לא </w:t>
      </w:r>
      <w:proofErr w:type="spellStart"/>
      <w:r w:rsidRPr="00F54031">
        <w:rPr>
          <w:rFonts w:ascii="David" w:hAnsi="David" w:cs="David" w:hint="cs"/>
          <w:shd w:val="clear" w:color="auto" w:fill="B4C6E7" w:themeFill="accent1" w:themeFillTint="66"/>
          <w:rtl/>
        </w:rPr>
        <w:t>צליח</w:t>
      </w:r>
      <w:proofErr w:type="spellEnd"/>
      <w:r>
        <w:rPr>
          <w:rFonts w:ascii="David" w:hAnsi="David" w:cs="David" w:hint="cs"/>
          <w:rtl/>
        </w:rPr>
        <w:t xml:space="preserve"> </w:t>
      </w:r>
      <w:r w:rsidRPr="00F54031">
        <w:rPr>
          <w:rFonts w:ascii="David" w:hAnsi="David" w:cs="David" w:hint="cs"/>
          <w:shd w:val="clear" w:color="auto" w:fill="FCC0F3"/>
          <w:rtl/>
        </w:rPr>
        <w:t>(ס' 26)-</w:t>
      </w:r>
      <w:r>
        <w:rPr>
          <w:rFonts w:ascii="David" w:hAnsi="David" w:cs="David" w:hint="cs"/>
          <w:rtl/>
        </w:rPr>
        <w:t xml:space="preserve"> </w:t>
      </w:r>
      <w:r w:rsidR="0021700A">
        <w:rPr>
          <w:rFonts w:ascii="David" w:hAnsi="David" w:cs="David" w:hint="cs"/>
          <w:rtl/>
        </w:rPr>
        <w:t>גם ניסיון שהיה מועד לכישלון מראש ולא יכול היה להצליח נחשב ניסיון. גם אם מצב הדברים האמיתי לא אפשר את ביצוע העבירה אולם האדם דימה שביכולתו לבצעה ניתן יהיה להרשיעו.</w:t>
      </w:r>
    </w:p>
    <w:p w14:paraId="38D30BF1" w14:textId="3AB1B6DC" w:rsidR="0021700A" w:rsidRDefault="0021700A" w:rsidP="00660D8C">
      <w:pPr>
        <w:pStyle w:val="a7"/>
        <w:spacing w:line="360" w:lineRule="auto"/>
        <w:jc w:val="both"/>
        <w:rPr>
          <w:rFonts w:ascii="David" w:hAnsi="David" w:cs="David"/>
          <w:rtl/>
        </w:rPr>
      </w:pPr>
      <w:r w:rsidRPr="00E26F90">
        <w:rPr>
          <w:rFonts w:ascii="David" w:hAnsi="David" w:cs="David" w:hint="cs"/>
          <w:shd w:val="clear" w:color="auto" w:fill="B4C6E7" w:themeFill="accent1" w:themeFillTint="66"/>
          <w:rtl/>
        </w:rPr>
        <w:t xml:space="preserve">ניסיון לא </w:t>
      </w:r>
      <w:proofErr w:type="spellStart"/>
      <w:r w:rsidRPr="00E26F90">
        <w:rPr>
          <w:rFonts w:ascii="David" w:hAnsi="David" w:cs="David" w:hint="cs"/>
          <w:shd w:val="clear" w:color="auto" w:fill="B4C6E7" w:themeFill="accent1" w:themeFillTint="66"/>
          <w:rtl/>
        </w:rPr>
        <w:t>צליח</w:t>
      </w:r>
      <w:proofErr w:type="spellEnd"/>
      <w:r>
        <w:rPr>
          <w:rFonts w:ascii="David" w:hAnsi="David" w:cs="David" w:hint="cs"/>
          <w:rtl/>
        </w:rPr>
        <w:t>- מקרים שמלכתחילה הביצוע נועד לכישלון.  נחלק לחמישה מקרים:</w:t>
      </w:r>
    </w:p>
    <w:p w14:paraId="4EC0D8C2" w14:textId="3C0D2B2C" w:rsidR="0021700A" w:rsidRDefault="0021700A" w:rsidP="00660D8C">
      <w:pPr>
        <w:pStyle w:val="a7"/>
        <w:numPr>
          <w:ilvl w:val="0"/>
          <w:numId w:val="32"/>
        </w:numPr>
        <w:spacing w:line="360" w:lineRule="auto"/>
        <w:jc w:val="both"/>
        <w:rPr>
          <w:rFonts w:ascii="David" w:hAnsi="David" w:cs="David"/>
        </w:rPr>
      </w:pPr>
      <w:r>
        <w:rPr>
          <w:rFonts w:ascii="David" w:hAnsi="David" w:cs="David" w:hint="cs"/>
          <w:rtl/>
        </w:rPr>
        <w:t>חוסר צליחות בהקשר של נסיבה שהיא רכיב מרכיבי העבירה (ירי בגופה במחשבה שהאדם חי).</w:t>
      </w:r>
    </w:p>
    <w:p w14:paraId="0857A8EA" w14:textId="50CD3E72" w:rsidR="0021700A" w:rsidRDefault="0021700A" w:rsidP="00660D8C">
      <w:pPr>
        <w:pStyle w:val="a7"/>
        <w:numPr>
          <w:ilvl w:val="0"/>
          <w:numId w:val="32"/>
        </w:numPr>
        <w:spacing w:line="360" w:lineRule="auto"/>
        <w:jc w:val="both"/>
        <w:rPr>
          <w:rFonts w:ascii="David" w:hAnsi="David" w:cs="David"/>
        </w:rPr>
      </w:pPr>
      <w:r>
        <w:rPr>
          <w:rFonts w:ascii="David" w:hAnsi="David" w:cs="David" w:hint="cs"/>
          <w:rtl/>
        </w:rPr>
        <w:t>חוסר יכולת עובדתית הנובעת מהיעדר נסיבה להש</w:t>
      </w:r>
      <w:r w:rsidR="00B82377">
        <w:rPr>
          <w:rFonts w:ascii="David" w:hAnsi="David" w:cs="David" w:hint="cs"/>
          <w:rtl/>
        </w:rPr>
        <w:t>ל</w:t>
      </w:r>
      <w:r>
        <w:rPr>
          <w:rFonts w:ascii="David" w:hAnsi="David" w:cs="David" w:hint="cs"/>
          <w:rtl/>
        </w:rPr>
        <w:t>מת עבירה (פריצה לכספת ריקה).</w:t>
      </w:r>
    </w:p>
    <w:p w14:paraId="46FE8CFF" w14:textId="75628E02" w:rsidR="0021700A" w:rsidRDefault="0021700A" w:rsidP="00660D8C">
      <w:pPr>
        <w:pStyle w:val="a7"/>
        <w:numPr>
          <w:ilvl w:val="0"/>
          <w:numId w:val="32"/>
        </w:numPr>
        <w:spacing w:line="360" w:lineRule="auto"/>
        <w:jc w:val="both"/>
        <w:rPr>
          <w:rFonts w:ascii="David" w:hAnsi="David" w:cs="David"/>
        </w:rPr>
      </w:pPr>
      <w:r>
        <w:rPr>
          <w:rFonts w:ascii="David" w:hAnsi="David" w:cs="David" w:hint="cs"/>
          <w:rtl/>
        </w:rPr>
        <w:t>חוסר היכולת העובדתית נובע משימוש באמצעי בלתי הולם (רובה מקולקל).</w:t>
      </w:r>
    </w:p>
    <w:p w14:paraId="60EEEBB2" w14:textId="20F17DFB" w:rsidR="0021700A" w:rsidRDefault="0021700A" w:rsidP="00660D8C">
      <w:pPr>
        <w:pStyle w:val="a7"/>
        <w:numPr>
          <w:ilvl w:val="0"/>
          <w:numId w:val="32"/>
        </w:numPr>
        <w:spacing w:line="360" w:lineRule="auto"/>
        <w:jc w:val="both"/>
        <w:rPr>
          <w:rFonts w:ascii="David" w:hAnsi="David" w:cs="David"/>
        </w:rPr>
      </w:pPr>
      <w:r>
        <w:rPr>
          <w:rFonts w:ascii="David" w:hAnsi="David" w:cs="David" w:hint="cs"/>
          <w:rtl/>
        </w:rPr>
        <w:t>חוסר היכולת העובדתית נובע משימוש באמצעים אבסורדיים. טכנית ניתן להפליל אבל מגדיל את מעגל ההפללה.</w:t>
      </w:r>
    </w:p>
    <w:p w14:paraId="6B7ADB27" w14:textId="25D1CEB1" w:rsidR="005B005D" w:rsidRPr="00EC1EB1" w:rsidRDefault="005B005D" w:rsidP="00660D8C">
      <w:pPr>
        <w:pStyle w:val="a7"/>
        <w:numPr>
          <w:ilvl w:val="0"/>
          <w:numId w:val="32"/>
        </w:numPr>
        <w:spacing w:line="360" w:lineRule="auto"/>
        <w:jc w:val="both"/>
        <w:rPr>
          <w:rFonts w:ascii="David" w:hAnsi="David" w:cs="David"/>
          <w:rtl/>
        </w:rPr>
      </w:pPr>
      <w:r>
        <w:rPr>
          <w:rFonts w:ascii="David" w:hAnsi="David" w:cs="David" w:hint="cs"/>
          <w:rtl/>
        </w:rPr>
        <w:t>אי צליחות משפטית (עבירה מדומה). אין איסור חוקי על הדבר</w:t>
      </w:r>
      <w:r w:rsidR="00214CC5">
        <w:rPr>
          <w:rFonts w:ascii="David" w:hAnsi="David" w:cs="David" w:hint="cs"/>
          <w:rtl/>
        </w:rPr>
        <w:t xml:space="preserve"> ולכן לא </w:t>
      </w:r>
      <w:proofErr w:type="spellStart"/>
      <w:r w:rsidR="00214CC5">
        <w:rPr>
          <w:rFonts w:ascii="David" w:hAnsi="David" w:cs="David" w:hint="cs"/>
          <w:rtl/>
        </w:rPr>
        <w:t>עניש</w:t>
      </w:r>
      <w:proofErr w:type="spellEnd"/>
      <w:r w:rsidR="00214CC5">
        <w:rPr>
          <w:rFonts w:ascii="David" w:hAnsi="David" w:cs="David" w:hint="cs"/>
          <w:rtl/>
        </w:rPr>
        <w:t>.</w:t>
      </w:r>
    </w:p>
    <w:p w14:paraId="586CF017" w14:textId="76C66537" w:rsidR="00F54031" w:rsidRDefault="0021700A" w:rsidP="00660D8C">
      <w:pPr>
        <w:pStyle w:val="a7"/>
        <w:spacing w:line="360" w:lineRule="auto"/>
        <w:jc w:val="both"/>
        <w:rPr>
          <w:rFonts w:ascii="David" w:hAnsi="David" w:cs="David"/>
          <w:rtl/>
        </w:rPr>
      </w:pPr>
      <w:r w:rsidRPr="00E26F90">
        <w:rPr>
          <w:rFonts w:ascii="David" w:hAnsi="David" w:cs="David" w:hint="cs"/>
          <w:shd w:val="clear" w:color="auto" w:fill="B4C6E7" w:themeFill="accent1" w:themeFillTint="66"/>
          <w:rtl/>
        </w:rPr>
        <w:t xml:space="preserve">ניסיון </w:t>
      </w:r>
      <w:proofErr w:type="spellStart"/>
      <w:r w:rsidRPr="00E26F90">
        <w:rPr>
          <w:rFonts w:ascii="David" w:hAnsi="David" w:cs="David" w:hint="cs"/>
          <w:shd w:val="clear" w:color="auto" w:fill="B4C6E7" w:themeFill="accent1" w:themeFillTint="66"/>
          <w:rtl/>
        </w:rPr>
        <w:t>צליח</w:t>
      </w:r>
      <w:proofErr w:type="spellEnd"/>
      <w:r>
        <w:rPr>
          <w:rFonts w:ascii="David" w:hAnsi="David" w:cs="David" w:hint="cs"/>
          <w:rtl/>
        </w:rPr>
        <w:t>- ניסיון שבאופן תאורטי יכול היה להצליח (בהיעדר ההפרעה). נחלק לשלושה מקרים:</w:t>
      </w:r>
    </w:p>
    <w:p w14:paraId="3425E54B" w14:textId="0DA4E05B" w:rsidR="0021700A" w:rsidRDefault="0021700A" w:rsidP="00660D8C">
      <w:pPr>
        <w:pStyle w:val="a7"/>
        <w:numPr>
          <w:ilvl w:val="0"/>
          <w:numId w:val="31"/>
        </w:numPr>
        <w:spacing w:line="360" w:lineRule="auto"/>
        <w:jc w:val="both"/>
        <w:rPr>
          <w:rFonts w:ascii="David" w:hAnsi="David" w:cs="David"/>
        </w:rPr>
      </w:pPr>
      <w:r>
        <w:rPr>
          <w:rFonts w:ascii="David" w:hAnsi="David" w:cs="David" w:hint="cs"/>
          <w:rtl/>
        </w:rPr>
        <w:t>ניסיון שלא הצליח- המבצע עשה כל מה שיכול היה לעשות כדי להצליח אבל נכשל (ירה והחטיא).</w:t>
      </w:r>
    </w:p>
    <w:p w14:paraId="093FAE98" w14:textId="6852069D" w:rsidR="0021700A" w:rsidRDefault="0021700A" w:rsidP="00660D8C">
      <w:pPr>
        <w:pStyle w:val="a7"/>
        <w:numPr>
          <w:ilvl w:val="0"/>
          <w:numId w:val="31"/>
        </w:numPr>
        <w:spacing w:line="360" w:lineRule="auto"/>
        <w:jc w:val="both"/>
        <w:rPr>
          <w:rFonts w:ascii="David" w:hAnsi="David" w:cs="David"/>
        </w:rPr>
      </w:pPr>
      <w:r>
        <w:rPr>
          <w:rFonts w:ascii="David" w:hAnsi="David" w:cs="David" w:hint="cs"/>
          <w:rtl/>
        </w:rPr>
        <w:t>ניסיון שסוכל ע"י גורם חיצוני שמנע/ הפריע/ הפסיק את ביצוע העבירה.</w:t>
      </w:r>
    </w:p>
    <w:p w14:paraId="2DD4A893" w14:textId="75AD90EC" w:rsidR="0021700A" w:rsidRDefault="0021700A" w:rsidP="00660D8C">
      <w:pPr>
        <w:pStyle w:val="a7"/>
        <w:numPr>
          <w:ilvl w:val="0"/>
          <w:numId w:val="31"/>
        </w:numPr>
        <w:spacing w:line="360" w:lineRule="auto"/>
        <w:jc w:val="both"/>
        <w:rPr>
          <w:rFonts w:ascii="David" w:hAnsi="David" w:cs="David"/>
        </w:rPr>
      </w:pPr>
      <w:r>
        <w:rPr>
          <w:rFonts w:ascii="David" w:hAnsi="David" w:cs="David" w:hint="cs"/>
          <w:rtl/>
        </w:rPr>
        <w:lastRenderedPageBreak/>
        <w:t>התחרטות של המבצע.</w:t>
      </w:r>
    </w:p>
    <w:p w14:paraId="713B3C8B" w14:textId="77777777" w:rsidR="00E26F90" w:rsidRDefault="005B005D" w:rsidP="00660D8C">
      <w:pPr>
        <w:pStyle w:val="a7"/>
        <w:spacing w:line="360" w:lineRule="auto"/>
        <w:jc w:val="both"/>
        <w:rPr>
          <w:rFonts w:ascii="David" w:hAnsi="David" w:cs="David"/>
          <w:rtl/>
        </w:rPr>
      </w:pPr>
      <w:r w:rsidRPr="00E26F90">
        <w:rPr>
          <w:rFonts w:ascii="David" w:hAnsi="David" w:cs="David" w:hint="cs"/>
          <w:shd w:val="clear" w:color="auto" w:fill="B4C6E7" w:themeFill="accent1" w:themeFillTint="66"/>
          <w:rtl/>
        </w:rPr>
        <w:t>היסוד הנפשי בעבירת הניסיון</w:t>
      </w:r>
      <w:r>
        <w:rPr>
          <w:rFonts w:ascii="David" w:hAnsi="David" w:cs="David" w:hint="cs"/>
          <w:rtl/>
        </w:rPr>
        <w:t xml:space="preserve">- </w:t>
      </w:r>
      <w:r w:rsidRPr="00B510D3">
        <w:rPr>
          <w:rFonts w:ascii="David" w:hAnsi="David" w:cs="David" w:hint="cs"/>
          <w:bdr w:val="single" w:sz="4" w:space="0" w:color="auto"/>
          <w:rtl/>
        </w:rPr>
        <w:t>יסוד נפשי רגיל + כוונה להשלים את העבירה</w:t>
      </w:r>
      <w:r>
        <w:rPr>
          <w:rFonts w:ascii="David" w:hAnsi="David" w:cs="David" w:hint="cs"/>
          <w:rtl/>
        </w:rPr>
        <w:t xml:space="preserve"> (בעבירת התנהגות כוונה להשלמת ההתנהגות ובעבירת תוצאה כוונה להשלמת התוצאה)</w:t>
      </w:r>
      <w:r w:rsidR="00E26F90">
        <w:rPr>
          <w:rFonts w:ascii="David" w:hAnsi="David" w:cs="David" w:hint="cs"/>
          <w:rtl/>
        </w:rPr>
        <w:t xml:space="preserve"> כדי לפצות על החוסר ביסוד העובדתי</w:t>
      </w:r>
      <w:r>
        <w:rPr>
          <w:rFonts w:ascii="David" w:hAnsi="David" w:cs="David" w:hint="cs"/>
          <w:rtl/>
        </w:rPr>
        <w:t xml:space="preserve">. </w:t>
      </w:r>
    </w:p>
    <w:p w14:paraId="481495C4" w14:textId="775A5860" w:rsidR="008E77F2" w:rsidRDefault="00E26F90" w:rsidP="00660D8C">
      <w:pPr>
        <w:pStyle w:val="a7"/>
        <w:spacing w:line="360" w:lineRule="auto"/>
        <w:jc w:val="both"/>
        <w:rPr>
          <w:rFonts w:ascii="David" w:hAnsi="David" w:cs="David"/>
          <w:rtl/>
        </w:rPr>
      </w:pPr>
      <w:r w:rsidRPr="005B005D">
        <w:rPr>
          <w:rFonts w:ascii="David" w:hAnsi="David" w:cs="David" w:hint="cs"/>
          <w:shd w:val="clear" w:color="auto" w:fill="FCC0F3"/>
          <w:rtl/>
        </w:rPr>
        <w:t>(ס' 34ד)</w:t>
      </w:r>
      <w:r>
        <w:rPr>
          <w:rFonts w:ascii="David" w:hAnsi="David" w:cs="David" w:hint="cs"/>
          <w:rtl/>
        </w:rPr>
        <w:t xml:space="preserve"> </w:t>
      </w:r>
      <w:r w:rsidR="005B005D">
        <w:rPr>
          <w:rFonts w:ascii="David" w:hAnsi="David" w:cs="David" w:hint="cs"/>
          <w:rtl/>
        </w:rPr>
        <w:t>ניתן להשתמש בדוק' עצימת עיניים ובהלכת הצפיות</w:t>
      </w:r>
      <w:r w:rsidR="00B510D3">
        <w:rPr>
          <w:rFonts w:ascii="David" w:hAnsi="David" w:cs="David" w:hint="cs"/>
          <w:rtl/>
        </w:rPr>
        <w:t>.</w:t>
      </w:r>
      <w:r w:rsidR="005B005D">
        <w:rPr>
          <w:rFonts w:ascii="David" w:hAnsi="David" w:cs="David" w:hint="cs"/>
          <w:rtl/>
        </w:rPr>
        <w:t xml:space="preserve"> ביקורת- מרחיב את מעגל ההפללה.</w:t>
      </w:r>
    </w:p>
    <w:p w14:paraId="0EFE1BFA" w14:textId="5E212418" w:rsidR="005B005D" w:rsidRDefault="005B005D" w:rsidP="00660D8C">
      <w:pPr>
        <w:pStyle w:val="a7"/>
        <w:spacing w:line="360" w:lineRule="auto"/>
        <w:jc w:val="both"/>
        <w:rPr>
          <w:rFonts w:ascii="David" w:hAnsi="David" w:cs="David"/>
          <w:rtl/>
        </w:rPr>
      </w:pPr>
      <w:r w:rsidRPr="005B005D">
        <w:rPr>
          <w:rFonts w:ascii="David" w:hAnsi="David" w:cs="David" w:hint="cs"/>
          <w:shd w:val="clear" w:color="auto" w:fill="B4C6E7" w:themeFill="accent1" w:themeFillTint="66"/>
          <w:rtl/>
        </w:rPr>
        <w:t>עבירות ניסיון עצמאיות</w:t>
      </w:r>
      <w:r w:rsidRPr="005B005D">
        <w:rPr>
          <w:rFonts w:ascii="David" w:hAnsi="David" w:cs="David" w:hint="cs"/>
          <w:rtl/>
        </w:rPr>
        <w:t>-</w:t>
      </w:r>
      <w:r>
        <w:rPr>
          <w:rFonts w:ascii="David" w:hAnsi="David" w:cs="David" w:hint="cs"/>
          <w:rtl/>
        </w:rPr>
        <w:t xml:space="preserve"> אינן עבירות נגזרו</w:t>
      </w:r>
      <w:r w:rsidR="00E26F90">
        <w:rPr>
          <w:rFonts w:ascii="David" w:hAnsi="David" w:cs="David" w:hint="cs"/>
          <w:rtl/>
        </w:rPr>
        <w:t xml:space="preserve">ת אלא מקרים מיוחדים שבהם המחוקק קבע שהמעשה המופלל הוא פעולת הניסיון, למשל </w:t>
      </w:r>
      <w:r w:rsidR="00E26F90" w:rsidRPr="00E26F90">
        <w:rPr>
          <w:rFonts w:ascii="David" w:hAnsi="David" w:cs="David" w:hint="cs"/>
          <w:shd w:val="clear" w:color="auto" w:fill="FCC0F3"/>
          <w:rtl/>
        </w:rPr>
        <w:t>ס' 329(2)(א)</w:t>
      </w:r>
      <w:r w:rsidR="00E26F90">
        <w:rPr>
          <w:rFonts w:ascii="David" w:hAnsi="David" w:cs="David" w:hint="cs"/>
          <w:rtl/>
        </w:rPr>
        <w:t xml:space="preserve"> במסגרת עבירת חבלה בכוונה מחמירה, </w:t>
      </w:r>
      <w:r w:rsidR="00E26F90" w:rsidRPr="00E26F90">
        <w:rPr>
          <w:rFonts w:ascii="David" w:hAnsi="David" w:cs="David" w:hint="cs"/>
          <w:shd w:val="clear" w:color="auto" w:fill="FCC0F3"/>
          <w:rtl/>
        </w:rPr>
        <w:t>ס' 305(1)</w:t>
      </w:r>
      <w:r w:rsidR="00E26F90">
        <w:rPr>
          <w:rFonts w:ascii="David" w:hAnsi="David" w:cs="David" w:hint="cs"/>
          <w:rtl/>
        </w:rPr>
        <w:t xml:space="preserve"> ניסיון לרצח, </w:t>
      </w:r>
      <w:r w:rsidR="00E26F90" w:rsidRPr="00E26F90">
        <w:rPr>
          <w:rFonts w:ascii="David" w:hAnsi="David" w:cs="David" w:hint="cs"/>
          <w:shd w:val="clear" w:color="auto" w:fill="FCC0F3"/>
          <w:rtl/>
        </w:rPr>
        <w:t>ס' 330</w:t>
      </w:r>
      <w:r w:rsidR="00E26F90">
        <w:rPr>
          <w:rFonts w:ascii="David" w:hAnsi="David" w:cs="David" w:hint="cs"/>
          <w:rtl/>
        </w:rPr>
        <w:t xml:space="preserve"> ניסיון לחבול בחומר נפץ. במקרים כאלה יחלו כל הכללים של ניסיון.</w:t>
      </w:r>
    </w:p>
    <w:p w14:paraId="38729A57" w14:textId="40C72F51" w:rsidR="00E26F90" w:rsidRDefault="00E26F90" w:rsidP="00660D8C">
      <w:pPr>
        <w:pStyle w:val="a7"/>
        <w:numPr>
          <w:ilvl w:val="0"/>
          <w:numId w:val="2"/>
        </w:numPr>
        <w:spacing w:line="360" w:lineRule="auto"/>
        <w:jc w:val="both"/>
        <w:rPr>
          <w:rFonts w:ascii="David" w:hAnsi="David" w:cs="David"/>
        </w:rPr>
      </w:pPr>
      <w:r w:rsidRPr="00E87A41">
        <w:rPr>
          <w:rFonts w:ascii="David" w:hAnsi="David" w:cs="David" w:hint="cs"/>
          <w:b/>
          <w:bCs/>
          <w:shd w:val="clear" w:color="auto" w:fill="FFF2CC" w:themeFill="accent4" w:themeFillTint="33"/>
          <w:rtl/>
        </w:rPr>
        <w:t>צדדים לעבירה</w:t>
      </w:r>
      <w:r>
        <w:rPr>
          <w:rFonts w:ascii="David" w:hAnsi="David" w:cs="David" w:hint="cs"/>
          <w:rtl/>
        </w:rPr>
        <w:t xml:space="preserve"> </w:t>
      </w:r>
      <w:r w:rsidRPr="00E26F90">
        <w:rPr>
          <w:rFonts w:ascii="David" w:hAnsi="David" w:cs="David" w:hint="cs"/>
          <w:shd w:val="clear" w:color="auto" w:fill="FCC0F3"/>
          <w:rtl/>
        </w:rPr>
        <w:t>(ס' 29 עד 34ב)</w:t>
      </w:r>
      <w:r w:rsidRPr="00E26F90">
        <w:rPr>
          <w:rFonts w:ascii="David" w:hAnsi="David" w:cs="David" w:hint="cs"/>
          <w:rtl/>
        </w:rPr>
        <w:t xml:space="preserve">- </w:t>
      </w:r>
      <w:r>
        <w:rPr>
          <w:rFonts w:ascii="David" w:hAnsi="David" w:cs="David" w:hint="cs"/>
          <w:rtl/>
        </w:rPr>
        <w:t>מבצע יחיד, מבצע בצוותא, מבצע באמצעות אחר, מסייע, משדל, רב עבריינים. הכל</w:t>
      </w:r>
      <w:r w:rsidR="008B2AA8">
        <w:rPr>
          <w:rFonts w:ascii="David" w:hAnsi="David" w:cs="David" w:hint="cs"/>
          <w:rtl/>
        </w:rPr>
        <w:t>ל:</w:t>
      </w:r>
      <w:r>
        <w:rPr>
          <w:rFonts w:ascii="David" w:hAnsi="David" w:cs="David" w:hint="cs"/>
          <w:rtl/>
        </w:rPr>
        <w:t xml:space="preserve"> מי שתרם לביצוע העבירה אחראי לה מבחינה פלילית, ההבחנה לפי סוג התרומה לעבירה.</w:t>
      </w:r>
    </w:p>
    <w:p w14:paraId="11F853F1" w14:textId="6C5026C4" w:rsidR="00C51F51" w:rsidRPr="00C51F51" w:rsidRDefault="00C51F51" w:rsidP="00C51F51">
      <w:pPr>
        <w:pStyle w:val="a7"/>
        <w:spacing w:line="360" w:lineRule="auto"/>
        <w:ind w:left="360"/>
        <w:jc w:val="both"/>
        <w:rPr>
          <w:rFonts w:ascii="David" w:hAnsi="David" w:cs="David"/>
        </w:rPr>
      </w:pPr>
      <w:r w:rsidRPr="00C51F51">
        <w:rPr>
          <w:rFonts w:ascii="David" w:hAnsi="David" w:cs="David" w:hint="cs"/>
          <w:rtl/>
        </w:rPr>
        <w:t xml:space="preserve">שיטת המשפט הישראלי (נוטה למשפט המקובל) מאמצת את הגישה בה מצדד פרופ' </w:t>
      </w:r>
      <w:proofErr w:type="spellStart"/>
      <w:r w:rsidRPr="00C51F51">
        <w:rPr>
          <w:rFonts w:ascii="David" w:hAnsi="David" w:cs="David" w:hint="cs"/>
          <w:rtl/>
        </w:rPr>
        <w:t>פלר</w:t>
      </w:r>
      <w:proofErr w:type="spellEnd"/>
      <w:r>
        <w:rPr>
          <w:rFonts w:ascii="David" w:hAnsi="David" w:cs="David" w:hint="cs"/>
          <w:rtl/>
        </w:rPr>
        <w:t xml:space="preserve"> לפיה אחריות השותף לעבירה נגזרת מאחריות המבצע העיקרי. לכן אם המבצע העיקרי אינו בעל אחריות פלילית אין אחריות פלילית לשותפים לעבירה כי אין ממה לגזור את השותפות.</w:t>
      </w:r>
    </w:p>
    <w:p w14:paraId="688E9B64" w14:textId="65B5F78C" w:rsidR="00E26F90" w:rsidRPr="008568ED" w:rsidRDefault="00E26F90" w:rsidP="008568ED">
      <w:pPr>
        <w:spacing w:line="360" w:lineRule="auto"/>
        <w:ind w:left="360"/>
        <w:jc w:val="both"/>
        <w:rPr>
          <w:rFonts w:ascii="David" w:hAnsi="David" w:cs="David"/>
          <w:shd w:val="clear" w:color="auto" w:fill="B4C6E7" w:themeFill="accent1" w:themeFillTint="66"/>
          <w:rtl/>
        </w:rPr>
      </w:pPr>
      <w:r w:rsidRPr="008568ED">
        <w:rPr>
          <w:rFonts w:ascii="David" w:hAnsi="David" w:cs="David" w:hint="cs"/>
          <w:shd w:val="clear" w:color="auto" w:fill="B4C6E7" w:themeFill="accent1" w:themeFillTint="66"/>
          <w:rtl/>
        </w:rPr>
        <w:t xml:space="preserve">הבחנה בין מבצעים עיקריים לשותפים עקיפים- </w:t>
      </w:r>
    </w:p>
    <w:p w14:paraId="44FA847B" w14:textId="6AAEA0D7" w:rsidR="00BB486B" w:rsidRDefault="00BB486B" w:rsidP="00660D8C">
      <w:pPr>
        <w:pStyle w:val="a7"/>
        <w:numPr>
          <w:ilvl w:val="0"/>
          <w:numId w:val="33"/>
        </w:numPr>
        <w:spacing w:line="360" w:lineRule="auto"/>
        <w:jc w:val="both"/>
        <w:rPr>
          <w:rFonts w:ascii="David" w:hAnsi="David" w:cs="David"/>
        </w:rPr>
      </w:pPr>
      <w:r w:rsidRPr="00E87A41">
        <w:rPr>
          <w:rFonts w:ascii="David" w:hAnsi="David" w:cs="David" w:hint="cs"/>
          <w:b/>
          <w:bCs/>
          <w:shd w:val="clear" w:color="auto" w:fill="FFF2CC" w:themeFill="accent4" w:themeFillTint="33"/>
          <w:rtl/>
        </w:rPr>
        <w:t>מבצע בצוותא</w:t>
      </w:r>
      <w:r w:rsidRPr="00C76820">
        <w:rPr>
          <w:rFonts w:ascii="David" w:hAnsi="David" w:cs="David" w:hint="cs"/>
          <w:rtl/>
        </w:rPr>
        <w:t xml:space="preserve"> </w:t>
      </w:r>
      <w:r w:rsidRPr="00BB486B">
        <w:rPr>
          <w:rFonts w:ascii="David" w:hAnsi="David" w:cs="David" w:hint="cs"/>
          <w:shd w:val="clear" w:color="auto" w:fill="FCC0F3"/>
          <w:rtl/>
        </w:rPr>
        <w:t xml:space="preserve">(ס' </w:t>
      </w:r>
      <w:r w:rsidR="00C76820">
        <w:rPr>
          <w:rFonts w:ascii="David" w:hAnsi="David" w:cs="David" w:hint="cs"/>
          <w:shd w:val="clear" w:color="auto" w:fill="FCC0F3"/>
          <w:rtl/>
        </w:rPr>
        <w:t>29(ב)</w:t>
      </w:r>
      <w:r w:rsidRPr="00BB486B">
        <w:rPr>
          <w:rFonts w:ascii="David" w:hAnsi="David" w:cs="David" w:hint="cs"/>
          <w:shd w:val="clear" w:color="auto" w:fill="FCC0F3"/>
          <w:rtl/>
        </w:rPr>
        <w:t>)</w:t>
      </w:r>
      <w:r w:rsidR="00C76820" w:rsidRPr="00C76820">
        <w:rPr>
          <w:rFonts w:ascii="David" w:hAnsi="David" w:cs="David" w:hint="cs"/>
          <w:rtl/>
        </w:rPr>
        <w:t xml:space="preserve">- </w:t>
      </w:r>
      <w:r w:rsidR="00C76820">
        <w:rPr>
          <w:rFonts w:ascii="David" w:hAnsi="David" w:cs="David" w:hint="cs"/>
          <w:rtl/>
        </w:rPr>
        <w:t xml:space="preserve">לעניין </w:t>
      </w:r>
      <w:r w:rsidR="00C76820" w:rsidRPr="00C76820">
        <w:rPr>
          <w:rFonts w:ascii="David" w:hAnsi="David" w:cs="David" w:hint="cs"/>
          <w:u w:val="single"/>
          <w:rtl/>
        </w:rPr>
        <w:t>היסוד העובדתי</w:t>
      </w:r>
      <w:r w:rsidR="00C76820">
        <w:rPr>
          <w:rFonts w:ascii="David" w:hAnsi="David" w:cs="David" w:hint="cs"/>
          <w:rtl/>
        </w:rPr>
        <w:t>, אפשר שתהיה חלוקת עבודה בין המבצעים. מבצע בצוותא הוא שותף ישיר וראשי.</w:t>
      </w:r>
      <w:r w:rsidR="00C244CC">
        <w:rPr>
          <w:rFonts w:ascii="David" w:hAnsi="David" w:cs="David" w:hint="cs"/>
          <w:rtl/>
        </w:rPr>
        <w:t xml:space="preserve"> גוף הפועל באמצעות כמה זרועות. ביד המבצע שליטה פונקציונלית-מהותית, הוא אדון העבירה.</w:t>
      </w:r>
    </w:p>
    <w:p w14:paraId="33D0DCDD" w14:textId="7C3F607A" w:rsidR="00C76820" w:rsidRDefault="00C76820" w:rsidP="008568ED">
      <w:pPr>
        <w:pStyle w:val="a7"/>
        <w:spacing w:line="360" w:lineRule="auto"/>
        <w:jc w:val="both"/>
        <w:rPr>
          <w:rFonts w:ascii="David" w:hAnsi="David" w:cs="David"/>
          <w:rtl/>
        </w:rPr>
      </w:pPr>
      <w:r w:rsidRPr="00C76820">
        <w:rPr>
          <w:rFonts w:ascii="David" w:hAnsi="David" w:cs="David" w:hint="cs"/>
          <w:u w:val="single"/>
          <w:rtl/>
        </w:rPr>
        <w:t>יסוד נפשי</w:t>
      </w:r>
      <w:r>
        <w:rPr>
          <w:rFonts w:ascii="David" w:hAnsi="David" w:cs="David" w:hint="cs"/>
          <w:rtl/>
        </w:rPr>
        <w:t>: יסוד נפשי של עבירה מושלמת+ מודעות לפעולה בצוותא (מודעות לחלקו בעבירה, לחלקם של האחרים ולמזימה העברייני</w:t>
      </w:r>
      <w:r w:rsidR="00F454D4">
        <w:rPr>
          <w:rFonts w:ascii="David" w:hAnsi="David" w:cs="David" w:hint="cs"/>
          <w:rtl/>
        </w:rPr>
        <w:t>ת</w:t>
      </w:r>
      <w:r>
        <w:rPr>
          <w:rFonts w:ascii="David" w:hAnsi="David" w:cs="David" w:hint="cs"/>
          <w:rtl/>
        </w:rPr>
        <w:t xml:space="preserve"> בכללותה)</w:t>
      </w:r>
      <w:r w:rsidR="00B74200">
        <w:rPr>
          <w:rFonts w:ascii="David" w:hAnsi="David" w:cs="David" w:hint="cs"/>
          <w:rtl/>
        </w:rPr>
        <w:t xml:space="preserve"> (</w:t>
      </w:r>
      <w:r w:rsidR="00B74200" w:rsidRPr="00B74200">
        <w:rPr>
          <w:rFonts w:ascii="David" w:hAnsi="David" w:cs="David" w:hint="cs"/>
          <w:shd w:val="clear" w:color="auto" w:fill="C5E0B3" w:themeFill="accent6" w:themeFillTint="66"/>
          <w:rtl/>
        </w:rPr>
        <w:t>פס"ד פלונים</w:t>
      </w:r>
      <w:r w:rsidR="00B74200">
        <w:rPr>
          <w:rFonts w:ascii="David" w:hAnsi="David" w:cs="David" w:hint="cs"/>
          <w:rtl/>
        </w:rPr>
        <w:t>)</w:t>
      </w:r>
      <w:r>
        <w:rPr>
          <w:rFonts w:ascii="David" w:hAnsi="David" w:cs="David" w:hint="cs"/>
          <w:rtl/>
        </w:rPr>
        <w:t>.</w:t>
      </w:r>
    </w:p>
    <w:p w14:paraId="2E88330D" w14:textId="05D2DEFB" w:rsidR="00C76820" w:rsidRDefault="00C76820" w:rsidP="008568ED">
      <w:pPr>
        <w:pStyle w:val="a7"/>
        <w:spacing w:line="360" w:lineRule="auto"/>
        <w:jc w:val="both"/>
        <w:rPr>
          <w:rFonts w:ascii="David" w:hAnsi="David" w:cs="David"/>
          <w:rtl/>
        </w:rPr>
      </w:pPr>
      <w:r w:rsidRPr="00C76820">
        <w:rPr>
          <w:rFonts w:ascii="David" w:hAnsi="David" w:cs="David" w:hint="cs"/>
          <w:shd w:val="clear" w:color="auto" w:fill="C5E0B3" w:themeFill="accent6" w:themeFillTint="66"/>
          <w:rtl/>
        </w:rPr>
        <w:t xml:space="preserve">פס"ד </w:t>
      </w:r>
      <w:proofErr w:type="spellStart"/>
      <w:r w:rsidRPr="00C76820">
        <w:rPr>
          <w:rFonts w:ascii="David" w:hAnsi="David" w:cs="David" w:hint="cs"/>
          <w:shd w:val="clear" w:color="auto" w:fill="C5E0B3" w:themeFill="accent6" w:themeFillTint="66"/>
          <w:rtl/>
        </w:rPr>
        <w:t>סורג'ון</w:t>
      </w:r>
      <w:proofErr w:type="spellEnd"/>
      <w:r w:rsidRPr="00C76820">
        <w:rPr>
          <w:rFonts w:ascii="David" w:hAnsi="David" w:cs="David" w:hint="cs"/>
          <w:rtl/>
        </w:rPr>
        <w:t>-</w:t>
      </w:r>
      <w:r>
        <w:rPr>
          <w:rFonts w:ascii="David" w:hAnsi="David" w:cs="David" w:hint="cs"/>
          <w:rtl/>
        </w:rPr>
        <w:t xml:space="preserve"> מעשה גניבה שתוכנן ע"י שלושה. נקבע שאין זה משנה מה תפקידו המדויק של כל אחד.</w:t>
      </w:r>
    </w:p>
    <w:p w14:paraId="05C0FB9C" w14:textId="3C9B864F" w:rsidR="00C76820" w:rsidRDefault="00C76820" w:rsidP="008568ED">
      <w:pPr>
        <w:pStyle w:val="a7"/>
        <w:spacing w:line="360" w:lineRule="auto"/>
        <w:jc w:val="both"/>
        <w:rPr>
          <w:rFonts w:ascii="David" w:hAnsi="David" w:cs="David"/>
          <w:rtl/>
        </w:rPr>
      </w:pPr>
      <w:r w:rsidRPr="00C76820">
        <w:rPr>
          <w:rFonts w:ascii="David" w:hAnsi="David" w:cs="David" w:hint="cs"/>
          <w:shd w:val="clear" w:color="auto" w:fill="C5E0B3" w:themeFill="accent6" w:themeFillTint="66"/>
          <w:rtl/>
        </w:rPr>
        <w:t>פס"ד מרדכי לוי</w:t>
      </w:r>
      <w:r>
        <w:rPr>
          <w:rFonts w:ascii="David" w:hAnsi="David" w:cs="David" w:hint="cs"/>
          <w:rtl/>
        </w:rPr>
        <w:t xml:space="preserve">- </w:t>
      </w:r>
      <w:r w:rsidR="005512C6">
        <w:rPr>
          <w:rFonts w:ascii="David" w:hAnsi="David" w:cs="David" w:hint="cs"/>
          <w:rtl/>
        </w:rPr>
        <w:t>החוק נועד להזהיר את הפרט לא להסתבך עם אחרים במעשים אסורים כי הוא עשוי לאבד שליטה על חבריו לעבירה ואז הוא מפקיד גורלו מבחינה אחריות פלילית בידיהם.</w:t>
      </w:r>
    </w:p>
    <w:p w14:paraId="357C5F4A" w14:textId="6F9595DA" w:rsidR="005512C6" w:rsidRDefault="00146131" w:rsidP="008568ED">
      <w:pPr>
        <w:pStyle w:val="a7"/>
        <w:spacing w:line="360" w:lineRule="auto"/>
        <w:jc w:val="both"/>
        <w:rPr>
          <w:rFonts w:ascii="David" w:hAnsi="David" w:cs="David"/>
          <w:rtl/>
        </w:rPr>
      </w:pPr>
      <w:r w:rsidRPr="00146131">
        <w:rPr>
          <w:rFonts w:ascii="David" w:hAnsi="David" w:cs="David" w:hint="cs"/>
          <w:shd w:val="clear" w:color="auto" w:fill="C5E0B3" w:themeFill="accent6" w:themeFillTint="66"/>
          <w:rtl/>
        </w:rPr>
        <w:t xml:space="preserve">פס"ד </w:t>
      </w:r>
      <w:proofErr w:type="spellStart"/>
      <w:r w:rsidRPr="00146131">
        <w:rPr>
          <w:rFonts w:ascii="David" w:hAnsi="David" w:cs="David" w:hint="cs"/>
          <w:shd w:val="clear" w:color="auto" w:fill="C5E0B3" w:themeFill="accent6" w:themeFillTint="66"/>
          <w:rtl/>
        </w:rPr>
        <w:t>מטיאס</w:t>
      </w:r>
      <w:proofErr w:type="spellEnd"/>
      <w:r>
        <w:rPr>
          <w:rFonts w:ascii="David" w:hAnsi="David" w:cs="David" w:hint="cs"/>
          <w:rtl/>
        </w:rPr>
        <w:t>-</w:t>
      </w:r>
      <w:r w:rsidR="00664584">
        <w:rPr>
          <w:rFonts w:ascii="David" w:hAnsi="David" w:cs="David" w:hint="cs"/>
          <w:rtl/>
        </w:rPr>
        <w:t xml:space="preserve"> </w:t>
      </w:r>
      <w:r w:rsidR="00664584" w:rsidRPr="00664584">
        <w:rPr>
          <w:rFonts w:ascii="David" w:hAnsi="David" w:cs="David"/>
          <w:rtl/>
        </w:rPr>
        <w:t>אחיינו של המערער ביצע שוד ורצח. המערער נכח במעשים כבעל נוכחות מאיימת שכל תכליתה להבהיר לקורבנות שאין טעם</w:t>
      </w:r>
      <w:r w:rsidR="00664584">
        <w:rPr>
          <w:rFonts w:ascii="David" w:hAnsi="David" w:cs="David" w:hint="cs"/>
          <w:rtl/>
        </w:rPr>
        <w:t xml:space="preserve"> להתנגד ולא מעבר. ביהמ"ש קבע שהוא מבצע בצוותא.</w:t>
      </w:r>
    </w:p>
    <w:p w14:paraId="58A2ACDA" w14:textId="0C9B6243" w:rsidR="00664584" w:rsidRDefault="00664584" w:rsidP="008568ED">
      <w:pPr>
        <w:pStyle w:val="a7"/>
        <w:spacing w:line="360" w:lineRule="auto"/>
        <w:jc w:val="both"/>
        <w:rPr>
          <w:rFonts w:ascii="David" w:hAnsi="David" w:cs="David"/>
          <w:rtl/>
        </w:rPr>
      </w:pPr>
      <w:r w:rsidRPr="00ED654A">
        <w:rPr>
          <w:rFonts w:ascii="David" w:hAnsi="David" w:cs="David" w:hint="cs"/>
          <w:shd w:val="clear" w:color="auto" w:fill="C5E0B3" w:themeFill="accent6" w:themeFillTint="66"/>
          <w:rtl/>
        </w:rPr>
        <w:t>פס"ד פלונים</w:t>
      </w:r>
      <w:r>
        <w:rPr>
          <w:rFonts w:ascii="David" w:hAnsi="David" w:cs="David" w:hint="cs"/>
          <w:rtl/>
        </w:rPr>
        <w:t xml:space="preserve">- החליטו </w:t>
      </w:r>
      <w:r w:rsidR="00ED654A">
        <w:rPr>
          <w:rFonts w:ascii="David" w:hAnsi="David" w:cs="David" w:hint="cs"/>
          <w:rtl/>
        </w:rPr>
        <w:t xml:space="preserve">לפוצץ רימון בשוק </w:t>
      </w:r>
      <w:proofErr w:type="spellStart"/>
      <w:r w:rsidR="00ED654A">
        <w:rPr>
          <w:rFonts w:ascii="David" w:hAnsi="David" w:cs="David" w:hint="cs"/>
          <w:rtl/>
        </w:rPr>
        <w:t>הקצבים</w:t>
      </w:r>
      <w:proofErr w:type="spellEnd"/>
      <w:r w:rsidR="00ED654A">
        <w:rPr>
          <w:rFonts w:ascii="David" w:hAnsi="David" w:cs="David" w:hint="cs"/>
          <w:rtl/>
        </w:rPr>
        <w:t xml:space="preserve"> כדי </w:t>
      </w:r>
      <w:r>
        <w:rPr>
          <w:rFonts w:ascii="David" w:hAnsi="David" w:cs="David" w:hint="cs"/>
          <w:rtl/>
        </w:rPr>
        <w:t>לנקום את מותו</w:t>
      </w:r>
      <w:r w:rsidR="00ED654A">
        <w:rPr>
          <w:rFonts w:ascii="David" w:hAnsi="David" w:cs="David" w:hint="cs"/>
          <w:rtl/>
        </w:rPr>
        <w:t xml:space="preserve"> של כהנא. אחד מהם החליט לא להצטרף ואמר 'תעשו'. נקבע שאין הכרח שהמבצע בצוותא ינכח במקום, הוא עשוי לפעול ב"שלט רחוק".</w:t>
      </w:r>
    </w:p>
    <w:p w14:paraId="40156108" w14:textId="158A5D0B" w:rsidR="00C02E39" w:rsidRDefault="00C02E39" w:rsidP="008568ED">
      <w:pPr>
        <w:pStyle w:val="a7"/>
        <w:spacing w:line="360" w:lineRule="auto"/>
        <w:jc w:val="both"/>
        <w:rPr>
          <w:rFonts w:ascii="David" w:hAnsi="David" w:cs="David"/>
          <w:rtl/>
        </w:rPr>
      </w:pPr>
      <w:r w:rsidRPr="00C02E39">
        <w:rPr>
          <w:rFonts w:ascii="David" w:hAnsi="David" w:cs="David" w:hint="cs"/>
          <w:shd w:val="clear" w:color="auto" w:fill="C5E0B3" w:themeFill="accent6" w:themeFillTint="66"/>
          <w:rtl/>
        </w:rPr>
        <w:t>פס"ד עוזי משולם</w:t>
      </w:r>
      <w:r>
        <w:rPr>
          <w:rFonts w:ascii="David" w:hAnsi="David" w:cs="David" w:hint="cs"/>
          <w:rtl/>
        </w:rPr>
        <w:t xml:space="preserve">- עמד בראש עמותה שמטרתה לחשוף את סיבת היעלמות </w:t>
      </w:r>
      <w:proofErr w:type="spellStart"/>
      <w:r>
        <w:rPr>
          <w:rFonts w:ascii="David" w:hAnsi="David" w:cs="David" w:hint="cs"/>
          <w:rtl/>
        </w:rPr>
        <w:t>חטופי</w:t>
      </w:r>
      <w:proofErr w:type="spellEnd"/>
      <w:r>
        <w:rPr>
          <w:rFonts w:ascii="David" w:hAnsi="David" w:cs="David" w:hint="cs"/>
          <w:rtl/>
        </w:rPr>
        <w:t xml:space="preserve"> תימן. נקבע שהייתה לו שליטה על הנעשה. אין דרישה שתהיה נוכחות בזירה כדי להיות מבצע בצוותא, זו רק ראייה נסיבתית.</w:t>
      </w:r>
    </w:p>
    <w:p w14:paraId="7820326E" w14:textId="7D07074F" w:rsidR="00D87EAF" w:rsidRDefault="00D87EAF" w:rsidP="008568ED">
      <w:pPr>
        <w:pStyle w:val="a7"/>
        <w:spacing w:line="360" w:lineRule="auto"/>
        <w:jc w:val="both"/>
        <w:rPr>
          <w:rFonts w:ascii="David" w:hAnsi="David" w:cs="David"/>
          <w:rtl/>
        </w:rPr>
      </w:pPr>
      <w:r w:rsidRPr="00D87EAF">
        <w:rPr>
          <w:rFonts w:ascii="David" w:hAnsi="David" w:cs="David" w:hint="cs"/>
          <w:shd w:val="clear" w:color="auto" w:fill="C5E0B3" w:themeFill="accent6" w:themeFillTint="66"/>
          <w:rtl/>
        </w:rPr>
        <w:t>פס"ד מארי פיזם</w:t>
      </w:r>
      <w:r>
        <w:rPr>
          <w:rFonts w:ascii="David" w:hAnsi="David" w:cs="David" w:hint="cs"/>
          <w:rtl/>
        </w:rPr>
        <w:t>- לא נכחה פיזית אלא וירטואלית בזירה ולכן היא מבצעת בצוותא, נמצאת במעגל הפנימי לפי מבחן השליטה.</w:t>
      </w:r>
    </w:p>
    <w:p w14:paraId="0F054B07" w14:textId="77777777" w:rsidR="004C272B" w:rsidRDefault="0061772B" w:rsidP="00660D8C">
      <w:pPr>
        <w:pStyle w:val="a7"/>
        <w:numPr>
          <w:ilvl w:val="0"/>
          <w:numId w:val="33"/>
        </w:numPr>
        <w:spacing w:line="360" w:lineRule="auto"/>
        <w:jc w:val="both"/>
        <w:rPr>
          <w:rFonts w:ascii="David" w:hAnsi="David" w:cs="David"/>
        </w:rPr>
      </w:pPr>
      <w:r w:rsidRPr="00E87A41">
        <w:rPr>
          <w:rFonts w:ascii="David" w:hAnsi="David" w:cs="David" w:hint="cs"/>
          <w:b/>
          <w:bCs/>
          <w:shd w:val="clear" w:color="auto" w:fill="FFF2CC" w:themeFill="accent4" w:themeFillTint="33"/>
          <w:rtl/>
        </w:rPr>
        <w:t>מבצע באמצעות אחר</w:t>
      </w:r>
      <w:r>
        <w:rPr>
          <w:rFonts w:ascii="David" w:hAnsi="David" w:cs="David" w:hint="cs"/>
          <w:rtl/>
        </w:rPr>
        <w:t xml:space="preserve"> </w:t>
      </w:r>
      <w:r w:rsidRPr="0061772B">
        <w:rPr>
          <w:rFonts w:ascii="David" w:hAnsi="David" w:cs="David" w:hint="cs"/>
          <w:shd w:val="clear" w:color="auto" w:fill="FCC0F3"/>
          <w:rtl/>
        </w:rPr>
        <w:t>(ס' 29(ג))</w:t>
      </w:r>
      <w:r>
        <w:rPr>
          <w:rFonts w:ascii="David" w:hAnsi="David" w:cs="David" w:hint="cs"/>
          <w:rtl/>
        </w:rPr>
        <w:t xml:space="preserve">- </w:t>
      </w:r>
      <w:r w:rsidR="004C272B">
        <w:rPr>
          <w:rFonts w:ascii="David" w:hAnsi="David" w:cs="David" w:hint="cs"/>
          <w:rtl/>
        </w:rPr>
        <w:t xml:space="preserve">אדם שתרם לעשיית המעשה ע"י אדם אחר </w:t>
      </w:r>
      <w:proofErr w:type="spellStart"/>
      <w:r w:rsidR="004C272B">
        <w:rPr>
          <w:rFonts w:ascii="David" w:hAnsi="David" w:cs="David" w:hint="cs"/>
          <w:rtl/>
        </w:rPr>
        <w:t>שעשהו</w:t>
      </w:r>
      <w:proofErr w:type="spellEnd"/>
      <w:r w:rsidR="004C272B">
        <w:rPr>
          <w:rFonts w:ascii="David" w:hAnsi="David" w:cs="David" w:hint="cs"/>
          <w:rtl/>
        </w:rPr>
        <w:t xml:space="preserve"> ככלי בידיו, כשהאחר היה נתון במצב כגון אחד המצבים הבאים כמשמעותם בחוק זה: </w:t>
      </w:r>
    </w:p>
    <w:p w14:paraId="493E4D1A" w14:textId="640CB020" w:rsidR="004C272B" w:rsidRDefault="004C272B" w:rsidP="00660D8C">
      <w:pPr>
        <w:pStyle w:val="a7"/>
        <w:numPr>
          <w:ilvl w:val="0"/>
          <w:numId w:val="34"/>
        </w:numPr>
        <w:spacing w:line="360" w:lineRule="auto"/>
        <w:jc w:val="both"/>
        <w:rPr>
          <w:rFonts w:ascii="David" w:hAnsi="David" w:cs="David"/>
        </w:rPr>
      </w:pPr>
      <w:r>
        <w:rPr>
          <w:rFonts w:ascii="David" w:hAnsi="David" w:cs="David" w:hint="cs"/>
          <w:rtl/>
        </w:rPr>
        <w:t>קטינות או אי שפיות.</w:t>
      </w:r>
    </w:p>
    <w:p w14:paraId="1434DE19" w14:textId="55CDAD37" w:rsidR="004C272B" w:rsidRDefault="004C272B" w:rsidP="00660D8C">
      <w:pPr>
        <w:pStyle w:val="a7"/>
        <w:numPr>
          <w:ilvl w:val="0"/>
          <w:numId w:val="34"/>
        </w:numPr>
        <w:spacing w:line="360" w:lineRule="auto"/>
        <w:jc w:val="both"/>
        <w:rPr>
          <w:rFonts w:ascii="David" w:hAnsi="David" w:cs="David"/>
        </w:rPr>
      </w:pPr>
      <w:r>
        <w:rPr>
          <w:rFonts w:ascii="David" w:hAnsi="David" w:cs="David" w:hint="cs"/>
          <w:rtl/>
        </w:rPr>
        <w:t>היעדר שליטה.</w:t>
      </w:r>
    </w:p>
    <w:p w14:paraId="22636378" w14:textId="4E7AFEE8" w:rsidR="004C272B" w:rsidRDefault="004C272B" w:rsidP="00660D8C">
      <w:pPr>
        <w:pStyle w:val="a7"/>
        <w:numPr>
          <w:ilvl w:val="0"/>
          <w:numId w:val="34"/>
        </w:numPr>
        <w:spacing w:line="360" w:lineRule="auto"/>
        <w:jc w:val="both"/>
        <w:rPr>
          <w:rFonts w:ascii="David" w:hAnsi="David" w:cs="David"/>
        </w:rPr>
      </w:pPr>
      <w:r>
        <w:rPr>
          <w:rFonts w:ascii="David" w:hAnsi="David" w:cs="David" w:hint="cs"/>
          <w:rtl/>
        </w:rPr>
        <w:t>ללא מחשבה פלילית.</w:t>
      </w:r>
    </w:p>
    <w:p w14:paraId="3DC9068A" w14:textId="5F91E1A5" w:rsidR="004C272B" w:rsidRDefault="004C272B" w:rsidP="00660D8C">
      <w:pPr>
        <w:pStyle w:val="a7"/>
        <w:numPr>
          <w:ilvl w:val="0"/>
          <w:numId w:val="34"/>
        </w:numPr>
        <w:spacing w:line="360" w:lineRule="auto"/>
        <w:jc w:val="both"/>
        <w:rPr>
          <w:rFonts w:ascii="David" w:hAnsi="David" w:cs="David"/>
        </w:rPr>
      </w:pPr>
      <w:r>
        <w:rPr>
          <w:rFonts w:ascii="David" w:hAnsi="David" w:cs="David" w:hint="cs"/>
          <w:rtl/>
        </w:rPr>
        <w:lastRenderedPageBreak/>
        <w:t>טעות במצב דברים.</w:t>
      </w:r>
    </w:p>
    <w:p w14:paraId="165FCC35" w14:textId="45147B3F" w:rsidR="0061772B" w:rsidRDefault="004C272B" w:rsidP="00660D8C">
      <w:pPr>
        <w:pStyle w:val="a7"/>
        <w:numPr>
          <w:ilvl w:val="0"/>
          <w:numId w:val="34"/>
        </w:numPr>
        <w:spacing w:line="360" w:lineRule="auto"/>
        <w:jc w:val="both"/>
        <w:rPr>
          <w:rFonts w:ascii="David" w:hAnsi="David" w:cs="David"/>
          <w:rtl/>
        </w:rPr>
      </w:pPr>
      <w:r>
        <w:rPr>
          <w:rFonts w:ascii="David" w:hAnsi="David" w:cs="David" w:hint="cs"/>
          <w:rtl/>
        </w:rPr>
        <w:t xml:space="preserve">כורח או צידוק. </w:t>
      </w:r>
    </w:p>
    <w:p w14:paraId="24820BCF" w14:textId="6242BC2D" w:rsidR="00ED654A" w:rsidRDefault="004C272B" w:rsidP="008568ED">
      <w:pPr>
        <w:pStyle w:val="a7"/>
        <w:spacing w:line="360" w:lineRule="auto"/>
        <w:jc w:val="both"/>
        <w:rPr>
          <w:rFonts w:ascii="David" w:hAnsi="David" w:cs="David"/>
          <w:rtl/>
        </w:rPr>
      </w:pPr>
      <w:r w:rsidRPr="004C272B">
        <w:rPr>
          <w:rFonts w:ascii="David" w:hAnsi="David" w:cs="David" w:hint="cs"/>
          <w:u w:val="single"/>
          <w:rtl/>
        </w:rPr>
        <w:t>יסוד נפשי</w:t>
      </w:r>
      <w:r>
        <w:rPr>
          <w:rFonts w:ascii="David" w:hAnsi="David" w:cs="David" w:hint="cs"/>
          <w:rtl/>
        </w:rPr>
        <w:t>: התקיימות היסוד הנפשי של העבירה שמבצע האחר + מודעות (או עצימת עיניים) לנסיבת היות האחר "אחר" לפי המצבים המנויים בחוק.</w:t>
      </w:r>
    </w:p>
    <w:p w14:paraId="3E3BE2E4" w14:textId="77777777" w:rsidR="00D9587A" w:rsidRDefault="00D9587A" w:rsidP="008568ED">
      <w:pPr>
        <w:pStyle w:val="a7"/>
        <w:spacing w:line="360" w:lineRule="auto"/>
        <w:jc w:val="both"/>
        <w:rPr>
          <w:rFonts w:ascii="David" w:hAnsi="David" w:cs="David"/>
          <w:rtl/>
        </w:rPr>
      </w:pPr>
    </w:p>
    <w:p w14:paraId="2A870A54" w14:textId="78D57F57" w:rsidR="00F139A6" w:rsidRPr="00F139A6" w:rsidRDefault="00D9562A" w:rsidP="00660D8C">
      <w:pPr>
        <w:pStyle w:val="a7"/>
        <w:numPr>
          <w:ilvl w:val="0"/>
          <w:numId w:val="33"/>
        </w:numPr>
        <w:spacing w:line="360" w:lineRule="auto"/>
        <w:jc w:val="both"/>
        <w:rPr>
          <w:rFonts w:ascii="David" w:hAnsi="David" w:cs="David"/>
        </w:rPr>
      </w:pPr>
      <w:r w:rsidRPr="00E87A41">
        <w:rPr>
          <w:rFonts w:ascii="David" w:hAnsi="David" w:cs="David" w:hint="cs"/>
          <w:b/>
          <w:bCs/>
          <w:shd w:val="clear" w:color="auto" w:fill="FFF2CC" w:themeFill="accent4" w:themeFillTint="33"/>
          <w:rtl/>
        </w:rPr>
        <w:t>מסייע</w:t>
      </w:r>
      <w:r>
        <w:rPr>
          <w:rFonts w:ascii="David" w:hAnsi="David" w:cs="David" w:hint="cs"/>
          <w:rtl/>
        </w:rPr>
        <w:t xml:space="preserve"> </w:t>
      </w:r>
      <w:r w:rsidRPr="00D9562A">
        <w:rPr>
          <w:rFonts w:ascii="David" w:hAnsi="David" w:cs="David" w:hint="cs"/>
          <w:shd w:val="clear" w:color="auto" w:fill="FCC0F3"/>
          <w:rtl/>
        </w:rPr>
        <w:t>(ס' 31)</w:t>
      </w:r>
      <w:r w:rsidRPr="00D9562A">
        <w:rPr>
          <w:rFonts w:ascii="David" w:hAnsi="David" w:cs="David" w:hint="cs"/>
          <w:rtl/>
        </w:rPr>
        <w:t>-</w:t>
      </w:r>
      <w:r>
        <w:rPr>
          <w:rFonts w:ascii="David" w:hAnsi="David" w:cs="David" w:hint="cs"/>
          <w:rtl/>
        </w:rPr>
        <w:t xml:space="preserve"> </w:t>
      </w:r>
      <w:r w:rsidR="004D6E73">
        <w:rPr>
          <w:rFonts w:ascii="David" w:hAnsi="David" w:cs="David" w:hint="cs"/>
          <w:rtl/>
        </w:rPr>
        <w:t>שותף משני שתרומתו עקיפה. הסיוע צריך להיעשות לפני עשיית העבירה או במהלכה.</w:t>
      </w:r>
      <w:r w:rsidR="00380540">
        <w:rPr>
          <w:rFonts w:ascii="David" w:hAnsi="David" w:cs="David" w:hint="cs"/>
          <w:rtl/>
        </w:rPr>
        <w:t xml:space="preserve"> מחצית עונש העבירה למעט חריגים </w:t>
      </w:r>
      <w:r w:rsidR="00380540" w:rsidRPr="00380540">
        <w:rPr>
          <w:rFonts w:ascii="David" w:hAnsi="David" w:cs="David" w:hint="cs"/>
          <w:shd w:val="clear" w:color="auto" w:fill="FCC0F3"/>
          <w:rtl/>
        </w:rPr>
        <w:t>(ס' 32).</w:t>
      </w:r>
      <w:r w:rsidR="00F139A6">
        <w:rPr>
          <w:rFonts w:ascii="David" w:hAnsi="David" w:cs="David" w:hint="cs"/>
          <w:shd w:val="clear" w:color="auto" w:fill="FCC0F3"/>
          <w:rtl/>
        </w:rPr>
        <w:t xml:space="preserve"> </w:t>
      </w:r>
      <w:r w:rsidR="00F139A6">
        <w:rPr>
          <w:rFonts w:ascii="David" w:hAnsi="David" w:cs="David" w:hint="cs"/>
          <w:rtl/>
        </w:rPr>
        <w:t xml:space="preserve"> אין בחוק ניסיון לסיוע. </w:t>
      </w:r>
    </w:p>
    <w:p w14:paraId="07521F50" w14:textId="70EF61C7" w:rsidR="00F139A6" w:rsidRPr="00F139A6" w:rsidRDefault="00F139A6" w:rsidP="008568ED">
      <w:pPr>
        <w:pStyle w:val="a7"/>
        <w:spacing w:line="360" w:lineRule="auto"/>
        <w:jc w:val="both"/>
        <w:rPr>
          <w:rFonts w:ascii="David" w:hAnsi="David" w:cs="David"/>
          <w:rtl/>
        </w:rPr>
      </w:pPr>
      <w:r w:rsidRPr="00F139A6">
        <w:rPr>
          <w:rFonts w:ascii="David" w:hAnsi="David" w:cs="David" w:hint="cs"/>
          <w:rtl/>
        </w:rPr>
        <w:t>הסיוע יכול להיות פיזי, באמצעות הימצאות בזירה, סיוע רוחני.</w:t>
      </w:r>
    </w:p>
    <w:p w14:paraId="21297D59" w14:textId="1C804867" w:rsidR="00796200" w:rsidRDefault="00796200" w:rsidP="008568ED">
      <w:pPr>
        <w:pStyle w:val="a7"/>
        <w:spacing w:line="360" w:lineRule="auto"/>
        <w:jc w:val="both"/>
        <w:rPr>
          <w:rFonts w:ascii="David" w:hAnsi="David" w:cs="David"/>
          <w:rtl/>
        </w:rPr>
      </w:pPr>
      <w:r w:rsidRPr="00796200">
        <w:rPr>
          <w:rFonts w:ascii="David" w:hAnsi="David" w:cs="David" w:hint="cs"/>
          <w:u w:val="single"/>
          <w:rtl/>
        </w:rPr>
        <w:t>יסוד עובדתי</w:t>
      </w:r>
      <w:r>
        <w:rPr>
          <w:rFonts w:ascii="David" w:hAnsi="David" w:cs="David" w:hint="cs"/>
          <w:rtl/>
        </w:rPr>
        <w:t>: מעשה שיש בו כדי לאפשר את הביצוע.</w:t>
      </w:r>
    </w:p>
    <w:p w14:paraId="00666280" w14:textId="4B03612D" w:rsidR="00796200" w:rsidRDefault="00796200" w:rsidP="008568ED">
      <w:pPr>
        <w:pStyle w:val="a7"/>
        <w:spacing w:line="360" w:lineRule="auto"/>
        <w:jc w:val="both"/>
        <w:rPr>
          <w:rFonts w:ascii="David" w:hAnsi="David" w:cs="David"/>
          <w:rtl/>
        </w:rPr>
      </w:pPr>
      <w:r w:rsidRPr="00796200">
        <w:rPr>
          <w:rFonts w:ascii="David" w:hAnsi="David" w:cs="David" w:hint="cs"/>
          <w:u w:val="single"/>
          <w:rtl/>
        </w:rPr>
        <w:t>יסוד נפשי</w:t>
      </w:r>
      <w:r>
        <w:rPr>
          <w:rFonts w:ascii="David" w:hAnsi="David" w:cs="David" w:hint="cs"/>
          <w:rtl/>
        </w:rPr>
        <w:t>: לפי גישה אחת מספיקה מודעות לטיב ההתנהגות המסייעת ומודעות לביצוע העבירה (מרחיב את האחריות הפלילית). לפי גישה אחרת צריך כוונה לסייע+ כוונה שהעבירה העיקרית תקרה.</w:t>
      </w:r>
    </w:p>
    <w:p w14:paraId="1666B633" w14:textId="0CDC2A1B" w:rsidR="00796200" w:rsidRDefault="00796200" w:rsidP="008568ED">
      <w:pPr>
        <w:pStyle w:val="a7"/>
        <w:spacing w:line="360" w:lineRule="auto"/>
        <w:jc w:val="both"/>
        <w:rPr>
          <w:rFonts w:ascii="David" w:hAnsi="David" w:cs="David"/>
          <w:rtl/>
        </w:rPr>
      </w:pPr>
      <w:r w:rsidRPr="00796200">
        <w:rPr>
          <w:rFonts w:ascii="David" w:hAnsi="David" w:cs="David" w:hint="cs"/>
          <w:rtl/>
        </w:rPr>
        <w:t xml:space="preserve">ברק </w:t>
      </w:r>
      <w:r w:rsidRPr="00796200">
        <w:rPr>
          <w:rFonts w:ascii="David" w:hAnsi="David" w:cs="David" w:hint="cs"/>
          <w:shd w:val="clear" w:color="auto" w:fill="C5E0B3" w:themeFill="accent6" w:themeFillTint="66"/>
          <w:rtl/>
        </w:rPr>
        <w:t xml:space="preserve">בפס"ד פלונית </w:t>
      </w:r>
      <w:proofErr w:type="spellStart"/>
      <w:r w:rsidRPr="00796200">
        <w:rPr>
          <w:rFonts w:ascii="David" w:hAnsi="David" w:cs="David" w:hint="cs"/>
          <w:shd w:val="clear" w:color="auto" w:fill="C5E0B3" w:themeFill="accent6" w:themeFillTint="66"/>
          <w:rtl/>
        </w:rPr>
        <w:t>ויוספוב</w:t>
      </w:r>
      <w:proofErr w:type="spellEnd"/>
      <w:r w:rsidRPr="00796200">
        <w:rPr>
          <w:rFonts w:ascii="David" w:hAnsi="David" w:cs="David" w:hint="cs"/>
          <w:rtl/>
        </w:rPr>
        <w:t xml:space="preserve"> פוסק שיש לעשות פשרה</w:t>
      </w:r>
      <w:r w:rsidR="00392D9B">
        <w:rPr>
          <w:rFonts w:ascii="David" w:hAnsi="David" w:cs="David" w:hint="cs"/>
          <w:rtl/>
        </w:rPr>
        <w:t xml:space="preserve"> (</w:t>
      </w:r>
      <w:r w:rsidR="00392D9B" w:rsidRPr="006B76F5">
        <w:rPr>
          <w:rFonts w:ascii="David" w:hAnsi="David" w:cs="David" w:hint="cs"/>
          <w:u w:val="single"/>
          <w:rtl/>
        </w:rPr>
        <w:t>שנקבעת להלכה</w:t>
      </w:r>
      <w:r w:rsidR="00392D9B">
        <w:rPr>
          <w:rFonts w:ascii="David" w:hAnsi="David" w:cs="David" w:hint="cs"/>
          <w:rtl/>
        </w:rPr>
        <w:t>)</w:t>
      </w:r>
      <w:r w:rsidRPr="00796200">
        <w:rPr>
          <w:rFonts w:ascii="David" w:hAnsi="David" w:cs="David" w:hint="cs"/>
          <w:rtl/>
        </w:rPr>
        <w:t>-</w:t>
      </w:r>
      <w:r>
        <w:rPr>
          <w:rFonts w:ascii="David" w:hAnsi="David" w:cs="David" w:hint="cs"/>
          <w:rtl/>
        </w:rPr>
        <w:t xml:space="preserve"> כוונה לסייע + מודעות לאפשרות ביצוע העב</w:t>
      </w:r>
      <w:r w:rsidR="006B76F5">
        <w:rPr>
          <w:rFonts w:ascii="David" w:hAnsi="David" w:cs="David" w:hint="cs"/>
          <w:rtl/>
        </w:rPr>
        <w:t>י</w:t>
      </w:r>
      <w:r>
        <w:rPr>
          <w:rFonts w:ascii="David" w:hAnsi="David" w:cs="David" w:hint="cs"/>
          <w:rtl/>
        </w:rPr>
        <w:t>רה ולפוטנציאל התרומה למבצע העיקרי. נסבל לדעתו מבחינה לשונית.</w:t>
      </w:r>
    </w:p>
    <w:p w14:paraId="6D56B0BB" w14:textId="1A7C0DBC" w:rsidR="00403C73" w:rsidRDefault="00403C73" w:rsidP="008568ED">
      <w:pPr>
        <w:pStyle w:val="a7"/>
        <w:spacing w:line="360" w:lineRule="auto"/>
        <w:jc w:val="both"/>
        <w:rPr>
          <w:rFonts w:ascii="David" w:hAnsi="David" w:cs="David"/>
          <w:rtl/>
        </w:rPr>
      </w:pPr>
      <w:r w:rsidRPr="009333E7">
        <w:rPr>
          <w:rFonts w:ascii="David" w:hAnsi="David" w:cs="David" w:hint="cs"/>
          <w:shd w:val="clear" w:color="auto" w:fill="C5E0B3" w:themeFill="accent6" w:themeFillTint="66"/>
          <w:rtl/>
        </w:rPr>
        <w:t xml:space="preserve">פס"ד </w:t>
      </w:r>
      <w:proofErr w:type="spellStart"/>
      <w:r w:rsidRPr="009333E7">
        <w:rPr>
          <w:rFonts w:ascii="David" w:hAnsi="David" w:cs="David" w:hint="cs"/>
          <w:shd w:val="clear" w:color="auto" w:fill="C5E0B3" w:themeFill="accent6" w:themeFillTint="66"/>
          <w:rtl/>
        </w:rPr>
        <w:t>אנגליקה</w:t>
      </w:r>
      <w:proofErr w:type="spellEnd"/>
      <w:r w:rsidRPr="009333E7">
        <w:rPr>
          <w:rFonts w:ascii="David" w:hAnsi="David" w:cs="David" w:hint="cs"/>
          <w:shd w:val="clear" w:color="auto" w:fill="C5E0B3" w:themeFill="accent6" w:themeFillTint="66"/>
          <w:rtl/>
        </w:rPr>
        <w:t xml:space="preserve"> </w:t>
      </w:r>
      <w:proofErr w:type="spellStart"/>
      <w:r w:rsidRPr="009333E7">
        <w:rPr>
          <w:rFonts w:ascii="David" w:hAnsi="David" w:cs="David" w:hint="cs"/>
          <w:shd w:val="clear" w:color="auto" w:fill="C5E0B3" w:themeFill="accent6" w:themeFillTint="66"/>
          <w:rtl/>
        </w:rPr>
        <w:t>יוספוס</w:t>
      </w:r>
      <w:proofErr w:type="spellEnd"/>
      <w:r>
        <w:rPr>
          <w:rFonts w:ascii="David" w:hAnsi="David" w:cs="David" w:hint="cs"/>
          <w:rtl/>
        </w:rPr>
        <w:t xml:space="preserve">- אין דרישה כי </w:t>
      </w:r>
      <w:r w:rsidR="003211D9">
        <w:rPr>
          <w:rFonts w:ascii="David" w:hAnsi="David" w:cs="David" w:hint="cs"/>
          <w:rtl/>
        </w:rPr>
        <w:t>א</w:t>
      </w:r>
      <w:r>
        <w:rPr>
          <w:rFonts w:ascii="David" w:hAnsi="David" w:cs="David" w:hint="cs"/>
          <w:rtl/>
        </w:rPr>
        <w:t>למלא הסיוע לא הייתה העבירה ה</w:t>
      </w:r>
      <w:r w:rsidR="009333E7">
        <w:rPr>
          <w:rFonts w:ascii="David" w:hAnsi="David" w:cs="David" w:hint="cs"/>
          <w:rtl/>
        </w:rPr>
        <w:t>עיקרית מתגבשת.</w:t>
      </w:r>
    </w:p>
    <w:p w14:paraId="7765E76B" w14:textId="038DF85F" w:rsidR="009333E7" w:rsidRDefault="009333E7" w:rsidP="008568ED">
      <w:pPr>
        <w:pStyle w:val="a7"/>
        <w:spacing w:line="360" w:lineRule="auto"/>
        <w:jc w:val="both"/>
        <w:rPr>
          <w:rFonts w:ascii="David" w:hAnsi="David" w:cs="David"/>
          <w:rtl/>
        </w:rPr>
      </w:pPr>
      <w:r w:rsidRPr="00D9587A">
        <w:rPr>
          <w:rFonts w:ascii="David" w:hAnsi="David" w:cs="David" w:hint="cs"/>
          <w:shd w:val="clear" w:color="auto" w:fill="B4C6E7" w:themeFill="accent1" w:themeFillTint="66"/>
          <w:rtl/>
        </w:rPr>
        <w:t>סיוע במחדל</w:t>
      </w:r>
      <w:r>
        <w:rPr>
          <w:rFonts w:ascii="David" w:hAnsi="David" w:cs="David" w:hint="cs"/>
          <w:rtl/>
        </w:rPr>
        <w:t xml:space="preserve"> </w:t>
      </w:r>
      <w:r w:rsidRPr="009333E7">
        <w:rPr>
          <w:rFonts w:ascii="David" w:hAnsi="David" w:cs="David" w:hint="cs"/>
          <w:shd w:val="clear" w:color="auto" w:fill="C5E0B3" w:themeFill="accent6" w:themeFillTint="66"/>
          <w:rtl/>
        </w:rPr>
        <w:t>פס"ד ויצמן</w:t>
      </w:r>
      <w:r>
        <w:rPr>
          <w:rFonts w:ascii="David" w:hAnsi="David" w:cs="David" w:hint="cs"/>
          <w:rtl/>
        </w:rPr>
        <w:t>- שלוש גישות. חשין מאמץ גישה רביעית של שיקול דעת וקביעה פר עבירה. השיקול המרכזי הוא חומרת העבירה.</w:t>
      </w:r>
    </w:p>
    <w:p w14:paraId="787E0417" w14:textId="7A28CCE0" w:rsidR="009333E7" w:rsidRDefault="009333E7" w:rsidP="008568ED">
      <w:pPr>
        <w:pStyle w:val="a7"/>
        <w:spacing w:line="360" w:lineRule="auto"/>
        <w:jc w:val="both"/>
        <w:rPr>
          <w:rFonts w:ascii="David" w:hAnsi="David" w:cs="David"/>
          <w:rtl/>
        </w:rPr>
      </w:pPr>
      <w:r w:rsidRPr="009333E7">
        <w:rPr>
          <w:rFonts w:ascii="David" w:hAnsi="David" w:cs="David" w:hint="cs"/>
          <w:shd w:val="clear" w:color="auto" w:fill="C5E0B3" w:themeFill="accent6" w:themeFillTint="66"/>
          <w:rtl/>
        </w:rPr>
        <w:t>פס"ד נקר</w:t>
      </w:r>
      <w:r>
        <w:rPr>
          <w:rFonts w:ascii="David" w:hAnsi="David" w:cs="David" w:hint="cs"/>
          <w:rtl/>
        </w:rPr>
        <w:t>- אדם רצח את שכנתו בנוכחות חברתו שלא ידעה על התכנית. היא לא עושה שום דבר. ביהמ"ש קובע שזהו סיוע במחדל לרצח.</w:t>
      </w:r>
    </w:p>
    <w:p w14:paraId="695C876C" w14:textId="77777777" w:rsidR="00392D9B" w:rsidRDefault="009333E7" w:rsidP="008568ED">
      <w:pPr>
        <w:pStyle w:val="a7"/>
        <w:spacing w:line="360" w:lineRule="auto"/>
        <w:jc w:val="both"/>
        <w:rPr>
          <w:rFonts w:ascii="David" w:hAnsi="David" w:cs="David"/>
          <w:shd w:val="clear" w:color="auto" w:fill="B4C6E7" w:themeFill="accent1" w:themeFillTint="66"/>
          <w:rtl/>
        </w:rPr>
      </w:pPr>
      <w:r w:rsidRPr="009333E7">
        <w:rPr>
          <w:rFonts w:ascii="David" w:hAnsi="David" w:cs="David" w:hint="cs"/>
          <w:shd w:val="clear" w:color="auto" w:fill="C5E0B3" w:themeFill="accent6" w:themeFillTint="66"/>
          <w:rtl/>
        </w:rPr>
        <w:t xml:space="preserve">פס"ד </w:t>
      </w:r>
      <w:proofErr w:type="spellStart"/>
      <w:r w:rsidRPr="009333E7">
        <w:rPr>
          <w:rFonts w:ascii="David" w:hAnsi="David" w:cs="David" w:hint="cs"/>
          <w:shd w:val="clear" w:color="auto" w:fill="C5E0B3" w:themeFill="accent6" w:themeFillTint="66"/>
          <w:rtl/>
        </w:rPr>
        <w:t>פוליאקוב</w:t>
      </w:r>
      <w:proofErr w:type="spellEnd"/>
      <w:r>
        <w:rPr>
          <w:rFonts w:ascii="David" w:hAnsi="David" w:cs="David" w:hint="cs"/>
          <w:rtl/>
        </w:rPr>
        <w:t xml:space="preserve">- רצח </w:t>
      </w:r>
      <w:proofErr w:type="spellStart"/>
      <w:r>
        <w:rPr>
          <w:rFonts w:ascii="David" w:hAnsi="David" w:cs="David" w:hint="cs"/>
          <w:rtl/>
        </w:rPr>
        <w:t>תו"כ</w:t>
      </w:r>
      <w:proofErr w:type="spellEnd"/>
      <w:r>
        <w:rPr>
          <w:rFonts w:ascii="David" w:hAnsi="David" w:cs="David" w:hint="cs"/>
          <w:rtl/>
        </w:rPr>
        <w:t xml:space="preserve"> נסיעה, הנהג לא היה שותף לתכנון אך המשיך בנסיעתו והביא את החבורה למקום שבו ניתן להשליך את הגופה. הורשע בסיוע לרצח.</w:t>
      </w:r>
      <w:r w:rsidR="00392D9B">
        <w:rPr>
          <w:rFonts w:ascii="David" w:hAnsi="David" w:cs="David" w:hint="cs"/>
          <w:rtl/>
        </w:rPr>
        <w:t xml:space="preserve"> מעשיו הקלו על ביצוע הרצח והוא ידע זאת.</w:t>
      </w:r>
    </w:p>
    <w:p w14:paraId="34AAAA4A" w14:textId="77777777" w:rsidR="00D87EAF" w:rsidRDefault="00D87EAF" w:rsidP="008568ED">
      <w:pPr>
        <w:pStyle w:val="a7"/>
        <w:spacing w:line="360" w:lineRule="auto"/>
        <w:jc w:val="both"/>
        <w:rPr>
          <w:rFonts w:ascii="David" w:hAnsi="David" w:cs="David"/>
          <w:rtl/>
        </w:rPr>
      </w:pPr>
      <w:r w:rsidRPr="00E87A41">
        <w:rPr>
          <w:rFonts w:ascii="David" w:hAnsi="David" w:cs="David" w:hint="cs"/>
          <w:b/>
          <w:bCs/>
          <w:shd w:val="clear" w:color="auto" w:fill="FFF2CC" w:themeFill="accent4" w:themeFillTint="33"/>
          <w:rtl/>
        </w:rPr>
        <w:t>פטור עקב חרטה למסייע/ משדל</w:t>
      </w:r>
      <w:r>
        <w:rPr>
          <w:rFonts w:ascii="David" w:hAnsi="David" w:cs="David" w:hint="cs"/>
          <w:rtl/>
        </w:rPr>
        <w:t xml:space="preserve"> </w:t>
      </w:r>
      <w:r w:rsidRPr="00F139A6">
        <w:rPr>
          <w:rFonts w:ascii="David" w:hAnsi="David" w:cs="David" w:hint="cs"/>
          <w:shd w:val="clear" w:color="auto" w:fill="FCC0F3"/>
          <w:rtl/>
        </w:rPr>
        <w:t>(ס' 34)</w:t>
      </w:r>
      <w:r w:rsidRPr="00F139A6">
        <w:rPr>
          <w:rFonts w:ascii="David" w:hAnsi="David" w:cs="David" w:hint="cs"/>
          <w:rtl/>
        </w:rPr>
        <w:t xml:space="preserve">- </w:t>
      </w:r>
      <w:r>
        <w:rPr>
          <w:rFonts w:ascii="David" w:hAnsi="David" w:cs="David" w:hint="cs"/>
          <w:rtl/>
        </w:rPr>
        <w:t xml:space="preserve">חלופות: </w:t>
      </w:r>
    </w:p>
    <w:p w14:paraId="12539B59" w14:textId="77777777" w:rsidR="00D87EAF" w:rsidRDefault="00D87EAF" w:rsidP="00660D8C">
      <w:pPr>
        <w:pStyle w:val="a7"/>
        <w:numPr>
          <w:ilvl w:val="0"/>
          <w:numId w:val="37"/>
        </w:numPr>
        <w:spacing w:line="360" w:lineRule="auto"/>
        <w:jc w:val="both"/>
        <w:rPr>
          <w:rFonts w:ascii="David" w:hAnsi="David" w:cs="David"/>
        </w:rPr>
      </w:pPr>
      <w:r>
        <w:rPr>
          <w:rFonts w:ascii="David" w:hAnsi="David" w:cs="David" w:hint="cs"/>
          <w:rtl/>
        </w:rPr>
        <w:t>מניעת העבירה/ מניעת השלמתה.</w:t>
      </w:r>
    </w:p>
    <w:p w14:paraId="2C7B5D3B" w14:textId="77777777" w:rsidR="00D87EAF" w:rsidRDefault="00D87EAF" w:rsidP="00660D8C">
      <w:pPr>
        <w:pStyle w:val="a7"/>
        <w:numPr>
          <w:ilvl w:val="0"/>
          <w:numId w:val="37"/>
        </w:numPr>
        <w:spacing w:line="360" w:lineRule="auto"/>
        <w:jc w:val="both"/>
        <w:rPr>
          <w:rFonts w:ascii="David" w:hAnsi="David" w:cs="David"/>
        </w:rPr>
      </w:pPr>
      <w:r>
        <w:rPr>
          <w:rFonts w:ascii="David" w:hAnsi="David" w:cs="David" w:hint="cs"/>
          <w:rtl/>
        </w:rPr>
        <w:t>הודעה לרשויות לשם מניעתה/ מניעת השלמתה.</w:t>
      </w:r>
    </w:p>
    <w:p w14:paraId="13B4673E" w14:textId="77777777" w:rsidR="00D87EAF" w:rsidRDefault="00D87EAF" w:rsidP="00660D8C">
      <w:pPr>
        <w:pStyle w:val="a7"/>
        <w:numPr>
          <w:ilvl w:val="0"/>
          <w:numId w:val="37"/>
        </w:numPr>
        <w:spacing w:line="360" w:lineRule="auto"/>
        <w:jc w:val="both"/>
        <w:rPr>
          <w:rFonts w:ascii="David" w:hAnsi="David" w:cs="David"/>
          <w:rtl/>
        </w:rPr>
      </w:pPr>
      <w:r>
        <w:rPr>
          <w:rFonts w:ascii="David" w:hAnsi="David" w:cs="David" w:hint="cs"/>
          <w:rtl/>
        </w:rPr>
        <w:t>עשיית כל שביכולת למניעת עשיית/ השלמת העבירה.</w:t>
      </w:r>
      <w:r w:rsidRPr="0065124A">
        <w:rPr>
          <w:rFonts w:ascii="David" w:hAnsi="David" w:cs="David"/>
          <w:b/>
          <w:bCs/>
          <w:rtl/>
        </w:rPr>
        <w:t xml:space="preserve"> </w:t>
      </w:r>
    </w:p>
    <w:p w14:paraId="51D007A5" w14:textId="37542B84" w:rsidR="004D6E73" w:rsidRPr="009333E7" w:rsidRDefault="004D6E73" w:rsidP="00660D8C">
      <w:pPr>
        <w:spacing w:line="360" w:lineRule="auto"/>
        <w:ind w:left="720"/>
        <w:jc w:val="both"/>
        <w:rPr>
          <w:rFonts w:ascii="David" w:hAnsi="David" w:cs="David"/>
          <w:rtl/>
        </w:rPr>
      </w:pPr>
      <w:r w:rsidRPr="009333E7">
        <w:rPr>
          <w:rFonts w:ascii="David" w:hAnsi="David" w:cs="David" w:hint="cs"/>
          <w:u w:val="single"/>
          <w:rtl/>
        </w:rPr>
        <w:t>מבחנים להבחנה בין סיוע לביצוע בצוותא</w:t>
      </w:r>
      <w:r w:rsidRPr="009333E7">
        <w:rPr>
          <w:rFonts w:ascii="David" w:hAnsi="David" w:cs="David" w:hint="cs"/>
          <w:rtl/>
        </w:rPr>
        <w:t>:</w:t>
      </w:r>
    </w:p>
    <w:p w14:paraId="5E26A956" w14:textId="4821D9DF" w:rsidR="004D6E73" w:rsidRDefault="00796200" w:rsidP="00660D8C">
      <w:pPr>
        <w:pStyle w:val="a7"/>
        <w:numPr>
          <w:ilvl w:val="0"/>
          <w:numId w:val="35"/>
        </w:numPr>
        <w:spacing w:line="360" w:lineRule="auto"/>
        <w:jc w:val="both"/>
        <w:rPr>
          <w:rFonts w:ascii="David" w:hAnsi="David" w:cs="David"/>
        </w:rPr>
      </w:pPr>
      <w:r w:rsidRPr="00796200">
        <w:rPr>
          <w:rFonts w:ascii="David" w:hAnsi="David" w:cs="David" w:hint="cs"/>
          <w:u w:val="single"/>
          <w:rtl/>
        </w:rPr>
        <w:t>מבחן השליטה הפונקציונלית</w:t>
      </w:r>
      <w:r>
        <w:rPr>
          <w:rFonts w:ascii="David" w:hAnsi="David" w:cs="David" w:hint="cs"/>
          <w:rtl/>
        </w:rPr>
        <w:t>- מבצע בצוותא בעל שליטה מהותית על העשייה העבריינית. מהווה חלק מההחלטה לבצע את העבירה, חלקו חיוני להגשמת העבירה.</w:t>
      </w:r>
    </w:p>
    <w:p w14:paraId="2E3D9F5D" w14:textId="0F86A5CF" w:rsidR="00796200" w:rsidRDefault="00796200" w:rsidP="00660D8C">
      <w:pPr>
        <w:pStyle w:val="a7"/>
        <w:numPr>
          <w:ilvl w:val="0"/>
          <w:numId w:val="35"/>
        </w:numPr>
        <w:spacing w:line="360" w:lineRule="auto"/>
        <w:jc w:val="both"/>
        <w:rPr>
          <w:rFonts w:ascii="David" w:hAnsi="David" w:cs="David"/>
        </w:rPr>
      </w:pPr>
      <w:r w:rsidRPr="00796200">
        <w:rPr>
          <w:rFonts w:ascii="David" w:hAnsi="David" w:cs="David" w:hint="cs"/>
          <w:u w:val="single"/>
          <w:rtl/>
        </w:rPr>
        <w:t>מבחן הקרבה</w:t>
      </w:r>
      <w:r>
        <w:rPr>
          <w:rFonts w:ascii="David" w:hAnsi="David" w:cs="David" w:hint="cs"/>
          <w:rtl/>
        </w:rPr>
        <w:t>- קרבה לביצוע העבירה (מעגל חיצוני או פנימי).</w:t>
      </w:r>
      <w:r w:rsidR="00694151">
        <w:rPr>
          <w:rFonts w:ascii="David" w:hAnsi="David" w:cs="David" w:hint="cs"/>
          <w:rtl/>
        </w:rPr>
        <w:t xml:space="preserve"> שם דגש על ההיבט הנפשי.</w:t>
      </w:r>
    </w:p>
    <w:p w14:paraId="2347BBB8" w14:textId="68D44286" w:rsidR="00796200" w:rsidRDefault="00796200" w:rsidP="00660D8C">
      <w:pPr>
        <w:pStyle w:val="a7"/>
        <w:numPr>
          <w:ilvl w:val="0"/>
          <w:numId w:val="35"/>
        </w:numPr>
        <w:spacing w:line="360" w:lineRule="auto"/>
        <w:jc w:val="both"/>
        <w:rPr>
          <w:rFonts w:ascii="David" w:hAnsi="David" w:cs="David"/>
        </w:rPr>
      </w:pPr>
      <w:r w:rsidRPr="00796200">
        <w:rPr>
          <w:rFonts w:ascii="David" w:hAnsi="David" w:cs="David" w:hint="cs"/>
          <w:u w:val="single"/>
          <w:rtl/>
        </w:rPr>
        <w:t>מבחן הסנקציה הפלילית</w:t>
      </w:r>
      <w:r>
        <w:rPr>
          <w:rFonts w:ascii="David" w:hAnsi="David" w:cs="David" w:hint="cs"/>
          <w:rtl/>
        </w:rPr>
        <w:t xml:space="preserve"> (חשין)- בהתאם למידת הפגיעה בערך החברתי המוגן.</w:t>
      </w:r>
      <w:r w:rsidR="00086794">
        <w:rPr>
          <w:rFonts w:ascii="David" w:hAnsi="David" w:cs="David" w:hint="cs"/>
          <w:rtl/>
        </w:rPr>
        <w:t xml:space="preserve"> הפעלת אינטואיציה שיפוטית. פוגע בעיקרון החוקיות.</w:t>
      </w:r>
    </w:p>
    <w:p w14:paraId="3208EEF7" w14:textId="227D6D01" w:rsidR="00B0074F" w:rsidRDefault="00B0074F" w:rsidP="00B0074F">
      <w:pPr>
        <w:spacing w:line="360" w:lineRule="auto"/>
        <w:ind w:left="720"/>
        <w:jc w:val="both"/>
        <w:rPr>
          <w:rFonts w:ascii="David" w:hAnsi="David" w:cs="David"/>
          <w:rtl/>
        </w:rPr>
      </w:pPr>
      <w:r w:rsidRPr="00B0074F">
        <w:rPr>
          <w:rFonts w:ascii="David" w:hAnsi="David" w:cs="David" w:hint="cs"/>
          <w:shd w:val="clear" w:color="auto" w:fill="B4C6E7" w:themeFill="accent1" w:themeFillTint="66"/>
          <w:rtl/>
        </w:rPr>
        <w:t xml:space="preserve">הבחנה בין </w:t>
      </w:r>
      <w:r>
        <w:rPr>
          <w:rFonts w:ascii="David" w:hAnsi="David" w:cs="David" w:hint="cs"/>
          <w:shd w:val="clear" w:color="auto" w:fill="B4C6E7" w:themeFill="accent1" w:themeFillTint="66"/>
          <w:rtl/>
        </w:rPr>
        <w:t xml:space="preserve">ניסיון לסיוע </w:t>
      </w:r>
      <w:r w:rsidR="00E727A4">
        <w:rPr>
          <w:rFonts w:ascii="David" w:hAnsi="David" w:cs="David" w:hint="cs"/>
          <w:shd w:val="clear" w:color="auto" w:fill="B4C6E7" w:themeFill="accent1" w:themeFillTint="66"/>
          <w:rtl/>
        </w:rPr>
        <w:t xml:space="preserve">לבין </w:t>
      </w:r>
      <w:r>
        <w:rPr>
          <w:rFonts w:ascii="David" w:hAnsi="David" w:cs="David" w:hint="cs"/>
          <w:shd w:val="clear" w:color="auto" w:fill="B4C6E7" w:themeFill="accent1" w:themeFillTint="66"/>
          <w:rtl/>
        </w:rPr>
        <w:t>סיוע לניסיון:</w:t>
      </w:r>
    </w:p>
    <w:p w14:paraId="268E20EB" w14:textId="3C2AF0C9" w:rsidR="00B0074F" w:rsidRDefault="00B0074F" w:rsidP="00B0074F">
      <w:pPr>
        <w:pStyle w:val="a7"/>
        <w:numPr>
          <w:ilvl w:val="0"/>
          <w:numId w:val="45"/>
        </w:numPr>
        <w:spacing w:line="360" w:lineRule="auto"/>
        <w:jc w:val="both"/>
        <w:rPr>
          <w:rFonts w:ascii="David" w:hAnsi="David" w:cs="David"/>
        </w:rPr>
      </w:pPr>
      <w:r w:rsidRPr="00B0074F">
        <w:rPr>
          <w:rFonts w:ascii="David" w:hAnsi="David" w:cs="David" w:hint="cs"/>
          <w:u w:val="single"/>
          <w:rtl/>
        </w:rPr>
        <w:t>ניסיון לסיוע</w:t>
      </w:r>
      <w:r>
        <w:rPr>
          <w:rFonts w:ascii="David" w:hAnsi="David" w:cs="David" w:hint="cs"/>
          <w:rtl/>
        </w:rPr>
        <w:t xml:space="preserve">- בלתי </w:t>
      </w:r>
      <w:proofErr w:type="spellStart"/>
      <w:r>
        <w:rPr>
          <w:rFonts w:ascii="David" w:hAnsi="David" w:cs="David" w:hint="cs"/>
          <w:rtl/>
        </w:rPr>
        <w:t>עניש</w:t>
      </w:r>
      <w:proofErr w:type="spellEnd"/>
      <w:r>
        <w:rPr>
          <w:rFonts w:ascii="David" w:hAnsi="David" w:cs="David" w:hint="cs"/>
          <w:rtl/>
        </w:rPr>
        <w:t>, מרחיב את מעגל ההפללה, לא קיים בחוק.</w:t>
      </w:r>
    </w:p>
    <w:p w14:paraId="0ED68AE6" w14:textId="70F70EEB" w:rsidR="00B0074F" w:rsidRPr="00B0074F" w:rsidRDefault="00B0074F" w:rsidP="00B0074F">
      <w:pPr>
        <w:pStyle w:val="a7"/>
        <w:numPr>
          <w:ilvl w:val="0"/>
          <w:numId w:val="45"/>
        </w:numPr>
        <w:spacing w:line="360" w:lineRule="auto"/>
        <w:jc w:val="both"/>
        <w:rPr>
          <w:rFonts w:ascii="David" w:hAnsi="David" w:cs="David"/>
        </w:rPr>
      </w:pPr>
      <w:r w:rsidRPr="00B0074F">
        <w:rPr>
          <w:rFonts w:ascii="David" w:hAnsi="David" w:cs="David" w:hint="cs"/>
          <w:u w:val="single"/>
          <w:rtl/>
        </w:rPr>
        <w:t>סיוע לניסיון</w:t>
      </w:r>
      <w:r>
        <w:rPr>
          <w:rFonts w:ascii="David" w:hAnsi="David" w:cs="David" w:hint="cs"/>
          <w:rtl/>
        </w:rPr>
        <w:t xml:space="preserve">- </w:t>
      </w:r>
      <w:proofErr w:type="spellStart"/>
      <w:r>
        <w:rPr>
          <w:rFonts w:ascii="David" w:hAnsi="David" w:cs="David" w:hint="cs"/>
          <w:rtl/>
        </w:rPr>
        <w:t>עניש</w:t>
      </w:r>
      <w:proofErr w:type="spellEnd"/>
      <w:r>
        <w:rPr>
          <w:rFonts w:ascii="David" w:hAnsi="David" w:cs="David" w:hint="cs"/>
          <w:rtl/>
        </w:rPr>
        <w:t>, המנסה נכנס למעגל ההפללה ויש לו אחריות פלילית וכפועל יוצא מכך גם למסייע יש אחריות פלילית נגזרת.</w:t>
      </w:r>
      <w:r w:rsidR="00B36EE3">
        <w:rPr>
          <w:rFonts w:ascii="David" w:hAnsi="David" w:cs="David" w:hint="cs"/>
          <w:rtl/>
        </w:rPr>
        <w:t xml:space="preserve"> ניתן להאשים גם במסגרת עבירות ניסיון עצמאיות.</w:t>
      </w:r>
    </w:p>
    <w:p w14:paraId="124A5A73" w14:textId="04080942" w:rsidR="00D87EAF" w:rsidRPr="00D87EAF" w:rsidRDefault="00694151" w:rsidP="00660D8C">
      <w:pPr>
        <w:pStyle w:val="a7"/>
        <w:numPr>
          <w:ilvl w:val="0"/>
          <w:numId w:val="33"/>
        </w:numPr>
        <w:spacing w:line="360" w:lineRule="auto"/>
        <w:jc w:val="both"/>
        <w:rPr>
          <w:rFonts w:ascii="David" w:hAnsi="David" w:cs="David"/>
          <w:shd w:val="clear" w:color="auto" w:fill="FCC0F3"/>
        </w:rPr>
      </w:pPr>
      <w:r w:rsidRPr="00E87A41">
        <w:rPr>
          <w:rFonts w:ascii="David" w:hAnsi="David" w:cs="David" w:hint="cs"/>
          <w:b/>
          <w:bCs/>
          <w:shd w:val="clear" w:color="auto" w:fill="FFF2CC" w:themeFill="accent4" w:themeFillTint="33"/>
          <w:rtl/>
        </w:rPr>
        <w:t>משדל</w:t>
      </w:r>
      <w:r>
        <w:rPr>
          <w:rFonts w:ascii="David" w:hAnsi="David" w:cs="David" w:hint="cs"/>
          <w:rtl/>
        </w:rPr>
        <w:t xml:space="preserve"> </w:t>
      </w:r>
      <w:r w:rsidRPr="00D9562A">
        <w:rPr>
          <w:rFonts w:ascii="David" w:hAnsi="David" w:cs="David" w:hint="cs"/>
          <w:shd w:val="clear" w:color="auto" w:fill="FCC0F3"/>
          <w:rtl/>
        </w:rPr>
        <w:t>(ס' 3</w:t>
      </w:r>
      <w:r>
        <w:rPr>
          <w:rFonts w:ascii="David" w:hAnsi="David" w:cs="David" w:hint="cs"/>
          <w:shd w:val="clear" w:color="auto" w:fill="FCC0F3"/>
          <w:rtl/>
        </w:rPr>
        <w:t>0</w:t>
      </w:r>
      <w:r w:rsidRPr="00D9562A">
        <w:rPr>
          <w:rFonts w:ascii="David" w:hAnsi="David" w:cs="David" w:hint="cs"/>
          <w:shd w:val="clear" w:color="auto" w:fill="FCC0F3"/>
          <w:rtl/>
        </w:rPr>
        <w:t>)</w:t>
      </w:r>
      <w:r w:rsidRPr="00D9562A">
        <w:rPr>
          <w:rFonts w:ascii="David" w:hAnsi="David" w:cs="David" w:hint="cs"/>
          <w:rtl/>
        </w:rPr>
        <w:t>-</w:t>
      </w:r>
      <w:r>
        <w:rPr>
          <w:rFonts w:ascii="David" w:hAnsi="David" w:cs="David" w:hint="cs"/>
          <w:rtl/>
        </w:rPr>
        <w:t xml:space="preserve"> </w:t>
      </w:r>
      <w:r w:rsidR="00493838" w:rsidRPr="00493838">
        <w:rPr>
          <w:rFonts w:ascii="David" w:hAnsi="David" w:cs="David" w:hint="cs"/>
          <w:rtl/>
        </w:rPr>
        <w:t>תרומתו בגיבוש ההחלטה בקרב העבריין לבצע את העבירה</w:t>
      </w:r>
      <w:r w:rsidR="001F3528">
        <w:rPr>
          <w:rFonts w:ascii="David" w:hAnsi="David" w:cs="David" w:hint="cs"/>
          <w:rtl/>
        </w:rPr>
        <w:t xml:space="preserve"> מושא השידול</w:t>
      </w:r>
      <w:r w:rsidR="00493838" w:rsidRPr="00493838">
        <w:rPr>
          <w:rFonts w:ascii="David" w:hAnsi="David" w:cs="David" w:hint="cs"/>
          <w:rtl/>
        </w:rPr>
        <w:t xml:space="preserve">. </w:t>
      </w:r>
      <w:r>
        <w:rPr>
          <w:rFonts w:ascii="David" w:hAnsi="David" w:cs="David" w:hint="cs"/>
          <w:rtl/>
        </w:rPr>
        <w:t>עבירת תוצאה שותקת. המביא- מעשה. אחר- נס</w:t>
      </w:r>
      <w:r w:rsidR="00B113CD">
        <w:rPr>
          <w:rFonts w:ascii="David" w:hAnsi="David" w:cs="David" w:hint="cs"/>
          <w:rtl/>
        </w:rPr>
        <w:t>י</w:t>
      </w:r>
      <w:r>
        <w:rPr>
          <w:rFonts w:ascii="David" w:hAnsi="David" w:cs="David" w:hint="cs"/>
          <w:rtl/>
        </w:rPr>
        <w:t xml:space="preserve">בה. לידי עשיית עבירה- תוצאה. </w:t>
      </w:r>
    </w:p>
    <w:p w14:paraId="2DD80161" w14:textId="37B55EB7" w:rsidR="00694151" w:rsidRPr="00493838" w:rsidRDefault="00694151" w:rsidP="008568ED">
      <w:pPr>
        <w:pStyle w:val="a7"/>
        <w:spacing w:line="360" w:lineRule="auto"/>
        <w:jc w:val="both"/>
        <w:rPr>
          <w:rFonts w:ascii="David" w:hAnsi="David" w:cs="David"/>
          <w:shd w:val="clear" w:color="auto" w:fill="FCC0F3"/>
        </w:rPr>
      </w:pPr>
      <w:r>
        <w:rPr>
          <w:rFonts w:ascii="David" w:hAnsi="David" w:cs="David" w:hint="cs"/>
          <w:rtl/>
        </w:rPr>
        <w:t xml:space="preserve">עונשו זהה לעונשו של המבצע העיקרי </w:t>
      </w:r>
      <w:r w:rsidRPr="00694151">
        <w:rPr>
          <w:rFonts w:ascii="David" w:hAnsi="David" w:cs="David" w:hint="cs"/>
          <w:shd w:val="clear" w:color="auto" w:fill="FCC0F3"/>
          <w:rtl/>
        </w:rPr>
        <w:t>(ס' 34ד)</w:t>
      </w:r>
      <w:r w:rsidR="00D87EAF">
        <w:rPr>
          <w:rFonts w:ascii="David" w:hAnsi="David" w:cs="David" w:hint="cs"/>
          <w:rtl/>
        </w:rPr>
        <w:t>.</w:t>
      </w:r>
      <w:r w:rsidR="00E03734">
        <w:rPr>
          <w:rFonts w:ascii="David" w:hAnsi="David" w:cs="David" w:hint="cs"/>
          <w:rtl/>
        </w:rPr>
        <w:t xml:space="preserve"> </w:t>
      </w:r>
      <w:r w:rsidR="00493838">
        <w:rPr>
          <w:rFonts w:ascii="David" w:hAnsi="David" w:cs="David" w:hint="cs"/>
          <w:rtl/>
        </w:rPr>
        <w:t xml:space="preserve">עונש על ניסיון לשידול הוא מחצית מעונש העבירה </w:t>
      </w:r>
      <w:r w:rsidR="00493838" w:rsidRPr="00493838">
        <w:rPr>
          <w:rFonts w:ascii="David" w:hAnsi="David" w:cs="David" w:hint="cs"/>
          <w:shd w:val="clear" w:color="auto" w:fill="FCC0F3"/>
          <w:rtl/>
        </w:rPr>
        <w:t>(ס' 33</w:t>
      </w:r>
      <w:r w:rsidR="00493838" w:rsidRPr="00D87EAF">
        <w:rPr>
          <w:rFonts w:ascii="David" w:hAnsi="David" w:cs="David" w:hint="cs"/>
          <w:rtl/>
        </w:rPr>
        <w:t>).</w:t>
      </w:r>
      <w:r w:rsidRPr="00D87EAF">
        <w:rPr>
          <w:rFonts w:ascii="David" w:hAnsi="David" w:cs="David" w:hint="cs"/>
          <w:rtl/>
        </w:rPr>
        <w:t xml:space="preserve"> </w:t>
      </w:r>
      <w:r w:rsidR="00D87EAF" w:rsidRPr="00D87EAF">
        <w:rPr>
          <w:rFonts w:ascii="David" w:hAnsi="David" w:cs="David" w:hint="cs"/>
          <w:rtl/>
        </w:rPr>
        <w:t xml:space="preserve"> שידול לעבירת חטא אינו </w:t>
      </w:r>
      <w:proofErr w:type="spellStart"/>
      <w:r w:rsidR="00D87EAF" w:rsidRPr="00D87EAF">
        <w:rPr>
          <w:rFonts w:ascii="David" w:hAnsi="David" w:cs="David" w:hint="cs"/>
          <w:rtl/>
        </w:rPr>
        <w:t>עניש</w:t>
      </w:r>
      <w:proofErr w:type="spellEnd"/>
      <w:r w:rsidR="00D87EAF" w:rsidRPr="00D87EAF">
        <w:rPr>
          <w:rFonts w:ascii="David" w:hAnsi="David" w:cs="David" w:hint="cs"/>
          <w:rtl/>
        </w:rPr>
        <w:t xml:space="preserve"> </w:t>
      </w:r>
      <w:r w:rsidR="00D87EAF">
        <w:rPr>
          <w:rFonts w:ascii="David" w:hAnsi="David" w:cs="David" w:hint="cs"/>
          <w:shd w:val="clear" w:color="auto" w:fill="FCC0F3"/>
          <w:rtl/>
        </w:rPr>
        <w:t>(ס' 34ג).</w:t>
      </w:r>
    </w:p>
    <w:p w14:paraId="065FBD9F" w14:textId="26E85B73" w:rsidR="00D969FD" w:rsidRDefault="00D969FD" w:rsidP="008568ED">
      <w:pPr>
        <w:pStyle w:val="a7"/>
        <w:spacing w:line="360" w:lineRule="auto"/>
        <w:jc w:val="both"/>
        <w:rPr>
          <w:rFonts w:ascii="David" w:hAnsi="David" w:cs="David"/>
          <w:rtl/>
        </w:rPr>
      </w:pPr>
      <w:r>
        <w:rPr>
          <w:rFonts w:ascii="David" w:hAnsi="David" w:cs="David" w:hint="cs"/>
          <w:u w:val="single"/>
          <w:rtl/>
        </w:rPr>
        <w:lastRenderedPageBreak/>
        <w:t>יסוד עובדתי</w:t>
      </w:r>
      <w:r w:rsidRPr="00694151">
        <w:rPr>
          <w:rFonts w:ascii="David" w:hAnsi="David" w:cs="David" w:hint="cs"/>
          <w:rtl/>
        </w:rPr>
        <w:t>:</w:t>
      </w:r>
      <w:r>
        <w:rPr>
          <w:rFonts w:ascii="David" w:hAnsi="David" w:cs="David" w:hint="cs"/>
          <w:rtl/>
        </w:rPr>
        <w:t xml:space="preserve"> רכיב התנהגותי- התנהגות משדלת המתבטאת בעידוד, הפצרה, איום וכו'. רכיב נסיבתי- קיומו של אחר הזקוק להנעה מנטלית. רכיב תוצאתי- הצלחת השידול. קש"ס עובדתי ומשפטי בין ההתנהגות לבין התוצאה (שבעקבות השידול המשו</w:t>
      </w:r>
      <w:r w:rsidR="00E03734">
        <w:rPr>
          <w:rFonts w:ascii="David" w:hAnsi="David" w:cs="David" w:hint="cs"/>
          <w:rtl/>
        </w:rPr>
        <w:t>ד</w:t>
      </w:r>
      <w:r>
        <w:rPr>
          <w:rFonts w:ascii="David" w:hAnsi="David" w:cs="David" w:hint="cs"/>
          <w:rtl/>
        </w:rPr>
        <w:t>ל יבצע את העבירה).</w:t>
      </w:r>
    </w:p>
    <w:p w14:paraId="1E74FD20" w14:textId="34E4931D" w:rsidR="00694151" w:rsidRDefault="00694151" w:rsidP="008568ED">
      <w:pPr>
        <w:pStyle w:val="a7"/>
        <w:spacing w:line="360" w:lineRule="auto"/>
        <w:jc w:val="both"/>
        <w:rPr>
          <w:rFonts w:ascii="David" w:hAnsi="David" w:cs="David"/>
          <w:rtl/>
        </w:rPr>
      </w:pPr>
      <w:r w:rsidRPr="00694151">
        <w:rPr>
          <w:rFonts w:ascii="David" w:hAnsi="David" w:cs="David" w:hint="cs"/>
          <w:u w:val="single"/>
          <w:rtl/>
        </w:rPr>
        <w:t>יסוד נפשי</w:t>
      </w:r>
      <w:r>
        <w:rPr>
          <w:rFonts w:ascii="David" w:hAnsi="David" w:cs="David" w:hint="cs"/>
          <w:rtl/>
        </w:rPr>
        <w:t xml:space="preserve">: מודעות לכך שיש בהתנהגותו להביא את המשודל לידי ביצוע העבירה </w:t>
      </w:r>
      <w:r w:rsidR="001F3528">
        <w:rPr>
          <w:rFonts w:ascii="David" w:hAnsi="David" w:cs="David" w:hint="cs"/>
          <w:rtl/>
        </w:rPr>
        <w:t xml:space="preserve">מושא השידול </w:t>
      </w:r>
      <w:r>
        <w:rPr>
          <w:rFonts w:ascii="David" w:hAnsi="David" w:cs="David" w:hint="cs"/>
          <w:rtl/>
        </w:rPr>
        <w:t>(מודעות לטיב ההתנהגות המשדלת ומודעות לקיומו של אחר הזקוק להנעה מנטאלית כדי לבצע את העבירה) + כוונה ושאיפה של המשדל להביא את המשודל לידי ביצוע העבירה למרות שמדובר בעבירה שותקת (</w:t>
      </w:r>
      <w:r w:rsidRPr="00694151">
        <w:rPr>
          <w:rFonts w:ascii="David" w:hAnsi="David" w:cs="David" w:hint="cs"/>
          <w:shd w:val="clear" w:color="auto" w:fill="C5E0B3" w:themeFill="accent6" w:themeFillTint="66"/>
          <w:rtl/>
        </w:rPr>
        <w:t xml:space="preserve">פס"ד </w:t>
      </w:r>
      <w:proofErr w:type="spellStart"/>
      <w:r w:rsidRPr="00694151">
        <w:rPr>
          <w:rFonts w:ascii="David" w:hAnsi="David" w:cs="David" w:hint="cs"/>
          <w:shd w:val="clear" w:color="auto" w:fill="C5E0B3" w:themeFill="accent6" w:themeFillTint="66"/>
          <w:rtl/>
        </w:rPr>
        <w:t>אסקין</w:t>
      </w:r>
      <w:proofErr w:type="spellEnd"/>
      <w:r>
        <w:rPr>
          <w:rFonts w:ascii="David" w:hAnsi="David" w:cs="David" w:hint="cs"/>
          <w:rtl/>
        </w:rPr>
        <w:t>).</w:t>
      </w:r>
    </w:p>
    <w:p w14:paraId="2431C061" w14:textId="77777777" w:rsidR="00D87EAF" w:rsidRDefault="00D969FD" w:rsidP="008568ED">
      <w:pPr>
        <w:pStyle w:val="a7"/>
        <w:spacing w:line="360" w:lineRule="auto"/>
        <w:jc w:val="both"/>
        <w:rPr>
          <w:rFonts w:ascii="David" w:hAnsi="David" w:cs="David"/>
          <w:rtl/>
        </w:rPr>
      </w:pPr>
      <w:r w:rsidRPr="0065124A">
        <w:rPr>
          <w:rFonts w:ascii="David" w:hAnsi="David" w:cs="David" w:hint="cs"/>
          <w:shd w:val="clear" w:color="auto" w:fill="B4C6E7" w:themeFill="accent1" w:themeFillTint="66"/>
          <w:rtl/>
        </w:rPr>
        <w:t>פטור עקב חרטה למסייע/ משדל</w:t>
      </w:r>
      <w:r>
        <w:rPr>
          <w:rFonts w:ascii="David" w:hAnsi="David" w:cs="David" w:hint="cs"/>
          <w:rtl/>
        </w:rPr>
        <w:t xml:space="preserve"> </w:t>
      </w:r>
      <w:r w:rsidRPr="00F139A6">
        <w:rPr>
          <w:rFonts w:ascii="David" w:hAnsi="David" w:cs="David" w:hint="cs"/>
          <w:shd w:val="clear" w:color="auto" w:fill="FCC0F3"/>
          <w:rtl/>
        </w:rPr>
        <w:t>(ס' 34)</w:t>
      </w:r>
      <w:r w:rsidRPr="00F139A6">
        <w:rPr>
          <w:rFonts w:ascii="David" w:hAnsi="David" w:cs="David" w:hint="cs"/>
          <w:rtl/>
        </w:rPr>
        <w:t xml:space="preserve">- </w:t>
      </w:r>
      <w:r w:rsidR="00D87EAF">
        <w:rPr>
          <w:rFonts w:ascii="David" w:hAnsi="David" w:cs="David" w:hint="cs"/>
          <w:rtl/>
        </w:rPr>
        <w:t xml:space="preserve">חלופות: </w:t>
      </w:r>
    </w:p>
    <w:p w14:paraId="77C98C6B" w14:textId="77777777" w:rsidR="00D87EAF" w:rsidRDefault="00D87EAF" w:rsidP="00660D8C">
      <w:pPr>
        <w:pStyle w:val="a7"/>
        <w:numPr>
          <w:ilvl w:val="0"/>
          <w:numId w:val="37"/>
        </w:numPr>
        <w:spacing w:line="360" w:lineRule="auto"/>
        <w:jc w:val="both"/>
        <w:rPr>
          <w:rFonts w:ascii="David" w:hAnsi="David" w:cs="David"/>
        </w:rPr>
      </w:pPr>
      <w:r>
        <w:rPr>
          <w:rFonts w:ascii="David" w:hAnsi="David" w:cs="David" w:hint="cs"/>
          <w:rtl/>
        </w:rPr>
        <w:t>מניעת העבירה/ מניעת השלמתה.</w:t>
      </w:r>
    </w:p>
    <w:p w14:paraId="1C0F2838" w14:textId="77777777" w:rsidR="00D87EAF" w:rsidRDefault="00D87EAF" w:rsidP="00660D8C">
      <w:pPr>
        <w:pStyle w:val="a7"/>
        <w:numPr>
          <w:ilvl w:val="0"/>
          <w:numId w:val="37"/>
        </w:numPr>
        <w:spacing w:line="360" w:lineRule="auto"/>
        <w:jc w:val="both"/>
        <w:rPr>
          <w:rFonts w:ascii="David" w:hAnsi="David" w:cs="David"/>
        </w:rPr>
      </w:pPr>
      <w:r>
        <w:rPr>
          <w:rFonts w:ascii="David" w:hAnsi="David" w:cs="David" w:hint="cs"/>
          <w:rtl/>
        </w:rPr>
        <w:t>הודעה לרשויות לשם מניעתה/ מניעת השלמתה.</w:t>
      </w:r>
    </w:p>
    <w:p w14:paraId="15B61E50" w14:textId="1385C298" w:rsidR="00D969FD" w:rsidRDefault="00D87EAF" w:rsidP="00660D8C">
      <w:pPr>
        <w:pStyle w:val="a7"/>
        <w:numPr>
          <w:ilvl w:val="0"/>
          <w:numId w:val="37"/>
        </w:numPr>
        <w:spacing w:line="360" w:lineRule="auto"/>
        <w:jc w:val="both"/>
        <w:rPr>
          <w:rFonts w:ascii="David" w:hAnsi="David" w:cs="David"/>
          <w:rtl/>
        </w:rPr>
      </w:pPr>
      <w:r>
        <w:rPr>
          <w:rFonts w:ascii="David" w:hAnsi="David" w:cs="David" w:hint="cs"/>
          <w:rtl/>
        </w:rPr>
        <w:t>עשיית כל שביכולת למניעת עשיית/ השלמת העבירה.</w:t>
      </w:r>
      <w:r w:rsidR="00D969FD" w:rsidRPr="0065124A">
        <w:rPr>
          <w:rFonts w:ascii="David" w:hAnsi="David" w:cs="David"/>
          <w:b/>
          <w:bCs/>
          <w:rtl/>
        </w:rPr>
        <w:t xml:space="preserve"> </w:t>
      </w:r>
    </w:p>
    <w:p w14:paraId="28D01EC7" w14:textId="03F25402" w:rsidR="00D969FD" w:rsidRDefault="00D969FD" w:rsidP="008568ED">
      <w:pPr>
        <w:pStyle w:val="a7"/>
        <w:spacing w:line="360" w:lineRule="auto"/>
        <w:jc w:val="both"/>
        <w:rPr>
          <w:rFonts w:ascii="David" w:hAnsi="David" w:cs="David"/>
          <w:rtl/>
        </w:rPr>
      </w:pPr>
      <w:r w:rsidRPr="00D969FD">
        <w:rPr>
          <w:rFonts w:ascii="David" w:hAnsi="David" w:cs="David" w:hint="cs"/>
          <w:shd w:val="clear" w:color="auto" w:fill="B4C6E7" w:themeFill="accent1" w:themeFillTint="66"/>
          <w:rtl/>
        </w:rPr>
        <w:t>שרשור לשידול</w:t>
      </w:r>
      <w:r>
        <w:rPr>
          <w:rFonts w:ascii="David" w:hAnsi="David" w:cs="David" w:hint="cs"/>
          <w:rtl/>
        </w:rPr>
        <w:t xml:space="preserve"> (</w:t>
      </w:r>
      <w:r w:rsidRPr="00D969FD">
        <w:rPr>
          <w:rFonts w:ascii="David" w:hAnsi="David" w:cs="David" w:hint="cs"/>
          <w:shd w:val="clear" w:color="auto" w:fill="C5E0B3" w:themeFill="accent6" w:themeFillTint="66"/>
          <w:rtl/>
        </w:rPr>
        <w:t xml:space="preserve">פס"ד </w:t>
      </w:r>
      <w:proofErr w:type="spellStart"/>
      <w:r w:rsidRPr="00D969FD">
        <w:rPr>
          <w:rFonts w:ascii="David" w:hAnsi="David" w:cs="David" w:hint="cs"/>
          <w:shd w:val="clear" w:color="auto" w:fill="C5E0B3" w:themeFill="accent6" w:themeFillTint="66"/>
          <w:rtl/>
        </w:rPr>
        <w:t>סוגאקר</w:t>
      </w:r>
      <w:proofErr w:type="spellEnd"/>
      <w:r>
        <w:rPr>
          <w:rFonts w:ascii="David" w:hAnsi="David" w:cs="David" w:hint="cs"/>
          <w:rtl/>
        </w:rPr>
        <w:t>)</w:t>
      </w:r>
      <w:r w:rsidR="00403C73">
        <w:rPr>
          <w:rFonts w:ascii="David" w:hAnsi="David" w:cs="David" w:hint="cs"/>
          <w:rtl/>
        </w:rPr>
        <w:t>.</w:t>
      </w:r>
      <w:r w:rsidR="00392D9B">
        <w:rPr>
          <w:rFonts w:ascii="David" w:hAnsi="David" w:cs="David" w:hint="cs"/>
          <w:rtl/>
        </w:rPr>
        <w:t xml:space="preserve"> ביקורת- לא ניתן לעשות נגזרת שנייה</w:t>
      </w:r>
      <w:r w:rsidR="00143BF4">
        <w:rPr>
          <w:rFonts w:ascii="David" w:hAnsi="David" w:cs="David" w:hint="cs"/>
          <w:rtl/>
        </w:rPr>
        <w:t xml:space="preserve"> אלא אם קיימת קביעה מפורשת בחוק לאור עיקרון החוקיות.</w:t>
      </w:r>
    </w:p>
    <w:p w14:paraId="028D85C8" w14:textId="4FBC192A" w:rsidR="00143BF4" w:rsidRDefault="00143BF4" w:rsidP="008568ED">
      <w:pPr>
        <w:pStyle w:val="a7"/>
        <w:spacing w:line="360" w:lineRule="auto"/>
        <w:jc w:val="both"/>
        <w:rPr>
          <w:rFonts w:ascii="David" w:hAnsi="David" w:cs="David"/>
          <w:rtl/>
        </w:rPr>
      </w:pPr>
      <w:r w:rsidRPr="00143BF4">
        <w:rPr>
          <w:rFonts w:ascii="David" w:hAnsi="David" w:cs="David" w:hint="cs"/>
          <w:shd w:val="clear" w:color="auto" w:fill="B4C6E7" w:themeFill="accent1" w:themeFillTint="66"/>
          <w:rtl/>
        </w:rPr>
        <w:t>שידול במחדל</w:t>
      </w:r>
      <w:r>
        <w:rPr>
          <w:rFonts w:ascii="David" w:hAnsi="David" w:cs="David" w:hint="cs"/>
          <w:rtl/>
        </w:rPr>
        <w:t>- לא ניתן לשדל במחדל (פרופ' סנגרו).</w:t>
      </w:r>
    </w:p>
    <w:p w14:paraId="7E1E4F99" w14:textId="38A42D58" w:rsidR="00D87EAF" w:rsidRPr="0065124A" w:rsidRDefault="00D87EAF" w:rsidP="008568ED">
      <w:pPr>
        <w:pStyle w:val="a7"/>
        <w:spacing w:line="360" w:lineRule="auto"/>
        <w:jc w:val="both"/>
        <w:rPr>
          <w:rFonts w:ascii="David" w:hAnsi="David" w:cs="David"/>
        </w:rPr>
      </w:pPr>
      <w:r w:rsidRPr="00D87EAF">
        <w:rPr>
          <w:rFonts w:ascii="David" w:hAnsi="David" w:cs="David" w:hint="cs"/>
          <w:shd w:val="clear" w:color="auto" w:fill="B4C6E7" w:themeFill="accent1" w:themeFillTint="66"/>
          <w:rtl/>
        </w:rPr>
        <w:t>עבירות שידול ספציפיות</w:t>
      </w:r>
      <w:r>
        <w:rPr>
          <w:rFonts w:ascii="David" w:hAnsi="David" w:cs="David" w:hint="cs"/>
          <w:rtl/>
        </w:rPr>
        <w:t xml:space="preserve">- </w:t>
      </w:r>
      <w:r w:rsidR="00F439BE">
        <w:rPr>
          <w:rFonts w:ascii="David" w:hAnsi="David" w:cs="David" w:hint="cs"/>
          <w:rtl/>
        </w:rPr>
        <w:t>לדוגמה</w:t>
      </w:r>
      <w:r>
        <w:rPr>
          <w:rFonts w:ascii="David" w:hAnsi="David" w:cs="David" w:hint="cs"/>
          <w:rtl/>
        </w:rPr>
        <w:t xml:space="preserve"> </w:t>
      </w:r>
      <w:r w:rsidRPr="00D87EAF">
        <w:rPr>
          <w:rFonts w:ascii="David" w:hAnsi="David" w:cs="David" w:hint="cs"/>
          <w:shd w:val="clear" w:color="auto" w:fill="FCC0F3"/>
          <w:rtl/>
        </w:rPr>
        <w:t>ס' 201</w:t>
      </w:r>
      <w:r>
        <w:rPr>
          <w:rFonts w:ascii="David" w:hAnsi="David" w:cs="David" w:hint="cs"/>
          <w:rtl/>
        </w:rPr>
        <w:t xml:space="preserve"> שידול למעשה זנות, ס' </w:t>
      </w:r>
      <w:r w:rsidRPr="00D87EAF">
        <w:rPr>
          <w:rFonts w:ascii="David" w:hAnsi="David" w:cs="David" w:hint="cs"/>
          <w:shd w:val="clear" w:color="auto" w:fill="FCC0F3"/>
          <w:rtl/>
        </w:rPr>
        <w:t>30</w:t>
      </w:r>
      <w:r>
        <w:rPr>
          <w:rFonts w:ascii="David" w:hAnsi="David" w:cs="David" w:hint="cs"/>
          <w:shd w:val="clear" w:color="auto" w:fill="FCC0F3"/>
          <w:rtl/>
        </w:rPr>
        <w:t>2</w:t>
      </w:r>
      <w:r w:rsidRPr="00D87EAF">
        <w:rPr>
          <w:rFonts w:ascii="David" w:hAnsi="David" w:cs="David" w:hint="cs"/>
          <w:shd w:val="clear" w:color="auto" w:fill="FCC0F3"/>
          <w:rtl/>
        </w:rPr>
        <w:t xml:space="preserve"> </w:t>
      </w:r>
      <w:r>
        <w:rPr>
          <w:rFonts w:ascii="David" w:hAnsi="David" w:cs="David" w:hint="cs"/>
          <w:rtl/>
        </w:rPr>
        <w:t>שידול להתאבדות.</w:t>
      </w:r>
    </w:p>
    <w:p w14:paraId="770FC115" w14:textId="3FEC9E3F" w:rsidR="00694151" w:rsidRDefault="00403C73" w:rsidP="00660D8C">
      <w:pPr>
        <w:pStyle w:val="a7"/>
        <w:numPr>
          <w:ilvl w:val="0"/>
          <w:numId w:val="33"/>
        </w:numPr>
        <w:spacing w:line="360" w:lineRule="auto"/>
        <w:jc w:val="both"/>
        <w:rPr>
          <w:rFonts w:ascii="David" w:hAnsi="David" w:cs="David"/>
        </w:rPr>
      </w:pPr>
      <w:r w:rsidRPr="00E87A41">
        <w:rPr>
          <w:rFonts w:ascii="David" w:hAnsi="David" w:cs="David" w:hint="cs"/>
          <w:b/>
          <w:bCs/>
          <w:shd w:val="clear" w:color="auto" w:fill="FFF2CC" w:themeFill="accent4" w:themeFillTint="33"/>
          <w:rtl/>
        </w:rPr>
        <w:t>רב עבריינים</w:t>
      </w:r>
      <w:r>
        <w:rPr>
          <w:rFonts w:ascii="David" w:hAnsi="David" w:cs="David" w:hint="cs"/>
          <w:rtl/>
        </w:rPr>
        <w:t>- סיווגו המקובל הוא מבצע בצוותא</w:t>
      </w:r>
      <w:r w:rsidR="001F3528">
        <w:rPr>
          <w:rFonts w:ascii="David" w:hAnsi="David" w:cs="David" w:hint="cs"/>
          <w:rtl/>
        </w:rPr>
        <w:t xml:space="preserve"> לאור שליטתו המלאה על ביצוע העבירה ועל מבצעיה (</w:t>
      </w:r>
      <w:r w:rsidR="001F3528" w:rsidRPr="001F3528">
        <w:rPr>
          <w:rFonts w:ascii="David" w:hAnsi="David" w:cs="David" w:hint="cs"/>
          <w:shd w:val="clear" w:color="auto" w:fill="C5E0B3" w:themeFill="accent6" w:themeFillTint="66"/>
          <w:rtl/>
        </w:rPr>
        <w:t>פס"ד משולם</w:t>
      </w:r>
      <w:r w:rsidR="001F3528">
        <w:rPr>
          <w:rFonts w:ascii="David" w:hAnsi="David" w:cs="David" w:hint="cs"/>
          <w:rtl/>
        </w:rPr>
        <w:t>).</w:t>
      </w:r>
    </w:p>
    <w:p w14:paraId="737FA123" w14:textId="24158063" w:rsidR="001F3528" w:rsidRPr="00A81E52" w:rsidRDefault="001F3528" w:rsidP="00E80ED3">
      <w:pPr>
        <w:pStyle w:val="a7"/>
        <w:numPr>
          <w:ilvl w:val="0"/>
          <w:numId w:val="47"/>
        </w:numPr>
        <w:spacing w:line="360" w:lineRule="auto"/>
        <w:jc w:val="both"/>
        <w:rPr>
          <w:rFonts w:ascii="David" w:hAnsi="David" w:cs="David"/>
          <w:rtl/>
        </w:rPr>
      </w:pPr>
      <w:r w:rsidRPr="00A81E52">
        <w:rPr>
          <w:rFonts w:ascii="David" w:hAnsi="David" w:cs="David" w:hint="cs"/>
          <w:shd w:val="clear" w:color="auto" w:fill="FCC0F3"/>
          <w:rtl/>
        </w:rPr>
        <w:t>ס' 1 לחוק המאבק בארגוני פשיעה</w:t>
      </w:r>
      <w:r w:rsidRPr="00A81E52">
        <w:rPr>
          <w:rFonts w:ascii="David" w:hAnsi="David" w:cs="David" w:hint="cs"/>
          <w:rtl/>
        </w:rPr>
        <w:t xml:space="preserve"> מגדיר מהו ארגון פשיעה. </w:t>
      </w:r>
      <w:r w:rsidRPr="00A81E52">
        <w:rPr>
          <w:rFonts w:ascii="David" w:hAnsi="David" w:cs="David" w:hint="cs"/>
          <w:shd w:val="clear" w:color="auto" w:fill="FCC0F3"/>
          <w:rtl/>
        </w:rPr>
        <w:t>ס' 2 לחוק המאבק בארגוני פשיעה</w:t>
      </w:r>
      <w:r w:rsidRPr="00A81E52">
        <w:rPr>
          <w:rFonts w:ascii="David" w:hAnsi="David" w:cs="David" w:hint="cs"/>
          <w:rtl/>
        </w:rPr>
        <w:t xml:space="preserve"> קובע 10 שנות מאסר לעומד בראש ארגון פשיעה.</w:t>
      </w:r>
      <w:r w:rsidR="00E87A41" w:rsidRPr="00A81E52">
        <w:rPr>
          <w:rFonts w:ascii="David" w:hAnsi="David" w:cs="David" w:hint="cs"/>
          <w:rtl/>
        </w:rPr>
        <w:t xml:space="preserve"> ס' זה לא דורש הוכחת מודעות ביחס לעבירה מסוימת.</w:t>
      </w:r>
    </w:p>
    <w:p w14:paraId="7E6DD5A7" w14:textId="2144EDE8" w:rsidR="008568ED" w:rsidRPr="008568ED" w:rsidRDefault="008568ED" w:rsidP="00660D8C">
      <w:pPr>
        <w:pStyle w:val="a7"/>
        <w:numPr>
          <w:ilvl w:val="0"/>
          <w:numId w:val="2"/>
        </w:numPr>
        <w:spacing w:line="360" w:lineRule="auto"/>
        <w:jc w:val="both"/>
        <w:rPr>
          <w:rFonts w:ascii="David" w:hAnsi="David" w:cs="David"/>
          <w:shd w:val="clear" w:color="auto" w:fill="FCC0F3"/>
        </w:rPr>
      </w:pPr>
      <w:r>
        <w:rPr>
          <w:rFonts w:ascii="David" w:hAnsi="David" w:cs="David" w:hint="cs"/>
          <w:b/>
          <w:bCs/>
          <w:shd w:val="clear" w:color="auto" w:fill="FFF2CC" w:themeFill="accent4" w:themeFillTint="33"/>
          <w:rtl/>
        </w:rPr>
        <w:t xml:space="preserve">אחריות השותפים לעבירה שונה או נוספת </w:t>
      </w:r>
      <w:r w:rsidRPr="008568ED">
        <w:rPr>
          <w:rFonts w:ascii="David" w:hAnsi="David" w:cs="David" w:hint="cs"/>
          <w:shd w:val="clear" w:color="auto" w:fill="FCC0F3"/>
          <w:rtl/>
        </w:rPr>
        <w:t>(ס' 34א)</w:t>
      </w:r>
    </w:p>
    <w:p w14:paraId="01B2EA70" w14:textId="5EC66EF2" w:rsidR="008568ED" w:rsidRDefault="008568ED" w:rsidP="008568ED">
      <w:pPr>
        <w:pStyle w:val="a7"/>
        <w:spacing w:line="360" w:lineRule="auto"/>
        <w:ind w:left="360"/>
        <w:jc w:val="both"/>
        <w:rPr>
          <w:rFonts w:ascii="David" w:hAnsi="David" w:cs="David"/>
          <w:rtl/>
        </w:rPr>
      </w:pPr>
      <w:r>
        <w:rPr>
          <w:rFonts w:ascii="David" w:hAnsi="David" w:cs="David" w:hint="cs"/>
          <w:rtl/>
        </w:rPr>
        <w:t>הטלת אחריות פלילית על שותפים לעבירה כשהשותף ביצע את העב</w:t>
      </w:r>
      <w:r w:rsidR="00403F1C">
        <w:rPr>
          <w:rFonts w:ascii="David" w:hAnsi="David" w:cs="David" w:hint="cs"/>
          <w:rtl/>
        </w:rPr>
        <w:t>י</w:t>
      </w:r>
      <w:r>
        <w:rPr>
          <w:rFonts w:ascii="David" w:hAnsi="David" w:cs="David" w:hint="cs"/>
          <w:rtl/>
        </w:rPr>
        <w:t>רה, גם במצב בו השותפים לא צפו את קיום העבירה ע"י השותף השני.</w:t>
      </w:r>
    </w:p>
    <w:p w14:paraId="6D0AF7A9" w14:textId="1D4A8AD3" w:rsidR="008568ED" w:rsidRDefault="008568ED" w:rsidP="008568ED">
      <w:pPr>
        <w:pStyle w:val="a7"/>
        <w:spacing w:line="360" w:lineRule="auto"/>
        <w:ind w:left="360"/>
        <w:jc w:val="both"/>
        <w:rPr>
          <w:rFonts w:ascii="David" w:hAnsi="David" w:cs="David"/>
          <w:rtl/>
        </w:rPr>
      </w:pPr>
      <w:r w:rsidRPr="00DE6DF7">
        <w:rPr>
          <w:rFonts w:ascii="David" w:hAnsi="David" w:cs="David" w:hint="cs"/>
          <w:u w:val="single"/>
          <w:rtl/>
        </w:rPr>
        <w:t>יסודות</w:t>
      </w:r>
      <w:r>
        <w:rPr>
          <w:rFonts w:ascii="David" w:hAnsi="David" w:cs="David" w:hint="cs"/>
          <w:rtl/>
        </w:rPr>
        <w:t>:</w:t>
      </w:r>
    </w:p>
    <w:p w14:paraId="4FBC6F68" w14:textId="19AB3524" w:rsidR="008568ED" w:rsidRPr="00DE6DF7" w:rsidRDefault="008568ED" w:rsidP="00DE6DF7">
      <w:pPr>
        <w:pStyle w:val="a7"/>
        <w:numPr>
          <w:ilvl w:val="0"/>
          <w:numId w:val="43"/>
        </w:numPr>
        <w:spacing w:line="360" w:lineRule="auto"/>
        <w:jc w:val="both"/>
        <w:rPr>
          <w:rFonts w:ascii="David" w:hAnsi="David" w:cs="David"/>
        </w:rPr>
      </w:pPr>
      <w:r w:rsidRPr="00DE6DF7">
        <w:rPr>
          <w:rFonts w:ascii="David" w:hAnsi="David" w:cs="David" w:hint="cs"/>
          <w:rtl/>
        </w:rPr>
        <w:t>עבר מבצע.</w:t>
      </w:r>
    </w:p>
    <w:p w14:paraId="58227414" w14:textId="28BE450E" w:rsidR="008568ED" w:rsidRPr="00DE6DF7" w:rsidRDefault="00DE6DF7" w:rsidP="00DE6DF7">
      <w:pPr>
        <w:pStyle w:val="a7"/>
        <w:numPr>
          <w:ilvl w:val="0"/>
          <w:numId w:val="43"/>
        </w:numPr>
        <w:spacing w:line="360" w:lineRule="auto"/>
        <w:jc w:val="both"/>
        <w:rPr>
          <w:rFonts w:ascii="David" w:hAnsi="David" w:cs="David"/>
        </w:rPr>
      </w:pPr>
      <w:r w:rsidRPr="00DE6DF7">
        <w:rPr>
          <w:rFonts w:ascii="David" w:hAnsi="David" w:cs="David" w:hint="cs"/>
          <w:rtl/>
        </w:rPr>
        <w:t>אגב עשיית העבירה</w:t>
      </w:r>
      <w:r>
        <w:rPr>
          <w:rFonts w:ascii="David" w:hAnsi="David" w:cs="David" w:hint="cs"/>
          <w:rtl/>
        </w:rPr>
        <w:t>- זיקת זמן וזיקה מהותית.</w:t>
      </w:r>
    </w:p>
    <w:p w14:paraId="198C73B0" w14:textId="0657FDE9" w:rsidR="00DE6DF7" w:rsidRPr="00DE6DF7" w:rsidRDefault="00DE6DF7" w:rsidP="00DE6DF7">
      <w:pPr>
        <w:pStyle w:val="a7"/>
        <w:numPr>
          <w:ilvl w:val="0"/>
          <w:numId w:val="43"/>
        </w:numPr>
        <w:spacing w:line="360" w:lineRule="auto"/>
        <w:jc w:val="both"/>
        <w:rPr>
          <w:rFonts w:ascii="David" w:hAnsi="David" w:cs="David"/>
        </w:rPr>
      </w:pPr>
      <w:r w:rsidRPr="00DE6DF7">
        <w:rPr>
          <w:rFonts w:ascii="David" w:hAnsi="David" w:cs="David" w:hint="cs"/>
          <w:rtl/>
        </w:rPr>
        <w:t>עבירה שונה ממנה או נוספת לה</w:t>
      </w:r>
      <w:r>
        <w:rPr>
          <w:rFonts w:ascii="David" w:hAnsi="David" w:cs="David" w:hint="cs"/>
          <w:rtl/>
        </w:rPr>
        <w:t>.</w:t>
      </w:r>
    </w:p>
    <w:p w14:paraId="6440FFBA" w14:textId="78B47DD1" w:rsidR="00DE6DF7" w:rsidRDefault="00DE6DF7" w:rsidP="00DE6DF7">
      <w:pPr>
        <w:pStyle w:val="a7"/>
        <w:numPr>
          <w:ilvl w:val="0"/>
          <w:numId w:val="43"/>
        </w:numPr>
        <w:spacing w:line="360" w:lineRule="auto"/>
        <w:jc w:val="both"/>
        <w:rPr>
          <w:rFonts w:ascii="David" w:hAnsi="David" w:cs="David"/>
        </w:rPr>
      </w:pPr>
      <w:r w:rsidRPr="00DE6DF7">
        <w:rPr>
          <w:rFonts w:ascii="David" w:hAnsi="David" w:cs="David" w:hint="cs"/>
          <w:rtl/>
        </w:rPr>
        <w:t>בנסיבות העניין</w:t>
      </w:r>
      <w:r>
        <w:rPr>
          <w:rFonts w:ascii="David" w:hAnsi="David" w:cs="David" w:hint="cs"/>
          <w:rtl/>
        </w:rPr>
        <w:t xml:space="preserve"> (מבחן סובייקטיבי)</w:t>
      </w:r>
      <w:r w:rsidRPr="00DE6DF7">
        <w:rPr>
          <w:rFonts w:ascii="David" w:hAnsi="David" w:cs="David" w:hint="cs"/>
          <w:rtl/>
        </w:rPr>
        <w:t xml:space="preserve"> אדם מן היישוב </w:t>
      </w:r>
      <w:r>
        <w:rPr>
          <w:rFonts w:ascii="David" w:hAnsi="David" w:cs="David" w:hint="cs"/>
          <w:rtl/>
        </w:rPr>
        <w:t xml:space="preserve">(מבחן אובייקטיבי) </w:t>
      </w:r>
      <w:r w:rsidRPr="00DE6DF7">
        <w:rPr>
          <w:rFonts w:ascii="David" w:hAnsi="David" w:cs="David" w:hint="cs"/>
          <w:rtl/>
        </w:rPr>
        <w:t>יכול היה להיות מודע לאפשרות עשייתה.</w:t>
      </w:r>
    </w:p>
    <w:p w14:paraId="5D963F27" w14:textId="02797879" w:rsidR="00DE6DF7" w:rsidRPr="00EC791A" w:rsidRDefault="00DE6DF7" w:rsidP="00DE6DF7">
      <w:pPr>
        <w:pStyle w:val="a7"/>
        <w:spacing w:line="360" w:lineRule="auto"/>
        <w:ind w:left="360"/>
        <w:jc w:val="both"/>
        <w:rPr>
          <w:rFonts w:ascii="David" w:hAnsi="David" w:cs="David"/>
          <w:rtl/>
        </w:rPr>
      </w:pPr>
      <w:r>
        <w:rPr>
          <w:rFonts w:ascii="David" w:hAnsi="David" w:cs="David" w:hint="cs"/>
          <w:rtl/>
        </w:rPr>
        <w:t xml:space="preserve">הטלת אחריות על </w:t>
      </w:r>
      <w:r w:rsidRPr="00DE6DF7">
        <w:rPr>
          <w:rFonts w:ascii="David" w:hAnsi="David" w:cs="David" w:hint="cs"/>
          <w:u w:val="single"/>
          <w:rtl/>
        </w:rPr>
        <w:t>מבצעים בצוותא</w:t>
      </w:r>
      <w:r>
        <w:rPr>
          <w:rFonts w:ascii="David" w:hAnsi="David" w:cs="David" w:hint="cs"/>
          <w:rtl/>
        </w:rPr>
        <w:t>. אם מדובר בעבירת כוונה נייחס להם אדישות</w:t>
      </w:r>
      <w:r w:rsidR="00EC791A">
        <w:rPr>
          <w:rFonts w:ascii="David" w:hAnsi="David" w:cs="David" w:hint="cs"/>
          <w:rtl/>
        </w:rPr>
        <w:t xml:space="preserve"> (</w:t>
      </w:r>
      <w:r w:rsidR="00EC791A" w:rsidRPr="00EC791A">
        <w:rPr>
          <w:rFonts w:ascii="David" w:hAnsi="David" w:cs="David" w:hint="cs"/>
          <w:shd w:val="clear" w:color="auto" w:fill="FCC0F3"/>
          <w:rtl/>
        </w:rPr>
        <w:t>ס' 34א(א)(1)).</w:t>
      </w:r>
    </w:p>
    <w:p w14:paraId="218D4120" w14:textId="6B559A68" w:rsidR="00DE6DF7" w:rsidRPr="00DE6DF7" w:rsidRDefault="00DE6DF7" w:rsidP="00DE6DF7">
      <w:pPr>
        <w:pStyle w:val="a7"/>
        <w:spacing w:line="360" w:lineRule="auto"/>
        <w:ind w:left="360"/>
        <w:jc w:val="both"/>
        <w:rPr>
          <w:rFonts w:ascii="David" w:hAnsi="David" w:cs="David"/>
        </w:rPr>
      </w:pPr>
      <w:r>
        <w:rPr>
          <w:rFonts w:ascii="David" w:hAnsi="David" w:cs="David" w:hint="cs"/>
          <w:rtl/>
        </w:rPr>
        <w:t xml:space="preserve">הטלת אחריות על </w:t>
      </w:r>
      <w:r w:rsidRPr="00DE6DF7">
        <w:rPr>
          <w:rFonts w:ascii="David" w:hAnsi="David" w:cs="David" w:hint="cs"/>
          <w:u w:val="single"/>
          <w:rtl/>
        </w:rPr>
        <w:t>משדל/ מסייע</w:t>
      </w:r>
      <w:r>
        <w:rPr>
          <w:rFonts w:ascii="David" w:hAnsi="David" w:cs="David" w:hint="cs"/>
          <w:rtl/>
        </w:rPr>
        <w:t xml:space="preserve"> כרשלנות אם קיימת כזו באותו יסוד עובדתי</w:t>
      </w:r>
      <w:r w:rsidR="00EC791A">
        <w:rPr>
          <w:rFonts w:ascii="David" w:hAnsi="David" w:cs="David" w:hint="cs"/>
          <w:rtl/>
        </w:rPr>
        <w:t xml:space="preserve"> (</w:t>
      </w:r>
      <w:r w:rsidR="00EC791A" w:rsidRPr="00EC791A">
        <w:rPr>
          <w:rFonts w:ascii="David" w:hAnsi="David" w:cs="David" w:hint="cs"/>
          <w:shd w:val="clear" w:color="auto" w:fill="FCC0F3"/>
          <w:rtl/>
        </w:rPr>
        <w:t>ס' 34א(א)(2)).</w:t>
      </w:r>
    </w:p>
    <w:p w14:paraId="15CA8BE2" w14:textId="7D9B2249" w:rsidR="00E87A41" w:rsidRDefault="00E87A41" w:rsidP="00660D8C">
      <w:pPr>
        <w:pStyle w:val="a7"/>
        <w:numPr>
          <w:ilvl w:val="0"/>
          <w:numId w:val="2"/>
        </w:numPr>
        <w:spacing w:line="360" w:lineRule="auto"/>
        <w:jc w:val="both"/>
        <w:rPr>
          <w:rFonts w:ascii="David" w:hAnsi="David" w:cs="David"/>
          <w:shd w:val="clear" w:color="auto" w:fill="FCC0F3"/>
        </w:rPr>
      </w:pPr>
      <w:r w:rsidRPr="00E87A41">
        <w:rPr>
          <w:rFonts w:ascii="David" w:hAnsi="David" w:cs="David" w:hint="cs"/>
          <w:b/>
          <w:bCs/>
          <w:shd w:val="clear" w:color="auto" w:fill="FFF2CC" w:themeFill="accent4" w:themeFillTint="33"/>
          <w:rtl/>
        </w:rPr>
        <w:t>סייגים לאחריות הפלילית:</w:t>
      </w:r>
      <w:r w:rsidRPr="00E87A41">
        <w:rPr>
          <w:rFonts w:ascii="David" w:hAnsi="David" w:cs="David" w:hint="cs"/>
          <w:rtl/>
        </w:rPr>
        <w:t xml:space="preserve"> </w:t>
      </w:r>
      <w:r>
        <w:rPr>
          <w:rFonts w:ascii="David" w:hAnsi="David" w:cs="David" w:hint="cs"/>
          <w:rtl/>
        </w:rPr>
        <w:t xml:space="preserve">על אף שהדין מכיר בכך שנעברה עבירה, קיים פטור מהרשעה בדין מחמת נסיבות/ הצדקות/ ערכים </w:t>
      </w:r>
      <w:r w:rsidR="00403F1C">
        <w:rPr>
          <w:rFonts w:ascii="David" w:hAnsi="David" w:cs="David" w:hint="cs"/>
          <w:rtl/>
        </w:rPr>
        <w:t>ש</w:t>
      </w:r>
      <w:r>
        <w:rPr>
          <w:rFonts w:ascii="David" w:hAnsi="David" w:cs="David" w:hint="cs"/>
          <w:rtl/>
        </w:rPr>
        <w:t xml:space="preserve">החברה רואה חשובים יותר. הסייגים חלים על כל העבירות ומצויים בחלק הכללי של החוק </w:t>
      </w:r>
      <w:r w:rsidRPr="00E87A41">
        <w:rPr>
          <w:rFonts w:ascii="David" w:hAnsi="David" w:cs="David" w:hint="cs"/>
          <w:shd w:val="clear" w:color="auto" w:fill="FCC0F3"/>
          <w:rtl/>
        </w:rPr>
        <w:t>(ס' 34ו-כ).</w:t>
      </w:r>
    </w:p>
    <w:p w14:paraId="1272C7BB" w14:textId="57D6EDD7" w:rsidR="00980132" w:rsidRPr="00980132" w:rsidRDefault="00980132" w:rsidP="00980132">
      <w:pPr>
        <w:pStyle w:val="a7"/>
        <w:spacing w:line="360" w:lineRule="auto"/>
        <w:ind w:left="360"/>
        <w:jc w:val="both"/>
        <w:rPr>
          <w:rFonts w:ascii="David" w:hAnsi="David" w:cs="David"/>
        </w:rPr>
      </w:pPr>
      <w:r w:rsidRPr="00980132">
        <w:rPr>
          <w:rFonts w:ascii="David" w:hAnsi="David" w:cs="David" w:hint="cs"/>
          <w:rtl/>
        </w:rPr>
        <w:t>הרציונל לסייגים- היעדר בחירה חופשית.</w:t>
      </w:r>
      <w:r>
        <w:rPr>
          <w:rFonts w:ascii="David" w:hAnsi="David" w:cs="David" w:hint="cs"/>
          <w:rtl/>
        </w:rPr>
        <w:t xml:space="preserve"> החזקה היא שהסייגים לא מתקיימים. מי שטוען שיש סייג צריך להביא את הראיות לכך.</w:t>
      </w:r>
    </w:p>
    <w:p w14:paraId="454435FD" w14:textId="77777777" w:rsidR="001F175E" w:rsidRDefault="00E87A41" w:rsidP="00660D8C">
      <w:pPr>
        <w:pStyle w:val="a7"/>
        <w:spacing w:line="360" w:lineRule="auto"/>
        <w:ind w:left="360"/>
        <w:jc w:val="both"/>
        <w:rPr>
          <w:rFonts w:ascii="David" w:hAnsi="David" w:cs="David"/>
          <w:rtl/>
        </w:rPr>
      </w:pPr>
      <w:r w:rsidRPr="001F175E">
        <w:rPr>
          <w:rFonts w:ascii="David" w:hAnsi="David" w:cs="David" w:hint="cs"/>
          <w:u w:val="single"/>
          <w:rtl/>
        </w:rPr>
        <w:t>הגנה</w:t>
      </w:r>
      <w:r w:rsidRPr="00E87A41">
        <w:rPr>
          <w:rFonts w:ascii="David" w:hAnsi="David" w:cs="David" w:hint="cs"/>
          <w:rtl/>
        </w:rPr>
        <w:t>- טענות שמבקשות לקעקע את יסודות העבירה ולטעון שלא התקיימ</w:t>
      </w:r>
      <w:r>
        <w:rPr>
          <w:rFonts w:ascii="David" w:hAnsi="David" w:cs="David" w:hint="cs"/>
          <w:rtl/>
        </w:rPr>
        <w:t xml:space="preserve">ו. </w:t>
      </w:r>
    </w:p>
    <w:p w14:paraId="500CB678" w14:textId="77777777" w:rsidR="001F175E" w:rsidRDefault="001F175E" w:rsidP="00660D8C">
      <w:pPr>
        <w:pStyle w:val="a7"/>
        <w:spacing w:line="360" w:lineRule="auto"/>
        <w:ind w:left="360"/>
        <w:jc w:val="both"/>
        <w:rPr>
          <w:rFonts w:ascii="David" w:hAnsi="David" w:cs="David"/>
          <w:shd w:val="clear" w:color="auto" w:fill="B4C6E7" w:themeFill="accent1" w:themeFillTint="66"/>
          <w:rtl/>
        </w:rPr>
      </w:pPr>
      <w:r>
        <w:rPr>
          <w:rFonts w:ascii="David" w:hAnsi="David" w:cs="David" w:hint="cs"/>
          <w:rtl/>
        </w:rPr>
        <w:t>הסייגים נחלקים לשני סוגים:</w:t>
      </w:r>
    </w:p>
    <w:p w14:paraId="55F857A7" w14:textId="77777777" w:rsidR="001F175E" w:rsidRDefault="001F175E" w:rsidP="00660D8C">
      <w:pPr>
        <w:pStyle w:val="a7"/>
        <w:spacing w:line="360" w:lineRule="auto"/>
        <w:ind w:left="360"/>
        <w:jc w:val="both"/>
        <w:rPr>
          <w:rFonts w:ascii="David" w:hAnsi="David" w:cs="David"/>
          <w:rtl/>
        </w:rPr>
      </w:pPr>
      <w:r w:rsidRPr="001F175E">
        <w:rPr>
          <w:rFonts w:ascii="David" w:hAnsi="David" w:cs="David" w:hint="cs"/>
          <w:u w:val="single"/>
          <w:rtl/>
        </w:rPr>
        <w:t>פטור</w:t>
      </w:r>
      <w:r>
        <w:rPr>
          <w:rFonts w:ascii="David" w:hAnsi="David" w:cs="David" w:hint="cs"/>
          <w:rtl/>
        </w:rPr>
        <w:t>- פגיעה בערכים מוגנים אבל לא ראוי לראותך כבעל אחריות. מצבים בהם האירוע הפלילי נכפה על הפרט של נסיבות שקשורות בפרט (קטינות, היעדר שליטה, אי שפיות הדעת, שכרות, טעות משפטית).</w:t>
      </w:r>
    </w:p>
    <w:p w14:paraId="3D5576D1" w14:textId="19FFAA6A" w:rsidR="00E87A41" w:rsidRPr="00E87A41" w:rsidRDefault="001F175E" w:rsidP="00660D8C">
      <w:pPr>
        <w:pStyle w:val="a7"/>
        <w:spacing w:line="360" w:lineRule="auto"/>
        <w:ind w:left="360"/>
        <w:jc w:val="both"/>
        <w:rPr>
          <w:rFonts w:ascii="David" w:hAnsi="David" w:cs="David"/>
          <w:shd w:val="clear" w:color="auto" w:fill="FCC0F3"/>
        </w:rPr>
      </w:pPr>
      <w:r w:rsidRPr="001F175E">
        <w:rPr>
          <w:rFonts w:ascii="David" w:hAnsi="David" w:cs="David" w:hint="cs"/>
          <w:u w:val="single"/>
          <w:rtl/>
        </w:rPr>
        <w:t>הצדק</w:t>
      </w:r>
      <w:r>
        <w:rPr>
          <w:rFonts w:ascii="David" w:hAnsi="David" w:cs="David" w:hint="cs"/>
          <w:rtl/>
        </w:rPr>
        <w:t>- מוצדק היה לעשות כן. הגנה עצמית, הגנת הבית, צורך, כורח, צידוק.</w:t>
      </w:r>
    </w:p>
    <w:p w14:paraId="02EF5C15" w14:textId="77777777" w:rsidR="003D154E" w:rsidRDefault="003D154E" w:rsidP="00980132">
      <w:pPr>
        <w:spacing w:line="360" w:lineRule="auto"/>
        <w:ind w:left="360"/>
        <w:jc w:val="both"/>
        <w:rPr>
          <w:rFonts w:ascii="David" w:hAnsi="David" w:cs="David"/>
          <w:u w:val="single"/>
          <w:rtl/>
        </w:rPr>
      </w:pPr>
    </w:p>
    <w:p w14:paraId="7BE04590" w14:textId="7210A0A2" w:rsidR="001F3528" w:rsidRDefault="001F175E" w:rsidP="00980132">
      <w:pPr>
        <w:spacing w:line="360" w:lineRule="auto"/>
        <w:ind w:left="360"/>
        <w:jc w:val="both"/>
        <w:rPr>
          <w:rFonts w:ascii="David" w:hAnsi="David" w:cs="David"/>
          <w:rtl/>
        </w:rPr>
      </w:pPr>
      <w:r w:rsidRPr="001F175E">
        <w:rPr>
          <w:rFonts w:ascii="David" w:hAnsi="David" w:cs="David" w:hint="cs"/>
          <w:u w:val="single"/>
          <w:rtl/>
        </w:rPr>
        <w:lastRenderedPageBreak/>
        <w:t>הסייגים השונים</w:t>
      </w:r>
      <w:r>
        <w:rPr>
          <w:rFonts w:ascii="David" w:hAnsi="David" w:cs="David" w:hint="cs"/>
          <w:rtl/>
        </w:rPr>
        <w:t>:</w:t>
      </w:r>
    </w:p>
    <w:p w14:paraId="1115269C" w14:textId="3C6E73E9" w:rsidR="001F175E" w:rsidRDefault="001F175E" w:rsidP="00660D8C">
      <w:pPr>
        <w:pStyle w:val="a7"/>
        <w:numPr>
          <w:ilvl w:val="0"/>
          <w:numId w:val="38"/>
        </w:numPr>
        <w:spacing w:line="360" w:lineRule="auto"/>
        <w:jc w:val="both"/>
        <w:rPr>
          <w:rFonts w:ascii="David" w:hAnsi="David" w:cs="David"/>
        </w:rPr>
      </w:pPr>
      <w:r w:rsidRPr="005B06D3">
        <w:rPr>
          <w:rFonts w:ascii="David" w:hAnsi="David" w:cs="David" w:hint="cs"/>
          <w:b/>
          <w:bCs/>
          <w:rtl/>
        </w:rPr>
        <w:t>היעדר שליטה</w:t>
      </w:r>
      <w:r>
        <w:rPr>
          <w:rFonts w:ascii="David" w:hAnsi="David" w:cs="David" w:hint="cs"/>
          <w:rtl/>
        </w:rPr>
        <w:t xml:space="preserve"> (</w:t>
      </w:r>
      <w:r w:rsidRPr="006F6397">
        <w:rPr>
          <w:rFonts w:ascii="David" w:hAnsi="David" w:cs="David" w:hint="cs"/>
          <w:shd w:val="clear" w:color="auto" w:fill="FCC0F3"/>
          <w:rtl/>
        </w:rPr>
        <w:t>ס' 34ז</w:t>
      </w:r>
      <w:r>
        <w:rPr>
          <w:rFonts w:ascii="David" w:hAnsi="David" w:cs="David" w:hint="cs"/>
          <w:rtl/>
        </w:rPr>
        <w:t xml:space="preserve">)- אדם לא יישא באחריות פלילית למעשה מקום בו לא היה בידו לבחור אלטרנטיבות. לדוגמה </w:t>
      </w:r>
      <w:proofErr w:type="spellStart"/>
      <w:r>
        <w:rPr>
          <w:rFonts w:ascii="David" w:hAnsi="David" w:cs="David" w:hint="cs"/>
          <w:rtl/>
        </w:rPr>
        <w:t>אוטומטיזם</w:t>
      </w:r>
      <w:proofErr w:type="spellEnd"/>
      <w:r w:rsidR="006F6397">
        <w:rPr>
          <w:rFonts w:ascii="David" w:hAnsi="David" w:cs="David" w:hint="cs"/>
          <w:rtl/>
        </w:rPr>
        <w:t xml:space="preserve"> (גופני או נפשי)</w:t>
      </w:r>
      <w:r>
        <w:rPr>
          <w:rFonts w:ascii="David" w:hAnsi="David" w:cs="David" w:hint="cs"/>
          <w:rtl/>
        </w:rPr>
        <w:t>, היפנוזה, שבץ, היעדר הגעת סוגר למוח.</w:t>
      </w:r>
      <w:r w:rsidR="006F6397">
        <w:rPr>
          <w:rFonts w:ascii="David" w:hAnsi="David" w:cs="David" w:hint="cs"/>
          <w:rtl/>
        </w:rPr>
        <w:t xml:space="preserve"> </w:t>
      </w:r>
      <w:r w:rsidR="00861C60">
        <w:rPr>
          <w:rFonts w:ascii="David" w:hAnsi="David" w:cs="David" w:hint="cs"/>
          <w:rtl/>
        </w:rPr>
        <w:t>פועל יוצא של גורמים חיצוניים על האדם, אין דרישה לליקוי נפשי.</w:t>
      </w:r>
    </w:p>
    <w:p w14:paraId="11A5558C" w14:textId="2BE8ED30" w:rsidR="001F175E" w:rsidRDefault="006F6397" w:rsidP="00980132">
      <w:pPr>
        <w:pStyle w:val="a7"/>
        <w:spacing w:line="360" w:lineRule="auto"/>
        <w:jc w:val="both"/>
        <w:rPr>
          <w:rFonts w:ascii="David" w:hAnsi="David" w:cs="David"/>
          <w:rtl/>
        </w:rPr>
      </w:pPr>
      <w:r w:rsidRPr="006F6397">
        <w:rPr>
          <w:rFonts w:ascii="David" w:hAnsi="David" w:cs="David" w:hint="cs"/>
          <w:shd w:val="clear" w:color="auto" w:fill="C5E0B3" w:themeFill="accent6" w:themeFillTint="66"/>
          <w:rtl/>
        </w:rPr>
        <w:t xml:space="preserve">פס"ד </w:t>
      </w:r>
      <w:proofErr w:type="spellStart"/>
      <w:r w:rsidRPr="006F6397">
        <w:rPr>
          <w:rFonts w:ascii="David" w:hAnsi="David" w:cs="David" w:hint="cs"/>
          <w:shd w:val="clear" w:color="auto" w:fill="C5E0B3" w:themeFill="accent6" w:themeFillTint="66"/>
          <w:rtl/>
        </w:rPr>
        <w:t>צ'ארלסון</w:t>
      </w:r>
      <w:proofErr w:type="spellEnd"/>
      <w:r>
        <w:rPr>
          <w:rFonts w:ascii="David" w:hAnsi="David" w:cs="David" w:hint="cs"/>
          <w:rtl/>
        </w:rPr>
        <w:t>- זרק את בנו מהחלון, הרג אותו והואשם ברצח. טען להגנת היעדר שליטה נוכח גידול במוח שבעקבותיו לא היה מודע למעשיו. זוכה.</w:t>
      </w:r>
    </w:p>
    <w:p w14:paraId="21E0276D" w14:textId="07654BDA" w:rsidR="006F6397" w:rsidRDefault="006F6397" w:rsidP="00980132">
      <w:pPr>
        <w:pStyle w:val="a7"/>
        <w:spacing w:line="360" w:lineRule="auto"/>
        <w:jc w:val="both"/>
        <w:rPr>
          <w:rFonts w:ascii="David" w:hAnsi="David" w:cs="David"/>
          <w:rtl/>
        </w:rPr>
      </w:pPr>
      <w:r w:rsidRPr="006F6397">
        <w:rPr>
          <w:rFonts w:ascii="David" w:hAnsi="David" w:cs="David" w:hint="cs"/>
          <w:shd w:val="clear" w:color="auto" w:fill="C5E0B3" w:themeFill="accent6" w:themeFillTint="66"/>
          <w:rtl/>
        </w:rPr>
        <w:t xml:space="preserve">פס"ד </w:t>
      </w:r>
      <w:proofErr w:type="spellStart"/>
      <w:r w:rsidRPr="006F6397">
        <w:rPr>
          <w:rFonts w:ascii="David" w:hAnsi="David" w:cs="David" w:hint="cs"/>
          <w:shd w:val="clear" w:color="auto" w:fill="C5E0B3" w:themeFill="accent6" w:themeFillTint="66"/>
          <w:rtl/>
        </w:rPr>
        <w:t>חמיס</w:t>
      </w:r>
      <w:proofErr w:type="spellEnd"/>
      <w:r>
        <w:rPr>
          <w:rFonts w:ascii="David" w:hAnsi="David" w:cs="David" w:hint="cs"/>
          <w:rtl/>
        </w:rPr>
        <w:t xml:space="preserve">- טען ששוטר חבט בראשו ועקב החבטה </w:t>
      </w:r>
      <w:r w:rsidR="00403F1C">
        <w:rPr>
          <w:rFonts w:ascii="David" w:hAnsi="David" w:cs="David" w:hint="cs"/>
          <w:rtl/>
        </w:rPr>
        <w:t>הוא</w:t>
      </w:r>
      <w:r>
        <w:rPr>
          <w:rFonts w:ascii="David" w:hAnsi="David" w:cs="David" w:hint="cs"/>
          <w:rtl/>
        </w:rPr>
        <w:t xml:space="preserve"> איבד שליטה. ביהמ"ש קבע שיש לבחון סייג זה בזהירות רבה.</w:t>
      </w:r>
    </w:p>
    <w:p w14:paraId="2F4603A1" w14:textId="3586E3CC" w:rsidR="006F6397" w:rsidRDefault="006F6397" w:rsidP="00980132">
      <w:pPr>
        <w:pStyle w:val="a7"/>
        <w:spacing w:line="360" w:lineRule="auto"/>
        <w:jc w:val="both"/>
        <w:rPr>
          <w:rFonts w:ascii="David" w:hAnsi="David" w:cs="David"/>
          <w:rtl/>
        </w:rPr>
      </w:pPr>
      <w:r w:rsidRPr="006F6397">
        <w:rPr>
          <w:rFonts w:ascii="David" w:hAnsi="David" w:cs="David" w:hint="cs"/>
          <w:shd w:val="clear" w:color="auto" w:fill="C5E0B3" w:themeFill="accent6" w:themeFillTint="66"/>
          <w:rtl/>
        </w:rPr>
        <w:t xml:space="preserve">פס"ד </w:t>
      </w:r>
      <w:proofErr w:type="spellStart"/>
      <w:r w:rsidRPr="006F6397">
        <w:rPr>
          <w:rFonts w:ascii="David" w:hAnsi="David" w:cs="David" w:hint="cs"/>
          <w:shd w:val="clear" w:color="auto" w:fill="C5E0B3" w:themeFill="accent6" w:themeFillTint="66"/>
          <w:rtl/>
        </w:rPr>
        <w:t>טאדסה</w:t>
      </w:r>
      <w:proofErr w:type="spellEnd"/>
      <w:r w:rsidRPr="006F6397">
        <w:rPr>
          <w:rFonts w:ascii="David" w:hAnsi="David" w:cs="David" w:hint="cs"/>
          <w:shd w:val="clear" w:color="auto" w:fill="C5E0B3" w:themeFill="accent6" w:themeFillTint="66"/>
          <w:rtl/>
        </w:rPr>
        <w:t xml:space="preserve"> </w:t>
      </w:r>
      <w:proofErr w:type="spellStart"/>
      <w:r w:rsidRPr="006F6397">
        <w:rPr>
          <w:rFonts w:ascii="David" w:hAnsi="David" w:cs="David" w:hint="cs"/>
          <w:shd w:val="clear" w:color="auto" w:fill="C5E0B3" w:themeFill="accent6" w:themeFillTint="66"/>
          <w:rtl/>
        </w:rPr>
        <w:t>גטהאון</w:t>
      </w:r>
      <w:proofErr w:type="spellEnd"/>
      <w:r>
        <w:rPr>
          <w:rFonts w:ascii="David" w:hAnsi="David" w:cs="David" w:hint="cs"/>
          <w:rtl/>
        </w:rPr>
        <w:t xml:space="preserve">- ביהמ"ש קבע שעל הטוען לקיומה של הגנת </w:t>
      </w:r>
      <w:proofErr w:type="spellStart"/>
      <w:r>
        <w:rPr>
          <w:rFonts w:ascii="David" w:hAnsi="David" w:cs="David" w:hint="cs"/>
          <w:rtl/>
        </w:rPr>
        <w:t>האוטומטיזם</w:t>
      </w:r>
      <w:proofErr w:type="spellEnd"/>
      <w:r>
        <w:rPr>
          <w:rFonts w:ascii="David" w:hAnsi="David" w:cs="David" w:hint="cs"/>
          <w:rtl/>
        </w:rPr>
        <w:t xml:space="preserve"> להראות כי בשעת </w:t>
      </w:r>
      <w:r w:rsidR="003C78D4">
        <w:rPr>
          <w:rFonts w:ascii="David" w:hAnsi="David" w:cs="David" w:hint="cs"/>
          <w:rtl/>
        </w:rPr>
        <w:t>הביצוע</w:t>
      </w:r>
      <w:r>
        <w:rPr>
          <w:rFonts w:ascii="David" w:hAnsi="David" w:cs="David" w:hint="cs"/>
          <w:rtl/>
        </w:rPr>
        <w:t xml:space="preserve"> היה נטול הכרה או מודעות על הנעשה איתו ומסביבתו ועקב כך לא שלט על תנועותיו.</w:t>
      </w:r>
    </w:p>
    <w:p w14:paraId="61E310DD" w14:textId="6375548D" w:rsidR="001F175E" w:rsidRDefault="006F6397" w:rsidP="00980132">
      <w:pPr>
        <w:pStyle w:val="a7"/>
        <w:spacing w:line="360" w:lineRule="auto"/>
        <w:jc w:val="both"/>
        <w:rPr>
          <w:rFonts w:ascii="David" w:hAnsi="David" w:cs="David"/>
          <w:rtl/>
        </w:rPr>
      </w:pPr>
      <w:r>
        <w:rPr>
          <w:rFonts w:ascii="David" w:hAnsi="David" w:cs="David" w:hint="cs"/>
          <w:rtl/>
        </w:rPr>
        <w:t xml:space="preserve">המחוקק הקשיח את </w:t>
      </w:r>
      <w:r w:rsidRPr="005B06D3">
        <w:rPr>
          <w:rFonts w:ascii="David" w:hAnsi="David" w:cs="David" w:hint="cs"/>
          <w:shd w:val="clear" w:color="auto" w:fill="B4C6E7" w:themeFill="accent1" w:themeFillTint="66"/>
          <w:rtl/>
        </w:rPr>
        <w:t>תנאי הכניסה לסייגים</w:t>
      </w:r>
      <w:r w:rsidR="005B06D3">
        <w:rPr>
          <w:rFonts w:ascii="David" w:hAnsi="David" w:cs="David" w:hint="cs"/>
          <w:rtl/>
        </w:rPr>
        <w:t xml:space="preserve"> </w:t>
      </w:r>
      <w:r w:rsidR="005B06D3" w:rsidRPr="005B06D3">
        <w:rPr>
          <w:rFonts w:ascii="David" w:hAnsi="David" w:cs="David" w:hint="cs"/>
          <w:shd w:val="clear" w:color="auto" w:fill="FCC0F3"/>
          <w:rtl/>
        </w:rPr>
        <w:t>34ז, 34יא, 34יב</w:t>
      </w:r>
      <w:r>
        <w:rPr>
          <w:rFonts w:ascii="David" w:hAnsi="David" w:cs="David" w:hint="cs"/>
          <w:rtl/>
        </w:rPr>
        <w:t xml:space="preserve"> ודרש מהנאשם לגלות אחריות- </w:t>
      </w:r>
      <w:r w:rsidR="00006BAE">
        <w:rPr>
          <w:rFonts w:ascii="David" w:hAnsi="David" w:cs="David" w:hint="cs"/>
          <w:rtl/>
        </w:rPr>
        <w:t xml:space="preserve">הסייגים לא יחולו על </w:t>
      </w:r>
      <w:r>
        <w:rPr>
          <w:rFonts w:ascii="David" w:hAnsi="David" w:cs="David" w:hint="cs"/>
          <w:rtl/>
        </w:rPr>
        <w:t>מי ש</w:t>
      </w:r>
      <w:r w:rsidR="00006BAE">
        <w:rPr>
          <w:rFonts w:ascii="David" w:hAnsi="David" w:cs="David" w:hint="cs"/>
          <w:rtl/>
        </w:rPr>
        <w:t>היה מודע או אם אדם מן הישוב במקומו יכול היה בנסיבות העניין להיות מודע לפני היווצרות המצב בו עשה את מעשהו כי הוא עלול לעשותו במצב זה (</w:t>
      </w:r>
      <w:r w:rsidR="005B06D3" w:rsidRPr="005B06D3">
        <w:rPr>
          <w:rFonts w:ascii="David" w:hAnsi="David" w:cs="David" w:hint="cs"/>
          <w:b/>
          <w:bCs/>
          <w:rtl/>
        </w:rPr>
        <w:t>כניסה למצב בהתנהגות פסולה</w:t>
      </w:r>
      <w:r w:rsidR="005B06D3">
        <w:rPr>
          <w:rFonts w:ascii="David" w:hAnsi="David" w:cs="David" w:hint="cs"/>
          <w:rtl/>
        </w:rPr>
        <w:t xml:space="preserve">- </w:t>
      </w:r>
      <w:r w:rsidR="00006BAE" w:rsidRPr="00006BAE">
        <w:rPr>
          <w:rFonts w:ascii="David" w:hAnsi="David" w:cs="David" w:hint="cs"/>
          <w:shd w:val="clear" w:color="auto" w:fill="FCC0F3"/>
          <w:rtl/>
        </w:rPr>
        <w:t>ס' 34יד.(א)</w:t>
      </w:r>
      <w:r w:rsidR="00006BAE">
        <w:rPr>
          <w:rFonts w:ascii="David" w:hAnsi="David" w:cs="David" w:hint="cs"/>
          <w:rtl/>
        </w:rPr>
        <w:t>).</w:t>
      </w:r>
    </w:p>
    <w:p w14:paraId="7C056926" w14:textId="68620F23" w:rsidR="005B06D3" w:rsidRPr="005B06D3" w:rsidRDefault="005B06D3" w:rsidP="00660D8C">
      <w:pPr>
        <w:pStyle w:val="a7"/>
        <w:numPr>
          <w:ilvl w:val="0"/>
          <w:numId w:val="38"/>
        </w:numPr>
        <w:spacing w:line="360" w:lineRule="auto"/>
        <w:jc w:val="both"/>
        <w:rPr>
          <w:rFonts w:ascii="David" w:hAnsi="David" w:cs="David"/>
        </w:rPr>
      </w:pPr>
      <w:r w:rsidRPr="005B06D3">
        <w:rPr>
          <w:rFonts w:ascii="David" w:hAnsi="David" w:cs="David" w:hint="cs"/>
          <w:b/>
          <w:bCs/>
          <w:rtl/>
        </w:rPr>
        <w:t>הגנת אי שפיות</w:t>
      </w:r>
      <w:r>
        <w:rPr>
          <w:rFonts w:ascii="David" w:hAnsi="David" w:cs="David" w:hint="cs"/>
          <w:rtl/>
        </w:rPr>
        <w:t xml:space="preserve"> (</w:t>
      </w:r>
      <w:r w:rsidRPr="005B06D3">
        <w:rPr>
          <w:rFonts w:ascii="David" w:hAnsi="David" w:cs="David" w:hint="cs"/>
          <w:shd w:val="clear" w:color="auto" w:fill="FCC0F3"/>
          <w:rtl/>
        </w:rPr>
        <w:t xml:space="preserve">ס' </w:t>
      </w:r>
      <w:r>
        <w:rPr>
          <w:rFonts w:ascii="David" w:hAnsi="David" w:cs="David" w:hint="cs"/>
          <w:shd w:val="clear" w:color="auto" w:fill="FCC0F3"/>
          <w:rtl/>
        </w:rPr>
        <w:t>34ח</w:t>
      </w:r>
      <w:r>
        <w:rPr>
          <w:rFonts w:ascii="David" w:hAnsi="David" w:cs="David" w:hint="cs"/>
          <w:rtl/>
        </w:rPr>
        <w:t>)- 3 תנאים: על הנאשם לסבול ממחלה נפשית, על הנאשם להיות חסר יכולת של ממש להבין את הפסול שבמעשה, קש"ס בין התנאי הראשון והשני.</w:t>
      </w:r>
      <w:r w:rsidR="00861C60">
        <w:rPr>
          <w:rFonts w:ascii="David" w:hAnsi="David" w:cs="David" w:hint="cs"/>
          <w:rtl/>
        </w:rPr>
        <w:t xml:space="preserve"> מדובר בגורמים פנימיים של האדם ונדרשת התקיימות ליקוי נפשי ממשי.</w:t>
      </w:r>
      <w:r>
        <w:rPr>
          <w:rFonts w:ascii="David" w:hAnsi="David" w:cs="David" w:hint="cs"/>
          <w:rtl/>
        </w:rPr>
        <w:t xml:space="preserve"> </w:t>
      </w:r>
    </w:p>
    <w:p w14:paraId="47B56EAD" w14:textId="46E93790" w:rsidR="005B06D3" w:rsidRDefault="005B06D3" w:rsidP="00980132">
      <w:pPr>
        <w:pStyle w:val="a7"/>
        <w:spacing w:line="360" w:lineRule="auto"/>
        <w:jc w:val="both"/>
        <w:rPr>
          <w:rFonts w:ascii="David" w:hAnsi="David" w:cs="David"/>
        </w:rPr>
      </w:pPr>
      <w:r w:rsidRPr="005B06D3">
        <w:rPr>
          <w:rFonts w:ascii="David" w:hAnsi="David" w:cs="David" w:hint="cs"/>
          <w:u w:val="single"/>
          <w:rtl/>
        </w:rPr>
        <w:t>מהי מחלת נפש לצורך המשפט הפלילי</w:t>
      </w:r>
      <w:r>
        <w:rPr>
          <w:rFonts w:ascii="David" w:hAnsi="David" w:cs="David" w:hint="cs"/>
          <w:rtl/>
        </w:rPr>
        <w:t xml:space="preserve"> ? מחלה קשה הפוגעת ביכולת ההבנה של האדם.</w:t>
      </w:r>
    </w:p>
    <w:p w14:paraId="4FA8D2B4" w14:textId="42B129C4" w:rsidR="005B06D3" w:rsidRDefault="005B06D3" w:rsidP="00980132">
      <w:pPr>
        <w:pStyle w:val="a7"/>
        <w:spacing w:line="360" w:lineRule="auto"/>
        <w:jc w:val="both"/>
        <w:rPr>
          <w:rFonts w:ascii="David" w:hAnsi="David" w:cs="David"/>
          <w:rtl/>
        </w:rPr>
      </w:pPr>
      <w:r>
        <w:rPr>
          <w:rFonts w:ascii="David" w:hAnsi="David" w:cs="David" w:hint="cs"/>
          <w:rtl/>
        </w:rPr>
        <w:t>אי שפיות משפטית- נקבע ע"י ביהמ"ש.</w:t>
      </w:r>
    </w:p>
    <w:p w14:paraId="219C2490" w14:textId="1771088D" w:rsidR="005B06D3" w:rsidRDefault="005B06D3" w:rsidP="00980132">
      <w:pPr>
        <w:pStyle w:val="a7"/>
        <w:spacing w:line="360" w:lineRule="auto"/>
        <w:jc w:val="both"/>
        <w:rPr>
          <w:rFonts w:ascii="David" w:hAnsi="David" w:cs="David"/>
          <w:rtl/>
        </w:rPr>
      </w:pPr>
      <w:r>
        <w:rPr>
          <w:rFonts w:ascii="David" w:hAnsi="David" w:cs="David" w:hint="cs"/>
          <w:rtl/>
        </w:rPr>
        <w:t>אי שפיות בזמן ביצוע העבירה, לאחר ביצוע העבירה חוזר להיות רגיל.</w:t>
      </w:r>
    </w:p>
    <w:p w14:paraId="6661C5B0" w14:textId="710B0163" w:rsidR="005B06D3" w:rsidRDefault="005B06D3" w:rsidP="00980132">
      <w:pPr>
        <w:pStyle w:val="a7"/>
        <w:spacing w:line="360" w:lineRule="auto"/>
        <w:jc w:val="both"/>
        <w:rPr>
          <w:rFonts w:ascii="David" w:hAnsi="David" w:cs="David"/>
          <w:rtl/>
        </w:rPr>
      </w:pPr>
      <w:r>
        <w:rPr>
          <w:rFonts w:ascii="David" w:hAnsi="David" w:cs="David" w:hint="cs"/>
          <w:rtl/>
        </w:rPr>
        <w:t>אי שפיות לאחר ביצוע העבירה- היה שפוי ואיבד את שפיותו.</w:t>
      </w:r>
    </w:p>
    <w:p w14:paraId="4E4122E8" w14:textId="3E842ED7" w:rsidR="00861C60" w:rsidRDefault="00861C60" w:rsidP="00980132">
      <w:pPr>
        <w:pStyle w:val="a7"/>
        <w:spacing w:line="360" w:lineRule="auto"/>
        <w:jc w:val="both"/>
        <w:rPr>
          <w:rFonts w:ascii="David" w:hAnsi="David" w:cs="David"/>
          <w:rtl/>
        </w:rPr>
      </w:pPr>
      <w:r>
        <w:rPr>
          <w:rFonts w:ascii="David" w:hAnsi="David" w:cs="David" w:hint="cs"/>
          <w:rtl/>
        </w:rPr>
        <w:t>על הסנגור להוכיח ראשית ראיה לאי שפיות ואז על התביעה להוכיח מעבר לכל ספק שהנאשם שפוי.</w:t>
      </w:r>
    </w:p>
    <w:p w14:paraId="7FCFB50B" w14:textId="14EBB119" w:rsidR="005B06D3" w:rsidRDefault="005B06D3" w:rsidP="00980132">
      <w:pPr>
        <w:pStyle w:val="a7"/>
        <w:spacing w:line="360" w:lineRule="auto"/>
        <w:jc w:val="both"/>
        <w:rPr>
          <w:rFonts w:ascii="David" w:hAnsi="David" w:cs="David"/>
          <w:rtl/>
        </w:rPr>
      </w:pPr>
      <w:r w:rsidRPr="00861C60">
        <w:rPr>
          <w:rFonts w:ascii="David" w:hAnsi="David" w:cs="David" w:hint="cs"/>
          <w:shd w:val="clear" w:color="auto" w:fill="C5E0B3" w:themeFill="accent6" w:themeFillTint="66"/>
          <w:rtl/>
        </w:rPr>
        <w:t>פס"ד גראמה</w:t>
      </w:r>
      <w:r>
        <w:rPr>
          <w:rFonts w:ascii="David" w:hAnsi="David" w:cs="David" w:hint="cs"/>
          <w:rtl/>
        </w:rPr>
        <w:t>- הרג את אשתו כי חשב שהיא שד, עלה ממדינה בה האמינו בשדים</w:t>
      </w:r>
      <w:r w:rsidR="00861C60">
        <w:rPr>
          <w:rFonts w:ascii="David" w:hAnsi="David" w:cs="David" w:hint="cs"/>
          <w:rtl/>
        </w:rPr>
        <w:t>. נקבע שמדובר בבעיה תרבותית ולא נפשית ולכן הורשע.</w:t>
      </w:r>
    </w:p>
    <w:p w14:paraId="30F5B777" w14:textId="702A8FB2" w:rsidR="00861C60" w:rsidRDefault="00861C60" w:rsidP="00660D8C">
      <w:pPr>
        <w:pStyle w:val="a7"/>
        <w:numPr>
          <w:ilvl w:val="0"/>
          <w:numId w:val="38"/>
        </w:numPr>
        <w:spacing w:line="360" w:lineRule="auto"/>
        <w:jc w:val="both"/>
        <w:rPr>
          <w:rFonts w:ascii="David" w:hAnsi="David" w:cs="David"/>
        </w:rPr>
      </w:pPr>
      <w:r w:rsidRPr="00861C60">
        <w:rPr>
          <w:rFonts w:ascii="David" w:hAnsi="David" w:cs="David" w:hint="cs"/>
          <w:b/>
          <w:bCs/>
          <w:rtl/>
        </w:rPr>
        <w:t>הגנת השכרות</w:t>
      </w:r>
      <w:r>
        <w:rPr>
          <w:rFonts w:ascii="David" w:hAnsi="David" w:cs="David" w:hint="cs"/>
          <w:rtl/>
        </w:rPr>
        <w:t xml:space="preserve"> (</w:t>
      </w:r>
      <w:r w:rsidRPr="00861C60">
        <w:rPr>
          <w:rFonts w:ascii="David" w:hAnsi="David" w:cs="David" w:hint="cs"/>
          <w:shd w:val="clear" w:color="auto" w:fill="FCC0F3"/>
          <w:rtl/>
        </w:rPr>
        <w:t>ס' 34ט)</w:t>
      </w:r>
      <w:r>
        <w:rPr>
          <w:rFonts w:ascii="David" w:hAnsi="David" w:cs="David" w:hint="cs"/>
          <w:rtl/>
        </w:rPr>
        <w:t>- לא יישא באחריות אדם שעשה מעשה פלילי במצב של שכרות שנגרמה שלא בהתנהגותו הנשלטת או מדעתו. לעומת זאת, בשכרות מכוונת כאשר אדם הכניס את עצמו למצב השכרות הוא כן יישא באחריות (</w:t>
      </w:r>
      <w:r w:rsidRPr="00861C60">
        <w:rPr>
          <w:rFonts w:ascii="David" w:hAnsi="David" w:cs="David" w:hint="cs"/>
          <w:shd w:val="clear" w:color="auto" w:fill="C5E0B3" w:themeFill="accent6" w:themeFillTint="66"/>
          <w:rtl/>
        </w:rPr>
        <w:t>פס"ד יאסר</w:t>
      </w:r>
      <w:r>
        <w:rPr>
          <w:rFonts w:ascii="David" w:hAnsi="David" w:cs="David" w:hint="cs"/>
          <w:rtl/>
        </w:rPr>
        <w:t>).</w:t>
      </w:r>
    </w:p>
    <w:p w14:paraId="102A5D39" w14:textId="28180365" w:rsidR="00861C60" w:rsidRPr="00861C60" w:rsidRDefault="00861C60" w:rsidP="00980132">
      <w:pPr>
        <w:pStyle w:val="a7"/>
        <w:spacing w:line="360" w:lineRule="auto"/>
        <w:jc w:val="both"/>
        <w:rPr>
          <w:rFonts w:ascii="David" w:hAnsi="David" w:cs="David"/>
          <w:rtl/>
        </w:rPr>
      </w:pPr>
      <w:r w:rsidRPr="00861C60">
        <w:rPr>
          <w:rFonts w:ascii="David" w:hAnsi="David" w:cs="David" w:hint="cs"/>
          <w:shd w:val="clear" w:color="auto" w:fill="C5E0B3" w:themeFill="accent6" w:themeFillTint="66"/>
          <w:rtl/>
        </w:rPr>
        <w:t>פס"ד ג'ון</w:t>
      </w:r>
      <w:r>
        <w:rPr>
          <w:rFonts w:ascii="David" w:hAnsi="David" w:cs="David" w:hint="cs"/>
          <w:rtl/>
        </w:rPr>
        <w:t>- גבר שחברתו נפרדה ממנו קיבל מחברה אחרת כדורי הרגעה. נכנס למצב של שכרות והצית את דירת חברתו. זוכה.</w:t>
      </w:r>
    </w:p>
    <w:p w14:paraId="2382BA6E" w14:textId="247B9EB6" w:rsidR="00DA09A1" w:rsidRDefault="00DA09A1" w:rsidP="00660D8C">
      <w:pPr>
        <w:pStyle w:val="a7"/>
        <w:numPr>
          <w:ilvl w:val="0"/>
          <w:numId w:val="38"/>
        </w:numPr>
        <w:spacing w:line="360" w:lineRule="auto"/>
        <w:jc w:val="both"/>
        <w:rPr>
          <w:rFonts w:ascii="David" w:hAnsi="David" w:cs="David"/>
        </w:rPr>
      </w:pPr>
      <w:r w:rsidRPr="00DA09A1">
        <w:rPr>
          <w:rFonts w:ascii="David" w:hAnsi="David" w:cs="David" w:hint="cs"/>
          <w:b/>
          <w:bCs/>
          <w:rtl/>
        </w:rPr>
        <w:t>הגנה עצמית</w:t>
      </w:r>
      <w:r>
        <w:rPr>
          <w:rFonts w:ascii="David" w:hAnsi="David" w:cs="David" w:hint="cs"/>
          <w:rtl/>
        </w:rPr>
        <w:t xml:space="preserve"> (</w:t>
      </w:r>
      <w:r w:rsidRPr="00DA09A1">
        <w:rPr>
          <w:rFonts w:ascii="David" w:hAnsi="David" w:cs="David" w:hint="cs"/>
          <w:shd w:val="clear" w:color="auto" w:fill="FCC0F3"/>
          <w:rtl/>
        </w:rPr>
        <w:t>ס' 34י</w:t>
      </w:r>
      <w:r>
        <w:rPr>
          <w:rFonts w:ascii="David" w:hAnsi="David" w:cs="David" w:hint="cs"/>
          <w:rtl/>
        </w:rPr>
        <w:t xml:space="preserve">)- </w:t>
      </w:r>
      <w:r w:rsidR="008F3385">
        <w:rPr>
          <w:rFonts w:ascii="David" w:hAnsi="David" w:cs="David" w:hint="cs"/>
          <w:rtl/>
        </w:rPr>
        <w:t xml:space="preserve">שישה </w:t>
      </w:r>
      <w:r w:rsidR="00B342FD">
        <w:rPr>
          <w:rFonts w:ascii="David" w:hAnsi="David" w:cs="David" w:hint="cs"/>
          <w:rtl/>
        </w:rPr>
        <w:t>תנאים</w:t>
      </w:r>
      <w:r w:rsidR="008F3385">
        <w:rPr>
          <w:rFonts w:ascii="David" w:hAnsi="David" w:cs="David" w:hint="cs"/>
          <w:rtl/>
        </w:rPr>
        <w:t xml:space="preserve"> מצטברים</w:t>
      </w:r>
      <w:r w:rsidR="00B342FD">
        <w:rPr>
          <w:rFonts w:ascii="David" w:hAnsi="David" w:cs="David" w:hint="cs"/>
          <w:rtl/>
        </w:rPr>
        <w:t xml:space="preserve"> להתקיימות התנאי:</w:t>
      </w:r>
    </w:p>
    <w:p w14:paraId="70ADC7BC" w14:textId="0AE0CC99" w:rsidR="00B342FD" w:rsidRDefault="00B342FD" w:rsidP="00660D8C">
      <w:pPr>
        <w:pStyle w:val="a7"/>
        <w:numPr>
          <w:ilvl w:val="0"/>
          <w:numId w:val="39"/>
        </w:numPr>
        <w:spacing w:line="360" w:lineRule="auto"/>
        <w:jc w:val="both"/>
        <w:rPr>
          <w:rFonts w:ascii="David" w:hAnsi="David" w:cs="David"/>
        </w:rPr>
      </w:pPr>
      <w:r w:rsidRPr="00B342FD">
        <w:rPr>
          <w:rFonts w:ascii="David" w:hAnsi="David" w:cs="David" w:hint="cs"/>
          <w:u w:val="single"/>
          <w:rtl/>
        </w:rPr>
        <w:t>נחיצות</w:t>
      </w:r>
      <w:r>
        <w:rPr>
          <w:rFonts w:ascii="David" w:hAnsi="David" w:cs="David" w:hint="cs"/>
          <w:rtl/>
        </w:rPr>
        <w:t xml:space="preserve"> ("דרוש"). נחיצות איכותית- האם היה ניתן לפעול בדרך אחרת כדי למנוע את התקיפה שלא כדין ?</w:t>
      </w:r>
    </w:p>
    <w:p w14:paraId="6D15C7B2" w14:textId="44A635C4" w:rsidR="00B342FD" w:rsidRDefault="00B342FD" w:rsidP="00980132">
      <w:pPr>
        <w:pStyle w:val="a7"/>
        <w:spacing w:line="360" w:lineRule="auto"/>
        <w:ind w:left="1080"/>
        <w:jc w:val="both"/>
        <w:rPr>
          <w:rFonts w:ascii="David" w:hAnsi="David" w:cs="David"/>
          <w:rtl/>
        </w:rPr>
      </w:pPr>
      <w:r w:rsidRPr="00B342FD">
        <w:rPr>
          <w:rFonts w:ascii="David" w:hAnsi="David" w:cs="David" w:hint="cs"/>
          <w:shd w:val="clear" w:color="auto" w:fill="C5E0B3" w:themeFill="accent6" w:themeFillTint="66"/>
          <w:rtl/>
        </w:rPr>
        <w:t>פס"ד פרץ</w:t>
      </w:r>
      <w:r>
        <w:rPr>
          <w:rFonts w:ascii="David" w:hAnsi="David" w:cs="David" w:hint="cs"/>
          <w:rtl/>
        </w:rPr>
        <w:t>- סכסכוך שכנים אלים. ביהמ"ש קבע שהנאשם יכול היה לסגת אך העדיף להשיב מכות, הורשע.</w:t>
      </w:r>
    </w:p>
    <w:p w14:paraId="37697ED7" w14:textId="6D57A422" w:rsidR="00B342FD" w:rsidRDefault="00B342FD" w:rsidP="00660D8C">
      <w:pPr>
        <w:pStyle w:val="a7"/>
        <w:numPr>
          <w:ilvl w:val="0"/>
          <w:numId w:val="39"/>
        </w:numPr>
        <w:spacing w:line="360" w:lineRule="auto"/>
        <w:jc w:val="both"/>
        <w:rPr>
          <w:rFonts w:ascii="David" w:hAnsi="David" w:cs="David"/>
        </w:rPr>
      </w:pPr>
      <w:r w:rsidRPr="00B342FD">
        <w:rPr>
          <w:rFonts w:ascii="David" w:hAnsi="David" w:cs="David" w:hint="cs"/>
          <w:u w:val="single"/>
          <w:rtl/>
        </w:rPr>
        <w:t>מיידיות</w:t>
      </w:r>
      <w:r>
        <w:rPr>
          <w:rFonts w:ascii="David" w:hAnsi="David" w:cs="David" w:hint="cs"/>
          <w:rtl/>
        </w:rPr>
        <w:t xml:space="preserve"> ("באופן מיידי")- ההגנה צריכה להיעשות בסמיכות זמנים לתקיפה, כך שלא הייתה דרך אחרת לאדם להתמודד עמה.</w:t>
      </w:r>
    </w:p>
    <w:p w14:paraId="5640AEF3" w14:textId="10D18074" w:rsidR="00B342FD" w:rsidRDefault="00B342FD" w:rsidP="00660D8C">
      <w:pPr>
        <w:pStyle w:val="a7"/>
        <w:numPr>
          <w:ilvl w:val="0"/>
          <w:numId w:val="39"/>
        </w:numPr>
        <w:spacing w:line="360" w:lineRule="auto"/>
        <w:jc w:val="both"/>
        <w:rPr>
          <w:rFonts w:ascii="David" w:hAnsi="David" w:cs="David"/>
        </w:rPr>
      </w:pPr>
      <w:r>
        <w:rPr>
          <w:rFonts w:ascii="David" w:hAnsi="David" w:cs="David" w:hint="cs"/>
          <w:rtl/>
        </w:rPr>
        <w:t>"</w:t>
      </w:r>
      <w:r w:rsidRPr="00B342FD">
        <w:rPr>
          <w:rFonts w:ascii="David" w:hAnsi="David" w:cs="David" w:hint="cs"/>
          <w:u w:val="single"/>
          <w:rtl/>
        </w:rPr>
        <w:t>להדוף תקיפה</w:t>
      </w:r>
      <w:r>
        <w:rPr>
          <w:rFonts w:ascii="David" w:hAnsi="David" w:cs="David" w:hint="cs"/>
          <w:rtl/>
        </w:rPr>
        <w:t>"- רק איום או ניסיון שיש בו ממש.</w:t>
      </w:r>
      <w:r w:rsidR="00215339">
        <w:rPr>
          <w:rFonts w:ascii="David" w:hAnsi="David" w:cs="David" w:hint="cs"/>
          <w:rtl/>
        </w:rPr>
        <w:t xml:space="preserve"> </w:t>
      </w:r>
      <w:r w:rsidR="00215339" w:rsidRPr="00215339">
        <w:rPr>
          <w:rFonts w:ascii="David" w:hAnsi="David" w:cs="David" w:hint="cs"/>
          <w:shd w:val="clear" w:color="auto" w:fill="FCC0F3"/>
          <w:rtl/>
        </w:rPr>
        <w:t>תקיפה מוגדרת בס' 378 לחוק</w:t>
      </w:r>
      <w:r w:rsidR="00215339">
        <w:rPr>
          <w:rFonts w:ascii="David" w:hAnsi="David" w:cs="David" w:hint="cs"/>
          <w:rtl/>
        </w:rPr>
        <w:t>.</w:t>
      </w:r>
    </w:p>
    <w:p w14:paraId="48779D6A" w14:textId="23D3B590" w:rsidR="00B342FD" w:rsidRDefault="00B342FD" w:rsidP="00980132">
      <w:pPr>
        <w:pStyle w:val="a7"/>
        <w:spacing w:line="360" w:lineRule="auto"/>
        <w:ind w:left="1080"/>
        <w:jc w:val="both"/>
        <w:rPr>
          <w:rFonts w:ascii="David" w:hAnsi="David" w:cs="David"/>
          <w:rtl/>
        </w:rPr>
      </w:pPr>
      <w:r w:rsidRPr="00B342FD">
        <w:rPr>
          <w:rFonts w:ascii="David" w:hAnsi="David" w:cs="David" w:hint="cs"/>
          <w:shd w:val="clear" w:color="auto" w:fill="C5E0B3" w:themeFill="accent6" w:themeFillTint="66"/>
          <w:rtl/>
        </w:rPr>
        <w:t>פס"ד פרידמן</w:t>
      </w:r>
      <w:r>
        <w:rPr>
          <w:rFonts w:ascii="David" w:hAnsi="David" w:cs="David" w:hint="cs"/>
          <w:rtl/>
        </w:rPr>
        <w:t>- אם אדם נטל סכין מהתוקף זו מגננה אך אם הוא דקר את התוקף שזה לא היה הכרחי זו מתקפה אסורה.</w:t>
      </w:r>
    </w:p>
    <w:p w14:paraId="0BE910D0" w14:textId="30CF5F6B" w:rsidR="00B342FD" w:rsidRDefault="00B342FD" w:rsidP="00660D8C">
      <w:pPr>
        <w:pStyle w:val="a7"/>
        <w:numPr>
          <w:ilvl w:val="0"/>
          <w:numId w:val="39"/>
        </w:numPr>
        <w:spacing w:line="360" w:lineRule="auto"/>
        <w:jc w:val="both"/>
        <w:rPr>
          <w:rFonts w:ascii="David" w:hAnsi="David" w:cs="David"/>
        </w:rPr>
      </w:pPr>
      <w:r>
        <w:rPr>
          <w:rFonts w:ascii="David" w:hAnsi="David" w:cs="David" w:hint="cs"/>
          <w:rtl/>
        </w:rPr>
        <w:t>"</w:t>
      </w:r>
      <w:r w:rsidRPr="00B342FD">
        <w:rPr>
          <w:rFonts w:ascii="David" w:hAnsi="David" w:cs="David" w:hint="cs"/>
          <w:u w:val="single"/>
          <w:rtl/>
        </w:rPr>
        <w:t>שלא כדין</w:t>
      </w:r>
      <w:r>
        <w:rPr>
          <w:rFonts w:ascii="David" w:hAnsi="David" w:cs="David" w:hint="cs"/>
          <w:rtl/>
        </w:rPr>
        <w:t>"- על התקיפה להיות שלא כדין.</w:t>
      </w:r>
    </w:p>
    <w:p w14:paraId="1E8C5D52" w14:textId="2A5412FD" w:rsidR="00B342FD" w:rsidRDefault="00B342FD" w:rsidP="00660D8C">
      <w:pPr>
        <w:pStyle w:val="a7"/>
        <w:numPr>
          <w:ilvl w:val="0"/>
          <w:numId w:val="39"/>
        </w:numPr>
        <w:spacing w:line="360" w:lineRule="auto"/>
        <w:jc w:val="both"/>
        <w:rPr>
          <w:rFonts w:ascii="David" w:hAnsi="David" w:cs="David"/>
        </w:rPr>
      </w:pPr>
      <w:r>
        <w:rPr>
          <w:rFonts w:ascii="David" w:hAnsi="David" w:cs="David" w:hint="cs"/>
          <w:rtl/>
        </w:rPr>
        <w:lastRenderedPageBreak/>
        <w:t>"</w:t>
      </w:r>
      <w:r w:rsidRPr="00B342FD">
        <w:rPr>
          <w:rFonts w:ascii="David" w:hAnsi="David" w:cs="David" w:hint="cs"/>
          <w:u w:val="single"/>
          <w:rtl/>
        </w:rPr>
        <w:t>סכנה מוחשית</w:t>
      </w:r>
      <w:r>
        <w:rPr>
          <w:rFonts w:ascii="David" w:hAnsi="David" w:cs="David" w:hint="cs"/>
          <w:rtl/>
        </w:rPr>
        <w:t>"- על הסכנה שממנה מתגוננים להיות מוחשית-ממשית.</w:t>
      </w:r>
    </w:p>
    <w:p w14:paraId="76694F78" w14:textId="7717E5AC" w:rsidR="00B342FD" w:rsidRDefault="00B342FD" w:rsidP="00660D8C">
      <w:pPr>
        <w:pStyle w:val="a7"/>
        <w:numPr>
          <w:ilvl w:val="0"/>
          <w:numId w:val="39"/>
        </w:numPr>
        <w:spacing w:line="360" w:lineRule="auto"/>
        <w:jc w:val="both"/>
        <w:rPr>
          <w:rFonts w:ascii="David" w:hAnsi="David" w:cs="David"/>
        </w:rPr>
      </w:pPr>
      <w:r>
        <w:rPr>
          <w:rFonts w:ascii="David" w:hAnsi="David" w:cs="David" w:hint="cs"/>
          <w:rtl/>
        </w:rPr>
        <w:t>אסור להביא בהתנהגות הפסולה לתקיפה תוך צפייה מראש של התפתחות הדברים. כלומר, אם המתגונן החל במריבה הוא לא יוגדר כמי שפעל תוך הגנה עצמית.</w:t>
      </w:r>
    </w:p>
    <w:p w14:paraId="6C7C6E9A" w14:textId="30E15551" w:rsidR="00674489" w:rsidRDefault="00674489" w:rsidP="00674489">
      <w:pPr>
        <w:pStyle w:val="a7"/>
        <w:numPr>
          <w:ilvl w:val="0"/>
          <w:numId w:val="39"/>
        </w:numPr>
        <w:spacing w:before="72" w:after="0" w:line="360" w:lineRule="auto"/>
        <w:ind w:right="1134"/>
        <w:jc w:val="both"/>
        <w:rPr>
          <w:rFonts w:ascii="David" w:hAnsi="David" w:cs="David"/>
        </w:rPr>
      </w:pPr>
      <w:r w:rsidRPr="00674489">
        <w:rPr>
          <w:rFonts w:ascii="David" w:hAnsi="David" w:cs="David" w:hint="cs"/>
          <w:rtl/>
        </w:rPr>
        <w:t xml:space="preserve">סבירות לפי </w:t>
      </w:r>
      <w:r w:rsidRPr="00674489">
        <w:rPr>
          <w:rFonts w:ascii="David" w:hAnsi="David" w:cs="David" w:hint="cs"/>
          <w:shd w:val="clear" w:color="auto" w:fill="FCC0F3"/>
          <w:rtl/>
        </w:rPr>
        <w:t>ס' 34טז</w:t>
      </w:r>
      <w:r w:rsidRPr="00674489">
        <w:rPr>
          <w:rFonts w:ascii="David" w:hAnsi="David" w:cs="David" w:hint="cs"/>
          <w:rtl/>
        </w:rPr>
        <w:t xml:space="preserve"> לפיו</w:t>
      </w:r>
      <w:r w:rsidRPr="00674489">
        <w:rPr>
          <w:rFonts w:ascii="David" w:hAnsi="David" w:cs="David"/>
          <w:rtl/>
        </w:rPr>
        <w:t xml:space="preserve"> הוראות סעיפים 34י, 34יא ו-34יב לא יחולו כאשר המעשה לא היה סביר בנסיבות הענין לשם מניעת הפגיעה.</w:t>
      </w:r>
    </w:p>
    <w:p w14:paraId="4F92D413" w14:textId="77777777" w:rsidR="00674489" w:rsidRPr="00674489" w:rsidRDefault="00674489" w:rsidP="00674489">
      <w:pPr>
        <w:pStyle w:val="a7"/>
        <w:spacing w:before="72" w:after="0" w:line="240" w:lineRule="auto"/>
        <w:ind w:left="1080" w:right="1134"/>
        <w:jc w:val="both"/>
        <w:rPr>
          <w:rFonts w:ascii="David" w:hAnsi="David" w:cs="David"/>
        </w:rPr>
      </w:pPr>
    </w:p>
    <w:p w14:paraId="3453C4DF" w14:textId="526F7670" w:rsidR="008F3385" w:rsidRDefault="008F3385" w:rsidP="00660D8C">
      <w:pPr>
        <w:pStyle w:val="a7"/>
        <w:numPr>
          <w:ilvl w:val="0"/>
          <w:numId w:val="38"/>
        </w:numPr>
        <w:spacing w:line="360" w:lineRule="auto"/>
        <w:jc w:val="both"/>
        <w:rPr>
          <w:rFonts w:ascii="David" w:hAnsi="David" w:cs="David"/>
        </w:rPr>
      </w:pPr>
      <w:r w:rsidRPr="008F3385">
        <w:rPr>
          <w:rFonts w:ascii="David" w:hAnsi="David" w:cs="David" w:hint="cs"/>
          <w:b/>
          <w:bCs/>
          <w:rtl/>
        </w:rPr>
        <w:t>הגנת בית מגורים, בית עסק ומשק חקלאי</w:t>
      </w:r>
      <w:r>
        <w:rPr>
          <w:rFonts w:ascii="David" w:hAnsi="David" w:cs="David" w:hint="cs"/>
          <w:rtl/>
        </w:rPr>
        <w:t xml:space="preserve"> (</w:t>
      </w:r>
      <w:r w:rsidRPr="008F3385">
        <w:rPr>
          <w:rFonts w:ascii="David" w:hAnsi="David" w:cs="David" w:hint="cs"/>
          <w:shd w:val="clear" w:color="auto" w:fill="FCC0F3"/>
          <w:rtl/>
        </w:rPr>
        <w:t>ס' 34י1</w:t>
      </w:r>
      <w:r>
        <w:rPr>
          <w:rFonts w:ascii="David" w:hAnsi="David" w:cs="David" w:hint="cs"/>
          <w:rtl/>
        </w:rPr>
        <w:t>)- מקרה פרטי של הגנה עצמית.</w:t>
      </w:r>
      <w:r w:rsidR="00040255">
        <w:rPr>
          <w:rFonts w:ascii="David" w:hAnsi="David" w:cs="David" w:hint="cs"/>
          <w:rtl/>
        </w:rPr>
        <w:t xml:space="preserve"> נחקק בעקבות פרשת דרומי. די שאדם יתפרץ למקום מגוריו/ עסקו של אדם אחר בכדי לבצע עבירה ע"מ שניתן יהיה לנקוט בהגנה עצמית. אין דרישה לתקיפה שלא כדין, אין דרישה לסכנה מוחשית.</w:t>
      </w:r>
    </w:p>
    <w:p w14:paraId="7ADB2150" w14:textId="77777777" w:rsidR="00040255" w:rsidRDefault="00040255" w:rsidP="00980132">
      <w:pPr>
        <w:pStyle w:val="a7"/>
        <w:spacing w:line="360" w:lineRule="auto"/>
        <w:jc w:val="both"/>
        <w:rPr>
          <w:rFonts w:ascii="David" w:hAnsi="David" w:cs="David"/>
          <w:rtl/>
        </w:rPr>
      </w:pPr>
      <w:r>
        <w:rPr>
          <w:rFonts w:ascii="David" w:hAnsi="David" w:cs="David" w:hint="cs"/>
          <w:rtl/>
        </w:rPr>
        <w:t xml:space="preserve">החוק מרחיב את ההגנה העצמית גם למקרים של פגיעה ברכוש ופריצה לתוך הבית. </w:t>
      </w:r>
    </w:p>
    <w:p w14:paraId="191F7C09" w14:textId="5F622602" w:rsidR="00040255" w:rsidRDefault="00040255" w:rsidP="00980132">
      <w:pPr>
        <w:pStyle w:val="a7"/>
        <w:spacing w:line="360" w:lineRule="auto"/>
        <w:jc w:val="both"/>
        <w:rPr>
          <w:rFonts w:ascii="David" w:hAnsi="David" w:cs="David"/>
          <w:rtl/>
        </w:rPr>
      </w:pPr>
      <w:r>
        <w:rPr>
          <w:rFonts w:ascii="David" w:hAnsi="David" w:cs="David" w:hint="cs"/>
          <w:rtl/>
        </w:rPr>
        <w:t>משמעות התיקון- ניתן להפעיל כוח בלתי מידתי כנגד פורצים וגנבים לצורך הגנה על רכוש.</w:t>
      </w:r>
    </w:p>
    <w:p w14:paraId="53591575" w14:textId="3CCB09AE" w:rsidR="00040255" w:rsidRDefault="00040255" w:rsidP="00660D8C">
      <w:pPr>
        <w:pStyle w:val="a7"/>
        <w:numPr>
          <w:ilvl w:val="0"/>
          <w:numId w:val="38"/>
        </w:numPr>
        <w:spacing w:line="360" w:lineRule="auto"/>
        <w:jc w:val="both"/>
        <w:rPr>
          <w:rFonts w:ascii="David" w:hAnsi="David" w:cs="David"/>
        </w:rPr>
      </w:pPr>
      <w:r w:rsidRPr="00040255">
        <w:rPr>
          <w:rFonts w:ascii="David" w:hAnsi="David" w:cs="David" w:hint="cs"/>
          <w:b/>
          <w:bCs/>
          <w:rtl/>
        </w:rPr>
        <w:t>הגנת הצורך</w:t>
      </w:r>
      <w:r>
        <w:rPr>
          <w:rFonts w:ascii="David" w:hAnsi="David" w:cs="David" w:hint="cs"/>
          <w:rtl/>
        </w:rPr>
        <w:t xml:space="preserve"> (</w:t>
      </w:r>
      <w:r w:rsidRPr="00040255">
        <w:rPr>
          <w:rFonts w:ascii="David" w:hAnsi="David" w:cs="David" w:hint="cs"/>
          <w:shd w:val="clear" w:color="auto" w:fill="FCC0F3"/>
          <w:rtl/>
        </w:rPr>
        <w:t>ס' 34יא</w:t>
      </w:r>
      <w:r>
        <w:rPr>
          <w:rFonts w:ascii="David" w:hAnsi="David" w:cs="David" w:hint="cs"/>
          <w:rtl/>
        </w:rPr>
        <w:t>)- לא יישא אדם באחריות פלילית למעשה שהיה דרוש באופן מיידי להצלת חייו, חירותו, גופו או רכושו, שלו או של זולתו, מסכנה מוחשית של פגיעה חמורה הנובעת ממצב דברים נתון בשעת המעשה.</w:t>
      </w:r>
      <w:r w:rsidR="00215339">
        <w:rPr>
          <w:rFonts w:ascii="David" w:hAnsi="David" w:cs="David" w:hint="cs"/>
          <w:rtl/>
        </w:rPr>
        <w:t xml:space="preserve"> תנאי ההגנה:</w:t>
      </w:r>
    </w:p>
    <w:p w14:paraId="543F1D12" w14:textId="7DE00517" w:rsidR="00215339" w:rsidRPr="00215339" w:rsidRDefault="00215339" w:rsidP="00215339">
      <w:pPr>
        <w:pStyle w:val="a7"/>
        <w:numPr>
          <w:ilvl w:val="0"/>
          <w:numId w:val="46"/>
        </w:numPr>
        <w:spacing w:line="360" w:lineRule="auto"/>
        <w:jc w:val="both"/>
        <w:rPr>
          <w:rFonts w:ascii="David" w:hAnsi="David" w:cs="David"/>
        </w:rPr>
      </w:pPr>
      <w:r w:rsidRPr="00215339">
        <w:rPr>
          <w:rFonts w:ascii="David" w:hAnsi="David" w:cs="David" w:hint="cs"/>
          <w:rtl/>
        </w:rPr>
        <w:t>למעשה.</w:t>
      </w:r>
    </w:p>
    <w:p w14:paraId="16303207" w14:textId="0639247D" w:rsidR="00215339" w:rsidRPr="00215339" w:rsidRDefault="00215339" w:rsidP="00215339">
      <w:pPr>
        <w:pStyle w:val="a7"/>
        <w:numPr>
          <w:ilvl w:val="0"/>
          <w:numId w:val="46"/>
        </w:numPr>
        <w:spacing w:line="360" w:lineRule="auto"/>
        <w:jc w:val="both"/>
        <w:rPr>
          <w:rFonts w:ascii="David" w:hAnsi="David" w:cs="David"/>
        </w:rPr>
      </w:pPr>
      <w:r w:rsidRPr="00215339">
        <w:rPr>
          <w:rFonts w:ascii="David" w:hAnsi="David" w:cs="David" w:hint="cs"/>
          <w:rtl/>
        </w:rPr>
        <w:t>שהיה דרוש באופן מיידי.</w:t>
      </w:r>
    </w:p>
    <w:p w14:paraId="593975C6" w14:textId="2486092B" w:rsidR="00215339" w:rsidRPr="00215339" w:rsidRDefault="00215339" w:rsidP="00215339">
      <w:pPr>
        <w:pStyle w:val="a7"/>
        <w:numPr>
          <w:ilvl w:val="0"/>
          <w:numId w:val="46"/>
        </w:numPr>
        <w:spacing w:line="360" w:lineRule="auto"/>
        <w:jc w:val="both"/>
        <w:rPr>
          <w:rFonts w:ascii="David" w:hAnsi="David" w:cs="David"/>
        </w:rPr>
      </w:pPr>
      <w:r w:rsidRPr="00215339">
        <w:rPr>
          <w:rFonts w:ascii="David" w:hAnsi="David" w:cs="David" w:hint="cs"/>
          <w:rtl/>
        </w:rPr>
        <w:t>להצלת חייו, חירותו, גופו או רכושו, שלו או של זולתו.</w:t>
      </w:r>
    </w:p>
    <w:p w14:paraId="451A6AFF" w14:textId="050B5AA3" w:rsidR="00215339" w:rsidRPr="00215339" w:rsidRDefault="00215339" w:rsidP="00215339">
      <w:pPr>
        <w:pStyle w:val="a7"/>
        <w:numPr>
          <w:ilvl w:val="0"/>
          <w:numId w:val="46"/>
        </w:numPr>
        <w:spacing w:line="360" w:lineRule="auto"/>
        <w:jc w:val="both"/>
        <w:rPr>
          <w:rFonts w:ascii="David" w:hAnsi="David" w:cs="David"/>
        </w:rPr>
      </w:pPr>
      <w:r w:rsidRPr="00215339">
        <w:rPr>
          <w:rFonts w:ascii="David" w:hAnsi="David" w:cs="David" w:hint="cs"/>
          <w:rtl/>
        </w:rPr>
        <w:t>מסכנה מוחשית של פגיעה חמורה.</w:t>
      </w:r>
    </w:p>
    <w:p w14:paraId="1FA0C030" w14:textId="6BCD1DCE" w:rsidR="00215339" w:rsidRPr="00215339" w:rsidRDefault="00215339" w:rsidP="00215339">
      <w:pPr>
        <w:pStyle w:val="a7"/>
        <w:numPr>
          <w:ilvl w:val="0"/>
          <w:numId w:val="46"/>
        </w:numPr>
        <w:spacing w:line="360" w:lineRule="auto"/>
        <w:jc w:val="both"/>
        <w:rPr>
          <w:rFonts w:ascii="David" w:hAnsi="David" w:cs="David"/>
        </w:rPr>
      </w:pPr>
      <w:r w:rsidRPr="00215339">
        <w:rPr>
          <w:rFonts w:ascii="David" w:hAnsi="David" w:cs="David" w:hint="cs"/>
          <w:rtl/>
        </w:rPr>
        <w:t>הנובעת ממצב דברים נתון בשעת מעשה.</w:t>
      </w:r>
    </w:p>
    <w:p w14:paraId="36FD6737" w14:textId="742085E5" w:rsidR="00215339" w:rsidRDefault="00215339" w:rsidP="00215339">
      <w:pPr>
        <w:pStyle w:val="a7"/>
        <w:numPr>
          <w:ilvl w:val="0"/>
          <w:numId w:val="46"/>
        </w:numPr>
        <w:spacing w:line="360" w:lineRule="auto"/>
        <w:jc w:val="both"/>
        <w:rPr>
          <w:rFonts w:ascii="David" w:hAnsi="David" w:cs="David"/>
        </w:rPr>
      </w:pPr>
      <w:r w:rsidRPr="00215339">
        <w:rPr>
          <w:rFonts w:ascii="David" w:hAnsi="David" w:cs="David" w:hint="cs"/>
          <w:rtl/>
        </w:rPr>
        <w:t>ולא הייתה לו דרך אחרת אלא לעשותו.</w:t>
      </w:r>
    </w:p>
    <w:p w14:paraId="1EBD9FA0" w14:textId="0A87E888" w:rsidR="00674489" w:rsidRPr="00674489" w:rsidRDefault="00674489" w:rsidP="00674489">
      <w:pPr>
        <w:pStyle w:val="a7"/>
        <w:numPr>
          <w:ilvl w:val="0"/>
          <w:numId w:val="46"/>
        </w:numPr>
        <w:spacing w:before="72" w:after="0" w:line="360" w:lineRule="auto"/>
        <w:ind w:right="1134"/>
        <w:jc w:val="both"/>
        <w:rPr>
          <w:rFonts w:ascii="David" w:hAnsi="David" w:cs="David"/>
        </w:rPr>
      </w:pPr>
      <w:r w:rsidRPr="00674489">
        <w:rPr>
          <w:rFonts w:ascii="David" w:hAnsi="David" w:cs="David" w:hint="cs"/>
          <w:rtl/>
        </w:rPr>
        <w:t xml:space="preserve">סבירות לפי </w:t>
      </w:r>
      <w:r w:rsidRPr="00674489">
        <w:rPr>
          <w:rFonts w:ascii="David" w:hAnsi="David" w:cs="David" w:hint="cs"/>
          <w:shd w:val="clear" w:color="auto" w:fill="FCC0F3"/>
          <w:rtl/>
        </w:rPr>
        <w:t>ס' 34טז</w:t>
      </w:r>
      <w:r w:rsidRPr="00674489">
        <w:rPr>
          <w:rFonts w:ascii="David" w:hAnsi="David" w:cs="David" w:hint="cs"/>
          <w:rtl/>
        </w:rPr>
        <w:t xml:space="preserve"> לפיו</w:t>
      </w:r>
      <w:r w:rsidRPr="00674489">
        <w:rPr>
          <w:rFonts w:ascii="David" w:hAnsi="David" w:cs="David"/>
          <w:rtl/>
        </w:rPr>
        <w:t xml:space="preserve"> הוראות סעיפים 34י, 34יא ו-34יב לא יחולו כאשר</w:t>
      </w:r>
      <w:r>
        <w:rPr>
          <w:rFonts w:ascii="David" w:hAnsi="David" w:cs="David" w:hint="cs"/>
          <w:rtl/>
        </w:rPr>
        <w:t xml:space="preserve"> </w:t>
      </w:r>
      <w:r w:rsidRPr="00674489">
        <w:rPr>
          <w:rFonts w:ascii="David" w:hAnsi="David" w:cs="David"/>
          <w:rtl/>
        </w:rPr>
        <w:t>המעשה לא היה סביר בנסיבות הענין לשם מניעת הפגיעה.</w:t>
      </w:r>
    </w:p>
    <w:p w14:paraId="784CE18B" w14:textId="7AC247B2" w:rsidR="00040255" w:rsidRDefault="00040255" w:rsidP="00660D8C">
      <w:pPr>
        <w:pStyle w:val="a7"/>
        <w:numPr>
          <w:ilvl w:val="0"/>
          <w:numId w:val="38"/>
        </w:numPr>
        <w:spacing w:line="360" w:lineRule="auto"/>
        <w:jc w:val="both"/>
        <w:rPr>
          <w:rFonts w:ascii="David" w:hAnsi="David" w:cs="David"/>
          <w:shd w:val="clear" w:color="auto" w:fill="FCC0F3"/>
        </w:rPr>
      </w:pPr>
      <w:r>
        <w:rPr>
          <w:rFonts w:ascii="David" w:hAnsi="David" w:cs="David" w:hint="cs"/>
          <w:b/>
          <w:bCs/>
          <w:rtl/>
        </w:rPr>
        <w:t xml:space="preserve">הגנת הכורח </w:t>
      </w:r>
      <w:r w:rsidRPr="00040255">
        <w:rPr>
          <w:rFonts w:ascii="David" w:hAnsi="David" w:cs="David" w:hint="cs"/>
          <w:shd w:val="clear" w:color="auto" w:fill="FCC0F3"/>
          <w:rtl/>
        </w:rPr>
        <w:t>(ס' 34יב)</w:t>
      </w:r>
      <w:r>
        <w:rPr>
          <w:rFonts w:ascii="David" w:hAnsi="David" w:cs="David" w:hint="cs"/>
          <w:rtl/>
        </w:rPr>
        <w:t>- פו</w:t>
      </w:r>
      <w:r w:rsidR="00BA0513">
        <w:rPr>
          <w:rFonts w:ascii="David" w:hAnsi="David" w:cs="David" w:hint="cs"/>
          <w:rtl/>
        </w:rPr>
        <w:t>ט</w:t>
      </w:r>
      <w:r>
        <w:rPr>
          <w:rFonts w:ascii="David" w:hAnsi="David" w:cs="David" w:hint="cs"/>
          <w:rtl/>
        </w:rPr>
        <w:t>רת אדם מאחריות פלילית למעשה שנצטווה לעשותו תוך איום שנשקפה ממנו סכנה מוחשית של פגיעה חמורה בחייו, בגופו או ברכושו, שלו או של זולתו, ושאנוס היה לעשותו.</w:t>
      </w:r>
    </w:p>
    <w:p w14:paraId="64C1214D" w14:textId="35576092" w:rsidR="00674489" w:rsidRDefault="00674489" w:rsidP="00674489">
      <w:pPr>
        <w:pStyle w:val="a7"/>
        <w:spacing w:before="72" w:after="0" w:line="360" w:lineRule="auto"/>
        <w:ind w:right="1134"/>
        <w:jc w:val="both"/>
        <w:rPr>
          <w:rFonts w:ascii="David" w:hAnsi="David" w:cs="David"/>
        </w:rPr>
      </w:pPr>
      <w:r>
        <w:rPr>
          <w:rFonts w:ascii="David" w:hAnsi="David" w:cs="David" w:hint="cs"/>
          <w:rtl/>
        </w:rPr>
        <w:t xml:space="preserve">דרישת </w:t>
      </w:r>
      <w:r w:rsidRPr="00674489">
        <w:rPr>
          <w:rFonts w:ascii="David" w:hAnsi="David" w:cs="David" w:hint="cs"/>
          <w:rtl/>
        </w:rPr>
        <w:t xml:space="preserve">סבירות לפי </w:t>
      </w:r>
      <w:r w:rsidRPr="00674489">
        <w:rPr>
          <w:rFonts w:ascii="David" w:hAnsi="David" w:cs="David" w:hint="cs"/>
          <w:shd w:val="clear" w:color="auto" w:fill="FCC0F3"/>
          <w:rtl/>
        </w:rPr>
        <w:t>ס' 34טז</w:t>
      </w:r>
      <w:r w:rsidRPr="00674489">
        <w:rPr>
          <w:rFonts w:ascii="David" w:hAnsi="David" w:cs="David" w:hint="cs"/>
          <w:rtl/>
        </w:rPr>
        <w:t xml:space="preserve"> לפיו</w:t>
      </w:r>
      <w:r w:rsidRPr="00674489">
        <w:rPr>
          <w:rFonts w:ascii="David" w:hAnsi="David" w:cs="David"/>
          <w:rtl/>
        </w:rPr>
        <w:t xml:space="preserve"> הוראות סעיפים 34י, 34יא ו-34יב לא יחולו כאשר המעשה לא היה סביר בנסיבות הענין לשם מניעת הפגיעה.</w:t>
      </w:r>
    </w:p>
    <w:p w14:paraId="464AD5D8" w14:textId="700D8BE4" w:rsidR="00040255" w:rsidRDefault="00040255" w:rsidP="00980132">
      <w:pPr>
        <w:pStyle w:val="a7"/>
        <w:spacing w:line="360" w:lineRule="auto"/>
        <w:jc w:val="both"/>
        <w:rPr>
          <w:rFonts w:ascii="David" w:hAnsi="David" w:cs="David"/>
          <w:rtl/>
        </w:rPr>
      </w:pPr>
      <w:r w:rsidRPr="00040255">
        <w:rPr>
          <w:rFonts w:ascii="David" w:hAnsi="David" w:cs="David" w:hint="cs"/>
          <w:shd w:val="clear" w:color="auto" w:fill="C5E0B3" w:themeFill="accent6" w:themeFillTint="66"/>
          <w:rtl/>
        </w:rPr>
        <w:t xml:space="preserve">פס"ד </w:t>
      </w:r>
      <w:proofErr w:type="spellStart"/>
      <w:r w:rsidRPr="00040255">
        <w:rPr>
          <w:rFonts w:ascii="David" w:hAnsi="David" w:cs="David" w:hint="cs"/>
          <w:shd w:val="clear" w:color="auto" w:fill="C5E0B3" w:themeFill="accent6" w:themeFillTint="66"/>
          <w:rtl/>
        </w:rPr>
        <w:t>חסוס</w:t>
      </w:r>
      <w:proofErr w:type="spellEnd"/>
      <w:r>
        <w:rPr>
          <w:rFonts w:ascii="David" w:hAnsi="David" w:cs="David" w:hint="cs"/>
          <w:rtl/>
        </w:rPr>
        <w:t>- שתי נשים במצב כלכלי קשה החביאו על גופן סמים, הקרטל איים עליהן שאם לא יבצעו את התכנית יפגע בהן ובמשפחות שלהן. נקבע שהן נכנסו להתנהגות הפסולה. הורשעו.</w:t>
      </w:r>
    </w:p>
    <w:p w14:paraId="33B65B3E" w14:textId="7E719112" w:rsidR="00384C52" w:rsidRPr="00384C52" w:rsidRDefault="00040255" w:rsidP="00660D8C">
      <w:pPr>
        <w:pStyle w:val="a7"/>
        <w:numPr>
          <w:ilvl w:val="0"/>
          <w:numId w:val="38"/>
        </w:numPr>
        <w:spacing w:line="360" w:lineRule="auto"/>
        <w:jc w:val="both"/>
        <w:rPr>
          <w:rFonts w:ascii="David" w:hAnsi="David" w:cs="David"/>
          <w:shd w:val="clear" w:color="auto" w:fill="FCC0F3"/>
        </w:rPr>
      </w:pPr>
      <w:r w:rsidRPr="00040255">
        <w:rPr>
          <w:rFonts w:ascii="David" w:hAnsi="David" w:cs="David" w:hint="cs"/>
          <w:b/>
          <w:bCs/>
          <w:rtl/>
        </w:rPr>
        <w:t>הגנת הצידוק</w:t>
      </w:r>
      <w:r>
        <w:rPr>
          <w:rFonts w:ascii="David" w:hAnsi="David" w:cs="David" w:hint="cs"/>
          <w:rtl/>
        </w:rPr>
        <w:t xml:space="preserve"> (</w:t>
      </w:r>
      <w:r w:rsidRPr="00040255">
        <w:rPr>
          <w:rFonts w:ascii="David" w:hAnsi="David" w:cs="David" w:hint="cs"/>
          <w:shd w:val="clear" w:color="auto" w:fill="FCC0F3"/>
          <w:rtl/>
        </w:rPr>
        <w:t>34יג</w:t>
      </w:r>
      <w:r>
        <w:rPr>
          <w:rFonts w:ascii="David" w:hAnsi="David" w:cs="David" w:hint="cs"/>
          <w:rtl/>
        </w:rPr>
        <w:t>)</w:t>
      </w:r>
      <w:r w:rsidR="00384C52">
        <w:rPr>
          <w:rFonts w:ascii="David" w:hAnsi="David" w:cs="David" w:hint="cs"/>
          <w:rtl/>
        </w:rPr>
        <w:t>- מערטלת את המעשה הפלילי מאי חוקיותו ומכשירה אותו אם נעשה ע"פ נורמה משפטית או כגון ציות לצו של רשות מוסמכת. תנאי ההגנה:</w:t>
      </w:r>
    </w:p>
    <w:p w14:paraId="65D74BD9" w14:textId="70116C5B" w:rsidR="00384C52" w:rsidRPr="00384C52" w:rsidRDefault="00384C52" w:rsidP="00660D8C">
      <w:pPr>
        <w:pStyle w:val="a7"/>
        <w:numPr>
          <w:ilvl w:val="0"/>
          <w:numId w:val="40"/>
        </w:numPr>
        <w:spacing w:line="360" w:lineRule="auto"/>
        <w:jc w:val="both"/>
        <w:rPr>
          <w:rFonts w:ascii="David" w:hAnsi="David" w:cs="David"/>
          <w:shd w:val="clear" w:color="auto" w:fill="FCC0F3"/>
        </w:rPr>
      </w:pPr>
      <w:r>
        <w:rPr>
          <w:rFonts w:ascii="David" w:hAnsi="David" w:cs="David" w:hint="cs"/>
          <w:rtl/>
        </w:rPr>
        <w:t>היה חייב או מוסמך לפי דין לעשותו.</w:t>
      </w:r>
    </w:p>
    <w:p w14:paraId="3CE4013E" w14:textId="0F3893B3" w:rsidR="00384C52" w:rsidRPr="00384C52" w:rsidRDefault="00384C52" w:rsidP="00660D8C">
      <w:pPr>
        <w:pStyle w:val="a7"/>
        <w:numPr>
          <w:ilvl w:val="0"/>
          <w:numId w:val="40"/>
        </w:numPr>
        <w:spacing w:line="360" w:lineRule="auto"/>
        <w:jc w:val="both"/>
        <w:rPr>
          <w:rFonts w:ascii="David" w:hAnsi="David" w:cs="David"/>
          <w:shd w:val="clear" w:color="auto" w:fill="FCC0F3"/>
        </w:rPr>
      </w:pPr>
      <w:r>
        <w:rPr>
          <w:rFonts w:ascii="David" w:hAnsi="David" w:cs="David" w:hint="cs"/>
          <w:rtl/>
        </w:rPr>
        <w:t>עשהו ע"פ צו של רשות מוסמכת שהיה חייב לפי דין לציית לה, זולת אם הצו בעליל שלא כדין.</w:t>
      </w:r>
    </w:p>
    <w:p w14:paraId="0886E4F7" w14:textId="46B00DAD" w:rsidR="00384C52" w:rsidRDefault="00384C52" w:rsidP="00660D8C">
      <w:pPr>
        <w:pStyle w:val="a7"/>
        <w:numPr>
          <w:ilvl w:val="0"/>
          <w:numId w:val="40"/>
        </w:numPr>
        <w:spacing w:line="360" w:lineRule="auto"/>
        <w:jc w:val="both"/>
        <w:rPr>
          <w:rFonts w:ascii="David" w:hAnsi="David" w:cs="David"/>
          <w:shd w:val="clear" w:color="auto" w:fill="FCC0F3"/>
        </w:rPr>
      </w:pPr>
      <w:r>
        <w:rPr>
          <w:rFonts w:ascii="David" w:hAnsi="David" w:cs="David" w:hint="cs"/>
          <w:rtl/>
        </w:rPr>
        <w:t>במעשה הטעון לפי דין הסכמה, כאשר המעשה היה דרוש באופן מיידי לשם הצלת חיי אדם, שלמות גופו או למניעת נזק חמור לבריאותו.</w:t>
      </w:r>
    </w:p>
    <w:p w14:paraId="6B098F45" w14:textId="4C00EC86" w:rsidR="00384C52" w:rsidRDefault="00384C52" w:rsidP="00980132">
      <w:pPr>
        <w:spacing w:line="360" w:lineRule="auto"/>
        <w:ind w:left="720"/>
        <w:jc w:val="both"/>
        <w:rPr>
          <w:rFonts w:ascii="David" w:hAnsi="David" w:cs="David"/>
          <w:rtl/>
        </w:rPr>
      </w:pPr>
      <w:r w:rsidRPr="00384C52">
        <w:rPr>
          <w:rFonts w:ascii="David" w:hAnsi="David" w:cs="David" w:hint="cs"/>
          <w:shd w:val="clear" w:color="auto" w:fill="C5E0B3" w:themeFill="accent6" w:themeFillTint="66"/>
          <w:rtl/>
        </w:rPr>
        <w:t xml:space="preserve">פס"ד </w:t>
      </w:r>
      <w:proofErr w:type="spellStart"/>
      <w:r w:rsidRPr="00384C52">
        <w:rPr>
          <w:rFonts w:ascii="David" w:hAnsi="David" w:cs="David" w:hint="cs"/>
          <w:shd w:val="clear" w:color="auto" w:fill="C5E0B3" w:themeFill="accent6" w:themeFillTint="66"/>
          <w:rtl/>
        </w:rPr>
        <w:t>אנקונינה</w:t>
      </w:r>
      <w:proofErr w:type="spellEnd"/>
      <w:r w:rsidRPr="00384C52">
        <w:rPr>
          <w:rFonts w:ascii="David" w:hAnsi="David" w:cs="David" w:hint="cs"/>
          <w:rtl/>
        </w:rPr>
        <w:t xml:space="preserve">- אירוע חבלני בצומת בית </w:t>
      </w:r>
      <w:proofErr w:type="spellStart"/>
      <w:r w:rsidRPr="00384C52">
        <w:rPr>
          <w:rFonts w:ascii="David" w:hAnsi="David" w:cs="David" w:hint="cs"/>
          <w:rtl/>
        </w:rPr>
        <w:t>להיה</w:t>
      </w:r>
      <w:proofErr w:type="spellEnd"/>
      <w:r w:rsidRPr="00384C52">
        <w:rPr>
          <w:rFonts w:ascii="David" w:hAnsi="David" w:cs="David" w:hint="cs"/>
          <w:rtl/>
        </w:rPr>
        <w:t>. ירה על גלגל אבל הרג. ביהמ"ש- מזכה. מותר להפעיל כוח קטלני במהלך מעצר אם המעצר היה חוקי, היה חשש לביצוע עבירה חמורה ולא הייתה דרך אחרת לממש את המעצר.</w:t>
      </w:r>
    </w:p>
    <w:p w14:paraId="5A7E9BC2" w14:textId="34EADADF" w:rsidR="00BD1E35" w:rsidRDefault="00BD1E35" w:rsidP="00660D8C">
      <w:pPr>
        <w:pStyle w:val="a7"/>
        <w:numPr>
          <w:ilvl w:val="0"/>
          <w:numId w:val="38"/>
        </w:numPr>
        <w:spacing w:line="360" w:lineRule="auto"/>
        <w:jc w:val="both"/>
        <w:rPr>
          <w:rFonts w:ascii="David" w:hAnsi="David" w:cs="David"/>
        </w:rPr>
      </w:pPr>
      <w:r w:rsidRPr="00BD1E35">
        <w:rPr>
          <w:rFonts w:ascii="David" w:hAnsi="David" w:cs="David" w:hint="cs"/>
          <w:b/>
          <w:bCs/>
          <w:rtl/>
        </w:rPr>
        <w:t>הגנת זוטי דברים</w:t>
      </w:r>
      <w:r>
        <w:rPr>
          <w:rFonts w:ascii="David" w:hAnsi="David" w:cs="David" w:hint="cs"/>
          <w:rtl/>
        </w:rPr>
        <w:t xml:space="preserve"> </w:t>
      </w:r>
      <w:r w:rsidRPr="00BD1E35">
        <w:rPr>
          <w:rFonts w:ascii="David" w:hAnsi="David" w:cs="David" w:hint="cs"/>
          <w:shd w:val="clear" w:color="auto" w:fill="FCC0F3"/>
          <w:rtl/>
        </w:rPr>
        <w:t xml:space="preserve">(ס' 34 </w:t>
      </w:r>
      <w:proofErr w:type="spellStart"/>
      <w:r w:rsidRPr="00BD1E35">
        <w:rPr>
          <w:rFonts w:ascii="David" w:hAnsi="David" w:cs="David" w:hint="cs"/>
          <w:shd w:val="clear" w:color="auto" w:fill="FCC0F3"/>
          <w:rtl/>
        </w:rPr>
        <w:t>יז</w:t>
      </w:r>
      <w:proofErr w:type="spellEnd"/>
      <w:r>
        <w:rPr>
          <w:rFonts w:ascii="David" w:hAnsi="David" w:cs="David" w:hint="cs"/>
          <w:rtl/>
        </w:rPr>
        <w:t>)- לא יישא אדם באחריות פלילית למעשה אם לאור טיבו של המעשה, נסיבותיו, תוצאותיו והאינטרס הציבורי, המעשה הוא קל ערך.</w:t>
      </w:r>
      <w:r w:rsidR="00C5469D">
        <w:rPr>
          <w:rFonts w:ascii="David" w:hAnsi="David" w:cs="David" w:hint="cs"/>
          <w:rtl/>
        </w:rPr>
        <w:t xml:space="preserve"> תתקבל במקרים בהם אין במעשה </w:t>
      </w:r>
      <w:r w:rsidR="00C5469D">
        <w:rPr>
          <w:rFonts w:ascii="David" w:hAnsi="David" w:cs="David" w:hint="cs"/>
          <w:rtl/>
        </w:rPr>
        <w:lastRenderedPageBreak/>
        <w:t>עצמו מידה מינימאלית של סכנה לערך החברתי המוגן תוך הותרת שיקולים שעניינם אופיו של הנאשם.</w:t>
      </w:r>
    </w:p>
    <w:p w14:paraId="0F5D34B7" w14:textId="5FD8DF9D" w:rsidR="00660D8C" w:rsidRDefault="00660D8C" w:rsidP="00980132">
      <w:pPr>
        <w:pStyle w:val="a7"/>
        <w:spacing w:line="360" w:lineRule="auto"/>
        <w:jc w:val="both"/>
        <w:rPr>
          <w:rFonts w:ascii="David" w:hAnsi="David" w:cs="David"/>
          <w:rtl/>
        </w:rPr>
      </w:pPr>
      <w:r w:rsidRPr="00660D8C">
        <w:rPr>
          <w:rFonts w:ascii="David" w:hAnsi="David" w:cs="David" w:hint="cs"/>
          <w:shd w:val="clear" w:color="auto" w:fill="C5E0B3" w:themeFill="accent6" w:themeFillTint="66"/>
          <w:rtl/>
        </w:rPr>
        <w:t xml:space="preserve">פס"ד </w:t>
      </w:r>
      <w:proofErr w:type="spellStart"/>
      <w:r w:rsidRPr="00660D8C">
        <w:rPr>
          <w:rFonts w:ascii="David" w:hAnsi="David" w:cs="David" w:hint="cs"/>
          <w:shd w:val="clear" w:color="auto" w:fill="C5E0B3" w:themeFill="accent6" w:themeFillTint="66"/>
          <w:rtl/>
        </w:rPr>
        <w:t>עזיזיאן</w:t>
      </w:r>
      <w:proofErr w:type="spellEnd"/>
      <w:r>
        <w:rPr>
          <w:rFonts w:ascii="David" w:hAnsi="David" w:cs="David" w:hint="cs"/>
          <w:rtl/>
        </w:rPr>
        <w:t>- בחור במאה שערים גנב איפור במהלך פוגרום ולמחרת נתן לרשויות. הואשם בגניבה. טען לזוטי דברים. טענתו נדחתה כי באותה סיטואציה לא ר</w:t>
      </w:r>
      <w:r w:rsidR="001A56DE">
        <w:rPr>
          <w:rFonts w:ascii="David" w:hAnsi="David" w:cs="David" w:hint="cs"/>
          <w:rtl/>
        </w:rPr>
        <w:t>אוי</w:t>
      </w:r>
      <w:r>
        <w:rPr>
          <w:rFonts w:ascii="David" w:hAnsi="David" w:cs="David" w:hint="cs"/>
          <w:rtl/>
        </w:rPr>
        <w:t xml:space="preserve"> לראות זאת כזוט</w:t>
      </w:r>
      <w:r w:rsidR="001A56DE">
        <w:rPr>
          <w:rFonts w:ascii="David" w:hAnsi="David" w:cs="David" w:hint="cs"/>
          <w:rtl/>
        </w:rPr>
        <w:t>ות</w:t>
      </w:r>
      <w:r>
        <w:rPr>
          <w:rFonts w:ascii="David" w:hAnsi="David" w:cs="David" w:hint="cs"/>
          <w:rtl/>
        </w:rPr>
        <w:t>, האינטרס הציבורי הכריע ולא תוצאת המעשה.</w:t>
      </w:r>
    </w:p>
    <w:p w14:paraId="6A46AA96" w14:textId="61482C5E" w:rsidR="00C5469D" w:rsidRDefault="00C5469D" w:rsidP="00980132">
      <w:pPr>
        <w:pStyle w:val="a7"/>
        <w:spacing w:line="360" w:lineRule="auto"/>
        <w:jc w:val="both"/>
        <w:rPr>
          <w:rFonts w:ascii="David" w:hAnsi="David" w:cs="David"/>
          <w:rtl/>
        </w:rPr>
      </w:pPr>
      <w:r w:rsidRPr="00C5469D">
        <w:rPr>
          <w:rFonts w:ascii="David" w:hAnsi="David" w:cs="David" w:hint="cs"/>
          <w:shd w:val="clear" w:color="auto" w:fill="C5E0B3" w:themeFill="accent6" w:themeFillTint="66"/>
          <w:rtl/>
        </w:rPr>
        <w:t>פס"ד עמוס בן מאיר מימון</w:t>
      </w:r>
      <w:r>
        <w:rPr>
          <w:rFonts w:ascii="David" w:hAnsi="David" w:cs="David" w:hint="cs"/>
          <w:rtl/>
        </w:rPr>
        <w:t>- יצר מצג שווא שהרכב שמכר בעל ק"מ נמוך יותר. לא זוטי דברים.</w:t>
      </w:r>
    </w:p>
    <w:p w14:paraId="28DB028B" w14:textId="047F3A78" w:rsidR="00C5469D" w:rsidRDefault="00C5469D" w:rsidP="00C5469D">
      <w:pPr>
        <w:pStyle w:val="a7"/>
        <w:numPr>
          <w:ilvl w:val="0"/>
          <w:numId w:val="38"/>
        </w:numPr>
        <w:spacing w:line="360" w:lineRule="auto"/>
        <w:jc w:val="both"/>
        <w:rPr>
          <w:rFonts w:ascii="David" w:hAnsi="David" w:cs="David"/>
        </w:rPr>
      </w:pPr>
      <w:r w:rsidRPr="00C5469D">
        <w:rPr>
          <w:rFonts w:ascii="David" w:hAnsi="David" w:cs="David" w:hint="cs"/>
          <w:b/>
          <w:bCs/>
          <w:rtl/>
        </w:rPr>
        <w:t>טעות במצב משפטי</w:t>
      </w:r>
      <w:r>
        <w:rPr>
          <w:rFonts w:ascii="David" w:hAnsi="David" w:cs="David" w:hint="cs"/>
          <w:rtl/>
        </w:rPr>
        <w:t xml:space="preserve"> (</w:t>
      </w:r>
      <w:r w:rsidRPr="00C5469D">
        <w:rPr>
          <w:rFonts w:ascii="David" w:hAnsi="David" w:cs="David" w:hint="cs"/>
          <w:shd w:val="clear" w:color="auto" w:fill="FCC0F3"/>
          <w:rtl/>
        </w:rPr>
        <w:t>ס' 34יט</w:t>
      </w:r>
      <w:r>
        <w:rPr>
          <w:rFonts w:ascii="David" w:hAnsi="David" w:cs="David" w:hint="cs"/>
          <w:rtl/>
        </w:rPr>
        <w:t xml:space="preserve">)- הטעות בדבר קיומו של איסור פלילי או בדבר הבנתו את </w:t>
      </w:r>
      <w:r w:rsidR="00F55FE6">
        <w:rPr>
          <w:rFonts w:ascii="David" w:hAnsi="David" w:cs="David" w:hint="cs"/>
          <w:rtl/>
        </w:rPr>
        <w:t>ה</w:t>
      </w:r>
      <w:r>
        <w:rPr>
          <w:rFonts w:ascii="David" w:hAnsi="David" w:cs="David" w:hint="cs"/>
          <w:rtl/>
        </w:rPr>
        <w:t>איסור</w:t>
      </w:r>
      <w:r w:rsidR="00F55FE6">
        <w:rPr>
          <w:rFonts w:ascii="David" w:hAnsi="David" w:cs="David" w:hint="cs"/>
          <w:rtl/>
        </w:rPr>
        <w:t xml:space="preserve"> </w:t>
      </w:r>
      <w:r>
        <w:rPr>
          <w:rFonts w:ascii="David" w:hAnsi="David" w:cs="David" w:hint="cs"/>
          <w:rtl/>
        </w:rPr>
        <w:t>הייתה בלתי נמנעת באורח סביר. ס' זה מאזן בין הכלל לפיו אי ידיעת החוק לא פוטרת מאחריות לבין העיקרון לפיו אין עבירה ללא אשם.</w:t>
      </w:r>
    </w:p>
    <w:p w14:paraId="0F68F327" w14:textId="1D6AF399" w:rsidR="00C5469D" w:rsidRDefault="00C5469D" w:rsidP="00980132">
      <w:pPr>
        <w:pStyle w:val="a7"/>
        <w:spacing w:line="360" w:lineRule="auto"/>
        <w:jc w:val="both"/>
        <w:rPr>
          <w:rFonts w:ascii="David" w:hAnsi="David" w:cs="David"/>
          <w:rtl/>
        </w:rPr>
      </w:pPr>
      <w:r w:rsidRPr="00C5469D">
        <w:rPr>
          <w:rFonts w:ascii="David" w:hAnsi="David" w:cs="David" w:hint="cs"/>
          <w:shd w:val="clear" w:color="auto" w:fill="C5E0B3" w:themeFill="accent6" w:themeFillTint="66"/>
          <w:rtl/>
        </w:rPr>
        <w:t>פס"ד אלי הורוביץ</w:t>
      </w:r>
      <w:r>
        <w:rPr>
          <w:rFonts w:ascii="David" w:hAnsi="David" w:cs="David" w:hint="cs"/>
          <w:rtl/>
        </w:rPr>
        <w:t>- טען להסתמכות על חוו"ד משפטית שגויה. הורשע במחוזי וזוכה בעליון.</w:t>
      </w:r>
    </w:p>
    <w:p w14:paraId="2B0FE417" w14:textId="63189989" w:rsidR="00C5469D" w:rsidRDefault="00C5469D" w:rsidP="00980132">
      <w:pPr>
        <w:pStyle w:val="a7"/>
        <w:spacing w:line="360" w:lineRule="auto"/>
        <w:jc w:val="both"/>
        <w:rPr>
          <w:rFonts w:ascii="David" w:hAnsi="David" w:cs="David"/>
          <w:rtl/>
        </w:rPr>
      </w:pPr>
      <w:r w:rsidRPr="00C5469D">
        <w:rPr>
          <w:rFonts w:ascii="David" w:hAnsi="David" w:cs="David" w:hint="cs"/>
          <w:shd w:val="clear" w:color="auto" w:fill="C5E0B3" w:themeFill="accent6" w:themeFillTint="66"/>
          <w:rtl/>
        </w:rPr>
        <w:t>פס"ד בלילי</w:t>
      </w:r>
      <w:r>
        <w:rPr>
          <w:rFonts w:ascii="David" w:hAnsi="David" w:cs="David" w:hint="cs"/>
          <w:rtl/>
        </w:rPr>
        <w:t xml:space="preserve">- </w:t>
      </w:r>
      <w:r w:rsidR="00B3536D">
        <w:rPr>
          <w:rFonts w:ascii="David" w:hAnsi="David" w:cs="David" w:hint="cs"/>
          <w:rtl/>
        </w:rPr>
        <w:t>עסקו בייבוא ושיווק לולבים. בכתב האישום נטען שהיו צדדים להסדר כובל. מחוזי הרשיע. ערערו בטענת הגנת הסתמכות על ייעוץ משפטי. העליון קבע סדרת מבחנים:</w:t>
      </w:r>
    </w:p>
    <w:p w14:paraId="41C6F7BC" w14:textId="3409ABF0" w:rsidR="00B3536D" w:rsidRDefault="00B3536D" w:rsidP="00B3536D">
      <w:pPr>
        <w:pStyle w:val="a7"/>
        <w:numPr>
          <w:ilvl w:val="0"/>
          <w:numId w:val="41"/>
        </w:numPr>
        <w:spacing w:line="360" w:lineRule="auto"/>
        <w:jc w:val="both"/>
        <w:rPr>
          <w:rFonts w:ascii="David" w:hAnsi="David" w:cs="David"/>
        </w:rPr>
      </w:pPr>
      <w:bookmarkStart w:id="0" w:name="_Hlk108966470"/>
      <w:r>
        <w:rPr>
          <w:rFonts w:ascii="David" w:hAnsi="David" w:cs="David" w:hint="cs"/>
          <w:rtl/>
        </w:rPr>
        <w:t>האם הלקוח פעל בתו"ל.</w:t>
      </w:r>
    </w:p>
    <w:p w14:paraId="7215EBD4" w14:textId="37CAF3DD" w:rsidR="00B3536D" w:rsidRDefault="00B3536D" w:rsidP="00B3536D">
      <w:pPr>
        <w:pStyle w:val="a7"/>
        <w:numPr>
          <w:ilvl w:val="0"/>
          <w:numId w:val="41"/>
        </w:numPr>
        <w:spacing w:line="360" w:lineRule="auto"/>
        <w:jc w:val="both"/>
        <w:rPr>
          <w:rFonts w:ascii="David" w:hAnsi="David" w:cs="David"/>
        </w:rPr>
      </w:pPr>
      <w:r>
        <w:rPr>
          <w:rFonts w:ascii="David" w:hAnsi="David" w:cs="David" w:hint="cs"/>
          <w:rtl/>
        </w:rPr>
        <w:t>אם ההסתמכות על אותה חוו"ד הייתה הסתמכות סבירה.</w:t>
      </w:r>
    </w:p>
    <w:p w14:paraId="7FFA3D2C" w14:textId="5AB5DF3B" w:rsidR="00B3536D" w:rsidRDefault="00B3536D" w:rsidP="00B3536D">
      <w:pPr>
        <w:pStyle w:val="a7"/>
        <w:numPr>
          <w:ilvl w:val="0"/>
          <w:numId w:val="41"/>
        </w:numPr>
        <w:spacing w:line="360" w:lineRule="auto"/>
        <w:jc w:val="both"/>
        <w:rPr>
          <w:rFonts w:ascii="David" w:hAnsi="David" w:cs="David"/>
        </w:rPr>
      </w:pPr>
      <w:r>
        <w:rPr>
          <w:rFonts w:ascii="David" w:hAnsi="David" w:cs="David" w:hint="cs"/>
          <w:rtl/>
        </w:rPr>
        <w:t>האם הלקוח גילה לעו"ד שממנו קיבל את הייעוץ את כל הפרטים.</w:t>
      </w:r>
    </w:p>
    <w:p w14:paraId="0E41C728" w14:textId="1FF2C44B" w:rsidR="00B3536D" w:rsidRDefault="00B3536D" w:rsidP="00980132">
      <w:pPr>
        <w:pStyle w:val="a7"/>
        <w:numPr>
          <w:ilvl w:val="0"/>
          <w:numId w:val="41"/>
        </w:numPr>
        <w:spacing w:line="360" w:lineRule="auto"/>
        <w:jc w:val="both"/>
        <w:rPr>
          <w:rFonts w:ascii="David" w:hAnsi="David" w:cs="David"/>
        </w:rPr>
      </w:pPr>
      <w:r>
        <w:rPr>
          <w:rFonts w:ascii="David" w:hAnsi="David" w:cs="David" w:hint="cs"/>
          <w:rtl/>
        </w:rPr>
        <w:t>האם עו"ד שנ</w:t>
      </w:r>
      <w:r w:rsidR="00F55FE6">
        <w:rPr>
          <w:rFonts w:ascii="David" w:hAnsi="David" w:cs="David" w:hint="cs"/>
          <w:rtl/>
        </w:rPr>
        <w:t>ת</w:t>
      </w:r>
      <w:r>
        <w:rPr>
          <w:rFonts w:ascii="David" w:hAnsi="David" w:cs="David" w:hint="cs"/>
          <w:rtl/>
        </w:rPr>
        <w:t>ן את חוות הדעת אכן מומחה בתחום.</w:t>
      </w:r>
    </w:p>
    <w:bookmarkEnd w:id="0"/>
    <w:p w14:paraId="34107DB0" w14:textId="5712A237" w:rsidR="00980132" w:rsidRPr="00980132" w:rsidRDefault="00980132" w:rsidP="00980132">
      <w:pPr>
        <w:spacing w:line="360" w:lineRule="auto"/>
        <w:ind w:left="720"/>
        <w:jc w:val="both"/>
        <w:rPr>
          <w:rFonts w:ascii="David" w:hAnsi="David" w:cs="David"/>
        </w:rPr>
      </w:pPr>
      <w:r w:rsidRPr="00980132">
        <w:rPr>
          <w:rFonts w:ascii="David" w:hAnsi="David" w:cs="David" w:hint="cs"/>
          <w:rtl/>
        </w:rPr>
        <w:t xml:space="preserve">ביניש </w:t>
      </w:r>
      <w:r w:rsidRPr="00980132">
        <w:rPr>
          <w:rFonts w:ascii="David" w:hAnsi="David" w:cs="David" w:hint="cs"/>
          <w:shd w:val="clear" w:color="auto" w:fill="C5E0B3" w:themeFill="accent6" w:themeFillTint="66"/>
          <w:rtl/>
        </w:rPr>
        <w:t>בפס"ד תנובה</w:t>
      </w:r>
      <w:r w:rsidRPr="00980132">
        <w:rPr>
          <w:rFonts w:ascii="David" w:hAnsi="David" w:cs="David" w:hint="cs"/>
          <w:rtl/>
        </w:rPr>
        <w:t xml:space="preserve">- </w:t>
      </w:r>
      <w:r w:rsidRPr="00980132">
        <w:rPr>
          <w:rFonts w:ascii="David" w:hAnsi="David" w:cs="David"/>
          <w:rtl/>
        </w:rPr>
        <w:t>"אם אכן נקט הנאשם באמצעים סבירים, בהתחשב בסוג העבירה</w:t>
      </w:r>
      <w:r w:rsidRPr="00980132">
        <w:rPr>
          <w:rFonts w:ascii="David" w:hAnsi="David" w:cs="David" w:hint="cs"/>
          <w:rtl/>
        </w:rPr>
        <w:t xml:space="preserve"> ו</w:t>
      </w:r>
      <w:r w:rsidRPr="00980132">
        <w:rPr>
          <w:rFonts w:ascii="David" w:hAnsi="David" w:cs="David"/>
          <w:rtl/>
        </w:rPr>
        <w:t xml:space="preserve">במורכבותה ובהתחשב בנתונים שיכול היה להשיב במאמץ סביר בנסיבות העניין לשם בירור הדין הפלילי, ולמרות כל אלה הוא טעה בדין, מן הראוי שטעותו של הנאשם תיחשב לבלתי נמנעת באורח סביר." </w:t>
      </w:r>
    </w:p>
    <w:p w14:paraId="6477295E" w14:textId="02BEA90C" w:rsidR="00980132" w:rsidRDefault="00980132" w:rsidP="00980132">
      <w:pPr>
        <w:pStyle w:val="a7"/>
        <w:numPr>
          <w:ilvl w:val="0"/>
          <w:numId w:val="38"/>
        </w:numPr>
        <w:spacing w:line="360" w:lineRule="auto"/>
        <w:jc w:val="both"/>
        <w:rPr>
          <w:rFonts w:ascii="David" w:hAnsi="David" w:cs="David"/>
        </w:rPr>
      </w:pPr>
      <w:r w:rsidRPr="00980132">
        <w:rPr>
          <w:rFonts w:ascii="David" w:hAnsi="David" w:cs="David" w:hint="cs"/>
          <w:b/>
          <w:bCs/>
          <w:rtl/>
        </w:rPr>
        <w:t>הגנה תרבותית</w:t>
      </w:r>
      <w:r w:rsidR="00CF32FB">
        <w:rPr>
          <w:rFonts w:ascii="David" w:hAnsi="David" w:cs="David" w:hint="cs"/>
          <w:rtl/>
        </w:rPr>
        <w:t>-</w:t>
      </w:r>
      <w:r>
        <w:rPr>
          <w:rFonts w:ascii="David" w:hAnsi="David" w:cs="David" w:hint="cs"/>
          <w:rtl/>
        </w:rPr>
        <w:t xml:space="preserve"> פחות מקובלת בארץ. לרוב לא מתקבלות מאחר והן מערערות הן המשפט הפלילי המדינתי. אסור לתת לגישה הרב-תרבותית לגבור על ערכים ליברלים בסיסיים.</w:t>
      </w:r>
    </w:p>
    <w:p w14:paraId="020FAF2C" w14:textId="1C63CA0F" w:rsidR="00980132" w:rsidRDefault="00980132" w:rsidP="00980132">
      <w:pPr>
        <w:pStyle w:val="a7"/>
        <w:spacing w:line="360" w:lineRule="auto"/>
        <w:jc w:val="both"/>
        <w:rPr>
          <w:rFonts w:ascii="David" w:hAnsi="David" w:cs="David"/>
          <w:rtl/>
        </w:rPr>
      </w:pPr>
      <w:r w:rsidRPr="00980132">
        <w:rPr>
          <w:rFonts w:ascii="David" w:hAnsi="David" w:cs="David" w:hint="cs"/>
          <w:shd w:val="clear" w:color="auto" w:fill="C5E0B3" w:themeFill="accent6" w:themeFillTint="66"/>
          <w:rtl/>
        </w:rPr>
        <w:t>פס"ד פלוני</w:t>
      </w:r>
      <w:r>
        <w:rPr>
          <w:rFonts w:ascii="David" w:hAnsi="David" w:cs="David" w:hint="cs"/>
          <w:rtl/>
        </w:rPr>
        <w:t>- רצח על כבוד המשפחה. ביקש הקלה על רקע הגנה תרבותית. בימ"ש קבע שאין בשום אופן לקבל את הטענה שתכתיב תרבותי גורע מרמת האשמה המוסרית של הנאשם.</w:t>
      </w:r>
    </w:p>
    <w:p w14:paraId="3B4B66FC" w14:textId="074487AE" w:rsidR="00980132" w:rsidRPr="00980132" w:rsidRDefault="00980132" w:rsidP="00980132">
      <w:pPr>
        <w:pStyle w:val="a7"/>
        <w:spacing w:line="360" w:lineRule="auto"/>
        <w:jc w:val="both"/>
        <w:rPr>
          <w:rFonts w:ascii="David" w:hAnsi="David" w:cs="David"/>
        </w:rPr>
      </w:pPr>
      <w:r w:rsidRPr="00980132">
        <w:rPr>
          <w:rFonts w:ascii="David" w:hAnsi="David" w:cs="David" w:hint="cs"/>
          <w:shd w:val="clear" w:color="auto" w:fill="C5E0B3" w:themeFill="accent6" w:themeFillTint="66"/>
          <w:rtl/>
        </w:rPr>
        <w:t xml:space="preserve">פס"ד מיכאל </w:t>
      </w:r>
      <w:proofErr w:type="spellStart"/>
      <w:r w:rsidRPr="00980132">
        <w:rPr>
          <w:rFonts w:ascii="David" w:hAnsi="David" w:cs="David" w:hint="cs"/>
          <w:shd w:val="clear" w:color="auto" w:fill="C5E0B3" w:themeFill="accent6" w:themeFillTint="66"/>
          <w:rtl/>
        </w:rPr>
        <w:t>ניאזוב</w:t>
      </w:r>
      <w:proofErr w:type="spellEnd"/>
      <w:r>
        <w:rPr>
          <w:rFonts w:ascii="David" w:hAnsi="David" w:cs="David" w:hint="cs"/>
          <w:rtl/>
        </w:rPr>
        <w:t>- ויכוח אלים במסעדה, חזר עם אקדח ורצח. טען להתחשבות בהיותו קווקזי. ביהמ"ש דחה טענה זו.</w:t>
      </w:r>
    </w:p>
    <w:p w14:paraId="35C7BB8D" w14:textId="1CCB133B" w:rsidR="00980132" w:rsidRDefault="00980132" w:rsidP="00980132">
      <w:pPr>
        <w:pStyle w:val="a7"/>
        <w:numPr>
          <w:ilvl w:val="0"/>
          <w:numId w:val="2"/>
        </w:numPr>
        <w:spacing w:line="360" w:lineRule="auto"/>
        <w:jc w:val="both"/>
        <w:rPr>
          <w:rFonts w:ascii="David" w:hAnsi="David" w:cs="David"/>
        </w:rPr>
      </w:pPr>
      <w:r>
        <w:rPr>
          <w:rFonts w:ascii="David" w:hAnsi="David" w:cs="David" w:hint="cs"/>
          <w:b/>
          <w:bCs/>
          <w:shd w:val="clear" w:color="auto" w:fill="FFF2CC" w:themeFill="accent4" w:themeFillTint="33"/>
          <w:rtl/>
        </w:rPr>
        <w:t>חזקת היעדר התקיימות הסייגים</w:t>
      </w:r>
      <w:r w:rsidRPr="00E87A41">
        <w:rPr>
          <w:rFonts w:ascii="David" w:hAnsi="David" w:cs="David" w:hint="cs"/>
          <w:b/>
          <w:bCs/>
          <w:shd w:val="clear" w:color="auto" w:fill="FFF2CC" w:themeFill="accent4" w:themeFillTint="33"/>
          <w:rtl/>
        </w:rPr>
        <w:t>:</w:t>
      </w:r>
      <w:r w:rsidRPr="00E87A41">
        <w:rPr>
          <w:rFonts w:ascii="David" w:hAnsi="David" w:cs="David" w:hint="cs"/>
          <w:rtl/>
        </w:rPr>
        <w:t xml:space="preserve"> </w:t>
      </w:r>
    </w:p>
    <w:p w14:paraId="35AD82B2" w14:textId="3F626387" w:rsidR="005804E6" w:rsidRDefault="005804E6" w:rsidP="005804E6">
      <w:pPr>
        <w:pStyle w:val="a7"/>
        <w:spacing w:line="360" w:lineRule="auto"/>
        <w:ind w:left="360"/>
        <w:jc w:val="both"/>
        <w:rPr>
          <w:rFonts w:ascii="David" w:hAnsi="David" w:cs="David"/>
          <w:rtl/>
        </w:rPr>
      </w:pPr>
      <w:r w:rsidRPr="005804E6">
        <w:rPr>
          <w:rFonts w:ascii="David" w:hAnsi="David" w:cs="David" w:hint="cs"/>
          <w:shd w:val="clear" w:color="auto" w:fill="FCC0F3"/>
          <w:rtl/>
        </w:rPr>
        <w:t>(ס' 34ה)</w:t>
      </w:r>
      <w:r w:rsidRPr="005804E6">
        <w:rPr>
          <w:rFonts w:ascii="David" w:hAnsi="David" w:cs="David"/>
          <w:rtl/>
        </w:rPr>
        <w:t>"מלבד אם נאמר בחיקוק אחרת, חזקה על מעשה שנעשה בתנאים שאין בהם סייג לאחריות פלילית."</w:t>
      </w:r>
    </w:p>
    <w:p w14:paraId="4FAE7AE6" w14:textId="26B61993" w:rsidR="005804E6" w:rsidRPr="005804E6" w:rsidRDefault="005804E6" w:rsidP="005804E6">
      <w:pPr>
        <w:pStyle w:val="a7"/>
        <w:spacing w:line="360" w:lineRule="auto"/>
        <w:ind w:left="360"/>
        <w:rPr>
          <w:rFonts w:ascii="David" w:hAnsi="David" w:cs="David"/>
        </w:rPr>
      </w:pPr>
      <w:r w:rsidRPr="005804E6">
        <w:rPr>
          <w:rFonts w:ascii="David" w:hAnsi="David" w:cs="David" w:hint="cs"/>
          <w:shd w:val="clear" w:color="auto" w:fill="FCC0F3"/>
          <w:rtl/>
        </w:rPr>
        <w:t>(</w:t>
      </w:r>
      <w:r w:rsidRPr="005804E6">
        <w:rPr>
          <w:rFonts w:ascii="David" w:hAnsi="David" w:cs="David"/>
          <w:shd w:val="clear" w:color="auto" w:fill="FCC0F3"/>
          <w:rtl/>
        </w:rPr>
        <w:t>ס' 34כב(ב)</w:t>
      </w:r>
      <w:r w:rsidRPr="005804E6">
        <w:rPr>
          <w:rFonts w:ascii="David" w:hAnsi="David" w:cs="David" w:hint="cs"/>
          <w:shd w:val="clear" w:color="auto" w:fill="FCC0F3"/>
          <w:rtl/>
        </w:rPr>
        <w:t>)</w:t>
      </w:r>
      <w:r w:rsidRPr="005804E6">
        <w:rPr>
          <w:rFonts w:ascii="David" w:hAnsi="David" w:cs="David"/>
          <w:rtl/>
        </w:rPr>
        <w:t xml:space="preserve"> "התעורר ספק סביר שמא קיים סייג לאחריות פלילית, והספק לא הוסר, יחול הסייג".</w:t>
      </w:r>
    </w:p>
    <w:p w14:paraId="0D2CD540" w14:textId="580F20C6" w:rsidR="005804E6" w:rsidRPr="005804E6" w:rsidRDefault="005804E6" w:rsidP="005804E6">
      <w:pPr>
        <w:pStyle w:val="a7"/>
        <w:spacing w:line="360" w:lineRule="auto"/>
        <w:ind w:left="360"/>
        <w:jc w:val="both"/>
        <w:rPr>
          <w:rFonts w:ascii="David" w:hAnsi="David" w:cs="David"/>
          <w:rtl/>
        </w:rPr>
      </w:pPr>
      <w:r>
        <w:rPr>
          <w:rFonts w:ascii="David" w:hAnsi="David" w:cs="David" w:hint="cs"/>
          <w:rtl/>
        </w:rPr>
        <w:t>על הנאשם לעורר ספק סביר שמתקיים הסיי</w:t>
      </w:r>
      <w:r w:rsidR="00441A2A">
        <w:rPr>
          <w:rFonts w:ascii="David" w:hAnsi="David" w:cs="David" w:hint="cs"/>
          <w:rtl/>
        </w:rPr>
        <w:t>ג</w:t>
      </w:r>
      <w:r>
        <w:rPr>
          <w:rFonts w:ascii="David" w:hAnsi="David" w:cs="David" w:hint="cs"/>
          <w:rtl/>
        </w:rPr>
        <w:t>, ברגע שעורר אותו על התביעה מוטל להסיר את הספק (להוכיח מעבר לכל ספק סביר שהסייג לא מתקיים).</w:t>
      </w:r>
    </w:p>
    <w:sectPr w:rsidR="005804E6" w:rsidRPr="005804E6" w:rsidSect="00822B2E">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52B9" w14:textId="77777777" w:rsidR="00304D17" w:rsidRDefault="00304D17" w:rsidP="00D44747">
      <w:pPr>
        <w:spacing w:after="0" w:line="240" w:lineRule="auto"/>
      </w:pPr>
      <w:r>
        <w:separator/>
      </w:r>
    </w:p>
  </w:endnote>
  <w:endnote w:type="continuationSeparator" w:id="0">
    <w:p w14:paraId="51F9A547" w14:textId="77777777" w:rsidR="00304D17" w:rsidRDefault="00304D17" w:rsidP="00D4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sz w:val="20"/>
        <w:szCs w:val="20"/>
        <w:rtl/>
      </w:rPr>
      <w:id w:val="-914471528"/>
      <w:docPartObj>
        <w:docPartGallery w:val="Page Numbers (Bottom of Page)"/>
        <w:docPartUnique/>
      </w:docPartObj>
    </w:sdtPr>
    <w:sdtContent>
      <w:p w14:paraId="75D7D19E" w14:textId="7292276F" w:rsidR="00ED06ED" w:rsidRPr="00ED06ED" w:rsidRDefault="00ED06ED">
        <w:pPr>
          <w:pStyle w:val="a5"/>
          <w:jc w:val="center"/>
          <w:rPr>
            <w:rFonts w:ascii="David" w:hAnsi="David" w:cs="David"/>
            <w:sz w:val="20"/>
            <w:szCs w:val="20"/>
          </w:rPr>
        </w:pPr>
        <w:r w:rsidRPr="00ED06ED">
          <w:rPr>
            <w:rFonts w:ascii="David" w:hAnsi="David" w:cs="David"/>
            <w:sz w:val="20"/>
            <w:szCs w:val="20"/>
          </w:rPr>
          <w:fldChar w:fldCharType="begin"/>
        </w:r>
        <w:r w:rsidRPr="00ED06ED">
          <w:rPr>
            <w:rFonts w:ascii="David" w:hAnsi="David" w:cs="David"/>
            <w:sz w:val="20"/>
            <w:szCs w:val="20"/>
          </w:rPr>
          <w:instrText>PAGE   \* MERGEFORMAT</w:instrText>
        </w:r>
        <w:r w:rsidRPr="00ED06ED">
          <w:rPr>
            <w:rFonts w:ascii="David" w:hAnsi="David" w:cs="David"/>
            <w:sz w:val="20"/>
            <w:szCs w:val="20"/>
          </w:rPr>
          <w:fldChar w:fldCharType="separate"/>
        </w:r>
        <w:r w:rsidRPr="00ED06ED">
          <w:rPr>
            <w:rFonts w:ascii="David" w:hAnsi="David" w:cs="David"/>
            <w:sz w:val="20"/>
            <w:szCs w:val="20"/>
            <w:rtl/>
            <w:lang w:val="he-IL"/>
          </w:rPr>
          <w:t>2</w:t>
        </w:r>
        <w:r w:rsidRPr="00ED06ED">
          <w:rPr>
            <w:rFonts w:ascii="David" w:hAnsi="David" w:cs="David"/>
            <w:sz w:val="20"/>
            <w:szCs w:val="20"/>
          </w:rPr>
          <w:fldChar w:fldCharType="end"/>
        </w:r>
      </w:p>
    </w:sdtContent>
  </w:sdt>
  <w:p w14:paraId="5B45B226" w14:textId="77777777" w:rsidR="00ED06ED" w:rsidRPr="00ED06ED" w:rsidRDefault="00ED06ED">
    <w:pPr>
      <w:pStyle w:val="a5"/>
      <w:rPr>
        <w:rFonts w:ascii="David" w:hAnsi="David" w:cs="Davi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8EE0" w14:textId="77777777" w:rsidR="00304D17" w:rsidRDefault="00304D17" w:rsidP="00D44747">
      <w:pPr>
        <w:spacing w:after="0" w:line="240" w:lineRule="auto"/>
      </w:pPr>
      <w:r>
        <w:separator/>
      </w:r>
    </w:p>
  </w:footnote>
  <w:footnote w:type="continuationSeparator" w:id="0">
    <w:p w14:paraId="39176FB3" w14:textId="77777777" w:rsidR="00304D17" w:rsidRDefault="00304D17" w:rsidP="00D4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C0CC" w14:textId="48842A34" w:rsidR="00D44747" w:rsidRPr="001466C1" w:rsidRDefault="00077BA2" w:rsidP="00077BA2">
    <w:pPr>
      <w:pStyle w:val="a3"/>
      <w:jc w:val="right"/>
      <w:rPr>
        <w:rFonts w:ascii="David" w:hAnsi="David" w:cs="David"/>
        <w:sz w:val="20"/>
        <w:szCs w:val="20"/>
      </w:rPr>
    </w:pPr>
    <w:r>
      <w:rPr>
        <w:rFonts w:ascii="David" w:hAnsi="David" w:cs="David" w:hint="cs"/>
        <w:sz w:val="20"/>
        <w:szCs w:val="20"/>
        <w:rtl/>
      </w:rPr>
      <w:t>עדי פלד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4353"/>
    <w:multiLevelType w:val="hybridMultilevel"/>
    <w:tmpl w:val="B76AE00E"/>
    <w:lvl w:ilvl="0" w:tplc="E63E5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34C50"/>
    <w:multiLevelType w:val="hybridMultilevel"/>
    <w:tmpl w:val="81C0368E"/>
    <w:lvl w:ilvl="0" w:tplc="E12CEE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EB2"/>
    <w:multiLevelType w:val="hybridMultilevel"/>
    <w:tmpl w:val="F266F1BC"/>
    <w:lvl w:ilvl="0" w:tplc="F6CA54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304E"/>
    <w:multiLevelType w:val="hybridMultilevel"/>
    <w:tmpl w:val="FF96A910"/>
    <w:lvl w:ilvl="0" w:tplc="7542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631E8"/>
    <w:multiLevelType w:val="hybridMultilevel"/>
    <w:tmpl w:val="9A46E51C"/>
    <w:lvl w:ilvl="0" w:tplc="31260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727CC"/>
    <w:multiLevelType w:val="hybridMultilevel"/>
    <w:tmpl w:val="1F16CE90"/>
    <w:lvl w:ilvl="0" w:tplc="DCECCE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A67D4"/>
    <w:multiLevelType w:val="hybridMultilevel"/>
    <w:tmpl w:val="6746716A"/>
    <w:lvl w:ilvl="0" w:tplc="4A68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E2730"/>
    <w:multiLevelType w:val="hybridMultilevel"/>
    <w:tmpl w:val="1DC6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52E3D"/>
    <w:multiLevelType w:val="hybridMultilevel"/>
    <w:tmpl w:val="B9FC6BAA"/>
    <w:lvl w:ilvl="0" w:tplc="5218C90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853AD"/>
    <w:multiLevelType w:val="hybridMultilevel"/>
    <w:tmpl w:val="B9E89F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AB6B4C"/>
    <w:multiLevelType w:val="hybridMultilevel"/>
    <w:tmpl w:val="1EFE6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64389"/>
    <w:multiLevelType w:val="hybridMultilevel"/>
    <w:tmpl w:val="9202003A"/>
    <w:lvl w:ilvl="0" w:tplc="C206E1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935D4"/>
    <w:multiLevelType w:val="hybridMultilevel"/>
    <w:tmpl w:val="898C49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660FD0"/>
    <w:multiLevelType w:val="hybridMultilevel"/>
    <w:tmpl w:val="96163512"/>
    <w:lvl w:ilvl="0" w:tplc="87CE4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56CD8"/>
    <w:multiLevelType w:val="hybridMultilevel"/>
    <w:tmpl w:val="EF82F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36517"/>
    <w:multiLevelType w:val="hybridMultilevel"/>
    <w:tmpl w:val="D674D1F8"/>
    <w:lvl w:ilvl="0" w:tplc="44A0FE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B610B"/>
    <w:multiLevelType w:val="hybridMultilevel"/>
    <w:tmpl w:val="B82A9D32"/>
    <w:lvl w:ilvl="0" w:tplc="FABCC720">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472C7"/>
    <w:multiLevelType w:val="hybridMultilevel"/>
    <w:tmpl w:val="3E942112"/>
    <w:lvl w:ilvl="0" w:tplc="B3BA7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77414"/>
    <w:multiLevelType w:val="hybridMultilevel"/>
    <w:tmpl w:val="C644A0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8416ED"/>
    <w:multiLevelType w:val="hybridMultilevel"/>
    <w:tmpl w:val="70D03D80"/>
    <w:lvl w:ilvl="0" w:tplc="52AE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365FA5"/>
    <w:multiLevelType w:val="hybridMultilevel"/>
    <w:tmpl w:val="004CCB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C61614"/>
    <w:multiLevelType w:val="hybridMultilevel"/>
    <w:tmpl w:val="8A320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C19ED"/>
    <w:multiLevelType w:val="hybridMultilevel"/>
    <w:tmpl w:val="6792D82A"/>
    <w:lvl w:ilvl="0" w:tplc="2B5AA1D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8118C1"/>
    <w:multiLevelType w:val="hybridMultilevel"/>
    <w:tmpl w:val="838E63D8"/>
    <w:lvl w:ilvl="0" w:tplc="6B82C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93AC5"/>
    <w:multiLevelType w:val="hybridMultilevel"/>
    <w:tmpl w:val="7DB4C150"/>
    <w:lvl w:ilvl="0" w:tplc="2E24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070F41"/>
    <w:multiLevelType w:val="hybridMultilevel"/>
    <w:tmpl w:val="C05C2C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6C1A40"/>
    <w:multiLevelType w:val="hybridMultilevel"/>
    <w:tmpl w:val="A4A6E446"/>
    <w:lvl w:ilvl="0" w:tplc="F4FE769E">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421F8"/>
    <w:multiLevelType w:val="hybridMultilevel"/>
    <w:tmpl w:val="0D26E1B4"/>
    <w:lvl w:ilvl="0" w:tplc="B890FA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1B54D7"/>
    <w:multiLevelType w:val="hybridMultilevel"/>
    <w:tmpl w:val="1AA82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5F6C5E"/>
    <w:multiLevelType w:val="hybridMultilevel"/>
    <w:tmpl w:val="03CC116A"/>
    <w:lvl w:ilvl="0" w:tplc="AF6A0C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D82A54"/>
    <w:multiLevelType w:val="hybridMultilevel"/>
    <w:tmpl w:val="4CFA66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1A39AC"/>
    <w:multiLevelType w:val="hybridMultilevel"/>
    <w:tmpl w:val="59C2C3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A31103"/>
    <w:multiLevelType w:val="hybridMultilevel"/>
    <w:tmpl w:val="BD200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4310FF"/>
    <w:multiLevelType w:val="hybridMultilevel"/>
    <w:tmpl w:val="60F297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6B0688"/>
    <w:multiLevelType w:val="hybridMultilevel"/>
    <w:tmpl w:val="59244D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B972EA"/>
    <w:multiLevelType w:val="hybridMultilevel"/>
    <w:tmpl w:val="A3EAD2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0F2AE9"/>
    <w:multiLevelType w:val="hybridMultilevel"/>
    <w:tmpl w:val="216A63D4"/>
    <w:lvl w:ilvl="0" w:tplc="BB6A83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F25AA"/>
    <w:multiLevelType w:val="hybridMultilevel"/>
    <w:tmpl w:val="E5D48B02"/>
    <w:lvl w:ilvl="0" w:tplc="3716BE5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842CA"/>
    <w:multiLevelType w:val="hybridMultilevel"/>
    <w:tmpl w:val="EB187D04"/>
    <w:lvl w:ilvl="0" w:tplc="32D458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0C3F77"/>
    <w:multiLevelType w:val="hybridMultilevel"/>
    <w:tmpl w:val="A85A088C"/>
    <w:lvl w:ilvl="0" w:tplc="5914D6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F6E78"/>
    <w:multiLevelType w:val="hybridMultilevel"/>
    <w:tmpl w:val="8D509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EF1F74"/>
    <w:multiLevelType w:val="hybridMultilevel"/>
    <w:tmpl w:val="DFC2B3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F33FAE"/>
    <w:multiLevelType w:val="hybridMultilevel"/>
    <w:tmpl w:val="87AC5C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6C1B7A"/>
    <w:multiLevelType w:val="hybridMultilevel"/>
    <w:tmpl w:val="46D48D92"/>
    <w:lvl w:ilvl="0" w:tplc="C85298B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A369BB"/>
    <w:multiLevelType w:val="hybridMultilevel"/>
    <w:tmpl w:val="504E495E"/>
    <w:lvl w:ilvl="0" w:tplc="EA9ABA8E">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092799"/>
    <w:multiLevelType w:val="hybridMultilevel"/>
    <w:tmpl w:val="E0FA92D8"/>
    <w:lvl w:ilvl="0" w:tplc="D38C441A">
      <w:start w:val="1"/>
      <w:numFmt w:val="bullet"/>
      <w:lvlText w:val="-"/>
      <w:lvlJc w:val="left"/>
      <w:pPr>
        <w:ind w:left="360" w:hanging="360"/>
      </w:pPr>
      <w:rPr>
        <w:rFonts w:ascii="David" w:eastAsiaTheme="minorHAnsi" w:hAnsi="David" w:cs="David" w:hint="default"/>
        <w:b/>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3B0C7C"/>
    <w:multiLevelType w:val="hybridMultilevel"/>
    <w:tmpl w:val="3D045712"/>
    <w:lvl w:ilvl="0" w:tplc="6D2A7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563991">
    <w:abstractNumId w:val="1"/>
  </w:num>
  <w:num w:numId="2" w16cid:durableId="1293711857">
    <w:abstractNumId w:val="45"/>
  </w:num>
  <w:num w:numId="3" w16cid:durableId="1142306844">
    <w:abstractNumId w:val="31"/>
  </w:num>
  <w:num w:numId="4" w16cid:durableId="1603759462">
    <w:abstractNumId w:val="30"/>
  </w:num>
  <w:num w:numId="5" w16cid:durableId="1524594766">
    <w:abstractNumId w:val="14"/>
  </w:num>
  <w:num w:numId="6" w16cid:durableId="938562991">
    <w:abstractNumId w:val="40"/>
  </w:num>
  <w:num w:numId="7" w16cid:durableId="121846367">
    <w:abstractNumId w:val="9"/>
  </w:num>
  <w:num w:numId="8" w16cid:durableId="649865627">
    <w:abstractNumId w:val="43"/>
  </w:num>
  <w:num w:numId="9" w16cid:durableId="1848906409">
    <w:abstractNumId w:val="12"/>
  </w:num>
  <w:num w:numId="10" w16cid:durableId="523595283">
    <w:abstractNumId w:val="7"/>
  </w:num>
  <w:num w:numId="11" w16cid:durableId="629170354">
    <w:abstractNumId w:val="38"/>
  </w:num>
  <w:num w:numId="12" w16cid:durableId="654262932">
    <w:abstractNumId w:val="2"/>
  </w:num>
  <w:num w:numId="13" w16cid:durableId="1172640430">
    <w:abstractNumId w:val="35"/>
  </w:num>
  <w:num w:numId="14" w16cid:durableId="83694629">
    <w:abstractNumId w:val="0"/>
  </w:num>
  <w:num w:numId="15" w16cid:durableId="906114629">
    <w:abstractNumId w:val="18"/>
  </w:num>
  <w:num w:numId="16" w16cid:durableId="1596091217">
    <w:abstractNumId w:val="13"/>
  </w:num>
  <w:num w:numId="17" w16cid:durableId="1886140904">
    <w:abstractNumId w:val="23"/>
  </w:num>
  <w:num w:numId="18" w16cid:durableId="1510872117">
    <w:abstractNumId w:val="36"/>
  </w:num>
  <w:num w:numId="19" w16cid:durableId="273679523">
    <w:abstractNumId w:val="37"/>
  </w:num>
  <w:num w:numId="20" w16cid:durableId="775293369">
    <w:abstractNumId w:val="39"/>
  </w:num>
  <w:num w:numId="21" w16cid:durableId="434521028">
    <w:abstractNumId w:val="26"/>
  </w:num>
  <w:num w:numId="22" w16cid:durableId="211355430">
    <w:abstractNumId w:val="16"/>
  </w:num>
  <w:num w:numId="23" w16cid:durableId="2060008804">
    <w:abstractNumId w:val="44"/>
  </w:num>
  <w:num w:numId="24" w16cid:durableId="2001351104">
    <w:abstractNumId w:val="34"/>
  </w:num>
  <w:num w:numId="25" w16cid:durableId="743336460">
    <w:abstractNumId w:val="4"/>
  </w:num>
  <w:num w:numId="26" w16cid:durableId="1313755343">
    <w:abstractNumId w:val="41"/>
  </w:num>
  <w:num w:numId="27" w16cid:durableId="858815091">
    <w:abstractNumId w:val="5"/>
  </w:num>
  <w:num w:numId="28" w16cid:durableId="1495338999">
    <w:abstractNumId w:val="15"/>
  </w:num>
  <w:num w:numId="29" w16cid:durableId="1551259485">
    <w:abstractNumId w:val="11"/>
  </w:num>
  <w:num w:numId="30" w16cid:durableId="1973511240">
    <w:abstractNumId w:val="17"/>
  </w:num>
  <w:num w:numId="31" w16cid:durableId="1554850881">
    <w:abstractNumId w:val="24"/>
  </w:num>
  <w:num w:numId="32" w16cid:durableId="1037000490">
    <w:abstractNumId w:val="19"/>
  </w:num>
  <w:num w:numId="33" w16cid:durableId="1017540466">
    <w:abstractNumId w:val="3"/>
  </w:num>
  <w:num w:numId="34" w16cid:durableId="1566647495">
    <w:abstractNumId w:val="6"/>
  </w:num>
  <w:num w:numId="35" w16cid:durableId="340595407">
    <w:abstractNumId w:val="33"/>
  </w:num>
  <w:num w:numId="36" w16cid:durableId="256183490">
    <w:abstractNumId w:val="20"/>
  </w:num>
  <w:num w:numId="37" w16cid:durableId="1367372145">
    <w:abstractNumId w:val="25"/>
  </w:num>
  <w:num w:numId="38" w16cid:durableId="1879469868">
    <w:abstractNumId w:val="46"/>
  </w:num>
  <w:num w:numId="39" w16cid:durableId="611401649">
    <w:abstractNumId w:val="8"/>
  </w:num>
  <w:num w:numId="40" w16cid:durableId="595754">
    <w:abstractNumId w:val="27"/>
  </w:num>
  <w:num w:numId="41" w16cid:durableId="1901401284">
    <w:abstractNumId w:val="32"/>
  </w:num>
  <w:num w:numId="42" w16cid:durableId="130245392">
    <w:abstractNumId w:val="21"/>
  </w:num>
  <w:num w:numId="43" w16cid:durableId="286740769">
    <w:abstractNumId w:val="10"/>
  </w:num>
  <w:num w:numId="44" w16cid:durableId="115804202">
    <w:abstractNumId w:val="42"/>
  </w:num>
  <w:num w:numId="45" w16cid:durableId="1906262168">
    <w:abstractNumId w:val="28"/>
  </w:num>
  <w:num w:numId="46" w16cid:durableId="1361974930">
    <w:abstractNumId w:val="22"/>
  </w:num>
  <w:num w:numId="47" w16cid:durableId="20841354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4068"/>
    <w:rsid w:val="00006BAE"/>
    <w:rsid w:val="00040255"/>
    <w:rsid w:val="00057417"/>
    <w:rsid w:val="0005798E"/>
    <w:rsid w:val="00062E35"/>
    <w:rsid w:val="00077BA2"/>
    <w:rsid w:val="00086794"/>
    <w:rsid w:val="000F3629"/>
    <w:rsid w:val="001074BC"/>
    <w:rsid w:val="00142E8A"/>
    <w:rsid w:val="00143BF4"/>
    <w:rsid w:val="00144538"/>
    <w:rsid w:val="00146131"/>
    <w:rsid w:val="001466C1"/>
    <w:rsid w:val="00195786"/>
    <w:rsid w:val="001A2231"/>
    <w:rsid w:val="001A56DE"/>
    <w:rsid w:val="001B32A3"/>
    <w:rsid w:val="001F175E"/>
    <w:rsid w:val="001F3528"/>
    <w:rsid w:val="001F363B"/>
    <w:rsid w:val="0020388A"/>
    <w:rsid w:val="00214CC5"/>
    <w:rsid w:val="00215339"/>
    <w:rsid w:val="0021700A"/>
    <w:rsid w:val="002212A4"/>
    <w:rsid w:val="0024605E"/>
    <w:rsid w:val="00256B64"/>
    <w:rsid w:val="00261712"/>
    <w:rsid w:val="002944BF"/>
    <w:rsid w:val="002A0C83"/>
    <w:rsid w:val="002C63D7"/>
    <w:rsid w:val="002E413C"/>
    <w:rsid w:val="00304D17"/>
    <w:rsid w:val="003072CC"/>
    <w:rsid w:val="003211D9"/>
    <w:rsid w:val="00344068"/>
    <w:rsid w:val="00351B82"/>
    <w:rsid w:val="00371509"/>
    <w:rsid w:val="003744C3"/>
    <w:rsid w:val="00380540"/>
    <w:rsid w:val="00384C52"/>
    <w:rsid w:val="00392D9B"/>
    <w:rsid w:val="003B6089"/>
    <w:rsid w:val="003C78D4"/>
    <w:rsid w:val="003D154E"/>
    <w:rsid w:val="003F453E"/>
    <w:rsid w:val="00403C73"/>
    <w:rsid w:val="00403F1C"/>
    <w:rsid w:val="004148DA"/>
    <w:rsid w:val="0042351A"/>
    <w:rsid w:val="00431478"/>
    <w:rsid w:val="00441A2A"/>
    <w:rsid w:val="00462CBB"/>
    <w:rsid w:val="00466A55"/>
    <w:rsid w:val="00493838"/>
    <w:rsid w:val="004C272B"/>
    <w:rsid w:val="004D6E73"/>
    <w:rsid w:val="004F2188"/>
    <w:rsid w:val="00507D7E"/>
    <w:rsid w:val="00536EB8"/>
    <w:rsid w:val="005512C6"/>
    <w:rsid w:val="00561030"/>
    <w:rsid w:val="005804E6"/>
    <w:rsid w:val="005B005D"/>
    <w:rsid w:val="005B06D3"/>
    <w:rsid w:val="005C36B2"/>
    <w:rsid w:val="005D763D"/>
    <w:rsid w:val="005E15EA"/>
    <w:rsid w:val="005F73B6"/>
    <w:rsid w:val="0061772B"/>
    <w:rsid w:val="0062338D"/>
    <w:rsid w:val="0065124A"/>
    <w:rsid w:val="00660D8C"/>
    <w:rsid w:val="00664584"/>
    <w:rsid w:val="00674489"/>
    <w:rsid w:val="00675AF7"/>
    <w:rsid w:val="00694151"/>
    <w:rsid w:val="006B76F5"/>
    <w:rsid w:val="006C384D"/>
    <w:rsid w:val="006E43C8"/>
    <w:rsid w:val="006F6397"/>
    <w:rsid w:val="00724156"/>
    <w:rsid w:val="0075160D"/>
    <w:rsid w:val="007644D6"/>
    <w:rsid w:val="00796200"/>
    <w:rsid w:val="007A01D1"/>
    <w:rsid w:val="007C4819"/>
    <w:rsid w:val="007F07F7"/>
    <w:rsid w:val="008204CB"/>
    <w:rsid w:val="00822B2E"/>
    <w:rsid w:val="008341E2"/>
    <w:rsid w:val="00837A40"/>
    <w:rsid w:val="008568ED"/>
    <w:rsid w:val="00861C60"/>
    <w:rsid w:val="008677D9"/>
    <w:rsid w:val="0089510D"/>
    <w:rsid w:val="008A6DC8"/>
    <w:rsid w:val="008B0C14"/>
    <w:rsid w:val="008B2AA8"/>
    <w:rsid w:val="008B3F86"/>
    <w:rsid w:val="008E599F"/>
    <w:rsid w:val="008E77F2"/>
    <w:rsid w:val="008E7B55"/>
    <w:rsid w:val="008F3385"/>
    <w:rsid w:val="008F7BFD"/>
    <w:rsid w:val="00916A4B"/>
    <w:rsid w:val="009333E7"/>
    <w:rsid w:val="009411D6"/>
    <w:rsid w:val="00956481"/>
    <w:rsid w:val="00980132"/>
    <w:rsid w:val="00983BC2"/>
    <w:rsid w:val="009B78AD"/>
    <w:rsid w:val="009F3A53"/>
    <w:rsid w:val="00A12CA1"/>
    <w:rsid w:val="00A52F22"/>
    <w:rsid w:val="00A53221"/>
    <w:rsid w:val="00A53EB5"/>
    <w:rsid w:val="00A81E52"/>
    <w:rsid w:val="00A82375"/>
    <w:rsid w:val="00A95DD6"/>
    <w:rsid w:val="00A95F1A"/>
    <w:rsid w:val="00AB241F"/>
    <w:rsid w:val="00AF65A5"/>
    <w:rsid w:val="00B0074F"/>
    <w:rsid w:val="00B113CD"/>
    <w:rsid w:val="00B342FD"/>
    <w:rsid w:val="00B3536D"/>
    <w:rsid w:val="00B35906"/>
    <w:rsid w:val="00B36EE3"/>
    <w:rsid w:val="00B40189"/>
    <w:rsid w:val="00B510D3"/>
    <w:rsid w:val="00B74200"/>
    <w:rsid w:val="00B82377"/>
    <w:rsid w:val="00B966CE"/>
    <w:rsid w:val="00BA0513"/>
    <w:rsid w:val="00BB486B"/>
    <w:rsid w:val="00BD1E35"/>
    <w:rsid w:val="00BF0407"/>
    <w:rsid w:val="00BF75D5"/>
    <w:rsid w:val="00C02500"/>
    <w:rsid w:val="00C02E39"/>
    <w:rsid w:val="00C10A99"/>
    <w:rsid w:val="00C244CC"/>
    <w:rsid w:val="00C51F51"/>
    <w:rsid w:val="00C5469D"/>
    <w:rsid w:val="00C70E29"/>
    <w:rsid w:val="00C76820"/>
    <w:rsid w:val="00C85FA9"/>
    <w:rsid w:val="00CB1DB9"/>
    <w:rsid w:val="00CB6E1F"/>
    <w:rsid w:val="00CF1DBD"/>
    <w:rsid w:val="00CF32FB"/>
    <w:rsid w:val="00D44747"/>
    <w:rsid w:val="00D513A1"/>
    <w:rsid w:val="00D87EAF"/>
    <w:rsid w:val="00D94AE9"/>
    <w:rsid w:val="00D9562A"/>
    <w:rsid w:val="00D9587A"/>
    <w:rsid w:val="00D969FD"/>
    <w:rsid w:val="00DA016B"/>
    <w:rsid w:val="00DA09A1"/>
    <w:rsid w:val="00DC29C5"/>
    <w:rsid w:val="00DE6DF7"/>
    <w:rsid w:val="00E03734"/>
    <w:rsid w:val="00E26F90"/>
    <w:rsid w:val="00E272BF"/>
    <w:rsid w:val="00E30BAB"/>
    <w:rsid w:val="00E30D1A"/>
    <w:rsid w:val="00E727A4"/>
    <w:rsid w:val="00E87A41"/>
    <w:rsid w:val="00E92DAD"/>
    <w:rsid w:val="00E93B38"/>
    <w:rsid w:val="00EA0647"/>
    <w:rsid w:val="00EA090A"/>
    <w:rsid w:val="00EB7A3E"/>
    <w:rsid w:val="00EC1EB1"/>
    <w:rsid w:val="00EC791A"/>
    <w:rsid w:val="00ED06ED"/>
    <w:rsid w:val="00ED654A"/>
    <w:rsid w:val="00F04694"/>
    <w:rsid w:val="00F139A6"/>
    <w:rsid w:val="00F27189"/>
    <w:rsid w:val="00F35B4F"/>
    <w:rsid w:val="00F439BE"/>
    <w:rsid w:val="00F454D4"/>
    <w:rsid w:val="00F54031"/>
    <w:rsid w:val="00F55FE6"/>
    <w:rsid w:val="00F709C3"/>
    <w:rsid w:val="00F8339E"/>
    <w:rsid w:val="00FC4D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6740C0"/>
  <w15:docId w15:val="{1A064746-FB0D-42A1-95EF-3A8B7C83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747"/>
    <w:pPr>
      <w:tabs>
        <w:tab w:val="center" w:pos="4153"/>
        <w:tab w:val="right" w:pos="8306"/>
      </w:tabs>
      <w:spacing w:after="0" w:line="240" w:lineRule="auto"/>
    </w:pPr>
  </w:style>
  <w:style w:type="character" w:customStyle="1" w:styleId="a4">
    <w:name w:val="כותרת עליונה תו"/>
    <w:basedOn w:val="a0"/>
    <w:link w:val="a3"/>
    <w:uiPriority w:val="99"/>
    <w:rsid w:val="00D44747"/>
  </w:style>
  <w:style w:type="paragraph" w:styleId="a5">
    <w:name w:val="footer"/>
    <w:basedOn w:val="a"/>
    <w:link w:val="a6"/>
    <w:uiPriority w:val="99"/>
    <w:unhideWhenUsed/>
    <w:rsid w:val="00D44747"/>
    <w:pPr>
      <w:tabs>
        <w:tab w:val="center" w:pos="4153"/>
        <w:tab w:val="right" w:pos="8306"/>
      </w:tabs>
      <w:spacing w:after="0" w:line="240" w:lineRule="auto"/>
    </w:pPr>
  </w:style>
  <w:style w:type="character" w:customStyle="1" w:styleId="a6">
    <w:name w:val="כותרת תחתונה תו"/>
    <w:basedOn w:val="a0"/>
    <w:link w:val="a5"/>
    <w:uiPriority w:val="99"/>
    <w:rsid w:val="00D44747"/>
  </w:style>
  <w:style w:type="paragraph" w:customStyle="1" w:styleId="p00">
    <w:name w:val="p00"/>
    <w:basedOn w:val="a"/>
    <w:rsid w:val="001445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144538"/>
  </w:style>
  <w:style w:type="character" w:customStyle="1" w:styleId="default">
    <w:name w:val="default"/>
    <w:basedOn w:val="a0"/>
    <w:rsid w:val="00144538"/>
  </w:style>
  <w:style w:type="paragraph" w:styleId="a7">
    <w:name w:val="List Paragraph"/>
    <w:basedOn w:val="a"/>
    <w:uiPriority w:val="34"/>
    <w:qFormat/>
    <w:rsid w:val="006C384D"/>
    <w:pPr>
      <w:ind w:left="720"/>
      <w:contextualSpacing/>
    </w:pPr>
  </w:style>
  <w:style w:type="paragraph" w:styleId="NormalWeb">
    <w:name w:val="Normal (Web)"/>
    <w:basedOn w:val="a"/>
    <w:uiPriority w:val="99"/>
    <w:semiHidden/>
    <w:unhideWhenUsed/>
    <w:rsid w:val="006512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243">
      <w:bodyDiv w:val="1"/>
      <w:marLeft w:val="0"/>
      <w:marRight w:val="0"/>
      <w:marTop w:val="0"/>
      <w:marBottom w:val="0"/>
      <w:divBdr>
        <w:top w:val="none" w:sz="0" w:space="0" w:color="auto"/>
        <w:left w:val="none" w:sz="0" w:space="0" w:color="auto"/>
        <w:bottom w:val="none" w:sz="0" w:space="0" w:color="auto"/>
        <w:right w:val="none" w:sz="0" w:space="0" w:color="auto"/>
      </w:divBdr>
    </w:div>
    <w:div w:id="805388589">
      <w:bodyDiv w:val="1"/>
      <w:marLeft w:val="0"/>
      <w:marRight w:val="0"/>
      <w:marTop w:val="0"/>
      <w:marBottom w:val="0"/>
      <w:divBdr>
        <w:top w:val="none" w:sz="0" w:space="0" w:color="auto"/>
        <w:left w:val="none" w:sz="0" w:space="0" w:color="auto"/>
        <w:bottom w:val="none" w:sz="0" w:space="0" w:color="auto"/>
        <w:right w:val="none" w:sz="0" w:space="0" w:color="auto"/>
      </w:divBdr>
    </w:div>
    <w:div w:id="950014719">
      <w:bodyDiv w:val="1"/>
      <w:marLeft w:val="0"/>
      <w:marRight w:val="0"/>
      <w:marTop w:val="0"/>
      <w:marBottom w:val="0"/>
      <w:divBdr>
        <w:top w:val="none" w:sz="0" w:space="0" w:color="auto"/>
        <w:left w:val="none" w:sz="0" w:space="0" w:color="auto"/>
        <w:bottom w:val="none" w:sz="0" w:space="0" w:color="auto"/>
        <w:right w:val="none" w:sz="0" w:space="0" w:color="auto"/>
      </w:divBdr>
    </w:div>
    <w:div w:id="1180781158">
      <w:bodyDiv w:val="1"/>
      <w:marLeft w:val="0"/>
      <w:marRight w:val="0"/>
      <w:marTop w:val="0"/>
      <w:marBottom w:val="0"/>
      <w:divBdr>
        <w:top w:val="none" w:sz="0" w:space="0" w:color="auto"/>
        <w:left w:val="none" w:sz="0" w:space="0" w:color="auto"/>
        <w:bottom w:val="none" w:sz="0" w:space="0" w:color="auto"/>
        <w:right w:val="none" w:sz="0" w:space="0" w:color="auto"/>
      </w:divBdr>
    </w:div>
    <w:div w:id="1230648906">
      <w:bodyDiv w:val="1"/>
      <w:marLeft w:val="0"/>
      <w:marRight w:val="0"/>
      <w:marTop w:val="0"/>
      <w:marBottom w:val="0"/>
      <w:divBdr>
        <w:top w:val="none" w:sz="0" w:space="0" w:color="auto"/>
        <w:left w:val="none" w:sz="0" w:space="0" w:color="auto"/>
        <w:bottom w:val="none" w:sz="0" w:space="0" w:color="auto"/>
        <w:right w:val="none" w:sz="0" w:space="0" w:color="auto"/>
      </w:divBdr>
    </w:div>
    <w:div w:id="1277131023">
      <w:bodyDiv w:val="1"/>
      <w:marLeft w:val="0"/>
      <w:marRight w:val="0"/>
      <w:marTop w:val="0"/>
      <w:marBottom w:val="0"/>
      <w:divBdr>
        <w:top w:val="none" w:sz="0" w:space="0" w:color="auto"/>
        <w:left w:val="none" w:sz="0" w:space="0" w:color="auto"/>
        <w:bottom w:val="none" w:sz="0" w:space="0" w:color="auto"/>
        <w:right w:val="none" w:sz="0" w:space="0" w:color="auto"/>
      </w:divBdr>
    </w:div>
    <w:div w:id="1286887536">
      <w:bodyDiv w:val="1"/>
      <w:marLeft w:val="0"/>
      <w:marRight w:val="0"/>
      <w:marTop w:val="0"/>
      <w:marBottom w:val="0"/>
      <w:divBdr>
        <w:top w:val="none" w:sz="0" w:space="0" w:color="auto"/>
        <w:left w:val="none" w:sz="0" w:space="0" w:color="auto"/>
        <w:bottom w:val="none" w:sz="0" w:space="0" w:color="auto"/>
        <w:right w:val="none" w:sz="0" w:space="0" w:color="auto"/>
      </w:divBdr>
      <w:divsChild>
        <w:div w:id="1843546296">
          <w:marLeft w:val="0"/>
          <w:marRight w:val="0"/>
          <w:marTop w:val="0"/>
          <w:marBottom w:val="0"/>
          <w:divBdr>
            <w:top w:val="none" w:sz="0" w:space="0" w:color="auto"/>
            <w:left w:val="none" w:sz="0" w:space="0" w:color="auto"/>
            <w:bottom w:val="none" w:sz="0" w:space="0" w:color="auto"/>
            <w:right w:val="none" w:sz="0" w:space="0" w:color="auto"/>
          </w:divBdr>
        </w:div>
        <w:div w:id="1371028572">
          <w:marLeft w:val="0"/>
          <w:marRight w:val="0"/>
          <w:marTop w:val="0"/>
          <w:marBottom w:val="0"/>
          <w:divBdr>
            <w:top w:val="none" w:sz="0" w:space="0" w:color="auto"/>
            <w:left w:val="none" w:sz="0" w:space="0" w:color="auto"/>
            <w:bottom w:val="none" w:sz="0" w:space="0" w:color="auto"/>
            <w:right w:val="none" w:sz="0" w:space="0" w:color="auto"/>
          </w:divBdr>
        </w:div>
        <w:div w:id="939490932">
          <w:marLeft w:val="0"/>
          <w:marRight w:val="0"/>
          <w:marTop w:val="0"/>
          <w:marBottom w:val="0"/>
          <w:divBdr>
            <w:top w:val="none" w:sz="0" w:space="0" w:color="auto"/>
            <w:left w:val="none" w:sz="0" w:space="0" w:color="auto"/>
            <w:bottom w:val="none" w:sz="0" w:space="0" w:color="auto"/>
            <w:right w:val="none" w:sz="0" w:space="0" w:color="auto"/>
          </w:divBdr>
        </w:div>
        <w:div w:id="1678654237">
          <w:marLeft w:val="0"/>
          <w:marRight w:val="0"/>
          <w:marTop w:val="0"/>
          <w:marBottom w:val="0"/>
          <w:divBdr>
            <w:top w:val="none" w:sz="0" w:space="0" w:color="auto"/>
            <w:left w:val="none" w:sz="0" w:space="0" w:color="auto"/>
            <w:bottom w:val="none" w:sz="0" w:space="0" w:color="auto"/>
            <w:right w:val="none" w:sz="0" w:space="0" w:color="auto"/>
          </w:divBdr>
        </w:div>
        <w:div w:id="1667514801">
          <w:marLeft w:val="0"/>
          <w:marRight w:val="0"/>
          <w:marTop w:val="0"/>
          <w:marBottom w:val="0"/>
          <w:divBdr>
            <w:top w:val="none" w:sz="0" w:space="0" w:color="auto"/>
            <w:left w:val="none" w:sz="0" w:space="0" w:color="auto"/>
            <w:bottom w:val="none" w:sz="0" w:space="0" w:color="auto"/>
            <w:right w:val="none" w:sz="0" w:space="0" w:color="auto"/>
          </w:divBdr>
        </w:div>
      </w:divsChild>
    </w:div>
    <w:div w:id="1688872790">
      <w:bodyDiv w:val="1"/>
      <w:marLeft w:val="0"/>
      <w:marRight w:val="0"/>
      <w:marTop w:val="0"/>
      <w:marBottom w:val="0"/>
      <w:divBdr>
        <w:top w:val="none" w:sz="0" w:space="0" w:color="auto"/>
        <w:left w:val="none" w:sz="0" w:space="0" w:color="auto"/>
        <w:bottom w:val="none" w:sz="0" w:space="0" w:color="auto"/>
        <w:right w:val="none" w:sz="0" w:space="0" w:color="auto"/>
      </w:divBdr>
    </w:div>
    <w:div w:id="1719284973">
      <w:bodyDiv w:val="1"/>
      <w:marLeft w:val="0"/>
      <w:marRight w:val="0"/>
      <w:marTop w:val="0"/>
      <w:marBottom w:val="0"/>
      <w:divBdr>
        <w:top w:val="none" w:sz="0" w:space="0" w:color="auto"/>
        <w:left w:val="none" w:sz="0" w:space="0" w:color="auto"/>
        <w:bottom w:val="none" w:sz="0" w:space="0" w:color="auto"/>
        <w:right w:val="none" w:sz="0" w:space="0" w:color="auto"/>
      </w:divBdr>
    </w:div>
    <w:div w:id="1727726529">
      <w:bodyDiv w:val="1"/>
      <w:marLeft w:val="0"/>
      <w:marRight w:val="0"/>
      <w:marTop w:val="0"/>
      <w:marBottom w:val="0"/>
      <w:divBdr>
        <w:top w:val="none" w:sz="0" w:space="0" w:color="auto"/>
        <w:left w:val="none" w:sz="0" w:space="0" w:color="auto"/>
        <w:bottom w:val="none" w:sz="0" w:space="0" w:color="auto"/>
        <w:right w:val="none" w:sz="0" w:space="0" w:color="auto"/>
      </w:divBdr>
    </w:div>
    <w:div w:id="18486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1965</TotalTime>
  <Pages>14</Pages>
  <Words>5407</Words>
  <Characters>27038</Characters>
  <Application>Microsoft Office Word</Application>
  <DocSecurity>0</DocSecurity>
  <Lines>225</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adipeled11@gmail.com</dc:creator>
  <cp:keywords/>
  <dc:description/>
  <cp:lastModifiedBy>adipeled11@gmail.com</cp:lastModifiedBy>
  <cp:revision>84</cp:revision>
  <dcterms:created xsi:type="dcterms:W3CDTF">2022-06-08T08:20:00Z</dcterms:created>
  <dcterms:modified xsi:type="dcterms:W3CDTF">2022-12-15T13:04:00Z</dcterms:modified>
</cp:coreProperties>
</file>