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5C50" w14:textId="72DAD128" w:rsidR="00BF3520" w:rsidRDefault="0082075E" w:rsidP="0082075E">
      <w:pPr>
        <w:jc w:val="center"/>
        <w:rPr>
          <w:rFonts w:ascii="David" w:hAnsi="David" w:cs="David"/>
          <w:b/>
          <w:bCs/>
          <w:sz w:val="28"/>
          <w:szCs w:val="28"/>
          <w:u w:val="single" w:color="00B0F0"/>
          <w:rtl/>
        </w:rPr>
      </w:pPr>
      <w:r w:rsidRPr="0082075E">
        <w:rPr>
          <w:rFonts w:ascii="David" w:hAnsi="David" w:cs="David"/>
          <w:b/>
          <w:bCs/>
          <w:sz w:val="28"/>
          <w:szCs w:val="28"/>
          <w:u w:val="single" w:color="00B0F0"/>
          <w:rtl/>
        </w:rPr>
        <w:t>עבודה 1 דיני מיסים – ליאור אדר</w:t>
      </w:r>
    </w:p>
    <w:p w14:paraId="7B75D30C" w14:textId="77777777" w:rsidR="007E0AC4" w:rsidRPr="00EA4AF6" w:rsidRDefault="0082075E" w:rsidP="00D905F2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A4AF6">
        <w:rPr>
          <w:rFonts w:ascii="David" w:hAnsi="David" w:cs="David" w:hint="cs"/>
          <w:b/>
          <w:bCs/>
          <w:sz w:val="24"/>
          <w:szCs w:val="24"/>
          <w:u w:val="single" w:color="00B0F0"/>
          <w:rtl/>
        </w:rPr>
        <w:t>סעיף א':</w:t>
      </w:r>
      <w:r w:rsidR="00644F75" w:rsidRPr="00EA4AF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4F96CFC9" w14:textId="34AAEF4F" w:rsidR="0082075E" w:rsidRDefault="007E0AC4" w:rsidP="00D905F2">
      <w:pPr>
        <w:jc w:val="both"/>
        <w:rPr>
          <w:rFonts w:ascii="David" w:hAnsi="David" w:cs="David"/>
          <w:sz w:val="24"/>
          <w:szCs w:val="24"/>
          <w:u w:val="single" w:color="00B0F0"/>
          <w:rtl/>
        </w:rPr>
      </w:pPr>
      <w:r>
        <w:rPr>
          <w:rFonts w:ascii="David" w:hAnsi="David" w:cs="David" w:hint="cs"/>
          <w:sz w:val="24"/>
          <w:szCs w:val="24"/>
          <w:u w:val="single" w:color="00B0F0"/>
          <w:rtl/>
        </w:rPr>
        <w:t>השאלה המשפטית:</w:t>
      </w:r>
      <w:r w:rsidRPr="00B45C1B">
        <w:rPr>
          <w:rFonts w:ascii="David" w:hAnsi="David" w:cs="David" w:hint="cs"/>
          <w:sz w:val="24"/>
          <w:szCs w:val="24"/>
          <w:u w:color="00B0F0"/>
          <w:rtl/>
        </w:rPr>
        <w:t xml:space="preserve"> </w:t>
      </w:r>
      <w:r w:rsidR="00DA7BB9" w:rsidRPr="00B45C1B">
        <w:rPr>
          <w:rFonts w:ascii="David" w:hAnsi="David" w:cs="David" w:hint="cs"/>
          <w:sz w:val="24"/>
          <w:szCs w:val="24"/>
          <w:u w:color="00B0F0"/>
          <w:rtl/>
        </w:rPr>
        <w:t xml:space="preserve"> </w:t>
      </w:r>
      <w:r w:rsidRPr="007E0AC4">
        <w:rPr>
          <w:rFonts w:ascii="David" w:hAnsi="David" w:cs="David" w:hint="cs"/>
          <w:sz w:val="24"/>
          <w:szCs w:val="24"/>
          <w:u w:color="00B0F0"/>
          <w:rtl/>
        </w:rPr>
        <w:t>ה</w:t>
      </w:r>
      <w:r w:rsidRPr="007E0AC4">
        <w:rPr>
          <w:rFonts w:ascii="David" w:hAnsi="David" w:cs="David"/>
          <w:sz w:val="24"/>
          <w:szCs w:val="24"/>
          <w:u w:color="00B0F0"/>
          <w:rtl/>
        </w:rPr>
        <w:t xml:space="preserve">אם </w:t>
      </w:r>
      <w:r w:rsidRPr="007E0AC4">
        <w:rPr>
          <w:rFonts w:ascii="David" w:hAnsi="David" w:cs="David" w:hint="cs"/>
          <w:sz w:val="24"/>
          <w:szCs w:val="24"/>
          <w:u w:color="00B0F0"/>
          <w:rtl/>
        </w:rPr>
        <w:t>הכנ</w:t>
      </w:r>
      <w:r w:rsidRPr="007E0AC4">
        <w:rPr>
          <w:rFonts w:ascii="David" w:hAnsi="David" w:cs="David"/>
          <w:sz w:val="24"/>
          <w:szCs w:val="24"/>
          <w:u w:color="00B0F0"/>
          <w:rtl/>
        </w:rPr>
        <w:t xml:space="preserve">סה </w:t>
      </w:r>
      <w:r w:rsidR="00B45C1B">
        <w:rPr>
          <w:rFonts w:ascii="David" w:hAnsi="David" w:cs="David" w:hint="cs"/>
          <w:sz w:val="24"/>
          <w:szCs w:val="24"/>
          <w:u w:color="00B0F0"/>
          <w:rtl/>
        </w:rPr>
        <w:t>שמקורה</w:t>
      </w:r>
      <w:r w:rsidRPr="007E0AC4">
        <w:rPr>
          <w:rFonts w:ascii="David" w:hAnsi="David" w:cs="David"/>
          <w:sz w:val="24"/>
          <w:szCs w:val="24"/>
          <w:u w:color="00B0F0"/>
          <w:rtl/>
        </w:rPr>
        <w:t xml:space="preserve"> </w:t>
      </w:r>
      <w:r w:rsidR="00B45C1B">
        <w:rPr>
          <w:rFonts w:ascii="David" w:hAnsi="David" w:cs="David" w:hint="cs"/>
          <w:sz w:val="24"/>
          <w:szCs w:val="24"/>
          <w:u w:color="00B0F0"/>
          <w:rtl/>
        </w:rPr>
        <w:t>ב</w:t>
      </w:r>
      <w:r w:rsidRPr="007E0AC4">
        <w:rPr>
          <w:rFonts w:ascii="David" w:hAnsi="David" w:cs="David"/>
          <w:sz w:val="24"/>
          <w:szCs w:val="24"/>
          <w:u w:color="00B0F0"/>
          <w:rtl/>
        </w:rPr>
        <w:t xml:space="preserve">פעילות של אחר </w:t>
      </w:r>
      <w:r w:rsidRPr="007E0AC4">
        <w:rPr>
          <w:rFonts w:ascii="David" w:hAnsi="David" w:cs="David" w:hint="cs"/>
          <w:sz w:val="24"/>
          <w:szCs w:val="24"/>
          <w:u w:color="00B0F0"/>
          <w:rtl/>
        </w:rPr>
        <w:t>מחייבת במס את האחים?</w:t>
      </w:r>
    </w:p>
    <w:p w14:paraId="63F51936" w14:textId="4A70C385" w:rsidR="00EA397C" w:rsidRDefault="008F0758" w:rsidP="00D905F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האחים זהבי </w:t>
      </w:r>
      <w:r w:rsidR="00102A07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קיבלו מהוריהם </w:t>
      </w:r>
      <w:r w:rsidR="00BE0450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חלקת מקרקעין </w:t>
      </w:r>
      <w:r w:rsidR="00B42634" w:rsidRPr="001F3438">
        <w:rPr>
          <w:rFonts w:ascii="David" w:hAnsi="David" w:cs="David" w:hint="cs"/>
          <w:sz w:val="24"/>
          <w:szCs w:val="24"/>
          <w:u w:color="00B0F0"/>
          <w:rtl/>
        </w:rPr>
        <w:t>ו</w:t>
      </w:r>
      <w:r w:rsidR="00B57E87" w:rsidRPr="001F3438">
        <w:rPr>
          <w:rFonts w:ascii="David" w:hAnsi="David" w:cs="David" w:hint="cs"/>
          <w:sz w:val="24"/>
          <w:szCs w:val="24"/>
          <w:u w:color="00B0F0"/>
          <w:rtl/>
        </w:rPr>
        <w:t>החליטו ל</w:t>
      </w:r>
      <w:r w:rsidR="00B77FE5" w:rsidRPr="001F3438">
        <w:rPr>
          <w:rFonts w:ascii="David" w:hAnsi="David" w:cs="David" w:hint="cs"/>
          <w:sz w:val="24"/>
          <w:szCs w:val="24"/>
          <w:u w:color="00B0F0"/>
          <w:rtl/>
        </w:rPr>
        <w:t>מכור או</w:t>
      </w:r>
      <w:r w:rsidR="00B0404A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תה </w:t>
      </w:r>
      <w:r w:rsidR="00213044" w:rsidRPr="001F3438">
        <w:rPr>
          <w:rFonts w:ascii="David" w:hAnsi="David" w:cs="David" w:hint="cs"/>
          <w:sz w:val="24"/>
          <w:szCs w:val="24"/>
          <w:u w:color="00B0F0"/>
          <w:rtl/>
        </w:rPr>
        <w:t>ו</w:t>
      </w:r>
      <w:r w:rsidR="00B77FE5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לבנות בניין דירות. </w:t>
      </w:r>
      <w:r w:rsidR="002072AB" w:rsidRPr="001F3438">
        <w:rPr>
          <w:rFonts w:ascii="David" w:hAnsi="David" w:cs="David" w:hint="cs"/>
          <w:sz w:val="24"/>
          <w:szCs w:val="24"/>
          <w:u w:color="00B0F0"/>
          <w:rtl/>
        </w:rPr>
        <w:t>ע"מ לעשות</w:t>
      </w:r>
      <w:r w:rsidR="001D5710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 זאת, </w:t>
      </w:r>
      <w:r w:rsidR="006005F2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התקשרו בחוזה </w:t>
      </w:r>
      <w:r w:rsidR="0042362F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עם קבלן, לקחו הלוואה מהבנק והתקשרו עם משרד עו"ד </w:t>
      </w:r>
      <w:r w:rsidR="009519B0" w:rsidRPr="001F3438">
        <w:rPr>
          <w:rFonts w:ascii="David" w:hAnsi="David" w:cs="David" w:hint="cs"/>
          <w:sz w:val="24"/>
          <w:szCs w:val="24"/>
          <w:u w:color="00B0F0"/>
          <w:rtl/>
        </w:rPr>
        <w:t>שילוו</w:t>
      </w:r>
      <w:r w:rsidR="009519B0" w:rsidRPr="001F3438">
        <w:rPr>
          <w:rFonts w:ascii="David" w:hAnsi="David" w:cs="David" w:hint="eastAsia"/>
          <w:sz w:val="24"/>
          <w:szCs w:val="24"/>
          <w:u w:color="00B0F0"/>
          <w:rtl/>
        </w:rPr>
        <w:t>ה</w:t>
      </w:r>
      <w:r w:rsidR="009519B0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 את הפרויקט. </w:t>
      </w:r>
      <w:r w:rsidR="00FD68C9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לאחר מכירת </w:t>
      </w:r>
      <w:r w:rsidR="008334C3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כל הדירות האחים הניבו 90% ריווח. </w:t>
      </w:r>
      <w:r w:rsidR="008B688B">
        <w:rPr>
          <w:rFonts w:ascii="David" w:hAnsi="David" w:cs="David" w:hint="cs"/>
          <w:sz w:val="24"/>
          <w:szCs w:val="24"/>
          <w:u w:color="00B0F0"/>
          <w:rtl/>
        </w:rPr>
        <w:t xml:space="preserve">לעמדתי, משטר המיסוי במקרה </w:t>
      </w:r>
      <w:proofErr w:type="spellStart"/>
      <w:r w:rsidR="008B688B">
        <w:rPr>
          <w:rFonts w:ascii="David" w:hAnsi="David" w:cs="David" w:hint="cs"/>
          <w:sz w:val="24"/>
          <w:szCs w:val="24"/>
          <w:u w:color="00B0F0"/>
          <w:rtl/>
        </w:rPr>
        <w:t>פירותי</w:t>
      </w:r>
      <w:proofErr w:type="spellEnd"/>
      <w:r w:rsidR="008B688B">
        <w:rPr>
          <w:rFonts w:ascii="David" w:hAnsi="David" w:cs="David" w:hint="cs"/>
          <w:sz w:val="24"/>
          <w:szCs w:val="24"/>
          <w:u w:color="00B0F0"/>
          <w:rtl/>
        </w:rPr>
        <w:t xml:space="preserve">. </w:t>
      </w:r>
      <w:r w:rsidR="00991595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ניתן להסיק זאת </w:t>
      </w:r>
      <w:r w:rsidR="00270EA7" w:rsidRPr="001F3438">
        <w:rPr>
          <w:rFonts w:ascii="David" w:hAnsi="David" w:cs="David" w:hint="cs"/>
          <w:sz w:val="24"/>
          <w:szCs w:val="24"/>
          <w:u w:color="00B0F0"/>
          <w:rtl/>
        </w:rPr>
        <w:t xml:space="preserve">בעזרת מבחנים </w:t>
      </w:r>
      <w:r w:rsidR="00504456" w:rsidRPr="001F3438">
        <w:rPr>
          <w:rFonts w:ascii="David" w:hAnsi="David" w:cs="David" w:hint="cs"/>
          <w:sz w:val="24"/>
          <w:szCs w:val="24"/>
          <w:u w:color="00B0F0"/>
          <w:rtl/>
        </w:rPr>
        <w:t>משפטיים (</w:t>
      </w:r>
      <w:r w:rsidR="00504456" w:rsidRPr="00C74B75">
        <w:rPr>
          <w:rFonts w:ascii="David" w:hAnsi="David" w:cs="David" w:hint="cs"/>
          <w:sz w:val="24"/>
          <w:szCs w:val="24"/>
          <w:u w:val="single" w:color="A9F77D"/>
          <w:rtl/>
        </w:rPr>
        <w:t>פס"ד מגיד, פס"ד חזן</w:t>
      </w:r>
      <w:r w:rsidR="009155BB">
        <w:rPr>
          <w:rFonts w:ascii="David" w:hAnsi="David" w:cs="David" w:hint="cs"/>
          <w:sz w:val="24"/>
          <w:szCs w:val="24"/>
          <w:u w:color="A9F77D"/>
          <w:rtl/>
        </w:rPr>
        <w:t>):</w:t>
      </w:r>
    </w:p>
    <w:p w14:paraId="46538767" w14:textId="77777777" w:rsidR="00EA397C" w:rsidRDefault="00F52457" w:rsidP="00D905F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F3438">
        <w:rPr>
          <w:rFonts w:ascii="David" w:hAnsi="David" w:cs="David"/>
          <w:b/>
          <w:bCs/>
          <w:sz w:val="24"/>
          <w:szCs w:val="24"/>
          <w:rtl/>
        </w:rPr>
        <w:t>אופן המימו</w:t>
      </w:r>
      <w:r w:rsidR="00270EA7" w:rsidRPr="001F3438">
        <w:rPr>
          <w:rFonts w:ascii="David" w:hAnsi="David" w:cs="David" w:hint="cs"/>
          <w:b/>
          <w:bCs/>
          <w:sz w:val="24"/>
          <w:szCs w:val="24"/>
          <w:rtl/>
        </w:rPr>
        <w:t>ן-</w:t>
      </w:r>
      <w:r w:rsidRPr="001F3438">
        <w:rPr>
          <w:rFonts w:ascii="David" w:hAnsi="David" w:cs="David"/>
          <w:sz w:val="24"/>
          <w:szCs w:val="24"/>
          <w:rtl/>
        </w:rPr>
        <w:t xml:space="preserve"> </w:t>
      </w:r>
      <w:r w:rsidR="00F413EC" w:rsidRPr="001F3438">
        <w:rPr>
          <w:rFonts w:ascii="David" w:hAnsi="David" w:cs="David"/>
          <w:sz w:val="24"/>
          <w:szCs w:val="24"/>
          <w:rtl/>
        </w:rPr>
        <w:t>כאשר הנישום מנצל מימון לטווח קצר ל</w:t>
      </w:r>
      <w:r w:rsidR="00F413EC" w:rsidRPr="001F3438">
        <w:rPr>
          <w:rFonts w:ascii="David" w:hAnsi="David" w:cs="David" w:hint="cs"/>
          <w:sz w:val="24"/>
          <w:szCs w:val="24"/>
          <w:rtl/>
        </w:rPr>
        <w:t>צורך מכירת</w:t>
      </w:r>
      <w:r w:rsidR="00F413EC" w:rsidRPr="001F3438">
        <w:rPr>
          <w:rFonts w:ascii="David" w:hAnsi="David" w:cs="David"/>
          <w:sz w:val="24"/>
          <w:szCs w:val="24"/>
          <w:rtl/>
        </w:rPr>
        <w:t xml:space="preserve"> נכס, מעיד אופיו של המימון על השתייכות העסקה לתחום העסקי-מסחרי.</w:t>
      </w:r>
      <w:r w:rsidR="00F413EC" w:rsidRPr="001F3438">
        <w:rPr>
          <w:rFonts w:ascii="David" w:hAnsi="David" w:cs="David" w:hint="cs"/>
          <w:sz w:val="24"/>
          <w:szCs w:val="24"/>
          <w:rtl/>
        </w:rPr>
        <w:t xml:space="preserve"> </w:t>
      </w:r>
      <w:r w:rsidR="007E1C62" w:rsidRPr="001F3438">
        <w:rPr>
          <w:rFonts w:ascii="David" w:hAnsi="David" w:cs="David" w:hint="cs"/>
          <w:sz w:val="24"/>
          <w:szCs w:val="24"/>
          <w:rtl/>
        </w:rPr>
        <w:t xml:space="preserve">האחים </w:t>
      </w:r>
      <w:r w:rsidR="004A27AF" w:rsidRPr="001F3438">
        <w:rPr>
          <w:rFonts w:ascii="David" w:hAnsi="David" w:cs="David" w:hint="cs"/>
          <w:sz w:val="24"/>
          <w:szCs w:val="24"/>
          <w:rtl/>
        </w:rPr>
        <w:t xml:space="preserve">נזקקו לסיוע פיננסי </w:t>
      </w:r>
      <w:r w:rsidR="001F3438" w:rsidRPr="001F3438">
        <w:rPr>
          <w:rFonts w:ascii="David" w:hAnsi="David" w:cs="David" w:hint="cs"/>
          <w:sz w:val="24"/>
          <w:szCs w:val="24"/>
          <w:rtl/>
        </w:rPr>
        <w:t>ו</w:t>
      </w:r>
      <w:r w:rsidR="007E1C62" w:rsidRPr="001F3438">
        <w:rPr>
          <w:rFonts w:ascii="David" w:hAnsi="David" w:cs="David" w:hint="cs"/>
          <w:sz w:val="24"/>
          <w:szCs w:val="24"/>
          <w:rtl/>
        </w:rPr>
        <w:t>לקחו הלוואה מהבנק לטובת מימון פעולות</w:t>
      </w:r>
      <w:r w:rsidR="001F3438" w:rsidRPr="001F3438">
        <w:rPr>
          <w:rFonts w:ascii="David" w:hAnsi="David" w:cs="David" w:hint="cs"/>
          <w:sz w:val="24"/>
          <w:szCs w:val="24"/>
          <w:rtl/>
        </w:rPr>
        <w:t xml:space="preserve"> הקבלן. </w:t>
      </w:r>
    </w:p>
    <w:p w14:paraId="24E3EDFB" w14:textId="1CAB6FAF" w:rsidR="00EA397C" w:rsidRDefault="00F52457" w:rsidP="00D905F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C03DB">
        <w:rPr>
          <w:rFonts w:ascii="David" w:hAnsi="David" w:cs="David"/>
          <w:b/>
          <w:bCs/>
          <w:sz w:val="24"/>
          <w:szCs w:val="24"/>
          <w:rtl/>
        </w:rPr>
        <w:t>תקופת ההחזקה</w:t>
      </w:r>
      <w:r w:rsidR="008F663B" w:rsidRPr="00FC03DB">
        <w:rPr>
          <w:rFonts w:ascii="David" w:hAnsi="David" w:cs="David" w:hint="cs"/>
          <w:sz w:val="24"/>
          <w:szCs w:val="24"/>
          <w:rtl/>
        </w:rPr>
        <w:t xml:space="preserve">- </w:t>
      </w:r>
      <w:r w:rsidRPr="00FC03DB">
        <w:rPr>
          <w:rFonts w:ascii="David" w:hAnsi="David" w:cs="David"/>
          <w:sz w:val="24"/>
          <w:szCs w:val="24"/>
          <w:rtl/>
        </w:rPr>
        <w:t xml:space="preserve">ככל שהתקופה החולפת בין רכישת הנכס לבין מכירתו קצרה יותר, כך גוברת הנטייה לראות בעסקת מכירתו עסקה המניבה הכנסה </w:t>
      </w:r>
      <w:proofErr w:type="spellStart"/>
      <w:r w:rsidRPr="00FC03DB">
        <w:rPr>
          <w:rFonts w:ascii="David" w:hAnsi="David" w:cs="David"/>
          <w:sz w:val="24"/>
          <w:szCs w:val="24"/>
          <w:rtl/>
        </w:rPr>
        <w:t>פירותית</w:t>
      </w:r>
      <w:proofErr w:type="spellEnd"/>
      <w:r w:rsidRPr="00FC03DB">
        <w:rPr>
          <w:rFonts w:ascii="David" w:hAnsi="David" w:cs="David"/>
          <w:sz w:val="24"/>
          <w:szCs w:val="24"/>
          <w:rtl/>
        </w:rPr>
        <w:t xml:space="preserve">. </w:t>
      </w:r>
      <w:r w:rsidR="00DD58D5" w:rsidRPr="00FC03DB">
        <w:rPr>
          <w:rFonts w:ascii="David" w:hAnsi="David" w:cs="David" w:hint="cs"/>
          <w:sz w:val="24"/>
          <w:szCs w:val="24"/>
          <w:rtl/>
        </w:rPr>
        <w:t>כאשר פורס</w:t>
      </w:r>
      <w:r w:rsidR="00E55A12" w:rsidRPr="00FC03DB">
        <w:rPr>
          <w:rFonts w:ascii="David" w:hAnsi="David" w:cs="David" w:hint="cs"/>
          <w:sz w:val="24"/>
          <w:szCs w:val="24"/>
          <w:rtl/>
        </w:rPr>
        <w:t>ם השינוי</w:t>
      </w:r>
      <w:r w:rsidR="00314CE4" w:rsidRPr="00FC03DB">
        <w:rPr>
          <w:rFonts w:ascii="David" w:hAnsi="David" w:cs="David" w:hint="cs"/>
          <w:sz w:val="24"/>
          <w:szCs w:val="24"/>
          <w:rtl/>
        </w:rPr>
        <w:t xml:space="preserve"> </w:t>
      </w:r>
      <w:r w:rsidR="00E55A12" w:rsidRPr="00FC03DB">
        <w:rPr>
          <w:rFonts w:ascii="David" w:hAnsi="David" w:cs="David" w:hint="cs"/>
          <w:sz w:val="24"/>
          <w:szCs w:val="24"/>
          <w:rtl/>
        </w:rPr>
        <w:t>ב</w:t>
      </w:r>
      <w:r w:rsidR="00314CE4" w:rsidRPr="00FC03DB">
        <w:rPr>
          <w:rFonts w:ascii="David" w:hAnsi="David" w:cs="David" w:hint="cs"/>
          <w:sz w:val="24"/>
          <w:szCs w:val="24"/>
          <w:rtl/>
        </w:rPr>
        <w:t xml:space="preserve">תוכנית בנין הערים </w:t>
      </w:r>
      <w:r w:rsidR="00E55A12" w:rsidRPr="00FC03DB">
        <w:rPr>
          <w:rFonts w:ascii="David" w:hAnsi="David" w:cs="David" w:hint="cs"/>
          <w:sz w:val="24"/>
          <w:szCs w:val="24"/>
          <w:rtl/>
        </w:rPr>
        <w:t xml:space="preserve">החליטו </w:t>
      </w:r>
      <w:r w:rsidR="00E55A12" w:rsidRPr="00D953C3">
        <w:rPr>
          <w:rFonts w:ascii="David" w:hAnsi="David" w:cs="David" w:hint="cs"/>
          <w:sz w:val="24"/>
          <w:szCs w:val="24"/>
          <w:rtl/>
        </w:rPr>
        <w:t xml:space="preserve">האחים למכור את החלקה </w:t>
      </w:r>
      <w:r w:rsidR="002C46B8" w:rsidRPr="00D953C3">
        <w:rPr>
          <w:rFonts w:ascii="David" w:hAnsi="David" w:cs="David" w:hint="cs"/>
          <w:sz w:val="24"/>
          <w:szCs w:val="24"/>
          <w:rtl/>
        </w:rPr>
        <w:t>במהרה</w:t>
      </w:r>
      <w:r w:rsidR="00AA4A22" w:rsidRPr="00D953C3">
        <w:rPr>
          <w:rFonts w:ascii="David" w:hAnsi="David" w:cs="David" w:hint="cs"/>
          <w:sz w:val="24"/>
          <w:szCs w:val="24"/>
          <w:rtl/>
        </w:rPr>
        <w:t xml:space="preserve"> </w:t>
      </w:r>
      <w:r w:rsidR="002C56A0" w:rsidRPr="00D953C3">
        <w:rPr>
          <w:rFonts w:ascii="David" w:hAnsi="David" w:cs="David" w:hint="cs"/>
          <w:sz w:val="24"/>
          <w:szCs w:val="24"/>
          <w:rtl/>
        </w:rPr>
        <w:t xml:space="preserve">והחלו לפעול לטובת פרויקט הבניה. </w:t>
      </w:r>
    </w:p>
    <w:p w14:paraId="5C07164C" w14:textId="3FDC2631" w:rsidR="00631956" w:rsidRPr="00D953C3" w:rsidRDefault="00D953C3" w:rsidP="00D905F2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953C3">
        <w:rPr>
          <w:rFonts w:ascii="David" w:hAnsi="David" w:cs="David"/>
          <w:b/>
          <w:bCs/>
          <w:sz w:val="24"/>
          <w:szCs w:val="24"/>
          <w:rtl/>
        </w:rPr>
        <w:t>קיומו של מנגנון או פעילות קבועה ונמשכת</w:t>
      </w:r>
      <w:r w:rsidR="009155BB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Pr="00D953C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455F9">
        <w:rPr>
          <w:rFonts w:ascii="David" w:hAnsi="David" w:cs="David" w:hint="cs"/>
          <w:sz w:val="24"/>
          <w:szCs w:val="24"/>
          <w:rtl/>
        </w:rPr>
        <w:t>ע"מ שעסק יתקיים יש צורך בפעילות קבועה ומתמשכת</w:t>
      </w:r>
      <w:r w:rsidR="00025583">
        <w:rPr>
          <w:rFonts w:ascii="David" w:hAnsi="David" w:cs="David" w:hint="cs"/>
          <w:sz w:val="24"/>
          <w:szCs w:val="24"/>
          <w:rtl/>
        </w:rPr>
        <w:t xml:space="preserve"> ומנגנון שיאפשרה , באירוע מס זה</w:t>
      </w:r>
      <w:r w:rsidR="00500F4D">
        <w:rPr>
          <w:rFonts w:ascii="David" w:hAnsi="David" w:cs="David" w:hint="cs"/>
          <w:sz w:val="24"/>
          <w:szCs w:val="24"/>
          <w:rtl/>
        </w:rPr>
        <w:t>,</w:t>
      </w:r>
      <w:r w:rsidR="00DD2B64">
        <w:rPr>
          <w:rFonts w:ascii="David" w:hAnsi="David" w:cs="David" w:hint="cs"/>
          <w:sz w:val="24"/>
          <w:szCs w:val="24"/>
          <w:rtl/>
        </w:rPr>
        <w:t xml:space="preserve"> פנו האחים </w:t>
      </w:r>
      <w:r w:rsidR="00631956" w:rsidRPr="00631956">
        <w:rPr>
          <w:rFonts w:ascii="David" w:hAnsi="David" w:cs="David"/>
          <w:sz w:val="24"/>
          <w:szCs w:val="24"/>
          <w:rtl/>
        </w:rPr>
        <w:t xml:space="preserve">לקבלן שהתקשר איתם בחוזה לבניית </w:t>
      </w:r>
      <w:r w:rsidR="00631956" w:rsidRPr="00631956">
        <w:rPr>
          <w:rFonts w:ascii="David" w:hAnsi="David" w:cs="David" w:hint="cs"/>
          <w:sz w:val="24"/>
          <w:szCs w:val="24"/>
          <w:rtl/>
        </w:rPr>
        <w:t>ה</w:t>
      </w:r>
      <w:r w:rsidR="00631956" w:rsidRPr="00631956">
        <w:rPr>
          <w:rFonts w:ascii="David" w:hAnsi="David" w:cs="David"/>
          <w:sz w:val="24"/>
          <w:szCs w:val="24"/>
          <w:rtl/>
        </w:rPr>
        <w:t xml:space="preserve">בניין </w:t>
      </w:r>
      <w:r w:rsidR="00631956" w:rsidRPr="00631956">
        <w:rPr>
          <w:rFonts w:ascii="David" w:hAnsi="David" w:cs="David" w:hint="cs"/>
          <w:sz w:val="24"/>
          <w:szCs w:val="24"/>
          <w:rtl/>
        </w:rPr>
        <w:t>ו</w:t>
      </w:r>
      <w:r w:rsidR="00631956" w:rsidRPr="00631956">
        <w:rPr>
          <w:rFonts w:ascii="David" w:hAnsi="David" w:cs="David"/>
          <w:sz w:val="24"/>
          <w:szCs w:val="24"/>
          <w:rtl/>
        </w:rPr>
        <w:t>במקביל, התקשרו עם משרד עורכי הדין "בניון וש</w:t>
      </w:r>
      <w:r w:rsidR="00631956" w:rsidRPr="00631956">
        <w:rPr>
          <w:rFonts w:ascii="David" w:hAnsi="David" w:cs="David" w:hint="cs"/>
          <w:sz w:val="24"/>
          <w:szCs w:val="24"/>
          <w:rtl/>
        </w:rPr>
        <w:t xml:space="preserve">ות" </w:t>
      </w:r>
      <w:r w:rsidR="00631956" w:rsidRPr="00631956">
        <w:rPr>
          <w:rFonts w:ascii="David" w:hAnsi="David" w:cs="David"/>
          <w:sz w:val="24"/>
          <w:szCs w:val="24"/>
          <w:rtl/>
        </w:rPr>
        <w:t>שילווה את הפרויקט,</w:t>
      </w:r>
      <w:r w:rsidR="00631956" w:rsidRPr="009512A8">
        <w:rPr>
          <w:rFonts w:ascii="David" w:hAnsi="David" w:cs="David"/>
          <w:sz w:val="24"/>
          <w:szCs w:val="24"/>
          <w:rtl/>
        </w:rPr>
        <w:t xml:space="preserve"> לרבות את העסקאות עם הקבלן ועם רוכשי הדירות העתידיים</w:t>
      </w:r>
      <w:r w:rsidR="004A492B">
        <w:rPr>
          <w:rFonts w:ascii="David" w:hAnsi="David" w:cs="David" w:hint="cs"/>
          <w:sz w:val="24"/>
          <w:szCs w:val="24"/>
          <w:rtl/>
        </w:rPr>
        <w:t>.</w:t>
      </w:r>
    </w:p>
    <w:p w14:paraId="2CFCBF1C" w14:textId="2A732605" w:rsidR="00D953C3" w:rsidRPr="00EA397C" w:rsidRDefault="00D953C3" w:rsidP="00D905F2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A397C">
        <w:rPr>
          <w:rFonts w:ascii="David" w:hAnsi="David" w:cs="David"/>
          <w:b/>
          <w:bCs/>
          <w:sz w:val="24"/>
          <w:szCs w:val="24"/>
          <w:rtl/>
        </w:rPr>
        <w:t>פיתוח, טיפוח, השבחה, יזמות ושיוו</w:t>
      </w:r>
      <w:r w:rsidR="009155BB">
        <w:rPr>
          <w:rFonts w:ascii="David" w:hAnsi="David" w:cs="David" w:hint="cs"/>
          <w:b/>
          <w:bCs/>
          <w:sz w:val="24"/>
          <w:szCs w:val="24"/>
          <w:rtl/>
        </w:rPr>
        <w:t>ק-</w:t>
      </w:r>
      <w:r w:rsidRPr="00EA397C">
        <w:rPr>
          <w:rFonts w:ascii="David" w:hAnsi="David" w:cs="David"/>
          <w:sz w:val="24"/>
          <w:szCs w:val="24"/>
          <w:rtl/>
        </w:rPr>
        <w:t xml:space="preserve"> נכסים שעוברים שינוי והשבחה לקראת מכירתם, </w:t>
      </w:r>
      <w:r w:rsidR="005921B8">
        <w:rPr>
          <w:rFonts w:ascii="David" w:hAnsi="David" w:cs="David" w:hint="cs"/>
          <w:sz w:val="24"/>
          <w:szCs w:val="24"/>
          <w:rtl/>
        </w:rPr>
        <w:t xml:space="preserve">לרוב </w:t>
      </w:r>
      <w:r w:rsidRPr="00EA397C">
        <w:rPr>
          <w:rFonts w:ascii="David" w:hAnsi="David" w:cs="David"/>
          <w:sz w:val="24"/>
          <w:szCs w:val="24"/>
          <w:rtl/>
        </w:rPr>
        <w:t>נמכרים במסגרת מסחרית-עסקית</w:t>
      </w:r>
      <w:r w:rsidR="00F13D3E">
        <w:rPr>
          <w:rFonts w:ascii="David" w:hAnsi="David" w:cs="David" w:hint="cs"/>
          <w:sz w:val="24"/>
          <w:szCs w:val="24"/>
          <w:rtl/>
        </w:rPr>
        <w:t>. האח</w:t>
      </w:r>
      <w:r w:rsidR="009F4129">
        <w:rPr>
          <w:rFonts w:ascii="David" w:hAnsi="David" w:cs="David" w:hint="cs"/>
          <w:sz w:val="24"/>
          <w:szCs w:val="24"/>
          <w:rtl/>
        </w:rPr>
        <w:t>ים</w:t>
      </w:r>
      <w:r w:rsidR="004A492B">
        <w:rPr>
          <w:rFonts w:ascii="David" w:hAnsi="David" w:cs="David" w:hint="cs"/>
          <w:sz w:val="24"/>
          <w:szCs w:val="24"/>
          <w:rtl/>
        </w:rPr>
        <w:t xml:space="preserve"> </w:t>
      </w:r>
      <w:r w:rsidR="00003833">
        <w:rPr>
          <w:rFonts w:ascii="David" w:hAnsi="David" w:cs="David" w:hint="cs"/>
          <w:sz w:val="24"/>
          <w:szCs w:val="24"/>
          <w:rtl/>
        </w:rPr>
        <w:t xml:space="preserve">עשו פעולות יזמות והטילו על הקבלן את שיווק הדירות. </w:t>
      </w:r>
    </w:p>
    <w:p w14:paraId="6192C171" w14:textId="16078DA7" w:rsidR="00806A22" w:rsidRDefault="00475B3B" w:rsidP="00D905F2">
      <w:pPr>
        <w:spacing w:line="360" w:lineRule="auto"/>
        <w:jc w:val="both"/>
        <w:rPr>
          <w:rFonts w:ascii="David" w:hAnsi="David" w:cs="David"/>
          <w:sz w:val="24"/>
          <w:szCs w:val="24"/>
          <w:u w:val="single" w:color="00B0F0"/>
          <w:rtl/>
        </w:rPr>
      </w:pPr>
      <w:r>
        <w:rPr>
          <w:rFonts w:ascii="David" w:hAnsi="David" w:cs="David" w:hint="cs"/>
          <w:sz w:val="24"/>
          <w:szCs w:val="24"/>
          <w:u w:color="00B0F0"/>
          <w:rtl/>
        </w:rPr>
        <w:t xml:space="preserve">ממבחנים אלה ניתן להסיק כי </w:t>
      </w:r>
      <w:r w:rsidR="008C789C">
        <w:rPr>
          <w:rFonts w:ascii="David" w:hAnsi="David" w:cs="David" w:hint="cs"/>
          <w:sz w:val="24"/>
          <w:szCs w:val="24"/>
          <w:u w:color="00B0F0"/>
          <w:rtl/>
        </w:rPr>
        <w:t xml:space="preserve">מדובר </w:t>
      </w:r>
      <w:r w:rsidR="0003422C">
        <w:rPr>
          <w:rFonts w:ascii="David" w:hAnsi="David" w:cs="David" w:hint="cs"/>
          <w:sz w:val="24"/>
          <w:szCs w:val="24"/>
          <w:u w:color="00B0F0"/>
          <w:rtl/>
        </w:rPr>
        <w:t xml:space="preserve">במשטר מיסוי </w:t>
      </w:r>
      <w:proofErr w:type="spellStart"/>
      <w:r w:rsidR="0003422C">
        <w:rPr>
          <w:rFonts w:ascii="David" w:hAnsi="David" w:cs="David" w:hint="cs"/>
          <w:sz w:val="24"/>
          <w:szCs w:val="24"/>
          <w:u w:color="00B0F0"/>
          <w:rtl/>
        </w:rPr>
        <w:t>פירותי</w:t>
      </w:r>
      <w:proofErr w:type="spellEnd"/>
      <w:r w:rsidR="0003422C">
        <w:rPr>
          <w:rFonts w:ascii="David" w:hAnsi="David" w:cs="David" w:hint="cs"/>
          <w:sz w:val="24"/>
          <w:szCs w:val="24"/>
          <w:u w:color="00B0F0"/>
          <w:rtl/>
        </w:rPr>
        <w:t xml:space="preserve"> ו</w:t>
      </w:r>
      <w:r w:rsidR="008C789C">
        <w:rPr>
          <w:rFonts w:ascii="David" w:hAnsi="David" w:cs="David" w:hint="cs"/>
          <w:sz w:val="24"/>
          <w:szCs w:val="24"/>
          <w:u w:color="00B0F0"/>
          <w:rtl/>
        </w:rPr>
        <w:t xml:space="preserve">בפעילות עסקית </w:t>
      </w:r>
      <w:r w:rsidR="000F0D70">
        <w:rPr>
          <w:rFonts w:ascii="David" w:hAnsi="David" w:cs="David" w:hint="cs"/>
          <w:sz w:val="24"/>
          <w:szCs w:val="24"/>
          <w:u w:color="00B0F0"/>
          <w:rtl/>
        </w:rPr>
        <w:t xml:space="preserve">החייבת במס </w:t>
      </w:r>
      <w:r w:rsidR="00526299" w:rsidRPr="001F3438">
        <w:rPr>
          <w:rFonts w:ascii="David" w:hAnsi="David" w:cs="David" w:hint="cs"/>
          <w:sz w:val="24"/>
          <w:szCs w:val="24"/>
          <w:u w:color="00B0F0"/>
          <w:rtl/>
        </w:rPr>
        <w:t>מתוקף ס' 121 לפקודת מס הכנסה</w:t>
      </w:r>
      <w:r w:rsidR="0003422C">
        <w:rPr>
          <w:rFonts w:ascii="David" w:hAnsi="David" w:cs="David" w:hint="cs"/>
          <w:sz w:val="24"/>
          <w:szCs w:val="24"/>
          <w:u w:color="00B0F0"/>
          <w:rtl/>
        </w:rPr>
        <w:t>.</w:t>
      </w:r>
    </w:p>
    <w:p w14:paraId="65B5A0F2" w14:textId="3464230E" w:rsidR="002B501F" w:rsidRPr="002B501F" w:rsidRDefault="00EB08DF" w:rsidP="00D905F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color="00B0F0"/>
          <w:rtl/>
        </w:rPr>
        <w:t>לעניין</w:t>
      </w:r>
      <w:r w:rsidR="00D215CA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 לסוג ההכנסה</w:t>
      </w:r>
      <w:r w:rsidR="00AD1C03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, מדובר בהכנסה אקטיבית שכן, נובעת מעסק ,בעלת אופי </w:t>
      </w:r>
      <w:proofErr w:type="spellStart"/>
      <w:r w:rsidR="00AD1C03" w:rsidRPr="00517910">
        <w:rPr>
          <w:rFonts w:ascii="David" w:hAnsi="David" w:cs="David" w:hint="cs"/>
          <w:sz w:val="24"/>
          <w:szCs w:val="24"/>
          <w:u w:color="00B0F0"/>
          <w:rtl/>
        </w:rPr>
        <w:t>פירותי</w:t>
      </w:r>
      <w:proofErr w:type="spellEnd"/>
      <w:r w:rsidR="00AD1C03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 ו</w:t>
      </w:r>
      <w:r w:rsidR="00B90DA9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יגיעה אישית של האחים. </w:t>
      </w:r>
      <w:r w:rsidR="00504AAE" w:rsidRPr="00517910">
        <w:rPr>
          <w:rFonts w:ascii="David" w:hAnsi="David" w:cs="David" w:hint="cs"/>
          <w:sz w:val="24"/>
          <w:szCs w:val="24"/>
          <w:u w:color="00B0F0"/>
          <w:rtl/>
        </w:rPr>
        <w:t>בפסיק</w:t>
      </w:r>
      <w:r w:rsidR="00C82131" w:rsidRPr="00517910">
        <w:rPr>
          <w:rFonts w:ascii="David" w:hAnsi="David" w:cs="David" w:hint="cs"/>
          <w:sz w:val="24"/>
          <w:szCs w:val="24"/>
          <w:u w:color="00B0F0"/>
          <w:rtl/>
        </w:rPr>
        <w:t>ה אין הגדרה ברורה ל"עסק" (</w:t>
      </w:r>
      <w:r w:rsidR="00C82131" w:rsidRPr="009C28F3">
        <w:rPr>
          <w:rFonts w:ascii="David" w:hAnsi="David" w:cs="David" w:hint="cs"/>
          <w:sz w:val="24"/>
          <w:szCs w:val="24"/>
          <w:u w:val="single" w:color="A9F77D"/>
          <w:rtl/>
        </w:rPr>
        <w:t>פס"ד ברשף</w:t>
      </w:r>
      <w:r w:rsidR="00C82131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) </w:t>
      </w:r>
      <w:r w:rsidR="00C608A5" w:rsidRPr="00517910">
        <w:rPr>
          <w:rFonts w:ascii="David" w:hAnsi="David" w:cs="David" w:hint="cs"/>
          <w:sz w:val="24"/>
          <w:szCs w:val="24"/>
          <w:u w:color="00B0F0"/>
          <w:rtl/>
        </w:rPr>
        <w:t>אך</w:t>
      </w:r>
      <w:r w:rsidR="00F1110E">
        <w:rPr>
          <w:rFonts w:ascii="David" w:hAnsi="David" w:cs="David" w:hint="cs"/>
          <w:sz w:val="24"/>
          <w:szCs w:val="24"/>
          <w:u w:color="00B0F0"/>
          <w:rtl/>
        </w:rPr>
        <w:t>,</w:t>
      </w:r>
      <w:r w:rsidR="00C608A5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 </w:t>
      </w:r>
      <w:r w:rsidR="00F16B94" w:rsidRPr="00517910">
        <w:rPr>
          <w:rFonts w:ascii="David" w:hAnsi="David" w:cs="David" w:hint="cs"/>
          <w:sz w:val="24"/>
          <w:szCs w:val="24"/>
          <w:u w:color="00B0F0"/>
          <w:rtl/>
        </w:rPr>
        <w:t>מאופיי</w:t>
      </w:r>
      <w:r w:rsidR="00F16B94" w:rsidRPr="00517910">
        <w:rPr>
          <w:rFonts w:ascii="David" w:hAnsi="David" w:cs="David" w:hint="eastAsia"/>
          <w:sz w:val="24"/>
          <w:szCs w:val="24"/>
          <w:u w:color="00B0F0"/>
          <w:rtl/>
        </w:rPr>
        <w:t>ה</w:t>
      </w:r>
      <w:r w:rsidR="00C608A5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 </w:t>
      </w:r>
      <w:proofErr w:type="spellStart"/>
      <w:r w:rsidR="00C608A5" w:rsidRPr="00517910">
        <w:rPr>
          <w:rFonts w:ascii="David" w:hAnsi="David" w:cs="David" w:hint="cs"/>
          <w:sz w:val="24"/>
          <w:szCs w:val="24"/>
          <w:u w:color="00B0F0"/>
          <w:rtl/>
        </w:rPr>
        <w:t>הפירותי</w:t>
      </w:r>
      <w:proofErr w:type="spellEnd"/>
      <w:r w:rsidR="00C608A5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 </w:t>
      </w:r>
      <w:r w:rsidR="0020216F" w:rsidRPr="00517910">
        <w:rPr>
          <w:rFonts w:ascii="David" w:hAnsi="David" w:cs="David" w:hint="cs"/>
          <w:sz w:val="24"/>
          <w:szCs w:val="24"/>
          <w:u w:color="00B0F0"/>
          <w:rtl/>
        </w:rPr>
        <w:t>וה</w:t>
      </w:r>
      <w:r w:rsidR="00C608A5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עסקי של </w:t>
      </w:r>
      <w:r w:rsidR="00705D15">
        <w:rPr>
          <w:rFonts w:ascii="David" w:hAnsi="David" w:cs="David" w:hint="cs"/>
          <w:sz w:val="24"/>
          <w:szCs w:val="24"/>
          <w:u w:color="00B0F0"/>
          <w:rtl/>
        </w:rPr>
        <w:t>עסקת</w:t>
      </w:r>
      <w:r w:rsidR="00243885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 האחים ומבחני הפסיקה </w:t>
      </w:r>
      <w:r w:rsidR="00517910">
        <w:rPr>
          <w:rFonts w:ascii="David" w:hAnsi="David" w:cs="David" w:hint="cs"/>
          <w:sz w:val="24"/>
          <w:szCs w:val="24"/>
          <w:u w:color="00B0F0"/>
          <w:rtl/>
        </w:rPr>
        <w:t>לעיל</w:t>
      </w:r>
      <w:r w:rsidR="009C28F3">
        <w:rPr>
          <w:rFonts w:ascii="David" w:hAnsi="David" w:cs="David" w:hint="cs"/>
          <w:sz w:val="24"/>
          <w:szCs w:val="24"/>
          <w:u w:color="00B0F0"/>
          <w:rtl/>
        </w:rPr>
        <w:t xml:space="preserve"> </w:t>
      </w:r>
      <w:r w:rsidR="00243885" w:rsidRPr="00517910">
        <w:rPr>
          <w:rFonts w:ascii="David" w:hAnsi="David" w:cs="David" w:hint="cs"/>
          <w:sz w:val="24"/>
          <w:szCs w:val="24"/>
          <w:u w:color="00B0F0"/>
          <w:rtl/>
        </w:rPr>
        <w:t>(</w:t>
      </w:r>
      <w:r w:rsidR="00F25E44">
        <w:rPr>
          <w:rFonts w:ascii="David" w:hAnsi="David" w:cs="David" w:hint="cs"/>
          <w:sz w:val="24"/>
          <w:szCs w:val="24"/>
          <w:u w:val="single" w:color="A9F77D"/>
          <w:rtl/>
        </w:rPr>
        <w:t xml:space="preserve">פס"ד </w:t>
      </w:r>
      <w:r w:rsidR="00243885" w:rsidRPr="00517910">
        <w:rPr>
          <w:rFonts w:ascii="David" w:hAnsi="David" w:cs="David" w:hint="cs"/>
          <w:sz w:val="24"/>
          <w:szCs w:val="24"/>
          <w:u w:val="single" w:color="A9F77D"/>
          <w:rtl/>
        </w:rPr>
        <w:t>חזן</w:t>
      </w:r>
      <w:r w:rsidR="00F25E44">
        <w:rPr>
          <w:rFonts w:ascii="David" w:hAnsi="David" w:cs="David" w:hint="cs"/>
          <w:sz w:val="24"/>
          <w:szCs w:val="24"/>
          <w:u w:val="single" w:color="A9F77D"/>
          <w:rtl/>
        </w:rPr>
        <w:t xml:space="preserve">, פס"ד </w:t>
      </w:r>
      <w:r w:rsidR="00243885" w:rsidRPr="00517910">
        <w:rPr>
          <w:rFonts w:ascii="David" w:hAnsi="David" w:cs="David" w:hint="cs"/>
          <w:sz w:val="24"/>
          <w:szCs w:val="24"/>
          <w:u w:val="single" w:color="A9F77D"/>
          <w:rtl/>
        </w:rPr>
        <w:t>מגיד</w:t>
      </w:r>
      <w:r w:rsidR="00243885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) </w:t>
      </w:r>
      <w:r w:rsidR="00F1110E">
        <w:rPr>
          <w:rFonts w:ascii="David" w:hAnsi="David" w:cs="David" w:hint="cs"/>
          <w:sz w:val="24"/>
          <w:szCs w:val="24"/>
          <w:u w:color="00B0F0"/>
          <w:rtl/>
        </w:rPr>
        <w:t>,</w:t>
      </w:r>
      <w:r w:rsidR="00243885" w:rsidRPr="00517910">
        <w:rPr>
          <w:rFonts w:ascii="David" w:hAnsi="David" w:cs="David" w:hint="cs"/>
          <w:sz w:val="24"/>
          <w:szCs w:val="24"/>
          <w:u w:color="00B0F0"/>
          <w:rtl/>
        </w:rPr>
        <w:t>ניתן להצביע</w:t>
      </w:r>
      <w:r w:rsidR="001C1833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 על פעולה שמטרתה להניב רווח </w:t>
      </w:r>
      <w:r w:rsidR="007D6D4D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שישמש את האחים </w:t>
      </w:r>
      <w:r w:rsidR="00F3118D" w:rsidRPr="00517910">
        <w:rPr>
          <w:rFonts w:ascii="David" w:hAnsi="David" w:cs="David" w:hint="cs"/>
          <w:sz w:val="24"/>
          <w:szCs w:val="24"/>
          <w:u w:color="00B0F0"/>
          <w:rtl/>
        </w:rPr>
        <w:t>הלאה</w:t>
      </w:r>
      <w:r w:rsidR="003B4D00" w:rsidRPr="00517910">
        <w:rPr>
          <w:rFonts w:ascii="David" w:hAnsi="David" w:cs="David" w:hint="cs"/>
          <w:sz w:val="24"/>
          <w:szCs w:val="24"/>
          <w:u w:color="00B0F0"/>
          <w:rtl/>
        </w:rPr>
        <w:t xml:space="preserve"> (</w:t>
      </w:r>
      <w:r w:rsidR="003B4D00" w:rsidRPr="00517910">
        <w:rPr>
          <w:rFonts w:ascii="David" w:hAnsi="David" w:cs="David" w:hint="cs"/>
          <w:sz w:val="24"/>
          <w:szCs w:val="24"/>
          <w:u w:val="single" w:color="A9F77D"/>
          <w:rtl/>
        </w:rPr>
        <w:t>פס"ד ידידי האוניברסיטה)</w:t>
      </w:r>
      <w:r w:rsidR="003944D6">
        <w:rPr>
          <w:rFonts w:ascii="David" w:hAnsi="David" w:cs="David" w:hint="cs"/>
          <w:sz w:val="24"/>
          <w:szCs w:val="24"/>
          <w:u w:color="00B0F0"/>
          <w:rtl/>
        </w:rPr>
        <w:t xml:space="preserve">. </w:t>
      </w:r>
      <w:r w:rsidR="00491646">
        <w:rPr>
          <w:rFonts w:ascii="David" w:hAnsi="David" w:cs="David" w:hint="cs"/>
          <w:sz w:val="24"/>
          <w:szCs w:val="24"/>
          <w:u w:color="00B0F0"/>
          <w:rtl/>
        </w:rPr>
        <w:t xml:space="preserve">היגיעה האישית של האחים היא שמבחינה </w:t>
      </w:r>
      <w:r w:rsidR="00054135">
        <w:rPr>
          <w:rFonts w:ascii="David" w:hAnsi="David" w:cs="David" w:hint="cs"/>
          <w:sz w:val="24"/>
          <w:szCs w:val="24"/>
          <w:u w:color="00B0F0"/>
          <w:rtl/>
        </w:rPr>
        <w:t xml:space="preserve">את </w:t>
      </w:r>
      <w:r w:rsidR="004F4FD5">
        <w:rPr>
          <w:rFonts w:ascii="David" w:hAnsi="David" w:cs="David" w:hint="cs"/>
          <w:sz w:val="24"/>
          <w:szCs w:val="24"/>
          <w:u w:color="00B0F0"/>
          <w:rtl/>
        </w:rPr>
        <w:t>ההכנסה</w:t>
      </w:r>
      <w:r w:rsidR="00054135">
        <w:rPr>
          <w:rFonts w:ascii="David" w:hAnsi="David" w:cs="David" w:hint="cs"/>
          <w:sz w:val="24"/>
          <w:szCs w:val="24"/>
          <w:u w:color="00B0F0"/>
          <w:rtl/>
        </w:rPr>
        <w:t xml:space="preserve"> כאקטיבית</w:t>
      </w:r>
      <w:r w:rsidR="00C56F73">
        <w:rPr>
          <w:rFonts w:ascii="David" w:hAnsi="David" w:cs="David" w:hint="cs"/>
          <w:sz w:val="24"/>
          <w:szCs w:val="24"/>
          <w:u w:color="00B0F0"/>
          <w:rtl/>
        </w:rPr>
        <w:t xml:space="preserve">, הם </w:t>
      </w:r>
      <w:r w:rsidR="00045295">
        <w:rPr>
          <w:rFonts w:ascii="David" w:hAnsi="David" w:cs="David" w:hint="cs"/>
          <w:sz w:val="24"/>
          <w:szCs w:val="24"/>
          <w:u w:color="00B0F0"/>
          <w:rtl/>
        </w:rPr>
        <w:t xml:space="preserve">לקחו הלוואה מהבנק, </w:t>
      </w:r>
      <w:r w:rsidR="00C56F73">
        <w:rPr>
          <w:rFonts w:ascii="David" w:hAnsi="David" w:cs="David" w:hint="cs"/>
          <w:sz w:val="24"/>
          <w:szCs w:val="24"/>
          <w:u w:color="00B0F0"/>
          <w:rtl/>
        </w:rPr>
        <w:t>התקשרו עם קבלן שיבנה את הדירות, ישווקן וימכרן</w:t>
      </w:r>
      <w:r w:rsidR="00EB02F1">
        <w:rPr>
          <w:rFonts w:ascii="David" w:hAnsi="David" w:cs="David" w:hint="cs"/>
          <w:sz w:val="24"/>
          <w:szCs w:val="24"/>
          <w:u w:color="00B0F0"/>
          <w:rtl/>
        </w:rPr>
        <w:t xml:space="preserve"> ועם משרד עו"ד</w:t>
      </w:r>
      <w:r w:rsidR="005E2554">
        <w:rPr>
          <w:rFonts w:ascii="David" w:hAnsi="David" w:cs="David" w:hint="cs"/>
          <w:sz w:val="24"/>
          <w:szCs w:val="24"/>
          <w:u w:color="00B0F0"/>
          <w:rtl/>
        </w:rPr>
        <w:t xml:space="preserve"> שילווה </w:t>
      </w:r>
      <w:r w:rsidR="00045295">
        <w:rPr>
          <w:rFonts w:ascii="David" w:hAnsi="David" w:cs="David" w:hint="cs"/>
          <w:sz w:val="24"/>
          <w:szCs w:val="24"/>
          <w:u w:color="00B0F0"/>
          <w:rtl/>
        </w:rPr>
        <w:t>את עסקאות הקבלן ורוכשי הדירות</w:t>
      </w:r>
      <w:r w:rsidR="00054135">
        <w:rPr>
          <w:rFonts w:ascii="David" w:hAnsi="David" w:cs="David" w:hint="cs"/>
          <w:sz w:val="24"/>
          <w:szCs w:val="24"/>
          <w:u w:color="00B0F0"/>
          <w:rtl/>
        </w:rPr>
        <w:t>.</w:t>
      </w:r>
      <w:r w:rsidR="00705D15" w:rsidRPr="00705D15">
        <w:rPr>
          <w:rFonts w:ascii="David" w:hAnsi="David" w:cs="David" w:hint="cs"/>
          <w:sz w:val="24"/>
          <w:szCs w:val="24"/>
          <w:u w:color="00B0F0"/>
          <w:rtl/>
        </w:rPr>
        <w:t xml:space="preserve"> </w:t>
      </w:r>
      <w:r w:rsidR="003E2A76">
        <w:rPr>
          <w:rFonts w:ascii="David" w:hAnsi="David" w:cs="David" w:hint="cs"/>
          <w:sz w:val="24"/>
          <w:szCs w:val="24"/>
          <w:u w:color="00B0F0"/>
          <w:rtl/>
        </w:rPr>
        <w:t>אף</w:t>
      </w:r>
      <w:r w:rsidR="00A92233">
        <w:rPr>
          <w:rFonts w:ascii="David" w:hAnsi="David" w:cs="David" w:hint="cs"/>
          <w:sz w:val="24"/>
          <w:szCs w:val="24"/>
          <w:u w:color="00B0F0"/>
          <w:rtl/>
        </w:rPr>
        <w:t xml:space="preserve"> אם לא </w:t>
      </w:r>
      <w:r w:rsidR="00C30185">
        <w:rPr>
          <w:rFonts w:ascii="David" w:hAnsi="David" w:cs="David" w:hint="cs"/>
          <w:sz w:val="24"/>
          <w:szCs w:val="24"/>
          <w:u w:color="00B0F0"/>
          <w:rtl/>
        </w:rPr>
        <w:t xml:space="preserve">בשטח </w:t>
      </w:r>
      <w:r w:rsidR="003530FB">
        <w:rPr>
          <w:rFonts w:ascii="David" w:hAnsi="David" w:cs="David" w:hint="cs"/>
          <w:sz w:val="24"/>
          <w:szCs w:val="24"/>
          <w:u w:color="00B0F0"/>
          <w:rtl/>
        </w:rPr>
        <w:t>ובפועל</w:t>
      </w:r>
      <w:r w:rsidR="00A92233">
        <w:rPr>
          <w:rFonts w:ascii="David" w:hAnsi="David" w:cs="David" w:hint="cs"/>
          <w:sz w:val="24"/>
          <w:szCs w:val="24"/>
          <w:u w:color="00B0F0"/>
          <w:rtl/>
        </w:rPr>
        <w:t xml:space="preserve">, יש לאחים יד בפרויקט </w:t>
      </w:r>
      <w:r w:rsidR="00912D9D">
        <w:rPr>
          <w:rFonts w:ascii="David" w:hAnsi="David" w:cs="David" w:hint="cs"/>
          <w:sz w:val="24"/>
          <w:szCs w:val="24"/>
          <w:u w:color="00B0F0"/>
          <w:rtl/>
        </w:rPr>
        <w:t>ו</w:t>
      </w:r>
      <w:r w:rsidR="00705D15">
        <w:rPr>
          <w:rFonts w:ascii="David" w:hAnsi="David" w:cs="David" w:hint="cs"/>
          <w:sz w:val="24"/>
          <w:szCs w:val="24"/>
          <w:u w:color="00B0F0"/>
          <w:rtl/>
        </w:rPr>
        <w:t>פעילותם ממשית, נמשכת, ושיטתית בעלת מטרה מוגדרת (</w:t>
      </w:r>
      <w:r w:rsidR="00705D15" w:rsidRPr="00CD1DB8">
        <w:rPr>
          <w:rFonts w:ascii="David" w:hAnsi="David" w:cs="David" w:hint="cs"/>
          <w:sz w:val="24"/>
          <w:szCs w:val="24"/>
          <w:u w:val="single" w:color="A9F77D"/>
          <w:rtl/>
        </w:rPr>
        <w:t>פס"ד ברשף</w:t>
      </w:r>
      <w:r w:rsidR="00705D15">
        <w:rPr>
          <w:rFonts w:ascii="David" w:hAnsi="David" w:cs="David" w:hint="cs"/>
          <w:sz w:val="24"/>
          <w:szCs w:val="24"/>
          <w:u w:color="00B0F0"/>
          <w:rtl/>
        </w:rPr>
        <w:t>)</w:t>
      </w:r>
      <w:r w:rsidR="00045295">
        <w:rPr>
          <w:rFonts w:ascii="David" w:hAnsi="David" w:cs="David" w:hint="cs"/>
          <w:sz w:val="24"/>
          <w:szCs w:val="24"/>
          <w:u w:color="00B0F0"/>
          <w:rtl/>
        </w:rPr>
        <w:t xml:space="preserve"> </w:t>
      </w:r>
      <w:r w:rsidR="00E831E1" w:rsidRPr="00807A11">
        <w:rPr>
          <w:rFonts w:ascii="David" w:hAnsi="David" w:cs="David" w:hint="cs"/>
          <w:sz w:val="24"/>
          <w:szCs w:val="24"/>
          <w:u w:color="00B0F0"/>
          <w:rtl/>
        </w:rPr>
        <w:t>ועל כן, נופלת לתחומ</w:t>
      </w:r>
      <w:r w:rsidR="00807A11" w:rsidRPr="00807A11">
        <w:rPr>
          <w:rFonts w:ascii="David" w:hAnsi="David" w:cs="David" w:hint="cs"/>
          <w:sz w:val="24"/>
          <w:szCs w:val="24"/>
          <w:u w:color="00B0F0"/>
          <w:rtl/>
        </w:rPr>
        <w:t>ו של ס' 2(1)</w:t>
      </w:r>
      <w:r w:rsidR="00F16B94">
        <w:rPr>
          <w:rFonts w:ascii="David" w:hAnsi="David" w:cs="David" w:hint="cs"/>
          <w:sz w:val="24"/>
          <w:szCs w:val="24"/>
          <w:rtl/>
        </w:rPr>
        <w:t xml:space="preserve">. </w:t>
      </w:r>
      <w:r w:rsidR="00CB59EA">
        <w:rPr>
          <w:rFonts w:ascii="David" w:hAnsi="David" w:cs="David" w:hint="cs"/>
          <w:sz w:val="24"/>
          <w:szCs w:val="24"/>
          <w:u w:color="00B0F0"/>
          <w:rtl/>
        </w:rPr>
        <w:t xml:space="preserve">המס יוטל על האחים </w:t>
      </w:r>
      <w:r w:rsidR="00610C55">
        <w:rPr>
          <w:rFonts w:ascii="David" w:hAnsi="David" w:cs="David" w:hint="cs"/>
          <w:sz w:val="24"/>
          <w:szCs w:val="24"/>
          <w:u w:color="00B0F0"/>
          <w:rtl/>
        </w:rPr>
        <w:t>,</w:t>
      </w:r>
      <w:r w:rsidR="00CB59EA">
        <w:rPr>
          <w:rFonts w:ascii="David" w:hAnsi="David" w:cs="David" w:hint="cs"/>
          <w:sz w:val="24"/>
          <w:szCs w:val="24"/>
          <w:u w:color="00B0F0"/>
          <w:rtl/>
        </w:rPr>
        <w:t>ש</w:t>
      </w:r>
      <w:r w:rsidR="00CA6FC5">
        <w:rPr>
          <w:rFonts w:ascii="David" w:hAnsi="David" w:cs="David" w:hint="cs"/>
          <w:sz w:val="24"/>
          <w:szCs w:val="24"/>
          <w:rtl/>
        </w:rPr>
        <w:t xml:space="preserve">הרי הם בעלי הפרויקט. </w:t>
      </w:r>
    </w:p>
    <w:p w14:paraId="07C9D185" w14:textId="5CB5F080" w:rsidR="0082075E" w:rsidRPr="00D7256B" w:rsidRDefault="0082075E" w:rsidP="00D905F2">
      <w:pPr>
        <w:jc w:val="both"/>
        <w:rPr>
          <w:rFonts w:ascii="David" w:hAnsi="David" w:cs="David"/>
          <w:b/>
          <w:bCs/>
          <w:sz w:val="28"/>
          <w:szCs w:val="28"/>
          <w:u w:val="single" w:color="00B0F0"/>
          <w:rtl/>
        </w:rPr>
      </w:pPr>
      <w:r w:rsidRPr="00D7256B">
        <w:rPr>
          <w:rFonts w:ascii="David" w:hAnsi="David" w:cs="David" w:hint="cs"/>
          <w:b/>
          <w:bCs/>
          <w:sz w:val="24"/>
          <w:szCs w:val="24"/>
          <w:u w:val="single" w:color="00B0F0"/>
          <w:rtl/>
        </w:rPr>
        <w:t xml:space="preserve">סעיף ב': </w:t>
      </w:r>
    </w:p>
    <w:p w14:paraId="1EE6E432" w14:textId="6D705FD8" w:rsidR="00EA0F6D" w:rsidRPr="00C729CA" w:rsidRDefault="00B568DE" w:rsidP="00B94036">
      <w:pPr>
        <w:jc w:val="both"/>
        <w:rPr>
          <w:rFonts w:ascii="David" w:hAnsi="David" w:cs="David"/>
          <w:sz w:val="24"/>
          <w:szCs w:val="24"/>
          <w:u w:val="single" w:color="00B0F0"/>
          <w:rtl/>
        </w:rPr>
      </w:pPr>
      <w:r w:rsidRPr="00C729CA">
        <w:rPr>
          <w:rFonts w:ascii="David" w:hAnsi="David" w:cs="David"/>
          <w:sz w:val="24"/>
          <w:szCs w:val="24"/>
          <w:u w:val="single" w:color="00B0F0"/>
          <w:rtl/>
        </w:rPr>
        <w:t>השאלה המשפטית:</w:t>
      </w:r>
      <w:r w:rsidRPr="00C729CA">
        <w:rPr>
          <w:rFonts w:ascii="David" w:hAnsi="David" w:cs="David"/>
          <w:sz w:val="24"/>
          <w:szCs w:val="24"/>
          <w:u w:color="00B0F0"/>
          <w:rtl/>
        </w:rPr>
        <w:t xml:space="preserve">  </w:t>
      </w:r>
      <w:r w:rsidR="00D64DF7" w:rsidRPr="00C729CA">
        <w:rPr>
          <w:rFonts w:ascii="David" w:hAnsi="David" w:cs="David"/>
          <w:sz w:val="24"/>
          <w:szCs w:val="24"/>
          <w:rtl/>
        </w:rPr>
        <w:t xml:space="preserve">האם </w:t>
      </w:r>
      <w:r w:rsidR="00EA0F6D" w:rsidRPr="00C729CA">
        <w:rPr>
          <w:rFonts w:ascii="David" w:hAnsi="David" w:cs="David"/>
          <w:sz w:val="24"/>
          <w:szCs w:val="24"/>
          <w:rtl/>
        </w:rPr>
        <w:t xml:space="preserve">יש לסווג את </w:t>
      </w:r>
      <w:r w:rsidR="00E9602C" w:rsidRPr="00C729CA">
        <w:rPr>
          <w:rFonts w:ascii="David" w:hAnsi="David" w:cs="David"/>
          <w:sz w:val="24"/>
          <w:szCs w:val="24"/>
          <w:rtl/>
        </w:rPr>
        <w:t>אירוע המס</w:t>
      </w:r>
      <w:r w:rsidR="00EA0F6D" w:rsidRPr="00C729CA">
        <w:rPr>
          <w:rFonts w:ascii="David" w:hAnsi="David" w:cs="David"/>
          <w:sz w:val="24"/>
          <w:szCs w:val="24"/>
          <w:rtl/>
        </w:rPr>
        <w:t xml:space="preserve"> לפי ס'2א(א) או כהכנסה ממקור לפי ס'2(1).</w:t>
      </w:r>
    </w:p>
    <w:p w14:paraId="48358EE8" w14:textId="77777777" w:rsidR="00EA4AF6" w:rsidRDefault="001C63DE" w:rsidP="00D905F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color="00B0F0"/>
          <w:rtl/>
        </w:rPr>
        <w:t xml:space="preserve">האחים </w:t>
      </w:r>
      <w:r w:rsidR="008F4A3C">
        <w:rPr>
          <w:rFonts w:ascii="David" w:hAnsi="David" w:cs="David" w:hint="cs"/>
          <w:sz w:val="24"/>
          <w:szCs w:val="24"/>
          <w:u w:color="00B0F0"/>
          <w:rtl/>
        </w:rPr>
        <w:t>השתמשו</w:t>
      </w:r>
      <w:r w:rsidR="00B86058">
        <w:rPr>
          <w:rFonts w:ascii="David" w:hAnsi="David" w:cs="David" w:hint="cs"/>
          <w:sz w:val="24"/>
          <w:szCs w:val="24"/>
          <w:u w:color="00B0F0"/>
          <w:rtl/>
        </w:rPr>
        <w:t xml:space="preserve"> בתמורה</w:t>
      </w:r>
      <w:r w:rsidR="00162046" w:rsidRPr="00577589">
        <w:rPr>
          <w:rFonts w:ascii="David" w:hAnsi="David" w:cs="David"/>
          <w:sz w:val="24"/>
          <w:szCs w:val="24"/>
          <w:rtl/>
        </w:rPr>
        <w:t xml:space="preserve"> שקיבלו עבור הדירות באתרי הימורים בהם הימרו </w:t>
      </w:r>
      <w:r w:rsidR="00CB3FA8">
        <w:rPr>
          <w:rFonts w:ascii="David" w:hAnsi="David" w:cs="David" w:hint="cs"/>
          <w:sz w:val="24"/>
          <w:szCs w:val="24"/>
          <w:rtl/>
        </w:rPr>
        <w:t>את</w:t>
      </w:r>
      <w:r w:rsidR="00162046" w:rsidRPr="00577589">
        <w:rPr>
          <w:rFonts w:ascii="David" w:hAnsi="David" w:cs="David"/>
          <w:sz w:val="24"/>
          <w:szCs w:val="24"/>
          <w:rtl/>
        </w:rPr>
        <w:t xml:space="preserve"> תוצאות משחקי המונדיאל</w:t>
      </w:r>
      <w:r w:rsidR="00162046">
        <w:rPr>
          <w:rFonts w:ascii="David" w:hAnsi="David" w:cs="David" w:hint="cs"/>
          <w:sz w:val="24"/>
          <w:szCs w:val="24"/>
          <w:u w:color="00B0F0"/>
          <w:rtl/>
        </w:rPr>
        <w:t xml:space="preserve"> </w:t>
      </w:r>
      <w:r w:rsidR="001516A7">
        <w:rPr>
          <w:rFonts w:ascii="David" w:hAnsi="David" w:cs="David" w:hint="cs"/>
          <w:sz w:val="24"/>
          <w:szCs w:val="24"/>
          <w:u w:color="00B0F0"/>
          <w:rtl/>
        </w:rPr>
        <w:t>ו</w:t>
      </w:r>
      <w:r>
        <w:rPr>
          <w:rFonts w:ascii="David" w:hAnsi="David" w:cs="David" w:hint="cs"/>
          <w:sz w:val="24"/>
          <w:szCs w:val="24"/>
          <w:u w:color="00B0F0"/>
          <w:rtl/>
        </w:rPr>
        <w:t>הרוויחו</w:t>
      </w:r>
      <w:r w:rsidR="00412806">
        <w:rPr>
          <w:rFonts w:ascii="David" w:hAnsi="David" w:cs="David" w:hint="cs"/>
          <w:sz w:val="24"/>
          <w:szCs w:val="24"/>
          <w:u w:color="00B0F0"/>
          <w:rtl/>
        </w:rPr>
        <w:t xml:space="preserve"> כ10 מיליו</w:t>
      </w:r>
      <w:r w:rsidR="00CB3FA8">
        <w:rPr>
          <w:rFonts w:ascii="David" w:hAnsi="David" w:cs="David" w:hint="cs"/>
          <w:sz w:val="24"/>
          <w:szCs w:val="24"/>
          <w:u w:color="00B0F0"/>
          <w:rtl/>
        </w:rPr>
        <w:t>ן₪</w:t>
      </w:r>
      <w:r w:rsidR="00412806">
        <w:rPr>
          <w:rFonts w:ascii="David" w:hAnsi="David" w:cs="David" w:hint="cs"/>
          <w:sz w:val="24"/>
          <w:szCs w:val="24"/>
          <w:u w:color="00B0F0"/>
          <w:rtl/>
        </w:rPr>
        <w:t xml:space="preserve">. </w:t>
      </w:r>
      <w:r w:rsidR="007E4FA2">
        <w:rPr>
          <w:rFonts w:ascii="David" w:hAnsi="David" w:cs="David" w:hint="cs"/>
          <w:sz w:val="24"/>
          <w:szCs w:val="24"/>
          <w:u w:color="00B0F0"/>
          <w:rtl/>
        </w:rPr>
        <w:t xml:space="preserve">תקבול זה </w:t>
      </w:r>
      <w:proofErr w:type="spellStart"/>
      <w:r w:rsidR="007E4FA2">
        <w:rPr>
          <w:rFonts w:ascii="David" w:hAnsi="David" w:cs="David" w:hint="cs"/>
          <w:sz w:val="24"/>
          <w:szCs w:val="24"/>
          <w:u w:color="00B0F0"/>
          <w:rtl/>
        </w:rPr>
        <w:t>פירותי</w:t>
      </w:r>
      <w:proofErr w:type="spellEnd"/>
      <w:r w:rsidR="007E4FA2">
        <w:rPr>
          <w:rFonts w:ascii="David" w:hAnsi="David" w:cs="David" w:hint="cs"/>
          <w:sz w:val="24"/>
          <w:szCs w:val="24"/>
          <w:u w:color="00B0F0"/>
          <w:rtl/>
        </w:rPr>
        <w:t xml:space="preserve"> שכן</w:t>
      </w:r>
      <w:r w:rsidR="006F7788">
        <w:rPr>
          <w:rFonts w:ascii="David" w:hAnsi="David" w:cs="David" w:hint="cs"/>
          <w:sz w:val="24"/>
          <w:szCs w:val="24"/>
          <w:u w:color="00B0F0"/>
          <w:rtl/>
        </w:rPr>
        <w:t xml:space="preserve">, </w:t>
      </w:r>
      <w:r w:rsidR="00C125B0">
        <w:rPr>
          <w:rFonts w:ascii="David" w:hAnsi="David" w:cs="David" w:hint="cs"/>
          <w:sz w:val="24"/>
          <w:szCs w:val="24"/>
          <w:rtl/>
        </w:rPr>
        <w:t xml:space="preserve">לפי מבחני </w:t>
      </w:r>
      <w:r w:rsidR="006F7788">
        <w:rPr>
          <w:rFonts w:ascii="David" w:hAnsi="David" w:cs="David" w:hint="cs"/>
          <w:sz w:val="24"/>
          <w:szCs w:val="24"/>
          <w:rtl/>
        </w:rPr>
        <w:t>הפסיקה (</w:t>
      </w:r>
      <w:r w:rsidR="00C125B0" w:rsidRPr="001B2987">
        <w:rPr>
          <w:rFonts w:ascii="David" w:hAnsi="David" w:cs="David" w:hint="cs"/>
          <w:sz w:val="24"/>
          <w:szCs w:val="24"/>
          <w:u w:val="single" w:color="A9F77D"/>
          <w:rtl/>
        </w:rPr>
        <w:t>פס"ד מגיד וחזן</w:t>
      </w:r>
      <w:r w:rsidR="006F7788">
        <w:rPr>
          <w:rFonts w:ascii="David" w:hAnsi="David" w:cs="David" w:hint="cs"/>
          <w:sz w:val="24"/>
          <w:szCs w:val="24"/>
          <w:rtl/>
        </w:rPr>
        <w:t>)</w:t>
      </w:r>
      <w:r w:rsidR="00C125B0">
        <w:rPr>
          <w:rFonts w:ascii="David" w:hAnsi="David" w:cs="David" w:hint="cs"/>
          <w:sz w:val="24"/>
          <w:szCs w:val="24"/>
          <w:rtl/>
        </w:rPr>
        <w:t xml:space="preserve">, </w:t>
      </w:r>
      <w:r w:rsidR="004468BF">
        <w:rPr>
          <w:rFonts w:ascii="David" w:hAnsi="David" w:cs="David" w:hint="cs"/>
          <w:sz w:val="24"/>
          <w:szCs w:val="24"/>
          <w:rtl/>
        </w:rPr>
        <w:t>החזקת</w:t>
      </w:r>
      <w:r w:rsidR="00DD2D30">
        <w:rPr>
          <w:rFonts w:ascii="David" w:hAnsi="David" w:cs="David" w:hint="cs"/>
          <w:sz w:val="24"/>
          <w:szCs w:val="24"/>
          <w:rtl/>
        </w:rPr>
        <w:t xml:space="preserve"> האחים</w:t>
      </w:r>
      <w:r w:rsidR="004468BF">
        <w:rPr>
          <w:rFonts w:ascii="David" w:hAnsi="David" w:cs="David" w:hint="cs"/>
          <w:sz w:val="24"/>
          <w:szCs w:val="24"/>
          <w:rtl/>
        </w:rPr>
        <w:t xml:space="preserve"> </w:t>
      </w:r>
      <w:r w:rsidR="000152F8">
        <w:rPr>
          <w:rFonts w:ascii="David" w:hAnsi="David" w:cs="David" w:hint="cs"/>
          <w:sz w:val="24"/>
          <w:szCs w:val="24"/>
          <w:rtl/>
        </w:rPr>
        <w:t>ברווחי הפרויקט הייתה קצרה</w:t>
      </w:r>
      <w:r w:rsidR="006D3466">
        <w:rPr>
          <w:rFonts w:ascii="David" w:hAnsi="David" w:cs="David" w:hint="cs"/>
          <w:sz w:val="24"/>
          <w:szCs w:val="24"/>
          <w:rtl/>
        </w:rPr>
        <w:t xml:space="preserve">, </w:t>
      </w:r>
      <w:r w:rsidR="00695E35">
        <w:rPr>
          <w:rFonts w:ascii="David" w:hAnsi="David" w:cs="David" w:hint="cs"/>
          <w:sz w:val="24"/>
          <w:szCs w:val="24"/>
          <w:rtl/>
        </w:rPr>
        <w:t>בקיאות</w:t>
      </w:r>
      <w:r w:rsidR="00EB6B63">
        <w:rPr>
          <w:rFonts w:ascii="David" w:hAnsi="David" w:cs="David" w:hint="cs"/>
          <w:sz w:val="24"/>
          <w:szCs w:val="24"/>
          <w:rtl/>
        </w:rPr>
        <w:t>ם בתחום הכדורג</w:t>
      </w:r>
      <w:r w:rsidR="00653B79">
        <w:rPr>
          <w:rFonts w:ascii="David" w:hAnsi="David" w:cs="David" w:hint="cs"/>
          <w:sz w:val="24"/>
          <w:szCs w:val="24"/>
          <w:rtl/>
        </w:rPr>
        <w:t>ל רבה</w:t>
      </w:r>
      <w:r w:rsidR="00695E35">
        <w:rPr>
          <w:rFonts w:ascii="David" w:hAnsi="David" w:cs="David" w:hint="cs"/>
          <w:sz w:val="24"/>
          <w:szCs w:val="24"/>
          <w:rtl/>
        </w:rPr>
        <w:t xml:space="preserve"> </w:t>
      </w:r>
      <w:r w:rsidR="00DD2D30">
        <w:rPr>
          <w:rFonts w:ascii="David" w:hAnsi="David" w:cs="David" w:hint="cs"/>
          <w:sz w:val="24"/>
          <w:szCs w:val="24"/>
          <w:rtl/>
        </w:rPr>
        <w:t>ו</w:t>
      </w:r>
      <w:r w:rsidR="004468BF">
        <w:rPr>
          <w:rFonts w:ascii="David" w:hAnsi="David" w:cs="David" w:hint="cs"/>
          <w:sz w:val="24"/>
          <w:szCs w:val="24"/>
          <w:rtl/>
        </w:rPr>
        <w:t>נסיבות</w:t>
      </w:r>
      <w:r w:rsidR="001B2987">
        <w:rPr>
          <w:rFonts w:ascii="David" w:hAnsi="David" w:cs="David" w:hint="cs"/>
          <w:sz w:val="24"/>
          <w:szCs w:val="24"/>
          <w:rtl/>
        </w:rPr>
        <w:t xml:space="preserve"> </w:t>
      </w:r>
      <w:r w:rsidR="00CD52AC">
        <w:rPr>
          <w:rFonts w:ascii="David" w:hAnsi="David" w:cs="David" w:hint="cs"/>
          <w:sz w:val="24"/>
          <w:szCs w:val="24"/>
          <w:rtl/>
        </w:rPr>
        <w:t xml:space="preserve">העסקה מצביעות על כוונת האחים </w:t>
      </w:r>
      <w:r w:rsidR="00A64100">
        <w:rPr>
          <w:rFonts w:ascii="David" w:hAnsi="David" w:cs="David" w:hint="cs"/>
          <w:sz w:val="24"/>
          <w:szCs w:val="24"/>
          <w:rtl/>
        </w:rPr>
        <w:t xml:space="preserve">לייצר רווחים מההשקעה </w:t>
      </w:r>
      <w:r w:rsidR="001B2987">
        <w:rPr>
          <w:rFonts w:ascii="David" w:hAnsi="David" w:cs="David" w:hint="cs"/>
          <w:sz w:val="24"/>
          <w:szCs w:val="24"/>
          <w:rtl/>
        </w:rPr>
        <w:t>לשימוש עתידי.</w:t>
      </w:r>
      <w:r w:rsidR="006458D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8BF3060" w14:textId="2EB09AF6" w:rsidR="001A435A" w:rsidRDefault="00290B15" w:rsidP="00D905F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664765">
        <w:rPr>
          <w:rFonts w:ascii="David" w:hAnsi="David" w:cs="David" w:hint="cs"/>
          <w:sz w:val="24"/>
          <w:szCs w:val="24"/>
          <w:rtl/>
        </w:rPr>
        <w:t xml:space="preserve">מונח "משלח יד" </w:t>
      </w:r>
      <w:r w:rsidR="00405AF3">
        <w:rPr>
          <w:rFonts w:ascii="David" w:hAnsi="David" w:cs="David" w:hint="cs"/>
          <w:sz w:val="24"/>
          <w:szCs w:val="24"/>
          <w:rtl/>
        </w:rPr>
        <w:t>אינו מושחז דיו ולעיתים לא ברור אילו הכנסות נכנסות תח</w:t>
      </w:r>
      <w:r w:rsidR="00EB6886">
        <w:rPr>
          <w:rFonts w:ascii="David" w:hAnsi="David" w:cs="David" w:hint="cs"/>
          <w:sz w:val="24"/>
          <w:szCs w:val="24"/>
          <w:rtl/>
        </w:rPr>
        <w:t>תיו</w:t>
      </w:r>
      <w:r w:rsidR="0048300B">
        <w:rPr>
          <w:rFonts w:ascii="David" w:hAnsi="David" w:cs="David" w:hint="cs"/>
          <w:sz w:val="24"/>
          <w:szCs w:val="24"/>
          <w:rtl/>
        </w:rPr>
        <w:t xml:space="preserve">. </w:t>
      </w:r>
      <w:r w:rsidR="00652846">
        <w:rPr>
          <w:rFonts w:ascii="David" w:hAnsi="David" w:cs="David" w:hint="cs"/>
          <w:sz w:val="24"/>
          <w:szCs w:val="24"/>
          <w:rtl/>
        </w:rPr>
        <w:t xml:space="preserve">הפסיקה </w:t>
      </w:r>
      <w:r w:rsidR="00891447">
        <w:rPr>
          <w:rFonts w:ascii="David" w:hAnsi="David" w:cs="David" w:hint="cs"/>
          <w:sz w:val="24"/>
          <w:szCs w:val="24"/>
          <w:rtl/>
        </w:rPr>
        <w:t xml:space="preserve">מספקת </w:t>
      </w:r>
      <w:r w:rsidR="00652846">
        <w:rPr>
          <w:rFonts w:ascii="David" w:hAnsi="David" w:cs="David" w:hint="cs"/>
          <w:sz w:val="24"/>
          <w:szCs w:val="24"/>
          <w:rtl/>
        </w:rPr>
        <w:t xml:space="preserve">מבחנים </w:t>
      </w:r>
      <w:r w:rsidR="00A838D4">
        <w:rPr>
          <w:rFonts w:ascii="David" w:hAnsi="David" w:cs="David" w:hint="cs"/>
          <w:sz w:val="24"/>
          <w:szCs w:val="24"/>
          <w:rtl/>
        </w:rPr>
        <w:t>לזיהוי הכנסה ממשלח יד:</w:t>
      </w:r>
      <w:r w:rsidR="0048300B" w:rsidRPr="0048300B">
        <w:rPr>
          <w:rFonts w:ascii="David" w:hAnsi="David" w:cs="David" w:hint="cs"/>
          <w:sz w:val="24"/>
          <w:szCs w:val="24"/>
          <w:rtl/>
        </w:rPr>
        <w:t xml:space="preserve"> </w:t>
      </w:r>
      <w:r w:rsidR="0048300B">
        <w:rPr>
          <w:rFonts w:ascii="David" w:hAnsi="David" w:cs="David" w:hint="cs"/>
          <w:sz w:val="24"/>
          <w:szCs w:val="24"/>
          <w:rtl/>
        </w:rPr>
        <w:t>(</w:t>
      </w:r>
      <w:r w:rsidR="0048300B" w:rsidRPr="00A83E0F">
        <w:rPr>
          <w:rFonts w:ascii="David" w:hAnsi="David" w:cs="David" w:hint="cs"/>
          <w:sz w:val="24"/>
          <w:szCs w:val="24"/>
          <w:u w:val="single" w:color="A9F77D"/>
          <w:rtl/>
        </w:rPr>
        <w:t>פס"ד קרצמר</w:t>
      </w:r>
      <w:r w:rsidR="0048300B">
        <w:rPr>
          <w:rFonts w:ascii="David" w:hAnsi="David" w:cs="David" w:hint="cs"/>
          <w:sz w:val="24"/>
          <w:szCs w:val="24"/>
          <w:rtl/>
        </w:rPr>
        <w:t>)</w:t>
      </w:r>
    </w:p>
    <w:p w14:paraId="0FC92C82" w14:textId="1FD0D3F4" w:rsidR="001A435A" w:rsidRDefault="001A435A" w:rsidP="001A435A">
      <w:pPr>
        <w:pStyle w:val="a5"/>
        <w:numPr>
          <w:ilvl w:val="0"/>
          <w:numId w:val="4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1A435A">
        <w:rPr>
          <w:rFonts w:ascii="David" w:hAnsi="David" w:cs="David"/>
          <w:sz w:val="24"/>
          <w:szCs w:val="24"/>
          <w:rtl/>
        </w:rPr>
        <w:lastRenderedPageBreak/>
        <w:t>האם ההכנסה התקבלה כתוצאה של כישורים, יכולת</w:t>
      </w:r>
      <w:r w:rsidR="00A6570A">
        <w:rPr>
          <w:rFonts w:ascii="David" w:hAnsi="David" w:cs="David" w:hint="cs"/>
          <w:sz w:val="24"/>
          <w:szCs w:val="24"/>
          <w:rtl/>
        </w:rPr>
        <w:t xml:space="preserve"> </w:t>
      </w:r>
      <w:r w:rsidRPr="001A435A">
        <w:rPr>
          <w:rFonts w:ascii="David" w:hAnsi="David" w:cs="David"/>
          <w:sz w:val="24"/>
          <w:szCs w:val="24"/>
          <w:rtl/>
        </w:rPr>
        <w:t>ומומחיות של הנישום בתחום מסוים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8C63CBF" w14:textId="5EB1E6E3" w:rsidR="00A6570A" w:rsidRPr="00E5603D" w:rsidRDefault="001A435A" w:rsidP="00E5603D">
      <w:pPr>
        <w:pStyle w:val="a5"/>
        <w:numPr>
          <w:ilvl w:val="0"/>
          <w:numId w:val="4"/>
        </w:num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A435A">
        <w:rPr>
          <w:rFonts w:ascii="David" w:hAnsi="David" w:cs="David"/>
          <w:sz w:val="24"/>
          <w:szCs w:val="24"/>
          <w:rtl/>
        </w:rPr>
        <w:t>האם הנישום עושה שימוש באותם כישורים, יכולת</w:t>
      </w:r>
      <w:r w:rsidR="00A6570A">
        <w:rPr>
          <w:rFonts w:ascii="David" w:hAnsi="David" w:cs="David" w:hint="cs"/>
          <w:sz w:val="24"/>
          <w:szCs w:val="24"/>
          <w:rtl/>
        </w:rPr>
        <w:t xml:space="preserve"> </w:t>
      </w:r>
      <w:r w:rsidRPr="001A435A">
        <w:rPr>
          <w:rFonts w:ascii="David" w:hAnsi="David" w:cs="David"/>
          <w:sz w:val="24"/>
          <w:szCs w:val="24"/>
          <w:rtl/>
        </w:rPr>
        <w:t>ומומחיות לצורך הפקת ההכנסה.</w:t>
      </w:r>
    </w:p>
    <w:p w14:paraId="4A63D13B" w14:textId="22F4B8EE" w:rsidR="00C44778" w:rsidRDefault="008B5EB7" w:rsidP="00D905F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מחד,</w:t>
      </w:r>
      <w:r w:rsidR="006122C7">
        <w:rPr>
          <w:rFonts w:ascii="David" w:hAnsi="David" w:cs="David" w:hint="cs"/>
          <w:sz w:val="24"/>
          <w:szCs w:val="24"/>
          <w:rtl/>
        </w:rPr>
        <w:t xml:space="preserve"> </w:t>
      </w:r>
      <w:r w:rsidR="00D05D6F">
        <w:rPr>
          <w:rFonts w:ascii="David" w:hAnsi="David" w:cs="David" w:hint="cs"/>
          <w:sz w:val="24"/>
          <w:szCs w:val="24"/>
          <w:rtl/>
        </w:rPr>
        <w:t>עיסוק האחים הוא נדל"ן ו</w:t>
      </w:r>
      <w:r w:rsidR="006122C7">
        <w:rPr>
          <w:rFonts w:ascii="David" w:hAnsi="David" w:cs="David" w:hint="cs"/>
          <w:sz w:val="24"/>
          <w:szCs w:val="24"/>
          <w:rtl/>
        </w:rPr>
        <w:t xml:space="preserve">כדורגל הוא אינו עיסוקם </w:t>
      </w:r>
      <w:r w:rsidR="00D05D6F">
        <w:rPr>
          <w:rFonts w:ascii="David" w:hAnsi="David" w:cs="David" w:hint="cs"/>
          <w:sz w:val="24"/>
          <w:szCs w:val="24"/>
          <w:rtl/>
        </w:rPr>
        <w:t>ב</w:t>
      </w:r>
      <w:r w:rsidR="006122C7">
        <w:rPr>
          <w:rFonts w:ascii="David" w:hAnsi="David" w:cs="David" w:hint="cs"/>
          <w:sz w:val="24"/>
          <w:szCs w:val="24"/>
          <w:rtl/>
        </w:rPr>
        <w:t>שגרה</w:t>
      </w:r>
      <w:r w:rsidR="00630796">
        <w:rPr>
          <w:rFonts w:ascii="David" w:hAnsi="David" w:cs="David" w:hint="cs"/>
          <w:sz w:val="24"/>
          <w:szCs w:val="24"/>
          <w:rtl/>
        </w:rPr>
        <w:t xml:space="preserve">. </w:t>
      </w:r>
      <w:r w:rsidR="009C4E5B">
        <w:rPr>
          <w:rFonts w:ascii="David" w:hAnsi="David" w:cs="David" w:hint="cs"/>
          <w:sz w:val="24"/>
          <w:szCs w:val="24"/>
          <w:rtl/>
        </w:rPr>
        <w:t xml:space="preserve">האחים אוהדים של כדורגל ישראלי ובזירה הבינלאומית הידע שברשותם לא דיי בו </w:t>
      </w:r>
      <w:r w:rsidR="00CB1F02">
        <w:rPr>
          <w:rFonts w:ascii="David" w:hAnsi="David" w:cs="David" w:hint="cs"/>
          <w:sz w:val="24"/>
          <w:szCs w:val="24"/>
          <w:rtl/>
        </w:rPr>
        <w:t>ע"מ להגדירו משלח ידם</w:t>
      </w:r>
      <w:r w:rsidR="000E2736">
        <w:rPr>
          <w:rFonts w:ascii="David" w:hAnsi="David" w:cs="David" w:hint="cs"/>
          <w:sz w:val="24"/>
          <w:szCs w:val="24"/>
          <w:rtl/>
        </w:rPr>
        <w:t>(</w:t>
      </w:r>
      <w:r w:rsidR="000E2736" w:rsidRPr="000E2736">
        <w:rPr>
          <w:rFonts w:ascii="David" w:hAnsi="David" w:cs="David" w:hint="cs"/>
          <w:sz w:val="24"/>
          <w:szCs w:val="24"/>
          <w:u w:val="single" w:color="A9F77D"/>
          <w:rtl/>
        </w:rPr>
        <w:t>מבחן- פס"ד שלו</w:t>
      </w:r>
      <w:r w:rsidR="000E2736">
        <w:rPr>
          <w:rFonts w:ascii="David" w:hAnsi="David" w:cs="David" w:hint="cs"/>
          <w:sz w:val="24"/>
          <w:szCs w:val="24"/>
          <w:rtl/>
        </w:rPr>
        <w:t>)</w:t>
      </w:r>
      <w:r w:rsidR="00A822FC">
        <w:rPr>
          <w:rFonts w:ascii="David" w:hAnsi="David" w:cs="David" w:hint="cs"/>
          <w:sz w:val="24"/>
          <w:szCs w:val="24"/>
          <w:rtl/>
        </w:rPr>
        <w:t xml:space="preserve"> ומצביע</w:t>
      </w:r>
      <w:r w:rsidR="00594866">
        <w:rPr>
          <w:rFonts w:ascii="David" w:hAnsi="David" w:cs="David" w:hint="cs"/>
          <w:sz w:val="24"/>
          <w:szCs w:val="24"/>
          <w:rtl/>
        </w:rPr>
        <w:t xml:space="preserve"> על זכי</w:t>
      </w:r>
      <w:r w:rsidR="004A6FEE">
        <w:rPr>
          <w:rFonts w:ascii="David" w:hAnsi="David" w:cs="David" w:hint="cs"/>
          <w:sz w:val="24"/>
          <w:szCs w:val="24"/>
          <w:rtl/>
        </w:rPr>
        <w:t xml:space="preserve">ה </w:t>
      </w:r>
      <w:r w:rsidR="00A822FC">
        <w:rPr>
          <w:rFonts w:ascii="David" w:hAnsi="David" w:cs="David" w:hint="cs"/>
          <w:sz w:val="24"/>
          <w:szCs w:val="24"/>
          <w:rtl/>
        </w:rPr>
        <w:t>המבוססת על</w:t>
      </w:r>
      <w:r w:rsidR="004A6FEE">
        <w:rPr>
          <w:rFonts w:ascii="David" w:hAnsi="David" w:cs="David" w:hint="cs"/>
          <w:sz w:val="24"/>
          <w:szCs w:val="24"/>
          <w:rtl/>
        </w:rPr>
        <w:t xml:space="preserve"> מזל</w:t>
      </w:r>
      <w:r w:rsidR="00127A4E">
        <w:rPr>
          <w:rFonts w:ascii="David" w:hAnsi="David" w:cs="David" w:hint="cs"/>
          <w:sz w:val="24"/>
          <w:szCs w:val="24"/>
          <w:rtl/>
        </w:rPr>
        <w:t xml:space="preserve">. מאידך, </w:t>
      </w:r>
      <w:r w:rsidR="00E804DF">
        <w:rPr>
          <w:rFonts w:ascii="David" w:hAnsi="David" w:cs="David" w:hint="cs"/>
          <w:sz w:val="24"/>
          <w:szCs w:val="24"/>
          <w:rtl/>
        </w:rPr>
        <w:t xml:space="preserve">האחים הצליחו להגיע לרווחים </w:t>
      </w:r>
      <w:r w:rsidR="001E681D">
        <w:rPr>
          <w:rFonts w:ascii="David" w:hAnsi="David" w:cs="David" w:hint="cs"/>
          <w:sz w:val="24"/>
          <w:szCs w:val="24"/>
          <w:rtl/>
        </w:rPr>
        <w:t>מרשימים</w:t>
      </w:r>
      <w:r w:rsidR="00E804DF">
        <w:rPr>
          <w:rFonts w:ascii="David" w:hAnsi="David" w:cs="David" w:hint="cs"/>
          <w:sz w:val="24"/>
          <w:szCs w:val="24"/>
          <w:rtl/>
        </w:rPr>
        <w:t xml:space="preserve"> מהימוריהם, דבר </w:t>
      </w:r>
      <w:r w:rsidR="00117125">
        <w:rPr>
          <w:rFonts w:ascii="David" w:hAnsi="David" w:cs="David" w:hint="cs"/>
          <w:sz w:val="24"/>
          <w:szCs w:val="24"/>
          <w:rtl/>
        </w:rPr>
        <w:t>המראה</w:t>
      </w:r>
      <w:r w:rsidR="00E804DF">
        <w:rPr>
          <w:rFonts w:ascii="David" w:hAnsi="David" w:cs="David" w:hint="cs"/>
          <w:sz w:val="24"/>
          <w:szCs w:val="24"/>
          <w:rtl/>
        </w:rPr>
        <w:t xml:space="preserve"> על </w:t>
      </w:r>
      <w:r w:rsidR="00703D6E">
        <w:rPr>
          <w:rFonts w:ascii="David" w:hAnsi="David" w:cs="David" w:hint="cs"/>
          <w:sz w:val="24"/>
          <w:szCs w:val="24"/>
          <w:rtl/>
        </w:rPr>
        <w:t>מומחיות,</w:t>
      </w:r>
      <w:r w:rsidR="00CB0879">
        <w:rPr>
          <w:rFonts w:ascii="David" w:hAnsi="David" w:cs="David" w:hint="cs"/>
          <w:sz w:val="24"/>
          <w:szCs w:val="24"/>
          <w:rtl/>
        </w:rPr>
        <w:t xml:space="preserve"> </w:t>
      </w:r>
      <w:r w:rsidR="00703D6E">
        <w:rPr>
          <w:rFonts w:ascii="David" w:hAnsi="David" w:cs="David" w:hint="cs"/>
          <w:sz w:val="24"/>
          <w:szCs w:val="24"/>
          <w:rtl/>
        </w:rPr>
        <w:t>ידענות ואף כישרון טבעי לתחום</w:t>
      </w:r>
      <w:r w:rsidR="00117125">
        <w:rPr>
          <w:rFonts w:ascii="David" w:hAnsi="David" w:cs="David" w:hint="cs"/>
          <w:sz w:val="24"/>
          <w:szCs w:val="24"/>
          <w:rtl/>
        </w:rPr>
        <w:t xml:space="preserve">. מכאן, שאולי אין זו יד הגורל בלבד. </w:t>
      </w:r>
    </w:p>
    <w:p w14:paraId="686D4C1E" w14:textId="130C6BF3" w:rsidR="002B1936" w:rsidRPr="008F68F2" w:rsidRDefault="00245074" w:rsidP="00D905F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ע"פ מבחני מגיד וחזן</w:t>
      </w:r>
      <w:r w:rsidR="002B1936">
        <w:rPr>
          <w:rFonts w:ascii="David" w:hAnsi="David" w:cs="David" w:hint="cs"/>
          <w:sz w:val="24"/>
          <w:szCs w:val="24"/>
          <w:rtl/>
        </w:rPr>
        <w:t xml:space="preserve"> ריווח האחים נושא אופי פסיבי</w:t>
      </w:r>
      <w:r>
        <w:rPr>
          <w:rFonts w:ascii="David" w:hAnsi="David" w:cs="David" w:hint="cs"/>
          <w:sz w:val="24"/>
          <w:szCs w:val="24"/>
          <w:rtl/>
        </w:rPr>
        <w:t>:</w:t>
      </w:r>
      <w:r w:rsidR="00E3306C">
        <w:rPr>
          <w:rFonts w:ascii="David" w:hAnsi="David" w:cs="David" w:hint="cs"/>
          <w:sz w:val="24"/>
          <w:szCs w:val="24"/>
          <w:rtl/>
        </w:rPr>
        <w:t xml:space="preserve"> </w:t>
      </w:r>
      <w:r w:rsidR="00D836FF">
        <w:rPr>
          <w:rFonts w:ascii="David" w:hAnsi="David" w:cs="David" w:hint="cs"/>
          <w:sz w:val="24"/>
          <w:szCs w:val="24"/>
          <w:rtl/>
        </w:rPr>
        <w:t xml:space="preserve">ההימור מומן מכיסם הפרטי </w:t>
      </w:r>
      <w:r w:rsidR="00965515">
        <w:rPr>
          <w:rFonts w:ascii="David" w:hAnsi="David" w:cs="David" w:hint="cs"/>
          <w:sz w:val="24"/>
          <w:szCs w:val="24"/>
          <w:rtl/>
        </w:rPr>
        <w:t xml:space="preserve">ללא סיוע פיננסי, </w:t>
      </w:r>
      <w:r w:rsidR="00E53B50">
        <w:rPr>
          <w:rFonts w:ascii="David" w:hAnsi="David" w:cs="David" w:hint="cs"/>
          <w:sz w:val="24"/>
          <w:szCs w:val="24"/>
          <w:rtl/>
        </w:rPr>
        <w:t xml:space="preserve">אין מנגנון מוסדר </w:t>
      </w:r>
      <w:r w:rsidR="00F91DA6">
        <w:rPr>
          <w:rFonts w:ascii="David" w:hAnsi="David" w:cs="David" w:hint="cs"/>
          <w:sz w:val="24"/>
          <w:szCs w:val="24"/>
          <w:rtl/>
        </w:rPr>
        <w:t>ל</w:t>
      </w:r>
      <w:r w:rsidR="001E3EC3">
        <w:rPr>
          <w:rFonts w:ascii="David" w:hAnsi="David" w:cs="David" w:hint="cs"/>
          <w:sz w:val="24"/>
          <w:szCs w:val="24"/>
          <w:rtl/>
        </w:rPr>
        <w:t>פעילות,</w:t>
      </w:r>
      <w:r w:rsidR="00BB7F13">
        <w:rPr>
          <w:rFonts w:ascii="David" w:hAnsi="David" w:cs="David" w:hint="cs"/>
          <w:sz w:val="24"/>
          <w:szCs w:val="24"/>
          <w:rtl/>
        </w:rPr>
        <w:t xml:space="preserve"> הנסיבות מצביעות על עסקה חד פעמית </w:t>
      </w:r>
      <w:r w:rsidR="005D0401">
        <w:rPr>
          <w:rFonts w:ascii="David" w:hAnsi="David" w:cs="David" w:hint="cs"/>
          <w:sz w:val="24"/>
          <w:szCs w:val="24"/>
          <w:rtl/>
        </w:rPr>
        <w:t>ו</w:t>
      </w:r>
      <w:r w:rsidR="00F91DA6">
        <w:rPr>
          <w:rFonts w:ascii="David" w:hAnsi="David" w:cs="David" w:hint="cs"/>
          <w:sz w:val="24"/>
          <w:szCs w:val="24"/>
          <w:rtl/>
        </w:rPr>
        <w:t>היקף</w:t>
      </w:r>
      <w:r w:rsidR="00E53B50">
        <w:rPr>
          <w:rFonts w:ascii="David" w:hAnsi="David" w:cs="David" w:hint="cs"/>
          <w:sz w:val="24"/>
          <w:szCs w:val="24"/>
          <w:rtl/>
        </w:rPr>
        <w:t xml:space="preserve"> </w:t>
      </w:r>
      <w:r w:rsidR="00F91DA6">
        <w:rPr>
          <w:rFonts w:ascii="David" w:hAnsi="David" w:cs="David" w:hint="cs"/>
          <w:sz w:val="24"/>
          <w:szCs w:val="24"/>
          <w:rtl/>
        </w:rPr>
        <w:t>ה</w:t>
      </w:r>
      <w:r w:rsidR="00E53B50">
        <w:rPr>
          <w:rFonts w:ascii="David" w:hAnsi="David" w:cs="David" w:hint="cs"/>
          <w:sz w:val="24"/>
          <w:szCs w:val="24"/>
          <w:rtl/>
        </w:rPr>
        <w:t xml:space="preserve">פעילות </w:t>
      </w:r>
      <w:r w:rsidR="00F91DA6">
        <w:rPr>
          <w:rFonts w:ascii="David" w:hAnsi="David" w:cs="David" w:hint="cs"/>
          <w:sz w:val="24"/>
          <w:szCs w:val="24"/>
          <w:rtl/>
        </w:rPr>
        <w:t xml:space="preserve">אינה </w:t>
      </w:r>
      <w:r w:rsidR="00E53B50">
        <w:rPr>
          <w:rFonts w:ascii="David" w:hAnsi="David" w:cs="David" w:hint="cs"/>
          <w:sz w:val="24"/>
          <w:szCs w:val="24"/>
          <w:rtl/>
        </w:rPr>
        <w:t>קבועה</w:t>
      </w:r>
      <w:r w:rsidR="00F91DA6">
        <w:rPr>
          <w:rFonts w:ascii="David" w:hAnsi="David" w:cs="David" w:hint="cs"/>
          <w:sz w:val="24"/>
          <w:szCs w:val="24"/>
          <w:rtl/>
        </w:rPr>
        <w:t>.</w:t>
      </w:r>
      <w:r w:rsidR="00BE0F26">
        <w:rPr>
          <w:rFonts w:ascii="David" w:hAnsi="David" w:cs="David" w:hint="cs"/>
          <w:sz w:val="24"/>
          <w:szCs w:val="24"/>
          <w:rtl/>
        </w:rPr>
        <w:t xml:space="preserve"> </w:t>
      </w:r>
      <w:r w:rsidR="00522CB9" w:rsidRPr="0068146F">
        <w:rPr>
          <w:rFonts w:ascii="David" w:hAnsi="David" w:cs="David"/>
          <w:sz w:val="24"/>
          <w:szCs w:val="24"/>
          <w:rtl/>
        </w:rPr>
        <w:t xml:space="preserve">במידה וההכנסה </w:t>
      </w:r>
      <w:r w:rsidR="0090437F" w:rsidRPr="0068146F">
        <w:rPr>
          <w:rFonts w:ascii="David" w:hAnsi="David" w:cs="David"/>
          <w:sz w:val="24"/>
          <w:szCs w:val="24"/>
          <w:rtl/>
        </w:rPr>
        <w:t>קשורה ושלובה בפעילות העסק היא תעלה לכדי הכנסה אקטיבית(</w:t>
      </w:r>
      <w:r w:rsidR="0090437F" w:rsidRPr="008F68F2">
        <w:rPr>
          <w:rFonts w:ascii="David" w:hAnsi="David" w:cs="David"/>
          <w:sz w:val="24"/>
          <w:szCs w:val="24"/>
          <w:u w:val="single" w:color="A9F77D"/>
          <w:rtl/>
        </w:rPr>
        <w:t>פס"ד בוני ערים</w:t>
      </w:r>
      <w:r w:rsidR="0090437F" w:rsidRPr="0068146F">
        <w:rPr>
          <w:rFonts w:ascii="David" w:hAnsi="David" w:cs="David"/>
          <w:sz w:val="24"/>
          <w:szCs w:val="24"/>
          <w:rtl/>
        </w:rPr>
        <w:t>)</w:t>
      </w:r>
      <w:r w:rsidR="00390108" w:rsidRPr="0068146F">
        <w:rPr>
          <w:rFonts w:ascii="David" w:hAnsi="David" w:cs="David"/>
          <w:sz w:val="24"/>
          <w:szCs w:val="24"/>
          <w:rtl/>
        </w:rPr>
        <w:t>,</w:t>
      </w:r>
      <w:r w:rsidR="009C734C">
        <w:rPr>
          <w:rFonts w:ascii="David" w:hAnsi="David" w:cs="David" w:hint="cs"/>
          <w:sz w:val="24"/>
          <w:szCs w:val="24"/>
          <w:rtl/>
        </w:rPr>
        <w:t xml:space="preserve"> אך ראשית,</w:t>
      </w:r>
      <w:r w:rsidR="00390108" w:rsidRPr="0068146F">
        <w:rPr>
          <w:rFonts w:ascii="David" w:hAnsi="David" w:cs="David"/>
          <w:sz w:val="24"/>
          <w:szCs w:val="24"/>
          <w:rtl/>
        </w:rPr>
        <w:t xml:space="preserve"> עליה </w:t>
      </w:r>
      <w:r w:rsidR="00390108" w:rsidRPr="008F68F2">
        <w:rPr>
          <w:rFonts w:ascii="David" w:hAnsi="David" w:cs="David"/>
          <w:sz w:val="24"/>
          <w:szCs w:val="24"/>
          <w:rtl/>
        </w:rPr>
        <w:t>לעמוד במבחן הניתוק</w:t>
      </w:r>
      <w:r w:rsidR="009C734C">
        <w:rPr>
          <w:rFonts w:ascii="David" w:hAnsi="David" w:cs="David" w:hint="cs"/>
          <w:sz w:val="24"/>
          <w:szCs w:val="24"/>
          <w:rtl/>
        </w:rPr>
        <w:t>.</w:t>
      </w:r>
      <w:r w:rsidR="00390108" w:rsidRPr="008F68F2">
        <w:rPr>
          <w:rFonts w:ascii="David" w:hAnsi="David" w:cs="David"/>
          <w:sz w:val="24"/>
          <w:szCs w:val="24"/>
          <w:rtl/>
        </w:rPr>
        <w:t xml:space="preserve"> לכך </w:t>
      </w:r>
      <w:r w:rsidR="0068146F" w:rsidRPr="008F68F2">
        <w:rPr>
          <w:rFonts w:ascii="David" w:hAnsi="David" w:cs="David"/>
          <w:sz w:val="24"/>
          <w:szCs w:val="24"/>
          <w:rtl/>
        </w:rPr>
        <w:t>תנאים מצטברים מן הפסיקה (</w:t>
      </w:r>
      <w:r w:rsidR="0068146F" w:rsidRPr="008F68F2">
        <w:rPr>
          <w:rFonts w:ascii="David" w:hAnsi="David" w:cs="David"/>
          <w:sz w:val="24"/>
          <w:szCs w:val="24"/>
          <w:u w:val="single" w:color="A9F77D"/>
          <w:rtl/>
        </w:rPr>
        <w:t>פס"ד פלאזה</w:t>
      </w:r>
      <w:r w:rsidR="0068146F" w:rsidRPr="008F68F2">
        <w:rPr>
          <w:rFonts w:ascii="David" w:hAnsi="David" w:cs="David"/>
          <w:sz w:val="24"/>
          <w:szCs w:val="24"/>
          <w:rtl/>
        </w:rPr>
        <w:t>):</w:t>
      </w:r>
    </w:p>
    <w:p w14:paraId="7DB09E94" w14:textId="6921FB06" w:rsidR="0068146F" w:rsidRPr="008F68F2" w:rsidRDefault="0068146F" w:rsidP="0068146F">
      <w:pPr>
        <w:pStyle w:val="a5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F68F2">
        <w:rPr>
          <w:rFonts w:ascii="David" w:hAnsi="David" w:cs="David"/>
          <w:sz w:val="24"/>
          <w:szCs w:val="24"/>
          <w:rtl/>
        </w:rPr>
        <w:t>ההון שהניב את ההכנסה הפסיבית מקורו בהכנסות הנישום מפעילותו האקטיבית</w:t>
      </w:r>
      <w:r w:rsidR="00872D7F">
        <w:rPr>
          <w:rFonts w:ascii="David" w:hAnsi="David" w:cs="David" w:hint="cs"/>
          <w:sz w:val="24"/>
          <w:szCs w:val="24"/>
          <w:rtl/>
        </w:rPr>
        <w:t>.</w:t>
      </w:r>
    </w:p>
    <w:p w14:paraId="25D6E465" w14:textId="7EF36EE8" w:rsidR="0068146F" w:rsidRPr="008F68F2" w:rsidRDefault="0068146F" w:rsidP="0068146F">
      <w:pPr>
        <w:pStyle w:val="a5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F68F2">
        <w:rPr>
          <w:rFonts w:ascii="David" w:hAnsi="David" w:cs="David"/>
          <w:sz w:val="24"/>
          <w:szCs w:val="24"/>
          <w:rtl/>
        </w:rPr>
        <w:t>ההון המושקע צריך להיות קשור ישירות להתחייבויותיו של הנישום</w:t>
      </w:r>
      <w:r w:rsidRPr="008F68F2">
        <w:rPr>
          <w:rFonts w:ascii="David" w:hAnsi="David" w:cs="David"/>
          <w:sz w:val="24"/>
          <w:szCs w:val="24"/>
        </w:rPr>
        <w:t>.</w:t>
      </w:r>
    </w:p>
    <w:p w14:paraId="7140D77D" w14:textId="7BC09311" w:rsidR="0068146F" w:rsidRPr="002C1A04" w:rsidRDefault="0068146F" w:rsidP="0068146F">
      <w:pPr>
        <w:pStyle w:val="a5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1A04">
        <w:rPr>
          <w:rFonts w:ascii="David" w:hAnsi="David" w:cs="David"/>
          <w:sz w:val="24"/>
          <w:szCs w:val="24"/>
          <w:rtl/>
        </w:rPr>
        <w:t>משך ההשקעה הוא קצר, ומימוש ההשקעה נועד לשימוש בפעילותו השוטפת של העסק</w:t>
      </w:r>
      <w:r w:rsidRPr="002C1A04">
        <w:rPr>
          <w:rFonts w:ascii="David" w:hAnsi="David" w:cs="David"/>
          <w:sz w:val="24"/>
          <w:szCs w:val="24"/>
        </w:rPr>
        <w:t>.</w:t>
      </w:r>
    </w:p>
    <w:p w14:paraId="6FEA6CE5" w14:textId="61C33316" w:rsidR="00ED6B94" w:rsidRDefault="00052083" w:rsidP="00E5603D">
      <w:pPr>
        <w:tabs>
          <w:tab w:val="left" w:pos="288"/>
          <w:tab w:val="left" w:pos="576"/>
          <w:tab w:val="left" w:pos="720"/>
          <w:tab w:val="left" w:pos="1296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1A04">
        <w:rPr>
          <w:rFonts w:ascii="David" w:hAnsi="David" w:cs="David"/>
          <w:sz w:val="24"/>
          <w:szCs w:val="24"/>
          <w:rtl/>
        </w:rPr>
        <w:t>אירוע מס זה לא עומד בתנאים</w:t>
      </w:r>
      <w:r w:rsidR="00E63E7E" w:rsidRPr="002C1A04">
        <w:rPr>
          <w:rFonts w:ascii="David" w:hAnsi="David" w:cs="David"/>
          <w:sz w:val="24"/>
          <w:szCs w:val="24"/>
          <w:rtl/>
        </w:rPr>
        <w:t xml:space="preserve">. </w:t>
      </w:r>
      <w:r w:rsidR="00684ACD" w:rsidRPr="002C1A04">
        <w:rPr>
          <w:rFonts w:ascii="David" w:hAnsi="David" w:cs="David"/>
          <w:sz w:val="24"/>
          <w:szCs w:val="24"/>
          <w:rtl/>
        </w:rPr>
        <w:t>האחים</w:t>
      </w:r>
      <w:r w:rsidR="00A45A42" w:rsidRPr="002C1A04">
        <w:rPr>
          <w:rFonts w:ascii="David" w:hAnsi="David" w:cs="David"/>
          <w:sz w:val="24"/>
          <w:szCs w:val="24"/>
          <w:rtl/>
        </w:rPr>
        <w:t xml:space="preserve"> ממנו את ההימורים </w:t>
      </w:r>
      <w:r w:rsidR="000510FA" w:rsidRPr="002C1A04">
        <w:rPr>
          <w:rFonts w:ascii="David" w:hAnsi="David" w:cs="David"/>
          <w:sz w:val="24"/>
          <w:szCs w:val="24"/>
          <w:rtl/>
        </w:rPr>
        <w:t>מרווחי</w:t>
      </w:r>
      <w:r w:rsidR="00A45A42" w:rsidRPr="002C1A04">
        <w:rPr>
          <w:rFonts w:ascii="David" w:hAnsi="David" w:cs="David"/>
          <w:sz w:val="24"/>
          <w:szCs w:val="24"/>
          <w:rtl/>
        </w:rPr>
        <w:t xml:space="preserve"> מכירת חלקת המקרקעין</w:t>
      </w:r>
      <w:r w:rsidR="009C734C">
        <w:rPr>
          <w:rFonts w:ascii="David" w:hAnsi="David" w:cs="David" w:hint="cs"/>
          <w:sz w:val="24"/>
          <w:szCs w:val="24"/>
          <w:rtl/>
        </w:rPr>
        <w:t xml:space="preserve"> </w:t>
      </w:r>
      <w:r w:rsidR="00D16D77" w:rsidRPr="002C1A04">
        <w:rPr>
          <w:rFonts w:ascii="David" w:hAnsi="David" w:cs="David"/>
          <w:sz w:val="24"/>
          <w:szCs w:val="24"/>
          <w:rtl/>
        </w:rPr>
        <w:t xml:space="preserve">אולם, מימוש ההשקעה </w:t>
      </w:r>
      <w:r w:rsidR="002D6A33" w:rsidRPr="002C1A04">
        <w:rPr>
          <w:rFonts w:ascii="David" w:hAnsi="David" w:cs="David"/>
          <w:sz w:val="24"/>
          <w:szCs w:val="24"/>
          <w:rtl/>
        </w:rPr>
        <w:t xml:space="preserve">אינו נועד לשימוש בפעילותו השוטפת של העסק. </w:t>
      </w:r>
      <w:r w:rsidR="00684ACD" w:rsidRPr="002C1A04">
        <w:rPr>
          <w:rFonts w:ascii="David" w:hAnsi="David" w:cs="David"/>
          <w:sz w:val="24"/>
          <w:szCs w:val="24"/>
          <w:rtl/>
        </w:rPr>
        <w:t xml:space="preserve">עסק הנדל"ן </w:t>
      </w:r>
      <w:r w:rsidR="002D6A33" w:rsidRPr="002C1A04">
        <w:rPr>
          <w:rFonts w:ascii="David" w:hAnsi="David" w:cs="David"/>
          <w:sz w:val="24"/>
          <w:szCs w:val="24"/>
          <w:rtl/>
        </w:rPr>
        <w:t>הוקם</w:t>
      </w:r>
      <w:r w:rsidR="006E3D66" w:rsidRPr="002C1A04">
        <w:rPr>
          <w:rFonts w:ascii="David" w:hAnsi="David" w:cs="David"/>
          <w:sz w:val="24"/>
          <w:szCs w:val="24"/>
          <w:rtl/>
        </w:rPr>
        <w:t xml:space="preserve"> </w:t>
      </w:r>
      <w:r w:rsidR="002E18F4" w:rsidRPr="002C1A04">
        <w:rPr>
          <w:rFonts w:ascii="David" w:hAnsi="David" w:cs="David"/>
          <w:sz w:val="24"/>
          <w:szCs w:val="24"/>
          <w:rtl/>
        </w:rPr>
        <w:t>לטובת הקמת קבוצת כדורגל</w:t>
      </w:r>
      <w:r w:rsidR="001475F0" w:rsidRPr="002C1A04">
        <w:rPr>
          <w:rFonts w:ascii="David" w:hAnsi="David" w:cs="David"/>
          <w:sz w:val="24"/>
          <w:szCs w:val="24"/>
          <w:rtl/>
        </w:rPr>
        <w:t xml:space="preserve">. </w:t>
      </w:r>
      <w:r w:rsidR="00A45A42" w:rsidRPr="002C1A04">
        <w:rPr>
          <w:rFonts w:ascii="David" w:hAnsi="David" w:cs="David"/>
          <w:sz w:val="24"/>
          <w:szCs w:val="24"/>
          <w:rtl/>
        </w:rPr>
        <w:t>משזנח</w:t>
      </w:r>
      <w:r w:rsidR="002D6A33" w:rsidRPr="002C1A04">
        <w:rPr>
          <w:rFonts w:ascii="David" w:hAnsi="David" w:cs="David"/>
          <w:sz w:val="24"/>
          <w:szCs w:val="24"/>
          <w:rtl/>
        </w:rPr>
        <w:t xml:space="preserve">ו </w:t>
      </w:r>
      <w:r w:rsidR="00895D39" w:rsidRPr="002C1A04">
        <w:rPr>
          <w:rFonts w:ascii="David" w:hAnsi="David" w:cs="David"/>
          <w:sz w:val="24"/>
          <w:szCs w:val="24"/>
          <w:rtl/>
        </w:rPr>
        <w:t xml:space="preserve">את </w:t>
      </w:r>
      <w:r w:rsidR="0081393F">
        <w:rPr>
          <w:rFonts w:ascii="David" w:hAnsi="David" w:cs="David" w:hint="cs"/>
          <w:sz w:val="24"/>
          <w:szCs w:val="24"/>
          <w:rtl/>
        </w:rPr>
        <w:t>הרעיון</w:t>
      </w:r>
      <w:r w:rsidR="001475F0" w:rsidRPr="002C1A04">
        <w:rPr>
          <w:rFonts w:ascii="David" w:hAnsi="David" w:cs="David"/>
          <w:sz w:val="24"/>
          <w:szCs w:val="24"/>
          <w:rtl/>
        </w:rPr>
        <w:t>, ההכנסה</w:t>
      </w:r>
      <w:r w:rsidR="00113568" w:rsidRPr="002C1A04">
        <w:rPr>
          <w:rFonts w:ascii="David" w:hAnsi="David" w:cs="David"/>
          <w:sz w:val="24"/>
          <w:szCs w:val="24"/>
          <w:rtl/>
        </w:rPr>
        <w:t xml:space="preserve"> שנוצרה מההימורים</w:t>
      </w:r>
      <w:r w:rsidR="001D7A94">
        <w:rPr>
          <w:rFonts w:ascii="David" w:hAnsi="David" w:cs="David" w:hint="cs"/>
          <w:sz w:val="24"/>
          <w:szCs w:val="24"/>
          <w:rtl/>
        </w:rPr>
        <w:t>,</w:t>
      </w:r>
      <w:r w:rsidR="00113568" w:rsidRPr="002C1A04">
        <w:rPr>
          <w:rFonts w:ascii="David" w:hAnsi="David" w:cs="David"/>
          <w:sz w:val="24"/>
          <w:szCs w:val="24"/>
          <w:rtl/>
        </w:rPr>
        <w:t xml:space="preserve"> מנ</w:t>
      </w:r>
      <w:r w:rsidR="006E3D66" w:rsidRPr="002C1A04">
        <w:rPr>
          <w:rFonts w:ascii="David" w:hAnsi="David" w:cs="David"/>
          <w:sz w:val="24"/>
          <w:szCs w:val="24"/>
          <w:rtl/>
        </w:rPr>
        <w:t>ותקת מהמעגל העסקי</w:t>
      </w:r>
      <w:r w:rsidR="001B270A">
        <w:rPr>
          <w:rFonts w:ascii="David" w:hAnsi="David" w:cs="David" w:hint="cs"/>
          <w:sz w:val="24"/>
          <w:szCs w:val="24"/>
          <w:rtl/>
        </w:rPr>
        <w:t xml:space="preserve">. </w:t>
      </w:r>
      <w:r w:rsidR="00D70BA5">
        <w:rPr>
          <w:rFonts w:ascii="David" w:hAnsi="David" w:cs="David" w:hint="cs"/>
          <w:sz w:val="24"/>
          <w:szCs w:val="24"/>
          <w:rtl/>
        </w:rPr>
        <w:t>מקור התקבול אינו מהכנסה פסיבית אינטגרלית מעסק.</w:t>
      </w:r>
    </w:p>
    <w:p w14:paraId="4249CF5A" w14:textId="77777777" w:rsidR="00E5603D" w:rsidRPr="00ED6B94" w:rsidRDefault="00E5603D" w:rsidP="00E5603D">
      <w:pPr>
        <w:tabs>
          <w:tab w:val="left" w:pos="288"/>
          <w:tab w:val="left" w:pos="576"/>
          <w:tab w:val="left" w:pos="720"/>
          <w:tab w:val="left" w:pos="1296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1496E1B" w14:textId="1533C78E" w:rsidR="006C604D" w:rsidRDefault="00F1238E" w:rsidP="00D905F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מתוקף כל אלה</w:t>
      </w:r>
      <w:r w:rsidR="00ED6B94">
        <w:rPr>
          <w:rFonts w:ascii="David" w:hAnsi="David" w:cs="David" w:hint="cs"/>
          <w:sz w:val="24"/>
          <w:szCs w:val="24"/>
          <w:rtl/>
        </w:rPr>
        <w:t>,</w:t>
      </w:r>
      <w:r w:rsidR="00102DF3">
        <w:rPr>
          <w:rFonts w:ascii="David" w:hAnsi="David" w:cs="David" w:hint="cs"/>
          <w:sz w:val="24"/>
          <w:szCs w:val="24"/>
          <w:rtl/>
        </w:rPr>
        <w:t xml:space="preserve"> ניטה להניח</w:t>
      </w:r>
      <w:r w:rsidR="00817EA2">
        <w:rPr>
          <w:rFonts w:ascii="David" w:hAnsi="David" w:cs="David" w:hint="cs"/>
          <w:sz w:val="24"/>
          <w:szCs w:val="24"/>
          <w:rtl/>
        </w:rPr>
        <w:t xml:space="preserve"> </w:t>
      </w:r>
      <w:r w:rsidR="0058056D">
        <w:rPr>
          <w:rFonts w:ascii="David" w:hAnsi="David" w:cs="David" w:hint="cs"/>
          <w:sz w:val="24"/>
          <w:szCs w:val="24"/>
          <w:rtl/>
        </w:rPr>
        <w:t>ש</w:t>
      </w:r>
      <w:r w:rsidR="00146C0C">
        <w:rPr>
          <w:rFonts w:ascii="David" w:hAnsi="David" w:cs="David" w:hint="cs"/>
          <w:sz w:val="24"/>
          <w:szCs w:val="24"/>
          <w:rtl/>
        </w:rPr>
        <w:t>ההכנסה מחויבת במס מתוקף</w:t>
      </w:r>
      <w:r w:rsidR="00872FE2">
        <w:rPr>
          <w:rFonts w:ascii="David" w:hAnsi="David" w:cs="David" w:hint="cs"/>
          <w:sz w:val="24"/>
          <w:szCs w:val="24"/>
          <w:rtl/>
        </w:rPr>
        <w:t xml:space="preserve"> ס'2א</w:t>
      </w:r>
      <w:r w:rsidR="007438DE">
        <w:rPr>
          <w:rFonts w:ascii="David" w:hAnsi="David" w:cs="David" w:hint="cs"/>
          <w:sz w:val="24"/>
          <w:szCs w:val="24"/>
          <w:rtl/>
        </w:rPr>
        <w:t xml:space="preserve"> לפקודה.</w:t>
      </w:r>
      <w:r w:rsidR="00D519E2">
        <w:rPr>
          <w:rFonts w:ascii="David" w:hAnsi="David" w:cs="David" w:hint="cs"/>
          <w:sz w:val="24"/>
          <w:szCs w:val="24"/>
          <w:rtl/>
        </w:rPr>
        <w:t xml:space="preserve"> </w:t>
      </w:r>
      <w:r w:rsidR="0058056D">
        <w:rPr>
          <w:rFonts w:ascii="David" w:hAnsi="David" w:cs="David" w:hint="cs"/>
          <w:sz w:val="24"/>
          <w:szCs w:val="24"/>
          <w:rtl/>
        </w:rPr>
        <w:t xml:space="preserve">הבסיס </w:t>
      </w:r>
      <w:r w:rsidR="00FD13FC">
        <w:rPr>
          <w:rFonts w:ascii="David" w:hAnsi="David" w:cs="David" w:hint="cs"/>
          <w:sz w:val="24"/>
          <w:szCs w:val="24"/>
          <w:rtl/>
        </w:rPr>
        <w:t xml:space="preserve">להכרעה </w:t>
      </w:r>
      <w:r w:rsidR="0058056D">
        <w:rPr>
          <w:rFonts w:ascii="David" w:hAnsi="David" w:cs="David" w:hint="cs"/>
          <w:sz w:val="24"/>
          <w:szCs w:val="24"/>
          <w:rtl/>
        </w:rPr>
        <w:t xml:space="preserve">הוא </w:t>
      </w:r>
      <w:r w:rsidR="00995EE8">
        <w:rPr>
          <w:rFonts w:ascii="David" w:hAnsi="David" w:cs="David" w:hint="cs"/>
          <w:sz w:val="24"/>
          <w:szCs w:val="24"/>
          <w:rtl/>
        </w:rPr>
        <w:t>פן המזל.</w:t>
      </w:r>
      <w:r w:rsidR="002001D9">
        <w:rPr>
          <w:rFonts w:ascii="David" w:hAnsi="David" w:cs="David" w:hint="cs"/>
          <w:sz w:val="24"/>
          <w:szCs w:val="24"/>
          <w:rtl/>
        </w:rPr>
        <w:t xml:space="preserve"> </w:t>
      </w:r>
      <w:r w:rsidR="004B2F2D">
        <w:rPr>
          <w:rFonts w:ascii="David" w:hAnsi="David" w:cs="David" w:hint="cs"/>
          <w:sz w:val="24"/>
          <w:szCs w:val="24"/>
          <w:rtl/>
        </w:rPr>
        <w:t>לא ניתן</w:t>
      </w:r>
      <w:r w:rsidR="0027524E">
        <w:rPr>
          <w:rFonts w:ascii="David" w:hAnsi="David" w:cs="David" w:hint="cs"/>
          <w:sz w:val="24"/>
          <w:szCs w:val="24"/>
          <w:rtl/>
        </w:rPr>
        <w:t xml:space="preserve"> לצפות תוצאה של משחק כדורגל</w:t>
      </w:r>
      <w:r w:rsidR="00772DE7">
        <w:rPr>
          <w:rFonts w:ascii="David" w:hAnsi="David" w:cs="David" w:hint="cs"/>
          <w:sz w:val="24"/>
          <w:szCs w:val="24"/>
          <w:rtl/>
        </w:rPr>
        <w:t>,</w:t>
      </w:r>
      <w:r w:rsidR="0027524E">
        <w:rPr>
          <w:rFonts w:ascii="David" w:hAnsi="David" w:cs="David" w:hint="cs"/>
          <w:sz w:val="24"/>
          <w:szCs w:val="24"/>
          <w:rtl/>
        </w:rPr>
        <w:t xml:space="preserve"> גם </w:t>
      </w:r>
      <w:r w:rsidR="00111C84">
        <w:rPr>
          <w:rFonts w:ascii="David" w:hAnsi="David" w:cs="David" w:hint="cs"/>
          <w:sz w:val="24"/>
          <w:szCs w:val="24"/>
          <w:rtl/>
        </w:rPr>
        <w:t>במידה</w:t>
      </w:r>
      <w:r w:rsidR="0027524E">
        <w:rPr>
          <w:rFonts w:ascii="David" w:hAnsi="David" w:cs="David" w:hint="cs"/>
          <w:sz w:val="24"/>
          <w:szCs w:val="24"/>
          <w:rtl/>
        </w:rPr>
        <w:t xml:space="preserve"> </w:t>
      </w:r>
      <w:r w:rsidR="00111C84">
        <w:rPr>
          <w:rFonts w:ascii="David" w:hAnsi="David" w:cs="David" w:hint="cs"/>
          <w:sz w:val="24"/>
          <w:szCs w:val="24"/>
          <w:rtl/>
        </w:rPr>
        <w:t>ו</w:t>
      </w:r>
      <w:r w:rsidR="0027524E">
        <w:rPr>
          <w:rFonts w:ascii="David" w:hAnsi="David" w:cs="David" w:hint="cs"/>
          <w:sz w:val="24"/>
          <w:szCs w:val="24"/>
          <w:rtl/>
        </w:rPr>
        <w:t>מ</w:t>
      </w:r>
      <w:r w:rsidR="00B50C33">
        <w:rPr>
          <w:rFonts w:ascii="David" w:hAnsi="David" w:cs="David" w:hint="cs"/>
          <w:sz w:val="24"/>
          <w:szCs w:val="24"/>
          <w:rtl/>
        </w:rPr>
        <w:t>ת</w:t>
      </w:r>
      <w:r w:rsidR="00981CE0">
        <w:rPr>
          <w:rFonts w:ascii="David" w:hAnsi="David" w:cs="David" w:hint="cs"/>
          <w:sz w:val="24"/>
          <w:szCs w:val="24"/>
          <w:rtl/>
        </w:rPr>
        <w:t>ייחסים למשתנים רלוונטיי</w:t>
      </w:r>
      <w:r w:rsidR="00981CE0">
        <w:rPr>
          <w:rFonts w:ascii="David" w:hAnsi="David" w:cs="David" w:hint="eastAsia"/>
          <w:sz w:val="24"/>
          <w:szCs w:val="24"/>
          <w:rtl/>
        </w:rPr>
        <w:t>ם</w:t>
      </w:r>
      <w:r w:rsidR="00B50C33">
        <w:rPr>
          <w:rFonts w:ascii="David" w:hAnsi="David" w:cs="David" w:hint="cs"/>
          <w:sz w:val="24"/>
          <w:szCs w:val="24"/>
          <w:rtl/>
        </w:rPr>
        <w:t xml:space="preserve">. </w:t>
      </w:r>
      <w:r w:rsidR="004575C1">
        <w:rPr>
          <w:rFonts w:ascii="David" w:hAnsi="David" w:cs="David" w:hint="cs"/>
          <w:sz w:val="24"/>
          <w:szCs w:val="24"/>
          <w:rtl/>
        </w:rPr>
        <w:t>אוהדים מושבעים כשיהיו</w:t>
      </w:r>
      <w:r w:rsidR="00772DE7">
        <w:rPr>
          <w:rFonts w:ascii="David" w:hAnsi="David" w:cs="David" w:hint="cs"/>
          <w:sz w:val="24"/>
          <w:szCs w:val="24"/>
          <w:rtl/>
        </w:rPr>
        <w:t xml:space="preserve"> האחים</w:t>
      </w:r>
      <w:r w:rsidR="004575C1">
        <w:rPr>
          <w:rFonts w:ascii="David" w:hAnsi="David" w:cs="David" w:hint="cs"/>
          <w:sz w:val="24"/>
          <w:szCs w:val="24"/>
          <w:rtl/>
        </w:rPr>
        <w:t xml:space="preserve">, </w:t>
      </w:r>
      <w:r w:rsidR="005A4F3D">
        <w:rPr>
          <w:rFonts w:ascii="David" w:hAnsi="David" w:cs="David" w:hint="cs"/>
          <w:sz w:val="24"/>
          <w:szCs w:val="24"/>
          <w:rtl/>
        </w:rPr>
        <w:t>רכיב הרנדומליות משמעותי יותר</w:t>
      </w:r>
      <w:r w:rsidR="009A60B9">
        <w:rPr>
          <w:rFonts w:ascii="David" w:hAnsi="David" w:cs="David" w:hint="cs"/>
          <w:sz w:val="24"/>
          <w:szCs w:val="24"/>
          <w:rtl/>
        </w:rPr>
        <w:t xml:space="preserve"> ועל כן יוטל המס על</w:t>
      </w:r>
      <w:r w:rsidR="005D3075">
        <w:rPr>
          <w:rFonts w:ascii="David" w:hAnsi="David" w:cs="David" w:hint="cs"/>
          <w:sz w:val="24"/>
          <w:szCs w:val="24"/>
          <w:rtl/>
        </w:rPr>
        <w:t>יהם</w:t>
      </w:r>
      <w:r w:rsidR="009A60B9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A12C544" w14:textId="77777777" w:rsidR="00C13642" w:rsidRPr="009950C3" w:rsidRDefault="00C13642" w:rsidP="0082075E">
      <w:pPr>
        <w:rPr>
          <w:rFonts w:ascii="David" w:hAnsi="David" w:cs="David"/>
          <w:sz w:val="24"/>
          <w:szCs w:val="24"/>
          <w:u w:val="single" w:color="00B0F0"/>
        </w:rPr>
      </w:pPr>
    </w:p>
    <w:sectPr w:rsidR="00C13642" w:rsidRPr="009950C3" w:rsidSect="003B2BCD">
      <w:headerReference w:type="default" r:id="rId7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7A5F" w14:textId="77777777" w:rsidR="00283B2B" w:rsidRDefault="00283B2B" w:rsidP="00D953C3">
      <w:pPr>
        <w:spacing w:after="0" w:line="240" w:lineRule="auto"/>
      </w:pPr>
      <w:r>
        <w:separator/>
      </w:r>
    </w:p>
  </w:endnote>
  <w:endnote w:type="continuationSeparator" w:id="0">
    <w:p w14:paraId="0EB973B6" w14:textId="77777777" w:rsidR="00283B2B" w:rsidRDefault="00283B2B" w:rsidP="00D9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A9CC" w14:textId="77777777" w:rsidR="00283B2B" w:rsidRDefault="00283B2B" w:rsidP="00D953C3">
      <w:pPr>
        <w:spacing w:after="0" w:line="240" w:lineRule="auto"/>
      </w:pPr>
      <w:r>
        <w:separator/>
      </w:r>
    </w:p>
  </w:footnote>
  <w:footnote w:type="continuationSeparator" w:id="0">
    <w:p w14:paraId="37291365" w14:textId="77777777" w:rsidR="00283B2B" w:rsidRDefault="00283B2B" w:rsidP="00D9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5377" w14:textId="5111BD91" w:rsidR="00D953C3" w:rsidRPr="00D953C3" w:rsidRDefault="00D953C3">
    <w:pPr>
      <w:pStyle w:val="a6"/>
      <w:rPr>
        <w:rFonts w:ascii="David" w:hAnsi="David" w:cs="David"/>
        <w:rtl/>
      </w:rPr>
    </w:pPr>
    <w:r w:rsidRPr="00D953C3">
      <w:rPr>
        <w:rFonts w:ascii="David" w:hAnsi="David" w:cs="David"/>
        <w:rtl/>
      </w:rPr>
      <w:t xml:space="preserve">ליאור אדר </w:t>
    </w:r>
  </w:p>
  <w:p w14:paraId="5B35C197" w14:textId="6B8D9A06" w:rsidR="00D953C3" w:rsidRPr="00D953C3" w:rsidRDefault="00D953C3">
    <w:pPr>
      <w:pStyle w:val="a6"/>
      <w:rPr>
        <w:rFonts w:ascii="David" w:hAnsi="David" w:cs="David"/>
      </w:rPr>
    </w:pPr>
    <w:r w:rsidRPr="00D953C3">
      <w:rPr>
        <w:rFonts w:ascii="David" w:hAnsi="David" w:cs="David"/>
        <w:rtl/>
      </w:rPr>
      <w:t>315243188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FED"/>
    <w:multiLevelType w:val="multilevel"/>
    <w:tmpl w:val="A8EE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  <w:lang w:val="en-US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891834"/>
    <w:multiLevelType w:val="hybridMultilevel"/>
    <w:tmpl w:val="9BAC83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05970"/>
    <w:multiLevelType w:val="multilevel"/>
    <w:tmpl w:val="24CC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4F75FC"/>
    <w:multiLevelType w:val="hybridMultilevel"/>
    <w:tmpl w:val="E4BEC8E2"/>
    <w:lvl w:ilvl="0" w:tplc="3DCC4A3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F61CC"/>
    <w:multiLevelType w:val="hybridMultilevel"/>
    <w:tmpl w:val="0090F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094831">
    <w:abstractNumId w:val="1"/>
  </w:num>
  <w:num w:numId="2" w16cid:durableId="344595516">
    <w:abstractNumId w:val="2"/>
  </w:num>
  <w:num w:numId="3" w16cid:durableId="539712334">
    <w:abstractNumId w:val="0"/>
  </w:num>
  <w:num w:numId="4" w16cid:durableId="1485505235">
    <w:abstractNumId w:val="4"/>
  </w:num>
  <w:num w:numId="5" w16cid:durableId="155072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5E"/>
    <w:rsid w:val="00001065"/>
    <w:rsid w:val="00003833"/>
    <w:rsid w:val="000152F8"/>
    <w:rsid w:val="0002231C"/>
    <w:rsid w:val="00023FE3"/>
    <w:rsid w:val="00025583"/>
    <w:rsid w:val="0003422C"/>
    <w:rsid w:val="00045295"/>
    <w:rsid w:val="000510FA"/>
    <w:rsid w:val="00052083"/>
    <w:rsid w:val="00054135"/>
    <w:rsid w:val="000A07C2"/>
    <w:rsid w:val="000C73FC"/>
    <w:rsid w:val="000E124D"/>
    <w:rsid w:val="000E2025"/>
    <w:rsid w:val="000E2303"/>
    <w:rsid w:val="000E2736"/>
    <w:rsid w:val="000F0D70"/>
    <w:rsid w:val="00102A07"/>
    <w:rsid w:val="00102DF3"/>
    <w:rsid w:val="00102FE9"/>
    <w:rsid w:val="00110B10"/>
    <w:rsid w:val="00111C84"/>
    <w:rsid w:val="00113568"/>
    <w:rsid w:val="00117125"/>
    <w:rsid w:val="00127A4E"/>
    <w:rsid w:val="001332F6"/>
    <w:rsid w:val="00146C0C"/>
    <w:rsid w:val="001475F0"/>
    <w:rsid w:val="001516A7"/>
    <w:rsid w:val="00162046"/>
    <w:rsid w:val="0017375E"/>
    <w:rsid w:val="00194384"/>
    <w:rsid w:val="001A435A"/>
    <w:rsid w:val="001B270A"/>
    <w:rsid w:val="001B2987"/>
    <w:rsid w:val="001C1833"/>
    <w:rsid w:val="001C30F4"/>
    <w:rsid w:val="001C63DE"/>
    <w:rsid w:val="001D5710"/>
    <w:rsid w:val="001D7A94"/>
    <w:rsid w:val="001E3EC3"/>
    <w:rsid w:val="001E681D"/>
    <w:rsid w:val="001F3438"/>
    <w:rsid w:val="002001D9"/>
    <w:rsid w:val="00201210"/>
    <w:rsid w:val="0020216F"/>
    <w:rsid w:val="002072AB"/>
    <w:rsid w:val="00213044"/>
    <w:rsid w:val="00213FDD"/>
    <w:rsid w:val="00214AAD"/>
    <w:rsid w:val="00230A50"/>
    <w:rsid w:val="00243885"/>
    <w:rsid w:val="00245074"/>
    <w:rsid w:val="00250681"/>
    <w:rsid w:val="00270EA7"/>
    <w:rsid w:val="0027524E"/>
    <w:rsid w:val="00283B2B"/>
    <w:rsid w:val="00283BB1"/>
    <w:rsid w:val="00287B10"/>
    <w:rsid w:val="00290B15"/>
    <w:rsid w:val="002B1936"/>
    <w:rsid w:val="002B501F"/>
    <w:rsid w:val="002B6797"/>
    <w:rsid w:val="002C1A04"/>
    <w:rsid w:val="002C46B8"/>
    <w:rsid w:val="002C4DB6"/>
    <w:rsid w:val="002C56A0"/>
    <w:rsid w:val="002D6A33"/>
    <w:rsid w:val="002E18F4"/>
    <w:rsid w:val="00314B43"/>
    <w:rsid w:val="00314CE4"/>
    <w:rsid w:val="003433A1"/>
    <w:rsid w:val="003530FB"/>
    <w:rsid w:val="0037085A"/>
    <w:rsid w:val="00390108"/>
    <w:rsid w:val="003906FA"/>
    <w:rsid w:val="003944D6"/>
    <w:rsid w:val="00396665"/>
    <w:rsid w:val="003A391F"/>
    <w:rsid w:val="003B2BCD"/>
    <w:rsid w:val="003B4D00"/>
    <w:rsid w:val="003D25FE"/>
    <w:rsid w:val="003E2A76"/>
    <w:rsid w:val="00405AF3"/>
    <w:rsid w:val="00412806"/>
    <w:rsid w:val="0042362F"/>
    <w:rsid w:val="00433D2A"/>
    <w:rsid w:val="004468BF"/>
    <w:rsid w:val="004512CF"/>
    <w:rsid w:val="00452C85"/>
    <w:rsid w:val="004575C1"/>
    <w:rsid w:val="00475B3B"/>
    <w:rsid w:val="00482433"/>
    <w:rsid w:val="0048300B"/>
    <w:rsid w:val="00491646"/>
    <w:rsid w:val="004A27AF"/>
    <w:rsid w:val="004A492B"/>
    <w:rsid w:val="004A6FEE"/>
    <w:rsid w:val="004B1D61"/>
    <w:rsid w:val="004B2348"/>
    <w:rsid w:val="004B2F2D"/>
    <w:rsid w:val="004D6138"/>
    <w:rsid w:val="004D78CE"/>
    <w:rsid w:val="004E43A1"/>
    <w:rsid w:val="004F4FD5"/>
    <w:rsid w:val="00500F4D"/>
    <w:rsid w:val="00504456"/>
    <w:rsid w:val="00504524"/>
    <w:rsid w:val="00504AAE"/>
    <w:rsid w:val="00504CE5"/>
    <w:rsid w:val="00510435"/>
    <w:rsid w:val="00511FAE"/>
    <w:rsid w:val="0051477A"/>
    <w:rsid w:val="00517910"/>
    <w:rsid w:val="00522CB9"/>
    <w:rsid w:val="00526299"/>
    <w:rsid w:val="005656F2"/>
    <w:rsid w:val="00566466"/>
    <w:rsid w:val="005725FA"/>
    <w:rsid w:val="00573702"/>
    <w:rsid w:val="00577589"/>
    <w:rsid w:val="00577B7C"/>
    <w:rsid w:val="0058056D"/>
    <w:rsid w:val="005921B8"/>
    <w:rsid w:val="00594866"/>
    <w:rsid w:val="005A3FF5"/>
    <w:rsid w:val="005A4F3D"/>
    <w:rsid w:val="005C2C59"/>
    <w:rsid w:val="005C5121"/>
    <w:rsid w:val="005D0401"/>
    <w:rsid w:val="005D3075"/>
    <w:rsid w:val="005E172B"/>
    <w:rsid w:val="005E2554"/>
    <w:rsid w:val="005F1FD6"/>
    <w:rsid w:val="005F51FE"/>
    <w:rsid w:val="006005F2"/>
    <w:rsid w:val="00610C55"/>
    <w:rsid w:val="006122C7"/>
    <w:rsid w:val="0061562C"/>
    <w:rsid w:val="00622C74"/>
    <w:rsid w:val="00630796"/>
    <w:rsid w:val="00631956"/>
    <w:rsid w:val="00631D24"/>
    <w:rsid w:val="00644F75"/>
    <w:rsid w:val="006455F9"/>
    <w:rsid w:val="006458DB"/>
    <w:rsid w:val="00652846"/>
    <w:rsid w:val="00653B79"/>
    <w:rsid w:val="006605AF"/>
    <w:rsid w:val="00664765"/>
    <w:rsid w:val="006700D9"/>
    <w:rsid w:val="0068146F"/>
    <w:rsid w:val="00684ACD"/>
    <w:rsid w:val="00690769"/>
    <w:rsid w:val="00695E35"/>
    <w:rsid w:val="006A5831"/>
    <w:rsid w:val="006C604D"/>
    <w:rsid w:val="006D3466"/>
    <w:rsid w:val="006E3D66"/>
    <w:rsid w:val="006F7788"/>
    <w:rsid w:val="00703D6E"/>
    <w:rsid w:val="00705D15"/>
    <w:rsid w:val="00707C82"/>
    <w:rsid w:val="00737920"/>
    <w:rsid w:val="007438DE"/>
    <w:rsid w:val="00753257"/>
    <w:rsid w:val="007562B1"/>
    <w:rsid w:val="00772DE7"/>
    <w:rsid w:val="00775559"/>
    <w:rsid w:val="007C0F4F"/>
    <w:rsid w:val="007D005B"/>
    <w:rsid w:val="007D6571"/>
    <w:rsid w:val="007D6D4D"/>
    <w:rsid w:val="007E0AC4"/>
    <w:rsid w:val="007E1C62"/>
    <w:rsid w:val="007E4FA2"/>
    <w:rsid w:val="007F5D40"/>
    <w:rsid w:val="00801A79"/>
    <w:rsid w:val="00806A22"/>
    <w:rsid w:val="00807A11"/>
    <w:rsid w:val="00807B63"/>
    <w:rsid w:val="00807F37"/>
    <w:rsid w:val="00810394"/>
    <w:rsid w:val="00812851"/>
    <w:rsid w:val="0081393F"/>
    <w:rsid w:val="008143B8"/>
    <w:rsid w:val="00817EA2"/>
    <w:rsid w:val="0082075E"/>
    <w:rsid w:val="008334C3"/>
    <w:rsid w:val="00847DA3"/>
    <w:rsid w:val="00854176"/>
    <w:rsid w:val="00872D7F"/>
    <w:rsid w:val="00872FE2"/>
    <w:rsid w:val="008840D1"/>
    <w:rsid w:val="00884C36"/>
    <w:rsid w:val="00891447"/>
    <w:rsid w:val="00895D39"/>
    <w:rsid w:val="008B5EB7"/>
    <w:rsid w:val="008B688B"/>
    <w:rsid w:val="008C789C"/>
    <w:rsid w:val="008F0758"/>
    <w:rsid w:val="008F0C6F"/>
    <w:rsid w:val="008F4A3C"/>
    <w:rsid w:val="008F663B"/>
    <w:rsid w:val="008F68F2"/>
    <w:rsid w:val="0090437F"/>
    <w:rsid w:val="00907BA9"/>
    <w:rsid w:val="00912D9D"/>
    <w:rsid w:val="009155BB"/>
    <w:rsid w:val="009213BA"/>
    <w:rsid w:val="00926296"/>
    <w:rsid w:val="00942B63"/>
    <w:rsid w:val="009512A8"/>
    <w:rsid w:val="009519B0"/>
    <w:rsid w:val="00964008"/>
    <w:rsid w:val="00965515"/>
    <w:rsid w:val="00981CE0"/>
    <w:rsid w:val="00991595"/>
    <w:rsid w:val="009950C3"/>
    <w:rsid w:val="00995EE8"/>
    <w:rsid w:val="00996DB2"/>
    <w:rsid w:val="009A60B9"/>
    <w:rsid w:val="009B36C1"/>
    <w:rsid w:val="009B4A8E"/>
    <w:rsid w:val="009C1208"/>
    <w:rsid w:val="009C28F3"/>
    <w:rsid w:val="009C4E3F"/>
    <w:rsid w:val="009C4E5B"/>
    <w:rsid w:val="009C734C"/>
    <w:rsid w:val="009D7BC8"/>
    <w:rsid w:val="009E5286"/>
    <w:rsid w:val="009F32DA"/>
    <w:rsid w:val="009F4129"/>
    <w:rsid w:val="00A217D9"/>
    <w:rsid w:val="00A45A42"/>
    <w:rsid w:val="00A64100"/>
    <w:rsid w:val="00A6570A"/>
    <w:rsid w:val="00A67C6C"/>
    <w:rsid w:val="00A70A03"/>
    <w:rsid w:val="00A822FC"/>
    <w:rsid w:val="00A838D4"/>
    <w:rsid w:val="00A83E0F"/>
    <w:rsid w:val="00A91549"/>
    <w:rsid w:val="00A91CEB"/>
    <w:rsid w:val="00A92233"/>
    <w:rsid w:val="00A9624E"/>
    <w:rsid w:val="00AA161F"/>
    <w:rsid w:val="00AA4A22"/>
    <w:rsid w:val="00AD1C03"/>
    <w:rsid w:val="00AF1636"/>
    <w:rsid w:val="00B01D03"/>
    <w:rsid w:val="00B0404A"/>
    <w:rsid w:val="00B42634"/>
    <w:rsid w:val="00B45C1B"/>
    <w:rsid w:val="00B465F9"/>
    <w:rsid w:val="00B50C33"/>
    <w:rsid w:val="00B518E0"/>
    <w:rsid w:val="00B554D2"/>
    <w:rsid w:val="00B568DE"/>
    <w:rsid w:val="00B57E87"/>
    <w:rsid w:val="00B57FC9"/>
    <w:rsid w:val="00B77D63"/>
    <w:rsid w:val="00B77FE5"/>
    <w:rsid w:val="00B86058"/>
    <w:rsid w:val="00B90DA9"/>
    <w:rsid w:val="00B9232A"/>
    <w:rsid w:val="00B94036"/>
    <w:rsid w:val="00B97361"/>
    <w:rsid w:val="00BA5F09"/>
    <w:rsid w:val="00BB0479"/>
    <w:rsid w:val="00BB7F13"/>
    <w:rsid w:val="00BC22E5"/>
    <w:rsid w:val="00BD4DFA"/>
    <w:rsid w:val="00BE0450"/>
    <w:rsid w:val="00BE0F26"/>
    <w:rsid w:val="00BF3520"/>
    <w:rsid w:val="00C125B0"/>
    <w:rsid w:val="00C13642"/>
    <w:rsid w:val="00C17FDF"/>
    <w:rsid w:val="00C30185"/>
    <w:rsid w:val="00C3278C"/>
    <w:rsid w:val="00C44778"/>
    <w:rsid w:val="00C56F73"/>
    <w:rsid w:val="00C608A5"/>
    <w:rsid w:val="00C729CA"/>
    <w:rsid w:val="00C74B75"/>
    <w:rsid w:val="00C82131"/>
    <w:rsid w:val="00CA6FC5"/>
    <w:rsid w:val="00CB0879"/>
    <w:rsid w:val="00CB1F02"/>
    <w:rsid w:val="00CB3FA8"/>
    <w:rsid w:val="00CB59EA"/>
    <w:rsid w:val="00CD1DB8"/>
    <w:rsid w:val="00CD3118"/>
    <w:rsid w:val="00CD52AC"/>
    <w:rsid w:val="00CE000A"/>
    <w:rsid w:val="00D03A6C"/>
    <w:rsid w:val="00D05D6F"/>
    <w:rsid w:val="00D1455D"/>
    <w:rsid w:val="00D16D77"/>
    <w:rsid w:val="00D215CA"/>
    <w:rsid w:val="00D45926"/>
    <w:rsid w:val="00D519E2"/>
    <w:rsid w:val="00D54DAB"/>
    <w:rsid w:val="00D64DF7"/>
    <w:rsid w:val="00D70BA5"/>
    <w:rsid w:val="00D7256B"/>
    <w:rsid w:val="00D76E85"/>
    <w:rsid w:val="00D836FF"/>
    <w:rsid w:val="00D905F2"/>
    <w:rsid w:val="00D93464"/>
    <w:rsid w:val="00D953C3"/>
    <w:rsid w:val="00D95B58"/>
    <w:rsid w:val="00DA7BB9"/>
    <w:rsid w:val="00DB3B8D"/>
    <w:rsid w:val="00DB7B85"/>
    <w:rsid w:val="00DC1A8C"/>
    <w:rsid w:val="00DD2B64"/>
    <w:rsid w:val="00DD2D30"/>
    <w:rsid w:val="00DD58D5"/>
    <w:rsid w:val="00DE416E"/>
    <w:rsid w:val="00DE6080"/>
    <w:rsid w:val="00DF05A8"/>
    <w:rsid w:val="00DF1022"/>
    <w:rsid w:val="00E014E9"/>
    <w:rsid w:val="00E3306C"/>
    <w:rsid w:val="00E36217"/>
    <w:rsid w:val="00E53B50"/>
    <w:rsid w:val="00E55A12"/>
    <w:rsid w:val="00E5603D"/>
    <w:rsid w:val="00E60F74"/>
    <w:rsid w:val="00E622F7"/>
    <w:rsid w:val="00E63E7E"/>
    <w:rsid w:val="00E804DF"/>
    <w:rsid w:val="00E831E1"/>
    <w:rsid w:val="00E84E39"/>
    <w:rsid w:val="00E93883"/>
    <w:rsid w:val="00E9602C"/>
    <w:rsid w:val="00EA0F6D"/>
    <w:rsid w:val="00EA397C"/>
    <w:rsid w:val="00EA4AF6"/>
    <w:rsid w:val="00EB02F1"/>
    <w:rsid w:val="00EB08DF"/>
    <w:rsid w:val="00EB6886"/>
    <w:rsid w:val="00EB6B63"/>
    <w:rsid w:val="00ED13F1"/>
    <w:rsid w:val="00ED6B94"/>
    <w:rsid w:val="00EF5E03"/>
    <w:rsid w:val="00F00C91"/>
    <w:rsid w:val="00F1110E"/>
    <w:rsid w:val="00F1238E"/>
    <w:rsid w:val="00F13D3E"/>
    <w:rsid w:val="00F16B94"/>
    <w:rsid w:val="00F17A34"/>
    <w:rsid w:val="00F25E44"/>
    <w:rsid w:val="00F3118D"/>
    <w:rsid w:val="00F413EC"/>
    <w:rsid w:val="00F52457"/>
    <w:rsid w:val="00F53782"/>
    <w:rsid w:val="00F67FCF"/>
    <w:rsid w:val="00F70761"/>
    <w:rsid w:val="00F91DA6"/>
    <w:rsid w:val="00FA4D1C"/>
    <w:rsid w:val="00FC03DB"/>
    <w:rsid w:val="00FC772A"/>
    <w:rsid w:val="00FD13FC"/>
    <w:rsid w:val="00FD68C9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0935"/>
  <w15:chartTrackingRefBased/>
  <w15:docId w15:val="{CA80AEFA-2574-4C27-ACE2-636C8992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7C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כותרת טקסט תו"/>
    <w:basedOn w:val="a0"/>
    <w:link w:val="a3"/>
    <w:uiPriority w:val="10"/>
    <w:rsid w:val="00A67C6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List Paragraph"/>
    <w:basedOn w:val="a"/>
    <w:uiPriority w:val="34"/>
    <w:qFormat/>
    <w:rsid w:val="00810394"/>
    <w:pPr>
      <w:bidi w:val="0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953C3"/>
  </w:style>
  <w:style w:type="paragraph" w:styleId="a8">
    <w:name w:val="footer"/>
    <w:basedOn w:val="a"/>
    <w:link w:val="a9"/>
    <w:uiPriority w:val="99"/>
    <w:unhideWhenUsed/>
    <w:rsid w:val="00D9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953C3"/>
  </w:style>
  <w:style w:type="character" w:styleId="Hyperlink">
    <w:name w:val="Hyperlink"/>
    <w:semiHidden/>
    <w:rsid w:val="00022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691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lior</cp:lastModifiedBy>
  <cp:revision>374</cp:revision>
  <dcterms:created xsi:type="dcterms:W3CDTF">2022-12-04T09:10:00Z</dcterms:created>
  <dcterms:modified xsi:type="dcterms:W3CDTF">2022-12-20T13:22:00Z</dcterms:modified>
</cp:coreProperties>
</file>