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706D" w14:textId="2F8C810E" w:rsidR="00E33D43" w:rsidRPr="00FC1E2A" w:rsidRDefault="00516732" w:rsidP="00D027F9">
      <w:pPr>
        <w:spacing w:line="360" w:lineRule="auto"/>
        <w:jc w:val="center"/>
        <w:rPr>
          <w:rFonts w:ascii="Times New Roman" w:hAnsi="Times New Roman" w:cs="Times New Roman"/>
          <w:b/>
          <w:bCs/>
          <w:sz w:val="24"/>
          <w:szCs w:val="24"/>
          <w:u w:val="single"/>
          <w:rtl/>
        </w:rPr>
      </w:pPr>
      <w:r w:rsidRPr="00FC1E2A">
        <w:rPr>
          <w:rFonts w:ascii="Times New Roman" w:hAnsi="Times New Roman" w:cs="Times New Roman"/>
          <w:b/>
          <w:bCs/>
          <w:sz w:val="24"/>
          <w:szCs w:val="24"/>
          <w:u w:val="single"/>
          <w:rtl/>
        </w:rPr>
        <w:t>אירועון מספר 1</w:t>
      </w:r>
    </w:p>
    <w:p w14:paraId="232969C4" w14:textId="77777777" w:rsidR="00D027F9" w:rsidRPr="002936CB" w:rsidRDefault="00D027F9" w:rsidP="00D027F9">
      <w:pPr>
        <w:pStyle w:val="a7"/>
        <w:numPr>
          <w:ilvl w:val="0"/>
          <w:numId w:val="2"/>
        </w:numPr>
        <w:spacing w:line="360" w:lineRule="auto"/>
        <w:jc w:val="both"/>
        <w:rPr>
          <w:rFonts w:ascii="Times New Roman" w:hAnsi="Times New Roman" w:cs="Times New Roman"/>
          <w:b/>
          <w:bCs/>
          <w:sz w:val="24"/>
          <w:szCs w:val="24"/>
          <w:u w:val="single"/>
          <w:rtl/>
        </w:rPr>
      </w:pPr>
      <w:r w:rsidRPr="002936CB">
        <w:rPr>
          <w:rFonts w:ascii="Times New Roman" w:hAnsi="Times New Roman" w:cs="Times New Roman" w:hint="cs"/>
          <w:b/>
          <w:bCs/>
          <w:sz w:val="24"/>
          <w:szCs w:val="24"/>
          <w:u w:val="single"/>
          <w:rtl/>
        </w:rPr>
        <w:t>הביקורת השיפוטית וסמכות הכנסת</w:t>
      </w:r>
    </w:p>
    <w:p w14:paraId="06CB49E4" w14:textId="329DE153" w:rsidR="00D027F9" w:rsidRDefault="00D027F9" w:rsidP="00D027F9">
      <w:pPr>
        <w:spacing w:line="360" w:lineRule="auto"/>
        <w:jc w:val="both"/>
        <w:rPr>
          <w:rFonts w:ascii="Times New Roman" w:hAnsi="Times New Roman" w:cs="Times New Roman"/>
          <w:sz w:val="24"/>
          <w:szCs w:val="24"/>
          <w:rtl/>
        </w:rPr>
      </w:pPr>
      <w:r w:rsidRPr="00BF6FD0">
        <w:rPr>
          <w:rFonts w:ascii="Times New Roman" w:hAnsi="Times New Roman" w:cs="Times New Roman"/>
          <w:b/>
          <w:bCs/>
          <w:sz w:val="24"/>
          <w:szCs w:val="24"/>
          <w:rtl/>
        </w:rPr>
        <w:t>העמותה</w:t>
      </w:r>
      <w:r w:rsidRPr="00FC1E2A">
        <w:rPr>
          <w:rFonts w:ascii="Times New Roman" w:hAnsi="Times New Roman" w:cs="Times New Roman"/>
          <w:sz w:val="24"/>
          <w:szCs w:val="24"/>
          <w:rtl/>
        </w:rPr>
        <w:t xml:space="preserve"> </w:t>
      </w:r>
      <w:r>
        <w:rPr>
          <w:rFonts w:ascii="Times New Roman" w:hAnsi="Times New Roman" w:cs="Times New Roman" w:hint="cs"/>
          <w:sz w:val="24"/>
          <w:szCs w:val="24"/>
          <w:rtl/>
        </w:rPr>
        <w:t>תציין ש</w:t>
      </w:r>
      <w:r w:rsidRPr="00FC1E2A">
        <w:rPr>
          <w:rFonts w:ascii="Times New Roman" w:hAnsi="Times New Roman" w:cs="Times New Roman"/>
          <w:sz w:val="24"/>
          <w:szCs w:val="24"/>
          <w:rtl/>
        </w:rPr>
        <w:t xml:space="preserve">המדינה מכירה בעליונותו </w:t>
      </w:r>
      <w:r w:rsidRPr="00410573">
        <w:rPr>
          <w:rFonts w:ascii="Times New Roman" w:hAnsi="Times New Roman" w:cs="Times New Roman"/>
          <w:b/>
          <w:bCs/>
          <w:sz w:val="24"/>
          <w:szCs w:val="24"/>
          <w:rtl/>
        </w:rPr>
        <w:t>הנורמטיבית</w:t>
      </w:r>
      <w:r w:rsidRPr="00FC1E2A">
        <w:rPr>
          <w:rFonts w:ascii="Times New Roman" w:hAnsi="Times New Roman" w:cs="Times New Roman"/>
          <w:sz w:val="24"/>
          <w:szCs w:val="24"/>
          <w:rtl/>
        </w:rPr>
        <w:t xml:space="preserve"> של חוק</w:t>
      </w:r>
      <w:r w:rsidR="00F23992">
        <w:rPr>
          <w:rFonts w:ascii="Times New Roman" w:hAnsi="Times New Roman" w:cs="Times New Roman" w:hint="cs"/>
          <w:sz w:val="24"/>
          <w:szCs w:val="24"/>
          <w:rtl/>
        </w:rPr>
        <w:t>י</w:t>
      </w:r>
      <w:r w:rsidRPr="00FC1E2A">
        <w:rPr>
          <w:rFonts w:ascii="Times New Roman" w:hAnsi="Times New Roman" w:cs="Times New Roman"/>
          <w:sz w:val="24"/>
          <w:szCs w:val="24"/>
          <w:rtl/>
        </w:rPr>
        <w:t xml:space="preserve"> היסוד (מזרחי, ברק 63) </w:t>
      </w:r>
      <w:r>
        <w:rPr>
          <w:rFonts w:ascii="Times New Roman" w:hAnsi="Times New Roman" w:cs="Times New Roman" w:hint="cs"/>
          <w:sz w:val="24"/>
          <w:szCs w:val="24"/>
          <w:rtl/>
        </w:rPr>
        <w:t>ועקב כך</w:t>
      </w:r>
      <w:r w:rsidRPr="00FC1E2A">
        <w:rPr>
          <w:rFonts w:ascii="Times New Roman" w:hAnsi="Times New Roman" w:cs="Times New Roman"/>
          <w:sz w:val="24"/>
          <w:szCs w:val="24"/>
          <w:rtl/>
        </w:rPr>
        <w:t xml:space="preserve"> אין לכנסת סמכות לבצע שינוי בחוק היסוד באמצעות חקיקה ראשית רגילה</w:t>
      </w:r>
      <w:r>
        <w:rPr>
          <w:rFonts w:ascii="Times New Roman" w:hAnsi="Times New Roman" w:cs="Times New Roman" w:hint="cs"/>
          <w:sz w:val="24"/>
          <w:szCs w:val="24"/>
          <w:rtl/>
        </w:rPr>
        <w:t xml:space="preserve"> אלא רק באמצעות חוק יסוד חדש</w:t>
      </w:r>
      <w:r w:rsidRPr="00FC1E2A">
        <w:rPr>
          <w:rFonts w:ascii="Times New Roman" w:hAnsi="Times New Roman" w:cs="Times New Roman"/>
          <w:sz w:val="24"/>
          <w:szCs w:val="24"/>
          <w:rtl/>
        </w:rPr>
        <w:t xml:space="preserve"> (לשכת מנהלי, ד' דורנר 1). על </w:t>
      </w:r>
      <w:r w:rsidR="00F23992">
        <w:rPr>
          <w:rFonts w:ascii="Times New Roman" w:hAnsi="Times New Roman" w:cs="Times New Roman" w:hint="cs"/>
          <w:sz w:val="24"/>
          <w:szCs w:val="24"/>
          <w:rtl/>
        </w:rPr>
        <w:t>ביהמ"ש</w:t>
      </w:r>
      <w:r w:rsidRPr="00FC1E2A">
        <w:rPr>
          <w:rFonts w:ascii="Times New Roman" w:hAnsi="Times New Roman" w:cs="Times New Roman"/>
          <w:sz w:val="24"/>
          <w:szCs w:val="24"/>
          <w:rtl/>
        </w:rPr>
        <w:t xml:space="preserve"> להוות הגורם </w:t>
      </w:r>
      <w:r>
        <w:rPr>
          <w:rFonts w:ascii="Times New Roman" w:hAnsi="Times New Roman" w:cs="Times New Roman" w:hint="cs"/>
          <w:sz w:val="24"/>
          <w:szCs w:val="24"/>
          <w:rtl/>
        </w:rPr>
        <w:t>המפקח</w:t>
      </w:r>
      <w:r w:rsidRPr="00FC1E2A">
        <w:rPr>
          <w:rFonts w:ascii="Times New Roman" w:hAnsi="Times New Roman" w:cs="Times New Roman"/>
          <w:sz w:val="24"/>
          <w:szCs w:val="24"/>
          <w:rtl/>
        </w:rPr>
        <w:t xml:space="preserve"> על פעולות</w:t>
      </w:r>
      <w:r>
        <w:rPr>
          <w:rFonts w:ascii="Times New Roman" w:hAnsi="Times New Roman" w:cs="Times New Roman" w:hint="cs"/>
          <w:sz w:val="24"/>
          <w:szCs w:val="24"/>
          <w:rtl/>
        </w:rPr>
        <w:t xml:space="preserve"> </w:t>
      </w:r>
      <w:r w:rsidRPr="00FC1E2A">
        <w:rPr>
          <w:rFonts w:ascii="Times New Roman" w:hAnsi="Times New Roman" w:cs="Times New Roman"/>
          <w:sz w:val="24"/>
          <w:szCs w:val="24"/>
          <w:rtl/>
        </w:rPr>
        <w:t>הממשלה</w:t>
      </w:r>
      <w:r>
        <w:rPr>
          <w:rFonts w:ascii="Times New Roman" w:hAnsi="Times New Roman" w:cs="Times New Roman" w:hint="cs"/>
          <w:sz w:val="24"/>
          <w:szCs w:val="24"/>
          <w:rtl/>
        </w:rPr>
        <w:t xml:space="preserve"> שנדרש ממנו להיות</w:t>
      </w:r>
      <w:r w:rsidRPr="00FC1E2A">
        <w:rPr>
          <w:rFonts w:ascii="Times New Roman" w:hAnsi="Times New Roman" w:cs="Times New Roman"/>
          <w:sz w:val="24"/>
          <w:szCs w:val="24"/>
          <w:rtl/>
        </w:rPr>
        <w:t xml:space="preserve"> ולבטל חוק </w:t>
      </w:r>
      <w:r w:rsidRPr="00D42037">
        <w:rPr>
          <w:rFonts w:ascii="Times New Roman" w:hAnsi="Times New Roman" w:cs="Times New Roman"/>
          <w:sz w:val="24"/>
          <w:szCs w:val="24"/>
          <w:rtl/>
        </w:rPr>
        <w:t>זה (קווטינסקי, סולברג 39)</w:t>
      </w:r>
      <w:r w:rsidR="0018539D" w:rsidRPr="00D42037">
        <w:rPr>
          <w:rFonts w:ascii="Times New Roman" w:hAnsi="Times New Roman" w:cs="Times New Roman" w:hint="cs"/>
          <w:sz w:val="24"/>
          <w:szCs w:val="24"/>
          <w:rtl/>
        </w:rPr>
        <w:t>.</w:t>
      </w:r>
    </w:p>
    <w:p w14:paraId="3FDE6075" w14:textId="0C6E5810" w:rsidR="00D027F9" w:rsidRDefault="00D027F9" w:rsidP="00D027F9">
      <w:pPr>
        <w:spacing w:line="360" w:lineRule="auto"/>
        <w:jc w:val="both"/>
        <w:rPr>
          <w:rFonts w:ascii="Times New Roman" w:hAnsi="Times New Roman" w:cs="Times New Roman"/>
          <w:sz w:val="24"/>
          <w:szCs w:val="24"/>
          <w:rtl/>
        </w:rPr>
      </w:pPr>
      <w:r w:rsidRPr="00FC1E2A">
        <w:rPr>
          <w:rFonts w:ascii="Times New Roman" w:hAnsi="Times New Roman" w:cs="Times New Roman"/>
          <w:b/>
          <w:bCs/>
          <w:sz w:val="24"/>
          <w:szCs w:val="24"/>
          <w:rtl/>
        </w:rPr>
        <w:t>מנגד</w:t>
      </w:r>
      <w:r w:rsidRPr="00FC1E2A">
        <w:rPr>
          <w:rFonts w:ascii="Times New Roman" w:hAnsi="Times New Roman" w:cs="Times New Roman"/>
          <w:sz w:val="24"/>
          <w:szCs w:val="24"/>
          <w:rtl/>
        </w:rPr>
        <w:t xml:space="preserve">, </w:t>
      </w:r>
      <w:r>
        <w:rPr>
          <w:rFonts w:ascii="Times New Roman" w:hAnsi="Times New Roman" w:cs="Times New Roman" w:hint="cs"/>
          <w:sz w:val="24"/>
          <w:szCs w:val="24"/>
          <w:rtl/>
        </w:rPr>
        <w:t xml:space="preserve">הכנסת תטען </w:t>
      </w:r>
      <w:r w:rsidR="00F23992">
        <w:rPr>
          <w:rFonts w:ascii="Times New Roman" w:hAnsi="Times New Roman" w:cs="Times New Roman" w:hint="cs"/>
          <w:sz w:val="24"/>
          <w:szCs w:val="24"/>
          <w:rtl/>
        </w:rPr>
        <w:t>שביהמ"ש</w:t>
      </w:r>
      <w:r w:rsidRPr="00FC1E2A">
        <w:rPr>
          <w:rFonts w:ascii="Times New Roman" w:hAnsi="Times New Roman" w:cs="Times New Roman"/>
          <w:sz w:val="24"/>
          <w:szCs w:val="24"/>
          <w:rtl/>
        </w:rPr>
        <w:t xml:space="preserve"> ישתדל שלא יתערב</w:t>
      </w:r>
      <w:r w:rsidR="00E51BDC">
        <w:rPr>
          <w:rFonts w:ascii="Times New Roman" w:hAnsi="Times New Roman" w:cs="Times New Roman" w:hint="cs"/>
          <w:sz w:val="24"/>
          <w:szCs w:val="24"/>
          <w:rtl/>
        </w:rPr>
        <w:t>,</w:t>
      </w:r>
      <w:r w:rsidRPr="00FC1E2A">
        <w:rPr>
          <w:rFonts w:ascii="Times New Roman" w:hAnsi="Times New Roman" w:cs="Times New Roman"/>
          <w:sz w:val="24"/>
          <w:szCs w:val="24"/>
          <w:rtl/>
        </w:rPr>
        <w:t xml:space="preserve"> אלא </w:t>
      </w:r>
      <w:r>
        <w:rPr>
          <w:rFonts w:ascii="Times New Roman" w:hAnsi="Times New Roman" w:cs="Times New Roman" w:hint="cs"/>
          <w:sz w:val="24"/>
          <w:szCs w:val="24"/>
          <w:rtl/>
        </w:rPr>
        <w:t>אם</w:t>
      </w:r>
      <w:r w:rsidRPr="00FC1E2A">
        <w:rPr>
          <w:rFonts w:ascii="Times New Roman" w:hAnsi="Times New Roman" w:cs="Times New Roman"/>
          <w:sz w:val="24"/>
          <w:szCs w:val="24"/>
          <w:rtl/>
        </w:rPr>
        <w:t xml:space="preserve"> לדעתו </w:t>
      </w:r>
      <w:r w:rsidR="00E51BDC">
        <w:rPr>
          <w:rFonts w:ascii="Times New Roman" w:hAnsi="Times New Roman" w:cs="Times New Roman" w:hint="cs"/>
          <w:sz w:val="24"/>
          <w:szCs w:val="24"/>
          <w:rtl/>
        </w:rPr>
        <w:t>קיימת</w:t>
      </w:r>
      <w:r w:rsidRPr="00FC1E2A">
        <w:rPr>
          <w:rFonts w:ascii="Times New Roman" w:hAnsi="Times New Roman" w:cs="Times New Roman"/>
          <w:sz w:val="24"/>
          <w:szCs w:val="24"/>
          <w:rtl/>
        </w:rPr>
        <w:t xml:space="preserve"> פגיעה קשה </w:t>
      </w:r>
      <w:r w:rsidRPr="00410573">
        <w:rPr>
          <w:rFonts w:ascii="Times New Roman" w:hAnsi="Times New Roman" w:cs="Times New Roman"/>
          <w:b/>
          <w:bCs/>
          <w:sz w:val="24"/>
          <w:szCs w:val="24"/>
          <w:rtl/>
        </w:rPr>
        <w:t>וניכרת</w:t>
      </w:r>
      <w:r w:rsidRPr="00FC1E2A">
        <w:rPr>
          <w:rFonts w:ascii="Times New Roman" w:hAnsi="Times New Roman" w:cs="Times New Roman"/>
          <w:sz w:val="24"/>
          <w:szCs w:val="24"/>
          <w:rtl/>
        </w:rPr>
        <w:t xml:space="preserve"> באוכלוסייה (מגדלי העופות, ביניש 16), לפיכך</w:t>
      </w:r>
      <w:r w:rsidR="00E51BDC">
        <w:rPr>
          <w:rFonts w:ascii="Times New Roman" w:hAnsi="Times New Roman" w:cs="Times New Roman" w:hint="cs"/>
          <w:sz w:val="24"/>
          <w:szCs w:val="24"/>
          <w:rtl/>
        </w:rPr>
        <w:t>,</w:t>
      </w:r>
      <w:r w:rsidRPr="00FC1E2A">
        <w:rPr>
          <w:rFonts w:ascii="Times New Roman" w:hAnsi="Times New Roman" w:cs="Times New Roman"/>
          <w:sz w:val="24"/>
          <w:szCs w:val="24"/>
          <w:rtl/>
        </w:rPr>
        <w:t xml:space="preserve"> אם ב</w:t>
      </w:r>
      <w:r w:rsidR="00F23992">
        <w:rPr>
          <w:rFonts w:ascii="Times New Roman" w:hAnsi="Times New Roman" w:cs="Times New Roman" w:hint="cs"/>
          <w:sz w:val="24"/>
          <w:szCs w:val="24"/>
          <w:rtl/>
        </w:rPr>
        <w:t>יהמ"ש</w:t>
      </w:r>
      <w:r w:rsidRPr="00FC1E2A">
        <w:rPr>
          <w:rFonts w:ascii="Times New Roman" w:hAnsi="Times New Roman" w:cs="Times New Roman"/>
          <w:sz w:val="24"/>
          <w:szCs w:val="24"/>
          <w:rtl/>
        </w:rPr>
        <w:t xml:space="preserve"> יחליט לבטל חוק זה תתבצע פגיעה בדמוקרטיה במהותה (מזרחי,</w:t>
      </w:r>
      <w:r>
        <w:rPr>
          <w:rFonts w:ascii="Times New Roman" w:hAnsi="Times New Roman" w:cs="Times New Roman" w:hint="cs"/>
          <w:sz w:val="24"/>
          <w:szCs w:val="24"/>
          <w:rtl/>
        </w:rPr>
        <w:t xml:space="preserve"> </w:t>
      </w:r>
      <w:r w:rsidRPr="00FC1E2A">
        <w:rPr>
          <w:rFonts w:ascii="Times New Roman" w:hAnsi="Times New Roman" w:cs="Times New Roman"/>
          <w:sz w:val="24"/>
          <w:szCs w:val="24"/>
          <w:rtl/>
        </w:rPr>
        <w:t>חשין 6).</w:t>
      </w:r>
    </w:p>
    <w:p w14:paraId="47ABC174" w14:textId="3B64B436" w:rsidR="00D027F9" w:rsidRPr="00D027F9" w:rsidRDefault="00D027F9" w:rsidP="00D027F9">
      <w:pPr>
        <w:spacing w:line="360" w:lineRule="auto"/>
        <w:jc w:val="both"/>
        <w:rPr>
          <w:rFonts w:ascii="Times New Roman" w:hAnsi="Times New Roman" w:cs="Times New Roman"/>
          <w:sz w:val="24"/>
          <w:szCs w:val="24"/>
        </w:rPr>
      </w:pPr>
      <w:r w:rsidRPr="00FC1E2A">
        <w:rPr>
          <w:rFonts w:ascii="Times New Roman" w:hAnsi="Times New Roman" w:cs="Times New Roman"/>
          <w:b/>
          <w:bCs/>
          <w:sz w:val="24"/>
          <w:szCs w:val="24"/>
          <w:rtl/>
        </w:rPr>
        <w:t xml:space="preserve">העמותה </w:t>
      </w:r>
      <w:r>
        <w:rPr>
          <w:rFonts w:ascii="Times New Roman" w:hAnsi="Times New Roman" w:cs="Times New Roman" w:hint="cs"/>
          <w:sz w:val="24"/>
          <w:szCs w:val="24"/>
          <w:rtl/>
        </w:rPr>
        <w:t>סבורה</w:t>
      </w:r>
      <w:r w:rsidRPr="00FC1E2A">
        <w:rPr>
          <w:rFonts w:ascii="Times New Roman" w:hAnsi="Times New Roman" w:cs="Times New Roman"/>
          <w:sz w:val="24"/>
          <w:szCs w:val="24"/>
          <w:rtl/>
        </w:rPr>
        <w:t xml:space="preserve"> כי </w:t>
      </w:r>
      <w:r w:rsidR="00F23992">
        <w:rPr>
          <w:rFonts w:ascii="Times New Roman" w:hAnsi="Times New Roman" w:cs="Times New Roman" w:hint="cs"/>
          <w:sz w:val="24"/>
          <w:szCs w:val="24"/>
          <w:rtl/>
        </w:rPr>
        <w:t>לביהמ"ש</w:t>
      </w:r>
      <w:r w:rsidRPr="00FC1E2A">
        <w:rPr>
          <w:rFonts w:ascii="Times New Roman" w:hAnsi="Times New Roman" w:cs="Times New Roman"/>
          <w:sz w:val="24"/>
          <w:szCs w:val="24"/>
          <w:rtl/>
        </w:rPr>
        <w:t xml:space="preserve"> יש סמכות לבטל חוקים </w:t>
      </w:r>
      <w:r>
        <w:rPr>
          <w:rFonts w:ascii="Times New Roman" w:hAnsi="Times New Roman" w:cs="Times New Roman" w:hint="cs"/>
          <w:sz w:val="24"/>
          <w:szCs w:val="24"/>
          <w:rtl/>
        </w:rPr>
        <w:t>אשר</w:t>
      </w:r>
      <w:r w:rsidRPr="00FC1E2A">
        <w:rPr>
          <w:rFonts w:ascii="Times New Roman" w:hAnsi="Times New Roman" w:cs="Times New Roman"/>
          <w:sz w:val="24"/>
          <w:szCs w:val="24"/>
          <w:rtl/>
        </w:rPr>
        <w:t xml:space="preserve"> פוגעים בחוקי יסוד ואין </w:t>
      </w:r>
      <w:r w:rsidR="00BF6B0C">
        <w:rPr>
          <w:rFonts w:ascii="Times New Roman" w:hAnsi="Times New Roman" w:cs="Times New Roman" w:hint="cs"/>
          <w:sz w:val="24"/>
          <w:szCs w:val="24"/>
          <w:rtl/>
        </w:rPr>
        <w:t>פעולה זו</w:t>
      </w:r>
      <w:r w:rsidRPr="00FC1E2A">
        <w:rPr>
          <w:rFonts w:ascii="Times New Roman" w:hAnsi="Times New Roman" w:cs="Times New Roman"/>
          <w:sz w:val="24"/>
          <w:szCs w:val="24"/>
          <w:rtl/>
        </w:rPr>
        <w:t xml:space="preserve"> פוג</w:t>
      </w:r>
      <w:r w:rsidR="00BF6B0C">
        <w:rPr>
          <w:rFonts w:ascii="Times New Roman" w:hAnsi="Times New Roman" w:cs="Times New Roman" w:hint="cs"/>
          <w:sz w:val="24"/>
          <w:szCs w:val="24"/>
          <w:rtl/>
        </w:rPr>
        <w:t xml:space="preserve">עת </w:t>
      </w:r>
      <w:r w:rsidRPr="00FC1E2A">
        <w:rPr>
          <w:rFonts w:ascii="Times New Roman" w:hAnsi="Times New Roman" w:cs="Times New Roman"/>
          <w:sz w:val="24"/>
          <w:szCs w:val="24"/>
          <w:rtl/>
        </w:rPr>
        <w:t>בדמוקרטיה אלא הול</w:t>
      </w:r>
      <w:r w:rsidR="00BF6B0C">
        <w:rPr>
          <w:rFonts w:ascii="Times New Roman" w:hAnsi="Times New Roman" w:cs="Times New Roman" w:hint="cs"/>
          <w:sz w:val="24"/>
          <w:szCs w:val="24"/>
          <w:rtl/>
        </w:rPr>
        <w:t>מת</w:t>
      </w:r>
      <w:r w:rsidRPr="00FC1E2A">
        <w:rPr>
          <w:rFonts w:ascii="Times New Roman" w:hAnsi="Times New Roman" w:cs="Times New Roman"/>
          <w:sz w:val="24"/>
          <w:szCs w:val="24"/>
          <w:rtl/>
        </w:rPr>
        <w:t xml:space="preserve"> אותה (לשכת מנהלי, ברק 19)</w:t>
      </w:r>
      <w:r w:rsidR="00FC683A">
        <w:rPr>
          <w:rFonts w:ascii="Times New Roman" w:hAnsi="Times New Roman" w:cs="Times New Roman" w:hint="cs"/>
          <w:sz w:val="24"/>
          <w:szCs w:val="24"/>
          <w:rtl/>
        </w:rPr>
        <w:t>.</w:t>
      </w:r>
    </w:p>
    <w:p w14:paraId="7A0CE3C6" w14:textId="263E6081" w:rsidR="008A0C62" w:rsidRPr="008A0C62" w:rsidRDefault="00532DB3" w:rsidP="00A8675B">
      <w:pPr>
        <w:pStyle w:val="a7"/>
        <w:numPr>
          <w:ilvl w:val="0"/>
          <w:numId w:val="2"/>
        </w:numPr>
        <w:spacing w:line="360" w:lineRule="auto"/>
        <w:jc w:val="both"/>
        <w:rPr>
          <w:rFonts w:ascii="Times New Roman" w:hAnsi="Times New Roman" w:cs="Times New Roman"/>
          <w:sz w:val="24"/>
          <w:szCs w:val="24"/>
        </w:rPr>
      </w:pPr>
      <w:r w:rsidRPr="008A0C62">
        <w:rPr>
          <w:rFonts w:ascii="Times New Roman" w:hAnsi="Times New Roman" w:cs="Times New Roman" w:hint="cs"/>
          <w:b/>
          <w:bCs/>
          <w:sz w:val="24"/>
          <w:szCs w:val="24"/>
          <w:u w:val="single"/>
          <w:rtl/>
        </w:rPr>
        <w:t>שינוי אל מול פגיעה</w:t>
      </w:r>
      <w:r w:rsidR="00397D70" w:rsidRPr="008A0C62">
        <w:rPr>
          <w:rFonts w:ascii="Times New Roman" w:hAnsi="Times New Roman" w:cs="Times New Roman" w:hint="cs"/>
          <w:b/>
          <w:bCs/>
          <w:sz w:val="24"/>
          <w:szCs w:val="24"/>
          <w:u w:val="single"/>
          <w:rtl/>
        </w:rPr>
        <w:t xml:space="preserve"> </w:t>
      </w:r>
      <w:r w:rsidR="00397D70" w:rsidRPr="008A0C62">
        <w:rPr>
          <w:rFonts w:ascii="Times New Roman" w:hAnsi="Times New Roman" w:cs="Times New Roman"/>
          <w:b/>
          <w:bCs/>
          <w:sz w:val="24"/>
          <w:szCs w:val="24"/>
          <w:u w:val="single"/>
          <w:rtl/>
        </w:rPr>
        <w:t>–</w:t>
      </w:r>
      <w:r w:rsidR="00397D70" w:rsidRPr="008A0C62">
        <w:rPr>
          <w:rFonts w:ascii="Times New Roman" w:hAnsi="Times New Roman" w:cs="Times New Roman" w:hint="cs"/>
          <w:b/>
          <w:bCs/>
          <w:sz w:val="24"/>
          <w:szCs w:val="24"/>
          <w:u w:val="single"/>
          <w:rtl/>
        </w:rPr>
        <w:t xml:space="preserve"> פסק</w:t>
      </w:r>
      <w:r w:rsidR="00B35EA5">
        <w:rPr>
          <w:rFonts w:ascii="Times New Roman" w:hAnsi="Times New Roman" w:cs="Times New Roman" w:hint="cs"/>
          <w:b/>
          <w:bCs/>
          <w:sz w:val="24"/>
          <w:szCs w:val="24"/>
          <w:u w:val="single"/>
          <w:rtl/>
        </w:rPr>
        <w:t>ת</w:t>
      </w:r>
      <w:r w:rsidR="00397D70" w:rsidRPr="008A0C62">
        <w:rPr>
          <w:rFonts w:ascii="Times New Roman" w:hAnsi="Times New Roman" w:cs="Times New Roman" w:hint="cs"/>
          <w:b/>
          <w:bCs/>
          <w:sz w:val="24"/>
          <w:szCs w:val="24"/>
          <w:u w:val="single"/>
          <w:rtl/>
        </w:rPr>
        <w:t xml:space="preserve"> ההגבלה</w:t>
      </w:r>
      <w:r w:rsidR="005A793A" w:rsidRPr="008A0C62">
        <w:rPr>
          <w:rFonts w:ascii="Times New Roman" w:hAnsi="Times New Roman" w:cs="Times New Roman" w:hint="cs"/>
          <w:b/>
          <w:bCs/>
          <w:sz w:val="24"/>
          <w:szCs w:val="24"/>
          <w:u w:val="single"/>
          <w:rtl/>
        </w:rPr>
        <w:t xml:space="preserve"> </w:t>
      </w:r>
    </w:p>
    <w:p w14:paraId="078620E7" w14:textId="30761C21" w:rsidR="00532DB3" w:rsidRPr="008A0C62" w:rsidRDefault="00D351BA" w:rsidP="008A0C62">
      <w:pPr>
        <w:spacing w:line="360" w:lineRule="auto"/>
        <w:jc w:val="both"/>
        <w:rPr>
          <w:rFonts w:ascii="Times New Roman" w:hAnsi="Times New Roman" w:cs="Times New Roman"/>
          <w:sz w:val="24"/>
          <w:szCs w:val="24"/>
          <w:rtl/>
        </w:rPr>
      </w:pPr>
      <w:r w:rsidRPr="008A0C62">
        <w:rPr>
          <w:rFonts w:ascii="Times New Roman" w:hAnsi="Times New Roman" w:cs="Times New Roman" w:hint="cs"/>
          <w:b/>
          <w:bCs/>
          <w:sz w:val="24"/>
          <w:szCs w:val="24"/>
          <w:rtl/>
        </w:rPr>
        <w:t>העמותה</w:t>
      </w:r>
      <w:r w:rsidRPr="008A0C62">
        <w:rPr>
          <w:rFonts w:ascii="Times New Roman" w:hAnsi="Times New Roman" w:cs="Times New Roman" w:hint="cs"/>
          <w:sz w:val="24"/>
          <w:szCs w:val="24"/>
          <w:rtl/>
        </w:rPr>
        <w:t xml:space="preserve"> </w:t>
      </w:r>
      <w:r w:rsidR="00532DB3" w:rsidRPr="008A0C62">
        <w:rPr>
          <w:rFonts w:ascii="Times New Roman" w:hAnsi="Times New Roman" w:cs="Times New Roman"/>
          <w:sz w:val="24"/>
          <w:szCs w:val="24"/>
          <w:rtl/>
        </w:rPr>
        <w:t xml:space="preserve">טוענת כי בעצם שינוי מיקומו של </w:t>
      </w:r>
      <w:r w:rsidR="00F23992">
        <w:rPr>
          <w:rFonts w:ascii="Times New Roman" w:hAnsi="Times New Roman" w:cs="Times New Roman" w:hint="cs"/>
          <w:sz w:val="24"/>
          <w:szCs w:val="24"/>
          <w:rtl/>
        </w:rPr>
        <w:t>ביהמ"ש</w:t>
      </w:r>
      <w:r w:rsidR="00532DB3" w:rsidRPr="008A0C62">
        <w:rPr>
          <w:rFonts w:ascii="Times New Roman" w:hAnsi="Times New Roman" w:cs="Times New Roman"/>
          <w:sz w:val="24"/>
          <w:szCs w:val="24"/>
          <w:rtl/>
        </w:rPr>
        <w:t xml:space="preserve"> העליון, חל שינוי בסעיף 2 לחוק יסוד ירושלים בירת ישראל</w:t>
      </w:r>
      <w:r w:rsidR="00D233B6" w:rsidRPr="008A0C62">
        <w:rPr>
          <w:rFonts w:ascii="Times New Roman" w:hAnsi="Times New Roman" w:cs="Times New Roman" w:hint="cs"/>
          <w:sz w:val="24"/>
          <w:szCs w:val="24"/>
          <w:rtl/>
        </w:rPr>
        <w:t xml:space="preserve"> להלן "חוק ירושלים</w:t>
      </w:r>
      <w:r w:rsidR="00D233B6" w:rsidRPr="008A0C62">
        <w:rPr>
          <w:rFonts w:ascii="Times New Roman" w:hAnsi="Times New Roman" w:cs="Times New Roman" w:hint="cs"/>
          <w:b/>
          <w:bCs/>
          <w:sz w:val="24"/>
          <w:szCs w:val="24"/>
          <w:rtl/>
        </w:rPr>
        <w:t>"</w:t>
      </w:r>
      <w:r w:rsidR="00F23992">
        <w:rPr>
          <w:rFonts w:ascii="Times New Roman" w:hAnsi="Times New Roman" w:cs="Times New Roman" w:hint="cs"/>
          <w:b/>
          <w:bCs/>
          <w:sz w:val="24"/>
          <w:szCs w:val="24"/>
          <w:rtl/>
        </w:rPr>
        <w:t>.</w:t>
      </w:r>
      <w:r w:rsidRPr="008A0C62">
        <w:rPr>
          <w:rFonts w:ascii="Times New Roman" w:hAnsi="Times New Roman" w:cs="Times New Roman" w:hint="cs"/>
          <w:b/>
          <w:bCs/>
          <w:sz w:val="24"/>
          <w:szCs w:val="24"/>
          <w:rtl/>
        </w:rPr>
        <w:t xml:space="preserve"> </w:t>
      </w:r>
      <w:r w:rsidRPr="00F23992">
        <w:rPr>
          <w:rFonts w:ascii="Times New Roman" w:hAnsi="Times New Roman" w:cs="Times New Roman" w:hint="cs"/>
          <w:b/>
          <w:bCs/>
          <w:sz w:val="24"/>
          <w:szCs w:val="24"/>
          <w:rtl/>
        </w:rPr>
        <w:t>אין</w:t>
      </w:r>
      <w:r w:rsidRPr="008A0C62">
        <w:rPr>
          <w:rFonts w:ascii="Times New Roman" w:hAnsi="Times New Roman" w:cs="Times New Roman" w:hint="cs"/>
          <w:sz w:val="24"/>
          <w:szCs w:val="24"/>
          <w:rtl/>
        </w:rPr>
        <w:t xml:space="preserve"> הכנסת יכולה לשנות חוק יסוד באמצעות חוק רגיל (מזרחי, ברק 61).</w:t>
      </w:r>
      <w:r w:rsidR="00892721" w:rsidRPr="008A0C62">
        <w:rPr>
          <w:rFonts w:ascii="Times New Roman" w:hAnsi="Times New Roman" w:cs="Times New Roman" w:hint="cs"/>
          <w:sz w:val="24"/>
          <w:szCs w:val="24"/>
          <w:rtl/>
        </w:rPr>
        <w:t xml:space="preserve"> </w:t>
      </w:r>
    </w:p>
    <w:p w14:paraId="6C4333CB" w14:textId="5F7B6D2C" w:rsidR="00D351BA" w:rsidRDefault="00880C25" w:rsidP="00D027F9">
      <w:pPr>
        <w:spacing w:line="360" w:lineRule="auto"/>
        <w:jc w:val="both"/>
        <w:rPr>
          <w:rFonts w:ascii="Times New Roman" w:hAnsi="Times New Roman" w:cs="Times New Roman"/>
          <w:sz w:val="24"/>
          <w:szCs w:val="24"/>
          <w:rtl/>
        </w:rPr>
      </w:pPr>
      <w:r>
        <w:rPr>
          <w:rFonts w:ascii="Times New Roman" w:hAnsi="Times New Roman" w:cs="Times New Roman" w:hint="cs"/>
          <w:b/>
          <w:bCs/>
          <w:sz w:val="24"/>
          <w:szCs w:val="24"/>
          <w:rtl/>
        </w:rPr>
        <w:t>הכנסת</w:t>
      </w:r>
      <w:r w:rsidR="00D351BA">
        <w:rPr>
          <w:rFonts w:ascii="Times New Roman" w:hAnsi="Times New Roman" w:cs="Times New Roman" w:hint="cs"/>
          <w:sz w:val="24"/>
          <w:szCs w:val="24"/>
          <w:rtl/>
        </w:rPr>
        <w:t xml:space="preserve"> </w:t>
      </w:r>
      <w:r w:rsidR="002936CB">
        <w:rPr>
          <w:rFonts w:ascii="Times New Roman" w:hAnsi="Times New Roman" w:cs="Times New Roman" w:hint="cs"/>
          <w:sz w:val="24"/>
          <w:szCs w:val="24"/>
          <w:rtl/>
        </w:rPr>
        <w:t>תגרוס</w:t>
      </w:r>
      <w:r w:rsidR="00D351BA">
        <w:rPr>
          <w:rFonts w:ascii="Times New Roman" w:hAnsi="Times New Roman" w:cs="Times New Roman" w:hint="cs"/>
          <w:sz w:val="24"/>
          <w:szCs w:val="24"/>
          <w:rtl/>
        </w:rPr>
        <w:t xml:space="preserve"> כי </w:t>
      </w:r>
      <w:r w:rsidR="00D351BA" w:rsidRPr="002936CB">
        <w:rPr>
          <w:rFonts w:ascii="Times New Roman" w:hAnsi="Times New Roman" w:cs="Times New Roman" w:hint="cs"/>
          <w:b/>
          <w:bCs/>
          <w:sz w:val="24"/>
          <w:szCs w:val="24"/>
          <w:rtl/>
        </w:rPr>
        <w:t>אין שינוי</w:t>
      </w:r>
      <w:r w:rsidR="00D351BA">
        <w:rPr>
          <w:rFonts w:ascii="Times New Roman" w:hAnsi="Times New Roman" w:cs="Times New Roman" w:hint="cs"/>
          <w:sz w:val="24"/>
          <w:szCs w:val="24"/>
          <w:rtl/>
        </w:rPr>
        <w:t xml:space="preserve"> אלא </w:t>
      </w:r>
      <w:r w:rsidR="00D351BA" w:rsidRPr="002936CB">
        <w:rPr>
          <w:rFonts w:ascii="Times New Roman" w:hAnsi="Times New Roman" w:cs="Times New Roman" w:hint="cs"/>
          <w:b/>
          <w:bCs/>
          <w:sz w:val="24"/>
          <w:szCs w:val="24"/>
          <w:rtl/>
        </w:rPr>
        <w:t>פגיעה</w:t>
      </w:r>
      <w:r w:rsidR="00D351BA">
        <w:rPr>
          <w:rFonts w:ascii="Times New Roman" w:hAnsi="Times New Roman" w:cs="Times New Roman" w:hint="cs"/>
          <w:sz w:val="24"/>
          <w:szCs w:val="24"/>
          <w:rtl/>
        </w:rPr>
        <w:t xml:space="preserve"> בחוק, מהות החוק לא השתנתה ומיקום </w:t>
      </w:r>
      <w:r w:rsidR="00F23992">
        <w:rPr>
          <w:rFonts w:ascii="Times New Roman" w:hAnsi="Times New Roman" w:cs="Times New Roman" w:hint="cs"/>
          <w:sz w:val="24"/>
          <w:szCs w:val="24"/>
          <w:rtl/>
        </w:rPr>
        <w:t>ביהמ"ש</w:t>
      </w:r>
      <w:r w:rsidR="00D351BA">
        <w:rPr>
          <w:rFonts w:ascii="Times New Roman" w:hAnsi="Times New Roman" w:cs="Times New Roman" w:hint="cs"/>
          <w:sz w:val="24"/>
          <w:szCs w:val="24"/>
          <w:rtl/>
        </w:rPr>
        <w:t xml:space="preserve"> נשאר בירושלים</w:t>
      </w:r>
      <w:r w:rsidR="00534DE0">
        <w:rPr>
          <w:rFonts w:ascii="Times New Roman" w:hAnsi="Times New Roman" w:cs="Times New Roman" w:hint="cs"/>
          <w:sz w:val="24"/>
          <w:szCs w:val="24"/>
          <w:rtl/>
        </w:rPr>
        <w:t>,</w:t>
      </w:r>
      <w:r w:rsidR="00D351BA">
        <w:rPr>
          <w:rFonts w:ascii="Times New Roman" w:hAnsi="Times New Roman" w:cs="Times New Roman" w:hint="cs"/>
          <w:sz w:val="24"/>
          <w:szCs w:val="24"/>
          <w:rtl/>
        </w:rPr>
        <w:t xml:space="preserve"> </w:t>
      </w:r>
      <w:r w:rsidR="00E51BDC">
        <w:rPr>
          <w:rFonts w:ascii="Times New Roman" w:hAnsi="Times New Roman" w:cs="Times New Roman" w:hint="cs"/>
          <w:sz w:val="24"/>
          <w:szCs w:val="24"/>
          <w:rtl/>
        </w:rPr>
        <w:t>מכאן</w:t>
      </w:r>
      <w:r w:rsidR="00D351BA">
        <w:rPr>
          <w:rFonts w:ascii="Times New Roman" w:hAnsi="Times New Roman" w:cs="Times New Roman" w:hint="cs"/>
          <w:sz w:val="24"/>
          <w:szCs w:val="24"/>
          <w:rtl/>
        </w:rPr>
        <w:t xml:space="preserve"> </w:t>
      </w:r>
      <w:r w:rsidR="00534DE0">
        <w:rPr>
          <w:rFonts w:ascii="Times New Roman" w:hAnsi="Times New Roman" w:cs="Times New Roman" w:hint="cs"/>
          <w:sz w:val="24"/>
          <w:szCs w:val="24"/>
          <w:rtl/>
        </w:rPr>
        <w:t>ש</w:t>
      </w:r>
      <w:r w:rsidR="00D351BA">
        <w:rPr>
          <w:rFonts w:ascii="Times New Roman" w:hAnsi="Times New Roman" w:cs="Times New Roman" w:hint="cs"/>
          <w:sz w:val="24"/>
          <w:szCs w:val="24"/>
          <w:rtl/>
        </w:rPr>
        <w:t xml:space="preserve">נוצרה סטייה זמנית שתכליתה לשמור על חיי אדם (דרור, ביניש 41). </w:t>
      </w:r>
      <w:r>
        <w:rPr>
          <w:rFonts w:ascii="Times New Roman" w:hAnsi="Times New Roman" w:cs="Times New Roman" w:hint="cs"/>
          <w:sz w:val="24"/>
          <w:szCs w:val="24"/>
          <w:rtl/>
        </w:rPr>
        <w:t>הכנסת</w:t>
      </w:r>
      <w:r w:rsidR="00D351BA">
        <w:rPr>
          <w:rFonts w:ascii="Times New Roman" w:hAnsi="Times New Roman" w:cs="Times New Roman" w:hint="cs"/>
          <w:sz w:val="24"/>
          <w:szCs w:val="24"/>
          <w:rtl/>
        </w:rPr>
        <w:t xml:space="preserve"> </w:t>
      </w:r>
      <w:r w:rsidR="002936CB">
        <w:rPr>
          <w:rFonts w:ascii="Times New Roman" w:hAnsi="Times New Roman" w:cs="Times New Roman" w:hint="cs"/>
          <w:sz w:val="24"/>
          <w:szCs w:val="24"/>
          <w:rtl/>
        </w:rPr>
        <w:t>מוסיפה</w:t>
      </w:r>
      <w:r w:rsidR="00D351BA">
        <w:rPr>
          <w:rFonts w:ascii="Times New Roman" w:hAnsi="Times New Roman" w:cs="Times New Roman" w:hint="cs"/>
          <w:sz w:val="24"/>
          <w:szCs w:val="24"/>
          <w:rtl/>
        </w:rPr>
        <w:t xml:space="preserve"> כי </w:t>
      </w:r>
      <w:r w:rsidR="00397D70">
        <w:rPr>
          <w:rFonts w:ascii="Times New Roman" w:hAnsi="Times New Roman" w:cs="Times New Roman" w:hint="cs"/>
          <w:sz w:val="24"/>
          <w:szCs w:val="24"/>
          <w:rtl/>
        </w:rPr>
        <w:t>באם לא נית</w:t>
      </w:r>
      <w:r w:rsidR="002936CB">
        <w:rPr>
          <w:rFonts w:ascii="Times New Roman" w:hAnsi="Times New Roman" w:cs="Times New Roman" w:hint="cs"/>
          <w:sz w:val="24"/>
          <w:szCs w:val="24"/>
          <w:rtl/>
        </w:rPr>
        <w:t>נת</w:t>
      </w:r>
      <w:r w:rsidR="00397D70">
        <w:rPr>
          <w:rFonts w:ascii="Times New Roman" w:hAnsi="Times New Roman" w:cs="Times New Roman" w:hint="cs"/>
          <w:sz w:val="24"/>
          <w:szCs w:val="24"/>
          <w:rtl/>
        </w:rPr>
        <w:t xml:space="preserve"> </w:t>
      </w:r>
      <w:r w:rsidR="002936CB">
        <w:rPr>
          <w:rFonts w:ascii="Times New Roman" w:hAnsi="Times New Roman" w:cs="Times New Roman" w:hint="cs"/>
          <w:sz w:val="24"/>
          <w:szCs w:val="24"/>
          <w:rtl/>
        </w:rPr>
        <w:t>תניה</w:t>
      </w:r>
      <w:r w:rsidR="00397D70">
        <w:rPr>
          <w:rFonts w:ascii="Times New Roman" w:hAnsi="Times New Roman" w:cs="Times New Roman" w:hint="cs"/>
          <w:sz w:val="24"/>
          <w:szCs w:val="24"/>
          <w:rtl/>
        </w:rPr>
        <w:t xml:space="preserve"> לפגוע בחוק יסוד לא משוריין בגלל היעדרות פסקת הגבלה,</w:t>
      </w:r>
      <w:r w:rsidR="002936CB">
        <w:rPr>
          <w:rFonts w:ascii="Times New Roman" w:hAnsi="Times New Roman" w:cs="Times New Roman" w:hint="cs"/>
          <w:sz w:val="24"/>
          <w:szCs w:val="24"/>
          <w:rtl/>
        </w:rPr>
        <w:t xml:space="preserve"> לא ייתכן שיינתן</w:t>
      </w:r>
      <w:r w:rsidR="00397D70">
        <w:rPr>
          <w:rFonts w:ascii="Times New Roman" w:hAnsi="Times New Roman" w:cs="Times New Roman" w:hint="cs"/>
          <w:sz w:val="24"/>
          <w:szCs w:val="24"/>
          <w:rtl/>
        </w:rPr>
        <w:t xml:space="preserve"> לו מעמד גבוה מחוק יסוד משוריין, דבר אשר</w:t>
      </w:r>
      <w:r w:rsidR="00534DE0">
        <w:rPr>
          <w:rFonts w:ascii="Times New Roman" w:hAnsi="Times New Roman" w:cs="Times New Roman" w:hint="cs"/>
          <w:sz w:val="24"/>
          <w:szCs w:val="24"/>
          <w:rtl/>
        </w:rPr>
        <w:t xml:space="preserve"> גם</w:t>
      </w:r>
      <w:r w:rsidR="00397D70">
        <w:rPr>
          <w:rFonts w:ascii="Times New Roman" w:hAnsi="Times New Roman" w:cs="Times New Roman" w:hint="cs"/>
          <w:sz w:val="24"/>
          <w:szCs w:val="24"/>
          <w:rtl/>
        </w:rPr>
        <w:t xml:space="preserve"> לאדם הסביר </w:t>
      </w:r>
      <w:r w:rsidR="00A55B28">
        <w:rPr>
          <w:rFonts w:ascii="Times New Roman" w:hAnsi="Times New Roman" w:cs="Times New Roman" w:hint="cs"/>
          <w:sz w:val="24"/>
          <w:szCs w:val="24"/>
          <w:rtl/>
        </w:rPr>
        <w:t>יישמע</w:t>
      </w:r>
      <w:r w:rsidR="00397D70">
        <w:rPr>
          <w:rFonts w:ascii="Times New Roman" w:hAnsi="Times New Roman" w:cs="Times New Roman" w:hint="cs"/>
          <w:sz w:val="24"/>
          <w:szCs w:val="24"/>
          <w:rtl/>
        </w:rPr>
        <w:t xml:space="preserve"> חריג (מזרחי, ברק 64). לטענתנו </w:t>
      </w:r>
      <w:r w:rsidR="00D351BA">
        <w:rPr>
          <w:rFonts w:ascii="Times New Roman" w:hAnsi="Times New Roman" w:cs="Times New Roman" w:hint="cs"/>
          <w:sz w:val="24"/>
          <w:szCs w:val="24"/>
          <w:rtl/>
        </w:rPr>
        <w:t>ניתן להתבסס על פסקת ההגבלה שבחוק יסוד: כבוד האדם וחירותו ועל מבחניה בחוק שאינו משוריין (מופז</w:t>
      </w:r>
      <w:r w:rsidR="00EA0DB4">
        <w:rPr>
          <w:rFonts w:ascii="Times New Roman" w:hAnsi="Times New Roman" w:cs="Times New Roman" w:hint="cs"/>
          <w:sz w:val="24"/>
          <w:szCs w:val="24"/>
          <w:rtl/>
        </w:rPr>
        <w:t>,</w:t>
      </w:r>
      <w:r w:rsidR="00D351BA">
        <w:rPr>
          <w:rFonts w:ascii="Times New Roman" w:hAnsi="Times New Roman" w:cs="Times New Roman" w:hint="cs"/>
          <w:sz w:val="24"/>
          <w:szCs w:val="24"/>
          <w:rtl/>
        </w:rPr>
        <w:t xml:space="preserve"> מצא 17)</w:t>
      </w:r>
      <w:r w:rsidR="00A55B28">
        <w:rPr>
          <w:rFonts w:ascii="Times New Roman" w:hAnsi="Times New Roman" w:cs="Times New Roman" w:hint="cs"/>
          <w:sz w:val="24"/>
          <w:szCs w:val="24"/>
          <w:rtl/>
        </w:rPr>
        <w:t xml:space="preserve"> וגם על חוק מוסדי שאינו עוסק בזכויות אדם (מרכז האקדמי</w:t>
      </w:r>
      <w:r w:rsidR="008A0C62">
        <w:rPr>
          <w:rFonts w:ascii="Times New Roman" w:hAnsi="Times New Roman" w:cs="Times New Roman" w:hint="cs"/>
          <w:sz w:val="24"/>
          <w:szCs w:val="24"/>
          <w:rtl/>
        </w:rPr>
        <w:t>, לוי 16)</w:t>
      </w:r>
      <w:r w:rsidR="00A55B28">
        <w:rPr>
          <w:rFonts w:ascii="Times New Roman" w:hAnsi="Times New Roman" w:cs="Times New Roman" w:hint="cs"/>
          <w:sz w:val="24"/>
          <w:szCs w:val="24"/>
          <w:rtl/>
        </w:rPr>
        <w:t xml:space="preserve"> </w:t>
      </w:r>
      <w:r w:rsidR="00D351BA">
        <w:rPr>
          <w:rFonts w:ascii="Times New Roman" w:hAnsi="Times New Roman" w:cs="Times New Roman" w:hint="cs"/>
          <w:sz w:val="24"/>
          <w:szCs w:val="24"/>
          <w:rtl/>
        </w:rPr>
        <w:t xml:space="preserve">. יציגו את מבחני הפסקה: </w:t>
      </w:r>
      <w:r w:rsidR="00D351BA" w:rsidRPr="00FC1E2A">
        <w:rPr>
          <w:rFonts w:ascii="Times New Roman" w:hAnsi="Times New Roman" w:cs="Times New Roman"/>
          <w:b/>
          <w:bCs/>
          <w:sz w:val="24"/>
          <w:szCs w:val="24"/>
          <w:rtl/>
        </w:rPr>
        <w:t xml:space="preserve">ערכי המדינה – </w:t>
      </w:r>
      <w:r w:rsidR="00D351BA" w:rsidRPr="00FC1E2A">
        <w:rPr>
          <w:rFonts w:ascii="Times New Roman" w:hAnsi="Times New Roman" w:cs="Times New Roman"/>
          <w:sz w:val="24"/>
          <w:szCs w:val="24"/>
          <w:rtl/>
        </w:rPr>
        <w:t>אין ספק לדעתנו שהגנה על חיי אדם עומדת בקנה אחד עם ערכי המדינה.</w:t>
      </w:r>
      <w:r w:rsidR="00D351BA" w:rsidRPr="00FC1E2A">
        <w:rPr>
          <w:rFonts w:ascii="Times New Roman" w:hAnsi="Times New Roman" w:cs="Times New Roman"/>
          <w:b/>
          <w:bCs/>
          <w:sz w:val="24"/>
          <w:szCs w:val="24"/>
          <w:rtl/>
        </w:rPr>
        <w:t xml:space="preserve"> תכלית ראויה – </w:t>
      </w:r>
      <w:r w:rsidR="00D351BA" w:rsidRPr="00FC1E2A">
        <w:rPr>
          <w:rFonts w:ascii="Times New Roman" w:hAnsi="Times New Roman" w:cs="Times New Roman"/>
          <w:sz w:val="24"/>
          <w:szCs w:val="24"/>
          <w:rtl/>
        </w:rPr>
        <w:t>חוק שמגן על זכויות האדם (</w:t>
      </w:r>
      <w:r w:rsidR="00D351BA">
        <w:rPr>
          <w:rFonts w:ascii="Times New Roman" w:hAnsi="Times New Roman" w:cs="Times New Roman" w:hint="cs"/>
          <w:sz w:val="24"/>
          <w:szCs w:val="24"/>
          <w:rtl/>
        </w:rPr>
        <w:t>הגנה על חיי אדם</w:t>
      </w:r>
      <w:r w:rsidR="00D351BA" w:rsidRPr="00FC1E2A">
        <w:rPr>
          <w:rFonts w:ascii="Times New Roman" w:hAnsi="Times New Roman" w:cs="Times New Roman"/>
          <w:sz w:val="24"/>
          <w:szCs w:val="24"/>
          <w:rtl/>
        </w:rPr>
        <w:t xml:space="preserve">) הינו לתכלית ראויה (מזרחי, ברק 91) </w:t>
      </w:r>
      <w:r w:rsidR="00D351BA" w:rsidRPr="00FC1E2A">
        <w:rPr>
          <w:rFonts w:ascii="Times New Roman" w:hAnsi="Times New Roman" w:cs="Times New Roman"/>
          <w:b/>
          <w:bCs/>
          <w:sz w:val="24"/>
          <w:szCs w:val="24"/>
          <w:rtl/>
        </w:rPr>
        <w:t>מידתיות –</w:t>
      </w:r>
      <w:r w:rsidR="00D351BA" w:rsidRPr="00FC1E2A">
        <w:rPr>
          <w:rFonts w:ascii="Times New Roman" w:hAnsi="Times New Roman" w:cs="Times New Roman"/>
          <w:sz w:val="24"/>
          <w:szCs w:val="24"/>
          <w:rtl/>
        </w:rPr>
        <w:t xml:space="preserve">לפי המבחן של ברק (לשכת מנהלי המניות, ברק 56-58) </w:t>
      </w:r>
      <w:r w:rsidR="00D351BA" w:rsidRPr="00FC1E2A">
        <w:rPr>
          <w:rFonts w:ascii="Times New Roman" w:hAnsi="Times New Roman" w:cs="Times New Roman"/>
          <w:b/>
          <w:bCs/>
          <w:sz w:val="24"/>
          <w:szCs w:val="24"/>
          <w:rtl/>
        </w:rPr>
        <w:t xml:space="preserve">מבחן ההתאמה – </w:t>
      </w:r>
      <w:r w:rsidR="00D351BA" w:rsidRPr="00FC1E2A">
        <w:rPr>
          <w:rFonts w:ascii="Times New Roman" w:hAnsi="Times New Roman" w:cs="Times New Roman"/>
          <w:sz w:val="24"/>
          <w:szCs w:val="24"/>
          <w:rtl/>
        </w:rPr>
        <w:t xml:space="preserve">החוק עונה על התכלית אשר בבסיס החקיקה. </w:t>
      </w:r>
      <w:r w:rsidR="00D351BA" w:rsidRPr="00FC1E2A">
        <w:rPr>
          <w:rFonts w:ascii="Times New Roman" w:hAnsi="Times New Roman" w:cs="Times New Roman"/>
          <w:b/>
          <w:bCs/>
          <w:sz w:val="24"/>
          <w:szCs w:val="24"/>
          <w:rtl/>
        </w:rPr>
        <w:t xml:space="preserve">האמצעי שפגיעתו פחותה </w:t>
      </w:r>
      <w:r w:rsidR="00D351BA" w:rsidRPr="00FC1E2A">
        <w:rPr>
          <w:rFonts w:ascii="Times New Roman" w:hAnsi="Times New Roman" w:cs="Times New Roman"/>
          <w:sz w:val="24"/>
          <w:szCs w:val="24"/>
          <w:rtl/>
        </w:rPr>
        <w:t xml:space="preserve">– הגדרת זמן </w:t>
      </w:r>
      <w:r w:rsidR="00E51BDC">
        <w:rPr>
          <w:rFonts w:ascii="Times New Roman" w:hAnsi="Times New Roman" w:cs="Times New Roman" w:hint="cs"/>
          <w:sz w:val="24"/>
          <w:szCs w:val="24"/>
          <w:rtl/>
        </w:rPr>
        <w:t>מדויקת</w:t>
      </w:r>
      <w:r w:rsidR="00D351BA" w:rsidRPr="00FC1E2A">
        <w:rPr>
          <w:rFonts w:ascii="Times New Roman" w:hAnsi="Times New Roman" w:cs="Times New Roman"/>
          <w:sz w:val="24"/>
          <w:szCs w:val="24"/>
          <w:rtl/>
        </w:rPr>
        <w:t xml:space="preserve"> מהווה את הפגיעה המינימלית </w:t>
      </w:r>
      <w:r w:rsidR="00D351BA" w:rsidRPr="00FC1E2A">
        <w:rPr>
          <w:rFonts w:ascii="Times New Roman" w:hAnsi="Times New Roman" w:cs="Times New Roman"/>
          <w:b/>
          <w:bCs/>
          <w:sz w:val="24"/>
          <w:szCs w:val="24"/>
          <w:rtl/>
        </w:rPr>
        <w:t xml:space="preserve">מבחן האמצעי מידתי- </w:t>
      </w:r>
      <w:r w:rsidR="00D351BA" w:rsidRPr="00FC1E2A">
        <w:rPr>
          <w:rFonts w:ascii="Times New Roman" w:hAnsi="Times New Roman" w:cs="Times New Roman"/>
          <w:sz w:val="24"/>
          <w:szCs w:val="24"/>
          <w:rtl/>
        </w:rPr>
        <w:t>היחס בין העברה זמנית לתקופה ב</w:t>
      </w:r>
      <w:r w:rsidR="00F23992">
        <w:rPr>
          <w:rFonts w:ascii="Times New Roman" w:hAnsi="Times New Roman" w:cs="Times New Roman" w:hint="cs"/>
          <w:sz w:val="24"/>
          <w:szCs w:val="24"/>
          <w:rtl/>
        </w:rPr>
        <w:t>י</w:t>
      </w:r>
      <w:r w:rsidR="00D351BA" w:rsidRPr="00FC1E2A">
        <w:rPr>
          <w:rFonts w:ascii="Times New Roman" w:hAnsi="Times New Roman" w:cs="Times New Roman"/>
          <w:sz w:val="24"/>
          <w:szCs w:val="24"/>
          <w:rtl/>
        </w:rPr>
        <w:t xml:space="preserve">טחונית קשה של מוסד בירושלים לבין שמירה על חיים לדעתנו יוצרים איזון ראוי </w:t>
      </w:r>
      <w:r w:rsidR="00D351BA">
        <w:rPr>
          <w:rFonts w:ascii="Times New Roman" w:hAnsi="Times New Roman" w:cs="Times New Roman" w:hint="cs"/>
          <w:sz w:val="24"/>
          <w:szCs w:val="24"/>
          <w:rtl/>
        </w:rPr>
        <w:t>ומקובל.</w:t>
      </w:r>
      <w:r w:rsidR="0062480E">
        <w:rPr>
          <w:rFonts w:ascii="Times New Roman" w:hAnsi="Times New Roman" w:cs="Times New Roman" w:hint="cs"/>
          <w:sz w:val="24"/>
          <w:szCs w:val="24"/>
          <w:rtl/>
        </w:rPr>
        <w:t xml:space="preserve"> </w:t>
      </w:r>
    </w:p>
    <w:p w14:paraId="000440C7" w14:textId="1D1816BD" w:rsidR="00D351BA" w:rsidRDefault="00D351BA" w:rsidP="00D027F9">
      <w:pPr>
        <w:spacing w:line="360" w:lineRule="auto"/>
        <w:jc w:val="both"/>
        <w:rPr>
          <w:rFonts w:ascii="Times New Roman" w:hAnsi="Times New Roman" w:cs="Times New Roman"/>
          <w:sz w:val="24"/>
          <w:szCs w:val="24"/>
          <w:rtl/>
        </w:rPr>
      </w:pPr>
      <w:r w:rsidRPr="00D351BA">
        <w:rPr>
          <w:rFonts w:ascii="Times New Roman" w:hAnsi="Times New Roman" w:cs="Times New Roman" w:hint="cs"/>
          <w:b/>
          <w:bCs/>
          <w:sz w:val="24"/>
          <w:szCs w:val="24"/>
          <w:rtl/>
        </w:rPr>
        <w:t>העמותה</w:t>
      </w:r>
      <w:r>
        <w:rPr>
          <w:rFonts w:ascii="Times New Roman" w:hAnsi="Times New Roman" w:cs="Times New Roman" w:hint="cs"/>
          <w:sz w:val="24"/>
          <w:szCs w:val="24"/>
          <w:rtl/>
        </w:rPr>
        <w:t xml:space="preserve"> תסתור זאת</w:t>
      </w:r>
      <w:r w:rsidR="002936CB">
        <w:rPr>
          <w:rFonts w:ascii="Times New Roman" w:hAnsi="Times New Roman" w:cs="Times New Roman" w:hint="cs"/>
          <w:sz w:val="24"/>
          <w:szCs w:val="24"/>
          <w:rtl/>
        </w:rPr>
        <w:t>,</w:t>
      </w:r>
      <w:r>
        <w:rPr>
          <w:rFonts w:ascii="Times New Roman" w:hAnsi="Times New Roman" w:cs="Times New Roman" w:hint="cs"/>
          <w:sz w:val="24"/>
          <w:szCs w:val="24"/>
          <w:rtl/>
        </w:rPr>
        <w:t xml:space="preserve"> ש</w:t>
      </w:r>
      <w:r w:rsidRPr="00734FA5">
        <w:rPr>
          <w:rFonts w:ascii="Times New Roman" w:hAnsi="Times New Roman" w:cs="Times New Roman"/>
          <w:sz w:val="24"/>
          <w:szCs w:val="24"/>
          <w:rtl/>
        </w:rPr>
        <w:t xml:space="preserve">לדעתם </w:t>
      </w:r>
      <w:r w:rsidRPr="00734FA5">
        <w:rPr>
          <w:rFonts w:ascii="Times New Roman" w:hAnsi="Times New Roman" w:cs="Times New Roman" w:hint="cs"/>
          <w:sz w:val="24"/>
          <w:szCs w:val="24"/>
          <w:rtl/>
        </w:rPr>
        <w:t>החוק נכשל במבחן</w:t>
      </w:r>
      <w:r w:rsidRPr="00734FA5">
        <w:rPr>
          <w:rFonts w:ascii="Times New Roman" w:hAnsi="Times New Roman" w:cs="Times New Roman"/>
          <w:sz w:val="24"/>
          <w:szCs w:val="24"/>
          <w:rtl/>
        </w:rPr>
        <w:t xml:space="preserve"> </w:t>
      </w:r>
      <w:r w:rsidRPr="00734FA5">
        <w:rPr>
          <w:rFonts w:ascii="Times New Roman" w:hAnsi="Times New Roman" w:cs="Times New Roman" w:hint="cs"/>
          <w:sz w:val="24"/>
          <w:szCs w:val="24"/>
          <w:rtl/>
        </w:rPr>
        <w:t>ה</w:t>
      </w:r>
      <w:r w:rsidRPr="00734FA5">
        <w:rPr>
          <w:rFonts w:ascii="Times New Roman" w:hAnsi="Times New Roman" w:cs="Times New Roman"/>
          <w:sz w:val="24"/>
          <w:szCs w:val="24"/>
          <w:rtl/>
        </w:rPr>
        <w:t>מידתיות</w:t>
      </w:r>
      <w:r w:rsidR="002936CB">
        <w:rPr>
          <w:rFonts w:ascii="Times New Roman" w:hAnsi="Times New Roman" w:cs="Times New Roman" w:hint="cs"/>
          <w:sz w:val="24"/>
          <w:szCs w:val="24"/>
          <w:rtl/>
        </w:rPr>
        <w:t>.</w:t>
      </w:r>
      <w:r w:rsidRPr="00734FA5">
        <w:rPr>
          <w:rFonts w:ascii="Times New Roman" w:hAnsi="Times New Roman" w:cs="Times New Roman"/>
          <w:sz w:val="24"/>
          <w:szCs w:val="24"/>
          <w:rtl/>
        </w:rPr>
        <w:t xml:space="preserve"> </w:t>
      </w:r>
      <w:r w:rsidRPr="00734FA5">
        <w:rPr>
          <w:rFonts w:ascii="Times New Roman" w:hAnsi="Times New Roman" w:cs="Times New Roman" w:hint="cs"/>
          <w:sz w:val="24"/>
          <w:szCs w:val="24"/>
          <w:rtl/>
        </w:rPr>
        <w:t>לטענתם</w:t>
      </w:r>
      <w:r w:rsidRPr="00734FA5">
        <w:rPr>
          <w:rFonts w:ascii="Times New Roman" w:hAnsi="Times New Roman" w:cs="Times New Roman"/>
          <w:sz w:val="24"/>
          <w:szCs w:val="24"/>
          <w:rtl/>
        </w:rPr>
        <w:t xml:space="preserve"> </w:t>
      </w:r>
      <w:r w:rsidRPr="00734FA5">
        <w:rPr>
          <w:rFonts w:ascii="Times New Roman" w:hAnsi="Times New Roman" w:cs="Times New Roman" w:hint="cs"/>
          <w:sz w:val="24"/>
          <w:szCs w:val="24"/>
          <w:rtl/>
        </w:rPr>
        <w:t>ה</w:t>
      </w:r>
      <w:r w:rsidRPr="00734FA5">
        <w:rPr>
          <w:rFonts w:ascii="Times New Roman" w:hAnsi="Times New Roman" w:cs="Times New Roman"/>
          <w:sz w:val="24"/>
          <w:szCs w:val="24"/>
          <w:rtl/>
        </w:rPr>
        <w:t>חוק  נכשל</w:t>
      </w:r>
      <w:r w:rsidR="002936CB">
        <w:rPr>
          <w:rFonts w:ascii="Times New Roman" w:hAnsi="Times New Roman" w:cs="Times New Roman" w:hint="cs"/>
          <w:sz w:val="24"/>
          <w:szCs w:val="24"/>
          <w:rtl/>
        </w:rPr>
        <w:t xml:space="preserve"> </w:t>
      </w:r>
      <w:r w:rsidR="002936CB" w:rsidRPr="00734FA5">
        <w:rPr>
          <w:rFonts w:ascii="Times New Roman" w:hAnsi="Times New Roman" w:cs="Times New Roman"/>
          <w:sz w:val="24"/>
          <w:szCs w:val="24"/>
          <w:rtl/>
        </w:rPr>
        <w:t xml:space="preserve">במבחן </w:t>
      </w:r>
      <w:r w:rsidR="00A8687A">
        <w:rPr>
          <w:rFonts w:ascii="Times New Roman" w:hAnsi="Times New Roman" w:cs="Times New Roman" w:hint="cs"/>
          <w:sz w:val="24"/>
          <w:szCs w:val="24"/>
          <w:rtl/>
        </w:rPr>
        <w:t>המידתיות השני</w:t>
      </w:r>
      <w:r w:rsidRPr="00734FA5">
        <w:rPr>
          <w:rFonts w:ascii="Times New Roman" w:hAnsi="Times New Roman" w:cs="Times New Roman"/>
          <w:sz w:val="24"/>
          <w:szCs w:val="24"/>
          <w:rtl/>
        </w:rPr>
        <w:t xml:space="preserve">, </w:t>
      </w:r>
      <w:r w:rsidRPr="00734FA5">
        <w:rPr>
          <w:rFonts w:ascii="Times New Roman" w:hAnsi="Times New Roman" w:cs="Times New Roman" w:hint="cs"/>
          <w:sz w:val="24"/>
          <w:szCs w:val="24"/>
          <w:rtl/>
        </w:rPr>
        <w:t>שכן הצבת אבטחה תהיה אמצעי אשר פגיעתו בחוקים נמוכה יותר</w:t>
      </w:r>
      <w:r>
        <w:rPr>
          <w:rFonts w:ascii="Times New Roman" w:hAnsi="Times New Roman" w:cs="Times New Roman" w:hint="cs"/>
          <w:sz w:val="24"/>
          <w:szCs w:val="24"/>
          <w:rtl/>
        </w:rPr>
        <w:t xml:space="preserve"> ובכל זאת מהווה פתרון </w:t>
      </w:r>
      <w:r w:rsidRPr="00410573">
        <w:rPr>
          <w:rFonts w:ascii="Times New Roman" w:hAnsi="Times New Roman" w:cs="Times New Roman" w:hint="cs"/>
          <w:b/>
          <w:bCs/>
          <w:sz w:val="24"/>
          <w:szCs w:val="24"/>
          <w:rtl/>
        </w:rPr>
        <w:t>רלוונטי</w:t>
      </w:r>
      <w:r w:rsidRPr="00734FA5">
        <w:rPr>
          <w:rFonts w:ascii="Times New Roman" w:hAnsi="Times New Roman" w:cs="Times New Roman" w:hint="cs"/>
          <w:sz w:val="24"/>
          <w:szCs w:val="24"/>
          <w:rtl/>
        </w:rPr>
        <w:t xml:space="preserve">. </w:t>
      </w:r>
      <w:r w:rsidR="002936CB">
        <w:rPr>
          <w:rFonts w:ascii="Times New Roman" w:hAnsi="Times New Roman" w:cs="Times New Roman" w:hint="cs"/>
          <w:sz w:val="24"/>
          <w:szCs w:val="24"/>
          <w:rtl/>
        </w:rPr>
        <w:t xml:space="preserve">יציינו </w:t>
      </w:r>
      <w:r w:rsidRPr="00734FA5">
        <w:rPr>
          <w:rFonts w:ascii="Times New Roman" w:hAnsi="Times New Roman" w:cs="Times New Roman" w:hint="cs"/>
          <w:sz w:val="24"/>
          <w:szCs w:val="24"/>
          <w:rtl/>
        </w:rPr>
        <w:t xml:space="preserve">בסיס </w:t>
      </w:r>
      <w:r w:rsidRPr="00734FA5">
        <w:rPr>
          <w:rFonts w:ascii="Times New Roman" w:hAnsi="Times New Roman" w:cs="Times New Roman"/>
          <w:sz w:val="24"/>
          <w:szCs w:val="24"/>
          <w:rtl/>
        </w:rPr>
        <w:t>עקרון מידתיות</w:t>
      </w:r>
      <w:r w:rsidRPr="00734FA5">
        <w:rPr>
          <w:rFonts w:ascii="Times New Roman" w:hAnsi="Times New Roman" w:cs="Times New Roman" w:hint="cs"/>
          <w:sz w:val="24"/>
          <w:szCs w:val="24"/>
          <w:rtl/>
        </w:rPr>
        <w:t xml:space="preserve"> </w:t>
      </w:r>
      <w:r>
        <w:rPr>
          <w:rFonts w:ascii="Times New Roman" w:hAnsi="Times New Roman" w:cs="Times New Roman" w:hint="cs"/>
          <w:sz w:val="24"/>
          <w:szCs w:val="24"/>
          <w:rtl/>
        </w:rPr>
        <w:t>אחר ה</w:t>
      </w:r>
      <w:r w:rsidRPr="00734FA5">
        <w:rPr>
          <w:rFonts w:ascii="Times New Roman" w:hAnsi="Times New Roman" w:cs="Times New Roman"/>
          <w:sz w:val="24"/>
          <w:szCs w:val="24"/>
          <w:rtl/>
        </w:rPr>
        <w:t>מאופיין</w:t>
      </w:r>
      <w:r w:rsidRPr="00734FA5">
        <w:rPr>
          <w:rFonts w:ascii="Times New Roman" w:hAnsi="Times New Roman" w:cs="Times New Roman" w:hint="cs"/>
          <w:sz w:val="24"/>
          <w:szCs w:val="24"/>
          <w:rtl/>
        </w:rPr>
        <w:t xml:space="preserve"> </w:t>
      </w:r>
      <w:r w:rsidRPr="00734FA5">
        <w:rPr>
          <w:rFonts w:ascii="Times New Roman" w:hAnsi="Times New Roman" w:cs="Times New Roman"/>
          <w:sz w:val="24"/>
          <w:szCs w:val="24"/>
          <w:rtl/>
        </w:rPr>
        <w:t>בכך ש</w:t>
      </w:r>
      <w:r>
        <w:rPr>
          <w:rFonts w:ascii="Times New Roman" w:hAnsi="Times New Roman" w:cs="Times New Roman" w:hint="cs"/>
          <w:sz w:val="24"/>
          <w:szCs w:val="24"/>
          <w:rtl/>
        </w:rPr>
        <w:t>רק ב</w:t>
      </w:r>
      <w:r w:rsidRPr="00734FA5">
        <w:rPr>
          <w:rFonts w:ascii="Times New Roman" w:hAnsi="Times New Roman" w:cs="Times New Roman"/>
          <w:sz w:val="24"/>
          <w:szCs w:val="24"/>
          <w:rtl/>
        </w:rPr>
        <w:t>אין פתרון אחר בכדי להשיג את התכלית הרצויה</w:t>
      </w:r>
      <w:r>
        <w:rPr>
          <w:rFonts w:ascii="Times New Roman" w:hAnsi="Times New Roman" w:cs="Times New Roman" w:hint="cs"/>
          <w:sz w:val="24"/>
          <w:szCs w:val="24"/>
          <w:rtl/>
        </w:rPr>
        <w:t xml:space="preserve"> </w:t>
      </w:r>
      <w:r>
        <w:rPr>
          <w:rFonts w:ascii="Times New Roman" w:hAnsi="Times New Roman" w:cs="Times New Roman" w:hint="cs"/>
          <w:sz w:val="24"/>
          <w:szCs w:val="24"/>
          <w:rtl/>
        </w:rPr>
        <w:lastRenderedPageBreak/>
        <w:t>ניתן לחוקק חוק שפוגע בצורה מידתית בחוק יסוד</w:t>
      </w:r>
      <w:r w:rsidRPr="00734FA5">
        <w:rPr>
          <w:rFonts w:ascii="Times New Roman" w:hAnsi="Times New Roman" w:cs="Times New Roman"/>
          <w:sz w:val="24"/>
          <w:szCs w:val="24"/>
          <w:rtl/>
        </w:rPr>
        <w:t xml:space="preserve"> (צמח, </w:t>
      </w:r>
      <w:r w:rsidRPr="0043659B">
        <w:rPr>
          <w:rFonts w:ascii="Times New Roman" w:hAnsi="Times New Roman" w:cs="Times New Roman"/>
          <w:sz w:val="24"/>
          <w:szCs w:val="24"/>
          <w:rtl/>
        </w:rPr>
        <w:t>זמיר 25)</w:t>
      </w:r>
      <w:r w:rsidRPr="0043659B">
        <w:rPr>
          <w:rFonts w:ascii="Times New Roman" w:hAnsi="Times New Roman" w:cs="Times New Roman" w:hint="cs"/>
          <w:sz w:val="24"/>
          <w:szCs w:val="24"/>
          <w:rtl/>
        </w:rPr>
        <w:t>.</w:t>
      </w:r>
      <w:r w:rsidR="00A55B28">
        <w:rPr>
          <w:rFonts w:ascii="Times New Roman" w:hAnsi="Times New Roman" w:cs="Times New Roman" w:hint="cs"/>
          <w:sz w:val="24"/>
          <w:szCs w:val="24"/>
          <w:rtl/>
        </w:rPr>
        <w:t xml:space="preserve"> תוסיף ותציין שגם פגיעה בחוק היסוד הינה בעייתית בהיעדר שריון (מזרחי, שמגר 28).</w:t>
      </w:r>
    </w:p>
    <w:p w14:paraId="3840EFDB" w14:textId="0E7BBB52" w:rsidR="00467A7F" w:rsidRPr="00467A7F" w:rsidRDefault="00467A7F" w:rsidP="00D027F9">
      <w:pPr>
        <w:spacing w:line="360" w:lineRule="auto"/>
        <w:jc w:val="both"/>
        <w:rPr>
          <w:rFonts w:ascii="Times New Roman" w:hAnsi="Times New Roman" w:cs="Times New Roman"/>
          <w:sz w:val="24"/>
          <w:szCs w:val="24"/>
          <w:rtl/>
        </w:rPr>
      </w:pPr>
      <w:r>
        <w:rPr>
          <w:rFonts w:ascii="Times New Roman" w:hAnsi="Times New Roman" w:cs="Times New Roman" w:hint="cs"/>
          <w:b/>
          <w:bCs/>
          <w:sz w:val="24"/>
          <w:szCs w:val="24"/>
          <w:rtl/>
        </w:rPr>
        <w:t xml:space="preserve">כנסת </w:t>
      </w:r>
      <w:r w:rsidR="008A0C62">
        <w:rPr>
          <w:rFonts w:ascii="Times New Roman" w:hAnsi="Times New Roman" w:cs="Times New Roman" w:hint="cs"/>
          <w:sz w:val="24"/>
          <w:szCs w:val="24"/>
          <w:rtl/>
        </w:rPr>
        <w:t>תתנגד ותטען</w:t>
      </w:r>
      <w:r>
        <w:rPr>
          <w:rFonts w:ascii="Times New Roman" w:hAnsi="Times New Roman" w:cs="Times New Roman" w:hint="cs"/>
          <w:sz w:val="24"/>
          <w:szCs w:val="24"/>
          <w:rtl/>
        </w:rPr>
        <w:t xml:space="preserve"> כי באשר ציינה בניסוח החוק כי בכוונתו לפגוע בחוק היסוד, רשאית היא לעשות כן ע"פ תיזה אשר ברק מציג בפסק דין מזרחי (מזרחי, ברק 39).</w:t>
      </w:r>
    </w:p>
    <w:p w14:paraId="1495FDDF" w14:textId="6926EAEE" w:rsidR="00D351BA" w:rsidRPr="00D351BA" w:rsidRDefault="00D351BA" w:rsidP="00D027F9">
      <w:pPr>
        <w:spacing w:line="360" w:lineRule="auto"/>
        <w:jc w:val="both"/>
        <w:rPr>
          <w:rFonts w:ascii="Times New Roman" w:hAnsi="Times New Roman" w:cs="Times New Roman"/>
          <w:sz w:val="24"/>
          <w:szCs w:val="24"/>
          <w:rtl/>
        </w:rPr>
      </w:pPr>
    </w:p>
    <w:p w14:paraId="475710E5" w14:textId="2BAA1AF6" w:rsidR="00D66D48" w:rsidRPr="002936CB" w:rsidRDefault="00D66D48" w:rsidP="00D027F9">
      <w:pPr>
        <w:pStyle w:val="a7"/>
        <w:numPr>
          <w:ilvl w:val="0"/>
          <w:numId w:val="2"/>
        </w:numPr>
        <w:spacing w:line="360" w:lineRule="auto"/>
        <w:jc w:val="both"/>
        <w:rPr>
          <w:rFonts w:ascii="Times New Roman" w:hAnsi="Times New Roman" w:cs="Times New Roman"/>
          <w:b/>
          <w:bCs/>
          <w:sz w:val="24"/>
          <w:szCs w:val="24"/>
          <w:u w:val="single"/>
          <w:rtl/>
        </w:rPr>
      </w:pPr>
      <w:r w:rsidRPr="002936CB">
        <w:rPr>
          <w:rFonts w:ascii="Times New Roman" w:hAnsi="Times New Roman" w:cs="Times New Roman"/>
          <w:b/>
          <w:bCs/>
          <w:sz w:val="24"/>
          <w:szCs w:val="24"/>
          <w:u w:val="single"/>
          <w:rtl/>
        </w:rPr>
        <w:t>הליכים לא תקינים</w:t>
      </w:r>
    </w:p>
    <w:p w14:paraId="77132A37" w14:textId="4B6BA413" w:rsidR="00D66D48" w:rsidRPr="00FC1E2A" w:rsidRDefault="00D66D48" w:rsidP="00C114AE">
      <w:pPr>
        <w:spacing w:line="360" w:lineRule="auto"/>
        <w:jc w:val="both"/>
        <w:rPr>
          <w:rFonts w:ascii="Times New Roman" w:hAnsi="Times New Roman" w:cs="Times New Roman"/>
          <w:sz w:val="24"/>
          <w:szCs w:val="24"/>
          <w:rtl/>
        </w:rPr>
      </w:pPr>
      <w:r w:rsidRPr="00FC1E2A">
        <w:rPr>
          <w:rFonts w:ascii="Times New Roman" w:hAnsi="Times New Roman" w:cs="Times New Roman"/>
          <w:b/>
          <w:bCs/>
          <w:sz w:val="24"/>
          <w:szCs w:val="24"/>
          <w:rtl/>
        </w:rPr>
        <w:t xml:space="preserve">העמותה </w:t>
      </w:r>
      <w:r w:rsidR="002936CB">
        <w:rPr>
          <w:rFonts w:ascii="Times New Roman" w:hAnsi="Times New Roman" w:cs="Times New Roman" w:hint="cs"/>
          <w:sz w:val="24"/>
          <w:szCs w:val="24"/>
          <w:rtl/>
        </w:rPr>
        <w:t>מסבה את תשומת הלב</w:t>
      </w:r>
      <w:r w:rsidRPr="00FC1E2A">
        <w:rPr>
          <w:rFonts w:ascii="Times New Roman" w:hAnsi="Times New Roman" w:cs="Times New Roman"/>
          <w:sz w:val="24"/>
          <w:szCs w:val="24"/>
          <w:rtl/>
        </w:rPr>
        <w:t xml:space="preserve"> שהחוק עבר בהליך </w:t>
      </w:r>
      <w:r w:rsidRPr="00880C25">
        <w:rPr>
          <w:rFonts w:ascii="Times New Roman" w:hAnsi="Times New Roman" w:cs="Times New Roman"/>
          <w:b/>
          <w:bCs/>
          <w:sz w:val="24"/>
          <w:szCs w:val="24"/>
          <w:rtl/>
        </w:rPr>
        <w:t>מזורז</w:t>
      </w:r>
      <w:r w:rsidRPr="00FC1E2A">
        <w:rPr>
          <w:rFonts w:ascii="Times New Roman" w:hAnsi="Times New Roman" w:cs="Times New Roman"/>
          <w:sz w:val="24"/>
          <w:szCs w:val="24"/>
          <w:rtl/>
        </w:rPr>
        <w:t xml:space="preserve"> אשר </w:t>
      </w:r>
      <w:r w:rsidR="00E51BDC">
        <w:rPr>
          <w:rFonts w:ascii="Times New Roman" w:hAnsi="Times New Roman" w:cs="Times New Roman" w:hint="cs"/>
          <w:sz w:val="24"/>
          <w:szCs w:val="24"/>
          <w:rtl/>
        </w:rPr>
        <w:t>אינו</w:t>
      </w:r>
      <w:r w:rsidRPr="00FC1E2A">
        <w:rPr>
          <w:rFonts w:ascii="Times New Roman" w:hAnsi="Times New Roman" w:cs="Times New Roman"/>
          <w:sz w:val="24"/>
          <w:szCs w:val="24"/>
          <w:rtl/>
        </w:rPr>
        <w:t xml:space="preserve"> תקין </w:t>
      </w:r>
      <w:r w:rsidR="00E51BDC">
        <w:rPr>
          <w:rFonts w:ascii="Times New Roman" w:hAnsi="Times New Roman" w:cs="Times New Roman" w:hint="cs"/>
          <w:sz w:val="24"/>
          <w:szCs w:val="24"/>
          <w:rtl/>
        </w:rPr>
        <w:t>ואף פוגע</w:t>
      </w:r>
      <w:r w:rsidRPr="00FC1E2A">
        <w:rPr>
          <w:rFonts w:ascii="Times New Roman" w:hAnsi="Times New Roman" w:cs="Times New Roman"/>
          <w:sz w:val="24"/>
          <w:szCs w:val="24"/>
          <w:rtl/>
        </w:rPr>
        <w:t xml:space="preserve"> במהות הדמוקרטיה (מגדלי עופות, ביניש 8).</w:t>
      </w:r>
      <w:r w:rsidR="008A0C62">
        <w:rPr>
          <w:rFonts w:ascii="Times New Roman" w:hAnsi="Times New Roman" w:cs="Times New Roman" w:hint="cs"/>
          <w:sz w:val="24"/>
          <w:szCs w:val="24"/>
          <w:rtl/>
        </w:rPr>
        <w:t xml:space="preserve"> זאת על פי שני המבחנים</w:t>
      </w:r>
      <w:r w:rsidR="00C114AE">
        <w:rPr>
          <w:rFonts w:ascii="Times New Roman" w:hAnsi="Times New Roman" w:cs="Times New Roman" w:hint="cs"/>
          <w:sz w:val="24"/>
          <w:szCs w:val="24"/>
          <w:rtl/>
        </w:rPr>
        <w:t xml:space="preserve">: עקרון ההשתתפות (קווטינסקי, סולברג 56) </w:t>
      </w:r>
      <w:r w:rsidR="00C114AE">
        <w:rPr>
          <w:rFonts w:ascii="Times New Roman" w:hAnsi="Times New Roman" w:cs="Times New Roman"/>
          <w:sz w:val="24"/>
          <w:szCs w:val="24"/>
          <w:rtl/>
        </w:rPr>
        <w:t>–</w:t>
      </w:r>
      <w:r w:rsidR="00C114AE">
        <w:rPr>
          <w:rFonts w:ascii="Times New Roman" w:hAnsi="Times New Roman" w:cs="Times New Roman" w:hint="cs"/>
          <w:sz w:val="24"/>
          <w:szCs w:val="24"/>
          <w:rtl/>
        </w:rPr>
        <w:t xml:space="preserve"> לכל חברי הכנסת ניתנה אפשרות להשתתף בהצבעה? כן, אך במבחן השני שהאם לכל חברי הכנסת ניתנה אפשרות לגבש עמדה? העמודה טוענת שלא,</w:t>
      </w:r>
      <w:r w:rsidR="00E22C71">
        <w:rPr>
          <w:rFonts w:ascii="Times New Roman" w:hAnsi="Times New Roman" w:cs="Times New Roman" w:hint="cs"/>
          <w:sz w:val="24"/>
          <w:szCs w:val="24"/>
          <w:rtl/>
        </w:rPr>
        <w:t xml:space="preserve"> לדעתם שלושה ימים אינם מספיקים בכדי לשקול חוק שפוגע בחוק יסוד ירושלים אשר ערכי המדינה בשורשו, שקילת הצעת החוק הייתה "על רגל אחת" ואין לקבל את החוק בהליך שכזה (קווטינסקי, סולברג 80).</w:t>
      </w:r>
      <w:r w:rsidR="00415327">
        <w:rPr>
          <w:rFonts w:ascii="Times New Roman" w:hAnsi="Times New Roman" w:cs="Times New Roman" w:hint="cs"/>
          <w:sz w:val="24"/>
          <w:szCs w:val="24"/>
          <w:rtl/>
        </w:rPr>
        <w:t xml:space="preserve"> </w:t>
      </w:r>
    </w:p>
    <w:p w14:paraId="078CD200" w14:textId="707A0087" w:rsidR="00D66D48" w:rsidRPr="00FC1E2A" w:rsidRDefault="00D66D48" w:rsidP="00D027F9">
      <w:pPr>
        <w:spacing w:line="360" w:lineRule="auto"/>
        <w:jc w:val="both"/>
        <w:rPr>
          <w:rFonts w:ascii="Times New Roman" w:hAnsi="Times New Roman" w:cs="Times New Roman"/>
          <w:sz w:val="24"/>
          <w:szCs w:val="24"/>
          <w:rtl/>
        </w:rPr>
      </w:pPr>
      <w:r w:rsidRPr="00FC1E2A">
        <w:rPr>
          <w:rFonts w:ascii="Times New Roman" w:hAnsi="Times New Roman" w:cs="Times New Roman"/>
          <w:b/>
          <w:bCs/>
          <w:sz w:val="24"/>
          <w:szCs w:val="24"/>
          <w:rtl/>
        </w:rPr>
        <w:t xml:space="preserve">מצד שני </w:t>
      </w:r>
      <w:r w:rsidRPr="00FC1E2A">
        <w:rPr>
          <w:rFonts w:ascii="Times New Roman" w:hAnsi="Times New Roman" w:cs="Times New Roman"/>
          <w:sz w:val="24"/>
          <w:szCs w:val="24"/>
          <w:rtl/>
        </w:rPr>
        <w:t>הכנסת תטען שלא הייתה פגיעה מספיק מהותית בשורשי הדמוקרטיה זאת בשל הרצון להציל חיים</w:t>
      </w:r>
      <w:r w:rsidR="00FF3966" w:rsidRPr="00FF3966">
        <w:rPr>
          <w:rFonts w:ascii="Times New Roman" w:hAnsi="Times New Roman" w:cs="Times New Roman"/>
          <w:sz w:val="24"/>
          <w:szCs w:val="24"/>
          <w:rtl/>
        </w:rPr>
        <w:t xml:space="preserve"> </w:t>
      </w:r>
      <w:r w:rsidR="00FF3966" w:rsidRPr="00FC1E2A">
        <w:rPr>
          <w:rFonts w:ascii="Times New Roman" w:hAnsi="Times New Roman" w:cs="Times New Roman"/>
          <w:sz w:val="24"/>
          <w:szCs w:val="24"/>
          <w:rtl/>
        </w:rPr>
        <w:t>כבר בחגי התשרי הקרובים</w:t>
      </w:r>
      <w:r w:rsidR="00FF3966">
        <w:rPr>
          <w:rFonts w:ascii="Times New Roman" w:hAnsi="Times New Roman" w:cs="Times New Roman" w:hint="cs"/>
          <w:sz w:val="24"/>
          <w:szCs w:val="24"/>
          <w:rtl/>
        </w:rPr>
        <w:t>, דבר שמתבטא בשמירה על חוק יסוד אחר</w:t>
      </w:r>
      <w:r w:rsidRPr="00FC1E2A">
        <w:rPr>
          <w:rFonts w:ascii="Times New Roman" w:hAnsi="Times New Roman" w:cs="Times New Roman"/>
          <w:sz w:val="24"/>
          <w:szCs w:val="24"/>
          <w:rtl/>
        </w:rPr>
        <w:t xml:space="preserve">, </w:t>
      </w:r>
      <w:r w:rsidR="006F1202">
        <w:rPr>
          <w:rFonts w:ascii="Times New Roman" w:hAnsi="Times New Roman" w:cs="Times New Roman" w:hint="cs"/>
          <w:sz w:val="24"/>
          <w:szCs w:val="24"/>
          <w:rtl/>
        </w:rPr>
        <w:t>לדעתה אכן זה</w:t>
      </w:r>
      <w:r w:rsidR="000537D4" w:rsidRPr="00FC1E2A">
        <w:rPr>
          <w:rFonts w:ascii="Times New Roman" w:hAnsi="Times New Roman" w:cs="Times New Roman"/>
          <w:sz w:val="24"/>
          <w:szCs w:val="24"/>
          <w:rtl/>
        </w:rPr>
        <w:t xml:space="preserve"> </w:t>
      </w:r>
      <w:r w:rsidRPr="00FC1E2A">
        <w:rPr>
          <w:rFonts w:ascii="Times New Roman" w:hAnsi="Times New Roman" w:cs="Times New Roman"/>
          <w:sz w:val="24"/>
          <w:szCs w:val="24"/>
          <w:rtl/>
        </w:rPr>
        <w:t xml:space="preserve">עולה בקנה אחד עם ערכי הדמוקרטיה (מגדלי העופות, ביניש </w:t>
      </w:r>
      <w:r w:rsidR="006871D5" w:rsidRPr="00FC1E2A">
        <w:rPr>
          <w:rFonts w:ascii="Times New Roman" w:hAnsi="Times New Roman" w:cs="Times New Roman"/>
          <w:sz w:val="24"/>
          <w:szCs w:val="24"/>
          <w:rtl/>
        </w:rPr>
        <w:t>30</w:t>
      </w:r>
      <w:r w:rsidRPr="00FC1E2A">
        <w:rPr>
          <w:rFonts w:ascii="Times New Roman" w:hAnsi="Times New Roman" w:cs="Times New Roman"/>
          <w:sz w:val="24"/>
          <w:szCs w:val="24"/>
          <w:rtl/>
        </w:rPr>
        <w:t>)</w:t>
      </w:r>
      <w:r w:rsidR="00A016A1">
        <w:rPr>
          <w:rFonts w:ascii="Times New Roman" w:hAnsi="Times New Roman" w:cs="Times New Roman" w:hint="cs"/>
          <w:sz w:val="24"/>
          <w:szCs w:val="24"/>
          <w:rtl/>
        </w:rPr>
        <w:t xml:space="preserve"> , (ארדן, ברק 5).</w:t>
      </w:r>
    </w:p>
    <w:p w14:paraId="4F6A2FC9" w14:textId="30B4D2F3" w:rsidR="00D233B6" w:rsidRDefault="00D233B6" w:rsidP="001531A6">
      <w:pPr>
        <w:bidi w:val="0"/>
        <w:rPr>
          <w:rFonts w:ascii="Times New Roman" w:hAnsi="Times New Roman" w:cs="Times New Roman"/>
          <w:b/>
          <w:bCs/>
          <w:sz w:val="24"/>
          <w:szCs w:val="24"/>
          <w:rtl/>
        </w:rPr>
      </w:pPr>
    </w:p>
    <w:p w14:paraId="09FC0322" w14:textId="6C39D6B0" w:rsidR="001531A6" w:rsidRDefault="001531A6" w:rsidP="001531A6">
      <w:pPr>
        <w:bidi w:val="0"/>
        <w:rPr>
          <w:rFonts w:ascii="Times New Roman" w:hAnsi="Times New Roman" w:cs="Times New Roman"/>
          <w:sz w:val="24"/>
          <w:szCs w:val="24"/>
        </w:rPr>
      </w:pPr>
    </w:p>
    <w:p w14:paraId="28326762" w14:textId="77777777" w:rsidR="00D42037" w:rsidRPr="00E65265" w:rsidRDefault="00D42037" w:rsidP="00D42037">
      <w:pPr>
        <w:bidi w:val="0"/>
        <w:rPr>
          <w:rFonts w:ascii="Times New Roman" w:hAnsi="Times New Roman" w:cs="Times New Roman"/>
          <w:sz w:val="24"/>
          <w:szCs w:val="24"/>
          <w:rtl/>
        </w:rPr>
      </w:pPr>
    </w:p>
    <w:p w14:paraId="282B1FD9" w14:textId="080CC936" w:rsidR="006E5B72" w:rsidRPr="002936CB" w:rsidRDefault="00F23992" w:rsidP="00D027F9">
      <w:pPr>
        <w:pStyle w:val="a7"/>
        <w:numPr>
          <w:ilvl w:val="0"/>
          <w:numId w:val="2"/>
        </w:num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תפקוד ביהמ"ש</w:t>
      </w:r>
    </w:p>
    <w:p w14:paraId="04A73CA0" w14:textId="105C14FA" w:rsidR="00FB3651" w:rsidRPr="00FC1E2A" w:rsidRDefault="00862861" w:rsidP="00D027F9">
      <w:pPr>
        <w:spacing w:line="360" w:lineRule="auto"/>
        <w:jc w:val="both"/>
        <w:rPr>
          <w:rFonts w:ascii="Times New Roman" w:hAnsi="Times New Roman" w:cs="Times New Roman"/>
          <w:sz w:val="24"/>
          <w:szCs w:val="24"/>
          <w:rtl/>
        </w:rPr>
      </w:pPr>
      <w:r w:rsidRPr="00880C25">
        <w:rPr>
          <w:rFonts w:ascii="Times New Roman" w:hAnsi="Times New Roman" w:cs="Times New Roman"/>
          <w:b/>
          <w:bCs/>
          <w:sz w:val="24"/>
          <w:szCs w:val="24"/>
          <w:rtl/>
        </w:rPr>
        <w:t>העמותה</w:t>
      </w:r>
      <w:r w:rsidRPr="00FC1E2A">
        <w:rPr>
          <w:rFonts w:ascii="Times New Roman" w:hAnsi="Times New Roman" w:cs="Times New Roman"/>
          <w:sz w:val="24"/>
          <w:szCs w:val="24"/>
          <w:rtl/>
        </w:rPr>
        <w:t xml:space="preserve"> טוענת כי מעבר </w:t>
      </w:r>
      <w:r w:rsidR="00F23992">
        <w:rPr>
          <w:rFonts w:ascii="Times New Roman" w:hAnsi="Times New Roman" w:cs="Times New Roman" w:hint="cs"/>
          <w:sz w:val="24"/>
          <w:szCs w:val="24"/>
          <w:rtl/>
        </w:rPr>
        <w:t>ביהמ"ש</w:t>
      </w:r>
      <w:r w:rsidRPr="00FC1E2A">
        <w:rPr>
          <w:rFonts w:ascii="Times New Roman" w:hAnsi="Times New Roman" w:cs="Times New Roman"/>
          <w:sz w:val="24"/>
          <w:szCs w:val="24"/>
          <w:rtl/>
        </w:rPr>
        <w:t xml:space="preserve"> לזמן קצר למקום אחר עלול לפגוע ישירות בתפקודו, זאת בשל העברת המתקנים החשובים, בזבוז משאבים רבים (זמן של כלל בעלי התפקידים, כסף), ואף עשוי ליצור הפגנות והפרעות בשל המעבר על ידי </w:t>
      </w:r>
      <w:r w:rsidR="00F23992">
        <w:rPr>
          <w:rFonts w:ascii="Times New Roman" w:hAnsi="Times New Roman" w:cs="Times New Roman" w:hint="cs"/>
          <w:sz w:val="24"/>
          <w:szCs w:val="24"/>
          <w:rtl/>
        </w:rPr>
        <w:t>אזרחים,</w:t>
      </w:r>
      <w:r w:rsidRPr="00FC1E2A">
        <w:rPr>
          <w:rFonts w:ascii="Times New Roman" w:hAnsi="Times New Roman" w:cs="Times New Roman"/>
          <w:sz w:val="24"/>
          <w:szCs w:val="24"/>
          <w:rtl/>
        </w:rPr>
        <w:t xml:space="preserve"> </w:t>
      </w:r>
      <w:r w:rsidR="00F23992">
        <w:rPr>
          <w:rFonts w:ascii="Times New Roman" w:hAnsi="Times New Roman" w:cs="Times New Roman" w:hint="cs"/>
          <w:sz w:val="24"/>
          <w:szCs w:val="24"/>
          <w:rtl/>
        </w:rPr>
        <w:t xml:space="preserve">דבר </w:t>
      </w:r>
      <w:r w:rsidRPr="00FC1E2A">
        <w:rPr>
          <w:rFonts w:ascii="Times New Roman" w:hAnsi="Times New Roman" w:cs="Times New Roman"/>
          <w:sz w:val="24"/>
          <w:szCs w:val="24"/>
          <w:rtl/>
        </w:rPr>
        <w:t>שעלול לפגוע בצורה ישירה בסדר ותפקוד של בית המשפט.</w:t>
      </w:r>
      <w:r w:rsidRPr="00FC1E2A">
        <w:rPr>
          <w:rFonts w:ascii="Times New Roman" w:hAnsi="Times New Roman" w:cs="Times New Roman"/>
          <w:sz w:val="24"/>
          <w:szCs w:val="24"/>
          <w:rtl/>
        </w:rPr>
        <w:br/>
      </w:r>
      <w:r w:rsidRPr="00FC1E2A">
        <w:rPr>
          <w:rFonts w:ascii="Times New Roman" w:hAnsi="Times New Roman" w:cs="Times New Roman"/>
          <w:b/>
          <w:bCs/>
          <w:sz w:val="24"/>
          <w:szCs w:val="24"/>
          <w:rtl/>
        </w:rPr>
        <w:t xml:space="preserve">מנגד </w:t>
      </w:r>
      <w:r w:rsidRPr="00FC1E2A">
        <w:rPr>
          <w:rFonts w:ascii="Times New Roman" w:hAnsi="Times New Roman" w:cs="Times New Roman"/>
          <w:sz w:val="24"/>
          <w:szCs w:val="24"/>
          <w:rtl/>
        </w:rPr>
        <w:t xml:space="preserve">תטען הכנסת </w:t>
      </w:r>
      <w:r w:rsidR="00A92453">
        <w:rPr>
          <w:rFonts w:ascii="Times New Roman" w:hAnsi="Times New Roman" w:cs="Times New Roman" w:hint="cs"/>
          <w:sz w:val="24"/>
          <w:szCs w:val="24"/>
          <w:rtl/>
        </w:rPr>
        <w:t>כי אין</w:t>
      </w:r>
      <w:r w:rsidRPr="00FC1E2A">
        <w:rPr>
          <w:rFonts w:ascii="Times New Roman" w:hAnsi="Times New Roman" w:cs="Times New Roman"/>
          <w:sz w:val="24"/>
          <w:szCs w:val="24"/>
          <w:rtl/>
        </w:rPr>
        <w:t xml:space="preserve"> כל ספק שדברים אלה הם נכונים, </w:t>
      </w:r>
      <w:r w:rsidR="00A92453">
        <w:rPr>
          <w:rFonts w:ascii="Times New Roman" w:hAnsi="Times New Roman" w:cs="Times New Roman" w:hint="cs"/>
          <w:sz w:val="24"/>
          <w:szCs w:val="24"/>
          <w:rtl/>
        </w:rPr>
        <w:t xml:space="preserve">ואכן </w:t>
      </w:r>
      <w:r w:rsidR="00F53C0A" w:rsidRPr="00FC1E2A">
        <w:rPr>
          <w:rFonts w:ascii="Times New Roman" w:hAnsi="Times New Roman" w:cs="Times New Roman"/>
          <w:sz w:val="24"/>
          <w:szCs w:val="24"/>
          <w:rtl/>
        </w:rPr>
        <w:t xml:space="preserve">מהלך זה עלול לפגוע במספר דברים, אך הטענה העיקרית </w:t>
      </w:r>
      <w:r w:rsidR="00795C7E" w:rsidRPr="00FC1E2A">
        <w:rPr>
          <w:rFonts w:ascii="Times New Roman" w:hAnsi="Times New Roman" w:cs="Times New Roman"/>
          <w:sz w:val="24"/>
          <w:szCs w:val="24"/>
          <w:rtl/>
        </w:rPr>
        <w:t>היא</w:t>
      </w:r>
      <w:r w:rsidR="00F53C0A" w:rsidRPr="00FC1E2A">
        <w:rPr>
          <w:rFonts w:ascii="Times New Roman" w:hAnsi="Times New Roman" w:cs="Times New Roman"/>
          <w:sz w:val="24"/>
          <w:szCs w:val="24"/>
          <w:rtl/>
        </w:rPr>
        <w:t xml:space="preserve"> כי הגנה על </w:t>
      </w:r>
      <w:r w:rsidR="00F23992">
        <w:rPr>
          <w:rFonts w:ascii="Times New Roman" w:hAnsi="Times New Roman" w:cs="Times New Roman" w:hint="cs"/>
          <w:sz w:val="24"/>
          <w:szCs w:val="24"/>
          <w:rtl/>
        </w:rPr>
        <w:t xml:space="preserve">חיי הפרט </w:t>
      </w:r>
      <w:r w:rsidR="00F53C0A" w:rsidRPr="00FC1E2A">
        <w:rPr>
          <w:rFonts w:ascii="Times New Roman" w:hAnsi="Times New Roman" w:cs="Times New Roman"/>
          <w:sz w:val="24"/>
          <w:szCs w:val="24"/>
          <w:rtl/>
        </w:rPr>
        <w:t>עולה על כל זה</w:t>
      </w:r>
      <w:r w:rsidR="00410573">
        <w:rPr>
          <w:rFonts w:ascii="Times New Roman" w:hAnsi="Times New Roman" w:cs="Times New Roman" w:hint="cs"/>
          <w:sz w:val="24"/>
          <w:szCs w:val="24"/>
          <w:rtl/>
        </w:rPr>
        <w:t xml:space="preserve"> כפי שראינו בפסק דין צמח שבו ההלכה הייתה כי חוק יסוד: כבוד האדם וחירותו עולה במבחן האיזונים על משאבים כמו כסף וזמן.</w:t>
      </w:r>
    </w:p>
    <w:p w14:paraId="259919A5" w14:textId="09AB3AFC" w:rsidR="004E5BFD" w:rsidRDefault="004E5BFD" w:rsidP="00D027F9">
      <w:pPr>
        <w:spacing w:line="360" w:lineRule="auto"/>
        <w:jc w:val="both"/>
        <w:rPr>
          <w:rFonts w:ascii="Times New Roman" w:hAnsi="Times New Roman" w:cs="Times New Roman"/>
          <w:sz w:val="24"/>
          <w:szCs w:val="24"/>
          <w:rtl/>
        </w:rPr>
      </w:pPr>
    </w:p>
    <w:p w14:paraId="09029D42" w14:textId="445799EF" w:rsidR="00F23992" w:rsidRDefault="00F23992" w:rsidP="00D027F9">
      <w:pPr>
        <w:spacing w:line="360" w:lineRule="auto"/>
        <w:jc w:val="both"/>
        <w:rPr>
          <w:rFonts w:ascii="Times New Roman" w:hAnsi="Times New Roman" w:cs="Times New Roman"/>
          <w:sz w:val="24"/>
          <w:szCs w:val="24"/>
          <w:rtl/>
        </w:rPr>
      </w:pPr>
    </w:p>
    <w:p w14:paraId="6FB93F10" w14:textId="6ED0464A" w:rsidR="00F23992" w:rsidRDefault="00F23992" w:rsidP="00D027F9">
      <w:pPr>
        <w:spacing w:line="360" w:lineRule="auto"/>
        <w:jc w:val="both"/>
        <w:rPr>
          <w:rFonts w:ascii="Times New Roman" w:hAnsi="Times New Roman" w:cs="Times New Roman"/>
          <w:sz w:val="24"/>
          <w:szCs w:val="24"/>
          <w:rtl/>
        </w:rPr>
      </w:pPr>
    </w:p>
    <w:p w14:paraId="47257041" w14:textId="77777777" w:rsidR="00F23992" w:rsidRPr="00FC1E2A" w:rsidRDefault="00F23992" w:rsidP="00D027F9">
      <w:pPr>
        <w:spacing w:line="360" w:lineRule="auto"/>
        <w:jc w:val="both"/>
        <w:rPr>
          <w:rFonts w:ascii="Times New Roman" w:hAnsi="Times New Roman" w:cs="Times New Roman"/>
          <w:sz w:val="24"/>
          <w:szCs w:val="24"/>
          <w:rtl/>
        </w:rPr>
      </w:pPr>
    </w:p>
    <w:p w14:paraId="3468B6C8" w14:textId="4A29343E" w:rsidR="006E5B72" w:rsidRPr="00FC1E2A" w:rsidRDefault="007E665F" w:rsidP="00D027F9">
      <w:pPr>
        <w:spacing w:line="360" w:lineRule="auto"/>
        <w:jc w:val="both"/>
        <w:rPr>
          <w:rFonts w:ascii="Times New Roman" w:hAnsi="Times New Roman" w:cs="Times New Roman"/>
          <w:b/>
          <w:bCs/>
          <w:sz w:val="24"/>
          <w:szCs w:val="24"/>
          <w:u w:val="single"/>
          <w:rtl/>
        </w:rPr>
      </w:pPr>
      <w:r w:rsidRPr="00FC1E2A">
        <w:rPr>
          <w:rFonts w:ascii="Times New Roman" w:hAnsi="Times New Roman" w:cs="Times New Roman"/>
          <w:b/>
          <w:bCs/>
          <w:sz w:val="24"/>
          <w:szCs w:val="24"/>
          <w:u w:val="single"/>
          <w:rtl/>
        </w:rPr>
        <w:lastRenderedPageBreak/>
        <w:t>חלק ב'</w:t>
      </w:r>
    </w:p>
    <w:p w14:paraId="29C60837" w14:textId="7C9657BC" w:rsidR="007E665F" w:rsidRPr="002936CB" w:rsidRDefault="001A649D" w:rsidP="00D027F9">
      <w:pPr>
        <w:pStyle w:val="a7"/>
        <w:numPr>
          <w:ilvl w:val="0"/>
          <w:numId w:val="3"/>
        </w:numPr>
        <w:spacing w:line="360" w:lineRule="auto"/>
        <w:jc w:val="both"/>
        <w:rPr>
          <w:rFonts w:ascii="Times New Roman" w:hAnsi="Times New Roman" w:cs="Times New Roman"/>
          <w:b/>
          <w:bCs/>
          <w:sz w:val="24"/>
          <w:szCs w:val="24"/>
          <w:u w:val="single"/>
          <w:rtl/>
        </w:rPr>
      </w:pPr>
      <w:r w:rsidRPr="002936CB">
        <w:rPr>
          <w:rFonts w:ascii="Times New Roman" w:hAnsi="Times New Roman" w:cs="Times New Roman"/>
          <w:b/>
          <w:bCs/>
          <w:sz w:val="24"/>
          <w:szCs w:val="24"/>
          <w:u w:val="single"/>
          <w:rtl/>
        </w:rPr>
        <w:t>סמכות הכנסת</w:t>
      </w:r>
    </w:p>
    <w:p w14:paraId="342F3EA6" w14:textId="77777777" w:rsidR="00E35CC9" w:rsidRPr="009A7C20" w:rsidRDefault="001A649D" w:rsidP="00D027F9">
      <w:pPr>
        <w:spacing w:line="360" w:lineRule="auto"/>
        <w:jc w:val="both"/>
        <w:rPr>
          <w:rFonts w:ascii="Times New Roman" w:hAnsi="Times New Roman" w:cs="Times New Roman"/>
          <w:sz w:val="24"/>
          <w:szCs w:val="24"/>
          <w:rtl/>
        </w:rPr>
      </w:pPr>
      <w:r w:rsidRPr="009A7C20">
        <w:rPr>
          <w:rFonts w:ascii="Times New Roman" w:hAnsi="Times New Roman" w:cs="Times New Roman"/>
          <w:b/>
          <w:bCs/>
          <w:sz w:val="24"/>
          <w:szCs w:val="24"/>
          <w:rtl/>
        </w:rPr>
        <w:t>העמותה</w:t>
      </w:r>
      <w:r w:rsidRPr="009A7C20">
        <w:rPr>
          <w:rFonts w:ascii="Times New Roman" w:hAnsi="Times New Roman" w:cs="Times New Roman"/>
          <w:sz w:val="24"/>
          <w:szCs w:val="24"/>
          <w:rtl/>
        </w:rPr>
        <w:t xml:space="preserve"> תטען  פעם</w:t>
      </w:r>
      <w:r w:rsidR="00E16F21" w:rsidRPr="009A7C20">
        <w:rPr>
          <w:rFonts w:ascii="Times New Roman" w:hAnsi="Times New Roman" w:cs="Times New Roman" w:hint="cs"/>
          <w:sz w:val="24"/>
          <w:szCs w:val="24"/>
          <w:rtl/>
        </w:rPr>
        <w:t xml:space="preserve"> נוספת </w:t>
      </w:r>
      <w:r w:rsidRPr="009A7C20">
        <w:rPr>
          <w:rFonts w:ascii="Times New Roman" w:hAnsi="Times New Roman" w:cs="Times New Roman"/>
          <w:sz w:val="24"/>
          <w:szCs w:val="24"/>
          <w:rtl/>
        </w:rPr>
        <w:t xml:space="preserve">לסמכות הכנסת הלוקה בחסר. לכנסת אין סמכות </w:t>
      </w:r>
      <w:r w:rsidR="00215867" w:rsidRPr="009A7C20">
        <w:rPr>
          <w:rFonts w:ascii="Times New Roman" w:hAnsi="Times New Roman" w:cs="Times New Roman" w:hint="cs"/>
          <w:sz w:val="24"/>
          <w:szCs w:val="24"/>
          <w:rtl/>
        </w:rPr>
        <w:t>לתקן</w:t>
      </w:r>
      <w:r w:rsidRPr="009A7C20">
        <w:rPr>
          <w:rFonts w:ascii="Times New Roman" w:hAnsi="Times New Roman" w:cs="Times New Roman"/>
          <w:sz w:val="24"/>
          <w:szCs w:val="24"/>
          <w:rtl/>
        </w:rPr>
        <w:t xml:space="preserve"> חוקי יסוד</w:t>
      </w:r>
      <w:r w:rsidR="00D828B6" w:rsidRPr="009A7C20">
        <w:rPr>
          <w:rFonts w:ascii="Times New Roman" w:hAnsi="Times New Roman" w:cs="Times New Roman"/>
          <w:sz w:val="24"/>
          <w:szCs w:val="24"/>
          <w:rtl/>
        </w:rPr>
        <w:t>, באי היותה כרשות מכוננת אלא רשות מחוקקת ובכך פוגעת ישירות בערכי הדמוקרטיה.</w:t>
      </w:r>
      <w:r w:rsidR="002C7A30" w:rsidRPr="009A7C20">
        <w:rPr>
          <w:rFonts w:ascii="Times New Roman" w:hAnsi="Times New Roman" w:cs="Times New Roman"/>
          <w:sz w:val="24"/>
          <w:szCs w:val="24"/>
          <w:rtl/>
        </w:rPr>
        <w:t xml:space="preserve"> </w:t>
      </w:r>
      <w:r w:rsidR="007C2819" w:rsidRPr="009A7C20">
        <w:rPr>
          <w:rFonts w:ascii="Times New Roman" w:hAnsi="Times New Roman" w:cs="Times New Roman"/>
          <w:sz w:val="24"/>
          <w:szCs w:val="24"/>
          <w:rtl/>
        </w:rPr>
        <w:t>(מזרחי, חשין</w:t>
      </w:r>
      <w:r w:rsidR="00215867" w:rsidRPr="009A7C20">
        <w:rPr>
          <w:rFonts w:ascii="Times New Roman" w:hAnsi="Times New Roman" w:cs="Times New Roman" w:hint="cs"/>
          <w:sz w:val="24"/>
          <w:szCs w:val="24"/>
          <w:rtl/>
        </w:rPr>
        <w:t xml:space="preserve"> </w:t>
      </w:r>
      <w:r w:rsidR="007C2819" w:rsidRPr="009A7C20">
        <w:rPr>
          <w:rFonts w:ascii="Times New Roman" w:hAnsi="Times New Roman" w:cs="Times New Roman"/>
          <w:sz w:val="24"/>
          <w:szCs w:val="24"/>
          <w:rtl/>
        </w:rPr>
        <w:t>3</w:t>
      </w:r>
      <w:r w:rsidR="00215867" w:rsidRPr="009A7C20">
        <w:rPr>
          <w:rFonts w:ascii="Times New Roman" w:hAnsi="Times New Roman" w:cs="Times New Roman" w:hint="cs"/>
          <w:sz w:val="24"/>
          <w:szCs w:val="24"/>
          <w:rtl/>
        </w:rPr>
        <w:t xml:space="preserve"> בדעת מיעוט</w:t>
      </w:r>
      <w:r w:rsidR="007C2819" w:rsidRPr="009A7C20">
        <w:rPr>
          <w:rFonts w:ascii="Times New Roman" w:hAnsi="Times New Roman" w:cs="Times New Roman"/>
          <w:sz w:val="24"/>
          <w:szCs w:val="24"/>
          <w:rtl/>
        </w:rPr>
        <w:t>)</w:t>
      </w:r>
    </w:p>
    <w:p w14:paraId="2B9CEFFF" w14:textId="6B501655" w:rsidR="00E35CC9" w:rsidRDefault="007C2819" w:rsidP="00D027F9">
      <w:pPr>
        <w:spacing w:line="360" w:lineRule="auto"/>
        <w:jc w:val="both"/>
        <w:rPr>
          <w:rFonts w:ascii="Times New Roman" w:hAnsi="Times New Roman" w:cs="Times New Roman"/>
          <w:sz w:val="24"/>
          <w:szCs w:val="24"/>
          <w:rtl/>
        </w:rPr>
      </w:pPr>
      <w:r w:rsidRPr="009A7C20">
        <w:rPr>
          <w:rFonts w:ascii="Times New Roman" w:hAnsi="Times New Roman" w:cs="Times New Roman"/>
          <w:b/>
          <w:bCs/>
          <w:sz w:val="24"/>
          <w:szCs w:val="24"/>
          <w:rtl/>
        </w:rPr>
        <w:t xml:space="preserve">מנגד </w:t>
      </w:r>
      <w:r w:rsidRPr="009A7C20">
        <w:rPr>
          <w:rFonts w:ascii="Times New Roman" w:hAnsi="Times New Roman" w:cs="Times New Roman"/>
          <w:sz w:val="24"/>
          <w:szCs w:val="24"/>
          <w:rtl/>
        </w:rPr>
        <w:t xml:space="preserve">הכנסת </w:t>
      </w:r>
      <w:r w:rsidR="00E35CC9" w:rsidRPr="009A7C20">
        <w:rPr>
          <w:rFonts w:ascii="Times New Roman" w:hAnsi="Times New Roman" w:cs="Times New Roman" w:hint="cs"/>
          <w:sz w:val="24"/>
          <w:szCs w:val="24"/>
          <w:rtl/>
        </w:rPr>
        <w:t>תטען</w:t>
      </w:r>
      <w:r w:rsidRPr="009A7C20">
        <w:rPr>
          <w:rFonts w:ascii="Times New Roman" w:hAnsi="Times New Roman" w:cs="Times New Roman"/>
          <w:sz w:val="24"/>
          <w:szCs w:val="24"/>
          <w:rtl/>
        </w:rPr>
        <w:t xml:space="preserve"> </w:t>
      </w:r>
      <w:r w:rsidR="00E35CC9" w:rsidRPr="009A7C20">
        <w:rPr>
          <w:rFonts w:ascii="Times New Roman" w:hAnsi="Times New Roman" w:cs="Times New Roman" w:hint="cs"/>
          <w:sz w:val="24"/>
          <w:szCs w:val="24"/>
          <w:rtl/>
        </w:rPr>
        <w:t xml:space="preserve">שיש לה </w:t>
      </w:r>
      <w:r w:rsidRPr="009A7C20">
        <w:rPr>
          <w:rFonts w:ascii="Times New Roman" w:hAnsi="Times New Roman" w:cs="Times New Roman"/>
          <w:sz w:val="24"/>
          <w:szCs w:val="24"/>
          <w:rtl/>
        </w:rPr>
        <w:t>סמכות מכוננת</w:t>
      </w:r>
      <w:r w:rsidR="00C47AAD" w:rsidRPr="009A7C20">
        <w:rPr>
          <w:rFonts w:ascii="Times New Roman" w:hAnsi="Times New Roman" w:cs="Times New Roman"/>
          <w:sz w:val="24"/>
          <w:szCs w:val="24"/>
          <w:rtl/>
        </w:rPr>
        <w:t xml:space="preserve"> (</w:t>
      </w:r>
      <w:r w:rsidRPr="009A7C20">
        <w:rPr>
          <w:rFonts w:ascii="Times New Roman" w:hAnsi="Times New Roman" w:cs="Times New Roman"/>
          <w:sz w:val="24"/>
          <w:szCs w:val="24"/>
          <w:rtl/>
        </w:rPr>
        <w:t>מזרחי , ב</w:t>
      </w:r>
      <w:r w:rsidR="00FB7AC5">
        <w:rPr>
          <w:rFonts w:ascii="Times New Roman" w:hAnsi="Times New Roman" w:cs="Times New Roman" w:hint="cs"/>
          <w:sz w:val="24"/>
          <w:szCs w:val="24"/>
          <w:rtl/>
        </w:rPr>
        <w:t>רק 50</w:t>
      </w:r>
      <w:r w:rsidRPr="009A7C20">
        <w:rPr>
          <w:rFonts w:ascii="Times New Roman" w:hAnsi="Times New Roman" w:cs="Times New Roman"/>
          <w:sz w:val="24"/>
          <w:szCs w:val="24"/>
          <w:rtl/>
        </w:rPr>
        <w:t>)</w:t>
      </w:r>
      <w:r w:rsidR="00410573" w:rsidRPr="009A7C20">
        <w:rPr>
          <w:rFonts w:ascii="Times New Roman" w:hAnsi="Times New Roman" w:cs="Times New Roman" w:hint="cs"/>
          <w:sz w:val="24"/>
          <w:szCs w:val="24"/>
          <w:rtl/>
        </w:rPr>
        <w:t>, ואף תוסיף שאם טענת העמותה נכונה שגם חוק ירושלים אינו תקף שהרי הכנסת</w:t>
      </w:r>
      <w:r w:rsidR="00A90954">
        <w:rPr>
          <w:rFonts w:ascii="Times New Roman" w:hAnsi="Times New Roman" w:cs="Times New Roman" w:hint="cs"/>
          <w:sz w:val="24"/>
          <w:szCs w:val="24"/>
          <w:rtl/>
        </w:rPr>
        <w:t xml:space="preserve"> היא זו</w:t>
      </w:r>
      <w:r w:rsidR="00410573" w:rsidRPr="009A7C20">
        <w:rPr>
          <w:rFonts w:ascii="Times New Roman" w:hAnsi="Times New Roman" w:cs="Times New Roman" w:hint="cs"/>
          <w:sz w:val="24"/>
          <w:szCs w:val="24"/>
          <w:rtl/>
        </w:rPr>
        <w:t xml:space="preserve"> </w:t>
      </w:r>
      <w:r w:rsidR="00A90954">
        <w:rPr>
          <w:rFonts w:ascii="Times New Roman" w:hAnsi="Times New Roman" w:cs="Times New Roman" w:hint="cs"/>
          <w:sz w:val="24"/>
          <w:szCs w:val="24"/>
          <w:rtl/>
        </w:rPr>
        <w:t>ש</w:t>
      </w:r>
      <w:r w:rsidR="00410573" w:rsidRPr="009A7C20">
        <w:rPr>
          <w:rFonts w:ascii="Times New Roman" w:hAnsi="Times New Roman" w:cs="Times New Roman" w:hint="cs"/>
          <w:sz w:val="24"/>
          <w:szCs w:val="24"/>
          <w:rtl/>
        </w:rPr>
        <w:t>חוקקה אותו בעבר.</w:t>
      </w:r>
    </w:p>
    <w:p w14:paraId="43AEE360" w14:textId="77777777" w:rsidR="00397D70" w:rsidRPr="00FC1E2A" w:rsidRDefault="00397D70" w:rsidP="00D027F9">
      <w:pPr>
        <w:spacing w:line="360" w:lineRule="auto"/>
        <w:jc w:val="both"/>
        <w:rPr>
          <w:rFonts w:ascii="Times New Roman" w:hAnsi="Times New Roman" w:cs="Times New Roman"/>
          <w:sz w:val="24"/>
          <w:szCs w:val="24"/>
          <w:rtl/>
        </w:rPr>
      </w:pPr>
    </w:p>
    <w:p w14:paraId="26C0BA0E" w14:textId="337A13E4" w:rsidR="006E5B72" w:rsidRPr="002936CB" w:rsidRDefault="00164071" w:rsidP="00D027F9">
      <w:pPr>
        <w:pStyle w:val="a7"/>
        <w:numPr>
          <w:ilvl w:val="0"/>
          <w:numId w:val="3"/>
        </w:numPr>
        <w:spacing w:line="360" w:lineRule="auto"/>
        <w:jc w:val="both"/>
        <w:rPr>
          <w:rFonts w:ascii="Times New Roman" w:hAnsi="Times New Roman" w:cs="Times New Roman"/>
          <w:b/>
          <w:bCs/>
          <w:sz w:val="24"/>
          <w:szCs w:val="24"/>
          <w:u w:val="single"/>
          <w:rtl/>
        </w:rPr>
      </w:pPr>
      <w:r>
        <w:rPr>
          <w:rFonts w:ascii="Times New Roman" w:hAnsi="Times New Roman" w:cs="Times New Roman" w:hint="cs"/>
          <w:b/>
          <w:bCs/>
          <w:sz w:val="24"/>
          <w:szCs w:val="24"/>
          <w:u w:val="single"/>
          <w:rtl/>
        </w:rPr>
        <w:t>שימוש לרעה</w:t>
      </w:r>
    </w:p>
    <w:p w14:paraId="2A0900A1" w14:textId="0CA46EAC" w:rsidR="00237991" w:rsidRPr="00237991" w:rsidRDefault="00024B0A" w:rsidP="00237991">
      <w:pPr>
        <w:pStyle w:val="a7"/>
        <w:spacing w:line="360" w:lineRule="auto"/>
        <w:ind w:left="360"/>
        <w:jc w:val="both"/>
        <w:rPr>
          <w:rFonts w:ascii="Times New Roman" w:hAnsi="Times New Roman" w:cs="Times New Roman"/>
          <w:sz w:val="24"/>
          <w:szCs w:val="24"/>
        </w:rPr>
      </w:pPr>
      <w:r w:rsidRPr="00024B0A">
        <w:rPr>
          <w:rFonts w:ascii="Times New Roman" w:hAnsi="Times New Roman" w:cs="Times New Roman" w:hint="cs"/>
          <w:sz w:val="24"/>
          <w:szCs w:val="24"/>
          <w:rtl/>
        </w:rPr>
        <w:t xml:space="preserve"> </w:t>
      </w:r>
      <w:r w:rsidRPr="007373E2">
        <w:rPr>
          <w:rFonts w:ascii="Times New Roman" w:hAnsi="Times New Roman" w:cs="Times New Roman" w:hint="cs"/>
          <w:sz w:val="24"/>
          <w:szCs w:val="24"/>
          <w:rtl/>
        </w:rPr>
        <w:t xml:space="preserve">יציינו שהכנסת מבצעת </w:t>
      </w:r>
      <w:r w:rsidRPr="00061A4E">
        <w:rPr>
          <w:rFonts w:ascii="Times New Roman" w:hAnsi="Times New Roman" w:cs="Times New Roman" w:hint="cs"/>
          <w:b/>
          <w:bCs/>
          <w:sz w:val="24"/>
          <w:szCs w:val="24"/>
          <w:rtl/>
        </w:rPr>
        <w:t>שימוש לרעה</w:t>
      </w:r>
      <w:r w:rsidRPr="007373E2">
        <w:rPr>
          <w:rFonts w:ascii="Times New Roman" w:hAnsi="Times New Roman" w:cs="Times New Roman" w:hint="cs"/>
          <w:sz w:val="24"/>
          <w:szCs w:val="24"/>
          <w:rtl/>
        </w:rPr>
        <w:t xml:space="preserve"> בעיגון חוק יסוד הוראת השעה</w:t>
      </w:r>
      <w:r w:rsidR="00237991">
        <w:rPr>
          <w:rFonts w:ascii="Times New Roman" w:hAnsi="Times New Roman" w:cs="Times New Roman" w:hint="cs"/>
          <w:sz w:val="24"/>
          <w:szCs w:val="24"/>
          <w:rtl/>
        </w:rPr>
        <w:t>.</w:t>
      </w:r>
      <w:r w:rsidR="00237991" w:rsidRPr="00237991">
        <w:rPr>
          <w:rFonts w:ascii="Times New Roman" w:hAnsi="Times New Roman" w:cs="Times New Roman" w:hint="cs"/>
          <w:sz w:val="24"/>
          <w:szCs w:val="24"/>
          <w:rtl/>
        </w:rPr>
        <w:t xml:space="preserve"> </w:t>
      </w:r>
      <w:r w:rsidR="00237991">
        <w:rPr>
          <w:rFonts w:ascii="Times New Roman" w:hAnsi="Times New Roman" w:cs="Times New Roman" w:hint="cs"/>
          <w:sz w:val="24"/>
          <w:szCs w:val="24"/>
          <w:rtl/>
        </w:rPr>
        <w:t xml:space="preserve">לדעתם אין הוראת השעה כחוק יסוד מעצם היכשלותו </w:t>
      </w:r>
      <w:r w:rsidR="00F23992">
        <w:rPr>
          <w:rFonts w:ascii="Times New Roman" w:hAnsi="Times New Roman" w:cs="Times New Roman" w:hint="cs"/>
          <w:sz w:val="24"/>
          <w:szCs w:val="24"/>
          <w:rtl/>
        </w:rPr>
        <w:t>בעקרון</w:t>
      </w:r>
      <w:r w:rsidR="00237991">
        <w:rPr>
          <w:rFonts w:ascii="Times New Roman" w:hAnsi="Times New Roman" w:cs="Times New Roman" w:hint="cs"/>
          <w:sz w:val="24"/>
          <w:szCs w:val="24"/>
          <w:rtl/>
        </w:rPr>
        <w:t xml:space="preserve"> היציבות (שפיר, ברק-ארז 21) ושימוש בו מהווה שימוש לרעה. דבר זה גם יוצר היחלשות במעמד של חוקי היסוד</w:t>
      </w:r>
      <w:r>
        <w:rPr>
          <w:rFonts w:ascii="Times New Roman" w:hAnsi="Times New Roman" w:cs="Times New Roman" w:hint="cs"/>
          <w:sz w:val="24"/>
          <w:szCs w:val="24"/>
          <w:rtl/>
        </w:rPr>
        <w:t xml:space="preserve"> (שפיר , </w:t>
      </w:r>
      <w:r w:rsidR="00237991">
        <w:rPr>
          <w:rFonts w:ascii="Times New Roman" w:hAnsi="Times New Roman" w:cs="Times New Roman" w:hint="cs"/>
          <w:sz w:val="24"/>
          <w:szCs w:val="24"/>
          <w:rtl/>
        </w:rPr>
        <w:t>חיות</w:t>
      </w:r>
      <w:r>
        <w:rPr>
          <w:rFonts w:ascii="Times New Roman" w:hAnsi="Times New Roman" w:cs="Times New Roman" w:hint="cs"/>
          <w:sz w:val="24"/>
          <w:szCs w:val="24"/>
          <w:rtl/>
        </w:rPr>
        <w:t xml:space="preserve"> 2</w:t>
      </w:r>
      <w:r w:rsidR="00237991">
        <w:rPr>
          <w:rFonts w:ascii="Times New Roman" w:hAnsi="Times New Roman" w:cs="Times New Roman" w:hint="cs"/>
          <w:sz w:val="24"/>
          <w:szCs w:val="24"/>
          <w:rtl/>
        </w:rPr>
        <w:t>2</w:t>
      </w:r>
      <w:r>
        <w:rPr>
          <w:rFonts w:ascii="Times New Roman" w:hAnsi="Times New Roman" w:cs="Times New Roman" w:hint="cs"/>
          <w:sz w:val="24"/>
          <w:szCs w:val="24"/>
          <w:rtl/>
        </w:rPr>
        <w:t>)</w:t>
      </w:r>
      <w:r w:rsidR="00237991">
        <w:rPr>
          <w:rFonts w:ascii="Times New Roman" w:hAnsi="Times New Roman" w:cs="Times New Roman" w:hint="cs"/>
          <w:sz w:val="24"/>
          <w:szCs w:val="24"/>
          <w:rtl/>
        </w:rPr>
        <w:t xml:space="preserve"> ומאפשר שינויי</w:t>
      </w:r>
      <w:r w:rsidR="00F23992">
        <w:rPr>
          <w:rFonts w:ascii="Times New Roman" w:hAnsi="Times New Roman" w:cs="Times New Roman" w:hint="cs"/>
          <w:sz w:val="24"/>
          <w:szCs w:val="24"/>
          <w:rtl/>
        </w:rPr>
        <w:t>ם</w:t>
      </w:r>
      <w:r w:rsidR="00237991">
        <w:rPr>
          <w:rFonts w:ascii="Times New Roman" w:hAnsi="Times New Roman" w:cs="Times New Roman" w:hint="cs"/>
          <w:sz w:val="24"/>
          <w:szCs w:val="24"/>
          <w:rtl/>
        </w:rPr>
        <w:t xml:space="preserve"> של חוק יסוד ללא הליך הולם. </w:t>
      </w:r>
    </w:p>
    <w:p w14:paraId="7D78769D" w14:textId="5DC39084" w:rsidR="00164071" w:rsidRDefault="007C6050" w:rsidP="007C6050">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תציג את המבח</w:t>
      </w:r>
      <w:r w:rsidR="00164071">
        <w:rPr>
          <w:rFonts w:ascii="Times New Roman" w:hAnsi="Times New Roman" w:cs="Times New Roman" w:hint="cs"/>
          <w:sz w:val="24"/>
          <w:szCs w:val="24"/>
          <w:rtl/>
        </w:rPr>
        <w:t>ן הדו שלבי</w:t>
      </w:r>
      <w:r w:rsidR="00237991">
        <w:rPr>
          <w:rFonts w:ascii="Times New Roman" w:hAnsi="Times New Roman" w:cs="Times New Roman" w:hint="cs"/>
          <w:sz w:val="24"/>
          <w:szCs w:val="24"/>
          <w:rtl/>
        </w:rPr>
        <w:t xml:space="preserve"> לאבחון שימוש לרעה</w:t>
      </w:r>
      <w:r w:rsidR="00164071">
        <w:rPr>
          <w:rFonts w:ascii="Times New Roman" w:hAnsi="Times New Roman" w:cs="Times New Roman" w:hint="cs"/>
          <w:sz w:val="24"/>
          <w:szCs w:val="24"/>
          <w:rtl/>
        </w:rPr>
        <w:t>:</w:t>
      </w:r>
    </w:p>
    <w:p w14:paraId="642308BD" w14:textId="2F2D7CD7" w:rsidR="00164071" w:rsidRPr="00164071" w:rsidRDefault="00164071" w:rsidP="00164071">
      <w:pPr>
        <w:pStyle w:val="a7"/>
        <w:numPr>
          <w:ilvl w:val="0"/>
          <w:numId w:val="4"/>
        </w:num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שלב הזיהוי - </w:t>
      </w:r>
      <w:r w:rsidRPr="00164071">
        <w:rPr>
          <w:rFonts w:ascii="Times New Roman" w:hAnsi="Times New Roman" w:cs="Times New Roman" w:hint="cs"/>
          <w:sz w:val="24"/>
          <w:szCs w:val="24"/>
          <w:rtl/>
        </w:rPr>
        <w:t xml:space="preserve">מבחן </w:t>
      </w:r>
      <w:r w:rsidR="00B254D6">
        <w:rPr>
          <w:rFonts w:ascii="Times New Roman" w:hAnsi="Times New Roman" w:cs="Times New Roman" w:hint="cs"/>
          <w:sz w:val="24"/>
          <w:szCs w:val="24"/>
          <w:rtl/>
        </w:rPr>
        <w:t>היציבות</w:t>
      </w:r>
      <w:r w:rsidRPr="00164071">
        <w:rPr>
          <w:rFonts w:ascii="Times New Roman" w:hAnsi="Times New Roman" w:cs="Times New Roman"/>
          <w:sz w:val="24"/>
          <w:szCs w:val="24"/>
          <w:rtl/>
        </w:rPr>
        <w:t>–</w:t>
      </w:r>
      <w:r w:rsidRPr="00164071">
        <w:rPr>
          <w:rFonts w:ascii="Times New Roman" w:hAnsi="Times New Roman" w:cs="Times New Roman" w:hint="cs"/>
          <w:sz w:val="24"/>
          <w:szCs w:val="24"/>
          <w:rtl/>
        </w:rPr>
        <w:t xml:space="preserve"> החוק אינו עומד במבחן הצורני של חוק היסוד, כולל הוא שנת החיקוק</w:t>
      </w:r>
      <w:r w:rsidR="00B254D6">
        <w:rPr>
          <w:rFonts w:ascii="Times New Roman" w:hAnsi="Times New Roman" w:cs="Times New Roman" w:hint="cs"/>
          <w:sz w:val="24"/>
          <w:szCs w:val="24"/>
          <w:rtl/>
        </w:rPr>
        <w:t xml:space="preserve"> והינו זמני</w:t>
      </w:r>
      <w:r w:rsidRPr="00164071">
        <w:rPr>
          <w:rFonts w:ascii="Times New Roman" w:hAnsi="Times New Roman" w:cs="Times New Roman" w:hint="cs"/>
          <w:sz w:val="24"/>
          <w:szCs w:val="24"/>
          <w:rtl/>
        </w:rPr>
        <w:t xml:space="preserve">. מבחן הכלליות </w:t>
      </w:r>
      <w:r w:rsidRPr="00164071">
        <w:rPr>
          <w:rFonts w:ascii="Times New Roman" w:hAnsi="Times New Roman" w:cs="Times New Roman"/>
          <w:sz w:val="24"/>
          <w:szCs w:val="24"/>
          <w:rtl/>
        </w:rPr>
        <w:t>–</w:t>
      </w:r>
      <w:r w:rsidRPr="00164071">
        <w:rPr>
          <w:rFonts w:ascii="Times New Roman" w:hAnsi="Times New Roman" w:cs="Times New Roman" w:hint="cs"/>
          <w:sz w:val="24"/>
          <w:szCs w:val="24"/>
          <w:rtl/>
        </w:rPr>
        <w:t xml:space="preserve"> נורמה זו </w:t>
      </w:r>
      <w:r w:rsidR="00F23992">
        <w:rPr>
          <w:rFonts w:ascii="Times New Roman" w:hAnsi="Times New Roman" w:cs="Times New Roman" w:hint="cs"/>
          <w:sz w:val="24"/>
          <w:szCs w:val="24"/>
          <w:rtl/>
        </w:rPr>
        <w:t xml:space="preserve">ספציפית </w:t>
      </w:r>
      <w:r w:rsidRPr="00164071">
        <w:rPr>
          <w:rFonts w:ascii="Times New Roman" w:hAnsi="Times New Roman" w:cs="Times New Roman" w:hint="cs"/>
          <w:sz w:val="24"/>
          <w:szCs w:val="24"/>
          <w:rtl/>
        </w:rPr>
        <w:t xml:space="preserve">לאוכלוסייה של </w:t>
      </w:r>
      <w:r w:rsidR="00F23992">
        <w:rPr>
          <w:rFonts w:ascii="Times New Roman" w:hAnsi="Times New Roman" w:cs="Times New Roman" w:hint="cs"/>
          <w:sz w:val="24"/>
          <w:szCs w:val="24"/>
          <w:rtl/>
        </w:rPr>
        <w:t>ביהמ"ש</w:t>
      </w:r>
      <w:r w:rsidRPr="00164071">
        <w:rPr>
          <w:rFonts w:ascii="Times New Roman" w:hAnsi="Times New Roman" w:cs="Times New Roman" w:hint="cs"/>
          <w:sz w:val="24"/>
          <w:szCs w:val="24"/>
          <w:rtl/>
        </w:rPr>
        <w:t xml:space="preserve">, מבחן המארג החוקתי </w:t>
      </w:r>
      <w:r w:rsidRPr="00164071">
        <w:rPr>
          <w:rFonts w:ascii="Times New Roman" w:hAnsi="Times New Roman" w:cs="Times New Roman"/>
          <w:sz w:val="24"/>
          <w:szCs w:val="24"/>
          <w:rtl/>
        </w:rPr>
        <w:t>–</w:t>
      </w:r>
      <w:r w:rsidRPr="00164071">
        <w:rPr>
          <w:rFonts w:ascii="Times New Roman" w:hAnsi="Times New Roman" w:cs="Times New Roman" w:hint="cs"/>
          <w:sz w:val="24"/>
          <w:szCs w:val="24"/>
          <w:rtl/>
        </w:rPr>
        <w:t xml:space="preserve"> אין בהעברה זמנית של </w:t>
      </w:r>
      <w:r w:rsidR="00F23992">
        <w:rPr>
          <w:rFonts w:ascii="Times New Roman" w:hAnsi="Times New Roman" w:cs="Times New Roman" w:hint="cs"/>
          <w:sz w:val="24"/>
          <w:szCs w:val="24"/>
          <w:rtl/>
        </w:rPr>
        <w:t>ביהמ"ש</w:t>
      </w:r>
      <w:r w:rsidRPr="00164071">
        <w:rPr>
          <w:rFonts w:ascii="Times New Roman" w:hAnsi="Times New Roman" w:cs="Times New Roman" w:hint="cs"/>
          <w:sz w:val="24"/>
          <w:szCs w:val="24"/>
          <w:rtl/>
        </w:rPr>
        <w:t xml:space="preserve"> נורמה חוקתית ואין בה להיות מעוגנת בחוקת המדינה.</w:t>
      </w:r>
    </w:p>
    <w:p w14:paraId="3C77AEAB" w14:textId="1A57A7A3" w:rsidR="002C170B" w:rsidRPr="00F23992" w:rsidRDefault="00164071" w:rsidP="00F23992">
      <w:pPr>
        <w:pStyle w:val="a7"/>
        <w:numPr>
          <w:ilvl w:val="0"/>
          <w:numId w:val="4"/>
        </w:numPr>
        <w:spacing w:line="360" w:lineRule="auto"/>
        <w:jc w:val="both"/>
        <w:rPr>
          <w:rFonts w:ascii="Times New Roman" w:hAnsi="Times New Roman" w:cs="Times New Roman"/>
          <w:sz w:val="24"/>
          <w:szCs w:val="24"/>
        </w:rPr>
      </w:pPr>
      <w:r w:rsidRPr="007373E2">
        <w:rPr>
          <w:rFonts w:ascii="Times New Roman" w:hAnsi="Times New Roman" w:cs="Times New Roman" w:hint="cs"/>
          <w:sz w:val="24"/>
          <w:szCs w:val="24"/>
          <w:rtl/>
        </w:rPr>
        <w:t xml:space="preserve">מבחן הצידוק </w:t>
      </w:r>
      <w:r w:rsidRPr="007373E2">
        <w:rPr>
          <w:rFonts w:ascii="Times New Roman" w:hAnsi="Times New Roman" w:cs="Times New Roman"/>
          <w:sz w:val="24"/>
          <w:szCs w:val="24"/>
          <w:rtl/>
        </w:rPr>
        <w:t>–</w:t>
      </w:r>
      <w:r w:rsidRPr="007373E2">
        <w:rPr>
          <w:rFonts w:ascii="Times New Roman" w:hAnsi="Times New Roman" w:cs="Times New Roman" w:hint="cs"/>
          <w:sz w:val="24"/>
          <w:szCs w:val="24"/>
          <w:rtl/>
        </w:rPr>
        <w:t xml:space="preserve"> </w:t>
      </w:r>
      <w:r w:rsidR="007E3BED" w:rsidRPr="007373E2">
        <w:rPr>
          <w:rFonts w:ascii="Times New Roman" w:hAnsi="Times New Roman" w:cs="Times New Roman" w:hint="cs"/>
          <w:sz w:val="24"/>
          <w:szCs w:val="24"/>
          <w:rtl/>
        </w:rPr>
        <w:t xml:space="preserve">מעבר זמני פעם בשנה אינו מצדיק </w:t>
      </w:r>
      <w:r w:rsidR="007373E2">
        <w:rPr>
          <w:rFonts w:ascii="Times New Roman" w:hAnsi="Times New Roman" w:cs="Times New Roman" w:hint="cs"/>
          <w:sz w:val="24"/>
          <w:szCs w:val="24"/>
          <w:rtl/>
        </w:rPr>
        <w:t>שילוב</w:t>
      </w:r>
      <w:r w:rsidR="007E3BED" w:rsidRPr="007373E2">
        <w:rPr>
          <w:rFonts w:ascii="Times New Roman" w:hAnsi="Times New Roman" w:cs="Times New Roman" w:hint="cs"/>
          <w:sz w:val="24"/>
          <w:szCs w:val="24"/>
          <w:rtl/>
        </w:rPr>
        <w:t xml:space="preserve"> החוק </w:t>
      </w:r>
      <w:r w:rsidR="007373E2">
        <w:rPr>
          <w:rFonts w:ascii="Times New Roman" w:hAnsi="Times New Roman" w:cs="Times New Roman" w:hint="cs"/>
          <w:sz w:val="24"/>
          <w:szCs w:val="24"/>
          <w:rtl/>
        </w:rPr>
        <w:t>ב</w:t>
      </w:r>
      <w:r w:rsidR="007E3BED" w:rsidRPr="007373E2">
        <w:rPr>
          <w:rFonts w:ascii="Times New Roman" w:hAnsi="Times New Roman" w:cs="Times New Roman" w:hint="cs"/>
          <w:sz w:val="24"/>
          <w:szCs w:val="24"/>
          <w:rtl/>
        </w:rPr>
        <w:t>חוקת המדינה</w:t>
      </w:r>
      <w:r w:rsidR="007373E2" w:rsidRPr="007373E2">
        <w:rPr>
          <w:rFonts w:ascii="Times New Roman" w:hAnsi="Times New Roman" w:cs="Times New Roman" w:hint="cs"/>
          <w:sz w:val="24"/>
          <w:szCs w:val="24"/>
        </w:rPr>
        <w:t xml:space="preserve"> </w:t>
      </w:r>
      <w:r w:rsidR="007373E2" w:rsidRPr="007373E2">
        <w:rPr>
          <w:rFonts w:ascii="Times New Roman" w:hAnsi="Times New Roman" w:cs="Times New Roman" w:hint="cs"/>
          <w:sz w:val="24"/>
          <w:szCs w:val="24"/>
          <w:rtl/>
        </w:rPr>
        <w:t xml:space="preserve">ואינו כולל נסיבות חריגות שבגינן יש לפגוע בחוק </w:t>
      </w:r>
      <w:r w:rsidR="007373E2">
        <w:rPr>
          <w:rFonts w:ascii="Times New Roman" w:hAnsi="Times New Roman" w:cs="Times New Roman" w:hint="cs"/>
          <w:sz w:val="24"/>
          <w:szCs w:val="24"/>
          <w:rtl/>
        </w:rPr>
        <w:t>היסוד ולהשתמש בסמכות המכוננת של הכנסת</w:t>
      </w:r>
      <w:r w:rsidR="00F23992">
        <w:rPr>
          <w:rFonts w:ascii="Times New Roman" w:hAnsi="Times New Roman" w:cs="Times New Roman" w:hint="cs"/>
          <w:sz w:val="24"/>
          <w:szCs w:val="24"/>
          <w:rtl/>
        </w:rPr>
        <w:t>.</w:t>
      </w:r>
    </w:p>
    <w:p w14:paraId="5903F95D" w14:textId="30F147F8" w:rsidR="007373E2" w:rsidRPr="007373E2" w:rsidRDefault="00237991" w:rsidP="00164071">
      <w:pPr>
        <w:spacing w:line="360" w:lineRule="auto"/>
        <w:ind w:left="360"/>
        <w:jc w:val="both"/>
        <w:rPr>
          <w:rFonts w:ascii="Times New Roman" w:hAnsi="Times New Roman" w:cs="Times New Roman"/>
          <w:sz w:val="24"/>
          <w:szCs w:val="24"/>
          <w:rtl/>
        </w:rPr>
      </w:pPr>
      <w:r>
        <w:rPr>
          <w:rFonts w:ascii="Times New Roman" w:hAnsi="Times New Roman" w:cs="Times New Roman" w:hint="cs"/>
          <w:b/>
          <w:bCs/>
          <w:sz w:val="24"/>
          <w:szCs w:val="24"/>
          <w:rtl/>
        </w:rPr>
        <w:t>הכנסת</w:t>
      </w:r>
      <w:r w:rsidR="007373E2">
        <w:rPr>
          <w:rFonts w:ascii="Times New Roman" w:hAnsi="Times New Roman" w:cs="Times New Roman" w:hint="cs"/>
          <w:b/>
          <w:bCs/>
          <w:sz w:val="24"/>
          <w:szCs w:val="24"/>
          <w:rtl/>
        </w:rPr>
        <w:t xml:space="preserve"> </w:t>
      </w:r>
      <w:r w:rsidR="007373E2">
        <w:rPr>
          <w:rFonts w:ascii="Times New Roman" w:hAnsi="Times New Roman" w:cs="Times New Roman" w:hint="cs"/>
          <w:sz w:val="24"/>
          <w:szCs w:val="24"/>
          <w:rtl/>
        </w:rPr>
        <w:t>תציין כי</w:t>
      </w:r>
      <w:r>
        <w:rPr>
          <w:rFonts w:ascii="Times New Roman" w:hAnsi="Times New Roman" w:cs="Times New Roman" w:hint="cs"/>
          <w:sz w:val="24"/>
          <w:szCs w:val="24"/>
          <w:rtl/>
        </w:rPr>
        <w:t xml:space="preserve"> לדעתה</w:t>
      </w:r>
      <w:r w:rsidR="007373E2">
        <w:rPr>
          <w:rFonts w:ascii="Times New Roman" w:hAnsi="Times New Roman" w:cs="Times New Roman" w:hint="cs"/>
          <w:sz w:val="24"/>
          <w:szCs w:val="24"/>
          <w:rtl/>
        </w:rPr>
        <w:t xml:space="preserve"> הוראת השעה הינה חוק יסוד ובאין הוא פוגע בעקרונות המשטר אין דינו להיפסל על ידי בית המשפט (בר-און, ביניש 35-36).</w:t>
      </w:r>
    </w:p>
    <w:p w14:paraId="7132060E" w14:textId="5C0874A0" w:rsidR="00F171E2" w:rsidRDefault="00237991" w:rsidP="00164071">
      <w:pPr>
        <w:spacing w:line="360" w:lineRule="auto"/>
        <w:ind w:left="360"/>
        <w:jc w:val="both"/>
        <w:rPr>
          <w:rFonts w:ascii="Times New Roman" w:hAnsi="Times New Roman" w:cs="Times New Roman"/>
          <w:sz w:val="24"/>
          <w:szCs w:val="24"/>
          <w:rtl/>
        </w:rPr>
      </w:pPr>
      <w:r>
        <w:rPr>
          <w:rFonts w:ascii="Times New Roman" w:hAnsi="Times New Roman" w:cs="Times New Roman" w:hint="cs"/>
          <w:sz w:val="24"/>
          <w:szCs w:val="24"/>
          <w:rtl/>
        </w:rPr>
        <w:t xml:space="preserve">תתייחס הכנסת </w:t>
      </w:r>
      <w:r w:rsidR="00154356">
        <w:rPr>
          <w:rFonts w:ascii="Times New Roman" w:hAnsi="Times New Roman" w:cs="Times New Roman" w:hint="cs"/>
          <w:sz w:val="24"/>
          <w:szCs w:val="24"/>
          <w:rtl/>
        </w:rPr>
        <w:t xml:space="preserve">גם </w:t>
      </w:r>
      <w:r>
        <w:rPr>
          <w:rFonts w:ascii="Times New Roman" w:hAnsi="Times New Roman" w:cs="Times New Roman" w:hint="cs"/>
          <w:sz w:val="24"/>
          <w:szCs w:val="24"/>
          <w:rtl/>
        </w:rPr>
        <w:t>ל</w:t>
      </w:r>
      <w:r w:rsidR="00972DAF" w:rsidRPr="00164071">
        <w:rPr>
          <w:rFonts w:ascii="Times New Roman" w:hAnsi="Times New Roman" w:cs="Times New Roman" w:hint="cs"/>
          <w:sz w:val="24"/>
          <w:szCs w:val="24"/>
          <w:rtl/>
        </w:rPr>
        <w:t>מבחן המארג החוקתי- החוק מבסס נורמה ברורה של הגנת חיי אדם ועל כן ראוי להכנס למארג החוקתי.</w:t>
      </w:r>
    </w:p>
    <w:p w14:paraId="563A5578" w14:textId="3A1D4ECA" w:rsidR="00230445" w:rsidRDefault="00237991" w:rsidP="00164071">
      <w:pPr>
        <w:spacing w:line="360" w:lineRule="auto"/>
        <w:ind w:left="360"/>
        <w:jc w:val="both"/>
        <w:rPr>
          <w:rFonts w:ascii="Times New Roman" w:hAnsi="Times New Roman" w:cs="Times New Roman"/>
          <w:sz w:val="24"/>
          <w:szCs w:val="24"/>
          <w:rtl/>
        </w:rPr>
      </w:pPr>
      <w:r>
        <w:rPr>
          <w:rFonts w:ascii="Times New Roman" w:hAnsi="Times New Roman" w:cs="Times New Roman" w:hint="cs"/>
          <w:sz w:val="24"/>
          <w:szCs w:val="24"/>
          <w:rtl/>
        </w:rPr>
        <w:t>בנוסף</w:t>
      </w:r>
      <w:r w:rsidR="00230445" w:rsidRPr="00230445">
        <w:rPr>
          <w:rFonts w:ascii="Times New Roman" w:hAnsi="Times New Roman" w:cs="Times New Roman" w:hint="cs"/>
          <w:sz w:val="24"/>
          <w:szCs w:val="24"/>
          <w:rtl/>
        </w:rPr>
        <w:t xml:space="preserve"> </w:t>
      </w:r>
      <w:r>
        <w:rPr>
          <w:rFonts w:ascii="Times New Roman" w:hAnsi="Times New Roman" w:cs="Times New Roman" w:hint="cs"/>
          <w:sz w:val="24"/>
          <w:szCs w:val="24"/>
          <w:rtl/>
        </w:rPr>
        <w:t>תתייחס</w:t>
      </w:r>
      <w:r w:rsidR="00230445" w:rsidRPr="00230445">
        <w:rPr>
          <w:rFonts w:ascii="Times New Roman" w:hAnsi="Times New Roman" w:cs="Times New Roman" w:hint="cs"/>
          <w:sz w:val="24"/>
          <w:szCs w:val="24"/>
          <w:rtl/>
        </w:rPr>
        <w:t xml:space="preserve"> </w:t>
      </w:r>
      <w:r w:rsidR="00230445" w:rsidRPr="00230445">
        <w:rPr>
          <w:rFonts w:ascii="Times New Roman" w:hAnsi="Times New Roman" w:cs="Times New Roman" w:hint="cs"/>
          <w:b/>
          <w:bCs/>
          <w:sz w:val="24"/>
          <w:szCs w:val="24"/>
          <w:rtl/>
        </w:rPr>
        <w:t>למבחן הצידוק</w:t>
      </w:r>
      <w:r w:rsidR="00230445" w:rsidRPr="00230445">
        <w:rPr>
          <w:rFonts w:ascii="Times New Roman" w:hAnsi="Times New Roman" w:cs="Times New Roman" w:hint="cs"/>
          <w:sz w:val="24"/>
          <w:szCs w:val="24"/>
          <w:rtl/>
        </w:rPr>
        <w:t xml:space="preserve"> </w:t>
      </w:r>
      <w:r w:rsidR="00230445" w:rsidRPr="00230445">
        <w:rPr>
          <w:rFonts w:ascii="Times New Roman" w:hAnsi="Times New Roman" w:cs="Times New Roman"/>
          <w:sz w:val="24"/>
          <w:szCs w:val="24"/>
          <w:rtl/>
        </w:rPr>
        <w:t>–</w:t>
      </w:r>
      <w:r w:rsidR="00230445" w:rsidRPr="00230445">
        <w:rPr>
          <w:rFonts w:ascii="Times New Roman" w:hAnsi="Times New Roman" w:cs="Times New Roman" w:hint="cs"/>
          <w:sz w:val="24"/>
          <w:szCs w:val="24"/>
          <w:rtl/>
        </w:rPr>
        <w:t xml:space="preserve"> </w:t>
      </w:r>
      <w:r w:rsidR="007373E2">
        <w:rPr>
          <w:rFonts w:ascii="Times New Roman" w:hAnsi="Times New Roman" w:cs="Times New Roman" w:hint="cs"/>
          <w:sz w:val="24"/>
          <w:szCs w:val="24"/>
          <w:rtl/>
        </w:rPr>
        <w:t xml:space="preserve">לדעתם, הגנה על חיי אדם </w:t>
      </w:r>
      <w:r>
        <w:rPr>
          <w:rFonts w:ascii="Times New Roman" w:hAnsi="Times New Roman" w:cs="Times New Roman" w:hint="cs"/>
          <w:sz w:val="24"/>
          <w:szCs w:val="24"/>
          <w:rtl/>
        </w:rPr>
        <w:t xml:space="preserve">לנוכח </w:t>
      </w:r>
      <w:r w:rsidR="007373E2">
        <w:rPr>
          <w:rFonts w:ascii="Times New Roman" w:hAnsi="Times New Roman" w:cs="Times New Roman" w:hint="cs"/>
          <w:sz w:val="24"/>
          <w:szCs w:val="24"/>
          <w:rtl/>
        </w:rPr>
        <w:t>נסיבות חריגות (מצב בטחוני), מצדיק שימוש בסמכותם המכוננת</w:t>
      </w:r>
      <w:r>
        <w:rPr>
          <w:rFonts w:ascii="Times New Roman" w:hAnsi="Times New Roman" w:cs="Times New Roman" w:hint="cs"/>
          <w:sz w:val="24"/>
          <w:szCs w:val="24"/>
          <w:rtl/>
        </w:rPr>
        <w:t>, וגם שלדעתם גם אם בית המשפט יחליט אחרת אין עליהם להיכנס לזירה זו, שמא ייכנסו לזירה הפוליטית (שפיר, ברק-ארז 14).</w:t>
      </w:r>
    </w:p>
    <w:p w14:paraId="40C747E3" w14:textId="2FC6D9EE" w:rsidR="00237991" w:rsidRDefault="00237991" w:rsidP="00164071">
      <w:pPr>
        <w:spacing w:line="360" w:lineRule="auto"/>
        <w:ind w:left="360"/>
        <w:jc w:val="both"/>
        <w:rPr>
          <w:rFonts w:ascii="Times New Roman" w:hAnsi="Times New Roman" w:cs="Times New Roman"/>
          <w:sz w:val="24"/>
          <w:szCs w:val="24"/>
          <w:rtl/>
        </w:rPr>
      </w:pPr>
    </w:p>
    <w:p w14:paraId="7AA33E66" w14:textId="639DBF12" w:rsidR="00F23992" w:rsidRDefault="00F23992" w:rsidP="00164071">
      <w:pPr>
        <w:spacing w:line="360" w:lineRule="auto"/>
        <w:ind w:left="360"/>
        <w:jc w:val="both"/>
        <w:rPr>
          <w:rFonts w:ascii="Times New Roman" w:hAnsi="Times New Roman" w:cs="Times New Roman"/>
          <w:sz w:val="24"/>
          <w:szCs w:val="24"/>
          <w:rtl/>
        </w:rPr>
      </w:pPr>
    </w:p>
    <w:p w14:paraId="35B804A9" w14:textId="77777777" w:rsidR="00F23992" w:rsidRDefault="00F23992" w:rsidP="00164071">
      <w:pPr>
        <w:spacing w:line="360" w:lineRule="auto"/>
        <w:ind w:left="360"/>
        <w:jc w:val="both"/>
        <w:rPr>
          <w:rFonts w:ascii="Times New Roman" w:hAnsi="Times New Roman" w:cs="Times New Roman"/>
          <w:sz w:val="24"/>
          <w:szCs w:val="24"/>
          <w:rtl/>
        </w:rPr>
      </w:pPr>
    </w:p>
    <w:p w14:paraId="66B832B4" w14:textId="65906E18" w:rsidR="00237991" w:rsidRPr="00A90954" w:rsidRDefault="00237991" w:rsidP="00237991">
      <w:pPr>
        <w:pStyle w:val="a7"/>
        <w:numPr>
          <w:ilvl w:val="0"/>
          <w:numId w:val="3"/>
        </w:numPr>
        <w:spacing w:line="360" w:lineRule="auto"/>
        <w:jc w:val="both"/>
        <w:rPr>
          <w:rFonts w:ascii="Times New Roman" w:hAnsi="Times New Roman" w:cs="Times New Roman"/>
          <w:sz w:val="24"/>
          <w:szCs w:val="24"/>
          <w:u w:val="single"/>
        </w:rPr>
      </w:pPr>
      <w:r w:rsidRPr="00A90954">
        <w:rPr>
          <w:rFonts w:ascii="Times New Roman" w:hAnsi="Times New Roman" w:cs="Times New Roman" w:hint="cs"/>
          <w:b/>
          <w:bCs/>
          <w:sz w:val="24"/>
          <w:szCs w:val="24"/>
          <w:u w:val="single"/>
          <w:rtl/>
        </w:rPr>
        <w:lastRenderedPageBreak/>
        <w:t>תיקון חוקתי שאינו חוקתי</w:t>
      </w:r>
    </w:p>
    <w:p w14:paraId="70DC8939" w14:textId="7E25049E" w:rsidR="00237991" w:rsidRPr="00FF1732" w:rsidRDefault="00FF1732" w:rsidP="006E145F">
      <w:pPr>
        <w:spacing w:line="360" w:lineRule="auto"/>
        <w:ind w:left="360"/>
        <w:jc w:val="both"/>
        <w:rPr>
          <w:rFonts w:ascii="Times New Roman" w:hAnsi="Times New Roman" w:cs="Times New Roman"/>
          <w:sz w:val="24"/>
          <w:szCs w:val="24"/>
          <w:rtl/>
        </w:rPr>
      </w:pPr>
      <w:r>
        <w:rPr>
          <w:rFonts w:ascii="Times New Roman" w:hAnsi="Times New Roman" w:cs="Times New Roman" w:hint="cs"/>
          <w:b/>
          <w:bCs/>
          <w:sz w:val="24"/>
          <w:szCs w:val="24"/>
          <w:rtl/>
        </w:rPr>
        <w:t xml:space="preserve">העמותה </w:t>
      </w:r>
      <w:r>
        <w:rPr>
          <w:rFonts w:ascii="Times New Roman" w:hAnsi="Times New Roman" w:cs="Times New Roman" w:hint="cs"/>
          <w:sz w:val="24"/>
          <w:szCs w:val="24"/>
          <w:rtl/>
        </w:rPr>
        <w:t xml:space="preserve"> תטען לכך שהתיקון אינו חוקתי, שכן מהות החוק סותרת את ערכי המדינה שמעוגנים בחוקתה</w:t>
      </w:r>
      <w:r w:rsidR="00F23992">
        <w:rPr>
          <w:rFonts w:ascii="Times New Roman" w:hAnsi="Times New Roman" w:cs="Times New Roman" w:hint="cs"/>
          <w:sz w:val="24"/>
          <w:szCs w:val="24"/>
          <w:rtl/>
        </w:rPr>
        <w:t>:</w:t>
      </w:r>
      <w:r>
        <w:rPr>
          <w:rFonts w:ascii="Times New Roman" w:hAnsi="Times New Roman" w:cs="Times New Roman" w:hint="cs"/>
          <w:sz w:val="24"/>
          <w:szCs w:val="24"/>
          <w:rtl/>
        </w:rPr>
        <w:t xml:space="preserve"> חוק יסוד: ירושלים. בהינתן סתירה מהותית לחוקת המדינה, </w:t>
      </w:r>
      <w:r w:rsidR="006E145F">
        <w:rPr>
          <w:rFonts w:ascii="Times New Roman" w:hAnsi="Times New Roman" w:cs="Times New Roman" w:hint="cs"/>
          <w:sz w:val="24"/>
          <w:szCs w:val="24"/>
          <w:rtl/>
        </w:rPr>
        <w:t>על בית המשפט להורות על בטלות התיקון.</w:t>
      </w:r>
    </w:p>
    <w:p w14:paraId="7D5AE21D" w14:textId="0BE0908F" w:rsidR="00237991" w:rsidRDefault="00237991" w:rsidP="00237991">
      <w:pPr>
        <w:spacing w:line="360" w:lineRule="auto"/>
        <w:ind w:left="360"/>
        <w:jc w:val="both"/>
        <w:rPr>
          <w:rFonts w:ascii="Times New Roman" w:hAnsi="Times New Roman" w:cs="Times New Roman"/>
          <w:sz w:val="24"/>
          <w:szCs w:val="24"/>
          <w:rtl/>
        </w:rPr>
      </w:pPr>
      <w:r w:rsidRPr="00164071">
        <w:rPr>
          <w:rFonts w:ascii="Times New Roman" w:hAnsi="Times New Roman" w:cs="Times New Roman" w:hint="cs"/>
          <w:b/>
          <w:bCs/>
          <w:sz w:val="24"/>
          <w:szCs w:val="24"/>
          <w:rtl/>
        </w:rPr>
        <w:t xml:space="preserve">הכנסת </w:t>
      </w:r>
      <w:r w:rsidRPr="00164071">
        <w:rPr>
          <w:rFonts w:ascii="Times New Roman" w:hAnsi="Times New Roman" w:cs="Times New Roman" w:hint="cs"/>
          <w:sz w:val="24"/>
          <w:szCs w:val="24"/>
          <w:rtl/>
        </w:rPr>
        <w:t xml:space="preserve">תטען ראשית לכך שדוקטרינת התיקון הלא חוקתי </w:t>
      </w:r>
      <w:r w:rsidRPr="00164071">
        <w:rPr>
          <w:rFonts w:ascii="Times New Roman" w:hAnsi="Times New Roman" w:cs="Times New Roman" w:hint="cs"/>
          <w:b/>
          <w:bCs/>
          <w:sz w:val="24"/>
          <w:szCs w:val="24"/>
          <w:rtl/>
        </w:rPr>
        <w:t>אינה</w:t>
      </w:r>
      <w:r w:rsidRPr="00164071">
        <w:rPr>
          <w:rFonts w:ascii="Times New Roman" w:hAnsi="Times New Roman" w:cs="Times New Roman" w:hint="cs"/>
          <w:sz w:val="24"/>
          <w:szCs w:val="24"/>
          <w:rtl/>
        </w:rPr>
        <w:t xml:space="preserve"> קיימת בישראל</w:t>
      </w:r>
      <w:r w:rsidR="00FF1732">
        <w:rPr>
          <w:rFonts w:ascii="Times New Roman" w:hAnsi="Times New Roman" w:cs="Times New Roman" w:hint="cs"/>
          <w:sz w:val="24"/>
          <w:szCs w:val="24"/>
          <w:rtl/>
        </w:rPr>
        <w:t xml:space="preserve"> מאחר והחוקה נמצאת בהתהוות</w:t>
      </w:r>
      <w:r w:rsidRPr="00164071">
        <w:rPr>
          <w:rFonts w:ascii="Times New Roman" w:hAnsi="Times New Roman" w:cs="Times New Roman" w:hint="cs"/>
          <w:sz w:val="24"/>
          <w:szCs w:val="24"/>
          <w:rtl/>
        </w:rPr>
        <w:t xml:space="preserve"> ועל כן אין לבית המשפט את הסמכות לפסול את החוק על בסיס זה (ג'בארין, מזוז </w:t>
      </w:r>
      <w:r>
        <w:rPr>
          <w:rFonts w:ascii="Times New Roman" w:hAnsi="Times New Roman" w:cs="Times New Roman" w:hint="cs"/>
          <w:sz w:val="24"/>
          <w:szCs w:val="24"/>
          <w:rtl/>
        </w:rPr>
        <w:t>11-</w:t>
      </w:r>
      <w:r w:rsidRPr="00164071">
        <w:rPr>
          <w:rFonts w:ascii="Times New Roman" w:hAnsi="Times New Roman" w:cs="Times New Roman" w:hint="cs"/>
          <w:sz w:val="24"/>
          <w:szCs w:val="24"/>
          <w:rtl/>
        </w:rPr>
        <w:t xml:space="preserve">12). </w:t>
      </w:r>
    </w:p>
    <w:p w14:paraId="1C1C00C0" w14:textId="21E4E04D" w:rsidR="00FF1732" w:rsidRPr="00FF1732" w:rsidRDefault="00FF1732" w:rsidP="00237991">
      <w:pPr>
        <w:spacing w:line="360" w:lineRule="auto"/>
        <w:ind w:left="360"/>
        <w:jc w:val="both"/>
        <w:rPr>
          <w:rFonts w:ascii="Times New Roman" w:hAnsi="Times New Roman" w:cs="Times New Roman"/>
          <w:sz w:val="24"/>
          <w:szCs w:val="24"/>
          <w:rtl/>
        </w:rPr>
      </w:pPr>
      <w:r>
        <w:rPr>
          <w:rFonts w:ascii="Times New Roman" w:hAnsi="Times New Roman" w:cs="Times New Roman" w:hint="cs"/>
          <w:b/>
          <w:bCs/>
          <w:sz w:val="24"/>
          <w:szCs w:val="24"/>
          <w:rtl/>
        </w:rPr>
        <w:t xml:space="preserve">העמותה </w:t>
      </w:r>
      <w:r>
        <w:rPr>
          <w:rFonts w:ascii="Times New Roman" w:hAnsi="Times New Roman" w:cs="Times New Roman" w:hint="cs"/>
          <w:sz w:val="24"/>
          <w:szCs w:val="24"/>
          <w:rtl/>
        </w:rPr>
        <w:t xml:space="preserve">תטען </w:t>
      </w:r>
      <w:r w:rsidR="00A92453">
        <w:rPr>
          <w:rFonts w:ascii="Times New Roman" w:hAnsi="Times New Roman" w:cs="Times New Roman" w:hint="cs"/>
          <w:sz w:val="24"/>
          <w:szCs w:val="24"/>
          <w:rtl/>
        </w:rPr>
        <w:t>שתהליך</w:t>
      </w:r>
      <w:r>
        <w:rPr>
          <w:rFonts w:ascii="Times New Roman" w:hAnsi="Times New Roman" w:cs="Times New Roman" w:hint="cs"/>
          <w:sz w:val="24"/>
          <w:szCs w:val="24"/>
          <w:rtl/>
        </w:rPr>
        <w:t xml:space="preserve"> התהוות חוקה אינ</w:t>
      </w:r>
      <w:r w:rsidR="00A92453">
        <w:rPr>
          <w:rFonts w:ascii="Times New Roman" w:hAnsi="Times New Roman" w:cs="Times New Roman" w:hint="cs"/>
          <w:sz w:val="24"/>
          <w:szCs w:val="24"/>
          <w:rtl/>
        </w:rPr>
        <w:t>ו</w:t>
      </w:r>
      <w:r>
        <w:rPr>
          <w:rFonts w:ascii="Times New Roman" w:hAnsi="Times New Roman" w:cs="Times New Roman" w:hint="cs"/>
          <w:sz w:val="24"/>
          <w:szCs w:val="24"/>
          <w:rtl/>
        </w:rPr>
        <w:t xml:space="preserve"> </w:t>
      </w:r>
      <w:r w:rsidR="00A92453">
        <w:rPr>
          <w:rFonts w:ascii="Times New Roman" w:hAnsi="Times New Roman" w:cs="Times New Roman" w:hint="cs"/>
          <w:sz w:val="24"/>
          <w:szCs w:val="24"/>
          <w:rtl/>
        </w:rPr>
        <w:t>שולל</w:t>
      </w:r>
      <w:r>
        <w:rPr>
          <w:rFonts w:ascii="Times New Roman" w:hAnsi="Times New Roman" w:cs="Times New Roman" w:hint="cs"/>
          <w:sz w:val="24"/>
          <w:szCs w:val="24"/>
          <w:rtl/>
        </w:rPr>
        <w:t xml:space="preserve"> דוקטרינה זו (המרכז האקדמי, פוגלמן 15).</w:t>
      </w:r>
    </w:p>
    <w:p w14:paraId="27FBAE4F" w14:textId="77777777" w:rsidR="00237991" w:rsidRPr="00237991" w:rsidRDefault="00237991" w:rsidP="00A90954">
      <w:pPr>
        <w:spacing w:line="360" w:lineRule="auto"/>
        <w:jc w:val="both"/>
        <w:rPr>
          <w:rFonts w:ascii="Times New Roman" w:hAnsi="Times New Roman" w:cs="Times New Roman"/>
          <w:sz w:val="24"/>
          <w:szCs w:val="24"/>
          <w:rtl/>
        </w:rPr>
      </w:pPr>
    </w:p>
    <w:p w14:paraId="75A55564" w14:textId="0866B6F0" w:rsidR="00396791" w:rsidRPr="002936CB" w:rsidRDefault="00F879B2" w:rsidP="00D027F9">
      <w:pPr>
        <w:pStyle w:val="a7"/>
        <w:numPr>
          <w:ilvl w:val="0"/>
          <w:numId w:val="3"/>
        </w:numPr>
        <w:spacing w:line="360" w:lineRule="auto"/>
        <w:jc w:val="both"/>
        <w:rPr>
          <w:rFonts w:ascii="Times New Roman" w:hAnsi="Times New Roman" w:cs="Times New Roman"/>
          <w:sz w:val="24"/>
          <w:szCs w:val="24"/>
          <w:u w:val="single"/>
          <w:rtl/>
        </w:rPr>
      </w:pPr>
      <w:r w:rsidRPr="002936CB">
        <w:rPr>
          <w:rFonts w:ascii="Times New Roman" w:hAnsi="Times New Roman" w:cs="Times New Roman"/>
          <w:b/>
          <w:bCs/>
          <w:sz w:val="24"/>
          <w:szCs w:val="24"/>
          <w:u w:val="single"/>
          <w:rtl/>
        </w:rPr>
        <w:t>מיעוט אל מול רוב</w:t>
      </w:r>
      <w:r w:rsidR="00F23992">
        <w:rPr>
          <w:rFonts w:ascii="Times New Roman" w:hAnsi="Times New Roman" w:cs="Times New Roman" w:hint="cs"/>
          <w:sz w:val="24"/>
          <w:szCs w:val="24"/>
          <w:u w:val="single"/>
          <w:rtl/>
        </w:rPr>
        <w:t xml:space="preserve"> (טענה חלשה)</w:t>
      </w:r>
    </w:p>
    <w:p w14:paraId="28F5E3A1" w14:textId="7C510406" w:rsidR="00396791" w:rsidRPr="00FC1E2A" w:rsidRDefault="00396791" w:rsidP="00D027F9">
      <w:pPr>
        <w:spacing w:line="360" w:lineRule="auto"/>
        <w:jc w:val="both"/>
        <w:rPr>
          <w:rFonts w:ascii="Times New Roman" w:hAnsi="Times New Roman" w:cs="Times New Roman"/>
          <w:sz w:val="24"/>
          <w:szCs w:val="24"/>
          <w:rtl/>
        </w:rPr>
      </w:pPr>
      <w:r w:rsidRPr="00FC1E2A">
        <w:rPr>
          <w:rFonts w:ascii="Times New Roman" w:hAnsi="Times New Roman" w:cs="Times New Roman"/>
          <w:b/>
          <w:bCs/>
          <w:sz w:val="24"/>
          <w:szCs w:val="24"/>
          <w:rtl/>
        </w:rPr>
        <w:t xml:space="preserve">העמותה </w:t>
      </w:r>
      <w:r w:rsidRPr="00FC1E2A">
        <w:rPr>
          <w:rFonts w:ascii="Times New Roman" w:hAnsi="Times New Roman" w:cs="Times New Roman"/>
          <w:sz w:val="24"/>
          <w:szCs w:val="24"/>
          <w:rtl/>
        </w:rPr>
        <w:t xml:space="preserve">תציג את העובדה </w:t>
      </w:r>
      <w:r w:rsidR="00F23992">
        <w:rPr>
          <w:rFonts w:ascii="Times New Roman" w:hAnsi="Times New Roman" w:cs="Times New Roman" w:hint="cs"/>
          <w:sz w:val="24"/>
          <w:szCs w:val="24"/>
          <w:rtl/>
        </w:rPr>
        <w:t>ש</w:t>
      </w:r>
      <w:r w:rsidRPr="00FC1E2A">
        <w:rPr>
          <w:rFonts w:ascii="Times New Roman" w:hAnsi="Times New Roman" w:cs="Times New Roman"/>
          <w:sz w:val="24"/>
          <w:szCs w:val="24"/>
          <w:rtl/>
        </w:rPr>
        <w:t>במידה והחוק יעבור, החוק הינו מיטיב עם חלק מהאוכלוסייה</w:t>
      </w:r>
      <w:r w:rsidR="00A90954">
        <w:rPr>
          <w:rFonts w:ascii="Times New Roman" w:hAnsi="Times New Roman" w:cs="Times New Roman" w:hint="cs"/>
          <w:sz w:val="24"/>
          <w:szCs w:val="24"/>
          <w:rtl/>
        </w:rPr>
        <w:t xml:space="preserve"> (בית המשפט)</w:t>
      </w:r>
      <w:r w:rsidRPr="00FC1E2A">
        <w:rPr>
          <w:rFonts w:ascii="Times New Roman" w:hAnsi="Times New Roman" w:cs="Times New Roman"/>
          <w:sz w:val="24"/>
          <w:szCs w:val="24"/>
          <w:rtl/>
        </w:rPr>
        <w:t xml:space="preserve">, אך אינו מיטיב עם המיעוט אשר נפגעת אמונתם על כל רבדיה, </w:t>
      </w:r>
      <w:r w:rsidR="00D04EA2">
        <w:rPr>
          <w:rFonts w:ascii="Times New Roman" w:hAnsi="Times New Roman" w:cs="Times New Roman" w:hint="cs"/>
          <w:sz w:val="24"/>
          <w:szCs w:val="24"/>
          <w:rtl/>
        </w:rPr>
        <w:t>ה</w:t>
      </w:r>
      <w:r w:rsidRPr="00FC1E2A">
        <w:rPr>
          <w:rFonts w:ascii="Times New Roman" w:hAnsi="Times New Roman" w:cs="Times New Roman"/>
          <w:sz w:val="24"/>
          <w:szCs w:val="24"/>
          <w:rtl/>
        </w:rPr>
        <w:t>פגיעה במיעוט הינ</w:t>
      </w:r>
      <w:r w:rsidR="00D04EA2">
        <w:rPr>
          <w:rFonts w:ascii="Times New Roman" w:hAnsi="Times New Roman" w:cs="Times New Roman" w:hint="cs"/>
          <w:sz w:val="24"/>
          <w:szCs w:val="24"/>
          <w:rtl/>
        </w:rPr>
        <w:t xml:space="preserve">ה </w:t>
      </w:r>
      <w:r w:rsidRPr="00FC1E2A">
        <w:rPr>
          <w:rFonts w:ascii="Times New Roman" w:hAnsi="Times New Roman" w:cs="Times New Roman"/>
          <w:sz w:val="24"/>
          <w:szCs w:val="24"/>
          <w:rtl/>
        </w:rPr>
        <w:t>מהווה פגיעה בשורשיה של הדמוקרטיה</w:t>
      </w:r>
      <w:r w:rsidR="00030457" w:rsidRPr="00FC1E2A">
        <w:rPr>
          <w:rFonts w:ascii="Times New Roman" w:hAnsi="Times New Roman" w:cs="Times New Roman"/>
          <w:sz w:val="24"/>
          <w:szCs w:val="24"/>
          <w:rtl/>
        </w:rPr>
        <w:t>, שכן הדמוקרטיה בבסיסה אמורה להגן על המיעוט מרודנות</w:t>
      </w:r>
      <w:r w:rsidR="00D04EA2">
        <w:rPr>
          <w:rFonts w:ascii="Times New Roman" w:hAnsi="Times New Roman" w:cs="Times New Roman" w:hint="cs"/>
          <w:sz w:val="24"/>
          <w:szCs w:val="24"/>
          <w:rtl/>
        </w:rPr>
        <w:t xml:space="preserve"> הרוב</w:t>
      </w:r>
      <w:r w:rsidR="00030457" w:rsidRPr="00FC1E2A">
        <w:rPr>
          <w:rFonts w:ascii="Times New Roman" w:hAnsi="Times New Roman" w:cs="Times New Roman"/>
          <w:sz w:val="24"/>
          <w:szCs w:val="24"/>
          <w:rtl/>
        </w:rPr>
        <w:t>.</w:t>
      </w:r>
    </w:p>
    <w:p w14:paraId="0635A990" w14:textId="379D69A7" w:rsidR="005577CD" w:rsidRPr="002A61B6" w:rsidRDefault="00C023FA" w:rsidP="002A61B6">
      <w:pPr>
        <w:spacing w:line="360" w:lineRule="auto"/>
        <w:jc w:val="both"/>
        <w:rPr>
          <w:rFonts w:ascii="Times New Roman" w:hAnsi="Times New Roman" w:cs="Times New Roman"/>
          <w:sz w:val="24"/>
          <w:szCs w:val="24"/>
        </w:rPr>
      </w:pPr>
      <w:r w:rsidRPr="00FC1E2A">
        <w:rPr>
          <w:rFonts w:ascii="Times New Roman" w:hAnsi="Times New Roman" w:cs="Times New Roman"/>
          <w:b/>
          <w:bCs/>
          <w:sz w:val="24"/>
          <w:szCs w:val="24"/>
          <w:rtl/>
        </w:rPr>
        <w:t>הכנסת</w:t>
      </w:r>
      <w:r w:rsidRPr="00FC1E2A">
        <w:rPr>
          <w:rFonts w:ascii="Times New Roman" w:hAnsi="Times New Roman" w:cs="Times New Roman"/>
          <w:sz w:val="24"/>
          <w:szCs w:val="24"/>
          <w:rtl/>
        </w:rPr>
        <w:t xml:space="preserve"> </w:t>
      </w:r>
      <w:r w:rsidR="00AC2BEC" w:rsidRPr="00FC1E2A">
        <w:rPr>
          <w:rFonts w:ascii="Times New Roman" w:hAnsi="Times New Roman" w:cs="Times New Roman"/>
          <w:sz w:val="24"/>
          <w:szCs w:val="24"/>
          <w:rtl/>
        </w:rPr>
        <w:t>תטען שתפקיד</w:t>
      </w:r>
      <w:r w:rsidR="00F879B2" w:rsidRPr="00FC1E2A">
        <w:rPr>
          <w:rFonts w:ascii="Times New Roman" w:hAnsi="Times New Roman" w:cs="Times New Roman"/>
          <w:sz w:val="24"/>
          <w:szCs w:val="24"/>
          <w:rtl/>
        </w:rPr>
        <w:t xml:space="preserve"> </w:t>
      </w:r>
      <w:r w:rsidR="00AC2BEC" w:rsidRPr="00FC1E2A">
        <w:rPr>
          <w:rFonts w:ascii="Times New Roman" w:hAnsi="Times New Roman" w:cs="Times New Roman"/>
          <w:sz w:val="24"/>
          <w:szCs w:val="24"/>
          <w:rtl/>
        </w:rPr>
        <w:t>ה</w:t>
      </w:r>
      <w:r w:rsidR="00F879B2" w:rsidRPr="00FC1E2A">
        <w:rPr>
          <w:rFonts w:ascii="Times New Roman" w:hAnsi="Times New Roman" w:cs="Times New Roman"/>
          <w:sz w:val="24"/>
          <w:szCs w:val="24"/>
          <w:rtl/>
        </w:rPr>
        <w:t>ביקורת השיפוטית אינה נגמרת בהגנה על המיעוט אלא גם בהגנה על הזכויות של הרוב (רסלר, ביניש 70)</w:t>
      </w:r>
      <w:r w:rsidR="00A92453">
        <w:rPr>
          <w:rFonts w:ascii="Times New Roman" w:hAnsi="Times New Roman" w:cs="Times New Roman" w:hint="cs"/>
          <w:sz w:val="24"/>
          <w:szCs w:val="24"/>
          <w:rtl/>
        </w:rPr>
        <w:t>.</w:t>
      </w:r>
    </w:p>
    <w:sectPr w:rsidR="005577CD" w:rsidRPr="002A61B6" w:rsidSect="00CB0D8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A16B" w14:textId="77777777" w:rsidR="002B6E48" w:rsidRDefault="002B6E48" w:rsidP="00974871">
      <w:pPr>
        <w:spacing w:after="0" w:line="240" w:lineRule="auto"/>
      </w:pPr>
      <w:r>
        <w:separator/>
      </w:r>
    </w:p>
  </w:endnote>
  <w:endnote w:type="continuationSeparator" w:id="0">
    <w:p w14:paraId="5C971B4E" w14:textId="77777777" w:rsidR="002B6E48" w:rsidRDefault="002B6E48" w:rsidP="0097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B96D" w14:textId="77777777" w:rsidR="002B6E48" w:rsidRDefault="002B6E48" w:rsidP="00974871">
      <w:pPr>
        <w:spacing w:after="0" w:line="240" w:lineRule="auto"/>
      </w:pPr>
      <w:r>
        <w:separator/>
      </w:r>
    </w:p>
  </w:footnote>
  <w:footnote w:type="continuationSeparator" w:id="0">
    <w:p w14:paraId="48A14A70" w14:textId="77777777" w:rsidR="002B6E48" w:rsidRDefault="002B6E48" w:rsidP="00974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C421F"/>
    <w:multiLevelType w:val="hybridMultilevel"/>
    <w:tmpl w:val="835C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62FC"/>
    <w:multiLevelType w:val="hybridMultilevel"/>
    <w:tmpl w:val="34F6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80FC7"/>
    <w:multiLevelType w:val="hybridMultilevel"/>
    <w:tmpl w:val="E0A47ED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F1E06F5"/>
    <w:multiLevelType w:val="hybridMultilevel"/>
    <w:tmpl w:val="5DB6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925838">
    <w:abstractNumId w:val="1"/>
  </w:num>
  <w:num w:numId="2" w16cid:durableId="426732905">
    <w:abstractNumId w:val="3"/>
  </w:num>
  <w:num w:numId="3" w16cid:durableId="1150830154">
    <w:abstractNumId w:val="0"/>
  </w:num>
  <w:num w:numId="4" w16cid:durableId="1096439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0"/>
    <w:rsid w:val="00024B0A"/>
    <w:rsid w:val="00030457"/>
    <w:rsid w:val="000334FB"/>
    <w:rsid w:val="000348D8"/>
    <w:rsid w:val="00042E29"/>
    <w:rsid w:val="00043633"/>
    <w:rsid w:val="00046830"/>
    <w:rsid w:val="000537D4"/>
    <w:rsid w:val="00061A4E"/>
    <w:rsid w:val="00061B2A"/>
    <w:rsid w:val="0008471A"/>
    <w:rsid w:val="000C58E4"/>
    <w:rsid w:val="000D5985"/>
    <w:rsid w:val="000E04E3"/>
    <w:rsid w:val="000E65AD"/>
    <w:rsid w:val="0010270D"/>
    <w:rsid w:val="00107C16"/>
    <w:rsid w:val="001145C8"/>
    <w:rsid w:val="00121E9B"/>
    <w:rsid w:val="00135864"/>
    <w:rsid w:val="001531A6"/>
    <w:rsid w:val="00154356"/>
    <w:rsid w:val="00164071"/>
    <w:rsid w:val="00177289"/>
    <w:rsid w:val="0018539D"/>
    <w:rsid w:val="001857A2"/>
    <w:rsid w:val="00196393"/>
    <w:rsid w:val="00197A8C"/>
    <w:rsid w:val="001A14FA"/>
    <w:rsid w:val="001A649D"/>
    <w:rsid w:val="001B34D7"/>
    <w:rsid w:val="001C618E"/>
    <w:rsid w:val="001E74EE"/>
    <w:rsid w:val="00215867"/>
    <w:rsid w:val="00230445"/>
    <w:rsid w:val="00237991"/>
    <w:rsid w:val="002629F5"/>
    <w:rsid w:val="002936CB"/>
    <w:rsid w:val="002957E8"/>
    <w:rsid w:val="002A1312"/>
    <w:rsid w:val="002A61B6"/>
    <w:rsid w:val="002B6E48"/>
    <w:rsid w:val="002C170B"/>
    <w:rsid w:val="002C7A30"/>
    <w:rsid w:val="00335785"/>
    <w:rsid w:val="003835B6"/>
    <w:rsid w:val="00396791"/>
    <w:rsid w:val="00397D70"/>
    <w:rsid w:val="003F59E9"/>
    <w:rsid w:val="00410573"/>
    <w:rsid w:val="00415327"/>
    <w:rsid w:val="0043659B"/>
    <w:rsid w:val="0044427C"/>
    <w:rsid w:val="00464FC1"/>
    <w:rsid w:val="00467A7F"/>
    <w:rsid w:val="0047376E"/>
    <w:rsid w:val="00481AB1"/>
    <w:rsid w:val="00495FD4"/>
    <w:rsid w:val="004A7214"/>
    <w:rsid w:val="004C5568"/>
    <w:rsid w:val="004D741E"/>
    <w:rsid w:val="004E5BFD"/>
    <w:rsid w:val="004F2185"/>
    <w:rsid w:val="00516732"/>
    <w:rsid w:val="005248E4"/>
    <w:rsid w:val="00524EB3"/>
    <w:rsid w:val="0052699D"/>
    <w:rsid w:val="00532DB3"/>
    <w:rsid w:val="00534DE0"/>
    <w:rsid w:val="00535B03"/>
    <w:rsid w:val="00543950"/>
    <w:rsid w:val="00553D6F"/>
    <w:rsid w:val="005577CD"/>
    <w:rsid w:val="00585E40"/>
    <w:rsid w:val="005A793A"/>
    <w:rsid w:val="005B50B4"/>
    <w:rsid w:val="005E0167"/>
    <w:rsid w:val="005E38AF"/>
    <w:rsid w:val="005E441B"/>
    <w:rsid w:val="00602635"/>
    <w:rsid w:val="0062480E"/>
    <w:rsid w:val="00647AF8"/>
    <w:rsid w:val="006511C6"/>
    <w:rsid w:val="00657EC8"/>
    <w:rsid w:val="006621E7"/>
    <w:rsid w:val="006871D5"/>
    <w:rsid w:val="00695B9B"/>
    <w:rsid w:val="006E145F"/>
    <w:rsid w:val="006E5B72"/>
    <w:rsid w:val="006F1202"/>
    <w:rsid w:val="006F2618"/>
    <w:rsid w:val="006F2FF5"/>
    <w:rsid w:val="007024E4"/>
    <w:rsid w:val="00706298"/>
    <w:rsid w:val="00710BE1"/>
    <w:rsid w:val="00732936"/>
    <w:rsid w:val="00734FA5"/>
    <w:rsid w:val="007373E2"/>
    <w:rsid w:val="00795C7E"/>
    <w:rsid w:val="007B25D2"/>
    <w:rsid w:val="007C2819"/>
    <w:rsid w:val="007C6050"/>
    <w:rsid w:val="007D468C"/>
    <w:rsid w:val="007E015F"/>
    <w:rsid w:val="007E3BED"/>
    <w:rsid w:val="007E665F"/>
    <w:rsid w:val="008020E7"/>
    <w:rsid w:val="008030FE"/>
    <w:rsid w:val="00862861"/>
    <w:rsid w:val="00874F64"/>
    <w:rsid w:val="00880C25"/>
    <w:rsid w:val="00892721"/>
    <w:rsid w:val="008A0C62"/>
    <w:rsid w:val="008B3D16"/>
    <w:rsid w:val="008D0233"/>
    <w:rsid w:val="008D78E1"/>
    <w:rsid w:val="008F3847"/>
    <w:rsid w:val="009202A7"/>
    <w:rsid w:val="009708FD"/>
    <w:rsid w:val="00972DAF"/>
    <w:rsid w:val="00974871"/>
    <w:rsid w:val="00977E08"/>
    <w:rsid w:val="009A7C20"/>
    <w:rsid w:val="009B5249"/>
    <w:rsid w:val="009B5824"/>
    <w:rsid w:val="009C1485"/>
    <w:rsid w:val="009D58EB"/>
    <w:rsid w:val="009D64BA"/>
    <w:rsid w:val="009E61C1"/>
    <w:rsid w:val="009E7004"/>
    <w:rsid w:val="009F662B"/>
    <w:rsid w:val="00A016A1"/>
    <w:rsid w:val="00A0471B"/>
    <w:rsid w:val="00A05E04"/>
    <w:rsid w:val="00A231A5"/>
    <w:rsid w:val="00A45B6F"/>
    <w:rsid w:val="00A55B28"/>
    <w:rsid w:val="00A601A7"/>
    <w:rsid w:val="00A70FDA"/>
    <w:rsid w:val="00A84045"/>
    <w:rsid w:val="00A8687A"/>
    <w:rsid w:val="00A875B3"/>
    <w:rsid w:val="00A90954"/>
    <w:rsid w:val="00A92453"/>
    <w:rsid w:val="00A93760"/>
    <w:rsid w:val="00AC035B"/>
    <w:rsid w:val="00AC2BEC"/>
    <w:rsid w:val="00AC4FA3"/>
    <w:rsid w:val="00AF0459"/>
    <w:rsid w:val="00AF7494"/>
    <w:rsid w:val="00B141BB"/>
    <w:rsid w:val="00B254D6"/>
    <w:rsid w:val="00B257E0"/>
    <w:rsid w:val="00B35EA5"/>
    <w:rsid w:val="00B41B22"/>
    <w:rsid w:val="00B73BBF"/>
    <w:rsid w:val="00B822AB"/>
    <w:rsid w:val="00B90813"/>
    <w:rsid w:val="00BA32D6"/>
    <w:rsid w:val="00BA3C5F"/>
    <w:rsid w:val="00BE49C7"/>
    <w:rsid w:val="00BE57EE"/>
    <w:rsid w:val="00BF0BD9"/>
    <w:rsid w:val="00BF2C31"/>
    <w:rsid w:val="00BF6B0C"/>
    <w:rsid w:val="00BF6FD0"/>
    <w:rsid w:val="00C023FA"/>
    <w:rsid w:val="00C114AE"/>
    <w:rsid w:val="00C11BEF"/>
    <w:rsid w:val="00C13D8C"/>
    <w:rsid w:val="00C314BA"/>
    <w:rsid w:val="00C36FCE"/>
    <w:rsid w:val="00C47AAD"/>
    <w:rsid w:val="00C51B5C"/>
    <w:rsid w:val="00C6685B"/>
    <w:rsid w:val="00C71AD2"/>
    <w:rsid w:val="00C7533E"/>
    <w:rsid w:val="00C8531A"/>
    <w:rsid w:val="00CA1BF7"/>
    <w:rsid w:val="00CA1EC4"/>
    <w:rsid w:val="00CA612B"/>
    <w:rsid w:val="00CA742B"/>
    <w:rsid w:val="00CB0D8B"/>
    <w:rsid w:val="00D027F9"/>
    <w:rsid w:val="00D04EA2"/>
    <w:rsid w:val="00D103C6"/>
    <w:rsid w:val="00D16D63"/>
    <w:rsid w:val="00D233B6"/>
    <w:rsid w:val="00D351BA"/>
    <w:rsid w:val="00D37DA5"/>
    <w:rsid w:val="00D42037"/>
    <w:rsid w:val="00D42F34"/>
    <w:rsid w:val="00D576EA"/>
    <w:rsid w:val="00D66D48"/>
    <w:rsid w:val="00D700A0"/>
    <w:rsid w:val="00D828B6"/>
    <w:rsid w:val="00D869E1"/>
    <w:rsid w:val="00D92117"/>
    <w:rsid w:val="00D944C2"/>
    <w:rsid w:val="00DC1E78"/>
    <w:rsid w:val="00DD397E"/>
    <w:rsid w:val="00DD4027"/>
    <w:rsid w:val="00DE5E49"/>
    <w:rsid w:val="00E16F21"/>
    <w:rsid w:val="00E22C71"/>
    <w:rsid w:val="00E255D4"/>
    <w:rsid w:val="00E30DE9"/>
    <w:rsid w:val="00E33D43"/>
    <w:rsid w:val="00E35CC9"/>
    <w:rsid w:val="00E37886"/>
    <w:rsid w:val="00E42F4A"/>
    <w:rsid w:val="00E44E3E"/>
    <w:rsid w:val="00E51BDC"/>
    <w:rsid w:val="00E65265"/>
    <w:rsid w:val="00E90787"/>
    <w:rsid w:val="00EA0DB4"/>
    <w:rsid w:val="00EA280C"/>
    <w:rsid w:val="00EA4039"/>
    <w:rsid w:val="00EE1729"/>
    <w:rsid w:val="00F171E2"/>
    <w:rsid w:val="00F17619"/>
    <w:rsid w:val="00F23992"/>
    <w:rsid w:val="00F241BC"/>
    <w:rsid w:val="00F5026A"/>
    <w:rsid w:val="00F51276"/>
    <w:rsid w:val="00F53C0A"/>
    <w:rsid w:val="00F55950"/>
    <w:rsid w:val="00F8279A"/>
    <w:rsid w:val="00F854C1"/>
    <w:rsid w:val="00F860DB"/>
    <w:rsid w:val="00F879B2"/>
    <w:rsid w:val="00F96200"/>
    <w:rsid w:val="00FB3651"/>
    <w:rsid w:val="00FB7AC5"/>
    <w:rsid w:val="00FC12CB"/>
    <w:rsid w:val="00FC1E2A"/>
    <w:rsid w:val="00FC3C56"/>
    <w:rsid w:val="00FC683A"/>
    <w:rsid w:val="00FE4852"/>
    <w:rsid w:val="00FE66DE"/>
    <w:rsid w:val="00FF13E0"/>
    <w:rsid w:val="00FF1732"/>
    <w:rsid w:val="00FF3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2AC0"/>
  <w15:chartTrackingRefBased/>
  <w15:docId w15:val="{8B6D15BC-F3D8-4439-B564-B2180AC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6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basedOn w:val="a0"/>
    <w:rsid w:val="00516732"/>
    <w:rPr>
      <w:rFonts w:ascii="Times New Roman" w:hAnsi="Times New Roman" w:cs="Times New Roman"/>
      <w:sz w:val="26"/>
      <w:szCs w:val="26"/>
    </w:rPr>
  </w:style>
  <w:style w:type="paragraph" w:styleId="a3">
    <w:name w:val="header"/>
    <w:basedOn w:val="a"/>
    <w:link w:val="a4"/>
    <w:uiPriority w:val="99"/>
    <w:unhideWhenUsed/>
    <w:rsid w:val="00974871"/>
    <w:pPr>
      <w:tabs>
        <w:tab w:val="center" w:pos="4153"/>
        <w:tab w:val="right" w:pos="8306"/>
      </w:tabs>
      <w:spacing w:after="0" w:line="240" w:lineRule="auto"/>
    </w:pPr>
  </w:style>
  <w:style w:type="character" w:customStyle="1" w:styleId="a4">
    <w:name w:val="כותרת עליונה תו"/>
    <w:basedOn w:val="a0"/>
    <w:link w:val="a3"/>
    <w:uiPriority w:val="99"/>
    <w:rsid w:val="00974871"/>
  </w:style>
  <w:style w:type="paragraph" w:styleId="a5">
    <w:name w:val="footer"/>
    <w:basedOn w:val="a"/>
    <w:link w:val="a6"/>
    <w:uiPriority w:val="99"/>
    <w:unhideWhenUsed/>
    <w:rsid w:val="00974871"/>
    <w:pPr>
      <w:tabs>
        <w:tab w:val="center" w:pos="4153"/>
        <w:tab w:val="right" w:pos="8306"/>
      </w:tabs>
      <w:spacing w:after="0" w:line="240" w:lineRule="auto"/>
    </w:pPr>
  </w:style>
  <w:style w:type="character" w:customStyle="1" w:styleId="a6">
    <w:name w:val="כותרת תחתונה תו"/>
    <w:basedOn w:val="a0"/>
    <w:link w:val="a5"/>
    <w:uiPriority w:val="99"/>
    <w:rsid w:val="00974871"/>
  </w:style>
  <w:style w:type="paragraph" w:styleId="a7">
    <w:name w:val="List Paragraph"/>
    <w:basedOn w:val="a"/>
    <w:uiPriority w:val="34"/>
    <w:qFormat/>
    <w:rsid w:val="00B257E0"/>
    <w:pPr>
      <w:ind w:left="720"/>
      <w:contextualSpacing/>
    </w:pPr>
  </w:style>
  <w:style w:type="paragraph" w:customStyle="1" w:styleId="pf0">
    <w:name w:val="pf0"/>
    <w:basedOn w:val="a"/>
    <w:rsid w:val="00532D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532DB3"/>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6242">
      <w:bodyDiv w:val="1"/>
      <w:marLeft w:val="0"/>
      <w:marRight w:val="0"/>
      <w:marTop w:val="0"/>
      <w:marBottom w:val="0"/>
      <w:divBdr>
        <w:top w:val="none" w:sz="0" w:space="0" w:color="auto"/>
        <w:left w:val="none" w:sz="0" w:space="0" w:color="auto"/>
        <w:bottom w:val="none" w:sz="0" w:space="0" w:color="auto"/>
        <w:right w:val="none" w:sz="0" w:space="0" w:color="auto"/>
      </w:divBdr>
    </w:div>
    <w:div w:id="9348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התאמה אישית 2">
      <a:majorFont>
        <a:latin typeface="David"/>
        <a:ea typeface=""/>
        <a:cs typeface="David"/>
      </a:majorFont>
      <a:minorFont>
        <a:latin typeface="David"/>
        <a:ea typeface=""/>
        <a:cs typeface="David"/>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4341</TotalTime>
  <Pages>4</Pages>
  <Words>1020</Words>
  <Characters>5100</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אביעד כהן</dc:creator>
  <cp:keywords/>
  <dc:description/>
  <cp:lastModifiedBy>אביעד כהן</cp:lastModifiedBy>
  <cp:revision>168</cp:revision>
  <dcterms:created xsi:type="dcterms:W3CDTF">2022-10-31T08:02:00Z</dcterms:created>
  <dcterms:modified xsi:type="dcterms:W3CDTF">2022-11-27T15:26:00Z</dcterms:modified>
</cp:coreProperties>
</file>