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7B29" w14:textId="77777777" w:rsidR="00DD3EDF" w:rsidRDefault="00CB0B1B" w:rsidP="00DD3EDF">
      <w:pPr>
        <w:shd w:val="clear" w:color="auto" w:fill="FFFFFF" w:themeFill="background1"/>
        <w:spacing w:before="240" w:after="0" w:line="276" w:lineRule="auto"/>
        <w:jc w:val="center"/>
        <w:rPr>
          <w:rFonts w:ascii="David" w:hAnsi="David" w:cs="David"/>
          <w:b/>
          <w:bCs/>
          <w:sz w:val="28"/>
          <w:szCs w:val="28"/>
          <w:u w:val="single"/>
          <w:rtl/>
        </w:rPr>
      </w:pPr>
      <w:r w:rsidRPr="00CB0B1B">
        <w:rPr>
          <w:rFonts w:ascii="David" w:hAnsi="David" w:cs="David" w:hint="cs"/>
          <w:b/>
          <w:bCs/>
          <w:sz w:val="28"/>
          <w:szCs w:val="28"/>
          <w:u w:val="single"/>
          <w:rtl/>
        </w:rPr>
        <w:t xml:space="preserve">מחברת מקוצרת דיני קניין </w:t>
      </w:r>
      <w:r w:rsidRPr="00CB0B1B">
        <w:rPr>
          <w:rFonts w:ascii="David" w:hAnsi="David" w:cs="David"/>
          <w:b/>
          <w:bCs/>
          <w:sz w:val="28"/>
          <w:szCs w:val="28"/>
          <w:u w:val="single"/>
          <w:rtl/>
        </w:rPr>
        <w:t>–</w:t>
      </w:r>
      <w:r w:rsidRPr="00CB0B1B">
        <w:rPr>
          <w:rFonts w:ascii="David" w:hAnsi="David" w:cs="David" w:hint="cs"/>
          <w:b/>
          <w:bCs/>
          <w:sz w:val="28"/>
          <w:szCs w:val="28"/>
          <w:u w:val="single"/>
          <w:rtl/>
        </w:rPr>
        <w:t xml:space="preserve"> תשפ"ב</w:t>
      </w:r>
    </w:p>
    <w:p w14:paraId="616F5A79" w14:textId="5A8477E5" w:rsidR="00B45F7D" w:rsidRPr="00CB0B1B" w:rsidRDefault="00B45F7D" w:rsidP="00DD3EDF">
      <w:pPr>
        <w:shd w:val="clear" w:color="auto" w:fill="FBE4D5" w:themeFill="accent2" w:themeFillTint="33"/>
        <w:spacing w:before="240" w:after="0" w:line="276" w:lineRule="auto"/>
        <w:rPr>
          <w:rFonts w:ascii="David" w:hAnsi="David" w:cs="David"/>
          <w:b/>
          <w:bCs/>
          <w:sz w:val="28"/>
          <w:szCs w:val="28"/>
          <w:u w:val="single"/>
          <w:rtl/>
        </w:rPr>
      </w:pPr>
      <w:r w:rsidRPr="00205768">
        <w:rPr>
          <w:rFonts w:ascii="David" w:hAnsi="David" w:cs="David"/>
          <w:b/>
          <w:bCs/>
          <w:sz w:val="24"/>
          <w:szCs w:val="24"/>
          <w:rtl/>
        </w:rPr>
        <w:t xml:space="preserve">מבוא – הזכות הקניינית </w:t>
      </w:r>
    </w:p>
    <w:p w14:paraId="7E35738B" w14:textId="293D50A6" w:rsidR="000D28F4" w:rsidRPr="00205768" w:rsidRDefault="00013499" w:rsidP="00DD3EDF">
      <w:pPr>
        <w:spacing w:before="240" w:after="0" w:line="360" w:lineRule="auto"/>
        <w:rPr>
          <w:rFonts w:ascii="David" w:hAnsi="David" w:cs="David"/>
          <w:sz w:val="24"/>
          <w:szCs w:val="24"/>
          <w:rtl/>
        </w:rPr>
      </w:pPr>
      <w:r w:rsidRPr="00205768">
        <w:rPr>
          <w:rFonts w:ascii="David" w:hAnsi="David" w:cs="David"/>
          <w:sz w:val="24"/>
          <w:szCs w:val="24"/>
          <w:rtl/>
        </w:rPr>
        <w:t xml:space="preserve">ס' 3 </w:t>
      </w:r>
      <w:proofErr w:type="spellStart"/>
      <w:r w:rsidRPr="00205768">
        <w:rPr>
          <w:rFonts w:ascii="David" w:hAnsi="David" w:cs="David"/>
          <w:sz w:val="24"/>
          <w:szCs w:val="24"/>
          <w:rtl/>
        </w:rPr>
        <w:t>לחו"י</w:t>
      </w:r>
      <w:proofErr w:type="spellEnd"/>
      <w:r w:rsidRPr="00205768">
        <w:rPr>
          <w:rFonts w:ascii="David" w:hAnsi="David" w:cs="David"/>
          <w:sz w:val="24"/>
          <w:szCs w:val="24"/>
          <w:rtl/>
        </w:rPr>
        <w:t xml:space="preserve"> כבוד האדם וחירותו קובע שלא פוגעים בקניין של אדם. </w:t>
      </w:r>
      <w:r w:rsidR="00E27D71" w:rsidRPr="00205768">
        <w:rPr>
          <w:rFonts w:ascii="David" w:hAnsi="David" w:cs="David"/>
          <w:sz w:val="24"/>
          <w:szCs w:val="24"/>
          <w:rtl/>
        </w:rPr>
        <w:t>מתי מותר לפגוע בקניין</w:t>
      </w:r>
      <w:r w:rsidR="00527637" w:rsidRPr="00205768">
        <w:rPr>
          <w:rFonts w:ascii="David" w:hAnsi="David" w:cs="David"/>
          <w:sz w:val="24"/>
          <w:szCs w:val="24"/>
          <w:rtl/>
        </w:rPr>
        <w:t>?</w:t>
      </w:r>
      <w:r w:rsidR="00E27D71" w:rsidRPr="00205768">
        <w:rPr>
          <w:rFonts w:ascii="David" w:hAnsi="David" w:cs="David"/>
          <w:sz w:val="24"/>
          <w:szCs w:val="24"/>
          <w:rtl/>
        </w:rPr>
        <w:t xml:space="preserve"> בהתקיים</w:t>
      </w:r>
      <w:r w:rsidRPr="00205768">
        <w:rPr>
          <w:rFonts w:ascii="David" w:hAnsi="David" w:cs="David"/>
          <w:sz w:val="24"/>
          <w:szCs w:val="24"/>
          <w:rtl/>
        </w:rPr>
        <w:t xml:space="preserve"> פסקת ההגבלה.</w:t>
      </w:r>
    </w:p>
    <w:p w14:paraId="7B5EBA54" w14:textId="425D707A" w:rsidR="000419D2" w:rsidRPr="00205768" w:rsidRDefault="000419D2" w:rsidP="00DD3EDF">
      <w:pPr>
        <w:spacing w:before="240" w:after="0" w:line="360" w:lineRule="auto"/>
        <w:jc w:val="both"/>
        <w:rPr>
          <w:rFonts w:ascii="David" w:hAnsi="David" w:cs="David"/>
          <w:sz w:val="24"/>
          <w:szCs w:val="24"/>
          <w:rtl/>
        </w:rPr>
      </w:pPr>
      <w:r w:rsidRPr="00205768">
        <w:rPr>
          <w:rFonts w:ascii="David" w:hAnsi="David" w:cs="David"/>
          <w:sz w:val="24"/>
          <w:szCs w:val="24"/>
          <w:rtl/>
        </w:rPr>
        <w:t xml:space="preserve">פגיעה בזכות לקניין או עיצוב מחדש של הזכות הקניינית? </w:t>
      </w:r>
      <w:r w:rsidR="00DE6EA2" w:rsidRPr="00205768">
        <w:rPr>
          <w:rFonts w:ascii="David" w:hAnsi="David" w:cs="David"/>
          <w:b/>
          <w:bCs/>
          <w:sz w:val="24"/>
          <w:szCs w:val="24"/>
          <w:rtl/>
        </w:rPr>
        <w:t xml:space="preserve">הזכות לקניין לא </w:t>
      </w:r>
      <w:r w:rsidR="008E7B38" w:rsidRPr="00205768">
        <w:rPr>
          <w:rFonts w:ascii="David" w:hAnsi="David" w:cs="David"/>
          <w:b/>
          <w:bCs/>
          <w:sz w:val="24"/>
          <w:szCs w:val="24"/>
          <w:rtl/>
        </w:rPr>
        <w:t>מוחלטת</w:t>
      </w:r>
      <w:r w:rsidR="00DE6EA2" w:rsidRPr="00205768">
        <w:rPr>
          <w:rFonts w:ascii="David" w:hAnsi="David" w:cs="David"/>
          <w:b/>
          <w:bCs/>
          <w:sz w:val="24"/>
          <w:szCs w:val="24"/>
          <w:rtl/>
        </w:rPr>
        <w:t xml:space="preserve">. </w:t>
      </w:r>
      <w:r w:rsidR="008E7B38" w:rsidRPr="00205768">
        <w:rPr>
          <w:rFonts w:ascii="David" w:hAnsi="David" w:cs="David"/>
          <w:sz w:val="24"/>
          <w:szCs w:val="24"/>
          <w:rtl/>
        </w:rPr>
        <w:t>ל</w:t>
      </w:r>
      <w:r w:rsidRPr="00205768">
        <w:rPr>
          <w:rFonts w:ascii="David" w:hAnsi="David" w:cs="David"/>
          <w:sz w:val="24"/>
          <w:szCs w:val="24"/>
          <w:rtl/>
        </w:rPr>
        <w:t>דוג':</w:t>
      </w:r>
    </w:p>
    <w:p w14:paraId="1CAD3132" w14:textId="6AC45510" w:rsidR="002A59E1" w:rsidRPr="00205768" w:rsidRDefault="000419D2" w:rsidP="00DD3EDF">
      <w:pPr>
        <w:pStyle w:val="ListParagraph"/>
        <w:numPr>
          <w:ilvl w:val="0"/>
          <w:numId w:val="1"/>
        </w:numPr>
        <w:spacing w:before="240" w:after="0" w:line="360" w:lineRule="auto"/>
        <w:jc w:val="both"/>
        <w:rPr>
          <w:rFonts w:ascii="David" w:hAnsi="David" w:cs="David"/>
          <w:sz w:val="24"/>
          <w:szCs w:val="24"/>
        </w:rPr>
      </w:pPr>
      <w:r w:rsidRPr="00205768">
        <w:rPr>
          <w:rFonts w:ascii="David" w:hAnsi="David" w:cs="David"/>
          <w:sz w:val="24"/>
          <w:szCs w:val="24"/>
          <w:u w:val="single"/>
          <w:rtl/>
        </w:rPr>
        <w:t>פטנט</w:t>
      </w:r>
      <w:r w:rsidRPr="00205768">
        <w:rPr>
          <w:rFonts w:ascii="David" w:hAnsi="David" w:cs="David"/>
          <w:sz w:val="24"/>
          <w:szCs w:val="24"/>
          <w:rtl/>
        </w:rPr>
        <w:t xml:space="preserve">- הומצא ע"י אדם </w:t>
      </w:r>
      <w:r w:rsidR="00EC0530" w:rsidRPr="00205768">
        <w:rPr>
          <w:rFonts w:ascii="David" w:hAnsi="David" w:cs="David"/>
          <w:sz w:val="24"/>
          <w:szCs w:val="24"/>
          <w:rtl/>
        </w:rPr>
        <w:t>ו</w:t>
      </w:r>
      <w:r w:rsidRPr="00205768">
        <w:rPr>
          <w:rFonts w:ascii="David" w:hAnsi="David" w:cs="David"/>
          <w:sz w:val="24"/>
          <w:szCs w:val="24"/>
          <w:rtl/>
        </w:rPr>
        <w:t xml:space="preserve">נרשם על </w:t>
      </w:r>
      <w:r w:rsidR="00B316AB" w:rsidRPr="00205768">
        <w:rPr>
          <w:rFonts w:ascii="David" w:hAnsi="David" w:cs="David"/>
          <w:sz w:val="24"/>
          <w:szCs w:val="24"/>
          <w:rtl/>
        </w:rPr>
        <w:t>ידו</w:t>
      </w:r>
      <w:r w:rsidRPr="00205768">
        <w:rPr>
          <w:rFonts w:ascii="David" w:hAnsi="David" w:cs="David"/>
          <w:sz w:val="24"/>
          <w:szCs w:val="24"/>
          <w:rtl/>
        </w:rPr>
        <w:t xml:space="preserve"> כפטנט. פטנט הוא זכות קניינית</w:t>
      </w:r>
      <w:r w:rsidR="00403147" w:rsidRPr="00205768">
        <w:rPr>
          <w:rFonts w:ascii="David" w:hAnsi="David" w:cs="David"/>
          <w:sz w:val="24"/>
          <w:szCs w:val="24"/>
          <w:rtl/>
        </w:rPr>
        <w:t xml:space="preserve">= </w:t>
      </w:r>
      <w:r w:rsidRPr="00205768">
        <w:rPr>
          <w:rFonts w:ascii="David" w:hAnsi="David" w:cs="David"/>
          <w:sz w:val="24"/>
          <w:szCs w:val="24"/>
          <w:rtl/>
        </w:rPr>
        <w:t>אף אחד אחר לא יכול לעשות בו שימוש ללא אישור</w:t>
      </w:r>
      <w:r w:rsidR="00985115" w:rsidRPr="00205768">
        <w:rPr>
          <w:rFonts w:ascii="David" w:hAnsi="David" w:cs="David"/>
          <w:sz w:val="24"/>
          <w:szCs w:val="24"/>
          <w:rtl/>
        </w:rPr>
        <w:t>ו.</w:t>
      </w:r>
      <w:r w:rsidRPr="00205768">
        <w:rPr>
          <w:rFonts w:ascii="David" w:hAnsi="David" w:cs="David"/>
          <w:sz w:val="24"/>
          <w:szCs w:val="24"/>
          <w:rtl/>
        </w:rPr>
        <w:t xml:space="preserve"> </w:t>
      </w:r>
      <w:r w:rsidR="00D1652A" w:rsidRPr="00205768">
        <w:rPr>
          <w:rFonts w:ascii="David" w:hAnsi="David" w:cs="David"/>
          <w:sz w:val="24"/>
          <w:szCs w:val="24"/>
          <w:rtl/>
        </w:rPr>
        <w:t xml:space="preserve">אולם, זו לא זכות מוחלטת: </w:t>
      </w:r>
      <w:r w:rsidRPr="00205768">
        <w:rPr>
          <w:rFonts w:ascii="David" w:hAnsi="David" w:cs="David"/>
          <w:sz w:val="24"/>
          <w:szCs w:val="24"/>
          <w:rtl/>
        </w:rPr>
        <w:t xml:space="preserve">א. </w:t>
      </w:r>
      <w:r w:rsidR="00D1652A" w:rsidRPr="00205768">
        <w:rPr>
          <w:rFonts w:ascii="David" w:hAnsi="David" w:cs="David"/>
          <w:sz w:val="24"/>
          <w:szCs w:val="24"/>
          <w:rtl/>
        </w:rPr>
        <w:t xml:space="preserve">יש </w:t>
      </w:r>
      <w:r w:rsidRPr="00205768">
        <w:rPr>
          <w:rFonts w:ascii="David" w:hAnsi="David" w:cs="David"/>
          <w:sz w:val="24"/>
          <w:szCs w:val="24"/>
          <w:rtl/>
        </w:rPr>
        <w:t>הגבלה בזמן</w:t>
      </w:r>
      <w:r w:rsidR="009C22FB" w:rsidRPr="00205768">
        <w:rPr>
          <w:rFonts w:ascii="David" w:hAnsi="David" w:cs="David"/>
          <w:sz w:val="24"/>
          <w:szCs w:val="24"/>
          <w:rtl/>
        </w:rPr>
        <w:t xml:space="preserve"> (פג אחרי 20 שנה)</w:t>
      </w:r>
      <w:r w:rsidRPr="00205768">
        <w:rPr>
          <w:rFonts w:ascii="David" w:hAnsi="David" w:cs="David"/>
          <w:sz w:val="24"/>
          <w:szCs w:val="24"/>
          <w:rtl/>
        </w:rPr>
        <w:t xml:space="preserve">. ב. </w:t>
      </w:r>
      <w:r w:rsidR="00C30206" w:rsidRPr="00205768">
        <w:rPr>
          <w:rFonts w:ascii="David" w:hAnsi="David" w:cs="David"/>
          <w:sz w:val="24"/>
          <w:szCs w:val="24"/>
          <w:rtl/>
        </w:rPr>
        <w:t>הבחינה החברתית</w:t>
      </w:r>
      <w:r w:rsidRPr="00205768">
        <w:rPr>
          <w:rFonts w:ascii="David" w:hAnsi="David" w:cs="David"/>
          <w:sz w:val="24"/>
          <w:szCs w:val="24"/>
          <w:rtl/>
        </w:rPr>
        <w:t xml:space="preserve">- אם </w:t>
      </w:r>
      <w:r w:rsidR="00C30206" w:rsidRPr="00205768">
        <w:rPr>
          <w:rFonts w:ascii="David" w:hAnsi="David" w:cs="David"/>
          <w:sz w:val="24"/>
          <w:szCs w:val="24"/>
          <w:rtl/>
        </w:rPr>
        <w:t>הוא</w:t>
      </w:r>
      <w:r w:rsidRPr="00205768">
        <w:rPr>
          <w:rFonts w:ascii="David" w:hAnsi="David" w:cs="David"/>
          <w:sz w:val="24"/>
          <w:szCs w:val="24"/>
          <w:rtl/>
        </w:rPr>
        <w:t xml:space="preserve"> מנצל </w:t>
      </w:r>
      <w:r w:rsidR="00C30206" w:rsidRPr="00205768">
        <w:rPr>
          <w:rFonts w:ascii="David" w:hAnsi="David" w:cs="David"/>
          <w:sz w:val="24"/>
          <w:szCs w:val="24"/>
          <w:rtl/>
        </w:rPr>
        <w:t>את הפטנט</w:t>
      </w:r>
      <w:r w:rsidRPr="00205768">
        <w:rPr>
          <w:rFonts w:ascii="David" w:hAnsi="David" w:cs="David"/>
          <w:sz w:val="24"/>
          <w:szCs w:val="24"/>
          <w:rtl/>
        </w:rPr>
        <w:t xml:space="preserve"> באופן </w:t>
      </w:r>
      <w:r w:rsidR="00C30206" w:rsidRPr="00205768">
        <w:rPr>
          <w:rFonts w:ascii="David" w:hAnsi="David" w:cs="David"/>
          <w:sz w:val="24"/>
          <w:szCs w:val="24"/>
          <w:rtl/>
        </w:rPr>
        <w:t>ראוי מבחינה חברתית, אפשר להפקיע ממנו את הבלעדיות</w:t>
      </w:r>
      <w:r w:rsidRPr="00205768">
        <w:rPr>
          <w:rFonts w:ascii="David" w:hAnsi="David" w:cs="David"/>
          <w:sz w:val="24"/>
          <w:szCs w:val="24"/>
          <w:rtl/>
        </w:rPr>
        <w:t>.</w:t>
      </w:r>
      <w:r w:rsidR="007740BE" w:rsidRPr="00205768">
        <w:rPr>
          <w:rFonts w:ascii="David" w:hAnsi="David" w:cs="David"/>
          <w:sz w:val="24"/>
          <w:szCs w:val="24"/>
          <w:rtl/>
        </w:rPr>
        <w:t xml:space="preserve"> מדובר בעיצוב מחדש של הזכות</w:t>
      </w:r>
      <w:r w:rsidR="0000440A" w:rsidRPr="00205768">
        <w:rPr>
          <w:rFonts w:ascii="David" w:hAnsi="David" w:cs="David"/>
          <w:sz w:val="24"/>
          <w:szCs w:val="24"/>
          <w:rtl/>
        </w:rPr>
        <w:t xml:space="preserve">. לדוג' – חיסוני הקורונה. </w:t>
      </w:r>
    </w:p>
    <w:p w14:paraId="5C09AA6E" w14:textId="77777777" w:rsidR="00C44A3F" w:rsidRPr="00205768" w:rsidRDefault="00287D9A" w:rsidP="00DD3EDF">
      <w:pPr>
        <w:pStyle w:val="ListParagraph"/>
        <w:numPr>
          <w:ilvl w:val="0"/>
          <w:numId w:val="1"/>
        </w:numPr>
        <w:spacing w:before="240" w:after="0" w:line="360" w:lineRule="auto"/>
        <w:jc w:val="both"/>
        <w:rPr>
          <w:rFonts w:ascii="David" w:hAnsi="David" w:cs="David"/>
          <w:sz w:val="24"/>
          <w:szCs w:val="24"/>
        </w:rPr>
      </w:pPr>
      <w:r w:rsidRPr="00205768">
        <w:rPr>
          <w:rFonts w:ascii="David" w:hAnsi="David" w:cs="David"/>
          <w:sz w:val="24"/>
          <w:szCs w:val="24"/>
          <w:u w:val="single"/>
          <w:rtl/>
        </w:rPr>
        <w:t>הלכת השיתוף</w:t>
      </w:r>
      <w:r w:rsidR="000419D2" w:rsidRPr="00205768">
        <w:rPr>
          <w:rFonts w:ascii="David" w:hAnsi="David" w:cs="David"/>
          <w:sz w:val="24"/>
          <w:szCs w:val="24"/>
          <w:rtl/>
        </w:rPr>
        <w:t xml:space="preserve">- </w:t>
      </w:r>
      <w:r w:rsidRPr="00205768">
        <w:rPr>
          <w:rFonts w:ascii="David" w:hAnsi="David" w:cs="David"/>
          <w:sz w:val="24"/>
          <w:szCs w:val="24"/>
          <w:rtl/>
        </w:rPr>
        <w:t>ס'</w:t>
      </w:r>
      <w:r w:rsidR="000419D2" w:rsidRPr="00205768">
        <w:rPr>
          <w:rFonts w:ascii="David" w:hAnsi="David" w:cs="David"/>
          <w:sz w:val="24"/>
          <w:szCs w:val="24"/>
          <w:rtl/>
        </w:rPr>
        <w:t xml:space="preserve"> 7 </w:t>
      </w:r>
      <w:proofErr w:type="spellStart"/>
      <w:r w:rsidRPr="00205768">
        <w:rPr>
          <w:rFonts w:ascii="David" w:hAnsi="David" w:cs="David"/>
          <w:sz w:val="24"/>
          <w:szCs w:val="24"/>
          <w:rtl/>
        </w:rPr>
        <w:t>לחק"מ</w:t>
      </w:r>
      <w:proofErr w:type="spellEnd"/>
      <w:r w:rsidR="000419D2" w:rsidRPr="00205768">
        <w:rPr>
          <w:rFonts w:ascii="David" w:hAnsi="David" w:cs="David"/>
          <w:sz w:val="24"/>
          <w:szCs w:val="24"/>
          <w:rtl/>
        </w:rPr>
        <w:t xml:space="preserve"> קובע</w:t>
      </w:r>
      <w:r w:rsidR="004B1B44" w:rsidRPr="00205768">
        <w:rPr>
          <w:rFonts w:ascii="David" w:hAnsi="David" w:cs="David"/>
          <w:sz w:val="24"/>
          <w:szCs w:val="24"/>
          <w:rtl/>
        </w:rPr>
        <w:t xml:space="preserve"> שרישום הוא חזקה לבעלות. בפס"ד בבלי הדירה רשומה על שם הגבר. מבחינת החוק היבש- רק הוא בעל הדירה. אולם, ביהמ"ש פסק שהם יקבלו את הדירה בחלקים שווים- מסתכלים על הזכות לקניין באופן מהותי ולא פורמלי. מדובר </w:t>
      </w:r>
      <w:r w:rsidR="00ED7FA7" w:rsidRPr="00205768">
        <w:rPr>
          <w:rFonts w:ascii="David" w:hAnsi="David" w:cs="David"/>
          <w:sz w:val="24"/>
          <w:szCs w:val="24"/>
          <w:rtl/>
        </w:rPr>
        <w:t>בעיצוב</w:t>
      </w:r>
      <w:r w:rsidR="004B1B44" w:rsidRPr="00205768">
        <w:rPr>
          <w:rFonts w:ascii="David" w:hAnsi="David" w:cs="David"/>
          <w:sz w:val="24"/>
          <w:szCs w:val="24"/>
          <w:rtl/>
        </w:rPr>
        <w:t xml:space="preserve"> </w:t>
      </w:r>
      <w:r w:rsidR="00517E03" w:rsidRPr="00205768">
        <w:rPr>
          <w:rFonts w:ascii="David" w:hAnsi="David" w:cs="David"/>
          <w:sz w:val="24"/>
          <w:szCs w:val="24"/>
          <w:rtl/>
        </w:rPr>
        <w:t>מחדש של</w:t>
      </w:r>
      <w:r w:rsidR="004B1B44" w:rsidRPr="00205768">
        <w:rPr>
          <w:rFonts w:ascii="David" w:hAnsi="David" w:cs="David"/>
          <w:sz w:val="24"/>
          <w:szCs w:val="24"/>
          <w:rtl/>
        </w:rPr>
        <w:t xml:space="preserve"> הזכות.</w:t>
      </w:r>
    </w:p>
    <w:p w14:paraId="78DADA65" w14:textId="730AA8B6" w:rsidR="008E7B38" w:rsidRDefault="000419D2" w:rsidP="00DD3EDF">
      <w:pPr>
        <w:pStyle w:val="ListParagraph"/>
        <w:numPr>
          <w:ilvl w:val="0"/>
          <w:numId w:val="1"/>
        </w:numPr>
        <w:spacing w:before="240" w:after="0" w:line="360" w:lineRule="auto"/>
        <w:jc w:val="both"/>
        <w:rPr>
          <w:rFonts w:ascii="David" w:hAnsi="David" w:cs="David"/>
          <w:sz w:val="24"/>
          <w:szCs w:val="24"/>
        </w:rPr>
      </w:pPr>
      <w:r w:rsidRPr="00205768">
        <w:rPr>
          <w:rFonts w:ascii="David" w:hAnsi="David" w:cs="David"/>
          <w:sz w:val="24"/>
          <w:szCs w:val="24"/>
          <w:u w:val="single"/>
          <w:rtl/>
        </w:rPr>
        <w:t>זכויות יוצרים</w:t>
      </w:r>
      <w:r w:rsidRPr="00205768">
        <w:rPr>
          <w:rFonts w:ascii="David" w:hAnsi="David" w:cs="David"/>
          <w:sz w:val="24"/>
          <w:szCs w:val="24"/>
          <w:rtl/>
        </w:rPr>
        <w:t xml:space="preserve">- </w:t>
      </w:r>
      <w:r w:rsidR="003C380B" w:rsidRPr="00205768">
        <w:rPr>
          <w:rFonts w:ascii="David" w:hAnsi="David" w:cs="David"/>
          <w:sz w:val="24"/>
          <w:szCs w:val="24"/>
          <w:rtl/>
        </w:rPr>
        <w:t>ניתנות</w:t>
      </w:r>
      <w:r w:rsidRPr="00205768">
        <w:rPr>
          <w:rFonts w:ascii="David" w:hAnsi="David" w:cs="David"/>
          <w:sz w:val="24"/>
          <w:szCs w:val="24"/>
          <w:rtl/>
        </w:rPr>
        <w:t xml:space="preserve"> על זכויות היוצרים ביצירותיהם. </w:t>
      </w:r>
      <w:r w:rsidR="004A3BE2" w:rsidRPr="00205768">
        <w:rPr>
          <w:rFonts w:ascii="David" w:hAnsi="David" w:cs="David"/>
          <w:sz w:val="24"/>
          <w:szCs w:val="24"/>
          <w:rtl/>
        </w:rPr>
        <w:t>בעבר- החוק התייחס</w:t>
      </w:r>
      <w:r w:rsidRPr="00205768">
        <w:rPr>
          <w:rFonts w:ascii="David" w:hAnsi="David" w:cs="David"/>
          <w:sz w:val="24"/>
          <w:szCs w:val="24"/>
          <w:rtl/>
        </w:rPr>
        <w:t xml:space="preserve"> לכל שימוש בקניין רוחני כפגיעה זכות הקניינית</w:t>
      </w:r>
      <w:r w:rsidR="00D51271" w:rsidRPr="00205768">
        <w:rPr>
          <w:rFonts w:ascii="David" w:hAnsi="David" w:cs="David"/>
          <w:sz w:val="24"/>
          <w:szCs w:val="24"/>
          <w:rtl/>
        </w:rPr>
        <w:t xml:space="preserve"> עם </w:t>
      </w:r>
      <w:r w:rsidRPr="00205768">
        <w:rPr>
          <w:rFonts w:ascii="David" w:hAnsi="David" w:cs="David"/>
          <w:sz w:val="24"/>
          <w:szCs w:val="24"/>
          <w:rtl/>
        </w:rPr>
        <w:t>הגנות שפ</w:t>
      </w:r>
      <w:r w:rsidR="007A012C" w:rsidRPr="00205768">
        <w:rPr>
          <w:rFonts w:ascii="David" w:hAnsi="David" w:cs="David"/>
          <w:sz w:val="24"/>
          <w:szCs w:val="24"/>
          <w:rtl/>
        </w:rPr>
        <w:t>ט</w:t>
      </w:r>
      <w:r w:rsidRPr="00205768">
        <w:rPr>
          <w:rFonts w:ascii="David" w:hAnsi="David" w:cs="David"/>
          <w:sz w:val="24"/>
          <w:szCs w:val="24"/>
          <w:rtl/>
        </w:rPr>
        <w:t>רו את מפר הזכות מנשיאה באחריות</w:t>
      </w:r>
      <w:r w:rsidR="001927CE" w:rsidRPr="00205768">
        <w:rPr>
          <w:rFonts w:ascii="David" w:hAnsi="David" w:cs="David"/>
          <w:sz w:val="24"/>
          <w:szCs w:val="24"/>
          <w:rtl/>
        </w:rPr>
        <w:t xml:space="preserve"> (כמו שימוש הוגן</w:t>
      </w:r>
      <w:r w:rsidR="00426A01" w:rsidRPr="00205768">
        <w:rPr>
          <w:rFonts w:ascii="David" w:hAnsi="David" w:cs="David"/>
          <w:sz w:val="24"/>
          <w:szCs w:val="24"/>
          <w:rtl/>
        </w:rPr>
        <w:t xml:space="preserve">- למשל שימוש </w:t>
      </w:r>
      <w:r w:rsidR="00C97E38" w:rsidRPr="00205768">
        <w:rPr>
          <w:rFonts w:ascii="David" w:hAnsi="David" w:cs="David"/>
          <w:sz w:val="24"/>
          <w:szCs w:val="24"/>
          <w:rtl/>
        </w:rPr>
        <w:t>ל</w:t>
      </w:r>
      <w:r w:rsidR="00426A01" w:rsidRPr="00205768">
        <w:rPr>
          <w:rFonts w:ascii="David" w:hAnsi="David" w:cs="David"/>
          <w:sz w:val="24"/>
          <w:szCs w:val="24"/>
          <w:rtl/>
        </w:rPr>
        <w:t>הרצאה</w:t>
      </w:r>
      <w:r w:rsidR="00634345" w:rsidRPr="00205768">
        <w:rPr>
          <w:rFonts w:ascii="David" w:hAnsi="David" w:cs="David"/>
          <w:sz w:val="24"/>
          <w:szCs w:val="24"/>
          <w:rtl/>
        </w:rPr>
        <w:t>)</w:t>
      </w:r>
      <w:r w:rsidRPr="00205768">
        <w:rPr>
          <w:rFonts w:ascii="David" w:hAnsi="David" w:cs="David"/>
          <w:sz w:val="24"/>
          <w:szCs w:val="24"/>
          <w:rtl/>
        </w:rPr>
        <w:t>. היום</w:t>
      </w:r>
      <w:r w:rsidR="00AA53E1" w:rsidRPr="00205768">
        <w:rPr>
          <w:rFonts w:ascii="David" w:hAnsi="David" w:cs="David"/>
          <w:sz w:val="24"/>
          <w:szCs w:val="24"/>
          <w:rtl/>
        </w:rPr>
        <w:t>-</w:t>
      </w:r>
      <w:r w:rsidRPr="00205768">
        <w:rPr>
          <w:rFonts w:ascii="David" w:hAnsi="David" w:cs="David"/>
          <w:sz w:val="24"/>
          <w:szCs w:val="24"/>
          <w:rtl/>
        </w:rPr>
        <w:t xml:space="preserve"> </w:t>
      </w:r>
      <w:r w:rsidR="00E71772" w:rsidRPr="00205768">
        <w:rPr>
          <w:rFonts w:ascii="David" w:hAnsi="David" w:cs="David"/>
          <w:sz w:val="24"/>
          <w:szCs w:val="24"/>
          <w:rtl/>
        </w:rPr>
        <w:t>ההגנה של שימוש הוגן נכנסה להגדרה של הזכות הקניינית מלכתחילה</w:t>
      </w:r>
      <w:r w:rsidR="0015077A" w:rsidRPr="00205768">
        <w:rPr>
          <w:rFonts w:ascii="David" w:hAnsi="David" w:cs="David"/>
          <w:sz w:val="24"/>
          <w:szCs w:val="24"/>
          <w:rtl/>
        </w:rPr>
        <w:t>. השימוש ההוגן לא כלול בזכות שלו</w:t>
      </w:r>
      <w:r w:rsidRPr="00205768">
        <w:rPr>
          <w:rFonts w:ascii="David" w:hAnsi="David" w:cs="David"/>
          <w:sz w:val="24"/>
          <w:szCs w:val="24"/>
          <w:rtl/>
        </w:rPr>
        <w:t>.</w:t>
      </w:r>
    </w:p>
    <w:p w14:paraId="7EF1B168" w14:textId="55A36E8A" w:rsidR="008E7B38" w:rsidRPr="00DD3EDF" w:rsidRDefault="00DD3EDF" w:rsidP="00DD3EDF">
      <w:pPr>
        <w:shd w:val="clear" w:color="auto" w:fill="FBE4D5" w:themeFill="accent2" w:themeFillTint="33"/>
        <w:spacing w:before="240" w:after="0" w:line="360" w:lineRule="auto"/>
        <w:ind w:left="360"/>
        <w:jc w:val="both"/>
        <w:rPr>
          <w:rFonts w:ascii="David" w:hAnsi="David" w:cs="David"/>
          <w:b/>
          <w:bCs/>
          <w:sz w:val="24"/>
          <w:szCs w:val="24"/>
          <w:rtl/>
        </w:rPr>
      </w:pPr>
      <w:r w:rsidRPr="00DD3EDF">
        <w:rPr>
          <w:rFonts w:ascii="David" w:hAnsi="David" w:cs="David" w:hint="cs"/>
          <w:b/>
          <w:bCs/>
          <w:sz w:val="24"/>
          <w:szCs w:val="24"/>
          <w:rtl/>
        </w:rPr>
        <w:t>תיאוריות להבנת זכות קניינית</w:t>
      </w:r>
    </w:p>
    <w:p w14:paraId="6DC2223A" w14:textId="27CFCA2B" w:rsidR="0000440A" w:rsidRPr="00205768" w:rsidRDefault="001244F7" w:rsidP="00B82D46">
      <w:pPr>
        <w:pStyle w:val="ListParagraph"/>
        <w:numPr>
          <w:ilvl w:val="0"/>
          <w:numId w:val="81"/>
        </w:numPr>
        <w:spacing w:line="360" w:lineRule="auto"/>
        <w:jc w:val="both"/>
        <w:rPr>
          <w:rFonts w:ascii="David" w:hAnsi="David" w:cs="David"/>
          <w:sz w:val="24"/>
          <w:szCs w:val="24"/>
        </w:rPr>
      </w:pPr>
      <w:r w:rsidRPr="00205768">
        <w:rPr>
          <w:rFonts w:ascii="David" w:hAnsi="David" w:cs="David"/>
          <w:sz w:val="24"/>
          <w:szCs w:val="24"/>
          <w:u w:val="single"/>
          <w:rtl/>
        </w:rPr>
        <w:t>ה</w:t>
      </w:r>
      <w:r w:rsidR="006F0B56" w:rsidRPr="00205768">
        <w:rPr>
          <w:rFonts w:ascii="David" w:hAnsi="David" w:cs="David"/>
          <w:sz w:val="24"/>
          <w:szCs w:val="24"/>
          <w:u w:val="single"/>
          <w:rtl/>
        </w:rPr>
        <w:t>תיאוריה קלאסית</w:t>
      </w:r>
      <w:r w:rsidR="0000440A" w:rsidRPr="00205768">
        <w:rPr>
          <w:rFonts w:ascii="David" w:hAnsi="David" w:cs="David"/>
          <w:sz w:val="24"/>
          <w:szCs w:val="24"/>
          <w:rtl/>
        </w:rPr>
        <w:t>: לאדם שיש זכות קניינית יש זכות בנכס, דהיינו זכות הקניין יוצרת מערכת יחסים בין האדם אל מול נכס מסוים ולכל האנשים בעולם יש חובה לא להפריע למערכת היחסים הזו. לפי תאוריה זו הזכות לקניין הינה זכות בלעדית המדירה אחרים ונותנת כוח לעשות שימוש בנכס.</w:t>
      </w:r>
    </w:p>
    <w:p w14:paraId="4ADC913F" w14:textId="640D4FFA" w:rsidR="006F0B56" w:rsidRPr="00205768" w:rsidRDefault="006F0B56" w:rsidP="00B82D46">
      <w:pPr>
        <w:pStyle w:val="ListParagraph"/>
        <w:numPr>
          <w:ilvl w:val="0"/>
          <w:numId w:val="80"/>
        </w:numPr>
        <w:spacing w:line="360" w:lineRule="auto"/>
        <w:jc w:val="both"/>
        <w:rPr>
          <w:rFonts w:ascii="David" w:hAnsi="David" w:cs="David"/>
          <w:sz w:val="24"/>
          <w:szCs w:val="24"/>
        </w:rPr>
      </w:pPr>
      <w:r w:rsidRPr="00205768">
        <w:rPr>
          <w:rFonts w:ascii="David" w:hAnsi="David" w:cs="David"/>
          <w:sz w:val="24"/>
          <w:szCs w:val="24"/>
          <w:u w:val="single"/>
          <w:rtl/>
        </w:rPr>
        <w:t>הבעיה</w:t>
      </w:r>
      <w:r w:rsidR="00B307A3" w:rsidRPr="00205768">
        <w:rPr>
          <w:rFonts w:ascii="David" w:hAnsi="David" w:cs="David"/>
          <w:sz w:val="24"/>
          <w:szCs w:val="24"/>
          <w:rtl/>
        </w:rPr>
        <w:t xml:space="preserve">- </w:t>
      </w:r>
      <w:r w:rsidRPr="00205768">
        <w:rPr>
          <w:rFonts w:ascii="David" w:hAnsi="David" w:cs="David"/>
          <w:sz w:val="24"/>
          <w:szCs w:val="24"/>
          <w:rtl/>
        </w:rPr>
        <w:t>נכסים לא יכולים להיות מקור לזכות או לחובה</w:t>
      </w:r>
      <w:r w:rsidR="005D4EED" w:rsidRPr="00205768">
        <w:rPr>
          <w:rFonts w:ascii="David" w:hAnsi="David" w:cs="David"/>
          <w:sz w:val="24"/>
          <w:szCs w:val="24"/>
          <w:rtl/>
        </w:rPr>
        <w:t>- כי נכס הוא לא מושא לזכויות/חובות</w:t>
      </w:r>
      <w:r w:rsidRPr="00205768">
        <w:rPr>
          <w:rFonts w:ascii="David" w:hAnsi="David" w:cs="David"/>
          <w:sz w:val="24"/>
          <w:szCs w:val="24"/>
          <w:rtl/>
        </w:rPr>
        <w:t xml:space="preserve">. </w:t>
      </w:r>
    </w:p>
    <w:p w14:paraId="00475AEB" w14:textId="77777777" w:rsidR="00C249FF" w:rsidRPr="00205768" w:rsidRDefault="00C249FF" w:rsidP="00DD3EDF">
      <w:pPr>
        <w:pStyle w:val="ListParagraph"/>
        <w:spacing w:before="240" w:after="0" w:line="360" w:lineRule="auto"/>
        <w:ind w:left="1210"/>
        <w:jc w:val="both"/>
        <w:rPr>
          <w:rFonts w:ascii="David" w:hAnsi="David" w:cs="David"/>
          <w:sz w:val="24"/>
          <w:szCs w:val="24"/>
          <w:rtl/>
        </w:rPr>
      </w:pPr>
    </w:p>
    <w:p w14:paraId="2EA5CE5C" w14:textId="7D5051A2" w:rsidR="00056824" w:rsidRPr="00205768" w:rsidRDefault="00FC3FA8" w:rsidP="00B82D46">
      <w:pPr>
        <w:pStyle w:val="ListParagraph"/>
        <w:numPr>
          <w:ilvl w:val="0"/>
          <w:numId w:val="81"/>
        </w:numPr>
        <w:spacing w:before="240" w:after="0" w:line="360" w:lineRule="auto"/>
        <w:jc w:val="both"/>
        <w:rPr>
          <w:rFonts w:ascii="David" w:hAnsi="David" w:cs="David"/>
          <w:sz w:val="24"/>
          <w:szCs w:val="24"/>
        </w:rPr>
      </w:pPr>
      <w:r w:rsidRPr="00205768">
        <w:rPr>
          <w:rFonts w:ascii="David" w:hAnsi="David" w:cs="David"/>
          <w:sz w:val="24"/>
          <w:szCs w:val="24"/>
          <w:u w:val="single"/>
          <w:rtl/>
        </w:rPr>
        <w:t>ה</w:t>
      </w:r>
      <w:r w:rsidR="007B595B" w:rsidRPr="00205768">
        <w:rPr>
          <w:rFonts w:ascii="David" w:hAnsi="David" w:cs="David"/>
          <w:sz w:val="24"/>
          <w:szCs w:val="24"/>
          <w:u w:val="single"/>
          <w:rtl/>
        </w:rPr>
        <w:t xml:space="preserve">תיאוריה </w:t>
      </w:r>
      <w:r w:rsidRPr="00205768">
        <w:rPr>
          <w:rFonts w:ascii="David" w:hAnsi="David" w:cs="David"/>
          <w:sz w:val="24"/>
          <w:szCs w:val="24"/>
          <w:u w:val="single"/>
          <w:rtl/>
        </w:rPr>
        <w:t>ה</w:t>
      </w:r>
      <w:r w:rsidR="007B595B" w:rsidRPr="00205768">
        <w:rPr>
          <w:rFonts w:ascii="David" w:hAnsi="David" w:cs="David"/>
          <w:sz w:val="24"/>
          <w:szCs w:val="24"/>
          <w:u w:val="single"/>
          <w:rtl/>
        </w:rPr>
        <w:t>פרסונלית</w:t>
      </w:r>
      <w:r w:rsidR="007B595B" w:rsidRPr="00205768">
        <w:rPr>
          <w:rFonts w:ascii="David" w:hAnsi="David" w:cs="David"/>
          <w:sz w:val="24"/>
          <w:szCs w:val="24"/>
          <w:rtl/>
        </w:rPr>
        <w:t xml:space="preserve">- בשתי הזכויות יש יחסים </w:t>
      </w:r>
      <w:r w:rsidR="007C0C43" w:rsidRPr="00205768">
        <w:rPr>
          <w:rFonts w:ascii="David" w:hAnsi="David" w:cs="David"/>
          <w:b/>
          <w:bCs/>
          <w:sz w:val="24"/>
          <w:szCs w:val="24"/>
          <w:rtl/>
        </w:rPr>
        <w:t>של חוזה מול</w:t>
      </w:r>
      <w:r w:rsidR="007B595B" w:rsidRPr="00205768">
        <w:rPr>
          <w:rFonts w:ascii="David" w:hAnsi="David" w:cs="David"/>
          <w:b/>
          <w:bCs/>
          <w:sz w:val="24"/>
          <w:szCs w:val="24"/>
          <w:rtl/>
        </w:rPr>
        <w:t xml:space="preserve"> בני אדם,</w:t>
      </w:r>
      <w:r w:rsidR="007B595B" w:rsidRPr="00205768">
        <w:rPr>
          <w:rFonts w:ascii="David" w:hAnsi="David" w:cs="David"/>
          <w:sz w:val="24"/>
          <w:szCs w:val="24"/>
          <w:rtl/>
        </w:rPr>
        <w:t xml:space="preserve"> א</w:t>
      </w:r>
      <w:r w:rsidR="00F82BC7">
        <w:rPr>
          <w:rFonts w:ascii="David" w:hAnsi="David" w:cs="David" w:hint="cs"/>
          <w:sz w:val="24"/>
          <w:szCs w:val="24"/>
          <w:rtl/>
        </w:rPr>
        <w:t xml:space="preserve">ך ההבדל הוא כמותי. </w:t>
      </w:r>
    </w:p>
    <w:p w14:paraId="7049A9D6" w14:textId="0683127C" w:rsidR="006A6555" w:rsidRPr="00205768" w:rsidRDefault="007B595B" w:rsidP="00DD3EDF">
      <w:pPr>
        <w:pStyle w:val="ListParagraph"/>
        <w:numPr>
          <w:ilvl w:val="1"/>
          <w:numId w:val="2"/>
        </w:numPr>
        <w:spacing w:before="240" w:after="0" w:line="360" w:lineRule="auto"/>
        <w:jc w:val="both"/>
        <w:rPr>
          <w:rFonts w:ascii="David" w:hAnsi="David" w:cs="David"/>
          <w:sz w:val="24"/>
          <w:szCs w:val="24"/>
        </w:rPr>
      </w:pPr>
      <w:r w:rsidRPr="00205768">
        <w:rPr>
          <w:rFonts w:ascii="David" w:hAnsi="David" w:cs="David"/>
          <w:sz w:val="24"/>
          <w:szCs w:val="24"/>
          <w:u w:val="single"/>
          <w:rtl/>
        </w:rPr>
        <w:t>זכות קניינית</w:t>
      </w:r>
      <w:r w:rsidR="00056824" w:rsidRPr="00205768">
        <w:rPr>
          <w:rFonts w:ascii="David" w:hAnsi="David" w:cs="David"/>
          <w:sz w:val="24"/>
          <w:szCs w:val="24"/>
          <w:rtl/>
        </w:rPr>
        <w:t>-</w:t>
      </w:r>
      <w:r w:rsidRPr="00205768">
        <w:rPr>
          <w:rFonts w:ascii="David" w:hAnsi="David" w:cs="David"/>
          <w:sz w:val="24"/>
          <w:szCs w:val="24"/>
          <w:rtl/>
        </w:rPr>
        <w:t xml:space="preserve"> זכות </w:t>
      </w:r>
      <w:r w:rsidR="00F82BC7">
        <w:rPr>
          <w:rFonts w:ascii="David" w:hAnsi="David" w:cs="David" w:hint="cs"/>
          <w:sz w:val="24"/>
          <w:szCs w:val="24"/>
          <w:rtl/>
        </w:rPr>
        <w:t xml:space="preserve">שחלה כלפי כל העולם, כולי עלמא. הלכה למעשה שהיא זכות חזקה יותר.  </w:t>
      </w:r>
    </w:p>
    <w:p w14:paraId="704DD077" w14:textId="77777777" w:rsidR="00457AAD" w:rsidRPr="00205768" w:rsidRDefault="007B595B" w:rsidP="00DD3EDF">
      <w:pPr>
        <w:pStyle w:val="ListParagraph"/>
        <w:numPr>
          <w:ilvl w:val="1"/>
          <w:numId w:val="2"/>
        </w:numPr>
        <w:spacing w:before="240" w:after="0" w:line="360" w:lineRule="auto"/>
        <w:jc w:val="both"/>
        <w:rPr>
          <w:rFonts w:ascii="David" w:hAnsi="David" w:cs="David"/>
          <w:sz w:val="24"/>
          <w:szCs w:val="24"/>
        </w:rPr>
      </w:pPr>
      <w:r w:rsidRPr="00205768">
        <w:rPr>
          <w:rFonts w:ascii="David" w:hAnsi="David" w:cs="David"/>
          <w:sz w:val="24"/>
          <w:szCs w:val="24"/>
          <w:u w:val="single"/>
          <w:rtl/>
        </w:rPr>
        <w:t>זכות חוזית</w:t>
      </w:r>
      <w:r w:rsidR="006A6555" w:rsidRPr="00205768">
        <w:rPr>
          <w:rFonts w:ascii="David" w:hAnsi="David" w:cs="David"/>
          <w:sz w:val="24"/>
          <w:szCs w:val="24"/>
          <w:rtl/>
        </w:rPr>
        <w:t>-</w:t>
      </w:r>
      <w:r w:rsidRPr="00205768">
        <w:rPr>
          <w:rFonts w:ascii="David" w:hAnsi="David" w:cs="David"/>
          <w:sz w:val="24"/>
          <w:szCs w:val="24"/>
          <w:rtl/>
        </w:rPr>
        <w:t xml:space="preserve"> </w:t>
      </w:r>
      <w:r w:rsidR="007B46DE" w:rsidRPr="00205768">
        <w:rPr>
          <w:rFonts w:ascii="David" w:hAnsi="David" w:cs="David"/>
          <w:sz w:val="24"/>
          <w:szCs w:val="24"/>
          <w:rtl/>
        </w:rPr>
        <w:t xml:space="preserve">כמות מצומצמת </w:t>
      </w:r>
      <w:r w:rsidR="001A0A9B" w:rsidRPr="00205768">
        <w:rPr>
          <w:rFonts w:ascii="David" w:hAnsi="David" w:cs="David"/>
          <w:sz w:val="24"/>
          <w:szCs w:val="24"/>
          <w:rtl/>
        </w:rPr>
        <w:t xml:space="preserve">ומוגדרת </w:t>
      </w:r>
      <w:r w:rsidR="00F661D3" w:rsidRPr="00205768">
        <w:rPr>
          <w:rFonts w:ascii="David" w:hAnsi="David" w:cs="David"/>
          <w:sz w:val="24"/>
          <w:szCs w:val="24"/>
          <w:rtl/>
        </w:rPr>
        <w:t xml:space="preserve">יותר </w:t>
      </w:r>
      <w:r w:rsidR="007B46DE" w:rsidRPr="00205768">
        <w:rPr>
          <w:rFonts w:ascii="David" w:hAnsi="David" w:cs="David"/>
          <w:sz w:val="24"/>
          <w:szCs w:val="24"/>
          <w:rtl/>
        </w:rPr>
        <w:t xml:space="preserve">של אנשים. </w:t>
      </w:r>
      <w:r w:rsidR="00ED5598" w:rsidRPr="00205768">
        <w:rPr>
          <w:rFonts w:ascii="David" w:hAnsi="David" w:cs="David"/>
          <w:sz w:val="24"/>
          <w:szCs w:val="24"/>
          <w:rtl/>
        </w:rPr>
        <w:t>הסכם שכותרים עם אדם מסוים (או קבוצה)</w:t>
      </w:r>
      <w:r w:rsidR="00911409" w:rsidRPr="00205768">
        <w:rPr>
          <w:rFonts w:ascii="David" w:hAnsi="David" w:cs="David"/>
          <w:sz w:val="24"/>
          <w:szCs w:val="24"/>
          <w:rtl/>
        </w:rPr>
        <w:t xml:space="preserve"> ואז כל אחד חייב לשני את הזכות הזו.</w:t>
      </w:r>
    </w:p>
    <w:p w14:paraId="3DC0F180" w14:textId="39E265AC" w:rsidR="007B595B" w:rsidRPr="00205768" w:rsidRDefault="007B595B" w:rsidP="00DD3EDF">
      <w:pPr>
        <w:pStyle w:val="ListParagraph"/>
        <w:numPr>
          <w:ilvl w:val="1"/>
          <w:numId w:val="3"/>
        </w:numPr>
        <w:spacing w:before="240" w:after="0" w:line="360" w:lineRule="auto"/>
        <w:jc w:val="both"/>
        <w:rPr>
          <w:rFonts w:ascii="David" w:hAnsi="David" w:cs="David"/>
          <w:sz w:val="24"/>
          <w:szCs w:val="24"/>
        </w:rPr>
      </w:pPr>
      <w:r w:rsidRPr="00205768">
        <w:rPr>
          <w:rFonts w:ascii="David" w:hAnsi="David" w:cs="David"/>
          <w:sz w:val="24"/>
          <w:szCs w:val="24"/>
          <w:u w:val="single"/>
          <w:rtl/>
        </w:rPr>
        <w:t>הבעיה</w:t>
      </w:r>
      <w:r w:rsidR="00457AAD" w:rsidRPr="00205768">
        <w:rPr>
          <w:rFonts w:ascii="David" w:hAnsi="David" w:cs="David"/>
          <w:sz w:val="24"/>
          <w:szCs w:val="24"/>
          <w:u w:val="single"/>
          <w:rtl/>
        </w:rPr>
        <w:t>-</w:t>
      </w:r>
      <w:r w:rsidR="00457AAD" w:rsidRPr="00205768">
        <w:rPr>
          <w:rFonts w:ascii="David" w:hAnsi="David" w:cs="David"/>
          <w:sz w:val="24"/>
          <w:szCs w:val="24"/>
          <w:rtl/>
        </w:rPr>
        <w:t xml:space="preserve"> </w:t>
      </w:r>
      <w:r w:rsidRPr="00205768">
        <w:rPr>
          <w:rFonts w:ascii="David" w:hAnsi="David" w:cs="David"/>
          <w:sz w:val="24"/>
          <w:szCs w:val="24"/>
          <w:rtl/>
        </w:rPr>
        <w:t>אין הבחנה מהותית בין דיני הקניין לדיני החוזים</w:t>
      </w:r>
      <w:r w:rsidR="008E7B38" w:rsidRPr="00205768">
        <w:rPr>
          <w:rFonts w:ascii="David" w:hAnsi="David" w:cs="David"/>
          <w:sz w:val="24"/>
          <w:szCs w:val="24"/>
          <w:rtl/>
        </w:rPr>
        <w:t xml:space="preserve">. </w:t>
      </w:r>
    </w:p>
    <w:p w14:paraId="3D6358F7" w14:textId="77777777" w:rsidR="008E7B38" w:rsidRPr="00205768" w:rsidRDefault="008E7B38" w:rsidP="00DD3EDF">
      <w:pPr>
        <w:pStyle w:val="ListParagraph"/>
        <w:spacing w:before="240" w:after="0" w:line="360" w:lineRule="auto"/>
        <w:ind w:left="1210"/>
        <w:jc w:val="both"/>
        <w:rPr>
          <w:rFonts w:ascii="David" w:hAnsi="David" w:cs="David"/>
          <w:sz w:val="24"/>
          <w:szCs w:val="24"/>
          <w:rtl/>
        </w:rPr>
      </w:pPr>
    </w:p>
    <w:p w14:paraId="12375A21" w14:textId="4775694C" w:rsidR="00962B7A" w:rsidRPr="00205768" w:rsidRDefault="00962B7A" w:rsidP="00B82D46">
      <w:pPr>
        <w:pStyle w:val="ListParagraph"/>
        <w:numPr>
          <w:ilvl w:val="0"/>
          <w:numId w:val="81"/>
        </w:numPr>
        <w:spacing w:before="240" w:after="0" w:line="360" w:lineRule="auto"/>
        <w:jc w:val="both"/>
        <w:rPr>
          <w:rFonts w:ascii="David" w:hAnsi="David" w:cs="David"/>
          <w:sz w:val="24"/>
          <w:szCs w:val="24"/>
        </w:rPr>
      </w:pPr>
      <w:r w:rsidRPr="00205768">
        <w:rPr>
          <w:rFonts w:ascii="David" w:hAnsi="David" w:cs="David"/>
          <w:sz w:val="24"/>
          <w:szCs w:val="24"/>
          <w:u w:val="single"/>
          <w:rtl/>
        </w:rPr>
        <w:t>התאוריה המודרנית הקלאסית</w:t>
      </w:r>
      <w:r w:rsidRPr="00205768">
        <w:rPr>
          <w:rFonts w:ascii="David" w:hAnsi="David" w:cs="David"/>
          <w:sz w:val="24"/>
          <w:szCs w:val="24"/>
          <w:rtl/>
        </w:rPr>
        <w:t>-</w:t>
      </w:r>
    </w:p>
    <w:p w14:paraId="68C30602" w14:textId="7A8EB394" w:rsidR="008E7B38" w:rsidRPr="00205768" w:rsidRDefault="00987949" w:rsidP="00DD3EDF">
      <w:pPr>
        <w:pStyle w:val="ListParagraph"/>
        <w:numPr>
          <w:ilvl w:val="1"/>
          <w:numId w:val="4"/>
        </w:numPr>
        <w:spacing w:before="240" w:after="0" w:line="360" w:lineRule="auto"/>
        <w:jc w:val="both"/>
        <w:rPr>
          <w:rFonts w:ascii="David" w:hAnsi="David" w:cs="David"/>
          <w:sz w:val="24"/>
          <w:szCs w:val="24"/>
        </w:rPr>
      </w:pPr>
      <w:r w:rsidRPr="00205768">
        <w:rPr>
          <w:rFonts w:ascii="David" w:hAnsi="David" w:cs="David"/>
          <w:sz w:val="24"/>
          <w:szCs w:val="24"/>
          <w:u w:val="single"/>
          <w:rtl/>
        </w:rPr>
        <w:t>זכות קניינית</w:t>
      </w:r>
      <w:r w:rsidRPr="00205768">
        <w:rPr>
          <w:rFonts w:ascii="David" w:hAnsi="David" w:cs="David"/>
          <w:sz w:val="24"/>
          <w:szCs w:val="24"/>
          <w:rtl/>
        </w:rPr>
        <w:t xml:space="preserve">- </w:t>
      </w:r>
      <w:r w:rsidR="00F82BC7" w:rsidRPr="00F82BC7">
        <w:rPr>
          <w:rFonts w:ascii="David" w:hAnsi="David" w:cs="David"/>
          <w:sz w:val="24"/>
          <w:szCs w:val="24"/>
          <w:rtl/>
        </w:rPr>
        <w:t>מעניקה יכולת להפיק מנכס איזושהי תועלת, במישרין, תועלת הניתנת להערכה כספית</w:t>
      </w:r>
      <w:r w:rsidR="00F82BC7">
        <w:rPr>
          <w:rFonts w:ascii="David" w:hAnsi="David" w:cs="David" w:hint="cs"/>
          <w:sz w:val="24"/>
          <w:szCs w:val="24"/>
          <w:rtl/>
        </w:rPr>
        <w:t xml:space="preserve">. </w:t>
      </w:r>
      <w:r w:rsidR="00F82BC7" w:rsidRPr="00F82BC7">
        <w:rPr>
          <w:rFonts w:ascii="David" w:hAnsi="David" w:cs="David"/>
          <w:sz w:val="24"/>
          <w:szCs w:val="24"/>
          <w:rtl/>
        </w:rPr>
        <w:t xml:space="preserve">המייחד זכות קניינית הוא </w:t>
      </w:r>
      <w:r w:rsidR="00F82BC7" w:rsidRPr="00F82BC7">
        <w:rPr>
          <w:rFonts w:ascii="David" w:hAnsi="David" w:cs="David"/>
          <w:sz w:val="24"/>
          <w:szCs w:val="24"/>
          <w:u w:val="single"/>
          <w:rtl/>
        </w:rPr>
        <w:t>זיקה בלתי אמצעית לנכס</w:t>
      </w:r>
      <w:r w:rsidR="00F82BC7" w:rsidRPr="00F82BC7">
        <w:rPr>
          <w:rFonts w:ascii="David" w:hAnsi="David" w:cs="David"/>
          <w:sz w:val="24"/>
          <w:szCs w:val="24"/>
          <w:rtl/>
        </w:rPr>
        <w:t xml:space="preserve">. </w:t>
      </w:r>
      <w:r w:rsidR="00F82BC7">
        <w:rPr>
          <w:rFonts w:ascii="David" w:hAnsi="David" w:cs="David" w:hint="cs"/>
          <w:sz w:val="24"/>
          <w:szCs w:val="24"/>
          <w:rtl/>
        </w:rPr>
        <w:t xml:space="preserve">היא מנטרלת את </w:t>
      </w:r>
      <w:r w:rsidR="00F82BC7" w:rsidRPr="00F82BC7">
        <w:rPr>
          <w:rFonts w:ascii="David" w:hAnsi="David" w:cs="David"/>
          <w:sz w:val="24"/>
          <w:szCs w:val="24"/>
          <w:rtl/>
        </w:rPr>
        <w:t>הצורך להישען על מימוש החוזה ע"י אנשים אחרים, מדובר בזכות חזקה יותר שיוצרת זיקה ישירה לנכסים</w:t>
      </w:r>
      <w:r w:rsidR="00F82BC7">
        <w:rPr>
          <w:rFonts w:ascii="David" w:hAnsi="David" w:cs="David" w:hint="cs"/>
          <w:sz w:val="24"/>
          <w:szCs w:val="24"/>
          <w:rtl/>
        </w:rPr>
        <w:t>.</w:t>
      </w:r>
    </w:p>
    <w:p w14:paraId="2F7068DD" w14:textId="4CAECB88" w:rsidR="0000440A" w:rsidRPr="00205768" w:rsidRDefault="00987949" w:rsidP="00DD3EDF">
      <w:pPr>
        <w:pStyle w:val="ListParagraph"/>
        <w:numPr>
          <w:ilvl w:val="1"/>
          <w:numId w:val="4"/>
        </w:numPr>
        <w:spacing w:before="240" w:after="0" w:line="360" w:lineRule="auto"/>
        <w:jc w:val="both"/>
        <w:rPr>
          <w:rFonts w:ascii="David" w:hAnsi="David" w:cs="David"/>
          <w:sz w:val="24"/>
          <w:szCs w:val="24"/>
        </w:rPr>
      </w:pPr>
      <w:r w:rsidRPr="00205768">
        <w:rPr>
          <w:rFonts w:ascii="David" w:hAnsi="David" w:cs="David"/>
          <w:sz w:val="24"/>
          <w:szCs w:val="24"/>
          <w:u w:val="single"/>
          <w:rtl/>
        </w:rPr>
        <w:t>זכות חוזית</w:t>
      </w:r>
      <w:r w:rsidRPr="00205768">
        <w:rPr>
          <w:rFonts w:ascii="David" w:hAnsi="David" w:cs="David"/>
          <w:sz w:val="24"/>
          <w:szCs w:val="24"/>
          <w:rtl/>
        </w:rPr>
        <w:t xml:space="preserve">- </w:t>
      </w:r>
      <w:r w:rsidRPr="00205768">
        <w:rPr>
          <w:rFonts w:ascii="David" w:hAnsi="David" w:cs="David"/>
          <w:b/>
          <w:bCs/>
          <w:sz w:val="24"/>
          <w:szCs w:val="24"/>
          <w:rtl/>
        </w:rPr>
        <w:t>מותנית ביכולת</w:t>
      </w:r>
      <w:r w:rsidRPr="00205768">
        <w:rPr>
          <w:rFonts w:ascii="David" w:hAnsi="David" w:cs="David"/>
          <w:sz w:val="24"/>
          <w:szCs w:val="24"/>
          <w:rtl/>
        </w:rPr>
        <w:t xml:space="preserve"> של האחר לקיים את החובות שלו כלפי בעל</w:t>
      </w:r>
      <w:r w:rsidR="0000440A" w:rsidRPr="00205768">
        <w:rPr>
          <w:rFonts w:ascii="David" w:hAnsi="David" w:cs="David"/>
          <w:sz w:val="24"/>
          <w:szCs w:val="24"/>
          <w:rtl/>
        </w:rPr>
        <w:t xml:space="preserve">. </w:t>
      </w:r>
    </w:p>
    <w:p w14:paraId="15FFE678" w14:textId="4D3C4FE2" w:rsidR="0000440A" w:rsidRPr="00205768" w:rsidRDefault="008E7B38" w:rsidP="00DD3EDF">
      <w:pPr>
        <w:spacing w:before="240" w:line="360" w:lineRule="auto"/>
        <w:jc w:val="both"/>
        <w:rPr>
          <w:rFonts w:ascii="David" w:hAnsi="David" w:cs="David"/>
          <w:color w:val="FF0000"/>
          <w:sz w:val="24"/>
          <w:szCs w:val="24"/>
          <w:rtl/>
        </w:rPr>
      </w:pPr>
      <w:r w:rsidRPr="00205768">
        <w:rPr>
          <w:rFonts w:ascii="David" w:hAnsi="David" w:cs="David"/>
          <w:color w:val="FF0000"/>
          <w:sz w:val="24"/>
          <w:szCs w:val="24"/>
          <w:rtl/>
        </w:rPr>
        <w:t>*</w:t>
      </w:r>
      <w:r w:rsidR="0000440A" w:rsidRPr="00205768">
        <w:rPr>
          <w:rFonts w:ascii="David" w:hAnsi="David" w:cs="David"/>
          <w:color w:val="FF0000"/>
          <w:sz w:val="24"/>
          <w:szCs w:val="24"/>
          <w:rtl/>
        </w:rPr>
        <w:t>ההבדל בין זכויות חוזיות לקנייניות לפי תיאוריה זו, נובע מהזיקה של הבעלים למשאב.</w:t>
      </w:r>
    </w:p>
    <w:p w14:paraId="603C6208" w14:textId="13520A08" w:rsidR="00956BFC" w:rsidRPr="00205768" w:rsidRDefault="00F92478" w:rsidP="00DD3EDF">
      <w:pPr>
        <w:shd w:val="clear" w:color="auto" w:fill="FBE4D5" w:themeFill="accent2" w:themeFillTint="33"/>
        <w:spacing w:before="240" w:line="360" w:lineRule="auto"/>
        <w:jc w:val="both"/>
        <w:rPr>
          <w:rFonts w:ascii="David" w:hAnsi="David" w:cs="David"/>
          <w:b/>
          <w:bCs/>
          <w:sz w:val="24"/>
          <w:szCs w:val="24"/>
          <w:rtl/>
        </w:rPr>
      </w:pPr>
      <w:r w:rsidRPr="00205768">
        <w:rPr>
          <w:rFonts w:ascii="David" w:hAnsi="David" w:cs="David"/>
          <w:b/>
          <w:bCs/>
          <w:sz w:val="24"/>
          <w:szCs w:val="24"/>
          <w:rtl/>
        </w:rPr>
        <w:lastRenderedPageBreak/>
        <w:t xml:space="preserve">תיאוריות קנייניות </w:t>
      </w:r>
    </w:p>
    <w:p w14:paraId="5855A541" w14:textId="3172A6E7" w:rsidR="00205768" w:rsidRPr="00205768" w:rsidRDefault="00A31167" w:rsidP="00DD3EDF">
      <w:pPr>
        <w:spacing w:before="240" w:line="360" w:lineRule="auto"/>
        <w:jc w:val="both"/>
        <w:rPr>
          <w:rFonts w:ascii="David" w:hAnsi="David" w:cs="David"/>
          <w:sz w:val="24"/>
          <w:szCs w:val="24"/>
          <w:u w:val="single"/>
        </w:rPr>
      </w:pPr>
      <w:proofErr w:type="spellStart"/>
      <w:r w:rsidRPr="00205768">
        <w:rPr>
          <w:rFonts w:ascii="David" w:hAnsi="David" w:cs="David"/>
          <w:b/>
          <w:bCs/>
          <w:sz w:val="24"/>
          <w:szCs w:val="24"/>
          <w:u w:val="single"/>
          <w:rtl/>
        </w:rPr>
        <w:t>בלקסטון</w:t>
      </w:r>
      <w:proofErr w:type="spellEnd"/>
      <w:r w:rsidRPr="00205768">
        <w:rPr>
          <w:rFonts w:ascii="David" w:hAnsi="David" w:cs="David"/>
          <w:sz w:val="24"/>
          <w:szCs w:val="24"/>
          <w:rtl/>
        </w:rPr>
        <w:t xml:space="preserve">: </w:t>
      </w:r>
      <w:r w:rsidR="0000440A" w:rsidRPr="00205768">
        <w:rPr>
          <w:rFonts w:ascii="David" w:hAnsi="David" w:cs="David"/>
          <w:i/>
          <w:iCs/>
          <w:sz w:val="24"/>
          <w:szCs w:val="24"/>
          <w:rtl/>
        </w:rPr>
        <w:t>"מה ששלי שלי – מה ששלך שלך"</w:t>
      </w:r>
      <w:r w:rsidR="0000440A" w:rsidRPr="00205768">
        <w:rPr>
          <w:rFonts w:ascii="David" w:hAnsi="David" w:cs="David"/>
          <w:sz w:val="24"/>
          <w:szCs w:val="24"/>
          <w:rtl/>
        </w:rPr>
        <w:t xml:space="preserve">. הוא </w:t>
      </w:r>
      <w:r w:rsidRPr="00205768">
        <w:rPr>
          <w:rFonts w:ascii="David" w:hAnsi="David" w:cs="David"/>
          <w:sz w:val="24"/>
          <w:szCs w:val="24"/>
          <w:rtl/>
        </w:rPr>
        <w:t xml:space="preserve">אימץ </w:t>
      </w:r>
      <w:r w:rsidRPr="00205768">
        <w:rPr>
          <w:rFonts w:ascii="David" w:hAnsi="David" w:cs="David"/>
          <w:b/>
          <w:bCs/>
          <w:sz w:val="24"/>
          <w:szCs w:val="24"/>
          <w:rtl/>
        </w:rPr>
        <w:t xml:space="preserve">תפיסה </w:t>
      </w:r>
      <w:proofErr w:type="spellStart"/>
      <w:r w:rsidRPr="00205768">
        <w:rPr>
          <w:rFonts w:ascii="David" w:hAnsi="David" w:cs="David"/>
          <w:b/>
          <w:bCs/>
          <w:sz w:val="24"/>
          <w:szCs w:val="24"/>
          <w:rtl/>
        </w:rPr>
        <w:t>ליברטריאנית</w:t>
      </w:r>
      <w:proofErr w:type="spellEnd"/>
      <w:r w:rsidR="0087378E" w:rsidRPr="00205768">
        <w:rPr>
          <w:rFonts w:ascii="David" w:hAnsi="David" w:cs="David"/>
          <w:b/>
          <w:bCs/>
          <w:sz w:val="24"/>
          <w:szCs w:val="24"/>
          <w:rtl/>
        </w:rPr>
        <w:t>,</w:t>
      </w:r>
      <w:r w:rsidRPr="00205768">
        <w:rPr>
          <w:rFonts w:ascii="David" w:hAnsi="David" w:cs="David"/>
          <w:b/>
          <w:bCs/>
          <w:sz w:val="24"/>
          <w:szCs w:val="24"/>
          <w:rtl/>
        </w:rPr>
        <w:t xml:space="preserve"> שמקדשת את ערך חירות הפרט</w:t>
      </w:r>
      <w:r w:rsidRPr="00205768">
        <w:rPr>
          <w:rFonts w:ascii="David" w:hAnsi="David" w:cs="David"/>
          <w:sz w:val="24"/>
          <w:szCs w:val="24"/>
          <w:rtl/>
        </w:rPr>
        <w:t xml:space="preserve">. התפיסה מתנגדת לקיומה של מדינה שמתערבת יותר מידי. </w:t>
      </w:r>
      <w:r w:rsidR="00205768" w:rsidRPr="00205768">
        <w:rPr>
          <w:rFonts w:ascii="David" w:hAnsi="David" w:cs="David"/>
          <w:sz w:val="24"/>
          <w:szCs w:val="24"/>
          <w:rtl/>
        </w:rPr>
        <w:t xml:space="preserve">לפיכך, </w:t>
      </w:r>
      <w:r w:rsidR="0084233A">
        <w:rPr>
          <w:rFonts w:ascii="David" w:hAnsi="David" w:cs="David" w:hint="cs"/>
          <w:sz w:val="24"/>
          <w:szCs w:val="24"/>
          <w:rtl/>
        </w:rPr>
        <w:t>כל פגיעה בקניין היא פגיעה בחירות</w:t>
      </w:r>
      <w:r w:rsidR="00205768" w:rsidRPr="00205768">
        <w:rPr>
          <w:rFonts w:ascii="David" w:hAnsi="David" w:cs="David"/>
          <w:sz w:val="24"/>
          <w:szCs w:val="24"/>
          <w:rtl/>
        </w:rPr>
        <w:t xml:space="preserve"> ולכן חייבת בפיצוי.  </w:t>
      </w:r>
    </w:p>
    <w:p w14:paraId="1A51AADB" w14:textId="4313594D" w:rsidR="00B45F7D" w:rsidRPr="00205768" w:rsidRDefault="00C558CA" w:rsidP="00DD3EDF">
      <w:pPr>
        <w:pStyle w:val="ListParagraph"/>
        <w:numPr>
          <w:ilvl w:val="1"/>
          <w:numId w:val="3"/>
        </w:numPr>
        <w:spacing w:before="240" w:line="360" w:lineRule="auto"/>
        <w:jc w:val="both"/>
        <w:rPr>
          <w:rFonts w:ascii="David" w:hAnsi="David" w:cs="David"/>
          <w:sz w:val="24"/>
          <w:szCs w:val="24"/>
          <w:u w:val="single"/>
        </w:rPr>
      </w:pPr>
      <w:r w:rsidRPr="00205768">
        <w:rPr>
          <w:rFonts w:ascii="David" w:hAnsi="David" w:cs="David"/>
          <w:sz w:val="24"/>
          <w:szCs w:val="24"/>
          <w:u w:val="single"/>
          <w:rtl/>
        </w:rPr>
        <w:t>ביקורת</w:t>
      </w:r>
      <w:r w:rsidR="00182ACE" w:rsidRPr="00205768">
        <w:rPr>
          <w:rFonts w:ascii="David" w:hAnsi="David" w:cs="David"/>
          <w:sz w:val="24"/>
          <w:szCs w:val="24"/>
          <w:rtl/>
        </w:rPr>
        <w:t xml:space="preserve">: </w:t>
      </w:r>
    </w:p>
    <w:p w14:paraId="5FD8AE49" w14:textId="4339B62D" w:rsidR="00A538F2" w:rsidRPr="00A538F2" w:rsidRDefault="00A538F2" w:rsidP="00DD3EDF">
      <w:pPr>
        <w:pStyle w:val="a"/>
        <w:numPr>
          <w:ilvl w:val="2"/>
          <w:numId w:val="3"/>
        </w:numPr>
        <w:spacing w:after="0" w:line="360" w:lineRule="auto"/>
        <w:rPr>
          <w:rFonts w:ascii="Candara" w:hAnsi="Candara"/>
        </w:rPr>
      </w:pPr>
      <w:r w:rsidRPr="00A538F2">
        <w:rPr>
          <w:rFonts w:ascii="Candara" w:hAnsi="Candara"/>
          <w:b/>
          <w:bCs/>
          <w:u w:val="single"/>
          <w:rtl/>
        </w:rPr>
        <w:t>ביקורת תיאורית</w:t>
      </w:r>
      <w:r w:rsidRPr="00A538F2">
        <w:rPr>
          <w:rFonts w:ascii="Candara" w:hAnsi="Candara"/>
          <w:rtl/>
        </w:rPr>
        <w:t xml:space="preserve"> – במציאות המודרנית, המגבלות על זכות הבעלות הן רבות. יש מעט מאוד מופעים של מה שהגישה </w:t>
      </w:r>
      <w:proofErr w:type="spellStart"/>
      <w:r w:rsidRPr="00A538F2">
        <w:rPr>
          <w:rFonts w:ascii="Candara" w:hAnsi="Candara"/>
          <w:rtl/>
        </w:rPr>
        <w:t>ה</w:t>
      </w:r>
      <w:r w:rsidR="00C1427E">
        <w:rPr>
          <w:rFonts w:ascii="Candara" w:hAnsi="Candara" w:hint="cs"/>
          <w:rtl/>
        </w:rPr>
        <w:t>ליברט</w:t>
      </w:r>
      <w:proofErr w:type="spellEnd"/>
      <w:r w:rsidR="00C1427E">
        <w:rPr>
          <w:rFonts w:ascii="Candara" w:hAnsi="Candara" w:hint="cs"/>
          <w:rtl/>
        </w:rPr>
        <w:t>'</w:t>
      </w:r>
      <w:r w:rsidRPr="00A538F2">
        <w:rPr>
          <w:rFonts w:ascii="Candara" w:hAnsi="Candara"/>
          <w:rtl/>
        </w:rPr>
        <w:t xml:space="preserve"> מציגה כגרעין של הקניין.</w:t>
      </w:r>
      <w:r w:rsidRPr="00A538F2">
        <w:rPr>
          <w:rFonts w:ascii="Candara" w:hAnsi="Candara" w:hint="cs"/>
          <w:rtl/>
        </w:rPr>
        <w:t xml:space="preserve"> </w:t>
      </w:r>
      <w:r w:rsidRPr="00A538F2">
        <w:rPr>
          <w:rFonts w:ascii="Candara" w:hAnsi="Candara" w:hint="cs"/>
          <w:u w:val="single"/>
          <w:rtl/>
        </w:rPr>
        <w:t>התפיסה לא מתארת את המציאות בפועל.</w:t>
      </w:r>
      <w:r w:rsidRPr="00A538F2">
        <w:rPr>
          <w:rFonts w:ascii="Candara" w:hAnsi="Candara"/>
          <w:rtl/>
        </w:rPr>
        <w:t xml:space="preserve"> </w:t>
      </w:r>
    </w:p>
    <w:p w14:paraId="605C224F" w14:textId="5DA6B773" w:rsidR="00A538F2" w:rsidRPr="00A538F2" w:rsidRDefault="00A538F2" w:rsidP="00DD3EDF">
      <w:pPr>
        <w:pStyle w:val="a"/>
        <w:numPr>
          <w:ilvl w:val="2"/>
          <w:numId w:val="3"/>
        </w:numPr>
        <w:spacing w:after="0" w:line="360" w:lineRule="auto"/>
        <w:rPr>
          <w:rFonts w:ascii="Candara" w:hAnsi="Candara"/>
        </w:rPr>
      </w:pPr>
      <w:r w:rsidRPr="00A538F2">
        <w:rPr>
          <w:rFonts w:ascii="Candara" w:hAnsi="Candara"/>
          <w:b/>
          <w:bCs/>
          <w:u w:val="single"/>
          <w:rtl/>
        </w:rPr>
        <w:t>בעיה דיסקורסיבית</w:t>
      </w:r>
      <w:r w:rsidRPr="00A538F2">
        <w:rPr>
          <w:rFonts w:ascii="Candara" w:hAnsi="Candara"/>
          <w:rtl/>
        </w:rPr>
        <w:t xml:space="preserve"> –</w:t>
      </w:r>
      <w:r w:rsidRPr="00A538F2">
        <w:rPr>
          <w:rFonts w:ascii="Candara" w:hAnsi="Candara" w:hint="cs"/>
          <w:rtl/>
        </w:rPr>
        <w:t>הזכות לקניין היא זכות יחסית ולא מוחלטת ותמיד מאוזנת אל מול זכויות אחרות.</w:t>
      </w:r>
    </w:p>
    <w:p w14:paraId="0C50BBF0" w14:textId="375E64E4" w:rsidR="00B951C3" w:rsidRPr="00A538F2" w:rsidRDefault="009604AA" w:rsidP="00DD3EDF">
      <w:pPr>
        <w:spacing w:line="360" w:lineRule="auto"/>
        <w:jc w:val="both"/>
        <w:rPr>
          <w:rFonts w:cs="David"/>
          <w:sz w:val="24"/>
          <w:szCs w:val="24"/>
        </w:rPr>
      </w:pPr>
      <w:proofErr w:type="spellStart"/>
      <w:r w:rsidRPr="00A538F2">
        <w:rPr>
          <w:rFonts w:ascii="David" w:hAnsi="David" w:cs="David"/>
          <w:b/>
          <w:bCs/>
          <w:sz w:val="24"/>
          <w:szCs w:val="24"/>
          <w:u w:val="single"/>
          <w:rtl/>
        </w:rPr>
        <w:t>הופלד</w:t>
      </w:r>
      <w:proofErr w:type="spellEnd"/>
      <w:r w:rsidRPr="00A538F2">
        <w:rPr>
          <w:rFonts w:ascii="David" w:hAnsi="David" w:cs="David"/>
          <w:sz w:val="24"/>
          <w:szCs w:val="24"/>
          <w:rtl/>
        </w:rPr>
        <w:t xml:space="preserve">: </w:t>
      </w:r>
      <w:r w:rsidR="00AF797E" w:rsidRPr="00A538F2">
        <w:rPr>
          <w:rFonts w:ascii="David" w:hAnsi="David" w:cs="David"/>
          <w:b/>
          <w:bCs/>
          <w:sz w:val="24"/>
          <w:szCs w:val="24"/>
          <w:rtl/>
        </w:rPr>
        <w:t>לזכות קניינית אין משמעות אחידה</w:t>
      </w:r>
      <w:r w:rsidR="00A538F2">
        <w:rPr>
          <w:rFonts w:ascii="David" w:hAnsi="David" w:cs="David" w:hint="cs"/>
          <w:sz w:val="24"/>
          <w:szCs w:val="24"/>
          <w:rtl/>
        </w:rPr>
        <w:t>,</w:t>
      </w:r>
      <w:r w:rsidR="00AF797E" w:rsidRPr="00A538F2">
        <w:rPr>
          <w:rFonts w:ascii="David" w:hAnsi="David" w:cs="David"/>
          <w:sz w:val="24"/>
          <w:szCs w:val="24"/>
          <w:rtl/>
        </w:rPr>
        <w:t xml:space="preserve"> </w:t>
      </w:r>
      <w:r w:rsidR="00D75049" w:rsidRPr="00A538F2">
        <w:rPr>
          <w:rFonts w:ascii="David" w:hAnsi="David" w:cs="David"/>
          <w:sz w:val="24"/>
          <w:szCs w:val="24"/>
          <w:rtl/>
        </w:rPr>
        <w:t>הזכויות</w:t>
      </w:r>
      <w:r w:rsidR="00AF797E" w:rsidRPr="00A538F2">
        <w:rPr>
          <w:rFonts w:ascii="David" w:hAnsi="David" w:cs="David"/>
          <w:sz w:val="24"/>
          <w:szCs w:val="24"/>
          <w:rtl/>
        </w:rPr>
        <w:t xml:space="preserve"> לא תמיד קיי</w:t>
      </w:r>
      <w:r w:rsidR="00D75049" w:rsidRPr="00A538F2">
        <w:rPr>
          <w:rFonts w:ascii="David" w:hAnsi="David" w:cs="David"/>
          <w:sz w:val="24"/>
          <w:szCs w:val="24"/>
          <w:rtl/>
        </w:rPr>
        <w:t>מות</w:t>
      </w:r>
      <w:r w:rsidR="00AF797E" w:rsidRPr="00A538F2">
        <w:rPr>
          <w:rFonts w:ascii="David" w:hAnsi="David" w:cs="David"/>
          <w:sz w:val="24"/>
          <w:szCs w:val="24"/>
          <w:rtl/>
        </w:rPr>
        <w:t xml:space="preserve"> באותו תמהיל</w:t>
      </w:r>
      <w:r w:rsidR="00A538F2">
        <w:rPr>
          <w:rFonts w:ascii="David" w:hAnsi="David" w:cs="David" w:hint="cs"/>
          <w:sz w:val="24"/>
          <w:szCs w:val="24"/>
          <w:rtl/>
        </w:rPr>
        <w:t xml:space="preserve"> (אגד של זכאויות)</w:t>
      </w:r>
      <w:r w:rsidR="00AF797E" w:rsidRPr="00A538F2">
        <w:rPr>
          <w:rFonts w:ascii="David" w:hAnsi="David" w:cs="David"/>
          <w:sz w:val="24"/>
          <w:szCs w:val="24"/>
          <w:rtl/>
        </w:rPr>
        <w:t xml:space="preserve">. יש לבדוק </w:t>
      </w:r>
      <w:r w:rsidR="00624137" w:rsidRPr="00A538F2">
        <w:rPr>
          <w:rFonts w:ascii="David" w:hAnsi="David" w:cs="David"/>
          <w:sz w:val="24"/>
          <w:szCs w:val="24"/>
          <w:rtl/>
        </w:rPr>
        <w:t xml:space="preserve">כל פעם </w:t>
      </w:r>
      <w:r w:rsidR="00630325" w:rsidRPr="00A538F2">
        <w:rPr>
          <w:rFonts w:ascii="David" w:hAnsi="David" w:cs="David"/>
          <w:sz w:val="24"/>
          <w:szCs w:val="24"/>
          <w:rtl/>
        </w:rPr>
        <w:t xml:space="preserve">אילו זכאויות </w:t>
      </w:r>
      <w:r w:rsidR="00AF797E" w:rsidRPr="00A538F2">
        <w:rPr>
          <w:rFonts w:ascii="David" w:hAnsi="David" w:cs="David"/>
          <w:sz w:val="24"/>
          <w:szCs w:val="24"/>
          <w:rtl/>
        </w:rPr>
        <w:t xml:space="preserve">נכללות </w:t>
      </w:r>
      <w:r w:rsidR="00630325" w:rsidRPr="00A538F2">
        <w:rPr>
          <w:rFonts w:ascii="David" w:hAnsi="David" w:cs="David"/>
          <w:sz w:val="24"/>
          <w:szCs w:val="24"/>
          <w:rtl/>
        </w:rPr>
        <w:t>ב</w:t>
      </w:r>
      <w:r w:rsidR="00AF797E" w:rsidRPr="00A538F2">
        <w:rPr>
          <w:rFonts w:ascii="David" w:hAnsi="David" w:cs="David"/>
          <w:sz w:val="24"/>
          <w:szCs w:val="24"/>
          <w:rtl/>
        </w:rPr>
        <w:t xml:space="preserve">זכות. </w:t>
      </w:r>
      <w:r w:rsidR="008716D9" w:rsidRPr="00A538F2">
        <w:rPr>
          <w:rFonts w:ascii="David" w:hAnsi="David" w:cs="David"/>
          <w:sz w:val="24"/>
          <w:szCs w:val="24"/>
          <w:rtl/>
        </w:rPr>
        <w:t>אפשר</w:t>
      </w:r>
      <w:r w:rsidR="00AF797E" w:rsidRPr="00A538F2">
        <w:rPr>
          <w:rFonts w:ascii="David" w:hAnsi="David" w:cs="David"/>
          <w:sz w:val="24"/>
          <w:szCs w:val="24"/>
          <w:rtl/>
        </w:rPr>
        <w:t xml:space="preserve"> לפרק את מאפייני הזכות לקניין</w:t>
      </w:r>
      <w:r w:rsidR="0071444D" w:rsidRPr="00A538F2">
        <w:rPr>
          <w:rFonts w:ascii="David" w:hAnsi="David" w:cs="David"/>
          <w:sz w:val="24"/>
          <w:szCs w:val="24"/>
          <w:rtl/>
        </w:rPr>
        <w:t>, ו</w:t>
      </w:r>
      <w:r w:rsidR="00AF797E" w:rsidRPr="00A538F2">
        <w:rPr>
          <w:rFonts w:ascii="David" w:hAnsi="David" w:cs="David"/>
          <w:sz w:val="24"/>
          <w:szCs w:val="24"/>
          <w:rtl/>
        </w:rPr>
        <w:t>לא כל גריעה מהווה פגיעה</w:t>
      </w:r>
      <w:r w:rsidR="00C64188" w:rsidRPr="00A538F2">
        <w:rPr>
          <w:rFonts w:ascii="David" w:hAnsi="David" w:cs="David"/>
          <w:sz w:val="24"/>
          <w:szCs w:val="24"/>
          <w:rtl/>
        </w:rPr>
        <w:t xml:space="preserve"> </w:t>
      </w:r>
      <w:r w:rsidR="00205768" w:rsidRPr="00A538F2">
        <w:rPr>
          <w:rFonts w:cs="David"/>
          <w:sz w:val="24"/>
          <w:szCs w:val="24"/>
          <w:rtl/>
        </w:rPr>
        <w:t xml:space="preserve">(למשל, זכות </w:t>
      </w:r>
      <w:r w:rsidR="00205768" w:rsidRPr="00A538F2">
        <w:rPr>
          <w:rFonts w:cs="David" w:hint="cs"/>
          <w:sz w:val="24"/>
          <w:szCs w:val="24"/>
          <w:rtl/>
        </w:rPr>
        <w:t xml:space="preserve">שליטה וניהול אל מול זכות לשכור נכס </w:t>
      </w:r>
      <w:r w:rsidR="00205768" w:rsidRPr="00A538F2">
        <w:rPr>
          <w:rFonts w:cs="David"/>
          <w:sz w:val="24"/>
          <w:szCs w:val="24"/>
          <w:rtl/>
        </w:rPr>
        <w:t>–</w:t>
      </w:r>
      <w:r w:rsidR="00205768" w:rsidRPr="00A538F2">
        <w:rPr>
          <w:rFonts w:cs="David" w:hint="cs"/>
          <w:sz w:val="24"/>
          <w:szCs w:val="24"/>
          <w:rtl/>
        </w:rPr>
        <w:t xml:space="preserve"> יש אפשרות לשכור אך לא לנהל ולשלוט על הנכס). </w:t>
      </w:r>
    </w:p>
    <w:p w14:paraId="2BBAB2FD" w14:textId="77777777" w:rsidR="00B45F7D" w:rsidRPr="00A538F2" w:rsidRDefault="00F856E2" w:rsidP="00DD3EDF">
      <w:pPr>
        <w:pStyle w:val="ListParagraph"/>
        <w:numPr>
          <w:ilvl w:val="1"/>
          <w:numId w:val="3"/>
        </w:numPr>
        <w:spacing w:before="240" w:line="360" w:lineRule="auto"/>
        <w:jc w:val="both"/>
        <w:rPr>
          <w:rFonts w:ascii="David" w:hAnsi="David" w:cs="David"/>
          <w:sz w:val="24"/>
          <w:szCs w:val="24"/>
        </w:rPr>
      </w:pPr>
      <w:r w:rsidRPr="00A538F2">
        <w:rPr>
          <w:rFonts w:ascii="David" w:hAnsi="David" w:cs="David"/>
          <w:sz w:val="24"/>
          <w:szCs w:val="24"/>
          <w:u w:val="single"/>
          <w:rtl/>
        </w:rPr>
        <w:t>ביקורת</w:t>
      </w:r>
      <w:r w:rsidRPr="00A538F2">
        <w:rPr>
          <w:rFonts w:ascii="David" w:hAnsi="David" w:cs="David"/>
          <w:sz w:val="24"/>
          <w:szCs w:val="24"/>
          <w:rtl/>
        </w:rPr>
        <w:t>:</w:t>
      </w:r>
    </w:p>
    <w:p w14:paraId="7BF7BDD8" w14:textId="77777777" w:rsidR="00A538F2" w:rsidRPr="00A538F2" w:rsidRDefault="00A538F2" w:rsidP="00DD3EDF">
      <w:pPr>
        <w:pStyle w:val="ListParagraph"/>
        <w:numPr>
          <w:ilvl w:val="2"/>
          <w:numId w:val="3"/>
        </w:numPr>
        <w:spacing w:after="0" w:line="360" w:lineRule="auto"/>
        <w:jc w:val="both"/>
        <w:rPr>
          <w:rFonts w:ascii="David" w:hAnsi="David" w:cs="David"/>
          <w:sz w:val="24"/>
          <w:szCs w:val="24"/>
        </w:rPr>
      </w:pPr>
      <w:r w:rsidRPr="00A538F2">
        <w:rPr>
          <w:rFonts w:ascii="David" w:hAnsi="David" w:cs="David" w:hint="cs"/>
          <w:b/>
          <w:bCs/>
          <w:sz w:val="24"/>
          <w:szCs w:val="24"/>
          <w:u w:val="single"/>
          <w:rtl/>
        </w:rPr>
        <w:t>אד-</w:t>
      </w:r>
      <w:proofErr w:type="spellStart"/>
      <w:r w:rsidRPr="00A538F2">
        <w:rPr>
          <w:rFonts w:ascii="David" w:hAnsi="David" w:cs="David" w:hint="cs"/>
          <w:b/>
          <w:bCs/>
          <w:sz w:val="24"/>
          <w:szCs w:val="24"/>
          <w:u w:val="single"/>
          <w:rtl/>
        </w:rPr>
        <w:t>הוקיזם</w:t>
      </w:r>
      <w:proofErr w:type="spellEnd"/>
      <w:r w:rsidRPr="00A538F2">
        <w:rPr>
          <w:rFonts w:ascii="David" w:hAnsi="David" w:cs="David" w:hint="cs"/>
          <w:b/>
          <w:bCs/>
          <w:sz w:val="24"/>
          <w:szCs w:val="24"/>
          <w:rtl/>
        </w:rPr>
        <w:t xml:space="preserve"> </w:t>
      </w:r>
      <w:r w:rsidRPr="00A538F2">
        <w:rPr>
          <w:rFonts w:ascii="David" w:hAnsi="David" w:cs="David"/>
          <w:b/>
          <w:bCs/>
          <w:sz w:val="24"/>
          <w:szCs w:val="24"/>
          <w:rtl/>
        </w:rPr>
        <w:t>–</w:t>
      </w:r>
      <w:r w:rsidRPr="00A538F2">
        <w:rPr>
          <w:rFonts w:ascii="David" w:hAnsi="David" w:cs="David" w:hint="cs"/>
          <w:sz w:val="24"/>
          <w:szCs w:val="24"/>
          <w:rtl/>
        </w:rPr>
        <w:t xml:space="preserve"> גישתו עשויה להוביל לכך שמקבלים הכרעות משפטיות על בסיס כל מקרה לגופו, אין קו מנחה.</w:t>
      </w:r>
    </w:p>
    <w:p w14:paraId="3B0B468F" w14:textId="58A46840" w:rsidR="00A538F2" w:rsidRDefault="00A538F2" w:rsidP="00DD3EDF">
      <w:pPr>
        <w:pStyle w:val="ListParagraph"/>
        <w:numPr>
          <w:ilvl w:val="2"/>
          <w:numId w:val="3"/>
        </w:numPr>
        <w:spacing w:after="0" w:line="360" w:lineRule="auto"/>
        <w:jc w:val="both"/>
        <w:rPr>
          <w:rFonts w:ascii="David" w:hAnsi="David" w:cs="David"/>
          <w:sz w:val="24"/>
          <w:szCs w:val="24"/>
        </w:rPr>
      </w:pPr>
      <w:r w:rsidRPr="00A538F2">
        <w:rPr>
          <w:rFonts w:ascii="David" w:hAnsi="David" w:cs="David" w:hint="cs"/>
          <w:b/>
          <w:bCs/>
          <w:sz w:val="24"/>
          <w:szCs w:val="24"/>
          <w:u w:val="single"/>
          <w:rtl/>
        </w:rPr>
        <w:t xml:space="preserve">פריקות יתר של הזכות </w:t>
      </w:r>
      <w:r w:rsidRPr="00A538F2">
        <w:rPr>
          <w:rFonts w:ascii="David" w:hAnsi="David" w:cs="David"/>
          <w:b/>
          <w:bCs/>
          <w:sz w:val="24"/>
          <w:szCs w:val="24"/>
          <w:rtl/>
        </w:rPr>
        <w:t>–</w:t>
      </w:r>
      <w:r w:rsidRPr="00A538F2">
        <w:rPr>
          <w:rFonts w:ascii="David" w:hAnsi="David" w:cs="David" w:hint="cs"/>
          <w:sz w:val="24"/>
          <w:szCs w:val="24"/>
          <w:rtl/>
        </w:rPr>
        <w:t xml:space="preserve"> יצירת חוסר ודאות לגבי </w:t>
      </w:r>
      <w:r w:rsidRPr="00A538F2">
        <w:rPr>
          <w:rFonts w:ascii="David" w:hAnsi="David" w:cs="David" w:hint="cs"/>
          <w:sz w:val="24"/>
          <w:szCs w:val="24"/>
          <w:u w:val="single"/>
          <w:rtl/>
        </w:rPr>
        <w:t>תוכן הזכויות</w:t>
      </w:r>
      <w:r w:rsidRPr="00A538F2">
        <w:rPr>
          <w:rFonts w:ascii="David" w:hAnsi="David" w:cs="David" w:hint="cs"/>
          <w:sz w:val="24"/>
          <w:szCs w:val="24"/>
          <w:rtl/>
        </w:rPr>
        <w:t xml:space="preserve"> (כמו חוזים), תמיד ניתן לשנות וליצוק לתוכן. </w:t>
      </w:r>
      <w:r>
        <w:rPr>
          <w:rFonts w:ascii="David" w:hAnsi="David" w:cs="David" w:hint="cs"/>
          <w:sz w:val="24"/>
          <w:szCs w:val="24"/>
          <w:rtl/>
        </w:rPr>
        <w:t>קרי,</w:t>
      </w:r>
      <w:r w:rsidRPr="00A538F2">
        <w:rPr>
          <w:rFonts w:ascii="David" w:hAnsi="David" w:cs="David" w:hint="cs"/>
          <w:sz w:val="24"/>
          <w:szCs w:val="24"/>
          <w:rtl/>
        </w:rPr>
        <w:t xml:space="preserve"> אין קו מנחה לגבי המשותף לזכויות הקניין.</w:t>
      </w:r>
    </w:p>
    <w:p w14:paraId="118F5960" w14:textId="6FC83E4E" w:rsidR="00A538F2" w:rsidRPr="00A538F2" w:rsidRDefault="00A538F2" w:rsidP="00DD3EDF">
      <w:pPr>
        <w:spacing w:after="0" w:line="360" w:lineRule="auto"/>
        <w:jc w:val="both"/>
        <w:rPr>
          <w:rFonts w:ascii="David" w:hAnsi="David" w:cs="David"/>
          <w:color w:val="FF0000"/>
          <w:sz w:val="24"/>
          <w:szCs w:val="24"/>
        </w:rPr>
      </w:pPr>
      <w:r w:rsidRPr="00A538F2">
        <w:rPr>
          <w:rFonts w:ascii="David" w:hAnsi="David" w:cs="David" w:hint="cs"/>
          <w:color w:val="FF0000"/>
          <w:sz w:val="24"/>
          <w:szCs w:val="24"/>
          <w:rtl/>
        </w:rPr>
        <w:t xml:space="preserve">*ההבדל בין התיאוריות </w:t>
      </w:r>
      <w:r>
        <w:rPr>
          <w:rFonts w:ascii="David" w:hAnsi="David" w:cs="David" w:hint="cs"/>
          <w:color w:val="FF0000"/>
          <w:sz w:val="24"/>
          <w:szCs w:val="24"/>
          <w:rtl/>
        </w:rPr>
        <w:t>נוגע ל</w:t>
      </w:r>
      <w:r w:rsidRPr="00A538F2">
        <w:rPr>
          <w:rFonts w:ascii="David" w:hAnsi="David" w:cs="David" w:hint="cs"/>
          <w:color w:val="FF0000"/>
          <w:sz w:val="24"/>
          <w:szCs w:val="24"/>
          <w:rtl/>
        </w:rPr>
        <w:t xml:space="preserve">תוכן. דהיינו, ע"פ </w:t>
      </w:r>
      <w:proofErr w:type="spellStart"/>
      <w:r w:rsidRPr="00A538F2">
        <w:rPr>
          <w:rFonts w:ascii="David" w:hAnsi="David" w:cs="David" w:hint="cs"/>
          <w:color w:val="FF0000"/>
          <w:sz w:val="24"/>
          <w:szCs w:val="24"/>
          <w:rtl/>
        </w:rPr>
        <w:t>בלקסטון</w:t>
      </w:r>
      <w:proofErr w:type="spellEnd"/>
      <w:r w:rsidRPr="00A538F2">
        <w:rPr>
          <w:rFonts w:ascii="David" w:hAnsi="David" w:cs="David" w:hint="cs"/>
          <w:color w:val="FF0000"/>
          <w:sz w:val="24"/>
          <w:szCs w:val="24"/>
          <w:rtl/>
        </w:rPr>
        <w:t xml:space="preserve"> כל גריעה מהזכות מהווה פגיעה, לעומת </w:t>
      </w:r>
      <w:proofErr w:type="spellStart"/>
      <w:r w:rsidRPr="00A538F2">
        <w:rPr>
          <w:rFonts w:ascii="David" w:hAnsi="David" w:cs="David" w:hint="cs"/>
          <w:color w:val="FF0000"/>
          <w:sz w:val="24"/>
          <w:szCs w:val="24"/>
          <w:rtl/>
        </w:rPr>
        <w:t>הופלד</w:t>
      </w:r>
      <w:proofErr w:type="spellEnd"/>
      <w:r w:rsidRPr="00A538F2">
        <w:rPr>
          <w:rFonts w:ascii="David" w:hAnsi="David" w:cs="David" w:hint="cs"/>
          <w:color w:val="FF0000"/>
          <w:sz w:val="24"/>
          <w:szCs w:val="24"/>
          <w:rtl/>
        </w:rPr>
        <w:t xml:space="preserve"> שטוען שלאו דווקא כל גריעה מהזכות של הבעלים, בהכרח תהווה פגיעה בקניין. </w:t>
      </w:r>
    </w:p>
    <w:p w14:paraId="12641868" w14:textId="3F619ECF" w:rsidR="00146A85" w:rsidRPr="00205768" w:rsidRDefault="00085281" w:rsidP="00DD3EDF">
      <w:pPr>
        <w:shd w:val="clear" w:color="auto" w:fill="FBE4D5" w:themeFill="accent2" w:themeFillTint="33"/>
        <w:spacing w:before="240" w:line="360" w:lineRule="auto"/>
        <w:jc w:val="both"/>
        <w:rPr>
          <w:rFonts w:ascii="David" w:hAnsi="David" w:cs="David"/>
          <w:b/>
          <w:bCs/>
          <w:sz w:val="24"/>
          <w:szCs w:val="24"/>
          <w:rtl/>
        </w:rPr>
      </w:pPr>
      <w:r w:rsidRPr="00205768">
        <w:rPr>
          <w:rFonts w:ascii="David" w:hAnsi="David" w:cs="David"/>
          <w:b/>
          <w:bCs/>
          <w:sz w:val="24"/>
          <w:szCs w:val="24"/>
          <w:rtl/>
        </w:rPr>
        <w:t>מישור</w:t>
      </w:r>
      <w:r w:rsidR="00146A85" w:rsidRPr="00205768">
        <w:rPr>
          <w:rFonts w:ascii="David" w:hAnsi="David" w:cs="David"/>
          <w:b/>
          <w:bCs/>
          <w:sz w:val="24"/>
          <w:szCs w:val="24"/>
          <w:rtl/>
        </w:rPr>
        <w:t>ים של תפיסות קנייניות</w:t>
      </w:r>
    </w:p>
    <w:p w14:paraId="696C6852" w14:textId="77777777" w:rsidR="00B66A43" w:rsidRPr="00205768" w:rsidRDefault="00146A85" w:rsidP="00DD3EDF">
      <w:pPr>
        <w:pStyle w:val="ListParagraph"/>
        <w:numPr>
          <w:ilvl w:val="0"/>
          <w:numId w:val="5"/>
        </w:numPr>
        <w:spacing w:before="240" w:line="360" w:lineRule="auto"/>
        <w:jc w:val="both"/>
        <w:rPr>
          <w:rFonts w:ascii="David" w:hAnsi="David" w:cs="David"/>
          <w:sz w:val="24"/>
          <w:szCs w:val="24"/>
          <w:u w:val="single"/>
        </w:rPr>
      </w:pPr>
      <w:r w:rsidRPr="00205768">
        <w:rPr>
          <w:rFonts w:ascii="David" w:hAnsi="David" w:cs="David"/>
          <w:sz w:val="24"/>
          <w:szCs w:val="24"/>
          <w:u w:val="single"/>
          <w:rtl/>
        </w:rPr>
        <w:t xml:space="preserve">מישור </w:t>
      </w:r>
      <w:r w:rsidR="00085281" w:rsidRPr="00205768">
        <w:rPr>
          <w:rFonts w:ascii="David" w:hAnsi="David" w:cs="David"/>
          <w:sz w:val="24"/>
          <w:szCs w:val="24"/>
          <w:u w:val="single"/>
          <w:rtl/>
        </w:rPr>
        <w:t>תורת משפטי</w:t>
      </w:r>
    </w:p>
    <w:p w14:paraId="0124AE5A" w14:textId="7D5923E0" w:rsidR="00B66A43" w:rsidRPr="00205768" w:rsidRDefault="00554F93" w:rsidP="00DD3EDF">
      <w:pPr>
        <w:pStyle w:val="ListParagraph"/>
        <w:numPr>
          <w:ilvl w:val="1"/>
          <w:numId w:val="5"/>
        </w:numPr>
        <w:spacing w:before="240" w:line="360" w:lineRule="auto"/>
        <w:jc w:val="both"/>
        <w:rPr>
          <w:rFonts w:ascii="David" w:hAnsi="David" w:cs="David"/>
          <w:sz w:val="24"/>
          <w:szCs w:val="24"/>
        </w:rPr>
      </w:pPr>
      <w:r w:rsidRPr="00205768">
        <w:rPr>
          <w:rFonts w:ascii="David" w:hAnsi="David" w:cs="David"/>
          <w:sz w:val="24"/>
          <w:szCs w:val="24"/>
          <w:u w:val="single"/>
          <w:rtl/>
        </w:rPr>
        <w:t xml:space="preserve">תפיסה </w:t>
      </w:r>
      <w:r w:rsidR="00205768" w:rsidRPr="00205768">
        <w:rPr>
          <w:rFonts w:ascii="David" w:hAnsi="David" w:cs="David" w:hint="cs"/>
          <w:sz w:val="24"/>
          <w:szCs w:val="24"/>
          <w:u w:val="single"/>
          <w:rtl/>
        </w:rPr>
        <w:t>פור</w:t>
      </w:r>
      <w:r w:rsidR="00205768">
        <w:rPr>
          <w:rFonts w:ascii="David" w:hAnsi="David" w:cs="David" w:hint="cs"/>
          <w:sz w:val="24"/>
          <w:szCs w:val="24"/>
          <w:u w:val="single"/>
          <w:rtl/>
        </w:rPr>
        <w:t>מליסטית</w:t>
      </w:r>
      <w:r w:rsidRPr="00205768">
        <w:rPr>
          <w:rFonts w:ascii="David" w:hAnsi="David" w:cs="David"/>
          <w:sz w:val="24"/>
          <w:szCs w:val="24"/>
          <w:rtl/>
        </w:rPr>
        <w:t>-</w:t>
      </w:r>
      <w:r w:rsidR="00F64EFF" w:rsidRPr="00205768">
        <w:rPr>
          <w:rFonts w:ascii="David" w:hAnsi="David" w:cs="David"/>
          <w:sz w:val="24"/>
          <w:szCs w:val="24"/>
          <w:rtl/>
        </w:rPr>
        <w:t xml:space="preserve"> </w:t>
      </w:r>
      <w:r w:rsidR="00205768">
        <w:rPr>
          <w:rFonts w:ascii="David" w:hAnsi="David" w:cs="David" w:hint="cs"/>
          <w:sz w:val="24"/>
          <w:szCs w:val="24"/>
          <w:rtl/>
        </w:rPr>
        <w:t xml:space="preserve">שמה </w:t>
      </w:r>
      <w:r w:rsidR="00F64EFF" w:rsidRPr="00205768">
        <w:rPr>
          <w:rFonts w:ascii="David" w:hAnsi="David" w:cs="David"/>
          <w:sz w:val="24"/>
          <w:szCs w:val="24"/>
          <w:rtl/>
        </w:rPr>
        <w:t>דגש על תפיסה צורנית מבנית של החוק</w:t>
      </w:r>
      <w:r w:rsidR="00205768">
        <w:rPr>
          <w:rFonts w:ascii="David" w:hAnsi="David" w:cs="David" w:hint="cs"/>
          <w:sz w:val="24"/>
          <w:szCs w:val="24"/>
          <w:rtl/>
        </w:rPr>
        <w:t xml:space="preserve"> </w:t>
      </w:r>
      <w:r w:rsidR="00205768">
        <w:rPr>
          <w:rFonts w:ascii="David" w:hAnsi="David" w:cs="David"/>
          <w:sz w:val="24"/>
          <w:szCs w:val="24"/>
          <w:rtl/>
        </w:rPr>
        <w:t>–</w:t>
      </w:r>
      <w:r w:rsidR="00205768">
        <w:rPr>
          <w:rFonts w:ascii="David" w:hAnsi="David" w:cs="David" w:hint="cs"/>
          <w:sz w:val="24"/>
          <w:szCs w:val="24"/>
          <w:rtl/>
        </w:rPr>
        <w:t xml:space="preserve"> </w:t>
      </w:r>
      <w:r w:rsidR="00205768" w:rsidRPr="00205768">
        <w:rPr>
          <w:rFonts w:ascii="David" w:hAnsi="David" w:cs="David" w:hint="cs"/>
          <w:i/>
          <w:iCs/>
          <w:sz w:val="24"/>
          <w:szCs w:val="24"/>
          <w:rtl/>
        </w:rPr>
        <w:t xml:space="preserve">מה </w:t>
      </w:r>
      <w:r w:rsidR="00E32DC8" w:rsidRPr="00205768">
        <w:rPr>
          <w:rFonts w:ascii="David" w:hAnsi="David" w:cs="David"/>
          <w:i/>
          <w:iCs/>
          <w:sz w:val="24"/>
          <w:szCs w:val="24"/>
          <w:rtl/>
        </w:rPr>
        <w:t>לשון החוק</w:t>
      </w:r>
      <w:r w:rsidR="00205768" w:rsidRPr="00205768">
        <w:rPr>
          <w:rFonts w:ascii="David" w:hAnsi="David" w:cs="David" w:hint="cs"/>
          <w:i/>
          <w:iCs/>
          <w:sz w:val="24"/>
          <w:szCs w:val="24"/>
          <w:rtl/>
        </w:rPr>
        <w:t xml:space="preserve"> </w:t>
      </w:r>
      <w:r w:rsidR="00205768" w:rsidRPr="00205768">
        <w:rPr>
          <w:rFonts w:ascii="David" w:hAnsi="David" w:cs="David"/>
          <w:i/>
          <w:iCs/>
          <w:sz w:val="24"/>
          <w:szCs w:val="24"/>
          <w:rtl/>
        </w:rPr>
        <w:t>–</w:t>
      </w:r>
      <w:r w:rsidR="00205768" w:rsidRPr="00205768">
        <w:rPr>
          <w:rFonts w:ascii="David" w:hAnsi="David" w:cs="David" w:hint="cs"/>
          <w:i/>
          <w:iCs/>
          <w:sz w:val="24"/>
          <w:szCs w:val="24"/>
          <w:rtl/>
        </w:rPr>
        <w:t xml:space="preserve"> "החוק היבש"</w:t>
      </w:r>
      <w:r w:rsidR="00205768">
        <w:rPr>
          <w:rFonts w:ascii="David" w:hAnsi="David" w:cs="David" w:hint="cs"/>
          <w:sz w:val="24"/>
          <w:szCs w:val="24"/>
          <w:rtl/>
        </w:rPr>
        <w:t xml:space="preserve"> (לדוג' הצמדות לרישום במקרקעין). </w:t>
      </w:r>
      <w:r w:rsidR="00DC7F12" w:rsidRPr="00205768">
        <w:rPr>
          <w:rFonts w:ascii="David" w:hAnsi="David" w:cs="David"/>
          <w:sz w:val="24"/>
          <w:szCs w:val="24"/>
          <w:u w:val="single"/>
          <w:rtl/>
        </w:rPr>
        <w:t>יתרון</w:t>
      </w:r>
      <w:r w:rsidR="00DC7F12" w:rsidRPr="00205768">
        <w:rPr>
          <w:rFonts w:ascii="David" w:hAnsi="David" w:cs="David"/>
          <w:sz w:val="24"/>
          <w:szCs w:val="24"/>
          <w:rtl/>
        </w:rPr>
        <w:t>- ודאות, יציבות.</w:t>
      </w:r>
      <w:r w:rsidR="00205768" w:rsidRPr="00205768">
        <w:rPr>
          <w:rFonts w:ascii="David" w:hAnsi="David" w:cs="David" w:hint="cs"/>
          <w:sz w:val="24"/>
          <w:szCs w:val="24"/>
          <w:rtl/>
        </w:rPr>
        <w:t xml:space="preserve"> </w:t>
      </w:r>
      <w:r w:rsidR="00205768" w:rsidRPr="00205768">
        <w:rPr>
          <w:rFonts w:ascii="David" w:hAnsi="David" w:cs="David" w:hint="cs"/>
          <w:sz w:val="24"/>
          <w:szCs w:val="24"/>
          <w:u w:val="single"/>
          <w:rtl/>
        </w:rPr>
        <w:t>חיסרון</w:t>
      </w:r>
      <w:r w:rsidR="00205768" w:rsidRPr="00205768">
        <w:rPr>
          <w:rFonts w:ascii="David" w:hAnsi="David" w:cs="David" w:hint="cs"/>
          <w:sz w:val="24"/>
          <w:szCs w:val="24"/>
          <w:rtl/>
        </w:rPr>
        <w:t xml:space="preserve"> </w:t>
      </w:r>
      <w:r w:rsidR="00205768" w:rsidRPr="00205768">
        <w:rPr>
          <w:rFonts w:ascii="David" w:hAnsi="David" w:cs="David"/>
          <w:sz w:val="24"/>
          <w:szCs w:val="24"/>
          <w:rtl/>
        </w:rPr>
        <w:t>–</w:t>
      </w:r>
      <w:r w:rsidR="00205768" w:rsidRPr="00205768">
        <w:rPr>
          <w:rFonts w:ascii="David" w:hAnsi="David" w:cs="David" w:hint="cs"/>
          <w:sz w:val="24"/>
          <w:szCs w:val="24"/>
          <w:rtl/>
        </w:rPr>
        <w:t xml:space="preserve"> קיבעון. </w:t>
      </w:r>
    </w:p>
    <w:p w14:paraId="3726A9E6" w14:textId="2CCA7B71" w:rsidR="000411C9" w:rsidRPr="00205768" w:rsidRDefault="000411C9" w:rsidP="00DD3EDF">
      <w:pPr>
        <w:pStyle w:val="ListParagraph"/>
        <w:numPr>
          <w:ilvl w:val="1"/>
          <w:numId w:val="5"/>
        </w:numPr>
        <w:spacing w:before="240" w:line="360" w:lineRule="auto"/>
        <w:jc w:val="both"/>
        <w:rPr>
          <w:rFonts w:ascii="David" w:hAnsi="David" w:cs="David"/>
          <w:sz w:val="24"/>
          <w:szCs w:val="24"/>
        </w:rPr>
      </w:pPr>
      <w:r w:rsidRPr="00205768">
        <w:rPr>
          <w:rFonts w:ascii="David" w:hAnsi="David" w:cs="David"/>
          <w:sz w:val="24"/>
          <w:szCs w:val="24"/>
          <w:u w:val="single"/>
          <w:rtl/>
        </w:rPr>
        <w:t>תפיסה ריאליסטית</w:t>
      </w:r>
      <w:r w:rsidRPr="00205768">
        <w:rPr>
          <w:rFonts w:ascii="David" w:hAnsi="David" w:cs="David"/>
          <w:sz w:val="24"/>
          <w:szCs w:val="24"/>
          <w:rtl/>
        </w:rPr>
        <w:t xml:space="preserve">- </w:t>
      </w:r>
      <w:r w:rsidR="005970BB" w:rsidRPr="00205768">
        <w:rPr>
          <w:rFonts w:ascii="David" w:hAnsi="David" w:cs="David"/>
          <w:sz w:val="24"/>
          <w:szCs w:val="24"/>
          <w:rtl/>
        </w:rPr>
        <w:t xml:space="preserve">מסתכלת על </w:t>
      </w:r>
      <w:r w:rsidR="00205768">
        <w:rPr>
          <w:rFonts w:ascii="David" w:hAnsi="David" w:cs="David" w:hint="cs"/>
          <w:sz w:val="24"/>
          <w:szCs w:val="24"/>
          <w:rtl/>
        </w:rPr>
        <w:t>האם ישנה התאמה למציאות?</w:t>
      </w:r>
      <w:r w:rsidR="005970BB" w:rsidRPr="00205768">
        <w:rPr>
          <w:rFonts w:ascii="David" w:hAnsi="David" w:cs="David"/>
          <w:sz w:val="24"/>
          <w:szCs w:val="24"/>
          <w:rtl/>
        </w:rPr>
        <w:t xml:space="preserve"> (ל</w:t>
      </w:r>
      <w:r w:rsidR="00205768">
        <w:rPr>
          <w:rFonts w:ascii="David" w:hAnsi="David" w:cs="David" w:hint="cs"/>
          <w:sz w:val="24"/>
          <w:szCs w:val="24"/>
          <w:rtl/>
        </w:rPr>
        <w:t xml:space="preserve">דוג' </w:t>
      </w:r>
      <w:r w:rsidR="005970BB" w:rsidRPr="00205768">
        <w:rPr>
          <w:rFonts w:ascii="David" w:hAnsi="David" w:cs="David"/>
          <w:sz w:val="24"/>
          <w:szCs w:val="24"/>
          <w:rtl/>
        </w:rPr>
        <w:t>הלכת השיתוף).</w:t>
      </w:r>
      <w:r w:rsidR="007E2B96" w:rsidRPr="00205768">
        <w:rPr>
          <w:rFonts w:ascii="David" w:hAnsi="David" w:cs="David"/>
          <w:sz w:val="24"/>
          <w:szCs w:val="24"/>
          <w:rtl/>
        </w:rPr>
        <w:t xml:space="preserve"> </w:t>
      </w:r>
      <w:r w:rsidR="007E2B96" w:rsidRPr="00205768">
        <w:rPr>
          <w:rFonts w:ascii="David" w:hAnsi="David" w:cs="David"/>
          <w:sz w:val="24"/>
          <w:szCs w:val="24"/>
          <w:u w:val="single"/>
          <w:rtl/>
        </w:rPr>
        <w:t>יתרון</w:t>
      </w:r>
      <w:r w:rsidR="007E2B96" w:rsidRPr="00205768">
        <w:rPr>
          <w:rFonts w:ascii="David" w:hAnsi="David" w:cs="David"/>
          <w:sz w:val="24"/>
          <w:szCs w:val="24"/>
          <w:rtl/>
        </w:rPr>
        <w:t>- צדק.</w:t>
      </w:r>
      <w:r w:rsidR="00205768">
        <w:rPr>
          <w:rFonts w:ascii="David" w:hAnsi="David" w:cs="David" w:hint="cs"/>
          <w:sz w:val="24"/>
          <w:szCs w:val="24"/>
          <w:rtl/>
        </w:rPr>
        <w:t xml:space="preserve"> </w:t>
      </w:r>
      <w:r w:rsidR="00205768" w:rsidRPr="00205768">
        <w:rPr>
          <w:rFonts w:ascii="David" w:hAnsi="David" w:cs="David" w:hint="cs"/>
          <w:sz w:val="24"/>
          <w:szCs w:val="24"/>
          <w:u w:val="single"/>
          <w:rtl/>
        </w:rPr>
        <w:t>חיסרון</w:t>
      </w:r>
      <w:r w:rsidR="00205768">
        <w:rPr>
          <w:rFonts w:ascii="David" w:hAnsi="David" w:cs="David" w:hint="cs"/>
          <w:sz w:val="24"/>
          <w:szCs w:val="24"/>
          <w:rtl/>
        </w:rPr>
        <w:t xml:space="preserve"> </w:t>
      </w:r>
      <w:r w:rsidR="00205768">
        <w:rPr>
          <w:rFonts w:ascii="David" w:hAnsi="David" w:cs="David"/>
          <w:sz w:val="24"/>
          <w:szCs w:val="24"/>
          <w:rtl/>
        </w:rPr>
        <w:t>–</w:t>
      </w:r>
      <w:r w:rsidR="00205768">
        <w:rPr>
          <w:rFonts w:ascii="David" w:hAnsi="David" w:cs="David" w:hint="cs"/>
          <w:sz w:val="24"/>
          <w:szCs w:val="24"/>
          <w:rtl/>
        </w:rPr>
        <w:t xml:space="preserve"> חוסר וודאות.</w:t>
      </w:r>
    </w:p>
    <w:p w14:paraId="0A111FCD" w14:textId="77777777" w:rsidR="00937751" w:rsidRPr="00205768" w:rsidRDefault="00937751" w:rsidP="00DD3EDF">
      <w:pPr>
        <w:pStyle w:val="ListParagraph"/>
        <w:spacing w:before="240" w:line="360" w:lineRule="auto"/>
        <w:ind w:left="1440"/>
        <w:jc w:val="both"/>
        <w:rPr>
          <w:rFonts w:ascii="David" w:hAnsi="David" w:cs="David"/>
          <w:sz w:val="24"/>
          <w:szCs w:val="24"/>
        </w:rPr>
      </w:pPr>
    </w:p>
    <w:p w14:paraId="28BDD969" w14:textId="7ED0675D" w:rsidR="00991ABC" w:rsidRPr="00205768" w:rsidRDefault="0087784F" w:rsidP="00DD3EDF">
      <w:pPr>
        <w:pStyle w:val="ListParagraph"/>
        <w:numPr>
          <w:ilvl w:val="0"/>
          <w:numId w:val="5"/>
        </w:numPr>
        <w:spacing w:before="240" w:line="360" w:lineRule="auto"/>
        <w:jc w:val="both"/>
        <w:rPr>
          <w:rFonts w:ascii="David" w:hAnsi="David" w:cs="David"/>
          <w:sz w:val="24"/>
          <w:szCs w:val="24"/>
          <w:u w:val="single"/>
        </w:rPr>
      </w:pPr>
      <w:r w:rsidRPr="00205768">
        <w:rPr>
          <w:rFonts w:ascii="David" w:hAnsi="David" w:cs="David"/>
          <w:sz w:val="24"/>
          <w:szCs w:val="24"/>
          <w:u w:val="single"/>
          <w:rtl/>
        </w:rPr>
        <w:t>מישור התחולה</w:t>
      </w:r>
    </w:p>
    <w:p w14:paraId="1C1A47F5" w14:textId="075D9CB3" w:rsidR="00E61531" w:rsidRPr="00205768" w:rsidRDefault="009704EF" w:rsidP="00DD3EDF">
      <w:pPr>
        <w:pStyle w:val="ListParagraph"/>
        <w:numPr>
          <w:ilvl w:val="1"/>
          <w:numId w:val="5"/>
        </w:numPr>
        <w:spacing w:before="240" w:line="360" w:lineRule="auto"/>
        <w:jc w:val="both"/>
        <w:rPr>
          <w:rFonts w:ascii="David" w:hAnsi="David" w:cs="David"/>
          <w:sz w:val="24"/>
          <w:szCs w:val="24"/>
        </w:rPr>
      </w:pPr>
      <w:r w:rsidRPr="00205768">
        <w:rPr>
          <w:rFonts w:ascii="David" w:hAnsi="David" w:cs="David"/>
          <w:sz w:val="24"/>
          <w:szCs w:val="24"/>
          <w:u w:val="single"/>
          <w:rtl/>
        </w:rPr>
        <w:t>מוניזם</w:t>
      </w:r>
      <w:r w:rsidRPr="00205768">
        <w:rPr>
          <w:rFonts w:ascii="David" w:hAnsi="David" w:cs="David"/>
          <w:sz w:val="24"/>
          <w:szCs w:val="24"/>
          <w:rtl/>
        </w:rPr>
        <w:t>-</w:t>
      </w:r>
      <w:r w:rsidR="00E616B4" w:rsidRPr="00205768">
        <w:rPr>
          <w:rFonts w:ascii="David" w:hAnsi="David" w:cs="David"/>
          <w:sz w:val="24"/>
          <w:szCs w:val="24"/>
          <w:rtl/>
        </w:rPr>
        <w:t xml:space="preserve"> </w:t>
      </w:r>
      <w:r w:rsidR="00E616B4" w:rsidRPr="00205768">
        <w:rPr>
          <w:rFonts w:ascii="David" w:hAnsi="David" w:cs="David"/>
          <w:b/>
          <w:bCs/>
          <w:sz w:val="24"/>
          <w:szCs w:val="24"/>
          <w:rtl/>
        </w:rPr>
        <w:t>כל תפיסת הקניין מושתתת על ערך חברתי/אנושי אחד</w:t>
      </w:r>
      <w:r w:rsidR="00B22BE1" w:rsidRPr="00205768">
        <w:rPr>
          <w:rFonts w:ascii="David" w:hAnsi="David" w:cs="David"/>
          <w:b/>
          <w:bCs/>
          <w:sz w:val="24"/>
          <w:szCs w:val="24"/>
          <w:rtl/>
        </w:rPr>
        <w:t>.</w:t>
      </w:r>
      <w:r w:rsidR="00B22BE1" w:rsidRPr="00205768">
        <w:rPr>
          <w:rFonts w:ascii="David" w:hAnsi="David" w:cs="David"/>
          <w:sz w:val="24"/>
          <w:szCs w:val="24"/>
          <w:rtl/>
        </w:rPr>
        <w:t xml:space="preserve"> כל החלטה לגבי הזכות לקניין נגזרת מאותו ערך</w:t>
      </w:r>
      <w:r w:rsidR="006D27D8" w:rsidRPr="00205768">
        <w:rPr>
          <w:rFonts w:ascii="David" w:hAnsi="David" w:cs="David"/>
          <w:sz w:val="24"/>
          <w:szCs w:val="24"/>
          <w:rtl/>
        </w:rPr>
        <w:t xml:space="preserve">. </w:t>
      </w:r>
      <w:r w:rsidR="00205768">
        <w:rPr>
          <w:rFonts w:ascii="David" w:hAnsi="David" w:cs="David" w:hint="cs"/>
          <w:sz w:val="24"/>
          <w:szCs w:val="24"/>
          <w:rtl/>
        </w:rPr>
        <w:t xml:space="preserve">לדוג' </w:t>
      </w:r>
      <w:r w:rsidR="00205768">
        <w:rPr>
          <w:rFonts w:ascii="David" w:hAnsi="David" w:cs="David"/>
          <w:sz w:val="24"/>
          <w:szCs w:val="24"/>
          <w:rtl/>
        </w:rPr>
        <w:t>–</w:t>
      </w:r>
      <w:r w:rsidR="00E616B4" w:rsidRPr="00205768">
        <w:rPr>
          <w:rFonts w:ascii="David" w:hAnsi="David" w:cs="David"/>
          <w:sz w:val="24"/>
          <w:szCs w:val="24"/>
          <w:rtl/>
        </w:rPr>
        <w:t xml:space="preserve"> </w:t>
      </w:r>
      <w:r w:rsidR="00205768">
        <w:rPr>
          <w:rFonts w:ascii="David" w:hAnsi="David" w:cs="David" w:hint="cs"/>
          <w:sz w:val="24"/>
          <w:szCs w:val="24"/>
          <w:rtl/>
        </w:rPr>
        <w:t xml:space="preserve">א. </w:t>
      </w:r>
      <w:r w:rsidR="00E616B4" w:rsidRPr="00205768">
        <w:rPr>
          <w:rFonts w:ascii="David" w:hAnsi="David" w:cs="David"/>
          <w:sz w:val="24"/>
          <w:szCs w:val="24"/>
          <w:u w:val="single"/>
          <w:rtl/>
        </w:rPr>
        <w:t xml:space="preserve">התפיסה </w:t>
      </w:r>
      <w:proofErr w:type="spellStart"/>
      <w:r w:rsidR="00E616B4" w:rsidRPr="00205768">
        <w:rPr>
          <w:rFonts w:ascii="David" w:hAnsi="David" w:cs="David"/>
          <w:sz w:val="24"/>
          <w:szCs w:val="24"/>
          <w:u w:val="single"/>
          <w:rtl/>
        </w:rPr>
        <w:t>הליבר</w:t>
      </w:r>
      <w:r w:rsidR="00D9674A" w:rsidRPr="00205768">
        <w:rPr>
          <w:rFonts w:ascii="David" w:hAnsi="David" w:cs="David"/>
          <w:sz w:val="24"/>
          <w:szCs w:val="24"/>
          <w:u w:val="single"/>
          <w:rtl/>
        </w:rPr>
        <w:t>ט</w:t>
      </w:r>
      <w:proofErr w:type="spellEnd"/>
      <w:r w:rsidR="00E616B4" w:rsidRPr="00205768">
        <w:rPr>
          <w:rFonts w:ascii="David" w:hAnsi="David" w:cs="David"/>
          <w:sz w:val="24"/>
          <w:szCs w:val="24"/>
          <w:u w:val="single"/>
          <w:rtl/>
        </w:rPr>
        <w:t>'</w:t>
      </w:r>
      <w:r w:rsidR="00B470BA" w:rsidRPr="00205768">
        <w:rPr>
          <w:rFonts w:ascii="David" w:hAnsi="David" w:cs="David"/>
          <w:sz w:val="24"/>
          <w:szCs w:val="24"/>
          <w:rtl/>
        </w:rPr>
        <w:t xml:space="preserve">- </w:t>
      </w:r>
      <w:r w:rsidR="00E616B4" w:rsidRPr="00205768">
        <w:rPr>
          <w:rFonts w:ascii="David" w:hAnsi="David" w:cs="David"/>
          <w:sz w:val="24"/>
          <w:szCs w:val="24"/>
          <w:rtl/>
        </w:rPr>
        <w:t>מבוסס על ערך חירות הבעלים</w:t>
      </w:r>
      <w:r w:rsidR="00B470BA" w:rsidRPr="00205768">
        <w:rPr>
          <w:rFonts w:ascii="David" w:hAnsi="David" w:cs="David"/>
          <w:sz w:val="24"/>
          <w:szCs w:val="24"/>
          <w:rtl/>
        </w:rPr>
        <w:t xml:space="preserve">. </w:t>
      </w:r>
      <w:r w:rsidR="00205768">
        <w:rPr>
          <w:rFonts w:ascii="David" w:hAnsi="David" w:cs="David" w:hint="cs"/>
          <w:sz w:val="24"/>
          <w:szCs w:val="24"/>
          <w:rtl/>
        </w:rPr>
        <w:t>ב.</w:t>
      </w:r>
      <w:r w:rsidR="003E5A6E" w:rsidRPr="00205768">
        <w:rPr>
          <w:rFonts w:ascii="David" w:hAnsi="David" w:cs="David"/>
          <w:sz w:val="24"/>
          <w:szCs w:val="24"/>
          <w:rtl/>
        </w:rPr>
        <w:t xml:space="preserve"> </w:t>
      </w:r>
      <w:r w:rsidR="00AD7085" w:rsidRPr="00205768">
        <w:rPr>
          <w:rFonts w:ascii="David" w:hAnsi="David" w:cs="David"/>
          <w:sz w:val="24"/>
          <w:szCs w:val="24"/>
          <w:u w:val="single"/>
          <w:rtl/>
        </w:rPr>
        <w:t>תפיסה תועלתנית</w:t>
      </w:r>
      <w:r w:rsidR="00AD7085" w:rsidRPr="00205768">
        <w:rPr>
          <w:rFonts w:ascii="David" w:hAnsi="David" w:cs="David"/>
          <w:sz w:val="24"/>
          <w:szCs w:val="24"/>
          <w:rtl/>
        </w:rPr>
        <w:t xml:space="preserve">- </w:t>
      </w:r>
      <w:r w:rsidR="00700617" w:rsidRPr="00205768">
        <w:rPr>
          <w:rFonts w:ascii="David" w:hAnsi="David" w:cs="David"/>
          <w:sz w:val="24"/>
          <w:szCs w:val="24"/>
          <w:rtl/>
        </w:rPr>
        <w:t xml:space="preserve">מבוסס על </w:t>
      </w:r>
      <w:r w:rsidR="00270BB7" w:rsidRPr="00205768">
        <w:rPr>
          <w:rFonts w:ascii="David" w:hAnsi="David" w:cs="David"/>
          <w:sz w:val="24"/>
          <w:szCs w:val="24"/>
          <w:rtl/>
        </w:rPr>
        <w:t>ערך השאת הרווחה המצרפית</w:t>
      </w:r>
      <w:r w:rsidR="005C2B80">
        <w:rPr>
          <w:rFonts w:ascii="David" w:hAnsi="David" w:cs="David" w:hint="cs"/>
          <w:sz w:val="24"/>
          <w:szCs w:val="24"/>
          <w:rtl/>
        </w:rPr>
        <w:t xml:space="preserve">. </w:t>
      </w:r>
    </w:p>
    <w:p w14:paraId="79D28754" w14:textId="303E16CD" w:rsidR="00937751" w:rsidRPr="00782AB6" w:rsidRDefault="00244007" w:rsidP="00DD3EDF">
      <w:pPr>
        <w:pStyle w:val="ListParagraph"/>
        <w:numPr>
          <w:ilvl w:val="1"/>
          <w:numId w:val="5"/>
        </w:numPr>
        <w:spacing w:before="240" w:line="360" w:lineRule="auto"/>
        <w:jc w:val="both"/>
        <w:rPr>
          <w:rFonts w:ascii="David" w:hAnsi="David" w:cs="David"/>
          <w:sz w:val="24"/>
          <w:szCs w:val="24"/>
        </w:rPr>
      </w:pPr>
      <w:r w:rsidRPr="00205768">
        <w:rPr>
          <w:rFonts w:ascii="David" w:hAnsi="David" w:cs="David"/>
          <w:sz w:val="24"/>
          <w:szCs w:val="24"/>
          <w:u w:val="single"/>
          <w:rtl/>
        </w:rPr>
        <w:t>פלורליזם</w:t>
      </w:r>
      <w:r w:rsidRPr="00205768">
        <w:rPr>
          <w:rFonts w:ascii="David" w:hAnsi="David" w:cs="David"/>
          <w:sz w:val="24"/>
          <w:szCs w:val="24"/>
          <w:rtl/>
        </w:rPr>
        <w:t xml:space="preserve">- </w:t>
      </w:r>
      <w:r w:rsidR="00782AB6">
        <w:rPr>
          <w:rFonts w:ascii="David" w:hAnsi="David" w:cs="David" w:hint="cs"/>
          <w:sz w:val="24"/>
          <w:szCs w:val="24"/>
          <w:rtl/>
        </w:rPr>
        <w:t xml:space="preserve">זכות הקניין מושתת על כמה ערכים חברתיים שונים (התפיסה הרווחת בישראל) לדוג' </w:t>
      </w:r>
      <w:r w:rsidR="00782AB6">
        <w:rPr>
          <w:rFonts w:ascii="David" w:hAnsi="David" w:cs="David"/>
          <w:sz w:val="24"/>
          <w:szCs w:val="24"/>
          <w:rtl/>
        </w:rPr>
        <w:t>–</w:t>
      </w:r>
      <w:r w:rsidR="00782AB6">
        <w:rPr>
          <w:rFonts w:ascii="David" w:hAnsi="David" w:cs="David" w:hint="cs"/>
          <w:sz w:val="24"/>
          <w:szCs w:val="24"/>
          <w:rtl/>
        </w:rPr>
        <w:t xml:space="preserve"> בית משותף. </w:t>
      </w:r>
    </w:p>
    <w:p w14:paraId="7287AB9B" w14:textId="5BD1BB2F" w:rsidR="003B2079" w:rsidRPr="00205768" w:rsidRDefault="003B2079" w:rsidP="00DD3EDF">
      <w:pPr>
        <w:pStyle w:val="ListParagraph"/>
        <w:numPr>
          <w:ilvl w:val="0"/>
          <w:numId w:val="5"/>
        </w:numPr>
        <w:spacing w:before="240" w:line="360" w:lineRule="auto"/>
        <w:jc w:val="both"/>
        <w:rPr>
          <w:rFonts w:ascii="David" w:hAnsi="David" w:cs="David"/>
          <w:sz w:val="24"/>
          <w:szCs w:val="24"/>
          <w:u w:val="single"/>
        </w:rPr>
      </w:pPr>
      <w:r w:rsidRPr="00205768">
        <w:rPr>
          <w:rFonts w:ascii="David" w:hAnsi="David" w:cs="David"/>
          <w:sz w:val="24"/>
          <w:szCs w:val="24"/>
          <w:u w:val="single"/>
          <w:rtl/>
        </w:rPr>
        <w:lastRenderedPageBreak/>
        <w:t>מישור נורמטיבי</w:t>
      </w:r>
    </w:p>
    <w:p w14:paraId="1806F09D" w14:textId="63E789FC" w:rsidR="003B2079" w:rsidRDefault="00D77100" w:rsidP="00DD3EDF">
      <w:pPr>
        <w:pStyle w:val="ListParagraph"/>
        <w:numPr>
          <w:ilvl w:val="1"/>
          <w:numId w:val="5"/>
        </w:numPr>
        <w:spacing w:before="240" w:line="360" w:lineRule="auto"/>
        <w:jc w:val="both"/>
        <w:rPr>
          <w:rFonts w:ascii="David" w:hAnsi="David" w:cs="David"/>
          <w:sz w:val="24"/>
          <w:szCs w:val="24"/>
        </w:rPr>
      </w:pPr>
      <w:r w:rsidRPr="00205768">
        <w:rPr>
          <w:rFonts w:ascii="David" w:hAnsi="David" w:cs="David"/>
          <w:sz w:val="24"/>
          <w:szCs w:val="24"/>
          <w:u w:val="single"/>
          <w:rtl/>
        </w:rPr>
        <w:t xml:space="preserve">תפיסה </w:t>
      </w:r>
      <w:proofErr w:type="spellStart"/>
      <w:r w:rsidRPr="00205768">
        <w:rPr>
          <w:rFonts w:ascii="David" w:hAnsi="David" w:cs="David"/>
          <w:sz w:val="24"/>
          <w:szCs w:val="24"/>
          <w:u w:val="single"/>
          <w:rtl/>
        </w:rPr>
        <w:t>ליבר</w:t>
      </w:r>
      <w:r w:rsidR="00FB693E" w:rsidRPr="00205768">
        <w:rPr>
          <w:rFonts w:ascii="David" w:hAnsi="David" w:cs="David"/>
          <w:sz w:val="24"/>
          <w:szCs w:val="24"/>
          <w:u w:val="single"/>
          <w:rtl/>
        </w:rPr>
        <w:t>ט</w:t>
      </w:r>
      <w:proofErr w:type="spellEnd"/>
      <w:r w:rsidRPr="00205768">
        <w:rPr>
          <w:rFonts w:ascii="David" w:hAnsi="David" w:cs="David"/>
          <w:sz w:val="24"/>
          <w:szCs w:val="24"/>
          <w:u w:val="single"/>
          <w:rtl/>
        </w:rPr>
        <w:t>'</w:t>
      </w:r>
      <w:r w:rsidRPr="00205768">
        <w:rPr>
          <w:rFonts w:ascii="David" w:hAnsi="David" w:cs="David"/>
          <w:sz w:val="24"/>
          <w:szCs w:val="24"/>
          <w:rtl/>
        </w:rPr>
        <w:t xml:space="preserve">- </w:t>
      </w:r>
      <w:r w:rsidR="005C2B80">
        <w:rPr>
          <w:rFonts w:ascii="David" w:hAnsi="David" w:cs="David" w:hint="cs"/>
          <w:sz w:val="24"/>
          <w:szCs w:val="24"/>
          <w:rtl/>
        </w:rPr>
        <w:t xml:space="preserve">מייחדת את הזכות לחירות של הבעלים, כל פגיעה בחירותו מחייבת פיצוי. </w:t>
      </w:r>
    </w:p>
    <w:p w14:paraId="0D5D1A3C" w14:textId="199CA549" w:rsidR="0099029A" w:rsidRPr="00782AB6" w:rsidRDefault="00312B6F" w:rsidP="00DD3EDF">
      <w:pPr>
        <w:pStyle w:val="ListParagraph"/>
        <w:numPr>
          <w:ilvl w:val="1"/>
          <w:numId w:val="5"/>
        </w:numPr>
        <w:spacing w:before="240" w:line="360" w:lineRule="auto"/>
        <w:jc w:val="both"/>
        <w:rPr>
          <w:rFonts w:ascii="David" w:hAnsi="David" w:cs="David"/>
          <w:sz w:val="24"/>
          <w:szCs w:val="24"/>
        </w:rPr>
      </w:pPr>
      <w:r w:rsidRPr="00205768">
        <w:rPr>
          <w:rFonts w:ascii="David" w:hAnsi="David" w:cs="David"/>
          <w:sz w:val="24"/>
          <w:szCs w:val="24"/>
          <w:u w:val="single"/>
          <w:rtl/>
        </w:rPr>
        <w:t>תפיסה ליבר</w:t>
      </w:r>
      <w:r w:rsidR="00782AB6">
        <w:rPr>
          <w:rFonts w:ascii="David" w:hAnsi="David" w:cs="David" w:hint="cs"/>
          <w:sz w:val="24"/>
          <w:szCs w:val="24"/>
          <w:u w:val="single"/>
          <w:rtl/>
        </w:rPr>
        <w:t>לית</w:t>
      </w:r>
      <w:r w:rsidRPr="00205768">
        <w:rPr>
          <w:rFonts w:ascii="David" w:hAnsi="David" w:cs="David"/>
          <w:sz w:val="24"/>
          <w:szCs w:val="24"/>
          <w:rtl/>
        </w:rPr>
        <w:t xml:space="preserve">- </w:t>
      </w:r>
      <w:r w:rsidR="005C2B80">
        <w:rPr>
          <w:rFonts w:ascii="David" w:hAnsi="David" w:cs="David" w:hint="cs"/>
          <w:sz w:val="24"/>
          <w:szCs w:val="24"/>
          <w:rtl/>
        </w:rPr>
        <w:t>נותנת מקום משמעותי לערך החירות, אך זה אינו הערך היחיד שלוקחים בחשבון.</w:t>
      </w:r>
    </w:p>
    <w:p w14:paraId="24AB0986" w14:textId="456668FF" w:rsidR="009A6AAD" w:rsidRPr="00782AB6" w:rsidRDefault="009A6AAD" w:rsidP="00DD3EDF">
      <w:pPr>
        <w:pStyle w:val="NoSpacing"/>
        <w:shd w:val="clear" w:color="auto" w:fill="FBE4D5" w:themeFill="accent2" w:themeFillTint="33"/>
        <w:spacing w:line="360" w:lineRule="auto"/>
        <w:jc w:val="both"/>
        <w:rPr>
          <w:rFonts w:ascii="David" w:hAnsi="David" w:cs="David"/>
          <w:b/>
          <w:bCs/>
          <w:sz w:val="24"/>
          <w:szCs w:val="24"/>
          <w:rtl/>
        </w:rPr>
      </w:pPr>
      <w:r w:rsidRPr="00782AB6">
        <w:rPr>
          <w:rFonts w:ascii="David" w:hAnsi="David" w:cs="David"/>
          <w:b/>
          <w:bCs/>
          <w:sz w:val="24"/>
          <w:szCs w:val="24"/>
          <w:rtl/>
        </w:rPr>
        <w:t>מאפייני הזכות הקניינית</w:t>
      </w:r>
    </w:p>
    <w:p w14:paraId="159D0882" w14:textId="33E9642A" w:rsidR="00836CB6" w:rsidRDefault="003708C7" w:rsidP="00DD3EDF">
      <w:pPr>
        <w:pStyle w:val="ListParagraph"/>
        <w:numPr>
          <w:ilvl w:val="0"/>
          <w:numId w:val="6"/>
        </w:numPr>
        <w:spacing w:before="240" w:line="360" w:lineRule="auto"/>
        <w:jc w:val="both"/>
        <w:rPr>
          <w:rFonts w:ascii="David" w:hAnsi="David" w:cs="David"/>
          <w:sz w:val="24"/>
          <w:szCs w:val="24"/>
        </w:rPr>
      </w:pPr>
      <w:r w:rsidRPr="00836CB6">
        <w:rPr>
          <w:rFonts w:ascii="David" w:hAnsi="David" w:cs="David"/>
          <w:b/>
          <w:bCs/>
          <w:noProof/>
          <w:sz w:val="24"/>
          <w:szCs w:val="24"/>
          <w:rtl/>
        </w:rPr>
        <mc:AlternateContent>
          <mc:Choice Requires="wps">
            <w:drawing>
              <wp:anchor distT="45720" distB="45720" distL="114300" distR="114300" simplePos="0" relativeHeight="251659264" behindDoc="0" locked="0" layoutInCell="1" allowOverlap="1" wp14:anchorId="474888A8" wp14:editId="5B222B59">
                <wp:simplePos x="0" y="0"/>
                <wp:positionH relativeFrom="margin">
                  <wp:posOffset>-330200</wp:posOffset>
                </wp:positionH>
                <wp:positionV relativeFrom="paragraph">
                  <wp:posOffset>162560</wp:posOffset>
                </wp:positionV>
                <wp:extent cx="1454150" cy="660400"/>
                <wp:effectExtent l="0" t="0" r="12700" b="2540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54150" cy="660400"/>
                        </a:xfrm>
                        <a:prstGeom prst="rect">
                          <a:avLst/>
                        </a:prstGeom>
                        <a:noFill/>
                        <a:ln w="9525">
                          <a:solidFill>
                            <a:srgbClr val="0070C0"/>
                          </a:solidFill>
                          <a:prstDash val="dash"/>
                          <a:miter lim="800000"/>
                          <a:headEnd/>
                          <a:tailEnd/>
                        </a:ln>
                      </wps:spPr>
                      <wps:txbx>
                        <w:txbxContent>
                          <w:p w14:paraId="0A8FA106" w14:textId="6A167EF1" w:rsidR="0071410C" w:rsidRPr="006235BE" w:rsidRDefault="0071410C" w:rsidP="003708C7">
                            <w:pPr>
                              <w:jc w:val="both"/>
                              <w:rPr>
                                <w:color w:val="0070C0"/>
                                <w:sz w:val="18"/>
                                <w:szCs w:val="18"/>
                              </w:rPr>
                            </w:pPr>
                            <w:r>
                              <w:rPr>
                                <w:rFonts w:ascii="David" w:hAnsi="David" w:cs="David" w:hint="cs"/>
                                <w:b/>
                                <w:bCs/>
                                <w:color w:val="0070C0"/>
                                <w:sz w:val="20"/>
                                <w:szCs w:val="20"/>
                                <w:rtl/>
                              </w:rPr>
                              <w:t xml:space="preserve">הפקעה= </w:t>
                            </w:r>
                            <w:r w:rsidRPr="001570CD">
                              <w:rPr>
                                <w:rFonts w:ascii="David" w:hAnsi="David" w:cs="David"/>
                                <w:color w:val="0070C0"/>
                                <w:sz w:val="20"/>
                                <w:szCs w:val="20"/>
                                <w:rtl/>
                              </w:rPr>
                              <w:t>המדינה פוגעת ביכולת של הבעלים לשלוט ולנהל את הנכס</w:t>
                            </w:r>
                            <w:r>
                              <w:rPr>
                                <w:rFonts w:ascii="David" w:hAnsi="David" w:cs="David" w:hint="cs"/>
                                <w:color w:val="0070C0"/>
                                <w:sz w:val="20"/>
                                <w:szCs w:val="20"/>
                                <w:rtl/>
                              </w:rPr>
                              <w:t>.</w:t>
                            </w:r>
                            <w:r w:rsidRPr="001570CD">
                              <w:rPr>
                                <w:rFonts w:ascii="David" w:hAnsi="David" w:cs="David"/>
                                <w:color w:val="0070C0"/>
                                <w:sz w:val="20"/>
                                <w:szCs w:val="20"/>
                                <w:rtl/>
                              </w:rPr>
                              <w:t xml:space="preserve"> ההפקעה </w:t>
                            </w:r>
                            <w:r>
                              <w:rPr>
                                <w:rFonts w:ascii="David" w:hAnsi="David" w:cs="David" w:hint="cs"/>
                                <w:color w:val="0070C0"/>
                                <w:sz w:val="20"/>
                                <w:szCs w:val="20"/>
                                <w:rtl/>
                              </w:rPr>
                              <w:t xml:space="preserve">נעשית בכפייה- אין </w:t>
                            </w:r>
                            <w:r w:rsidRPr="001570CD">
                              <w:rPr>
                                <w:rFonts w:ascii="David" w:hAnsi="David" w:cs="David"/>
                                <w:color w:val="0070C0"/>
                                <w:sz w:val="20"/>
                                <w:szCs w:val="20"/>
                                <w:rtl/>
                              </w:rPr>
                              <w:t>מו"מ</w:t>
                            </w:r>
                            <w:r>
                              <w:rPr>
                                <w:rFonts w:hint="cs"/>
                                <w:color w:val="0070C0"/>
                                <w:sz w:val="18"/>
                                <w:szCs w:val="18"/>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888A8" id="_x0000_t202" coordsize="21600,21600" o:spt="202" path="m,l,21600r21600,l21600,xe">
                <v:stroke joinstyle="miter"/>
                <v:path gradientshapeok="t" o:connecttype="rect"/>
              </v:shapetype>
              <v:shape id="תיבת טקסט 2" o:spid="_x0000_s1026" type="#_x0000_t202" style="position:absolute;left:0;text-align:left;margin-left:-26pt;margin-top:12.8pt;width:114.5pt;height:52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" filled="f" strokecolor="#0070c0">
                <v:stroke dashstyle="dash"/>
                <v:textbox>
                  <w:txbxContent>
                    <w:p w14:paraId="0A8FA106" w14:textId="6A167EF1" w:rsidR="0071410C" w:rsidRPr="006235BE" w:rsidRDefault="0071410C" w:rsidP="003708C7">
                      <w:pPr>
                        <w:jc w:val="both"/>
                        <w:rPr>
                          <w:color w:val="0070C0"/>
                          <w:sz w:val="18"/>
                          <w:szCs w:val="18"/>
                        </w:rPr>
                      </w:pPr>
                      <w:r>
                        <w:rPr>
                          <w:rFonts w:ascii="David" w:hAnsi="David" w:cs="David" w:hint="cs"/>
                          <w:b/>
                          <w:bCs/>
                          <w:color w:val="0070C0"/>
                          <w:sz w:val="20"/>
                          <w:szCs w:val="20"/>
                          <w:rtl/>
                        </w:rPr>
                        <w:t xml:space="preserve">הפקעה= </w:t>
                      </w:r>
                      <w:r w:rsidRPr="001570CD">
                        <w:rPr>
                          <w:rFonts w:ascii="David" w:hAnsi="David" w:cs="David"/>
                          <w:color w:val="0070C0"/>
                          <w:sz w:val="20"/>
                          <w:szCs w:val="20"/>
                          <w:rtl/>
                        </w:rPr>
                        <w:t>המדינה פוגעת ביכולת של הבעלים לשלוט ולנהל את הנכס</w:t>
                      </w:r>
                      <w:r>
                        <w:rPr>
                          <w:rFonts w:ascii="David" w:hAnsi="David" w:cs="David" w:hint="cs"/>
                          <w:color w:val="0070C0"/>
                          <w:sz w:val="20"/>
                          <w:szCs w:val="20"/>
                          <w:rtl/>
                        </w:rPr>
                        <w:t>.</w:t>
                      </w:r>
                      <w:r w:rsidRPr="001570CD">
                        <w:rPr>
                          <w:rFonts w:ascii="David" w:hAnsi="David" w:cs="David"/>
                          <w:color w:val="0070C0"/>
                          <w:sz w:val="20"/>
                          <w:szCs w:val="20"/>
                          <w:rtl/>
                        </w:rPr>
                        <w:t xml:space="preserve"> ההפקעה </w:t>
                      </w:r>
                      <w:r>
                        <w:rPr>
                          <w:rFonts w:ascii="David" w:hAnsi="David" w:cs="David" w:hint="cs"/>
                          <w:color w:val="0070C0"/>
                          <w:sz w:val="20"/>
                          <w:szCs w:val="20"/>
                          <w:rtl/>
                        </w:rPr>
                        <w:t xml:space="preserve">נעשית בכפייה- אין </w:t>
                      </w:r>
                      <w:r w:rsidRPr="001570CD">
                        <w:rPr>
                          <w:rFonts w:ascii="David" w:hAnsi="David" w:cs="David"/>
                          <w:color w:val="0070C0"/>
                          <w:sz w:val="20"/>
                          <w:szCs w:val="20"/>
                          <w:rtl/>
                        </w:rPr>
                        <w:t>מו"מ</w:t>
                      </w:r>
                      <w:r>
                        <w:rPr>
                          <w:rFonts w:hint="cs"/>
                          <w:color w:val="0070C0"/>
                          <w:sz w:val="18"/>
                          <w:szCs w:val="18"/>
                          <w:rtl/>
                        </w:rPr>
                        <w:t>.</w:t>
                      </w:r>
                    </w:p>
                  </w:txbxContent>
                </v:textbox>
                <w10:wrap type="square" anchorx="margin"/>
              </v:shape>
            </w:pict>
          </mc:Fallback>
        </mc:AlternateContent>
      </w:r>
      <w:r w:rsidR="00067A5C" w:rsidRPr="00836CB6">
        <w:rPr>
          <w:rFonts w:ascii="David" w:hAnsi="David" w:cs="David"/>
          <w:b/>
          <w:bCs/>
          <w:sz w:val="24"/>
          <w:szCs w:val="24"/>
          <w:rtl/>
        </w:rPr>
        <w:t>שליטה וניהול</w:t>
      </w:r>
      <w:r w:rsidR="00067A5C" w:rsidRPr="00205768">
        <w:rPr>
          <w:rFonts w:ascii="David" w:hAnsi="David" w:cs="David"/>
          <w:sz w:val="24"/>
          <w:szCs w:val="24"/>
          <w:rtl/>
        </w:rPr>
        <w:t>-</w:t>
      </w:r>
      <w:r w:rsidR="00F66E77" w:rsidRPr="00205768">
        <w:rPr>
          <w:rFonts w:ascii="David" w:hAnsi="David" w:cs="David"/>
          <w:sz w:val="24"/>
          <w:szCs w:val="24"/>
          <w:rtl/>
        </w:rPr>
        <w:t xml:space="preserve"> </w:t>
      </w:r>
      <w:r w:rsidR="00836CB6">
        <w:rPr>
          <w:rFonts w:ascii="David" w:hAnsi="David" w:cs="David" w:hint="cs"/>
          <w:sz w:val="24"/>
          <w:szCs w:val="24"/>
          <w:rtl/>
        </w:rPr>
        <w:t xml:space="preserve">היכולת של הבעלים לשלוט ולנהל את המשאב שנמצא בבעלותו כרצונו. בדין הישראלי, </w:t>
      </w:r>
      <w:r w:rsidR="004859A3" w:rsidRPr="00836CB6">
        <w:rPr>
          <w:rFonts w:ascii="David" w:hAnsi="David" w:cs="David"/>
          <w:sz w:val="24"/>
          <w:szCs w:val="24"/>
          <w:rtl/>
        </w:rPr>
        <w:t xml:space="preserve">חשין </w:t>
      </w:r>
      <w:proofErr w:type="spellStart"/>
      <w:r w:rsidR="004732F8" w:rsidRPr="00836CB6">
        <w:rPr>
          <w:rFonts w:ascii="David" w:hAnsi="David" w:cs="David"/>
          <w:sz w:val="24"/>
          <w:szCs w:val="24"/>
          <w:rtl/>
        </w:rPr>
        <w:t>ודורנר</w:t>
      </w:r>
      <w:proofErr w:type="spellEnd"/>
      <w:r w:rsidR="004732F8" w:rsidRPr="00836CB6">
        <w:rPr>
          <w:rFonts w:ascii="David" w:hAnsi="David" w:cs="David"/>
          <w:sz w:val="24"/>
          <w:szCs w:val="24"/>
          <w:rtl/>
        </w:rPr>
        <w:t xml:space="preserve"> </w:t>
      </w:r>
      <w:r w:rsidR="004859A3" w:rsidRPr="00836CB6">
        <w:rPr>
          <w:rFonts w:ascii="David" w:hAnsi="David" w:cs="David"/>
          <w:sz w:val="24"/>
          <w:szCs w:val="24"/>
          <w:rtl/>
        </w:rPr>
        <w:t>אימ</w:t>
      </w:r>
      <w:r w:rsidR="004732F8" w:rsidRPr="00836CB6">
        <w:rPr>
          <w:rFonts w:ascii="David" w:hAnsi="David" w:cs="David"/>
          <w:sz w:val="24"/>
          <w:szCs w:val="24"/>
          <w:rtl/>
        </w:rPr>
        <w:t>צו</w:t>
      </w:r>
      <w:r w:rsidR="004859A3" w:rsidRPr="00836CB6">
        <w:rPr>
          <w:rFonts w:ascii="David" w:hAnsi="David" w:cs="David"/>
          <w:sz w:val="24"/>
          <w:szCs w:val="24"/>
          <w:rtl/>
        </w:rPr>
        <w:t xml:space="preserve"> את תפיסת </w:t>
      </w:r>
      <w:proofErr w:type="spellStart"/>
      <w:r w:rsidR="004859A3" w:rsidRPr="00836CB6">
        <w:rPr>
          <w:rFonts w:ascii="David" w:hAnsi="David" w:cs="David"/>
          <w:sz w:val="24"/>
          <w:szCs w:val="24"/>
          <w:rtl/>
        </w:rPr>
        <w:t>בלקסטון</w:t>
      </w:r>
      <w:proofErr w:type="spellEnd"/>
      <w:r w:rsidR="00536BA2" w:rsidRPr="00205768">
        <w:rPr>
          <w:rFonts w:ascii="David" w:hAnsi="David" w:cs="David"/>
          <w:sz w:val="24"/>
          <w:szCs w:val="24"/>
          <w:rtl/>
        </w:rPr>
        <w:t xml:space="preserve"> </w:t>
      </w:r>
      <w:r w:rsidR="00836CB6">
        <w:rPr>
          <w:rFonts w:ascii="David" w:hAnsi="David" w:cs="David" w:hint="cs"/>
          <w:sz w:val="24"/>
          <w:szCs w:val="24"/>
          <w:rtl/>
        </w:rPr>
        <w:t>וביצרו את מאפיין זה כמאפיין מאד חזק של הזכות.</w:t>
      </w:r>
      <w:r w:rsidR="00C07608" w:rsidRPr="00205768">
        <w:rPr>
          <w:rFonts w:ascii="David" w:hAnsi="David" w:cs="David"/>
          <w:sz w:val="24"/>
          <w:szCs w:val="24"/>
          <w:rtl/>
        </w:rPr>
        <w:t xml:space="preserve"> </w:t>
      </w:r>
      <w:r w:rsidR="00D80C2B" w:rsidRPr="00D80C2B">
        <w:rPr>
          <w:rFonts w:ascii="David" w:hAnsi="David" w:cs="David"/>
          <w:sz w:val="24"/>
          <w:szCs w:val="24"/>
          <w:rtl/>
        </w:rPr>
        <w:t>פעולת ההפקעה למשל, היא הפגיעה החזקה ביותר במאפיין זה.</w:t>
      </w:r>
    </w:p>
    <w:p w14:paraId="07635939" w14:textId="5923B1FF" w:rsidR="00836CB6" w:rsidRPr="00836CB6" w:rsidRDefault="00836CB6" w:rsidP="00DD3EDF">
      <w:pPr>
        <w:pStyle w:val="ListParagraph"/>
        <w:numPr>
          <w:ilvl w:val="0"/>
          <w:numId w:val="6"/>
        </w:numPr>
        <w:spacing w:before="240" w:line="360" w:lineRule="auto"/>
        <w:jc w:val="both"/>
        <w:rPr>
          <w:rFonts w:ascii="David" w:hAnsi="David" w:cs="David"/>
          <w:sz w:val="24"/>
          <w:szCs w:val="24"/>
        </w:rPr>
      </w:pPr>
      <w:r w:rsidRPr="00836CB6">
        <w:rPr>
          <w:rFonts w:ascii="David" w:hAnsi="David" w:cs="David"/>
          <w:b/>
          <w:bCs/>
          <w:sz w:val="24"/>
          <w:szCs w:val="24"/>
          <w:rtl/>
        </w:rPr>
        <w:t>שימוש</w:t>
      </w:r>
      <w:r w:rsidRPr="00205768">
        <w:rPr>
          <w:rFonts w:ascii="David" w:hAnsi="David" w:cs="David"/>
          <w:sz w:val="24"/>
          <w:szCs w:val="24"/>
          <w:rtl/>
        </w:rPr>
        <w:t xml:space="preserve">- ס' 2 </w:t>
      </w:r>
      <w:proofErr w:type="spellStart"/>
      <w:r w:rsidRPr="00205768">
        <w:rPr>
          <w:rFonts w:ascii="David" w:hAnsi="David" w:cs="David"/>
          <w:sz w:val="24"/>
          <w:szCs w:val="24"/>
          <w:rtl/>
        </w:rPr>
        <w:t>לחק"מ</w:t>
      </w:r>
      <w:proofErr w:type="spellEnd"/>
      <w:r w:rsidRPr="00205768">
        <w:rPr>
          <w:rFonts w:ascii="David" w:hAnsi="David" w:cs="David"/>
          <w:sz w:val="24"/>
          <w:szCs w:val="24"/>
          <w:rtl/>
        </w:rPr>
        <w:t xml:space="preserve">: "להשתמש בהם ולעשות בהם </w:t>
      </w:r>
      <w:r w:rsidRPr="00205768">
        <w:rPr>
          <w:rFonts w:ascii="David" w:hAnsi="David" w:cs="David"/>
          <w:i/>
          <w:iCs/>
          <w:sz w:val="24"/>
          <w:szCs w:val="24"/>
          <w:rtl/>
        </w:rPr>
        <w:t>כל דבר</w:t>
      </w:r>
      <w:r w:rsidRPr="00205768">
        <w:rPr>
          <w:rFonts w:ascii="David" w:hAnsi="David" w:cs="David"/>
          <w:sz w:val="24"/>
          <w:szCs w:val="24"/>
          <w:rtl/>
        </w:rPr>
        <w:t xml:space="preserve">...". </w:t>
      </w:r>
      <w:r w:rsidR="00D80C2B">
        <w:rPr>
          <w:rFonts w:ascii="David" w:hAnsi="David" w:cs="David" w:hint="cs"/>
          <w:sz w:val="24"/>
          <w:szCs w:val="24"/>
          <w:rtl/>
        </w:rPr>
        <w:t xml:space="preserve">אדם בעל זכות קניינית בעל היכולת להשתמש בנכס או במשאב. ניתן להגביל מאפיין זה, למשל רשויות תכנון. </w:t>
      </w:r>
    </w:p>
    <w:p w14:paraId="7B8A2F6B" w14:textId="4C188708" w:rsidR="00836CB6" w:rsidRPr="00D80C2B" w:rsidRDefault="00836CB6" w:rsidP="00DD3EDF">
      <w:pPr>
        <w:pStyle w:val="ListParagraph"/>
        <w:numPr>
          <w:ilvl w:val="0"/>
          <w:numId w:val="6"/>
        </w:numPr>
        <w:spacing w:line="360" w:lineRule="auto"/>
        <w:jc w:val="both"/>
        <w:rPr>
          <w:rFonts w:ascii="David" w:hAnsi="David" w:cs="David"/>
          <w:sz w:val="24"/>
          <w:szCs w:val="24"/>
        </w:rPr>
      </w:pPr>
      <w:r w:rsidRPr="00D80C2B">
        <w:rPr>
          <w:rFonts w:ascii="David" w:hAnsi="David" w:cs="David"/>
          <w:b/>
          <w:bCs/>
          <w:sz w:val="24"/>
          <w:szCs w:val="24"/>
          <w:rtl/>
        </w:rPr>
        <w:t>עקיבה ועדיפות</w:t>
      </w:r>
      <w:r w:rsidRPr="00D80C2B">
        <w:rPr>
          <w:rFonts w:ascii="David" w:hAnsi="David" w:cs="David"/>
          <w:sz w:val="24"/>
          <w:szCs w:val="24"/>
          <w:rtl/>
        </w:rPr>
        <w:t xml:space="preserve">- </w:t>
      </w:r>
      <w:r w:rsidRPr="00D80C2B">
        <w:rPr>
          <w:rFonts w:ascii="David" w:hAnsi="David" w:cs="David" w:hint="cs"/>
          <w:sz w:val="24"/>
          <w:szCs w:val="24"/>
          <w:u w:val="single"/>
          <w:rtl/>
        </w:rPr>
        <w:t>תיאורטית</w:t>
      </w:r>
      <w:r w:rsidRPr="00D80C2B">
        <w:rPr>
          <w:rFonts w:ascii="David" w:hAnsi="David" w:cs="David" w:hint="cs"/>
          <w:sz w:val="24"/>
          <w:szCs w:val="24"/>
          <w:rtl/>
        </w:rPr>
        <w:t xml:space="preserve">, ישנה </w:t>
      </w:r>
      <w:r w:rsidRPr="00D80C2B">
        <w:rPr>
          <w:rFonts w:ascii="David" w:hAnsi="David" w:cs="David"/>
          <w:b/>
          <w:bCs/>
          <w:sz w:val="24"/>
          <w:szCs w:val="24"/>
          <w:rtl/>
        </w:rPr>
        <w:t>עדיפות לבעל הנכס לקבל את הנכס</w:t>
      </w:r>
      <w:r w:rsidRPr="00D80C2B">
        <w:rPr>
          <w:rFonts w:ascii="David" w:hAnsi="David" w:cs="David"/>
          <w:sz w:val="24"/>
          <w:szCs w:val="24"/>
          <w:rtl/>
        </w:rPr>
        <w:t xml:space="preserve"> (למשל לקבל בחזרה פלאפון אחרי שאחר מצא אותו)</w:t>
      </w:r>
      <w:r w:rsidR="00D80C2B" w:rsidRPr="00D80C2B">
        <w:rPr>
          <w:rFonts w:ascii="David" w:hAnsi="David" w:cs="David"/>
          <w:sz w:val="24"/>
          <w:szCs w:val="24"/>
          <w:rtl/>
        </w:rPr>
        <w:t>. כמו"כ,</w:t>
      </w:r>
      <w:r w:rsidR="00E568D7">
        <w:rPr>
          <w:rFonts w:ascii="David" w:hAnsi="David" w:cs="David"/>
          <w:sz w:val="24"/>
          <w:szCs w:val="24"/>
        </w:rPr>
        <w:t xml:space="preserve"> </w:t>
      </w:r>
      <w:r w:rsidR="00D80C2B" w:rsidRPr="00D80C2B">
        <w:rPr>
          <w:rFonts w:ascii="David" w:hAnsi="David" w:cs="David"/>
          <w:sz w:val="24"/>
          <w:szCs w:val="24"/>
          <w:rtl/>
        </w:rPr>
        <w:t>תכונת העקיבה אומרת שברגע שיש זכות קניין בנכס ויש זיקה ישירה לנכס, ניתן לעקוב אחרי הנכס ולהוציא אותו מאדם שמחזיק בו</w:t>
      </w:r>
      <w:r w:rsidR="00D80C2B">
        <w:rPr>
          <w:rFonts w:ascii="David" w:hAnsi="David" w:cs="David" w:hint="cs"/>
          <w:sz w:val="24"/>
          <w:szCs w:val="24"/>
          <w:rtl/>
        </w:rPr>
        <w:t xml:space="preserve"> </w:t>
      </w:r>
      <w:r w:rsidRPr="00D80C2B">
        <w:rPr>
          <w:rFonts w:ascii="David" w:hAnsi="David" w:cs="David" w:hint="cs"/>
          <w:sz w:val="24"/>
          <w:szCs w:val="24"/>
          <w:rtl/>
        </w:rPr>
        <w:t xml:space="preserve">אך </w:t>
      </w:r>
      <w:r w:rsidRPr="00D80C2B">
        <w:rPr>
          <w:rFonts w:ascii="David" w:hAnsi="David" w:cs="David" w:hint="cs"/>
          <w:sz w:val="24"/>
          <w:szCs w:val="24"/>
          <w:u w:val="single"/>
          <w:rtl/>
        </w:rPr>
        <w:t>מעשית</w:t>
      </w:r>
      <w:r w:rsidRPr="00D80C2B">
        <w:rPr>
          <w:rFonts w:ascii="David" w:hAnsi="David" w:cs="David" w:hint="cs"/>
          <w:sz w:val="24"/>
          <w:szCs w:val="24"/>
          <w:rtl/>
        </w:rPr>
        <w:t xml:space="preserve"> ישנם</w:t>
      </w:r>
      <w:r w:rsidRPr="00D80C2B">
        <w:rPr>
          <w:rFonts w:ascii="David" w:hAnsi="David" w:cs="David"/>
          <w:sz w:val="24"/>
          <w:szCs w:val="24"/>
          <w:rtl/>
        </w:rPr>
        <w:t xml:space="preserve"> תנאים </w:t>
      </w:r>
      <w:r w:rsidRPr="00D80C2B">
        <w:rPr>
          <w:rFonts w:ascii="David" w:hAnsi="David" w:cs="David" w:hint="cs"/>
          <w:sz w:val="24"/>
          <w:szCs w:val="24"/>
          <w:rtl/>
        </w:rPr>
        <w:t>מסוימים</w:t>
      </w:r>
      <w:r w:rsidRPr="00D80C2B">
        <w:rPr>
          <w:rFonts w:ascii="David" w:hAnsi="David" w:cs="David"/>
          <w:sz w:val="24"/>
          <w:szCs w:val="24"/>
          <w:rtl/>
        </w:rPr>
        <w:t xml:space="preserve"> כמו יעילות, תקנת שוק</w:t>
      </w:r>
      <w:r w:rsidRPr="00D80C2B">
        <w:rPr>
          <w:rFonts w:ascii="David" w:hAnsi="David" w:cs="David" w:hint="cs"/>
          <w:sz w:val="24"/>
          <w:szCs w:val="24"/>
          <w:rtl/>
        </w:rPr>
        <w:t xml:space="preserve"> ו</w:t>
      </w:r>
      <w:r w:rsidRPr="00D80C2B">
        <w:rPr>
          <w:rFonts w:ascii="David" w:hAnsi="David" w:cs="David"/>
          <w:sz w:val="24"/>
          <w:szCs w:val="24"/>
          <w:rtl/>
        </w:rPr>
        <w:t>אז יהיו פעמים שלבעלים לא תהיה עדיפות והוא יפסיד את הנכס (</w:t>
      </w:r>
      <w:r w:rsidRPr="00D80C2B">
        <w:rPr>
          <w:rFonts w:ascii="David" w:hAnsi="David" w:cs="David" w:hint="cs"/>
          <w:sz w:val="24"/>
          <w:szCs w:val="24"/>
          <w:rtl/>
        </w:rPr>
        <w:t>בגלל אינטרסים חברתיים</w:t>
      </w:r>
      <w:r w:rsidR="00D80C2B" w:rsidRPr="00D80C2B">
        <w:rPr>
          <w:rFonts w:ascii="David" w:hAnsi="David" w:cs="David" w:hint="cs"/>
          <w:sz w:val="24"/>
          <w:szCs w:val="24"/>
          <w:rtl/>
        </w:rPr>
        <w:t xml:space="preserve">). </w:t>
      </w:r>
    </w:p>
    <w:p w14:paraId="4E603E5B" w14:textId="71B34566" w:rsidR="00836CB6" w:rsidRPr="00836CB6" w:rsidRDefault="00836CB6" w:rsidP="00DD3EDF">
      <w:pPr>
        <w:pStyle w:val="ListParagraph"/>
        <w:numPr>
          <w:ilvl w:val="0"/>
          <w:numId w:val="6"/>
        </w:numPr>
        <w:spacing w:before="240" w:line="360" w:lineRule="auto"/>
        <w:jc w:val="both"/>
        <w:rPr>
          <w:rFonts w:ascii="David" w:hAnsi="David" w:cs="David"/>
          <w:sz w:val="24"/>
          <w:szCs w:val="24"/>
        </w:rPr>
      </w:pPr>
      <w:r w:rsidRPr="00836CB6">
        <w:rPr>
          <w:rFonts w:ascii="David" w:hAnsi="David" w:cs="David"/>
          <w:b/>
          <w:bCs/>
          <w:sz w:val="24"/>
          <w:szCs w:val="24"/>
          <w:rtl/>
        </w:rPr>
        <w:t>עבירות</w:t>
      </w:r>
      <w:r w:rsidRPr="00205768">
        <w:rPr>
          <w:rFonts w:ascii="David" w:hAnsi="David" w:cs="David"/>
          <w:sz w:val="24"/>
          <w:szCs w:val="24"/>
          <w:rtl/>
        </w:rPr>
        <w:t xml:space="preserve">- </w:t>
      </w:r>
      <w:r w:rsidRPr="00205768">
        <w:rPr>
          <w:rFonts w:ascii="David" w:hAnsi="David" w:cs="David"/>
          <w:b/>
          <w:bCs/>
          <w:sz w:val="24"/>
          <w:szCs w:val="24"/>
          <w:rtl/>
        </w:rPr>
        <w:t>היכולת להעביר את הזכות הקניינית שלי לאדם אחר</w:t>
      </w:r>
      <w:r w:rsidRPr="00205768">
        <w:rPr>
          <w:rFonts w:ascii="David" w:hAnsi="David" w:cs="David"/>
          <w:sz w:val="24"/>
          <w:szCs w:val="24"/>
          <w:rtl/>
        </w:rPr>
        <w:t xml:space="preserve">. אולם, לא כל הנכסים עבירים. למשל, מוריש יכול לקבוע מי יירש אותו רק עד 2 דורות קדימה- שבמותו בנו יירש, ובמות הבן, נכדו יירש. ההגבלה נוצרת משיקולים של: </w:t>
      </w:r>
      <w:r>
        <w:rPr>
          <w:rFonts w:ascii="David" w:hAnsi="David" w:cs="David" w:hint="cs"/>
          <w:sz w:val="24"/>
          <w:szCs w:val="24"/>
          <w:rtl/>
        </w:rPr>
        <w:t xml:space="preserve">א. </w:t>
      </w:r>
      <w:r w:rsidRPr="00836CB6">
        <w:rPr>
          <w:rFonts w:ascii="David" w:hAnsi="David" w:cs="David"/>
          <w:sz w:val="24"/>
          <w:szCs w:val="24"/>
          <w:u w:val="single"/>
          <w:rtl/>
        </w:rPr>
        <w:t>שיקול כלכלי</w:t>
      </w:r>
      <w:r w:rsidRPr="00205768">
        <w:rPr>
          <w:rFonts w:ascii="David" w:hAnsi="David" w:cs="David"/>
          <w:sz w:val="24"/>
          <w:szCs w:val="24"/>
          <w:rtl/>
        </w:rPr>
        <w:t xml:space="preserve">- </w:t>
      </w:r>
      <w:r w:rsidR="00D92DBB">
        <w:rPr>
          <w:rFonts w:ascii="David" w:hAnsi="David" w:cs="David" w:hint="cs"/>
          <w:sz w:val="24"/>
          <w:szCs w:val="24"/>
          <w:rtl/>
        </w:rPr>
        <w:t xml:space="preserve">נכון שהנכסים ינוהלו ע"י בני החיים ולא המתים. כמו"כ </w:t>
      </w:r>
      <w:r w:rsidRPr="00205768">
        <w:rPr>
          <w:rFonts w:ascii="David" w:hAnsi="David" w:cs="David"/>
          <w:sz w:val="24"/>
          <w:szCs w:val="24"/>
          <w:rtl/>
        </w:rPr>
        <w:t>לא י</w:t>
      </w:r>
      <w:r w:rsidR="00D92DBB">
        <w:rPr>
          <w:rFonts w:ascii="David" w:hAnsi="David" w:cs="David" w:hint="cs"/>
          <w:sz w:val="24"/>
          <w:szCs w:val="24"/>
          <w:rtl/>
        </w:rPr>
        <w:t xml:space="preserve">דוע </w:t>
      </w:r>
      <w:r w:rsidRPr="00205768">
        <w:rPr>
          <w:rFonts w:ascii="David" w:hAnsi="David" w:cs="David"/>
          <w:sz w:val="24"/>
          <w:szCs w:val="24"/>
          <w:rtl/>
        </w:rPr>
        <w:t xml:space="preserve">אם הנין יידע להשיא את הרווחה המצרפית. </w:t>
      </w:r>
      <w:r>
        <w:rPr>
          <w:rFonts w:ascii="David" w:hAnsi="David" w:cs="David" w:hint="cs"/>
          <w:sz w:val="24"/>
          <w:szCs w:val="24"/>
          <w:rtl/>
        </w:rPr>
        <w:t xml:space="preserve">ב. </w:t>
      </w:r>
      <w:r w:rsidR="00D92DBB" w:rsidRPr="00D92DBB">
        <w:rPr>
          <w:rFonts w:ascii="David" w:hAnsi="David" w:cs="David" w:hint="cs"/>
          <w:sz w:val="24"/>
          <w:szCs w:val="24"/>
          <w:u w:val="single"/>
          <w:rtl/>
        </w:rPr>
        <w:t>שיקול חברתי</w:t>
      </w:r>
      <w:r w:rsidR="00D92DBB">
        <w:rPr>
          <w:rFonts w:ascii="David" w:hAnsi="David" w:cs="David" w:hint="cs"/>
          <w:sz w:val="24"/>
          <w:szCs w:val="24"/>
          <w:rtl/>
        </w:rPr>
        <w:t xml:space="preserve"> - </w:t>
      </w:r>
      <w:r w:rsidRPr="00205768">
        <w:rPr>
          <w:rFonts w:ascii="David" w:hAnsi="David" w:cs="David"/>
          <w:sz w:val="24"/>
          <w:szCs w:val="24"/>
          <w:rtl/>
        </w:rPr>
        <w:t>עשוי להנציח תפיסות מעוותות</w:t>
      </w:r>
      <w:r w:rsidR="00D92DBB">
        <w:rPr>
          <w:rFonts w:ascii="David" w:hAnsi="David" w:cs="David" w:hint="cs"/>
          <w:sz w:val="24"/>
          <w:szCs w:val="24"/>
          <w:rtl/>
        </w:rPr>
        <w:t xml:space="preserve"> שנעוצות בעבר</w:t>
      </w:r>
      <w:r w:rsidRPr="00205768">
        <w:rPr>
          <w:rFonts w:ascii="David" w:hAnsi="David" w:cs="David"/>
          <w:sz w:val="24"/>
          <w:szCs w:val="24"/>
          <w:rtl/>
        </w:rPr>
        <w:t xml:space="preserve">. </w:t>
      </w:r>
    </w:p>
    <w:p w14:paraId="1C96CCB2" w14:textId="4AB50261" w:rsidR="00D92DBB" w:rsidRPr="00D92DBB" w:rsidRDefault="00D92DBB" w:rsidP="00DD3EDF">
      <w:pPr>
        <w:pStyle w:val="ListParagraph"/>
        <w:numPr>
          <w:ilvl w:val="0"/>
          <w:numId w:val="6"/>
        </w:numPr>
        <w:spacing w:before="240" w:line="360" w:lineRule="auto"/>
        <w:jc w:val="both"/>
        <w:rPr>
          <w:rFonts w:ascii="David" w:hAnsi="David" w:cs="David"/>
          <w:sz w:val="24"/>
          <w:szCs w:val="24"/>
        </w:rPr>
      </w:pPr>
      <w:r w:rsidRPr="00D92DBB">
        <w:rPr>
          <w:rFonts w:ascii="David" w:hAnsi="David" w:cs="David"/>
          <w:b/>
          <w:bCs/>
          <w:sz w:val="24"/>
          <w:szCs w:val="24"/>
          <w:rtl/>
        </w:rPr>
        <w:t>חיובים</w:t>
      </w:r>
      <w:r w:rsidRPr="00205768">
        <w:rPr>
          <w:rFonts w:ascii="David" w:hAnsi="David" w:cs="David"/>
          <w:sz w:val="24"/>
          <w:szCs w:val="24"/>
          <w:rtl/>
        </w:rPr>
        <w:t xml:space="preserve">- </w:t>
      </w:r>
      <w:r>
        <w:rPr>
          <w:rFonts w:ascii="David" w:hAnsi="David" w:cs="David" w:hint="cs"/>
          <w:b/>
          <w:bCs/>
          <w:sz w:val="24"/>
          <w:szCs w:val="24"/>
          <w:rtl/>
        </w:rPr>
        <w:t>בעל הזכות חב חובות מסוימים לחברה</w:t>
      </w:r>
      <w:r w:rsidRPr="00205768">
        <w:rPr>
          <w:rFonts w:ascii="David" w:hAnsi="David" w:cs="David"/>
          <w:b/>
          <w:bCs/>
          <w:sz w:val="24"/>
          <w:szCs w:val="24"/>
          <w:rtl/>
        </w:rPr>
        <w:t>.</w:t>
      </w:r>
      <w:r w:rsidRPr="00205768">
        <w:rPr>
          <w:rFonts w:ascii="David" w:hAnsi="David" w:cs="David"/>
          <w:sz w:val="24"/>
          <w:szCs w:val="24"/>
          <w:rtl/>
        </w:rPr>
        <w:t xml:space="preserve"> למשל, </w:t>
      </w:r>
      <w:r>
        <w:rPr>
          <w:rFonts w:ascii="David" w:hAnsi="David" w:cs="David" w:hint="cs"/>
          <w:sz w:val="24"/>
          <w:szCs w:val="24"/>
          <w:rtl/>
        </w:rPr>
        <w:t xml:space="preserve">בית משותף. אדם שבעל דירה חב חובות כלפי יתר בעלי הדירות. </w:t>
      </w:r>
    </w:p>
    <w:p w14:paraId="08CF0926" w14:textId="4F7A7F43" w:rsidR="00D92DBB" w:rsidRPr="00D92DBB" w:rsidRDefault="00D92DBB" w:rsidP="00DD3EDF">
      <w:pPr>
        <w:pStyle w:val="ListParagraph"/>
        <w:numPr>
          <w:ilvl w:val="0"/>
          <w:numId w:val="6"/>
        </w:numPr>
        <w:spacing w:before="240" w:line="360" w:lineRule="auto"/>
        <w:jc w:val="both"/>
        <w:rPr>
          <w:rFonts w:ascii="David" w:hAnsi="David" w:cs="David"/>
          <w:sz w:val="24"/>
          <w:szCs w:val="24"/>
        </w:rPr>
      </w:pPr>
      <w:r w:rsidRPr="00836CB6">
        <w:rPr>
          <w:rFonts w:ascii="David" w:hAnsi="David" w:cs="David"/>
          <w:b/>
          <w:bCs/>
          <w:sz w:val="24"/>
          <w:szCs w:val="24"/>
          <w:rtl/>
        </w:rPr>
        <w:t>פומביות</w:t>
      </w:r>
      <w:r w:rsidRPr="00205768">
        <w:rPr>
          <w:rFonts w:ascii="David" w:hAnsi="David" w:cs="David"/>
          <w:sz w:val="24"/>
          <w:szCs w:val="24"/>
          <w:rtl/>
        </w:rPr>
        <w:t xml:space="preserve">- זכות קניינית צריכה להיות כלפי כל העולם ולכן מחייבים פומביות (בעיקר במקרקעין), דרך רישום. במקרקעין, רק אחרי הרישום יש זכות קניינית למקרקעין, ומקבלים זיקה בלתי אמצעית </w:t>
      </w:r>
      <w:r>
        <w:rPr>
          <w:rFonts w:ascii="David" w:hAnsi="David" w:cs="David" w:hint="cs"/>
          <w:sz w:val="24"/>
          <w:szCs w:val="24"/>
          <w:rtl/>
        </w:rPr>
        <w:t xml:space="preserve">לנכס. </w:t>
      </w:r>
    </w:p>
    <w:p w14:paraId="54D1DC40" w14:textId="2D994A2A" w:rsidR="00D80C2B" w:rsidRPr="0084233A" w:rsidRDefault="00467DCE" w:rsidP="00DD3EDF">
      <w:pPr>
        <w:spacing w:before="240" w:line="360" w:lineRule="auto"/>
        <w:jc w:val="both"/>
        <w:rPr>
          <w:rFonts w:ascii="David" w:hAnsi="David" w:cs="David"/>
          <w:sz w:val="24"/>
          <w:szCs w:val="24"/>
          <w:u w:val="single"/>
        </w:rPr>
      </w:pPr>
      <w:r w:rsidRPr="0084233A">
        <w:rPr>
          <w:rFonts w:ascii="David" w:hAnsi="David" w:cs="David"/>
          <w:b/>
          <w:bCs/>
          <w:sz w:val="24"/>
          <w:szCs w:val="24"/>
          <w:rtl/>
        </w:rPr>
        <w:t>עקרון הרשימה הסגורה</w:t>
      </w:r>
      <w:r w:rsidR="00B240D6" w:rsidRPr="0084233A">
        <w:rPr>
          <w:rFonts w:ascii="David" w:hAnsi="David" w:cs="David"/>
          <w:sz w:val="24"/>
          <w:szCs w:val="24"/>
          <w:rtl/>
        </w:rPr>
        <w:t>-</w:t>
      </w:r>
      <w:r w:rsidR="00744BD2" w:rsidRPr="0084233A">
        <w:rPr>
          <w:rFonts w:ascii="David" w:hAnsi="David" w:cs="David"/>
          <w:sz w:val="24"/>
          <w:szCs w:val="24"/>
          <w:rtl/>
        </w:rPr>
        <w:t xml:space="preserve"> ס' 161 </w:t>
      </w:r>
      <w:proofErr w:type="spellStart"/>
      <w:r w:rsidR="00744BD2" w:rsidRPr="0084233A">
        <w:rPr>
          <w:rFonts w:ascii="David" w:hAnsi="David" w:cs="David"/>
          <w:sz w:val="24"/>
          <w:szCs w:val="24"/>
          <w:rtl/>
        </w:rPr>
        <w:t>לחק"מ</w:t>
      </w:r>
      <w:proofErr w:type="spellEnd"/>
      <w:r w:rsidR="00744BD2" w:rsidRPr="0084233A">
        <w:rPr>
          <w:rFonts w:ascii="David" w:hAnsi="David" w:cs="David"/>
          <w:sz w:val="24"/>
          <w:szCs w:val="24"/>
          <w:rtl/>
        </w:rPr>
        <w:t xml:space="preserve">: </w:t>
      </w:r>
      <w:r w:rsidR="00744BD2" w:rsidRPr="0084233A">
        <w:rPr>
          <w:rFonts w:ascii="David" w:hAnsi="David" w:cs="David"/>
          <w:i/>
          <w:iCs/>
          <w:sz w:val="24"/>
          <w:szCs w:val="24"/>
          <w:rtl/>
        </w:rPr>
        <w:t>"מתחילת חוק זה אין זכות במקרקעין אלא לפי חוק".</w:t>
      </w:r>
      <w:r w:rsidR="00CF7FB7" w:rsidRPr="0084233A">
        <w:rPr>
          <w:rFonts w:ascii="David" w:hAnsi="David" w:cs="David"/>
          <w:sz w:val="24"/>
          <w:szCs w:val="24"/>
          <w:rtl/>
        </w:rPr>
        <w:t xml:space="preserve"> </w:t>
      </w:r>
      <w:r w:rsidR="00CF7FB7" w:rsidRPr="0084233A">
        <w:rPr>
          <w:rFonts w:ascii="David" w:hAnsi="David" w:cs="David"/>
          <w:b/>
          <w:bCs/>
          <w:sz w:val="24"/>
          <w:szCs w:val="24"/>
          <w:rtl/>
        </w:rPr>
        <w:t>קביעת רשימה סגורה של זכויות</w:t>
      </w:r>
      <w:r w:rsidR="002441D1" w:rsidRPr="0084233A">
        <w:rPr>
          <w:rFonts w:ascii="David" w:hAnsi="David" w:cs="David"/>
          <w:b/>
          <w:bCs/>
          <w:sz w:val="24"/>
          <w:szCs w:val="24"/>
          <w:rtl/>
        </w:rPr>
        <w:t xml:space="preserve"> קנייניות</w:t>
      </w:r>
      <w:r w:rsidR="00CF7FB7" w:rsidRPr="0084233A">
        <w:rPr>
          <w:rFonts w:ascii="David" w:hAnsi="David" w:cs="David"/>
          <w:sz w:val="24"/>
          <w:szCs w:val="24"/>
          <w:rtl/>
        </w:rPr>
        <w:t>, דרך החוק</w:t>
      </w:r>
      <w:r w:rsidR="00D92DBB" w:rsidRPr="0084233A">
        <w:rPr>
          <w:rFonts w:ascii="David" w:hAnsi="David" w:cs="David" w:hint="cs"/>
          <w:sz w:val="24"/>
          <w:szCs w:val="24"/>
          <w:rtl/>
        </w:rPr>
        <w:t xml:space="preserve"> על מנת ליצור וודאות</w:t>
      </w:r>
      <w:r w:rsidR="00CF7FB7" w:rsidRPr="0084233A">
        <w:rPr>
          <w:rFonts w:ascii="David" w:hAnsi="David" w:cs="David"/>
          <w:sz w:val="24"/>
          <w:szCs w:val="24"/>
          <w:rtl/>
        </w:rPr>
        <w:t>.</w:t>
      </w:r>
      <w:r w:rsidR="003940A7" w:rsidRPr="0084233A">
        <w:rPr>
          <w:rFonts w:ascii="David" w:hAnsi="David" w:cs="David"/>
          <w:sz w:val="24"/>
          <w:szCs w:val="24"/>
          <w:rtl/>
        </w:rPr>
        <w:t xml:space="preserve"> </w:t>
      </w:r>
      <w:r w:rsidR="00ED6844" w:rsidRPr="0084233A">
        <w:rPr>
          <w:rFonts w:ascii="David" w:hAnsi="David" w:cs="David"/>
          <w:sz w:val="24"/>
          <w:szCs w:val="24"/>
          <w:u w:val="single"/>
          <w:rtl/>
        </w:rPr>
        <w:t>סיבות</w:t>
      </w:r>
      <w:r w:rsidR="00ED6844" w:rsidRPr="0084233A">
        <w:rPr>
          <w:rFonts w:ascii="David" w:hAnsi="David" w:cs="David"/>
          <w:sz w:val="24"/>
          <w:szCs w:val="24"/>
          <w:rtl/>
        </w:rPr>
        <w:t xml:space="preserve">: </w:t>
      </w:r>
      <w:r w:rsidR="00D92DBB" w:rsidRPr="0084233A">
        <w:rPr>
          <w:rFonts w:ascii="David" w:hAnsi="David" w:cs="David" w:hint="cs"/>
          <w:sz w:val="24"/>
          <w:szCs w:val="24"/>
          <w:rtl/>
        </w:rPr>
        <w:t xml:space="preserve">א. </w:t>
      </w:r>
      <w:r w:rsidR="00D80C2B" w:rsidRPr="0084233A">
        <w:rPr>
          <w:rFonts w:ascii="David" w:hAnsi="David" w:cs="David" w:hint="cs"/>
          <w:sz w:val="24"/>
          <w:szCs w:val="24"/>
          <w:u w:val="single"/>
          <w:rtl/>
        </w:rPr>
        <w:t>טעם כלכלי</w:t>
      </w:r>
      <w:r w:rsidR="00D80C2B" w:rsidRPr="0084233A">
        <w:rPr>
          <w:rFonts w:ascii="David" w:hAnsi="David" w:cs="David" w:hint="cs"/>
          <w:sz w:val="24"/>
          <w:szCs w:val="24"/>
          <w:rtl/>
        </w:rPr>
        <w:t xml:space="preserve"> </w:t>
      </w:r>
      <w:r w:rsidR="00D80C2B" w:rsidRPr="0084233A">
        <w:rPr>
          <w:rFonts w:ascii="David" w:hAnsi="David" w:cs="David"/>
          <w:sz w:val="24"/>
          <w:szCs w:val="24"/>
          <w:rtl/>
        </w:rPr>
        <w:t>–</w:t>
      </w:r>
      <w:r w:rsidR="00D80C2B" w:rsidRPr="0084233A">
        <w:rPr>
          <w:rFonts w:ascii="David" w:hAnsi="David" w:cs="David" w:hint="cs"/>
          <w:sz w:val="24"/>
          <w:szCs w:val="24"/>
          <w:rtl/>
        </w:rPr>
        <w:t xml:space="preserve"> העולם כפוף לזכויות קנייניות, אם אנשים יצרו כל זכות שרק רוצים, תיווצר חוסר בהירות ואי וודאות. מנגד, יש הטוענים שזה לא טעם מספק לרגולציה נוקשה, יש לתת </w:t>
      </w:r>
      <w:proofErr w:type="spellStart"/>
      <w:r w:rsidR="00D80C2B" w:rsidRPr="0084233A">
        <w:rPr>
          <w:rFonts w:ascii="David" w:hAnsi="David" w:cs="David" w:hint="cs"/>
          <w:sz w:val="24"/>
          <w:szCs w:val="24"/>
          <w:rtl/>
        </w:rPr>
        <w:t>שק"ד</w:t>
      </w:r>
      <w:proofErr w:type="spellEnd"/>
      <w:r w:rsidR="00D80C2B" w:rsidRPr="0084233A">
        <w:rPr>
          <w:rFonts w:ascii="David" w:hAnsi="David" w:cs="David" w:hint="cs"/>
          <w:sz w:val="24"/>
          <w:szCs w:val="24"/>
          <w:rtl/>
        </w:rPr>
        <w:t xml:space="preserve"> לשופטים. ב. </w:t>
      </w:r>
      <w:r w:rsidR="00D80C2B" w:rsidRPr="0084233A">
        <w:rPr>
          <w:rFonts w:ascii="David" w:hAnsi="David" w:cs="David" w:hint="cs"/>
          <w:sz w:val="24"/>
          <w:szCs w:val="24"/>
          <w:u w:val="single"/>
          <w:rtl/>
        </w:rPr>
        <w:t>טעם נורמטיבי</w:t>
      </w:r>
      <w:r w:rsidR="00D80C2B" w:rsidRPr="0084233A">
        <w:rPr>
          <w:rFonts w:ascii="David" w:hAnsi="David" w:cs="David" w:hint="cs"/>
          <w:sz w:val="24"/>
          <w:szCs w:val="24"/>
          <w:rtl/>
        </w:rPr>
        <w:t xml:space="preserve"> </w:t>
      </w:r>
      <w:r w:rsidR="00D80C2B" w:rsidRPr="0084233A">
        <w:rPr>
          <w:rFonts w:ascii="David" w:hAnsi="David" w:cs="David"/>
          <w:sz w:val="24"/>
          <w:szCs w:val="24"/>
          <w:rtl/>
        </w:rPr>
        <w:t>–</w:t>
      </w:r>
      <w:r w:rsidR="00D80C2B" w:rsidRPr="0084233A">
        <w:rPr>
          <w:rFonts w:ascii="David" w:hAnsi="David" w:cs="David" w:hint="cs"/>
          <w:sz w:val="24"/>
          <w:szCs w:val="24"/>
          <w:rtl/>
        </w:rPr>
        <w:t xml:space="preserve"> המחוקק מייצר את החוק וערכיו, לא מעוניינים לתת כוח לשופט. </w:t>
      </w:r>
    </w:p>
    <w:p w14:paraId="16F08378" w14:textId="447E4484" w:rsidR="00E568D7" w:rsidRPr="00E568D7" w:rsidRDefault="00A423FB" w:rsidP="00E568D7">
      <w:pPr>
        <w:spacing w:before="240" w:line="360" w:lineRule="auto"/>
        <w:jc w:val="both"/>
        <w:rPr>
          <w:rFonts w:ascii="David" w:hAnsi="David" w:cs="David"/>
          <w:sz w:val="24"/>
          <w:szCs w:val="24"/>
          <w:rtl/>
        </w:rPr>
      </w:pPr>
      <w:r w:rsidRPr="00D80C2B">
        <w:rPr>
          <w:rFonts w:ascii="David" w:hAnsi="David" w:cs="David"/>
          <w:sz w:val="24"/>
          <w:szCs w:val="24"/>
          <w:highlight w:val="yellow"/>
          <w:rtl/>
        </w:rPr>
        <w:t>פס"ד בן חמו נ' טנא נוגה</w:t>
      </w:r>
      <w:r w:rsidR="00D92DBB" w:rsidRPr="00D80C2B">
        <w:rPr>
          <w:rFonts w:ascii="David" w:hAnsi="David" w:cs="David" w:hint="cs"/>
          <w:sz w:val="24"/>
          <w:szCs w:val="24"/>
          <w:rtl/>
        </w:rPr>
        <w:t>:</w:t>
      </w:r>
      <w:r w:rsidR="00D92DBB" w:rsidRPr="00D80C2B">
        <w:rPr>
          <w:rFonts w:ascii="David" w:hAnsi="David" w:cs="David" w:hint="cs"/>
          <w:sz w:val="24"/>
          <w:szCs w:val="24"/>
        </w:rPr>
        <w:t xml:space="preserve"> </w:t>
      </w:r>
      <w:r w:rsidRPr="00D80C2B">
        <w:rPr>
          <w:rFonts w:ascii="David" w:hAnsi="David" w:cs="David"/>
          <w:sz w:val="24"/>
          <w:szCs w:val="24"/>
          <w:rtl/>
        </w:rPr>
        <w:t xml:space="preserve"> </w:t>
      </w:r>
      <w:r w:rsidR="00D92DBB" w:rsidRPr="00D80C2B">
        <w:rPr>
          <w:rFonts w:ascii="David" w:hAnsi="David" w:cs="David"/>
          <w:sz w:val="24"/>
          <w:szCs w:val="24"/>
          <w:rtl/>
        </w:rPr>
        <w:t>בן-חמו היה מפיץ של גלידות של טנא-נגה. בהסכם נקבע כי זכות ההפצה של בן-חמו היא קניינו הבלעדי של המפיץ, היא תהיה עבירה ולא ניתן לבטל את ההסכם. לאחר כמה שנים, טנא-נגה הפרה את ההסכם, ובן-חמו הגיע עד לביהמ"ש העליון ועמד על כך שזוהי זכותו הקניינית הבלעדית</w:t>
      </w:r>
      <w:r w:rsidR="00D80C2B">
        <w:rPr>
          <w:rFonts w:ascii="David" w:hAnsi="David" w:cs="David" w:hint="cs"/>
          <w:sz w:val="24"/>
          <w:szCs w:val="24"/>
          <w:rtl/>
        </w:rPr>
        <w:t>. לכאורה, השופטת ש"כ יכלה לומר שיש עיקרון של רשימה סגורה וזכות ההפצה אינה נכללת כזכות קניינית. אך השופטת מנתחת את זכות ההפצה לפי קריטריונים של זכות קניינית. אמנם היא מגיעה למסקנה כי אין מדובר בזכות קניינית</w:t>
      </w:r>
      <w:r w:rsidR="0042310A">
        <w:rPr>
          <w:rFonts w:ascii="David" w:hAnsi="David" w:cs="David" w:hint="cs"/>
          <w:sz w:val="24"/>
          <w:szCs w:val="24"/>
          <w:rtl/>
        </w:rPr>
        <w:t>, אלא בזכות חוזית</w:t>
      </w:r>
      <w:r w:rsidR="00D80C2B">
        <w:rPr>
          <w:rFonts w:ascii="David" w:hAnsi="David" w:cs="David" w:hint="cs"/>
          <w:sz w:val="24"/>
          <w:szCs w:val="24"/>
          <w:rtl/>
        </w:rPr>
        <w:t xml:space="preserve">. אך מה היה קורה אם הייתה מגיעה למסקנה הפוכה? זהו לא תפקידו של ביהמ"ש לקבוע זכויות קנייניות חדשות. </w:t>
      </w:r>
      <w:r w:rsidR="00D72AE8">
        <w:rPr>
          <w:rFonts w:ascii="David" w:hAnsi="David" w:cs="David" w:hint="cs"/>
          <w:sz w:val="24"/>
          <w:szCs w:val="24"/>
          <w:rtl/>
        </w:rPr>
        <w:t xml:space="preserve">כמו"כ </w:t>
      </w:r>
      <w:r w:rsidR="00D72AE8" w:rsidRPr="00D72AE8">
        <w:rPr>
          <w:rFonts w:ascii="David" w:hAnsi="David" w:cs="David"/>
          <w:sz w:val="24"/>
          <w:szCs w:val="24"/>
          <w:rtl/>
        </w:rPr>
        <w:t xml:space="preserve">התלות בטנא נוגה משקפת כי זו לא זכות קניינית, שכן בד"כ זכות קניינית היא </w:t>
      </w:r>
      <w:r w:rsidR="00D72AE8" w:rsidRPr="00E568D7">
        <w:rPr>
          <w:rFonts w:ascii="David" w:hAnsi="David" w:cs="David"/>
          <w:i/>
          <w:iCs/>
          <w:sz w:val="24"/>
          <w:szCs w:val="24"/>
          <w:rtl/>
        </w:rPr>
        <w:t>בלעדית ועצמאית</w:t>
      </w:r>
      <w:r w:rsidR="00D72AE8">
        <w:rPr>
          <w:rFonts w:ascii="David" w:hAnsi="David" w:cs="David" w:hint="cs"/>
          <w:sz w:val="24"/>
          <w:szCs w:val="24"/>
          <w:rtl/>
        </w:rPr>
        <w:t>.</w:t>
      </w:r>
      <w:r w:rsidR="00E568D7">
        <w:rPr>
          <w:rFonts w:ascii="David" w:hAnsi="David" w:cs="David"/>
          <w:sz w:val="24"/>
          <w:szCs w:val="24"/>
          <w:u w:val="single"/>
          <w:rtl/>
        </w:rPr>
        <w:br w:type="page"/>
      </w:r>
    </w:p>
    <w:p w14:paraId="12293D98" w14:textId="64010A2E" w:rsidR="00512DBE" w:rsidRDefault="00512DBE" w:rsidP="00E568D7">
      <w:pPr>
        <w:spacing w:before="240" w:line="360" w:lineRule="auto"/>
        <w:jc w:val="both"/>
        <w:rPr>
          <w:rFonts w:ascii="David" w:hAnsi="David" w:cs="David"/>
          <w:sz w:val="24"/>
          <w:szCs w:val="24"/>
          <w:rtl/>
        </w:rPr>
      </w:pPr>
      <w:r w:rsidRPr="00447E31">
        <w:rPr>
          <w:rFonts w:ascii="David" w:hAnsi="David" w:cs="David" w:hint="cs"/>
          <w:sz w:val="24"/>
          <w:szCs w:val="24"/>
          <w:u w:val="single"/>
          <w:rtl/>
        </w:rPr>
        <w:lastRenderedPageBreak/>
        <w:t>כיום ישנה רשימה סגורה של זכות קנייניות בישראל</w:t>
      </w:r>
      <w:r>
        <w:rPr>
          <w:rFonts w:ascii="David" w:hAnsi="David" w:cs="David" w:hint="cs"/>
          <w:sz w:val="24"/>
          <w:szCs w:val="24"/>
          <w:rtl/>
        </w:rPr>
        <w:t>:</w:t>
      </w:r>
      <w:r>
        <w:rPr>
          <w:rFonts w:ascii="David" w:hAnsi="David" w:cs="David" w:hint="cs"/>
          <w:sz w:val="24"/>
          <w:szCs w:val="24"/>
        </w:rPr>
        <w:t xml:space="preserve"> </w:t>
      </w:r>
    </w:p>
    <w:p w14:paraId="30E4A9A0" w14:textId="653F3CE2" w:rsidR="00512DBE" w:rsidRDefault="00512DBE" w:rsidP="00B82D46">
      <w:pPr>
        <w:pStyle w:val="ListParagraph"/>
        <w:numPr>
          <w:ilvl w:val="0"/>
          <w:numId w:val="82"/>
        </w:numPr>
        <w:spacing w:before="240" w:line="360" w:lineRule="auto"/>
        <w:jc w:val="both"/>
        <w:rPr>
          <w:rFonts w:ascii="David" w:hAnsi="David" w:cs="David"/>
          <w:sz w:val="24"/>
          <w:szCs w:val="24"/>
        </w:rPr>
      </w:pPr>
      <w:r w:rsidRPr="00512DBE">
        <w:rPr>
          <w:rFonts w:ascii="David" w:hAnsi="David" w:cs="David" w:hint="cs"/>
          <w:b/>
          <w:bCs/>
          <w:sz w:val="24"/>
          <w:szCs w:val="24"/>
          <w:rtl/>
        </w:rPr>
        <w:t>בעלות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הזכות הקניינית החזקה ביותר. זכות זו נותנת לבעל הנכס את מירב הזכאויות בקשר לנכס. </w:t>
      </w:r>
    </w:p>
    <w:p w14:paraId="460F9D57" w14:textId="24F56C7F" w:rsidR="00512DBE" w:rsidRDefault="00512DBE" w:rsidP="00B82D46">
      <w:pPr>
        <w:pStyle w:val="ListParagraph"/>
        <w:numPr>
          <w:ilvl w:val="0"/>
          <w:numId w:val="82"/>
        </w:numPr>
        <w:spacing w:before="240" w:line="360" w:lineRule="auto"/>
        <w:jc w:val="both"/>
        <w:rPr>
          <w:rFonts w:ascii="David" w:hAnsi="David" w:cs="David"/>
          <w:sz w:val="24"/>
          <w:szCs w:val="24"/>
        </w:rPr>
      </w:pPr>
      <w:r w:rsidRPr="00512DBE">
        <w:rPr>
          <w:rFonts w:ascii="David" w:hAnsi="David" w:cs="David" w:hint="cs"/>
          <w:b/>
          <w:bCs/>
          <w:sz w:val="24"/>
          <w:szCs w:val="24"/>
          <w:rtl/>
        </w:rPr>
        <w:t>שכירות ושאילה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זכות מוגבלת בזמן להשתמש ולהחזיק בנכס. בשכירות </w:t>
      </w:r>
      <w:r>
        <w:rPr>
          <w:rFonts w:ascii="David" w:hAnsi="David" w:cs="David"/>
          <w:sz w:val="24"/>
          <w:szCs w:val="24"/>
          <w:rtl/>
        </w:rPr>
        <w:t>–</w:t>
      </w:r>
      <w:r>
        <w:rPr>
          <w:rFonts w:ascii="David" w:hAnsi="David" w:cs="David" w:hint="cs"/>
          <w:sz w:val="24"/>
          <w:szCs w:val="24"/>
          <w:rtl/>
        </w:rPr>
        <w:t xml:space="preserve"> הזכות ניתנת בתמורה לתשלום ואילו בשאילה זו עסקת חסד</w:t>
      </w:r>
      <w:r w:rsidR="00D72AE8">
        <w:rPr>
          <w:rFonts w:ascii="David" w:hAnsi="David" w:cs="David" w:hint="cs"/>
          <w:sz w:val="24"/>
          <w:szCs w:val="24"/>
          <w:rtl/>
        </w:rPr>
        <w:t>.</w:t>
      </w:r>
    </w:p>
    <w:p w14:paraId="6EF776DD" w14:textId="0C4119F3" w:rsidR="00512DBE" w:rsidRDefault="00512DBE" w:rsidP="00B82D46">
      <w:pPr>
        <w:pStyle w:val="ListParagraph"/>
        <w:numPr>
          <w:ilvl w:val="0"/>
          <w:numId w:val="82"/>
        </w:numPr>
        <w:spacing w:before="240" w:line="360" w:lineRule="auto"/>
        <w:jc w:val="both"/>
        <w:rPr>
          <w:rFonts w:ascii="David" w:hAnsi="David" w:cs="David"/>
          <w:sz w:val="24"/>
          <w:szCs w:val="24"/>
        </w:rPr>
      </w:pPr>
      <w:r w:rsidRPr="00512DBE">
        <w:rPr>
          <w:rFonts w:ascii="David" w:hAnsi="David" w:cs="David" w:hint="cs"/>
          <w:b/>
          <w:bCs/>
          <w:sz w:val="24"/>
          <w:szCs w:val="24"/>
          <w:rtl/>
        </w:rPr>
        <w:t>זיקת הנאה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D72AE8">
        <w:rPr>
          <w:rFonts w:ascii="David" w:hAnsi="David" w:cs="David" w:hint="cs"/>
          <w:sz w:val="24"/>
          <w:szCs w:val="24"/>
          <w:u w:val="single"/>
          <w:rtl/>
        </w:rPr>
        <w:t>רק במקרקעין</w:t>
      </w:r>
      <w:r>
        <w:rPr>
          <w:rFonts w:ascii="David" w:hAnsi="David" w:cs="David" w:hint="cs"/>
          <w:sz w:val="24"/>
          <w:szCs w:val="24"/>
          <w:rtl/>
        </w:rPr>
        <w:t xml:space="preserve">. הבעלים מכפיף את המקרקעין לאדם אחר אך רק עבור הנאה. למשל </w:t>
      </w:r>
      <w:r>
        <w:rPr>
          <w:rFonts w:ascii="David" w:hAnsi="David" w:cs="David"/>
          <w:sz w:val="24"/>
          <w:szCs w:val="24"/>
          <w:rtl/>
        </w:rPr>
        <w:t>–</w:t>
      </w:r>
      <w:r>
        <w:rPr>
          <w:rFonts w:ascii="David" w:hAnsi="David" w:cs="David" w:hint="cs"/>
          <w:sz w:val="24"/>
          <w:szCs w:val="24"/>
          <w:rtl/>
        </w:rPr>
        <w:t xml:space="preserve"> זכות מעבר, האפשרות להזמין אדם לבריכה ששלי. </w:t>
      </w:r>
    </w:p>
    <w:p w14:paraId="388D2724" w14:textId="7229E5C2" w:rsidR="00512DBE" w:rsidRDefault="00512DBE" w:rsidP="00B82D46">
      <w:pPr>
        <w:pStyle w:val="ListParagraph"/>
        <w:numPr>
          <w:ilvl w:val="0"/>
          <w:numId w:val="82"/>
        </w:numPr>
        <w:spacing w:before="240" w:line="360" w:lineRule="auto"/>
        <w:jc w:val="both"/>
        <w:rPr>
          <w:rFonts w:ascii="David" w:hAnsi="David" w:cs="David"/>
          <w:sz w:val="24"/>
          <w:szCs w:val="24"/>
        </w:rPr>
      </w:pPr>
      <w:r w:rsidRPr="00512DBE">
        <w:rPr>
          <w:rFonts w:ascii="David" w:hAnsi="David" w:cs="David" w:hint="cs"/>
          <w:b/>
          <w:bCs/>
          <w:sz w:val="24"/>
          <w:szCs w:val="24"/>
          <w:rtl/>
        </w:rPr>
        <w:t>משכנתא / משכון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שעבוד של נכס כערובה לחיוב. משכנתא </w:t>
      </w:r>
      <w:r>
        <w:rPr>
          <w:rFonts w:ascii="David" w:hAnsi="David" w:cs="David"/>
          <w:sz w:val="24"/>
          <w:szCs w:val="24"/>
          <w:rtl/>
        </w:rPr>
        <w:t>–</w:t>
      </w:r>
      <w:r>
        <w:rPr>
          <w:rFonts w:ascii="David" w:hAnsi="David" w:cs="David" w:hint="cs"/>
          <w:sz w:val="24"/>
          <w:szCs w:val="24"/>
          <w:rtl/>
        </w:rPr>
        <w:t xml:space="preserve"> שיעבוד מקרקעין ומשכון זה שעבוד </w:t>
      </w:r>
      <w:proofErr w:type="spellStart"/>
      <w:r>
        <w:rPr>
          <w:rFonts w:ascii="David" w:hAnsi="David" w:cs="David" w:hint="cs"/>
          <w:sz w:val="24"/>
          <w:szCs w:val="24"/>
          <w:rtl/>
        </w:rPr>
        <w:t>מטלטלין</w:t>
      </w:r>
      <w:proofErr w:type="spellEnd"/>
      <w:r>
        <w:rPr>
          <w:rFonts w:ascii="David" w:hAnsi="David" w:cs="David" w:hint="cs"/>
          <w:sz w:val="24"/>
          <w:szCs w:val="24"/>
          <w:rtl/>
        </w:rPr>
        <w:t xml:space="preserve">. </w:t>
      </w:r>
    </w:p>
    <w:p w14:paraId="4C6026E8" w14:textId="4E2501A5" w:rsidR="00512DBE" w:rsidRPr="00512DBE" w:rsidRDefault="00512DBE" w:rsidP="00B82D46">
      <w:pPr>
        <w:pStyle w:val="ListParagraph"/>
        <w:numPr>
          <w:ilvl w:val="0"/>
          <w:numId w:val="82"/>
        </w:numPr>
        <w:spacing w:before="240" w:line="360" w:lineRule="auto"/>
        <w:jc w:val="both"/>
        <w:rPr>
          <w:rFonts w:ascii="David" w:hAnsi="David" w:cs="David"/>
          <w:sz w:val="28"/>
          <w:szCs w:val="28"/>
        </w:rPr>
      </w:pPr>
      <w:r w:rsidRPr="00512DBE">
        <w:rPr>
          <w:rFonts w:ascii="David" w:hAnsi="David" w:cs="David" w:hint="cs"/>
          <w:b/>
          <w:bCs/>
          <w:sz w:val="24"/>
          <w:szCs w:val="24"/>
          <w:rtl/>
        </w:rPr>
        <w:t>זכות קדימה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D72AE8">
        <w:rPr>
          <w:rFonts w:ascii="David" w:hAnsi="David" w:cs="David" w:hint="cs"/>
          <w:sz w:val="24"/>
          <w:szCs w:val="24"/>
          <w:u w:val="single"/>
          <w:rtl/>
        </w:rPr>
        <w:t>רק במקרקעין</w:t>
      </w:r>
      <w:r>
        <w:rPr>
          <w:rFonts w:ascii="David" w:hAnsi="David" w:cs="David" w:hint="cs"/>
          <w:sz w:val="24"/>
          <w:szCs w:val="24"/>
          <w:rtl/>
        </w:rPr>
        <w:t xml:space="preserve">. כלומר, </w:t>
      </w:r>
      <w:r w:rsidRPr="00512DBE">
        <w:rPr>
          <w:rFonts w:ascii="Tw Cen MT" w:eastAsia="Tw Cen MT" w:hAnsi="Tw Cen MT" w:cs="David" w:hint="cs"/>
          <w:sz w:val="24"/>
          <w:szCs w:val="24"/>
          <w:rtl/>
        </w:rPr>
        <w:t>אם בעל</w:t>
      </w:r>
      <w:r w:rsidR="00E61B9D">
        <w:rPr>
          <w:rFonts w:ascii="Tw Cen MT" w:eastAsia="Tw Cen MT" w:hAnsi="Tw Cen MT" w:cs="David" w:hint="cs"/>
          <w:sz w:val="24"/>
          <w:szCs w:val="24"/>
          <w:rtl/>
        </w:rPr>
        <w:t xml:space="preserve"> ה</w:t>
      </w:r>
      <w:r w:rsidRPr="00512DBE">
        <w:rPr>
          <w:rFonts w:ascii="Tw Cen MT" w:eastAsia="Tw Cen MT" w:hAnsi="Tw Cen MT" w:cs="David" w:hint="cs"/>
          <w:sz w:val="24"/>
          <w:szCs w:val="24"/>
          <w:rtl/>
        </w:rPr>
        <w:t xml:space="preserve">נכס ירצה למכור את הנכס שלו, לאדם </w:t>
      </w:r>
      <w:r w:rsidRPr="00512DBE">
        <w:rPr>
          <w:rFonts w:ascii="Tw Cen MT" w:eastAsia="Tw Cen MT" w:hAnsi="Tw Cen MT" w:cs="David" w:hint="cs"/>
          <w:sz w:val="24"/>
          <w:szCs w:val="24"/>
        </w:rPr>
        <w:t>X</w:t>
      </w:r>
      <w:r w:rsidRPr="00512DBE">
        <w:rPr>
          <w:rFonts w:ascii="Tw Cen MT" w:eastAsia="Tw Cen MT" w:hAnsi="Tw Cen MT" w:cs="David" w:hint="cs"/>
          <w:sz w:val="24"/>
          <w:szCs w:val="24"/>
          <w:rtl/>
        </w:rPr>
        <w:t xml:space="preserve"> יש זכות לרכוש את הנכס, לפני כולם.</w:t>
      </w:r>
    </w:p>
    <w:p w14:paraId="285A467D" w14:textId="7CF8790E" w:rsidR="00F86F5F" w:rsidRPr="00512DBE" w:rsidRDefault="00512DBE" w:rsidP="00B82D46">
      <w:pPr>
        <w:pStyle w:val="ListParagraph"/>
        <w:numPr>
          <w:ilvl w:val="0"/>
          <w:numId w:val="82"/>
        </w:numPr>
        <w:spacing w:before="240" w:line="360" w:lineRule="auto"/>
        <w:jc w:val="both"/>
        <w:rPr>
          <w:rFonts w:ascii="David" w:hAnsi="David" w:cs="David"/>
          <w:sz w:val="24"/>
          <w:szCs w:val="24"/>
          <w:rtl/>
        </w:rPr>
      </w:pPr>
      <w:r w:rsidRPr="00512DBE">
        <w:rPr>
          <w:rFonts w:ascii="David" w:hAnsi="David" w:cs="David" w:hint="cs"/>
          <w:b/>
          <w:bCs/>
          <w:sz w:val="24"/>
          <w:szCs w:val="24"/>
          <w:rtl/>
        </w:rPr>
        <w:t>עיכבון ונאמנות</w:t>
      </w:r>
      <w:r w:rsidRPr="00512DBE">
        <w:rPr>
          <w:rFonts w:ascii="David" w:hAnsi="David" w:cs="David" w:hint="cs"/>
          <w:sz w:val="24"/>
          <w:szCs w:val="24"/>
          <w:rtl/>
        </w:rPr>
        <w:t xml:space="preserve"> </w:t>
      </w:r>
      <w:r w:rsidRPr="00512DBE">
        <w:rPr>
          <w:rFonts w:ascii="David" w:hAnsi="David" w:cs="David"/>
          <w:sz w:val="24"/>
          <w:szCs w:val="24"/>
          <w:rtl/>
        </w:rPr>
        <w:t>–</w:t>
      </w:r>
      <w:r w:rsidRPr="00512DBE">
        <w:rPr>
          <w:rFonts w:ascii="David" w:hAnsi="David" w:cs="David" w:hint="cs"/>
          <w:sz w:val="24"/>
          <w:szCs w:val="24"/>
          <w:rtl/>
        </w:rPr>
        <w:t xml:space="preserve"> עיכבון זו זכות מוגבלת שקיימת רק ביחס למקרקעין </w:t>
      </w:r>
      <w:proofErr w:type="spellStart"/>
      <w:r w:rsidRPr="00512DBE">
        <w:rPr>
          <w:rFonts w:ascii="David" w:hAnsi="David" w:cs="David" w:hint="cs"/>
          <w:sz w:val="24"/>
          <w:szCs w:val="24"/>
          <w:rtl/>
        </w:rPr>
        <w:t>ומטלטלין</w:t>
      </w:r>
      <w:proofErr w:type="spellEnd"/>
      <w:r w:rsidRPr="00512DBE">
        <w:rPr>
          <w:rFonts w:ascii="David" w:hAnsi="David" w:cs="David" w:hint="cs"/>
          <w:sz w:val="24"/>
          <w:szCs w:val="24"/>
          <w:rtl/>
        </w:rPr>
        <w:t xml:space="preserve"> והיא מאפשרת לעכב נכס כערובה לחיוב (לעומת משכנתא שניתן ליטול את הנכס אם החוב לא נפרע). נאמנות </w:t>
      </w:r>
      <w:r w:rsidRPr="00512DBE">
        <w:rPr>
          <w:rFonts w:ascii="David" w:hAnsi="David" w:cs="David"/>
          <w:sz w:val="24"/>
          <w:szCs w:val="24"/>
          <w:rtl/>
        </w:rPr>
        <w:t>–</w:t>
      </w:r>
      <w:r w:rsidRPr="00512DBE">
        <w:rPr>
          <w:rFonts w:ascii="David" w:hAnsi="David" w:cs="David" w:hint="cs"/>
          <w:sz w:val="24"/>
          <w:szCs w:val="24"/>
          <w:rtl/>
        </w:rPr>
        <w:t xml:space="preserve"> משולש בין נאמן, נהנה ויוצר הנאמנות. לרוב מדובר במקרה בו יוצר הנאמנות לא סומך על הנהנה ולכן ממנה נאמן שינהל את הכספים ע"פ זכויות הנאמנות וכך נוצרת זיקה קניינית לנאמן לנכסים שמנהל. </w:t>
      </w:r>
    </w:p>
    <w:p w14:paraId="25FAC074" w14:textId="2F66C1A4" w:rsidR="00F86F5F" w:rsidRPr="00512DBE" w:rsidRDefault="00F86F5F" w:rsidP="00DD3EDF">
      <w:pPr>
        <w:pStyle w:val="NoSpacing"/>
        <w:shd w:val="clear" w:color="auto" w:fill="FBE4D5" w:themeFill="accent2" w:themeFillTint="33"/>
        <w:spacing w:line="360" w:lineRule="auto"/>
        <w:jc w:val="both"/>
        <w:rPr>
          <w:rFonts w:ascii="David" w:hAnsi="David" w:cs="David"/>
          <w:b/>
          <w:bCs/>
          <w:sz w:val="24"/>
          <w:szCs w:val="24"/>
          <w:rtl/>
        </w:rPr>
      </w:pPr>
      <w:r w:rsidRPr="00512DBE">
        <w:rPr>
          <w:rFonts w:ascii="David" w:hAnsi="David" w:cs="David"/>
          <w:b/>
          <w:bCs/>
          <w:sz w:val="24"/>
          <w:szCs w:val="24"/>
          <w:rtl/>
        </w:rPr>
        <w:t>משטרי קניין</w:t>
      </w:r>
    </w:p>
    <w:p w14:paraId="141F85C6" w14:textId="7921B364" w:rsidR="00F86F5F" w:rsidRPr="00447E31" w:rsidRDefault="00B27DFC" w:rsidP="00DD3EDF">
      <w:pPr>
        <w:pStyle w:val="NoSpacing"/>
        <w:numPr>
          <w:ilvl w:val="0"/>
          <w:numId w:val="7"/>
        </w:numPr>
        <w:spacing w:line="360" w:lineRule="auto"/>
        <w:jc w:val="both"/>
        <w:rPr>
          <w:rFonts w:ascii="David" w:hAnsi="David" w:cs="David"/>
          <w:sz w:val="24"/>
          <w:szCs w:val="24"/>
        </w:rPr>
      </w:pPr>
      <w:r w:rsidRPr="00447E31">
        <w:rPr>
          <w:rFonts w:ascii="David" w:hAnsi="David" w:cs="David"/>
          <w:sz w:val="24"/>
          <w:szCs w:val="24"/>
          <w:u w:val="single"/>
          <w:rtl/>
        </w:rPr>
        <w:t>קניין פרטי</w:t>
      </w:r>
      <w:r w:rsidRPr="00447E31">
        <w:rPr>
          <w:rFonts w:ascii="David" w:hAnsi="David" w:cs="David"/>
          <w:sz w:val="24"/>
          <w:szCs w:val="24"/>
          <w:rtl/>
        </w:rPr>
        <w:t xml:space="preserve">- </w:t>
      </w:r>
      <w:r w:rsidR="00856A16" w:rsidRPr="00447E31">
        <w:rPr>
          <w:rFonts w:ascii="David" w:hAnsi="David" w:cs="David"/>
          <w:sz w:val="24"/>
          <w:szCs w:val="24"/>
          <w:rtl/>
        </w:rPr>
        <w:t xml:space="preserve">משטר בו </w:t>
      </w:r>
      <w:r w:rsidR="003E4ABF" w:rsidRPr="00447E31">
        <w:rPr>
          <w:rFonts w:ascii="David" w:hAnsi="David" w:cs="David"/>
          <w:sz w:val="24"/>
          <w:szCs w:val="24"/>
          <w:rtl/>
        </w:rPr>
        <w:t>המדינה מאפשרת בעלות פרטית</w:t>
      </w:r>
      <w:r w:rsidR="00856A16" w:rsidRPr="00447E31">
        <w:rPr>
          <w:rFonts w:ascii="David" w:hAnsi="David" w:cs="David"/>
          <w:sz w:val="24"/>
          <w:szCs w:val="24"/>
          <w:rtl/>
        </w:rPr>
        <w:t xml:space="preserve"> של קניין</w:t>
      </w:r>
      <w:r w:rsidR="0090582C" w:rsidRPr="00447E31">
        <w:rPr>
          <w:rFonts w:ascii="David" w:hAnsi="David" w:cs="David"/>
          <w:sz w:val="24"/>
          <w:szCs w:val="24"/>
          <w:rtl/>
        </w:rPr>
        <w:t>- ישראל</w:t>
      </w:r>
      <w:r w:rsidR="000C335F" w:rsidRPr="00447E31">
        <w:rPr>
          <w:rFonts w:ascii="David" w:hAnsi="David" w:cs="David"/>
          <w:sz w:val="24"/>
          <w:szCs w:val="24"/>
          <w:rtl/>
        </w:rPr>
        <w:t>.</w:t>
      </w:r>
    </w:p>
    <w:p w14:paraId="53FC56C4" w14:textId="79B6C48E" w:rsidR="00856A16" w:rsidRPr="00447E31" w:rsidRDefault="00856A16" w:rsidP="00DD3EDF">
      <w:pPr>
        <w:pStyle w:val="NoSpacing"/>
        <w:numPr>
          <w:ilvl w:val="0"/>
          <w:numId w:val="7"/>
        </w:numPr>
        <w:spacing w:line="360" w:lineRule="auto"/>
        <w:jc w:val="both"/>
        <w:rPr>
          <w:rFonts w:ascii="David" w:hAnsi="David" w:cs="David"/>
          <w:sz w:val="24"/>
          <w:szCs w:val="24"/>
        </w:rPr>
      </w:pPr>
      <w:r w:rsidRPr="00447E31">
        <w:rPr>
          <w:rFonts w:ascii="David" w:hAnsi="David" w:cs="David"/>
          <w:sz w:val="24"/>
          <w:szCs w:val="24"/>
          <w:u w:val="single"/>
          <w:rtl/>
        </w:rPr>
        <w:t>קניין קולקטיבי</w:t>
      </w:r>
      <w:r w:rsidRPr="00447E31">
        <w:rPr>
          <w:rFonts w:ascii="David" w:hAnsi="David" w:cs="David"/>
          <w:sz w:val="24"/>
          <w:szCs w:val="24"/>
          <w:rtl/>
        </w:rPr>
        <w:t xml:space="preserve">- </w:t>
      </w:r>
      <w:r w:rsidR="00CB607E" w:rsidRPr="00447E31">
        <w:rPr>
          <w:rFonts w:ascii="David" w:hAnsi="David" w:cs="David"/>
          <w:sz w:val="24"/>
          <w:szCs w:val="24"/>
          <w:rtl/>
        </w:rPr>
        <w:t>אין בעלות פרטי</w:t>
      </w:r>
      <w:r w:rsidR="00C36B01" w:rsidRPr="00447E31">
        <w:rPr>
          <w:rFonts w:ascii="David" w:hAnsi="David" w:cs="David"/>
          <w:sz w:val="24"/>
          <w:szCs w:val="24"/>
          <w:rtl/>
        </w:rPr>
        <w:t>ת אלא בעלות קולקטיבית שאתה מקבל זכאות להשתמש באותו קניין</w:t>
      </w:r>
      <w:r w:rsidR="00447E31">
        <w:rPr>
          <w:rFonts w:ascii="David" w:hAnsi="David" w:cs="David" w:hint="cs"/>
          <w:sz w:val="24"/>
          <w:szCs w:val="24"/>
          <w:rtl/>
        </w:rPr>
        <w:t xml:space="preserve">. </w:t>
      </w:r>
    </w:p>
    <w:p w14:paraId="1FE6A43D" w14:textId="140F2B83" w:rsidR="0003794E" w:rsidRPr="00447E31" w:rsidRDefault="00983D4B" w:rsidP="00DD3EDF">
      <w:pPr>
        <w:pStyle w:val="NoSpacing"/>
        <w:numPr>
          <w:ilvl w:val="0"/>
          <w:numId w:val="7"/>
        </w:numPr>
        <w:spacing w:line="360" w:lineRule="auto"/>
        <w:jc w:val="both"/>
        <w:rPr>
          <w:rFonts w:ascii="David" w:hAnsi="David" w:cs="David"/>
          <w:sz w:val="24"/>
          <w:szCs w:val="24"/>
          <w:rtl/>
        </w:rPr>
      </w:pPr>
      <w:r w:rsidRPr="00447E31">
        <w:rPr>
          <w:rFonts w:ascii="David" w:hAnsi="David" w:cs="David"/>
          <w:sz w:val="24"/>
          <w:szCs w:val="24"/>
          <w:u w:val="single"/>
          <w:rtl/>
        </w:rPr>
        <w:t>קניין משותף</w:t>
      </w:r>
      <w:r w:rsidR="005A4414" w:rsidRPr="00447E31">
        <w:rPr>
          <w:rFonts w:ascii="David" w:hAnsi="David" w:cs="David"/>
          <w:sz w:val="24"/>
          <w:szCs w:val="24"/>
          <w:rtl/>
        </w:rPr>
        <w:t xml:space="preserve">- </w:t>
      </w:r>
      <w:r w:rsidR="00712A4A" w:rsidRPr="00447E31">
        <w:rPr>
          <w:rFonts w:ascii="David" w:hAnsi="David" w:cs="David"/>
          <w:sz w:val="24"/>
          <w:szCs w:val="24"/>
          <w:rtl/>
        </w:rPr>
        <w:t>משותפת בנכס (כמו בעלים משותפים בדירה)</w:t>
      </w:r>
      <w:r w:rsidR="00447E31">
        <w:rPr>
          <w:rFonts w:ascii="David" w:hAnsi="David" w:cs="David" w:hint="cs"/>
          <w:sz w:val="24"/>
          <w:szCs w:val="24"/>
          <w:rtl/>
        </w:rPr>
        <w:t xml:space="preserve">. </w:t>
      </w:r>
    </w:p>
    <w:p w14:paraId="79053016" w14:textId="3B936F28" w:rsidR="00B34BC0" w:rsidRPr="00447E31" w:rsidRDefault="00B34BC0" w:rsidP="00DD3EDF">
      <w:pPr>
        <w:shd w:val="clear" w:color="auto" w:fill="FBE4D5" w:themeFill="accent2" w:themeFillTint="33"/>
        <w:spacing w:before="240" w:after="0" w:line="360" w:lineRule="auto"/>
        <w:jc w:val="both"/>
        <w:rPr>
          <w:rFonts w:ascii="David" w:hAnsi="David" w:cs="David"/>
          <w:b/>
          <w:bCs/>
          <w:sz w:val="24"/>
          <w:szCs w:val="24"/>
          <w:rtl/>
        </w:rPr>
      </w:pPr>
      <w:r w:rsidRPr="00447E31">
        <w:rPr>
          <w:rFonts w:ascii="David" w:hAnsi="David" w:cs="David"/>
          <w:b/>
          <w:bCs/>
          <w:sz w:val="24"/>
          <w:szCs w:val="24"/>
          <w:rtl/>
        </w:rPr>
        <w:t>קניין פרטי- למה?</w:t>
      </w:r>
    </w:p>
    <w:p w14:paraId="32501955" w14:textId="2132B95F" w:rsidR="00144BC9" w:rsidRPr="00205768" w:rsidRDefault="00A76AD3" w:rsidP="00DD3EDF">
      <w:pPr>
        <w:spacing w:after="0" w:line="360" w:lineRule="auto"/>
        <w:jc w:val="both"/>
        <w:rPr>
          <w:rFonts w:ascii="David" w:hAnsi="David" w:cs="David"/>
          <w:sz w:val="24"/>
          <w:szCs w:val="24"/>
          <w:rtl/>
        </w:rPr>
      </w:pPr>
      <w:r w:rsidRPr="00205768">
        <w:rPr>
          <w:rFonts w:ascii="David" w:hAnsi="David" w:cs="David"/>
          <w:sz w:val="24"/>
          <w:szCs w:val="24"/>
          <w:rtl/>
        </w:rPr>
        <w:t xml:space="preserve">יש לשקול </w:t>
      </w:r>
      <w:r w:rsidR="00262D3A" w:rsidRPr="00205768">
        <w:rPr>
          <w:rFonts w:ascii="David" w:hAnsi="David" w:cs="David"/>
          <w:sz w:val="24"/>
          <w:szCs w:val="24"/>
          <w:rtl/>
        </w:rPr>
        <w:t xml:space="preserve">ערכים שונים </w:t>
      </w:r>
      <w:r w:rsidRPr="00205768">
        <w:rPr>
          <w:rFonts w:ascii="David" w:hAnsi="David" w:cs="David"/>
          <w:sz w:val="24"/>
          <w:szCs w:val="24"/>
          <w:rtl/>
        </w:rPr>
        <w:t>ולאזן</w:t>
      </w:r>
      <w:r w:rsidR="00262D3A" w:rsidRPr="00205768">
        <w:rPr>
          <w:rFonts w:ascii="David" w:hAnsi="David" w:cs="David"/>
          <w:sz w:val="24"/>
          <w:szCs w:val="24"/>
          <w:rtl/>
        </w:rPr>
        <w:t xml:space="preserve"> ביניהם</w:t>
      </w:r>
      <w:r w:rsidRPr="00205768">
        <w:rPr>
          <w:rFonts w:ascii="David" w:hAnsi="David" w:cs="David"/>
          <w:sz w:val="24"/>
          <w:szCs w:val="24"/>
          <w:rtl/>
        </w:rPr>
        <w:t xml:space="preserve"> כשבוחנים </w:t>
      </w:r>
      <w:r w:rsidR="00447E31">
        <w:rPr>
          <w:rFonts w:ascii="David" w:hAnsi="David" w:cs="David" w:hint="cs"/>
          <w:sz w:val="24"/>
          <w:szCs w:val="24"/>
          <w:rtl/>
        </w:rPr>
        <w:t>ה</w:t>
      </w:r>
      <w:r w:rsidRPr="00205768">
        <w:rPr>
          <w:rFonts w:ascii="David" w:hAnsi="David" w:cs="David"/>
          <w:sz w:val="24"/>
          <w:szCs w:val="24"/>
          <w:rtl/>
        </w:rPr>
        <w:t xml:space="preserve">אם לתת </w:t>
      </w:r>
      <w:r w:rsidR="00C12830" w:rsidRPr="00205768">
        <w:rPr>
          <w:rFonts w:ascii="David" w:hAnsi="David" w:cs="David"/>
          <w:sz w:val="24"/>
          <w:szCs w:val="24"/>
          <w:rtl/>
        </w:rPr>
        <w:t xml:space="preserve">זכות </w:t>
      </w:r>
      <w:r w:rsidRPr="00205768">
        <w:rPr>
          <w:rFonts w:ascii="David" w:hAnsi="David" w:cs="David"/>
          <w:sz w:val="24"/>
          <w:szCs w:val="24"/>
          <w:rtl/>
        </w:rPr>
        <w:t>קניין פרטי</w:t>
      </w:r>
      <w:r w:rsidR="00BC3B5D" w:rsidRPr="00205768">
        <w:rPr>
          <w:rFonts w:ascii="David" w:hAnsi="David" w:cs="David"/>
          <w:sz w:val="24"/>
          <w:szCs w:val="24"/>
          <w:rtl/>
        </w:rPr>
        <w:t xml:space="preserve"> וכמה</w:t>
      </w:r>
      <w:r w:rsidRPr="00205768">
        <w:rPr>
          <w:rFonts w:ascii="David" w:hAnsi="David" w:cs="David"/>
          <w:sz w:val="24"/>
          <w:szCs w:val="24"/>
          <w:rtl/>
        </w:rPr>
        <w:t>.</w:t>
      </w:r>
    </w:p>
    <w:p w14:paraId="3C3851E7" w14:textId="5E565D8F" w:rsidR="00E71B59" w:rsidRPr="00B648AB" w:rsidRDefault="00215613" w:rsidP="00DD3EDF">
      <w:pPr>
        <w:shd w:val="clear" w:color="auto" w:fill="FBE4D5" w:themeFill="accent2" w:themeFillTint="33"/>
        <w:spacing w:line="360" w:lineRule="auto"/>
        <w:jc w:val="both"/>
        <w:rPr>
          <w:rFonts w:ascii="David" w:hAnsi="David" w:cs="David"/>
          <w:b/>
          <w:bCs/>
          <w:sz w:val="24"/>
          <w:szCs w:val="24"/>
          <w:rtl/>
        </w:rPr>
      </w:pPr>
      <w:r w:rsidRPr="00B648AB">
        <w:rPr>
          <w:rFonts w:ascii="David" w:hAnsi="David" w:cs="David"/>
          <w:b/>
          <w:bCs/>
          <w:sz w:val="24"/>
          <w:szCs w:val="24"/>
          <w:rtl/>
        </w:rPr>
        <w:t>הערכים</w:t>
      </w:r>
      <w:r w:rsidR="00334DB3" w:rsidRPr="00B648AB">
        <w:rPr>
          <w:rFonts w:ascii="David" w:hAnsi="David" w:cs="David"/>
          <w:b/>
          <w:bCs/>
          <w:sz w:val="24"/>
          <w:szCs w:val="24"/>
          <w:rtl/>
        </w:rPr>
        <w:t>/</w:t>
      </w:r>
      <w:r w:rsidR="00101AE8" w:rsidRPr="00B648AB">
        <w:rPr>
          <w:rFonts w:ascii="David" w:hAnsi="David" w:cs="David"/>
          <w:b/>
          <w:bCs/>
          <w:sz w:val="24"/>
          <w:szCs w:val="24"/>
          <w:rtl/>
        </w:rPr>
        <w:t>ה</w:t>
      </w:r>
      <w:r w:rsidR="007B1FA8" w:rsidRPr="00B648AB">
        <w:rPr>
          <w:rFonts w:ascii="David" w:hAnsi="David" w:cs="David"/>
          <w:b/>
          <w:bCs/>
          <w:sz w:val="24"/>
          <w:szCs w:val="24"/>
          <w:rtl/>
        </w:rPr>
        <w:t>הצדקות לקניין פרטי:</w:t>
      </w:r>
    </w:p>
    <w:p w14:paraId="19D057A5" w14:textId="5F73EFA3" w:rsidR="00272C43" w:rsidRPr="00205768" w:rsidRDefault="00E71B59" w:rsidP="00DD3EDF">
      <w:pPr>
        <w:pStyle w:val="ListParagraph"/>
        <w:numPr>
          <w:ilvl w:val="0"/>
          <w:numId w:val="8"/>
        </w:numPr>
        <w:spacing w:line="360" w:lineRule="auto"/>
        <w:jc w:val="both"/>
        <w:rPr>
          <w:rFonts w:ascii="David" w:hAnsi="David" w:cs="David"/>
          <w:sz w:val="24"/>
          <w:szCs w:val="24"/>
        </w:rPr>
      </w:pPr>
      <w:r w:rsidRPr="00CF0BC9">
        <w:rPr>
          <w:rFonts w:ascii="David" w:hAnsi="David" w:cs="David"/>
          <w:b/>
          <w:bCs/>
          <w:sz w:val="24"/>
          <w:szCs w:val="24"/>
          <w:rtl/>
        </w:rPr>
        <w:t>חירות</w:t>
      </w:r>
      <w:r w:rsidR="008218AB" w:rsidRPr="00205768">
        <w:rPr>
          <w:rFonts w:ascii="David" w:hAnsi="David" w:cs="David"/>
          <w:sz w:val="24"/>
          <w:szCs w:val="24"/>
          <w:rtl/>
        </w:rPr>
        <w:t>-</w:t>
      </w:r>
      <w:r w:rsidR="00AF776A" w:rsidRPr="00205768">
        <w:rPr>
          <w:rFonts w:ascii="David" w:hAnsi="David" w:cs="David"/>
          <w:sz w:val="24"/>
          <w:szCs w:val="24"/>
          <w:rtl/>
        </w:rPr>
        <w:t xml:space="preserve"> חירות=אוטונומיה. היכולת של האדם לכתוב בעצמו את סיפור חייו</w:t>
      </w:r>
      <w:r w:rsidR="00D72AE8">
        <w:rPr>
          <w:rFonts w:ascii="David" w:hAnsi="David" w:cs="David" w:hint="cs"/>
          <w:sz w:val="24"/>
          <w:szCs w:val="24"/>
          <w:rtl/>
        </w:rPr>
        <w:t xml:space="preserve">. </w:t>
      </w:r>
    </w:p>
    <w:p w14:paraId="00F74CCF" w14:textId="4CAEA4F0" w:rsidR="00272C43" w:rsidRPr="00D72AE8" w:rsidRDefault="00272C43" w:rsidP="00DD3EDF">
      <w:pPr>
        <w:spacing w:line="360" w:lineRule="auto"/>
        <w:jc w:val="both"/>
        <w:rPr>
          <w:rFonts w:ascii="David" w:hAnsi="David" w:cs="David"/>
          <w:sz w:val="24"/>
          <w:szCs w:val="24"/>
        </w:rPr>
      </w:pPr>
      <w:proofErr w:type="spellStart"/>
      <w:r w:rsidRPr="00D72AE8">
        <w:rPr>
          <w:rFonts w:ascii="David" w:hAnsi="David" w:cs="David"/>
          <w:sz w:val="24"/>
          <w:szCs w:val="24"/>
          <w:u w:val="single"/>
          <w:rtl/>
        </w:rPr>
        <w:t>נוזיק</w:t>
      </w:r>
      <w:proofErr w:type="spellEnd"/>
      <w:r w:rsidRPr="00D72AE8">
        <w:rPr>
          <w:rFonts w:ascii="David" w:hAnsi="David" w:cs="David"/>
          <w:sz w:val="24"/>
          <w:szCs w:val="24"/>
          <w:rtl/>
        </w:rPr>
        <w:t xml:space="preserve">- </w:t>
      </w:r>
      <w:r w:rsidR="00D72AE8" w:rsidRPr="00D72AE8">
        <w:rPr>
          <w:rFonts w:ascii="David" w:hAnsi="David" w:cs="David"/>
          <w:sz w:val="24"/>
          <w:szCs w:val="24"/>
          <w:rtl/>
        </w:rPr>
        <w:t xml:space="preserve">הסיבה לאמץ משטר של קניין פרטי היא כי רק משטר כזה ייתן ליחידים חירות מספקת לעמוד מול השלטון. במשטרים קולקטיביים אנשים כפופים לגמרי למשטר, יש למדינה כוח להחליט מה ייעשה בכל הרכוש. בקניין פרטי אנחנו מטיבים עם היחיד, יש לו חירות והשלטון צריך לכבד את הקניין הפרטי של היחיד. </w:t>
      </w:r>
      <w:r w:rsidR="00CB3C4C" w:rsidRPr="00D72AE8">
        <w:rPr>
          <w:rFonts w:ascii="David" w:hAnsi="David" w:cs="David"/>
          <w:sz w:val="24"/>
          <w:szCs w:val="24"/>
          <w:rtl/>
        </w:rPr>
        <w:t>ל</w:t>
      </w:r>
      <w:r w:rsidR="00545B32" w:rsidRPr="00D72AE8">
        <w:rPr>
          <w:rFonts w:ascii="David" w:hAnsi="David" w:cs="David"/>
          <w:sz w:val="24"/>
          <w:szCs w:val="24"/>
          <w:rtl/>
        </w:rPr>
        <w:t xml:space="preserve">דעת </w:t>
      </w:r>
      <w:proofErr w:type="spellStart"/>
      <w:r w:rsidR="00545B32" w:rsidRPr="00D72AE8">
        <w:rPr>
          <w:rFonts w:ascii="David" w:hAnsi="David" w:cs="David"/>
          <w:sz w:val="24"/>
          <w:szCs w:val="24"/>
          <w:rtl/>
        </w:rPr>
        <w:t>נוזיק</w:t>
      </w:r>
      <w:proofErr w:type="spellEnd"/>
      <w:r w:rsidR="00CB3C4C" w:rsidRPr="00D72AE8">
        <w:rPr>
          <w:rFonts w:ascii="David" w:hAnsi="David" w:cs="David"/>
          <w:sz w:val="24"/>
          <w:szCs w:val="24"/>
          <w:rtl/>
        </w:rPr>
        <w:t xml:space="preserve"> כל משטר של קניין פרטי צריך שלושה כללים</w:t>
      </w:r>
      <w:r w:rsidR="00502C6D" w:rsidRPr="00D72AE8">
        <w:rPr>
          <w:rFonts w:ascii="David" w:hAnsi="David" w:cs="David"/>
          <w:sz w:val="24"/>
          <w:szCs w:val="24"/>
          <w:rtl/>
        </w:rPr>
        <w:t>:</w:t>
      </w:r>
    </w:p>
    <w:p w14:paraId="7752BB49" w14:textId="417853F3" w:rsidR="00272C43" w:rsidRPr="00205768" w:rsidRDefault="00275FE8" w:rsidP="00DD3EDF">
      <w:pPr>
        <w:pStyle w:val="ListParagraph"/>
        <w:numPr>
          <w:ilvl w:val="2"/>
          <w:numId w:val="8"/>
        </w:numPr>
        <w:spacing w:line="360" w:lineRule="auto"/>
        <w:ind w:left="836"/>
        <w:jc w:val="both"/>
        <w:rPr>
          <w:rFonts w:ascii="David" w:hAnsi="David" w:cs="David"/>
          <w:sz w:val="24"/>
          <w:szCs w:val="24"/>
        </w:rPr>
      </w:pPr>
      <w:r w:rsidRPr="00205768">
        <w:rPr>
          <w:rFonts w:ascii="David" w:hAnsi="David" w:cs="David"/>
          <w:sz w:val="24"/>
          <w:szCs w:val="24"/>
          <w:u w:val="single"/>
          <w:rtl/>
        </w:rPr>
        <w:t>כלל תפיסה תקפה</w:t>
      </w:r>
      <w:r w:rsidRPr="00205768">
        <w:rPr>
          <w:rFonts w:ascii="David" w:hAnsi="David" w:cs="David"/>
          <w:sz w:val="24"/>
          <w:szCs w:val="24"/>
          <w:rtl/>
        </w:rPr>
        <w:t xml:space="preserve">- </w:t>
      </w:r>
      <w:r w:rsidR="00527B75" w:rsidRPr="00205768">
        <w:rPr>
          <w:rFonts w:ascii="David" w:hAnsi="David" w:cs="David"/>
          <w:sz w:val="24"/>
          <w:szCs w:val="24"/>
          <w:rtl/>
        </w:rPr>
        <w:t xml:space="preserve">לקבוע </w:t>
      </w:r>
      <w:r w:rsidR="00527B75" w:rsidRPr="00205768">
        <w:rPr>
          <w:rFonts w:ascii="David" w:hAnsi="David" w:cs="David"/>
          <w:b/>
          <w:bCs/>
          <w:sz w:val="24"/>
          <w:szCs w:val="24"/>
          <w:rtl/>
        </w:rPr>
        <w:t>כללים איך אדם הופך להיות בעלים של קניין</w:t>
      </w:r>
      <w:r w:rsidR="00F8737B" w:rsidRPr="00205768">
        <w:rPr>
          <w:rFonts w:ascii="David" w:hAnsi="David" w:cs="David"/>
          <w:sz w:val="24"/>
          <w:szCs w:val="24"/>
          <w:rtl/>
        </w:rPr>
        <w:t xml:space="preserve">. למשל, </w:t>
      </w:r>
      <w:r w:rsidR="00447E31">
        <w:rPr>
          <w:rFonts w:ascii="David" w:hAnsi="David" w:cs="David" w:hint="cs"/>
          <w:sz w:val="24"/>
          <w:szCs w:val="24"/>
          <w:rtl/>
        </w:rPr>
        <w:t xml:space="preserve">ס' 7 לחוק המקרקעין שקובע </w:t>
      </w:r>
      <w:r w:rsidR="00F8737B" w:rsidRPr="00205768">
        <w:rPr>
          <w:rFonts w:ascii="David" w:hAnsi="David" w:cs="David"/>
          <w:sz w:val="24"/>
          <w:szCs w:val="24"/>
          <w:rtl/>
        </w:rPr>
        <w:t>שבעת הרישום אדם הופך להיות בעל</w:t>
      </w:r>
      <w:r w:rsidR="00B232AB" w:rsidRPr="00205768">
        <w:rPr>
          <w:rFonts w:ascii="David" w:hAnsi="David" w:cs="David"/>
          <w:sz w:val="24"/>
          <w:szCs w:val="24"/>
          <w:rtl/>
        </w:rPr>
        <w:t xml:space="preserve"> זכות קניינית.</w:t>
      </w:r>
    </w:p>
    <w:p w14:paraId="46ED6E03" w14:textId="6806DD59" w:rsidR="00272C43" w:rsidRPr="00205768" w:rsidRDefault="00EE1B26" w:rsidP="00DD3EDF">
      <w:pPr>
        <w:pStyle w:val="ListParagraph"/>
        <w:numPr>
          <w:ilvl w:val="2"/>
          <w:numId w:val="8"/>
        </w:numPr>
        <w:spacing w:line="360" w:lineRule="auto"/>
        <w:ind w:left="836"/>
        <w:jc w:val="both"/>
        <w:rPr>
          <w:rFonts w:ascii="David" w:hAnsi="David" w:cs="David"/>
          <w:sz w:val="24"/>
          <w:szCs w:val="24"/>
        </w:rPr>
      </w:pPr>
      <w:r w:rsidRPr="00205768">
        <w:rPr>
          <w:rFonts w:ascii="David" w:hAnsi="David" w:cs="David"/>
          <w:sz w:val="24"/>
          <w:szCs w:val="24"/>
          <w:u w:val="single"/>
          <w:rtl/>
        </w:rPr>
        <w:t>כלל העברה תקפה</w:t>
      </w:r>
      <w:r w:rsidRPr="00205768">
        <w:rPr>
          <w:rFonts w:ascii="David" w:hAnsi="David" w:cs="David"/>
          <w:sz w:val="24"/>
          <w:szCs w:val="24"/>
          <w:rtl/>
        </w:rPr>
        <w:t xml:space="preserve">- </w:t>
      </w:r>
      <w:r w:rsidR="0086707D" w:rsidRPr="00205768">
        <w:rPr>
          <w:rFonts w:ascii="David" w:hAnsi="David" w:cs="David"/>
          <w:sz w:val="24"/>
          <w:szCs w:val="24"/>
          <w:rtl/>
        </w:rPr>
        <w:t xml:space="preserve">לקבוע </w:t>
      </w:r>
      <w:r w:rsidR="0086707D" w:rsidRPr="00205768">
        <w:rPr>
          <w:rFonts w:ascii="David" w:hAnsi="David" w:cs="David"/>
          <w:b/>
          <w:bCs/>
          <w:sz w:val="24"/>
          <w:szCs w:val="24"/>
          <w:rtl/>
        </w:rPr>
        <w:t>כללים איך מעבירים את הקניין מאחד לשני</w:t>
      </w:r>
      <w:r w:rsidR="0060069C" w:rsidRPr="00205768">
        <w:rPr>
          <w:rFonts w:ascii="David" w:hAnsi="David" w:cs="David"/>
          <w:sz w:val="24"/>
          <w:szCs w:val="24"/>
          <w:rtl/>
        </w:rPr>
        <w:t>.</w:t>
      </w:r>
      <w:r w:rsidR="00CF0BC9">
        <w:rPr>
          <w:rFonts w:ascii="David" w:hAnsi="David" w:cs="David" w:hint="cs"/>
          <w:sz w:val="24"/>
          <w:szCs w:val="24"/>
          <w:rtl/>
        </w:rPr>
        <w:t xml:space="preserve"> למשל חוק הירושה. </w:t>
      </w:r>
    </w:p>
    <w:p w14:paraId="4D1A9561" w14:textId="13EDBEF3" w:rsidR="008B28FA" w:rsidRDefault="00452DE3" w:rsidP="00DD3EDF">
      <w:pPr>
        <w:pStyle w:val="ListParagraph"/>
        <w:numPr>
          <w:ilvl w:val="2"/>
          <w:numId w:val="8"/>
        </w:numPr>
        <w:spacing w:line="360" w:lineRule="auto"/>
        <w:ind w:left="836"/>
        <w:jc w:val="both"/>
        <w:rPr>
          <w:rFonts w:ascii="David" w:hAnsi="David" w:cs="David"/>
          <w:sz w:val="24"/>
          <w:szCs w:val="24"/>
        </w:rPr>
      </w:pPr>
      <w:r w:rsidRPr="008B28FA">
        <w:rPr>
          <w:rFonts w:ascii="David" w:hAnsi="David" w:cs="David"/>
          <w:sz w:val="24"/>
          <w:szCs w:val="24"/>
          <w:u w:val="single"/>
          <w:rtl/>
        </w:rPr>
        <w:t>כלל</w:t>
      </w:r>
      <w:r w:rsidR="00CF0BC9" w:rsidRPr="008B28FA">
        <w:rPr>
          <w:rFonts w:ascii="David" w:hAnsi="David" w:cs="David" w:hint="cs"/>
          <w:sz w:val="24"/>
          <w:szCs w:val="24"/>
          <w:u w:val="single"/>
          <w:rtl/>
        </w:rPr>
        <w:t>י</w:t>
      </w:r>
      <w:r w:rsidRPr="008B28FA">
        <w:rPr>
          <w:rFonts w:ascii="David" w:hAnsi="David" w:cs="David"/>
          <w:sz w:val="24"/>
          <w:szCs w:val="24"/>
          <w:u w:val="single"/>
          <w:rtl/>
        </w:rPr>
        <w:t xml:space="preserve"> תיקון</w:t>
      </w:r>
      <w:r w:rsidRPr="008B28FA">
        <w:rPr>
          <w:rFonts w:ascii="David" w:hAnsi="David" w:cs="David"/>
          <w:sz w:val="24"/>
          <w:szCs w:val="24"/>
          <w:rtl/>
        </w:rPr>
        <w:t xml:space="preserve">- </w:t>
      </w:r>
      <w:r w:rsidR="00C47044" w:rsidRPr="008B28FA">
        <w:rPr>
          <w:rFonts w:ascii="David" w:hAnsi="David" w:cs="David"/>
          <w:sz w:val="24"/>
          <w:szCs w:val="24"/>
          <w:rtl/>
        </w:rPr>
        <w:t xml:space="preserve">לקבוע </w:t>
      </w:r>
      <w:r w:rsidR="00C47044" w:rsidRPr="008B28FA">
        <w:rPr>
          <w:rFonts w:ascii="David" w:hAnsi="David" w:cs="David"/>
          <w:b/>
          <w:bCs/>
          <w:sz w:val="24"/>
          <w:szCs w:val="24"/>
          <w:rtl/>
        </w:rPr>
        <w:t xml:space="preserve">כללים שיתקנו מקרים בהם 2 הכללים לעיל (תפיסה והעברה) לא התקיימו </w:t>
      </w:r>
      <w:r w:rsidR="009C08E3" w:rsidRPr="008B28FA">
        <w:rPr>
          <w:rFonts w:ascii="David" w:hAnsi="David" w:cs="David"/>
          <w:b/>
          <w:bCs/>
          <w:sz w:val="24"/>
          <w:szCs w:val="24"/>
          <w:rtl/>
        </w:rPr>
        <w:t>כנדרש</w:t>
      </w:r>
      <w:r w:rsidR="00FE5A05" w:rsidRPr="008B28FA">
        <w:rPr>
          <w:rFonts w:ascii="David" w:hAnsi="David" w:cs="David"/>
          <w:sz w:val="24"/>
          <w:szCs w:val="24"/>
          <w:rtl/>
        </w:rPr>
        <w:t xml:space="preserve"> (למשל, כלל של תקנת שוק- </w:t>
      </w:r>
      <w:r w:rsidR="008B28FA">
        <w:rPr>
          <w:rFonts w:ascii="David" w:hAnsi="David" w:cs="David" w:hint="cs"/>
          <w:sz w:val="24"/>
          <w:szCs w:val="24"/>
          <w:rtl/>
        </w:rPr>
        <w:t>מה קורה כשאדם מוכר יותר ממה שיש לו?)</w:t>
      </w:r>
    </w:p>
    <w:p w14:paraId="69DDF8FD" w14:textId="206B7912" w:rsidR="00CF0BC9" w:rsidRDefault="00CF0BC9" w:rsidP="00DD3EDF">
      <w:pPr>
        <w:spacing w:line="360" w:lineRule="auto"/>
        <w:jc w:val="both"/>
        <w:rPr>
          <w:rFonts w:ascii="David" w:hAnsi="David" w:cs="David"/>
          <w:sz w:val="24"/>
          <w:szCs w:val="24"/>
          <w:rtl/>
        </w:rPr>
      </w:pPr>
      <w:r w:rsidRPr="008B28FA">
        <w:rPr>
          <w:rFonts w:ascii="David" w:hAnsi="David" w:cs="David" w:hint="cs"/>
          <w:sz w:val="24"/>
          <w:szCs w:val="24"/>
          <w:u w:val="single"/>
          <w:rtl/>
        </w:rPr>
        <w:t>ביקורת</w:t>
      </w:r>
      <w:r w:rsidRPr="008B28FA">
        <w:rPr>
          <w:rFonts w:ascii="David" w:hAnsi="David" w:cs="David" w:hint="cs"/>
          <w:sz w:val="24"/>
          <w:szCs w:val="24"/>
          <w:rtl/>
        </w:rPr>
        <w:t xml:space="preserve">: </w:t>
      </w:r>
    </w:p>
    <w:tbl>
      <w:tblPr>
        <w:tblpPr w:leftFromText="180" w:rightFromText="180" w:vertAnchor="text" w:horzAnchor="margin" w:tblpY="8"/>
        <w:bidiVisual/>
        <w:tblW w:w="1442" w:type="dxa"/>
        <w:tblCellMar>
          <w:left w:w="0" w:type="dxa"/>
          <w:right w:w="0" w:type="dxa"/>
        </w:tblCellMar>
        <w:tblLook w:val="01E0" w:firstRow="1" w:lastRow="1" w:firstColumn="1" w:lastColumn="1" w:noHBand="0" w:noVBand="0"/>
      </w:tblPr>
      <w:tblGrid>
        <w:gridCol w:w="668"/>
        <w:gridCol w:w="774"/>
      </w:tblGrid>
      <w:tr w:rsidR="008B28FA" w:rsidRPr="00205768" w14:paraId="7BC69351" w14:textId="77777777" w:rsidTr="008B28FA">
        <w:trPr>
          <w:trHeight w:val="232"/>
        </w:trPr>
        <w:tc>
          <w:tcPr>
            <w:tcW w:w="66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F3F2289" w14:textId="77777777" w:rsidR="008B28FA" w:rsidRPr="00205768" w:rsidRDefault="008B28FA" w:rsidP="00DD3EDF">
            <w:pPr>
              <w:tabs>
                <w:tab w:val="left" w:pos="5786"/>
              </w:tabs>
              <w:spacing w:after="0" w:line="360" w:lineRule="auto"/>
              <w:jc w:val="center"/>
              <w:rPr>
                <w:rFonts w:ascii="David" w:eastAsia="Times New Roman" w:hAnsi="David" w:cs="David"/>
                <w:sz w:val="24"/>
                <w:szCs w:val="24"/>
              </w:rPr>
            </w:pPr>
            <w:r w:rsidRPr="00205768">
              <w:rPr>
                <w:rFonts w:ascii="David" w:eastAsia="Times New Roman" w:hAnsi="David" w:cs="David"/>
                <w:b/>
                <w:bCs/>
                <w:color w:val="FFFFFF"/>
                <w:kern w:val="24"/>
                <w:sz w:val="24"/>
                <w:szCs w:val="24"/>
                <w:rtl/>
              </w:rPr>
              <w:t>זכות</w:t>
            </w:r>
          </w:p>
        </w:tc>
        <w:tc>
          <w:tcPr>
            <w:tcW w:w="774" w:type="dxa"/>
            <w:tcBorders>
              <w:top w:val="single" w:sz="8" w:space="0" w:color="FFFFFF"/>
              <w:left w:val="single" w:sz="24"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41CB132" w14:textId="77777777" w:rsidR="008B28FA" w:rsidRPr="00205768" w:rsidRDefault="008B28FA" w:rsidP="00DD3EDF">
            <w:pPr>
              <w:tabs>
                <w:tab w:val="left" w:pos="5786"/>
              </w:tabs>
              <w:spacing w:after="0" w:line="360" w:lineRule="auto"/>
              <w:jc w:val="center"/>
              <w:rPr>
                <w:rFonts w:ascii="David" w:eastAsia="Times New Roman" w:hAnsi="David" w:cs="David"/>
                <w:sz w:val="24"/>
                <w:szCs w:val="24"/>
                <w:rtl/>
              </w:rPr>
            </w:pPr>
            <w:r w:rsidRPr="00205768">
              <w:rPr>
                <w:rFonts w:ascii="David" w:eastAsia="Times New Roman" w:hAnsi="David" w:cs="David"/>
                <w:b/>
                <w:bCs/>
                <w:color w:val="FFFFFF"/>
                <w:kern w:val="24"/>
                <w:sz w:val="24"/>
                <w:szCs w:val="24"/>
                <w:rtl/>
              </w:rPr>
              <w:t>חירות</w:t>
            </w:r>
          </w:p>
        </w:tc>
      </w:tr>
      <w:tr w:rsidR="008B28FA" w:rsidRPr="00205768" w14:paraId="73760C81" w14:textId="77777777" w:rsidTr="008B28FA">
        <w:trPr>
          <w:trHeight w:val="232"/>
        </w:trPr>
        <w:tc>
          <w:tcPr>
            <w:tcW w:w="66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0C0E878F" w14:textId="77777777" w:rsidR="008B28FA" w:rsidRPr="00205768" w:rsidRDefault="008B28FA" w:rsidP="00DD3EDF">
            <w:pPr>
              <w:tabs>
                <w:tab w:val="left" w:pos="5786"/>
              </w:tabs>
              <w:spacing w:after="0" w:line="360" w:lineRule="auto"/>
              <w:jc w:val="center"/>
              <w:rPr>
                <w:rFonts w:ascii="David" w:eastAsia="Times New Roman" w:hAnsi="David" w:cs="David"/>
                <w:sz w:val="24"/>
                <w:szCs w:val="24"/>
                <w:rtl/>
              </w:rPr>
            </w:pPr>
            <w:r w:rsidRPr="00205768">
              <w:rPr>
                <w:rFonts w:ascii="David" w:eastAsia="Times New Roman" w:hAnsi="David" w:cs="David"/>
                <w:b/>
                <w:bCs/>
                <w:color w:val="FFFFFF"/>
                <w:kern w:val="24"/>
                <w:sz w:val="24"/>
                <w:szCs w:val="24"/>
                <w:rtl/>
              </w:rPr>
              <w:t>חובה</w:t>
            </w:r>
          </w:p>
        </w:tc>
        <w:tc>
          <w:tcPr>
            <w:tcW w:w="774" w:type="dxa"/>
            <w:tcBorders>
              <w:top w:val="single" w:sz="24" w:space="0" w:color="FFFFFF"/>
              <w:left w:val="single" w:sz="24"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2473399D" w14:textId="77777777" w:rsidR="008B28FA" w:rsidRPr="00205768" w:rsidRDefault="008B28FA" w:rsidP="00DD3EDF">
            <w:pPr>
              <w:tabs>
                <w:tab w:val="left" w:pos="5786"/>
              </w:tabs>
              <w:spacing w:after="0" w:line="360" w:lineRule="auto"/>
              <w:jc w:val="center"/>
              <w:rPr>
                <w:rFonts w:ascii="David" w:eastAsia="Times New Roman" w:hAnsi="David" w:cs="David"/>
                <w:sz w:val="24"/>
                <w:szCs w:val="24"/>
                <w:rtl/>
              </w:rPr>
            </w:pPr>
            <w:r w:rsidRPr="00205768">
              <w:rPr>
                <w:rFonts w:ascii="David" w:eastAsia="Times New Roman" w:hAnsi="David" w:cs="David"/>
                <w:b/>
                <w:bCs/>
                <w:color w:val="FFFFFF"/>
                <w:kern w:val="24"/>
                <w:sz w:val="24"/>
                <w:szCs w:val="24"/>
                <w:rtl/>
              </w:rPr>
              <w:t>היעדר זכות</w:t>
            </w:r>
          </w:p>
        </w:tc>
      </w:tr>
    </w:tbl>
    <w:p w14:paraId="4D2732A0" w14:textId="54A11A1C" w:rsidR="008B28FA" w:rsidRPr="008B28FA" w:rsidRDefault="008B28FA" w:rsidP="00B82D46">
      <w:pPr>
        <w:pStyle w:val="ListParagraph"/>
        <w:numPr>
          <w:ilvl w:val="0"/>
          <w:numId w:val="86"/>
        </w:numPr>
        <w:spacing w:after="0" w:line="360" w:lineRule="auto"/>
        <w:jc w:val="both"/>
        <w:rPr>
          <w:rFonts w:ascii="David" w:hAnsi="David" w:cs="David"/>
          <w:sz w:val="24"/>
          <w:szCs w:val="24"/>
        </w:rPr>
      </w:pPr>
      <w:r w:rsidRPr="008B28FA">
        <w:rPr>
          <w:rFonts w:ascii="David" w:hAnsi="David" w:cs="David" w:hint="cs"/>
          <w:sz w:val="24"/>
          <w:szCs w:val="24"/>
          <w:u w:val="single"/>
          <w:rtl/>
        </w:rPr>
        <w:t>אם חשוב שלאדם יהיה חירות, אז למה לא לכולם?</w:t>
      </w:r>
      <w:r w:rsidRPr="008B28FA">
        <w:rPr>
          <w:rFonts w:ascii="David" w:hAnsi="David" w:cs="David" w:hint="cs"/>
          <w:sz w:val="24"/>
          <w:szCs w:val="24"/>
          <w:rtl/>
        </w:rPr>
        <w:t xml:space="preserve"> אם הקניין הפרטי משקף אוטונומי</w:t>
      </w:r>
      <w:r w:rsidRPr="008B28FA">
        <w:rPr>
          <w:rFonts w:ascii="David" w:hAnsi="David" w:cs="David" w:hint="eastAsia"/>
          <w:sz w:val="24"/>
          <w:szCs w:val="24"/>
          <w:rtl/>
        </w:rPr>
        <w:t>ה</w:t>
      </w:r>
      <w:r w:rsidRPr="008B28FA">
        <w:rPr>
          <w:rFonts w:ascii="David" w:hAnsi="David" w:cs="David" w:hint="cs"/>
          <w:sz w:val="24"/>
          <w:szCs w:val="24"/>
          <w:rtl/>
        </w:rPr>
        <w:t xml:space="preserve"> של אדם, אז צריך להבטיח שכולם יקבלו, כלומר, שיהיה קניין מינימלי לכולם. </w:t>
      </w:r>
      <w:r w:rsidRPr="008B28FA">
        <w:rPr>
          <w:rFonts w:ascii="David" w:hAnsi="David" w:cs="David"/>
          <w:sz w:val="24"/>
          <w:szCs w:val="24"/>
          <w:rtl/>
        </w:rPr>
        <w:t xml:space="preserve">במילים אחרות, </w:t>
      </w:r>
      <w:r w:rsidRPr="008B28FA">
        <w:rPr>
          <w:rFonts w:ascii="David" w:hAnsi="David" w:cs="David"/>
          <w:b/>
          <w:bCs/>
          <w:sz w:val="24"/>
          <w:szCs w:val="24"/>
          <w:rtl/>
        </w:rPr>
        <w:t>אם הקניין נשען על החירות, ואם אנחנו מבינים שהקניין שלי הוא היעדר החירות שלך, אז לא ניתן להצדיק את הקניין של מי שיש להם – בלי לוודא שלכולם יהיה איזשהו קניין</w:t>
      </w:r>
      <w:r w:rsidRPr="008B28FA">
        <w:rPr>
          <w:rFonts w:ascii="David" w:hAnsi="David" w:cs="David"/>
          <w:sz w:val="24"/>
          <w:szCs w:val="24"/>
          <w:rtl/>
        </w:rPr>
        <w:t>.</w:t>
      </w:r>
    </w:p>
    <w:p w14:paraId="56105F5C" w14:textId="23BBF864" w:rsidR="008B28FA" w:rsidRPr="008B28FA" w:rsidRDefault="008B28FA" w:rsidP="00B82D46">
      <w:pPr>
        <w:pStyle w:val="ListParagraph"/>
        <w:numPr>
          <w:ilvl w:val="0"/>
          <w:numId w:val="86"/>
        </w:numPr>
        <w:spacing w:line="360" w:lineRule="auto"/>
        <w:jc w:val="both"/>
        <w:rPr>
          <w:rFonts w:ascii="David" w:hAnsi="David" w:cs="David"/>
          <w:sz w:val="24"/>
          <w:szCs w:val="24"/>
        </w:rPr>
      </w:pPr>
      <w:r w:rsidRPr="008B28FA">
        <w:rPr>
          <w:rFonts w:ascii="David" w:hAnsi="David" w:cs="David" w:hint="cs"/>
          <w:sz w:val="24"/>
          <w:szCs w:val="24"/>
          <w:rtl/>
        </w:rPr>
        <w:lastRenderedPageBreak/>
        <w:t xml:space="preserve">התפיסה של </w:t>
      </w:r>
      <w:proofErr w:type="spellStart"/>
      <w:r w:rsidRPr="008B28FA">
        <w:rPr>
          <w:rFonts w:ascii="David" w:hAnsi="David" w:cs="David" w:hint="cs"/>
          <w:sz w:val="24"/>
          <w:szCs w:val="24"/>
          <w:rtl/>
        </w:rPr>
        <w:t>נוזיק</w:t>
      </w:r>
      <w:proofErr w:type="spellEnd"/>
      <w:r w:rsidRPr="008B28FA">
        <w:rPr>
          <w:rFonts w:ascii="David" w:hAnsi="David" w:cs="David" w:hint="cs"/>
          <w:sz w:val="24"/>
          <w:szCs w:val="24"/>
          <w:rtl/>
        </w:rPr>
        <w:t xml:space="preserve"> למעשה מתארת את האנשים ככאלו שצריכים הגנה, אך בסופו של יום יש לנו אמון בבני אדם. </w:t>
      </w:r>
      <w:proofErr w:type="spellStart"/>
      <w:r w:rsidRPr="008B28FA">
        <w:rPr>
          <w:rFonts w:ascii="David" w:hAnsi="David" w:cs="David" w:hint="cs"/>
          <w:sz w:val="24"/>
          <w:szCs w:val="24"/>
          <w:rtl/>
        </w:rPr>
        <w:t>נוזיק</w:t>
      </w:r>
      <w:proofErr w:type="spellEnd"/>
      <w:r w:rsidRPr="008B28FA">
        <w:rPr>
          <w:rFonts w:ascii="David" w:hAnsi="David" w:cs="David" w:hint="cs"/>
          <w:sz w:val="24"/>
          <w:szCs w:val="24"/>
          <w:rtl/>
        </w:rPr>
        <w:t xml:space="preserve"> מתאר את המצב כך שאנשים חוששים וצריכים הגנה, </w:t>
      </w:r>
      <w:r w:rsidRPr="008B28FA">
        <w:rPr>
          <w:rFonts w:ascii="David" w:hAnsi="David" w:cs="David" w:hint="cs"/>
          <w:sz w:val="24"/>
          <w:szCs w:val="24"/>
          <w:u w:val="single"/>
          <w:rtl/>
        </w:rPr>
        <w:t>אך תפיסה זו חוטאת במציאות</w:t>
      </w:r>
      <w:r w:rsidRPr="008B28FA">
        <w:rPr>
          <w:rFonts w:ascii="David" w:hAnsi="David" w:cs="David" w:hint="cs"/>
          <w:sz w:val="24"/>
          <w:szCs w:val="24"/>
          <w:rtl/>
        </w:rPr>
        <w:t xml:space="preserve"> כיוון שכולנו מנהלים מערכות יחסים המבוססות בין היתר על אמון באנשים אחרים.</w:t>
      </w:r>
    </w:p>
    <w:p w14:paraId="15E8A2D5" w14:textId="77777777" w:rsidR="00CF0BC9" w:rsidRPr="00205768" w:rsidRDefault="00CF0BC9" w:rsidP="00DD3EDF">
      <w:pPr>
        <w:pStyle w:val="ListParagraph"/>
        <w:spacing w:line="360" w:lineRule="auto"/>
        <w:ind w:left="1440"/>
        <w:jc w:val="both"/>
        <w:rPr>
          <w:rFonts w:ascii="David" w:hAnsi="David" w:cs="David"/>
          <w:sz w:val="24"/>
          <w:szCs w:val="24"/>
        </w:rPr>
      </w:pPr>
    </w:p>
    <w:p w14:paraId="71B8709F" w14:textId="12CAB437" w:rsidR="00F02607" w:rsidRPr="00205768" w:rsidRDefault="00E71B59" w:rsidP="00DD3EDF">
      <w:pPr>
        <w:pStyle w:val="ListParagraph"/>
        <w:numPr>
          <w:ilvl w:val="0"/>
          <w:numId w:val="8"/>
        </w:numPr>
        <w:spacing w:line="360" w:lineRule="auto"/>
        <w:jc w:val="both"/>
        <w:rPr>
          <w:rFonts w:ascii="David" w:hAnsi="David" w:cs="David"/>
          <w:b/>
          <w:bCs/>
          <w:sz w:val="24"/>
          <w:szCs w:val="24"/>
        </w:rPr>
      </w:pPr>
      <w:r w:rsidRPr="00CF0BC9">
        <w:rPr>
          <w:rFonts w:ascii="David" w:hAnsi="David" w:cs="David"/>
          <w:b/>
          <w:bCs/>
          <w:sz w:val="24"/>
          <w:szCs w:val="24"/>
          <w:rtl/>
        </w:rPr>
        <w:t>עבודה</w:t>
      </w:r>
      <w:r w:rsidR="00524257" w:rsidRPr="00205768">
        <w:rPr>
          <w:rFonts w:ascii="David" w:hAnsi="David" w:cs="David"/>
          <w:sz w:val="24"/>
          <w:szCs w:val="24"/>
          <w:rtl/>
        </w:rPr>
        <w:t>-</w:t>
      </w:r>
      <w:r w:rsidR="00E342E1" w:rsidRPr="00205768">
        <w:rPr>
          <w:rFonts w:ascii="David" w:hAnsi="David" w:cs="David"/>
          <w:sz w:val="24"/>
          <w:szCs w:val="24"/>
          <w:rtl/>
        </w:rPr>
        <w:t xml:space="preserve"> </w:t>
      </w:r>
      <w:r w:rsidR="00C34701" w:rsidRPr="00CF0BC9">
        <w:rPr>
          <w:rFonts w:ascii="David" w:hAnsi="David" w:cs="David"/>
          <w:sz w:val="24"/>
          <w:szCs w:val="24"/>
          <w:rtl/>
        </w:rPr>
        <w:t>ג'ון לוק</w:t>
      </w:r>
      <w:r w:rsidR="000F0EF8" w:rsidRPr="00205768">
        <w:rPr>
          <w:rFonts w:ascii="David" w:hAnsi="David" w:cs="David"/>
          <w:sz w:val="24"/>
          <w:szCs w:val="24"/>
          <w:rtl/>
        </w:rPr>
        <w:t>-</w:t>
      </w:r>
      <w:r w:rsidR="00C34701" w:rsidRPr="00205768">
        <w:rPr>
          <w:rFonts w:ascii="David" w:hAnsi="David" w:cs="David"/>
          <w:sz w:val="24"/>
          <w:szCs w:val="24"/>
          <w:rtl/>
        </w:rPr>
        <w:t xml:space="preserve"> </w:t>
      </w:r>
      <w:r w:rsidR="003D25B7">
        <w:rPr>
          <w:rFonts w:ascii="David" w:hAnsi="David" w:cs="David" w:hint="cs"/>
          <w:sz w:val="24"/>
          <w:szCs w:val="24"/>
          <w:rtl/>
        </w:rPr>
        <w:t>אלוהים</w:t>
      </w:r>
      <w:r w:rsidR="00C34701" w:rsidRPr="00205768">
        <w:rPr>
          <w:rFonts w:ascii="David" w:hAnsi="David" w:cs="David"/>
          <w:sz w:val="24"/>
          <w:szCs w:val="24"/>
          <w:rtl/>
        </w:rPr>
        <w:t xml:space="preserve"> נתן את הארץ במשטר משותף בכל הקרקע </w:t>
      </w:r>
      <w:r w:rsidR="002A074E" w:rsidRPr="00205768">
        <w:rPr>
          <w:rFonts w:ascii="David" w:hAnsi="David" w:cs="David"/>
          <w:sz w:val="24"/>
          <w:szCs w:val="24"/>
          <w:rtl/>
        </w:rPr>
        <w:t>לבני האדם.</w:t>
      </w:r>
      <w:r w:rsidR="003D25B7">
        <w:rPr>
          <w:rFonts w:ascii="David" w:hAnsi="David" w:cs="David" w:hint="cs"/>
          <w:sz w:val="24"/>
          <w:szCs w:val="24"/>
          <w:rtl/>
        </w:rPr>
        <w:t xml:space="preserve"> </w:t>
      </w:r>
      <w:r w:rsidR="002A074E" w:rsidRPr="00205768">
        <w:rPr>
          <w:rFonts w:ascii="David" w:hAnsi="David" w:cs="David"/>
          <w:sz w:val="24"/>
          <w:szCs w:val="24"/>
          <w:rtl/>
        </w:rPr>
        <w:t>אולם, כל אדם הוא בעל קניין פרטי ביחס לגופו, עבודתו ועמלו.</w:t>
      </w:r>
      <w:r w:rsidR="003A256B" w:rsidRPr="00205768">
        <w:rPr>
          <w:rFonts w:ascii="David" w:hAnsi="David" w:cs="David"/>
          <w:sz w:val="24"/>
          <w:szCs w:val="24"/>
          <w:rtl/>
        </w:rPr>
        <w:t xml:space="preserve"> </w:t>
      </w:r>
      <w:r w:rsidR="003B4AEB" w:rsidRPr="00205768">
        <w:rPr>
          <w:rFonts w:ascii="David" w:hAnsi="David" w:cs="David"/>
          <w:b/>
          <w:bCs/>
          <w:sz w:val="24"/>
          <w:szCs w:val="24"/>
          <w:rtl/>
        </w:rPr>
        <w:t>ערבוב הכוח</w:t>
      </w:r>
      <w:r w:rsidR="003B4AEB" w:rsidRPr="00205768">
        <w:rPr>
          <w:rFonts w:ascii="David" w:hAnsi="David" w:cs="David"/>
          <w:sz w:val="24"/>
          <w:szCs w:val="24"/>
          <w:rtl/>
        </w:rPr>
        <w:t xml:space="preserve">- </w:t>
      </w:r>
      <w:r w:rsidR="003A256B" w:rsidRPr="00205768">
        <w:rPr>
          <w:rFonts w:ascii="David" w:hAnsi="David" w:cs="David"/>
          <w:sz w:val="24"/>
          <w:szCs w:val="24"/>
          <w:rtl/>
        </w:rPr>
        <w:t>לוק מסביר שברגע שמערבבים את הקניין הפרטי שלי</w:t>
      </w:r>
      <w:r w:rsidR="00321B89" w:rsidRPr="00205768">
        <w:rPr>
          <w:rFonts w:ascii="David" w:hAnsi="David" w:cs="David"/>
          <w:sz w:val="24"/>
          <w:szCs w:val="24"/>
          <w:rtl/>
        </w:rPr>
        <w:t xml:space="preserve"> (</w:t>
      </w:r>
      <w:r w:rsidR="003A256B" w:rsidRPr="00205768">
        <w:rPr>
          <w:rFonts w:ascii="David" w:hAnsi="David" w:cs="David"/>
          <w:sz w:val="24"/>
          <w:szCs w:val="24"/>
          <w:rtl/>
        </w:rPr>
        <w:t>כמו השקעת כוח</w:t>
      </w:r>
      <w:r w:rsidR="00321B89" w:rsidRPr="00205768">
        <w:rPr>
          <w:rFonts w:ascii="David" w:hAnsi="David" w:cs="David"/>
          <w:sz w:val="24"/>
          <w:szCs w:val="24"/>
          <w:rtl/>
        </w:rPr>
        <w:t>)</w:t>
      </w:r>
      <w:r w:rsidR="003A256B" w:rsidRPr="00205768">
        <w:rPr>
          <w:rFonts w:ascii="David" w:hAnsi="David" w:cs="David"/>
          <w:sz w:val="24"/>
          <w:szCs w:val="24"/>
          <w:rtl/>
        </w:rPr>
        <w:t>, במשהו משותף</w:t>
      </w:r>
      <w:r w:rsidR="001B1CC9" w:rsidRPr="00205768">
        <w:rPr>
          <w:rFonts w:ascii="David" w:hAnsi="David" w:cs="David"/>
          <w:sz w:val="24"/>
          <w:szCs w:val="24"/>
          <w:rtl/>
        </w:rPr>
        <w:t xml:space="preserve"> (</w:t>
      </w:r>
      <w:r w:rsidR="003A256B" w:rsidRPr="00205768">
        <w:rPr>
          <w:rFonts w:ascii="David" w:hAnsi="David" w:cs="David"/>
          <w:sz w:val="24"/>
          <w:szCs w:val="24"/>
          <w:rtl/>
        </w:rPr>
        <w:t xml:space="preserve">כמו </w:t>
      </w:r>
      <w:r w:rsidR="00155761" w:rsidRPr="00205768">
        <w:rPr>
          <w:rFonts w:ascii="David" w:hAnsi="David" w:cs="David"/>
          <w:sz w:val="24"/>
          <w:szCs w:val="24"/>
          <w:rtl/>
        </w:rPr>
        <w:t>תפוח על עץ</w:t>
      </w:r>
      <w:r w:rsidR="001B1CC9" w:rsidRPr="00205768">
        <w:rPr>
          <w:rFonts w:ascii="David" w:hAnsi="David" w:cs="David"/>
          <w:sz w:val="24"/>
          <w:szCs w:val="24"/>
          <w:rtl/>
        </w:rPr>
        <w:t>)</w:t>
      </w:r>
      <w:r w:rsidR="003A256B" w:rsidRPr="00205768">
        <w:rPr>
          <w:rFonts w:ascii="David" w:hAnsi="David" w:cs="David"/>
          <w:sz w:val="24"/>
          <w:szCs w:val="24"/>
          <w:rtl/>
        </w:rPr>
        <w:t>,</w:t>
      </w:r>
      <w:r w:rsidR="00714535" w:rsidRPr="00205768">
        <w:rPr>
          <w:rFonts w:ascii="David" w:hAnsi="David" w:cs="David"/>
          <w:sz w:val="24"/>
          <w:szCs w:val="24"/>
          <w:rtl/>
        </w:rPr>
        <w:t xml:space="preserve"> </w:t>
      </w:r>
      <w:r w:rsidR="0062096A" w:rsidRPr="00205768">
        <w:rPr>
          <w:rFonts w:ascii="David" w:hAnsi="David" w:cs="David"/>
          <w:sz w:val="24"/>
          <w:szCs w:val="24"/>
          <w:rtl/>
        </w:rPr>
        <w:t>הקניין</w:t>
      </w:r>
      <w:r w:rsidR="00714535" w:rsidRPr="00205768">
        <w:rPr>
          <w:rFonts w:ascii="David" w:hAnsi="David" w:cs="David"/>
          <w:sz w:val="24"/>
          <w:szCs w:val="24"/>
          <w:rtl/>
        </w:rPr>
        <w:t xml:space="preserve"> המשותף</w:t>
      </w:r>
      <w:r w:rsidR="00AD58A3" w:rsidRPr="00205768">
        <w:rPr>
          <w:rFonts w:ascii="David" w:hAnsi="David" w:cs="David"/>
          <w:sz w:val="24"/>
          <w:szCs w:val="24"/>
          <w:rtl/>
        </w:rPr>
        <w:t xml:space="preserve"> הזה</w:t>
      </w:r>
      <w:r w:rsidR="00714535" w:rsidRPr="00205768">
        <w:rPr>
          <w:rFonts w:ascii="David" w:hAnsi="David" w:cs="David"/>
          <w:sz w:val="24"/>
          <w:szCs w:val="24"/>
          <w:rtl/>
        </w:rPr>
        <w:t xml:space="preserve"> הופך לקניין פרטי</w:t>
      </w:r>
      <w:r w:rsidR="00C702CC" w:rsidRPr="00205768">
        <w:rPr>
          <w:rFonts w:ascii="David" w:hAnsi="David" w:cs="David"/>
          <w:sz w:val="24"/>
          <w:szCs w:val="24"/>
          <w:rtl/>
        </w:rPr>
        <w:t>.</w:t>
      </w:r>
      <w:r w:rsidR="00F778D7" w:rsidRPr="00205768">
        <w:rPr>
          <w:rFonts w:ascii="David" w:hAnsi="David" w:cs="David"/>
          <w:sz w:val="24"/>
          <w:szCs w:val="24"/>
          <w:rtl/>
        </w:rPr>
        <w:t xml:space="preserve"> </w:t>
      </w:r>
      <w:r w:rsidR="00F778D7" w:rsidRPr="00205768">
        <w:rPr>
          <w:rFonts w:ascii="David" w:hAnsi="David" w:cs="David"/>
          <w:b/>
          <w:bCs/>
          <w:sz w:val="24"/>
          <w:szCs w:val="24"/>
          <w:rtl/>
        </w:rPr>
        <w:t xml:space="preserve">קניין משותף </w:t>
      </w:r>
      <w:r w:rsidR="000A47EC" w:rsidRPr="00205768">
        <w:rPr>
          <w:rFonts w:ascii="David" w:hAnsi="David" w:cs="David"/>
          <w:b/>
          <w:bCs/>
          <w:sz w:val="24"/>
          <w:szCs w:val="24"/>
          <w:rtl/>
        </w:rPr>
        <w:t xml:space="preserve">(קרקע) </w:t>
      </w:r>
      <w:r w:rsidR="0091118A" w:rsidRPr="00205768">
        <w:rPr>
          <w:rFonts w:ascii="David" w:hAnsi="David" w:cs="David"/>
          <w:b/>
          <w:bCs/>
          <w:sz w:val="24"/>
          <w:szCs w:val="24"/>
          <w:rtl/>
        </w:rPr>
        <w:t>+ קניין פרטי (גוף/עמל)= הפקעה לקניין פרטי</w:t>
      </w:r>
      <w:r w:rsidR="00924CF7" w:rsidRPr="00205768">
        <w:rPr>
          <w:rFonts w:ascii="David" w:hAnsi="David" w:cs="David"/>
          <w:b/>
          <w:bCs/>
          <w:sz w:val="24"/>
          <w:szCs w:val="24"/>
          <w:rtl/>
        </w:rPr>
        <w:t>.</w:t>
      </w:r>
      <w:r w:rsidR="00604BB6" w:rsidRPr="00205768">
        <w:rPr>
          <w:rFonts w:ascii="David" w:hAnsi="David" w:cs="David"/>
          <w:sz w:val="24"/>
          <w:szCs w:val="24"/>
          <w:rtl/>
        </w:rPr>
        <w:t xml:space="preserve"> </w:t>
      </w:r>
      <w:r w:rsidR="0057795F" w:rsidRPr="008B28FA">
        <w:rPr>
          <w:rFonts w:ascii="David" w:hAnsi="David" w:cs="David"/>
          <w:sz w:val="24"/>
          <w:szCs w:val="24"/>
          <w:u w:val="single"/>
          <w:rtl/>
        </w:rPr>
        <w:t>סייגים להפקעה</w:t>
      </w:r>
      <w:r w:rsidR="0057795F" w:rsidRPr="00205768">
        <w:rPr>
          <w:rFonts w:ascii="David" w:hAnsi="David" w:cs="David"/>
          <w:sz w:val="24"/>
          <w:szCs w:val="24"/>
          <w:rtl/>
        </w:rPr>
        <w:t>:</w:t>
      </w:r>
      <w:r w:rsidR="00BE701D" w:rsidRPr="00205768">
        <w:rPr>
          <w:rFonts w:ascii="David" w:hAnsi="David" w:cs="David"/>
          <w:sz w:val="24"/>
          <w:szCs w:val="24"/>
          <w:rtl/>
        </w:rPr>
        <w:t xml:space="preserve"> </w:t>
      </w:r>
      <w:r w:rsidR="003D25B7" w:rsidRPr="008B28FA">
        <w:rPr>
          <w:rFonts w:ascii="David" w:hAnsi="David" w:cs="David" w:hint="cs"/>
          <w:b/>
          <w:bCs/>
          <w:sz w:val="24"/>
          <w:szCs w:val="24"/>
          <w:rtl/>
        </w:rPr>
        <w:t>א.</w:t>
      </w:r>
      <w:r w:rsidR="003D25B7">
        <w:rPr>
          <w:rFonts w:ascii="David" w:hAnsi="David" w:cs="David" w:hint="cs"/>
          <w:sz w:val="24"/>
          <w:szCs w:val="24"/>
          <w:rtl/>
        </w:rPr>
        <w:t xml:space="preserve"> </w:t>
      </w:r>
      <w:r w:rsidR="00BA5649" w:rsidRPr="00205768">
        <w:rPr>
          <w:rFonts w:ascii="David" w:hAnsi="David" w:cs="David"/>
          <w:sz w:val="24"/>
          <w:szCs w:val="24"/>
          <w:rtl/>
        </w:rPr>
        <w:t>חייבים להשאיר</w:t>
      </w:r>
      <w:r w:rsidR="00916000" w:rsidRPr="00205768">
        <w:rPr>
          <w:rFonts w:ascii="David" w:hAnsi="David" w:cs="David"/>
          <w:sz w:val="24"/>
          <w:szCs w:val="24"/>
          <w:rtl/>
        </w:rPr>
        <w:t xml:space="preserve"> לאחרים</w:t>
      </w:r>
      <w:r w:rsidR="00BA5649" w:rsidRPr="00205768">
        <w:rPr>
          <w:rFonts w:ascii="David" w:hAnsi="David" w:cs="David"/>
          <w:sz w:val="24"/>
          <w:szCs w:val="24"/>
          <w:rtl/>
        </w:rPr>
        <w:t xml:space="preserve"> </w:t>
      </w:r>
      <w:r w:rsidR="00F93E40" w:rsidRPr="00205768">
        <w:rPr>
          <w:rFonts w:ascii="David" w:hAnsi="David" w:cs="David"/>
          <w:sz w:val="24"/>
          <w:szCs w:val="24"/>
          <w:rtl/>
        </w:rPr>
        <w:t xml:space="preserve">מספיק </w:t>
      </w:r>
      <w:r w:rsidR="00916000" w:rsidRPr="00205768">
        <w:rPr>
          <w:rFonts w:ascii="David" w:hAnsi="David" w:cs="David"/>
          <w:sz w:val="24"/>
          <w:szCs w:val="24"/>
          <w:rtl/>
        </w:rPr>
        <w:t>ו</w:t>
      </w:r>
      <w:r w:rsidR="00F93E40" w:rsidRPr="00205768">
        <w:rPr>
          <w:rFonts w:ascii="David" w:hAnsi="David" w:cs="David"/>
          <w:sz w:val="24"/>
          <w:szCs w:val="24"/>
          <w:rtl/>
        </w:rPr>
        <w:t xml:space="preserve">באיכות </w:t>
      </w:r>
      <w:r w:rsidR="0073513F" w:rsidRPr="00205768">
        <w:rPr>
          <w:rFonts w:ascii="David" w:hAnsi="David" w:cs="David"/>
          <w:sz w:val="24"/>
          <w:szCs w:val="24"/>
          <w:rtl/>
        </w:rPr>
        <w:t>לא פחות טובה</w:t>
      </w:r>
      <w:r w:rsidR="00352A79" w:rsidRPr="00205768">
        <w:rPr>
          <w:rFonts w:ascii="David" w:hAnsi="David" w:cs="David"/>
          <w:sz w:val="24"/>
          <w:szCs w:val="24"/>
          <w:rtl/>
        </w:rPr>
        <w:t xml:space="preserve">- </w:t>
      </w:r>
      <w:r w:rsidR="000221B7" w:rsidRPr="00205768">
        <w:rPr>
          <w:rFonts w:ascii="David" w:hAnsi="David" w:cs="David"/>
          <w:sz w:val="24"/>
          <w:szCs w:val="24"/>
          <w:rtl/>
        </w:rPr>
        <w:t>למשל שיהיו עוד תפוחים טובים על העץ</w:t>
      </w:r>
      <w:r w:rsidR="00F02607" w:rsidRPr="00205768">
        <w:rPr>
          <w:rFonts w:ascii="David" w:hAnsi="David" w:cs="David"/>
          <w:sz w:val="24"/>
          <w:szCs w:val="24"/>
          <w:rtl/>
        </w:rPr>
        <w:t>.</w:t>
      </w:r>
      <w:r w:rsidR="00BE701D" w:rsidRPr="00205768">
        <w:rPr>
          <w:rFonts w:ascii="David" w:hAnsi="David" w:cs="David"/>
          <w:sz w:val="24"/>
          <w:szCs w:val="24"/>
          <w:rtl/>
        </w:rPr>
        <w:t xml:space="preserve"> </w:t>
      </w:r>
      <w:r w:rsidR="003D25B7" w:rsidRPr="008B28FA">
        <w:rPr>
          <w:rFonts w:ascii="David" w:hAnsi="David" w:cs="David" w:hint="cs"/>
          <w:b/>
          <w:bCs/>
          <w:sz w:val="24"/>
          <w:szCs w:val="24"/>
          <w:rtl/>
        </w:rPr>
        <w:t>ב.</w:t>
      </w:r>
      <w:r w:rsidR="003D25B7">
        <w:rPr>
          <w:rFonts w:ascii="David" w:hAnsi="David" w:cs="David" w:hint="cs"/>
          <w:sz w:val="24"/>
          <w:szCs w:val="24"/>
          <w:rtl/>
        </w:rPr>
        <w:t xml:space="preserve"> </w:t>
      </w:r>
      <w:r w:rsidR="00F02607" w:rsidRPr="00205768">
        <w:rPr>
          <w:rFonts w:ascii="David" w:hAnsi="David" w:cs="David"/>
          <w:sz w:val="24"/>
          <w:szCs w:val="24"/>
          <w:rtl/>
        </w:rPr>
        <w:t>אסור לאדם לקחת יותר ממה שהוא יכול לצרוך</w:t>
      </w:r>
      <w:r w:rsidR="003D25B7">
        <w:rPr>
          <w:rFonts w:ascii="David" w:hAnsi="David" w:cs="David" w:hint="cs"/>
          <w:sz w:val="24"/>
          <w:szCs w:val="24"/>
          <w:rtl/>
        </w:rPr>
        <w:t xml:space="preserve">. </w:t>
      </w:r>
    </w:p>
    <w:p w14:paraId="758A08F4" w14:textId="69F867B0" w:rsidR="00812B85" w:rsidRPr="00205768" w:rsidRDefault="00812B85" w:rsidP="00DD3EDF">
      <w:pPr>
        <w:pStyle w:val="ListParagraph"/>
        <w:numPr>
          <w:ilvl w:val="1"/>
          <w:numId w:val="8"/>
        </w:numPr>
        <w:spacing w:line="360" w:lineRule="auto"/>
        <w:jc w:val="both"/>
        <w:rPr>
          <w:rFonts w:ascii="David" w:hAnsi="David" w:cs="David"/>
          <w:b/>
          <w:bCs/>
          <w:sz w:val="24"/>
          <w:szCs w:val="24"/>
        </w:rPr>
      </w:pPr>
      <w:r w:rsidRPr="003D25B7">
        <w:rPr>
          <w:rFonts w:ascii="David" w:hAnsi="David" w:cs="David"/>
          <w:sz w:val="24"/>
          <w:szCs w:val="24"/>
          <w:u w:val="single"/>
          <w:rtl/>
        </w:rPr>
        <w:t>ביקור</w:t>
      </w:r>
      <w:r w:rsidR="00602386" w:rsidRPr="003D25B7">
        <w:rPr>
          <w:rFonts w:ascii="David" w:hAnsi="David" w:cs="David"/>
          <w:sz w:val="24"/>
          <w:szCs w:val="24"/>
          <w:u w:val="single"/>
          <w:rtl/>
        </w:rPr>
        <w:t>ת</w:t>
      </w:r>
      <w:r w:rsidR="003D25B7">
        <w:rPr>
          <w:rFonts w:ascii="David" w:hAnsi="David" w:cs="David" w:hint="cs"/>
          <w:sz w:val="24"/>
          <w:szCs w:val="24"/>
          <w:rtl/>
        </w:rPr>
        <w:t>:</w:t>
      </w:r>
      <w:r w:rsidR="00183F1A" w:rsidRPr="00205768">
        <w:rPr>
          <w:rFonts w:ascii="David" w:hAnsi="David" w:cs="David"/>
          <w:sz w:val="24"/>
          <w:szCs w:val="24"/>
          <w:rtl/>
        </w:rPr>
        <w:t xml:space="preserve"> </w:t>
      </w:r>
      <w:r w:rsidR="003D25B7" w:rsidRPr="008B28FA">
        <w:rPr>
          <w:rFonts w:ascii="David" w:hAnsi="David" w:cs="David" w:hint="cs"/>
          <w:b/>
          <w:bCs/>
          <w:sz w:val="24"/>
          <w:szCs w:val="24"/>
          <w:rtl/>
        </w:rPr>
        <w:t>א.</w:t>
      </w:r>
      <w:r w:rsidR="003D25B7">
        <w:rPr>
          <w:rFonts w:ascii="David" w:hAnsi="David" w:cs="David" w:hint="cs"/>
          <w:sz w:val="24"/>
          <w:szCs w:val="24"/>
          <w:rtl/>
        </w:rPr>
        <w:t xml:space="preserve"> </w:t>
      </w:r>
      <w:r w:rsidR="00BA5649" w:rsidRPr="00205768">
        <w:rPr>
          <w:rFonts w:ascii="David" w:hAnsi="David" w:cs="David"/>
          <w:sz w:val="24"/>
          <w:szCs w:val="24"/>
          <w:rtl/>
        </w:rPr>
        <w:t>הסייג הראשו</w:t>
      </w:r>
      <w:r w:rsidR="008020F7" w:rsidRPr="00205768">
        <w:rPr>
          <w:rFonts w:ascii="David" w:hAnsi="David" w:cs="David"/>
          <w:sz w:val="24"/>
          <w:szCs w:val="24"/>
          <w:rtl/>
        </w:rPr>
        <w:t xml:space="preserve">ן </w:t>
      </w:r>
      <w:r w:rsidR="00AA1813" w:rsidRPr="00205768">
        <w:rPr>
          <w:rFonts w:ascii="David" w:hAnsi="David" w:cs="David"/>
          <w:sz w:val="24"/>
          <w:szCs w:val="24"/>
          <w:rtl/>
        </w:rPr>
        <w:t xml:space="preserve">לעיל </w:t>
      </w:r>
      <w:r w:rsidR="008020F7" w:rsidRPr="00205768">
        <w:rPr>
          <w:rFonts w:ascii="David" w:hAnsi="David" w:cs="David"/>
          <w:sz w:val="24"/>
          <w:szCs w:val="24"/>
          <w:rtl/>
        </w:rPr>
        <w:t xml:space="preserve">הוא אוטופי כי העולם </w:t>
      </w:r>
      <w:r w:rsidR="00CB31F8" w:rsidRPr="00205768">
        <w:rPr>
          <w:rFonts w:ascii="David" w:hAnsi="David" w:cs="David"/>
          <w:sz w:val="24"/>
          <w:szCs w:val="24"/>
          <w:rtl/>
        </w:rPr>
        <w:t xml:space="preserve">תמיד </w:t>
      </w:r>
      <w:r w:rsidR="008020F7" w:rsidRPr="00205768">
        <w:rPr>
          <w:rFonts w:ascii="David" w:hAnsi="David" w:cs="David"/>
          <w:sz w:val="24"/>
          <w:szCs w:val="24"/>
          <w:rtl/>
        </w:rPr>
        <w:t>בחוסר משאבים</w:t>
      </w:r>
      <w:r w:rsidR="008B28FA">
        <w:rPr>
          <w:rFonts w:ascii="David" w:hAnsi="David" w:cs="David" w:hint="cs"/>
          <w:sz w:val="24"/>
          <w:szCs w:val="24"/>
          <w:rtl/>
        </w:rPr>
        <w:t xml:space="preserve"> ולפיכך לא תמיד יהיה מספיק לכולם</w:t>
      </w:r>
      <w:r w:rsidR="005F36E0" w:rsidRPr="00205768">
        <w:rPr>
          <w:rFonts w:ascii="David" w:hAnsi="David" w:cs="David"/>
          <w:sz w:val="24"/>
          <w:szCs w:val="24"/>
          <w:rtl/>
        </w:rPr>
        <w:t xml:space="preserve">. </w:t>
      </w:r>
      <w:r w:rsidR="003D25B7" w:rsidRPr="008B28FA">
        <w:rPr>
          <w:rFonts w:ascii="David" w:hAnsi="David" w:cs="David" w:hint="cs"/>
          <w:b/>
          <w:bCs/>
          <w:sz w:val="24"/>
          <w:szCs w:val="24"/>
          <w:rtl/>
        </w:rPr>
        <w:t>ב.</w:t>
      </w:r>
      <w:r w:rsidR="005F36E0" w:rsidRPr="00205768">
        <w:rPr>
          <w:rFonts w:ascii="David" w:hAnsi="David" w:cs="David"/>
          <w:sz w:val="24"/>
          <w:szCs w:val="24"/>
          <w:rtl/>
        </w:rPr>
        <w:t xml:space="preserve"> מגוחך</w:t>
      </w:r>
      <w:r w:rsidR="00862BA3" w:rsidRPr="00205768">
        <w:rPr>
          <w:rFonts w:ascii="David" w:hAnsi="David" w:cs="David"/>
          <w:sz w:val="24"/>
          <w:szCs w:val="24"/>
          <w:rtl/>
        </w:rPr>
        <w:t>,</w:t>
      </w:r>
      <w:r w:rsidR="005F36E0" w:rsidRPr="00205768">
        <w:rPr>
          <w:rFonts w:ascii="David" w:hAnsi="David" w:cs="David"/>
          <w:sz w:val="24"/>
          <w:szCs w:val="24"/>
          <w:rtl/>
        </w:rPr>
        <w:t xml:space="preserve"> כי אז זה היה אומר שאדם ששופך מיץ עגבניות לאוקיינוס הופך לבעלים הפרטיים של האוקיינוס</w:t>
      </w:r>
      <w:r w:rsidR="008B28FA">
        <w:rPr>
          <w:rFonts w:ascii="David" w:hAnsi="David" w:cs="David" w:hint="cs"/>
          <w:sz w:val="24"/>
          <w:szCs w:val="24"/>
          <w:rtl/>
        </w:rPr>
        <w:t xml:space="preserve"> (ערבוב של כוח +משאב)</w:t>
      </w:r>
      <w:r w:rsidR="005F36E0" w:rsidRPr="00205768">
        <w:rPr>
          <w:rFonts w:ascii="David" w:hAnsi="David" w:cs="David"/>
          <w:sz w:val="24"/>
          <w:szCs w:val="24"/>
          <w:rtl/>
        </w:rPr>
        <w:t>.</w:t>
      </w:r>
      <w:r w:rsidR="003D25B7">
        <w:rPr>
          <w:rFonts w:ascii="David" w:hAnsi="David" w:cs="David" w:hint="cs"/>
          <w:sz w:val="24"/>
          <w:szCs w:val="24"/>
          <w:rtl/>
        </w:rPr>
        <w:t xml:space="preserve"> </w:t>
      </w:r>
      <w:r w:rsidR="003D25B7" w:rsidRPr="008B28FA">
        <w:rPr>
          <w:rFonts w:ascii="David" w:hAnsi="David" w:cs="David" w:hint="cs"/>
          <w:b/>
          <w:bCs/>
          <w:sz w:val="24"/>
          <w:szCs w:val="24"/>
          <w:rtl/>
        </w:rPr>
        <w:t xml:space="preserve">ג. </w:t>
      </w:r>
      <w:r w:rsidR="001E6AD3" w:rsidRPr="00205768">
        <w:rPr>
          <w:rFonts w:ascii="David" w:hAnsi="David" w:cs="David"/>
          <w:sz w:val="24"/>
          <w:szCs w:val="24"/>
          <w:rtl/>
        </w:rPr>
        <w:t>לא תמיד יש פרופורציה בין המעשה לתוצאת ההפקעה- למשל שאדם משקה עץ פעם אחת והופך להיות הבעלי</w:t>
      </w:r>
      <w:r w:rsidR="006B5F0F" w:rsidRPr="00205768">
        <w:rPr>
          <w:rFonts w:ascii="David" w:hAnsi="David" w:cs="David"/>
          <w:sz w:val="24"/>
          <w:szCs w:val="24"/>
          <w:rtl/>
        </w:rPr>
        <w:t>ם של כל העץ ופירותיו.</w:t>
      </w:r>
    </w:p>
    <w:p w14:paraId="1D2AFF54" w14:textId="376D00AF" w:rsidR="009C725E" w:rsidRDefault="009C725E" w:rsidP="00DD3EDF">
      <w:pPr>
        <w:pStyle w:val="ListParagraph"/>
        <w:numPr>
          <w:ilvl w:val="1"/>
          <w:numId w:val="8"/>
        </w:numPr>
        <w:spacing w:line="360" w:lineRule="auto"/>
        <w:jc w:val="both"/>
        <w:rPr>
          <w:rFonts w:ascii="David" w:hAnsi="David" w:cs="David"/>
          <w:sz w:val="24"/>
          <w:szCs w:val="24"/>
        </w:rPr>
      </w:pPr>
      <w:r w:rsidRPr="003D25B7">
        <w:rPr>
          <w:rFonts w:ascii="David" w:hAnsi="David" w:cs="David"/>
          <w:sz w:val="24"/>
          <w:szCs w:val="24"/>
          <w:u w:val="single"/>
          <w:rtl/>
        </w:rPr>
        <w:t>כיום</w:t>
      </w:r>
      <w:r w:rsidRPr="00205768">
        <w:rPr>
          <w:rFonts w:ascii="David" w:hAnsi="David" w:cs="David"/>
          <w:sz w:val="24"/>
          <w:szCs w:val="24"/>
          <w:rtl/>
        </w:rPr>
        <w:t xml:space="preserve">- </w:t>
      </w:r>
      <w:r w:rsidR="00F172DB" w:rsidRPr="00205768">
        <w:rPr>
          <w:rFonts w:ascii="David" w:hAnsi="David" w:cs="David"/>
          <w:sz w:val="24"/>
          <w:szCs w:val="24"/>
          <w:rtl/>
        </w:rPr>
        <w:t xml:space="preserve">קוראים את התאוריה כך שהמשפט רוצה </w:t>
      </w:r>
      <w:r w:rsidR="00F172DB" w:rsidRPr="00205768">
        <w:rPr>
          <w:rFonts w:ascii="David" w:hAnsi="David" w:cs="David"/>
          <w:b/>
          <w:bCs/>
          <w:sz w:val="24"/>
          <w:szCs w:val="24"/>
          <w:rtl/>
        </w:rPr>
        <w:t>לתגמל</w:t>
      </w:r>
      <w:r w:rsidR="00F172DB" w:rsidRPr="00205768">
        <w:rPr>
          <w:rFonts w:ascii="David" w:hAnsi="David" w:cs="David"/>
          <w:sz w:val="24"/>
          <w:szCs w:val="24"/>
          <w:rtl/>
        </w:rPr>
        <w:t xml:space="preserve"> אדם שמשקיע מכוחו לפיתוח</w:t>
      </w:r>
      <w:r w:rsidR="00426A4A" w:rsidRPr="00205768">
        <w:rPr>
          <w:rFonts w:ascii="David" w:hAnsi="David" w:cs="David"/>
          <w:sz w:val="24"/>
          <w:szCs w:val="24"/>
          <w:rtl/>
        </w:rPr>
        <w:t xml:space="preserve"> הקניין</w:t>
      </w:r>
      <w:r w:rsidR="00923BB3" w:rsidRPr="00205768">
        <w:rPr>
          <w:rFonts w:ascii="David" w:hAnsi="David" w:cs="David"/>
          <w:sz w:val="24"/>
          <w:szCs w:val="24"/>
          <w:rtl/>
        </w:rPr>
        <w:t>.</w:t>
      </w:r>
      <w:r w:rsidR="001A2528" w:rsidRPr="00205768">
        <w:rPr>
          <w:rFonts w:ascii="David" w:hAnsi="David" w:cs="David"/>
          <w:sz w:val="24"/>
          <w:szCs w:val="24"/>
          <w:rtl/>
        </w:rPr>
        <w:t xml:space="preserve"> </w:t>
      </w:r>
      <w:r w:rsidR="001A2528" w:rsidRPr="00205768">
        <w:rPr>
          <w:rFonts w:ascii="David" w:hAnsi="David" w:cs="David"/>
          <w:b/>
          <w:bCs/>
          <w:sz w:val="24"/>
          <w:szCs w:val="24"/>
          <w:rtl/>
        </w:rPr>
        <w:t>התגמול</w:t>
      </w:r>
      <w:r w:rsidR="00923BB3" w:rsidRPr="00205768">
        <w:rPr>
          <w:rFonts w:ascii="David" w:hAnsi="David" w:cs="David"/>
          <w:b/>
          <w:bCs/>
          <w:sz w:val="24"/>
          <w:szCs w:val="24"/>
          <w:rtl/>
        </w:rPr>
        <w:t>=</w:t>
      </w:r>
      <w:r w:rsidR="001A2528" w:rsidRPr="00205768">
        <w:rPr>
          <w:rFonts w:ascii="David" w:hAnsi="David" w:cs="David"/>
          <w:b/>
          <w:bCs/>
          <w:sz w:val="24"/>
          <w:szCs w:val="24"/>
          <w:rtl/>
        </w:rPr>
        <w:t xml:space="preserve"> הפיכת לקניין פרטי</w:t>
      </w:r>
      <w:r w:rsidR="009F47D9" w:rsidRPr="00205768">
        <w:rPr>
          <w:rFonts w:ascii="David" w:hAnsi="David" w:cs="David"/>
          <w:b/>
          <w:bCs/>
          <w:sz w:val="24"/>
          <w:szCs w:val="24"/>
          <w:rtl/>
        </w:rPr>
        <w:t>.</w:t>
      </w:r>
      <w:r w:rsidR="003B21F1" w:rsidRPr="00205768">
        <w:rPr>
          <w:rFonts w:ascii="David" w:hAnsi="David" w:cs="David"/>
          <w:sz w:val="24"/>
          <w:szCs w:val="24"/>
          <w:rtl/>
        </w:rPr>
        <w:t xml:space="preserve"> </w:t>
      </w:r>
      <w:r w:rsidR="008B28FA" w:rsidRPr="008B28FA">
        <w:rPr>
          <w:rFonts w:ascii="David" w:hAnsi="David" w:cs="David" w:hint="cs"/>
          <w:sz w:val="24"/>
          <w:szCs w:val="24"/>
          <w:u w:val="single"/>
          <w:rtl/>
        </w:rPr>
        <w:t>סייגים</w:t>
      </w:r>
      <w:r w:rsidR="008B28FA">
        <w:rPr>
          <w:rFonts w:ascii="David" w:hAnsi="David" w:cs="David" w:hint="cs"/>
          <w:sz w:val="24"/>
          <w:szCs w:val="24"/>
          <w:rtl/>
        </w:rPr>
        <w:t>:</w:t>
      </w:r>
      <w:r w:rsidR="003B21F1" w:rsidRPr="00205768">
        <w:rPr>
          <w:rFonts w:ascii="David" w:hAnsi="David" w:cs="David"/>
          <w:sz w:val="24"/>
          <w:szCs w:val="24"/>
          <w:rtl/>
        </w:rPr>
        <w:t xml:space="preserve"> </w:t>
      </w:r>
      <w:r w:rsidR="003D25B7" w:rsidRPr="008B28FA">
        <w:rPr>
          <w:rFonts w:ascii="David" w:hAnsi="David" w:cs="David" w:hint="cs"/>
          <w:b/>
          <w:bCs/>
          <w:sz w:val="24"/>
          <w:szCs w:val="24"/>
          <w:rtl/>
        </w:rPr>
        <w:t>א.</w:t>
      </w:r>
      <w:r w:rsidR="00813205" w:rsidRPr="00205768">
        <w:rPr>
          <w:rFonts w:ascii="David" w:hAnsi="David" w:cs="David"/>
          <w:sz w:val="24"/>
          <w:szCs w:val="24"/>
          <w:rtl/>
        </w:rPr>
        <w:t xml:space="preserve"> מתגמלים רק התנהגות ראויה (ולא רק על השקיה </w:t>
      </w:r>
      <w:proofErr w:type="spellStart"/>
      <w:r w:rsidR="00813205" w:rsidRPr="00205768">
        <w:rPr>
          <w:rFonts w:ascii="David" w:hAnsi="David" w:cs="David"/>
          <w:sz w:val="24"/>
          <w:szCs w:val="24"/>
          <w:rtl/>
        </w:rPr>
        <w:t>חד"פ</w:t>
      </w:r>
      <w:proofErr w:type="spellEnd"/>
      <w:r w:rsidR="00813205" w:rsidRPr="00205768">
        <w:rPr>
          <w:rFonts w:ascii="David" w:hAnsi="David" w:cs="David"/>
          <w:sz w:val="24"/>
          <w:szCs w:val="24"/>
          <w:rtl/>
        </w:rPr>
        <w:t>)</w:t>
      </w:r>
      <w:r w:rsidR="005018BA" w:rsidRPr="00205768">
        <w:rPr>
          <w:rFonts w:ascii="David" w:hAnsi="David" w:cs="David"/>
          <w:sz w:val="24"/>
          <w:szCs w:val="24"/>
          <w:rtl/>
        </w:rPr>
        <w:t xml:space="preserve">. </w:t>
      </w:r>
      <w:r w:rsidR="003D25B7" w:rsidRPr="008B28FA">
        <w:rPr>
          <w:rFonts w:ascii="David" w:hAnsi="David" w:cs="David" w:hint="cs"/>
          <w:b/>
          <w:bCs/>
          <w:sz w:val="24"/>
          <w:szCs w:val="24"/>
          <w:rtl/>
        </w:rPr>
        <w:t>ב.</w:t>
      </w:r>
      <w:r w:rsidR="003D25B7">
        <w:rPr>
          <w:rFonts w:ascii="David" w:hAnsi="David" w:cs="David" w:hint="cs"/>
          <w:sz w:val="24"/>
          <w:szCs w:val="24"/>
          <w:rtl/>
        </w:rPr>
        <w:t xml:space="preserve"> </w:t>
      </w:r>
      <w:r w:rsidR="00D76983" w:rsidRPr="00205768">
        <w:rPr>
          <w:rFonts w:ascii="David" w:hAnsi="David" w:cs="David"/>
          <w:sz w:val="24"/>
          <w:szCs w:val="24"/>
          <w:rtl/>
        </w:rPr>
        <w:t xml:space="preserve">תגמול רק אם התוצאה חיובית. </w:t>
      </w:r>
      <w:r w:rsidR="003D25B7" w:rsidRPr="008B28FA">
        <w:rPr>
          <w:rFonts w:ascii="David" w:hAnsi="David" w:cs="David" w:hint="cs"/>
          <w:b/>
          <w:bCs/>
          <w:sz w:val="24"/>
          <w:szCs w:val="24"/>
          <w:rtl/>
        </w:rPr>
        <w:t>ג.</w:t>
      </w:r>
      <w:r w:rsidR="003D25B7">
        <w:rPr>
          <w:rFonts w:ascii="David" w:hAnsi="David" w:cs="David" w:hint="cs"/>
          <w:sz w:val="24"/>
          <w:szCs w:val="24"/>
          <w:rtl/>
        </w:rPr>
        <w:t xml:space="preserve"> </w:t>
      </w:r>
      <w:r w:rsidR="00453AF1" w:rsidRPr="00205768">
        <w:rPr>
          <w:rFonts w:ascii="David" w:hAnsi="David" w:cs="David"/>
          <w:sz w:val="24"/>
          <w:szCs w:val="24"/>
          <w:rtl/>
        </w:rPr>
        <w:t>תגמול רק על עשייה, לא על רעיון</w:t>
      </w:r>
      <w:r w:rsidR="00C52B0C" w:rsidRPr="00205768">
        <w:rPr>
          <w:rFonts w:ascii="David" w:hAnsi="David" w:cs="David"/>
          <w:sz w:val="24"/>
          <w:szCs w:val="24"/>
          <w:rtl/>
        </w:rPr>
        <w:t>.</w:t>
      </w:r>
    </w:p>
    <w:p w14:paraId="6BBFFDE8" w14:textId="77777777" w:rsidR="008B28FA" w:rsidRPr="00205768" w:rsidRDefault="008B28FA" w:rsidP="00DD3EDF">
      <w:pPr>
        <w:pStyle w:val="ListParagraph"/>
        <w:spacing w:line="360" w:lineRule="auto"/>
        <w:ind w:left="1440"/>
        <w:jc w:val="both"/>
        <w:rPr>
          <w:rFonts w:ascii="David" w:hAnsi="David" w:cs="David"/>
          <w:sz w:val="24"/>
          <w:szCs w:val="24"/>
        </w:rPr>
      </w:pPr>
    </w:p>
    <w:p w14:paraId="3C1221C8" w14:textId="4A7AAFFB" w:rsidR="0023037F" w:rsidRPr="00205768" w:rsidRDefault="00E9597D" w:rsidP="00DD3EDF">
      <w:pPr>
        <w:pStyle w:val="ListParagraph"/>
        <w:numPr>
          <w:ilvl w:val="0"/>
          <w:numId w:val="8"/>
        </w:numPr>
        <w:spacing w:line="360" w:lineRule="auto"/>
        <w:jc w:val="both"/>
        <w:rPr>
          <w:rFonts w:ascii="David" w:hAnsi="David" w:cs="David"/>
          <w:sz w:val="24"/>
          <w:szCs w:val="24"/>
        </w:rPr>
      </w:pPr>
      <w:r w:rsidRPr="003D25B7">
        <w:rPr>
          <w:rFonts w:ascii="David" w:hAnsi="David" w:cs="David"/>
          <w:b/>
          <w:bCs/>
          <w:sz w:val="24"/>
          <w:szCs w:val="24"/>
          <w:rtl/>
        </w:rPr>
        <w:t>השאת הרווחה המצרפית-</w:t>
      </w:r>
      <w:r w:rsidRPr="00205768">
        <w:rPr>
          <w:rFonts w:ascii="David" w:hAnsi="David" w:cs="David"/>
          <w:sz w:val="24"/>
          <w:szCs w:val="24"/>
          <w:rtl/>
        </w:rPr>
        <w:t xml:space="preserve"> </w:t>
      </w:r>
      <w:r w:rsidR="003D25B7" w:rsidRPr="003D25B7">
        <w:rPr>
          <w:rFonts w:ascii="David" w:hAnsi="David" w:cs="David" w:hint="cs"/>
          <w:i/>
          <w:iCs/>
          <w:sz w:val="24"/>
          <w:szCs w:val="24"/>
          <w:rtl/>
        </w:rPr>
        <w:t>"</w:t>
      </w:r>
      <w:r w:rsidR="0023037F" w:rsidRPr="003D25B7">
        <w:rPr>
          <w:rFonts w:ascii="David" w:hAnsi="David" w:cs="David"/>
          <w:i/>
          <w:iCs/>
          <w:sz w:val="24"/>
          <w:szCs w:val="24"/>
          <w:rtl/>
        </w:rPr>
        <w:t>בעיית הפעולה המשותפ</w:t>
      </w:r>
      <w:r w:rsidR="003708B4" w:rsidRPr="003D25B7">
        <w:rPr>
          <w:rFonts w:ascii="David" w:hAnsi="David" w:cs="David"/>
          <w:i/>
          <w:iCs/>
          <w:sz w:val="24"/>
          <w:szCs w:val="24"/>
          <w:rtl/>
        </w:rPr>
        <w:t>ת/טרגדיית השיתוף</w:t>
      </w:r>
      <w:r w:rsidR="003D25B7" w:rsidRPr="003D25B7">
        <w:rPr>
          <w:rFonts w:ascii="David" w:hAnsi="David" w:cs="David" w:hint="cs"/>
          <w:i/>
          <w:iCs/>
          <w:sz w:val="24"/>
          <w:szCs w:val="24"/>
          <w:rtl/>
        </w:rPr>
        <w:t>"</w:t>
      </w:r>
      <w:r w:rsidR="003D25B7">
        <w:rPr>
          <w:rFonts w:ascii="David" w:hAnsi="David" w:cs="David" w:hint="cs"/>
          <w:sz w:val="24"/>
          <w:szCs w:val="24"/>
          <w:rtl/>
        </w:rPr>
        <w:t xml:space="preserve">: </w:t>
      </w:r>
      <w:proofErr w:type="spellStart"/>
      <w:r w:rsidR="003D25B7">
        <w:rPr>
          <w:rFonts w:ascii="David" w:hAnsi="David" w:cs="David" w:hint="cs"/>
          <w:sz w:val="24"/>
          <w:szCs w:val="24"/>
          <w:rtl/>
        </w:rPr>
        <w:t>הראדין</w:t>
      </w:r>
      <w:proofErr w:type="spellEnd"/>
      <w:r w:rsidR="003D25B7">
        <w:rPr>
          <w:rFonts w:ascii="David" w:hAnsi="David" w:cs="David" w:hint="cs"/>
          <w:sz w:val="24"/>
          <w:szCs w:val="24"/>
          <w:rtl/>
        </w:rPr>
        <w:t xml:space="preserve"> טוען</w:t>
      </w:r>
      <w:r w:rsidR="009608B3" w:rsidRPr="00205768">
        <w:rPr>
          <w:rFonts w:ascii="David" w:hAnsi="David" w:cs="David"/>
          <w:sz w:val="24"/>
          <w:szCs w:val="24"/>
          <w:rtl/>
        </w:rPr>
        <w:t xml:space="preserve"> </w:t>
      </w:r>
      <w:r w:rsidR="009608B3" w:rsidRPr="00205768">
        <w:rPr>
          <w:rFonts w:ascii="David" w:hAnsi="David" w:cs="David"/>
          <w:b/>
          <w:bCs/>
          <w:sz w:val="24"/>
          <w:szCs w:val="24"/>
          <w:rtl/>
        </w:rPr>
        <w:t>ש</w:t>
      </w:r>
      <w:r w:rsidR="00111373" w:rsidRPr="00205768">
        <w:rPr>
          <w:rFonts w:ascii="David" w:hAnsi="David" w:cs="David"/>
          <w:b/>
          <w:bCs/>
          <w:sz w:val="24"/>
          <w:szCs w:val="24"/>
          <w:rtl/>
        </w:rPr>
        <w:t xml:space="preserve">רק דרך קניין פרטי אפשר לשמור על המשאבים. </w:t>
      </w:r>
      <w:r w:rsidR="00B36A16" w:rsidRPr="00205768">
        <w:rPr>
          <w:rFonts w:ascii="David" w:hAnsi="David" w:cs="David"/>
          <w:sz w:val="24"/>
          <w:szCs w:val="24"/>
          <w:rtl/>
        </w:rPr>
        <w:t>כשיש קניין משותף כל אחד מנסה לנצל כמה שיותר לטובת האינטרס המיידי שלו</w:t>
      </w:r>
      <w:r w:rsidR="0023567B" w:rsidRPr="00205768">
        <w:rPr>
          <w:rFonts w:ascii="David" w:hAnsi="David" w:cs="David"/>
          <w:sz w:val="24"/>
          <w:szCs w:val="24"/>
          <w:rtl/>
        </w:rPr>
        <w:t xml:space="preserve"> כך שהמשאב יאבד מהחי</w:t>
      </w:r>
      <w:r w:rsidR="00430951" w:rsidRPr="00205768">
        <w:rPr>
          <w:rFonts w:ascii="David" w:hAnsi="David" w:cs="David"/>
          <w:sz w:val="24"/>
          <w:szCs w:val="24"/>
          <w:rtl/>
        </w:rPr>
        <w:t>ו</w:t>
      </w:r>
      <w:r w:rsidR="0023567B" w:rsidRPr="00205768">
        <w:rPr>
          <w:rFonts w:ascii="David" w:hAnsi="David" w:cs="David"/>
          <w:sz w:val="24"/>
          <w:szCs w:val="24"/>
          <w:rtl/>
        </w:rPr>
        <w:t>ניות שלו</w:t>
      </w:r>
      <w:r w:rsidR="001E6F4F" w:rsidRPr="00205768">
        <w:rPr>
          <w:rFonts w:ascii="David" w:hAnsi="David" w:cs="David"/>
          <w:sz w:val="24"/>
          <w:szCs w:val="24"/>
          <w:rtl/>
        </w:rPr>
        <w:t xml:space="preserve"> בגלל ההחצנה על שאר האנשים</w:t>
      </w:r>
      <w:r w:rsidR="00FA286D" w:rsidRPr="00205768">
        <w:rPr>
          <w:rFonts w:ascii="David" w:hAnsi="David" w:cs="David"/>
          <w:sz w:val="24"/>
          <w:szCs w:val="24"/>
          <w:rtl/>
        </w:rPr>
        <w:t xml:space="preserve">. </w:t>
      </w:r>
      <w:r w:rsidR="00445861" w:rsidRPr="00205768">
        <w:rPr>
          <w:rFonts w:ascii="David" w:hAnsi="David" w:cs="David"/>
          <w:sz w:val="24"/>
          <w:szCs w:val="24"/>
          <w:rtl/>
        </w:rPr>
        <w:t xml:space="preserve">בקניין פרטי לעומת זאת, כל אחד ישמור על חלקו האישי שלו </w:t>
      </w:r>
      <w:r w:rsidR="00445861" w:rsidRPr="00205768">
        <w:rPr>
          <w:rFonts w:ascii="David" w:hAnsi="David" w:cs="David"/>
          <w:b/>
          <w:bCs/>
          <w:sz w:val="24"/>
          <w:szCs w:val="24"/>
          <w:rtl/>
        </w:rPr>
        <w:t>(דוגמת מרעה הפרות)</w:t>
      </w:r>
      <w:r w:rsidR="005A1DDE" w:rsidRPr="00205768">
        <w:rPr>
          <w:rFonts w:ascii="David" w:hAnsi="David" w:cs="David"/>
          <w:sz w:val="24"/>
          <w:szCs w:val="24"/>
          <w:rtl/>
        </w:rPr>
        <w:t xml:space="preserve"> כי הוא לא מחצין את הנזק</w:t>
      </w:r>
      <w:r w:rsidR="00445861" w:rsidRPr="00205768">
        <w:rPr>
          <w:rFonts w:ascii="David" w:hAnsi="David" w:cs="David"/>
          <w:sz w:val="24"/>
          <w:szCs w:val="24"/>
          <w:rtl/>
        </w:rPr>
        <w:t>.</w:t>
      </w:r>
      <w:r w:rsidR="00935B14" w:rsidRPr="00205768">
        <w:rPr>
          <w:rFonts w:ascii="David" w:hAnsi="David" w:cs="David"/>
          <w:sz w:val="24"/>
          <w:szCs w:val="24"/>
          <w:rtl/>
        </w:rPr>
        <w:t xml:space="preserve"> </w:t>
      </w:r>
      <w:r w:rsidR="00B648AB" w:rsidRPr="00B648AB">
        <w:rPr>
          <w:rFonts w:ascii="David" w:hAnsi="David" w:cs="David"/>
          <w:sz w:val="24"/>
          <w:szCs w:val="24"/>
          <w:rtl/>
        </w:rPr>
        <w:t xml:space="preserve">קניין פרטי גורם לכך שאנשים מפנימים את </w:t>
      </w:r>
      <w:proofErr w:type="spellStart"/>
      <w:r w:rsidR="00B648AB" w:rsidRPr="00B648AB">
        <w:rPr>
          <w:rFonts w:ascii="David" w:hAnsi="David" w:cs="David"/>
          <w:sz w:val="24"/>
          <w:szCs w:val="24"/>
          <w:rtl/>
        </w:rPr>
        <w:t>ההחצנות</w:t>
      </w:r>
      <w:proofErr w:type="spellEnd"/>
      <w:r w:rsidR="00B648AB" w:rsidRPr="00B648AB">
        <w:rPr>
          <w:rFonts w:ascii="David" w:hAnsi="David" w:cs="David"/>
          <w:sz w:val="24"/>
          <w:szCs w:val="24"/>
          <w:rtl/>
        </w:rPr>
        <w:t xml:space="preserve"> השליליות של המעשים שלו וגם הפנמת עלויות.</w:t>
      </w:r>
    </w:p>
    <w:p w14:paraId="6A06D2DD" w14:textId="4435EFF9" w:rsidR="00CE0F9A" w:rsidRDefault="00B648AB" w:rsidP="00DD3EDF">
      <w:pPr>
        <w:pStyle w:val="ListParagraph"/>
        <w:numPr>
          <w:ilvl w:val="1"/>
          <w:numId w:val="8"/>
        </w:numPr>
        <w:spacing w:line="360" w:lineRule="auto"/>
        <w:jc w:val="both"/>
        <w:rPr>
          <w:rFonts w:ascii="David" w:hAnsi="David" w:cs="David"/>
          <w:sz w:val="24"/>
          <w:szCs w:val="24"/>
        </w:rPr>
      </w:pPr>
      <w:r w:rsidRPr="008B28FA">
        <w:rPr>
          <w:rFonts w:ascii="David" w:hAnsi="David" w:cs="David"/>
          <w:sz w:val="24"/>
          <w:szCs w:val="24"/>
          <w:u w:val="single"/>
          <w:rtl/>
        </w:rPr>
        <w:t xml:space="preserve">ביקורת על גישתו של </w:t>
      </w:r>
      <w:proofErr w:type="spellStart"/>
      <w:r w:rsidRPr="008B28FA">
        <w:rPr>
          <w:rFonts w:ascii="David" w:hAnsi="David" w:cs="David"/>
          <w:sz w:val="24"/>
          <w:szCs w:val="24"/>
          <w:u w:val="single"/>
          <w:rtl/>
        </w:rPr>
        <w:t>הארדין</w:t>
      </w:r>
      <w:proofErr w:type="spellEnd"/>
      <w:r w:rsidRPr="00B648AB">
        <w:rPr>
          <w:rFonts w:ascii="David" w:hAnsi="David" w:cs="David"/>
          <w:sz w:val="24"/>
          <w:szCs w:val="24"/>
          <w:rtl/>
        </w:rPr>
        <w:t xml:space="preserve"> (</w:t>
      </w:r>
      <w:r w:rsidRPr="00B648AB">
        <w:rPr>
          <w:rFonts w:ascii="David" w:hAnsi="David" w:cs="David"/>
          <w:sz w:val="24"/>
          <w:szCs w:val="24"/>
        </w:rPr>
        <w:t xml:space="preserve">Harold </w:t>
      </w:r>
      <w:proofErr w:type="spellStart"/>
      <w:r w:rsidRPr="00B648AB">
        <w:rPr>
          <w:rFonts w:ascii="David" w:hAnsi="David" w:cs="David"/>
          <w:sz w:val="24"/>
          <w:szCs w:val="24"/>
        </w:rPr>
        <w:t>Demsetz</w:t>
      </w:r>
      <w:proofErr w:type="spellEnd"/>
      <w:r w:rsidRPr="00B648AB">
        <w:rPr>
          <w:rFonts w:ascii="David" w:hAnsi="David" w:cs="David"/>
          <w:sz w:val="24"/>
          <w:szCs w:val="24"/>
          <w:rtl/>
        </w:rPr>
        <w:t>)</w:t>
      </w:r>
      <w:r>
        <w:rPr>
          <w:rFonts w:ascii="David" w:hAnsi="David" w:cs="David" w:hint="cs"/>
          <w:sz w:val="24"/>
          <w:szCs w:val="24"/>
          <w:rtl/>
        </w:rPr>
        <w:t>:</w:t>
      </w:r>
      <w:r w:rsidR="00252F88" w:rsidRPr="00205768">
        <w:rPr>
          <w:rFonts w:ascii="David" w:hAnsi="David" w:cs="David"/>
          <w:sz w:val="24"/>
          <w:szCs w:val="24"/>
          <w:rtl/>
        </w:rPr>
        <w:t xml:space="preserve"> </w:t>
      </w:r>
      <w:r w:rsidRPr="008B28FA">
        <w:rPr>
          <w:rFonts w:ascii="David" w:hAnsi="David" w:cs="David" w:hint="cs"/>
          <w:b/>
          <w:bCs/>
          <w:sz w:val="24"/>
          <w:szCs w:val="24"/>
          <w:rtl/>
        </w:rPr>
        <w:t>א.</w:t>
      </w:r>
      <w:r w:rsidR="00252F88" w:rsidRPr="00205768">
        <w:rPr>
          <w:rFonts w:ascii="David" w:hAnsi="David" w:cs="David"/>
          <w:sz w:val="24"/>
          <w:szCs w:val="24"/>
          <w:rtl/>
        </w:rPr>
        <w:t xml:space="preserve"> </w:t>
      </w:r>
      <w:r w:rsidR="008B28FA">
        <w:rPr>
          <w:rFonts w:ascii="David" w:hAnsi="David" w:cs="David" w:hint="cs"/>
          <w:sz w:val="24"/>
          <w:szCs w:val="24"/>
          <w:u w:val="single"/>
          <w:rtl/>
        </w:rPr>
        <w:t xml:space="preserve">ניתוח </w:t>
      </w:r>
      <w:r w:rsidR="008B28FA" w:rsidRPr="008B28FA">
        <w:rPr>
          <w:rFonts w:ascii="David" w:hAnsi="David" w:cs="David" w:hint="cs"/>
          <w:sz w:val="24"/>
          <w:szCs w:val="24"/>
          <w:u w:val="single"/>
          <w:rtl/>
        </w:rPr>
        <w:t>כלכלי חלקי</w:t>
      </w:r>
      <w:r w:rsidR="008B28FA">
        <w:rPr>
          <w:rFonts w:ascii="David" w:hAnsi="David" w:cs="David" w:hint="cs"/>
          <w:sz w:val="24"/>
          <w:szCs w:val="24"/>
          <w:rtl/>
        </w:rPr>
        <w:t xml:space="preserve">- ניתוח כלכלי אמיתי לא מניח עדיפות לשיטת קניין מסוימת. </w:t>
      </w:r>
      <w:r w:rsidR="000222D3">
        <w:rPr>
          <w:rFonts w:ascii="David" w:hAnsi="David" w:cs="David" w:hint="cs"/>
          <w:sz w:val="24"/>
          <w:szCs w:val="24"/>
          <w:rtl/>
        </w:rPr>
        <w:t xml:space="preserve">הדוג' של </w:t>
      </w:r>
      <w:proofErr w:type="spellStart"/>
      <w:r w:rsidR="000222D3">
        <w:rPr>
          <w:rFonts w:ascii="David" w:hAnsi="David" w:cs="David" w:hint="cs"/>
          <w:sz w:val="24"/>
          <w:szCs w:val="24"/>
          <w:rtl/>
        </w:rPr>
        <w:t>הארדין</w:t>
      </w:r>
      <w:proofErr w:type="spellEnd"/>
      <w:r w:rsidR="000222D3">
        <w:rPr>
          <w:rFonts w:ascii="David" w:hAnsi="David" w:cs="David" w:hint="cs"/>
          <w:sz w:val="24"/>
          <w:szCs w:val="24"/>
          <w:rtl/>
        </w:rPr>
        <w:t xml:space="preserve"> היא פרטית ולא ניתן לבסס טענה תמידית שקניין פרטי עדיף על משותף. </w:t>
      </w:r>
      <w:r w:rsidR="00252F88" w:rsidRPr="008B28FA">
        <w:rPr>
          <w:rFonts w:ascii="David" w:hAnsi="David" w:cs="David"/>
          <w:sz w:val="24"/>
          <w:szCs w:val="24"/>
          <w:rtl/>
        </w:rPr>
        <w:t>השאת</w:t>
      </w:r>
      <w:r w:rsidR="00252F88" w:rsidRPr="00205768">
        <w:rPr>
          <w:rFonts w:ascii="David" w:hAnsi="David" w:cs="David"/>
          <w:sz w:val="24"/>
          <w:szCs w:val="24"/>
          <w:rtl/>
        </w:rPr>
        <w:t xml:space="preserve"> הרווחה המצרפית יכולה להתקיים גם במשטרים אחרים של קניין.</w:t>
      </w:r>
      <w:r>
        <w:rPr>
          <w:rFonts w:ascii="David" w:hAnsi="David" w:cs="David" w:hint="cs"/>
          <w:sz w:val="24"/>
          <w:szCs w:val="24"/>
          <w:rtl/>
        </w:rPr>
        <w:t xml:space="preserve"> </w:t>
      </w:r>
      <w:r w:rsidR="000222D3">
        <w:rPr>
          <w:rFonts w:ascii="David" w:hAnsi="David" w:cs="David" w:hint="cs"/>
          <w:b/>
          <w:bCs/>
          <w:sz w:val="24"/>
          <w:szCs w:val="24"/>
          <w:rtl/>
        </w:rPr>
        <w:t>ב.</w:t>
      </w:r>
      <w:r w:rsidR="000222D3">
        <w:rPr>
          <w:rFonts w:ascii="David" w:hAnsi="David" w:cs="David" w:hint="cs"/>
          <w:sz w:val="24"/>
          <w:szCs w:val="24"/>
          <w:rtl/>
        </w:rPr>
        <w:t xml:space="preserve"> </w:t>
      </w:r>
      <w:r w:rsidR="000222D3">
        <w:rPr>
          <w:rFonts w:ascii="David" w:hAnsi="David" w:cs="David" w:hint="cs"/>
          <w:sz w:val="24"/>
          <w:szCs w:val="24"/>
          <w:u w:val="single"/>
          <w:rtl/>
        </w:rPr>
        <w:t>דאגה לדורות הבאים-</w:t>
      </w:r>
      <w:r w:rsidR="000222D3">
        <w:rPr>
          <w:rFonts w:ascii="David" w:hAnsi="David" w:cs="David" w:hint="cs"/>
          <w:sz w:val="24"/>
          <w:szCs w:val="24"/>
          <w:rtl/>
        </w:rPr>
        <w:t xml:space="preserve"> הניתוח הכלכלי צריך להביא בחשבון </w:t>
      </w:r>
      <w:proofErr w:type="spellStart"/>
      <w:r w:rsidR="000222D3">
        <w:rPr>
          <w:rFonts w:ascii="David" w:hAnsi="David" w:cs="David" w:hint="cs"/>
          <w:sz w:val="24"/>
          <w:szCs w:val="24"/>
          <w:rtl/>
        </w:rPr>
        <w:t>החצנות</w:t>
      </w:r>
      <w:proofErr w:type="spellEnd"/>
      <w:r w:rsidR="000222D3">
        <w:rPr>
          <w:rFonts w:ascii="David" w:hAnsi="David" w:cs="David" w:hint="cs"/>
          <w:sz w:val="24"/>
          <w:szCs w:val="24"/>
          <w:rtl/>
        </w:rPr>
        <w:t xml:space="preserve"> שנוגעות לא רק לשותפים הקיימים כעת. </w:t>
      </w:r>
      <w:r w:rsidR="000222D3">
        <w:rPr>
          <w:rFonts w:ascii="David" w:hAnsi="David" w:cs="David" w:hint="cs"/>
          <w:b/>
          <w:bCs/>
          <w:sz w:val="24"/>
          <w:szCs w:val="24"/>
          <w:rtl/>
        </w:rPr>
        <w:t>ג.</w:t>
      </w:r>
      <w:r w:rsidR="000222D3">
        <w:rPr>
          <w:rFonts w:ascii="David" w:hAnsi="David" w:cs="David" w:hint="cs"/>
          <w:sz w:val="24"/>
          <w:szCs w:val="24"/>
          <w:rtl/>
        </w:rPr>
        <w:t xml:space="preserve"> </w:t>
      </w:r>
      <w:r w:rsidR="000222D3" w:rsidRPr="000222D3">
        <w:rPr>
          <w:rFonts w:ascii="David" w:hAnsi="David" w:cs="David" w:hint="cs"/>
          <w:sz w:val="24"/>
          <w:szCs w:val="24"/>
          <w:u w:val="single"/>
          <w:rtl/>
        </w:rPr>
        <w:t>ביקורת שמסתמכת על אבולוציה</w:t>
      </w:r>
      <w:r w:rsidR="000222D3">
        <w:rPr>
          <w:rFonts w:ascii="David" w:hAnsi="David" w:cs="David" w:hint="cs"/>
          <w:sz w:val="24"/>
          <w:szCs w:val="24"/>
          <w:rtl/>
        </w:rPr>
        <w:t xml:space="preserve">- </w:t>
      </w:r>
      <w:r w:rsidR="000222D3" w:rsidRPr="000222D3">
        <w:rPr>
          <w:rFonts w:ascii="David" w:hAnsi="David" w:cs="David"/>
          <w:sz w:val="24"/>
          <w:szCs w:val="24"/>
          <w:rtl/>
        </w:rPr>
        <w:t>מושאי הקניין בעצמם משתנים עם השנים אזי בהכרח גם הדרכים למשטרם הקנייני ישתנה</w:t>
      </w:r>
      <w:r w:rsidR="000222D3">
        <w:rPr>
          <w:rFonts w:ascii="David" w:hAnsi="David" w:cs="David" w:hint="cs"/>
          <w:sz w:val="24"/>
          <w:szCs w:val="24"/>
          <w:rtl/>
        </w:rPr>
        <w:t xml:space="preserve">. </w:t>
      </w:r>
    </w:p>
    <w:p w14:paraId="6443FCFF" w14:textId="77777777" w:rsidR="000222D3" w:rsidRPr="00205768" w:rsidRDefault="000222D3" w:rsidP="00DD3EDF">
      <w:pPr>
        <w:pStyle w:val="ListParagraph"/>
        <w:spacing w:line="360" w:lineRule="auto"/>
        <w:ind w:left="1440"/>
        <w:jc w:val="both"/>
        <w:rPr>
          <w:rFonts w:ascii="David" w:hAnsi="David" w:cs="David"/>
          <w:sz w:val="24"/>
          <w:szCs w:val="24"/>
        </w:rPr>
      </w:pPr>
    </w:p>
    <w:p w14:paraId="153A63B1" w14:textId="50F816D6" w:rsidR="008956E5" w:rsidRDefault="008956E5" w:rsidP="00DD3EDF">
      <w:pPr>
        <w:pStyle w:val="ListParagraph"/>
        <w:numPr>
          <w:ilvl w:val="0"/>
          <w:numId w:val="8"/>
        </w:numPr>
        <w:spacing w:line="360" w:lineRule="auto"/>
        <w:jc w:val="both"/>
        <w:rPr>
          <w:rFonts w:ascii="David" w:hAnsi="David" w:cs="David"/>
          <w:sz w:val="24"/>
          <w:szCs w:val="24"/>
        </w:rPr>
      </w:pPr>
      <w:r w:rsidRPr="00B648AB">
        <w:rPr>
          <w:rFonts w:ascii="David" w:hAnsi="David" w:cs="David"/>
          <w:b/>
          <w:bCs/>
          <w:sz w:val="24"/>
          <w:szCs w:val="24"/>
          <w:rtl/>
        </w:rPr>
        <w:t>אישיות</w:t>
      </w:r>
      <w:r w:rsidRPr="00205768">
        <w:rPr>
          <w:rFonts w:ascii="David" w:hAnsi="David" w:cs="David"/>
          <w:sz w:val="24"/>
          <w:szCs w:val="24"/>
          <w:rtl/>
        </w:rPr>
        <w:t xml:space="preserve">- </w:t>
      </w:r>
      <w:r w:rsidR="00297C97" w:rsidRPr="00B648AB">
        <w:rPr>
          <w:rFonts w:ascii="David" w:hAnsi="David" w:cs="David"/>
          <w:sz w:val="24"/>
          <w:szCs w:val="24"/>
          <w:rtl/>
        </w:rPr>
        <w:t>מרגרט</w:t>
      </w:r>
      <w:r w:rsidR="00B648AB">
        <w:rPr>
          <w:rFonts w:ascii="David" w:hAnsi="David" w:cs="David" w:hint="cs"/>
          <w:sz w:val="24"/>
          <w:szCs w:val="24"/>
          <w:rtl/>
        </w:rPr>
        <w:t xml:space="preserve"> </w:t>
      </w:r>
      <w:proofErr w:type="spellStart"/>
      <w:r w:rsidR="00B648AB">
        <w:rPr>
          <w:rFonts w:ascii="David" w:hAnsi="David" w:cs="David" w:hint="cs"/>
          <w:sz w:val="24"/>
          <w:szCs w:val="24"/>
          <w:rtl/>
        </w:rPr>
        <w:t>ראדין</w:t>
      </w:r>
      <w:proofErr w:type="spellEnd"/>
      <w:r w:rsidR="00B648AB">
        <w:rPr>
          <w:rFonts w:ascii="David" w:hAnsi="David" w:cs="David" w:hint="cs"/>
          <w:sz w:val="24"/>
          <w:szCs w:val="24"/>
          <w:rtl/>
        </w:rPr>
        <w:t xml:space="preserve"> טוענת</w:t>
      </w:r>
      <w:r w:rsidR="005D3BB1" w:rsidRPr="00205768">
        <w:rPr>
          <w:rFonts w:ascii="David" w:hAnsi="David" w:cs="David"/>
          <w:sz w:val="24"/>
          <w:szCs w:val="24"/>
          <w:rtl/>
        </w:rPr>
        <w:t xml:space="preserve"> </w:t>
      </w:r>
      <w:r w:rsidR="006B0361" w:rsidRPr="00205768">
        <w:rPr>
          <w:rFonts w:ascii="David" w:hAnsi="David" w:cs="David"/>
          <w:sz w:val="24"/>
          <w:szCs w:val="24"/>
          <w:rtl/>
        </w:rPr>
        <w:t xml:space="preserve">שיש </w:t>
      </w:r>
      <w:r w:rsidR="006B0361" w:rsidRPr="00205768">
        <w:rPr>
          <w:rFonts w:ascii="David" w:hAnsi="David" w:cs="David"/>
          <w:b/>
          <w:bCs/>
          <w:sz w:val="24"/>
          <w:szCs w:val="24"/>
          <w:rtl/>
        </w:rPr>
        <w:t>נכסים שיותר קרובים לגרעין האישיות שלנו</w:t>
      </w:r>
      <w:r w:rsidR="006B0361" w:rsidRPr="00205768">
        <w:rPr>
          <w:rFonts w:ascii="David" w:hAnsi="David" w:cs="David"/>
          <w:sz w:val="24"/>
          <w:szCs w:val="24"/>
          <w:rtl/>
        </w:rPr>
        <w:t xml:space="preserve"> (כמו בית מגורים בו אנשים משקיעים)</w:t>
      </w:r>
      <w:r w:rsidR="00B32A78" w:rsidRPr="00205768">
        <w:rPr>
          <w:rFonts w:ascii="David" w:hAnsi="David" w:cs="David"/>
          <w:sz w:val="24"/>
          <w:szCs w:val="24"/>
          <w:rtl/>
        </w:rPr>
        <w:t xml:space="preserve">, </w:t>
      </w:r>
      <w:r w:rsidR="00B32A78" w:rsidRPr="00205768">
        <w:rPr>
          <w:rFonts w:ascii="David" w:hAnsi="David" w:cs="David"/>
          <w:b/>
          <w:bCs/>
          <w:sz w:val="24"/>
          <w:szCs w:val="24"/>
          <w:rtl/>
        </w:rPr>
        <w:t>והם צריכים לקבל הגנה קניינית חזקה יותר</w:t>
      </w:r>
      <w:r w:rsidR="00B32A78" w:rsidRPr="00205768">
        <w:rPr>
          <w:rFonts w:ascii="David" w:hAnsi="David" w:cs="David"/>
          <w:sz w:val="24"/>
          <w:szCs w:val="24"/>
          <w:rtl/>
        </w:rPr>
        <w:t xml:space="preserve"> כדי </w:t>
      </w:r>
      <w:r w:rsidR="001C1ABC" w:rsidRPr="00205768">
        <w:rPr>
          <w:rFonts w:ascii="David" w:hAnsi="David" w:cs="David"/>
          <w:sz w:val="24"/>
          <w:szCs w:val="24"/>
          <w:rtl/>
        </w:rPr>
        <w:t>לבטא</w:t>
      </w:r>
      <w:r w:rsidR="00B32A78" w:rsidRPr="00205768">
        <w:rPr>
          <w:rFonts w:ascii="David" w:hAnsi="David" w:cs="David"/>
          <w:sz w:val="24"/>
          <w:szCs w:val="24"/>
          <w:rtl/>
        </w:rPr>
        <w:t xml:space="preserve"> את האישיות שלנו</w:t>
      </w:r>
      <w:r w:rsidR="00B648AB">
        <w:rPr>
          <w:rFonts w:ascii="David" w:hAnsi="David" w:cs="David" w:hint="cs"/>
          <w:sz w:val="24"/>
          <w:szCs w:val="24"/>
          <w:rtl/>
        </w:rPr>
        <w:t xml:space="preserve"> </w:t>
      </w:r>
      <w:r w:rsidR="00B648AB">
        <w:rPr>
          <w:rFonts w:ascii="David" w:hAnsi="David" w:cs="David"/>
          <w:sz w:val="24"/>
          <w:szCs w:val="24"/>
          <w:rtl/>
        </w:rPr>
        <w:t>–</w:t>
      </w:r>
      <w:r w:rsidR="00B648AB">
        <w:rPr>
          <w:rFonts w:ascii="David" w:hAnsi="David" w:cs="David" w:hint="cs"/>
          <w:sz w:val="24"/>
          <w:szCs w:val="24"/>
          <w:rtl/>
        </w:rPr>
        <w:t xml:space="preserve"> יש ספקטרום של נכסים</w:t>
      </w:r>
      <w:r w:rsidR="00B32A78" w:rsidRPr="00205768">
        <w:rPr>
          <w:rFonts w:ascii="David" w:hAnsi="David" w:cs="David"/>
          <w:sz w:val="24"/>
          <w:szCs w:val="24"/>
          <w:rtl/>
        </w:rPr>
        <w:t>.</w:t>
      </w:r>
    </w:p>
    <w:p w14:paraId="777A5F30" w14:textId="10CE039E" w:rsidR="00B648AB" w:rsidRPr="00205768" w:rsidRDefault="00B648AB" w:rsidP="00B82D46">
      <w:pPr>
        <w:pStyle w:val="ListParagraph"/>
        <w:numPr>
          <w:ilvl w:val="0"/>
          <w:numId w:val="83"/>
        </w:numPr>
        <w:spacing w:line="360" w:lineRule="auto"/>
        <w:jc w:val="both"/>
        <w:rPr>
          <w:rFonts w:ascii="David" w:hAnsi="David" w:cs="David"/>
          <w:sz w:val="24"/>
          <w:szCs w:val="24"/>
        </w:rPr>
      </w:pPr>
      <w:r w:rsidRPr="00B648AB">
        <w:rPr>
          <w:rFonts w:ascii="David" w:hAnsi="David" w:cs="David" w:hint="cs"/>
          <w:sz w:val="24"/>
          <w:szCs w:val="24"/>
          <w:u w:val="single"/>
          <w:rtl/>
        </w:rPr>
        <w:t>ביקורת</w:t>
      </w:r>
      <w:r>
        <w:rPr>
          <w:rFonts w:ascii="David" w:hAnsi="David" w:cs="David" w:hint="cs"/>
          <w:sz w:val="24"/>
          <w:szCs w:val="24"/>
          <w:rtl/>
        </w:rPr>
        <w:t xml:space="preserve">: קשה ליישם את העקרון הזה ולנהל משטר קנייני שיעבוד. </w:t>
      </w:r>
      <w:r w:rsidR="000222D3">
        <w:rPr>
          <w:rFonts w:ascii="David" w:hAnsi="David" w:cs="David" w:hint="cs"/>
          <w:sz w:val="24"/>
          <w:szCs w:val="24"/>
          <w:rtl/>
        </w:rPr>
        <w:t>אישיות זה דבר סוב' וכל אחד נותן את הערך הסנטימנטל</w:t>
      </w:r>
      <w:r w:rsidR="000222D3">
        <w:rPr>
          <w:rFonts w:ascii="David" w:hAnsi="David" w:cs="David" w:hint="eastAsia"/>
          <w:sz w:val="24"/>
          <w:szCs w:val="24"/>
          <w:rtl/>
        </w:rPr>
        <w:t>י</w:t>
      </w:r>
      <w:r w:rsidR="000222D3">
        <w:rPr>
          <w:rFonts w:ascii="David" w:hAnsi="David" w:cs="David" w:hint="cs"/>
          <w:sz w:val="24"/>
          <w:szCs w:val="24"/>
          <w:rtl/>
        </w:rPr>
        <w:t xml:space="preserve"> שלו לנכסים. </w:t>
      </w:r>
    </w:p>
    <w:p w14:paraId="6CA8AEBF" w14:textId="44B67A81" w:rsidR="00266EE8" w:rsidRPr="00205768" w:rsidRDefault="00266EE8" w:rsidP="00DD3EDF">
      <w:pPr>
        <w:pStyle w:val="ListParagraph"/>
        <w:numPr>
          <w:ilvl w:val="0"/>
          <w:numId w:val="8"/>
        </w:numPr>
        <w:spacing w:line="360" w:lineRule="auto"/>
        <w:jc w:val="both"/>
        <w:rPr>
          <w:rFonts w:ascii="David" w:hAnsi="David" w:cs="David"/>
          <w:sz w:val="24"/>
          <w:szCs w:val="24"/>
        </w:rPr>
      </w:pPr>
      <w:r w:rsidRPr="00B648AB">
        <w:rPr>
          <w:rFonts w:ascii="David" w:hAnsi="David" w:cs="David"/>
          <w:b/>
          <w:bCs/>
          <w:sz w:val="24"/>
          <w:szCs w:val="24"/>
          <w:rtl/>
        </w:rPr>
        <w:t>קהילה</w:t>
      </w:r>
      <w:r w:rsidRPr="00205768">
        <w:rPr>
          <w:rFonts w:ascii="David" w:hAnsi="David" w:cs="David"/>
          <w:sz w:val="24"/>
          <w:szCs w:val="24"/>
          <w:rtl/>
        </w:rPr>
        <w:t xml:space="preserve">- </w:t>
      </w:r>
      <w:r w:rsidR="00D01967" w:rsidRPr="00205768">
        <w:rPr>
          <w:rFonts w:ascii="David" w:hAnsi="David" w:cs="David"/>
          <w:sz w:val="24"/>
          <w:szCs w:val="24"/>
          <w:rtl/>
        </w:rPr>
        <w:t xml:space="preserve">הרצף: </w:t>
      </w:r>
      <w:proofErr w:type="spellStart"/>
      <w:r w:rsidR="00D01967" w:rsidRPr="00205768">
        <w:rPr>
          <w:rFonts w:ascii="David" w:hAnsi="David" w:cs="David"/>
          <w:sz w:val="24"/>
          <w:szCs w:val="24"/>
          <w:rtl/>
        </w:rPr>
        <w:t>ליברט</w:t>
      </w:r>
      <w:proofErr w:type="spellEnd"/>
      <w:r w:rsidR="00D01967" w:rsidRPr="00205768">
        <w:rPr>
          <w:rFonts w:ascii="David" w:hAnsi="David" w:cs="David"/>
          <w:sz w:val="24"/>
          <w:szCs w:val="24"/>
          <w:rtl/>
        </w:rPr>
        <w:t>'</w:t>
      </w:r>
      <w:r w:rsidR="005A488B" w:rsidRPr="00205768">
        <w:rPr>
          <w:rFonts w:ascii="David" w:hAnsi="David" w:cs="David"/>
          <w:sz w:val="24"/>
          <w:szCs w:val="24"/>
          <w:rtl/>
        </w:rPr>
        <w:t xml:space="preserve"> </w:t>
      </w:r>
      <w:r w:rsidR="005A488B" w:rsidRPr="00205768">
        <w:rPr>
          <w:rFonts w:ascii="David" w:hAnsi="David" w:cs="David"/>
          <w:sz w:val="24"/>
          <w:szCs w:val="24"/>
        </w:rPr>
        <w:sym w:font="Wingdings" w:char="F0DF"/>
      </w:r>
      <w:r w:rsidR="00D01967" w:rsidRPr="00205768">
        <w:rPr>
          <w:rFonts w:ascii="David" w:hAnsi="David" w:cs="David"/>
          <w:sz w:val="24"/>
          <w:szCs w:val="24"/>
          <w:rtl/>
        </w:rPr>
        <w:t xml:space="preserve"> </w:t>
      </w:r>
      <w:r w:rsidR="005A488B" w:rsidRPr="00205768">
        <w:rPr>
          <w:rFonts w:ascii="David" w:hAnsi="David" w:cs="David"/>
          <w:sz w:val="24"/>
          <w:szCs w:val="24"/>
          <w:rtl/>
        </w:rPr>
        <w:t xml:space="preserve">ליברליות </w:t>
      </w:r>
      <w:r w:rsidR="00D01967" w:rsidRPr="00205768">
        <w:rPr>
          <w:rFonts w:ascii="David" w:hAnsi="David" w:cs="David"/>
          <w:sz w:val="24"/>
          <w:szCs w:val="24"/>
        </w:rPr>
        <w:sym w:font="Wingdings" w:char="F0DF"/>
      </w:r>
      <w:r w:rsidR="00D01967" w:rsidRPr="00205768">
        <w:rPr>
          <w:rFonts w:ascii="David" w:hAnsi="David" w:cs="David"/>
          <w:sz w:val="24"/>
          <w:szCs w:val="24"/>
          <w:rtl/>
        </w:rPr>
        <w:t xml:space="preserve"> </w:t>
      </w:r>
      <w:proofErr w:type="spellStart"/>
      <w:r w:rsidR="005A488B" w:rsidRPr="00205768">
        <w:rPr>
          <w:rFonts w:ascii="David" w:hAnsi="David" w:cs="David"/>
          <w:sz w:val="24"/>
          <w:szCs w:val="24"/>
          <w:rtl/>
        </w:rPr>
        <w:t>קהילתנות</w:t>
      </w:r>
      <w:proofErr w:type="spellEnd"/>
      <w:r w:rsidR="00236046" w:rsidRPr="00205768">
        <w:rPr>
          <w:rFonts w:ascii="David" w:hAnsi="David" w:cs="David"/>
          <w:sz w:val="24"/>
          <w:szCs w:val="24"/>
          <w:rtl/>
        </w:rPr>
        <w:t xml:space="preserve"> (</w:t>
      </w:r>
      <w:r w:rsidR="0036368F" w:rsidRPr="00205768">
        <w:rPr>
          <w:rFonts w:ascii="David" w:hAnsi="David" w:cs="David"/>
          <w:sz w:val="24"/>
          <w:szCs w:val="24"/>
          <w:rtl/>
        </w:rPr>
        <w:t>מ</w:t>
      </w:r>
      <w:r w:rsidR="00236046" w:rsidRPr="00205768">
        <w:rPr>
          <w:rFonts w:ascii="David" w:hAnsi="David" w:cs="David"/>
          <w:sz w:val="24"/>
          <w:szCs w:val="24"/>
          <w:rtl/>
        </w:rPr>
        <w:t>הכי קיצוני לפחות)</w:t>
      </w:r>
    </w:p>
    <w:p w14:paraId="4FEB9372" w14:textId="749392D7" w:rsidR="00C16497" w:rsidRPr="00205768" w:rsidRDefault="00137A79" w:rsidP="00DD3EDF">
      <w:pPr>
        <w:pStyle w:val="ListParagraph"/>
        <w:numPr>
          <w:ilvl w:val="1"/>
          <w:numId w:val="8"/>
        </w:numPr>
        <w:spacing w:line="360" w:lineRule="auto"/>
        <w:jc w:val="both"/>
        <w:rPr>
          <w:rFonts w:ascii="David" w:hAnsi="David" w:cs="David"/>
          <w:sz w:val="24"/>
          <w:szCs w:val="24"/>
        </w:rPr>
      </w:pPr>
      <w:proofErr w:type="spellStart"/>
      <w:r w:rsidRPr="00205768">
        <w:rPr>
          <w:rFonts w:ascii="David" w:hAnsi="David" w:cs="David"/>
          <w:sz w:val="24"/>
          <w:szCs w:val="24"/>
          <w:u w:val="single"/>
          <w:rtl/>
        </w:rPr>
        <w:t>ליברט</w:t>
      </w:r>
      <w:proofErr w:type="spellEnd"/>
      <w:r w:rsidRPr="00205768">
        <w:rPr>
          <w:rFonts w:ascii="David" w:hAnsi="David" w:cs="David"/>
          <w:sz w:val="24"/>
          <w:szCs w:val="24"/>
          <w:u w:val="single"/>
          <w:rtl/>
        </w:rPr>
        <w:t>'</w:t>
      </w:r>
      <w:r w:rsidRPr="00205768">
        <w:rPr>
          <w:rFonts w:ascii="David" w:hAnsi="David" w:cs="David"/>
          <w:sz w:val="24"/>
          <w:szCs w:val="24"/>
          <w:rtl/>
        </w:rPr>
        <w:t>-</w:t>
      </w:r>
      <w:r w:rsidR="001F709C" w:rsidRPr="00205768">
        <w:rPr>
          <w:rFonts w:ascii="David" w:hAnsi="David" w:cs="David"/>
          <w:sz w:val="24"/>
          <w:szCs w:val="24"/>
          <w:rtl/>
        </w:rPr>
        <w:t xml:space="preserve"> </w:t>
      </w:r>
      <w:r w:rsidR="007D3752" w:rsidRPr="00205768">
        <w:rPr>
          <w:rFonts w:ascii="David" w:hAnsi="David" w:cs="David"/>
          <w:sz w:val="24"/>
          <w:szCs w:val="24"/>
          <w:rtl/>
        </w:rPr>
        <w:t>הקהילה היא אוסף של אנשים שלא מחויבים אחד לשני.</w:t>
      </w:r>
      <w:r w:rsidR="007D3752" w:rsidRPr="00205768">
        <w:rPr>
          <w:rFonts w:ascii="David" w:hAnsi="David" w:cs="David"/>
          <w:b/>
          <w:bCs/>
          <w:sz w:val="24"/>
          <w:szCs w:val="24"/>
          <w:rtl/>
        </w:rPr>
        <w:t xml:space="preserve"> </w:t>
      </w:r>
      <w:r w:rsidR="000222D3">
        <w:rPr>
          <w:rFonts w:ascii="David" w:hAnsi="David" w:cs="David" w:hint="cs"/>
          <w:sz w:val="24"/>
          <w:szCs w:val="24"/>
          <w:rtl/>
        </w:rPr>
        <w:t xml:space="preserve">קרי, קהילה </w:t>
      </w:r>
      <w:proofErr w:type="spellStart"/>
      <w:r w:rsidR="000222D3">
        <w:rPr>
          <w:rFonts w:ascii="David" w:hAnsi="David" w:cs="David" w:hint="cs"/>
          <w:sz w:val="24"/>
          <w:szCs w:val="24"/>
          <w:rtl/>
        </w:rPr>
        <w:t>וולנטרית</w:t>
      </w:r>
      <w:proofErr w:type="spellEnd"/>
      <w:r w:rsidR="000222D3">
        <w:rPr>
          <w:rFonts w:ascii="David" w:hAnsi="David" w:cs="David" w:hint="cs"/>
          <w:sz w:val="24"/>
          <w:szCs w:val="24"/>
          <w:rtl/>
        </w:rPr>
        <w:t xml:space="preserve">. </w:t>
      </w:r>
      <w:r w:rsidR="007B4FE6" w:rsidRPr="00205768">
        <w:rPr>
          <w:rFonts w:ascii="David" w:hAnsi="David" w:cs="David"/>
          <w:b/>
          <w:bCs/>
          <w:sz w:val="24"/>
          <w:szCs w:val="24"/>
          <w:rtl/>
        </w:rPr>
        <w:t>אין מחויבות כלפי הקהילה</w:t>
      </w:r>
      <w:r w:rsidR="007B4FE6" w:rsidRPr="00205768">
        <w:rPr>
          <w:rFonts w:ascii="David" w:hAnsi="David" w:cs="David"/>
          <w:sz w:val="24"/>
          <w:szCs w:val="24"/>
          <w:rtl/>
        </w:rPr>
        <w:t xml:space="preserve"> אלא אם אנחנו לקחנו א</w:t>
      </w:r>
      <w:r w:rsidR="00B648AB">
        <w:rPr>
          <w:rFonts w:ascii="David" w:hAnsi="David" w:cs="David" w:hint="cs"/>
          <w:sz w:val="24"/>
          <w:szCs w:val="24"/>
          <w:rtl/>
        </w:rPr>
        <w:t>ת זה</w:t>
      </w:r>
      <w:r w:rsidR="007B4FE6" w:rsidRPr="00205768">
        <w:rPr>
          <w:rFonts w:ascii="David" w:hAnsi="David" w:cs="David"/>
          <w:sz w:val="24"/>
          <w:szCs w:val="24"/>
          <w:rtl/>
        </w:rPr>
        <w:t xml:space="preserve"> על עצמנו</w:t>
      </w:r>
      <w:r w:rsidR="00B648AB">
        <w:rPr>
          <w:rFonts w:ascii="David" w:hAnsi="David" w:cs="David" w:hint="cs"/>
          <w:sz w:val="24"/>
          <w:szCs w:val="24"/>
          <w:rtl/>
        </w:rPr>
        <w:t xml:space="preserve"> (הקהילה תקבע את ערכיה). </w:t>
      </w:r>
    </w:p>
    <w:p w14:paraId="6EBC0781" w14:textId="41945883" w:rsidR="00A72304" w:rsidRPr="00205768" w:rsidRDefault="00CC236A" w:rsidP="00DD3EDF">
      <w:pPr>
        <w:pStyle w:val="ListParagraph"/>
        <w:numPr>
          <w:ilvl w:val="1"/>
          <w:numId w:val="8"/>
        </w:numPr>
        <w:spacing w:line="360" w:lineRule="auto"/>
        <w:jc w:val="both"/>
        <w:rPr>
          <w:rFonts w:ascii="David" w:hAnsi="David" w:cs="David"/>
          <w:sz w:val="24"/>
          <w:szCs w:val="24"/>
        </w:rPr>
      </w:pPr>
      <w:r w:rsidRPr="00205768">
        <w:rPr>
          <w:rFonts w:ascii="David" w:hAnsi="David" w:cs="David"/>
          <w:sz w:val="24"/>
          <w:szCs w:val="24"/>
          <w:u w:val="single"/>
          <w:rtl/>
        </w:rPr>
        <w:lastRenderedPageBreak/>
        <w:t>ליברליות</w:t>
      </w:r>
      <w:r w:rsidR="000222D3">
        <w:rPr>
          <w:rFonts w:ascii="David" w:hAnsi="David" w:cs="David" w:hint="cs"/>
          <w:sz w:val="24"/>
          <w:szCs w:val="24"/>
          <w:rtl/>
        </w:rPr>
        <w:t xml:space="preserve"> (חנוך דגן)</w:t>
      </w:r>
      <w:r w:rsidR="008905DA" w:rsidRPr="00205768">
        <w:rPr>
          <w:rFonts w:ascii="David" w:hAnsi="David" w:cs="David"/>
          <w:sz w:val="24"/>
          <w:szCs w:val="24"/>
          <w:rtl/>
        </w:rPr>
        <w:t>- גישה שאומרת ש</w:t>
      </w:r>
      <w:r w:rsidR="00665267" w:rsidRPr="00205768">
        <w:rPr>
          <w:rFonts w:ascii="David" w:hAnsi="David" w:cs="David"/>
          <w:sz w:val="24"/>
          <w:szCs w:val="24"/>
          <w:rtl/>
        </w:rPr>
        <w:t xml:space="preserve">יש קהילות שיכולות להטיל חובות אבל הן </w:t>
      </w:r>
      <w:r w:rsidR="00704EB5" w:rsidRPr="00205768">
        <w:rPr>
          <w:rFonts w:ascii="David" w:hAnsi="David" w:cs="David"/>
          <w:sz w:val="24"/>
          <w:szCs w:val="24"/>
          <w:rtl/>
        </w:rPr>
        <w:t>שומרות</w:t>
      </w:r>
      <w:r w:rsidR="00665267" w:rsidRPr="00205768">
        <w:rPr>
          <w:rFonts w:ascii="David" w:hAnsi="David" w:cs="David"/>
          <w:sz w:val="24"/>
          <w:szCs w:val="24"/>
          <w:rtl/>
        </w:rPr>
        <w:t xml:space="preserve"> על </w:t>
      </w:r>
      <w:r w:rsidR="00704EB5" w:rsidRPr="00205768">
        <w:rPr>
          <w:rFonts w:ascii="David" w:hAnsi="David" w:cs="David"/>
          <w:b/>
          <w:bCs/>
          <w:sz w:val="24"/>
          <w:szCs w:val="24"/>
          <w:rtl/>
        </w:rPr>
        <w:t>ה</w:t>
      </w:r>
      <w:r w:rsidR="00665267" w:rsidRPr="00205768">
        <w:rPr>
          <w:rFonts w:ascii="David" w:hAnsi="David" w:cs="David"/>
          <w:b/>
          <w:bCs/>
          <w:sz w:val="24"/>
          <w:szCs w:val="24"/>
          <w:rtl/>
        </w:rPr>
        <w:t>אוטונומיה</w:t>
      </w:r>
      <w:r w:rsidR="00704EB5" w:rsidRPr="00205768">
        <w:rPr>
          <w:rFonts w:ascii="David" w:hAnsi="David" w:cs="David"/>
          <w:sz w:val="24"/>
          <w:szCs w:val="24"/>
          <w:rtl/>
        </w:rPr>
        <w:t xml:space="preserve"> של היחיד בכך שחייבים </w:t>
      </w:r>
      <w:r w:rsidR="00704EB5" w:rsidRPr="00205768">
        <w:rPr>
          <w:rFonts w:ascii="David" w:hAnsi="David" w:cs="David"/>
          <w:b/>
          <w:bCs/>
          <w:sz w:val="24"/>
          <w:szCs w:val="24"/>
          <w:rtl/>
        </w:rPr>
        <w:t>לאפשר זכות יציאה</w:t>
      </w:r>
      <w:r w:rsidR="00A15BC8" w:rsidRPr="00205768">
        <w:rPr>
          <w:rFonts w:ascii="David" w:hAnsi="David" w:cs="David"/>
          <w:b/>
          <w:bCs/>
          <w:sz w:val="24"/>
          <w:szCs w:val="24"/>
          <w:rtl/>
        </w:rPr>
        <w:t xml:space="preserve"> מהקהילה</w:t>
      </w:r>
      <w:r w:rsidR="00704EB5" w:rsidRPr="00205768">
        <w:rPr>
          <w:rFonts w:ascii="David" w:hAnsi="David" w:cs="David"/>
          <w:b/>
          <w:bCs/>
          <w:sz w:val="24"/>
          <w:szCs w:val="24"/>
          <w:rtl/>
        </w:rPr>
        <w:t>.</w:t>
      </w:r>
      <w:r w:rsidR="00A97890" w:rsidRPr="00205768">
        <w:rPr>
          <w:rFonts w:ascii="David" w:hAnsi="David" w:cs="David"/>
          <w:sz w:val="24"/>
          <w:szCs w:val="24"/>
          <w:rtl/>
        </w:rPr>
        <w:t xml:space="preserve"> כלומר, אפשר להטיל דרישות על היחיד אבל הן נגמרות ברגע שהוא רוצה לצאת מהקהילה.</w:t>
      </w:r>
      <w:r w:rsidR="000222D3">
        <w:rPr>
          <w:rFonts w:ascii="David" w:hAnsi="David" w:cs="David" w:hint="cs"/>
          <w:sz w:val="24"/>
          <w:szCs w:val="24"/>
          <w:rtl/>
        </w:rPr>
        <w:t xml:space="preserve"> </w:t>
      </w:r>
    </w:p>
    <w:p w14:paraId="3BA55C4D" w14:textId="1EF41651" w:rsidR="000222D3" w:rsidRPr="00205768" w:rsidRDefault="008F0BBA" w:rsidP="00DD3EDF">
      <w:pPr>
        <w:pStyle w:val="ListParagraph"/>
        <w:numPr>
          <w:ilvl w:val="1"/>
          <w:numId w:val="8"/>
        </w:numPr>
        <w:spacing w:line="360" w:lineRule="auto"/>
        <w:jc w:val="both"/>
        <w:rPr>
          <w:rFonts w:ascii="David" w:hAnsi="David" w:cs="David"/>
          <w:sz w:val="24"/>
          <w:szCs w:val="24"/>
        </w:rPr>
      </w:pPr>
      <w:proofErr w:type="spellStart"/>
      <w:r w:rsidRPr="00205768">
        <w:rPr>
          <w:rFonts w:ascii="David" w:hAnsi="David" w:cs="David"/>
          <w:sz w:val="24"/>
          <w:szCs w:val="24"/>
          <w:u w:val="single"/>
          <w:rtl/>
        </w:rPr>
        <w:t>קהילתנות</w:t>
      </w:r>
      <w:proofErr w:type="spellEnd"/>
      <w:r w:rsidRPr="00205768">
        <w:rPr>
          <w:rFonts w:ascii="David" w:hAnsi="David" w:cs="David"/>
          <w:sz w:val="24"/>
          <w:szCs w:val="24"/>
          <w:rtl/>
        </w:rPr>
        <w:t xml:space="preserve">- </w:t>
      </w:r>
      <w:r w:rsidR="004D2E23" w:rsidRPr="00205768">
        <w:rPr>
          <w:rFonts w:ascii="David" w:hAnsi="David" w:cs="David"/>
          <w:sz w:val="24"/>
          <w:szCs w:val="24"/>
          <w:rtl/>
        </w:rPr>
        <w:t>הקהילה דורשת הקרבה שיכולה גם להגיע למחיקת האינדיבידואל כמעט לחלוטין. אמנם יש קניין פרטי אבל הוא מחויב להשתמש בו לטובת הקהילה. למשל בהפקעות, לחייב לתרום את הקרקע שלך לצרכים ביטחוניים</w:t>
      </w:r>
      <w:r w:rsidR="000C451E" w:rsidRPr="00205768">
        <w:rPr>
          <w:rFonts w:ascii="David" w:hAnsi="David" w:cs="David"/>
          <w:sz w:val="24"/>
          <w:szCs w:val="24"/>
          <w:rtl/>
        </w:rPr>
        <w:t>, כשהפיצוי יכול להיות מופחת</w:t>
      </w:r>
      <w:r w:rsidR="00236046" w:rsidRPr="00205768">
        <w:rPr>
          <w:rFonts w:ascii="David" w:hAnsi="David" w:cs="David"/>
          <w:sz w:val="24"/>
          <w:szCs w:val="24"/>
          <w:rtl/>
        </w:rPr>
        <w:t>.</w:t>
      </w:r>
      <w:r w:rsidR="000222D3" w:rsidRPr="000222D3">
        <w:rPr>
          <w:rFonts w:ascii="David" w:hAnsi="David" w:cs="David" w:hint="cs"/>
          <w:sz w:val="24"/>
          <w:szCs w:val="24"/>
          <w:rtl/>
        </w:rPr>
        <w:t xml:space="preserve"> </w:t>
      </w:r>
      <w:r w:rsidR="000222D3">
        <w:rPr>
          <w:rFonts w:ascii="David" w:hAnsi="David" w:cs="David" w:hint="cs"/>
          <w:sz w:val="24"/>
          <w:szCs w:val="24"/>
          <w:rtl/>
        </w:rPr>
        <w:t xml:space="preserve">בתפיסה זו, אחד בשביל כולם. </w:t>
      </w:r>
    </w:p>
    <w:p w14:paraId="754846B8" w14:textId="51D2CC4A" w:rsidR="008F0BBA" w:rsidRPr="00205768" w:rsidRDefault="008F0BBA" w:rsidP="00DD3EDF">
      <w:pPr>
        <w:pStyle w:val="ListParagraph"/>
        <w:spacing w:line="360" w:lineRule="auto"/>
        <w:ind w:left="1440"/>
        <w:jc w:val="both"/>
        <w:rPr>
          <w:rFonts w:ascii="David" w:hAnsi="David" w:cs="David"/>
          <w:sz w:val="24"/>
          <w:szCs w:val="24"/>
        </w:rPr>
      </w:pPr>
    </w:p>
    <w:p w14:paraId="1634463C" w14:textId="37E9E20F" w:rsidR="00DE6993" w:rsidRDefault="00660D55" w:rsidP="00DD3EDF">
      <w:pPr>
        <w:shd w:val="clear" w:color="auto" w:fill="FFFFFF" w:themeFill="background1"/>
        <w:spacing w:line="360" w:lineRule="auto"/>
        <w:jc w:val="both"/>
        <w:rPr>
          <w:rFonts w:ascii="David" w:hAnsi="David" w:cs="David"/>
          <w:b/>
          <w:bCs/>
          <w:sz w:val="24"/>
          <w:szCs w:val="24"/>
          <w:rtl/>
        </w:rPr>
      </w:pPr>
      <w:r w:rsidRPr="00B648AB">
        <w:rPr>
          <w:rFonts w:ascii="David" w:hAnsi="David" w:cs="David"/>
          <w:b/>
          <w:bCs/>
          <w:sz w:val="24"/>
          <w:szCs w:val="24"/>
          <w:rtl/>
        </w:rPr>
        <w:t>מופעים של קהילה בדיני קניין</w:t>
      </w:r>
      <w:r w:rsidR="00B648AB" w:rsidRPr="00B648AB">
        <w:rPr>
          <w:rFonts w:ascii="David" w:hAnsi="David" w:cs="David" w:hint="cs"/>
          <w:b/>
          <w:bCs/>
          <w:sz w:val="24"/>
          <w:szCs w:val="24"/>
          <w:rtl/>
        </w:rPr>
        <w:t>:</w:t>
      </w:r>
    </w:p>
    <w:p w14:paraId="7879CC87" w14:textId="74E654AD" w:rsidR="000222D3" w:rsidRPr="000222D3" w:rsidRDefault="000222D3" w:rsidP="00B82D46">
      <w:pPr>
        <w:pStyle w:val="ListParagraph"/>
        <w:numPr>
          <w:ilvl w:val="0"/>
          <w:numId w:val="87"/>
        </w:numPr>
        <w:spacing w:line="360" w:lineRule="auto"/>
        <w:jc w:val="both"/>
        <w:rPr>
          <w:rFonts w:ascii="David" w:hAnsi="David" w:cs="David"/>
          <w:sz w:val="24"/>
          <w:szCs w:val="24"/>
        </w:rPr>
      </w:pPr>
      <w:r w:rsidRPr="000222D3">
        <w:rPr>
          <w:rFonts w:ascii="David" w:hAnsi="David" w:cs="David" w:hint="cs"/>
          <w:sz w:val="24"/>
          <w:szCs w:val="24"/>
          <w:u w:val="single"/>
          <w:rtl/>
        </w:rPr>
        <w:t xml:space="preserve">סף הכניסה </w:t>
      </w:r>
      <w:r w:rsidRPr="000222D3">
        <w:rPr>
          <w:rFonts w:ascii="David" w:hAnsi="David" w:cs="David"/>
          <w:sz w:val="24"/>
          <w:szCs w:val="24"/>
          <w:u w:val="single"/>
          <w:rtl/>
        </w:rPr>
        <w:t>–</w:t>
      </w:r>
      <w:r w:rsidRPr="000222D3">
        <w:rPr>
          <w:rFonts w:ascii="David" w:hAnsi="David" w:cs="David" w:hint="cs"/>
          <w:sz w:val="24"/>
          <w:szCs w:val="24"/>
          <w:rtl/>
        </w:rPr>
        <w:t xml:space="preserve"> לעתים, הקהילה תציב דרישות לפני הכניסה לקהילה. ההצדקה היא שאנשים בעלי תפיסות עולם שלא מתאימים לקהילה, עלולים לפגוע בה ובערכיה.</w:t>
      </w:r>
    </w:p>
    <w:p w14:paraId="73A85525" w14:textId="77777777" w:rsidR="000222D3" w:rsidRPr="000222D3" w:rsidRDefault="000222D3" w:rsidP="00B82D46">
      <w:pPr>
        <w:pStyle w:val="ListParagraph"/>
        <w:numPr>
          <w:ilvl w:val="0"/>
          <w:numId w:val="87"/>
        </w:numPr>
        <w:spacing w:line="360" w:lineRule="auto"/>
        <w:jc w:val="both"/>
        <w:rPr>
          <w:rFonts w:ascii="David" w:hAnsi="David" w:cs="David"/>
          <w:sz w:val="24"/>
          <w:szCs w:val="24"/>
        </w:rPr>
      </w:pPr>
      <w:r w:rsidRPr="000222D3">
        <w:rPr>
          <w:rFonts w:ascii="David" w:hAnsi="David" w:cs="David" w:hint="cs"/>
          <w:sz w:val="24"/>
          <w:szCs w:val="24"/>
          <w:u w:val="single"/>
          <w:rtl/>
        </w:rPr>
        <w:t xml:space="preserve">המשטר בקהילה </w:t>
      </w:r>
      <w:r w:rsidRPr="000222D3">
        <w:rPr>
          <w:rFonts w:ascii="David" w:hAnsi="David" w:cs="David"/>
          <w:sz w:val="24"/>
          <w:szCs w:val="24"/>
          <w:u w:val="single"/>
          <w:rtl/>
        </w:rPr>
        <w:t>–</w:t>
      </w:r>
      <w:r w:rsidRPr="000222D3">
        <w:rPr>
          <w:rFonts w:ascii="David" w:hAnsi="David" w:cs="David" w:hint="cs"/>
          <w:sz w:val="24"/>
          <w:szCs w:val="24"/>
          <w:rtl/>
        </w:rPr>
        <w:t xml:space="preserve"> הנורמות שיחייבו וינהלו את החיים בקהילה.</w:t>
      </w:r>
    </w:p>
    <w:p w14:paraId="22922E1F" w14:textId="0655DD77" w:rsidR="000222D3" w:rsidRPr="000222D3" w:rsidRDefault="000222D3" w:rsidP="00B82D46">
      <w:pPr>
        <w:pStyle w:val="ListParagraph"/>
        <w:numPr>
          <w:ilvl w:val="0"/>
          <w:numId w:val="87"/>
        </w:numPr>
        <w:spacing w:line="360" w:lineRule="auto"/>
        <w:jc w:val="both"/>
        <w:rPr>
          <w:rFonts w:ascii="David" w:hAnsi="David" w:cs="David"/>
          <w:sz w:val="24"/>
          <w:szCs w:val="24"/>
          <w:rtl/>
        </w:rPr>
      </w:pPr>
      <w:r w:rsidRPr="000222D3">
        <w:rPr>
          <w:rFonts w:ascii="David" w:hAnsi="David" w:cs="David" w:hint="cs"/>
          <w:sz w:val="24"/>
          <w:szCs w:val="24"/>
          <w:u w:val="single"/>
          <w:rtl/>
        </w:rPr>
        <w:t xml:space="preserve">זכות היציאה מהקהילה </w:t>
      </w:r>
      <w:r w:rsidRPr="000222D3">
        <w:rPr>
          <w:rFonts w:ascii="David" w:hAnsi="David" w:cs="David"/>
          <w:sz w:val="24"/>
          <w:szCs w:val="24"/>
          <w:u w:val="single"/>
          <w:rtl/>
        </w:rPr>
        <w:t>–</w:t>
      </w:r>
      <w:r w:rsidRPr="000222D3">
        <w:rPr>
          <w:rFonts w:ascii="David" w:hAnsi="David" w:cs="David" w:hint="cs"/>
          <w:sz w:val="24"/>
          <w:szCs w:val="24"/>
          <w:rtl/>
        </w:rPr>
        <w:t xml:space="preserve"> לעתים, הקהילה תפעל להוציא אדם שאינו עומד בדרישות. לעתים, האדם עצמו רוצה לצאת מהקהילה. </w:t>
      </w:r>
    </w:p>
    <w:p w14:paraId="61D45889" w14:textId="445D3F48" w:rsidR="00F43D8B" w:rsidRPr="00F43D8B" w:rsidRDefault="00F43D8B" w:rsidP="00DD3EDF">
      <w:pPr>
        <w:pStyle w:val="ListParagraph"/>
        <w:spacing w:line="360" w:lineRule="auto"/>
        <w:ind w:left="1800"/>
        <w:jc w:val="both"/>
        <w:rPr>
          <w:rFonts w:ascii="David" w:hAnsi="David" w:cs="David"/>
          <w:sz w:val="24"/>
          <w:szCs w:val="24"/>
        </w:rPr>
      </w:pPr>
    </w:p>
    <w:p w14:paraId="22096D9A" w14:textId="2AAA6176" w:rsidR="000222D3" w:rsidRDefault="002F1F55" w:rsidP="00DD3EDF">
      <w:pPr>
        <w:pStyle w:val="ListParagraph"/>
        <w:numPr>
          <w:ilvl w:val="0"/>
          <w:numId w:val="8"/>
        </w:numPr>
        <w:spacing w:line="360" w:lineRule="auto"/>
        <w:rPr>
          <w:rFonts w:ascii="David" w:hAnsi="David" w:cs="David"/>
          <w:sz w:val="24"/>
          <w:szCs w:val="24"/>
        </w:rPr>
      </w:pPr>
      <w:r w:rsidRPr="000222D3">
        <w:rPr>
          <w:rFonts w:ascii="David" w:hAnsi="David" w:cs="David"/>
          <w:b/>
          <w:bCs/>
          <w:sz w:val="24"/>
          <w:szCs w:val="24"/>
          <w:rtl/>
        </w:rPr>
        <w:t>צדק חלוקתי</w:t>
      </w:r>
      <w:r w:rsidR="00F723E3" w:rsidRPr="000222D3">
        <w:rPr>
          <w:rFonts w:ascii="David" w:hAnsi="David" w:cs="David"/>
          <w:sz w:val="24"/>
          <w:szCs w:val="24"/>
          <w:rtl/>
        </w:rPr>
        <w:t xml:space="preserve">- </w:t>
      </w:r>
      <w:r w:rsidR="000222D3">
        <w:rPr>
          <w:rFonts w:ascii="David" w:hAnsi="David" w:cs="David" w:hint="cs"/>
          <w:sz w:val="24"/>
          <w:szCs w:val="24"/>
          <w:rtl/>
        </w:rPr>
        <w:t xml:space="preserve">קניין </w:t>
      </w:r>
      <w:r w:rsidR="000222D3" w:rsidRPr="000222D3">
        <w:rPr>
          <w:rFonts w:ascii="David" w:hAnsi="David" w:cs="David"/>
          <w:sz w:val="24"/>
          <w:szCs w:val="24"/>
          <w:rtl/>
        </w:rPr>
        <w:t>אינו רק מגן על החירויות של אנשים, אלא צריך גם להגן על הפרטים האחרים בחברה מפני חירויות אלה. באופן טבעי, יכול להיות ריכוז כוח ופערי כוחות משמעותיים יותר אם לא לוקחים זאת בחשבון. אם קניין מבוסס על חירות, צריך להבטיח שהחירות לא מייצרת נזק לאחרים.</w:t>
      </w:r>
    </w:p>
    <w:p w14:paraId="01AD8959" w14:textId="7FB47D9A" w:rsidR="00DD2E38" w:rsidRPr="00DD2E38" w:rsidRDefault="00DD2E38" w:rsidP="00B82D46">
      <w:pPr>
        <w:pStyle w:val="ListParagraph"/>
        <w:numPr>
          <w:ilvl w:val="0"/>
          <w:numId w:val="83"/>
        </w:numPr>
        <w:spacing w:line="360" w:lineRule="auto"/>
        <w:rPr>
          <w:rFonts w:ascii="David" w:hAnsi="David" w:cs="David"/>
          <w:sz w:val="24"/>
          <w:szCs w:val="24"/>
        </w:rPr>
      </w:pPr>
      <w:r w:rsidRPr="00954D86">
        <w:rPr>
          <w:rFonts w:ascii="David" w:hAnsi="David" w:cs="David" w:hint="cs"/>
          <w:sz w:val="24"/>
          <w:szCs w:val="24"/>
          <w:u w:val="single"/>
          <w:rtl/>
        </w:rPr>
        <w:t>ביקורת</w:t>
      </w:r>
      <w:r>
        <w:rPr>
          <w:rFonts w:ascii="David" w:hAnsi="David" w:cs="David" w:hint="cs"/>
          <w:sz w:val="24"/>
          <w:szCs w:val="24"/>
          <w:rtl/>
        </w:rPr>
        <w:t>:</w:t>
      </w:r>
      <w:r>
        <w:rPr>
          <w:rFonts w:ascii="David" w:hAnsi="David" w:cs="David" w:hint="cs"/>
          <w:sz w:val="24"/>
          <w:szCs w:val="24"/>
        </w:rPr>
        <w:t xml:space="preserve"> </w:t>
      </w:r>
      <w:r>
        <w:rPr>
          <w:rFonts w:ascii="David" w:hAnsi="David" w:cs="David" w:hint="cs"/>
          <w:b/>
          <w:bCs/>
          <w:sz w:val="24"/>
          <w:szCs w:val="24"/>
          <w:rtl/>
        </w:rPr>
        <w:t xml:space="preserve">(1) </w:t>
      </w:r>
      <w:r>
        <w:rPr>
          <w:rFonts w:ascii="David" w:hAnsi="David" w:cs="David" w:hint="cs"/>
          <w:sz w:val="24"/>
          <w:szCs w:val="24"/>
          <w:rtl/>
        </w:rPr>
        <w:t xml:space="preserve">יש רתיעה גדולה לבצע חלוקה דרך קניין. כמו"כ דיני הקניין לא עוצבו מתוך מקום שרגיש לערכים חלוקתיים (בשונה מדיני המס למשל). </w:t>
      </w:r>
      <w:r>
        <w:rPr>
          <w:rFonts w:ascii="David" w:hAnsi="David" w:cs="David" w:hint="cs"/>
          <w:b/>
          <w:bCs/>
          <w:sz w:val="24"/>
          <w:szCs w:val="24"/>
          <w:rtl/>
        </w:rPr>
        <w:t xml:space="preserve">(2) </w:t>
      </w:r>
      <w:r>
        <w:rPr>
          <w:rFonts w:ascii="David" w:hAnsi="David" w:cs="David" w:hint="cs"/>
          <w:sz w:val="24"/>
          <w:szCs w:val="24"/>
          <w:rtl/>
        </w:rPr>
        <w:t>מבחינה מעשית, הקניין לא נוצר על מנת לקדם ערכים של צדק חלוקתי. כמו"כ זה לא צריך להיעשו</w:t>
      </w:r>
      <w:r>
        <w:rPr>
          <w:rFonts w:ascii="David" w:hAnsi="David" w:cs="David" w:hint="eastAsia"/>
          <w:sz w:val="24"/>
          <w:szCs w:val="24"/>
          <w:rtl/>
        </w:rPr>
        <w:t>ת</w:t>
      </w:r>
      <w:r>
        <w:rPr>
          <w:rFonts w:ascii="David" w:hAnsi="David" w:cs="David" w:hint="cs"/>
          <w:sz w:val="24"/>
          <w:szCs w:val="24"/>
          <w:rtl/>
        </w:rPr>
        <w:t xml:space="preserve"> ע"י הקניין הפרטי של יחידים בחברה.</w:t>
      </w:r>
    </w:p>
    <w:p w14:paraId="6927283B" w14:textId="77777777" w:rsidR="000222D3" w:rsidRPr="000222D3" w:rsidRDefault="000222D3" w:rsidP="00DD3EDF">
      <w:pPr>
        <w:pStyle w:val="ListParagraph"/>
        <w:spacing w:line="360" w:lineRule="auto"/>
        <w:rPr>
          <w:rFonts w:ascii="David" w:hAnsi="David" w:cs="David"/>
          <w:sz w:val="24"/>
          <w:szCs w:val="24"/>
        </w:rPr>
      </w:pPr>
    </w:p>
    <w:p w14:paraId="01B402FD" w14:textId="7E9CFBED" w:rsidR="00BA14C3" w:rsidRPr="00CF0BC9" w:rsidRDefault="00E71B59" w:rsidP="00DD3EDF">
      <w:pPr>
        <w:pStyle w:val="ListParagraph"/>
        <w:numPr>
          <w:ilvl w:val="0"/>
          <w:numId w:val="8"/>
        </w:numPr>
        <w:spacing w:line="360" w:lineRule="auto"/>
        <w:jc w:val="both"/>
        <w:rPr>
          <w:rFonts w:ascii="David" w:hAnsi="David" w:cs="David"/>
          <w:sz w:val="24"/>
          <w:szCs w:val="24"/>
          <w:rtl/>
        </w:rPr>
      </w:pPr>
      <w:r w:rsidRPr="00F43D8B">
        <w:rPr>
          <w:rFonts w:ascii="David" w:hAnsi="David" w:cs="David"/>
          <w:b/>
          <w:bCs/>
          <w:sz w:val="24"/>
          <w:szCs w:val="24"/>
          <w:rtl/>
        </w:rPr>
        <w:t>סביבה</w:t>
      </w:r>
      <w:r w:rsidR="00D31C64" w:rsidRPr="00F43D8B">
        <w:rPr>
          <w:rFonts w:ascii="David" w:hAnsi="David" w:cs="David"/>
          <w:b/>
          <w:bCs/>
          <w:sz w:val="24"/>
          <w:szCs w:val="24"/>
          <w:rtl/>
        </w:rPr>
        <w:t>-</w:t>
      </w:r>
      <w:r w:rsidR="00416B3D" w:rsidRPr="00205768">
        <w:rPr>
          <w:rFonts w:ascii="David" w:hAnsi="David" w:cs="David"/>
          <w:sz w:val="24"/>
          <w:szCs w:val="24"/>
          <w:rtl/>
        </w:rPr>
        <w:t xml:space="preserve"> </w:t>
      </w:r>
      <w:r w:rsidR="00ED1D8E" w:rsidRPr="00205768">
        <w:rPr>
          <w:rFonts w:ascii="David" w:hAnsi="David" w:cs="David"/>
          <w:sz w:val="24"/>
          <w:szCs w:val="24"/>
          <w:rtl/>
        </w:rPr>
        <w:t>יש שאלה אם זה ערך קנייני.</w:t>
      </w:r>
      <w:r w:rsidR="009B6700" w:rsidRPr="00205768">
        <w:rPr>
          <w:rFonts w:ascii="David" w:hAnsi="David" w:cs="David"/>
          <w:sz w:val="24"/>
          <w:szCs w:val="24"/>
          <w:rtl/>
        </w:rPr>
        <w:t xml:space="preserve"> מתייחסת יותר לשאלה אם רוצים לשמור על המשאבים גם לדורות הבאים, ואז נעדיף משטר פרטי</w:t>
      </w:r>
      <w:r w:rsidR="003E3288" w:rsidRPr="00205768">
        <w:rPr>
          <w:rFonts w:ascii="David" w:hAnsi="David" w:cs="David"/>
          <w:sz w:val="24"/>
          <w:szCs w:val="24"/>
          <w:rtl/>
        </w:rPr>
        <w:t xml:space="preserve"> (כי </w:t>
      </w:r>
      <w:r w:rsidR="00CB3B53" w:rsidRPr="00205768">
        <w:rPr>
          <w:rFonts w:ascii="David" w:hAnsi="David" w:cs="David"/>
          <w:sz w:val="24"/>
          <w:szCs w:val="24"/>
          <w:rtl/>
        </w:rPr>
        <w:t xml:space="preserve">ראינו </w:t>
      </w:r>
      <w:r w:rsidR="00CB3B53" w:rsidRPr="00F43D8B">
        <w:rPr>
          <w:rFonts w:ascii="David" w:hAnsi="David" w:cs="David"/>
          <w:sz w:val="24"/>
          <w:szCs w:val="24"/>
          <w:rtl/>
        </w:rPr>
        <w:t xml:space="preserve">שלפי </w:t>
      </w:r>
      <w:proofErr w:type="spellStart"/>
      <w:r w:rsidR="00CB3B53" w:rsidRPr="00F43D8B">
        <w:rPr>
          <w:rFonts w:ascii="David" w:hAnsi="David" w:cs="David"/>
          <w:sz w:val="24"/>
          <w:szCs w:val="24"/>
          <w:rtl/>
        </w:rPr>
        <w:t>ר</w:t>
      </w:r>
      <w:r w:rsidR="00F43D8B" w:rsidRPr="00F43D8B">
        <w:rPr>
          <w:rFonts w:ascii="David" w:hAnsi="David" w:cs="David" w:hint="cs"/>
          <w:sz w:val="24"/>
          <w:szCs w:val="24"/>
          <w:rtl/>
        </w:rPr>
        <w:t>א</w:t>
      </w:r>
      <w:r w:rsidR="00CB3B53" w:rsidRPr="00F43D8B">
        <w:rPr>
          <w:rFonts w:ascii="David" w:hAnsi="David" w:cs="David"/>
          <w:sz w:val="24"/>
          <w:szCs w:val="24"/>
          <w:rtl/>
        </w:rPr>
        <w:t>די</w:t>
      </w:r>
      <w:r w:rsidR="00EA014A" w:rsidRPr="00F43D8B">
        <w:rPr>
          <w:rFonts w:ascii="David" w:hAnsi="David" w:cs="David"/>
          <w:sz w:val="24"/>
          <w:szCs w:val="24"/>
          <w:rtl/>
        </w:rPr>
        <w:t>ן</w:t>
      </w:r>
      <w:proofErr w:type="spellEnd"/>
      <w:r w:rsidR="00CB3B53" w:rsidRPr="00F43D8B">
        <w:rPr>
          <w:rFonts w:ascii="David" w:hAnsi="David" w:cs="David"/>
          <w:sz w:val="24"/>
          <w:szCs w:val="24"/>
          <w:rtl/>
        </w:rPr>
        <w:t xml:space="preserve"> </w:t>
      </w:r>
      <w:r w:rsidR="003E3288" w:rsidRPr="00F43D8B">
        <w:rPr>
          <w:rFonts w:ascii="David" w:hAnsi="David" w:cs="David"/>
          <w:sz w:val="24"/>
          <w:szCs w:val="24"/>
          <w:rtl/>
        </w:rPr>
        <w:t>לכל</w:t>
      </w:r>
      <w:r w:rsidR="003E3288" w:rsidRPr="00205768">
        <w:rPr>
          <w:rFonts w:ascii="David" w:hAnsi="David" w:cs="David"/>
          <w:sz w:val="24"/>
          <w:szCs w:val="24"/>
          <w:rtl/>
        </w:rPr>
        <w:t xml:space="preserve"> אחד יש תמריץ לשמור </w:t>
      </w:r>
      <w:r w:rsidR="00EA1B48" w:rsidRPr="00205768">
        <w:rPr>
          <w:rFonts w:ascii="David" w:hAnsi="David" w:cs="David"/>
          <w:sz w:val="24"/>
          <w:szCs w:val="24"/>
          <w:rtl/>
        </w:rPr>
        <w:t>על המשאבים הפרטיים שלו)</w:t>
      </w:r>
      <w:r w:rsidR="006F5A91" w:rsidRPr="00205768">
        <w:rPr>
          <w:rFonts w:ascii="David" w:hAnsi="David" w:cs="David"/>
          <w:sz w:val="24"/>
          <w:szCs w:val="24"/>
          <w:rtl/>
        </w:rPr>
        <w:t>.</w:t>
      </w:r>
    </w:p>
    <w:p w14:paraId="3C77D7D9" w14:textId="22E5E061" w:rsidR="0038758B" w:rsidRPr="00F43D8B" w:rsidRDefault="0038758B" w:rsidP="00DD3EDF">
      <w:pPr>
        <w:shd w:val="clear" w:color="auto" w:fill="FBE4D5" w:themeFill="accent2" w:themeFillTint="33"/>
        <w:spacing w:before="240" w:after="0" w:line="360" w:lineRule="auto"/>
        <w:jc w:val="both"/>
        <w:rPr>
          <w:rFonts w:ascii="David" w:hAnsi="David" w:cs="David"/>
          <w:b/>
          <w:bCs/>
          <w:sz w:val="24"/>
          <w:szCs w:val="24"/>
          <w:rtl/>
        </w:rPr>
      </w:pPr>
      <w:r w:rsidRPr="00F43D8B">
        <w:rPr>
          <w:rFonts w:ascii="David" w:hAnsi="David" w:cs="David"/>
          <w:b/>
          <w:bCs/>
          <w:sz w:val="24"/>
          <w:szCs w:val="24"/>
          <w:rtl/>
        </w:rPr>
        <w:t>קניין פרטי- במה?</w:t>
      </w:r>
    </w:p>
    <w:p w14:paraId="4CBE19B6" w14:textId="0BCEA971" w:rsidR="009E302A" w:rsidRPr="00205768" w:rsidRDefault="008B4380" w:rsidP="00B80FC2">
      <w:pPr>
        <w:pStyle w:val="ListParagraph"/>
        <w:numPr>
          <w:ilvl w:val="0"/>
          <w:numId w:val="9"/>
        </w:numPr>
        <w:spacing w:line="360" w:lineRule="auto"/>
        <w:jc w:val="both"/>
        <w:rPr>
          <w:rFonts w:ascii="David" w:hAnsi="David" w:cs="David"/>
          <w:sz w:val="24"/>
          <w:szCs w:val="24"/>
        </w:rPr>
      </w:pPr>
      <w:r w:rsidRPr="00205768">
        <w:rPr>
          <w:rFonts w:ascii="David" w:hAnsi="David" w:cs="David"/>
          <w:sz w:val="24"/>
          <w:szCs w:val="24"/>
          <w:u w:val="single"/>
          <w:rtl/>
        </w:rPr>
        <w:t>במה אנחנו מעוניינים לתת קניין פרטי?</w:t>
      </w:r>
      <w:r w:rsidR="00A91CEE" w:rsidRPr="00205768">
        <w:rPr>
          <w:rFonts w:ascii="David" w:hAnsi="David" w:cs="David"/>
          <w:sz w:val="24"/>
          <w:szCs w:val="24"/>
          <w:rtl/>
        </w:rPr>
        <w:t xml:space="preserve"> כאמור,</w:t>
      </w:r>
      <w:r w:rsidR="00BD13DD" w:rsidRPr="00205768">
        <w:rPr>
          <w:rFonts w:ascii="David" w:hAnsi="David" w:cs="David"/>
          <w:sz w:val="24"/>
          <w:szCs w:val="24"/>
          <w:rtl/>
        </w:rPr>
        <w:t xml:space="preserve"> החברה מאזנת את הערכים כדי לשקול</w:t>
      </w:r>
      <w:r w:rsidR="00A91CEE" w:rsidRPr="00205768">
        <w:rPr>
          <w:rFonts w:ascii="David" w:hAnsi="David" w:cs="David"/>
          <w:sz w:val="24"/>
          <w:szCs w:val="24"/>
          <w:rtl/>
        </w:rPr>
        <w:t xml:space="preserve"> אם להעניק קניין פרטי</w:t>
      </w:r>
      <w:r w:rsidR="004E322F" w:rsidRPr="00205768">
        <w:rPr>
          <w:rFonts w:ascii="David" w:hAnsi="David" w:cs="David"/>
          <w:sz w:val="24"/>
          <w:szCs w:val="24"/>
          <w:rtl/>
        </w:rPr>
        <w:t>.</w:t>
      </w:r>
      <w:r w:rsidR="000C56AD" w:rsidRPr="00205768">
        <w:rPr>
          <w:rFonts w:ascii="David" w:hAnsi="David" w:cs="David"/>
          <w:sz w:val="24"/>
          <w:szCs w:val="24"/>
          <w:rtl/>
        </w:rPr>
        <w:t xml:space="preserve"> </w:t>
      </w:r>
      <w:r w:rsidR="0097250D" w:rsidRPr="00205768">
        <w:rPr>
          <w:rFonts w:ascii="David" w:hAnsi="David" w:cs="David"/>
          <w:sz w:val="24"/>
          <w:szCs w:val="24"/>
          <w:rtl/>
        </w:rPr>
        <w:t>אז מה</w:t>
      </w:r>
      <w:r w:rsidR="000C56AD" w:rsidRPr="00205768">
        <w:rPr>
          <w:rFonts w:ascii="David" w:hAnsi="David" w:cs="David"/>
          <w:sz w:val="24"/>
          <w:szCs w:val="24"/>
          <w:rtl/>
        </w:rPr>
        <w:t xml:space="preserve"> החברה </w:t>
      </w:r>
      <w:r w:rsidR="0097250D" w:rsidRPr="00205768">
        <w:rPr>
          <w:rFonts w:ascii="David" w:hAnsi="David" w:cs="David"/>
          <w:sz w:val="24"/>
          <w:szCs w:val="24"/>
          <w:rtl/>
        </w:rPr>
        <w:t xml:space="preserve">בעצם </w:t>
      </w:r>
      <w:r w:rsidR="000C56AD" w:rsidRPr="00205768">
        <w:rPr>
          <w:rFonts w:ascii="David" w:hAnsi="David" w:cs="David"/>
          <w:sz w:val="24"/>
          <w:szCs w:val="24"/>
          <w:rtl/>
        </w:rPr>
        <w:t>רוצה לתגמל?</w:t>
      </w:r>
    </w:p>
    <w:p w14:paraId="592CCB5D" w14:textId="6187BD77" w:rsidR="00CF76AD" w:rsidRPr="00205768" w:rsidRDefault="00F57AE6" w:rsidP="00B80FC2">
      <w:pPr>
        <w:pStyle w:val="ListParagraph"/>
        <w:numPr>
          <w:ilvl w:val="0"/>
          <w:numId w:val="9"/>
        </w:numPr>
        <w:spacing w:line="360" w:lineRule="auto"/>
        <w:jc w:val="both"/>
        <w:rPr>
          <w:rFonts w:ascii="David" w:hAnsi="David" w:cs="David"/>
          <w:sz w:val="24"/>
          <w:szCs w:val="24"/>
          <w:rtl/>
        </w:rPr>
      </w:pPr>
      <w:r w:rsidRPr="00205768">
        <w:rPr>
          <w:rFonts w:ascii="David" w:hAnsi="David" w:cs="David"/>
          <w:sz w:val="24"/>
          <w:szCs w:val="24"/>
          <w:u w:val="single"/>
          <w:rtl/>
        </w:rPr>
        <w:t xml:space="preserve">באיזה מצבים נרצה שהמשפט לא יאפשר </w:t>
      </w:r>
      <w:r w:rsidR="004A7034" w:rsidRPr="00205768">
        <w:rPr>
          <w:rFonts w:ascii="David" w:hAnsi="David" w:cs="David"/>
          <w:sz w:val="24"/>
          <w:szCs w:val="24"/>
          <w:u w:val="single"/>
          <w:rtl/>
        </w:rPr>
        <w:t>העברות</w:t>
      </w:r>
      <w:r w:rsidRPr="00205768">
        <w:rPr>
          <w:rFonts w:ascii="David" w:hAnsi="David" w:cs="David"/>
          <w:sz w:val="24"/>
          <w:szCs w:val="24"/>
          <w:u w:val="single"/>
          <w:rtl/>
        </w:rPr>
        <w:t>/</w:t>
      </w:r>
      <w:proofErr w:type="spellStart"/>
      <w:r w:rsidRPr="00205768">
        <w:rPr>
          <w:rFonts w:ascii="David" w:hAnsi="David" w:cs="David"/>
          <w:sz w:val="24"/>
          <w:szCs w:val="24"/>
          <w:u w:val="single"/>
          <w:rtl/>
        </w:rPr>
        <w:t>המירות</w:t>
      </w:r>
      <w:proofErr w:type="spellEnd"/>
      <w:r w:rsidRPr="00205768">
        <w:rPr>
          <w:rFonts w:ascii="David" w:hAnsi="David" w:cs="David"/>
          <w:sz w:val="24"/>
          <w:szCs w:val="24"/>
          <w:u w:val="single"/>
          <w:rtl/>
        </w:rPr>
        <w:t xml:space="preserve"> של נכסים?</w:t>
      </w:r>
      <w:r w:rsidR="0097250D" w:rsidRPr="00205768">
        <w:rPr>
          <w:rFonts w:ascii="David" w:hAnsi="David" w:cs="David"/>
          <w:sz w:val="24"/>
          <w:szCs w:val="24"/>
          <w:rtl/>
        </w:rPr>
        <w:t xml:space="preserve"> </w:t>
      </w:r>
      <w:r w:rsidR="00913E38" w:rsidRPr="00205768">
        <w:rPr>
          <w:rFonts w:ascii="David" w:hAnsi="David" w:cs="David"/>
          <w:sz w:val="24"/>
          <w:szCs w:val="24"/>
          <w:rtl/>
        </w:rPr>
        <w:t>שאלה שמערערת את המאפיין של "עבירות" לעיל. יהיו מקרים שלא נרצה לאפשר זאת.</w:t>
      </w:r>
      <w:r w:rsidR="005E3747" w:rsidRPr="00205768">
        <w:rPr>
          <w:rFonts w:ascii="David" w:hAnsi="David" w:cs="David"/>
          <w:sz w:val="24"/>
          <w:szCs w:val="24"/>
          <w:rtl/>
        </w:rPr>
        <w:t xml:space="preserve"> מתי?</w:t>
      </w:r>
    </w:p>
    <w:p w14:paraId="19CE2240" w14:textId="64443A3E" w:rsidR="004A63AB" w:rsidRPr="00205768" w:rsidRDefault="001F0D52" w:rsidP="00DD3EDF">
      <w:pPr>
        <w:spacing w:line="360" w:lineRule="auto"/>
        <w:jc w:val="both"/>
        <w:rPr>
          <w:rFonts w:ascii="David" w:hAnsi="David" w:cs="David"/>
          <w:sz w:val="24"/>
          <w:szCs w:val="24"/>
          <w:rtl/>
        </w:rPr>
      </w:pPr>
      <w:r w:rsidRPr="00205768">
        <w:rPr>
          <w:rFonts w:ascii="David" w:hAnsi="David" w:cs="David"/>
          <w:b/>
          <w:bCs/>
          <w:sz w:val="24"/>
          <w:szCs w:val="24"/>
          <w:rtl/>
        </w:rPr>
        <w:t>כשנותנים זכות קניינית מחפשים את התכלית של מתן הזכות</w:t>
      </w:r>
      <w:r w:rsidRPr="00205768">
        <w:rPr>
          <w:rFonts w:ascii="David" w:hAnsi="David" w:cs="David"/>
          <w:sz w:val="24"/>
          <w:szCs w:val="24"/>
          <w:rtl/>
        </w:rPr>
        <w:t>.</w:t>
      </w:r>
      <w:r w:rsidR="0033785C" w:rsidRPr="00205768">
        <w:rPr>
          <w:rFonts w:ascii="David" w:hAnsi="David" w:cs="David"/>
          <w:sz w:val="24"/>
          <w:szCs w:val="24"/>
          <w:rtl/>
        </w:rPr>
        <w:t xml:space="preserve"> למשל, פטנט: אם נותנים ל</w:t>
      </w:r>
      <w:r w:rsidR="00D75E06" w:rsidRPr="00205768">
        <w:rPr>
          <w:rFonts w:ascii="David" w:hAnsi="David" w:cs="David"/>
          <w:sz w:val="24"/>
          <w:szCs w:val="24"/>
          <w:rtl/>
        </w:rPr>
        <w:t>מי שהמציא</w:t>
      </w:r>
      <w:r w:rsidR="0033785C" w:rsidRPr="00205768">
        <w:rPr>
          <w:rFonts w:ascii="David" w:hAnsi="David" w:cs="David"/>
          <w:sz w:val="24"/>
          <w:szCs w:val="24"/>
          <w:rtl/>
        </w:rPr>
        <w:t xml:space="preserve"> זכות לפטנט- ההגנה הקניינית ניתנת בגלל התכליות (רווחה מצרפית, עבודה, אישיות, חירות)</w:t>
      </w:r>
      <w:r w:rsidR="00F43D8B">
        <w:rPr>
          <w:rFonts w:ascii="David" w:hAnsi="David" w:cs="David" w:hint="cs"/>
          <w:sz w:val="24"/>
          <w:szCs w:val="24"/>
          <w:rtl/>
        </w:rPr>
        <w:t xml:space="preserve"> כמו"כ, לא רוצים שאותו אדם יהיה המונופול של אותה המצאה ולכן מגבילים את הפטנט. </w:t>
      </w:r>
    </w:p>
    <w:p w14:paraId="6407B26E" w14:textId="6779AC41" w:rsidR="00B74D11" w:rsidRDefault="00F43D8B" w:rsidP="0042310A">
      <w:pPr>
        <w:spacing w:line="360" w:lineRule="auto"/>
        <w:jc w:val="both"/>
        <w:rPr>
          <w:rFonts w:ascii="David" w:hAnsi="David" w:cs="David"/>
          <w:sz w:val="24"/>
          <w:szCs w:val="24"/>
          <w:rtl/>
        </w:rPr>
      </w:pPr>
      <w:r w:rsidRPr="00F43D8B">
        <w:rPr>
          <w:rFonts w:ascii="David" w:hAnsi="David" w:cs="David"/>
          <w:sz w:val="24"/>
          <w:szCs w:val="24"/>
          <w:highlight w:val="yellow"/>
          <w:rtl/>
        </w:rPr>
        <w:t>פס"ד מקדונלד</w:t>
      </w:r>
      <w:r w:rsidRPr="00F43D8B">
        <w:rPr>
          <w:rFonts w:ascii="David" w:hAnsi="David" w:cs="David"/>
          <w:sz w:val="24"/>
          <w:szCs w:val="24"/>
          <w:rtl/>
        </w:rPr>
        <w:t>: פסק הדין סב סביב הזכות לפרטיות מול הזכות לפרסום. הזכות לפרסום היא זכות כלכלית שנתונה לאדם (ובפרט לידוענים) לשכור בדמות שלו. היא מקנה לאדם שליטה כלכלית על כל שימוש שיעשה בדמות, בשם ובקול שלו לצרכים מסחריים. הזכות הזו נולדה בארה"ב.</w:t>
      </w:r>
      <w:r>
        <w:rPr>
          <w:rFonts w:ascii="David" w:hAnsi="David" w:cs="David" w:hint="cs"/>
          <w:sz w:val="24"/>
          <w:szCs w:val="24"/>
          <w:rtl/>
        </w:rPr>
        <w:t xml:space="preserve"> השופט ריבלין דן בשאלה האם הזכות לפרסום היא זכותו </w:t>
      </w:r>
      <w:r>
        <w:rPr>
          <w:rFonts w:ascii="David" w:hAnsi="David" w:cs="David" w:hint="cs"/>
          <w:sz w:val="24"/>
          <w:szCs w:val="24"/>
          <w:rtl/>
        </w:rPr>
        <w:lastRenderedPageBreak/>
        <w:t xml:space="preserve">הקניינית של האדם. </w:t>
      </w:r>
      <w:r w:rsidR="008A1A0A">
        <w:rPr>
          <w:rFonts w:ascii="David" w:hAnsi="David" w:cs="David" w:hint="cs"/>
          <w:sz w:val="24"/>
          <w:szCs w:val="24"/>
          <w:rtl/>
        </w:rPr>
        <w:t xml:space="preserve">לבסוף, </w:t>
      </w:r>
      <w:r w:rsidR="008A1A0A" w:rsidRPr="008A1A0A">
        <w:rPr>
          <w:rFonts w:ascii="David" w:hAnsi="David" w:cs="David"/>
          <w:sz w:val="24"/>
          <w:szCs w:val="24"/>
          <w:rtl/>
        </w:rPr>
        <w:t>הוא מגיע למסקנה שיש להכיר בזכות לפרסום</w:t>
      </w:r>
      <w:r w:rsidR="00607696">
        <w:rPr>
          <w:rFonts w:ascii="David" w:hAnsi="David" w:cs="David" w:hint="cs"/>
          <w:sz w:val="24"/>
          <w:szCs w:val="24"/>
          <w:rtl/>
        </w:rPr>
        <w:t xml:space="preserve"> כזכות קניינית</w:t>
      </w:r>
      <w:r w:rsidR="008A1A0A" w:rsidRPr="008A1A0A">
        <w:rPr>
          <w:rFonts w:ascii="David" w:hAnsi="David" w:cs="David"/>
          <w:sz w:val="24"/>
          <w:szCs w:val="24"/>
          <w:rtl/>
        </w:rPr>
        <w:t xml:space="preserve"> בדין הישראלי והוא מכניס אותה תחת 'עשיית עושר ולא במשפט'.</w:t>
      </w:r>
      <w:r w:rsidR="00952F11">
        <w:rPr>
          <w:rFonts w:ascii="David" w:hAnsi="David" w:cs="David" w:hint="cs"/>
          <w:sz w:val="24"/>
          <w:szCs w:val="24"/>
          <w:rtl/>
        </w:rPr>
        <w:t xml:space="preserve"> </w:t>
      </w:r>
      <w:r w:rsidR="00952F11" w:rsidRPr="00952F11">
        <w:rPr>
          <w:rFonts w:ascii="David" w:hAnsi="David" w:cs="David"/>
          <w:sz w:val="24"/>
          <w:szCs w:val="24"/>
          <w:rtl/>
        </w:rPr>
        <w:t>פסק הדין הוא דוגמא טובה לדרך לייצר שיח ערכי בשאלה איך ראוי להכיר בזכות קניינית.</w:t>
      </w:r>
    </w:p>
    <w:p w14:paraId="4E79C856" w14:textId="04612310" w:rsidR="00F43D8B" w:rsidRPr="008A1A0A" w:rsidRDefault="008A1A0A" w:rsidP="00DD3EDF">
      <w:pPr>
        <w:shd w:val="clear" w:color="auto" w:fill="FBE4D5" w:themeFill="accent2" w:themeFillTint="33"/>
        <w:spacing w:line="360" w:lineRule="auto"/>
        <w:jc w:val="both"/>
        <w:rPr>
          <w:rFonts w:ascii="David" w:hAnsi="David" w:cs="David"/>
          <w:b/>
          <w:bCs/>
          <w:sz w:val="24"/>
          <w:szCs w:val="24"/>
          <w:rtl/>
        </w:rPr>
      </w:pPr>
      <w:r w:rsidRPr="008A1A0A">
        <w:rPr>
          <w:rFonts w:ascii="David" w:hAnsi="David" w:cs="David" w:hint="cs"/>
          <w:b/>
          <w:bCs/>
          <w:sz w:val="24"/>
          <w:szCs w:val="24"/>
          <w:rtl/>
        </w:rPr>
        <w:t>מוסד קנייני</w:t>
      </w:r>
    </w:p>
    <w:p w14:paraId="15125357" w14:textId="760ED908" w:rsidR="008A1A0A" w:rsidRPr="008A1A0A" w:rsidRDefault="008A1A0A" w:rsidP="00DD3EDF">
      <w:pPr>
        <w:spacing w:line="360" w:lineRule="auto"/>
        <w:jc w:val="both"/>
        <w:rPr>
          <w:rFonts w:cs="David"/>
          <w:sz w:val="24"/>
          <w:szCs w:val="24"/>
          <w:rtl/>
        </w:rPr>
      </w:pPr>
      <w:r w:rsidRPr="008A1A0A">
        <w:rPr>
          <w:rFonts w:cs="David"/>
          <w:sz w:val="24"/>
          <w:szCs w:val="24"/>
          <w:rtl/>
        </w:rPr>
        <w:t>מוסד קנייני= כשיש חוק שמגדיר את ההיקף של זכות הקניין. כל מוסד קנייני (חוק) הוא ביטוי לאיזון שהמחוקק עשה בין הערכים השונים. זה תפקיד המחוקק לקבוע אם יש לתת זכות קניינית ובאיזה היקף, לא השופט.</w:t>
      </w:r>
    </w:p>
    <w:p w14:paraId="089649C5" w14:textId="26794329" w:rsidR="008A1A0A" w:rsidRPr="00954D86" w:rsidRDefault="008A1A0A" w:rsidP="00DD3EDF">
      <w:pPr>
        <w:spacing w:line="360" w:lineRule="auto"/>
        <w:jc w:val="both"/>
        <w:rPr>
          <w:sz w:val="24"/>
          <w:szCs w:val="24"/>
          <w:rtl/>
        </w:rPr>
      </w:pPr>
      <w:r w:rsidRPr="00954D86">
        <w:rPr>
          <w:rFonts w:cs="David"/>
          <w:sz w:val="24"/>
          <w:szCs w:val="24"/>
          <w:u w:val="single"/>
          <w:rtl/>
        </w:rPr>
        <w:t>דוג' למוסדות קניינים שונים שנוצרו בחקיקה הישראלית</w:t>
      </w:r>
      <w:r w:rsidRPr="00954D86">
        <w:rPr>
          <w:rFonts w:cs="David"/>
          <w:sz w:val="24"/>
          <w:szCs w:val="24"/>
          <w:rtl/>
        </w:rPr>
        <w:t>:</w:t>
      </w:r>
    </w:p>
    <w:p w14:paraId="5E1EF141" w14:textId="368F9CE7" w:rsidR="00954D86" w:rsidRPr="00954D86" w:rsidRDefault="00954D86" w:rsidP="00B82D46">
      <w:pPr>
        <w:pStyle w:val="ListParagraph"/>
        <w:numPr>
          <w:ilvl w:val="0"/>
          <w:numId w:val="88"/>
        </w:numPr>
        <w:spacing w:line="360" w:lineRule="auto"/>
        <w:jc w:val="both"/>
        <w:rPr>
          <w:rFonts w:ascii="David" w:hAnsi="David" w:cs="David"/>
          <w:sz w:val="24"/>
          <w:szCs w:val="24"/>
          <w:rtl/>
        </w:rPr>
      </w:pPr>
      <w:r w:rsidRPr="00954D86">
        <w:rPr>
          <w:rFonts w:ascii="David" w:hAnsi="David" w:cs="David"/>
          <w:b/>
          <w:bCs/>
          <w:sz w:val="24"/>
          <w:szCs w:val="24"/>
          <w:rtl/>
        </w:rPr>
        <w:t>חוק הדיור הציבורי:</w:t>
      </w:r>
      <w:r w:rsidRPr="00954D86">
        <w:rPr>
          <w:rFonts w:ascii="David" w:hAnsi="David" w:cs="David"/>
          <w:sz w:val="24"/>
          <w:szCs w:val="24"/>
          <w:rtl/>
        </w:rPr>
        <w:t xml:space="preserve"> </w:t>
      </w:r>
      <w:r w:rsidRPr="00954D86">
        <w:rPr>
          <w:rFonts w:ascii="David" w:hAnsi="David" w:cs="David" w:hint="cs"/>
          <w:sz w:val="24"/>
          <w:szCs w:val="24"/>
          <w:rtl/>
        </w:rPr>
        <w:t xml:space="preserve">מוסד קנייני שהולך ונשחק. </w:t>
      </w:r>
      <w:r w:rsidRPr="00954D86">
        <w:rPr>
          <w:rFonts w:ascii="David" w:hAnsi="David" w:cs="David"/>
          <w:sz w:val="24"/>
          <w:szCs w:val="24"/>
          <w:rtl/>
        </w:rPr>
        <w:t xml:space="preserve">בעבר שיכנו עולים חדשים בבנייה של דיור ציבורי, מתוך מדיניות של הפרחת השממה </w:t>
      </w:r>
      <w:r w:rsidRPr="00954D86">
        <w:rPr>
          <w:rFonts w:ascii="David" w:hAnsi="David" w:cs="David" w:hint="cs"/>
          <w:sz w:val="24"/>
          <w:szCs w:val="24"/>
          <w:rtl/>
        </w:rPr>
        <w:t>(</w:t>
      </w:r>
      <w:r w:rsidRPr="00954D86">
        <w:rPr>
          <w:rFonts w:ascii="David" w:hAnsi="David" w:cs="David"/>
          <w:sz w:val="24"/>
          <w:szCs w:val="24"/>
          <w:rtl/>
        </w:rPr>
        <w:t>ולכן עיקר הבנייה הייתה בפריפריה</w:t>
      </w:r>
      <w:r w:rsidRPr="00954D86">
        <w:rPr>
          <w:rFonts w:ascii="David" w:hAnsi="David" w:cs="David" w:hint="cs"/>
          <w:sz w:val="24"/>
          <w:szCs w:val="24"/>
          <w:rtl/>
        </w:rPr>
        <w:t>)</w:t>
      </w:r>
      <w:r w:rsidRPr="00954D86">
        <w:rPr>
          <w:rFonts w:ascii="David" w:hAnsi="David" w:cs="David"/>
          <w:sz w:val="24"/>
          <w:szCs w:val="24"/>
          <w:rtl/>
        </w:rPr>
        <w:t xml:space="preserve">. עם השנים הכמות של דיור ציבורי ירדה, ועלה הביקוש ביחס להיצע. חוק הדיור הציבורי </w:t>
      </w:r>
      <w:r w:rsidRPr="00954D86">
        <w:rPr>
          <w:rFonts w:ascii="David" w:hAnsi="David" w:cs="David" w:hint="cs"/>
          <w:sz w:val="24"/>
          <w:szCs w:val="24"/>
          <w:rtl/>
        </w:rPr>
        <w:t>(</w:t>
      </w:r>
      <w:r w:rsidRPr="00954D86">
        <w:rPr>
          <w:rFonts w:ascii="David" w:hAnsi="David" w:cs="David"/>
          <w:sz w:val="24"/>
          <w:szCs w:val="24"/>
          <w:rtl/>
        </w:rPr>
        <w:t>זכויות רכישה</w:t>
      </w:r>
      <w:r w:rsidRPr="00954D86">
        <w:rPr>
          <w:rFonts w:ascii="David" w:hAnsi="David" w:cs="David" w:hint="cs"/>
          <w:sz w:val="24"/>
          <w:szCs w:val="24"/>
          <w:rtl/>
        </w:rPr>
        <w:t xml:space="preserve">) </w:t>
      </w:r>
      <w:r w:rsidRPr="00954D86">
        <w:rPr>
          <w:rFonts w:ascii="David" w:hAnsi="David" w:cs="David"/>
          <w:sz w:val="24"/>
          <w:szCs w:val="24"/>
          <w:rtl/>
        </w:rPr>
        <w:t>נועד לאפשר רכישה של הנכסים במחיר מופחת, במטרה להשתמש בכספים לבניית דיור ציבורי נוסף.</w:t>
      </w:r>
      <w:r w:rsidRPr="00954D86">
        <w:rPr>
          <w:rFonts w:ascii="David" w:hAnsi="David" w:cs="David" w:hint="cs"/>
          <w:sz w:val="24"/>
          <w:szCs w:val="24"/>
          <w:rtl/>
        </w:rPr>
        <w:t xml:space="preserve"> החקיקה הזו היא סוציאליסטית, </w:t>
      </w:r>
      <w:r w:rsidRPr="00954D86">
        <w:rPr>
          <w:rFonts w:ascii="David" w:hAnsi="David" w:cs="David" w:hint="cs"/>
          <w:sz w:val="24"/>
          <w:szCs w:val="24"/>
          <w:u w:val="single"/>
          <w:rtl/>
        </w:rPr>
        <w:t>חוק זה משקף את האיזונים החברתיים בין שיקולים של צדק חלוקתי לבין השוק החופשי והחירות.</w:t>
      </w:r>
      <w:r w:rsidRPr="00954D86">
        <w:rPr>
          <w:rFonts w:ascii="David" w:hAnsi="David" w:cs="David" w:hint="cs"/>
          <w:sz w:val="24"/>
          <w:szCs w:val="24"/>
          <w:rtl/>
        </w:rPr>
        <w:t xml:space="preserve"> </w:t>
      </w:r>
    </w:p>
    <w:p w14:paraId="641A41F9" w14:textId="77777777" w:rsidR="00954D86" w:rsidRPr="00954D86" w:rsidRDefault="00954D86" w:rsidP="00B82D46">
      <w:pPr>
        <w:pStyle w:val="ListParagraph"/>
        <w:numPr>
          <w:ilvl w:val="0"/>
          <w:numId w:val="88"/>
        </w:numPr>
        <w:spacing w:line="360" w:lineRule="auto"/>
        <w:jc w:val="both"/>
        <w:rPr>
          <w:rFonts w:ascii="David" w:hAnsi="David" w:cs="David"/>
          <w:sz w:val="24"/>
          <w:szCs w:val="24"/>
          <w:rtl/>
        </w:rPr>
      </w:pPr>
      <w:r w:rsidRPr="00954D86">
        <w:rPr>
          <w:rFonts w:ascii="David" w:hAnsi="David" w:cs="David" w:hint="cs"/>
          <w:b/>
          <w:bCs/>
          <w:sz w:val="24"/>
          <w:szCs w:val="24"/>
          <w:rtl/>
        </w:rPr>
        <w:t>חוק הדיור המוגן:</w:t>
      </w:r>
      <w:r w:rsidRPr="00954D86">
        <w:rPr>
          <w:rFonts w:ascii="David" w:hAnsi="David" w:cs="David" w:hint="cs"/>
          <w:sz w:val="24"/>
          <w:szCs w:val="24"/>
          <w:rtl/>
        </w:rPr>
        <w:t xml:space="preserve"> חוק זה נועד להגן על האוכלוסייה הקשישה. ההבנה הייתה שצריך להגן על האוכלוסייה והחוק בא להסדיר כיצד נדרש לנהל בניין דיור מוגן. זה שונה מדיור ציבורי כי אין התערבות של המדינה בסכומים של הדירות, להפך המחיר יותר יקר משכירות רגילה, אבל יש כאן הטבות אחרות שמיועדות לגיל השלישי (אבטחה, ניקיון, בריאות, העשרה).</w:t>
      </w:r>
    </w:p>
    <w:p w14:paraId="5E61D4DB" w14:textId="27BF57B8" w:rsidR="00954D86" w:rsidRDefault="00954D86" w:rsidP="00B82D46">
      <w:pPr>
        <w:pStyle w:val="ListParagraph"/>
        <w:numPr>
          <w:ilvl w:val="0"/>
          <w:numId w:val="88"/>
        </w:numPr>
        <w:tabs>
          <w:tab w:val="left" w:pos="2191"/>
        </w:tabs>
        <w:spacing w:line="360" w:lineRule="auto"/>
        <w:jc w:val="both"/>
        <w:rPr>
          <w:rFonts w:ascii="David" w:hAnsi="David" w:cs="David"/>
          <w:sz w:val="24"/>
          <w:szCs w:val="24"/>
        </w:rPr>
      </w:pPr>
      <w:r w:rsidRPr="00954D86">
        <w:rPr>
          <w:rFonts w:ascii="David" w:hAnsi="David" w:cs="David" w:hint="cs"/>
          <w:b/>
          <w:bCs/>
          <w:sz w:val="24"/>
          <w:szCs w:val="24"/>
          <w:rtl/>
        </w:rPr>
        <w:t>בית משותף:</w:t>
      </w:r>
      <w:r w:rsidRPr="00954D86">
        <w:rPr>
          <w:rFonts w:ascii="David" w:hAnsi="David" w:cs="David" w:hint="cs"/>
          <w:sz w:val="24"/>
          <w:szCs w:val="24"/>
          <w:rtl/>
        </w:rPr>
        <w:t xml:space="preserve"> מוסד כלאיים בין קניין פרטי לקניין משותף, הדירות הן קניין פרטי ושאר המבנים בבניין הם בבעלות משותפת. חוק המקרקעין יצר משטר רובני שמאפשר את החיים האלו על בסיס שלטון הרוב בתוך הבית המשותף. כלומר, יש גם חובות על אותם אנשים שיש להם דירה בבית משותף, ישנה אחריות להשתתף באחזקה של הבניין (ס'58 לחוק המקרקעין). כמו</w:t>
      </w:r>
      <w:r w:rsidR="00592D87">
        <w:rPr>
          <w:rFonts w:ascii="David" w:hAnsi="David" w:cs="David" w:hint="cs"/>
          <w:sz w:val="24"/>
          <w:szCs w:val="24"/>
          <w:rtl/>
        </w:rPr>
        <w:t>"כ,</w:t>
      </w:r>
      <w:r w:rsidRPr="00954D86">
        <w:rPr>
          <w:rFonts w:ascii="David" w:hAnsi="David" w:cs="David" w:hint="cs"/>
          <w:sz w:val="24"/>
          <w:szCs w:val="24"/>
          <w:rtl/>
        </w:rPr>
        <w:t xml:space="preserve"> ישנה הוראה שאומרת כי במצב שבו נהרס בית משותף ו75% מדיירי הבית המשותף רוצים לשפצו, ניתן להורות על המתנגדים להעביר את זכויות הקניין שלהם (ס'60 לחוק </w:t>
      </w:r>
      <w:r w:rsidRPr="00954D86">
        <w:rPr>
          <w:rFonts w:ascii="David" w:hAnsi="David" w:cs="David"/>
          <w:sz w:val="24"/>
          <w:szCs w:val="24"/>
          <w:rtl/>
        </w:rPr>
        <w:t>–</w:t>
      </w:r>
      <w:r w:rsidRPr="00954D86">
        <w:rPr>
          <w:rFonts w:ascii="David" w:hAnsi="David" w:cs="David" w:hint="cs"/>
          <w:sz w:val="24"/>
          <w:szCs w:val="24"/>
          <w:rtl/>
        </w:rPr>
        <w:t xml:space="preserve"> סוג של הפקעה פרטית).</w:t>
      </w:r>
    </w:p>
    <w:p w14:paraId="26E58AC9" w14:textId="48C6FEB9" w:rsidR="00461C40" w:rsidRPr="00461C40" w:rsidRDefault="00461C40" w:rsidP="00DD3EDF">
      <w:pPr>
        <w:shd w:val="clear" w:color="auto" w:fill="FBE4D5" w:themeFill="accent2" w:themeFillTint="33"/>
        <w:tabs>
          <w:tab w:val="left" w:pos="2191"/>
        </w:tabs>
        <w:spacing w:line="360" w:lineRule="auto"/>
        <w:jc w:val="both"/>
        <w:rPr>
          <w:rFonts w:ascii="David" w:hAnsi="David" w:cs="David"/>
          <w:b/>
          <w:bCs/>
          <w:sz w:val="24"/>
          <w:szCs w:val="24"/>
        </w:rPr>
      </w:pPr>
      <w:r w:rsidRPr="00461C40">
        <w:rPr>
          <w:rFonts w:ascii="David" w:hAnsi="David" w:cs="David" w:hint="cs"/>
          <w:b/>
          <w:bCs/>
          <w:sz w:val="24"/>
          <w:szCs w:val="24"/>
          <w:rtl/>
        </w:rPr>
        <w:t>קניין חדש</w:t>
      </w:r>
    </w:p>
    <w:p w14:paraId="3BAA878F" w14:textId="17F07B8F" w:rsidR="00461C40" w:rsidRPr="00461C40" w:rsidRDefault="00461C40" w:rsidP="00DD3EDF">
      <w:pPr>
        <w:spacing w:line="360" w:lineRule="auto"/>
        <w:jc w:val="both"/>
        <w:rPr>
          <w:rFonts w:ascii="David" w:hAnsi="David" w:cs="David"/>
          <w:sz w:val="24"/>
          <w:szCs w:val="24"/>
        </w:rPr>
      </w:pPr>
      <w:r w:rsidRPr="00461C40">
        <w:rPr>
          <w:rFonts w:ascii="David" w:hAnsi="David" w:cs="David"/>
          <w:sz w:val="24"/>
          <w:szCs w:val="24"/>
          <w:rtl/>
        </w:rPr>
        <w:t xml:space="preserve">"קניין חדש" </w:t>
      </w:r>
      <w:r w:rsidRPr="00461C40">
        <w:rPr>
          <w:rFonts w:ascii="David" w:hAnsi="David" w:cs="David" w:hint="cs"/>
          <w:sz w:val="24"/>
          <w:szCs w:val="24"/>
          <w:rtl/>
        </w:rPr>
        <w:t xml:space="preserve">= </w:t>
      </w:r>
      <w:r w:rsidRPr="00461C40">
        <w:rPr>
          <w:rFonts w:ascii="David" w:hAnsi="David" w:cs="David"/>
          <w:sz w:val="24"/>
          <w:szCs w:val="24"/>
          <w:rtl/>
        </w:rPr>
        <w:t>מתייחס לתפיסה המשפטית לפיה הגנת הזכות החוקתית לקניין אינה מוגבלת אך לבעלות פרטית במשאבים גשמיים, אלא כוללת גם הענקות מדינתיות בעלות ערך כלכלי (כגון קצבאות, מענקים או רישיונות לפעילות מסחרית).</w:t>
      </w:r>
    </w:p>
    <w:p w14:paraId="331AFE8F" w14:textId="77777777" w:rsidR="00495E4B" w:rsidRDefault="008A1A0A" w:rsidP="00DD3EDF">
      <w:pPr>
        <w:spacing w:line="360" w:lineRule="auto"/>
        <w:jc w:val="both"/>
        <w:rPr>
          <w:rFonts w:ascii="David" w:hAnsi="David" w:cs="David"/>
          <w:sz w:val="24"/>
          <w:szCs w:val="24"/>
          <w:rtl/>
        </w:rPr>
      </w:pPr>
      <w:r w:rsidRPr="001E3167">
        <w:rPr>
          <w:rFonts w:ascii="David" w:hAnsi="David" w:cs="David"/>
          <w:sz w:val="24"/>
          <w:szCs w:val="24"/>
          <w:rtl/>
        </w:rPr>
        <w:t xml:space="preserve">המושג של קניין חדש עלה במאמר חשוב של </w:t>
      </w:r>
      <w:proofErr w:type="spellStart"/>
      <w:r w:rsidRPr="001E3167">
        <w:rPr>
          <w:rFonts w:ascii="David" w:hAnsi="David" w:cs="David"/>
          <w:sz w:val="24"/>
          <w:szCs w:val="24"/>
          <w:rtl/>
        </w:rPr>
        <w:t>צ'ארלס</w:t>
      </w:r>
      <w:proofErr w:type="spellEnd"/>
      <w:r w:rsidRPr="001E3167">
        <w:rPr>
          <w:rFonts w:ascii="David" w:hAnsi="David" w:cs="David"/>
          <w:sz w:val="24"/>
          <w:szCs w:val="24"/>
          <w:rtl/>
        </w:rPr>
        <w:t xml:space="preserve"> רייך בשם </w:t>
      </w:r>
      <w:r w:rsidRPr="001E3167">
        <w:rPr>
          <w:rFonts w:ascii="David" w:hAnsi="David" w:cs="David"/>
          <w:i/>
          <w:iCs/>
          <w:sz w:val="24"/>
          <w:szCs w:val="24"/>
          <w:rtl/>
        </w:rPr>
        <w:t>"</w:t>
      </w:r>
      <w:r w:rsidRPr="001E3167">
        <w:rPr>
          <w:rFonts w:ascii="David" w:hAnsi="David" w:cs="David"/>
          <w:i/>
          <w:iCs/>
          <w:sz w:val="24"/>
          <w:szCs w:val="24"/>
        </w:rPr>
        <w:t>The New Property</w:t>
      </w:r>
      <w:r w:rsidRPr="001E3167">
        <w:rPr>
          <w:rFonts w:ascii="David" w:hAnsi="David" w:cs="David"/>
          <w:i/>
          <w:iCs/>
          <w:sz w:val="24"/>
          <w:szCs w:val="24"/>
          <w:rtl/>
        </w:rPr>
        <w:t>"</w:t>
      </w:r>
      <w:r w:rsidRPr="001E3167">
        <w:rPr>
          <w:rFonts w:ascii="David" w:hAnsi="David" w:cs="David"/>
          <w:sz w:val="24"/>
          <w:szCs w:val="24"/>
          <w:rtl/>
        </w:rPr>
        <w:t xml:space="preserve">. נטען שבנ"א בחברה מסתמכים על הקצאות שהמדינה נותנת (למשל רישיונות, קצבאות </w:t>
      </w:r>
      <w:proofErr w:type="spellStart"/>
      <w:r w:rsidRPr="001E3167">
        <w:rPr>
          <w:rFonts w:ascii="David" w:hAnsi="David" w:cs="David"/>
          <w:sz w:val="24"/>
          <w:szCs w:val="24"/>
          <w:rtl/>
        </w:rPr>
        <w:t>וכ'ו</w:t>
      </w:r>
      <w:proofErr w:type="spellEnd"/>
      <w:r w:rsidRPr="001E3167">
        <w:rPr>
          <w:rFonts w:ascii="David" w:hAnsi="David" w:cs="David"/>
          <w:sz w:val="24"/>
          <w:szCs w:val="24"/>
          <w:rtl/>
        </w:rPr>
        <w:t>). האם אותן הקצאות הופכות להיות הקניין של אותם אנשים?</w:t>
      </w:r>
      <w:r w:rsidRPr="001E3167">
        <w:rPr>
          <w:rFonts w:ascii="David" w:hAnsi="David" w:cs="David"/>
          <w:sz w:val="24"/>
          <w:szCs w:val="24"/>
        </w:rPr>
        <w:t xml:space="preserve"> </w:t>
      </w:r>
      <w:r w:rsidR="001E3167">
        <w:rPr>
          <w:rFonts w:ascii="David" w:hAnsi="David" w:cs="David" w:hint="cs"/>
          <w:sz w:val="24"/>
          <w:szCs w:val="24"/>
          <w:rtl/>
        </w:rPr>
        <w:t>הטענה היא ש</w:t>
      </w:r>
      <w:r w:rsidRPr="001E3167">
        <w:rPr>
          <w:rFonts w:ascii="David" w:hAnsi="David" w:cs="David"/>
          <w:sz w:val="24"/>
          <w:szCs w:val="24"/>
          <w:rtl/>
        </w:rPr>
        <w:t xml:space="preserve">התלות הגדולה שנוצרת כתוצאה מקבלת קצבה מהמדינה הופכת את הקצבה לקניין. </w:t>
      </w:r>
      <w:r w:rsidR="00495E4B">
        <w:rPr>
          <w:rFonts w:ascii="David" w:hAnsi="David" w:cs="David" w:hint="cs"/>
          <w:sz w:val="24"/>
          <w:szCs w:val="24"/>
          <w:rtl/>
        </w:rPr>
        <w:t xml:space="preserve">אך </w:t>
      </w:r>
      <w:r w:rsidRPr="001E3167">
        <w:rPr>
          <w:rFonts w:ascii="David" w:hAnsi="David" w:cs="David"/>
          <w:sz w:val="24"/>
          <w:szCs w:val="24"/>
          <w:rtl/>
        </w:rPr>
        <w:t>הפחתה של הקצבה תוביל לכך שאנשים לא יוכלו לנהל את החיים שלהם.</w:t>
      </w:r>
    </w:p>
    <w:p w14:paraId="7E390B4D" w14:textId="66FB331B" w:rsidR="00461C40" w:rsidRPr="00461C40" w:rsidRDefault="00461C40" w:rsidP="00DD3EDF">
      <w:pPr>
        <w:tabs>
          <w:tab w:val="left" w:pos="2191"/>
        </w:tabs>
        <w:spacing w:line="360" w:lineRule="auto"/>
        <w:jc w:val="both"/>
        <w:rPr>
          <w:rFonts w:ascii="David" w:hAnsi="David" w:cs="David"/>
          <w:sz w:val="24"/>
          <w:szCs w:val="24"/>
          <w:rtl/>
        </w:rPr>
      </w:pPr>
      <w:r w:rsidRPr="00461C40">
        <w:rPr>
          <w:rFonts w:ascii="David" w:hAnsi="David" w:cs="David" w:hint="cs"/>
          <w:sz w:val="24"/>
          <w:szCs w:val="24"/>
          <w:highlight w:val="yellow"/>
          <w:rtl/>
        </w:rPr>
        <w:t>בפס"ד מנור</w:t>
      </w:r>
      <w:r w:rsidRPr="00461C40">
        <w:rPr>
          <w:rFonts w:ascii="David" w:hAnsi="David" w:cs="David" w:hint="cs"/>
          <w:sz w:val="24"/>
          <w:szCs w:val="24"/>
          <w:rtl/>
        </w:rPr>
        <w:t xml:space="preserve">, שעסק בצמצום קצבאות זקנה, אנחנו רואים שחלק מהשופטים נוגעים בשאלה האם קצבאות זקנה הינן זכויות קנייניות. </w:t>
      </w:r>
      <w:r>
        <w:rPr>
          <w:rFonts w:ascii="David" w:hAnsi="David" w:cs="David" w:hint="cs"/>
          <w:sz w:val="24"/>
          <w:szCs w:val="24"/>
          <w:rtl/>
        </w:rPr>
        <w:t xml:space="preserve">בפס"ד זה, לא נזקקו להגיע לתשובה </w:t>
      </w:r>
      <w:proofErr w:type="spellStart"/>
      <w:r>
        <w:rPr>
          <w:rFonts w:ascii="David" w:hAnsi="David" w:cs="David" w:hint="cs"/>
          <w:sz w:val="24"/>
          <w:szCs w:val="24"/>
          <w:rtl/>
        </w:rPr>
        <w:t>חדמ"ש</w:t>
      </w:r>
      <w:proofErr w:type="spellEnd"/>
      <w:r>
        <w:rPr>
          <w:rFonts w:ascii="David" w:hAnsi="David" w:cs="David" w:hint="cs"/>
          <w:sz w:val="24"/>
          <w:szCs w:val="24"/>
          <w:rtl/>
        </w:rPr>
        <w:t xml:space="preserve"> כיוון </w:t>
      </w:r>
      <w:r w:rsidRPr="00461C40">
        <w:rPr>
          <w:rFonts w:ascii="David" w:hAnsi="David" w:cs="David" w:hint="cs"/>
          <w:sz w:val="24"/>
          <w:szCs w:val="24"/>
          <w:rtl/>
        </w:rPr>
        <w:t xml:space="preserve">שהאדם הפריש כסף כל חייו כדי שבבוא היום הוא יקבל קצבה, לכן ברור שמדובר בקניין. </w:t>
      </w:r>
    </w:p>
    <w:p w14:paraId="6D737DC9" w14:textId="77777777" w:rsidR="00461C40" w:rsidRPr="00461C40" w:rsidRDefault="00461C40" w:rsidP="00DD3EDF">
      <w:pPr>
        <w:tabs>
          <w:tab w:val="left" w:pos="2191"/>
        </w:tabs>
        <w:spacing w:line="360" w:lineRule="auto"/>
        <w:jc w:val="both"/>
        <w:rPr>
          <w:rFonts w:ascii="David" w:hAnsi="David" w:cs="David"/>
          <w:sz w:val="24"/>
          <w:szCs w:val="24"/>
          <w:rtl/>
        </w:rPr>
      </w:pPr>
      <w:r w:rsidRPr="00461C40">
        <w:rPr>
          <w:rFonts w:ascii="David" w:hAnsi="David" w:cs="David" w:hint="cs"/>
          <w:sz w:val="24"/>
          <w:szCs w:val="24"/>
          <w:highlight w:val="yellow"/>
          <w:rtl/>
        </w:rPr>
        <w:t>בפס"ד מנחם</w:t>
      </w:r>
      <w:r w:rsidRPr="00461C40">
        <w:rPr>
          <w:rFonts w:ascii="David" w:hAnsi="David" w:cs="David" w:hint="cs"/>
          <w:sz w:val="24"/>
          <w:szCs w:val="24"/>
          <w:rtl/>
        </w:rPr>
        <w:t xml:space="preserve"> (לא בסילבוס) שעסק ברישיונות של מוניות, </w:t>
      </w:r>
      <w:r w:rsidRPr="00461C40">
        <w:rPr>
          <w:rFonts w:ascii="David" w:hAnsi="David" w:cs="David" w:hint="cs"/>
          <w:b/>
          <w:bCs/>
          <w:sz w:val="24"/>
          <w:szCs w:val="24"/>
          <w:rtl/>
        </w:rPr>
        <w:t>השופטת ביניש</w:t>
      </w:r>
      <w:r w:rsidRPr="00461C40">
        <w:rPr>
          <w:rFonts w:ascii="David" w:hAnsi="David" w:cs="David" w:hint="cs"/>
          <w:sz w:val="24"/>
          <w:szCs w:val="24"/>
          <w:rtl/>
        </w:rPr>
        <w:t xml:space="preserve"> מזכירה את המונח "קניין חדש" אך היא אומרת שהיא אינה נדרשת לזה, לא הייתה פגיעה בנהגי המוניות מצד המדינה. </w:t>
      </w:r>
    </w:p>
    <w:p w14:paraId="152DFBDF" w14:textId="5531EAA6" w:rsidR="00495E4B" w:rsidRPr="00495E4B" w:rsidRDefault="00495E4B" w:rsidP="00DD3EDF">
      <w:pPr>
        <w:shd w:val="clear" w:color="auto" w:fill="FBE4D5" w:themeFill="accent2" w:themeFillTint="33"/>
        <w:bidi w:val="0"/>
        <w:spacing w:line="360" w:lineRule="auto"/>
        <w:jc w:val="right"/>
        <w:rPr>
          <w:rFonts w:ascii="David" w:hAnsi="David" w:cs="David"/>
          <w:b/>
          <w:bCs/>
          <w:sz w:val="24"/>
          <w:szCs w:val="24"/>
        </w:rPr>
      </w:pPr>
      <w:r w:rsidRPr="000947CC">
        <w:rPr>
          <w:rFonts w:ascii="David" w:hAnsi="David" w:cs="David"/>
          <w:b/>
          <w:bCs/>
          <w:sz w:val="24"/>
          <w:szCs w:val="24"/>
          <w:shd w:val="clear" w:color="auto" w:fill="FBE4D5" w:themeFill="accent2" w:themeFillTint="33"/>
          <w:rtl/>
        </w:rPr>
        <w:lastRenderedPageBreak/>
        <w:t>קניין פרוגרסיבי</w:t>
      </w:r>
      <w:r w:rsidRPr="000947CC">
        <w:rPr>
          <w:rFonts w:ascii="David" w:hAnsi="David" w:cs="David"/>
          <w:b/>
          <w:bCs/>
          <w:sz w:val="24"/>
          <w:szCs w:val="24"/>
          <w:rtl/>
        </w:rPr>
        <w:tab/>
      </w:r>
    </w:p>
    <w:p w14:paraId="790B89CE" w14:textId="77777777" w:rsidR="00461C40" w:rsidRPr="00461C40" w:rsidRDefault="00461C40" w:rsidP="00DD3EDF">
      <w:pPr>
        <w:tabs>
          <w:tab w:val="left" w:pos="2191"/>
        </w:tabs>
        <w:spacing w:line="360" w:lineRule="auto"/>
        <w:jc w:val="both"/>
        <w:rPr>
          <w:rFonts w:ascii="David" w:hAnsi="David" w:cs="David"/>
          <w:sz w:val="24"/>
          <w:szCs w:val="24"/>
          <w:rtl/>
        </w:rPr>
      </w:pPr>
      <w:r w:rsidRPr="00461C40">
        <w:rPr>
          <w:rFonts w:ascii="David" w:hAnsi="David" w:cs="David" w:hint="cs"/>
          <w:b/>
          <w:bCs/>
          <w:sz w:val="24"/>
          <w:szCs w:val="24"/>
          <w:rtl/>
        </w:rPr>
        <w:t xml:space="preserve">זינגר </w:t>
      </w:r>
      <w:r w:rsidRPr="00461C40">
        <w:rPr>
          <w:rFonts w:ascii="David" w:hAnsi="David" w:cs="David" w:hint="cs"/>
          <w:sz w:val="24"/>
          <w:szCs w:val="24"/>
          <w:rtl/>
        </w:rPr>
        <w:t xml:space="preserve">הוא אחד מראשי התפיסה הפרוגרסיבית בקניין, חלק מהקהילה </w:t>
      </w:r>
      <w:proofErr w:type="spellStart"/>
      <w:r w:rsidRPr="00461C40">
        <w:rPr>
          <w:rFonts w:ascii="David" w:hAnsi="David" w:cs="David" w:hint="cs"/>
          <w:sz w:val="24"/>
          <w:szCs w:val="24"/>
          <w:rtl/>
        </w:rPr>
        <w:t>הקהילתנית</w:t>
      </w:r>
      <w:proofErr w:type="spellEnd"/>
      <w:r w:rsidRPr="00461C40">
        <w:rPr>
          <w:rFonts w:ascii="David" w:hAnsi="David" w:cs="David" w:hint="cs"/>
          <w:sz w:val="24"/>
          <w:szCs w:val="24"/>
          <w:rtl/>
        </w:rPr>
        <w:t xml:space="preserve">. תפיסה זו מציגה את עצמה כתפיסה נוגדת </w:t>
      </w:r>
      <w:proofErr w:type="spellStart"/>
      <w:r w:rsidRPr="00461C40">
        <w:rPr>
          <w:rFonts w:ascii="David" w:hAnsi="David" w:cs="David" w:hint="cs"/>
          <w:sz w:val="24"/>
          <w:szCs w:val="24"/>
          <w:rtl/>
        </w:rPr>
        <w:t>לליברטריאנית</w:t>
      </w:r>
      <w:proofErr w:type="spellEnd"/>
      <w:r w:rsidRPr="00461C40">
        <w:rPr>
          <w:rFonts w:ascii="David" w:hAnsi="David" w:cs="David" w:hint="cs"/>
          <w:sz w:val="24"/>
          <w:szCs w:val="24"/>
          <w:rtl/>
        </w:rPr>
        <w:t xml:space="preserve"> שנתפסת קפיטליסטי</w:t>
      </w:r>
      <w:r w:rsidRPr="00461C40">
        <w:rPr>
          <w:rFonts w:ascii="David" w:hAnsi="David" w:cs="David" w:hint="eastAsia"/>
          <w:sz w:val="24"/>
          <w:szCs w:val="24"/>
          <w:rtl/>
        </w:rPr>
        <w:t>ת</w:t>
      </w:r>
      <w:r w:rsidRPr="00461C40">
        <w:rPr>
          <w:rFonts w:ascii="David" w:hAnsi="David" w:cs="David" w:hint="cs"/>
          <w:sz w:val="24"/>
          <w:szCs w:val="24"/>
          <w:rtl/>
        </w:rPr>
        <w:t xml:space="preserve">. </w:t>
      </w:r>
      <w:r w:rsidRPr="00461C40">
        <w:rPr>
          <w:rFonts w:ascii="David" w:hAnsi="David" w:cs="David" w:hint="cs"/>
          <w:sz w:val="24"/>
          <w:szCs w:val="24"/>
          <w:u w:val="single"/>
          <w:rtl/>
        </w:rPr>
        <w:t>המוקד אינו חירות הפרט, אלא הדגשת חובות בעל הקניין לחברה</w:t>
      </w:r>
      <w:r w:rsidRPr="00461C40">
        <w:rPr>
          <w:rFonts w:ascii="David" w:hAnsi="David" w:cs="David" w:hint="cs"/>
          <w:sz w:val="24"/>
          <w:szCs w:val="24"/>
          <w:rtl/>
        </w:rPr>
        <w:t xml:space="preserve">. </w:t>
      </w:r>
    </w:p>
    <w:p w14:paraId="4AB29B7F" w14:textId="77777777" w:rsidR="00461C40" w:rsidRPr="00461C40" w:rsidRDefault="00461C40" w:rsidP="00DD3EDF">
      <w:pPr>
        <w:tabs>
          <w:tab w:val="left" w:pos="2191"/>
        </w:tabs>
        <w:spacing w:line="360" w:lineRule="auto"/>
        <w:jc w:val="both"/>
        <w:rPr>
          <w:rFonts w:ascii="David" w:hAnsi="David" w:cs="David"/>
          <w:sz w:val="24"/>
          <w:szCs w:val="24"/>
          <w:rtl/>
        </w:rPr>
      </w:pPr>
      <w:r w:rsidRPr="00461C40">
        <w:rPr>
          <w:rFonts w:ascii="David" w:hAnsi="David" w:cs="David" w:hint="cs"/>
          <w:sz w:val="24"/>
          <w:szCs w:val="24"/>
          <w:rtl/>
        </w:rPr>
        <w:t xml:space="preserve">במאמרו הוא מציג מקרה של חברת פלדה שמפעילה מפעלים בעיר וחלק ניכר מהאוכלוסייה עובדת במפעלים ומסתמכת עליהם. החברה החליטה לסגור את המפעלים בעיר, </w:t>
      </w:r>
      <w:r w:rsidRPr="00461C40">
        <w:rPr>
          <w:rFonts w:ascii="David" w:hAnsi="David" w:cs="David" w:hint="cs"/>
          <w:sz w:val="24"/>
          <w:szCs w:val="24"/>
          <w:u w:val="single"/>
          <w:rtl/>
        </w:rPr>
        <w:t>וזינגר אומר כי לעובדים צריכה להיות זכות קניינית במפעלים אלו</w:t>
      </w:r>
      <w:r w:rsidRPr="00461C40">
        <w:rPr>
          <w:rFonts w:ascii="David" w:hAnsi="David" w:cs="David" w:hint="cs"/>
          <w:sz w:val="24"/>
          <w:szCs w:val="24"/>
          <w:rtl/>
        </w:rPr>
        <w:t xml:space="preserve">. אם החברה מחליטה לסגור, צריך להכיר בזכות שנוצרת על בסיס ההסתמכות של העובדים במפעל. ההכרה הזו תיתן לעובדים את הכוח להמשיך את פעילות המפעלים. זינגר בעצם מדגיש את </w:t>
      </w:r>
      <w:r w:rsidRPr="00461C40">
        <w:rPr>
          <w:rFonts w:ascii="David" w:hAnsi="David" w:cs="David" w:hint="cs"/>
          <w:b/>
          <w:bCs/>
          <w:sz w:val="24"/>
          <w:szCs w:val="24"/>
          <w:rtl/>
        </w:rPr>
        <w:t>אינטרס ההסתמכות</w:t>
      </w:r>
      <w:r w:rsidRPr="00461C40">
        <w:rPr>
          <w:rFonts w:ascii="David" w:hAnsi="David" w:cs="David" w:hint="cs"/>
          <w:sz w:val="24"/>
          <w:szCs w:val="24"/>
          <w:rtl/>
        </w:rPr>
        <w:t xml:space="preserve"> </w:t>
      </w:r>
      <w:r w:rsidRPr="00461C40">
        <w:rPr>
          <w:rFonts w:ascii="David" w:hAnsi="David" w:cs="David"/>
          <w:sz w:val="24"/>
          <w:szCs w:val="24"/>
          <w:rtl/>
        </w:rPr>
        <w:t>–</w:t>
      </w:r>
      <w:r w:rsidRPr="00461C40">
        <w:rPr>
          <w:rFonts w:ascii="David" w:hAnsi="David" w:cs="David" w:hint="cs"/>
          <w:sz w:val="24"/>
          <w:szCs w:val="24"/>
          <w:rtl/>
        </w:rPr>
        <w:t xml:space="preserve"> העובדים מסתמכים במשך שנים על מקום עבודתם וההסתמכות יכולה ליצור זכות קניינית של העובדים במפעלים.</w:t>
      </w:r>
    </w:p>
    <w:p w14:paraId="4104341F" w14:textId="77777777" w:rsidR="00461C40" w:rsidRPr="00461C40" w:rsidRDefault="00461C40" w:rsidP="00DD3EDF">
      <w:pPr>
        <w:tabs>
          <w:tab w:val="left" w:pos="2191"/>
        </w:tabs>
        <w:spacing w:after="0" w:line="360" w:lineRule="auto"/>
        <w:jc w:val="both"/>
        <w:rPr>
          <w:rFonts w:ascii="David" w:hAnsi="David" w:cs="David"/>
          <w:sz w:val="24"/>
          <w:szCs w:val="24"/>
          <w:rtl/>
        </w:rPr>
      </w:pPr>
      <w:r w:rsidRPr="00461C40">
        <w:rPr>
          <w:rFonts w:ascii="David" w:hAnsi="David" w:cs="David" w:hint="cs"/>
          <w:sz w:val="24"/>
          <w:szCs w:val="24"/>
          <w:rtl/>
        </w:rPr>
        <w:t xml:space="preserve">התפיסה הזו אינה פשוטה, מה יוצר את ההסתמכות של העובדים והציפייה הלגיטימית שהמפעל יעבור אליהם? זינגר אומר שזה קצת לא מוסרי, במשך שנים העובדים מסתמכים על התעסוקה שהמפעל נותן להם. חשוב להדגיש שהוא חזר בו בהמשך הדרך כיוון שיש בגישתו לא מעט בעיות שמתעוררות. </w:t>
      </w:r>
    </w:p>
    <w:p w14:paraId="5BD49B9C" w14:textId="052586FD" w:rsidR="00F65D24" w:rsidRPr="008A1A0A" w:rsidRDefault="00767DB8" w:rsidP="00DD3EDF">
      <w:pPr>
        <w:shd w:val="clear" w:color="auto" w:fill="FBE4D5" w:themeFill="accent2" w:themeFillTint="33"/>
        <w:bidi w:val="0"/>
        <w:jc w:val="right"/>
        <w:rPr>
          <w:rFonts w:ascii="David" w:hAnsi="David" w:cs="David"/>
          <w:b/>
          <w:bCs/>
          <w:sz w:val="24"/>
          <w:szCs w:val="24"/>
          <w:rtl/>
        </w:rPr>
      </w:pPr>
      <w:r w:rsidRPr="008A1A0A">
        <w:rPr>
          <w:rFonts w:ascii="David" w:hAnsi="David" w:cs="David"/>
          <w:b/>
          <w:bCs/>
          <w:sz w:val="24"/>
          <w:szCs w:val="24"/>
          <w:rtl/>
        </w:rPr>
        <w:t>קניין פרטי- במה לא?</w:t>
      </w:r>
    </w:p>
    <w:p w14:paraId="1FCC7DBB" w14:textId="248E1204" w:rsidR="00981479" w:rsidRPr="00205768" w:rsidRDefault="009A74B6" w:rsidP="00DD3EDF">
      <w:pPr>
        <w:spacing w:line="360" w:lineRule="auto"/>
        <w:jc w:val="both"/>
        <w:rPr>
          <w:rFonts w:ascii="David" w:hAnsi="David" w:cs="David"/>
          <w:sz w:val="24"/>
          <w:szCs w:val="24"/>
          <w:rtl/>
        </w:rPr>
      </w:pPr>
      <w:r w:rsidRPr="009A74B6">
        <w:rPr>
          <w:rFonts w:ascii="David" w:hAnsi="David" w:cs="David"/>
          <w:sz w:val="24"/>
          <w:szCs w:val="24"/>
          <w:rtl/>
        </w:rPr>
        <w:t>יש דברים בהם לא רוצים לתת קניין פרטי, גם אם הם יכולים להיות מושא קניין באופן מסוים. הרבה פעמים נרצה שיהיו דברים שלא יהיו עבירים</w:t>
      </w:r>
      <w:r>
        <w:rPr>
          <w:rFonts w:ascii="David" w:hAnsi="David" w:cs="David" w:hint="cs"/>
          <w:sz w:val="24"/>
          <w:szCs w:val="24"/>
          <w:rtl/>
        </w:rPr>
        <w:t>.</w:t>
      </w:r>
      <w:r w:rsidRPr="009A74B6">
        <w:rPr>
          <w:rFonts w:ascii="David" w:hAnsi="David" w:cs="David"/>
          <w:sz w:val="24"/>
          <w:szCs w:val="24"/>
          <w:rtl/>
        </w:rPr>
        <w:t xml:space="preserve"> </w:t>
      </w:r>
      <w:r w:rsidR="000D4DA6" w:rsidRPr="00205768">
        <w:rPr>
          <w:rFonts w:ascii="David" w:hAnsi="David" w:cs="David"/>
          <w:sz w:val="24"/>
          <w:szCs w:val="24"/>
          <w:rtl/>
        </w:rPr>
        <w:t>למשל, סחר באיברים</w:t>
      </w:r>
      <w:r w:rsidR="00DF730C" w:rsidRPr="00205768">
        <w:rPr>
          <w:rFonts w:ascii="David" w:hAnsi="David" w:cs="David"/>
          <w:sz w:val="24"/>
          <w:szCs w:val="24"/>
          <w:rtl/>
        </w:rPr>
        <w:t>:</w:t>
      </w:r>
      <w:r w:rsidR="00911D13" w:rsidRPr="00205768">
        <w:rPr>
          <w:rFonts w:ascii="David" w:hAnsi="David" w:cs="David"/>
          <w:sz w:val="24"/>
          <w:szCs w:val="24"/>
          <w:rtl/>
        </w:rPr>
        <w:t xml:space="preserve"> </w:t>
      </w:r>
      <w:r w:rsidR="00911D13" w:rsidRPr="00205768">
        <w:rPr>
          <w:rFonts w:ascii="David" w:hAnsi="David" w:cs="David"/>
          <w:sz w:val="24"/>
          <w:szCs w:val="24"/>
          <w:u w:val="single"/>
          <w:rtl/>
        </w:rPr>
        <w:t>בעד</w:t>
      </w:r>
      <w:r w:rsidR="00911D13" w:rsidRPr="00205768">
        <w:rPr>
          <w:rFonts w:ascii="David" w:hAnsi="David" w:cs="David"/>
          <w:sz w:val="24"/>
          <w:szCs w:val="24"/>
          <w:rtl/>
        </w:rPr>
        <w:t>:</w:t>
      </w:r>
      <w:r w:rsidR="00911D13" w:rsidRPr="00461C40">
        <w:rPr>
          <w:rFonts w:ascii="David" w:hAnsi="David" w:cs="David"/>
          <w:b/>
          <w:bCs/>
          <w:sz w:val="24"/>
          <w:szCs w:val="24"/>
          <w:rtl/>
        </w:rPr>
        <w:t xml:space="preserve"> 1.</w:t>
      </w:r>
      <w:r w:rsidR="00911D13" w:rsidRPr="00205768">
        <w:rPr>
          <w:rFonts w:ascii="David" w:hAnsi="David" w:cs="David"/>
          <w:sz w:val="24"/>
          <w:szCs w:val="24"/>
          <w:rtl/>
        </w:rPr>
        <w:t xml:space="preserve"> מלאי האיברים יגדל. </w:t>
      </w:r>
      <w:r w:rsidR="00BF493F" w:rsidRPr="00461C40">
        <w:rPr>
          <w:rFonts w:ascii="David" w:hAnsi="David" w:cs="David"/>
          <w:b/>
          <w:bCs/>
          <w:sz w:val="24"/>
          <w:szCs w:val="24"/>
          <w:rtl/>
        </w:rPr>
        <w:t>2.</w:t>
      </w:r>
      <w:r w:rsidR="00BF493F" w:rsidRPr="00205768">
        <w:rPr>
          <w:rFonts w:ascii="David" w:hAnsi="David" w:cs="David"/>
          <w:sz w:val="24"/>
          <w:szCs w:val="24"/>
          <w:rtl/>
        </w:rPr>
        <w:t xml:space="preserve"> </w:t>
      </w:r>
      <w:r>
        <w:rPr>
          <w:rFonts w:ascii="David" w:hAnsi="David" w:cs="David" w:hint="cs"/>
          <w:sz w:val="24"/>
          <w:szCs w:val="24"/>
          <w:rtl/>
        </w:rPr>
        <w:t xml:space="preserve">רגולציה של משאבים כאלו תמנע היווצרות של השוק השחור. </w:t>
      </w:r>
      <w:r w:rsidR="00ED1AF3" w:rsidRPr="00205768">
        <w:rPr>
          <w:rFonts w:ascii="David" w:hAnsi="David" w:cs="David"/>
          <w:sz w:val="24"/>
          <w:szCs w:val="24"/>
          <w:u w:val="single"/>
          <w:rtl/>
        </w:rPr>
        <w:t>נגד</w:t>
      </w:r>
      <w:r w:rsidR="00ED1AF3" w:rsidRPr="00205768">
        <w:rPr>
          <w:rFonts w:ascii="David" w:hAnsi="David" w:cs="David"/>
          <w:sz w:val="24"/>
          <w:szCs w:val="24"/>
          <w:rtl/>
        </w:rPr>
        <w:t xml:space="preserve">: </w:t>
      </w:r>
      <w:r w:rsidR="00ED1AF3" w:rsidRPr="00461C40">
        <w:rPr>
          <w:rFonts w:ascii="David" w:hAnsi="David" w:cs="David"/>
          <w:b/>
          <w:bCs/>
          <w:sz w:val="24"/>
          <w:szCs w:val="24"/>
          <w:rtl/>
        </w:rPr>
        <w:t xml:space="preserve">1. </w:t>
      </w:r>
      <w:r w:rsidR="004A7442" w:rsidRPr="00205768">
        <w:rPr>
          <w:rFonts w:ascii="David" w:hAnsi="David" w:cs="David"/>
          <w:sz w:val="24"/>
          <w:szCs w:val="24"/>
          <w:rtl/>
        </w:rPr>
        <w:t xml:space="preserve">החלשים בחברה הם שיימכרו ולא יוכלו לקנות. </w:t>
      </w:r>
      <w:r w:rsidR="004A7442" w:rsidRPr="00461C40">
        <w:rPr>
          <w:rFonts w:ascii="David" w:hAnsi="David" w:cs="David"/>
          <w:b/>
          <w:bCs/>
          <w:sz w:val="24"/>
          <w:szCs w:val="24"/>
          <w:rtl/>
        </w:rPr>
        <w:t>2</w:t>
      </w:r>
      <w:r w:rsidR="00144543" w:rsidRPr="00205768">
        <w:rPr>
          <w:rFonts w:ascii="David" w:hAnsi="David" w:cs="David"/>
          <w:sz w:val="24"/>
          <w:szCs w:val="24"/>
          <w:rtl/>
        </w:rPr>
        <w:t xml:space="preserve">. </w:t>
      </w:r>
      <w:r w:rsidRPr="009A74B6">
        <w:rPr>
          <w:rFonts w:ascii="David" w:hAnsi="David" w:cs="David"/>
          <w:sz w:val="24"/>
          <w:szCs w:val="24"/>
          <w:rtl/>
        </w:rPr>
        <w:t>מסחור של טובין אישיים</w:t>
      </w:r>
      <w:r>
        <w:rPr>
          <w:rFonts w:ascii="David" w:hAnsi="David" w:cs="David" w:hint="cs"/>
          <w:sz w:val="24"/>
          <w:szCs w:val="24"/>
          <w:rtl/>
        </w:rPr>
        <w:t>, קרי</w:t>
      </w:r>
      <w:r w:rsidRPr="009A74B6">
        <w:rPr>
          <w:rFonts w:ascii="David" w:hAnsi="David" w:cs="David"/>
          <w:sz w:val="24"/>
          <w:szCs w:val="24"/>
          <w:rtl/>
        </w:rPr>
        <w:t xml:space="preserve"> יש קושי מבחינה חברתית להכיר בכך שאדם יצטרך למסחר את האיברים שלו כדי להתקיים. </w:t>
      </w:r>
      <w:r w:rsidRPr="00461C40">
        <w:rPr>
          <w:rFonts w:ascii="David" w:hAnsi="David" w:cs="David" w:hint="cs"/>
          <w:b/>
          <w:bCs/>
          <w:sz w:val="24"/>
          <w:szCs w:val="24"/>
          <w:rtl/>
        </w:rPr>
        <w:t>3</w:t>
      </w:r>
      <w:r>
        <w:rPr>
          <w:rFonts w:ascii="David" w:hAnsi="David" w:cs="David" w:hint="cs"/>
          <w:sz w:val="24"/>
          <w:szCs w:val="24"/>
          <w:rtl/>
        </w:rPr>
        <w:t xml:space="preserve">.  </w:t>
      </w:r>
      <w:proofErr w:type="spellStart"/>
      <w:r>
        <w:rPr>
          <w:rFonts w:ascii="David" w:hAnsi="David" w:cs="David" w:hint="cs"/>
          <w:sz w:val="24"/>
          <w:szCs w:val="24"/>
          <w:rtl/>
        </w:rPr>
        <w:t>החצנות</w:t>
      </w:r>
      <w:proofErr w:type="spellEnd"/>
      <w:r>
        <w:rPr>
          <w:rFonts w:ascii="David" w:hAnsi="David" w:cs="David" w:hint="cs"/>
          <w:sz w:val="24"/>
          <w:szCs w:val="24"/>
          <w:rtl/>
        </w:rPr>
        <w:t xml:space="preserve"> על צדדים שלישיים - </w:t>
      </w:r>
      <w:r w:rsidR="00880FD3" w:rsidRPr="00205768">
        <w:rPr>
          <w:rFonts w:ascii="David" w:hAnsi="David" w:cs="David"/>
          <w:sz w:val="24"/>
          <w:szCs w:val="24"/>
          <w:rtl/>
        </w:rPr>
        <w:t>התעלמות מצדדים שלישיים שלא בהכרח מסכימים</w:t>
      </w:r>
      <w:r w:rsidR="00461C40">
        <w:rPr>
          <w:rFonts w:ascii="David" w:hAnsi="David" w:cs="David" w:hint="cs"/>
          <w:sz w:val="24"/>
          <w:szCs w:val="24"/>
          <w:rtl/>
        </w:rPr>
        <w:t>.</w:t>
      </w:r>
    </w:p>
    <w:p w14:paraId="1DB078BF" w14:textId="29319D3B" w:rsidR="000531FB" w:rsidRDefault="0031213A" w:rsidP="00DD3EDF">
      <w:pPr>
        <w:spacing w:line="360" w:lineRule="auto"/>
        <w:jc w:val="both"/>
        <w:rPr>
          <w:rFonts w:ascii="David" w:hAnsi="David" w:cs="David"/>
          <w:sz w:val="24"/>
          <w:szCs w:val="24"/>
          <w:rtl/>
        </w:rPr>
      </w:pPr>
      <w:proofErr w:type="spellStart"/>
      <w:r w:rsidRPr="00205768">
        <w:rPr>
          <w:rFonts w:ascii="David" w:hAnsi="David" w:cs="David"/>
          <w:sz w:val="24"/>
          <w:szCs w:val="24"/>
          <w:u w:val="single"/>
          <w:rtl/>
        </w:rPr>
        <w:t>קומודיפיקציה</w:t>
      </w:r>
      <w:proofErr w:type="spellEnd"/>
      <w:r w:rsidRPr="00205768">
        <w:rPr>
          <w:rFonts w:ascii="David" w:hAnsi="David" w:cs="David"/>
          <w:sz w:val="24"/>
          <w:szCs w:val="24"/>
          <w:rtl/>
        </w:rPr>
        <w:t>= הסחרה. לקחת משהו שלא בשוק ולהפוך אותו למוצר שוקי</w:t>
      </w:r>
      <w:r w:rsidR="00366D05" w:rsidRPr="00205768">
        <w:rPr>
          <w:rFonts w:ascii="David" w:hAnsi="David" w:cs="David"/>
          <w:sz w:val="24"/>
          <w:szCs w:val="24"/>
          <w:rtl/>
        </w:rPr>
        <w:t>.</w:t>
      </w:r>
      <w:r w:rsidR="004549DB" w:rsidRPr="00205768">
        <w:rPr>
          <w:rFonts w:ascii="David" w:hAnsi="David" w:cs="David"/>
          <w:sz w:val="24"/>
          <w:szCs w:val="24"/>
          <w:rtl/>
        </w:rPr>
        <w:t xml:space="preserve"> </w:t>
      </w:r>
      <w:r w:rsidR="004549DB" w:rsidRPr="00205768">
        <w:rPr>
          <w:rFonts w:ascii="David" w:hAnsi="David" w:cs="David"/>
          <w:sz w:val="24"/>
          <w:szCs w:val="24"/>
          <w:u w:val="single"/>
          <w:rtl/>
        </w:rPr>
        <w:t>טיעוני נגד</w:t>
      </w:r>
      <w:r w:rsidR="004549DB" w:rsidRPr="00205768">
        <w:rPr>
          <w:rFonts w:ascii="David" w:hAnsi="David" w:cs="David"/>
          <w:sz w:val="24"/>
          <w:szCs w:val="24"/>
          <w:rtl/>
        </w:rPr>
        <w:t>:</w:t>
      </w:r>
      <w:r w:rsidR="00A26C5E" w:rsidRPr="00205768">
        <w:rPr>
          <w:rFonts w:ascii="David" w:hAnsi="David" w:cs="David"/>
          <w:sz w:val="24"/>
          <w:szCs w:val="24"/>
          <w:rtl/>
        </w:rPr>
        <w:t xml:space="preserve"> 1. </w:t>
      </w:r>
      <w:r w:rsidR="009A74B6" w:rsidRPr="009A74B6">
        <w:rPr>
          <w:rFonts w:ascii="David" w:hAnsi="David" w:cs="David" w:hint="cs"/>
          <w:sz w:val="24"/>
          <w:szCs w:val="24"/>
          <w:u w:val="single"/>
          <w:rtl/>
        </w:rPr>
        <w:t>טענת ההשחתה</w:t>
      </w:r>
      <w:r w:rsidR="009A74B6">
        <w:rPr>
          <w:rFonts w:ascii="David" w:hAnsi="David" w:cs="David" w:hint="cs"/>
          <w:sz w:val="24"/>
          <w:szCs w:val="24"/>
          <w:rtl/>
        </w:rPr>
        <w:t xml:space="preserve"> - </w:t>
      </w:r>
      <w:r w:rsidR="00C95C2C" w:rsidRPr="00205768">
        <w:rPr>
          <w:rFonts w:ascii="David" w:hAnsi="David" w:cs="David"/>
          <w:sz w:val="24"/>
          <w:szCs w:val="24"/>
          <w:rtl/>
        </w:rPr>
        <w:t>משחיתים את המשמעות של המשאב הזה עבורנו</w:t>
      </w:r>
      <w:r w:rsidR="00F75DFC" w:rsidRPr="00205768">
        <w:rPr>
          <w:rFonts w:ascii="David" w:hAnsi="David" w:cs="David"/>
          <w:sz w:val="24"/>
          <w:szCs w:val="24"/>
          <w:rtl/>
        </w:rPr>
        <w:t>.</w:t>
      </w:r>
      <w:r w:rsidR="002465FB" w:rsidRPr="00205768">
        <w:rPr>
          <w:rFonts w:ascii="David" w:hAnsi="David" w:cs="David"/>
          <w:sz w:val="24"/>
          <w:szCs w:val="24"/>
          <w:rtl/>
        </w:rPr>
        <w:t xml:space="preserve"> למשל, שאם נשלם על תינוקות, הם לא יחזרו להיות מה שהם היו ע</w:t>
      </w:r>
      <w:r w:rsidR="00FF286D" w:rsidRPr="00205768">
        <w:rPr>
          <w:rFonts w:ascii="David" w:hAnsi="David" w:cs="David"/>
          <w:sz w:val="24"/>
          <w:szCs w:val="24"/>
          <w:rtl/>
        </w:rPr>
        <w:t>בורנו</w:t>
      </w:r>
      <w:r w:rsidR="0074640A" w:rsidRPr="00205768">
        <w:rPr>
          <w:rFonts w:ascii="David" w:hAnsi="David" w:cs="David"/>
          <w:sz w:val="24"/>
          <w:szCs w:val="24"/>
          <w:rtl/>
        </w:rPr>
        <w:t xml:space="preserve"> לפני ששילמנו עליהם.</w:t>
      </w:r>
      <w:r w:rsidR="005308BC" w:rsidRPr="00205768">
        <w:rPr>
          <w:rFonts w:ascii="David" w:hAnsi="David" w:cs="David"/>
          <w:sz w:val="24"/>
          <w:szCs w:val="24"/>
          <w:rtl/>
        </w:rPr>
        <w:t xml:space="preserve"> 2. </w:t>
      </w:r>
      <w:r w:rsidR="009A74B6" w:rsidRPr="009A74B6">
        <w:rPr>
          <w:rFonts w:ascii="David" w:hAnsi="David" w:cs="David" w:hint="cs"/>
          <w:sz w:val="24"/>
          <w:szCs w:val="24"/>
          <w:u w:val="single"/>
          <w:rtl/>
        </w:rPr>
        <w:t>טענת הכפייה</w:t>
      </w:r>
      <w:r w:rsidR="009A74B6">
        <w:rPr>
          <w:rFonts w:ascii="David" w:hAnsi="David" w:cs="David" w:hint="cs"/>
          <w:sz w:val="24"/>
          <w:szCs w:val="24"/>
          <w:rtl/>
        </w:rPr>
        <w:t xml:space="preserve"> - </w:t>
      </w:r>
      <w:proofErr w:type="spellStart"/>
      <w:r w:rsidR="00652E2F" w:rsidRPr="00205768">
        <w:rPr>
          <w:rFonts w:ascii="David" w:hAnsi="David" w:cs="David"/>
          <w:sz w:val="24"/>
          <w:szCs w:val="24"/>
          <w:rtl/>
        </w:rPr>
        <w:t>בקומודיפקציה</w:t>
      </w:r>
      <w:proofErr w:type="spellEnd"/>
      <w:r w:rsidR="00652E2F" w:rsidRPr="00205768">
        <w:rPr>
          <w:rFonts w:ascii="David" w:hAnsi="David" w:cs="David"/>
          <w:sz w:val="24"/>
          <w:szCs w:val="24"/>
          <w:rtl/>
        </w:rPr>
        <w:t xml:space="preserve"> מרחיבים את הכפייה על אנשים חלשים שאין להם ברירה אחרת מבחינה כספית אלא למכור איברים למשל.</w:t>
      </w:r>
    </w:p>
    <w:p w14:paraId="44195840" w14:textId="71A0C3EB" w:rsidR="000430C1" w:rsidRPr="00F51255" w:rsidRDefault="00F51255" w:rsidP="00DD3EDF">
      <w:pPr>
        <w:spacing w:line="360" w:lineRule="auto"/>
        <w:jc w:val="both"/>
        <w:rPr>
          <w:rFonts w:ascii="David" w:hAnsi="David" w:cs="David"/>
          <w:sz w:val="24"/>
          <w:szCs w:val="24"/>
        </w:rPr>
      </w:pPr>
      <w:r w:rsidRPr="00F51255">
        <w:rPr>
          <w:rFonts w:ascii="David" w:hAnsi="David" w:cs="David" w:hint="cs"/>
          <w:sz w:val="24"/>
          <w:szCs w:val="24"/>
          <w:highlight w:val="yellow"/>
          <w:rtl/>
        </w:rPr>
        <w:t>משפחה חדשה</w:t>
      </w:r>
      <w:r>
        <w:rPr>
          <w:rFonts w:ascii="David" w:hAnsi="David" w:cs="David" w:hint="cs"/>
          <w:sz w:val="24"/>
          <w:szCs w:val="24"/>
          <w:rtl/>
        </w:rPr>
        <w:t>:</w:t>
      </w:r>
      <w:r>
        <w:rPr>
          <w:rFonts w:ascii="David" w:hAnsi="David" w:cs="David" w:hint="cs"/>
          <w:sz w:val="24"/>
          <w:szCs w:val="24"/>
        </w:rPr>
        <w:t xml:space="preserve"> </w:t>
      </w:r>
      <w:r w:rsidRPr="00F51255">
        <w:rPr>
          <w:rFonts w:ascii="David" w:hAnsi="David" w:cs="David" w:hint="cs"/>
          <w:sz w:val="24"/>
          <w:szCs w:val="24"/>
          <w:rtl/>
        </w:rPr>
        <w:t>העותרת היא אישה רווקה בשנות הארבעים לחייה שרחמה נכרת, המבקשת להביא ילד לעולם.</w:t>
      </w:r>
      <w:r w:rsidR="00582F50" w:rsidRPr="00F51255">
        <w:rPr>
          <w:rFonts w:ascii="David" w:hAnsi="David" w:cs="David" w:hint="cs"/>
          <w:sz w:val="24"/>
          <w:szCs w:val="24"/>
          <w:rtl/>
        </w:rPr>
        <w:t xml:space="preserve"> </w:t>
      </w:r>
      <w:r w:rsidRPr="00F51255">
        <w:rPr>
          <w:rFonts w:ascii="David" w:hAnsi="David" w:cs="David" w:hint="cs"/>
          <w:sz w:val="24"/>
          <w:szCs w:val="24"/>
          <w:rtl/>
        </w:rPr>
        <w:t xml:space="preserve">העותרת מבקשת להביא ילד לעולם באמצעות פונדקאות אך בקשתה נדחתה עקב העובדה שאין לה בן זוג. </w:t>
      </w:r>
      <w:r w:rsidRPr="00F51255">
        <w:rPr>
          <w:rFonts w:ascii="David" w:hAnsi="David" w:cs="David"/>
          <w:sz w:val="24"/>
          <w:szCs w:val="24"/>
          <w:rtl/>
        </w:rPr>
        <w:t>חשין אומר כי פונדקאות היא התערבות במעשה הבריאה, לכן זה לא יהיה נכון לקבל את עתירתה של העותרת המבקשת כי ביהמ"ש יורה על הרחבת תחום פרישתו של חוק הפונדקאות</w:t>
      </w:r>
      <w:r w:rsidRPr="00F51255">
        <w:rPr>
          <w:rFonts w:ascii="David" w:hAnsi="David" w:cs="David" w:hint="cs"/>
          <w:sz w:val="24"/>
          <w:szCs w:val="24"/>
          <w:rtl/>
        </w:rPr>
        <w:t xml:space="preserve"> על אף הכאב של העותרת. </w:t>
      </w:r>
      <w:r w:rsidR="0026057E">
        <w:rPr>
          <w:rFonts w:ascii="David" w:hAnsi="David" w:cs="David" w:hint="cs"/>
          <w:sz w:val="24"/>
          <w:szCs w:val="24"/>
          <w:rtl/>
        </w:rPr>
        <w:t>דוג' לפס"ד שבה עוסקים בשאלה - האם אנחנו רוצים למסחר את הפונדקאות?</w:t>
      </w:r>
      <w:r w:rsidR="0026057E">
        <w:rPr>
          <w:rFonts w:ascii="David" w:hAnsi="David" w:cs="David" w:hint="cs"/>
          <w:sz w:val="24"/>
          <w:szCs w:val="24"/>
        </w:rPr>
        <w:t xml:space="preserve"> </w:t>
      </w:r>
    </w:p>
    <w:p w14:paraId="4B114006" w14:textId="77777777" w:rsidR="0026057E" w:rsidRDefault="000430C1" w:rsidP="0026057E">
      <w:pPr>
        <w:spacing w:line="360" w:lineRule="auto"/>
        <w:jc w:val="both"/>
        <w:rPr>
          <w:rFonts w:ascii="David" w:hAnsi="David" w:cs="David"/>
          <w:sz w:val="24"/>
          <w:szCs w:val="24"/>
          <w:rtl/>
        </w:rPr>
      </w:pPr>
      <w:proofErr w:type="spellStart"/>
      <w:r w:rsidRPr="00F51255">
        <w:rPr>
          <w:rFonts w:ascii="David" w:hAnsi="David" w:cs="David"/>
          <w:sz w:val="24"/>
          <w:szCs w:val="24"/>
          <w:highlight w:val="yellow"/>
          <w:shd w:val="clear" w:color="auto" w:fill="FBE4D5" w:themeFill="accent2" w:themeFillTint="33"/>
          <w:rtl/>
        </w:rPr>
        <w:t>בעהם</w:t>
      </w:r>
      <w:proofErr w:type="spellEnd"/>
      <w:r w:rsidR="00F51255" w:rsidRPr="00F51255">
        <w:rPr>
          <w:rFonts w:ascii="David" w:hAnsi="David" w:cs="David" w:hint="cs"/>
          <w:sz w:val="24"/>
          <w:szCs w:val="24"/>
          <w:highlight w:val="yellow"/>
          <w:rtl/>
        </w:rPr>
        <w:t>:</w:t>
      </w:r>
      <w:r w:rsidR="00F51255">
        <w:rPr>
          <w:rFonts w:ascii="David" w:hAnsi="David" w:cs="David" w:hint="cs"/>
          <w:sz w:val="24"/>
          <w:szCs w:val="24"/>
          <w:rtl/>
        </w:rPr>
        <w:t xml:space="preserve"> </w:t>
      </w:r>
      <w:r w:rsidR="00F51255" w:rsidRPr="00F51255">
        <w:rPr>
          <w:rFonts w:ascii="David" w:hAnsi="David" w:cs="David" w:hint="cs"/>
          <w:sz w:val="24"/>
          <w:szCs w:val="24"/>
          <w:rtl/>
        </w:rPr>
        <w:t xml:space="preserve">התובענה עוסקת במסמכים שהיו מוחזקים בידיו של עו"ד בהעם, שהיה עובד משרד המשפטים סמוך להקמת המדינה. המסמכים הוצעו למכירה, כשהם מוצגים כטיוטות ראשונות של מגילת העצמאות. המדינה תובעת לאסור על הנתבעים את המכירה ולהשיב את המסמכים לשם הפקדתם בארכיון המדינה. ביהמ"ש העליון קבע שטיוטות </w:t>
      </w:r>
      <w:proofErr w:type="spellStart"/>
      <w:r w:rsidR="00F51255" w:rsidRPr="00F51255">
        <w:rPr>
          <w:rFonts w:ascii="David" w:hAnsi="David" w:cs="David" w:hint="cs"/>
          <w:sz w:val="24"/>
          <w:szCs w:val="24"/>
          <w:rtl/>
        </w:rPr>
        <w:t>בעהם</w:t>
      </w:r>
      <w:proofErr w:type="spellEnd"/>
      <w:r w:rsidR="00F51255" w:rsidRPr="00F51255">
        <w:rPr>
          <w:rFonts w:ascii="David" w:hAnsi="David" w:cs="David" w:hint="cs"/>
          <w:sz w:val="24"/>
          <w:szCs w:val="24"/>
          <w:rtl/>
        </w:rPr>
        <w:t xml:space="preserve"> להכרזת העצמאות הן חלק מהנכסים התרבותיים של מדינת ישראל, </w:t>
      </w:r>
      <w:r w:rsidR="00F51255" w:rsidRPr="00F51255">
        <w:rPr>
          <w:rFonts w:ascii="David" w:hAnsi="David" w:cs="David" w:hint="cs"/>
          <w:b/>
          <w:bCs/>
          <w:sz w:val="24"/>
          <w:szCs w:val="24"/>
          <w:rtl/>
        </w:rPr>
        <w:t>סוגייה מרכזית בדיני הקניין התרבותי היא חובת ההשבה של נכסי תרבות.</w:t>
      </w:r>
      <w:r w:rsidR="00F51255" w:rsidRPr="00F51255">
        <w:rPr>
          <w:rFonts w:ascii="David" w:hAnsi="David" w:cs="David" w:hint="cs"/>
          <w:sz w:val="24"/>
          <w:szCs w:val="24"/>
          <w:rtl/>
        </w:rPr>
        <w:t xml:space="preserve"> על כן, אין ספק כי קיים אינטרס ציבורי בהשבת המסמכים לחזקתה של המדינה.</w:t>
      </w:r>
    </w:p>
    <w:p w14:paraId="64F8E144" w14:textId="77777777" w:rsidR="0026057E" w:rsidRDefault="0026057E">
      <w:pPr>
        <w:bidi w:val="0"/>
        <w:rPr>
          <w:rFonts w:ascii="David" w:hAnsi="David" w:cs="David"/>
          <w:sz w:val="24"/>
          <w:szCs w:val="24"/>
          <w:rtl/>
        </w:rPr>
      </w:pPr>
      <w:r>
        <w:rPr>
          <w:rFonts w:ascii="David" w:hAnsi="David" w:cs="David"/>
          <w:sz w:val="24"/>
          <w:szCs w:val="24"/>
          <w:rtl/>
        </w:rPr>
        <w:br w:type="page"/>
      </w:r>
    </w:p>
    <w:p w14:paraId="4FF264BC" w14:textId="6FD1F6E0" w:rsidR="005259B1" w:rsidRPr="0026057E" w:rsidRDefault="005259B1" w:rsidP="0026057E">
      <w:pPr>
        <w:spacing w:line="360" w:lineRule="auto"/>
        <w:jc w:val="both"/>
        <w:rPr>
          <w:rFonts w:ascii="David" w:hAnsi="David" w:cs="David"/>
          <w:sz w:val="24"/>
          <w:szCs w:val="24"/>
          <w:rtl/>
        </w:rPr>
      </w:pPr>
      <w:r w:rsidRPr="009A74B6">
        <w:rPr>
          <w:rFonts w:ascii="David" w:hAnsi="David" w:cs="David"/>
          <w:sz w:val="24"/>
          <w:szCs w:val="24"/>
          <w:u w:val="single"/>
          <w:rtl/>
        </w:rPr>
        <w:lastRenderedPageBreak/>
        <w:t>סיכום ביניים</w:t>
      </w:r>
    </w:p>
    <w:p w14:paraId="06589123" w14:textId="64EF2FF7" w:rsidR="00AB0FAE" w:rsidRPr="009A74B6" w:rsidRDefault="00482FB1" w:rsidP="00DD3EDF">
      <w:pPr>
        <w:spacing w:line="360" w:lineRule="auto"/>
        <w:jc w:val="both"/>
        <w:rPr>
          <w:rFonts w:ascii="David" w:hAnsi="David" w:cs="David"/>
          <w:sz w:val="24"/>
          <w:szCs w:val="24"/>
          <w:rtl/>
        </w:rPr>
      </w:pPr>
      <w:r w:rsidRPr="00205768">
        <w:rPr>
          <w:rFonts w:ascii="David" w:hAnsi="David" w:cs="David"/>
          <w:b/>
          <w:bCs/>
          <w:sz w:val="24"/>
          <w:szCs w:val="24"/>
          <w:u w:val="single"/>
          <w:rtl/>
        </w:rPr>
        <w:t>זכות הקניין</w:t>
      </w:r>
      <w:r w:rsidRPr="00205768">
        <w:rPr>
          <w:rFonts w:ascii="David" w:hAnsi="David" w:cs="David"/>
          <w:b/>
          <w:bCs/>
          <w:sz w:val="24"/>
          <w:szCs w:val="24"/>
          <w:rtl/>
        </w:rPr>
        <w:t xml:space="preserve"> מבטאת הכרעה חברתית, הנשענת על איזון בין ערכים שונים</w:t>
      </w:r>
      <w:r w:rsidR="004B1EC3" w:rsidRPr="00205768">
        <w:rPr>
          <w:rFonts w:ascii="David" w:hAnsi="David" w:cs="David"/>
          <w:sz w:val="24"/>
          <w:szCs w:val="24"/>
          <w:rtl/>
        </w:rPr>
        <w:t xml:space="preserve"> (</w:t>
      </w:r>
      <w:r w:rsidRPr="00205768">
        <w:rPr>
          <w:rFonts w:ascii="David" w:hAnsi="David" w:cs="David"/>
          <w:sz w:val="24"/>
          <w:szCs w:val="24"/>
          <w:rtl/>
        </w:rPr>
        <w:t>חירות, עבודה, אישיות, רווחה מצרפית וקהילה</w:t>
      </w:r>
      <w:r w:rsidR="006255F6" w:rsidRPr="00205768">
        <w:rPr>
          <w:rFonts w:ascii="David" w:hAnsi="David" w:cs="David"/>
          <w:sz w:val="24"/>
          <w:szCs w:val="24"/>
          <w:rtl/>
        </w:rPr>
        <w:t>)</w:t>
      </w:r>
      <w:r w:rsidR="002D4234" w:rsidRPr="00205768">
        <w:rPr>
          <w:rFonts w:ascii="David" w:hAnsi="David" w:cs="David"/>
          <w:sz w:val="24"/>
          <w:szCs w:val="24"/>
          <w:rtl/>
        </w:rPr>
        <w:t>.</w:t>
      </w:r>
      <w:r w:rsidR="0085327C" w:rsidRPr="00205768">
        <w:rPr>
          <w:rFonts w:ascii="David" w:hAnsi="David" w:cs="David"/>
          <w:sz w:val="24"/>
          <w:szCs w:val="24"/>
          <w:rtl/>
        </w:rPr>
        <w:t xml:space="preserve"> </w:t>
      </w:r>
      <w:r w:rsidR="0085327C" w:rsidRPr="00205768">
        <w:rPr>
          <w:rFonts w:ascii="David" w:hAnsi="David" w:cs="David"/>
          <w:b/>
          <w:bCs/>
          <w:sz w:val="24"/>
          <w:szCs w:val="24"/>
          <w:rtl/>
        </w:rPr>
        <w:t xml:space="preserve">כשהמחוקק מכונן </w:t>
      </w:r>
      <w:r w:rsidR="0085327C" w:rsidRPr="00205768">
        <w:rPr>
          <w:rFonts w:ascii="David" w:hAnsi="David" w:cs="David"/>
          <w:b/>
          <w:bCs/>
          <w:sz w:val="24"/>
          <w:szCs w:val="24"/>
          <w:u w:val="single"/>
          <w:rtl/>
        </w:rPr>
        <w:t>מוסד קנייני חדש</w:t>
      </w:r>
      <w:r w:rsidR="004B1EC3" w:rsidRPr="00205768">
        <w:rPr>
          <w:rFonts w:ascii="David" w:hAnsi="David" w:cs="David"/>
          <w:b/>
          <w:bCs/>
          <w:sz w:val="24"/>
          <w:szCs w:val="24"/>
          <w:rtl/>
        </w:rPr>
        <w:t>,</w:t>
      </w:r>
      <w:r w:rsidR="0085327C" w:rsidRPr="00205768">
        <w:rPr>
          <w:rFonts w:ascii="David" w:hAnsi="David" w:cs="David"/>
          <w:b/>
          <w:bCs/>
          <w:sz w:val="24"/>
          <w:szCs w:val="24"/>
          <w:rtl/>
        </w:rPr>
        <w:t xml:space="preserve"> הוא </w:t>
      </w:r>
      <w:r w:rsidR="009E3002" w:rsidRPr="00205768">
        <w:rPr>
          <w:rFonts w:ascii="David" w:hAnsi="David" w:cs="David"/>
          <w:b/>
          <w:bCs/>
          <w:sz w:val="24"/>
          <w:szCs w:val="24"/>
          <w:rtl/>
        </w:rPr>
        <w:t>עושה</w:t>
      </w:r>
      <w:r w:rsidR="0085327C" w:rsidRPr="00205768">
        <w:rPr>
          <w:rFonts w:ascii="David" w:hAnsi="David" w:cs="David"/>
          <w:b/>
          <w:bCs/>
          <w:sz w:val="24"/>
          <w:szCs w:val="24"/>
          <w:rtl/>
        </w:rPr>
        <w:t xml:space="preserve"> איזון בין ערכי הקניין השונים</w:t>
      </w:r>
      <w:r w:rsidR="006A47B6" w:rsidRPr="00205768">
        <w:rPr>
          <w:rFonts w:ascii="David" w:hAnsi="David" w:cs="David"/>
          <w:sz w:val="24"/>
          <w:szCs w:val="24"/>
          <w:rtl/>
        </w:rPr>
        <w:t xml:space="preserve"> (חירות, רווחה מצרפית וכו')</w:t>
      </w:r>
      <w:r w:rsidR="000933AE" w:rsidRPr="00205768">
        <w:rPr>
          <w:rFonts w:ascii="David" w:hAnsi="David" w:cs="David"/>
          <w:sz w:val="24"/>
          <w:szCs w:val="24"/>
          <w:rtl/>
        </w:rPr>
        <w:t xml:space="preserve">. </w:t>
      </w:r>
      <w:r w:rsidR="000933AE" w:rsidRPr="00205768">
        <w:rPr>
          <w:rFonts w:ascii="David" w:hAnsi="David" w:cs="David"/>
          <w:b/>
          <w:bCs/>
          <w:sz w:val="24"/>
          <w:szCs w:val="24"/>
          <w:rtl/>
        </w:rPr>
        <w:t>אין משמעות אחידה לזכות הקניין</w:t>
      </w:r>
      <w:r w:rsidR="003423A7" w:rsidRPr="00205768">
        <w:rPr>
          <w:rFonts w:ascii="David" w:hAnsi="David" w:cs="David"/>
          <w:sz w:val="24"/>
          <w:szCs w:val="24"/>
          <w:rtl/>
        </w:rPr>
        <w:t xml:space="preserve">- לכל מוסד קנייני יש היקף אחר. </w:t>
      </w:r>
      <w:r w:rsidR="003423A7" w:rsidRPr="00205768">
        <w:rPr>
          <w:rFonts w:ascii="David" w:hAnsi="David" w:cs="David"/>
          <w:b/>
          <w:bCs/>
          <w:sz w:val="24"/>
          <w:szCs w:val="24"/>
          <w:rtl/>
        </w:rPr>
        <w:t>החוק הוא תולדה של איזון ערכי</w:t>
      </w:r>
      <w:r w:rsidR="000977C5" w:rsidRPr="00205768">
        <w:rPr>
          <w:rFonts w:ascii="David" w:hAnsi="David" w:cs="David"/>
          <w:b/>
          <w:bCs/>
          <w:sz w:val="24"/>
          <w:szCs w:val="24"/>
          <w:rtl/>
        </w:rPr>
        <w:t xml:space="preserve"> שונה</w:t>
      </w:r>
      <w:r w:rsidR="00FC0025" w:rsidRPr="00205768">
        <w:rPr>
          <w:rFonts w:ascii="David" w:hAnsi="David" w:cs="David"/>
          <w:b/>
          <w:bCs/>
          <w:sz w:val="24"/>
          <w:szCs w:val="24"/>
          <w:rtl/>
        </w:rPr>
        <w:t xml:space="preserve"> בשאלה אם לתת זכות קניינית ו</w:t>
      </w:r>
      <w:r w:rsidR="00995E3C" w:rsidRPr="00205768">
        <w:rPr>
          <w:rFonts w:ascii="David" w:hAnsi="David" w:cs="David"/>
          <w:b/>
          <w:bCs/>
          <w:sz w:val="24"/>
          <w:szCs w:val="24"/>
          <w:rtl/>
        </w:rPr>
        <w:t>באיזה היקף</w:t>
      </w:r>
      <w:r w:rsidR="000977C5" w:rsidRPr="00205768">
        <w:rPr>
          <w:rFonts w:ascii="David" w:hAnsi="David" w:cs="David"/>
          <w:b/>
          <w:bCs/>
          <w:sz w:val="24"/>
          <w:szCs w:val="24"/>
          <w:rtl/>
        </w:rPr>
        <w:t>.</w:t>
      </w:r>
    </w:p>
    <w:p w14:paraId="58BCB723" w14:textId="12E4840C" w:rsidR="00C33FDE" w:rsidRDefault="009A74B6" w:rsidP="00DD3EDF">
      <w:pPr>
        <w:shd w:val="clear" w:color="auto" w:fill="FBE4D5" w:themeFill="accent2" w:themeFillTint="33"/>
        <w:spacing w:line="360" w:lineRule="auto"/>
        <w:rPr>
          <w:rFonts w:ascii="David" w:hAnsi="David" w:cs="David"/>
          <w:b/>
          <w:bCs/>
          <w:sz w:val="24"/>
          <w:szCs w:val="24"/>
          <w:rtl/>
        </w:rPr>
      </w:pPr>
      <w:r w:rsidRPr="009A74B6">
        <w:rPr>
          <w:rFonts w:ascii="David" w:hAnsi="David" w:cs="David" w:hint="cs"/>
          <w:b/>
          <w:bCs/>
          <w:sz w:val="24"/>
          <w:szCs w:val="24"/>
          <w:rtl/>
        </w:rPr>
        <w:t>בעלות</w:t>
      </w:r>
    </w:p>
    <w:p w14:paraId="0D377F05" w14:textId="2D52B78D" w:rsidR="000430C1" w:rsidRPr="00904A9D" w:rsidRDefault="000430C1" w:rsidP="00DD3EDF">
      <w:pPr>
        <w:spacing w:before="240" w:after="0" w:line="360" w:lineRule="auto"/>
        <w:jc w:val="both"/>
        <w:rPr>
          <w:rFonts w:ascii="David" w:hAnsi="David" w:cs="David"/>
          <w:sz w:val="24"/>
          <w:szCs w:val="24"/>
          <w:rtl/>
        </w:rPr>
      </w:pPr>
      <w:r>
        <w:rPr>
          <w:rFonts w:ascii="David" w:hAnsi="David" w:cs="David" w:hint="cs"/>
          <w:sz w:val="24"/>
          <w:szCs w:val="24"/>
          <w:rtl/>
        </w:rPr>
        <w:t xml:space="preserve">זכות הבעלות הנה הזכות הקניינית החזקה ביותר. </w:t>
      </w:r>
      <w:r w:rsidR="00904A9D">
        <w:rPr>
          <w:rFonts w:ascii="David" w:hAnsi="David" w:cs="David" w:hint="cs"/>
          <w:sz w:val="24"/>
          <w:szCs w:val="24"/>
          <w:rtl/>
        </w:rPr>
        <w:t xml:space="preserve">היא מגיעה עם אגד הזכאויות החזק ביותר </w:t>
      </w:r>
      <w:r w:rsidR="00904A9D">
        <w:rPr>
          <w:rFonts w:ascii="David" w:hAnsi="David" w:cs="David"/>
          <w:sz w:val="24"/>
          <w:szCs w:val="24"/>
          <w:rtl/>
        </w:rPr>
        <w:t>–</w:t>
      </w:r>
      <w:r w:rsidR="00904A9D">
        <w:rPr>
          <w:rFonts w:ascii="David" w:hAnsi="David" w:cs="David" w:hint="cs"/>
          <w:sz w:val="24"/>
          <w:szCs w:val="24"/>
          <w:rtl/>
        </w:rPr>
        <w:t xml:space="preserve"> להחזיק במקרקעין ולעשות בהם שימוש ככל העולה על רצון הבעלים. עם זאת, </w:t>
      </w:r>
      <w:proofErr w:type="spellStart"/>
      <w:r w:rsidR="00904A9D">
        <w:rPr>
          <w:rFonts w:ascii="David" w:hAnsi="David" w:cs="David" w:hint="cs"/>
          <w:sz w:val="24"/>
          <w:szCs w:val="24"/>
          <w:rtl/>
        </w:rPr>
        <w:t>הסייפא</w:t>
      </w:r>
      <w:proofErr w:type="spellEnd"/>
      <w:r w:rsidR="00904A9D">
        <w:rPr>
          <w:rFonts w:ascii="David" w:hAnsi="David" w:cs="David" w:hint="cs"/>
          <w:sz w:val="24"/>
          <w:szCs w:val="24"/>
          <w:rtl/>
        </w:rPr>
        <w:t xml:space="preserve"> מגבילה בכך שזה כפוף להגבלות ע"פ דין. כמו"כ </w:t>
      </w:r>
      <w:r w:rsidR="00904A9D" w:rsidRPr="00904A9D">
        <w:rPr>
          <w:rFonts w:ascii="David" w:hAnsi="David" w:cs="David" w:hint="cs"/>
          <w:sz w:val="24"/>
          <w:szCs w:val="24"/>
          <w:rtl/>
        </w:rPr>
        <w:t xml:space="preserve">ייתכנו מס' זכויות קנייניות ביחס לנכס. </w:t>
      </w:r>
    </w:p>
    <w:p w14:paraId="0930BD8D" w14:textId="0BF9B001" w:rsidR="00904A9D" w:rsidRDefault="003E3441" w:rsidP="00DD3EDF">
      <w:pPr>
        <w:spacing w:line="360" w:lineRule="auto"/>
        <w:rPr>
          <w:rFonts w:ascii="David" w:hAnsi="David" w:cs="David"/>
          <w:sz w:val="24"/>
          <w:szCs w:val="24"/>
          <w:rtl/>
        </w:rPr>
      </w:pPr>
      <w:r w:rsidRPr="00904A9D">
        <w:rPr>
          <w:rFonts w:ascii="David" w:hAnsi="David" w:cs="David" w:hint="cs"/>
          <w:b/>
          <w:bCs/>
          <w:sz w:val="24"/>
          <w:szCs w:val="24"/>
          <w:u w:val="single"/>
          <w:rtl/>
        </w:rPr>
        <w:t xml:space="preserve">ס' 13 </w:t>
      </w:r>
      <w:proofErr w:type="spellStart"/>
      <w:r w:rsidRPr="00904A9D">
        <w:rPr>
          <w:rFonts w:ascii="David" w:hAnsi="David" w:cs="David" w:hint="cs"/>
          <w:b/>
          <w:bCs/>
          <w:sz w:val="24"/>
          <w:szCs w:val="24"/>
          <w:u w:val="single"/>
          <w:rtl/>
        </w:rPr>
        <w:t>לחק"מ</w:t>
      </w:r>
      <w:proofErr w:type="spellEnd"/>
      <w:r w:rsidRPr="00904A9D">
        <w:rPr>
          <w:rFonts w:ascii="David" w:hAnsi="David" w:cs="David" w:hint="cs"/>
          <w:b/>
          <w:bCs/>
          <w:sz w:val="24"/>
          <w:szCs w:val="24"/>
          <w:u w:val="single"/>
          <w:rtl/>
        </w:rPr>
        <w:t>:</w:t>
      </w:r>
      <w:r w:rsidR="00A97A3E" w:rsidRPr="00904A9D">
        <w:rPr>
          <w:rFonts w:ascii="David" w:hAnsi="David" w:cs="David" w:hint="cs"/>
          <w:sz w:val="24"/>
          <w:szCs w:val="24"/>
          <w:rtl/>
        </w:rPr>
        <w:t xml:space="preserve"> "</w:t>
      </w:r>
      <w:r w:rsidR="00D327C1" w:rsidRPr="00904A9D">
        <w:rPr>
          <w:rFonts w:ascii="David" w:hAnsi="David" w:cs="David"/>
          <w:sz w:val="24"/>
          <w:szCs w:val="24"/>
          <w:shd w:val="clear" w:color="auto" w:fill="F7CAAC" w:themeFill="accent2" w:themeFillTint="66"/>
          <w:rtl/>
        </w:rPr>
        <w:t>עסקה במקרקעין חלה על הקרקע יחד עם כל המנוי בסעיפים 11 ו-12,</w:t>
      </w:r>
      <w:r w:rsidR="00D327C1" w:rsidRPr="00904A9D">
        <w:rPr>
          <w:rFonts w:ascii="David" w:hAnsi="David" w:cs="David"/>
          <w:sz w:val="24"/>
          <w:szCs w:val="24"/>
          <w:rtl/>
        </w:rPr>
        <w:t xml:space="preserve"> </w:t>
      </w:r>
      <w:r w:rsidR="00D327C1" w:rsidRPr="00904A9D">
        <w:rPr>
          <w:rFonts w:ascii="David" w:hAnsi="David" w:cs="David"/>
          <w:sz w:val="24"/>
          <w:szCs w:val="24"/>
          <w:shd w:val="clear" w:color="auto" w:fill="92D050"/>
          <w:rtl/>
        </w:rPr>
        <w:t xml:space="preserve">ואין תוקף לעסקה בחלק </w:t>
      </w:r>
      <w:proofErr w:type="spellStart"/>
      <w:r w:rsidR="00D327C1" w:rsidRPr="00904A9D">
        <w:rPr>
          <w:rFonts w:ascii="David" w:hAnsi="David" w:cs="David"/>
          <w:sz w:val="24"/>
          <w:szCs w:val="24"/>
          <w:shd w:val="clear" w:color="auto" w:fill="92D050"/>
          <w:rtl/>
        </w:rPr>
        <w:t>מסויים</w:t>
      </w:r>
      <w:proofErr w:type="spellEnd"/>
      <w:r w:rsidR="00D327C1" w:rsidRPr="00904A9D">
        <w:rPr>
          <w:rFonts w:ascii="David" w:hAnsi="David" w:cs="David"/>
          <w:sz w:val="24"/>
          <w:szCs w:val="24"/>
          <w:shd w:val="clear" w:color="auto" w:fill="92D050"/>
          <w:rtl/>
        </w:rPr>
        <w:t xml:space="preserve"> במקרקעין</w:t>
      </w:r>
      <w:r w:rsidR="00D327C1" w:rsidRPr="00904A9D">
        <w:rPr>
          <w:rFonts w:ascii="David" w:hAnsi="David" w:cs="David"/>
          <w:sz w:val="24"/>
          <w:szCs w:val="24"/>
          <w:rtl/>
        </w:rPr>
        <w:t xml:space="preserve">, </w:t>
      </w:r>
      <w:r w:rsidR="00D327C1" w:rsidRPr="00904A9D">
        <w:rPr>
          <w:rFonts w:ascii="David" w:hAnsi="David" w:cs="David"/>
          <w:sz w:val="24"/>
          <w:szCs w:val="24"/>
          <w:shd w:val="clear" w:color="auto" w:fill="BDD6EE" w:themeFill="accent5" w:themeFillTint="66"/>
          <w:rtl/>
        </w:rPr>
        <w:t>והכל כשאין בחוק הוראה אחרת</w:t>
      </w:r>
      <w:r w:rsidR="00D327C1" w:rsidRPr="00904A9D">
        <w:rPr>
          <w:rFonts w:ascii="David" w:hAnsi="David" w:cs="David"/>
          <w:sz w:val="24"/>
          <w:szCs w:val="24"/>
          <w:rtl/>
        </w:rPr>
        <w:t>.</w:t>
      </w:r>
      <w:r w:rsidR="00E25D91" w:rsidRPr="00904A9D">
        <w:rPr>
          <w:rFonts w:ascii="David" w:hAnsi="David" w:cs="David" w:hint="cs"/>
          <w:sz w:val="24"/>
          <w:szCs w:val="24"/>
          <w:rtl/>
        </w:rPr>
        <w:t>"</w:t>
      </w:r>
    </w:p>
    <w:p w14:paraId="04E1D8AE" w14:textId="74BF32F5" w:rsidR="00904A9D" w:rsidRPr="00904A9D" w:rsidRDefault="00904A9D" w:rsidP="00DD3EDF">
      <w:pPr>
        <w:shd w:val="clear" w:color="auto" w:fill="FFFFFF" w:themeFill="background1"/>
        <w:spacing w:line="360" w:lineRule="auto"/>
        <w:rPr>
          <w:rFonts w:ascii="David" w:hAnsi="David" w:cs="David"/>
          <w:sz w:val="24"/>
          <w:szCs w:val="24"/>
          <w:u w:val="single"/>
        </w:rPr>
      </w:pPr>
      <w:r>
        <w:rPr>
          <w:rFonts w:ascii="David" w:hAnsi="David" w:cs="David" w:hint="cs"/>
          <w:sz w:val="24"/>
          <w:szCs w:val="24"/>
          <w:u w:val="single"/>
          <w:rtl/>
        </w:rPr>
        <w:t xml:space="preserve">מה מוסיפים ס' 11 ו12 על הקרקע? </w:t>
      </w:r>
    </w:p>
    <w:p w14:paraId="4BBB4C20" w14:textId="77777777" w:rsidR="00715F21" w:rsidRPr="00904A9D" w:rsidRDefault="00715F21" w:rsidP="00DD3EDF">
      <w:pPr>
        <w:pStyle w:val="ListParagraph"/>
        <w:numPr>
          <w:ilvl w:val="1"/>
          <w:numId w:val="5"/>
        </w:numPr>
        <w:spacing w:line="360" w:lineRule="auto"/>
        <w:ind w:left="656"/>
        <w:jc w:val="both"/>
        <w:rPr>
          <w:rFonts w:ascii="David" w:hAnsi="David" w:cs="David"/>
          <w:sz w:val="24"/>
          <w:szCs w:val="24"/>
        </w:rPr>
      </w:pPr>
      <w:r w:rsidRPr="00904A9D">
        <w:rPr>
          <w:rFonts w:ascii="David" w:hAnsi="David" w:cs="David" w:hint="cs"/>
          <w:b/>
          <w:bCs/>
          <w:sz w:val="24"/>
          <w:szCs w:val="24"/>
          <w:rtl/>
        </w:rPr>
        <w:t>ס' 11</w:t>
      </w:r>
      <w:r w:rsidRPr="00904A9D">
        <w:rPr>
          <w:rFonts w:ascii="David" w:hAnsi="David" w:cs="David" w:hint="cs"/>
          <w:sz w:val="24"/>
          <w:szCs w:val="24"/>
          <w:rtl/>
        </w:rPr>
        <w:t xml:space="preserve">: מוסיף בעלות על </w:t>
      </w:r>
      <w:r w:rsidRPr="00904A9D">
        <w:rPr>
          <w:rFonts w:ascii="David" w:hAnsi="David" w:cs="David" w:hint="cs"/>
          <w:b/>
          <w:bCs/>
          <w:sz w:val="24"/>
          <w:szCs w:val="24"/>
          <w:rtl/>
        </w:rPr>
        <w:t>עומק וגובה</w:t>
      </w:r>
      <w:r w:rsidRPr="00904A9D">
        <w:rPr>
          <w:rFonts w:ascii="David" w:hAnsi="David" w:cs="David" w:hint="cs"/>
          <w:sz w:val="24"/>
          <w:szCs w:val="24"/>
          <w:rtl/>
        </w:rPr>
        <w:t xml:space="preserve"> של הקרקע (למעט משאבי טבע).</w:t>
      </w:r>
    </w:p>
    <w:p w14:paraId="6B643E77" w14:textId="16266307" w:rsidR="00715F21" w:rsidRPr="00904A9D" w:rsidRDefault="00715F21" w:rsidP="00B80FC2">
      <w:pPr>
        <w:pStyle w:val="ListParagraph"/>
        <w:numPr>
          <w:ilvl w:val="2"/>
          <w:numId w:val="10"/>
        </w:numPr>
        <w:spacing w:line="360" w:lineRule="auto"/>
        <w:ind w:left="1286"/>
        <w:jc w:val="both"/>
        <w:rPr>
          <w:rFonts w:ascii="David" w:hAnsi="David" w:cs="David"/>
          <w:sz w:val="24"/>
          <w:szCs w:val="24"/>
        </w:rPr>
      </w:pPr>
      <w:r w:rsidRPr="00904A9D">
        <w:rPr>
          <w:rFonts w:ascii="David" w:hAnsi="David" w:cs="David" w:hint="cs"/>
          <w:sz w:val="24"/>
          <w:szCs w:val="24"/>
          <w:rtl/>
        </w:rPr>
        <w:t xml:space="preserve">תיקון לס' 11, ס' 14ד- </w:t>
      </w:r>
      <w:r w:rsidRPr="00904A9D">
        <w:rPr>
          <w:rFonts w:ascii="David" w:hAnsi="David" w:cs="David" w:hint="cs"/>
          <w:b/>
          <w:bCs/>
          <w:sz w:val="24"/>
          <w:szCs w:val="24"/>
          <w:rtl/>
        </w:rPr>
        <w:t>אפשר לפצל בין הרבדים השונים</w:t>
      </w:r>
      <w:r w:rsidRPr="00904A9D">
        <w:rPr>
          <w:rFonts w:ascii="David" w:hAnsi="David" w:cs="David" w:hint="cs"/>
          <w:sz w:val="24"/>
          <w:szCs w:val="24"/>
          <w:rtl/>
        </w:rPr>
        <w:t xml:space="preserve"> </w:t>
      </w:r>
      <w:r w:rsidR="00A810FC">
        <w:rPr>
          <w:rFonts w:ascii="David" w:hAnsi="David" w:cs="David" w:hint="cs"/>
          <w:sz w:val="24"/>
          <w:szCs w:val="24"/>
          <w:rtl/>
        </w:rPr>
        <w:t xml:space="preserve">לבעלויות נפרדות </w:t>
      </w:r>
      <w:r w:rsidRPr="00904A9D">
        <w:rPr>
          <w:rFonts w:ascii="David" w:hAnsi="David" w:cs="David" w:hint="cs"/>
          <w:sz w:val="24"/>
          <w:szCs w:val="24"/>
          <w:rtl/>
        </w:rPr>
        <w:t>(נועד להקל על הפקעות)</w:t>
      </w:r>
      <w:r w:rsidR="00A810FC">
        <w:rPr>
          <w:rFonts w:ascii="David" w:hAnsi="David" w:cs="David" w:hint="cs"/>
          <w:sz w:val="24"/>
          <w:szCs w:val="24"/>
          <w:rtl/>
        </w:rPr>
        <w:t xml:space="preserve">. </w:t>
      </w:r>
      <w:r w:rsidR="00A810FC" w:rsidRPr="00A810FC">
        <w:rPr>
          <w:rFonts w:ascii="David" w:hAnsi="David" w:cs="David"/>
          <w:sz w:val="24"/>
          <w:szCs w:val="24"/>
          <w:highlight w:val="yellow"/>
          <w:rtl/>
        </w:rPr>
        <w:t xml:space="preserve">פס"ד </w:t>
      </w:r>
      <w:proofErr w:type="spellStart"/>
      <w:r w:rsidR="00A810FC" w:rsidRPr="00A810FC">
        <w:rPr>
          <w:rFonts w:ascii="David" w:hAnsi="David" w:cs="David"/>
          <w:sz w:val="24"/>
          <w:szCs w:val="24"/>
          <w:highlight w:val="yellow"/>
          <w:rtl/>
        </w:rPr>
        <w:t>אקונס</w:t>
      </w:r>
      <w:proofErr w:type="spellEnd"/>
      <w:r w:rsidR="00A810FC">
        <w:rPr>
          <w:rFonts w:ascii="David" w:hAnsi="David" w:cs="David" w:hint="cs"/>
          <w:sz w:val="24"/>
          <w:szCs w:val="24"/>
          <w:rtl/>
        </w:rPr>
        <w:t xml:space="preserve">- </w:t>
      </w:r>
      <w:r w:rsidR="00A810FC" w:rsidRPr="00A810FC">
        <w:rPr>
          <w:rFonts w:ascii="David" w:hAnsi="David" w:cs="David"/>
          <w:sz w:val="24"/>
          <w:szCs w:val="24"/>
          <w:rtl/>
        </w:rPr>
        <w:t xml:space="preserve"> </w:t>
      </w:r>
      <w:r w:rsidR="00277202">
        <w:rPr>
          <w:rFonts w:ascii="David" w:hAnsi="David" w:cs="David" w:hint="cs"/>
          <w:sz w:val="24"/>
          <w:szCs w:val="24"/>
          <w:rtl/>
        </w:rPr>
        <w:t xml:space="preserve">הפקעות תת קרקעיות במנהרות הכרמל. </w:t>
      </w:r>
      <w:r w:rsidR="00277202" w:rsidRPr="00277202">
        <w:rPr>
          <w:rFonts w:ascii="David" w:hAnsi="David" w:cs="David"/>
          <w:sz w:val="24"/>
          <w:szCs w:val="24"/>
          <w:rtl/>
        </w:rPr>
        <w:t xml:space="preserve">ההפקעות בוצעו לגבי זכות ההחזקה והשימוש בעומק שמתחת לבתי המערערים לצורך המנהרות. המערערים סירבו למסור את החזקה בקרקעות, </w:t>
      </w:r>
      <w:r w:rsidR="00277202">
        <w:rPr>
          <w:rFonts w:ascii="David" w:hAnsi="David" w:cs="David" w:hint="cs"/>
          <w:sz w:val="24"/>
          <w:szCs w:val="24"/>
          <w:rtl/>
        </w:rPr>
        <w:t xml:space="preserve">לפיכך </w:t>
      </w:r>
      <w:r w:rsidR="00277202" w:rsidRPr="00277202">
        <w:rPr>
          <w:rFonts w:ascii="David" w:hAnsi="David" w:cs="David"/>
          <w:sz w:val="24"/>
          <w:szCs w:val="24"/>
          <w:rtl/>
        </w:rPr>
        <w:t>ביקשה המדינה מביהמ"ש צו לפי ס'8 לפקודת הקרקעות (רכישה לצרכי הציבור)</w:t>
      </w:r>
      <w:r w:rsidR="00277202">
        <w:rPr>
          <w:rFonts w:ascii="David" w:hAnsi="David" w:cs="David" w:hint="cs"/>
          <w:sz w:val="24"/>
          <w:szCs w:val="24"/>
          <w:rtl/>
        </w:rPr>
        <w:t xml:space="preserve"> </w:t>
      </w:r>
      <w:r w:rsidR="00277202" w:rsidRPr="00277202">
        <w:rPr>
          <w:rFonts w:ascii="David" w:hAnsi="David" w:cs="David"/>
          <w:sz w:val="24"/>
          <w:szCs w:val="24"/>
          <w:rtl/>
        </w:rPr>
        <w:t>למסירת החזקה</w:t>
      </w:r>
      <w:r w:rsidR="00277202">
        <w:rPr>
          <w:rFonts w:ascii="David" w:hAnsi="David" w:cs="David" w:hint="cs"/>
          <w:sz w:val="24"/>
          <w:szCs w:val="24"/>
          <w:rtl/>
        </w:rPr>
        <w:t>.</w:t>
      </w:r>
      <w:r w:rsidR="00277202" w:rsidRPr="00277202">
        <w:rPr>
          <w:rFonts w:ascii="David" w:hAnsi="David" w:cs="David"/>
          <w:sz w:val="24"/>
          <w:szCs w:val="24"/>
          <w:rtl/>
        </w:rPr>
        <w:t xml:space="preserve"> </w:t>
      </w:r>
      <w:r w:rsidR="00A810FC" w:rsidRPr="00A810FC">
        <w:rPr>
          <w:rFonts w:ascii="David" w:hAnsi="David" w:cs="David"/>
          <w:sz w:val="24"/>
          <w:szCs w:val="24"/>
          <w:rtl/>
        </w:rPr>
        <w:t xml:space="preserve">ביהמ"ש העליון </w:t>
      </w:r>
      <w:r w:rsidR="00A810FC">
        <w:rPr>
          <w:rFonts w:ascii="David" w:hAnsi="David" w:cs="David" w:hint="cs"/>
          <w:sz w:val="24"/>
          <w:szCs w:val="24"/>
          <w:rtl/>
        </w:rPr>
        <w:t>קבע שהמדינה</w:t>
      </w:r>
      <w:r w:rsidR="00A810FC" w:rsidRPr="00A810FC">
        <w:rPr>
          <w:rFonts w:ascii="David" w:hAnsi="David" w:cs="David"/>
          <w:sz w:val="24"/>
          <w:szCs w:val="24"/>
          <w:rtl/>
        </w:rPr>
        <w:t xml:space="preserve"> חייבת לציין מידות מדויקות להפקעה. הלכת </w:t>
      </w:r>
      <w:proofErr w:type="spellStart"/>
      <w:r w:rsidR="00A810FC" w:rsidRPr="00A810FC">
        <w:rPr>
          <w:rFonts w:ascii="David" w:hAnsi="David" w:cs="David"/>
          <w:sz w:val="24"/>
          <w:szCs w:val="24"/>
          <w:rtl/>
        </w:rPr>
        <w:t>אקונס</w:t>
      </w:r>
      <w:proofErr w:type="spellEnd"/>
      <w:r w:rsidR="00A810FC" w:rsidRPr="00A810FC">
        <w:rPr>
          <w:rFonts w:ascii="David" w:hAnsi="David" w:cs="David"/>
          <w:sz w:val="24"/>
          <w:szCs w:val="24"/>
          <w:rtl/>
        </w:rPr>
        <w:t xml:space="preserve"> עוררה שאלה איך מציינים דבר כזה בטאבו? אין רישום תלת </w:t>
      </w:r>
      <w:proofErr w:type="spellStart"/>
      <w:r w:rsidR="00A810FC" w:rsidRPr="00A810FC">
        <w:rPr>
          <w:rFonts w:ascii="David" w:hAnsi="David" w:cs="David"/>
          <w:sz w:val="24"/>
          <w:szCs w:val="24"/>
          <w:rtl/>
        </w:rPr>
        <w:t>מימדי</w:t>
      </w:r>
      <w:proofErr w:type="spellEnd"/>
      <w:r w:rsidR="00A810FC" w:rsidRPr="00A810FC">
        <w:rPr>
          <w:rFonts w:ascii="David" w:hAnsi="David" w:cs="David"/>
          <w:sz w:val="24"/>
          <w:szCs w:val="24"/>
          <w:rtl/>
        </w:rPr>
        <w:t xml:space="preserve"> בארץ</w:t>
      </w:r>
      <w:r w:rsidR="00A70213">
        <w:rPr>
          <w:rFonts w:ascii="David" w:hAnsi="David" w:cs="David" w:hint="cs"/>
          <w:sz w:val="24"/>
          <w:szCs w:val="24"/>
          <w:rtl/>
        </w:rPr>
        <w:t xml:space="preserve">, </w:t>
      </w:r>
      <w:r w:rsidR="00A810FC" w:rsidRPr="00A810FC">
        <w:rPr>
          <w:rFonts w:ascii="David" w:hAnsi="David" w:cs="David"/>
          <w:sz w:val="24"/>
          <w:szCs w:val="24"/>
          <w:rtl/>
        </w:rPr>
        <w:t xml:space="preserve">הרישום הוא דו </w:t>
      </w:r>
      <w:proofErr w:type="spellStart"/>
      <w:r w:rsidR="00A810FC" w:rsidRPr="00A810FC">
        <w:rPr>
          <w:rFonts w:ascii="David" w:hAnsi="David" w:cs="David"/>
          <w:sz w:val="24"/>
          <w:szCs w:val="24"/>
          <w:rtl/>
        </w:rPr>
        <w:t>מימדי</w:t>
      </w:r>
      <w:proofErr w:type="spellEnd"/>
      <w:r w:rsidR="00A810FC" w:rsidRPr="00A810FC">
        <w:rPr>
          <w:rFonts w:ascii="David" w:hAnsi="David" w:cs="David"/>
          <w:sz w:val="24"/>
          <w:szCs w:val="24"/>
          <w:rtl/>
        </w:rPr>
        <w:t xml:space="preserve"> (קרקע וקרקע מופקעת). לפני התיקון, אם היינו מפקיעים את תת הקרקע אי-אפשר היה לרשום בעלות בתת הקרקע לכן היו רושמים הערה של הפקעה של תת הקרקע. תיקון חוק המקרקעין בא להתמודד עם זה. </w:t>
      </w:r>
      <w:r w:rsidR="00A810FC" w:rsidRPr="00A810FC">
        <w:rPr>
          <w:rFonts w:ascii="David" w:hAnsi="David" w:cs="David"/>
          <w:sz w:val="24"/>
          <w:szCs w:val="24"/>
          <w:u w:val="single"/>
          <w:rtl/>
        </w:rPr>
        <w:t xml:space="preserve">התיקון הוא תולדה של פס"ד </w:t>
      </w:r>
      <w:proofErr w:type="spellStart"/>
      <w:r w:rsidR="00A810FC" w:rsidRPr="00A810FC">
        <w:rPr>
          <w:rFonts w:ascii="David" w:hAnsi="David" w:cs="David"/>
          <w:sz w:val="24"/>
          <w:szCs w:val="24"/>
          <w:u w:val="single"/>
          <w:rtl/>
        </w:rPr>
        <w:t>אקונס</w:t>
      </w:r>
      <w:proofErr w:type="spellEnd"/>
      <w:r w:rsidR="00A810FC">
        <w:rPr>
          <w:rFonts w:ascii="David" w:hAnsi="David" w:cs="David" w:hint="cs"/>
          <w:sz w:val="24"/>
          <w:szCs w:val="24"/>
          <w:rtl/>
        </w:rPr>
        <w:t>.</w:t>
      </w:r>
    </w:p>
    <w:p w14:paraId="1EC264C4" w14:textId="4AB547C6" w:rsidR="00C66B09" w:rsidRDefault="00715F21" w:rsidP="00B80FC2">
      <w:pPr>
        <w:pStyle w:val="ListParagraph"/>
        <w:numPr>
          <w:ilvl w:val="2"/>
          <w:numId w:val="10"/>
        </w:numPr>
        <w:spacing w:line="360" w:lineRule="auto"/>
        <w:ind w:left="1286"/>
        <w:jc w:val="both"/>
        <w:rPr>
          <w:rFonts w:ascii="David" w:hAnsi="David" w:cs="David"/>
          <w:sz w:val="24"/>
          <w:szCs w:val="24"/>
        </w:rPr>
      </w:pPr>
      <w:r w:rsidRPr="00904A9D">
        <w:rPr>
          <w:rFonts w:ascii="David" w:hAnsi="David" w:cs="David" w:hint="cs"/>
          <w:sz w:val="24"/>
          <w:szCs w:val="24"/>
          <w:u w:val="single"/>
          <w:rtl/>
        </w:rPr>
        <w:t>אוצרות טבע ועתיקות</w:t>
      </w:r>
      <w:r w:rsidRPr="00904A9D">
        <w:rPr>
          <w:rFonts w:ascii="David" w:hAnsi="David" w:cs="David" w:hint="cs"/>
          <w:sz w:val="24"/>
          <w:szCs w:val="24"/>
          <w:rtl/>
        </w:rPr>
        <w:t xml:space="preserve">- </w:t>
      </w:r>
      <w:r w:rsidR="00C66B09">
        <w:rPr>
          <w:rFonts w:ascii="David" w:hAnsi="David" w:cs="David" w:hint="cs"/>
          <w:sz w:val="24"/>
          <w:szCs w:val="24"/>
          <w:rtl/>
        </w:rPr>
        <w:t xml:space="preserve">אוצרות טבע הם אוצרות תרבות והסטטוס שלהם הוא הקניין של הציבור. </w:t>
      </w:r>
    </w:p>
    <w:p w14:paraId="7C981FE4" w14:textId="77777777" w:rsidR="00A70213" w:rsidRPr="00A70213" w:rsidRDefault="00715F21" w:rsidP="00F51255">
      <w:pPr>
        <w:pStyle w:val="ListParagraph"/>
        <w:tabs>
          <w:tab w:val="right" w:pos="4976"/>
        </w:tabs>
        <w:spacing w:line="360" w:lineRule="auto"/>
        <w:ind w:left="1286"/>
        <w:jc w:val="both"/>
        <w:rPr>
          <w:rFonts w:ascii="David" w:hAnsi="David" w:cs="David"/>
          <w:sz w:val="24"/>
          <w:szCs w:val="24"/>
          <w:rtl/>
        </w:rPr>
      </w:pPr>
      <w:r w:rsidRPr="00C66B09">
        <w:rPr>
          <w:rFonts w:ascii="David" w:hAnsi="David" w:cs="David" w:hint="cs"/>
          <w:sz w:val="24"/>
          <w:szCs w:val="24"/>
          <w:highlight w:val="yellow"/>
          <w:rtl/>
        </w:rPr>
        <w:t xml:space="preserve">פס"ד </w:t>
      </w:r>
      <w:proofErr w:type="spellStart"/>
      <w:r w:rsidRPr="00C66B09">
        <w:rPr>
          <w:rFonts w:ascii="David" w:hAnsi="David" w:cs="David"/>
          <w:sz w:val="24"/>
          <w:szCs w:val="24"/>
          <w:highlight w:val="yellow"/>
        </w:rPr>
        <w:t>Samedan</w:t>
      </w:r>
      <w:proofErr w:type="spellEnd"/>
      <w:r w:rsidRPr="00C66B09">
        <w:rPr>
          <w:rFonts w:ascii="David" w:hAnsi="David" w:cs="David" w:hint="cs"/>
          <w:sz w:val="24"/>
          <w:szCs w:val="24"/>
          <w:rtl/>
        </w:rPr>
        <w:t xml:space="preserve"> (</w:t>
      </w:r>
      <w:proofErr w:type="spellStart"/>
      <w:r w:rsidRPr="00C66B09">
        <w:rPr>
          <w:rFonts w:ascii="David" w:hAnsi="David" w:cs="David" w:hint="cs"/>
          <w:sz w:val="24"/>
          <w:szCs w:val="24"/>
          <w:rtl/>
        </w:rPr>
        <w:t>סמדן</w:t>
      </w:r>
      <w:proofErr w:type="spellEnd"/>
      <w:r w:rsidRPr="00C66B09">
        <w:rPr>
          <w:rFonts w:ascii="David" w:hAnsi="David" w:cs="David" w:hint="cs"/>
          <w:sz w:val="24"/>
          <w:szCs w:val="24"/>
          <w:rtl/>
        </w:rPr>
        <w:t xml:space="preserve">)- רקע: </w:t>
      </w:r>
      <w:r w:rsidR="00A70213" w:rsidRPr="00A70213">
        <w:rPr>
          <w:rFonts w:ascii="David" w:hAnsi="David" w:cs="David"/>
          <w:sz w:val="24"/>
          <w:szCs w:val="24"/>
          <w:rtl/>
        </w:rPr>
        <w:t xml:space="preserve">פס"ד זה עוסק בהסדרים של חיפושי נפט וגז טבעי. המדינה יצרה את חוק נפט על מנת לעודד את החיפוש של נפט וגז בארץ, כחלק מכך ניתנו לחברות רישיונות לחיפוש באזורים מסוימים וכן ישנם הסדרים תמלוגים על המציאה. פס"ד עוסק בשאלה מה הגבול של הרישיון לחיפוש נפט, החברות הניחו שכאשר קיבלו את הרישיון, קיבלו גם את זכות ההובלה (ס'35 לחוק הנפט). </w:t>
      </w:r>
    </w:p>
    <w:p w14:paraId="7FBD4912" w14:textId="59B1B72B" w:rsidR="00715F21" w:rsidRPr="00A70213" w:rsidRDefault="00A70213" w:rsidP="00F51255">
      <w:pPr>
        <w:pStyle w:val="ListParagraph"/>
        <w:tabs>
          <w:tab w:val="right" w:pos="4976"/>
        </w:tabs>
        <w:spacing w:line="360" w:lineRule="auto"/>
        <w:ind w:left="1286"/>
        <w:jc w:val="both"/>
        <w:rPr>
          <w:rFonts w:ascii="David" w:hAnsi="David" w:cs="David"/>
          <w:sz w:val="24"/>
          <w:szCs w:val="24"/>
        </w:rPr>
      </w:pPr>
      <w:r w:rsidRPr="00A70213">
        <w:rPr>
          <w:rFonts w:ascii="David" w:hAnsi="David" w:cs="David"/>
          <w:sz w:val="24"/>
          <w:szCs w:val="24"/>
          <w:rtl/>
        </w:rPr>
        <w:t xml:space="preserve">השופט חשין בוחן את תכלית החוק: </w:t>
      </w:r>
      <w:r w:rsidRPr="00A70213">
        <w:rPr>
          <w:rFonts w:ascii="David" w:hAnsi="David" w:cs="David"/>
          <w:b/>
          <w:bCs/>
          <w:sz w:val="24"/>
          <w:szCs w:val="24"/>
          <w:rtl/>
        </w:rPr>
        <w:t>(1)</w:t>
      </w:r>
      <w:r w:rsidRPr="00A70213">
        <w:rPr>
          <w:rFonts w:ascii="David" w:hAnsi="David" w:cs="David"/>
          <w:b/>
          <w:bCs/>
          <w:sz w:val="24"/>
          <w:szCs w:val="24"/>
          <w:rtl/>
        </w:rPr>
        <w:tab/>
      </w:r>
      <w:r>
        <w:rPr>
          <w:rFonts w:ascii="David" w:hAnsi="David" w:cs="David" w:hint="cs"/>
          <w:b/>
          <w:bCs/>
          <w:sz w:val="24"/>
          <w:szCs w:val="24"/>
          <w:rtl/>
        </w:rPr>
        <w:t xml:space="preserve"> </w:t>
      </w:r>
      <w:r w:rsidRPr="00A70213">
        <w:rPr>
          <w:rFonts w:ascii="David" w:hAnsi="David" w:cs="David"/>
          <w:sz w:val="24"/>
          <w:szCs w:val="24"/>
          <w:rtl/>
        </w:rPr>
        <w:t xml:space="preserve">התכלית המרכזית של החוק היא עידוד חיפוש גז ונפט בארץ. </w:t>
      </w:r>
      <w:r w:rsidRPr="00A70213">
        <w:rPr>
          <w:rFonts w:ascii="David" w:hAnsi="David" w:cs="David"/>
          <w:b/>
          <w:bCs/>
          <w:sz w:val="24"/>
          <w:szCs w:val="24"/>
          <w:rtl/>
        </w:rPr>
        <w:t>(2)</w:t>
      </w:r>
      <w:r w:rsidRPr="00A70213">
        <w:rPr>
          <w:rFonts w:ascii="David" w:hAnsi="David" w:cs="David"/>
          <w:sz w:val="24"/>
          <w:szCs w:val="24"/>
          <w:rtl/>
        </w:rPr>
        <w:tab/>
      </w:r>
      <w:r>
        <w:rPr>
          <w:rFonts w:ascii="David" w:hAnsi="David" w:cs="David" w:hint="cs"/>
          <w:sz w:val="24"/>
          <w:szCs w:val="24"/>
          <w:rtl/>
        </w:rPr>
        <w:t xml:space="preserve"> </w:t>
      </w:r>
      <w:r w:rsidRPr="00A70213">
        <w:rPr>
          <w:rFonts w:ascii="David" w:hAnsi="David" w:cs="David"/>
          <w:sz w:val="24"/>
          <w:szCs w:val="24"/>
          <w:rtl/>
        </w:rPr>
        <w:t xml:space="preserve">יחד עם זאת, תכלית נוספת של החוק היא עידוד התחרות על מנת למקסם את הרווחה המצרפית. </w:t>
      </w:r>
      <w:r w:rsidR="00715F21" w:rsidRPr="00A70213">
        <w:rPr>
          <w:rFonts w:ascii="David" w:hAnsi="David" w:cs="David" w:hint="cs"/>
          <w:b/>
          <w:bCs/>
          <w:sz w:val="24"/>
          <w:szCs w:val="24"/>
          <w:rtl/>
        </w:rPr>
        <w:t>חשין מפרש את החוק לפי ערך הרווחה המצרפית, כי כל החוק הזה נועד להגביר תחרות ולהשיא את הרווחה המצרפית.</w:t>
      </w:r>
      <w:r w:rsidR="00715F21" w:rsidRPr="00A70213">
        <w:rPr>
          <w:rFonts w:ascii="David" w:hAnsi="David" w:cs="David" w:hint="cs"/>
          <w:sz w:val="24"/>
          <w:szCs w:val="24"/>
          <w:rtl/>
        </w:rPr>
        <w:t xml:space="preserve"> </w:t>
      </w:r>
      <w:r w:rsidR="00C66B09" w:rsidRPr="00A70213">
        <w:rPr>
          <w:rFonts w:ascii="David" w:hAnsi="David" w:cs="David" w:hint="cs"/>
          <w:sz w:val="24"/>
          <w:szCs w:val="24"/>
          <w:rtl/>
        </w:rPr>
        <w:t xml:space="preserve">לפיכך, אם רוצים לקדם יעילות </w:t>
      </w:r>
      <w:r w:rsidR="00F51255">
        <w:rPr>
          <w:rFonts w:ascii="David" w:hAnsi="David" w:cs="David" w:hint="cs"/>
          <w:sz w:val="24"/>
          <w:szCs w:val="24"/>
          <w:rtl/>
        </w:rPr>
        <w:t>אין</w:t>
      </w:r>
      <w:r w:rsidR="00C66B09" w:rsidRPr="00A70213">
        <w:rPr>
          <w:rFonts w:ascii="David" w:hAnsi="David" w:cs="David" w:hint="cs"/>
          <w:sz w:val="24"/>
          <w:szCs w:val="24"/>
          <w:rtl/>
        </w:rPr>
        <w:t xml:space="preserve"> לתת את הזכות להובלה בצינור. </w:t>
      </w:r>
    </w:p>
    <w:p w14:paraId="1BA942D5" w14:textId="1A63C225" w:rsidR="00715F21" w:rsidRDefault="00715F21" w:rsidP="00B80FC2">
      <w:pPr>
        <w:pStyle w:val="ListParagraph"/>
        <w:numPr>
          <w:ilvl w:val="1"/>
          <w:numId w:val="10"/>
        </w:numPr>
        <w:spacing w:line="360" w:lineRule="auto"/>
        <w:ind w:left="656"/>
        <w:jc w:val="both"/>
        <w:rPr>
          <w:rFonts w:ascii="David" w:hAnsi="David" w:cs="David"/>
          <w:sz w:val="24"/>
          <w:szCs w:val="24"/>
        </w:rPr>
      </w:pPr>
      <w:r w:rsidRPr="00F749BC">
        <w:rPr>
          <w:rFonts w:ascii="David" w:hAnsi="David" w:cs="David" w:hint="cs"/>
          <w:b/>
          <w:bCs/>
          <w:sz w:val="24"/>
          <w:szCs w:val="24"/>
          <w:rtl/>
        </w:rPr>
        <w:t>ס' 12:</w:t>
      </w:r>
      <w:r w:rsidRPr="00904A9D">
        <w:rPr>
          <w:rFonts w:ascii="David" w:hAnsi="David" w:cs="David" w:hint="cs"/>
          <w:sz w:val="24"/>
          <w:szCs w:val="24"/>
          <w:rtl/>
        </w:rPr>
        <w:t xml:space="preserve"> מוסיף בעלות על </w:t>
      </w:r>
      <w:r w:rsidRPr="00904A9D">
        <w:rPr>
          <w:rFonts w:ascii="David" w:hAnsi="David" w:cs="David" w:hint="cs"/>
          <w:b/>
          <w:bCs/>
          <w:sz w:val="24"/>
          <w:szCs w:val="24"/>
          <w:rtl/>
        </w:rPr>
        <w:t>מחוברים לקרקע</w:t>
      </w:r>
      <w:r w:rsidRPr="00904A9D">
        <w:rPr>
          <w:rFonts w:ascii="David" w:hAnsi="David" w:cs="David" w:hint="cs"/>
          <w:sz w:val="24"/>
          <w:szCs w:val="24"/>
          <w:rtl/>
        </w:rPr>
        <w:t>. כולל בנוי, נטוע וחיבורי קבע.</w:t>
      </w:r>
    </w:p>
    <w:p w14:paraId="001BBB3F" w14:textId="428EA7FB" w:rsidR="00064253" w:rsidRPr="00064253" w:rsidRDefault="00064253" w:rsidP="00B82D46">
      <w:pPr>
        <w:pStyle w:val="ListParagraph"/>
        <w:numPr>
          <w:ilvl w:val="0"/>
          <w:numId w:val="89"/>
        </w:numPr>
        <w:spacing w:line="360" w:lineRule="auto"/>
        <w:ind w:left="746"/>
        <w:jc w:val="both"/>
        <w:rPr>
          <w:rFonts w:ascii="David" w:hAnsi="David" w:cs="David"/>
          <w:sz w:val="24"/>
          <w:szCs w:val="24"/>
        </w:rPr>
      </w:pPr>
      <w:r w:rsidRPr="00064253">
        <w:rPr>
          <w:rFonts w:ascii="David" w:hAnsi="David" w:cs="David"/>
          <w:sz w:val="24"/>
          <w:szCs w:val="24"/>
          <w:rtl/>
        </w:rPr>
        <w:t xml:space="preserve">נשאלת השאלה, כיצד ניתן להבחין בין מחוברים של קבע למחוברים הניתנים להפרדה? התוצאה המשפטית היא שאם ייקבע שדבר מסוים אינו מחובר חיבור של קבע, אזי הוא ייחשב כמיטלטלין. לעומת זאת, אם ייקבע שמדובר בחיבור של קבע, אזי הוא ייחשב כחלק מהמקרקעין. </w:t>
      </w:r>
    </w:p>
    <w:p w14:paraId="38B6536E" w14:textId="66613D43" w:rsidR="00064253" w:rsidRPr="00064253" w:rsidRDefault="00064253" w:rsidP="00B82D46">
      <w:pPr>
        <w:pStyle w:val="ListParagraph"/>
        <w:numPr>
          <w:ilvl w:val="0"/>
          <w:numId w:val="89"/>
        </w:numPr>
        <w:spacing w:line="360" w:lineRule="auto"/>
        <w:ind w:left="746"/>
        <w:jc w:val="both"/>
        <w:rPr>
          <w:rFonts w:ascii="David" w:hAnsi="David" w:cs="David"/>
          <w:sz w:val="24"/>
          <w:szCs w:val="24"/>
          <w:rtl/>
        </w:rPr>
      </w:pPr>
      <w:r w:rsidRPr="00064253">
        <w:rPr>
          <w:rFonts w:ascii="David" w:hAnsi="David" w:cs="David"/>
          <w:sz w:val="24"/>
          <w:szCs w:val="24"/>
          <w:u w:val="single"/>
          <w:rtl/>
        </w:rPr>
        <w:lastRenderedPageBreak/>
        <w:t>דוג'-</w:t>
      </w:r>
      <w:r w:rsidRPr="00064253">
        <w:rPr>
          <w:rFonts w:ascii="David" w:hAnsi="David" w:cs="David"/>
          <w:sz w:val="24"/>
          <w:szCs w:val="24"/>
          <w:rtl/>
        </w:rPr>
        <w:t xml:space="preserve"> בנק לאומי נותן לחיים הלוואה לקנות מכונה למפעל שלו, חיים מחבר את המכונה ומשתמש בה. במקביל, חיים נדרש להלוואה נוספת וממשכן את כלל המפעל שלו בבנק דיסקונט. מה קורה במצב שבו חיים פושט רגל? האם החיבור של המכונה לקרקע הופך אותה לחלק מהמקרקעין ולכן תהיה חלק מהמשכון לדיסקונט או שמא זה מיטלטלין שאז היא שייכת ללאומי? ההחלטה מתקבלת לאחר בחינה של שורה של מבחנים שנוצרו בפסיקה ובספרות, </w:t>
      </w:r>
      <w:r w:rsidRPr="00064253">
        <w:rPr>
          <w:rFonts w:ascii="David" w:hAnsi="David" w:cs="David"/>
          <w:b/>
          <w:bCs/>
          <w:sz w:val="24"/>
          <w:szCs w:val="24"/>
          <w:rtl/>
        </w:rPr>
        <w:t>ויסמן</w:t>
      </w:r>
      <w:r w:rsidRPr="00064253">
        <w:rPr>
          <w:rFonts w:ascii="David" w:hAnsi="David" w:cs="David"/>
          <w:sz w:val="24"/>
          <w:szCs w:val="24"/>
          <w:rtl/>
        </w:rPr>
        <w:t xml:space="preserve"> </w:t>
      </w:r>
      <w:r w:rsidRPr="00064253">
        <w:rPr>
          <w:rFonts w:ascii="David" w:hAnsi="David" w:cs="David"/>
          <w:sz w:val="24"/>
          <w:szCs w:val="24"/>
          <w:u w:val="single"/>
          <w:rtl/>
        </w:rPr>
        <w:t>מציע שלושה מבחנים</w:t>
      </w:r>
      <w:r w:rsidRPr="005C0E14">
        <w:rPr>
          <w:rFonts w:ascii="David" w:hAnsi="David" w:cs="David"/>
          <w:sz w:val="24"/>
          <w:szCs w:val="24"/>
          <w:rtl/>
        </w:rPr>
        <w:t>:</w:t>
      </w:r>
    </w:p>
    <w:p w14:paraId="44068A36" w14:textId="4AACBBE6" w:rsidR="00715F21" w:rsidRPr="00F749BC" w:rsidRDefault="00715F21" w:rsidP="00DD3EDF">
      <w:pPr>
        <w:pStyle w:val="ListParagraph"/>
        <w:spacing w:line="360" w:lineRule="auto"/>
        <w:ind w:left="746"/>
        <w:jc w:val="both"/>
        <w:rPr>
          <w:rFonts w:ascii="David" w:hAnsi="David" w:cs="David"/>
          <w:sz w:val="24"/>
          <w:szCs w:val="24"/>
        </w:rPr>
      </w:pPr>
      <w:r w:rsidRPr="00F749BC">
        <w:rPr>
          <w:rFonts w:ascii="David" w:hAnsi="David" w:cs="David" w:hint="cs"/>
          <w:b/>
          <w:bCs/>
          <w:sz w:val="24"/>
          <w:szCs w:val="24"/>
          <w:u w:val="single"/>
          <w:rtl/>
        </w:rPr>
        <w:t>מבחנים שיש לשקול:</w:t>
      </w:r>
    </w:p>
    <w:p w14:paraId="600F8123" w14:textId="77777777" w:rsidR="00F749BC" w:rsidRDefault="00715F21" w:rsidP="00B80FC2">
      <w:pPr>
        <w:pStyle w:val="ListParagraph"/>
        <w:numPr>
          <w:ilvl w:val="3"/>
          <w:numId w:val="10"/>
        </w:numPr>
        <w:spacing w:line="360" w:lineRule="auto"/>
        <w:ind w:left="1466"/>
        <w:jc w:val="both"/>
        <w:rPr>
          <w:rFonts w:ascii="David" w:hAnsi="David" w:cs="David"/>
          <w:sz w:val="24"/>
          <w:szCs w:val="24"/>
        </w:rPr>
      </w:pPr>
      <w:r w:rsidRPr="00F749BC">
        <w:rPr>
          <w:rFonts w:ascii="David" w:hAnsi="David" w:cs="David" w:hint="cs"/>
          <w:sz w:val="24"/>
          <w:szCs w:val="24"/>
          <w:u w:val="single"/>
          <w:rtl/>
        </w:rPr>
        <w:t>מבחן החיבור הפיזי</w:t>
      </w:r>
      <w:r w:rsidRPr="00F749BC">
        <w:rPr>
          <w:rFonts w:ascii="David" w:hAnsi="David" w:cs="David" w:hint="cs"/>
          <w:sz w:val="24"/>
          <w:szCs w:val="24"/>
          <w:rtl/>
        </w:rPr>
        <w:t xml:space="preserve">- מבחן סף. </w:t>
      </w:r>
      <w:r w:rsidRPr="00F749BC">
        <w:rPr>
          <w:rFonts w:ascii="David" w:hAnsi="David" w:cs="David" w:hint="cs"/>
          <w:b/>
          <w:bCs/>
          <w:sz w:val="24"/>
          <w:szCs w:val="24"/>
          <w:rtl/>
        </w:rPr>
        <w:t>שמחובר פיזית.</w:t>
      </w:r>
      <w:r w:rsidRPr="00F749BC">
        <w:rPr>
          <w:rFonts w:ascii="David" w:hAnsi="David" w:cs="David" w:hint="cs"/>
          <w:sz w:val="24"/>
          <w:szCs w:val="24"/>
          <w:rtl/>
        </w:rPr>
        <w:t xml:space="preserve"> אם בכלל לא מחובר בשום צורה למקרקעין- אין מה לדון.</w:t>
      </w:r>
    </w:p>
    <w:p w14:paraId="650832A5" w14:textId="2490E4E9" w:rsidR="00F749BC" w:rsidRDefault="00715F21" w:rsidP="00B80FC2">
      <w:pPr>
        <w:pStyle w:val="ListParagraph"/>
        <w:numPr>
          <w:ilvl w:val="3"/>
          <w:numId w:val="10"/>
        </w:numPr>
        <w:spacing w:line="360" w:lineRule="auto"/>
        <w:ind w:left="1466"/>
        <w:jc w:val="both"/>
        <w:rPr>
          <w:rFonts w:ascii="David" w:hAnsi="David" w:cs="David"/>
          <w:sz w:val="24"/>
          <w:szCs w:val="24"/>
        </w:rPr>
      </w:pPr>
      <w:r w:rsidRPr="00F749BC">
        <w:rPr>
          <w:rFonts w:ascii="David" w:hAnsi="David" w:cs="David" w:hint="cs"/>
          <w:sz w:val="24"/>
          <w:szCs w:val="24"/>
          <w:u w:val="single"/>
          <w:rtl/>
        </w:rPr>
        <w:t>מבחן סוג הנכס</w:t>
      </w:r>
      <w:r w:rsidRPr="00F749BC">
        <w:rPr>
          <w:rFonts w:ascii="David" w:hAnsi="David" w:cs="David" w:hint="cs"/>
          <w:sz w:val="24"/>
          <w:szCs w:val="24"/>
          <w:rtl/>
        </w:rPr>
        <w:t xml:space="preserve">- יש לבחון את סוג הנכס ואת דרך החיבור. </w:t>
      </w:r>
      <w:r w:rsidRPr="00F749BC">
        <w:rPr>
          <w:rFonts w:ascii="David" w:hAnsi="David" w:cs="David" w:hint="cs"/>
          <w:b/>
          <w:bCs/>
          <w:sz w:val="24"/>
          <w:szCs w:val="24"/>
          <w:rtl/>
        </w:rPr>
        <w:t>האם</w:t>
      </w:r>
      <w:r w:rsidR="00240EBB" w:rsidRPr="00F749BC">
        <w:rPr>
          <w:rFonts w:ascii="David" w:hAnsi="David" w:cs="David" w:hint="cs"/>
          <w:b/>
          <w:bCs/>
          <w:sz w:val="24"/>
          <w:szCs w:val="24"/>
          <w:rtl/>
        </w:rPr>
        <w:t xml:space="preserve"> דרך</w:t>
      </w:r>
      <w:r w:rsidRPr="00F749BC">
        <w:rPr>
          <w:rFonts w:ascii="David" w:hAnsi="David" w:cs="David" w:hint="cs"/>
          <w:b/>
          <w:bCs/>
          <w:sz w:val="24"/>
          <w:szCs w:val="24"/>
          <w:rtl/>
        </w:rPr>
        <w:t xml:space="preserve"> החיבור לסוג הנכס הזה מתאים להוות חיבור קבע? </w:t>
      </w:r>
      <w:r w:rsidRPr="00F749BC">
        <w:rPr>
          <w:rFonts w:ascii="David" w:hAnsi="David" w:cs="David" w:hint="cs"/>
          <w:sz w:val="24"/>
          <w:szCs w:val="24"/>
          <w:rtl/>
        </w:rPr>
        <w:t>למשל, מזגן שמחובר עם סלוטייפ בלבד</w:t>
      </w:r>
      <w:r w:rsidR="00064253">
        <w:rPr>
          <w:rFonts w:ascii="David" w:hAnsi="David" w:cs="David" w:hint="cs"/>
          <w:sz w:val="24"/>
          <w:szCs w:val="24"/>
          <w:rtl/>
        </w:rPr>
        <w:t xml:space="preserve"> (=</w:t>
      </w:r>
      <w:proofErr w:type="spellStart"/>
      <w:r w:rsidR="00064253">
        <w:rPr>
          <w:rFonts w:ascii="David" w:hAnsi="David" w:cs="David" w:hint="cs"/>
          <w:sz w:val="24"/>
          <w:szCs w:val="24"/>
          <w:rtl/>
        </w:rPr>
        <w:t>מטלטלין</w:t>
      </w:r>
      <w:proofErr w:type="spellEnd"/>
      <w:r w:rsidR="00064253">
        <w:rPr>
          <w:rFonts w:ascii="David" w:hAnsi="David" w:cs="David" w:hint="cs"/>
          <w:sz w:val="24"/>
          <w:szCs w:val="24"/>
          <w:rtl/>
        </w:rPr>
        <w:t xml:space="preserve">). </w:t>
      </w:r>
    </w:p>
    <w:p w14:paraId="2ABF3391" w14:textId="0DA3EEAE" w:rsidR="00715F21" w:rsidRPr="00F749BC" w:rsidRDefault="00715F21" w:rsidP="00B80FC2">
      <w:pPr>
        <w:pStyle w:val="ListParagraph"/>
        <w:numPr>
          <w:ilvl w:val="3"/>
          <w:numId w:val="10"/>
        </w:numPr>
        <w:spacing w:line="360" w:lineRule="auto"/>
        <w:ind w:left="1466"/>
        <w:jc w:val="both"/>
        <w:rPr>
          <w:rFonts w:ascii="David" w:hAnsi="David" w:cs="David"/>
          <w:sz w:val="24"/>
          <w:szCs w:val="24"/>
        </w:rPr>
      </w:pPr>
      <w:r w:rsidRPr="00F749BC">
        <w:rPr>
          <w:rFonts w:ascii="David" w:hAnsi="David" w:cs="David" w:hint="cs"/>
          <w:sz w:val="24"/>
          <w:szCs w:val="24"/>
          <w:u w:val="single"/>
          <w:rtl/>
        </w:rPr>
        <w:t>מבחן הכוונה</w:t>
      </w:r>
      <w:r w:rsidRPr="00F749BC">
        <w:rPr>
          <w:rFonts w:ascii="David" w:hAnsi="David" w:cs="David" w:hint="cs"/>
          <w:sz w:val="24"/>
          <w:szCs w:val="24"/>
          <w:rtl/>
        </w:rPr>
        <w:t>-</w:t>
      </w:r>
    </w:p>
    <w:p w14:paraId="042A1AC5" w14:textId="2FA60FE4" w:rsidR="00715F21" w:rsidRPr="00904A9D" w:rsidRDefault="00715F21" w:rsidP="00B80FC2">
      <w:pPr>
        <w:pStyle w:val="ListParagraph"/>
        <w:numPr>
          <w:ilvl w:val="4"/>
          <w:numId w:val="10"/>
        </w:numPr>
        <w:spacing w:line="360" w:lineRule="auto"/>
        <w:ind w:left="2096"/>
        <w:jc w:val="both"/>
        <w:rPr>
          <w:rFonts w:ascii="David" w:hAnsi="David" w:cs="David"/>
          <w:sz w:val="24"/>
          <w:szCs w:val="24"/>
        </w:rPr>
      </w:pPr>
      <w:r w:rsidRPr="00904A9D">
        <w:rPr>
          <w:rFonts w:ascii="David" w:hAnsi="David" w:cs="David" w:hint="cs"/>
          <w:sz w:val="24"/>
          <w:szCs w:val="24"/>
          <w:u w:val="single"/>
          <w:rtl/>
        </w:rPr>
        <w:t>כוונה סוב'</w:t>
      </w:r>
      <w:r w:rsidRPr="00904A9D">
        <w:rPr>
          <w:rFonts w:ascii="David" w:hAnsi="David" w:cs="David" w:hint="cs"/>
          <w:sz w:val="24"/>
          <w:szCs w:val="24"/>
          <w:rtl/>
        </w:rPr>
        <w:t xml:space="preserve">- נבדוק את הכוונה </w:t>
      </w:r>
      <w:proofErr w:type="spellStart"/>
      <w:r w:rsidRPr="00904A9D">
        <w:rPr>
          <w:rFonts w:ascii="David" w:hAnsi="David" w:cs="David" w:hint="cs"/>
          <w:sz w:val="24"/>
          <w:szCs w:val="24"/>
          <w:rtl/>
        </w:rPr>
        <w:t>הסוב</w:t>
      </w:r>
      <w:proofErr w:type="spellEnd"/>
      <w:r w:rsidRPr="00904A9D">
        <w:rPr>
          <w:rFonts w:ascii="David" w:hAnsi="David" w:cs="David" w:hint="cs"/>
          <w:sz w:val="24"/>
          <w:szCs w:val="24"/>
          <w:rtl/>
        </w:rPr>
        <w:t>' של הצדדים עצמם ביחס לחיבור</w:t>
      </w:r>
      <w:r w:rsidR="00A70213">
        <w:rPr>
          <w:rFonts w:ascii="David" w:hAnsi="David" w:cs="David" w:hint="cs"/>
          <w:sz w:val="24"/>
          <w:szCs w:val="24"/>
          <w:rtl/>
        </w:rPr>
        <w:t xml:space="preserve"> </w:t>
      </w:r>
      <w:r w:rsidR="00A70213">
        <w:rPr>
          <w:rFonts w:ascii="David" w:hAnsi="David" w:cs="David"/>
          <w:sz w:val="24"/>
          <w:szCs w:val="24"/>
          <w:rtl/>
        </w:rPr>
        <w:t>–</w:t>
      </w:r>
      <w:r w:rsidR="00A70213">
        <w:rPr>
          <w:rFonts w:ascii="David" w:hAnsi="David" w:cs="David" w:hint="cs"/>
          <w:sz w:val="24"/>
          <w:szCs w:val="24"/>
          <w:rtl/>
        </w:rPr>
        <w:t xml:space="preserve"> האם התכוונו שיהיה חיבור של קבע?</w:t>
      </w:r>
      <w:r w:rsidR="00A70213">
        <w:rPr>
          <w:rFonts w:ascii="David" w:hAnsi="David" w:cs="David" w:hint="cs"/>
          <w:sz w:val="24"/>
          <w:szCs w:val="24"/>
        </w:rPr>
        <w:t xml:space="preserve"> </w:t>
      </w:r>
    </w:p>
    <w:p w14:paraId="5E51A9EB" w14:textId="70161329" w:rsidR="00715F21" w:rsidRPr="00904A9D" w:rsidRDefault="00715F21" w:rsidP="00B80FC2">
      <w:pPr>
        <w:pStyle w:val="ListParagraph"/>
        <w:numPr>
          <w:ilvl w:val="4"/>
          <w:numId w:val="10"/>
        </w:numPr>
        <w:spacing w:line="360" w:lineRule="auto"/>
        <w:ind w:left="2096"/>
        <w:jc w:val="both"/>
        <w:rPr>
          <w:rFonts w:ascii="David" w:hAnsi="David" w:cs="David"/>
          <w:sz w:val="24"/>
          <w:szCs w:val="24"/>
        </w:rPr>
      </w:pPr>
      <w:r w:rsidRPr="00904A9D">
        <w:rPr>
          <w:rFonts w:ascii="David" w:hAnsi="David" w:cs="David" w:hint="cs"/>
          <w:sz w:val="24"/>
          <w:szCs w:val="24"/>
          <w:u w:val="single"/>
          <w:rtl/>
        </w:rPr>
        <w:t>כוונה אוב'</w:t>
      </w:r>
      <w:r w:rsidRPr="00904A9D">
        <w:rPr>
          <w:rFonts w:ascii="David" w:hAnsi="David" w:cs="David" w:hint="cs"/>
          <w:sz w:val="24"/>
          <w:szCs w:val="24"/>
          <w:rtl/>
        </w:rPr>
        <w:t xml:space="preserve">- מה הצדדים הסבירים היו עושים בחיבור מיטלטלין כזה? האם היו מתכוונים לחבר בחיבור קבע? </w:t>
      </w:r>
      <w:r w:rsidRPr="00A70213">
        <w:rPr>
          <w:rFonts w:ascii="David" w:hAnsi="David" w:cs="David" w:hint="cs"/>
          <w:sz w:val="24"/>
          <w:szCs w:val="24"/>
          <w:u w:val="single"/>
          <w:rtl/>
        </w:rPr>
        <w:t>פונים לכוונה אוב' רק אם אין דרך לברר כוונה סוב</w:t>
      </w:r>
      <w:r w:rsidRPr="00904A9D">
        <w:rPr>
          <w:rFonts w:ascii="David" w:hAnsi="David" w:cs="David" w:hint="cs"/>
          <w:sz w:val="24"/>
          <w:szCs w:val="24"/>
          <w:rtl/>
        </w:rPr>
        <w:t>'.</w:t>
      </w:r>
    </w:p>
    <w:p w14:paraId="7DF0789B" w14:textId="4D1AB110" w:rsidR="00715F21" w:rsidRPr="00F749BC" w:rsidRDefault="00F749BC" w:rsidP="00DD3EDF">
      <w:pPr>
        <w:spacing w:line="360" w:lineRule="auto"/>
        <w:jc w:val="both"/>
        <w:rPr>
          <w:rFonts w:ascii="David" w:hAnsi="David" w:cs="David"/>
          <w:color w:val="FF0000"/>
          <w:sz w:val="24"/>
          <w:szCs w:val="24"/>
          <w:rtl/>
        </w:rPr>
      </w:pPr>
      <w:r w:rsidRPr="00F749BC">
        <w:rPr>
          <w:rFonts w:ascii="David" w:hAnsi="David" w:cs="David" w:hint="cs"/>
          <w:color w:val="FF0000"/>
          <w:sz w:val="24"/>
          <w:szCs w:val="24"/>
          <w:rtl/>
        </w:rPr>
        <w:t>*</w:t>
      </w:r>
      <w:r w:rsidR="00715F21" w:rsidRPr="00F749BC">
        <w:rPr>
          <w:rFonts w:ascii="David" w:hAnsi="David" w:cs="David" w:hint="cs"/>
          <w:color w:val="FF0000"/>
          <w:sz w:val="24"/>
          <w:szCs w:val="24"/>
          <w:rtl/>
        </w:rPr>
        <w:t>המבחנים לא מצטברים אבל יש לבחון את שלושתם תמיד! לטעון לשני הצדדים תמיד!</w:t>
      </w:r>
    </w:p>
    <w:p w14:paraId="0D4FC327" w14:textId="4FDC9282" w:rsidR="00715F21" w:rsidRPr="00F749BC" w:rsidRDefault="00715F21" w:rsidP="00DD3EDF">
      <w:pPr>
        <w:spacing w:line="360" w:lineRule="auto"/>
        <w:jc w:val="both"/>
        <w:rPr>
          <w:rFonts w:ascii="David" w:hAnsi="David" w:cs="David"/>
          <w:b/>
          <w:bCs/>
          <w:sz w:val="24"/>
          <w:szCs w:val="24"/>
          <w:u w:val="single"/>
        </w:rPr>
      </w:pPr>
      <w:r w:rsidRPr="00F749BC">
        <w:rPr>
          <w:rFonts w:ascii="David" w:hAnsi="David" w:cs="David" w:hint="cs"/>
          <w:b/>
          <w:bCs/>
          <w:sz w:val="24"/>
          <w:szCs w:val="24"/>
          <w:u w:val="single"/>
          <w:rtl/>
        </w:rPr>
        <w:t>מבחנים נוספים שיש לבחון- מבחני מדיניות (מהפסיקה):</w:t>
      </w:r>
    </w:p>
    <w:p w14:paraId="47FE77EC" w14:textId="77777777" w:rsidR="00715F21" w:rsidRPr="00904A9D" w:rsidRDefault="00715F21" w:rsidP="00B80FC2">
      <w:pPr>
        <w:pStyle w:val="ListParagraph"/>
        <w:numPr>
          <w:ilvl w:val="3"/>
          <w:numId w:val="10"/>
        </w:numPr>
        <w:spacing w:line="360" w:lineRule="auto"/>
        <w:ind w:left="1466"/>
        <w:jc w:val="both"/>
        <w:rPr>
          <w:rFonts w:ascii="David" w:hAnsi="David" w:cs="David"/>
          <w:sz w:val="24"/>
          <w:szCs w:val="24"/>
        </w:rPr>
      </w:pPr>
      <w:r w:rsidRPr="00904A9D">
        <w:rPr>
          <w:rFonts w:ascii="David" w:hAnsi="David" w:cs="David" w:hint="cs"/>
          <w:sz w:val="24"/>
          <w:szCs w:val="24"/>
          <w:u w:val="single"/>
          <w:rtl/>
        </w:rPr>
        <w:t>מונע הנזק הזול</w:t>
      </w:r>
      <w:r w:rsidRPr="00904A9D">
        <w:rPr>
          <w:rFonts w:ascii="David" w:hAnsi="David" w:cs="David" w:hint="cs"/>
          <w:sz w:val="24"/>
          <w:szCs w:val="24"/>
          <w:rtl/>
        </w:rPr>
        <w:t>- הטלת אחריות על מי שיכל למנוע את הנזק בצורה הכי זולה ולא עשה זאת.</w:t>
      </w:r>
    </w:p>
    <w:p w14:paraId="084B80E3" w14:textId="23BC12B9" w:rsidR="00715F21" w:rsidRPr="00904A9D" w:rsidRDefault="00715F21" w:rsidP="00B80FC2">
      <w:pPr>
        <w:pStyle w:val="ListParagraph"/>
        <w:numPr>
          <w:ilvl w:val="3"/>
          <w:numId w:val="10"/>
        </w:numPr>
        <w:spacing w:line="360" w:lineRule="auto"/>
        <w:ind w:left="1466"/>
        <w:jc w:val="both"/>
        <w:rPr>
          <w:rFonts w:ascii="David" w:hAnsi="David" w:cs="David"/>
          <w:sz w:val="24"/>
          <w:szCs w:val="24"/>
        </w:rPr>
      </w:pPr>
      <w:r w:rsidRPr="00904A9D">
        <w:rPr>
          <w:rFonts w:ascii="David" w:hAnsi="David" w:cs="David" w:hint="cs"/>
          <w:sz w:val="24"/>
          <w:szCs w:val="24"/>
          <w:u w:val="single"/>
          <w:rtl/>
        </w:rPr>
        <w:t>עוד שיקולים רלוונטיים</w:t>
      </w:r>
      <w:r w:rsidRPr="00904A9D">
        <w:rPr>
          <w:rFonts w:ascii="David" w:hAnsi="David" w:cs="David" w:hint="cs"/>
          <w:sz w:val="24"/>
          <w:szCs w:val="24"/>
          <w:rtl/>
        </w:rPr>
        <w:t xml:space="preserve">- וודאות השוק, עידוד </w:t>
      </w:r>
      <w:r w:rsidR="00962A28" w:rsidRPr="00904A9D">
        <w:rPr>
          <w:rFonts w:ascii="David" w:hAnsi="David" w:cs="David" w:hint="cs"/>
          <w:sz w:val="24"/>
          <w:szCs w:val="24"/>
          <w:rtl/>
        </w:rPr>
        <w:t>פעילות</w:t>
      </w:r>
      <w:r w:rsidRPr="00904A9D">
        <w:rPr>
          <w:rFonts w:ascii="David" w:hAnsi="David" w:cs="David" w:hint="cs"/>
          <w:sz w:val="24"/>
          <w:szCs w:val="24"/>
          <w:rtl/>
        </w:rPr>
        <w:t xml:space="preserve"> כלכלית, שיקולי יעילות מצרפית, שיקולי חלוקה (מאזן המצוקה שבודק מי ייפגע יותר)</w:t>
      </w:r>
      <w:r w:rsidR="00BF6D94">
        <w:rPr>
          <w:rFonts w:ascii="David" w:hAnsi="David" w:cs="David" w:hint="cs"/>
          <w:sz w:val="24"/>
          <w:szCs w:val="24"/>
          <w:rtl/>
        </w:rPr>
        <w:t>.</w:t>
      </w:r>
    </w:p>
    <w:p w14:paraId="0EAA1DEF" w14:textId="52C07BFB" w:rsidR="00064253" w:rsidRPr="00BF6D94" w:rsidRDefault="007348A4" w:rsidP="00DD3EDF">
      <w:pPr>
        <w:spacing w:line="360" w:lineRule="auto"/>
        <w:jc w:val="both"/>
        <w:rPr>
          <w:rFonts w:ascii="David" w:hAnsi="David" w:cs="David"/>
          <w:sz w:val="24"/>
          <w:szCs w:val="24"/>
          <w:rtl/>
        </w:rPr>
      </w:pPr>
      <w:r w:rsidRPr="00064253">
        <w:rPr>
          <w:rFonts w:ascii="David" w:hAnsi="David" w:cs="David" w:hint="cs"/>
          <w:sz w:val="24"/>
          <w:szCs w:val="24"/>
          <w:u w:val="single"/>
          <w:shd w:val="clear" w:color="auto" w:fill="FFFFFF" w:themeFill="background1"/>
          <w:rtl/>
        </w:rPr>
        <w:t>למה אין תוקף לעסקה בחלק מסוים במקרקעין?</w:t>
      </w:r>
      <w:r w:rsidRPr="00064253">
        <w:rPr>
          <w:rFonts w:ascii="David" w:hAnsi="David" w:cs="David" w:hint="cs"/>
          <w:sz w:val="24"/>
          <w:szCs w:val="24"/>
          <w:rtl/>
        </w:rPr>
        <w:t xml:space="preserve"> </w:t>
      </w:r>
      <w:r w:rsidR="00BF6D94">
        <w:rPr>
          <w:rFonts w:ascii="David" w:hAnsi="David" w:cs="David" w:hint="cs"/>
          <w:sz w:val="24"/>
          <w:szCs w:val="24"/>
          <w:rtl/>
        </w:rPr>
        <w:t xml:space="preserve"> </w:t>
      </w:r>
      <w:r w:rsidR="00064253" w:rsidRPr="00BF6D94">
        <w:rPr>
          <w:rFonts w:ascii="David" w:hAnsi="David" w:cs="David"/>
          <w:sz w:val="24"/>
          <w:szCs w:val="24"/>
          <w:u w:val="single"/>
          <w:rtl/>
        </w:rPr>
        <w:t>רקע:</w:t>
      </w:r>
      <w:r w:rsidR="00064253" w:rsidRPr="00BF6D94">
        <w:rPr>
          <w:rFonts w:ascii="David" w:hAnsi="David" w:cs="David"/>
          <w:sz w:val="24"/>
          <w:szCs w:val="24"/>
          <w:rtl/>
        </w:rPr>
        <w:t xml:space="preserve"> שטח </w:t>
      </w:r>
      <w:proofErr w:type="spellStart"/>
      <w:r w:rsidR="00064253" w:rsidRPr="00BF6D94">
        <w:rPr>
          <w:rFonts w:ascii="David" w:hAnsi="David" w:cs="David"/>
          <w:sz w:val="24"/>
          <w:szCs w:val="24"/>
          <w:rtl/>
        </w:rPr>
        <w:t>מד</w:t>
      </w:r>
      <w:r w:rsidR="00064253" w:rsidRPr="00BF6D94">
        <w:rPr>
          <w:rFonts w:ascii="David" w:hAnsi="David" w:cs="David"/>
          <w:rtl/>
        </w:rPr>
        <w:t>"י</w:t>
      </w:r>
      <w:proofErr w:type="spellEnd"/>
      <w:r w:rsidR="00064253" w:rsidRPr="00BF6D94">
        <w:rPr>
          <w:rFonts w:ascii="David" w:hAnsi="David" w:cs="David"/>
          <w:sz w:val="24"/>
          <w:szCs w:val="24"/>
          <w:rtl/>
        </w:rPr>
        <w:t xml:space="preserve"> מוגדר כגושים ובכל גוש יהיו חלקות, לכל חלקת קרקע ישנה מעין מס' תעודת זהות. הכלל שב</w:t>
      </w:r>
      <w:r w:rsidR="00064253" w:rsidRPr="00BF6D94">
        <w:rPr>
          <w:rFonts w:ascii="David" w:hAnsi="David" w:cs="David"/>
          <w:b/>
          <w:bCs/>
          <w:sz w:val="24"/>
          <w:szCs w:val="24"/>
          <w:rtl/>
        </w:rPr>
        <w:t xml:space="preserve">סעיף 13 </w:t>
      </w:r>
      <w:r w:rsidR="00064253" w:rsidRPr="00BF6D94">
        <w:rPr>
          <w:rFonts w:ascii="David" w:hAnsi="David" w:cs="David"/>
          <w:sz w:val="24"/>
          <w:szCs w:val="24"/>
          <w:rtl/>
        </w:rPr>
        <w:t xml:space="preserve">אומר שאת יחידת רישום המקרקעין לא ניתן לפצל. רוב המקרקעין בישראל נמצאים בהליכי רישום או שהם כבר רשומים. ההוראות המסדירות את הרישום קובעות את הגודל המינימלי והרוחב המינימלי של חלקה, ביחס לאזורים שונים. </w:t>
      </w:r>
      <w:r w:rsidR="00064253" w:rsidRPr="00BF6D94">
        <w:rPr>
          <w:rFonts w:ascii="David" w:hAnsi="David" w:cs="David"/>
          <w:sz w:val="24"/>
          <w:szCs w:val="24"/>
          <w:u w:val="single"/>
          <w:rtl/>
        </w:rPr>
        <w:t xml:space="preserve">הסיבות המרכזיות: </w:t>
      </w:r>
    </w:p>
    <w:p w14:paraId="2F4B0309" w14:textId="09A80412" w:rsidR="00064253" w:rsidRPr="00A84CE5" w:rsidRDefault="00064253" w:rsidP="00B82D46">
      <w:pPr>
        <w:pStyle w:val="a"/>
        <w:numPr>
          <w:ilvl w:val="0"/>
          <w:numId w:val="92"/>
        </w:numPr>
        <w:spacing w:after="0" w:line="360" w:lineRule="auto"/>
        <w:rPr>
          <w:rFonts w:ascii="Candara" w:hAnsi="Candara"/>
        </w:rPr>
      </w:pPr>
      <w:r w:rsidRPr="00064253">
        <w:rPr>
          <w:rFonts w:ascii="Candara" w:hAnsi="Candara" w:hint="cs"/>
          <w:rtl/>
        </w:rPr>
        <w:t xml:space="preserve">החלוקה המקורית נקבעה עפ"י </w:t>
      </w:r>
      <w:r w:rsidRPr="00064253">
        <w:rPr>
          <w:rFonts w:ascii="Candara" w:hAnsi="Candara" w:hint="cs"/>
          <w:b/>
          <w:bCs/>
          <w:rtl/>
        </w:rPr>
        <w:t>צרכים חברתיים ותכנוניים</w:t>
      </w:r>
      <w:r w:rsidR="00A84CE5">
        <w:rPr>
          <w:rFonts w:ascii="Candara" w:hAnsi="Candara" w:hint="cs"/>
          <w:b/>
          <w:bCs/>
          <w:rtl/>
        </w:rPr>
        <w:t xml:space="preserve">. </w:t>
      </w:r>
      <w:r w:rsidR="00A84CE5" w:rsidRPr="00A84CE5">
        <w:rPr>
          <w:rFonts w:ascii="Candara" w:hAnsi="Candara" w:hint="cs"/>
          <w:rtl/>
        </w:rPr>
        <w:t>לא רוצים לאפשר לאנשים לעשות חלוקה מחדש שתתחשב באינטרסים האישיים שלהם בלבד.</w:t>
      </w:r>
      <w:r w:rsidRPr="00A84CE5">
        <w:rPr>
          <w:rFonts w:ascii="Candara" w:hAnsi="Candara" w:hint="cs"/>
          <w:rtl/>
        </w:rPr>
        <w:t xml:space="preserve"> </w:t>
      </w:r>
    </w:p>
    <w:p w14:paraId="6BC0465C" w14:textId="0FA6BA69" w:rsidR="00064253" w:rsidRPr="00064253" w:rsidRDefault="00064253" w:rsidP="00B82D46">
      <w:pPr>
        <w:pStyle w:val="a"/>
        <w:numPr>
          <w:ilvl w:val="0"/>
          <w:numId w:val="92"/>
        </w:numPr>
        <w:spacing w:after="0" w:line="360" w:lineRule="auto"/>
        <w:rPr>
          <w:rFonts w:ascii="Candara" w:hAnsi="Candara"/>
          <w:b/>
          <w:bCs/>
          <w:rtl/>
        </w:rPr>
      </w:pPr>
      <w:r w:rsidRPr="00064253">
        <w:rPr>
          <w:rFonts w:ascii="Candara" w:hAnsi="Candara" w:hint="cs"/>
          <w:b/>
          <w:bCs/>
          <w:rtl/>
        </w:rPr>
        <w:t>חשש מפיצול יתר</w:t>
      </w:r>
      <w:r w:rsidRPr="00064253">
        <w:rPr>
          <w:rFonts w:ascii="Candara" w:hAnsi="Candara" w:hint="cs"/>
          <w:rtl/>
        </w:rPr>
        <w:t xml:space="preserve"> של חלקות -</w:t>
      </w:r>
      <w:r w:rsidRPr="00064253">
        <w:rPr>
          <w:rFonts w:ascii="Candara" w:hAnsi="Candara"/>
          <w:u w:val="single"/>
          <w:rtl/>
        </w:rPr>
        <w:t>יש אי</w:t>
      </w:r>
      <w:r w:rsidRPr="00064253">
        <w:rPr>
          <w:rFonts w:ascii="Candara" w:hAnsi="Candara" w:hint="cs"/>
          <w:u w:val="single"/>
          <w:rtl/>
        </w:rPr>
        <w:t>-</w:t>
      </w:r>
      <w:r w:rsidRPr="00064253">
        <w:rPr>
          <w:rFonts w:ascii="Candara" w:hAnsi="Candara"/>
          <w:u w:val="single"/>
          <w:rtl/>
        </w:rPr>
        <w:t>סימטריה בין הקלות של הפיצול לבין היכולת לחבר את הקרקע חזרה</w:t>
      </w:r>
      <w:r w:rsidRPr="00064253">
        <w:rPr>
          <w:rFonts w:ascii="Candara" w:hAnsi="Candara"/>
          <w:b/>
          <w:bCs/>
          <w:rtl/>
        </w:rPr>
        <w:t xml:space="preserve">– </w:t>
      </w:r>
    </w:p>
    <w:p w14:paraId="4A582C4F" w14:textId="77777777" w:rsidR="00064253" w:rsidRPr="00064253" w:rsidRDefault="00064253" w:rsidP="00B82D46">
      <w:pPr>
        <w:pStyle w:val="a"/>
        <w:numPr>
          <w:ilvl w:val="0"/>
          <w:numId w:val="90"/>
        </w:numPr>
        <w:spacing w:after="0" w:line="360" w:lineRule="auto"/>
        <w:rPr>
          <w:rFonts w:ascii="Candara" w:hAnsi="Candara"/>
          <w:b/>
          <w:bCs/>
        </w:rPr>
      </w:pPr>
      <w:r w:rsidRPr="00064253">
        <w:rPr>
          <w:rFonts w:ascii="Candara" w:hAnsi="Candara" w:hint="cs"/>
          <w:b/>
          <w:bCs/>
          <w:rtl/>
        </w:rPr>
        <w:t xml:space="preserve">בעיית </w:t>
      </w:r>
      <w:r w:rsidRPr="00064253">
        <w:rPr>
          <w:rFonts w:ascii="Candara" w:hAnsi="Candara"/>
          <w:b/>
          <w:bCs/>
          <w:rtl/>
        </w:rPr>
        <w:t>איתור</w:t>
      </w:r>
      <w:r w:rsidRPr="00064253">
        <w:rPr>
          <w:rFonts w:ascii="Candara" w:hAnsi="Candara"/>
          <w:rtl/>
        </w:rPr>
        <w:t xml:space="preserve"> – כדי לחבר חזרה חלקות, יש צורך לאתר את כל הבעלים השונים של הקרקע.</w:t>
      </w:r>
    </w:p>
    <w:p w14:paraId="33A8BA53" w14:textId="56F11BCD" w:rsidR="00064253" w:rsidRPr="00064253" w:rsidRDefault="00064253" w:rsidP="00B82D46">
      <w:pPr>
        <w:pStyle w:val="a"/>
        <w:numPr>
          <w:ilvl w:val="0"/>
          <w:numId w:val="90"/>
        </w:numPr>
        <w:spacing w:after="0" w:line="360" w:lineRule="auto"/>
        <w:rPr>
          <w:rFonts w:ascii="Candara" w:hAnsi="Candara"/>
          <w:b/>
          <w:bCs/>
        </w:rPr>
      </w:pPr>
      <w:r w:rsidRPr="00064253">
        <w:rPr>
          <w:rFonts w:ascii="Candara" w:hAnsi="Candara"/>
          <w:b/>
          <w:bCs/>
          <w:rtl/>
        </w:rPr>
        <w:t>עלויות עסקה</w:t>
      </w:r>
      <w:r w:rsidRPr="00064253">
        <w:rPr>
          <w:rFonts w:ascii="Candara" w:hAnsi="Candara"/>
          <w:rtl/>
        </w:rPr>
        <w:t xml:space="preserve"> –מדובר בריבוי חוזים</w:t>
      </w:r>
      <w:r w:rsidRPr="00064253">
        <w:rPr>
          <w:rFonts w:ascii="Candara" w:hAnsi="Candara" w:hint="cs"/>
          <w:rtl/>
        </w:rPr>
        <w:t xml:space="preserve"> ולכן גם יש עלויות עסקה גבוהות.</w:t>
      </w:r>
    </w:p>
    <w:p w14:paraId="4C8BC25D" w14:textId="714892F9" w:rsidR="00A84CE5" w:rsidRDefault="00064253" w:rsidP="00B82D46">
      <w:pPr>
        <w:pStyle w:val="a"/>
        <w:numPr>
          <w:ilvl w:val="0"/>
          <w:numId w:val="90"/>
        </w:numPr>
        <w:spacing w:after="0" w:line="360" w:lineRule="auto"/>
        <w:rPr>
          <w:rFonts w:ascii="Candara" w:hAnsi="Candara"/>
          <w:b/>
          <w:bCs/>
        </w:rPr>
      </w:pPr>
      <w:r w:rsidRPr="00064253">
        <w:rPr>
          <w:rFonts w:ascii="Candara" w:hAnsi="Candara"/>
          <w:b/>
          <w:bCs/>
          <w:rtl/>
        </w:rPr>
        <w:t>סחטנות, "בעי</w:t>
      </w:r>
      <w:r w:rsidRPr="00064253">
        <w:rPr>
          <w:rFonts w:ascii="Candara" w:hAnsi="Candara" w:hint="cs"/>
          <w:b/>
          <w:bCs/>
          <w:rtl/>
        </w:rPr>
        <w:t>י</w:t>
      </w:r>
      <w:r w:rsidRPr="00064253">
        <w:rPr>
          <w:rFonts w:ascii="Candara" w:hAnsi="Candara"/>
          <w:b/>
          <w:bCs/>
          <w:rtl/>
        </w:rPr>
        <w:t>ת הפעולה המשותפת"</w:t>
      </w:r>
      <w:r w:rsidRPr="00064253">
        <w:rPr>
          <w:rFonts w:ascii="Candara" w:hAnsi="Candara"/>
          <w:rtl/>
        </w:rPr>
        <w:t xml:space="preserve"> –</w:t>
      </w:r>
      <w:r w:rsidRPr="00064253">
        <w:rPr>
          <w:rFonts w:ascii="Candara" w:hAnsi="Candara" w:hint="cs"/>
          <w:rtl/>
        </w:rPr>
        <w:t>החשש הוא שכאשר יש הרבה "ידיים" לעסקה, תמיד יישאר בסוף איזשהו אחד סחטן שיעכב את הרשות. למשל, אם יש 10 בעלים לחלקת קרקע, לאחרון יש יותר כוח לסחוט את הרשות.</w:t>
      </w:r>
    </w:p>
    <w:p w14:paraId="083B600F" w14:textId="77777777" w:rsidR="00A84CE5" w:rsidRPr="00A84CE5" w:rsidRDefault="00A84CE5" w:rsidP="00DD3EDF">
      <w:pPr>
        <w:pStyle w:val="a"/>
        <w:spacing w:after="0" w:line="360" w:lineRule="auto"/>
        <w:ind w:left="785"/>
        <w:rPr>
          <w:rFonts w:ascii="Candara" w:hAnsi="Candara"/>
          <w:b/>
          <w:bCs/>
          <w:rtl/>
        </w:rPr>
      </w:pPr>
    </w:p>
    <w:p w14:paraId="59646E58" w14:textId="13452891" w:rsidR="00064253" w:rsidRPr="00064253" w:rsidRDefault="00064253" w:rsidP="00DD3EDF">
      <w:pPr>
        <w:pStyle w:val="a"/>
        <w:spacing w:line="360" w:lineRule="auto"/>
        <w:rPr>
          <w:rFonts w:ascii="Candara" w:hAnsi="Candara"/>
          <w:rtl/>
        </w:rPr>
      </w:pPr>
      <w:r w:rsidRPr="00064253">
        <w:rPr>
          <w:rFonts w:ascii="Candara" w:hAnsi="Candara" w:hint="cs"/>
          <w:b/>
          <w:bCs/>
          <w:u w:val="single"/>
          <w:rtl/>
        </w:rPr>
        <w:t>ס' 38</w:t>
      </w:r>
      <w:r>
        <w:rPr>
          <w:rFonts w:ascii="Candara" w:hAnsi="Candara" w:hint="cs"/>
          <w:rtl/>
        </w:rPr>
        <w:t xml:space="preserve">- </w:t>
      </w:r>
      <w:r w:rsidR="00A84CE5">
        <w:rPr>
          <w:rFonts w:ascii="Candara" w:hAnsi="Candara" w:hint="cs"/>
          <w:rtl/>
        </w:rPr>
        <w:t>ניתן לפרק שיתוף</w:t>
      </w:r>
      <w:r w:rsidRPr="00064253">
        <w:rPr>
          <w:rFonts w:ascii="Candara" w:hAnsi="Candara"/>
          <w:rtl/>
        </w:rPr>
        <w:t xml:space="preserve"> רק אם אישר המפקח שהחלוקה תואמת את הוראות החיקוק והבניה, וכל חיקוק אחר בנדון.</w:t>
      </w:r>
      <w:r w:rsidRPr="00064253">
        <w:rPr>
          <w:rStyle w:val="default"/>
          <w:rFonts w:ascii="Candara" w:hAnsi="Candara"/>
          <w:b/>
          <w:bCs/>
          <w:sz w:val="24"/>
          <w:szCs w:val="24"/>
          <w:rtl/>
        </w:rPr>
        <w:t xml:space="preserve"> </w:t>
      </w:r>
    </w:p>
    <w:p w14:paraId="7CEA0BF1" w14:textId="0A4A164E" w:rsidR="00064253" w:rsidRPr="00064253" w:rsidRDefault="00064253" w:rsidP="00DD3EDF">
      <w:pPr>
        <w:pStyle w:val="a"/>
        <w:spacing w:line="360" w:lineRule="auto"/>
        <w:rPr>
          <w:rFonts w:ascii="Candara" w:hAnsi="Candara"/>
          <w:rtl/>
        </w:rPr>
      </w:pPr>
      <w:r w:rsidRPr="00064253">
        <w:rPr>
          <w:rFonts w:ascii="Candara" w:hAnsi="Candara"/>
          <w:b/>
          <w:bCs/>
          <w:rtl/>
        </w:rPr>
        <w:lastRenderedPageBreak/>
        <w:t>ביקורת כנגד הרציונל של סעיף 13 –</w:t>
      </w:r>
      <w:r w:rsidRPr="00064253">
        <w:rPr>
          <w:rFonts w:ascii="Candara" w:hAnsi="Candara"/>
          <w:rtl/>
        </w:rPr>
        <w:t xml:space="preserve"> אנשים שחושבים שהשוק עובד בצורה יעילה, או למצער שהוא לא פחות יעיל מהמדינה, יכולים להגיד שאנשים רציונליים לא ימכרו דבר באופן שמבזר אותו, אם זה לא יעיל. </w:t>
      </w:r>
    </w:p>
    <w:p w14:paraId="39D924EC" w14:textId="6842FB52" w:rsidR="00064253" w:rsidRPr="00064253" w:rsidRDefault="00A84CE5" w:rsidP="00DD3EDF">
      <w:pPr>
        <w:pStyle w:val="a"/>
        <w:spacing w:after="0" w:line="360" w:lineRule="auto"/>
        <w:rPr>
          <w:rFonts w:ascii="Candara" w:hAnsi="Candara"/>
          <w:b/>
          <w:bCs/>
          <w:u w:val="single"/>
          <w:rtl/>
        </w:rPr>
      </w:pPr>
      <w:r>
        <w:rPr>
          <w:rFonts w:ascii="Candara" w:hAnsi="Candara" w:hint="cs"/>
          <w:b/>
          <w:bCs/>
          <w:rtl/>
        </w:rPr>
        <w:t>טענות תומכות בס' 13</w:t>
      </w:r>
      <w:r w:rsidR="00064253" w:rsidRPr="00064253">
        <w:rPr>
          <w:rFonts w:ascii="Candara" w:hAnsi="Candara"/>
          <w:rtl/>
        </w:rPr>
        <w:t xml:space="preserve"> – בסופו של דבר, התשובות האלה </w:t>
      </w:r>
      <w:r w:rsidR="00064253" w:rsidRPr="00064253">
        <w:rPr>
          <w:rFonts w:ascii="Candara" w:hAnsi="Candara"/>
          <w:u w:val="single"/>
          <w:rtl/>
        </w:rPr>
        <w:t>קשורות לשני דברים מרכזיים</w:t>
      </w:r>
      <w:r w:rsidR="00064253" w:rsidRPr="00064253">
        <w:rPr>
          <w:rFonts w:ascii="Candara" w:hAnsi="Candara"/>
          <w:rtl/>
        </w:rPr>
        <w:t xml:space="preserve"> – מידת הבטחון שלנו בתפקוד של השוק והאופי המיוחד של המשאב.</w:t>
      </w:r>
    </w:p>
    <w:p w14:paraId="5A6A3BB0" w14:textId="112AAB7F" w:rsidR="00064253" w:rsidRPr="00064253" w:rsidRDefault="00064253" w:rsidP="00B82D46">
      <w:pPr>
        <w:pStyle w:val="a"/>
        <w:numPr>
          <w:ilvl w:val="0"/>
          <w:numId w:val="91"/>
        </w:numPr>
        <w:spacing w:after="0" w:line="360" w:lineRule="auto"/>
        <w:rPr>
          <w:rFonts w:ascii="Candara" w:hAnsi="Candara"/>
        </w:rPr>
      </w:pPr>
      <w:r w:rsidRPr="00064253">
        <w:rPr>
          <w:rFonts w:ascii="Candara" w:hAnsi="Candara"/>
          <w:b/>
          <w:bCs/>
          <w:u w:val="single"/>
          <w:rtl/>
        </w:rPr>
        <w:t>כשלי שוק</w:t>
      </w:r>
      <w:r w:rsidRPr="00064253">
        <w:rPr>
          <w:rFonts w:ascii="Candara" w:hAnsi="Candara"/>
          <w:rtl/>
        </w:rPr>
        <w:t xml:space="preserve"> – </w:t>
      </w:r>
      <w:r w:rsidR="00BF6D94">
        <w:rPr>
          <w:rFonts w:ascii="Candara" w:hAnsi="Candara" w:hint="cs"/>
          <w:rtl/>
        </w:rPr>
        <w:t xml:space="preserve">מקרה שבו נותנים לכל אחד לעשות מה שהוא רוצה והתוצאה לא יעילה לכלל החברה. דהיינו, </w:t>
      </w:r>
      <w:r w:rsidRPr="00064253">
        <w:rPr>
          <w:rFonts w:ascii="Candara" w:hAnsi="Candara" w:hint="cs"/>
          <w:rtl/>
        </w:rPr>
        <w:t xml:space="preserve">מצבים בהם השוק החופשי אינו "מסתדר" ולא יוכל לתקן את עצמו, בעיית הסחטן היא דוגמא למקרים שבהם השוק לא ידע לפתור את הבעיה שנוצרה. </w:t>
      </w:r>
    </w:p>
    <w:p w14:paraId="6FEC78FE" w14:textId="6CC4BCCF" w:rsidR="00064253" w:rsidRDefault="00064253" w:rsidP="00B82D46">
      <w:pPr>
        <w:pStyle w:val="a"/>
        <w:numPr>
          <w:ilvl w:val="0"/>
          <w:numId w:val="91"/>
        </w:numPr>
        <w:spacing w:after="0" w:line="360" w:lineRule="auto"/>
        <w:rPr>
          <w:rFonts w:ascii="Candara" w:hAnsi="Candara"/>
        </w:rPr>
      </w:pPr>
      <w:r w:rsidRPr="00064253">
        <w:rPr>
          <w:rFonts w:ascii="Candara" w:hAnsi="Candara"/>
          <w:b/>
          <w:bCs/>
          <w:u w:val="single"/>
          <w:rtl/>
        </w:rPr>
        <w:t>שנאת</w:t>
      </w:r>
      <w:r w:rsidRPr="00064253">
        <w:rPr>
          <w:rFonts w:ascii="Candara" w:hAnsi="Candara" w:hint="cs"/>
          <w:b/>
          <w:bCs/>
          <w:u w:val="single"/>
          <w:rtl/>
        </w:rPr>
        <w:t xml:space="preserve"> הסיכון</w:t>
      </w:r>
      <w:r w:rsidRPr="00064253">
        <w:rPr>
          <w:rFonts w:ascii="Candara" w:hAnsi="Candara"/>
          <w:b/>
          <w:bCs/>
          <w:u w:val="single"/>
          <w:rtl/>
        </w:rPr>
        <w:t xml:space="preserve"> </w:t>
      </w:r>
      <w:r w:rsidRPr="00064253">
        <w:rPr>
          <w:rFonts w:ascii="Candara" w:hAnsi="Candara" w:hint="cs"/>
          <w:b/>
          <w:bCs/>
          <w:u w:val="single"/>
          <w:rtl/>
        </w:rPr>
        <w:t>ה</w:t>
      </w:r>
      <w:r w:rsidRPr="00064253">
        <w:rPr>
          <w:rFonts w:ascii="Candara" w:hAnsi="Candara"/>
          <w:b/>
          <w:bCs/>
          <w:u w:val="single"/>
          <w:rtl/>
        </w:rPr>
        <w:t>ציבור</w:t>
      </w:r>
      <w:r w:rsidRPr="00064253">
        <w:rPr>
          <w:rFonts w:ascii="Candara" w:hAnsi="Candara" w:hint="cs"/>
          <w:b/>
          <w:bCs/>
          <w:u w:val="single"/>
          <w:rtl/>
        </w:rPr>
        <w:t>ית</w:t>
      </w:r>
      <w:r w:rsidRPr="00064253">
        <w:rPr>
          <w:rFonts w:ascii="Candara" w:hAnsi="Candara"/>
          <w:rtl/>
        </w:rPr>
        <w:t xml:space="preserve"> – </w:t>
      </w:r>
      <w:r w:rsidRPr="00064253">
        <w:rPr>
          <w:rFonts w:ascii="Candara" w:hAnsi="Candara" w:hint="cs"/>
          <w:rtl/>
        </w:rPr>
        <w:t xml:space="preserve">המדינה לא רוצה לקחת את הסיכון שלא תצליח לספק את צורכי הציבור . </w:t>
      </w:r>
      <w:r w:rsidRPr="00064253">
        <w:rPr>
          <w:rFonts w:ascii="Candara" w:hAnsi="Candara"/>
          <w:rtl/>
        </w:rPr>
        <w:t>כשמדובר על קרקע, שהיא משאב כ"כ משמעותי בחיים של כולנו, כמתכנני ומעצבי מדיניות (כותבים ומפרשים את חוק המקרקעין) ראוי שננקוט בהקשר הזה בגישה של שנאת סיכון ציבורית – לא ניקח סיכונים, גם אם אנחנו חושבים שזה יכול להצליח.</w:t>
      </w:r>
    </w:p>
    <w:p w14:paraId="528C44F6" w14:textId="77777777" w:rsidR="00A84CE5" w:rsidRPr="00A84CE5" w:rsidRDefault="00A84CE5" w:rsidP="00DD3EDF">
      <w:pPr>
        <w:pStyle w:val="a"/>
        <w:spacing w:after="0" w:line="360" w:lineRule="auto"/>
        <w:ind w:left="360"/>
        <w:rPr>
          <w:rFonts w:ascii="Candara" w:hAnsi="Candara"/>
        </w:rPr>
      </w:pPr>
    </w:p>
    <w:p w14:paraId="637724F9" w14:textId="6A5C8A0D" w:rsidR="00C66B09" w:rsidRDefault="00C66B09" w:rsidP="00DD3EDF">
      <w:pPr>
        <w:spacing w:line="360" w:lineRule="auto"/>
        <w:jc w:val="both"/>
        <w:rPr>
          <w:rFonts w:ascii="David" w:hAnsi="David" w:cs="David"/>
          <w:sz w:val="24"/>
          <w:szCs w:val="24"/>
          <w:rtl/>
        </w:rPr>
      </w:pPr>
      <w:r w:rsidRPr="00C66B09">
        <w:rPr>
          <w:rFonts w:ascii="David" w:hAnsi="David" w:cs="David" w:hint="cs"/>
          <w:b/>
          <w:bCs/>
          <w:sz w:val="24"/>
          <w:szCs w:val="24"/>
          <w:u w:val="single"/>
          <w:rtl/>
        </w:rPr>
        <w:t>שכלול הבעלות במקרקעין</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הזכות משתכללת מזכות חוזית לזכות קניינית כאשר מתקיימים תנאיו של ס' 7 </w:t>
      </w:r>
      <w:proofErr w:type="spellStart"/>
      <w:r>
        <w:rPr>
          <w:rFonts w:ascii="David" w:hAnsi="David" w:cs="David" w:hint="cs"/>
          <w:sz w:val="24"/>
          <w:szCs w:val="24"/>
          <w:rtl/>
        </w:rPr>
        <w:t>לחק"מ</w:t>
      </w:r>
      <w:proofErr w:type="spellEnd"/>
      <w:r>
        <w:rPr>
          <w:rFonts w:ascii="David" w:hAnsi="David" w:cs="David" w:hint="cs"/>
          <w:sz w:val="24"/>
          <w:szCs w:val="24"/>
          <w:rtl/>
        </w:rPr>
        <w:t xml:space="preserve">- בשלב שבו הזכות נרשמת בטאבו (ס' 7(א)). כמו"כ ס' 7(ב) מזהיר שאם העסקה לא נרשמת בטאבו, </w:t>
      </w:r>
      <w:r w:rsidR="00891EFE">
        <w:rPr>
          <w:rFonts w:ascii="David" w:hAnsi="David" w:cs="David" w:hint="cs"/>
          <w:sz w:val="24"/>
          <w:szCs w:val="24"/>
          <w:rtl/>
        </w:rPr>
        <w:t>ה</w:t>
      </w:r>
      <w:r>
        <w:rPr>
          <w:rFonts w:ascii="David" w:hAnsi="David" w:cs="David" w:hint="cs"/>
          <w:sz w:val="24"/>
          <w:szCs w:val="24"/>
          <w:rtl/>
        </w:rPr>
        <w:t xml:space="preserve">זכות </w:t>
      </w:r>
      <w:r w:rsidR="00891EFE">
        <w:rPr>
          <w:rFonts w:ascii="David" w:hAnsi="David" w:cs="David" w:hint="cs"/>
          <w:sz w:val="24"/>
          <w:szCs w:val="24"/>
          <w:rtl/>
        </w:rPr>
        <w:t xml:space="preserve">תהיה </w:t>
      </w:r>
      <w:r>
        <w:rPr>
          <w:rFonts w:ascii="David" w:hAnsi="David" w:cs="David" w:hint="cs"/>
          <w:sz w:val="24"/>
          <w:szCs w:val="24"/>
          <w:rtl/>
        </w:rPr>
        <w:t xml:space="preserve">חוזית בלבד </w:t>
      </w:r>
      <w:r w:rsidR="00891EFE">
        <w:rPr>
          <w:rFonts w:ascii="David" w:hAnsi="David" w:cs="David" w:hint="cs"/>
          <w:sz w:val="24"/>
          <w:szCs w:val="24"/>
          <w:rtl/>
        </w:rPr>
        <w:t>ו</w:t>
      </w:r>
      <w:r>
        <w:rPr>
          <w:rFonts w:ascii="David" w:hAnsi="David" w:cs="David" w:hint="cs"/>
          <w:sz w:val="24"/>
          <w:szCs w:val="24"/>
          <w:rtl/>
        </w:rPr>
        <w:t>היא חלשה יותר מזכות קניינית</w:t>
      </w:r>
      <w:r w:rsidR="00ED3A70">
        <w:rPr>
          <w:rFonts w:ascii="David" w:hAnsi="David" w:cs="David" w:hint="cs"/>
          <w:sz w:val="24"/>
          <w:szCs w:val="24"/>
          <w:rtl/>
        </w:rPr>
        <w:t xml:space="preserve"> </w:t>
      </w:r>
      <w:r w:rsidR="00ED3A70">
        <w:rPr>
          <w:rFonts w:ascii="David" w:hAnsi="David" w:cs="David"/>
          <w:sz w:val="24"/>
          <w:szCs w:val="24"/>
          <w:rtl/>
        </w:rPr>
        <w:t>–</w:t>
      </w:r>
      <w:r w:rsidR="00ED3A70">
        <w:rPr>
          <w:rFonts w:ascii="David" w:hAnsi="David" w:cs="David" w:hint="cs"/>
          <w:sz w:val="24"/>
          <w:szCs w:val="24"/>
          <w:rtl/>
        </w:rPr>
        <w:t xml:space="preserve"> </w:t>
      </w:r>
      <w:r w:rsidR="00891EFE">
        <w:rPr>
          <w:rFonts w:ascii="David" w:hAnsi="David" w:cs="David" w:hint="cs"/>
          <w:sz w:val="24"/>
          <w:szCs w:val="24"/>
          <w:rtl/>
        </w:rPr>
        <w:t xml:space="preserve">לפיכך זה </w:t>
      </w:r>
      <w:r w:rsidR="00ED3A70">
        <w:rPr>
          <w:rFonts w:ascii="David" w:hAnsi="David" w:cs="David" w:hint="cs"/>
          <w:sz w:val="24"/>
          <w:szCs w:val="24"/>
          <w:rtl/>
        </w:rPr>
        <w:t xml:space="preserve">מהווה תמריץ לרשום את העסקה. </w:t>
      </w:r>
    </w:p>
    <w:p w14:paraId="58305866" w14:textId="38FE97D7" w:rsidR="00ED3A70" w:rsidRPr="00C66B09" w:rsidRDefault="00ED3A70" w:rsidP="00DD3EDF">
      <w:pPr>
        <w:spacing w:line="360" w:lineRule="auto"/>
        <w:jc w:val="both"/>
        <w:rPr>
          <w:rFonts w:ascii="David" w:hAnsi="David" w:cs="David"/>
          <w:sz w:val="24"/>
          <w:szCs w:val="24"/>
          <w:rtl/>
        </w:rPr>
      </w:pPr>
      <w:r w:rsidRPr="00ED3A70">
        <w:rPr>
          <w:rFonts w:ascii="David" w:hAnsi="David" w:cs="David" w:hint="cs"/>
          <w:b/>
          <w:bCs/>
          <w:sz w:val="24"/>
          <w:szCs w:val="24"/>
          <w:u w:val="single"/>
          <w:rtl/>
        </w:rPr>
        <w:t xml:space="preserve">שכלול הבעלות </w:t>
      </w:r>
      <w:proofErr w:type="spellStart"/>
      <w:r w:rsidRPr="00ED3A70">
        <w:rPr>
          <w:rFonts w:ascii="David" w:hAnsi="David" w:cs="David" w:hint="cs"/>
          <w:b/>
          <w:bCs/>
          <w:sz w:val="24"/>
          <w:szCs w:val="24"/>
          <w:u w:val="single"/>
          <w:rtl/>
        </w:rPr>
        <w:t>במטלטלין</w:t>
      </w:r>
      <w:proofErr w:type="spellEnd"/>
      <w:r>
        <w:rPr>
          <w:rFonts w:ascii="David" w:hAnsi="David" w:cs="David" w:hint="cs"/>
          <w:sz w:val="24"/>
          <w:szCs w:val="24"/>
          <w:rtl/>
        </w:rPr>
        <w:t xml:space="preserve">: הזכות משתכללת באופן שונה ממקרקעין משיקולי יעילות (יש אין סוף נכסי </w:t>
      </w:r>
      <w:proofErr w:type="spellStart"/>
      <w:r>
        <w:rPr>
          <w:rFonts w:ascii="David" w:hAnsi="David" w:cs="David" w:hint="cs"/>
          <w:sz w:val="24"/>
          <w:szCs w:val="24"/>
          <w:rtl/>
        </w:rPr>
        <w:t>מטלטלין</w:t>
      </w:r>
      <w:proofErr w:type="spellEnd"/>
      <w:r>
        <w:rPr>
          <w:rFonts w:ascii="David" w:hAnsi="David" w:cs="David" w:hint="cs"/>
          <w:sz w:val="24"/>
          <w:szCs w:val="24"/>
          <w:rtl/>
        </w:rPr>
        <w:t xml:space="preserve">). ס' 33 לחוק המכר </w:t>
      </w:r>
      <w:r>
        <w:rPr>
          <w:rFonts w:ascii="David" w:hAnsi="David" w:cs="David"/>
          <w:sz w:val="24"/>
          <w:szCs w:val="24"/>
          <w:rtl/>
        </w:rPr>
        <w:t>–</w:t>
      </w:r>
      <w:r>
        <w:rPr>
          <w:rFonts w:ascii="David" w:hAnsi="David" w:cs="David" w:hint="cs"/>
          <w:sz w:val="24"/>
          <w:szCs w:val="24"/>
          <w:rtl/>
        </w:rPr>
        <w:t xml:space="preserve"> הבעלות הופכת להיות קניינית ע"י הפומביות במועד המסירה</w:t>
      </w:r>
      <w:r w:rsidR="004B43A3">
        <w:rPr>
          <w:rFonts w:ascii="David" w:hAnsi="David" w:cs="David" w:hint="cs"/>
          <w:sz w:val="24"/>
          <w:szCs w:val="24"/>
          <w:rtl/>
        </w:rPr>
        <w:t xml:space="preserve">- </w:t>
      </w:r>
      <w:r w:rsidR="004B43A3" w:rsidRPr="004B43A3">
        <w:rPr>
          <w:rFonts w:ascii="David" w:hAnsi="David" w:cs="David" w:hint="cs"/>
          <w:sz w:val="24"/>
          <w:szCs w:val="24"/>
          <w:u w:val="single"/>
          <w:rtl/>
        </w:rPr>
        <w:t xml:space="preserve">ברירת </w:t>
      </w:r>
      <w:r w:rsidR="004B43A3">
        <w:rPr>
          <w:rFonts w:ascii="David" w:hAnsi="David" w:cs="David" w:hint="cs"/>
          <w:sz w:val="24"/>
          <w:szCs w:val="24"/>
          <w:u w:val="single"/>
          <w:rtl/>
        </w:rPr>
        <w:t>המחדל.</w:t>
      </w:r>
      <w:r w:rsidR="004B43A3">
        <w:rPr>
          <w:rFonts w:ascii="David" w:hAnsi="David" w:cs="David" w:hint="cs"/>
          <w:sz w:val="24"/>
          <w:szCs w:val="24"/>
          <w:rtl/>
        </w:rPr>
        <w:t xml:space="preserve"> </w:t>
      </w:r>
      <w:proofErr w:type="spellStart"/>
      <w:r>
        <w:rPr>
          <w:rFonts w:ascii="David" w:hAnsi="David" w:cs="David" w:hint="cs"/>
          <w:sz w:val="24"/>
          <w:szCs w:val="24"/>
          <w:rtl/>
        </w:rPr>
        <w:t>הסייפא</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הצדדים הסכימו על דרך אחרת להעברת הבעלות, הרוכש לא יהיה בעל הזכות במועד המסירה </w:t>
      </w:r>
      <w:r>
        <w:rPr>
          <w:rFonts w:ascii="David" w:hAnsi="David" w:cs="David"/>
          <w:sz w:val="24"/>
          <w:szCs w:val="24"/>
          <w:rtl/>
        </w:rPr>
        <w:t>–</w:t>
      </w:r>
      <w:r>
        <w:rPr>
          <w:rFonts w:ascii="David" w:hAnsi="David" w:cs="David" w:hint="cs"/>
          <w:sz w:val="24"/>
          <w:szCs w:val="24"/>
          <w:rtl/>
        </w:rPr>
        <w:t xml:space="preserve"> אלא מתי שנקבע ע"י הצדדים. </w:t>
      </w:r>
    </w:p>
    <w:p w14:paraId="501ECC91" w14:textId="5292E222" w:rsidR="00EE46D5" w:rsidRPr="004B43A3" w:rsidRDefault="00EE46D5" w:rsidP="00DD3EDF">
      <w:pPr>
        <w:shd w:val="clear" w:color="auto" w:fill="FBE4D5" w:themeFill="accent2" w:themeFillTint="33"/>
        <w:spacing w:line="360" w:lineRule="auto"/>
        <w:jc w:val="both"/>
        <w:rPr>
          <w:rFonts w:ascii="David" w:hAnsi="David" w:cs="David"/>
          <w:b/>
          <w:bCs/>
          <w:sz w:val="24"/>
          <w:szCs w:val="24"/>
        </w:rPr>
      </w:pPr>
      <w:r w:rsidRPr="004B43A3">
        <w:rPr>
          <w:rFonts w:ascii="David" w:hAnsi="David" w:cs="David"/>
          <w:b/>
          <w:bCs/>
          <w:sz w:val="24"/>
          <w:szCs w:val="24"/>
          <w:rtl/>
        </w:rPr>
        <w:t>מהות הזכות ומגבלותיה – משפט פרטי</w:t>
      </w:r>
    </w:p>
    <w:p w14:paraId="15E4C923" w14:textId="630E66FB" w:rsidR="00BE738C" w:rsidRDefault="00BE738C" w:rsidP="00DD3EDF">
      <w:pPr>
        <w:spacing w:line="360" w:lineRule="auto"/>
        <w:jc w:val="both"/>
        <w:rPr>
          <w:rFonts w:ascii="David" w:hAnsi="David" w:cs="David"/>
          <w:sz w:val="24"/>
          <w:szCs w:val="24"/>
          <w:rtl/>
        </w:rPr>
      </w:pPr>
      <w:r w:rsidRPr="00CB0B1B">
        <w:rPr>
          <w:rFonts w:ascii="David" w:hAnsi="David" w:cs="David" w:hint="cs"/>
          <w:sz w:val="24"/>
          <w:szCs w:val="24"/>
          <w:rtl/>
        </w:rPr>
        <w:t>ס' 14: "</w:t>
      </w:r>
      <w:r w:rsidRPr="00CB0B1B">
        <w:rPr>
          <w:rFonts w:ascii="David" w:hAnsi="David" w:cs="David"/>
          <w:sz w:val="24"/>
          <w:szCs w:val="24"/>
          <w:rtl/>
        </w:rPr>
        <w:t>בעלות וזכויות אחרות במקרקעין, אין בהן כשלעצמן כדי להצדיק עשיית דבר הגורם נזק או אי נוחות לאחר</w:t>
      </w:r>
      <w:r w:rsidRPr="00CB0B1B">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יצירת הגבלה על הזכות הקניינית. מחד, יש רצון להנחיל ערכים מדיני החוזים (למשל תו"ל) על מנת לעודד התנהגות ראויה. מאידך, שימוש במושג שסתום יוצר עמימות רבה.</w:t>
      </w:r>
    </w:p>
    <w:p w14:paraId="4D1DD7AB" w14:textId="6FA96D56" w:rsidR="001939ED" w:rsidRPr="004B43A3" w:rsidRDefault="0093634B" w:rsidP="00DD3EDF">
      <w:pPr>
        <w:spacing w:line="360" w:lineRule="auto"/>
        <w:jc w:val="both"/>
        <w:rPr>
          <w:rFonts w:ascii="David" w:hAnsi="David" w:cs="David"/>
          <w:sz w:val="24"/>
          <w:szCs w:val="24"/>
          <w:rtl/>
        </w:rPr>
      </w:pPr>
      <w:r w:rsidRPr="004B43A3">
        <w:rPr>
          <w:rFonts w:ascii="David" w:hAnsi="David" w:cs="David" w:hint="cs"/>
          <w:sz w:val="24"/>
          <w:szCs w:val="24"/>
          <w:highlight w:val="yellow"/>
          <w:rtl/>
        </w:rPr>
        <w:t>פס"ד שלב נ' הררי</w:t>
      </w:r>
      <w:r w:rsidR="00C5212B" w:rsidRPr="004B43A3">
        <w:rPr>
          <w:rFonts w:ascii="David" w:hAnsi="David" w:cs="David" w:hint="cs"/>
          <w:sz w:val="24"/>
          <w:szCs w:val="24"/>
          <w:highlight w:val="yellow"/>
          <w:rtl/>
        </w:rPr>
        <w:t xml:space="preserve"> מואב</w:t>
      </w:r>
      <w:r w:rsidRPr="004B43A3">
        <w:rPr>
          <w:rFonts w:ascii="David" w:hAnsi="David" w:cs="David" w:hint="cs"/>
          <w:sz w:val="24"/>
          <w:szCs w:val="24"/>
          <w:rtl/>
        </w:rPr>
        <w:t>:</w:t>
      </w:r>
      <w:r w:rsidR="00BE738C">
        <w:rPr>
          <w:rFonts w:ascii="David" w:hAnsi="David" w:cs="David" w:hint="cs"/>
          <w:sz w:val="24"/>
          <w:szCs w:val="24"/>
          <w:rtl/>
        </w:rPr>
        <w:t xml:space="preserve"> </w:t>
      </w:r>
      <w:r w:rsidR="00BE738C" w:rsidRPr="00BE738C">
        <w:rPr>
          <w:rFonts w:ascii="David" w:hAnsi="David" w:cs="David" w:hint="cs"/>
          <w:sz w:val="24"/>
          <w:szCs w:val="24"/>
          <w:u w:val="single"/>
          <w:rtl/>
        </w:rPr>
        <w:t>רקע</w:t>
      </w:r>
      <w:r w:rsidR="00BE738C">
        <w:rPr>
          <w:rFonts w:ascii="David" w:hAnsi="David" w:cs="David" w:hint="cs"/>
          <w:sz w:val="24"/>
          <w:szCs w:val="24"/>
          <w:rtl/>
        </w:rPr>
        <w:t>:</w:t>
      </w:r>
      <w:r w:rsidR="00BE738C">
        <w:rPr>
          <w:rFonts w:ascii="David" w:hAnsi="David" w:cs="David" w:hint="cs"/>
          <w:sz w:val="24"/>
          <w:szCs w:val="24"/>
        </w:rPr>
        <w:t xml:space="preserve"> </w:t>
      </w:r>
      <w:r w:rsidR="00BE738C">
        <w:rPr>
          <w:rFonts w:ascii="David" w:hAnsi="David" w:cs="David" w:hint="cs"/>
          <w:sz w:val="24"/>
          <w:szCs w:val="24"/>
          <w:rtl/>
        </w:rPr>
        <w:t xml:space="preserve">חלקת אדמה שפוצלה ל3 חלקות נפרדות שנמצאת בבעלות של אנשים שונים. בחלקה ג' יש מחצבה של חול וכשפיצלו את החלקה, לא נרשמו זכויות מסוג זיקת הנאה (מעבר בין חלקות). חברת "שלב" שכרה לפרק זמן מסוים את חלקה ג' וכשהעבירה את החול, החליטה לעבור דרך החלקה של ב'.  "הררי מואב" שבבעלותה הייתה חלקה ב', לא הסכימה לכך שיעברו דרך הקרקע שלה. "שלב" ניסו לטעון דרך ס' 14. </w:t>
      </w:r>
      <w:r w:rsidR="000E2217" w:rsidRPr="000E5404">
        <w:rPr>
          <w:rFonts w:ascii="David" w:hAnsi="David" w:cs="David" w:hint="cs"/>
          <w:sz w:val="24"/>
          <w:szCs w:val="24"/>
          <w:u w:val="single"/>
          <w:rtl/>
        </w:rPr>
        <w:t>ביהמ"ש</w:t>
      </w:r>
      <w:r w:rsidR="000E2217" w:rsidRPr="004B43A3">
        <w:rPr>
          <w:rFonts w:ascii="David" w:hAnsi="David" w:cs="David" w:hint="cs"/>
          <w:sz w:val="24"/>
          <w:szCs w:val="24"/>
          <w:rtl/>
        </w:rPr>
        <w:t xml:space="preserve"> </w:t>
      </w:r>
      <w:r w:rsidR="00BE738C">
        <w:rPr>
          <w:rFonts w:ascii="David" w:hAnsi="David" w:cs="David" w:hint="cs"/>
          <w:sz w:val="24"/>
          <w:szCs w:val="24"/>
          <w:rtl/>
        </w:rPr>
        <w:t>פסק</w:t>
      </w:r>
      <w:r w:rsidR="000E2217" w:rsidRPr="004B43A3">
        <w:rPr>
          <w:rFonts w:ascii="David" w:hAnsi="David" w:cs="David" w:hint="cs"/>
          <w:sz w:val="24"/>
          <w:szCs w:val="24"/>
          <w:rtl/>
        </w:rPr>
        <w:t xml:space="preserve"> שס' 14 לא נועד לאפשר השגת גבול או פגיעה ב</w:t>
      </w:r>
      <w:r w:rsidR="00891EFE">
        <w:rPr>
          <w:rFonts w:ascii="David" w:hAnsi="David" w:cs="David" w:hint="cs"/>
          <w:sz w:val="24"/>
          <w:szCs w:val="24"/>
          <w:rtl/>
        </w:rPr>
        <w:t>ז</w:t>
      </w:r>
      <w:r w:rsidR="000E2217" w:rsidRPr="004B43A3">
        <w:rPr>
          <w:rFonts w:ascii="David" w:hAnsi="David" w:cs="David" w:hint="cs"/>
          <w:sz w:val="24"/>
          <w:szCs w:val="24"/>
          <w:rtl/>
        </w:rPr>
        <w:t xml:space="preserve">כות הקניינית, למרות שזה לא נוח אם לא מרשים להם לעבור שם. </w:t>
      </w:r>
      <w:r w:rsidR="00F37E6F" w:rsidRPr="004B43A3">
        <w:rPr>
          <w:rFonts w:ascii="David" w:hAnsi="David" w:cs="David" w:hint="cs"/>
          <w:b/>
          <w:bCs/>
          <w:sz w:val="24"/>
          <w:szCs w:val="24"/>
          <w:rtl/>
        </w:rPr>
        <w:t>לא נפעיל את ס' 14 כש</w:t>
      </w:r>
      <w:r w:rsidR="000E2217" w:rsidRPr="004B43A3">
        <w:rPr>
          <w:rFonts w:ascii="David" w:hAnsi="David" w:cs="David" w:hint="cs"/>
          <w:b/>
          <w:bCs/>
          <w:sz w:val="24"/>
          <w:szCs w:val="24"/>
          <w:rtl/>
        </w:rPr>
        <w:t>הסכסוך ניתן לפתרון כלכלי (מעבר בתשלום)</w:t>
      </w:r>
      <w:r w:rsidR="00891EFE">
        <w:rPr>
          <w:rFonts w:ascii="David" w:hAnsi="David" w:cs="David" w:hint="cs"/>
          <w:b/>
          <w:bCs/>
          <w:sz w:val="24"/>
          <w:szCs w:val="24"/>
          <w:rtl/>
        </w:rPr>
        <w:t>,</w:t>
      </w:r>
      <w:r w:rsidR="00B5053A" w:rsidRPr="004B43A3">
        <w:rPr>
          <w:rFonts w:ascii="David" w:hAnsi="David" w:cs="David" w:hint="cs"/>
          <w:b/>
          <w:bCs/>
          <w:sz w:val="24"/>
          <w:szCs w:val="24"/>
          <w:rtl/>
        </w:rPr>
        <w:t xml:space="preserve"> </w:t>
      </w:r>
      <w:r w:rsidR="000E2217" w:rsidRPr="004B43A3">
        <w:rPr>
          <w:rFonts w:ascii="David" w:hAnsi="David" w:cs="David" w:hint="cs"/>
          <w:b/>
          <w:bCs/>
          <w:sz w:val="24"/>
          <w:szCs w:val="24"/>
          <w:rtl/>
        </w:rPr>
        <w:t xml:space="preserve">לא מדובר בנזק/אי-נוחות </w:t>
      </w:r>
      <w:r w:rsidR="00D40CB0" w:rsidRPr="004B43A3">
        <w:rPr>
          <w:rFonts w:ascii="David" w:hAnsi="David" w:cs="David"/>
          <w:sz w:val="24"/>
          <w:szCs w:val="24"/>
          <w:rtl/>
        </w:rPr>
        <w:t xml:space="preserve">שהבעלים גורם לאחר </w:t>
      </w:r>
      <w:r w:rsidR="000E2217" w:rsidRPr="004B43A3">
        <w:rPr>
          <w:rFonts w:ascii="David" w:hAnsi="David" w:cs="David"/>
          <w:sz w:val="24"/>
          <w:szCs w:val="24"/>
          <w:rtl/>
        </w:rPr>
        <w:t>אלא במימוש ראוי של הבעלות.</w:t>
      </w:r>
    </w:p>
    <w:p w14:paraId="2329B820" w14:textId="15938E82" w:rsidR="000578E7" w:rsidRPr="004B43A3" w:rsidRDefault="000578E7" w:rsidP="00DD3EDF">
      <w:pPr>
        <w:spacing w:line="360" w:lineRule="auto"/>
        <w:jc w:val="both"/>
        <w:rPr>
          <w:rFonts w:ascii="David" w:hAnsi="David" w:cs="David"/>
          <w:sz w:val="24"/>
          <w:szCs w:val="24"/>
          <w:rtl/>
        </w:rPr>
      </w:pPr>
      <w:r w:rsidRPr="004B43A3">
        <w:rPr>
          <w:rFonts w:ascii="David" w:hAnsi="David" w:cs="David"/>
          <w:sz w:val="24"/>
          <w:szCs w:val="24"/>
          <w:highlight w:val="yellow"/>
          <w:rtl/>
        </w:rPr>
        <w:t xml:space="preserve">פס"ד </w:t>
      </w:r>
      <w:proofErr w:type="spellStart"/>
      <w:r w:rsidRPr="004B43A3">
        <w:rPr>
          <w:rFonts w:ascii="David" w:hAnsi="David" w:cs="David"/>
          <w:sz w:val="24"/>
          <w:szCs w:val="24"/>
          <w:highlight w:val="yellow"/>
          <w:rtl/>
        </w:rPr>
        <w:t>רדומילסקי</w:t>
      </w:r>
      <w:proofErr w:type="spellEnd"/>
      <w:r w:rsidRPr="004B43A3">
        <w:rPr>
          <w:rFonts w:ascii="David" w:hAnsi="David" w:cs="David"/>
          <w:sz w:val="24"/>
          <w:szCs w:val="24"/>
          <w:highlight w:val="yellow"/>
          <w:rtl/>
        </w:rPr>
        <w:t xml:space="preserve"> נ' פרידמן</w:t>
      </w:r>
      <w:r w:rsidRPr="004B43A3">
        <w:rPr>
          <w:rFonts w:ascii="David" w:hAnsi="David" w:cs="David"/>
          <w:sz w:val="24"/>
          <w:szCs w:val="24"/>
          <w:rtl/>
        </w:rPr>
        <w:t>:</w:t>
      </w:r>
      <w:r w:rsidR="00C46664" w:rsidRPr="004B43A3">
        <w:rPr>
          <w:rFonts w:ascii="David" w:hAnsi="David" w:cs="David" w:hint="cs"/>
          <w:sz w:val="24"/>
          <w:szCs w:val="24"/>
          <w:rtl/>
        </w:rPr>
        <w:t xml:space="preserve"> </w:t>
      </w:r>
      <w:r w:rsidR="000E5404">
        <w:rPr>
          <w:rFonts w:ascii="David" w:hAnsi="David" w:cs="David" w:hint="cs"/>
          <w:sz w:val="24"/>
          <w:szCs w:val="24"/>
          <w:rtl/>
        </w:rPr>
        <w:t xml:space="preserve">פס"ד היחיד שבו השתמשו בס' 14. </w:t>
      </w:r>
      <w:proofErr w:type="spellStart"/>
      <w:r w:rsidR="00C46664" w:rsidRPr="004B43A3">
        <w:rPr>
          <w:rFonts w:ascii="David" w:hAnsi="David" w:cs="David" w:hint="cs"/>
          <w:sz w:val="24"/>
          <w:szCs w:val="24"/>
          <w:rtl/>
        </w:rPr>
        <w:t>רדומילסקי</w:t>
      </w:r>
      <w:proofErr w:type="spellEnd"/>
      <w:r w:rsidR="00C46664" w:rsidRPr="004B43A3">
        <w:rPr>
          <w:rFonts w:ascii="David" w:hAnsi="David" w:cs="David" w:hint="cs"/>
          <w:sz w:val="24"/>
          <w:szCs w:val="24"/>
          <w:rtl/>
        </w:rPr>
        <w:t xml:space="preserve"> </w:t>
      </w:r>
      <w:r w:rsidR="000E5404">
        <w:rPr>
          <w:rFonts w:ascii="David" w:hAnsi="David" w:cs="David" w:hint="cs"/>
          <w:sz w:val="24"/>
          <w:szCs w:val="24"/>
          <w:rtl/>
        </w:rPr>
        <w:t xml:space="preserve">היא בעלים של בניין ובאחת הדירות מתגורר פרידמן כדייר מוגן. הבת שלו עברה להתגורר </w:t>
      </w:r>
      <w:proofErr w:type="spellStart"/>
      <w:r w:rsidR="000E5404">
        <w:rPr>
          <w:rFonts w:ascii="David" w:hAnsi="David" w:cs="David" w:hint="cs"/>
          <w:sz w:val="24"/>
          <w:szCs w:val="24"/>
          <w:rtl/>
        </w:rPr>
        <w:t>איתו</w:t>
      </w:r>
      <w:proofErr w:type="spellEnd"/>
      <w:r w:rsidR="000E5404">
        <w:rPr>
          <w:rFonts w:ascii="David" w:hAnsi="David" w:cs="David" w:hint="cs"/>
          <w:sz w:val="24"/>
          <w:szCs w:val="24"/>
          <w:rtl/>
        </w:rPr>
        <w:t xml:space="preserve"> </w:t>
      </w:r>
      <w:proofErr w:type="spellStart"/>
      <w:r w:rsidR="000E5404">
        <w:rPr>
          <w:rFonts w:ascii="David" w:hAnsi="David" w:cs="David" w:hint="cs"/>
          <w:sz w:val="24"/>
          <w:szCs w:val="24"/>
          <w:rtl/>
        </w:rPr>
        <w:t>ורדומילסקי</w:t>
      </w:r>
      <w:proofErr w:type="spellEnd"/>
      <w:r w:rsidR="000E5404">
        <w:rPr>
          <w:rFonts w:ascii="David" w:hAnsi="David" w:cs="David" w:hint="cs"/>
          <w:sz w:val="24"/>
          <w:szCs w:val="24"/>
          <w:rtl/>
        </w:rPr>
        <w:t xml:space="preserve"> פחדה שהיא תהפוך לדיירת מוגנת בבוא היום לאחר פטירת פרידמן. פרידמן מתח כבל של אנטנה </w:t>
      </w:r>
      <w:r w:rsidR="000E5404" w:rsidRPr="004B43A3">
        <w:rPr>
          <w:rFonts w:ascii="David" w:hAnsi="David" w:cs="David" w:hint="cs"/>
          <w:sz w:val="24"/>
          <w:szCs w:val="24"/>
          <w:rtl/>
        </w:rPr>
        <w:t>בחלל הרום של החצר שלה</w:t>
      </w:r>
      <w:r w:rsidR="000E5404">
        <w:rPr>
          <w:rFonts w:ascii="David" w:hAnsi="David" w:cs="David" w:hint="cs"/>
          <w:sz w:val="24"/>
          <w:szCs w:val="24"/>
          <w:rtl/>
        </w:rPr>
        <w:t xml:space="preserve"> </w:t>
      </w:r>
      <w:proofErr w:type="spellStart"/>
      <w:r w:rsidR="000E5404">
        <w:rPr>
          <w:rFonts w:ascii="David" w:hAnsi="David" w:cs="David" w:hint="cs"/>
          <w:sz w:val="24"/>
          <w:szCs w:val="24"/>
          <w:rtl/>
        </w:rPr>
        <w:t>ורדומילסקי</w:t>
      </w:r>
      <w:proofErr w:type="spellEnd"/>
      <w:r w:rsidR="000E5404">
        <w:rPr>
          <w:rFonts w:ascii="David" w:hAnsi="David" w:cs="David" w:hint="cs"/>
          <w:sz w:val="24"/>
          <w:szCs w:val="24"/>
          <w:rtl/>
        </w:rPr>
        <w:t xml:space="preserve"> </w:t>
      </w:r>
      <w:r w:rsidR="00C46664" w:rsidRPr="004B43A3">
        <w:rPr>
          <w:rFonts w:ascii="David" w:hAnsi="David" w:cs="David" w:hint="cs"/>
          <w:sz w:val="24"/>
          <w:szCs w:val="24"/>
          <w:rtl/>
        </w:rPr>
        <w:t>רצתה להתנכל לבת של פרידמן</w:t>
      </w:r>
      <w:r w:rsidR="000E5404">
        <w:rPr>
          <w:rFonts w:ascii="David" w:hAnsi="David" w:cs="David" w:hint="cs"/>
          <w:sz w:val="24"/>
          <w:szCs w:val="24"/>
          <w:rtl/>
        </w:rPr>
        <w:t xml:space="preserve"> ולכן טענה להשגת גבול. </w:t>
      </w:r>
      <w:r w:rsidR="009E7D38" w:rsidRPr="004B43A3">
        <w:rPr>
          <w:rFonts w:ascii="David" w:hAnsi="David" w:cs="David" w:hint="cs"/>
          <w:b/>
          <w:bCs/>
          <w:sz w:val="24"/>
          <w:szCs w:val="24"/>
          <w:rtl/>
        </w:rPr>
        <w:t>ביהמ"ש מחיל</w:t>
      </w:r>
      <w:r w:rsidR="00850D36" w:rsidRPr="004B43A3">
        <w:rPr>
          <w:rFonts w:ascii="David" w:hAnsi="David" w:cs="David" w:hint="cs"/>
          <w:b/>
          <w:bCs/>
          <w:sz w:val="24"/>
          <w:szCs w:val="24"/>
          <w:rtl/>
        </w:rPr>
        <w:t xml:space="preserve"> את</w:t>
      </w:r>
      <w:r w:rsidR="009E7D38" w:rsidRPr="004B43A3">
        <w:rPr>
          <w:rFonts w:ascii="David" w:hAnsi="David" w:cs="David" w:hint="cs"/>
          <w:b/>
          <w:bCs/>
          <w:sz w:val="24"/>
          <w:szCs w:val="24"/>
          <w:rtl/>
        </w:rPr>
        <w:t xml:space="preserve"> ס' 14 כי מדובר בעשיית נזק ואי-נוחות לאחר ללא הצדקה כלכלית משמעותית.</w:t>
      </w:r>
      <w:r w:rsidR="009E7D38" w:rsidRPr="004B43A3">
        <w:rPr>
          <w:rFonts w:ascii="David" w:hAnsi="David" w:cs="David" w:hint="cs"/>
          <w:sz w:val="24"/>
          <w:szCs w:val="24"/>
          <w:rtl/>
        </w:rPr>
        <w:t xml:space="preserve"> ס' 14 לא מאפשר לעקוף מוסדות קנייניים</w:t>
      </w:r>
      <w:r w:rsidR="006416AA" w:rsidRPr="004B43A3">
        <w:rPr>
          <w:rFonts w:ascii="David" w:hAnsi="David" w:cs="David" w:hint="cs"/>
          <w:sz w:val="24"/>
          <w:szCs w:val="24"/>
          <w:rtl/>
        </w:rPr>
        <w:t xml:space="preserve"> אחרים</w:t>
      </w:r>
      <w:r w:rsidR="009E7D38" w:rsidRPr="004B43A3">
        <w:rPr>
          <w:rFonts w:ascii="David" w:hAnsi="David" w:cs="David" w:hint="cs"/>
          <w:sz w:val="24"/>
          <w:szCs w:val="24"/>
          <w:rtl/>
        </w:rPr>
        <w:t xml:space="preserve"> (של דיירים מוגנים)</w:t>
      </w:r>
      <w:r w:rsidR="006416AA" w:rsidRPr="004B43A3">
        <w:rPr>
          <w:rFonts w:ascii="David" w:hAnsi="David" w:cs="David" w:hint="cs"/>
          <w:sz w:val="24"/>
          <w:szCs w:val="24"/>
          <w:rtl/>
        </w:rPr>
        <w:t>.</w:t>
      </w:r>
      <w:r w:rsidR="000E5404">
        <w:rPr>
          <w:rFonts w:ascii="David" w:hAnsi="David" w:cs="David" w:hint="cs"/>
          <w:sz w:val="24"/>
          <w:szCs w:val="24"/>
          <w:rtl/>
        </w:rPr>
        <w:t xml:space="preserve"> </w:t>
      </w:r>
    </w:p>
    <w:p w14:paraId="5299FD64" w14:textId="1F431EAD" w:rsidR="00D17B29" w:rsidRDefault="00364E72" w:rsidP="00DD3EDF">
      <w:pPr>
        <w:spacing w:line="360" w:lineRule="auto"/>
        <w:jc w:val="both"/>
        <w:rPr>
          <w:rFonts w:ascii="David" w:hAnsi="David" w:cs="David"/>
          <w:sz w:val="24"/>
          <w:szCs w:val="24"/>
        </w:rPr>
      </w:pPr>
      <w:r w:rsidRPr="004B43A3">
        <w:rPr>
          <w:rFonts w:ascii="David" w:hAnsi="David" w:cs="David"/>
          <w:sz w:val="24"/>
          <w:szCs w:val="24"/>
          <w:highlight w:val="yellow"/>
          <w:rtl/>
        </w:rPr>
        <w:lastRenderedPageBreak/>
        <w:t>פס"ד רוקר נ' סלומון</w:t>
      </w:r>
      <w:r w:rsidRPr="004B43A3">
        <w:rPr>
          <w:rFonts w:ascii="David" w:hAnsi="David" w:cs="David"/>
          <w:sz w:val="24"/>
          <w:szCs w:val="24"/>
          <w:rtl/>
        </w:rPr>
        <w:t>:</w:t>
      </w:r>
      <w:r w:rsidRPr="004B43A3">
        <w:rPr>
          <w:rFonts w:ascii="David" w:hAnsi="David" w:cs="David" w:hint="cs"/>
          <w:sz w:val="24"/>
          <w:szCs w:val="24"/>
          <w:rtl/>
        </w:rPr>
        <w:t xml:space="preserve"> </w:t>
      </w:r>
      <w:r w:rsidR="004E325A">
        <w:rPr>
          <w:rFonts w:ascii="David" w:hAnsi="David" w:cs="David" w:hint="cs"/>
          <w:sz w:val="24"/>
          <w:szCs w:val="24"/>
          <w:rtl/>
        </w:rPr>
        <w:t xml:space="preserve">סכסוך שכנים בבית משותף. </w:t>
      </w:r>
      <w:r w:rsidR="003060B9" w:rsidRPr="004B43A3">
        <w:rPr>
          <w:rFonts w:ascii="David" w:hAnsi="David" w:cs="David" w:hint="cs"/>
          <w:sz w:val="24"/>
          <w:szCs w:val="24"/>
          <w:rtl/>
        </w:rPr>
        <w:t>רוקר, דייר בבניין רצה לקבל היתר בניה ולסגור את קומת העמודים למחסן</w:t>
      </w:r>
      <w:r w:rsidR="008F6408" w:rsidRPr="004B43A3">
        <w:rPr>
          <w:rFonts w:ascii="David" w:hAnsi="David" w:cs="David" w:hint="cs"/>
          <w:sz w:val="24"/>
          <w:szCs w:val="24"/>
          <w:rtl/>
        </w:rPr>
        <w:t>. קיבל את היתר הבניה אבל לא את אישור הדיירים, שדורשים לפרק את המחסן.</w:t>
      </w:r>
      <w:r w:rsidR="00D86E6C" w:rsidRPr="004B43A3">
        <w:rPr>
          <w:rFonts w:ascii="David" w:hAnsi="David" w:cs="David" w:hint="cs"/>
          <w:sz w:val="24"/>
          <w:szCs w:val="24"/>
          <w:rtl/>
        </w:rPr>
        <w:t xml:space="preserve"> </w:t>
      </w:r>
      <w:r w:rsidR="009F4DBE" w:rsidRPr="004B43A3">
        <w:rPr>
          <w:rFonts w:ascii="David" w:hAnsi="David" w:cs="David" w:hint="cs"/>
          <w:sz w:val="24"/>
          <w:szCs w:val="24"/>
          <w:rtl/>
        </w:rPr>
        <w:t>הטענה של רוקר כנגד הדיירים היא ס' 14.</w:t>
      </w:r>
      <w:r w:rsidR="00D17B29">
        <w:rPr>
          <w:rFonts w:ascii="David" w:hAnsi="David" w:cs="David" w:hint="cs"/>
          <w:sz w:val="24"/>
          <w:szCs w:val="24"/>
          <w:rtl/>
        </w:rPr>
        <w:t xml:space="preserve"> סלמון יכול לדרוש הריסה (ס' 21(א) </w:t>
      </w:r>
      <w:proofErr w:type="spellStart"/>
      <w:r w:rsidR="00D17B29">
        <w:rPr>
          <w:rFonts w:ascii="David" w:hAnsi="David" w:cs="David" w:hint="cs"/>
          <w:sz w:val="24"/>
          <w:szCs w:val="24"/>
          <w:rtl/>
        </w:rPr>
        <w:t>לחק"מ</w:t>
      </w:r>
      <w:proofErr w:type="spellEnd"/>
      <w:r w:rsidR="00D17B29">
        <w:rPr>
          <w:rFonts w:ascii="David" w:hAnsi="David" w:cs="David" w:hint="cs"/>
          <w:sz w:val="24"/>
          <w:szCs w:val="24"/>
          <w:rtl/>
        </w:rPr>
        <w:t xml:space="preserve">) אך מנגד ייגרם לרוקר הפסד כספי. </w:t>
      </w:r>
    </w:p>
    <w:p w14:paraId="1735CA8B" w14:textId="73710A03" w:rsidR="000478E8" w:rsidRPr="004B43A3" w:rsidRDefault="009F4DBE" w:rsidP="00DD3EDF">
      <w:pPr>
        <w:spacing w:line="360" w:lineRule="auto"/>
        <w:jc w:val="both"/>
        <w:rPr>
          <w:rFonts w:ascii="David" w:hAnsi="David" w:cs="David"/>
          <w:sz w:val="24"/>
          <w:szCs w:val="24"/>
          <w:rtl/>
        </w:rPr>
      </w:pPr>
      <w:r w:rsidRPr="004B43A3">
        <w:rPr>
          <w:rFonts w:ascii="David" w:hAnsi="David" w:cs="David" w:hint="cs"/>
          <w:sz w:val="24"/>
          <w:szCs w:val="24"/>
          <w:rtl/>
        </w:rPr>
        <w:t xml:space="preserve"> </w:t>
      </w:r>
      <w:r w:rsidR="00377BBE" w:rsidRPr="00D17B29">
        <w:rPr>
          <w:rFonts w:ascii="David" w:hAnsi="David" w:cs="David" w:hint="cs"/>
          <w:sz w:val="24"/>
          <w:szCs w:val="24"/>
          <w:u w:val="single"/>
          <w:rtl/>
        </w:rPr>
        <w:t>חלוקת השופטים</w:t>
      </w:r>
      <w:r w:rsidR="00377BBE" w:rsidRPr="004B43A3">
        <w:rPr>
          <w:rFonts w:ascii="David" w:hAnsi="David" w:cs="David" w:hint="cs"/>
          <w:sz w:val="24"/>
          <w:szCs w:val="24"/>
          <w:rtl/>
        </w:rPr>
        <w:t>:</w:t>
      </w:r>
    </w:p>
    <w:p w14:paraId="7245AC6C" w14:textId="7CB3C5E1" w:rsidR="000478E8" w:rsidRPr="004B43A3" w:rsidRDefault="00377BBE" w:rsidP="00B80FC2">
      <w:pPr>
        <w:pStyle w:val="ListParagraph"/>
        <w:numPr>
          <w:ilvl w:val="0"/>
          <w:numId w:val="12"/>
        </w:numPr>
        <w:spacing w:line="360" w:lineRule="auto"/>
        <w:jc w:val="both"/>
        <w:rPr>
          <w:rFonts w:ascii="David" w:hAnsi="David" w:cs="David"/>
          <w:sz w:val="24"/>
          <w:szCs w:val="24"/>
        </w:rPr>
      </w:pPr>
      <w:proofErr w:type="spellStart"/>
      <w:r w:rsidRPr="004B43A3">
        <w:rPr>
          <w:rFonts w:ascii="David" w:hAnsi="David" w:cs="David" w:hint="cs"/>
          <w:sz w:val="24"/>
          <w:szCs w:val="24"/>
          <w:u w:val="single"/>
          <w:rtl/>
        </w:rPr>
        <w:t>אנגלרד</w:t>
      </w:r>
      <w:proofErr w:type="spellEnd"/>
      <w:r w:rsidRPr="004B43A3">
        <w:rPr>
          <w:rFonts w:ascii="David" w:hAnsi="David" w:cs="David" w:hint="cs"/>
          <w:sz w:val="24"/>
          <w:szCs w:val="24"/>
          <w:rtl/>
        </w:rPr>
        <w:t xml:space="preserve">: </w:t>
      </w:r>
      <w:r w:rsidR="00D17B29">
        <w:rPr>
          <w:rFonts w:ascii="David" w:hAnsi="David" w:cs="David" w:hint="cs"/>
          <w:sz w:val="24"/>
          <w:szCs w:val="24"/>
          <w:rtl/>
        </w:rPr>
        <w:t xml:space="preserve">לביהמ"ש יש </w:t>
      </w:r>
      <w:proofErr w:type="spellStart"/>
      <w:r w:rsidR="00D17B29">
        <w:rPr>
          <w:rFonts w:ascii="David" w:hAnsi="David" w:cs="David" w:hint="cs"/>
          <w:sz w:val="24"/>
          <w:szCs w:val="24"/>
          <w:rtl/>
        </w:rPr>
        <w:t>שק"ד</w:t>
      </w:r>
      <w:proofErr w:type="spellEnd"/>
      <w:r w:rsidR="00D17B29">
        <w:rPr>
          <w:rFonts w:ascii="David" w:hAnsi="David" w:cs="David" w:hint="cs"/>
          <w:sz w:val="24"/>
          <w:szCs w:val="24"/>
          <w:rtl/>
        </w:rPr>
        <w:t xml:space="preserve"> בהריסת המבנה אך הוא </w:t>
      </w:r>
      <w:r w:rsidRPr="004B43A3">
        <w:rPr>
          <w:rFonts w:ascii="David" w:hAnsi="David" w:cs="David" w:hint="cs"/>
          <w:sz w:val="24"/>
          <w:szCs w:val="24"/>
          <w:rtl/>
        </w:rPr>
        <w:t xml:space="preserve">מתעלם מס' 14 ומפעיל את </w:t>
      </w:r>
      <w:r w:rsidRPr="004B43A3">
        <w:rPr>
          <w:rFonts w:ascii="David" w:hAnsi="David" w:cs="David" w:hint="cs"/>
          <w:b/>
          <w:bCs/>
          <w:sz w:val="24"/>
          <w:szCs w:val="24"/>
          <w:rtl/>
        </w:rPr>
        <w:t>מאזן הנזקים</w:t>
      </w:r>
      <w:r w:rsidRPr="004B43A3">
        <w:rPr>
          <w:rFonts w:ascii="David" w:hAnsi="David" w:cs="David" w:hint="cs"/>
          <w:sz w:val="24"/>
          <w:szCs w:val="24"/>
          <w:rtl/>
        </w:rPr>
        <w:t xml:space="preserve">- קובע </w:t>
      </w:r>
      <w:r w:rsidR="00D17B29">
        <w:rPr>
          <w:rFonts w:ascii="David" w:hAnsi="David" w:cs="David" w:hint="cs"/>
          <w:sz w:val="24"/>
          <w:szCs w:val="24"/>
          <w:rtl/>
        </w:rPr>
        <w:t xml:space="preserve">שצו הריסה פוגע בזכות הקניינית ברכוש המשותף יותר מאשר הריסה. יש לציין שגישתו פוגעת בעיקרון הבית המשותף </w:t>
      </w:r>
      <w:r w:rsidR="00D17B29">
        <w:rPr>
          <w:rFonts w:ascii="David" w:hAnsi="David" w:cs="David"/>
          <w:sz w:val="24"/>
          <w:szCs w:val="24"/>
          <w:rtl/>
        </w:rPr>
        <w:t>–</w:t>
      </w:r>
      <w:r w:rsidR="00D17B29">
        <w:rPr>
          <w:rFonts w:ascii="David" w:hAnsi="David" w:cs="David" w:hint="cs"/>
          <w:sz w:val="24"/>
          <w:szCs w:val="24"/>
          <w:rtl/>
        </w:rPr>
        <w:t xml:space="preserve"> לא ניתן לעשות מה שרוצים, יש להתחשב בשאר הדיירים. </w:t>
      </w:r>
      <w:r w:rsidR="00FD2521">
        <w:rPr>
          <w:rFonts w:ascii="David" w:hAnsi="David" w:cs="David" w:hint="cs"/>
          <w:sz w:val="24"/>
          <w:szCs w:val="24"/>
          <w:rtl/>
        </w:rPr>
        <w:t xml:space="preserve">לכן שאר השופטים לא מסכימים. </w:t>
      </w:r>
    </w:p>
    <w:p w14:paraId="1D17B029" w14:textId="0CEEED5D" w:rsidR="000478E8" w:rsidRPr="004B43A3" w:rsidRDefault="00DD705E" w:rsidP="00B80FC2">
      <w:pPr>
        <w:pStyle w:val="ListParagraph"/>
        <w:numPr>
          <w:ilvl w:val="0"/>
          <w:numId w:val="12"/>
        </w:numPr>
        <w:spacing w:line="360" w:lineRule="auto"/>
        <w:jc w:val="both"/>
        <w:rPr>
          <w:rFonts w:ascii="David" w:hAnsi="David" w:cs="David"/>
          <w:sz w:val="24"/>
          <w:szCs w:val="24"/>
        </w:rPr>
      </w:pPr>
      <w:proofErr w:type="spellStart"/>
      <w:r w:rsidRPr="004B43A3">
        <w:rPr>
          <w:rFonts w:ascii="David" w:hAnsi="David" w:cs="David" w:hint="cs"/>
          <w:sz w:val="24"/>
          <w:szCs w:val="24"/>
          <w:u w:val="single"/>
          <w:rtl/>
        </w:rPr>
        <w:t>טירקל</w:t>
      </w:r>
      <w:proofErr w:type="spellEnd"/>
      <w:r w:rsidRPr="004B43A3">
        <w:rPr>
          <w:rFonts w:ascii="David" w:hAnsi="David" w:cs="David" w:hint="cs"/>
          <w:sz w:val="24"/>
          <w:szCs w:val="24"/>
          <w:u w:val="single"/>
          <w:rtl/>
        </w:rPr>
        <w:t>, חשין ולוין</w:t>
      </w:r>
      <w:r w:rsidRPr="004B43A3">
        <w:rPr>
          <w:rFonts w:ascii="David" w:hAnsi="David" w:cs="David" w:hint="cs"/>
          <w:sz w:val="24"/>
          <w:szCs w:val="24"/>
          <w:rtl/>
        </w:rPr>
        <w:t>:</w:t>
      </w:r>
      <w:r w:rsidR="00FD2521">
        <w:rPr>
          <w:rFonts w:ascii="David" w:hAnsi="David" w:cs="David" w:hint="cs"/>
          <w:sz w:val="24"/>
          <w:szCs w:val="24"/>
          <w:rtl/>
        </w:rPr>
        <w:t xml:space="preserve"> נק' המוצא </w:t>
      </w:r>
      <w:r w:rsidR="00FD2521">
        <w:rPr>
          <w:rFonts w:ascii="David" w:hAnsi="David" w:cs="David"/>
          <w:sz w:val="24"/>
          <w:szCs w:val="24"/>
          <w:rtl/>
        </w:rPr>
        <w:t>–</w:t>
      </w:r>
      <w:r w:rsidR="00FD2521">
        <w:rPr>
          <w:rFonts w:ascii="David" w:hAnsi="David" w:cs="David" w:hint="cs"/>
          <w:sz w:val="24"/>
          <w:szCs w:val="24"/>
          <w:rtl/>
        </w:rPr>
        <w:t xml:space="preserve"> עמידה על זכויות קניינות אך </w:t>
      </w:r>
      <w:proofErr w:type="spellStart"/>
      <w:r w:rsidR="00FD2521">
        <w:rPr>
          <w:rFonts w:ascii="David" w:hAnsi="David" w:cs="David" w:hint="cs"/>
          <w:sz w:val="24"/>
          <w:szCs w:val="24"/>
          <w:rtl/>
        </w:rPr>
        <w:t>שק"ד</w:t>
      </w:r>
      <w:proofErr w:type="spellEnd"/>
      <w:r w:rsidR="00FD2521">
        <w:rPr>
          <w:rFonts w:ascii="David" w:hAnsi="David" w:cs="David" w:hint="cs"/>
          <w:sz w:val="24"/>
          <w:szCs w:val="24"/>
          <w:rtl/>
        </w:rPr>
        <w:t xml:space="preserve"> של ביהמ"ש מוגבל, קרי לא ישלול בקלות זכות קניינות על בסיס ס' 14. ישנם 4 שיקולים שינחו את ביהמ"ש</w:t>
      </w:r>
      <w:r w:rsidR="00891EFE">
        <w:rPr>
          <w:rFonts w:ascii="David" w:hAnsi="David" w:cs="David" w:hint="cs"/>
          <w:sz w:val="24"/>
          <w:szCs w:val="24"/>
          <w:rtl/>
        </w:rPr>
        <w:t xml:space="preserve"> בבחינת השאלה</w:t>
      </w:r>
      <w:r w:rsidR="00FD2521">
        <w:rPr>
          <w:rFonts w:ascii="David" w:hAnsi="David" w:cs="David" w:hint="cs"/>
          <w:sz w:val="24"/>
          <w:szCs w:val="24"/>
          <w:rtl/>
        </w:rPr>
        <w:t xml:space="preserve"> </w:t>
      </w:r>
      <w:r w:rsidR="00FD2521">
        <w:rPr>
          <w:rFonts w:ascii="David" w:hAnsi="David" w:cs="David"/>
          <w:sz w:val="24"/>
          <w:szCs w:val="24"/>
          <w:rtl/>
        </w:rPr>
        <w:t>–</w:t>
      </w:r>
      <w:r w:rsidR="00FD2521">
        <w:rPr>
          <w:rFonts w:ascii="David" w:hAnsi="David" w:cs="David" w:hint="cs"/>
          <w:sz w:val="24"/>
          <w:szCs w:val="24"/>
          <w:rtl/>
        </w:rPr>
        <w:t xml:space="preserve"> </w:t>
      </w:r>
      <w:r w:rsidR="000F0A58">
        <w:rPr>
          <w:rFonts w:ascii="David" w:hAnsi="David" w:cs="David" w:hint="cs"/>
          <w:b/>
          <w:bCs/>
          <w:sz w:val="24"/>
          <w:szCs w:val="24"/>
          <w:rtl/>
        </w:rPr>
        <w:t xml:space="preserve">(1) </w:t>
      </w:r>
      <w:r w:rsidR="00FD2521">
        <w:rPr>
          <w:rFonts w:ascii="David" w:hAnsi="David" w:cs="David" w:hint="cs"/>
          <w:sz w:val="24"/>
          <w:szCs w:val="24"/>
          <w:rtl/>
        </w:rPr>
        <w:t>באיזה זכות קניינית פגעו</w:t>
      </w:r>
      <w:r w:rsidR="000F0A58">
        <w:rPr>
          <w:rFonts w:ascii="David" w:hAnsi="David" w:cs="David" w:hint="cs"/>
          <w:sz w:val="24"/>
          <w:szCs w:val="24"/>
          <w:rtl/>
        </w:rPr>
        <w:t xml:space="preserve">? </w:t>
      </w:r>
      <w:r w:rsidR="000F0A58">
        <w:rPr>
          <w:rFonts w:ascii="David" w:hAnsi="David" w:cs="David" w:hint="cs"/>
          <w:b/>
          <w:bCs/>
          <w:sz w:val="24"/>
          <w:szCs w:val="24"/>
          <w:rtl/>
        </w:rPr>
        <w:t xml:space="preserve">(2) </w:t>
      </w:r>
      <w:r w:rsidR="00FD2521">
        <w:rPr>
          <w:rFonts w:ascii="David" w:hAnsi="David" w:cs="David" w:hint="cs"/>
          <w:sz w:val="24"/>
          <w:szCs w:val="24"/>
          <w:rtl/>
        </w:rPr>
        <w:t xml:space="preserve">מה עוצמת הפגיעה? </w:t>
      </w:r>
      <w:r w:rsidR="000F0A58">
        <w:rPr>
          <w:rFonts w:ascii="David" w:hAnsi="David" w:cs="David" w:hint="cs"/>
          <w:b/>
          <w:bCs/>
          <w:sz w:val="24"/>
          <w:szCs w:val="24"/>
          <w:rtl/>
        </w:rPr>
        <w:t xml:space="preserve">(3) </w:t>
      </w:r>
      <w:r w:rsidR="00FD2521">
        <w:rPr>
          <w:rFonts w:ascii="David" w:hAnsi="David" w:cs="David" w:hint="cs"/>
          <w:sz w:val="24"/>
          <w:szCs w:val="24"/>
          <w:rtl/>
        </w:rPr>
        <w:t xml:space="preserve">כיצד התנהגו בעלי הדין? </w:t>
      </w:r>
      <w:r w:rsidR="000F0A58">
        <w:rPr>
          <w:rFonts w:ascii="David" w:hAnsi="David" w:cs="David" w:hint="cs"/>
          <w:b/>
          <w:bCs/>
          <w:sz w:val="24"/>
          <w:szCs w:val="24"/>
          <w:rtl/>
        </w:rPr>
        <w:t xml:space="preserve">(4) </w:t>
      </w:r>
      <w:r w:rsidR="00FD2521">
        <w:rPr>
          <w:rFonts w:ascii="David" w:hAnsi="David" w:cs="David" w:hint="cs"/>
          <w:sz w:val="24"/>
          <w:szCs w:val="24"/>
          <w:rtl/>
        </w:rPr>
        <w:t xml:space="preserve">שיקול משני </w:t>
      </w:r>
      <w:r w:rsidR="00FD2521">
        <w:rPr>
          <w:rFonts w:ascii="David" w:hAnsi="David" w:cs="David"/>
          <w:sz w:val="24"/>
          <w:szCs w:val="24"/>
          <w:rtl/>
        </w:rPr>
        <w:t>–</w:t>
      </w:r>
      <w:r w:rsidR="00FD2521">
        <w:rPr>
          <w:rFonts w:ascii="David" w:hAnsi="David" w:cs="David" w:hint="cs"/>
          <w:sz w:val="24"/>
          <w:szCs w:val="24"/>
          <w:rtl/>
        </w:rPr>
        <w:t xml:space="preserve"> תוצאות ביחס לפוגע.</w:t>
      </w:r>
      <w:r w:rsidR="00FD2521">
        <w:rPr>
          <w:rFonts w:ascii="David" w:hAnsi="David" w:cs="David" w:hint="cs"/>
          <w:sz w:val="24"/>
          <w:szCs w:val="24"/>
        </w:rPr>
        <w:t xml:space="preserve"> </w:t>
      </w:r>
      <w:r w:rsidR="00FD2521">
        <w:rPr>
          <w:rFonts w:ascii="David" w:hAnsi="David" w:cs="David" w:hint="cs"/>
          <w:sz w:val="24"/>
          <w:szCs w:val="24"/>
          <w:rtl/>
        </w:rPr>
        <w:t xml:space="preserve">במקרה דנן, יש </w:t>
      </w:r>
      <w:r w:rsidRPr="004B43A3">
        <w:rPr>
          <w:rFonts w:ascii="David" w:hAnsi="David" w:cs="David" w:hint="cs"/>
          <w:b/>
          <w:bCs/>
          <w:sz w:val="24"/>
          <w:szCs w:val="24"/>
          <w:rtl/>
        </w:rPr>
        <w:t>לצמצם את תחולתו של ס' 14</w:t>
      </w:r>
      <w:r w:rsidRPr="004B43A3">
        <w:rPr>
          <w:rFonts w:ascii="David" w:hAnsi="David" w:cs="David" w:hint="cs"/>
          <w:sz w:val="24"/>
          <w:szCs w:val="24"/>
          <w:rtl/>
        </w:rPr>
        <w:t xml:space="preserve"> כי הוא לא </w:t>
      </w:r>
      <w:proofErr w:type="spellStart"/>
      <w:r w:rsidRPr="004B43A3">
        <w:rPr>
          <w:rFonts w:ascii="David" w:hAnsi="David" w:cs="David" w:hint="cs"/>
          <w:sz w:val="24"/>
          <w:szCs w:val="24"/>
          <w:rtl/>
        </w:rPr>
        <w:t>ליברט</w:t>
      </w:r>
      <w:proofErr w:type="spellEnd"/>
      <w:r w:rsidRPr="004B43A3">
        <w:rPr>
          <w:rFonts w:ascii="David" w:hAnsi="David" w:cs="David" w:hint="cs"/>
          <w:sz w:val="24"/>
          <w:szCs w:val="24"/>
          <w:rtl/>
        </w:rPr>
        <w:t>'</w:t>
      </w:r>
      <w:r w:rsidR="00351F7B" w:rsidRPr="004B43A3">
        <w:rPr>
          <w:rFonts w:ascii="David" w:hAnsi="David" w:cs="David" w:hint="cs"/>
          <w:sz w:val="24"/>
          <w:szCs w:val="24"/>
          <w:rtl/>
        </w:rPr>
        <w:t xml:space="preserve"> (מתעלם מהרצון של הבעלים- יתר הדיירים בבניין).</w:t>
      </w:r>
      <w:r w:rsidR="00500375" w:rsidRPr="004B43A3">
        <w:rPr>
          <w:rFonts w:ascii="David" w:hAnsi="David" w:cs="David" w:hint="cs"/>
          <w:sz w:val="24"/>
          <w:szCs w:val="24"/>
          <w:rtl/>
        </w:rPr>
        <w:t xml:space="preserve"> אומרים שיש להרוס את המחסן.</w:t>
      </w:r>
      <w:r w:rsidR="006E5502" w:rsidRPr="004B43A3">
        <w:rPr>
          <w:rFonts w:ascii="David" w:hAnsi="David" w:cs="David" w:hint="cs"/>
          <w:sz w:val="24"/>
          <w:szCs w:val="24"/>
          <w:rtl/>
        </w:rPr>
        <w:t xml:space="preserve"> </w:t>
      </w:r>
      <w:r w:rsidR="006E5502" w:rsidRPr="004B43A3">
        <w:rPr>
          <w:rFonts w:ascii="David" w:hAnsi="David" w:cs="David"/>
          <w:sz w:val="24"/>
          <w:szCs w:val="24"/>
          <w:rtl/>
        </w:rPr>
        <w:t xml:space="preserve">הרצון של אחרים לממש את זכותם הקניינית </w:t>
      </w:r>
      <w:r w:rsidR="006E5502" w:rsidRPr="004B43A3">
        <w:rPr>
          <w:rFonts w:ascii="David" w:hAnsi="David" w:cs="David" w:hint="cs"/>
          <w:sz w:val="24"/>
          <w:szCs w:val="24"/>
          <w:rtl/>
        </w:rPr>
        <w:t>לא</w:t>
      </w:r>
      <w:r w:rsidR="006E5502" w:rsidRPr="004B43A3">
        <w:rPr>
          <w:rFonts w:ascii="David" w:hAnsi="David" w:cs="David"/>
          <w:sz w:val="24"/>
          <w:szCs w:val="24"/>
          <w:rtl/>
        </w:rPr>
        <w:t xml:space="preserve"> מהווה אי נוחות אלא חלק משמעותי מזכות הקניין של השכנים</w:t>
      </w:r>
      <w:r w:rsidR="00516DCE" w:rsidRPr="004B43A3">
        <w:rPr>
          <w:rFonts w:ascii="David" w:hAnsi="David" w:cs="David" w:hint="cs"/>
          <w:sz w:val="24"/>
          <w:szCs w:val="24"/>
          <w:rtl/>
        </w:rPr>
        <w:t>.</w:t>
      </w:r>
    </w:p>
    <w:p w14:paraId="23812EC9" w14:textId="3B9A4F72" w:rsidR="00D9067F" w:rsidRDefault="00500375" w:rsidP="00B80FC2">
      <w:pPr>
        <w:pStyle w:val="ListParagraph"/>
        <w:numPr>
          <w:ilvl w:val="0"/>
          <w:numId w:val="12"/>
        </w:numPr>
        <w:spacing w:line="360" w:lineRule="auto"/>
        <w:jc w:val="both"/>
        <w:rPr>
          <w:rFonts w:ascii="David" w:hAnsi="David" w:cs="David"/>
          <w:sz w:val="24"/>
          <w:szCs w:val="24"/>
        </w:rPr>
      </w:pPr>
      <w:r w:rsidRPr="004B43A3">
        <w:rPr>
          <w:rFonts w:ascii="David" w:hAnsi="David" w:cs="David" w:hint="cs"/>
          <w:sz w:val="24"/>
          <w:szCs w:val="24"/>
          <w:u w:val="single"/>
          <w:rtl/>
        </w:rPr>
        <w:t>ברק, ש"כ ומצא</w:t>
      </w:r>
      <w:r w:rsidRPr="004B43A3">
        <w:rPr>
          <w:rFonts w:ascii="David" w:hAnsi="David" w:cs="David" w:hint="cs"/>
          <w:sz w:val="24"/>
          <w:szCs w:val="24"/>
          <w:rtl/>
        </w:rPr>
        <w:t>:</w:t>
      </w:r>
      <w:r w:rsidR="008650D1" w:rsidRPr="004B43A3">
        <w:rPr>
          <w:rFonts w:ascii="David" w:hAnsi="David" w:cs="David" w:hint="cs"/>
          <w:sz w:val="24"/>
          <w:szCs w:val="24"/>
          <w:rtl/>
        </w:rPr>
        <w:t xml:space="preserve"> </w:t>
      </w:r>
      <w:r w:rsidR="008650D1" w:rsidRPr="004B43A3">
        <w:rPr>
          <w:rFonts w:ascii="David" w:hAnsi="David" w:cs="David" w:hint="cs"/>
          <w:b/>
          <w:bCs/>
          <w:sz w:val="24"/>
          <w:szCs w:val="24"/>
          <w:rtl/>
        </w:rPr>
        <w:t>תלוי במקרה.</w:t>
      </w:r>
      <w:r w:rsidR="004E325A">
        <w:rPr>
          <w:rFonts w:ascii="David" w:hAnsi="David" w:cs="David" w:hint="cs"/>
          <w:sz w:val="24"/>
          <w:szCs w:val="24"/>
          <w:rtl/>
        </w:rPr>
        <w:t xml:space="preserve"> </w:t>
      </w:r>
      <w:r w:rsidR="00F02CED">
        <w:rPr>
          <w:rFonts w:ascii="David" w:hAnsi="David" w:cs="David" w:hint="cs"/>
          <w:sz w:val="24"/>
          <w:szCs w:val="24"/>
          <w:rtl/>
        </w:rPr>
        <w:t xml:space="preserve">מכיוון שעיקרון תו"ל פוגע בזכות הקניינית כי </w:t>
      </w:r>
      <w:r w:rsidR="00A817E4">
        <w:rPr>
          <w:rFonts w:ascii="David" w:hAnsi="David" w:cs="David" w:hint="cs"/>
          <w:sz w:val="24"/>
          <w:szCs w:val="24"/>
          <w:rtl/>
        </w:rPr>
        <w:t xml:space="preserve">הוא </w:t>
      </w:r>
      <w:r w:rsidR="00F02CED">
        <w:rPr>
          <w:rFonts w:ascii="David" w:hAnsi="David" w:cs="David" w:hint="cs"/>
          <w:sz w:val="24"/>
          <w:szCs w:val="24"/>
          <w:rtl/>
        </w:rPr>
        <w:t xml:space="preserve">יוצר הגבלה עליה אך יש לזכור שהזכות אינה מוחלטת. קרי, החבילה של הזכאויות עם הזכות כפופה לעיקרון. </w:t>
      </w:r>
      <w:r w:rsidR="009C55F1" w:rsidRPr="004B43A3">
        <w:rPr>
          <w:rFonts w:ascii="David" w:hAnsi="David" w:cs="David" w:hint="cs"/>
          <w:sz w:val="24"/>
          <w:szCs w:val="24"/>
          <w:rtl/>
        </w:rPr>
        <w:t xml:space="preserve">ס' 14 תלוי </w:t>
      </w:r>
      <w:r w:rsidR="00F02CED">
        <w:rPr>
          <w:rFonts w:ascii="David" w:hAnsi="David" w:cs="David" w:hint="cs"/>
          <w:sz w:val="24"/>
          <w:szCs w:val="24"/>
          <w:rtl/>
        </w:rPr>
        <w:t>ב</w:t>
      </w:r>
      <w:r w:rsidR="009C55F1" w:rsidRPr="004B43A3">
        <w:rPr>
          <w:rFonts w:ascii="David" w:hAnsi="David" w:cs="David" w:hint="cs"/>
          <w:sz w:val="24"/>
          <w:szCs w:val="24"/>
          <w:rtl/>
        </w:rPr>
        <w:t xml:space="preserve">: </w:t>
      </w:r>
      <w:r w:rsidR="00F02CED">
        <w:rPr>
          <w:rFonts w:ascii="David" w:hAnsi="David" w:cs="David" w:hint="cs"/>
          <w:b/>
          <w:bCs/>
          <w:sz w:val="24"/>
          <w:szCs w:val="24"/>
          <w:rtl/>
        </w:rPr>
        <w:t xml:space="preserve">(1) </w:t>
      </w:r>
      <w:r w:rsidR="00D468DE" w:rsidRPr="004B43A3">
        <w:rPr>
          <w:rFonts w:ascii="David" w:hAnsi="David" w:cs="David" w:hint="cs"/>
          <w:sz w:val="24"/>
          <w:szCs w:val="24"/>
          <w:rtl/>
        </w:rPr>
        <w:t>מהו המשאב (המוסד הקנייני)?</w:t>
      </w:r>
      <w:r w:rsidR="004E325A">
        <w:rPr>
          <w:rFonts w:ascii="David" w:hAnsi="David" w:cs="David" w:hint="cs"/>
          <w:sz w:val="24"/>
          <w:szCs w:val="24"/>
          <w:rtl/>
        </w:rPr>
        <w:t xml:space="preserve"> </w:t>
      </w:r>
      <w:r w:rsidR="00637AFB" w:rsidRPr="004B43A3">
        <w:rPr>
          <w:rFonts w:ascii="David" w:hAnsi="David" w:cs="David" w:hint="cs"/>
          <w:sz w:val="24"/>
          <w:szCs w:val="24"/>
          <w:rtl/>
        </w:rPr>
        <w:t xml:space="preserve">פירוש מצומצם/רחב תלוי במוסד הקנייני. </w:t>
      </w:r>
      <w:r w:rsidR="001505F9" w:rsidRPr="004B43A3">
        <w:rPr>
          <w:rFonts w:ascii="David" w:hAnsi="David" w:cs="David" w:hint="cs"/>
          <w:sz w:val="24"/>
          <w:szCs w:val="24"/>
          <w:rtl/>
        </w:rPr>
        <w:t xml:space="preserve">למשל, </w:t>
      </w:r>
      <w:r w:rsidR="00637AFB" w:rsidRPr="004B43A3">
        <w:rPr>
          <w:rFonts w:ascii="David" w:hAnsi="David" w:cs="David" w:hint="cs"/>
          <w:sz w:val="24"/>
          <w:szCs w:val="24"/>
          <w:rtl/>
        </w:rPr>
        <w:t>בבניין משותף חובת ההתחשבות גבוהה יותר מבית פרטי</w:t>
      </w:r>
      <w:r w:rsidR="00630A80" w:rsidRPr="004B43A3">
        <w:rPr>
          <w:rFonts w:ascii="David" w:hAnsi="David" w:cs="David" w:hint="cs"/>
          <w:sz w:val="24"/>
          <w:szCs w:val="24"/>
          <w:rtl/>
        </w:rPr>
        <w:t>= פירוש רחב לס' 14 בבניין מש</w:t>
      </w:r>
      <w:r w:rsidR="00637AFB" w:rsidRPr="004B43A3">
        <w:rPr>
          <w:rFonts w:ascii="David" w:hAnsi="David" w:cs="David" w:hint="cs"/>
          <w:sz w:val="24"/>
          <w:szCs w:val="24"/>
          <w:rtl/>
        </w:rPr>
        <w:t>ותף.</w:t>
      </w:r>
      <w:r w:rsidR="000E7E1C" w:rsidRPr="004B43A3">
        <w:rPr>
          <w:rFonts w:ascii="David" w:hAnsi="David" w:cs="David" w:hint="cs"/>
          <w:sz w:val="24"/>
          <w:szCs w:val="24"/>
          <w:rtl/>
        </w:rPr>
        <w:t xml:space="preserve"> </w:t>
      </w:r>
      <w:r w:rsidR="00F02CED">
        <w:rPr>
          <w:rFonts w:ascii="David" w:hAnsi="David" w:cs="David" w:hint="cs"/>
          <w:b/>
          <w:bCs/>
          <w:sz w:val="24"/>
          <w:szCs w:val="24"/>
          <w:rtl/>
        </w:rPr>
        <w:t xml:space="preserve">(2) </w:t>
      </w:r>
      <w:r w:rsidR="000E7E1C" w:rsidRPr="004B43A3">
        <w:rPr>
          <w:rFonts w:ascii="David" w:hAnsi="David" w:cs="David" w:hint="cs"/>
          <w:sz w:val="24"/>
          <w:szCs w:val="24"/>
          <w:rtl/>
        </w:rPr>
        <w:t>מהי מערכת היחסים</w:t>
      </w:r>
      <w:r w:rsidR="00535DC6" w:rsidRPr="004B43A3">
        <w:rPr>
          <w:rFonts w:ascii="David" w:hAnsi="David" w:cs="David" w:hint="cs"/>
          <w:sz w:val="24"/>
          <w:szCs w:val="24"/>
          <w:rtl/>
        </w:rPr>
        <w:t xml:space="preserve"> שבתוכו נטוע המוסד הקנייני</w:t>
      </w:r>
      <w:r w:rsidR="000E7E1C" w:rsidRPr="004B43A3">
        <w:rPr>
          <w:rFonts w:ascii="David" w:hAnsi="David" w:cs="David" w:hint="cs"/>
          <w:sz w:val="24"/>
          <w:szCs w:val="24"/>
          <w:rtl/>
        </w:rPr>
        <w:t>?</w:t>
      </w:r>
      <w:r w:rsidR="006E6ABD" w:rsidRPr="004B43A3">
        <w:rPr>
          <w:rFonts w:ascii="David" w:hAnsi="David" w:cs="David" w:hint="cs"/>
          <w:sz w:val="24"/>
          <w:szCs w:val="24"/>
          <w:rtl/>
        </w:rPr>
        <w:t xml:space="preserve"> </w:t>
      </w:r>
      <w:r w:rsidR="009E3F6B" w:rsidRPr="004B43A3">
        <w:rPr>
          <w:rFonts w:ascii="David" w:hAnsi="David" w:cs="David" w:hint="cs"/>
          <w:sz w:val="24"/>
          <w:szCs w:val="24"/>
          <w:rtl/>
        </w:rPr>
        <w:t xml:space="preserve">יש מוסדות קנייניים שכבר קבעו את מערכת היחסים בין </w:t>
      </w:r>
      <w:r w:rsidR="00930764" w:rsidRPr="004B43A3">
        <w:rPr>
          <w:rFonts w:ascii="David" w:hAnsi="David" w:cs="David" w:hint="cs"/>
          <w:sz w:val="24"/>
          <w:szCs w:val="24"/>
          <w:rtl/>
        </w:rPr>
        <w:t>ה</w:t>
      </w:r>
      <w:r w:rsidR="009E3F6B" w:rsidRPr="004B43A3">
        <w:rPr>
          <w:rFonts w:ascii="David" w:hAnsi="David" w:cs="David" w:hint="cs"/>
          <w:sz w:val="24"/>
          <w:szCs w:val="24"/>
          <w:rtl/>
        </w:rPr>
        <w:t>צדדים</w:t>
      </w:r>
      <w:r w:rsidR="00F02CED">
        <w:rPr>
          <w:rFonts w:ascii="David" w:hAnsi="David" w:cs="David" w:hint="cs"/>
          <w:sz w:val="24"/>
          <w:szCs w:val="24"/>
          <w:rtl/>
        </w:rPr>
        <w:t xml:space="preserve"> </w:t>
      </w:r>
      <w:r w:rsidR="00F02CED">
        <w:rPr>
          <w:rFonts w:ascii="David" w:hAnsi="David" w:cs="David" w:hint="cs"/>
          <w:b/>
          <w:bCs/>
          <w:sz w:val="24"/>
          <w:szCs w:val="24"/>
          <w:rtl/>
        </w:rPr>
        <w:t xml:space="preserve">(3) </w:t>
      </w:r>
      <w:r w:rsidR="00F02CED">
        <w:rPr>
          <w:rFonts w:ascii="David" w:hAnsi="David" w:cs="David" w:hint="cs"/>
          <w:sz w:val="24"/>
          <w:szCs w:val="24"/>
          <w:rtl/>
        </w:rPr>
        <w:t xml:space="preserve">מהו היקף הפגיעה בזכות הקניינית </w:t>
      </w:r>
      <w:r w:rsidR="000947CC">
        <w:rPr>
          <w:rFonts w:ascii="David" w:hAnsi="David" w:cs="David" w:hint="cs"/>
          <w:sz w:val="24"/>
          <w:szCs w:val="24"/>
          <w:rtl/>
        </w:rPr>
        <w:t>ומה מצבו הנפשי של הפוגע</w:t>
      </w:r>
      <w:r w:rsidR="00F02CED">
        <w:rPr>
          <w:rFonts w:ascii="David" w:hAnsi="David" w:cs="David" w:hint="cs"/>
          <w:sz w:val="24"/>
          <w:szCs w:val="24"/>
          <w:rtl/>
        </w:rPr>
        <w:t xml:space="preserve">? במקרה דנן, אופי האינטרס זה הרכוש המשותף בבית משותף. </w:t>
      </w:r>
      <w:r w:rsidR="000947CC">
        <w:rPr>
          <w:rFonts w:ascii="David" w:hAnsi="David" w:cs="David" w:hint="cs"/>
          <w:sz w:val="24"/>
          <w:szCs w:val="24"/>
          <w:rtl/>
        </w:rPr>
        <w:t xml:space="preserve">מדובר באינטרס מאד חשוב שיש לתת מקום בהכרעה. כמו"כ יש פגיעה חזקה ברכוש המשותף (לצמיתות) ורוקר מודע לכך שהוא פוגע לפיכך מורה על צו הריסה. ברק משקף את תפיסתו הפרוגרסיבית לקניין. </w:t>
      </w:r>
    </w:p>
    <w:p w14:paraId="7378651F" w14:textId="62655066" w:rsidR="00940156" w:rsidRDefault="000947CC" w:rsidP="00DD3EDF">
      <w:pPr>
        <w:spacing w:line="360" w:lineRule="auto"/>
        <w:jc w:val="both"/>
        <w:rPr>
          <w:rFonts w:ascii="David" w:hAnsi="David" w:cs="David"/>
          <w:color w:val="FF0000"/>
          <w:sz w:val="24"/>
          <w:szCs w:val="24"/>
          <w:rtl/>
        </w:rPr>
      </w:pPr>
      <w:r w:rsidRPr="000947CC">
        <w:rPr>
          <w:rFonts w:ascii="David" w:hAnsi="David" w:cs="David" w:hint="cs"/>
          <w:color w:val="FF0000"/>
          <w:sz w:val="24"/>
          <w:szCs w:val="24"/>
          <w:rtl/>
        </w:rPr>
        <w:t xml:space="preserve">*יש </w:t>
      </w:r>
      <w:r w:rsidR="00D9067F" w:rsidRPr="000947CC">
        <w:rPr>
          <w:rFonts w:ascii="David" w:hAnsi="David" w:cs="David" w:hint="cs"/>
          <w:color w:val="FF0000"/>
          <w:sz w:val="24"/>
          <w:szCs w:val="24"/>
          <w:rtl/>
        </w:rPr>
        <w:t>להשתמש בשלושת הגישות מפס"ד רוקר בשאל</w:t>
      </w:r>
      <w:r w:rsidR="002F41DA" w:rsidRPr="000947CC">
        <w:rPr>
          <w:rFonts w:ascii="David" w:hAnsi="David" w:cs="David" w:hint="cs"/>
          <w:color w:val="FF0000"/>
          <w:sz w:val="24"/>
          <w:szCs w:val="24"/>
          <w:rtl/>
        </w:rPr>
        <w:t>ות</w:t>
      </w:r>
      <w:r w:rsidR="00D9067F" w:rsidRPr="000947CC">
        <w:rPr>
          <w:rFonts w:ascii="David" w:hAnsi="David" w:cs="David" w:hint="cs"/>
          <w:color w:val="FF0000"/>
          <w:sz w:val="24"/>
          <w:szCs w:val="24"/>
          <w:rtl/>
        </w:rPr>
        <w:t xml:space="preserve"> בה</w:t>
      </w:r>
      <w:r w:rsidR="002F41DA" w:rsidRPr="000947CC">
        <w:rPr>
          <w:rFonts w:ascii="David" w:hAnsi="David" w:cs="David" w:hint="cs"/>
          <w:color w:val="FF0000"/>
          <w:sz w:val="24"/>
          <w:szCs w:val="24"/>
          <w:rtl/>
        </w:rPr>
        <w:t>ן</w:t>
      </w:r>
      <w:r w:rsidR="00D9067F" w:rsidRPr="000947CC">
        <w:rPr>
          <w:rFonts w:ascii="David" w:hAnsi="David" w:cs="David" w:hint="cs"/>
          <w:color w:val="FF0000"/>
          <w:sz w:val="24"/>
          <w:szCs w:val="24"/>
          <w:rtl/>
        </w:rPr>
        <w:t xml:space="preserve"> הצדדים יכול</w:t>
      </w:r>
      <w:r w:rsidR="00F7186B" w:rsidRPr="000947CC">
        <w:rPr>
          <w:rFonts w:ascii="David" w:hAnsi="David" w:cs="David" w:hint="cs"/>
          <w:color w:val="FF0000"/>
          <w:sz w:val="24"/>
          <w:szCs w:val="24"/>
          <w:rtl/>
        </w:rPr>
        <w:t>ים</w:t>
      </w:r>
      <w:r w:rsidR="00D9067F" w:rsidRPr="000947CC">
        <w:rPr>
          <w:rFonts w:ascii="David" w:hAnsi="David" w:cs="David" w:hint="cs"/>
          <w:color w:val="FF0000"/>
          <w:sz w:val="24"/>
          <w:szCs w:val="24"/>
          <w:rtl/>
        </w:rPr>
        <w:t xml:space="preserve"> להעלות טענה לס' 14</w:t>
      </w:r>
      <w:r>
        <w:rPr>
          <w:rFonts w:ascii="David" w:hAnsi="David" w:cs="David" w:hint="cs"/>
          <w:color w:val="FF0000"/>
          <w:sz w:val="24"/>
          <w:szCs w:val="24"/>
          <w:rtl/>
        </w:rPr>
        <w:t>.</w:t>
      </w:r>
    </w:p>
    <w:p w14:paraId="63CA4267" w14:textId="21EE82F5" w:rsidR="000947CC" w:rsidRPr="000947CC" w:rsidRDefault="000947CC" w:rsidP="00DD3EDF">
      <w:pPr>
        <w:shd w:val="clear" w:color="auto" w:fill="FBE4D5" w:themeFill="accent2" w:themeFillTint="33"/>
        <w:spacing w:line="360" w:lineRule="auto"/>
        <w:jc w:val="both"/>
        <w:rPr>
          <w:rFonts w:ascii="David" w:hAnsi="David" w:cs="David"/>
          <w:b/>
          <w:bCs/>
          <w:sz w:val="24"/>
          <w:szCs w:val="24"/>
          <w:rtl/>
        </w:rPr>
      </w:pPr>
      <w:r w:rsidRPr="000947CC">
        <w:rPr>
          <w:rFonts w:ascii="David" w:hAnsi="David" w:cs="David" w:hint="cs"/>
          <w:b/>
          <w:bCs/>
          <w:sz w:val="24"/>
          <w:szCs w:val="24"/>
          <w:rtl/>
        </w:rPr>
        <w:t xml:space="preserve">שכירות </w:t>
      </w:r>
    </w:p>
    <w:p w14:paraId="7613B3D0" w14:textId="5DB25F9D" w:rsidR="00CB57FF" w:rsidRDefault="000947CC" w:rsidP="00DD3EDF">
      <w:pPr>
        <w:spacing w:line="360" w:lineRule="auto"/>
        <w:jc w:val="both"/>
        <w:rPr>
          <w:rFonts w:ascii="David" w:hAnsi="David" w:cs="David"/>
          <w:sz w:val="24"/>
          <w:szCs w:val="24"/>
          <w:rtl/>
        </w:rPr>
      </w:pPr>
      <w:r>
        <w:rPr>
          <w:rFonts w:ascii="David" w:hAnsi="David" w:cs="David" w:hint="cs"/>
          <w:sz w:val="24"/>
          <w:szCs w:val="24"/>
          <w:rtl/>
        </w:rPr>
        <w:t xml:space="preserve">ס' 3 </w:t>
      </w:r>
      <w:proofErr w:type="spellStart"/>
      <w:r>
        <w:rPr>
          <w:rFonts w:ascii="David" w:hAnsi="David" w:cs="David" w:hint="cs"/>
          <w:sz w:val="24"/>
          <w:szCs w:val="24"/>
          <w:rtl/>
        </w:rPr>
        <w:t>לחק"מ</w:t>
      </w:r>
      <w:proofErr w:type="spellEnd"/>
      <w:r>
        <w:rPr>
          <w:rFonts w:ascii="David" w:hAnsi="David" w:cs="David" w:hint="cs"/>
          <w:sz w:val="24"/>
          <w:szCs w:val="24"/>
          <w:rtl/>
        </w:rPr>
        <w:t xml:space="preserve">. "שכירות מקרקעין היא זכות שהוקנתה </w:t>
      </w:r>
      <w:r w:rsidRPr="00DD3EDF">
        <w:rPr>
          <w:rFonts w:ascii="David" w:hAnsi="David" w:cs="David" w:hint="cs"/>
          <w:sz w:val="24"/>
          <w:szCs w:val="24"/>
          <w:shd w:val="clear" w:color="auto" w:fill="F4B083" w:themeFill="accent2" w:themeFillTint="99"/>
          <w:rtl/>
        </w:rPr>
        <w:t>בתמורה</w:t>
      </w:r>
      <w:r w:rsidRPr="00DD3EDF">
        <w:rPr>
          <w:rFonts w:ascii="David" w:hAnsi="David" w:cs="David" w:hint="cs"/>
          <w:sz w:val="24"/>
          <w:szCs w:val="24"/>
          <w:rtl/>
        </w:rPr>
        <w:t xml:space="preserve"> </w:t>
      </w:r>
      <w:r w:rsidRPr="00DD3EDF">
        <w:rPr>
          <w:rFonts w:ascii="David" w:hAnsi="David" w:cs="David" w:hint="cs"/>
          <w:sz w:val="24"/>
          <w:szCs w:val="24"/>
          <w:shd w:val="clear" w:color="auto" w:fill="E2EFD9" w:themeFill="accent6" w:themeFillTint="33"/>
          <w:rtl/>
        </w:rPr>
        <w:t>להחזיק במקרקעין ולהשתמש בהם</w:t>
      </w:r>
      <w:r w:rsidRPr="00DD3EDF">
        <w:rPr>
          <w:rFonts w:ascii="David" w:hAnsi="David" w:cs="David" w:hint="cs"/>
          <w:sz w:val="24"/>
          <w:szCs w:val="24"/>
          <w:rtl/>
        </w:rPr>
        <w:t xml:space="preserve"> </w:t>
      </w:r>
      <w:r w:rsidRPr="00DD3EDF">
        <w:rPr>
          <w:rFonts w:ascii="David" w:hAnsi="David" w:cs="David" w:hint="cs"/>
          <w:sz w:val="24"/>
          <w:szCs w:val="24"/>
          <w:shd w:val="clear" w:color="auto" w:fill="D9E2F3" w:themeFill="accent1" w:themeFillTint="33"/>
          <w:rtl/>
        </w:rPr>
        <w:t>שלא לצמיתות</w:t>
      </w:r>
      <w:r>
        <w:rPr>
          <w:rFonts w:ascii="David" w:hAnsi="David" w:cs="David" w:hint="cs"/>
          <w:sz w:val="24"/>
          <w:szCs w:val="24"/>
          <w:rtl/>
        </w:rPr>
        <w:t>".</w:t>
      </w:r>
      <w:r w:rsidR="00CB57FF">
        <w:rPr>
          <w:rFonts w:ascii="David" w:hAnsi="David" w:cs="David" w:hint="cs"/>
          <w:sz w:val="24"/>
          <w:szCs w:val="24"/>
          <w:rtl/>
        </w:rPr>
        <w:t xml:space="preserve"> יסודות; </w:t>
      </w:r>
      <w:r>
        <w:rPr>
          <w:rFonts w:ascii="David" w:hAnsi="David" w:cs="David" w:hint="cs"/>
          <w:sz w:val="24"/>
          <w:szCs w:val="24"/>
          <w:rtl/>
        </w:rPr>
        <w:t>תמורה, החזקה</w:t>
      </w:r>
      <w:r w:rsidR="00517DB1">
        <w:rPr>
          <w:rFonts w:ascii="David" w:hAnsi="David" w:cs="David" w:hint="cs"/>
          <w:sz w:val="24"/>
          <w:szCs w:val="24"/>
          <w:rtl/>
        </w:rPr>
        <w:t xml:space="preserve">, </w:t>
      </w:r>
      <w:r>
        <w:rPr>
          <w:rFonts w:ascii="David" w:hAnsi="David" w:cs="David" w:hint="cs"/>
          <w:sz w:val="24"/>
          <w:szCs w:val="24"/>
          <w:rtl/>
        </w:rPr>
        <w:t>שימוש</w:t>
      </w:r>
      <w:r w:rsidR="00CB57FF">
        <w:rPr>
          <w:rFonts w:ascii="David" w:hAnsi="David" w:cs="David" w:hint="cs"/>
          <w:sz w:val="24"/>
          <w:szCs w:val="24"/>
          <w:rtl/>
        </w:rPr>
        <w:t xml:space="preserve"> והגבלת זמן.</w:t>
      </w:r>
      <w:r>
        <w:rPr>
          <w:rFonts w:ascii="David" w:hAnsi="David" w:cs="David" w:hint="cs"/>
          <w:sz w:val="24"/>
          <w:szCs w:val="24"/>
          <w:rtl/>
        </w:rPr>
        <w:t xml:space="preserve"> </w:t>
      </w:r>
      <w:r w:rsidR="00CB57FF">
        <w:rPr>
          <w:rFonts w:ascii="David" w:hAnsi="David" w:cs="David" w:hint="cs"/>
          <w:sz w:val="24"/>
          <w:szCs w:val="24"/>
          <w:rtl/>
        </w:rPr>
        <w:t xml:space="preserve">כמו"כ שכירות שהיא למעלה מ-5 שנים נקראת </w:t>
      </w:r>
      <w:r w:rsidR="00CB57FF" w:rsidRPr="00CB57FF">
        <w:rPr>
          <w:rFonts w:ascii="David" w:hAnsi="David" w:cs="David" w:hint="cs"/>
          <w:i/>
          <w:iCs/>
          <w:sz w:val="24"/>
          <w:szCs w:val="24"/>
          <w:rtl/>
        </w:rPr>
        <w:t>"חכירה"</w:t>
      </w:r>
      <w:r w:rsidR="00CB57FF">
        <w:rPr>
          <w:rFonts w:ascii="David" w:hAnsi="David" w:cs="David" w:hint="cs"/>
          <w:sz w:val="24"/>
          <w:szCs w:val="24"/>
          <w:rtl/>
        </w:rPr>
        <w:t xml:space="preserve"> ושכירות למעלה מ-20 שנה נקראת </w:t>
      </w:r>
      <w:r w:rsidR="00CB57FF" w:rsidRPr="00CB57FF">
        <w:rPr>
          <w:rFonts w:ascii="David" w:hAnsi="David" w:cs="David" w:hint="cs"/>
          <w:i/>
          <w:iCs/>
          <w:sz w:val="24"/>
          <w:szCs w:val="24"/>
          <w:rtl/>
        </w:rPr>
        <w:t>"חכירה לדורות".</w:t>
      </w:r>
      <w:r w:rsidR="00CB57FF">
        <w:rPr>
          <w:rFonts w:ascii="David" w:hAnsi="David" w:cs="David" w:hint="cs"/>
          <w:sz w:val="24"/>
          <w:szCs w:val="24"/>
          <w:rtl/>
        </w:rPr>
        <w:t xml:space="preserve"> </w:t>
      </w:r>
    </w:p>
    <w:p w14:paraId="5622C3F3" w14:textId="66DD6509" w:rsidR="000947CC" w:rsidRDefault="00CB57FF" w:rsidP="00DD3EDF">
      <w:pPr>
        <w:spacing w:line="360" w:lineRule="auto"/>
        <w:jc w:val="both"/>
        <w:rPr>
          <w:rFonts w:ascii="David" w:hAnsi="David" w:cs="David"/>
          <w:sz w:val="24"/>
          <w:szCs w:val="24"/>
          <w:rtl/>
        </w:rPr>
      </w:pPr>
      <w:r>
        <w:rPr>
          <w:rFonts w:ascii="David" w:hAnsi="David" w:cs="David" w:hint="cs"/>
          <w:sz w:val="24"/>
          <w:szCs w:val="24"/>
          <w:rtl/>
        </w:rPr>
        <w:t>זכות השכירות הנה זכות קניינית ועסקת השכירות (בדומה לבעלות) נולדת באמצעות חוזה ולאח"כ הזכות הופכת לפומבית. מתי הזכות הופכת לקניינית?</w:t>
      </w:r>
      <w:r>
        <w:rPr>
          <w:rFonts w:ascii="David" w:hAnsi="David" w:cs="David" w:hint="cs"/>
          <w:sz w:val="24"/>
          <w:szCs w:val="24"/>
        </w:rPr>
        <w:t xml:space="preserve"> </w:t>
      </w:r>
      <w:r>
        <w:rPr>
          <w:rFonts w:ascii="David" w:hAnsi="David" w:cs="David" w:hint="cs"/>
          <w:sz w:val="24"/>
          <w:szCs w:val="24"/>
          <w:rtl/>
        </w:rPr>
        <w:t xml:space="preserve">לכאורה במועד רישום הזכות (ס' 7 </w:t>
      </w:r>
      <w:proofErr w:type="spellStart"/>
      <w:r>
        <w:rPr>
          <w:rFonts w:ascii="David" w:hAnsi="David" w:cs="David" w:hint="cs"/>
          <w:sz w:val="24"/>
          <w:szCs w:val="24"/>
          <w:rtl/>
        </w:rPr>
        <w:t>לחק"מ</w:t>
      </w:r>
      <w:proofErr w:type="spellEnd"/>
      <w:r>
        <w:rPr>
          <w:rFonts w:ascii="David" w:hAnsi="David" w:cs="David" w:hint="cs"/>
          <w:sz w:val="24"/>
          <w:szCs w:val="24"/>
          <w:rtl/>
        </w:rPr>
        <w:t xml:space="preserve">), בפועל שכירות הנו חריג. יש לציין שס' 6 חל על עסקאות שכירות, קרי עסקת שכירות היא עסקה קניינית במקרקעין. </w:t>
      </w:r>
    </w:p>
    <w:p w14:paraId="5106698D" w14:textId="12A360BB" w:rsidR="00CB57FF" w:rsidRDefault="00CB57FF" w:rsidP="00B82D46">
      <w:pPr>
        <w:pStyle w:val="ListParagraph"/>
        <w:numPr>
          <w:ilvl w:val="0"/>
          <w:numId w:val="84"/>
        </w:numPr>
        <w:spacing w:line="360" w:lineRule="auto"/>
        <w:jc w:val="both"/>
        <w:rPr>
          <w:rFonts w:ascii="David" w:hAnsi="David" w:cs="David"/>
          <w:sz w:val="24"/>
          <w:szCs w:val="24"/>
        </w:rPr>
      </w:pPr>
      <w:r w:rsidRPr="00CB57FF">
        <w:rPr>
          <w:rFonts w:ascii="David" w:hAnsi="David" w:cs="David" w:hint="cs"/>
          <w:b/>
          <w:bCs/>
          <w:sz w:val="24"/>
          <w:szCs w:val="24"/>
          <w:u w:val="single"/>
          <w:rtl/>
        </w:rPr>
        <w:t>ס' 79</w:t>
      </w:r>
      <w:r>
        <w:rPr>
          <w:rFonts w:ascii="David" w:hAnsi="David" w:cs="David" w:hint="cs"/>
          <w:b/>
          <w:bCs/>
          <w:sz w:val="24"/>
          <w:szCs w:val="24"/>
          <w:u w:val="single"/>
          <w:rtl/>
        </w:rPr>
        <w:t>(א)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חריג לעסקאות שכירות ביחס לרישום ודרישת הכתב. עסקת שכירות עד 5 שנים פטורה מרישום ודרישת הכתב. </w:t>
      </w:r>
    </w:p>
    <w:p w14:paraId="20C2AD7E" w14:textId="2ACA79BA" w:rsidR="00CB57FF" w:rsidRDefault="00CB57FF" w:rsidP="00B82D46">
      <w:pPr>
        <w:pStyle w:val="ListParagraph"/>
        <w:numPr>
          <w:ilvl w:val="0"/>
          <w:numId w:val="84"/>
        </w:numPr>
        <w:spacing w:line="360" w:lineRule="auto"/>
        <w:jc w:val="both"/>
        <w:rPr>
          <w:rFonts w:ascii="David" w:hAnsi="David" w:cs="David"/>
          <w:sz w:val="24"/>
          <w:szCs w:val="24"/>
        </w:rPr>
      </w:pPr>
      <w:r>
        <w:rPr>
          <w:rFonts w:ascii="David" w:hAnsi="David" w:cs="David" w:hint="cs"/>
          <w:b/>
          <w:bCs/>
          <w:sz w:val="24"/>
          <w:szCs w:val="24"/>
          <w:u w:val="single"/>
          <w:rtl/>
        </w:rPr>
        <w:t xml:space="preserve">ס' 152 </w:t>
      </w:r>
      <w:r>
        <w:rPr>
          <w:rFonts w:ascii="David" w:hAnsi="David" w:cs="David"/>
          <w:sz w:val="24"/>
          <w:szCs w:val="24"/>
          <w:rtl/>
        </w:rPr>
        <w:t>–</w:t>
      </w:r>
      <w:r>
        <w:rPr>
          <w:rFonts w:ascii="David" w:hAnsi="David" w:cs="David" w:hint="cs"/>
          <w:sz w:val="24"/>
          <w:szCs w:val="24"/>
          <w:rtl/>
        </w:rPr>
        <w:t xml:space="preserve"> תיקון חלקי לס' 79(א) - האריך את התקופה הנ"ל ל10 שנים. אך לא פטור מדרישת הכתב. </w:t>
      </w:r>
    </w:p>
    <w:p w14:paraId="71AD9977" w14:textId="77777777" w:rsidR="0099279E" w:rsidRDefault="0099279E" w:rsidP="00DD3EDF">
      <w:pPr>
        <w:spacing w:line="360" w:lineRule="auto"/>
        <w:jc w:val="both"/>
        <w:rPr>
          <w:rFonts w:ascii="David" w:hAnsi="David" w:cs="David"/>
          <w:sz w:val="24"/>
          <w:szCs w:val="24"/>
          <w:u w:val="single"/>
          <w:rtl/>
        </w:rPr>
      </w:pPr>
    </w:p>
    <w:p w14:paraId="3F5436A6" w14:textId="442F9D2D" w:rsidR="0099279E" w:rsidRDefault="00CB57FF" w:rsidP="00DD3EDF">
      <w:pPr>
        <w:spacing w:line="360" w:lineRule="auto"/>
        <w:jc w:val="both"/>
        <w:rPr>
          <w:rFonts w:ascii="David" w:hAnsi="David" w:cs="David"/>
          <w:sz w:val="24"/>
          <w:szCs w:val="24"/>
          <w:rtl/>
        </w:rPr>
      </w:pPr>
      <w:r w:rsidRPr="00CB57FF">
        <w:rPr>
          <w:rFonts w:ascii="David" w:hAnsi="David" w:cs="David" w:hint="cs"/>
          <w:sz w:val="24"/>
          <w:szCs w:val="24"/>
          <w:u w:val="single"/>
          <w:rtl/>
        </w:rPr>
        <w:lastRenderedPageBreak/>
        <w:t>לסיכום</w:t>
      </w:r>
      <w:r>
        <w:rPr>
          <w:rFonts w:ascii="David" w:hAnsi="David" w:cs="David" w:hint="cs"/>
          <w:sz w:val="24"/>
          <w:szCs w:val="24"/>
          <w:rtl/>
        </w:rPr>
        <w:t>:</w:t>
      </w:r>
      <w:r>
        <w:rPr>
          <w:rFonts w:ascii="David" w:hAnsi="David" w:cs="David" w:hint="cs"/>
          <w:sz w:val="24"/>
          <w:szCs w:val="24"/>
        </w:rPr>
        <w:t xml:space="preserve"> </w:t>
      </w:r>
    </w:p>
    <w:tbl>
      <w:tblPr>
        <w:tblStyle w:val="TableGrid"/>
        <w:bidiVisual/>
        <w:tblW w:w="9740" w:type="dxa"/>
        <w:tblLook w:val="04A0" w:firstRow="1" w:lastRow="0" w:firstColumn="1" w:lastColumn="0" w:noHBand="0" w:noVBand="1"/>
      </w:tblPr>
      <w:tblGrid>
        <w:gridCol w:w="2435"/>
        <w:gridCol w:w="2435"/>
        <w:gridCol w:w="2435"/>
        <w:gridCol w:w="2435"/>
      </w:tblGrid>
      <w:tr w:rsidR="0099279E" w14:paraId="2D396C86" w14:textId="77777777" w:rsidTr="0099279E">
        <w:trPr>
          <w:trHeight w:val="287"/>
        </w:trPr>
        <w:tc>
          <w:tcPr>
            <w:tcW w:w="2435" w:type="dxa"/>
            <w:shd w:val="clear" w:color="auto" w:fill="E7E6E6" w:themeFill="background2"/>
          </w:tcPr>
          <w:p w14:paraId="40636C7E" w14:textId="77777777" w:rsidR="0099279E" w:rsidRDefault="0099279E" w:rsidP="0099279E">
            <w:pPr>
              <w:spacing w:line="360" w:lineRule="auto"/>
              <w:jc w:val="center"/>
              <w:rPr>
                <w:rFonts w:ascii="David" w:hAnsi="David" w:cs="David"/>
                <w:sz w:val="24"/>
                <w:szCs w:val="24"/>
                <w:rtl/>
              </w:rPr>
            </w:pPr>
          </w:p>
        </w:tc>
        <w:tc>
          <w:tcPr>
            <w:tcW w:w="2435" w:type="dxa"/>
            <w:shd w:val="clear" w:color="auto" w:fill="E7E6E6" w:themeFill="background2"/>
          </w:tcPr>
          <w:p w14:paraId="414600AE" w14:textId="0D9A1111" w:rsidR="0099279E" w:rsidRDefault="0099279E" w:rsidP="0099279E">
            <w:pPr>
              <w:spacing w:line="360" w:lineRule="auto"/>
              <w:jc w:val="center"/>
              <w:rPr>
                <w:rFonts w:ascii="David" w:hAnsi="David" w:cs="David"/>
                <w:sz w:val="24"/>
                <w:szCs w:val="24"/>
                <w:rtl/>
              </w:rPr>
            </w:pPr>
            <w:r>
              <w:rPr>
                <w:rFonts w:ascii="David" w:hAnsi="David" w:cs="David" w:hint="cs"/>
                <w:sz w:val="24"/>
                <w:szCs w:val="24"/>
                <w:rtl/>
              </w:rPr>
              <w:t>שכירות עד 5 שנים</w:t>
            </w:r>
          </w:p>
        </w:tc>
        <w:tc>
          <w:tcPr>
            <w:tcW w:w="2435" w:type="dxa"/>
            <w:shd w:val="clear" w:color="auto" w:fill="E7E6E6" w:themeFill="background2"/>
          </w:tcPr>
          <w:p w14:paraId="3594E40F" w14:textId="6A8D715F" w:rsidR="0099279E" w:rsidRDefault="0099279E" w:rsidP="0099279E">
            <w:pPr>
              <w:spacing w:line="360" w:lineRule="auto"/>
              <w:jc w:val="center"/>
              <w:rPr>
                <w:rFonts w:ascii="David" w:hAnsi="David" w:cs="David"/>
                <w:sz w:val="24"/>
                <w:szCs w:val="24"/>
                <w:rtl/>
              </w:rPr>
            </w:pPr>
            <w:r>
              <w:rPr>
                <w:rFonts w:ascii="David" w:hAnsi="David" w:cs="David" w:hint="cs"/>
                <w:sz w:val="24"/>
                <w:szCs w:val="24"/>
                <w:rtl/>
              </w:rPr>
              <w:t>שכירות בין 5-10 שנים</w:t>
            </w:r>
          </w:p>
        </w:tc>
        <w:tc>
          <w:tcPr>
            <w:tcW w:w="2435" w:type="dxa"/>
            <w:shd w:val="clear" w:color="auto" w:fill="E7E6E6" w:themeFill="background2"/>
          </w:tcPr>
          <w:p w14:paraId="2BFDECEA" w14:textId="4F432C31" w:rsidR="0099279E" w:rsidRDefault="0099279E" w:rsidP="0099279E">
            <w:pPr>
              <w:spacing w:line="360" w:lineRule="auto"/>
              <w:jc w:val="center"/>
              <w:rPr>
                <w:rFonts w:ascii="David" w:hAnsi="David" w:cs="David"/>
                <w:sz w:val="24"/>
                <w:szCs w:val="24"/>
                <w:rtl/>
              </w:rPr>
            </w:pPr>
            <w:r>
              <w:rPr>
                <w:rFonts w:ascii="David" w:hAnsi="David" w:cs="David" w:hint="cs"/>
                <w:sz w:val="24"/>
                <w:szCs w:val="24"/>
                <w:rtl/>
              </w:rPr>
              <w:t>שכירות מעל 10 שנים</w:t>
            </w:r>
          </w:p>
        </w:tc>
      </w:tr>
      <w:tr w:rsidR="0099279E" w14:paraId="53DCF2F9" w14:textId="77777777" w:rsidTr="0099279E">
        <w:trPr>
          <w:trHeight w:val="271"/>
        </w:trPr>
        <w:tc>
          <w:tcPr>
            <w:tcW w:w="2435" w:type="dxa"/>
          </w:tcPr>
          <w:p w14:paraId="0F051D09" w14:textId="5F03361B" w:rsidR="0099279E" w:rsidRDefault="0099279E" w:rsidP="0099279E">
            <w:pPr>
              <w:spacing w:line="360" w:lineRule="auto"/>
              <w:jc w:val="center"/>
              <w:rPr>
                <w:rFonts w:ascii="David" w:hAnsi="David" w:cs="David"/>
                <w:sz w:val="24"/>
                <w:szCs w:val="24"/>
                <w:rtl/>
              </w:rPr>
            </w:pPr>
            <w:r>
              <w:rPr>
                <w:rFonts w:ascii="David" w:hAnsi="David" w:cs="David" w:hint="cs"/>
                <w:sz w:val="24"/>
                <w:szCs w:val="24"/>
                <w:rtl/>
              </w:rPr>
              <w:t>רישום</w:t>
            </w:r>
          </w:p>
        </w:tc>
        <w:tc>
          <w:tcPr>
            <w:tcW w:w="2435" w:type="dxa"/>
          </w:tcPr>
          <w:p w14:paraId="52379944" w14:textId="11BF08EC" w:rsidR="0099279E" w:rsidRDefault="0099279E" w:rsidP="0099279E">
            <w:pPr>
              <w:spacing w:line="360" w:lineRule="auto"/>
              <w:jc w:val="center"/>
              <w:rPr>
                <w:rFonts w:ascii="David" w:hAnsi="David" w:cs="David"/>
                <w:sz w:val="24"/>
                <w:szCs w:val="24"/>
                <w:rtl/>
              </w:rPr>
            </w:pPr>
            <w:r>
              <w:rPr>
                <w:rFonts w:ascii="David" w:hAnsi="David" w:cs="David" w:hint="cs"/>
                <w:sz w:val="24"/>
                <w:szCs w:val="24"/>
              </w:rPr>
              <w:t>X</w:t>
            </w:r>
          </w:p>
        </w:tc>
        <w:tc>
          <w:tcPr>
            <w:tcW w:w="2435" w:type="dxa"/>
          </w:tcPr>
          <w:p w14:paraId="39FFABFB" w14:textId="0CE6EA81" w:rsidR="0099279E" w:rsidRDefault="0099279E" w:rsidP="0099279E">
            <w:pPr>
              <w:spacing w:line="360" w:lineRule="auto"/>
              <w:jc w:val="center"/>
              <w:rPr>
                <w:rFonts w:ascii="David" w:hAnsi="David" w:cs="David"/>
                <w:sz w:val="24"/>
                <w:szCs w:val="24"/>
                <w:rtl/>
              </w:rPr>
            </w:pPr>
            <w:r>
              <w:rPr>
                <w:rFonts w:ascii="David" w:hAnsi="David" w:cs="David" w:hint="cs"/>
                <w:sz w:val="24"/>
                <w:szCs w:val="24"/>
              </w:rPr>
              <w:t>X</w:t>
            </w:r>
          </w:p>
        </w:tc>
        <w:tc>
          <w:tcPr>
            <w:tcW w:w="2435" w:type="dxa"/>
          </w:tcPr>
          <w:p w14:paraId="207593B4" w14:textId="77777777" w:rsidR="0099279E" w:rsidRPr="0099279E" w:rsidRDefault="0099279E" w:rsidP="0099279E">
            <w:pPr>
              <w:pStyle w:val="ListParagraph"/>
              <w:numPr>
                <w:ilvl w:val="0"/>
                <w:numId w:val="135"/>
              </w:numPr>
              <w:spacing w:line="360" w:lineRule="auto"/>
              <w:jc w:val="center"/>
              <w:rPr>
                <w:rFonts w:ascii="David" w:hAnsi="David" w:cs="David"/>
                <w:sz w:val="24"/>
                <w:szCs w:val="24"/>
                <w:rtl/>
              </w:rPr>
            </w:pPr>
          </w:p>
        </w:tc>
      </w:tr>
      <w:tr w:rsidR="0099279E" w14:paraId="6BB2A439" w14:textId="77777777" w:rsidTr="0099279E">
        <w:trPr>
          <w:trHeight w:val="271"/>
        </w:trPr>
        <w:tc>
          <w:tcPr>
            <w:tcW w:w="2435" w:type="dxa"/>
          </w:tcPr>
          <w:p w14:paraId="5E62236E" w14:textId="193F8FA4" w:rsidR="0099279E" w:rsidRDefault="0099279E" w:rsidP="0099279E">
            <w:pPr>
              <w:spacing w:line="360" w:lineRule="auto"/>
              <w:jc w:val="center"/>
              <w:rPr>
                <w:rFonts w:ascii="David" w:hAnsi="David" w:cs="David"/>
                <w:sz w:val="24"/>
                <w:szCs w:val="24"/>
                <w:rtl/>
              </w:rPr>
            </w:pPr>
            <w:r>
              <w:rPr>
                <w:rFonts w:ascii="David" w:hAnsi="David" w:cs="David" w:hint="cs"/>
                <w:sz w:val="24"/>
                <w:szCs w:val="24"/>
                <w:rtl/>
              </w:rPr>
              <w:t>כתב</w:t>
            </w:r>
          </w:p>
        </w:tc>
        <w:tc>
          <w:tcPr>
            <w:tcW w:w="2435" w:type="dxa"/>
          </w:tcPr>
          <w:p w14:paraId="75F61F28" w14:textId="68C5F6BA" w:rsidR="0099279E" w:rsidRDefault="0099279E" w:rsidP="0099279E">
            <w:pPr>
              <w:spacing w:line="360" w:lineRule="auto"/>
              <w:jc w:val="center"/>
              <w:rPr>
                <w:rFonts w:ascii="David" w:hAnsi="David" w:cs="David"/>
                <w:sz w:val="24"/>
                <w:szCs w:val="24"/>
                <w:rtl/>
              </w:rPr>
            </w:pPr>
            <w:r>
              <w:rPr>
                <w:rFonts w:ascii="David" w:hAnsi="David" w:cs="David" w:hint="cs"/>
                <w:sz w:val="24"/>
                <w:szCs w:val="24"/>
              </w:rPr>
              <w:t>X</w:t>
            </w:r>
          </w:p>
        </w:tc>
        <w:tc>
          <w:tcPr>
            <w:tcW w:w="2435" w:type="dxa"/>
          </w:tcPr>
          <w:p w14:paraId="7E162675" w14:textId="77777777" w:rsidR="0099279E" w:rsidRPr="0099279E" w:rsidRDefault="0099279E" w:rsidP="0099279E">
            <w:pPr>
              <w:pStyle w:val="ListParagraph"/>
              <w:numPr>
                <w:ilvl w:val="0"/>
                <w:numId w:val="134"/>
              </w:numPr>
              <w:spacing w:line="360" w:lineRule="auto"/>
              <w:jc w:val="center"/>
              <w:rPr>
                <w:rFonts w:ascii="David" w:hAnsi="David" w:cs="David"/>
                <w:sz w:val="24"/>
                <w:szCs w:val="24"/>
                <w:rtl/>
              </w:rPr>
            </w:pPr>
          </w:p>
        </w:tc>
        <w:tc>
          <w:tcPr>
            <w:tcW w:w="2435" w:type="dxa"/>
          </w:tcPr>
          <w:p w14:paraId="32CE4A1F" w14:textId="77777777" w:rsidR="0099279E" w:rsidRPr="0099279E" w:rsidRDefault="0099279E" w:rsidP="0099279E">
            <w:pPr>
              <w:pStyle w:val="ListParagraph"/>
              <w:numPr>
                <w:ilvl w:val="0"/>
                <w:numId w:val="134"/>
              </w:numPr>
              <w:spacing w:line="360" w:lineRule="auto"/>
              <w:jc w:val="center"/>
              <w:rPr>
                <w:rFonts w:ascii="David" w:hAnsi="David" w:cs="David"/>
                <w:sz w:val="24"/>
                <w:szCs w:val="24"/>
                <w:rtl/>
              </w:rPr>
            </w:pPr>
          </w:p>
        </w:tc>
      </w:tr>
    </w:tbl>
    <w:p w14:paraId="7235DFEA" w14:textId="00AFF4D8" w:rsidR="00CB57FF" w:rsidRDefault="00CB57FF" w:rsidP="00DD3EDF">
      <w:pPr>
        <w:spacing w:line="360" w:lineRule="auto"/>
        <w:jc w:val="both"/>
        <w:rPr>
          <w:rFonts w:ascii="David" w:hAnsi="David" w:cs="David"/>
          <w:sz w:val="24"/>
          <w:szCs w:val="24"/>
          <w:rtl/>
        </w:rPr>
      </w:pPr>
      <w:r>
        <w:rPr>
          <w:rFonts w:ascii="David" w:hAnsi="David" w:cs="David" w:hint="cs"/>
          <w:sz w:val="24"/>
          <w:szCs w:val="24"/>
          <w:rtl/>
        </w:rPr>
        <w:t xml:space="preserve"> </w:t>
      </w:r>
    </w:p>
    <w:p w14:paraId="4C18D6C6" w14:textId="67D648DC" w:rsidR="00E64E4E" w:rsidRDefault="00E64E4E" w:rsidP="00B82D46">
      <w:pPr>
        <w:pStyle w:val="ListParagraph"/>
        <w:numPr>
          <w:ilvl w:val="0"/>
          <w:numId w:val="85"/>
        </w:numPr>
        <w:spacing w:line="360" w:lineRule="auto"/>
        <w:jc w:val="both"/>
        <w:rPr>
          <w:rFonts w:ascii="David" w:hAnsi="David" w:cs="David"/>
          <w:sz w:val="24"/>
          <w:szCs w:val="24"/>
        </w:rPr>
      </w:pPr>
      <w:r>
        <w:rPr>
          <w:rFonts w:ascii="David" w:hAnsi="David" w:cs="David" w:hint="cs"/>
          <w:sz w:val="24"/>
          <w:szCs w:val="24"/>
          <w:rtl/>
        </w:rPr>
        <w:t xml:space="preserve">אופציות </w:t>
      </w:r>
      <w:r>
        <w:rPr>
          <w:rFonts w:ascii="David" w:hAnsi="David" w:cs="David"/>
          <w:sz w:val="24"/>
          <w:szCs w:val="24"/>
          <w:rtl/>
        </w:rPr>
        <w:t>–</w:t>
      </w:r>
      <w:r>
        <w:rPr>
          <w:rFonts w:ascii="David" w:hAnsi="David" w:cs="David" w:hint="cs"/>
          <w:sz w:val="24"/>
          <w:szCs w:val="24"/>
          <w:rtl/>
        </w:rPr>
        <w:t xml:space="preserve"> ברגע שהחוזה כולל אופציה, האופציה נלקחת בחשבון לחישוב תקופת השכירות. </w:t>
      </w:r>
    </w:p>
    <w:p w14:paraId="3FADA0CA" w14:textId="77777777" w:rsidR="002E5CD3" w:rsidRPr="0066777F" w:rsidRDefault="002E5CD3" w:rsidP="002E5CD3">
      <w:pPr>
        <w:pStyle w:val="a"/>
        <w:spacing w:after="0" w:line="360" w:lineRule="auto"/>
        <w:ind w:left="360"/>
        <w:rPr>
          <w:rFonts w:ascii="Candara" w:hAnsi="Candara"/>
          <w:rtl/>
        </w:rPr>
      </w:pPr>
      <w:r w:rsidRPr="0066777F">
        <w:rPr>
          <w:rFonts w:ascii="Candara" w:hAnsi="Candara" w:hint="cs"/>
          <w:highlight w:val="yellow"/>
          <w:rtl/>
        </w:rPr>
        <w:t xml:space="preserve">פס"ד </w:t>
      </w:r>
      <w:proofErr w:type="spellStart"/>
      <w:r w:rsidRPr="0066777F">
        <w:rPr>
          <w:rFonts w:ascii="Candara" w:hAnsi="Candara" w:hint="cs"/>
          <w:highlight w:val="yellow"/>
          <w:rtl/>
        </w:rPr>
        <w:t>לוסטיג</w:t>
      </w:r>
      <w:proofErr w:type="spellEnd"/>
      <w:r w:rsidRPr="0066777F">
        <w:rPr>
          <w:rFonts w:ascii="Candara" w:hAnsi="Candara" w:hint="cs"/>
          <w:rtl/>
        </w:rPr>
        <w:t>:</w:t>
      </w:r>
      <w:r w:rsidRPr="0066777F">
        <w:rPr>
          <w:rFonts w:ascii="Candara" w:hAnsi="Candara" w:hint="cs"/>
        </w:rPr>
        <w:t xml:space="preserve"> </w:t>
      </w:r>
      <w:r w:rsidRPr="0066777F">
        <w:rPr>
          <w:rFonts w:ascii="Candara" w:hAnsi="Candara"/>
          <w:b/>
          <w:bCs/>
          <w:u w:val="single"/>
          <w:rtl/>
        </w:rPr>
        <w:t>מה עושים עם חכירה לדורות?</w:t>
      </w:r>
      <w:r w:rsidRPr="0066777F">
        <w:rPr>
          <w:rFonts w:ascii="Candara" w:hAnsi="Candara"/>
          <w:rtl/>
        </w:rPr>
        <w:t xml:space="preserve"> דיני השכירות הם דינים שצופים </w:t>
      </w:r>
      <w:r w:rsidRPr="0066777F">
        <w:rPr>
          <w:rFonts w:ascii="Candara" w:hAnsi="Candara"/>
          <w:u w:val="single"/>
          <w:rtl/>
        </w:rPr>
        <w:t>שכירות קצרה</w:t>
      </w:r>
      <w:r w:rsidRPr="0066777F">
        <w:rPr>
          <w:rFonts w:ascii="Candara" w:hAnsi="Candara"/>
          <w:rtl/>
        </w:rPr>
        <w:t xml:space="preserve">. ואז, כשיש </w:t>
      </w:r>
      <w:r w:rsidRPr="0066777F">
        <w:rPr>
          <w:rFonts w:ascii="Candara" w:hAnsi="Candara"/>
          <w:u w:val="single"/>
          <w:rtl/>
        </w:rPr>
        <w:t>חכירה לדורות</w:t>
      </w:r>
      <w:r w:rsidRPr="0066777F">
        <w:rPr>
          <w:rFonts w:ascii="Candara" w:hAnsi="Candara"/>
          <w:rtl/>
        </w:rPr>
        <w:t xml:space="preserve"> – נשאלת השאלה האם זה נותן מעמד דומה לשל בעלים, בהקשרים של מיסים, זכות הצבעה בבתים משותפים וכיו"ב. </w:t>
      </w:r>
      <w:r w:rsidRPr="0066777F">
        <w:rPr>
          <w:rFonts w:ascii="Candara" w:hAnsi="Candara" w:hint="cs"/>
          <w:rtl/>
        </w:rPr>
        <w:t xml:space="preserve">לרוב התשובה של הפסיקה הייתה חיובית. </w:t>
      </w:r>
      <w:r w:rsidRPr="0066777F">
        <w:rPr>
          <w:rFonts w:ascii="Candara" w:hAnsi="Candara"/>
          <w:rtl/>
        </w:rPr>
        <w:t>חכירה לדורות היא כמו בעלות. כך גם בפס"ד</w:t>
      </w:r>
      <w:r w:rsidRPr="0066777F">
        <w:rPr>
          <w:rFonts w:ascii="Candara" w:hAnsi="Candara" w:hint="cs"/>
          <w:rtl/>
        </w:rPr>
        <w:t xml:space="preserve"> זה</w:t>
      </w:r>
      <w:r w:rsidRPr="0066777F">
        <w:rPr>
          <w:rFonts w:ascii="Candara" w:hAnsi="Candara"/>
          <w:rtl/>
        </w:rPr>
        <w:t>.</w:t>
      </w:r>
    </w:p>
    <w:p w14:paraId="22B61E1A" w14:textId="3708C03D" w:rsidR="002E5CD3" w:rsidRPr="002E5CD3" w:rsidRDefault="002E5CD3" w:rsidP="002E5CD3">
      <w:pPr>
        <w:pStyle w:val="a"/>
        <w:spacing w:line="360" w:lineRule="auto"/>
        <w:ind w:left="360"/>
        <w:rPr>
          <w:rFonts w:ascii="Candara" w:hAnsi="Candara"/>
          <w:rtl/>
        </w:rPr>
      </w:pPr>
      <w:r w:rsidRPr="0066777F">
        <w:rPr>
          <w:rFonts w:ascii="Candara" w:hAnsi="Candara" w:hint="cs"/>
          <w:u w:val="single"/>
          <w:rtl/>
        </w:rPr>
        <w:t>רקע</w:t>
      </w:r>
      <w:r w:rsidRPr="0066777F">
        <w:rPr>
          <w:rFonts w:ascii="Candara" w:hAnsi="Candara" w:hint="cs"/>
          <w:rtl/>
        </w:rPr>
        <w:t xml:space="preserve">: מדובר בחוזה שנקבע בין הצדדים לחכירה לדורות (999), בחוזה לא נרשם כי לחוכר יש זכויות בניה, על אף שמדובר בתקופה מאוד ארוכה הקרובה יותר לבעלות מאשר לשכירות. בעלת הקרקע התנגדה לכך שהחוכר יבנה בטענה כי מדובר בחוזה שכירות ולכן אין לו זכויות בנייה. </w:t>
      </w:r>
      <w:r>
        <w:rPr>
          <w:rFonts w:ascii="Candara" w:hAnsi="Candara" w:hint="cs"/>
          <w:rtl/>
        </w:rPr>
        <w:t>ביהמ"ש קבע:</w:t>
      </w:r>
      <w:r>
        <w:rPr>
          <w:rFonts w:ascii="Candara" w:hAnsi="Candara" w:hint="cs"/>
        </w:rPr>
        <w:t xml:space="preserve"> </w:t>
      </w:r>
      <w:r>
        <w:rPr>
          <w:rFonts w:ascii="Candara" w:hAnsi="Candara" w:hint="cs"/>
          <w:b/>
          <w:bCs/>
          <w:rtl/>
        </w:rPr>
        <w:t>(1)</w:t>
      </w:r>
      <w:r>
        <w:rPr>
          <w:rFonts w:ascii="Candara" w:hAnsi="Candara" w:hint="cs"/>
          <w:rtl/>
        </w:rPr>
        <w:t xml:space="preserve"> חכירה לדורות לתקופת זמן ארוכה מקבלת מאפיינים של בעלות, לפיכך יכלו לבנות. </w:t>
      </w:r>
      <w:r>
        <w:rPr>
          <w:rFonts w:ascii="Candara" w:hAnsi="Candara" w:hint="cs"/>
          <w:b/>
          <w:bCs/>
          <w:rtl/>
        </w:rPr>
        <w:t>(2)</w:t>
      </w:r>
      <w:r>
        <w:rPr>
          <w:rFonts w:ascii="Candara" w:hAnsi="Candara" w:hint="cs"/>
          <w:rtl/>
        </w:rPr>
        <w:t xml:space="preserve"> למרות שיש מאפיינים של בעלות, אין בעיה משפטית בפיצול הקרקע מכיוון שזה עדיין שוכן תחת שכירות. </w:t>
      </w:r>
    </w:p>
    <w:p w14:paraId="4B18EAA0" w14:textId="67D2A4C3" w:rsidR="00887B75" w:rsidRDefault="00887B75" w:rsidP="00DD3EDF">
      <w:pPr>
        <w:spacing w:line="360" w:lineRule="auto"/>
        <w:jc w:val="both"/>
        <w:rPr>
          <w:rFonts w:ascii="David" w:hAnsi="David" w:cs="David"/>
          <w:sz w:val="24"/>
          <w:szCs w:val="24"/>
          <w:rtl/>
        </w:rPr>
      </w:pPr>
      <w:r w:rsidRPr="00887B75">
        <w:rPr>
          <w:rFonts w:ascii="David" w:hAnsi="David" w:cs="David" w:hint="cs"/>
          <w:sz w:val="24"/>
          <w:szCs w:val="24"/>
          <w:u w:val="single"/>
          <w:rtl/>
        </w:rPr>
        <w:t>לפיכך מתי הזכות הופכת לקניינית</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החוק לא מגדיר באופן מפורש. התחליף של הפומביות שנדרש הוא </w:t>
      </w:r>
      <w:r w:rsidRPr="00887B75">
        <w:rPr>
          <w:rFonts w:ascii="David" w:hAnsi="David" w:cs="David" w:hint="cs"/>
          <w:i/>
          <w:iCs/>
          <w:sz w:val="24"/>
          <w:szCs w:val="24"/>
          <w:rtl/>
        </w:rPr>
        <w:t>תפיסת ההחזקה בנכס</w:t>
      </w:r>
      <w:r>
        <w:rPr>
          <w:rFonts w:ascii="David" w:hAnsi="David" w:cs="David" w:hint="cs"/>
          <w:sz w:val="24"/>
          <w:szCs w:val="24"/>
          <w:rtl/>
        </w:rPr>
        <w:t xml:space="preserve"> (למשל קבלת מפתחות לדירה). </w:t>
      </w:r>
    </w:p>
    <w:p w14:paraId="1707C58D" w14:textId="37543BDA" w:rsidR="003540F6" w:rsidRDefault="003540F6" w:rsidP="00DD3EDF">
      <w:pPr>
        <w:spacing w:line="360" w:lineRule="auto"/>
        <w:jc w:val="both"/>
        <w:rPr>
          <w:rFonts w:ascii="David" w:hAnsi="David" w:cs="David"/>
          <w:sz w:val="24"/>
          <w:szCs w:val="24"/>
          <w:rtl/>
        </w:rPr>
      </w:pPr>
      <w:r w:rsidRPr="003540F6">
        <w:rPr>
          <w:rFonts w:ascii="David" w:hAnsi="David" w:cs="David" w:hint="cs"/>
          <w:sz w:val="24"/>
          <w:szCs w:val="24"/>
          <w:u w:val="single"/>
          <w:rtl/>
        </w:rPr>
        <w:t>עבירות הזכות</w:t>
      </w:r>
      <w:r w:rsidRPr="003540F6">
        <w:rPr>
          <w:rFonts w:ascii="David" w:hAnsi="David" w:cs="David" w:hint="cs"/>
          <w:sz w:val="24"/>
          <w:szCs w:val="24"/>
          <w:rtl/>
        </w:rPr>
        <w:t>:</w:t>
      </w:r>
      <w:r w:rsidRPr="003540F6">
        <w:rPr>
          <w:rFonts w:ascii="David" w:hAnsi="David" w:cs="David" w:hint="cs"/>
          <w:sz w:val="24"/>
          <w:szCs w:val="24"/>
        </w:rPr>
        <w:t xml:space="preserve"> </w:t>
      </w:r>
      <w:r w:rsidRPr="003540F6">
        <w:rPr>
          <w:rFonts w:ascii="David" w:hAnsi="David" w:cs="David" w:hint="cs"/>
          <w:sz w:val="24"/>
          <w:szCs w:val="24"/>
          <w:rtl/>
        </w:rPr>
        <w:t xml:space="preserve">האם אפשר לשכור בזכות השכירות? קרי להעביר אותה לאדם אחר. בחוק השכירות והשאילה ישנה הסדרה של היבטים הנוגעים </w:t>
      </w:r>
      <w:proofErr w:type="spellStart"/>
      <w:r w:rsidRPr="003540F6">
        <w:rPr>
          <w:rFonts w:ascii="David" w:hAnsi="David" w:cs="David" w:hint="cs"/>
          <w:sz w:val="24"/>
          <w:szCs w:val="24"/>
          <w:rtl/>
        </w:rPr>
        <w:t>לשכירויות</w:t>
      </w:r>
      <w:proofErr w:type="spellEnd"/>
      <w:r w:rsidRPr="003540F6">
        <w:rPr>
          <w:rFonts w:ascii="David" w:hAnsi="David" w:cs="David" w:hint="cs"/>
          <w:sz w:val="24"/>
          <w:szCs w:val="24"/>
          <w:rtl/>
        </w:rPr>
        <w:t xml:space="preserve"> והם מהווים השלמה של הוראות הסכם ששתקו. </w:t>
      </w:r>
    </w:p>
    <w:p w14:paraId="3588F0BD" w14:textId="0A0B22A2" w:rsidR="003540F6" w:rsidRDefault="003540F6" w:rsidP="00B82D46">
      <w:pPr>
        <w:pStyle w:val="ListParagraph"/>
        <w:numPr>
          <w:ilvl w:val="0"/>
          <w:numId w:val="85"/>
        </w:numPr>
        <w:spacing w:line="360" w:lineRule="auto"/>
        <w:jc w:val="both"/>
        <w:rPr>
          <w:rFonts w:ascii="David" w:hAnsi="David" w:cs="David"/>
          <w:sz w:val="24"/>
          <w:szCs w:val="24"/>
        </w:rPr>
      </w:pPr>
      <w:r w:rsidRPr="003540F6">
        <w:rPr>
          <w:rFonts w:ascii="David" w:hAnsi="David" w:cs="David" w:hint="cs"/>
          <w:b/>
          <w:bCs/>
          <w:sz w:val="24"/>
          <w:szCs w:val="24"/>
          <w:u w:val="single"/>
          <w:rtl/>
        </w:rPr>
        <w:t xml:space="preserve">ס' </w:t>
      </w:r>
      <w:r>
        <w:rPr>
          <w:rFonts w:ascii="David" w:hAnsi="David" w:cs="David" w:hint="cs"/>
          <w:b/>
          <w:bCs/>
          <w:sz w:val="24"/>
          <w:szCs w:val="24"/>
          <w:u w:val="single"/>
          <w:rtl/>
        </w:rPr>
        <w:t>21(א)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ברגע שיש זכות קניינית בשכירות היא פומבית ופועלת כלפי כל העולם. </w:t>
      </w:r>
    </w:p>
    <w:p w14:paraId="1DB13A49" w14:textId="0A4ED956" w:rsidR="003540F6" w:rsidRDefault="003540F6" w:rsidP="00B82D46">
      <w:pPr>
        <w:pStyle w:val="ListParagraph"/>
        <w:numPr>
          <w:ilvl w:val="0"/>
          <w:numId w:val="85"/>
        </w:numPr>
        <w:spacing w:line="360" w:lineRule="auto"/>
        <w:jc w:val="both"/>
        <w:rPr>
          <w:rFonts w:ascii="David" w:hAnsi="David" w:cs="David"/>
          <w:sz w:val="24"/>
          <w:szCs w:val="24"/>
        </w:rPr>
      </w:pPr>
      <w:r>
        <w:rPr>
          <w:rFonts w:ascii="David" w:hAnsi="David" w:cs="David" w:hint="cs"/>
          <w:b/>
          <w:bCs/>
          <w:sz w:val="24"/>
          <w:szCs w:val="24"/>
          <w:u w:val="single"/>
          <w:rtl/>
        </w:rPr>
        <w:t>ס' 21(ב)</w:t>
      </w:r>
      <w:r w:rsidRPr="003540F6">
        <w:rPr>
          <w:rFonts w:ascii="David" w:hAnsi="David" w:cs="David" w:hint="cs"/>
          <w:sz w:val="24"/>
          <w:szCs w:val="24"/>
          <w:rtl/>
        </w:rPr>
        <w:t>-</w:t>
      </w:r>
      <w:r>
        <w:rPr>
          <w:rFonts w:ascii="David" w:hAnsi="David" w:cs="David" w:hint="cs"/>
          <w:sz w:val="24"/>
          <w:szCs w:val="24"/>
          <w:rtl/>
        </w:rPr>
        <w:t xml:space="preserve"> נוגע לכך שהבעלים רוצה למכור את הדירה למישהו אחר. אם החוזה שכירות אוסר על המשכיר לקיים עסקה כזו, זה אסור. כאשר לא קיימת </w:t>
      </w:r>
      <w:proofErr w:type="spellStart"/>
      <w:r>
        <w:rPr>
          <w:rFonts w:ascii="David" w:hAnsi="David" w:cs="David" w:hint="cs"/>
          <w:sz w:val="24"/>
          <w:szCs w:val="24"/>
          <w:rtl/>
        </w:rPr>
        <w:t>תנייה</w:t>
      </w:r>
      <w:proofErr w:type="spellEnd"/>
      <w:r>
        <w:rPr>
          <w:rFonts w:ascii="David" w:hAnsi="David" w:cs="David" w:hint="cs"/>
          <w:sz w:val="24"/>
          <w:szCs w:val="24"/>
          <w:rtl/>
        </w:rPr>
        <w:t xml:space="preserve"> חוזית, פונים לס' 21(ב) באופן עקרוני המשכיר רשאי למכור את הנכס בזמן תקופת השכירות אך הבעלים החדשים כפוך לזכות השכירות המקורי. </w:t>
      </w:r>
    </w:p>
    <w:p w14:paraId="7B8DD4E3" w14:textId="041215F5" w:rsidR="004D07EA" w:rsidRDefault="00810874" w:rsidP="00B82D46">
      <w:pPr>
        <w:pStyle w:val="ListParagraph"/>
        <w:numPr>
          <w:ilvl w:val="0"/>
          <w:numId w:val="85"/>
        </w:numPr>
        <w:spacing w:line="360" w:lineRule="auto"/>
        <w:jc w:val="both"/>
        <w:rPr>
          <w:rFonts w:ascii="David" w:hAnsi="David" w:cs="David"/>
          <w:sz w:val="24"/>
          <w:szCs w:val="24"/>
        </w:rPr>
      </w:pPr>
      <w:r>
        <w:rPr>
          <w:noProof/>
        </w:rPr>
        <w:drawing>
          <wp:anchor distT="0" distB="0" distL="114300" distR="114300" simplePos="0" relativeHeight="251682816" behindDoc="1" locked="0" layoutInCell="1" allowOverlap="1" wp14:anchorId="0DDEDC48" wp14:editId="371C0E27">
            <wp:simplePos x="0" y="0"/>
            <wp:positionH relativeFrom="column">
              <wp:posOffset>4201795</wp:posOffset>
            </wp:positionH>
            <wp:positionV relativeFrom="paragraph">
              <wp:posOffset>196215</wp:posOffset>
            </wp:positionV>
            <wp:extent cx="1831340" cy="712470"/>
            <wp:effectExtent l="0" t="0" r="0" b="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340" cy="712470"/>
                    </a:xfrm>
                    <a:prstGeom prst="rect">
                      <a:avLst/>
                    </a:prstGeom>
                  </pic:spPr>
                </pic:pic>
              </a:graphicData>
            </a:graphic>
            <wp14:sizeRelH relativeFrom="margin">
              <wp14:pctWidth>0</wp14:pctWidth>
            </wp14:sizeRelH>
            <wp14:sizeRelV relativeFrom="margin">
              <wp14:pctHeight>0</wp14:pctHeight>
            </wp14:sizeRelV>
          </wp:anchor>
        </w:drawing>
      </w:r>
      <w:r w:rsidR="0006436B">
        <w:rPr>
          <w:rFonts w:ascii="David" w:hAnsi="David" w:cs="David" w:hint="cs"/>
          <w:b/>
          <w:bCs/>
          <w:sz w:val="24"/>
          <w:szCs w:val="24"/>
          <w:u w:val="single"/>
          <w:rtl/>
        </w:rPr>
        <w:t>ס' 22</w:t>
      </w:r>
      <w:r w:rsidR="0006436B" w:rsidRPr="0006436B">
        <w:rPr>
          <w:rFonts w:ascii="David" w:hAnsi="David" w:cs="David" w:hint="cs"/>
          <w:sz w:val="24"/>
          <w:szCs w:val="24"/>
          <w:rtl/>
        </w:rPr>
        <w:t>-</w:t>
      </w:r>
      <w:r w:rsidR="0006436B">
        <w:rPr>
          <w:rFonts w:ascii="David" w:hAnsi="David" w:cs="David" w:hint="cs"/>
          <w:sz w:val="24"/>
          <w:szCs w:val="24"/>
          <w:rtl/>
        </w:rPr>
        <w:t xml:space="preserve"> האם לשוכר יש כוח להעביר את זכות השכירות? שוכר יכול להעביר שכירות בשני דרכים: </w:t>
      </w:r>
      <w:r w:rsidR="0006436B">
        <w:rPr>
          <w:rFonts w:ascii="David" w:hAnsi="David" w:cs="David" w:hint="cs"/>
          <w:b/>
          <w:bCs/>
          <w:sz w:val="24"/>
          <w:szCs w:val="24"/>
          <w:rtl/>
        </w:rPr>
        <w:t xml:space="preserve">(1) </w:t>
      </w:r>
      <w:r w:rsidR="0006436B">
        <w:rPr>
          <w:rFonts w:ascii="David" w:hAnsi="David" w:cs="David" w:hint="cs"/>
          <w:sz w:val="24"/>
          <w:szCs w:val="24"/>
          <w:rtl/>
        </w:rPr>
        <w:t>המחאת/העברת</w:t>
      </w:r>
      <w:r w:rsidR="0006436B" w:rsidRPr="0006436B">
        <w:rPr>
          <w:rFonts w:ascii="David" w:hAnsi="David" w:cs="David" w:hint="cs"/>
          <w:sz w:val="24"/>
          <w:szCs w:val="24"/>
          <w:rtl/>
        </w:rPr>
        <w:t xml:space="preserve"> </w:t>
      </w:r>
      <w:r w:rsidR="0006436B">
        <w:rPr>
          <w:rFonts w:ascii="David" w:hAnsi="David" w:cs="David" w:hint="cs"/>
          <w:sz w:val="24"/>
          <w:szCs w:val="24"/>
          <w:rtl/>
        </w:rPr>
        <w:t xml:space="preserve">זכות (חוק המחאת חיובים) </w:t>
      </w:r>
      <w:r w:rsidR="0006436B">
        <w:rPr>
          <w:rFonts w:ascii="David" w:hAnsi="David" w:cs="David" w:hint="cs"/>
          <w:b/>
          <w:bCs/>
          <w:sz w:val="24"/>
          <w:szCs w:val="24"/>
          <w:rtl/>
        </w:rPr>
        <w:t>(2)</w:t>
      </w:r>
      <w:r w:rsidR="0006436B">
        <w:rPr>
          <w:rFonts w:ascii="David" w:hAnsi="David" w:cs="David" w:hint="cs"/>
          <w:sz w:val="24"/>
          <w:szCs w:val="24"/>
          <w:rtl/>
        </w:rPr>
        <w:t xml:space="preserve"> שכירות משנה (=</w:t>
      </w:r>
      <w:proofErr w:type="spellStart"/>
      <w:r w:rsidR="0006436B">
        <w:rPr>
          <w:rFonts w:ascii="David" w:hAnsi="David" w:cs="David" w:hint="cs"/>
          <w:sz w:val="24"/>
          <w:szCs w:val="24"/>
          <w:rtl/>
        </w:rPr>
        <w:t>סאבלט</w:t>
      </w:r>
      <w:proofErr w:type="spellEnd"/>
      <w:r w:rsidR="0006436B">
        <w:rPr>
          <w:rFonts w:ascii="David" w:hAnsi="David" w:cs="David" w:hint="cs"/>
          <w:sz w:val="24"/>
          <w:szCs w:val="24"/>
          <w:rtl/>
        </w:rPr>
        <w:t>). שתי הפעולות המשפטיות מותנות בהסכמת המשכיר. כמו"כ, במידה והמשכיר מתנגד לכך מטעמים בלתי סבירים נכנס לפעולה הכלל</w:t>
      </w:r>
      <w:r w:rsidR="004D07EA">
        <w:rPr>
          <w:rFonts w:ascii="David" w:hAnsi="David" w:cs="David" w:hint="cs"/>
          <w:sz w:val="24"/>
          <w:szCs w:val="24"/>
          <w:rtl/>
        </w:rPr>
        <w:t xml:space="preserve"> של ס' 22.</w:t>
      </w:r>
      <w:r w:rsidR="00BD4AEE">
        <w:rPr>
          <w:rFonts w:ascii="David" w:hAnsi="David" w:cs="David" w:hint="cs"/>
          <w:sz w:val="24"/>
          <w:szCs w:val="24"/>
          <w:rtl/>
        </w:rPr>
        <w:t xml:space="preserve"> </w:t>
      </w:r>
    </w:p>
    <w:p w14:paraId="1C7E3071" w14:textId="29F18F8B" w:rsidR="004D07EA" w:rsidRDefault="004D07EA" w:rsidP="004D07EA">
      <w:pPr>
        <w:spacing w:line="360" w:lineRule="auto"/>
        <w:jc w:val="both"/>
        <w:rPr>
          <w:rFonts w:ascii="David" w:hAnsi="David" w:cs="David"/>
          <w:sz w:val="24"/>
          <w:szCs w:val="24"/>
          <w:rtl/>
        </w:rPr>
      </w:pPr>
      <w:bookmarkStart w:id="0" w:name="_Hlk87522626"/>
      <w:r w:rsidRPr="004D07EA">
        <w:rPr>
          <w:rFonts w:ascii="David" w:hAnsi="David" w:cs="David" w:hint="cs"/>
          <w:b/>
          <w:bCs/>
          <w:sz w:val="24"/>
          <w:szCs w:val="24"/>
          <w:u w:val="single"/>
          <w:rtl/>
        </w:rPr>
        <w:t>מה הכוונה לטעמים בלתי סבירים</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לרוב ההתנגדויות של המשכיר להעברת השכירות תהיה סבירה. אך כאשר ההתנגדות תהיה לא סבירה, יש לכך מבחנים בפסיקה:</w:t>
      </w:r>
    </w:p>
    <w:p w14:paraId="2C5F3650" w14:textId="77777777" w:rsidR="004D07EA" w:rsidRDefault="004D07EA" w:rsidP="00B82D46">
      <w:pPr>
        <w:pStyle w:val="ListParagraph"/>
        <w:numPr>
          <w:ilvl w:val="0"/>
          <w:numId w:val="93"/>
        </w:numPr>
        <w:spacing w:line="360" w:lineRule="auto"/>
        <w:jc w:val="both"/>
        <w:rPr>
          <w:rFonts w:ascii="David" w:hAnsi="David" w:cs="David"/>
          <w:sz w:val="24"/>
          <w:szCs w:val="24"/>
        </w:rPr>
      </w:pPr>
      <w:r w:rsidRPr="004D07EA">
        <w:rPr>
          <w:rFonts w:ascii="David" w:hAnsi="David" w:cs="David"/>
          <w:sz w:val="24"/>
          <w:szCs w:val="24"/>
          <w:highlight w:val="yellow"/>
          <w:rtl/>
        </w:rPr>
        <w:t xml:space="preserve">פס"ד </w:t>
      </w:r>
      <w:proofErr w:type="spellStart"/>
      <w:r w:rsidRPr="004D07EA">
        <w:rPr>
          <w:rFonts w:ascii="David" w:hAnsi="David" w:cs="David"/>
          <w:sz w:val="24"/>
          <w:szCs w:val="24"/>
          <w:highlight w:val="yellow"/>
          <w:rtl/>
        </w:rPr>
        <w:t>אשגרום</w:t>
      </w:r>
      <w:proofErr w:type="spellEnd"/>
      <w:r>
        <w:rPr>
          <w:rFonts w:ascii="David" w:hAnsi="David" w:cs="David" w:hint="cs"/>
          <w:sz w:val="24"/>
          <w:szCs w:val="24"/>
          <w:rtl/>
        </w:rPr>
        <w:t>:</w:t>
      </w:r>
      <w:r w:rsidRPr="004D07EA">
        <w:rPr>
          <w:rFonts w:ascii="David" w:hAnsi="David" w:cs="David"/>
          <w:sz w:val="24"/>
          <w:szCs w:val="24"/>
          <w:rtl/>
        </w:rPr>
        <w:t xml:space="preserve"> עוסק במבחן </w:t>
      </w:r>
      <w:r w:rsidRPr="004D07EA">
        <w:rPr>
          <w:rFonts w:ascii="David" w:hAnsi="David" w:cs="David"/>
          <w:b/>
          <w:bCs/>
          <w:sz w:val="24"/>
          <w:szCs w:val="24"/>
          <w:rtl/>
        </w:rPr>
        <w:t>סוג הנכס</w:t>
      </w:r>
      <w:r>
        <w:rPr>
          <w:rFonts w:ascii="David" w:hAnsi="David" w:cs="David" w:hint="cs"/>
          <w:sz w:val="24"/>
          <w:szCs w:val="24"/>
          <w:rtl/>
        </w:rPr>
        <w:t>.</w:t>
      </w:r>
      <w:r w:rsidRPr="004D07EA">
        <w:rPr>
          <w:rFonts w:ascii="David" w:hAnsi="David" w:cs="David"/>
          <w:sz w:val="24"/>
          <w:szCs w:val="24"/>
          <w:rtl/>
        </w:rPr>
        <w:t xml:space="preserve"> ביהמ"ש אומר כי יש נכסים שהעמידה הדווקנית של בעליהם תצדיק, בגלל מאפייניהם, את אי-העבירות. כלומר, אופי/סוג הנכס מצדיק את אי העבירות שלו. בפס"ד זה הייתה התנגדות להעברת הנכס מצד מנהל מקרקעי ישראל כיוון שהקרקע התקבלה לאחר פטור ממכרז, הגוף שקיבל את הקרקע לא היה גוף פרטי, אותו גוף היה מעוניין למכור אותו לגוף פרטי ולכן ההתנגדות הייתה לגיטימית כי נדרש מכרז לפני שמעבירים את הנכס לגוף פרטי, הנכס היה בייעוד ציבורי, אי אפשר להעביר את הנכס לאדם שהיה חייב במכרז. </w:t>
      </w:r>
    </w:p>
    <w:p w14:paraId="064B555B" w14:textId="1B6B84D6" w:rsidR="004D07EA" w:rsidRDefault="004D07EA" w:rsidP="00B82D46">
      <w:pPr>
        <w:pStyle w:val="ListParagraph"/>
        <w:numPr>
          <w:ilvl w:val="0"/>
          <w:numId w:val="93"/>
        </w:numPr>
        <w:spacing w:line="360" w:lineRule="auto"/>
        <w:jc w:val="both"/>
        <w:rPr>
          <w:rFonts w:ascii="David" w:hAnsi="David" w:cs="David"/>
          <w:sz w:val="24"/>
          <w:szCs w:val="24"/>
        </w:rPr>
      </w:pPr>
      <w:r w:rsidRPr="003659CF">
        <w:rPr>
          <w:rFonts w:ascii="David" w:hAnsi="David" w:cs="David"/>
          <w:sz w:val="24"/>
          <w:szCs w:val="24"/>
          <w:highlight w:val="yellow"/>
          <w:rtl/>
        </w:rPr>
        <w:lastRenderedPageBreak/>
        <w:t>פס"ד מדינת ישראל נ' וייס</w:t>
      </w:r>
      <w:r w:rsidR="003659CF">
        <w:rPr>
          <w:rFonts w:ascii="David" w:hAnsi="David" w:cs="David" w:hint="cs"/>
          <w:sz w:val="24"/>
          <w:szCs w:val="24"/>
          <w:rtl/>
        </w:rPr>
        <w:t xml:space="preserve">: </w:t>
      </w:r>
      <w:r w:rsidRPr="003659CF">
        <w:rPr>
          <w:rFonts w:ascii="David" w:hAnsi="David" w:cs="David"/>
          <w:b/>
          <w:bCs/>
          <w:sz w:val="24"/>
          <w:szCs w:val="24"/>
          <w:rtl/>
        </w:rPr>
        <w:t>עוסק בזהות השוכר</w:t>
      </w:r>
      <w:r w:rsidR="003659CF">
        <w:rPr>
          <w:rFonts w:ascii="David" w:hAnsi="David" w:cs="David" w:hint="cs"/>
          <w:sz w:val="24"/>
          <w:szCs w:val="24"/>
          <w:rtl/>
        </w:rPr>
        <w:t xml:space="preserve">. </w:t>
      </w:r>
      <w:r w:rsidRPr="004D07EA">
        <w:rPr>
          <w:rFonts w:ascii="David" w:hAnsi="David" w:cs="David"/>
          <w:sz w:val="24"/>
          <w:szCs w:val="24"/>
          <w:rtl/>
        </w:rPr>
        <w:t xml:space="preserve">מורים שגרו בשטח ביה"ס, קיבלו זכויות שכירות בתנאים של הנחות וטובים יותר ממה </w:t>
      </w:r>
      <w:proofErr w:type="spellStart"/>
      <w:r w:rsidRPr="004D07EA">
        <w:rPr>
          <w:rFonts w:ascii="David" w:hAnsi="David" w:cs="David"/>
          <w:sz w:val="24"/>
          <w:szCs w:val="24"/>
          <w:rtl/>
        </w:rPr>
        <w:t>שבדר"כ</w:t>
      </w:r>
      <w:proofErr w:type="spellEnd"/>
      <w:r w:rsidRPr="004D07EA">
        <w:rPr>
          <w:rFonts w:ascii="David" w:hAnsi="David" w:cs="David"/>
          <w:sz w:val="24"/>
          <w:szCs w:val="24"/>
          <w:rtl/>
        </w:rPr>
        <w:t xml:space="preserve"> ניתן. עפ"י ההסכם, לא היה ניתן להעביר את השכירות ללא הסכמה של מנהל מקרקעי ישראל, השוכרים רצו להעביר את השכירות ללא אישור המדינה וטענו כי יש להם זכות לעשות זאת ללא אישור. ביהמ"ש אמר כי ההתנגדות כאן (של ביה"ס) היא לגיטימית, זהות השוכר כאן היא קריטית. לא ניתן להעביר את השכירות ממורה ביה"ס לצד שלישי שאינו מורה בביה"ס. ביהמ"ש קיבל את התנגדות המדינה וסירב לתת לעותרים את הסעד המשפטי. כדי ששוכר יוכל להראות שההתנגדות היא מטעם בלתי סביר, הוא חייב להראות שהסירוב חסר טעם ממשי, נטל ההוכחה הוא על השוכר, אם הוא לא מצליח לבסס זאת, הוא לא יהיה זכאי לסעד מכוח סעיף 22. </w:t>
      </w:r>
    </w:p>
    <w:p w14:paraId="72C73B2E" w14:textId="6D67F624" w:rsidR="004D07EA" w:rsidRPr="004D07EA" w:rsidRDefault="004D07EA" w:rsidP="00B82D46">
      <w:pPr>
        <w:pStyle w:val="ListParagraph"/>
        <w:numPr>
          <w:ilvl w:val="0"/>
          <w:numId w:val="93"/>
        </w:numPr>
        <w:spacing w:line="360" w:lineRule="auto"/>
        <w:jc w:val="both"/>
        <w:rPr>
          <w:rFonts w:ascii="David" w:hAnsi="David" w:cs="David"/>
          <w:sz w:val="24"/>
          <w:szCs w:val="24"/>
          <w:rtl/>
        </w:rPr>
      </w:pPr>
      <w:r w:rsidRPr="003659CF">
        <w:rPr>
          <w:rFonts w:ascii="David" w:hAnsi="David" w:cs="David"/>
          <w:sz w:val="24"/>
          <w:szCs w:val="24"/>
          <w:highlight w:val="yellow"/>
          <w:rtl/>
        </w:rPr>
        <w:t>פס"ד בנק הפועלים</w:t>
      </w:r>
      <w:r w:rsidR="003659CF">
        <w:rPr>
          <w:rFonts w:ascii="David" w:hAnsi="David" w:cs="David" w:hint="cs"/>
          <w:sz w:val="24"/>
          <w:szCs w:val="24"/>
          <w:rtl/>
        </w:rPr>
        <w:t>:</w:t>
      </w:r>
      <w:r w:rsidRPr="004D07EA">
        <w:rPr>
          <w:rFonts w:ascii="David" w:hAnsi="David" w:cs="David"/>
          <w:sz w:val="24"/>
          <w:szCs w:val="24"/>
          <w:rtl/>
        </w:rPr>
        <w:t xml:space="preserve"> הסירוב להעברת הזכות היה בגין אי עמידה בתשלומים של השוכר, הוא היה מעוניין להעביר את השכירות לאנשים אחרים. ביהמ"ש אומר כי במצב כזה, לא ניתן את הכוח לשוכר להעביר את הזכות לאדם אחר, השוכר הפר את החוזה ולכן אין בידו להעלות טעמים של התנגדות לא סבירה.</w:t>
      </w:r>
    </w:p>
    <w:p w14:paraId="2E99BB50" w14:textId="77777777" w:rsidR="00E64E4E" w:rsidRDefault="00E64E4E" w:rsidP="00E64E4E">
      <w:pPr>
        <w:pStyle w:val="a"/>
        <w:spacing w:after="0" w:line="360" w:lineRule="auto"/>
        <w:ind w:left="360"/>
        <w:rPr>
          <w:rFonts w:ascii="Candara" w:hAnsi="Candara"/>
          <w:rtl/>
        </w:rPr>
      </w:pPr>
      <w:r w:rsidRPr="00E64E4E">
        <w:rPr>
          <w:rFonts w:ascii="Candara" w:hAnsi="Candara" w:hint="cs"/>
          <w:b/>
          <w:bCs/>
          <w:u w:val="single"/>
          <w:rtl/>
        </w:rPr>
        <w:t>לסיכום</w:t>
      </w:r>
      <w:r>
        <w:rPr>
          <w:rFonts w:ascii="Candara" w:hAnsi="Candara" w:hint="cs"/>
          <w:rtl/>
        </w:rPr>
        <w:t>:</w:t>
      </w:r>
    </w:p>
    <w:p w14:paraId="29558EF8" w14:textId="2D2E59D1" w:rsidR="00E64E4E" w:rsidRPr="00E64E4E" w:rsidRDefault="00E64E4E" w:rsidP="00B82D46">
      <w:pPr>
        <w:pStyle w:val="a"/>
        <w:numPr>
          <w:ilvl w:val="0"/>
          <w:numId w:val="94"/>
        </w:numPr>
        <w:spacing w:after="0" w:line="360" w:lineRule="auto"/>
        <w:rPr>
          <w:rFonts w:ascii="Candara" w:hAnsi="Candara"/>
        </w:rPr>
      </w:pPr>
      <w:r w:rsidRPr="00E64E4E">
        <w:rPr>
          <w:rFonts w:ascii="Candara" w:hAnsi="Candara" w:hint="cs"/>
          <w:rtl/>
        </w:rPr>
        <w:t>סבירות הסירוב תלויה בנסיבות הקונקרטיות בכל מקרה ומקרה. (פס"ד חברת הכשרת הישוב בישראל).</w:t>
      </w:r>
    </w:p>
    <w:p w14:paraId="1213EEC4" w14:textId="5FF1A5E6" w:rsidR="00E64E4E" w:rsidRPr="002E5CD3" w:rsidRDefault="00E64E4E" w:rsidP="00B82D46">
      <w:pPr>
        <w:pStyle w:val="a"/>
        <w:numPr>
          <w:ilvl w:val="0"/>
          <w:numId w:val="94"/>
        </w:numPr>
        <w:spacing w:after="0" w:line="360" w:lineRule="auto"/>
        <w:rPr>
          <w:rFonts w:ascii="Candara" w:hAnsi="Candara"/>
          <w:rtl/>
        </w:rPr>
      </w:pPr>
      <w:r w:rsidRPr="00E64E4E">
        <w:rPr>
          <w:rFonts w:ascii="Candara" w:hAnsi="Candara" w:hint="cs"/>
          <w:rtl/>
        </w:rPr>
        <w:t>נטל ההוכחה הינו על השוכר. (פס"ד מדינת ישראל נ' וייס).</w:t>
      </w:r>
    </w:p>
    <w:p w14:paraId="6CCC87A2" w14:textId="54765679" w:rsidR="004D07EA" w:rsidRPr="002E5CD3" w:rsidRDefault="00E64E4E" w:rsidP="002E5CD3">
      <w:pPr>
        <w:pStyle w:val="a"/>
        <w:shd w:val="clear" w:color="auto" w:fill="FBE4D5" w:themeFill="accent2" w:themeFillTint="33"/>
        <w:spacing w:line="360" w:lineRule="auto"/>
        <w:rPr>
          <w:rFonts w:ascii="Candara" w:hAnsi="Candara"/>
          <w:rtl/>
        </w:rPr>
      </w:pPr>
      <w:r w:rsidRPr="002E5CD3">
        <w:rPr>
          <w:rFonts w:ascii="Candara" w:hAnsi="Candara" w:hint="cs"/>
          <w:b/>
          <w:bCs/>
          <w:rtl/>
        </w:rPr>
        <w:t>חכירה לדורות</w:t>
      </w:r>
    </w:p>
    <w:p w14:paraId="6748BC45" w14:textId="0BCE75E1" w:rsidR="00C27AF0" w:rsidRDefault="00C27AF0" w:rsidP="00C27AF0">
      <w:pPr>
        <w:pStyle w:val="a"/>
        <w:spacing w:line="360" w:lineRule="auto"/>
        <w:rPr>
          <w:rFonts w:ascii="Candara" w:hAnsi="Candara"/>
          <w:rtl/>
        </w:rPr>
      </w:pPr>
      <w:r w:rsidRPr="00C27AF0">
        <w:rPr>
          <w:rFonts w:ascii="Candara" w:hAnsi="Candara"/>
          <w:rtl/>
        </w:rPr>
        <w:t>באופן עקרוני, למדינת ישראל יש בעלות ברוב הקרקעות של המדינה (93%)</w:t>
      </w:r>
      <w:r>
        <w:rPr>
          <w:rFonts w:ascii="Candara" w:hAnsi="Candara" w:hint="cs"/>
          <w:rtl/>
        </w:rPr>
        <w:t xml:space="preserve">. </w:t>
      </w:r>
      <w:r w:rsidR="002E5CD3">
        <w:rPr>
          <w:rFonts w:ascii="Candara" w:hAnsi="Candara" w:hint="cs"/>
          <w:rtl/>
        </w:rPr>
        <w:t xml:space="preserve">היסטורית, אסור להעביר קרקעות בישראל לצמיתות (תקף עד היום). כלומר, כאשר רוכשים נכס בישראל, </w:t>
      </w:r>
      <w:r>
        <w:rPr>
          <w:rFonts w:ascii="Candara" w:hAnsi="Candara" w:hint="cs"/>
          <w:rtl/>
        </w:rPr>
        <w:t>לא מקבלים זכות בעלות, אלא מקבלים זכויות ע"י חכירה לדורות</w:t>
      </w:r>
      <w:r w:rsidR="002E5CD3">
        <w:rPr>
          <w:rFonts w:ascii="Candara" w:hAnsi="Candara" w:hint="cs"/>
          <w:rtl/>
        </w:rPr>
        <w:t>. מאז 2009 הוחלה רפורמה שבה הי</w:t>
      </w:r>
      <w:r>
        <w:rPr>
          <w:rFonts w:ascii="Candara" w:hAnsi="Candara" w:hint="cs"/>
          <w:rtl/>
        </w:rPr>
        <w:t>ית</w:t>
      </w:r>
      <w:r w:rsidR="002E5CD3">
        <w:rPr>
          <w:rFonts w:ascii="Candara" w:hAnsi="Candara" w:hint="cs"/>
          <w:rtl/>
        </w:rPr>
        <w:t>ה העברת בעלות של כל החוכרים לדורות כבעלים ומאז, כל פעם שהעבירו קרקע, העבירו גם בעלות.</w:t>
      </w:r>
      <w:r>
        <w:rPr>
          <w:rFonts w:ascii="Candara" w:hAnsi="Candara" w:hint="cs"/>
          <w:rtl/>
        </w:rPr>
        <w:t xml:space="preserve"> ישנם שני סוגים של חכירה לדורות:</w:t>
      </w:r>
      <w:r>
        <w:rPr>
          <w:rFonts w:ascii="Candara" w:hAnsi="Candara" w:hint="cs"/>
        </w:rPr>
        <w:t xml:space="preserve"> </w:t>
      </w:r>
    </w:p>
    <w:tbl>
      <w:tblPr>
        <w:tblStyle w:val="TableGrid"/>
        <w:bidiVisual/>
        <w:tblW w:w="9743" w:type="dxa"/>
        <w:tblInd w:w="133" w:type="dxa"/>
        <w:tblLook w:val="04A0" w:firstRow="1" w:lastRow="0" w:firstColumn="1" w:lastColumn="0" w:noHBand="0" w:noVBand="1"/>
      </w:tblPr>
      <w:tblGrid>
        <w:gridCol w:w="4639"/>
        <w:gridCol w:w="5104"/>
      </w:tblGrid>
      <w:tr w:rsidR="00C27AF0" w:rsidRPr="006904EC" w14:paraId="0FA201C4" w14:textId="77777777" w:rsidTr="00C27AF0">
        <w:trPr>
          <w:trHeight w:val="289"/>
        </w:trPr>
        <w:tc>
          <w:tcPr>
            <w:tcW w:w="4639" w:type="dxa"/>
            <w:shd w:val="clear" w:color="auto" w:fill="E7E6E6" w:themeFill="background2"/>
          </w:tcPr>
          <w:p w14:paraId="6C6B9D59" w14:textId="77777777" w:rsidR="00C27AF0" w:rsidRPr="007535B2" w:rsidRDefault="00C27AF0" w:rsidP="00686B8B">
            <w:pPr>
              <w:pStyle w:val="a"/>
              <w:spacing w:after="0" w:line="360" w:lineRule="auto"/>
              <w:jc w:val="center"/>
              <w:rPr>
                <w:rFonts w:ascii="Candara" w:hAnsi="Candara"/>
                <w:b/>
                <w:bCs/>
                <w:rtl/>
              </w:rPr>
            </w:pPr>
            <w:r w:rsidRPr="007535B2">
              <w:rPr>
                <w:rFonts w:ascii="Candara" w:hAnsi="Candara" w:hint="cs"/>
                <w:b/>
                <w:bCs/>
                <w:rtl/>
              </w:rPr>
              <w:t>מגזר עירוני</w:t>
            </w:r>
          </w:p>
        </w:tc>
        <w:tc>
          <w:tcPr>
            <w:tcW w:w="5104" w:type="dxa"/>
            <w:shd w:val="clear" w:color="auto" w:fill="E7E6E6" w:themeFill="background2"/>
          </w:tcPr>
          <w:p w14:paraId="778049F4" w14:textId="77777777" w:rsidR="00C27AF0" w:rsidRPr="007535B2" w:rsidRDefault="00C27AF0" w:rsidP="00686B8B">
            <w:pPr>
              <w:pStyle w:val="a"/>
              <w:spacing w:after="0" w:line="360" w:lineRule="auto"/>
              <w:jc w:val="center"/>
              <w:rPr>
                <w:rFonts w:ascii="Candara" w:hAnsi="Candara"/>
                <w:b/>
                <w:bCs/>
                <w:rtl/>
              </w:rPr>
            </w:pPr>
            <w:r w:rsidRPr="007535B2">
              <w:rPr>
                <w:rFonts w:ascii="Candara" w:hAnsi="Candara" w:hint="cs"/>
                <w:b/>
                <w:bCs/>
                <w:rtl/>
              </w:rPr>
              <w:t>מגזר חקלאי</w:t>
            </w:r>
          </w:p>
        </w:tc>
      </w:tr>
      <w:tr w:rsidR="00C27AF0" w14:paraId="60D2DC5E" w14:textId="77777777" w:rsidTr="00686B8B">
        <w:trPr>
          <w:trHeight w:val="289"/>
        </w:trPr>
        <w:tc>
          <w:tcPr>
            <w:tcW w:w="4639" w:type="dxa"/>
          </w:tcPr>
          <w:p w14:paraId="552A73E0" w14:textId="77777777" w:rsidR="00C27AF0" w:rsidRPr="007535B2" w:rsidRDefault="00C27AF0" w:rsidP="00686B8B">
            <w:pPr>
              <w:pStyle w:val="a"/>
              <w:spacing w:after="0" w:line="360" w:lineRule="auto"/>
              <w:jc w:val="center"/>
              <w:rPr>
                <w:rFonts w:ascii="Candara" w:hAnsi="Candara"/>
                <w:rtl/>
              </w:rPr>
            </w:pPr>
            <w:r w:rsidRPr="007535B2">
              <w:rPr>
                <w:rFonts w:ascii="Candara" w:hAnsi="Candara" w:hint="cs"/>
                <w:rtl/>
              </w:rPr>
              <w:t xml:space="preserve">תשלום </w:t>
            </w:r>
            <w:r w:rsidRPr="007535B2">
              <w:rPr>
                <w:rFonts w:ascii="Candara" w:hAnsi="Candara" w:hint="cs"/>
                <w:b/>
                <w:bCs/>
                <w:rtl/>
              </w:rPr>
              <w:t>גבוה</w:t>
            </w:r>
            <w:r w:rsidRPr="007535B2">
              <w:rPr>
                <w:rFonts w:ascii="Candara" w:hAnsi="Candara" w:hint="cs"/>
                <w:rtl/>
              </w:rPr>
              <w:t xml:space="preserve"> מאוד, כפי שהיו משלמים על בעלות.</w:t>
            </w:r>
          </w:p>
        </w:tc>
        <w:tc>
          <w:tcPr>
            <w:tcW w:w="5104" w:type="dxa"/>
          </w:tcPr>
          <w:p w14:paraId="58AC30A4" w14:textId="77777777" w:rsidR="00C27AF0" w:rsidRPr="007535B2" w:rsidRDefault="00C27AF0" w:rsidP="00686B8B">
            <w:pPr>
              <w:pStyle w:val="a"/>
              <w:spacing w:after="0" w:line="360" w:lineRule="auto"/>
              <w:jc w:val="center"/>
              <w:rPr>
                <w:rFonts w:ascii="Candara" w:hAnsi="Candara"/>
                <w:rtl/>
              </w:rPr>
            </w:pPr>
            <w:r w:rsidRPr="007535B2">
              <w:rPr>
                <w:rFonts w:ascii="Candara" w:hAnsi="Candara" w:hint="cs"/>
                <w:rtl/>
              </w:rPr>
              <w:t xml:space="preserve">התשלום הוא </w:t>
            </w:r>
            <w:r w:rsidRPr="007535B2">
              <w:rPr>
                <w:rFonts w:ascii="Candara" w:hAnsi="Candara" w:hint="cs"/>
                <w:b/>
                <w:bCs/>
                <w:rtl/>
              </w:rPr>
              <w:t>נמוך</w:t>
            </w:r>
            <w:r w:rsidRPr="007535B2">
              <w:rPr>
                <w:rFonts w:ascii="Candara" w:hAnsi="Candara" w:hint="cs"/>
                <w:rtl/>
              </w:rPr>
              <w:t>, החוזים שנעשים הם בהנחות.</w:t>
            </w:r>
          </w:p>
        </w:tc>
      </w:tr>
      <w:tr w:rsidR="00C27AF0" w14:paraId="4C4BC3DA" w14:textId="77777777" w:rsidTr="00686B8B">
        <w:trPr>
          <w:trHeight w:val="579"/>
        </w:trPr>
        <w:tc>
          <w:tcPr>
            <w:tcW w:w="4639" w:type="dxa"/>
          </w:tcPr>
          <w:p w14:paraId="145CE55B" w14:textId="352B58A3" w:rsidR="00C27AF0" w:rsidRPr="007535B2" w:rsidRDefault="00C27AF0" w:rsidP="00686B8B">
            <w:pPr>
              <w:pStyle w:val="a"/>
              <w:spacing w:after="0" w:line="360" w:lineRule="auto"/>
              <w:jc w:val="center"/>
              <w:rPr>
                <w:rFonts w:ascii="Candara" w:hAnsi="Candara"/>
                <w:rtl/>
              </w:rPr>
            </w:pPr>
            <w:r w:rsidRPr="007535B2">
              <w:rPr>
                <w:rFonts w:ascii="Candara" w:hAnsi="Candara" w:hint="cs"/>
                <w:rtl/>
              </w:rPr>
              <w:t xml:space="preserve">זכויות </w:t>
            </w:r>
            <w:r w:rsidRPr="007535B2">
              <w:rPr>
                <w:rFonts w:ascii="Candara" w:hAnsi="Candara" w:hint="cs"/>
                <w:b/>
                <w:bCs/>
                <w:rtl/>
              </w:rPr>
              <w:t>מוגברות</w:t>
            </w:r>
            <w:r w:rsidRPr="007535B2">
              <w:rPr>
                <w:rFonts w:ascii="Candara" w:hAnsi="Candara" w:hint="cs"/>
                <w:rtl/>
              </w:rPr>
              <w:t>, נקבע כי מדובר בבעלות יותר מאשר שכירות.</w:t>
            </w:r>
          </w:p>
        </w:tc>
        <w:tc>
          <w:tcPr>
            <w:tcW w:w="5104" w:type="dxa"/>
          </w:tcPr>
          <w:p w14:paraId="4AD79A6A" w14:textId="77777777" w:rsidR="00C27AF0" w:rsidRPr="007535B2" w:rsidRDefault="00C27AF0" w:rsidP="00686B8B">
            <w:pPr>
              <w:pStyle w:val="a"/>
              <w:spacing w:after="0" w:line="360" w:lineRule="auto"/>
              <w:jc w:val="center"/>
              <w:rPr>
                <w:rFonts w:ascii="Candara" w:hAnsi="Candara"/>
                <w:rtl/>
              </w:rPr>
            </w:pPr>
            <w:r w:rsidRPr="007535B2">
              <w:rPr>
                <w:rFonts w:ascii="Candara" w:hAnsi="Candara" w:hint="cs"/>
                <w:rtl/>
              </w:rPr>
              <w:t xml:space="preserve">זכויות </w:t>
            </w:r>
            <w:r w:rsidRPr="007535B2">
              <w:rPr>
                <w:rFonts w:ascii="Candara" w:hAnsi="Candara" w:hint="cs"/>
                <w:b/>
                <w:bCs/>
                <w:rtl/>
              </w:rPr>
              <w:t>חלשות</w:t>
            </w:r>
            <w:r w:rsidRPr="007535B2">
              <w:rPr>
                <w:rFonts w:ascii="Candara" w:hAnsi="Candara" w:hint="cs"/>
                <w:rtl/>
              </w:rPr>
              <w:t xml:space="preserve"> שרובן אפילו לא קנייניות, המוסד נקרא </w:t>
            </w:r>
            <w:r w:rsidRPr="007535B2">
              <w:rPr>
                <w:rFonts w:ascii="Candara" w:hAnsi="Candara" w:hint="cs"/>
                <w:b/>
                <w:bCs/>
                <w:rtl/>
              </w:rPr>
              <w:t>רישיון במקרקעין</w:t>
            </w:r>
            <w:r w:rsidRPr="007535B2">
              <w:rPr>
                <w:rFonts w:ascii="Candara" w:hAnsi="Candara" w:hint="cs"/>
                <w:rtl/>
              </w:rPr>
              <w:t xml:space="preserve"> וזו זכות אישית/חוזית </w:t>
            </w:r>
            <w:r w:rsidRPr="007535B2">
              <w:rPr>
                <w:rFonts w:ascii="Candara" w:hAnsi="Candara"/>
                <w:rtl/>
              </w:rPr>
              <w:t>–</w:t>
            </w:r>
            <w:r w:rsidRPr="007535B2">
              <w:rPr>
                <w:rFonts w:ascii="Candara" w:hAnsi="Candara" w:hint="cs"/>
                <w:rtl/>
              </w:rPr>
              <w:t xml:space="preserve"> העבירות מוגבלת. </w:t>
            </w:r>
          </w:p>
        </w:tc>
      </w:tr>
    </w:tbl>
    <w:p w14:paraId="7FC9D1AE" w14:textId="3A5A7D59" w:rsidR="00E64E4E" w:rsidRDefault="002E5CD3" w:rsidP="002E5CD3">
      <w:pPr>
        <w:pStyle w:val="a"/>
        <w:spacing w:line="360" w:lineRule="auto"/>
        <w:rPr>
          <w:rFonts w:ascii="Candara" w:hAnsi="Candara"/>
          <w:rtl/>
        </w:rPr>
      </w:pPr>
      <w:r>
        <w:rPr>
          <w:rFonts w:ascii="Candara" w:hAnsi="Candara" w:hint="cs"/>
          <w:rtl/>
        </w:rPr>
        <w:t xml:space="preserve"> </w:t>
      </w:r>
    </w:p>
    <w:p w14:paraId="3C879F17" w14:textId="5D6D80D3" w:rsidR="00C27AF0" w:rsidRDefault="00C27AF0" w:rsidP="00C27AF0">
      <w:pPr>
        <w:pStyle w:val="a"/>
        <w:shd w:val="clear" w:color="auto" w:fill="FBE4D5" w:themeFill="accent2" w:themeFillTint="33"/>
        <w:spacing w:line="360" w:lineRule="auto"/>
        <w:rPr>
          <w:rFonts w:ascii="Candara" w:hAnsi="Candara"/>
          <w:b/>
          <w:bCs/>
          <w:rtl/>
        </w:rPr>
      </w:pPr>
      <w:r w:rsidRPr="00C27AF0">
        <w:rPr>
          <w:rFonts w:ascii="Candara" w:hAnsi="Candara" w:hint="cs"/>
          <w:b/>
          <w:bCs/>
          <w:rtl/>
        </w:rPr>
        <w:t xml:space="preserve">אבחנה בין שכירות לבעלות </w:t>
      </w:r>
      <w:proofErr w:type="spellStart"/>
      <w:r w:rsidRPr="00C27AF0">
        <w:rPr>
          <w:rFonts w:ascii="Candara" w:hAnsi="Candara" w:hint="cs"/>
          <w:b/>
          <w:bCs/>
          <w:rtl/>
        </w:rPr>
        <w:t>במטלטלין</w:t>
      </w:r>
      <w:proofErr w:type="spellEnd"/>
      <w:r w:rsidR="00B0553F">
        <w:rPr>
          <w:rFonts w:ascii="Candara" w:hAnsi="Candara" w:hint="cs"/>
          <w:b/>
          <w:bCs/>
          <w:rtl/>
        </w:rPr>
        <w:t xml:space="preserve"> (ליסינג) </w:t>
      </w:r>
    </w:p>
    <w:p w14:paraId="7902A2DD" w14:textId="111C3665" w:rsidR="00C27AF0" w:rsidRDefault="00C27AF0" w:rsidP="002E5CD3">
      <w:pPr>
        <w:pStyle w:val="a"/>
        <w:spacing w:line="360" w:lineRule="auto"/>
        <w:rPr>
          <w:rFonts w:ascii="Candara" w:hAnsi="Candara"/>
          <w:rtl/>
        </w:rPr>
      </w:pPr>
      <w:r>
        <w:rPr>
          <w:rFonts w:ascii="Candara" w:hAnsi="Candara" w:hint="cs"/>
          <w:rtl/>
        </w:rPr>
        <w:t xml:space="preserve">גם </w:t>
      </w:r>
      <w:proofErr w:type="spellStart"/>
      <w:r>
        <w:rPr>
          <w:rFonts w:ascii="Candara" w:hAnsi="Candara" w:hint="cs"/>
          <w:rtl/>
        </w:rPr>
        <w:t>במטלטלין</w:t>
      </w:r>
      <w:proofErr w:type="spellEnd"/>
      <w:r>
        <w:rPr>
          <w:rFonts w:ascii="Candara" w:hAnsi="Candara" w:hint="cs"/>
          <w:rtl/>
        </w:rPr>
        <w:t xml:space="preserve"> מתעוררת בעיית ההבחנה בין שכירות לבעלות, בעיקר בעסקאות ליסינג. </w:t>
      </w:r>
    </w:p>
    <w:p w14:paraId="025F77B1" w14:textId="6F6DBFFE" w:rsidR="00C27AF0" w:rsidRDefault="00C27AF0" w:rsidP="00C27AF0">
      <w:pPr>
        <w:pStyle w:val="a"/>
        <w:spacing w:line="360" w:lineRule="auto"/>
        <w:rPr>
          <w:rFonts w:ascii="Candara" w:hAnsi="Candara"/>
          <w:rtl/>
        </w:rPr>
      </w:pPr>
      <w:r>
        <w:rPr>
          <w:noProof/>
        </w:rPr>
        <w:drawing>
          <wp:anchor distT="0" distB="0" distL="114300" distR="114300" simplePos="0" relativeHeight="251683840" behindDoc="0" locked="0" layoutInCell="1" allowOverlap="1" wp14:anchorId="00CAF301" wp14:editId="0AD9E7B6">
            <wp:simplePos x="0" y="0"/>
            <wp:positionH relativeFrom="column">
              <wp:posOffset>2602623</wp:posOffset>
            </wp:positionH>
            <wp:positionV relativeFrom="paragraph">
              <wp:posOffset>414902</wp:posOffset>
            </wp:positionV>
            <wp:extent cx="1982353" cy="540027"/>
            <wp:effectExtent l="0" t="0" r="0" b="0"/>
            <wp:wrapNone/>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342" cy="543838"/>
                    </a:xfrm>
                    <a:prstGeom prst="rect">
                      <a:avLst/>
                    </a:prstGeom>
                  </pic:spPr>
                </pic:pic>
              </a:graphicData>
            </a:graphic>
            <wp14:sizeRelH relativeFrom="margin">
              <wp14:pctWidth>0</wp14:pctWidth>
            </wp14:sizeRelH>
            <wp14:sizeRelV relativeFrom="margin">
              <wp14:pctHeight>0</wp14:pctHeight>
            </wp14:sizeRelV>
          </wp:anchor>
        </w:drawing>
      </w:r>
      <w:r w:rsidRPr="00C27AF0">
        <w:rPr>
          <w:rFonts w:ascii="Candara" w:hAnsi="Candara" w:hint="cs"/>
          <w:b/>
          <w:bCs/>
          <w:u w:val="single"/>
          <w:rtl/>
        </w:rPr>
        <w:t>ליסינג</w:t>
      </w:r>
      <w:r>
        <w:rPr>
          <w:rFonts w:ascii="Candara" w:hAnsi="Candara" w:hint="cs"/>
          <w:rtl/>
        </w:rPr>
        <w:t xml:space="preserve"> </w:t>
      </w:r>
      <w:r>
        <w:rPr>
          <w:rFonts w:ascii="Candara" w:hAnsi="Candara"/>
          <w:rtl/>
        </w:rPr>
        <w:t>–</w:t>
      </w:r>
      <w:r>
        <w:rPr>
          <w:rFonts w:ascii="Candara" w:hAnsi="Candara" w:hint="cs"/>
          <w:rtl/>
        </w:rPr>
        <w:t xml:space="preserve"> לדוג' משתמש צריך ציוד יקר והוא פונה לספק לכדי לרכוש ציוד וגם פונה לגורם מממן לקבל מימון. ניתן לעשות זאת ע"י 2 אפשרויות:</w:t>
      </w:r>
      <w:r>
        <w:rPr>
          <w:rFonts w:ascii="Candara" w:hAnsi="Candara" w:hint="cs"/>
        </w:rPr>
        <w:t xml:space="preserve"> </w:t>
      </w:r>
    </w:p>
    <w:p w14:paraId="69DB80D3" w14:textId="3CEDB866" w:rsidR="00C27AF0" w:rsidRDefault="00C27AF0" w:rsidP="00B82D46">
      <w:pPr>
        <w:pStyle w:val="a"/>
        <w:numPr>
          <w:ilvl w:val="0"/>
          <w:numId w:val="95"/>
        </w:numPr>
        <w:spacing w:line="360" w:lineRule="auto"/>
        <w:rPr>
          <w:rFonts w:ascii="Candara" w:hAnsi="Candara"/>
        </w:rPr>
      </w:pPr>
      <w:r>
        <w:rPr>
          <w:rFonts w:ascii="Candara" w:hAnsi="Candara" w:hint="cs"/>
          <w:rtl/>
        </w:rPr>
        <w:t>2 עסקאות נפרדות</w:t>
      </w:r>
      <w:r w:rsidR="0004542D">
        <w:rPr>
          <w:rFonts w:ascii="Candara" w:hAnsi="Candara" w:hint="cs"/>
          <w:rtl/>
        </w:rPr>
        <w:t>-</w:t>
      </w:r>
      <w:r>
        <w:rPr>
          <w:rFonts w:ascii="Candara" w:hAnsi="Candara" w:hint="cs"/>
          <w:rtl/>
        </w:rPr>
        <w:t xml:space="preserve"> </w:t>
      </w:r>
    </w:p>
    <w:p w14:paraId="7B7C8451" w14:textId="2073CB68" w:rsidR="0004542D" w:rsidRDefault="0004542D" w:rsidP="00B82D46">
      <w:pPr>
        <w:pStyle w:val="a"/>
        <w:numPr>
          <w:ilvl w:val="0"/>
          <w:numId w:val="95"/>
        </w:numPr>
        <w:spacing w:line="360" w:lineRule="auto"/>
        <w:rPr>
          <w:rFonts w:ascii="Candara" w:hAnsi="Candara"/>
        </w:rPr>
      </w:pPr>
      <w:r>
        <w:rPr>
          <w:noProof/>
        </w:rPr>
        <w:drawing>
          <wp:anchor distT="0" distB="0" distL="114300" distR="114300" simplePos="0" relativeHeight="251684864" behindDoc="0" locked="0" layoutInCell="1" allowOverlap="1" wp14:anchorId="3341C96F" wp14:editId="7DF6F7EF">
            <wp:simplePos x="0" y="0"/>
            <wp:positionH relativeFrom="column">
              <wp:posOffset>-110941</wp:posOffset>
            </wp:positionH>
            <wp:positionV relativeFrom="paragraph">
              <wp:posOffset>440165</wp:posOffset>
            </wp:positionV>
            <wp:extent cx="1981450" cy="559905"/>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8753" cy="570446"/>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hint="cs"/>
          <w:rtl/>
        </w:rPr>
        <w:t xml:space="preserve">בפרקטיקה לרוב עושים עסקאות ליסינג (=החכרה). לרוב הגורם המממן רוכש את הנכס מהספק ומשכירו למשתמש, כאשר בסוף תקופת השכירות ניתנת לאותו משתמש זכות לרכוש את הנכס בעד תמורה </w:t>
      </w:r>
      <w:proofErr w:type="spellStart"/>
      <w:r>
        <w:rPr>
          <w:rFonts w:ascii="Candara" w:hAnsi="Candara" w:hint="cs"/>
          <w:rtl/>
        </w:rPr>
        <w:t>מינ</w:t>
      </w:r>
      <w:proofErr w:type="spellEnd"/>
      <w:r>
        <w:rPr>
          <w:rFonts w:ascii="Candara" w:hAnsi="Candara" w:hint="cs"/>
          <w:rtl/>
        </w:rPr>
        <w:t xml:space="preserve">'. פורמלית אין חוזה בין הספק למשתמש, למרות שיש ביניהם מו"מ. </w:t>
      </w:r>
    </w:p>
    <w:p w14:paraId="3EF138EB" w14:textId="7E3AD84C" w:rsidR="0004542D" w:rsidRPr="0004542D" w:rsidRDefault="0004542D" w:rsidP="0004542D">
      <w:pPr>
        <w:pStyle w:val="a"/>
        <w:spacing w:line="360" w:lineRule="auto"/>
        <w:rPr>
          <w:rFonts w:ascii="Candara" w:hAnsi="Candara"/>
          <w:b/>
          <w:bCs/>
          <w:rtl/>
        </w:rPr>
      </w:pPr>
      <w:r w:rsidRPr="0004542D">
        <w:rPr>
          <w:rFonts w:ascii="Candara" w:hAnsi="Candara" w:hint="cs"/>
          <w:b/>
          <w:bCs/>
          <w:rtl/>
        </w:rPr>
        <w:lastRenderedPageBreak/>
        <w:t xml:space="preserve">מדוע עדיף לרכוש בליסינג? </w:t>
      </w:r>
    </w:p>
    <w:p w14:paraId="09A3A433" w14:textId="77777777" w:rsidR="0004542D" w:rsidRPr="0004542D" w:rsidRDefault="0004542D" w:rsidP="00B82D46">
      <w:pPr>
        <w:pStyle w:val="a"/>
        <w:numPr>
          <w:ilvl w:val="0"/>
          <w:numId w:val="96"/>
        </w:numPr>
        <w:spacing w:after="0" w:line="360" w:lineRule="auto"/>
        <w:rPr>
          <w:rFonts w:ascii="Candara" w:hAnsi="Candara"/>
        </w:rPr>
      </w:pPr>
      <w:r w:rsidRPr="0004542D">
        <w:rPr>
          <w:rFonts w:ascii="Candara" w:hAnsi="Candara" w:hint="cs"/>
          <w:b/>
          <w:bCs/>
          <w:rtl/>
        </w:rPr>
        <w:t>שיקולי מימון של הרוכש:</w:t>
      </w:r>
      <w:r w:rsidRPr="0004542D">
        <w:rPr>
          <w:rFonts w:ascii="Candara" w:hAnsi="Candara" w:hint="cs"/>
          <w:rtl/>
        </w:rPr>
        <w:t xml:space="preserve"> צד אשר איננו יכול לממן רכישת נכס מכספו האישי, ומסיבה כלשהי אינו יכול לקבל הלוואה רגילה בשוק האשראי, עשוי לפנות לעסקת ליסינג מימוני כתחליף, כאמצעי מימון, כאשר הנכס משמש כבטוחה.</w:t>
      </w:r>
    </w:p>
    <w:p w14:paraId="65DEE9E7" w14:textId="77777777" w:rsidR="0004542D" w:rsidRPr="0004542D" w:rsidRDefault="0004542D" w:rsidP="00B82D46">
      <w:pPr>
        <w:pStyle w:val="a"/>
        <w:numPr>
          <w:ilvl w:val="0"/>
          <w:numId w:val="96"/>
        </w:numPr>
        <w:spacing w:after="0" w:line="360" w:lineRule="auto"/>
        <w:rPr>
          <w:rFonts w:ascii="Candara" w:hAnsi="Candara"/>
        </w:rPr>
      </w:pPr>
      <w:r w:rsidRPr="0004542D">
        <w:rPr>
          <w:rFonts w:ascii="Candara" w:hAnsi="Candara" w:hint="cs"/>
          <w:b/>
          <w:bCs/>
          <w:rtl/>
        </w:rPr>
        <w:t>שיקולי מס:</w:t>
      </w:r>
      <w:r w:rsidRPr="0004542D">
        <w:rPr>
          <w:rFonts w:ascii="Candara" w:hAnsi="Candara" w:hint="cs"/>
          <w:rtl/>
        </w:rPr>
        <w:t xml:space="preserve"> בעסקת ליסינג (ממוני) שעל-פי מהותה תוכר ככזאת לצורך דיני המס, ולא </w:t>
      </w:r>
      <w:proofErr w:type="spellStart"/>
      <w:r w:rsidRPr="0004542D">
        <w:rPr>
          <w:rFonts w:ascii="Candara" w:hAnsi="Candara" w:hint="cs"/>
          <w:rtl/>
        </w:rPr>
        <w:t>תמוסה</w:t>
      </w:r>
      <w:proofErr w:type="spellEnd"/>
      <w:r w:rsidRPr="0004542D">
        <w:rPr>
          <w:rFonts w:ascii="Candara" w:hAnsi="Candara" w:hint="cs"/>
          <w:rtl/>
        </w:rPr>
        <w:t xml:space="preserve"> כעסקת מכר ועסקת הלוואה, ולא תיפסל עפ"י סעיף 86 לפקודה, טמונים יתרונות מס רבים. מקבל הנכס, מנכה את התשלומים התקופתיים כהוצאה, כאמור בתקנות מס הכנסה ובכך הוא מקדים את ניכוי עלות רכישתו של הנכס, במקרים בהם תקופת ההסכם קצרה מאורך חיי הנכס לצורכי פחת.</w:t>
      </w:r>
    </w:p>
    <w:p w14:paraId="33C037A8" w14:textId="5B464CC0" w:rsidR="0004542D" w:rsidRDefault="0004542D" w:rsidP="00B82D46">
      <w:pPr>
        <w:pStyle w:val="a"/>
        <w:numPr>
          <w:ilvl w:val="0"/>
          <w:numId w:val="96"/>
        </w:numPr>
        <w:spacing w:line="360" w:lineRule="auto"/>
        <w:rPr>
          <w:rFonts w:ascii="Candara" w:hAnsi="Candara"/>
        </w:rPr>
      </w:pPr>
      <w:r w:rsidRPr="0004542D">
        <w:rPr>
          <w:rFonts w:ascii="Candara" w:hAnsi="Candara" w:hint="cs"/>
          <w:b/>
          <w:bCs/>
          <w:rtl/>
        </w:rPr>
        <w:t>שיקול עסקי:</w:t>
      </w:r>
      <w:r w:rsidRPr="0004542D">
        <w:rPr>
          <w:rFonts w:ascii="Candara" w:hAnsi="Candara" w:hint="cs"/>
          <w:rtl/>
        </w:rPr>
        <w:t xml:space="preserve"> צד עשוי לכרות הסכם ליסינג כאשר אין לו ודאות לגבי כדאיות רכישת הנכס. ניתן לעצב את העסקה בצורה שתנטרל את הסיכון הכרוך בכך. למשל, לקבוע שהתשלומים התקופתיים הראשוניים ישקפו רק את השימוש והחזקה בנכס (כבכל שכירות), ולאחר פרק זמן מסוים להגדיל את התשלומים. בסוף התק' </w:t>
      </w:r>
      <w:r w:rsidRPr="0004542D">
        <w:rPr>
          <w:rFonts w:ascii="Candara" w:hAnsi="Candara"/>
          <w:rtl/>
        </w:rPr>
        <w:t>–</w:t>
      </w:r>
      <w:r w:rsidRPr="0004542D">
        <w:rPr>
          <w:rFonts w:ascii="Candara" w:hAnsi="Candara" w:hint="cs"/>
          <w:rtl/>
        </w:rPr>
        <w:t xml:space="preserve"> אופציית רכישה, ובכל עת </w:t>
      </w:r>
      <w:r w:rsidRPr="0004542D">
        <w:rPr>
          <w:rFonts w:ascii="Candara" w:hAnsi="Candara"/>
          <w:rtl/>
        </w:rPr>
        <w:t>–</w:t>
      </w:r>
      <w:r w:rsidRPr="0004542D">
        <w:rPr>
          <w:rFonts w:ascii="Candara" w:hAnsi="Candara" w:hint="cs"/>
          <w:rtl/>
        </w:rPr>
        <w:t xml:space="preserve"> השוכר זכאי לסיים החוזה.</w:t>
      </w:r>
    </w:p>
    <w:p w14:paraId="32FB3BAA" w14:textId="590E42A1" w:rsidR="007535B2" w:rsidRDefault="00B0553F" w:rsidP="0032348C">
      <w:pPr>
        <w:pStyle w:val="a"/>
        <w:spacing w:line="360" w:lineRule="auto"/>
        <w:rPr>
          <w:rFonts w:ascii="Candara" w:hAnsi="Candara"/>
          <w:rtl/>
        </w:rPr>
      </w:pPr>
      <w:r>
        <w:rPr>
          <w:rFonts w:ascii="Candara" w:hAnsi="Candara" w:hint="cs"/>
          <w:b/>
          <w:bCs/>
          <w:rtl/>
        </w:rPr>
        <w:t>מה המוטיבציה של חברות הליסינג?</w:t>
      </w:r>
      <w:r w:rsidR="007535B2" w:rsidRPr="007535B2">
        <w:rPr>
          <w:rFonts w:ascii="Candara" w:hAnsi="Candara" w:hint="cs"/>
          <w:rtl/>
        </w:rPr>
        <w:t xml:space="preserve"> רצון לאפיין את העסקה באופן שלא יחול חוק המשכון</w:t>
      </w:r>
      <w:r>
        <w:rPr>
          <w:rFonts w:ascii="Candara" w:hAnsi="Candara" w:hint="cs"/>
          <w:rtl/>
        </w:rPr>
        <w:t xml:space="preserve"> ולחמוק</w:t>
      </w:r>
      <w:r w:rsidR="007535B2" w:rsidRPr="007535B2">
        <w:rPr>
          <w:rFonts w:ascii="Candara" w:hAnsi="Candara" w:hint="cs"/>
          <w:rtl/>
        </w:rPr>
        <w:t xml:space="preserve"> מהוראותיו </w:t>
      </w:r>
      <w:proofErr w:type="spellStart"/>
      <w:r w:rsidR="007535B2" w:rsidRPr="007535B2">
        <w:rPr>
          <w:rFonts w:ascii="Candara" w:hAnsi="Candara" w:hint="cs"/>
          <w:rtl/>
        </w:rPr>
        <w:t>הקוגנטיות</w:t>
      </w:r>
      <w:proofErr w:type="spellEnd"/>
      <w:r w:rsidR="007535B2" w:rsidRPr="007535B2">
        <w:rPr>
          <w:rFonts w:ascii="Candara" w:hAnsi="Candara" w:hint="cs"/>
          <w:rtl/>
        </w:rPr>
        <w:t xml:space="preserve"> של חוק המשכון (כגון ס'16 </w:t>
      </w:r>
      <w:r w:rsidR="007535B2" w:rsidRPr="007535B2">
        <w:rPr>
          <w:rFonts w:ascii="Candara" w:hAnsi="Candara"/>
          <w:rtl/>
        </w:rPr>
        <w:t>–</w:t>
      </w:r>
      <w:r w:rsidR="007535B2" w:rsidRPr="007535B2">
        <w:rPr>
          <w:rFonts w:ascii="Candara" w:hAnsi="Candara" w:hint="cs"/>
          <w:rtl/>
        </w:rPr>
        <w:t xml:space="preserve"> מימוש המשכון, רק לפי הוראות ח' המשכון, ס'13 </w:t>
      </w:r>
      <w:r w:rsidR="007535B2" w:rsidRPr="007535B2">
        <w:rPr>
          <w:rFonts w:ascii="Candara" w:hAnsi="Candara"/>
          <w:rtl/>
        </w:rPr>
        <w:t>–</w:t>
      </w:r>
      <w:r w:rsidR="007535B2" w:rsidRPr="007535B2">
        <w:rPr>
          <w:rFonts w:ascii="Candara" w:hAnsi="Candara" w:hint="cs"/>
          <w:rtl/>
        </w:rPr>
        <w:t xml:space="preserve"> האפשרות לפדיון המשכון).</w:t>
      </w:r>
      <w:r>
        <w:rPr>
          <w:rFonts w:ascii="Candara" w:hAnsi="Candara" w:hint="cs"/>
          <w:rtl/>
        </w:rPr>
        <w:t xml:space="preserve"> </w:t>
      </w:r>
    </w:p>
    <w:p w14:paraId="77A93F63" w14:textId="77777777" w:rsidR="00B0553F" w:rsidRPr="00B0553F" w:rsidRDefault="00B0553F" w:rsidP="00B0553F">
      <w:pPr>
        <w:pStyle w:val="a"/>
        <w:spacing w:after="0" w:line="360" w:lineRule="auto"/>
        <w:rPr>
          <w:rFonts w:ascii="Candara" w:hAnsi="Candara"/>
          <w:b/>
          <w:bCs/>
          <w:rtl/>
        </w:rPr>
      </w:pPr>
      <w:r w:rsidRPr="00B0553F">
        <w:rPr>
          <w:rFonts w:ascii="Candara" w:hAnsi="Candara" w:hint="cs"/>
          <w:b/>
          <w:bCs/>
          <w:rtl/>
        </w:rPr>
        <w:t>כיצד יש להתייחס לעסקאות הליסינג?</w:t>
      </w:r>
    </w:p>
    <w:p w14:paraId="24F4AF0A" w14:textId="77777777" w:rsidR="00D420BA" w:rsidRDefault="00B0553F" w:rsidP="00D420BA">
      <w:pPr>
        <w:pStyle w:val="a"/>
        <w:numPr>
          <w:ilvl w:val="0"/>
          <w:numId w:val="97"/>
        </w:numPr>
        <w:spacing w:after="0" w:line="360" w:lineRule="auto"/>
        <w:rPr>
          <w:rFonts w:ascii="Candara" w:hAnsi="Candara"/>
        </w:rPr>
      </w:pPr>
      <w:r w:rsidRPr="00B0553F">
        <w:rPr>
          <w:rFonts w:ascii="Candara" w:hAnsi="Candara" w:hint="cs"/>
          <w:u w:val="single"/>
          <w:rtl/>
        </w:rPr>
        <w:t>סיווג פורמלי</w:t>
      </w:r>
      <w:r>
        <w:rPr>
          <w:rFonts w:ascii="Candara" w:hAnsi="Candara" w:hint="cs"/>
          <w:rtl/>
        </w:rPr>
        <w:t xml:space="preserve"> </w:t>
      </w:r>
    </w:p>
    <w:p w14:paraId="131F0530" w14:textId="15ACE5B3" w:rsidR="00B0553F" w:rsidRDefault="00B0553F" w:rsidP="0064318E">
      <w:pPr>
        <w:pStyle w:val="a"/>
        <w:numPr>
          <w:ilvl w:val="0"/>
          <w:numId w:val="136"/>
        </w:numPr>
        <w:spacing w:after="0" w:line="360" w:lineRule="auto"/>
        <w:ind w:hanging="334"/>
        <w:rPr>
          <w:rFonts w:ascii="Candara" w:hAnsi="Candara"/>
        </w:rPr>
      </w:pPr>
      <w:r>
        <w:rPr>
          <w:rFonts w:ascii="Candara" w:hAnsi="Candara" w:hint="cs"/>
          <w:rtl/>
        </w:rPr>
        <w:t xml:space="preserve">העסקה תיחשב לשכירות ללא קשר למהותה האמיתית. </w:t>
      </w:r>
    </w:p>
    <w:p w14:paraId="4C353B18" w14:textId="4483AE53" w:rsidR="00B0553F" w:rsidRDefault="00B0553F" w:rsidP="00B82D46">
      <w:pPr>
        <w:pStyle w:val="a"/>
        <w:numPr>
          <w:ilvl w:val="0"/>
          <w:numId w:val="98"/>
        </w:numPr>
        <w:spacing w:after="0" w:line="360" w:lineRule="auto"/>
        <w:rPr>
          <w:rFonts w:ascii="Candara" w:hAnsi="Candara"/>
        </w:rPr>
      </w:pPr>
      <w:r>
        <w:rPr>
          <w:rFonts w:ascii="Candara" w:hAnsi="Candara" w:hint="cs"/>
          <w:rtl/>
        </w:rPr>
        <w:t xml:space="preserve">חברת הליסינג בעלים (משכיר) והמשתמש שוכר. </w:t>
      </w:r>
    </w:p>
    <w:p w14:paraId="0AC37235" w14:textId="0E9644E5" w:rsidR="00B0553F" w:rsidRDefault="00B0553F" w:rsidP="00B82D46">
      <w:pPr>
        <w:pStyle w:val="a"/>
        <w:numPr>
          <w:ilvl w:val="0"/>
          <w:numId w:val="97"/>
        </w:numPr>
        <w:spacing w:after="0" w:line="360" w:lineRule="auto"/>
        <w:rPr>
          <w:rFonts w:ascii="Candara" w:hAnsi="Candara"/>
        </w:rPr>
      </w:pPr>
      <w:r w:rsidRPr="00B0553F">
        <w:rPr>
          <w:rFonts w:ascii="Candara" w:hAnsi="Candara" w:hint="cs"/>
          <w:u w:val="single"/>
          <w:rtl/>
        </w:rPr>
        <w:t>סיווג מהותי</w:t>
      </w:r>
      <w:r>
        <w:rPr>
          <w:rFonts w:ascii="Candara" w:hAnsi="Candara" w:hint="cs"/>
          <w:rtl/>
        </w:rPr>
        <w:t xml:space="preserve"> (להתחקות אחרי המהות האמיתית של העסקה)</w:t>
      </w:r>
      <w:r w:rsidR="00D420BA">
        <w:rPr>
          <w:rFonts w:ascii="Candara" w:hAnsi="Candara" w:hint="cs"/>
          <w:rtl/>
        </w:rPr>
        <w:t xml:space="preserve">. </w:t>
      </w:r>
    </w:p>
    <w:p w14:paraId="4545772A" w14:textId="24EB2676" w:rsidR="00B0553F" w:rsidRDefault="00B0553F" w:rsidP="00B82D46">
      <w:pPr>
        <w:pStyle w:val="a"/>
        <w:numPr>
          <w:ilvl w:val="0"/>
          <w:numId w:val="99"/>
        </w:numPr>
        <w:spacing w:after="0" w:line="360" w:lineRule="auto"/>
        <w:ind w:left="1466"/>
        <w:rPr>
          <w:rFonts w:ascii="Candara" w:hAnsi="Candara"/>
        </w:rPr>
      </w:pPr>
      <w:r>
        <w:rPr>
          <w:rFonts w:ascii="Candara" w:hAnsi="Candara" w:hint="cs"/>
          <w:rtl/>
        </w:rPr>
        <w:t xml:space="preserve">שכירות אמיתית (ליסינג תפעולי) ובמקרה זה חברת הליסינג נחשבת בעלים והמשתמש הוא שוכר. </w:t>
      </w:r>
    </w:p>
    <w:p w14:paraId="497BCBEB" w14:textId="035FE5E0" w:rsidR="00D420BA" w:rsidRDefault="00B0553F" w:rsidP="00D420BA">
      <w:pPr>
        <w:pStyle w:val="a"/>
        <w:numPr>
          <w:ilvl w:val="0"/>
          <w:numId w:val="99"/>
        </w:numPr>
        <w:spacing w:after="0" w:line="360" w:lineRule="auto"/>
        <w:ind w:left="1466"/>
        <w:rPr>
          <w:rFonts w:ascii="Candara" w:hAnsi="Candara"/>
        </w:rPr>
      </w:pPr>
      <w:r w:rsidRPr="00D420BA">
        <w:rPr>
          <w:rFonts w:ascii="Candara" w:hAnsi="Candara" w:hint="cs"/>
          <w:rtl/>
        </w:rPr>
        <w:t xml:space="preserve">עסקת אשראי (מכר והלוואה </w:t>
      </w:r>
      <w:r w:rsidRPr="00D420BA">
        <w:rPr>
          <w:rFonts w:ascii="Candara" w:hAnsi="Candara"/>
          <w:rtl/>
        </w:rPr>
        <w:t>–</w:t>
      </w:r>
      <w:r w:rsidRPr="00D420BA">
        <w:rPr>
          <w:rFonts w:ascii="Candara" w:hAnsi="Candara" w:hint="cs"/>
          <w:rtl/>
        </w:rPr>
        <w:t xml:space="preserve"> ליסינג ממוני). המשתמש הוא הבעלים ואילו חברת הליסינג מקבלת משכון</w:t>
      </w:r>
      <w:r w:rsidR="00946184">
        <w:rPr>
          <w:rFonts w:ascii="Candara" w:hAnsi="Candara" w:hint="cs"/>
          <w:rtl/>
        </w:rPr>
        <w:t xml:space="preserve"> (שעבוד על הנכס)</w:t>
      </w:r>
      <w:r w:rsidRPr="00D420BA">
        <w:rPr>
          <w:rFonts w:ascii="Candara" w:hAnsi="Candara" w:hint="cs"/>
          <w:rtl/>
        </w:rPr>
        <w:t xml:space="preserve">. </w:t>
      </w:r>
      <w:r w:rsidR="00D420BA" w:rsidRPr="00D420BA">
        <w:rPr>
          <w:rFonts w:ascii="Candara" w:hAnsi="Candara"/>
          <w:rtl/>
        </w:rPr>
        <w:t>החברה מתפעלת כמעין בנק שנתן הלוואה וכעת אינה בעלים יותר</w:t>
      </w:r>
      <w:r w:rsidR="00D420BA" w:rsidRPr="00D420BA">
        <w:rPr>
          <w:rFonts w:ascii="Candara" w:hAnsi="Candara" w:hint="cs"/>
          <w:rtl/>
        </w:rPr>
        <w:t>.</w:t>
      </w:r>
    </w:p>
    <w:p w14:paraId="7DE14052" w14:textId="77777777" w:rsidR="00D420BA" w:rsidRDefault="00D420BA" w:rsidP="00D420BA">
      <w:pPr>
        <w:pStyle w:val="a"/>
        <w:spacing w:after="0" w:line="360" w:lineRule="auto"/>
        <w:rPr>
          <w:rFonts w:ascii="Candara" w:hAnsi="Candara"/>
          <w:highlight w:val="yellow"/>
          <w:rtl/>
        </w:rPr>
      </w:pPr>
    </w:p>
    <w:p w14:paraId="609A9454" w14:textId="650539AB" w:rsidR="0032348C" w:rsidRPr="00D420BA" w:rsidRDefault="0032348C" w:rsidP="00D420BA">
      <w:pPr>
        <w:pStyle w:val="a"/>
        <w:spacing w:after="0" w:line="360" w:lineRule="auto"/>
        <w:rPr>
          <w:rFonts w:ascii="Candara" w:hAnsi="Candara"/>
          <w:rtl/>
        </w:rPr>
      </w:pPr>
      <w:r w:rsidRPr="00D420BA">
        <w:rPr>
          <w:rFonts w:ascii="Candara" w:hAnsi="Candara" w:hint="cs"/>
          <w:highlight w:val="yellow"/>
          <w:rtl/>
        </w:rPr>
        <w:t>פס"ד הפועלים נ' טיפול שורש:</w:t>
      </w:r>
      <w:r w:rsidRPr="00D420BA">
        <w:rPr>
          <w:rFonts w:ascii="Candara" w:hAnsi="Candara" w:hint="cs"/>
          <w:rtl/>
        </w:rPr>
        <w:t xml:space="preserve">  </w:t>
      </w:r>
      <w:r w:rsidRPr="00D420BA">
        <w:rPr>
          <w:rFonts w:ascii="Candara" w:hAnsi="Candara" w:hint="cs"/>
          <w:u w:val="single"/>
          <w:rtl/>
        </w:rPr>
        <w:t>רקע</w:t>
      </w:r>
      <w:r w:rsidRPr="00D420BA">
        <w:rPr>
          <w:rFonts w:ascii="Candara" w:hAnsi="Candara" w:hint="cs"/>
          <w:rtl/>
        </w:rPr>
        <w:t xml:space="preserve">- הפועלים רוכשת עבור שורש טיפול רפואי לרפואת שיניים ומשכירה לה את הציוד ל-10 שנים. דמי השכירות שיקפו החזר של מחיר הציוד בתוספת ריבית והצמדה, כמו"כ דמי השכירות היו צמודים למדד המחירים לצרכן. </w:t>
      </w:r>
      <w:r w:rsidRPr="00D420BA">
        <w:rPr>
          <w:rFonts w:ascii="Candara" w:hAnsi="Candara"/>
          <w:rtl/>
        </w:rPr>
        <w:t>טיפול שורש טענו כי מדובר בעסקת מכר ואשראי (ליסינג ממוני) וכי הפועלים ליס</w:t>
      </w:r>
      <w:r w:rsidR="00946184">
        <w:rPr>
          <w:rFonts w:ascii="Candara" w:hAnsi="Candara" w:hint="cs"/>
          <w:rtl/>
        </w:rPr>
        <w:t>ינ</w:t>
      </w:r>
      <w:r w:rsidRPr="00D420BA">
        <w:rPr>
          <w:rFonts w:ascii="Candara" w:hAnsi="Candara"/>
          <w:rtl/>
        </w:rPr>
        <w:t>ג גבו ריבית העולה על סך הריבית המותרת (בהלוואות צמודות מדד) ואילו פועלים ליסינג טענה שמדובר בעסקת שכירות ולכן אין הגבלה על דמי השכירות.</w:t>
      </w:r>
      <w:r w:rsidRPr="00D420BA">
        <w:rPr>
          <w:rFonts w:ascii="Candara" w:hAnsi="Candara" w:hint="cs"/>
          <w:rtl/>
        </w:rPr>
        <w:t xml:space="preserve"> </w:t>
      </w:r>
      <w:r w:rsidRPr="00D420BA">
        <w:rPr>
          <w:rFonts w:ascii="Candara" w:hAnsi="Candara" w:hint="cs"/>
          <w:u w:val="single"/>
          <w:rtl/>
        </w:rPr>
        <w:t>השאלה המשפטית</w:t>
      </w:r>
      <w:r w:rsidRPr="00D420BA">
        <w:rPr>
          <w:rFonts w:ascii="Candara" w:hAnsi="Candara" w:hint="cs"/>
          <w:rtl/>
        </w:rPr>
        <w:t xml:space="preserve"> </w:t>
      </w:r>
      <w:r w:rsidRPr="00D420BA">
        <w:rPr>
          <w:rFonts w:ascii="Candara" w:hAnsi="Candara"/>
          <w:rtl/>
        </w:rPr>
        <w:t>–</w:t>
      </w:r>
      <w:r w:rsidRPr="00D420BA">
        <w:rPr>
          <w:rFonts w:ascii="Candara" w:hAnsi="Candara" w:hint="cs"/>
          <w:rtl/>
        </w:rPr>
        <w:t xml:space="preserve"> האם מדובר בעסקת שכירות או עסקת מכר ואשראי הכפופה לחוק הריבית?</w:t>
      </w:r>
      <w:r w:rsidRPr="00D420BA">
        <w:rPr>
          <w:rFonts w:ascii="Candara" w:hAnsi="Candara" w:hint="cs"/>
        </w:rPr>
        <w:t xml:space="preserve"> </w:t>
      </w:r>
      <w:r w:rsidR="000E6A39" w:rsidRPr="00D420BA">
        <w:rPr>
          <w:rFonts w:ascii="Candara" w:hAnsi="Candara" w:hint="cs"/>
          <w:rtl/>
        </w:rPr>
        <w:t>ביהמ"ש מחיל מבחנים מהותיים בהם מסווגים את טיב העסקה (כל מקרה לגופו):</w:t>
      </w:r>
    </w:p>
    <w:p w14:paraId="33A37A72" w14:textId="5B6F9509" w:rsidR="000E6A39" w:rsidRPr="000E6A39" w:rsidRDefault="000E6A39" w:rsidP="00B82D46">
      <w:pPr>
        <w:pStyle w:val="a"/>
        <w:numPr>
          <w:ilvl w:val="0"/>
          <w:numId w:val="100"/>
        </w:numPr>
        <w:spacing w:after="0" w:line="360" w:lineRule="auto"/>
        <w:rPr>
          <w:noProof/>
        </w:rPr>
      </w:pPr>
      <w:r w:rsidRPr="000E6A39">
        <w:rPr>
          <w:rFonts w:hint="cs"/>
          <w:noProof/>
          <w:u w:val="single"/>
          <w:rtl/>
        </w:rPr>
        <w:t>היחס בין התשלום התקופתי ובין שווי השוק של דמי שכירות הנכס</w:t>
      </w:r>
      <w:r>
        <w:rPr>
          <w:rFonts w:hint="cs"/>
          <w:noProof/>
          <w:rtl/>
        </w:rPr>
        <w:t xml:space="preserve"> -</w:t>
      </w:r>
      <w:r w:rsidRPr="000E6A39">
        <w:rPr>
          <w:rFonts w:hint="cs"/>
          <w:noProof/>
          <w:rtl/>
        </w:rPr>
        <w:t xml:space="preserve"> ככל שהתשלום התקופתי איננו משקף שווי שוק של דמי שכירות הנכס, יש בכך כדי להחליש את היבטי השכירות </w:t>
      </w:r>
      <w:r>
        <w:rPr>
          <w:rFonts w:hint="cs"/>
          <w:noProof/>
          <w:rtl/>
        </w:rPr>
        <w:t>ב</w:t>
      </w:r>
      <w:r w:rsidRPr="000E6A39">
        <w:rPr>
          <w:rFonts w:hint="cs"/>
          <w:noProof/>
          <w:rtl/>
        </w:rPr>
        <w:t xml:space="preserve">עסקה הספציפית. </w:t>
      </w:r>
      <w:r>
        <w:rPr>
          <w:rFonts w:hint="cs"/>
          <w:noProof/>
          <w:rtl/>
        </w:rPr>
        <w:t xml:space="preserve">וניטה </w:t>
      </w:r>
      <w:r w:rsidRPr="000E6A39">
        <w:rPr>
          <w:rFonts w:hint="cs"/>
          <w:noProof/>
          <w:rtl/>
        </w:rPr>
        <w:t xml:space="preserve">לראות בה כעסקת אשראי. </w:t>
      </w:r>
    </w:p>
    <w:p w14:paraId="219D3D22" w14:textId="14679862" w:rsidR="000E6A39" w:rsidRPr="000E6A39" w:rsidRDefault="000E6A39" w:rsidP="00B82D46">
      <w:pPr>
        <w:pStyle w:val="a"/>
        <w:numPr>
          <w:ilvl w:val="0"/>
          <w:numId w:val="100"/>
        </w:numPr>
        <w:spacing w:after="0" w:line="360" w:lineRule="auto"/>
        <w:rPr>
          <w:noProof/>
        </w:rPr>
      </w:pPr>
      <w:r w:rsidRPr="000E6A39">
        <w:rPr>
          <w:rFonts w:hint="cs"/>
          <w:noProof/>
          <w:u w:val="single"/>
          <w:rtl/>
        </w:rPr>
        <w:t xml:space="preserve">היחס בין שווי השוק הנוכחי של הנכס ובין היוון </w:t>
      </w:r>
      <w:r w:rsidR="00946184">
        <w:rPr>
          <w:rFonts w:hint="cs"/>
          <w:noProof/>
          <w:u w:val="single"/>
          <w:rtl/>
        </w:rPr>
        <w:t xml:space="preserve">(=חישוב ערך עתידי של הסכום) </w:t>
      </w:r>
      <w:r w:rsidRPr="000E6A39">
        <w:rPr>
          <w:rFonts w:hint="cs"/>
          <w:noProof/>
          <w:u w:val="single"/>
          <w:rtl/>
        </w:rPr>
        <w:t>זרם התשלומים התקופתיים עפ"י הסכם הליסינג</w:t>
      </w:r>
      <w:r>
        <w:rPr>
          <w:rFonts w:hint="cs"/>
          <w:noProof/>
          <w:rtl/>
        </w:rPr>
        <w:t xml:space="preserve"> - </w:t>
      </w:r>
      <w:r w:rsidRPr="000E6A39">
        <w:rPr>
          <w:rFonts w:hint="cs"/>
          <w:noProof/>
          <w:rtl/>
        </w:rPr>
        <w:t>לא נבד</w:t>
      </w:r>
      <w:r w:rsidR="007C530B">
        <w:rPr>
          <w:rFonts w:hint="cs"/>
          <w:noProof/>
          <w:rtl/>
        </w:rPr>
        <w:t>ו</w:t>
      </w:r>
      <w:r w:rsidRPr="000E6A39">
        <w:rPr>
          <w:rFonts w:hint="cs"/>
          <w:noProof/>
          <w:rtl/>
        </w:rPr>
        <w:t>ק נקודתית</w:t>
      </w:r>
      <w:r w:rsidR="007C530B">
        <w:rPr>
          <w:rFonts w:hint="cs"/>
          <w:noProof/>
          <w:rtl/>
        </w:rPr>
        <w:t xml:space="preserve"> את </w:t>
      </w:r>
      <w:r w:rsidRPr="000E6A39">
        <w:rPr>
          <w:rFonts w:hint="cs"/>
          <w:noProof/>
          <w:rtl/>
        </w:rPr>
        <w:t xml:space="preserve"> השווי של דמי השכירות, אלא את שווי הנכס </w:t>
      </w:r>
      <w:r w:rsidRPr="000E6A39">
        <w:rPr>
          <w:noProof/>
          <w:rtl/>
        </w:rPr>
        <w:t>–</w:t>
      </w:r>
      <w:r w:rsidRPr="000E6A39">
        <w:rPr>
          <w:rFonts w:hint="cs"/>
          <w:noProof/>
          <w:rtl/>
        </w:rPr>
        <w:t xml:space="preserve"> האם זרם התשלומים מקביל לשווי השוק הנוכחי של הנכס? אם כן, יש כאן עסקת מכר.</w:t>
      </w:r>
    </w:p>
    <w:p w14:paraId="283F1366" w14:textId="76556275" w:rsidR="000E6A39" w:rsidRPr="000E6A39" w:rsidRDefault="000E6A39" w:rsidP="00B82D46">
      <w:pPr>
        <w:pStyle w:val="a"/>
        <w:numPr>
          <w:ilvl w:val="0"/>
          <w:numId w:val="100"/>
        </w:numPr>
        <w:spacing w:after="0" w:line="360" w:lineRule="auto"/>
        <w:rPr>
          <w:noProof/>
        </w:rPr>
      </w:pPr>
      <w:r w:rsidRPr="000E6A39">
        <w:rPr>
          <w:rFonts w:hint="cs"/>
          <w:noProof/>
          <w:u w:val="single"/>
          <w:rtl/>
        </w:rPr>
        <w:lastRenderedPageBreak/>
        <w:t>קיומה של אופציית הרכישה וערכו של התשלום הנדרש למימושה של אופצייה זו</w:t>
      </w:r>
      <w:r>
        <w:rPr>
          <w:rFonts w:hint="cs"/>
          <w:noProof/>
          <w:rtl/>
        </w:rPr>
        <w:t xml:space="preserve"> -</w:t>
      </w:r>
      <w:r w:rsidRPr="000E6A39">
        <w:rPr>
          <w:rFonts w:hint="cs"/>
          <w:noProof/>
          <w:rtl/>
        </w:rPr>
        <w:t xml:space="preserve"> קיומה של אופציית רכישה וערך מינימאלי של התשלום הנדרש למימוש האופציה, מצביעים על אופייה של עסקת הליסינג כעסקת מכר בתוספת עסקת הלוואה.</w:t>
      </w:r>
    </w:p>
    <w:p w14:paraId="16D805ED" w14:textId="6DF22AE8" w:rsidR="000E6A39" w:rsidRPr="000E6A39" w:rsidRDefault="000E6A39" w:rsidP="00B82D46">
      <w:pPr>
        <w:pStyle w:val="a"/>
        <w:numPr>
          <w:ilvl w:val="0"/>
          <w:numId w:val="100"/>
        </w:numPr>
        <w:spacing w:after="0" w:line="360" w:lineRule="auto"/>
        <w:rPr>
          <w:noProof/>
        </w:rPr>
      </w:pPr>
      <w:r w:rsidRPr="000E6A39">
        <w:rPr>
          <w:rFonts w:hint="cs"/>
          <w:noProof/>
          <w:u w:val="single"/>
          <w:rtl/>
        </w:rPr>
        <w:t>מספר הצדדים לעסקה</w:t>
      </w:r>
      <w:r>
        <w:rPr>
          <w:rFonts w:hint="cs"/>
          <w:noProof/>
          <w:rtl/>
        </w:rPr>
        <w:t xml:space="preserve"> -</w:t>
      </w:r>
      <w:r w:rsidRPr="000E6A39">
        <w:rPr>
          <w:rFonts w:hint="cs"/>
          <w:noProof/>
          <w:rtl/>
        </w:rPr>
        <w:t xml:space="preserve"> אם בין בעל הנכס וש</w:t>
      </w:r>
      <w:r w:rsidR="00186A0E">
        <w:rPr>
          <w:rFonts w:hint="cs"/>
          <w:noProof/>
          <w:rtl/>
        </w:rPr>
        <w:t>ו</w:t>
      </w:r>
      <w:r w:rsidRPr="000E6A39">
        <w:rPr>
          <w:rFonts w:hint="cs"/>
          <w:noProof/>
          <w:rtl/>
        </w:rPr>
        <w:t xml:space="preserve">כרו קיים צד נוסף אשר עניינו האמיתי הוא בעסקת אשראי עם השוכר, יחזק הדבר את הנטייה לראות בעסקה עסקת אשראי. </w:t>
      </w:r>
    </w:p>
    <w:p w14:paraId="78680EB7" w14:textId="77777777" w:rsidR="000E6A39" w:rsidRPr="000E6A39" w:rsidRDefault="000E6A39" w:rsidP="00B82D46">
      <w:pPr>
        <w:pStyle w:val="a"/>
        <w:numPr>
          <w:ilvl w:val="0"/>
          <w:numId w:val="100"/>
        </w:numPr>
        <w:spacing w:after="0" w:line="360" w:lineRule="auto"/>
        <w:rPr>
          <w:noProof/>
        </w:rPr>
      </w:pPr>
      <w:r w:rsidRPr="000E6A39">
        <w:rPr>
          <w:rFonts w:hint="cs"/>
          <w:noProof/>
          <w:rtl/>
        </w:rPr>
        <w:t>השיקולים אשר הביאו את מקבל הנכס לכריתת הסכם הליסינג.</w:t>
      </w:r>
    </w:p>
    <w:p w14:paraId="4B097678" w14:textId="0EBFC4EB" w:rsidR="000E6A39" w:rsidRPr="000E6A39" w:rsidRDefault="000E6A39" w:rsidP="00B82D46">
      <w:pPr>
        <w:pStyle w:val="a"/>
        <w:numPr>
          <w:ilvl w:val="0"/>
          <w:numId w:val="100"/>
        </w:numPr>
        <w:spacing w:after="0" w:line="360" w:lineRule="auto"/>
        <w:rPr>
          <w:noProof/>
        </w:rPr>
      </w:pPr>
      <w:r w:rsidRPr="000E6A39">
        <w:rPr>
          <w:rFonts w:hint="cs"/>
          <w:noProof/>
          <w:rtl/>
        </w:rPr>
        <w:t>הכוחות המשפטיים שניתנו לשוכר ביחס לנכס אל מול הכוחות ש</w:t>
      </w:r>
      <w:r w:rsidR="00186A0E">
        <w:rPr>
          <w:rFonts w:hint="cs"/>
          <w:noProof/>
          <w:rtl/>
        </w:rPr>
        <w:t>נשארו</w:t>
      </w:r>
      <w:r w:rsidRPr="000E6A39">
        <w:rPr>
          <w:rFonts w:hint="cs"/>
          <w:noProof/>
          <w:rtl/>
        </w:rPr>
        <w:t xml:space="preserve"> בידי המשכיר.</w:t>
      </w:r>
    </w:p>
    <w:p w14:paraId="4512BA54" w14:textId="654D96A8" w:rsidR="000E6A39" w:rsidRPr="000E6A39" w:rsidRDefault="000E6A39" w:rsidP="00B82D46">
      <w:pPr>
        <w:pStyle w:val="a"/>
        <w:numPr>
          <w:ilvl w:val="0"/>
          <w:numId w:val="100"/>
        </w:numPr>
        <w:spacing w:after="0" w:line="360" w:lineRule="auto"/>
        <w:rPr>
          <w:noProof/>
        </w:rPr>
      </w:pPr>
      <w:r w:rsidRPr="000E6A39">
        <w:rPr>
          <w:rFonts w:hint="cs"/>
          <w:noProof/>
          <w:u w:val="single"/>
          <w:rtl/>
        </w:rPr>
        <w:t>חב' ליסינג ממוני משכירה את הנכס פעם אחת בלבד</w:t>
      </w:r>
      <w:r>
        <w:rPr>
          <w:rFonts w:hint="cs"/>
          <w:noProof/>
          <w:rtl/>
        </w:rPr>
        <w:t xml:space="preserve"> -</w:t>
      </w:r>
      <w:r w:rsidRPr="000E6A39">
        <w:rPr>
          <w:rFonts w:hint="cs"/>
          <w:noProof/>
          <w:rtl/>
        </w:rPr>
        <w:t>היא אינה חפצה בו בתום תקופת החוזה ואינה ערוכה לאחסנו. בדר"כ, הנכס עובר ישירות מהספק למשתמש. לעומת זאת, חב' ליסינג תפעולי משכירה את הרכב מס' פעמים ללקוחות שונים. בין ההשכרות השונות היא מאחסנת את הנכס ומתחזקת אותו (כדוגמת חברות השכרת הרכב).</w:t>
      </w:r>
    </w:p>
    <w:p w14:paraId="4C345982" w14:textId="6C998791" w:rsidR="000E6A39" w:rsidRDefault="000E6A39" w:rsidP="00B82D46">
      <w:pPr>
        <w:pStyle w:val="a"/>
        <w:numPr>
          <w:ilvl w:val="0"/>
          <w:numId w:val="100"/>
        </w:numPr>
        <w:spacing w:after="0" w:line="360" w:lineRule="auto"/>
        <w:rPr>
          <w:noProof/>
        </w:rPr>
      </w:pPr>
      <w:r w:rsidRPr="000E6A39">
        <w:rPr>
          <w:rFonts w:hint="cs"/>
          <w:noProof/>
          <w:rtl/>
        </w:rPr>
        <w:t>בליסינג ממוני לא ניתן להפסיק את השכירות באמצע, משום שדמי השכירות משמשים לפירעון ההלוואה שמימנה בפועל את רכישת הנכס.</w:t>
      </w:r>
    </w:p>
    <w:p w14:paraId="0BD3CB2B" w14:textId="3C6975FF" w:rsidR="00C37A94" w:rsidRDefault="00C37A94" w:rsidP="00C37A94">
      <w:pPr>
        <w:pStyle w:val="a"/>
        <w:spacing w:after="0" w:line="360" w:lineRule="auto"/>
        <w:rPr>
          <w:noProof/>
          <w:rtl/>
        </w:rPr>
      </w:pPr>
    </w:p>
    <w:p w14:paraId="73866F14" w14:textId="7FBAB154" w:rsidR="000E6A39" w:rsidRDefault="00C37A94" w:rsidP="00C37A94">
      <w:pPr>
        <w:pStyle w:val="a"/>
        <w:spacing w:line="360" w:lineRule="auto"/>
        <w:rPr>
          <w:noProof/>
          <w:rtl/>
        </w:rPr>
      </w:pPr>
      <w:r w:rsidRPr="00C37A94">
        <w:rPr>
          <w:rFonts w:hint="cs"/>
          <w:b/>
          <w:bCs/>
          <w:noProof/>
          <w:rtl/>
        </w:rPr>
        <w:t>מהכלל אל הפרט:</w:t>
      </w:r>
      <w:r w:rsidRPr="00C37A94">
        <w:rPr>
          <w:rFonts w:hint="cs"/>
          <w:noProof/>
        </w:rPr>
        <w:t xml:space="preserve"> </w:t>
      </w:r>
      <w:r w:rsidRPr="00C37A94">
        <w:rPr>
          <w:rFonts w:hint="cs"/>
          <w:noProof/>
          <w:rtl/>
        </w:rPr>
        <w:t xml:space="preserve">ההזמנה בוצעה בהנחיית טיפול שורש. </w:t>
      </w:r>
      <w:r w:rsidRPr="00C37A94">
        <w:rPr>
          <w:rFonts w:hint="cs"/>
          <w:b/>
          <w:bCs/>
          <w:noProof/>
          <w:rtl/>
        </w:rPr>
        <w:t>שכירות לעשר שנים היא יותר מאשר אורך חיי הנכס.</w:t>
      </w:r>
      <w:r w:rsidRPr="00C37A94">
        <w:rPr>
          <w:rFonts w:hint="cs"/>
          <w:noProof/>
          <w:rtl/>
        </w:rPr>
        <w:t xml:space="preserve"> כמו</w:t>
      </w:r>
      <w:r>
        <w:rPr>
          <w:rFonts w:hint="cs"/>
          <w:noProof/>
          <w:rtl/>
        </w:rPr>
        <w:t>"כ</w:t>
      </w:r>
      <w:r w:rsidRPr="00C37A94">
        <w:rPr>
          <w:rFonts w:hint="cs"/>
          <w:noProof/>
          <w:rtl/>
        </w:rPr>
        <w:t xml:space="preserve">, סל דמי השכירות משקף מחיר הנכס בתוספת הפרשי הצמדה וריבית. אופציה בסוף התקופה לרכוש את הנכס ב-1% ממחירו. לאור המאפיינים של ההסכם יש לקבוע כי המדובר בעסקת אשראי הכפופה לחוק הריבית שקובע תקרת ריבית מקסימאלית להלוואה צמודת מדד. אם מתברר שהסכום שנגבה עולה על סך הריבית המותרת (בהלוואות צמודות מדד) אזי יש להחזיר את תשלומי היתר. </w:t>
      </w:r>
      <w:r w:rsidRPr="00C37A94">
        <w:rPr>
          <w:noProof/>
          <w:rtl/>
        </w:rPr>
        <w:t xml:space="preserve">בסופו של דבר, </w:t>
      </w:r>
      <w:r w:rsidRPr="00C37A94">
        <w:rPr>
          <w:rFonts w:hint="cs"/>
          <w:b/>
          <w:bCs/>
          <w:noProof/>
          <w:u w:val="single"/>
          <w:rtl/>
        </w:rPr>
        <w:t>ביהמ"ש</w:t>
      </w:r>
      <w:r w:rsidRPr="00C37A94">
        <w:rPr>
          <w:b/>
          <w:bCs/>
          <w:noProof/>
          <w:u w:val="single"/>
          <w:rtl/>
        </w:rPr>
        <w:t xml:space="preserve"> קבע בפס"ד כי מדובר בליסינג ממוני וכמוהו כמכירה.</w:t>
      </w:r>
      <w:r w:rsidRPr="00C37A94">
        <w:rPr>
          <w:noProof/>
          <w:rtl/>
        </w:rPr>
        <w:t xml:space="preserve"> </w:t>
      </w:r>
    </w:p>
    <w:p w14:paraId="3831D209" w14:textId="7709CEEC" w:rsidR="00C37A94" w:rsidRPr="00C37A94" w:rsidRDefault="00C37A94" w:rsidP="00C37A94">
      <w:pPr>
        <w:pStyle w:val="a"/>
        <w:shd w:val="clear" w:color="auto" w:fill="FBE4D5" w:themeFill="accent2" w:themeFillTint="33"/>
        <w:spacing w:after="0" w:line="360" w:lineRule="auto"/>
        <w:rPr>
          <w:b/>
          <w:bCs/>
          <w:noProof/>
          <w:rtl/>
        </w:rPr>
      </w:pPr>
      <w:r w:rsidRPr="00C37A94">
        <w:rPr>
          <w:rFonts w:hint="cs"/>
          <w:b/>
          <w:bCs/>
          <w:noProof/>
          <w:rtl/>
        </w:rPr>
        <w:t>שאילה</w:t>
      </w:r>
    </w:p>
    <w:p w14:paraId="0F3EEDEA" w14:textId="51CC8178" w:rsidR="00C37A94" w:rsidRPr="006F7C7E" w:rsidRDefault="00C37A94" w:rsidP="00B82D46">
      <w:pPr>
        <w:pStyle w:val="a"/>
        <w:numPr>
          <w:ilvl w:val="0"/>
          <w:numId w:val="101"/>
        </w:numPr>
        <w:spacing w:after="0" w:line="360" w:lineRule="auto"/>
        <w:rPr>
          <w:noProof/>
        </w:rPr>
      </w:pPr>
      <w:r w:rsidRPr="006F7C7E">
        <w:rPr>
          <w:rFonts w:hint="cs"/>
          <w:b/>
          <w:bCs/>
          <w:noProof/>
          <w:rtl/>
        </w:rPr>
        <w:t xml:space="preserve">ס' 26 לחוק השכירות והשאילה: </w:t>
      </w:r>
      <w:r w:rsidRPr="006F7C7E">
        <w:rPr>
          <w:rFonts w:hint="cs"/>
          <w:noProof/>
          <w:rtl/>
        </w:rPr>
        <w:t xml:space="preserve">הסעיף אומר כי שאילה היא זכות להחזיק בנכס ולהשתמש בו שלא לצמיתות, כשהזכות הוקנתה </w:t>
      </w:r>
      <w:r w:rsidRPr="006F7C7E">
        <w:rPr>
          <w:rFonts w:hint="cs"/>
          <w:noProof/>
          <w:u w:val="single"/>
          <w:rtl/>
        </w:rPr>
        <w:t xml:space="preserve">שלא בתמורה. </w:t>
      </w:r>
    </w:p>
    <w:p w14:paraId="04C9AF5C" w14:textId="5A562278" w:rsidR="00C37A94" w:rsidRDefault="00C37A94" w:rsidP="00B82D46">
      <w:pPr>
        <w:pStyle w:val="a"/>
        <w:numPr>
          <w:ilvl w:val="0"/>
          <w:numId w:val="101"/>
        </w:numPr>
        <w:spacing w:after="0" w:line="360" w:lineRule="auto"/>
        <w:rPr>
          <w:noProof/>
        </w:rPr>
      </w:pPr>
      <w:r w:rsidRPr="006F7C7E">
        <w:rPr>
          <w:rFonts w:hint="cs"/>
          <w:noProof/>
          <w:rtl/>
        </w:rPr>
        <w:t xml:space="preserve">החוק אומר כי רוב הוראות החוק שעוסקות בשכירות חלות גם על שאילה, אך בגלל שמדובר בעסקת חסד, יש דברים שלא יהיו קיימים. לדוג', בשונה מס' 22 לחוק השכירות, </w:t>
      </w:r>
      <w:r w:rsidRPr="006F7C7E">
        <w:rPr>
          <w:rFonts w:hint="cs"/>
          <w:b/>
          <w:bCs/>
          <w:noProof/>
          <w:rtl/>
        </w:rPr>
        <w:t>לא ניתן להעביר את זכות השאילה</w:t>
      </w:r>
      <w:r w:rsidRPr="006F7C7E">
        <w:rPr>
          <w:rFonts w:hint="cs"/>
          <w:noProof/>
          <w:rtl/>
        </w:rPr>
        <w:t xml:space="preserve">. לכן, אמנם לשואל יש זכות קניינית, אך בידי המשאיל יש הרבה יותר כוח והוא יכול לסיים את השאילה. </w:t>
      </w:r>
    </w:p>
    <w:p w14:paraId="35752D09" w14:textId="2C0FBA7A" w:rsidR="006F7C7E" w:rsidRDefault="006F7C7E" w:rsidP="006F7C7E">
      <w:pPr>
        <w:pStyle w:val="a"/>
        <w:shd w:val="clear" w:color="auto" w:fill="FBE4D5" w:themeFill="accent2" w:themeFillTint="33"/>
        <w:spacing w:after="0" w:line="360" w:lineRule="auto"/>
        <w:rPr>
          <w:b/>
          <w:bCs/>
          <w:noProof/>
          <w:rtl/>
        </w:rPr>
      </w:pPr>
      <w:r w:rsidRPr="006F7C7E">
        <w:rPr>
          <w:rFonts w:hint="cs"/>
          <w:b/>
          <w:bCs/>
          <w:noProof/>
          <w:rtl/>
        </w:rPr>
        <w:t>זיקת הנאה</w:t>
      </w:r>
    </w:p>
    <w:p w14:paraId="74CD8477" w14:textId="77777777" w:rsidR="006F7C7E" w:rsidRDefault="006F7C7E" w:rsidP="006F7C7E">
      <w:pPr>
        <w:pStyle w:val="a"/>
        <w:spacing w:after="0" w:line="360" w:lineRule="auto"/>
        <w:rPr>
          <w:b/>
          <w:bCs/>
          <w:noProof/>
          <w:rtl/>
        </w:rPr>
      </w:pPr>
    </w:p>
    <w:p w14:paraId="32F341BE" w14:textId="5EB761C8" w:rsidR="006F7C7E" w:rsidRPr="006F7C7E" w:rsidRDefault="006F7C7E" w:rsidP="006F7C7E">
      <w:pPr>
        <w:pStyle w:val="a"/>
        <w:spacing w:after="0" w:line="360" w:lineRule="auto"/>
        <w:rPr>
          <w:noProof/>
          <w:rtl/>
        </w:rPr>
      </w:pPr>
      <w:r w:rsidRPr="006F7C7E">
        <w:rPr>
          <w:noProof/>
          <w:rtl/>
        </w:rPr>
        <w:t xml:space="preserve">זכות קניינית שקיימת </w:t>
      </w:r>
      <w:r w:rsidRPr="006F7C7E">
        <w:rPr>
          <w:noProof/>
          <w:u w:val="single"/>
          <w:rtl/>
        </w:rPr>
        <w:t>במקרקעין בלבד</w:t>
      </w:r>
      <w:r w:rsidRPr="006F7C7E">
        <w:rPr>
          <w:noProof/>
          <w:rtl/>
        </w:rPr>
        <w:t xml:space="preserve">. </w:t>
      </w:r>
      <w:r w:rsidRPr="006F7C7E">
        <w:rPr>
          <w:rFonts w:hint="cs"/>
          <w:noProof/>
          <w:rtl/>
        </w:rPr>
        <w:t>זיקות הנאה הן מוסד קנייני שלא נעשה בו הרבה שימוש. זכות זו נותנת</w:t>
      </w:r>
      <w:r w:rsidRPr="006F7C7E">
        <w:rPr>
          <w:noProof/>
          <w:rtl/>
        </w:rPr>
        <w:t xml:space="preserve"> הנאה במקרקעין לאדם אחר, אבל ללא החזקה, ולכן הזכות הרבה יותר מוגבלת משכירות. </w:t>
      </w:r>
      <w:r w:rsidRPr="006F7C7E">
        <w:rPr>
          <w:rFonts w:hint="cs"/>
          <w:b/>
          <w:bCs/>
          <w:noProof/>
          <w:rtl/>
        </w:rPr>
        <w:t>ס</w:t>
      </w:r>
      <w:r>
        <w:rPr>
          <w:rFonts w:hint="cs"/>
          <w:b/>
          <w:bCs/>
          <w:noProof/>
          <w:rtl/>
        </w:rPr>
        <w:t>'</w:t>
      </w:r>
      <w:r w:rsidRPr="006F7C7E">
        <w:rPr>
          <w:rFonts w:hint="cs"/>
          <w:b/>
          <w:bCs/>
          <w:noProof/>
          <w:rtl/>
        </w:rPr>
        <w:t xml:space="preserve"> 93 </w:t>
      </w:r>
      <w:r w:rsidRPr="006F7C7E">
        <w:rPr>
          <w:rFonts w:hint="cs"/>
          <w:noProof/>
          <w:rtl/>
        </w:rPr>
        <w:t>לח</w:t>
      </w:r>
      <w:r>
        <w:rPr>
          <w:rFonts w:hint="cs"/>
          <w:noProof/>
          <w:rtl/>
        </w:rPr>
        <w:t>ק"מ</w:t>
      </w:r>
      <w:r w:rsidRPr="006F7C7E">
        <w:rPr>
          <w:rFonts w:hint="cs"/>
          <w:noProof/>
          <w:rtl/>
        </w:rPr>
        <w:t xml:space="preserve"> מפרט את </w:t>
      </w:r>
      <w:r w:rsidRPr="006F7C7E">
        <w:rPr>
          <w:rFonts w:hint="cs"/>
          <w:noProof/>
          <w:u w:val="single"/>
          <w:rtl/>
        </w:rPr>
        <w:t>סוגי זיקות הנאה</w:t>
      </w:r>
      <w:r w:rsidR="005373E9">
        <w:rPr>
          <w:rFonts w:hint="cs"/>
          <w:noProof/>
          <w:rtl/>
        </w:rPr>
        <w:t>:</w:t>
      </w:r>
    </w:p>
    <w:p w14:paraId="392DDDCE" w14:textId="77777777" w:rsidR="006F7C7E" w:rsidRPr="006F7C7E" w:rsidRDefault="006F7C7E" w:rsidP="00B82D46">
      <w:pPr>
        <w:pStyle w:val="a"/>
        <w:numPr>
          <w:ilvl w:val="0"/>
          <w:numId w:val="102"/>
        </w:numPr>
        <w:spacing w:after="0" w:line="360" w:lineRule="auto"/>
        <w:rPr>
          <w:noProof/>
        </w:rPr>
      </w:pPr>
      <w:r w:rsidRPr="006F7C7E">
        <w:rPr>
          <w:rFonts w:hint="cs"/>
          <w:b/>
          <w:bCs/>
          <w:noProof/>
          <w:rtl/>
        </w:rPr>
        <w:t>זכות שימוש במקרקעין הכפופים -</w:t>
      </w:r>
      <w:r w:rsidRPr="006F7C7E">
        <w:rPr>
          <w:rFonts w:hint="cs"/>
          <w:noProof/>
          <w:rtl/>
        </w:rPr>
        <w:t xml:space="preserve"> </w:t>
      </w:r>
      <w:r w:rsidRPr="006F7C7E">
        <w:rPr>
          <w:noProof/>
          <w:rtl/>
        </w:rPr>
        <w:t>אפשר ליצור זכות הנאה שתוכנ</w:t>
      </w:r>
      <w:r w:rsidRPr="006F7C7E">
        <w:rPr>
          <w:rFonts w:hint="cs"/>
          <w:noProof/>
          <w:rtl/>
        </w:rPr>
        <w:t>ה</w:t>
      </w:r>
      <w:r w:rsidRPr="006F7C7E">
        <w:rPr>
          <w:noProof/>
          <w:rtl/>
        </w:rPr>
        <w:t xml:space="preserve"> הוא זכות שימוש מסוימת במקרקעין הכפופים לזיקה= הקרקע שלגביה נוצרת הזיקה.</w:t>
      </w:r>
    </w:p>
    <w:p w14:paraId="2FA30220" w14:textId="77777777" w:rsidR="006F7C7E" w:rsidRPr="006F7C7E" w:rsidRDefault="006F7C7E" w:rsidP="00B82D46">
      <w:pPr>
        <w:pStyle w:val="a"/>
        <w:numPr>
          <w:ilvl w:val="0"/>
          <w:numId w:val="102"/>
        </w:numPr>
        <w:spacing w:after="0" w:line="360" w:lineRule="auto"/>
        <w:rPr>
          <w:noProof/>
        </w:rPr>
      </w:pPr>
      <w:r w:rsidRPr="006F7C7E">
        <w:rPr>
          <w:rFonts w:hint="cs"/>
          <w:b/>
          <w:bCs/>
          <w:noProof/>
          <w:rtl/>
        </w:rPr>
        <w:t>הימנעות מביצוע פעולה במקרקעין הכפופים -</w:t>
      </w:r>
      <w:r w:rsidRPr="006F7C7E">
        <w:rPr>
          <w:rFonts w:hint="cs"/>
          <w:noProof/>
          <w:rtl/>
        </w:rPr>
        <w:t xml:space="preserve"> </w:t>
      </w:r>
      <w:r w:rsidRPr="006F7C7E">
        <w:rPr>
          <w:noProof/>
          <w:rtl/>
        </w:rPr>
        <w:t>על המקרקעין הכפופים יש מגבלות לביצוע פעולה מסוימת בקרקע ע"י בעל הקרקע לטובת מי שזיקת ההנאה היא לטובתו.</w:t>
      </w:r>
    </w:p>
    <w:p w14:paraId="1B955ABF" w14:textId="77777777" w:rsidR="006F7C7E" w:rsidRPr="006F7C7E" w:rsidRDefault="006F7C7E" w:rsidP="00B82D46">
      <w:pPr>
        <w:pStyle w:val="a"/>
        <w:numPr>
          <w:ilvl w:val="0"/>
          <w:numId w:val="102"/>
        </w:numPr>
        <w:spacing w:after="0" w:line="360" w:lineRule="auto"/>
        <w:rPr>
          <w:noProof/>
        </w:rPr>
      </w:pPr>
      <w:r w:rsidRPr="006F7C7E">
        <w:rPr>
          <w:b/>
          <w:bCs/>
          <w:noProof/>
          <w:rtl/>
        </w:rPr>
        <w:t>ביצוע פעולה ע"י בעל המקרקעין הכפופים</w:t>
      </w:r>
      <w:r w:rsidRPr="006F7C7E">
        <w:rPr>
          <w:rFonts w:hint="cs"/>
          <w:b/>
          <w:bCs/>
          <w:noProof/>
          <w:rtl/>
        </w:rPr>
        <w:t xml:space="preserve"> -</w:t>
      </w:r>
      <w:r w:rsidRPr="006F7C7E">
        <w:rPr>
          <w:rFonts w:hint="cs"/>
          <w:noProof/>
          <w:rtl/>
        </w:rPr>
        <w:t xml:space="preserve"> </w:t>
      </w:r>
      <w:r w:rsidRPr="006F7C7E">
        <w:rPr>
          <w:noProof/>
          <w:rtl/>
        </w:rPr>
        <w:t>חובה על בעל המקרקעין הכפופים לבצע פעולה מסוימת.</w:t>
      </w:r>
    </w:p>
    <w:p w14:paraId="4BC7120D" w14:textId="17D74507" w:rsidR="006F7C7E" w:rsidRDefault="006F7C7E" w:rsidP="00B82D46">
      <w:pPr>
        <w:pStyle w:val="a"/>
        <w:numPr>
          <w:ilvl w:val="0"/>
          <w:numId w:val="102"/>
        </w:numPr>
        <w:spacing w:after="0" w:line="360" w:lineRule="auto"/>
        <w:rPr>
          <w:noProof/>
        </w:rPr>
      </w:pPr>
      <w:r w:rsidRPr="006F7C7E">
        <w:rPr>
          <w:rFonts w:hint="cs"/>
          <w:b/>
          <w:bCs/>
          <w:noProof/>
          <w:rtl/>
        </w:rPr>
        <w:lastRenderedPageBreak/>
        <w:t>בעל המקרקעין אינו יכול למנוע ביצוע פעולה מסוימת במקרקעין</w:t>
      </w:r>
      <w:r w:rsidRPr="006F7C7E">
        <w:rPr>
          <w:rFonts w:hint="cs"/>
          <w:noProof/>
          <w:rtl/>
        </w:rPr>
        <w:t xml:space="preserve"> </w:t>
      </w:r>
      <w:r w:rsidRPr="006F7C7E">
        <w:rPr>
          <w:noProof/>
          <w:rtl/>
        </w:rPr>
        <w:t>–</w:t>
      </w:r>
      <w:r w:rsidRPr="006F7C7E">
        <w:rPr>
          <w:rFonts w:hint="cs"/>
          <w:noProof/>
          <w:rtl/>
        </w:rPr>
        <w:t xml:space="preserve"> למשל: שלילת הזכות למנוע רעש במקרקעין הזכאים. התוכן של ההסכמים הללו לא תמיד יהיו זכאים.</w:t>
      </w:r>
    </w:p>
    <w:p w14:paraId="1E07F7C6" w14:textId="045BE0C1" w:rsidR="005373E9" w:rsidRDefault="005373E9" w:rsidP="005373E9">
      <w:pPr>
        <w:pStyle w:val="a"/>
        <w:spacing w:before="240" w:after="0" w:line="360" w:lineRule="auto"/>
        <w:rPr>
          <w:noProof/>
          <w:rtl/>
        </w:rPr>
      </w:pPr>
      <w:r w:rsidRPr="005373E9">
        <w:rPr>
          <w:rFonts w:hint="cs"/>
          <w:noProof/>
          <w:rtl/>
        </w:rPr>
        <w:t xml:space="preserve">חשוב להבהיר, </w:t>
      </w:r>
      <w:r w:rsidRPr="005373E9">
        <w:rPr>
          <w:rFonts w:hint="cs"/>
          <w:b/>
          <w:bCs/>
          <w:noProof/>
          <w:rtl/>
        </w:rPr>
        <w:t>מקרקעין כפופים</w:t>
      </w:r>
      <w:r w:rsidRPr="005373E9">
        <w:rPr>
          <w:rFonts w:hint="cs"/>
          <w:noProof/>
          <w:rtl/>
        </w:rPr>
        <w:t xml:space="preserve"> זה המקרקעין שזיקת ההנאה רובצת עליהם. </w:t>
      </w:r>
      <w:r w:rsidRPr="005373E9">
        <w:rPr>
          <w:rFonts w:hint="cs"/>
          <w:b/>
          <w:bCs/>
          <w:noProof/>
          <w:rtl/>
        </w:rPr>
        <w:t>מקרקעין זכאים,</w:t>
      </w:r>
      <w:r w:rsidRPr="005373E9">
        <w:rPr>
          <w:rFonts w:hint="cs"/>
          <w:noProof/>
          <w:rtl/>
        </w:rPr>
        <w:t xml:space="preserve"> הוא מצב בו יוצרים זיקה לקרקע </w:t>
      </w:r>
      <w:r w:rsidRPr="005373E9">
        <w:rPr>
          <w:rFonts w:hint="cs"/>
          <w:noProof/>
        </w:rPr>
        <w:t>X</w:t>
      </w:r>
      <w:r w:rsidRPr="005373E9">
        <w:rPr>
          <w:rFonts w:hint="cs"/>
          <w:noProof/>
          <w:rtl/>
        </w:rPr>
        <w:t xml:space="preserve">, הקרקע זכאית ליהנות מהזיקה. </w:t>
      </w:r>
    </w:p>
    <w:p w14:paraId="0B68A8C2" w14:textId="507E72D3" w:rsidR="005373E9" w:rsidRPr="005373E9" w:rsidRDefault="005373E9" w:rsidP="005373E9">
      <w:pPr>
        <w:pStyle w:val="a"/>
        <w:spacing w:before="240" w:after="0" w:line="360" w:lineRule="auto"/>
        <w:rPr>
          <w:noProof/>
          <w:u w:val="single"/>
          <w:rtl/>
        </w:rPr>
      </w:pPr>
      <w:r w:rsidRPr="005373E9">
        <w:rPr>
          <w:rFonts w:hint="cs"/>
          <w:noProof/>
          <w:u w:val="single"/>
          <w:rtl/>
        </w:rPr>
        <w:t>איך נוצרות זיקות הנאה?</w:t>
      </w:r>
    </w:p>
    <w:p w14:paraId="727EF160" w14:textId="77777777" w:rsidR="005373E9" w:rsidRDefault="005373E9" w:rsidP="00B82D46">
      <w:pPr>
        <w:pStyle w:val="a"/>
        <w:numPr>
          <w:ilvl w:val="0"/>
          <w:numId w:val="103"/>
        </w:numPr>
        <w:spacing w:before="240" w:after="0" w:line="360" w:lineRule="auto"/>
        <w:rPr>
          <w:noProof/>
        </w:rPr>
      </w:pPr>
      <w:r w:rsidRPr="005373E9">
        <w:rPr>
          <w:rFonts w:hint="cs"/>
          <w:b/>
          <w:bCs/>
          <w:noProof/>
          <w:rtl/>
        </w:rPr>
        <w:t>זיקת הנאה מכוח הסכם:</w:t>
      </w:r>
      <w:r w:rsidRPr="005373E9">
        <w:rPr>
          <w:rFonts w:hint="cs"/>
          <w:noProof/>
          <w:rtl/>
        </w:rPr>
        <w:t xml:space="preserve"> ניתן לקבוע את זמני הזיקה, לתקופה מוגבלות או לצמיתות. הזיקה תהפוך לקניינית עם רישומה במרשם המקרקעין (סעיף 7 לחוק המקרקעין). ללא רישום: התחייבות חוזית להקנות זיקת הנאה בלבד.</w:t>
      </w:r>
    </w:p>
    <w:p w14:paraId="3E26176F" w14:textId="403CAB28" w:rsidR="005373E9" w:rsidRPr="005373E9" w:rsidRDefault="005373E9" w:rsidP="00B82D46">
      <w:pPr>
        <w:pStyle w:val="a"/>
        <w:numPr>
          <w:ilvl w:val="0"/>
          <w:numId w:val="103"/>
        </w:numPr>
        <w:spacing w:after="0" w:line="360" w:lineRule="auto"/>
        <w:rPr>
          <w:noProof/>
        </w:rPr>
      </w:pPr>
      <w:r w:rsidRPr="005373E9">
        <w:rPr>
          <w:rFonts w:hint="cs"/>
          <w:b/>
          <w:bCs/>
          <w:noProof/>
          <w:rtl/>
        </w:rPr>
        <w:t>זיקת הנאה מכוח שנים (התיישנות):</w:t>
      </w:r>
      <w:r w:rsidRPr="005373E9">
        <w:rPr>
          <w:rFonts w:hint="cs"/>
          <w:noProof/>
          <w:rtl/>
        </w:rPr>
        <w:t xml:space="preserve"> </w:t>
      </w:r>
      <w:r w:rsidRPr="005373E9">
        <w:rPr>
          <w:rFonts w:hint="cs"/>
          <w:b/>
          <w:bCs/>
          <w:noProof/>
          <w:rtl/>
        </w:rPr>
        <w:t>סעיף 94</w:t>
      </w:r>
      <w:r w:rsidRPr="005373E9">
        <w:rPr>
          <w:rFonts w:hint="cs"/>
          <w:noProof/>
          <w:rtl/>
        </w:rPr>
        <w:t xml:space="preserve"> עוסק בנושא זה. הסעיף אומר שאם מישהו עושה שימוש בזכות הראויה להיות זיקת הנאה במשך 30 שנים רצופות, כולל שימוש לסירוגין, והשימוש נוגד את זכות הבעלות, ללא הודעה בכתב של בעל המקרקעין שהוא מתנגד לשימוש בזכות אזי נוצרת מכוח השימוש הממושך, אף ללא רישום </w:t>
      </w:r>
      <w:r w:rsidRPr="005373E9">
        <w:rPr>
          <w:noProof/>
        </w:rPr>
        <w:sym w:font="Wingdings" w:char="F0DF"/>
      </w:r>
      <w:r w:rsidRPr="005373E9">
        <w:rPr>
          <w:rFonts w:hint="cs"/>
          <w:noProof/>
          <w:rtl/>
        </w:rPr>
        <w:t xml:space="preserve"> תיווצר זכות קניינית. חשוב לחדד כי ההסדר המשפטי הנ"ל </w:t>
      </w:r>
      <w:r w:rsidRPr="005373E9">
        <w:rPr>
          <w:rFonts w:hint="cs"/>
          <w:noProof/>
          <w:u w:val="single"/>
          <w:rtl/>
        </w:rPr>
        <w:t>לא חל על מקרקעי ציבור</w:t>
      </w:r>
      <w:r w:rsidRPr="005373E9">
        <w:rPr>
          <w:rFonts w:hint="cs"/>
          <w:noProof/>
          <w:rtl/>
        </w:rPr>
        <w:t>, כלומר, אין זיקת הנאה מכוח שנים במקרקעי ציבור (</w:t>
      </w:r>
      <w:r w:rsidRPr="005373E9">
        <w:rPr>
          <w:rFonts w:hint="cs"/>
          <w:b/>
          <w:bCs/>
          <w:noProof/>
          <w:rtl/>
        </w:rPr>
        <w:t>סעיף 113)</w:t>
      </w:r>
      <w:r w:rsidRPr="005373E9">
        <w:rPr>
          <w:rFonts w:hint="cs"/>
          <w:noProof/>
          <w:rtl/>
        </w:rPr>
        <w:t>.</w:t>
      </w:r>
    </w:p>
    <w:p w14:paraId="477A63E5" w14:textId="77777777" w:rsidR="005373E9" w:rsidRPr="005373E9" w:rsidRDefault="005373E9" w:rsidP="00B82D46">
      <w:pPr>
        <w:pStyle w:val="a"/>
        <w:numPr>
          <w:ilvl w:val="0"/>
          <w:numId w:val="104"/>
        </w:numPr>
        <w:spacing w:before="240" w:after="0" w:line="360" w:lineRule="auto"/>
        <w:rPr>
          <w:noProof/>
          <w:rtl/>
        </w:rPr>
      </w:pPr>
      <w:r w:rsidRPr="005373E9">
        <w:rPr>
          <w:rFonts w:hint="cs"/>
          <w:b/>
          <w:bCs/>
          <w:noProof/>
          <w:rtl/>
        </w:rPr>
        <w:t>תוקפה של זיקת הנאה:</w:t>
      </w:r>
      <w:r w:rsidRPr="005373E9">
        <w:rPr>
          <w:rFonts w:hint="cs"/>
          <w:noProof/>
          <w:rtl/>
        </w:rPr>
        <w:t xml:space="preserve"> </w:t>
      </w:r>
      <w:r w:rsidRPr="005373E9">
        <w:rPr>
          <w:rFonts w:hint="cs"/>
          <w:rtl/>
        </w:rPr>
        <w:t xml:space="preserve">ס' 96 </w:t>
      </w:r>
      <w:proofErr w:type="spellStart"/>
      <w:r w:rsidRPr="005373E9">
        <w:rPr>
          <w:rFonts w:hint="cs"/>
          <w:rtl/>
        </w:rPr>
        <w:t>לחק"מ</w:t>
      </w:r>
      <w:proofErr w:type="spellEnd"/>
      <w:r w:rsidRPr="005373E9">
        <w:rPr>
          <w:rFonts w:hint="cs"/>
          <w:rtl/>
        </w:rPr>
        <w:t xml:space="preserve"> קובע כי זיקת הנאה היא לתקופה בלתי מוגבלת, זולת אם נקבעה לה תקופה בתנאי הזיקה. </w:t>
      </w:r>
      <w:r w:rsidRPr="005373E9">
        <w:rPr>
          <w:rFonts w:hint="cs"/>
          <w:noProof/>
          <w:rtl/>
        </w:rPr>
        <w:t xml:space="preserve"> </w:t>
      </w:r>
    </w:p>
    <w:p w14:paraId="19F3A717" w14:textId="377748C1" w:rsidR="005373E9" w:rsidRPr="005373E9" w:rsidRDefault="005373E9" w:rsidP="00B82D46">
      <w:pPr>
        <w:pStyle w:val="a"/>
        <w:numPr>
          <w:ilvl w:val="0"/>
          <w:numId w:val="104"/>
        </w:numPr>
        <w:spacing w:before="240" w:after="0" w:line="360" w:lineRule="auto"/>
        <w:rPr>
          <w:noProof/>
          <w:rtl/>
        </w:rPr>
      </w:pPr>
      <w:r w:rsidRPr="005373E9">
        <w:rPr>
          <w:rFonts w:hint="cs"/>
          <w:b/>
          <w:bCs/>
          <w:noProof/>
          <w:rtl/>
        </w:rPr>
        <w:t xml:space="preserve">ביטול הזיקה ע"י ביהמ"ש: </w:t>
      </w:r>
      <w:r w:rsidRPr="005373E9">
        <w:rPr>
          <w:rFonts w:hint="cs"/>
          <w:noProof/>
          <w:rtl/>
        </w:rPr>
        <w:t xml:space="preserve">ס' 96 לחוק אומר כי ביהמ"ש רשאי לבטל או לשנות את התנאים, בגלל שינוי בנסיבות, בגלל שלא מפעילים את הזיקה. הפנייה יכולה להיות ע"י צד מעוניין או היועמ"ש. ביהמ"ש רשאי לפסוק פיצוי למי שנגרם לו נזק ע"י הביטול או השינוי. </w:t>
      </w:r>
    </w:p>
    <w:p w14:paraId="387FD3CB" w14:textId="1717A143" w:rsidR="005373E9" w:rsidRPr="005373E9" w:rsidRDefault="005373E9" w:rsidP="00B82D46">
      <w:pPr>
        <w:pStyle w:val="a"/>
        <w:numPr>
          <w:ilvl w:val="0"/>
          <w:numId w:val="104"/>
        </w:numPr>
        <w:spacing w:before="240" w:after="0" w:line="360" w:lineRule="auto"/>
        <w:rPr>
          <w:b/>
          <w:bCs/>
          <w:noProof/>
          <w:sz w:val="22"/>
          <w:szCs w:val="22"/>
        </w:rPr>
      </w:pPr>
      <w:r w:rsidRPr="005373E9">
        <w:rPr>
          <w:rFonts w:hint="cs"/>
          <w:b/>
          <w:bCs/>
          <w:noProof/>
          <w:rtl/>
        </w:rPr>
        <w:t xml:space="preserve">מגבלה על עבירות הזכות: </w:t>
      </w:r>
      <w:r w:rsidRPr="005373E9">
        <w:rPr>
          <w:rFonts w:hint="cs"/>
          <w:noProof/>
          <w:rtl/>
        </w:rPr>
        <w:t>ס' 95 לחק"מ קובע כי בזיקת הנאה לטובת אדם או סוג בני אדם אין בעלי הזיקה רשאים להעביר זכותם אלא בהסכמת בעל המקרקעין הכפופים, והוא באין הוראה אחרת בתנאי. אם נוצרה זיקת הנאה לטובת מקרקעין, לא ניתן להעביר אותה למקרקעין אחר</w:t>
      </w:r>
      <w:r>
        <w:rPr>
          <w:rFonts w:hint="cs"/>
          <w:noProof/>
          <w:sz w:val="22"/>
          <w:szCs w:val="22"/>
          <w:rtl/>
        </w:rPr>
        <w:t xml:space="preserve">. </w:t>
      </w:r>
    </w:p>
    <w:p w14:paraId="05238D6A" w14:textId="77777777" w:rsidR="005373E9" w:rsidRPr="005373E9" w:rsidRDefault="005373E9" w:rsidP="00B82D46">
      <w:pPr>
        <w:pStyle w:val="a"/>
        <w:numPr>
          <w:ilvl w:val="0"/>
          <w:numId w:val="104"/>
        </w:numPr>
        <w:spacing w:after="0" w:line="360" w:lineRule="auto"/>
        <w:rPr>
          <w:noProof/>
          <w:rtl/>
        </w:rPr>
      </w:pPr>
      <w:r w:rsidRPr="005373E9">
        <w:rPr>
          <w:rFonts w:hint="cs"/>
          <w:b/>
          <w:bCs/>
          <w:noProof/>
          <w:u w:val="single"/>
          <w:rtl/>
        </w:rPr>
        <w:t>שכירות מול זיקת הנאה:</w:t>
      </w:r>
    </w:p>
    <w:tbl>
      <w:tblPr>
        <w:tblStyle w:val="TableGrid"/>
        <w:bidiVisual/>
        <w:tblW w:w="0" w:type="auto"/>
        <w:jc w:val="center"/>
        <w:tblLook w:val="04A0" w:firstRow="1" w:lastRow="0" w:firstColumn="1" w:lastColumn="0" w:noHBand="0" w:noVBand="1"/>
      </w:tblPr>
      <w:tblGrid>
        <w:gridCol w:w="4231"/>
        <w:gridCol w:w="4231"/>
      </w:tblGrid>
      <w:tr w:rsidR="005373E9" w:rsidRPr="005373E9" w14:paraId="44EEF076" w14:textId="77777777" w:rsidTr="005373E9">
        <w:trPr>
          <w:trHeight w:val="278"/>
          <w:jc w:val="center"/>
        </w:trPr>
        <w:tc>
          <w:tcPr>
            <w:tcW w:w="4231" w:type="dxa"/>
            <w:shd w:val="clear" w:color="auto" w:fill="E7E6E6" w:themeFill="background2"/>
          </w:tcPr>
          <w:p w14:paraId="3FF4DF9E" w14:textId="77777777" w:rsidR="005373E9" w:rsidRPr="005373E9" w:rsidRDefault="005373E9" w:rsidP="00686B8B">
            <w:pPr>
              <w:pStyle w:val="a"/>
              <w:spacing w:after="0" w:line="360" w:lineRule="auto"/>
              <w:jc w:val="center"/>
              <w:rPr>
                <w:b/>
                <w:bCs/>
                <w:noProof/>
                <w:rtl/>
              </w:rPr>
            </w:pPr>
            <w:r w:rsidRPr="005373E9">
              <w:rPr>
                <w:rFonts w:hint="cs"/>
                <w:b/>
                <w:bCs/>
                <w:noProof/>
                <w:rtl/>
              </w:rPr>
              <w:t>שכירות</w:t>
            </w:r>
          </w:p>
        </w:tc>
        <w:tc>
          <w:tcPr>
            <w:tcW w:w="4231" w:type="dxa"/>
            <w:shd w:val="clear" w:color="auto" w:fill="E7E6E6" w:themeFill="background2"/>
          </w:tcPr>
          <w:p w14:paraId="30338E82" w14:textId="77777777" w:rsidR="005373E9" w:rsidRPr="005373E9" w:rsidRDefault="005373E9" w:rsidP="00686B8B">
            <w:pPr>
              <w:pStyle w:val="a"/>
              <w:spacing w:after="0" w:line="360" w:lineRule="auto"/>
              <w:jc w:val="center"/>
              <w:rPr>
                <w:b/>
                <w:bCs/>
                <w:noProof/>
                <w:rtl/>
              </w:rPr>
            </w:pPr>
            <w:r w:rsidRPr="005373E9">
              <w:rPr>
                <w:rFonts w:hint="cs"/>
                <w:b/>
                <w:bCs/>
                <w:noProof/>
                <w:rtl/>
              </w:rPr>
              <w:t>זיקת הנאה</w:t>
            </w:r>
          </w:p>
        </w:tc>
      </w:tr>
      <w:tr w:rsidR="005373E9" w:rsidRPr="005373E9" w14:paraId="4EF6A988" w14:textId="77777777" w:rsidTr="005373E9">
        <w:trPr>
          <w:trHeight w:val="316"/>
          <w:jc w:val="center"/>
        </w:trPr>
        <w:tc>
          <w:tcPr>
            <w:tcW w:w="4231" w:type="dxa"/>
          </w:tcPr>
          <w:p w14:paraId="1D8BB38A" w14:textId="77777777" w:rsidR="005373E9" w:rsidRPr="005373E9" w:rsidRDefault="005373E9" w:rsidP="00686B8B">
            <w:pPr>
              <w:pStyle w:val="a"/>
              <w:spacing w:after="0" w:line="360" w:lineRule="auto"/>
              <w:jc w:val="center"/>
              <w:rPr>
                <w:noProof/>
                <w:rtl/>
              </w:rPr>
            </w:pPr>
            <w:r w:rsidRPr="005373E9">
              <w:rPr>
                <w:rFonts w:hint="cs"/>
                <w:noProof/>
                <w:rtl/>
              </w:rPr>
              <w:t>זכות קניין בנכס של הזולת</w:t>
            </w:r>
          </w:p>
        </w:tc>
        <w:tc>
          <w:tcPr>
            <w:tcW w:w="4231" w:type="dxa"/>
          </w:tcPr>
          <w:p w14:paraId="1373725A" w14:textId="709C7888" w:rsidR="005373E9" w:rsidRPr="005373E9" w:rsidRDefault="005373E9" w:rsidP="00686B8B">
            <w:pPr>
              <w:pStyle w:val="a"/>
              <w:spacing w:after="0" w:line="360" w:lineRule="auto"/>
              <w:jc w:val="center"/>
              <w:rPr>
                <w:noProof/>
                <w:rtl/>
              </w:rPr>
            </w:pPr>
            <w:r w:rsidRPr="005373E9">
              <w:rPr>
                <w:rFonts w:hint="cs"/>
                <w:noProof/>
                <w:rtl/>
              </w:rPr>
              <w:t>זכות קניין בנכס של הז</w:t>
            </w:r>
            <w:r w:rsidR="008368D5">
              <w:rPr>
                <w:rFonts w:hint="cs"/>
                <w:noProof/>
                <w:rtl/>
              </w:rPr>
              <w:t>ו</w:t>
            </w:r>
            <w:r w:rsidRPr="005373E9">
              <w:rPr>
                <w:rFonts w:hint="cs"/>
                <w:noProof/>
                <w:rtl/>
              </w:rPr>
              <w:t>לת</w:t>
            </w:r>
          </w:p>
        </w:tc>
      </w:tr>
      <w:tr w:rsidR="005373E9" w:rsidRPr="005373E9" w14:paraId="4FD0D807" w14:textId="77777777" w:rsidTr="005373E9">
        <w:trPr>
          <w:trHeight w:val="316"/>
          <w:jc w:val="center"/>
        </w:trPr>
        <w:tc>
          <w:tcPr>
            <w:tcW w:w="4231" w:type="dxa"/>
          </w:tcPr>
          <w:p w14:paraId="67D2A124" w14:textId="77777777" w:rsidR="005373E9" w:rsidRPr="005373E9" w:rsidRDefault="005373E9" w:rsidP="00686B8B">
            <w:pPr>
              <w:pStyle w:val="a"/>
              <w:spacing w:after="0" w:line="360" w:lineRule="auto"/>
              <w:jc w:val="center"/>
              <w:rPr>
                <w:noProof/>
                <w:rtl/>
              </w:rPr>
            </w:pPr>
            <w:r w:rsidRPr="005373E9">
              <w:rPr>
                <w:rFonts w:hint="cs"/>
                <w:noProof/>
                <w:rtl/>
              </w:rPr>
              <w:t>במקרקעין, במיטלטלין ובזכויות</w:t>
            </w:r>
          </w:p>
        </w:tc>
        <w:tc>
          <w:tcPr>
            <w:tcW w:w="4231" w:type="dxa"/>
          </w:tcPr>
          <w:p w14:paraId="167CE102" w14:textId="77777777" w:rsidR="005373E9" w:rsidRPr="005373E9" w:rsidRDefault="005373E9" w:rsidP="00686B8B">
            <w:pPr>
              <w:pStyle w:val="a"/>
              <w:spacing w:after="0" w:line="360" w:lineRule="auto"/>
              <w:jc w:val="center"/>
              <w:rPr>
                <w:noProof/>
                <w:rtl/>
              </w:rPr>
            </w:pPr>
            <w:r w:rsidRPr="005373E9">
              <w:rPr>
                <w:rFonts w:hint="cs"/>
                <w:noProof/>
                <w:rtl/>
              </w:rPr>
              <w:t>במקרקעין בלבד</w:t>
            </w:r>
          </w:p>
        </w:tc>
      </w:tr>
      <w:tr w:rsidR="005373E9" w:rsidRPr="005373E9" w14:paraId="77A5B634" w14:textId="77777777" w:rsidTr="005373E9">
        <w:trPr>
          <w:trHeight w:val="316"/>
          <w:jc w:val="center"/>
        </w:trPr>
        <w:tc>
          <w:tcPr>
            <w:tcW w:w="4231" w:type="dxa"/>
          </w:tcPr>
          <w:p w14:paraId="19FC5744" w14:textId="77777777" w:rsidR="005373E9" w:rsidRPr="005373E9" w:rsidRDefault="005373E9" w:rsidP="00686B8B">
            <w:pPr>
              <w:pStyle w:val="a"/>
              <w:spacing w:after="0" w:line="360" w:lineRule="auto"/>
              <w:jc w:val="center"/>
              <w:rPr>
                <w:noProof/>
                <w:rtl/>
              </w:rPr>
            </w:pPr>
            <w:r w:rsidRPr="005373E9">
              <w:rPr>
                <w:rFonts w:hint="cs"/>
                <w:noProof/>
                <w:rtl/>
              </w:rPr>
              <w:t>בתמורה</w:t>
            </w:r>
          </w:p>
        </w:tc>
        <w:tc>
          <w:tcPr>
            <w:tcW w:w="4231" w:type="dxa"/>
          </w:tcPr>
          <w:p w14:paraId="00AC9390" w14:textId="77777777" w:rsidR="005373E9" w:rsidRPr="005373E9" w:rsidRDefault="005373E9" w:rsidP="00686B8B">
            <w:pPr>
              <w:pStyle w:val="a"/>
              <w:spacing w:after="0" w:line="360" w:lineRule="auto"/>
              <w:jc w:val="center"/>
              <w:rPr>
                <w:noProof/>
                <w:rtl/>
              </w:rPr>
            </w:pPr>
            <w:r w:rsidRPr="005373E9">
              <w:rPr>
                <w:rFonts w:hint="cs"/>
                <w:noProof/>
                <w:rtl/>
              </w:rPr>
              <w:t>בתמורה או שלא בתמורה</w:t>
            </w:r>
          </w:p>
        </w:tc>
      </w:tr>
      <w:tr w:rsidR="005373E9" w:rsidRPr="005373E9" w14:paraId="6DB60592" w14:textId="77777777" w:rsidTr="005373E9">
        <w:trPr>
          <w:trHeight w:val="316"/>
          <w:jc w:val="center"/>
        </w:trPr>
        <w:tc>
          <w:tcPr>
            <w:tcW w:w="4231" w:type="dxa"/>
          </w:tcPr>
          <w:p w14:paraId="2B4BE041" w14:textId="77777777" w:rsidR="005373E9" w:rsidRPr="005373E9" w:rsidRDefault="005373E9" w:rsidP="00686B8B">
            <w:pPr>
              <w:pStyle w:val="a"/>
              <w:spacing w:after="0" w:line="360" w:lineRule="auto"/>
              <w:jc w:val="center"/>
              <w:rPr>
                <w:noProof/>
                <w:rtl/>
              </w:rPr>
            </w:pPr>
            <w:r w:rsidRPr="005373E9">
              <w:rPr>
                <w:rFonts w:hint="cs"/>
                <w:noProof/>
                <w:rtl/>
              </w:rPr>
              <w:t>לפרק זמן מוגבל</w:t>
            </w:r>
          </w:p>
        </w:tc>
        <w:tc>
          <w:tcPr>
            <w:tcW w:w="4231" w:type="dxa"/>
          </w:tcPr>
          <w:p w14:paraId="18E6EA45" w14:textId="77777777" w:rsidR="005373E9" w:rsidRPr="005373E9" w:rsidRDefault="005373E9" w:rsidP="00686B8B">
            <w:pPr>
              <w:pStyle w:val="a"/>
              <w:spacing w:after="0" w:line="360" w:lineRule="auto"/>
              <w:jc w:val="center"/>
              <w:rPr>
                <w:noProof/>
                <w:rtl/>
              </w:rPr>
            </w:pPr>
            <w:r w:rsidRPr="005373E9">
              <w:rPr>
                <w:rFonts w:hint="cs"/>
                <w:noProof/>
                <w:rtl/>
              </w:rPr>
              <w:t>לפרק זמן מוגבל או לצמיתות</w:t>
            </w:r>
          </w:p>
        </w:tc>
      </w:tr>
      <w:tr w:rsidR="005373E9" w:rsidRPr="005373E9" w14:paraId="5C62CF67" w14:textId="77777777" w:rsidTr="005373E9">
        <w:trPr>
          <w:trHeight w:val="316"/>
          <w:jc w:val="center"/>
        </w:trPr>
        <w:tc>
          <w:tcPr>
            <w:tcW w:w="4231" w:type="dxa"/>
          </w:tcPr>
          <w:p w14:paraId="7B00AE31" w14:textId="77777777" w:rsidR="005373E9" w:rsidRPr="005373E9" w:rsidRDefault="005373E9" w:rsidP="00686B8B">
            <w:pPr>
              <w:pStyle w:val="a"/>
              <w:spacing w:after="0" w:line="360" w:lineRule="auto"/>
              <w:jc w:val="center"/>
              <w:rPr>
                <w:noProof/>
                <w:rtl/>
              </w:rPr>
            </w:pPr>
            <w:r w:rsidRPr="005373E9">
              <w:rPr>
                <w:rFonts w:hint="cs"/>
                <w:noProof/>
                <w:rtl/>
              </w:rPr>
              <w:t>כוללת החזקה</w:t>
            </w:r>
          </w:p>
        </w:tc>
        <w:tc>
          <w:tcPr>
            <w:tcW w:w="4231" w:type="dxa"/>
          </w:tcPr>
          <w:p w14:paraId="64278D40" w14:textId="77777777" w:rsidR="005373E9" w:rsidRPr="005373E9" w:rsidRDefault="005373E9" w:rsidP="00686B8B">
            <w:pPr>
              <w:pStyle w:val="a"/>
              <w:spacing w:after="0" w:line="360" w:lineRule="auto"/>
              <w:jc w:val="center"/>
              <w:rPr>
                <w:noProof/>
                <w:rtl/>
              </w:rPr>
            </w:pPr>
            <w:r w:rsidRPr="005373E9">
              <w:rPr>
                <w:rFonts w:hint="cs"/>
                <w:noProof/>
                <w:rtl/>
              </w:rPr>
              <w:t>היעדר זכות החזקה</w:t>
            </w:r>
          </w:p>
        </w:tc>
      </w:tr>
    </w:tbl>
    <w:p w14:paraId="25369073" w14:textId="140C74FE" w:rsidR="006F7C7E" w:rsidRDefault="006F7C7E" w:rsidP="006F7C7E">
      <w:pPr>
        <w:pStyle w:val="a"/>
        <w:spacing w:after="0" w:line="360" w:lineRule="auto"/>
        <w:rPr>
          <w:b/>
          <w:bCs/>
          <w:noProof/>
        </w:rPr>
      </w:pPr>
    </w:p>
    <w:p w14:paraId="4BC8EE31" w14:textId="77777777" w:rsidR="008368D5" w:rsidRDefault="008368D5">
      <w:pPr>
        <w:bidi w:val="0"/>
        <w:rPr>
          <w:rFonts w:cs="David"/>
          <w:b/>
          <w:bCs/>
          <w:noProof/>
          <w:sz w:val="24"/>
          <w:szCs w:val="24"/>
          <w:rtl/>
        </w:rPr>
      </w:pPr>
      <w:r>
        <w:rPr>
          <w:b/>
          <w:bCs/>
          <w:noProof/>
          <w:rtl/>
        </w:rPr>
        <w:br w:type="page"/>
      </w:r>
    </w:p>
    <w:p w14:paraId="3CF1020D" w14:textId="2504FF75" w:rsidR="009E4EE3" w:rsidRDefault="009E4EE3" w:rsidP="009E4EE3">
      <w:pPr>
        <w:pStyle w:val="a"/>
        <w:shd w:val="clear" w:color="auto" w:fill="FBE4D5" w:themeFill="accent2" w:themeFillTint="33"/>
        <w:spacing w:after="0" w:line="360" w:lineRule="auto"/>
        <w:rPr>
          <w:b/>
          <w:bCs/>
          <w:noProof/>
          <w:rtl/>
        </w:rPr>
      </w:pPr>
      <w:r>
        <w:rPr>
          <w:rFonts w:hint="cs"/>
          <w:b/>
          <w:bCs/>
          <w:noProof/>
          <w:rtl/>
        </w:rPr>
        <w:lastRenderedPageBreak/>
        <w:t>זכות קדימה</w:t>
      </w:r>
    </w:p>
    <w:p w14:paraId="011FC581" w14:textId="006D2D3D" w:rsidR="009E4EE3" w:rsidRPr="009E4EE3" w:rsidRDefault="009E4EE3" w:rsidP="009E4EE3">
      <w:pPr>
        <w:pStyle w:val="a"/>
        <w:spacing w:before="240" w:after="0" w:line="360" w:lineRule="auto"/>
        <w:rPr>
          <w:noProof/>
        </w:rPr>
      </w:pPr>
      <w:r w:rsidRPr="009E4EE3">
        <w:rPr>
          <w:rFonts w:hint="cs"/>
          <w:noProof/>
          <w:rtl/>
        </w:rPr>
        <w:t>מדובר בזכות סירוב ראשונה ברכישת מקרקעין.</w:t>
      </w:r>
    </w:p>
    <w:p w14:paraId="3AE88CE7" w14:textId="77777777" w:rsidR="009E4EE3" w:rsidRPr="009E4EE3" w:rsidRDefault="009E4EE3" w:rsidP="009E4EE3">
      <w:pPr>
        <w:pStyle w:val="a"/>
        <w:spacing w:before="240" w:after="0" w:line="360" w:lineRule="auto"/>
        <w:rPr>
          <w:noProof/>
        </w:rPr>
      </w:pPr>
      <w:r w:rsidRPr="009E4EE3">
        <w:rPr>
          <w:rFonts w:hint="cs"/>
          <w:b/>
          <w:bCs/>
          <w:noProof/>
          <w:rtl/>
        </w:rPr>
        <w:t xml:space="preserve">זכויות קדימה הנוצרות על-פי </w:t>
      </w:r>
      <w:r w:rsidRPr="009E4EE3">
        <w:rPr>
          <w:rFonts w:hint="cs"/>
          <w:b/>
          <w:bCs/>
          <w:noProof/>
          <w:u w:val="single"/>
          <w:rtl/>
        </w:rPr>
        <w:t>הסכם</w:t>
      </w:r>
      <w:r w:rsidRPr="009E4EE3">
        <w:rPr>
          <w:rFonts w:hint="cs"/>
          <w:noProof/>
          <w:rtl/>
        </w:rPr>
        <w:t xml:space="preserve"> </w:t>
      </w:r>
      <w:r w:rsidRPr="009E4EE3">
        <w:rPr>
          <w:rFonts w:hint="cs"/>
          <w:b/>
          <w:bCs/>
          <w:noProof/>
          <w:rtl/>
        </w:rPr>
        <w:t>(סעיף 99)</w:t>
      </w:r>
      <w:r w:rsidRPr="009E4EE3">
        <w:rPr>
          <w:rFonts w:hint="cs"/>
          <w:noProof/>
          <w:rtl/>
        </w:rPr>
        <w:t xml:space="preserve"> - בדרך כלל הסכמים אלו נוצרים בשל כדאיות כלכלית. החוק מבהיר שמי שיכול לבצע עסקה כזו הוא רק בעלי המקרקעין או חוכרים לדורות רשומים (</w:t>
      </w:r>
      <w:r w:rsidRPr="009E4EE3">
        <w:rPr>
          <w:rFonts w:hint="cs"/>
          <w:b/>
          <w:bCs/>
          <w:noProof/>
          <w:rtl/>
        </w:rPr>
        <w:t>סעיף 106</w:t>
      </w:r>
      <w:r w:rsidRPr="009E4EE3">
        <w:rPr>
          <w:rFonts w:hint="cs"/>
          <w:noProof/>
          <w:rtl/>
        </w:rPr>
        <w:t xml:space="preserve">). לאחר שנחתם הסכם, נדרש </w:t>
      </w:r>
      <w:r w:rsidRPr="009E4EE3">
        <w:rPr>
          <w:rFonts w:hint="cs"/>
          <w:noProof/>
          <w:u w:val="single"/>
          <w:rtl/>
        </w:rPr>
        <w:t>לרשום את הזכות במרשם המקרקעין</w:t>
      </w:r>
      <w:r w:rsidRPr="009E4EE3">
        <w:rPr>
          <w:rFonts w:hint="cs"/>
          <w:noProof/>
          <w:rtl/>
        </w:rPr>
        <w:t xml:space="preserve"> = פומביות. כך שאף עסקה מאוחרת לא תוכל לקבל תוקף לפני שבעל הזכות הקדימה יממש אותה. </w:t>
      </w:r>
    </w:p>
    <w:p w14:paraId="067245C0" w14:textId="77777777" w:rsidR="009E4EE3" w:rsidRPr="009E4EE3" w:rsidRDefault="009E4EE3" w:rsidP="009E4EE3">
      <w:pPr>
        <w:pStyle w:val="a"/>
        <w:spacing w:before="240" w:after="0" w:line="360" w:lineRule="auto"/>
        <w:rPr>
          <w:noProof/>
        </w:rPr>
      </w:pPr>
      <w:r w:rsidRPr="009E4EE3">
        <w:rPr>
          <w:rFonts w:hint="cs"/>
          <w:b/>
          <w:bCs/>
          <w:noProof/>
          <w:rtl/>
        </w:rPr>
        <w:t xml:space="preserve">זכויות קדימה </w:t>
      </w:r>
      <w:r w:rsidRPr="009E4EE3">
        <w:rPr>
          <w:rFonts w:hint="cs"/>
          <w:b/>
          <w:bCs/>
          <w:noProof/>
          <w:u w:val="single"/>
          <w:rtl/>
        </w:rPr>
        <w:t>מכוח דין</w:t>
      </w:r>
      <w:r w:rsidRPr="009E4EE3">
        <w:rPr>
          <w:rFonts w:hint="cs"/>
          <w:b/>
          <w:bCs/>
          <w:noProof/>
          <w:rtl/>
        </w:rPr>
        <w:t xml:space="preserve"> </w:t>
      </w:r>
      <w:r w:rsidRPr="009E4EE3">
        <w:rPr>
          <w:b/>
          <w:bCs/>
          <w:noProof/>
          <w:rtl/>
        </w:rPr>
        <w:t>–</w:t>
      </w:r>
      <w:r w:rsidRPr="009E4EE3">
        <w:rPr>
          <w:rFonts w:hint="cs"/>
          <w:noProof/>
          <w:rtl/>
        </w:rPr>
        <w:t xml:space="preserve"> המחוקק יצר זכויות קדימה סטטוטוריות, קוגנטיות שחלות בכל מקרה.</w:t>
      </w:r>
    </w:p>
    <w:p w14:paraId="68EA8ECB" w14:textId="77777777" w:rsidR="009E4EE3" w:rsidRPr="009E4EE3" w:rsidRDefault="009E4EE3" w:rsidP="00B82D46">
      <w:pPr>
        <w:pStyle w:val="a"/>
        <w:numPr>
          <w:ilvl w:val="0"/>
          <w:numId w:val="105"/>
        </w:numPr>
        <w:spacing w:after="0" w:line="360" w:lineRule="auto"/>
        <w:rPr>
          <w:noProof/>
        </w:rPr>
      </w:pPr>
      <w:r w:rsidRPr="009E4EE3">
        <w:rPr>
          <w:rFonts w:hint="cs"/>
          <w:noProof/>
          <w:u w:val="single"/>
          <w:rtl/>
        </w:rPr>
        <w:t>זכות קדימה בין יורשים (</w:t>
      </w:r>
      <w:r w:rsidRPr="009E4EE3">
        <w:rPr>
          <w:rFonts w:hint="cs"/>
          <w:b/>
          <w:bCs/>
          <w:noProof/>
          <w:u w:val="single"/>
          <w:rtl/>
        </w:rPr>
        <w:t>סעיף 100</w:t>
      </w:r>
      <w:r w:rsidRPr="009E4EE3">
        <w:rPr>
          <w:rFonts w:hint="cs"/>
          <w:noProof/>
          <w:u w:val="single"/>
          <w:rtl/>
        </w:rPr>
        <w:t xml:space="preserve">): </w:t>
      </w:r>
      <w:r w:rsidRPr="009E4EE3">
        <w:rPr>
          <w:rFonts w:hint="cs"/>
          <w:noProof/>
          <w:rtl/>
        </w:rPr>
        <w:t xml:space="preserve">מקרקעין של משק חקלאי שעוברים בירושה, מכוח חוק או מכוח צוואה, לכמה יורשים במשותף. מתוך אינטרס חברתי, המחוקק קבע כי הנכס יישאר בתוך המשפחה. נקבעה זכות קדימה הדדית בין כל היורשים של הנכס החקלאי, לכל אחד יש זכות קדימה לרכוש את החלקים של האחרים לפני שזה יוצא החוצה. ניתן לומר כי ההסדר הזה מניח שמדובר בנכס שהמשפחה קשורה אליו יותר מאשר אנשים זרים ולכן היכולת לסחור בו צריכה להיות מוגבלת (מזכיר מעט את הרציונל של  </w:t>
      </w:r>
      <w:r w:rsidRPr="009E4EE3">
        <w:rPr>
          <w:rFonts w:hint="cs"/>
          <w:b/>
          <w:bCs/>
          <w:noProof/>
          <w:color w:val="833C0B" w:themeColor="accent2" w:themeShade="80"/>
          <w:rtl/>
        </w:rPr>
        <w:t>רדין</w:t>
      </w:r>
      <w:r w:rsidRPr="009E4EE3">
        <w:rPr>
          <w:rFonts w:hint="cs"/>
          <w:noProof/>
          <w:rtl/>
        </w:rPr>
        <w:t xml:space="preserve">).  סעיף קטן (ב) אומר כי בשנתיים הראשונות יראו כל יורש בעל זכות קדימה על חלקו של יורש אחר </w:t>
      </w:r>
      <w:r w:rsidRPr="009E4EE3">
        <w:rPr>
          <w:noProof/>
          <w:rtl/>
        </w:rPr>
        <w:t>–</w:t>
      </w:r>
      <w:r w:rsidRPr="009E4EE3">
        <w:rPr>
          <w:rFonts w:hint="cs"/>
          <w:noProof/>
          <w:rtl/>
        </w:rPr>
        <w:t xml:space="preserve"> לא נדרש רישום לזכות הקניינית, לאחר זמן זה נדרש לרשום את הזכות במרשם המקרקעין. </w:t>
      </w:r>
    </w:p>
    <w:p w14:paraId="0974FCDB" w14:textId="77777777" w:rsidR="009E4EE3" w:rsidRPr="009E4EE3" w:rsidRDefault="009E4EE3" w:rsidP="00B82D46">
      <w:pPr>
        <w:pStyle w:val="a"/>
        <w:numPr>
          <w:ilvl w:val="0"/>
          <w:numId w:val="105"/>
        </w:numPr>
        <w:spacing w:after="0" w:line="360" w:lineRule="auto"/>
        <w:rPr>
          <w:noProof/>
          <w:rtl/>
        </w:rPr>
      </w:pPr>
      <w:r w:rsidRPr="009E4EE3">
        <w:rPr>
          <w:rFonts w:hint="cs"/>
          <w:noProof/>
          <w:u w:val="single"/>
          <w:rtl/>
        </w:rPr>
        <w:t>זכויות קדימה בין בני זוג (</w:t>
      </w:r>
      <w:r w:rsidRPr="009E4EE3">
        <w:rPr>
          <w:rFonts w:hint="cs"/>
          <w:b/>
          <w:bCs/>
          <w:noProof/>
          <w:u w:val="single"/>
          <w:rtl/>
        </w:rPr>
        <w:t>סעיף 101</w:t>
      </w:r>
      <w:r w:rsidRPr="009E4EE3">
        <w:rPr>
          <w:rFonts w:hint="cs"/>
          <w:noProof/>
          <w:u w:val="single"/>
          <w:rtl/>
        </w:rPr>
        <w:t>):</w:t>
      </w:r>
      <w:r w:rsidRPr="009E4EE3">
        <w:rPr>
          <w:rFonts w:hint="cs"/>
          <w:noProof/>
          <w:rtl/>
        </w:rPr>
        <w:t xml:space="preserve"> במקרקעין הנמצא בבעלות משותפת של בני זוג שהינו משק חקלאי, בית עסק או דירה המשמשת להם מגורים, לא יהיה זכאי בין זוג להעביר את חלקו לאחר אלא לאחר שהציע אותו תחילה לבן זוגו.</w:t>
      </w:r>
    </w:p>
    <w:p w14:paraId="681521BE" w14:textId="77777777" w:rsidR="009E4EE3" w:rsidRPr="009E4EE3" w:rsidRDefault="009E4EE3" w:rsidP="009E4EE3">
      <w:pPr>
        <w:pStyle w:val="a"/>
        <w:spacing w:before="240" w:after="0" w:line="360" w:lineRule="auto"/>
        <w:rPr>
          <w:noProof/>
        </w:rPr>
      </w:pPr>
      <w:r w:rsidRPr="009E4EE3">
        <w:rPr>
          <w:rFonts w:hint="cs"/>
          <w:b/>
          <w:bCs/>
          <w:noProof/>
          <w:rtl/>
        </w:rPr>
        <w:t>רכישה על-פי זכות קדימה (סעיף 102) והעברת המקרקעין (סעיף 103)</w:t>
      </w:r>
      <w:r w:rsidRPr="009E4EE3">
        <w:rPr>
          <w:rFonts w:hint="cs"/>
          <w:noProof/>
          <w:rtl/>
        </w:rPr>
        <w:t xml:space="preserve"> </w:t>
      </w:r>
      <w:r w:rsidRPr="009E4EE3">
        <w:rPr>
          <w:noProof/>
          <w:rtl/>
        </w:rPr>
        <w:t>–</w:t>
      </w:r>
      <w:r w:rsidRPr="009E4EE3">
        <w:rPr>
          <w:rFonts w:hint="cs"/>
          <w:noProof/>
          <w:rtl/>
        </w:rPr>
        <w:t xml:space="preserve"> מפרטים את דרכי הרכישה וההעברה. ניתן לראות כי במידה ובעל זכות מסרב לרכוש את המקרקעין, בעל המקרקעין לא יוכל למכור אותם במחיר נמוך יותר במשך חצי שנה.</w:t>
      </w:r>
    </w:p>
    <w:p w14:paraId="0E15AC4B" w14:textId="714A3A59" w:rsidR="009E4EE3" w:rsidRDefault="009E4EE3" w:rsidP="009E4EE3">
      <w:pPr>
        <w:pStyle w:val="a"/>
        <w:spacing w:before="240" w:after="0" w:line="360" w:lineRule="auto"/>
        <w:rPr>
          <w:b/>
          <w:bCs/>
          <w:noProof/>
          <w:rtl/>
        </w:rPr>
      </w:pPr>
      <w:r w:rsidRPr="009E4EE3">
        <w:rPr>
          <w:rFonts w:hint="cs"/>
          <w:b/>
          <w:bCs/>
          <w:noProof/>
          <w:rtl/>
        </w:rPr>
        <w:t xml:space="preserve">אי תחולה על מתנה (סעיף 104) </w:t>
      </w:r>
      <w:r w:rsidRPr="009E4EE3">
        <w:rPr>
          <w:b/>
          <w:bCs/>
          <w:noProof/>
          <w:rtl/>
        </w:rPr>
        <w:t>–</w:t>
      </w:r>
      <w:r w:rsidRPr="009E4EE3">
        <w:rPr>
          <w:rFonts w:hint="cs"/>
          <w:b/>
          <w:bCs/>
          <w:noProof/>
          <w:rtl/>
        </w:rPr>
        <w:t xml:space="preserve"> </w:t>
      </w:r>
      <w:r w:rsidRPr="009E4EE3">
        <w:rPr>
          <w:rFonts w:hint="cs"/>
          <w:noProof/>
          <w:rtl/>
        </w:rPr>
        <w:t>החובה להציע את המקרקעין לבעל זכות קדימה לא תחול על מתנות, אך הזכות לא תתבטל ותחול גם על מי שקיבל את המקרקעין במתנה.</w:t>
      </w:r>
      <w:r w:rsidRPr="009E4EE3">
        <w:rPr>
          <w:noProof/>
          <w:rtl/>
        </w:rPr>
        <w:t xml:space="preserve"> </w:t>
      </w:r>
      <w:r w:rsidRPr="009E4EE3">
        <w:rPr>
          <w:rFonts w:hint="cs"/>
          <w:noProof/>
          <w:rtl/>
        </w:rPr>
        <w:t xml:space="preserve">כלומר, </w:t>
      </w:r>
      <w:r w:rsidRPr="009E4EE3">
        <w:rPr>
          <w:noProof/>
          <w:rtl/>
        </w:rPr>
        <w:t>הזכות מתניידת למקבל המתנה וכשהוא ירצה למכור, יצטרך להציע למי שיש לו את זכות הקדימה</w:t>
      </w:r>
      <w:r w:rsidRPr="009E4EE3">
        <w:rPr>
          <w:rFonts w:hint="cs"/>
          <w:b/>
          <w:bCs/>
          <w:noProof/>
          <w:rtl/>
        </w:rPr>
        <w:t>.</w:t>
      </w:r>
    </w:p>
    <w:p w14:paraId="46C729F1" w14:textId="77777777" w:rsidR="00977002" w:rsidRPr="00977002" w:rsidRDefault="00977002" w:rsidP="00977002">
      <w:pPr>
        <w:shd w:val="clear" w:color="auto" w:fill="FBE4D5" w:themeFill="accent2" w:themeFillTint="33"/>
        <w:spacing w:line="276" w:lineRule="auto"/>
        <w:jc w:val="both"/>
        <w:rPr>
          <w:rFonts w:ascii="David" w:hAnsi="David" w:cs="David"/>
          <w:sz w:val="24"/>
          <w:szCs w:val="24"/>
          <w:rtl/>
        </w:rPr>
      </w:pPr>
      <w:r w:rsidRPr="00977002">
        <w:rPr>
          <w:rFonts w:ascii="David" w:hAnsi="David" w:cs="David" w:hint="cs"/>
          <w:b/>
          <w:bCs/>
          <w:sz w:val="24"/>
          <w:szCs w:val="24"/>
          <w:rtl/>
        </w:rPr>
        <w:t>שעבודים</w:t>
      </w:r>
    </w:p>
    <w:p w14:paraId="651BDC46" w14:textId="18C3A907" w:rsidR="0094124E" w:rsidRDefault="0094124E" w:rsidP="00441D30">
      <w:pPr>
        <w:spacing w:line="360" w:lineRule="auto"/>
        <w:jc w:val="both"/>
        <w:rPr>
          <w:rFonts w:ascii="David" w:hAnsi="David" w:cs="David"/>
          <w:sz w:val="24"/>
          <w:szCs w:val="24"/>
          <w:rtl/>
        </w:rPr>
      </w:pPr>
      <w:r>
        <w:rPr>
          <w:rFonts w:ascii="David" w:hAnsi="David" w:cs="David" w:hint="cs"/>
          <w:sz w:val="24"/>
          <w:szCs w:val="24"/>
          <w:rtl/>
        </w:rPr>
        <w:t xml:space="preserve">ס' 1(א) לחוק המשכון. עסקה זו מבטיחה שהחייב יקיים את חיוביו לנושה. </w:t>
      </w:r>
    </w:p>
    <w:p w14:paraId="61A0D233" w14:textId="31025D48" w:rsidR="00977002" w:rsidRDefault="00977002" w:rsidP="00441D30">
      <w:pPr>
        <w:spacing w:line="360" w:lineRule="auto"/>
        <w:jc w:val="both"/>
        <w:rPr>
          <w:rFonts w:ascii="David" w:hAnsi="David" w:cs="David"/>
          <w:sz w:val="24"/>
          <w:szCs w:val="24"/>
          <w:rtl/>
        </w:rPr>
      </w:pPr>
      <w:r w:rsidRPr="0094124E">
        <w:rPr>
          <w:rFonts w:ascii="David" w:hAnsi="David" w:cs="David" w:hint="cs"/>
          <w:b/>
          <w:bCs/>
          <w:sz w:val="24"/>
          <w:szCs w:val="24"/>
          <w:u w:val="single"/>
          <w:rtl/>
        </w:rPr>
        <w:t>שעבוד</w:t>
      </w:r>
      <w:r w:rsidR="0094124E">
        <w:rPr>
          <w:rFonts w:ascii="David" w:hAnsi="David" w:cs="David" w:hint="cs"/>
          <w:sz w:val="24"/>
          <w:szCs w:val="24"/>
          <w:rtl/>
        </w:rPr>
        <w:t xml:space="preserve">- </w:t>
      </w:r>
      <w:r w:rsidRPr="00CB0B1B">
        <w:rPr>
          <w:rFonts w:ascii="David" w:hAnsi="David" w:cs="David" w:hint="cs"/>
          <w:sz w:val="24"/>
          <w:szCs w:val="24"/>
          <w:rtl/>
        </w:rPr>
        <w:t>הנושה</w:t>
      </w:r>
      <w:r w:rsidRPr="00CB0B1B">
        <w:rPr>
          <w:rFonts w:ascii="David" w:hAnsi="David" w:cs="David"/>
          <w:sz w:val="24"/>
          <w:szCs w:val="24"/>
          <w:rtl/>
        </w:rPr>
        <w:t xml:space="preserve"> </w:t>
      </w:r>
      <w:r w:rsidRPr="00CB0B1B">
        <w:rPr>
          <w:rFonts w:ascii="David" w:hAnsi="David" w:cs="David" w:hint="cs"/>
          <w:sz w:val="24"/>
          <w:szCs w:val="24"/>
          <w:rtl/>
        </w:rPr>
        <w:t>דורש</w:t>
      </w:r>
      <w:r w:rsidRPr="00CB0B1B">
        <w:rPr>
          <w:rFonts w:ascii="David" w:hAnsi="David" w:cs="David"/>
          <w:sz w:val="24"/>
          <w:szCs w:val="24"/>
          <w:rtl/>
        </w:rPr>
        <w:t xml:space="preserve"> </w:t>
      </w:r>
      <w:r w:rsidRPr="00CB0B1B">
        <w:rPr>
          <w:rFonts w:ascii="David" w:hAnsi="David" w:cs="David" w:hint="cs"/>
          <w:sz w:val="24"/>
          <w:szCs w:val="24"/>
          <w:rtl/>
        </w:rPr>
        <w:t>אחיזה</w:t>
      </w:r>
      <w:r w:rsidRPr="00CB0B1B">
        <w:rPr>
          <w:rFonts w:ascii="David" w:hAnsi="David" w:cs="David"/>
          <w:sz w:val="24"/>
          <w:szCs w:val="24"/>
          <w:rtl/>
        </w:rPr>
        <w:t xml:space="preserve"> </w:t>
      </w:r>
      <w:r w:rsidRPr="00CB0B1B">
        <w:rPr>
          <w:rFonts w:ascii="David" w:hAnsi="David" w:cs="David" w:hint="cs"/>
          <w:sz w:val="24"/>
          <w:szCs w:val="24"/>
          <w:rtl/>
        </w:rPr>
        <w:t>בנכס</w:t>
      </w:r>
      <w:r w:rsidRPr="00CB0B1B">
        <w:rPr>
          <w:rFonts w:ascii="David" w:hAnsi="David" w:cs="David"/>
          <w:sz w:val="24"/>
          <w:szCs w:val="24"/>
          <w:rtl/>
        </w:rPr>
        <w:t xml:space="preserve"> </w:t>
      </w:r>
      <w:r w:rsidRPr="00CB0B1B">
        <w:rPr>
          <w:rFonts w:ascii="David" w:hAnsi="David" w:cs="David" w:hint="cs"/>
          <w:sz w:val="24"/>
          <w:szCs w:val="24"/>
          <w:rtl/>
        </w:rPr>
        <w:t>שממנו</w:t>
      </w:r>
      <w:r w:rsidRPr="00CB0B1B">
        <w:rPr>
          <w:rFonts w:ascii="David" w:hAnsi="David" w:cs="David"/>
          <w:sz w:val="24"/>
          <w:szCs w:val="24"/>
          <w:rtl/>
        </w:rPr>
        <w:t xml:space="preserve"> </w:t>
      </w:r>
      <w:r w:rsidRPr="00CB0B1B">
        <w:rPr>
          <w:rFonts w:ascii="David" w:hAnsi="David" w:cs="David" w:hint="cs"/>
          <w:sz w:val="24"/>
          <w:szCs w:val="24"/>
          <w:rtl/>
        </w:rPr>
        <w:t>הוא</w:t>
      </w:r>
      <w:r w:rsidRPr="00CB0B1B">
        <w:rPr>
          <w:rFonts w:ascii="David" w:hAnsi="David" w:cs="David"/>
          <w:sz w:val="24"/>
          <w:szCs w:val="24"/>
          <w:rtl/>
        </w:rPr>
        <w:t xml:space="preserve"> </w:t>
      </w:r>
      <w:r w:rsidRPr="00CB0B1B">
        <w:rPr>
          <w:rFonts w:ascii="David" w:hAnsi="David" w:cs="David" w:hint="cs"/>
          <w:sz w:val="24"/>
          <w:szCs w:val="24"/>
          <w:rtl/>
        </w:rPr>
        <w:t>יוכל</w:t>
      </w:r>
      <w:r w:rsidRPr="00CB0B1B">
        <w:rPr>
          <w:rFonts w:ascii="David" w:hAnsi="David" w:cs="David"/>
          <w:sz w:val="24"/>
          <w:szCs w:val="24"/>
          <w:rtl/>
        </w:rPr>
        <w:t xml:space="preserve"> </w:t>
      </w:r>
      <w:r w:rsidRPr="00CB0B1B">
        <w:rPr>
          <w:rFonts w:ascii="David" w:hAnsi="David" w:cs="David" w:hint="cs"/>
          <w:sz w:val="24"/>
          <w:szCs w:val="24"/>
          <w:rtl/>
        </w:rPr>
        <w:t>לפרוע</w:t>
      </w:r>
      <w:r w:rsidRPr="00CB0B1B">
        <w:rPr>
          <w:rFonts w:ascii="David" w:hAnsi="David" w:cs="David"/>
          <w:sz w:val="24"/>
          <w:szCs w:val="24"/>
          <w:rtl/>
        </w:rPr>
        <w:t xml:space="preserve"> </w:t>
      </w:r>
      <w:r w:rsidRPr="00CB0B1B">
        <w:rPr>
          <w:rFonts w:ascii="David" w:hAnsi="David" w:cs="David" w:hint="cs"/>
          <w:sz w:val="24"/>
          <w:szCs w:val="24"/>
          <w:rtl/>
        </w:rPr>
        <w:t>את</w:t>
      </w:r>
      <w:r w:rsidRPr="00CB0B1B">
        <w:rPr>
          <w:rFonts w:ascii="David" w:hAnsi="David" w:cs="David"/>
          <w:sz w:val="24"/>
          <w:szCs w:val="24"/>
          <w:rtl/>
        </w:rPr>
        <w:t xml:space="preserve"> </w:t>
      </w:r>
      <w:r w:rsidRPr="00CB0B1B">
        <w:rPr>
          <w:rFonts w:ascii="David" w:hAnsi="David" w:cs="David" w:hint="cs"/>
          <w:sz w:val="24"/>
          <w:szCs w:val="24"/>
          <w:rtl/>
        </w:rPr>
        <w:t>החוב כדי להבטיח את פירעון החוב</w:t>
      </w:r>
      <w:r w:rsidRPr="00CB0B1B">
        <w:rPr>
          <w:rFonts w:ascii="David" w:hAnsi="David" w:cs="David"/>
          <w:sz w:val="24"/>
          <w:szCs w:val="24"/>
          <w:rtl/>
        </w:rPr>
        <w:t xml:space="preserve">. </w:t>
      </w:r>
      <w:r w:rsidRPr="00CB0B1B">
        <w:rPr>
          <w:rFonts w:ascii="David" w:hAnsi="David" w:cs="David" w:hint="cs"/>
          <w:sz w:val="24"/>
          <w:szCs w:val="24"/>
          <w:rtl/>
        </w:rPr>
        <w:t>הנושה</w:t>
      </w:r>
      <w:r w:rsidRPr="00CB0B1B">
        <w:rPr>
          <w:rFonts w:ascii="David" w:hAnsi="David" w:cs="David"/>
          <w:sz w:val="24"/>
          <w:szCs w:val="24"/>
          <w:rtl/>
        </w:rPr>
        <w:t xml:space="preserve"> </w:t>
      </w:r>
      <w:r w:rsidRPr="00CB0B1B">
        <w:rPr>
          <w:rFonts w:ascii="David" w:hAnsi="David" w:cs="David" w:hint="cs"/>
          <w:sz w:val="24"/>
          <w:szCs w:val="24"/>
          <w:rtl/>
        </w:rPr>
        <w:t>רוצה</w:t>
      </w:r>
      <w:r w:rsidRPr="00CB0B1B">
        <w:rPr>
          <w:rFonts w:ascii="David" w:hAnsi="David" w:cs="David"/>
          <w:sz w:val="24"/>
          <w:szCs w:val="24"/>
          <w:rtl/>
        </w:rPr>
        <w:t xml:space="preserve"> </w:t>
      </w:r>
      <w:r w:rsidRPr="00CB0B1B">
        <w:rPr>
          <w:rFonts w:ascii="David" w:hAnsi="David" w:cs="David" w:hint="cs"/>
          <w:sz w:val="24"/>
          <w:szCs w:val="24"/>
          <w:rtl/>
        </w:rPr>
        <w:t>אחיזה</w:t>
      </w:r>
      <w:r w:rsidRPr="00CB0B1B">
        <w:rPr>
          <w:rFonts w:ascii="David" w:hAnsi="David" w:cs="David"/>
          <w:sz w:val="24"/>
          <w:szCs w:val="24"/>
          <w:rtl/>
        </w:rPr>
        <w:t xml:space="preserve"> </w:t>
      </w:r>
      <w:r w:rsidRPr="00CB0B1B">
        <w:rPr>
          <w:rFonts w:ascii="David" w:hAnsi="David" w:cs="David" w:hint="cs"/>
          <w:sz w:val="24"/>
          <w:szCs w:val="24"/>
          <w:rtl/>
        </w:rPr>
        <w:t>קניינית</w:t>
      </w:r>
      <w:r w:rsidRPr="00CB0B1B">
        <w:rPr>
          <w:rFonts w:ascii="David" w:hAnsi="David" w:cs="David"/>
          <w:sz w:val="24"/>
          <w:szCs w:val="24"/>
          <w:rtl/>
        </w:rPr>
        <w:t xml:space="preserve"> </w:t>
      </w:r>
      <w:r w:rsidRPr="00CB0B1B">
        <w:rPr>
          <w:rFonts w:ascii="David" w:hAnsi="David" w:cs="David" w:hint="cs"/>
          <w:sz w:val="24"/>
          <w:szCs w:val="24"/>
          <w:rtl/>
        </w:rPr>
        <w:t>בנכסי החייב</w:t>
      </w:r>
      <w:r w:rsidRPr="00CB0B1B">
        <w:rPr>
          <w:rFonts w:ascii="David" w:hAnsi="David" w:cs="David"/>
          <w:sz w:val="24"/>
          <w:szCs w:val="24"/>
          <w:rtl/>
        </w:rPr>
        <w:t>.</w:t>
      </w:r>
      <w:r w:rsidRPr="00CB0B1B">
        <w:rPr>
          <w:rFonts w:ascii="David" w:hAnsi="David" w:cs="David" w:hint="cs"/>
          <w:sz w:val="24"/>
          <w:szCs w:val="24"/>
          <w:rtl/>
        </w:rPr>
        <w:t xml:space="preserve"> שעבוד נעשה </w:t>
      </w:r>
      <w:proofErr w:type="spellStart"/>
      <w:r w:rsidRPr="00CB0B1B">
        <w:rPr>
          <w:rFonts w:ascii="David" w:hAnsi="David" w:cs="David" w:hint="cs"/>
          <w:sz w:val="24"/>
          <w:szCs w:val="24"/>
          <w:rtl/>
        </w:rPr>
        <w:t>בדר"כ</w:t>
      </w:r>
      <w:proofErr w:type="spellEnd"/>
      <w:r w:rsidRPr="00CB0B1B">
        <w:rPr>
          <w:rFonts w:ascii="David" w:hAnsi="David" w:cs="David" w:hint="cs"/>
          <w:sz w:val="24"/>
          <w:szCs w:val="24"/>
          <w:rtl/>
        </w:rPr>
        <w:t xml:space="preserve"> דרך משכון (=שעבוד של נכס כערובה לחוב). המשכון מזכה את הנושה להיפרע מהמשכון אם החיוב לא סולק עדיין. </w:t>
      </w:r>
      <w:r w:rsidRPr="00CB0B1B">
        <w:rPr>
          <w:rFonts w:ascii="David" w:hAnsi="David" w:cs="David" w:hint="cs"/>
          <w:b/>
          <w:bCs/>
          <w:sz w:val="24"/>
          <w:szCs w:val="24"/>
          <w:rtl/>
        </w:rPr>
        <w:t>המשכון מאפשר גישה בלתי אמצעית של הנושה לנכס כדי להבטיח את פירעון החוב</w:t>
      </w:r>
      <w:r w:rsidRPr="00CB0B1B">
        <w:rPr>
          <w:rFonts w:ascii="David" w:hAnsi="David" w:cs="David" w:hint="cs"/>
          <w:sz w:val="24"/>
          <w:szCs w:val="24"/>
          <w:rtl/>
        </w:rPr>
        <w:t>. יש לו זכות קניינית.</w:t>
      </w:r>
    </w:p>
    <w:p w14:paraId="2F0E6931" w14:textId="788BB267" w:rsidR="0094124E" w:rsidRPr="00CB0B1B" w:rsidRDefault="0094124E" w:rsidP="00441D30">
      <w:pPr>
        <w:spacing w:line="360" w:lineRule="auto"/>
        <w:jc w:val="both"/>
        <w:rPr>
          <w:rFonts w:ascii="David" w:hAnsi="David" w:cs="David"/>
          <w:sz w:val="24"/>
          <w:szCs w:val="24"/>
          <w:rtl/>
        </w:rPr>
      </w:pPr>
      <w:r>
        <w:rPr>
          <w:rFonts w:ascii="David" w:hAnsi="David" w:cs="David" w:hint="cs"/>
          <w:sz w:val="24"/>
          <w:szCs w:val="24"/>
          <w:rtl/>
        </w:rPr>
        <w:t xml:space="preserve">*על מנת שעסקת המשכון תיצור זכות קניינית יש לרשום את העסקה. כמו"כ יש מנגנון הפקדה. </w:t>
      </w:r>
    </w:p>
    <w:p w14:paraId="44A8EB2C" w14:textId="45F9EDA5" w:rsidR="000C7F19" w:rsidRDefault="00977002" w:rsidP="000C7F19">
      <w:pPr>
        <w:spacing w:line="360" w:lineRule="auto"/>
        <w:jc w:val="both"/>
        <w:rPr>
          <w:rFonts w:ascii="David" w:hAnsi="David" w:cs="David"/>
          <w:sz w:val="24"/>
          <w:szCs w:val="24"/>
          <w:rtl/>
        </w:rPr>
      </w:pPr>
      <w:r w:rsidRPr="0094124E">
        <w:rPr>
          <w:rFonts w:ascii="David" w:hAnsi="David" w:cs="David" w:hint="cs"/>
          <w:sz w:val="24"/>
          <w:szCs w:val="24"/>
          <w:highlight w:val="yellow"/>
          <w:rtl/>
        </w:rPr>
        <w:t>פס"ד קידוחי הצפון</w:t>
      </w:r>
      <w:r w:rsidRPr="0094124E">
        <w:rPr>
          <w:rFonts w:ascii="David" w:hAnsi="David" w:cs="David" w:hint="cs"/>
          <w:sz w:val="24"/>
          <w:szCs w:val="24"/>
          <w:rtl/>
        </w:rPr>
        <w:t>: חשין מסביר</w:t>
      </w:r>
      <w:r w:rsidR="0094124E">
        <w:rPr>
          <w:rFonts w:ascii="David" w:hAnsi="David" w:cs="David" w:hint="cs"/>
          <w:sz w:val="24"/>
          <w:szCs w:val="24"/>
          <w:rtl/>
        </w:rPr>
        <w:t xml:space="preserve"> שישנם שלושה יסודות לשעבוד בנכס</w:t>
      </w:r>
      <w:r w:rsidRPr="0094124E">
        <w:rPr>
          <w:rFonts w:ascii="David" w:hAnsi="David" w:cs="David" w:hint="cs"/>
          <w:sz w:val="24"/>
          <w:szCs w:val="24"/>
          <w:rtl/>
        </w:rPr>
        <w:t xml:space="preserve">: </w:t>
      </w:r>
      <w:r w:rsidR="0094124E">
        <w:rPr>
          <w:rFonts w:ascii="David" w:hAnsi="David" w:cs="David" w:hint="cs"/>
          <w:b/>
          <w:bCs/>
          <w:sz w:val="24"/>
          <w:szCs w:val="24"/>
          <w:rtl/>
        </w:rPr>
        <w:t xml:space="preserve">(1) </w:t>
      </w:r>
      <w:r w:rsidRPr="0094124E">
        <w:rPr>
          <w:rFonts w:ascii="David" w:hAnsi="David" w:cs="David" w:hint="cs"/>
          <w:sz w:val="24"/>
          <w:szCs w:val="24"/>
          <w:rtl/>
        </w:rPr>
        <w:t>החייב</w:t>
      </w:r>
      <w:r w:rsidRPr="0094124E">
        <w:rPr>
          <w:rFonts w:ascii="David" w:hAnsi="David" w:cs="David"/>
          <w:sz w:val="24"/>
          <w:szCs w:val="24"/>
          <w:rtl/>
        </w:rPr>
        <w:t xml:space="preserve"> </w:t>
      </w:r>
      <w:r w:rsidRPr="0094124E">
        <w:rPr>
          <w:rFonts w:ascii="David" w:hAnsi="David" w:cs="David" w:hint="cs"/>
          <w:sz w:val="24"/>
          <w:szCs w:val="24"/>
          <w:rtl/>
        </w:rPr>
        <w:t>חב</w:t>
      </w:r>
      <w:r w:rsidRPr="0094124E">
        <w:rPr>
          <w:rFonts w:ascii="David" w:hAnsi="David" w:cs="David"/>
          <w:sz w:val="24"/>
          <w:szCs w:val="24"/>
          <w:rtl/>
        </w:rPr>
        <w:t xml:space="preserve"> </w:t>
      </w:r>
      <w:r w:rsidRPr="0094124E">
        <w:rPr>
          <w:rFonts w:ascii="David" w:hAnsi="David" w:cs="David" w:hint="cs"/>
          <w:sz w:val="24"/>
          <w:szCs w:val="24"/>
          <w:rtl/>
        </w:rPr>
        <w:t>חוב</w:t>
      </w:r>
      <w:r w:rsidRPr="0094124E">
        <w:rPr>
          <w:rFonts w:ascii="David" w:hAnsi="David" w:cs="David"/>
          <w:sz w:val="24"/>
          <w:szCs w:val="24"/>
          <w:rtl/>
        </w:rPr>
        <w:t xml:space="preserve"> </w:t>
      </w:r>
      <w:r w:rsidRPr="0094124E">
        <w:rPr>
          <w:rFonts w:ascii="David" w:hAnsi="David" w:cs="David" w:hint="cs"/>
          <w:sz w:val="24"/>
          <w:szCs w:val="24"/>
          <w:rtl/>
        </w:rPr>
        <w:t xml:space="preserve">לנושה. </w:t>
      </w:r>
      <w:r w:rsidR="0094124E">
        <w:rPr>
          <w:rFonts w:ascii="David" w:hAnsi="David" w:cs="David" w:hint="cs"/>
          <w:b/>
          <w:bCs/>
          <w:sz w:val="24"/>
          <w:szCs w:val="24"/>
          <w:rtl/>
        </w:rPr>
        <w:t xml:space="preserve">(2) </w:t>
      </w:r>
      <w:r w:rsidRPr="0094124E">
        <w:rPr>
          <w:rFonts w:ascii="David" w:hAnsi="David" w:cs="David" w:hint="cs"/>
          <w:sz w:val="24"/>
          <w:szCs w:val="24"/>
          <w:rtl/>
        </w:rPr>
        <w:t>החייב</w:t>
      </w:r>
      <w:r w:rsidRPr="0094124E">
        <w:rPr>
          <w:rFonts w:ascii="David" w:hAnsi="David" w:cs="David"/>
          <w:sz w:val="24"/>
          <w:szCs w:val="24"/>
          <w:rtl/>
        </w:rPr>
        <w:t xml:space="preserve"> </w:t>
      </w:r>
      <w:r w:rsidRPr="0094124E">
        <w:rPr>
          <w:rFonts w:ascii="David" w:hAnsi="David" w:cs="David" w:hint="cs"/>
          <w:sz w:val="24"/>
          <w:szCs w:val="24"/>
          <w:rtl/>
        </w:rPr>
        <w:t>מכפיף</w:t>
      </w:r>
      <w:r w:rsidRPr="0094124E">
        <w:rPr>
          <w:rFonts w:ascii="David" w:hAnsi="David" w:cs="David"/>
          <w:sz w:val="24"/>
          <w:szCs w:val="24"/>
          <w:rtl/>
        </w:rPr>
        <w:t xml:space="preserve"> </w:t>
      </w:r>
      <w:r w:rsidRPr="0094124E">
        <w:rPr>
          <w:rFonts w:ascii="David" w:hAnsi="David" w:cs="David" w:hint="cs"/>
          <w:sz w:val="24"/>
          <w:szCs w:val="24"/>
          <w:rtl/>
        </w:rPr>
        <w:t>את הנכס</w:t>
      </w:r>
      <w:r w:rsidRPr="0094124E">
        <w:rPr>
          <w:rFonts w:ascii="David" w:hAnsi="David" w:cs="David"/>
          <w:sz w:val="24"/>
          <w:szCs w:val="24"/>
          <w:rtl/>
        </w:rPr>
        <w:t xml:space="preserve"> </w:t>
      </w:r>
      <w:r w:rsidRPr="0094124E">
        <w:rPr>
          <w:rFonts w:ascii="David" w:hAnsi="David" w:cs="David" w:hint="cs"/>
          <w:sz w:val="24"/>
          <w:szCs w:val="24"/>
          <w:rtl/>
        </w:rPr>
        <w:t>כערובה לפירעון החוב-</w:t>
      </w:r>
      <w:r w:rsidRPr="0094124E">
        <w:rPr>
          <w:rFonts w:ascii="David" w:hAnsi="David" w:cs="David"/>
          <w:sz w:val="24"/>
          <w:szCs w:val="24"/>
          <w:rtl/>
        </w:rPr>
        <w:t xml:space="preserve"> </w:t>
      </w:r>
      <w:r w:rsidRPr="0094124E">
        <w:rPr>
          <w:rFonts w:ascii="David" w:hAnsi="David" w:cs="David" w:hint="cs"/>
          <w:sz w:val="24"/>
          <w:szCs w:val="24"/>
          <w:rtl/>
        </w:rPr>
        <w:t>הפיכת</w:t>
      </w:r>
      <w:r w:rsidRPr="0094124E">
        <w:rPr>
          <w:rFonts w:ascii="David" w:hAnsi="David" w:cs="David"/>
          <w:sz w:val="24"/>
          <w:szCs w:val="24"/>
          <w:rtl/>
        </w:rPr>
        <w:t xml:space="preserve"> </w:t>
      </w:r>
      <w:r w:rsidRPr="0094124E">
        <w:rPr>
          <w:rFonts w:ascii="David" w:hAnsi="David" w:cs="David" w:hint="cs"/>
          <w:sz w:val="24"/>
          <w:szCs w:val="24"/>
          <w:rtl/>
        </w:rPr>
        <w:t>הזכות</w:t>
      </w:r>
      <w:r w:rsidRPr="0094124E">
        <w:rPr>
          <w:rFonts w:ascii="David" w:hAnsi="David" w:cs="David"/>
          <w:sz w:val="24"/>
          <w:szCs w:val="24"/>
          <w:rtl/>
        </w:rPr>
        <w:t xml:space="preserve"> </w:t>
      </w:r>
      <w:r w:rsidRPr="0094124E">
        <w:rPr>
          <w:rFonts w:ascii="David" w:hAnsi="David" w:cs="David" w:hint="cs"/>
          <w:sz w:val="24"/>
          <w:szCs w:val="24"/>
          <w:rtl/>
        </w:rPr>
        <w:t>לבעלת</w:t>
      </w:r>
      <w:r w:rsidRPr="0094124E">
        <w:rPr>
          <w:rFonts w:ascii="David" w:hAnsi="David" w:cs="David"/>
          <w:sz w:val="24"/>
          <w:szCs w:val="24"/>
          <w:rtl/>
        </w:rPr>
        <w:t xml:space="preserve"> "</w:t>
      </w:r>
      <w:r w:rsidRPr="0094124E">
        <w:rPr>
          <w:rFonts w:ascii="David" w:hAnsi="David" w:cs="David" w:hint="cs"/>
          <w:sz w:val="24"/>
          <w:szCs w:val="24"/>
          <w:rtl/>
        </w:rPr>
        <w:t>אופי</w:t>
      </w:r>
      <w:r w:rsidRPr="0094124E">
        <w:rPr>
          <w:rFonts w:ascii="David" w:hAnsi="David" w:cs="David"/>
          <w:sz w:val="24"/>
          <w:szCs w:val="24"/>
          <w:rtl/>
        </w:rPr>
        <w:t xml:space="preserve">" </w:t>
      </w:r>
      <w:r w:rsidRPr="0094124E">
        <w:rPr>
          <w:rFonts w:ascii="David" w:hAnsi="David" w:cs="David" w:hint="cs"/>
          <w:sz w:val="24"/>
          <w:szCs w:val="24"/>
          <w:rtl/>
        </w:rPr>
        <w:t>קנייני.</w:t>
      </w:r>
      <w:r w:rsidR="0094124E">
        <w:rPr>
          <w:rFonts w:ascii="David" w:hAnsi="David" w:cs="David" w:hint="cs"/>
          <w:sz w:val="24"/>
          <w:szCs w:val="24"/>
          <w:rtl/>
        </w:rPr>
        <w:t xml:space="preserve"> </w:t>
      </w:r>
      <w:r w:rsidR="0094124E">
        <w:rPr>
          <w:rFonts w:ascii="David" w:hAnsi="David" w:cs="David" w:hint="cs"/>
          <w:b/>
          <w:bCs/>
          <w:sz w:val="24"/>
          <w:szCs w:val="24"/>
          <w:rtl/>
        </w:rPr>
        <w:t>(3)</w:t>
      </w:r>
      <w:r w:rsidRPr="0094124E">
        <w:rPr>
          <w:rFonts w:ascii="David" w:hAnsi="David" w:cs="David" w:hint="cs"/>
          <w:sz w:val="24"/>
          <w:szCs w:val="24"/>
          <w:rtl/>
        </w:rPr>
        <w:t xml:space="preserve"> השעבוד</w:t>
      </w:r>
      <w:r w:rsidRPr="0094124E">
        <w:rPr>
          <w:rFonts w:ascii="David" w:hAnsi="David" w:cs="David"/>
          <w:sz w:val="24"/>
          <w:szCs w:val="24"/>
          <w:rtl/>
        </w:rPr>
        <w:t xml:space="preserve"> </w:t>
      </w:r>
      <w:r w:rsidRPr="0094124E">
        <w:rPr>
          <w:rFonts w:ascii="David" w:hAnsi="David" w:cs="David" w:hint="cs"/>
          <w:sz w:val="24"/>
          <w:szCs w:val="24"/>
          <w:rtl/>
        </w:rPr>
        <w:t>משמיע</w:t>
      </w:r>
      <w:r w:rsidRPr="0094124E">
        <w:rPr>
          <w:rFonts w:ascii="David" w:hAnsi="David" w:cs="David"/>
          <w:sz w:val="24"/>
          <w:szCs w:val="24"/>
          <w:rtl/>
        </w:rPr>
        <w:t xml:space="preserve"> </w:t>
      </w:r>
      <w:r w:rsidRPr="0094124E">
        <w:rPr>
          <w:rFonts w:ascii="David" w:hAnsi="David" w:cs="David" w:hint="cs"/>
          <w:sz w:val="24"/>
          <w:szCs w:val="24"/>
          <w:rtl/>
        </w:rPr>
        <w:t>אפשרות</w:t>
      </w:r>
      <w:r w:rsidRPr="0094124E">
        <w:rPr>
          <w:rFonts w:ascii="David" w:hAnsi="David" w:cs="David"/>
          <w:sz w:val="24"/>
          <w:szCs w:val="24"/>
          <w:rtl/>
        </w:rPr>
        <w:t xml:space="preserve"> </w:t>
      </w:r>
      <w:r w:rsidRPr="0094124E">
        <w:rPr>
          <w:rFonts w:ascii="David" w:hAnsi="David" w:cs="David" w:hint="cs"/>
          <w:sz w:val="24"/>
          <w:szCs w:val="24"/>
          <w:rtl/>
        </w:rPr>
        <w:t>לנושה להיפרע</w:t>
      </w:r>
      <w:r w:rsidRPr="0094124E">
        <w:rPr>
          <w:rFonts w:ascii="David" w:hAnsi="David" w:cs="David"/>
          <w:sz w:val="24"/>
          <w:szCs w:val="24"/>
          <w:rtl/>
        </w:rPr>
        <w:t xml:space="preserve"> </w:t>
      </w:r>
      <w:r w:rsidRPr="0094124E">
        <w:rPr>
          <w:rFonts w:ascii="David" w:hAnsi="David" w:cs="David" w:hint="cs"/>
          <w:sz w:val="24"/>
          <w:szCs w:val="24"/>
          <w:rtl/>
        </w:rPr>
        <w:t>מהנכס</w:t>
      </w:r>
      <w:r w:rsidRPr="0094124E">
        <w:rPr>
          <w:rFonts w:ascii="David" w:hAnsi="David" w:cs="David"/>
          <w:sz w:val="24"/>
          <w:szCs w:val="24"/>
          <w:rtl/>
        </w:rPr>
        <w:t xml:space="preserve"> </w:t>
      </w:r>
      <w:r w:rsidRPr="0094124E">
        <w:rPr>
          <w:rFonts w:ascii="David" w:hAnsi="David" w:cs="David" w:hint="cs"/>
          <w:sz w:val="24"/>
          <w:szCs w:val="24"/>
          <w:rtl/>
        </w:rPr>
        <w:t>עצמו.</w:t>
      </w:r>
    </w:p>
    <w:p w14:paraId="201EAECE" w14:textId="77777777" w:rsidR="000C7F19" w:rsidRDefault="000C7F19" w:rsidP="000C7F19">
      <w:pPr>
        <w:spacing w:line="360" w:lineRule="auto"/>
        <w:jc w:val="both"/>
        <w:rPr>
          <w:rFonts w:ascii="David" w:hAnsi="David" w:cs="David"/>
          <w:sz w:val="24"/>
          <w:szCs w:val="24"/>
          <w:u w:val="single"/>
          <w:rtl/>
        </w:rPr>
      </w:pPr>
    </w:p>
    <w:p w14:paraId="68BE9676" w14:textId="2B039CF3" w:rsidR="0094124E" w:rsidRDefault="00977002" w:rsidP="00441D30">
      <w:pPr>
        <w:tabs>
          <w:tab w:val="num" w:pos="720"/>
        </w:tabs>
        <w:spacing w:line="360" w:lineRule="auto"/>
        <w:jc w:val="both"/>
        <w:rPr>
          <w:rFonts w:ascii="David" w:hAnsi="David" w:cs="David"/>
          <w:sz w:val="24"/>
          <w:szCs w:val="24"/>
          <w:rtl/>
        </w:rPr>
      </w:pPr>
      <w:r w:rsidRPr="0094124E">
        <w:rPr>
          <w:rFonts w:ascii="David" w:hAnsi="David" w:cs="David" w:hint="cs"/>
          <w:sz w:val="24"/>
          <w:szCs w:val="24"/>
          <w:u w:val="single"/>
          <w:rtl/>
        </w:rPr>
        <w:lastRenderedPageBreak/>
        <w:t>יתרונות בשעבוד</w:t>
      </w:r>
      <w:r w:rsidRPr="0094124E">
        <w:rPr>
          <w:rFonts w:ascii="David" w:hAnsi="David" w:cs="David" w:hint="cs"/>
          <w:sz w:val="24"/>
          <w:szCs w:val="24"/>
          <w:rtl/>
        </w:rPr>
        <w:t xml:space="preserve">: </w:t>
      </w:r>
    </w:p>
    <w:p w14:paraId="058E5C18" w14:textId="77777777" w:rsidR="0094124E" w:rsidRDefault="00977002" w:rsidP="00441D30">
      <w:pPr>
        <w:tabs>
          <w:tab w:val="num" w:pos="720"/>
        </w:tabs>
        <w:spacing w:line="360" w:lineRule="auto"/>
        <w:jc w:val="both"/>
        <w:rPr>
          <w:rFonts w:ascii="David" w:hAnsi="David" w:cs="David"/>
          <w:sz w:val="24"/>
          <w:szCs w:val="24"/>
          <w:u w:val="single"/>
          <w:rtl/>
        </w:rPr>
      </w:pPr>
      <w:r w:rsidRPr="0094124E">
        <w:rPr>
          <w:rFonts w:ascii="David" w:hAnsi="David" w:cs="David" w:hint="cs"/>
          <w:sz w:val="24"/>
          <w:szCs w:val="24"/>
          <w:u w:val="single"/>
          <w:rtl/>
        </w:rPr>
        <w:t>לנושים</w:t>
      </w:r>
      <w:r w:rsidRPr="0094124E">
        <w:rPr>
          <w:rFonts w:ascii="David" w:hAnsi="David" w:cs="David" w:hint="cs"/>
          <w:sz w:val="24"/>
          <w:szCs w:val="24"/>
          <w:rtl/>
        </w:rPr>
        <w:t xml:space="preserve">: </w:t>
      </w:r>
    </w:p>
    <w:p w14:paraId="28C99256" w14:textId="106A83E5" w:rsidR="0094124E" w:rsidRDefault="0094124E" w:rsidP="00441D30">
      <w:pPr>
        <w:pStyle w:val="ListParagraph"/>
        <w:numPr>
          <w:ilvl w:val="0"/>
          <w:numId w:val="106"/>
        </w:numPr>
        <w:tabs>
          <w:tab w:val="num" w:pos="720"/>
        </w:tabs>
        <w:spacing w:line="360" w:lineRule="auto"/>
        <w:jc w:val="both"/>
        <w:rPr>
          <w:rFonts w:ascii="David" w:hAnsi="David" w:cs="David"/>
          <w:sz w:val="24"/>
          <w:szCs w:val="24"/>
        </w:rPr>
      </w:pPr>
      <w:r>
        <w:rPr>
          <w:rFonts w:ascii="David" w:hAnsi="David" w:cs="David" w:hint="cs"/>
          <w:sz w:val="24"/>
          <w:szCs w:val="24"/>
          <w:rtl/>
        </w:rPr>
        <w:t xml:space="preserve">זכות להיפרע מהנכס עצמו </w:t>
      </w:r>
      <w:r>
        <w:rPr>
          <w:rFonts w:ascii="David" w:hAnsi="David" w:cs="David"/>
          <w:sz w:val="24"/>
          <w:szCs w:val="24"/>
          <w:rtl/>
        </w:rPr>
        <w:t>–</w:t>
      </w:r>
      <w:r>
        <w:rPr>
          <w:rFonts w:ascii="David" w:hAnsi="David" w:cs="David" w:hint="cs"/>
          <w:sz w:val="24"/>
          <w:szCs w:val="24"/>
          <w:rtl/>
        </w:rPr>
        <w:t xml:space="preserve"> ייחוד נכס כבטוחה. קרי, </w:t>
      </w:r>
      <w:r w:rsidR="00977002" w:rsidRPr="0094124E">
        <w:rPr>
          <w:rFonts w:ascii="David" w:hAnsi="David" w:cs="David" w:hint="cs"/>
          <w:sz w:val="24"/>
          <w:szCs w:val="24"/>
          <w:rtl/>
        </w:rPr>
        <w:t xml:space="preserve">הנושה לא חייב להסתמך על חוזה- כי יש לנושה </w:t>
      </w:r>
      <w:r w:rsidR="00977002" w:rsidRPr="0094124E">
        <w:rPr>
          <w:rFonts w:ascii="David" w:hAnsi="David" w:cs="David" w:hint="cs"/>
          <w:b/>
          <w:bCs/>
          <w:sz w:val="24"/>
          <w:szCs w:val="24"/>
          <w:rtl/>
        </w:rPr>
        <w:t>זכות קניינית</w:t>
      </w:r>
      <w:r w:rsidR="00977002" w:rsidRPr="0094124E">
        <w:rPr>
          <w:rFonts w:ascii="David" w:hAnsi="David" w:cs="David" w:hint="cs"/>
          <w:sz w:val="24"/>
          <w:szCs w:val="24"/>
          <w:rtl/>
        </w:rPr>
        <w:t xml:space="preserve"> על הנכס שאפשר לממש ולגבות כדי לפרוע את החוב.</w:t>
      </w:r>
    </w:p>
    <w:p w14:paraId="0612F585" w14:textId="77777777" w:rsidR="0094124E" w:rsidRDefault="00977002" w:rsidP="00441D30">
      <w:pPr>
        <w:pStyle w:val="ListParagraph"/>
        <w:numPr>
          <w:ilvl w:val="0"/>
          <w:numId w:val="106"/>
        </w:numPr>
        <w:tabs>
          <w:tab w:val="num" w:pos="720"/>
        </w:tabs>
        <w:spacing w:line="360" w:lineRule="auto"/>
        <w:jc w:val="both"/>
        <w:rPr>
          <w:rFonts w:ascii="David" w:hAnsi="David" w:cs="David"/>
          <w:sz w:val="24"/>
          <w:szCs w:val="24"/>
        </w:rPr>
      </w:pPr>
      <w:r w:rsidRPr="0094124E">
        <w:rPr>
          <w:rFonts w:ascii="David" w:hAnsi="David" w:cs="David" w:hint="cs"/>
          <w:sz w:val="24"/>
          <w:szCs w:val="24"/>
          <w:rtl/>
        </w:rPr>
        <w:t xml:space="preserve">שעבוד </w:t>
      </w:r>
      <w:r w:rsidRPr="0094124E">
        <w:rPr>
          <w:rFonts w:ascii="David" w:hAnsi="David" w:cs="David" w:hint="cs"/>
          <w:b/>
          <w:bCs/>
          <w:sz w:val="24"/>
          <w:szCs w:val="24"/>
          <w:rtl/>
        </w:rPr>
        <w:t>מעמיד את הנושה במדרגות גבוהות יותר בסדר הפירעון</w:t>
      </w:r>
      <w:r w:rsidRPr="0094124E">
        <w:rPr>
          <w:rFonts w:ascii="David" w:hAnsi="David" w:cs="David" w:hint="cs"/>
          <w:sz w:val="24"/>
          <w:szCs w:val="24"/>
          <w:rtl/>
        </w:rPr>
        <w:t xml:space="preserve"> (קדימות לנושים אחרים בכפוף לדיני הקדימות בעת </w:t>
      </w:r>
      <w:proofErr w:type="spellStart"/>
      <w:r w:rsidRPr="0094124E">
        <w:rPr>
          <w:rFonts w:ascii="David" w:hAnsi="David" w:cs="David" w:hint="cs"/>
          <w:sz w:val="24"/>
          <w:szCs w:val="24"/>
          <w:rtl/>
        </w:rPr>
        <w:t>חדל"פ</w:t>
      </w:r>
      <w:proofErr w:type="spellEnd"/>
      <w:r w:rsidRPr="0094124E">
        <w:rPr>
          <w:rFonts w:ascii="David" w:hAnsi="David" w:cs="David" w:hint="cs"/>
          <w:sz w:val="24"/>
          <w:szCs w:val="24"/>
          <w:rtl/>
        </w:rPr>
        <w:t xml:space="preserve">). </w:t>
      </w:r>
    </w:p>
    <w:p w14:paraId="277A38B1" w14:textId="77777777" w:rsidR="0094124E" w:rsidRDefault="00977002" w:rsidP="00441D30">
      <w:pPr>
        <w:tabs>
          <w:tab w:val="num" w:pos="720"/>
        </w:tabs>
        <w:spacing w:line="360" w:lineRule="auto"/>
        <w:jc w:val="both"/>
        <w:rPr>
          <w:rFonts w:ascii="David" w:hAnsi="David" w:cs="David"/>
          <w:sz w:val="24"/>
          <w:szCs w:val="24"/>
          <w:rtl/>
        </w:rPr>
      </w:pPr>
      <w:r w:rsidRPr="0094124E">
        <w:rPr>
          <w:rFonts w:ascii="David" w:hAnsi="David" w:cs="David" w:hint="cs"/>
          <w:sz w:val="24"/>
          <w:szCs w:val="24"/>
          <w:u w:val="single"/>
          <w:rtl/>
        </w:rPr>
        <w:t>לחייבים</w:t>
      </w:r>
      <w:r w:rsidRPr="0094124E">
        <w:rPr>
          <w:rFonts w:ascii="David" w:hAnsi="David" w:cs="David" w:hint="cs"/>
          <w:sz w:val="24"/>
          <w:szCs w:val="24"/>
          <w:rtl/>
        </w:rPr>
        <w:t xml:space="preserve">: מאפשר למלווים לתת אשראי בצורה קלה יותר, הופך את הנושים לנדיבים יותר. </w:t>
      </w:r>
    </w:p>
    <w:p w14:paraId="0D0B2A43" w14:textId="4B9B7F94" w:rsidR="00977002" w:rsidRPr="0094124E" w:rsidRDefault="00977002" w:rsidP="00441D30">
      <w:pPr>
        <w:tabs>
          <w:tab w:val="num" w:pos="720"/>
        </w:tabs>
        <w:spacing w:line="360" w:lineRule="auto"/>
        <w:jc w:val="both"/>
        <w:rPr>
          <w:rFonts w:ascii="David" w:hAnsi="David" w:cs="David"/>
          <w:sz w:val="24"/>
          <w:szCs w:val="24"/>
          <w:rtl/>
        </w:rPr>
      </w:pPr>
      <w:r w:rsidRPr="0094124E">
        <w:rPr>
          <w:rFonts w:ascii="David" w:hAnsi="David" w:cs="David"/>
          <w:sz w:val="24"/>
          <w:szCs w:val="24"/>
          <w:u w:val="single"/>
          <w:rtl/>
        </w:rPr>
        <w:t>לחייב ולחברה בכללותה</w:t>
      </w:r>
      <w:r w:rsidRPr="0094124E">
        <w:rPr>
          <w:rFonts w:ascii="David" w:hAnsi="David" w:cs="David"/>
          <w:sz w:val="24"/>
          <w:szCs w:val="24"/>
          <w:rtl/>
        </w:rPr>
        <w:t>:</w:t>
      </w:r>
      <w:r w:rsidRPr="0094124E">
        <w:rPr>
          <w:rFonts w:ascii="David" w:hAnsi="David" w:cs="David" w:hint="cs"/>
          <w:sz w:val="24"/>
          <w:szCs w:val="24"/>
          <w:rtl/>
        </w:rPr>
        <w:t xml:space="preserve"> </w:t>
      </w:r>
      <w:r w:rsidRPr="0094124E">
        <w:rPr>
          <w:rFonts w:ascii="David" w:hAnsi="David" w:cs="David"/>
          <w:sz w:val="24"/>
          <w:szCs w:val="24"/>
          <w:rtl/>
        </w:rPr>
        <w:t>תמריץ לעסקאות מועילות.</w:t>
      </w:r>
    </w:p>
    <w:p w14:paraId="00610E0E" w14:textId="77777777" w:rsidR="00977002" w:rsidRPr="0094124E" w:rsidRDefault="00977002" w:rsidP="00441D30">
      <w:pPr>
        <w:tabs>
          <w:tab w:val="num" w:pos="720"/>
        </w:tabs>
        <w:spacing w:line="360" w:lineRule="auto"/>
        <w:jc w:val="both"/>
        <w:rPr>
          <w:rFonts w:ascii="David" w:hAnsi="David" w:cs="David"/>
          <w:sz w:val="24"/>
          <w:szCs w:val="24"/>
          <w:rtl/>
        </w:rPr>
      </w:pPr>
      <w:r w:rsidRPr="0094124E">
        <w:rPr>
          <w:rFonts w:ascii="David" w:hAnsi="David" w:cs="David" w:hint="cs"/>
          <w:sz w:val="24"/>
          <w:szCs w:val="24"/>
          <w:u w:val="single"/>
          <w:rtl/>
        </w:rPr>
        <w:t>סדר פירעון של שעבודים</w:t>
      </w:r>
      <w:r w:rsidRPr="0094124E">
        <w:rPr>
          <w:rFonts w:ascii="David" w:hAnsi="David" w:cs="David" w:hint="cs"/>
          <w:sz w:val="24"/>
          <w:szCs w:val="24"/>
          <w:rtl/>
        </w:rPr>
        <w:t xml:space="preserve"> (מצב של </w:t>
      </w:r>
      <w:proofErr w:type="spellStart"/>
      <w:r w:rsidRPr="0094124E">
        <w:rPr>
          <w:rFonts w:ascii="David" w:hAnsi="David" w:cs="David" w:hint="cs"/>
          <w:sz w:val="24"/>
          <w:szCs w:val="24"/>
          <w:rtl/>
        </w:rPr>
        <w:t>חדל"פ</w:t>
      </w:r>
      <w:proofErr w:type="spellEnd"/>
      <w:r w:rsidRPr="0094124E">
        <w:rPr>
          <w:rFonts w:ascii="David" w:hAnsi="David" w:cs="David" w:hint="cs"/>
          <w:sz w:val="24"/>
          <w:szCs w:val="24"/>
          <w:rtl/>
        </w:rPr>
        <w:t xml:space="preserve"> לחברה- יש תור של נושים שיפרעו את החוב)</w:t>
      </w:r>
    </w:p>
    <w:p w14:paraId="2664EE07" w14:textId="77777777" w:rsidR="00977002" w:rsidRPr="00CB0B1B" w:rsidRDefault="00977002" w:rsidP="00441D30">
      <w:pPr>
        <w:spacing w:line="360" w:lineRule="auto"/>
        <w:jc w:val="both"/>
        <w:rPr>
          <w:rFonts w:ascii="David" w:hAnsi="David" w:cs="David"/>
          <w:sz w:val="24"/>
          <w:szCs w:val="24"/>
          <w:rtl/>
        </w:rPr>
      </w:pPr>
      <w:r w:rsidRPr="00CB0B1B">
        <w:rPr>
          <w:rFonts w:ascii="David" w:hAnsi="David" w:cs="David"/>
          <w:noProof/>
          <w:sz w:val="24"/>
          <w:szCs w:val="24"/>
        </w:rPr>
        <w:drawing>
          <wp:inline distT="0" distB="0" distL="0" distR="0" wp14:anchorId="55914606" wp14:editId="4138349D">
            <wp:extent cx="6645910" cy="791210"/>
            <wp:effectExtent l="19050" t="19050" r="40640" b="0"/>
            <wp:docPr id="22" name="דיאגרמה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90C4C34" w14:textId="69C66D2F" w:rsidR="00977002" w:rsidRDefault="00977002" w:rsidP="00441D30">
      <w:pPr>
        <w:spacing w:line="360" w:lineRule="auto"/>
        <w:jc w:val="both"/>
        <w:rPr>
          <w:rFonts w:ascii="David" w:hAnsi="David" w:cs="David"/>
          <w:sz w:val="24"/>
          <w:szCs w:val="24"/>
          <w:rtl/>
        </w:rPr>
      </w:pPr>
    </w:p>
    <w:p w14:paraId="45049A7B" w14:textId="1DA6BCE9" w:rsidR="006D79DF" w:rsidRPr="006D79DF" w:rsidRDefault="006D79DF" w:rsidP="00441D30">
      <w:pPr>
        <w:pStyle w:val="ListParagraph"/>
        <w:numPr>
          <w:ilvl w:val="0"/>
          <w:numId w:val="107"/>
        </w:numPr>
        <w:spacing w:after="200" w:line="360" w:lineRule="auto"/>
        <w:ind w:left="423"/>
        <w:jc w:val="both"/>
        <w:rPr>
          <w:rFonts w:ascii="David" w:hAnsi="David" w:cs="David"/>
          <w:sz w:val="24"/>
          <w:szCs w:val="24"/>
          <w:rtl/>
        </w:rPr>
      </w:pPr>
      <w:proofErr w:type="spellStart"/>
      <w:r w:rsidRPr="006D79DF">
        <w:rPr>
          <w:rFonts w:ascii="David" w:hAnsi="David" w:cs="David"/>
          <w:b/>
          <w:bCs/>
          <w:sz w:val="24"/>
          <w:szCs w:val="24"/>
          <w:rtl/>
        </w:rPr>
        <w:t>שסל"ן</w:t>
      </w:r>
      <w:proofErr w:type="spellEnd"/>
      <w:r w:rsidRPr="006D79DF">
        <w:rPr>
          <w:rFonts w:ascii="David" w:hAnsi="David" w:cs="David"/>
          <w:sz w:val="24"/>
          <w:szCs w:val="24"/>
          <w:rtl/>
        </w:rPr>
        <w:t xml:space="preserve"> </w:t>
      </w:r>
      <w:r w:rsidRPr="006D79DF">
        <w:rPr>
          <w:rFonts w:ascii="David" w:hAnsi="David" w:cs="David"/>
          <w:b/>
          <w:bCs/>
          <w:sz w:val="24"/>
          <w:szCs w:val="24"/>
          <w:rtl/>
        </w:rPr>
        <w:t>= שעבוד ספציפי לרכישת נכס</w:t>
      </w:r>
      <w:r w:rsidRPr="006D79DF">
        <w:rPr>
          <w:rFonts w:ascii="David" w:hAnsi="David" w:cs="David" w:hint="cs"/>
          <w:b/>
          <w:bCs/>
          <w:sz w:val="24"/>
          <w:szCs w:val="24"/>
          <w:rtl/>
        </w:rPr>
        <w:t xml:space="preserve">: </w:t>
      </w:r>
      <w:r w:rsidRPr="006D79DF">
        <w:rPr>
          <w:rFonts w:ascii="David" w:hAnsi="David" w:cs="David"/>
          <w:sz w:val="24"/>
          <w:szCs w:val="24"/>
          <w:rtl/>
        </w:rPr>
        <w:t xml:space="preserve">משכון שבו משעבדים נכס ספציפי, </w:t>
      </w:r>
      <w:r w:rsidRPr="006D79DF">
        <w:rPr>
          <w:rFonts w:ascii="David" w:hAnsi="David" w:cs="David" w:hint="cs"/>
          <w:sz w:val="24"/>
          <w:szCs w:val="24"/>
          <w:rtl/>
        </w:rPr>
        <w:t>הנושה יכול</w:t>
      </w:r>
      <w:r w:rsidRPr="006D79DF">
        <w:rPr>
          <w:rFonts w:ascii="David" w:hAnsi="David" w:cs="David"/>
          <w:sz w:val="24"/>
          <w:szCs w:val="24"/>
          <w:rtl/>
        </w:rPr>
        <w:t xml:space="preserve"> </w:t>
      </w:r>
      <w:r w:rsidRPr="006D79DF">
        <w:rPr>
          <w:rFonts w:ascii="David" w:hAnsi="David" w:cs="David" w:hint="cs"/>
          <w:sz w:val="24"/>
          <w:szCs w:val="24"/>
          <w:rtl/>
        </w:rPr>
        <w:t>להיפרע מהנכס</w:t>
      </w:r>
      <w:r w:rsidRPr="006D79DF">
        <w:rPr>
          <w:rFonts w:ascii="David" w:hAnsi="David" w:cs="David"/>
          <w:sz w:val="24"/>
          <w:szCs w:val="24"/>
          <w:rtl/>
        </w:rPr>
        <w:t xml:space="preserve"> ביום בו החייב לא ישלם את החוב שלו. השעבוד נוצר בדרך בה הנושה </w:t>
      </w:r>
      <w:r w:rsidRPr="006D79DF">
        <w:rPr>
          <w:rFonts w:ascii="David" w:hAnsi="David" w:cs="David" w:hint="cs"/>
          <w:sz w:val="24"/>
          <w:szCs w:val="24"/>
          <w:rtl/>
        </w:rPr>
        <w:t>מ</w:t>
      </w:r>
      <w:r w:rsidRPr="006D79DF">
        <w:rPr>
          <w:rFonts w:ascii="David" w:hAnsi="David" w:cs="David"/>
          <w:sz w:val="24"/>
          <w:szCs w:val="24"/>
          <w:rtl/>
        </w:rPr>
        <w:t>ממן את רכישת הנכס הספציפי (</w:t>
      </w:r>
      <w:r w:rsidRPr="006D79DF">
        <w:rPr>
          <w:rFonts w:ascii="David" w:hAnsi="David" w:cs="David" w:hint="cs"/>
          <w:sz w:val="24"/>
          <w:szCs w:val="24"/>
          <w:rtl/>
        </w:rPr>
        <w:t>למשל,</w:t>
      </w:r>
      <w:r w:rsidRPr="006D79DF">
        <w:rPr>
          <w:rFonts w:ascii="David" w:hAnsi="David" w:cs="David"/>
          <w:sz w:val="24"/>
          <w:szCs w:val="24"/>
          <w:rtl/>
        </w:rPr>
        <w:t xml:space="preserve"> הבנק נותן משכנתא למימון בית ומשעבד בתמורה את הבית). </w:t>
      </w:r>
      <w:r w:rsidR="00A16C03">
        <w:rPr>
          <w:rFonts w:ascii="David" w:hAnsi="David" w:cs="David" w:hint="cs"/>
          <w:sz w:val="24"/>
          <w:szCs w:val="24"/>
          <w:rtl/>
        </w:rPr>
        <w:t xml:space="preserve">הבטוחה הכי חזקה והם ראשונים לפירעון החוב. </w:t>
      </w:r>
    </w:p>
    <w:p w14:paraId="5CA72F22" w14:textId="77777777" w:rsidR="006D79DF" w:rsidRPr="006D79DF" w:rsidRDefault="006D79DF" w:rsidP="00441D30">
      <w:pPr>
        <w:pStyle w:val="ListParagraph"/>
        <w:numPr>
          <w:ilvl w:val="0"/>
          <w:numId w:val="107"/>
        </w:numPr>
        <w:spacing w:line="360" w:lineRule="auto"/>
        <w:ind w:left="423"/>
        <w:jc w:val="both"/>
        <w:rPr>
          <w:rFonts w:ascii="David" w:hAnsi="David" w:cs="David"/>
          <w:sz w:val="24"/>
          <w:szCs w:val="24"/>
        </w:rPr>
      </w:pPr>
      <w:r w:rsidRPr="006D79DF">
        <w:rPr>
          <w:rFonts w:ascii="David" w:hAnsi="David" w:cs="David"/>
          <w:b/>
          <w:bCs/>
          <w:sz w:val="24"/>
          <w:szCs w:val="24"/>
          <w:rtl/>
        </w:rPr>
        <w:t>שעבוד ספציפי</w:t>
      </w:r>
      <w:r w:rsidRPr="006D79DF">
        <w:rPr>
          <w:rFonts w:ascii="David" w:hAnsi="David" w:cs="David" w:hint="cs"/>
          <w:b/>
          <w:bCs/>
          <w:sz w:val="24"/>
          <w:szCs w:val="24"/>
          <w:rtl/>
        </w:rPr>
        <w:t>:</w:t>
      </w:r>
      <w:r w:rsidRPr="006D79DF">
        <w:rPr>
          <w:rFonts w:ascii="David" w:hAnsi="David" w:cs="David"/>
          <w:sz w:val="24"/>
          <w:szCs w:val="24"/>
          <w:rtl/>
        </w:rPr>
        <w:t xml:space="preserve"> המלווה מבקש </w:t>
      </w:r>
      <w:r w:rsidRPr="006D79DF">
        <w:rPr>
          <w:rFonts w:ascii="David" w:hAnsi="David" w:cs="David" w:hint="cs"/>
          <w:sz w:val="24"/>
          <w:szCs w:val="24"/>
          <w:rtl/>
        </w:rPr>
        <w:t>ש</w:t>
      </w:r>
      <w:r w:rsidRPr="006D79DF">
        <w:rPr>
          <w:rFonts w:ascii="David" w:hAnsi="David" w:cs="David"/>
          <w:sz w:val="24"/>
          <w:szCs w:val="24"/>
          <w:rtl/>
        </w:rPr>
        <w:t>נכס מסוים יהווה בטוחה לפירעון. ההלוואה לא ממנת את רכישת הנכס הממומן</w:t>
      </w:r>
      <w:r w:rsidRPr="006D79DF">
        <w:rPr>
          <w:rFonts w:ascii="David" w:hAnsi="David" w:cs="David" w:hint="cs"/>
          <w:sz w:val="24"/>
          <w:szCs w:val="24"/>
          <w:rtl/>
        </w:rPr>
        <w:t xml:space="preserve"> אלא</w:t>
      </w:r>
      <w:r w:rsidRPr="006D79DF">
        <w:rPr>
          <w:rFonts w:ascii="David" w:hAnsi="David" w:cs="David"/>
          <w:sz w:val="24"/>
          <w:szCs w:val="24"/>
          <w:rtl/>
        </w:rPr>
        <w:t xml:space="preserve"> </w:t>
      </w:r>
      <w:r w:rsidRPr="006D79DF">
        <w:rPr>
          <w:rFonts w:ascii="David" w:hAnsi="David" w:cs="David" w:hint="cs"/>
          <w:sz w:val="24"/>
          <w:szCs w:val="24"/>
          <w:rtl/>
        </w:rPr>
        <w:t>שהמלווה</w:t>
      </w:r>
      <w:r w:rsidRPr="006D79DF">
        <w:rPr>
          <w:rFonts w:ascii="David" w:hAnsi="David" w:cs="David"/>
          <w:sz w:val="24"/>
          <w:szCs w:val="24"/>
          <w:rtl/>
        </w:rPr>
        <w:t xml:space="preserve"> </w:t>
      </w:r>
      <w:r w:rsidRPr="006D79DF">
        <w:rPr>
          <w:rFonts w:ascii="David" w:hAnsi="David" w:cs="David" w:hint="cs"/>
          <w:sz w:val="24"/>
          <w:szCs w:val="24"/>
          <w:rtl/>
        </w:rPr>
        <w:t>בוחן</w:t>
      </w:r>
      <w:r w:rsidRPr="006D79DF">
        <w:rPr>
          <w:rFonts w:ascii="David" w:hAnsi="David" w:cs="David"/>
          <w:sz w:val="24"/>
          <w:szCs w:val="24"/>
          <w:rtl/>
        </w:rPr>
        <w:t xml:space="preserve"> </w:t>
      </w:r>
      <w:r w:rsidRPr="006D79DF">
        <w:rPr>
          <w:rFonts w:ascii="David" w:hAnsi="David" w:cs="David" w:hint="cs"/>
          <w:sz w:val="24"/>
          <w:szCs w:val="24"/>
          <w:rtl/>
        </w:rPr>
        <w:t>את</w:t>
      </w:r>
      <w:r w:rsidRPr="006D79DF">
        <w:rPr>
          <w:rFonts w:ascii="David" w:hAnsi="David" w:cs="David"/>
          <w:sz w:val="24"/>
          <w:szCs w:val="24"/>
          <w:rtl/>
        </w:rPr>
        <w:t xml:space="preserve"> הנכסים שיש ללווה ומצביע על נכס מסוים שיש בידיו שישמש לטובת השעבוד. </w:t>
      </w:r>
      <w:r w:rsidRPr="006D79DF">
        <w:rPr>
          <w:rFonts w:ascii="David" w:hAnsi="David" w:cs="David" w:hint="cs"/>
          <w:sz w:val="24"/>
          <w:szCs w:val="24"/>
          <w:rtl/>
        </w:rPr>
        <w:t xml:space="preserve"> אם כך, </w:t>
      </w:r>
      <w:r w:rsidRPr="006D79DF">
        <w:rPr>
          <w:rFonts w:ascii="David" w:hAnsi="David" w:cs="David"/>
          <w:sz w:val="24"/>
          <w:szCs w:val="24"/>
          <w:rtl/>
        </w:rPr>
        <w:t xml:space="preserve">ההבדל </w:t>
      </w:r>
      <w:proofErr w:type="spellStart"/>
      <w:r w:rsidRPr="006D79DF">
        <w:rPr>
          <w:rFonts w:ascii="David" w:hAnsi="David" w:cs="David"/>
          <w:sz w:val="24"/>
          <w:szCs w:val="24"/>
          <w:rtl/>
        </w:rPr>
        <w:t>משסל"ן</w:t>
      </w:r>
      <w:proofErr w:type="spellEnd"/>
      <w:r w:rsidRPr="006D79DF">
        <w:rPr>
          <w:rFonts w:ascii="David" w:hAnsi="David" w:cs="David"/>
          <w:sz w:val="24"/>
          <w:szCs w:val="24"/>
          <w:rtl/>
        </w:rPr>
        <w:t xml:space="preserve"> הוא שבמקרה הנוכחי ההלוואה לא משמשת לרכישת אותו הנכס עליו יוטל השעבוד, אלא השעבוד מוטל על אחד מהנכסים שכבר נמצאים בידי הלווה. </w:t>
      </w:r>
    </w:p>
    <w:p w14:paraId="14C80C03" w14:textId="77777777" w:rsidR="006D79DF" w:rsidRPr="006D79DF" w:rsidRDefault="006D79DF" w:rsidP="00441D30">
      <w:pPr>
        <w:pStyle w:val="ListParagraph"/>
        <w:numPr>
          <w:ilvl w:val="0"/>
          <w:numId w:val="107"/>
        </w:numPr>
        <w:spacing w:line="360" w:lineRule="auto"/>
        <w:ind w:left="423"/>
        <w:jc w:val="both"/>
        <w:rPr>
          <w:rFonts w:ascii="David" w:hAnsi="David" w:cs="David"/>
          <w:b/>
          <w:bCs/>
          <w:sz w:val="24"/>
          <w:szCs w:val="24"/>
        </w:rPr>
      </w:pPr>
      <w:r w:rsidRPr="006D79DF">
        <w:rPr>
          <w:rFonts w:ascii="David" w:hAnsi="David" w:cs="David"/>
          <w:b/>
          <w:bCs/>
          <w:sz w:val="24"/>
          <w:szCs w:val="24"/>
          <w:rtl/>
        </w:rPr>
        <w:t xml:space="preserve">שכר עבודה </w:t>
      </w:r>
      <w:r w:rsidRPr="006D79DF">
        <w:rPr>
          <w:rFonts w:ascii="David" w:hAnsi="David" w:cs="David" w:hint="cs"/>
          <w:b/>
          <w:bCs/>
          <w:sz w:val="24"/>
          <w:szCs w:val="24"/>
          <w:rtl/>
        </w:rPr>
        <w:t>ו</w:t>
      </w:r>
      <w:r w:rsidRPr="006D79DF">
        <w:rPr>
          <w:rFonts w:ascii="David" w:hAnsi="David" w:cs="David"/>
          <w:b/>
          <w:bCs/>
          <w:sz w:val="24"/>
          <w:szCs w:val="24"/>
          <w:rtl/>
        </w:rPr>
        <w:t>פיצויי פיטורין</w:t>
      </w:r>
      <w:r w:rsidRPr="006D79DF">
        <w:rPr>
          <w:rFonts w:ascii="David" w:hAnsi="David" w:cs="David" w:hint="cs"/>
          <w:b/>
          <w:bCs/>
          <w:sz w:val="24"/>
          <w:szCs w:val="24"/>
          <w:rtl/>
        </w:rPr>
        <w:t>:</w:t>
      </w:r>
      <w:r w:rsidRPr="006D79DF">
        <w:rPr>
          <w:rFonts w:ascii="David" w:hAnsi="David" w:cs="David"/>
          <w:b/>
          <w:bCs/>
          <w:sz w:val="24"/>
          <w:szCs w:val="24"/>
          <w:rtl/>
        </w:rPr>
        <w:t xml:space="preserve"> </w:t>
      </w:r>
      <w:r w:rsidRPr="006D79DF">
        <w:rPr>
          <w:rFonts w:ascii="David" w:hAnsi="David" w:cs="David"/>
          <w:sz w:val="24"/>
          <w:szCs w:val="24"/>
          <w:rtl/>
        </w:rPr>
        <w:t xml:space="preserve">עובדים </w:t>
      </w:r>
      <w:r w:rsidRPr="006D79DF">
        <w:rPr>
          <w:rFonts w:ascii="David" w:hAnsi="David" w:cs="David" w:hint="cs"/>
          <w:sz w:val="24"/>
          <w:szCs w:val="24"/>
          <w:rtl/>
        </w:rPr>
        <w:t>נמצאים במקום השלישי בתור</w:t>
      </w:r>
      <w:r w:rsidRPr="006D79DF">
        <w:rPr>
          <w:rFonts w:ascii="David" w:hAnsi="David" w:cs="David"/>
          <w:sz w:val="24"/>
          <w:szCs w:val="24"/>
          <w:rtl/>
        </w:rPr>
        <w:t>.</w:t>
      </w:r>
      <w:r w:rsidRPr="006D79DF">
        <w:rPr>
          <w:rFonts w:ascii="David" w:hAnsi="David" w:cs="David"/>
          <w:b/>
          <w:bCs/>
          <w:sz w:val="24"/>
          <w:szCs w:val="24"/>
          <w:rtl/>
        </w:rPr>
        <w:t xml:space="preserve"> </w:t>
      </w:r>
    </w:p>
    <w:p w14:paraId="59818EB4" w14:textId="77777777" w:rsidR="006D79DF" w:rsidRPr="006D79DF" w:rsidRDefault="006D79DF" w:rsidP="00441D30">
      <w:pPr>
        <w:pStyle w:val="ListParagraph"/>
        <w:numPr>
          <w:ilvl w:val="0"/>
          <w:numId w:val="107"/>
        </w:numPr>
        <w:spacing w:line="360" w:lineRule="auto"/>
        <w:ind w:left="423"/>
        <w:jc w:val="both"/>
        <w:rPr>
          <w:rFonts w:ascii="David" w:hAnsi="David" w:cs="David"/>
          <w:b/>
          <w:bCs/>
          <w:sz w:val="24"/>
          <w:szCs w:val="24"/>
        </w:rPr>
      </w:pPr>
      <w:r w:rsidRPr="006D79DF">
        <w:rPr>
          <w:rFonts w:ascii="David" w:hAnsi="David" w:cs="David"/>
          <w:b/>
          <w:bCs/>
          <w:sz w:val="24"/>
          <w:szCs w:val="24"/>
          <w:rtl/>
        </w:rPr>
        <w:t xml:space="preserve">רשויות המס </w:t>
      </w:r>
      <w:r w:rsidRPr="006D79DF">
        <w:rPr>
          <w:rFonts w:ascii="David" w:hAnsi="David" w:cs="David" w:hint="cs"/>
          <w:b/>
          <w:bCs/>
          <w:sz w:val="24"/>
          <w:szCs w:val="24"/>
          <w:rtl/>
        </w:rPr>
        <w:t>וד</w:t>
      </w:r>
      <w:r w:rsidRPr="006D79DF">
        <w:rPr>
          <w:rFonts w:ascii="David" w:hAnsi="David" w:cs="David"/>
          <w:b/>
          <w:bCs/>
          <w:sz w:val="24"/>
          <w:szCs w:val="24"/>
          <w:rtl/>
        </w:rPr>
        <w:t>מי שכירות על הנכס.</w:t>
      </w:r>
    </w:p>
    <w:p w14:paraId="5A4C7165" w14:textId="7A989204" w:rsidR="006D79DF" w:rsidRPr="006D79DF" w:rsidRDefault="006D79DF" w:rsidP="00441D30">
      <w:pPr>
        <w:pStyle w:val="ListParagraph"/>
        <w:numPr>
          <w:ilvl w:val="0"/>
          <w:numId w:val="107"/>
        </w:numPr>
        <w:spacing w:line="360" w:lineRule="auto"/>
        <w:ind w:left="423"/>
        <w:jc w:val="both"/>
        <w:rPr>
          <w:rFonts w:ascii="David" w:hAnsi="David" w:cs="David"/>
          <w:b/>
          <w:bCs/>
          <w:sz w:val="24"/>
          <w:szCs w:val="24"/>
        </w:rPr>
      </w:pPr>
      <w:r w:rsidRPr="006D79DF">
        <w:rPr>
          <w:rFonts w:ascii="David" w:hAnsi="David" w:cs="David"/>
          <w:b/>
          <w:bCs/>
          <w:sz w:val="24"/>
          <w:szCs w:val="24"/>
          <w:rtl/>
        </w:rPr>
        <w:t>שעבוד צף</w:t>
      </w:r>
      <w:r w:rsidRPr="006D79DF">
        <w:rPr>
          <w:rFonts w:ascii="David" w:hAnsi="David" w:cs="David" w:hint="cs"/>
          <w:b/>
          <w:bCs/>
          <w:sz w:val="24"/>
          <w:szCs w:val="24"/>
          <w:rtl/>
        </w:rPr>
        <w:t>:</w:t>
      </w:r>
      <w:r w:rsidRPr="006D79DF">
        <w:rPr>
          <w:rFonts w:ascii="David" w:hAnsi="David" w:cs="David"/>
          <w:sz w:val="24"/>
          <w:szCs w:val="24"/>
          <w:rtl/>
        </w:rPr>
        <w:t xml:space="preserve"> משכון שקיים </w:t>
      </w:r>
      <w:r w:rsidRPr="006D79DF">
        <w:rPr>
          <w:rFonts w:ascii="David" w:hAnsi="David" w:cs="David"/>
          <w:sz w:val="24"/>
          <w:szCs w:val="24"/>
          <w:u w:val="single"/>
          <w:rtl/>
        </w:rPr>
        <w:t>רק ביחס לחברות</w:t>
      </w:r>
      <w:r w:rsidR="00A95107">
        <w:rPr>
          <w:rFonts w:ascii="David" w:hAnsi="David" w:cs="David" w:hint="cs"/>
          <w:sz w:val="24"/>
          <w:szCs w:val="24"/>
          <w:rtl/>
        </w:rPr>
        <w:t xml:space="preserve">. שעבוד על מכלול נכסיו של החייב ולא על נכס ספציפי וכלל השעבוד צף שווה יותר מהחוב. החייב עדיין יכול לשעבד שעבוד ספציפי למישהו אחר אם הנכסים שנותרו עדיין שומרים על סך הנכס של החוב. כמו"כ אפשר להתנות שאותו חייב לא ישעבד ספציפית נכס מסוים לנושה אחר. יתרונות בשעבוד צף: </w:t>
      </w:r>
      <w:r w:rsidR="00A95107">
        <w:rPr>
          <w:rFonts w:ascii="David" w:hAnsi="David" w:cs="David" w:hint="cs"/>
          <w:b/>
          <w:bCs/>
          <w:sz w:val="24"/>
          <w:szCs w:val="24"/>
          <w:rtl/>
        </w:rPr>
        <w:t xml:space="preserve">(1) </w:t>
      </w:r>
      <w:r w:rsidR="00A95107">
        <w:rPr>
          <w:rFonts w:ascii="David" w:hAnsi="David" w:cs="David" w:hint="cs"/>
          <w:sz w:val="24"/>
          <w:szCs w:val="24"/>
          <w:rtl/>
        </w:rPr>
        <w:t xml:space="preserve">ריביות יותר גבוהות. </w:t>
      </w:r>
      <w:r w:rsidR="00A95107">
        <w:rPr>
          <w:rFonts w:ascii="David" w:hAnsi="David" w:cs="David" w:hint="cs"/>
          <w:b/>
          <w:bCs/>
          <w:sz w:val="24"/>
          <w:szCs w:val="24"/>
          <w:rtl/>
        </w:rPr>
        <w:t xml:space="preserve">(2) </w:t>
      </w:r>
      <w:r w:rsidR="00A95107">
        <w:rPr>
          <w:rFonts w:ascii="David" w:hAnsi="David" w:cs="David" w:hint="cs"/>
          <w:sz w:val="24"/>
          <w:szCs w:val="24"/>
          <w:rtl/>
        </w:rPr>
        <w:t xml:space="preserve">גמישות גדולה יותר לחייבים לסחור בנכסים שלהם. </w:t>
      </w:r>
    </w:p>
    <w:p w14:paraId="41A72002" w14:textId="77777777" w:rsidR="006D79DF" w:rsidRPr="006D79DF" w:rsidRDefault="006D79DF" w:rsidP="00441D30">
      <w:pPr>
        <w:pStyle w:val="ListParagraph"/>
        <w:numPr>
          <w:ilvl w:val="0"/>
          <w:numId w:val="107"/>
        </w:numPr>
        <w:spacing w:line="360" w:lineRule="auto"/>
        <w:ind w:left="423"/>
        <w:jc w:val="both"/>
        <w:rPr>
          <w:rFonts w:ascii="David" w:hAnsi="David" w:cs="David"/>
          <w:b/>
          <w:bCs/>
          <w:sz w:val="24"/>
          <w:szCs w:val="24"/>
        </w:rPr>
      </w:pPr>
      <w:r w:rsidRPr="006D79DF">
        <w:rPr>
          <w:rFonts w:ascii="David" w:hAnsi="David" w:cs="David"/>
          <w:b/>
          <w:bCs/>
          <w:sz w:val="24"/>
          <w:szCs w:val="24"/>
          <w:rtl/>
        </w:rPr>
        <w:t>נושים אחרים (ספקים) ללא בטוחות</w:t>
      </w:r>
      <w:r w:rsidRPr="006D79DF">
        <w:rPr>
          <w:rFonts w:ascii="David" w:hAnsi="David" w:cs="David"/>
          <w:sz w:val="24"/>
          <w:szCs w:val="24"/>
          <w:rtl/>
        </w:rPr>
        <w:t xml:space="preserve"> –הם הנושים הלא מובטחים. אם הם היו מובטחים הייתה להם זכות קניינית בנכס עצמו.  אין להם שעבוד לבטוחה ולכן הם אחרונים בתור.</w:t>
      </w:r>
    </w:p>
    <w:p w14:paraId="46355AF6" w14:textId="0FDD35CC" w:rsidR="00977002" w:rsidRDefault="00977002" w:rsidP="00441D30">
      <w:pPr>
        <w:spacing w:line="360" w:lineRule="auto"/>
        <w:jc w:val="both"/>
        <w:rPr>
          <w:rFonts w:ascii="David" w:hAnsi="David" w:cs="David"/>
          <w:sz w:val="24"/>
          <w:szCs w:val="24"/>
          <w:u w:val="single"/>
          <w:rtl/>
        </w:rPr>
      </w:pPr>
      <w:r w:rsidRPr="00A16C03">
        <w:rPr>
          <w:rFonts w:ascii="David" w:hAnsi="David" w:cs="David" w:hint="cs"/>
          <w:sz w:val="24"/>
          <w:szCs w:val="24"/>
          <w:u w:val="single"/>
          <w:rtl/>
        </w:rPr>
        <w:t>אילו עסקאות יש לראות כשעבוד?</w:t>
      </w:r>
    </w:p>
    <w:p w14:paraId="2C57971D" w14:textId="6046D36D" w:rsidR="00A16C03" w:rsidRPr="00A95107" w:rsidRDefault="00A95107" w:rsidP="00441D30">
      <w:pPr>
        <w:spacing w:after="0" w:line="360" w:lineRule="auto"/>
        <w:jc w:val="both"/>
        <w:rPr>
          <w:rFonts w:ascii="David" w:hAnsi="David" w:cs="David"/>
          <w:i/>
          <w:iCs/>
          <w:rtl/>
        </w:rPr>
      </w:pPr>
      <w:r>
        <w:rPr>
          <w:rFonts w:ascii="David" w:hAnsi="David" w:cs="David" w:hint="cs"/>
          <w:noProof/>
          <w:sz w:val="24"/>
          <w:szCs w:val="24"/>
          <w:rtl/>
        </w:rPr>
        <w:t>ב</w:t>
      </w:r>
      <w:r w:rsidR="0024382C">
        <w:rPr>
          <w:rFonts w:ascii="David" w:hAnsi="David" w:cs="David" w:hint="cs"/>
          <w:noProof/>
          <w:sz w:val="24"/>
          <w:szCs w:val="24"/>
          <w:rtl/>
        </w:rPr>
        <w:t>פס"ד טיפול שורש</w:t>
      </w:r>
      <w:r>
        <w:rPr>
          <w:rFonts w:ascii="David" w:hAnsi="David" w:cs="David" w:hint="cs"/>
          <w:noProof/>
          <w:sz w:val="24"/>
          <w:szCs w:val="24"/>
          <w:rtl/>
        </w:rPr>
        <w:t xml:space="preserve"> אוזכר ס' 2(ב) לחוק המשכון </w:t>
      </w:r>
      <w:r w:rsidRPr="00A95107">
        <w:rPr>
          <w:rFonts w:ascii="David" w:hAnsi="David" w:cs="David"/>
          <w:noProof/>
          <w:sz w:val="24"/>
          <w:szCs w:val="24"/>
          <w:rtl/>
        </w:rPr>
        <w:t xml:space="preserve">- </w:t>
      </w:r>
      <w:r w:rsidR="00A16C03" w:rsidRPr="00A95107">
        <w:rPr>
          <w:rFonts w:ascii="David" w:hAnsi="David" w:cs="David"/>
          <w:i/>
          <w:iCs/>
          <w:sz w:val="24"/>
          <w:szCs w:val="24"/>
          <w:rtl/>
        </w:rPr>
        <w:t>"יהא כינויה כל העסקה אשר יהא"</w:t>
      </w:r>
      <w:r w:rsidR="00A16C03" w:rsidRPr="00A95107">
        <w:rPr>
          <w:rFonts w:ascii="David" w:hAnsi="David" w:cs="David"/>
          <w:sz w:val="24"/>
          <w:szCs w:val="24"/>
          <w:rtl/>
        </w:rPr>
        <w:t xml:space="preserve"> - כאשר בודקים אם יש שעבוד או אין, נדרש לבחון את </w:t>
      </w:r>
      <w:r>
        <w:rPr>
          <w:rFonts w:ascii="David" w:hAnsi="David" w:cs="David" w:hint="cs"/>
          <w:sz w:val="24"/>
          <w:szCs w:val="24"/>
          <w:rtl/>
        </w:rPr>
        <w:t>ה</w:t>
      </w:r>
      <w:r w:rsidR="00A16C03" w:rsidRPr="00A95107">
        <w:rPr>
          <w:rFonts w:ascii="David" w:hAnsi="David" w:cs="David"/>
          <w:sz w:val="24"/>
          <w:szCs w:val="24"/>
          <w:rtl/>
        </w:rPr>
        <w:t>מהות</w:t>
      </w:r>
      <w:r>
        <w:rPr>
          <w:rFonts w:ascii="David" w:hAnsi="David" w:cs="David" w:hint="cs"/>
          <w:sz w:val="24"/>
          <w:szCs w:val="24"/>
          <w:rtl/>
        </w:rPr>
        <w:t xml:space="preserve"> האמיתית של</w:t>
      </w:r>
      <w:r w:rsidR="00A16C03" w:rsidRPr="00A95107">
        <w:rPr>
          <w:rFonts w:ascii="David" w:hAnsi="David" w:cs="David"/>
          <w:sz w:val="24"/>
          <w:szCs w:val="24"/>
          <w:rtl/>
        </w:rPr>
        <w:t xml:space="preserve"> העסקה. </w:t>
      </w:r>
    </w:p>
    <w:p w14:paraId="171919AD" w14:textId="5453CB41" w:rsidR="00BC5743" w:rsidRDefault="00977002" w:rsidP="00441D30">
      <w:pPr>
        <w:pStyle w:val="a"/>
        <w:spacing w:before="240" w:after="0" w:line="360" w:lineRule="auto"/>
        <w:rPr>
          <w:rFonts w:ascii="David" w:hAnsi="David"/>
          <w:rtl/>
        </w:rPr>
      </w:pPr>
      <w:r w:rsidRPr="00A16C03">
        <w:rPr>
          <w:rFonts w:ascii="David" w:hAnsi="David" w:hint="cs"/>
          <w:highlight w:val="yellow"/>
          <w:rtl/>
        </w:rPr>
        <w:t>פס"ד קולומבו</w:t>
      </w:r>
      <w:r w:rsidRPr="00A16C03">
        <w:rPr>
          <w:rFonts w:ascii="David" w:hAnsi="David" w:hint="cs"/>
          <w:rtl/>
        </w:rPr>
        <w:t>: עסקת קונסיגנציה</w:t>
      </w:r>
      <w:r w:rsidR="0024382C" w:rsidRPr="0024382C">
        <w:rPr>
          <w:rFonts w:ascii="David" w:hAnsi="David"/>
          <w:rtl/>
        </w:rPr>
        <w:t>(=</w:t>
      </w:r>
      <w:r w:rsidR="0024382C" w:rsidRPr="0024382C">
        <w:rPr>
          <w:rFonts w:ascii="David" w:hAnsi="David"/>
          <w:noProof/>
          <w:rtl/>
        </w:rPr>
        <w:t>הסכם שכיח בין קמנועאים לסיטונאים. הסכמים אלו דוחים את מועד התשלום למועד שבו הקונה מצליח למכור את המוצרים</w:t>
      </w:r>
      <w:r w:rsidRPr="0024382C">
        <w:rPr>
          <w:rFonts w:ascii="David" w:hAnsi="David"/>
          <w:rtl/>
        </w:rPr>
        <w:t>).</w:t>
      </w:r>
      <w:r w:rsidRPr="0024382C">
        <w:rPr>
          <w:rFonts w:ascii="David" w:hAnsi="David" w:hint="cs"/>
          <w:rtl/>
        </w:rPr>
        <w:t xml:space="preserve"> </w:t>
      </w:r>
    </w:p>
    <w:p w14:paraId="663C5091" w14:textId="045CB58C" w:rsidR="00BC5743" w:rsidRDefault="00977002" w:rsidP="0047496E">
      <w:pPr>
        <w:pStyle w:val="a"/>
        <w:numPr>
          <w:ilvl w:val="0"/>
          <w:numId w:val="120"/>
        </w:numPr>
        <w:spacing w:before="240" w:after="0" w:line="360" w:lineRule="auto"/>
        <w:rPr>
          <w:noProof/>
        </w:rPr>
      </w:pPr>
      <w:r w:rsidRPr="00BC5743">
        <w:rPr>
          <w:rFonts w:ascii="David" w:hAnsi="David" w:hint="cs"/>
          <w:b/>
          <w:bCs/>
          <w:rtl/>
        </w:rPr>
        <w:lastRenderedPageBreak/>
        <w:t>רקע</w:t>
      </w:r>
      <w:r w:rsidRPr="0024382C">
        <w:rPr>
          <w:rFonts w:ascii="David" w:hAnsi="David" w:hint="cs"/>
          <w:rtl/>
        </w:rPr>
        <w:t xml:space="preserve">: קולומבו= יבואנית משחקים. מאמא יוקרו= חנות צעצועים. </w:t>
      </w:r>
      <w:r w:rsidR="00BC5743">
        <w:rPr>
          <w:rFonts w:ascii="David" w:hAnsi="David" w:hint="cs"/>
          <w:rtl/>
        </w:rPr>
        <w:t>הצדדים לעסקת מכר מסכמים כי "הסחורה תישאר בבעלות המוכר עד לאחר תשלום התמורה במלואה" - תניה זו מכונה "</w:t>
      </w:r>
      <w:proofErr w:type="spellStart"/>
      <w:r w:rsidR="00BC5743">
        <w:rPr>
          <w:rFonts w:ascii="David" w:hAnsi="David" w:hint="cs"/>
          <w:rtl/>
        </w:rPr>
        <w:t>תניית</w:t>
      </w:r>
      <w:proofErr w:type="spellEnd"/>
      <w:r w:rsidR="00BC5743">
        <w:rPr>
          <w:rFonts w:ascii="David" w:hAnsi="David" w:hint="cs"/>
          <w:rtl/>
        </w:rPr>
        <w:t xml:space="preserve"> שימור בעלות". עסקה זו נעשתה בידיעה </w:t>
      </w:r>
      <w:proofErr w:type="spellStart"/>
      <w:r w:rsidR="00BC5743">
        <w:rPr>
          <w:rFonts w:ascii="David" w:hAnsi="David" w:hint="cs"/>
          <w:rtl/>
        </w:rPr>
        <w:t>שלמאמא</w:t>
      </w:r>
      <w:proofErr w:type="spellEnd"/>
      <w:r w:rsidR="00BC5743">
        <w:rPr>
          <w:rFonts w:ascii="David" w:hAnsi="David" w:hint="cs"/>
          <w:rtl/>
        </w:rPr>
        <w:t xml:space="preserve"> יוקרו יש חובות </w:t>
      </w:r>
      <w:r w:rsidR="0024382C" w:rsidRPr="0024382C">
        <w:rPr>
          <w:rFonts w:hint="cs"/>
          <w:rtl/>
        </w:rPr>
        <w:t>ולכן קולומבו הסכימה לספק סחורה רק במידה והיא לא חושפת עצמה לסיכון הטבוע</w:t>
      </w:r>
      <w:r w:rsidR="0024382C" w:rsidRPr="00BC5743">
        <w:rPr>
          <w:rFonts w:hint="cs"/>
          <w:rtl/>
        </w:rPr>
        <w:t>.</w:t>
      </w:r>
      <w:r w:rsidR="0047496E">
        <w:rPr>
          <w:rFonts w:hint="cs"/>
          <w:rtl/>
        </w:rPr>
        <w:t xml:space="preserve"> </w:t>
      </w:r>
      <w:r w:rsidR="0047496E" w:rsidRPr="0047496E">
        <w:rPr>
          <w:rtl/>
        </w:rPr>
        <w:t>חברת הצעצועים נקלעה לקשיים כספיים ומונה לה כונס נכסים (המשיב 2).</w:t>
      </w:r>
    </w:p>
    <w:p w14:paraId="31E870F7" w14:textId="77777777" w:rsidR="00BC5743" w:rsidRDefault="00BC5743" w:rsidP="00441D30">
      <w:pPr>
        <w:pStyle w:val="a"/>
        <w:numPr>
          <w:ilvl w:val="0"/>
          <w:numId w:val="120"/>
        </w:numPr>
        <w:spacing w:after="0" w:line="360" w:lineRule="auto"/>
        <w:rPr>
          <w:noProof/>
        </w:rPr>
      </w:pPr>
      <w:r w:rsidRPr="00BC5743">
        <w:rPr>
          <w:rFonts w:hint="cs"/>
          <w:b/>
          <w:bCs/>
          <w:noProof/>
          <w:rtl/>
        </w:rPr>
        <w:t>השאלה המשפטית:</w:t>
      </w:r>
      <w:r w:rsidRPr="0024382C">
        <w:rPr>
          <w:rFonts w:hint="cs"/>
          <w:noProof/>
          <w:rtl/>
        </w:rPr>
        <w:t xml:space="preserve"> </w:t>
      </w:r>
      <w:r>
        <w:rPr>
          <w:rFonts w:hint="cs"/>
          <w:noProof/>
          <w:rtl/>
        </w:rPr>
        <w:t>מה טיב התניה של שימור הבעלות בנסיבות המקרה?</w:t>
      </w:r>
      <w:r>
        <w:rPr>
          <w:rFonts w:hint="cs"/>
          <w:noProof/>
        </w:rPr>
        <w:t xml:space="preserve"> </w:t>
      </w:r>
      <w:r>
        <w:rPr>
          <w:rFonts w:hint="cs"/>
          <w:noProof/>
          <w:rtl/>
        </w:rPr>
        <w:t xml:space="preserve">יש לציין שלרוב העימות קורה שהקונה נקלע לקשיים ונכנסים צדדי ג' שהקונה חייב להם כסף ואז כלל הגורמים רוצים לשים יד על הסחורה. </w:t>
      </w:r>
    </w:p>
    <w:p w14:paraId="1E1D6772" w14:textId="1BD7EAF0" w:rsidR="00BC5743" w:rsidRPr="00BC5743" w:rsidRDefault="00BC5743" w:rsidP="00441D30">
      <w:pPr>
        <w:pStyle w:val="a"/>
        <w:numPr>
          <w:ilvl w:val="0"/>
          <w:numId w:val="120"/>
        </w:numPr>
        <w:spacing w:after="0" w:line="360" w:lineRule="auto"/>
        <w:rPr>
          <w:noProof/>
        </w:rPr>
      </w:pPr>
      <w:r w:rsidRPr="00BC5743">
        <w:rPr>
          <w:rFonts w:hint="cs"/>
          <w:b/>
          <w:bCs/>
          <w:noProof/>
          <w:rtl/>
        </w:rPr>
        <w:t>טענות המערערת (המוכרת-קולומבו):</w:t>
      </w:r>
      <w:r w:rsidRPr="0024382C">
        <w:rPr>
          <w:rFonts w:hint="cs"/>
          <w:noProof/>
          <w:rtl/>
        </w:rPr>
        <w:t xml:space="preserve"> יש לכבד את תניית שימור הבעלות ככתבה וכלשונה </w:t>
      </w:r>
      <w:r w:rsidRPr="00BC5743">
        <w:rPr>
          <w:rFonts w:hint="cs"/>
          <w:noProof/>
          <w:u w:val="single"/>
          <w:rtl/>
        </w:rPr>
        <w:t>וזאת מכוח עקרון חופש החוזים והזכות לקניין.</w:t>
      </w:r>
      <w:r w:rsidRPr="0024382C">
        <w:rPr>
          <w:rFonts w:hint="cs"/>
          <w:noProof/>
          <w:rtl/>
        </w:rPr>
        <w:t xml:space="preserve"> הקונה טרם שילם את מלוא תמורת הסחורה ועל כן הסחורה עדיין בבעלותו של המוכר</w:t>
      </w:r>
      <w:r>
        <w:rPr>
          <w:rFonts w:hint="cs"/>
          <w:noProof/>
          <w:rtl/>
        </w:rPr>
        <w:t xml:space="preserve">. </w:t>
      </w:r>
      <w:r w:rsidRPr="00BC5743">
        <w:rPr>
          <w:rFonts w:hint="cs"/>
          <w:b/>
          <w:bCs/>
          <w:noProof/>
          <w:rtl/>
        </w:rPr>
        <w:t>המקור המשפטי לטענה:</w:t>
      </w:r>
      <w:r w:rsidRPr="0024382C">
        <w:rPr>
          <w:rFonts w:hint="cs"/>
          <w:noProof/>
          <w:rtl/>
        </w:rPr>
        <w:t xml:space="preserve"> ס'33 לחוק</w:t>
      </w:r>
      <w:r w:rsidR="0047496E">
        <w:rPr>
          <w:rFonts w:hint="cs"/>
          <w:noProof/>
          <w:rtl/>
        </w:rPr>
        <w:t>.</w:t>
      </w:r>
    </w:p>
    <w:p w14:paraId="05509DC6" w14:textId="4973857C" w:rsidR="0024382C" w:rsidRPr="00BC5743" w:rsidRDefault="00BC5743" w:rsidP="00441D30">
      <w:pPr>
        <w:pStyle w:val="a"/>
        <w:numPr>
          <w:ilvl w:val="0"/>
          <w:numId w:val="120"/>
        </w:numPr>
        <w:spacing w:after="0" w:line="360" w:lineRule="auto"/>
        <w:rPr>
          <w:noProof/>
          <w:rtl/>
        </w:rPr>
      </w:pPr>
      <w:r w:rsidRPr="0024382C">
        <w:rPr>
          <w:rFonts w:hint="cs"/>
          <w:b/>
          <w:bCs/>
          <w:noProof/>
          <w:rtl/>
        </w:rPr>
        <w:t xml:space="preserve">טענות המשיב (הכונס </w:t>
      </w:r>
      <w:r w:rsidRPr="0024382C">
        <w:rPr>
          <w:b/>
          <w:bCs/>
          <w:noProof/>
          <w:rtl/>
        </w:rPr>
        <w:t>–</w:t>
      </w:r>
      <w:r w:rsidRPr="0024382C">
        <w:rPr>
          <w:rFonts w:hint="cs"/>
          <w:b/>
          <w:bCs/>
          <w:noProof/>
          <w:rtl/>
        </w:rPr>
        <w:t xml:space="preserve"> בנק למסחר):</w:t>
      </w:r>
      <w:r w:rsidRPr="0024382C">
        <w:rPr>
          <w:rFonts w:hint="cs"/>
          <w:noProof/>
          <w:rtl/>
        </w:rPr>
        <w:t xml:space="preserve"> אין המדובר בשימור בעלות אלא </w:t>
      </w:r>
      <w:r w:rsidRPr="0024382C">
        <w:rPr>
          <w:rFonts w:hint="cs"/>
          <w:noProof/>
          <w:u w:val="single"/>
          <w:rtl/>
        </w:rPr>
        <w:t>בהסוואת משכון</w:t>
      </w:r>
      <w:r w:rsidRPr="0024382C">
        <w:rPr>
          <w:rFonts w:hint="cs"/>
          <w:noProof/>
          <w:rtl/>
        </w:rPr>
        <w:t>. העסקה מורכ</w:t>
      </w:r>
      <w:r w:rsidR="0047496E">
        <w:rPr>
          <w:rFonts w:hint="cs"/>
          <w:noProof/>
          <w:rtl/>
        </w:rPr>
        <w:t>ב</w:t>
      </w:r>
      <w:r w:rsidRPr="0024382C">
        <w:rPr>
          <w:rFonts w:hint="cs"/>
          <w:noProof/>
          <w:rtl/>
        </w:rPr>
        <w:t xml:space="preserve">ת משתי עסקאות: </w:t>
      </w:r>
      <w:r w:rsidRPr="0024382C">
        <w:rPr>
          <w:rFonts w:hint="cs"/>
          <w:noProof/>
          <w:u w:val="single"/>
          <w:rtl/>
        </w:rPr>
        <w:t>(1)</w:t>
      </w:r>
      <w:r w:rsidRPr="0024382C">
        <w:rPr>
          <w:rFonts w:hint="cs"/>
          <w:noProof/>
          <w:rtl/>
        </w:rPr>
        <w:t xml:space="preserve"> העברת הבעלות בסחורה לקונה (מכר) </w:t>
      </w:r>
      <w:r w:rsidRPr="0024382C">
        <w:rPr>
          <w:rFonts w:hint="cs"/>
          <w:noProof/>
          <w:u w:val="single"/>
          <w:rtl/>
        </w:rPr>
        <w:t xml:space="preserve">(2) </w:t>
      </w:r>
      <w:r w:rsidRPr="0024382C">
        <w:rPr>
          <w:rFonts w:hint="cs"/>
          <w:noProof/>
          <w:rtl/>
        </w:rPr>
        <w:t>שעבוד הסחורה ע"י הקונה לטובת המוכר להבטחת החוב.</w:t>
      </w:r>
    </w:p>
    <w:p w14:paraId="609FD63B" w14:textId="7BCDA2D9" w:rsidR="00967B08" w:rsidRDefault="00967B08" w:rsidP="00441D30">
      <w:pPr>
        <w:pStyle w:val="a"/>
        <w:spacing w:after="0" w:line="360" w:lineRule="auto"/>
        <w:rPr>
          <w:b/>
          <w:bCs/>
          <w:noProof/>
          <w:u w:val="single"/>
          <w:rtl/>
        </w:rPr>
      </w:pPr>
    </w:p>
    <w:p w14:paraId="1AED5944" w14:textId="22ECB61A" w:rsidR="0096299C" w:rsidRPr="0096299C" w:rsidRDefault="0096299C" w:rsidP="00441D30">
      <w:pPr>
        <w:pStyle w:val="a"/>
        <w:spacing w:line="360" w:lineRule="auto"/>
        <w:rPr>
          <w:noProof/>
          <w:rtl/>
        </w:rPr>
      </w:pPr>
      <w:r w:rsidRPr="0024382C">
        <w:rPr>
          <w:rFonts w:hint="cs"/>
          <w:noProof/>
          <w:rtl/>
        </w:rPr>
        <w:t xml:space="preserve">ראינו שבהלכת קולמבו השאלה הייתה האם צריך לתת תוקף להסכם הקונסינגציה. </w:t>
      </w:r>
      <w:r w:rsidRPr="0024382C">
        <w:rPr>
          <w:rFonts w:hint="cs"/>
          <w:b/>
          <w:bCs/>
          <w:noProof/>
          <w:highlight w:val="lightGray"/>
          <w:rtl/>
        </w:rPr>
        <w:t>השופט בך</w:t>
      </w:r>
      <w:r w:rsidRPr="0024382C">
        <w:rPr>
          <w:rFonts w:hint="cs"/>
          <w:noProof/>
          <w:rtl/>
        </w:rPr>
        <w:t xml:space="preserve"> בוחן את התוצאה של המחוזי, אך בדרך שונה. דרכי הבחינה של השופטים:</w:t>
      </w:r>
    </w:p>
    <w:p w14:paraId="066277D8" w14:textId="77777777" w:rsidR="00967B08" w:rsidRPr="0024382C" w:rsidRDefault="00967B08" w:rsidP="00441D30">
      <w:pPr>
        <w:pStyle w:val="a"/>
        <w:numPr>
          <w:ilvl w:val="0"/>
          <w:numId w:val="108"/>
        </w:numPr>
        <w:spacing w:line="360" w:lineRule="auto"/>
        <w:rPr>
          <w:noProof/>
        </w:rPr>
      </w:pPr>
      <w:r w:rsidRPr="0024382C">
        <w:rPr>
          <w:rFonts w:hint="cs"/>
          <w:b/>
          <w:bCs/>
          <w:noProof/>
          <w:highlight w:val="lightGray"/>
          <w:rtl/>
        </w:rPr>
        <w:t>השופט וינוגרט</w:t>
      </w:r>
      <w:r w:rsidRPr="0024382C">
        <w:rPr>
          <w:rFonts w:hint="cs"/>
          <w:b/>
          <w:bCs/>
          <w:noProof/>
          <w:rtl/>
        </w:rPr>
        <w:t xml:space="preserve"> (במחוזי)</w:t>
      </w:r>
      <w:r w:rsidRPr="0024382C">
        <w:rPr>
          <w:rFonts w:hint="cs"/>
          <w:noProof/>
          <w:rtl/>
        </w:rPr>
        <w:t xml:space="preserve"> </w:t>
      </w:r>
      <w:r w:rsidRPr="0024382C">
        <w:rPr>
          <w:rFonts w:hint="cs"/>
          <w:noProof/>
          <w:u w:val="single"/>
          <w:rtl/>
        </w:rPr>
        <w:t xml:space="preserve">שם את הדגש על </w:t>
      </w:r>
      <w:r w:rsidRPr="0024382C">
        <w:rPr>
          <w:rFonts w:hint="cs"/>
          <w:b/>
          <w:bCs/>
          <w:noProof/>
          <w:u w:val="single"/>
          <w:rtl/>
        </w:rPr>
        <w:t>האינדיקציות</w:t>
      </w:r>
      <w:r w:rsidRPr="0024382C">
        <w:rPr>
          <w:rFonts w:hint="cs"/>
          <w:noProof/>
          <w:u w:val="single"/>
          <w:rtl/>
        </w:rPr>
        <w:t xml:space="preserve"> לכך שההסכם אינו הסכם קונסיגצניה אמיתי</w:t>
      </w:r>
      <w:r w:rsidRPr="0024382C">
        <w:rPr>
          <w:rFonts w:hint="cs"/>
          <w:noProof/>
          <w:rtl/>
        </w:rPr>
        <w:t xml:space="preserve">. השופט אומר שהצדדים באופן היסטורי עשו עסקאות מכר רגילות בעבר, אבל כשנעשתה עסקת הקונסינגציה, היא לא העידה על קונסינגציה אמיתית כיוון שהספקית הוציאה חשבונית מס רגילה כאילו המלאי עבר למאמא יוקרו. זאת אינדיקציה לכך שמבחינה רישומית הייתה כאן עסקת מכר. בנוסף, מאמא יוקרו לא עשתה מה שמצופה ממנה בעסקת קונסינגנציה אמיתית, לא היו דיווחים עתיים על היקף המכירות שלה בפועל כמו במקובל. אי לכך, השופט וינוגרט השתכנע שלא היה כאן עסקת קונסיגנציה אמיתית.  </w:t>
      </w:r>
    </w:p>
    <w:p w14:paraId="6421F936" w14:textId="3AEFEDE4" w:rsidR="00967B08" w:rsidRPr="00967B08" w:rsidRDefault="00967B08" w:rsidP="00441D30">
      <w:pPr>
        <w:pStyle w:val="a"/>
        <w:numPr>
          <w:ilvl w:val="0"/>
          <w:numId w:val="108"/>
        </w:numPr>
        <w:spacing w:line="360" w:lineRule="auto"/>
        <w:rPr>
          <w:noProof/>
          <w:rtl/>
        </w:rPr>
      </w:pPr>
      <w:r w:rsidRPr="0024382C">
        <w:rPr>
          <w:rFonts w:hint="cs"/>
          <w:b/>
          <w:bCs/>
          <w:noProof/>
          <w:highlight w:val="lightGray"/>
          <w:rtl/>
        </w:rPr>
        <w:t>השופט בך</w:t>
      </w:r>
      <w:r w:rsidRPr="0024382C">
        <w:rPr>
          <w:rFonts w:hint="cs"/>
          <w:noProof/>
          <w:rtl/>
        </w:rPr>
        <w:t xml:space="preserve">, לעומת זאת, </w:t>
      </w:r>
      <w:r w:rsidR="0047496E">
        <w:rPr>
          <w:rFonts w:hint="cs"/>
          <w:noProof/>
          <w:rtl/>
        </w:rPr>
        <w:t>טוען</w:t>
      </w:r>
      <w:r w:rsidRPr="0024382C">
        <w:rPr>
          <w:rFonts w:hint="cs"/>
          <w:noProof/>
          <w:rtl/>
        </w:rPr>
        <w:t xml:space="preserve"> כי </w:t>
      </w:r>
      <w:r w:rsidRPr="0024382C">
        <w:rPr>
          <w:rFonts w:hint="cs"/>
          <w:noProof/>
          <w:u w:val="single"/>
          <w:rtl/>
        </w:rPr>
        <w:t xml:space="preserve">יש לבחון את </w:t>
      </w:r>
      <w:r w:rsidRPr="0024382C">
        <w:rPr>
          <w:rFonts w:hint="cs"/>
          <w:b/>
          <w:bCs/>
          <w:noProof/>
          <w:u w:val="single"/>
          <w:rtl/>
        </w:rPr>
        <w:t>המניע להסכם</w:t>
      </w:r>
      <w:r w:rsidRPr="0024382C">
        <w:rPr>
          <w:rFonts w:hint="cs"/>
          <w:noProof/>
          <w:u w:val="single"/>
          <w:rtl/>
        </w:rPr>
        <w:t xml:space="preserve"> בין הצדדים</w:t>
      </w:r>
      <w:r w:rsidRPr="0024382C">
        <w:rPr>
          <w:rFonts w:hint="cs"/>
          <w:noProof/>
          <w:rtl/>
        </w:rPr>
        <w:t>. בעסקת קוסניגנציה אמיתית, החשש שבגינו לא עושים עסקת מכר רגילה, הוא החשש שהקונה לא יצליח למכור את הסחורה. לדעת בך, למאמא יוקרו לא היה חשש מסוג זה. זאת כיוון שלאורך השנים היא רכשה את הסחורה באופן רגיל וידעה מה היכולת שלה במכירת הצעצועים. המניע במקרה דנן היה להבטיח שהבעלות לא תעבור למאמא יוקרו למרות שהחז</w:t>
      </w:r>
      <w:r w:rsidR="00F164AE">
        <w:rPr>
          <w:rFonts w:hint="cs"/>
          <w:noProof/>
          <w:rtl/>
        </w:rPr>
        <w:t>י</w:t>
      </w:r>
      <w:r w:rsidRPr="0024382C">
        <w:rPr>
          <w:rFonts w:hint="cs"/>
          <w:noProof/>
          <w:rtl/>
        </w:rPr>
        <w:t>קה בסחורה עברה, המטרה הייתה לשמור על זכות הבעלות של קולומבו בסחורה ולהבטיח את התשלום בסחורה בגלל מצבה הכלכלי הקשה של מאמא יוקרו. הרקע לאימוץ סעיף 2(ב) הוא כל מיני קומבינות של צדדים כשמה שבאמת הם ניסו לעשות זה להסוות את האופי האמיתי של המשכון, וזה בדיוק מה שקרה במקרה דנן.</w:t>
      </w:r>
    </w:p>
    <w:p w14:paraId="66E0787E" w14:textId="1EC0C6B4" w:rsidR="0024382C" w:rsidRPr="0024382C" w:rsidRDefault="0024382C" w:rsidP="00441D30">
      <w:pPr>
        <w:pStyle w:val="a"/>
        <w:spacing w:after="0" w:line="360" w:lineRule="auto"/>
        <w:rPr>
          <w:noProof/>
          <w:rtl/>
        </w:rPr>
      </w:pPr>
      <w:r w:rsidRPr="0024382C">
        <w:rPr>
          <w:rFonts w:hint="cs"/>
          <w:b/>
          <w:bCs/>
          <w:noProof/>
          <w:u w:val="single"/>
          <w:rtl/>
        </w:rPr>
        <w:t>הכרעה:</w:t>
      </w:r>
      <w:r w:rsidRPr="0024382C">
        <w:rPr>
          <w:rFonts w:hint="cs"/>
          <w:noProof/>
          <w:rtl/>
        </w:rPr>
        <w:t xml:space="preserve"> </w:t>
      </w:r>
      <w:r w:rsidRPr="0024382C">
        <w:rPr>
          <w:noProof/>
          <w:rtl/>
        </w:rPr>
        <w:t xml:space="preserve">ביהמ"ש קובע שמדובר </w:t>
      </w:r>
      <w:r w:rsidRPr="0024382C">
        <w:rPr>
          <w:b/>
          <w:bCs/>
          <w:noProof/>
          <w:rtl/>
        </w:rPr>
        <w:t>בעסקת משכון קלאסית</w:t>
      </w:r>
      <w:r w:rsidRPr="0024382C">
        <w:rPr>
          <w:noProof/>
          <w:rtl/>
        </w:rPr>
        <w:t xml:space="preserve">. זו המטרה של שני הצדדים, ולפי ס' 2(ב) לחוק המשכון אי אפשר להסתכל עליה אחרת בגלל הכותרת שלה. </w:t>
      </w:r>
      <w:r w:rsidR="0047496E">
        <w:rPr>
          <w:rFonts w:hint="cs"/>
          <w:noProof/>
          <w:rtl/>
        </w:rPr>
        <w:t>יש לבחון את</w:t>
      </w:r>
      <w:r w:rsidRPr="0024382C">
        <w:rPr>
          <w:noProof/>
          <w:rtl/>
        </w:rPr>
        <w:t xml:space="preserve"> מהות העסקה, ובמקרה </w:t>
      </w:r>
      <w:r w:rsidR="0047496E">
        <w:rPr>
          <w:rFonts w:hint="cs"/>
          <w:noProof/>
          <w:rtl/>
        </w:rPr>
        <w:t xml:space="preserve">דנן </w:t>
      </w:r>
      <w:r w:rsidRPr="0024382C">
        <w:rPr>
          <w:noProof/>
          <w:rtl/>
        </w:rPr>
        <w:t xml:space="preserve">המהות היא עסקת משכון. כיוון שקולומבו היא חברה שלא רשמה את המשכון בכלל וכחברה היא הייתה חייבת לרשום אותו גם ברשם החברות, אין תוקף למשכון הזה ביחס לצדדים שלישיים. </w:t>
      </w:r>
      <w:r w:rsidRPr="0024382C">
        <w:rPr>
          <w:rFonts w:hint="cs"/>
          <w:b/>
          <w:bCs/>
          <w:noProof/>
          <w:rtl/>
        </w:rPr>
        <w:t>ה</w:t>
      </w:r>
      <w:r w:rsidRPr="0024382C">
        <w:rPr>
          <w:b/>
          <w:bCs/>
          <w:noProof/>
          <w:rtl/>
        </w:rPr>
        <w:t xml:space="preserve">שורה </w:t>
      </w:r>
      <w:r w:rsidRPr="0024382C">
        <w:rPr>
          <w:rFonts w:hint="cs"/>
          <w:b/>
          <w:bCs/>
          <w:noProof/>
          <w:rtl/>
        </w:rPr>
        <w:t>ה</w:t>
      </w:r>
      <w:r w:rsidRPr="0024382C">
        <w:rPr>
          <w:b/>
          <w:bCs/>
          <w:noProof/>
          <w:rtl/>
        </w:rPr>
        <w:t>תחתונה</w:t>
      </w:r>
      <w:r w:rsidRPr="0024382C">
        <w:rPr>
          <w:rFonts w:hint="cs"/>
          <w:b/>
          <w:bCs/>
          <w:noProof/>
          <w:rtl/>
        </w:rPr>
        <w:t xml:space="preserve"> היא</w:t>
      </w:r>
      <w:r w:rsidRPr="0024382C">
        <w:rPr>
          <w:b/>
          <w:bCs/>
          <w:noProof/>
          <w:rtl/>
        </w:rPr>
        <w:t xml:space="preserve"> </w:t>
      </w:r>
      <w:r w:rsidRPr="0024382C">
        <w:rPr>
          <w:rFonts w:hint="cs"/>
          <w:b/>
          <w:bCs/>
          <w:noProof/>
          <w:rtl/>
        </w:rPr>
        <w:t>ש</w:t>
      </w:r>
      <w:r w:rsidRPr="0024382C">
        <w:rPr>
          <w:b/>
          <w:bCs/>
          <w:noProof/>
          <w:rtl/>
        </w:rPr>
        <w:t>למוכר יש שעבוד שהוסווה ולא נרשם, לכן הוא לא תקף ביחס לצדדים שלישיים.</w:t>
      </w:r>
    </w:p>
    <w:p w14:paraId="16A9D123" w14:textId="0BFA00FC" w:rsidR="0024382C" w:rsidRPr="0024382C" w:rsidRDefault="0024382C" w:rsidP="00441D30">
      <w:pPr>
        <w:pStyle w:val="a"/>
        <w:spacing w:after="0" w:line="360" w:lineRule="auto"/>
        <w:rPr>
          <w:noProof/>
          <w:rtl/>
        </w:rPr>
      </w:pPr>
      <w:r w:rsidRPr="0024382C">
        <w:rPr>
          <w:noProof/>
          <w:rtl/>
        </w:rPr>
        <w:br/>
      </w:r>
      <w:r w:rsidRPr="0024382C">
        <w:rPr>
          <w:rFonts w:hint="cs"/>
          <w:noProof/>
          <w:rtl/>
        </w:rPr>
        <w:t xml:space="preserve">הלכת קולמבו מאמצת למעשה את הקו שאומר </w:t>
      </w:r>
      <w:r w:rsidRPr="0024382C">
        <w:rPr>
          <w:rFonts w:hint="cs"/>
          <w:noProof/>
          <w:u w:val="single"/>
          <w:rtl/>
        </w:rPr>
        <w:t>שתניות שימור בעלות לא יכולות להיות</w:t>
      </w:r>
      <w:r w:rsidRPr="0024382C">
        <w:rPr>
          <w:rFonts w:hint="cs"/>
          <w:noProof/>
          <w:rtl/>
        </w:rPr>
        <w:t xml:space="preserve">, המהות האמיתית שלהם </w:t>
      </w:r>
      <w:r w:rsidRPr="0024382C">
        <w:rPr>
          <w:rFonts w:hint="cs"/>
          <w:noProof/>
          <w:rtl/>
        </w:rPr>
        <w:lastRenderedPageBreak/>
        <w:t xml:space="preserve">היא עסקת מכר בהסוואה. מדובר בהלכה בעייתית, </w:t>
      </w:r>
      <w:r w:rsidRPr="0024382C">
        <w:rPr>
          <w:rFonts w:hint="cs"/>
          <w:rtl/>
        </w:rPr>
        <w:t xml:space="preserve">ביהמ"ש קבע שכל חוזה בעל </w:t>
      </w:r>
      <w:proofErr w:type="spellStart"/>
      <w:r w:rsidRPr="0024382C">
        <w:rPr>
          <w:rFonts w:hint="cs"/>
          <w:rtl/>
        </w:rPr>
        <w:t>תניית</w:t>
      </w:r>
      <w:proofErr w:type="spellEnd"/>
      <w:r w:rsidRPr="0024382C">
        <w:rPr>
          <w:rFonts w:hint="cs"/>
          <w:rtl/>
        </w:rPr>
        <w:t xml:space="preserve"> שימור בעלות הוא חוזה חשוד, ועל מנת </w:t>
      </w:r>
      <w:proofErr w:type="spellStart"/>
      <w:r w:rsidRPr="0024382C">
        <w:rPr>
          <w:rFonts w:hint="cs"/>
          <w:rtl/>
        </w:rPr>
        <w:t>להחריג</w:t>
      </w:r>
      <w:proofErr w:type="spellEnd"/>
      <w:r w:rsidRPr="0024382C">
        <w:rPr>
          <w:rFonts w:hint="cs"/>
          <w:rtl/>
        </w:rPr>
        <w:t xml:space="preserve"> אותו מנושא של משכון צריך לעשות זאת בצורה ברורה. </w:t>
      </w:r>
      <w:r w:rsidRPr="0024382C">
        <w:rPr>
          <w:rFonts w:hint="cs"/>
          <w:b/>
          <w:bCs/>
          <w:rtl/>
        </w:rPr>
        <w:t xml:space="preserve">המסר שיצא מביהמ"ש הוא שכל חוזה בעל </w:t>
      </w:r>
      <w:proofErr w:type="spellStart"/>
      <w:r w:rsidRPr="0024382C">
        <w:rPr>
          <w:rFonts w:hint="cs"/>
          <w:b/>
          <w:bCs/>
          <w:rtl/>
        </w:rPr>
        <w:t>תניית</w:t>
      </w:r>
      <w:proofErr w:type="spellEnd"/>
      <w:r w:rsidRPr="0024382C">
        <w:rPr>
          <w:rFonts w:hint="cs"/>
          <w:b/>
          <w:bCs/>
          <w:rtl/>
        </w:rPr>
        <w:t xml:space="preserve"> שימור בעלות הוא חוזה משכון</w:t>
      </w:r>
      <w:r w:rsidRPr="0024382C">
        <w:rPr>
          <w:rFonts w:hint="cs"/>
          <w:rtl/>
        </w:rPr>
        <w:t>.</w:t>
      </w:r>
      <w:r w:rsidRPr="0024382C">
        <w:rPr>
          <w:rFonts w:hint="cs"/>
          <w:noProof/>
          <w:rtl/>
        </w:rPr>
        <w:t xml:space="preserve"> </w:t>
      </w:r>
    </w:p>
    <w:p w14:paraId="6213B9B9" w14:textId="59971101" w:rsidR="0061795A" w:rsidRPr="00C3770B" w:rsidRDefault="0061795A" w:rsidP="00441D30">
      <w:pPr>
        <w:pStyle w:val="a"/>
        <w:spacing w:line="360" w:lineRule="auto"/>
        <w:rPr>
          <w:noProof/>
          <w:rtl/>
        </w:rPr>
      </w:pPr>
    </w:p>
    <w:p w14:paraId="215B4F87" w14:textId="48BBA773" w:rsidR="0024382C" w:rsidRPr="0024382C" w:rsidRDefault="0024382C" w:rsidP="00441D30">
      <w:pPr>
        <w:pStyle w:val="a"/>
        <w:spacing w:line="360" w:lineRule="auto"/>
        <w:rPr>
          <w:noProof/>
          <w:rtl/>
        </w:rPr>
      </w:pPr>
      <w:r w:rsidRPr="0024382C">
        <w:rPr>
          <w:rFonts w:hint="cs"/>
          <w:b/>
          <w:bCs/>
          <w:noProof/>
          <w:highlight w:val="yellow"/>
          <w:rtl/>
        </w:rPr>
        <w:t>פס"ד קידוחי צפון</w:t>
      </w:r>
      <w:r w:rsidRPr="0024382C">
        <w:rPr>
          <w:rFonts w:hint="cs"/>
          <w:b/>
          <w:bCs/>
          <w:noProof/>
          <w:rtl/>
        </w:rPr>
        <w:t>:</w:t>
      </w:r>
      <w:r w:rsidRPr="0024382C">
        <w:rPr>
          <w:rFonts w:hint="cs"/>
          <w:b/>
          <w:bCs/>
          <w:noProof/>
        </w:rPr>
        <w:t xml:space="preserve"> </w:t>
      </w:r>
      <w:r w:rsidRPr="0024382C">
        <w:rPr>
          <w:rFonts w:hint="cs"/>
          <w:noProof/>
          <w:rtl/>
        </w:rPr>
        <w:t xml:space="preserve">הלכת קולמבו נתפסת כהלכה ראויה, כזו שמעדיפה מהות על פני צורה או תוכן. לדעת המרצה, הקושי הגדול שהתעורר בהמשך נובע מהבנה שגויה של השופט לוין בפס"ד קידוחי הצפון. </w:t>
      </w:r>
      <w:r w:rsidRPr="0024382C">
        <w:rPr>
          <w:rFonts w:hint="cs"/>
          <w:b/>
          <w:bCs/>
          <w:noProof/>
          <w:highlight w:val="lightGray"/>
          <w:u w:val="single"/>
          <w:rtl/>
        </w:rPr>
        <w:t>השופט לוין</w:t>
      </w:r>
      <w:r w:rsidRPr="0024382C">
        <w:rPr>
          <w:rFonts w:hint="cs"/>
          <w:noProof/>
          <w:u w:val="single"/>
          <w:rtl/>
        </w:rPr>
        <w:t xml:space="preserve"> קובע כי ממס' רציונלים כי יש לבטל את הלכת קולמבו:</w:t>
      </w:r>
    </w:p>
    <w:p w14:paraId="4706B9B8" w14:textId="77777777" w:rsidR="0024382C" w:rsidRPr="0024382C" w:rsidRDefault="0024382C" w:rsidP="00B82D46">
      <w:pPr>
        <w:pStyle w:val="a"/>
        <w:numPr>
          <w:ilvl w:val="0"/>
          <w:numId w:val="109"/>
        </w:numPr>
        <w:spacing w:after="0" w:line="360" w:lineRule="auto"/>
        <w:rPr>
          <w:noProof/>
          <w:rtl/>
        </w:rPr>
      </w:pPr>
      <w:r w:rsidRPr="0024382C">
        <w:rPr>
          <w:rFonts w:hint="cs"/>
          <w:noProof/>
          <w:rtl/>
        </w:rPr>
        <w:t xml:space="preserve">עסקת מכר הכוללת תניית שימור בעלות היא </w:t>
      </w:r>
      <w:r w:rsidRPr="0024382C">
        <w:rPr>
          <w:rFonts w:hint="cs"/>
          <w:noProof/>
          <w:u w:val="single"/>
          <w:rtl/>
        </w:rPr>
        <w:t>עסקה אמיתית, מוצדקת והגיונית מבחינה כלכלית:</w:t>
      </w:r>
      <w:r w:rsidRPr="0024382C">
        <w:rPr>
          <w:rFonts w:hint="cs"/>
          <w:noProof/>
          <w:rtl/>
        </w:rPr>
        <w:t xml:space="preserve"> הרי אין דבר טבעי יותר מאשר שמוכר נכס יסייג את העברת הבעלות בממכר עד אשר ייפרע מהקונה את תמורת הממכר. </w:t>
      </w:r>
      <w:r w:rsidRPr="0024382C">
        <w:rPr>
          <w:rFonts w:hint="cs"/>
          <w:b/>
          <w:bCs/>
          <w:noProof/>
          <w:rtl/>
        </w:rPr>
        <w:t>אין הצדקה להתערב באוטונומיית הרצון של הצדדים</w:t>
      </w:r>
      <w:r w:rsidRPr="0024382C">
        <w:rPr>
          <w:rFonts w:hint="cs"/>
          <w:noProof/>
          <w:rtl/>
        </w:rPr>
        <w:t xml:space="preserve"> לעסקה ולכתוב עבורם חוזה חדש או לצקת לתוכו משמעויות שלא התכוונו אליהן.</w:t>
      </w:r>
    </w:p>
    <w:p w14:paraId="680FB337" w14:textId="77777777" w:rsidR="0024382C" w:rsidRPr="0024382C" w:rsidRDefault="0024382C" w:rsidP="00B82D46">
      <w:pPr>
        <w:pStyle w:val="a"/>
        <w:numPr>
          <w:ilvl w:val="0"/>
          <w:numId w:val="109"/>
        </w:numPr>
        <w:spacing w:after="0" w:line="360" w:lineRule="auto"/>
        <w:rPr>
          <w:noProof/>
          <w:u w:val="single"/>
        </w:rPr>
      </w:pPr>
      <w:r w:rsidRPr="0024382C">
        <w:rPr>
          <w:rFonts w:hint="cs"/>
          <w:noProof/>
          <w:u w:val="single"/>
          <w:rtl/>
        </w:rPr>
        <w:t>אין בכיבוד שימור הבעלות פגיעה באינטרס ההסתכמות של צדדים שלישיים :</w:t>
      </w:r>
    </w:p>
    <w:p w14:paraId="3D5B29FC" w14:textId="50DB36AB" w:rsidR="0024382C" w:rsidRPr="0024382C" w:rsidRDefault="0024382C" w:rsidP="00B82D46">
      <w:pPr>
        <w:pStyle w:val="a"/>
        <w:numPr>
          <w:ilvl w:val="0"/>
          <w:numId w:val="110"/>
        </w:numPr>
        <w:spacing w:after="0" w:line="360" w:lineRule="auto"/>
        <w:rPr>
          <w:noProof/>
        </w:rPr>
      </w:pPr>
      <w:r w:rsidRPr="0024382C">
        <w:rPr>
          <w:rFonts w:hint="cs"/>
          <w:noProof/>
          <w:rtl/>
        </w:rPr>
        <w:t xml:space="preserve">החזקה איננה יוצרת מסר חד משמעי של בעלות. ממילא אין צדדים שלישיים יכולים להסתמך על החזקת נכסים בידי החייב (הקונה) כאות לכך שהזכויות בהן שייכות לו, שהרי ייתכן שנכסים אלה מוחזקים בשכירות, בהשאלה וכיוצ"ב. </w:t>
      </w:r>
    </w:p>
    <w:p w14:paraId="6D667CB0" w14:textId="2E5A370E" w:rsidR="0024382C" w:rsidRPr="0024382C" w:rsidRDefault="0024382C" w:rsidP="00B82D46">
      <w:pPr>
        <w:pStyle w:val="a"/>
        <w:numPr>
          <w:ilvl w:val="0"/>
          <w:numId w:val="110"/>
        </w:numPr>
        <w:spacing w:after="0" w:line="360" w:lineRule="auto"/>
        <w:rPr>
          <w:noProof/>
        </w:rPr>
      </w:pPr>
      <w:r w:rsidRPr="0024382C">
        <w:rPr>
          <w:rFonts w:hint="cs"/>
          <w:noProof/>
          <w:rtl/>
        </w:rPr>
        <w:t>גם אם הנושים מניחים מצג של בעלות הקונה בנכסים, עדיין הקונה יכול למכור בכל רגע נתון את הנכס כך שההסתמכות עליו חלשה.</w:t>
      </w:r>
    </w:p>
    <w:p w14:paraId="0FCA6B78" w14:textId="046E6396" w:rsidR="0024382C" w:rsidRPr="0024382C" w:rsidRDefault="0024382C" w:rsidP="00B82D46">
      <w:pPr>
        <w:pStyle w:val="a"/>
        <w:numPr>
          <w:ilvl w:val="0"/>
          <w:numId w:val="109"/>
        </w:numPr>
        <w:spacing w:after="0" w:line="360" w:lineRule="auto"/>
        <w:rPr>
          <w:noProof/>
          <w:u w:val="single"/>
        </w:rPr>
      </w:pPr>
      <w:r w:rsidRPr="0024382C">
        <w:rPr>
          <w:rFonts w:hint="cs"/>
          <w:noProof/>
          <w:u w:val="single"/>
          <w:rtl/>
        </w:rPr>
        <w:t>רציונלים מעשיים</w:t>
      </w:r>
      <w:r w:rsidR="00712CD7">
        <w:rPr>
          <w:rFonts w:hint="cs"/>
          <w:noProof/>
          <w:u w:val="single"/>
          <w:rtl/>
        </w:rPr>
        <w:t>:</w:t>
      </w:r>
    </w:p>
    <w:p w14:paraId="63899410" w14:textId="3F07442A" w:rsidR="0024382C" w:rsidRPr="0024382C" w:rsidRDefault="0024382C" w:rsidP="00B82D46">
      <w:pPr>
        <w:pStyle w:val="a"/>
        <w:numPr>
          <w:ilvl w:val="0"/>
          <w:numId w:val="111"/>
        </w:numPr>
        <w:spacing w:after="0" w:line="360" w:lineRule="auto"/>
        <w:rPr>
          <w:noProof/>
        </w:rPr>
      </w:pPr>
      <w:r w:rsidRPr="0024382C">
        <w:rPr>
          <w:rFonts w:hint="cs"/>
          <w:noProof/>
          <w:rtl/>
        </w:rPr>
        <w:t xml:space="preserve"> רוב מדינות האיחוד, שישראל קשורה עימן בהסכמי סחר, מכירות בתניית שימור בעלות. אי הכרה בתניית שימור בעלות פוגעת בקשרי המסחר בין ישראל לגורמים אלו.</w:t>
      </w:r>
    </w:p>
    <w:p w14:paraId="30020FDE" w14:textId="79E6F163" w:rsidR="0024382C" w:rsidRPr="0024382C" w:rsidRDefault="0024382C" w:rsidP="00B82D46">
      <w:pPr>
        <w:pStyle w:val="a"/>
        <w:numPr>
          <w:ilvl w:val="0"/>
          <w:numId w:val="111"/>
        </w:numPr>
        <w:spacing w:after="0" w:line="360" w:lineRule="auto"/>
        <w:rPr>
          <w:noProof/>
        </w:rPr>
      </w:pPr>
      <w:r w:rsidRPr="0024382C">
        <w:rPr>
          <w:rFonts w:hint="cs"/>
          <w:noProof/>
          <w:rtl/>
        </w:rPr>
        <w:t>אי הכרה בתניית שימור בעלות גוזרת על הציבור גזירה שאינו יכול לעמוד בה</w:t>
      </w:r>
      <w:r w:rsidR="006260C1">
        <w:rPr>
          <w:rFonts w:hint="cs"/>
          <w:noProof/>
          <w:rtl/>
        </w:rPr>
        <w:t xml:space="preserve"> </w:t>
      </w:r>
      <w:r w:rsidRPr="0024382C">
        <w:rPr>
          <w:rFonts w:hint="cs"/>
          <w:noProof/>
          <w:rtl/>
        </w:rPr>
        <w:t>כאשר הממכר הוא מלאי עסקי. המוכר לא יכול לשעבד את המלאי העסקי מחדש כל פעם שהוא שולח משלוח נוסף. אמנם ניתן ליצור שעבוד צף אך שעבוד צף ניתן לרשום כאשר מדובר בחברה ולא כאשר מדובר ביחיד. כמו כן, ייתכן והמלאי עצמו משועבד בשעבוד צף קודם.</w:t>
      </w:r>
    </w:p>
    <w:p w14:paraId="5A277A42" w14:textId="14CEDA4C" w:rsidR="0024382C" w:rsidRPr="0024382C" w:rsidRDefault="0024382C" w:rsidP="00B82D46">
      <w:pPr>
        <w:pStyle w:val="a"/>
        <w:numPr>
          <w:ilvl w:val="0"/>
          <w:numId w:val="111"/>
        </w:numPr>
        <w:spacing w:after="0" w:line="360" w:lineRule="auto"/>
        <w:rPr>
          <w:noProof/>
        </w:rPr>
      </w:pPr>
      <w:r w:rsidRPr="0024382C">
        <w:rPr>
          <w:rFonts w:hint="cs"/>
          <w:noProof/>
          <w:rtl/>
        </w:rPr>
        <w:t>אי הכרה בתניית שימור בעלות גורמת לספקים להימנע מלספק סחורה באשראי אלא כנגד בטחונות טובים, דבר שהיה מייקר את הסחורה. למעשה, גם אם תניית שימור בעלות היא בטוחה הרי היא בטוחה זולה יותר מבטוחות אחרות.</w:t>
      </w:r>
    </w:p>
    <w:p w14:paraId="378A222D" w14:textId="77777777" w:rsidR="0024382C" w:rsidRPr="0024382C" w:rsidRDefault="0024382C" w:rsidP="00B82D46">
      <w:pPr>
        <w:pStyle w:val="a"/>
        <w:numPr>
          <w:ilvl w:val="0"/>
          <w:numId w:val="109"/>
        </w:numPr>
        <w:spacing w:after="0" w:line="360" w:lineRule="auto"/>
        <w:rPr>
          <w:noProof/>
        </w:rPr>
      </w:pPr>
      <w:r w:rsidRPr="0024382C">
        <w:rPr>
          <w:rFonts w:hint="cs"/>
          <w:noProof/>
          <w:rtl/>
        </w:rPr>
        <w:t xml:space="preserve">כדי ללמוד על "כוונת העסקה", קרי האם מדובר בעסקה בעסקה שכוונתה משכון של ממש ללא כל היגיון כלכלי או מסחרי אחר (תניית שימור מלאכותית), </w:t>
      </w:r>
      <w:r w:rsidRPr="0024382C">
        <w:rPr>
          <w:rFonts w:hint="cs"/>
          <w:b/>
          <w:bCs/>
          <w:noProof/>
          <w:rtl/>
        </w:rPr>
        <w:t xml:space="preserve">יש לבצע </w:t>
      </w:r>
      <w:r w:rsidRPr="0024382C">
        <w:rPr>
          <w:rFonts w:hint="cs"/>
          <w:b/>
          <w:bCs/>
          <w:noProof/>
          <w:u w:val="single"/>
          <w:rtl/>
        </w:rPr>
        <w:t>פרשנות דו-שלבית</w:t>
      </w:r>
      <w:r w:rsidRPr="0024382C">
        <w:rPr>
          <w:rFonts w:hint="cs"/>
          <w:b/>
          <w:bCs/>
          <w:noProof/>
          <w:rtl/>
        </w:rPr>
        <w:t>, לפי לשון החוק:</w:t>
      </w:r>
    </w:p>
    <w:p w14:paraId="494DD6EA" w14:textId="77777777" w:rsidR="0024382C" w:rsidRPr="0024382C" w:rsidRDefault="0024382C" w:rsidP="00B82D46">
      <w:pPr>
        <w:pStyle w:val="a"/>
        <w:numPr>
          <w:ilvl w:val="0"/>
          <w:numId w:val="112"/>
        </w:numPr>
        <w:spacing w:after="0" w:line="360" w:lineRule="auto"/>
        <w:rPr>
          <w:noProof/>
        </w:rPr>
      </w:pPr>
      <w:r w:rsidRPr="0024382C">
        <w:rPr>
          <w:rFonts w:hint="cs"/>
          <w:noProof/>
          <w:rtl/>
        </w:rPr>
        <w:t xml:space="preserve">האחת, </w:t>
      </w:r>
      <w:r w:rsidRPr="0024382C">
        <w:rPr>
          <w:rFonts w:hint="cs"/>
          <w:noProof/>
          <w:u w:val="single"/>
          <w:rtl/>
        </w:rPr>
        <w:t>סובייקטיבית</w:t>
      </w:r>
      <w:r w:rsidRPr="0024382C">
        <w:rPr>
          <w:rFonts w:hint="cs"/>
          <w:noProof/>
          <w:rtl/>
        </w:rPr>
        <w:t>, דהיינו, לבדוק את פרטי ההסכמה בין הצדדים.</w:t>
      </w:r>
    </w:p>
    <w:p w14:paraId="2856ABC2" w14:textId="77777777" w:rsidR="00F164AE" w:rsidRDefault="0024382C" w:rsidP="00F164AE">
      <w:pPr>
        <w:pStyle w:val="a"/>
        <w:numPr>
          <w:ilvl w:val="0"/>
          <w:numId w:val="112"/>
        </w:numPr>
        <w:spacing w:after="0" w:line="360" w:lineRule="auto"/>
        <w:rPr>
          <w:noProof/>
        </w:rPr>
      </w:pPr>
      <w:r w:rsidRPr="0024382C">
        <w:rPr>
          <w:rFonts w:hint="cs"/>
          <w:noProof/>
          <w:rtl/>
        </w:rPr>
        <w:t xml:space="preserve">השנייה, </w:t>
      </w:r>
      <w:r w:rsidRPr="0024382C">
        <w:rPr>
          <w:rFonts w:hint="cs"/>
          <w:noProof/>
          <w:u w:val="single"/>
          <w:rtl/>
        </w:rPr>
        <w:t>אובייקטיבית</w:t>
      </w:r>
      <w:r w:rsidRPr="0024382C">
        <w:rPr>
          <w:rFonts w:hint="cs"/>
          <w:noProof/>
          <w:rtl/>
        </w:rPr>
        <w:t>, כלומר לבחון האם הסכמת הצדדים על-פי מהותה היא עסקת משכון (הקניית עדיפות על פני הנושים), וזאת ללא קשר לכינויה על ידי הצדדים.</w:t>
      </w:r>
    </w:p>
    <w:p w14:paraId="6DF207C1" w14:textId="77777777" w:rsidR="00F164AE" w:rsidRDefault="00F164AE" w:rsidP="00F164AE">
      <w:pPr>
        <w:pStyle w:val="a"/>
        <w:spacing w:after="0" w:line="360" w:lineRule="auto"/>
        <w:rPr>
          <w:noProof/>
        </w:rPr>
      </w:pPr>
    </w:p>
    <w:p w14:paraId="4586945C" w14:textId="2007FFEE" w:rsidR="0024382C" w:rsidRPr="0024382C" w:rsidRDefault="0024382C" w:rsidP="00F164AE">
      <w:pPr>
        <w:pStyle w:val="a"/>
        <w:spacing w:after="0" w:line="360" w:lineRule="auto"/>
        <w:rPr>
          <w:noProof/>
        </w:rPr>
      </w:pPr>
      <w:r w:rsidRPr="00F164AE">
        <w:rPr>
          <w:rFonts w:hint="cs"/>
          <w:b/>
          <w:bCs/>
          <w:noProof/>
          <w:rtl/>
        </w:rPr>
        <w:t>טעמים לסתור, מהם?</w:t>
      </w:r>
      <w:r w:rsidRPr="0024382C">
        <w:rPr>
          <w:rFonts w:hint="cs"/>
          <w:noProof/>
          <w:rtl/>
        </w:rPr>
        <w:t xml:space="preserve"> הטעמים לסתור, שמאפשרים החלת חוק המשכון על עסקה עם שימור בעלות (ובכך למעשה מתנים את תוקפה בקיום הוראות חוק המשכון </w:t>
      </w:r>
      <w:r w:rsidRPr="0024382C">
        <w:rPr>
          <w:noProof/>
          <w:rtl/>
        </w:rPr>
        <w:t>–</w:t>
      </w:r>
      <w:r w:rsidRPr="0024382C">
        <w:rPr>
          <w:rFonts w:hint="cs"/>
          <w:noProof/>
          <w:rtl/>
        </w:rPr>
        <w:t xml:space="preserve"> קרי, רישום משכון כדי לתת למשכון תוקף כלפי צדדים שלישיים), </w:t>
      </w:r>
      <w:r w:rsidRPr="0024382C">
        <w:rPr>
          <w:rFonts w:hint="cs"/>
          <w:noProof/>
          <w:rtl/>
        </w:rPr>
        <w:lastRenderedPageBreak/>
        <w:t xml:space="preserve">מתקיימים כאשר מדובר בתניית שימור בעלות מלאכותית </w:t>
      </w:r>
      <w:r w:rsidRPr="00F164AE">
        <w:rPr>
          <w:rFonts w:hint="cs"/>
          <w:noProof/>
          <w:u w:val="single"/>
          <w:rtl/>
        </w:rPr>
        <w:t>שתכליתה היחידה הענקת עדיפות למוכר על פני שאר הנושים</w:t>
      </w:r>
      <w:r w:rsidRPr="0024382C">
        <w:rPr>
          <w:rFonts w:hint="cs"/>
          <w:noProof/>
          <w:rtl/>
        </w:rPr>
        <w:t xml:space="preserve"> תוך עקיפת הוראות חוק המשכון. תניה שאין בה כל היגיון כלכלי או תכלית עסקית למעט הסוואת משכון.</w:t>
      </w:r>
    </w:p>
    <w:p w14:paraId="5099E519" w14:textId="77777777" w:rsidR="00C3770B" w:rsidRDefault="00C3770B" w:rsidP="0024382C">
      <w:pPr>
        <w:pStyle w:val="a"/>
        <w:spacing w:after="0" w:line="360" w:lineRule="auto"/>
        <w:rPr>
          <w:b/>
          <w:bCs/>
          <w:noProof/>
          <w:rtl/>
        </w:rPr>
      </w:pPr>
    </w:p>
    <w:p w14:paraId="46B61D92" w14:textId="70E54C55" w:rsidR="0024382C" w:rsidRPr="0024382C" w:rsidRDefault="0024382C" w:rsidP="0024382C">
      <w:pPr>
        <w:pStyle w:val="a"/>
        <w:spacing w:after="0" w:line="360" w:lineRule="auto"/>
        <w:rPr>
          <w:noProof/>
          <w:rtl/>
        </w:rPr>
      </w:pPr>
      <w:r w:rsidRPr="0024382C">
        <w:rPr>
          <w:rFonts w:hint="cs"/>
          <w:b/>
          <w:bCs/>
          <w:noProof/>
          <w:rtl/>
        </w:rPr>
        <w:t xml:space="preserve">על ההבחנה בין קולומבו לקידוחי הצפון </w:t>
      </w:r>
      <w:r w:rsidRPr="0024382C">
        <w:rPr>
          <w:b/>
          <w:bCs/>
          <w:noProof/>
        </w:rPr>
        <w:sym w:font="Wingdings" w:char="F0DF"/>
      </w:r>
      <w:r w:rsidRPr="0024382C">
        <w:rPr>
          <w:rFonts w:hint="cs"/>
          <w:b/>
          <w:bCs/>
          <w:noProof/>
          <w:rtl/>
        </w:rPr>
        <w:t xml:space="preserve"> </w:t>
      </w:r>
      <w:r w:rsidRPr="0024382C">
        <w:rPr>
          <w:rFonts w:hint="cs"/>
          <w:noProof/>
          <w:rtl/>
        </w:rPr>
        <w:t>בקידוחי הצפון נקבע שאם יתברר כי המדובר בתניית שימור בעלות אמיתית אזי חוק המשכון לא חל עליה וזאת משיקולים של מדיניות: חופש החוזים, זכות הקניין, היעדר הצורך בפומביות בעסקה מעין זו, הקלה על הציבור (שלא להטיל על הציבור גזי</w:t>
      </w:r>
      <w:r w:rsidR="00C8052E">
        <w:rPr>
          <w:rFonts w:hint="cs"/>
          <w:noProof/>
          <w:rtl/>
        </w:rPr>
        <w:t>ר</w:t>
      </w:r>
      <w:r w:rsidRPr="0024382C">
        <w:rPr>
          <w:rFonts w:hint="cs"/>
          <w:noProof/>
          <w:rtl/>
        </w:rPr>
        <w:t xml:space="preserve">ה שאינו יכול לעמוד בה, והקלה בשוק האשראי). </w:t>
      </w:r>
      <w:r w:rsidRPr="0024382C">
        <w:rPr>
          <w:rFonts w:hint="cs"/>
          <w:b/>
          <w:bCs/>
          <w:noProof/>
          <w:rtl/>
        </w:rPr>
        <w:t>חוק המשכון יחול לפי קידוחי הצפון רק על עסקאות עם שימור בעלות מלאכותית שאין בהן כוונה לשימור הבעלות אלא למשכון.</w:t>
      </w:r>
    </w:p>
    <w:p w14:paraId="29B4E801" w14:textId="77777777" w:rsidR="0024382C" w:rsidRDefault="0024382C" w:rsidP="0024382C">
      <w:pPr>
        <w:pStyle w:val="a"/>
        <w:spacing w:after="0" w:line="360" w:lineRule="auto"/>
        <w:rPr>
          <w:noProof/>
          <w:rtl/>
        </w:rPr>
      </w:pPr>
    </w:p>
    <w:p w14:paraId="3AA576B6" w14:textId="0D3E4A4B" w:rsidR="0024382C" w:rsidRPr="0024382C" w:rsidRDefault="0024382C" w:rsidP="0024382C">
      <w:pPr>
        <w:pStyle w:val="a"/>
        <w:spacing w:after="0" w:line="360" w:lineRule="auto"/>
        <w:rPr>
          <w:noProof/>
          <w:rtl/>
        </w:rPr>
      </w:pPr>
      <w:r w:rsidRPr="0024382C">
        <w:rPr>
          <w:rFonts w:hint="cs"/>
          <w:b/>
          <w:bCs/>
          <w:noProof/>
          <w:rtl/>
        </w:rPr>
        <w:t>על הקושי להשלים עם הלכת קידוחי הצפון</w:t>
      </w:r>
      <w:r w:rsidRPr="0024382C">
        <w:rPr>
          <w:rFonts w:hint="cs"/>
          <w:noProof/>
          <w:rtl/>
        </w:rPr>
        <w:t xml:space="preserve"> </w:t>
      </w:r>
      <w:r w:rsidRPr="0024382C">
        <w:rPr>
          <w:noProof/>
        </w:rPr>
        <w:sym w:font="Wingdings" w:char="F0DF"/>
      </w:r>
      <w:r w:rsidRPr="0024382C">
        <w:rPr>
          <w:rFonts w:hint="cs"/>
          <w:noProof/>
          <w:rtl/>
        </w:rPr>
        <w:t xml:space="preserve"> מעיון בפסיקה שניתנה לאחר קידוחי הצפון מתברר כי </w:t>
      </w:r>
      <w:r w:rsidRPr="0024382C">
        <w:rPr>
          <w:rFonts w:hint="cs"/>
          <w:b/>
          <w:bCs/>
          <w:noProof/>
          <w:rtl/>
        </w:rPr>
        <w:t xml:space="preserve">הערכאות הנמוכות </w:t>
      </w:r>
      <w:r w:rsidRPr="0024382C">
        <w:rPr>
          <w:rFonts w:hint="cs"/>
          <w:noProof/>
          <w:rtl/>
        </w:rPr>
        <w:t xml:space="preserve">(מחוזי ושלום) </w:t>
      </w:r>
      <w:r w:rsidRPr="0024382C">
        <w:rPr>
          <w:rFonts w:hint="cs"/>
          <w:noProof/>
          <w:u w:val="single"/>
          <w:rtl/>
        </w:rPr>
        <w:t>לא כ"כ משלימות עם הלכת קידוחי הצפון</w:t>
      </w:r>
      <w:r w:rsidRPr="0024382C">
        <w:rPr>
          <w:rFonts w:hint="cs"/>
          <w:noProof/>
          <w:rtl/>
        </w:rPr>
        <w:t xml:space="preserve"> ומחזירים את הלכת קולומבו בדלת האחורית. </w:t>
      </w:r>
    </w:p>
    <w:p w14:paraId="2B01D634" w14:textId="138FCF97" w:rsidR="0024382C" w:rsidRPr="0024382C" w:rsidRDefault="0024382C" w:rsidP="0024382C">
      <w:pPr>
        <w:pStyle w:val="a"/>
        <w:spacing w:before="240" w:after="0" w:line="360" w:lineRule="auto"/>
        <w:rPr>
          <w:b/>
          <w:bCs/>
          <w:noProof/>
          <w:highlight w:val="lightGray"/>
          <w:rtl/>
        </w:rPr>
      </w:pPr>
      <w:r w:rsidRPr="0024382C">
        <w:rPr>
          <w:rFonts w:hint="cs"/>
          <w:noProof/>
          <w:highlight w:val="yellow"/>
          <w:rtl/>
        </w:rPr>
        <w:t>פס"ד בנק הפועלים נ' לב אופיר</w:t>
      </w:r>
      <w:r>
        <w:rPr>
          <w:rFonts w:hint="cs"/>
          <w:noProof/>
          <w:rtl/>
        </w:rPr>
        <w:t>:</w:t>
      </w:r>
      <w:r>
        <w:rPr>
          <w:rFonts w:hint="cs"/>
          <w:noProof/>
        </w:rPr>
        <w:t xml:space="preserve"> </w:t>
      </w:r>
      <w:r w:rsidRPr="0024382C">
        <w:rPr>
          <w:rFonts w:hint="cs"/>
          <w:noProof/>
          <w:rtl/>
        </w:rPr>
        <w:t xml:space="preserve">לב אופיר סיפקה לשוסטרמן פנסי רחוב שהורכבו על ידה באתר באשדוד. בחשבונית המס שהונפקה על ידי לב אופיר לשוטסרמן נכתב "הסחורה נשארת בבעלות לב אופיר כל עוד לא שולמה התמורה במלואה.." שוטסרמן נקלעה לקשיים והבנק ביקש כינוס נכסים. לב אופיר פירקה את הפנסים ולקחה אותם לחזקתה. </w:t>
      </w:r>
      <w:r w:rsidRPr="0024382C">
        <w:rPr>
          <w:rFonts w:hint="cs"/>
          <w:noProof/>
          <w:u w:val="single"/>
          <w:rtl/>
        </w:rPr>
        <w:t>האם פעלה כדין?</w:t>
      </w:r>
      <w:r w:rsidRPr="0024382C">
        <w:rPr>
          <w:rFonts w:hint="cs"/>
          <w:noProof/>
          <w:rtl/>
        </w:rPr>
        <w:t xml:space="preserve">  לב אופיר טענה לפי ההלכה </w:t>
      </w:r>
      <w:r w:rsidR="00C8052E">
        <w:rPr>
          <w:rFonts w:hint="cs"/>
          <w:noProof/>
          <w:rtl/>
        </w:rPr>
        <w:t>כי יש לתת</w:t>
      </w:r>
      <w:r w:rsidRPr="0024382C">
        <w:rPr>
          <w:rFonts w:hint="cs"/>
          <w:noProof/>
          <w:rtl/>
        </w:rPr>
        <w:t xml:space="preserve"> תוקף לתניית שימור בעלות אשר הודפסה על חשבונית גם בהעדר הסכם כתוב המורה על שימור בעלות וזאת במצבים של עסקאות מזדמנות, קרי: עסקאות בסדר גודל קטן יחסית או כאלה הנערכות במהירות ללא יחסים מסחריים נמשכים בין הצדדים. לב אופיר הסתמכה על פס"ד קידוחי הצפון בטענה שהיא הבעלים. </w:t>
      </w:r>
      <w:r w:rsidRPr="0024382C">
        <w:rPr>
          <w:rFonts w:hint="cs"/>
          <w:b/>
          <w:bCs/>
          <w:noProof/>
          <w:rtl/>
        </w:rPr>
        <w:t>ביהמ"ש דחה טענה זו.</w:t>
      </w:r>
      <w:r w:rsidRPr="0024382C">
        <w:rPr>
          <w:rFonts w:hint="cs"/>
          <w:noProof/>
          <w:rtl/>
        </w:rPr>
        <w:t xml:space="preserve"> לפי הלכת קידוחי הצפון, יש לבחון את פרטי ההסכמה בין הצדדים. תניית שימור בעלות לא הופיעה לא בהצע</w:t>
      </w:r>
      <w:r w:rsidR="00C8052E">
        <w:rPr>
          <w:rFonts w:hint="cs"/>
          <w:noProof/>
          <w:rtl/>
        </w:rPr>
        <w:t>ת</w:t>
      </w:r>
      <w:r w:rsidRPr="0024382C">
        <w:rPr>
          <w:rFonts w:hint="cs"/>
          <w:noProof/>
          <w:rtl/>
        </w:rPr>
        <w:t xml:space="preserve"> המחיר ולא בתעודות המשלוח אלא רק בחשבונית, היא "נדחפה" לחשבונית שיצאה לאחר שהעסקה יצאה לדרך ועל כן איננה מהווה חלק מההסכמות בין הצדדים. </w:t>
      </w:r>
    </w:p>
    <w:p w14:paraId="718D6068" w14:textId="77777777" w:rsidR="0024382C" w:rsidRDefault="0024382C" w:rsidP="0024382C">
      <w:pPr>
        <w:pStyle w:val="a"/>
        <w:spacing w:after="0" w:line="360" w:lineRule="auto"/>
        <w:rPr>
          <w:b/>
          <w:bCs/>
          <w:noProof/>
          <w:highlight w:val="lightGray"/>
          <w:rtl/>
        </w:rPr>
      </w:pPr>
    </w:p>
    <w:p w14:paraId="6A312EB1" w14:textId="1D34116E" w:rsidR="0024382C" w:rsidRPr="0024382C" w:rsidRDefault="0024382C" w:rsidP="0024382C">
      <w:pPr>
        <w:pStyle w:val="a"/>
        <w:spacing w:after="0" w:line="360" w:lineRule="auto"/>
        <w:rPr>
          <w:noProof/>
          <w:rtl/>
        </w:rPr>
      </w:pPr>
      <w:r w:rsidRPr="0024382C">
        <w:rPr>
          <w:rFonts w:hint="cs"/>
          <w:noProof/>
          <w:highlight w:val="yellow"/>
          <w:rtl/>
        </w:rPr>
        <w:t>פס"ד תרמועוז אחזקות בע"מ נ' שף ים</w:t>
      </w:r>
      <w:r>
        <w:rPr>
          <w:rFonts w:hint="cs"/>
          <w:noProof/>
          <w:rtl/>
        </w:rPr>
        <w:t>:</w:t>
      </w:r>
      <w:r>
        <w:rPr>
          <w:rFonts w:hint="cs"/>
          <w:noProof/>
        </w:rPr>
        <w:t xml:space="preserve"> </w:t>
      </w:r>
      <w:r w:rsidRPr="0024382C">
        <w:rPr>
          <w:rFonts w:hint="cs"/>
          <w:noProof/>
          <w:rtl/>
        </w:rPr>
        <w:t xml:space="preserve">תרמעוז התקשרה בהסכם מכר עם שף הים, לפיו רכשה שף הים מכונות מתרמועוז. בהסכם נקבע כי : "המערכת תהיה רכושו של הספק והוא יוכל לקחתה חזרה, והלקוח נותן בזאת הרשאה בלתי חוזרת לספק, או למי מטעמו, להכנס לחצריו, ולקחת המערכת...". לאחר תשלום חלק מסכום התמורה, נקלעה שף הים לכינוס נכסים ולא שילמה את יתרת התמורה. תרמעוז טענה כי יש לקיים את תניית שימור הבעלות שההסכם המכר ולקבוע כי המכונות נשארו בבעלותה. ביהמ"ש דחה את הבקשה - תניית שימור הבעלות היא חלק מההסכמות שבין הצדדים, אך לאחר בחינת ההסכם בכללותו והתנהגות הצדדים, ביהמ"ש קבע כי תנאי שימור הבעלות הוא תנאי מלאכותי שנועד אך ורק למטרה אחת: שעבוד המכונות כערובה לקיום החיוב של שף הים כלפי תרמועוז. </w:t>
      </w:r>
      <w:r w:rsidRPr="0024382C">
        <w:rPr>
          <w:rFonts w:hint="cs"/>
          <w:b/>
          <w:bCs/>
          <w:noProof/>
          <w:u w:val="single"/>
          <w:rtl/>
        </w:rPr>
        <w:t>השיקולים בקביעת מהות העסקה : משכון או שימור בעלות</w:t>
      </w:r>
    </w:p>
    <w:p w14:paraId="7BD932C2" w14:textId="00E1F765" w:rsidR="0024382C" w:rsidRPr="0024382C" w:rsidRDefault="0024382C" w:rsidP="00B82D46">
      <w:pPr>
        <w:pStyle w:val="a"/>
        <w:numPr>
          <w:ilvl w:val="0"/>
          <w:numId w:val="113"/>
        </w:numPr>
        <w:spacing w:after="0" w:line="360" w:lineRule="auto"/>
        <w:rPr>
          <w:noProof/>
        </w:rPr>
      </w:pPr>
      <w:r w:rsidRPr="0024382C">
        <w:rPr>
          <w:rFonts w:hint="cs"/>
          <w:b/>
          <w:bCs/>
          <w:noProof/>
          <w:rtl/>
        </w:rPr>
        <w:t>מבחן הפיקוח והזיקה:</w:t>
      </w:r>
      <w:r w:rsidRPr="0024382C">
        <w:rPr>
          <w:rFonts w:hint="cs"/>
          <w:noProof/>
          <w:rtl/>
        </w:rPr>
        <w:t xml:space="preserve"> האם המוכר שמר על זיקה כלשהי לנכס (הן לפי הוראות ההסכם והן הלכה למעשה עפ"י התנהגותו). האם הוא הפעיל מנגנון פיקוח כלשהו על המכונות? האם הרוכש היה מחוייב להגיש דו"ח תקופתי על מצב הנכס.</w:t>
      </w:r>
    </w:p>
    <w:p w14:paraId="567D4359" w14:textId="77777777" w:rsidR="0024382C" w:rsidRPr="0024382C" w:rsidRDefault="0024382C" w:rsidP="00B82D46">
      <w:pPr>
        <w:pStyle w:val="a"/>
        <w:numPr>
          <w:ilvl w:val="0"/>
          <w:numId w:val="113"/>
        </w:numPr>
        <w:spacing w:after="0" w:line="360" w:lineRule="auto"/>
        <w:rPr>
          <w:noProof/>
        </w:rPr>
      </w:pPr>
      <w:r w:rsidRPr="0024382C">
        <w:rPr>
          <w:rFonts w:hint="cs"/>
          <w:b/>
          <w:bCs/>
          <w:noProof/>
          <w:rtl/>
        </w:rPr>
        <w:t>מבחן הרישום החשבונאי:</w:t>
      </w:r>
      <w:r w:rsidRPr="0024382C">
        <w:rPr>
          <w:rFonts w:hint="cs"/>
          <w:noProof/>
          <w:rtl/>
        </w:rPr>
        <w:t xml:space="preserve"> כיצד הצדדים רשמו את העסקה בספרים שלהם.</w:t>
      </w:r>
    </w:p>
    <w:p w14:paraId="1E8D8560" w14:textId="77777777" w:rsidR="0024382C" w:rsidRPr="0024382C" w:rsidRDefault="0024382C" w:rsidP="00B82D46">
      <w:pPr>
        <w:pStyle w:val="a"/>
        <w:numPr>
          <w:ilvl w:val="0"/>
          <w:numId w:val="113"/>
        </w:numPr>
        <w:spacing w:after="0" w:line="360" w:lineRule="auto"/>
        <w:rPr>
          <w:noProof/>
        </w:rPr>
      </w:pPr>
      <w:r w:rsidRPr="0024382C">
        <w:rPr>
          <w:rFonts w:hint="cs"/>
          <w:b/>
          <w:bCs/>
          <w:noProof/>
          <w:rtl/>
        </w:rPr>
        <w:t>מבחן יחסי הכוחות:</w:t>
      </w:r>
      <w:r w:rsidRPr="0024382C">
        <w:rPr>
          <w:rFonts w:hint="cs"/>
          <w:noProof/>
          <w:rtl/>
        </w:rPr>
        <w:t xml:space="preserve"> יש לבחון את הכוחות שניתנו לקונה ביחס לנכס אל מול הכוחות ששויירו בידי המוכר.</w:t>
      </w:r>
    </w:p>
    <w:p w14:paraId="364277C3" w14:textId="77777777" w:rsidR="0024382C" w:rsidRPr="0024382C" w:rsidRDefault="0024382C" w:rsidP="0024382C">
      <w:pPr>
        <w:pStyle w:val="a"/>
        <w:spacing w:after="0" w:line="360" w:lineRule="auto"/>
        <w:rPr>
          <w:noProof/>
          <w:rtl/>
        </w:rPr>
      </w:pPr>
    </w:p>
    <w:p w14:paraId="2EF93D0C" w14:textId="77777777" w:rsidR="0024382C" w:rsidRPr="0024382C" w:rsidRDefault="0024382C" w:rsidP="0024382C">
      <w:pPr>
        <w:spacing w:after="0" w:line="360" w:lineRule="auto"/>
        <w:jc w:val="both"/>
        <w:rPr>
          <w:rFonts w:ascii="David" w:hAnsi="David" w:cs="David"/>
          <w:b/>
          <w:bCs/>
          <w:i/>
          <w:iCs/>
          <w:sz w:val="24"/>
          <w:szCs w:val="24"/>
        </w:rPr>
      </w:pPr>
      <w:r w:rsidRPr="0024382C">
        <w:rPr>
          <w:rFonts w:ascii="David" w:hAnsi="David" w:cs="David"/>
          <w:b/>
          <w:bCs/>
          <w:noProof/>
          <w:sz w:val="24"/>
          <w:szCs w:val="24"/>
          <w:rtl/>
        </w:rPr>
        <w:t>הקושי להשלים עם קידוחי הצפון</w:t>
      </w:r>
      <w:r w:rsidRPr="0024382C">
        <w:rPr>
          <w:rFonts w:ascii="David" w:hAnsi="David" w:cs="David"/>
          <w:noProof/>
          <w:sz w:val="24"/>
          <w:szCs w:val="24"/>
          <w:rtl/>
        </w:rPr>
        <w:t xml:space="preserve"> </w:t>
      </w:r>
      <w:r w:rsidRPr="0024382C">
        <w:rPr>
          <w:rFonts w:ascii="David" w:hAnsi="David" w:cs="David"/>
          <w:noProof/>
          <w:sz w:val="24"/>
          <w:szCs w:val="24"/>
        </w:rPr>
        <w:sym w:font="Wingdings" w:char="F0DF"/>
      </w:r>
      <w:r w:rsidRPr="0024382C">
        <w:rPr>
          <w:rFonts w:ascii="David" w:hAnsi="David" w:cs="David"/>
          <w:noProof/>
          <w:sz w:val="24"/>
          <w:szCs w:val="24"/>
          <w:rtl/>
        </w:rPr>
        <w:t xml:space="preserve"> </w:t>
      </w:r>
      <w:r w:rsidRPr="0024382C">
        <w:rPr>
          <w:rFonts w:ascii="David" w:hAnsi="David" w:cs="David"/>
          <w:sz w:val="24"/>
          <w:szCs w:val="24"/>
          <w:rtl/>
        </w:rPr>
        <w:t>למעשה</w:t>
      </w:r>
      <w:r w:rsidRPr="0024382C">
        <w:rPr>
          <w:rFonts w:ascii="David" w:hAnsi="David" w:cs="David" w:hint="cs"/>
          <w:sz w:val="24"/>
          <w:szCs w:val="24"/>
          <w:rtl/>
        </w:rPr>
        <w:t>,</w:t>
      </w:r>
      <w:r w:rsidRPr="0024382C">
        <w:rPr>
          <w:rFonts w:ascii="David" w:hAnsi="David" w:cs="David"/>
          <w:sz w:val="24"/>
          <w:szCs w:val="24"/>
          <w:rtl/>
        </w:rPr>
        <w:t xml:space="preserve"> הפסיקה במחוזי </w:t>
      </w:r>
      <w:r w:rsidRPr="0024382C">
        <w:rPr>
          <w:rFonts w:ascii="David" w:hAnsi="David" w:cs="David"/>
          <w:b/>
          <w:bCs/>
          <w:sz w:val="24"/>
          <w:szCs w:val="24"/>
          <w:rtl/>
        </w:rPr>
        <w:t>מנסה לפרש את הלכת קידוחי הצפון בצמצום.</w:t>
      </w:r>
    </w:p>
    <w:p w14:paraId="2AA7BA98" w14:textId="77777777" w:rsidR="0024382C" w:rsidRPr="0024382C" w:rsidRDefault="0024382C" w:rsidP="00B82D46">
      <w:pPr>
        <w:pStyle w:val="ListParagraph"/>
        <w:numPr>
          <w:ilvl w:val="0"/>
          <w:numId w:val="114"/>
        </w:numPr>
        <w:spacing w:after="0" w:line="360" w:lineRule="auto"/>
        <w:jc w:val="both"/>
        <w:rPr>
          <w:rFonts w:ascii="David" w:hAnsi="David" w:cs="David"/>
          <w:sz w:val="24"/>
          <w:szCs w:val="24"/>
        </w:rPr>
      </w:pPr>
      <w:r w:rsidRPr="0024382C">
        <w:rPr>
          <w:rFonts w:ascii="David" w:hAnsi="David" w:cs="David"/>
          <w:b/>
          <w:bCs/>
          <w:i/>
          <w:iCs/>
          <w:sz w:val="24"/>
          <w:szCs w:val="24"/>
          <w:rtl/>
        </w:rPr>
        <w:t>דרך אחת</w:t>
      </w:r>
      <w:r w:rsidRPr="0024382C">
        <w:rPr>
          <w:rFonts w:ascii="David" w:hAnsi="David" w:cs="David" w:hint="cs"/>
          <w:b/>
          <w:bCs/>
          <w:i/>
          <w:iCs/>
          <w:sz w:val="24"/>
          <w:szCs w:val="24"/>
          <w:rtl/>
        </w:rPr>
        <w:t xml:space="preserve"> </w:t>
      </w:r>
      <w:r w:rsidRPr="0024382C">
        <w:rPr>
          <w:rFonts w:ascii="David" w:hAnsi="David" w:cs="David"/>
          <w:b/>
          <w:bCs/>
          <w:i/>
          <w:iCs/>
          <w:sz w:val="24"/>
          <w:szCs w:val="24"/>
          <w:rtl/>
        </w:rPr>
        <w:t xml:space="preserve">- </w:t>
      </w:r>
      <w:r w:rsidRPr="0024382C">
        <w:rPr>
          <w:rFonts w:ascii="David" w:hAnsi="David" w:cs="David"/>
          <w:sz w:val="24"/>
          <w:szCs w:val="24"/>
          <w:rtl/>
        </w:rPr>
        <w:t xml:space="preserve">ע"י קביעה </w:t>
      </w:r>
      <w:proofErr w:type="spellStart"/>
      <w:r w:rsidRPr="0024382C">
        <w:rPr>
          <w:rFonts w:ascii="David" w:hAnsi="David" w:cs="David"/>
          <w:sz w:val="24"/>
          <w:szCs w:val="24"/>
          <w:rtl/>
        </w:rPr>
        <w:t>שתניית</w:t>
      </w:r>
      <w:proofErr w:type="spellEnd"/>
      <w:r w:rsidRPr="0024382C">
        <w:rPr>
          <w:rFonts w:ascii="David" w:hAnsi="David" w:cs="David"/>
          <w:sz w:val="24"/>
          <w:szCs w:val="24"/>
          <w:rtl/>
        </w:rPr>
        <w:t xml:space="preserve"> שימור הבעלות לא כלולה בהסכם בין הצדדים.</w:t>
      </w:r>
    </w:p>
    <w:p w14:paraId="7FAE2CC3" w14:textId="77777777" w:rsidR="0024382C" w:rsidRPr="0024382C" w:rsidRDefault="0024382C" w:rsidP="00B82D46">
      <w:pPr>
        <w:pStyle w:val="ListParagraph"/>
        <w:numPr>
          <w:ilvl w:val="0"/>
          <w:numId w:val="114"/>
        </w:numPr>
        <w:spacing w:before="240" w:line="360" w:lineRule="auto"/>
        <w:jc w:val="both"/>
        <w:rPr>
          <w:rFonts w:ascii="David" w:hAnsi="David" w:cs="David"/>
          <w:b/>
          <w:bCs/>
          <w:i/>
          <w:iCs/>
          <w:sz w:val="24"/>
          <w:szCs w:val="24"/>
        </w:rPr>
      </w:pPr>
      <w:r w:rsidRPr="0024382C">
        <w:rPr>
          <w:rFonts w:ascii="David" w:hAnsi="David" w:cs="David"/>
          <w:b/>
          <w:bCs/>
          <w:i/>
          <w:iCs/>
          <w:sz w:val="24"/>
          <w:szCs w:val="24"/>
          <w:rtl/>
        </w:rPr>
        <w:lastRenderedPageBreak/>
        <w:t>דרך שנייה</w:t>
      </w:r>
      <w:r w:rsidRPr="0024382C">
        <w:rPr>
          <w:rFonts w:ascii="David" w:hAnsi="David" w:cs="David" w:hint="cs"/>
          <w:b/>
          <w:bCs/>
          <w:i/>
          <w:iCs/>
          <w:sz w:val="24"/>
          <w:szCs w:val="24"/>
          <w:rtl/>
        </w:rPr>
        <w:t xml:space="preserve"> </w:t>
      </w:r>
      <w:r w:rsidRPr="0024382C">
        <w:rPr>
          <w:rFonts w:ascii="David" w:hAnsi="David" w:cs="David"/>
          <w:b/>
          <w:bCs/>
          <w:i/>
          <w:iCs/>
          <w:sz w:val="24"/>
          <w:szCs w:val="24"/>
          <w:rtl/>
        </w:rPr>
        <w:t xml:space="preserve">- </w:t>
      </w:r>
      <w:r w:rsidRPr="0024382C">
        <w:rPr>
          <w:rFonts w:ascii="David" w:hAnsi="David" w:cs="David"/>
          <w:sz w:val="24"/>
          <w:szCs w:val="24"/>
          <w:rtl/>
        </w:rPr>
        <w:t xml:space="preserve">פרשנות תכליתית </w:t>
      </w:r>
      <w:proofErr w:type="spellStart"/>
      <w:r w:rsidRPr="0024382C">
        <w:rPr>
          <w:rFonts w:ascii="David" w:hAnsi="David" w:cs="David"/>
          <w:sz w:val="24"/>
          <w:szCs w:val="24"/>
          <w:rtl/>
        </w:rPr>
        <w:t>לתניית</w:t>
      </w:r>
      <w:proofErr w:type="spellEnd"/>
      <w:r w:rsidRPr="0024382C">
        <w:rPr>
          <w:rFonts w:ascii="David" w:hAnsi="David" w:cs="David"/>
          <w:sz w:val="24"/>
          <w:szCs w:val="24"/>
          <w:rtl/>
        </w:rPr>
        <w:t xml:space="preserve"> שימור בעלות, תוך בחינת התנהגות הספק והזיקה שנותרה לו לסחורה אותה מכר. לרוב, המסקנה תהא שמדובר </w:t>
      </w:r>
      <w:proofErr w:type="spellStart"/>
      <w:r w:rsidRPr="0024382C">
        <w:rPr>
          <w:rFonts w:ascii="David" w:hAnsi="David" w:cs="David"/>
          <w:sz w:val="24"/>
          <w:szCs w:val="24"/>
          <w:rtl/>
        </w:rPr>
        <w:t>בתניית</w:t>
      </w:r>
      <w:proofErr w:type="spellEnd"/>
      <w:r w:rsidRPr="0024382C">
        <w:rPr>
          <w:rFonts w:ascii="David" w:hAnsi="David" w:cs="David"/>
          <w:sz w:val="24"/>
          <w:szCs w:val="24"/>
          <w:rtl/>
        </w:rPr>
        <w:t xml:space="preserve"> שימור הבעלות למראית עין (הסוואת המשכון)</w:t>
      </w:r>
    </w:p>
    <w:p w14:paraId="57F822FC" w14:textId="77777777" w:rsidR="0024382C" w:rsidRPr="0024382C" w:rsidRDefault="0024382C" w:rsidP="0024382C">
      <w:pPr>
        <w:pStyle w:val="a"/>
        <w:spacing w:before="240" w:after="0" w:line="360" w:lineRule="auto"/>
        <w:rPr>
          <w:b/>
          <w:bCs/>
          <w:noProof/>
          <w:rtl/>
        </w:rPr>
      </w:pPr>
      <w:r w:rsidRPr="0024382C">
        <w:rPr>
          <w:rFonts w:hint="cs"/>
          <w:b/>
          <w:bCs/>
          <w:noProof/>
          <w:rtl/>
        </w:rPr>
        <w:t>מהי הסיבה לקושי?</w:t>
      </w:r>
    </w:p>
    <w:p w14:paraId="6562F7FC" w14:textId="77777777" w:rsidR="0024382C" w:rsidRPr="0024382C" w:rsidRDefault="0024382C" w:rsidP="00B82D46">
      <w:pPr>
        <w:pStyle w:val="a"/>
        <w:numPr>
          <w:ilvl w:val="0"/>
          <w:numId w:val="115"/>
        </w:numPr>
        <w:spacing w:after="0" w:line="360" w:lineRule="auto"/>
        <w:rPr>
          <w:noProof/>
        </w:rPr>
      </w:pPr>
      <w:r w:rsidRPr="0024382C">
        <w:rPr>
          <w:rFonts w:hint="cs"/>
          <w:noProof/>
          <w:rtl/>
        </w:rPr>
        <w:t xml:space="preserve">כיבוד גורף של תניות שימור בעלות פוגע בעקרון השוויון בין הנושים, </w:t>
      </w:r>
      <w:r w:rsidRPr="0024382C">
        <w:rPr>
          <w:rFonts w:hint="cs"/>
          <w:b/>
          <w:bCs/>
          <w:noProof/>
          <w:rtl/>
        </w:rPr>
        <w:t>יפגע בסיכויי שיקום חברה חדלת פרעון</w:t>
      </w:r>
      <w:r w:rsidRPr="0024382C">
        <w:rPr>
          <w:rFonts w:hint="cs"/>
          <w:noProof/>
          <w:rtl/>
        </w:rPr>
        <w:t>, ועשוי להרתיע משקיעים מוסדיים ממתן אשראי לחברות.</w:t>
      </w:r>
    </w:p>
    <w:p w14:paraId="20D0619B" w14:textId="77777777" w:rsidR="0024382C" w:rsidRPr="0024382C" w:rsidRDefault="0024382C" w:rsidP="00B82D46">
      <w:pPr>
        <w:pStyle w:val="a"/>
        <w:numPr>
          <w:ilvl w:val="0"/>
          <w:numId w:val="115"/>
        </w:numPr>
        <w:spacing w:after="0" w:line="360" w:lineRule="auto"/>
        <w:rPr>
          <w:noProof/>
        </w:rPr>
      </w:pPr>
      <w:r w:rsidRPr="0024382C">
        <w:rPr>
          <w:rFonts w:hint="cs"/>
          <w:noProof/>
          <w:rtl/>
        </w:rPr>
        <w:t xml:space="preserve">הלכת </w:t>
      </w:r>
      <w:r w:rsidRPr="0024382C">
        <w:rPr>
          <w:rFonts w:hint="cs"/>
          <w:b/>
          <w:bCs/>
          <w:noProof/>
          <w:rtl/>
        </w:rPr>
        <w:t>קידוחי הצפון</w:t>
      </w:r>
      <w:r w:rsidRPr="0024382C">
        <w:rPr>
          <w:rFonts w:hint="cs"/>
          <w:noProof/>
          <w:rtl/>
        </w:rPr>
        <w:t xml:space="preserve"> מאפשרת נטילת הסחורה ע"י הספקים במצבים של חדלות פרעון של החברה הקונה, תשלול מן החברה את היכולת ליצור מזומנים (על דרך מכירת הסחורה), ועסקיה ייעצרו ובכך תסוכל יוזמת ההבראה תוך פגיעה ביתר הנושים ועובדי החברה. </w:t>
      </w:r>
    </w:p>
    <w:p w14:paraId="753D2FBA" w14:textId="5B77A2D2" w:rsidR="0024382C" w:rsidRPr="0024382C" w:rsidRDefault="0024382C" w:rsidP="0024382C">
      <w:pPr>
        <w:pStyle w:val="a"/>
        <w:spacing w:before="240" w:line="360" w:lineRule="auto"/>
        <w:rPr>
          <w:b/>
          <w:bCs/>
          <w:noProof/>
          <w:rtl/>
        </w:rPr>
      </w:pPr>
      <w:r w:rsidRPr="0024382C">
        <w:rPr>
          <w:rFonts w:hint="cs"/>
          <w:b/>
          <w:bCs/>
          <w:noProof/>
          <w:rtl/>
        </w:rPr>
        <w:t xml:space="preserve">ההלכה כיום </w:t>
      </w:r>
      <w:r w:rsidRPr="0024382C">
        <w:rPr>
          <w:b/>
          <w:bCs/>
          <w:noProof/>
        </w:rPr>
        <w:sym w:font="Wingdings" w:char="F0DF"/>
      </w:r>
      <w:r w:rsidRPr="0024382C">
        <w:rPr>
          <w:rFonts w:hint="cs"/>
          <w:b/>
          <w:bCs/>
          <w:noProof/>
          <w:rtl/>
        </w:rPr>
        <w:t xml:space="preserve"> </w:t>
      </w:r>
      <w:r w:rsidRPr="0024382C">
        <w:rPr>
          <w:rFonts w:hint="cs"/>
          <w:b/>
          <w:bCs/>
          <w:noProof/>
          <w:highlight w:val="yellow"/>
          <w:rtl/>
        </w:rPr>
        <w:t>פס"ד ויטה פרי גליל בע"מ נ' עו"ד נוב</w:t>
      </w:r>
      <w:r>
        <w:rPr>
          <w:rFonts w:hint="cs"/>
          <w:b/>
          <w:bCs/>
          <w:noProof/>
          <w:rtl/>
        </w:rPr>
        <w:t xml:space="preserve"> </w:t>
      </w:r>
    </w:p>
    <w:p w14:paraId="475CEA28" w14:textId="77777777" w:rsidR="0024382C" w:rsidRPr="0024382C" w:rsidRDefault="0024382C" w:rsidP="0024382C">
      <w:pPr>
        <w:pStyle w:val="a"/>
        <w:spacing w:after="0" w:line="360" w:lineRule="auto"/>
        <w:rPr>
          <w:noProof/>
          <w:rtl/>
        </w:rPr>
      </w:pPr>
      <w:r w:rsidRPr="0024382C">
        <w:rPr>
          <w:rFonts w:hint="cs"/>
          <w:noProof/>
          <w:rtl/>
        </w:rPr>
        <w:t xml:space="preserve">בפס"ד זה, ביהמ"ש העליון מכיר בפסקי הדין המחוזיים המאבחנים את הלכת קידוחי הצפון. </w:t>
      </w:r>
      <w:r w:rsidRPr="0024382C">
        <w:rPr>
          <w:rFonts w:hint="cs"/>
          <w:b/>
          <w:bCs/>
          <w:noProof/>
          <w:rtl/>
        </w:rPr>
        <w:t>אין מקום להלכה נוקשה ודווקנית ביחס לתניות שימור בעלות, כפי שעולה מהלכת קידוחי הצפון.</w:t>
      </w:r>
      <w:r w:rsidRPr="0024382C">
        <w:rPr>
          <w:rFonts w:hint="cs"/>
          <w:noProof/>
          <w:rtl/>
        </w:rPr>
        <w:t xml:space="preserve"> ביהמ"ש למעשה מנסה ליצור איזון בין דיני החוזים לדיני חדלות פרעון. ביהמ"ש מותיר על כנה את הקביעה העקרונית של הלכת קידוחי הצפון המכירה בתוקפה של תניית שימור בעלות אך ממתן את הרושם לפיו הלכת קולומבו בוטלה: </w:t>
      </w:r>
      <w:r w:rsidRPr="0024382C">
        <w:rPr>
          <w:rFonts w:hint="cs"/>
          <w:b/>
          <w:bCs/>
          <w:noProof/>
          <w:rtl/>
        </w:rPr>
        <w:t>שתי ההלכות יכולות לדור זו לצד זו והיישום תלוי נסיבות וראיות.</w:t>
      </w:r>
      <w:r w:rsidRPr="0024382C">
        <w:rPr>
          <w:rFonts w:hint="cs"/>
          <w:noProof/>
          <w:rtl/>
        </w:rPr>
        <w:t xml:space="preserve"> תניית שימור הבעלות אכן עשויה להתפרש כפשוטה ולהותיר את הבעלות בממכר בידי המוכר עד לגמר התשלומים. ואולם, על מנת שהתניה תתפרש כך יש לבחון היטב את מסכת הראיות שעל המוכר, הטון לתוקפה, לפרוש לפני ביהמ"ש. </w:t>
      </w:r>
      <w:r w:rsidRPr="0024382C">
        <w:rPr>
          <w:rFonts w:hint="cs"/>
          <w:noProof/>
          <w:u w:val="single"/>
          <w:rtl/>
        </w:rPr>
        <w:t xml:space="preserve">ביהמ"ש קובע מבחנים ברורים: </w:t>
      </w:r>
    </w:p>
    <w:p w14:paraId="528FD679" w14:textId="77777777" w:rsidR="0024382C" w:rsidRPr="0024382C" w:rsidRDefault="0024382C" w:rsidP="00B82D46">
      <w:pPr>
        <w:pStyle w:val="a"/>
        <w:numPr>
          <w:ilvl w:val="0"/>
          <w:numId w:val="116"/>
        </w:numPr>
        <w:spacing w:after="0" w:line="360" w:lineRule="auto"/>
        <w:rPr>
          <w:noProof/>
        </w:rPr>
      </w:pPr>
      <w:r w:rsidRPr="0024382C">
        <w:rPr>
          <w:rFonts w:hint="cs"/>
          <w:b/>
          <w:bCs/>
          <w:noProof/>
          <w:rtl/>
        </w:rPr>
        <w:t xml:space="preserve">ביסוסה של תניית שימור הבעלות בהסכם כתוב ומפורש </w:t>
      </w:r>
      <w:r w:rsidRPr="0024382C">
        <w:rPr>
          <w:b/>
          <w:bCs/>
          <w:noProof/>
          <w:rtl/>
        </w:rPr>
        <w:t>–</w:t>
      </w:r>
      <w:r w:rsidRPr="0024382C">
        <w:rPr>
          <w:rFonts w:hint="cs"/>
          <w:noProof/>
          <w:rtl/>
        </w:rPr>
        <w:t xml:space="preserve"> מדובר במבחן מהותי, בנסיבות שבהן מתקיימים יחסים נמשכים בין המוכר/הספק לבין הקונה. בנסיבות כאמור, אין להסתפק בהדפסה אגבית של תניית שימור בעלות על גבי חשבונית בלבד לשם ביסוס כוונת הצדדים. </w:t>
      </w:r>
    </w:p>
    <w:p w14:paraId="7323C6E8" w14:textId="77777777" w:rsidR="0024382C" w:rsidRPr="0024382C" w:rsidRDefault="0024382C" w:rsidP="00B82D46">
      <w:pPr>
        <w:pStyle w:val="a"/>
        <w:numPr>
          <w:ilvl w:val="0"/>
          <w:numId w:val="116"/>
        </w:numPr>
        <w:spacing w:line="360" w:lineRule="auto"/>
        <w:rPr>
          <w:noProof/>
        </w:rPr>
      </w:pPr>
      <w:r w:rsidRPr="0024382C">
        <w:rPr>
          <w:rFonts w:hint="cs"/>
          <w:b/>
          <w:bCs/>
          <w:noProof/>
          <w:rtl/>
        </w:rPr>
        <w:t xml:space="preserve">קיומם של מנגנוני פיקוח ושליטה של המוכר </w:t>
      </w:r>
      <w:r w:rsidRPr="0024382C">
        <w:rPr>
          <w:b/>
          <w:bCs/>
          <w:noProof/>
          <w:rtl/>
        </w:rPr>
        <w:t>–</w:t>
      </w:r>
      <w:r w:rsidRPr="0024382C">
        <w:rPr>
          <w:rFonts w:hint="cs"/>
          <w:noProof/>
          <w:rtl/>
        </w:rPr>
        <w:t xml:space="preserve"> דוגמת דיווחים שוטפים של הקונה למוכר/ספק, נועד ללמד על הותרת העניין הכלכלי והמשפטי של הבעלות בידי המוכר.</w:t>
      </w:r>
    </w:p>
    <w:p w14:paraId="3E92A226" w14:textId="77777777" w:rsidR="0024382C" w:rsidRPr="0024382C" w:rsidRDefault="0024382C" w:rsidP="0024382C">
      <w:pPr>
        <w:pStyle w:val="a"/>
        <w:spacing w:line="360" w:lineRule="auto"/>
        <w:rPr>
          <w:noProof/>
        </w:rPr>
      </w:pPr>
      <w:r w:rsidRPr="0024382C">
        <w:rPr>
          <w:rFonts w:hint="cs"/>
          <w:noProof/>
          <w:rtl/>
        </w:rPr>
        <w:t>אם מבחני המשנה אינם מתקיימים במקרה מסוים, ייטה ביהמ"ש לפרש את התניה, לכל היותר, כבטוחה, ולא כשימור הבעלות בממכר בידי המוכר.</w:t>
      </w:r>
    </w:p>
    <w:p w14:paraId="5C51F824" w14:textId="77777777" w:rsidR="0024382C" w:rsidRPr="0024382C" w:rsidRDefault="0024382C" w:rsidP="0024382C">
      <w:pPr>
        <w:pStyle w:val="a"/>
        <w:shd w:val="clear" w:color="auto" w:fill="FBE4D5" w:themeFill="accent2" w:themeFillTint="33"/>
        <w:spacing w:line="360" w:lineRule="auto"/>
        <w:jc w:val="left"/>
        <w:rPr>
          <w:b/>
          <w:bCs/>
          <w:noProof/>
          <w:rtl/>
        </w:rPr>
      </w:pPr>
      <w:r w:rsidRPr="0024382C">
        <w:rPr>
          <w:rFonts w:hint="cs"/>
          <w:b/>
          <w:bCs/>
          <w:noProof/>
          <w:rtl/>
        </w:rPr>
        <w:t>כוחו של המשכון</w:t>
      </w:r>
    </w:p>
    <w:p w14:paraId="4FA96C7F" w14:textId="77777777" w:rsidR="0024382C" w:rsidRPr="0024382C" w:rsidRDefault="0024382C" w:rsidP="0024382C">
      <w:pPr>
        <w:pStyle w:val="a"/>
        <w:spacing w:after="0" w:line="360" w:lineRule="auto"/>
        <w:rPr>
          <w:noProof/>
          <w:rtl/>
        </w:rPr>
      </w:pPr>
      <w:r w:rsidRPr="0024382C">
        <w:rPr>
          <w:rFonts w:hint="cs"/>
          <w:b/>
          <w:bCs/>
          <w:noProof/>
          <w:rtl/>
        </w:rPr>
        <w:t>סעיף 4</w:t>
      </w:r>
      <w:r w:rsidRPr="0024382C">
        <w:rPr>
          <w:rFonts w:hint="cs"/>
          <w:noProof/>
          <w:rtl/>
        </w:rPr>
        <w:t xml:space="preserve"> לחוק המשכון </w:t>
      </w:r>
      <w:r w:rsidRPr="0024382C">
        <w:rPr>
          <w:noProof/>
          <w:rtl/>
        </w:rPr>
        <w:t>–</w:t>
      </w:r>
      <w:r w:rsidRPr="0024382C">
        <w:rPr>
          <w:rFonts w:hint="cs"/>
          <w:noProof/>
          <w:rtl/>
        </w:rPr>
        <w:t xml:space="preserve"> </w:t>
      </w:r>
      <w:r w:rsidRPr="0024382C">
        <w:rPr>
          <w:rFonts w:hint="cs"/>
          <w:noProof/>
          <w:u w:val="single"/>
          <w:rtl/>
        </w:rPr>
        <w:t>מבהיר את סדר הקדימיות בפרעון:</w:t>
      </w:r>
    </w:p>
    <w:tbl>
      <w:tblPr>
        <w:bidiVisual/>
        <w:tblW w:w="9778" w:type="dxa"/>
        <w:tblInd w:w="2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778"/>
      </w:tblGrid>
      <w:tr w:rsidR="0024382C" w:rsidRPr="0024382C" w14:paraId="2ABB459F" w14:textId="77777777" w:rsidTr="00686B8B">
        <w:trPr>
          <w:trHeight w:val="1946"/>
        </w:trPr>
        <w:tc>
          <w:tcPr>
            <w:tcW w:w="9778" w:type="dxa"/>
          </w:tcPr>
          <w:p w14:paraId="31B421CC" w14:textId="77777777" w:rsidR="0024382C" w:rsidRPr="0024382C" w:rsidRDefault="0024382C" w:rsidP="00686B8B">
            <w:pPr>
              <w:spacing w:before="72" w:after="0" w:line="360" w:lineRule="auto"/>
              <w:jc w:val="both"/>
              <w:rPr>
                <w:rFonts w:ascii="David" w:eastAsia="Times New Roman" w:hAnsi="David" w:cs="David"/>
                <w:b/>
                <w:bCs/>
                <w:i/>
                <w:iCs/>
                <w:color w:val="000000"/>
                <w:sz w:val="24"/>
                <w:szCs w:val="24"/>
                <w:rtl/>
              </w:rPr>
            </w:pPr>
            <w:r w:rsidRPr="0024382C">
              <w:rPr>
                <w:rFonts w:ascii="David" w:eastAsia="Times New Roman" w:hAnsi="David" w:cs="David"/>
                <w:b/>
                <w:bCs/>
                <w:i/>
                <w:iCs/>
                <w:color w:val="000000"/>
                <w:sz w:val="24"/>
                <w:szCs w:val="24"/>
                <w:rtl/>
              </w:rPr>
              <w:t xml:space="preserve">כלפי נושים אחרים של החייב יהיה כוחו של </w:t>
            </w:r>
            <w:proofErr w:type="spellStart"/>
            <w:r w:rsidRPr="0024382C">
              <w:rPr>
                <w:rFonts w:ascii="David" w:eastAsia="Times New Roman" w:hAnsi="David" w:cs="David"/>
                <w:b/>
                <w:bCs/>
                <w:i/>
                <w:iCs/>
                <w:color w:val="000000"/>
                <w:sz w:val="24"/>
                <w:szCs w:val="24"/>
                <w:rtl/>
              </w:rPr>
              <w:t>מישכון</w:t>
            </w:r>
            <w:proofErr w:type="spellEnd"/>
            <w:r w:rsidRPr="0024382C">
              <w:rPr>
                <w:rFonts w:ascii="David" w:eastAsia="Times New Roman" w:hAnsi="David" w:cs="David"/>
                <w:b/>
                <w:bCs/>
                <w:i/>
                <w:iCs/>
                <w:color w:val="000000"/>
                <w:sz w:val="24"/>
                <w:szCs w:val="24"/>
                <w:rtl/>
              </w:rPr>
              <w:t xml:space="preserve"> יפה –</w:t>
            </w:r>
          </w:p>
          <w:p w14:paraId="66816AE5" w14:textId="77777777" w:rsidR="0024382C" w:rsidRPr="0024382C" w:rsidRDefault="0024382C" w:rsidP="00686B8B">
            <w:pPr>
              <w:spacing w:before="72" w:after="0" w:line="360" w:lineRule="auto"/>
              <w:jc w:val="both"/>
              <w:rPr>
                <w:rFonts w:ascii="David" w:eastAsia="Times New Roman" w:hAnsi="David" w:cs="David"/>
                <w:b/>
                <w:bCs/>
                <w:i/>
                <w:iCs/>
                <w:color w:val="000000"/>
                <w:sz w:val="24"/>
                <w:szCs w:val="24"/>
                <w:rtl/>
              </w:rPr>
            </w:pPr>
            <w:r w:rsidRPr="0024382C">
              <w:rPr>
                <w:rFonts w:ascii="David" w:eastAsia="Times New Roman" w:hAnsi="David" w:cs="David"/>
                <w:b/>
                <w:bCs/>
                <w:i/>
                <w:iCs/>
                <w:color w:val="000000"/>
                <w:sz w:val="24"/>
                <w:szCs w:val="24"/>
                <w:rtl/>
              </w:rPr>
              <w:t xml:space="preserve">(1)   בנכסים שיש לגביהם בדין אחר הוראות מיוחדות </w:t>
            </w:r>
            <w:proofErr w:type="spellStart"/>
            <w:r w:rsidRPr="0024382C">
              <w:rPr>
                <w:rFonts w:ascii="David" w:eastAsia="Times New Roman" w:hAnsi="David" w:cs="David"/>
                <w:b/>
                <w:bCs/>
                <w:i/>
                <w:iCs/>
                <w:color w:val="000000"/>
                <w:sz w:val="24"/>
                <w:szCs w:val="24"/>
                <w:rtl/>
              </w:rPr>
              <w:t>לענין</w:t>
            </w:r>
            <w:proofErr w:type="spellEnd"/>
            <w:r w:rsidRPr="0024382C">
              <w:rPr>
                <w:rFonts w:ascii="David" w:eastAsia="Times New Roman" w:hAnsi="David" w:cs="David"/>
                <w:b/>
                <w:bCs/>
                <w:i/>
                <w:iCs/>
                <w:color w:val="000000"/>
                <w:sz w:val="24"/>
                <w:szCs w:val="24"/>
                <w:rtl/>
              </w:rPr>
              <w:t xml:space="preserve"> זה – בהתאם לאותן הוראות;</w:t>
            </w:r>
          </w:p>
          <w:p w14:paraId="0DEEC097" w14:textId="77777777" w:rsidR="0024382C" w:rsidRPr="0024382C" w:rsidRDefault="0024382C" w:rsidP="00686B8B">
            <w:pPr>
              <w:spacing w:before="72" w:after="0" w:line="360" w:lineRule="auto"/>
              <w:jc w:val="both"/>
              <w:rPr>
                <w:rFonts w:ascii="David" w:eastAsia="Times New Roman" w:hAnsi="David" w:cs="David"/>
                <w:b/>
                <w:bCs/>
                <w:i/>
                <w:iCs/>
                <w:color w:val="000000"/>
                <w:sz w:val="24"/>
                <w:szCs w:val="24"/>
                <w:rtl/>
              </w:rPr>
            </w:pPr>
            <w:r w:rsidRPr="0024382C">
              <w:rPr>
                <w:rFonts w:ascii="David" w:eastAsia="Times New Roman" w:hAnsi="David" w:cs="David"/>
                <w:b/>
                <w:bCs/>
                <w:i/>
                <w:iCs/>
                <w:color w:val="000000"/>
                <w:sz w:val="24"/>
                <w:szCs w:val="24"/>
                <w:rtl/>
              </w:rPr>
              <w:t xml:space="preserve">(2)   בנכסים נדים ובניירות ערך שאין לגביהם בדין אחר הוראות מיוחדות </w:t>
            </w:r>
            <w:proofErr w:type="spellStart"/>
            <w:r w:rsidRPr="0024382C">
              <w:rPr>
                <w:rFonts w:ascii="David" w:eastAsia="Times New Roman" w:hAnsi="David" w:cs="David"/>
                <w:b/>
                <w:bCs/>
                <w:i/>
                <w:iCs/>
                <w:color w:val="000000"/>
                <w:sz w:val="24"/>
                <w:szCs w:val="24"/>
                <w:rtl/>
              </w:rPr>
              <w:t>לענין</w:t>
            </w:r>
            <w:proofErr w:type="spellEnd"/>
            <w:r w:rsidRPr="0024382C">
              <w:rPr>
                <w:rFonts w:ascii="David" w:eastAsia="Times New Roman" w:hAnsi="David" w:cs="David"/>
                <w:b/>
                <w:bCs/>
                <w:i/>
                <w:iCs/>
                <w:color w:val="000000"/>
                <w:sz w:val="24"/>
                <w:szCs w:val="24"/>
                <w:rtl/>
              </w:rPr>
              <w:t xml:space="preserve"> זה והם הופקדו בידי הנושה או בידי שומר מטעם הנושה שאיננו החייב – עם הפקדתם כאמור וכל עוד הם מופקדים;</w:t>
            </w:r>
          </w:p>
          <w:p w14:paraId="1B5F1BD4" w14:textId="77777777" w:rsidR="0024382C" w:rsidRPr="0024382C" w:rsidRDefault="0024382C" w:rsidP="00686B8B">
            <w:pPr>
              <w:spacing w:before="72" w:after="0" w:line="360" w:lineRule="auto"/>
              <w:jc w:val="both"/>
              <w:rPr>
                <w:rFonts w:ascii="David" w:eastAsia="Times New Roman" w:hAnsi="David" w:cs="David"/>
                <w:b/>
                <w:bCs/>
                <w:i/>
                <w:iCs/>
                <w:color w:val="000000"/>
                <w:sz w:val="24"/>
                <w:szCs w:val="24"/>
                <w:rtl/>
              </w:rPr>
            </w:pPr>
            <w:r w:rsidRPr="0024382C">
              <w:rPr>
                <w:rFonts w:ascii="David" w:eastAsia="Times New Roman" w:hAnsi="David" w:cs="David"/>
                <w:b/>
                <w:bCs/>
                <w:i/>
                <w:iCs/>
                <w:color w:val="000000"/>
                <w:sz w:val="24"/>
                <w:szCs w:val="24"/>
                <w:rtl/>
              </w:rPr>
              <w:t xml:space="preserve">(3)   בנכסים נדים ובניירות ערך שלא הופקדו כאמור ובכל מקרה אחר – </w:t>
            </w:r>
            <w:r w:rsidRPr="0024382C">
              <w:rPr>
                <w:rFonts w:ascii="David" w:eastAsia="Times New Roman" w:hAnsi="David" w:cs="David"/>
                <w:b/>
                <w:bCs/>
                <w:i/>
                <w:iCs/>
                <w:color w:val="000000"/>
                <w:sz w:val="24"/>
                <w:szCs w:val="24"/>
                <w:u w:val="single"/>
                <w:rtl/>
              </w:rPr>
              <w:t xml:space="preserve">עם רישום </w:t>
            </w:r>
            <w:proofErr w:type="spellStart"/>
            <w:r w:rsidRPr="0024382C">
              <w:rPr>
                <w:rFonts w:ascii="David" w:eastAsia="Times New Roman" w:hAnsi="David" w:cs="David"/>
                <w:b/>
                <w:bCs/>
                <w:i/>
                <w:iCs/>
                <w:color w:val="000000"/>
                <w:sz w:val="24"/>
                <w:szCs w:val="24"/>
                <w:u w:val="single"/>
                <w:rtl/>
              </w:rPr>
              <w:t>המישכון</w:t>
            </w:r>
            <w:proofErr w:type="spellEnd"/>
            <w:r w:rsidRPr="0024382C">
              <w:rPr>
                <w:rFonts w:ascii="David" w:eastAsia="Times New Roman" w:hAnsi="David" w:cs="David"/>
                <w:b/>
                <w:bCs/>
                <w:i/>
                <w:iCs/>
                <w:color w:val="000000"/>
                <w:sz w:val="24"/>
                <w:szCs w:val="24"/>
                <w:u w:val="single"/>
                <w:rtl/>
              </w:rPr>
              <w:t xml:space="preserve"> </w:t>
            </w:r>
            <w:r w:rsidRPr="0024382C">
              <w:rPr>
                <w:rFonts w:ascii="David" w:eastAsia="Times New Roman" w:hAnsi="David" w:cs="David"/>
                <w:b/>
                <w:bCs/>
                <w:i/>
                <w:iCs/>
                <w:color w:val="000000"/>
                <w:sz w:val="24"/>
                <w:szCs w:val="24"/>
                <w:rtl/>
              </w:rPr>
              <w:t xml:space="preserve">בהתאם לתקנות שהותקנו לפי חוק זה, אולם כלפי נושה שידע או היה עליו לדעת על </w:t>
            </w:r>
            <w:proofErr w:type="spellStart"/>
            <w:r w:rsidRPr="0024382C">
              <w:rPr>
                <w:rFonts w:ascii="David" w:eastAsia="Times New Roman" w:hAnsi="David" w:cs="David"/>
                <w:b/>
                <w:bCs/>
                <w:i/>
                <w:iCs/>
                <w:color w:val="000000"/>
                <w:sz w:val="24"/>
                <w:szCs w:val="24"/>
                <w:rtl/>
              </w:rPr>
              <w:t>המישכון</w:t>
            </w:r>
            <w:proofErr w:type="spellEnd"/>
            <w:r w:rsidRPr="0024382C">
              <w:rPr>
                <w:rFonts w:ascii="David" w:eastAsia="Times New Roman" w:hAnsi="David" w:cs="David"/>
                <w:b/>
                <w:bCs/>
                <w:i/>
                <w:iCs/>
                <w:color w:val="000000"/>
                <w:sz w:val="24"/>
                <w:szCs w:val="24"/>
                <w:rtl/>
              </w:rPr>
              <w:t xml:space="preserve"> יהיה כוחו של </w:t>
            </w:r>
            <w:proofErr w:type="spellStart"/>
            <w:r w:rsidRPr="0024382C">
              <w:rPr>
                <w:rFonts w:ascii="David" w:eastAsia="Times New Roman" w:hAnsi="David" w:cs="David"/>
                <w:b/>
                <w:bCs/>
                <w:i/>
                <w:iCs/>
                <w:color w:val="000000"/>
                <w:sz w:val="24"/>
                <w:szCs w:val="24"/>
                <w:rtl/>
              </w:rPr>
              <w:t>המישכון</w:t>
            </w:r>
            <w:proofErr w:type="spellEnd"/>
            <w:r w:rsidRPr="0024382C">
              <w:rPr>
                <w:rFonts w:ascii="David" w:eastAsia="Times New Roman" w:hAnsi="David" w:cs="David"/>
                <w:b/>
                <w:bCs/>
                <w:i/>
                <w:iCs/>
                <w:color w:val="000000"/>
                <w:sz w:val="24"/>
                <w:szCs w:val="24"/>
                <w:rtl/>
              </w:rPr>
              <w:t xml:space="preserve"> יפה אף ללא רישום.</w:t>
            </w:r>
          </w:p>
        </w:tc>
      </w:tr>
    </w:tbl>
    <w:p w14:paraId="6D6AA1AD" w14:textId="77777777" w:rsidR="0024382C" w:rsidRPr="0024382C" w:rsidRDefault="0024382C" w:rsidP="0024382C">
      <w:pPr>
        <w:pStyle w:val="a"/>
        <w:spacing w:after="0" w:line="360" w:lineRule="auto"/>
        <w:rPr>
          <w:noProof/>
          <w:rtl/>
        </w:rPr>
      </w:pPr>
    </w:p>
    <w:p w14:paraId="2EC95D8A" w14:textId="77777777" w:rsidR="0024382C" w:rsidRPr="0024382C" w:rsidRDefault="0024382C" w:rsidP="0024382C">
      <w:pPr>
        <w:spacing w:line="360" w:lineRule="auto"/>
        <w:jc w:val="both"/>
        <w:rPr>
          <w:rFonts w:ascii="David" w:hAnsi="David" w:cs="David"/>
          <w:sz w:val="24"/>
          <w:szCs w:val="24"/>
          <w:rtl/>
        </w:rPr>
      </w:pPr>
      <w:r w:rsidRPr="0024382C">
        <w:rPr>
          <w:rFonts w:ascii="David" w:hAnsi="David" w:cs="David"/>
          <w:sz w:val="24"/>
          <w:szCs w:val="24"/>
          <w:rtl/>
        </w:rPr>
        <w:lastRenderedPageBreak/>
        <w:t>חוק המשכון</w:t>
      </w:r>
      <w:r w:rsidRPr="0024382C">
        <w:rPr>
          <w:rFonts w:ascii="David" w:hAnsi="David" w:cs="David" w:hint="cs"/>
          <w:sz w:val="24"/>
          <w:szCs w:val="24"/>
          <w:rtl/>
        </w:rPr>
        <w:t>, המסגרת שדנה בשעבודים,</w:t>
      </w:r>
      <w:r w:rsidRPr="0024382C">
        <w:rPr>
          <w:rFonts w:ascii="David" w:hAnsi="David" w:cs="David"/>
          <w:sz w:val="24"/>
          <w:szCs w:val="24"/>
          <w:rtl/>
        </w:rPr>
        <w:t xml:space="preserve"> מבהיר כי ככל שיש הוראות נוספות על שעבוד משכון בחוקים אחרים, יפעלו בהתאם לאותן הוראות. למשל, משכנתא במקרקעין נוצרת ע"י רישום במרשם המקרקעין. לגבי חברות, שעבוד נכסי חברה מוסדר לפי </w:t>
      </w:r>
      <w:r w:rsidRPr="0024382C">
        <w:rPr>
          <w:rFonts w:ascii="David" w:hAnsi="David" w:cs="David"/>
          <w:b/>
          <w:bCs/>
          <w:sz w:val="24"/>
          <w:szCs w:val="24"/>
          <w:rtl/>
        </w:rPr>
        <w:t>ס' 178-179 לפקודת החברות</w:t>
      </w:r>
      <w:r w:rsidRPr="0024382C">
        <w:rPr>
          <w:rFonts w:ascii="David" w:hAnsi="David" w:cs="David"/>
          <w:sz w:val="24"/>
          <w:szCs w:val="24"/>
          <w:rtl/>
        </w:rPr>
        <w:t xml:space="preserve"> ונראה כי שיעבוד חברות נרשם ברשם החברות לפי החוק תוך 21 יום מיצירת השעבוד. דיני החברות יוצרים דין ספציפי בנוגע לשעבוד נכסי חברה.</w:t>
      </w:r>
    </w:p>
    <w:p w14:paraId="7E163BFD" w14:textId="77777777" w:rsidR="0024382C" w:rsidRPr="0024382C" w:rsidRDefault="0024382C" w:rsidP="0024382C">
      <w:pPr>
        <w:pStyle w:val="a"/>
        <w:shd w:val="clear" w:color="auto" w:fill="FBE4D5" w:themeFill="accent2" w:themeFillTint="33"/>
        <w:spacing w:after="0" w:line="360" w:lineRule="auto"/>
        <w:jc w:val="left"/>
        <w:rPr>
          <w:b/>
          <w:bCs/>
          <w:noProof/>
          <w:rtl/>
        </w:rPr>
      </w:pPr>
      <w:r w:rsidRPr="0024382C">
        <w:rPr>
          <w:rFonts w:hint="cs"/>
          <w:b/>
          <w:bCs/>
          <w:noProof/>
          <w:rtl/>
        </w:rPr>
        <w:t>רישום משכון</w:t>
      </w:r>
    </w:p>
    <w:p w14:paraId="36085657" w14:textId="3365759F" w:rsidR="0024382C" w:rsidRPr="0024382C" w:rsidRDefault="0024382C" w:rsidP="0024382C">
      <w:pPr>
        <w:pStyle w:val="a"/>
        <w:spacing w:after="0" w:line="360" w:lineRule="auto"/>
        <w:rPr>
          <w:noProof/>
          <w:rtl/>
        </w:rPr>
      </w:pPr>
      <w:r w:rsidRPr="0024382C">
        <w:rPr>
          <w:rFonts w:hint="cs"/>
          <w:noProof/>
          <w:rtl/>
        </w:rPr>
        <w:t>כשעוסקים בנכסים נדים, ניירות ערך או זכויות חוזיות ישנם שני סוגי משכונות שניתן ליצור בעניינם:</w:t>
      </w:r>
    </w:p>
    <w:p w14:paraId="78E52424" w14:textId="77777777" w:rsidR="0024382C" w:rsidRPr="0024382C" w:rsidRDefault="0024382C" w:rsidP="00B82D46">
      <w:pPr>
        <w:pStyle w:val="a"/>
        <w:numPr>
          <w:ilvl w:val="0"/>
          <w:numId w:val="117"/>
        </w:numPr>
        <w:spacing w:after="0" w:line="360" w:lineRule="auto"/>
        <w:rPr>
          <w:noProof/>
        </w:rPr>
      </w:pPr>
      <w:r w:rsidRPr="0024382C">
        <w:rPr>
          <w:rFonts w:hint="cs"/>
          <w:b/>
          <w:bCs/>
          <w:noProof/>
          <w:rtl/>
        </w:rPr>
        <w:t>הפקדת משכון:</w:t>
      </w:r>
      <w:r w:rsidRPr="0024382C">
        <w:rPr>
          <w:rFonts w:hint="cs"/>
          <w:noProof/>
          <w:rtl/>
        </w:rPr>
        <w:t xml:space="preserve"> מדובר בצורה שאינה שכיחה כיום, לפני שהדין המודרני הכיר ברישום משכון, מנגנון זה היה הרווח. מדובר במצב בו הנכס היה נמסר לנושה, או למי מטעמו, כבטוחה. משכון זה רלוונטי לנכסים שניתן להחזיק בהם. הפומביות והתוקף כלפי צדדים אחרים נובע מפעולת ההפקדה, כך שזה אפקטיבי כמו רישום. החסרון הגדול הוא שהחייב לא יכול ליהנות מהנכס. </w:t>
      </w:r>
    </w:p>
    <w:p w14:paraId="09A85F6F" w14:textId="77777777" w:rsidR="0024382C" w:rsidRPr="0024382C" w:rsidRDefault="0024382C" w:rsidP="00B82D46">
      <w:pPr>
        <w:pStyle w:val="a"/>
        <w:numPr>
          <w:ilvl w:val="0"/>
          <w:numId w:val="117"/>
        </w:numPr>
        <w:spacing w:after="0" w:line="360" w:lineRule="auto"/>
        <w:rPr>
          <w:noProof/>
        </w:rPr>
      </w:pPr>
      <w:r w:rsidRPr="0024382C">
        <w:rPr>
          <w:rFonts w:hint="cs"/>
          <w:b/>
          <w:bCs/>
          <w:noProof/>
          <w:rtl/>
        </w:rPr>
        <w:t>רישום משכון</w:t>
      </w:r>
      <w:r w:rsidRPr="0024382C">
        <w:rPr>
          <w:rFonts w:hint="cs"/>
          <w:noProof/>
          <w:rtl/>
        </w:rPr>
        <w:t xml:space="preserve">: השיטה המודרנית והשכיחה כיום. לפי ס'4(3) ניתן לבצע רישום משכון בהתאם לתקנות, ניתן ליצור משכון כזה גם על זכויות חוזיות. </w:t>
      </w:r>
      <w:r w:rsidRPr="0024382C">
        <w:rPr>
          <w:rFonts w:hint="cs"/>
          <w:b/>
          <w:bCs/>
          <w:rtl/>
        </w:rPr>
        <w:t>הטעם לרישום הוא פומביות</w:t>
      </w:r>
      <w:r w:rsidRPr="0024382C">
        <w:rPr>
          <w:rFonts w:hint="cs"/>
          <w:rtl/>
        </w:rPr>
        <w:t>, שהיא תכונה משמעותית מאוד בקניין</w:t>
      </w:r>
      <w:r w:rsidRPr="0024382C">
        <w:rPr>
          <w:rFonts w:hint="cs"/>
          <w:noProof/>
          <w:rtl/>
        </w:rPr>
        <w:t>. הסייפא של הסעיף מרחיב את השעבוד גם כלפי מי שידע על השעבוד, על אף שלא בוצע רישום.</w:t>
      </w:r>
    </w:p>
    <w:p w14:paraId="1B61DD99" w14:textId="77777777" w:rsidR="0024382C" w:rsidRPr="0024382C" w:rsidRDefault="0024382C" w:rsidP="0024382C">
      <w:pPr>
        <w:pStyle w:val="a"/>
        <w:spacing w:after="0" w:line="360" w:lineRule="auto"/>
        <w:rPr>
          <w:noProof/>
          <w:u w:val="single"/>
          <w:rtl/>
        </w:rPr>
      </w:pPr>
      <w:r w:rsidRPr="0024382C">
        <w:rPr>
          <w:noProof/>
          <w:rtl/>
        </w:rPr>
        <w:br/>
      </w:r>
      <w:r w:rsidRPr="0024382C">
        <w:rPr>
          <w:rFonts w:hint="cs"/>
          <w:noProof/>
          <w:u w:val="single"/>
          <w:rtl/>
        </w:rPr>
        <w:t>דגשים חשובים:</w:t>
      </w:r>
    </w:p>
    <w:p w14:paraId="147EF9DF" w14:textId="77777777" w:rsidR="0024382C" w:rsidRPr="0024382C" w:rsidRDefault="0024382C" w:rsidP="00B82D46">
      <w:pPr>
        <w:pStyle w:val="a"/>
        <w:numPr>
          <w:ilvl w:val="0"/>
          <w:numId w:val="118"/>
        </w:numPr>
        <w:spacing w:after="0" w:line="360" w:lineRule="auto"/>
        <w:rPr>
          <w:noProof/>
        </w:rPr>
      </w:pPr>
      <w:r w:rsidRPr="0024382C">
        <w:rPr>
          <w:rFonts w:hint="cs"/>
          <w:b/>
          <w:bCs/>
          <w:noProof/>
          <w:rtl/>
        </w:rPr>
        <w:t>המניע לרישום:</w:t>
      </w:r>
      <w:r w:rsidRPr="0024382C">
        <w:rPr>
          <w:rFonts w:hint="cs"/>
          <w:noProof/>
          <w:rtl/>
        </w:rPr>
        <w:t xml:space="preserve"> רשם המשכונות הינו רלוונטי רק </w:t>
      </w:r>
      <w:r w:rsidRPr="0024382C">
        <w:rPr>
          <w:rFonts w:hint="cs"/>
          <w:noProof/>
          <w:u w:val="single"/>
          <w:rtl/>
        </w:rPr>
        <w:t>כאשר הייתה עסקת משכון בנכס</w:t>
      </w:r>
      <w:r w:rsidRPr="0024382C">
        <w:rPr>
          <w:rFonts w:hint="cs"/>
          <w:noProof/>
          <w:rtl/>
        </w:rPr>
        <w:t xml:space="preserve"> ויש עניין בפומביות העסקה. יחד עם זאת, אין דרך לדעת שהממשכן הוא בהכרח הבעלים של המשכון. </w:t>
      </w:r>
      <w:r w:rsidRPr="0024382C">
        <w:rPr>
          <w:rFonts w:hint="cs"/>
          <w:noProof/>
          <w:u w:val="single"/>
          <w:rtl/>
        </w:rPr>
        <w:t>הרישום אינו יוצר את זכות קניינית של בעלות.</w:t>
      </w:r>
      <w:r w:rsidRPr="0024382C">
        <w:rPr>
          <w:rFonts w:hint="cs"/>
          <w:noProof/>
          <w:rtl/>
        </w:rPr>
        <w:t xml:space="preserve"> </w:t>
      </w:r>
    </w:p>
    <w:p w14:paraId="664497D5" w14:textId="77777777" w:rsidR="0024382C" w:rsidRPr="0024382C" w:rsidRDefault="0024382C" w:rsidP="00B82D46">
      <w:pPr>
        <w:pStyle w:val="a"/>
        <w:numPr>
          <w:ilvl w:val="0"/>
          <w:numId w:val="118"/>
        </w:numPr>
        <w:spacing w:after="0" w:line="360" w:lineRule="auto"/>
        <w:rPr>
          <w:noProof/>
        </w:rPr>
      </w:pPr>
      <w:r w:rsidRPr="0024382C">
        <w:rPr>
          <w:rFonts w:hint="cs"/>
          <w:b/>
          <w:bCs/>
          <w:noProof/>
          <w:rtl/>
        </w:rPr>
        <w:t>רישום ברשם החברות:</w:t>
      </w:r>
      <w:r w:rsidRPr="0024382C">
        <w:rPr>
          <w:rFonts w:hint="cs"/>
          <w:noProof/>
          <w:rtl/>
        </w:rPr>
        <w:t xml:space="preserve"> ככל שעוסקים בחברות ואגודות שיתופיות, לא צריך לרשום את השעבודים גם ברשם המשכונות. אם חברה למשל משעבדת רכב, מספיק שהמשכון יירשם ברשם החברות, </w:t>
      </w:r>
      <w:r w:rsidRPr="0024382C">
        <w:rPr>
          <w:rFonts w:hint="cs"/>
          <w:noProof/>
          <w:u w:val="single"/>
          <w:rtl/>
        </w:rPr>
        <w:t>אין צורך בכפילות הרישום</w:t>
      </w:r>
      <w:r w:rsidRPr="0024382C">
        <w:rPr>
          <w:rFonts w:hint="cs"/>
          <w:noProof/>
          <w:rtl/>
        </w:rPr>
        <w:t xml:space="preserve">. יחד עם זאת, </w:t>
      </w:r>
      <w:r w:rsidRPr="0024382C">
        <w:rPr>
          <w:rFonts w:hint="cs"/>
          <w:noProof/>
          <w:u w:val="single"/>
          <w:rtl/>
        </w:rPr>
        <w:t xml:space="preserve">בנכסי מקרקעין, יש צורך </w:t>
      </w:r>
      <w:r w:rsidRPr="0024382C">
        <w:rPr>
          <w:rFonts w:hint="cs"/>
          <w:b/>
          <w:bCs/>
          <w:noProof/>
          <w:u w:val="single"/>
          <w:rtl/>
        </w:rPr>
        <w:t xml:space="preserve">תמיד </w:t>
      </w:r>
      <w:r w:rsidRPr="0024382C">
        <w:rPr>
          <w:rFonts w:hint="cs"/>
          <w:noProof/>
          <w:u w:val="single"/>
          <w:rtl/>
        </w:rPr>
        <w:t>ברישום במרשם המקרקעין</w:t>
      </w:r>
      <w:r w:rsidRPr="0024382C">
        <w:rPr>
          <w:rFonts w:hint="cs"/>
          <w:noProof/>
          <w:rtl/>
        </w:rPr>
        <w:t xml:space="preserve">, ולפעמים יידרש רישום נוסף. לדוגמא, אם מדובר במקרקעין של חברה, יהיה נדרש לרשום גם במרשם המקרקעין וגם ברשם החברות. </w:t>
      </w:r>
    </w:p>
    <w:p w14:paraId="7081AC94" w14:textId="77777777" w:rsidR="0024382C" w:rsidRPr="00B50D10" w:rsidRDefault="0024382C" w:rsidP="00B50D10">
      <w:pPr>
        <w:pStyle w:val="a"/>
        <w:numPr>
          <w:ilvl w:val="0"/>
          <w:numId w:val="118"/>
        </w:numPr>
        <w:spacing w:after="0" w:line="360" w:lineRule="auto"/>
        <w:jc w:val="left"/>
        <w:rPr>
          <w:rFonts w:ascii="David" w:hAnsi="David"/>
          <w:noProof/>
          <w:sz w:val="28"/>
          <w:szCs w:val="28"/>
          <w:rtl/>
        </w:rPr>
      </w:pPr>
      <w:r w:rsidRPr="0024382C">
        <w:rPr>
          <w:rFonts w:hint="cs"/>
          <w:b/>
          <w:bCs/>
          <w:noProof/>
          <w:rtl/>
        </w:rPr>
        <w:t>סעיף 34 לחוק המכר</w:t>
      </w:r>
      <w:r w:rsidRPr="0024382C">
        <w:rPr>
          <w:rFonts w:hint="cs"/>
          <w:noProof/>
          <w:rtl/>
        </w:rPr>
        <w:t xml:space="preserve"> קובע שכאשר מוכרים נכס בתנאי תקנת השוק, הבעלות תעבור בו באופן שלא תרבוץ עליו שום זכות. לדוגמא, אם יתגלה בדיעבד משכון על רכב שנקנה בהתאם לתקנת השוק, זה לא יפגע בקונה. מדובר בחריג לכלל שמשכון תקף כלפי על העולם. </w:t>
      </w:r>
    </w:p>
    <w:p w14:paraId="39C6A0AD" w14:textId="3D4F53F8" w:rsidR="0024382C" w:rsidRPr="00B50D10" w:rsidRDefault="0024382C" w:rsidP="00B50D10">
      <w:pPr>
        <w:shd w:val="clear" w:color="auto" w:fill="FBE4D5" w:themeFill="accent2" w:themeFillTint="33"/>
        <w:bidi w:val="0"/>
        <w:jc w:val="right"/>
        <w:rPr>
          <w:rFonts w:ascii="David" w:hAnsi="David" w:cs="David"/>
          <w:b/>
          <w:bCs/>
          <w:noProof/>
          <w:sz w:val="28"/>
          <w:szCs w:val="28"/>
          <w:rtl/>
        </w:rPr>
      </w:pPr>
      <w:r w:rsidRPr="00B50D10">
        <w:rPr>
          <w:rFonts w:ascii="David" w:hAnsi="David" w:cs="David"/>
          <w:b/>
          <w:bCs/>
          <w:noProof/>
          <w:sz w:val="24"/>
          <w:szCs w:val="24"/>
          <w:rtl/>
        </w:rPr>
        <w:t>משכון נוסף</w:t>
      </w:r>
    </w:p>
    <w:p w14:paraId="140EF0E1" w14:textId="164A171D" w:rsidR="0024382C" w:rsidRPr="0024382C" w:rsidRDefault="0024382C" w:rsidP="0024382C">
      <w:pPr>
        <w:pStyle w:val="a"/>
        <w:spacing w:after="0" w:line="360" w:lineRule="auto"/>
        <w:rPr>
          <w:noProof/>
          <w:rtl/>
        </w:rPr>
      </w:pPr>
      <w:r w:rsidRPr="0024382C">
        <w:rPr>
          <w:rFonts w:hint="cs"/>
          <w:b/>
          <w:bCs/>
          <w:noProof/>
          <w:rtl/>
        </w:rPr>
        <w:t>סעיף 6 לחוק המשכון</w:t>
      </w:r>
      <w:r w:rsidRPr="0024382C">
        <w:rPr>
          <w:rFonts w:hint="cs"/>
          <w:noProof/>
          <w:rtl/>
        </w:rPr>
        <w:t xml:space="preserve"> קובע: </w:t>
      </w:r>
      <w:r w:rsidRPr="0024382C">
        <w:rPr>
          <w:rFonts w:hint="cs"/>
          <w:i/>
          <w:iCs/>
          <w:noProof/>
          <w:rtl/>
        </w:rPr>
        <w:t xml:space="preserve">"בהיעדר התנאה בין החייב והנושה </w:t>
      </w:r>
      <w:r w:rsidRPr="0024382C">
        <w:rPr>
          <w:i/>
          <w:iCs/>
          <w:noProof/>
          <w:rtl/>
        </w:rPr>
        <w:t>–</w:t>
      </w:r>
      <w:r w:rsidRPr="0024382C">
        <w:rPr>
          <w:rFonts w:hint="cs"/>
          <w:i/>
          <w:iCs/>
          <w:noProof/>
          <w:rtl/>
        </w:rPr>
        <w:t xml:space="preserve"> ניתן לרשום משכון נוסף"</w:t>
      </w:r>
      <w:r w:rsidRPr="0024382C">
        <w:rPr>
          <w:rFonts w:hint="cs"/>
          <w:noProof/>
          <w:rtl/>
        </w:rPr>
        <w:t>.</w:t>
      </w:r>
    </w:p>
    <w:p w14:paraId="1C3BAE06" w14:textId="77777777" w:rsidR="0024382C" w:rsidRPr="0024382C" w:rsidRDefault="0024382C" w:rsidP="0024382C">
      <w:pPr>
        <w:pStyle w:val="a"/>
        <w:spacing w:after="0" w:line="360" w:lineRule="auto"/>
        <w:rPr>
          <w:noProof/>
        </w:rPr>
      </w:pPr>
      <w:r w:rsidRPr="0024382C">
        <w:rPr>
          <w:rFonts w:hint="cs"/>
          <w:noProof/>
          <w:rtl/>
        </w:rPr>
        <w:t xml:space="preserve">ניתן לשעבד נכסים יותר מפעם אחת, במידה והנושה הראשון לא התנה על כך בחוזה בין הנושה לחייב. </w:t>
      </w:r>
      <w:r w:rsidRPr="0024382C">
        <w:rPr>
          <w:rFonts w:hint="cs"/>
          <w:b/>
          <w:bCs/>
          <w:noProof/>
          <w:rtl/>
        </w:rPr>
        <w:t>החיסרון</w:t>
      </w:r>
      <w:r w:rsidRPr="0024382C">
        <w:rPr>
          <w:rFonts w:hint="cs"/>
          <w:noProof/>
          <w:rtl/>
        </w:rPr>
        <w:t xml:space="preserve"> הוא </w:t>
      </w:r>
      <w:r w:rsidRPr="0024382C">
        <w:rPr>
          <w:rFonts w:hint="cs"/>
          <w:noProof/>
          <w:u w:val="single"/>
          <w:rtl/>
        </w:rPr>
        <w:t>שהנושה השני יוכל להיפרע מהנכס רק לאחר שייפרע הנושה הראשון.</w:t>
      </w:r>
      <w:r w:rsidRPr="0024382C">
        <w:rPr>
          <w:rFonts w:hint="cs"/>
          <w:noProof/>
          <w:rtl/>
        </w:rPr>
        <w:t xml:space="preserve"> </w:t>
      </w:r>
      <w:r w:rsidRPr="0024382C">
        <w:rPr>
          <w:rFonts w:hint="cs"/>
          <w:b/>
          <w:bCs/>
          <w:noProof/>
          <w:rtl/>
        </w:rPr>
        <w:t>למה שנושה שני יסכים לכך?</w:t>
      </w:r>
    </w:p>
    <w:p w14:paraId="388FDE31" w14:textId="42053AA5" w:rsidR="0024382C" w:rsidRPr="0024382C" w:rsidRDefault="0024382C" w:rsidP="00B82D46">
      <w:pPr>
        <w:pStyle w:val="a"/>
        <w:numPr>
          <w:ilvl w:val="0"/>
          <w:numId w:val="119"/>
        </w:numPr>
        <w:spacing w:after="0" w:line="360" w:lineRule="auto"/>
      </w:pPr>
      <w:r w:rsidRPr="0024382C">
        <w:rPr>
          <w:rFonts w:hint="cs"/>
          <w:rtl/>
        </w:rPr>
        <w:t>כששווי הנכס עולה בהרבה על גובה החיו</w:t>
      </w:r>
      <w:r w:rsidR="006F1BB7">
        <w:rPr>
          <w:rFonts w:hint="cs"/>
          <w:rtl/>
        </w:rPr>
        <w:t xml:space="preserve">ב. </w:t>
      </w:r>
    </w:p>
    <w:p w14:paraId="024BD89E" w14:textId="466E9EF9" w:rsidR="0024382C" w:rsidRPr="0024382C" w:rsidRDefault="0024382C" w:rsidP="00B82D46">
      <w:pPr>
        <w:pStyle w:val="a"/>
        <w:numPr>
          <w:ilvl w:val="0"/>
          <w:numId w:val="119"/>
        </w:numPr>
        <w:spacing w:after="0" w:line="360" w:lineRule="auto"/>
      </w:pPr>
      <w:r w:rsidRPr="0024382C">
        <w:rPr>
          <w:rFonts w:hint="cs"/>
          <w:rtl/>
        </w:rPr>
        <w:t>כשמועד פירעון חיוב ראשון קרוב והסבירות שיפרע גבוהה מאוד</w:t>
      </w:r>
      <w:r w:rsidR="006F1BB7">
        <w:rPr>
          <w:rFonts w:hint="cs"/>
          <w:rtl/>
        </w:rPr>
        <w:t xml:space="preserve">. </w:t>
      </w:r>
    </w:p>
    <w:p w14:paraId="32C1DE92" w14:textId="611D3C1A" w:rsidR="0024382C" w:rsidRPr="0024382C" w:rsidRDefault="0024382C" w:rsidP="00B82D46">
      <w:pPr>
        <w:pStyle w:val="a"/>
        <w:numPr>
          <w:ilvl w:val="0"/>
          <w:numId w:val="119"/>
        </w:numPr>
        <w:spacing w:after="0" w:line="360" w:lineRule="auto"/>
      </w:pPr>
      <w:r w:rsidRPr="0024382C">
        <w:rPr>
          <w:rFonts w:hint="cs"/>
          <w:rtl/>
        </w:rPr>
        <w:t xml:space="preserve">כשנושה מוכן ליטול סיכון </w:t>
      </w:r>
      <w:r w:rsidRPr="0024382C">
        <w:rPr>
          <w:rtl/>
        </w:rPr>
        <w:t>–</w:t>
      </w:r>
      <w:r w:rsidRPr="0024382C">
        <w:rPr>
          <w:rFonts w:hint="cs"/>
          <w:rtl/>
        </w:rPr>
        <w:t xml:space="preserve"> יבוא לידי ביטוי בריבית</w:t>
      </w:r>
      <w:r w:rsidR="006F1BB7">
        <w:rPr>
          <w:rFonts w:hint="cs"/>
          <w:rtl/>
        </w:rPr>
        <w:t xml:space="preserve">. </w:t>
      </w:r>
    </w:p>
    <w:p w14:paraId="52845138" w14:textId="6D38A442" w:rsidR="0024382C" w:rsidRPr="0024382C" w:rsidRDefault="0024382C" w:rsidP="00B82D46">
      <w:pPr>
        <w:pStyle w:val="a"/>
        <w:numPr>
          <w:ilvl w:val="0"/>
          <w:numId w:val="119"/>
        </w:numPr>
        <w:spacing w:after="0" w:line="360" w:lineRule="auto"/>
      </w:pPr>
      <w:r w:rsidRPr="0024382C">
        <w:rPr>
          <w:rFonts w:hint="cs"/>
          <w:rtl/>
        </w:rPr>
        <w:t xml:space="preserve">כשמעדיף להיות נושה מובטח על פני נושה לא מובטח </w:t>
      </w:r>
      <w:r w:rsidRPr="0024382C">
        <w:rPr>
          <w:rtl/>
        </w:rPr>
        <w:t>–</w:t>
      </w:r>
      <w:r w:rsidRPr="0024382C">
        <w:rPr>
          <w:rFonts w:hint="cs"/>
          <w:rtl/>
        </w:rPr>
        <w:t xml:space="preserve"> גם אם יש סיכון</w:t>
      </w:r>
      <w:r w:rsidR="006F1BB7">
        <w:rPr>
          <w:rFonts w:hint="cs"/>
          <w:rtl/>
        </w:rPr>
        <w:t xml:space="preserve">. </w:t>
      </w:r>
    </w:p>
    <w:bookmarkEnd w:id="0"/>
    <w:p w14:paraId="46ED3747" w14:textId="451F0D68" w:rsidR="0004542D" w:rsidRPr="0004542D" w:rsidRDefault="0004542D" w:rsidP="0024382C">
      <w:pPr>
        <w:shd w:val="clear" w:color="auto" w:fill="FBE4D5" w:themeFill="accent2" w:themeFillTint="33"/>
        <w:spacing w:line="360" w:lineRule="auto"/>
        <w:jc w:val="both"/>
        <w:rPr>
          <w:rFonts w:ascii="David" w:hAnsi="David" w:cs="David"/>
          <w:b/>
          <w:bCs/>
          <w:sz w:val="24"/>
          <w:szCs w:val="24"/>
          <w:rtl/>
        </w:rPr>
      </w:pPr>
      <w:r>
        <w:rPr>
          <w:rFonts w:ascii="David" w:hAnsi="David" w:cs="David" w:hint="cs"/>
          <w:b/>
          <w:bCs/>
          <w:sz w:val="24"/>
          <w:szCs w:val="24"/>
          <w:rtl/>
        </w:rPr>
        <w:t xml:space="preserve">משטרי קניין בישראל </w:t>
      </w:r>
    </w:p>
    <w:p w14:paraId="58DB2D20" w14:textId="6B5F09DA" w:rsidR="00B3258B" w:rsidRPr="00700B4B" w:rsidRDefault="00A944D4" w:rsidP="0024382C">
      <w:pPr>
        <w:spacing w:line="360" w:lineRule="auto"/>
        <w:jc w:val="both"/>
        <w:rPr>
          <w:rFonts w:ascii="David" w:hAnsi="David" w:cs="David"/>
          <w:sz w:val="24"/>
          <w:szCs w:val="24"/>
          <w:rtl/>
        </w:rPr>
      </w:pPr>
      <w:r w:rsidRPr="00700B4B">
        <w:rPr>
          <w:rFonts w:ascii="David" w:hAnsi="David" w:cs="David" w:hint="cs"/>
          <w:sz w:val="24"/>
          <w:szCs w:val="24"/>
          <w:rtl/>
        </w:rPr>
        <w:t>רוב הקרקע בישראל שייכת למדינה</w:t>
      </w:r>
      <w:r w:rsidR="00DE674F" w:rsidRPr="00700B4B">
        <w:rPr>
          <w:rFonts w:ascii="David" w:hAnsi="David" w:cs="David" w:hint="cs"/>
          <w:sz w:val="24"/>
          <w:szCs w:val="24"/>
          <w:rtl/>
        </w:rPr>
        <w:t xml:space="preserve"> (93%)</w:t>
      </w:r>
      <w:r w:rsidR="00B3258B" w:rsidRPr="00700B4B">
        <w:rPr>
          <w:rFonts w:ascii="David" w:hAnsi="David" w:cs="David" w:hint="cs"/>
          <w:sz w:val="24"/>
          <w:szCs w:val="24"/>
          <w:rtl/>
        </w:rPr>
        <w:t xml:space="preserve"> והשאר בבעלות פרטית. למה? </w:t>
      </w:r>
    </w:p>
    <w:p w14:paraId="6905FA20" w14:textId="77777777" w:rsidR="00B3258B" w:rsidRPr="00700B4B" w:rsidRDefault="00B3258B" w:rsidP="00B82D46">
      <w:pPr>
        <w:pStyle w:val="a"/>
        <w:numPr>
          <w:ilvl w:val="0"/>
          <w:numId w:val="121"/>
        </w:numPr>
        <w:spacing w:after="0" w:line="360" w:lineRule="auto"/>
        <w:rPr>
          <w:noProof/>
        </w:rPr>
      </w:pPr>
      <w:proofErr w:type="spellStart"/>
      <w:r w:rsidRPr="00700B4B">
        <w:rPr>
          <w:rFonts w:ascii="David" w:hAnsi="David" w:hint="cs"/>
          <w:b/>
          <w:bCs/>
          <w:rtl/>
        </w:rPr>
        <w:lastRenderedPageBreak/>
        <w:t>חו"י</w:t>
      </w:r>
      <w:proofErr w:type="spellEnd"/>
      <w:r w:rsidRPr="00700B4B">
        <w:rPr>
          <w:rFonts w:hint="cs"/>
          <w:b/>
          <w:bCs/>
          <w:noProof/>
          <w:rtl/>
        </w:rPr>
        <w:t>: מקרקעי ישראל</w:t>
      </w:r>
      <w:r w:rsidRPr="00700B4B">
        <w:rPr>
          <w:rFonts w:hint="cs"/>
          <w:noProof/>
          <w:rtl/>
        </w:rPr>
        <w:t xml:space="preserve"> </w:t>
      </w:r>
      <w:r w:rsidRPr="00700B4B">
        <w:rPr>
          <w:noProof/>
          <w:rtl/>
        </w:rPr>
        <w:t>–</w:t>
      </w:r>
      <w:r w:rsidRPr="00700B4B">
        <w:rPr>
          <w:rFonts w:hint="cs"/>
          <w:noProof/>
          <w:rtl/>
        </w:rPr>
        <w:t xml:space="preserve"> איסור העברת בעלות במקרקעי מד"י. </w:t>
      </w:r>
      <w:r w:rsidRPr="00700B4B">
        <w:rPr>
          <w:rFonts w:hint="cs"/>
          <w:b/>
          <w:bCs/>
          <w:noProof/>
          <w:rtl/>
        </w:rPr>
        <w:t>ס' 2</w:t>
      </w:r>
      <w:r w:rsidRPr="00700B4B">
        <w:rPr>
          <w:rFonts w:hint="cs"/>
          <w:noProof/>
          <w:rtl/>
        </w:rPr>
        <w:t xml:space="preserve"> לחוק קבוע שס' 1 לא יחול על סוגי מקרקעין וסוגי עסקאות שחקיקה אחרת איפשרה.</w:t>
      </w:r>
    </w:p>
    <w:p w14:paraId="7A098A48" w14:textId="27F186E9" w:rsidR="00135543" w:rsidRPr="00461DA5" w:rsidRDefault="00A944D4" w:rsidP="00B82D46">
      <w:pPr>
        <w:pStyle w:val="a"/>
        <w:numPr>
          <w:ilvl w:val="0"/>
          <w:numId w:val="121"/>
        </w:numPr>
        <w:spacing w:after="0" w:line="360" w:lineRule="auto"/>
        <w:rPr>
          <w:rFonts w:ascii="David" w:hAnsi="David"/>
          <w:noProof/>
          <w:rtl/>
        </w:rPr>
      </w:pPr>
      <w:r w:rsidRPr="00461DA5">
        <w:rPr>
          <w:rFonts w:ascii="David" w:hAnsi="David"/>
          <w:rtl/>
        </w:rPr>
        <w:t xml:space="preserve"> </w:t>
      </w:r>
      <w:r w:rsidR="00700B4B">
        <w:rPr>
          <w:rFonts w:ascii="David" w:hAnsi="David" w:hint="cs"/>
          <w:u w:val="single"/>
          <w:rtl/>
        </w:rPr>
        <w:t>שלושה סוגי מקרקעין בישראל שמנוהלים ע"י רשות מנהלי ישראל:</w:t>
      </w:r>
    </w:p>
    <w:p w14:paraId="4F794656" w14:textId="77777777" w:rsidR="00B3258B" w:rsidRPr="00461DA5" w:rsidRDefault="00A944D4" w:rsidP="00B82D46">
      <w:pPr>
        <w:pStyle w:val="a"/>
        <w:numPr>
          <w:ilvl w:val="0"/>
          <w:numId w:val="122"/>
        </w:numPr>
        <w:spacing w:after="0" w:line="360" w:lineRule="auto"/>
        <w:rPr>
          <w:rFonts w:ascii="David" w:hAnsi="David"/>
          <w:noProof/>
        </w:rPr>
      </w:pPr>
      <w:r w:rsidRPr="00461DA5">
        <w:rPr>
          <w:rFonts w:ascii="David" w:hAnsi="David"/>
          <w:u w:val="single"/>
          <w:rtl/>
        </w:rPr>
        <w:t>רשות מקרקעי ישראל</w:t>
      </w:r>
      <w:r w:rsidR="00B3258B" w:rsidRPr="00461DA5">
        <w:rPr>
          <w:rFonts w:ascii="David" w:hAnsi="David"/>
          <w:u w:val="single"/>
          <w:rtl/>
        </w:rPr>
        <w:t xml:space="preserve">- </w:t>
      </w:r>
      <w:r w:rsidR="00B3258B" w:rsidRPr="00461DA5">
        <w:rPr>
          <w:rFonts w:ascii="David" w:hAnsi="David"/>
          <w:rtl/>
        </w:rPr>
        <w:t xml:space="preserve"> קרקעות שעברו לבעלות המדינה מהמנדט הבריטי </w:t>
      </w:r>
      <w:r w:rsidR="00B3258B" w:rsidRPr="00461DA5">
        <w:rPr>
          <w:rFonts w:ascii="David" w:hAnsi="David"/>
          <w:noProof/>
          <w:rtl/>
        </w:rPr>
        <w:t>לפי חוק שנקרא נכסי המדינה, לפי חוק זה כאשר יש בשטח מקרקעין ללא בעלים, הבעלות עוברת למדינה (בעלות שיורית). בנוסף, לפי חוק הירושה, אם אדם נפטר ללא יורשים, המדינה יורשת את נכסיו.</w:t>
      </w:r>
    </w:p>
    <w:p w14:paraId="4C0D4C7C" w14:textId="3DA4351F" w:rsidR="00B23CC4" w:rsidRDefault="00AD20D3" w:rsidP="00B23CC4">
      <w:pPr>
        <w:pStyle w:val="a"/>
        <w:numPr>
          <w:ilvl w:val="0"/>
          <w:numId w:val="122"/>
        </w:numPr>
        <w:spacing w:after="0" w:line="360" w:lineRule="auto"/>
        <w:rPr>
          <w:rFonts w:ascii="David" w:hAnsi="David"/>
          <w:noProof/>
        </w:rPr>
      </w:pPr>
      <w:r w:rsidRPr="00461DA5">
        <w:rPr>
          <w:rFonts w:ascii="David" w:hAnsi="David"/>
          <w:u w:val="single"/>
          <w:rtl/>
        </w:rPr>
        <w:t>רשות הפיתוח</w:t>
      </w:r>
      <w:r w:rsidR="00B3258B" w:rsidRPr="00461DA5">
        <w:rPr>
          <w:rFonts w:ascii="David" w:hAnsi="David"/>
          <w:u w:val="single"/>
          <w:rtl/>
        </w:rPr>
        <w:t xml:space="preserve">- </w:t>
      </w:r>
      <w:r w:rsidR="00B3258B" w:rsidRPr="00461DA5">
        <w:rPr>
          <w:rFonts w:ascii="David" w:hAnsi="David"/>
          <w:rtl/>
        </w:rPr>
        <w:t xml:space="preserve"> הוקם במטרה לפתח את הארץ. הרשות הוסמכה בחוק לרכוש, לפתח ולמכור נכסים. </w:t>
      </w:r>
      <w:r w:rsidR="00461DA5" w:rsidRPr="00461DA5">
        <w:rPr>
          <w:rFonts w:ascii="David" w:hAnsi="David"/>
          <w:rtl/>
        </w:rPr>
        <w:t>המקרקעין מגיעים לרשות משני מקורות מרכזיים:</w:t>
      </w:r>
      <w:r w:rsidR="00461DA5" w:rsidRPr="00461DA5">
        <w:rPr>
          <w:rFonts w:ascii="David" w:hAnsi="David"/>
          <w:noProof/>
          <w:rtl/>
        </w:rPr>
        <w:t xml:space="preserve"> </w:t>
      </w:r>
      <w:r w:rsidR="00461DA5" w:rsidRPr="00461DA5">
        <w:rPr>
          <w:rFonts w:ascii="David" w:hAnsi="David"/>
          <w:b/>
          <w:bCs/>
          <w:noProof/>
          <w:rtl/>
        </w:rPr>
        <w:t xml:space="preserve">(א) </w:t>
      </w:r>
      <w:r w:rsidR="00461DA5" w:rsidRPr="00461DA5">
        <w:rPr>
          <w:rFonts w:ascii="David" w:hAnsi="David"/>
          <w:noProof/>
          <w:rtl/>
        </w:rPr>
        <w:t xml:space="preserve">מכוח חוק רכישת מקרקעין, אישור פעולות ופיצויים – איפשר לרשות להפקיע ולהקנות לעצמה מקרקעין שלא היו בהחזקת בעליהם בנק' זמן מסוימת בשנת 1952. כמו"כ, החוק קבע הסדר פיצויים לבעלי הקרקע. </w:t>
      </w:r>
      <w:r w:rsidR="00461DA5" w:rsidRPr="00461DA5">
        <w:rPr>
          <w:rFonts w:ascii="David" w:hAnsi="David"/>
          <w:b/>
          <w:bCs/>
          <w:noProof/>
          <w:rtl/>
        </w:rPr>
        <w:t>(ב)</w:t>
      </w:r>
      <w:r w:rsidR="00461DA5" w:rsidRPr="00461DA5">
        <w:rPr>
          <w:rFonts w:ascii="David" w:hAnsi="David"/>
          <w:noProof/>
          <w:rtl/>
        </w:rPr>
        <w:t xml:space="preserve"> </w:t>
      </w:r>
      <w:r w:rsidR="00B23CC4" w:rsidRPr="00B23CC4">
        <w:rPr>
          <w:rFonts w:ascii="David" w:hAnsi="David"/>
          <w:noProof/>
          <w:rtl/>
        </w:rPr>
        <w:t>חוק נכסי נפקדים (1950) – הוקנו לאפוטרפוס של נכסי נפקדים מקרקעין של נפקדים, נעשה הסכם בינו לבין הרשות את כל מקרקעי הנפקדים שהוקנו אליו או יוקנו אליו בעתיד</w:t>
      </w:r>
      <w:r w:rsidR="00B23CC4">
        <w:rPr>
          <w:rFonts w:ascii="David" w:hAnsi="David" w:hint="cs"/>
          <w:noProof/>
          <w:rtl/>
        </w:rPr>
        <w:t>.</w:t>
      </w:r>
    </w:p>
    <w:p w14:paraId="408A6A1A" w14:textId="35E5CD9A" w:rsidR="00B23CC4" w:rsidRPr="00B23CC4" w:rsidRDefault="00AD20D3" w:rsidP="00B23CC4">
      <w:pPr>
        <w:pStyle w:val="a"/>
        <w:numPr>
          <w:ilvl w:val="0"/>
          <w:numId w:val="122"/>
        </w:numPr>
        <w:spacing w:after="0" w:line="360" w:lineRule="auto"/>
        <w:rPr>
          <w:rFonts w:ascii="David" w:hAnsi="David"/>
          <w:noProof/>
        </w:rPr>
      </w:pPr>
      <w:r w:rsidRPr="00B23CC4">
        <w:rPr>
          <w:rFonts w:ascii="David" w:hAnsi="David"/>
          <w:u w:val="single"/>
          <w:rtl/>
        </w:rPr>
        <w:t>קק"ל</w:t>
      </w:r>
      <w:r w:rsidRPr="00B23CC4">
        <w:rPr>
          <w:rFonts w:ascii="David" w:hAnsi="David"/>
          <w:rtl/>
        </w:rPr>
        <w:t xml:space="preserve">- </w:t>
      </w:r>
      <w:r w:rsidR="00103521" w:rsidRPr="00B23CC4">
        <w:rPr>
          <w:rFonts w:ascii="David" w:hAnsi="David"/>
          <w:rtl/>
        </w:rPr>
        <w:t>לא גוף</w:t>
      </w:r>
      <w:r w:rsidR="00642165" w:rsidRPr="00B23CC4">
        <w:rPr>
          <w:rFonts w:ascii="David" w:hAnsi="David"/>
          <w:rtl/>
        </w:rPr>
        <w:t xml:space="preserve"> </w:t>
      </w:r>
      <w:r w:rsidR="00BC2AEF" w:rsidRPr="00B23CC4">
        <w:rPr>
          <w:rFonts w:ascii="David" w:hAnsi="David"/>
          <w:rtl/>
        </w:rPr>
        <w:t>של המדינה.</w:t>
      </w:r>
      <w:r w:rsidR="00E449FE" w:rsidRPr="00B23CC4">
        <w:rPr>
          <w:rFonts w:ascii="David" w:hAnsi="David"/>
          <w:rtl/>
        </w:rPr>
        <w:t xml:space="preserve"> </w:t>
      </w:r>
      <w:r w:rsidR="006679EA" w:rsidRPr="00B23CC4">
        <w:rPr>
          <w:rFonts w:ascii="David" w:hAnsi="David"/>
          <w:rtl/>
        </w:rPr>
        <w:t>אלו קרקעות פרטיות</w:t>
      </w:r>
      <w:r w:rsidR="00700B4B" w:rsidRPr="00B23CC4">
        <w:rPr>
          <w:rFonts w:ascii="David" w:hAnsi="David" w:hint="cs"/>
          <w:rtl/>
        </w:rPr>
        <w:t xml:space="preserve"> של קק"ל. </w:t>
      </w:r>
      <w:r w:rsidR="006679EA" w:rsidRPr="00B23CC4">
        <w:rPr>
          <w:rFonts w:ascii="David" w:hAnsi="David"/>
          <w:rtl/>
        </w:rPr>
        <w:t>יש</w:t>
      </w:r>
      <w:r w:rsidR="00E449FE" w:rsidRPr="00B23CC4">
        <w:rPr>
          <w:rFonts w:ascii="David" w:hAnsi="David"/>
          <w:rtl/>
        </w:rPr>
        <w:t xml:space="preserve"> </w:t>
      </w:r>
      <w:r w:rsidR="00E449FE" w:rsidRPr="00B23CC4">
        <w:rPr>
          <w:rFonts w:ascii="David" w:hAnsi="David"/>
          <w:b/>
          <w:bCs/>
          <w:rtl/>
        </w:rPr>
        <w:t>אמנה</w:t>
      </w:r>
      <w:r w:rsidR="00E449FE" w:rsidRPr="00B23CC4">
        <w:rPr>
          <w:rFonts w:ascii="David" w:hAnsi="David"/>
          <w:rtl/>
        </w:rPr>
        <w:t xml:space="preserve"> </w:t>
      </w:r>
      <w:r w:rsidR="003C25FB" w:rsidRPr="00B23CC4">
        <w:rPr>
          <w:rFonts w:ascii="David" w:hAnsi="David"/>
          <w:rtl/>
        </w:rPr>
        <w:t xml:space="preserve">(שיש לאשרר כל כמה שנים) </w:t>
      </w:r>
      <w:r w:rsidR="00E449FE" w:rsidRPr="00B23CC4">
        <w:rPr>
          <w:rFonts w:ascii="David" w:hAnsi="David"/>
          <w:rtl/>
        </w:rPr>
        <w:t xml:space="preserve">בין המדינה לקק"ל שקובעת את העברת </w:t>
      </w:r>
      <w:r w:rsidR="00E449FE" w:rsidRPr="00B23CC4">
        <w:rPr>
          <w:rFonts w:ascii="David" w:hAnsi="David"/>
          <w:b/>
          <w:bCs/>
          <w:rtl/>
        </w:rPr>
        <w:t>הניהול</w:t>
      </w:r>
      <w:r w:rsidR="00E449FE" w:rsidRPr="00B23CC4">
        <w:rPr>
          <w:rFonts w:ascii="David" w:hAnsi="David"/>
          <w:rtl/>
        </w:rPr>
        <w:t xml:space="preserve"> של הקרקעות ע"י המדינה</w:t>
      </w:r>
      <w:r w:rsidR="00ED2B8C" w:rsidRPr="00B23CC4">
        <w:rPr>
          <w:rFonts w:ascii="David" w:hAnsi="David"/>
          <w:rtl/>
        </w:rPr>
        <w:t xml:space="preserve"> (לא העברת בעלות, רק ניהול</w:t>
      </w:r>
      <w:r w:rsidR="00750BBD" w:rsidRPr="00B23CC4">
        <w:rPr>
          <w:rFonts w:ascii="David" w:hAnsi="David"/>
          <w:rtl/>
        </w:rPr>
        <w:t xml:space="preserve">. הקרקעות עדיין בבעלות קק"ל). </w:t>
      </w:r>
    </w:p>
    <w:p w14:paraId="56C43F78" w14:textId="7A5240BC" w:rsidR="00700B4B" w:rsidRPr="00B23CC4" w:rsidRDefault="00461DA5" w:rsidP="00743400">
      <w:pPr>
        <w:pStyle w:val="a"/>
        <w:numPr>
          <w:ilvl w:val="1"/>
          <w:numId w:val="10"/>
        </w:numPr>
        <w:spacing w:after="0" w:line="360" w:lineRule="auto"/>
        <w:ind w:left="-154"/>
        <w:rPr>
          <w:b/>
          <w:bCs/>
          <w:noProof/>
          <w:sz w:val="22"/>
          <w:szCs w:val="22"/>
        </w:rPr>
      </w:pPr>
      <w:r w:rsidRPr="00B23CC4">
        <w:rPr>
          <w:rFonts w:ascii="David" w:hAnsi="David" w:hint="cs"/>
          <w:noProof/>
          <w:rtl/>
        </w:rPr>
        <w:t>בשטחי מד"י יש גם מקרקעין תת ימיים (ס' 108). כלל מקורות המים בבעלות המדינה ונתונים לרשות של מנהל מקרקעי ישראל מכוח חוק רשות מקרקעי ישראל.</w:t>
      </w:r>
    </w:p>
    <w:p w14:paraId="5BA87611" w14:textId="77777777" w:rsidR="00B23CC4" w:rsidRDefault="00B23CC4" w:rsidP="00F464CA">
      <w:pPr>
        <w:pStyle w:val="a"/>
        <w:spacing w:after="0" w:line="360" w:lineRule="auto"/>
        <w:ind w:left="-514"/>
        <w:rPr>
          <w:noProof/>
        </w:rPr>
      </w:pPr>
    </w:p>
    <w:p w14:paraId="7F0C2243" w14:textId="353C0C16" w:rsidR="00F464CA" w:rsidRPr="00700B4B" w:rsidRDefault="00700B4B" w:rsidP="00F464CA">
      <w:pPr>
        <w:pStyle w:val="a"/>
        <w:spacing w:after="0" w:line="360" w:lineRule="auto"/>
        <w:ind w:left="-514"/>
        <w:rPr>
          <w:noProof/>
        </w:rPr>
      </w:pPr>
      <w:r w:rsidRPr="00700B4B">
        <w:rPr>
          <w:rFonts w:hint="cs"/>
          <w:noProof/>
          <w:rtl/>
        </w:rPr>
        <w:t>כמו"כ בגלל אותה מציאות משפטית מורכבת (איסור העברת בעלות בחו"י), רשות מקרקעי ישראל לא יכלה להעביר בעלות לאנשים פרטיים ולכן פותח המושג של "חכירה לדורות". ב2009, הוכרע שצריך לקבל החלטה לפתרון המצב ולפיכך נעשה רפורמה במקרקעי ישראל דרך ס' 2 לחוק מקרקעי ישראל. דהיינו, יש להפסיק עם הפרקטיקה הנוהגת והמדינה תפסיק לתת חכירה לדורות, אלא בעלות לאנשים פרטיים</w:t>
      </w:r>
      <w:r w:rsidR="00F464CA">
        <w:rPr>
          <w:rFonts w:hint="cs"/>
          <w:noProof/>
          <w:rtl/>
        </w:rPr>
        <w:t xml:space="preserve"> </w:t>
      </w:r>
      <w:r w:rsidR="00F464CA" w:rsidRPr="00075E62">
        <w:rPr>
          <w:rFonts w:hint="cs"/>
          <w:noProof/>
          <w:u w:val="single"/>
          <w:rtl/>
        </w:rPr>
        <w:t>במגזר העירוני</w:t>
      </w:r>
      <w:r w:rsidR="00F464CA">
        <w:rPr>
          <w:rFonts w:hint="cs"/>
          <w:noProof/>
          <w:rtl/>
        </w:rPr>
        <w:t xml:space="preserve"> (היה מחיר כבד לשיכוריות ארוכות טווח). בנוסף כל החכירות לדורות תתקונה ו</w:t>
      </w:r>
      <w:r w:rsidR="00075E62">
        <w:rPr>
          <w:rFonts w:hint="cs"/>
          <w:noProof/>
          <w:rtl/>
        </w:rPr>
        <w:t>אנשים י</w:t>
      </w:r>
      <w:r w:rsidR="00F464CA">
        <w:rPr>
          <w:rFonts w:hint="cs"/>
          <w:noProof/>
          <w:rtl/>
        </w:rPr>
        <w:t xml:space="preserve">קבלו בעלות בנכסיהם. יש להדגיש שאיסור בס' 1 לחו"י עומד בתוקפו אך חריג דרך ס' 2. </w:t>
      </w:r>
    </w:p>
    <w:p w14:paraId="30724765" w14:textId="481D26BC" w:rsidR="00700B4B" w:rsidRPr="00700B4B" w:rsidRDefault="00700B4B" w:rsidP="00700B4B">
      <w:pPr>
        <w:pStyle w:val="a"/>
        <w:shd w:val="clear" w:color="auto" w:fill="FBE4D5" w:themeFill="accent2" w:themeFillTint="33"/>
        <w:spacing w:after="0" w:line="360" w:lineRule="auto"/>
        <w:ind w:left="-514"/>
        <w:rPr>
          <w:b/>
          <w:bCs/>
          <w:noProof/>
          <w:sz w:val="22"/>
          <w:szCs w:val="22"/>
        </w:rPr>
      </w:pPr>
      <w:r w:rsidRPr="00700B4B">
        <w:rPr>
          <w:rFonts w:ascii="David" w:hAnsi="David" w:hint="cs"/>
          <w:b/>
          <w:bCs/>
          <w:noProof/>
          <w:rtl/>
        </w:rPr>
        <w:t>המשטר הקנייני בישראל</w:t>
      </w:r>
    </w:p>
    <w:p w14:paraId="549A1082" w14:textId="77777777" w:rsidR="00461DA5" w:rsidRDefault="00461DA5" w:rsidP="00461DA5">
      <w:pPr>
        <w:pStyle w:val="a"/>
        <w:spacing w:after="0" w:line="360" w:lineRule="auto"/>
        <w:ind w:left="-514"/>
        <w:rPr>
          <w:b/>
          <w:bCs/>
          <w:noProof/>
          <w:sz w:val="22"/>
          <w:szCs w:val="22"/>
          <w:rtl/>
        </w:rPr>
      </w:pPr>
    </w:p>
    <w:p w14:paraId="4D3A216D" w14:textId="77777777" w:rsidR="00F328E3" w:rsidRDefault="00461DA5" w:rsidP="00F328E3">
      <w:pPr>
        <w:pStyle w:val="a"/>
        <w:shd w:val="clear" w:color="auto" w:fill="FFFFFF" w:themeFill="background1"/>
        <w:spacing w:after="0" w:line="360" w:lineRule="auto"/>
        <w:ind w:left="-514"/>
        <w:rPr>
          <w:b/>
          <w:bCs/>
          <w:noProof/>
          <w:rtl/>
        </w:rPr>
      </w:pPr>
      <w:r w:rsidRPr="00193528">
        <w:rPr>
          <w:b/>
          <w:bCs/>
          <w:noProof/>
          <w:highlight w:val="yellow"/>
          <w:rtl/>
        </w:rPr>
        <w:t>״מי ימלל גבורות מקרקעי ישראל? בחינה של ההצדקות להמשך הבעלות המקומית על מקרקעין״</w:t>
      </w:r>
      <w:r w:rsidRPr="00193528">
        <w:rPr>
          <w:rFonts w:hint="cs"/>
          <w:b/>
          <w:bCs/>
          <w:noProof/>
          <w:rtl/>
        </w:rPr>
        <w:t xml:space="preserve"> (</w:t>
      </w:r>
      <w:r w:rsidR="00DA2F52">
        <w:rPr>
          <w:rFonts w:hint="cs"/>
          <w:b/>
          <w:bCs/>
          <w:noProof/>
          <w:rtl/>
        </w:rPr>
        <w:t xml:space="preserve">רחל </w:t>
      </w:r>
      <w:r w:rsidRPr="00193528">
        <w:rPr>
          <w:rFonts w:hint="cs"/>
          <w:b/>
          <w:bCs/>
          <w:noProof/>
          <w:rtl/>
        </w:rPr>
        <w:t>אלתרמן)</w:t>
      </w:r>
    </w:p>
    <w:p w14:paraId="1061E879" w14:textId="77777777" w:rsidR="00F328E3" w:rsidRDefault="00F328E3" w:rsidP="00F328E3">
      <w:pPr>
        <w:pStyle w:val="a"/>
        <w:shd w:val="clear" w:color="auto" w:fill="FFFFFF" w:themeFill="background1"/>
        <w:spacing w:after="0" w:line="360" w:lineRule="auto"/>
        <w:ind w:left="-514"/>
        <w:rPr>
          <w:noProof/>
          <w:rtl/>
        </w:rPr>
      </w:pPr>
      <w:r w:rsidRPr="00F328E3">
        <w:rPr>
          <w:rFonts w:hint="cs"/>
          <w:noProof/>
          <w:rtl/>
        </w:rPr>
        <w:t xml:space="preserve">במאמר זה </w:t>
      </w:r>
      <w:r>
        <w:rPr>
          <w:rFonts w:hint="cs"/>
          <w:noProof/>
          <w:rtl/>
        </w:rPr>
        <w:t xml:space="preserve">היא </w:t>
      </w:r>
      <w:r w:rsidRPr="00F328E3">
        <w:rPr>
          <w:rFonts w:hint="cs"/>
          <w:noProof/>
          <w:rtl/>
        </w:rPr>
        <w:t xml:space="preserve">בוחנת את ההצדקות לבעלות לאומית, היא מציגה את מדרג ההתערבות הלאומית במקרקעין, מהתערבות מרבית בשוק ועד לשוק חופשי ללא התערבות. </w:t>
      </w:r>
      <w:r w:rsidRPr="00F328E3">
        <w:rPr>
          <w:rFonts w:hint="cs"/>
          <w:noProof/>
          <w:u w:val="single"/>
          <w:rtl/>
        </w:rPr>
        <w:t>השורה התחתונה</w:t>
      </w:r>
      <w:r w:rsidRPr="00F328E3">
        <w:rPr>
          <w:rFonts w:hint="cs"/>
          <w:noProof/>
          <w:rtl/>
        </w:rPr>
        <w:t xml:space="preserve"> של אלתרמן היא ששימור בעלות ציבורית אינו תמיד חיוני, אפשר לדאוג לאינטרסיים הציבוריים בדרכים אחרות. לטענתה, כשלי שוק (טראגדיית המאגר המשותף, טיפול בהחצנות) והצדקות חברתיות (קידום ערכים פוליטיים, ביטול פערים חברתיים) הם המצבים שניתן לשמר בגינם מידה מסוימת של התערבות ציבורית. אך חשוב להבין, שלדעתה אי אפשר להצדיק את 93% בעלות המדינה בקרקע, היא מפרטת ובוחנת כל הצדקה ונותנת פתרונות כיצד ניתן להתמודד. </w:t>
      </w:r>
    </w:p>
    <w:p w14:paraId="11714444" w14:textId="3B0E9FAC" w:rsidR="00F328E3" w:rsidRDefault="00F328E3" w:rsidP="00F328E3">
      <w:pPr>
        <w:pStyle w:val="a"/>
        <w:shd w:val="clear" w:color="auto" w:fill="FFFFFF" w:themeFill="background1"/>
        <w:spacing w:before="240" w:after="0" w:line="360" w:lineRule="auto"/>
        <w:ind w:left="-514"/>
        <w:rPr>
          <w:noProof/>
          <w:rtl/>
        </w:rPr>
      </w:pPr>
      <w:r>
        <w:rPr>
          <w:rFonts w:hint="cs"/>
          <w:noProof/>
          <w:rtl/>
        </w:rPr>
        <w:t xml:space="preserve">בנוסף, ע"פ </w:t>
      </w:r>
      <w:r w:rsidRPr="00F328E3">
        <w:rPr>
          <w:rFonts w:hint="cs"/>
          <w:noProof/>
          <w:u w:val="single"/>
          <w:rtl/>
        </w:rPr>
        <w:t>ויסמן</w:t>
      </w:r>
      <w:r>
        <w:rPr>
          <w:rFonts w:hint="cs"/>
          <w:noProof/>
          <w:rtl/>
        </w:rPr>
        <w:t xml:space="preserve">, מבחינה היסטורית, היו הרבה סיבות שבגללן אומץ משטר זה (מבחינה מהותית, סיבות לא מוצדקות). בין היתר, סיבה ביטחונית וההנחה ששליטה מדינתית תמנע ספסרות ביחד לרכישה ומכירה של מקרקעין והמדינה "תשלט" במחירים של הנדל"ן (שיהיו סבירים). דה פקטו, כל הבעיות בשוק הדיור בארץ היא העובדה שהמדינה לא "משחררת" קרקעות. </w:t>
      </w:r>
    </w:p>
    <w:p w14:paraId="3B1065DF" w14:textId="71FFCCB6" w:rsidR="00F328E3" w:rsidRDefault="00F328E3" w:rsidP="00F328E3">
      <w:pPr>
        <w:pStyle w:val="a"/>
        <w:shd w:val="clear" w:color="auto" w:fill="FFFFFF" w:themeFill="background1"/>
        <w:spacing w:before="240" w:after="0" w:line="360" w:lineRule="auto"/>
        <w:ind w:left="-514"/>
        <w:rPr>
          <w:noProof/>
          <w:rtl/>
        </w:rPr>
      </w:pPr>
      <w:r>
        <w:rPr>
          <w:rFonts w:hint="cs"/>
          <w:noProof/>
          <w:rtl/>
        </w:rPr>
        <w:lastRenderedPageBreak/>
        <w:t xml:space="preserve">המציאות בארץ היא התערבות מדיניתית בשוק וזה החריג בעולם ולא הכלל. </w:t>
      </w:r>
      <w:r w:rsidR="00F112BB">
        <w:rPr>
          <w:rFonts w:hint="cs"/>
          <w:noProof/>
          <w:rtl/>
        </w:rPr>
        <w:t>בהקשר הזה אלתרמן מתייחסת למנגנונים הבאים</w:t>
      </w:r>
      <w:r w:rsidR="00DA7EC5">
        <w:rPr>
          <w:rFonts w:hint="cs"/>
          <w:noProof/>
          <w:rtl/>
        </w:rPr>
        <w:t xml:space="preserve"> (התערבות מרבית בשוק </w:t>
      </w:r>
      <w:r w:rsidR="00DA7EC5">
        <w:rPr>
          <w:noProof/>
        </w:rPr>
        <w:sym w:font="Symbol" w:char="F0AC"/>
      </w:r>
      <w:r w:rsidR="00DA7EC5">
        <w:rPr>
          <w:rFonts w:hint="cs"/>
          <w:noProof/>
          <w:rtl/>
        </w:rPr>
        <w:t xml:space="preserve"> שוק חופשי ללא התערבות):</w:t>
      </w:r>
      <w:r w:rsidR="00F112BB">
        <w:rPr>
          <w:rFonts w:hint="cs"/>
          <w:noProof/>
        </w:rPr>
        <w:t xml:space="preserve"> </w:t>
      </w:r>
    </w:p>
    <w:p w14:paraId="77A04CF1" w14:textId="6D9E5808" w:rsidR="00F112BB" w:rsidRPr="00F112BB" w:rsidRDefault="00F112BB" w:rsidP="00B82D46">
      <w:pPr>
        <w:pStyle w:val="a"/>
        <w:numPr>
          <w:ilvl w:val="0"/>
          <w:numId w:val="124"/>
        </w:numPr>
        <w:shd w:val="clear" w:color="auto" w:fill="FFFFFF" w:themeFill="background1"/>
        <w:spacing w:after="0" w:line="360" w:lineRule="auto"/>
        <w:rPr>
          <w:b/>
          <w:bCs/>
          <w:noProof/>
        </w:rPr>
      </w:pPr>
      <w:r>
        <w:rPr>
          <w:rFonts w:hint="cs"/>
          <w:b/>
          <w:bCs/>
          <w:noProof/>
          <w:rtl/>
        </w:rPr>
        <w:t xml:space="preserve">הלאמה מלאה של זכויות בקרקע </w:t>
      </w:r>
      <w:r>
        <w:rPr>
          <w:b/>
          <w:bCs/>
          <w:noProof/>
          <w:rtl/>
        </w:rPr>
        <w:t>–</w:t>
      </w:r>
      <w:r>
        <w:rPr>
          <w:rFonts w:hint="cs"/>
          <w:b/>
          <w:bCs/>
          <w:noProof/>
          <w:rtl/>
        </w:rPr>
        <w:t xml:space="preserve"> </w:t>
      </w:r>
      <w:r w:rsidRPr="00F112BB">
        <w:rPr>
          <w:rFonts w:hint="cs"/>
          <w:noProof/>
          <w:rtl/>
        </w:rPr>
        <w:t>המציאות הנוהגת בישראל. המדינה היא הבעלים של הרוב המכריע של הקרקעות. ברגע שיש הלאמה מלאה, יש למדינה כוח ולהשפיע מה יעשו בקרקעות.</w:t>
      </w:r>
      <w:r>
        <w:rPr>
          <w:rFonts w:hint="cs"/>
          <w:b/>
          <w:bCs/>
          <w:noProof/>
          <w:rtl/>
        </w:rPr>
        <w:t xml:space="preserve"> </w:t>
      </w:r>
    </w:p>
    <w:p w14:paraId="6EA41288" w14:textId="3ADDCAA7" w:rsidR="00F112BB" w:rsidRPr="00F112BB" w:rsidRDefault="00F112BB" w:rsidP="00B82D46">
      <w:pPr>
        <w:pStyle w:val="a"/>
        <w:numPr>
          <w:ilvl w:val="0"/>
          <w:numId w:val="124"/>
        </w:numPr>
        <w:shd w:val="clear" w:color="auto" w:fill="FFFFFF" w:themeFill="background1"/>
        <w:spacing w:after="0" w:line="360" w:lineRule="auto"/>
        <w:rPr>
          <w:b/>
          <w:bCs/>
          <w:noProof/>
        </w:rPr>
      </w:pPr>
      <w:r>
        <w:rPr>
          <w:rFonts w:hint="cs"/>
          <w:b/>
          <w:bCs/>
          <w:noProof/>
          <w:rtl/>
        </w:rPr>
        <w:t>הפקעה מסיבית של מקרקעין</w:t>
      </w:r>
      <w:r>
        <w:rPr>
          <w:rFonts w:hint="cs"/>
          <w:noProof/>
          <w:rtl/>
        </w:rPr>
        <w:t xml:space="preserve"> </w:t>
      </w:r>
      <w:r>
        <w:rPr>
          <w:noProof/>
          <w:rtl/>
        </w:rPr>
        <w:t>–</w:t>
      </w:r>
      <w:r>
        <w:rPr>
          <w:rFonts w:hint="cs"/>
          <w:noProof/>
          <w:rtl/>
        </w:rPr>
        <w:t xml:space="preserve"> מדינות שמפקיעות קרקעות בצורה לא פרופרציונלית שלא תמיד קשורות לצורך מסוים של המדינה לרוב זה נעשה בשביל טעמים ביטחוניים (למשל הפקעה של קרקעות של אנשים נפקדים). כמו"כ על מנת להפקיע צריך צורך מיידי וקרוב (ר' בהמשך). </w:t>
      </w:r>
    </w:p>
    <w:p w14:paraId="69B42FEC" w14:textId="3F34F46E" w:rsidR="00F112BB" w:rsidRPr="00F112BB" w:rsidRDefault="00F112BB" w:rsidP="00B82D46">
      <w:pPr>
        <w:pStyle w:val="a"/>
        <w:numPr>
          <w:ilvl w:val="0"/>
          <w:numId w:val="124"/>
        </w:numPr>
        <w:shd w:val="clear" w:color="auto" w:fill="FFFFFF" w:themeFill="background1"/>
        <w:spacing w:after="0" w:line="360" w:lineRule="auto"/>
        <w:rPr>
          <w:b/>
          <w:bCs/>
          <w:noProof/>
        </w:rPr>
      </w:pPr>
      <w:r>
        <w:rPr>
          <w:rFonts w:hint="cs"/>
          <w:b/>
          <w:bCs/>
          <w:noProof/>
          <w:rtl/>
        </w:rPr>
        <w:t>רכישה לצורך יצירה של בנק קרקעות-</w:t>
      </w:r>
      <w:r>
        <w:rPr>
          <w:rFonts w:hint="cs"/>
          <w:noProof/>
          <w:rtl/>
        </w:rPr>
        <w:t xml:space="preserve"> לרוב מדינות לא משתמשות בכלים הנ"ל, אלא יוצרות בנק קרקעות עם רזרבות על מנת שביום שיזדקקו לקרקעות הן יוכלו לתת מענה. מנגנון זה יותר מרוסן. </w:t>
      </w:r>
    </w:p>
    <w:p w14:paraId="43476C84" w14:textId="1063DDD8" w:rsidR="00F328E3" w:rsidRPr="00DA7EC5" w:rsidRDefault="00AC793D" w:rsidP="00B82D46">
      <w:pPr>
        <w:pStyle w:val="a"/>
        <w:numPr>
          <w:ilvl w:val="0"/>
          <w:numId w:val="124"/>
        </w:numPr>
        <w:shd w:val="clear" w:color="auto" w:fill="FFFFFF" w:themeFill="background1"/>
        <w:spacing w:after="0" w:line="360" w:lineRule="auto"/>
        <w:rPr>
          <w:b/>
          <w:bCs/>
          <w:noProof/>
        </w:rPr>
      </w:pPr>
      <w:r w:rsidRPr="00AC793D">
        <w:rPr>
          <w:noProof/>
        </w:rPr>
        <w:drawing>
          <wp:anchor distT="0" distB="0" distL="114300" distR="114300" simplePos="0" relativeHeight="251685888" behindDoc="1" locked="0" layoutInCell="1" allowOverlap="1" wp14:anchorId="353105C5" wp14:editId="4986F52C">
            <wp:simplePos x="0" y="0"/>
            <wp:positionH relativeFrom="column">
              <wp:posOffset>-114300</wp:posOffset>
            </wp:positionH>
            <wp:positionV relativeFrom="paragraph">
              <wp:posOffset>50800</wp:posOffset>
            </wp:positionV>
            <wp:extent cx="2405380" cy="1016000"/>
            <wp:effectExtent l="0" t="0" r="0" b="0"/>
            <wp:wrapTight wrapText="bothSides">
              <wp:wrapPolygon edited="0">
                <wp:start x="0" y="0"/>
                <wp:lineTo x="0" y="21060"/>
                <wp:lineTo x="21383" y="21060"/>
                <wp:lineTo x="21383" y="0"/>
                <wp:lineTo x="0" y="0"/>
              </wp:wrapPolygon>
            </wp:wrapTight>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5380" cy="1016000"/>
                    </a:xfrm>
                    <a:prstGeom prst="rect">
                      <a:avLst/>
                    </a:prstGeom>
                  </pic:spPr>
                </pic:pic>
              </a:graphicData>
            </a:graphic>
          </wp:anchor>
        </w:drawing>
      </w:r>
      <w:r w:rsidR="00F112BB">
        <w:rPr>
          <w:rFonts w:hint="cs"/>
          <w:b/>
          <w:bCs/>
          <w:noProof/>
          <w:rtl/>
        </w:rPr>
        <w:t xml:space="preserve">איחוד בעלויות וחלוקה מחדש (רפרצלציה)- </w:t>
      </w:r>
      <w:r w:rsidR="00F112BB">
        <w:rPr>
          <w:rFonts w:hint="cs"/>
          <w:noProof/>
          <w:rtl/>
        </w:rPr>
        <w:t>ב</w:t>
      </w:r>
      <w:r>
        <w:rPr>
          <w:rFonts w:hint="cs"/>
          <w:noProof/>
          <w:rtl/>
        </w:rPr>
        <w:t xml:space="preserve">מדינת ישראל יש גוש וחלקה. נניח והמדינה רוצה לבנות כביש והיא צריכה להפקיע קרקע בגודל 60. בעמודה של </w:t>
      </w:r>
      <w:r w:rsidR="0076408E">
        <w:rPr>
          <w:rFonts w:hint="cs"/>
          <w:noProof/>
          <w:rtl/>
        </w:rPr>
        <w:t>"</w:t>
      </w:r>
      <w:r>
        <w:rPr>
          <w:rFonts w:hint="cs"/>
          <w:noProof/>
          <w:rtl/>
        </w:rPr>
        <w:t>הלפני</w:t>
      </w:r>
      <w:r w:rsidR="0076408E">
        <w:rPr>
          <w:rFonts w:hint="cs"/>
          <w:noProof/>
          <w:rtl/>
        </w:rPr>
        <w:t>"</w:t>
      </w:r>
      <w:r>
        <w:rPr>
          <w:rFonts w:hint="cs"/>
          <w:noProof/>
          <w:rtl/>
        </w:rPr>
        <w:t xml:space="preserve"> היא יכולה להפקיע את כל העמודה מצד שמאל וכך תסלל כביש &gt;&gt; שימוש בכלי של הפקעה. הכלי שאלתרמן מתייחסת אליו הוא רפרצלציה. למדינה יש כוח תכנוני לאחד בעלויות. בעמודה של </w:t>
      </w:r>
      <w:r w:rsidR="0076408E">
        <w:rPr>
          <w:rFonts w:hint="cs"/>
          <w:noProof/>
          <w:rtl/>
        </w:rPr>
        <w:t>"</w:t>
      </w:r>
      <w:r>
        <w:rPr>
          <w:rFonts w:hint="cs"/>
          <w:noProof/>
          <w:rtl/>
        </w:rPr>
        <w:t>האחרי</w:t>
      </w:r>
      <w:r w:rsidR="0076408E">
        <w:rPr>
          <w:rFonts w:hint="cs"/>
          <w:noProof/>
          <w:rtl/>
        </w:rPr>
        <w:t>"</w:t>
      </w:r>
      <w:r>
        <w:rPr>
          <w:rFonts w:hint="cs"/>
          <w:noProof/>
          <w:rtl/>
        </w:rPr>
        <w:t xml:space="preserve"> היא מפקיעה קרקעות וסוללת כביש בשטח שהיא צריכה ובחלק האחר מאחדת את הבעלויות ואז מחלקת מחדש לבעלים. על מנת לא לפצות את הבעלים, מבחינה תכנונית היא משנה את הייעוד של הקרקעות</w:t>
      </w:r>
      <w:r w:rsidR="00DA7EC5">
        <w:rPr>
          <w:rFonts w:hint="cs"/>
          <w:noProof/>
          <w:rtl/>
        </w:rPr>
        <w:t xml:space="preserve"> ששווה יותר וכך מפצה אותם בפגיעה בערך של הקרקע המקורית וכל זאת למען מטרה ציבורית. </w:t>
      </w:r>
    </w:p>
    <w:p w14:paraId="1283E637" w14:textId="09EE90A1" w:rsidR="00DA7EC5" w:rsidRPr="00DA7EC5" w:rsidRDefault="00DA7EC5" w:rsidP="00B82D46">
      <w:pPr>
        <w:pStyle w:val="a"/>
        <w:numPr>
          <w:ilvl w:val="0"/>
          <w:numId w:val="124"/>
        </w:numPr>
        <w:shd w:val="clear" w:color="auto" w:fill="FFFFFF" w:themeFill="background1"/>
        <w:spacing w:after="0" w:line="360" w:lineRule="auto"/>
        <w:rPr>
          <w:b/>
          <w:bCs/>
          <w:noProof/>
        </w:rPr>
      </w:pPr>
      <w:r>
        <w:rPr>
          <w:rFonts w:hint="cs"/>
          <w:b/>
          <w:bCs/>
          <w:rtl/>
        </w:rPr>
        <w:t>הפקעה נקודתית-</w:t>
      </w:r>
      <w:r>
        <w:rPr>
          <w:rFonts w:hint="cs"/>
          <w:rtl/>
        </w:rPr>
        <w:t xml:space="preserve"> מנגנון של דיני הפקעות במדינות מתוקנות. כאשר מדינה צריכה קרקע במדינה מסוימת היא תפקיע קרקעות מסוימות למען מטרה מסוימת. כלי מידתי שקל להצדיק ופחות פוגעני מהכלים הנ"ל. </w:t>
      </w:r>
    </w:p>
    <w:p w14:paraId="38CEE85D" w14:textId="0798A825" w:rsidR="00DA7EC5" w:rsidRPr="00DA7EC5" w:rsidRDefault="00DA7EC5" w:rsidP="00B82D46">
      <w:pPr>
        <w:pStyle w:val="a"/>
        <w:numPr>
          <w:ilvl w:val="0"/>
          <w:numId w:val="124"/>
        </w:numPr>
        <w:shd w:val="clear" w:color="auto" w:fill="FFFFFF" w:themeFill="background1"/>
        <w:spacing w:after="0" w:line="360" w:lineRule="auto"/>
        <w:rPr>
          <w:b/>
          <w:bCs/>
          <w:noProof/>
        </w:rPr>
      </w:pPr>
      <w:r>
        <w:rPr>
          <w:rFonts w:hint="cs"/>
          <w:b/>
          <w:bCs/>
          <w:rtl/>
        </w:rPr>
        <w:t xml:space="preserve">תכנון ציבורי- </w:t>
      </w:r>
      <w:r>
        <w:rPr>
          <w:rFonts w:hint="cs"/>
          <w:rtl/>
        </w:rPr>
        <w:t>כלי שמאפשר שליטה למדינה על קרקעות שנמצאות בידיים פרטיות. וועדות התכנון מחליטות.</w:t>
      </w:r>
    </w:p>
    <w:p w14:paraId="06774C9E" w14:textId="1842059A" w:rsidR="00DA7EC5" w:rsidRDefault="00DA7EC5" w:rsidP="00DA7EC5">
      <w:pPr>
        <w:pStyle w:val="a"/>
        <w:shd w:val="clear" w:color="auto" w:fill="FFFFFF" w:themeFill="background1"/>
        <w:spacing w:after="0" w:line="360" w:lineRule="auto"/>
        <w:ind w:left="-514"/>
        <w:rPr>
          <w:b/>
          <w:bCs/>
          <w:rtl/>
        </w:rPr>
      </w:pPr>
    </w:p>
    <w:p w14:paraId="37DDB199" w14:textId="39C086B4" w:rsidR="00DA7EC5" w:rsidRDefault="00DA7EC5" w:rsidP="00DA7EC5">
      <w:pPr>
        <w:pStyle w:val="a"/>
        <w:shd w:val="clear" w:color="auto" w:fill="FFFFFF" w:themeFill="background1"/>
        <w:spacing w:after="0" w:line="360" w:lineRule="auto"/>
        <w:ind w:left="-514"/>
        <w:rPr>
          <w:rtl/>
        </w:rPr>
      </w:pPr>
      <w:r w:rsidRPr="00DA7EC5">
        <w:rPr>
          <w:rFonts w:hint="cs"/>
          <w:rtl/>
        </w:rPr>
        <w:t>השאלה בבסיס המאמר של אלתרמן-</w:t>
      </w:r>
      <w:r>
        <w:rPr>
          <w:rFonts w:hint="cs"/>
          <w:b/>
          <w:bCs/>
          <w:rtl/>
        </w:rPr>
        <w:t xml:space="preserve"> האם נכון לשמר בעלות בידי המדינה או שמא האם נכון לשמר מידה מסוימת של התערבות ציבורית? </w:t>
      </w:r>
      <w:r w:rsidRPr="00DA7EC5">
        <w:rPr>
          <w:rFonts w:hint="cs"/>
          <w:rtl/>
        </w:rPr>
        <w:t>לדעתה, הכלי הקיים לא ראוי.</w:t>
      </w:r>
      <w:r>
        <w:rPr>
          <w:rFonts w:hint="cs"/>
          <w:b/>
          <w:bCs/>
          <w:rtl/>
        </w:rPr>
        <w:t xml:space="preserve"> </w:t>
      </w:r>
      <w:r>
        <w:rPr>
          <w:rFonts w:hint="cs"/>
          <w:rtl/>
        </w:rPr>
        <w:t xml:space="preserve">יש לחשוב על הסיבות שבגינן יש לשמר מידת התערבות מסוימת אך לא במתכונת הנוהגת כיום. </w:t>
      </w:r>
      <w:r w:rsidR="007F268E">
        <w:rPr>
          <w:rFonts w:hint="cs"/>
          <w:rtl/>
        </w:rPr>
        <w:t>יש 2 סיבות מרכזיות למה אין מנגנון של הפרטה מלאה.</w:t>
      </w:r>
    </w:p>
    <w:p w14:paraId="5115C1F5" w14:textId="271DC7C9" w:rsidR="007F268E" w:rsidRDefault="007F268E" w:rsidP="0076408E">
      <w:pPr>
        <w:pStyle w:val="a"/>
        <w:numPr>
          <w:ilvl w:val="0"/>
          <w:numId w:val="125"/>
        </w:numPr>
        <w:shd w:val="clear" w:color="auto" w:fill="FFFFFF" w:themeFill="background1"/>
        <w:spacing w:after="0" w:line="360" w:lineRule="auto"/>
      </w:pPr>
      <w:r>
        <w:rPr>
          <w:rFonts w:hint="cs"/>
          <w:rtl/>
        </w:rPr>
        <w:t xml:space="preserve">במדינה ליברלית צריך קבוצה של מצרכים בסייסים לכל אזרח ולכן לא ניתן להפריט </w:t>
      </w:r>
      <w:proofErr w:type="spellStart"/>
      <w:r>
        <w:rPr>
          <w:rFonts w:hint="cs"/>
          <w:rtl/>
        </w:rPr>
        <w:t>הכל</w:t>
      </w:r>
      <w:proofErr w:type="spellEnd"/>
      <w:r>
        <w:rPr>
          <w:rFonts w:hint="cs"/>
          <w:rtl/>
        </w:rPr>
        <w:t xml:space="preserve"> במדינה (למשל מים, אוויר </w:t>
      </w:r>
      <w:proofErr w:type="spellStart"/>
      <w:r>
        <w:rPr>
          <w:rFonts w:hint="cs"/>
          <w:rtl/>
        </w:rPr>
        <w:t>וכ'ו</w:t>
      </w:r>
      <w:proofErr w:type="spellEnd"/>
      <w:r>
        <w:rPr>
          <w:rFonts w:hint="cs"/>
          <w:rtl/>
        </w:rPr>
        <w:t xml:space="preserve">). לפיכך, למדינה צריכה להיות שליטה על היקף נכסים מסוים, ביניהם מקרקעין וזאת על מנת לספק צרכים ציבוריים. </w:t>
      </w:r>
    </w:p>
    <w:p w14:paraId="3C8636F9" w14:textId="5A7D6119" w:rsidR="007F268E" w:rsidRPr="00665C3B" w:rsidRDefault="007F268E" w:rsidP="0076408E">
      <w:pPr>
        <w:pStyle w:val="a"/>
        <w:numPr>
          <w:ilvl w:val="0"/>
          <w:numId w:val="125"/>
        </w:numPr>
        <w:shd w:val="clear" w:color="auto" w:fill="FFFFFF" w:themeFill="background1"/>
        <w:spacing w:after="0" w:line="360" w:lineRule="auto"/>
      </w:pPr>
      <w:r w:rsidRPr="00665C3B">
        <w:rPr>
          <w:rFonts w:hint="cs"/>
          <w:rtl/>
        </w:rPr>
        <w:t>קרול רוז- "קומדיית ההמונים":</w:t>
      </w:r>
      <w:r w:rsidRPr="00665C3B">
        <w:rPr>
          <w:rFonts w:hint="cs"/>
        </w:rPr>
        <w:t xml:space="preserve"> </w:t>
      </w:r>
      <w:r w:rsidRPr="00665C3B">
        <w:rPr>
          <w:rFonts w:hint="cs"/>
          <w:rtl/>
        </w:rPr>
        <w:t>אם יהיה מנגנון של הפרטה מלאה, נאבד את הערך של החברתיות של החברה שלנו וזאת מכיוון ולא יהיו אתרים שבהם ייווצר</w:t>
      </w:r>
      <w:r w:rsidRPr="00665C3B">
        <w:rPr>
          <w:rFonts w:hint="eastAsia"/>
          <w:rtl/>
        </w:rPr>
        <w:t>ו</w:t>
      </w:r>
      <w:r w:rsidRPr="00665C3B">
        <w:rPr>
          <w:rFonts w:hint="cs"/>
          <w:rtl/>
        </w:rPr>
        <w:t xml:space="preserve"> קשרים בין בנ"א. חלק מהרעיון שיש קרקעות בבעלות ציבורית היא שבנ"א נפגשים ומתחברים כבנ"א. </w:t>
      </w:r>
    </w:p>
    <w:p w14:paraId="1702F206" w14:textId="4E6499AD" w:rsidR="007F268E" w:rsidRPr="00665C3B" w:rsidRDefault="009A23C8" w:rsidP="009A23C8">
      <w:pPr>
        <w:pStyle w:val="a"/>
        <w:shd w:val="clear" w:color="auto" w:fill="FFFFFF" w:themeFill="background1"/>
        <w:spacing w:after="0" w:line="360" w:lineRule="auto"/>
        <w:ind w:left="-514"/>
        <w:rPr>
          <w:rtl/>
        </w:rPr>
      </w:pPr>
      <w:r w:rsidRPr="00665C3B">
        <w:rPr>
          <w:rFonts w:hint="cs"/>
          <w:rtl/>
        </w:rPr>
        <w:t xml:space="preserve">לדעת אלתרמן, מידת ההתערבות שנדרשת יכולה להיות מוצדקת על בסיס: </w:t>
      </w:r>
    </w:p>
    <w:p w14:paraId="467B21C7" w14:textId="5A659191" w:rsidR="009A23C8" w:rsidRPr="00665C3B" w:rsidRDefault="009A23C8" w:rsidP="00B82D46">
      <w:pPr>
        <w:pStyle w:val="a"/>
        <w:numPr>
          <w:ilvl w:val="0"/>
          <w:numId w:val="126"/>
        </w:numPr>
        <w:shd w:val="clear" w:color="auto" w:fill="FFFFFF" w:themeFill="background1"/>
        <w:spacing w:after="0" w:line="360" w:lineRule="auto"/>
      </w:pPr>
      <w:r w:rsidRPr="00665C3B">
        <w:rPr>
          <w:rFonts w:hint="cs"/>
          <w:b/>
          <w:bCs/>
          <w:u w:val="single"/>
          <w:rtl/>
        </w:rPr>
        <w:t>כשלי שוק</w:t>
      </w:r>
    </w:p>
    <w:p w14:paraId="1D1614F1" w14:textId="6CD2D1F3" w:rsidR="009A23C8" w:rsidRPr="00665C3B" w:rsidRDefault="009A23C8" w:rsidP="009A23C8">
      <w:pPr>
        <w:pStyle w:val="a"/>
        <w:numPr>
          <w:ilvl w:val="2"/>
          <w:numId w:val="8"/>
        </w:numPr>
        <w:shd w:val="clear" w:color="auto" w:fill="FFFFFF" w:themeFill="background1"/>
        <w:spacing w:after="0" w:line="360" w:lineRule="auto"/>
        <w:ind w:left="386"/>
      </w:pPr>
      <w:r w:rsidRPr="00665C3B">
        <w:rPr>
          <w:rFonts w:hint="cs"/>
          <w:u w:val="single"/>
          <w:rtl/>
        </w:rPr>
        <w:t>טרגדיית המאגר המשותף</w:t>
      </w:r>
      <w:r w:rsidRPr="00665C3B">
        <w:rPr>
          <w:rFonts w:hint="cs"/>
          <w:rtl/>
        </w:rPr>
        <w:t xml:space="preserve">- בנסיבות של בעלות משותפת יש להתערב. טרגדיית המאגר המשותף היא דוג' לחוסר ניצול של משאבים. כמו"כ </w:t>
      </w:r>
      <w:r w:rsidR="00764821">
        <w:rPr>
          <w:rFonts w:hint="cs"/>
          <w:rtl/>
        </w:rPr>
        <w:t>ה</w:t>
      </w:r>
      <w:r w:rsidRPr="00665C3B">
        <w:rPr>
          <w:rFonts w:hint="cs"/>
          <w:rtl/>
        </w:rPr>
        <w:t xml:space="preserve">מדינה צריכה לתת אפשרויות לציבור (למשל חופים ואוצרות טבע) &gt;&gt; טובין ציבוריים ולכן יש להגן עליהם וזאת ע"י בעלות ציבורית בהקשר זה. </w:t>
      </w:r>
    </w:p>
    <w:p w14:paraId="0B2AD6AB" w14:textId="21491923" w:rsidR="009A23C8" w:rsidRPr="00665C3B" w:rsidRDefault="009A23C8" w:rsidP="009A23C8">
      <w:pPr>
        <w:pStyle w:val="a"/>
        <w:numPr>
          <w:ilvl w:val="2"/>
          <w:numId w:val="8"/>
        </w:numPr>
        <w:shd w:val="clear" w:color="auto" w:fill="FFFFFF" w:themeFill="background1"/>
        <w:spacing w:after="0" w:line="360" w:lineRule="auto"/>
        <w:ind w:left="386"/>
      </w:pPr>
      <w:r w:rsidRPr="00665C3B">
        <w:rPr>
          <w:rFonts w:hint="cs"/>
          <w:u w:val="single"/>
          <w:rtl/>
        </w:rPr>
        <w:t>שמירה על משאבים לדורות הבאים</w:t>
      </w:r>
    </w:p>
    <w:p w14:paraId="0C560DA3" w14:textId="7DA82F3B" w:rsidR="009A23C8" w:rsidRPr="00665C3B" w:rsidRDefault="009A23C8" w:rsidP="00C43173">
      <w:pPr>
        <w:pStyle w:val="a"/>
        <w:numPr>
          <w:ilvl w:val="2"/>
          <w:numId w:val="8"/>
        </w:numPr>
        <w:shd w:val="clear" w:color="auto" w:fill="FFFFFF" w:themeFill="background1"/>
        <w:spacing w:after="0" w:line="360" w:lineRule="auto"/>
        <w:ind w:left="386"/>
      </w:pPr>
      <w:r w:rsidRPr="00665C3B">
        <w:rPr>
          <w:rFonts w:hint="cs"/>
          <w:u w:val="single"/>
          <w:rtl/>
        </w:rPr>
        <w:lastRenderedPageBreak/>
        <w:t xml:space="preserve">טיפול </w:t>
      </w:r>
      <w:proofErr w:type="spellStart"/>
      <w:r w:rsidRPr="00665C3B">
        <w:rPr>
          <w:rFonts w:hint="cs"/>
          <w:u w:val="single"/>
          <w:rtl/>
        </w:rPr>
        <w:t>בהחצנות</w:t>
      </w:r>
      <w:proofErr w:type="spellEnd"/>
      <w:r w:rsidRPr="00665C3B">
        <w:rPr>
          <w:rFonts w:hint="cs"/>
          <w:rtl/>
        </w:rPr>
        <w:t>- השפעות שגורמות פעילויות מסוימות שע"פ כללי השוק אם המדינה לא תתערב, השפעות אלו לא תופנמנה. לדוג' מפעל מזהם שמייצר זיהום אוויר ש</w:t>
      </w:r>
      <w:r w:rsidR="00C43173" w:rsidRPr="00665C3B">
        <w:rPr>
          <w:rFonts w:hint="cs"/>
          <w:rtl/>
        </w:rPr>
        <w:t>ללא</w:t>
      </w:r>
      <w:r w:rsidRPr="00665C3B">
        <w:rPr>
          <w:rFonts w:hint="cs"/>
          <w:rtl/>
        </w:rPr>
        <w:t xml:space="preserve"> התערבות מדינתית</w:t>
      </w:r>
      <w:r w:rsidR="00C43173" w:rsidRPr="00665C3B">
        <w:rPr>
          <w:rFonts w:hint="cs"/>
          <w:rtl/>
        </w:rPr>
        <w:t>, אותו מפעל</w:t>
      </w:r>
      <w:r w:rsidRPr="00665C3B">
        <w:rPr>
          <w:rFonts w:hint="cs"/>
          <w:rtl/>
        </w:rPr>
        <w:t xml:space="preserve"> לא יפנים את הנזקים </w:t>
      </w:r>
      <w:r w:rsidR="00C43173" w:rsidRPr="00665C3B">
        <w:rPr>
          <w:rFonts w:hint="cs"/>
          <w:rtl/>
        </w:rPr>
        <w:t xml:space="preserve">שזיהום האוויר יוצר. המדינה מכריחה את אותו גורם להכניס למאזן הרווח וההפסד שלו את אותן השפעות שהפעילות שלו יוצרת מבחינה חברתית וכלכלית. על מנת לטפל </w:t>
      </w:r>
      <w:proofErr w:type="spellStart"/>
      <w:r w:rsidR="00C43173" w:rsidRPr="00665C3B">
        <w:rPr>
          <w:rFonts w:hint="cs"/>
          <w:rtl/>
        </w:rPr>
        <w:t>בהחצנות</w:t>
      </w:r>
      <w:proofErr w:type="spellEnd"/>
      <w:r w:rsidR="00C43173" w:rsidRPr="00665C3B">
        <w:rPr>
          <w:rFonts w:hint="cs"/>
          <w:rtl/>
        </w:rPr>
        <w:t xml:space="preserve"> יש לייצר כלים שיכריחו את אותם שחקנים להבין את ההשלכות של הפעילות שלהם. </w:t>
      </w:r>
    </w:p>
    <w:p w14:paraId="1C78D501" w14:textId="6A92847B" w:rsidR="00C43173" w:rsidRPr="00665C3B" w:rsidRDefault="00C43173" w:rsidP="00C43173">
      <w:pPr>
        <w:pStyle w:val="a"/>
        <w:numPr>
          <w:ilvl w:val="2"/>
          <w:numId w:val="8"/>
        </w:numPr>
        <w:shd w:val="clear" w:color="auto" w:fill="FFFFFF" w:themeFill="background1"/>
        <w:spacing w:after="0" w:line="360" w:lineRule="auto"/>
        <w:ind w:left="386"/>
      </w:pPr>
      <w:r w:rsidRPr="00665C3B">
        <w:rPr>
          <w:rFonts w:hint="cs"/>
          <w:u w:val="single"/>
          <w:rtl/>
        </w:rPr>
        <w:t>שליטה בעיתוי הפיתוח והשקעה בתשתיות</w:t>
      </w:r>
      <w:r w:rsidRPr="00665C3B">
        <w:rPr>
          <w:rFonts w:hint="cs"/>
          <w:rtl/>
        </w:rPr>
        <w:t xml:space="preserve">- לרוב המדינה צריכה רזרבה קרקעית על מנת להחליט מתי לפתח קרקעות למטרות מסוימות או להשקיע בתשתיות (למשל בניית הרכבת הקלה בתל אביב שעבורה המדינה נאלצה להפקיע המון קרקעות תת קרקעיות בגלל שלא היו לה קרקעות עבור פרויקט זה). </w:t>
      </w:r>
    </w:p>
    <w:p w14:paraId="2F011DD7" w14:textId="70C55DFF" w:rsidR="00665C3B" w:rsidRPr="00665C3B" w:rsidRDefault="00C43173" w:rsidP="00665C3B">
      <w:pPr>
        <w:pStyle w:val="a"/>
        <w:numPr>
          <w:ilvl w:val="2"/>
          <w:numId w:val="8"/>
        </w:numPr>
        <w:shd w:val="clear" w:color="auto" w:fill="FFFFFF" w:themeFill="background1"/>
        <w:spacing w:line="360" w:lineRule="auto"/>
        <w:ind w:left="386"/>
      </w:pPr>
      <w:r w:rsidRPr="00665C3B">
        <w:rPr>
          <w:rFonts w:hint="cs"/>
          <w:u w:val="single"/>
          <w:rtl/>
        </w:rPr>
        <w:t>פערי מידע</w:t>
      </w:r>
      <w:r w:rsidRPr="00665C3B">
        <w:rPr>
          <w:rFonts w:hint="cs"/>
          <w:rtl/>
        </w:rPr>
        <w:t>- לפעמים הרבה מהכשלים בשוק נובעים בגלל פערי מידע בין צדדים ולפעמים דווקא שליטה מדינתית על קרקעות יכולה לסייע במו"מ של עסקאות או לשבור מונופולי</w:t>
      </w:r>
      <w:r w:rsidRPr="00665C3B">
        <w:rPr>
          <w:rFonts w:hint="eastAsia"/>
          <w:rtl/>
        </w:rPr>
        <w:t>ם</w:t>
      </w:r>
      <w:r w:rsidRPr="00665C3B">
        <w:rPr>
          <w:rFonts w:hint="cs"/>
          <w:rtl/>
        </w:rPr>
        <w:t xml:space="preserve"> של נדל"ן. </w:t>
      </w:r>
    </w:p>
    <w:p w14:paraId="3634BD47" w14:textId="77777777" w:rsidR="00665C3B" w:rsidRPr="00665C3B" w:rsidRDefault="00665C3B" w:rsidP="00B82D46">
      <w:pPr>
        <w:pStyle w:val="a"/>
        <w:numPr>
          <w:ilvl w:val="0"/>
          <w:numId w:val="126"/>
        </w:numPr>
        <w:shd w:val="clear" w:color="auto" w:fill="FFFFFF" w:themeFill="background1"/>
        <w:spacing w:after="0" w:line="360" w:lineRule="auto"/>
        <w:rPr>
          <w:b/>
          <w:bCs/>
        </w:rPr>
      </w:pPr>
      <w:r w:rsidRPr="00665C3B">
        <w:rPr>
          <w:rFonts w:hint="cs"/>
          <w:b/>
          <w:bCs/>
          <w:rtl/>
        </w:rPr>
        <w:t>הצדקות חברתיות</w:t>
      </w:r>
    </w:p>
    <w:p w14:paraId="204E0AB0" w14:textId="77777777" w:rsidR="00665C3B" w:rsidRPr="00665C3B" w:rsidRDefault="00665C3B" w:rsidP="00665C3B">
      <w:pPr>
        <w:pStyle w:val="a"/>
        <w:numPr>
          <w:ilvl w:val="2"/>
          <w:numId w:val="2"/>
        </w:numPr>
        <w:shd w:val="clear" w:color="auto" w:fill="FFFFFF" w:themeFill="background1"/>
        <w:spacing w:after="0" w:line="360" w:lineRule="auto"/>
        <w:ind w:left="476"/>
        <w:rPr>
          <w:b/>
          <w:bCs/>
        </w:rPr>
      </w:pPr>
      <w:r w:rsidRPr="00665C3B">
        <w:rPr>
          <w:rFonts w:hint="cs"/>
          <w:u w:val="single"/>
          <w:rtl/>
        </w:rPr>
        <w:t>קידום ערכים פוליטיים</w:t>
      </w:r>
      <w:r w:rsidRPr="00665C3B">
        <w:rPr>
          <w:u w:val="single"/>
          <w:rtl/>
        </w:rPr>
        <w:softHyphen/>
      </w:r>
      <w:r w:rsidRPr="00665C3B">
        <w:rPr>
          <w:rFonts w:hint="cs"/>
          <w:rtl/>
        </w:rPr>
        <w:t xml:space="preserve">- בישראל רואים בבעלות המדינה על רוב הקרקעות, ביטוי אידיאולוגי פוליטי סמלי ללאום היהודי וזיקת העם היהודי בקרקע. בימנו, הסיבה המרכזית היא חשש מפני השתלטות של גורמים עוינים על הקרקע (אך אפשר ליצור רגולציה עבור מקרים אלו- ר' בהמשך). </w:t>
      </w:r>
    </w:p>
    <w:p w14:paraId="6CFCB6C2" w14:textId="77777777" w:rsidR="00665C3B" w:rsidRPr="00665C3B" w:rsidRDefault="00665C3B" w:rsidP="00665C3B">
      <w:pPr>
        <w:pStyle w:val="a"/>
        <w:numPr>
          <w:ilvl w:val="2"/>
          <w:numId w:val="2"/>
        </w:numPr>
        <w:shd w:val="clear" w:color="auto" w:fill="FFFFFF" w:themeFill="background1"/>
        <w:spacing w:after="0" w:line="360" w:lineRule="auto"/>
        <w:ind w:left="476"/>
        <w:rPr>
          <w:b/>
          <w:bCs/>
        </w:rPr>
      </w:pPr>
      <w:r w:rsidRPr="00665C3B">
        <w:rPr>
          <w:rFonts w:hint="cs"/>
          <w:u w:val="single"/>
          <w:rtl/>
        </w:rPr>
        <w:t xml:space="preserve">ביטול פערים חברתיים- </w:t>
      </w:r>
      <w:r w:rsidRPr="00665C3B">
        <w:rPr>
          <w:rFonts w:hint="cs"/>
          <w:rtl/>
        </w:rPr>
        <w:t xml:space="preserve"> לפעמים התערבות מדינתית במקרקעין מוצדקת על רקע של רצון לעשות חלוקה צודקת יותר של הנאות או סבל וקידום יעדים חברתיים לזכאים. עם זאת, בהקשר התערבות מדינתית מוצדקת רק ביחס לכמות מקרקעין שמוצדקת (למשל דיור ציבורי עבור אנשים מתחת לקו העוני). </w:t>
      </w:r>
    </w:p>
    <w:p w14:paraId="35FC32DA" w14:textId="77777777" w:rsidR="00665C3B" w:rsidRPr="00665C3B" w:rsidRDefault="00665C3B" w:rsidP="00665C3B">
      <w:pPr>
        <w:pStyle w:val="a"/>
        <w:numPr>
          <w:ilvl w:val="2"/>
          <w:numId w:val="2"/>
        </w:numPr>
        <w:shd w:val="clear" w:color="auto" w:fill="FFFFFF" w:themeFill="background1"/>
        <w:spacing w:after="0" w:line="360" w:lineRule="auto"/>
        <w:ind w:left="476"/>
        <w:rPr>
          <w:u w:val="single"/>
        </w:rPr>
      </w:pPr>
      <w:r w:rsidRPr="00665C3B">
        <w:rPr>
          <w:rFonts w:hint="cs"/>
          <w:u w:val="single"/>
          <w:rtl/>
        </w:rPr>
        <w:t>הערכות להתמודדות עם משברים-</w:t>
      </w:r>
      <w:r w:rsidRPr="00665C3B">
        <w:rPr>
          <w:rFonts w:hint="cs"/>
          <w:rtl/>
        </w:rPr>
        <w:t xml:space="preserve"> אפשר להיקלע למשבר שמצריך נדל"ן בצורה מסיבית (למשל גל העלייה בשנות ה-90) ובמצב זה בוודאי צריך עתודות קרקע שיתנו מענה להתמודדות עם משברים. </w:t>
      </w:r>
    </w:p>
    <w:p w14:paraId="5EB3E3BD" w14:textId="1D698176" w:rsidR="00665C3B" w:rsidRPr="00665C3B" w:rsidRDefault="00665C3B" w:rsidP="00665C3B">
      <w:pPr>
        <w:pStyle w:val="a"/>
        <w:numPr>
          <w:ilvl w:val="2"/>
          <w:numId w:val="2"/>
        </w:numPr>
        <w:shd w:val="clear" w:color="auto" w:fill="FFFFFF" w:themeFill="background1"/>
        <w:spacing w:after="0" w:line="360" w:lineRule="auto"/>
        <w:ind w:left="476"/>
        <w:rPr>
          <w:u w:val="single"/>
        </w:rPr>
      </w:pPr>
      <w:r w:rsidRPr="00665C3B">
        <w:rPr>
          <w:rFonts w:hint="cs"/>
          <w:u w:val="single"/>
          <w:rtl/>
        </w:rPr>
        <w:t>מיתון שיקולים פוליטיים בקבלת החלטות-</w:t>
      </w:r>
      <w:r w:rsidRPr="00665C3B">
        <w:rPr>
          <w:rFonts w:hint="cs"/>
          <w:rtl/>
        </w:rPr>
        <w:t xml:space="preserve"> בהקשר זה לפעמים שליטה ממלכתית על קרקעות אמורה למתן שיקולים פוליטיים בין קבוצות ע"י כך שתעשה חלוקה צודקת מבחינה כלכלית. מחד, ההנחה היא שבעלות מדינתית תמנע הטיות אך מאידך ישנה הרבה ביקורת על רשות מקרקעי ישראל ועל אי שוויון בחלוקה. </w:t>
      </w:r>
    </w:p>
    <w:p w14:paraId="73983C91" w14:textId="77777777" w:rsidR="00665C3B" w:rsidRPr="00665C3B" w:rsidRDefault="00665C3B" w:rsidP="00665C3B">
      <w:pPr>
        <w:pStyle w:val="a"/>
        <w:shd w:val="clear" w:color="auto" w:fill="FFFFFF" w:themeFill="background1"/>
        <w:spacing w:after="0" w:line="360" w:lineRule="auto"/>
        <w:ind w:left="476"/>
        <w:rPr>
          <w:u w:val="single"/>
        </w:rPr>
      </w:pPr>
    </w:p>
    <w:p w14:paraId="75C9E58E" w14:textId="06C4346B" w:rsidR="00665C3B" w:rsidRPr="00665C3B" w:rsidRDefault="00665C3B" w:rsidP="00665C3B">
      <w:pPr>
        <w:pStyle w:val="a"/>
        <w:shd w:val="clear" w:color="auto" w:fill="FFFFFF" w:themeFill="background1"/>
        <w:spacing w:line="360" w:lineRule="auto"/>
        <w:rPr>
          <w:b/>
          <w:bCs/>
          <w:u w:val="single"/>
          <w:rtl/>
        </w:rPr>
      </w:pPr>
      <w:r w:rsidRPr="00665C3B">
        <w:rPr>
          <w:rFonts w:hint="cs"/>
          <w:b/>
          <w:bCs/>
          <w:u w:val="single"/>
          <w:rtl/>
        </w:rPr>
        <w:t>בעלות בידי המדינה</w:t>
      </w:r>
    </w:p>
    <w:p w14:paraId="2FA0FF78" w14:textId="3EF2DB95" w:rsidR="00665C3B" w:rsidRPr="00665C3B" w:rsidRDefault="00665C3B" w:rsidP="00665C3B">
      <w:pPr>
        <w:pStyle w:val="a"/>
        <w:spacing w:before="240" w:after="0" w:line="360" w:lineRule="auto"/>
        <w:rPr>
          <w:noProof/>
          <w:rtl/>
        </w:rPr>
      </w:pPr>
      <w:r w:rsidRPr="00665C3B">
        <w:rPr>
          <w:rFonts w:hint="cs"/>
          <w:b/>
          <w:bCs/>
          <w:noProof/>
          <w:u w:val="single"/>
          <w:rtl/>
        </w:rPr>
        <w:t>מגזר עירוני</w:t>
      </w:r>
      <w:r w:rsidRPr="00665C3B">
        <w:rPr>
          <w:rFonts w:hint="cs"/>
          <w:b/>
          <w:bCs/>
          <w:noProof/>
          <w:rtl/>
        </w:rPr>
        <w:t>:</w:t>
      </w:r>
      <w:r w:rsidRPr="00665C3B">
        <w:rPr>
          <w:rFonts w:hint="cs"/>
          <w:noProof/>
          <w:rtl/>
        </w:rPr>
        <w:t xml:space="preserve"> כאמור, המדינה יצרה מנגנון של </w:t>
      </w:r>
      <w:r w:rsidRPr="00665C3B">
        <w:rPr>
          <w:rFonts w:hint="cs"/>
          <w:b/>
          <w:bCs/>
          <w:noProof/>
          <w:rtl/>
        </w:rPr>
        <w:t>זכויות חזקות</w:t>
      </w:r>
      <w:r w:rsidRPr="00665C3B">
        <w:rPr>
          <w:rFonts w:hint="cs"/>
          <w:noProof/>
          <w:rtl/>
        </w:rPr>
        <w:t xml:space="preserve"> במגזר העירוני בדמות </w:t>
      </w:r>
      <w:r w:rsidRPr="00665C3B">
        <w:rPr>
          <w:rFonts w:hint="cs"/>
          <w:b/>
          <w:bCs/>
          <w:noProof/>
          <w:rtl/>
        </w:rPr>
        <w:t>חכירה ארוכת טווח</w:t>
      </w:r>
      <w:r w:rsidRPr="00665C3B">
        <w:rPr>
          <w:rFonts w:hint="cs"/>
          <w:noProof/>
          <w:rtl/>
        </w:rPr>
        <w:t xml:space="preserve">, שבתפיסה של מד"י היו שקולות לבעלות. מתוך חשיבה, שבסיום תקופת החכירה, המדינה לא תגיד לחוכר שהיא לוקחת לו את הקרקע, החשיבה הייתה שיימצא פתרון עד אז. תחילה היה פיצול לדמי חכירה ראשוניים ושנתיים בשיעורים שונים, בהמשך נחתמו חוזי חכירה מהוונים. יחד עם זאת, כאשר אדם רצה להעביר את המקרקעין, </w:t>
      </w:r>
      <w:r w:rsidRPr="00665C3B">
        <w:rPr>
          <w:rFonts w:hint="cs"/>
          <w:noProof/>
          <w:u w:val="single"/>
          <w:rtl/>
        </w:rPr>
        <w:t>רשות מקרקעי ישראל הייתה צריכה לאשר זאת.</w:t>
      </w:r>
      <w:r w:rsidRPr="00665C3B">
        <w:rPr>
          <w:rFonts w:hint="cs"/>
          <w:noProof/>
          <w:rtl/>
        </w:rPr>
        <w:t xml:space="preserve"> בנוסף, אם היה שינוי בייעוד הקרקע אז גם היה נדרש לשלם על כך למדינה, דמי היתר הנובעים משינוי הייעוד. כך הדברים התנהלו עד לתחילת הרפורמה.</w:t>
      </w:r>
    </w:p>
    <w:p w14:paraId="4E757489" w14:textId="4010CA6A" w:rsidR="00665C3B" w:rsidRDefault="00665C3B" w:rsidP="00665C3B">
      <w:pPr>
        <w:pStyle w:val="a"/>
        <w:spacing w:before="240" w:after="0" w:line="360" w:lineRule="auto"/>
        <w:rPr>
          <w:noProof/>
          <w:rtl/>
        </w:rPr>
      </w:pPr>
      <w:r w:rsidRPr="00665C3B">
        <w:rPr>
          <w:rFonts w:hint="cs"/>
          <w:b/>
          <w:bCs/>
          <w:noProof/>
          <w:u w:val="single"/>
          <w:rtl/>
        </w:rPr>
        <w:t>מגזר חקלאי</w:t>
      </w:r>
      <w:r w:rsidRPr="00665C3B">
        <w:rPr>
          <w:rFonts w:hint="cs"/>
          <w:b/>
          <w:bCs/>
          <w:noProof/>
          <w:rtl/>
        </w:rPr>
        <w:t>:</w:t>
      </w:r>
      <w:r w:rsidRPr="00665C3B">
        <w:rPr>
          <w:rFonts w:hint="cs"/>
          <w:noProof/>
          <w:rtl/>
        </w:rPr>
        <w:t xml:space="preserve"> ההסדר היה </w:t>
      </w:r>
      <w:r w:rsidRPr="00665C3B">
        <w:rPr>
          <w:rFonts w:hint="cs"/>
          <w:b/>
          <w:bCs/>
          <w:noProof/>
          <w:rtl/>
        </w:rPr>
        <w:t>חלש</w:t>
      </w:r>
      <w:r w:rsidRPr="00665C3B">
        <w:rPr>
          <w:rFonts w:hint="cs"/>
          <w:noProof/>
          <w:rtl/>
        </w:rPr>
        <w:t xml:space="preserve"> יותר כאשר מדובר בקרקע חקלאית. הקרקע ניתנה מהמדינה לשם עיבוד הקרקע, ההסכמים היו מנוהלים בדרך של </w:t>
      </w:r>
      <w:r w:rsidRPr="00665C3B">
        <w:rPr>
          <w:rFonts w:hint="cs"/>
          <w:b/>
          <w:bCs/>
          <w:noProof/>
          <w:rtl/>
        </w:rPr>
        <w:t>רישיון במקרקעין</w:t>
      </w:r>
      <w:r w:rsidRPr="00665C3B">
        <w:rPr>
          <w:rFonts w:hint="cs"/>
          <w:noProof/>
          <w:rtl/>
        </w:rPr>
        <w:t xml:space="preserve"> </w:t>
      </w:r>
      <w:r w:rsidRPr="00665C3B">
        <w:rPr>
          <w:noProof/>
          <w:rtl/>
        </w:rPr>
        <w:t>–</w:t>
      </w:r>
      <w:r w:rsidRPr="00665C3B">
        <w:rPr>
          <w:rFonts w:hint="cs"/>
          <w:noProof/>
          <w:rtl/>
        </w:rPr>
        <w:t xml:space="preserve"> זכות חוזית בלבד, בדר"כ למשך שלוש שנים. התשלומים מצד המעבד היו זניחים באופן יחסי.  ההסדרים למגורים במושבים לעומת זאת, היו דומים לאלו שבמגזר העירוני. הרעיון היה לתת זיקה חלשה לקרקעות שהם מעבדים, בשנים האחרונות המדינה נוטה לעשות התאמות בחוזים החקלאיים, לקחת קרקעות שאינן מעובדות בכדי לייעד למגורים. </w:t>
      </w:r>
    </w:p>
    <w:p w14:paraId="750F651B" w14:textId="68DAFD53" w:rsidR="00665C3B" w:rsidRPr="00665C3B" w:rsidRDefault="00665C3B" w:rsidP="00665C3B">
      <w:pPr>
        <w:pStyle w:val="a"/>
        <w:spacing w:before="240" w:after="0" w:line="360" w:lineRule="auto"/>
        <w:rPr>
          <w:noProof/>
          <w:rtl/>
        </w:rPr>
      </w:pPr>
      <w:r w:rsidRPr="00665C3B">
        <w:rPr>
          <w:rFonts w:hint="cs"/>
          <w:b/>
          <w:bCs/>
          <w:noProof/>
          <w:u w:val="single"/>
          <w:rtl/>
        </w:rPr>
        <w:lastRenderedPageBreak/>
        <w:t>הרפורמה ברשות מקרקעי ישראל (2009)</w:t>
      </w:r>
      <w:r>
        <w:rPr>
          <w:rFonts w:hint="cs"/>
          <w:noProof/>
          <w:rtl/>
        </w:rPr>
        <w:t xml:space="preserve">: </w:t>
      </w:r>
      <w:r w:rsidRPr="00665C3B">
        <w:rPr>
          <w:rFonts w:hint="cs"/>
          <w:noProof/>
          <w:rtl/>
        </w:rPr>
        <w:t xml:space="preserve">הרפורמה יצרה חריג </w:t>
      </w:r>
      <w:r w:rsidRPr="00665C3B">
        <w:rPr>
          <w:rFonts w:hint="cs"/>
          <w:b/>
          <w:bCs/>
          <w:noProof/>
          <w:rtl/>
        </w:rPr>
        <w:t>בסעיף 2(7) לחוק מקרקעי ישראל</w:t>
      </w:r>
      <w:r w:rsidRPr="00665C3B">
        <w:rPr>
          <w:rFonts w:hint="cs"/>
          <w:noProof/>
          <w:rtl/>
        </w:rPr>
        <w:t xml:space="preserve"> לפיו</w:t>
      </w:r>
      <w:r>
        <w:rPr>
          <w:rFonts w:hint="cs"/>
          <w:noProof/>
          <w:rtl/>
        </w:rPr>
        <w:t xml:space="preserve">- </w:t>
      </w:r>
      <w:r w:rsidRPr="00665C3B">
        <w:rPr>
          <w:rFonts w:hint="cs"/>
          <w:noProof/>
          <w:rtl/>
        </w:rPr>
        <w:t>העברת בעלות במקרקעי המדינה או במקרקעי רשות הפיתוח שהם קרקע עירונית, ובלבד ששטח כל ההעברות לא יעלה על 400 אלף דונם. בעקבות הרפורמה הוגשה עתירה מטעם תנועת דרור ישראל, אשר תקפה את חוקתיות התיקון לחוק מקרקעי ישראל.</w:t>
      </w:r>
    </w:p>
    <w:p w14:paraId="6AA6B5E4" w14:textId="77777777" w:rsidR="00665C3B" w:rsidRPr="00665C3B" w:rsidRDefault="00665C3B" w:rsidP="00665C3B">
      <w:pPr>
        <w:pStyle w:val="a"/>
        <w:spacing w:before="240" w:after="0" w:line="360" w:lineRule="auto"/>
        <w:rPr>
          <w:noProof/>
          <w:rtl/>
        </w:rPr>
      </w:pPr>
      <w:r w:rsidRPr="00D00358">
        <w:rPr>
          <w:rFonts w:ascii="David" w:hAnsi="David"/>
          <w:b/>
          <w:bCs/>
          <w:highlight w:val="yellow"/>
          <w:rtl/>
        </w:rPr>
        <w:t>בג"ץ 729/10 תנועת דרור ישראל נ' ממשלת ישראל</w:t>
      </w:r>
      <w:r w:rsidRPr="00665C3B">
        <w:rPr>
          <w:rFonts w:hint="cs"/>
          <w:noProof/>
          <w:rtl/>
        </w:rPr>
        <w:t xml:space="preserve"> </w:t>
      </w:r>
      <w:r w:rsidRPr="00665C3B">
        <w:rPr>
          <w:noProof/>
          <w:rtl/>
        </w:rPr>
        <w:t>–</w:t>
      </w:r>
      <w:r w:rsidRPr="00665C3B">
        <w:rPr>
          <w:rFonts w:hint="cs"/>
          <w:noProof/>
          <w:rtl/>
        </w:rPr>
        <w:t xml:space="preserve"> הטענה המרכזית של העותרים הייתה שהתיקון פוגע בחוק יסוד מקרקעי ישראל ונעשה בחוק רגיל ולא בדרך של שינוי או תיקון חוק היסוד עצמו. </w:t>
      </w:r>
      <w:r w:rsidRPr="00665C3B">
        <w:rPr>
          <w:rFonts w:hint="cs"/>
          <w:b/>
          <w:bCs/>
          <w:noProof/>
          <w:rtl/>
        </w:rPr>
        <w:t>בג"צ בפס"ד זה מכשיר את הרפורמה.</w:t>
      </w:r>
      <w:r w:rsidRPr="00665C3B">
        <w:rPr>
          <w:rFonts w:hint="cs"/>
          <w:noProof/>
          <w:rtl/>
        </w:rPr>
        <w:t xml:space="preserve"> ביהמ"ש קובע שלא מדובר בהיקף גדול של קרקעות, לכן לא ניתן לומר שהרפורמה משנה את חוק היסוד, אנחנו עדיין נמצאים במסגרת החוקתית של החריג שקובע סעיף 2 לחוק היסוד. כלומר, חוק היסוד עצמו מאפשר מתווה סטייה מהעיקרון המקורי והלאימו למציאות המשתנה, לכן תיקון 7 לא יוצר הסדר חדש המשנה אותו. </w:t>
      </w:r>
    </w:p>
    <w:p w14:paraId="189CDA0D" w14:textId="77777777" w:rsidR="00665C3B" w:rsidRPr="00665C3B" w:rsidRDefault="00665C3B" w:rsidP="00665C3B">
      <w:pPr>
        <w:pStyle w:val="a"/>
        <w:spacing w:before="240" w:after="0" w:line="360" w:lineRule="auto"/>
        <w:rPr>
          <w:noProof/>
          <w:u w:val="single"/>
        </w:rPr>
      </w:pPr>
      <w:r w:rsidRPr="00665C3B">
        <w:rPr>
          <w:rFonts w:hint="cs"/>
          <w:noProof/>
          <w:u w:val="single"/>
          <w:rtl/>
        </w:rPr>
        <w:t>הדגשים המרכזיים שחשוב לדעת על הרפורמה:</w:t>
      </w:r>
    </w:p>
    <w:p w14:paraId="5465DF9E" w14:textId="77777777" w:rsidR="00665C3B" w:rsidRPr="00665C3B" w:rsidRDefault="00665C3B" w:rsidP="00B82D46">
      <w:pPr>
        <w:pStyle w:val="a"/>
        <w:numPr>
          <w:ilvl w:val="0"/>
          <w:numId w:val="123"/>
        </w:numPr>
        <w:spacing w:after="0" w:line="360" w:lineRule="auto"/>
        <w:rPr>
          <w:noProof/>
        </w:rPr>
      </w:pPr>
      <w:r w:rsidRPr="00665C3B">
        <w:rPr>
          <w:rFonts w:hint="cs"/>
          <w:noProof/>
          <w:rtl/>
        </w:rPr>
        <w:t xml:space="preserve">כל הקצאה חדשה של קרקעות עירוניות למגורים </w:t>
      </w:r>
      <w:r w:rsidRPr="00665C3B">
        <w:rPr>
          <w:rFonts w:hint="cs"/>
          <w:b/>
          <w:bCs/>
          <w:noProof/>
          <w:rtl/>
        </w:rPr>
        <w:t>תתבצע דרך העברת בעלות</w:t>
      </w:r>
      <w:r w:rsidRPr="00665C3B">
        <w:rPr>
          <w:rFonts w:hint="cs"/>
          <w:noProof/>
          <w:rtl/>
        </w:rPr>
        <w:t xml:space="preserve">, אין יותר חוזי חכירה. </w:t>
      </w:r>
    </w:p>
    <w:p w14:paraId="63408165" w14:textId="77777777" w:rsidR="00665C3B" w:rsidRPr="00665C3B" w:rsidRDefault="00665C3B" w:rsidP="00B82D46">
      <w:pPr>
        <w:pStyle w:val="a"/>
        <w:numPr>
          <w:ilvl w:val="0"/>
          <w:numId w:val="123"/>
        </w:numPr>
        <w:spacing w:after="0" w:line="360" w:lineRule="auto"/>
        <w:rPr>
          <w:noProof/>
        </w:rPr>
      </w:pPr>
      <w:r w:rsidRPr="00665C3B">
        <w:rPr>
          <w:rFonts w:hint="cs"/>
          <w:b/>
          <w:bCs/>
          <w:noProof/>
          <w:rtl/>
        </w:rPr>
        <w:t>הרפורמה לא חלה על קרקעות חקלאיות</w:t>
      </w:r>
      <w:r w:rsidRPr="00665C3B">
        <w:rPr>
          <w:rFonts w:hint="cs"/>
          <w:noProof/>
          <w:rtl/>
        </w:rPr>
        <w:t xml:space="preserve">. בכל מה שנוגע להרחבות במושבים, בהם מאפשרים למכור קרקע להרחבה, כן ייעשו בדרך של העברת בעלות. </w:t>
      </w:r>
    </w:p>
    <w:p w14:paraId="3CB0E718" w14:textId="77777777" w:rsidR="00665C3B" w:rsidRPr="00665C3B" w:rsidRDefault="00665C3B" w:rsidP="00B82D46">
      <w:pPr>
        <w:pStyle w:val="a"/>
        <w:numPr>
          <w:ilvl w:val="0"/>
          <w:numId w:val="123"/>
        </w:numPr>
        <w:spacing w:after="0" w:line="360" w:lineRule="auto"/>
        <w:rPr>
          <w:noProof/>
        </w:rPr>
      </w:pPr>
      <w:r w:rsidRPr="00665C3B">
        <w:rPr>
          <w:rFonts w:hint="cs"/>
          <w:b/>
          <w:bCs/>
          <w:noProof/>
          <w:rtl/>
        </w:rPr>
        <w:t>הרפורמה לא משפיעה בצורה דרמטית</w:t>
      </w:r>
      <w:r w:rsidRPr="00665C3B">
        <w:rPr>
          <w:rFonts w:hint="cs"/>
          <w:noProof/>
          <w:rtl/>
        </w:rPr>
        <w:t xml:space="preserve"> על היקף הבעלות של המדינה (הבדל של 1% בלבד), אך הרפורמה נתנה בעלות אמיתית, היא ניתקה את הקשר עם המדינה, את התלות ואת הבירוקרטיה. </w:t>
      </w:r>
    </w:p>
    <w:p w14:paraId="5F3224CA" w14:textId="230D7DFF" w:rsidR="00665C3B" w:rsidRDefault="00665C3B" w:rsidP="00B82D46">
      <w:pPr>
        <w:pStyle w:val="a"/>
        <w:numPr>
          <w:ilvl w:val="0"/>
          <w:numId w:val="123"/>
        </w:numPr>
        <w:spacing w:after="0" w:line="360" w:lineRule="auto"/>
        <w:rPr>
          <w:noProof/>
          <w:sz w:val="22"/>
          <w:szCs w:val="22"/>
        </w:rPr>
      </w:pPr>
      <w:r w:rsidRPr="00665C3B">
        <w:rPr>
          <w:rFonts w:hint="cs"/>
          <w:noProof/>
          <w:rtl/>
        </w:rPr>
        <w:t xml:space="preserve">אחד החששות שעלו בעקבות הרפורמה הוא </w:t>
      </w:r>
      <w:r w:rsidRPr="00665C3B">
        <w:rPr>
          <w:rFonts w:hint="cs"/>
          <w:noProof/>
          <w:u w:val="single"/>
          <w:rtl/>
        </w:rPr>
        <w:t>העברת הזכויות במקרקעין לזרים</w:t>
      </w:r>
      <w:r w:rsidRPr="00665C3B">
        <w:rPr>
          <w:rFonts w:hint="cs"/>
          <w:noProof/>
          <w:rtl/>
        </w:rPr>
        <w:t>, אך ישנו הסדר ב</w:t>
      </w:r>
      <w:r w:rsidRPr="00665C3B">
        <w:rPr>
          <w:rFonts w:hint="cs"/>
          <w:b/>
          <w:bCs/>
          <w:noProof/>
          <w:rtl/>
        </w:rPr>
        <w:t xml:space="preserve">סעיף 2א לחוק מקרקעי ישראל </w:t>
      </w:r>
      <w:r w:rsidRPr="00665C3B">
        <w:rPr>
          <w:rFonts w:hint="cs"/>
          <w:noProof/>
          <w:rtl/>
        </w:rPr>
        <w:t>אשר מפרט את הפרוצדורה שנדרש כדי להעביר מקרקעין לבעלות אדם שאינו תושב ישראל. פרוצדורה זו רגישה לכלל האינטרסים הלאומיים והבטחוניים שיש למדינה ולכן אין הצדקה אמיתית לחשש מסוג זה.</w:t>
      </w:r>
    </w:p>
    <w:p w14:paraId="57A76B77" w14:textId="52295511" w:rsidR="008E7B18" w:rsidRDefault="008E7B18" w:rsidP="008E7B18">
      <w:pPr>
        <w:pStyle w:val="a"/>
        <w:spacing w:after="0" w:line="360" w:lineRule="auto"/>
        <w:rPr>
          <w:noProof/>
          <w:sz w:val="22"/>
          <w:szCs w:val="22"/>
          <w:rtl/>
        </w:rPr>
      </w:pPr>
    </w:p>
    <w:p w14:paraId="16B13F4D" w14:textId="1C54FED2" w:rsidR="008E7B18" w:rsidRPr="008E7B18" w:rsidRDefault="008E7B18" w:rsidP="008E7B18">
      <w:pPr>
        <w:pStyle w:val="a"/>
        <w:shd w:val="clear" w:color="auto" w:fill="FBE4D5" w:themeFill="accent2" w:themeFillTint="33"/>
        <w:spacing w:after="0" w:line="360" w:lineRule="auto"/>
        <w:rPr>
          <w:noProof/>
          <w:rtl/>
        </w:rPr>
      </w:pPr>
      <w:r w:rsidRPr="008E7B18">
        <w:rPr>
          <w:rFonts w:hint="cs"/>
          <w:b/>
          <w:bCs/>
          <w:noProof/>
          <w:rtl/>
        </w:rPr>
        <w:t>רישום מקרקעין</w:t>
      </w:r>
    </w:p>
    <w:p w14:paraId="16D701CE" w14:textId="10D842A1" w:rsidR="008E7B18" w:rsidRPr="008E7B18" w:rsidRDefault="008E7B18" w:rsidP="008E7B18">
      <w:pPr>
        <w:pStyle w:val="a"/>
        <w:spacing w:after="0" w:line="360" w:lineRule="auto"/>
        <w:rPr>
          <w:noProof/>
          <w:rtl/>
        </w:rPr>
      </w:pPr>
      <w:r w:rsidRPr="008E7B18">
        <w:rPr>
          <w:rFonts w:hint="cs"/>
          <w:noProof/>
          <w:rtl/>
        </w:rPr>
        <w:t>ס' 1 לחק"מ עוסק בכך שבישראל יש לשכות רישום במקרקעין (=טאבו). כמו"כ, מתנהלים 3 סוגים של פנקסים שבהם נרשמות עסקאות במקרקעין</w:t>
      </w:r>
      <w:r w:rsidR="005A67BD">
        <w:rPr>
          <w:rFonts w:hint="cs"/>
          <w:noProof/>
          <w:rtl/>
        </w:rPr>
        <w:t xml:space="preserve">: </w:t>
      </w:r>
    </w:p>
    <w:p w14:paraId="2688BF28" w14:textId="02146684" w:rsidR="008E7B18" w:rsidRPr="008E7B18" w:rsidRDefault="008E7B18" w:rsidP="00B82D46">
      <w:pPr>
        <w:pStyle w:val="a"/>
        <w:numPr>
          <w:ilvl w:val="0"/>
          <w:numId w:val="127"/>
        </w:numPr>
        <w:spacing w:after="0" w:line="360" w:lineRule="auto"/>
        <w:rPr>
          <w:noProof/>
        </w:rPr>
      </w:pPr>
      <w:r w:rsidRPr="008E7B18">
        <w:rPr>
          <w:rFonts w:hint="cs"/>
          <w:noProof/>
          <w:u w:val="single"/>
          <w:rtl/>
        </w:rPr>
        <w:t>פנקס הזכויות</w:t>
      </w:r>
      <w:r w:rsidRPr="008E7B18">
        <w:rPr>
          <w:rFonts w:hint="cs"/>
          <w:noProof/>
          <w:rtl/>
        </w:rPr>
        <w:t xml:space="preserve"> </w:t>
      </w:r>
      <w:r w:rsidRPr="008E7B18">
        <w:rPr>
          <w:noProof/>
          <w:rtl/>
        </w:rPr>
        <w:t>–</w:t>
      </w:r>
      <w:r w:rsidRPr="008E7B18">
        <w:rPr>
          <w:rFonts w:hint="cs"/>
          <w:noProof/>
          <w:rtl/>
        </w:rPr>
        <w:t xml:space="preserve"> </w:t>
      </w:r>
      <w:r w:rsidR="00B40790">
        <w:rPr>
          <w:rFonts w:hint="cs"/>
          <w:noProof/>
          <w:rtl/>
        </w:rPr>
        <w:t xml:space="preserve">מכיל רישומים של מקרקעין מוסדרים. </w:t>
      </w:r>
    </w:p>
    <w:p w14:paraId="2E4F32F3" w14:textId="73E04452" w:rsidR="008E7B18" w:rsidRPr="008E7B18" w:rsidRDefault="008E7B18" w:rsidP="00B82D46">
      <w:pPr>
        <w:pStyle w:val="a"/>
        <w:numPr>
          <w:ilvl w:val="0"/>
          <w:numId w:val="127"/>
        </w:numPr>
        <w:spacing w:after="0" w:line="360" w:lineRule="auto"/>
        <w:rPr>
          <w:noProof/>
        </w:rPr>
      </w:pPr>
      <w:r w:rsidRPr="008E7B18">
        <w:rPr>
          <w:rFonts w:hint="cs"/>
          <w:noProof/>
          <w:u w:val="single"/>
          <w:rtl/>
        </w:rPr>
        <w:t>פנקס השטרות</w:t>
      </w:r>
      <w:r w:rsidRPr="008E7B18">
        <w:rPr>
          <w:rFonts w:hint="cs"/>
          <w:noProof/>
          <w:rtl/>
        </w:rPr>
        <w:t xml:space="preserve"> </w:t>
      </w:r>
      <w:r w:rsidRPr="008E7B18">
        <w:rPr>
          <w:noProof/>
          <w:rtl/>
        </w:rPr>
        <w:t>–</w:t>
      </w:r>
      <w:r w:rsidRPr="008E7B18">
        <w:rPr>
          <w:rFonts w:hint="cs"/>
          <w:noProof/>
          <w:rtl/>
        </w:rPr>
        <w:t xml:space="preserve"> </w:t>
      </w:r>
      <w:r w:rsidR="00B40790">
        <w:rPr>
          <w:rFonts w:hint="cs"/>
          <w:noProof/>
          <w:rtl/>
        </w:rPr>
        <w:t xml:space="preserve">מכיל רישומים של מקרקעין שאינם מוסדרים. </w:t>
      </w:r>
    </w:p>
    <w:p w14:paraId="48EC74B6" w14:textId="5FD8BD25" w:rsidR="008E7B18" w:rsidRDefault="008E7B18" w:rsidP="00B82D46">
      <w:pPr>
        <w:pStyle w:val="a"/>
        <w:numPr>
          <w:ilvl w:val="0"/>
          <w:numId w:val="127"/>
        </w:numPr>
        <w:spacing w:after="0" w:line="360" w:lineRule="auto"/>
        <w:rPr>
          <w:noProof/>
        </w:rPr>
      </w:pPr>
      <w:r w:rsidRPr="008E7B18">
        <w:rPr>
          <w:rFonts w:hint="cs"/>
          <w:noProof/>
          <w:u w:val="single"/>
          <w:rtl/>
        </w:rPr>
        <w:t>פנקס הבתים המשותפים</w:t>
      </w:r>
      <w:r>
        <w:rPr>
          <w:rFonts w:hint="cs"/>
          <w:noProof/>
          <w:rtl/>
        </w:rPr>
        <w:t xml:space="preserve">- נרשמים כלל הבתים המשותפים בישראל ויש לכך הרבה יתרונות. </w:t>
      </w:r>
    </w:p>
    <w:p w14:paraId="18DD19AC" w14:textId="752E9E2B" w:rsidR="008E7B18" w:rsidRDefault="008E7B18" w:rsidP="008E7B18">
      <w:pPr>
        <w:pStyle w:val="a"/>
        <w:spacing w:after="0" w:line="360" w:lineRule="auto"/>
        <w:rPr>
          <w:noProof/>
          <w:u w:val="single"/>
          <w:rtl/>
        </w:rPr>
      </w:pPr>
    </w:p>
    <w:p w14:paraId="294B9DBF" w14:textId="77777777" w:rsidR="00387CCE" w:rsidRDefault="008E7B18" w:rsidP="00B82D46">
      <w:pPr>
        <w:pStyle w:val="a"/>
        <w:numPr>
          <w:ilvl w:val="0"/>
          <w:numId w:val="120"/>
        </w:numPr>
        <w:spacing w:after="0" w:line="360" w:lineRule="auto"/>
        <w:rPr>
          <w:noProof/>
        </w:rPr>
      </w:pPr>
      <w:r>
        <w:rPr>
          <w:rFonts w:hint="cs"/>
          <w:noProof/>
          <w:rtl/>
        </w:rPr>
        <w:t xml:space="preserve">בנוסף למרשמים הנ"ל ישנם מרשמים נוספים שמתנהלים בישראל אך הרישום בהם חסר משמעות מבחינת חק"מ. אך לפעמים יש למרשמים האלו נפקויות במסגרת דיני התחרויות (יבואר להלן). </w:t>
      </w:r>
    </w:p>
    <w:p w14:paraId="2F9837CC" w14:textId="77777777" w:rsidR="00387CCE" w:rsidRDefault="00387CCE" w:rsidP="00B82D46">
      <w:pPr>
        <w:pStyle w:val="a"/>
        <w:numPr>
          <w:ilvl w:val="0"/>
          <w:numId w:val="120"/>
        </w:numPr>
        <w:spacing w:after="0" w:line="360" w:lineRule="auto"/>
        <w:rPr>
          <w:noProof/>
        </w:rPr>
      </w:pPr>
      <w:r>
        <w:rPr>
          <w:rFonts w:hint="cs"/>
          <w:noProof/>
          <w:rtl/>
        </w:rPr>
        <w:t xml:space="preserve">מטרתו של מרשם המקרקעין בישראל הוא </w:t>
      </w:r>
      <w:r w:rsidRPr="00B40790">
        <w:rPr>
          <w:rFonts w:hint="cs"/>
          <w:noProof/>
          <w:u w:val="single"/>
          <w:rtl/>
        </w:rPr>
        <w:t>לתת פומביות לזכויות הקניין</w:t>
      </w:r>
      <w:r>
        <w:rPr>
          <w:rFonts w:hint="cs"/>
          <w:noProof/>
          <w:rtl/>
        </w:rPr>
        <w:t xml:space="preserve">. קרי לתת אפשרות לצדדי ג' להיות מודעים לזכויות וכתוצאה מכך הם כפופים אליהם. </w:t>
      </w:r>
    </w:p>
    <w:p w14:paraId="498DC10D" w14:textId="77777777" w:rsidR="00387CCE" w:rsidRDefault="00387CCE" w:rsidP="00B82D46">
      <w:pPr>
        <w:pStyle w:val="a"/>
        <w:numPr>
          <w:ilvl w:val="0"/>
          <w:numId w:val="120"/>
        </w:numPr>
        <w:spacing w:after="0" w:line="360" w:lineRule="auto"/>
        <w:rPr>
          <w:noProof/>
        </w:rPr>
      </w:pPr>
      <w:r>
        <w:rPr>
          <w:rFonts w:hint="cs"/>
          <w:noProof/>
          <w:rtl/>
        </w:rPr>
        <w:t xml:space="preserve">כמו"כ </w:t>
      </w:r>
      <w:r w:rsidRPr="00B40790">
        <w:rPr>
          <w:rFonts w:hint="cs"/>
          <w:noProof/>
          <w:u w:val="single"/>
          <w:rtl/>
        </w:rPr>
        <w:t>הרישום משקף את בעלי הזכויות השונות</w:t>
      </w:r>
      <w:r>
        <w:rPr>
          <w:rFonts w:hint="cs"/>
          <w:noProof/>
          <w:rtl/>
        </w:rPr>
        <w:t xml:space="preserve"> במקרקעין ולתת מידע בדבר הזכויות השונות שנרשמות ביחס למקרקעין כאלו או אחרים. התכליות הללו באות לידי ביטוי בהוראות החוק. </w:t>
      </w:r>
    </w:p>
    <w:p w14:paraId="5E48A4CB" w14:textId="6D3AD677" w:rsidR="00387CCE" w:rsidRDefault="00387CCE" w:rsidP="00B82D46">
      <w:pPr>
        <w:pStyle w:val="a"/>
        <w:numPr>
          <w:ilvl w:val="0"/>
          <w:numId w:val="120"/>
        </w:numPr>
        <w:spacing w:after="0" w:line="360" w:lineRule="auto"/>
        <w:rPr>
          <w:noProof/>
        </w:rPr>
      </w:pPr>
      <w:r>
        <w:rPr>
          <w:rFonts w:hint="cs"/>
          <w:noProof/>
          <w:rtl/>
        </w:rPr>
        <w:t xml:space="preserve">ישנו רצון לתמרץ אנשים לרשום את זכויותיהם במרשם וזאת ע"י </w:t>
      </w:r>
      <w:r w:rsidRPr="00B40790">
        <w:rPr>
          <w:rFonts w:hint="cs"/>
          <w:noProof/>
          <w:u w:val="single"/>
          <w:rtl/>
        </w:rPr>
        <w:t>ס' 7(ב)</w:t>
      </w:r>
      <w:r>
        <w:rPr>
          <w:rFonts w:hint="cs"/>
          <w:noProof/>
          <w:rtl/>
        </w:rPr>
        <w:t xml:space="preserve"> </w:t>
      </w:r>
      <w:r>
        <w:rPr>
          <w:noProof/>
          <w:rtl/>
        </w:rPr>
        <w:t>–</w:t>
      </w:r>
      <w:r>
        <w:rPr>
          <w:rFonts w:hint="cs"/>
          <w:noProof/>
          <w:rtl/>
        </w:rPr>
        <w:t xml:space="preserve"> זכות שלא נרשמה, תוקפה חוזי בלבד (ס' הרתעה). </w:t>
      </w:r>
    </w:p>
    <w:p w14:paraId="0542928A" w14:textId="5665D07A" w:rsidR="00387CCE" w:rsidRDefault="00387CCE" w:rsidP="00B82D46">
      <w:pPr>
        <w:pStyle w:val="a"/>
        <w:numPr>
          <w:ilvl w:val="0"/>
          <w:numId w:val="120"/>
        </w:numPr>
        <w:spacing w:after="0" w:line="360" w:lineRule="auto"/>
        <w:rPr>
          <w:noProof/>
        </w:rPr>
      </w:pPr>
      <w:r w:rsidRPr="00B40790">
        <w:rPr>
          <w:rFonts w:hint="cs"/>
          <w:noProof/>
          <w:u w:val="single"/>
          <w:rtl/>
        </w:rPr>
        <w:lastRenderedPageBreak/>
        <w:t>ס' 124</w:t>
      </w:r>
      <w:r>
        <w:rPr>
          <w:rFonts w:hint="cs"/>
          <w:noProof/>
          <w:rtl/>
        </w:rPr>
        <w:t xml:space="preserve">- משקף את אותה תכונת פומביות וקובע שהפנקסים שמתנהלות בלשכות רישום המקרקעין יהיו פתוחים לעיון הציבור, כל אדם רשאי לעיין בהם ולקבל העתקים מן הרשום בהם &gt;&gt; פומביות. </w:t>
      </w:r>
    </w:p>
    <w:p w14:paraId="289A3D28" w14:textId="4028ECB1" w:rsidR="00387CCE" w:rsidRPr="00387CCE" w:rsidRDefault="00387CCE" w:rsidP="00387CCE">
      <w:pPr>
        <w:pStyle w:val="a"/>
        <w:shd w:val="clear" w:color="auto" w:fill="FBE4D5" w:themeFill="accent2" w:themeFillTint="33"/>
        <w:spacing w:after="0" w:line="360" w:lineRule="auto"/>
        <w:rPr>
          <w:b/>
          <w:bCs/>
          <w:noProof/>
        </w:rPr>
      </w:pPr>
      <w:r w:rsidRPr="00387CCE">
        <w:rPr>
          <w:rFonts w:hint="cs"/>
          <w:b/>
          <w:bCs/>
          <w:noProof/>
          <w:rtl/>
        </w:rPr>
        <w:t xml:space="preserve">מקרקעין מוסדרים ושאינם מוסדרים </w:t>
      </w:r>
    </w:p>
    <w:p w14:paraId="01A4A85B" w14:textId="070A1ED9" w:rsidR="00461DA5" w:rsidRDefault="005A67BD" w:rsidP="00387CCE">
      <w:pPr>
        <w:pStyle w:val="a"/>
        <w:shd w:val="clear" w:color="auto" w:fill="FFFFFF" w:themeFill="background1"/>
        <w:spacing w:after="0" w:line="360" w:lineRule="auto"/>
        <w:rPr>
          <w:noProof/>
          <w:rtl/>
        </w:rPr>
      </w:pPr>
      <w:r>
        <w:rPr>
          <w:rFonts w:hint="cs"/>
          <w:noProof/>
          <w:rtl/>
        </w:rPr>
        <w:t xml:space="preserve">תהליך הסדר מקרקעין הוא תהליך שבו יוצרים רישום חדש לגבי הקרקע ועושים בדיקה יסודית לגבי מצב הזכויות במקרקעין מסוימים. תהליך זה מקביל להליך תביעה ויש רצון "לנקות" את המרשם וליצור רישום מדויק. </w:t>
      </w:r>
    </w:p>
    <w:p w14:paraId="799868F5" w14:textId="508B1C95" w:rsidR="005A67BD" w:rsidRDefault="005A67BD" w:rsidP="005A67BD">
      <w:pPr>
        <w:pStyle w:val="a"/>
        <w:shd w:val="clear" w:color="auto" w:fill="FFFFFF" w:themeFill="background1"/>
        <w:spacing w:before="240" w:after="0" w:line="360" w:lineRule="auto"/>
        <w:rPr>
          <w:noProof/>
          <w:rtl/>
        </w:rPr>
      </w:pPr>
      <w:r w:rsidRPr="005A67BD">
        <w:rPr>
          <w:rFonts w:hint="cs"/>
          <w:noProof/>
          <w:u w:val="single"/>
          <w:rtl/>
        </w:rPr>
        <w:t>רקע היסטורי</w:t>
      </w:r>
      <w:r>
        <w:rPr>
          <w:rFonts w:hint="cs"/>
          <w:noProof/>
          <w:rtl/>
        </w:rPr>
        <w:t>- בתקופה העות' היה מרשם של עסקאות ומרשם זה היה לא מדויק כלל וזה יצר בלבול רב בהקשר של מציאת קרקעות מסוימות (שיטות מדידה ורישומים פרימטייבים). בימי המנדט נעשה סדר ובמהלך השנים עשו פעולות של מיפוי, מדידה ורישום מדויק של קרקעות במדינה. הם למעשה החלו בתהליך חלוקת הקרקעות המדינה לגושים וחלקות. גם, נעשה בירור זכויות במקרקעין ונתנו הכרעה משפטית</w:t>
      </w:r>
      <w:r w:rsidR="00B40790">
        <w:rPr>
          <w:rFonts w:hint="cs"/>
          <w:noProof/>
          <w:rtl/>
        </w:rPr>
        <w:t xml:space="preserve"> (ולאחר מכן רישום)</w:t>
      </w:r>
      <w:r>
        <w:rPr>
          <w:rFonts w:hint="cs"/>
          <w:noProof/>
          <w:rtl/>
        </w:rPr>
        <w:t xml:space="preserve"> האם יש לאותו אדם זכויות</w:t>
      </w:r>
      <w:r w:rsidR="00B40790">
        <w:rPr>
          <w:rFonts w:hint="cs"/>
          <w:noProof/>
          <w:rtl/>
        </w:rPr>
        <w:t xml:space="preserve">. כאשר הקרקע עברה את התהליך הנ"ל &gt;&gt; קרקע מוסדרת (לעומת קרקע לא מוסדרת). רוב הקרקעות בישראל (96%) עברו את ההליך הזה ולכן הסטטוס שלהן זה מקרקעין מוסדרים. יש מקרקעין לא מוסדרים שמצויים בהליך (3%) וכ-1% לא מוסדר (למשל מזרח ירושלים). </w:t>
      </w:r>
    </w:p>
    <w:p w14:paraId="79D1DDFE" w14:textId="77777777" w:rsidR="00E9377B" w:rsidRDefault="00B40790" w:rsidP="00E9377B">
      <w:pPr>
        <w:pStyle w:val="a"/>
        <w:shd w:val="clear" w:color="auto" w:fill="FFFFFF" w:themeFill="background1"/>
        <w:spacing w:before="240" w:after="0" w:line="360" w:lineRule="auto"/>
        <w:rPr>
          <w:noProof/>
          <w:rtl/>
        </w:rPr>
      </w:pPr>
      <w:r w:rsidRPr="00B40790">
        <w:rPr>
          <w:rFonts w:hint="cs"/>
          <w:noProof/>
          <w:u w:val="single"/>
          <w:rtl/>
        </w:rPr>
        <w:t>להחלטה זו יש נפקות שביטויה מצוי בס' 125 לחק"מ</w:t>
      </w:r>
      <w:r>
        <w:rPr>
          <w:rFonts w:hint="cs"/>
          <w:noProof/>
          <w:rtl/>
        </w:rPr>
        <w:t xml:space="preserve">- </w:t>
      </w:r>
      <w:r w:rsidRPr="00B40790">
        <w:rPr>
          <w:noProof/>
          <w:rtl/>
        </w:rPr>
        <w:t xml:space="preserve">משמעותו שכאשר מדובר ברישום של קרקע מוסדרת, הרישום הוא </w:t>
      </w:r>
      <w:r w:rsidRPr="006D3EFD">
        <w:rPr>
          <w:noProof/>
          <w:u w:val="single"/>
          <w:rtl/>
        </w:rPr>
        <w:t>ראיה חותכת לתוכנו</w:t>
      </w:r>
      <w:r w:rsidRPr="00B40790">
        <w:rPr>
          <w:noProof/>
          <w:rtl/>
        </w:rPr>
        <w:t xml:space="preserve">. במילים אחרות, ניתן להסתמך על המרשם לכל דבר ועניין. מנגד, קרקע שלא עברה את הליך הבירור, כלומר מקרקעין שאינם מוסדרים – לא ניתן להסתמך על המרשם, מדובר </w:t>
      </w:r>
      <w:r w:rsidRPr="006D3EFD">
        <w:rPr>
          <w:noProof/>
          <w:u w:val="single"/>
          <w:rtl/>
        </w:rPr>
        <w:t>בראיה לכאורה לתוכנו</w:t>
      </w:r>
      <w:r w:rsidRPr="00B40790">
        <w:rPr>
          <w:noProof/>
          <w:rtl/>
        </w:rPr>
        <w:t>. המשמעות היא דרמטית מבחינת הזכויות, בעיקר בקשר לתחרויות ותקנת השוק.</w:t>
      </w:r>
    </w:p>
    <w:p w14:paraId="1F03E465" w14:textId="735DB6D4" w:rsidR="00E9377B" w:rsidRPr="00E9377B" w:rsidRDefault="00E9377B" w:rsidP="00E9377B">
      <w:pPr>
        <w:pStyle w:val="a"/>
        <w:shd w:val="clear" w:color="auto" w:fill="FBE4D5" w:themeFill="accent2" w:themeFillTint="33"/>
        <w:spacing w:after="0" w:line="360" w:lineRule="auto"/>
        <w:rPr>
          <w:b/>
          <w:bCs/>
          <w:noProof/>
          <w:rtl/>
        </w:rPr>
      </w:pPr>
      <w:r w:rsidRPr="00E9377B">
        <w:rPr>
          <w:rFonts w:hint="cs"/>
          <w:b/>
          <w:bCs/>
          <w:noProof/>
          <w:rtl/>
        </w:rPr>
        <w:t>מקרקעין רשומים ושאינם רשומים</w:t>
      </w:r>
    </w:p>
    <w:p w14:paraId="2A5A38CE" w14:textId="10BA819C" w:rsidR="00B40790" w:rsidRDefault="00E9377B" w:rsidP="005A67BD">
      <w:pPr>
        <w:pStyle w:val="a"/>
        <w:shd w:val="clear" w:color="auto" w:fill="FFFFFF" w:themeFill="background1"/>
        <w:spacing w:before="240" w:after="0" w:line="360" w:lineRule="auto"/>
        <w:rPr>
          <w:noProof/>
          <w:rtl/>
        </w:rPr>
      </w:pPr>
      <w:r>
        <w:rPr>
          <w:rFonts w:hint="cs"/>
          <w:noProof/>
          <w:rtl/>
        </w:rPr>
        <w:t xml:space="preserve">ישנם שני סוגי מקרקעין שאינם רשומים במרשם המקרקעין: </w:t>
      </w:r>
    </w:p>
    <w:p w14:paraId="5E0AFDCF" w14:textId="4C31FDEA" w:rsidR="00E9377B" w:rsidRDefault="00E9377B" w:rsidP="00B82D46">
      <w:pPr>
        <w:pStyle w:val="a"/>
        <w:numPr>
          <w:ilvl w:val="0"/>
          <w:numId w:val="128"/>
        </w:numPr>
        <w:shd w:val="clear" w:color="auto" w:fill="FFFFFF" w:themeFill="background1"/>
        <w:spacing w:after="0" w:line="360" w:lineRule="auto"/>
        <w:rPr>
          <w:noProof/>
        </w:rPr>
      </w:pPr>
      <w:r>
        <w:rPr>
          <w:rFonts w:hint="cs"/>
          <w:noProof/>
          <w:rtl/>
        </w:rPr>
        <w:t xml:space="preserve">מקרקעין שכלל לא בא זכרם בפנקסי המקרקעין (לא גוש ולא חלקה) למשל מקרקעין בלתי מוסדרים. יש מעט מאד מקרים כאלו. </w:t>
      </w:r>
    </w:p>
    <w:p w14:paraId="04F02D14" w14:textId="206CE9ED" w:rsidR="00E9377B" w:rsidRDefault="00E9377B" w:rsidP="00B82D46">
      <w:pPr>
        <w:pStyle w:val="a"/>
        <w:numPr>
          <w:ilvl w:val="0"/>
          <w:numId w:val="128"/>
        </w:numPr>
        <w:shd w:val="clear" w:color="auto" w:fill="FFFFFF" w:themeFill="background1"/>
        <w:spacing w:line="360" w:lineRule="auto"/>
        <w:rPr>
          <w:noProof/>
        </w:rPr>
      </w:pPr>
      <w:r>
        <w:rPr>
          <w:rFonts w:hint="cs"/>
          <w:noProof/>
          <w:rtl/>
        </w:rPr>
        <w:t xml:space="preserve">יחידות מקרקעין שהנם חלק מגוש של קרקע מוסדרת אך הגוש טרם עבר תהליך פרצלציה (=פיצול חלקות). למשל הרבה פרויקטים של בנייה נבנים על קרקעות שהגוש רשום אך החלקות לא עברו תהליך של פיצול חלקה. מצב זה הוא שכיח. </w:t>
      </w:r>
      <w:r w:rsidR="00011B1C">
        <w:rPr>
          <w:rFonts w:hint="cs"/>
          <w:noProof/>
          <w:rtl/>
        </w:rPr>
        <w:t>כמו"כ היחס לסוגי עסקאות הוא לא כיחס של עסקה במקרקעין</w:t>
      </w:r>
      <w:r w:rsidR="000D53E4">
        <w:rPr>
          <w:rFonts w:hint="cs"/>
          <w:noProof/>
          <w:rtl/>
        </w:rPr>
        <w:t xml:space="preserve">, אלא התחייבות חוזית. </w:t>
      </w:r>
    </w:p>
    <w:p w14:paraId="790099A3" w14:textId="4E1D7DD7" w:rsidR="00387CCE" w:rsidRDefault="000D53E4" w:rsidP="00E64E4E">
      <w:pPr>
        <w:spacing w:line="360" w:lineRule="auto"/>
        <w:jc w:val="both"/>
        <w:rPr>
          <w:rFonts w:ascii="David" w:hAnsi="David" w:cs="David"/>
          <w:sz w:val="24"/>
          <w:szCs w:val="24"/>
          <w:rtl/>
        </w:rPr>
      </w:pPr>
      <w:r w:rsidRPr="000D53E4">
        <w:rPr>
          <w:rFonts w:ascii="David" w:hAnsi="David" w:cs="David"/>
          <w:sz w:val="24"/>
          <w:szCs w:val="24"/>
          <w:rtl/>
        </w:rPr>
        <w:t xml:space="preserve">בפועל, דירות רבות אינן רשומות בלשכת רישום המקרקעין. </w:t>
      </w:r>
      <w:proofErr w:type="spellStart"/>
      <w:r w:rsidRPr="000D53E4">
        <w:rPr>
          <w:rFonts w:ascii="David" w:hAnsi="David" w:cs="David"/>
          <w:sz w:val="24"/>
          <w:szCs w:val="24"/>
          <w:rtl/>
        </w:rPr>
        <w:t>בדר"כ</w:t>
      </w:r>
      <w:proofErr w:type="spellEnd"/>
      <w:r w:rsidRPr="000D53E4">
        <w:rPr>
          <w:rFonts w:ascii="David" w:hAnsi="David" w:cs="David"/>
          <w:sz w:val="24"/>
          <w:szCs w:val="24"/>
          <w:rtl/>
        </w:rPr>
        <w:t>, מקרקעין שבבעלות ממ"י (פעמים רבות טרם עברו פרצלציה, מוגדרים כגוש בלבד) – חוזה פיתוח עם קבלן – בניית מאות יח' דיור – זכות חכירה לקונים – רישום במנהל מקרקעי ישראל</w:t>
      </w:r>
      <w:r>
        <w:rPr>
          <w:rFonts w:ascii="David" w:hAnsi="David" w:cs="David" w:hint="cs"/>
          <w:sz w:val="24"/>
          <w:szCs w:val="24"/>
          <w:rtl/>
        </w:rPr>
        <w:t xml:space="preserve">. </w:t>
      </w:r>
    </w:p>
    <w:p w14:paraId="5C717EC4" w14:textId="3D5189A6" w:rsidR="000D53E4" w:rsidRDefault="000D53E4" w:rsidP="00D91B15">
      <w:pPr>
        <w:shd w:val="clear" w:color="auto" w:fill="FBE4D5" w:themeFill="accent2" w:themeFillTint="33"/>
        <w:spacing w:line="360" w:lineRule="auto"/>
        <w:jc w:val="both"/>
        <w:rPr>
          <w:rFonts w:ascii="David" w:hAnsi="David" w:cs="David"/>
          <w:sz w:val="24"/>
          <w:szCs w:val="24"/>
          <w:rtl/>
        </w:rPr>
      </w:pPr>
      <w:r>
        <w:rPr>
          <w:rFonts w:ascii="David" w:hAnsi="David" w:cs="David" w:hint="cs"/>
          <w:b/>
          <w:bCs/>
          <w:sz w:val="24"/>
          <w:szCs w:val="24"/>
          <w:rtl/>
        </w:rPr>
        <w:t>מקרקעי ייעוד</w:t>
      </w:r>
    </w:p>
    <w:p w14:paraId="7C1A7014" w14:textId="12B2A9E0" w:rsidR="000D53E4" w:rsidRDefault="000D53E4" w:rsidP="00D91B15">
      <w:pPr>
        <w:spacing w:line="360" w:lineRule="auto"/>
        <w:jc w:val="both"/>
        <w:rPr>
          <w:rFonts w:ascii="David" w:hAnsi="David" w:cs="David"/>
          <w:sz w:val="24"/>
          <w:szCs w:val="24"/>
          <w:rtl/>
        </w:rPr>
      </w:pPr>
      <w:r>
        <w:rPr>
          <w:rFonts w:ascii="David" w:hAnsi="David" w:cs="David" w:hint="cs"/>
          <w:sz w:val="24"/>
          <w:szCs w:val="24"/>
          <w:rtl/>
        </w:rPr>
        <w:t xml:space="preserve">מוסדרים בס' 107 </w:t>
      </w:r>
      <w:proofErr w:type="spellStart"/>
      <w:r>
        <w:rPr>
          <w:rFonts w:ascii="David" w:hAnsi="David" w:cs="David" w:hint="cs"/>
          <w:sz w:val="24"/>
          <w:szCs w:val="24"/>
          <w:rtl/>
        </w:rPr>
        <w:t>לחק"מ</w:t>
      </w:r>
      <w:proofErr w:type="spellEnd"/>
      <w:r w:rsidR="00D91B15">
        <w:rPr>
          <w:rFonts w:ascii="David" w:hAnsi="David" w:cs="David" w:hint="cs"/>
          <w:sz w:val="24"/>
          <w:szCs w:val="24"/>
          <w:rtl/>
        </w:rPr>
        <w:t xml:space="preserve"> והם מקרקעי ציבור המיועדים לתועלת הציבור </w:t>
      </w:r>
      <w:r w:rsidR="00D91B15" w:rsidRPr="00CB0B1B">
        <w:rPr>
          <w:rFonts w:ascii="David" w:hAnsi="David" w:cs="David" w:hint="cs"/>
          <w:sz w:val="24"/>
          <w:szCs w:val="24"/>
          <w:rtl/>
        </w:rPr>
        <w:t>(כמו שפת הים, נתב"ג, מסילות ברזל ועוד). אסור למכור, להפריט וגם אסור לעשות בהם עסקה שטעונה רישום (שכירות מעל 5 שנים), אלא רק אם הממשלה אישרה זאת.</w:t>
      </w:r>
      <w:r w:rsidR="00D91B15">
        <w:rPr>
          <w:rFonts w:ascii="David" w:hAnsi="David" w:cs="David" w:hint="cs"/>
          <w:sz w:val="24"/>
          <w:szCs w:val="24"/>
          <w:rtl/>
        </w:rPr>
        <w:t xml:space="preserve"> כמו"כ, ההסדר המשפטי קובע בס' 111 שאי אפשר לעשות עסקאות טעונות רישום במקרקעי ייעוד. </w:t>
      </w:r>
    </w:p>
    <w:p w14:paraId="2B0BBC04" w14:textId="418C3888" w:rsidR="00B95ADC" w:rsidRDefault="0087737B" w:rsidP="00B82D46">
      <w:pPr>
        <w:pStyle w:val="a"/>
        <w:numPr>
          <w:ilvl w:val="0"/>
          <w:numId w:val="129"/>
        </w:numPr>
        <w:spacing w:after="0" w:line="360" w:lineRule="auto"/>
        <w:rPr>
          <w:noProof/>
        </w:rPr>
      </w:pPr>
      <w:r>
        <w:rPr>
          <w:rFonts w:ascii="David" w:hAnsi="David" w:hint="cs"/>
          <w:rtl/>
        </w:rPr>
        <w:t xml:space="preserve">מחד, </w:t>
      </w:r>
      <w:r w:rsidR="00D91B15">
        <w:rPr>
          <w:rFonts w:ascii="David" w:hAnsi="David" w:hint="cs"/>
          <w:rtl/>
        </w:rPr>
        <w:t>נשאלת השאלה מדוע הסדר זה חל רק על מקרקעין?</w:t>
      </w:r>
      <w:r w:rsidR="00D91B15">
        <w:rPr>
          <w:rFonts w:ascii="David" w:hAnsi="David" w:hint="cs"/>
        </w:rPr>
        <w:t xml:space="preserve"> </w:t>
      </w:r>
      <w:r w:rsidR="00D91B15">
        <w:rPr>
          <w:rFonts w:ascii="David" w:hAnsi="David" w:hint="cs"/>
          <w:rtl/>
        </w:rPr>
        <w:t>ישנם נכסים רבים אחרים שניתן לתת להם הגנה דומה (למשל יצירות אומנות בעלות ערך לאומי)</w:t>
      </w:r>
      <w:r>
        <w:rPr>
          <w:rFonts w:ascii="David" w:hAnsi="David" w:hint="cs"/>
          <w:rtl/>
        </w:rPr>
        <w:t xml:space="preserve"> ומאידך יש הסדרי חקיקה אחרים שמטפלים בסוגיות אלו. </w:t>
      </w:r>
      <w:r w:rsidRPr="0087737B">
        <w:rPr>
          <w:rFonts w:hint="cs"/>
          <w:b/>
          <w:bCs/>
          <w:noProof/>
          <w:rtl/>
        </w:rPr>
        <w:t>מדוע לא ניתנים בכל זאת להפרטה?</w:t>
      </w:r>
      <w:r w:rsidRPr="0087737B">
        <w:rPr>
          <w:rFonts w:hint="cs"/>
          <w:noProof/>
          <w:rtl/>
        </w:rPr>
        <w:t xml:space="preserve"> לעיתים גופים פרטיים שומרים על נכסים אלו בצורה טובה יותר מאשר המדינה, התחזוקה עשויה להיות טובה יותר. </w:t>
      </w:r>
    </w:p>
    <w:p w14:paraId="3B61A228" w14:textId="2F56A6BC" w:rsidR="00B95ADC" w:rsidRPr="00B95ADC" w:rsidRDefault="00B95ADC" w:rsidP="00B95ADC">
      <w:pPr>
        <w:pStyle w:val="a"/>
        <w:shd w:val="clear" w:color="auto" w:fill="FBE4D5" w:themeFill="accent2" w:themeFillTint="33"/>
        <w:spacing w:before="240" w:after="0" w:line="360" w:lineRule="auto"/>
        <w:rPr>
          <w:b/>
          <w:bCs/>
          <w:noProof/>
          <w:rtl/>
        </w:rPr>
      </w:pPr>
      <w:r w:rsidRPr="00B95ADC">
        <w:rPr>
          <w:rFonts w:hint="cs"/>
          <w:b/>
          <w:bCs/>
          <w:noProof/>
          <w:rtl/>
        </w:rPr>
        <w:lastRenderedPageBreak/>
        <w:t xml:space="preserve">הגנת הבעלות והחזקה </w:t>
      </w:r>
    </w:p>
    <w:p w14:paraId="0FC43AC2" w14:textId="08B823EA" w:rsidR="00D91B15" w:rsidRDefault="00B95ADC" w:rsidP="00D91B15">
      <w:pPr>
        <w:spacing w:line="360" w:lineRule="auto"/>
        <w:jc w:val="both"/>
        <w:rPr>
          <w:rFonts w:ascii="David" w:hAnsi="David" w:cs="David"/>
          <w:sz w:val="24"/>
          <w:szCs w:val="24"/>
          <w:rtl/>
        </w:rPr>
      </w:pPr>
      <w:r>
        <w:rPr>
          <w:rFonts w:ascii="David" w:hAnsi="David" w:cs="David" w:hint="cs"/>
          <w:sz w:val="24"/>
          <w:szCs w:val="24"/>
          <w:rtl/>
        </w:rPr>
        <w:t xml:space="preserve">נושא זה עוסק בפלישות והסגת גבול למקרקעין והדרכים שבהם </w:t>
      </w:r>
      <w:proofErr w:type="spellStart"/>
      <w:r>
        <w:rPr>
          <w:rFonts w:ascii="David" w:hAnsi="David" w:cs="David" w:hint="cs"/>
          <w:sz w:val="24"/>
          <w:szCs w:val="24"/>
          <w:rtl/>
        </w:rPr>
        <w:t>חק"מ</w:t>
      </w:r>
      <w:proofErr w:type="spellEnd"/>
      <w:r>
        <w:rPr>
          <w:rFonts w:ascii="David" w:hAnsi="David" w:cs="David" w:hint="cs"/>
          <w:sz w:val="24"/>
          <w:szCs w:val="24"/>
          <w:rtl/>
        </w:rPr>
        <w:t xml:space="preserve"> מתמודד עם שאלות אלו. נושא זה מוסדר בצורה שנותנת מקום לא רק לבעלים הפורמליים, מבחינה משפטית, אלא גם למחזיק. בפועל, בנכסי מקרקעין שוהים אנשים שלא תמיד הבעלים של הנכס, אלא שואל, שוכר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49118C69" w14:textId="5427BA5C" w:rsidR="00134490" w:rsidRDefault="00134490" w:rsidP="00134490">
      <w:pPr>
        <w:spacing w:line="360" w:lineRule="auto"/>
        <w:jc w:val="both"/>
        <w:rPr>
          <w:rFonts w:ascii="David" w:hAnsi="David" w:cs="David"/>
          <w:sz w:val="24"/>
          <w:szCs w:val="24"/>
          <w:rtl/>
        </w:rPr>
      </w:pPr>
      <w:r>
        <w:rPr>
          <w:rFonts w:ascii="David" w:hAnsi="David" w:cs="David" w:hint="cs"/>
          <w:sz w:val="24"/>
          <w:szCs w:val="24"/>
          <w:rtl/>
        </w:rPr>
        <w:t xml:space="preserve">על מנת להיחשב כמחזיק בנכס ישנם שני רכיבים מרכזיים: </w:t>
      </w:r>
      <w:r w:rsidR="00B95ADC">
        <w:rPr>
          <w:rFonts w:ascii="David" w:hAnsi="David" w:cs="David" w:hint="cs"/>
          <w:sz w:val="24"/>
          <w:szCs w:val="24"/>
          <w:rtl/>
        </w:rPr>
        <w:t xml:space="preserve"> </w:t>
      </w:r>
      <w:r>
        <w:rPr>
          <w:rFonts w:ascii="David" w:hAnsi="David" w:cs="David" w:hint="cs"/>
          <w:sz w:val="24"/>
          <w:szCs w:val="24"/>
          <w:rtl/>
        </w:rPr>
        <w:t xml:space="preserve">ראשית, יסוד נפשי (שליטה בנכס בדגש על היכולת למנוע מאחרים להתערב בו) ויסוד נפשי של הכוונה לשלוט בנכס. </w:t>
      </w:r>
    </w:p>
    <w:p w14:paraId="13253796" w14:textId="0E5500DC" w:rsidR="00134490" w:rsidRDefault="00134490" w:rsidP="00134490">
      <w:pPr>
        <w:spacing w:line="360" w:lineRule="auto"/>
        <w:jc w:val="both"/>
        <w:rPr>
          <w:rFonts w:ascii="David" w:hAnsi="David" w:cs="David"/>
          <w:sz w:val="24"/>
          <w:szCs w:val="24"/>
          <w:rtl/>
        </w:rPr>
      </w:pPr>
      <w:r w:rsidRPr="00134490">
        <w:rPr>
          <w:rFonts w:ascii="David" w:hAnsi="David" w:cs="David" w:hint="cs"/>
          <w:b/>
          <w:bCs/>
          <w:sz w:val="24"/>
          <w:szCs w:val="24"/>
          <w:u w:val="single"/>
          <w:rtl/>
        </w:rPr>
        <w:t>ההצדקות</w:t>
      </w:r>
      <w:r>
        <w:rPr>
          <w:rFonts w:ascii="David" w:hAnsi="David" w:cs="David" w:hint="cs"/>
          <w:sz w:val="24"/>
          <w:szCs w:val="24"/>
          <w:rtl/>
        </w:rPr>
        <w:t xml:space="preserve"> (ע"פ ויסמן):</w:t>
      </w:r>
    </w:p>
    <w:p w14:paraId="4C748395" w14:textId="0A49BA7D" w:rsidR="00134490" w:rsidRDefault="008168CF" w:rsidP="00B82D46">
      <w:pPr>
        <w:pStyle w:val="ListParagraph"/>
        <w:numPr>
          <w:ilvl w:val="0"/>
          <w:numId w:val="130"/>
        </w:numPr>
        <w:spacing w:line="360" w:lineRule="auto"/>
        <w:jc w:val="both"/>
        <w:rPr>
          <w:rFonts w:ascii="David" w:hAnsi="David" w:cs="David"/>
          <w:sz w:val="24"/>
          <w:szCs w:val="24"/>
        </w:rPr>
      </w:pPr>
      <w:r w:rsidRPr="008168CF">
        <w:rPr>
          <w:rFonts w:ascii="David" w:hAnsi="David" w:cs="David" w:hint="cs"/>
          <w:b/>
          <w:bCs/>
          <w:sz w:val="24"/>
          <w:szCs w:val="24"/>
          <w:rtl/>
        </w:rPr>
        <w:t>שמירה על הסדר הציבורי</w:t>
      </w:r>
      <w:r w:rsidR="00F865E6">
        <w:rPr>
          <w:rFonts w:ascii="David" w:hAnsi="David" w:cs="David" w:hint="cs"/>
          <w:sz w:val="24"/>
          <w:szCs w:val="24"/>
          <w:rtl/>
        </w:rPr>
        <w:t xml:space="preserve">: </w:t>
      </w:r>
      <w:r w:rsidRPr="008168CF">
        <w:rPr>
          <w:rFonts w:ascii="David" w:hAnsi="David" w:cs="David" w:hint="cs"/>
          <w:sz w:val="24"/>
          <w:szCs w:val="24"/>
          <w:rtl/>
        </w:rPr>
        <w:t>ההצדקה המרכזית והמהותית ביותר. מחזיק שאין לו הוכחות בדבר זכותו לנכס יהיה חשוף לבעל זרוע שינשל את המחזיק מן הנכס וכך הלאה לגבי כל מי שיחזיק בנכס</w:t>
      </w:r>
      <w:r>
        <w:rPr>
          <w:rFonts w:ascii="David" w:hAnsi="David" w:cs="David" w:hint="cs"/>
          <w:sz w:val="24"/>
          <w:szCs w:val="24"/>
          <w:rtl/>
        </w:rPr>
        <w:t xml:space="preserve">. </w:t>
      </w:r>
      <w:r w:rsidRPr="008168CF">
        <w:rPr>
          <w:rFonts w:ascii="David" w:hAnsi="David" w:cs="David"/>
          <w:sz w:val="24"/>
          <w:szCs w:val="24"/>
          <w:rtl/>
        </w:rPr>
        <w:t xml:space="preserve">כדי לשמור על הסדר הציבורי </w:t>
      </w:r>
      <w:r w:rsidRPr="008168CF">
        <w:rPr>
          <w:rFonts w:ascii="David" w:hAnsi="David" w:cs="David" w:hint="cs"/>
          <w:sz w:val="24"/>
          <w:szCs w:val="24"/>
          <w:rtl/>
        </w:rPr>
        <w:t>צריך לקבוע מערכת דינים</w:t>
      </w:r>
      <w:r w:rsidRPr="008168CF">
        <w:rPr>
          <w:rFonts w:ascii="David" w:hAnsi="David" w:cs="David"/>
          <w:sz w:val="24"/>
          <w:szCs w:val="24"/>
          <w:rtl/>
        </w:rPr>
        <w:t xml:space="preserve"> שמגנה על הבעלות והחזקה. אנו נותנים משמעות לחזקה בקרקע, בגלל שההנחה היא שמי שמחזיק בקרקע  יש לו סיבה – ואנו נגן על החזקה הזאת בגלל הרצון לשמר את הסדר הקיים</w:t>
      </w:r>
      <w:r>
        <w:rPr>
          <w:rFonts w:ascii="David" w:hAnsi="David" w:cs="David" w:hint="cs"/>
          <w:sz w:val="24"/>
          <w:szCs w:val="24"/>
          <w:rtl/>
        </w:rPr>
        <w:t xml:space="preserve"> ונקדם יציבות ורגיעה ביחס למשטר המקרקעין. </w:t>
      </w:r>
    </w:p>
    <w:p w14:paraId="5E3B30A2" w14:textId="3E99E588" w:rsidR="008168CF" w:rsidRDefault="008168CF" w:rsidP="008168CF">
      <w:pPr>
        <w:pStyle w:val="ListParagraph"/>
        <w:numPr>
          <w:ilvl w:val="1"/>
          <w:numId w:val="10"/>
        </w:numPr>
        <w:spacing w:line="360" w:lineRule="auto"/>
        <w:jc w:val="both"/>
        <w:rPr>
          <w:rFonts w:ascii="David" w:hAnsi="David" w:cs="David"/>
          <w:sz w:val="24"/>
          <w:szCs w:val="24"/>
        </w:rPr>
      </w:pPr>
      <w:r>
        <w:rPr>
          <w:rFonts w:ascii="David" w:hAnsi="David" w:cs="David" w:hint="cs"/>
          <w:b/>
          <w:bCs/>
          <w:sz w:val="24"/>
          <w:szCs w:val="24"/>
          <w:rtl/>
        </w:rPr>
        <w:t>ביקורת</w:t>
      </w:r>
      <w:r w:rsidRPr="008168CF">
        <w:rPr>
          <w:rFonts w:ascii="David" w:hAnsi="David" w:cs="David" w:hint="cs"/>
          <w:sz w:val="24"/>
          <w:szCs w:val="24"/>
          <w:rtl/>
        </w:rPr>
        <w:t>:</w:t>
      </w:r>
      <w:r>
        <w:rPr>
          <w:rFonts w:ascii="David" w:hAnsi="David" w:cs="David" w:hint="cs"/>
          <w:sz w:val="24"/>
          <w:szCs w:val="24"/>
          <w:rtl/>
        </w:rPr>
        <w:t xml:space="preserve"> מדוע ערכים של שמירה על סדר ציבורי זה עניין שהמשפט הפרטי צריך להתמודד </w:t>
      </w:r>
      <w:proofErr w:type="spellStart"/>
      <w:r>
        <w:rPr>
          <w:rFonts w:ascii="David" w:hAnsi="David" w:cs="David" w:hint="cs"/>
          <w:sz w:val="24"/>
          <w:szCs w:val="24"/>
          <w:rtl/>
        </w:rPr>
        <w:t>איתו</w:t>
      </w:r>
      <w:proofErr w:type="spellEnd"/>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בהקשר זה, אם רוצים לשמור על סדר הציבורי, לא תמיד ההסדר של </w:t>
      </w:r>
      <w:proofErr w:type="spellStart"/>
      <w:r>
        <w:rPr>
          <w:rFonts w:ascii="David" w:hAnsi="David" w:cs="David" w:hint="cs"/>
          <w:sz w:val="24"/>
          <w:szCs w:val="24"/>
          <w:rtl/>
        </w:rPr>
        <w:t>חק"מ</w:t>
      </w:r>
      <w:proofErr w:type="spellEnd"/>
      <w:r>
        <w:rPr>
          <w:rFonts w:ascii="David" w:hAnsi="David" w:cs="David" w:hint="cs"/>
          <w:sz w:val="24"/>
          <w:szCs w:val="24"/>
          <w:rtl/>
        </w:rPr>
        <w:t xml:space="preserve"> הוא ההסדר הראוי להשגת היעד. </w:t>
      </w:r>
    </w:p>
    <w:p w14:paraId="3876BC4A" w14:textId="103C790E" w:rsidR="00F865E6" w:rsidRPr="00F865E6" w:rsidRDefault="008168CF" w:rsidP="00B82D46">
      <w:pPr>
        <w:pStyle w:val="ListParagraph"/>
        <w:numPr>
          <w:ilvl w:val="0"/>
          <w:numId w:val="130"/>
        </w:numPr>
        <w:spacing w:line="360" w:lineRule="auto"/>
        <w:jc w:val="both"/>
        <w:rPr>
          <w:rFonts w:ascii="David" w:hAnsi="David" w:cs="David"/>
          <w:sz w:val="24"/>
          <w:szCs w:val="24"/>
        </w:rPr>
      </w:pPr>
      <w:r w:rsidRPr="008168CF">
        <w:rPr>
          <w:rFonts w:ascii="David" w:hAnsi="David" w:cs="David" w:hint="cs"/>
          <w:b/>
          <w:bCs/>
          <w:sz w:val="24"/>
          <w:szCs w:val="24"/>
          <w:rtl/>
        </w:rPr>
        <w:t>יעילות בהגנה על נכסים</w:t>
      </w:r>
      <w:r w:rsidR="00F865E6">
        <w:rPr>
          <w:rFonts w:ascii="David" w:hAnsi="David" w:cs="David" w:hint="cs"/>
          <w:b/>
          <w:bCs/>
          <w:sz w:val="24"/>
          <w:szCs w:val="24"/>
          <w:rtl/>
        </w:rPr>
        <w:t>:</w:t>
      </w:r>
      <w:r w:rsidRPr="00F865E6">
        <w:rPr>
          <w:rFonts w:ascii="David" w:hAnsi="David" w:cs="David" w:hint="cs"/>
          <w:sz w:val="24"/>
          <w:szCs w:val="24"/>
          <w:rtl/>
        </w:rPr>
        <w:t xml:space="preserve"> ישנם הרבה נכסים שאנשים קונים להשקעה שמהוות דירות רפאים ובזמן המחאה החברתית עלתה הטענה שיש לפלוש לדירות אלו, על מנת לתת למי שצריך. </w:t>
      </w:r>
      <w:r w:rsidR="00F865E6" w:rsidRPr="00F865E6">
        <w:rPr>
          <w:rFonts w:ascii="David" w:hAnsi="David" w:cs="David" w:hint="cs"/>
          <w:sz w:val="24"/>
          <w:szCs w:val="24"/>
          <w:rtl/>
        </w:rPr>
        <w:t>האם הטיעון משכנע? האם צריך לראות במחזיק את מי שצריך לשהות בנכס?</w:t>
      </w:r>
      <w:r w:rsidR="00F865E6" w:rsidRPr="00F865E6">
        <w:rPr>
          <w:rFonts w:ascii="David" w:hAnsi="David" w:cs="David" w:hint="cs"/>
          <w:sz w:val="24"/>
          <w:szCs w:val="24"/>
        </w:rPr>
        <w:t xml:space="preserve"> </w:t>
      </w:r>
      <w:r w:rsidR="00F865E6" w:rsidRPr="00F865E6">
        <w:rPr>
          <w:rFonts w:ascii="David" w:hAnsi="David" w:cs="David" w:hint="cs"/>
          <w:sz w:val="24"/>
          <w:szCs w:val="24"/>
          <w:rtl/>
        </w:rPr>
        <w:t xml:space="preserve">טיעון זה לא התקבל. כמו"כ, </w:t>
      </w:r>
      <w:r w:rsidR="00F865E6" w:rsidRPr="00F865E6">
        <w:rPr>
          <w:rFonts w:ascii="David" w:hAnsi="David" w:cs="David"/>
          <w:sz w:val="24"/>
          <w:szCs w:val="24"/>
          <w:rtl/>
        </w:rPr>
        <w:t xml:space="preserve">ברוב המקרים מי שמחזיק בנכס זה הבעלים ומכיוון שהוכחת החזקה בקניין היא קלה יותר מאשר בעלות, אז ההגנה על החזקה זה מעין תרופה מידית ויותר קלה במקרה שלוקחים לך את הנכס. נכסים שאם </w:t>
      </w:r>
      <w:r w:rsidR="00F865E6" w:rsidRPr="00F865E6">
        <w:rPr>
          <w:rFonts w:ascii="David" w:hAnsi="David" w:cs="David" w:hint="cs"/>
          <w:sz w:val="24"/>
          <w:szCs w:val="24"/>
          <w:rtl/>
        </w:rPr>
        <w:t>לא נא</w:t>
      </w:r>
      <w:r w:rsidR="00F865E6" w:rsidRPr="00F865E6">
        <w:rPr>
          <w:rFonts w:ascii="David" w:hAnsi="David" w:cs="David"/>
          <w:sz w:val="24"/>
          <w:szCs w:val="24"/>
          <w:rtl/>
        </w:rPr>
        <w:t>פשר הגנה עצמית מהירה- אז לא תהיה עליהם הגנה בכלל</w:t>
      </w:r>
      <w:r w:rsidR="00F865E6" w:rsidRPr="00F865E6">
        <w:rPr>
          <w:rFonts w:ascii="David" w:hAnsi="David" w:cs="David" w:hint="cs"/>
          <w:sz w:val="24"/>
          <w:szCs w:val="24"/>
          <w:rtl/>
        </w:rPr>
        <w:t xml:space="preserve">. </w:t>
      </w:r>
    </w:p>
    <w:p w14:paraId="3C1B7D41" w14:textId="5138F326" w:rsidR="00F865E6" w:rsidRPr="00F865E6" w:rsidRDefault="00F865E6" w:rsidP="00F865E6">
      <w:pPr>
        <w:pStyle w:val="ListParagraph"/>
        <w:numPr>
          <w:ilvl w:val="1"/>
          <w:numId w:val="10"/>
        </w:numPr>
        <w:spacing w:line="360" w:lineRule="auto"/>
        <w:jc w:val="both"/>
        <w:rPr>
          <w:rFonts w:ascii="David" w:hAnsi="David" w:cs="David"/>
          <w:b/>
          <w:bCs/>
          <w:sz w:val="24"/>
          <w:szCs w:val="24"/>
        </w:rPr>
      </w:pPr>
      <w:r>
        <w:rPr>
          <w:rFonts w:ascii="David" w:hAnsi="David" w:cs="David" w:hint="cs"/>
          <w:b/>
          <w:bCs/>
          <w:sz w:val="24"/>
          <w:szCs w:val="24"/>
          <w:rtl/>
        </w:rPr>
        <w:t>ביקורת:</w:t>
      </w:r>
      <w:r>
        <w:rPr>
          <w:rFonts w:ascii="David" w:hAnsi="David" w:cs="David" w:hint="cs"/>
          <w:b/>
          <w:bCs/>
          <w:sz w:val="24"/>
          <w:szCs w:val="24"/>
        </w:rPr>
        <w:t xml:space="preserve"> </w:t>
      </w:r>
      <w:r w:rsidRPr="00F865E6">
        <w:rPr>
          <w:rFonts w:ascii="David" w:hAnsi="David" w:cs="David"/>
          <w:sz w:val="24"/>
          <w:szCs w:val="24"/>
          <w:rtl/>
        </w:rPr>
        <w:t xml:space="preserve">האם זה רלוונטי למצב השוק הנוהג היום? אולי תפיסה כזו שמגנה על חזקה הייתה רלוונטית בעבר, אבל היום כשיש הרבה נכסים </w:t>
      </w:r>
      <w:r w:rsidRPr="00F865E6">
        <w:rPr>
          <w:rFonts w:ascii="David" w:hAnsi="David" w:cs="David" w:hint="cs"/>
          <w:sz w:val="24"/>
          <w:szCs w:val="24"/>
          <w:rtl/>
        </w:rPr>
        <w:t>מושכרים</w:t>
      </w:r>
      <w:r w:rsidRPr="00F865E6">
        <w:rPr>
          <w:rFonts w:ascii="David" w:hAnsi="David" w:cs="David"/>
          <w:sz w:val="24"/>
          <w:szCs w:val="24"/>
          <w:rtl/>
        </w:rPr>
        <w:t>– לא בטוח שתפיסת ההגנה על חזקה בכלל רלוונטית לסוג הנכסים שעליהם אנו מדברים</w:t>
      </w:r>
      <w:r w:rsidRPr="00F865E6">
        <w:rPr>
          <w:rFonts w:ascii="David" w:hAnsi="David" w:cs="David"/>
          <w:sz w:val="24"/>
          <w:szCs w:val="24"/>
        </w:rPr>
        <w:t>.</w:t>
      </w:r>
    </w:p>
    <w:p w14:paraId="277D7DA4" w14:textId="77777777" w:rsidR="00F865E6" w:rsidRDefault="00F865E6" w:rsidP="00B82D46">
      <w:pPr>
        <w:pStyle w:val="ListParagraph"/>
        <w:numPr>
          <w:ilvl w:val="0"/>
          <w:numId w:val="130"/>
        </w:numPr>
        <w:spacing w:line="360" w:lineRule="auto"/>
        <w:jc w:val="both"/>
        <w:rPr>
          <w:rFonts w:ascii="David" w:hAnsi="David" w:cs="David"/>
          <w:sz w:val="24"/>
          <w:szCs w:val="24"/>
        </w:rPr>
      </w:pPr>
      <w:r w:rsidRPr="00F865E6">
        <w:rPr>
          <w:rFonts w:ascii="David" w:hAnsi="David" w:cs="David" w:hint="cs"/>
          <w:b/>
          <w:bCs/>
          <w:sz w:val="24"/>
          <w:szCs w:val="24"/>
          <w:rtl/>
        </w:rPr>
        <w:t>הטלת הנטל על התובע</w:t>
      </w:r>
      <w:r>
        <w:rPr>
          <w:rFonts w:ascii="David" w:hAnsi="David" w:cs="David" w:hint="cs"/>
          <w:sz w:val="24"/>
          <w:szCs w:val="24"/>
          <w:rtl/>
        </w:rPr>
        <w:t xml:space="preserve">: </w:t>
      </w:r>
      <w:r w:rsidRPr="00F865E6">
        <w:rPr>
          <w:rFonts w:ascii="David" w:hAnsi="David" w:cs="David" w:hint="cs"/>
          <w:sz w:val="24"/>
          <w:szCs w:val="24"/>
          <w:rtl/>
        </w:rPr>
        <w:t>חזקה כשלעצמה אינ</w:t>
      </w:r>
      <w:r>
        <w:rPr>
          <w:rFonts w:ascii="David" w:hAnsi="David" w:cs="David" w:hint="cs"/>
          <w:sz w:val="24"/>
          <w:szCs w:val="24"/>
          <w:rtl/>
        </w:rPr>
        <w:t>ה מאד משמעותית</w:t>
      </w:r>
      <w:r w:rsidRPr="00F865E6">
        <w:rPr>
          <w:rFonts w:ascii="David" w:hAnsi="David" w:cs="David" w:hint="cs"/>
          <w:sz w:val="24"/>
          <w:szCs w:val="24"/>
          <w:rtl/>
        </w:rPr>
        <w:t xml:space="preserve"> מבחינה מהותית, אדם המחזיק בנכס אינו בהכרח בעל זכויות. אם מישהו מחזיק בנכס, הנטל על התובע להוכיח שאותו מחזיק נמצא בנכס שלא כדין. </w:t>
      </w:r>
      <w:r w:rsidRPr="00F865E6">
        <w:rPr>
          <w:rFonts w:ascii="David" w:hAnsi="David" w:cs="David"/>
          <w:sz w:val="24"/>
          <w:szCs w:val="24"/>
          <w:rtl/>
        </w:rPr>
        <w:t xml:space="preserve">מערכות הדינים מטילות הרבה מנטל ההוכחה על הכתפיים של זה שתובע את החפץ על השימוש. המחזיק בקרקע מבחינתו הוא בעל הזכות, ומי שרוצה לתקוף את החזקה הזו הוא זה שצריך לערער </w:t>
      </w:r>
      <w:proofErr w:type="spellStart"/>
      <w:r w:rsidRPr="00F865E6">
        <w:rPr>
          <w:rFonts w:ascii="David" w:hAnsi="David" w:cs="David"/>
          <w:sz w:val="24"/>
          <w:szCs w:val="24"/>
          <w:rtl/>
        </w:rPr>
        <w:t>בביהמ</w:t>
      </w:r>
      <w:proofErr w:type="spellEnd"/>
      <w:r w:rsidRPr="00F865E6">
        <w:rPr>
          <w:rFonts w:ascii="David" w:hAnsi="David" w:cs="David"/>
          <w:sz w:val="24"/>
          <w:szCs w:val="24"/>
        </w:rPr>
        <w:t>"</w:t>
      </w:r>
      <w:r w:rsidRPr="00F865E6">
        <w:rPr>
          <w:rFonts w:ascii="David" w:hAnsi="David" w:cs="David"/>
          <w:sz w:val="24"/>
          <w:szCs w:val="24"/>
          <w:rtl/>
        </w:rPr>
        <w:t>ש על החזקה</w:t>
      </w:r>
      <w:r w:rsidRPr="00F865E6">
        <w:rPr>
          <w:rFonts w:ascii="David" w:hAnsi="David" w:cs="David" w:hint="cs"/>
          <w:sz w:val="24"/>
          <w:szCs w:val="24"/>
          <w:rtl/>
        </w:rPr>
        <w:t>.</w:t>
      </w:r>
    </w:p>
    <w:p w14:paraId="13AFF8F5" w14:textId="7B6D3454" w:rsidR="00F865E6" w:rsidRPr="00F865E6" w:rsidRDefault="00F865E6" w:rsidP="00F865E6">
      <w:pPr>
        <w:pStyle w:val="ListParagraph"/>
        <w:numPr>
          <w:ilvl w:val="1"/>
          <w:numId w:val="10"/>
        </w:numPr>
        <w:spacing w:line="360" w:lineRule="auto"/>
        <w:jc w:val="both"/>
        <w:rPr>
          <w:rFonts w:ascii="David" w:hAnsi="David" w:cs="David"/>
          <w:sz w:val="24"/>
          <w:szCs w:val="24"/>
        </w:rPr>
      </w:pPr>
      <w:r w:rsidRPr="00F865E6">
        <w:rPr>
          <w:rFonts w:ascii="David" w:hAnsi="David" w:cs="David" w:hint="cs"/>
          <w:b/>
          <w:bCs/>
          <w:sz w:val="24"/>
          <w:szCs w:val="24"/>
          <w:rtl/>
        </w:rPr>
        <w:t>ביקורת:</w:t>
      </w:r>
      <w:r w:rsidRPr="00F865E6">
        <w:rPr>
          <w:rFonts w:ascii="David" w:hAnsi="David" w:cs="David" w:hint="cs"/>
          <w:sz w:val="24"/>
          <w:szCs w:val="24"/>
          <w:rtl/>
        </w:rPr>
        <w:t xml:space="preserve"> </w:t>
      </w:r>
      <w:r w:rsidRPr="00F865E6">
        <w:rPr>
          <w:rFonts w:ascii="David" w:hAnsi="David" w:cs="David"/>
          <w:sz w:val="24"/>
          <w:szCs w:val="24"/>
          <w:rtl/>
        </w:rPr>
        <w:t>האם מדובר על נטל ראייתי? או שמדובר על נטל הוכחה מהותי?</w:t>
      </w:r>
    </w:p>
    <w:p w14:paraId="60EE88D9" w14:textId="77777777" w:rsidR="00F865E6" w:rsidRPr="00F865E6" w:rsidRDefault="00F865E6" w:rsidP="00B82D46">
      <w:pPr>
        <w:pStyle w:val="ListParagraph"/>
        <w:numPr>
          <w:ilvl w:val="0"/>
          <w:numId w:val="130"/>
        </w:numPr>
        <w:spacing w:line="360" w:lineRule="auto"/>
        <w:rPr>
          <w:rFonts w:ascii="David" w:hAnsi="David" w:cs="David"/>
          <w:sz w:val="24"/>
          <w:szCs w:val="24"/>
        </w:rPr>
      </w:pPr>
      <w:r w:rsidRPr="00F865E6">
        <w:rPr>
          <w:rFonts w:ascii="David" w:hAnsi="David" w:cs="David" w:hint="cs"/>
          <w:b/>
          <w:bCs/>
          <w:sz w:val="24"/>
          <w:szCs w:val="24"/>
          <w:rtl/>
        </w:rPr>
        <w:t>עידוד שימוש בנכסים פנויים:</w:t>
      </w:r>
      <w:r w:rsidRPr="00F865E6">
        <w:rPr>
          <w:rFonts w:ascii="David" w:hAnsi="David" w:cs="David" w:hint="cs"/>
          <w:sz w:val="24"/>
          <w:szCs w:val="24"/>
          <w:rtl/>
        </w:rPr>
        <w:t xml:space="preserve"> יש הגורסים כי ע"י הענקת הגנה למחזיק אנו מעודדים ניצול נכסים שבעליהם אינם משתמשים בהם. </w:t>
      </w:r>
    </w:p>
    <w:p w14:paraId="7C851BB0" w14:textId="0FFFE0E9" w:rsidR="00F865E6" w:rsidRDefault="00F865E6" w:rsidP="00E67037">
      <w:pPr>
        <w:pStyle w:val="ListParagraph"/>
        <w:numPr>
          <w:ilvl w:val="1"/>
          <w:numId w:val="10"/>
        </w:numPr>
        <w:spacing w:line="360" w:lineRule="auto"/>
        <w:rPr>
          <w:rFonts w:ascii="David" w:hAnsi="David" w:cs="David"/>
          <w:sz w:val="24"/>
          <w:szCs w:val="24"/>
        </w:rPr>
      </w:pPr>
      <w:r w:rsidRPr="00F865E6">
        <w:rPr>
          <w:rFonts w:ascii="David" w:hAnsi="David" w:cs="David" w:hint="cs"/>
          <w:b/>
          <w:bCs/>
          <w:sz w:val="24"/>
          <w:szCs w:val="24"/>
          <w:rtl/>
        </w:rPr>
        <w:t>ביקורת:</w:t>
      </w:r>
      <w:r w:rsidRPr="00F865E6">
        <w:rPr>
          <w:rFonts w:ascii="David" w:hAnsi="David" w:cs="David" w:hint="cs"/>
          <w:sz w:val="24"/>
          <w:szCs w:val="24"/>
          <w:rtl/>
        </w:rPr>
        <w:t xml:space="preserve"> </w:t>
      </w:r>
      <w:r w:rsidRPr="00F865E6">
        <w:rPr>
          <w:rFonts w:ascii="David" w:hAnsi="David" w:cs="David"/>
          <w:sz w:val="24"/>
          <w:szCs w:val="24"/>
          <w:rtl/>
        </w:rPr>
        <w:t>האם אנו עושים בדין מדיניות של רובין הוד? האם לוקחים מהעשיר ומחייבים בעל דירה לתת אותה לאחרים? האם זה לגיטימי בשיטת המשטר הישראלי?</w:t>
      </w:r>
    </w:p>
    <w:p w14:paraId="459DF843" w14:textId="77777777" w:rsidR="00E67037" w:rsidRPr="00E67037" w:rsidRDefault="00E67037" w:rsidP="00E67037">
      <w:pPr>
        <w:pStyle w:val="a"/>
        <w:spacing w:after="0" w:line="360" w:lineRule="auto"/>
        <w:rPr>
          <w:u w:val="single"/>
          <w:rtl/>
        </w:rPr>
      </w:pPr>
      <w:r w:rsidRPr="00E67037">
        <w:rPr>
          <w:rFonts w:hint="cs"/>
          <w:u w:val="single"/>
          <w:rtl/>
        </w:rPr>
        <w:t>ישנם 4 שחקנים מרכזיים בהגנת הבעלות והחזקה:</w:t>
      </w:r>
    </w:p>
    <w:p w14:paraId="5849F18A" w14:textId="3FCE9962" w:rsidR="00E67037" w:rsidRPr="00E67037" w:rsidRDefault="00E67037" w:rsidP="00B82D46">
      <w:pPr>
        <w:pStyle w:val="a"/>
        <w:numPr>
          <w:ilvl w:val="0"/>
          <w:numId w:val="131"/>
        </w:numPr>
        <w:spacing w:after="0" w:line="360" w:lineRule="auto"/>
      </w:pPr>
      <w:r w:rsidRPr="00E67037">
        <w:rPr>
          <w:rFonts w:hint="cs"/>
          <w:b/>
          <w:bCs/>
          <w:rtl/>
        </w:rPr>
        <w:t>בעלים:</w:t>
      </w:r>
      <w:r w:rsidRPr="00E67037">
        <w:rPr>
          <w:rFonts w:hint="cs"/>
          <w:rtl/>
        </w:rPr>
        <w:t xml:space="preserve"> מבחינה פורמלית ומשפטית רשומים כבעלי הנכס, </w:t>
      </w:r>
      <w:r w:rsidRPr="00E67037">
        <w:rPr>
          <w:rFonts w:ascii="David" w:hAnsi="David" w:hint="cs"/>
          <w:rtl/>
        </w:rPr>
        <w:t>הבעלים יכול לשבת במקרקעין או לא, אבל בכל מקרה יש לו זכות בעלות במקרקעין.</w:t>
      </w:r>
    </w:p>
    <w:p w14:paraId="27C414C0" w14:textId="77777777" w:rsidR="00E67037" w:rsidRPr="00E67037" w:rsidRDefault="00E67037" w:rsidP="00B82D46">
      <w:pPr>
        <w:pStyle w:val="a"/>
        <w:numPr>
          <w:ilvl w:val="0"/>
          <w:numId w:val="131"/>
        </w:numPr>
        <w:spacing w:after="0" w:line="360" w:lineRule="auto"/>
      </w:pPr>
      <w:r w:rsidRPr="00E67037">
        <w:rPr>
          <w:rFonts w:hint="cs"/>
          <w:b/>
          <w:bCs/>
          <w:rtl/>
        </w:rPr>
        <w:lastRenderedPageBreak/>
        <w:t>המחזיק:</w:t>
      </w:r>
      <w:r w:rsidRPr="00E67037">
        <w:rPr>
          <w:rFonts w:hint="cs"/>
          <w:rtl/>
        </w:rPr>
        <w:t xml:space="preserve"> אדם שקיבל רשות מהבעלים להחזיק בנכס כדין. המחזיק כדין יכול להיות הבעלים עצמו, אך יכול להיות גם אדם שמחזיק מטעם הבעלים.</w:t>
      </w:r>
    </w:p>
    <w:p w14:paraId="285CC685" w14:textId="77777777" w:rsidR="00E67037" w:rsidRPr="00E67037" w:rsidRDefault="00E67037" w:rsidP="00B82D46">
      <w:pPr>
        <w:pStyle w:val="a"/>
        <w:numPr>
          <w:ilvl w:val="0"/>
          <w:numId w:val="131"/>
        </w:numPr>
        <w:spacing w:after="0" w:line="360" w:lineRule="auto"/>
      </w:pPr>
      <w:r w:rsidRPr="00E67037">
        <w:rPr>
          <w:rFonts w:hint="cs"/>
          <w:b/>
          <w:bCs/>
          <w:rtl/>
        </w:rPr>
        <w:t>בעל הזכות להחזיק:</w:t>
      </w:r>
      <w:r w:rsidRPr="00E67037">
        <w:rPr>
          <w:rFonts w:hint="cs"/>
          <w:rtl/>
        </w:rPr>
        <w:t xml:space="preserve"> אדם שמבחינה משפטית יש לו זכות והרשאה להחזיק במקרקעין, אך הוא אינו מחזיק את המקרקעין בפועל. למשל: בעלים שקנה דירה אך אינו מחזיק בה בפועל.</w:t>
      </w:r>
    </w:p>
    <w:p w14:paraId="7837FD04" w14:textId="59CFCAB3" w:rsidR="00B62D21" w:rsidRDefault="00E67037" w:rsidP="00B82D46">
      <w:pPr>
        <w:pStyle w:val="a"/>
        <w:numPr>
          <w:ilvl w:val="0"/>
          <w:numId w:val="131"/>
        </w:numPr>
        <w:spacing w:after="0" w:line="360" w:lineRule="auto"/>
      </w:pPr>
      <w:r w:rsidRPr="00E67037">
        <w:rPr>
          <w:rFonts w:hint="cs"/>
          <w:b/>
          <w:bCs/>
          <w:rtl/>
        </w:rPr>
        <w:t>מסיג גבול:</w:t>
      </w:r>
      <w:r w:rsidRPr="00E67037">
        <w:rPr>
          <w:rFonts w:hint="cs"/>
          <w:rtl/>
        </w:rPr>
        <w:t xml:space="preserve"> סעיפים 15-20 מפרטים כיצד מטפלים במסיג גבול. מדובר באדם </w:t>
      </w:r>
      <w:r w:rsidRPr="00E67037">
        <w:rPr>
          <w:rtl/>
        </w:rPr>
        <w:t>שמחזיק במקרקעין או נכנס למקרקעין אבל אין לו זכות כלשהי להחזיק במקרקעין.</w:t>
      </w:r>
    </w:p>
    <w:p w14:paraId="13A01863" w14:textId="77777777" w:rsidR="00B62D21" w:rsidRDefault="00B62D21" w:rsidP="00B62D21">
      <w:pPr>
        <w:pStyle w:val="a"/>
        <w:spacing w:after="0" w:line="360" w:lineRule="auto"/>
        <w:ind w:left="360"/>
      </w:pPr>
    </w:p>
    <w:p w14:paraId="1FD086B2" w14:textId="7FD43BE4" w:rsidR="00B62D21" w:rsidRDefault="00B62D21" w:rsidP="00B62D21">
      <w:pPr>
        <w:pStyle w:val="a"/>
        <w:spacing w:after="0" w:line="360" w:lineRule="auto"/>
        <w:rPr>
          <w:rtl/>
        </w:rPr>
      </w:pPr>
      <w:r w:rsidRPr="00B62D21">
        <w:rPr>
          <w:rFonts w:hint="cs"/>
          <w:u w:val="single"/>
          <w:rtl/>
        </w:rPr>
        <w:t>סע' החוק רלוונטיים</w:t>
      </w:r>
      <w:r>
        <w:rPr>
          <w:rFonts w:hint="cs"/>
          <w:rtl/>
        </w:rPr>
        <w:t>:</w:t>
      </w:r>
    </w:p>
    <w:p w14:paraId="0C0AA74C" w14:textId="2EA04CA5" w:rsidR="00B62D21" w:rsidRPr="00B62D21" w:rsidRDefault="00B62D21" w:rsidP="00B82D46">
      <w:pPr>
        <w:pStyle w:val="a"/>
        <w:numPr>
          <w:ilvl w:val="0"/>
          <w:numId w:val="132"/>
        </w:numPr>
        <w:spacing w:after="0"/>
        <w:rPr>
          <w:u w:val="single"/>
        </w:rPr>
      </w:pPr>
      <w:r w:rsidRPr="008D226B">
        <w:rPr>
          <w:rFonts w:hint="cs"/>
          <w:u w:val="single"/>
          <w:rtl/>
        </w:rPr>
        <w:t>סע' 15</w:t>
      </w:r>
      <w:r>
        <w:rPr>
          <w:rFonts w:hint="cs"/>
          <w:rtl/>
        </w:rPr>
        <w:t xml:space="preserve">- </w:t>
      </w:r>
      <w:r w:rsidRPr="00B62D21">
        <w:rPr>
          <w:rFonts w:hint="cs"/>
          <w:rtl/>
        </w:rPr>
        <w:t>מחזיק יכול להיות אדם שהשליטה הישירה במקרקעין בידיו או שהשליטה הישירה במקרקעין היא בידי אדם מטעמו.</w:t>
      </w:r>
    </w:p>
    <w:p w14:paraId="08341003" w14:textId="56A91EEC" w:rsidR="00B62D21" w:rsidRDefault="00B62D21" w:rsidP="00B82D46">
      <w:pPr>
        <w:pStyle w:val="a"/>
        <w:numPr>
          <w:ilvl w:val="0"/>
          <w:numId w:val="132"/>
        </w:numPr>
        <w:spacing w:after="0" w:line="360" w:lineRule="auto"/>
      </w:pPr>
      <w:r w:rsidRPr="008D226B">
        <w:rPr>
          <w:rFonts w:hint="cs"/>
          <w:u w:val="single"/>
          <w:rtl/>
        </w:rPr>
        <w:t>סע' 16</w:t>
      </w:r>
      <w:r>
        <w:rPr>
          <w:rFonts w:hint="cs"/>
          <w:rtl/>
        </w:rPr>
        <w:t xml:space="preserve">- בעל המקרקעין ומי שזכאי להחזיק במקרקעין, רשאים להגיש תביעת פינוי כנגד מי שמחזיק בקרקע שלא כדין. </w:t>
      </w:r>
    </w:p>
    <w:p w14:paraId="31141A6D" w14:textId="0C7AB1D0" w:rsidR="00B62D21" w:rsidRDefault="00B62D21" w:rsidP="00B82D46">
      <w:pPr>
        <w:pStyle w:val="a"/>
        <w:numPr>
          <w:ilvl w:val="0"/>
          <w:numId w:val="132"/>
        </w:numPr>
        <w:spacing w:after="0" w:line="360" w:lineRule="auto"/>
      </w:pPr>
      <w:r w:rsidRPr="008D226B">
        <w:rPr>
          <w:rFonts w:hint="cs"/>
          <w:u w:val="single"/>
          <w:rtl/>
        </w:rPr>
        <w:t>ס' 17</w:t>
      </w:r>
      <w:r>
        <w:rPr>
          <w:rFonts w:hint="cs"/>
          <w:rtl/>
        </w:rPr>
        <w:t xml:space="preserve">- יש הטוענים שפועלו של ס' 17 הוא ס' שעוסק בהפרעה לשימוש במקרקעין בלבד שלא מגיעה לידי השגת גבול. יש לשים לב, שהס' נותן זכות תביעה למחזיק במקרקעין (כדין או שלא-משיג גבול).  הס' שותק בקשר למי שמחזיק בנכס. הס' רחב ומאפשר למחזיק במקרקעין לבוא ולהפסיק את השימוש במקרקעין. </w:t>
      </w:r>
      <w:r w:rsidR="008D226B">
        <w:rPr>
          <w:rFonts w:hint="cs"/>
          <w:rtl/>
        </w:rPr>
        <w:t xml:space="preserve">המטרה היא לשמור על הסדר הציבורי. </w:t>
      </w:r>
    </w:p>
    <w:p w14:paraId="57A77FDB" w14:textId="77777777" w:rsidR="008D226B" w:rsidRPr="008D226B" w:rsidRDefault="008D226B" w:rsidP="008D226B">
      <w:pPr>
        <w:pStyle w:val="ListParagraph"/>
        <w:numPr>
          <w:ilvl w:val="1"/>
          <w:numId w:val="10"/>
        </w:numPr>
        <w:spacing w:line="360" w:lineRule="auto"/>
        <w:rPr>
          <w:rFonts w:cs="David"/>
          <w:sz w:val="24"/>
          <w:szCs w:val="24"/>
          <w:rtl/>
        </w:rPr>
      </w:pPr>
      <w:r w:rsidRPr="008D226B">
        <w:rPr>
          <w:rFonts w:cs="David"/>
          <w:sz w:val="24"/>
          <w:szCs w:val="24"/>
          <w:u w:val="single"/>
          <w:rtl/>
        </w:rPr>
        <w:t>פרשנות ס'17</w:t>
      </w:r>
      <w:r w:rsidRPr="008D226B">
        <w:rPr>
          <w:rFonts w:cs="David"/>
          <w:sz w:val="24"/>
          <w:szCs w:val="24"/>
          <w:rtl/>
        </w:rPr>
        <w:t xml:space="preserve"> – היקף ההגנה: </w:t>
      </w:r>
      <w:r w:rsidRPr="008D226B">
        <w:rPr>
          <w:rFonts w:cs="David"/>
          <w:sz w:val="24"/>
          <w:szCs w:val="24"/>
          <w:highlight w:val="yellow"/>
          <w:rtl/>
        </w:rPr>
        <w:t xml:space="preserve">פס"ד יוסף נ' </w:t>
      </w:r>
      <w:proofErr w:type="spellStart"/>
      <w:r w:rsidRPr="008D226B">
        <w:rPr>
          <w:rFonts w:cs="David"/>
          <w:sz w:val="24"/>
          <w:szCs w:val="24"/>
          <w:highlight w:val="yellow"/>
          <w:rtl/>
        </w:rPr>
        <w:t>עוקשי</w:t>
      </w:r>
      <w:proofErr w:type="spellEnd"/>
      <w:r w:rsidRPr="008D226B">
        <w:rPr>
          <w:rFonts w:cs="David"/>
          <w:sz w:val="24"/>
          <w:szCs w:val="24"/>
          <w:rtl/>
        </w:rPr>
        <w:t xml:space="preserve"> – ויכוח בין </w:t>
      </w:r>
      <w:r w:rsidRPr="008D226B">
        <w:rPr>
          <w:rFonts w:cs="David"/>
          <w:sz w:val="24"/>
          <w:szCs w:val="24"/>
          <w:u w:val="single"/>
          <w:rtl/>
        </w:rPr>
        <w:t xml:space="preserve">השופטת </w:t>
      </w:r>
      <w:proofErr w:type="spellStart"/>
      <w:r w:rsidRPr="008D226B">
        <w:rPr>
          <w:rFonts w:cs="David"/>
          <w:sz w:val="24"/>
          <w:szCs w:val="24"/>
          <w:u w:val="single"/>
          <w:rtl/>
        </w:rPr>
        <w:t>פרוקצ'יה</w:t>
      </w:r>
      <w:proofErr w:type="spellEnd"/>
      <w:r w:rsidRPr="008D226B">
        <w:rPr>
          <w:rFonts w:cs="David"/>
          <w:sz w:val="24"/>
          <w:szCs w:val="24"/>
          <w:rtl/>
        </w:rPr>
        <w:t xml:space="preserve">, לטענתה ס'17 חל גם על הפרעה לשימוש וגם על הסגת גבול ונישול, לבין </w:t>
      </w:r>
      <w:r w:rsidRPr="008D226B">
        <w:rPr>
          <w:rFonts w:cs="David"/>
          <w:sz w:val="24"/>
          <w:szCs w:val="24"/>
          <w:u w:val="single"/>
          <w:rtl/>
        </w:rPr>
        <w:t xml:space="preserve">השופט </w:t>
      </w:r>
      <w:proofErr w:type="spellStart"/>
      <w:r w:rsidRPr="008D226B">
        <w:rPr>
          <w:rFonts w:cs="David"/>
          <w:sz w:val="24"/>
          <w:szCs w:val="24"/>
          <w:u w:val="single"/>
          <w:rtl/>
        </w:rPr>
        <w:t>אנגלרד</w:t>
      </w:r>
      <w:proofErr w:type="spellEnd"/>
      <w:r w:rsidRPr="008D226B">
        <w:rPr>
          <w:rFonts w:cs="David"/>
          <w:sz w:val="24"/>
          <w:szCs w:val="24"/>
          <w:rtl/>
        </w:rPr>
        <w:t xml:space="preserve">, שטוען שהסעיף חל רק על הפרעה לשימוש, אחרת קיימת כפילות עם ס'19. </w:t>
      </w:r>
    </w:p>
    <w:p w14:paraId="5A043328" w14:textId="60B5D25F" w:rsidR="008D226B" w:rsidRDefault="008D226B" w:rsidP="00B82D46">
      <w:pPr>
        <w:pStyle w:val="a"/>
        <w:numPr>
          <w:ilvl w:val="0"/>
          <w:numId w:val="133"/>
        </w:numPr>
        <w:spacing w:after="0" w:line="360" w:lineRule="auto"/>
      </w:pPr>
      <w:r>
        <w:rPr>
          <w:rFonts w:hint="cs"/>
          <w:u w:val="single"/>
          <w:rtl/>
        </w:rPr>
        <w:t>סע' 18-</w:t>
      </w:r>
      <w:r>
        <w:rPr>
          <w:rFonts w:hint="cs"/>
          <w:rtl/>
        </w:rPr>
        <w:t xml:space="preserve">עוסק בסעד עצמי ,ונותן לאנשים במצבים של פלישות, אפשרות לעשות דין עצמי ולהפעיל כוח במסגרת הסגת גבול. </w:t>
      </w:r>
      <w:r w:rsidRPr="008D226B">
        <w:rPr>
          <w:rFonts w:hint="cs"/>
          <w:u w:val="single"/>
          <w:rtl/>
        </w:rPr>
        <w:t>מדוע</w:t>
      </w:r>
      <w:r>
        <w:rPr>
          <w:rFonts w:hint="cs"/>
          <w:rtl/>
        </w:rPr>
        <w:t xml:space="preserve">? </w:t>
      </w:r>
    </w:p>
    <w:p w14:paraId="3A547AE0" w14:textId="01557B56" w:rsidR="008D226B" w:rsidRDefault="008D226B" w:rsidP="00B82D46">
      <w:pPr>
        <w:pStyle w:val="a"/>
        <w:numPr>
          <w:ilvl w:val="2"/>
          <w:numId w:val="131"/>
        </w:numPr>
        <w:spacing w:after="0" w:line="360" w:lineRule="auto"/>
        <w:ind w:left="1106"/>
      </w:pPr>
      <w:r w:rsidRPr="008D226B">
        <w:rPr>
          <w:rFonts w:hint="cs"/>
          <w:u w:val="single"/>
          <w:rtl/>
        </w:rPr>
        <w:t>מענה לאופי אנושי</w:t>
      </w:r>
      <w:r>
        <w:rPr>
          <w:rFonts w:hint="cs"/>
          <w:rtl/>
        </w:rPr>
        <w:t xml:space="preserve">- מתן סעד עצמי הוא מנגנון של שחרור קיטור. </w:t>
      </w:r>
      <w:r w:rsidR="0090091B">
        <w:rPr>
          <w:rFonts w:hint="cs"/>
          <w:rtl/>
        </w:rPr>
        <w:t>האינסטינקט הבסיסי הוא להגן על רכושנו ולכן מכשירים את המענה לאופי האנושי מלכתחילה ונותנים לכך לגיטימצי</w:t>
      </w:r>
      <w:r w:rsidR="0090091B">
        <w:rPr>
          <w:rFonts w:hint="eastAsia"/>
          <w:rtl/>
        </w:rPr>
        <w:t>ה</w:t>
      </w:r>
      <w:r w:rsidR="0090091B">
        <w:rPr>
          <w:rFonts w:hint="cs"/>
          <w:rtl/>
        </w:rPr>
        <w:t xml:space="preserve"> משפטית. אך, יש הטוענים שזהו לא תפקידו של המשפט. </w:t>
      </w:r>
    </w:p>
    <w:p w14:paraId="4769542E" w14:textId="23F410A0" w:rsidR="0090091B" w:rsidRDefault="0090091B" w:rsidP="00B82D46">
      <w:pPr>
        <w:pStyle w:val="a"/>
        <w:numPr>
          <w:ilvl w:val="2"/>
          <w:numId w:val="131"/>
        </w:numPr>
        <w:spacing w:after="0" w:line="360" w:lineRule="auto"/>
        <w:ind w:left="1106"/>
      </w:pPr>
      <w:r>
        <w:rPr>
          <w:rFonts w:hint="cs"/>
          <w:u w:val="single"/>
          <w:rtl/>
        </w:rPr>
        <w:t>חלופה מעשית יחידה ביחס לנכסים מסוימים</w:t>
      </w:r>
      <w:r w:rsidRPr="0090091B">
        <w:rPr>
          <w:rFonts w:hint="cs"/>
          <w:rtl/>
        </w:rPr>
        <w:t>-</w:t>
      </w:r>
      <w:r>
        <w:rPr>
          <w:rFonts w:hint="cs"/>
          <w:rtl/>
        </w:rPr>
        <w:t xml:space="preserve"> בעיקר </w:t>
      </w:r>
      <w:proofErr w:type="spellStart"/>
      <w:r>
        <w:rPr>
          <w:rFonts w:hint="cs"/>
          <w:rtl/>
        </w:rPr>
        <w:t>במטלטלין</w:t>
      </w:r>
      <w:proofErr w:type="spellEnd"/>
      <w:r>
        <w:rPr>
          <w:rFonts w:hint="cs"/>
          <w:rtl/>
        </w:rPr>
        <w:t xml:space="preserve">. לפעמים אם אנשים לא יעשו סעד עצמי, הם יאבדו את זכויותיהם (למשל בגניבת טלפון). </w:t>
      </w:r>
    </w:p>
    <w:p w14:paraId="652E92E1" w14:textId="3B0E4B97" w:rsidR="0090091B" w:rsidRDefault="0090091B" w:rsidP="00B82D46">
      <w:pPr>
        <w:pStyle w:val="a"/>
        <w:numPr>
          <w:ilvl w:val="2"/>
          <w:numId w:val="131"/>
        </w:numPr>
        <w:spacing w:after="0" w:line="360" w:lineRule="auto"/>
        <w:ind w:left="1106"/>
      </w:pPr>
      <w:r>
        <w:rPr>
          <w:rFonts w:hint="cs"/>
          <w:u w:val="single"/>
          <w:rtl/>
        </w:rPr>
        <w:t>כלל קנייני לעומת כלל אחריות</w:t>
      </w:r>
      <w:r w:rsidRPr="0090091B">
        <w:rPr>
          <w:rFonts w:hint="cs"/>
          <w:rtl/>
        </w:rPr>
        <w:t>-</w:t>
      </w:r>
      <w:r>
        <w:rPr>
          <w:rFonts w:hint="cs"/>
          <w:rtl/>
        </w:rPr>
        <w:t xml:space="preserve"> כלל קנייני הוא כלל שמחייב הסכמה של הבעלים על מנת לקחת את הנכס לעומת כלל אחריות שמתיר לפגוע בזכות הקניין אך תהיה חובה של תשלום פיצויים. סעד עצמי נתפס כביטוי של הכלל הקנייני </w:t>
      </w:r>
      <w:r>
        <w:rPr>
          <w:rtl/>
        </w:rPr>
        <w:t>–</w:t>
      </w:r>
      <w:r>
        <w:rPr>
          <w:rFonts w:hint="cs"/>
          <w:rtl/>
        </w:rPr>
        <w:t xml:space="preserve"> המחזיק מונע מהפולשים מצב שבו נצטרך לפצות אותם. כלל זה מונע סכסוכים ופלישה מלכתחילה. </w:t>
      </w:r>
    </w:p>
    <w:p w14:paraId="2E76BDF8" w14:textId="58B0038A" w:rsidR="0090091B" w:rsidRDefault="0090091B" w:rsidP="00D11E36">
      <w:pPr>
        <w:pStyle w:val="a"/>
        <w:spacing w:after="0" w:line="360" w:lineRule="auto"/>
        <w:rPr>
          <w:rtl/>
        </w:rPr>
      </w:pPr>
      <w:r w:rsidRPr="0090091B">
        <w:rPr>
          <w:rFonts w:hint="cs"/>
          <w:rtl/>
        </w:rPr>
        <w:t xml:space="preserve">לסיכום, ההצדקות לעיל מוצדקים בנסיבות מסוימות, בייחוד </w:t>
      </w:r>
      <w:proofErr w:type="spellStart"/>
      <w:r w:rsidRPr="0090091B">
        <w:rPr>
          <w:rFonts w:hint="cs"/>
          <w:rtl/>
        </w:rPr>
        <w:t>במטלטלין</w:t>
      </w:r>
      <w:proofErr w:type="spellEnd"/>
      <w:r w:rsidRPr="0090091B">
        <w:rPr>
          <w:rFonts w:hint="cs"/>
          <w:rtl/>
        </w:rPr>
        <w:t xml:space="preserve">, אך צריך להיות מאד זהירים וראוי לצמצם אותו. </w:t>
      </w:r>
    </w:p>
    <w:p w14:paraId="7384AEDB" w14:textId="0F5D8C01" w:rsidR="00D11E36" w:rsidRDefault="00D11E36" w:rsidP="00B82D46">
      <w:pPr>
        <w:pStyle w:val="a"/>
        <w:numPr>
          <w:ilvl w:val="0"/>
          <w:numId w:val="133"/>
        </w:numPr>
        <w:spacing w:after="0" w:line="360" w:lineRule="auto"/>
      </w:pPr>
      <w:r>
        <w:rPr>
          <w:rFonts w:hint="cs"/>
          <w:u w:val="single"/>
          <w:rtl/>
        </w:rPr>
        <w:t>ס' 18(ב)-</w:t>
      </w:r>
      <w:r>
        <w:rPr>
          <w:rFonts w:hint="cs"/>
          <w:rtl/>
        </w:rPr>
        <w:t xml:space="preserve"> החוק מתיר 30 ימים מהיום שתפסו את הנכס בפועל על מנת להפעיל את הסעד העצמי (מיום התפיסה). ניתן לפנות את הפולשים "בכוח במידה סבירה" (=עדיפות לכך שהמשטרה תפעיל את הכוח). כמו"כ מתן סעד עצמי נתון רק לאנשים פרטיים. </w:t>
      </w:r>
    </w:p>
    <w:p w14:paraId="12D0B35F" w14:textId="730DD254" w:rsidR="00D11E36" w:rsidRDefault="00D11E36" w:rsidP="00B82D46">
      <w:pPr>
        <w:pStyle w:val="a"/>
        <w:numPr>
          <w:ilvl w:val="0"/>
          <w:numId w:val="133"/>
        </w:numPr>
        <w:spacing w:after="0" w:line="360" w:lineRule="auto"/>
      </w:pPr>
      <w:r>
        <w:rPr>
          <w:rFonts w:hint="cs"/>
          <w:u w:val="single"/>
          <w:rtl/>
        </w:rPr>
        <w:lastRenderedPageBreak/>
        <w:t xml:space="preserve">סע' </w:t>
      </w:r>
      <w:r w:rsidR="009B0CFF">
        <w:rPr>
          <w:rFonts w:hint="cs"/>
          <w:u w:val="single"/>
          <w:rtl/>
        </w:rPr>
        <w:t xml:space="preserve">18(א)- </w:t>
      </w:r>
      <w:r w:rsidR="009B0CFF">
        <w:rPr>
          <w:rFonts w:hint="cs"/>
          <w:rtl/>
        </w:rPr>
        <w:t xml:space="preserve">עוסק במצב שעדיין לא התרחשה השגת הגבול. המחזיק במקרקעין רשאי להשתמש בכוח במידה סבירה על מנת למנוע הסגת גבול. אין מגבלת זמן לגבי היכולת של המחזיק להפעיל את הכוח כנגד אותם פולשים. אך יש דרישה להחזיק במקרקעין כדין. </w:t>
      </w:r>
    </w:p>
    <w:p w14:paraId="7EB8C27F" w14:textId="6E29ABC3" w:rsidR="009B0CFF" w:rsidRPr="004B7205" w:rsidRDefault="009B0CFF" w:rsidP="00B82D46">
      <w:pPr>
        <w:pStyle w:val="a"/>
        <w:numPr>
          <w:ilvl w:val="0"/>
          <w:numId w:val="133"/>
        </w:numPr>
        <w:spacing w:after="0" w:line="360" w:lineRule="auto"/>
      </w:pPr>
      <w:r w:rsidRPr="009B0CFF">
        <w:rPr>
          <w:rFonts w:hint="cs"/>
          <w:u w:val="single"/>
          <w:rtl/>
        </w:rPr>
        <w:t>סע' 19-</w:t>
      </w:r>
      <w:r>
        <w:rPr>
          <w:rFonts w:hint="cs"/>
          <w:rtl/>
        </w:rPr>
        <w:t xml:space="preserve"> עוסק במצבים שבהם אנשים עושים דין עצמי בניגוד להוראות החוק של 18(ב). ישנו ניסיון להרתיע אנשים שלא להתנהג לא ע"פ חוק. </w:t>
      </w:r>
      <w:r w:rsidRPr="009B0CFF">
        <w:rPr>
          <w:rFonts w:hint="cs"/>
          <w:rtl/>
        </w:rPr>
        <w:t xml:space="preserve">אם נניח עברו 30 ימים, חייבים להחזיר את המקרקעין למחזיק שלא </w:t>
      </w:r>
      <w:r w:rsidRPr="004B7205">
        <w:rPr>
          <w:rFonts w:hint="cs"/>
          <w:rtl/>
        </w:rPr>
        <w:t xml:space="preserve">כדין. עם זאת, לפי הסיפא עדיין ביהמ"ש יכול לדון בזכויות הצדדים. </w:t>
      </w:r>
    </w:p>
    <w:p w14:paraId="7A148E13" w14:textId="77777777" w:rsidR="009B0CFF" w:rsidRPr="004B7205" w:rsidRDefault="009B0CFF" w:rsidP="009B0CFF">
      <w:pPr>
        <w:pStyle w:val="a"/>
        <w:spacing w:after="0" w:line="360" w:lineRule="auto"/>
        <w:ind w:left="360"/>
        <w:rPr>
          <w:u w:val="single"/>
          <w:rtl/>
        </w:rPr>
      </w:pPr>
    </w:p>
    <w:p w14:paraId="4FAF3CC5" w14:textId="314EC36C" w:rsidR="009B0CFF" w:rsidRPr="004B7205" w:rsidRDefault="009B0CFF" w:rsidP="00AA7F98">
      <w:pPr>
        <w:pStyle w:val="a"/>
        <w:spacing w:after="0" w:line="360" w:lineRule="auto"/>
        <w:rPr>
          <w:rtl/>
        </w:rPr>
      </w:pPr>
      <w:r w:rsidRPr="004B7205">
        <w:rPr>
          <w:rFonts w:hint="cs"/>
          <w:rtl/>
        </w:rPr>
        <w:t>מה קורה אם שוכר לא מתפנה בתום תקופת השכירות? האם ניתן להתייחס לשוכר שלא מתפנה כפולש?</w:t>
      </w:r>
      <w:r w:rsidRPr="004B7205">
        <w:rPr>
          <w:rFonts w:hint="cs"/>
        </w:rPr>
        <w:t xml:space="preserve"> </w:t>
      </w:r>
      <w:r w:rsidRPr="004B7205">
        <w:rPr>
          <w:rFonts w:hint="cs"/>
          <w:rtl/>
        </w:rPr>
        <w:t xml:space="preserve">אם מתייחסים אליו כך, כעיקרון יש 30 ימים </w:t>
      </w:r>
      <w:r w:rsidR="00AA7F98" w:rsidRPr="004B7205">
        <w:rPr>
          <w:rFonts w:hint="cs"/>
          <w:rtl/>
        </w:rPr>
        <w:t xml:space="preserve">לסלקו. אך, ביהמ"ש העליון פסק שמצב זה לא נכנס תחת ס' 18(ב) ואז נוהגים ע"פ ס' 16 </w:t>
      </w:r>
      <w:r w:rsidR="00AA7F98" w:rsidRPr="004B7205">
        <w:rPr>
          <w:rtl/>
        </w:rPr>
        <w:t>–</w:t>
      </w:r>
      <w:r w:rsidR="00AA7F98" w:rsidRPr="004B7205">
        <w:rPr>
          <w:rFonts w:hint="cs"/>
          <w:rtl/>
        </w:rPr>
        <w:t xml:space="preserve"> קבלת סעד מביהמ"ש. </w:t>
      </w:r>
    </w:p>
    <w:tbl>
      <w:tblPr>
        <w:tblStyle w:val="GridTable6Colorful"/>
        <w:tblpPr w:leftFromText="180" w:rightFromText="180" w:vertAnchor="text" w:horzAnchor="margin" w:tblpXSpec="center" w:tblpY="594"/>
        <w:bidiVisual/>
        <w:tblW w:w="10122" w:type="dxa"/>
        <w:tblLook w:val="04A0" w:firstRow="1" w:lastRow="0" w:firstColumn="1" w:lastColumn="0" w:noHBand="0" w:noVBand="1"/>
      </w:tblPr>
      <w:tblGrid>
        <w:gridCol w:w="1707"/>
        <w:gridCol w:w="2037"/>
        <w:gridCol w:w="2493"/>
        <w:gridCol w:w="2326"/>
        <w:gridCol w:w="1559"/>
      </w:tblGrid>
      <w:tr w:rsidR="00AA7F98" w:rsidRPr="004B7205" w14:paraId="13940F06" w14:textId="77777777" w:rsidTr="00AA7F98">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707" w:type="dxa"/>
          </w:tcPr>
          <w:p w14:paraId="320B8BDD" w14:textId="77777777" w:rsidR="00AA7F98" w:rsidRPr="004B7205" w:rsidRDefault="00AA7F98" w:rsidP="00AA7F98">
            <w:pPr>
              <w:spacing w:line="360" w:lineRule="auto"/>
              <w:rPr>
                <w:rFonts w:ascii="David" w:hAnsi="David" w:cs="David"/>
                <w:sz w:val="24"/>
                <w:szCs w:val="24"/>
                <w:rtl/>
              </w:rPr>
            </w:pPr>
          </w:p>
        </w:tc>
        <w:tc>
          <w:tcPr>
            <w:tcW w:w="2037" w:type="dxa"/>
          </w:tcPr>
          <w:p w14:paraId="0001727C" w14:textId="77777777" w:rsidR="00AA7F98" w:rsidRPr="004B7205" w:rsidRDefault="00AA7F98" w:rsidP="00AA7F98">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tl/>
              </w:rPr>
              <w:t>זכות לתבוע מסירת המקרקעין (ס'16)</w:t>
            </w:r>
          </w:p>
        </w:tc>
        <w:tc>
          <w:tcPr>
            <w:tcW w:w="2493" w:type="dxa"/>
          </w:tcPr>
          <w:p w14:paraId="5291A050" w14:textId="77777777" w:rsidR="00AA7F98" w:rsidRPr="004B7205" w:rsidRDefault="00AA7F98" w:rsidP="00AA7F98">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tl/>
              </w:rPr>
              <w:t>זכות למנוע הפרעה לשימוש (ס'17)</w:t>
            </w:r>
          </w:p>
        </w:tc>
        <w:tc>
          <w:tcPr>
            <w:tcW w:w="2326" w:type="dxa"/>
          </w:tcPr>
          <w:p w14:paraId="37C00FC8" w14:textId="77777777" w:rsidR="00AA7F98" w:rsidRPr="004B7205" w:rsidRDefault="00AA7F98" w:rsidP="00AA7F98">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tl/>
              </w:rPr>
              <w:t xml:space="preserve">זכות להפעלת כוח </w:t>
            </w:r>
            <w:r w:rsidRPr="004B7205">
              <w:rPr>
                <w:rFonts w:ascii="David" w:hAnsi="David" w:cs="David"/>
                <w:sz w:val="24"/>
                <w:szCs w:val="24"/>
                <w:rtl/>
              </w:rPr>
              <w:t>–</w:t>
            </w:r>
            <w:r w:rsidRPr="004B7205">
              <w:rPr>
                <w:rFonts w:ascii="David" w:hAnsi="David" w:cs="David" w:hint="cs"/>
                <w:sz w:val="24"/>
                <w:szCs w:val="24"/>
                <w:rtl/>
              </w:rPr>
              <w:t xml:space="preserve"> סעד עצמי (ס'18)</w:t>
            </w:r>
          </w:p>
        </w:tc>
        <w:tc>
          <w:tcPr>
            <w:tcW w:w="1559" w:type="dxa"/>
          </w:tcPr>
          <w:p w14:paraId="5E2A3084" w14:textId="77777777" w:rsidR="00AA7F98" w:rsidRPr="004B7205" w:rsidRDefault="00AA7F98" w:rsidP="00AA7F98">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tl/>
              </w:rPr>
              <w:t xml:space="preserve">חובת השבת </w:t>
            </w:r>
            <w:proofErr w:type="spellStart"/>
            <w:r w:rsidRPr="004B7205">
              <w:rPr>
                <w:rFonts w:ascii="David" w:hAnsi="David" w:cs="David" w:hint="cs"/>
                <w:sz w:val="24"/>
                <w:szCs w:val="24"/>
                <w:rtl/>
              </w:rPr>
              <w:t>הגזילה</w:t>
            </w:r>
            <w:proofErr w:type="spellEnd"/>
            <w:r w:rsidRPr="004B7205">
              <w:rPr>
                <w:rFonts w:ascii="David" w:hAnsi="David" w:cs="David" w:hint="cs"/>
                <w:sz w:val="24"/>
                <w:szCs w:val="24"/>
                <w:rtl/>
              </w:rPr>
              <w:t xml:space="preserve"> (ס'19)</w:t>
            </w:r>
          </w:p>
        </w:tc>
      </w:tr>
      <w:tr w:rsidR="00AA7F98" w:rsidRPr="004B7205" w14:paraId="1C34EF5B" w14:textId="77777777" w:rsidTr="00AA7F9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707" w:type="dxa"/>
          </w:tcPr>
          <w:p w14:paraId="32110F34" w14:textId="77777777" w:rsidR="00AA7F98" w:rsidRPr="004B7205" w:rsidRDefault="00AA7F98" w:rsidP="00AA7F98">
            <w:pPr>
              <w:spacing w:line="360" w:lineRule="auto"/>
              <w:jc w:val="center"/>
              <w:rPr>
                <w:rFonts w:ascii="David" w:hAnsi="David" w:cs="David"/>
                <w:sz w:val="24"/>
                <w:szCs w:val="24"/>
                <w:rtl/>
              </w:rPr>
            </w:pPr>
            <w:r w:rsidRPr="004B7205">
              <w:rPr>
                <w:rFonts w:ascii="David" w:hAnsi="David" w:cs="David" w:hint="cs"/>
                <w:sz w:val="24"/>
                <w:szCs w:val="24"/>
                <w:rtl/>
              </w:rPr>
              <w:t>מחזיק שלא כדין</w:t>
            </w:r>
          </w:p>
        </w:tc>
        <w:tc>
          <w:tcPr>
            <w:tcW w:w="2037" w:type="dxa"/>
          </w:tcPr>
          <w:p w14:paraId="5381164E" w14:textId="77777777" w:rsidR="00AA7F98" w:rsidRPr="004B7205" w:rsidRDefault="00AA7F98" w:rsidP="00AA7F98">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r w:rsidRPr="004B7205">
              <w:rPr>
                <w:rFonts w:ascii="David" w:hAnsi="David" w:cs="David" w:hint="cs"/>
                <w:b/>
                <w:bCs/>
                <w:sz w:val="24"/>
                <w:szCs w:val="24"/>
              </w:rPr>
              <w:t>X</w:t>
            </w:r>
          </w:p>
        </w:tc>
        <w:tc>
          <w:tcPr>
            <w:tcW w:w="2493" w:type="dxa"/>
          </w:tcPr>
          <w:p w14:paraId="1A419511" w14:textId="77777777" w:rsidR="00AA7F98" w:rsidRPr="004B7205" w:rsidRDefault="00AA7F98" w:rsidP="00AA7F98">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Pr>
              <w:t>V</w:t>
            </w:r>
          </w:p>
        </w:tc>
        <w:tc>
          <w:tcPr>
            <w:tcW w:w="2326" w:type="dxa"/>
          </w:tcPr>
          <w:p w14:paraId="610061C6" w14:textId="77777777" w:rsidR="00AA7F98" w:rsidRPr="004B7205" w:rsidRDefault="00AA7F98" w:rsidP="00AA7F98">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r w:rsidRPr="004B7205">
              <w:rPr>
                <w:rFonts w:ascii="David" w:hAnsi="David" w:cs="David" w:hint="cs"/>
                <w:b/>
                <w:bCs/>
                <w:sz w:val="24"/>
                <w:szCs w:val="24"/>
              </w:rPr>
              <w:t>X</w:t>
            </w:r>
          </w:p>
        </w:tc>
        <w:tc>
          <w:tcPr>
            <w:tcW w:w="1559" w:type="dxa"/>
          </w:tcPr>
          <w:p w14:paraId="66B3D666" w14:textId="77777777" w:rsidR="00AA7F98" w:rsidRPr="004B7205" w:rsidRDefault="00AA7F98" w:rsidP="00AA7F98">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Pr>
              <w:t>V</w:t>
            </w:r>
          </w:p>
        </w:tc>
      </w:tr>
      <w:tr w:rsidR="00AA7F98" w:rsidRPr="004B7205" w14:paraId="6F9B564F" w14:textId="77777777" w:rsidTr="00AA7F98">
        <w:trPr>
          <w:trHeight w:val="261"/>
        </w:trPr>
        <w:tc>
          <w:tcPr>
            <w:cnfStyle w:val="001000000000" w:firstRow="0" w:lastRow="0" w:firstColumn="1" w:lastColumn="0" w:oddVBand="0" w:evenVBand="0" w:oddHBand="0" w:evenHBand="0" w:firstRowFirstColumn="0" w:firstRowLastColumn="0" w:lastRowFirstColumn="0" w:lastRowLastColumn="0"/>
            <w:tcW w:w="1707" w:type="dxa"/>
          </w:tcPr>
          <w:p w14:paraId="35CF49E8" w14:textId="77777777" w:rsidR="00AA7F98" w:rsidRPr="004B7205" w:rsidRDefault="00AA7F98" w:rsidP="00AA7F98">
            <w:pPr>
              <w:spacing w:line="360" w:lineRule="auto"/>
              <w:jc w:val="center"/>
              <w:rPr>
                <w:rFonts w:ascii="David" w:hAnsi="David" w:cs="David"/>
                <w:sz w:val="24"/>
                <w:szCs w:val="24"/>
                <w:rtl/>
              </w:rPr>
            </w:pPr>
            <w:r w:rsidRPr="004B7205">
              <w:rPr>
                <w:rFonts w:ascii="David" w:hAnsi="David" w:cs="David" w:hint="cs"/>
                <w:sz w:val="24"/>
                <w:szCs w:val="24"/>
                <w:rtl/>
              </w:rPr>
              <w:t>מחזיק כדין</w:t>
            </w:r>
          </w:p>
        </w:tc>
        <w:tc>
          <w:tcPr>
            <w:tcW w:w="2037" w:type="dxa"/>
          </w:tcPr>
          <w:p w14:paraId="6C530692" w14:textId="77777777" w:rsidR="00AA7F98" w:rsidRPr="004B7205" w:rsidRDefault="00AA7F98" w:rsidP="00AA7F98">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Pr>
              <w:t>V</w:t>
            </w:r>
          </w:p>
        </w:tc>
        <w:tc>
          <w:tcPr>
            <w:tcW w:w="2493" w:type="dxa"/>
          </w:tcPr>
          <w:p w14:paraId="482FFF35" w14:textId="77777777" w:rsidR="00AA7F98" w:rsidRPr="004B7205" w:rsidRDefault="00AA7F98" w:rsidP="00AA7F98">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Pr>
              <w:t>V</w:t>
            </w:r>
          </w:p>
        </w:tc>
        <w:tc>
          <w:tcPr>
            <w:tcW w:w="2326" w:type="dxa"/>
          </w:tcPr>
          <w:p w14:paraId="745E6AF1" w14:textId="77777777" w:rsidR="00AA7F98" w:rsidRPr="004B7205" w:rsidRDefault="00AA7F98" w:rsidP="00AA7F98">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Pr>
              <w:t>V</w:t>
            </w:r>
          </w:p>
        </w:tc>
        <w:tc>
          <w:tcPr>
            <w:tcW w:w="1559" w:type="dxa"/>
          </w:tcPr>
          <w:p w14:paraId="6539A5D2" w14:textId="77777777" w:rsidR="00AA7F98" w:rsidRPr="004B7205" w:rsidRDefault="00AA7F98" w:rsidP="00AA7F98">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Pr>
              <w:t>V</w:t>
            </w:r>
          </w:p>
        </w:tc>
      </w:tr>
      <w:tr w:rsidR="00AA7F98" w:rsidRPr="004B7205" w14:paraId="06B11C9F" w14:textId="77777777" w:rsidTr="00AA7F9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707" w:type="dxa"/>
          </w:tcPr>
          <w:p w14:paraId="354AF98E" w14:textId="77777777" w:rsidR="00AA7F98" w:rsidRPr="004B7205" w:rsidRDefault="00AA7F98" w:rsidP="00AA7F98">
            <w:pPr>
              <w:spacing w:line="360" w:lineRule="auto"/>
              <w:jc w:val="center"/>
              <w:rPr>
                <w:rFonts w:ascii="David" w:hAnsi="David" w:cs="David"/>
                <w:sz w:val="24"/>
                <w:szCs w:val="24"/>
                <w:rtl/>
              </w:rPr>
            </w:pPr>
            <w:r w:rsidRPr="004B7205">
              <w:rPr>
                <w:rFonts w:ascii="David" w:hAnsi="David" w:cs="David" w:hint="cs"/>
                <w:sz w:val="24"/>
                <w:szCs w:val="24"/>
                <w:rtl/>
              </w:rPr>
              <w:t>בעל מקרקעין</w:t>
            </w:r>
          </w:p>
        </w:tc>
        <w:tc>
          <w:tcPr>
            <w:tcW w:w="2037" w:type="dxa"/>
          </w:tcPr>
          <w:p w14:paraId="185482F2" w14:textId="77777777" w:rsidR="00AA7F98" w:rsidRPr="004B7205" w:rsidRDefault="00AA7F98" w:rsidP="00AA7F98">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Pr>
              <w:t>V</w:t>
            </w:r>
          </w:p>
        </w:tc>
        <w:tc>
          <w:tcPr>
            <w:tcW w:w="2493" w:type="dxa"/>
          </w:tcPr>
          <w:p w14:paraId="7D3046E4" w14:textId="77777777" w:rsidR="00AA7F98" w:rsidRPr="004B7205" w:rsidRDefault="00AA7F98" w:rsidP="00AA7F98">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proofErr w:type="gramStart"/>
            <w:r w:rsidRPr="004B7205">
              <w:rPr>
                <w:rFonts w:ascii="David" w:hAnsi="David" w:cs="David" w:hint="cs"/>
                <w:b/>
                <w:bCs/>
                <w:sz w:val="24"/>
                <w:szCs w:val="24"/>
              </w:rPr>
              <w:t>X</w:t>
            </w:r>
            <w:r w:rsidRPr="004B7205">
              <w:rPr>
                <w:rFonts w:ascii="David" w:hAnsi="David" w:cs="David" w:hint="cs"/>
                <w:b/>
                <w:bCs/>
                <w:sz w:val="24"/>
                <w:szCs w:val="24"/>
                <w:rtl/>
              </w:rPr>
              <w:t xml:space="preserve">  (</w:t>
            </w:r>
            <w:proofErr w:type="gramEnd"/>
            <w:r w:rsidRPr="004B7205">
              <w:rPr>
                <w:rFonts w:ascii="David" w:hAnsi="David" w:cs="David" w:hint="cs"/>
                <w:b/>
                <w:bCs/>
                <w:sz w:val="24"/>
                <w:szCs w:val="24"/>
                <w:rtl/>
              </w:rPr>
              <w:t>אלא אם מחזיק בפועל)</w:t>
            </w:r>
          </w:p>
        </w:tc>
        <w:tc>
          <w:tcPr>
            <w:tcW w:w="2326" w:type="dxa"/>
          </w:tcPr>
          <w:p w14:paraId="401C95E2" w14:textId="77777777" w:rsidR="00AA7F98" w:rsidRPr="004B7205" w:rsidRDefault="00AA7F98" w:rsidP="00AA7F98">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r w:rsidRPr="004B7205">
              <w:rPr>
                <w:rFonts w:ascii="David" w:hAnsi="David" w:cs="David" w:hint="cs"/>
                <w:b/>
                <w:bCs/>
                <w:sz w:val="24"/>
                <w:szCs w:val="24"/>
              </w:rPr>
              <w:t>X</w:t>
            </w:r>
            <w:r w:rsidRPr="004B7205">
              <w:rPr>
                <w:rFonts w:ascii="David" w:hAnsi="David" w:cs="David" w:hint="cs"/>
                <w:b/>
                <w:bCs/>
                <w:sz w:val="24"/>
                <w:szCs w:val="24"/>
                <w:rtl/>
              </w:rPr>
              <w:t xml:space="preserve"> (אלא אם מחזיק בפועל)</w:t>
            </w:r>
          </w:p>
        </w:tc>
        <w:tc>
          <w:tcPr>
            <w:tcW w:w="1559" w:type="dxa"/>
          </w:tcPr>
          <w:p w14:paraId="23AEDF16" w14:textId="77777777" w:rsidR="00AA7F98" w:rsidRPr="004B7205" w:rsidRDefault="00AA7F98" w:rsidP="00AA7F98">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4B7205">
              <w:rPr>
                <w:rFonts w:ascii="David" w:hAnsi="David" w:cs="David" w:hint="cs"/>
                <w:sz w:val="24"/>
                <w:szCs w:val="24"/>
              </w:rPr>
              <w:t>V</w:t>
            </w:r>
          </w:p>
        </w:tc>
      </w:tr>
    </w:tbl>
    <w:p w14:paraId="7B21F6FB" w14:textId="092905F2" w:rsidR="00AA7F98" w:rsidRPr="004B7205" w:rsidRDefault="00AA7F98" w:rsidP="00AA7F98">
      <w:pPr>
        <w:spacing w:before="240" w:line="360" w:lineRule="auto"/>
        <w:jc w:val="both"/>
        <w:rPr>
          <w:rFonts w:ascii="David" w:hAnsi="David" w:cs="David"/>
          <w:sz w:val="24"/>
          <w:szCs w:val="24"/>
          <w:rtl/>
        </w:rPr>
      </w:pPr>
      <w:r w:rsidRPr="004B7205">
        <w:rPr>
          <w:rFonts w:ascii="David" w:hAnsi="David" w:cs="David" w:hint="cs"/>
          <w:sz w:val="24"/>
          <w:szCs w:val="24"/>
          <w:u w:val="single"/>
          <w:rtl/>
        </w:rPr>
        <w:t>לסיכום</w:t>
      </w:r>
      <w:r w:rsidRPr="004B7205">
        <w:rPr>
          <w:rFonts w:ascii="David" w:hAnsi="David" w:cs="David" w:hint="cs"/>
          <w:sz w:val="24"/>
          <w:szCs w:val="24"/>
          <w:rtl/>
        </w:rPr>
        <w:t xml:space="preserve">: </w:t>
      </w:r>
    </w:p>
    <w:p w14:paraId="37DDF3D8" w14:textId="71531413" w:rsidR="00AA7F98" w:rsidRPr="004B7205" w:rsidRDefault="00AA7F98" w:rsidP="00AA7F98">
      <w:pPr>
        <w:spacing w:before="240" w:line="360" w:lineRule="auto"/>
        <w:jc w:val="both"/>
        <w:rPr>
          <w:rFonts w:ascii="David" w:hAnsi="David" w:cs="David"/>
          <w:sz w:val="24"/>
          <w:szCs w:val="24"/>
          <w:rtl/>
        </w:rPr>
      </w:pPr>
    </w:p>
    <w:p w14:paraId="7E2A928D" w14:textId="12178A41" w:rsidR="00F2092F" w:rsidRPr="00F2092F" w:rsidRDefault="00F2092F" w:rsidP="00F2092F">
      <w:pPr>
        <w:shd w:val="clear" w:color="auto" w:fill="FBE4D5" w:themeFill="accent2" w:themeFillTint="33"/>
        <w:spacing w:before="240" w:line="360" w:lineRule="auto"/>
        <w:jc w:val="both"/>
        <w:rPr>
          <w:rFonts w:ascii="David" w:hAnsi="David" w:cs="David"/>
          <w:sz w:val="24"/>
          <w:szCs w:val="24"/>
          <w:rtl/>
        </w:rPr>
      </w:pPr>
      <w:r w:rsidRPr="004B7205">
        <w:rPr>
          <w:rFonts w:ascii="David" w:hAnsi="David" w:cs="David" w:hint="cs"/>
          <w:b/>
          <w:bCs/>
          <w:sz w:val="24"/>
          <w:szCs w:val="24"/>
          <w:rtl/>
        </w:rPr>
        <w:t xml:space="preserve">מה משמעות החזקה כשהמדינה היא הבעלים? </w:t>
      </w:r>
    </w:p>
    <w:p w14:paraId="42451D44" w14:textId="2B3E7C8F" w:rsidR="00F2092F" w:rsidRPr="00F2092F" w:rsidRDefault="00F2092F" w:rsidP="00F2092F">
      <w:pPr>
        <w:spacing w:before="240" w:line="360" w:lineRule="auto"/>
        <w:jc w:val="both"/>
        <w:rPr>
          <w:rFonts w:ascii="David" w:hAnsi="David" w:cs="David"/>
          <w:sz w:val="24"/>
          <w:szCs w:val="24"/>
        </w:rPr>
      </w:pPr>
      <w:r w:rsidRPr="00F2092F">
        <w:rPr>
          <w:rFonts w:ascii="David" w:hAnsi="David" w:cs="David" w:hint="cs"/>
          <w:sz w:val="24"/>
          <w:szCs w:val="24"/>
          <w:rtl/>
        </w:rPr>
        <w:t>ההוראות בסעיפים 15-19 עוסקות באנשים פרטיים שמנסים להגן על הבעלות או החזקה שלהם מפני פלישה של אנשים אחרים. כשמדובר על מקרקעין של המדינה, יש הנחיות אחרות לטיפול בפולשים</w:t>
      </w:r>
      <w:r w:rsidRPr="004B7205">
        <w:rPr>
          <w:rFonts w:ascii="David" w:hAnsi="David" w:cs="David" w:hint="cs"/>
          <w:sz w:val="24"/>
          <w:szCs w:val="24"/>
          <w:rtl/>
        </w:rPr>
        <w:t xml:space="preserve"> מכיוון שהמדינה אוחזת בהמון קרקעות ולפיכך יש לחוקק סע' חוק נפרדים. </w:t>
      </w:r>
    </w:p>
    <w:p w14:paraId="70807EDC" w14:textId="3BF08B03" w:rsidR="00F2092F" w:rsidRPr="004B7205" w:rsidRDefault="00F2092F" w:rsidP="000235D0">
      <w:pPr>
        <w:pStyle w:val="ListParagraph"/>
        <w:numPr>
          <w:ilvl w:val="3"/>
          <w:numId w:val="131"/>
        </w:numPr>
        <w:spacing w:after="0" w:line="360" w:lineRule="auto"/>
        <w:jc w:val="both"/>
        <w:rPr>
          <w:rFonts w:ascii="David" w:hAnsi="David" w:cs="David"/>
          <w:sz w:val="24"/>
          <w:szCs w:val="24"/>
        </w:rPr>
      </w:pPr>
      <w:r w:rsidRPr="004B7205">
        <w:rPr>
          <w:rFonts w:ascii="David" w:hAnsi="David" w:cs="David" w:hint="cs"/>
          <w:sz w:val="24"/>
          <w:szCs w:val="24"/>
          <w:u w:val="single"/>
          <w:rtl/>
        </w:rPr>
        <w:t>סעיף 4(א) לחוק מקרקעי ציבור</w:t>
      </w:r>
      <w:r w:rsidRPr="004B7205">
        <w:rPr>
          <w:rFonts w:ascii="David" w:hAnsi="David" w:cs="David" w:hint="cs"/>
          <w:sz w:val="24"/>
          <w:szCs w:val="24"/>
          <w:rtl/>
        </w:rPr>
        <w:t xml:space="preserve"> </w:t>
      </w:r>
      <w:r w:rsidRPr="004B7205">
        <w:rPr>
          <w:rFonts w:ascii="David" w:hAnsi="David" w:cs="David"/>
          <w:sz w:val="24"/>
          <w:szCs w:val="24"/>
          <w:rtl/>
        </w:rPr>
        <w:t>–</w:t>
      </w:r>
      <w:r w:rsidRPr="004B7205">
        <w:rPr>
          <w:rFonts w:ascii="David" w:hAnsi="David" w:cs="David" w:hint="cs"/>
          <w:sz w:val="24"/>
          <w:szCs w:val="24"/>
          <w:rtl/>
        </w:rPr>
        <w:t xml:space="preserve"> מאפשר לממונה לתת צו לפינוי הפולש.</w:t>
      </w:r>
    </w:p>
    <w:p w14:paraId="0C8FB0DE" w14:textId="77777777" w:rsidR="00F2092F" w:rsidRPr="00F2092F" w:rsidRDefault="00F2092F" w:rsidP="000235D0">
      <w:pPr>
        <w:numPr>
          <w:ilvl w:val="3"/>
          <w:numId w:val="131"/>
        </w:numPr>
        <w:spacing w:after="0" w:line="360" w:lineRule="auto"/>
        <w:jc w:val="both"/>
        <w:rPr>
          <w:rFonts w:ascii="David" w:hAnsi="David" w:cs="David"/>
          <w:sz w:val="24"/>
          <w:szCs w:val="24"/>
        </w:rPr>
      </w:pPr>
      <w:r w:rsidRPr="00F2092F">
        <w:rPr>
          <w:rFonts w:ascii="David" w:hAnsi="David" w:cs="David" w:hint="cs"/>
          <w:sz w:val="24"/>
          <w:szCs w:val="24"/>
          <w:u w:val="single"/>
          <w:rtl/>
        </w:rPr>
        <w:t>הגבלת סעד עצמי</w:t>
      </w:r>
      <w:r w:rsidRPr="00F2092F">
        <w:rPr>
          <w:rFonts w:ascii="David" w:hAnsi="David" w:cs="David" w:hint="cs"/>
          <w:sz w:val="24"/>
          <w:szCs w:val="24"/>
          <w:rtl/>
        </w:rPr>
        <w:t xml:space="preserve"> </w:t>
      </w:r>
      <w:r w:rsidRPr="00F2092F">
        <w:rPr>
          <w:rFonts w:ascii="David" w:hAnsi="David" w:cs="David"/>
          <w:sz w:val="24"/>
          <w:szCs w:val="24"/>
          <w:rtl/>
        </w:rPr>
        <w:t>–</w:t>
      </w:r>
      <w:r w:rsidRPr="00F2092F">
        <w:rPr>
          <w:rFonts w:ascii="David" w:hAnsi="David" w:cs="David" w:hint="cs"/>
          <w:sz w:val="24"/>
          <w:szCs w:val="24"/>
          <w:rtl/>
        </w:rPr>
        <w:t xml:space="preserve"> רק צו והליך משפטי, לא הפעלת כוח.</w:t>
      </w:r>
    </w:p>
    <w:p w14:paraId="1556F45C" w14:textId="6E4FAD53" w:rsidR="004B7205" w:rsidRPr="004B7205" w:rsidRDefault="00F2092F" w:rsidP="000235D0">
      <w:pPr>
        <w:numPr>
          <w:ilvl w:val="3"/>
          <w:numId w:val="131"/>
        </w:numPr>
        <w:spacing w:after="0" w:line="360" w:lineRule="auto"/>
        <w:jc w:val="both"/>
        <w:rPr>
          <w:rFonts w:ascii="David" w:hAnsi="David" w:cs="David"/>
          <w:sz w:val="24"/>
          <w:szCs w:val="24"/>
        </w:rPr>
      </w:pPr>
      <w:r w:rsidRPr="00F2092F">
        <w:rPr>
          <w:rFonts w:ascii="David" w:hAnsi="David" w:cs="David" w:hint="cs"/>
          <w:sz w:val="24"/>
          <w:szCs w:val="24"/>
          <w:u w:val="single"/>
          <w:rtl/>
        </w:rPr>
        <w:t>הרחבת הזמן העומד למדינה לפעול</w:t>
      </w:r>
      <w:r w:rsidRPr="00F2092F">
        <w:rPr>
          <w:rFonts w:ascii="David" w:hAnsi="David" w:cs="David" w:hint="cs"/>
          <w:sz w:val="24"/>
          <w:szCs w:val="24"/>
          <w:rtl/>
        </w:rPr>
        <w:t xml:space="preserve"> </w:t>
      </w:r>
      <w:r w:rsidRPr="00F2092F">
        <w:rPr>
          <w:rFonts w:ascii="David" w:hAnsi="David" w:cs="David"/>
          <w:sz w:val="24"/>
          <w:szCs w:val="24"/>
          <w:rtl/>
        </w:rPr>
        <w:t>–</w:t>
      </w:r>
      <w:r w:rsidRPr="00F2092F">
        <w:rPr>
          <w:rFonts w:ascii="David" w:hAnsi="David" w:cs="David" w:hint="cs"/>
          <w:sz w:val="24"/>
          <w:szCs w:val="24"/>
          <w:rtl/>
        </w:rPr>
        <w:t xml:space="preserve"> תוך שישה חודשים מגילוי התפיסה ועד שלושים ושישה חודשים מהתפיסה. נותנים זמן רב יותר משום שהמדינה לא נמצאת במקרקעין כל הזמן.</w:t>
      </w:r>
    </w:p>
    <w:p w14:paraId="01B92B8A" w14:textId="27DE75EA" w:rsidR="004B7205" w:rsidRPr="004B7205" w:rsidRDefault="004B7205" w:rsidP="00B82D46">
      <w:pPr>
        <w:numPr>
          <w:ilvl w:val="3"/>
          <w:numId w:val="131"/>
        </w:numPr>
        <w:spacing w:before="240" w:line="360" w:lineRule="auto"/>
        <w:jc w:val="both"/>
        <w:rPr>
          <w:rFonts w:ascii="David" w:hAnsi="David" w:cs="David"/>
          <w:sz w:val="24"/>
          <w:szCs w:val="24"/>
        </w:rPr>
      </w:pPr>
      <w:r w:rsidRPr="00F2092F">
        <w:rPr>
          <w:rFonts w:ascii="David" w:hAnsi="David" w:cs="David" w:hint="cs"/>
          <w:sz w:val="24"/>
          <w:szCs w:val="24"/>
          <w:u w:val="single"/>
          <w:rtl/>
        </w:rPr>
        <w:t>אין צורך בהחזקה של המדינה</w:t>
      </w:r>
      <w:r w:rsidRPr="00F2092F">
        <w:rPr>
          <w:rFonts w:ascii="David" w:hAnsi="David" w:cs="David" w:hint="cs"/>
          <w:sz w:val="24"/>
          <w:szCs w:val="24"/>
          <w:rtl/>
        </w:rPr>
        <w:t xml:space="preserve"> </w:t>
      </w:r>
      <w:r w:rsidRPr="00F2092F">
        <w:rPr>
          <w:rFonts w:ascii="David" w:hAnsi="David" w:cs="David"/>
          <w:sz w:val="24"/>
          <w:szCs w:val="24"/>
          <w:rtl/>
        </w:rPr>
        <w:t>–</w:t>
      </w:r>
      <w:r w:rsidRPr="00F2092F">
        <w:rPr>
          <w:rFonts w:ascii="David" w:hAnsi="David" w:cs="David" w:hint="cs"/>
          <w:sz w:val="24"/>
          <w:szCs w:val="24"/>
          <w:rtl/>
        </w:rPr>
        <w:t xml:space="preserve"> מקרקעי הציבור האלו יכולים להיות רק בבעלות המדינה. היא לא צריכה להחזיק אותם בפועל. הסיבה לכך היא שהמדינה לא נמצאת ונוכחת כל הזמן בכל מקרקעי הציבור בישראל. קביעת הוראה שתחייב את המדינה להחזיק בפועל כתנאי מקדים להוצאת צו היא משהו שירחיב את הלגיטימציה לפלישה.</w:t>
      </w:r>
    </w:p>
    <w:p w14:paraId="7F6645F8" w14:textId="7B16A3E3" w:rsidR="004B7205" w:rsidRPr="004B7205" w:rsidRDefault="004B7205" w:rsidP="004B7205">
      <w:pPr>
        <w:spacing w:line="360" w:lineRule="auto"/>
        <w:jc w:val="both"/>
        <w:rPr>
          <w:rFonts w:ascii="David" w:hAnsi="David" w:cs="David"/>
          <w:sz w:val="24"/>
          <w:szCs w:val="24"/>
          <w:rtl/>
        </w:rPr>
      </w:pPr>
      <w:r w:rsidRPr="004B7205">
        <w:rPr>
          <w:rFonts w:ascii="David" w:hAnsi="David" w:cs="David" w:hint="cs"/>
          <w:sz w:val="24"/>
          <w:szCs w:val="24"/>
          <w:highlight w:val="yellow"/>
          <w:rtl/>
        </w:rPr>
        <w:t>פס"ד מדינת ישראל נ' בן שמחון</w:t>
      </w:r>
      <w:r w:rsidRPr="004B7205">
        <w:rPr>
          <w:rFonts w:ascii="David" w:hAnsi="David" w:cs="David" w:hint="cs"/>
          <w:sz w:val="24"/>
          <w:szCs w:val="24"/>
          <w:rtl/>
        </w:rPr>
        <w:t>:</w:t>
      </w:r>
      <w:r w:rsidRPr="004B7205">
        <w:rPr>
          <w:rFonts w:ascii="David" w:hAnsi="David" w:cs="David" w:hint="cs"/>
          <w:sz w:val="24"/>
          <w:szCs w:val="24"/>
        </w:rPr>
        <w:t xml:space="preserve"> </w:t>
      </w:r>
      <w:r w:rsidRPr="004B7205">
        <w:rPr>
          <w:rFonts w:ascii="David" w:hAnsi="David" w:cs="David" w:hint="cs"/>
          <w:sz w:val="24"/>
          <w:szCs w:val="24"/>
          <w:rtl/>
        </w:rPr>
        <w:t>עוסק כמה ההסדר בחוק לא ראוי. יש להשתמש בסמכויות החוק בזהירות</w:t>
      </w:r>
      <w:r w:rsidR="00777644">
        <w:rPr>
          <w:rFonts w:ascii="David" w:hAnsi="David" w:cs="David" w:hint="cs"/>
          <w:sz w:val="24"/>
          <w:szCs w:val="24"/>
          <w:rtl/>
        </w:rPr>
        <w:t xml:space="preserve"> תוך שמירה על האינטרס הציבורי</w:t>
      </w:r>
      <w:r w:rsidRPr="004B7205">
        <w:rPr>
          <w:rFonts w:ascii="David" w:hAnsi="David" w:cs="David" w:hint="cs"/>
          <w:sz w:val="24"/>
          <w:szCs w:val="24"/>
          <w:rtl/>
        </w:rPr>
        <w:t xml:space="preserve"> מכיוון שהוא חוק דרקוני. לפיכך: </w:t>
      </w:r>
      <w:r w:rsidRPr="004B7205">
        <w:rPr>
          <w:rFonts w:ascii="David" w:hAnsi="David" w:cs="David" w:hint="cs"/>
          <w:b/>
          <w:bCs/>
          <w:sz w:val="24"/>
          <w:szCs w:val="24"/>
          <w:rtl/>
        </w:rPr>
        <w:t>(א)</w:t>
      </w:r>
      <w:r w:rsidRPr="004B7205">
        <w:rPr>
          <w:rFonts w:ascii="David" w:hAnsi="David" w:cs="David" w:hint="cs"/>
          <w:sz w:val="24"/>
          <w:szCs w:val="24"/>
          <w:rtl/>
        </w:rPr>
        <w:t xml:space="preserve"> הגבלת סעד עצמי </w:t>
      </w:r>
      <w:r w:rsidRPr="004B7205">
        <w:rPr>
          <w:rFonts w:ascii="David" w:hAnsi="David" w:cs="David"/>
          <w:sz w:val="24"/>
          <w:szCs w:val="24"/>
          <w:rtl/>
        </w:rPr>
        <w:t>–</w:t>
      </w:r>
      <w:r w:rsidRPr="004B7205">
        <w:rPr>
          <w:rFonts w:ascii="David" w:hAnsi="David" w:cs="David" w:hint="cs"/>
          <w:sz w:val="24"/>
          <w:szCs w:val="24"/>
          <w:rtl/>
        </w:rPr>
        <w:t xml:space="preserve"> רק צו והליך משפטי. </w:t>
      </w:r>
      <w:r w:rsidRPr="004B7205">
        <w:rPr>
          <w:rFonts w:ascii="David" w:hAnsi="David" w:cs="David" w:hint="cs"/>
          <w:b/>
          <w:bCs/>
          <w:sz w:val="24"/>
          <w:szCs w:val="24"/>
          <w:rtl/>
        </w:rPr>
        <w:t>(ב)</w:t>
      </w:r>
      <w:r w:rsidRPr="004B7205">
        <w:rPr>
          <w:rFonts w:ascii="David" w:hAnsi="David" w:cs="David" w:hint="cs"/>
          <w:sz w:val="24"/>
          <w:szCs w:val="24"/>
          <w:rtl/>
        </w:rPr>
        <w:t xml:space="preserve"> הרחבת הזמן העומד למדינה לפעול. </w:t>
      </w:r>
      <w:r w:rsidRPr="004B7205">
        <w:rPr>
          <w:rFonts w:ascii="David" w:hAnsi="David" w:cs="David" w:hint="cs"/>
          <w:b/>
          <w:bCs/>
          <w:sz w:val="24"/>
          <w:szCs w:val="24"/>
          <w:rtl/>
        </w:rPr>
        <w:t>(ג)</w:t>
      </w:r>
      <w:r w:rsidRPr="004B7205">
        <w:rPr>
          <w:rFonts w:ascii="David" w:hAnsi="David" w:cs="David" w:hint="cs"/>
          <w:sz w:val="24"/>
          <w:szCs w:val="24"/>
          <w:rtl/>
        </w:rPr>
        <w:t xml:space="preserve"> אין צורך בהחזקה של המדינה. </w:t>
      </w:r>
    </w:p>
    <w:p w14:paraId="2AAE5245" w14:textId="1703F89A" w:rsidR="00F2092F" w:rsidRDefault="004B7205" w:rsidP="00F2092F">
      <w:pPr>
        <w:spacing w:before="240" w:line="360" w:lineRule="auto"/>
        <w:jc w:val="both"/>
        <w:rPr>
          <w:rFonts w:ascii="David" w:hAnsi="David" w:cs="David"/>
          <w:sz w:val="24"/>
          <w:szCs w:val="24"/>
          <w:rtl/>
        </w:rPr>
      </w:pPr>
      <w:r w:rsidRPr="004B7205">
        <w:rPr>
          <w:rFonts w:ascii="David" w:hAnsi="David" w:cs="David" w:hint="cs"/>
          <w:sz w:val="24"/>
          <w:szCs w:val="24"/>
          <w:u w:val="single"/>
          <w:rtl/>
        </w:rPr>
        <w:lastRenderedPageBreak/>
        <w:t>ס' 4(א)</w:t>
      </w:r>
      <w:r>
        <w:rPr>
          <w:rFonts w:ascii="David" w:hAnsi="David" w:cs="David" w:hint="cs"/>
          <w:sz w:val="24"/>
          <w:szCs w:val="24"/>
          <w:rtl/>
        </w:rPr>
        <w:t xml:space="preserve">- עוסק במצבים של חוזה שהסתיים </w:t>
      </w:r>
      <w:r w:rsidR="00777644">
        <w:rPr>
          <w:rFonts w:ascii="David" w:hAnsi="David" w:cs="David" w:hint="cs"/>
          <w:sz w:val="24"/>
          <w:szCs w:val="24"/>
          <w:rtl/>
        </w:rPr>
        <w:t xml:space="preserve">והיכולת להפעיל את הסמכויות בחוק במצב שהמדינה משכירה מקרקעין ואותו גורם לא מתפנה. במסגרת ס' 15-20 לא ניתן להשתמש בסעד עצמי. אך, במסגרת הזו, ניתן להפעיל סמכויות וזאת רק אם תקופת ההשכרה לא עולה על 7 שנים. </w:t>
      </w:r>
    </w:p>
    <w:p w14:paraId="1B3612B1" w14:textId="7B68BF3D" w:rsidR="00F2092F" w:rsidRPr="00105B3F" w:rsidRDefault="00105B3F" w:rsidP="00105B3F">
      <w:pPr>
        <w:shd w:val="clear" w:color="auto" w:fill="FBE4D5" w:themeFill="accent2" w:themeFillTint="33"/>
        <w:spacing w:before="240" w:line="360" w:lineRule="auto"/>
        <w:jc w:val="both"/>
        <w:rPr>
          <w:rFonts w:ascii="David" w:hAnsi="David" w:cs="David"/>
          <w:b/>
          <w:bCs/>
          <w:sz w:val="24"/>
          <w:szCs w:val="24"/>
          <w:rtl/>
        </w:rPr>
      </w:pPr>
      <w:r w:rsidRPr="00105B3F">
        <w:rPr>
          <w:rFonts w:ascii="David" w:hAnsi="David" w:cs="David" w:hint="cs"/>
          <w:b/>
          <w:bCs/>
          <w:sz w:val="24"/>
          <w:szCs w:val="24"/>
          <w:rtl/>
        </w:rPr>
        <w:t xml:space="preserve">הזכות לכניסה למקרקעין בישראל </w:t>
      </w:r>
    </w:p>
    <w:p w14:paraId="38CB5C80" w14:textId="65FB5986" w:rsidR="00AA7F98" w:rsidRDefault="00105B3F" w:rsidP="00AA7F98">
      <w:pPr>
        <w:spacing w:before="240" w:line="360" w:lineRule="auto"/>
        <w:jc w:val="both"/>
        <w:rPr>
          <w:rFonts w:ascii="David" w:hAnsi="David" w:cs="David"/>
          <w:sz w:val="24"/>
          <w:szCs w:val="24"/>
          <w:rtl/>
        </w:rPr>
      </w:pPr>
      <w:r w:rsidRPr="00105B3F">
        <w:rPr>
          <w:rFonts w:ascii="David" w:hAnsi="David" w:cs="David" w:hint="cs"/>
          <w:sz w:val="24"/>
          <w:szCs w:val="24"/>
          <w:u w:val="single"/>
          <w:rtl/>
        </w:rPr>
        <w:t>רקע</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הפרדה גזעית במקרקעין היא תופעה שהייתה רווחת בארה"ב בשנות ה-60 (רקע של עבדות, אפליות שונות </w:t>
      </w:r>
      <w:proofErr w:type="spellStart"/>
      <w:r>
        <w:rPr>
          <w:rFonts w:ascii="David" w:hAnsi="David" w:cs="David" w:hint="cs"/>
          <w:sz w:val="24"/>
          <w:szCs w:val="24"/>
          <w:rtl/>
        </w:rPr>
        <w:t>וכ'ו</w:t>
      </w:r>
      <w:proofErr w:type="spellEnd"/>
      <w:r>
        <w:rPr>
          <w:rFonts w:ascii="David" w:hAnsi="David" w:cs="David" w:hint="cs"/>
          <w:sz w:val="24"/>
          <w:szCs w:val="24"/>
          <w:rtl/>
        </w:rPr>
        <w:t xml:space="preserve">). רק בשנים אלו, החלו לחקוק בנושא זכויות אדם (תקופת מרטין </w:t>
      </w:r>
      <w:proofErr w:type="spellStart"/>
      <w:r>
        <w:rPr>
          <w:rFonts w:ascii="David" w:hAnsi="David" w:cs="David" w:hint="cs"/>
          <w:sz w:val="24"/>
          <w:szCs w:val="24"/>
          <w:rtl/>
        </w:rPr>
        <w:t>לוטר</w:t>
      </w:r>
      <w:proofErr w:type="spellEnd"/>
      <w:r>
        <w:rPr>
          <w:rFonts w:ascii="David" w:hAnsi="David" w:cs="David" w:hint="cs"/>
          <w:sz w:val="24"/>
          <w:szCs w:val="24"/>
          <w:rtl/>
        </w:rPr>
        <w:t xml:space="preserve"> קינג)</w:t>
      </w:r>
      <w:r w:rsidR="000235D0">
        <w:rPr>
          <w:rFonts w:ascii="David" w:hAnsi="David" w:cs="David" w:hint="cs"/>
          <w:sz w:val="24"/>
          <w:szCs w:val="24"/>
          <w:rtl/>
        </w:rPr>
        <w:t xml:space="preserve">, ביניהם איסור אפליה במגורים (בשנת 1968). בפועל, לא היה שינוי דרמטי ביחס אל השחורים בארה"ב, בין היתר, מסיבות סוציו-אקונומיות. בארץ אין הסדר פורמלי בהקשר זה ועיקר הפסיקה בארץ עוסקת בקרקע ציבורית והקצאות מטעם המדינה לעומת החקיקה האמריקאית ששם רוב הקרקעות הן בבעלות פרטית. </w:t>
      </w:r>
      <w:r w:rsidR="00A36FB1">
        <w:rPr>
          <w:rFonts w:ascii="David" w:hAnsi="David" w:cs="David" w:hint="cs"/>
          <w:sz w:val="24"/>
          <w:szCs w:val="24"/>
          <w:rtl/>
        </w:rPr>
        <w:t xml:space="preserve">אך </w:t>
      </w:r>
      <w:r w:rsidR="000235D0">
        <w:rPr>
          <w:rFonts w:ascii="David" w:hAnsi="David" w:cs="David" w:hint="cs"/>
          <w:sz w:val="24"/>
          <w:szCs w:val="24"/>
          <w:rtl/>
        </w:rPr>
        <w:t xml:space="preserve">בחוק האמריקאי יש הרבה חריגים. למשל, אם לאדם יש 4 דירות במתחם אחד הוא יכול להפלות. </w:t>
      </w:r>
      <w:r w:rsidR="00A36FB1">
        <w:rPr>
          <w:rFonts w:ascii="David" w:hAnsi="David" w:cs="David" w:hint="cs"/>
          <w:sz w:val="24"/>
          <w:szCs w:val="24"/>
          <w:rtl/>
        </w:rPr>
        <w:t xml:space="preserve">חשוב ציין </w:t>
      </w:r>
      <w:r w:rsidR="00A36FB1" w:rsidRPr="00A36FB1">
        <w:rPr>
          <w:rFonts w:ascii="David" w:hAnsi="David" w:cs="David" w:hint="cs"/>
          <w:sz w:val="24"/>
          <w:szCs w:val="24"/>
          <w:u w:val="single"/>
          <w:rtl/>
        </w:rPr>
        <w:t>ש</w:t>
      </w:r>
      <w:r w:rsidR="00A36FB1" w:rsidRPr="000235D0">
        <w:rPr>
          <w:rFonts w:ascii="David" w:hAnsi="David" w:cs="David" w:hint="cs"/>
          <w:sz w:val="24"/>
          <w:szCs w:val="24"/>
          <w:u w:val="single"/>
          <w:rtl/>
        </w:rPr>
        <w:t>ישנו קשר חזק בין אזרחות לבין קניין</w:t>
      </w:r>
      <w:r w:rsidR="00A36FB1">
        <w:rPr>
          <w:rFonts w:ascii="David" w:hAnsi="David" w:cs="David" w:hint="cs"/>
          <w:sz w:val="24"/>
          <w:szCs w:val="24"/>
          <w:rtl/>
        </w:rPr>
        <w:t>.</w:t>
      </w:r>
    </w:p>
    <w:p w14:paraId="7603A59F" w14:textId="6E01E9F3" w:rsidR="00A36FB1" w:rsidRDefault="00A36FB1" w:rsidP="00A36FB1">
      <w:pPr>
        <w:spacing w:before="240" w:line="360" w:lineRule="auto"/>
        <w:jc w:val="both"/>
        <w:rPr>
          <w:rFonts w:ascii="David" w:hAnsi="David" w:cs="David"/>
          <w:sz w:val="24"/>
          <w:szCs w:val="24"/>
          <w:rtl/>
        </w:rPr>
      </w:pPr>
      <w:r>
        <w:rPr>
          <w:rFonts w:ascii="David" w:hAnsi="David" w:cs="David" w:hint="cs"/>
          <w:sz w:val="24"/>
          <w:szCs w:val="24"/>
          <w:rtl/>
        </w:rPr>
        <w:t>השאלה שמתעוררת בהקשרים של האפליה היא הרבה יותר רחבה והיא עד כמה ניתן ליצור מגבלות על כניסה של אנשים למקרקעין?</w:t>
      </w:r>
      <w:r>
        <w:rPr>
          <w:rFonts w:ascii="David" w:hAnsi="David" w:cs="David" w:hint="cs"/>
          <w:sz w:val="24"/>
          <w:szCs w:val="24"/>
        </w:rPr>
        <w:t xml:space="preserve"> </w:t>
      </w:r>
      <w:r>
        <w:rPr>
          <w:rFonts w:ascii="David" w:hAnsi="David" w:cs="David" w:hint="cs"/>
          <w:sz w:val="24"/>
          <w:szCs w:val="24"/>
          <w:rtl/>
        </w:rPr>
        <w:t xml:space="preserve">בין אם זה בשכירות, שאילה </w:t>
      </w:r>
      <w:proofErr w:type="spellStart"/>
      <w:r>
        <w:rPr>
          <w:rFonts w:ascii="David" w:hAnsi="David" w:cs="David" w:hint="cs"/>
          <w:sz w:val="24"/>
          <w:szCs w:val="24"/>
          <w:rtl/>
        </w:rPr>
        <w:t>וכ'ו</w:t>
      </w:r>
      <w:proofErr w:type="spellEnd"/>
      <w:r>
        <w:rPr>
          <w:rFonts w:ascii="David" w:hAnsi="David" w:cs="David" w:hint="cs"/>
          <w:sz w:val="24"/>
          <w:szCs w:val="24"/>
          <w:rtl/>
        </w:rPr>
        <w:t xml:space="preserve">. כמו"כ, המתח בין ערך השוויון לערכים אחרים עולה בצורה חריפה בהקשרים שונים. כיצד מאזנים בין הערכים האלו? </w:t>
      </w:r>
    </w:p>
    <w:p w14:paraId="5A1E59F3" w14:textId="08E2E50E" w:rsidR="00613A02" w:rsidRPr="00613A02" w:rsidRDefault="00613A02" w:rsidP="00613A02">
      <w:pPr>
        <w:spacing w:line="360" w:lineRule="auto"/>
        <w:jc w:val="both"/>
        <w:rPr>
          <w:rFonts w:ascii="David" w:hAnsi="David" w:cs="David"/>
          <w:sz w:val="24"/>
          <w:szCs w:val="24"/>
          <w:rtl/>
        </w:rPr>
      </w:pPr>
      <w:r w:rsidRPr="00613A02">
        <w:rPr>
          <w:rFonts w:ascii="David" w:hAnsi="David" w:cs="David" w:hint="cs"/>
          <w:sz w:val="24"/>
          <w:szCs w:val="24"/>
          <w:highlight w:val="yellow"/>
          <w:rtl/>
        </w:rPr>
        <w:t xml:space="preserve">פס"ד מאסטר פיס קייק </w:t>
      </w:r>
      <w:proofErr w:type="spellStart"/>
      <w:r w:rsidRPr="00613A02">
        <w:rPr>
          <w:rFonts w:ascii="David" w:hAnsi="David" w:cs="David" w:hint="cs"/>
          <w:sz w:val="24"/>
          <w:szCs w:val="24"/>
          <w:highlight w:val="yellow"/>
          <w:rtl/>
        </w:rPr>
        <w:t>שופ</w:t>
      </w:r>
      <w:proofErr w:type="spellEnd"/>
      <w:r>
        <w:rPr>
          <w:rFonts w:ascii="David" w:hAnsi="David" w:cs="David" w:hint="cs"/>
          <w:sz w:val="24"/>
          <w:szCs w:val="24"/>
          <w:rtl/>
        </w:rPr>
        <w:t>:</w:t>
      </w:r>
      <w:r>
        <w:rPr>
          <w:rFonts w:ascii="David" w:hAnsi="David" w:cs="David" w:hint="cs"/>
          <w:sz w:val="24"/>
          <w:szCs w:val="24"/>
        </w:rPr>
        <w:t xml:space="preserve"> </w:t>
      </w:r>
      <w:r w:rsidRPr="00613A02">
        <w:rPr>
          <w:rFonts w:ascii="David" w:hAnsi="David" w:cs="David"/>
          <w:sz w:val="24"/>
          <w:szCs w:val="24"/>
          <w:rtl/>
        </w:rPr>
        <w:t>ג'ק פיליפס</w:t>
      </w:r>
      <w:r>
        <w:rPr>
          <w:rFonts w:ascii="David" w:hAnsi="David" w:cs="David" w:hint="cs"/>
          <w:sz w:val="24"/>
          <w:szCs w:val="24"/>
          <w:rtl/>
        </w:rPr>
        <w:t xml:space="preserve"> (בעל חנות לעוגות)</w:t>
      </w:r>
      <w:r w:rsidRPr="00613A02">
        <w:rPr>
          <w:rFonts w:ascii="David" w:hAnsi="David" w:cs="David"/>
          <w:sz w:val="24"/>
          <w:szCs w:val="24"/>
          <w:rtl/>
        </w:rPr>
        <w:t xml:space="preserve"> הוא אדם נוצרי מאמין ויום אחד נכנסים למאפיה שלו זוג </w:t>
      </w:r>
      <w:r>
        <w:rPr>
          <w:rFonts w:ascii="David" w:hAnsi="David" w:cs="David" w:hint="cs"/>
          <w:sz w:val="24"/>
          <w:szCs w:val="24"/>
          <w:rtl/>
        </w:rPr>
        <w:t>הומוסקסואלי</w:t>
      </w:r>
      <w:r w:rsidRPr="00613A02">
        <w:rPr>
          <w:rFonts w:ascii="David" w:hAnsi="David" w:cs="David"/>
          <w:sz w:val="24"/>
          <w:szCs w:val="24"/>
          <w:rtl/>
        </w:rPr>
        <w:t xml:space="preserve"> שמבקשים ממנו לאפות להם עוגה לקבלת הפנים של הנישואין שלהם. ג'ק מסרב. הזוג הגיע לוועדה האחראית על יישום זכויות אזרח, שקובעת שג'ק הפר את חובת השוויון בכך שהוא סירב להעניק שירות לזוג. המקרה מגיע לעליון האמריקאי. העליון במקרה זה מכריע ברוב של 7 מול 2 שנפגעה הזכות של ג'ק לדת. לא כל השופטים קיבלו את התפיסה של בשם חופש הדת אפשר לא לספק שירותים באופן שוויוני. מה שהם קבעו זה שבנסיבות הספציפיות של המקרה הועדה לא התייחסה בצורה רצינית לטענות של חופש הדת של ג'ק, ולכן במקרה הספציפי הזה אי-אפשר לקבוע שהוא חייב, הואיל והוא לא קיבל הליך הוגן בוועדה.</w:t>
      </w:r>
    </w:p>
    <w:p w14:paraId="0ED41A1F" w14:textId="4E482E54" w:rsidR="009B0CFF" w:rsidRDefault="00613A02" w:rsidP="00613A02">
      <w:pPr>
        <w:spacing w:line="360" w:lineRule="auto"/>
        <w:jc w:val="both"/>
        <w:rPr>
          <w:rFonts w:ascii="David" w:hAnsi="David" w:cs="David"/>
          <w:sz w:val="24"/>
          <w:szCs w:val="24"/>
          <w:rtl/>
        </w:rPr>
      </w:pPr>
      <w:r w:rsidRPr="00613A02">
        <w:rPr>
          <w:rFonts w:ascii="David" w:hAnsi="David" w:cs="David"/>
          <w:sz w:val="24"/>
          <w:szCs w:val="24"/>
          <w:highlight w:val="yellow"/>
          <w:rtl/>
        </w:rPr>
        <w:t>פס"ד דפוס צבע הקשת</w:t>
      </w:r>
      <w:r w:rsidRPr="00613A02">
        <w:rPr>
          <w:rFonts w:ascii="David" w:hAnsi="David" w:cs="David"/>
          <w:sz w:val="24"/>
          <w:szCs w:val="24"/>
          <w:rtl/>
        </w:rPr>
        <w:t>: אישה המשתייכת לתא הגאה באונ' ב</w:t>
      </w:r>
      <w:r>
        <w:rPr>
          <w:rFonts w:ascii="David" w:hAnsi="David" w:cs="David" w:hint="cs"/>
          <w:sz w:val="24"/>
          <w:szCs w:val="24"/>
          <w:rtl/>
        </w:rPr>
        <w:t>ן גוריון</w:t>
      </w:r>
      <w:r w:rsidRPr="00613A02">
        <w:rPr>
          <w:rFonts w:ascii="David" w:hAnsi="David" w:cs="David"/>
          <w:sz w:val="24"/>
          <w:szCs w:val="24"/>
          <w:rtl/>
        </w:rPr>
        <w:t xml:space="preserve"> שלחה בקשה לקבלת הצעת מחיר לכרזה לבתי דפוס שונים בב"ש. דפוס הקשת ענה שהם לא מפרסמים דברים כאלה ומדובר מבחינתם בתועבה. </w:t>
      </w:r>
      <w:r>
        <w:rPr>
          <w:rFonts w:ascii="David" w:hAnsi="David" w:cs="David" w:hint="cs"/>
          <w:sz w:val="24"/>
          <w:szCs w:val="24"/>
          <w:rtl/>
        </w:rPr>
        <w:t>חשוב לציין ש</w:t>
      </w:r>
      <w:r w:rsidRPr="00613A02">
        <w:rPr>
          <w:rFonts w:ascii="David" w:hAnsi="David" w:cs="David"/>
          <w:sz w:val="24"/>
          <w:szCs w:val="24"/>
          <w:rtl/>
        </w:rPr>
        <w:t xml:space="preserve">בית הדפוס לא ידע מה נדרש ממנו להדפיס, אלא רק התבקש לתת הצעת מחיר להפקת כרזה. הוא ישר ענה ע"ב העובדה שמדובר על מישהי המשתייכת לקהילה הגאה. פס"ד עצמו נסוב על חוק איסור הפליה על מוצרים ושירותים, האוסר על נותן שירות להפלות אדם </w:t>
      </w:r>
      <w:proofErr w:type="spellStart"/>
      <w:r w:rsidRPr="00613A02">
        <w:rPr>
          <w:rFonts w:ascii="David" w:hAnsi="David" w:cs="David"/>
          <w:sz w:val="24"/>
          <w:szCs w:val="24"/>
          <w:rtl/>
        </w:rPr>
        <w:t>ע"ר</w:t>
      </w:r>
      <w:proofErr w:type="spellEnd"/>
      <w:r w:rsidRPr="00613A02">
        <w:rPr>
          <w:rFonts w:ascii="David" w:hAnsi="David" w:cs="David"/>
          <w:sz w:val="24"/>
          <w:szCs w:val="24"/>
          <w:rtl/>
        </w:rPr>
        <w:t xml:space="preserve"> נטייתו המינית. השלום קובע שדפוס הקשת הפר את החוק והפלה את אותה פעילה של האגודה הלהט"בית ע"ב נטייתה המינית ולכן עליהם לשלם פיצוי.</w:t>
      </w:r>
    </w:p>
    <w:p w14:paraId="6A2574D5" w14:textId="4F290F62" w:rsidR="000C623F" w:rsidRDefault="000C623F" w:rsidP="000C623F">
      <w:pPr>
        <w:spacing w:line="360" w:lineRule="auto"/>
        <w:jc w:val="both"/>
        <w:rPr>
          <w:rFonts w:ascii="David" w:hAnsi="David" w:cs="David"/>
          <w:sz w:val="24"/>
          <w:szCs w:val="24"/>
          <w:rtl/>
        </w:rPr>
      </w:pPr>
      <w:r w:rsidRPr="000C623F">
        <w:rPr>
          <w:rFonts w:ascii="David" w:hAnsi="David" w:cs="David"/>
          <w:sz w:val="24"/>
          <w:szCs w:val="24"/>
          <w:rtl/>
        </w:rPr>
        <w:t xml:space="preserve">בהשוואה בין המצבים, ניתן למצוא הבדל מסוים, </w:t>
      </w:r>
      <w:r w:rsidRPr="000C623F">
        <w:rPr>
          <w:rFonts w:ascii="David" w:hAnsi="David" w:cs="David"/>
          <w:b/>
          <w:bCs/>
          <w:sz w:val="24"/>
          <w:szCs w:val="24"/>
          <w:rtl/>
        </w:rPr>
        <w:t>פיליפס ידע מה התוכן המבוקש ובדפוס קשת הבקשה נדחתה אוטומטית</w:t>
      </w:r>
      <w:r w:rsidRPr="000C623F">
        <w:rPr>
          <w:rFonts w:ascii="David" w:hAnsi="David" w:cs="David"/>
          <w:sz w:val="24"/>
          <w:szCs w:val="24"/>
          <w:rtl/>
        </w:rPr>
        <w:t xml:space="preserve">, ללא עיון בבקשה להדפסה. </w:t>
      </w:r>
      <w:r w:rsidRPr="000C623F">
        <w:rPr>
          <w:rFonts w:ascii="David" w:hAnsi="David" w:cs="David"/>
          <w:sz w:val="24"/>
          <w:szCs w:val="24"/>
          <w:u w:val="single"/>
          <w:rtl/>
        </w:rPr>
        <w:t>הסירוב נבע מהנטייה המינית של המזמין</w:t>
      </w:r>
      <w:r w:rsidRPr="000C623F">
        <w:rPr>
          <w:rFonts w:ascii="David" w:hAnsi="David" w:cs="David"/>
          <w:sz w:val="24"/>
          <w:szCs w:val="24"/>
          <w:rtl/>
        </w:rPr>
        <w:t>, זה לא היה קשור לתוכן ולכן אין קשר להשקפות העולם של הבעלים באשר לדת ומצפונו. הבדל נוסף הוא שבישראל יש חוק הקובע שאסור להפלות, זאת בניגוד לארה"ב.</w:t>
      </w:r>
    </w:p>
    <w:p w14:paraId="7540080D" w14:textId="2FE17975" w:rsidR="000C623F" w:rsidRPr="00810C1F" w:rsidRDefault="00810C1F" w:rsidP="00810C1F">
      <w:pPr>
        <w:shd w:val="clear" w:color="auto" w:fill="FBE4D5" w:themeFill="accent2" w:themeFillTint="33"/>
        <w:spacing w:line="360" w:lineRule="auto"/>
        <w:jc w:val="both"/>
        <w:rPr>
          <w:rFonts w:ascii="David" w:hAnsi="David" w:cs="David"/>
          <w:b/>
          <w:bCs/>
          <w:sz w:val="24"/>
          <w:szCs w:val="24"/>
          <w:rtl/>
        </w:rPr>
      </w:pPr>
      <w:r w:rsidRPr="00810C1F">
        <w:rPr>
          <w:rFonts w:ascii="David" w:hAnsi="David" w:cs="David" w:hint="cs"/>
          <w:b/>
          <w:bCs/>
          <w:sz w:val="24"/>
          <w:szCs w:val="24"/>
          <w:rtl/>
        </w:rPr>
        <w:t>אפליה בהשכרה</w:t>
      </w:r>
    </w:p>
    <w:p w14:paraId="77FD3FBD" w14:textId="275D364F" w:rsidR="00810C1F" w:rsidRDefault="00810C1F" w:rsidP="000C623F">
      <w:pPr>
        <w:spacing w:line="360" w:lineRule="auto"/>
        <w:jc w:val="both"/>
        <w:rPr>
          <w:rFonts w:ascii="David" w:hAnsi="David" w:cs="David"/>
          <w:sz w:val="24"/>
          <w:szCs w:val="24"/>
          <w:rtl/>
        </w:rPr>
      </w:pPr>
      <w:r>
        <w:rPr>
          <w:rFonts w:ascii="David" w:hAnsi="David" w:cs="David" w:hint="cs"/>
          <w:sz w:val="24"/>
          <w:szCs w:val="24"/>
          <w:rtl/>
        </w:rPr>
        <w:t xml:space="preserve">ישנה מציאות משפטית שאנשים מסרבים להשכיר דירה לכל מיני </w:t>
      </w:r>
      <w:proofErr w:type="spellStart"/>
      <w:r>
        <w:rPr>
          <w:rFonts w:ascii="David" w:hAnsi="David" w:cs="David" w:hint="cs"/>
          <w:sz w:val="24"/>
          <w:szCs w:val="24"/>
          <w:rtl/>
        </w:rPr>
        <w:t>אוכ</w:t>
      </w:r>
      <w:proofErr w:type="spellEnd"/>
      <w:r>
        <w:rPr>
          <w:rFonts w:ascii="David" w:hAnsi="David" w:cs="David" w:hint="cs"/>
          <w:sz w:val="24"/>
          <w:szCs w:val="24"/>
          <w:rtl/>
        </w:rPr>
        <w:t>'. בארץ אין חוק שדומה לחוק האמריקאי שמחייב שוויון בהשכרה. אם אדם פרטי מסרב להשכיר לאדם על רקע כזה אחר, לא נראה שיש חובה בחוק שתוכל לשנות את המצב.</w:t>
      </w:r>
      <w:r w:rsidR="002B0743">
        <w:rPr>
          <w:rFonts w:ascii="David" w:hAnsi="David" w:cs="David" w:hint="cs"/>
          <w:sz w:val="24"/>
          <w:szCs w:val="24"/>
          <w:rtl/>
        </w:rPr>
        <w:t xml:space="preserve"> הגישה הרווחת היא שניתן יהיה להגיש תביעה על בסיס הפרת חובת תו"ל במו"מ בכריתת חוזה. ככל הנראה, ביהמ"ש לא יאכוף, אלא יפסוק פיצויים כאשר יש אפליה ובהתאמה השפלה. </w:t>
      </w:r>
    </w:p>
    <w:p w14:paraId="3DF93DAE" w14:textId="3C550536" w:rsidR="002B0743" w:rsidRPr="002B0743" w:rsidRDefault="002B0743" w:rsidP="002B0743">
      <w:pPr>
        <w:shd w:val="clear" w:color="auto" w:fill="FBE4D5" w:themeFill="accent2" w:themeFillTint="33"/>
        <w:spacing w:line="360" w:lineRule="auto"/>
        <w:jc w:val="both"/>
        <w:rPr>
          <w:rFonts w:ascii="David" w:hAnsi="David" w:cs="David"/>
          <w:b/>
          <w:bCs/>
          <w:sz w:val="24"/>
          <w:szCs w:val="24"/>
          <w:rtl/>
        </w:rPr>
      </w:pPr>
      <w:r w:rsidRPr="002B0743">
        <w:rPr>
          <w:rFonts w:ascii="David" w:hAnsi="David" w:cs="David" w:hint="cs"/>
          <w:b/>
          <w:bCs/>
          <w:sz w:val="24"/>
          <w:szCs w:val="24"/>
          <w:rtl/>
        </w:rPr>
        <w:lastRenderedPageBreak/>
        <w:t>מכר דירות</w:t>
      </w:r>
    </w:p>
    <w:p w14:paraId="24B5BFD6" w14:textId="6A95F8B9" w:rsidR="002B0743" w:rsidRDefault="002B0743" w:rsidP="000C623F">
      <w:pPr>
        <w:spacing w:line="360" w:lineRule="auto"/>
        <w:jc w:val="both"/>
        <w:rPr>
          <w:rFonts w:ascii="David" w:hAnsi="David" w:cs="David"/>
          <w:sz w:val="24"/>
          <w:szCs w:val="24"/>
          <w:rtl/>
        </w:rPr>
      </w:pPr>
      <w:r>
        <w:rPr>
          <w:rFonts w:ascii="David" w:hAnsi="David" w:cs="David" w:hint="cs"/>
          <w:sz w:val="24"/>
          <w:szCs w:val="24"/>
          <w:rtl/>
        </w:rPr>
        <w:t xml:space="preserve">הדיון העקרוני כשמדובר בדירה בבעלות פרטית, העיקרון יהיה זהה לאפליה בהשכרה. </w:t>
      </w:r>
    </w:p>
    <w:p w14:paraId="03858A19" w14:textId="756B4BC1" w:rsidR="002B0743" w:rsidRPr="002B0743" w:rsidRDefault="002B0743" w:rsidP="002B0743">
      <w:pPr>
        <w:spacing w:line="360" w:lineRule="auto"/>
        <w:jc w:val="both"/>
        <w:rPr>
          <w:rFonts w:ascii="David" w:hAnsi="David" w:cs="David"/>
          <w:b/>
          <w:bCs/>
          <w:sz w:val="24"/>
          <w:szCs w:val="24"/>
        </w:rPr>
      </w:pPr>
      <w:r w:rsidRPr="002B0743">
        <w:rPr>
          <w:rFonts w:ascii="David" w:hAnsi="David" w:cs="David" w:hint="cs"/>
          <w:b/>
          <w:bCs/>
          <w:sz w:val="24"/>
          <w:szCs w:val="24"/>
          <w:highlight w:val="yellow"/>
          <w:rtl/>
        </w:rPr>
        <w:t>פס"ד מיטל הנדסה</w:t>
      </w:r>
      <w:r w:rsidR="00625DB4">
        <w:rPr>
          <w:rFonts w:ascii="David" w:hAnsi="David" w:cs="David" w:hint="cs"/>
          <w:sz w:val="24"/>
          <w:szCs w:val="24"/>
          <w:rtl/>
        </w:rPr>
        <w:t>:</w:t>
      </w:r>
      <w:r w:rsidR="00625DB4">
        <w:rPr>
          <w:rFonts w:ascii="David" w:hAnsi="David" w:cs="David" w:hint="cs"/>
          <w:sz w:val="24"/>
          <w:szCs w:val="24"/>
        </w:rPr>
        <w:t xml:space="preserve"> </w:t>
      </w:r>
      <w:r w:rsidRPr="002B0743">
        <w:rPr>
          <w:rFonts w:ascii="David" w:hAnsi="David" w:cs="David" w:hint="cs"/>
          <w:sz w:val="24"/>
          <w:szCs w:val="24"/>
          <w:rtl/>
        </w:rPr>
        <w:t xml:space="preserve">באופן עקרוני לא יכולה להיות מחלוקת שהמחוקק הישראלי לא רצה לכלול את תחום הדיור בחוק איסור הפליה בשירותים ומוצרים. השופט מתפתל </w:t>
      </w:r>
      <w:r w:rsidR="00D91D75">
        <w:rPr>
          <w:rFonts w:ascii="David" w:hAnsi="David" w:cs="David" w:hint="cs"/>
          <w:sz w:val="24"/>
          <w:szCs w:val="24"/>
          <w:rtl/>
        </w:rPr>
        <w:t xml:space="preserve">בכדי </w:t>
      </w:r>
      <w:r w:rsidRPr="002B0743">
        <w:rPr>
          <w:rFonts w:ascii="David" w:hAnsi="David" w:cs="David" w:hint="cs"/>
          <w:sz w:val="24"/>
          <w:szCs w:val="24"/>
          <w:rtl/>
        </w:rPr>
        <w:t>לעשות הבחנה בין תכלית סובייקטיבית ואובייקטיבית, אבל זה פשוט לא נכון. מה שהשופט מזוז עשה הוא מהלך לא ראוי מבחינה אינטלקטואלית</w:t>
      </w:r>
      <w:r w:rsidR="00625DB4">
        <w:rPr>
          <w:rFonts w:ascii="David" w:hAnsi="David" w:cs="David" w:hint="cs"/>
          <w:sz w:val="24"/>
          <w:szCs w:val="24"/>
          <w:rtl/>
        </w:rPr>
        <w:t xml:space="preserve"> ומשפטית</w:t>
      </w:r>
      <w:r w:rsidRPr="002B0743">
        <w:rPr>
          <w:rFonts w:ascii="David" w:hAnsi="David" w:cs="David" w:hint="cs"/>
          <w:sz w:val="24"/>
          <w:szCs w:val="24"/>
          <w:rtl/>
        </w:rPr>
        <w:t xml:space="preserve">. </w:t>
      </w:r>
      <w:r w:rsidRPr="002B0743">
        <w:rPr>
          <w:rFonts w:ascii="David" w:hAnsi="David" w:cs="David" w:hint="cs"/>
          <w:sz w:val="24"/>
          <w:szCs w:val="24"/>
          <w:u w:val="single"/>
          <w:rtl/>
        </w:rPr>
        <w:t>המחוקק הישראלי ללא ספק לא התכוון להכניס את תחום מכר הדירות לחוק איסור ההפליה בשירותים ומוצרים</w:t>
      </w:r>
      <w:r w:rsidRPr="002B0743">
        <w:rPr>
          <w:rFonts w:ascii="David" w:hAnsi="David" w:cs="David" w:hint="cs"/>
          <w:sz w:val="24"/>
          <w:szCs w:val="24"/>
          <w:rtl/>
        </w:rPr>
        <w:t xml:space="preserve">. הסיבה שהמחוקק לא הכניס את זה לחוק היא שהוא לא רצה לכבול את הידיים של מי שעושה את העסקאות המרכזיות במקרקעין (המדינה או אנשים פרטיים) לחובת שוויון. הוא השאיר בצורה די ברורה את מכר הדירות מחוץ לחוק המוצרים והשירותים. זה לא הרשים את ביהמ"ש, </w:t>
      </w:r>
      <w:r w:rsidRPr="002B0743">
        <w:rPr>
          <w:rFonts w:ascii="David" w:hAnsi="David" w:cs="David" w:hint="cs"/>
          <w:b/>
          <w:bCs/>
          <w:sz w:val="24"/>
          <w:szCs w:val="24"/>
          <w:rtl/>
        </w:rPr>
        <w:t>והשופט מזוז</w:t>
      </w:r>
      <w:r w:rsidRPr="002B0743">
        <w:rPr>
          <w:rFonts w:ascii="David" w:hAnsi="David" w:cs="David" w:hint="cs"/>
          <w:sz w:val="24"/>
          <w:szCs w:val="24"/>
          <w:rtl/>
        </w:rPr>
        <w:t xml:space="preserve"> מדבר על זה שזה צריך להיכנס, </w:t>
      </w:r>
      <w:r w:rsidRPr="002B0743">
        <w:rPr>
          <w:rFonts w:ascii="David" w:hAnsi="David" w:cs="David" w:hint="cs"/>
          <w:b/>
          <w:bCs/>
          <w:sz w:val="24"/>
          <w:szCs w:val="24"/>
          <w:rtl/>
        </w:rPr>
        <w:t>בין היתר מאחר ומדובר בתכלית אובייקטיבית (אין הבדל בין כל מוצר אחר לבין דירה) אבל גם מבחינה סובייקטיבית (לא בטוח שהמחוקק רצה להשאיר את זה בחוץ).</w:t>
      </w:r>
    </w:p>
    <w:p w14:paraId="350FA57E" w14:textId="322F8BAC" w:rsidR="002B0743" w:rsidRPr="002B0743" w:rsidRDefault="002B0743" w:rsidP="00CB14DB">
      <w:pPr>
        <w:spacing w:line="360" w:lineRule="auto"/>
        <w:jc w:val="both"/>
        <w:rPr>
          <w:rFonts w:ascii="David" w:hAnsi="David" w:cs="David"/>
          <w:sz w:val="24"/>
          <w:szCs w:val="24"/>
        </w:rPr>
      </w:pPr>
      <w:r w:rsidRPr="002B0743">
        <w:rPr>
          <w:rFonts w:ascii="David" w:hAnsi="David" w:cs="David" w:hint="cs"/>
          <w:b/>
          <w:bCs/>
          <w:sz w:val="24"/>
          <w:szCs w:val="24"/>
          <w:rtl/>
        </w:rPr>
        <w:t>השופט שטיין</w:t>
      </w:r>
      <w:r w:rsidRPr="002B0743">
        <w:rPr>
          <w:rFonts w:ascii="David" w:hAnsi="David" w:cs="David" w:hint="cs"/>
          <w:sz w:val="24"/>
          <w:szCs w:val="24"/>
          <w:rtl/>
        </w:rPr>
        <w:t xml:space="preserve"> מתאר את המצב העובדתי, המחוקק הישראלי לא התכוון להכניס מכר דירות לחוק הפיקוח. האם זה נכון או לא זו שאלה אחרת, אבל באופן עקרוני, אם </w:t>
      </w:r>
      <w:r w:rsidRPr="002B0743">
        <w:rPr>
          <w:rFonts w:ascii="David" w:hAnsi="David" w:cs="David" w:hint="cs"/>
          <w:sz w:val="24"/>
          <w:szCs w:val="24"/>
          <w:u w:val="single"/>
          <w:rtl/>
        </w:rPr>
        <w:t>מסתכלים על מה החוק הזה כולל, שטיין קובע כי זה לא כולל מכר דירות</w:t>
      </w:r>
      <w:r w:rsidRPr="002B0743">
        <w:rPr>
          <w:rFonts w:ascii="David" w:hAnsi="David" w:cs="David" w:hint="cs"/>
          <w:sz w:val="24"/>
          <w:szCs w:val="24"/>
          <w:rtl/>
        </w:rPr>
        <w:t xml:space="preserve">. עם זאת, אותה חברה שסירבה למכור דירה לזוג ערבי עשתה משהו שאסור לעשות. </w:t>
      </w:r>
      <w:r w:rsidRPr="002B0743">
        <w:rPr>
          <w:rFonts w:ascii="David" w:hAnsi="David" w:cs="David" w:hint="cs"/>
          <w:b/>
          <w:bCs/>
          <w:sz w:val="24"/>
          <w:szCs w:val="24"/>
          <w:rtl/>
        </w:rPr>
        <w:t>לא מדובר פה על מכר דירה מאדם פרטי, מדובר על קבלן שקיבל קרקע במכרז מהמדינה והחליט שהוא משווק את הקרקע רק ליהודים</w:t>
      </w:r>
      <w:r w:rsidRPr="002B0743">
        <w:rPr>
          <w:rFonts w:ascii="David" w:hAnsi="David" w:cs="David" w:hint="cs"/>
          <w:sz w:val="24"/>
          <w:szCs w:val="24"/>
          <w:rtl/>
        </w:rPr>
        <w:t xml:space="preserve">. השופט מזוז מבסס את הקביעה שלו על חוק הפיקוח, בעוד שהשופט שטיין טוען שאין הפרה של חוק הפיקוח. לפי שטיין, </w:t>
      </w:r>
      <w:r w:rsidRPr="002B0743">
        <w:rPr>
          <w:rFonts w:ascii="David" w:hAnsi="David" w:cs="David" w:hint="cs"/>
          <w:sz w:val="24"/>
          <w:szCs w:val="24"/>
          <w:u w:val="single"/>
          <w:rtl/>
        </w:rPr>
        <w:t>הקבלן במקרה זה הפר את חובת תום הלב.</w:t>
      </w:r>
      <w:r w:rsidRPr="002B0743">
        <w:rPr>
          <w:rFonts w:ascii="David" w:hAnsi="David" w:cs="David" w:hint="cs"/>
          <w:sz w:val="24"/>
          <w:szCs w:val="24"/>
          <w:rtl/>
        </w:rPr>
        <w:t xml:space="preserve"> מכוח זה הם יהיו חייבים לשלם פיצוי לאותו זוג שנמנעה ממנו רכישת הדירה. נוסף על כך, שטיין אומר שבמצב זה לא יהיה סעד של אכיפה. כשהוא קובע שלא יהיה סעד של אכיפה הוא מסביר לקבלנים שהם יכולים, אם הם רוצים שלא יגורו זוגות ערבים בדירה, לשלם קנס מסוים על הפרת תום הלב ואכן לא למכור את הדירה.</w:t>
      </w:r>
      <w:r w:rsidR="00CB14DB">
        <w:rPr>
          <w:rFonts w:ascii="David" w:hAnsi="David" w:cs="David" w:hint="cs"/>
          <w:sz w:val="24"/>
          <w:szCs w:val="24"/>
          <w:rtl/>
        </w:rPr>
        <w:t xml:space="preserve"> </w:t>
      </w:r>
    </w:p>
    <w:p w14:paraId="344CA665" w14:textId="6C43AB13" w:rsidR="002B0743" w:rsidRDefault="002B0743" w:rsidP="002B0743">
      <w:pPr>
        <w:spacing w:line="360" w:lineRule="auto"/>
        <w:jc w:val="both"/>
        <w:rPr>
          <w:rFonts w:ascii="David" w:hAnsi="David" w:cs="David"/>
          <w:sz w:val="24"/>
          <w:szCs w:val="24"/>
          <w:rtl/>
        </w:rPr>
      </w:pPr>
      <w:r w:rsidRPr="002B0743">
        <w:rPr>
          <w:rFonts w:ascii="David" w:hAnsi="David" w:cs="David" w:hint="cs"/>
          <w:sz w:val="24"/>
          <w:szCs w:val="24"/>
          <w:rtl/>
        </w:rPr>
        <w:t xml:space="preserve">ההכרעה היא שלא מדובר בהפרה של החוק (הנדל לא מצטרף למזוז). </w:t>
      </w:r>
      <w:r w:rsidRPr="002B0743">
        <w:rPr>
          <w:rFonts w:ascii="David" w:hAnsi="David" w:cs="David" w:hint="cs"/>
          <w:sz w:val="24"/>
          <w:szCs w:val="24"/>
          <w:u w:val="single"/>
          <w:rtl/>
        </w:rPr>
        <w:t>מה שנקבע זה שאסור לאדם שקיבל מכרז מהמדינה להפלות בין רוכשים שונים, הא כפוף לאותן חובות שהמדינה חייבת להן בהקצאת קרקעות</w:t>
      </w:r>
      <w:r w:rsidR="00143D95" w:rsidRPr="00143D95">
        <w:rPr>
          <w:rFonts w:ascii="David" w:hAnsi="David" w:cs="David" w:hint="cs"/>
          <w:sz w:val="24"/>
          <w:szCs w:val="24"/>
          <w:rtl/>
        </w:rPr>
        <w:t xml:space="preserve"> (אושרר לאחר הלכת </w:t>
      </w:r>
      <w:proofErr w:type="spellStart"/>
      <w:r w:rsidR="00143D95" w:rsidRPr="00143D95">
        <w:rPr>
          <w:rFonts w:ascii="David" w:hAnsi="David" w:cs="David" w:hint="cs"/>
          <w:sz w:val="24"/>
          <w:szCs w:val="24"/>
          <w:rtl/>
        </w:rPr>
        <w:t>קעאדן</w:t>
      </w:r>
      <w:proofErr w:type="spellEnd"/>
      <w:r w:rsidR="00143D95" w:rsidRPr="00143D95">
        <w:rPr>
          <w:rFonts w:ascii="David" w:hAnsi="David" w:cs="David" w:hint="cs"/>
          <w:sz w:val="24"/>
          <w:szCs w:val="24"/>
          <w:rtl/>
        </w:rPr>
        <w:t xml:space="preserve">). </w:t>
      </w:r>
      <w:r w:rsidRPr="002B0743">
        <w:rPr>
          <w:rFonts w:ascii="David" w:hAnsi="David" w:cs="David" w:hint="cs"/>
          <w:sz w:val="24"/>
          <w:szCs w:val="24"/>
          <w:rtl/>
        </w:rPr>
        <w:t xml:space="preserve">השאלה היא מה קורה עם אדם פרטי. כיום, המדינה מוסיפה תניה כזו במכרזים, לכן יש חובה חוזית בנוסף, כך שיש מחויבות לעקרון השוויון גם דרך החוזה. </w:t>
      </w:r>
      <w:r w:rsidRPr="002B0743">
        <w:rPr>
          <w:rFonts w:ascii="David" w:hAnsi="David" w:cs="David" w:hint="cs"/>
          <w:b/>
          <w:bCs/>
          <w:sz w:val="24"/>
          <w:szCs w:val="24"/>
          <w:rtl/>
        </w:rPr>
        <w:t>אנשים פרטיים כיום יכולים עדיין להפלות,</w:t>
      </w:r>
      <w:r w:rsidRPr="002B0743">
        <w:rPr>
          <w:rFonts w:ascii="David" w:hAnsi="David" w:cs="David" w:hint="cs"/>
          <w:sz w:val="24"/>
          <w:szCs w:val="24"/>
          <w:rtl/>
        </w:rPr>
        <w:t xml:space="preserve"> מאחר שאין חקיקה או פסיקה בנושא. אם יתחדש הדיון ייתכן שיקבע אחרת. </w:t>
      </w:r>
    </w:p>
    <w:p w14:paraId="13F1FCC8" w14:textId="77777777" w:rsidR="005B1152" w:rsidRPr="005B1152" w:rsidRDefault="005B1152" w:rsidP="005B1152">
      <w:pPr>
        <w:shd w:val="clear" w:color="auto" w:fill="FBE4D5" w:themeFill="accent2" w:themeFillTint="33"/>
        <w:spacing w:line="360" w:lineRule="auto"/>
        <w:jc w:val="both"/>
        <w:rPr>
          <w:rFonts w:ascii="David" w:hAnsi="David" w:cs="David"/>
          <w:sz w:val="24"/>
          <w:szCs w:val="24"/>
        </w:rPr>
      </w:pPr>
      <w:r w:rsidRPr="005B1152">
        <w:rPr>
          <w:rFonts w:ascii="David" w:hAnsi="David" w:cs="David" w:hint="cs"/>
          <w:b/>
          <w:bCs/>
          <w:sz w:val="24"/>
          <w:szCs w:val="24"/>
          <w:rtl/>
        </w:rPr>
        <w:t>ועדות קבלה לישובים</w:t>
      </w:r>
    </w:p>
    <w:p w14:paraId="457B4FBC" w14:textId="77777777" w:rsidR="005B1152" w:rsidRPr="005B1152" w:rsidRDefault="005B1152" w:rsidP="005B1152">
      <w:pPr>
        <w:spacing w:line="360" w:lineRule="auto"/>
        <w:jc w:val="both"/>
        <w:rPr>
          <w:rFonts w:ascii="David" w:hAnsi="David" w:cs="David"/>
          <w:sz w:val="24"/>
          <w:szCs w:val="24"/>
        </w:rPr>
      </w:pPr>
      <w:r w:rsidRPr="005B1152">
        <w:rPr>
          <w:rFonts w:ascii="David" w:hAnsi="David" w:cs="David" w:hint="cs"/>
          <w:sz w:val="24"/>
          <w:szCs w:val="24"/>
          <w:rtl/>
        </w:rPr>
        <w:t xml:space="preserve">פקודת האגודות השיתופיות מגדירה סמכות של אותו ישוב קהילתי לבוא ו"לסנן" את המועמדים שרוכשים דירה בישוב. זה מצב שמוגדר במפורש בחוק, ניתן להחזיק ועדת קבלה. הפקודה קובעת בס' 6(ג) שאסור להפלות ע"ב דת, גזע </w:t>
      </w:r>
      <w:proofErr w:type="spellStart"/>
      <w:r w:rsidRPr="005B1152">
        <w:rPr>
          <w:rFonts w:ascii="David" w:hAnsi="David" w:cs="David" w:hint="cs"/>
          <w:sz w:val="24"/>
          <w:szCs w:val="24"/>
          <w:rtl/>
        </w:rPr>
        <w:t>וכו</w:t>
      </w:r>
      <w:proofErr w:type="spellEnd"/>
      <w:r w:rsidRPr="005B1152">
        <w:rPr>
          <w:rFonts w:ascii="David" w:hAnsi="David" w:cs="David" w:hint="cs"/>
          <w:sz w:val="24"/>
          <w:szCs w:val="24"/>
          <w:rtl/>
        </w:rPr>
        <w:t>'. כן ניתן להפלות ע"ב הטענה שיש חשש לפגיעה במרקם הקהילתי של הישוב. זה מה שהחוק הישראלי וביהמ"ש הישראלי נמנעים מלהתעסק בו.</w:t>
      </w:r>
    </w:p>
    <w:p w14:paraId="26AEB94A" w14:textId="77777777" w:rsidR="005B1152" w:rsidRPr="005B1152" w:rsidRDefault="005B1152" w:rsidP="005B1152">
      <w:pPr>
        <w:spacing w:line="360" w:lineRule="auto"/>
        <w:jc w:val="both"/>
        <w:rPr>
          <w:rFonts w:ascii="David" w:hAnsi="David" w:cs="David"/>
          <w:sz w:val="24"/>
          <w:szCs w:val="24"/>
        </w:rPr>
      </w:pPr>
      <w:r w:rsidRPr="005B1152">
        <w:rPr>
          <w:rFonts w:ascii="David" w:hAnsi="David" w:cs="David" w:hint="cs"/>
          <w:sz w:val="24"/>
          <w:szCs w:val="24"/>
          <w:rtl/>
        </w:rPr>
        <w:t>ב-2011 היה תיקון לפקודת האגודות השיתופיות, שקבע צמצום של התחולה של ועדות הקבלה ממה שהיה לפני כן. בעבר היה אפשר לעשות בכל ישוב קהילתי, כעת רק בנגב ובגליל. אי-אפשר להקים ועדת קבלה בישוב קהילתי שיש בו יותר מ-400 בתי אב. בפועל מה שעושים זה שיש ראיון לפני ועדת קבלה ושולחים את המתמודד למכון בו עושים מבחנים פסיכוטכניים, שלא ברור מה המבחנים קשורים לקביעה האם אותו מועמד מתאים למרקם הקהילתי. הסיפור הזה עולה פעם אחרי פעם בביהמ"ש.</w:t>
      </w:r>
    </w:p>
    <w:p w14:paraId="18070521" w14:textId="719C27E5" w:rsidR="005B1152" w:rsidRPr="005B1152" w:rsidRDefault="005B1152" w:rsidP="005B1152">
      <w:pPr>
        <w:pStyle w:val="a"/>
        <w:spacing w:after="0" w:line="360" w:lineRule="auto"/>
        <w:rPr>
          <w:noProof/>
          <w:rtl/>
        </w:rPr>
      </w:pPr>
      <w:r w:rsidRPr="005B1152">
        <w:rPr>
          <w:rFonts w:ascii="David" w:hAnsi="David" w:hint="cs"/>
          <w:b/>
          <w:bCs/>
          <w:highlight w:val="yellow"/>
          <w:rtl/>
        </w:rPr>
        <w:lastRenderedPageBreak/>
        <w:t xml:space="preserve">בג"צ סבח </w:t>
      </w:r>
      <w:r>
        <w:rPr>
          <w:rFonts w:ascii="David" w:hAnsi="David" w:hint="cs"/>
          <w:b/>
          <w:bCs/>
          <w:rtl/>
        </w:rPr>
        <w:t>:</w:t>
      </w:r>
      <w:r w:rsidRPr="005B1152">
        <w:rPr>
          <w:rFonts w:ascii="David" w:hAnsi="David" w:hint="cs"/>
          <w:rtl/>
        </w:rPr>
        <w:t xml:space="preserve"> </w:t>
      </w:r>
      <w:r w:rsidRPr="005B1152">
        <w:rPr>
          <w:rFonts w:hint="cs"/>
          <w:noProof/>
          <w:rtl/>
        </w:rPr>
        <w:t xml:space="preserve">תיקון לפקודת האגודות מאפשר ליישוב להתנות את הקצאת המקרקעין למועמדים המבקשים להתגורר בו באישור של ועדת קבלה. התיקון קובע רשימת עילות בגינן רשאית ועדת הקבלה לסרב לקבל מועמד ליישוב. עוד קובע התיקון כי אסור לוועדת הקבלה לדחות מועמד מטעמי גזע, דת, מין ועוד. </w:t>
      </w:r>
      <w:r w:rsidRPr="005B1152">
        <w:rPr>
          <w:rFonts w:hint="cs"/>
          <w:b/>
          <w:bCs/>
          <w:noProof/>
          <w:rtl/>
        </w:rPr>
        <w:t>העותרים</w:t>
      </w:r>
      <w:r w:rsidRPr="005B1152">
        <w:rPr>
          <w:rFonts w:hint="cs"/>
          <w:noProof/>
          <w:rtl/>
        </w:rPr>
        <w:t xml:space="preserve"> תקפו את חוקתיותו של החוק, הוא מציג לטענתם </w:t>
      </w:r>
      <w:r w:rsidRPr="005B1152">
        <w:rPr>
          <w:rFonts w:hint="cs"/>
          <w:noProof/>
          <w:u w:val="single"/>
          <w:rtl/>
        </w:rPr>
        <w:t>קריטריונים עמומים</w:t>
      </w:r>
      <w:r w:rsidRPr="005B1152">
        <w:rPr>
          <w:rFonts w:hint="cs"/>
          <w:noProof/>
          <w:rtl/>
        </w:rPr>
        <w:t xml:space="preserve"> שיאפשרו הפליה הלכה למעשה, עיקר ההתנגדות נוגע לעילות המאפשרות דחיית קבלה של מועמד בשל אי התאמה למרקם החברתי-תרבותי. </w:t>
      </w:r>
    </w:p>
    <w:p w14:paraId="605C9422" w14:textId="77777777" w:rsidR="005B1152" w:rsidRPr="005B1152" w:rsidRDefault="005B1152" w:rsidP="005B1152">
      <w:pPr>
        <w:pStyle w:val="a"/>
        <w:numPr>
          <w:ilvl w:val="0"/>
          <w:numId w:val="137"/>
        </w:numPr>
        <w:spacing w:after="0" w:line="360" w:lineRule="auto"/>
        <w:rPr>
          <w:noProof/>
        </w:rPr>
      </w:pPr>
      <w:r w:rsidRPr="005B1152">
        <w:rPr>
          <w:rFonts w:hint="cs"/>
          <w:b/>
          <w:bCs/>
          <w:noProof/>
          <w:rtl/>
        </w:rPr>
        <w:t>שופטי הרוב</w:t>
      </w:r>
      <w:r w:rsidRPr="005B1152">
        <w:rPr>
          <w:rFonts w:hint="cs"/>
          <w:noProof/>
          <w:rtl/>
        </w:rPr>
        <w:t xml:space="preserve"> קבעו יש לדחות את העתירה מכוח </w:t>
      </w:r>
      <w:r w:rsidRPr="005B1152">
        <w:rPr>
          <w:rFonts w:hint="cs"/>
          <w:b/>
          <w:bCs/>
          <w:noProof/>
          <w:rtl/>
        </w:rPr>
        <w:t>דוקטרינת הבשלות</w:t>
      </w:r>
      <w:r w:rsidRPr="005B1152">
        <w:rPr>
          <w:rFonts w:hint="cs"/>
          <w:noProof/>
          <w:rtl/>
        </w:rPr>
        <w:t xml:space="preserve">. טענות העותרים הן </w:t>
      </w:r>
      <w:r w:rsidRPr="005B1152">
        <w:rPr>
          <w:rFonts w:hint="cs"/>
          <w:noProof/>
          <w:u w:val="single"/>
          <w:rtl/>
        </w:rPr>
        <w:t>טענות תוצאתיות</w:t>
      </w:r>
      <w:r w:rsidRPr="005B1152">
        <w:rPr>
          <w:rFonts w:hint="cs"/>
          <w:noProof/>
          <w:rtl/>
        </w:rPr>
        <w:t xml:space="preserve"> באופיין ולכן יש להמתין לייישום החוק עד לבחינתן. כמו כן, החוק מכיל מנגנונים שנועדו למנוע אפליה וכן מנגוני אכיפה (הקמת ועדת השגות) שנועדו לפקח על יישום מטרות החוק. </w:t>
      </w:r>
    </w:p>
    <w:p w14:paraId="5AABD1B0" w14:textId="77777777" w:rsidR="005B1152" w:rsidRPr="005B1152" w:rsidRDefault="005B1152" w:rsidP="005B1152">
      <w:pPr>
        <w:pStyle w:val="a"/>
        <w:numPr>
          <w:ilvl w:val="0"/>
          <w:numId w:val="137"/>
        </w:numPr>
        <w:spacing w:after="0" w:line="360" w:lineRule="auto"/>
        <w:rPr>
          <w:noProof/>
        </w:rPr>
      </w:pPr>
      <w:r w:rsidRPr="005B1152">
        <w:rPr>
          <w:rFonts w:hint="cs"/>
          <w:b/>
          <w:bCs/>
          <w:noProof/>
          <w:rtl/>
        </w:rPr>
        <w:t>שופטי המיעוט</w:t>
      </w:r>
      <w:r w:rsidRPr="005B1152">
        <w:rPr>
          <w:rFonts w:hint="cs"/>
          <w:noProof/>
          <w:rtl/>
        </w:rPr>
        <w:t xml:space="preserve"> קבעו כי העתירות בשלות להכרעה וכי התיקון מפלה ומאפשר שרירותיות ביחס לחלוקת המקרקעין הציבוריים בישראל. </w:t>
      </w:r>
    </w:p>
    <w:p w14:paraId="0C983803" w14:textId="77777777" w:rsidR="005B1152" w:rsidRPr="005B1152" w:rsidRDefault="005B1152" w:rsidP="005B1152">
      <w:pPr>
        <w:pStyle w:val="a"/>
        <w:numPr>
          <w:ilvl w:val="0"/>
          <w:numId w:val="137"/>
        </w:numPr>
        <w:spacing w:after="0" w:line="360" w:lineRule="auto"/>
        <w:rPr>
          <w:noProof/>
        </w:rPr>
      </w:pPr>
      <w:r w:rsidRPr="005B1152">
        <w:rPr>
          <w:rFonts w:ascii="David" w:hAnsi="David" w:hint="cs"/>
          <w:rtl/>
        </w:rPr>
        <w:t xml:space="preserve">העמדה המעניינת פה היא של </w:t>
      </w:r>
      <w:r w:rsidRPr="005B1152">
        <w:rPr>
          <w:rFonts w:ascii="David" w:hAnsi="David" w:hint="cs"/>
          <w:b/>
          <w:bCs/>
          <w:rtl/>
        </w:rPr>
        <w:t>ג'ובראן במיעוט</w:t>
      </w:r>
      <w:r w:rsidRPr="005B1152">
        <w:rPr>
          <w:rFonts w:ascii="David" w:hAnsi="David" w:hint="cs"/>
          <w:rtl/>
        </w:rPr>
        <w:t>, שאומר שיש להפסיק עם ההתעלמות מהפיל שבחדר. חייבים לחפש מהו אותו מרקם קהילתי שפגיעה בו יכולה להצדיק סירוב לאישור של מועמדות של אדם מסוים. הוא אומר שבמשך כל שנות קיום המדינה נמנעים מלעשות זאת, כמו שרוצים לעשות במקרה זה. הבעיה בלהגדיר מהי קהילה היא שיש בדיני הקניין הגדרה לקהילה לצרכים שונים, אבל לא עבור הצורך של סינון לישוב קהילתי.</w:t>
      </w:r>
    </w:p>
    <w:p w14:paraId="46A99438" w14:textId="148A344B" w:rsidR="005B1152" w:rsidRPr="005B1152" w:rsidRDefault="005B1152" w:rsidP="005B1152">
      <w:pPr>
        <w:pStyle w:val="a"/>
        <w:spacing w:before="240" w:after="0" w:line="360" w:lineRule="auto"/>
        <w:rPr>
          <w:noProof/>
          <w:rtl/>
        </w:rPr>
      </w:pPr>
      <w:r w:rsidRPr="005B1152">
        <w:rPr>
          <w:rFonts w:hint="cs"/>
          <w:b/>
          <w:bCs/>
          <w:noProof/>
          <w:highlight w:val="yellow"/>
          <w:rtl/>
        </w:rPr>
        <w:t>בג"צ קעדאען</w:t>
      </w:r>
      <w:r>
        <w:rPr>
          <w:rFonts w:hint="cs"/>
          <w:b/>
          <w:bCs/>
          <w:noProof/>
          <w:rtl/>
        </w:rPr>
        <w:t xml:space="preserve">: </w:t>
      </w:r>
      <w:r w:rsidRPr="005B1152">
        <w:rPr>
          <w:rFonts w:hint="cs"/>
          <w:noProof/>
          <w:rtl/>
        </w:rPr>
        <w:t xml:space="preserve">קעדאן ומשפחתו התגוררו ביישוב ערבי וביקשו לעבור ליישוב הקהילתי הסמוך, קציר. האגודה השיתופית של קציר סירבה לאפשר למשפחת קעדאן לרכוש בית ביישוב בטענה שאדמות היישוב מיועדות ליהודים. </w:t>
      </w:r>
      <w:r w:rsidRPr="005B1152">
        <w:rPr>
          <w:rFonts w:hint="cs"/>
          <w:b/>
          <w:bCs/>
          <w:noProof/>
          <w:rtl/>
        </w:rPr>
        <w:t>טענת הסוכנות</w:t>
      </w:r>
      <w:r w:rsidRPr="005B1152">
        <w:rPr>
          <w:rFonts w:hint="cs"/>
          <w:noProof/>
          <w:rtl/>
        </w:rPr>
        <w:t xml:space="preserve"> היהודית הייתה כי טיפול נפרד אבל שווה הוא טיפול שווה </w:t>
      </w:r>
      <w:r w:rsidRPr="005B1152">
        <w:rPr>
          <w:noProof/>
          <w:rtl/>
        </w:rPr>
        <w:t>–</w:t>
      </w:r>
      <w:r w:rsidRPr="005B1152">
        <w:rPr>
          <w:rFonts w:hint="cs"/>
          <w:noProof/>
          <w:rtl/>
        </w:rPr>
        <w:t xml:space="preserve"> מקרקעי ישראל מוכן להקצות מקרקעין גם להקמת יישוב קהילתי לערבים בלבד. לעתים ההפרדה מוצדקת על אף הפגיעה בשוויון, וביהמ"ש יכבד את ההפרדה ולא יתערב. </w:t>
      </w:r>
    </w:p>
    <w:p w14:paraId="72A80CF8" w14:textId="77777777" w:rsidR="005B1152" w:rsidRPr="005B1152" w:rsidRDefault="005B1152" w:rsidP="005B1152">
      <w:pPr>
        <w:pStyle w:val="a"/>
        <w:numPr>
          <w:ilvl w:val="0"/>
          <w:numId w:val="137"/>
        </w:numPr>
        <w:spacing w:after="0" w:line="360" w:lineRule="auto"/>
        <w:rPr>
          <w:noProof/>
        </w:rPr>
      </w:pPr>
      <w:r w:rsidRPr="005B1152">
        <w:rPr>
          <w:rFonts w:hint="cs"/>
          <w:b/>
          <w:bCs/>
          <w:noProof/>
          <w:rtl/>
        </w:rPr>
        <w:t>קביעת ביהמ"ש:</w:t>
      </w:r>
      <w:r w:rsidRPr="005B1152">
        <w:rPr>
          <w:rFonts w:hint="cs"/>
          <w:noProof/>
          <w:rtl/>
        </w:rPr>
        <w:t xml:space="preserve"> </w:t>
      </w:r>
      <w:r w:rsidRPr="005B1152">
        <w:rPr>
          <w:rFonts w:hint="cs"/>
          <w:noProof/>
          <w:u w:val="single"/>
          <w:rtl/>
        </w:rPr>
        <w:t>על המדינה מוטלת החובה לנהוג בשוויון</w:t>
      </w:r>
      <w:r w:rsidRPr="005B1152">
        <w:rPr>
          <w:rFonts w:hint="cs"/>
          <w:noProof/>
          <w:rtl/>
        </w:rPr>
        <w:t xml:space="preserve"> בין כל המבקשים ממנה זכות להקים בית באותו מקום, והיא אינה רשאית להפלות במישרין או בעקיפין על בסיס דת או לאום בהקצאה של מקרקעי המדינה.</w:t>
      </w:r>
    </w:p>
    <w:p w14:paraId="1673BEC2" w14:textId="77777777" w:rsidR="002B0743" w:rsidRPr="005B1152" w:rsidRDefault="002B0743" w:rsidP="000C623F">
      <w:pPr>
        <w:spacing w:line="360" w:lineRule="auto"/>
        <w:jc w:val="both"/>
        <w:rPr>
          <w:rFonts w:ascii="David" w:hAnsi="David" w:cs="David"/>
          <w:sz w:val="24"/>
          <w:szCs w:val="24"/>
          <w:rtl/>
        </w:rPr>
      </w:pPr>
    </w:p>
    <w:p w14:paraId="41ADADB9" w14:textId="77777777" w:rsidR="00613A02" w:rsidRPr="000C623F" w:rsidRDefault="00613A02" w:rsidP="00613A02">
      <w:pPr>
        <w:spacing w:line="360" w:lineRule="auto"/>
        <w:jc w:val="both"/>
        <w:rPr>
          <w:rFonts w:ascii="David" w:hAnsi="David" w:cs="David"/>
          <w:sz w:val="28"/>
          <w:szCs w:val="28"/>
          <w:rtl/>
        </w:rPr>
      </w:pPr>
    </w:p>
    <w:p w14:paraId="284E6328" w14:textId="77777777" w:rsidR="009B0CFF" w:rsidRPr="000C623F" w:rsidRDefault="009B0CFF" w:rsidP="00134490">
      <w:pPr>
        <w:spacing w:line="360" w:lineRule="auto"/>
        <w:jc w:val="both"/>
        <w:rPr>
          <w:rFonts w:ascii="David" w:hAnsi="David" w:cs="David"/>
          <w:sz w:val="28"/>
          <w:szCs w:val="28"/>
          <w:rtl/>
        </w:rPr>
      </w:pPr>
    </w:p>
    <w:p w14:paraId="1D58D030" w14:textId="77777777" w:rsidR="009B0CFF" w:rsidRPr="000C623F" w:rsidRDefault="009B0CFF" w:rsidP="00134490">
      <w:pPr>
        <w:spacing w:line="360" w:lineRule="auto"/>
        <w:jc w:val="both"/>
        <w:rPr>
          <w:rFonts w:ascii="David" w:hAnsi="David" w:cs="David"/>
          <w:sz w:val="28"/>
          <w:szCs w:val="28"/>
          <w:rtl/>
        </w:rPr>
      </w:pPr>
    </w:p>
    <w:p w14:paraId="342228F0" w14:textId="77777777" w:rsidR="009B0CFF" w:rsidRPr="000C623F" w:rsidRDefault="009B0CFF" w:rsidP="00134490">
      <w:pPr>
        <w:spacing w:line="360" w:lineRule="auto"/>
        <w:jc w:val="both"/>
        <w:rPr>
          <w:rFonts w:ascii="David" w:hAnsi="David" w:cs="David"/>
          <w:sz w:val="28"/>
          <w:szCs w:val="28"/>
          <w:rtl/>
        </w:rPr>
      </w:pPr>
    </w:p>
    <w:p w14:paraId="350762CF" w14:textId="77777777" w:rsidR="009B0CFF" w:rsidRPr="000C623F" w:rsidRDefault="009B0CFF" w:rsidP="00134490">
      <w:pPr>
        <w:spacing w:line="360" w:lineRule="auto"/>
        <w:jc w:val="both"/>
        <w:rPr>
          <w:rFonts w:ascii="David" w:hAnsi="David" w:cs="David"/>
          <w:sz w:val="28"/>
          <w:szCs w:val="28"/>
          <w:rtl/>
        </w:rPr>
      </w:pPr>
    </w:p>
    <w:p w14:paraId="2E7B261F" w14:textId="77777777" w:rsidR="009B0CFF" w:rsidRPr="000C623F" w:rsidRDefault="009B0CFF" w:rsidP="00134490">
      <w:pPr>
        <w:spacing w:line="360" w:lineRule="auto"/>
        <w:jc w:val="both"/>
        <w:rPr>
          <w:rFonts w:ascii="David" w:hAnsi="David" w:cs="David"/>
          <w:sz w:val="28"/>
          <w:szCs w:val="28"/>
          <w:rtl/>
        </w:rPr>
      </w:pPr>
    </w:p>
    <w:p w14:paraId="49A656EA" w14:textId="77777777" w:rsidR="009B0CFF" w:rsidRPr="000C623F" w:rsidRDefault="009B0CFF" w:rsidP="00134490">
      <w:pPr>
        <w:spacing w:line="360" w:lineRule="auto"/>
        <w:jc w:val="both"/>
        <w:rPr>
          <w:rFonts w:ascii="David" w:hAnsi="David" w:cs="David"/>
          <w:sz w:val="28"/>
          <w:szCs w:val="28"/>
          <w:rtl/>
        </w:rPr>
      </w:pPr>
    </w:p>
    <w:p w14:paraId="64A51047" w14:textId="77777777" w:rsidR="009B0CFF" w:rsidRPr="000C623F" w:rsidRDefault="009B0CFF" w:rsidP="00134490">
      <w:pPr>
        <w:spacing w:line="360" w:lineRule="auto"/>
        <w:jc w:val="both"/>
        <w:rPr>
          <w:rFonts w:ascii="David" w:hAnsi="David" w:cs="David"/>
          <w:sz w:val="28"/>
          <w:szCs w:val="28"/>
          <w:rtl/>
        </w:rPr>
      </w:pPr>
    </w:p>
    <w:p w14:paraId="42A20625" w14:textId="77777777" w:rsidR="009B0CFF" w:rsidRPr="000C623F" w:rsidRDefault="009B0CFF" w:rsidP="00134490">
      <w:pPr>
        <w:spacing w:line="360" w:lineRule="auto"/>
        <w:jc w:val="both"/>
        <w:rPr>
          <w:rFonts w:ascii="David" w:hAnsi="David" w:cs="David"/>
          <w:sz w:val="28"/>
          <w:szCs w:val="28"/>
          <w:rtl/>
        </w:rPr>
      </w:pPr>
    </w:p>
    <w:p w14:paraId="12BCE19C" w14:textId="77777777" w:rsidR="009B0CFF" w:rsidRPr="000C623F" w:rsidRDefault="009B0CFF" w:rsidP="00134490">
      <w:pPr>
        <w:spacing w:line="360" w:lineRule="auto"/>
        <w:jc w:val="both"/>
        <w:rPr>
          <w:rFonts w:ascii="David" w:hAnsi="David" w:cs="David"/>
          <w:sz w:val="28"/>
          <w:szCs w:val="28"/>
          <w:rtl/>
        </w:rPr>
      </w:pPr>
    </w:p>
    <w:p w14:paraId="5CBFCBBF" w14:textId="77777777" w:rsidR="009B0CFF" w:rsidRPr="000C623F" w:rsidRDefault="009B0CFF" w:rsidP="00134490">
      <w:pPr>
        <w:spacing w:line="360" w:lineRule="auto"/>
        <w:jc w:val="both"/>
        <w:rPr>
          <w:rFonts w:ascii="David" w:hAnsi="David" w:cs="David"/>
          <w:sz w:val="28"/>
          <w:szCs w:val="28"/>
          <w:rtl/>
        </w:rPr>
      </w:pPr>
    </w:p>
    <w:p w14:paraId="045ABAAC" w14:textId="77777777" w:rsidR="009B0CFF" w:rsidRPr="000C623F" w:rsidRDefault="009B0CFF" w:rsidP="00134490">
      <w:pPr>
        <w:spacing w:line="360" w:lineRule="auto"/>
        <w:jc w:val="both"/>
        <w:rPr>
          <w:rFonts w:ascii="David" w:hAnsi="David" w:cs="David"/>
          <w:sz w:val="28"/>
          <w:szCs w:val="28"/>
          <w:rtl/>
        </w:rPr>
      </w:pPr>
    </w:p>
    <w:p w14:paraId="5CAF5705" w14:textId="77777777" w:rsidR="009B0CFF" w:rsidRPr="000C623F" w:rsidRDefault="009B0CFF" w:rsidP="00134490">
      <w:pPr>
        <w:spacing w:line="360" w:lineRule="auto"/>
        <w:jc w:val="both"/>
        <w:rPr>
          <w:rFonts w:ascii="David" w:hAnsi="David" w:cs="David"/>
          <w:sz w:val="28"/>
          <w:szCs w:val="28"/>
          <w:rtl/>
        </w:rPr>
      </w:pPr>
    </w:p>
    <w:p w14:paraId="14EF6B80" w14:textId="77777777" w:rsidR="009B0CFF" w:rsidRPr="000C623F" w:rsidRDefault="009B0CFF" w:rsidP="00134490">
      <w:pPr>
        <w:spacing w:line="360" w:lineRule="auto"/>
        <w:jc w:val="both"/>
        <w:rPr>
          <w:rFonts w:ascii="David" w:hAnsi="David" w:cs="David"/>
          <w:sz w:val="28"/>
          <w:szCs w:val="28"/>
          <w:rtl/>
        </w:rPr>
      </w:pPr>
    </w:p>
    <w:p w14:paraId="39D63518" w14:textId="3C323E47" w:rsidR="00D73CE4" w:rsidRPr="000C623F" w:rsidRDefault="00D73CE4">
      <w:pPr>
        <w:bidi w:val="0"/>
        <w:rPr>
          <w:rFonts w:ascii="David" w:hAnsi="David" w:cs="David"/>
          <w:sz w:val="28"/>
          <w:szCs w:val="28"/>
          <w:rtl/>
        </w:rPr>
      </w:pPr>
      <w:r w:rsidRPr="000C623F">
        <w:rPr>
          <w:rFonts w:ascii="David" w:hAnsi="David" w:cs="David"/>
          <w:sz w:val="28"/>
          <w:szCs w:val="28"/>
          <w:rtl/>
        </w:rPr>
        <w:br w:type="page"/>
      </w:r>
    </w:p>
    <w:p w14:paraId="6E8BFC5D" w14:textId="77777777" w:rsidR="009B0CFF" w:rsidRDefault="009B0CFF" w:rsidP="00134490">
      <w:pPr>
        <w:spacing w:line="360" w:lineRule="auto"/>
        <w:jc w:val="both"/>
        <w:rPr>
          <w:rFonts w:ascii="David" w:hAnsi="David" w:cs="David"/>
          <w:sz w:val="24"/>
          <w:szCs w:val="24"/>
          <w:rtl/>
        </w:rPr>
      </w:pPr>
    </w:p>
    <w:p w14:paraId="79A04EE5" w14:textId="77777777" w:rsidR="009B0CFF" w:rsidRDefault="009B0CFF" w:rsidP="00134490">
      <w:pPr>
        <w:spacing w:line="360" w:lineRule="auto"/>
        <w:jc w:val="both"/>
        <w:rPr>
          <w:rFonts w:ascii="David" w:hAnsi="David" w:cs="David"/>
          <w:sz w:val="24"/>
          <w:szCs w:val="24"/>
          <w:rtl/>
        </w:rPr>
      </w:pPr>
    </w:p>
    <w:p w14:paraId="0AFC687F" w14:textId="77777777" w:rsidR="009B0CFF" w:rsidRDefault="009B0CFF" w:rsidP="00134490">
      <w:pPr>
        <w:spacing w:line="360" w:lineRule="auto"/>
        <w:jc w:val="both"/>
        <w:rPr>
          <w:rFonts w:ascii="David" w:hAnsi="David" w:cs="David"/>
          <w:sz w:val="24"/>
          <w:szCs w:val="24"/>
          <w:rtl/>
        </w:rPr>
      </w:pPr>
    </w:p>
    <w:p w14:paraId="3A99E445" w14:textId="77777777" w:rsidR="009B0CFF" w:rsidRDefault="009B0CFF" w:rsidP="00134490">
      <w:pPr>
        <w:spacing w:line="360" w:lineRule="auto"/>
        <w:jc w:val="both"/>
        <w:rPr>
          <w:rFonts w:ascii="David" w:hAnsi="David" w:cs="David"/>
          <w:sz w:val="24"/>
          <w:szCs w:val="24"/>
          <w:rtl/>
        </w:rPr>
      </w:pPr>
    </w:p>
    <w:p w14:paraId="7354E09C" w14:textId="104177B4" w:rsidR="004D5035" w:rsidRPr="00134490" w:rsidRDefault="004D5035" w:rsidP="00134490">
      <w:pPr>
        <w:spacing w:line="360" w:lineRule="auto"/>
        <w:jc w:val="both"/>
        <w:rPr>
          <w:rFonts w:ascii="David" w:hAnsi="David" w:cs="David"/>
          <w:sz w:val="24"/>
          <w:szCs w:val="24"/>
          <w:rtl/>
        </w:rPr>
      </w:pPr>
      <w:r w:rsidRPr="00CB0B1B">
        <w:rPr>
          <w:rFonts w:ascii="David" w:hAnsi="David" w:cs="David" w:hint="cs"/>
          <w:color w:val="92D050"/>
          <w:sz w:val="24"/>
          <w:szCs w:val="24"/>
          <w:u w:val="single"/>
          <w:rtl/>
        </w:rPr>
        <w:t>מקרקעי ייעוד</w:t>
      </w:r>
    </w:p>
    <w:p w14:paraId="681A3395" w14:textId="5143301C" w:rsidR="00194017" w:rsidRPr="00CB0B1B" w:rsidRDefault="00194017" w:rsidP="00E64E4E">
      <w:pPr>
        <w:spacing w:line="360" w:lineRule="auto"/>
        <w:rPr>
          <w:rFonts w:ascii="David" w:hAnsi="David" w:cs="David"/>
          <w:color w:val="92D050"/>
          <w:sz w:val="24"/>
          <w:szCs w:val="24"/>
          <w:u w:val="single"/>
          <w:rtl/>
        </w:rPr>
      </w:pPr>
      <w:r w:rsidRPr="00CB0B1B">
        <w:rPr>
          <w:rFonts w:ascii="David" w:hAnsi="David" w:cs="David" w:hint="cs"/>
          <w:color w:val="92D050"/>
          <w:sz w:val="24"/>
          <w:szCs w:val="24"/>
          <w:u w:val="single"/>
          <w:rtl/>
        </w:rPr>
        <w:t>ועדות קבלה ליישובים</w:t>
      </w:r>
    </w:p>
    <w:p w14:paraId="33DE6A90" w14:textId="76AAF6D1" w:rsidR="00041542" w:rsidRPr="00CB0B1B" w:rsidRDefault="00FA27CC" w:rsidP="00B82D46">
      <w:pPr>
        <w:pStyle w:val="ListParagraph"/>
        <w:numPr>
          <w:ilvl w:val="0"/>
          <w:numId w:val="18"/>
        </w:numPr>
        <w:spacing w:line="360" w:lineRule="auto"/>
        <w:jc w:val="both"/>
        <w:rPr>
          <w:rFonts w:ascii="David" w:hAnsi="David" w:cs="David"/>
          <w:sz w:val="24"/>
          <w:szCs w:val="24"/>
        </w:rPr>
      </w:pPr>
      <w:r w:rsidRPr="00CB0B1B">
        <w:rPr>
          <w:rFonts w:ascii="David" w:hAnsi="David" w:cs="David" w:hint="cs"/>
          <w:sz w:val="24"/>
          <w:szCs w:val="24"/>
          <w:rtl/>
        </w:rPr>
        <w:t xml:space="preserve">פק' האגודות השיתופיות מאפשרת ועדות קבלה ביישובים </w:t>
      </w:r>
      <w:proofErr w:type="spellStart"/>
      <w:r w:rsidRPr="00CB0B1B">
        <w:rPr>
          <w:rFonts w:ascii="David" w:hAnsi="David" w:cs="David" w:hint="cs"/>
          <w:sz w:val="24"/>
          <w:szCs w:val="24"/>
          <w:rtl/>
        </w:rPr>
        <w:t>מסויימים</w:t>
      </w:r>
      <w:proofErr w:type="spellEnd"/>
      <w:r w:rsidRPr="00CB0B1B">
        <w:rPr>
          <w:rFonts w:ascii="David" w:hAnsi="David" w:cs="David" w:hint="cs"/>
          <w:sz w:val="24"/>
          <w:szCs w:val="24"/>
          <w:rtl/>
        </w:rPr>
        <w:t xml:space="preserve">. </w:t>
      </w:r>
      <w:r w:rsidR="00041542" w:rsidRPr="00CB0B1B">
        <w:rPr>
          <w:rFonts w:ascii="David" w:hAnsi="David" w:cs="David" w:hint="cs"/>
          <w:sz w:val="24"/>
          <w:szCs w:val="24"/>
          <w:rtl/>
        </w:rPr>
        <w:t xml:space="preserve">לפי פק' זו הועדה יכולה </w:t>
      </w:r>
      <w:r w:rsidR="00041542" w:rsidRPr="00CB0B1B">
        <w:rPr>
          <w:rFonts w:ascii="David" w:hAnsi="David" w:cs="David" w:hint="cs"/>
          <w:b/>
          <w:bCs/>
          <w:sz w:val="24"/>
          <w:szCs w:val="24"/>
          <w:rtl/>
        </w:rPr>
        <w:t>לפסול מועמדים בשל אי התאמה למרקם הקהילתי</w:t>
      </w:r>
      <w:r w:rsidR="00041542" w:rsidRPr="00CB0B1B">
        <w:rPr>
          <w:rFonts w:ascii="David" w:hAnsi="David" w:cs="David" w:hint="cs"/>
          <w:sz w:val="24"/>
          <w:szCs w:val="24"/>
          <w:rtl/>
        </w:rPr>
        <w:t xml:space="preserve"> אבל אין למרקם הזה הגדרה ברורה.</w:t>
      </w:r>
    </w:p>
    <w:p w14:paraId="17CBAE55" w14:textId="05761C34" w:rsidR="00041542" w:rsidRPr="00CB0B1B" w:rsidRDefault="00041542" w:rsidP="00B82D46">
      <w:pPr>
        <w:pStyle w:val="ListParagraph"/>
        <w:numPr>
          <w:ilvl w:val="1"/>
          <w:numId w:val="18"/>
        </w:numPr>
        <w:spacing w:line="360" w:lineRule="auto"/>
        <w:jc w:val="both"/>
        <w:rPr>
          <w:rFonts w:ascii="David" w:hAnsi="David" w:cs="David"/>
          <w:sz w:val="24"/>
          <w:szCs w:val="24"/>
        </w:rPr>
      </w:pPr>
      <w:r w:rsidRPr="00CB0B1B">
        <w:rPr>
          <w:rFonts w:ascii="David" w:hAnsi="David" w:cs="David" w:hint="cs"/>
          <w:sz w:val="24"/>
          <w:szCs w:val="24"/>
          <w:highlight w:val="yellow"/>
          <w:rtl/>
        </w:rPr>
        <w:t xml:space="preserve">פס"ד </w:t>
      </w:r>
      <w:proofErr w:type="spellStart"/>
      <w:r w:rsidRPr="00CB0B1B">
        <w:rPr>
          <w:rFonts w:ascii="David" w:hAnsi="David" w:cs="David" w:hint="cs"/>
          <w:sz w:val="24"/>
          <w:szCs w:val="24"/>
          <w:highlight w:val="yellow"/>
          <w:rtl/>
        </w:rPr>
        <w:t>קעדאן</w:t>
      </w:r>
      <w:proofErr w:type="spellEnd"/>
      <w:r w:rsidRPr="00CB0B1B">
        <w:rPr>
          <w:rFonts w:ascii="David" w:hAnsi="David" w:cs="David" w:hint="cs"/>
          <w:sz w:val="24"/>
          <w:szCs w:val="24"/>
          <w:rtl/>
        </w:rPr>
        <w:t xml:space="preserve">: </w:t>
      </w:r>
      <w:r w:rsidRPr="00CB0B1B">
        <w:rPr>
          <w:rFonts w:ascii="David" w:hAnsi="David" w:cs="David" w:hint="cs"/>
          <w:color w:val="808080" w:themeColor="background1" w:themeShade="80"/>
          <w:sz w:val="24"/>
          <w:szCs w:val="24"/>
          <w:rtl/>
        </w:rPr>
        <w:t xml:space="preserve">פסלו זוג ערבי בוועדת קבלה בגלל חוסר התאמה למרקם הקהילתי. </w:t>
      </w:r>
      <w:r w:rsidRPr="00CB0B1B">
        <w:rPr>
          <w:rFonts w:ascii="David" w:hAnsi="David" w:cs="David" w:hint="cs"/>
          <w:sz w:val="24"/>
          <w:szCs w:val="24"/>
          <w:rtl/>
        </w:rPr>
        <w:t>ביהמ"ש</w:t>
      </w:r>
      <w:r w:rsidR="007E3211" w:rsidRPr="00CB0B1B">
        <w:rPr>
          <w:rFonts w:ascii="David" w:hAnsi="David" w:cs="David" w:hint="cs"/>
          <w:sz w:val="24"/>
          <w:szCs w:val="24"/>
          <w:rtl/>
        </w:rPr>
        <w:t xml:space="preserve">- </w:t>
      </w:r>
      <w:r w:rsidRPr="00CB0B1B">
        <w:rPr>
          <w:rFonts w:ascii="David" w:hAnsi="David" w:cs="David" w:hint="cs"/>
          <w:sz w:val="24"/>
          <w:szCs w:val="24"/>
          <w:rtl/>
        </w:rPr>
        <w:t xml:space="preserve">ברגע שמדינת ישראל מנהלת את הקרקע, יש כפיפיות לערך השוויון. בנוסף, נקבע שנכיר </w:t>
      </w:r>
      <w:r w:rsidRPr="00CB0B1B">
        <w:rPr>
          <w:rFonts w:ascii="David" w:hAnsi="David" w:cs="David" w:hint="cs"/>
          <w:b/>
          <w:bCs/>
          <w:sz w:val="24"/>
          <w:szCs w:val="24"/>
          <w:rtl/>
        </w:rPr>
        <w:t>במרקם חיים קהילתי במקומות בהם יש אורח חיים ייחודי שמצדיק הגנה.</w:t>
      </w:r>
      <w:r w:rsidR="00EC41B0" w:rsidRPr="00CB0B1B">
        <w:rPr>
          <w:rFonts w:ascii="David" w:hAnsi="David" w:cs="David" w:hint="cs"/>
          <w:sz w:val="24"/>
          <w:szCs w:val="24"/>
          <w:rtl/>
        </w:rPr>
        <w:t xml:space="preserve"> </w:t>
      </w:r>
      <w:r w:rsidR="008B17AE" w:rsidRPr="00CB0B1B">
        <w:rPr>
          <w:rFonts w:ascii="David" w:hAnsi="David" w:cs="David" w:hint="cs"/>
          <w:sz w:val="24"/>
          <w:szCs w:val="24"/>
          <w:rtl/>
        </w:rPr>
        <w:t xml:space="preserve">ביהמ"ש </w:t>
      </w:r>
      <w:r w:rsidR="008B17AE" w:rsidRPr="00CB0B1B">
        <w:rPr>
          <w:rFonts w:ascii="David" w:hAnsi="David" w:cs="David" w:hint="cs"/>
          <w:b/>
          <w:bCs/>
          <w:sz w:val="24"/>
          <w:szCs w:val="24"/>
          <w:rtl/>
        </w:rPr>
        <w:t>מתחמק</w:t>
      </w:r>
      <w:r w:rsidR="008B17AE" w:rsidRPr="00CB0B1B">
        <w:rPr>
          <w:rFonts w:ascii="David" w:hAnsi="David" w:cs="David" w:hint="cs"/>
          <w:sz w:val="24"/>
          <w:szCs w:val="24"/>
          <w:rtl/>
        </w:rPr>
        <w:t xml:space="preserve"> כי הוא נותן רק דוגמא ולא מדיניות </w:t>
      </w:r>
      <w:r w:rsidR="00241901" w:rsidRPr="00CB0B1B">
        <w:rPr>
          <w:rFonts w:ascii="David" w:hAnsi="David" w:cs="David" w:hint="cs"/>
          <w:sz w:val="24"/>
          <w:szCs w:val="24"/>
          <w:rtl/>
        </w:rPr>
        <w:t>עם קריטריונים</w:t>
      </w:r>
      <w:r w:rsidR="008B17AE" w:rsidRPr="00CB0B1B">
        <w:rPr>
          <w:rFonts w:ascii="David" w:hAnsi="David" w:cs="David" w:hint="cs"/>
          <w:sz w:val="24"/>
          <w:szCs w:val="24"/>
          <w:rtl/>
        </w:rPr>
        <w:t>.</w:t>
      </w:r>
    </w:p>
    <w:p w14:paraId="5F7FC2B5" w14:textId="3FD24D16" w:rsidR="00636890" w:rsidRPr="00CB0B1B" w:rsidRDefault="00A31114" w:rsidP="00B82D46">
      <w:pPr>
        <w:pStyle w:val="ListParagraph"/>
        <w:numPr>
          <w:ilvl w:val="0"/>
          <w:numId w:val="18"/>
        </w:numPr>
        <w:spacing w:line="360" w:lineRule="auto"/>
        <w:jc w:val="both"/>
        <w:rPr>
          <w:rFonts w:ascii="David" w:hAnsi="David" w:cs="David"/>
          <w:sz w:val="24"/>
          <w:szCs w:val="24"/>
        </w:rPr>
      </w:pPr>
      <w:r w:rsidRPr="00CB0B1B">
        <w:rPr>
          <w:rFonts w:ascii="David" w:hAnsi="David" w:cs="David" w:hint="cs"/>
          <w:sz w:val="24"/>
          <w:szCs w:val="24"/>
          <w:rtl/>
        </w:rPr>
        <w:t xml:space="preserve">לפי </w:t>
      </w:r>
      <w:r w:rsidR="006457CE" w:rsidRPr="00CB0B1B">
        <w:rPr>
          <w:rFonts w:ascii="David" w:hAnsi="David" w:cs="David" w:hint="cs"/>
          <w:sz w:val="24"/>
          <w:szCs w:val="24"/>
          <w:rtl/>
        </w:rPr>
        <w:t>ה</w:t>
      </w:r>
      <w:r w:rsidRPr="00CB0B1B">
        <w:rPr>
          <w:rFonts w:ascii="David" w:hAnsi="David" w:cs="David" w:hint="cs"/>
          <w:sz w:val="24"/>
          <w:szCs w:val="24"/>
          <w:rtl/>
        </w:rPr>
        <w:t>פק'</w:t>
      </w:r>
      <w:r w:rsidR="006457CE" w:rsidRPr="00CB0B1B">
        <w:rPr>
          <w:rFonts w:ascii="David" w:hAnsi="David" w:cs="David" w:hint="cs"/>
          <w:sz w:val="24"/>
          <w:szCs w:val="24"/>
          <w:rtl/>
        </w:rPr>
        <w:t>,</w:t>
      </w:r>
      <w:r w:rsidRPr="00CB0B1B">
        <w:rPr>
          <w:rFonts w:ascii="David" w:hAnsi="David" w:cs="David" w:hint="cs"/>
          <w:sz w:val="24"/>
          <w:szCs w:val="24"/>
          <w:rtl/>
        </w:rPr>
        <w:t xml:space="preserve"> </w:t>
      </w:r>
      <w:r w:rsidR="00FA27CC" w:rsidRPr="00CB0B1B">
        <w:rPr>
          <w:rFonts w:ascii="David" w:hAnsi="David" w:cs="David" w:hint="cs"/>
          <w:sz w:val="24"/>
          <w:szCs w:val="24"/>
          <w:rtl/>
        </w:rPr>
        <w:t>ועדות קבלה מותרות רק לישובים שיש בהם פחות מ-400 בתי אב</w:t>
      </w:r>
      <w:r w:rsidR="003D623B" w:rsidRPr="00CB0B1B">
        <w:rPr>
          <w:rFonts w:ascii="David" w:hAnsi="David" w:cs="David" w:hint="cs"/>
          <w:sz w:val="24"/>
          <w:szCs w:val="24"/>
          <w:rtl/>
        </w:rPr>
        <w:t xml:space="preserve"> ורק באלו שבגליל/בנגב</w:t>
      </w:r>
      <w:r w:rsidR="00FA5740" w:rsidRPr="00CB0B1B">
        <w:rPr>
          <w:rFonts w:ascii="David" w:hAnsi="David" w:cs="David" w:hint="cs"/>
          <w:sz w:val="24"/>
          <w:szCs w:val="24"/>
          <w:rtl/>
        </w:rPr>
        <w:t xml:space="preserve"> (תיקון)</w:t>
      </w:r>
    </w:p>
    <w:p w14:paraId="01E40D61" w14:textId="1CC5D886" w:rsidR="001D5482" w:rsidRPr="00CB0B1B" w:rsidRDefault="001D5482" w:rsidP="00B82D46">
      <w:pPr>
        <w:pStyle w:val="ListParagraph"/>
        <w:numPr>
          <w:ilvl w:val="1"/>
          <w:numId w:val="18"/>
        </w:numPr>
        <w:spacing w:line="360" w:lineRule="auto"/>
        <w:jc w:val="both"/>
        <w:rPr>
          <w:rFonts w:ascii="David" w:hAnsi="David" w:cs="David"/>
          <w:sz w:val="24"/>
          <w:szCs w:val="24"/>
        </w:rPr>
      </w:pPr>
      <w:r w:rsidRPr="00CB0B1B">
        <w:rPr>
          <w:rFonts w:ascii="David" w:hAnsi="David" w:cs="David" w:hint="cs"/>
          <w:sz w:val="24"/>
          <w:szCs w:val="24"/>
          <w:highlight w:val="yellow"/>
          <w:rtl/>
        </w:rPr>
        <w:t>פס"ד סבח</w:t>
      </w:r>
      <w:r w:rsidRPr="00CB0B1B">
        <w:rPr>
          <w:rFonts w:ascii="David" w:hAnsi="David" w:cs="David" w:hint="cs"/>
          <w:sz w:val="24"/>
          <w:szCs w:val="24"/>
          <w:rtl/>
        </w:rPr>
        <w:t xml:space="preserve">: </w:t>
      </w:r>
      <w:r w:rsidR="00F21C54" w:rsidRPr="00CB0B1B">
        <w:rPr>
          <w:rFonts w:ascii="David" w:hAnsi="David" w:cs="David" w:hint="cs"/>
          <w:color w:val="808080" w:themeColor="background1" w:themeShade="80"/>
          <w:sz w:val="24"/>
          <w:szCs w:val="24"/>
          <w:rtl/>
        </w:rPr>
        <w:t>עתירה שמוגשת ע"י חברי אגודות שיתופיות שתוקפת את האפשרות שניתנת בפק' לעשות ועדות קבלה בטענה ש</w:t>
      </w:r>
      <w:r w:rsidR="00F21C54" w:rsidRPr="00CB0B1B">
        <w:rPr>
          <w:rFonts w:ascii="David" w:hAnsi="David" w:cs="David"/>
          <w:color w:val="808080" w:themeColor="background1" w:themeShade="80"/>
          <w:sz w:val="24"/>
          <w:szCs w:val="24"/>
          <w:rtl/>
        </w:rPr>
        <w:t xml:space="preserve">הוא מפלה. </w:t>
      </w:r>
      <w:r w:rsidR="00F21C54" w:rsidRPr="00CB0B1B">
        <w:rPr>
          <w:rFonts w:ascii="David" w:hAnsi="David" w:cs="David"/>
          <w:b/>
          <w:bCs/>
          <w:sz w:val="24"/>
          <w:szCs w:val="24"/>
          <w:rtl/>
        </w:rPr>
        <w:t>ביהמ"ש</w:t>
      </w:r>
      <w:r w:rsidR="00BD3D19" w:rsidRPr="00CB0B1B">
        <w:rPr>
          <w:rFonts w:ascii="David" w:hAnsi="David" w:cs="David" w:hint="cs"/>
          <w:b/>
          <w:bCs/>
          <w:sz w:val="24"/>
          <w:szCs w:val="24"/>
          <w:rtl/>
        </w:rPr>
        <w:t xml:space="preserve"> </w:t>
      </w:r>
      <w:r w:rsidR="00420EF8" w:rsidRPr="00CB0B1B">
        <w:rPr>
          <w:rFonts w:ascii="David" w:hAnsi="David" w:cs="David" w:hint="cs"/>
          <w:b/>
          <w:bCs/>
          <w:sz w:val="24"/>
          <w:szCs w:val="24"/>
          <w:rtl/>
        </w:rPr>
        <w:t>טוען למנגנון בשלות מוקדמת</w:t>
      </w:r>
      <w:r w:rsidR="008F097A" w:rsidRPr="00CB0B1B">
        <w:rPr>
          <w:rFonts w:ascii="David" w:hAnsi="David" w:cs="David" w:hint="cs"/>
          <w:sz w:val="24"/>
          <w:szCs w:val="24"/>
          <w:rtl/>
        </w:rPr>
        <w:t>-</w:t>
      </w:r>
      <w:r w:rsidR="00420EF8" w:rsidRPr="00CB0B1B">
        <w:rPr>
          <w:rFonts w:ascii="David" w:hAnsi="David" w:cs="David" w:hint="cs"/>
          <w:sz w:val="24"/>
          <w:szCs w:val="24"/>
          <w:rtl/>
        </w:rPr>
        <w:t xml:space="preserve"> </w:t>
      </w:r>
      <w:r w:rsidR="00BD3D19" w:rsidRPr="00CB0B1B">
        <w:rPr>
          <w:rFonts w:ascii="David" w:hAnsi="David" w:cs="David" w:hint="cs"/>
          <w:sz w:val="24"/>
          <w:szCs w:val="24"/>
          <w:rtl/>
        </w:rPr>
        <w:t>אומר ש</w:t>
      </w:r>
      <w:r w:rsidR="00F21C54" w:rsidRPr="00CB0B1B">
        <w:rPr>
          <w:rFonts w:ascii="David" w:hAnsi="David" w:cs="David"/>
          <w:sz w:val="24"/>
          <w:szCs w:val="24"/>
          <w:rtl/>
        </w:rPr>
        <w:t xml:space="preserve">העתירה מוקדמת מדי כי כל המקרים </w:t>
      </w:r>
      <w:r w:rsidR="00FD2641" w:rsidRPr="00CB0B1B">
        <w:rPr>
          <w:rFonts w:ascii="David" w:hAnsi="David" w:cs="David" w:hint="cs"/>
          <w:sz w:val="24"/>
          <w:szCs w:val="24"/>
          <w:rtl/>
        </w:rPr>
        <w:t xml:space="preserve">שהם </w:t>
      </w:r>
      <w:r w:rsidR="00F21C54" w:rsidRPr="00CB0B1B">
        <w:rPr>
          <w:rFonts w:ascii="David" w:hAnsi="David" w:cs="David"/>
          <w:sz w:val="24"/>
          <w:szCs w:val="24"/>
          <w:rtl/>
        </w:rPr>
        <w:t>מתבססים עליהם</w:t>
      </w:r>
      <w:r w:rsidR="008072D5" w:rsidRPr="00CB0B1B">
        <w:rPr>
          <w:rFonts w:ascii="David" w:hAnsi="David" w:cs="David" w:hint="cs"/>
          <w:sz w:val="24"/>
          <w:szCs w:val="24"/>
          <w:rtl/>
        </w:rPr>
        <w:t xml:space="preserve"> לגבי </w:t>
      </w:r>
      <w:r w:rsidR="00F21C54" w:rsidRPr="00CB0B1B">
        <w:rPr>
          <w:rFonts w:ascii="David" w:hAnsi="David" w:cs="David"/>
          <w:sz w:val="24"/>
          <w:szCs w:val="24"/>
          <w:rtl/>
        </w:rPr>
        <w:t xml:space="preserve">דחיית אנשים </w:t>
      </w:r>
      <w:r w:rsidR="009A0C93" w:rsidRPr="00CB0B1B">
        <w:rPr>
          <w:rFonts w:ascii="David" w:hAnsi="David" w:cs="David" w:hint="cs"/>
          <w:sz w:val="24"/>
          <w:szCs w:val="24"/>
          <w:rtl/>
        </w:rPr>
        <w:t>ב</w:t>
      </w:r>
      <w:r w:rsidR="00F21C54" w:rsidRPr="00CB0B1B">
        <w:rPr>
          <w:rFonts w:ascii="David" w:hAnsi="David" w:cs="David"/>
          <w:sz w:val="24"/>
          <w:szCs w:val="24"/>
          <w:rtl/>
        </w:rPr>
        <w:t>ו</w:t>
      </w:r>
      <w:r w:rsidR="00942A10" w:rsidRPr="00CB0B1B">
        <w:rPr>
          <w:rFonts w:ascii="David" w:hAnsi="David" w:cs="David" w:hint="cs"/>
          <w:sz w:val="24"/>
          <w:szCs w:val="24"/>
          <w:rtl/>
        </w:rPr>
        <w:t>ו</w:t>
      </w:r>
      <w:r w:rsidR="00F21C54" w:rsidRPr="00CB0B1B">
        <w:rPr>
          <w:rFonts w:ascii="David" w:hAnsi="David" w:cs="David"/>
          <w:sz w:val="24"/>
          <w:szCs w:val="24"/>
          <w:rtl/>
        </w:rPr>
        <w:t xml:space="preserve">עדות קבלה הם מקרים </w:t>
      </w:r>
      <w:r w:rsidR="00725703" w:rsidRPr="00CB0B1B">
        <w:rPr>
          <w:rFonts w:ascii="David" w:hAnsi="David" w:cs="David" w:hint="cs"/>
          <w:sz w:val="24"/>
          <w:szCs w:val="24"/>
          <w:rtl/>
        </w:rPr>
        <w:t>שהיו</w:t>
      </w:r>
      <w:r w:rsidR="00F21C54" w:rsidRPr="00CB0B1B">
        <w:rPr>
          <w:rFonts w:ascii="David" w:hAnsi="David" w:cs="David"/>
          <w:sz w:val="24"/>
          <w:szCs w:val="24"/>
          <w:rtl/>
        </w:rPr>
        <w:t xml:space="preserve"> לפני תיקון החוק. יש לחכות שהחוק ייושם בפועל וכשתהיה עתירה רלוונטית אז שיתקפו את החוק. </w:t>
      </w:r>
      <w:r w:rsidR="00623236" w:rsidRPr="00CB0B1B">
        <w:rPr>
          <w:rFonts w:ascii="David" w:hAnsi="David" w:cs="David" w:hint="cs"/>
          <w:b/>
          <w:bCs/>
          <w:sz w:val="24"/>
          <w:szCs w:val="24"/>
          <w:rtl/>
        </w:rPr>
        <w:t>עוד התחמקות</w:t>
      </w:r>
      <w:r w:rsidR="00623236" w:rsidRPr="00CB0B1B">
        <w:rPr>
          <w:rFonts w:ascii="David" w:hAnsi="David" w:cs="David" w:hint="cs"/>
          <w:sz w:val="24"/>
          <w:szCs w:val="24"/>
          <w:rtl/>
        </w:rPr>
        <w:t xml:space="preserve"> </w:t>
      </w:r>
      <w:r w:rsidR="00564655" w:rsidRPr="00CB0B1B">
        <w:rPr>
          <w:rFonts w:ascii="David" w:hAnsi="David" w:cs="David" w:hint="cs"/>
          <w:sz w:val="24"/>
          <w:szCs w:val="24"/>
          <w:rtl/>
        </w:rPr>
        <w:t>מ</w:t>
      </w:r>
      <w:r w:rsidR="00623236" w:rsidRPr="00CB0B1B">
        <w:rPr>
          <w:rFonts w:ascii="David" w:hAnsi="David" w:cs="David" w:hint="cs"/>
          <w:sz w:val="24"/>
          <w:szCs w:val="24"/>
          <w:rtl/>
        </w:rPr>
        <w:t>דיון מהותי</w:t>
      </w:r>
      <w:r w:rsidR="00134755" w:rsidRPr="00CB0B1B">
        <w:rPr>
          <w:rFonts w:ascii="David" w:hAnsi="David" w:cs="David" w:hint="cs"/>
          <w:sz w:val="24"/>
          <w:szCs w:val="24"/>
          <w:rtl/>
        </w:rPr>
        <w:t>.</w:t>
      </w:r>
      <w:r w:rsidR="008C3C7A" w:rsidRPr="00CB0B1B">
        <w:rPr>
          <w:rFonts w:ascii="David" w:hAnsi="David" w:cs="David" w:hint="cs"/>
          <w:sz w:val="24"/>
          <w:szCs w:val="24"/>
          <w:rtl/>
        </w:rPr>
        <w:t xml:space="preserve"> </w:t>
      </w:r>
      <w:r w:rsidR="008C3C7A" w:rsidRPr="00CB0B1B">
        <w:rPr>
          <w:rFonts w:ascii="David" w:hAnsi="David" w:cs="David" w:hint="cs"/>
          <w:sz w:val="24"/>
          <w:szCs w:val="24"/>
          <w:u w:val="single"/>
          <w:rtl/>
        </w:rPr>
        <w:t>ג'ובראן</w:t>
      </w:r>
      <w:r w:rsidR="00366BAB" w:rsidRPr="00CB0B1B">
        <w:rPr>
          <w:rFonts w:ascii="David" w:hAnsi="David" w:cs="David" w:hint="cs"/>
          <w:sz w:val="24"/>
          <w:szCs w:val="24"/>
          <w:u w:val="single"/>
          <w:rtl/>
        </w:rPr>
        <w:t xml:space="preserve"> (דעת מיעוט)</w:t>
      </w:r>
      <w:r w:rsidR="008C3C7A" w:rsidRPr="00CB0B1B">
        <w:rPr>
          <w:rFonts w:ascii="David" w:hAnsi="David" w:cs="David" w:hint="cs"/>
          <w:sz w:val="24"/>
          <w:szCs w:val="24"/>
          <w:rtl/>
        </w:rPr>
        <w:t xml:space="preserve">- </w:t>
      </w:r>
      <w:r w:rsidR="003A154B" w:rsidRPr="00CB0B1B">
        <w:rPr>
          <w:rFonts w:ascii="David" w:hAnsi="David" w:cs="David"/>
          <w:sz w:val="24"/>
          <w:szCs w:val="24"/>
          <w:rtl/>
        </w:rPr>
        <w:t xml:space="preserve">אומר לחבריו </w:t>
      </w:r>
      <w:r w:rsidR="00227775" w:rsidRPr="00CB0B1B">
        <w:rPr>
          <w:rFonts w:ascii="David" w:hAnsi="David" w:cs="David" w:hint="cs"/>
          <w:sz w:val="24"/>
          <w:szCs w:val="24"/>
          <w:rtl/>
        </w:rPr>
        <w:t xml:space="preserve">השופטים שהם התחמקו </w:t>
      </w:r>
      <w:r w:rsidR="003A154B" w:rsidRPr="00CB0B1B">
        <w:rPr>
          <w:rFonts w:ascii="David" w:hAnsi="David" w:cs="David"/>
          <w:sz w:val="24"/>
          <w:szCs w:val="24"/>
          <w:rtl/>
        </w:rPr>
        <w:t>הרבה זמן</w:t>
      </w:r>
      <w:r w:rsidR="00227775" w:rsidRPr="00CB0B1B">
        <w:rPr>
          <w:rFonts w:ascii="David" w:hAnsi="David" w:cs="David" w:hint="cs"/>
          <w:sz w:val="24"/>
          <w:szCs w:val="24"/>
          <w:rtl/>
        </w:rPr>
        <w:t xml:space="preserve"> מהשאלה</w:t>
      </w:r>
      <w:r w:rsidR="003A154B" w:rsidRPr="00CB0B1B">
        <w:rPr>
          <w:rFonts w:ascii="David" w:hAnsi="David" w:cs="David"/>
          <w:sz w:val="24"/>
          <w:szCs w:val="24"/>
          <w:rtl/>
        </w:rPr>
        <w:t xml:space="preserve"> מהי קהילה</w:t>
      </w:r>
      <w:r w:rsidR="00EE5574" w:rsidRPr="00CB0B1B">
        <w:rPr>
          <w:rFonts w:ascii="David" w:hAnsi="David" w:cs="David" w:hint="cs"/>
          <w:sz w:val="24"/>
          <w:szCs w:val="24"/>
          <w:rtl/>
        </w:rPr>
        <w:t xml:space="preserve">. </w:t>
      </w:r>
      <w:r w:rsidR="0077036F" w:rsidRPr="00CB0B1B">
        <w:rPr>
          <w:rFonts w:ascii="David" w:hAnsi="David" w:cs="David" w:hint="cs"/>
          <w:sz w:val="24"/>
          <w:szCs w:val="24"/>
          <w:rtl/>
        </w:rPr>
        <w:t>אומר ש</w:t>
      </w:r>
      <w:r w:rsidR="003A154B" w:rsidRPr="00CB0B1B">
        <w:rPr>
          <w:rFonts w:ascii="David" w:hAnsi="David" w:cs="David"/>
          <w:sz w:val="24"/>
          <w:szCs w:val="24"/>
          <w:rtl/>
        </w:rPr>
        <w:t>יש להגדיר זאת</w:t>
      </w:r>
      <w:r w:rsidR="00EC495A" w:rsidRPr="00CB0B1B">
        <w:rPr>
          <w:rFonts w:ascii="David" w:hAnsi="David" w:cs="David" w:hint="cs"/>
          <w:sz w:val="24"/>
          <w:szCs w:val="24"/>
          <w:rtl/>
        </w:rPr>
        <w:t xml:space="preserve"> עם קריטריונים ברורים</w:t>
      </w:r>
      <w:r w:rsidR="000E07A5" w:rsidRPr="00CB0B1B">
        <w:rPr>
          <w:rFonts w:ascii="David" w:hAnsi="David" w:cs="David" w:hint="cs"/>
          <w:sz w:val="24"/>
          <w:szCs w:val="24"/>
          <w:rtl/>
        </w:rPr>
        <w:t xml:space="preserve"> כדי </w:t>
      </w:r>
      <w:r w:rsidR="00192233" w:rsidRPr="00CB0B1B">
        <w:rPr>
          <w:rFonts w:ascii="David" w:hAnsi="David" w:cs="David" w:hint="cs"/>
          <w:sz w:val="24"/>
          <w:szCs w:val="24"/>
          <w:rtl/>
        </w:rPr>
        <w:t>שהוועדות</w:t>
      </w:r>
      <w:r w:rsidR="000E07A5" w:rsidRPr="00CB0B1B">
        <w:rPr>
          <w:rFonts w:ascii="David" w:hAnsi="David" w:cs="David" w:hint="cs"/>
          <w:sz w:val="24"/>
          <w:szCs w:val="24"/>
          <w:rtl/>
        </w:rPr>
        <w:t xml:space="preserve"> לא יעשו מה שהן רוצות</w:t>
      </w:r>
      <w:r w:rsidR="003A154B" w:rsidRPr="00CB0B1B">
        <w:rPr>
          <w:rFonts w:ascii="David" w:hAnsi="David" w:cs="David"/>
          <w:sz w:val="24"/>
          <w:szCs w:val="24"/>
          <w:rtl/>
        </w:rPr>
        <w:t>.</w:t>
      </w:r>
    </w:p>
    <w:p w14:paraId="7DD88557" w14:textId="218E1EEF" w:rsidR="003E58B7" w:rsidRPr="00CB0B1B" w:rsidRDefault="00C16DE1" w:rsidP="00B82D46">
      <w:pPr>
        <w:pStyle w:val="ListParagraph"/>
        <w:numPr>
          <w:ilvl w:val="0"/>
          <w:numId w:val="18"/>
        </w:numPr>
        <w:spacing w:line="360" w:lineRule="auto"/>
        <w:jc w:val="both"/>
        <w:rPr>
          <w:rFonts w:ascii="David" w:hAnsi="David" w:cs="David"/>
          <w:sz w:val="24"/>
          <w:szCs w:val="24"/>
        </w:rPr>
      </w:pPr>
      <w:r w:rsidRPr="00CB0B1B">
        <w:rPr>
          <w:rFonts w:ascii="David" w:hAnsi="David" w:cs="David" w:hint="cs"/>
          <w:sz w:val="24"/>
          <w:szCs w:val="24"/>
          <w:rtl/>
        </w:rPr>
        <w:t>ה</w:t>
      </w:r>
      <w:r w:rsidR="00F9341B" w:rsidRPr="00CB0B1B">
        <w:rPr>
          <w:rFonts w:ascii="David" w:hAnsi="David" w:cs="David" w:hint="cs"/>
          <w:sz w:val="24"/>
          <w:szCs w:val="24"/>
          <w:rtl/>
        </w:rPr>
        <w:t xml:space="preserve">מאמר של </w:t>
      </w:r>
      <w:r w:rsidR="00F9341B" w:rsidRPr="00CB0B1B">
        <w:rPr>
          <w:rFonts w:ascii="David" w:hAnsi="David" w:cs="David" w:hint="cs"/>
          <w:sz w:val="24"/>
          <w:szCs w:val="24"/>
          <w:highlight w:val="yellow"/>
          <w:rtl/>
        </w:rPr>
        <w:t>שטרן</w:t>
      </w:r>
      <w:r w:rsidR="00F9341B" w:rsidRPr="00CB0B1B">
        <w:rPr>
          <w:rFonts w:ascii="David" w:hAnsi="David" w:cs="David" w:hint="cs"/>
          <w:sz w:val="24"/>
          <w:szCs w:val="24"/>
          <w:rtl/>
        </w:rPr>
        <w:t>:</w:t>
      </w:r>
      <w:r w:rsidR="00935F37" w:rsidRPr="00CB0B1B">
        <w:rPr>
          <w:rFonts w:ascii="David" w:hAnsi="David" w:cs="David" w:hint="cs"/>
          <w:sz w:val="24"/>
          <w:szCs w:val="24"/>
          <w:rtl/>
        </w:rPr>
        <w:t xml:space="preserve"> לפי התפיסה </w:t>
      </w:r>
      <w:proofErr w:type="spellStart"/>
      <w:r w:rsidR="00935F37" w:rsidRPr="00CB0B1B">
        <w:rPr>
          <w:rFonts w:ascii="David" w:hAnsi="David" w:cs="David" w:hint="cs"/>
          <w:sz w:val="24"/>
          <w:szCs w:val="24"/>
          <w:rtl/>
        </w:rPr>
        <w:t>הפלור</w:t>
      </w:r>
      <w:proofErr w:type="spellEnd"/>
      <w:r w:rsidR="00935F37" w:rsidRPr="00CB0B1B">
        <w:rPr>
          <w:rFonts w:ascii="David" w:hAnsi="David" w:cs="David" w:hint="cs"/>
          <w:sz w:val="24"/>
          <w:szCs w:val="24"/>
          <w:rtl/>
        </w:rPr>
        <w:t>' המדינה חייבת לאפשר לאנשים לחיות את חייהם לפי רצונם. איך נבחן אילו קהילות מספיק משמעותיות כך שניתן להם קרקע, וועדות קבלה ופיצוי על אובדן הקילה המשותפת במקרה של הפקעה</w:t>
      </w:r>
      <w:r w:rsidR="00A2259D" w:rsidRPr="00CB0B1B">
        <w:rPr>
          <w:rFonts w:ascii="David" w:hAnsi="David" w:cs="David" w:hint="cs"/>
          <w:sz w:val="24"/>
          <w:szCs w:val="24"/>
          <w:rtl/>
        </w:rPr>
        <w:t>? קריטריונים:</w:t>
      </w:r>
    </w:p>
    <w:p w14:paraId="64456906" w14:textId="31493ED9" w:rsidR="00A2259D" w:rsidRPr="00CB0B1B" w:rsidRDefault="00A2259D" w:rsidP="00B82D46">
      <w:pPr>
        <w:pStyle w:val="ListParagraph"/>
        <w:numPr>
          <w:ilvl w:val="1"/>
          <w:numId w:val="19"/>
        </w:numPr>
        <w:spacing w:line="360" w:lineRule="auto"/>
        <w:jc w:val="both"/>
        <w:rPr>
          <w:rFonts w:ascii="David" w:hAnsi="David" w:cs="David"/>
          <w:sz w:val="24"/>
          <w:szCs w:val="24"/>
        </w:rPr>
      </w:pPr>
      <w:r w:rsidRPr="00CB0B1B">
        <w:rPr>
          <w:rFonts w:ascii="David" w:hAnsi="David" w:cs="David" w:hint="cs"/>
          <w:sz w:val="24"/>
          <w:szCs w:val="24"/>
          <w:u w:val="single"/>
          <w:rtl/>
        </w:rPr>
        <w:t>תפיסת טוב משותפ</w:t>
      </w:r>
      <w:r w:rsidR="00535E8C" w:rsidRPr="00CB0B1B">
        <w:rPr>
          <w:rFonts w:ascii="David" w:hAnsi="David" w:cs="David" w:hint="cs"/>
          <w:sz w:val="24"/>
          <w:szCs w:val="24"/>
          <w:u w:val="single"/>
          <w:rtl/>
        </w:rPr>
        <w:t>ת לקהילה</w:t>
      </w:r>
      <w:r w:rsidRPr="00CB0B1B">
        <w:rPr>
          <w:rFonts w:ascii="David" w:hAnsi="David" w:cs="David" w:hint="cs"/>
          <w:sz w:val="24"/>
          <w:szCs w:val="24"/>
          <w:rtl/>
        </w:rPr>
        <w:t xml:space="preserve"> </w:t>
      </w:r>
      <w:r w:rsidR="004F77A2" w:rsidRPr="00CB0B1B">
        <w:rPr>
          <w:rFonts w:ascii="David" w:hAnsi="David" w:cs="David" w:hint="cs"/>
          <w:sz w:val="24"/>
          <w:szCs w:val="24"/>
          <w:rtl/>
        </w:rPr>
        <w:t>(</w:t>
      </w:r>
      <w:r w:rsidR="002D0F08" w:rsidRPr="00CB0B1B">
        <w:rPr>
          <w:rFonts w:ascii="David" w:hAnsi="David" w:cs="David" w:hint="cs"/>
          <w:sz w:val="24"/>
          <w:szCs w:val="24"/>
          <w:rtl/>
        </w:rPr>
        <w:t>תפיסת עולם משותפת)</w:t>
      </w:r>
    </w:p>
    <w:p w14:paraId="60765F59" w14:textId="0B1A94C9" w:rsidR="007C06DB" w:rsidRPr="00CB0B1B" w:rsidRDefault="009678D1" w:rsidP="00B82D46">
      <w:pPr>
        <w:pStyle w:val="ListParagraph"/>
        <w:numPr>
          <w:ilvl w:val="1"/>
          <w:numId w:val="19"/>
        </w:numPr>
        <w:spacing w:line="360" w:lineRule="auto"/>
        <w:jc w:val="both"/>
        <w:rPr>
          <w:rFonts w:ascii="David" w:hAnsi="David" w:cs="David"/>
          <w:sz w:val="24"/>
          <w:szCs w:val="24"/>
        </w:rPr>
      </w:pPr>
      <w:r w:rsidRPr="00CB0B1B">
        <w:rPr>
          <w:rFonts w:ascii="David" w:hAnsi="David" w:cs="David"/>
          <w:noProof/>
          <w:sz w:val="24"/>
          <w:szCs w:val="24"/>
          <w:u w:val="single"/>
          <w:rtl/>
        </w:rPr>
        <w:drawing>
          <wp:anchor distT="0" distB="0" distL="114300" distR="114300" simplePos="0" relativeHeight="251665408" behindDoc="0" locked="0" layoutInCell="1" allowOverlap="1" wp14:anchorId="6E5F60F0" wp14:editId="60AE190C">
            <wp:simplePos x="0" y="0"/>
            <wp:positionH relativeFrom="column">
              <wp:posOffset>-342900</wp:posOffset>
            </wp:positionH>
            <wp:positionV relativeFrom="paragraph">
              <wp:posOffset>231140</wp:posOffset>
            </wp:positionV>
            <wp:extent cx="1898650" cy="546735"/>
            <wp:effectExtent l="0" t="0" r="6350" b="5715"/>
            <wp:wrapThrough wrapText="bothSides">
              <wp:wrapPolygon edited="0">
                <wp:start x="0" y="0"/>
                <wp:lineTo x="0" y="21073"/>
                <wp:lineTo x="21456" y="21073"/>
                <wp:lineTo x="21456" y="0"/>
                <wp:lineTo x="0" y="0"/>
              </wp:wrapPolygon>
            </wp:wrapThrough>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8650" cy="546735"/>
                    </a:xfrm>
                    <a:prstGeom prst="rect">
                      <a:avLst/>
                    </a:prstGeom>
                  </pic:spPr>
                </pic:pic>
              </a:graphicData>
            </a:graphic>
            <wp14:sizeRelH relativeFrom="margin">
              <wp14:pctWidth>0</wp14:pctWidth>
            </wp14:sizeRelH>
            <wp14:sizeRelV relativeFrom="margin">
              <wp14:pctHeight>0</wp14:pctHeight>
            </wp14:sizeRelV>
          </wp:anchor>
        </w:drawing>
      </w:r>
      <w:r w:rsidR="007C06DB" w:rsidRPr="00CB0B1B">
        <w:rPr>
          <w:rFonts w:ascii="David" w:hAnsi="David" w:cs="David" w:hint="cs"/>
          <w:sz w:val="24"/>
          <w:szCs w:val="24"/>
          <w:u w:val="single"/>
          <w:rtl/>
        </w:rPr>
        <w:t>מה</w:t>
      </w:r>
      <w:r w:rsidR="00A52F76" w:rsidRPr="00CB0B1B">
        <w:rPr>
          <w:rFonts w:ascii="David" w:hAnsi="David" w:cs="David" w:hint="cs"/>
          <w:sz w:val="24"/>
          <w:szCs w:val="24"/>
          <w:u w:val="single"/>
          <w:rtl/>
        </w:rPr>
        <w:t xml:space="preserve"> </w:t>
      </w:r>
      <w:r w:rsidR="00D36BA4" w:rsidRPr="00CB0B1B">
        <w:rPr>
          <w:rFonts w:ascii="David" w:hAnsi="David" w:cs="David" w:hint="cs"/>
          <w:sz w:val="24"/>
          <w:szCs w:val="24"/>
          <w:u w:val="single"/>
          <w:rtl/>
        </w:rPr>
        <w:t xml:space="preserve">תפקיד </w:t>
      </w:r>
      <w:proofErr w:type="spellStart"/>
      <w:r w:rsidR="00A52F76" w:rsidRPr="00CB0B1B">
        <w:rPr>
          <w:rFonts w:ascii="David" w:hAnsi="David" w:cs="David" w:hint="cs"/>
          <w:sz w:val="24"/>
          <w:szCs w:val="24"/>
          <w:u w:val="single"/>
          <w:rtl/>
        </w:rPr>
        <w:t>השת"פ</w:t>
      </w:r>
      <w:proofErr w:type="spellEnd"/>
      <w:r w:rsidR="007C06DB" w:rsidRPr="00CB0B1B">
        <w:rPr>
          <w:rFonts w:ascii="David" w:hAnsi="David" w:cs="David" w:hint="cs"/>
          <w:sz w:val="24"/>
          <w:szCs w:val="24"/>
          <w:u w:val="single"/>
          <w:rtl/>
        </w:rPr>
        <w:t xml:space="preserve"> במימוש תפיסת הטוב?</w:t>
      </w:r>
      <w:r w:rsidR="001E5471" w:rsidRPr="00CB0B1B">
        <w:rPr>
          <w:rFonts w:ascii="David" w:hAnsi="David" w:cs="David" w:hint="cs"/>
          <w:sz w:val="24"/>
          <w:szCs w:val="24"/>
          <w:rtl/>
        </w:rPr>
        <w:t xml:space="preserve"> ציר שמראה 4 מצבים/תפקידים שהמדינה נוטלת:</w:t>
      </w:r>
      <w:r w:rsidR="001E5471" w:rsidRPr="00CB0B1B">
        <w:rPr>
          <w:noProof/>
          <w:sz w:val="24"/>
          <w:szCs w:val="24"/>
        </w:rPr>
        <w:t xml:space="preserve"> </w:t>
      </w:r>
    </w:p>
    <w:p w14:paraId="5143146F" w14:textId="7CE1E665" w:rsidR="001E5471" w:rsidRPr="00CB0B1B" w:rsidRDefault="001E5471" w:rsidP="00B82D46">
      <w:pPr>
        <w:pStyle w:val="ListParagraph"/>
        <w:numPr>
          <w:ilvl w:val="2"/>
          <w:numId w:val="19"/>
        </w:numPr>
        <w:spacing w:line="360" w:lineRule="auto"/>
        <w:jc w:val="both"/>
        <w:rPr>
          <w:rFonts w:ascii="David" w:hAnsi="David" w:cs="David"/>
          <w:sz w:val="24"/>
          <w:szCs w:val="24"/>
        </w:rPr>
      </w:pPr>
      <w:r w:rsidRPr="00CB0B1B">
        <w:rPr>
          <w:rFonts w:ascii="David" w:hAnsi="David" w:cs="David" w:hint="cs"/>
          <w:sz w:val="24"/>
          <w:szCs w:val="24"/>
          <w:rtl/>
        </w:rPr>
        <w:t>לא קיים- (אין תפקיד</w:t>
      </w:r>
      <w:r w:rsidR="00EB78FE" w:rsidRPr="00CB0B1B">
        <w:rPr>
          <w:rFonts w:ascii="David" w:hAnsi="David" w:cs="David" w:hint="cs"/>
          <w:sz w:val="24"/>
          <w:szCs w:val="24"/>
          <w:rtl/>
        </w:rPr>
        <w:t xml:space="preserve"> למגורים </w:t>
      </w:r>
      <w:r w:rsidR="00D909DB" w:rsidRPr="00CB0B1B">
        <w:rPr>
          <w:rFonts w:ascii="David" w:hAnsi="David" w:cs="David" w:hint="cs"/>
          <w:sz w:val="24"/>
          <w:szCs w:val="24"/>
          <w:rtl/>
        </w:rPr>
        <w:t>ביחד</w:t>
      </w:r>
      <w:r w:rsidRPr="00CB0B1B">
        <w:rPr>
          <w:rFonts w:ascii="David" w:hAnsi="David" w:cs="David" w:hint="cs"/>
          <w:sz w:val="24"/>
          <w:szCs w:val="24"/>
          <w:rtl/>
        </w:rPr>
        <w:t>)</w:t>
      </w:r>
      <w:r w:rsidR="00DA1A71" w:rsidRPr="00CB0B1B">
        <w:rPr>
          <w:rFonts w:ascii="David" w:hAnsi="David" w:cs="David" w:hint="cs"/>
          <w:sz w:val="24"/>
          <w:szCs w:val="24"/>
          <w:rtl/>
        </w:rPr>
        <w:t>.</w:t>
      </w:r>
      <w:r w:rsidR="00514F8A" w:rsidRPr="00CB0B1B">
        <w:rPr>
          <w:rFonts w:ascii="David" w:hAnsi="David" w:cs="David" w:hint="cs"/>
          <w:sz w:val="24"/>
          <w:szCs w:val="24"/>
          <w:rtl/>
        </w:rPr>
        <w:t xml:space="preserve"> למשל, פס"ד </w:t>
      </w:r>
      <w:proofErr w:type="spellStart"/>
      <w:r w:rsidR="00514F8A" w:rsidRPr="00CB0B1B">
        <w:rPr>
          <w:rFonts w:ascii="David" w:hAnsi="David" w:cs="David" w:hint="cs"/>
          <w:sz w:val="24"/>
          <w:szCs w:val="24"/>
          <w:rtl/>
        </w:rPr>
        <w:t>קעדאן</w:t>
      </w:r>
      <w:proofErr w:type="spellEnd"/>
      <w:r w:rsidR="00514F8A" w:rsidRPr="00CB0B1B">
        <w:rPr>
          <w:rFonts w:ascii="David" w:hAnsi="David" w:cs="David" w:hint="cs"/>
          <w:sz w:val="24"/>
          <w:szCs w:val="24"/>
          <w:rtl/>
        </w:rPr>
        <w:t xml:space="preserve"> בו לא היה תפקיד לשת"פ.</w:t>
      </w:r>
    </w:p>
    <w:p w14:paraId="0150AF2D" w14:textId="0CA35966" w:rsidR="00514F8A" w:rsidRPr="00CB0B1B" w:rsidRDefault="00514F8A" w:rsidP="00B82D46">
      <w:pPr>
        <w:pStyle w:val="ListParagraph"/>
        <w:numPr>
          <w:ilvl w:val="2"/>
          <w:numId w:val="19"/>
        </w:numPr>
        <w:spacing w:line="360" w:lineRule="auto"/>
        <w:jc w:val="both"/>
        <w:rPr>
          <w:rFonts w:ascii="David" w:hAnsi="David" w:cs="David"/>
          <w:sz w:val="24"/>
          <w:szCs w:val="24"/>
        </w:rPr>
      </w:pPr>
      <w:r w:rsidRPr="00CB0B1B">
        <w:rPr>
          <w:rFonts w:ascii="David" w:hAnsi="David" w:cs="David" w:hint="cs"/>
          <w:sz w:val="24"/>
          <w:szCs w:val="24"/>
          <w:rtl/>
        </w:rPr>
        <w:t xml:space="preserve">מסייע- </w:t>
      </w:r>
      <w:r w:rsidR="003107C0" w:rsidRPr="00CB0B1B">
        <w:rPr>
          <w:rFonts w:ascii="David" w:hAnsi="David" w:cs="David" w:hint="cs"/>
          <w:sz w:val="24"/>
          <w:szCs w:val="24"/>
          <w:rtl/>
        </w:rPr>
        <w:t xml:space="preserve">מטרת </w:t>
      </w:r>
      <w:r w:rsidR="003107C0" w:rsidRPr="00CB0B1B">
        <w:rPr>
          <w:rFonts w:ascii="David" w:hAnsi="David" w:cs="David"/>
          <w:sz w:val="24"/>
          <w:szCs w:val="24"/>
          <w:rtl/>
        </w:rPr>
        <w:t>המדינה היא לתמוך בקהילות שצריכות את תמיכת המדינה</w:t>
      </w:r>
      <w:r w:rsidR="00D50BE0" w:rsidRPr="00CB0B1B">
        <w:rPr>
          <w:rFonts w:ascii="David" w:hAnsi="David" w:cs="David" w:hint="cs"/>
          <w:sz w:val="24"/>
          <w:szCs w:val="24"/>
          <w:rtl/>
        </w:rPr>
        <w:t>,</w:t>
      </w:r>
      <w:r w:rsidR="003107C0" w:rsidRPr="00CB0B1B">
        <w:rPr>
          <w:rFonts w:ascii="David" w:hAnsi="David" w:cs="David"/>
          <w:sz w:val="24"/>
          <w:szCs w:val="24"/>
          <w:rtl/>
        </w:rPr>
        <w:t xml:space="preserve"> כדי שחבריהם יוכלו לממש את תפיסת העולם שלהם</w:t>
      </w:r>
      <w:r w:rsidR="00EE1532" w:rsidRPr="00CB0B1B">
        <w:rPr>
          <w:rFonts w:ascii="David" w:hAnsi="David" w:cs="David" w:hint="cs"/>
          <w:sz w:val="24"/>
          <w:szCs w:val="24"/>
          <w:rtl/>
        </w:rPr>
        <w:t>.</w:t>
      </w:r>
      <w:r w:rsidR="00300C22" w:rsidRPr="00CB0B1B">
        <w:rPr>
          <w:rFonts w:ascii="David" w:hAnsi="David" w:cs="David" w:hint="cs"/>
          <w:sz w:val="24"/>
          <w:szCs w:val="24"/>
          <w:rtl/>
        </w:rPr>
        <w:t xml:space="preserve"> למשל, צמחונות/טבעונות.</w:t>
      </w:r>
    </w:p>
    <w:p w14:paraId="71A9507B" w14:textId="52D4C6D5" w:rsidR="009F5383" w:rsidRPr="00CB0B1B" w:rsidRDefault="009F5383" w:rsidP="00B82D46">
      <w:pPr>
        <w:pStyle w:val="ListParagraph"/>
        <w:numPr>
          <w:ilvl w:val="2"/>
          <w:numId w:val="19"/>
        </w:numPr>
        <w:spacing w:line="360" w:lineRule="auto"/>
        <w:jc w:val="both"/>
        <w:rPr>
          <w:rFonts w:ascii="David" w:hAnsi="David" w:cs="David"/>
          <w:sz w:val="24"/>
          <w:szCs w:val="24"/>
        </w:rPr>
      </w:pPr>
      <w:r w:rsidRPr="00CB0B1B">
        <w:rPr>
          <w:rFonts w:ascii="David" w:hAnsi="David" w:cs="David" w:hint="cs"/>
          <w:sz w:val="24"/>
          <w:szCs w:val="24"/>
          <w:rtl/>
        </w:rPr>
        <w:t xml:space="preserve">מוסיף ערך- </w:t>
      </w:r>
      <w:r w:rsidR="00BD5C60" w:rsidRPr="00CB0B1B">
        <w:rPr>
          <w:rFonts w:ascii="David" w:hAnsi="David" w:cs="David" w:hint="cs"/>
          <w:sz w:val="24"/>
          <w:szCs w:val="24"/>
          <w:rtl/>
        </w:rPr>
        <w:t>האדם יכול לממש את תפיסת העולם לבד, אבל אם הוא יממש אותה עם אחרים, אז לפעולה יש ערך נורמטיבי יותר גבוה (כמו תפילה במניין)</w:t>
      </w:r>
    </w:p>
    <w:p w14:paraId="47DCAF3F" w14:textId="42D46823" w:rsidR="00145057" w:rsidRPr="00CB0B1B" w:rsidRDefault="00145057" w:rsidP="00B82D46">
      <w:pPr>
        <w:pStyle w:val="ListParagraph"/>
        <w:numPr>
          <w:ilvl w:val="2"/>
          <w:numId w:val="19"/>
        </w:numPr>
        <w:spacing w:line="360" w:lineRule="auto"/>
        <w:jc w:val="both"/>
        <w:rPr>
          <w:rFonts w:ascii="David" w:hAnsi="David" w:cs="David"/>
          <w:sz w:val="24"/>
          <w:szCs w:val="24"/>
        </w:rPr>
      </w:pPr>
      <w:r w:rsidRPr="00CB0B1B">
        <w:rPr>
          <w:rFonts w:ascii="David" w:hAnsi="David" w:cs="David" w:hint="cs"/>
          <w:sz w:val="24"/>
          <w:szCs w:val="24"/>
          <w:rtl/>
        </w:rPr>
        <w:t>מכונן- כמו קיבוצים שלא יכולים לממש את תפיסת עולמם בלי קהילה.</w:t>
      </w:r>
    </w:p>
    <w:p w14:paraId="69ABE040" w14:textId="3DA2CC7C" w:rsidR="009678D1" w:rsidRPr="00CB0B1B" w:rsidRDefault="000A20F8" w:rsidP="00B82D46">
      <w:pPr>
        <w:pStyle w:val="ListParagraph"/>
        <w:numPr>
          <w:ilvl w:val="1"/>
          <w:numId w:val="19"/>
        </w:numPr>
        <w:spacing w:line="360" w:lineRule="auto"/>
        <w:jc w:val="both"/>
        <w:rPr>
          <w:rFonts w:ascii="David" w:hAnsi="David" w:cs="David"/>
          <w:sz w:val="24"/>
          <w:szCs w:val="24"/>
        </w:rPr>
      </w:pPr>
      <w:r w:rsidRPr="00CB0B1B">
        <w:rPr>
          <w:rFonts w:ascii="David" w:hAnsi="David" w:cs="David"/>
          <w:sz w:val="24"/>
          <w:szCs w:val="24"/>
          <w:u w:val="single"/>
          <w:rtl/>
        </w:rPr>
        <w:t>עד כמה הקהילה צריכה סיוע של המדינה בשימור/מימוש תפיסת הטוב של חבריה</w:t>
      </w:r>
      <w:r w:rsidRPr="00CB0B1B">
        <w:rPr>
          <w:rFonts w:ascii="David" w:hAnsi="David" w:cs="David" w:hint="cs"/>
          <w:sz w:val="24"/>
          <w:szCs w:val="24"/>
          <w:u w:val="single"/>
          <w:rtl/>
        </w:rPr>
        <w:t>?</w:t>
      </w:r>
      <w:r w:rsidRPr="00CB0B1B">
        <w:rPr>
          <w:rFonts w:ascii="David" w:hAnsi="David" w:cs="David" w:hint="cs"/>
          <w:sz w:val="24"/>
          <w:szCs w:val="24"/>
          <w:rtl/>
        </w:rPr>
        <w:t xml:space="preserve"> </w:t>
      </w:r>
      <w:r w:rsidR="000D12AC" w:rsidRPr="00CB0B1B">
        <w:rPr>
          <w:rFonts w:ascii="David" w:hAnsi="David" w:cs="David" w:hint="cs"/>
          <w:sz w:val="24"/>
          <w:szCs w:val="24"/>
          <w:rtl/>
        </w:rPr>
        <w:t>כשהן יכולות לדאוג לעצמן, חובת המדינה לסייע פוחתת משמעותית</w:t>
      </w:r>
      <w:r w:rsidR="00BD0938" w:rsidRPr="00CB0B1B">
        <w:rPr>
          <w:rFonts w:ascii="David" w:hAnsi="David" w:cs="David" w:hint="cs"/>
          <w:sz w:val="24"/>
          <w:szCs w:val="24"/>
          <w:rtl/>
        </w:rPr>
        <w:t xml:space="preserve"> כי </w:t>
      </w:r>
      <w:r w:rsidR="00BD0938" w:rsidRPr="00CB0B1B">
        <w:rPr>
          <w:rFonts w:ascii="David" w:hAnsi="David" w:cs="David"/>
          <w:b/>
          <w:bCs/>
          <w:sz w:val="24"/>
          <w:szCs w:val="24"/>
          <w:rtl/>
        </w:rPr>
        <w:t xml:space="preserve">מה שעומד בבסיס </w:t>
      </w:r>
      <w:r w:rsidR="00BD0938" w:rsidRPr="00CB0B1B">
        <w:rPr>
          <w:rFonts w:ascii="David" w:hAnsi="David" w:cs="David" w:hint="cs"/>
          <w:b/>
          <w:bCs/>
          <w:sz w:val="24"/>
          <w:szCs w:val="24"/>
          <w:rtl/>
        </w:rPr>
        <w:t>הוא</w:t>
      </w:r>
      <w:r w:rsidR="00BD0938" w:rsidRPr="00CB0B1B">
        <w:rPr>
          <w:rFonts w:ascii="David" w:hAnsi="David" w:cs="David"/>
          <w:b/>
          <w:bCs/>
          <w:sz w:val="24"/>
          <w:szCs w:val="24"/>
          <w:rtl/>
        </w:rPr>
        <w:t xml:space="preserve"> </w:t>
      </w:r>
      <w:r w:rsidR="00A37565" w:rsidRPr="00CB0B1B">
        <w:rPr>
          <w:rFonts w:ascii="David" w:hAnsi="David" w:cs="David" w:hint="cs"/>
          <w:b/>
          <w:bCs/>
          <w:sz w:val="24"/>
          <w:szCs w:val="24"/>
          <w:rtl/>
        </w:rPr>
        <w:t xml:space="preserve">שתפקיד המדינה </w:t>
      </w:r>
      <w:r w:rsidR="00BD0938" w:rsidRPr="00CB0B1B">
        <w:rPr>
          <w:rFonts w:ascii="David" w:hAnsi="David" w:cs="David"/>
          <w:b/>
          <w:bCs/>
          <w:sz w:val="24"/>
          <w:szCs w:val="24"/>
          <w:rtl/>
        </w:rPr>
        <w:t>לאפשר להם לממש את תפיסת עולמם</w:t>
      </w:r>
      <w:r w:rsidR="00FE6F13" w:rsidRPr="00CB0B1B">
        <w:rPr>
          <w:rFonts w:ascii="David" w:hAnsi="David" w:cs="David" w:hint="cs"/>
          <w:b/>
          <w:bCs/>
          <w:sz w:val="24"/>
          <w:szCs w:val="24"/>
          <w:rtl/>
        </w:rPr>
        <w:t>.</w:t>
      </w:r>
    </w:p>
    <w:p w14:paraId="503E3D87" w14:textId="27B2C326" w:rsidR="000F5DF7" w:rsidRPr="00CB0B1B" w:rsidRDefault="00D81834" w:rsidP="00B82D46">
      <w:pPr>
        <w:pStyle w:val="ListParagraph"/>
        <w:numPr>
          <w:ilvl w:val="0"/>
          <w:numId w:val="19"/>
        </w:numPr>
        <w:spacing w:line="360" w:lineRule="auto"/>
        <w:jc w:val="both"/>
        <w:rPr>
          <w:rFonts w:ascii="David" w:hAnsi="David" w:cs="David"/>
          <w:sz w:val="24"/>
          <w:szCs w:val="24"/>
          <w:rtl/>
        </w:rPr>
      </w:pPr>
      <w:r w:rsidRPr="00CB0B1B">
        <w:rPr>
          <w:rFonts w:ascii="David" w:hAnsi="David" w:cs="David" w:hint="cs"/>
          <w:sz w:val="24"/>
          <w:szCs w:val="24"/>
          <w:highlight w:val="yellow"/>
          <w:rtl/>
        </w:rPr>
        <w:lastRenderedPageBreak/>
        <w:t>פס"ד מיטל</w:t>
      </w:r>
      <w:r w:rsidRPr="00CB0B1B">
        <w:rPr>
          <w:rFonts w:ascii="David" w:hAnsi="David" w:cs="David" w:hint="cs"/>
          <w:sz w:val="24"/>
          <w:szCs w:val="24"/>
          <w:rtl/>
        </w:rPr>
        <w:t xml:space="preserve"> (לא בסילבוס): </w:t>
      </w:r>
      <w:r w:rsidR="00232E9B" w:rsidRPr="00CB0B1B">
        <w:rPr>
          <w:rFonts w:ascii="David" w:hAnsi="David" w:cs="David" w:hint="cs"/>
          <w:sz w:val="24"/>
          <w:szCs w:val="24"/>
          <w:rtl/>
        </w:rPr>
        <w:t xml:space="preserve">האם יש להחיל את חוק איסור הפליה במוצרים ושירותים על מכר דירות? מזוז- כן. </w:t>
      </w:r>
      <w:r w:rsidR="00BD626B" w:rsidRPr="00CB0B1B">
        <w:rPr>
          <w:rFonts w:ascii="David" w:hAnsi="David" w:cs="David" w:hint="cs"/>
          <w:sz w:val="24"/>
          <w:szCs w:val="24"/>
          <w:rtl/>
        </w:rPr>
        <w:t xml:space="preserve">דירה זה מוצר לכל דבר. </w:t>
      </w:r>
      <w:r w:rsidR="00232E9B" w:rsidRPr="00CB0B1B">
        <w:rPr>
          <w:rFonts w:ascii="David" w:hAnsi="David" w:cs="David" w:hint="cs"/>
          <w:sz w:val="24"/>
          <w:szCs w:val="24"/>
          <w:rtl/>
        </w:rPr>
        <w:t>שטיין- לא.</w:t>
      </w:r>
      <w:r w:rsidR="0063590C" w:rsidRPr="00CB0B1B">
        <w:rPr>
          <w:rFonts w:ascii="David" w:hAnsi="David" w:cs="David" w:hint="cs"/>
          <w:sz w:val="24"/>
          <w:szCs w:val="24"/>
          <w:rtl/>
        </w:rPr>
        <w:t xml:space="preserve"> </w:t>
      </w:r>
      <w:r w:rsidR="001B0B11" w:rsidRPr="00CB0B1B">
        <w:rPr>
          <w:rFonts w:ascii="David" w:hAnsi="David" w:cs="David" w:hint="cs"/>
          <w:sz w:val="24"/>
          <w:szCs w:val="24"/>
          <w:rtl/>
        </w:rPr>
        <w:t xml:space="preserve">גוף פרטי לא כפוף לעקרון השוויון. </w:t>
      </w:r>
      <w:r w:rsidR="00FA486E" w:rsidRPr="00CB0B1B">
        <w:rPr>
          <w:rFonts w:ascii="David" w:hAnsi="David" w:cs="David" w:hint="cs"/>
          <w:sz w:val="24"/>
          <w:szCs w:val="24"/>
          <w:rtl/>
        </w:rPr>
        <w:t xml:space="preserve">לסיכום, </w:t>
      </w:r>
      <w:r w:rsidRPr="00CB0B1B">
        <w:rPr>
          <w:rFonts w:ascii="David" w:hAnsi="David" w:cs="David"/>
          <w:sz w:val="24"/>
          <w:szCs w:val="24"/>
          <w:rtl/>
        </w:rPr>
        <w:t xml:space="preserve">קבלנים שמתקשרים עם המדינה </w:t>
      </w:r>
      <w:r w:rsidR="001B0B11" w:rsidRPr="00CB0B1B">
        <w:rPr>
          <w:rFonts w:ascii="David" w:hAnsi="David" w:cs="David" w:hint="cs"/>
          <w:sz w:val="24"/>
          <w:szCs w:val="24"/>
          <w:rtl/>
        </w:rPr>
        <w:t>לגבי</w:t>
      </w:r>
      <w:r w:rsidRPr="00CB0B1B">
        <w:rPr>
          <w:rFonts w:ascii="David" w:hAnsi="David" w:cs="David"/>
          <w:sz w:val="24"/>
          <w:szCs w:val="24"/>
          <w:rtl/>
        </w:rPr>
        <w:t xml:space="preserve"> לקרקע</w:t>
      </w:r>
      <w:r w:rsidR="00B66482" w:rsidRPr="00CB0B1B">
        <w:rPr>
          <w:rFonts w:ascii="David" w:hAnsi="David" w:cs="David" w:hint="cs"/>
          <w:sz w:val="24"/>
          <w:szCs w:val="24"/>
          <w:rtl/>
        </w:rPr>
        <w:t xml:space="preserve">, </w:t>
      </w:r>
      <w:r w:rsidRPr="00CB0B1B">
        <w:rPr>
          <w:rFonts w:ascii="David" w:hAnsi="David" w:cs="David"/>
          <w:sz w:val="24"/>
          <w:szCs w:val="24"/>
          <w:rtl/>
        </w:rPr>
        <w:t>לא יכולים להפלות</w:t>
      </w:r>
      <w:r w:rsidR="00B66482" w:rsidRPr="00CB0B1B">
        <w:rPr>
          <w:rFonts w:ascii="David" w:hAnsi="David" w:cs="David" w:hint="cs"/>
          <w:sz w:val="24"/>
          <w:szCs w:val="24"/>
          <w:rtl/>
        </w:rPr>
        <w:t>.</w:t>
      </w:r>
      <w:r w:rsidRPr="00CB0B1B">
        <w:rPr>
          <w:rFonts w:ascii="David" w:hAnsi="David" w:cs="David"/>
          <w:sz w:val="24"/>
          <w:szCs w:val="24"/>
          <w:rtl/>
        </w:rPr>
        <w:t xml:space="preserve"> קבלנים עם קרקע פרטית השאלה לגביהם לא פתורה</w:t>
      </w:r>
      <w:r w:rsidR="001B0B11" w:rsidRPr="00CB0B1B">
        <w:rPr>
          <w:rFonts w:ascii="David" w:hAnsi="David" w:cs="David" w:hint="cs"/>
          <w:sz w:val="24"/>
          <w:szCs w:val="24"/>
          <w:rtl/>
        </w:rPr>
        <w:t>.</w:t>
      </w:r>
    </w:p>
    <w:p w14:paraId="46707BB4" w14:textId="64467AF6" w:rsidR="000E34C9" w:rsidRPr="00CB0B1B" w:rsidRDefault="000E34C9" w:rsidP="00E64E4E">
      <w:pPr>
        <w:spacing w:line="360" w:lineRule="auto"/>
        <w:jc w:val="both"/>
        <w:rPr>
          <w:rFonts w:ascii="David" w:hAnsi="David" w:cs="David"/>
          <w:b/>
          <w:bCs/>
          <w:color w:val="5B9BD5" w:themeColor="accent5"/>
          <w:sz w:val="24"/>
          <w:szCs w:val="24"/>
          <w:u w:val="single"/>
          <w:rtl/>
        </w:rPr>
      </w:pPr>
      <w:r w:rsidRPr="00CB0B1B">
        <w:rPr>
          <w:rFonts w:ascii="David" w:hAnsi="David" w:cs="David"/>
          <w:b/>
          <w:bCs/>
          <w:color w:val="5B9BD5" w:themeColor="accent5"/>
          <w:sz w:val="24"/>
          <w:szCs w:val="24"/>
          <w:u w:val="single"/>
          <w:rtl/>
        </w:rPr>
        <w:t>ז. דיני נטילה שלטונית</w:t>
      </w:r>
    </w:p>
    <w:p w14:paraId="2266FF1D" w14:textId="09900E0A" w:rsidR="00CB16A7" w:rsidRPr="00CB0B1B" w:rsidRDefault="00CB16A7" w:rsidP="00E64E4E">
      <w:pPr>
        <w:spacing w:line="360" w:lineRule="auto"/>
        <w:rPr>
          <w:rFonts w:ascii="David" w:hAnsi="David" w:cs="David"/>
          <w:sz w:val="24"/>
          <w:szCs w:val="24"/>
          <w:rtl/>
        </w:rPr>
      </w:pPr>
      <w:r w:rsidRPr="00CB0B1B">
        <w:rPr>
          <w:rFonts w:ascii="David" w:hAnsi="David" w:cs="David"/>
          <w:sz w:val="24"/>
          <w:szCs w:val="24"/>
          <w:rtl/>
        </w:rPr>
        <w:t>סוגי נטילה שלטונית</w:t>
      </w:r>
      <w:r w:rsidR="00802D27" w:rsidRPr="00CB0B1B">
        <w:rPr>
          <w:rFonts w:ascii="David" w:hAnsi="David" w:cs="David" w:hint="cs"/>
          <w:sz w:val="24"/>
          <w:szCs w:val="24"/>
          <w:rtl/>
        </w:rPr>
        <w:t xml:space="preserve"> של מקרקעין</w:t>
      </w:r>
      <w:r w:rsidRPr="00CB0B1B">
        <w:rPr>
          <w:rFonts w:ascii="David" w:hAnsi="David" w:cs="David"/>
          <w:sz w:val="24"/>
          <w:szCs w:val="24"/>
          <w:rtl/>
        </w:rPr>
        <w:t>:</w:t>
      </w:r>
    </w:p>
    <w:p w14:paraId="7430E287" w14:textId="3AF8C230" w:rsidR="00CB16A7" w:rsidRPr="00CB0B1B" w:rsidRDefault="00CB16A7" w:rsidP="00B82D46">
      <w:pPr>
        <w:pStyle w:val="ListParagraph"/>
        <w:numPr>
          <w:ilvl w:val="0"/>
          <w:numId w:val="20"/>
        </w:numPr>
        <w:spacing w:line="360" w:lineRule="auto"/>
        <w:rPr>
          <w:rFonts w:ascii="David" w:hAnsi="David" w:cs="David"/>
          <w:sz w:val="24"/>
          <w:szCs w:val="24"/>
        </w:rPr>
      </w:pPr>
      <w:r w:rsidRPr="00CB0B1B">
        <w:rPr>
          <w:rFonts w:ascii="David" w:hAnsi="David" w:cs="David"/>
          <w:sz w:val="24"/>
          <w:szCs w:val="24"/>
          <w:u w:val="single"/>
          <w:rtl/>
        </w:rPr>
        <w:t>הפקעות</w:t>
      </w:r>
      <w:r w:rsidR="000D3C6F" w:rsidRPr="00CB0B1B">
        <w:rPr>
          <w:rFonts w:ascii="David" w:hAnsi="David" w:cs="David" w:hint="cs"/>
          <w:sz w:val="24"/>
          <w:szCs w:val="24"/>
          <w:rtl/>
        </w:rPr>
        <w:t>-</w:t>
      </w:r>
      <w:r w:rsidRPr="00CB0B1B">
        <w:rPr>
          <w:rFonts w:ascii="David" w:hAnsi="David" w:cs="David"/>
          <w:sz w:val="24"/>
          <w:szCs w:val="24"/>
          <w:rtl/>
        </w:rPr>
        <w:t xml:space="preserve"> </w:t>
      </w:r>
      <w:r w:rsidR="00976DBD" w:rsidRPr="00CB0B1B">
        <w:rPr>
          <w:rFonts w:ascii="David" w:hAnsi="David" w:cs="David" w:hint="cs"/>
          <w:sz w:val="24"/>
          <w:szCs w:val="24"/>
          <w:rtl/>
        </w:rPr>
        <w:t xml:space="preserve">רשות מקומית/שלטונית </w:t>
      </w:r>
      <w:r w:rsidR="005434C4" w:rsidRPr="00CB0B1B">
        <w:rPr>
          <w:rFonts w:ascii="David" w:hAnsi="David" w:cs="David" w:hint="cs"/>
          <w:sz w:val="24"/>
          <w:szCs w:val="24"/>
          <w:rtl/>
        </w:rPr>
        <w:t>לוקח</w:t>
      </w:r>
      <w:r w:rsidR="00976DBD" w:rsidRPr="00CB0B1B">
        <w:rPr>
          <w:rFonts w:ascii="David" w:hAnsi="David" w:cs="David" w:hint="cs"/>
          <w:sz w:val="24"/>
          <w:szCs w:val="24"/>
          <w:rtl/>
        </w:rPr>
        <w:t>ת</w:t>
      </w:r>
      <w:r w:rsidR="005434C4" w:rsidRPr="00CB0B1B">
        <w:rPr>
          <w:rFonts w:ascii="David" w:hAnsi="David" w:cs="David" w:hint="cs"/>
          <w:sz w:val="24"/>
          <w:szCs w:val="24"/>
          <w:rtl/>
        </w:rPr>
        <w:t xml:space="preserve"> את המקרקעין של הפרט ומעביר</w:t>
      </w:r>
      <w:r w:rsidR="002E018B" w:rsidRPr="00CB0B1B">
        <w:rPr>
          <w:rFonts w:ascii="David" w:hAnsi="David" w:cs="David" w:hint="cs"/>
          <w:sz w:val="24"/>
          <w:szCs w:val="24"/>
          <w:rtl/>
        </w:rPr>
        <w:t>ה</w:t>
      </w:r>
      <w:r w:rsidR="00641E39" w:rsidRPr="00CB0B1B">
        <w:rPr>
          <w:rFonts w:ascii="David" w:hAnsi="David" w:cs="David" w:hint="cs"/>
          <w:sz w:val="24"/>
          <w:szCs w:val="24"/>
          <w:rtl/>
        </w:rPr>
        <w:t xml:space="preserve"> את רישום הזכויות</w:t>
      </w:r>
      <w:r w:rsidR="00FF2E9C" w:rsidRPr="00CB0B1B">
        <w:rPr>
          <w:rFonts w:ascii="David" w:hAnsi="David" w:cs="David" w:hint="cs"/>
          <w:sz w:val="24"/>
          <w:szCs w:val="24"/>
          <w:rtl/>
        </w:rPr>
        <w:t xml:space="preserve"> במקרקעין</w:t>
      </w:r>
      <w:r w:rsidR="002E018B" w:rsidRPr="00CB0B1B">
        <w:rPr>
          <w:rFonts w:ascii="David" w:hAnsi="David" w:cs="David" w:hint="cs"/>
          <w:sz w:val="24"/>
          <w:szCs w:val="24"/>
          <w:rtl/>
        </w:rPr>
        <w:t xml:space="preserve"> על שמה</w:t>
      </w:r>
    </w:p>
    <w:p w14:paraId="1D66B38B" w14:textId="0BC05A88" w:rsidR="00CB16A7" w:rsidRPr="00CB0B1B" w:rsidRDefault="00CB16A7" w:rsidP="00B82D46">
      <w:pPr>
        <w:pStyle w:val="ListParagraph"/>
        <w:numPr>
          <w:ilvl w:val="0"/>
          <w:numId w:val="20"/>
        </w:numPr>
        <w:spacing w:line="360" w:lineRule="auto"/>
        <w:rPr>
          <w:rFonts w:ascii="David" w:hAnsi="David" w:cs="David"/>
          <w:sz w:val="24"/>
          <w:szCs w:val="24"/>
          <w:rtl/>
        </w:rPr>
      </w:pPr>
      <w:proofErr w:type="spellStart"/>
      <w:r w:rsidRPr="00CB0B1B">
        <w:rPr>
          <w:rFonts w:ascii="David" w:hAnsi="David" w:cs="David"/>
          <w:sz w:val="24"/>
          <w:szCs w:val="24"/>
          <w:u w:val="single"/>
          <w:rtl/>
        </w:rPr>
        <w:t>גריעות</w:t>
      </w:r>
      <w:proofErr w:type="spellEnd"/>
      <w:r w:rsidRPr="00CB0B1B">
        <w:rPr>
          <w:rFonts w:ascii="David" w:hAnsi="David" w:cs="David"/>
          <w:sz w:val="24"/>
          <w:szCs w:val="24"/>
          <w:u w:val="single"/>
          <w:rtl/>
        </w:rPr>
        <w:t xml:space="preserve"> תכנוניות</w:t>
      </w:r>
      <w:r w:rsidR="000D3C6F" w:rsidRPr="00CB0B1B">
        <w:rPr>
          <w:rFonts w:ascii="David" w:hAnsi="David" w:cs="David" w:hint="cs"/>
          <w:sz w:val="24"/>
          <w:szCs w:val="24"/>
          <w:rtl/>
        </w:rPr>
        <w:t>-</w:t>
      </w:r>
      <w:r w:rsidRPr="00CB0B1B">
        <w:rPr>
          <w:rFonts w:ascii="David" w:hAnsi="David" w:cs="David"/>
          <w:sz w:val="24"/>
          <w:szCs w:val="24"/>
          <w:rtl/>
        </w:rPr>
        <w:t xml:space="preserve"> </w:t>
      </w:r>
      <w:r w:rsidR="00BD6722" w:rsidRPr="00CB0B1B">
        <w:rPr>
          <w:rFonts w:ascii="David" w:hAnsi="David" w:cs="David" w:hint="cs"/>
          <w:sz w:val="24"/>
          <w:szCs w:val="24"/>
          <w:rtl/>
        </w:rPr>
        <w:t>הפרט נשאר בעל המקרקעין אבל מטילים מגבלות על המקרקעין</w:t>
      </w:r>
    </w:p>
    <w:p w14:paraId="67B558B9" w14:textId="3281E31A" w:rsidR="007D526F" w:rsidRPr="00CB0B1B" w:rsidRDefault="00911D74" w:rsidP="00E64E4E">
      <w:pPr>
        <w:spacing w:line="360" w:lineRule="auto"/>
        <w:jc w:val="both"/>
        <w:rPr>
          <w:rFonts w:ascii="David" w:hAnsi="David" w:cs="David"/>
          <w:sz w:val="24"/>
          <w:szCs w:val="24"/>
          <w:rtl/>
        </w:rPr>
      </w:pPr>
      <w:r w:rsidRPr="00CB0B1B">
        <w:rPr>
          <w:rFonts w:ascii="David" w:hAnsi="David" w:cs="David" w:hint="cs"/>
          <w:sz w:val="24"/>
          <w:szCs w:val="24"/>
          <w:rtl/>
        </w:rPr>
        <w:t xml:space="preserve">יש </w:t>
      </w:r>
      <w:r w:rsidRPr="00CB0B1B">
        <w:rPr>
          <w:rFonts w:ascii="David" w:hAnsi="David" w:cs="David" w:hint="cs"/>
          <w:b/>
          <w:bCs/>
          <w:sz w:val="24"/>
          <w:szCs w:val="24"/>
          <w:rtl/>
        </w:rPr>
        <w:t>פיצוי</w:t>
      </w:r>
      <w:r w:rsidRPr="00CB0B1B">
        <w:rPr>
          <w:rFonts w:ascii="David" w:hAnsi="David" w:cs="David" w:hint="cs"/>
          <w:sz w:val="24"/>
          <w:szCs w:val="24"/>
          <w:rtl/>
        </w:rPr>
        <w:t xml:space="preserve"> על</w:t>
      </w:r>
      <w:r w:rsidRPr="00CB0B1B">
        <w:rPr>
          <w:rFonts w:ascii="David" w:hAnsi="David" w:cs="David"/>
          <w:sz w:val="24"/>
          <w:szCs w:val="24"/>
          <w:rtl/>
        </w:rPr>
        <w:t xml:space="preserve"> שניהם (במנגנונים שונים)</w:t>
      </w:r>
      <w:r w:rsidR="00832AB2" w:rsidRPr="00CB0B1B">
        <w:rPr>
          <w:rFonts w:ascii="David" w:hAnsi="David" w:cs="David" w:hint="cs"/>
          <w:sz w:val="24"/>
          <w:szCs w:val="24"/>
          <w:rtl/>
        </w:rPr>
        <w:t>.</w:t>
      </w:r>
    </w:p>
    <w:p w14:paraId="3BF23C6E" w14:textId="77777777" w:rsidR="0079152E" w:rsidRPr="00CB0B1B" w:rsidRDefault="0079152E" w:rsidP="00E64E4E">
      <w:pPr>
        <w:spacing w:line="360" w:lineRule="auto"/>
        <w:jc w:val="both"/>
        <w:rPr>
          <w:rFonts w:ascii="David" w:hAnsi="David" w:cs="David"/>
          <w:sz w:val="24"/>
          <w:szCs w:val="24"/>
          <w:rtl/>
        </w:rPr>
      </w:pPr>
    </w:p>
    <w:p w14:paraId="3C5C1434" w14:textId="2A898DBD" w:rsidR="00A32A4A" w:rsidRPr="00CB0B1B" w:rsidRDefault="00386F1A" w:rsidP="00CB0B1B">
      <w:pPr>
        <w:spacing w:line="276" w:lineRule="auto"/>
        <w:jc w:val="both"/>
        <w:rPr>
          <w:rFonts w:ascii="David" w:hAnsi="David" w:cs="David"/>
          <w:b/>
          <w:bCs/>
          <w:color w:val="FFC000"/>
          <w:sz w:val="24"/>
          <w:szCs w:val="24"/>
          <w:u w:val="single"/>
          <w:rtl/>
        </w:rPr>
      </w:pPr>
      <w:r w:rsidRPr="00CB0B1B">
        <w:rPr>
          <w:rFonts w:ascii="David" w:hAnsi="David" w:cs="David"/>
          <w:b/>
          <w:bCs/>
          <w:color w:val="FFC000"/>
          <w:sz w:val="24"/>
          <w:szCs w:val="24"/>
          <w:u w:val="single"/>
          <w:rtl/>
        </w:rPr>
        <w:t>ז.2 הפקעות – כשרותן</w:t>
      </w:r>
    </w:p>
    <w:p w14:paraId="23D52023" w14:textId="2DC1E549" w:rsidR="00A32A4A" w:rsidRPr="00CB0B1B" w:rsidRDefault="00C7332B" w:rsidP="00CB0B1B">
      <w:pPr>
        <w:spacing w:line="276" w:lineRule="auto"/>
        <w:jc w:val="both"/>
        <w:rPr>
          <w:rFonts w:ascii="David" w:hAnsi="David" w:cs="David"/>
          <w:color w:val="92D050"/>
          <w:sz w:val="24"/>
          <w:szCs w:val="24"/>
          <w:u w:val="single"/>
          <w:rtl/>
        </w:rPr>
      </w:pPr>
      <w:r w:rsidRPr="00CB0B1B">
        <w:rPr>
          <w:rFonts w:ascii="David" w:hAnsi="David" w:cs="David"/>
          <w:color w:val="92D050"/>
          <w:sz w:val="24"/>
          <w:szCs w:val="24"/>
          <w:u w:val="single"/>
          <w:rtl/>
        </w:rPr>
        <w:t>חקיקה</w:t>
      </w:r>
    </w:p>
    <w:p w14:paraId="6C3D969E" w14:textId="437767CA" w:rsidR="00832AB2" w:rsidRPr="00CB0B1B" w:rsidRDefault="00C7332B" w:rsidP="00B82D46">
      <w:pPr>
        <w:pStyle w:val="ListParagraph"/>
        <w:numPr>
          <w:ilvl w:val="0"/>
          <w:numId w:val="21"/>
        </w:numPr>
        <w:spacing w:line="276" w:lineRule="auto"/>
        <w:jc w:val="both"/>
        <w:rPr>
          <w:rFonts w:ascii="David" w:hAnsi="David" w:cs="David"/>
          <w:sz w:val="24"/>
          <w:szCs w:val="24"/>
        </w:rPr>
      </w:pPr>
      <w:proofErr w:type="spellStart"/>
      <w:r w:rsidRPr="00CB0B1B">
        <w:rPr>
          <w:rFonts w:ascii="David" w:hAnsi="David" w:cs="David"/>
          <w:sz w:val="24"/>
          <w:szCs w:val="24"/>
          <w:u w:val="single"/>
          <w:rtl/>
        </w:rPr>
        <w:t>חו"י</w:t>
      </w:r>
      <w:proofErr w:type="spellEnd"/>
      <w:r w:rsidRPr="00CB0B1B">
        <w:rPr>
          <w:rFonts w:ascii="David" w:hAnsi="David" w:cs="David"/>
          <w:sz w:val="24"/>
          <w:szCs w:val="24"/>
          <w:u w:val="single"/>
          <w:rtl/>
        </w:rPr>
        <w:t xml:space="preserve"> </w:t>
      </w:r>
      <w:proofErr w:type="spellStart"/>
      <w:r w:rsidRPr="00CB0B1B">
        <w:rPr>
          <w:rFonts w:ascii="David" w:hAnsi="David" w:cs="David"/>
          <w:sz w:val="24"/>
          <w:szCs w:val="24"/>
          <w:u w:val="single"/>
          <w:rtl/>
        </w:rPr>
        <w:t>כבוה"א</w:t>
      </w:r>
      <w:proofErr w:type="spellEnd"/>
      <w:r w:rsidRPr="00CB0B1B">
        <w:rPr>
          <w:rFonts w:ascii="David" w:hAnsi="David" w:cs="David"/>
          <w:sz w:val="24"/>
          <w:szCs w:val="24"/>
          <w:u w:val="single"/>
          <w:rtl/>
        </w:rPr>
        <w:t xml:space="preserve"> וחירותו</w:t>
      </w:r>
      <w:r w:rsidR="00AA2C09" w:rsidRPr="00CB0B1B">
        <w:rPr>
          <w:rFonts w:ascii="David" w:hAnsi="David" w:cs="David" w:hint="cs"/>
          <w:sz w:val="24"/>
          <w:szCs w:val="24"/>
          <w:rtl/>
        </w:rPr>
        <w:t>- המתח בין ס'</w:t>
      </w:r>
      <w:r w:rsidRPr="00CB0B1B">
        <w:rPr>
          <w:rFonts w:ascii="David" w:hAnsi="David" w:cs="David"/>
          <w:sz w:val="24"/>
          <w:szCs w:val="24"/>
          <w:rtl/>
        </w:rPr>
        <w:t xml:space="preserve"> 3 שאומר שלא פוגעים בקניינו של אדם לס' 8 של פסק</w:t>
      </w:r>
      <w:r w:rsidR="00993231" w:rsidRPr="00CB0B1B">
        <w:rPr>
          <w:rFonts w:ascii="David" w:hAnsi="David" w:cs="David" w:hint="cs"/>
          <w:sz w:val="24"/>
          <w:szCs w:val="24"/>
          <w:rtl/>
        </w:rPr>
        <w:t>ת</w:t>
      </w:r>
      <w:r w:rsidRPr="00CB0B1B">
        <w:rPr>
          <w:rFonts w:ascii="David" w:hAnsi="David" w:cs="David"/>
          <w:sz w:val="24"/>
          <w:szCs w:val="24"/>
          <w:rtl/>
        </w:rPr>
        <w:t xml:space="preserve"> </w:t>
      </w:r>
      <w:r w:rsidR="00923A9E" w:rsidRPr="00CB0B1B">
        <w:rPr>
          <w:rFonts w:ascii="David" w:hAnsi="David" w:cs="David" w:hint="cs"/>
          <w:sz w:val="24"/>
          <w:szCs w:val="24"/>
          <w:rtl/>
        </w:rPr>
        <w:t>ההגבלה</w:t>
      </w:r>
    </w:p>
    <w:p w14:paraId="56D58B0C" w14:textId="77777777" w:rsidR="001A31C0" w:rsidRPr="00CB0B1B" w:rsidRDefault="001A31C0" w:rsidP="00CB0B1B">
      <w:pPr>
        <w:spacing w:line="276" w:lineRule="auto"/>
        <w:jc w:val="both"/>
        <w:rPr>
          <w:rFonts w:ascii="David" w:hAnsi="David" w:cs="David"/>
          <w:sz w:val="24"/>
          <w:szCs w:val="24"/>
        </w:rPr>
      </w:pPr>
    </w:p>
    <w:p w14:paraId="5169C13D" w14:textId="55534E91" w:rsidR="00D6222D" w:rsidRPr="00CB0B1B" w:rsidRDefault="00D6222D" w:rsidP="00CB0B1B">
      <w:pPr>
        <w:spacing w:line="276" w:lineRule="auto"/>
        <w:jc w:val="both"/>
        <w:rPr>
          <w:rFonts w:ascii="David" w:hAnsi="David" w:cs="David"/>
          <w:color w:val="92D050"/>
          <w:sz w:val="24"/>
          <w:szCs w:val="24"/>
        </w:rPr>
      </w:pPr>
      <w:r w:rsidRPr="00CB0B1B">
        <w:rPr>
          <w:rFonts w:ascii="David" w:hAnsi="David" w:cs="David"/>
          <w:color w:val="92D050"/>
          <w:sz w:val="24"/>
          <w:szCs w:val="24"/>
          <w:u w:val="single"/>
          <w:rtl/>
        </w:rPr>
        <w:t>חקיקה מרכזית</w:t>
      </w:r>
      <w:r w:rsidR="00643757" w:rsidRPr="00CB0B1B">
        <w:rPr>
          <w:rFonts w:ascii="David" w:hAnsi="David" w:cs="David" w:hint="cs"/>
          <w:color w:val="92D050"/>
          <w:sz w:val="24"/>
          <w:szCs w:val="24"/>
          <w:rtl/>
        </w:rPr>
        <w:t xml:space="preserve"> </w:t>
      </w:r>
      <w:r w:rsidR="000C28DD" w:rsidRPr="00CB0B1B">
        <w:rPr>
          <w:rFonts w:ascii="David" w:hAnsi="David" w:cs="David"/>
          <w:color w:val="92D050"/>
          <w:sz w:val="24"/>
          <w:szCs w:val="24"/>
          <w:rtl/>
        </w:rPr>
        <w:t>(אפשר להפקיע מכוח כל אחד מהם)</w:t>
      </w:r>
    </w:p>
    <w:p w14:paraId="7D3F5872" w14:textId="710F5097" w:rsidR="0052429C" w:rsidRPr="00CB0B1B" w:rsidRDefault="009C5AFC" w:rsidP="00B82D46">
      <w:pPr>
        <w:pStyle w:val="ListParagraph"/>
        <w:numPr>
          <w:ilvl w:val="0"/>
          <w:numId w:val="21"/>
        </w:numPr>
        <w:spacing w:line="276" w:lineRule="auto"/>
        <w:jc w:val="both"/>
        <w:rPr>
          <w:rFonts w:ascii="David" w:hAnsi="David" w:cs="David"/>
          <w:sz w:val="24"/>
          <w:szCs w:val="24"/>
        </w:rPr>
      </w:pPr>
      <w:r w:rsidRPr="00CB0B1B">
        <w:rPr>
          <w:rFonts w:ascii="David" w:hAnsi="David" w:cs="David" w:hint="cs"/>
          <w:sz w:val="24"/>
          <w:szCs w:val="24"/>
          <w:rtl/>
        </w:rPr>
        <w:t>חוק התכנון והבניה (1965)</w:t>
      </w:r>
    </w:p>
    <w:p w14:paraId="739398B4" w14:textId="53652863" w:rsidR="00C7381D" w:rsidRPr="00CB0B1B" w:rsidRDefault="00C7381D" w:rsidP="00B82D46">
      <w:pPr>
        <w:pStyle w:val="ListParagraph"/>
        <w:numPr>
          <w:ilvl w:val="0"/>
          <w:numId w:val="21"/>
        </w:numPr>
        <w:spacing w:line="276" w:lineRule="auto"/>
        <w:jc w:val="both"/>
        <w:rPr>
          <w:rFonts w:ascii="David" w:hAnsi="David" w:cs="David"/>
          <w:sz w:val="24"/>
          <w:szCs w:val="24"/>
        </w:rPr>
      </w:pPr>
      <w:r w:rsidRPr="00CB0B1B">
        <w:rPr>
          <w:rFonts w:ascii="David" w:hAnsi="David" w:cs="David" w:hint="cs"/>
          <w:sz w:val="24"/>
          <w:szCs w:val="24"/>
          <w:rtl/>
        </w:rPr>
        <w:t>פקודת הקרקעות (רכישה לצרכי ציבור) 1943- פק' הרכישה</w:t>
      </w:r>
    </w:p>
    <w:p w14:paraId="6ACB5014" w14:textId="77777777" w:rsidR="00837E68" w:rsidRPr="00CB0B1B" w:rsidRDefault="00837E68" w:rsidP="00CB0B1B">
      <w:pPr>
        <w:pStyle w:val="ListParagraph"/>
        <w:spacing w:line="276" w:lineRule="auto"/>
        <w:jc w:val="both"/>
        <w:rPr>
          <w:rFonts w:ascii="David" w:hAnsi="David" w:cs="David"/>
          <w:sz w:val="24"/>
          <w:szCs w:val="24"/>
        </w:rPr>
      </w:pPr>
    </w:p>
    <w:p w14:paraId="72F3F234" w14:textId="5E4B8A4B" w:rsidR="00994693" w:rsidRPr="00CB0B1B" w:rsidRDefault="00994693" w:rsidP="00CB0B1B">
      <w:pPr>
        <w:spacing w:line="276" w:lineRule="auto"/>
        <w:jc w:val="both"/>
        <w:rPr>
          <w:rFonts w:ascii="David" w:hAnsi="David" w:cs="David"/>
          <w:color w:val="92D050"/>
          <w:sz w:val="24"/>
          <w:szCs w:val="24"/>
          <w:u w:val="single"/>
          <w:rtl/>
        </w:rPr>
      </w:pPr>
      <w:r w:rsidRPr="00CB0B1B">
        <w:rPr>
          <w:rFonts w:ascii="David" w:hAnsi="David" w:cs="David"/>
          <w:color w:val="92D050"/>
          <w:sz w:val="24"/>
          <w:szCs w:val="24"/>
          <w:u w:val="single"/>
          <w:rtl/>
        </w:rPr>
        <w:t>מהי הפקעה</w:t>
      </w:r>
      <w:r w:rsidR="00370A4F" w:rsidRPr="00CB0B1B">
        <w:rPr>
          <w:rFonts w:ascii="David" w:hAnsi="David" w:cs="David" w:hint="cs"/>
          <w:color w:val="92D050"/>
          <w:sz w:val="24"/>
          <w:szCs w:val="24"/>
          <w:u w:val="single"/>
          <w:rtl/>
        </w:rPr>
        <w:t>?</w:t>
      </w:r>
    </w:p>
    <w:p w14:paraId="2B5F519D" w14:textId="77777777" w:rsidR="006D47E4" w:rsidRPr="00CB0B1B" w:rsidRDefault="006D47E4" w:rsidP="00CB0B1B">
      <w:pPr>
        <w:spacing w:line="276" w:lineRule="auto"/>
        <w:jc w:val="both"/>
        <w:rPr>
          <w:rFonts w:ascii="David" w:hAnsi="David" w:cs="David"/>
          <w:sz w:val="24"/>
          <w:szCs w:val="24"/>
          <w:rtl/>
        </w:rPr>
      </w:pPr>
      <w:r w:rsidRPr="00CB0B1B">
        <w:rPr>
          <w:rFonts w:ascii="David" w:hAnsi="David" w:cs="David" w:hint="cs"/>
          <w:sz w:val="24"/>
          <w:szCs w:val="24"/>
          <w:rtl/>
        </w:rPr>
        <w:t>מורכבת מ-3 חלקים:</w:t>
      </w:r>
    </w:p>
    <w:p w14:paraId="7AC9B768" w14:textId="7EE7C22B" w:rsidR="006D47E4" w:rsidRPr="00CB0B1B" w:rsidRDefault="00994693" w:rsidP="00B82D46">
      <w:pPr>
        <w:pStyle w:val="ListParagraph"/>
        <w:numPr>
          <w:ilvl w:val="0"/>
          <w:numId w:val="22"/>
        </w:numPr>
        <w:spacing w:line="276" w:lineRule="auto"/>
        <w:jc w:val="both"/>
        <w:rPr>
          <w:rFonts w:ascii="David" w:hAnsi="David" w:cs="David"/>
          <w:sz w:val="24"/>
          <w:szCs w:val="24"/>
        </w:rPr>
      </w:pPr>
      <w:r w:rsidRPr="00CB0B1B">
        <w:rPr>
          <w:rFonts w:ascii="David" w:hAnsi="David" w:cs="David"/>
          <w:sz w:val="24"/>
          <w:szCs w:val="24"/>
          <w:shd w:val="clear" w:color="auto" w:fill="F7CAAC" w:themeFill="accent2" w:themeFillTint="66"/>
          <w:rtl/>
        </w:rPr>
        <w:t xml:space="preserve">רכישה </w:t>
      </w:r>
      <w:r w:rsidRPr="00CB0B1B">
        <w:rPr>
          <w:rFonts w:ascii="David" w:hAnsi="David" w:cs="David"/>
          <w:b/>
          <w:bCs/>
          <w:sz w:val="24"/>
          <w:szCs w:val="24"/>
          <w:shd w:val="clear" w:color="auto" w:fill="F7CAAC" w:themeFill="accent2" w:themeFillTint="66"/>
          <w:rtl/>
        </w:rPr>
        <w:t>כפויה</w:t>
      </w:r>
      <w:r w:rsidRPr="00CB0B1B">
        <w:rPr>
          <w:rFonts w:ascii="David" w:hAnsi="David" w:cs="David"/>
          <w:sz w:val="24"/>
          <w:szCs w:val="24"/>
          <w:shd w:val="clear" w:color="auto" w:fill="F7CAAC" w:themeFill="accent2" w:themeFillTint="66"/>
          <w:rtl/>
        </w:rPr>
        <w:t xml:space="preserve"> של מקרקעין</w:t>
      </w:r>
    </w:p>
    <w:p w14:paraId="72D5CBD9" w14:textId="46F53B66" w:rsidR="006D47E4" w:rsidRPr="00CB0B1B" w:rsidRDefault="00994693" w:rsidP="00B82D46">
      <w:pPr>
        <w:pStyle w:val="ListParagraph"/>
        <w:numPr>
          <w:ilvl w:val="0"/>
          <w:numId w:val="22"/>
        </w:numPr>
        <w:spacing w:line="276" w:lineRule="auto"/>
        <w:jc w:val="both"/>
        <w:rPr>
          <w:rFonts w:ascii="David" w:hAnsi="David" w:cs="David"/>
          <w:sz w:val="24"/>
          <w:szCs w:val="24"/>
        </w:rPr>
      </w:pPr>
      <w:r w:rsidRPr="00CB0B1B">
        <w:rPr>
          <w:rFonts w:ascii="David" w:hAnsi="David" w:cs="David"/>
          <w:sz w:val="24"/>
          <w:szCs w:val="24"/>
          <w:shd w:val="clear" w:color="auto" w:fill="92D050"/>
          <w:rtl/>
        </w:rPr>
        <w:t xml:space="preserve">לשם הגשמתו של </w:t>
      </w:r>
      <w:r w:rsidRPr="00CB0B1B">
        <w:rPr>
          <w:rFonts w:ascii="David" w:hAnsi="David" w:cs="David"/>
          <w:b/>
          <w:bCs/>
          <w:sz w:val="24"/>
          <w:szCs w:val="24"/>
          <w:shd w:val="clear" w:color="auto" w:fill="92D050"/>
          <w:rtl/>
        </w:rPr>
        <w:t>צורך ציבורי</w:t>
      </w:r>
    </w:p>
    <w:p w14:paraId="4650098C" w14:textId="62B82C06" w:rsidR="00994693" w:rsidRPr="00CB0B1B" w:rsidRDefault="00994693" w:rsidP="00B82D46">
      <w:pPr>
        <w:pStyle w:val="ListParagraph"/>
        <w:numPr>
          <w:ilvl w:val="0"/>
          <w:numId w:val="22"/>
        </w:numPr>
        <w:spacing w:line="276" w:lineRule="auto"/>
        <w:jc w:val="both"/>
        <w:rPr>
          <w:rFonts w:ascii="David" w:hAnsi="David" w:cs="David"/>
          <w:sz w:val="24"/>
          <w:szCs w:val="24"/>
          <w:rtl/>
        </w:rPr>
      </w:pPr>
      <w:r w:rsidRPr="00CB0B1B">
        <w:rPr>
          <w:rFonts w:ascii="David" w:hAnsi="David" w:cs="David"/>
          <w:sz w:val="24"/>
          <w:szCs w:val="24"/>
          <w:shd w:val="clear" w:color="auto" w:fill="BDD6EE" w:themeFill="accent5" w:themeFillTint="66"/>
          <w:rtl/>
        </w:rPr>
        <w:t xml:space="preserve">תמורת </w:t>
      </w:r>
      <w:r w:rsidRPr="00CB0B1B">
        <w:rPr>
          <w:rFonts w:ascii="David" w:hAnsi="David" w:cs="David"/>
          <w:b/>
          <w:bCs/>
          <w:sz w:val="24"/>
          <w:szCs w:val="24"/>
          <w:shd w:val="clear" w:color="auto" w:fill="BDD6EE" w:themeFill="accent5" w:themeFillTint="66"/>
          <w:rtl/>
        </w:rPr>
        <w:t>פיצוי</w:t>
      </w:r>
      <w:r w:rsidRPr="00CB0B1B">
        <w:rPr>
          <w:rFonts w:ascii="David" w:hAnsi="David" w:cs="David"/>
          <w:sz w:val="24"/>
          <w:szCs w:val="24"/>
          <w:shd w:val="clear" w:color="auto" w:fill="BDD6EE" w:themeFill="accent5" w:themeFillTint="66"/>
          <w:rtl/>
        </w:rPr>
        <w:t xml:space="preserve"> בעל המקרקעין</w:t>
      </w:r>
    </w:p>
    <w:p w14:paraId="3FB69E5F" w14:textId="77777777" w:rsidR="007F5619" w:rsidRPr="00CB0B1B" w:rsidRDefault="007F5619" w:rsidP="00CB0B1B">
      <w:pPr>
        <w:spacing w:line="276" w:lineRule="auto"/>
        <w:jc w:val="both"/>
        <w:rPr>
          <w:rFonts w:ascii="David" w:hAnsi="David" w:cs="David"/>
          <w:sz w:val="24"/>
          <w:szCs w:val="24"/>
          <w:shd w:val="clear" w:color="auto" w:fill="F7CAAC" w:themeFill="accent2" w:themeFillTint="66"/>
          <w:rtl/>
        </w:rPr>
      </w:pPr>
    </w:p>
    <w:p w14:paraId="560D6563" w14:textId="1AFE1D67" w:rsidR="007F5619" w:rsidRPr="00CB0B1B" w:rsidRDefault="007F5619" w:rsidP="00CB0B1B">
      <w:pPr>
        <w:spacing w:line="276" w:lineRule="auto"/>
        <w:jc w:val="both"/>
        <w:rPr>
          <w:rFonts w:ascii="David" w:hAnsi="David" w:cs="David"/>
          <w:sz w:val="24"/>
          <w:szCs w:val="24"/>
          <w:u w:val="single"/>
          <w:rtl/>
        </w:rPr>
      </w:pPr>
      <w:r w:rsidRPr="00CB0B1B">
        <w:rPr>
          <w:rFonts w:ascii="David" w:hAnsi="David" w:cs="David"/>
          <w:sz w:val="24"/>
          <w:szCs w:val="24"/>
          <w:u w:val="single"/>
          <w:shd w:val="clear" w:color="auto" w:fill="F7CAAC" w:themeFill="accent2" w:themeFillTint="66"/>
          <w:rtl/>
        </w:rPr>
        <w:t xml:space="preserve">רכישה </w:t>
      </w:r>
      <w:r w:rsidRPr="00CB0B1B">
        <w:rPr>
          <w:rFonts w:ascii="David" w:hAnsi="David" w:cs="David"/>
          <w:b/>
          <w:bCs/>
          <w:sz w:val="24"/>
          <w:szCs w:val="24"/>
          <w:u w:val="single"/>
          <w:shd w:val="clear" w:color="auto" w:fill="F7CAAC" w:themeFill="accent2" w:themeFillTint="66"/>
          <w:rtl/>
        </w:rPr>
        <w:t>כפויה</w:t>
      </w:r>
      <w:r w:rsidRPr="00CB0B1B">
        <w:rPr>
          <w:rFonts w:ascii="David" w:hAnsi="David" w:cs="David"/>
          <w:sz w:val="24"/>
          <w:szCs w:val="24"/>
          <w:u w:val="single"/>
          <w:shd w:val="clear" w:color="auto" w:fill="F7CAAC" w:themeFill="accent2" w:themeFillTint="66"/>
          <w:rtl/>
        </w:rPr>
        <w:t xml:space="preserve"> של מקרקעין</w:t>
      </w:r>
    </w:p>
    <w:p w14:paraId="63DBFDE9" w14:textId="77777777" w:rsidR="0042403F" w:rsidRPr="00CB0B1B" w:rsidRDefault="006C1922" w:rsidP="00CB0B1B">
      <w:pPr>
        <w:spacing w:line="276" w:lineRule="auto"/>
        <w:jc w:val="both"/>
        <w:rPr>
          <w:rFonts w:ascii="David" w:hAnsi="David" w:cs="David"/>
          <w:color w:val="808080" w:themeColor="background1" w:themeShade="80"/>
          <w:sz w:val="24"/>
          <w:szCs w:val="24"/>
          <w:rtl/>
        </w:rPr>
      </w:pPr>
      <w:r w:rsidRPr="00CB0B1B">
        <w:rPr>
          <w:rFonts w:ascii="David" w:hAnsi="David" w:cs="David"/>
          <w:color w:val="808080" w:themeColor="background1" w:themeShade="80"/>
          <w:sz w:val="24"/>
          <w:szCs w:val="24"/>
          <w:u w:val="single"/>
          <w:rtl/>
        </w:rPr>
        <w:t>מכוח מה יכולה רשות לקחת מקרקעין של אדם פרטי?</w:t>
      </w:r>
      <w:r w:rsidR="007E5E65" w:rsidRPr="00CB0B1B">
        <w:rPr>
          <w:rFonts w:ascii="David" w:hAnsi="David" w:cs="David" w:hint="cs"/>
          <w:color w:val="808080" w:themeColor="background1" w:themeShade="80"/>
          <w:sz w:val="24"/>
          <w:szCs w:val="24"/>
          <w:rtl/>
        </w:rPr>
        <w:t xml:space="preserve"> </w:t>
      </w:r>
      <w:r w:rsidR="007E5E65" w:rsidRPr="00CB0B1B">
        <w:rPr>
          <w:rFonts w:ascii="David" w:hAnsi="David" w:cs="David" w:hint="cs"/>
          <w:color w:val="808080" w:themeColor="background1" w:themeShade="80"/>
          <w:sz w:val="24"/>
          <w:szCs w:val="24"/>
          <w:u w:val="single"/>
          <w:rtl/>
        </w:rPr>
        <w:t>1</w:t>
      </w:r>
      <w:r w:rsidR="007E5E65" w:rsidRPr="00CB0B1B">
        <w:rPr>
          <w:rFonts w:ascii="David" w:hAnsi="David" w:cs="David" w:hint="cs"/>
          <w:color w:val="808080" w:themeColor="background1" w:themeShade="80"/>
          <w:sz w:val="24"/>
          <w:szCs w:val="24"/>
          <w:rtl/>
        </w:rPr>
        <w:t xml:space="preserve">. </w:t>
      </w:r>
      <w:r w:rsidRPr="00CB0B1B">
        <w:rPr>
          <w:rFonts w:ascii="David" w:hAnsi="David" w:cs="David"/>
          <w:color w:val="808080" w:themeColor="background1" w:themeShade="80"/>
          <w:sz w:val="24"/>
          <w:szCs w:val="24"/>
          <w:rtl/>
        </w:rPr>
        <w:t>תיאורית שימוש הכוח</w:t>
      </w:r>
      <w:r w:rsidR="006C49EA" w:rsidRPr="00CB0B1B">
        <w:rPr>
          <w:rFonts w:ascii="David" w:hAnsi="David" w:cs="David" w:hint="cs"/>
          <w:color w:val="808080" w:themeColor="background1" w:themeShade="80"/>
          <w:sz w:val="24"/>
          <w:szCs w:val="24"/>
          <w:rtl/>
        </w:rPr>
        <w:t xml:space="preserve">- </w:t>
      </w:r>
      <w:r w:rsidR="00BA2879" w:rsidRPr="00CB0B1B">
        <w:rPr>
          <w:rFonts w:ascii="David" w:hAnsi="David" w:cs="David"/>
          <w:color w:val="808080" w:themeColor="background1" w:themeShade="80"/>
          <w:sz w:val="24"/>
          <w:szCs w:val="24"/>
          <w:rtl/>
        </w:rPr>
        <w:t>הבעלות הפרטית ניתנה ע"י הריבון ששמר את הכוח שלו לקחת את המקרקעין האלה בכפייה כשהוא צריך</w:t>
      </w:r>
      <w:r w:rsidR="007E5E65" w:rsidRPr="00CB0B1B">
        <w:rPr>
          <w:rFonts w:ascii="David" w:hAnsi="David" w:cs="David" w:hint="cs"/>
          <w:color w:val="808080" w:themeColor="background1" w:themeShade="80"/>
          <w:sz w:val="24"/>
          <w:szCs w:val="24"/>
          <w:rtl/>
        </w:rPr>
        <w:t xml:space="preserve">. </w:t>
      </w:r>
      <w:r w:rsidR="007E5E65" w:rsidRPr="00CB0B1B">
        <w:rPr>
          <w:rFonts w:ascii="David" w:hAnsi="David" w:cs="David" w:hint="cs"/>
          <w:color w:val="808080" w:themeColor="background1" w:themeShade="80"/>
          <w:sz w:val="24"/>
          <w:szCs w:val="24"/>
          <w:u w:val="single"/>
          <w:rtl/>
        </w:rPr>
        <w:t>2</w:t>
      </w:r>
      <w:r w:rsidR="007E5E65" w:rsidRPr="00CB0B1B">
        <w:rPr>
          <w:rFonts w:ascii="David" w:hAnsi="David" w:cs="David" w:hint="cs"/>
          <w:color w:val="808080" w:themeColor="background1" w:themeShade="80"/>
          <w:sz w:val="24"/>
          <w:szCs w:val="24"/>
          <w:rtl/>
        </w:rPr>
        <w:t>.</w:t>
      </w:r>
      <w:r w:rsidR="002376D6" w:rsidRPr="00CB0B1B">
        <w:rPr>
          <w:rFonts w:ascii="David" w:hAnsi="David" w:cs="David" w:hint="cs"/>
          <w:color w:val="808080" w:themeColor="background1" w:themeShade="80"/>
          <w:sz w:val="24"/>
          <w:szCs w:val="24"/>
        </w:rPr>
        <w:t>P</w:t>
      </w:r>
      <w:r w:rsidRPr="00CB0B1B">
        <w:rPr>
          <w:rFonts w:ascii="David" w:hAnsi="David" w:cs="David"/>
          <w:color w:val="808080" w:themeColor="background1" w:themeShade="80"/>
          <w:sz w:val="24"/>
          <w:szCs w:val="24"/>
        </w:rPr>
        <w:t xml:space="preserve">olice </w:t>
      </w:r>
      <w:r w:rsidR="002376D6" w:rsidRPr="00CB0B1B">
        <w:rPr>
          <w:rFonts w:ascii="David" w:hAnsi="David" w:cs="David" w:hint="cs"/>
          <w:color w:val="808080" w:themeColor="background1" w:themeShade="80"/>
          <w:sz w:val="24"/>
          <w:szCs w:val="24"/>
        </w:rPr>
        <w:t>P</w:t>
      </w:r>
      <w:r w:rsidRPr="00CB0B1B">
        <w:rPr>
          <w:rFonts w:ascii="David" w:hAnsi="David" w:cs="David"/>
          <w:color w:val="808080" w:themeColor="background1" w:themeShade="80"/>
          <w:sz w:val="24"/>
          <w:szCs w:val="24"/>
        </w:rPr>
        <w:t>ower</w:t>
      </w:r>
      <w:r w:rsidR="006C49EA" w:rsidRPr="00CB0B1B">
        <w:rPr>
          <w:rFonts w:ascii="David" w:hAnsi="David" w:cs="David" w:hint="cs"/>
          <w:color w:val="808080" w:themeColor="background1" w:themeShade="80"/>
          <w:sz w:val="24"/>
          <w:szCs w:val="24"/>
          <w:rtl/>
        </w:rPr>
        <w:t>-</w:t>
      </w:r>
      <w:r w:rsidRPr="00CB0B1B">
        <w:rPr>
          <w:rFonts w:ascii="David" w:hAnsi="David" w:cs="David"/>
          <w:color w:val="808080" w:themeColor="background1" w:themeShade="80"/>
          <w:sz w:val="24"/>
          <w:szCs w:val="24"/>
          <w:rtl/>
        </w:rPr>
        <w:t xml:space="preserve"> למדינה תפקידים מוגדרים שכל אזרח מסכים</w:t>
      </w:r>
      <w:r w:rsidR="00373A24" w:rsidRPr="00CB0B1B">
        <w:rPr>
          <w:rFonts w:ascii="David" w:hAnsi="David" w:cs="David" w:hint="cs"/>
          <w:color w:val="808080" w:themeColor="background1" w:themeShade="80"/>
          <w:sz w:val="24"/>
          <w:szCs w:val="24"/>
          <w:rtl/>
        </w:rPr>
        <w:t xml:space="preserve"> </w:t>
      </w:r>
      <w:r w:rsidR="00750B99" w:rsidRPr="00CB0B1B">
        <w:rPr>
          <w:rFonts w:ascii="David" w:hAnsi="David" w:cs="David" w:hint="cs"/>
          <w:color w:val="808080" w:themeColor="background1" w:themeShade="80"/>
          <w:sz w:val="24"/>
          <w:szCs w:val="24"/>
          <w:rtl/>
        </w:rPr>
        <w:t xml:space="preserve">להם </w:t>
      </w:r>
      <w:r w:rsidR="00373A24" w:rsidRPr="00CB0B1B">
        <w:rPr>
          <w:rFonts w:ascii="David" w:hAnsi="David" w:cs="David" w:hint="cs"/>
          <w:color w:val="808080" w:themeColor="background1" w:themeShade="80"/>
          <w:sz w:val="24"/>
          <w:szCs w:val="24"/>
          <w:rtl/>
        </w:rPr>
        <w:t>באמנה החברתית</w:t>
      </w:r>
      <w:r w:rsidR="0077332A" w:rsidRPr="00CB0B1B">
        <w:rPr>
          <w:rFonts w:ascii="David" w:hAnsi="David" w:cs="David" w:hint="cs"/>
          <w:color w:val="808080" w:themeColor="background1" w:themeShade="80"/>
          <w:sz w:val="24"/>
          <w:szCs w:val="24"/>
          <w:rtl/>
        </w:rPr>
        <w:t>,</w:t>
      </w:r>
      <w:r w:rsidR="00750B99" w:rsidRPr="00CB0B1B">
        <w:rPr>
          <w:rFonts w:ascii="David" w:hAnsi="David" w:cs="David" w:hint="cs"/>
          <w:color w:val="808080" w:themeColor="background1" w:themeShade="80"/>
          <w:sz w:val="24"/>
          <w:szCs w:val="24"/>
          <w:rtl/>
        </w:rPr>
        <w:t xml:space="preserve"> </w:t>
      </w:r>
      <w:r w:rsidR="00E07D77" w:rsidRPr="00CB0B1B">
        <w:rPr>
          <w:rFonts w:ascii="David" w:hAnsi="David" w:cs="David" w:hint="cs"/>
          <w:color w:val="808080" w:themeColor="background1" w:themeShade="80"/>
          <w:sz w:val="24"/>
          <w:szCs w:val="24"/>
          <w:rtl/>
        </w:rPr>
        <w:t xml:space="preserve">וכדי לממש אותם היא לפעמים חייבת </w:t>
      </w:r>
      <w:r w:rsidRPr="00CB0B1B">
        <w:rPr>
          <w:rFonts w:ascii="David" w:hAnsi="David" w:cs="David"/>
          <w:color w:val="808080" w:themeColor="background1" w:themeShade="80"/>
          <w:sz w:val="24"/>
          <w:szCs w:val="24"/>
          <w:rtl/>
        </w:rPr>
        <w:t>לקחת מקרקעין</w:t>
      </w:r>
      <w:r w:rsidR="007E5E65" w:rsidRPr="00CB0B1B">
        <w:rPr>
          <w:rFonts w:ascii="David" w:hAnsi="David" w:cs="David" w:hint="cs"/>
          <w:color w:val="808080" w:themeColor="background1" w:themeShade="80"/>
          <w:sz w:val="24"/>
          <w:szCs w:val="24"/>
          <w:rtl/>
        </w:rPr>
        <w:t xml:space="preserve">. </w:t>
      </w:r>
      <w:r w:rsidR="007E5E65" w:rsidRPr="00CB0B1B">
        <w:rPr>
          <w:rFonts w:ascii="David" w:hAnsi="David" w:cs="David" w:hint="cs"/>
          <w:color w:val="808080" w:themeColor="background1" w:themeShade="80"/>
          <w:sz w:val="24"/>
          <w:szCs w:val="24"/>
          <w:u w:val="single"/>
          <w:rtl/>
        </w:rPr>
        <w:t>3</w:t>
      </w:r>
      <w:r w:rsidR="007E5E65" w:rsidRPr="00CB0B1B">
        <w:rPr>
          <w:rFonts w:ascii="David" w:hAnsi="David" w:cs="David" w:hint="cs"/>
          <w:color w:val="808080" w:themeColor="background1" w:themeShade="80"/>
          <w:sz w:val="24"/>
          <w:szCs w:val="24"/>
          <w:rtl/>
        </w:rPr>
        <w:t xml:space="preserve">. </w:t>
      </w:r>
      <w:r w:rsidRPr="00CB0B1B">
        <w:rPr>
          <w:rFonts w:ascii="David" w:hAnsi="David" w:cs="David"/>
          <w:color w:val="808080" w:themeColor="background1" w:themeShade="80"/>
          <w:sz w:val="24"/>
          <w:szCs w:val="24"/>
          <w:rtl/>
        </w:rPr>
        <w:t>הסכמה ראשונית</w:t>
      </w:r>
      <w:r w:rsidR="006C49EA" w:rsidRPr="00CB0B1B">
        <w:rPr>
          <w:rFonts w:ascii="David" w:hAnsi="David" w:cs="David" w:hint="cs"/>
          <w:color w:val="808080" w:themeColor="background1" w:themeShade="80"/>
          <w:sz w:val="24"/>
          <w:szCs w:val="24"/>
          <w:rtl/>
        </w:rPr>
        <w:t>-</w:t>
      </w:r>
      <w:r w:rsidRPr="00CB0B1B">
        <w:rPr>
          <w:rFonts w:ascii="David" w:hAnsi="David" w:cs="David"/>
          <w:color w:val="808080" w:themeColor="background1" w:themeShade="80"/>
          <w:sz w:val="24"/>
          <w:szCs w:val="24"/>
          <w:rtl/>
        </w:rPr>
        <w:t xml:space="preserve"> כשאנחנו בוחרים ממשלה אנחנו נותנים הסכמה מודעת</w:t>
      </w:r>
      <w:r w:rsidR="00400530" w:rsidRPr="00CB0B1B">
        <w:rPr>
          <w:rFonts w:ascii="David" w:hAnsi="David" w:cs="David" w:hint="cs"/>
          <w:color w:val="808080" w:themeColor="background1" w:themeShade="80"/>
          <w:sz w:val="24"/>
          <w:szCs w:val="24"/>
          <w:rtl/>
        </w:rPr>
        <w:t xml:space="preserve"> לנציגים להפקיע לצורך ציבורי</w:t>
      </w:r>
    </w:p>
    <w:p w14:paraId="01FA56C7" w14:textId="52476923" w:rsidR="00837E68" w:rsidRPr="00CB0B1B" w:rsidRDefault="009D4294" w:rsidP="00CB0B1B">
      <w:pPr>
        <w:spacing w:line="276" w:lineRule="auto"/>
        <w:jc w:val="both"/>
        <w:rPr>
          <w:rFonts w:ascii="David" w:hAnsi="David" w:cs="David"/>
          <w:color w:val="FF0000"/>
          <w:sz w:val="24"/>
          <w:szCs w:val="24"/>
          <w:rtl/>
        </w:rPr>
      </w:pPr>
      <w:r w:rsidRPr="00CB0B1B">
        <w:rPr>
          <w:rFonts w:ascii="David" w:hAnsi="David" w:cs="David" w:hint="cs"/>
          <w:color w:val="FF0000"/>
          <w:sz w:val="24"/>
          <w:szCs w:val="24"/>
          <w:u w:val="single"/>
          <w:rtl/>
        </w:rPr>
        <w:t>(</w:t>
      </w:r>
      <w:proofErr w:type="spellStart"/>
      <w:r w:rsidRPr="00CB0B1B">
        <w:rPr>
          <w:rFonts w:ascii="David" w:hAnsi="David" w:cs="David" w:hint="cs"/>
          <w:color w:val="FF0000"/>
          <w:sz w:val="24"/>
          <w:szCs w:val="24"/>
          <w:u w:val="single"/>
          <w:rtl/>
        </w:rPr>
        <w:t>רציונלים</w:t>
      </w:r>
      <w:proofErr w:type="spellEnd"/>
      <w:r w:rsidRPr="00CB0B1B">
        <w:rPr>
          <w:rFonts w:ascii="David" w:hAnsi="David" w:cs="David" w:hint="cs"/>
          <w:color w:val="FF0000"/>
          <w:sz w:val="24"/>
          <w:szCs w:val="24"/>
          <w:u w:val="single"/>
          <w:rtl/>
        </w:rPr>
        <w:t xml:space="preserve">) </w:t>
      </w:r>
      <w:r w:rsidR="00DB24FD" w:rsidRPr="00CB0B1B">
        <w:rPr>
          <w:rFonts w:ascii="David" w:hAnsi="David" w:cs="David"/>
          <w:color w:val="FF0000"/>
          <w:sz w:val="24"/>
          <w:szCs w:val="24"/>
          <w:u w:val="single"/>
          <w:rtl/>
        </w:rPr>
        <w:t>למה</w:t>
      </w:r>
      <w:r w:rsidR="004604D8" w:rsidRPr="00CB0B1B">
        <w:rPr>
          <w:rFonts w:ascii="David" w:hAnsi="David" w:cs="David" w:hint="cs"/>
          <w:color w:val="FF0000"/>
          <w:sz w:val="24"/>
          <w:szCs w:val="24"/>
          <w:u w:val="single"/>
          <w:rtl/>
        </w:rPr>
        <w:t xml:space="preserve"> שהשלטון ייקח קרקע בכפייה ולא במו"מ?</w:t>
      </w:r>
      <w:r w:rsidR="00DB24FD" w:rsidRPr="00CB0B1B">
        <w:rPr>
          <w:rFonts w:ascii="David" w:hAnsi="David" w:cs="David" w:hint="cs"/>
          <w:color w:val="FF0000"/>
          <w:sz w:val="24"/>
          <w:szCs w:val="24"/>
          <w:rtl/>
        </w:rPr>
        <w:t xml:space="preserve"> </w:t>
      </w:r>
      <w:r w:rsidR="004604D8" w:rsidRPr="00CB0B1B">
        <w:rPr>
          <w:rFonts w:ascii="David" w:hAnsi="David" w:cs="David" w:hint="cs"/>
          <w:color w:val="FF0000"/>
          <w:sz w:val="24"/>
          <w:szCs w:val="24"/>
          <w:u w:val="single"/>
          <w:rtl/>
        </w:rPr>
        <w:t>1</w:t>
      </w:r>
      <w:r w:rsidR="004604D8" w:rsidRPr="00CB0B1B">
        <w:rPr>
          <w:rFonts w:ascii="David" w:hAnsi="David" w:cs="David" w:hint="cs"/>
          <w:color w:val="FF0000"/>
          <w:sz w:val="24"/>
          <w:szCs w:val="24"/>
          <w:rtl/>
        </w:rPr>
        <w:t xml:space="preserve">. </w:t>
      </w:r>
      <w:r w:rsidR="00674058" w:rsidRPr="00CB0B1B">
        <w:rPr>
          <w:rFonts w:ascii="David" w:hAnsi="David" w:cs="David"/>
          <w:color w:val="FF0000"/>
          <w:sz w:val="24"/>
          <w:szCs w:val="24"/>
          <w:rtl/>
        </w:rPr>
        <w:t>כשלי שוק</w:t>
      </w:r>
      <w:r w:rsidR="00B00E3D" w:rsidRPr="00CB0B1B">
        <w:rPr>
          <w:rFonts w:ascii="David" w:hAnsi="David" w:cs="David" w:hint="cs"/>
          <w:color w:val="FF0000"/>
          <w:sz w:val="24"/>
          <w:szCs w:val="24"/>
          <w:rtl/>
        </w:rPr>
        <w:t>-</w:t>
      </w:r>
      <w:r w:rsidR="00674058" w:rsidRPr="00CB0B1B">
        <w:rPr>
          <w:rFonts w:ascii="David" w:hAnsi="David" w:cs="David"/>
          <w:color w:val="FF0000"/>
          <w:sz w:val="24"/>
          <w:szCs w:val="24"/>
          <w:rtl/>
        </w:rPr>
        <w:t xml:space="preserve"> לפעמים אנשים מבינים </w:t>
      </w:r>
      <w:r w:rsidR="00B00E3D" w:rsidRPr="00CB0B1B">
        <w:rPr>
          <w:rFonts w:ascii="David" w:hAnsi="David" w:cs="David" w:hint="cs"/>
          <w:color w:val="FF0000"/>
          <w:sz w:val="24"/>
          <w:szCs w:val="24"/>
          <w:rtl/>
        </w:rPr>
        <w:t>שהמדינה</w:t>
      </w:r>
      <w:r w:rsidR="00674058" w:rsidRPr="00CB0B1B">
        <w:rPr>
          <w:rFonts w:ascii="David" w:hAnsi="David" w:cs="David"/>
          <w:color w:val="FF0000"/>
          <w:sz w:val="24"/>
          <w:szCs w:val="24"/>
          <w:rtl/>
        </w:rPr>
        <w:t xml:space="preserve"> חייבת את הקרקע שלהם, והם ינצלו את הכוח הזה כדי לסחוט א</w:t>
      </w:r>
      <w:r w:rsidR="00233711" w:rsidRPr="00CB0B1B">
        <w:rPr>
          <w:rFonts w:ascii="David" w:hAnsi="David" w:cs="David" w:hint="cs"/>
          <w:color w:val="FF0000"/>
          <w:sz w:val="24"/>
          <w:szCs w:val="24"/>
          <w:rtl/>
        </w:rPr>
        <w:t>ו</w:t>
      </w:r>
      <w:r w:rsidR="00674058" w:rsidRPr="00CB0B1B">
        <w:rPr>
          <w:rFonts w:ascii="David" w:hAnsi="David" w:cs="David"/>
          <w:color w:val="FF0000"/>
          <w:sz w:val="24"/>
          <w:szCs w:val="24"/>
          <w:rtl/>
        </w:rPr>
        <w:t>ת</w:t>
      </w:r>
      <w:r w:rsidR="00233711" w:rsidRPr="00CB0B1B">
        <w:rPr>
          <w:rFonts w:ascii="David" w:hAnsi="David" w:cs="David" w:hint="cs"/>
          <w:color w:val="FF0000"/>
          <w:sz w:val="24"/>
          <w:szCs w:val="24"/>
          <w:rtl/>
        </w:rPr>
        <w:t>ה</w:t>
      </w:r>
      <w:r w:rsidR="00DB652A" w:rsidRPr="00CB0B1B">
        <w:rPr>
          <w:rFonts w:ascii="David" w:hAnsi="David" w:cs="David" w:hint="cs"/>
          <w:color w:val="FF0000"/>
          <w:sz w:val="24"/>
          <w:szCs w:val="24"/>
          <w:rtl/>
        </w:rPr>
        <w:t xml:space="preserve">- </w:t>
      </w:r>
      <w:proofErr w:type="spellStart"/>
      <w:r w:rsidR="00DB652A" w:rsidRPr="00CB0B1B">
        <w:rPr>
          <w:rFonts w:ascii="David" w:hAnsi="David" w:cs="David" w:hint="cs"/>
          <w:color w:val="FF0000"/>
          <w:sz w:val="24"/>
          <w:szCs w:val="24"/>
          <w:rtl/>
        </w:rPr>
        <w:t>סחטונות</w:t>
      </w:r>
      <w:proofErr w:type="spellEnd"/>
      <w:r w:rsidR="00674058" w:rsidRPr="00CB0B1B">
        <w:rPr>
          <w:rFonts w:ascii="David" w:hAnsi="David" w:cs="David"/>
          <w:color w:val="FF0000"/>
          <w:sz w:val="24"/>
          <w:szCs w:val="24"/>
          <w:rtl/>
        </w:rPr>
        <w:t xml:space="preserve">. </w:t>
      </w:r>
      <w:r w:rsidR="00674058" w:rsidRPr="00CB0B1B">
        <w:rPr>
          <w:rFonts w:ascii="David" w:hAnsi="David" w:cs="David" w:hint="cs"/>
          <w:color w:val="FF0000"/>
          <w:sz w:val="24"/>
          <w:szCs w:val="24"/>
          <w:u w:val="single"/>
          <w:rtl/>
        </w:rPr>
        <w:t>2</w:t>
      </w:r>
      <w:r w:rsidR="00674058" w:rsidRPr="00CB0B1B">
        <w:rPr>
          <w:rFonts w:ascii="David" w:hAnsi="David" w:cs="David" w:hint="cs"/>
          <w:color w:val="FF0000"/>
          <w:sz w:val="24"/>
          <w:szCs w:val="24"/>
          <w:rtl/>
        </w:rPr>
        <w:t xml:space="preserve">. </w:t>
      </w:r>
      <w:r w:rsidR="00674058" w:rsidRPr="00CB0B1B">
        <w:rPr>
          <w:rFonts w:ascii="David" w:hAnsi="David" w:cs="David"/>
          <w:color w:val="FF0000"/>
          <w:sz w:val="24"/>
          <w:szCs w:val="24"/>
          <w:rtl/>
        </w:rPr>
        <w:t>צדק חלוקתי</w:t>
      </w:r>
      <w:r w:rsidR="00B00E3D" w:rsidRPr="00CB0B1B">
        <w:rPr>
          <w:rFonts w:ascii="David" w:hAnsi="David" w:cs="David" w:hint="cs"/>
          <w:color w:val="FF0000"/>
          <w:sz w:val="24"/>
          <w:szCs w:val="24"/>
          <w:rtl/>
        </w:rPr>
        <w:t>-</w:t>
      </w:r>
      <w:r w:rsidR="00674058" w:rsidRPr="00CB0B1B">
        <w:rPr>
          <w:rFonts w:ascii="David" w:hAnsi="David" w:cs="David"/>
          <w:color w:val="FF0000"/>
          <w:sz w:val="24"/>
          <w:szCs w:val="24"/>
          <w:rtl/>
        </w:rPr>
        <w:t xml:space="preserve"> </w:t>
      </w:r>
      <w:r w:rsidR="007E46B9" w:rsidRPr="00CB0B1B">
        <w:rPr>
          <w:rFonts w:ascii="David" w:hAnsi="David" w:cs="David" w:hint="cs"/>
          <w:color w:val="FF0000"/>
          <w:sz w:val="24"/>
          <w:szCs w:val="24"/>
          <w:rtl/>
        </w:rPr>
        <w:t xml:space="preserve">כדי </w:t>
      </w:r>
      <w:proofErr w:type="spellStart"/>
      <w:r w:rsidR="007E46B9" w:rsidRPr="00CB0B1B">
        <w:rPr>
          <w:rFonts w:ascii="David" w:hAnsi="David" w:cs="David" w:hint="cs"/>
          <w:color w:val="FF0000"/>
          <w:sz w:val="24"/>
          <w:szCs w:val="24"/>
          <w:rtl/>
        </w:rPr>
        <w:t>להנגיש</w:t>
      </w:r>
      <w:proofErr w:type="spellEnd"/>
      <w:r w:rsidR="007E46B9" w:rsidRPr="00CB0B1B">
        <w:rPr>
          <w:rFonts w:ascii="David" w:hAnsi="David" w:cs="David" w:hint="cs"/>
          <w:color w:val="FF0000"/>
          <w:sz w:val="24"/>
          <w:szCs w:val="24"/>
          <w:rtl/>
        </w:rPr>
        <w:t xml:space="preserve"> שירותים ומוצרים</w:t>
      </w:r>
      <w:r w:rsidR="00674058" w:rsidRPr="00CB0B1B">
        <w:rPr>
          <w:rFonts w:ascii="David" w:hAnsi="David" w:cs="David"/>
          <w:color w:val="FF0000"/>
          <w:sz w:val="24"/>
          <w:szCs w:val="24"/>
          <w:rtl/>
        </w:rPr>
        <w:t xml:space="preserve"> גם לאוכלוסיות חלשות. </w:t>
      </w:r>
      <w:r w:rsidR="00674058" w:rsidRPr="00CB0B1B">
        <w:rPr>
          <w:rFonts w:ascii="David" w:hAnsi="David" w:cs="David" w:hint="cs"/>
          <w:color w:val="FF0000"/>
          <w:sz w:val="24"/>
          <w:szCs w:val="24"/>
          <w:u w:val="single"/>
          <w:rtl/>
        </w:rPr>
        <w:t>3</w:t>
      </w:r>
      <w:r w:rsidR="00674058" w:rsidRPr="00CB0B1B">
        <w:rPr>
          <w:rFonts w:ascii="David" w:hAnsi="David" w:cs="David" w:hint="cs"/>
          <w:color w:val="FF0000"/>
          <w:sz w:val="24"/>
          <w:szCs w:val="24"/>
          <w:rtl/>
        </w:rPr>
        <w:t xml:space="preserve">. </w:t>
      </w:r>
      <w:r w:rsidR="00674058" w:rsidRPr="00CB0B1B">
        <w:rPr>
          <w:rFonts w:ascii="David" w:hAnsi="David" w:cs="David"/>
          <w:color w:val="FF0000"/>
          <w:sz w:val="24"/>
          <w:szCs w:val="24"/>
          <w:rtl/>
        </w:rPr>
        <w:t>כוח שלטוני קלאסי</w:t>
      </w:r>
      <w:r w:rsidR="00B85917" w:rsidRPr="00CB0B1B">
        <w:rPr>
          <w:rFonts w:ascii="David" w:hAnsi="David" w:cs="David" w:hint="cs"/>
          <w:color w:val="FF0000"/>
          <w:sz w:val="24"/>
          <w:szCs w:val="24"/>
          <w:rtl/>
        </w:rPr>
        <w:t xml:space="preserve">- </w:t>
      </w:r>
      <w:r w:rsidR="00674058" w:rsidRPr="00CB0B1B">
        <w:rPr>
          <w:rFonts w:ascii="David" w:hAnsi="David" w:cs="David"/>
          <w:color w:val="FF0000"/>
          <w:sz w:val="24"/>
          <w:szCs w:val="24"/>
          <w:rtl/>
        </w:rPr>
        <w:t>הקמה של שירותים נחוצים למדינה שאף אדם פרטי לא יקים על הקרקע הפרטית שלו</w:t>
      </w:r>
      <w:r w:rsidR="00A85806" w:rsidRPr="00CB0B1B">
        <w:rPr>
          <w:rFonts w:ascii="David" w:hAnsi="David" w:cs="David" w:hint="cs"/>
          <w:color w:val="FF0000"/>
          <w:sz w:val="24"/>
          <w:szCs w:val="24"/>
          <w:rtl/>
        </w:rPr>
        <w:t xml:space="preserve"> (</w:t>
      </w:r>
      <w:r w:rsidR="00674058" w:rsidRPr="00CB0B1B">
        <w:rPr>
          <w:rFonts w:ascii="David" w:hAnsi="David" w:cs="David"/>
          <w:color w:val="FF0000"/>
          <w:sz w:val="24"/>
          <w:szCs w:val="24"/>
          <w:rtl/>
        </w:rPr>
        <w:t>משטרה</w:t>
      </w:r>
      <w:r w:rsidR="00A85806" w:rsidRPr="00CB0B1B">
        <w:rPr>
          <w:rFonts w:ascii="David" w:hAnsi="David" w:cs="David" w:hint="cs"/>
          <w:color w:val="FF0000"/>
          <w:sz w:val="24"/>
          <w:szCs w:val="24"/>
          <w:rtl/>
        </w:rPr>
        <w:t>,</w:t>
      </w:r>
      <w:r w:rsidR="00674058" w:rsidRPr="00CB0B1B">
        <w:rPr>
          <w:rFonts w:ascii="David" w:hAnsi="David" w:cs="David"/>
          <w:color w:val="FF0000"/>
          <w:sz w:val="24"/>
          <w:szCs w:val="24"/>
          <w:rtl/>
        </w:rPr>
        <w:t xml:space="preserve"> בי"ח, צבא וכו'</w:t>
      </w:r>
      <w:r w:rsidR="00046210" w:rsidRPr="00CB0B1B">
        <w:rPr>
          <w:rFonts w:ascii="David" w:hAnsi="David" w:cs="David" w:hint="cs"/>
          <w:color w:val="FF0000"/>
          <w:sz w:val="24"/>
          <w:szCs w:val="24"/>
          <w:rtl/>
        </w:rPr>
        <w:t>)</w:t>
      </w:r>
      <w:r w:rsidR="001310A7" w:rsidRPr="00CB0B1B">
        <w:rPr>
          <w:rFonts w:ascii="David" w:hAnsi="David" w:cs="David" w:hint="cs"/>
          <w:color w:val="FF0000"/>
          <w:sz w:val="24"/>
          <w:szCs w:val="24"/>
          <w:rtl/>
        </w:rPr>
        <w:t>.</w:t>
      </w:r>
    </w:p>
    <w:p w14:paraId="5BD401A1" w14:textId="77777777" w:rsidR="00753FCF" w:rsidRPr="00CB0B1B" w:rsidRDefault="00753FCF" w:rsidP="00CB0B1B">
      <w:pPr>
        <w:spacing w:line="276" w:lineRule="auto"/>
        <w:jc w:val="both"/>
        <w:rPr>
          <w:rFonts w:ascii="David" w:hAnsi="David" w:cs="David"/>
          <w:sz w:val="24"/>
          <w:szCs w:val="24"/>
          <w:u w:val="single"/>
        </w:rPr>
      </w:pPr>
      <w:r w:rsidRPr="00CB0B1B">
        <w:rPr>
          <w:rFonts w:ascii="David" w:hAnsi="David" w:cs="David"/>
          <w:sz w:val="24"/>
          <w:szCs w:val="24"/>
          <w:u w:val="single"/>
          <w:shd w:val="clear" w:color="auto" w:fill="92D050"/>
          <w:rtl/>
        </w:rPr>
        <w:t xml:space="preserve">לשם הגשמתו של </w:t>
      </w:r>
      <w:r w:rsidRPr="00CB0B1B">
        <w:rPr>
          <w:rFonts w:ascii="David" w:hAnsi="David" w:cs="David"/>
          <w:b/>
          <w:bCs/>
          <w:sz w:val="24"/>
          <w:szCs w:val="24"/>
          <w:u w:val="single"/>
          <w:shd w:val="clear" w:color="auto" w:fill="92D050"/>
          <w:rtl/>
        </w:rPr>
        <w:t>צורך ציבורי</w:t>
      </w:r>
    </w:p>
    <w:p w14:paraId="79B2761D" w14:textId="001B06EA" w:rsidR="00753FCF" w:rsidRPr="00CB0B1B" w:rsidRDefault="00E27790" w:rsidP="00CB0B1B">
      <w:pPr>
        <w:spacing w:line="276" w:lineRule="auto"/>
        <w:jc w:val="both"/>
        <w:rPr>
          <w:rFonts w:ascii="David" w:hAnsi="David" w:cs="David"/>
          <w:sz w:val="24"/>
          <w:szCs w:val="24"/>
          <w:rtl/>
        </w:rPr>
      </w:pPr>
      <w:r w:rsidRPr="00CB0B1B">
        <w:rPr>
          <w:rFonts w:ascii="David" w:hAnsi="David" w:cs="David" w:hint="cs"/>
          <w:sz w:val="24"/>
          <w:szCs w:val="24"/>
          <w:u w:val="single"/>
          <w:rtl/>
        </w:rPr>
        <w:lastRenderedPageBreak/>
        <w:t>מהו צורך ציבורי?</w:t>
      </w:r>
      <w:r w:rsidRPr="00CB0B1B">
        <w:rPr>
          <w:rFonts w:ascii="David" w:hAnsi="David" w:cs="David" w:hint="cs"/>
          <w:sz w:val="24"/>
          <w:szCs w:val="24"/>
          <w:rtl/>
        </w:rPr>
        <w:t xml:space="preserve"> </w:t>
      </w:r>
      <w:proofErr w:type="spellStart"/>
      <w:r w:rsidR="00F22538" w:rsidRPr="00CB0B1B">
        <w:rPr>
          <w:rFonts w:ascii="David" w:hAnsi="David" w:cs="David"/>
          <w:sz w:val="24"/>
          <w:szCs w:val="24"/>
          <w:rtl/>
        </w:rPr>
        <w:t>בסע</w:t>
      </w:r>
      <w:proofErr w:type="spellEnd"/>
      <w:r w:rsidR="00F22538" w:rsidRPr="00CB0B1B">
        <w:rPr>
          <w:rFonts w:ascii="David" w:hAnsi="David" w:cs="David"/>
          <w:sz w:val="24"/>
          <w:szCs w:val="24"/>
          <w:rtl/>
        </w:rPr>
        <w:t>' 2 לפק</w:t>
      </w:r>
      <w:r w:rsidR="00A05784" w:rsidRPr="00CB0B1B">
        <w:rPr>
          <w:rFonts w:ascii="David" w:hAnsi="David" w:cs="David" w:hint="cs"/>
          <w:sz w:val="24"/>
          <w:szCs w:val="24"/>
          <w:rtl/>
        </w:rPr>
        <w:t>'</w:t>
      </w:r>
      <w:r w:rsidR="00F22538" w:rsidRPr="00CB0B1B">
        <w:rPr>
          <w:rFonts w:ascii="David" w:hAnsi="David" w:cs="David"/>
          <w:sz w:val="24"/>
          <w:szCs w:val="24"/>
          <w:rtl/>
        </w:rPr>
        <w:t xml:space="preserve"> הקרקעות </w:t>
      </w:r>
      <w:r w:rsidR="00BB77CC" w:rsidRPr="00CB0B1B">
        <w:rPr>
          <w:rFonts w:ascii="David" w:hAnsi="David" w:cs="David" w:hint="cs"/>
          <w:sz w:val="24"/>
          <w:szCs w:val="24"/>
          <w:rtl/>
        </w:rPr>
        <w:t xml:space="preserve">יש רשימה של </w:t>
      </w:r>
      <w:r w:rsidR="00F22538" w:rsidRPr="00CB0B1B">
        <w:rPr>
          <w:rFonts w:ascii="David" w:hAnsi="David" w:cs="David"/>
          <w:sz w:val="24"/>
          <w:szCs w:val="24"/>
          <w:rtl/>
        </w:rPr>
        <w:t>"צרכים ציבוריים"</w:t>
      </w:r>
      <w:r w:rsidR="006362BF" w:rsidRPr="00CB0B1B">
        <w:rPr>
          <w:rFonts w:ascii="David" w:hAnsi="David" w:cs="David" w:hint="cs"/>
          <w:sz w:val="24"/>
          <w:szCs w:val="24"/>
          <w:rtl/>
        </w:rPr>
        <w:t xml:space="preserve"> שכוללת גם דברים שנובעים</w:t>
      </w:r>
      <w:r w:rsidR="00186DC9" w:rsidRPr="00CB0B1B">
        <w:rPr>
          <w:rFonts w:ascii="David" w:hAnsi="David" w:cs="David" w:hint="cs"/>
          <w:sz w:val="24"/>
          <w:szCs w:val="24"/>
          <w:rtl/>
        </w:rPr>
        <w:t>/כרוכים</w:t>
      </w:r>
      <w:r w:rsidR="006362BF" w:rsidRPr="00CB0B1B">
        <w:rPr>
          <w:rFonts w:ascii="David" w:hAnsi="David" w:cs="David" w:hint="cs"/>
          <w:sz w:val="24"/>
          <w:szCs w:val="24"/>
          <w:rtl/>
        </w:rPr>
        <w:t xml:space="preserve"> מהם. הרשימה כוללת:</w:t>
      </w:r>
      <w:r w:rsidR="00F22538" w:rsidRPr="00CB0B1B">
        <w:rPr>
          <w:rFonts w:ascii="David" w:hAnsi="David" w:cs="David"/>
          <w:sz w:val="24"/>
          <w:szCs w:val="24"/>
          <w:rtl/>
        </w:rPr>
        <w:t xml:space="preserve"> 'צורך ציבורי אחר שאישר שר האוצר</w:t>
      </w:r>
      <w:r w:rsidR="00FE358C" w:rsidRPr="00CB0B1B">
        <w:rPr>
          <w:rFonts w:ascii="David" w:hAnsi="David" w:cs="David" w:hint="cs"/>
          <w:sz w:val="24"/>
          <w:szCs w:val="24"/>
          <w:rtl/>
        </w:rPr>
        <w:t>"</w:t>
      </w:r>
      <w:r w:rsidR="00F22538" w:rsidRPr="00CB0B1B">
        <w:rPr>
          <w:rFonts w:ascii="David" w:hAnsi="David" w:cs="David"/>
          <w:sz w:val="24"/>
          <w:szCs w:val="24"/>
          <w:rtl/>
        </w:rPr>
        <w:t xml:space="preserve">. </w:t>
      </w:r>
      <w:r w:rsidR="00FE358C" w:rsidRPr="00CB0B1B">
        <w:rPr>
          <w:rFonts w:ascii="David" w:hAnsi="David" w:cs="David" w:hint="cs"/>
          <w:sz w:val="24"/>
          <w:szCs w:val="24"/>
          <w:rtl/>
        </w:rPr>
        <w:t xml:space="preserve">כלומר, </w:t>
      </w:r>
      <w:r w:rsidR="00FE358C" w:rsidRPr="00CB0B1B">
        <w:rPr>
          <w:rFonts w:ascii="David" w:hAnsi="David" w:cs="David" w:hint="cs"/>
          <w:b/>
          <w:bCs/>
          <w:sz w:val="24"/>
          <w:szCs w:val="24"/>
          <w:rtl/>
        </w:rPr>
        <w:t>זו רשימה רחבה</w:t>
      </w:r>
      <w:r w:rsidR="00C27D9A" w:rsidRPr="00CB0B1B">
        <w:rPr>
          <w:rFonts w:ascii="David" w:hAnsi="David" w:cs="David" w:hint="cs"/>
          <w:b/>
          <w:bCs/>
          <w:sz w:val="24"/>
          <w:szCs w:val="24"/>
          <w:rtl/>
        </w:rPr>
        <w:t xml:space="preserve"> עם אפשרות לקבוע כצורך ציבורי כמעט כל דבר ששר האוצר רוצה</w:t>
      </w:r>
      <w:r w:rsidR="00FE358C" w:rsidRPr="00CB0B1B">
        <w:rPr>
          <w:rFonts w:ascii="David" w:hAnsi="David" w:cs="David" w:hint="cs"/>
          <w:b/>
          <w:bCs/>
          <w:sz w:val="24"/>
          <w:szCs w:val="24"/>
          <w:rtl/>
        </w:rPr>
        <w:t>.</w:t>
      </w:r>
    </w:p>
    <w:p w14:paraId="2B72A6E1" w14:textId="39FCF06F" w:rsidR="00574630" w:rsidRPr="00CB0B1B" w:rsidRDefault="008145D7" w:rsidP="00CB0B1B">
      <w:pPr>
        <w:spacing w:line="276" w:lineRule="auto"/>
        <w:jc w:val="both"/>
        <w:rPr>
          <w:rFonts w:ascii="David" w:hAnsi="David" w:cs="David"/>
          <w:sz w:val="24"/>
          <w:szCs w:val="24"/>
          <w:rtl/>
        </w:rPr>
      </w:pPr>
      <w:r w:rsidRPr="00CB0B1B">
        <w:rPr>
          <w:rFonts w:ascii="David" w:hAnsi="David" w:cs="David" w:hint="cs"/>
          <w:sz w:val="24"/>
          <w:szCs w:val="24"/>
          <w:rtl/>
        </w:rPr>
        <w:t>ס' 3</w:t>
      </w:r>
      <w:r w:rsidR="00574630" w:rsidRPr="00CB0B1B">
        <w:rPr>
          <w:rFonts w:ascii="David" w:hAnsi="David" w:cs="David"/>
          <w:sz w:val="24"/>
          <w:szCs w:val="24"/>
          <w:rtl/>
        </w:rPr>
        <w:t xml:space="preserve"> אומר ששר האוצר רשאי: </w:t>
      </w:r>
      <w:r w:rsidR="00974850" w:rsidRPr="00CB0B1B">
        <w:rPr>
          <w:rFonts w:ascii="David" w:hAnsi="David" w:cs="David" w:hint="cs"/>
          <w:sz w:val="24"/>
          <w:szCs w:val="24"/>
          <w:rtl/>
        </w:rPr>
        <w:t>"</w:t>
      </w:r>
      <w:r w:rsidR="00574630" w:rsidRPr="00CB0B1B">
        <w:rPr>
          <w:rFonts w:ascii="David" w:hAnsi="David" w:cs="David"/>
          <w:sz w:val="24"/>
          <w:szCs w:val="24"/>
          <w:rtl/>
        </w:rPr>
        <w:t xml:space="preserve">לרכוש כל זכות שימוש בכל קרקע או </w:t>
      </w:r>
      <w:r w:rsidR="00574630" w:rsidRPr="00CB0B1B">
        <w:rPr>
          <w:rFonts w:ascii="David" w:hAnsi="David" w:cs="David"/>
          <w:b/>
          <w:bCs/>
          <w:sz w:val="24"/>
          <w:szCs w:val="24"/>
          <w:rtl/>
        </w:rPr>
        <w:t>כל זכות אחרת בה</w:t>
      </w:r>
      <w:r w:rsidR="00A4040F" w:rsidRPr="00CB0B1B">
        <w:rPr>
          <w:rFonts w:ascii="David" w:hAnsi="David" w:cs="David" w:hint="cs"/>
          <w:sz w:val="24"/>
          <w:szCs w:val="24"/>
          <w:rtl/>
        </w:rPr>
        <w:t>"</w:t>
      </w:r>
      <w:r w:rsidR="00AC5B72" w:rsidRPr="00CB0B1B">
        <w:rPr>
          <w:rFonts w:ascii="David" w:hAnsi="David" w:cs="David" w:hint="cs"/>
          <w:sz w:val="24"/>
          <w:szCs w:val="24"/>
          <w:rtl/>
        </w:rPr>
        <w:t xml:space="preserve">. </w:t>
      </w:r>
      <w:r w:rsidR="00963B80" w:rsidRPr="00CB0B1B">
        <w:rPr>
          <w:rFonts w:ascii="David" w:hAnsi="David" w:cs="David" w:hint="cs"/>
          <w:sz w:val="24"/>
          <w:szCs w:val="24"/>
          <w:rtl/>
        </w:rPr>
        <w:t xml:space="preserve">ס' 3 </w:t>
      </w:r>
      <w:r w:rsidR="00AC5B72" w:rsidRPr="00CB0B1B">
        <w:rPr>
          <w:rFonts w:ascii="David" w:hAnsi="David" w:cs="David"/>
          <w:sz w:val="24"/>
          <w:szCs w:val="24"/>
          <w:rtl/>
        </w:rPr>
        <w:t>מאפשר להפקיע</w:t>
      </w:r>
      <w:r w:rsidR="007535EC" w:rsidRPr="00CB0B1B">
        <w:rPr>
          <w:rFonts w:ascii="David" w:hAnsi="David" w:cs="David" w:hint="cs"/>
          <w:sz w:val="24"/>
          <w:szCs w:val="24"/>
          <w:rtl/>
        </w:rPr>
        <w:t xml:space="preserve"> את שליטת הבעלים</w:t>
      </w:r>
      <w:r w:rsidR="00AC5B72" w:rsidRPr="00CB0B1B">
        <w:rPr>
          <w:rFonts w:ascii="David" w:hAnsi="David" w:cs="David"/>
          <w:sz w:val="24"/>
          <w:szCs w:val="24"/>
          <w:rtl/>
        </w:rPr>
        <w:t xml:space="preserve"> </w:t>
      </w:r>
      <w:r w:rsidR="00963B80" w:rsidRPr="00CB0B1B">
        <w:rPr>
          <w:rFonts w:ascii="David" w:hAnsi="David" w:cs="David" w:hint="cs"/>
          <w:sz w:val="24"/>
          <w:szCs w:val="24"/>
          <w:rtl/>
        </w:rPr>
        <w:t>כדי לכפות להצטרף להסדר של התחדשות עירונית</w:t>
      </w:r>
      <w:r w:rsidR="007535EC" w:rsidRPr="00CB0B1B">
        <w:rPr>
          <w:rFonts w:ascii="David" w:hAnsi="David" w:cs="David" w:hint="cs"/>
          <w:sz w:val="24"/>
          <w:szCs w:val="24"/>
          <w:rtl/>
        </w:rPr>
        <w:t>.</w:t>
      </w:r>
      <w:r w:rsidR="00AC5B72" w:rsidRPr="00CB0B1B">
        <w:rPr>
          <w:rFonts w:ascii="David" w:hAnsi="David" w:cs="David"/>
          <w:sz w:val="24"/>
          <w:szCs w:val="24"/>
          <w:rtl/>
        </w:rPr>
        <w:t xml:space="preserve"> </w:t>
      </w:r>
      <w:r w:rsidR="00000EB0" w:rsidRPr="00CB0B1B">
        <w:rPr>
          <w:rFonts w:ascii="David" w:hAnsi="David" w:cs="David" w:hint="cs"/>
          <w:sz w:val="24"/>
          <w:szCs w:val="24"/>
          <w:rtl/>
        </w:rPr>
        <w:t>זו זכות השליטה והניהול שנרכשת</w:t>
      </w:r>
      <w:r w:rsidR="002B26D6" w:rsidRPr="00CB0B1B">
        <w:rPr>
          <w:rFonts w:ascii="David" w:hAnsi="David" w:cs="David" w:hint="cs"/>
          <w:sz w:val="24"/>
          <w:szCs w:val="24"/>
          <w:rtl/>
        </w:rPr>
        <w:t xml:space="preserve"> (שונה מחזקה ושימוש).</w:t>
      </w:r>
    </w:p>
    <w:p w14:paraId="37A09503" w14:textId="626388F1" w:rsidR="00054739" w:rsidRPr="00CB0B1B" w:rsidRDefault="00054739" w:rsidP="00CB0B1B">
      <w:pPr>
        <w:spacing w:line="276" w:lineRule="auto"/>
        <w:jc w:val="both"/>
        <w:rPr>
          <w:rFonts w:ascii="David" w:hAnsi="David" w:cs="David"/>
          <w:sz w:val="24"/>
          <w:szCs w:val="24"/>
          <w:rtl/>
        </w:rPr>
      </w:pPr>
      <w:r w:rsidRPr="00CB0B1B">
        <w:rPr>
          <w:rFonts w:ascii="David" w:hAnsi="David" w:cs="David" w:hint="cs"/>
          <w:sz w:val="24"/>
          <w:szCs w:val="24"/>
          <w:u w:val="single"/>
          <w:rtl/>
        </w:rPr>
        <w:t>ארה"ב</w:t>
      </w:r>
      <w:r w:rsidRPr="00CB0B1B">
        <w:rPr>
          <w:rFonts w:ascii="David" w:hAnsi="David" w:cs="David" w:hint="cs"/>
          <w:sz w:val="24"/>
          <w:szCs w:val="24"/>
          <w:rtl/>
        </w:rPr>
        <w:t xml:space="preserve">: ככל שהמדינה יותר רפובליקנית כך יהיו פחות הפקעות (ככל שיותר דמוקרטית- יותר הפקעות). </w:t>
      </w:r>
      <w:r w:rsidR="00BB0DBA" w:rsidRPr="00CB0B1B">
        <w:rPr>
          <w:rFonts w:ascii="David" w:hAnsi="David" w:cs="David" w:hint="cs"/>
          <w:sz w:val="24"/>
          <w:szCs w:val="24"/>
          <w:rtl/>
        </w:rPr>
        <w:t xml:space="preserve">בחוקה הפדראלית כתוב שלגבי הפקעות חל התיקון החמישי שקובע שקניין פרטי לא יכול להילקח לשימוש ציבורי ללא פיצוי הוגן. פס"ד </w:t>
      </w:r>
      <w:proofErr w:type="spellStart"/>
      <w:r w:rsidR="00BB0DBA" w:rsidRPr="00CB0B1B">
        <w:rPr>
          <w:rFonts w:ascii="David" w:hAnsi="David" w:cs="David" w:hint="cs"/>
          <w:sz w:val="24"/>
          <w:szCs w:val="24"/>
          <w:rtl/>
        </w:rPr>
        <w:t>סוזט</w:t>
      </w:r>
      <w:proofErr w:type="spellEnd"/>
      <w:r w:rsidR="00BB0DBA" w:rsidRPr="00CB0B1B">
        <w:rPr>
          <w:rFonts w:ascii="David" w:hAnsi="David" w:cs="David" w:hint="cs"/>
          <w:sz w:val="24"/>
          <w:szCs w:val="24"/>
          <w:rtl/>
        </w:rPr>
        <w:t xml:space="preserve"> קילו:</w:t>
      </w:r>
      <w:r w:rsidR="00BA0D80" w:rsidRPr="00CB0B1B">
        <w:rPr>
          <w:rFonts w:ascii="David" w:hAnsi="David" w:cs="David" w:hint="cs"/>
          <w:sz w:val="24"/>
          <w:szCs w:val="24"/>
          <w:rtl/>
        </w:rPr>
        <w:t xml:space="preserve"> במשך שנים העיר ניסתה להביא חברות כדי להקים מרכזי פיתוח לגיוס עובדים ותשלום מיסים עירוניי</w:t>
      </w:r>
      <w:r w:rsidR="008935B2" w:rsidRPr="00CB0B1B">
        <w:rPr>
          <w:rFonts w:ascii="David" w:hAnsi="David" w:cs="David" w:hint="cs"/>
          <w:sz w:val="24"/>
          <w:szCs w:val="24"/>
          <w:rtl/>
        </w:rPr>
        <w:t>ם.</w:t>
      </w:r>
      <w:r w:rsidR="00FE0725" w:rsidRPr="00CB0B1B">
        <w:rPr>
          <w:rFonts w:ascii="David" w:hAnsi="David" w:cs="David" w:hint="cs"/>
          <w:sz w:val="24"/>
          <w:szCs w:val="24"/>
          <w:rtl/>
        </w:rPr>
        <w:t xml:space="preserve"> העיר מגיעה להסדר עם חברת פייזר שהעירייה תמצא לה קרקע. העירייה מפקיעה את ביתה של </w:t>
      </w:r>
      <w:proofErr w:type="spellStart"/>
      <w:r w:rsidR="00FE0725" w:rsidRPr="00CB0B1B">
        <w:rPr>
          <w:rFonts w:ascii="David" w:hAnsi="David" w:cs="David" w:hint="cs"/>
          <w:sz w:val="24"/>
          <w:szCs w:val="24"/>
          <w:rtl/>
        </w:rPr>
        <w:t>סוזט</w:t>
      </w:r>
      <w:proofErr w:type="spellEnd"/>
      <w:r w:rsidR="00FE0725" w:rsidRPr="00CB0B1B">
        <w:rPr>
          <w:rFonts w:ascii="David" w:hAnsi="David" w:cs="David" w:hint="cs"/>
          <w:sz w:val="24"/>
          <w:szCs w:val="24"/>
          <w:rtl/>
        </w:rPr>
        <w:t xml:space="preserve"> קילו שאומרת שהחוקה מאפשרת לקחת קניין פרטי </w:t>
      </w:r>
      <w:r w:rsidR="00FE0725" w:rsidRPr="00CB0B1B">
        <w:rPr>
          <w:rFonts w:ascii="David" w:hAnsi="David" w:cs="David" w:hint="cs"/>
          <w:b/>
          <w:bCs/>
          <w:sz w:val="24"/>
          <w:szCs w:val="24"/>
          <w:rtl/>
        </w:rPr>
        <w:t>לשימוש ציבורי</w:t>
      </w:r>
      <w:r w:rsidR="00FE0725" w:rsidRPr="00CB0B1B">
        <w:rPr>
          <w:rFonts w:ascii="David" w:hAnsi="David" w:cs="David" w:hint="cs"/>
          <w:sz w:val="24"/>
          <w:szCs w:val="24"/>
          <w:rtl/>
        </w:rPr>
        <w:t xml:space="preserve"> אבל כאן זה שימוש פרטי.</w:t>
      </w:r>
      <w:r w:rsidR="00A60BFF" w:rsidRPr="00CB0B1B">
        <w:rPr>
          <w:rFonts w:ascii="David" w:hAnsi="David" w:cs="David" w:hint="cs"/>
          <w:sz w:val="24"/>
          <w:szCs w:val="24"/>
          <w:rtl/>
        </w:rPr>
        <w:t xml:space="preserve"> העליון הכריע שמדובר בשימוש ציבורי (העסקת עובדים, הגדלת רווחי העיר- כך שכולם ירוויחו)</w:t>
      </w:r>
      <w:r w:rsidR="004F3579" w:rsidRPr="00CB0B1B">
        <w:rPr>
          <w:rFonts w:ascii="David" w:hAnsi="David" w:cs="David" w:hint="cs"/>
          <w:sz w:val="24"/>
          <w:szCs w:val="24"/>
          <w:rtl/>
        </w:rPr>
        <w:t xml:space="preserve">. </w:t>
      </w:r>
      <w:r w:rsidR="002B68C2" w:rsidRPr="00CB0B1B">
        <w:rPr>
          <w:rFonts w:ascii="David" w:hAnsi="David" w:cs="David" w:hint="cs"/>
          <w:sz w:val="24"/>
          <w:szCs w:val="24"/>
          <w:rtl/>
        </w:rPr>
        <w:t>העליון</w:t>
      </w:r>
      <w:r w:rsidR="007C7908" w:rsidRPr="00CB0B1B">
        <w:rPr>
          <w:rFonts w:ascii="David" w:hAnsi="David" w:cs="David" w:hint="cs"/>
          <w:sz w:val="24"/>
          <w:szCs w:val="24"/>
          <w:rtl/>
        </w:rPr>
        <w:t xml:space="preserve">: </w:t>
      </w:r>
      <w:r w:rsidR="005B3E8B" w:rsidRPr="00CB0B1B">
        <w:rPr>
          <w:rFonts w:ascii="David" w:hAnsi="David" w:cs="David" w:hint="cs"/>
          <w:sz w:val="24"/>
          <w:szCs w:val="24"/>
          <w:rtl/>
        </w:rPr>
        <w:t>אין בעיה שהקרקע תילקח דרך הפקעה מגורם פרטי ותעבור לידיו של גורם פרטי אחר, כ</w:t>
      </w:r>
      <w:r w:rsidR="007F6E42" w:rsidRPr="00CB0B1B">
        <w:rPr>
          <w:rFonts w:ascii="David" w:hAnsi="David" w:cs="David" w:hint="cs"/>
          <w:sz w:val="24"/>
          <w:szCs w:val="24"/>
          <w:rtl/>
        </w:rPr>
        <w:t>ל</w:t>
      </w:r>
      <w:r w:rsidR="005B3E8B" w:rsidRPr="00CB0B1B">
        <w:rPr>
          <w:rFonts w:ascii="David" w:hAnsi="David" w:cs="David" w:hint="cs"/>
          <w:sz w:val="24"/>
          <w:szCs w:val="24"/>
          <w:rtl/>
        </w:rPr>
        <w:t xml:space="preserve"> זמן שיש תועלת </w:t>
      </w:r>
      <w:r w:rsidR="005B3E8B" w:rsidRPr="00CB0B1B">
        <w:rPr>
          <w:rFonts w:ascii="David" w:hAnsi="David" w:cs="David" w:hint="cs"/>
          <w:sz w:val="24"/>
          <w:szCs w:val="24"/>
          <w:u w:val="single"/>
          <w:rtl/>
        </w:rPr>
        <w:t>משנית</w:t>
      </w:r>
      <w:r w:rsidR="005B3E8B" w:rsidRPr="00CB0B1B">
        <w:rPr>
          <w:rFonts w:ascii="David" w:hAnsi="David" w:cs="David" w:hint="cs"/>
          <w:sz w:val="24"/>
          <w:szCs w:val="24"/>
          <w:rtl/>
        </w:rPr>
        <w:t xml:space="preserve"> לציבור. </w:t>
      </w:r>
      <w:r w:rsidR="00AD228C" w:rsidRPr="00CB0B1B">
        <w:rPr>
          <w:rFonts w:ascii="David" w:hAnsi="David" w:cs="David"/>
          <w:b/>
          <w:bCs/>
          <w:sz w:val="24"/>
          <w:szCs w:val="24"/>
          <w:rtl/>
        </w:rPr>
        <w:t>צורך ציבורי הוא לא רק שימוש ע"י הציבור אלא גם שימוש לתועלת הציבור</w:t>
      </w:r>
      <w:r w:rsidR="00AD228C" w:rsidRPr="00CB0B1B">
        <w:rPr>
          <w:rFonts w:ascii="David" w:hAnsi="David" w:cs="David" w:hint="cs"/>
          <w:b/>
          <w:bCs/>
          <w:sz w:val="24"/>
          <w:szCs w:val="24"/>
          <w:rtl/>
        </w:rPr>
        <w:t>.</w:t>
      </w:r>
    </w:p>
    <w:p w14:paraId="34886CC9" w14:textId="09A8C098" w:rsidR="009F7828" w:rsidRPr="00CB0B1B" w:rsidRDefault="009F7828" w:rsidP="00CB0B1B">
      <w:pPr>
        <w:spacing w:line="276" w:lineRule="auto"/>
        <w:jc w:val="both"/>
        <w:rPr>
          <w:rFonts w:ascii="David" w:hAnsi="David" w:cs="David"/>
          <w:sz w:val="24"/>
          <w:szCs w:val="24"/>
          <w:u w:val="single"/>
          <w:rtl/>
        </w:rPr>
      </w:pPr>
      <w:r w:rsidRPr="00CB0B1B">
        <w:rPr>
          <w:rFonts w:ascii="David" w:hAnsi="David" w:cs="David" w:hint="cs"/>
          <w:sz w:val="24"/>
          <w:szCs w:val="24"/>
          <w:u w:val="single"/>
          <w:rtl/>
        </w:rPr>
        <w:t>ישראל:</w:t>
      </w:r>
    </w:p>
    <w:p w14:paraId="21BABC9B" w14:textId="03EC0CC4" w:rsidR="007A114B" w:rsidRPr="00CB0B1B" w:rsidRDefault="00923A9E" w:rsidP="00CB0B1B">
      <w:pPr>
        <w:spacing w:line="276" w:lineRule="auto"/>
        <w:jc w:val="both"/>
        <w:rPr>
          <w:rFonts w:ascii="David" w:hAnsi="David" w:cs="David"/>
          <w:sz w:val="24"/>
          <w:szCs w:val="24"/>
          <w:rtl/>
        </w:rPr>
      </w:pPr>
      <w:r w:rsidRPr="00CB0B1B">
        <w:rPr>
          <w:rFonts w:ascii="David" w:hAnsi="David" w:cs="David" w:hint="cs"/>
          <w:sz w:val="24"/>
          <w:szCs w:val="24"/>
          <w:highlight w:val="yellow"/>
          <w:rtl/>
        </w:rPr>
        <w:t xml:space="preserve">פס"ד </w:t>
      </w:r>
      <w:proofErr w:type="spellStart"/>
      <w:r w:rsidRPr="00CB0B1B">
        <w:rPr>
          <w:rFonts w:ascii="David" w:hAnsi="David" w:cs="David" w:hint="cs"/>
          <w:sz w:val="24"/>
          <w:szCs w:val="24"/>
          <w:highlight w:val="yellow"/>
          <w:rtl/>
        </w:rPr>
        <w:t>קרסיק</w:t>
      </w:r>
      <w:proofErr w:type="spellEnd"/>
      <w:r w:rsidRPr="00CB0B1B">
        <w:rPr>
          <w:rFonts w:ascii="David" w:hAnsi="David" w:cs="David" w:hint="cs"/>
          <w:sz w:val="24"/>
          <w:szCs w:val="24"/>
          <w:rtl/>
        </w:rPr>
        <w:t xml:space="preserve">: </w:t>
      </w:r>
      <w:r w:rsidR="007628F6" w:rsidRPr="00CB0B1B">
        <w:rPr>
          <w:rFonts w:ascii="David" w:hAnsi="David" w:cs="David" w:hint="cs"/>
          <w:sz w:val="24"/>
          <w:szCs w:val="24"/>
          <w:rtl/>
        </w:rPr>
        <w:t xml:space="preserve">בייניש אומרת </w:t>
      </w:r>
      <w:r w:rsidR="003A3D22" w:rsidRPr="00CB0B1B">
        <w:rPr>
          <w:rFonts w:ascii="David" w:hAnsi="David" w:cs="David" w:hint="cs"/>
          <w:b/>
          <w:bCs/>
          <w:sz w:val="24"/>
          <w:szCs w:val="24"/>
          <w:rtl/>
        </w:rPr>
        <w:t>שלביהמ"ש יש אפשרות לערוך ביקורת</w:t>
      </w:r>
      <w:r w:rsidR="000B3D0E" w:rsidRPr="00CB0B1B">
        <w:rPr>
          <w:rFonts w:ascii="David" w:hAnsi="David" w:cs="David" w:hint="cs"/>
          <w:b/>
          <w:bCs/>
          <w:sz w:val="24"/>
          <w:szCs w:val="24"/>
          <w:rtl/>
        </w:rPr>
        <w:t xml:space="preserve"> שיפוטית</w:t>
      </w:r>
      <w:r w:rsidR="003A3D22" w:rsidRPr="00CB0B1B">
        <w:rPr>
          <w:rFonts w:ascii="David" w:hAnsi="David" w:cs="David" w:hint="cs"/>
          <w:b/>
          <w:bCs/>
          <w:sz w:val="24"/>
          <w:szCs w:val="24"/>
          <w:rtl/>
        </w:rPr>
        <w:t xml:space="preserve"> על ציבוריות המטרה</w:t>
      </w:r>
      <w:r w:rsidR="00F42CC7" w:rsidRPr="00CB0B1B">
        <w:rPr>
          <w:rFonts w:ascii="David" w:hAnsi="David" w:cs="David" w:hint="cs"/>
          <w:sz w:val="24"/>
          <w:szCs w:val="24"/>
          <w:rtl/>
        </w:rPr>
        <w:t>.</w:t>
      </w:r>
      <w:r w:rsidR="005938BD" w:rsidRPr="00CB0B1B">
        <w:rPr>
          <w:rFonts w:ascii="David" w:hAnsi="David" w:cs="David" w:hint="cs"/>
          <w:sz w:val="24"/>
          <w:szCs w:val="24"/>
          <w:rtl/>
        </w:rPr>
        <w:t xml:space="preserve"> אולם, דבריה של בייניש </w:t>
      </w:r>
      <w:r w:rsidR="005938BD" w:rsidRPr="00CB0B1B">
        <w:rPr>
          <w:rFonts w:ascii="David" w:hAnsi="David" w:cs="David" w:hint="cs"/>
          <w:b/>
          <w:bCs/>
          <w:sz w:val="24"/>
          <w:szCs w:val="24"/>
          <w:rtl/>
        </w:rPr>
        <w:t>לא מ</w:t>
      </w:r>
      <w:r w:rsidR="000B3D0E" w:rsidRPr="00CB0B1B">
        <w:rPr>
          <w:rFonts w:ascii="David" w:hAnsi="David" w:cs="David" w:hint="cs"/>
          <w:b/>
          <w:bCs/>
          <w:sz w:val="24"/>
          <w:szCs w:val="24"/>
          <w:rtl/>
        </w:rPr>
        <w:t>דויקים בכלל</w:t>
      </w:r>
      <w:r w:rsidR="000B3D0E" w:rsidRPr="00CB0B1B">
        <w:rPr>
          <w:rFonts w:ascii="David" w:hAnsi="David" w:cs="David" w:hint="cs"/>
          <w:sz w:val="24"/>
          <w:szCs w:val="24"/>
          <w:rtl/>
        </w:rPr>
        <w:t xml:space="preserve"> (</w:t>
      </w:r>
      <w:proofErr w:type="spellStart"/>
      <w:r w:rsidR="000B3D0E" w:rsidRPr="00CB0B1B">
        <w:rPr>
          <w:rFonts w:ascii="David" w:hAnsi="David" w:cs="David" w:hint="cs"/>
          <w:sz w:val="24"/>
          <w:szCs w:val="24"/>
          <w:rtl/>
        </w:rPr>
        <w:t>בתיהמ"ש</w:t>
      </w:r>
      <w:proofErr w:type="spellEnd"/>
      <w:r w:rsidR="000B3D0E" w:rsidRPr="00CB0B1B">
        <w:rPr>
          <w:rFonts w:ascii="David" w:hAnsi="David" w:cs="David" w:hint="cs"/>
          <w:sz w:val="24"/>
          <w:szCs w:val="24"/>
          <w:rtl/>
        </w:rPr>
        <w:t xml:space="preserve"> נמנעים מביקורת שיפוטית על ציבוריות המטרה).</w:t>
      </w:r>
    </w:p>
    <w:p w14:paraId="7A422BA0" w14:textId="45AC6DCC" w:rsidR="007D526F" w:rsidRPr="00CB0B1B" w:rsidRDefault="003C647A" w:rsidP="00CB0B1B">
      <w:pPr>
        <w:spacing w:line="276" w:lineRule="auto"/>
        <w:jc w:val="both"/>
        <w:rPr>
          <w:rFonts w:ascii="David" w:hAnsi="David" w:cs="David"/>
          <w:b/>
          <w:bCs/>
          <w:sz w:val="24"/>
          <w:szCs w:val="24"/>
          <w:rtl/>
        </w:rPr>
      </w:pPr>
      <w:r w:rsidRPr="00CB0B1B">
        <w:rPr>
          <w:rFonts w:ascii="David" w:hAnsi="David" w:cs="David" w:hint="cs"/>
          <w:sz w:val="24"/>
          <w:szCs w:val="24"/>
          <w:highlight w:val="yellow"/>
          <w:rtl/>
        </w:rPr>
        <w:t xml:space="preserve">פס"ד </w:t>
      </w:r>
      <w:proofErr w:type="spellStart"/>
      <w:r w:rsidRPr="00CB0B1B">
        <w:rPr>
          <w:rFonts w:ascii="David" w:hAnsi="David" w:cs="David" w:hint="cs"/>
          <w:sz w:val="24"/>
          <w:szCs w:val="24"/>
          <w:highlight w:val="yellow"/>
          <w:rtl/>
        </w:rPr>
        <w:t>לוביאנקר</w:t>
      </w:r>
      <w:proofErr w:type="spellEnd"/>
      <w:r w:rsidRPr="00CB0B1B">
        <w:rPr>
          <w:rFonts w:ascii="David" w:hAnsi="David" w:cs="David" w:hint="cs"/>
          <w:sz w:val="24"/>
          <w:szCs w:val="24"/>
          <w:rtl/>
        </w:rPr>
        <w:t>:</w:t>
      </w:r>
      <w:r w:rsidR="009E2CF1" w:rsidRPr="00CB0B1B">
        <w:rPr>
          <w:rFonts w:ascii="David" w:hAnsi="David" w:cs="David" w:hint="cs"/>
          <w:sz w:val="24"/>
          <w:szCs w:val="24"/>
          <w:rtl/>
        </w:rPr>
        <w:t xml:space="preserve"> </w:t>
      </w:r>
      <w:r w:rsidR="0042403F" w:rsidRPr="00CB0B1B">
        <w:rPr>
          <w:rFonts w:ascii="David" w:hAnsi="David" w:cs="David" w:hint="cs"/>
          <w:sz w:val="24"/>
          <w:szCs w:val="24"/>
          <w:rtl/>
        </w:rPr>
        <w:t>נקבע</w:t>
      </w:r>
      <w:r w:rsidR="009E2CF1" w:rsidRPr="00CB0B1B">
        <w:rPr>
          <w:rFonts w:ascii="David" w:hAnsi="David" w:cs="David" w:hint="cs"/>
          <w:sz w:val="24"/>
          <w:szCs w:val="24"/>
          <w:rtl/>
        </w:rPr>
        <w:t xml:space="preserve"> </w:t>
      </w:r>
      <w:r w:rsidR="009E2CF1" w:rsidRPr="00CB0B1B">
        <w:rPr>
          <w:rFonts w:ascii="David" w:hAnsi="David" w:cs="David" w:hint="cs"/>
          <w:b/>
          <w:bCs/>
          <w:sz w:val="24"/>
          <w:szCs w:val="24"/>
          <w:rtl/>
        </w:rPr>
        <w:t xml:space="preserve">שלא </w:t>
      </w:r>
      <w:r w:rsidR="009E2CF1" w:rsidRPr="00CB0B1B">
        <w:rPr>
          <w:rFonts w:ascii="David" w:hAnsi="David" w:cs="David" w:hint="cs"/>
          <w:sz w:val="24"/>
          <w:szCs w:val="24"/>
          <w:rtl/>
        </w:rPr>
        <w:t xml:space="preserve">תהיה ביקורת שיפוטית על ציבוריות המטרה, כי </w:t>
      </w:r>
      <w:r w:rsidR="009E2CF1" w:rsidRPr="00CB0B1B">
        <w:rPr>
          <w:rFonts w:ascii="David" w:hAnsi="David" w:cs="David" w:hint="cs"/>
          <w:b/>
          <w:bCs/>
          <w:sz w:val="24"/>
          <w:szCs w:val="24"/>
          <w:rtl/>
        </w:rPr>
        <w:t>קביעתו של השר שמד</w:t>
      </w:r>
      <w:r w:rsidR="00B40B64" w:rsidRPr="00CB0B1B">
        <w:rPr>
          <w:rFonts w:ascii="David" w:hAnsi="David" w:cs="David" w:hint="cs"/>
          <w:b/>
          <w:bCs/>
          <w:sz w:val="24"/>
          <w:szCs w:val="24"/>
          <w:rtl/>
        </w:rPr>
        <w:t>ו</w:t>
      </w:r>
      <w:r w:rsidR="009E2CF1" w:rsidRPr="00CB0B1B">
        <w:rPr>
          <w:rFonts w:ascii="David" w:hAnsi="David" w:cs="David" w:hint="cs"/>
          <w:b/>
          <w:bCs/>
          <w:sz w:val="24"/>
          <w:szCs w:val="24"/>
          <w:rtl/>
        </w:rPr>
        <w:t>בר בצורך הציבורי היא שקובעת.</w:t>
      </w:r>
    </w:p>
    <w:p w14:paraId="78AB5AD6" w14:textId="77777777" w:rsidR="00531A6E" w:rsidRPr="00CB0B1B" w:rsidRDefault="00531A6E" w:rsidP="00CB0B1B">
      <w:pPr>
        <w:spacing w:line="276" w:lineRule="auto"/>
        <w:jc w:val="both"/>
        <w:rPr>
          <w:rFonts w:ascii="David" w:hAnsi="David" w:cs="David"/>
          <w:sz w:val="24"/>
          <w:szCs w:val="24"/>
          <w:u w:val="single"/>
          <w:rtl/>
        </w:rPr>
      </w:pPr>
    </w:p>
    <w:p w14:paraId="7C4ECFFD" w14:textId="350FF966" w:rsidR="000B2DF2" w:rsidRPr="00CB0B1B" w:rsidRDefault="000B66C9" w:rsidP="00CB0B1B">
      <w:pPr>
        <w:spacing w:line="276" w:lineRule="auto"/>
        <w:jc w:val="both"/>
        <w:rPr>
          <w:rFonts w:ascii="David" w:hAnsi="David" w:cs="David"/>
          <w:color w:val="92D050"/>
          <w:sz w:val="24"/>
          <w:szCs w:val="24"/>
          <w:u w:val="single"/>
          <w:rtl/>
        </w:rPr>
      </w:pPr>
      <w:r w:rsidRPr="00CB0B1B">
        <w:rPr>
          <w:rFonts w:ascii="David" w:hAnsi="David" w:cs="David" w:hint="cs"/>
          <w:color w:val="92D050"/>
          <w:sz w:val="24"/>
          <w:szCs w:val="24"/>
          <w:u w:val="single"/>
          <w:rtl/>
        </w:rPr>
        <w:t>המציאות כיום</w:t>
      </w:r>
      <w:r w:rsidR="000B2DF2" w:rsidRPr="00CB0B1B">
        <w:rPr>
          <w:rFonts w:ascii="David" w:hAnsi="David" w:cs="David" w:hint="cs"/>
          <w:color w:val="92D050"/>
          <w:sz w:val="24"/>
          <w:szCs w:val="24"/>
          <w:u w:val="single"/>
          <w:rtl/>
        </w:rPr>
        <w:t xml:space="preserve">- </w:t>
      </w:r>
      <w:r w:rsidR="00531A6E" w:rsidRPr="00CB0B1B">
        <w:rPr>
          <w:rFonts w:ascii="David" w:hAnsi="David" w:cs="David" w:hint="cs"/>
          <w:color w:val="92D050"/>
          <w:sz w:val="24"/>
          <w:szCs w:val="24"/>
          <w:u w:val="single"/>
          <w:rtl/>
        </w:rPr>
        <w:t xml:space="preserve">ביקורת </w:t>
      </w:r>
      <w:r w:rsidR="000B2DF2" w:rsidRPr="00CB0B1B">
        <w:rPr>
          <w:rFonts w:ascii="David" w:hAnsi="David" w:cs="David" w:hint="cs"/>
          <w:color w:val="92D050"/>
          <w:sz w:val="24"/>
          <w:szCs w:val="24"/>
          <w:u w:val="single"/>
          <w:rtl/>
        </w:rPr>
        <w:t>מידתיות</w:t>
      </w:r>
    </w:p>
    <w:p w14:paraId="65581F8D" w14:textId="1B43BE1B" w:rsidR="00CC0124" w:rsidRPr="00CB0B1B" w:rsidRDefault="005F2289" w:rsidP="00CB0B1B">
      <w:pPr>
        <w:spacing w:line="276" w:lineRule="auto"/>
        <w:jc w:val="both"/>
        <w:rPr>
          <w:rFonts w:ascii="David" w:hAnsi="David" w:cs="David"/>
          <w:sz w:val="24"/>
          <w:szCs w:val="24"/>
          <w:rtl/>
        </w:rPr>
      </w:pPr>
      <w:proofErr w:type="spellStart"/>
      <w:r w:rsidRPr="00CB0B1B">
        <w:rPr>
          <w:rFonts w:ascii="David" w:hAnsi="David" w:cs="David" w:hint="cs"/>
          <w:sz w:val="24"/>
          <w:szCs w:val="24"/>
          <w:rtl/>
        </w:rPr>
        <w:t>בתיהמ"ש</w:t>
      </w:r>
      <w:proofErr w:type="spellEnd"/>
      <w:r w:rsidR="000B66C9" w:rsidRPr="00CB0B1B">
        <w:rPr>
          <w:rFonts w:ascii="David" w:hAnsi="David" w:cs="David" w:hint="cs"/>
          <w:sz w:val="24"/>
          <w:szCs w:val="24"/>
          <w:rtl/>
        </w:rPr>
        <w:t xml:space="preserve"> </w:t>
      </w:r>
      <w:r w:rsidRPr="00CB0B1B">
        <w:rPr>
          <w:rFonts w:ascii="David" w:hAnsi="David" w:cs="David" w:hint="cs"/>
          <w:sz w:val="24"/>
          <w:szCs w:val="24"/>
          <w:rtl/>
        </w:rPr>
        <w:t xml:space="preserve">פחות בודקים אם זה צורך ציבורי אלא יש ביקורת דרך בחינת </w:t>
      </w:r>
      <w:r w:rsidRPr="00CB0B1B">
        <w:rPr>
          <w:rFonts w:ascii="David" w:hAnsi="David" w:cs="David" w:hint="cs"/>
          <w:b/>
          <w:bCs/>
          <w:sz w:val="24"/>
          <w:szCs w:val="24"/>
          <w:rtl/>
        </w:rPr>
        <w:t>המידתיות</w:t>
      </w:r>
      <w:r w:rsidRPr="00CB0B1B">
        <w:rPr>
          <w:rFonts w:ascii="David" w:hAnsi="David" w:cs="David" w:hint="cs"/>
          <w:sz w:val="24"/>
          <w:szCs w:val="24"/>
          <w:rtl/>
        </w:rPr>
        <w:t xml:space="preserve"> של ההפקעה </w:t>
      </w:r>
      <w:r w:rsidR="000B66C9" w:rsidRPr="00CB0B1B">
        <w:rPr>
          <w:rFonts w:ascii="David" w:hAnsi="David" w:cs="David" w:hint="cs"/>
          <w:sz w:val="24"/>
          <w:szCs w:val="24"/>
          <w:rtl/>
        </w:rPr>
        <w:t>של שר האוצר</w:t>
      </w:r>
      <w:r w:rsidR="00D25303" w:rsidRPr="00CB0B1B">
        <w:rPr>
          <w:rFonts w:ascii="David" w:hAnsi="David" w:cs="David" w:hint="cs"/>
          <w:sz w:val="24"/>
          <w:szCs w:val="24"/>
          <w:rtl/>
        </w:rPr>
        <w:t xml:space="preserve">, שמתקשרת </w:t>
      </w:r>
      <w:proofErr w:type="spellStart"/>
      <w:r w:rsidR="00D25303" w:rsidRPr="00CB0B1B">
        <w:rPr>
          <w:rFonts w:ascii="David" w:hAnsi="David" w:cs="David" w:hint="cs"/>
          <w:sz w:val="24"/>
          <w:szCs w:val="24"/>
          <w:rtl/>
        </w:rPr>
        <w:t>לחו"י</w:t>
      </w:r>
      <w:proofErr w:type="spellEnd"/>
      <w:r w:rsidR="00D25303" w:rsidRPr="00CB0B1B">
        <w:rPr>
          <w:rFonts w:ascii="David" w:hAnsi="David" w:cs="David" w:hint="cs"/>
          <w:sz w:val="24"/>
          <w:szCs w:val="24"/>
          <w:rtl/>
        </w:rPr>
        <w:t xml:space="preserve"> כבוד האדם</w:t>
      </w:r>
      <w:r w:rsidR="00DF2C17" w:rsidRPr="00CB0B1B">
        <w:rPr>
          <w:rFonts w:ascii="David" w:hAnsi="David" w:cs="David" w:hint="cs"/>
          <w:sz w:val="24"/>
          <w:szCs w:val="24"/>
          <w:rtl/>
        </w:rPr>
        <w:t xml:space="preserve">. </w:t>
      </w:r>
      <w:r w:rsidR="00DF2C17" w:rsidRPr="00CB0B1B">
        <w:rPr>
          <w:rFonts w:ascii="David" w:hAnsi="David" w:cs="David" w:hint="cs"/>
          <w:b/>
          <w:bCs/>
          <w:sz w:val="24"/>
          <w:szCs w:val="24"/>
          <w:rtl/>
        </w:rPr>
        <w:t>לכן מבחן המידתיות הוא הקובע אם ההפקעה כשרה.</w:t>
      </w:r>
    </w:p>
    <w:p w14:paraId="10E0CCDB" w14:textId="129E2DCF" w:rsidR="00EA0124" w:rsidRPr="00CB0B1B" w:rsidRDefault="00171C7C" w:rsidP="00CB0B1B">
      <w:pPr>
        <w:spacing w:line="276" w:lineRule="auto"/>
        <w:jc w:val="both"/>
        <w:rPr>
          <w:rFonts w:ascii="David" w:hAnsi="David" w:cs="David"/>
          <w:sz w:val="24"/>
          <w:szCs w:val="24"/>
          <w:rtl/>
        </w:rPr>
      </w:pPr>
      <w:r w:rsidRPr="00CB0B1B">
        <w:rPr>
          <w:rFonts w:ascii="David" w:hAnsi="David" w:cs="David" w:hint="cs"/>
          <w:sz w:val="24"/>
          <w:szCs w:val="24"/>
          <w:highlight w:val="yellow"/>
          <w:u w:val="single"/>
          <w:rtl/>
        </w:rPr>
        <w:t>מבחן המידתיות</w:t>
      </w:r>
      <w:r w:rsidR="000C5CB9" w:rsidRPr="00CB0B1B">
        <w:rPr>
          <w:rFonts w:ascii="David" w:hAnsi="David" w:cs="David" w:hint="cs"/>
          <w:sz w:val="24"/>
          <w:szCs w:val="24"/>
          <w:highlight w:val="yellow"/>
          <w:rtl/>
        </w:rPr>
        <w:t>- מבחנים שביהמ"ש התייחס אליהם ככאלו שעשויים להצביע על חוסר מידתיות (לא בהכרח)</w:t>
      </w:r>
      <w:r w:rsidRPr="00CB0B1B">
        <w:rPr>
          <w:rFonts w:ascii="David" w:hAnsi="David" w:cs="David" w:hint="cs"/>
          <w:sz w:val="24"/>
          <w:szCs w:val="24"/>
          <w:highlight w:val="yellow"/>
          <w:rtl/>
        </w:rPr>
        <w:t>:</w:t>
      </w:r>
    </w:p>
    <w:p w14:paraId="73319245" w14:textId="6725AA61" w:rsidR="00171C7C" w:rsidRPr="00CB0B1B" w:rsidRDefault="007D018F" w:rsidP="00B82D46">
      <w:pPr>
        <w:pStyle w:val="ListParagraph"/>
        <w:numPr>
          <w:ilvl w:val="0"/>
          <w:numId w:val="23"/>
        </w:numPr>
        <w:spacing w:line="276" w:lineRule="auto"/>
        <w:jc w:val="both"/>
        <w:rPr>
          <w:rFonts w:ascii="David" w:hAnsi="David" w:cs="David"/>
          <w:sz w:val="24"/>
          <w:szCs w:val="24"/>
        </w:rPr>
      </w:pPr>
      <w:r w:rsidRPr="00CB0B1B">
        <w:rPr>
          <w:rFonts w:ascii="David" w:hAnsi="David" w:cs="David" w:hint="cs"/>
          <w:sz w:val="24"/>
          <w:szCs w:val="24"/>
          <w:u w:val="single"/>
          <w:rtl/>
        </w:rPr>
        <w:t>ניסיון רכישה הסכמי</w:t>
      </w:r>
      <w:r w:rsidRPr="00CB0B1B">
        <w:rPr>
          <w:rFonts w:ascii="David" w:hAnsi="David" w:cs="David" w:hint="cs"/>
          <w:sz w:val="24"/>
          <w:szCs w:val="24"/>
          <w:rtl/>
        </w:rPr>
        <w:t xml:space="preserve">- </w:t>
      </w:r>
      <w:r w:rsidR="00546928" w:rsidRPr="00CB0B1B">
        <w:rPr>
          <w:rFonts w:ascii="David" w:hAnsi="David" w:cs="David" w:hint="cs"/>
          <w:sz w:val="24"/>
          <w:szCs w:val="24"/>
          <w:rtl/>
        </w:rPr>
        <w:t>הרשות</w:t>
      </w:r>
      <w:r w:rsidR="00546928" w:rsidRPr="00CB0B1B">
        <w:rPr>
          <w:rFonts w:ascii="David" w:hAnsi="David" w:cs="David"/>
          <w:sz w:val="24"/>
          <w:szCs w:val="24"/>
          <w:rtl/>
        </w:rPr>
        <w:t xml:space="preserve"> חייב</w:t>
      </w:r>
      <w:r w:rsidR="00546928" w:rsidRPr="00CB0B1B">
        <w:rPr>
          <w:rFonts w:ascii="David" w:hAnsi="David" w:cs="David" w:hint="cs"/>
          <w:sz w:val="24"/>
          <w:szCs w:val="24"/>
          <w:rtl/>
        </w:rPr>
        <w:t>ת</w:t>
      </w:r>
      <w:r w:rsidR="00D64814" w:rsidRPr="00CB0B1B">
        <w:rPr>
          <w:rFonts w:ascii="David" w:hAnsi="David" w:cs="David" w:hint="cs"/>
          <w:sz w:val="24"/>
          <w:szCs w:val="24"/>
          <w:rtl/>
        </w:rPr>
        <w:t xml:space="preserve"> לעשות</w:t>
      </w:r>
      <w:r w:rsidR="00546928" w:rsidRPr="00CB0B1B">
        <w:rPr>
          <w:rFonts w:ascii="David" w:hAnsi="David" w:cs="David"/>
          <w:sz w:val="24"/>
          <w:szCs w:val="24"/>
          <w:rtl/>
        </w:rPr>
        <w:t xml:space="preserve"> </w:t>
      </w:r>
      <w:r w:rsidR="00546928" w:rsidRPr="00CB0B1B">
        <w:rPr>
          <w:rFonts w:ascii="David" w:hAnsi="David" w:cs="David"/>
          <w:b/>
          <w:bCs/>
          <w:sz w:val="24"/>
          <w:szCs w:val="24"/>
          <w:rtl/>
        </w:rPr>
        <w:t>ניסיון רכישה הסכמי</w:t>
      </w:r>
      <w:r w:rsidR="00D64814" w:rsidRPr="00CB0B1B">
        <w:rPr>
          <w:rFonts w:ascii="David" w:hAnsi="David" w:cs="David" w:hint="cs"/>
          <w:sz w:val="24"/>
          <w:szCs w:val="24"/>
          <w:rtl/>
        </w:rPr>
        <w:t xml:space="preserve"> </w:t>
      </w:r>
      <w:r w:rsidR="00320F57" w:rsidRPr="00CB0B1B">
        <w:rPr>
          <w:rFonts w:ascii="David" w:hAnsi="David" w:cs="David" w:hint="cs"/>
          <w:sz w:val="24"/>
          <w:szCs w:val="24"/>
          <w:rtl/>
        </w:rPr>
        <w:t>(</w:t>
      </w:r>
      <w:r w:rsidR="00546928" w:rsidRPr="00CB0B1B">
        <w:rPr>
          <w:rFonts w:ascii="David" w:hAnsi="David" w:cs="David"/>
          <w:sz w:val="24"/>
          <w:szCs w:val="24"/>
          <w:rtl/>
        </w:rPr>
        <w:t>הצעה לרכוש את המקרקעין</w:t>
      </w:r>
      <w:r w:rsidR="00320F57" w:rsidRPr="00CB0B1B">
        <w:rPr>
          <w:rFonts w:ascii="David" w:hAnsi="David" w:cs="David" w:hint="cs"/>
          <w:sz w:val="24"/>
          <w:szCs w:val="24"/>
          <w:rtl/>
        </w:rPr>
        <w:t>), לפני ההפקעה</w:t>
      </w:r>
      <w:r w:rsidR="00546928" w:rsidRPr="00CB0B1B">
        <w:rPr>
          <w:rFonts w:ascii="David" w:hAnsi="David" w:cs="David"/>
          <w:sz w:val="24"/>
          <w:szCs w:val="24"/>
          <w:rtl/>
        </w:rPr>
        <w:t xml:space="preserve">. </w:t>
      </w:r>
      <w:r w:rsidR="00493CA1" w:rsidRPr="00CB0B1B">
        <w:rPr>
          <w:rFonts w:ascii="David" w:hAnsi="David" w:cs="David" w:hint="cs"/>
          <w:sz w:val="24"/>
          <w:szCs w:val="24"/>
          <w:rtl/>
        </w:rPr>
        <w:t xml:space="preserve">מעיד על מידתיות </w:t>
      </w:r>
      <w:r w:rsidR="00546928" w:rsidRPr="00CB0B1B">
        <w:rPr>
          <w:rFonts w:ascii="David" w:hAnsi="David" w:cs="David"/>
          <w:sz w:val="24"/>
          <w:szCs w:val="24"/>
          <w:rtl/>
        </w:rPr>
        <w:t>כי הוא אומר שיכול להיות שבכלל לא צרי</w:t>
      </w:r>
      <w:r w:rsidR="00835F4E" w:rsidRPr="00CB0B1B">
        <w:rPr>
          <w:rFonts w:ascii="David" w:hAnsi="David" w:cs="David" w:hint="cs"/>
          <w:sz w:val="24"/>
          <w:szCs w:val="24"/>
          <w:rtl/>
        </w:rPr>
        <w:t>כי</w:t>
      </w:r>
      <w:r w:rsidR="006E3B79" w:rsidRPr="00CB0B1B">
        <w:rPr>
          <w:rFonts w:ascii="David" w:hAnsi="David" w:cs="David" w:hint="cs"/>
          <w:sz w:val="24"/>
          <w:szCs w:val="24"/>
          <w:rtl/>
        </w:rPr>
        <w:t xml:space="preserve">ם </w:t>
      </w:r>
      <w:r w:rsidR="00546928" w:rsidRPr="00CB0B1B">
        <w:rPr>
          <w:rFonts w:ascii="David" w:hAnsi="David" w:cs="David"/>
          <w:sz w:val="24"/>
          <w:szCs w:val="24"/>
          <w:rtl/>
        </w:rPr>
        <w:t>לפגוע בזכויות קנייניות</w:t>
      </w:r>
    </w:p>
    <w:p w14:paraId="0AE8FAF7" w14:textId="28B2798A" w:rsidR="006E3B79" w:rsidRPr="00CB0B1B" w:rsidRDefault="006E3B79" w:rsidP="00B82D46">
      <w:pPr>
        <w:pStyle w:val="ListParagraph"/>
        <w:numPr>
          <w:ilvl w:val="0"/>
          <w:numId w:val="23"/>
        </w:numPr>
        <w:spacing w:line="276" w:lineRule="auto"/>
        <w:jc w:val="both"/>
        <w:rPr>
          <w:rFonts w:ascii="David" w:hAnsi="David" w:cs="David"/>
          <w:sz w:val="24"/>
          <w:szCs w:val="24"/>
        </w:rPr>
      </w:pPr>
      <w:r w:rsidRPr="00CB0B1B">
        <w:rPr>
          <w:rFonts w:ascii="David" w:hAnsi="David" w:cs="David" w:hint="cs"/>
          <w:sz w:val="24"/>
          <w:szCs w:val="24"/>
          <w:u w:val="single"/>
          <w:rtl/>
        </w:rPr>
        <w:t>ביצוע עצמי</w:t>
      </w:r>
      <w:r w:rsidRPr="00CB0B1B">
        <w:rPr>
          <w:rFonts w:ascii="David" w:hAnsi="David" w:cs="David" w:hint="cs"/>
          <w:sz w:val="24"/>
          <w:szCs w:val="24"/>
          <w:rtl/>
        </w:rPr>
        <w:t xml:space="preserve">- </w:t>
      </w:r>
      <w:r w:rsidR="00A07109" w:rsidRPr="00CB0B1B">
        <w:rPr>
          <w:rFonts w:ascii="David" w:hAnsi="David" w:cs="David"/>
          <w:sz w:val="24"/>
          <w:szCs w:val="24"/>
          <w:rtl/>
        </w:rPr>
        <w:t xml:space="preserve">יש לבחון </w:t>
      </w:r>
      <w:r w:rsidR="00A07109" w:rsidRPr="00CB0B1B">
        <w:rPr>
          <w:rFonts w:ascii="David" w:hAnsi="David" w:cs="David"/>
          <w:b/>
          <w:bCs/>
          <w:sz w:val="24"/>
          <w:szCs w:val="24"/>
          <w:rtl/>
        </w:rPr>
        <w:t xml:space="preserve">האם </w:t>
      </w:r>
      <w:r w:rsidR="00A07109" w:rsidRPr="00CB0B1B">
        <w:rPr>
          <w:rFonts w:ascii="David" w:hAnsi="David" w:cs="David" w:hint="cs"/>
          <w:b/>
          <w:bCs/>
          <w:sz w:val="24"/>
          <w:szCs w:val="24"/>
          <w:rtl/>
        </w:rPr>
        <w:t>בעל המקרקעין</w:t>
      </w:r>
      <w:r w:rsidR="00A07109" w:rsidRPr="00CB0B1B">
        <w:rPr>
          <w:rFonts w:ascii="David" w:hAnsi="David" w:cs="David"/>
          <w:b/>
          <w:bCs/>
          <w:sz w:val="24"/>
          <w:szCs w:val="24"/>
          <w:rtl/>
        </w:rPr>
        <w:t xml:space="preserve"> יכול לממש הצורך הציבורי</w:t>
      </w:r>
      <w:r w:rsidR="00F25D87" w:rsidRPr="00CB0B1B">
        <w:rPr>
          <w:rFonts w:ascii="David" w:hAnsi="David" w:cs="David" w:hint="cs"/>
          <w:b/>
          <w:bCs/>
          <w:sz w:val="24"/>
          <w:szCs w:val="24"/>
          <w:rtl/>
        </w:rPr>
        <w:t xml:space="preserve"> </w:t>
      </w:r>
      <w:r w:rsidR="007F5D64" w:rsidRPr="00CB0B1B">
        <w:rPr>
          <w:rFonts w:ascii="David" w:hAnsi="David" w:cs="David" w:hint="cs"/>
          <w:b/>
          <w:bCs/>
          <w:sz w:val="24"/>
          <w:szCs w:val="24"/>
          <w:rtl/>
        </w:rPr>
        <w:t>בעצמו</w:t>
      </w:r>
      <w:r w:rsidR="00FE681B" w:rsidRPr="00CB0B1B">
        <w:rPr>
          <w:rFonts w:ascii="David" w:hAnsi="David" w:cs="David" w:hint="cs"/>
          <w:sz w:val="24"/>
          <w:szCs w:val="24"/>
          <w:rtl/>
        </w:rPr>
        <w:t xml:space="preserve"> (למשל משפחה עשירה שיכולה להפעיל מרכז מסחרי- </w:t>
      </w:r>
      <w:r w:rsidR="00FE681B" w:rsidRPr="00CB0B1B">
        <w:rPr>
          <w:rFonts w:ascii="David" w:hAnsi="David" w:cs="David" w:hint="cs"/>
          <w:sz w:val="24"/>
          <w:szCs w:val="24"/>
          <w:highlight w:val="yellow"/>
          <w:rtl/>
        </w:rPr>
        <w:t xml:space="preserve">פס"ד </w:t>
      </w:r>
      <w:proofErr w:type="spellStart"/>
      <w:r w:rsidR="00FE681B" w:rsidRPr="00CB0B1B">
        <w:rPr>
          <w:rFonts w:ascii="David" w:hAnsi="David" w:cs="David" w:hint="cs"/>
          <w:sz w:val="24"/>
          <w:szCs w:val="24"/>
          <w:highlight w:val="yellow"/>
          <w:rtl/>
        </w:rPr>
        <w:t>נוסייבה</w:t>
      </w:r>
      <w:proofErr w:type="spellEnd"/>
      <w:r w:rsidR="00FE681B" w:rsidRPr="00CB0B1B">
        <w:rPr>
          <w:rFonts w:ascii="David" w:hAnsi="David" w:cs="David" w:hint="cs"/>
          <w:sz w:val="24"/>
          <w:szCs w:val="24"/>
          <w:rtl/>
        </w:rPr>
        <w:t>)</w:t>
      </w:r>
    </w:p>
    <w:p w14:paraId="61ED68E4" w14:textId="393F4C78" w:rsidR="00817169" w:rsidRPr="00CB0B1B" w:rsidRDefault="00817169" w:rsidP="00B82D46">
      <w:pPr>
        <w:pStyle w:val="ListParagraph"/>
        <w:numPr>
          <w:ilvl w:val="0"/>
          <w:numId w:val="23"/>
        </w:numPr>
        <w:spacing w:line="276" w:lineRule="auto"/>
        <w:jc w:val="both"/>
        <w:rPr>
          <w:rFonts w:ascii="David" w:hAnsi="David" w:cs="David"/>
          <w:sz w:val="24"/>
          <w:szCs w:val="24"/>
        </w:rPr>
      </w:pPr>
      <w:r w:rsidRPr="00CB0B1B">
        <w:rPr>
          <w:rFonts w:ascii="David" w:hAnsi="David" w:cs="David" w:hint="cs"/>
          <w:sz w:val="24"/>
          <w:szCs w:val="24"/>
          <w:u w:val="single"/>
          <w:rtl/>
        </w:rPr>
        <w:t>איחוד משאבים</w:t>
      </w:r>
      <w:r w:rsidRPr="00CB0B1B">
        <w:rPr>
          <w:rFonts w:ascii="David" w:hAnsi="David" w:cs="David" w:hint="cs"/>
          <w:sz w:val="24"/>
          <w:szCs w:val="24"/>
          <w:rtl/>
        </w:rPr>
        <w:t xml:space="preserve">- </w:t>
      </w:r>
      <w:r w:rsidR="00FE531F" w:rsidRPr="00CB0B1B">
        <w:rPr>
          <w:rFonts w:ascii="David" w:hAnsi="David" w:cs="David" w:hint="cs"/>
          <w:sz w:val="24"/>
          <w:szCs w:val="24"/>
          <w:rtl/>
        </w:rPr>
        <w:t xml:space="preserve">ביצוע עצמי עם הרבה בעלי קרקע. </w:t>
      </w:r>
      <w:r w:rsidR="001C1528" w:rsidRPr="00CB0B1B">
        <w:rPr>
          <w:rFonts w:ascii="David" w:hAnsi="David" w:cs="David" w:hint="cs"/>
          <w:sz w:val="24"/>
          <w:szCs w:val="24"/>
          <w:rtl/>
        </w:rPr>
        <w:t xml:space="preserve">בגלל ריבוי הבעלים </w:t>
      </w:r>
      <w:r w:rsidR="00FE531F" w:rsidRPr="00CB0B1B">
        <w:rPr>
          <w:rFonts w:ascii="David" w:hAnsi="David" w:cs="David" w:hint="cs"/>
          <w:sz w:val="24"/>
          <w:szCs w:val="24"/>
          <w:rtl/>
        </w:rPr>
        <w:t xml:space="preserve">יש </w:t>
      </w:r>
      <w:r w:rsidR="00FE531F" w:rsidRPr="00CB0B1B">
        <w:rPr>
          <w:rFonts w:ascii="David" w:hAnsi="David" w:cs="David"/>
          <w:sz w:val="24"/>
          <w:szCs w:val="24"/>
          <w:rtl/>
        </w:rPr>
        <w:t>לתת לבעלים זמן לנסות להתאחד ולהגיע להסכמה</w:t>
      </w:r>
      <w:r w:rsidR="001C725E" w:rsidRPr="00CB0B1B">
        <w:rPr>
          <w:rFonts w:ascii="David" w:hAnsi="David" w:cs="David" w:hint="cs"/>
          <w:sz w:val="24"/>
          <w:szCs w:val="24"/>
          <w:rtl/>
        </w:rPr>
        <w:t xml:space="preserve"> (</w:t>
      </w:r>
      <w:r w:rsidR="001C725E" w:rsidRPr="00CB0B1B">
        <w:rPr>
          <w:rFonts w:ascii="David" w:hAnsi="David" w:cs="David" w:hint="cs"/>
          <w:sz w:val="24"/>
          <w:szCs w:val="24"/>
          <w:highlight w:val="yellow"/>
          <w:rtl/>
        </w:rPr>
        <w:t>בפס"ד מקור הנפקות בע"מ</w:t>
      </w:r>
      <w:r w:rsidR="001C725E" w:rsidRPr="00CB0B1B">
        <w:rPr>
          <w:rFonts w:ascii="David" w:hAnsi="David" w:cs="David" w:hint="cs"/>
          <w:sz w:val="24"/>
          <w:szCs w:val="24"/>
          <w:rtl/>
        </w:rPr>
        <w:t xml:space="preserve"> ביהמ"ש נתן רק 3 חודשים)</w:t>
      </w:r>
    </w:p>
    <w:p w14:paraId="74A88ABB" w14:textId="77777777" w:rsidR="00BD09F3" w:rsidRPr="00CB0B1B" w:rsidRDefault="00596A2B" w:rsidP="00B82D46">
      <w:pPr>
        <w:pStyle w:val="ListParagraph"/>
        <w:numPr>
          <w:ilvl w:val="0"/>
          <w:numId w:val="23"/>
        </w:numPr>
        <w:spacing w:line="276" w:lineRule="auto"/>
        <w:jc w:val="both"/>
        <w:rPr>
          <w:rFonts w:ascii="David" w:hAnsi="David" w:cs="David"/>
          <w:sz w:val="24"/>
          <w:szCs w:val="24"/>
        </w:rPr>
      </w:pPr>
      <w:r w:rsidRPr="00CB0B1B">
        <w:rPr>
          <w:rFonts w:ascii="David" w:hAnsi="David" w:cs="David" w:hint="cs"/>
          <w:sz w:val="24"/>
          <w:szCs w:val="24"/>
          <w:u w:val="single"/>
          <w:rtl/>
        </w:rPr>
        <w:t>שיהוי</w:t>
      </w:r>
      <w:r w:rsidRPr="00CB0B1B">
        <w:rPr>
          <w:rFonts w:ascii="David" w:hAnsi="David" w:cs="David" w:hint="cs"/>
          <w:sz w:val="24"/>
          <w:szCs w:val="24"/>
          <w:rtl/>
        </w:rPr>
        <w:t>-</w:t>
      </w:r>
    </w:p>
    <w:p w14:paraId="1E767846" w14:textId="364D5F92" w:rsidR="00BD09F3" w:rsidRPr="00CB0B1B" w:rsidRDefault="00DF4C16" w:rsidP="00B82D46">
      <w:pPr>
        <w:pStyle w:val="ListParagraph"/>
        <w:numPr>
          <w:ilvl w:val="1"/>
          <w:numId w:val="23"/>
        </w:numPr>
        <w:spacing w:line="276" w:lineRule="auto"/>
        <w:jc w:val="both"/>
        <w:rPr>
          <w:rFonts w:ascii="David" w:hAnsi="David" w:cs="David"/>
          <w:sz w:val="24"/>
          <w:szCs w:val="24"/>
        </w:rPr>
      </w:pPr>
      <w:r w:rsidRPr="00CB0B1B">
        <w:rPr>
          <w:rFonts w:ascii="David" w:hAnsi="David" w:cs="David" w:hint="cs"/>
          <w:sz w:val="24"/>
          <w:szCs w:val="24"/>
          <w:rtl/>
        </w:rPr>
        <w:t>2 פנים:</w:t>
      </w:r>
      <w:r w:rsidR="00F82C4A" w:rsidRPr="00CB0B1B">
        <w:rPr>
          <w:rFonts w:ascii="David" w:hAnsi="David" w:cs="David" w:hint="cs"/>
          <w:sz w:val="24"/>
          <w:szCs w:val="24"/>
          <w:rtl/>
        </w:rPr>
        <w:t xml:space="preserve"> </w:t>
      </w:r>
      <w:r w:rsidR="00F82C4A" w:rsidRPr="00CB0B1B">
        <w:rPr>
          <w:rFonts w:ascii="David" w:hAnsi="David" w:cs="David" w:hint="cs"/>
          <w:sz w:val="24"/>
          <w:szCs w:val="24"/>
          <w:u w:val="single"/>
          <w:rtl/>
        </w:rPr>
        <w:t>1</w:t>
      </w:r>
      <w:r w:rsidR="00F82C4A" w:rsidRPr="00CB0B1B">
        <w:rPr>
          <w:rFonts w:ascii="David" w:hAnsi="David" w:cs="David" w:hint="cs"/>
          <w:sz w:val="24"/>
          <w:szCs w:val="24"/>
          <w:rtl/>
        </w:rPr>
        <w:t xml:space="preserve">. </w:t>
      </w:r>
      <w:r w:rsidRPr="00CB0B1B">
        <w:rPr>
          <w:rFonts w:ascii="David" w:hAnsi="David" w:cs="David" w:hint="cs"/>
          <w:sz w:val="24"/>
          <w:szCs w:val="24"/>
          <w:rtl/>
        </w:rPr>
        <w:t xml:space="preserve">פן ראייתי- השיהוי בבנייה נתפס כראיה </w:t>
      </w:r>
      <w:r w:rsidR="006E432B" w:rsidRPr="00CB0B1B">
        <w:rPr>
          <w:rFonts w:ascii="David" w:hAnsi="David" w:cs="David" w:hint="cs"/>
          <w:sz w:val="24"/>
          <w:szCs w:val="24"/>
          <w:rtl/>
        </w:rPr>
        <w:t>לכוונה</w:t>
      </w:r>
      <w:r w:rsidRPr="00CB0B1B">
        <w:rPr>
          <w:rFonts w:ascii="David" w:hAnsi="David" w:cs="David" w:hint="cs"/>
          <w:sz w:val="24"/>
          <w:szCs w:val="24"/>
          <w:rtl/>
        </w:rPr>
        <w:t xml:space="preserve"> שלא מתכוונים לנצל את הקרקע</w:t>
      </w:r>
      <w:r w:rsidR="00F910E6" w:rsidRPr="00CB0B1B">
        <w:rPr>
          <w:rFonts w:ascii="David" w:hAnsi="David" w:cs="David" w:hint="cs"/>
          <w:sz w:val="24"/>
          <w:szCs w:val="24"/>
          <w:rtl/>
        </w:rPr>
        <w:t xml:space="preserve">. </w:t>
      </w:r>
      <w:r w:rsidR="00F910E6" w:rsidRPr="00CB0B1B">
        <w:rPr>
          <w:rFonts w:ascii="David" w:hAnsi="David" w:cs="David" w:hint="cs"/>
          <w:sz w:val="24"/>
          <w:szCs w:val="24"/>
          <w:u w:val="single"/>
          <w:rtl/>
        </w:rPr>
        <w:t>2</w:t>
      </w:r>
      <w:r w:rsidR="00F910E6" w:rsidRPr="00CB0B1B">
        <w:rPr>
          <w:rFonts w:ascii="David" w:hAnsi="David" w:cs="David" w:hint="cs"/>
          <w:sz w:val="24"/>
          <w:szCs w:val="24"/>
          <w:rtl/>
        </w:rPr>
        <w:t xml:space="preserve">. </w:t>
      </w:r>
      <w:r w:rsidR="009A13BD" w:rsidRPr="00CB0B1B">
        <w:rPr>
          <w:rFonts w:ascii="David" w:hAnsi="David" w:cs="David" w:hint="cs"/>
          <w:sz w:val="24"/>
          <w:szCs w:val="24"/>
          <w:rtl/>
        </w:rPr>
        <w:t xml:space="preserve">פן מנהלי- </w:t>
      </w:r>
      <w:r w:rsidR="006E432B" w:rsidRPr="00CB0B1B">
        <w:rPr>
          <w:rFonts w:ascii="David" w:hAnsi="David" w:cs="David" w:hint="cs"/>
          <w:sz w:val="24"/>
          <w:szCs w:val="24"/>
          <w:rtl/>
        </w:rPr>
        <w:t>התנהלות הרשות. פיקוח וענישה על התנהלות לא תקינה של רשות</w:t>
      </w:r>
    </w:p>
    <w:p w14:paraId="1DE82A99" w14:textId="6927A402" w:rsidR="004C0D4B" w:rsidRPr="00CB0B1B" w:rsidRDefault="00930BEB" w:rsidP="00B82D46">
      <w:pPr>
        <w:pStyle w:val="ListParagraph"/>
        <w:numPr>
          <w:ilvl w:val="1"/>
          <w:numId w:val="23"/>
        </w:numPr>
        <w:spacing w:line="276" w:lineRule="auto"/>
        <w:jc w:val="both"/>
        <w:rPr>
          <w:rFonts w:ascii="David" w:hAnsi="David" w:cs="David"/>
          <w:sz w:val="24"/>
          <w:szCs w:val="24"/>
          <w:u w:val="single"/>
        </w:rPr>
      </w:pPr>
      <w:r w:rsidRPr="00CB0B1B">
        <w:rPr>
          <w:rFonts w:ascii="David" w:hAnsi="David" w:cs="David" w:hint="cs"/>
          <w:sz w:val="24"/>
          <w:szCs w:val="24"/>
          <w:rtl/>
        </w:rPr>
        <w:t>אחרי התיקון ב-2010 לא צריכים את השיהוי</w:t>
      </w:r>
      <w:r w:rsidR="007A5223" w:rsidRPr="00CB0B1B">
        <w:rPr>
          <w:rFonts w:ascii="David" w:hAnsi="David" w:cs="David" w:hint="cs"/>
          <w:sz w:val="24"/>
          <w:szCs w:val="24"/>
          <w:rtl/>
        </w:rPr>
        <w:t>,</w:t>
      </w:r>
      <w:r w:rsidRPr="00CB0B1B">
        <w:rPr>
          <w:rFonts w:ascii="David" w:hAnsi="David" w:cs="David" w:hint="cs"/>
          <w:sz w:val="24"/>
          <w:szCs w:val="24"/>
          <w:rtl/>
        </w:rPr>
        <w:t xml:space="preserve"> כי יש </w:t>
      </w:r>
      <w:r w:rsidRPr="00CB0B1B">
        <w:rPr>
          <w:rFonts w:ascii="David" w:hAnsi="David" w:cs="David" w:hint="cs"/>
          <w:sz w:val="24"/>
          <w:szCs w:val="24"/>
          <w:u w:val="single"/>
          <w:rtl/>
        </w:rPr>
        <w:t xml:space="preserve">כללים כמה זמן רשות יכולה להחזיק </w:t>
      </w:r>
      <w:r w:rsidR="00DF13D6" w:rsidRPr="00CB0B1B">
        <w:rPr>
          <w:rFonts w:ascii="David" w:hAnsi="David" w:cs="David" w:hint="cs"/>
          <w:sz w:val="24"/>
          <w:szCs w:val="24"/>
          <w:u w:val="single"/>
          <w:rtl/>
        </w:rPr>
        <w:t>בקרקע</w:t>
      </w:r>
      <w:r w:rsidRPr="00CB0B1B">
        <w:rPr>
          <w:rFonts w:ascii="David" w:hAnsi="David" w:cs="David" w:hint="cs"/>
          <w:sz w:val="24"/>
          <w:szCs w:val="24"/>
          <w:u w:val="single"/>
          <w:rtl/>
        </w:rPr>
        <w:t xml:space="preserve"> בלי לעשות בה כלום</w:t>
      </w:r>
      <w:r w:rsidR="00322401" w:rsidRPr="00CB0B1B">
        <w:rPr>
          <w:rFonts w:ascii="David" w:hAnsi="David" w:cs="David" w:hint="cs"/>
          <w:sz w:val="24"/>
          <w:szCs w:val="24"/>
          <w:u w:val="single"/>
          <w:rtl/>
        </w:rPr>
        <w:t>:</w:t>
      </w:r>
    </w:p>
    <w:p w14:paraId="720F8E94" w14:textId="77777777" w:rsidR="00BA1072" w:rsidRPr="00CB0B1B" w:rsidRDefault="0087211B" w:rsidP="00B82D46">
      <w:pPr>
        <w:pStyle w:val="ListParagraph"/>
        <w:numPr>
          <w:ilvl w:val="2"/>
          <w:numId w:val="23"/>
        </w:numPr>
        <w:spacing w:line="276" w:lineRule="auto"/>
        <w:jc w:val="both"/>
        <w:rPr>
          <w:rFonts w:ascii="David" w:hAnsi="David" w:cs="David"/>
          <w:sz w:val="24"/>
          <w:szCs w:val="24"/>
        </w:rPr>
      </w:pPr>
      <w:r w:rsidRPr="00CB0B1B">
        <w:rPr>
          <w:rFonts w:ascii="David" w:hAnsi="David" w:cs="David" w:hint="cs"/>
          <w:sz w:val="24"/>
          <w:szCs w:val="24"/>
          <w:rtl/>
        </w:rPr>
        <w:t xml:space="preserve">הוצאת </w:t>
      </w:r>
      <w:r w:rsidRPr="00CB0B1B">
        <w:rPr>
          <w:rFonts w:ascii="David" w:hAnsi="David" w:cs="David" w:hint="cs"/>
          <w:b/>
          <w:bCs/>
          <w:sz w:val="24"/>
          <w:szCs w:val="24"/>
          <w:rtl/>
        </w:rPr>
        <w:t>הודעת</w:t>
      </w:r>
      <w:r w:rsidRPr="00CB0B1B">
        <w:rPr>
          <w:rFonts w:ascii="David" w:hAnsi="David" w:cs="David" w:hint="cs"/>
          <w:sz w:val="24"/>
          <w:szCs w:val="24"/>
          <w:rtl/>
        </w:rPr>
        <w:t xml:space="preserve"> הפקעה </w:t>
      </w:r>
      <w:r w:rsidRPr="00CB0B1B">
        <w:rPr>
          <w:rFonts w:ascii="David" w:hAnsi="David" w:cs="David"/>
          <w:sz w:val="24"/>
          <w:szCs w:val="24"/>
        </w:rPr>
        <w:sym w:font="Wingdings" w:char="F0DF"/>
      </w:r>
      <w:r w:rsidRPr="00CB0B1B">
        <w:rPr>
          <w:rFonts w:ascii="David" w:hAnsi="David" w:cs="David" w:hint="cs"/>
          <w:sz w:val="24"/>
          <w:szCs w:val="24"/>
          <w:rtl/>
        </w:rPr>
        <w:t xml:space="preserve"> לרשות יש </w:t>
      </w:r>
      <w:r w:rsidRPr="00CB0B1B">
        <w:rPr>
          <w:rFonts w:ascii="David" w:hAnsi="David" w:cs="David" w:hint="cs"/>
          <w:b/>
          <w:bCs/>
          <w:sz w:val="24"/>
          <w:szCs w:val="24"/>
          <w:rtl/>
        </w:rPr>
        <w:t>8 שנים להתחיל בביצוע</w:t>
      </w:r>
      <w:r w:rsidRPr="00CB0B1B">
        <w:rPr>
          <w:rFonts w:ascii="David" w:hAnsi="David" w:cs="David" w:hint="cs"/>
          <w:sz w:val="24"/>
          <w:szCs w:val="24"/>
          <w:rtl/>
        </w:rPr>
        <w:t xml:space="preserve"> ההפקעה.</w:t>
      </w:r>
    </w:p>
    <w:p w14:paraId="77E68C44" w14:textId="77777777" w:rsidR="00EE554C" w:rsidRPr="00CB0B1B" w:rsidRDefault="0087211B" w:rsidP="00B82D46">
      <w:pPr>
        <w:pStyle w:val="ListParagraph"/>
        <w:numPr>
          <w:ilvl w:val="2"/>
          <w:numId w:val="23"/>
        </w:numPr>
        <w:spacing w:line="276" w:lineRule="auto"/>
        <w:jc w:val="both"/>
        <w:rPr>
          <w:rFonts w:ascii="David" w:hAnsi="David" w:cs="David"/>
          <w:sz w:val="24"/>
          <w:szCs w:val="24"/>
        </w:rPr>
      </w:pPr>
      <w:r w:rsidRPr="00CB0B1B">
        <w:rPr>
          <w:rFonts w:ascii="David" w:hAnsi="David" w:cs="David" w:hint="cs"/>
          <w:sz w:val="24"/>
          <w:szCs w:val="24"/>
          <w:rtl/>
        </w:rPr>
        <w:t xml:space="preserve">שר האוצר צריך </w:t>
      </w:r>
      <w:r w:rsidRPr="00CB0B1B">
        <w:rPr>
          <w:rFonts w:ascii="David" w:hAnsi="David" w:cs="David" w:hint="cs"/>
          <w:b/>
          <w:bCs/>
          <w:sz w:val="24"/>
          <w:szCs w:val="24"/>
          <w:rtl/>
        </w:rPr>
        <w:t>לכתוב בצו</w:t>
      </w:r>
      <w:r w:rsidRPr="00CB0B1B">
        <w:rPr>
          <w:rFonts w:ascii="David" w:hAnsi="David" w:cs="David" w:hint="cs"/>
          <w:sz w:val="24"/>
          <w:szCs w:val="24"/>
          <w:rtl/>
        </w:rPr>
        <w:t xml:space="preserve"> </w:t>
      </w:r>
      <w:r w:rsidRPr="00CB0B1B">
        <w:rPr>
          <w:rFonts w:ascii="David" w:hAnsi="David" w:cs="David" w:hint="cs"/>
          <w:b/>
          <w:bCs/>
          <w:sz w:val="24"/>
          <w:szCs w:val="24"/>
          <w:rtl/>
        </w:rPr>
        <w:t>מתי הרשות תתחיל לממש את המטרה הציבורית</w:t>
      </w:r>
      <w:r w:rsidRPr="00CB0B1B">
        <w:rPr>
          <w:rFonts w:ascii="David" w:hAnsi="David" w:cs="David" w:hint="cs"/>
          <w:sz w:val="24"/>
          <w:szCs w:val="24"/>
          <w:rtl/>
        </w:rPr>
        <w:t xml:space="preserve"> (ברירת מחדל:</w:t>
      </w:r>
      <w:r w:rsidR="0022362A" w:rsidRPr="00CB0B1B">
        <w:rPr>
          <w:rFonts w:ascii="David" w:hAnsi="David" w:cs="David" w:hint="cs"/>
          <w:sz w:val="24"/>
          <w:szCs w:val="24"/>
          <w:rtl/>
        </w:rPr>
        <w:t xml:space="preserve"> עד</w:t>
      </w:r>
      <w:r w:rsidRPr="00CB0B1B">
        <w:rPr>
          <w:rFonts w:ascii="David" w:hAnsi="David" w:cs="David" w:hint="cs"/>
          <w:sz w:val="24"/>
          <w:szCs w:val="24"/>
          <w:rtl/>
        </w:rPr>
        <w:t xml:space="preserve"> </w:t>
      </w:r>
      <w:r w:rsidRPr="00CB0B1B">
        <w:rPr>
          <w:rFonts w:ascii="David" w:hAnsi="David" w:cs="David" w:hint="cs"/>
          <w:b/>
          <w:bCs/>
          <w:sz w:val="24"/>
          <w:szCs w:val="24"/>
          <w:rtl/>
        </w:rPr>
        <w:t>8</w:t>
      </w:r>
      <w:r w:rsidRPr="00CB0B1B">
        <w:rPr>
          <w:rFonts w:ascii="David" w:hAnsi="David" w:cs="David" w:hint="cs"/>
          <w:sz w:val="24"/>
          <w:szCs w:val="24"/>
          <w:rtl/>
        </w:rPr>
        <w:t xml:space="preserve"> שנים)</w:t>
      </w:r>
      <w:r w:rsidR="00BA1072" w:rsidRPr="00CB0B1B">
        <w:rPr>
          <w:rFonts w:ascii="David" w:hAnsi="David" w:cs="David" w:hint="cs"/>
          <w:sz w:val="24"/>
          <w:szCs w:val="24"/>
          <w:rtl/>
        </w:rPr>
        <w:t>.</w:t>
      </w:r>
    </w:p>
    <w:p w14:paraId="197B1D31" w14:textId="61BB76C9" w:rsidR="00322401" w:rsidRPr="00CB0B1B" w:rsidRDefault="00BA1072" w:rsidP="00B82D46">
      <w:pPr>
        <w:pStyle w:val="ListParagraph"/>
        <w:numPr>
          <w:ilvl w:val="3"/>
          <w:numId w:val="23"/>
        </w:numPr>
        <w:spacing w:line="276" w:lineRule="auto"/>
        <w:jc w:val="both"/>
        <w:rPr>
          <w:rFonts w:ascii="David" w:hAnsi="David" w:cs="David"/>
          <w:sz w:val="24"/>
          <w:szCs w:val="24"/>
        </w:rPr>
      </w:pPr>
      <w:r w:rsidRPr="00CB0B1B">
        <w:rPr>
          <w:rFonts w:ascii="David" w:hAnsi="David" w:cs="David" w:hint="cs"/>
          <w:sz w:val="24"/>
          <w:szCs w:val="24"/>
          <w:rtl/>
        </w:rPr>
        <w:t>השר חושב שייקח לו יותר מ-8 שנים</w:t>
      </w:r>
      <w:r w:rsidR="00965FCC" w:rsidRPr="00CB0B1B">
        <w:rPr>
          <w:rFonts w:ascii="David" w:hAnsi="David" w:cs="David" w:hint="cs"/>
          <w:sz w:val="24"/>
          <w:szCs w:val="24"/>
          <w:rtl/>
        </w:rPr>
        <w:t xml:space="preserve"> </w:t>
      </w:r>
      <w:r w:rsidR="00965FCC" w:rsidRPr="00CB0B1B">
        <w:rPr>
          <w:rFonts w:ascii="David" w:hAnsi="David" w:cs="David"/>
          <w:sz w:val="24"/>
          <w:szCs w:val="24"/>
        </w:rPr>
        <w:sym w:font="Wingdings" w:char="F0DF"/>
      </w:r>
      <w:r w:rsidR="00965FCC" w:rsidRPr="00CB0B1B">
        <w:rPr>
          <w:rFonts w:ascii="David" w:hAnsi="David" w:cs="David" w:hint="cs"/>
          <w:sz w:val="24"/>
          <w:szCs w:val="24"/>
          <w:rtl/>
        </w:rPr>
        <w:t xml:space="preserve"> </w:t>
      </w:r>
      <w:r w:rsidRPr="00CB0B1B">
        <w:rPr>
          <w:rFonts w:ascii="David" w:hAnsi="David" w:cs="David" w:hint="cs"/>
          <w:sz w:val="24"/>
          <w:szCs w:val="24"/>
          <w:rtl/>
        </w:rPr>
        <w:t>עליו לפרט למה</w:t>
      </w:r>
      <w:r w:rsidR="00AF54DA" w:rsidRPr="00CB0B1B">
        <w:rPr>
          <w:rFonts w:ascii="David" w:hAnsi="David" w:cs="David" w:hint="cs"/>
          <w:sz w:val="24"/>
          <w:szCs w:val="24"/>
          <w:rtl/>
        </w:rPr>
        <w:t xml:space="preserve"> ותוך כמה זמן, אך לא יכול לחרוג מעל </w:t>
      </w:r>
      <w:r w:rsidR="001147AD" w:rsidRPr="00CB0B1B">
        <w:rPr>
          <w:rFonts w:ascii="David" w:hAnsi="David" w:cs="David" w:hint="cs"/>
          <w:b/>
          <w:bCs/>
          <w:sz w:val="24"/>
          <w:szCs w:val="24"/>
          <w:rtl/>
        </w:rPr>
        <w:t>15</w:t>
      </w:r>
      <w:r w:rsidR="001147AD" w:rsidRPr="00CB0B1B">
        <w:rPr>
          <w:rFonts w:ascii="David" w:hAnsi="David" w:cs="David" w:hint="cs"/>
          <w:sz w:val="24"/>
          <w:szCs w:val="24"/>
          <w:rtl/>
        </w:rPr>
        <w:t xml:space="preserve"> שנים</w:t>
      </w:r>
    </w:p>
    <w:p w14:paraId="6FC8E398" w14:textId="29440070" w:rsidR="00EE554C" w:rsidRPr="00CB0B1B" w:rsidRDefault="00EE554C" w:rsidP="00B82D46">
      <w:pPr>
        <w:pStyle w:val="ListParagraph"/>
        <w:numPr>
          <w:ilvl w:val="3"/>
          <w:numId w:val="23"/>
        </w:numPr>
        <w:spacing w:line="276" w:lineRule="auto"/>
        <w:jc w:val="both"/>
        <w:rPr>
          <w:rFonts w:ascii="David" w:hAnsi="David" w:cs="David"/>
          <w:sz w:val="24"/>
          <w:szCs w:val="24"/>
        </w:rPr>
      </w:pPr>
      <w:r w:rsidRPr="00CB0B1B">
        <w:rPr>
          <w:rFonts w:ascii="David" w:hAnsi="David" w:cs="David" w:hint="cs"/>
          <w:sz w:val="24"/>
          <w:szCs w:val="24"/>
          <w:rtl/>
        </w:rPr>
        <w:t>החלה ההפקעה והשר רואה</w:t>
      </w:r>
      <w:r w:rsidR="00FB3039" w:rsidRPr="00CB0B1B">
        <w:rPr>
          <w:rFonts w:ascii="David" w:hAnsi="David" w:cs="David" w:hint="cs"/>
          <w:sz w:val="24"/>
          <w:szCs w:val="24"/>
          <w:rtl/>
        </w:rPr>
        <w:t xml:space="preserve"> תו</w:t>
      </w:r>
      <w:r w:rsidR="00ED7DF5" w:rsidRPr="00CB0B1B">
        <w:rPr>
          <w:rFonts w:ascii="David" w:hAnsi="David" w:cs="David" w:hint="cs"/>
          <w:sz w:val="24"/>
          <w:szCs w:val="24"/>
          <w:rtl/>
        </w:rPr>
        <w:t>ך כדי</w:t>
      </w:r>
      <w:r w:rsidRPr="00CB0B1B">
        <w:rPr>
          <w:rFonts w:ascii="David" w:hAnsi="David" w:cs="David" w:hint="cs"/>
          <w:sz w:val="24"/>
          <w:szCs w:val="24"/>
          <w:rtl/>
        </w:rPr>
        <w:t xml:space="preserve"> שצריך עוד זמן </w:t>
      </w:r>
      <w:r w:rsidRPr="00CB0B1B">
        <w:rPr>
          <w:rFonts w:ascii="David" w:hAnsi="David" w:cs="David"/>
          <w:sz w:val="24"/>
          <w:szCs w:val="24"/>
        </w:rPr>
        <w:sym w:font="Wingdings" w:char="F0DF"/>
      </w:r>
      <w:r w:rsidRPr="00CB0B1B">
        <w:rPr>
          <w:rFonts w:ascii="David" w:hAnsi="David" w:cs="David" w:hint="cs"/>
          <w:sz w:val="24"/>
          <w:szCs w:val="24"/>
          <w:rtl/>
        </w:rPr>
        <w:t xml:space="preserve"> יכול להאריך ללא חריגה מ-</w:t>
      </w:r>
      <w:r w:rsidRPr="00CB0B1B">
        <w:rPr>
          <w:rFonts w:ascii="David" w:hAnsi="David" w:cs="David" w:hint="cs"/>
          <w:b/>
          <w:bCs/>
          <w:sz w:val="24"/>
          <w:szCs w:val="24"/>
          <w:rtl/>
        </w:rPr>
        <w:t>17</w:t>
      </w:r>
      <w:r w:rsidRPr="00CB0B1B">
        <w:rPr>
          <w:rFonts w:ascii="David" w:hAnsi="David" w:cs="David" w:hint="cs"/>
          <w:sz w:val="24"/>
          <w:szCs w:val="24"/>
          <w:rtl/>
        </w:rPr>
        <w:t xml:space="preserve"> שנים</w:t>
      </w:r>
    </w:p>
    <w:p w14:paraId="63E093A7" w14:textId="5921434D" w:rsidR="00223BD8" w:rsidRPr="00CB0B1B" w:rsidRDefault="009B73D0" w:rsidP="00B82D46">
      <w:pPr>
        <w:pStyle w:val="ListParagraph"/>
        <w:numPr>
          <w:ilvl w:val="0"/>
          <w:numId w:val="23"/>
        </w:numPr>
        <w:spacing w:line="276" w:lineRule="auto"/>
        <w:jc w:val="both"/>
        <w:rPr>
          <w:rFonts w:ascii="David" w:hAnsi="David" w:cs="David"/>
          <w:sz w:val="24"/>
          <w:szCs w:val="24"/>
        </w:rPr>
      </w:pPr>
      <w:r w:rsidRPr="00CB0B1B">
        <w:rPr>
          <w:rFonts w:ascii="David" w:hAnsi="David" w:cs="David" w:hint="cs"/>
          <w:sz w:val="24"/>
          <w:szCs w:val="24"/>
          <w:u w:val="single"/>
          <w:rtl/>
        </w:rPr>
        <w:t>תום/שינוי המטרה הציבורית</w:t>
      </w:r>
      <w:r w:rsidRPr="00CB0B1B">
        <w:rPr>
          <w:rFonts w:ascii="David" w:hAnsi="David" w:cs="David" w:hint="cs"/>
          <w:sz w:val="24"/>
          <w:szCs w:val="24"/>
          <w:rtl/>
        </w:rPr>
        <w:t xml:space="preserve">- </w:t>
      </w:r>
      <w:r w:rsidR="008517C1" w:rsidRPr="00CB0B1B">
        <w:rPr>
          <w:rFonts w:ascii="David" w:hAnsi="David" w:cs="David" w:hint="cs"/>
          <w:sz w:val="24"/>
          <w:szCs w:val="24"/>
          <w:highlight w:val="yellow"/>
          <w:rtl/>
        </w:rPr>
        <w:t xml:space="preserve">בפס"ד </w:t>
      </w:r>
      <w:proofErr w:type="spellStart"/>
      <w:r w:rsidR="008517C1" w:rsidRPr="00CB0B1B">
        <w:rPr>
          <w:rFonts w:ascii="David" w:hAnsi="David" w:cs="David" w:hint="cs"/>
          <w:sz w:val="24"/>
          <w:szCs w:val="24"/>
          <w:highlight w:val="yellow"/>
          <w:rtl/>
        </w:rPr>
        <w:t>קרסיק</w:t>
      </w:r>
      <w:proofErr w:type="spellEnd"/>
      <w:r w:rsidR="008517C1" w:rsidRPr="00CB0B1B">
        <w:rPr>
          <w:rFonts w:ascii="David" w:hAnsi="David" w:cs="David" w:hint="cs"/>
          <w:sz w:val="24"/>
          <w:szCs w:val="24"/>
          <w:rtl/>
        </w:rPr>
        <w:t xml:space="preserve"> </w:t>
      </w:r>
      <w:r w:rsidR="00B9603A" w:rsidRPr="00CB0B1B">
        <w:rPr>
          <w:rFonts w:ascii="David" w:hAnsi="David" w:cs="David"/>
          <w:sz w:val="24"/>
          <w:szCs w:val="24"/>
          <w:rtl/>
        </w:rPr>
        <w:t xml:space="preserve">חשין משנה את הדוק' בכל </w:t>
      </w:r>
      <w:r w:rsidR="00223BD8" w:rsidRPr="00CB0B1B">
        <w:rPr>
          <w:rFonts w:ascii="David" w:hAnsi="David" w:cs="David" w:hint="cs"/>
          <w:sz w:val="24"/>
          <w:szCs w:val="24"/>
          <w:rtl/>
        </w:rPr>
        <w:t>ה</w:t>
      </w:r>
      <w:r w:rsidR="00B9603A" w:rsidRPr="00CB0B1B">
        <w:rPr>
          <w:rFonts w:ascii="David" w:hAnsi="David" w:cs="David"/>
          <w:sz w:val="24"/>
          <w:szCs w:val="24"/>
          <w:rtl/>
        </w:rPr>
        <w:t xml:space="preserve">קשור למקום הבעלים במרחב אחרי </w:t>
      </w:r>
      <w:r w:rsidR="00BC7FB4" w:rsidRPr="00CB0B1B">
        <w:rPr>
          <w:rFonts w:ascii="David" w:hAnsi="David" w:cs="David" w:hint="cs"/>
          <w:sz w:val="24"/>
          <w:szCs w:val="24"/>
          <w:rtl/>
        </w:rPr>
        <w:t>שינוי המטרה הציבורית</w:t>
      </w:r>
      <w:r w:rsidR="00EC6778" w:rsidRPr="00CB0B1B">
        <w:rPr>
          <w:rFonts w:ascii="David" w:hAnsi="David" w:cs="David"/>
          <w:sz w:val="24"/>
          <w:szCs w:val="24"/>
          <w:rtl/>
        </w:rPr>
        <w:t>.</w:t>
      </w:r>
      <w:r w:rsidR="00EC6778" w:rsidRPr="00CB0B1B">
        <w:rPr>
          <w:rFonts w:ascii="David" w:hAnsi="David" w:cs="David" w:hint="cs"/>
          <w:sz w:val="24"/>
          <w:szCs w:val="24"/>
          <w:rtl/>
        </w:rPr>
        <w:t xml:space="preserve"> </w:t>
      </w:r>
      <w:r w:rsidR="00B9603A" w:rsidRPr="00CB0B1B">
        <w:rPr>
          <w:rFonts w:ascii="David" w:hAnsi="David" w:cs="David"/>
          <w:sz w:val="24"/>
          <w:szCs w:val="24"/>
          <w:rtl/>
        </w:rPr>
        <w:t>הוא אומר שיש 2 דוק'</w:t>
      </w:r>
      <w:r w:rsidR="00223BD8" w:rsidRPr="00CB0B1B">
        <w:rPr>
          <w:rFonts w:ascii="David" w:hAnsi="David" w:cs="David" w:hint="cs"/>
          <w:sz w:val="24"/>
          <w:szCs w:val="24"/>
          <w:rtl/>
        </w:rPr>
        <w:t>:</w:t>
      </w:r>
    </w:p>
    <w:p w14:paraId="19793B57" w14:textId="7071925D" w:rsidR="002A2F87" w:rsidRPr="00CB0B1B" w:rsidRDefault="00B9603A" w:rsidP="00B82D46">
      <w:pPr>
        <w:pStyle w:val="ListParagraph"/>
        <w:numPr>
          <w:ilvl w:val="1"/>
          <w:numId w:val="24"/>
        </w:numPr>
        <w:spacing w:line="276" w:lineRule="auto"/>
        <w:jc w:val="both"/>
        <w:rPr>
          <w:rFonts w:ascii="David" w:hAnsi="David" w:cs="David"/>
          <w:sz w:val="24"/>
          <w:szCs w:val="24"/>
        </w:rPr>
      </w:pPr>
      <w:r w:rsidRPr="00CB0B1B">
        <w:rPr>
          <w:rFonts w:ascii="David" w:hAnsi="David" w:cs="David"/>
          <w:sz w:val="24"/>
          <w:szCs w:val="24"/>
          <w:u w:val="single"/>
          <w:rtl/>
        </w:rPr>
        <w:lastRenderedPageBreak/>
        <w:t xml:space="preserve">לראות את ההפקעה כמעשה </w:t>
      </w:r>
      <w:r w:rsidRPr="00CB0B1B">
        <w:rPr>
          <w:rFonts w:ascii="David" w:hAnsi="David" w:cs="David"/>
          <w:b/>
          <w:bCs/>
          <w:sz w:val="24"/>
          <w:szCs w:val="24"/>
          <w:u w:val="single"/>
          <w:rtl/>
        </w:rPr>
        <w:t>שמנתק</w:t>
      </w:r>
      <w:r w:rsidRPr="00CB0B1B">
        <w:rPr>
          <w:rFonts w:ascii="David" w:hAnsi="David" w:cs="David"/>
          <w:sz w:val="24"/>
          <w:szCs w:val="24"/>
          <w:u w:val="single"/>
          <w:rtl/>
        </w:rPr>
        <w:t xml:space="preserve"> את הבעלים</w:t>
      </w:r>
      <w:r w:rsidR="00EC6778" w:rsidRPr="00CB0B1B">
        <w:rPr>
          <w:rFonts w:ascii="David" w:hAnsi="David" w:cs="David" w:hint="cs"/>
          <w:sz w:val="24"/>
          <w:szCs w:val="24"/>
          <w:rtl/>
        </w:rPr>
        <w:t xml:space="preserve">- </w:t>
      </w:r>
      <w:r w:rsidR="00690076" w:rsidRPr="00CB0B1B">
        <w:rPr>
          <w:rFonts w:ascii="David" w:hAnsi="David" w:cs="David" w:hint="cs"/>
          <w:sz w:val="24"/>
          <w:szCs w:val="24"/>
          <w:rtl/>
        </w:rPr>
        <w:t>בהפקעת הקרקע, הבעלים יוצ</w:t>
      </w:r>
      <w:r w:rsidR="006A4E42" w:rsidRPr="00CB0B1B">
        <w:rPr>
          <w:rFonts w:ascii="David" w:hAnsi="David" w:cs="David" w:hint="cs"/>
          <w:sz w:val="24"/>
          <w:szCs w:val="24"/>
          <w:rtl/>
        </w:rPr>
        <w:t>א</w:t>
      </w:r>
      <w:r w:rsidR="00690076" w:rsidRPr="00CB0B1B">
        <w:rPr>
          <w:rFonts w:ascii="David" w:hAnsi="David" w:cs="David" w:hint="cs"/>
          <w:sz w:val="24"/>
          <w:szCs w:val="24"/>
          <w:rtl/>
        </w:rPr>
        <w:t xml:space="preserve"> לגמרי מהתמונה</w:t>
      </w:r>
      <w:r w:rsidR="00571AB1" w:rsidRPr="00CB0B1B">
        <w:rPr>
          <w:rFonts w:ascii="David" w:hAnsi="David" w:cs="David" w:hint="cs"/>
          <w:sz w:val="24"/>
          <w:szCs w:val="24"/>
          <w:rtl/>
        </w:rPr>
        <w:t>. לא לזה חשין מתכוון</w:t>
      </w:r>
      <w:r w:rsidR="00B06B19" w:rsidRPr="00CB0B1B">
        <w:rPr>
          <w:rFonts w:ascii="David" w:hAnsi="David" w:cs="David" w:hint="cs"/>
          <w:sz w:val="24"/>
          <w:szCs w:val="24"/>
          <w:rtl/>
        </w:rPr>
        <w:t>.</w:t>
      </w:r>
    </w:p>
    <w:p w14:paraId="5D8704FF" w14:textId="575B8E6C" w:rsidR="006E73CF" w:rsidRPr="00CB0B1B" w:rsidRDefault="002A2F87" w:rsidP="00B82D46">
      <w:pPr>
        <w:pStyle w:val="ListParagraph"/>
        <w:numPr>
          <w:ilvl w:val="1"/>
          <w:numId w:val="24"/>
        </w:numPr>
        <w:spacing w:line="276" w:lineRule="auto"/>
        <w:jc w:val="both"/>
        <w:rPr>
          <w:rFonts w:ascii="David" w:hAnsi="David" w:cs="David"/>
          <w:sz w:val="24"/>
          <w:szCs w:val="24"/>
        </w:rPr>
      </w:pPr>
      <w:r w:rsidRPr="00CB0B1B">
        <w:rPr>
          <w:rFonts w:ascii="David" w:hAnsi="David" w:cs="David" w:hint="cs"/>
          <w:sz w:val="24"/>
          <w:szCs w:val="24"/>
          <w:u w:val="single"/>
          <w:rtl/>
        </w:rPr>
        <w:t xml:space="preserve">לראות </w:t>
      </w:r>
      <w:r w:rsidR="00B9603A" w:rsidRPr="00CB0B1B">
        <w:rPr>
          <w:rFonts w:ascii="David" w:hAnsi="David" w:cs="David"/>
          <w:sz w:val="24"/>
          <w:szCs w:val="24"/>
          <w:u w:val="single"/>
          <w:rtl/>
        </w:rPr>
        <w:t xml:space="preserve">את ההפקעה כמשהו </w:t>
      </w:r>
      <w:r w:rsidR="00B9603A" w:rsidRPr="00CB0B1B">
        <w:rPr>
          <w:rFonts w:ascii="David" w:hAnsi="David" w:cs="David"/>
          <w:b/>
          <w:bCs/>
          <w:sz w:val="24"/>
          <w:szCs w:val="24"/>
          <w:u w:val="single"/>
          <w:rtl/>
        </w:rPr>
        <w:t>שמשמר</w:t>
      </w:r>
      <w:r w:rsidR="00B9603A" w:rsidRPr="00CB0B1B">
        <w:rPr>
          <w:rFonts w:ascii="David" w:hAnsi="David" w:cs="David"/>
          <w:sz w:val="24"/>
          <w:szCs w:val="24"/>
          <w:u w:val="single"/>
          <w:rtl/>
        </w:rPr>
        <w:t xml:space="preserve"> את זיקת הבעלים</w:t>
      </w:r>
      <w:r w:rsidR="00686F30" w:rsidRPr="00CB0B1B">
        <w:rPr>
          <w:rFonts w:ascii="David" w:hAnsi="David" w:cs="David" w:hint="cs"/>
          <w:sz w:val="24"/>
          <w:szCs w:val="24"/>
          <w:rtl/>
        </w:rPr>
        <w:t xml:space="preserve">- </w:t>
      </w:r>
      <w:r w:rsidR="00415F6D" w:rsidRPr="00CB0B1B">
        <w:rPr>
          <w:rFonts w:ascii="David" w:hAnsi="David" w:cs="David" w:hint="cs"/>
          <w:sz w:val="24"/>
          <w:szCs w:val="24"/>
          <w:rtl/>
        </w:rPr>
        <w:t>חשין אומר ש</w:t>
      </w:r>
      <w:r w:rsidR="00212A5E" w:rsidRPr="00CB0B1B">
        <w:rPr>
          <w:rFonts w:ascii="David" w:hAnsi="David" w:cs="David" w:hint="cs"/>
          <w:sz w:val="24"/>
          <w:szCs w:val="24"/>
          <w:rtl/>
        </w:rPr>
        <w:t>למרות ההפקעה</w:t>
      </w:r>
      <w:r w:rsidR="001E19D6" w:rsidRPr="00CB0B1B">
        <w:rPr>
          <w:rFonts w:ascii="David" w:hAnsi="David" w:cs="David" w:hint="cs"/>
          <w:sz w:val="24"/>
          <w:szCs w:val="24"/>
          <w:rtl/>
        </w:rPr>
        <w:t>,</w:t>
      </w:r>
      <w:r w:rsidR="00212A5E" w:rsidRPr="00CB0B1B">
        <w:rPr>
          <w:rFonts w:ascii="David" w:hAnsi="David" w:cs="David" w:hint="cs"/>
          <w:sz w:val="24"/>
          <w:szCs w:val="24"/>
          <w:rtl/>
        </w:rPr>
        <w:t xml:space="preserve"> הבעלים </w:t>
      </w:r>
      <w:r w:rsidR="00A332DC" w:rsidRPr="00CB0B1B">
        <w:rPr>
          <w:rFonts w:ascii="David" w:hAnsi="David" w:cs="David" w:hint="cs"/>
          <w:sz w:val="24"/>
          <w:szCs w:val="24"/>
          <w:rtl/>
        </w:rPr>
        <w:t>עדיין שומר על זיקה מסוימת בין הבעלים למקרקעין</w:t>
      </w:r>
      <w:r w:rsidR="005B4CB7" w:rsidRPr="00CB0B1B">
        <w:rPr>
          <w:rFonts w:ascii="David" w:hAnsi="David" w:cs="David" w:hint="cs"/>
          <w:sz w:val="24"/>
          <w:szCs w:val="24"/>
          <w:rtl/>
        </w:rPr>
        <w:t xml:space="preserve">. </w:t>
      </w:r>
      <w:r w:rsidR="006E73CF" w:rsidRPr="00CB0B1B">
        <w:rPr>
          <w:rFonts w:ascii="David" w:hAnsi="David" w:cs="David" w:hint="cs"/>
          <w:sz w:val="24"/>
          <w:szCs w:val="24"/>
          <w:rtl/>
        </w:rPr>
        <w:t xml:space="preserve">כשנגמרת המטרה הציבורית לשמה הפקיעו, המדינה יכולה: </w:t>
      </w:r>
      <w:r w:rsidR="006E73CF" w:rsidRPr="00CB0B1B">
        <w:rPr>
          <w:rFonts w:ascii="David" w:hAnsi="David" w:cs="David" w:hint="cs"/>
          <w:b/>
          <w:bCs/>
          <w:sz w:val="24"/>
          <w:szCs w:val="24"/>
          <w:rtl/>
        </w:rPr>
        <w:t>להחזיר</w:t>
      </w:r>
      <w:r w:rsidR="006E73CF" w:rsidRPr="00CB0B1B">
        <w:rPr>
          <w:rFonts w:ascii="David" w:hAnsi="David" w:cs="David" w:hint="cs"/>
          <w:sz w:val="24"/>
          <w:szCs w:val="24"/>
          <w:rtl/>
        </w:rPr>
        <w:t xml:space="preserve"> את הקרקע לבעלים שישלמו עליה </w:t>
      </w:r>
      <w:r w:rsidR="006E73CF" w:rsidRPr="00CB0B1B">
        <w:rPr>
          <w:rFonts w:ascii="David" w:hAnsi="David" w:cs="David" w:hint="cs"/>
          <w:sz w:val="24"/>
          <w:szCs w:val="24"/>
          <w:u w:val="single"/>
          <w:rtl/>
        </w:rPr>
        <w:t>או</w:t>
      </w:r>
      <w:r w:rsidR="006E73CF" w:rsidRPr="00CB0B1B">
        <w:rPr>
          <w:rFonts w:ascii="David" w:hAnsi="David" w:cs="David" w:hint="cs"/>
          <w:sz w:val="24"/>
          <w:szCs w:val="24"/>
          <w:rtl/>
        </w:rPr>
        <w:t xml:space="preserve"> לחייב את המדינה להשתמש בקרקע הזו </w:t>
      </w:r>
      <w:r w:rsidR="006E73CF" w:rsidRPr="00CB0B1B">
        <w:rPr>
          <w:rFonts w:ascii="David" w:hAnsi="David" w:cs="David" w:hint="cs"/>
          <w:b/>
          <w:bCs/>
          <w:sz w:val="24"/>
          <w:szCs w:val="24"/>
          <w:rtl/>
        </w:rPr>
        <w:t>לצורך ציבורי אחר</w:t>
      </w:r>
      <w:r w:rsidR="00155453" w:rsidRPr="00CB0B1B">
        <w:rPr>
          <w:rFonts w:ascii="David" w:hAnsi="David" w:cs="David" w:hint="cs"/>
          <w:sz w:val="24"/>
          <w:szCs w:val="24"/>
          <w:rtl/>
        </w:rPr>
        <w:t>.</w:t>
      </w:r>
    </w:p>
    <w:p w14:paraId="15930315" w14:textId="055D809F" w:rsidR="000C6D32" w:rsidRPr="00CB0B1B" w:rsidRDefault="000C6D32" w:rsidP="00B82D46">
      <w:pPr>
        <w:pStyle w:val="ListParagraph"/>
        <w:numPr>
          <w:ilvl w:val="2"/>
          <w:numId w:val="24"/>
        </w:numPr>
        <w:spacing w:line="276" w:lineRule="auto"/>
        <w:jc w:val="both"/>
        <w:rPr>
          <w:rFonts w:ascii="David" w:hAnsi="David" w:cs="David"/>
          <w:sz w:val="24"/>
          <w:szCs w:val="24"/>
        </w:rPr>
      </w:pPr>
      <w:r w:rsidRPr="00CB0B1B">
        <w:rPr>
          <w:rFonts w:ascii="David" w:hAnsi="David" w:cs="David"/>
          <w:b/>
          <w:bCs/>
          <w:sz w:val="24"/>
          <w:szCs w:val="24"/>
          <w:rtl/>
        </w:rPr>
        <w:t xml:space="preserve">הרציונל </w:t>
      </w:r>
      <w:r w:rsidRPr="00CB0B1B">
        <w:rPr>
          <w:rFonts w:ascii="David" w:hAnsi="David" w:cs="David" w:hint="cs"/>
          <w:b/>
          <w:bCs/>
          <w:sz w:val="24"/>
          <w:szCs w:val="24"/>
          <w:rtl/>
        </w:rPr>
        <w:t>של חשין</w:t>
      </w:r>
      <w:r w:rsidRPr="00CB0B1B">
        <w:rPr>
          <w:rFonts w:ascii="David" w:hAnsi="David" w:cs="David"/>
          <w:b/>
          <w:bCs/>
          <w:sz w:val="24"/>
          <w:szCs w:val="24"/>
          <w:rtl/>
        </w:rPr>
        <w:t xml:space="preserve"> אומץ </w:t>
      </w:r>
      <w:r w:rsidR="00A23FB4" w:rsidRPr="00CB0B1B">
        <w:rPr>
          <w:rFonts w:ascii="David" w:hAnsi="David" w:cs="David" w:hint="cs"/>
          <w:b/>
          <w:bCs/>
          <w:sz w:val="24"/>
          <w:szCs w:val="24"/>
          <w:rtl/>
        </w:rPr>
        <w:t>בתיקון</w:t>
      </w:r>
      <w:r w:rsidR="00B94D49" w:rsidRPr="00CB0B1B">
        <w:rPr>
          <w:rFonts w:ascii="David" w:hAnsi="David" w:cs="David" w:hint="cs"/>
          <w:b/>
          <w:bCs/>
          <w:sz w:val="24"/>
          <w:szCs w:val="24"/>
          <w:rtl/>
        </w:rPr>
        <w:t xml:space="preserve"> לחקיקה</w:t>
      </w:r>
      <w:r w:rsidR="00A23FB4" w:rsidRPr="00CB0B1B">
        <w:rPr>
          <w:rFonts w:ascii="David" w:hAnsi="David" w:cs="David" w:hint="cs"/>
          <w:sz w:val="24"/>
          <w:szCs w:val="24"/>
          <w:rtl/>
        </w:rPr>
        <w:t xml:space="preserve"> </w:t>
      </w:r>
      <w:r w:rsidR="00B94D49" w:rsidRPr="00CB0B1B">
        <w:rPr>
          <w:rFonts w:ascii="David" w:hAnsi="David" w:cs="David" w:hint="cs"/>
          <w:sz w:val="24"/>
          <w:szCs w:val="24"/>
          <w:rtl/>
        </w:rPr>
        <w:t>(</w:t>
      </w:r>
      <w:r w:rsidR="00A23FB4" w:rsidRPr="00CB0B1B">
        <w:rPr>
          <w:rFonts w:ascii="David" w:hAnsi="David" w:cs="David" w:hint="cs"/>
          <w:sz w:val="24"/>
          <w:szCs w:val="24"/>
          <w:rtl/>
        </w:rPr>
        <w:t>פק' הקרקעות</w:t>
      </w:r>
      <w:r w:rsidR="00B94D49" w:rsidRPr="00CB0B1B">
        <w:rPr>
          <w:rFonts w:ascii="David" w:hAnsi="David" w:cs="David" w:hint="cs"/>
          <w:sz w:val="24"/>
          <w:szCs w:val="24"/>
          <w:rtl/>
        </w:rPr>
        <w:t xml:space="preserve">). </w:t>
      </w:r>
      <w:r w:rsidR="00A23FB4" w:rsidRPr="00CB0B1B">
        <w:rPr>
          <w:rFonts w:ascii="David" w:hAnsi="David" w:cs="David" w:hint="cs"/>
          <w:sz w:val="24"/>
          <w:szCs w:val="24"/>
          <w:rtl/>
        </w:rPr>
        <w:t xml:space="preserve">נקבע </w:t>
      </w:r>
      <w:r w:rsidRPr="00CB0B1B">
        <w:rPr>
          <w:rFonts w:ascii="David" w:hAnsi="David" w:cs="David"/>
          <w:sz w:val="24"/>
          <w:szCs w:val="24"/>
          <w:rtl/>
        </w:rPr>
        <w:t>שאם רשות ציבורית מפקיעה קרקע והמטרה לשמה הופקעה בוטלה</w:t>
      </w:r>
      <w:r w:rsidR="001E6D72" w:rsidRPr="00CB0B1B">
        <w:rPr>
          <w:rFonts w:ascii="David" w:hAnsi="David" w:cs="David" w:hint="cs"/>
          <w:sz w:val="24"/>
          <w:szCs w:val="24"/>
          <w:rtl/>
        </w:rPr>
        <w:t>/</w:t>
      </w:r>
      <w:r w:rsidRPr="00CB0B1B">
        <w:rPr>
          <w:rFonts w:ascii="David" w:hAnsi="David" w:cs="David"/>
          <w:sz w:val="24"/>
          <w:szCs w:val="24"/>
          <w:rtl/>
        </w:rPr>
        <w:t xml:space="preserve">שונתה, אז היא חייבת </w:t>
      </w:r>
      <w:r w:rsidRPr="00CB0B1B">
        <w:rPr>
          <w:rFonts w:ascii="David" w:hAnsi="David" w:cs="David"/>
          <w:b/>
          <w:bCs/>
          <w:sz w:val="24"/>
          <w:szCs w:val="24"/>
          <w:rtl/>
        </w:rPr>
        <w:t xml:space="preserve">להעביר את </w:t>
      </w:r>
      <w:r w:rsidR="006454DF" w:rsidRPr="00CB0B1B">
        <w:rPr>
          <w:rFonts w:ascii="David" w:hAnsi="David" w:cs="David" w:hint="cs"/>
          <w:b/>
          <w:bCs/>
          <w:sz w:val="24"/>
          <w:szCs w:val="24"/>
          <w:rtl/>
        </w:rPr>
        <w:t>הקרקע</w:t>
      </w:r>
      <w:r w:rsidRPr="00CB0B1B">
        <w:rPr>
          <w:rFonts w:ascii="David" w:hAnsi="David" w:cs="David"/>
          <w:b/>
          <w:bCs/>
          <w:sz w:val="24"/>
          <w:szCs w:val="24"/>
          <w:rtl/>
        </w:rPr>
        <w:t xml:space="preserve"> לייעוד ציבורי אחר</w:t>
      </w:r>
      <w:r w:rsidR="00A16026" w:rsidRPr="00CB0B1B">
        <w:rPr>
          <w:rFonts w:ascii="David" w:hAnsi="David" w:cs="David" w:hint="cs"/>
          <w:b/>
          <w:bCs/>
          <w:sz w:val="24"/>
          <w:szCs w:val="24"/>
          <w:rtl/>
        </w:rPr>
        <w:t>,</w:t>
      </w:r>
      <w:r w:rsidRPr="00CB0B1B">
        <w:rPr>
          <w:rFonts w:ascii="David" w:hAnsi="David" w:cs="David"/>
          <w:b/>
          <w:bCs/>
          <w:sz w:val="24"/>
          <w:szCs w:val="24"/>
          <w:rtl/>
        </w:rPr>
        <w:t xml:space="preserve"> </w:t>
      </w:r>
      <w:r w:rsidR="00A16026" w:rsidRPr="00CB0B1B">
        <w:rPr>
          <w:rFonts w:ascii="David" w:hAnsi="David" w:cs="David" w:hint="cs"/>
          <w:b/>
          <w:bCs/>
          <w:sz w:val="24"/>
          <w:szCs w:val="24"/>
          <w:rtl/>
        </w:rPr>
        <w:t>ולזמן</w:t>
      </w:r>
      <w:r w:rsidRPr="00CB0B1B">
        <w:rPr>
          <w:rFonts w:ascii="David" w:hAnsi="David" w:cs="David"/>
          <w:b/>
          <w:bCs/>
          <w:sz w:val="24"/>
          <w:szCs w:val="24"/>
          <w:rtl/>
        </w:rPr>
        <w:t xml:space="preserve"> את הבעלים לשימוע</w:t>
      </w:r>
      <w:r w:rsidR="00BB29FA" w:rsidRPr="00CB0B1B">
        <w:rPr>
          <w:rFonts w:ascii="David" w:hAnsi="David" w:cs="David" w:hint="cs"/>
          <w:b/>
          <w:bCs/>
          <w:sz w:val="24"/>
          <w:szCs w:val="24"/>
          <w:rtl/>
        </w:rPr>
        <w:t xml:space="preserve"> ל</w:t>
      </w:r>
      <w:r w:rsidR="00832EEE" w:rsidRPr="00CB0B1B">
        <w:rPr>
          <w:rFonts w:ascii="David" w:hAnsi="David" w:cs="David" w:hint="cs"/>
          <w:b/>
          <w:bCs/>
          <w:sz w:val="24"/>
          <w:szCs w:val="24"/>
          <w:rtl/>
        </w:rPr>
        <w:t>התנגד</w:t>
      </w:r>
      <w:r w:rsidR="00F5663F" w:rsidRPr="00CB0B1B">
        <w:rPr>
          <w:rFonts w:ascii="David" w:hAnsi="David" w:cs="David" w:hint="cs"/>
          <w:sz w:val="24"/>
          <w:szCs w:val="24"/>
          <w:rtl/>
        </w:rPr>
        <w:t>.</w:t>
      </w:r>
    </w:p>
    <w:p w14:paraId="06C537BE" w14:textId="4CA9D8F7" w:rsidR="008F7999" w:rsidRPr="00CB0B1B" w:rsidRDefault="008F7999" w:rsidP="00B82D46">
      <w:pPr>
        <w:pStyle w:val="ListParagraph"/>
        <w:numPr>
          <w:ilvl w:val="0"/>
          <w:numId w:val="23"/>
        </w:numPr>
        <w:spacing w:line="276" w:lineRule="auto"/>
        <w:jc w:val="both"/>
        <w:rPr>
          <w:rFonts w:ascii="David" w:hAnsi="David" w:cs="David"/>
          <w:sz w:val="24"/>
          <w:szCs w:val="24"/>
        </w:rPr>
      </w:pPr>
      <w:r w:rsidRPr="00CB0B1B">
        <w:rPr>
          <w:rFonts w:ascii="David" w:hAnsi="David" w:cs="David" w:hint="cs"/>
          <w:sz w:val="24"/>
          <w:szCs w:val="24"/>
          <w:u w:val="single"/>
          <w:rtl/>
        </w:rPr>
        <w:t>זכות מזערית</w:t>
      </w:r>
      <w:r w:rsidRPr="00CB0B1B">
        <w:rPr>
          <w:rFonts w:ascii="David" w:hAnsi="David" w:cs="David" w:hint="cs"/>
          <w:sz w:val="24"/>
          <w:szCs w:val="24"/>
          <w:rtl/>
        </w:rPr>
        <w:t xml:space="preserve">- </w:t>
      </w:r>
      <w:r w:rsidR="00E67C38" w:rsidRPr="00CB0B1B">
        <w:rPr>
          <w:rFonts w:ascii="David" w:hAnsi="David" w:cs="David" w:hint="cs"/>
          <w:sz w:val="24"/>
          <w:szCs w:val="24"/>
          <w:rtl/>
        </w:rPr>
        <w:t>החובה של הרשות להפקיע את המינימום שהיא צריכה.</w:t>
      </w:r>
      <w:r w:rsidR="004C0B8C" w:rsidRPr="00CB0B1B">
        <w:rPr>
          <w:rFonts w:ascii="David" w:hAnsi="David" w:cs="David" w:hint="cs"/>
          <w:sz w:val="24"/>
          <w:szCs w:val="24"/>
          <w:rtl/>
        </w:rPr>
        <w:t xml:space="preserve"> </w:t>
      </w:r>
      <w:r w:rsidR="004C0B8C" w:rsidRPr="00CB0B1B">
        <w:rPr>
          <w:rFonts w:ascii="David" w:hAnsi="David" w:cs="David" w:hint="cs"/>
          <w:sz w:val="24"/>
          <w:szCs w:val="24"/>
          <w:highlight w:val="yellow"/>
          <w:rtl/>
        </w:rPr>
        <w:t xml:space="preserve">פס"ד </w:t>
      </w:r>
      <w:proofErr w:type="spellStart"/>
      <w:r w:rsidR="004C0B8C" w:rsidRPr="00CB0B1B">
        <w:rPr>
          <w:rFonts w:ascii="David" w:hAnsi="David" w:cs="David" w:hint="cs"/>
          <w:sz w:val="24"/>
          <w:szCs w:val="24"/>
          <w:highlight w:val="yellow"/>
          <w:rtl/>
        </w:rPr>
        <w:t>אקונס</w:t>
      </w:r>
      <w:proofErr w:type="spellEnd"/>
      <w:r w:rsidR="00B575C1" w:rsidRPr="00CB0B1B">
        <w:rPr>
          <w:rFonts w:ascii="David" w:hAnsi="David" w:cs="David" w:hint="cs"/>
          <w:sz w:val="24"/>
          <w:szCs w:val="24"/>
          <w:rtl/>
        </w:rPr>
        <w:t xml:space="preserve"> (מנהרות הכרמל): </w:t>
      </w:r>
      <w:r w:rsidR="008B6718" w:rsidRPr="00CB0B1B">
        <w:rPr>
          <w:rFonts w:ascii="David" w:hAnsi="David" w:cs="David" w:hint="cs"/>
          <w:sz w:val="24"/>
          <w:szCs w:val="24"/>
          <w:rtl/>
        </w:rPr>
        <w:t xml:space="preserve">להפקיע את המינימום גם מבחינת </w:t>
      </w:r>
      <w:r w:rsidR="008B6718" w:rsidRPr="00CB0B1B">
        <w:rPr>
          <w:rFonts w:ascii="David" w:hAnsi="David" w:cs="David" w:hint="cs"/>
          <w:b/>
          <w:bCs/>
          <w:sz w:val="24"/>
          <w:szCs w:val="24"/>
          <w:rtl/>
        </w:rPr>
        <w:t>היקף</w:t>
      </w:r>
      <w:r w:rsidR="008B6718" w:rsidRPr="00CB0B1B">
        <w:rPr>
          <w:rFonts w:ascii="David" w:hAnsi="David" w:cs="David" w:hint="cs"/>
          <w:sz w:val="24"/>
          <w:szCs w:val="24"/>
          <w:rtl/>
        </w:rPr>
        <w:t xml:space="preserve"> הקרקע וגם מבחינת </w:t>
      </w:r>
      <w:r w:rsidR="008B6718" w:rsidRPr="00CB0B1B">
        <w:rPr>
          <w:rFonts w:ascii="David" w:hAnsi="David" w:cs="David" w:hint="cs"/>
          <w:b/>
          <w:bCs/>
          <w:sz w:val="24"/>
          <w:szCs w:val="24"/>
          <w:rtl/>
        </w:rPr>
        <w:t>טיב הזכות</w:t>
      </w:r>
      <w:r w:rsidR="008B6718" w:rsidRPr="00CB0B1B">
        <w:rPr>
          <w:rFonts w:ascii="David" w:hAnsi="David" w:cs="David" w:hint="cs"/>
          <w:sz w:val="24"/>
          <w:szCs w:val="24"/>
          <w:rtl/>
        </w:rPr>
        <w:t xml:space="preserve"> </w:t>
      </w:r>
      <w:r w:rsidR="008B6718" w:rsidRPr="00CB0B1B">
        <w:rPr>
          <w:rFonts w:ascii="David" w:hAnsi="David" w:cs="David"/>
          <w:sz w:val="24"/>
          <w:szCs w:val="24"/>
          <w:rtl/>
        </w:rPr>
        <w:t>(לא לקחת זכות בעלות אם צריכים רק זכ</w:t>
      </w:r>
      <w:r w:rsidR="00F55CBB" w:rsidRPr="00CB0B1B">
        <w:rPr>
          <w:rFonts w:ascii="David" w:hAnsi="David" w:cs="David" w:hint="cs"/>
          <w:sz w:val="24"/>
          <w:szCs w:val="24"/>
          <w:rtl/>
        </w:rPr>
        <w:t>ו</w:t>
      </w:r>
      <w:r w:rsidR="008B6718" w:rsidRPr="00CB0B1B">
        <w:rPr>
          <w:rFonts w:ascii="David" w:hAnsi="David" w:cs="David"/>
          <w:sz w:val="24"/>
          <w:szCs w:val="24"/>
          <w:rtl/>
        </w:rPr>
        <w:t>ת חזקה ושימוש).</w:t>
      </w:r>
    </w:p>
    <w:p w14:paraId="277DFB66" w14:textId="52429FA3" w:rsidR="0051295B" w:rsidRPr="00CB0B1B" w:rsidRDefault="003F3C31" w:rsidP="00B82D46">
      <w:pPr>
        <w:pStyle w:val="ListParagraph"/>
        <w:numPr>
          <w:ilvl w:val="0"/>
          <w:numId w:val="23"/>
        </w:numPr>
        <w:spacing w:line="276" w:lineRule="auto"/>
        <w:jc w:val="both"/>
        <w:rPr>
          <w:rFonts w:ascii="David" w:hAnsi="David" w:cs="David"/>
          <w:sz w:val="24"/>
          <w:szCs w:val="24"/>
        </w:rPr>
      </w:pPr>
      <w:r w:rsidRPr="00CB0B1B">
        <w:rPr>
          <w:rFonts w:ascii="David" w:hAnsi="David" w:cs="David" w:hint="cs"/>
          <w:sz w:val="24"/>
          <w:szCs w:val="24"/>
          <w:u w:val="single"/>
          <w:rtl/>
        </w:rPr>
        <w:t>מיקום רלוונטי ומיטבי</w:t>
      </w:r>
      <w:r w:rsidRPr="00CB0B1B">
        <w:rPr>
          <w:rFonts w:ascii="David" w:hAnsi="David" w:cs="David" w:hint="cs"/>
          <w:sz w:val="24"/>
          <w:szCs w:val="24"/>
          <w:rtl/>
        </w:rPr>
        <w:t xml:space="preserve">- </w:t>
      </w:r>
      <w:r w:rsidR="004F7CCE" w:rsidRPr="00CB0B1B">
        <w:rPr>
          <w:rFonts w:ascii="David" w:hAnsi="David" w:cs="David" w:hint="cs"/>
          <w:sz w:val="24"/>
          <w:szCs w:val="24"/>
          <w:highlight w:val="yellow"/>
          <w:rtl/>
        </w:rPr>
        <w:t>פס"ד זמר</w:t>
      </w:r>
      <w:r w:rsidR="004F7CCE" w:rsidRPr="00CB0B1B">
        <w:rPr>
          <w:rFonts w:ascii="David" w:hAnsi="David" w:cs="David" w:hint="cs"/>
          <w:sz w:val="24"/>
          <w:szCs w:val="24"/>
          <w:rtl/>
        </w:rPr>
        <w:t xml:space="preserve">: </w:t>
      </w:r>
      <w:r w:rsidR="009A6521" w:rsidRPr="00CB0B1B">
        <w:rPr>
          <w:rFonts w:ascii="David" w:hAnsi="David" w:cs="David" w:hint="cs"/>
          <w:sz w:val="24"/>
          <w:szCs w:val="24"/>
          <w:rtl/>
        </w:rPr>
        <w:t>אם נקבע שההפקעה תהיה במקום מסוים ואז יש</w:t>
      </w:r>
      <w:r w:rsidR="00BF199E" w:rsidRPr="00CB0B1B">
        <w:rPr>
          <w:rFonts w:ascii="David" w:hAnsi="David" w:cs="David" w:hint="cs"/>
          <w:sz w:val="24"/>
          <w:szCs w:val="24"/>
          <w:rtl/>
        </w:rPr>
        <w:t xml:space="preserve"> הסטה למיקום אחר, צריכים הסבר מש</w:t>
      </w:r>
      <w:r w:rsidR="0018609A" w:rsidRPr="00CB0B1B">
        <w:rPr>
          <w:rFonts w:ascii="David" w:hAnsi="David" w:cs="David" w:hint="cs"/>
          <w:sz w:val="24"/>
          <w:szCs w:val="24"/>
          <w:rtl/>
        </w:rPr>
        <w:t>כנע.</w:t>
      </w:r>
    </w:p>
    <w:p w14:paraId="57741F8C" w14:textId="453346B9" w:rsidR="00ED787F" w:rsidRPr="00CB0B1B" w:rsidRDefault="00ED787F" w:rsidP="00CB0B1B">
      <w:pPr>
        <w:spacing w:line="276" w:lineRule="auto"/>
        <w:jc w:val="both"/>
        <w:rPr>
          <w:rFonts w:ascii="David" w:hAnsi="David" w:cs="David"/>
          <w:sz w:val="24"/>
          <w:szCs w:val="24"/>
          <w:u w:val="single"/>
        </w:rPr>
      </w:pPr>
      <w:r w:rsidRPr="00CB0B1B">
        <w:rPr>
          <w:rFonts w:ascii="David" w:hAnsi="David" w:cs="David"/>
          <w:sz w:val="24"/>
          <w:szCs w:val="24"/>
          <w:u w:val="single"/>
          <w:shd w:val="clear" w:color="auto" w:fill="BDD6EE" w:themeFill="accent5" w:themeFillTint="66"/>
          <w:rtl/>
        </w:rPr>
        <w:t xml:space="preserve">תמורת </w:t>
      </w:r>
      <w:r w:rsidRPr="00CB0B1B">
        <w:rPr>
          <w:rFonts w:ascii="David" w:hAnsi="David" w:cs="David"/>
          <w:b/>
          <w:bCs/>
          <w:sz w:val="24"/>
          <w:szCs w:val="24"/>
          <w:u w:val="single"/>
          <w:shd w:val="clear" w:color="auto" w:fill="BDD6EE" w:themeFill="accent5" w:themeFillTint="66"/>
          <w:rtl/>
        </w:rPr>
        <w:t>פיצוי</w:t>
      </w:r>
      <w:r w:rsidRPr="00CB0B1B">
        <w:rPr>
          <w:rFonts w:ascii="David" w:hAnsi="David" w:cs="David"/>
          <w:sz w:val="24"/>
          <w:szCs w:val="24"/>
          <w:u w:val="single"/>
          <w:shd w:val="clear" w:color="auto" w:fill="BDD6EE" w:themeFill="accent5" w:themeFillTint="66"/>
          <w:rtl/>
        </w:rPr>
        <w:t xml:space="preserve"> בעל המקרקעין</w:t>
      </w:r>
    </w:p>
    <w:p w14:paraId="2C017952" w14:textId="7DB22996" w:rsidR="00D304A0" w:rsidRPr="00CB0B1B" w:rsidRDefault="00D304A0" w:rsidP="00CB0B1B">
      <w:pPr>
        <w:spacing w:line="276" w:lineRule="auto"/>
        <w:jc w:val="both"/>
        <w:rPr>
          <w:rFonts w:ascii="David" w:hAnsi="David" w:cs="David"/>
          <w:b/>
          <w:bCs/>
          <w:color w:val="FFC000"/>
          <w:sz w:val="24"/>
          <w:szCs w:val="24"/>
          <w:u w:val="single"/>
          <w:rtl/>
        </w:rPr>
      </w:pPr>
      <w:r w:rsidRPr="00CB0B1B">
        <w:rPr>
          <w:rFonts w:ascii="David" w:hAnsi="David" w:cs="David"/>
          <w:b/>
          <w:bCs/>
          <w:color w:val="FFC000"/>
          <w:sz w:val="24"/>
          <w:szCs w:val="24"/>
          <w:u w:val="single"/>
          <w:rtl/>
        </w:rPr>
        <w:t>ז.3 הפקעות – הזכות לפיצוי</w:t>
      </w:r>
    </w:p>
    <w:p w14:paraId="6112005D" w14:textId="15512323" w:rsidR="007D526F" w:rsidRPr="00CB0B1B" w:rsidRDefault="000B55E5"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פיצוי</w:t>
      </w:r>
      <w:r w:rsidR="00012E4C" w:rsidRPr="00CB0B1B">
        <w:rPr>
          <w:rFonts w:ascii="David" w:hAnsi="David" w:cs="David" w:hint="cs"/>
          <w:color w:val="92D050"/>
          <w:sz w:val="24"/>
          <w:szCs w:val="24"/>
          <w:u w:val="single"/>
          <w:rtl/>
        </w:rPr>
        <w:t xml:space="preserve"> וצדק</w:t>
      </w:r>
    </w:p>
    <w:p w14:paraId="0C9830CC" w14:textId="190DDC41" w:rsidR="000B55E5" w:rsidRPr="00CB0B1B" w:rsidRDefault="00012E4C" w:rsidP="00CB0B1B">
      <w:pPr>
        <w:spacing w:line="276" w:lineRule="auto"/>
        <w:jc w:val="both"/>
        <w:rPr>
          <w:rFonts w:ascii="David" w:hAnsi="David" w:cs="David"/>
          <w:sz w:val="24"/>
          <w:szCs w:val="24"/>
          <w:rtl/>
        </w:rPr>
      </w:pPr>
      <w:r w:rsidRPr="00CB0B1B">
        <w:rPr>
          <w:rFonts w:ascii="David" w:hAnsi="David" w:cs="David" w:hint="cs"/>
          <w:sz w:val="24"/>
          <w:szCs w:val="24"/>
          <w:rtl/>
        </w:rPr>
        <w:t>מטרת הפיצוי היא לעשות צדק. סוגי צדק:</w:t>
      </w:r>
      <w:r w:rsidR="00FD09BA" w:rsidRPr="00CB0B1B">
        <w:rPr>
          <w:rFonts w:ascii="David" w:hAnsi="David" w:cs="David" w:hint="cs"/>
          <w:sz w:val="24"/>
          <w:szCs w:val="24"/>
          <w:rtl/>
        </w:rPr>
        <w:t xml:space="preserve"> </w:t>
      </w:r>
      <w:r w:rsidR="00FD09BA" w:rsidRPr="00CB0B1B">
        <w:rPr>
          <w:rFonts w:ascii="David" w:hAnsi="David" w:cs="David" w:hint="cs"/>
          <w:sz w:val="24"/>
          <w:szCs w:val="24"/>
          <w:u w:val="single"/>
          <w:rtl/>
        </w:rPr>
        <w:t>1</w:t>
      </w:r>
      <w:r w:rsidR="00FD09BA" w:rsidRPr="00CB0B1B">
        <w:rPr>
          <w:rFonts w:ascii="David" w:hAnsi="David" w:cs="David" w:hint="cs"/>
          <w:sz w:val="24"/>
          <w:szCs w:val="24"/>
          <w:rtl/>
        </w:rPr>
        <w:t xml:space="preserve">. </w:t>
      </w:r>
      <w:r w:rsidR="00041D0C" w:rsidRPr="00CB0B1B">
        <w:rPr>
          <w:rFonts w:ascii="David" w:hAnsi="David" w:cs="David" w:hint="cs"/>
          <w:sz w:val="24"/>
          <w:szCs w:val="24"/>
          <w:rtl/>
        </w:rPr>
        <w:t xml:space="preserve">צדק מתקן- </w:t>
      </w:r>
      <w:r w:rsidR="007244FC" w:rsidRPr="00CB0B1B">
        <w:rPr>
          <w:rFonts w:ascii="David" w:hAnsi="David" w:cs="David" w:hint="cs"/>
          <w:sz w:val="24"/>
          <w:szCs w:val="24"/>
          <w:rtl/>
        </w:rPr>
        <w:t>פיצוי מהמזיק לניזוק בגובה הנזק</w:t>
      </w:r>
      <w:r w:rsidR="00913D52" w:rsidRPr="00CB0B1B">
        <w:rPr>
          <w:rFonts w:ascii="David" w:hAnsi="David" w:cs="David" w:hint="cs"/>
          <w:sz w:val="24"/>
          <w:szCs w:val="24"/>
          <w:rtl/>
        </w:rPr>
        <w:t>.</w:t>
      </w:r>
      <w:r w:rsidR="009E315B" w:rsidRPr="00CB0B1B">
        <w:rPr>
          <w:rFonts w:ascii="David" w:hAnsi="David" w:cs="David" w:hint="cs"/>
          <w:sz w:val="24"/>
          <w:szCs w:val="24"/>
          <w:rtl/>
        </w:rPr>
        <w:t xml:space="preserve"> מתייחסים רק לשלושת השחקנים האלו.</w:t>
      </w:r>
      <w:r w:rsidR="00EA62EE" w:rsidRPr="00CB0B1B">
        <w:rPr>
          <w:rFonts w:ascii="David" w:hAnsi="David" w:cs="David" w:hint="cs"/>
          <w:sz w:val="24"/>
          <w:szCs w:val="24"/>
          <w:rtl/>
        </w:rPr>
        <w:t xml:space="preserve"> </w:t>
      </w:r>
      <w:r w:rsidR="00EA62EE" w:rsidRPr="00CB0B1B">
        <w:rPr>
          <w:rFonts w:ascii="David" w:hAnsi="David" w:cs="David" w:hint="cs"/>
          <w:b/>
          <w:bCs/>
          <w:sz w:val="24"/>
          <w:szCs w:val="24"/>
          <w:rtl/>
        </w:rPr>
        <w:t>זו התפיסה שתפסה בחוק הישראלי.</w:t>
      </w:r>
      <w:r w:rsidR="009E315B" w:rsidRPr="00CB0B1B">
        <w:rPr>
          <w:rFonts w:ascii="David" w:hAnsi="David" w:cs="David" w:hint="cs"/>
          <w:sz w:val="24"/>
          <w:szCs w:val="24"/>
          <w:rtl/>
        </w:rPr>
        <w:t xml:space="preserve"> </w:t>
      </w:r>
      <w:r w:rsidR="009E315B" w:rsidRPr="00CB0B1B">
        <w:rPr>
          <w:rFonts w:ascii="David" w:hAnsi="David" w:cs="David" w:hint="cs"/>
          <w:sz w:val="24"/>
          <w:szCs w:val="24"/>
          <w:u w:val="single"/>
          <w:rtl/>
        </w:rPr>
        <w:t>2</w:t>
      </w:r>
      <w:r w:rsidR="009E315B" w:rsidRPr="00CB0B1B">
        <w:rPr>
          <w:rFonts w:ascii="David" w:hAnsi="David" w:cs="David" w:hint="cs"/>
          <w:sz w:val="24"/>
          <w:szCs w:val="24"/>
          <w:rtl/>
        </w:rPr>
        <w:t xml:space="preserve">. </w:t>
      </w:r>
      <w:r w:rsidR="00E34AFE" w:rsidRPr="00CB0B1B">
        <w:rPr>
          <w:rFonts w:ascii="David" w:hAnsi="David" w:cs="David" w:hint="cs"/>
          <w:sz w:val="24"/>
          <w:szCs w:val="24"/>
          <w:rtl/>
        </w:rPr>
        <w:t xml:space="preserve">צדק חלוקתי- </w:t>
      </w:r>
      <w:r w:rsidR="00CB01BD" w:rsidRPr="00CB0B1B">
        <w:rPr>
          <w:rFonts w:ascii="David" w:hAnsi="David" w:cs="David" w:hint="cs"/>
          <w:sz w:val="24"/>
          <w:szCs w:val="24"/>
          <w:rtl/>
        </w:rPr>
        <w:t>להיטיב עם החלשים.</w:t>
      </w:r>
      <w:r w:rsidR="007E0BCD" w:rsidRPr="00CB0B1B">
        <w:rPr>
          <w:rFonts w:ascii="David" w:hAnsi="David" w:cs="David" w:hint="cs"/>
          <w:sz w:val="24"/>
          <w:szCs w:val="24"/>
          <w:rtl/>
        </w:rPr>
        <w:t xml:space="preserve"> מסתכלים מעבר לנסיבות של הפגיעה.</w:t>
      </w:r>
      <w:r w:rsidR="00364F55" w:rsidRPr="00CB0B1B">
        <w:rPr>
          <w:rFonts w:ascii="David" w:hAnsi="David" w:cs="David" w:hint="cs"/>
          <w:sz w:val="24"/>
          <w:szCs w:val="24"/>
          <w:rtl/>
        </w:rPr>
        <w:t xml:space="preserve"> יש בעיה בהחלה בקרקעות כי שם העיסוק הוא לא עם חלשים אלא עם בעלי קרקעות.</w:t>
      </w:r>
      <w:r w:rsidR="004B2925" w:rsidRPr="00CB0B1B">
        <w:rPr>
          <w:rFonts w:ascii="David" w:hAnsi="David" w:cs="David" w:hint="cs"/>
          <w:sz w:val="24"/>
          <w:szCs w:val="24"/>
          <w:rtl/>
        </w:rPr>
        <w:t xml:space="preserve"> </w:t>
      </w:r>
      <w:r w:rsidR="004B2925" w:rsidRPr="00CB0B1B">
        <w:rPr>
          <w:rFonts w:ascii="David" w:hAnsi="David" w:cs="David" w:hint="cs"/>
          <w:sz w:val="24"/>
          <w:szCs w:val="24"/>
          <w:u w:val="single"/>
          <w:rtl/>
        </w:rPr>
        <w:t>3</w:t>
      </w:r>
      <w:r w:rsidR="004B2925" w:rsidRPr="00CB0B1B">
        <w:rPr>
          <w:rFonts w:ascii="David" w:hAnsi="David" w:cs="David" w:hint="cs"/>
          <w:sz w:val="24"/>
          <w:szCs w:val="24"/>
          <w:rtl/>
        </w:rPr>
        <w:t xml:space="preserve">. </w:t>
      </w:r>
      <w:r w:rsidR="00594C20" w:rsidRPr="00CB0B1B">
        <w:rPr>
          <w:rFonts w:ascii="David" w:hAnsi="David" w:cs="David" w:hint="cs"/>
          <w:sz w:val="24"/>
          <w:szCs w:val="24"/>
          <w:rtl/>
        </w:rPr>
        <w:t xml:space="preserve">צדק הליכי- </w:t>
      </w:r>
      <w:r w:rsidR="00F34FA4" w:rsidRPr="00CB0B1B">
        <w:rPr>
          <w:rFonts w:ascii="David" w:hAnsi="David" w:cs="David" w:hint="cs"/>
          <w:sz w:val="24"/>
          <w:szCs w:val="24"/>
          <w:rtl/>
        </w:rPr>
        <w:t>בצורה הרגילה- התוצאה חשובה אבל גם ההליך</w:t>
      </w:r>
      <w:r w:rsidR="009A4507" w:rsidRPr="00CB0B1B">
        <w:rPr>
          <w:rFonts w:ascii="David" w:hAnsi="David" w:cs="David" w:hint="cs"/>
          <w:sz w:val="24"/>
          <w:szCs w:val="24"/>
          <w:rtl/>
        </w:rPr>
        <w:t xml:space="preserve"> שיהיה הוגן</w:t>
      </w:r>
      <w:r w:rsidR="00F34FA4" w:rsidRPr="00CB0B1B">
        <w:rPr>
          <w:rFonts w:ascii="David" w:hAnsi="David" w:cs="David" w:hint="cs"/>
          <w:sz w:val="24"/>
          <w:szCs w:val="24"/>
          <w:rtl/>
        </w:rPr>
        <w:t>. צדק הליכי בצורה הקיצונית- ההליך יותר חשוב מהתוצאה</w:t>
      </w:r>
      <w:r w:rsidR="002051BA" w:rsidRPr="00CB0B1B">
        <w:rPr>
          <w:rFonts w:ascii="David" w:hAnsi="David" w:cs="David" w:hint="cs"/>
          <w:sz w:val="24"/>
          <w:szCs w:val="24"/>
          <w:rtl/>
        </w:rPr>
        <w:t xml:space="preserve"> (שההליך של ההפקעה חשוב יותר מההפקעה)</w:t>
      </w:r>
      <w:r w:rsidR="002C56EB" w:rsidRPr="00CB0B1B">
        <w:rPr>
          <w:rFonts w:ascii="David" w:hAnsi="David" w:cs="David" w:hint="cs"/>
          <w:sz w:val="24"/>
          <w:szCs w:val="24"/>
          <w:rtl/>
        </w:rPr>
        <w:t>.</w:t>
      </w:r>
      <w:r w:rsidR="001D5BC1" w:rsidRPr="00CB0B1B">
        <w:rPr>
          <w:rFonts w:ascii="David" w:hAnsi="David" w:cs="David" w:hint="cs"/>
          <w:sz w:val="24"/>
          <w:szCs w:val="24"/>
          <w:rtl/>
        </w:rPr>
        <w:t xml:space="preserve"> </w:t>
      </w:r>
      <w:r w:rsidR="001D5BC1" w:rsidRPr="00CB0B1B">
        <w:rPr>
          <w:rFonts w:ascii="David" w:hAnsi="David" w:cs="David" w:hint="cs"/>
          <w:sz w:val="24"/>
          <w:szCs w:val="24"/>
          <w:u w:val="single"/>
          <w:rtl/>
        </w:rPr>
        <w:t>4</w:t>
      </w:r>
      <w:r w:rsidR="001D5BC1" w:rsidRPr="00CB0B1B">
        <w:rPr>
          <w:rFonts w:ascii="David" w:hAnsi="David" w:cs="David" w:hint="cs"/>
          <w:sz w:val="24"/>
          <w:szCs w:val="24"/>
          <w:rtl/>
        </w:rPr>
        <w:t xml:space="preserve">. צדק מאחה- </w:t>
      </w:r>
      <w:r w:rsidR="00032925" w:rsidRPr="00CB0B1B">
        <w:rPr>
          <w:rFonts w:ascii="David" w:hAnsi="David" w:cs="David" w:hint="cs"/>
          <w:sz w:val="24"/>
          <w:szCs w:val="24"/>
          <w:rtl/>
        </w:rPr>
        <w:t>מסתכלת על הקילה כולה ולא רק על הצדדים.</w:t>
      </w:r>
    </w:p>
    <w:p w14:paraId="699E61A7" w14:textId="77777777" w:rsidR="0094468F" w:rsidRPr="00CB0B1B" w:rsidRDefault="004D7976" w:rsidP="00CB0B1B">
      <w:pPr>
        <w:spacing w:line="276" w:lineRule="auto"/>
        <w:jc w:val="both"/>
        <w:rPr>
          <w:rFonts w:ascii="David" w:hAnsi="David" w:cs="David"/>
          <w:sz w:val="24"/>
          <w:szCs w:val="24"/>
          <w:u w:val="single"/>
          <w:rtl/>
        </w:rPr>
      </w:pPr>
      <w:r w:rsidRPr="00CB0B1B">
        <w:rPr>
          <w:rFonts w:ascii="David" w:hAnsi="David" w:cs="David" w:hint="cs"/>
          <w:sz w:val="24"/>
          <w:szCs w:val="24"/>
          <w:u w:val="single"/>
          <w:rtl/>
        </w:rPr>
        <w:t>פיצוי על הפקעה לפי שווי שוק</w:t>
      </w:r>
      <w:r w:rsidR="00C2564D" w:rsidRPr="00CB0B1B">
        <w:rPr>
          <w:rFonts w:ascii="David" w:hAnsi="David" w:cs="David" w:hint="cs"/>
          <w:sz w:val="24"/>
          <w:szCs w:val="24"/>
          <w:u w:val="single"/>
          <w:rtl/>
        </w:rPr>
        <w:t xml:space="preserve"> בלבד (כפי שנעשה בארה"ב)</w:t>
      </w:r>
      <w:r w:rsidRPr="00CB0B1B">
        <w:rPr>
          <w:rFonts w:ascii="David" w:hAnsi="David" w:cs="David" w:hint="cs"/>
          <w:sz w:val="24"/>
          <w:szCs w:val="24"/>
          <w:u w:val="single"/>
          <w:rtl/>
        </w:rPr>
        <w:t>- האם צודק?</w:t>
      </w:r>
    </w:p>
    <w:p w14:paraId="7324BF43" w14:textId="1CEB7A3D" w:rsidR="007D526F" w:rsidRPr="00CB0B1B" w:rsidRDefault="004D7976" w:rsidP="00CB0B1B">
      <w:pPr>
        <w:spacing w:line="276" w:lineRule="auto"/>
        <w:jc w:val="both"/>
        <w:rPr>
          <w:rFonts w:ascii="David" w:hAnsi="David" w:cs="David"/>
          <w:sz w:val="24"/>
          <w:szCs w:val="24"/>
          <w:rtl/>
        </w:rPr>
      </w:pPr>
      <w:r w:rsidRPr="00CB0B1B">
        <w:rPr>
          <w:rFonts w:ascii="David" w:hAnsi="David" w:cs="David" w:hint="cs"/>
          <w:sz w:val="24"/>
          <w:szCs w:val="24"/>
          <w:rtl/>
        </w:rPr>
        <w:t>יש 3 ראשי נזק שלא נכללים בשווי שוק:</w:t>
      </w:r>
      <w:r w:rsidR="00D25DB6" w:rsidRPr="00CB0B1B">
        <w:rPr>
          <w:rFonts w:ascii="David" w:hAnsi="David" w:cs="David" w:hint="cs"/>
          <w:sz w:val="24"/>
          <w:szCs w:val="24"/>
          <w:rtl/>
        </w:rPr>
        <w:t xml:space="preserve"> </w:t>
      </w:r>
      <w:r w:rsidR="00D25DB6" w:rsidRPr="00CB0B1B">
        <w:rPr>
          <w:rFonts w:ascii="David" w:hAnsi="David" w:cs="David" w:hint="cs"/>
          <w:sz w:val="24"/>
          <w:szCs w:val="24"/>
          <w:u w:val="single"/>
          <w:rtl/>
        </w:rPr>
        <w:t>1</w:t>
      </w:r>
      <w:r w:rsidR="00D25DB6" w:rsidRPr="00CB0B1B">
        <w:rPr>
          <w:rFonts w:ascii="David" w:hAnsi="David" w:cs="David" w:hint="cs"/>
          <w:sz w:val="24"/>
          <w:szCs w:val="24"/>
          <w:rtl/>
        </w:rPr>
        <w:t>. אובדן ערכים סוב'- כמו ערך סנטימנטלי של הנכס.</w:t>
      </w:r>
      <w:r w:rsidR="00EC5562" w:rsidRPr="00CB0B1B">
        <w:rPr>
          <w:rFonts w:ascii="David" w:hAnsi="David" w:cs="David" w:hint="cs"/>
          <w:sz w:val="24"/>
          <w:szCs w:val="24"/>
          <w:rtl/>
        </w:rPr>
        <w:t xml:space="preserve"> </w:t>
      </w:r>
      <w:r w:rsidR="00EC5562" w:rsidRPr="00CB0B1B">
        <w:rPr>
          <w:rFonts w:ascii="David" w:hAnsi="David" w:cs="David" w:hint="cs"/>
          <w:sz w:val="24"/>
          <w:szCs w:val="24"/>
          <w:u w:val="single"/>
          <w:rtl/>
        </w:rPr>
        <w:t>2</w:t>
      </w:r>
      <w:r w:rsidR="00EC5562" w:rsidRPr="00CB0B1B">
        <w:rPr>
          <w:rFonts w:ascii="David" w:hAnsi="David" w:cs="David" w:hint="cs"/>
          <w:sz w:val="24"/>
          <w:szCs w:val="24"/>
          <w:rtl/>
        </w:rPr>
        <w:t xml:space="preserve">. כשלי השוק המדומיין- </w:t>
      </w:r>
      <w:r w:rsidR="009C2D63" w:rsidRPr="00CB0B1B">
        <w:rPr>
          <w:rFonts w:ascii="David" w:hAnsi="David" w:cs="David" w:hint="cs"/>
          <w:sz w:val="24"/>
          <w:szCs w:val="24"/>
          <w:rtl/>
        </w:rPr>
        <w:t>מתייחס להפקעות בשכונות</w:t>
      </w:r>
      <w:r w:rsidR="00520944" w:rsidRPr="00CB0B1B">
        <w:rPr>
          <w:rFonts w:ascii="David" w:hAnsi="David" w:cs="David" w:hint="cs"/>
          <w:sz w:val="24"/>
          <w:szCs w:val="24"/>
          <w:rtl/>
        </w:rPr>
        <w:t xml:space="preserve"> עם ערך נמוך. הכוונה היא </w:t>
      </w:r>
      <w:r w:rsidR="007B7696" w:rsidRPr="00CB0B1B">
        <w:rPr>
          <w:rFonts w:ascii="David" w:hAnsi="David" w:cs="David" w:hint="cs"/>
          <w:sz w:val="24"/>
          <w:szCs w:val="24"/>
          <w:rtl/>
        </w:rPr>
        <w:t>שאין לבעלים האלו הרבה לעשות עם הפיצוי שילך על שכירות או על רכישת בית בעוד שכונה מתפוררת שגם אותה יפקיעו להתחדשות עירונ</w:t>
      </w:r>
      <w:r w:rsidR="00943A7C" w:rsidRPr="00CB0B1B">
        <w:rPr>
          <w:rFonts w:ascii="David" w:hAnsi="David" w:cs="David" w:hint="cs"/>
          <w:sz w:val="24"/>
          <w:szCs w:val="24"/>
          <w:rtl/>
        </w:rPr>
        <w:t>י</w:t>
      </w:r>
      <w:r w:rsidR="007B7696" w:rsidRPr="00CB0B1B">
        <w:rPr>
          <w:rFonts w:ascii="David" w:hAnsi="David" w:cs="David" w:hint="cs"/>
          <w:sz w:val="24"/>
          <w:szCs w:val="24"/>
          <w:rtl/>
        </w:rPr>
        <w:t>ת</w:t>
      </w:r>
      <w:r w:rsidR="00630DE9" w:rsidRPr="00CB0B1B">
        <w:rPr>
          <w:rFonts w:ascii="David" w:hAnsi="David" w:cs="David" w:hint="cs"/>
          <w:sz w:val="24"/>
          <w:szCs w:val="24"/>
          <w:rtl/>
        </w:rPr>
        <w:t>.</w:t>
      </w:r>
      <w:r w:rsidR="00BA6FFA" w:rsidRPr="00CB0B1B">
        <w:rPr>
          <w:rFonts w:ascii="David" w:hAnsi="David" w:cs="David" w:hint="cs"/>
          <w:sz w:val="24"/>
          <w:szCs w:val="24"/>
          <w:rtl/>
        </w:rPr>
        <w:t xml:space="preserve"> מטופל בחוק הישראלי.</w:t>
      </w:r>
      <w:r w:rsidR="0022611A" w:rsidRPr="00CB0B1B">
        <w:rPr>
          <w:rFonts w:ascii="David" w:hAnsi="David" w:cs="David" w:hint="cs"/>
          <w:sz w:val="24"/>
          <w:szCs w:val="24"/>
          <w:rtl/>
        </w:rPr>
        <w:t xml:space="preserve"> </w:t>
      </w:r>
      <w:r w:rsidR="0022611A" w:rsidRPr="00CB0B1B">
        <w:rPr>
          <w:rFonts w:ascii="David" w:hAnsi="David" w:cs="David" w:hint="cs"/>
          <w:sz w:val="24"/>
          <w:szCs w:val="24"/>
          <w:u w:val="single"/>
          <w:rtl/>
        </w:rPr>
        <w:t>3</w:t>
      </w:r>
      <w:r w:rsidR="0022611A" w:rsidRPr="00CB0B1B">
        <w:rPr>
          <w:rFonts w:ascii="David" w:hAnsi="David" w:cs="David" w:hint="cs"/>
          <w:sz w:val="24"/>
          <w:szCs w:val="24"/>
          <w:rtl/>
        </w:rPr>
        <w:t xml:space="preserve">. </w:t>
      </w:r>
      <w:r w:rsidR="001205A8" w:rsidRPr="00CB0B1B">
        <w:rPr>
          <w:rFonts w:ascii="David" w:hAnsi="David" w:cs="David" w:hint="cs"/>
          <w:sz w:val="24"/>
          <w:szCs w:val="24"/>
          <w:rtl/>
        </w:rPr>
        <w:t xml:space="preserve">הדרת ערכים כלכליים- </w:t>
      </w:r>
      <w:r w:rsidR="00077896" w:rsidRPr="00CB0B1B">
        <w:rPr>
          <w:rFonts w:ascii="David" w:hAnsi="David" w:cs="David" w:hint="cs"/>
          <w:sz w:val="24"/>
          <w:szCs w:val="24"/>
          <w:rtl/>
        </w:rPr>
        <w:t xml:space="preserve">כמו שכר לעו"ד, הובלה </w:t>
      </w:r>
      <w:proofErr w:type="spellStart"/>
      <w:r w:rsidR="00077896" w:rsidRPr="00CB0B1B">
        <w:rPr>
          <w:rFonts w:ascii="David" w:hAnsi="David" w:cs="David" w:hint="cs"/>
          <w:sz w:val="24"/>
          <w:szCs w:val="24"/>
          <w:rtl/>
        </w:rPr>
        <w:t>וכו</w:t>
      </w:r>
      <w:proofErr w:type="spellEnd"/>
      <w:r w:rsidR="00077896" w:rsidRPr="00CB0B1B">
        <w:rPr>
          <w:rFonts w:ascii="David" w:hAnsi="David" w:cs="David" w:hint="cs"/>
          <w:sz w:val="24"/>
          <w:szCs w:val="24"/>
          <w:rtl/>
        </w:rPr>
        <w:t>'.</w:t>
      </w:r>
      <w:r w:rsidR="00BA6FFA" w:rsidRPr="00CB0B1B">
        <w:rPr>
          <w:rFonts w:ascii="David" w:hAnsi="David" w:cs="David" w:hint="cs"/>
          <w:sz w:val="24"/>
          <w:szCs w:val="24"/>
          <w:rtl/>
        </w:rPr>
        <w:t xml:space="preserve"> מטופל בחוק הישראלי.</w:t>
      </w:r>
    </w:p>
    <w:p w14:paraId="10BD3507" w14:textId="70E5328B" w:rsidR="007B2DB1" w:rsidRPr="00CB0B1B" w:rsidRDefault="008435AD"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highlight w:val="yellow"/>
          <w:u w:val="single"/>
          <w:rtl/>
        </w:rPr>
        <w:t>פק</w:t>
      </w:r>
      <w:r w:rsidR="0035777E" w:rsidRPr="00CB0B1B">
        <w:rPr>
          <w:rFonts w:ascii="David" w:hAnsi="David" w:cs="David" w:hint="cs"/>
          <w:color w:val="92D050"/>
          <w:sz w:val="24"/>
          <w:szCs w:val="24"/>
          <w:highlight w:val="yellow"/>
          <w:u w:val="single"/>
          <w:rtl/>
        </w:rPr>
        <w:t>'</w:t>
      </w:r>
      <w:r w:rsidRPr="00CB0B1B">
        <w:rPr>
          <w:rFonts w:ascii="David" w:hAnsi="David" w:cs="David" w:hint="cs"/>
          <w:color w:val="92D050"/>
          <w:sz w:val="24"/>
          <w:szCs w:val="24"/>
          <w:highlight w:val="yellow"/>
          <w:u w:val="single"/>
          <w:rtl/>
        </w:rPr>
        <w:t xml:space="preserve"> הקרקעות</w:t>
      </w:r>
    </w:p>
    <w:p w14:paraId="37DC7A0F" w14:textId="2D2C8C11" w:rsidR="00842EA0" w:rsidRPr="00CB0B1B" w:rsidRDefault="00B10794" w:rsidP="00B82D46">
      <w:pPr>
        <w:pStyle w:val="ListParagraph"/>
        <w:numPr>
          <w:ilvl w:val="0"/>
          <w:numId w:val="25"/>
        </w:numPr>
        <w:spacing w:line="276" w:lineRule="auto"/>
        <w:jc w:val="both"/>
        <w:rPr>
          <w:rFonts w:ascii="David" w:hAnsi="David" w:cs="David"/>
          <w:sz w:val="24"/>
          <w:szCs w:val="24"/>
          <w:rtl/>
        </w:rPr>
      </w:pPr>
      <w:r w:rsidRPr="00CB0B1B">
        <w:rPr>
          <w:rFonts w:ascii="David" w:hAnsi="David" w:cs="David" w:hint="cs"/>
          <w:sz w:val="24"/>
          <w:szCs w:val="24"/>
          <w:rtl/>
        </w:rPr>
        <w:t>ס' 12: כשביהמ"ש בא לפסוק פיצויים הוא צריך להתנהל לפי 2 כללים:</w:t>
      </w:r>
      <w:r w:rsidR="0075437C" w:rsidRPr="00CB0B1B">
        <w:rPr>
          <w:rFonts w:ascii="David" w:hAnsi="David" w:cs="David" w:hint="cs"/>
          <w:sz w:val="24"/>
          <w:szCs w:val="24"/>
          <w:rtl/>
        </w:rPr>
        <w:t xml:space="preserve"> 1. </w:t>
      </w:r>
      <w:r w:rsidR="005B5AF9" w:rsidRPr="00CB0B1B">
        <w:rPr>
          <w:rFonts w:ascii="David" w:hAnsi="David" w:cs="David" w:hint="cs"/>
          <w:sz w:val="24"/>
          <w:szCs w:val="24"/>
          <w:rtl/>
        </w:rPr>
        <w:t>לא לקחת בחשבון שהקרקע נרכשה בכפיה</w:t>
      </w:r>
      <w:r w:rsidR="0075437C" w:rsidRPr="00CB0B1B">
        <w:rPr>
          <w:rFonts w:ascii="David" w:hAnsi="David" w:cs="David" w:hint="cs"/>
          <w:sz w:val="24"/>
          <w:szCs w:val="24"/>
          <w:rtl/>
        </w:rPr>
        <w:t xml:space="preserve">. 2. </w:t>
      </w:r>
      <w:r w:rsidR="005B5AF9" w:rsidRPr="00CB0B1B">
        <w:rPr>
          <w:rFonts w:ascii="David" w:hAnsi="David" w:cs="David" w:hint="cs"/>
          <w:sz w:val="24"/>
          <w:szCs w:val="24"/>
          <w:rtl/>
        </w:rPr>
        <w:t>ש</w:t>
      </w:r>
      <w:r w:rsidR="00D0340A" w:rsidRPr="00CB0B1B">
        <w:rPr>
          <w:rFonts w:ascii="David" w:hAnsi="David" w:cs="David" w:hint="cs"/>
          <w:sz w:val="24"/>
          <w:szCs w:val="24"/>
          <w:rtl/>
        </w:rPr>
        <w:t>הפיצוי</w:t>
      </w:r>
      <w:r w:rsidR="005B5AF9" w:rsidRPr="00CB0B1B">
        <w:rPr>
          <w:rFonts w:ascii="David" w:hAnsi="David" w:cs="David" w:hint="cs"/>
          <w:sz w:val="24"/>
          <w:szCs w:val="24"/>
          <w:rtl/>
        </w:rPr>
        <w:t xml:space="preserve"> יהיה </w:t>
      </w:r>
      <w:r w:rsidR="003B35B1" w:rsidRPr="00CB0B1B">
        <w:rPr>
          <w:rFonts w:ascii="David" w:hAnsi="David" w:cs="David" w:hint="cs"/>
          <w:sz w:val="24"/>
          <w:szCs w:val="24"/>
          <w:rtl/>
        </w:rPr>
        <w:t>מחיר השוק של הנכס</w:t>
      </w:r>
      <w:r w:rsidR="00CB23E3" w:rsidRPr="00CB0B1B">
        <w:rPr>
          <w:rFonts w:ascii="David" w:hAnsi="David" w:cs="David" w:hint="cs"/>
          <w:sz w:val="24"/>
          <w:szCs w:val="24"/>
          <w:rtl/>
        </w:rPr>
        <w:t xml:space="preserve"> (אילו מכר מרצונו)</w:t>
      </w:r>
      <w:r w:rsidR="0075437C" w:rsidRPr="00CB0B1B">
        <w:rPr>
          <w:rFonts w:ascii="David" w:hAnsi="David" w:cs="David" w:hint="cs"/>
          <w:sz w:val="24"/>
          <w:szCs w:val="24"/>
          <w:rtl/>
        </w:rPr>
        <w:t xml:space="preserve">. כלומר, </w:t>
      </w:r>
      <w:r w:rsidR="0075437C" w:rsidRPr="00CB0B1B">
        <w:rPr>
          <w:rFonts w:ascii="David" w:hAnsi="David" w:cs="David" w:hint="cs"/>
          <w:b/>
          <w:bCs/>
          <w:sz w:val="24"/>
          <w:szCs w:val="24"/>
          <w:rtl/>
        </w:rPr>
        <w:t xml:space="preserve">פיצוי </w:t>
      </w:r>
      <w:r w:rsidR="001B1A6D" w:rsidRPr="00CB0B1B">
        <w:rPr>
          <w:rFonts w:ascii="David" w:hAnsi="David" w:cs="David" w:hint="cs"/>
          <w:b/>
          <w:bCs/>
          <w:sz w:val="24"/>
          <w:szCs w:val="24"/>
          <w:rtl/>
        </w:rPr>
        <w:t xml:space="preserve">על הפקעה= </w:t>
      </w:r>
      <w:r w:rsidR="0075437C" w:rsidRPr="00CB0B1B">
        <w:rPr>
          <w:rFonts w:ascii="David" w:hAnsi="David" w:cs="David" w:hint="cs"/>
          <w:b/>
          <w:bCs/>
          <w:sz w:val="24"/>
          <w:szCs w:val="24"/>
          <w:rtl/>
        </w:rPr>
        <w:t>לפי מחיר השוק של הנכס</w:t>
      </w:r>
      <w:r w:rsidR="00BF470F" w:rsidRPr="00CB0B1B">
        <w:rPr>
          <w:rFonts w:ascii="David" w:hAnsi="David" w:cs="David" w:hint="cs"/>
          <w:b/>
          <w:bCs/>
          <w:sz w:val="24"/>
          <w:szCs w:val="24"/>
          <w:rtl/>
        </w:rPr>
        <w:t xml:space="preserve">. אין להפחית </w:t>
      </w:r>
      <w:r w:rsidR="004B426B" w:rsidRPr="00CB0B1B">
        <w:rPr>
          <w:rFonts w:ascii="David" w:hAnsi="David" w:cs="David" w:hint="cs"/>
          <w:b/>
          <w:bCs/>
          <w:sz w:val="24"/>
          <w:szCs w:val="24"/>
          <w:rtl/>
        </w:rPr>
        <w:t xml:space="preserve">את </w:t>
      </w:r>
      <w:r w:rsidR="000B40E8" w:rsidRPr="00CB0B1B">
        <w:rPr>
          <w:rFonts w:ascii="David" w:hAnsi="David" w:cs="David" w:hint="cs"/>
          <w:b/>
          <w:bCs/>
          <w:sz w:val="24"/>
          <w:szCs w:val="24"/>
          <w:rtl/>
        </w:rPr>
        <w:t>ה</w:t>
      </w:r>
      <w:r w:rsidR="00BF470F" w:rsidRPr="00CB0B1B">
        <w:rPr>
          <w:rFonts w:ascii="David" w:hAnsi="David" w:cs="David" w:hint="cs"/>
          <w:b/>
          <w:bCs/>
          <w:sz w:val="24"/>
          <w:szCs w:val="24"/>
          <w:rtl/>
        </w:rPr>
        <w:t>פיצוי.</w:t>
      </w:r>
    </w:p>
    <w:p w14:paraId="3D5C9493" w14:textId="02C283D5" w:rsidR="00C63525" w:rsidRPr="00CB0B1B" w:rsidRDefault="00BD562D" w:rsidP="00B82D46">
      <w:pPr>
        <w:pStyle w:val="ListParagraph"/>
        <w:numPr>
          <w:ilvl w:val="1"/>
          <w:numId w:val="77"/>
        </w:numPr>
        <w:spacing w:line="276" w:lineRule="auto"/>
        <w:jc w:val="both"/>
        <w:rPr>
          <w:rFonts w:ascii="David" w:hAnsi="David" w:cs="David"/>
          <w:sz w:val="24"/>
          <w:szCs w:val="24"/>
        </w:rPr>
      </w:pPr>
      <w:r w:rsidRPr="00CB0B1B">
        <w:rPr>
          <w:rFonts w:ascii="David" w:hAnsi="David" w:cs="David" w:hint="cs"/>
          <w:b/>
          <w:bCs/>
          <w:sz w:val="24"/>
          <w:szCs w:val="24"/>
          <w:u w:val="single"/>
          <w:rtl/>
        </w:rPr>
        <w:t>חריג</w:t>
      </w:r>
      <w:r w:rsidRPr="00CB0B1B">
        <w:rPr>
          <w:rFonts w:ascii="David" w:hAnsi="David" w:cs="David" w:hint="cs"/>
          <w:sz w:val="24"/>
          <w:szCs w:val="24"/>
          <w:rtl/>
        </w:rPr>
        <w:t xml:space="preserve"> </w:t>
      </w:r>
      <w:r w:rsidR="00842EA0" w:rsidRPr="00CB0B1B">
        <w:rPr>
          <w:rFonts w:ascii="David" w:hAnsi="David" w:cs="David" w:hint="cs"/>
          <w:sz w:val="24"/>
          <w:szCs w:val="24"/>
          <w:highlight w:val="green"/>
          <w:rtl/>
        </w:rPr>
        <w:t>ס' 20</w:t>
      </w:r>
      <w:r w:rsidR="00490FE5" w:rsidRPr="00CB0B1B">
        <w:rPr>
          <w:rFonts w:ascii="David" w:hAnsi="David" w:cs="David" w:hint="cs"/>
          <w:sz w:val="24"/>
          <w:szCs w:val="24"/>
          <w:rtl/>
        </w:rPr>
        <w:t>- הפחתת פיצוי</w:t>
      </w:r>
      <w:r w:rsidR="00842EA0" w:rsidRPr="00CB0B1B">
        <w:rPr>
          <w:rFonts w:ascii="David" w:hAnsi="David" w:cs="David" w:hint="cs"/>
          <w:sz w:val="24"/>
          <w:szCs w:val="24"/>
          <w:rtl/>
        </w:rPr>
        <w:t>:</w:t>
      </w:r>
      <w:r w:rsidR="006202A5" w:rsidRPr="00CB0B1B">
        <w:rPr>
          <w:rFonts w:ascii="David" w:hAnsi="David" w:cs="David" w:hint="cs"/>
          <w:sz w:val="24"/>
          <w:szCs w:val="24"/>
          <w:rtl/>
        </w:rPr>
        <w:t xml:space="preserve"> </w:t>
      </w:r>
      <w:r w:rsidR="00505D82" w:rsidRPr="00CB0B1B">
        <w:rPr>
          <w:rFonts w:ascii="David" w:hAnsi="David" w:cs="David" w:hint="cs"/>
          <w:b/>
          <w:bCs/>
          <w:sz w:val="24"/>
          <w:szCs w:val="24"/>
          <w:rtl/>
        </w:rPr>
        <w:t>ב</w:t>
      </w:r>
      <w:r w:rsidR="00FF4A0C" w:rsidRPr="00CB0B1B">
        <w:rPr>
          <w:rFonts w:ascii="David" w:hAnsi="David" w:cs="David" w:hint="cs"/>
          <w:b/>
          <w:bCs/>
          <w:sz w:val="24"/>
          <w:szCs w:val="24"/>
          <w:rtl/>
        </w:rPr>
        <w:t>הפקעות לטובת רשויות מקומיות (בלבד</w:t>
      </w:r>
      <w:r w:rsidR="00D220FB" w:rsidRPr="00CB0B1B">
        <w:rPr>
          <w:rFonts w:ascii="David" w:hAnsi="David" w:cs="David" w:hint="cs"/>
          <w:b/>
          <w:bCs/>
          <w:sz w:val="24"/>
          <w:szCs w:val="24"/>
          <w:rtl/>
        </w:rPr>
        <w:t>!</w:t>
      </w:r>
      <w:r w:rsidR="00FF4A0C" w:rsidRPr="00CB0B1B">
        <w:rPr>
          <w:rFonts w:ascii="David" w:hAnsi="David" w:cs="David" w:hint="cs"/>
          <w:b/>
          <w:bCs/>
          <w:sz w:val="24"/>
          <w:szCs w:val="24"/>
          <w:rtl/>
        </w:rPr>
        <w:t xml:space="preserve">) </w:t>
      </w:r>
      <w:r w:rsidR="00505D82" w:rsidRPr="00CB0B1B">
        <w:rPr>
          <w:rFonts w:ascii="David" w:hAnsi="David" w:cs="David" w:hint="cs"/>
          <w:b/>
          <w:bCs/>
          <w:sz w:val="24"/>
          <w:szCs w:val="24"/>
          <w:rtl/>
        </w:rPr>
        <w:t>מפחיתים</w:t>
      </w:r>
      <w:r w:rsidR="00FF4A0C" w:rsidRPr="00CB0B1B">
        <w:rPr>
          <w:rFonts w:ascii="David" w:hAnsi="David" w:cs="David" w:hint="cs"/>
          <w:b/>
          <w:bCs/>
          <w:sz w:val="24"/>
          <w:szCs w:val="24"/>
          <w:rtl/>
        </w:rPr>
        <w:t xml:space="preserve"> 25%</w:t>
      </w:r>
      <w:r w:rsidR="004E05A4" w:rsidRPr="00CB0B1B">
        <w:rPr>
          <w:rFonts w:ascii="David" w:hAnsi="David" w:cs="David" w:hint="cs"/>
          <w:b/>
          <w:bCs/>
          <w:sz w:val="24"/>
          <w:szCs w:val="24"/>
          <w:rtl/>
        </w:rPr>
        <w:t xml:space="preserve"> מהפיצוי</w:t>
      </w:r>
      <w:r w:rsidR="006A74F8" w:rsidRPr="00CB0B1B">
        <w:rPr>
          <w:rFonts w:ascii="David" w:hAnsi="David" w:cs="David" w:hint="cs"/>
          <w:sz w:val="24"/>
          <w:szCs w:val="24"/>
          <w:rtl/>
        </w:rPr>
        <w:t>.</w:t>
      </w:r>
      <w:r w:rsidR="00FF4A0C" w:rsidRPr="00CB0B1B">
        <w:rPr>
          <w:rFonts w:ascii="David" w:hAnsi="David" w:cs="David" w:hint="cs"/>
          <w:sz w:val="24"/>
          <w:szCs w:val="24"/>
          <w:rtl/>
        </w:rPr>
        <w:t xml:space="preserve"> </w:t>
      </w:r>
      <w:r w:rsidR="00A12F26" w:rsidRPr="00CB0B1B">
        <w:rPr>
          <w:rFonts w:ascii="David" w:hAnsi="David" w:cs="David" w:hint="cs"/>
          <w:sz w:val="24"/>
          <w:szCs w:val="24"/>
          <w:rtl/>
        </w:rPr>
        <w:t xml:space="preserve">הפקעה </w:t>
      </w:r>
      <w:r w:rsidR="00654D6A" w:rsidRPr="00CB0B1B">
        <w:rPr>
          <w:rFonts w:ascii="David" w:hAnsi="David" w:cs="David" w:hint="cs"/>
          <w:sz w:val="24"/>
          <w:szCs w:val="24"/>
          <w:rtl/>
        </w:rPr>
        <w:t>עד 25% מהיקף החלקה</w:t>
      </w:r>
      <w:r w:rsidR="00A12F26" w:rsidRPr="00CB0B1B">
        <w:rPr>
          <w:rFonts w:ascii="David" w:hAnsi="David" w:cs="David" w:hint="cs"/>
          <w:sz w:val="24"/>
          <w:szCs w:val="24"/>
          <w:rtl/>
        </w:rPr>
        <w:t>-</w:t>
      </w:r>
      <w:r w:rsidR="00654D6A" w:rsidRPr="00CB0B1B">
        <w:rPr>
          <w:rFonts w:ascii="David" w:hAnsi="David" w:cs="David" w:hint="cs"/>
          <w:sz w:val="24"/>
          <w:szCs w:val="24"/>
          <w:rtl/>
        </w:rPr>
        <w:t xml:space="preserve"> לא </w:t>
      </w:r>
      <w:r w:rsidR="00F048BD" w:rsidRPr="00CB0B1B">
        <w:rPr>
          <w:rFonts w:ascii="David" w:hAnsi="David" w:cs="David" w:hint="cs"/>
          <w:sz w:val="24"/>
          <w:szCs w:val="24"/>
          <w:rtl/>
        </w:rPr>
        <w:t>חייב</w:t>
      </w:r>
      <w:r w:rsidR="00654D6A" w:rsidRPr="00CB0B1B">
        <w:rPr>
          <w:rFonts w:ascii="David" w:hAnsi="David" w:cs="David" w:hint="cs"/>
          <w:sz w:val="24"/>
          <w:szCs w:val="24"/>
          <w:rtl/>
        </w:rPr>
        <w:t xml:space="preserve"> לשלם פיצוי בכלל</w:t>
      </w:r>
      <w:r w:rsidR="003354D9" w:rsidRPr="00CB0B1B">
        <w:rPr>
          <w:rFonts w:ascii="David" w:hAnsi="David" w:cs="David" w:hint="cs"/>
          <w:sz w:val="24"/>
          <w:szCs w:val="24"/>
          <w:rtl/>
        </w:rPr>
        <w:t xml:space="preserve">. </w:t>
      </w:r>
      <w:r w:rsidR="00466F38" w:rsidRPr="00CB0B1B">
        <w:rPr>
          <w:rFonts w:ascii="David" w:hAnsi="David" w:cs="David" w:hint="cs"/>
          <w:sz w:val="24"/>
          <w:szCs w:val="24"/>
          <w:rtl/>
        </w:rPr>
        <w:t>הפקעה גדולה מזה-</w:t>
      </w:r>
      <w:r w:rsidR="00865551" w:rsidRPr="00CB0B1B">
        <w:rPr>
          <w:rFonts w:ascii="David" w:hAnsi="David" w:cs="David" w:hint="cs"/>
          <w:sz w:val="24"/>
          <w:szCs w:val="24"/>
          <w:rtl/>
        </w:rPr>
        <w:t xml:space="preserve"> </w:t>
      </w:r>
      <w:r w:rsidR="004D3668" w:rsidRPr="00CB0B1B">
        <w:rPr>
          <w:rFonts w:ascii="David" w:hAnsi="David" w:cs="David" w:hint="cs"/>
          <w:sz w:val="24"/>
          <w:szCs w:val="24"/>
          <w:rtl/>
        </w:rPr>
        <w:t>משלמים</w:t>
      </w:r>
      <w:r w:rsidR="00865551" w:rsidRPr="00CB0B1B">
        <w:rPr>
          <w:rFonts w:ascii="David" w:hAnsi="David" w:cs="David" w:hint="cs"/>
          <w:sz w:val="24"/>
          <w:szCs w:val="24"/>
          <w:rtl/>
        </w:rPr>
        <w:t xml:space="preserve"> את ההפרש עד 25%</w:t>
      </w:r>
      <w:r w:rsidR="00505D82" w:rsidRPr="00CB0B1B">
        <w:rPr>
          <w:rFonts w:ascii="David" w:hAnsi="David" w:cs="David" w:hint="cs"/>
          <w:sz w:val="24"/>
          <w:szCs w:val="24"/>
          <w:rtl/>
        </w:rPr>
        <w:t xml:space="preserve">. </w:t>
      </w:r>
      <w:r w:rsidR="006A74F8" w:rsidRPr="00CB0B1B">
        <w:rPr>
          <w:rFonts w:ascii="David" w:hAnsi="David" w:cs="David" w:hint="cs"/>
          <w:sz w:val="24"/>
          <w:szCs w:val="24"/>
          <w:rtl/>
        </w:rPr>
        <w:t>(</w:t>
      </w:r>
      <w:r w:rsidR="008A6D69" w:rsidRPr="00CB0B1B">
        <w:rPr>
          <w:rFonts w:ascii="David" w:hAnsi="David" w:cs="David" w:hint="cs"/>
          <w:sz w:val="24"/>
          <w:szCs w:val="24"/>
          <w:rtl/>
        </w:rPr>
        <w:t>למשל מפקיע 35%, ישלם 10%</w:t>
      </w:r>
      <w:r w:rsidR="006A74F8" w:rsidRPr="00CB0B1B">
        <w:rPr>
          <w:rFonts w:ascii="David" w:hAnsi="David" w:cs="David" w:hint="cs"/>
          <w:sz w:val="24"/>
          <w:szCs w:val="24"/>
          <w:rtl/>
        </w:rPr>
        <w:t>)</w:t>
      </w:r>
    </w:p>
    <w:p w14:paraId="26D69BD7" w14:textId="383AEBD1" w:rsidR="00C06C2A" w:rsidRPr="00CB0B1B" w:rsidRDefault="006906C6" w:rsidP="00B82D46">
      <w:pPr>
        <w:pStyle w:val="ListParagraph"/>
        <w:numPr>
          <w:ilvl w:val="2"/>
          <w:numId w:val="77"/>
        </w:numPr>
        <w:spacing w:line="276" w:lineRule="auto"/>
        <w:jc w:val="both"/>
        <w:rPr>
          <w:rFonts w:ascii="David" w:hAnsi="David" w:cs="David"/>
          <w:sz w:val="24"/>
          <w:szCs w:val="24"/>
        </w:rPr>
      </w:pPr>
      <w:r w:rsidRPr="00CB0B1B">
        <w:rPr>
          <w:rFonts w:ascii="David" w:hAnsi="David" w:cs="David" w:hint="cs"/>
          <w:sz w:val="24"/>
          <w:szCs w:val="24"/>
          <w:rtl/>
        </w:rPr>
        <w:t xml:space="preserve">סייג לחריג: ס' </w:t>
      </w:r>
      <w:r w:rsidR="00C63525" w:rsidRPr="00CB0B1B">
        <w:rPr>
          <w:rFonts w:ascii="David" w:hAnsi="David" w:cs="David"/>
          <w:sz w:val="24"/>
          <w:szCs w:val="24"/>
          <w:rtl/>
        </w:rPr>
        <w:t>20(ג)</w:t>
      </w:r>
      <w:r w:rsidRPr="00CB0B1B">
        <w:rPr>
          <w:rFonts w:ascii="David" w:hAnsi="David" w:cs="David" w:hint="cs"/>
          <w:sz w:val="24"/>
          <w:szCs w:val="24"/>
          <w:rtl/>
        </w:rPr>
        <w:t>:</w:t>
      </w:r>
      <w:r w:rsidR="00C63525" w:rsidRPr="00CB0B1B">
        <w:rPr>
          <w:rFonts w:ascii="David" w:hAnsi="David" w:cs="David"/>
          <w:sz w:val="24"/>
          <w:szCs w:val="24"/>
          <w:rtl/>
        </w:rPr>
        <w:t xml:space="preserve"> </w:t>
      </w:r>
      <w:r w:rsidR="00C06C2A" w:rsidRPr="00CB0B1B">
        <w:rPr>
          <w:rFonts w:ascii="David" w:hAnsi="David" w:cs="David" w:hint="cs"/>
          <w:sz w:val="24"/>
          <w:szCs w:val="24"/>
          <w:rtl/>
        </w:rPr>
        <w:t xml:space="preserve">למרות החריג, שר האוצר </w:t>
      </w:r>
      <w:r w:rsidR="001E5D42" w:rsidRPr="00CB0B1B">
        <w:rPr>
          <w:rFonts w:ascii="David" w:hAnsi="David" w:cs="David" w:hint="cs"/>
          <w:sz w:val="24"/>
          <w:szCs w:val="24"/>
          <w:rtl/>
        </w:rPr>
        <w:t>רשאי</w:t>
      </w:r>
      <w:r w:rsidR="00C06C2A" w:rsidRPr="00CB0B1B">
        <w:rPr>
          <w:rFonts w:ascii="David" w:hAnsi="David" w:cs="David" w:hint="cs"/>
          <w:sz w:val="24"/>
          <w:szCs w:val="24"/>
          <w:rtl/>
        </w:rPr>
        <w:t xml:space="preserve"> להעניק </w:t>
      </w:r>
      <w:r w:rsidR="006D1267" w:rsidRPr="00CB0B1B">
        <w:rPr>
          <w:rFonts w:ascii="David" w:hAnsi="David" w:cs="David" w:hint="cs"/>
          <w:sz w:val="24"/>
          <w:szCs w:val="24"/>
          <w:rtl/>
        </w:rPr>
        <w:t xml:space="preserve">פיצויים או </w:t>
      </w:r>
      <w:r w:rsidR="00C06C2A" w:rsidRPr="00CB0B1B">
        <w:rPr>
          <w:rFonts w:ascii="David" w:hAnsi="David" w:cs="David" w:hint="cs"/>
          <w:sz w:val="24"/>
          <w:szCs w:val="24"/>
          <w:rtl/>
        </w:rPr>
        <w:t xml:space="preserve">פיצויים נוספים </w:t>
      </w:r>
      <w:r w:rsidR="004B7EF3" w:rsidRPr="00CB0B1B">
        <w:rPr>
          <w:rFonts w:ascii="David" w:hAnsi="David" w:cs="David" w:hint="cs"/>
          <w:sz w:val="24"/>
          <w:szCs w:val="24"/>
          <w:rtl/>
        </w:rPr>
        <w:t>לפי שיקול דעתו</w:t>
      </w:r>
      <w:r w:rsidR="00C06C2A" w:rsidRPr="00CB0B1B">
        <w:rPr>
          <w:rFonts w:ascii="David" w:hAnsi="David" w:cs="David" w:hint="cs"/>
          <w:sz w:val="24"/>
          <w:szCs w:val="24"/>
          <w:rtl/>
        </w:rPr>
        <w:t>.</w:t>
      </w:r>
      <w:r w:rsidR="00FC054B" w:rsidRPr="00CB0B1B">
        <w:rPr>
          <w:rFonts w:ascii="David" w:hAnsi="David" w:cs="David" w:hint="cs"/>
          <w:sz w:val="24"/>
          <w:szCs w:val="24"/>
          <w:rtl/>
        </w:rPr>
        <w:t xml:space="preserve"> פותח שער לפיצויים למקורבי השר ללא ביקורת שיפוטית</w:t>
      </w:r>
      <w:r w:rsidR="00990443" w:rsidRPr="00CB0B1B">
        <w:rPr>
          <w:rFonts w:ascii="David" w:hAnsi="David" w:cs="David" w:hint="cs"/>
          <w:sz w:val="24"/>
          <w:szCs w:val="24"/>
          <w:rtl/>
        </w:rPr>
        <w:t>- שחיתות</w:t>
      </w:r>
      <w:r w:rsidR="00FC054B" w:rsidRPr="00CB0B1B">
        <w:rPr>
          <w:rFonts w:ascii="David" w:hAnsi="David" w:cs="David" w:hint="cs"/>
          <w:sz w:val="24"/>
          <w:szCs w:val="24"/>
          <w:rtl/>
        </w:rPr>
        <w:t>.</w:t>
      </w:r>
    </w:p>
    <w:p w14:paraId="0EFDCBE6" w14:textId="44B5D10E" w:rsidR="00666289" w:rsidRPr="00CB0B1B" w:rsidRDefault="00666289"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חוק התכנון והבניה</w:t>
      </w:r>
    </w:p>
    <w:p w14:paraId="39C3C91E" w14:textId="2B639518" w:rsidR="007636AF" w:rsidRPr="00CB0B1B" w:rsidRDefault="003E20C2" w:rsidP="00B82D46">
      <w:pPr>
        <w:pStyle w:val="ListParagraph"/>
        <w:numPr>
          <w:ilvl w:val="0"/>
          <w:numId w:val="77"/>
        </w:numPr>
        <w:spacing w:line="276" w:lineRule="auto"/>
        <w:jc w:val="both"/>
        <w:rPr>
          <w:rFonts w:ascii="David" w:hAnsi="David" w:cs="David"/>
          <w:sz w:val="24"/>
          <w:szCs w:val="24"/>
        </w:rPr>
      </w:pPr>
      <w:r w:rsidRPr="00CB0B1B">
        <w:rPr>
          <w:rFonts w:ascii="David" w:hAnsi="David" w:cs="David" w:hint="cs"/>
          <w:sz w:val="24"/>
          <w:szCs w:val="24"/>
          <w:rtl/>
        </w:rPr>
        <w:t>ס' 190:</w:t>
      </w:r>
      <w:r w:rsidR="00D700EA" w:rsidRPr="00CB0B1B">
        <w:rPr>
          <w:rFonts w:ascii="David" w:hAnsi="David" w:cs="David" w:hint="cs"/>
          <w:sz w:val="24"/>
          <w:szCs w:val="24"/>
          <w:rtl/>
        </w:rPr>
        <w:t xml:space="preserve"> </w:t>
      </w:r>
      <w:r w:rsidR="00D700EA" w:rsidRPr="00CB0B1B">
        <w:rPr>
          <w:rFonts w:ascii="David" w:hAnsi="David" w:cs="David"/>
          <w:sz w:val="24"/>
          <w:szCs w:val="24"/>
          <w:rtl/>
        </w:rPr>
        <w:t xml:space="preserve">אם לא נקבעו הוראות מיוחדות בחוק </w:t>
      </w:r>
      <w:r w:rsidR="0044354D" w:rsidRPr="00CB0B1B">
        <w:rPr>
          <w:rFonts w:ascii="David" w:hAnsi="David" w:cs="David" w:hint="cs"/>
          <w:sz w:val="24"/>
          <w:szCs w:val="24"/>
          <w:rtl/>
        </w:rPr>
        <w:t>הזה</w:t>
      </w:r>
      <w:r w:rsidR="005A32AF" w:rsidRPr="00CB0B1B">
        <w:rPr>
          <w:rFonts w:ascii="David" w:hAnsi="David" w:cs="David" w:hint="cs"/>
          <w:sz w:val="24"/>
          <w:szCs w:val="24"/>
          <w:rtl/>
        </w:rPr>
        <w:t>,</w:t>
      </w:r>
      <w:r w:rsidR="00D700EA" w:rsidRPr="00CB0B1B">
        <w:rPr>
          <w:rFonts w:ascii="David" w:hAnsi="David" w:cs="David"/>
          <w:sz w:val="24"/>
          <w:szCs w:val="24"/>
          <w:rtl/>
        </w:rPr>
        <w:t xml:space="preserve"> ההפקעה תבוצע לפי פק' הקרקעות</w:t>
      </w:r>
      <w:r w:rsidR="007636AF" w:rsidRPr="00CB0B1B">
        <w:rPr>
          <w:rFonts w:ascii="David" w:hAnsi="David" w:cs="David" w:hint="cs"/>
          <w:sz w:val="24"/>
          <w:szCs w:val="24"/>
          <w:rtl/>
        </w:rPr>
        <w:t xml:space="preserve">. לכן, </w:t>
      </w:r>
      <w:r w:rsidR="00490FE5" w:rsidRPr="00CB0B1B">
        <w:rPr>
          <w:rFonts w:ascii="David" w:hAnsi="David" w:cs="David" w:hint="cs"/>
          <w:sz w:val="24"/>
          <w:szCs w:val="24"/>
          <w:rtl/>
        </w:rPr>
        <w:t>כ</w:t>
      </w:r>
      <w:r w:rsidR="007636AF" w:rsidRPr="00CB0B1B">
        <w:rPr>
          <w:rFonts w:ascii="David" w:hAnsi="David" w:cs="David"/>
          <w:sz w:val="24"/>
          <w:szCs w:val="24"/>
          <w:rtl/>
        </w:rPr>
        <w:t>שעירייה</w:t>
      </w:r>
      <w:r w:rsidR="00CA17AC" w:rsidRPr="00CB0B1B">
        <w:rPr>
          <w:rFonts w:ascii="David" w:hAnsi="David" w:cs="David" w:hint="cs"/>
          <w:sz w:val="24"/>
          <w:szCs w:val="24"/>
          <w:rtl/>
        </w:rPr>
        <w:t>/</w:t>
      </w:r>
      <w:r w:rsidR="007636AF" w:rsidRPr="00CB0B1B">
        <w:rPr>
          <w:rFonts w:ascii="David" w:hAnsi="David" w:cs="David"/>
          <w:sz w:val="24"/>
          <w:szCs w:val="24"/>
          <w:rtl/>
        </w:rPr>
        <w:t xml:space="preserve">ועדה מקומית רוצה </w:t>
      </w:r>
      <w:r w:rsidR="00CA17AC" w:rsidRPr="00CB0B1B">
        <w:rPr>
          <w:rFonts w:ascii="David" w:hAnsi="David" w:cs="David" w:hint="cs"/>
          <w:sz w:val="24"/>
          <w:szCs w:val="24"/>
          <w:rtl/>
        </w:rPr>
        <w:t>להפקיע</w:t>
      </w:r>
      <w:r w:rsidR="007636AF" w:rsidRPr="00CB0B1B">
        <w:rPr>
          <w:rFonts w:ascii="David" w:hAnsi="David" w:cs="David"/>
          <w:sz w:val="24"/>
          <w:szCs w:val="24"/>
          <w:rtl/>
        </w:rPr>
        <w:t xml:space="preserve">, היא צריכה לפעול </w:t>
      </w:r>
      <w:r w:rsidR="00CA17AC" w:rsidRPr="00CB0B1B">
        <w:rPr>
          <w:rFonts w:ascii="David" w:hAnsi="David" w:cs="David" w:hint="cs"/>
          <w:sz w:val="24"/>
          <w:szCs w:val="24"/>
          <w:rtl/>
        </w:rPr>
        <w:t>לפי פק'</w:t>
      </w:r>
      <w:r w:rsidR="007636AF" w:rsidRPr="00CB0B1B">
        <w:rPr>
          <w:rFonts w:ascii="David" w:hAnsi="David" w:cs="David"/>
          <w:sz w:val="24"/>
          <w:szCs w:val="24"/>
          <w:rtl/>
        </w:rPr>
        <w:t xml:space="preserve"> הקרקעות, כאילו </w:t>
      </w:r>
      <w:r w:rsidR="00CA17AC" w:rsidRPr="00CB0B1B">
        <w:rPr>
          <w:rFonts w:ascii="David" w:hAnsi="David" w:cs="David" w:hint="cs"/>
          <w:sz w:val="24"/>
          <w:szCs w:val="24"/>
          <w:rtl/>
        </w:rPr>
        <w:t>העירייה/הועדה המקומית</w:t>
      </w:r>
      <w:r w:rsidR="007636AF" w:rsidRPr="00CB0B1B">
        <w:rPr>
          <w:rFonts w:ascii="David" w:hAnsi="David" w:cs="David"/>
          <w:sz w:val="24"/>
          <w:szCs w:val="24"/>
          <w:rtl/>
        </w:rPr>
        <w:t xml:space="preserve"> היא שר האוצר</w:t>
      </w:r>
    </w:p>
    <w:p w14:paraId="696E7B69" w14:textId="4A485D0D" w:rsidR="00A4515B" w:rsidRPr="00CB0B1B" w:rsidRDefault="00131096" w:rsidP="00B82D46">
      <w:pPr>
        <w:pStyle w:val="ListParagraph"/>
        <w:numPr>
          <w:ilvl w:val="0"/>
          <w:numId w:val="77"/>
        </w:numPr>
        <w:spacing w:line="276" w:lineRule="auto"/>
        <w:jc w:val="both"/>
        <w:rPr>
          <w:rFonts w:ascii="David" w:hAnsi="David" w:cs="David"/>
          <w:sz w:val="24"/>
          <w:szCs w:val="24"/>
        </w:rPr>
      </w:pPr>
      <w:r w:rsidRPr="00CB0B1B">
        <w:rPr>
          <w:rFonts w:ascii="David" w:hAnsi="David" w:cs="David" w:hint="cs"/>
          <w:sz w:val="24"/>
          <w:szCs w:val="24"/>
          <w:rtl/>
        </w:rPr>
        <w:t xml:space="preserve">ס' 190(1): </w:t>
      </w:r>
      <w:r w:rsidRPr="00CB0B1B">
        <w:rPr>
          <w:rFonts w:ascii="David" w:hAnsi="David" w:cs="David" w:hint="cs"/>
          <w:b/>
          <w:bCs/>
          <w:sz w:val="24"/>
          <w:szCs w:val="24"/>
          <w:rtl/>
        </w:rPr>
        <w:t>ס' 20 לפק' הקרקעות</w:t>
      </w:r>
      <w:r w:rsidR="00C527E6" w:rsidRPr="00CB0B1B">
        <w:rPr>
          <w:rFonts w:ascii="David" w:hAnsi="David" w:cs="David" w:hint="cs"/>
          <w:b/>
          <w:bCs/>
          <w:sz w:val="24"/>
          <w:szCs w:val="24"/>
          <w:rtl/>
        </w:rPr>
        <w:t xml:space="preserve"> שמאפשר הפחתת פיצוי</w:t>
      </w:r>
      <w:r w:rsidR="00607BF1" w:rsidRPr="00CB0B1B">
        <w:rPr>
          <w:rFonts w:ascii="David" w:hAnsi="David" w:cs="David" w:hint="cs"/>
          <w:b/>
          <w:bCs/>
          <w:sz w:val="24"/>
          <w:szCs w:val="24"/>
          <w:rtl/>
        </w:rPr>
        <w:t xml:space="preserve"> בהפקעות לטובת רשויות מקומיות</w:t>
      </w:r>
      <w:r w:rsidR="00607BF1" w:rsidRPr="00CB0B1B">
        <w:rPr>
          <w:rFonts w:ascii="David" w:hAnsi="David" w:cs="David" w:hint="cs"/>
          <w:sz w:val="24"/>
          <w:szCs w:val="24"/>
          <w:rtl/>
        </w:rPr>
        <w:t>,</w:t>
      </w:r>
      <w:r w:rsidRPr="00CB0B1B">
        <w:rPr>
          <w:rFonts w:ascii="David" w:hAnsi="David" w:cs="David" w:hint="cs"/>
          <w:sz w:val="24"/>
          <w:szCs w:val="24"/>
          <w:rtl/>
        </w:rPr>
        <w:t xml:space="preserve"> </w:t>
      </w:r>
      <w:r w:rsidRPr="00CB0B1B">
        <w:rPr>
          <w:rFonts w:ascii="David" w:hAnsi="David" w:cs="David" w:hint="cs"/>
          <w:b/>
          <w:bCs/>
          <w:sz w:val="24"/>
          <w:szCs w:val="24"/>
          <w:rtl/>
        </w:rPr>
        <w:t xml:space="preserve">חל גם על </w:t>
      </w:r>
      <w:r w:rsidR="00171D9F" w:rsidRPr="00CB0B1B">
        <w:rPr>
          <w:rFonts w:ascii="David" w:hAnsi="David" w:cs="David" w:hint="cs"/>
          <w:b/>
          <w:bCs/>
          <w:sz w:val="24"/>
          <w:szCs w:val="24"/>
          <w:rtl/>
        </w:rPr>
        <w:t xml:space="preserve">חוק התכנון והבניה </w:t>
      </w:r>
      <w:r w:rsidR="00510C38" w:rsidRPr="00CB0B1B">
        <w:rPr>
          <w:rFonts w:ascii="David" w:hAnsi="David" w:cs="David" w:hint="cs"/>
          <w:sz w:val="24"/>
          <w:szCs w:val="24"/>
          <w:rtl/>
        </w:rPr>
        <w:t>(חוק התכנון והבניה עוסק יותר ב</w:t>
      </w:r>
      <w:r w:rsidRPr="00CB0B1B">
        <w:rPr>
          <w:rFonts w:ascii="David" w:hAnsi="David" w:cs="David" w:hint="cs"/>
          <w:sz w:val="24"/>
          <w:szCs w:val="24"/>
          <w:rtl/>
        </w:rPr>
        <w:t xml:space="preserve">הפקעות לצרכים </w:t>
      </w:r>
      <w:r w:rsidR="008E58E9" w:rsidRPr="00CB0B1B">
        <w:rPr>
          <w:rFonts w:ascii="David" w:hAnsi="David" w:cs="David" w:hint="cs"/>
          <w:sz w:val="24"/>
          <w:szCs w:val="24"/>
          <w:rtl/>
        </w:rPr>
        <w:t>של מטרות קהילתיות</w:t>
      </w:r>
      <w:r w:rsidR="00510C38" w:rsidRPr="00CB0B1B">
        <w:rPr>
          <w:rFonts w:ascii="David" w:hAnsi="David" w:cs="David" w:hint="cs"/>
          <w:sz w:val="24"/>
          <w:szCs w:val="24"/>
          <w:rtl/>
        </w:rPr>
        <w:t xml:space="preserve">- </w:t>
      </w:r>
      <w:r w:rsidRPr="00CB0B1B">
        <w:rPr>
          <w:rFonts w:ascii="David" w:hAnsi="David" w:cs="David" w:hint="cs"/>
          <w:sz w:val="24"/>
          <w:szCs w:val="24"/>
          <w:rtl/>
        </w:rPr>
        <w:t>ס' 190(1)</w:t>
      </w:r>
      <w:r w:rsidR="008E58E9" w:rsidRPr="00CB0B1B">
        <w:rPr>
          <w:rFonts w:ascii="David" w:hAnsi="David" w:cs="David" w:hint="cs"/>
          <w:sz w:val="24"/>
          <w:szCs w:val="24"/>
          <w:rtl/>
        </w:rPr>
        <w:t>).</w:t>
      </w:r>
      <w:r w:rsidR="00420CE1" w:rsidRPr="00CB0B1B">
        <w:rPr>
          <w:rFonts w:ascii="David" w:hAnsi="David" w:cs="David" w:hint="cs"/>
          <w:sz w:val="24"/>
          <w:szCs w:val="24"/>
          <w:rtl/>
        </w:rPr>
        <w:t xml:space="preserve"> </w:t>
      </w:r>
      <w:r w:rsidR="00811D2E" w:rsidRPr="00CB0B1B">
        <w:rPr>
          <w:rFonts w:ascii="David" w:hAnsi="David" w:cs="David" w:hint="cs"/>
          <w:b/>
          <w:bCs/>
          <w:sz w:val="24"/>
          <w:szCs w:val="24"/>
          <w:rtl/>
        </w:rPr>
        <w:t>אם</w:t>
      </w:r>
      <w:r w:rsidR="00811D2E" w:rsidRPr="00CB0B1B">
        <w:rPr>
          <w:rFonts w:ascii="David" w:hAnsi="David" w:cs="David"/>
          <w:b/>
          <w:bCs/>
          <w:sz w:val="24"/>
          <w:szCs w:val="24"/>
          <w:rtl/>
        </w:rPr>
        <w:t xml:space="preserve"> רשות מקומית בוחרת להפקיע </w:t>
      </w:r>
      <w:r w:rsidR="00663270" w:rsidRPr="00CB0B1B">
        <w:rPr>
          <w:rFonts w:ascii="David" w:hAnsi="David" w:cs="David" w:hint="cs"/>
          <w:b/>
          <w:bCs/>
          <w:sz w:val="24"/>
          <w:szCs w:val="24"/>
          <w:rtl/>
        </w:rPr>
        <w:t>לפי</w:t>
      </w:r>
      <w:r w:rsidR="00811D2E" w:rsidRPr="00CB0B1B">
        <w:rPr>
          <w:rFonts w:ascii="David" w:hAnsi="David" w:cs="David"/>
          <w:b/>
          <w:bCs/>
          <w:sz w:val="24"/>
          <w:szCs w:val="24"/>
          <w:rtl/>
        </w:rPr>
        <w:t xml:space="preserve"> חוק התכנון והבניה, היא יכולה להפחית פיצויים </w:t>
      </w:r>
      <w:r w:rsidR="00AD6F3B" w:rsidRPr="00CB0B1B">
        <w:rPr>
          <w:rFonts w:ascii="David" w:hAnsi="David" w:cs="David" w:hint="cs"/>
          <w:b/>
          <w:bCs/>
          <w:sz w:val="24"/>
          <w:szCs w:val="24"/>
          <w:rtl/>
        </w:rPr>
        <w:t>עד</w:t>
      </w:r>
      <w:r w:rsidR="00811D2E" w:rsidRPr="00CB0B1B">
        <w:rPr>
          <w:rFonts w:ascii="David" w:hAnsi="David" w:cs="David"/>
          <w:b/>
          <w:bCs/>
          <w:sz w:val="24"/>
          <w:szCs w:val="24"/>
          <w:rtl/>
        </w:rPr>
        <w:t xml:space="preserve"> 40%</w:t>
      </w:r>
      <w:r w:rsidR="00814AA2" w:rsidRPr="00CB0B1B">
        <w:rPr>
          <w:rFonts w:ascii="David" w:hAnsi="David" w:cs="David" w:hint="cs"/>
          <w:sz w:val="24"/>
          <w:szCs w:val="24"/>
          <w:rtl/>
        </w:rPr>
        <w:t>, ולא רק</w:t>
      </w:r>
      <w:r w:rsidR="00811D2E" w:rsidRPr="00CB0B1B">
        <w:rPr>
          <w:rFonts w:ascii="David" w:hAnsi="David" w:cs="David"/>
          <w:sz w:val="24"/>
          <w:szCs w:val="24"/>
          <w:rtl/>
        </w:rPr>
        <w:t xml:space="preserve"> </w:t>
      </w:r>
      <w:r w:rsidR="00811D2E" w:rsidRPr="00CB0B1B">
        <w:rPr>
          <w:rFonts w:ascii="David" w:hAnsi="David" w:cs="David"/>
          <w:sz w:val="24"/>
          <w:szCs w:val="24"/>
          <w:rtl/>
        </w:rPr>
        <w:lastRenderedPageBreak/>
        <w:t>25%</w:t>
      </w:r>
      <w:r w:rsidR="00814AA2" w:rsidRPr="00CB0B1B">
        <w:rPr>
          <w:rFonts w:ascii="David" w:hAnsi="David" w:cs="David" w:hint="cs"/>
          <w:sz w:val="24"/>
          <w:szCs w:val="24"/>
          <w:rtl/>
        </w:rPr>
        <w:t xml:space="preserve"> (כמו פק' הקרקעות)</w:t>
      </w:r>
      <w:r w:rsidR="00A237FE" w:rsidRPr="00CB0B1B">
        <w:rPr>
          <w:rFonts w:ascii="David" w:hAnsi="David" w:cs="David" w:hint="cs"/>
          <w:sz w:val="24"/>
          <w:szCs w:val="24"/>
          <w:rtl/>
        </w:rPr>
        <w:t>.</w:t>
      </w:r>
      <w:r w:rsidR="00A4515B" w:rsidRPr="00CB0B1B">
        <w:rPr>
          <w:rFonts w:ascii="David" w:hAnsi="David" w:cs="David" w:hint="cs"/>
          <w:sz w:val="24"/>
          <w:szCs w:val="24"/>
          <w:rtl/>
        </w:rPr>
        <w:t xml:space="preserve"> </w:t>
      </w:r>
      <w:proofErr w:type="spellStart"/>
      <w:r w:rsidR="00A4515B" w:rsidRPr="00CB0B1B">
        <w:rPr>
          <w:rFonts w:ascii="David" w:hAnsi="David" w:cs="David" w:hint="cs"/>
          <w:color w:val="FF0000"/>
          <w:sz w:val="24"/>
          <w:szCs w:val="24"/>
          <w:rtl/>
        </w:rPr>
        <w:t>רציונלי</w:t>
      </w:r>
      <w:r w:rsidR="00A4515B" w:rsidRPr="00CB0B1B">
        <w:rPr>
          <w:rFonts w:ascii="David" w:hAnsi="David" w:cs="David" w:hint="eastAsia"/>
          <w:color w:val="FF0000"/>
          <w:sz w:val="24"/>
          <w:szCs w:val="24"/>
          <w:rtl/>
        </w:rPr>
        <w:t>ם</w:t>
      </w:r>
      <w:proofErr w:type="spellEnd"/>
      <w:r w:rsidR="00A4515B" w:rsidRPr="00CB0B1B">
        <w:rPr>
          <w:rFonts w:ascii="David" w:hAnsi="David" w:cs="David" w:hint="cs"/>
          <w:color w:val="FF0000"/>
          <w:sz w:val="24"/>
          <w:szCs w:val="24"/>
          <w:rtl/>
        </w:rPr>
        <w:t xml:space="preserve"> להפחתת פיצוי רחבה</w:t>
      </w:r>
      <w:r w:rsidR="00A4515B" w:rsidRPr="00CB0B1B">
        <w:rPr>
          <w:rFonts w:ascii="David" w:hAnsi="David" w:cs="David"/>
          <w:color w:val="FF0000"/>
          <w:sz w:val="24"/>
          <w:szCs w:val="24"/>
          <w:rtl/>
        </w:rPr>
        <w:t xml:space="preserve">: </w:t>
      </w:r>
      <w:r w:rsidR="00A4515B" w:rsidRPr="00CB0B1B">
        <w:rPr>
          <w:rFonts w:ascii="David" w:hAnsi="David" w:cs="David"/>
          <w:color w:val="FF0000"/>
          <w:sz w:val="24"/>
          <w:szCs w:val="24"/>
          <w:u w:val="single"/>
          <w:rtl/>
        </w:rPr>
        <w:t>1</w:t>
      </w:r>
      <w:r w:rsidR="00A4515B" w:rsidRPr="00CB0B1B">
        <w:rPr>
          <w:rFonts w:ascii="David" w:hAnsi="David" w:cs="David"/>
          <w:color w:val="FF0000"/>
          <w:sz w:val="24"/>
          <w:szCs w:val="24"/>
          <w:rtl/>
        </w:rPr>
        <w:t xml:space="preserve">. צרכים קהילתיים מידיים ובסיסיים. </w:t>
      </w:r>
      <w:r w:rsidR="00A4515B" w:rsidRPr="00CB0B1B">
        <w:rPr>
          <w:rFonts w:ascii="David" w:hAnsi="David" w:cs="David"/>
          <w:color w:val="FF0000"/>
          <w:sz w:val="24"/>
          <w:szCs w:val="24"/>
          <w:u w:val="single"/>
          <w:rtl/>
        </w:rPr>
        <w:t>2</w:t>
      </w:r>
      <w:r w:rsidR="00A4515B" w:rsidRPr="00CB0B1B">
        <w:rPr>
          <w:rFonts w:ascii="David" w:hAnsi="David" w:cs="David"/>
          <w:color w:val="FF0000"/>
          <w:sz w:val="24"/>
          <w:szCs w:val="24"/>
          <w:rtl/>
        </w:rPr>
        <w:t xml:space="preserve">. </w:t>
      </w:r>
      <w:r w:rsidR="00A4515B" w:rsidRPr="00CB0B1B">
        <w:rPr>
          <w:rFonts w:ascii="David" w:hAnsi="David" w:cs="David" w:hint="cs"/>
          <w:color w:val="FF0000"/>
          <w:sz w:val="24"/>
          <w:szCs w:val="24"/>
          <w:rtl/>
        </w:rPr>
        <w:t>השבחת יתרת הקרקע</w:t>
      </w:r>
      <w:r w:rsidR="0009131C" w:rsidRPr="00CB0B1B">
        <w:rPr>
          <w:rFonts w:ascii="David" w:hAnsi="David" w:cs="David" w:hint="cs"/>
          <w:color w:val="FF0000"/>
          <w:sz w:val="24"/>
          <w:szCs w:val="24"/>
          <w:rtl/>
        </w:rPr>
        <w:t>.</w:t>
      </w:r>
    </w:p>
    <w:p w14:paraId="70220B74" w14:textId="0ECDC97F" w:rsidR="00854C2B" w:rsidRPr="00CB0B1B" w:rsidRDefault="00432A5E" w:rsidP="00B82D46">
      <w:pPr>
        <w:pStyle w:val="ListParagraph"/>
        <w:numPr>
          <w:ilvl w:val="0"/>
          <w:numId w:val="77"/>
        </w:numPr>
        <w:spacing w:line="276" w:lineRule="auto"/>
        <w:jc w:val="both"/>
        <w:rPr>
          <w:rFonts w:ascii="David" w:hAnsi="David" w:cs="David"/>
          <w:sz w:val="24"/>
          <w:szCs w:val="24"/>
          <w:rtl/>
        </w:rPr>
      </w:pPr>
      <w:r w:rsidRPr="00CB0B1B">
        <w:rPr>
          <w:rFonts w:ascii="David" w:hAnsi="David" w:cs="David" w:hint="cs"/>
          <w:sz w:val="24"/>
          <w:szCs w:val="24"/>
          <w:rtl/>
        </w:rPr>
        <w:t xml:space="preserve">יתרת הקרקע- </w:t>
      </w:r>
      <w:r w:rsidR="00194BBB" w:rsidRPr="00CB0B1B">
        <w:rPr>
          <w:rFonts w:ascii="David" w:hAnsi="David" w:cs="David" w:hint="cs"/>
          <w:sz w:val="24"/>
          <w:szCs w:val="24"/>
          <w:rtl/>
        </w:rPr>
        <w:t>א"א</w:t>
      </w:r>
      <w:r w:rsidR="00967216" w:rsidRPr="00CB0B1B">
        <w:rPr>
          <w:rFonts w:ascii="David" w:hAnsi="David" w:cs="David" w:hint="cs"/>
          <w:sz w:val="24"/>
          <w:szCs w:val="24"/>
          <w:rtl/>
        </w:rPr>
        <w:t xml:space="preserve"> להפקיע </w:t>
      </w:r>
      <w:r w:rsidR="00E14F91" w:rsidRPr="00CB0B1B">
        <w:rPr>
          <w:rFonts w:ascii="David" w:hAnsi="David" w:cs="David" w:hint="cs"/>
          <w:sz w:val="24"/>
          <w:szCs w:val="24"/>
          <w:rtl/>
        </w:rPr>
        <w:t>חלק ממגרש אם כתוצאה מההפקעה</w:t>
      </w:r>
      <w:r w:rsidR="00340487" w:rsidRPr="00CB0B1B">
        <w:rPr>
          <w:rFonts w:ascii="David" w:hAnsi="David" w:cs="David" w:hint="cs"/>
          <w:sz w:val="24"/>
          <w:szCs w:val="24"/>
          <w:rtl/>
        </w:rPr>
        <w:t>,</w:t>
      </w:r>
      <w:r w:rsidR="00E14F91" w:rsidRPr="00CB0B1B">
        <w:rPr>
          <w:rFonts w:ascii="David" w:hAnsi="David" w:cs="David" w:hint="cs"/>
          <w:sz w:val="24"/>
          <w:szCs w:val="24"/>
          <w:rtl/>
        </w:rPr>
        <w:t xml:space="preserve"> השווי של </w:t>
      </w:r>
      <w:r w:rsidR="00340487" w:rsidRPr="00CB0B1B">
        <w:rPr>
          <w:rFonts w:ascii="David" w:hAnsi="David" w:cs="David" w:hint="cs"/>
          <w:sz w:val="24"/>
          <w:szCs w:val="24"/>
          <w:rtl/>
        </w:rPr>
        <w:t>יתרת הקרקע</w:t>
      </w:r>
      <w:r w:rsidR="00E14F91" w:rsidRPr="00CB0B1B">
        <w:rPr>
          <w:rFonts w:ascii="David" w:hAnsi="David" w:cs="David" w:hint="cs"/>
          <w:sz w:val="24"/>
          <w:szCs w:val="24"/>
          <w:rtl/>
        </w:rPr>
        <w:t xml:space="preserve"> יפחת</w:t>
      </w:r>
      <w:r w:rsidR="00B27117" w:rsidRPr="00CB0B1B">
        <w:rPr>
          <w:rFonts w:ascii="David" w:hAnsi="David" w:cs="David" w:hint="cs"/>
          <w:sz w:val="24"/>
          <w:szCs w:val="24"/>
          <w:rtl/>
        </w:rPr>
        <w:t xml:space="preserve">- ואז יש להפקיע </w:t>
      </w:r>
      <w:proofErr w:type="spellStart"/>
      <w:r w:rsidR="00B27117" w:rsidRPr="00CB0B1B">
        <w:rPr>
          <w:rFonts w:ascii="David" w:hAnsi="David" w:cs="David" w:hint="cs"/>
          <w:sz w:val="24"/>
          <w:szCs w:val="24"/>
          <w:rtl/>
        </w:rPr>
        <w:t>הכל</w:t>
      </w:r>
      <w:proofErr w:type="spellEnd"/>
      <w:r w:rsidR="00B27117" w:rsidRPr="00CB0B1B">
        <w:rPr>
          <w:rFonts w:ascii="David" w:hAnsi="David" w:cs="David" w:hint="cs"/>
          <w:sz w:val="24"/>
          <w:szCs w:val="24"/>
          <w:rtl/>
        </w:rPr>
        <w:t>/כלום</w:t>
      </w:r>
      <w:r w:rsidR="00324FB0" w:rsidRPr="00CB0B1B">
        <w:rPr>
          <w:rFonts w:ascii="David" w:hAnsi="David" w:cs="David" w:hint="cs"/>
          <w:sz w:val="24"/>
          <w:szCs w:val="24"/>
          <w:rtl/>
        </w:rPr>
        <w:t xml:space="preserve"> (</w:t>
      </w:r>
      <w:r w:rsidR="00324FB0" w:rsidRPr="00CB0B1B">
        <w:rPr>
          <w:rFonts w:ascii="David" w:hAnsi="David" w:cs="David"/>
          <w:sz w:val="24"/>
          <w:szCs w:val="24"/>
          <w:rtl/>
        </w:rPr>
        <w:t xml:space="preserve">הפרשנות הקלאסית: ההגנה </w:t>
      </w:r>
      <w:r w:rsidR="00B27117" w:rsidRPr="00CB0B1B">
        <w:rPr>
          <w:rFonts w:ascii="David" w:hAnsi="David" w:cs="David" w:hint="cs"/>
          <w:sz w:val="24"/>
          <w:szCs w:val="24"/>
          <w:rtl/>
        </w:rPr>
        <w:t xml:space="preserve">חלה רק אם </w:t>
      </w:r>
      <w:r w:rsidR="00324FB0" w:rsidRPr="00CB0B1B">
        <w:rPr>
          <w:rFonts w:ascii="David" w:hAnsi="David" w:cs="David" w:hint="cs"/>
          <w:sz w:val="24"/>
          <w:szCs w:val="24"/>
          <w:rtl/>
        </w:rPr>
        <w:t xml:space="preserve">אי אפשר לנצל באופן סביר </w:t>
      </w:r>
      <w:r w:rsidR="00324FB0" w:rsidRPr="00CB0B1B">
        <w:rPr>
          <w:rFonts w:ascii="David" w:hAnsi="David" w:cs="David"/>
          <w:sz w:val="24"/>
          <w:szCs w:val="24"/>
          <w:rtl/>
        </w:rPr>
        <w:t>את יתרת הקרקע</w:t>
      </w:r>
      <w:r w:rsidR="00F85194" w:rsidRPr="00CB0B1B">
        <w:rPr>
          <w:rFonts w:ascii="David" w:hAnsi="David" w:cs="David" w:hint="cs"/>
          <w:sz w:val="24"/>
          <w:szCs w:val="24"/>
          <w:rtl/>
        </w:rPr>
        <w:t>.</w:t>
      </w:r>
      <w:r w:rsidR="00166DBF" w:rsidRPr="00CB0B1B">
        <w:rPr>
          <w:rFonts w:ascii="David" w:hAnsi="David" w:cs="David" w:hint="cs"/>
          <w:sz w:val="24"/>
          <w:szCs w:val="24"/>
          <w:rtl/>
        </w:rPr>
        <w:t xml:space="preserve"> אחרת </w:t>
      </w:r>
      <w:r w:rsidR="00AD7DC8" w:rsidRPr="00CB0B1B">
        <w:rPr>
          <w:rFonts w:ascii="David" w:hAnsi="David" w:cs="David" w:hint="cs"/>
          <w:sz w:val="24"/>
          <w:szCs w:val="24"/>
          <w:rtl/>
        </w:rPr>
        <w:t>מפקיעים</w:t>
      </w:r>
      <w:r w:rsidR="00166DBF" w:rsidRPr="00CB0B1B">
        <w:rPr>
          <w:rFonts w:ascii="David" w:hAnsi="David" w:cs="David" w:hint="cs"/>
          <w:sz w:val="24"/>
          <w:szCs w:val="24"/>
          <w:rtl/>
        </w:rPr>
        <w:t xml:space="preserve"> </w:t>
      </w:r>
      <w:proofErr w:type="spellStart"/>
      <w:r w:rsidR="00166DBF" w:rsidRPr="00CB0B1B">
        <w:rPr>
          <w:rFonts w:ascii="David" w:hAnsi="David" w:cs="David" w:hint="cs"/>
          <w:sz w:val="24"/>
          <w:szCs w:val="24"/>
          <w:rtl/>
        </w:rPr>
        <w:t>הכל</w:t>
      </w:r>
      <w:proofErr w:type="spellEnd"/>
      <w:r w:rsidR="00166DBF" w:rsidRPr="00CB0B1B">
        <w:rPr>
          <w:rFonts w:ascii="David" w:hAnsi="David" w:cs="David" w:hint="cs"/>
          <w:sz w:val="24"/>
          <w:szCs w:val="24"/>
          <w:rtl/>
        </w:rPr>
        <w:t>/כלום</w:t>
      </w:r>
      <w:r w:rsidR="00324FB0" w:rsidRPr="00CB0B1B">
        <w:rPr>
          <w:rFonts w:ascii="David" w:hAnsi="David" w:cs="David" w:hint="cs"/>
          <w:sz w:val="24"/>
          <w:szCs w:val="24"/>
          <w:rtl/>
        </w:rPr>
        <w:t>)</w:t>
      </w:r>
    </w:p>
    <w:p w14:paraId="28DB511C" w14:textId="2D8C5126" w:rsidR="00166DBF" w:rsidRPr="00CB0B1B" w:rsidRDefault="005510F6" w:rsidP="00B82D46">
      <w:pPr>
        <w:pStyle w:val="ListParagraph"/>
        <w:numPr>
          <w:ilvl w:val="0"/>
          <w:numId w:val="77"/>
        </w:numPr>
        <w:spacing w:line="276" w:lineRule="auto"/>
        <w:jc w:val="both"/>
        <w:rPr>
          <w:rFonts w:ascii="David" w:hAnsi="David" w:cs="David"/>
          <w:sz w:val="24"/>
          <w:szCs w:val="24"/>
        </w:rPr>
      </w:pPr>
      <w:r w:rsidRPr="00CB0B1B">
        <w:rPr>
          <w:rFonts w:ascii="David" w:hAnsi="David" w:cs="David" w:hint="cs"/>
          <w:sz w:val="24"/>
          <w:szCs w:val="24"/>
          <w:u w:val="single"/>
          <w:rtl/>
        </w:rPr>
        <w:t>הפחתת 40% מהתשלום על הקרקע</w:t>
      </w:r>
      <w:r w:rsidRPr="00CB0B1B">
        <w:rPr>
          <w:rFonts w:ascii="David" w:hAnsi="David" w:cs="David" w:hint="cs"/>
          <w:sz w:val="24"/>
          <w:szCs w:val="24"/>
          <w:rtl/>
        </w:rPr>
        <w:t>-</w:t>
      </w:r>
      <w:r w:rsidR="00727B8A" w:rsidRPr="00CB0B1B">
        <w:rPr>
          <w:rFonts w:ascii="David" w:hAnsi="David" w:cs="David" w:hint="cs"/>
          <w:sz w:val="24"/>
          <w:szCs w:val="24"/>
          <w:rtl/>
        </w:rPr>
        <w:t xml:space="preserve"> באופן מעשי רשות לא יכולה להפחית 40% בגלל</w:t>
      </w:r>
      <w:r w:rsidR="00105348" w:rsidRPr="00CB0B1B">
        <w:rPr>
          <w:rFonts w:ascii="David" w:hAnsi="David" w:cs="David" w:hint="cs"/>
          <w:sz w:val="24"/>
          <w:szCs w:val="24"/>
          <w:rtl/>
        </w:rPr>
        <w:t xml:space="preserve"> </w:t>
      </w:r>
      <w:r w:rsidR="00105348" w:rsidRPr="00CB0B1B">
        <w:rPr>
          <w:rFonts w:ascii="David" w:hAnsi="David" w:cs="David" w:hint="cs"/>
          <w:sz w:val="24"/>
          <w:szCs w:val="24"/>
          <w:highlight w:val="yellow"/>
          <w:rtl/>
        </w:rPr>
        <w:t>פס"ד חממי</w:t>
      </w:r>
      <w:r w:rsidR="00105348" w:rsidRPr="00CB0B1B">
        <w:rPr>
          <w:rFonts w:ascii="David" w:hAnsi="David" w:cs="David" w:hint="cs"/>
          <w:sz w:val="24"/>
          <w:szCs w:val="24"/>
          <w:rtl/>
        </w:rPr>
        <w:t>: נקבע</w:t>
      </w:r>
      <w:r w:rsidR="001B3820" w:rsidRPr="00CB0B1B">
        <w:rPr>
          <w:rFonts w:ascii="David" w:hAnsi="David" w:cs="David" w:hint="cs"/>
          <w:sz w:val="24"/>
          <w:szCs w:val="24"/>
          <w:rtl/>
        </w:rPr>
        <w:t xml:space="preserve"> </w:t>
      </w:r>
      <w:r w:rsidR="006E61E7" w:rsidRPr="00CB0B1B">
        <w:rPr>
          <w:rFonts w:ascii="David" w:hAnsi="David" w:cs="David" w:hint="cs"/>
          <w:sz w:val="24"/>
          <w:szCs w:val="24"/>
          <w:rtl/>
        </w:rPr>
        <w:t>הליך דו-שלבי.</w:t>
      </w:r>
      <w:r w:rsidR="00A262E7" w:rsidRPr="00CB0B1B">
        <w:rPr>
          <w:rFonts w:ascii="David" w:hAnsi="David" w:cs="David" w:hint="cs"/>
          <w:sz w:val="24"/>
          <w:szCs w:val="24"/>
          <w:rtl/>
        </w:rPr>
        <w:t xml:space="preserve"> שלבים:</w:t>
      </w:r>
    </w:p>
    <w:p w14:paraId="10E39CAA" w14:textId="4D22E91D" w:rsidR="00DA1C96" w:rsidRPr="00CB0B1B" w:rsidRDefault="00E85AA2" w:rsidP="00B82D46">
      <w:pPr>
        <w:pStyle w:val="ListParagraph"/>
        <w:numPr>
          <w:ilvl w:val="1"/>
          <w:numId w:val="26"/>
        </w:numPr>
        <w:spacing w:line="276" w:lineRule="auto"/>
        <w:jc w:val="both"/>
        <w:rPr>
          <w:rFonts w:ascii="David" w:hAnsi="David" w:cs="David"/>
          <w:sz w:val="24"/>
          <w:szCs w:val="24"/>
        </w:rPr>
      </w:pPr>
      <w:r w:rsidRPr="00CB0B1B">
        <w:rPr>
          <w:rFonts w:ascii="David" w:hAnsi="David" w:cs="David" w:hint="cs"/>
          <w:sz w:val="24"/>
          <w:szCs w:val="24"/>
          <w:u w:val="single"/>
          <w:rtl/>
        </w:rPr>
        <w:t>שלב א':</w:t>
      </w:r>
      <w:r w:rsidR="003870CC" w:rsidRPr="00CB0B1B">
        <w:rPr>
          <w:rFonts w:ascii="David" w:hAnsi="David" w:cs="David" w:hint="cs"/>
          <w:sz w:val="24"/>
          <w:szCs w:val="24"/>
          <w:u w:val="single"/>
          <w:rtl/>
        </w:rPr>
        <w:t xml:space="preserve"> </w:t>
      </w:r>
      <w:r w:rsidR="0060738E" w:rsidRPr="00CB0B1B">
        <w:rPr>
          <w:rFonts w:ascii="David" w:hAnsi="David" w:cs="David" w:hint="cs"/>
          <w:sz w:val="24"/>
          <w:szCs w:val="24"/>
          <w:u w:val="single"/>
          <w:rtl/>
        </w:rPr>
        <w:t>שינוי ייעוד</w:t>
      </w:r>
      <w:r w:rsidR="00BD3E62" w:rsidRPr="00CB0B1B">
        <w:rPr>
          <w:rFonts w:ascii="David" w:hAnsi="David" w:cs="David" w:hint="cs"/>
          <w:sz w:val="24"/>
          <w:szCs w:val="24"/>
          <w:u w:val="single"/>
          <w:rtl/>
        </w:rPr>
        <w:t xml:space="preserve"> (לצורך ציבורי)</w:t>
      </w:r>
      <w:r w:rsidR="0060738E" w:rsidRPr="00CB0B1B">
        <w:rPr>
          <w:rFonts w:ascii="David" w:hAnsi="David" w:cs="David" w:hint="cs"/>
          <w:sz w:val="24"/>
          <w:szCs w:val="24"/>
          <w:rtl/>
        </w:rPr>
        <w:t xml:space="preserve">- </w:t>
      </w:r>
      <w:r w:rsidR="00CE267A" w:rsidRPr="00CB0B1B">
        <w:rPr>
          <w:rFonts w:ascii="David" w:hAnsi="David" w:cs="David" w:hint="cs"/>
          <w:color w:val="808080" w:themeColor="background1" w:themeShade="80"/>
          <w:sz w:val="24"/>
          <w:szCs w:val="24"/>
          <w:rtl/>
        </w:rPr>
        <w:t xml:space="preserve">הרשות מעבירה תוכנית </w:t>
      </w:r>
      <w:r w:rsidR="0047700D" w:rsidRPr="00CB0B1B">
        <w:rPr>
          <w:rFonts w:ascii="David" w:hAnsi="David" w:cs="David" w:hint="cs"/>
          <w:color w:val="808080" w:themeColor="background1" w:themeShade="80"/>
          <w:sz w:val="24"/>
          <w:szCs w:val="24"/>
          <w:rtl/>
        </w:rPr>
        <w:t>לייעוד</w:t>
      </w:r>
      <w:r w:rsidR="0060738E" w:rsidRPr="00CB0B1B">
        <w:rPr>
          <w:rFonts w:ascii="David" w:hAnsi="David" w:cs="David" w:hint="cs"/>
          <w:color w:val="808080" w:themeColor="background1" w:themeShade="80"/>
          <w:sz w:val="24"/>
          <w:szCs w:val="24"/>
          <w:rtl/>
        </w:rPr>
        <w:t xml:space="preserve"> המקרקעין להפקעה ל</w:t>
      </w:r>
      <w:r w:rsidR="009741C3" w:rsidRPr="00CB0B1B">
        <w:rPr>
          <w:rFonts w:ascii="David" w:hAnsi="David" w:cs="David" w:hint="cs"/>
          <w:color w:val="808080" w:themeColor="background1" w:themeShade="80"/>
          <w:sz w:val="24"/>
          <w:szCs w:val="24"/>
          <w:rtl/>
        </w:rPr>
        <w:t>צרכים ציבוריים</w:t>
      </w:r>
      <w:r w:rsidR="00E578CC" w:rsidRPr="00CB0B1B">
        <w:rPr>
          <w:rFonts w:ascii="David" w:hAnsi="David" w:cs="David" w:hint="cs"/>
          <w:color w:val="808080" w:themeColor="background1" w:themeShade="80"/>
          <w:sz w:val="24"/>
          <w:szCs w:val="24"/>
          <w:rtl/>
        </w:rPr>
        <w:t xml:space="preserve"> </w:t>
      </w:r>
      <w:r w:rsidR="00020346" w:rsidRPr="00CB0B1B">
        <w:rPr>
          <w:rFonts w:ascii="David" w:hAnsi="David" w:cs="David" w:hint="cs"/>
          <w:color w:val="808080" w:themeColor="background1" w:themeShade="80"/>
          <w:sz w:val="24"/>
          <w:szCs w:val="24"/>
          <w:rtl/>
        </w:rPr>
        <w:t xml:space="preserve">ולבסוף מאשרת </w:t>
      </w:r>
      <w:r w:rsidR="00887A04" w:rsidRPr="00CB0B1B">
        <w:rPr>
          <w:rFonts w:ascii="David" w:hAnsi="David" w:cs="David" w:hint="cs"/>
          <w:color w:val="808080" w:themeColor="background1" w:themeShade="80"/>
          <w:sz w:val="24"/>
          <w:szCs w:val="24"/>
          <w:rtl/>
        </w:rPr>
        <w:t>בהתאם לשינויים.</w:t>
      </w:r>
    </w:p>
    <w:p w14:paraId="3CC73FF0" w14:textId="5A567F1F" w:rsidR="00A262E7" w:rsidRPr="00CB0B1B" w:rsidRDefault="00DA1C96" w:rsidP="00B82D46">
      <w:pPr>
        <w:pStyle w:val="ListParagraph"/>
        <w:numPr>
          <w:ilvl w:val="2"/>
          <w:numId w:val="26"/>
        </w:numPr>
        <w:spacing w:line="276" w:lineRule="auto"/>
        <w:jc w:val="both"/>
        <w:rPr>
          <w:rFonts w:ascii="David" w:hAnsi="David" w:cs="David"/>
          <w:sz w:val="24"/>
          <w:szCs w:val="24"/>
        </w:rPr>
      </w:pPr>
      <w:r w:rsidRPr="00CB0B1B">
        <w:rPr>
          <w:rFonts w:ascii="David" w:hAnsi="David" w:cs="David" w:hint="cs"/>
          <w:sz w:val="24"/>
          <w:szCs w:val="24"/>
          <w:rtl/>
        </w:rPr>
        <w:t xml:space="preserve">השלכה: </w:t>
      </w:r>
      <w:r w:rsidR="00BF7238" w:rsidRPr="00CB0B1B">
        <w:rPr>
          <w:rFonts w:ascii="David" w:hAnsi="David" w:cs="David" w:hint="cs"/>
          <w:sz w:val="24"/>
          <w:szCs w:val="24"/>
          <w:rtl/>
        </w:rPr>
        <w:t>בעקבות שלב א'</w:t>
      </w:r>
      <w:r w:rsidR="00E0493C" w:rsidRPr="00CB0B1B">
        <w:rPr>
          <w:rFonts w:ascii="David" w:hAnsi="David" w:cs="David" w:hint="cs"/>
          <w:sz w:val="24"/>
          <w:szCs w:val="24"/>
          <w:rtl/>
        </w:rPr>
        <w:t xml:space="preserve"> של שינוי ייעוד הקרקע ל</w:t>
      </w:r>
      <w:r w:rsidR="006F5C53" w:rsidRPr="00CB0B1B">
        <w:rPr>
          <w:rFonts w:ascii="David" w:hAnsi="David" w:cs="David" w:hint="cs"/>
          <w:sz w:val="24"/>
          <w:szCs w:val="24"/>
          <w:rtl/>
        </w:rPr>
        <w:t>ייעוד</w:t>
      </w:r>
      <w:r w:rsidR="00E0493C" w:rsidRPr="00CB0B1B">
        <w:rPr>
          <w:rFonts w:ascii="David" w:hAnsi="David" w:cs="David" w:hint="cs"/>
          <w:sz w:val="24"/>
          <w:szCs w:val="24"/>
          <w:rtl/>
        </w:rPr>
        <w:t xml:space="preserve"> ציבורי, </w:t>
      </w:r>
      <w:r w:rsidR="00E0493C" w:rsidRPr="00CB0B1B">
        <w:rPr>
          <w:rFonts w:ascii="David" w:hAnsi="David" w:cs="David" w:hint="cs"/>
          <w:b/>
          <w:bCs/>
          <w:sz w:val="24"/>
          <w:szCs w:val="24"/>
          <w:rtl/>
        </w:rPr>
        <w:t>הערך הכלכלי יורד משמעותית</w:t>
      </w:r>
      <w:r w:rsidR="005B45BA" w:rsidRPr="00CB0B1B">
        <w:rPr>
          <w:rFonts w:ascii="David" w:hAnsi="David" w:cs="David" w:hint="cs"/>
          <w:b/>
          <w:bCs/>
          <w:sz w:val="24"/>
          <w:szCs w:val="24"/>
          <w:rtl/>
        </w:rPr>
        <w:t xml:space="preserve">, </w:t>
      </w:r>
      <w:r w:rsidR="00B2642A" w:rsidRPr="00CB0B1B">
        <w:rPr>
          <w:rFonts w:ascii="David" w:hAnsi="David" w:cs="David" w:hint="cs"/>
          <w:b/>
          <w:bCs/>
          <w:sz w:val="24"/>
          <w:szCs w:val="24"/>
          <w:rtl/>
        </w:rPr>
        <w:t>ללא</w:t>
      </w:r>
      <w:r w:rsidR="005B45BA" w:rsidRPr="00CB0B1B">
        <w:rPr>
          <w:rFonts w:ascii="David" w:hAnsi="David" w:cs="David" w:hint="cs"/>
          <w:b/>
          <w:bCs/>
          <w:sz w:val="24"/>
          <w:szCs w:val="24"/>
          <w:rtl/>
        </w:rPr>
        <w:t xml:space="preserve"> פיצוי</w:t>
      </w:r>
      <w:r w:rsidR="005B45BA" w:rsidRPr="00CB0B1B">
        <w:rPr>
          <w:rFonts w:ascii="David" w:hAnsi="David" w:cs="David" w:hint="cs"/>
          <w:sz w:val="24"/>
          <w:szCs w:val="24"/>
          <w:rtl/>
        </w:rPr>
        <w:t xml:space="preserve"> על כך (כי היא עדיין לא הפקיעה בפועל).</w:t>
      </w:r>
    </w:p>
    <w:p w14:paraId="1E037125" w14:textId="6555A8BB" w:rsidR="001327C2" w:rsidRPr="00CB0B1B" w:rsidRDefault="001408AE" w:rsidP="00B82D46">
      <w:pPr>
        <w:pStyle w:val="ListParagraph"/>
        <w:numPr>
          <w:ilvl w:val="2"/>
          <w:numId w:val="26"/>
        </w:numPr>
        <w:spacing w:line="276" w:lineRule="auto"/>
        <w:jc w:val="both"/>
        <w:rPr>
          <w:rFonts w:ascii="David" w:hAnsi="David" w:cs="David"/>
          <w:sz w:val="24"/>
          <w:szCs w:val="24"/>
        </w:rPr>
      </w:pPr>
      <w:r w:rsidRPr="00CB0B1B">
        <w:rPr>
          <w:rFonts w:ascii="David" w:hAnsi="David" w:cs="David" w:hint="cs"/>
          <w:sz w:val="24"/>
          <w:szCs w:val="24"/>
          <w:highlight w:val="yellow"/>
          <w:rtl/>
        </w:rPr>
        <w:t>פס"ד חממי</w:t>
      </w:r>
      <w:r w:rsidRPr="00CB0B1B">
        <w:rPr>
          <w:rFonts w:ascii="David" w:hAnsi="David" w:cs="David" w:hint="cs"/>
          <w:sz w:val="24"/>
          <w:szCs w:val="24"/>
          <w:rtl/>
        </w:rPr>
        <w:t>:</w:t>
      </w:r>
      <w:r w:rsidR="00DB7910" w:rsidRPr="00CB0B1B">
        <w:rPr>
          <w:rFonts w:ascii="David" w:hAnsi="David" w:cs="David" w:hint="cs"/>
          <w:sz w:val="24"/>
          <w:szCs w:val="24"/>
          <w:rtl/>
        </w:rPr>
        <w:t xml:space="preserve"> </w:t>
      </w:r>
      <w:r w:rsidR="00151E85" w:rsidRPr="00CB0B1B">
        <w:rPr>
          <w:rFonts w:ascii="David" w:hAnsi="David" w:cs="David" w:hint="cs"/>
          <w:sz w:val="24"/>
          <w:szCs w:val="24"/>
          <w:rtl/>
        </w:rPr>
        <w:t xml:space="preserve">שלב א' נפרד משלב ב'. </w:t>
      </w:r>
      <w:r w:rsidR="00137F66" w:rsidRPr="00CB0B1B">
        <w:rPr>
          <w:rFonts w:ascii="David" w:hAnsi="David" w:cs="David" w:hint="cs"/>
          <w:b/>
          <w:bCs/>
          <w:sz w:val="24"/>
          <w:szCs w:val="24"/>
          <w:rtl/>
        </w:rPr>
        <w:t xml:space="preserve">אפשר לתבוע לפיצוי מכוח </w:t>
      </w:r>
      <w:r w:rsidR="00137F66" w:rsidRPr="00CB0B1B">
        <w:rPr>
          <w:rFonts w:ascii="David" w:hAnsi="David" w:cs="David" w:hint="cs"/>
          <w:b/>
          <w:bCs/>
          <w:sz w:val="24"/>
          <w:szCs w:val="24"/>
          <w:highlight w:val="green"/>
          <w:rtl/>
        </w:rPr>
        <w:t>ס' 197</w:t>
      </w:r>
      <w:r w:rsidR="00137F66" w:rsidRPr="00CB0B1B">
        <w:rPr>
          <w:rFonts w:ascii="David" w:hAnsi="David" w:cs="David" w:hint="cs"/>
          <w:b/>
          <w:bCs/>
          <w:sz w:val="24"/>
          <w:szCs w:val="24"/>
          <w:rtl/>
        </w:rPr>
        <w:t xml:space="preserve"> </w:t>
      </w:r>
      <w:r w:rsidR="0003313E" w:rsidRPr="00CB0B1B">
        <w:rPr>
          <w:rFonts w:ascii="David" w:hAnsi="David" w:cs="David" w:hint="cs"/>
          <w:b/>
          <w:bCs/>
          <w:sz w:val="24"/>
          <w:szCs w:val="24"/>
          <w:rtl/>
        </w:rPr>
        <w:t>כבר מ</w:t>
      </w:r>
      <w:r w:rsidR="00151E85" w:rsidRPr="00CB0B1B">
        <w:rPr>
          <w:rFonts w:ascii="David" w:hAnsi="David" w:cs="David" w:hint="cs"/>
          <w:b/>
          <w:bCs/>
          <w:sz w:val="24"/>
          <w:szCs w:val="24"/>
          <w:rtl/>
        </w:rPr>
        <w:t>שלב</w:t>
      </w:r>
      <w:r w:rsidR="00826AE0" w:rsidRPr="00CB0B1B">
        <w:rPr>
          <w:rFonts w:ascii="David" w:hAnsi="David" w:cs="David" w:hint="cs"/>
          <w:b/>
          <w:bCs/>
          <w:sz w:val="24"/>
          <w:szCs w:val="24"/>
          <w:rtl/>
        </w:rPr>
        <w:t xml:space="preserve"> שינוי הייעוד</w:t>
      </w:r>
      <w:r w:rsidR="00826AE0" w:rsidRPr="00CB0B1B">
        <w:rPr>
          <w:rFonts w:ascii="David" w:hAnsi="David" w:cs="David" w:hint="cs"/>
          <w:sz w:val="24"/>
          <w:szCs w:val="24"/>
          <w:rtl/>
        </w:rPr>
        <w:t xml:space="preserve"> </w:t>
      </w:r>
      <w:r w:rsidR="00137F66" w:rsidRPr="00CB0B1B">
        <w:rPr>
          <w:rFonts w:ascii="David" w:hAnsi="David" w:cs="David" w:hint="cs"/>
          <w:sz w:val="24"/>
          <w:szCs w:val="24"/>
          <w:rtl/>
        </w:rPr>
        <w:t>(</w:t>
      </w:r>
      <w:r w:rsidR="008E5E7D" w:rsidRPr="00CB0B1B">
        <w:rPr>
          <w:rFonts w:ascii="David" w:hAnsi="David" w:cs="David" w:hint="cs"/>
          <w:sz w:val="24"/>
          <w:szCs w:val="24"/>
          <w:rtl/>
        </w:rPr>
        <w:t xml:space="preserve">כמעט 100% פיצוי, </w:t>
      </w:r>
      <w:proofErr w:type="spellStart"/>
      <w:r w:rsidR="008E5E7D" w:rsidRPr="00CB0B1B">
        <w:rPr>
          <w:rFonts w:ascii="David" w:hAnsi="David" w:cs="David" w:hint="cs"/>
          <w:sz w:val="24"/>
          <w:szCs w:val="24"/>
          <w:rtl/>
        </w:rPr>
        <w:t>בדר"כ</w:t>
      </w:r>
      <w:proofErr w:type="spellEnd"/>
      <w:r w:rsidR="008E5E7D" w:rsidRPr="00CB0B1B">
        <w:rPr>
          <w:rFonts w:ascii="David" w:hAnsi="David" w:cs="David" w:hint="cs"/>
          <w:sz w:val="24"/>
          <w:szCs w:val="24"/>
          <w:rtl/>
        </w:rPr>
        <w:t xml:space="preserve"> 90%)</w:t>
      </w:r>
      <w:r w:rsidR="00137F66" w:rsidRPr="00CB0B1B">
        <w:rPr>
          <w:rFonts w:ascii="David" w:hAnsi="David" w:cs="David" w:hint="cs"/>
          <w:sz w:val="24"/>
          <w:szCs w:val="24"/>
          <w:rtl/>
        </w:rPr>
        <w:t>.</w:t>
      </w:r>
      <w:r w:rsidR="006A74F8" w:rsidRPr="00CB0B1B">
        <w:rPr>
          <w:rFonts w:ascii="David" w:hAnsi="David" w:cs="David" w:hint="cs"/>
          <w:sz w:val="24"/>
          <w:szCs w:val="24"/>
          <w:rtl/>
        </w:rPr>
        <w:t xml:space="preserve"> </w:t>
      </w:r>
      <w:r w:rsidR="002B4F9A" w:rsidRPr="00CB0B1B">
        <w:rPr>
          <w:rFonts w:ascii="David" w:hAnsi="David" w:cs="David" w:hint="cs"/>
          <w:sz w:val="24"/>
          <w:szCs w:val="24"/>
          <w:u w:val="single"/>
          <w:rtl/>
        </w:rPr>
        <w:t>זמנים</w:t>
      </w:r>
      <w:r w:rsidR="002B4F9A" w:rsidRPr="00CB0B1B">
        <w:rPr>
          <w:rFonts w:ascii="David" w:hAnsi="David" w:cs="David" w:hint="cs"/>
          <w:sz w:val="24"/>
          <w:szCs w:val="24"/>
          <w:rtl/>
        </w:rPr>
        <w:t>: הגשת תביעה</w:t>
      </w:r>
      <w:r w:rsidR="00823639" w:rsidRPr="00CB0B1B">
        <w:rPr>
          <w:rFonts w:ascii="David" w:hAnsi="David" w:cs="David" w:hint="cs"/>
          <w:sz w:val="24"/>
          <w:szCs w:val="24"/>
          <w:rtl/>
        </w:rPr>
        <w:t xml:space="preserve"> מכוח ס' 197</w:t>
      </w:r>
      <w:r w:rsidR="002B4F9A" w:rsidRPr="00CB0B1B">
        <w:rPr>
          <w:rFonts w:ascii="David" w:hAnsi="David" w:cs="David" w:hint="cs"/>
          <w:sz w:val="24"/>
          <w:szCs w:val="24"/>
          <w:rtl/>
        </w:rPr>
        <w:t xml:space="preserve"> </w:t>
      </w:r>
      <w:r w:rsidR="002B4F9A" w:rsidRPr="00CB0B1B">
        <w:rPr>
          <w:rFonts w:ascii="David" w:hAnsi="David" w:cs="David" w:hint="cs"/>
          <w:b/>
          <w:bCs/>
          <w:sz w:val="24"/>
          <w:szCs w:val="24"/>
          <w:rtl/>
        </w:rPr>
        <w:t>תוך 3 שנים</w:t>
      </w:r>
      <w:r w:rsidR="00BC48A9" w:rsidRPr="00CB0B1B">
        <w:rPr>
          <w:rFonts w:ascii="David" w:hAnsi="David" w:cs="David" w:hint="cs"/>
          <w:sz w:val="24"/>
          <w:szCs w:val="24"/>
          <w:rtl/>
        </w:rPr>
        <w:t xml:space="preserve"> </w:t>
      </w:r>
    </w:p>
    <w:p w14:paraId="26C1A873" w14:textId="2A326526" w:rsidR="00DA1C96" w:rsidRPr="00CB0B1B" w:rsidRDefault="00DA1C96" w:rsidP="00B82D46">
      <w:pPr>
        <w:pStyle w:val="ListParagraph"/>
        <w:numPr>
          <w:ilvl w:val="1"/>
          <w:numId w:val="26"/>
        </w:numPr>
        <w:spacing w:line="276" w:lineRule="auto"/>
        <w:jc w:val="both"/>
        <w:rPr>
          <w:rFonts w:ascii="David" w:hAnsi="David" w:cs="David"/>
          <w:sz w:val="24"/>
          <w:szCs w:val="24"/>
          <w:u w:val="single"/>
        </w:rPr>
      </w:pPr>
      <w:r w:rsidRPr="00CB0B1B">
        <w:rPr>
          <w:rFonts w:ascii="David" w:hAnsi="David" w:cs="David" w:hint="cs"/>
          <w:sz w:val="24"/>
          <w:szCs w:val="24"/>
          <w:u w:val="single"/>
          <w:rtl/>
        </w:rPr>
        <w:t>שלב ב': ה</w:t>
      </w:r>
      <w:r w:rsidR="00946040" w:rsidRPr="00CB0B1B">
        <w:rPr>
          <w:rFonts w:ascii="David" w:hAnsi="David" w:cs="David" w:hint="cs"/>
          <w:sz w:val="24"/>
          <w:szCs w:val="24"/>
          <w:u w:val="single"/>
          <w:rtl/>
        </w:rPr>
        <w:t>ה</w:t>
      </w:r>
      <w:r w:rsidRPr="00CB0B1B">
        <w:rPr>
          <w:rFonts w:ascii="David" w:hAnsi="David" w:cs="David" w:hint="cs"/>
          <w:sz w:val="24"/>
          <w:szCs w:val="24"/>
          <w:u w:val="single"/>
          <w:rtl/>
        </w:rPr>
        <w:t>פקעה</w:t>
      </w:r>
      <w:r w:rsidR="007D507A" w:rsidRPr="00CB0B1B">
        <w:rPr>
          <w:rFonts w:ascii="David" w:hAnsi="David" w:cs="David" w:hint="cs"/>
          <w:sz w:val="24"/>
          <w:szCs w:val="24"/>
          <w:u w:val="single"/>
          <w:rtl/>
        </w:rPr>
        <w:t xml:space="preserve"> בפועל</w:t>
      </w:r>
    </w:p>
    <w:p w14:paraId="5020CD14" w14:textId="7B030E42" w:rsidR="007D526F" w:rsidRPr="00CB0B1B" w:rsidRDefault="005A1DDF" w:rsidP="00B82D46">
      <w:pPr>
        <w:pStyle w:val="ListParagraph"/>
        <w:numPr>
          <w:ilvl w:val="2"/>
          <w:numId w:val="26"/>
        </w:numPr>
        <w:spacing w:line="276" w:lineRule="auto"/>
        <w:jc w:val="both"/>
        <w:rPr>
          <w:rFonts w:ascii="David" w:hAnsi="David" w:cs="David"/>
          <w:sz w:val="24"/>
          <w:szCs w:val="24"/>
        </w:rPr>
      </w:pPr>
      <w:r w:rsidRPr="00CB0B1B">
        <w:rPr>
          <w:rFonts w:ascii="David" w:hAnsi="David" w:cs="David" w:hint="cs"/>
          <w:b/>
          <w:bCs/>
          <w:sz w:val="24"/>
          <w:szCs w:val="24"/>
          <w:rtl/>
        </w:rPr>
        <w:t xml:space="preserve">אפשר לתבוע </w:t>
      </w:r>
      <w:r w:rsidR="00A254DE" w:rsidRPr="00CB0B1B">
        <w:rPr>
          <w:rFonts w:ascii="David" w:hAnsi="David" w:cs="David" w:hint="cs"/>
          <w:b/>
          <w:bCs/>
          <w:sz w:val="24"/>
          <w:szCs w:val="24"/>
          <w:rtl/>
        </w:rPr>
        <w:t>את יתר הפיצוי</w:t>
      </w:r>
      <w:r w:rsidR="00D35E93" w:rsidRPr="00CB0B1B">
        <w:rPr>
          <w:rFonts w:ascii="David" w:hAnsi="David" w:cs="David" w:hint="cs"/>
          <w:b/>
          <w:bCs/>
          <w:sz w:val="24"/>
          <w:szCs w:val="24"/>
          <w:rtl/>
        </w:rPr>
        <w:t xml:space="preserve"> </w:t>
      </w:r>
      <w:r w:rsidR="00E0188C" w:rsidRPr="00CB0B1B">
        <w:rPr>
          <w:rFonts w:ascii="David" w:hAnsi="David" w:cs="David" w:hint="cs"/>
          <w:b/>
          <w:bCs/>
          <w:sz w:val="24"/>
          <w:szCs w:val="24"/>
          <w:rtl/>
        </w:rPr>
        <w:t>מכוח</w:t>
      </w:r>
      <w:r w:rsidR="00A254DE" w:rsidRPr="00CB0B1B">
        <w:rPr>
          <w:rFonts w:ascii="David" w:hAnsi="David" w:cs="David" w:hint="cs"/>
          <w:b/>
          <w:bCs/>
          <w:sz w:val="24"/>
          <w:szCs w:val="24"/>
          <w:rtl/>
        </w:rPr>
        <w:t xml:space="preserve"> </w:t>
      </w:r>
      <w:r w:rsidR="00A254DE" w:rsidRPr="00CB0B1B">
        <w:rPr>
          <w:rFonts w:ascii="David" w:hAnsi="David" w:cs="David" w:hint="cs"/>
          <w:b/>
          <w:bCs/>
          <w:sz w:val="24"/>
          <w:szCs w:val="24"/>
          <w:highlight w:val="green"/>
          <w:rtl/>
        </w:rPr>
        <w:t>ס' 190</w:t>
      </w:r>
      <w:r w:rsidR="00647089" w:rsidRPr="00CB0B1B">
        <w:rPr>
          <w:rFonts w:ascii="David" w:hAnsi="David" w:cs="David" w:hint="cs"/>
          <w:sz w:val="24"/>
          <w:szCs w:val="24"/>
          <w:rtl/>
        </w:rPr>
        <w:t xml:space="preserve"> </w:t>
      </w:r>
      <w:r w:rsidR="00CB2C92" w:rsidRPr="00CB0B1B">
        <w:rPr>
          <w:rFonts w:ascii="David" w:hAnsi="David" w:cs="David" w:hint="cs"/>
          <w:sz w:val="24"/>
          <w:szCs w:val="24"/>
          <w:rtl/>
        </w:rPr>
        <w:t>(ה-10% הנותרים)</w:t>
      </w:r>
      <w:r w:rsidR="0080111A" w:rsidRPr="00CB0B1B">
        <w:rPr>
          <w:rFonts w:ascii="David" w:hAnsi="David" w:cs="David" w:hint="cs"/>
          <w:sz w:val="24"/>
          <w:szCs w:val="24"/>
          <w:rtl/>
        </w:rPr>
        <w:t>.</w:t>
      </w:r>
      <w:r w:rsidR="00CB2C92" w:rsidRPr="00CB0B1B">
        <w:rPr>
          <w:rFonts w:ascii="David" w:hAnsi="David" w:cs="David" w:hint="cs"/>
          <w:b/>
          <w:bCs/>
          <w:sz w:val="24"/>
          <w:szCs w:val="24"/>
          <w:rtl/>
        </w:rPr>
        <w:t xml:space="preserve"> </w:t>
      </w:r>
      <w:r w:rsidR="00647089" w:rsidRPr="00CB0B1B">
        <w:rPr>
          <w:rFonts w:ascii="David" w:hAnsi="David" w:cs="David" w:hint="cs"/>
          <w:b/>
          <w:bCs/>
          <w:sz w:val="24"/>
          <w:szCs w:val="24"/>
          <w:rtl/>
        </w:rPr>
        <w:t>ההפחתה של ה-40% אפשרית רק משלב זה</w:t>
      </w:r>
      <w:r w:rsidR="00640259" w:rsidRPr="00CB0B1B">
        <w:rPr>
          <w:rFonts w:ascii="David" w:hAnsi="David" w:cs="David" w:hint="cs"/>
          <w:b/>
          <w:bCs/>
          <w:sz w:val="24"/>
          <w:szCs w:val="24"/>
          <w:rtl/>
        </w:rPr>
        <w:t xml:space="preserve"> </w:t>
      </w:r>
      <w:r w:rsidR="00A346DB" w:rsidRPr="00CB0B1B">
        <w:rPr>
          <w:rFonts w:ascii="David" w:hAnsi="David" w:cs="David" w:hint="cs"/>
          <w:b/>
          <w:bCs/>
          <w:sz w:val="24"/>
          <w:szCs w:val="24"/>
          <w:rtl/>
        </w:rPr>
        <w:t>ומופחתת מ</w:t>
      </w:r>
      <w:r w:rsidR="00640259" w:rsidRPr="00CB0B1B">
        <w:rPr>
          <w:rFonts w:ascii="David" w:hAnsi="David" w:cs="David" w:hint="cs"/>
          <w:b/>
          <w:bCs/>
          <w:sz w:val="24"/>
          <w:szCs w:val="24"/>
          <w:rtl/>
        </w:rPr>
        <w:t xml:space="preserve">הכסף ביתרה </w:t>
      </w:r>
      <w:r w:rsidR="003D2CFC" w:rsidRPr="00CB0B1B">
        <w:rPr>
          <w:rFonts w:ascii="David" w:hAnsi="David" w:cs="David" w:hint="cs"/>
          <w:sz w:val="24"/>
          <w:szCs w:val="24"/>
          <w:rtl/>
        </w:rPr>
        <w:t>(</w:t>
      </w:r>
      <w:r w:rsidR="00A6278F" w:rsidRPr="00CB0B1B">
        <w:rPr>
          <w:rFonts w:ascii="David" w:hAnsi="David" w:cs="David" w:hint="cs"/>
          <w:sz w:val="24"/>
          <w:szCs w:val="24"/>
          <w:rtl/>
        </w:rPr>
        <w:t>מה-10% הנותרים</w:t>
      </w:r>
      <w:r w:rsidR="003D2CFC" w:rsidRPr="00CB0B1B">
        <w:rPr>
          <w:rFonts w:ascii="David" w:hAnsi="David" w:cs="David" w:hint="cs"/>
          <w:sz w:val="24"/>
          <w:szCs w:val="24"/>
          <w:rtl/>
        </w:rPr>
        <w:t>)</w:t>
      </w:r>
      <w:r w:rsidR="00D7791E" w:rsidRPr="00CB0B1B">
        <w:rPr>
          <w:rFonts w:ascii="David" w:hAnsi="David" w:cs="David" w:hint="cs"/>
          <w:sz w:val="24"/>
          <w:szCs w:val="24"/>
          <w:rtl/>
        </w:rPr>
        <w:t>.</w:t>
      </w:r>
    </w:p>
    <w:p w14:paraId="7971B501" w14:textId="192BE75E" w:rsidR="00502C43" w:rsidRPr="00CB0B1B" w:rsidRDefault="00502C43" w:rsidP="00CB0B1B">
      <w:pPr>
        <w:spacing w:line="276" w:lineRule="auto"/>
        <w:jc w:val="both"/>
        <w:rPr>
          <w:rFonts w:ascii="David" w:hAnsi="David" w:cs="David"/>
          <w:color w:val="FF0000"/>
          <w:sz w:val="24"/>
          <w:szCs w:val="24"/>
          <w:rtl/>
        </w:rPr>
      </w:pPr>
      <w:r w:rsidRPr="00CB0B1B">
        <w:rPr>
          <w:rFonts w:ascii="David" w:hAnsi="David" w:cs="David" w:hint="cs"/>
          <w:color w:val="FF0000"/>
          <w:sz w:val="24"/>
          <w:szCs w:val="24"/>
          <w:rtl/>
        </w:rPr>
        <w:t>הרציונל של הלכת חממי- לטובת הבעלים</w:t>
      </w:r>
      <w:r w:rsidR="00B51B46" w:rsidRPr="00CB0B1B">
        <w:rPr>
          <w:rFonts w:ascii="David" w:hAnsi="David" w:cs="David" w:hint="cs"/>
          <w:color w:val="FF0000"/>
          <w:sz w:val="24"/>
          <w:szCs w:val="24"/>
          <w:rtl/>
        </w:rPr>
        <w:t xml:space="preserve">: </w:t>
      </w:r>
      <w:r w:rsidR="00B51B46" w:rsidRPr="00CB0B1B">
        <w:rPr>
          <w:rFonts w:ascii="David" w:hAnsi="David" w:cs="David" w:hint="cs"/>
          <w:color w:val="FF0000"/>
          <w:sz w:val="24"/>
          <w:szCs w:val="24"/>
          <w:u w:val="single"/>
          <w:rtl/>
        </w:rPr>
        <w:t>1</w:t>
      </w:r>
      <w:r w:rsidR="00B51B46" w:rsidRPr="00CB0B1B">
        <w:rPr>
          <w:rFonts w:ascii="David" w:hAnsi="David" w:cs="David" w:hint="cs"/>
          <w:color w:val="FF0000"/>
          <w:sz w:val="24"/>
          <w:szCs w:val="24"/>
          <w:rtl/>
        </w:rPr>
        <w:t>.</w:t>
      </w:r>
      <w:r w:rsidRPr="00CB0B1B">
        <w:rPr>
          <w:rFonts w:ascii="David" w:hAnsi="David" w:cs="David" w:hint="cs"/>
          <w:color w:val="FF0000"/>
          <w:sz w:val="24"/>
          <w:szCs w:val="24"/>
          <w:rtl/>
        </w:rPr>
        <w:t>העברת רוב הכסף תוך זמן קצר</w:t>
      </w:r>
      <w:r w:rsidR="00A66187" w:rsidRPr="00CB0B1B">
        <w:rPr>
          <w:rFonts w:ascii="David" w:hAnsi="David" w:cs="David" w:hint="cs"/>
          <w:color w:val="FF0000"/>
          <w:sz w:val="24"/>
          <w:szCs w:val="24"/>
          <w:rtl/>
        </w:rPr>
        <w:t xml:space="preserve">. </w:t>
      </w:r>
      <w:r w:rsidR="00A66187" w:rsidRPr="00CB0B1B">
        <w:rPr>
          <w:rFonts w:ascii="David" w:hAnsi="David" w:cs="David" w:hint="cs"/>
          <w:color w:val="FF0000"/>
          <w:sz w:val="24"/>
          <w:szCs w:val="24"/>
          <w:u w:val="single"/>
          <w:rtl/>
        </w:rPr>
        <w:t>2</w:t>
      </w:r>
      <w:r w:rsidR="00A66187" w:rsidRPr="00CB0B1B">
        <w:rPr>
          <w:rFonts w:ascii="David" w:hAnsi="David" w:cs="David" w:hint="cs"/>
          <w:color w:val="FF0000"/>
          <w:sz w:val="24"/>
          <w:szCs w:val="24"/>
          <w:rtl/>
        </w:rPr>
        <w:t>.</w:t>
      </w:r>
      <w:r w:rsidRPr="00CB0B1B">
        <w:rPr>
          <w:rFonts w:ascii="David" w:hAnsi="David" w:cs="David" w:hint="cs"/>
          <w:color w:val="FF0000"/>
          <w:sz w:val="24"/>
          <w:szCs w:val="24"/>
          <w:rtl/>
        </w:rPr>
        <w:t xml:space="preserve"> ההפחתה נעשית </w:t>
      </w:r>
      <w:r w:rsidR="00BD46C6" w:rsidRPr="00CB0B1B">
        <w:rPr>
          <w:rFonts w:ascii="David" w:hAnsi="David" w:cs="David" w:hint="cs"/>
          <w:color w:val="FF0000"/>
          <w:sz w:val="24"/>
          <w:szCs w:val="24"/>
          <w:rtl/>
        </w:rPr>
        <w:t>על סכום כסף קטן יחסית.</w:t>
      </w:r>
      <w:r w:rsidR="000B3B6D" w:rsidRPr="00CB0B1B">
        <w:rPr>
          <w:rFonts w:ascii="David" w:hAnsi="David" w:cs="David" w:hint="cs"/>
          <w:color w:val="FF0000"/>
          <w:sz w:val="24"/>
          <w:szCs w:val="24"/>
          <w:rtl/>
        </w:rPr>
        <w:t>.</w:t>
      </w:r>
    </w:p>
    <w:p w14:paraId="6C394BFE" w14:textId="6CDD1B6A" w:rsidR="00F55039" w:rsidRPr="00CB0B1B" w:rsidRDefault="00F55039"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האם ומתי ראוי להפחית פיצוי?</w:t>
      </w:r>
    </w:p>
    <w:p w14:paraId="6BB7E2A3" w14:textId="5B54DBF8" w:rsidR="00F55039" w:rsidRPr="00CB0B1B" w:rsidRDefault="009A5D57" w:rsidP="00CB0B1B">
      <w:pPr>
        <w:spacing w:line="276" w:lineRule="auto"/>
        <w:jc w:val="both"/>
        <w:rPr>
          <w:rFonts w:ascii="David" w:hAnsi="David" w:cs="David"/>
          <w:color w:val="808080" w:themeColor="background1" w:themeShade="80"/>
          <w:sz w:val="24"/>
          <w:szCs w:val="24"/>
          <w:rtl/>
        </w:rPr>
      </w:pPr>
      <w:r w:rsidRPr="00CB0B1B">
        <w:rPr>
          <w:rFonts w:ascii="David" w:hAnsi="David" w:cs="David" w:hint="cs"/>
          <w:color w:val="808080" w:themeColor="background1" w:themeShade="80"/>
          <w:sz w:val="24"/>
          <w:szCs w:val="24"/>
          <w:rtl/>
        </w:rPr>
        <w:t xml:space="preserve">פס"ד </w:t>
      </w:r>
      <w:proofErr w:type="spellStart"/>
      <w:r w:rsidRPr="00CB0B1B">
        <w:rPr>
          <w:rFonts w:ascii="David" w:hAnsi="David" w:cs="David" w:hint="cs"/>
          <w:color w:val="808080" w:themeColor="background1" w:themeShade="80"/>
          <w:sz w:val="24"/>
          <w:szCs w:val="24"/>
          <w:rtl/>
        </w:rPr>
        <w:t>פייצר</w:t>
      </w:r>
      <w:proofErr w:type="spellEnd"/>
      <w:r w:rsidRPr="00CB0B1B">
        <w:rPr>
          <w:rFonts w:ascii="David" w:hAnsi="David" w:cs="David" w:hint="cs"/>
          <w:color w:val="808080" w:themeColor="background1" w:themeShade="80"/>
          <w:sz w:val="24"/>
          <w:szCs w:val="24"/>
          <w:rtl/>
        </w:rPr>
        <w:t xml:space="preserve"> (לא בסילבוס): הסיבה להפחתת פיצוי היא השבחת הקרקע</w:t>
      </w:r>
      <w:r w:rsidR="00D924A5" w:rsidRPr="00CB0B1B">
        <w:rPr>
          <w:rFonts w:ascii="David" w:hAnsi="David" w:cs="David" w:hint="cs"/>
          <w:color w:val="808080" w:themeColor="background1" w:themeShade="80"/>
          <w:sz w:val="24"/>
          <w:szCs w:val="24"/>
          <w:rtl/>
        </w:rPr>
        <w:t>, כך שפיצוי מלא עלול להיות פיצוי יתר.</w:t>
      </w:r>
    </w:p>
    <w:p w14:paraId="6CE19A5F" w14:textId="35CB76C8" w:rsidR="00B60CF6" w:rsidRPr="00CB0B1B" w:rsidRDefault="00E8699F" w:rsidP="00B82D46">
      <w:pPr>
        <w:pStyle w:val="ListParagraph"/>
        <w:numPr>
          <w:ilvl w:val="0"/>
          <w:numId w:val="27"/>
        </w:numPr>
        <w:spacing w:line="276" w:lineRule="auto"/>
        <w:jc w:val="both"/>
        <w:rPr>
          <w:rFonts w:ascii="David" w:hAnsi="David" w:cs="David"/>
          <w:sz w:val="24"/>
          <w:szCs w:val="24"/>
        </w:rPr>
      </w:pPr>
      <w:r w:rsidRPr="00CB0B1B">
        <w:rPr>
          <w:rFonts w:ascii="David" w:hAnsi="David" w:cs="David" w:hint="cs"/>
          <w:sz w:val="24"/>
          <w:szCs w:val="24"/>
          <w:highlight w:val="yellow"/>
          <w:rtl/>
        </w:rPr>
        <w:t xml:space="preserve">פסד </w:t>
      </w:r>
      <w:proofErr w:type="spellStart"/>
      <w:r w:rsidRPr="00CB0B1B">
        <w:rPr>
          <w:rFonts w:ascii="David" w:hAnsi="David" w:cs="David" w:hint="cs"/>
          <w:sz w:val="24"/>
          <w:szCs w:val="24"/>
          <w:highlight w:val="yellow"/>
          <w:rtl/>
        </w:rPr>
        <w:t>הולצמן</w:t>
      </w:r>
      <w:proofErr w:type="spellEnd"/>
      <w:r w:rsidRPr="00CB0B1B">
        <w:rPr>
          <w:rFonts w:ascii="David" w:hAnsi="David" w:cs="David" w:hint="cs"/>
          <w:sz w:val="24"/>
          <w:szCs w:val="24"/>
          <w:rtl/>
        </w:rPr>
        <w:t>:</w:t>
      </w:r>
      <w:r w:rsidR="007F6794" w:rsidRPr="00CB0B1B">
        <w:rPr>
          <w:rFonts w:ascii="David" w:hAnsi="David" w:cs="David" w:hint="cs"/>
          <w:sz w:val="24"/>
          <w:szCs w:val="24"/>
          <w:rtl/>
        </w:rPr>
        <w:t xml:space="preserve"> </w:t>
      </w:r>
      <w:r w:rsidR="009F3AD5" w:rsidRPr="00CB0B1B">
        <w:rPr>
          <w:rFonts w:ascii="David" w:hAnsi="David" w:cs="David" w:hint="cs"/>
          <w:sz w:val="24"/>
          <w:szCs w:val="24"/>
          <w:rtl/>
        </w:rPr>
        <w:t>אם קרקע הופ</w:t>
      </w:r>
      <w:r w:rsidR="002C0CF8" w:rsidRPr="00CB0B1B">
        <w:rPr>
          <w:rFonts w:ascii="David" w:hAnsi="David" w:cs="David" w:hint="cs"/>
          <w:sz w:val="24"/>
          <w:szCs w:val="24"/>
          <w:rtl/>
        </w:rPr>
        <w:t>ק</w:t>
      </w:r>
      <w:r w:rsidR="009F3AD5" w:rsidRPr="00CB0B1B">
        <w:rPr>
          <w:rFonts w:ascii="David" w:hAnsi="David" w:cs="David" w:hint="cs"/>
          <w:sz w:val="24"/>
          <w:szCs w:val="24"/>
          <w:rtl/>
        </w:rPr>
        <w:t xml:space="preserve">עה </w:t>
      </w:r>
      <w:r w:rsidR="009F3AD5" w:rsidRPr="00CB0B1B">
        <w:rPr>
          <w:rFonts w:ascii="David" w:hAnsi="David" w:cs="David" w:hint="cs"/>
          <w:b/>
          <w:bCs/>
          <w:sz w:val="24"/>
          <w:szCs w:val="24"/>
          <w:rtl/>
        </w:rPr>
        <w:t>במלואה</w:t>
      </w:r>
      <w:r w:rsidR="009F3AD5" w:rsidRPr="00CB0B1B">
        <w:rPr>
          <w:rFonts w:ascii="David" w:hAnsi="David" w:cs="David" w:hint="cs"/>
          <w:sz w:val="24"/>
          <w:szCs w:val="24"/>
          <w:rtl/>
        </w:rPr>
        <w:t xml:space="preserve"> = אין השבחה = </w:t>
      </w:r>
      <w:r w:rsidR="00BF052F" w:rsidRPr="00CB0B1B">
        <w:rPr>
          <w:rFonts w:ascii="David" w:hAnsi="David" w:cs="David" w:hint="cs"/>
          <w:b/>
          <w:bCs/>
          <w:sz w:val="24"/>
          <w:szCs w:val="24"/>
          <w:rtl/>
        </w:rPr>
        <w:t>אין להפחית מהפיצוי</w:t>
      </w:r>
      <w:r w:rsidR="00BF052F" w:rsidRPr="00CB0B1B">
        <w:rPr>
          <w:rFonts w:ascii="David" w:hAnsi="David" w:cs="David" w:hint="cs"/>
          <w:sz w:val="24"/>
          <w:szCs w:val="24"/>
          <w:rtl/>
        </w:rPr>
        <w:t>.</w:t>
      </w:r>
    </w:p>
    <w:p w14:paraId="21DD8973" w14:textId="667144E4" w:rsidR="00B60CF6" w:rsidRPr="00CB0B1B" w:rsidRDefault="00B60CF6" w:rsidP="00B82D46">
      <w:pPr>
        <w:pStyle w:val="ListParagraph"/>
        <w:numPr>
          <w:ilvl w:val="1"/>
          <w:numId w:val="27"/>
        </w:numPr>
        <w:spacing w:line="276" w:lineRule="auto"/>
        <w:jc w:val="both"/>
        <w:rPr>
          <w:rFonts w:ascii="David" w:hAnsi="David" w:cs="David"/>
          <w:sz w:val="24"/>
          <w:szCs w:val="24"/>
        </w:rPr>
      </w:pPr>
      <w:r w:rsidRPr="00CB0B1B">
        <w:rPr>
          <w:rFonts w:ascii="David" w:hAnsi="David" w:cs="David" w:hint="cs"/>
          <w:sz w:val="24"/>
          <w:szCs w:val="24"/>
          <w:rtl/>
        </w:rPr>
        <w:t>מצבי ביניים</w:t>
      </w:r>
      <w:r w:rsidR="001C3688" w:rsidRPr="00CB0B1B">
        <w:rPr>
          <w:rFonts w:ascii="David" w:hAnsi="David" w:cs="David" w:hint="cs"/>
          <w:sz w:val="24"/>
          <w:szCs w:val="24"/>
          <w:rtl/>
        </w:rPr>
        <w:t>-</w:t>
      </w:r>
      <w:r w:rsidR="00881CB3" w:rsidRPr="00CB0B1B">
        <w:rPr>
          <w:rFonts w:ascii="David" w:hAnsi="David" w:cs="David" w:hint="cs"/>
          <w:sz w:val="24"/>
          <w:szCs w:val="24"/>
          <w:u w:val="single"/>
          <w:rtl/>
        </w:rPr>
        <w:t>הפקעה חלקית ללא השבחה</w:t>
      </w:r>
      <w:r w:rsidRPr="00CB0B1B">
        <w:rPr>
          <w:rFonts w:ascii="David" w:hAnsi="David" w:cs="David" w:hint="cs"/>
          <w:sz w:val="24"/>
          <w:szCs w:val="24"/>
          <w:rtl/>
        </w:rPr>
        <w:t>:</w:t>
      </w:r>
    </w:p>
    <w:p w14:paraId="6DE075A5" w14:textId="30749380" w:rsidR="00B60CF6" w:rsidRPr="00CB0B1B" w:rsidRDefault="00833A35" w:rsidP="00B82D46">
      <w:pPr>
        <w:pStyle w:val="ListParagraph"/>
        <w:numPr>
          <w:ilvl w:val="2"/>
          <w:numId w:val="27"/>
        </w:numPr>
        <w:spacing w:line="276" w:lineRule="auto"/>
        <w:jc w:val="both"/>
        <w:rPr>
          <w:rFonts w:ascii="David" w:hAnsi="David" w:cs="David"/>
          <w:sz w:val="24"/>
          <w:szCs w:val="24"/>
        </w:rPr>
      </w:pPr>
      <w:r w:rsidRPr="00CB0B1B">
        <w:rPr>
          <w:rFonts w:ascii="David" w:hAnsi="David" w:cs="David" w:hint="cs"/>
          <w:sz w:val="24"/>
          <w:szCs w:val="24"/>
          <w:u w:val="single"/>
          <w:rtl/>
        </w:rPr>
        <w:t>פק' הדרכים</w:t>
      </w:r>
      <w:r w:rsidRPr="00CB0B1B">
        <w:rPr>
          <w:rFonts w:ascii="David" w:hAnsi="David" w:cs="David" w:hint="cs"/>
          <w:sz w:val="24"/>
          <w:szCs w:val="24"/>
          <w:rtl/>
        </w:rPr>
        <w:t xml:space="preserve">- </w:t>
      </w:r>
      <w:r w:rsidR="00B60CF6" w:rsidRPr="00CB0B1B">
        <w:rPr>
          <w:rFonts w:ascii="David" w:hAnsi="David" w:cs="David" w:hint="cs"/>
          <w:sz w:val="24"/>
          <w:szCs w:val="24"/>
          <w:highlight w:val="yellow"/>
          <w:rtl/>
        </w:rPr>
        <w:t xml:space="preserve">פס"ד </w:t>
      </w:r>
      <w:proofErr w:type="spellStart"/>
      <w:r w:rsidR="00B60CF6" w:rsidRPr="00CB0B1B">
        <w:rPr>
          <w:rFonts w:ascii="David" w:hAnsi="David" w:cs="David" w:hint="cs"/>
          <w:sz w:val="24"/>
          <w:szCs w:val="24"/>
          <w:highlight w:val="yellow"/>
          <w:rtl/>
        </w:rPr>
        <w:t>רוטמן</w:t>
      </w:r>
      <w:proofErr w:type="spellEnd"/>
      <w:r w:rsidR="00B60CF6" w:rsidRPr="00CB0B1B">
        <w:rPr>
          <w:rFonts w:ascii="David" w:hAnsi="David" w:cs="David" w:hint="cs"/>
          <w:sz w:val="24"/>
          <w:szCs w:val="24"/>
          <w:rtl/>
        </w:rPr>
        <w:t>:</w:t>
      </w:r>
      <w:r w:rsidR="00E63E03" w:rsidRPr="00CB0B1B">
        <w:rPr>
          <w:rFonts w:ascii="David" w:hAnsi="David" w:cs="David" w:hint="cs"/>
          <w:sz w:val="24"/>
          <w:szCs w:val="24"/>
          <w:rtl/>
        </w:rPr>
        <w:t xml:space="preserve"> </w:t>
      </w:r>
      <w:r w:rsidR="004D3C31" w:rsidRPr="00CB0B1B">
        <w:rPr>
          <w:rFonts w:ascii="David" w:hAnsi="David" w:cs="David" w:hint="cs"/>
          <w:sz w:val="24"/>
          <w:szCs w:val="24"/>
          <w:rtl/>
        </w:rPr>
        <w:t xml:space="preserve">הפקעה מכוח </w:t>
      </w:r>
      <w:r w:rsidR="00E0123F" w:rsidRPr="00CB0B1B">
        <w:rPr>
          <w:rFonts w:ascii="David" w:hAnsi="David" w:cs="David" w:hint="cs"/>
          <w:sz w:val="24"/>
          <w:szCs w:val="24"/>
          <w:rtl/>
        </w:rPr>
        <w:t>פק' הדרכים ומסילות הברזל (שבוטל, אך עסק גם בהפחתה של 25% מהפיצויים)</w:t>
      </w:r>
      <w:r w:rsidR="00995F58" w:rsidRPr="00CB0B1B">
        <w:rPr>
          <w:rFonts w:ascii="David" w:hAnsi="David" w:cs="David" w:hint="cs"/>
          <w:sz w:val="24"/>
          <w:szCs w:val="24"/>
          <w:rtl/>
        </w:rPr>
        <w:t xml:space="preserve">. נקבע </w:t>
      </w:r>
      <w:r w:rsidR="00995F58" w:rsidRPr="00CB0B1B">
        <w:rPr>
          <w:rFonts w:ascii="David" w:hAnsi="David" w:cs="David" w:hint="cs"/>
          <w:b/>
          <w:bCs/>
          <w:sz w:val="24"/>
          <w:szCs w:val="24"/>
          <w:rtl/>
        </w:rPr>
        <w:t xml:space="preserve">שהסמכות של שר האוצר להשלמת הפיצוי הופכת מרשות </w:t>
      </w:r>
      <w:r w:rsidR="00995F58" w:rsidRPr="00CB0B1B">
        <w:rPr>
          <w:rFonts w:ascii="David" w:hAnsi="David" w:cs="David" w:hint="cs"/>
          <w:b/>
          <w:bCs/>
          <w:sz w:val="24"/>
          <w:szCs w:val="24"/>
          <w:u w:val="single"/>
          <w:rtl/>
        </w:rPr>
        <w:t>לחובה</w:t>
      </w:r>
      <w:r w:rsidR="00AE24DF" w:rsidRPr="00CB0B1B">
        <w:rPr>
          <w:rFonts w:ascii="David" w:hAnsi="David" w:cs="David" w:hint="cs"/>
          <w:sz w:val="24"/>
          <w:szCs w:val="24"/>
          <w:rtl/>
        </w:rPr>
        <w:t xml:space="preserve"> (חייב להשלים את הפיצוי לפיצוי מלא)</w:t>
      </w:r>
    </w:p>
    <w:p w14:paraId="4D8A11F6" w14:textId="552BA1ED" w:rsidR="008D740B" w:rsidRPr="00CB0B1B" w:rsidRDefault="00F373F7" w:rsidP="00B82D46">
      <w:pPr>
        <w:pStyle w:val="ListParagraph"/>
        <w:numPr>
          <w:ilvl w:val="2"/>
          <w:numId w:val="27"/>
        </w:numPr>
        <w:spacing w:line="276" w:lineRule="auto"/>
        <w:jc w:val="both"/>
        <w:rPr>
          <w:rFonts w:ascii="David" w:hAnsi="David" w:cs="David"/>
          <w:sz w:val="24"/>
          <w:szCs w:val="24"/>
        </w:rPr>
      </w:pPr>
      <w:r w:rsidRPr="00CB0B1B">
        <w:rPr>
          <w:rFonts w:ascii="David" w:hAnsi="David" w:cs="David" w:hint="cs"/>
          <w:sz w:val="24"/>
          <w:szCs w:val="24"/>
          <w:u w:val="single"/>
          <w:rtl/>
        </w:rPr>
        <w:t>חוק התכנון והבניה</w:t>
      </w:r>
      <w:r w:rsidRPr="00CB0B1B">
        <w:rPr>
          <w:rFonts w:ascii="David" w:hAnsi="David" w:cs="David" w:hint="cs"/>
          <w:sz w:val="24"/>
          <w:szCs w:val="24"/>
          <w:rtl/>
        </w:rPr>
        <w:t xml:space="preserve">- </w:t>
      </w:r>
      <w:r w:rsidR="006666C9" w:rsidRPr="00CB0B1B">
        <w:rPr>
          <w:rFonts w:ascii="David" w:hAnsi="David" w:cs="David" w:hint="cs"/>
          <w:sz w:val="24"/>
          <w:szCs w:val="24"/>
          <w:highlight w:val="yellow"/>
          <w:rtl/>
        </w:rPr>
        <w:t>פס"ד מסרי</w:t>
      </w:r>
      <w:r w:rsidR="006666C9" w:rsidRPr="00CB0B1B">
        <w:rPr>
          <w:rFonts w:ascii="David" w:hAnsi="David" w:cs="David" w:hint="cs"/>
          <w:sz w:val="24"/>
          <w:szCs w:val="24"/>
          <w:rtl/>
        </w:rPr>
        <w:t>:</w:t>
      </w:r>
      <w:r w:rsidR="0083488A" w:rsidRPr="00CB0B1B">
        <w:rPr>
          <w:rFonts w:ascii="David" w:hAnsi="David" w:cs="David" w:hint="cs"/>
          <w:sz w:val="24"/>
          <w:szCs w:val="24"/>
          <w:rtl/>
        </w:rPr>
        <w:t xml:space="preserve"> </w:t>
      </w:r>
      <w:r w:rsidR="00CF1DED" w:rsidRPr="00CB0B1B">
        <w:rPr>
          <w:rFonts w:ascii="David" w:hAnsi="David" w:cs="David" w:hint="cs"/>
          <w:sz w:val="24"/>
          <w:szCs w:val="24"/>
          <w:rtl/>
        </w:rPr>
        <w:t>הפקעה מכוח</w:t>
      </w:r>
      <w:r w:rsidR="0083488A" w:rsidRPr="00CB0B1B">
        <w:rPr>
          <w:rFonts w:ascii="David" w:hAnsi="David" w:cs="David"/>
          <w:b/>
          <w:bCs/>
          <w:sz w:val="24"/>
          <w:szCs w:val="24"/>
          <w:rtl/>
        </w:rPr>
        <w:t xml:space="preserve"> </w:t>
      </w:r>
      <w:r w:rsidR="0083488A" w:rsidRPr="00CB0B1B">
        <w:rPr>
          <w:rFonts w:ascii="David" w:hAnsi="David" w:cs="David"/>
          <w:sz w:val="24"/>
          <w:szCs w:val="24"/>
          <w:rtl/>
        </w:rPr>
        <w:t>חוק התכנון והבניה</w:t>
      </w:r>
      <w:r w:rsidR="005E0BF1" w:rsidRPr="00CB0B1B">
        <w:rPr>
          <w:rFonts w:ascii="David" w:hAnsi="David" w:cs="David" w:hint="cs"/>
          <w:sz w:val="24"/>
          <w:szCs w:val="24"/>
          <w:rtl/>
        </w:rPr>
        <w:t xml:space="preserve">. נקבע </w:t>
      </w:r>
      <w:r w:rsidR="005E0BF1" w:rsidRPr="00CB0B1B">
        <w:rPr>
          <w:rFonts w:ascii="David" w:hAnsi="David" w:cs="David" w:hint="cs"/>
          <w:b/>
          <w:bCs/>
          <w:sz w:val="24"/>
          <w:szCs w:val="24"/>
          <w:rtl/>
        </w:rPr>
        <w:t>ש</w:t>
      </w:r>
      <w:r w:rsidR="0083488A" w:rsidRPr="00CB0B1B">
        <w:rPr>
          <w:rFonts w:ascii="David" w:hAnsi="David" w:cs="David"/>
          <w:b/>
          <w:bCs/>
          <w:sz w:val="24"/>
          <w:szCs w:val="24"/>
          <w:rtl/>
        </w:rPr>
        <w:t xml:space="preserve">שר </w:t>
      </w:r>
      <w:r w:rsidR="00A44FEF" w:rsidRPr="00CB0B1B">
        <w:rPr>
          <w:rFonts w:ascii="David" w:hAnsi="David" w:cs="David" w:hint="cs"/>
          <w:b/>
          <w:bCs/>
          <w:sz w:val="24"/>
          <w:szCs w:val="24"/>
          <w:rtl/>
        </w:rPr>
        <w:t>הפנים</w:t>
      </w:r>
      <w:r w:rsidR="006425DD" w:rsidRPr="00CB0B1B">
        <w:rPr>
          <w:rFonts w:ascii="David" w:hAnsi="David" w:cs="David" w:hint="cs"/>
          <w:b/>
          <w:bCs/>
          <w:sz w:val="24"/>
          <w:szCs w:val="24"/>
          <w:rtl/>
        </w:rPr>
        <w:t xml:space="preserve"> </w:t>
      </w:r>
      <w:r w:rsidR="006425DD" w:rsidRPr="00CB0B1B">
        <w:rPr>
          <w:rFonts w:ascii="David" w:hAnsi="David" w:cs="David" w:hint="cs"/>
          <w:b/>
          <w:bCs/>
          <w:sz w:val="24"/>
          <w:szCs w:val="24"/>
          <w:u w:val="single"/>
          <w:rtl/>
        </w:rPr>
        <w:t>רשאי</w:t>
      </w:r>
      <w:r w:rsidR="0083488A" w:rsidRPr="00CB0B1B">
        <w:rPr>
          <w:rFonts w:ascii="David" w:hAnsi="David" w:cs="David"/>
          <w:sz w:val="24"/>
          <w:szCs w:val="24"/>
          <w:rtl/>
        </w:rPr>
        <w:t xml:space="preserve"> </w:t>
      </w:r>
      <w:r w:rsidR="0083488A" w:rsidRPr="00CB0B1B">
        <w:rPr>
          <w:rFonts w:ascii="David" w:hAnsi="David" w:cs="David"/>
          <w:b/>
          <w:bCs/>
          <w:sz w:val="24"/>
          <w:szCs w:val="24"/>
          <w:rtl/>
        </w:rPr>
        <w:t>ל</w:t>
      </w:r>
      <w:r w:rsidR="004B5AF4" w:rsidRPr="00CB0B1B">
        <w:rPr>
          <w:rFonts w:ascii="David" w:hAnsi="David" w:cs="David" w:hint="cs"/>
          <w:b/>
          <w:bCs/>
          <w:sz w:val="24"/>
          <w:szCs w:val="24"/>
          <w:rtl/>
        </w:rPr>
        <w:t>השלים את הפיצוי במקרים שהוא חושב שנגרם בהם סב</w:t>
      </w:r>
      <w:r w:rsidR="00AF5CF2" w:rsidRPr="00CB0B1B">
        <w:rPr>
          <w:rFonts w:ascii="David" w:hAnsi="David" w:cs="David" w:hint="cs"/>
          <w:b/>
          <w:bCs/>
          <w:sz w:val="24"/>
          <w:szCs w:val="24"/>
          <w:rtl/>
        </w:rPr>
        <w:t xml:space="preserve">ל (=פיצויי סבל) </w:t>
      </w:r>
      <w:r w:rsidR="004B5AF4" w:rsidRPr="00CB0B1B">
        <w:rPr>
          <w:rFonts w:ascii="David" w:hAnsi="David" w:cs="David" w:hint="cs"/>
          <w:sz w:val="24"/>
          <w:szCs w:val="24"/>
          <w:rtl/>
        </w:rPr>
        <w:t>[</w:t>
      </w:r>
      <w:r w:rsidR="0083488A" w:rsidRPr="00CB0B1B">
        <w:rPr>
          <w:rFonts w:ascii="David" w:hAnsi="David" w:cs="David"/>
          <w:sz w:val="24"/>
          <w:szCs w:val="24"/>
          <w:rtl/>
        </w:rPr>
        <w:t>פיצוי לפי סע' 190(א)(2)</w:t>
      </w:r>
      <w:r w:rsidR="004B5AF4" w:rsidRPr="00CB0B1B">
        <w:rPr>
          <w:rFonts w:ascii="David" w:hAnsi="David" w:cs="David" w:hint="cs"/>
          <w:sz w:val="24"/>
          <w:szCs w:val="24"/>
          <w:rtl/>
        </w:rPr>
        <w:t>]</w:t>
      </w:r>
      <w:r w:rsidR="00C94CEE" w:rsidRPr="00CB0B1B">
        <w:rPr>
          <w:rFonts w:ascii="David" w:hAnsi="David" w:cs="David" w:hint="cs"/>
          <w:sz w:val="24"/>
          <w:szCs w:val="24"/>
          <w:rtl/>
        </w:rPr>
        <w:t>.</w:t>
      </w:r>
      <w:r w:rsidR="0047460A" w:rsidRPr="00CB0B1B">
        <w:rPr>
          <w:rFonts w:ascii="David" w:hAnsi="David" w:cs="David" w:hint="cs"/>
          <w:sz w:val="24"/>
          <w:szCs w:val="24"/>
          <w:rtl/>
        </w:rPr>
        <w:t xml:space="preserve"> עדיף שיפצה</w:t>
      </w:r>
      <w:r w:rsidR="00F739ED" w:rsidRPr="00CB0B1B">
        <w:rPr>
          <w:rFonts w:ascii="David" w:hAnsi="David" w:cs="David" w:hint="cs"/>
          <w:sz w:val="24"/>
          <w:szCs w:val="24"/>
          <w:rtl/>
        </w:rPr>
        <w:t xml:space="preserve"> אך נתון </w:t>
      </w:r>
      <w:proofErr w:type="spellStart"/>
      <w:r w:rsidR="00F739ED" w:rsidRPr="00CB0B1B">
        <w:rPr>
          <w:rFonts w:ascii="David" w:hAnsi="David" w:cs="David" w:hint="cs"/>
          <w:sz w:val="24"/>
          <w:szCs w:val="24"/>
          <w:rtl/>
        </w:rPr>
        <w:t>לשק"ד</w:t>
      </w:r>
      <w:proofErr w:type="spellEnd"/>
      <w:r w:rsidR="00F739ED" w:rsidRPr="00CB0B1B">
        <w:rPr>
          <w:rFonts w:ascii="David" w:hAnsi="David" w:cs="David" w:hint="cs"/>
          <w:sz w:val="24"/>
          <w:szCs w:val="24"/>
          <w:rtl/>
        </w:rPr>
        <w:t xml:space="preserve"> שלו</w:t>
      </w:r>
      <w:r w:rsidR="004B5AF4" w:rsidRPr="00CB0B1B">
        <w:rPr>
          <w:rFonts w:ascii="David" w:hAnsi="David" w:cs="David" w:hint="cs"/>
          <w:sz w:val="24"/>
          <w:szCs w:val="24"/>
          <w:rtl/>
        </w:rPr>
        <w:t xml:space="preserve">. </w:t>
      </w:r>
      <w:r w:rsidR="0083488A" w:rsidRPr="00CB0B1B">
        <w:rPr>
          <w:rFonts w:ascii="David" w:hAnsi="David" w:cs="David"/>
          <w:sz w:val="24"/>
          <w:szCs w:val="24"/>
          <w:u w:val="single"/>
          <w:rtl/>
        </w:rPr>
        <w:t>שיקולים לשלילת פיצויי סבל</w:t>
      </w:r>
      <w:r w:rsidR="0083488A" w:rsidRPr="00CB0B1B">
        <w:rPr>
          <w:rFonts w:ascii="David" w:hAnsi="David" w:cs="David"/>
          <w:sz w:val="24"/>
          <w:szCs w:val="24"/>
          <w:rtl/>
        </w:rPr>
        <w:t>: פגיעה מינורית</w:t>
      </w:r>
      <w:r w:rsidR="003A19B8" w:rsidRPr="00CB0B1B">
        <w:rPr>
          <w:rFonts w:ascii="David" w:hAnsi="David" w:cs="David" w:hint="cs"/>
          <w:sz w:val="24"/>
          <w:szCs w:val="24"/>
          <w:rtl/>
        </w:rPr>
        <w:t xml:space="preserve">, </w:t>
      </w:r>
      <w:r w:rsidR="0083488A" w:rsidRPr="00CB0B1B">
        <w:rPr>
          <w:rFonts w:ascii="David" w:hAnsi="David" w:cs="David"/>
          <w:sz w:val="24"/>
          <w:szCs w:val="24"/>
          <w:rtl/>
        </w:rPr>
        <w:t>הפגיעה מבוזרת על בעלי קרקעות רבים</w:t>
      </w:r>
      <w:r w:rsidR="003A19B8" w:rsidRPr="00CB0B1B">
        <w:rPr>
          <w:rFonts w:ascii="David" w:hAnsi="David" w:cs="David" w:hint="cs"/>
          <w:sz w:val="24"/>
          <w:szCs w:val="24"/>
          <w:rtl/>
        </w:rPr>
        <w:t>,</w:t>
      </w:r>
      <w:r w:rsidR="0083488A" w:rsidRPr="00CB0B1B">
        <w:rPr>
          <w:rFonts w:ascii="David" w:hAnsi="David" w:cs="David"/>
          <w:sz w:val="24"/>
          <w:szCs w:val="24"/>
          <w:rtl/>
        </w:rPr>
        <w:t xml:space="preserve"> ההפקעה לצורך קהילתי</w:t>
      </w:r>
      <w:r w:rsidR="003A19B8" w:rsidRPr="00CB0B1B">
        <w:rPr>
          <w:rFonts w:ascii="David" w:hAnsi="David" w:cs="David" w:hint="cs"/>
          <w:sz w:val="24"/>
          <w:szCs w:val="24"/>
          <w:rtl/>
        </w:rPr>
        <w:t xml:space="preserve"> חיוני.</w:t>
      </w:r>
    </w:p>
    <w:p w14:paraId="1D4E92A7" w14:textId="6016AA0B" w:rsidR="005A06CD" w:rsidRPr="00CB0B1B" w:rsidRDefault="00AC053D" w:rsidP="00B82D46">
      <w:pPr>
        <w:pStyle w:val="ListParagraph"/>
        <w:numPr>
          <w:ilvl w:val="2"/>
          <w:numId w:val="27"/>
        </w:numPr>
        <w:spacing w:line="276" w:lineRule="auto"/>
        <w:jc w:val="both"/>
        <w:rPr>
          <w:rFonts w:ascii="David" w:hAnsi="David" w:cs="David"/>
          <w:sz w:val="24"/>
          <w:szCs w:val="24"/>
        </w:rPr>
      </w:pPr>
      <w:r w:rsidRPr="00CB0B1B">
        <w:rPr>
          <w:rFonts w:ascii="David" w:hAnsi="David" w:cs="David" w:hint="cs"/>
          <w:sz w:val="24"/>
          <w:szCs w:val="24"/>
          <w:u w:val="single"/>
          <w:rtl/>
        </w:rPr>
        <w:t>פק' הקרקעות:</w:t>
      </w:r>
      <w:r w:rsidRPr="00CB0B1B">
        <w:rPr>
          <w:rFonts w:ascii="David" w:hAnsi="David" w:cs="David" w:hint="cs"/>
          <w:sz w:val="24"/>
          <w:szCs w:val="24"/>
          <w:rtl/>
        </w:rPr>
        <w:t xml:space="preserve"> </w:t>
      </w:r>
      <w:r w:rsidR="000E1CB9" w:rsidRPr="00CB0B1B">
        <w:rPr>
          <w:rFonts w:ascii="David" w:hAnsi="David" w:cs="David" w:hint="cs"/>
          <w:sz w:val="24"/>
          <w:szCs w:val="24"/>
          <w:rtl/>
        </w:rPr>
        <w:t>עד היום אין הכרעה ואפשר לטעון לשני הצדדים</w:t>
      </w:r>
      <w:r w:rsidR="00A2447B" w:rsidRPr="00CB0B1B">
        <w:rPr>
          <w:rFonts w:ascii="David" w:hAnsi="David" w:cs="David" w:hint="cs"/>
          <w:sz w:val="24"/>
          <w:szCs w:val="24"/>
          <w:rtl/>
        </w:rPr>
        <w:t>:</w:t>
      </w:r>
    </w:p>
    <w:p w14:paraId="70B2E44A" w14:textId="47757D81" w:rsidR="00273F26" w:rsidRPr="00CB0B1B" w:rsidRDefault="005A06CD" w:rsidP="00B82D46">
      <w:pPr>
        <w:pStyle w:val="ListParagraph"/>
        <w:numPr>
          <w:ilvl w:val="3"/>
          <w:numId w:val="27"/>
        </w:numPr>
        <w:spacing w:line="276" w:lineRule="auto"/>
        <w:jc w:val="both"/>
        <w:rPr>
          <w:rFonts w:ascii="David" w:hAnsi="David" w:cs="David"/>
          <w:sz w:val="24"/>
          <w:szCs w:val="24"/>
        </w:rPr>
      </w:pPr>
      <w:r w:rsidRPr="00CB0B1B">
        <w:rPr>
          <w:rFonts w:ascii="David" w:hAnsi="David" w:cs="David" w:hint="cs"/>
          <w:sz w:val="24"/>
          <w:szCs w:val="24"/>
          <w:rtl/>
        </w:rPr>
        <w:t>דמיון בין פק' הדרכים לפק' הקרקעות: הסדר משפטי זהה</w:t>
      </w:r>
      <w:r w:rsidR="000F48E2" w:rsidRPr="00CB0B1B">
        <w:rPr>
          <w:rFonts w:ascii="David" w:hAnsi="David" w:cs="David" w:hint="cs"/>
          <w:sz w:val="24"/>
          <w:szCs w:val="24"/>
          <w:rtl/>
        </w:rPr>
        <w:t xml:space="preserve"> ומטרות זהות (לאומיות)</w:t>
      </w:r>
      <w:r w:rsidRPr="00CB0B1B">
        <w:rPr>
          <w:rFonts w:ascii="David" w:hAnsi="David" w:cs="David" w:hint="cs"/>
          <w:sz w:val="24"/>
          <w:szCs w:val="24"/>
          <w:rtl/>
        </w:rPr>
        <w:t>,</w:t>
      </w:r>
      <w:r w:rsidR="000E1CB9" w:rsidRPr="00CB0B1B">
        <w:rPr>
          <w:rFonts w:ascii="David" w:hAnsi="David" w:cs="David" w:hint="cs"/>
          <w:sz w:val="24"/>
          <w:szCs w:val="24"/>
          <w:rtl/>
        </w:rPr>
        <w:t xml:space="preserve"> ולכן נכון יותר להחיל את פס"ד </w:t>
      </w:r>
      <w:proofErr w:type="spellStart"/>
      <w:r w:rsidR="000E1CB9" w:rsidRPr="00CB0B1B">
        <w:rPr>
          <w:rFonts w:ascii="David" w:hAnsi="David" w:cs="David" w:hint="cs"/>
          <w:sz w:val="24"/>
          <w:szCs w:val="24"/>
          <w:rtl/>
        </w:rPr>
        <w:t>רוטמן</w:t>
      </w:r>
      <w:proofErr w:type="spellEnd"/>
      <w:r w:rsidR="000E1CB9" w:rsidRPr="00CB0B1B">
        <w:rPr>
          <w:rFonts w:ascii="David" w:hAnsi="David" w:cs="David" w:hint="cs"/>
          <w:sz w:val="24"/>
          <w:szCs w:val="24"/>
          <w:rtl/>
        </w:rPr>
        <w:t xml:space="preserve"> (חובה להשלים פיצוי</w:t>
      </w:r>
      <w:r w:rsidR="00106DE3" w:rsidRPr="00CB0B1B">
        <w:rPr>
          <w:rFonts w:ascii="David" w:hAnsi="David" w:cs="David" w:hint="cs"/>
          <w:sz w:val="24"/>
          <w:szCs w:val="24"/>
          <w:rtl/>
        </w:rPr>
        <w:t>- א"א להפחית פיצוי</w:t>
      </w:r>
      <w:r w:rsidR="000E1CB9" w:rsidRPr="00CB0B1B">
        <w:rPr>
          <w:rFonts w:ascii="David" w:hAnsi="David" w:cs="David" w:hint="cs"/>
          <w:sz w:val="24"/>
          <w:szCs w:val="24"/>
          <w:rtl/>
        </w:rPr>
        <w:t>)</w:t>
      </w:r>
      <w:r w:rsidR="007954CE" w:rsidRPr="00CB0B1B">
        <w:rPr>
          <w:rFonts w:ascii="David" w:hAnsi="David" w:cs="David" w:hint="cs"/>
          <w:sz w:val="24"/>
          <w:szCs w:val="24"/>
          <w:rtl/>
        </w:rPr>
        <w:t>.</w:t>
      </w:r>
    </w:p>
    <w:p w14:paraId="7E06EBAE" w14:textId="0F47BA83" w:rsidR="008A52B7" w:rsidRPr="00CB0B1B" w:rsidRDefault="00273F26" w:rsidP="00B82D46">
      <w:pPr>
        <w:pStyle w:val="ListParagraph"/>
        <w:numPr>
          <w:ilvl w:val="3"/>
          <w:numId w:val="27"/>
        </w:numPr>
        <w:spacing w:line="276" w:lineRule="auto"/>
        <w:jc w:val="both"/>
        <w:rPr>
          <w:rFonts w:ascii="David" w:hAnsi="David" w:cs="David"/>
          <w:sz w:val="24"/>
          <w:szCs w:val="24"/>
        </w:rPr>
      </w:pPr>
      <w:r w:rsidRPr="00CB0B1B">
        <w:rPr>
          <w:rFonts w:ascii="David" w:hAnsi="David" w:cs="David" w:hint="cs"/>
          <w:sz w:val="24"/>
          <w:szCs w:val="24"/>
          <w:rtl/>
        </w:rPr>
        <w:t xml:space="preserve">דמיון בין חוק התכנון והבניה לפק' הקרקעות: הפחתת פיצוי רק במקרה של </w:t>
      </w:r>
      <w:r w:rsidR="00002908" w:rsidRPr="00CB0B1B">
        <w:rPr>
          <w:rFonts w:ascii="David" w:hAnsi="David" w:cs="David" w:hint="cs"/>
          <w:sz w:val="24"/>
          <w:szCs w:val="24"/>
          <w:rtl/>
        </w:rPr>
        <w:t>רשות מקומית</w:t>
      </w:r>
      <w:r w:rsidR="00F009D9" w:rsidRPr="00CB0B1B">
        <w:rPr>
          <w:rFonts w:ascii="David" w:hAnsi="David" w:cs="David" w:hint="cs"/>
          <w:sz w:val="24"/>
          <w:szCs w:val="24"/>
          <w:rtl/>
        </w:rPr>
        <w:t>, ולכן</w:t>
      </w:r>
      <w:r w:rsidR="00002908" w:rsidRPr="00CB0B1B">
        <w:rPr>
          <w:rFonts w:ascii="David" w:hAnsi="David" w:cs="David" w:hint="cs"/>
          <w:sz w:val="24"/>
          <w:szCs w:val="24"/>
          <w:rtl/>
        </w:rPr>
        <w:t xml:space="preserve"> נכון יותר </w:t>
      </w:r>
      <w:r w:rsidR="00F009D9" w:rsidRPr="00CB0B1B">
        <w:rPr>
          <w:rFonts w:ascii="David" w:hAnsi="David" w:cs="David" w:hint="cs"/>
          <w:sz w:val="24"/>
          <w:szCs w:val="24"/>
          <w:rtl/>
        </w:rPr>
        <w:t>להחיל</w:t>
      </w:r>
      <w:r w:rsidR="00002908" w:rsidRPr="00CB0B1B">
        <w:rPr>
          <w:rFonts w:ascii="David" w:hAnsi="David" w:cs="David" w:hint="cs"/>
          <w:sz w:val="24"/>
          <w:szCs w:val="24"/>
          <w:rtl/>
        </w:rPr>
        <w:t xml:space="preserve"> את פס"ד מסרי </w:t>
      </w:r>
      <w:r w:rsidR="00960965" w:rsidRPr="00CB0B1B">
        <w:rPr>
          <w:rFonts w:ascii="David" w:hAnsi="David" w:cs="David" w:hint="cs"/>
          <w:sz w:val="24"/>
          <w:szCs w:val="24"/>
          <w:rtl/>
        </w:rPr>
        <w:t>(</w:t>
      </w:r>
      <w:r w:rsidR="00ED7106" w:rsidRPr="00CB0B1B">
        <w:rPr>
          <w:rFonts w:ascii="David" w:hAnsi="David" w:cs="David" w:hint="cs"/>
          <w:sz w:val="24"/>
          <w:szCs w:val="24"/>
          <w:rtl/>
        </w:rPr>
        <w:t>נתון</w:t>
      </w:r>
      <w:r w:rsidR="00960965" w:rsidRPr="00CB0B1B">
        <w:rPr>
          <w:rFonts w:ascii="David" w:hAnsi="David" w:cs="David" w:hint="cs"/>
          <w:sz w:val="24"/>
          <w:szCs w:val="24"/>
          <w:rtl/>
        </w:rPr>
        <w:t xml:space="preserve"> </w:t>
      </w:r>
      <w:proofErr w:type="spellStart"/>
      <w:r w:rsidR="00960965" w:rsidRPr="00CB0B1B">
        <w:rPr>
          <w:rFonts w:ascii="David" w:hAnsi="David" w:cs="David" w:hint="cs"/>
          <w:sz w:val="24"/>
          <w:szCs w:val="24"/>
          <w:rtl/>
        </w:rPr>
        <w:t>לשק"ד</w:t>
      </w:r>
      <w:proofErr w:type="spellEnd"/>
      <w:r w:rsidR="00960965" w:rsidRPr="00CB0B1B">
        <w:rPr>
          <w:rFonts w:ascii="David" w:hAnsi="David" w:cs="David" w:hint="cs"/>
          <w:sz w:val="24"/>
          <w:szCs w:val="24"/>
          <w:rtl/>
        </w:rPr>
        <w:t xml:space="preserve"> השר)</w:t>
      </w:r>
      <w:r w:rsidR="00EA7CB5" w:rsidRPr="00CB0B1B">
        <w:rPr>
          <w:rFonts w:ascii="David" w:hAnsi="David" w:cs="David" w:hint="cs"/>
          <w:sz w:val="24"/>
          <w:szCs w:val="24"/>
          <w:rtl/>
        </w:rPr>
        <w:t xml:space="preserve"> בהפקעות לטובת רשויות מקומיות</w:t>
      </w:r>
      <w:r w:rsidR="004348C4" w:rsidRPr="00CB0B1B">
        <w:rPr>
          <w:rFonts w:ascii="David" w:hAnsi="David" w:cs="David" w:hint="cs"/>
          <w:sz w:val="24"/>
          <w:szCs w:val="24"/>
          <w:rtl/>
        </w:rPr>
        <w:t xml:space="preserve"> (מטרה יותר קהילתית ופחות לאומית)</w:t>
      </w:r>
      <w:r w:rsidR="00960965" w:rsidRPr="00CB0B1B">
        <w:rPr>
          <w:rFonts w:ascii="David" w:hAnsi="David" w:cs="David" w:hint="cs"/>
          <w:sz w:val="24"/>
          <w:szCs w:val="24"/>
          <w:rtl/>
        </w:rPr>
        <w:t>.</w:t>
      </w:r>
    </w:p>
    <w:p w14:paraId="600591C1" w14:textId="45A80801" w:rsidR="007D526F" w:rsidRPr="00CB0B1B" w:rsidRDefault="007E6DFA" w:rsidP="00CB0B1B">
      <w:pPr>
        <w:spacing w:line="276" w:lineRule="auto"/>
        <w:jc w:val="both"/>
        <w:rPr>
          <w:rFonts w:ascii="David" w:hAnsi="David" w:cs="David"/>
          <w:sz w:val="24"/>
          <w:szCs w:val="24"/>
          <w:rtl/>
        </w:rPr>
      </w:pPr>
      <w:r w:rsidRPr="00CB0B1B">
        <w:rPr>
          <w:rFonts w:ascii="David" w:hAnsi="David" w:cs="David"/>
          <w:noProof/>
          <w:sz w:val="24"/>
          <w:szCs w:val="24"/>
          <w:rtl/>
        </w:rPr>
        <w:lastRenderedPageBreak/>
        <mc:AlternateContent>
          <mc:Choice Requires="wps">
            <w:drawing>
              <wp:anchor distT="45720" distB="45720" distL="114300" distR="114300" simplePos="0" relativeHeight="251672576" behindDoc="0" locked="0" layoutInCell="1" allowOverlap="1" wp14:anchorId="6DB9EC93" wp14:editId="6A347FAB">
                <wp:simplePos x="0" y="0"/>
                <wp:positionH relativeFrom="margin">
                  <wp:posOffset>139700</wp:posOffset>
                </wp:positionH>
                <wp:positionV relativeFrom="paragraph">
                  <wp:posOffset>7620</wp:posOffset>
                </wp:positionV>
                <wp:extent cx="3187700" cy="1924050"/>
                <wp:effectExtent l="0" t="0" r="0" b="0"/>
                <wp:wrapSquare wrapText="bothSides"/>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87700" cy="1924050"/>
                        </a:xfrm>
                        <a:prstGeom prst="rect">
                          <a:avLst/>
                        </a:prstGeom>
                        <a:noFill/>
                        <a:ln w="9525">
                          <a:noFill/>
                          <a:miter lim="800000"/>
                          <a:headEnd/>
                          <a:tailEnd/>
                        </a:ln>
                      </wps:spPr>
                      <wps:txbx>
                        <w:txbxContent>
                          <w:p w14:paraId="77100F49" w14:textId="77777777" w:rsidR="0071410C" w:rsidRPr="006555F5" w:rsidRDefault="0071410C" w:rsidP="0094189C">
                            <w:pPr>
                              <w:spacing w:line="360" w:lineRule="auto"/>
                              <w:jc w:val="both"/>
                              <w:rPr>
                                <w:rFonts w:ascii="David" w:hAnsi="David" w:cs="David"/>
                                <w:color w:val="2E74B5" w:themeColor="accent5" w:themeShade="BF"/>
                                <w:u w:val="single"/>
                                <w:rtl/>
                              </w:rPr>
                            </w:pPr>
                            <w:r w:rsidRPr="006555F5">
                              <w:rPr>
                                <w:rFonts w:ascii="David" w:hAnsi="David" w:cs="David" w:hint="cs"/>
                                <w:color w:val="2E74B5" w:themeColor="accent5" w:themeShade="BF"/>
                                <w:u w:val="single"/>
                                <w:rtl/>
                              </w:rPr>
                              <w:t>פיצוי לפי חוק התכנון והבניה</w:t>
                            </w:r>
                            <w:r w:rsidRPr="006555F5">
                              <w:rPr>
                                <w:rFonts w:ascii="David" w:hAnsi="David" w:cs="David"/>
                                <w:color w:val="2E74B5" w:themeColor="accent5" w:themeShade="BF"/>
                                <w:u w:val="single"/>
                                <w:rtl/>
                              </w:rPr>
                              <w:t>:</w:t>
                            </w:r>
                          </w:p>
                          <w:p w14:paraId="3E275064" w14:textId="14D4C132" w:rsidR="0071410C" w:rsidRPr="006555F5" w:rsidRDefault="0071410C" w:rsidP="0094189C">
                            <w:pPr>
                              <w:spacing w:line="360" w:lineRule="auto"/>
                              <w:jc w:val="both"/>
                              <w:rPr>
                                <w:rFonts w:ascii="David" w:hAnsi="David" w:cs="David"/>
                                <w:color w:val="2E74B5" w:themeColor="accent5" w:themeShade="BF"/>
                              </w:rPr>
                            </w:pPr>
                            <w:r w:rsidRPr="006555F5">
                              <w:rPr>
                                <w:rFonts w:ascii="David" w:hAnsi="David" w:cs="David" w:hint="cs"/>
                                <w:color w:val="2E74B5" w:themeColor="accent5" w:themeShade="BF"/>
                                <w:rtl/>
                              </w:rPr>
                              <w:t xml:space="preserve">1. שלב א', שינוי ייעוד- </w:t>
                            </w:r>
                            <w:r w:rsidRPr="006555F5">
                              <w:rPr>
                                <w:rFonts w:ascii="David" w:hAnsi="David" w:cs="David"/>
                                <w:color w:val="2E74B5" w:themeColor="accent5" w:themeShade="BF"/>
                                <w:rtl/>
                              </w:rPr>
                              <w:t>תביע</w:t>
                            </w:r>
                            <w:r w:rsidRPr="006555F5">
                              <w:rPr>
                                <w:rFonts w:ascii="David" w:hAnsi="David" w:cs="David" w:hint="cs"/>
                                <w:color w:val="2E74B5" w:themeColor="accent5" w:themeShade="BF"/>
                                <w:rtl/>
                              </w:rPr>
                              <w:t>ת פיצויים</w:t>
                            </w:r>
                            <w:r w:rsidRPr="006555F5">
                              <w:rPr>
                                <w:rFonts w:ascii="David" w:hAnsi="David" w:cs="David"/>
                                <w:color w:val="2E74B5" w:themeColor="accent5" w:themeShade="BF"/>
                                <w:rtl/>
                              </w:rPr>
                              <w:t xml:space="preserve"> לפי</w:t>
                            </w:r>
                            <w:r w:rsidRPr="006555F5">
                              <w:rPr>
                                <w:rFonts w:ascii="David" w:hAnsi="David" w:cs="David" w:hint="cs"/>
                                <w:color w:val="2E74B5" w:themeColor="accent5" w:themeShade="BF"/>
                                <w:rtl/>
                              </w:rPr>
                              <w:t xml:space="preserve"> ס'</w:t>
                            </w:r>
                            <w:r w:rsidRPr="006555F5">
                              <w:rPr>
                                <w:rFonts w:ascii="David" w:hAnsi="David" w:cs="David"/>
                                <w:color w:val="2E74B5" w:themeColor="accent5" w:themeShade="BF"/>
                                <w:rtl/>
                              </w:rPr>
                              <w:t xml:space="preserve"> 197</w:t>
                            </w:r>
                          </w:p>
                          <w:p w14:paraId="0543E353" w14:textId="561DFE1E" w:rsidR="0071410C" w:rsidRPr="006555F5" w:rsidRDefault="0071410C" w:rsidP="0094189C">
                            <w:pPr>
                              <w:spacing w:line="360" w:lineRule="auto"/>
                              <w:jc w:val="both"/>
                              <w:rPr>
                                <w:rFonts w:ascii="David" w:hAnsi="David" w:cs="David"/>
                                <w:color w:val="2E74B5" w:themeColor="accent5" w:themeShade="BF"/>
                                <w:rtl/>
                              </w:rPr>
                            </w:pPr>
                            <w:r w:rsidRPr="006555F5">
                              <w:rPr>
                                <w:rFonts w:ascii="David" w:hAnsi="David" w:cs="David" w:hint="cs"/>
                                <w:color w:val="2E74B5" w:themeColor="accent5" w:themeShade="BF"/>
                                <w:rtl/>
                              </w:rPr>
                              <w:t>2. שלב ב', ההפקעה בפועל- תביעת פיצויים</w:t>
                            </w:r>
                            <w:r w:rsidRPr="006555F5">
                              <w:rPr>
                                <w:rFonts w:ascii="David" w:hAnsi="David" w:cs="David"/>
                                <w:color w:val="2E74B5" w:themeColor="accent5" w:themeShade="BF"/>
                                <w:rtl/>
                              </w:rPr>
                              <w:t xml:space="preserve"> לפי ס' 190</w:t>
                            </w:r>
                            <w:r w:rsidRPr="006555F5">
                              <w:rPr>
                                <w:rFonts w:ascii="David" w:hAnsi="David" w:cs="David" w:hint="cs"/>
                                <w:color w:val="2E74B5" w:themeColor="accent5" w:themeShade="BF"/>
                                <w:rtl/>
                              </w:rPr>
                              <w:t>. הכלל: אם יתרת הקרקע לא נפגעה- אפשר להפחית 40% מהפיצוי</w:t>
                            </w:r>
                            <w:r w:rsidRPr="006555F5">
                              <w:rPr>
                                <w:rFonts w:ascii="David" w:hAnsi="David" w:cs="David"/>
                                <w:color w:val="2E74B5" w:themeColor="accent5" w:themeShade="BF"/>
                                <w:rtl/>
                              </w:rPr>
                              <w:t>.</w:t>
                            </w:r>
                          </w:p>
                          <w:p w14:paraId="18749636" w14:textId="5F572EC1" w:rsidR="0071410C" w:rsidRPr="006555F5" w:rsidRDefault="0071410C" w:rsidP="0094189C">
                            <w:pPr>
                              <w:spacing w:line="360" w:lineRule="auto"/>
                              <w:jc w:val="both"/>
                              <w:rPr>
                                <w:rFonts w:ascii="David" w:hAnsi="David" w:cs="David"/>
                                <w:color w:val="2E74B5" w:themeColor="accent5" w:themeShade="BF"/>
                                <w:rtl/>
                              </w:rPr>
                            </w:pPr>
                            <w:r w:rsidRPr="006555F5">
                              <w:rPr>
                                <w:rFonts w:ascii="David" w:hAnsi="David" w:cs="David" w:hint="cs"/>
                                <w:color w:val="2E74B5" w:themeColor="accent5" w:themeShade="BF"/>
                                <w:rtl/>
                              </w:rPr>
                              <w:t xml:space="preserve">3. יתרת הקרקע כן נפגעת- </w:t>
                            </w:r>
                            <w:r w:rsidRPr="006555F5">
                              <w:rPr>
                                <w:rFonts w:ascii="David" w:hAnsi="David" w:cs="David"/>
                                <w:color w:val="2E74B5" w:themeColor="accent5" w:themeShade="BF"/>
                                <w:rtl/>
                              </w:rPr>
                              <w:t xml:space="preserve">שר הפנים </w:t>
                            </w:r>
                            <w:r w:rsidRPr="006555F5">
                              <w:rPr>
                                <w:rFonts w:ascii="David" w:hAnsi="David" w:cs="David" w:hint="cs"/>
                                <w:color w:val="2E74B5" w:themeColor="accent5" w:themeShade="BF"/>
                                <w:rtl/>
                              </w:rPr>
                              <w:t>רשאי</w:t>
                            </w:r>
                            <w:r w:rsidRPr="006555F5">
                              <w:rPr>
                                <w:rFonts w:ascii="David" w:hAnsi="David" w:cs="David"/>
                                <w:color w:val="2E74B5" w:themeColor="accent5" w:themeShade="BF"/>
                                <w:rtl/>
                              </w:rPr>
                              <w:t xml:space="preserve"> ל</w:t>
                            </w:r>
                            <w:r w:rsidRPr="006555F5">
                              <w:rPr>
                                <w:rFonts w:ascii="David" w:hAnsi="David" w:cs="David" w:hint="cs"/>
                                <w:color w:val="2E74B5" w:themeColor="accent5" w:themeShade="BF"/>
                                <w:rtl/>
                              </w:rPr>
                              <w:t>העניק פיצויי סבל (בכפוף לחריגים)</w:t>
                            </w:r>
                          </w:p>
                          <w:p w14:paraId="4BB34BCA" w14:textId="77777777" w:rsidR="0071410C" w:rsidRPr="006555F5" w:rsidRDefault="0071410C" w:rsidP="0094189C">
                            <w:pPr>
                              <w:rPr>
                                <w:color w:val="2E74B5" w:themeColor="accent5"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9EC93" id="_x0000_s1027" type="#_x0000_t202" style="position:absolute;left:0;text-align:left;margin-left:11pt;margin-top:.6pt;width:251pt;height:151.5pt;flip:x;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" filled="f" stroked="f">
                <v:textbox>
                  <w:txbxContent>
                    <w:p w14:paraId="77100F49" w14:textId="77777777" w:rsidR="0071410C" w:rsidRPr="006555F5" w:rsidRDefault="0071410C" w:rsidP="0094189C">
                      <w:pPr>
                        <w:spacing w:line="360" w:lineRule="auto"/>
                        <w:jc w:val="both"/>
                        <w:rPr>
                          <w:rFonts w:ascii="David" w:hAnsi="David" w:cs="David"/>
                          <w:color w:val="2E74B5" w:themeColor="accent5" w:themeShade="BF"/>
                          <w:u w:val="single"/>
                          <w:rtl/>
                        </w:rPr>
                      </w:pPr>
                      <w:r w:rsidRPr="006555F5">
                        <w:rPr>
                          <w:rFonts w:ascii="David" w:hAnsi="David" w:cs="David" w:hint="cs"/>
                          <w:color w:val="2E74B5" w:themeColor="accent5" w:themeShade="BF"/>
                          <w:u w:val="single"/>
                          <w:rtl/>
                        </w:rPr>
                        <w:t>פיצוי לפי חוק התכנון והבניה</w:t>
                      </w:r>
                      <w:r w:rsidRPr="006555F5">
                        <w:rPr>
                          <w:rFonts w:ascii="David" w:hAnsi="David" w:cs="David"/>
                          <w:color w:val="2E74B5" w:themeColor="accent5" w:themeShade="BF"/>
                          <w:u w:val="single"/>
                          <w:rtl/>
                        </w:rPr>
                        <w:t>:</w:t>
                      </w:r>
                    </w:p>
                    <w:p w14:paraId="3E275064" w14:textId="14D4C132" w:rsidR="0071410C" w:rsidRPr="006555F5" w:rsidRDefault="0071410C" w:rsidP="0094189C">
                      <w:pPr>
                        <w:spacing w:line="360" w:lineRule="auto"/>
                        <w:jc w:val="both"/>
                        <w:rPr>
                          <w:rFonts w:ascii="David" w:hAnsi="David" w:cs="David"/>
                          <w:color w:val="2E74B5" w:themeColor="accent5" w:themeShade="BF"/>
                        </w:rPr>
                      </w:pPr>
                      <w:r w:rsidRPr="006555F5">
                        <w:rPr>
                          <w:rFonts w:ascii="David" w:hAnsi="David" w:cs="David" w:hint="cs"/>
                          <w:color w:val="2E74B5" w:themeColor="accent5" w:themeShade="BF"/>
                          <w:rtl/>
                        </w:rPr>
                        <w:t xml:space="preserve">1. שלב א', שינוי ייעוד- </w:t>
                      </w:r>
                      <w:r w:rsidRPr="006555F5">
                        <w:rPr>
                          <w:rFonts w:ascii="David" w:hAnsi="David" w:cs="David"/>
                          <w:color w:val="2E74B5" w:themeColor="accent5" w:themeShade="BF"/>
                          <w:rtl/>
                        </w:rPr>
                        <w:t>תביע</w:t>
                      </w:r>
                      <w:r w:rsidRPr="006555F5">
                        <w:rPr>
                          <w:rFonts w:ascii="David" w:hAnsi="David" w:cs="David" w:hint="cs"/>
                          <w:color w:val="2E74B5" w:themeColor="accent5" w:themeShade="BF"/>
                          <w:rtl/>
                        </w:rPr>
                        <w:t>ת פיצויים</w:t>
                      </w:r>
                      <w:r w:rsidRPr="006555F5">
                        <w:rPr>
                          <w:rFonts w:ascii="David" w:hAnsi="David" w:cs="David"/>
                          <w:color w:val="2E74B5" w:themeColor="accent5" w:themeShade="BF"/>
                          <w:rtl/>
                        </w:rPr>
                        <w:t xml:space="preserve"> לפי</w:t>
                      </w:r>
                      <w:r w:rsidRPr="006555F5">
                        <w:rPr>
                          <w:rFonts w:ascii="David" w:hAnsi="David" w:cs="David" w:hint="cs"/>
                          <w:color w:val="2E74B5" w:themeColor="accent5" w:themeShade="BF"/>
                          <w:rtl/>
                        </w:rPr>
                        <w:t xml:space="preserve"> ס'</w:t>
                      </w:r>
                      <w:r w:rsidRPr="006555F5">
                        <w:rPr>
                          <w:rFonts w:ascii="David" w:hAnsi="David" w:cs="David"/>
                          <w:color w:val="2E74B5" w:themeColor="accent5" w:themeShade="BF"/>
                          <w:rtl/>
                        </w:rPr>
                        <w:t xml:space="preserve"> 197</w:t>
                      </w:r>
                    </w:p>
                    <w:p w14:paraId="0543E353" w14:textId="561DFE1E" w:rsidR="0071410C" w:rsidRPr="006555F5" w:rsidRDefault="0071410C" w:rsidP="0094189C">
                      <w:pPr>
                        <w:spacing w:line="360" w:lineRule="auto"/>
                        <w:jc w:val="both"/>
                        <w:rPr>
                          <w:rFonts w:ascii="David" w:hAnsi="David" w:cs="David"/>
                          <w:color w:val="2E74B5" w:themeColor="accent5" w:themeShade="BF"/>
                          <w:rtl/>
                        </w:rPr>
                      </w:pPr>
                      <w:r w:rsidRPr="006555F5">
                        <w:rPr>
                          <w:rFonts w:ascii="David" w:hAnsi="David" w:cs="David" w:hint="cs"/>
                          <w:color w:val="2E74B5" w:themeColor="accent5" w:themeShade="BF"/>
                          <w:rtl/>
                        </w:rPr>
                        <w:t>2. שלב ב', ההפקעה בפועל- תביעת פיצויים</w:t>
                      </w:r>
                      <w:r w:rsidRPr="006555F5">
                        <w:rPr>
                          <w:rFonts w:ascii="David" w:hAnsi="David" w:cs="David"/>
                          <w:color w:val="2E74B5" w:themeColor="accent5" w:themeShade="BF"/>
                          <w:rtl/>
                        </w:rPr>
                        <w:t xml:space="preserve"> לפי ס' 190</w:t>
                      </w:r>
                      <w:r w:rsidRPr="006555F5">
                        <w:rPr>
                          <w:rFonts w:ascii="David" w:hAnsi="David" w:cs="David" w:hint="cs"/>
                          <w:color w:val="2E74B5" w:themeColor="accent5" w:themeShade="BF"/>
                          <w:rtl/>
                        </w:rPr>
                        <w:t>. הכלל: אם יתרת הקרקע לא נפגעה- אפשר להפחית 40% מהפיצוי</w:t>
                      </w:r>
                      <w:r w:rsidRPr="006555F5">
                        <w:rPr>
                          <w:rFonts w:ascii="David" w:hAnsi="David" w:cs="David"/>
                          <w:color w:val="2E74B5" w:themeColor="accent5" w:themeShade="BF"/>
                          <w:rtl/>
                        </w:rPr>
                        <w:t>.</w:t>
                      </w:r>
                    </w:p>
                    <w:p w14:paraId="18749636" w14:textId="5F572EC1" w:rsidR="0071410C" w:rsidRPr="006555F5" w:rsidRDefault="0071410C" w:rsidP="0094189C">
                      <w:pPr>
                        <w:spacing w:line="360" w:lineRule="auto"/>
                        <w:jc w:val="both"/>
                        <w:rPr>
                          <w:rFonts w:ascii="David" w:hAnsi="David" w:cs="David"/>
                          <w:color w:val="2E74B5" w:themeColor="accent5" w:themeShade="BF"/>
                          <w:rtl/>
                        </w:rPr>
                      </w:pPr>
                      <w:r w:rsidRPr="006555F5">
                        <w:rPr>
                          <w:rFonts w:ascii="David" w:hAnsi="David" w:cs="David" w:hint="cs"/>
                          <w:color w:val="2E74B5" w:themeColor="accent5" w:themeShade="BF"/>
                          <w:rtl/>
                        </w:rPr>
                        <w:t xml:space="preserve">3. יתרת הקרקע כן נפגעת- </w:t>
                      </w:r>
                      <w:r w:rsidRPr="006555F5">
                        <w:rPr>
                          <w:rFonts w:ascii="David" w:hAnsi="David" w:cs="David"/>
                          <w:color w:val="2E74B5" w:themeColor="accent5" w:themeShade="BF"/>
                          <w:rtl/>
                        </w:rPr>
                        <w:t xml:space="preserve">שר הפנים </w:t>
                      </w:r>
                      <w:r w:rsidRPr="006555F5">
                        <w:rPr>
                          <w:rFonts w:ascii="David" w:hAnsi="David" w:cs="David" w:hint="cs"/>
                          <w:color w:val="2E74B5" w:themeColor="accent5" w:themeShade="BF"/>
                          <w:rtl/>
                        </w:rPr>
                        <w:t>רשאי</w:t>
                      </w:r>
                      <w:r w:rsidRPr="006555F5">
                        <w:rPr>
                          <w:rFonts w:ascii="David" w:hAnsi="David" w:cs="David"/>
                          <w:color w:val="2E74B5" w:themeColor="accent5" w:themeShade="BF"/>
                          <w:rtl/>
                        </w:rPr>
                        <w:t xml:space="preserve"> ל</w:t>
                      </w:r>
                      <w:r w:rsidRPr="006555F5">
                        <w:rPr>
                          <w:rFonts w:ascii="David" w:hAnsi="David" w:cs="David" w:hint="cs"/>
                          <w:color w:val="2E74B5" w:themeColor="accent5" w:themeShade="BF"/>
                          <w:rtl/>
                        </w:rPr>
                        <w:t>העניק פיצויי סבל (בכפוף לחריגים)</w:t>
                      </w:r>
                    </w:p>
                    <w:p w14:paraId="4BB34BCA" w14:textId="77777777" w:rsidR="0071410C" w:rsidRPr="006555F5" w:rsidRDefault="0071410C" w:rsidP="0094189C">
                      <w:pPr>
                        <w:rPr>
                          <w:color w:val="2E74B5" w:themeColor="accent5" w:themeShade="BF"/>
                          <w:sz w:val="20"/>
                          <w:szCs w:val="20"/>
                        </w:rPr>
                      </w:pPr>
                    </w:p>
                  </w:txbxContent>
                </v:textbox>
                <w10:wrap type="square" anchorx="margin"/>
              </v:shape>
            </w:pict>
          </mc:Fallback>
        </mc:AlternateContent>
      </w:r>
      <w:r w:rsidRPr="00CB0B1B">
        <w:rPr>
          <w:rFonts w:ascii="David" w:hAnsi="David" w:cs="David"/>
          <w:noProof/>
          <w:sz w:val="24"/>
          <w:szCs w:val="24"/>
          <w:rtl/>
        </w:rPr>
        <mc:AlternateContent>
          <mc:Choice Requires="wps">
            <w:drawing>
              <wp:anchor distT="0" distB="0" distL="114300" distR="114300" simplePos="0" relativeHeight="251671552" behindDoc="0" locked="0" layoutInCell="1" allowOverlap="1" wp14:anchorId="255E8CC9" wp14:editId="78878269">
                <wp:simplePos x="0" y="0"/>
                <wp:positionH relativeFrom="column">
                  <wp:posOffset>114300</wp:posOffset>
                </wp:positionH>
                <wp:positionV relativeFrom="paragraph">
                  <wp:posOffset>45720</wp:posOffset>
                </wp:positionV>
                <wp:extent cx="3308350" cy="1689100"/>
                <wp:effectExtent l="0" t="0" r="25400" b="25400"/>
                <wp:wrapNone/>
                <wp:docPr id="15" name="סוגר מרובע כפול 15"/>
                <wp:cNvGraphicFramePr/>
                <a:graphic xmlns:a="http://schemas.openxmlformats.org/drawingml/2006/main">
                  <a:graphicData uri="http://schemas.microsoft.com/office/word/2010/wordprocessingShape">
                    <wps:wsp>
                      <wps:cNvSpPr/>
                      <wps:spPr>
                        <a:xfrm>
                          <a:off x="0" y="0"/>
                          <a:ext cx="3308350" cy="168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819F" id="סוגר מרובע כפול 15" o:spid="_x0000_s1026" type="#_x0000_t185" style="position:absolute;left:0;text-align:left;margin-left:9pt;margin-top:3.6pt;width:260.5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" strokecolor="#4472c4 [3204]" strokeweight=".5pt">
                <v:stroke joinstyle="miter"/>
              </v:shape>
            </w:pict>
          </mc:Fallback>
        </mc:AlternateContent>
      </w:r>
      <w:r w:rsidRPr="00CB0B1B">
        <w:rPr>
          <w:rFonts w:ascii="David" w:hAnsi="David" w:cs="David"/>
          <w:noProof/>
          <w:sz w:val="24"/>
          <w:szCs w:val="24"/>
          <w:rtl/>
          <w:lang w:val="he-IL"/>
        </w:rPr>
        <mc:AlternateContent>
          <mc:Choice Requires="wps">
            <w:drawing>
              <wp:anchor distT="0" distB="0" distL="114300" distR="114300" simplePos="0" relativeHeight="251667456" behindDoc="0" locked="0" layoutInCell="1" allowOverlap="1" wp14:anchorId="1837B923" wp14:editId="1787CE52">
                <wp:simplePos x="0" y="0"/>
                <wp:positionH relativeFrom="column">
                  <wp:posOffset>3778250</wp:posOffset>
                </wp:positionH>
                <wp:positionV relativeFrom="paragraph">
                  <wp:posOffset>7620</wp:posOffset>
                </wp:positionV>
                <wp:extent cx="2959100" cy="1822450"/>
                <wp:effectExtent l="0" t="0" r="12700" b="25400"/>
                <wp:wrapNone/>
                <wp:docPr id="11" name="סוגר מרובע כפול 11"/>
                <wp:cNvGraphicFramePr/>
                <a:graphic xmlns:a="http://schemas.openxmlformats.org/drawingml/2006/main">
                  <a:graphicData uri="http://schemas.microsoft.com/office/word/2010/wordprocessingShape">
                    <wps:wsp>
                      <wps:cNvSpPr/>
                      <wps:spPr>
                        <a:xfrm>
                          <a:off x="0" y="0"/>
                          <a:ext cx="2959100" cy="18224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329C5" id="סוגר מרובע כפול 11" o:spid="_x0000_s1026" type="#_x0000_t185" style="position:absolute;left:0;text-align:left;margin-left:297.5pt;margin-top:.6pt;width:233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" strokecolor="#4472c4 [3204]" strokeweight=".5pt">
                <v:stroke joinstyle="miter"/>
              </v:shape>
            </w:pict>
          </mc:Fallback>
        </mc:AlternateContent>
      </w:r>
      <w:r w:rsidRPr="00CB0B1B">
        <w:rPr>
          <w:rFonts w:ascii="David" w:hAnsi="David" w:cs="David"/>
          <w:noProof/>
          <w:sz w:val="24"/>
          <w:szCs w:val="24"/>
          <w:rtl/>
        </w:rPr>
        <mc:AlternateContent>
          <mc:Choice Requires="wps">
            <w:drawing>
              <wp:anchor distT="45720" distB="45720" distL="114300" distR="114300" simplePos="0" relativeHeight="251669504" behindDoc="0" locked="0" layoutInCell="1" allowOverlap="1" wp14:anchorId="3BEB8752" wp14:editId="074DC294">
                <wp:simplePos x="0" y="0"/>
                <wp:positionH relativeFrom="margin">
                  <wp:align>right</wp:align>
                </wp:positionH>
                <wp:positionV relativeFrom="paragraph">
                  <wp:posOffset>9525</wp:posOffset>
                </wp:positionV>
                <wp:extent cx="2857500" cy="2012950"/>
                <wp:effectExtent l="0" t="0" r="0" b="6350"/>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0" cy="2012950"/>
                        </a:xfrm>
                        <a:prstGeom prst="rect">
                          <a:avLst/>
                        </a:prstGeom>
                        <a:noFill/>
                        <a:ln w="9525">
                          <a:noFill/>
                          <a:miter lim="800000"/>
                          <a:headEnd/>
                          <a:tailEnd/>
                        </a:ln>
                      </wps:spPr>
                      <wps:txbx>
                        <w:txbxContent>
                          <w:p w14:paraId="2D4336DB" w14:textId="4497407C" w:rsidR="0071410C" w:rsidRPr="006555F5" w:rsidRDefault="0071410C" w:rsidP="00E114FF">
                            <w:pPr>
                              <w:spacing w:line="360" w:lineRule="auto"/>
                              <w:jc w:val="both"/>
                              <w:rPr>
                                <w:rFonts w:ascii="David" w:hAnsi="David" w:cs="David"/>
                                <w:color w:val="2E74B5" w:themeColor="accent5" w:themeShade="BF"/>
                                <w:u w:val="single"/>
                                <w:rtl/>
                              </w:rPr>
                            </w:pPr>
                            <w:r w:rsidRPr="006555F5">
                              <w:rPr>
                                <w:rFonts w:ascii="David" w:hAnsi="David" w:cs="David" w:hint="cs"/>
                                <w:color w:val="2E74B5" w:themeColor="accent5" w:themeShade="BF"/>
                                <w:u w:val="single"/>
                                <w:rtl/>
                              </w:rPr>
                              <w:t>פיצוי לפי פק' הקרקעות</w:t>
                            </w:r>
                            <w:r w:rsidRPr="006555F5">
                              <w:rPr>
                                <w:rFonts w:ascii="David" w:hAnsi="David" w:cs="David"/>
                                <w:color w:val="2E74B5" w:themeColor="accent5" w:themeShade="BF"/>
                                <w:u w:val="single"/>
                                <w:rtl/>
                              </w:rPr>
                              <w:t>:</w:t>
                            </w:r>
                          </w:p>
                          <w:p w14:paraId="069C2DAE" w14:textId="1EC80B2B" w:rsidR="0071410C" w:rsidRPr="006555F5" w:rsidRDefault="0071410C" w:rsidP="00735606">
                            <w:pPr>
                              <w:spacing w:line="360" w:lineRule="auto"/>
                              <w:jc w:val="both"/>
                              <w:rPr>
                                <w:rFonts w:ascii="David" w:hAnsi="David" w:cs="David"/>
                                <w:color w:val="2E74B5" w:themeColor="accent5" w:themeShade="BF"/>
                              </w:rPr>
                            </w:pPr>
                            <w:r w:rsidRPr="006555F5">
                              <w:rPr>
                                <w:rFonts w:ascii="David" w:hAnsi="David" w:cs="David" w:hint="cs"/>
                                <w:color w:val="2E74B5" w:themeColor="accent5" w:themeShade="BF"/>
                                <w:rtl/>
                              </w:rPr>
                              <w:t>1. הכלל: אין להפחית פיצוי</w:t>
                            </w:r>
                          </w:p>
                          <w:p w14:paraId="2EE6A1EE" w14:textId="13543D2B" w:rsidR="0071410C" w:rsidRPr="006555F5" w:rsidRDefault="0071410C" w:rsidP="00D004FD">
                            <w:pPr>
                              <w:spacing w:line="360" w:lineRule="auto"/>
                              <w:jc w:val="both"/>
                              <w:rPr>
                                <w:rFonts w:ascii="David" w:hAnsi="David" w:cs="David"/>
                                <w:color w:val="2E74B5" w:themeColor="accent5" w:themeShade="BF"/>
                                <w:rtl/>
                              </w:rPr>
                            </w:pPr>
                            <w:r w:rsidRPr="006555F5">
                              <w:rPr>
                                <w:rFonts w:ascii="David" w:hAnsi="David" w:cs="David" w:hint="cs"/>
                                <w:color w:val="2E74B5" w:themeColor="accent5" w:themeShade="BF"/>
                                <w:rtl/>
                              </w:rPr>
                              <w:t>2. חריג: הפקעות לטובת רשויות מקומיות. אפשר להפחית עד 25%.</w:t>
                            </w:r>
                          </w:p>
                          <w:p w14:paraId="21BB4721" w14:textId="4BF61555" w:rsidR="0071410C" w:rsidRPr="006555F5" w:rsidRDefault="0071410C" w:rsidP="00D004FD">
                            <w:pPr>
                              <w:spacing w:line="360" w:lineRule="auto"/>
                              <w:jc w:val="both"/>
                              <w:rPr>
                                <w:rFonts w:ascii="David" w:hAnsi="David" w:cs="David"/>
                                <w:color w:val="2E74B5" w:themeColor="accent5" w:themeShade="BF"/>
                              </w:rPr>
                            </w:pPr>
                            <w:r w:rsidRPr="006555F5">
                              <w:rPr>
                                <w:rFonts w:ascii="David" w:hAnsi="David" w:cs="David" w:hint="cs"/>
                                <w:color w:val="2E74B5" w:themeColor="accent5" w:themeShade="BF"/>
                                <w:rtl/>
                              </w:rPr>
                              <w:t>3. יתרת הקרקע נפגעת- לטעון לפק' המסילות מחד (חייב להשלים פיצוי), ולחוק התכנון והבניה מאידך (רשאי להשלים פיצוי).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B8752" id="_x0000_s1028" type="#_x0000_t202" style="position:absolute;left:0;text-align:left;margin-left:173.8pt;margin-top:.75pt;width:225pt;height:158.5pt;flip:x;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" filled="f" stroked="f">
                <v:textbox>
                  <w:txbxContent>
                    <w:p w14:paraId="2D4336DB" w14:textId="4497407C" w:rsidR="0071410C" w:rsidRPr="006555F5" w:rsidRDefault="0071410C" w:rsidP="00E114FF">
                      <w:pPr>
                        <w:spacing w:line="360" w:lineRule="auto"/>
                        <w:jc w:val="both"/>
                        <w:rPr>
                          <w:rFonts w:ascii="David" w:hAnsi="David" w:cs="David"/>
                          <w:color w:val="2E74B5" w:themeColor="accent5" w:themeShade="BF"/>
                          <w:u w:val="single"/>
                          <w:rtl/>
                        </w:rPr>
                      </w:pPr>
                      <w:r w:rsidRPr="006555F5">
                        <w:rPr>
                          <w:rFonts w:ascii="David" w:hAnsi="David" w:cs="David" w:hint="cs"/>
                          <w:color w:val="2E74B5" w:themeColor="accent5" w:themeShade="BF"/>
                          <w:u w:val="single"/>
                          <w:rtl/>
                        </w:rPr>
                        <w:t>פיצוי לפי פק' הקרקעות</w:t>
                      </w:r>
                      <w:r w:rsidRPr="006555F5">
                        <w:rPr>
                          <w:rFonts w:ascii="David" w:hAnsi="David" w:cs="David"/>
                          <w:color w:val="2E74B5" w:themeColor="accent5" w:themeShade="BF"/>
                          <w:u w:val="single"/>
                          <w:rtl/>
                        </w:rPr>
                        <w:t>:</w:t>
                      </w:r>
                    </w:p>
                    <w:p w14:paraId="069C2DAE" w14:textId="1EC80B2B" w:rsidR="0071410C" w:rsidRPr="006555F5" w:rsidRDefault="0071410C" w:rsidP="00735606">
                      <w:pPr>
                        <w:spacing w:line="360" w:lineRule="auto"/>
                        <w:jc w:val="both"/>
                        <w:rPr>
                          <w:rFonts w:ascii="David" w:hAnsi="David" w:cs="David"/>
                          <w:color w:val="2E74B5" w:themeColor="accent5" w:themeShade="BF"/>
                        </w:rPr>
                      </w:pPr>
                      <w:r w:rsidRPr="006555F5">
                        <w:rPr>
                          <w:rFonts w:ascii="David" w:hAnsi="David" w:cs="David" w:hint="cs"/>
                          <w:color w:val="2E74B5" w:themeColor="accent5" w:themeShade="BF"/>
                          <w:rtl/>
                        </w:rPr>
                        <w:t>1. הכלל: אין להפחית פיצוי</w:t>
                      </w:r>
                    </w:p>
                    <w:p w14:paraId="2EE6A1EE" w14:textId="13543D2B" w:rsidR="0071410C" w:rsidRPr="006555F5" w:rsidRDefault="0071410C" w:rsidP="00D004FD">
                      <w:pPr>
                        <w:spacing w:line="360" w:lineRule="auto"/>
                        <w:jc w:val="both"/>
                        <w:rPr>
                          <w:rFonts w:ascii="David" w:hAnsi="David" w:cs="David"/>
                          <w:color w:val="2E74B5" w:themeColor="accent5" w:themeShade="BF"/>
                          <w:rtl/>
                        </w:rPr>
                      </w:pPr>
                      <w:r w:rsidRPr="006555F5">
                        <w:rPr>
                          <w:rFonts w:ascii="David" w:hAnsi="David" w:cs="David" w:hint="cs"/>
                          <w:color w:val="2E74B5" w:themeColor="accent5" w:themeShade="BF"/>
                          <w:rtl/>
                        </w:rPr>
                        <w:t>2. חריג: הפקעות לטובת רשויות מקומיות. אפשר להפחית עד 25%.</w:t>
                      </w:r>
                    </w:p>
                    <w:p w14:paraId="21BB4721" w14:textId="4BF61555" w:rsidR="0071410C" w:rsidRPr="006555F5" w:rsidRDefault="0071410C" w:rsidP="00D004FD">
                      <w:pPr>
                        <w:spacing w:line="360" w:lineRule="auto"/>
                        <w:jc w:val="both"/>
                        <w:rPr>
                          <w:rFonts w:ascii="David" w:hAnsi="David" w:cs="David"/>
                          <w:color w:val="2E74B5" w:themeColor="accent5" w:themeShade="BF"/>
                        </w:rPr>
                      </w:pPr>
                      <w:r w:rsidRPr="006555F5">
                        <w:rPr>
                          <w:rFonts w:ascii="David" w:hAnsi="David" w:cs="David" w:hint="cs"/>
                          <w:color w:val="2E74B5" w:themeColor="accent5" w:themeShade="BF"/>
                          <w:rtl/>
                        </w:rPr>
                        <w:t>3. יתרת הקרקע נפגעת- לטעון לפק' המסילות מחד (חייב להשלים פיצוי), ולחוק התכנון והבניה מאידך (רשאי להשלים פיצוי).</w:t>
                      </w:r>
                    </w:p>
                  </w:txbxContent>
                </v:textbox>
                <w10:wrap type="square" anchorx="margin"/>
              </v:shape>
            </w:pict>
          </mc:Fallback>
        </mc:AlternateContent>
      </w:r>
    </w:p>
    <w:p w14:paraId="5BB19031" w14:textId="372D069A" w:rsidR="007D526F" w:rsidRPr="00CB0B1B" w:rsidRDefault="007D526F" w:rsidP="00CB0B1B">
      <w:pPr>
        <w:spacing w:line="276" w:lineRule="auto"/>
        <w:jc w:val="both"/>
        <w:rPr>
          <w:rFonts w:ascii="David" w:hAnsi="David" w:cs="David"/>
          <w:sz w:val="24"/>
          <w:szCs w:val="24"/>
          <w:rtl/>
        </w:rPr>
      </w:pPr>
    </w:p>
    <w:p w14:paraId="346997AA" w14:textId="77777777" w:rsidR="007E6DFA" w:rsidRPr="00CB0B1B" w:rsidRDefault="007E6DFA" w:rsidP="00CB0B1B">
      <w:pPr>
        <w:spacing w:line="276" w:lineRule="auto"/>
        <w:jc w:val="both"/>
        <w:rPr>
          <w:rFonts w:ascii="David" w:hAnsi="David" w:cs="David"/>
          <w:color w:val="92D050"/>
          <w:sz w:val="24"/>
          <w:szCs w:val="24"/>
          <w:u w:val="single"/>
          <w:rtl/>
        </w:rPr>
      </w:pPr>
    </w:p>
    <w:p w14:paraId="6D76AD3C" w14:textId="77777777" w:rsidR="007E6DFA" w:rsidRPr="00CB0B1B" w:rsidRDefault="007E6DFA" w:rsidP="00CB0B1B">
      <w:pPr>
        <w:spacing w:line="276" w:lineRule="auto"/>
        <w:jc w:val="both"/>
        <w:rPr>
          <w:rFonts w:ascii="David" w:hAnsi="David" w:cs="David"/>
          <w:color w:val="92D050"/>
          <w:sz w:val="24"/>
          <w:szCs w:val="24"/>
          <w:u w:val="single"/>
          <w:rtl/>
        </w:rPr>
      </w:pPr>
    </w:p>
    <w:p w14:paraId="54C8193C" w14:textId="77777777" w:rsidR="007E6DFA" w:rsidRPr="00CB0B1B" w:rsidRDefault="007E6DFA" w:rsidP="00CB0B1B">
      <w:pPr>
        <w:spacing w:line="276" w:lineRule="auto"/>
        <w:jc w:val="both"/>
        <w:rPr>
          <w:rFonts w:ascii="David" w:hAnsi="David" w:cs="David"/>
          <w:color w:val="92D050"/>
          <w:sz w:val="24"/>
          <w:szCs w:val="24"/>
          <w:u w:val="single"/>
          <w:rtl/>
        </w:rPr>
      </w:pPr>
    </w:p>
    <w:p w14:paraId="2346F29D" w14:textId="77777777" w:rsidR="007E6DFA" w:rsidRPr="00CB0B1B" w:rsidRDefault="007E6DFA" w:rsidP="00CB0B1B">
      <w:pPr>
        <w:spacing w:line="276" w:lineRule="auto"/>
        <w:jc w:val="both"/>
        <w:rPr>
          <w:rFonts w:ascii="David" w:hAnsi="David" w:cs="David"/>
          <w:color w:val="92D050"/>
          <w:sz w:val="24"/>
          <w:szCs w:val="24"/>
          <w:u w:val="single"/>
          <w:rtl/>
        </w:rPr>
      </w:pPr>
    </w:p>
    <w:p w14:paraId="46E788BF" w14:textId="77777777" w:rsidR="007E6DFA" w:rsidRPr="00CB0B1B" w:rsidRDefault="007E6DFA" w:rsidP="00CB0B1B">
      <w:pPr>
        <w:spacing w:line="276" w:lineRule="auto"/>
        <w:jc w:val="both"/>
        <w:rPr>
          <w:rFonts w:ascii="David" w:hAnsi="David" w:cs="David"/>
          <w:color w:val="92D050"/>
          <w:sz w:val="24"/>
          <w:szCs w:val="24"/>
          <w:u w:val="single"/>
          <w:rtl/>
        </w:rPr>
      </w:pPr>
    </w:p>
    <w:p w14:paraId="090A3C5A" w14:textId="3D561C1A" w:rsidR="00443114" w:rsidRPr="00CB0B1B" w:rsidRDefault="00443114" w:rsidP="00CB0B1B">
      <w:pPr>
        <w:spacing w:line="276" w:lineRule="auto"/>
        <w:jc w:val="both"/>
        <w:rPr>
          <w:rFonts w:ascii="David" w:hAnsi="David" w:cs="David"/>
          <w:b/>
          <w:bCs/>
          <w:sz w:val="24"/>
          <w:szCs w:val="24"/>
          <w:rtl/>
        </w:rPr>
      </w:pPr>
      <w:r w:rsidRPr="00CB0B1B">
        <w:rPr>
          <w:rFonts w:ascii="David" w:hAnsi="David" w:cs="David"/>
          <w:b/>
          <w:bCs/>
          <w:sz w:val="24"/>
          <w:szCs w:val="24"/>
          <w:rtl/>
        </w:rPr>
        <w:t>פיצוי כולל גם פיצוי על מחוברים לקרקע (יש לבדוק את מבחני המחוברים)!</w:t>
      </w:r>
    </w:p>
    <w:p w14:paraId="77B1B448" w14:textId="724CD813" w:rsidR="007D526F" w:rsidRPr="00CB0B1B" w:rsidRDefault="00F80A7D"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פיצוי בעי</w:t>
      </w:r>
      <w:r w:rsidR="008257E8" w:rsidRPr="00CB0B1B">
        <w:rPr>
          <w:rFonts w:ascii="David" w:hAnsi="David" w:cs="David" w:hint="cs"/>
          <w:color w:val="92D050"/>
          <w:sz w:val="24"/>
          <w:szCs w:val="24"/>
          <w:u w:val="single"/>
          <w:rtl/>
        </w:rPr>
        <w:t>ן (לא כספיים)</w:t>
      </w:r>
    </w:p>
    <w:p w14:paraId="18CA8FD7" w14:textId="39896836" w:rsidR="005A06C4" w:rsidRPr="00CB0B1B" w:rsidRDefault="00DA5DAB" w:rsidP="00B82D46">
      <w:pPr>
        <w:pStyle w:val="ListParagraph"/>
        <w:numPr>
          <w:ilvl w:val="0"/>
          <w:numId w:val="28"/>
        </w:numPr>
        <w:spacing w:line="276" w:lineRule="auto"/>
        <w:jc w:val="both"/>
        <w:rPr>
          <w:rFonts w:ascii="David" w:hAnsi="David" w:cs="David"/>
          <w:sz w:val="24"/>
          <w:szCs w:val="24"/>
        </w:rPr>
      </w:pPr>
      <w:r w:rsidRPr="00CB0B1B">
        <w:rPr>
          <w:rFonts w:ascii="David" w:hAnsi="David" w:cs="David" w:hint="cs"/>
          <w:sz w:val="24"/>
          <w:szCs w:val="24"/>
          <w:rtl/>
        </w:rPr>
        <w:t>ס' 39</w:t>
      </w:r>
      <w:r w:rsidR="009206A6" w:rsidRPr="00CB0B1B">
        <w:rPr>
          <w:rFonts w:ascii="David" w:hAnsi="David" w:cs="David" w:hint="cs"/>
          <w:sz w:val="24"/>
          <w:szCs w:val="24"/>
          <w:rtl/>
        </w:rPr>
        <w:t>(</w:t>
      </w:r>
      <w:r w:rsidRPr="00CB0B1B">
        <w:rPr>
          <w:rFonts w:ascii="David" w:hAnsi="David" w:cs="David" w:hint="cs"/>
          <w:sz w:val="24"/>
          <w:szCs w:val="24"/>
          <w:rtl/>
        </w:rPr>
        <w:t>א</w:t>
      </w:r>
      <w:r w:rsidR="009206A6" w:rsidRPr="00CB0B1B">
        <w:rPr>
          <w:rFonts w:ascii="David" w:hAnsi="David" w:cs="David" w:hint="cs"/>
          <w:sz w:val="24"/>
          <w:szCs w:val="24"/>
          <w:rtl/>
        </w:rPr>
        <w:t>)</w:t>
      </w:r>
      <w:r w:rsidRPr="00CB0B1B">
        <w:rPr>
          <w:rFonts w:ascii="David" w:hAnsi="David" w:cs="David" w:hint="cs"/>
          <w:sz w:val="24"/>
          <w:szCs w:val="24"/>
          <w:rtl/>
        </w:rPr>
        <w:t xml:space="preserve"> ל</w:t>
      </w:r>
      <w:r w:rsidR="00900D89" w:rsidRPr="00CB0B1B">
        <w:rPr>
          <w:rFonts w:ascii="David" w:hAnsi="David" w:cs="David"/>
          <w:sz w:val="24"/>
          <w:szCs w:val="24"/>
          <w:rtl/>
        </w:rPr>
        <w:t>חוק פינוי</w:t>
      </w:r>
      <w:r w:rsidR="00985571" w:rsidRPr="00CB0B1B">
        <w:rPr>
          <w:rFonts w:ascii="David" w:hAnsi="David" w:cs="David" w:hint="cs"/>
          <w:sz w:val="24"/>
          <w:szCs w:val="24"/>
          <w:rtl/>
        </w:rPr>
        <w:t xml:space="preserve"> בינוי</w:t>
      </w:r>
      <w:r w:rsidR="00900D89" w:rsidRPr="00CB0B1B">
        <w:rPr>
          <w:rFonts w:ascii="David" w:hAnsi="David" w:cs="David"/>
          <w:sz w:val="24"/>
          <w:szCs w:val="24"/>
          <w:rtl/>
        </w:rPr>
        <w:t xml:space="preserve"> של אזורי שיקום</w:t>
      </w:r>
      <w:r w:rsidR="00FA38B4" w:rsidRPr="00CB0B1B">
        <w:rPr>
          <w:rFonts w:ascii="David" w:hAnsi="David" w:cs="David" w:hint="cs"/>
          <w:sz w:val="24"/>
          <w:szCs w:val="24"/>
          <w:rtl/>
        </w:rPr>
        <w:t xml:space="preserve">: </w:t>
      </w:r>
      <w:r w:rsidR="00703E6A" w:rsidRPr="00CB0B1B">
        <w:rPr>
          <w:rFonts w:ascii="David" w:hAnsi="David" w:cs="David" w:hint="cs"/>
          <w:sz w:val="24"/>
          <w:szCs w:val="24"/>
          <w:rtl/>
        </w:rPr>
        <w:t>כל מחזיק</w:t>
      </w:r>
      <w:r w:rsidR="00D679BA" w:rsidRPr="00CB0B1B">
        <w:rPr>
          <w:rFonts w:ascii="David" w:hAnsi="David" w:cs="David" w:hint="cs"/>
          <w:sz w:val="24"/>
          <w:szCs w:val="24"/>
          <w:rtl/>
        </w:rPr>
        <w:t xml:space="preserve"> </w:t>
      </w:r>
      <w:r w:rsidR="00703E6A" w:rsidRPr="00CB0B1B">
        <w:rPr>
          <w:rFonts w:ascii="David" w:hAnsi="David" w:cs="David" w:hint="cs"/>
          <w:sz w:val="24"/>
          <w:szCs w:val="24"/>
          <w:rtl/>
        </w:rPr>
        <w:t xml:space="preserve">זכאי לדיור חלופי באותו אזור, בתנאי </w:t>
      </w:r>
      <w:r w:rsidR="0097492D" w:rsidRPr="00CB0B1B">
        <w:rPr>
          <w:rFonts w:ascii="David" w:hAnsi="David" w:cs="David" w:hint="cs"/>
          <w:sz w:val="24"/>
          <w:szCs w:val="24"/>
          <w:rtl/>
        </w:rPr>
        <w:t>ש</w:t>
      </w:r>
      <w:r w:rsidR="00703E6A" w:rsidRPr="00CB0B1B">
        <w:rPr>
          <w:rFonts w:ascii="David" w:hAnsi="David" w:cs="David" w:hint="cs"/>
          <w:sz w:val="24"/>
          <w:szCs w:val="24"/>
          <w:rtl/>
        </w:rPr>
        <w:t xml:space="preserve">אזור לא מיועד לשיקום </w:t>
      </w:r>
      <w:r w:rsidR="0097492D" w:rsidRPr="00CB0B1B">
        <w:rPr>
          <w:rFonts w:ascii="David" w:hAnsi="David" w:cs="David" w:hint="cs"/>
          <w:sz w:val="24"/>
          <w:szCs w:val="24"/>
          <w:rtl/>
        </w:rPr>
        <w:t>ב</w:t>
      </w:r>
      <w:r w:rsidR="00703E6A" w:rsidRPr="00CB0B1B">
        <w:rPr>
          <w:rFonts w:ascii="David" w:hAnsi="David" w:cs="David" w:hint="cs"/>
          <w:sz w:val="24"/>
          <w:szCs w:val="24"/>
          <w:rtl/>
        </w:rPr>
        <w:t>קרוב.</w:t>
      </w:r>
    </w:p>
    <w:p w14:paraId="77493CE1" w14:textId="500CC4BC" w:rsidR="004A1B22" w:rsidRPr="00CB0B1B" w:rsidRDefault="00920542" w:rsidP="00B82D46">
      <w:pPr>
        <w:pStyle w:val="ListParagraph"/>
        <w:numPr>
          <w:ilvl w:val="0"/>
          <w:numId w:val="28"/>
        </w:numPr>
        <w:spacing w:line="276" w:lineRule="auto"/>
        <w:jc w:val="both"/>
        <w:rPr>
          <w:rFonts w:ascii="David" w:hAnsi="David" w:cs="David"/>
          <w:sz w:val="24"/>
          <w:szCs w:val="24"/>
        </w:rPr>
      </w:pPr>
      <w:r w:rsidRPr="00CB0B1B">
        <w:rPr>
          <w:rFonts w:ascii="David" w:hAnsi="David" w:cs="David" w:hint="cs"/>
          <w:sz w:val="24"/>
          <w:szCs w:val="24"/>
          <w:rtl/>
        </w:rPr>
        <w:t>ס' 194 לחוק התכנון והבניה:</w:t>
      </w:r>
      <w:r w:rsidR="00250EC3" w:rsidRPr="00CB0B1B">
        <w:rPr>
          <w:rFonts w:ascii="David" w:hAnsi="David" w:cs="David" w:hint="cs"/>
          <w:sz w:val="24"/>
          <w:szCs w:val="24"/>
          <w:rtl/>
        </w:rPr>
        <w:t xml:space="preserve"> </w:t>
      </w:r>
      <w:r w:rsidR="00466F87" w:rsidRPr="00CB0B1B">
        <w:rPr>
          <w:rFonts w:ascii="David" w:hAnsi="David" w:cs="David" w:hint="cs"/>
          <w:sz w:val="24"/>
          <w:szCs w:val="24"/>
          <w:rtl/>
        </w:rPr>
        <w:t>מדבר גם על סעד בעין במקרים בהם האדם גר בקרקע המופקעת כדין</w:t>
      </w:r>
      <w:r w:rsidR="005F2A73" w:rsidRPr="00CB0B1B">
        <w:rPr>
          <w:rFonts w:ascii="David" w:hAnsi="David" w:cs="David" w:hint="cs"/>
          <w:sz w:val="24"/>
          <w:szCs w:val="24"/>
          <w:rtl/>
        </w:rPr>
        <w:t>- למצוא חילוף דיור סביר או פיצוי להשגת חילוף סביר. שתי האפשרויות</w:t>
      </w:r>
      <w:r w:rsidR="00717CE3" w:rsidRPr="00CB0B1B">
        <w:rPr>
          <w:rFonts w:ascii="David" w:hAnsi="David" w:cs="David" w:hint="cs"/>
          <w:sz w:val="24"/>
          <w:szCs w:val="24"/>
          <w:rtl/>
        </w:rPr>
        <w:t xml:space="preserve"> כאן</w:t>
      </w:r>
      <w:r w:rsidR="005F2A73" w:rsidRPr="00CB0B1B">
        <w:rPr>
          <w:rFonts w:ascii="David" w:hAnsi="David" w:cs="David" w:hint="cs"/>
          <w:sz w:val="24"/>
          <w:szCs w:val="24"/>
          <w:rtl/>
        </w:rPr>
        <w:t xml:space="preserve"> מדברות על פיצוי יותר משווי הנכס.</w:t>
      </w:r>
    </w:p>
    <w:p w14:paraId="14E43EA2" w14:textId="22BD1821" w:rsidR="00990FA8" w:rsidRPr="00CB0B1B" w:rsidRDefault="00990FA8" w:rsidP="00CB0B1B">
      <w:pPr>
        <w:spacing w:line="276" w:lineRule="auto"/>
        <w:jc w:val="both"/>
        <w:rPr>
          <w:rFonts w:ascii="David" w:hAnsi="David" w:cs="David"/>
          <w:color w:val="92D050"/>
          <w:sz w:val="24"/>
          <w:szCs w:val="24"/>
          <w:u w:val="single"/>
          <w:rtl/>
        </w:rPr>
      </w:pPr>
      <w:r w:rsidRPr="00CB0B1B">
        <w:rPr>
          <w:rFonts w:ascii="David" w:hAnsi="David" w:cs="David" w:hint="cs"/>
          <w:color w:val="92D050"/>
          <w:sz w:val="24"/>
          <w:szCs w:val="24"/>
          <w:u w:val="single"/>
          <w:rtl/>
        </w:rPr>
        <w:t>התיישנות בתביעת פיצויי הפקעה</w:t>
      </w:r>
    </w:p>
    <w:p w14:paraId="6786FC0E" w14:textId="3896B732" w:rsidR="00E61FF3" w:rsidRPr="00CB0B1B" w:rsidRDefault="00871876" w:rsidP="00CB0B1B">
      <w:pPr>
        <w:spacing w:line="276" w:lineRule="auto"/>
        <w:jc w:val="both"/>
        <w:rPr>
          <w:rFonts w:ascii="David" w:hAnsi="David" w:cs="David"/>
          <w:sz w:val="24"/>
          <w:szCs w:val="24"/>
          <w:rtl/>
        </w:rPr>
      </w:pPr>
      <w:r w:rsidRPr="00CB0B1B">
        <w:rPr>
          <w:rFonts w:ascii="David" w:hAnsi="David" w:cs="David"/>
          <w:sz w:val="24"/>
          <w:szCs w:val="24"/>
          <w:highlight w:val="yellow"/>
          <w:rtl/>
        </w:rPr>
        <w:t xml:space="preserve">פס"ד </w:t>
      </w:r>
      <w:proofErr w:type="spellStart"/>
      <w:r w:rsidRPr="00CB0B1B">
        <w:rPr>
          <w:rFonts w:ascii="David" w:hAnsi="David" w:cs="David"/>
          <w:sz w:val="24"/>
          <w:szCs w:val="24"/>
          <w:highlight w:val="yellow"/>
          <w:rtl/>
        </w:rPr>
        <w:t>ארידור</w:t>
      </w:r>
      <w:proofErr w:type="spellEnd"/>
      <w:r w:rsidRPr="00CB0B1B">
        <w:rPr>
          <w:rFonts w:ascii="David" w:hAnsi="David" w:cs="David" w:hint="cs"/>
          <w:sz w:val="24"/>
          <w:szCs w:val="24"/>
          <w:rtl/>
        </w:rPr>
        <w:t>:</w:t>
      </w:r>
      <w:r w:rsidR="007E2C7E" w:rsidRPr="00CB0B1B">
        <w:rPr>
          <w:rFonts w:ascii="David" w:hAnsi="David" w:cs="David" w:hint="cs"/>
          <w:sz w:val="24"/>
          <w:szCs w:val="24"/>
          <w:rtl/>
        </w:rPr>
        <w:t xml:space="preserve"> אנשים שמגישים תביע</w:t>
      </w:r>
      <w:r w:rsidR="00FA4426" w:rsidRPr="00CB0B1B">
        <w:rPr>
          <w:rFonts w:ascii="David" w:hAnsi="David" w:cs="David" w:hint="cs"/>
          <w:sz w:val="24"/>
          <w:szCs w:val="24"/>
          <w:rtl/>
        </w:rPr>
        <w:t xml:space="preserve">ה לפיצויי הפקעה </w:t>
      </w:r>
      <w:r w:rsidR="007E2C7E" w:rsidRPr="00CB0B1B">
        <w:rPr>
          <w:rFonts w:ascii="David" w:hAnsi="David" w:cs="David" w:hint="cs"/>
          <w:sz w:val="24"/>
          <w:szCs w:val="24"/>
          <w:rtl/>
        </w:rPr>
        <w:t>אחרי 40 שנה (מטעם היורשים)</w:t>
      </w:r>
      <w:r w:rsidRPr="00CB0B1B">
        <w:rPr>
          <w:rFonts w:ascii="David" w:hAnsi="David" w:cs="David"/>
          <w:sz w:val="24"/>
          <w:szCs w:val="24"/>
          <w:rtl/>
        </w:rPr>
        <w:t>.</w:t>
      </w:r>
      <w:r w:rsidR="00BC6D0E" w:rsidRPr="00CB0B1B">
        <w:rPr>
          <w:rFonts w:ascii="David" w:hAnsi="David" w:cs="David" w:hint="cs"/>
          <w:sz w:val="24"/>
          <w:szCs w:val="24"/>
          <w:rtl/>
        </w:rPr>
        <w:t xml:space="preserve"> </w:t>
      </w:r>
      <w:r w:rsidRPr="00CB0B1B">
        <w:rPr>
          <w:rFonts w:ascii="David" w:hAnsi="David" w:cs="David"/>
          <w:sz w:val="24"/>
          <w:szCs w:val="24"/>
          <w:rtl/>
        </w:rPr>
        <w:t xml:space="preserve">ביהמ"ש קובע </w:t>
      </w:r>
      <w:r w:rsidRPr="00CB0B1B">
        <w:rPr>
          <w:rFonts w:ascii="David" w:hAnsi="David" w:cs="David"/>
          <w:b/>
          <w:bCs/>
          <w:sz w:val="24"/>
          <w:szCs w:val="24"/>
          <w:rtl/>
        </w:rPr>
        <w:t xml:space="preserve">שחוק ההתיישנות חל על הפקעות </w:t>
      </w:r>
      <w:r w:rsidRPr="00CB0B1B">
        <w:rPr>
          <w:rFonts w:ascii="David" w:hAnsi="David" w:cs="David"/>
          <w:sz w:val="24"/>
          <w:szCs w:val="24"/>
          <w:rtl/>
        </w:rPr>
        <w:t xml:space="preserve">(7 שנים). </w:t>
      </w:r>
      <w:r w:rsidR="001D21B7" w:rsidRPr="00CB0B1B">
        <w:rPr>
          <w:rFonts w:ascii="David" w:hAnsi="David" w:cs="David" w:hint="cs"/>
          <w:sz w:val="24"/>
          <w:szCs w:val="24"/>
          <w:rtl/>
        </w:rPr>
        <w:t>תחילת תק' ההתיישנות</w:t>
      </w:r>
      <w:r w:rsidR="000A1105" w:rsidRPr="00CB0B1B">
        <w:rPr>
          <w:rFonts w:ascii="David" w:hAnsi="David" w:cs="David" w:hint="cs"/>
          <w:sz w:val="24"/>
          <w:szCs w:val="24"/>
          <w:rtl/>
        </w:rPr>
        <w:t>-</w:t>
      </w:r>
      <w:r w:rsidR="001D21B7" w:rsidRPr="00CB0B1B">
        <w:rPr>
          <w:rFonts w:ascii="David" w:hAnsi="David" w:cs="David" w:hint="cs"/>
          <w:sz w:val="24"/>
          <w:szCs w:val="24"/>
          <w:rtl/>
        </w:rPr>
        <w:t xml:space="preserve"> </w:t>
      </w:r>
      <w:r w:rsidR="00D9462E" w:rsidRPr="00CB0B1B">
        <w:rPr>
          <w:rFonts w:ascii="David" w:hAnsi="David" w:cs="David" w:hint="cs"/>
          <w:b/>
          <w:bCs/>
          <w:sz w:val="24"/>
          <w:szCs w:val="24"/>
          <w:rtl/>
        </w:rPr>
        <w:t xml:space="preserve">מתחילים לספור </w:t>
      </w:r>
      <w:r w:rsidR="001753B8" w:rsidRPr="00CB0B1B">
        <w:rPr>
          <w:rFonts w:ascii="David" w:hAnsi="David" w:cs="David" w:hint="cs"/>
          <w:b/>
          <w:bCs/>
          <w:sz w:val="24"/>
          <w:szCs w:val="24"/>
          <w:rtl/>
        </w:rPr>
        <w:t>ברגע</w:t>
      </w:r>
      <w:r w:rsidR="00D97939" w:rsidRPr="00CB0B1B">
        <w:rPr>
          <w:rFonts w:ascii="David" w:hAnsi="David" w:cs="David" w:hint="cs"/>
          <w:b/>
          <w:bCs/>
          <w:sz w:val="24"/>
          <w:szCs w:val="24"/>
          <w:rtl/>
        </w:rPr>
        <w:t xml:space="preserve"> שנולדת</w:t>
      </w:r>
      <w:r w:rsidRPr="00CB0B1B">
        <w:rPr>
          <w:rFonts w:ascii="David" w:hAnsi="David" w:cs="David"/>
          <w:b/>
          <w:bCs/>
          <w:sz w:val="24"/>
          <w:szCs w:val="24"/>
          <w:rtl/>
        </w:rPr>
        <w:t xml:space="preserve"> עילת הת</w:t>
      </w:r>
      <w:r w:rsidR="0077534C" w:rsidRPr="00CB0B1B">
        <w:rPr>
          <w:rFonts w:ascii="David" w:hAnsi="David" w:cs="David" w:hint="cs"/>
          <w:b/>
          <w:bCs/>
          <w:sz w:val="24"/>
          <w:szCs w:val="24"/>
          <w:rtl/>
        </w:rPr>
        <w:t>ביעה</w:t>
      </w:r>
      <w:r w:rsidR="001D21B7" w:rsidRPr="00CB0B1B">
        <w:rPr>
          <w:rFonts w:ascii="David" w:hAnsi="David" w:cs="David" w:hint="cs"/>
          <w:sz w:val="24"/>
          <w:szCs w:val="24"/>
          <w:rtl/>
        </w:rPr>
        <w:t xml:space="preserve"> (לפי ס' 6)</w:t>
      </w:r>
      <w:r w:rsidRPr="00CB0B1B">
        <w:rPr>
          <w:rFonts w:ascii="David" w:hAnsi="David" w:cs="David"/>
          <w:sz w:val="24"/>
          <w:szCs w:val="24"/>
          <w:rtl/>
        </w:rPr>
        <w:t>.</w:t>
      </w:r>
      <w:r w:rsidR="007A1F2D" w:rsidRPr="00CB0B1B">
        <w:rPr>
          <w:rFonts w:ascii="David" w:hAnsi="David" w:cs="David" w:hint="cs"/>
          <w:sz w:val="24"/>
          <w:szCs w:val="24"/>
          <w:rtl/>
        </w:rPr>
        <w:t xml:space="preserve"> </w:t>
      </w:r>
      <w:r w:rsidR="007A1F2D" w:rsidRPr="00CB0B1B">
        <w:rPr>
          <w:rFonts w:ascii="David" w:hAnsi="David" w:cs="David" w:hint="cs"/>
          <w:b/>
          <w:bCs/>
          <w:sz w:val="24"/>
          <w:szCs w:val="24"/>
          <w:rtl/>
        </w:rPr>
        <w:t>מתי נולד</w:t>
      </w:r>
      <w:r w:rsidR="00130437" w:rsidRPr="00CB0B1B">
        <w:rPr>
          <w:rFonts w:ascii="David" w:hAnsi="David" w:cs="David" w:hint="cs"/>
          <w:b/>
          <w:bCs/>
          <w:sz w:val="24"/>
          <w:szCs w:val="24"/>
          <w:rtl/>
        </w:rPr>
        <w:t>ת</w:t>
      </w:r>
      <w:r w:rsidR="007A1F2D" w:rsidRPr="00CB0B1B">
        <w:rPr>
          <w:rFonts w:ascii="David" w:hAnsi="David" w:cs="David" w:hint="cs"/>
          <w:b/>
          <w:bCs/>
          <w:sz w:val="24"/>
          <w:szCs w:val="24"/>
          <w:rtl/>
        </w:rPr>
        <w:t xml:space="preserve"> עילת התביעה?</w:t>
      </w:r>
    </w:p>
    <w:p w14:paraId="4AA170C9" w14:textId="5E1E9239" w:rsidR="00130437" w:rsidRPr="00CB0B1B" w:rsidRDefault="007A1F2D" w:rsidP="00B82D46">
      <w:pPr>
        <w:pStyle w:val="ListParagraph"/>
        <w:numPr>
          <w:ilvl w:val="0"/>
          <w:numId w:val="29"/>
        </w:numPr>
        <w:spacing w:line="276" w:lineRule="auto"/>
        <w:jc w:val="both"/>
        <w:rPr>
          <w:rFonts w:ascii="David" w:hAnsi="David" w:cs="David"/>
          <w:sz w:val="24"/>
          <w:szCs w:val="24"/>
        </w:rPr>
      </w:pPr>
      <w:r w:rsidRPr="00CB0B1B">
        <w:rPr>
          <w:rFonts w:ascii="David" w:hAnsi="David" w:cs="David" w:hint="cs"/>
          <w:sz w:val="24"/>
          <w:szCs w:val="24"/>
          <w:u w:val="single"/>
          <w:rtl/>
        </w:rPr>
        <w:t>חשין</w:t>
      </w:r>
      <w:r w:rsidRPr="00CB0B1B">
        <w:rPr>
          <w:rFonts w:ascii="David" w:hAnsi="David" w:cs="David" w:hint="cs"/>
          <w:sz w:val="24"/>
          <w:szCs w:val="24"/>
          <w:rtl/>
        </w:rPr>
        <w:t>:</w:t>
      </w:r>
      <w:r w:rsidR="00871876" w:rsidRPr="00CB0B1B">
        <w:rPr>
          <w:rFonts w:ascii="David" w:hAnsi="David" w:cs="David"/>
          <w:sz w:val="24"/>
          <w:szCs w:val="24"/>
          <w:rtl/>
        </w:rPr>
        <w:t xml:space="preserve"> </w:t>
      </w:r>
      <w:r w:rsidR="00871876" w:rsidRPr="00CB0B1B">
        <w:rPr>
          <w:rFonts w:ascii="David" w:hAnsi="David" w:cs="David"/>
          <w:b/>
          <w:bCs/>
          <w:sz w:val="24"/>
          <w:szCs w:val="24"/>
          <w:rtl/>
        </w:rPr>
        <w:t>העילה נולדת כשהרשות מסרבת לשלם פיצוי</w:t>
      </w:r>
      <w:r w:rsidR="00D11D6C" w:rsidRPr="00CB0B1B">
        <w:rPr>
          <w:rFonts w:ascii="David" w:hAnsi="David" w:cs="David" w:hint="cs"/>
          <w:sz w:val="24"/>
          <w:szCs w:val="24"/>
          <w:rtl/>
        </w:rPr>
        <w:t xml:space="preserve"> (יכולות לעבור הרבה שנים. אם הוא בכלל לא פנה עדיין- העילה עדיין לא נולדה)</w:t>
      </w:r>
      <w:r w:rsidR="00D24F75" w:rsidRPr="00CB0B1B">
        <w:rPr>
          <w:rFonts w:ascii="David" w:hAnsi="David" w:cs="David" w:hint="cs"/>
          <w:sz w:val="24"/>
          <w:szCs w:val="24"/>
          <w:rtl/>
        </w:rPr>
        <w:t xml:space="preserve"> [קיצון לטובת הבעלים]</w:t>
      </w:r>
    </w:p>
    <w:p w14:paraId="6F14E37E" w14:textId="1F05C6A6" w:rsidR="00130437" w:rsidRPr="00CB0B1B" w:rsidRDefault="00130437" w:rsidP="00B82D46">
      <w:pPr>
        <w:pStyle w:val="ListParagraph"/>
        <w:numPr>
          <w:ilvl w:val="0"/>
          <w:numId w:val="29"/>
        </w:numPr>
        <w:spacing w:line="276" w:lineRule="auto"/>
        <w:jc w:val="both"/>
        <w:rPr>
          <w:rFonts w:ascii="David" w:hAnsi="David" w:cs="David"/>
          <w:sz w:val="24"/>
          <w:szCs w:val="24"/>
        </w:rPr>
      </w:pPr>
      <w:proofErr w:type="spellStart"/>
      <w:r w:rsidRPr="00CB0B1B">
        <w:rPr>
          <w:rFonts w:ascii="David" w:hAnsi="David" w:cs="David" w:hint="cs"/>
          <w:sz w:val="24"/>
          <w:szCs w:val="24"/>
          <w:u w:val="single"/>
          <w:rtl/>
        </w:rPr>
        <w:t>גרוניס</w:t>
      </w:r>
      <w:proofErr w:type="spellEnd"/>
      <w:r w:rsidRPr="00CB0B1B">
        <w:rPr>
          <w:rFonts w:ascii="David" w:hAnsi="David" w:cs="David" w:hint="cs"/>
          <w:sz w:val="24"/>
          <w:szCs w:val="24"/>
          <w:rtl/>
        </w:rPr>
        <w:t xml:space="preserve">: </w:t>
      </w:r>
      <w:r w:rsidRPr="00CB0B1B">
        <w:rPr>
          <w:rFonts w:ascii="David" w:hAnsi="David" w:cs="David" w:hint="cs"/>
          <w:b/>
          <w:bCs/>
          <w:sz w:val="24"/>
          <w:szCs w:val="24"/>
          <w:rtl/>
        </w:rPr>
        <w:t>העילה נולדת כשהרשות תופסת חזקה במקרקעין</w:t>
      </w:r>
      <w:r w:rsidR="00BD5179" w:rsidRPr="00CB0B1B">
        <w:rPr>
          <w:rFonts w:ascii="David" w:hAnsi="David" w:cs="David" w:hint="cs"/>
          <w:sz w:val="24"/>
          <w:szCs w:val="24"/>
          <w:rtl/>
        </w:rPr>
        <w:t xml:space="preserve"> (</w:t>
      </w:r>
      <w:r w:rsidR="00820E42" w:rsidRPr="00CB0B1B">
        <w:rPr>
          <w:rFonts w:ascii="David" w:hAnsi="David" w:cs="David" w:hint="cs"/>
          <w:sz w:val="24"/>
          <w:szCs w:val="24"/>
          <w:rtl/>
        </w:rPr>
        <w:t>בפינוי</w:t>
      </w:r>
      <w:r w:rsidR="00BD5179" w:rsidRPr="00CB0B1B">
        <w:rPr>
          <w:rFonts w:ascii="David" w:hAnsi="David" w:cs="David" w:hint="cs"/>
          <w:sz w:val="24"/>
          <w:szCs w:val="24"/>
          <w:rtl/>
        </w:rPr>
        <w:t xml:space="preserve"> הבעלים)</w:t>
      </w:r>
      <w:r w:rsidR="00D24F75" w:rsidRPr="00CB0B1B">
        <w:rPr>
          <w:rFonts w:ascii="David" w:hAnsi="David" w:cs="David" w:hint="cs"/>
          <w:sz w:val="24"/>
          <w:szCs w:val="24"/>
          <w:rtl/>
        </w:rPr>
        <w:t xml:space="preserve"> [קיצון לטובת הרשויות]</w:t>
      </w:r>
      <w:r w:rsidR="00C2485F" w:rsidRPr="00CB0B1B">
        <w:rPr>
          <w:rFonts w:ascii="David" w:hAnsi="David" w:cs="David" w:hint="cs"/>
          <w:sz w:val="24"/>
          <w:szCs w:val="24"/>
          <w:rtl/>
        </w:rPr>
        <w:t>-</w:t>
      </w:r>
      <w:r w:rsidR="00C2485F" w:rsidRPr="00CB0B1B">
        <w:rPr>
          <w:rFonts w:ascii="David" w:hAnsi="David" w:cs="David" w:hint="cs"/>
          <w:b/>
          <w:bCs/>
          <w:sz w:val="24"/>
          <w:szCs w:val="24"/>
          <w:rtl/>
        </w:rPr>
        <w:t xml:space="preserve"> זו ההלכה</w:t>
      </w:r>
      <w:r w:rsidR="00734A5E" w:rsidRPr="00CB0B1B">
        <w:rPr>
          <w:rFonts w:ascii="David" w:hAnsi="David" w:cs="David" w:hint="cs"/>
          <w:b/>
          <w:bCs/>
          <w:sz w:val="24"/>
          <w:szCs w:val="24"/>
          <w:rtl/>
        </w:rPr>
        <w:t xml:space="preserve"> שהתקבלה</w:t>
      </w:r>
    </w:p>
    <w:p w14:paraId="3A42684E" w14:textId="72558763" w:rsidR="007D526F" w:rsidRPr="00CB0B1B" w:rsidRDefault="00130437" w:rsidP="00B82D46">
      <w:pPr>
        <w:pStyle w:val="ListParagraph"/>
        <w:numPr>
          <w:ilvl w:val="0"/>
          <w:numId w:val="29"/>
        </w:numPr>
        <w:spacing w:line="276" w:lineRule="auto"/>
        <w:jc w:val="both"/>
        <w:rPr>
          <w:rFonts w:ascii="David" w:hAnsi="David" w:cs="David"/>
          <w:sz w:val="24"/>
          <w:szCs w:val="24"/>
        </w:rPr>
      </w:pPr>
      <w:r w:rsidRPr="00CB0B1B">
        <w:rPr>
          <w:rFonts w:ascii="David" w:hAnsi="David" w:cs="David"/>
          <w:sz w:val="24"/>
          <w:szCs w:val="24"/>
          <w:u w:val="single"/>
          <w:rtl/>
        </w:rPr>
        <w:t>ארבל</w:t>
      </w:r>
      <w:r w:rsidRPr="00CB0B1B">
        <w:rPr>
          <w:rFonts w:ascii="David" w:hAnsi="David" w:cs="David"/>
          <w:sz w:val="24"/>
          <w:szCs w:val="24"/>
          <w:rtl/>
        </w:rPr>
        <w:t xml:space="preserve">: </w:t>
      </w:r>
      <w:r w:rsidRPr="00CB0B1B">
        <w:rPr>
          <w:rFonts w:ascii="David" w:hAnsi="David" w:cs="David"/>
          <w:b/>
          <w:bCs/>
          <w:sz w:val="24"/>
          <w:szCs w:val="24"/>
          <w:rtl/>
        </w:rPr>
        <w:t xml:space="preserve">העילה נולדת </w:t>
      </w:r>
      <w:r w:rsidR="002A6CB1" w:rsidRPr="00CB0B1B">
        <w:rPr>
          <w:rFonts w:ascii="David" w:hAnsi="David" w:cs="David" w:hint="cs"/>
          <w:b/>
          <w:bCs/>
          <w:sz w:val="24"/>
          <w:szCs w:val="24"/>
          <w:rtl/>
        </w:rPr>
        <w:t>כש</w:t>
      </w:r>
      <w:r w:rsidRPr="00CB0B1B">
        <w:rPr>
          <w:rFonts w:ascii="David" w:hAnsi="David" w:cs="David"/>
          <w:b/>
          <w:bCs/>
          <w:sz w:val="24"/>
          <w:szCs w:val="24"/>
          <w:rtl/>
        </w:rPr>
        <w:t>המטרה הציבורי</w:t>
      </w:r>
      <w:r w:rsidR="002A6CB1" w:rsidRPr="00CB0B1B">
        <w:rPr>
          <w:rFonts w:ascii="David" w:hAnsi="David" w:cs="David" w:hint="cs"/>
          <w:b/>
          <w:bCs/>
          <w:sz w:val="24"/>
          <w:szCs w:val="24"/>
          <w:rtl/>
        </w:rPr>
        <w:t>ת ממומשת</w:t>
      </w:r>
      <w:r w:rsidR="00B30A6C" w:rsidRPr="00CB0B1B">
        <w:rPr>
          <w:rFonts w:ascii="David" w:hAnsi="David" w:cs="David" w:hint="cs"/>
          <w:sz w:val="24"/>
          <w:szCs w:val="24"/>
          <w:rtl/>
        </w:rPr>
        <w:t xml:space="preserve"> [דעת ביניים]</w:t>
      </w:r>
    </w:p>
    <w:p w14:paraId="73DA7073" w14:textId="055B3E96" w:rsidR="00A23697" w:rsidRPr="00CB0B1B" w:rsidRDefault="00A23697" w:rsidP="00CB0B1B">
      <w:pPr>
        <w:spacing w:line="276" w:lineRule="auto"/>
        <w:rPr>
          <w:rFonts w:ascii="David" w:hAnsi="David" w:cs="David"/>
          <w:b/>
          <w:bCs/>
          <w:sz w:val="24"/>
          <w:szCs w:val="24"/>
          <w:highlight w:val="yellow"/>
          <w:u w:val="single"/>
          <w:rtl/>
        </w:rPr>
      </w:pPr>
      <w:r w:rsidRPr="00CB0B1B">
        <w:rPr>
          <w:rFonts w:ascii="David" w:hAnsi="David" w:cs="David" w:hint="cs"/>
          <w:b/>
          <w:bCs/>
          <w:sz w:val="24"/>
          <w:szCs w:val="24"/>
          <w:highlight w:val="yellow"/>
          <w:u w:val="single"/>
        </w:rPr>
        <w:t>III</w:t>
      </w:r>
      <w:r w:rsidRPr="00CB0B1B">
        <w:rPr>
          <w:rFonts w:ascii="David" w:hAnsi="David" w:cs="David" w:hint="cs"/>
          <w:b/>
          <w:bCs/>
          <w:sz w:val="24"/>
          <w:szCs w:val="24"/>
          <w:highlight w:val="yellow"/>
          <w:u w:val="single"/>
          <w:rtl/>
        </w:rPr>
        <w:t>. דרכי רכישת בעלות</w:t>
      </w:r>
    </w:p>
    <w:p w14:paraId="5138986D" w14:textId="77777777" w:rsidR="00F0160C" w:rsidRPr="00CB0B1B" w:rsidRDefault="00F0160C" w:rsidP="00CB0B1B">
      <w:pPr>
        <w:spacing w:line="276" w:lineRule="auto"/>
        <w:jc w:val="both"/>
        <w:rPr>
          <w:rFonts w:ascii="David" w:hAnsi="David" w:cs="David"/>
          <w:sz w:val="24"/>
          <w:szCs w:val="24"/>
        </w:rPr>
      </w:pPr>
      <w:r w:rsidRPr="00CB0B1B">
        <w:rPr>
          <w:rFonts w:ascii="David" w:hAnsi="David" w:cs="David" w:hint="cs"/>
          <w:sz w:val="24"/>
          <w:szCs w:val="24"/>
          <w:rtl/>
        </w:rPr>
        <w:t>גיבוש זכויות קנייניות במושאי קניין שונים: מקרקעין, מיטלטלין, זכויות.</w:t>
      </w:r>
    </w:p>
    <w:p w14:paraId="70CE8F82" w14:textId="405E9997" w:rsidR="003C30AA" w:rsidRPr="00CB0B1B" w:rsidRDefault="003C30AA" w:rsidP="00CB0B1B">
      <w:pPr>
        <w:spacing w:line="276" w:lineRule="auto"/>
        <w:jc w:val="both"/>
        <w:rPr>
          <w:rFonts w:ascii="David" w:hAnsi="David" w:cs="David"/>
          <w:color w:val="92D050"/>
          <w:sz w:val="24"/>
          <w:szCs w:val="24"/>
          <w:u w:val="single"/>
          <w:rtl/>
        </w:rPr>
      </w:pPr>
      <w:r w:rsidRPr="00CB0B1B">
        <w:rPr>
          <w:rFonts w:ascii="David" w:hAnsi="David" w:cs="David"/>
          <w:color w:val="92D050"/>
          <w:sz w:val="24"/>
          <w:szCs w:val="24"/>
          <w:u w:val="single"/>
          <w:rtl/>
        </w:rPr>
        <w:t>דרכי רכישת זכות קניינית</w:t>
      </w:r>
    </w:p>
    <w:p w14:paraId="073AA2FD" w14:textId="4CB7C6BE" w:rsidR="00062244" w:rsidRPr="00CB0B1B" w:rsidRDefault="00062244" w:rsidP="00B82D46">
      <w:pPr>
        <w:pStyle w:val="ListParagraph"/>
        <w:numPr>
          <w:ilvl w:val="0"/>
          <w:numId w:val="30"/>
        </w:numPr>
        <w:spacing w:line="276" w:lineRule="auto"/>
        <w:jc w:val="both"/>
        <w:rPr>
          <w:rFonts w:ascii="David" w:hAnsi="David" w:cs="David"/>
          <w:b/>
          <w:bCs/>
          <w:sz w:val="24"/>
          <w:szCs w:val="24"/>
        </w:rPr>
      </w:pPr>
      <w:r w:rsidRPr="00CB0B1B">
        <w:rPr>
          <w:rFonts w:ascii="David" w:hAnsi="David" w:cs="David"/>
          <w:b/>
          <w:bCs/>
          <w:sz w:val="24"/>
          <w:szCs w:val="24"/>
          <w:rtl/>
        </w:rPr>
        <w:t>ירושה</w:t>
      </w:r>
    </w:p>
    <w:p w14:paraId="6F8B8386" w14:textId="33C9D174" w:rsidR="00062244" w:rsidRPr="00CB0B1B" w:rsidRDefault="00062244" w:rsidP="00B82D46">
      <w:pPr>
        <w:pStyle w:val="ListParagraph"/>
        <w:numPr>
          <w:ilvl w:val="0"/>
          <w:numId w:val="30"/>
        </w:numPr>
        <w:spacing w:line="276" w:lineRule="auto"/>
        <w:jc w:val="both"/>
        <w:rPr>
          <w:rFonts w:ascii="David" w:hAnsi="David" w:cs="David"/>
          <w:sz w:val="24"/>
          <w:szCs w:val="24"/>
        </w:rPr>
      </w:pPr>
      <w:r w:rsidRPr="00CB0B1B">
        <w:rPr>
          <w:rFonts w:ascii="David" w:hAnsi="David" w:cs="David"/>
          <w:b/>
          <w:bCs/>
          <w:sz w:val="24"/>
          <w:szCs w:val="24"/>
          <w:rtl/>
        </w:rPr>
        <w:t>תפיסת חזקה</w:t>
      </w:r>
      <w:r w:rsidR="002643E9" w:rsidRPr="00CB0B1B">
        <w:rPr>
          <w:rFonts w:ascii="David" w:hAnsi="David" w:cs="David" w:hint="cs"/>
          <w:sz w:val="24"/>
          <w:szCs w:val="24"/>
          <w:rtl/>
        </w:rPr>
        <w:t xml:space="preserve"> (בעיקר במיטלטלין)- נכסים שהופקרו/אבדו</w:t>
      </w:r>
    </w:p>
    <w:p w14:paraId="56418DAF" w14:textId="6F6C3088" w:rsidR="00062244" w:rsidRPr="00CB0B1B" w:rsidRDefault="00062244" w:rsidP="00B82D46">
      <w:pPr>
        <w:pStyle w:val="ListParagraph"/>
        <w:numPr>
          <w:ilvl w:val="0"/>
          <w:numId w:val="30"/>
        </w:numPr>
        <w:spacing w:line="276" w:lineRule="auto"/>
        <w:jc w:val="both"/>
        <w:rPr>
          <w:rFonts w:ascii="David" w:hAnsi="David" w:cs="David"/>
          <w:sz w:val="24"/>
          <w:szCs w:val="24"/>
        </w:rPr>
      </w:pPr>
      <w:r w:rsidRPr="00CB0B1B">
        <w:rPr>
          <w:rFonts w:ascii="David" w:hAnsi="David" w:cs="David"/>
          <w:b/>
          <w:bCs/>
          <w:sz w:val="24"/>
          <w:szCs w:val="24"/>
          <w:rtl/>
        </w:rPr>
        <w:t>חלוף זמן + שימוש שאין עמו חזקה</w:t>
      </w:r>
      <w:r w:rsidR="004831D4" w:rsidRPr="00CB0B1B">
        <w:rPr>
          <w:rFonts w:ascii="David" w:hAnsi="David" w:cs="David" w:hint="cs"/>
          <w:sz w:val="24"/>
          <w:szCs w:val="24"/>
          <w:rtl/>
        </w:rPr>
        <w:t xml:space="preserve">- </w:t>
      </w:r>
      <w:r w:rsidRPr="00CB0B1B">
        <w:rPr>
          <w:rFonts w:ascii="David" w:hAnsi="David" w:cs="David"/>
          <w:sz w:val="24"/>
          <w:szCs w:val="24"/>
          <w:rtl/>
        </w:rPr>
        <w:t>זיקת הנאה מכוח שנים.</w:t>
      </w:r>
    </w:p>
    <w:p w14:paraId="2BE562E5" w14:textId="203A05EA" w:rsidR="00062244" w:rsidRPr="00CB0B1B" w:rsidRDefault="00062244" w:rsidP="00B82D46">
      <w:pPr>
        <w:pStyle w:val="ListParagraph"/>
        <w:numPr>
          <w:ilvl w:val="0"/>
          <w:numId w:val="30"/>
        </w:numPr>
        <w:spacing w:line="276" w:lineRule="auto"/>
        <w:jc w:val="both"/>
        <w:rPr>
          <w:rFonts w:ascii="David" w:hAnsi="David" w:cs="David"/>
          <w:sz w:val="24"/>
          <w:szCs w:val="24"/>
        </w:rPr>
      </w:pPr>
      <w:r w:rsidRPr="00CB0B1B">
        <w:rPr>
          <w:rFonts w:ascii="David" w:hAnsi="David" w:cs="David"/>
          <w:b/>
          <w:bCs/>
          <w:sz w:val="24"/>
          <w:szCs w:val="24"/>
          <w:rtl/>
        </w:rPr>
        <w:lastRenderedPageBreak/>
        <w:t>שיפור נכסי זולת</w:t>
      </w:r>
      <w:r w:rsidR="001930EB" w:rsidRPr="00CB0B1B">
        <w:rPr>
          <w:rFonts w:ascii="David" w:hAnsi="David" w:cs="David" w:hint="cs"/>
          <w:sz w:val="24"/>
          <w:szCs w:val="24"/>
          <w:rtl/>
        </w:rPr>
        <w:t>- לפעמים עשייה, פעולה או שיפור במקרקעין/מיטלטלין של אחר יכולות להקנות</w:t>
      </w:r>
      <w:r w:rsidR="00A47F8D" w:rsidRPr="00CB0B1B">
        <w:rPr>
          <w:rFonts w:ascii="David" w:hAnsi="David" w:cs="David" w:hint="cs"/>
          <w:sz w:val="24"/>
          <w:szCs w:val="24"/>
          <w:rtl/>
        </w:rPr>
        <w:t xml:space="preserve"> לו</w:t>
      </w:r>
      <w:r w:rsidR="001930EB" w:rsidRPr="00CB0B1B">
        <w:rPr>
          <w:rFonts w:ascii="David" w:hAnsi="David" w:cs="David" w:hint="cs"/>
          <w:sz w:val="24"/>
          <w:szCs w:val="24"/>
          <w:rtl/>
        </w:rPr>
        <w:t xml:space="preserve"> זכות קניינית.</w:t>
      </w:r>
      <w:r w:rsidRPr="00CB0B1B">
        <w:rPr>
          <w:rFonts w:ascii="David" w:hAnsi="David" w:cs="David"/>
          <w:sz w:val="24"/>
          <w:szCs w:val="24"/>
          <w:rtl/>
        </w:rPr>
        <w:t xml:space="preserve"> </w:t>
      </w:r>
    </w:p>
    <w:p w14:paraId="1A0FA962" w14:textId="100C3C5B" w:rsidR="00062244" w:rsidRPr="00CB0B1B" w:rsidRDefault="00062244" w:rsidP="00B82D46">
      <w:pPr>
        <w:pStyle w:val="ListParagraph"/>
        <w:numPr>
          <w:ilvl w:val="0"/>
          <w:numId w:val="30"/>
        </w:numPr>
        <w:spacing w:line="276" w:lineRule="auto"/>
        <w:jc w:val="both"/>
        <w:rPr>
          <w:rFonts w:ascii="David" w:hAnsi="David" w:cs="David"/>
          <w:sz w:val="24"/>
          <w:szCs w:val="24"/>
        </w:rPr>
      </w:pPr>
      <w:r w:rsidRPr="00CB0B1B">
        <w:rPr>
          <w:rFonts w:ascii="David" w:hAnsi="David" w:cs="David"/>
          <w:b/>
          <w:bCs/>
          <w:sz w:val="24"/>
          <w:szCs w:val="24"/>
          <w:rtl/>
        </w:rPr>
        <w:t>עסקה רצונית</w:t>
      </w:r>
      <w:r w:rsidR="009B60CA" w:rsidRPr="00CB0B1B">
        <w:rPr>
          <w:rFonts w:ascii="David" w:hAnsi="David" w:cs="David" w:hint="cs"/>
          <w:sz w:val="24"/>
          <w:szCs w:val="24"/>
          <w:rtl/>
        </w:rPr>
        <w:t>-</w:t>
      </w:r>
      <w:r w:rsidRPr="00CB0B1B">
        <w:rPr>
          <w:rFonts w:ascii="David" w:hAnsi="David" w:cs="David"/>
          <w:sz w:val="24"/>
          <w:szCs w:val="24"/>
          <w:rtl/>
        </w:rPr>
        <w:t xml:space="preserve"> מכר, מתנה, שכירות, משכון וכיו"ב. </w:t>
      </w:r>
      <w:r w:rsidR="00AA74A8" w:rsidRPr="00CB0B1B">
        <w:rPr>
          <w:rFonts w:ascii="David" w:hAnsi="David" w:cs="David" w:hint="cs"/>
          <w:sz w:val="24"/>
          <w:szCs w:val="24"/>
          <w:rtl/>
        </w:rPr>
        <w:t>זו הדרך הרגילה להעביר בעלות.</w:t>
      </w:r>
    </w:p>
    <w:p w14:paraId="6E92AD19" w14:textId="77777777" w:rsidR="0064554E" w:rsidRPr="00CB0B1B" w:rsidRDefault="0064554E" w:rsidP="00CB0B1B">
      <w:pPr>
        <w:spacing w:line="276" w:lineRule="auto"/>
        <w:jc w:val="both"/>
        <w:rPr>
          <w:rFonts w:ascii="David" w:hAnsi="David" w:cs="David"/>
          <w:color w:val="92D050"/>
          <w:sz w:val="24"/>
          <w:szCs w:val="24"/>
          <w:u w:val="single"/>
          <w:rtl/>
        </w:rPr>
      </w:pPr>
    </w:p>
    <w:p w14:paraId="4A285E26" w14:textId="33A315ED" w:rsidR="007D526F" w:rsidRPr="00CB0B1B" w:rsidRDefault="006C1C4A"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 xml:space="preserve">עסקה </w:t>
      </w:r>
      <w:r w:rsidR="001F5B02" w:rsidRPr="00CB0B1B">
        <w:rPr>
          <w:rFonts w:ascii="David" w:hAnsi="David" w:cs="David" w:hint="cs"/>
          <w:color w:val="92D050"/>
          <w:sz w:val="24"/>
          <w:szCs w:val="24"/>
          <w:u w:val="single"/>
          <w:rtl/>
        </w:rPr>
        <w:t xml:space="preserve">רצונית </w:t>
      </w:r>
      <w:r w:rsidRPr="00CB0B1B">
        <w:rPr>
          <w:rFonts w:ascii="David" w:hAnsi="David" w:cs="David" w:hint="cs"/>
          <w:color w:val="92D050"/>
          <w:sz w:val="24"/>
          <w:szCs w:val="24"/>
          <w:u w:val="single"/>
          <w:rtl/>
        </w:rPr>
        <w:t>במקרקעין</w:t>
      </w:r>
    </w:p>
    <w:p w14:paraId="562F8D4F" w14:textId="6CF67F15" w:rsidR="001C3C63" w:rsidRPr="00CB0B1B" w:rsidRDefault="0053560A" w:rsidP="00CB0B1B">
      <w:pPr>
        <w:spacing w:line="276" w:lineRule="auto"/>
        <w:jc w:val="both"/>
        <w:rPr>
          <w:rFonts w:ascii="David" w:hAnsi="David" w:cs="David"/>
          <w:sz w:val="24"/>
          <w:szCs w:val="24"/>
          <w:rtl/>
        </w:rPr>
      </w:pPr>
      <w:r w:rsidRPr="00CB0B1B">
        <w:rPr>
          <w:rFonts w:ascii="David" w:hAnsi="David" w:cs="David" w:hint="cs"/>
          <w:b/>
          <w:bCs/>
          <w:sz w:val="24"/>
          <w:szCs w:val="24"/>
          <w:rtl/>
        </w:rPr>
        <w:t>דיני</w:t>
      </w:r>
      <w:r w:rsidR="00AB6AC6" w:rsidRPr="00CB0B1B">
        <w:rPr>
          <w:rFonts w:ascii="David" w:hAnsi="David" w:cs="David" w:hint="cs"/>
          <w:b/>
          <w:bCs/>
          <w:sz w:val="24"/>
          <w:szCs w:val="24"/>
          <w:rtl/>
        </w:rPr>
        <w:t xml:space="preserve"> החוזים חלים על</w:t>
      </w:r>
      <w:r w:rsidRPr="00CB0B1B">
        <w:rPr>
          <w:rFonts w:ascii="David" w:hAnsi="David" w:cs="David" w:hint="cs"/>
          <w:b/>
          <w:bCs/>
          <w:sz w:val="24"/>
          <w:szCs w:val="24"/>
          <w:rtl/>
        </w:rPr>
        <w:t xml:space="preserve"> כל העסקאות בקניין.</w:t>
      </w:r>
      <w:r w:rsidRPr="00CB0B1B">
        <w:rPr>
          <w:rFonts w:ascii="David" w:hAnsi="David" w:cs="David" w:hint="cs"/>
          <w:sz w:val="24"/>
          <w:szCs w:val="24"/>
          <w:rtl/>
        </w:rPr>
        <w:t xml:space="preserve"> </w:t>
      </w:r>
      <w:r w:rsidR="00A24C36" w:rsidRPr="00CB0B1B">
        <w:rPr>
          <w:rFonts w:ascii="David" w:hAnsi="David" w:cs="David" w:hint="cs"/>
          <w:sz w:val="24"/>
          <w:szCs w:val="24"/>
          <w:rtl/>
        </w:rPr>
        <w:t xml:space="preserve">עד שלא התגבשה הזכות הקניינית, הצדדים נמצאים במערכת יחסים </w:t>
      </w:r>
      <w:r w:rsidR="00A24C36" w:rsidRPr="00CB0B1B">
        <w:rPr>
          <w:rFonts w:ascii="David" w:hAnsi="David" w:cs="David" w:hint="cs"/>
          <w:b/>
          <w:bCs/>
          <w:sz w:val="24"/>
          <w:szCs w:val="24"/>
          <w:rtl/>
        </w:rPr>
        <w:t>חוזית</w:t>
      </w:r>
      <w:r w:rsidR="00A24C36" w:rsidRPr="00CB0B1B">
        <w:rPr>
          <w:rFonts w:ascii="David" w:hAnsi="David" w:cs="David" w:hint="cs"/>
          <w:sz w:val="24"/>
          <w:szCs w:val="24"/>
          <w:rtl/>
        </w:rPr>
        <w:t>.</w:t>
      </w:r>
      <w:r w:rsidR="00654985" w:rsidRPr="00CB0B1B">
        <w:rPr>
          <w:rFonts w:ascii="David" w:hAnsi="David" w:cs="David" w:hint="cs"/>
          <w:sz w:val="24"/>
          <w:szCs w:val="24"/>
          <w:rtl/>
        </w:rPr>
        <w:t xml:space="preserve"> במערכת יחסים חוזית, אין לקונה גישה בלתי אמצעית לנכס (גם לא בגלל הפר</w:t>
      </w:r>
      <w:r w:rsidR="00050B54" w:rsidRPr="00CB0B1B">
        <w:rPr>
          <w:rFonts w:ascii="David" w:hAnsi="David" w:cs="David" w:hint="cs"/>
          <w:sz w:val="24"/>
          <w:szCs w:val="24"/>
          <w:rtl/>
        </w:rPr>
        <w:t>ת חוזה</w:t>
      </w:r>
      <w:r w:rsidR="00654985" w:rsidRPr="00CB0B1B">
        <w:rPr>
          <w:rFonts w:ascii="David" w:hAnsi="David" w:cs="David" w:hint="cs"/>
          <w:sz w:val="24"/>
          <w:szCs w:val="24"/>
          <w:rtl/>
        </w:rPr>
        <w:t>)</w:t>
      </w:r>
      <w:r w:rsidR="00705DC9" w:rsidRPr="00CB0B1B">
        <w:rPr>
          <w:rFonts w:ascii="David" w:hAnsi="David" w:cs="David" w:hint="cs"/>
          <w:sz w:val="24"/>
          <w:szCs w:val="24"/>
          <w:rtl/>
        </w:rPr>
        <w:t>.</w:t>
      </w:r>
      <w:r w:rsidR="00C027A6" w:rsidRPr="00CB0B1B">
        <w:rPr>
          <w:rFonts w:ascii="David" w:hAnsi="David" w:cs="David" w:hint="cs"/>
          <w:sz w:val="24"/>
          <w:szCs w:val="24"/>
          <w:rtl/>
        </w:rPr>
        <w:t xml:space="preserve"> הנפקות של מערכת יחסים חוזית בלבד קריטית </w:t>
      </w:r>
      <w:proofErr w:type="spellStart"/>
      <w:r w:rsidR="00C027A6" w:rsidRPr="00CB0B1B">
        <w:rPr>
          <w:rFonts w:ascii="David" w:hAnsi="David" w:cs="David" w:hint="cs"/>
          <w:sz w:val="24"/>
          <w:szCs w:val="24"/>
          <w:rtl/>
        </w:rPr>
        <w:t>לסעדים</w:t>
      </w:r>
      <w:proofErr w:type="spellEnd"/>
      <w:r w:rsidR="00C027A6" w:rsidRPr="00CB0B1B">
        <w:rPr>
          <w:rFonts w:ascii="David" w:hAnsi="David" w:cs="David" w:hint="cs"/>
          <w:sz w:val="24"/>
          <w:szCs w:val="24"/>
          <w:rtl/>
        </w:rPr>
        <w:t xml:space="preserve"> (סעד</w:t>
      </w:r>
      <w:r w:rsidR="00533311" w:rsidRPr="00CB0B1B">
        <w:rPr>
          <w:rFonts w:ascii="David" w:hAnsi="David" w:cs="David" w:hint="cs"/>
          <w:sz w:val="24"/>
          <w:szCs w:val="24"/>
          <w:rtl/>
        </w:rPr>
        <w:t>י</w:t>
      </w:r>
      <w:r w:rsidR="00C027A6" w:rsidRPr="00CB0B1B">
        <w:rPr>
          <w:rFonts w:ascii="David" w:hAnsi="David" w:cs="David" w:hint="cs"/>
          <w:sz w:val="24"/>
          <w:szCs w:val="24"/>
          <w:rtl/>
        </w:rPr>
        <w:t xml:space="preserve">ם לפי </w:t>
      </w:r>
      <w:proofErr w:type="spellStart"/>
      <w:r w:rsidR="00C027A6" w:rsidRPr="00CB0B1B">
        <w:rPr>
          <w:rFonts w:ascii="David" w:hAnsi="David" w:cs="David" w:hint="cs"/>
          <w:sz w:val="24"/>
          <w:szCs w:val="24"/>
          <w:rtl/>
        </w:rPr>
        <w:t>חוה"ח</w:t>
      </w:r>
      <w:proofErr w:type="spellEnd"/>
      <w:r w:rsidR="00C027A6" w:rsidRPr="00CB0B1B">
        <w:rPr>
          <w:rFonts w:ascii="David" w:hAnsi="David" w:cs="David" w:hint="cs"/>
          <w:sz w:val="24"/>
          <w:szCs w:val="24"/>
          <w:rtl/>
        </w:rPr>
        <w:t>) ולזכויות של צד ג'</w:t>
      </w:r>
      <w:r w:rsidR="002750DD" w:rsidRPr="00CB0B1B">
        <w:rPr>
          <w:rFonts w:ascii="David" w:hAnsi="David" w:cs="David" w:hint="cs"/>
          <w:sz w:val="24"/>
          <w:szCs w:val="24"/>
          <w:rtl/>
        </w:rPr>
        <w:t>.</w:t>
      </w:r>
      <w:r w:rsidR="009868AC" w:rsidRPr="00CB0B1B">
        <w:rPr>
          <w:rFonts w:ascii="David" w:hAnsi="David" w:cs="David" w:hint="cs"/>
          <w:sz w:val="24"/>
          <w:szCs w:val="24"/>
          <w:rtl/>
        </w:rPr>
        <w:t xml:space="preserve"> </w:t>
      </w:r>
      <w:r w:rsidR="009868AC" w:rsidRPr="00CB0B1B">
        <w:rPr>
          <w:rFonts w:ascii="David" w:hAnsi="David" w:cs="David" w:hint="cs"/>
          <w:b/>
          <w:bCs/>
          <w:sz w:val="24"/>
          <w:szCs w:val="24"/>
          <w:rtl/>
        </w:rPr>
        <w:t>דרישות מיוחדות</w:t>
      </w:r>
      <w:r w:rsidR="009868AC" w:rsidRPr="00CB0B1B">
        <w:rPr>
          <w:rFonts w:ascii="David" w:hAnsi="David" w:cs="David" w:hint="cs"/>
          <w:sz w:val="24"/>
          <w:szCs w:val="24"/>
          <w:rtl/>
        </w:rPr>
        <w:t xml:space="preserve">- חלה דרישת </w:t>
      </w:r>
      <w:r w:rsidR="009868AC" w:rsidRPr="00CB0B1B">
        <w:rPr>
          <w:rFonts w:ascii="David" w:hAnsi="David" w:cs="David" w:hint="cs"/>
          <w:b/>
          <w:bCs/>
          <w:sz w:val="24"/>
          <w:szCs w:val="24"/>
          <w:rtl/>
        </w:rPr>
        <w:t>מסמך בכתב</w:t>
      </w:r>
      <w:r w:rsidR="00336A18" w:rsidRPr="00CB0B1B">
        <w:rPr>
          <w:rFonts w:ascii="David" w:hAnsi="David" w:cs="David" w:hint="cs"/>
          <w:b/>
          <w:bCs/>
          <w:sz w:val="24"/>
          <w:szCs w:val="24"/>
          <w:rtl/>
        </w:rPr>
        <w:t>-</w:t>
      </w:r>
      <w:r w:rsidR="009868AC" w:rsidRPr="00CB0B1B">
        <w:rPr>
          <w:rFonts w:ascii="David" w:hAnsi="David" w:cs="David" w:hint="cs"/>
          <w:b/>
          <w:bCs/>
          <w:sz w:val="24"/>
          <w:szCs w:val="24"/>
          <w:rtl/>
        </w:rPr>
        <w:t xml:space="preserve"> במקרקעין</w:t>
      </w:r>
      <w:r w:rsidR="00EA0CBB" w:rsidRPr="00CB0B1B">
        <w:rPr>
          <w:rFonts w:ascii="David" w:hAnsi="David" w:cs="David" w:hint="cs"/>
          <w:sz w:val="24"/>
          <w:szCs w:val="24"/>
          <w:rtl/>
        </w:rPr>
        <w:t xml:space="preserve"> (חריג- שכירות פחות מ5 שנים)</w:t>
      </w:r>
      <w:r w:rsidR="007249D4" w:rsidRPr="00CB0B1B">
        <w:rPr>
          <w:rFonts w:ascii="David" w:hAnsi="David" w:cs="David" w:hint="cs"/>
          <w:sz w:val="24"/>
          <w:szCs w:val="24"/>
          <w:rtl/>
        </w:rPr>
        <w:t>.</w:t>
      </w:r>
    </w:p>
    <w:p w14:paraId="3EDAC7D8" w14:textId="7D20BD40" w:rsidR="007249D4" w:rsidRPr="00CB0B1B" w:rsidRDefault="004D5FC8" w:rsidP="00CB0B1B">
      <w:pPr>
        <w:spacing w:line="276" w:lineRule="auto"/>
        <w:jc w:val="both"/>
        <w:rPr>
          <w:rFonts w:ascii="David" w:hAnsi="David" w:cs="David"/>
          <w:color w:val="92D050"/>
          <w:sz w:val="24"/>
          <w:szCs w:val="24"/>
          <w:u w:val="single"/>
          <w:rtl/>
        </w:rPr>
      </w:pPr>
      <w:r w:rsidRPr="00CB0B1B">
        <w:rPr>
          <w:rFonts w:ascii="David" w:hAnsi="David" w:cs="David" w:hint="cs"/>
          <w:color w:val="92D050"/>
          <w:sz w:val="24"/>
          <w:szCs w:val="24"/>
          <w:u w:val="single"/>
          <w:rtl/>
        </w:rPr>
        <w:t>רכישת זכות קניינית</w:t>
      </w:r>
    </w:p>
    <w:p w14:paraId="39CCD56F" w14:textId="77777777" w:rsidR="00407499" w:rsidRPr="00CB0B1B" w:rsidRDefault="00336A18" w:rsidP="00B82D46">
      <w:pPr>
        <w:pStyle w:val="ListParagraph"/>
        <w:numPr>
          <w:ilvl w:val="0"/>
          <w:numId w:val="31"/>
        </w:numPr>
        <w:spacing w:line="276" w:lineRule="auto"/>
        <w:jc w:val="both"/>
        <w:rPr>
          <w:rFonts w:ascii="David" w:hAnsi="David" w:cs="David"/>
          <w:b/>
          <w:bCs/>
          <w:sz w:val="24"/>
          <w:szCs w:val="24"/>
          <w:highlight w:val="yellow"/>
        </w:rPr>
      </w:pPr>
      <w:r w:rsidRPr="00CB0B1B">
        <w:rPr>
          <w:rFonts w:ascii="David" w:hAnsi="David" w:cs="David" w:hint="cs"/>
          <w:b/>
          <w:bCs/>
          <w:sz w:val="24"/>
          <w:szCs w:val="24"/>
          <w:highlight w:val="yellow"/>
          <w:u w:val="single"/>
          <w:rtl/>
        </w:rPr>
        <w:t>מקרקעין</w:t>
      </w:r>
    </w:p>
    <w:p w14:paraId="13A2042B" w14:textId="4104B2D4" w:rsidR="00336A18" w:rsidRPr="00CB0B1B" w:rsidRDefault="00A400F8" w:rsidP="00B82D46">
      <w:pPr>
        <w:pStyle w:val="ListParagraph"/>
        <w:numPr>
          <w:ilvl w:val="1"/>
          <w:numId w:val="31"/>
        </w:numPr>
        <w:spacing w:line="276" w:lineRule="auto"/>
        <w:jc w:val="both"/>
        <w:rPr>
          <w:rFonts w:ascii="David" w:hAnsi="David" w:cs="David"/>
          <w:sz w:val="24"/>
          <w:szCs w:val="24"/>
        </w:rPr>
      </w:pPr>
      <w:r w:rsidRPr="00CB0B1B">
        <w:rPr>
          <w:rFonts w:ascii="David" w:hAnsi="David" w:cs="David" w:hint="cs"/>
          <w:sz w:val="24"/>
          <w:szCs w:val="24"/>
          <w:u w:val="single"/>
          <w:rtl/>
        </w:rPr>
        <w:t>שלב חוזי/</w:t>
      </w:r>
      <w:r w:rsidR="007D63E9" w:rsidRPr="00CB0B1B">
        <w:rPr>
          <w:rFonts w:ascii="David" w:hAnsi="David" w:cs="David" w:hint="cs"/>
          <w:sz w:val="24"/>
          <w:szCs w:val="24"/>
          <w:u w:val="single"/>
          <w:rtl/>
        </w:rPr>
        <w:t>אובליגטור</w:t>
      </w:r>
      <w:r w:rsidR="007D63E9" w:rsidRPr="00CB0B1B">
        <w:rPr>
          <w:rFonts w:ascii="David" w:hAnsi="David" w:cs="David" w:hint="eastAsia"/>
          <w:sz w:val="24"/>
          <w:szCs w:val="24"/>
          <w:u w:val="single"/>
          <w:rtl/>
        </w:rPr>
        <w:t>י</w:t>
      </w:r>
      <w:r w:rsidR="008B1CF5" w:rsidRPr="00CB0B1B">
        <w:rPr>
          <w:rFonts w:ascii="David" w:hAnsi="David" w:cs="David" w:hint="cs"/>
          <w:sz w:val="24"/>
          <w:szCs w:val="24"/>
          <w:rtl/>
        </w:rPr>
        <w:t>:</w:t>
      </w:r>
      <w:r w:rsidRPr="00CB0B1B">
        <w:rPr>
          <w:rFonts w:ascii="David" w:hAnsi="David" w:cs="David" w:hint="cs"/>
          <w:sz w:val="24"/>
          <w:szCs w:val="24"/>
          <w:rtl/>
        </w:rPr>
        <w:t xml:space="preserve"> </w:t>
      </w:r>
      <w:r w:rsidR="00975606" w:rsidRPr="00CB0B1B">
        <w:rPr>
          <w:rFonts w:ascii="David" w:hAnsi="David" w:cs="David" w:hint="cs"/>
          <w:sz w:val="24"/>
          <w:szCs w:val="24"/>
          <w:rtl/>
        </w:rPr>
        <w:t>בכריתת חוזה למכירה</w:t>
      </w:r>
      <w:r w:rsidR="003D4AF6" w:rsidRPr="00CB0B1B">
        <w:rPr>
          <w:rFonts w:ascii="David" w:hAnsi="David" w:cs="David" w:hint="cs"/>
          <w:sz w:val="24"/>
          <w:szCs w:val="24"/>
          <w:rtl/>
        </w:rPr>
        <w:t xml:space="preserve">. </w:t>
      </w:r>
      <w:r w:rsidR="003D4AF6" w:rsidRPr="00CB0B1B">
        <w:rPr>
          <w:rFonts w:ascii="David" w:hAnsi="David" w:cs="David"/>
          <w:sz w:val="24"/>
          <w:szCs w:val="24"/>
          <w:highlight w:val="yellow"/>
          <w:rtl/>
        </w:rPr>
        <w:t>פס"ד בוקר</w:t>
      </w:r>
      <w:r w:rsidR="003D4AF6" w:rsidRPr="00CB0B1B">
        <w:rPr>
          <w:rFonts w:ascii="David" w:hAnsi="David" w:cs="David" w:hint="cs"/>
          <w:sz w:val="24"/>
          <w:szCs w:val="24"/>
          <w:rtl/>
        </w:rPr>
        <w:t>:</w:t>
      </w:r>
      <w:r w:rsidR="00497B39" w:rsidRPr="00CB0B1B">
        <w:rPr>
          <w:rFonts w:ascii="David" w:hAnsi="David" w:cs="David" w:hint="cs"/>
          <w:sz w:val="24"/>
          <w:szCs w:val="24"/>
          <w:rtl/>
        </w:rPr>
        <w:t xml:space="preserve"> אם כל מה שיש </w:t>
      </w:r>
      <w:r w:rsidR="00497B39" w:rsidRPr="00CB0B1B">
        <w:rPr>
          <w:rFonts w:ascii="David" w:hAnsi="David" w:cs="David"/>
          <w:sz w:val="24"/>
          <w:szCs w:val="24"/>
          <w:rtl/>
        </w:rPr>
        <w:t>היא התחייבות לעסקה</w:t>
      </w:r>
      <w:r w:rsidR="00734CF1" w:rsidRPr="00CB0B1B">
        <w:rPr>
          <w:rFonts w:ascii="David" w:hAnsi="David" w:cs="David" w:hint="cs"/>
          <w:sz w:val="24"/>
          <w:szCs w:val="24"/>
          <w:rtl/>
        </w:rPr>
        <w:t xml:space="preserve">, </w:t>
      </w:r>
      <w:r w:rsidR="0046252C" w:rsidRPr="00CB0B1B">
        <w:rPr>
          <w:rFonts w:ascii="David" w:hAnsi="David" w:cs="David" w:hint="cs"/>
          <w:sz w:val="24"/>
          <w:szCs w:val="24"/>
          <w:rtl/>
        </w:rPr>
        <w:t xml:space="preserve">זו רק התחייבות חוזית לעסקה בין המוכר לקונה, </w:t>
      </w:r>
      <w:r w:rsidR="0046252C" w:rsidRPr="00CB0B1B">
        <w:rPr>
          <w:rFonts w:ascii="David" w:hAnsi="David" w:cs="David" w:hint="cs"/>
          <w:b/>
          <w:bCs/>
          <w:sz w:val="24"/>
          <w:szCs w:val="24"/>
          <w:rtl/>
        </w:rPr>
        <w:t>שלא משפיעה על צדדים שלישיים.</w:t>
      </w:r>
      <w:r w:rsidR="009D7352" w:rsidRPr="00CB0B1B">
        <w:rPr>
          <w:rFonts w:ascii="David" w:hAnsi="David" w:cs="David" w:hint="cs"/>
          <w:sz w:val="24"/>
          <w:szCs w:val="24"/>
          <w:rtl/>
        </w:rPr>
        <w:t xml:space="preserve"> </w:t>
      </w:r>
      <w:r w:rsidR="009D7352" w:rsidRPr="00CB0B1B">
        <w:rPr>
          <w:rFonts w:ascii="David" w:hAnsi="David" w:cs="David" w:hint="cs"/>
          <w:sz w:val="24"/>
          <w:szCs w:val="24"/>
          <w:highlight w:val="yellow"/>
          <w:rtl/>
        </w:rPr>
        <w:t>פס"ד אהרונוב</w:t>
      </w:r>
      <w:r w:rsidR="009D7352" w:rsidRPr="00CB0B1B">
        <w:rPr>
          <w:rFonts w:ascii="David" w:hAnsi="David" w:cs="David" w:hint="cs"/>
          <w:sz w:val="24"/>
          <w:szCs w:val="24"/>
          <w:rtl/>
        </w:rPr>
        <w:t xml:space="preserve">: </w:t>
      </w:r>
      <w:r w:rsidR="009D7352" w:rsidRPr="00CB0B1B">
        <w:rPr>
          <w:rFonts w:ascii="David" w:hAnsi="David" w:cs="David"/>
          <w:sz w:val="24"/>
          <w:szCs w:val="24"/>
          <w:rtl/>
        </w:rPr>
        <w:t xml:space="preserve">כבר </w:t>
      </w:r>
      <w:r w:rsidR="005D585B" w:rsidRPr="00CB0B1B">
        <w:rPr>
          <w:rFonts w:ascii="David" w:hAnsi="David" w:cs="David" w:hint="cs"/>
          <w:sz w:val="24"/>
          <w:szCs w:val="24"/>
          <w:rtl/>
        </w:rPr>
        <w:t>מה</w:t>
      </w:r>
      <w:r w:rsidR="009D7352" w:rsidRPr="00CB0B1B">
        <w:rPr>
          <w:rFonts w:ascii="David" w:hAnsi="David" w:cs="David"/>
          <w:sz w:val="24"/>
          <w:szCs w:val="24"/>
          <w:rtl/>
        </w:rPr>
        <w:t>שלב האובליגטורי</w:t>
      </w:r>
      <w:r w:rsidR="00B342A4" w:rsidRPr="00CB0B1B">
        <w:rPr>
          <w:rFonts w:ascii="David" w:hAnsi="David" w:cs="David" w:hint="cs"/>
          <w:sz w:val="24"/>
          <w:szCs w:val="24"/>
          <w:rtl/>
        </w:rPr>
        <w:t xml:space="preserve"> </w:t>
      </w:r>
      <w:r w:rsidR="005E21A7" w:rsidRPr="00CB0B1B">
        <w:rPr>
          <w:rFonts w:ascii="David" w:hAnsi="David" w:cs="David" w:hint="cs"/>
          <w:sz w:val="24"/>
          <w:szCs w:val="24"/>
          <w:rtl/>
        </w:rPr>
        <w:t xml:space="preserve">של </w:t>
      </w:r>
      <w:r w:rsidR="00B342A4" w:rsidRPr="00CB0B1B">
        <w:rPr>
          <w:rFonts w:ascii="David" w:hAnsi="David" w:cs="David" w:hint="cs"/>
          <w:sz w:val="24"/>
          <w:szCs w:val="24"/>
          <w:rtl/>
        </w:rPr>
        <w:t>חתימת החוזה במקרקעין</w:t>
      </w:r>
      <w:r w:rsidR="009D7352" w:rsidRPr="00CB0B1B">
        <w:rPr>
          <w:rFonts w:ascii="David" w:hAnsi="David" w:cs="David"/>
          <w:sz w:val="24"/>
          <w:szCs w:val="24"/>
          <w:rtl/>
        </w:rPr>
        <w:t xml:space="preserve">, </w:t>
      </w:r>
      <w:r w:rsidR="00B342A4" w:rsidRPr="00CB0B1B">
        <w:rPr>
          <w:rFonts w:ascii="David" w:hAnsi="David" w:cs="David" w:hint="cs"/>
          <w:sz w:val="24"/>
          <w:szCs w:val="24"/>
          <w:rtl/>
        </w:rPr>
        <w:t xml:space="preserve">יש לרוכש </w:t>
      </w:r>
      <w:r w:rsidR="009D7352" w:rsidRPr="00CB0B1B">
        <w:rPr>
          <w:rFonts w:ascii="David" w:hAnsi="David" w:cs="David"/>
          <w:b/>
          <w:bCs/>
          <w:sz w:val="24"/>
          <w:szCs w:val="24"/>
          <w:rtl/>
        </w:rPr>
        <w:t xml:space="preserve">זכות חוזית </w:t>
      </w:r>
      <w:r w:rsidR="007D3749" w:rsidRPr="00CB0B1B">
        <w:rPr>
          <w:rFonts w:ascii="David" w:hAnsi="David" w:cs="David" w:hint="cs"/>
          <w:b/>
          <w:bCs/>
          <w:sz w:val="24"/>
          <w:szCs w:val="24"/>
          <w:rtl/>
        </w:rPr>
        <w:t xml:space="preserve">שהיא </w:t>
      </w:r>
      <w:r w:rsidR="009D7352" w:rsidRPr="00CB0B1B">
        <w:rPr>
          <w:rFonts w:ascii="David" w:hAnsi="David" w:cs="David"/>
          <w:b/>
          <w:bCs/>
          <w:sz w:val="24"/>
          <w:szCs w:val="24"/>
          <w:u w:val="single"/>
          <w:rtl/>
        </w:rPr>
        <w:t>זכות מעין קניינית</w:t>
      </w:r>
      <w:r w:rsidR="007422D7" w:rsidRPr="00CB0B1B">
        <w:rPr>
          <w:rFonts w:ascii="David" w:hAnsi="David" w:cs="David" w:hint="cs"/>
          <w:b/>
          <w:bCs/>
          <w:sz w:val="24"/>
          <w:szCs w:val="24"/>
          <w:rtl/>
        </w:rPr>
        <w:t>.</w:t>
      </w:r>
      <w:r w:rsidR="00DF0C9B" w:rsidRPr="00CB0B1B">
        <w:rPr>
          <w:rFonts w:ascii="David" w:hAnsi="David" w:cs="David" w:hint="cs"/>
          <w:sz w:val="24"/>
          <w:szCs w:val="24"/>
          <w:rtl/>
        </w:rPr>
        <w:t xml:space="preserve"> </w:t>
      </w:r>
      <w:r w:rsidR="00A414AF" w:rsidRPr="00CB0B1B">
        <w:rPr>
          <w:rFonts w:ascii="David" w:hAnsi="David" w:cs="David" w:hint="cs"/>
          <w:sz w:val="24"/>
          <w:szCs w:val="24"/>
          <w:rtl/>
        </w:rPr>
        <w:t>המשמעות</w:t>
      </w:r>
      <w:r w:rsidR="00DF0C9B" w:rsidRPr="00CB0B1B">
        <w:rPr>
          <w:rFonts w:ascii="David" w:hAnsi="David" w:cs="David" w:hint="cs"/>
          <w:sz w:val="24"/>
          <w:szCs w:val="24"/>
          <w:rtl/>
        </w:rPr>
        <w:t>:</w:t>
      </w:r>
      <w:r w:rsidR="00115D24" w:rsidRPr="00CB0B1B">
        <w:rPr>
          <w:rFonts w:ascii="David" w:hAnsi="David" w:cs="David" w:hint="cs"/>
          <w:sz w:val="24"/>
          <w:szCs w:val="24"/>
          <w:rtl/>
        </w:rPr>
        <w:t xml:space="preserve"> </w:t>
      </w:r>
      <w:r w:rsidR="00115D24" w:rsidRPr="00CB0B1B">
        <w:rPr>
          <w:rFonts w:ascii="David" w:hAnsi="David" w:cs="David" w:hint="cs"/>
          <w:b/>
          <w:bCs/>
          <w:sz w:val="24"/>
          <w:szCs w:val="24"/>
          <w:u w:val="single"/>
          <w:rtl/>
        </w:rPr>
        <w:t>יש</w:t>
      </w:r>
      <w:r w:rsidR="00115D24" w:rsidRPr="00CB0B1B">
        <w:rPr>
          <w:rFonts w:ascii="David" w:hAnsi="David" w:cs="David" w:hint="cs"/>
          <w:b/>
          <w:bCs/>
          <w:sz w:val="24"/>
          <w:szCs w:val="24"/>
          <w:rtl/>
        </w:rPr>
        <w:t xml:space="preserve"> להתחייבות לעסקה במקרקעין השלכות על צדדים שלישיים</w:t>
      </w:r>
      <w:r w:rsidR="0029462F" w:rsidRPr="00CB0B1B">
        <w:rPr>
          <w:rFonts w:ascii="David" w:hAnsi="David" w:cs="David" w:hint="cs"/>
          <w:b/>
          <w:bCs/>
          <w:sz w:val="24"/>
          <w:szCs w:val="24"/>
          <w:rtl/>
        </w:rPr>
        <w:t>.</w:t>
      </w:r>
    </w:p>
    <w:p w14:paraId="62506F14" w14:textId="6B8F0FA0" w:rsidR="00EB7179" w:rsidRPr="00CB0B1B" w:rsidRDefault="00474953" w:rsidP="00B82D46">
      <w:pPr>
        <w:pStyle w:val="ListParagraph"/>
        <w:numPr>
          <w:ilvl w:val="1"/>
          <w:numId w:val="31"/>
        </w:numPr>
        <w:spacing w:line="276" w:lineRule="auto"/>
        <w:jc w:val="both"/>
        <w:rPr>
          <w:rFonts w:ascii="David" w:hAnsi="David" w:cs="David"/>
          <w:sz w:val="24"/>
          <w:szCs w:val="24"/>
        </w:rPr>
      </w:pPr>
      <w:r w:rsidRPr="00CB0B1B">
        <w:rPr>
          <w:rFonts w:ascii="David" w:hAnsi="David" w:cs="David" w:hint="cs"/>
          <w:sz w:val="24"/>
          <w:szCs w:val="24"/>
          <w:u w:val="single"/>
          <w:rtl/>
        </w:rPr>
        <w:t>שלב קנייני</w:t>
      </w:r>
      <w:r w:rsidR="008B1CF5" w:rsidRPr="00CB0B1B">
        <w:rPr>
          <w:rFonts w:ascii="David" w:hAnsi="David" w:cs="David" w:hint="cs"/>
          <w:sz w:val="24"/>
          <w:szCs w:val="24"/>
          <w:rtl/>
        </w:rPr>
        <w:t>:</w:t>
      </w:r>
      <w:r w:rsidR="001916B4" w:rsidRPr="00CB0B1B">
        <w:rPr>
          <w:rFonts w:ascii="David" w:hAnsi="David" w:cs="David" w:hint="cs"/>
          <w:sz w:val="24"/>
          <w:szCs w:val="24"/>
          <w:rtl/>
        </w:rPr>
        <w:t xml:space="preserve"> </w:t>
      </w:r>
      <w:r w:rsidR="00D446BE" w:rsidRPr="00CB0B1B">
        <w:rPr>
          <w:rFonts w:ascii="David" w:hAnsi="David" w:cs="David" w:hint="cs"/>
          <w:sz w:val="24"/>
          <w:szCs w:val="24"/>
          <w:rtl/>
        </w:rPr>
        <w:t xml:space="preserve">נקודת המפנה </w:t>
      </w:r>
      <w:r w:rsidR="00D172FE" w:rsidRPr="00CB0B1B">
        <w:rPr>
          <w:rFonts w:ascii="David" w:hAnsi="David" w:cs="David" w:hint="cs"/>
          <w:sz w:val="24"/>
          <w:szCs w:val="24"/>
          <w:rtl/>
        </w:rPr>
        <w:t xml:space="preserve">לשלב הקנייני </w:t>
      </w:r>
      <w:r w:rsidR="00D446BE" w:rsidRPr="00CB0B1B">
        <w:rPr>
          <w:rFonts w:ascii="David" w:hAnsi="David" w:cs="David" w:hint="cs"/>
          <w:sz w:val="24"/>
          <w:szCs w:val="24"/>
          <w:rtl/>
        </w:rPr>
        <w:t xml:space="preserve">היא </w:t>
      </w:r>
      <w:r w:rsidR="00D446BE" w:rsidRPr="00CB0B1B">
        <w:rPr>
          <w:rFonts w:ascii="David" w:hAnsi="David" w:cs="David" w:hint="cs"/>
          <w:b/>
          <w:bCs/>
          <w:sz w:val="24"/>
          <w:szCs w:val="24"/>
          <w:rtl/>
        </w:rPr>
        <w:t xml:space="preserve">ברישום </w:t>
      </w:r>
      <w:r w:rsidR="00DF3CE2" w:rsidRPr="00CB0B1B">
        <w:rPr>
          <w:rFonts w:ascii="David" w:hAnsi="David" w:cs="David" w:hint="cs"/>
          <w:b/>
          <w:bCs/>
          <w:sz w:val="24"/>
          <w:szCs w:val="24"/>
          <w:rtl/>
        </w:rPr>
        <w:t xml:space="preserve">הזכות </w:t>
      </w:r>
      <w:r w:rsidR="00D446BE" w:rsidRPr="00CB0B1B">
        <w:rPr>
          <w:rFonts w:ascii="David" w:hAnsi="David" w:cs="David" w:hint="cs"/>
          <w:b/>
          <w:bCs/>
          <w:sz w:val="24"/>
          <w:szCs w:val="24"/>
          <w:rtl/>
        </w:rPr>
        <w:t>בטאבו</w:t>
      </w:r>
      <w:r w:rsidR="00AE736B" w:rsidRPr="00CB0B1B">
        <w:rPr>
          <w:rFonts w:ascii="David" w:hAnsi="David" w:cs="David" w:hint="cs"/>
          <w:sz w:val="24"/>
          <w:szCs w:val="24"/>
          <w:rtl/>
        </w:rPr>
        <w:t xml:space="preserve">, עד אז- זכות מעין </w:t>
      </w:r>
      <w:r w:rsidR="00143E14" w:rsidRPr="00CB0B1B">
        <w:rPr>
          <w:rFonts w:ascii="David" w:hAnsi="David" w:cs="David" w:hint="cs"/>
          <w:sz w:val="24"/>
          <w:szCs w:val="24"/>
          <w:rtl/>
        </w:rPr>
        <w:t>קנייני</w:t>
      </w:r>
      <w:r w:rsidR="009417F6" w:rsidRPr="00CB0B1B">
        <w:rPr>
          <w:rFonts w:ascii="David" w:hAnsi="David" w:cs="David" w:hint="cs"/>
          <w:sz w:val="24"/>
          <w:szCs w:val="24"/>
          <w:rtl/>
        </w:rPr>
        <w:t>ת</w:t>
      </w:r>
      <w:r w:rsidR="00AE736B" w:rsidRPr="00CB0B1B">
        <w:rPr>
          <w:rFonts w:ascii="David" w:hAnsi="David" w:cs="David" w:hint="cs"/>
          <w:sz w:val="24"/>
          <w:szCs w:val="24"/>
          <w:rtl/>
        </w:rPr>
        <w:t>.</w:t>
      </w:r>
    </w:p>
    <w:p w14:paraId="79CEE01B" w14:textId="44580673" w:rsidR="006A2779" w:rsidRPr="00CB0B1B" w:rsidRDefault="00B40A3E" w:rsidP="00B82D46">
      <w:pPr>
        <w:pStyle w:val="ListParagraph"/>
        <w:numPr>
          <w:ilvl w:val="2"/>
          <w:numId w:val="31"/>
        </w:numPr>
        <w:spacing w:line="276" w:lineRule="auto"/>
        <w:jc w:val="both"/>
        <w:rPr>
          <w:rFonts w:ascii="David" w:hAnsi="David" w:cs="David"/>
          <w:color w:val="808080" w:themeColor="background1" w:themeShade="80"/>
          <w:sz w:val="24"/>
          <w:szCs w:val="24"/>
        </w:rPr>
      </w:pPr>
      <w:r w:rsidRPr="00CB0B1B">
        <w:rPr>
          <w:rFonts w:ascii="David" w:hAnsi="David" w:cs="David" w:hint="cs"/>
          <w:color w:val="808080" w:themeColor="background1" w:themeShade="80"/>
          <w:sz w:val="24"/>
          <w:szCs w:val="24"/>
          <w:u w:val="single"/>
          <w:rtl/>
        </w:rPr>
        <w:t>יש פער זמנים בין השלב החוזי לשלב הקנייני</w:t>
      </w:r>
      <w:r w:rsidR="000E15DE" w:rsidRPr="00CB0B1B">
        <w:rPr>
          <w:rFonts w:ascii="David" w:hAnsi="David" w:cs="David" w:hint="cs"/>
          <w:color w:val="808080" w:themeColor="background1" w:themeShade="80"/>
          <w:sz w:val="24"/>
          <w:szCs w:val="24"/>
          <w:u w:val="single"/>
          <w:rtl/>
        </w:rPr>
        <w:t>.</w:t>
      </w:r>
      <w:r w:rsidRPr="00CB0B1B">
        <w:rPr>
          <w:rFonts w:ascii="David" w:hAnsi="David" w:cs="David" w:hint="cs"/>
          <w:color w:val="808080" w:themeColor="background1" w:themeShade="80"/>
          <w:sz w:val="24"/>
          <w:szCs w:val="24"/>
          <w:rtl/>
        </w:rPr>
        <w:t xml:space="preserve"> סיבות:</w:t>
      </w:r>
      <w:r w:rsidR="00C5752B" w:rsidRPr="00CB0B1B">
        <w:rPr>
          <w:rFonts w:ascii="David" w:hAnsi="David" w:cs="David" w:hint="cs"/>
          <w:color w:val="808080" w:themeColor="background1" w:themeShade="80"/>
          <w:sz w:val="24"/>
          <w:szCs w:val="24"/>
          <w:rtl/>
        </w:rPr>
        <w:t xml:space="preserve"> </w:t>
      </w:r>
      <w:r w:rsidR="00C5752B" w:rsidRPr="00CB0B1B">
        <w:rPr>
          <w:rFonts w:ascii="David" w:hAnsi="David" w:cs="David" w:hint="cs"/>
          <w:color w:val="808080" w:themeColor="background1" w:themeShade="80"/>
          <w:sz w:val="24"/>
          <w:szCs w:val="24"/>
          <w:u w:val="single"/>
          <w:rtl/>
        </w:rPr>
        <w:t>1</w:t>
      </w:r>
      <w:r w:rsidR="00C5752B" w:rsidRPr="00CB0B1B">
        <w:rPr>
          <w:rFonts w:ascii="David" w:hAnsi="David" w:cs="David" w:hint="cs"/>
          <w:color w:val="808080" w:themeColor="background1" w:themeShade="80"/>
          <w:sz w:val="24"/>
          <w:szCs w:val="24"/>
          <w:rtl/>
        </w:rPr>
        <w:t xml:space="preserve">. </w:t>
      </w:r>
      <w:r w:rsidR="003E5F72" w:rsidRPr="00CB0B1B">
        <w:rPr>
          <w:rFonts w:ascii="David" w:hAnsi="David" w:cs="David" w:hint="cs"/>
          <w:color w:val="808080" w:themeColor="background1" w:themeShade="80"/>
          <w:sz w:val="24"/>
          <w:szCs w:val="24"/>
          <w:rtl/>
        </w:rPr>
        <w:t xml:space="preserve">מיסוי ואישורים- </w:t>
      </w:r>
      <w:r w:rsidR="006F28DB" w:rsidRPr="00CB0B1B">
        <w:rPr>
          <w:rFonts w:ascii="David" w:hAnsi="David" w:cs="David" w:hint="cs"/>
          <w:color w:val="808080" w:themeColor="background1" w:themeShade="80"/>
          <w:sz w:val="24"/>
          <w:szCs w:val="24"/>
          <w:rtl/>
        </w:rPr>
        <w:t>אישורים שלוקח הרבה זמן להשיג שיש להגיש לטאבו כדי לעשות רישום</w:t>
      </w:r>
      <w:r w:rsidR="00BF713E" w:rsidRPr="00CB0B1B">
        <w:rPr>
          <w:rFonts w:ascii="David" w:hAnsi="David" w:cs="David" w:hint="cs"/>
          <w:color w:val="808080" w:themeColor="background1" w:themeShade="80"/>
          <w:sz w:val="24"/>
          <w:szCs w:val="24"/>
          <w:rtl/>
        </w:rPr>
        <w:t xml:space="preserve"> בטאבו</w:t>
      </w:r>
      <w:r w:rsidR="00B2053B" w:rsidRPr="00CB0B1B">
        <w:rPr>
          <w:rFonts w:ascii="David" w:hAnsi="David" w:cs="David" w:hint="cs"/>
          <w:color w:val="808080" w:themeColor="background1" w:themeShade="80"/>
          <w:sz w:val="24"/>
          <w:szCs w:val="24"/>
          <w:rtl/>
        </w:rPr>
        <w:t>.</w:t>
      </w:r>
      <w:r w:rsidR="00E663EC" w:rsidRPr="00CB0B1B">
        <w:rPr>
          <w:rFonts w:ascii="David" w:hAnsi="David" w:cs="David" w:hint="cs"/>
          <w:color w:val="808080" w:themeColor="background1" w:themeShade="80"/>
          <w:sz w:val="24"/>
          <w:szCs w:val="24"/>
          <w:rtl/>
        </w:rPr>
        <w:t xml:space="preserve"> </w:t>
      </w:r>
      <w:r w:rsidR="00E663EC" w:rsidRPr="00CB0B1B">
        <w:rPr>
          <w:rFonts w:ascii="David" w:hAnsi="David" w:cs="David" w:hint="cs"/>
          <w:color w:val="808080" w:themeColor="background1" w:themeShade="80"/>
          <w:sz w:val="24"/>
          <w:szCs w:val="24"/>
          <w:u w:val="single"/>
          <w:rtl/>
        </w:rPr>
        <w:t>2</w:t>
      </w:r>
      <w:r w:rsidR="00E663EC" w:rsidRPr="00CB0B1B">
        <w:rPr>
          <w:rFonts w:ascii="David" w:hAnsi="David" w:cs="David" w:hint="cs"/>
          <w:color w:val="808080" w:themeColor="background1" w:themeShade="80"/>
          <w:sz w:val="24"/>
          <w:szCs w:val="24"/>
          <w:rtl/>
        </w:rPr>
        <w:t xml:space="preserve">. </w:t>
      </w:r>
      <w:r w:rsidR="00EB7179" w:rsidRPr="00CB0B1B">
        <w:rPr>
          <w:rFonts w:ascii="David" w:hAnsi="David" w:cs="David" w:hint="cs"/>
          <w:color w:val="808080" w:themeColor="background1" w:themeShade="80"/>
          <w:sz w:val="24"/>
          <w:szCs w:val="24"/>
          <w:rtl/>
        </w:rPr>
        <w:t xml:space="preserve">מימון והסרת משכנתאות- </w:t>
      </w:r>
      <w:r w:rsidR="006640A1" w:rsidRPr="00CB0B1B">
        <w:rPr>
          <w:rFonts w:ascii="David" w:hAnsi="David" w:cs="David" w:hint="cs"/>
          <w:color w:val="808080" w:themeColor="background1" w:themeShade="80"/>
          <w:sz w:val="24"/>
          <w:szCs w:val="24"/>
          <w:rtl/>
        </w:rPr>
        <w:t xml:space="preserve">תהליך שלוקח הרבה זמן מבחינה </w:t>
      </w:r>
      <w:proofErr w:type="spellStart"/>
      <w:r w:rsidR="006640A1" w:rsidRPr="00CB0B1B">
        <w:rPr>
          <w:rFonts w:ascii="David" w:hAnsi="David" w:cs="David" w:hint="cs"/>
          <w:color w:val="808080" w:themeColor="background1" w:themeShade="80"/>
          <w:sz w:val="24"/>
          <w:szCs w:val="24"/>
          <w:rtl/>
        </w:rPr>
        <w:t>פרוצ</w:t>
      </w:r>
      <w:proofErr w:type="spellEnd"/>
      <w:r w:rsidR="006640A1" w:rsidRPr="00CB0B1B">
        <w:rPr>
          <w:rFonts w:ascii="David" w:hAnsi="David" w:cs="David" w:hint="cs"/>
          <w:color w:val="808080" w:themeColor="background1" w:themeShade="80"/>
          <w:sz w:val="24"/>
          <w:szCs w:val="24"/>
          <w:rtl/>
        </w:rPr>
        <w:t xml:space="preserve">' כי </w:t>
      </w:r>
      <w:proofErr w:type="spellStart"/>
      <w:r w:rsidR="006640A1" w:rsidRPr="00CB0B1B">
        <w:rPr>
          <w:rFonts w:ascii="David" w:hAnsi="David" w:cs="David" w:hint="cs"/>
          <w:color w:val="808080" w:themeColor="background1" w:themeShade="80"/>
          <w:sz w:val="24"/>
          <w:szCs w:val="24"/>
          <w:rtl/>
        </w:rPr>
        <w:t>בדר"כ</w:t>
      </w:r>
      <w:proofErr w:type="spellEnd"/>
      <w:r w:rsidR="006640A1" w:rsidRPr="00CB0B1B">
        <w:rPr>
          <w:rFonts w:ascii="David" w:hAnsi="David" w:cs="David" w:hint="cs"/>
          <w:color w:val="808080" w:themeColor="background1" w:themeShade="80"/>
          <w:sz w:val="24"/>
          <w:szCs w:val="24"/>
          <w:rtl/>
        </w:rPr>
        <w:t xml:space="preserve"> רוכשים דירה עם משכנתא</w:t>
      </w:r>
      <w:r w:rsidR="007D29E9" w:rsidRPr="00CB0B1B">
        <w:rPr>
          <w:rFonts w:ascii="David" w:hAnsi="David" w:cs="David" w:hint="cs"/>
          <w:color w:val="808080" w:themeColor="background1" w:themeShade="80"/>
          <w:sz w:val="24"/>
          <w:szCs w:val="24"/>
          <w:rtl/>
        </w:rPr>
        <w:t>.</w:t>
      </w:r>
      <w:r w:rsidR="00665219" w:rsidRPr="00CB0B1B">
        <w:rPr>
          <w:rFonts w:ascii="David" w:hAnsi="David" w:cs="David" w:hint="cs"/>
          <w:color w:val="808080" w:themeColor="background1" w:themeShade="80"/>
          <w:sz w:val="24"/>
          <w:szCs w:val="24"/>
          <w:rtl/>
        </w:rPr>
        <w:t xml:space="preserve"> </w:t>
      </w:r>
    </w:p>
    <w:p w14:paraId="4BCB7861" w14:textId="448968C7" w:rsidR="0067613D" w:rsidRPr="00CB0B1B" w:rsidRDefault="003E5E43" w:rsidP="00B82D46">
      <w:pPr>
        <w:pStyle w:val="ListParagraph"/>
        <w:numPr>
          <w:ilvl w:val="2"/>
          <w:numId w:val="31"/>
        </w:numPr>
        <w:spacing w:line="276" w:lineRule="auto"/>
        <w:jc w:val="both"/>
        <w:rPr>
          <w:rFonts w:ascii="David" w:hAnsi="David" w:cs="David"/>
          <w:sz w:val="24"/>
          <w:szCs w:val="24"/>
        </w:rPr>
      </w:pPr>
      <w:r w:rsidRPr="00CB0B1B">
        <w:rPr>
          <w:rFonts w:ascii="David" w:hAnsi="David" w:cs="David" w:hint="cs"/>
          <w:b/>
          <w:bCs/>
          <w:sz w:val="24"/>
          <w:szCs w:val="24"/>
          <w:rtl/>
        </w:rPr>
        <w:t>מה עושים בפער הזמנים?</w:t>
      </w:r>
      <w:r w:rsidR="00DD2DA7" w:rsidRPr="00CB0B1B">
        <w:rPr>
          <w:rFonts w:ascii="David" w:hAnsi="David" w:cs="David" w:hint="cs"/>
          <w:b/>
          <w:bCs/>
          <w:sz w:val="24"/>
          <w:szCs w:val="24"/>
          <w:rtl/>
        </w:rPr>
        <w:t xml:space="preserve"> חותמים על ה"א.</w:t>
      </w:r>
      <w:r w:rsidR="00DD2DA7" w:rsidRPr="00CB0B1B">
        <w:rPr>
          <w:rFonts w:ascii="David" w:hAnsi="David" w:cs="David" w:hint="cs"/>
          <w:sz w:val="24"/>
          <w:szCs w:val="24"/>
          <w:rtl/>
        </w:rPr>
        <w:t xml:space="preserve"> ה"א היא לא זכות קניינית</w:t>
      </w:r>
      <w:r w:rsidR="00AB39A1" w:rsidRPr="00CB0B1B">
        <w:rPr>
          <w:rFonts w:ascii="David" w:hAnsi="David" w:cs="David" w:hint="cs"/>
          <w:sz w:val="24"/>
          <w:szCs w:val="24"/>
          <w:rtl/>
        </w:rPr>
        <w:t xml:space="preserve"> אבל משמשת נורת אזהרה לאחרים</w:t>
      </w:r>
      <w:r w:rsidR="002E5380" w:rsidRPr="00CB0B1B">
        <w:rPr>
          <w:rFonts w:ascii="David" w:hAnsi="David" w:cs="David" w:hint="cs"/>
          <w:sz w:val="24"/>
          <w:szCs w:val="24"/>
          <w:rtl/>
        </w:rPr>
        <w:t xml:space="preserve"> וחוסמת את האפשרות </w:t>
      </w:r>
      <w:r w:rsidR="00DE200B" w:rsidRPr="00CB0B1B">
        <w:rPr>
          <w:rFonts w:ascii="David" w:hAnsi="David" w:cs="David" w:hint="cs"/>
          <w:sz w:val="24"/>
          <w:szCs w:val="24"/>
          <w:rtl/>
        </w:rPr>
        <w:t xml:space="preserve">(בפועל) </w:t>
      </w:r>
      <w:r w:rsidR="002E5380" w:rsidRPr="00CB0B1B">
        <w:rPr>
          <w:rFonts w:ascii="David" w:hAnsi="David" w:cs="David" w:hint="cs"/>
          <w:sz w:val="24"/>
          <w:szCs w:val="24"/>
          <w:rtl/>
        </w:rPr>
        <w:t>לעשות על המקרקעין עסקאות.</w:t>
      </w:r>
      <w:r w:rsidR="00560664" w:rsidRPr="00CB0B1B">
        <w:rPr>
          <w:rFonts w:ascii="David" w:hAnsi="David" w:cs="David" w:hint="cs"/>
          <w:sz w:val="24"/>
          <w:szCs w:val="24"/>
          <w:rtl/>
        </w:rPr>
        <w:t xml:space="preserve"> </w:t>
      </w:r>
      <w:r w:rsidR="00A73AEC" w:rsidRPr="00CB0B1B">
        <w:rPr>
          <w:rFonts w:ascii="David" w:hAnsi="David" w:cs="David" w:hint="cs"/>
          <w:sz w:val="24"/>
          <w:szCs w:val="24"/>
          <w:rtl/>
        </w:rPr>
        <w:t>המוכר</w:t>
      </w:r>
      <w:r w:rsidR="00560664" w:rsidRPr="00CB0B1B">
        <w:rPr>
          <w:rFonts w:ascii="David" w:hAnsi="David" w:cs="David" w:hint="cs"/>
          <w:sz w:val="24"/>
          <w:szCs w:val="24"/>
          <w:rtl/>
        </w:rPr>
        <w:t xml:space="preserve"> רושם את הה"א</w:t>
      </w:r>
      <w:r w:rsidR="006256AA" w:rsidRPr="00CB0B1B">
        <w:rPr>
          <w:rFonts w:ascii="David" w:hAnsi="David" w:cs="David" w:hint="cs"/>
          <w:sz w:val="24"/>
          <w:szCs w:val="24"/>
          <w:rtl/>
        </w:rPr>
        <w:t xml:space="preserve"> על שם הקונה</w:t>
      </w:r>
      <w:r w:rsidR="00943EA1" w:rsidRPr="00CB0B1B">
        <w:rPr>
          <w:rFonts w:ascii="David" w:hAnsi="David" w:cs="David" w:hint="cs"/>
          <w:sz w:val="24"/>
          <w:szCs w:val="24"/>
          <w:rtl/>
        </w:rPr>
        <w:t xml:space="preserve"> (בתמורה לכסף מהקונה)</w:t>
      </w:r>
      <w:r w:rsidR="006256AA" w:rsidRPr="00CB0B1B">
        <w:rPr>
          <w:rFonts w:ascii="David" w:hAnsi="David" w:cs="David" w:hint="cs"/>
          <w:sz w:val="24"/>
          <w:szCs w:val="24"/>
          <w:rtl/>
        </w:rPr>
        <w:t>.</w:t>
      </w:r>
    </w:p>
    <w:p w14:paraId="40062AEA" w14:textId="2FC63E5B" w:rsidR="00BC09DE" w:rsidRPr="00CB0B1B" w:rsidRDefault="00055001" w:rsidP="00B82D46">
      <w:pPr>
        <w:pStyle w:val="ListParagraph"/>
        <w:numPr>
          <w:ilvl w:val="2"/>
          <w:numId w:val="31"/>
        </w:numPr>
        <w:spacing w:line="276" w:lineRule="auto"/>
        <w:jc w:val="both"/>
        <w:rPr>
          <w:rFonts w:ascii="David" w:hAnsi="David" w:cs="David"/>
          <w:sz w:val="24"/>
          <w:szCs w:val="24"/>
          <w:u w:val="single"/>
        </w:rPr>
      </w:pPr>
      <w:r w:rsidRPr="00CB0B1B">
        <w:rPr>
          <w:rFonts w:ascii="David" w:hAnsi="David" w:cs="David" w:hint="cs"/>
          <w:b/>
          <w:bCs/>
          <w:sz w:val="24"/>
          <w:szCs w:val="24"/>
          <w:u w:val="single"/>
          <w:rtl/>
        </w:rPr>
        <w:t>לא</w:t>
      </w:r>
      <w:r w:rsidRPr="00CB0B1B">
        <w:rPr>
          <w:rFonts w:ascii="David" w:hAnsi="David" w:cs="David" w:hint="cs"/>
          <w:sz w:val="24"/>
          <w:szCs w:val="24"/>
          <w:u w:val="single"/>
          <w:rtl/>
        </w:rPr>
        <w:t xml:space="preserve"> נדרש רישום כדי לקבל זכות קניינית:</w:t>
      </w:r>
    </w:p>
    <w:p w14:paraId="42583978" w14:textId="29A92D5B" w:rsidR="00055001" w:rsidRPr="00CB0B1B" w:rsidRDefault="00055001" w:rsidP="00B82D46">
      <w:pPr>
        <w:pStyle w:val="ListParagraph"/>
        <w:numPr>
          <w:ilvl w:val="3"/>
          <w:numId w:val="32"/>
        </w:numPr>
        <w:spacing w:line="276" w:lineRule="auto"/>
        <w:jc w:val="both"/>
        <w:rPr>
          <w:rFonts w:ascii="David" w:hAnsi="David" w:cs="David"/>
          <w:sz w:val="24"/>
          <w:szCs w:val="24"/>
        </w:rPr>
      </w:pPr>
      <w:r w:rsidRPr="00CB0B1B">
        <w:rPr>
          <w:rFonts w:ascii="David" w:hAnsi="David" w:cs="David" w:hint="cs"/>
          <w:b/>
          <w:bCs/>
          <w:sz w:val="24"/>
          <w:szCs w:val="24"/>
          <w:rtl/>
        </w:rPr>
        <w:t>זיקת הנאה</w:t>
      </w:r>
      <w:r w:rsidR="001F11EA" w:rsidRPr="00CB0B1B">
        <w:rPr>
          <w:rFonts w:ascii="David" w:hAnsi="David" w:cs="David" w:hint="cs"/>
          <w:b/>
          <w:bCs/>
          <w:sz w:val="24"/>
          <w:szCs w:val="24"/>
          <w:rtl/>
        </w:rPr>
        <w:t xml:space="preserve"> מכוח שנים, זכות קדימה מכוח חוק</w:t>
      </w:r>
      <w:r w:rsidR="00613BF6" w:rsidRPr="00CB0B1B">
        <w:rPr>
          <w:rFonts w:ascii="David" w:hAnsi="David" w:cs="David" w:hint="cs"/>
          <w:b/>
          <w:bCs/>
          <w:sz w:val="24"/>
          <w:szCs w:val="24"/>
          <w:rtl/>
        </w:rPr>
        <w:t>, שכירות קצרת מועד</w:t>
      </w:r>
      <w:r w:rsidR="00613BF6" w:rsidRPr="00CB0B1B">
        <w:rPr>
          <w:rFonts w:ascii="David" w:hAnsi="David" w:cs="David" w:hint="cs"/>
          <w:sz w:val="24"/>
          <w:szCs w:val="24"/>
          <w:rtl/>
        </w:rPr>
        <w:t>.</w:t>
      </w:r>
    </w:p>
    <w:p w14:paraId="5FB8D9F0" w14:textId="33F8920E" w:rsidR="003B3511" w:rsidRPr="00CB0B1B" w:rsidRDefault="00004D8C" w:rsidP="00B82D46">
      <w:pPr>
        <w:pStyle w:val="ListParagraph"/>
        <w:numPr>
          <w:ilvl w:val="3"/>
          <w:numId w:val="32"/>
        </w:numPr>
        <w:spacing w:line="276" w:lineRule="auto"/>
        <w:jc w:val="both"/>
        <w:rPr>
          <w:rFonts w:ascii="David" w:hAnsi="David" w:cs="David"/>
          <w:sz w:val="24"/>
          <w:szCs w:val="24"/>
        </w:rPr>
      </w:pPr>
      <w:r w:rsidRPr="00CB0B1B">
        <w:rPr>
          <w:rFonts w:ascii="David" w:hAnsi="David" w:cs="David" w:hint="cs"/>
          <w:sz w:val="24"/>
          <w:szCs w:val="24"/>
          <w:u w:val="single"/>
          <w:rtl/>
        </w:rPr>
        <w:t>מקרקעין לא רשומים</w:t>
      </w:r>
      <w:r w:rsidR="00927682" w:rsidRPr="00CB0B1B">
        <w:rPr>
          <w:rFonts w:ascii="David" w:hAnsi="David" w:cs="David" w:hint="cs"/>
          <w:sz w:val="24"/>
          <w:szCs w:val="24"/>
          <w:rtl/>
        </w:rPr>
        <w:t xml:space="preserve">= </w:t>
      </w:r>
      <w:r w:rsidR="00270C59" w:rsidRPr="00CB0B1B">
        <w:rPr>
          <w:rFonts w:ascii="David" w:hAnsi="David" w:cs="David" w:hint="cs"/>
          <w:sz w:val="24"/>
          <w:szCs w:val="24"/>
          <w:rtl/>
        </w:rPr>
        <w:t>כש</w:t>
      </w:r>
      <w:r w:rsidRPr="00CB0B1B">
        <w:rPr>
          <w:rFonts w:ascii="David" w:hAnsi="David" w:cs="David" w:hint="cs"/>
          <w:sz w:val="24"/>
          <w:szCs w:val="24"/>
          <w:rtl/>
        </w:rPr>
        <w:t>מקרקעין לא נרש</w:t>
      </w:r>
      <w:r w:rsidR="00270C59" w:rsidRPr="00CB0B1B">
        <w:rPr>
          <w:rFonts w:ascii="David" w:hAnsi="David" w:cs="David" w:hint="cs"/>
          <w:sz w:val="24"/>
          <w:szCs w:val="24"/>
          <w:rtl/>
        </w:rPr>
        <w:t>ם מעולם</w:t>
      </w:r>
      <w:r w:rsidR="00A61B18" w:rsidRPr="00CB0B1B">
        <w:rPr>
          <w:rFonts w:ascii="David" w:hAnsi="David" w:cs="David" w:hint="cs"/>
          <w:sz w:val="24"/>
          <w:szCs w:val="24"/>
          <w:rtl/>
        </w:rPr>
        <w:t xml:space="preserve"> בטאבו</w:t>
      </w:r>
      <w:r w:rsidRPr="00CB0B1B">
        <w:rPr>
          <w:rFonts w:ascii="David" w:hAnsi="David" w:cs="David" w:hint="cs"/>
          <w:sz w:val="24"/>
          <w:szCs w:val="24"/>
          <w:rtl/>
        </w:rPr>
        <w:t xml:space="preserve">. </w:t>
      </w:r>
      <w:r w:rsidR="00D40B23" w:rsidRPr="00CB0B1B">
        <w:rPr>
          <w:rFonts w:ascii="David" w:hAnsi="David" w:cs="David" w:hint="cs"/>
          <w:sz w:val="24"/>
          <w:szCs w:val="24"/>
          <w:rtl/>
        </w:rPr>
        <w:t>כדי לרכוש זכות קניינית במקרקעין לא רשומים, לא צריכים רישום בטאבו, אלא נתייחס</w:t>
      </w:r>
      <w:r w:rsidRPr="00CB0B1B">
        <w:rPr>
          <w:rFonts w:ascii="David" w:hAnsi="David" w:cs="David"/>
          <w:sz w:val="24"/>
          <w:szCs w:val="24"/>
          <w:rtl/>
        </w:rPr>
        <w:t xml:space="preserve"> אליהם </w:t>
      </w:r>
      <w:r w:rsidRPr="00CB0B1B">
        <w:rPr>
          <w:rFonts w:ascii="David" w:hAnsi="David" w:cs="David"/>
          <w:b/>
          <w:bCs/>
          <w:sz w:val="24"/>
          <w:szCs w:val="24"/>
          <w:rtl/>
        </w:rPr>
        <w:t>כזכויות</w:t>
      </w:r>
      <w:r w:rsidR="005B36C1" w:rsidRPr="00CB0B1B">
        <w:rPr>
          <w:rFonts w:ascii="David" w:hAnsi="David" w:cs="David" w:hint="cs"/>
          <w:sz w:val="24"/>
          <w:szCs w:val="24"/>
          <w:rtl/>
        </w:rPr>
        <w:t>.</w:t>
      </w:r>
    </w:p>
    <w:p w14:paraId="07156CD3" w14:textId="091F4E78" w:rsidR="00325668" w:rsidRPr="00CB0B1B" w:rsidRDefault="001C3C63" w:rsidP="00B82D46">
      <w:pPr>
        <w:pStyle w:val="ListParagraph"/>
        <w:numPr>
          <w:ilvl w:val="0"/>
          <w:numId w:val="32"/>
        </w:numPr>
        <w:spacing w:line="276" w:lineRule="auto"/>
        <w:jc w:val="both"/>
        <w:rPr>
          <w:rFonts w:ascii="David" w:hAnsi="David" w:cs="David"/>
          <w:sz w:val="24"/>
          <w:szCs w:val="24"/>
          <w:highlight w:val="yellow"/>
        </w:rPr>
      </w:pPr>
      <w:r w:rsidRPr="00CB0B1B">
        <w:rPr>
          <w:rFonts w:ascii="David" w:hAnsi="David" w:cs="David" w:hint="cs"/>
          <w:b/>
          <w:bCs/>
          <w:sz w:val="24"/>
          <w:szCs w:val="24"/>
          <w:highlight w:val="yellow"/>
          <w:u w:val="single"/>
          <w:rtl/>
        </w:rPr>
        <w:t>מיטלטלין</w:t>
      </w:r>
    </w:p>
    <w:p w14:paraId="55DF04DD" w14:textId="12E49145" w:rsidR="00BA1CEC" w:rsidRPr="00CB0B1B" w:rsidRDefault="008B1CF5" w:rsidP="00B82D46">
      <w:pPr>
        <w:pStyle w:val="ListParagraph"/>
        <w:numPr>
          <w:ilvl w:val="1"/>
          <w:numId w:val="32"/>
        </w:numPr>
        <w:spacing w:line="276" w:lineRule="auto"/>
        <w:jc w:val="both"/>
        <w:rPr>
          <w:rFonts w:ascii="David" w:hAnsi="David" w:cs="David"/>
          <w:sz w:val="24"/>
          <w:szCs w:val="24"/>
        </w:rPr>
      </w:pPr>
      <w:r w:rsidRPr="00CB0B1B">
        <w:rPr>
          <w:rFonts w:ascii="David" w:hAnsi="David" w:cs="David" w:hint="cs"/>
          <w:sz w:val="24"/>
          <w:szCs w:val="24"/>
          <w:u w:val="single"/>
          <w:rtl/>
        </w:rPr>
        <w:t>שלב קנייני</w:t>
      </w:r>
      <w:r w:rsidR="009B29E3" w:rsidRPr="00CB0B1B">
        <w:rPr>
          <w:rFonts w:ascii="David" w:hAnsi="David" w:cs="David" w:hint="cs"/>
          <w:sz w:val="24"/>
          <w:szCs w:val="24"/>
          <w:rtl/>
        </w:rPr>
        <w:t xml:space="preserve">: </w:t>
      </w:r>
      <w:r w:rsidR="0082087A" w:rsidRPr="00CB0B1B">
        <w:rPr>
          <w:rFonts w:ascii="David" w:hAnsi="David" w:cs="David" w:hint="cs"/>
          <w:b/>
          <w:bCs/>
          <w:sz w:val="24"/>
          <w:szCs w:val="24"/>
          <w:rtl/>
        </w:rPr>
        <w:t>במסירת החפץ/</w:t>
      </w:r>
      <w:r w:rsidR="00B758D6" w:rsidRPr="00CB0B1B">
        <w:rPr>
          <w:rFonts w:ascii="David" w:hAnsi="David" w:cs="David" w:hint="cs"/>
          <w:b/>
          <w:bCs/>
          <w:sz w:val="24"/>
          <w:szCs w:val="24"/>
          <w:rtl/>
        </w:rPr>
        <w:t xml:space="preserve">אא"כ הוסכם </w:t>
      </w:r>
      <w:r w:rsidR="0082087A" w:rsidRPr="00CB0B1B">
        <w:rPr>
          <w:rFonts w:ascii="David" w:hAnsi="David" w:cs="David" w:hint="cs"/>
          <w:b/>
          <w:bCs/>
          <w:sz w:val="24"/>
          <w:szCs w:val="24"/>
          <w:rtl/>
        </w:rPr>
        <w:t>אחרת</w:t>
      </w:r>
      <w:r w:rsidR="00EE3264" w:rsidRPr="00CB0B1B">
        <w:rPr>
          <w:rFonts w:ascii="David" w:hAnsi="David" w:cs="David" w:hint="cs"/>
          <w:b/>
          <w:bCs/>
          <w:sz w:val="24"/>
          <w:szCs w:val="24"/>
          <w:rtl/>
        </w:rPr>
        <w:t xml:space="preserve"> </w:t>
      </w:r>
      <w:r w:rsidR="00EE3264" w:rsidRPr="00CB0B1B">
        <w:rPr>
          <w:rFonts w:ascii="David" w:hAnsi="David" w:cs="David" w:hint="cs"/>
          <w:sz w:val="24"/>
          <w:szCs w:val="24"/>
          <w:rtl/>
        </w:rPr>
        <w:t>(ס' 33 לחוק המכר)</w:t>
      </w:r>
    </w:p>
    <w:p w14:paraId="7BA0BC77" w14:textId="4FC97670" w:rsidR="00EE3264" w:rsidRPr="00CB0B1B" w:rsidRDefault="00BA1CEC" w:rsidP="00B82D46">
      <w:pPr>
        <w:pStyle w:val="ListParagraph"/>
        <w:numPr>
          <w:ilvl w:val="0"/>
          <w:numId w:val="32"/>
        </w:numPr>
        <w:spacing w:line="276" w:lineRule="auto"/>
        <w:jc w:val="both"/>
        <w:rPr>
          <w:rFonts w:ascii="David" w:hAnsi="David" w:cs="David"/>
          <w:sz w:val="24"/>
          <w:szCs w:val="24"/>
          <w:highlight w:val="yellow"/>
        </w:rPr>
      </w:pPr>
      <w:r w:rsidRPr="00CB0B1B">
        <w:rPr>
          <w:rFonts w:ascii="David" w:hAnsi="David" w:cs="David" w:hint="cs"/>
          <w:b/>
          <w:bCs/>
          <w:sz w:val="24"/>
          <w:szCs w:val="24"/>
          <w:highlight w:val="yellow"/>
          <w:u w:val="single"/>
          <w:rtl/>
        </w:rPr>
        <w:t>זכויות</w:t>
      </w:r>
    </w:p>
    <w:p w14:paraId="60583999" w14:textId="002A34A4" w:rsidR="001C305C" w:rsidRPr="00CB0B1B" w:rsidRDefault="00504F17" w:rsidP="00B82D46">
      <w:pPr>
        <w:pStyle w:val="ListParagraph"/>
        <w:numPr>
          <w:ilvl w:val="1"/>
          <w:numId w:val="32"/>
        </w:numPr>
        <w:spacing w:line="276" w:lineRule="auto"/>
        <w:jc w:val="both"/>
        <w:rPr>
          <w:rFonts w:ascii="David" w:hAnsi="David" w:cs="David"/>
          <w:sz w:val="24"/>
          <w:szCs w:val="24"/>
        </w:rPr>
      </w:pPr>
      <w:r w:rsidRPr="00CB0B1B">
        <w:rPr>
          <w:rFonts w:ascii="David" w:hAnsi="David" w:cs="David" w:hint="cs"/>
          <w:sz w:val="24"/>
          <w:szCs w:val="24"/>
          <w:rtl/>
        </w:rPr>
        <w:t>המחאת זכויות</w:t>
      </w:r>
      <w:r w:rsidR="00FE2910" w:rsidRPr="00CB0B1B">
        <w:rPr>
          <w:rFonts w:ascii="David" w:hAnsi="David" w:cs="David" w:hint="cs"/>
          <w:sz w:val="24"/>
          <w:szCs w:val="24"/>
          <w:rtl/>
        </w:rPr>
        <w:t xml:space="preserve">- </w:t>
      </w:r>
      <w:r w:rsidR="009A38D0" w:rsidRPr="00CB0B1B">
        <w:rPr>
          <w:rFonts w:ascii="David" w:hAnsi="David" w:cs="David" w:hint="cs"/>
          <w:sz w:val="24"/>
          <w:szCs w:val="24"/>
          <w:rtl/>
        </w:rPr>
        <w:t xml:space="preserve">המחאת זכות לצד ג' </w:t>
      </w:r>
      <w:r w:rsidR="009A38D0" w:rsidRPr="00CB0B1B">
        <w:rPr>
          <w:rFonts w:ascii="David" w:hAnsi="David" w:cs="David" w:hint="cs"/>
          <w:color w:val="808080" w:themeColor="background1" w:themeShade="80"/>
          <w:sz w:val="24"/>
          <w:szCs w:val="24"/>
          <w:rtl/>
        </w:rPr>
        <w:t xml:space="preserve">(למשל, </w:t>
      </w:r>
      <w:r w:rsidR="00FE2910" w:rsidRPr="00CB0B1B">
        <w:rPr>
          <w:rFonts w:ascii="David" w:hAnsi="David" w:cs="David" w:hint="cs"/>
          <w:color w:val="808080" w:themeColor="background1" w:themeShade="80"/>
          <w:sz w:val="24"/>
          <w:szCs w:val="24"/>
          <w:rtl/>
        </w:rPr>
        <w:t xml:space="preserve">שי חייב לעידו כסף. עידו יכול </w:t>
      </w:r>
      <w:proofErr w:type="spellStart"/>
      <w:r w:rsidR="00FE2910" w:rsidRPr="00CB0B1B">
        <w:rPr>
          <w:rFonts w:ascii="David" w:hAnsi="David" w:cs="David" w:hint="cs"/>
          <w:color w:val="808080" w:themeColor="background1" w:themeShade="80"/>
          <w:sz w:val="24"/>
          <w:szCs w:val="24"/>
          <w:rtl/>
        </w:rPr>
        <w:t>להמחות</w:t>
      </w:r>
      <w:proofErr w:type="spellEnd"/>
      <w:r w:rsidR="00FE2910" w:rsidRPr="00CB0B1B">
        <w:rPr>
          <w:rFonts w:ascii="David" w:hAnsi="David" w:cs="David" w:hint="cs"/>
          <w:color w:val="808080" w:themeColor="background1" w:themeShade="80"/>
          <w:sz w:val="24"/>
          <w:szCs w:val="24"/>
          <w:rtl/>
        </w:rPr>
        <w:t xml:space="preserve"> את הזכות שלו בכסף לשני.</w:t>
      </w:r>
      <w:r w:rsidR="007E683B" w:rsidRPr="00CB0B1B">
        <w:rPr>
          <w:rFonts w:ascii="David" w:hAnsi="David" w:cs="David" w:hint="cs"/>
          <w:color w:val="808080" w:themeColor="background1" w:themeShade="80"/>
          <w:sz w:val="24"/>
          <w:szCs w:val="24"/>
          <w:rtl/>
        </w:rPr>
        <w:t xml:space="preserve"> שי= חייב. עידו= ממחה. שני=</w:t>
      </w:r>
      <w:r w:rsidR="00C70933" w:rsidRPr="00CB0B1B">
        <w:rPr>
          <w:rFonts w:ascii="David" w:hAnsi="David" w:cs="David" w:hint="cs"/>
          <w:color w:val="808080" w:themeColor="background1" w:themeShade="80"/>
          <w:sz w:val="24"/>
          <w:szCs w:val="24"/>
          <w:rtl/>
        </w:rPr>
        <w:t xml:space="preserve"> </w:t>
      </w:r>
      <w:r w:rsidR="007E683B" w:rsidRPr="00CB0B1B">
        <w:rPr>
          <w:rFonts w:ascii="David" w:hAnsi="David" w:cs="David" w:hint="cs"/>
          <w:color w:val="808080" w:themeColor="background1" w:themeShade="80"/>
          <w:sz w:val="24"/>
          <w:szCs w:val="24"/>
          <w:rtl/>
        </w:rPr>
        <w:t>נמחית</w:t>
      </w:r>
      <w:r w:rsidR="009A38D0" w:rsidRPr="00CB0B1B">
        <w:rPr>
          <w:rFonts w:ascii="David" w:hAnsi="David" w:cs="David" w:hint="cs"/>
          <w:color w:val="808080" w:themeColor="background1" w:themeShade="80"/>
          <w:sz w:val="24"/>
          <w:szCs w:val="24"/>
          <w:rtl/>
        </w:rPr>
        <w:t>)</w:t>
      </w:r>
    </w:p>
    <w:p w14:paraId="6E3219F8" w14:textId="088A334C" w:rsidR="008E3546" w:rsidRPr="00CB0B1B" w:rsidRDefault="00E00AD4" w:rsidP="00B82D46">
      <w:pPr>
        <w:pStyle w:val="ListParagraph"/>
        <w:numPr>
          <w:ilvl w:val="1"/>
          <w:numId w:val="32"/>
        </w:numPr>
        <w:spacing w:line="276" w:lineRule="auto"/>
        <w:jc w:val="both"/>
        <w:rPr>
          <w:rFonts w:ascii="David" w:hAnsi="David" w:cs="David"/>
          <w:sz w:val="24"/>
          <w:szCs w:val="24"/>
        </w:rPr>
      </w:pPr>
      <w:r w:rsidRPr="00CB0B1B">
        <w:rPr>
          <w:rFonts w:ascii="David" w:hAnsi="David" w:cs="David" w:hint="cs"/>
          <w:sz w:val="24"/>
          <w:szCs w:val="24"/>
          <w:u w:val="single"/>
          <w:rtl/>
        </w:rPr>
        <w:t>שלב קנייני</w:t>
      </w:r>
      <w:r w:rsidRPr="00CB0B1B">
        <w:rPr>
          <w:rFonts w:ascii="David" w:hAnsi="David" w:cs="David" w:hint="cs"/>
          <w:sz w:val="24"/>
          <w:szCs w:val="24"/>
          <w:rtl/>
        </w:rPr>
        <w:t xml:space="preserve">- </w:t>
      </w:r>
      <w:r w:rsidR="00117B4A" w:rsidRPr="00CB0B1B">
        <w:rPr>
          <w:rFonts w:ascii="David" w:hAnsi="David" w:cs="David" w:hint="cs"/>
          <w:b/>
          <w:bCs/>
          <w:sz w:val="24"/>
          <w:szCs w:val="24"/>
          <w:rtl/>
        </w:rPr>
        <w:t xml:space="preserve">מועד כריתת </w:t>
      </w:r>
      <w:r w:rsidR="0056683F" w:rsidRPr="00CB0B1B">
        <w:rPr>
          <w:rFonts w:ascii="David" w:hAnsi="David" w:cs="David" w:hint="cs"/>
          <w:b/>
          <w:bCs/>
          <w:sz w:val="24"/>
          <w:szCs w:val="24"/>
          <w:rtl/>
        </w:rPr>
        <w:t>החוזה</w:t>
      </w:r>
      <w:r w:rsidR="00A66C17" w:rsidRPr="00CB0B1B">
        <w:rPr>
          <w:rFonts w:ascii="David" w:hAnsi="David" w:cs="David" w:hint="cs"/>
          <w:b/>
          <w:bCs/>
          <w:sz w:val="24"/>
          <w:szCs w:val="24"/>
          <w:rtl/>
        </w:rPr>
        <w:t>= מועד העברת הבעלות</w:t>
      </w:r>
      <w:r w:rsidR="00A26CAC" w:rsidRPr="00CB0B1B">
        <w:rPr>
          <w:rFonts w:ascii="David" w:hAnsi="David" w:cs="David" w:hint="cs"/>
          <w:b/>
          <w:bCs/>
          <w:sz w:val="24"/>
          <w:szCs w:val="24"/>
          <w:rtl/>
        </w:rPr>
        <w:t>. אין פער בזמנים-</w:t>
      </w:r>
      <w:r w:rsidR="00A66C17" w:rsidRPr="00CB0B1B">
        <w:rPr>
          <w:rFonts w:ascii="David" w:hAnsi="David" w:cs="David" w:hint="cs"/>
          <w:b/>
          <w:bCs/>
          <w:sz w:val="24"/>
          <w:szCs w:val="24"/>
          <w:rtl/>
        </w:rPr>
        <w:t xml:space="preserve"> </w:t>
      </w:r>
      <w:r w:rsidR="00B758D6" w:rsidRPr="00CB0B1B">
        <w:rPr>
          <w:rFonts w:ascii="David" w:hAnsi="David" w:cs="David" w:hint="cs"/>
          <w:b/>
          <w:bCs/>
          <w:sz w:val="24"/>
          <w:szCs w:val="24"/>
          <w:rtl/>
        </w:rPr>
        <w:t>אא"כ הוסכם אחרת</w:t>
      </w:r>
      <w:r w:rsidR="00EA62F4" w:rsidRPr="00CB0B1B">
        <w:rPr>
          <w:rFonts w:ascii="David" w:hAnsi="David" w:cs="David" w:hint="cs"/>
          <w:sz w:val="24"/>
          <w:szCs w:val="24"/>
          <w:rtl/>
        </w:rPr>
        <w:t xml:space="preserve"> (ס' 4 לחוק המכר)</w:t>
      </w:r>
      <w:r w:rsidR="00116BB5" w:rsidRPr="00CB0B1B">
        <w:rPr>
          <w:rFonts w:ascii="David" w:hAnsi="David" w:cs="David" w:hint="cs"/>
          <w:sz w:val="24"/>
          <w:szCs w:val="24"/>
          <w:rtl/>
        </w:rPr>
        <w:t>. אם הוסכם אחרת</w:t>
      </w:r>
      <w:r w:rsidR="00012EA6" w:rsidRPr="00CB0B1B">
        <w:rPr>
          <w:rFonts w:ascii="David" w:hAnsi="David" w:cs="David" w:hint="cs"/>
          <w:sz w:val="24"/>
          <w:szCs w:val="24"/>
          <w:rtl/>
        </w:rPr>
        <w:t xml:space="preserve"> (למשל ששני תיקח עוד שבוע את הכסף</w:t>
      </w:r>
      <w:r w:rsidR="0022404A" w:rsidRPr="00CB0B1B">
        <w:rPr>
          <w:rFonts w:ascii="David" w:hAnsi="David" w:cs="David" w:hint="cs"/>
          <w:sz w:val="24"/>
          <w:szCs w:val="24"/>
          <w:rtl/>
        </w:rPr>
        <w:t>)</w:t>
      </w:r>
      <w:r w:rsidR="007E2920" w:rsidRPr="00CB0B1B">
        <w:rPr>
          <w:rFonts w:ascii="David" w:hAnsi="David" w:cs="David" w:hint="cs"/>
          <w:sz w:val="24"/>
          <w:szCs w:val="24"/>
          <w:rtl/>
        </w:rPr>
        <w:t xml:space="preserve"> יש רק זכות </w:t>
      </w:r>
      <w:r w:rsidR="007E2920" w:rsidRPr="00CB0B1B">
        <w:rPr>
          <w:rFonts w:ascii="David" w:hAnsi="David" w:cs="David" w:hint="cs"/>
          <w:sz w:val="24"/>
          <w:szCs w:val="24"/>
          <w:u w:val="single"/>
          <w:rtl/>
        </w:rPr>
        <w:t>חוזית</w:t>
      </w:r>
      <w:r w:rsidR="007E2920" w:rsidRPr="00CB0B1B">
        <w:rPr>
          <w:rFonts w:ascii="David" w:hAnsi="David" w:cs="David" w:hint="cs"/>
          <w:sz w:val="24"/>
          <w:szCs w:val="24"/>
          <w:rtl/>
        </w:rPr>
        <w:t xml:space="preserve"> במועד כריתת ההסכם</w:t>
      </w:r>
      <w:r w:rsidR="00392247" w:rsidRPr="00CB0B1B">
        <w:rPr>
          <w:rFonts w:ascii="David" w:hAnsi="David" w:cs="David" w:hint="cs"/>
          <w:sz w:val="24"/>
          <w:szCs w:val="24"/>
          <w:rtl/>
        </w:rPr>
        <w:t>.</w:t>
      </w:r>
    </w:p>
    <w:p w14:paraId="42053B20" w14:textId="5C75A81E" w:rsidR="00086C5F" w:rsidRPr="00CB0B1B" w:rsidRDefault="00086C5F" w:rsidP="00B82D46">
      <w:pPr>
        <w:pStyle w:val="ListParagraph"/>
        <w:numPr>
          <w:ilvl w:val="1"/>
          <w:numId w:val="32"/>
        </w:numPr>
        <w:spacing w:line="276" w:lineRule="auto"/>
        <w:jc w:val="both"/>
        <w:rPr>
          <w:rFonts w:ascii="David" w:hAnsi="David" w:cs="David"/>
          <w:b/>
          <w:bCs/>
          <w:sz w:val="24"/>
          <w:szCs w:val="24"/>
        </w:rPr>
      </w:pPr>
      <w:r w:rsidRPr="00CB0B1B">
        <w:rPr>
          <w:rFonts w:ascii="David" w:hAnsi="David" w:cs="David" w:hint="cs"/>
          <w:b/>
          <w:bCs/>
          <w:sz w:val="24"/>
          <w:szCs w:val="24"/>
          <w:rtl/>
        </w:rPr>
        <w:t>מקרקעין לא רשומים= זכות</w:t>
      </w:r>
      <w:r w:rsidR="002B1B23" w:rsidRPr="00CB0B1B">
        <w:rPr>
          <w:rFonts w:ascii="David" w:hAnsi="David" w:cs="David" w:hint="cs"/>
          <w:sz w:val="24"/>
          <w:szCs w:val="24"/>
          <w:rtl/>
        </w:rPr>
        <w:t>.</w:t>
      </w:r>
      <w:r w:rsidR="00D3024C" w:rsidRPr="00CB0B1B">
        <w:rPr>
          <w:rFonts w:ascii="David" w:hAnsi="David" w:cs="David" w:hint="cs"/>
          <w:sz w:val="24"/>
          <w:szCs w:val="24"/>
          <w:rtl/>
        </w:rPr>
        <w:t xml:space="preserve"> </w:t>
      </w:r>
      <w:r w:rsidR="009E7051" w:rsidRPr="00CB0B1B">
        <w:rPr>
          <w:rFonts w:ascii="David" w:hAnsi="David" w:cs="David" w:hint="cs"/>
          <w:sz w:val="24"/>
          <w:szCs w:val="24"/>
          <w:rtl/>
        </w:rPr>
        <w:t xml:space="preserve">המשמעות- </w:t>
      </w:r>
      <w:r w:rsidR="000367D1" w:rsidRPr="00CB0B1B">
        <w:rPr>
          <w:rFonts w:ascii="David" w:hAnsi="David" w:cs="David" w:hint="cs"/>
          <w:sz w:val="24"/>
          <w:szCs w:val="24"/>
          <w:rtl/>
        </w:rPr>
        <w:t>הבעלות הקניינית</w:t>
      </w:r>
      <w:r w:rsidR="00D3024C" w:rsidRPr="00CB0B1B">
        <w:rPr>
          <w:rFonts w:ascii="David" w:hAnsi="David" w:cs="David" w:hint="cs"/>
          <w:sz w:val="24"/>
          <w:szCs w:val="24"/>
          <w:rtl/>
        </w:rPr>
        <w:t xml:space="preserve"> על </w:t>
      </w:r>
      <w:proofErr w:type="spellStart"/>
      <w:r w:rsidR="00D3024C" w:rsidRPr="00CB0B1B">
        <w:rPr>
          <w:rFonts w:ascii="David" w:hAnsi="David" w:cs="David" w:hint="cs"/>
          <w:sz w:val="24"/>
          <w:szCs w:val="24"/>
          <w:rtl/>
        </w:rPr>
        <w:t>מל"ר</w:t>
      </w:r>
      <w:proofErr w:type="spellEnd"/>
      <w:r w:rsidR="000367D1" w:rsidRPr="00CB0B1B">
        <w:rPr>
          <w:rFonts w:ascii="David" w:hAnsi="David" w:cs="David" w:hint="cs"/>
          <w:sz w:val="24"/>
          <w:szCs w:val="24"/>
          <w:rtl/>
        </w:rPr>
        <w:t xml:space="preserve"> עוברת </w:t>
      </w:r>
      <w:r w:rsidR="00952EB4" w:rsidRPr="00CB0B1B">
        <w:rPr>
          <w:rFonts w:ascii="David" w:hAnsi="David" w:cs="David" w:hint="cs"/>
          <w:sz w:val="24"/>
          <w:szCs w:val="24"/>
          <w:rtl/>
        </w:rPr>
        <w:t>בשלב כריתת החוזה</w:t>
      </w:r>
    </w:p>
    <w:p w14:paraId="65216570" w14:textId="77777777" w:rsidR="00054EBF" w:rsidRPr="00CB0B1B" w:rsidRDefault="00054EBF" w:rsidP="00CB0B1B">
      <w:pPr>
        <w:spacing w:line="276" w:lineRule="auto"/>
        <w:jc w:val="both"/>
        <w:rPr>
          <w:rFonts w:ascii="David" w:hAnsi="David" w:cs="David"/>
          <w:b/>
          <w:bCs/>
          <w:color w:val="5B9BD5" w:themeColor="accent5"/>
          <w:sz w:val="24"/>
          <w:szCs w:val="24"/>
          <w:u w:val="single"/>
          <w:rtl/>
        </w:rPr>
      </w:pPr>
    </w:p>
    <w:p w14:paraId="3528D590" w14:textId="412C8CC6" w:rsidR="00D85C31" w:rsidRPr="00CB0B1B" w:rsidRDefault="00D85C31" w:rsidP="00CB0B1B">
      <w:pPr>
        <w:spacing w:line="276" w:lineRule="auto"/>
        <w:jc w:val="both"/>
        <w:rPr>
          <w:rFonts w:ascii="David" w:hAnsi="David" w:cs="David"/>
          <w:b/>
          <w:bCs/>
          <w:color w:val="5B9BD5" w:themeColor="accent5"/>
          <w:sz w:val="24"/>
          <w:szCs w:val="24"/>
          <w:u w:val="single"/>
          <w:rtl/>
        </w:rPr>
      </w:pPr>
      <w:r w:rsidRPr="00CB0B1B">
        <w:rPr>
          <w:rFonts w:ascii="David" w:hAnsi="David" w:cs="David"/>
          <w:b/>
          <w:bCs/>
          <w:color w:val="5B9BD5" w:themeColor="accent5"/>
          <w:sz w:val="24"/>
          <w:szCs w:val="24"/>
          <w:u w:val="single"/>
          <w:rtl/>
        </w:rPr>
        <w:t>יא. קניית דירה מקבלן</w:t>
      </w:r>
    </w:p>
    <w:p w14:paraId="1D901AFE" w14:textId="353EA5B0" w:rsidR="00CC1F36" w:rsidRPr="00CB0B1B" w:rsidRDefault="00D607D0" w:rsidP="00CB0B1B">
      <w:pPr>
        <w:spacing w:line="276" w:lineRule="auto"/>
        <w:jc w:val="both"/>
        <w:rPr>
          <w:rFonts w:ascii="David" w:hAnsi="David" w:cs="David"/>
          <w:sz w:val="24"/>
          <w:szCs w:val="24"/>
          <w:rtl/>
        </w:rPr>
      </w:pPr>
      <w:r w:rsidRPr="00CB0B1B">
        <w:rPr>
          <w:rFonts w:ascii="David" w:hAnsi="David" w:cs="David" w:hint="cs"/>
          <w:sz w:val="24"/>
          <w:szCs w:val="24"/>
          <w:u w:val="single"/>
          <w:rtl/>
        </w:rPr>
        <w:t>סיבות לקיומו של חוק נפרד לרכישת דירה מקבלן</w:t>
      </w:r>
      <w:r w:rsidR="00210A1F" w:rsidRPr="00CB0B1B">
        <w:rPr>
          <w:rFonts w:ascii="David" w:hAnsi="David" w:cs="David" w:hint="cs"/>
          <w:sz w:val="24"/>
          <w:szCs w:val="24"/>
          <w:rtl/>
        </w:rPr>
        <w:t>:</w:t>
      </w:r>
      <w:r w:rsidR="004924FE" w:rsidRPr="00CB0B1B">
        <w:rPr>
          <w:rFonts w:ascii="David" w:hAnsi="David" w:cs="David" w:hint="cs"/>
          <w:sz w:val="24"/>
          <w:szCs w:val="24"/>
          <w:rtl/>
        </w:rPr>
        <w:t xml:space="preserve"> </w:t>
      </w:r>
      <w:r w:rsidR="00F8300B" w:rsidRPr="00CB0B1B">
        <w:rPr>
          <w:rFonts w:ascii="David" w:hAnsi="David" w:cs="David" w:hint="cs"/>
          <w:sz w:val="24"/>
          <w:szCs w:val="24"/>
          <w:u w:val="single"/>
          <w:rtl/>
        </w:rPr>
        <w:t>1</w:t>
      </w:r>
      <w:r w:rsidR="00F8300B" w:rsidRPr="00CB0B1B">
        <w:rPr>
          <w:rFonts w:ascii="David" w:hAnsi="David" w:cs="David" w:hint="cs"/>
          <w:sz w:val="24"/>
          <w:szCs w:val="24"/>
          <w:rtl/>
        </w:rPr>
        <w:t xml:space="preserve">. </w:t>
      </w:r>
      <w:r w:rsidR="00B47645" w:rsidRPr="00CB0B1B">
        <w:rPr>
          <w:rFonts w:ascii="David" w:hAnsi="David" w:cs="David" w:hint="cs"/>
          <w:sz w:val="24"/>
          <w:szCs w:val="24"/>
          <w:rtl/>
        </w:rPr>
        <w:t>חוזה קבלן מאוד ארוך</w:t>
      </w:r>
      <w:r w:rsidR="00B46CBF" w:rsidRPr="00CB0B1B">
        <w:rPr>
          <w:rFonts w:ascii="David" w:hAnsi="David" w:cs="David" w:hint="cs"/>
          <w:sz w:val="24"/>
          <w:szCs w:val="24"/>
          <w:rtl/>
        </w:rPr>
        <w:t xml:space="preserve"> ומבלבל. </w:t>
      </w:r>
      <w:r w:rsidR="00B46CBF" w:rsidRPr="00CB0B1B">
        <w:rPr>
          <w:rFonts w:ascii="David" w:hAnsi="David" w:cs="David" w:hint="cs"/>
          <w:sz w:val="24"/>
          <w:szCs w:val="24"/>
          <w:u w:val="single"/>
          <w:rtl/>
        </w:rPr>
        <w:t>2</w:t>
      </w:r>
      <w:r w:rsidR="00B46CBF" w:rsidRPr="00CB0B1B">
        <w:rPr>
          <w:rFonts w:ascii="David" w:hAnsi="David" w:cs="David" w:hint="cs"/>
          <w:sz w:val="24"/>
          <w:szCs w:val="24"/>
          <w:rtl/>
        </w:rPr>
        <w:t xml:space="preserve">. </w:t>
      </w:r>
      <w:r w:rsidR="00F94F5D" w:rsidRPr="00CB0B1B">
        <w:rPr>
          <w:rFonts w:ascii="David" w:hAnsi="David" w:cs="David" w:hint="cs"/>
          <w:sz w:val="24"/>
          <w:szCs w:val="24"/>
          <w:rtl/>
        </w:rPr>
        <w:t>אומרים מה שהקונה רוצה לשמוע</w:t>
      </w:r>
      <w:r w:rsidR="00885D17" w:rsidRPr="00CB0B1B">
        <w:rPr>
          <w:rFonts w:ascii="David" w:hAnsi="David" w:cs="David" w:hint="cs"/>
          <w:sz w:val="24"/>
          <w:szCs w:val="24"/>
          <w:rtl/>
        </w:rPr>
        <w:t xml:space="preserve">. </w:t>
      </w:r>
      <w:r w:rsidR="00AF36FF" w:rsidRPr="00CB0B1B">
        <w:rPr>
          <w:rFonts w:ascii="David" w:hAnsi="David" w:cs="David" w:hint="cs"/>
          <w:sz w:val="24"/>
          <w:szCs w:val="24"/>
          <w:u w:val="single"/>
          <w:rtl/>
        </w:rPr>
        <w:t>3</w:t>
      </w:r>
      <w:r w:rsidR="00AF36FF" w:rsidRPr="00CB0B1B">
        <w:rPr>
          <w:rFonts w:ascii="David" w:hAnsi="David" w:cs="David" w:hint="cs"/>
          <w:sz w:val="24"/>
          <w:szCs w:val="24"/>
          <w:rtl/>
        </w:rPr>
        <w:t xml:space="preserve">. </w:t>
      </w:r>
      <w:r w:rsidR="00987A66" w:rsidRPr="00CB0B1B">
        <w:rPr>
          <w:rFonts w:ascii="David" w:hAnsi="David" w:cs="David" w:hint="cs"/>
          <w:sz w:val="24"/>
          <w:szCs w:val="24"/>
          <w:rtl/>
        </w:rPr>
        <w:t xml:space="preserve">התייחסות מופחתת מצד הקונה להסתברות של </w:t>
      </w:r>
      <w:proofErr w:type="spellStart"/>
      <w:r w:rsidR="00987A66" w:rsidRPr="00CB0B1B">
        <w:rPr>
          <w:rFonts w:ascii="David" w:hAnsi="David" w:cs="David" w:hint="cs"/>
          <w:sz w:val="24"/>
          <w:szCs w:val="24"/>
          <w:rtl/>
        </w:rPr>
        <w:t>חדל"פ</w:t>
      </w:r>
      <w:proofErr w:type="spellEnd"/>
      <w:r w:rsidR="00A26BB5" w:rsidRPr="00CB0B1B">
        <w:rPr>
          <w:rFonts w:ascii="David" w:hAnsi="David" w:cs="David" w:hint="cs"/>
          <w:sz w:val="24"/>
          <w:szCs w:val="24"/>
          <w:rtl/>
        </w:rPr>
        <w:t xml:space="preserve"> הקבלן</w:t>
      </w:r>
      <w:r w:rsidR="00987A66" w:rsidRPr="00CB0B1B">
        <w:rPr>
          <w:rFonts w:ascii="David" w:hAnsi="David" w:cs="David" w:hint="cs"/>
          <w:sz w:val="24"/>
          <w:szCs w:val="24"/>
          <w:rtl/>
        </w:rPr>
        <w:t>.</w:t>
      </w:r>
      <w:r w:rsidR="00696C83" w:rsidRPr="00CB0B1B">
        <w:rPr>
          <w:rFonts w:ascii="David" w:hAnsi="David" w:cs="David" w:hint="cs"/>
          <w:sz w:val="24"/>
          <w:szCs w:val="24"/>
          <w:rtl/>
        </w:rPr>
        <w:t xml:space="preserve"> </w:t>
      </w:r>
      <w:r w:rsidR="00696C83" w:rsidRPr="00CB0B1B">
        <w:rPr>
          <w:rFonts w:ascii="David" w:hAnsi="David" w:cs="David" w:hint="cs"/>
          <w:sz w:val="24"/>
          <w:szCs w:val="24"/>
          <w:u w:val="single"/>
          <w:rtl/>
        </w:rPr>
        <w:t>4</w:t>
      </w:r>
      <w:r w:rsidR="00696C83" w:rsidRPr="00CB0B1B">
        <w:rPr>
          <w:rFonts w:ascii="David" w:hAnsi="David" w:cs="David" w:hint="cs"/>
          <w:sz w:val="24"/>
          <w:szCs w:val="24"/>
          <w:rtl/>
        </w:rPr>
        <w:t xml:space="preserve">. </w:t>
      </w:r>
      <w:r w:rsidR="00046B44" w:rsidRPr="00CB0B1B">
        <w:rPr>
          <w:rFonts w:ascii="David" w:hAnsi="David" w:cs="David" w:hint="cs"/>
          <w:sz w:val="24"/>
          <w:szCs w:val="24"/>
          <w:rtl/>
        </w:rPr>
        <w:t>חוסר הבנה של הקונה בזכויות הלא-מוחשיות (כמו הצמדת רכוש משותף)</w:t>
      </w:r>
      <w:r w:rsidR="00DB1B6F" w:rsidRPr="00CB0B1B">
        <w:rPr>
          <w:rFonts w:ascii="David" w:hAnsi="David" w:cs="David" w:hint="cs"/>
          <w:sz w:val="24"/>
          <w:szCs w:val="24"/>
          <w:rtl/>
        </w:rPr>
        <w:t>. ארבעתם פוגעים באפשרות של רוכשים לעשות מו"מ מקיף ושוויו</w:t>
      </w:r>
      <w:r w:rsidR="00944C31" w:rsidRPr="00CB0B1B">
        <w:rPr>
          <w:rFonts w:ascii="David" w:hAnsi="David" w:cs="David" w:hint="cs"/>
          <w:sz w:val="24"/>
          <w:szCs w:val="24"/>
          <w:rtl/>
        </w:rPr>
        <w:t>נ</w:t>
      </w:r>
      <w:r w:rsidR="00DB1B6F" w:rsidRPr="00CB0B1B">
        <w:rPr>
          <w:rFonts w:ascii="David" w:hAnsi="David" w:cs="David" w:hint="cs"/>
          <w:sz w:val="24"/>
          <w:szCs w:val="24"/>
          <w:rtl/>
        </w:rPr>
        <w:t>י מול הקבלן.</w:t>
      </w:r>
      <w:r w:rsidR="00987A66" w:rsidRPr="00CB0B1B">
        <w:rPr>
          <w:rFonts w:ascii="David" w:hAnsi="David" w:cs="David" w:hint="cs"/>
          <w:sz w:val="24"/>
          <w:szCs w:val="24"/>
          <w:rtl/>
        </w:rPr>
        <w:t xml:space="preserve"> </w:t>
      </w:r>
    </w:p>
    <w:p w14:paraId="26916185" w14:textId="5E4FFCC5" w:rsidR="00E97C5A" w:rsidRPr="00CB0B1B" w:rsidRDefault="00E97C5A" w:rsidP="00CB0B1B">
      <w:pPr>
        <w:spacing w:line="276" w:lineRule="auto"/>
        <w:jc w:val="both"/>
        <w:rPr>
          <w:rFonts w:ascii="David" w:hAnsi="David" w:cs="David"/>
          <w:b/>
          <w:bCs/>
          <w:sz w:val="24"/>
          <w:szCs w:val="24"/>
          <w:u w:val="single"/>
          <w:rtl/>
        </w:rPr>
      </w:pPr>
      <w:r w:rsidRPr="00CB0B1B">
        <w:rPr>
          <w:rFonts w:ascii="David" w:hAnsi="David" w:cs="David" w:hint="cs"/>
          <w:b/>
          <w:bCs/>
          <w:sz w:val="24"/>
          <w:szCs w:val="24"/>
          <w:u w:val="single"/>
          <w:rtl/>
        </w:rPr>
        <w:t>חוק המכר דירות</w:t>
      </w:r>
    </w:p>
    <w:p w14:paraId="09529BE1" w14:textId="107D00B9" w:rsidR="007462AE" w:rsidRPr="00CB0B1B" w:rsidRDefault="007462AE" w:rsidP="00CB0B1B">
      <w:pPr>
        <w:spacing w:line="276" w:lineRule="auto"/>
        <w:jc w:val="both"/>
        <w:rPr>
          <w:rFonts w:ascii="David" w:hAnsi="David" w:cs="David"/>
          <w:color w:val="92D050"/>
          <w:sz w:val="24"/>
          <w:szCs w:val="24"/>
          <w:u w:val="single"/>
        </w:rPr>
      </w:pPr>
      <w:r w:rsidRPr="00CB0B1B">
        <w:rPr>
          <w:rFonts w:ascii="David" w:hAnsi="David" w:cs="David" w:hint="cs"/>
          <w:color w:val="92D050"/>
          <w:sz w:val="24"/>
          <w:szCs w:val="24"/>
          <w:u w:val="single"/>
          <w:rtl/>
        </w:rPr>
        <w:t>על מי ומה חל חוק המכר דירות</w:t>
      </w:r>
    </w:p>
    <w:p w14:paraId="4132B2A6" w14:textId="77777777" w:rsidR="007462AE" w:rsidRPr="00CB0B1B" w:rsidRDefault="007462AE" w:rsidP="00B82D46">
      <w:pPr>
        <w:pStyle w:val="ListParagraph"/>
        <w:numPr>
          <w:ilvl w:val="0"/>
          <w:numId w:val="34"/>
        </w:numPr>
        <w:spacing w:line="276" w:lineRule="auto"/>
        <w:jc w:val="both"/>
        <w:rPr>
          <w:rFonts w:ascii="David" w:hAnsi="David" w:cs="David"/>
          <w:sz w:val="24"/>
          <w:szCs w:val="24"/>
        </w:rPr>
      </w:pPr>
      <w:r w:rsidRPr="00CB0B1B">
        <w:rPr>
          <w:rFonts w:ascii="David" w:hAnsi="David" w:cs="David"/>
          <w:sz w:val="24"/>
          <w:szCs w:val="24"/>
          <w:rtl/>
        </w:rPr>
        <w:lastRenderedPageBreak/>
        <w:t>החוק חל על רכישת דירה</w:t>
      </w:r>
      <w:r w:rsidRPr="00CB0B1B">
        <w:rPr>
          <w:rFonts w:ascii="David" w:hAnsi="David" w:cs="David" w:hint="cs"/>
          <w:sz w:val="24"/>
          <w:szCs w:val="24"/>
          <w:rtl/>
        </w:rPr>
        <w:t xml:space="preserve">. </w:t>
      </w:r>
      <w:r w:rsidRPr="00CB0B1B">
        <w:rPr>
          <w:rFonts w:ascii="David" w:hAnsi="David" w:cs="David" w:hint="cs"/>
          <w:b/>
          <w:bCs/>
          <w:sz w:val="24"/>
          <w:szCs w:val="24"/>
          <w:rtl/>
        </w:rPr>
        <w:t xml:space="preserve">ל"דירה" יש הגדרה מאוד רחבה שמכילה כמעט </w:t>
      </w:r>
      <w:proofErr w:type="spellStart"/>
      <w:r w:rsidRPr="00CB0B1B">
        <w:rPr>
          <w:rFonts w:ascii="David" w:hAnsi="David" w:cs="David" w:hint="cs"/>
          <w:b/>
          <w:bCs/>
          <w:sz w:val="24"/>
          <w:szCs w:val="24"/>
          <w:rtl/>
        </w:rPr>
        <w:t>הכל</w:t>
      </w:r>
      <w:proofErr w:type="spellEnd"/>
      <w:r w:rsidRPr="00CB0B1B">
        <w:rPr>
          <w:rFonts w:ascii="David" w:hAnsi="David" w:cs="David" w:hint="cs"/>
          <w:sz w:val="24"/>
          <w:szCs w:val="24"/>
          <w:rtl/>
        </w:rPr>
        <w:t xml:space="preserve">. </w:t>
      </w:r>
      <w:r w:rsidRPr="00CB0B1B">
        <w:rPr>
          <w:rFonts w:ascii="David" w:hAnsi="David" w:cs="David"/>
          <w:sz w:val="24"/>
          <w:szCs w:val="24"/>
          <w:rtl/>
        </w:rPr>
        <w:t xml:space="preserve">לשים לב </w:t>
      </w:r>
      <w:r w:rsidRPr="00CB0B1B">
        <w:rPr>
          <w:rFonts w:ascii="David" w:hAnsi="David" w:cs="David" w:hint="cs"/>
          <w:sz w:val="24"/>
          <w:szCs w:val="24"/>
          <w:rtl/>
        </w:rPr>
        <w:t>ש"</w:t>
      </w:r>
      <w:r w:rsidRPr="00CB0B1B">
        <w:rPr>
          <w:rFonts w:ascii="David" w:hAnsi="David" w:cs="David"/>
          <w:sz w:val="24"/>
          <w:szCs w:val="24"/>
          <w:rtl/>
        </w:rPr>
        <w:t>דירה</w:t>
      </w:r>
      <w:r w:rsidRPr="00CB0B1B">
        <w:rPr>
          <w:rFonts w:ascii="David" w:hAnsi="David" w:cs="David" w:hint="cs"/>
          <w:sz w:val="24"/>
          <w:szCs w:val="24"/>
          <w:rtl/>
        </w:rPr>
        <w:t>"=</w:t>
      </w:r>
      <w:r w:rsidRPr="00CB0B1B">
        <w:rPr>
          <w:rFonts w:ascii="David" w:hAnsi="David" w:cs="David"/>
          <w:sz w:val="24"/>
          <w:szCs w:val="24"/>
          <w:rtl/>
        </w:rPr>
        <w:t xml:space="preserve"> "חדר או מערכת חדרים למגורים, לעסק או לכל צורך אחר".</w:t>
      </w:r>
    </w:p>
    <w:p w14:paraId="50FC4EB7" w14:textId="77777777" w:rsidR="007462AE" w:rsidRPr="00CB0B1B" w:rsidRDefault="007462AE" w:rsidP="00B82D46">
      <w:pPr>
        <w:pStyle w:val="ListParagraph"/>
        <w:numPr>
          <w:ilvl w:val="0"/>
          <w:numId w:val="34"/>
        </w:numPr>
        <w:spacing w:line="276" w:lineRule="auto"/>
        <w:jc w:val="both"/>
        <w:rPr>
          <w:rFonts w:ascii="David" w:hAnsi="David" w:cs="David"/>
          <w:sz w:val="24"/>
          <w:szCs w:val="24"/>
        </w:rPr>
      </w:pPr>
      <w:r w:rsidRPr="00CB0B1B">
        <w:rPr>
          <w:rFonts w:ascii="David" w:hAnsi="David" w:cs="David" w:hint="cs"/>
          <w:b/>
          <w:bCs/>
          <w:sz w:val="24"/>
          <w:szCs w:val="24"/>
          <w:rtl/>
        </w:rPr>
        <w:t>חכירה לדורות</w:t>
      </w:r>
      <w:r w:rsidRPr="00CB0B1B">
        <w:rPr>
          <w:rFonts w:ascii="David" w:hAnsi="David" w:cs="David" w:hint="cs"/>
          <w:sz w:val="24"/>
          <w:szCs w:val="24"/>
          <w:rtl/>
        </w:rPr>
        <w:t xml:space="preserve"> גם נכנסת לחוק הזה (כי </w:t>
      </w:r>
      <w:r w:rsidRPr="00CB0B1B">
        <w:rPr>
          <w:rFonts w:ascii="David" w:hAnsi="David" w:cs="David"/>
          <w:sz w:val="24"/>
          <w:szCs w:val="24"/>
          <w:rtl/>
        </w:rPr>
        <w:t>מכירה= גם חכירה לדורות</w:t>
      </w:r>
      <w:r w:rsidRPr="00CB0B1B">
        <w:rPr>
          <w:rFonts w:ascii="David" w:hAnsi="David" w:cs="David" w:hint="cs"/>
          <w:sz w:val="24"/>
          <w:szCs w:val="24"/>
          <w:rtl/>
        </w:rPr>
        <w:t>)</w:t>
      </w:r>
    </w:p>
    <w:p w14:paraId="1C43D37C" w14:textId="0F7B86C0" w:rsidR="007462AE" w:rsidRPr="00CB0B1B" w:rsidRDefault="007462AE" w:rsidP="00B82D46">
      <w:pPr>
        <w:pStyle w:val="ListParagraph"/>
        <w:numPr>
          <w:ilvl w:val="0"/>
          <w:numId w:val="34"/>
        </w:numPr>
        <w:spacing w:line="276" w:lineRule="auto"/>
        <w:jc w:val="both"/>
        <w:rPr>
          <w:rFonts w:ascii="David" w:hAnsi="David" w:cs="David"/>
          <w:sz w:val="24"/>
          <w:szCs w:val="24"/>
          <w:rtl/>
        </w:rPr>
      </w:pPr>
      <w:r w:rsidRPr="00CB0B1B">
        <w:rPr>
          <w:rFonts w:ascii="David" w:hAnsi="David" w:cs="David"/>
          <w:sz w:val="24"/>
          <w:szCs w:val="24"/>
          <w:rtl/>
        </w:rPr>
        <w:t xml:space="preserve">החוק </w:t>
      </w:r>
      <w:r w:rsidRPr="00CB0B1B">
        <w:rPr>
          <w:rFonts w:ascii="David" w:hAnsi="David" w:cs="David" w:hint="cs"/>
          <w:b/>
          <w:bCs/>
          <w:sz w:val="24"/>
          <w:szCs w:val="24"/>
          <w:rtl/>
        </w:rPr>
        <w:t>לא</w:t>
      </w:r>
      <w:r w:rsidRPr="00CB0B1B">
        <w:rPr>
          <w:rFonts w:ascii="David" w:hAnsi="David" w:cs="David"/>
          <w:sz w:val="24"/>
          <w:szCs w:val="24"/>
          <w:rtl/>
        </w:rPr>
        <w:t xml:space="preserve"> חל על </w:t>
      </w:r>
      <w:r w:rsidRPr="00CB0B1B">
        <w:rPr>
          <w:rFonts w:ascii="David" w:hAnsi="David" w:cs="David"/>
          <w:b/>
          <w:bCs/>
          <w:sz w:val="24"/>
          <w:szCs w:val="24"/>
          <w:rtl/>
        </w:rPr>
        <w:t>בניה עצמית</w:t>
      </w:r>
      <w:r w:rsidRPr="00CB0B1B">
        <w:rPr>
          <w:rFonts w:ascii="David" w:hAnsi="David" w:cs="David" w:hint="cs"/>
          <w:b/>
          <w:bCs/>
          <w:sz w:val="24"/>
          <w:szCs w:val="24"/>
          <w:rtl/>
        </w:rPr>
        <w:t xml:space="preserve">, </w:t>
      </w:r>
      <w:r w:rsidRPr="00CB0B1B">
        <w:rPr>
          <w:rFonts w:ascii="David" w:hAnsi="David" w:cs="David"/>
          <w:b/>
          <w:bCs/>
          <w:sz w:val="24"/>
          <w:szCs w:val="24"/>
          <w:rtl/>
        </w:rPr>
        <w:t>מכירה יד שנייה</w:t>
      </w:r>
      <w:r w:rsidRPr="00CB0B1B">
        <w:rPr>
          <w:rFonts w:ascii="David" w:hAnsi="David" w:cs="David"/>
          <w:sz w:val="24"/>
          <w:szCs w:val="24"/>
          <w:rtl/>
        </w:rPr>
        <w:t xml:space="preserve"> כ</w:t>
      </w:r>
      <w:r w:rsidRPr="00CB0B1B">
        <w:rPr>
          <w:rFonts w:ascii="David" w:hAnsi="David" w:cs="David" w:hint="cs"/>
          <w:sz w:val="24"/>
          <w:szCs w:val="24"/>
          <w:rtl/>
        </w:rPr>
        <w:t>ש</w:t>
      </w:r>
      <w:r w:rsidRPr="00CB0B1B">
        <w:rPr>
          <w:rFonts w:ascii="David" w:hAnsi="David" w:cs="David"/>
          <w:sz w:val="24"/>
          <w:szCs w:val="24"/>
          <w:rtl/>
        </w:rPr>
        <w:t>הדירה כבר רשומה</w:t>
      </w:r>
      <w:r w:rsidRPr="00CB0B1B">
        <w:rPr>
          <w:rFonts w:ascii="David" w:hAnsi="David" w:cs="David" w:hint="cs"/>
          <w:sz w:val="24"/>
          <w:szCs w:val="24"/>
          <w:rtl/>
        </w:rPr>
        <w:t xml:space="preserve">, </w:t>
      </w:r>
      <w:r w:rsidRPr="00CB0B1B">
        <w:rPr>
          <w:rFonts w:ascii="David" w:hAnsi="David" w:cs="David" w:hint="cs"/>
          <w:b/>
          <w:bCs/>
          <w:sz w:val="24"/>
          <w:szCs w:val="24"/>
          <w:rtl/>
        </w:rPr>
        <w:t>קבוצות רכישה</w:t>
      </w:r>
    </w:p>
    <w:p w14:paraId="4F7CFF15" w14:textId="77777777" w:rsidR="007462AE" w:rsidRPr="00CB0B1B" w:rsidRDefault="007462AE" w:rsidP="00CB0B1B">
      <w:pPr>
        <w:spacing w:line="276" w:lineRule="auto"/>
        <w:jc w:val="both"/>
        <w:rPr>
          <w:rFonts w:ascii="David" w:hAnsi="David" w:cs="David"/>
          <w:sz w:val="24"/>
          <w:szCs w:val="24"/>
          <w:rtl/>
        </w:rPr>
      </w:pPr>
    </w:p>
    <w:p w14:paraId="04F417A6" w14:textId="517F2DD2" w:rsidR="00CC1F36" w:rsidRPr="00CB0B1B" w:rsidRDefault="00E502A7" w:rsidP="00CB0B1B">
      <w:pPr>
        <w:spacing w:line="276" w:lineRule="auto"/>
        <w:jc w:val="both"/>
        <w:rPr>
          <w:rFonts w:ascii="David" w:hAnsi="David" w:cs="David"/>
          <w:color w:val="92D050"/>
          <w:sz w:val="24"/>
          <w:szCs w:val="24"/>
          <w:u w:val="single"/>
          <w:rtl/>
        </w:rPr>
      </w:pPr>
      <w:r w:rsidRPr="00CB0B1B">
        <w:rPr>
          <w:rFonts w:ascii="David" w:hAnsi="David" w:cs="David" w:hint="cs"/>
          <w:color w:val="92D050"/>
          <w:sz w:val="24"/>
          <w:szCs w:val="24"/>
          <w:u w:val="single"/>
          <w:rtl/>
        </w:rPr>
        <w:t>חובות ייחודיות שמוטלות על קבלנים בחוק</w:t>
      </w:r>
      <w:r w:rsidR="00667CE0" w:rsidRPr="00CB0B1B">
        <w:rPr>
          <w:rFonts w:ascii="David" w:hAnsi="David" w:cs="David" w:hint="cs"/>
          <w:color w:val="92D050"/>
          <w:sz w:val="24"/>
          <w:szCs w:val="24"/>
          <w:u w:val="single"/>
          <w:rtl/>
        </w:rPr>
        <w:t xml:space="preserve"> (חוק המכר דירות)</w:t>
      </w:r>
    </w:p>
    <w:p w14:paraId="6E42F7E7" w14:textId="49AC2840" w:rsidR="00E502A7" w:rsidRPr="00CB0B1B" w:rsidRDefault="00257214" w:rsidP="00B82D46">
      <w:pPr>
        <w:pStyle w:val="ListParagraph"/>
        <w:numPr>
          <w:ilvl w:val="0"/>
          <w:numId w:val="33"/>
        </w:numPr>
        <w:spacing w:line="276" w:lineRule="auto"/>
        <w:jc w:val="both"/>
        <w:rPr>
          <w:rFonts w:ascii="David" w:hAnsi="David" w:cs="David"/>
          <w:sz w:val="24"/>
          <w:szCs w:val="24"/>
        </w:rPr>
      </w:pPr>
      <w:r w:rsidRPr="00CB0B1B">
        <w:rPr>
          <w:rFonts w:ascii="David" w:hAnsi="David" w:cs="David" w:hint="cs"/>
          <w:sz w:val="24"/>
          <w:szCs w:val="24"/>
          <w:u w:val="single"/>
          <w:rtl/>
        </w:rPr>
        <w:t>חובת גילוי וחשיפת מידע</w:t>
      </w:r>
      <w:r w:rsidRPr="00CB0B1B">
        <w:rPr>
          <w:rFonts w:ascii="David" w:hAnsi="David" w:cs="David" w:hint="cs"/>
          <w:sz w:val="24"/>
          <w:szCs w:val="24"/>
          <w:rtl/>
        </w:rPr>
        <w:t xml:space="preserve">- </w:t>
      </w:r>
      <w:r w:rsidR="00BE7AE1" w:rsidRPr="00CB0B1B">
        <w:rPr>
          <w:rFonts w:ascii="David" w:hAnsi="David" w:cs="David" w:hint="cs"/>
          <w:sz w:val="24"/>
          <w:szCs w:val="24"/>
          <w:rtl/>
        </w:rPr>
        <w:t xml:space="preserve">חובה על הקבלן לגלות באופן </w:t>
      </w:r>
      <w:r w:rsidR="00BE7AE1" w:rsidRPr="00CB0B1B">
        <w:rPr>
          <w:rFonts w:ascii="David" w:hAnsi="David" w:cs="David" w:hint="cs"/>
          <w:b/>
          <w:bCs/>
          <w:sz w:val="24"/>
          <w:szCs w:val="24"/>
          <w:rtl/>
        </w:rPr>
        <w:t>מפורט</w:t>
      </w:r>
      <w:r w:rsidR="00BE7AE1" w:rsidRPr="00CB0B1B">
        <w:rPr>
          <w:rFonts w:ascii="David" w:hAnsi="David" w:cs="David" w:hint="cs"/>
          <w:sz w:val="24"/>
          <w:szCs w:val="24"/>
          <w:rtl/>
        </w:rPr>
        <w:t xml:space="preserve"> </w:t>
      </w:r>
      <w:r w:rsidR="00BE7AE1" w:rsidRPr="00CB0B1B">
        <w:rPr>
          <w:rFonts w:ascii="David" w:hAnsi="David" w:cs="David" w:hint="cs"/>
          <w:b/>
          <w:bCs/>
          <w:sz w:val="24"/>
          <w:szCs w:val="24"/>
          <w:rtl/>
        </w:rPr>
        <w:t>ובהיר</w:t>
      </w:r>
      <w:r w:rsidR="00BE7AE1" w:rsidRPr="00CB0B1B">
        <w:rPr>
          <w:rFonts w:ascii="David" w:hAnsi="David" w:cs="David" w:hint="cs"/>
          <w:sz w:val="24"/>
          <w:szCs w:val="24"/>
          <w:rtl/>
        </w:rPr>
        <w:t xml:space="preserve"> </w:t>
      </w:r>
      <w:r w:rsidR="0032711B" w:rsidRPr="00CB0B1B">
        <w:rPr>
          <w:rFonts w:ascii="David" w:hAnsi="David" w:cs="David" w:hint="cs"/>
          <w:sz w:val="24"/>
          <w:szCs w:val="24"/>
          <w:rtl/>
        </w:rPr>
        <w:t>פרטים לרוכש</w:t>
      </w:r>
      <w:r w:rsidR="007B24FF" w:rsidRPr="00CB0B1B">
        <w:rPr>
          <w:rFonts w:ascii="David" w:hAnsi="David" w:cs="David" w:hint="cs"/>
          <w:sz w:val="24"/>
          <w:szCs w:val="24"/>
          <w:rtl/>
        </w:rPr>
        <w:t xml:space="preserve"> במפרט</w:t>
      </w:r>
      <w:r w:rsidR="00580239" w:rsidRPr="00CB0B1B">
        <w:rPr>
          <w:rFonts w:ascii="David" w:hAnsi="David" w:cs="David" w:hint="cs"/>
          <w:sz w:val="24"/>
          <w:szCs w:val="24"/>
          <w:rtl/>
        </w:rPr>
        <w:t xml:space="preserve"> שיינתן </w:t>
      </w:r>
      <w:r w:rsidR="00580239" w:rsidRPr="00CB0B1B">
        <w:rPr>
          <w:rFonts w:ascii="David" w:hAnsi="David" w:cs="David" w:hint="cs"/>
          <w:b/>
          <w:bCs/>
          <w:sz w:val="24"/>
          <w:szCs w:val="24"/>
          <w:rtl/>
        </w:rPr>
        <w:t>במועד עריכת החוזה</w:t>
      </w:r>
      <w:r w:rsidR="00E631B2" w:rsidRPr="00CB0B1B">
        <w:rPr>
          <w:rFonts w:ascii="David" w:hAnsi="David" w:cs="David" w:hint="cs"/>
          <w:sz w:val="24"/>
          <w:szCs w:val="24"/>
          <w:rtl/>
        </w:rPr>
        <w:t xml:space="preserve"> (לא הכריתה)</w:t>
      </w:r>
      <w:r w:rsidR="0032711B" w:rsidRPr="00CB0B1B">
        <w:rPr>
          <w:rFonts w:ascii="David" w:hAnsi="David" w:cs="David" w:hint="cs"/>
          <w:sz w:val="24"/>
          <w:szCs w:val="24"/>
          <w:rtl/>
        </w:rPr>
        <w:t xml:space="preserve">. פרטים גם על הבניין וגם על הדירה. חייב לגלות </w:t>
      </w:r>
      <w:r w:rsidR="0092403A" w:rsidRPr="00CB0B1B">
        <w:rPr>
          <w:rFonts w:ascii="David" w:hAnsi="David" w:cs="David" w:hint="cs"/>
          <w:sz w:val="24"/>
          <w:szCs w:val="24"/>
          <w:rtl/>
        </w:rPr>
        <w:t xml:space="preserve">גם פעולות </w:t>
      </w:r>
      <w:r w:rsidR="00784C56" w:rsidRPr="00CB0B1B">
        <w:rPr>
          <w:rFonts w:ascii="David" w:hAnsi="David" w:cs="David" w:hint="cs"/>
          <w:sz w:val="24"/>
          <w:szCs w:val="24"/>
          <w:rtl/>
        </w:rPr>
        <w:t>ש</w:t>
      </w:r>
      <w:r w:rsidR="0092403A" w:rsidRPr="00CB0B1B">
        <w:rPr>
          <w:rFonts w:ascii="David" w:hAnsi="David" w:cs="David" w:hint="cs"/>
          <w:sz w:val="24"/>
          <w:szCs w:val="24"/>
          <w:rtl/>
        </w:rPr>
        <w:t xml:space="preserve">עשה לפני כריתת החוזה. אם </w:t>
      </w:r>
      <w:r w:rsidR="004977C3" w:rsidRPr="00CB0B1B">
        <w:rPr>
          <w:rFonts w:ascii="David" w:hAnsi="David" w:cs="David" w:hint="cs"/>
          <w:sz w:val="24"/>
          <w:szCs w:val="24"/>
          <w:rtl/>
        </w:rPr>
        <w:t>לא יפרט על דברים אלו במפרט,</w:t>
      </w:r>
      <w:r w:rsidR="0092403A" w:rsidRPr="00CB0B1B">
        <w:rPr>
          <w:rFonts w:ascii="David" w:hAnsi="David" w:cs="David" w:hint="cs"/>
          <w:sz w:val="24"/>
          <w:szCs w:val="24"/>
          <w:rtl/>
        </w:rPr>
        <w:t xml:space="preserve"> כל השינויים שהקבלן עשה מתבטלים והכל יתבצע לפי </w:t>
      </w:r>
      <w:r w:rsidR="0092403A" w:rsidRPr="00CB0B1B">
        <w:rPr>
          <w:rFonts w:ascii="David" w:hAnsi="David" w:cs="David" w:hint="cs"/>
          <w:b/>
          <w:bCs/>
          <w:sz w:val="24"/>
          <w:szCs w:val="24"/>
          <w:rtl/>
        </w:rPr>
        <w:t>התקנון המצוי.</w:t>
      </w:r>
      <w:r w:rsidR="002C7FD7" w:rsidRPr="00CB0B1B">
        <w:rPr>
          <w:rFonts w:ascii="David" w:hAnsi="David" w:cs="David" w:hint="cs"/>
          <w:sz w:val="24"/>
          <w:szCs w:val="24"/>
          <w:rtl/>
        </w:rPr>
        <w:t xml:space="preserve"> </w:t>
      </w:r>
      <w:r w:rsidR="002C7FD7" w:rsidRPr="00CB0B1B">
        <w:rPr>
          <w:rFonts w:ascii="David" w:hAnsi="David" w:cs="David" w:hint="cs"/>
          <w:sz w:val="24"/>
          <w:szCs w:val="24"/>
          <w:highlight w:val="yellow"/>
          <w:rtl/>
        </w:rPr>
        <w:t>פס"ד ברוכים</w:t>
      </w:r>
      <w:r w:rsidR="002C7FD7" w:rsidRPr="00CB0B1B">
        <w:rPr>
          <w:rFonts w:ascii="David" w:hAnsi="David" w:cs="David" w:hint="cs"/>
          <w:sz w:val="24"/>
          <w:szCs w:val="24"/>
          <w:rtl/>
        </w:rPr>
        <w:t xml:space="preserve">: </w:t>
      </w:r>
      <w:r w:rsidR="004C5523" w:rsidRPr="00CB0B1B">
        <w:rPr>
          <w:rFonts w:ascii="David" w:hAnsi="David" w:cs="David"/>
          <w:sz w:val="24"/>
          <w:szCs w:val="24"/>
          <w:rtl/>
        </w:rPr>
        <w:t xml:space="preserve">מטרת החוק להגן על הקונה בשל מעמדו הנחות ולהתגבר על הליקויים </w:t>
      </w:r>
      <w:proofErr w:type="spellStart"/>
      <w:r w:rsidR="004C5523" w:rsidRPr="00CB0B1B">
        <w:rPr>
          <w:rFonts w:ascii="David" w:hAnsi="David" w:cs="David"/>
          <w:sz w:val="24"/>
          <w:szCs w:val="24"/>
          <w:rtl/>
        </w:rPr>
        <w:t>הקוג</w:t>
      </w:r>
      <w:proofErr w:type="spellEnd"/>
      <w:r w:rsidR="004C5523" w:rsidRPr="00CB0B1B">
        <w:rPr>
          <w:rFonts w:ascii="David" w:hAnsi="David" w:cs="David"/>
          <w:sz w:val="24"/>
          <w:szCs w:val="24"/>
          <w:rtl/>
        </w:rPr>
        <w:t>'</w:t>
      </w:r>
      <w:r w:rsidR="002C7FD7" w:rsidRPr="00CB0B1B">
        <w:rPr>
          <w:rFonts w:ascii="David" w:hAnsi="David" w:cs="David" w:hint="cs"/>
          <w:sz w:val="24"/>
          <w:szCs w:val="24"/>
          <w:rtl/>
        </w:rPr>
        <w:t>.</w:t>
      </w:r>
    </w:p>
    <w:p w14:paraId="7A1D8BE5" w14:textId="71D7C42C" w:rsidR="00792840" w:rsidRPr="00CB0B1B" w:rsidRDefault="00792840" w:rsidP="00B82D46">
      <w:pPr>
        <w:pStyle w:val="ListParagraph"/>
        <w:numPr>
          <w:ilvl w:val="0"/>
          <w:numId w:val="33"/>
        </w:numPr>
        <w:spacing w:line="276" w:lineRule="auto"/>
        <w:jc w:val="both"/>
        <w:rPr>
          <w:rFonts w:ascii="David" w:hAnsi="David" w:cs="David"/>
          <w:sz w:val="24"/>
          <w:szCs w:val="24"/>
        </w:rPr>
      </w:pPr>
      <w:r w:rsidRPr="00CB0B1B">
        <w:rPr>
          <w:rFonts w:ascii="David" w:hAnsi="David" w:cs="David" w:hint="cs"/>
          <w:sz w:val="24"/>
          <w:szCs w:val="24"/>
          <w:u w:val="single"/>
          <w:rtl/>
        </w:rPr>
        <w:t>בטוחות</w:t>
      </w:r>
      <w:r w:rsidRPr="00CB0B1B">
        <w:rPr>
          <w:rFonts w:ascii="David" w:hAnsi="David" w:cs="David" w:hint="cs"/>
          <w:sz w:val="24"/>
          <w:szCs w:val="24"/>
          <w:rtl/>
        </w:rPr>
        <w:t xml:space="preserve">- </w:t>
      </w:r>
      <w:r w:rsidR="00A2540D" w:rsidRPr="00CB0B1B">
        <w:rPr>
          <w:rFonts w:ascii="David" w:hAnsi="David" w:cs="David" w:hint="cs"/>
          <w:sz w:val="24"/>
          <w:szCs w:val="24"/>
          <w:rtl/>
        </w:rPr>
        <w:t xml:space="preserve">חובה על הקבלן לספק </w:t>
      </w:r>
      <w:r w:rsidR="00A2540D" w:rsidRPr="00CB0B1B">
        <w:rPr>
          <w:rFonts w:ascii="David" w:hAnsi="David" w:cs="David" w:hint="cs"/>
          <w:b/>
          <w:bCs/>
          <w:sz w:val="24"/>
          <w:szCs w:val="24"/>
          <w:rtl/>
        </w:rPr>
        <w:t>בטוחות</w:t>
      </w:r>
      <w:r w:rsidR="00A2540D" w:rsidRPr="00CB0B1B">
        <w:rPr>
          <w:rFonts w:ascii="David" w:hAnsi="David" w:cs="David" w:hint="cs"/>
          <w:sz w:val="24"/>
          <w:szCs w:val="24"/>
          <w:rtl/>
        </w:rPr>
        <w:t xml:space="preserve"> </w:t>
      </w:r>
      <w:r w:rsidR="00360724" w:rsidRPr="00CB0B1B">
        <w:rPr>
          <w:rFonts w:ascii="David" w:hAnsi="David" w:cs="David" w:hint="cs"/>
          <w:sz w:val="24"/>
          <w:szCs w:val="24"/>
          <w:rtl/>
        </w:rPr>
        <w:t>לרוכשים.</w:t>
      </w:r>
      <w:r w:rsidR="00017BBC" w:rsidRPr="00CB0B1B">
        <w:rPr>
          <w:rFonts w:ascii="David" w:hAnsi="David" w:cs="David" w:hint="cs"/>
          <w:sz w:val="24"/>
          <w:szCs w:val="24"/>
          <w:rtl/>
        </w:rPr>
        <w:t xml:space="preserve"> עולות כמה שאלות: </w:t>
      </w:r>
      <w:r w:rsidR="00017BBC" w:rsidRPr="00CB0B1B">
        <w:rPr>
          <w:rFonts w:ascii="David" w:hAnsi="David" w:cs="David" w:hint="cs"/>
          <w:sz w:val="24"/>
          <w:szCs w:val="24"/>
          <w:u w:val="single"/>
          <w:rtl/>
        </w:rPr>
        <w:t>1</w:t>
      </w:r>
      <w:r w:rsidR="00017BBC" w:rsidRPr="00CB0B1B">
        <w:rPr>
          <w:rFonts w:ascii="David" w:hAnsi="David" w:cs="David" w:hint="cs"/>
          <w:sz w:val="24"/>
          <w:szCs w:val="24"/>
          <w:rtl/>
        </w:rPr>
        <w:t xml:space="preserve">. </w:t>
      </w:r>
      <w:r w:rsidR="00304815" w:rsidRPr="00CB0B1B">
        <w:rPr>
          <w:rFonts w:ascii="David" w:hAnsi="David" w:cs="David" w:hint="cs"/>
          <w:sz w:val="24"/>
          <w:szCs w:val="24"/>
          <w:rtl/>
        </w:rPr>
        <w:t>האם מוצדק לכפות בטוחות</w:t>
      </w:r>
      <w:r w:rsidR="00435997" w:rsidRPr="00CB0B1B">
        <w:rPr>
          <w:rFonts w:ascii="David" w:hAnsi="David" w:cs="David" w:hint="cs"/>
          <w:sz w:val="24"/>
          <w:szCs w:val="24"/>
          <w:rtl/>
        </w:rPr>
        <w:t xml:space="preserve"> </w:t>
      </w:r>
      <w:r w:rsidR="00304815" w:rsidRPr="00CB0B1B">
        <w:rPr>
          <w:rFonts w:ascii="David" w:hAnsi="David" w:cs="David" w:hint="cs"/>
          <w:sz w:val="24"/>
          <w:szCs w:val="24"/>
          <w:rtl/>
        </w:rPr>
        <w:t>על הקבלן?</w:t>
      </w:r>
      <w:r w:rsidR="00F84EF7" w:rsidRPr="00CB0B1B">
        <w:rPr>
          <w:rFonts w:ascii="David" w:hAnsi="David" w:cs="David" w:hint="cs"/>
          <w:sz w:val="24"/>
          <w:szCs w:val="24"/>
          <w:rtl/>
        </w:rPr>
        <w:t xml:space="preserve"> </w:t>
      </w:r>
      <w:r w:rsidR="00CF4294" w:rsidRPr="00CB0B1B">
        <w:rPr>
          <w:rFonts w:ascii="David" w:hAnsi="David" w:cs="David" w:hint="cs"/>
          <w:sz w:val="24"/>
          <w:szCs w:val="24"/>
          <w:rtl/>
        </w:rPr>
        <w:t xml:space="preserve">אולי בעייתי כי זה יכול לייקר את מחירי הדירות אבל מנגד זה מונע נזק אפשרי עצום לרוכש. </w:t>
      </w:r>
      <w:r w:rsidR="00D460DD" w:rsidRPr="00CB0B1B">
        <w:rPr>
          <w:rFonts w:ascii="David" w:hAnsi="David" w:cs="David" w:hint="cs"/>
          <w:sz w:val="24"/>
          <w:szCs w:val="24"/>
          <w:u w:val="single"/>
          <w:rtl/>
        </w:rPr>
        <w:t>2</w:t>
      </w:r>
      <w:r w:rsidR="00D460DD" w:rsidRPr="00CB0B1B">
        <w:rPr>
          <w:rFonts w:ascii="David" w:hAnsi="David" w:cs="David" w:hint="cs"/>
          <w:sz w:val="24"/>
          <w:szCs w:val="24"/>
          <w:rtl/>
        </w:rPr>
        <w:t>. למה צריכים בטוחות?</w:t>
      </w:r>
      <w:r w:rsidR="00ED1AD6" w:rsidRPr="00CB0B1B">
        <w:rPr>
          <w:rFonts w:ascii="David" w:hAnsi="David" w:cs="David" w:hint="cs"/>
          <w:sz w:val="24"/>
          <w:szCs w:val="24"/>
          <w:rtl/>
        </w:rPr>
        <w:t xml:space="preserve"> א. </w:t>
      </w:r>
      <w:r w:rsidR="00BB0C71" w:rsidRPr="00CB0B1B">
        <w:rPr>
          <w:rFonts w:ascii="David" w:hAnsi="David" w:cs="David" w:hint="cs"/>
          <w:sz w:val="24"/>
          <w:szCs w:val="24"/>
          <w:rtl/>
        </w:rPr>
        <w:t xml:space="preserve">החשש שהקבלן יקרוס כלכלית. ב. </w:t>
      </w:r>
      <w:proofErr w:type="spellStart"/>
      <w:r w:rsidR="007B25D2" w:rsidRPr="00CB0B1B">
        <w:rPr>
          <w:rFonts w:ascii="David" w:hAnsi="David" w:cs="David" w:hint="cs"/>
          <w:sz w:val="24"/>
          <w:szCs w:val="24"/>
          <w:rtl/>
        </w:rPr>
        <w:t>בדר"כ</w:t>
      </w:r>
      <w:proofErr w:type="spellEnd"/>
      <w:r w:rsidR="007B25D2" w:rsidRPr="00CB0B1B">
        <w:rPr>
          <w:rFonts w:ascii="David" w:hAnsi="David" w:cs="David" w:hint="cs"/>
          <w:sz w:val="24"/>
          <w:szCs w:val="24"/>
          <w:rtl/>
        </w:rPr>
        <w:t xml:space="preserve"> הקרקע לא שייכת לקבלן</w:t>
      </w:r>
      <w:r w:rsidR="00D868E3" w:rsidRPr="00CB0B1B">
        <w:rPr>
          <w:rFonts w:ascii="David" w:hAnsi="David" w:cs="David" w:hint="cs"/>
          <w:sz w:val="24"/>
          <w:szCs w:val="24"/>
          <w:rtl/>
        </w:rPr>
        <w:t>,</w:t>
      </w:r>
      <w:r w:rsidR="007B25D2" w:rsidRPr="00CB0B1B">
        <w:rPr>
          <w:rFonts w:ascii="David" w:hAnsi="David" w:cs="David" w:hint="cs"/>
          <w:sz w:val="24"/>
          <w:szCs w:val="24"/>
          <w:rtl/>
        </w:rPr>
        <w:t xml:space="preserve"> ולפעמים יש פגם בזכות הקניין של הבעלים האמיתיים</w:t>
      </w:r>
      <w:r w:rsidR="0042136E" w:rsidRPr="00CB0B1B">
        <w:rPr>
          <w:rFonts w:ascii="David" w:hAnsi="David" w:cs="David" w:hint="cs"/>
          <w:sz w:val="24"/>
          <w:szCs w:val="24"/>
          <w:rtl/>
        </w:rPr>
        <w:t>, דבר ש</w:t>
      </w:r>
      <w:r w:rsidR="007B25D2" w:rsidRPr="00CB0B1B">
        <w:rPr>
          <w:rFonts w:ascii="David" w:hAnsi="David" w:cs="David" w:hint="cs"/>
          <w:sz w:val="24"/>
          <w:szCs w:val="24"/>
          <w:rtl/>
        </w:rPr>
        <w:t>יכול לשמוט את הקרקע מתחת לזכויות הרוכשים</w:t>
      </w:r>
      <w:r w:rsidR="00062E23" w:rsidRPr="00CB0B1B">
        <w:rPr>
          <w:rFonts w:ascii="David" w:hAnsi="David" w:cs="David" w:hint="cs"/>
          <w:sz w:val="24"/>
          <w:szCs w:val="24"/>
          <w:rtl/>
        </w:rPr>
        <w:t>.</w:t>
      </w:r>
    </w:p>
    <w:p w14:paraId="7D8DBE2C" w14:textId="17570D59" w:rsidR="00C13760" w:rsidRPr="00CB0B1B" w:rsidRDefault="00285C0A" w:rsidP="00B82D46">
      <w:pPr>
        <w:pStyle w:val="ListParagraph"/>
        <w:numPr>
          <w:ilvl w:val="1"/>
          <w:numId w:val="33"/>
        </w:numPr>
        <w:spacing w:line="276" w:lineRule="auto"/>
        <w:jc w:val="both"/>
        <w:rPr>
          <w:rFonts w:ascii="David" w:hAnsi="David" w:cs="David"/>
          <w:sz w:val="24"/>
          <w:szCs w:val="24"/>
        </w:rPr>
      </w:pPr>
      <w:r w:rsidRPr="00CB0B1B">
        <w:rPr>
          <w:rFonts w:ascii="David" w:hAnsi="David" w:cs="David" w:hint="cs"/>
          <w:sz w:val="24"/>
          <w:szCs w:val="24"/>
          <w:rtl/>
        </w:rPr>
        <w:t>הקבלן צריך לבחור אחת מ-5 הבטוחות:</w:t>
      </w:r>
    </w:p>
    <w:p w14:paraId="01A7C117" w14:textId="206BF798" w:rsidR="00285C0A" w:rsidRPr="00CB0B1B" w:rsidRDefault="00507772" w:rsidP="00B82D46">
      <w:pPr>
        <w:pStyle w:val="ListParagraph"/>
        <w:numPr>
          <w:ilvl w:val="2"/>
          <w:numId w:val="33"/>
        </w:numPr>
        <w:spacing w:line="276" w:lineRule="auto"/>
        <w:jc w:val="both"/>
        <w:rPr>
          <w:rFonts w:ascii="David" w:hAnsi="David" w:cs="David"/>
          <w:sz w:val="24"/>
          <w:szCs w:val="24"/>
        </w:rPr>
      </w:pPr>
      <w:r w:rsidRPr="00CB0B1B">
        <w:rPr>
          <w:rFonts w:ascii="David" w:hAnsi="David" w:cs="David" w:hint="cs"/>
          <w:sz w:val="24"/>
          <w:szCs w:val="24"/>
          <w:rtl/>
        </w:rPr>
        <w:t>ערבות בנקאית</w:t>
      </w:r>
    </w:p>
    <w:p w14:paraId="69064CEC" w14:textId="61D71DF8" w:rsidR="00507772" w:rsidRPr="00CB0B1B" w:rsidRDefault="00337633" w:rsidP="00B82D46">
      <w:pPr>
        <w:pStyle w:val="ListParagraph"/>
        <w:numPr>
          <w:ilvl w:val="2"/>
          <w:numId w:val="33"/>
        </w:numPr>
        <w:spacing w:line="276" w:lineRule="auto"/>
        <w:jc w:val="both"/>
        <w:rPr>
          <w:rFonts w:ascii="David" w:hAnsi="David" w:cs="David"/>
          <w:sz w:val="24"/>
          <w:szCs w:val="24"/>
        </w:rPr>
      </w:pPr>
      <w:r w:rsidRPr="00CB0B1B">
        <w:rPr>
          <w:rFonts w:ascii="David" w:hAnsi="David" w:cs="David" w:hint="cs"/>
          <w:sz w:val="24"/>
          <w:szCs w:val="24"/>
          <w:rtl/>
        </w:rPr>
        <w:t>ביטוח</w:t>
      </w:r>
    </w:p>
    <w:p w14:paraId="14A59AF3" w14:textId="4197A3D5" w:rsidR="00337633" w:rsidRPr="00CB0B1B" w:rsidRDefault="006F0780" w:rsidP="00B82D46">
      <w:pPr>
        <w:pStyle w:val="ListParagraph"/>
        <w:numPr>
          <w:ilvl w:val="2"/>
          <w:numId w:val="33"/>
        </w:numPr>
        <w:spacing w:line="276" w:lineRule="auto"/>
        <w:jc w:val="both"/>
        <w:rPr>
          <w:rFonts w:ascii="David" w:hAnsi="David" w:cs="David"/>
          <w:sz w:val="24"/>
          <w:szCs w:val="24"/>
        </w:rPr>
      </w:pPr>
      <w:r w:rsidRPr="00CB0B1B">
        <w:rPr>
          <w:rFonts w:ascii="David" w:hAnsi="David" w:cs="David" w:hint="cs"/>
          <w:sz w:val="24"/>
          <w:szCs w:val="24"/>
          <w:rtl/>
        </w:rPr>
        <w:t>שעבוד הקרקע ב</w:t>
      </w:r>
      <w:r w:rsidR="006F4F1D" w:rsidRPr="00CB0B1B">
        <w:rPr>
          <w:rFonts w:ascii="David" w:hAnsi="David" w:cs="David" w:hint="cs"/>
          <w:sz w:val="24"/>
          <w:szCs w:val="24"/>
          <w:rtl/>
        </w:rPr>
        <w:t>משכנתא ראשונה ב</w:t>
      </w:r>
      <w:r w:rsidRPr="00CB0B1B">
        <w:rPr>
          <w:rFonts w:ascii="David" w:hAnsi="David" w:cs="David" w:hint="cs"/>
          <w:sz w:val="24"/>
          <w:szCs w:val="24"/>
          <w:rtl/>
        </w:rPr>
        <w:t>דרגה</w:t>
      </w:r>
      <w:r w:rsidR="001B7D9A" w:rsidRPr="00CB0B1B">
        <w:rPr>
          <w:rFonts w:ascii="David" w:hAnsi="David" w:cs="David" w:hint="cs"/>
          <w:sz w:val="24"/>
          <w:szCs w:val="24"/>
          <w:rtl/>
        </w:rPr>
        <w:t xml:space="preserve"> (הקבלן מקבל כסף ורושם </w:t>
      </w:r>
      <w:r w:rsidR="00573F22" w:rsidRPr="00CB0B1B">
        <w:rPr>
          <w:rFonts w:ascii="David" w:hAnsi="David" w:cs="David" w:hint="cs"/>
          <w:sz w:val="24"/>
          <w:szCs w:val="24"/>
          <w:rtl/>
        </w:rPr>
        <w:t>משכנתא לטובת הקונה) (נדרש אישור הבעלים)</w:t>
      </w:r>
    </w:p>
    <w:p w14:paraId="12AA602D" w14:textId="00825FEB" w:rsidR="001A5966" w:rsidRPr="00CB0B1B" w:rsidRDefault="001A5966" w:rsidP="00B82D46">
      <w:pPr>
        <w:pStyle w:val="ListParagraph"/>
        <w:numPr>
          <w:ilvl w:val="2"/>
          <w:numId w:val="33"/>
        </w:numPr>
        <w:spacing w:line="276" w:lineRule="auto"/>
        <w:jc w:val="both"/>
        <w:rPr>
          <w:rFonts w:ascii="David" w:hAnsi="David" w:cs="David"/>
          <w:sz w:val="24"/>
          <w:szCs w:val="24"/>
        </w:rPr>
      </w:pPr>
      <w:r w:rsidRPr="00CB0B1B">
        <w:rPr>
          <w:rFonts w:ascii="David" w:hAnsi="David" w:cs="David" w:hint="cs"/>
          <w:sz w:val="24"/>
          <w:szCs w:val="24"/>
          <w:rtl/>
        </w:rPr>
        <w:t>רישום חלק יחסי של הקרקע ע</w:t>
      </w:r>
      <w:r w:rsidR="008C25C5" w:rsidRPr="00CB0B1B">
        <w:rPr>
          <w:rFonts w:ascii="David" w:hAnsi="David" w:cs="David" w:hint="cs"/>
          <w:sz w:val="24"/>
          <w:szCs w:val="24"/>
          <w:rtl/>
        </w:rPr>
        <w:t xml:space="preserve">ל שם </w:t>
      </w:r>
      <w:r w:rsidR="00886916" w:rsidRPr="00CB0B1B">
        <w:rPr>
          <w:rFonts w:ascii="David" w:hAnsi="David" w:cs="David" w:hint="cs"/>
          <w:sz w:val="24"/>
          <w:szCs w:val="24"/>
          <w:rtl/>
        </w:rPr>
        <w:t>הר</w:t>
      </w:r>
      <w:r w:rsidR="000B223C" w:rsidRPr="00CB0B1B">
        <w:rPr>
          <w:rFonts w:ascii="David" w:hAnsi="David" w:cs="David" w:hint="cs"/>
          <w:sz w:val="24"/>
          <w:szCs w:val="24"/>
          <w:rtl/>
        </w:rPr>
        <w:t>וכש</w:t>
      </w:r>
      <w:r w:rsidR="00573F22" w:rsidRPr="00CB0B1B">
        <w:rPr>
          <w:rFonts w:ascii="David" w:hAnsi="David" w:cs="David" w:hint="cs"/>
          <w:sz w:val="24"/>
          <w:szCs w:val="24"/>
          <w:rtl/>
        </w:rPr>
        <w:t xml:space="preserve"> (נדרש אישור הבעלים)</w:t>
      </w:r>
    </w:p>
    <w:p w14:paraId="485B71BC" w14:textId="4B73DF2A" w:rsidR="00725B29" w:rsidRPr="00CB0B1B" w:rsidRDefault="00382B4A" w:rsidP="00B82D46">
      <w:pPr>
        <w:pStyle w:val="ListParagraph"/>
        <w:numPr>
          <w:ilvl w:val="2"/>
          <w:numId w:val="33"/>
        </w:numPr>
        <w:spacing w:line="276" w:lineRule="auto"/>
        <w:jc w:val="both"/>
        <w:rPr>
          <w:rFonts w:ascii="David" w:hAnsi="David" w:cs="David"/>
          <w:sz w:val="24"/>
          <w:szCs w:val="24"/>
          <w:rtl/>
        </w:rPr>
      </w:pPr>
      <w:r w:rsidRPr="00CB0B1B">
        <w:rPr>
          <w:rFonts w:ascii="David" w:hAnsi="David" w:cs="David" w:hint="cs"/>
          <w:sz w:val="24"/>
          <w:szCs w:val="24"/>
          <w:rtl/>
        </w:rPr>
        <w:t>רישום ה"א על הדירה או על חלק יחסי מהקרקע עליה היא נבנית</w:t>
      </w:r>
      <w:r w:rsidR="001A769E" w:rsidRPr="00CB0B1B">
        <w:rPr>
          <w:rFonts w:ascii="David" w:hAnsi="David" w:cs="David" w:hint="cs"/>
          <w:sz w:val="24"/>
          <w:szCs w:val="24"/>
          <w:rtl/>
        </w:rPr>
        <w:t xml:space="preserve"> (נדרש אישור הבעלים)</w:t>
      </w:r>
    </w:p>
    <w:p w14:paraId="732553D9" w14:textId="1979651F" w:rsidR="007D526F" w:rsidRPr="00CB0B1B" w:rsidRDefault="00725B29" w:rsidP="00CB0B1B">
      <w:pPr>
        <w:spacing w:line="276" w:lineRule="auto"/>
        <w:jc w:val="both"/>
        <w:rPr>
          <w:rFonts w:ascii="David" w:hAnsi="David" w:cs="David"/>
          <w:sz w:val="24"/>
          <w:szCs w:val="24"/>
          <w:rtl/>
        </w:rPr>
      </w:pPr>
      <w:r w:rsidRPr="00CB0B1B">
        <w:rPr>
          <w:rFonts w:ascii="David" w:hAnsi="David" w:cs="David" w:hint="cs"/>
          <w:sz w:val="24"/>
          <w:szCs w:val="24"/>
          <w:u w:val="single"/>
          <w:rtl/>
        </w:rPr>
        <w:t>בעיות בבטוחות</w:t>
      </w:r>
      <w:r w:rsidRPr="00CB0B1B">
        <w:rPr>
          <w:rFonts w:ascii="David" w:hAnsi="David" w:cs="David" w:hint="cs"/>
          <w:sz w:val="24"/>
          <w:szCs w:val="24"/>
          <w:rtl/>
        </w:rPr>
        <w:t>-</w:t>
      </w:r>
      <w:r w:rsidR="000F47D0" w:rsidRPr="00CB0B1B">
        <w:rPr>
          <w:rFonts w:ascii="David" w:hAnsi="David" w:cs="David" w:hint="cs"/>
          <w:sz w:val="24"/>
          <w:szCs w:val="24"/>
          <w:rtl/>
        </w:rPr>
        <w:t xml:space="preserve"> </w:t>
      </w:r>
      <w:r w:rsidR="000F47D0" w:rsidRPr="00CB0B1B">
        <w:rPr>
          <w:rFonts w:ascii="David" w:hAnsi="David" w:cs="David" w:hint="cs"/>
          <w:sz w:val="24"/>
          <w:szCs w:val="24"/>
          <w:u w:val="single"/>
          <w:rtl/>
        </w:rPr>
        <w:t>שעבוד ורישום</w:t>
      </w:r>
      <w:r w:rsidR="000F47D0" w:rsidRPr="00CB0B1B">
        <w:rPr>
          <w:rFonts w:ascii="David" w:hAnsi="David" w:cs="David" w:hint="cs"/>
          <w:sz w:val="24"/>
          <w:szCs w:val="24"/>
          <w:rtl/>
        </w:rPr>
        <w:t xml:space="preserve"> של הקרקע על הרוכש לא בטוחים כי הקבלן הוא לא בעל הקרקע. לכן: לא סביר שבעל הקרקע יאפשר. גם לא סביר שהבנק המממן יוותר על רישום משכנתא ראשונה בדרגה על שמו.</w:t>
      </w:r>
      <w:r w:rsidR="00D06ACB" w:rsidRPr="00CB0B1B">
        <w:rPr>
          <w:rFonts w:ascii="David" w:hAnsi="David" w:cs="David" w:hint="cs"/>
          <w:sz w:val="24"/>
          <w:szCs w:val="24"/>
          <w:rtl/>
        </w:rPr>
        <w:t xml:space="preserve"> </w:t>
      </w:r>
      <w:r w:rsidR="00D06ACB" w:rsidRPr="00CB0B1B">
        <w:rPr>
          <w:rFonts w:ascii="David" w:hAnsi="David" w:cs="David" w:hint="cs"/>
          <w:sz w:val="24"/>
          <w:szCs w:val="24"/>
          <w:u w:val="single"/>
          <w:rtl/>
        </w:rPr>
        <w:t>ה"א</w:t>
      </w:r>
      <w:r w:rsidR="00D06ACB" w:rsidRPr="00CB0B1B">
        <w:rPr>
          <w:rFonts w:ascii="David" w:hAnsi="David" w:cs="David" w:hint="cs"/>
          <w:sz w:val="24"/>
          <w:szCs w:val="24"/>
          <w:rtl/>
        </w:rPr>
        <w:t>- לא סביר שבעל הקרקע יאפשר</w:t>
      </w:r>
      <w:r w:rsidR="004F7DE3" w:rsidRPr="00CB0B1B">
        <w:rPr>
          <w:rFonts w:ascii="David" w:hAnsi="David" w:cs="David" w:hint="cs"/>
          <w:sz w:val="24"/>
          <w:szCs w:val="24"/>
          <w:rtl/>
        </w:rPr>
        <w:t xml:space="preserve">. </w:t>
      </w:r>
      <w:r w:rsidR="004F7DE3" w:rsidRPr="00CB0B1B">
        <w:rPr>
          <w:rFonts w:ascii="David" w:hAnsi="David" w:cs="David" w:hint="cs"/>
          <w:sz w:val="24"/>
          <w:szCs w:val="24"/>
          <w:u w:val="single"/>
          <w:rtl/>
        </w:rPr>
        <w:t>ערבות בנקאית וביטוח</w:t>
      </w:r>
      <w:r w:rsidR="004F7DE3" w:rsidRPr="00CB0B1B">
        <w:rPr>
          <w:rFonts w:ascii="David" w:hAnsi="David" w:cs="David" w:hint="cs"/>
          <w:sz w:val="24"/>
          <w:szCs w:val="24"/>
          <w:rtl/>
        </w:rPr>
        <w:t xml:space="preserve"> (</w:t>
      </w:r>
      <w:r w:rsidR="00332D78" w:rsidRPr="00CB0B1B">
        <w:rPr>
          <w:rFonts w:ascii="David" w:hAnsi="David" w:cs="David" w:hint="cs"/>
          <w:sz w:val="24"/>
          <w:szCs w:val="24"/>
          <w:rtl/>
        </w:rPr>
        <w:t>בטוחות</w:t>
      </w:r>
      <w:r w:rsidR="004F7DE3" w:rsidRPr="00CB0B1B">
        <w:rPr>
          <w:rFonts w:ascii="David" w:hAnsi="David" w:cs="David" w:hint="cs"/>
          <w:sz w:val="24"/>
          <w:szCs w:val="24"/>
          <w:rtl/>
        </w:rPr>
        <w:t xml:space="preserve"> פיננסיות)- </w:t>
      </w:r>
      <w:r w:rsidR="000B5DF9" w:rsidRPr="00CB0B1B">
        <w:rPr>
          <w:rFonts w:ascii="David" w:hAnsi="David" w:cs="David"/>
          <w:sz w:val="24"/>
          <w:szCs w:val="24"/>
          <w:rtl/>
        </w:rPr>
        <w:t>לא נותנות לרוכשי</w:t>
      </w:r>
      <w:r w:rsidR="000B5DF9" w:rsidRPr="00CB0B1B">
        <w:rPr>
          <w:rFonts w:ascii="David" w:hAnsi="David" w:cs="David" w:hint="cs"/>
          <w:sz w:val="24"/>
          <w:szCs w:val="24"/>
          <w:rtl/>
        </w:rPr>
        <w:t>ם</w:t>
      </w:r>
      <w:r w:rsidR="000B5DF9" w:rsidRPr="00CB0B1B">
        <w:rPr>
          <w:rFonts w:ascii="David" w:hAnsi="David" w:cs="David"/>
          <w:sz w:val="24"/>
          <w:szCs w:val="24"/>
          <w:rtl/>
        </w:rPr>
        <w:t xml:space="preserve"> עדיפות במקרקעין. מטרת</w:t>
      </w:r>
      <w:r w:rsidR="00441CAD" w:rsidRPr="00CB0B1B">
        <w:rPr>
          <w:rFonts w:ascii="David" w:hAnsi="David" w:cs="David" w:hint="cs"/>
          <w:sz w:val="24"/>
          <w:szCs w:val="24"/>
          <w:rtl/>
        </w:rPr>
        <w:t>ם</w:t>
      </w:r>
      <w:r w:rsidR="000B5DF9" w:rsidRPr="00CB0B1B">
        <w:rPr>
          <w:rFonts w:ascii="David" w:hAnsi="David" w:cs="David"/>
          <w:sz w:val="24"/>
          <w:szCs w:val="24"/>
          <w:rtl/>
        </w:rPr>
        <w:t xml:space="preserve"> </w:t>
      </w:r>
      <w:r w:rsidR="00984916" w:rsidRPr="00CB0B1B">
        <w:rPr>
          <w:rFonts w:ascii="David" w:hAnsi="David" w:cs="David" w:hint="cs"/>
          <w:sz w:val="24"/>
          <w:szCs w:val="24"/>
          <w:rtl/>
        </w:rPr>
        <w:t xml:space="preserve">להגן על </w:t>
      </w:r>
      <w:r w:rsidR="000B5DF9" w:rsidRPr="00CB0B1B">
        <w:rPr>
          <w:rFonts w:ascii="David" w:hAnsi="David" w:cs="David"/>
          <w:sz w:val="24"/>
          <w:szCs w:val="24"/>
          <w:rtl/>
        </w:rPr>
        <w:t xml:space="preserve">הקונה </w:t>
      </w:r>
      <w:r w:rsidR="005F3A82" w:rsidRPr="00CB0B1B">
        <w:rPr>
          <w:rFonts w:ascii="David" w:hAnsi="David" w:cs="David" w:hint="cs"/>
          <w:sz w:val="24"/>
          <w:szCs w:val="24"/>
          <w:rtl/>
        </w:rPr>
        <w:t>מ</w:t>
      </w:r>
      <w:r w:rsidR="000B5DF9" w:rsidRPr="00CB0B1B">
        <w:rPr>
          <w:rFonts w:ascii="David" w:hAnsi="David" w:cs="David"/>
          <w:sz w:val="24"/>
          <w:szCs w:val="24"/>
          <w:rtl/>
        </w:rPr>
        <w:t>אובדן כספו. אין פיצוי על נזקים</w:t>
      </w:r>
      <w:r w:rsidR="00F523E1" w:rsidRPr="00CB0B1B">
        <w:rPr>
          <w:rFonts w:ascii="David" w:hAnsi="David" w:cs="David" w:hint="cs"/>
          <w:sz w:val="24"/>
          <w:szCs w:val="24"/>
          <w:rtl/>
        </w:rPr>
        <w:t xml:space="preserve"> כמו טיב הבנייה.</w:t>
      </w:r>
    </w:p>
    <w:p w14:paraId="61292888" w14:textId="11D356E3" w:rsidR="00AA0DB5" w:rsidRPr="00CB0B1B" w:rsidRDefault="00157E25" w:rsidP="00CB0B1B">
      <w:pPr>
        <w:spacing w:line="276" w:lineRule="auto"/>
        <w:jc w:val="both"/>
        <w:rPr>
          <w:rFonts w:ascii="David" w:hAnsi="David" w:cs="David"/>
          <w:sz w:val="24"/>
          <w:szCs w:val="24"/>
          <w:rtl/>
        </w:rPr>
      </w:pPr>
      <w:r w:rsidRPr="00CB0B1B">
        <w:rPr>
          <w:rFonts w:ascii="David" w:hAnsi="David" w:cs="David" w:hint="cs"/>
          <w:sz w:val="24"/>
          <w:szCs w:val="24"/>
          <w:highlight w:val="yellow"/>
          <w:rtl/>
        </w:rPr>
        <w:t>פס"ד מטרי</w:t>
      </w:r>
      <w:r w:rsidRPr="00CB0B1B">
        <w:rPr>
          <w:rFonts w:ascii="David" w:hAnsi="David" w:cs="David" w:hint="cs"/>
          <w:sz w:val="24"/>
          <w:szCs w:val="24"/>
          <w:rtl/>
        </w:rPr>
        <w:t>:</w:t>
      </w:r>
      <w:r w:rsidR="006B1619" w:rsidRPr="00CB0B1B">
        <w:rPr>
          <w:rFonts w:ascii="David" w:hAnsi="David" w:cs="David"/>
          <w:sz w:val="24"/>
          <w:szCs w:val="24"/>
          <w:rtl/>
        </w:rPr>
        <w:t xml:space="preserve"> ביהמ"ש אומר</w:t>
      </w:r>
      <w:r w:rsidR="00EC0BAB" w:rsidRPr="00CB0B1B">
        <w:rPr>
          <w:rFonts w:ascii="David" w:hAnsi="David" w:cs="David" w:hint="cs"/>
          <w:sz w:val="24"/>
          <w:szCs w:val="24"/>
          <w:rtl/>
        </w:rPr>
        <w:t xml:space="preserve"> שתכלית חוק המכר היא להגן על הצרכנים בגלל פערי המידע והכוחות בין הצדדים.</w:t>
      </w:r>
      <w:r w:rsidRPr="00CB0B1B">
        <w:rPr>
          <w:rFonts w:ascii="David" w:hAnsi="David" w:cs="David" w:hint="cs"/>
          <w:sz w:val="24"/>
          <w:szCs w:val="24"/>
          <w:rtl/>
        </w:rPr>
        <w:t xml:space="preserve"> הדבר פחות </w:t>
      </w:r>
      <w:r w:rsidR="003E4A7A" w:rsidRPr="00CB0B1B">
        <w:rPr>
          <w:rFonts w:ascii="David" w:hAnsi="David" w:cs="David" w:hint="cs"/>
          <w:sz w:val="24"/>
          <w:szCs w:val="24"/>
          <w:rtl/>
        </w:rPr>
        <w:t>נוגע</w:t>
      </w:r>
      <w:r w:rsidRPr="00CB0B1B">
        <w:rPr>
          <w:rFonts w:ascii="David" w:hAnsi="David" w:cs="David" w:hint="cs"/>
          <w:sz w:val="24"/>
          <w:szCs w:val="24"/>
          <w:rtl/>
        </w:rPr>
        <w:t xml:space="preserve"> </w:t>
      </w:r>
      <w:r w:rsidR="000141B5" w:rsidRPr="00CB0B1B">
        <w:rPr>
          <w:rFonts w:ascii="David" w:hAnsi="David" w:cs="David" w:hint="cs"/>
          <w:sz w:val="24"/>
          <w:szCs w:val="24"/>
          <w:rtl/>
        </w:rPr>
        <w:t>ל</w:t>
      </w:r>
      <w:r w:rsidRPr="00CB0B1B">
        <w:rPr>
          <w:rFonts w:ascii="David" w:hAnsi="David" w:cs="David" w:hint="cs"/>
          <w:sz w:val="24"/>
          <w:szCs w:val="24"/>
          <w:rtl/>
        </w:rPr>
        <w:t>לקוחות מסחריים שיזכו להגנה פחו</w:t>
      </w:r>
      <w:r w:rsidR="006A030E" w:rsidRPr="00CB0B1B">
        <w:rPr>
          <w:rFonts w:ascii="David" w:hAnsi="David" w:cs="David" w:hint="cs"/>
          <w:sz w:val="24"/>
          <w:szCs w:val="24"/>
          <w:rtl/>
        </w:rPr>
        <w:t xml:space="preserve">תה. לכן, העדיפו לתת את הדירות למשפחות הפרטיות שנפגעו ולא לחברות המסחריות. </w:t>
      </w:r>
      <w:r w:rsidR="006A030E" w:rsidRPr="00CB0B1B">
        <w:rPr>
          <w:rFonts w:ascii="David" w:hAnsi="David" w:cs="David" w:hint="cs"/>
          <w:b/>
          <w:bCs/>
          <w:sz w:val="24"/>
          <w:szCs w:val="24"/>
          <w:rtl/>
        </w:rPr>
        <w:t>הערכים ותכלית החוק משפיעים</w:t>
      </w:r>
      <w:r w:rsidR="002C4B53" w:rsidRPr="00CB0B1B">
        <w:rPr>
          <w:rFonts w:ascii="David" w:hAnsi="David" w:cs="David" w:hint="cs"/>
          <w:b/>
          <w:bCs/>
          <w:sz w:val="24"/>
          <w:szCs w:val="24"/>
          <w:rtl/>
        </w:rPr>
        <w:t xml:space="preserve"> </w:t>
      </w:r>
      <w:r w:rsidR="002C4B53" w:rsidRPr="00CB0B1B">
        <w:rPr>
          <w:rFonts w:ascii="David" w:hAnsi="David" w:cs="David" w:hint="cs"/>
          <w:sz w:val="24"/>
          <w:szCs w:val="24"/>
          <w:rtl/>
        </w:rPr>
        <w:t xml:space="preserve">למרות </w:t>
      </w:r>
      <w:r w:rsidR="00351F61" w:rsidRPr="00CB0B1B">
        <w:rPr>
          <w:rFonts w:ascii="David" w:hAnsi="David" w:cs="David" w:hint="cs"/>
          <w:sz w:val="24"/>
          <w:szCs w:val="24"/>
          <w:rtl/>
        </w:rPr>
        <w:t>שהעדפת הרוכש הפר</w:t>
      </w:r>
      <w:r w:rsidR="001911A0" w:rsidRPr="00CB0B1B">
        <w:rPr>
          <w:rFonts w:ascii="David" w:hAnsi="David" w:cs="David" w:hint="cs"/>
          <w:sz w:val="24"/>
          <w:szCs w:val="24"/>
          <w:rtl/>
        </w:rPr>
        <w:t>טי</w:t>
      </w:r>
      <w:r w:rsidR="002C4B53" w:rsidRPr="00CB0B1B">
        <w:rPr>
          <w:rFonts w:ascii="David" w:hAnsi="David" w:cs="David" w:hint="cs"/>
          <w:sz w:val="24"/>
          <w:szCs w:val="24"/>
          <w:rtl/>
        </w:rPr>
        <w:t xml:space="preserve"> לא עולה מלשון החוק.</w:t>
      </w:r>
    </w:p>
    <w:p w14:paraId="73B8F484" w14:textId="765DFBFF" w:rsidR="00BD5A51" w:rsidRPr="00CB0B1B" w:rsidRDefault="009720B7" w:rsidP="00CB0B1B">
      <w:pPr>
        <w:spacing w:line="276" w:lineRule="auto"/>
        <w:jc w:val="both"/>
        <w:rPr>
          <w:rFonts w:ascii="David" w:hAnsi="David" w:cs="David"/>
          <w:sz w:val="24"/>
          <w:szCs w:val="24"/>
          <w:rtl/>
        </w:rPr>
      </w:pPr>
      <w:r w:rsidRPr="00CB0B1B">
        <w:rPr>
          <w:rFonts w:ascii="David" w:hAnsi="David" w:cs="David" w:hint="cs"/>
          <w:color w:val="92D050"/>
          <w:sz w:val="24"/>
          <w:szCs w:val="24"/>
          <w:u w:val="single"/>
          <w:rtl/>
        </w:rPr>
        <w:t>תיקונים לחוק המכר</w:t>
      </w:r>
      <w:r w:rsidR="00202E11" w:rsidRPr="00CB0B1B">
        <w:rPr>
          <w:rFonts w:ascii="David" w:hAnsi="David" w:cs="David" w:hint="cs"/>
          <w:color w:val="92D050"/>
          <w:sz w:val="24"/>
          <w:szCs w:val="24"/>
          <w:u w:val="single"/>
          <w:rtl/>
        </w:rPr>
        <w:t xml:space="preserve"> (בעקבות חפציבה)</w:t>
      </w:r>
      <w:r w:rsidR="004D4E0C" w:rsidRPr="00CB0B1B">
        <w:rPr>
          <w:rFonts w:ascii="David" w:hAnsi="David" w:cs="David" w:hint="cs"/>
          <w:sz w:val="24"/>
          <w:szCs w:val="24"/>
          <w:rtl/>
        </w:rPr>
        <w:t xml:space="preserve"> </w:t>
      </w:r>
      <w:r w:rsidR="004D4E0C" w:rsidRPr="00CB0B1B">
        <w:rPr>
          <w:rFonts w:ascii="David" w:hAnsi="David" w:cs="David" w:hint="cs"/>
          <w:sz w:val="24"/>
          <w:szCs w:val="24"/>
          <w:u w:val="single"/>
          <w:rtl/>
        </w:rPr>
        <w:t>1</w:t>
      </w:r>
      <w:r w:rsidR="004D4E0C" w:rsidRPr="00CB0B1B">
        <w:rPr>
          <w:rFonts w:ascii="David" w:hAnsi="David" w:cs="David" w:hint="cs"/>
          <w:sz w:val="24"/>
          <w:szCs w:val="24"/>
          <w:rtl/>
        </w:rPr>
        <w:t xml:space="preserve">. </w:t>
      </w:r>
      <w:proofErr w:type="spellStart"/>
      <w:r w:rsidR="00D52E9F" w:rsidRPr="00CB0B1B">
        <w:rPr>
          <w:rFonts w:ascii="David" w:hAnsi="David" w:cs="David" w:hint="cs"/>
          <w:sz w:val="24"/>
          <w:szCs w:val="24"/>
          <w:rtl/>
        </w:rPr>
        <w:t>פרקטיק</w:t>
      </w:r>
      <w:r w:rsidR="003656D8" w:rsidRPr="00CB0B1B">
        <w:rPr>
          <w:rFonts w:ascii="David" w:hAnsi="David" w:cs="David" w:hint="cs"/>
          <w:sz w:val="24"/>
          <w:szCs w:val="24"/>
          <w:rtl/>
        </w:rPr>
        <w:t>ו</w:t>
      </w:r>
      <w:r w:rsidR="00D52E9F" w:rsidRPr="00CB0B1B">
        <w:rPr>
          <w:rFonts w:ascii="David" w:hAnsi="David" w:cs="David" w:hint="cs"/>
          <w:sz w:val="24"/>
          <w:szCs w:val="24"/>
          <w:rtl/>
        </w:rPr>
        <w:t>ת</w:t>
      </w:r>
      <w:proofErr w:type="spellEnd"/>
      <w:r w:rsidR="00D52E9F" w:rsidRPr="00CB0B1B">
        <w:rPr>
          <w:rFonts w:ascii="David" w:hAnsi="David" w:cs="David" w:hint="cs"/>
          <w:sz w:val="24"/>
          <w:szCs w:val="24"/>
          <w:rtl/>
        </w:rPr>
        <w:t xml:space="preserve"> שוברים</w:t>
      </w:r>
      <w:r w:rsidR="003816D8" w:rsidRPr="00CB0B1B">
        <w:rPr>
          <w:rFonts w:ascii="David" w:hAnsi="David" w:cs="David" w:hint="cs"/>
          <w:sz w:val="24"/>
          <w:szCs w:val="24"/>
          <w:rtl/>
        </w:rPr>
        <w:t xml:space="preserve"> היא הנוהגת </w:t>
      </w:r>
      <w:r w:rsidR="008461E3" w:rsidRPr="00CB0B1B">
        <w:rPr>
          <w:rFonts w:ascii="David" w:hAnsi="David" w:cs="David" w:hint="cs"/>
          <w:sz w:val="24"/>
          <w:szCs w:val="24"/>
          <w:rtl/>
        </w:rPr>
        <w:t>כ</w:t>
      </w:r>
      <w:r w:rsidR="003816D8" w:rsidRPr="00CB0B1B">
        <w:rPr>
          <w:rFonts w:ascii="David" w:hAnsi="David" w:cs="David" w:hint="cs"/>
          <w:sz w:val="24"/>
          <w:szCs w:val="24"/>
          <w:rtl/>
        </w:rPr>
        <w:t xml:space="preserve">יום </w:t>
      </w:r>
      <w:r w:rsidR="008461E3" w:rsidRPr="00CB0B1B">
        <w:rPr>
          <w:rFonts w:ascii="David" w:hAnsi="David" w:cs="David" w:hint="cs"/>
          <w:sz w:val="24"/>
          <w:szCs w:val="24"/>
          <w:rtl/>
        </w:rPr>
        <w:t>ומחייבת את הבנק לתת ערבות על כל תשלום</w:t>
      </w:r>
      <w:r w:rsidR="00F411B3" w:rsidRPr="00CB0B1B">
        <w:rPr>
          <w:rFonts w:ascii="David" w:hAnsi="David" w:cs="David" w:hint="cs"/>
          <w:sz w:val="24"/>
          <w:szCs w:val="24"/>
          <w:rtl/>
        </w:rPr>
        <w:t xml:space="preserve">. </w:t>
      </w:r>
      <w:r w:rsidR="00F411B3" w:rsidRPr="00CB0B1B">
        <w:rPr>
          <w:rFonts w:ascii="David" w:hAnsi="David" w:cs="David" w:hint="cs"/>
          <w:sz w:val="24"/>
          <w:szCs w:val="24"/>
          <w:u w:val="single"/>
          <w:rtl/>
        </w:rPr>
        <w:t>2</w:t>
      </w:r>
      <w:r w:rsidR="00F411B3" w:rsidRPr="00CB0B1B">
        <w:rPr>
          <w:rFonts w:ascii="David" w:hAnsi="David" w:cs="David" w:hint="cs"/>
          <w:sz w:val="24"/>
          <w:szCs w:val="24"/>
          <w:rtl/>
        </w:rPr>
        <w:t xml:space="preserve">. </w:t>
      </w:r>
      <w:r w:rsidR="004D089F" w:rsidRPr="00CB0B1B">
        <w:rPr>
          <w:rFonts w:ascii="David" w:hAnsi="David" w:cs="David" w:hint="cs"/>
          <w:sz w:val="24"/>
          <w:szCs w:val="24"/>
          <w:rtl/>
        </w:rPr>
        <w:t>הקבלן חייב ליידע את הקונה בכתב על הזכות לקבל ערבות/בטוחה</w:t>
      </w:r>
      <w:r w:rsidR="00C97623" w:rsidRPr="00CB0B1B">
        <w:rPr>
          <w:rFonts w:ascii="David" w:hAnsi="David" w:cs="David" w:hint="cs"/>
          <w:sz w:val="24"/>
          <w:szCs w:val="24"/>
          <w:rtl/>
        </w:rPr>
        <w:t xml:space="preserve"> ושהפרויקט לא מבוצע בשיטת הליווי הפיננסי. </w:t>
      </w:r>
      <w:r w:rsidR="00C97623" w:rsidRPr="00CB0B1B">
        <w:rPr>
          <w:rFonts w:ascii="David" w:hAnsi="David" w:cs="David" w:hint="cs"/>
          <w:sz w:val="24"/>
          <w:szCs w:val="24"/>
          <w:u w:val="single"/>
          <w:rtl/>
        </w:rPr>
        <w:t>3</w:t>
      </w:r>
      <w:r w:rsidR="00C97623" w:rsidRPr="00CB0B1B">
        <w:rPr>
          <w:rFonts w:ascii="David" w:hAnsi="David" w:cs="David" w:hint="cs"/>
          <w:sz w:val="24"/>
          <w:szCs w:val="24"/>
          <w:rtl/>
        </w:rPr>
        <w:t xml:space="preserve">. </w:t>
      </w:r>
      <w:r w:rsidR="008264AE" w:rsidRPr="00CB0B1B">
        <w:rPr>
          <w:rFonts w:ascii="David" w:hAnsi="David" w:cs="David" w:hint="cs"/>
          <w:sz w:val="24"/>
          <w:szCs w:val="24"/>
          <w:rtl/>
        </w:rPr>
        <w:t xml:space="preserve">גם </w:t>
      </w:r>
      <w:r w:rsidR="00466F05" w:rsidRPr="00CB0B1B">
        <w:rPr>
          <w:rFonts w:ascii="David" w:hAnsi="David" w:cs="David" w:hint="cs"/>
          <w:sz w:val="24"/>
          <w:szCs w:val="24"/>
          <w:rtl/>
        </w:rPr>
        <w:t>הבנק חייב ליידע את הרוכש על הזכות לקבל בטוחות</w:t>
      </w:r>
      <w:r w:rsidR="00975E01" w:rsidRPr="00CB0B1B">
        <w:rPr>
          <w:rFonts w:ascii="David" w:hAnsi="David" w:cs="David" w:hint="cs"/>
          <w:sz w:val="24"/>
          <w:szCs w:val="24"/>
          <w:rtl/>
        </w:rPr>
        <w:t xml:space="preserve"> ואסור לבנק להעביר את כספי ההלוואה אלא רק אם וידא שניתנה בטוחה לטובת המוכר.</w:t>
      </w:r>
    </w:p>
    <w:p w14:paraId="6F9666F5" w14:textId="6F42F79D" w:rsidR="009720B7" w:rsidRPr="00CB0B1B" w:rsidRDefault="009720B7" w:rsidP="00CB0B1B">
      <w:pPr>
        <w:spacing w:line="276" w:lineRule="auto"/>
        <w:jc w:val="both"/>
        <w:rPr>
          <w:rFonts w:ascii="David" w:hAnsi="David" w:cs="David"/>
          <w:sz w:val="24"/>
          <w:szCs w:val="24"/>
          <w:rtl/>
        </w:rPr>
      </w:pPr>
    </w:p>
    <w:p w14:paraId="77223BCA" w14:textId="77777777" w:rsidR="00A6292A" w:rsidRPr="00CB0B1B" w:rsidRDefault="00A6292A" w:rsidP="00CB0B1B">
      <w:pPr>
        <w:spacing w:line="276" w:lineRule="auto"/>
        <w:jc w:val="both"/>
        <w:rPr>
          <w:rFonts w:ascii="David" w:hAnsi="David" w:cs="David"/>
          <w:sz w:val="24"/>
          <w:szCs w:val="24"/>
          <w:rtl/>
        </w:rPr>
      </w:pPr>
    </w:p>
    <w:p w14:paraId="20B0FE05" w14:textId="5A138A30" w:rsidR="007D526F" w:rsidRPr="00CB0B1B" w:rsidRDefault="00077B83" w:rsidP="00CB0B1B">
      <w:pPr>
        <w:spacing w:line="276" w:lineRule="auto"/>
        <w:jc w:val="both"/>
        <w:rPr>
          <w:rFonts w:ascii="David" w:hAnsi="David" w:cs="David"/>
          <w:b/>
          <w:bCs/>
          <w:color w:val="5B9BD5" w:themeColor="accent5"/>
          <w:sz w:val="24"/>
          <w:szCs w:val="24"/>
          <w:u w:val="single"/>
          <w:rtl/>
        </w:rPr>
      </w:pPr>
      <w:r w:rsidRPr="00CB0B1B">
        <w:rPr>
          <w:rFonts w:ascii="David" w:hAnsi="David" w:cs="David"/>
          <w:b/>
          <w:bCs/>
          <w:color w:val="5B9BD5" w:themeColor="accent5"/>
          <w:sz w:val="24"/>
          <w:szCs w:val="24"/>
          <w:u w:val="single"/>
          <w:rtl/>
        </w:rPr>
        <w:t>ח. הגנת הבעלות והחזקה</w:t>
      </w:r>
    </w:p>
    <w:p w14:paraId="49DD1DA3" w14:textId="59A717DD" w:rsidR="007D526F" w:rsidRPr="00CB0B1B" w:rsidRDefault="00221E55" w:rsidP="00CB0B1B">
      <w:pPr>
        <w:spacing w:line="276" w:lineRule="auto"/>
        <w:jc w:val="both"/>
        <w:rPr>
          <w:rFonts w:ascii="David" w:hAnsi="David" w:cs="David"/>
          <w:sz w:val="24"/>
          <w:szCs w:val="24"/>
          <w:rtl/>
        </w:rPr>
      </w:pPr>
      <w:r w:rsidRPr="00CB0B1B">
        <w:rPr>
          <w:rFonts w:ascii="David" w:hAnsi="David" w:cs="David" w:hint="cs"/>
          <w:sz w:val="24"/>
          <w:szCs w:val="24"/>
          <w:rtl/>
        </w:rPr>
        <w:t xml:space="preserve">קבוצת סעיפים </w:t>
      </w:r>
      <w:proofErr w:type="spellStart"/>
      <w:r w:rsidRPr="00CB0B1B">
        <w:rPr>
          <w:rFonts w:ascii="David" w:hAnsi="David" w:cs="David" w:hint="cs"/>
          <w:sz w:val="24"/>
          <w:szCs w:val="24"/>
          <w:rtl/>
        </w:rPr>
        <w:t>בחק"מ</w:t>
      </w:r>
      <w:proofErr w:type="spellEnd"/>
      <w:r w:rsidRPr="00CB0B1B">
        <w:rPr>
          <w:rFonts w:ascii="David" w:hAnsi="David" w:cs="David" w:hint="cs"/>
          <w:sz w:val="24"/>
          <w:szCs w:val="24"/>
          <w:rtl/>
        </w:rPr>
        <w:t xml:space="preserve"> שמדברים על </w:t>
      </w:r>
      <w:r w:rsidR="00EC31C4" w:rsidRPr="00CB0B1B">
        <w:rPr>
          <w:rFonts w:ascii="David" w:hAnsi="David" w:cs="David" w:hint="cs"/>
          <w:sz w:val="24"/>
          <w:szCs w:val="24"/>
          <w:rtl/>
        </w:rPr>
        <w:t>היכולת של בעלים</w:t>
      </w:r>
      <w:r w:rsidR="008D38ED" w:rsidRPr="00CB0B1B">
        <w:rPr>
          <w:rFonts w:ascii="David" w:hAnsi="David" w:cs="David" w:hint="cs"/>
          <w:sz w:val="24"/>
          <w:szCs w:val="24"/>
          <w:rtl/>
        </w:rPr>
        <w:t>/</w:t>
      </w:r>
      <w:r w:rsidR="00EC31C4" w:rsidRPr="00CB0B1B">
        <w:rPr>
          <w:rFonts w:ascii="David" w:hAnsi="David" w:cs="David" w:hint="cs"/>
          <w:sz w:val="24"/>
          <w:szCs w:val="24"/>
          <w:rtl/>
        </w:rPr>
        <w:t xml:space="preserve">מחזיק כדין את הקרקע </w:t>
      </w:r>
      <w:r w:rsidR="008D38ED" w:rsidRPr="00CB0B1B">
        <w:rPr>
          <w:rFonts w:ascii="David" w:hAnsi="David" w:cs="David" w:hint="cs"/>
          <w:sz w:val="24"/>
          <w:szCs w:val="24"/>
          <w:rtl/>
        </w:rPr>
        <w:t>להגן על הקרקע.</w:t>
      </w:r>
      <w:r w:rsidR="00DB00E4" w:rsidRPr="00CB0B1B">
        <w:rPr>
          <w:rFonts w:ascii="David" w:hAnsi="David" w:cs="David" w:hint="cs"/>
          <w:sz w:val="24"/>
          <w:szCs w:val="24"/>
          <w:rtl/>
        </w:rPr>
        <w:t xml:space="preserve"> בחלק מהמקרים </w:t>
      </w:r>
      <w:r w:rsidR="00A577C9" w:rsidRPr="00CB0B1B">
        <w:rPr>
          <w:rFonts w:ascii="David" w:hAnsi="David" w:cs="David" w:hint="cs"/>
          <w:sz w:val="24"/>
          <w:szCs w:val="24"/>
          <w:rtl/>
        </w:rPr>
        <w:t>הסכסוך מתנהל בבימ"ש ובמקרים אחרים יש אפשרות לסעד עצמי.</w:t>
      </w:r>
    </w:p>
    <w:p w14:paraId="7A4B50B9" w14:textId="481A6B11" w:rsidR="00C776E1" w:rsidRPr="00CB0B1B" w:rsidRDefault="00C776E1" w:rsidP="00CB0B1B">
      <w:pPr>
        <w:spacing w:line="276" w:lineRule="auto"/>
        <w:jc w:val="both"/>
        <w:rPr>
          <w:rFonts w:ascii="David" w:hAnsi="David" w:cs="David"/>
          <w:color w:val="FF0000"/>
          <w:sz w:val="24"/>
          <w:szCs w:val="24"/>
          <w:rtl/>
        </w:rPr>
      </w:pPr>
      <w:proofErr w:type="spellStart"/>
      <w:r w:rsidRPr="00CB0B1B">
        <w:rPr>
          <w:rFonts w:ascii="David" w:hAnsi="David" w:cs="David" w:hint="cs"/>
          <w:color w:val="FF0000"/>
          <w:sz w:val="24"/>
          <w:szCs w:val="24"/>
          <w:rtl/>
        </w:rPr>
        <w:t>רציונלים</w:t>
      </w:r>
      <w:proofErr w:type="spellEnd"/>
      <w:r w:rsidRPr="00CB0B1B">
        <w:rPr>
          <w:rFonts w:ascii="David" w:hAnsi="David" w:cs="David" w:hint="cs"/>
          <w:color w:val="FF0000"/>
          <w:sz w:val="24"/>
          <w:szCs w:val="24"/>
          <w:rtl/>
        </w:rPr>
        <w:t xml:space="preserve"> לנתינת משמעות לחזקה במקרקעין</w:t>
      </w:r>
      <w:r w:rsidR="009C0514" w:rsidRPr="00CB0B1B">
        <w:rPr>
          <w:rFonts w:ascii="David" w:hAnsi="David" w:cs="David" w:hint="cs"/>
          <w:color w:val="FF0000"/>
          <w:sz w:val="24"/>
          <w:szCs w:val="24"/>
          <w:rtl/>
        </w:rPr>
        <w:t xml:space="preserve">, </w:t>
      </w:r>
      <w:r w:rsidR="009C0514" w:rsidRPr="00CB0B1B">
        <w:rPr>
          <w:rFonts w:ascii="David" w:hAnsi="David" w:cs="David" w:hint="cs"/>
          <w:color w:val="FF0000"/>
          <w:sz w:val="24"/>
          <w:szCs w:val="24"/>
          <w:highlight w:val="yellow"/>
          <w:rtl/>
        </w:rPr>
        <w:t>ויסמן</w:t>
      </w:r>
      <w:r w:rsidRPr="00CB0B1B">
        <w:rPr>
          <w:rFonts w:ascii="David" w:hAnsi="David" w:cs="David" w:hint="cs"/>
          <w:color w:val="FF0000"/>
          <w:sz w:val="24"/>
          <w:szCs w:val="24"/>
          <w:rtl/>
        </w:rPr>
        <w:t>:</w:t>
      </w:r>
      <w:r w:rsidR="009C0514" w:rsidRPr="00CB0B1B">
        <w:rPr>
          <w:rFonts w:ascii="David" w:hAnsi="David" w:cs="David" w:hint="cs"/>
          <w:color w:val="FF0000"/>
          <w:sz w:val="24"/>
          <w:szCs w:val="24"/>
          <w:rtl/>
        </w:rPr>
        <w:t xml:space="preserve"> </w:t>
      </w:r>
      <w:r w:rsidR="009C0514" w:rsidRPr="00CB0B1B">
        <w:rPr>
          <w:rFonts w:ascii="David" w:hAnsi="David" w:cs="David" w:hint="cs"/>
          <w:color w:val="FF0000"/>
          <w:sz w:val="24"/>
          <w:szCs w:val="24"/>
          <w:u w:val="single"/>
          <w:rtl/>
        </w:rPr>
        <w:t>1</w:t>
      </w:r>
      <w:r w:rsidR="009C0514" w:rsidRPr="00CB0B1B">
        <w:rPr>
          <w:rFonts w:ascii="David" w:hAnsi="David" w:cs="David" w:hint="cs"/>
          <w:color w:val="FF0000"/>
          <w:sz w:val="24"/>
          <w:szCs w:val="24"/>
          <w:rtl/>
        </w:rPr>
        <w:t xml:space="preserve">. </w:t>
      </w:r>
      <w:r w:rsidR="00DA3215" w:rsidRPr="00CB0B1B">
        <w:rPr>
          <w:rFonts w:ascii="David" w:hAnsi="David" w:cs="David" w:hint="cs"/>
          <w:color w:val="FF0000"/>
          <w:sz w:val="24"/>
          <w:szCs w:val="24"/>
          <w:rtl/>
        </w:rPr>
        <w:t xml:space="preserve">אם נאפשר לכל גורם לטעון </w:t>
      </w:r>
      <w:r w:rsidR="008F105C" w:rsidRPr="00CB0B1B">
        <w:rPr>
          <w:rFonts w:ascii="David" w:hAnsi="David" w:cs="David" w:hint="cs"/>
          <w:color w:val="FF0000"/>
          <w:sz w:val="24"/>
          <w:szCs w:val="24"/>
          <w:rtl/>
        </w:rPr>
        <w:t>ל</w:t>
      </w:r>
      <w:r w:rsidR="00DA3215" w:rsidRPr="00CB0B1B">
        <w:rPr>
          <w:rFonts w:ascii="David" w:hAnsi="David" w:cs="David" w:hint="cs"/>
          <w:color w:val="FF0000"/>
          <w:sz w:val="24"/>
          <w:szCs w:val="24"/>
          <w:rtl/>
        </w:rPr>
        <w:t xml:space="preserve">זכות שלו במקרקעין הסדר הציבורי עלול להתערער. </w:t>
      </w:r>
      <w:r w:rsidR="00462F14" w:rsidRPr="00CB0B1B">
        <w:rPr>
          <w:rFonts w:ascii="David" w:hAnsi="David" w:cs="David" w:hint="cs"/>
          <w:color w:val="FF0000"/>
          <w:sz w:val="24"/>
          <w:szCs w:val="24"/>
          <w:rtl/>
        </w:rPr>
        <w:t xml:space="preserve">נשאלת השאלה </w:t>
      </w:r>
      <w:r w:rsidR="00DA3215" w:rsidRPr="00CB0B1B">
        <w:rPr>
          <w:rFonts w:ascii="David" w:hAnsi="David" w:cs="David" w:hint="cs"/>
          <w:color w:val="FF0000"/>
          <w:sz w:val="24"/>
          <w:szCs w:val="24"/>
          <w:rtl/>
        </w:rPr>
        <w:t xml:space="preserve">אם האחריות לשמירה על הסדר הציבורי </w:t>
      </w:r>
      <w:r w:rsidR="0049331B" w:rsidRPr="00CB0B1B">
        <w:rPr>
          <w:rFonts w:ascii="David" w:hAnsi="David" w:cs="David" w:hint="cs"/>
          <w:color w:val="FF0000"/>
          <w:sz w:val="24"/>
          <w:szCs w:val="24"/>
          <w:rtl/>
        </w:rPr>
        <w:t>הי</w:t>
      </w:r>
      <w:r w:rsidR="00DA3215" w:rsidRPr="00CB0B1B">
        <w:rPr>
          <w:rFonts w:ascii="David" w:hAnsi="David" w:cs="David" w:hint="cs"/>
          <w:color w:val="FF0000"/>
          <w:sz w:val="24"/>
          <w:szCs w:val="24"/>
          <w:rtl/>
        </w:rPr>
        <w:t>א עניין למשפט פרטי</w:t>
      </w:r>
      <w:r w:rsidR="0049331B" w:rsidRPr="00CB0B1B">
        <w:rPr>
          <w:rFonts w:ascii="David" w:hAnsi="David" w:cs="David" w:hint="cs"/>
          <w:color w:val="FF0000"/>
          <w:sz w:val="24"/>
          <w:szCs w:val="24"/>
          <w:rtl/>
        </w:rPr>
        <w:t>.</w:t>
      </w:r>
      <w:r w:rsidR="00E60623" w:rsidRPr="00CB0B1B">
        <w:rPr>
          <w:rFonts w:ascii="David" w:hAnsi="David" w:cs="David" w:hint="cs"/>
          <w:color w:val="FF0000"/>
          <w:sz w:val="24"/>
          <w:szCs w:val="24"/>
          <w:rtl/>
        </w:rPr>
        <w:t xml:space="preserve"> </w:t>
      </w:r>
      <w:r w:rsidR="00E60623" w:rsidRPr="00CB0B1B">
        <w:rPr>
          <w:rFonts w:ascii="David" w:hAnsi="David" w:cs="David" w:hint="cs"/>
          <w:color w:val="FF0000"/>
          <w:sz w:val="24"/>
          <w:szCs w:val="24"/>
          <w:u w:val="single"/>
          <w:rtl/>
        </w:rPr>
        <w:t>2</w:t>
      </w:r>
      <w:r w:rsidR="00E60623" w:rsidRPr="00CB0B1B">
        <w:rPr>
          <w:rFonts w:ascii="David" w:hAnsi="David" w:cs="David" w:hint="cs"/>
          <w:color w:val="FF0000"/>
          <w:sz w:val="24"/>
          <w:szCs w:val="24"/>
          <w:rtl/>
        </w:rPr>
        <w:t xml:space="preserve">. </w:t>
      </w:r>
      <w:r w:rsidR="00D762E1" w:rsidRPr="00CB0B1B">
        <w:rPr>
          <w:rFonts w:ascii="David" w:hAnsi="David" w:cs="David" w:hint="cs"/>
          <w:color w:val="FF0000"/>
          <w:sz w:val="24"/>
          <w:szCs w:val="24"/>
          <w:rtl/>
        </w:rPr>
        <w:t xml:space="preserve">יעילות בהגנה על נכסים- מהבחינה שהנכסים יתופעלו ולא </w:t>
      </w:r>
      <w:proofErr w:type="spellStart"/>
      <w:r w:rsidR="00D762E1" w:rsidRPr="00CB0B1B">
        <w:rPr>
          <w:rFonts w:ascii="David" w:hAnsi="David" w:cs="David" w:hint="cs"/>
          <w:color w:val="FF0000"/>
          <w:sz w:val="24"/>
          <w:szCs w:val="24"/>
          <w:rtl/>
        </w:rPr>
        <w:t>ייתבלו</w:t>
      </w:r>
      <w:proofErr w:type="spellEnd"/>
      <w:r w:rsidR="00AE3ECF" w:rsidRPr="00CB0B1B">
        <w:rPr>
          <w:rFonts w:ascii="David" w:hAnsi="David" w:cs="David" w:hint="cs"/>
          <w:color w:val="FF0000"/>
          <w:sz w:val="24"/>
          <w:szCs w:val="24"/>
          <w:rtl/>
        </w:rPr>
        <w:t xml:space="preserve"> (בלוי). וגם מהבחינה ש</w:t>
      </w:r>
      <w:r w:rsidR="00157406" w:rsidRPr="00CB0B1B">
        <w:rPr>
          <w:rFonts w:ascii="David" w:hAnsi="David" w:cs="David" w:hint="cs"/>
          <w:color w:val="FF0000"/>
          <w:sz w:val="24"/>
          <w:szCs w:val="24"/>
          <w:rtl/>
        </w:rPr>
        <w:t>ל היכולת לברר למי יש את הזכות בנכס. נשאלת השאלה אם זה עדיין רלוונטי למצב השוק הקיים בו הרבה פעמים המחזיק הוא לא הבעלים (ליסינג).</w:t>
      </w:r>
      <w:r w:rsidR="00D6236B" w:rsidRPr="00CB0B1B">
        <w:rPr>
          <w:rFonts w:ascii="David" w:hAnsi="David" w:cs="David" w:hint="cs"/>
          <w:color w:val="FF0000"/>
          <w:sz w:val="24"/>
          <w:szCs w:val="24"/>
          <w:rtl/>
        </w:rPr>
        <w:t xml:space="preserve"> </w:t>
      </w:r>
      <w:r w:rsidR="00D6236B" w:rsidRPr="00CB0B1B">
        <w:rPr>
          <w:rFonts w:ascii="David" w:hAnsi="David" w:cs="David" w:hint="cs"/>
          <w:color w:val="FF0000"/>
          <w:sz w:val="24"/>
          <w:szCs w:val="24"/>
          <w:u w:val="single"/>
          <w:rtl/>
        </w:rPr>
        <w:t>3</w:t>
      </w:r>
      <w:r w:rsidR="00D6236B" w:rsidRPr="00CB0B1B">
        <w:rPr>
          <w:rFonts w:ascii="David" w:hAnsi="David" w:cs="David" w:hint="cs"/>
          <w:color w:val="FF0000"/>
          <w:sz w:val="24"/>
          <w:szCs w:val="24"/>
          <w:rtl/>
        </w:rPr>
        <w:t xml:space="preserve">. </w:t>
      </w:r>
      <w:r w:rsidR="00BF05BA" w:rsidRPr="00CB0B1B">
        <w:rPr>
          <w:rFonts w:ascii="David" w:hAnsi="David" w:cs="David" w:hint="cs"/>
          <w:color w:val="FF0000"/>
          <w:sz w:val="24"/>
          <w:szCs w:val="24"/>
          <w:rtl/>
        </w:rPr>
        <w:t>לקבוע על מי מוטל נטל הראיה (המוציא מחברו- עליו הראיה</w:t>
      </w:r>
      <w:r w:rsidR="001D231E" w:rsidRPr="00CB0B1B">
        <w:rPr>
          <w:rFonts w:ascii="David" w:hAnsi="David" w:cs="David" w:hint="cs"/>
          <w:color w:val="FF0000"/>
          <w:sz w:val="24"/>
          <w:szCs w:val="24"/>
          <w:rtl/>
        </w:rPr>
        <w:t>)</w:t>
      </w:r>
      <w:r w:rsidR="00B22B86" w:rsidRPr="00CB0B1B">
        <w:rPr>
          <w:rFonts w:ascii="David" w:hAnsi="David" w:cs="David" w:hint="cs"/>
          <w:color w:val="FF0000"/>
          <w:sz w:val="24"/>
          <w:szCs w:val="24"/>
          <w:rtl/>
        </w:rPr>
        <w:t xml:space="preserve">. </w:t>
      </w:r>
      <w:r w:rsidR="00B22B86" w:rsidRPr="00CB0B1B">
        <w:rPr>
          <w:rFonts w:ascii="David" w:hAnsi="David" w:cs="David" w:hint="cs"/>
          <w:color w:val="FF0000"/>
          <w:sz w:val="24"/>
          <w:szCs w:val="24"/>
          <w:u w:val="single"/>
          <w:rtl/>
        </w:rPr>
        <w:t>4</w:t>
      </w:r>
      <w:r w:rsidR="00B22B86" w:rsidRPr="00CB0B1B">
        <w:rPr>
          <w:rFonts w:ascii="David" w:hAnsi="David" w:cs="David" w:hint="cs"/>
          <w:color w:val="FF0000"/>
          <w:sz w:val="24"/>
          <w:szCs w:val="24"/>
          <w:rtl/>
        </w:rPr>
        <w:t>.</w:t>
      </w:r>
      <w:r w:rsidR="00510ECE" w:rsidRPr="00CB0B1B">
        <w:rPr>
          <w:rFonts w:ascii="David" w:hAnsi="David" w:cs="David" w:hint="cs"/>
          <w:color w:val="FF0000"/>
          <w:sz w:val="24"/>
          <w:szCs w:val="24"/>
          <w:rtl/>
        </w:rPr>
        <w:t xml:space="preserve"> </w:t>
      </w:r>
      <w:r w:rsidR="00C83DE7" w:rsidRPr="00CB0B1B">
        <w:rPr>
          <w:rFonts w:ascii="David" w:hAnsi="David" w:cs="David" w:hint="cs"/>
          <w:color w:val="FF0000"/>
          <w:sz w:val="24"/>
          <w:szCs w:val="24"/>
          <w:rtl/>
        </w:rPr>
        <w:t>אם יש למישהו נכס שהוא לא מנצל, עדיף לעודד אותו להשתמש בו. נעודד בכך שניתן משמעות להחזקה בקניין</w:t>
      </w:r>
      <w:r w:rsidR="00B479B6" w:rsidRPr="00CB0B1B">
        <w:rPr>
          <w:rFonts w:ascii="David" w:hAnsi="David" w:cs="David" w:hint="cs"/>
          <w:color w:val="FF0000"/>
          <w:sz w:val="24"/>
          <w:szCs w:val="24"/>
          <w:rtl/>
        </w:rPr>
        <w:t>.</w:t>
      </w:r>
    </w:p>
    <w:p w14:paraId="29819007" w14:textId="2060331B" w:rsidR="00D4289A" w:rsidRPr="00CB0B1B" w:rsidRDefault="00297EB5" w:rsidP="00CB0B1B">
      <w:pPr>
        <w:spacing w:line="276" w:lineRule="auto"/>
        <w:jc w:val="both"/>
        <w:rPr>
          <w:rFonts w:ascii="David" w:hAnsi="David" w:cs="David"/>
          <w:sz w:val="24"/>
          <w:szCs w:val="24"/>
          <w:rtl/>
        </w:rPr>
      </w:pPr>
      <w:r w:rsidRPr="00CB0B1B">
        <w:rPr>
          <w:rFonts w:ascii="David" w:hAnsi="David" w:cs="David" w:hint="cs"/>
          <w:sz w:val="24"/>
          <w:szCs w:val="24"/>
          <w:u w:val="single"/>
          <w:rtl/>
        </w:rPr>
        <w:lastRenderedPageBreak/>
        <w:t>מושגים</w:t>
      </w:r>
    </w:p>
    <w:p w14:paraId="15D99F98" w14:textId="26CA2B12" w:rsidR="00BB1BC9" w:rsidRPr="00CB0B1B" w:rsidRDefault="00BB1BC9" w:rsidP="00B82D46">
      <w:pPr>
        <w:pStyle w:val="ListParagraph"/>
        <w:numPr>
          <w:ilvl w:val="0"/>
          <w:numId w:val="35"/>
        </w:numPr>
        <w:spacing w:line="276" w:lineRule="auto"/>
        <w:rPr>
          <w:rFonts w:ascii="David" w:hAnsi="David" w:cs="David"/>
          <w:sz w:val="24"/>
          <w:szCs w:val="24"/>
        </w:rPr>
      </w:pPr>
      <w:r w:rsidRPr="00CB0B1B">
        <w:rPr>
          <w:rFonts w:ascii="David" w:hAnsi="David" w:cs="David"/>
          <w:sz w:val="24"/>
          <w:szCs w:val="24"/>
          <w:rtl/>
        </w:rPr>
        <w:t>בעלים</w:t>
      </w:r>
      <w:r w:rsidRPr="00CB0B1B">
        <w:rPr>
          <w:rFonts w:ascii="David" w:hAnsi="David" w:cs="David" w:hint="cs"/>
          <w:sz w:val="24"/>
          <w:szCs w:val="24"/>
          <w:rtl/>
        </w:rPr>
        <w:t xml:space="preserve">- </w:t>
      </w:r>
      <w:r w:rsidRPr="00CB0B1B">
        <w:rPr>
          <w:rFonts w:ascii="David" w:hAnsi="David" w:cs="David"/>
          <w:sz w:val="24"/>
          <w:szCs w:val="24"/>
          <w:rtl/>
        </w:rPr>
        <w:t xml:space="preserve">בעל זכויות </w:t>
      </w:r>
      <w:r w:rsidR="00C901A5" w:rsidRPr="00CB0B1B">
        <w:rPr>
          <w:rFonts w:ascii="David" w:hAnsi="David" w:cs="David" w:hint="cs"/>
          <w:sz w:val="24"/>
          <w:szCs w:val="24"/>
          <w:rtl/>
        </w:rPr>
        <w:t xml:space="preserve">קנייניות </w:t>
      </w:r>
      <w:r w:rsidRPr="00CB0B1B">
        <w:rPr>
          <w:rFonts w:ascii="David" w:hAnsi="David" w:cs="David"/>
          <w:sz w:val="24"/>
          <w:szCs w:val="24"/>
          <w:rtl/>
        </w:rPr>
        <w:t>בנכס</w:t>
      </w:r>
      <w:r w:rsidR="00C901A5" w:rsidRPr="00CB0B1B">
        <w:rPr>
          <w:rFonts w:ascii="David" w:hAnsi="David" w:cs="David" w:hint="cs"/>
          <w:sz w:val="24"/>
          <w:szCs w:val="24"/>
          <w:rtl/>
        </w:rPr>
        <w:t xml:space="preserve">. </w:t>
      </w:r>
      <w:r w:rsidRPr="00CB0B1B">
        <w:rPr>
          <w:rFonts w:ascii="David" w:hAnsi="David" w:cs="David"/>
          <w:sz w:val="24"/>
          <w:szCs w:val="24"/>
          <w:rtl/>
        </w:rPr>
        <w:t xml:space="preserve">יכול להחזיק ויכול </w:t>
      </w:r>
      <w:r w:rsidR="003F6BB3" w:rsidRPr="00CB0B1B">
        <w:rPr>
          <w:rFonts w:ascii="David" w:hAnsi="David" w:cs="David" w:hint="cs"/>
          <w:sz w:val="24"/>
          <w:szCs w:val="24"/>
          <w:rtl/>
        </w:rPr>
        <w:t>או</w:t>
      </w:r>
      <w:r w:rsidRPr="00CB0B1B">
        <w:rPr>
          <w:rFonts w:ascii="David" w:hAnsi="David" w:cs="David"/>
          <w:sz w:val="24"/>
          <w:szCs w:val="24"/>
          <w:rtl/>
        </w:rPr>
        <w:t xml:space="preserve"> לא להחזיק בנכס</w:t>
      </w:r>
      <w:r w:rsidR="002E255A" w:rsidRPr="00CB0B1B">
        <w:rPr>
          <w:rFonts w:ascii="David" w:hAnsi="David" w:cs="David" w:hint="cs"/>
          <w:sz w:val="24"/>
          <w:szCs w:val="24"/>
          <w:rtl/>
        </w:rPr>
        <w:t xml:space="preserve"> (שהנכס יעמוד ריק)</w:t>
      </w:r>
    </w:p>
    <w:p w14:paraId="58CC3680" w14:textId="6C17E7C5" w:rsidR="00BB1BC9" w:rsidRPr="00CB0B1B" w:rsidRDefault="00BB1BC9" w:rsidP="00B82D46">
      <w:pPr>
        <w:pStyle w:val="ListParagraph"/>
        <w:numPr>
          <w:ilvl w:val="0"/>
          <w:numId w:val="35"/>
        </w:numPr>
        <w:spacing w:line="276" w:lineRule="auto"/>
        <w:rPr>
          <w:rFonts w:ascii="David" w:hAnsi="David" w:cs="David"/>
          <w:sz w:val="24"/>
          <w:szCs w:val="24"/>
        </w:rPr>
      </w:pPr>
      <w:r w:rsidRPr="00CB0B1B">
        <w:rPr>
          <w:rFonts w:ascii="David" w:hAnsi="David" w:cs="David"/>
          <w:sz w:val="24"/>
          <w:szCs w:val="24"/>
          <w:rtl/>
        </w:rPr>
        <w:t>מחזיק</w:t>
      </w:r>
      <w:r w:rsidRPr="00CB0B1B">
        <w:rPr>
          <w:rFonts w:ascii="David" w:hAnsi="David" w:cs="David" w:hint="cs"/>
          <w:sz w:val="24"/>
          <w:szCs w:val="24"/>
          <w:rtl/>
        </w:rPr>
        <w:t xml:space="preserve">- </w:t>
      </w:r>
      <w:r w:rsidRPr="00CB0B1B">
        <w:rPr>
          <w:rFonts w:ascii="David" w:hAnsi="David" w:cs="David"/>
          <w:sz w:val="24"/>
          <w:szCs w:val="24"/>
          <w:rtl/>
        </w:rPr>
        <w:t>מחזיק כדין. בעל סמכות/הרשאה מהבעלים להחזיק את המקרקעין</w:t>
      </w:r>
      <w:r w:rsidR="003B2706" w:rsidRPr="00CB0B1B">
        <w:rPr>
          <w:rFonts w:ascii="David" w:hAnsi="David" w:cs="David" w:hint="cs"/>
          <w:sz w:val="24"/>
          <w:szCs w:val="24"/>
          <w:rtl/>
        </w:rPr>
        <w:t xml:space="preserve"> (ס' 15- מחזיק= בין אם השליטה הישירה במקרקעין בידיו ובין אם מאדם שמחזיק מטעמו)</w:t>
      </w:r>
    </w:p>
    <w:p w14:paraId="2D53B3C1" w14:textId="13BF9442" w:rsidR="00BB1BC9" w:rsidRPr="00CB0B1B" w:rsidRDefault="00BB1BC9" w:rsidP="00B82D46">
      <w:pPr>
        <w:pStyle w:val="ListParagraph"/>
        <w:numPr>
          <w:ilvl w:val="0"/>
          <w:numId w:val="35"/>
        </w:numPr>
        <w:spacing w:line="276" w:lineRule="auto"/>
        <w:rPr>
          <w:rFonts w:ascii="David" w:hAnsi="David" w:cs="David"/>
          <w:sz w:val="24"/>
          <w:szCs w:val="24"/>
        </w:rPr>
      </w:pPr>
      <w:r w:rsidRPr="00CB0B1B">
        <w:rPr>
          <w:rFonts w:ascii="David" w:hAnsi="David" w:cs="David"/>
          <w:sz w:val="24"/>
          <w:szCs w:val="24"/>
          <w:rtl/>
        </w:rPr>
        <w:t>בעל זכות להחזיק</w:t>
      </w:r>
      <w:r w:rsidRPr="00CB0B1B">
        <w:rPr>
          <w:rFonts w:ascii="David" w:hAnsi="David" w:cs="David" w:hint="cs"/>
          <w:sz w:val="24"/>
          <w:szCs w:val="24"/>
          <w:rtl/>
        </w:rPr>
        <w:t>-</w:t>
      </w:r>
      <w:r w:rsidRPr="00CB0B1B">
        <w:rPr>
          <w:rFonts w:ascii="David" w:hAnsi="David" w:cs="David"/>
          <w:sz w:val="24"/>
          <w:szCs w:val="24"/>
          <w:rtl/>
        </w:rPr>
        <w:t xml:space="preserve"> קיבל את ההרשאה להחזיק</w:t>
      </w:r>
      <w:r w:rsidR="00516638" w:rsidRPr="00CB0B1B">
        <w:rPr>
          <w:rFonts w:ascii="David" w:hAnsi="David" w:cs="David" w:hint="cs"/>
          <w:sz w:val="24"/>
          <w:szCs w:val="24"/>
          <w:rtl/>
        </w:rPr>
        <w:t xml:space="preserve"> במקרקעין, אבל הוא </w:t>
      </w:r>
      <w:r w:rsidRPr="00CB0B1B">
        <w:rPr>
          <w:rFonts w:ascii="David" w:hAnsi="David" w:cs="David"/>
          <w:sz w:val="24"/>
          <w:szCs w:val="24"/>
          <w:rtl/>
        </w:rPr>
        <w:t xml:space="preserve">לא תופס </w:t>
      </w:r>
      <w:r w:rsidR="00516638" w:rsidRPr="00CB0B1B">
        <w:rPr>
          <w:rFonts w:ascii="David" w:hAnsi="David" w:cs="David" w:hint="cs"/>
          <w:sz w:val="24"/>
          <w:szCs w:val="24"/>
          <w:rtl/>
        </w:rPr>
        <w:t xml:space="preserve">אותם </w:t>
      </w:r>
      <w:r w:rsidRPr="00CB0B1B">
        <w:rPr>
          <w:rFonts w:ascii="David" w:hAnsi="David" w:cs="David"/>
          <w:sz w:val="24"/>
          <w:szCs w:val="24"/>
          <w:rtl/>
        </w:rPr>
        <w:t>בפועל</w:t>
      </w:r>
    </w:p>
    <w:p w14:paraId="7F23B220" w14:textId="3CAB2C00" w:rsidR="00BB1BC9" w:rsidRPr="00CB0B1B" w:rsidRDefault="00BB1BC9" w:rsidP="00B82D46">
      <w:pPr>
        <w:pStyle w:val="ListParagraph"/>
        <w:numPr>
          <w:ilvl w:val="0"/>
          <w:numId w:val="35"/>
        </w:numPr>
        <w:spacing w:line="276" w:lineRule="auto"/>
        <w:rPr>
          <w:rFonts w:ascii="David" w:hAnsi="David" w:cs="David"/>
          <w:sz w:val="24"/>
          <w:szCs w:val="24"/>
        </w:rPr>
      </w:pPr>
      <w:r w:rsidRPr="00CB0B1B">
        <w:rPr>
          <w:rFonts w:ascii="David" w:hAnsi="David" w:cs="David"/>
          <w:sz w:val="24"/>
          <w:szCs w:val="24"/>
          <w:rtl/>
        </w:rPr>
        <w:t>מסיג גבול</w:t>
      </w:r>
      <w:r w:rsidRPr="00CB0B1B">
        <w:rPr>
          <w:rFonts w:ascii="David" w:hAnsi="David" w:cs="David" w:hint="cs"/>
          <w:sz w:val="24"/>
          <w:szCs w:val="24"/>
          <w:rtl/>
        </w:rPr>
        <w:t xml:space="preserve">- </w:t>
      </w:r>
      <w:r w:rsidRPr="00CB0B1B">
        <w:rPr>
          <w:rFonts w:ascii="David" w:hAnsi="David" w:cs="David"/>
          <w:sz w:val="24"/>
          <w:szCs w:val="24"/>
          <w:rtl/>
        </w:rPr>
        <w:t xml:space="preserve">יכול להיות גם מחזיק, אבל </w:t>
      </w:r>
      <w:r w:rsidR="009D0D07" w:rsidRPr="00CB0B1B">
        <w:rPr>
          <w:rFonts w:ascii="David" w:hAnsi="David" w:cs="David" w:hint="cs"/>
          <w:sz w:val="24"/>
          <w:szCs w:val="24"/>
          <w:rtl/>
        </w:rPr>
        <w:t xml:space="preserve">מחזיק </w:t>
      </w:r>
      <w:r w:rsidRPr="00CB0B1B">
        <w:rPr>
          <w:rFonts w:ascii="David" w:hAnsi="David" w:cs="David"/>
          <w:sz w:val="24"/>
          <w:szCs w:val="24"/>
          <w:rtl/>
        </w:rPr>
        <w:t>שלא כדין</w:t>
      </w:r>
      <w:r w:rsidR="00D36721" w:rsidRPr="00CB0B1B">
        <w:rPr>
          <w:rFonts w:ascii="David" w:hAnsi="David" w:cs="David" w:hint="cs"/>
          <w:sz w:val="24"/>
          <w:szCs w:val="24"/>
          <w:rtl/>
        </w:rPr>
        <w:t>.</w:t>
      </w:r>
    </w:p>
    <w:tbl>
      <w:tblPr>
        <w:tblStyle w:val="PlainTable1"/>
        <w:tblpPr w:leftFromText="180" w:rightFromText="180" w:vertAnchor="text" w:horzAnchor="margin" w:tblpY="178"/>
        <w:bidiVisual/>
        <w:tblW w:w="0" w:type="auto"/>
        <w:tblLook w:val="04A0" w:firstRow="1" w:lastRow="0" w:firstColumn="1" w:lastColumn="0" w:noHBand="0" w:noVBand="1"/>
      </w:tblPr>
      <w:tblGrid>
        <w:gridCol w:w="894"/>
        <w:gridCol w:w="1850"/>
        <w:gridCol w:w="668"/>
        <w:gridCol w:w="668"/>
        <w:gridCol w:w="847"/>
        <w:gridCol w:w="668"/>
        <w:gridCol w:w="668"/>
      </w:tblGrid>
      <w:tr w:rsidR="0039364E" w:rsidRPr="00CB0B1B" w14:paraId="6765D4D1" w14:textId="77777777" w:rsidTr="0039364E">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FC28A05" w14:textId="77777777" w:rsidR="0039364E" w:rsidRPr="00CB0B1B" w:rsidRDefault="0039364E" w:rsidP="00CB0B1B">
            <w:pPr>
              <w:spacing w:line="276" w:lineRule="auto"/>
              <w:jc w:val="center"/>
              <w:rPr>
                <w:rFonts w:ascii="David" w:hAnsi="David" w:cs="David"/>
                <w:sz w:val="24"/>
                <w:szCs w:val="24"/>
                <w:rtl/>
              </w:rPr>
            </w:pPr>
            <w:r w:rsidRPr="00CB0B1B">
              <w:rPr>
                <w:rFonts w:ascii="David" w:hAnsi="David" w:cs="David" w:hint="cs"/>
                <w:sz w:val="24"/>
                <w:szCs w:val="24"/>
                <w:rtl/>
              </w:rPr>
              <w:t>צד א'</w:t>
            </w:r>
          </w:p>
        </w:tc>
        <w:tc>
          <w:tcPr>
            <w:tcW w:w="1467" w:type="dxa"/>
            <w:tcBorders>
              <w:right w:val="single" w:sz="4" w:space="0" w:color="auto"/>
            </w:tcBorders>
            <w:vAlign w:val="center"/>
          </w:tcPr>
          <w:p w14:paraId="3535A960" w14:textId="77777777" w:rsidR="0039364E" w:rsidRPr="00CB0B1B" w:rsidRDefault="0039364E" w:rsidP="00CB0B1B">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צד ב'</w:t>
            </w:r>
          </w:p>
        </w:tc>
        <w:tc>
          <w:tcPr>
            <w:tcW w:w="1129" w:type="dxa"/>
            <w:gridSpan w:val="2"/>
            <w:tcBorders>
              <w:left w:val="single" w:sz="4" w:space="0" w:color="auto"/>
              <w:right w:val="single" w:sz="4" w:space="0" w:color="auto"/>
            </w:tcBorders>
            <w:vAlign w:val="center"/>
          </w:tcPr>
          <w:p w14:paraId="66AF8D42" w14:textId="77777777" w:rsidR="0039364E" w:rsidRPr="00CB0B1B" w:rsidRDefault="0039364E" w:rsidP="00CB0B1B">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ס' 16</w:t>
            </w:r>
          </w:p>
        </w:tc>
        <w:tc>
          <w:tcPr>
            <w:tcW w:w="702" w:type="dxa"/>
            <w:tcBorders>
              <w:left w:val="single" w:sz="4" w:space="0" w:color="auto"/>
              <w:right w:val="single" w:sz="4" w:space="0" w:color="auto"/>
            </w:tcBorders>
            <w:vAlign w:val="center"/>
          </w:tcPr>
          <w:p w14:paraId="77CAFE75" w14:textId="77777777" w:rsidR="0039364E" w:rsidRPr="00CB0B1B" w:rsidRDefault="0039364E" w:rsidP="00CB0B1B">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ס' 17</w:t>
            </w:r>
          </w:p>
        </w:tc>
        <w:tc>
          <w:tcPr>
            <w:tcW w:w="1129" w:type="dxa"/>
            <w:gridSpan w:val="2"/>
            <w:tcBorders>
              <w:left w:val="single" w:sz="4" w:space="0" w:color="auto"/>
            </w:tcBorders>
            <w:vAlign w:val="center"/>
          </w:tcPr>
          <w:p w14:paraId="4190B468" w14:textId="77777777" w:rsidR="0039364E" w:rsidRPr="00CB0B1B" w:rsidRDefault="0039364E" w:rsidP="00CB0B1B">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ס' 18</w:t>
            </w:r>
          </w:p>
        </w:tc>
      </w:tr>
      <w:tr w:rsidR="0039364E" w:rsidRPr="00CB0B1B" w14:paraId="579FC51D" w14:textId="77777777" w:rsidTr="0039364E">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8A24A5D" w14:textId="77777777" w:rsidR="0039364E" w:rsidRPr="00CB0B1B" w:rsidRDefault="0039364E" w:rsidP="00CB0B1B">
            <w:pPr>
              <w:spacing w:line="276" w:lineRule="auto"/>
              <w:jc w:val="center"/>
              <w:rPr>
                <w:rFonts w:ascii="David" w:hAnsi="David" w:cs="David"/>
                <w:sz w:val="24"/>
                <w:szCs w:val="24"/>
                <w:rtl/>
              </w:rPr>
            </w:pPr>
            <w:r w:rsidRPr="00CB0B1B">
              <w:rPr>
                <w:rFonts w:ascii="David" w:hAnsi="David" w:cs="David" w:hint="cs"/>
                <w:sz w:val="24"/>
                <w:szCs w:val="24"/>
                <w:rtl/>
              </w:rPr>
              <w:t>בעלים</w:t>
            </w:r>
          </w:p>
        </w:tc>
        <w:tc>
          <w:tcPr>
            <w:tcW w:w="1467" w:type="dxa"/>
            <w:tcBorders>
              <w:right w:val="single" w:sz="4" w:space="0" w:color="auto"/>
            </w:tcBorders>
            <w:vAlign w:val="center"/>
          </w:tcPr>
          <w:p w14:paraId="150BB5F8"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r w:rsidRPr="00CB0B1B">
              <w:rPr>
                <w:rFonts w:ascii="David" w:hAnsi="David" w:cs="David" w:hint="cs"/>
                <w:b/>
                <w:bCs/>
                <w:sz w:val="24"/>
                <w:szCs w:val="24"/>
                <w:rtl/>
              </w:rPr>
              <w:t>פולש</w:t>
            </w:r>
          </w:p>
        </w:tc>
        <w:tc>
          <w:tcPr>
            <w:tcW w:w="1129" w:type="dxa"/>
            <w:gridSpan w:val="2"/>
            <w:tcBorders>
              <w:left w:val="single" w:sz="4" w:space="0" w:color="auto"/>
              <w:right w:val="single" w:sz="4" w:space="0" w:color="auto"/>
            </w:tcBorders>
            <w:shd w:val="clear" w:color="auto" w:fill="C5E0B3" w:themeFill="accent6" w:themeFillTint="66"/>
            <w:vAlign w:val="center"/>
          </w:tcPr>
          <w:p w14:paraId="7D5098F2"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V</w:t>
            </w:r>
          </w:p>
        </w:tc>
        <w:tc>
          <w:tcPr>
            <w:tcW w:w="702" w:type="dxa"/>
            <w:tcBorders>
              <w:left w:val="single" w:sz="4" w:space="0" w:color="auto"/>
              <w:right w:val="single" w:sz="4" w:space="0" w:color="auto"/>
            </w:tcBorders>
            <w:shd w:val="clear" w:color="auto" w:fill="C5E0B3" w:themeFill="accent6" w:themeFillTint="66"/>
            <w:vAlign w:val="center"/>
          </w:tcPr>
          <w:p w14:paraId="1808826A"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V</w:t>
            </w:r>
            <w:r w:rsidRPr="00CB0B1B">
              <w:rPr>
                <w:rFonts w:ascii="David" w:hAnsi="David" w:cs="David" w:hint="cs"/>
                <w:sz w:val="24"/>
                <w:szCs w:val="24"/>
                <w:rtl/>
              </w:rPr>
              <w:t xml:space="preserve"> (אם מחזיק)</w:t>
            </w:r>
          </w:p>
        </w:tc>
        <w:tc>
          <w:tcPr>
            <w:tcW w:w="1129" w:type="dxa"/>
            <w:gridSpan w:val="2"/>
            <w:tcBorders>
              <w:left w:val="single" w:sz="4" w:space="0" w:color="auto"/>
            </w:tcBorders>
            <w:shd w:val="clear" w:color="auto" w:fill="C5E0B3" w:themeFill="accent6" w:themeFillTint="66"/>
            <w:vAlign w:val="center"/>
          </w:tcPr>
          <w:p w14:paraId="197FD1C9"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V</w:t>
            </w:r>
            <w:r w:rsidRPr="00CB0B1B">
              <w:rPr>
                <w:rFonts w:ascii="David" w:hAnsi="David" w:cs="David" w:hint="cs"/>
                <w:sz w:val="24"/>
                <w:szCs w:val="24"/>
                <w:rtl/>
              </w:rPr>
              <w:t xml:space="preserve"> (אם מחזיק)</w:t>
            </w:r>
          </w:p>
        </w:tc>
      </w:tr>
      <w:tr w:rsidR="0039364E" w:rsidRPr="00CB0B1B" w14:paraId="58BA1806" w14:textId="77777777" w:rsidTr="0039364E">
        <w:trPr>
          <w:trHeight w:val="1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759D31C" w14:textId="77777777" w:rsidR="0039364E" w:rsidRPr="00CB0B1B" w:rsidRDefault="0039364E" w:rsidP="00CB0B1B">
            <w:pPr>
              <w:spacing w:line="276" w:lineRule="auto"/>
              <w:jc w:val="center"/>
              <w:rPr>
                <w:rFonts w:ascii="David" w:hAnsi="David" w:cs="David"/>
                <w:sz w:val="24"/>
                <w:szCs w:val="24"/>
                <w:rtl/>
              </w:rPr>
            </w:pPr>
            <w:r w:rsidRPr="00CB0B1B">
              <w:rPr>
                <w:rFonts w:ascii="David" w:hAnsi="David" w:cs="David" w:hint="cs"/>
                <w:sz w:val="24"/>
                <w:szCs w:val="24"/>
                <w:rtl/>
              </w:rPr>
              <w:t>מחזיק</w:t>
            </w:r>
          </w:p>
        </w:tc>
        <w:tc>
          <w:tcPr>
            <w:tcW w:w="1467" w:type="dxa"/>
            <w:tcBorders>
              <w:right w:val="single" w:sz="4" w:space="0" w:color="auto"/>
            </w:tcBorders>
            <w:vAlign w:val="center"/>
          </w:tcPr>
          <w:p w14:paraId="3C04B064" w14:textId="77777777" w:rsidR="0039364E" w:rsidRPr="00CB0B1B" w:rsidRDefault="0039364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tl/>
              </w:rPr>
            </w:pPr>
            <w:r w:rsidRPr="00CB0B1B">
              <w:rPr>
                <w:rFonts w:ascii="David" w:hAnsi="David" w:cs="David" w:hint="cs"/>
                <w:b/>
                <w:bCs/>
                <w:sz w:val="24"/>
                <w:szCs w:val="24"/>
                <w:rtl/>
              </w:rPr>
              <w:t>פולש</w:t>
            </w:r>
          </w:p>
        </w:tc>
        <w:tc>
          <w:tcPr>
            <w:tcW w:w="564" w:type="dxa"/>
            <w:tcBorders>
              <w:left w:val="single" w:sz="4" w:space="0" w:color="auto"/>
            </w:tcBorders>
            <w:shd w:val="clear" w:color="auto" w:fill="F7CAAC" w:themeFill="accent2" w:themeFillTint="66"/>
            <w:vAlign w:val="center"/>
          </w:tcPr>
          <w:p w14:paraId="1AEFB04A" w14:textId="77777777" w:rsidR="0039364E" w:rsidRPr="00CB0B1B" w:rsidRDefault="0039364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 xml:space="preserve">לא כדין- </w:t>
            </w:r>
            <w:r w:rsidRPr="00CB0B1B">
              <w:rPr>
                <w:rFonts w:ascii="David" w:hAnsi="David" w:cs="David" w:hint="cs"/>
                <w:sz w:val="24"/>
                <w:szCs w:val="24"/>
              </w:rPr>
              <w:t>X</w:t>
            </w:r>
          </w:p>
        </w:tc>
        <w:tc>
          <w:tcPr>
            <w:tcW w:w="565" w:type="dxa"/>
            <w:tcBorders>
              <w:right w:val="single" w:sz="4" w:space="0" w:color="auto"/>
            </w:tcBorders>
            <w:shd w:val="clear" w:color="auto" w:fill="C5E0B3" w:themeFill="accent6" w:themeFillTint="66"/>
            <w:vAlign w:val="center"/>
          </w:tcPr>
          <w:p w14:paraId="784AD70E" w14:textId="77777777" w:rsidR="0039364E" w:rsidRPr="00CB0B1B" w:rsidRDefault="0039364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 xml:space="preserve">כדין- </w:t>
            </w:r>
            <w:r w:rsidRPr="00CB0B1B">
              <w:rPr>
                <w:rFonts w:ascii="David" w:hAnsi="David" w:cs="David" w:hint="cs"/>
                <w:sz w:val="24"/>
                <w:szCs w:val="24"/>
              </w:rPr>
              <w:t>V</w:t>
            </w:r>
          </w:p>
        </w:tc>
        <w:tc>
          <w:tcPr>
            <w:tcW w:w="702" w:type="dxa"/>
            <w:tcBorders>
              <w:left w:val="single" w:sz="4" w:space="0" w:color="auto"/>
              <w:right w:val="single" w:sz="4" w:space="0" w:color="auto"/>
            </w:tcBorders>
            <w:shd w:val="clear" w:color="auto" w:fill="C5E0B3" w:themeFill="accent6" w:themeFillTint="66"/>
            <w:vAlign w:val="center"/>
          </w:tcPr>
          <w:p w14:paraId="6A291B8F" w14:textId="77777777" w:rsidR="0039364E" w:rsidRPr="00CB0B1B" w:rsidRDefault="0039364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V</w:t>
            </w:r>
          </w:p>
        </w:tc>
        <w:tc>
          <w:tcPr>
            <w:tcW w:w="564" w:type="dxa"/>
            <w:tcBorders>
              <w:left w:val="single" w:sz="4" w:space="0" w:color="auto"/>
            </w:tcBorders>
            <w:shd w:val="clear" w:color="auto" w:fill="F7CAAC" w:themeFill="accent2" w:themeFillTint="66"/>
            <w:vAlign w:val="center"/>
          </w:tcPr>
          <w:p w14:paraId="4613374F" w14:textId="77777777" w:rsidR="0039364E" w:rsidRPr="00CB0B1B" w:rsidRDefault="0039364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 xml:space="preserve">לא כדין- </w:t>
            </w:r>
            <w:r w:rsidRPr="00CB0B1B">
              <w:rPr>
                <w:rFonts w:ascii="David" w:hAnsi="David" w:cs="David" w:hint="cs"/>
                <w:sz w:val="24"/>
                <w:szCs w:val="24"/>
              </w:rPr>
              <w:t>X</w:t>
            </w:r>
          </w:p>
        </w:tc>
        <w:tc>
          <w:tcPr>
            <w:tcW w:w="565" w:type="dxa"/>
            <w:shd w:val="clear" w:color="auto" w:fill="C5E0B3" w:themeFill="accent6" w:themeFillTint="66"/>
            <w:vAlign w:val="center"/>
          </w:tcPr>
          <w:p w14:paraId="6A3D9CED" w14:textId="77777777" w:rsidR="0039364E" w:rsidRPr="00CB0B1B" w:rsidRDefault="0039364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 xml:space="preserve">כדין- </w:t>
            </w:r>
            <w:r w:rsidRPr="00CB0B1B">
              <w:rPr>
                <w:rFonts w:ascii="David" w:hAnsi="David" w:cs="David" w:hint="cs"/>
                <w:sz w:val="24"/>
                <w:szCs w:val="24"/>
              </w:rPr>
              <w:t>V</w:t>
            </w:r>
          </w:p>
        </w:tc>
      </w:tr>
      <w:tr w:rsidR="0039364E" w:rsidRPr="00CB0B1B" w14:paraId="3C90D7D1" w14:textId="77777777" w:rsidTr="0039364E">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638758B" w14:textId="77777777" w:rsidR="0039364E" w:rsidRPr="00CB0B1B" w:rsidRDefault="0039364E" w:rsidP="00CB0B1B">
            <w:pPr>
              <w:spacing w:line="276" w:lineRule="auto"/>
              <w:jc w:val="center"/>
              <w:rPr>
                <w:rFonts w:ascii="David" w:hAnsi="David" w:cs="David"/>
                <w:sz w:val="24"/>
                <w:szCs w:val="24"/>
                <w:rtl/>
              </w:rPr>
            </w:pPr>
            <w:r w:rsidRPr="00CB0B1B">
              <w:rPr>
                <w:rFonts w:ascii="David" w:hAnsi="David" w:cs="David" w:hint="cs"/>
                <w:sz w:val="24"/>
                <w:szCs w:val="24"/>
                <w:rtl/>
              </w:rPr>
              <w:t>בעל זכות להחזיק</w:t>
            </w:r>
          </w:p>
        </w:tc>
        <w:tc>
          <w:tcPr>
            <w:tcW w:w="1467" w:type="dxa"/>
            <w:tcBorders>
              <w:right w:val="single" w:sz="4" w:space="0" w:color="auto"/>
            </w:tcBorders>
            <w:vAlign w:val="center"/>
          </w:tcPr>
          <w:p w14:paraId="6F024DC1"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r w:rsidRPr="00CB0B1B">
              <w:rPr>
                <w:rFonts w:ascii="David" w:hAnsi="David" w:cs="David" w:hint="cs"/>
                <w:b/>
                <w:bCs/>
                <w:sz w:val="24"/>
                <w:szCs w:val="24"/>
                <w:rtl/>
              </w:rPr>
              <w:t>פולש</w:t>
            </w:r>
          </w:p>
        </w:tc>
        <w:tc>
          <w:tcPr>
            <w:tcW w:w="1129" w:type="dxa"/>
            <w:gridSpan w:val="2"/>
            <w:tcBorders>
              <w:left w:val="single" w:sz="4" w:space="0" w:color="auto"/>
              <w:right w:val="single" w:sz="4" w:space="0" w:color="auto"/>
            </w:tcBorders>
            <w:shd w:val="clear" w:color="auto" w:fill="C5E0B3" w:themeFill="accent6" w:themeFillTint="66"/>
            <w:vAlign w:val="center"/>
          </w:tcPr>
          <w:p w14:paraId="466DD37C"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V</w:t>
            </w:r>
          </w:p>
        </w:tc>
        <w:tc>
          <w:tcPr>
            <w:tcW w:w="702" w:type="dxa"/>
            <w:tcBorders>
              <w:left w:val="single" w:sz="4" w:space="0" w:color="auto"/>
              <w:right w:val="single" w:sz="4" w:space="0" w:color="auto"/>
            </w:tcBorders>
            <w:shd w:val="clear" w:color="auto" w:fill="F7CAAC" w:themeFill="accent2" w:themeFillTint="66"/>
            <w:vAlign w:val="center"/>
          </w:tcPr>
          <w:p w14:paraId="7E5704F3"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X</w:t>
            </w:r>
          </w:p>
        </w:tc>
        <w:tc>
          <w:tcPr>
            <w:tcW w:w="1129" w:type="dxa"/>
            <w:gridSpan w:val="2"/>
            <w:tcBorders>
              <w:left w:val="single" w:sz="4" w:space="0" w:color="auto"/>
            </w:tcBorders>
            <w:shd w:val="clear" w:color="auto" w:fill="F7CAAC" w:themeFill="accent2" w:themeFillTint="66"/>
            <w:vAlign w:val="center"/>
          </w:tcPr>
          <w:p w14:paraId="6B65D45D"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X</w:t>
            </w:r>
          </w:p>
        </w:tc>
      </w:tr>
      <w:tr w:rsidR="0039364E" w:rsidRPr="00CB0B1B" w14:paraId="2ADBDEAD" w14:textId="77777777" w:rsidTr="0039364E">
        <w:trPr>
          <w:trHeight w:val="1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BB43349" w14:textId="77777777" w:rsidR="0039364E" w:rsidRPr="00CB0B1B" w:rsidRDefault="0039364E" w:rsidP="00CB0B1B">
            <w:pPr>
              <w:spacing w:line="276" w:lineRule="auto"/>
              <w:jc w:val="center"/>
              <w:rPr>
                <w:rFonts w:ascii="David" w:hAnsi="David" w:cs="David"/>
                <w:sz w:val="24"/>
                <w:szCs w:val="24"/>
                <w:rtl/>
              </w:rPr>
            </w:pPr>
            <w:r w:rsidRPr="00CB0B1B">
              <w:rPr>
                <w:rFonts w:ascii="David" w:hAnsi="David" w:cs="David" w:hint="cs"/>
                <w:sz w:val="24"/>
                <w:szCs w:val="24"/>
                <w:rtl/>
              </w:rPr>
              <w:t>פולש</w:t>
            </w:r>
          </w:p>
        </w:tc>
        <w:tc>
          <w:tcPr>
            <w:tcW w:w="1467" w:type="dxa"/>
            <w:tcBorders>
              <w:right w:val="single" w:sz="4" w:space="0" w:color="auto"/>
            </w:tcBorders>
            <w:vAlign w:val="center"/>
          </w:tcPr>
          <w:p w14:paraId="6B20407F" w14:textId="77777777" w:rsidR="0039364E" w:rsidRPr="00CB0B1B" w:rsidRDefault="0039364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tl/>
              </w:rPr>
            </w:pPr>
            <w:r w:rsidRPr="00CB0B1B">
              <w:rPr>
                <w:rFonts w:ascii="David" w:hAnsi="David" w:cs="David" w:hint="cs"/>
                <w:b/>
                <w:bCs/>
                <w:sz w:val="24"/>
                <w:szCs w:val="24"/>
                <w:rtl/>
              </w:rPr>
              <w:t>פולש</w:t>
            </w:r>
          </w:p>
        </w:tc>
        <w:tc>
          <w:tcPr>
            <w:tcW w:w="1129" w:type="dxa"/>
            <w:gridSpan w:val="2"/>
            <w:tcBorders>
              <w:left w:val="single" w:sz="4" w:space="0" w:color="auto"/>
              <w:right w:val="single" w:sz="4" w:space="0" w:color="auto"/>
            </w:tcBorders>
            <w:shd w:val="clear" w:color="auto" w:fill="F7CAAC" w:themeFill="accent2" w:themeFillTint="66"/>
            <w:vAlign w:val="center"/>
          </w:tcPr>
          <w:p w14:paraId="4F574531" w14:textId="77777777" w:rsidR="0039364E" w:rsidRPr="00CB0B1B" w:rsidRDefault="0039364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X</w:t>
            </w:r>
          </w:p>
        </w:tc>
        <w:tc>
          <w:tcPr>
            <w:tcW w:w="702" w:type="dxa"/>
            <w:tcBorders>
              <w:left w:val="single" w:sz="4" w:space="0" w:color="auto"/>
              <w:right w:val="single" w:sz="4" w:space="0" w:color="auto"/>
            </w:tcBorders>
            <w:shd w:val="clear" w:color="auto" w:fill="C5E0B3" w:themeFill="accent6" w:themeFillTint="66"/>
            <w:vAlign w:val="center"/>
          </w:tcPr>
          <w:p w14:paraId="620648C8" w14:textId="77777777" w:rsidR="0039364E" w:rsidRPr="00CB0B1B" w:rsidRDefault="0039364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V</w:t>
            </w:r>
          </w:p>
        </w:tc>
        <w:tc>
          <w:tcPr>
            <w:tcW w:w="1129" w:type="dxa"/>
            <w:gridSpan w:val="2"/>
            <w:tcBorders>
              <w:left w:val="single" w:sz="4" w:space="0" w:color="auto"/>
            </w:tcBorders>
            <w:shd w:val="clear" w:color="auto" w:fill="F7CAAC" w:themeFill="accent2" w:themeFillTint="66"/>
            <w:vAlign w:val="center"/>
          </w:tcPr>
          <w:p w14:paraId="262314A6" w14:textId="77777777" w:rsidR="0039364E" w:rsidRPr="00CB0B1B" w:rsidRDefault="0039364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X</w:t>
            </w:r>
          </w:p>
        </w:tc>
      </w:tr>
      <w:tr w:rsidR="0039364E" w:rsidRPr="00CB0B1B" w14:paraId="30FAA8FD" w14:textId="77777777" w:rsidTr="0039364E">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FFA596E" w14:textId="77777777" w:rsidR="0039364E" w:rsidRPr="00CB0B1B" w:rsidRDefault="0039364E" w:rsidP="00CB0B1B">
            <w:pPr>
              <w:spacing w:line="276" w:lineRule="auto"/>
              <w:jc w:val="center"/>
              <w:rPr>
                <w:rFonts w:ascii="David" w:hAnsi="David" w:cs="David"/>
                <w:sz w:val="24"/>
                <w:szCs w:val="24"/>
                <w:rtl/>
              </w:rPr>
            </w:pPr>
            <w:r w:rsidRPr="00CB0B1B">
              <w:rPr>
                <w:rFonts w:ascii="David" w:hAnsi="David" w:cs="David" w:hint="cs"/>
                <w:sz w:val="24"/>
                <w:szCs w:val="24"/>
                <w:rtl/>
              </w:rPr>
              <w:t>פולש</w:t>
            </w:r>
          </w:p>
        </w:tc>
        <w:tc>
          <w:tcPr>
            <w:tcW w:w="1467" w:type="dxa"/>
            <w:tcBorders>
              <w:right w:val="single" w:sz="4" w:space="0" w:color="auto"/>
            </w:tcBorders>
            <w:vAlign w:val="center"/>
          </w:tcPr>
          <w:p w14:paraId="5245AED8"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r w:rsidRPr="00CB0B1B">
              <w:rPr>
                <w:rFonts w:ascii="David" w:hAnsi="David" w:cs="David" w:hint="cs"/>
                <w:b/>
                <w:bCs/>
                <w:sz w:val="24"/>
                <w:szCs w:val="24"/>
                <w:rtl/>
              </w:rPr>
              <w:t>בעלים/מחזיק/בעל זכות להחזיק</w:t>
            </w:r>
          </w:p>
        </w:tc>
        <w:tc>
          <w:tcPr>
            <w:tcW w:w="1129" w:type="dxa"/>
            <w:gridSpan w:val="2"/>
            <w:tcBorders>
              <w:left w:val="single" w:sz="4" w:space="0" w:color="auto"/>
              <w:right w:val="single" w:sz="4" w:space="0" w:color="auto"/>
            </w:tcBorders>
            <w:shd w:val="clear" w:color="auto" w:fill="F7CAAC" w:themeFill="accent2" w:themeFillTint="66"/>
            <w:vAlign w:val="center"/>
          </w:tcPr>
          <w:p w14:paraId="56518529"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X</w:t>
            </w:r>
          </w:p>
        </w:tc>
        <w:tc>
          <w:tcPr>
            <w:tcW w:w="702" w:type="dxa"/>
            <w:tcBorders>
              <w:left w:val="single" w:sz="4" w:space="0" w:color="auto"/>
              <w:right w:val="single" w:sz="4" w:space="0" w:color="auto"/>
            </w:tcBorders>
            <w:shd w:val="clear" w:color="auto" w:fill="F7CAAC" w:themeFill="accent2" w:themeFillTint="66"/>
            <w:vAlign w:val="center"/>
          </w:tcPr>
          <w:p w14:paraId="106E56EE"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X</w:t>
            </w:r>
          </w:p>
        </w:tc>
        <w:tc>
          <w:tcPr>
            <w:tcW w:w="1129" w:type="dxa"/>
            <w:gridSpan w:val="2"/>
            <w:tcBorders>
              <w:left w:val="single" w:sz="4" w:space="0" w:color="auto"/>
            </w:tcBorders>
            <w:shd w:val="clear" w:color="auto" w:fill="F7CAAC" w:themeFill="accent2" w:themeFillTint="66"/>
            <w:vAlign w:val="center"/>
          </w:tcPr>
          <w:p w14:paraId="7409A48D" w14:textId="77777777" w:rsidR="0039364E" w:rsidRPr="00CB0B1B" w:rsidRDefault="0039364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Pr>
              <w:t>X</w:t>
            </w:r>
          </w:p>
        </w:tc>
      </w:tr>
    </w:tbl>
    <w:p w14:paraId="20FC856F" w14:textId="77777777" w:rsidR="00D1741D" w:rsidRPr="00CB0B1B" w:rsidRDefault="00D1741D" w:rsidP="00CB0B1B">
      <w:pPr>
        <w:spacing w:line="276" w:lineRule="auto"/>
        <w:jc w:val="both"/>
        <w:rPr>
          <w:rFonts w:ascii="David" w:hAnsi="David" w:cs="David"/>
          <w:sz w:val="24"/>
          <w:szCs w:val="24"/>
          <w:rtl/>
        </w:rPr>
      </w:pPr>
    </w:p>
    <w:p w14:paraId="23EA7F71" w14:textId="5851062F" w:rsidR="00D4289A" w:rsidRPr="00CB0B1B" w:rsidRDefault="00F51D8A" w:rsidP="00CB0B1B">
      <w:pPr>
        <w:spacing w:line="276" w:lineRule="auto"/>
        <w:jc w:val="both"/>
        <w:rPr>
          <w:rFonts w:ascii="David" w:hAnsi="David" w:cs="David"/>
          <w:color w:val="92D050"/>
          <w:sz w:val="24"/>
          <w:szCs w:val="24"/>
          <w:u w:val="single"/>
          <w:rtl/>
        </w:rPr>
      </w:pPr>
      <w:r w:rsidRPr="00CB0B1B">
        <w:rPr>
          <w:rFonts w:ascii="David" w:hAnsi="David" w:cs="David" w:hint="cs"/>
          <w:color w:val="92D050"/>
          <w:sz w:val="24"/>
          <w:szCs w:val="24"/>
          <w:u w:val="single"/>
          <w:rtl/>
        </w:rPr>
        <w:t>סעד בבימ"ש</w:t>
      </w:r>
    </w:p>
    <w:p w14:paraId="3767213A" w14:textId="5296FCF7" w:rsidR="00F51D8A" w:rsidRPr="00CB0B1B" w:rsidRDefault="00B6617C" w:rsidP="00B82D46">
      <w:pPr>
        <w:pStyle w:val="ListParagraph"/>
        <w:numPr>
          <w:ilvl w:val="0"/>
          <w:numId w:val="36"/>
        </w:numPr>
        <w:spacing w:after="0" w:line="276" w:lineRule="auto"/>
        <w:jc w:val="both"/>
        <w:rPr>
          <w:rFonts w:ascii="David" w:hAnsi="David" w:cs="David"/>
          <w:sz w:val="24"/>
          <w:szCs w:val="24"/>
        </w:rPr>
      </w:pPr>
      <w:r w:rsidRPr="00CB0B1B">
        <w:rPr>
          <w:rFonts w:ascii="David" w:hAnsi="David" w:cs="David" w:hint="cs"/>
          <w:sz w:val="24"/>
          <w:szCs w:val="24"/>
          <w:u w:val="single"/>
          <w:rtl/>
        </w:rPr>
        <w:t>ס' 16</w:t>
      </w:r>
      <w:r w:rsidRPr="00CB0B1B">
        <w:rPr>
          <w:rFonts w:ascii="David" w:hAnsi="David" w:cs="David" w:hint="cs"/>
          <w:sz w:val="24"/>
          <w:szCs w:val="24"/>
          <w:rtl/>
        </w:rPr>
        <w:t>- בעלים ומחזיק כדין יכול</w:t>
      </w:r>
      <w:r w:rsidR="00C3633E" w:rsidRPr="00CB0B1B">
        <w:rPr>
          <w:rFonts w:ascii="David" w:hAnsi="David" w:cs="David" w:hint="cs"/>
          <w:sz w:val="24"/>
          <w:szCs w:val="24"/>
          <w:rtl/>
        </w:rPr>
        <w:t>ים</w:t>
      </w:r>
      <w:r w:rsidRPr="00CB0B1B">
        <w:rPr>
          <w:rFonts w:ascii="David" w:hAnsi="David" w:cs="David" w:hint="cs"/>
          <w:sz w:val="24"/>
          <w:szCs w:val="24"/>
          <w:rtl/>
        </w:rPr>
        <w:t xml:space="preserve"> לדרוש את מסירת המקרקעין ממי שמחזיק בהם שלא כדין</w:t>
      </w:r>
      <w:r w:rsidR="002D06BE" w:rsidRPr="00CB0B1B">
        <w:rPr>
          <w:rFonts w:ascii="David" w:hAnsi="David" w:cs="David" w:hint="cs"/>
          <w:sz w:val="24"/>
          <w:szCs w:val="24"/>
          <w:rtl/>
        </w:rPr>
        <w:t xml:space="preserve"> דרך תביעה לבימ"ש</w:t>
      </w:r>
    </w:p>
    <w:p w14:paraId="05735FD5" w14:textId="26B8236A" w:rsidR="004A4434" w:rsidRPr="00CB0B1B" w:rsidRDefault="0039364E" w:rsidP="00B82D46">
      <w:pPr>
        <w:pStyle w:val="ListParagraph"/>
        <w:numPr>
          <w:ilvl w:val="0"/>
          <w:numId w:val="36"/>
        </w:numPr>
        <w:spacing w:after="0" w:line="276" w:lineRule="auto"/>
        <w:jc w:val="both"/>
        <w:rPr>
          <w:rFonts w:ascii="David" w:hAnsi="David" w:cs="David"/>
          <w:sz w:val="24"/>
          <w:szCs w:val="24"/>
          <w:rtl/>
        </w:rPr>
      </w:pPr>
      <w:r w:rsidRPr="00CB0B1B">
        <w:rPr>
          <w:rFonts w:ascii="David" w:hAnsi="David" w:cs="David" w:hint="cs"/>
          <w:sz w:val="24"/>
          <w:szCs w:val="24"/>
          <w:u w:val="single"/>
          <w:rtl/>
        </w:rPr>
        <w:t xml:space="preserve"> </w:t>
      </w:r>
      <w:r w:rsidR="003C3E7C" w:rsidRPr="00CB0B1B">
        <w:rPr>
          <w:rFonts w:ascii="David" w:hAnsi="David" w:cs="David" w:hint="cs"/>
          <w:sz w:val="24"/>
          <w:szCs w:val="24"/>
          <w:u w:val="single"/>
          <w:rtl/>
        </w:rPr>
        <w:t>ס' 17</w:t>
      </w:r>
      <w:r w:rsidR="003C3E7C" w:rsidRPr="00CB0B1B">
        <w:rPr>
          <w:rFonts w:ascii="David" w:hAnsi="David" w:cs="David" w:hint="cs"/>
          <w:sz w:val="24"/>
          <w:szCs w:val="24"/>
          <w:rtl/>
        </w:rPr>
        <w:t xml:space="preserve">- </w:t>
      </w:r>
      <w:r w:rsidR="00474293" w:rsidRPr="00CB0B1B">
        <w:rPr>
          <w:rFonts w:ascii="David" w:hAnsi="David" w:cs="David" w:hint="cs"/>
          <w:sz w:val="24"/>
          <w:szCs w:val="24"/>
          <w:rtl/>
        </w:rPr>
        <w:t>מחזיק במקרקעין (גם לא כדין), יכול לדרוש ממי שאין לו זכות במקרקעין, להימנע מכל מעשה שמפריע לשימוש במקרקעין [נ</w:t>
      </w:r>
      <w:r w:rsidR="00474293" w:rsidRPr="00CB0B1B">
        <w:rPr>
          <w:rFonts w:ascii="David" w:hAnsi="David" w:cs="David"/>
          <w:sz w:val="24"/>
          <w:szCs w:val="24"/>
          <w:rtl/>
        </w:rPr>
        <w:t xml:space="preserve">וגע </w:t>
      </w:r>
      <w:r w:rsidR="00474293" w:rsidRPr="00CB0B1B">
        <w:rPr>
          <w:rFonts w:ascii="David" w:hAnsi="David" w:cs="David" w:hint="cs"/>
          <w:sz w:val="24"/>
          <w:szCs w:val="24"/>
          <w:rtl/>
        </w:rPr>
        <w:t>ל</w:t>
      </w:r>
      <w:r w:rsidR="00474293" w:rsidRPr="00CB0B1B">
        <w:rPr>
          <w:rFonts w:ascii="David" w:hAnsi="David" w:cs="David"/>
          <w:sz w:val="24"/>
          <w:szCs w:val="24"/>
          <w:rtl/>
        </w:rPr>
        <w:t>סדר ציבורי כי זה מאפשר גם למסיג גבול לדרוש שמי שאין לו שום זכות במקרקעין שלא יפריע למי שכרגע נמצא במקרקעין</w:t>
      </w:r>
      <w:r w:rsidR="00474293" w:rsidRPr="00CB0B1B">
        <w:rPr>
          <w:rFonts w:ascii="David" w:hAnsi="David" w:cs="David" w:hint="cs"/>
          <w:sz w:val="24"/>
          <w:szCs w:val="24"/>
          <w:rtl/>
        </w:rPr>
        <w:t>]</w:t>
      </w:r>
    </w:p>
    <w:p w14:paraId="61422E15" w14:textId="42EEC727" w:rsidR="007D526F" w:rsidRPr="00CB0B1B" w:rsidRDefault="007D526F" w:rsidP="00CB0B1B">
      <w:pPr>
        <w:spacing w:line="276" w:lineRule="auto"/>
        <w:jc w:val="both"/>
        <w:rPr>
          <w:rFonts w:ascii="David" w:hAnsi="David" w:cs="David"/>
          <w:sz w:val="24"/>
          <w:szCs w:val="24"/>
          <w:rtl/>
        </w:rPr>
      </w:pPr>
    </w:p>
    <w:p w14:paraId="70F44AD4" w14:textId="00254408" w:rsidR="00326BBE" w:rsidRPr="00CB0B1B" w:rsidRDefault="0039364E"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 xml:space="preserve"> </w:t>
      </w:r>
      <w:r w:rsidR="00326BBE" w:rsidRPr="00CB0B1B">
        <w:rPr>
          <w:rFonts w:ascii="David" w:hAnsi="David" w:cs="David" w:hint="cs"/>
          <w:color w:val="92D050"/>
          <w:sz w:val="24"/>
          <w:szCs w:val="24"/>
          <w:u w:val="single"/>
          <w:rtl/>
        </w:rPr>
        <w:t>סעד עצמי</w:t>
      </w:r>
    </w:p>
    <w:p w14:paraId="696C1CE2" w14:textId="76831BFB" w:rsidR="00326BBE" w:rsidRPr="00CB0B1B" w:rsidRDefault="00821395" w:rsidP="00CB0B1B">
      <w:pPr>
        <w:spacing w:line="276" w:lineRule="auto"/>
        <w:jc w:val="both"/>
        <w:rPr>
          <w:rFonts w:ascii="David" w:hAnsi="David" w:cs="David"/>
          <w:color w:val="FF0000"/>
          <w:sz w:val="24"/>
          <w:szCs w:val="24"/>
          <w:rtl/>
        </w:rPr>
      </w:pPr>
      <w:proofErr w:type="spellStart"/>
      <w:r w:rsidRPr="00CB0B1B">
        <w:rPr>
          <w:rFonts w:ascii="David" w:hAnsi="David" w:cs="David" w:hint="cs"/>
          <w:color w:val="FF0000"/>
          <w:sz w:val="24"/>
          <w:szCs w:val="24"/>
          <w:rtl/>
        </w:rPr>
        <w:t>רציונלים</w:t>
      </w:r>
      <w:proofErr w:type="spellEnd"/>
      <w:r w:rsidRPr="00CB0B1B">
        <w:rPr>
          <w:rFonts w:ascii="David" w:hAnsi="David" w:cs="David" w:hint="cs"/>
          <w:color w:val="FF0000"/>
          <w:sz w:val="24"/>
          <w:szCs w:val="24"/>
          <w:rtl/>
        </w:rPr>
        <w:t xml:space="preserve">: </w:t>
      </w:r>
      <w:r w:rsidRPr="00CB0B1B">
        <w:rPr>
          <w:rFonts w:ascii="David" w:hAnsi="David" w:cs="David" w:hint="cs"/>
          <w:color w:val="FF0000"/>
          <w:sz w:val="24"/>
          <w:szCs w:val="24"/>
          <w:u w:val="single"/>
          <w:rtl/>
        </w:rPr>
        <w:t>1</w:t>
      </w:r>
      <w:r w:rsidRPr="00CB0B1B">
        <w:rPr>
          <w:rFonts w:ascii="David" w:hAnsi="David" w:cs="David" w:hint="cs"/>
          <w:color w:val="FF0000"/>
          <w:sz w:val="24"/>
          <w:szCs w:val="24"/>
          <w:rtl/>
        </w:rPr>
        <w:t xml:space="preserve">. </w:t>
      </w:r>
      <w:r w:rsidR="00B64BD5" w:rsidRPr="00CB0B1B">
        <w:rPr>
          <w:rFonts w:ascii="David" w:hAnsi="David" w:cs="David" w:hint="cs"/>
          <w:color w:val="FF0000"/>
          <w:sz w:val="24"/>
          <w:szCs w:val="24"/>
          <w:rtl/>
        </w:rPr>
        <w:t>לא רוצים להפליל מענה לאופי האנושי האינסטינקטיב</w:t>
      </w:r>
      <w:r w:rsidR="00B64BD5" w:rsidRPr="00CB0B1B">
        <w:rPr>
          <w:rFonts w:ascii="David" w:hAnsi="David" w:cs="David" w:hint="eastAsia"/>
          <w:color w:val="FF0000"/>
          <w:sz w:val="24"/>
          <w:szCs w:val="24"/>
          <w:rtl/>
        </w:rPr>
        <w:t>י</w:t>
      </w:r>
      <w:r w:rsidR="00B64BD5" w:rsidRPr="00CB0B1B">
        <w:rPr>
          <w:rFonts w:ascii="David" w:hAnsi="David" w:cs="David" w:hint="cs"/>
          <w:color w:val="FF0000"/>
          <w:sz w:val="24"/>
          <w:szCs w:val="24"/>
          <w:rtl/>
        </w:rPr>
        <w:t xml:space="preserve">. </w:t>
      </w:r>
      <w:r w:rsidR="00B64BD5" w:rsidRPr="00CB0B1B">
        <w:rPr>
          <w:rFonts w:ascii="David" w:hAnsi="David" w:cs="David" w:hint="cs"/>
          <w:color w:val="FF0000"/>
          <w:sz w:val="24"/>
          <w:szCs w:val="24"/>
          <w:u w:val="single"/>
          <w:rtl/>
        </w:rPr>
        <w:t>2</w:t>
      </w:r>
      <w:r w:rsidR="00B64BD5" w:rsidRPr="00CB0B1B">
        <w:rPr>
          <w:rFonts w:ascii="David" w:hAnsi="David" w:cs="David" w:hint="cs"/>
          <w:color w:val="FF0000"/>
          <w:sz w:val="24"/>
          <w:szCs w:val="24"/>
          <w:rtl/>
        </w:rPr>
        <w:t xml:space="preserve">. </w:t>
      </w:r>
      <w:r w:rsidR="00875496" w:rsidRPr="00CB0B1B">
        <w:rPr>
          <w:rFonts w:ascii="David" w:hAnsi="David" w:cs="David" w:hint="cs"/>
          <w:color w:val="FF0000"/>
          <w:sz w:val="24"/>
          <w:szCs w:val="24"/>
          <w:rtl/>
        </w:rPr>
        <w:t xml:space="preserve">אם לא נאפשר, הנכסים ייעלמו (בעיקר מיטלטלין). </w:t>
      </w:r>
      <w:r w:rsidR="00875496" w:rsidRPr="00CB0B1B">
        <w:rPr>
          <w:rFonts w:ascii="David" w:hAnsi="David" w:cs="David" w:hint="cs"/>
          <w:color w:val="FF0000"/>
          <w:sz w:val="24"/>
          <w:szCs w:val="24"/>
          <w:u w:val="single"/>
          <w:rtl/>
        </w:rPr>
        <w:t>3</w:t>
      </w:r>
      <w:r w:rsidR="00875496" w:rsidRPr="00CB0B1B">
        <w:rPr>
          <w:rFonts w:ascii="David" w:hAnsi="David" w:cs="David" w:hint="cs"/>
          <w:color w:val="FF0000"/>
          <w:sz w:val="24"/>
          <w:szCs w:val="24"/>
          <w:rtl/>
        </w:rPr>
        <w:t xml:space="preserve">. </w:t>
      </w:r>
      <w:r w:rsidR="00362148" w:rsidRPr="00CB0B1B">
        <w:rPr>
          <w:rFonts w:ascii="David" w:hAnsi="David" w:cs="David" w:hint="cs"/>
          <w:color w:val="FF0000"/>
          <w:sz w:val="24"/>
          <w:szCs w:val="24"/>
          <w:rtl/>
        </w:rPr>
        <w:t xml:space="preserve">כלל קנייני לעומת כלל אחריות- כלל קנייני= א"א לבצע את הפעולה ללא הסכמת הבעלים. כלל אחריות= אחרי שהפעולה נעשתה, אפשר להטיל אחריות ולקבל </w:t>
      </w:r>
      <w:r w:rsidR="00A22BAB" w:rsidRPr="00CB0B1B">
        <w:rPr>
          <w:rFonts w:ascii="David" w:hAnsi="David" w:cs="David" w:hint="cs"/>
          <w:color w:val="FF0000"/>
          <w:sz w:val="24"/>
          <w:szCs w:val="24"/>
          <w:rtl/>
        </w:rPr>
        <w:t>פיצוי</w:t>
      </w:r>
      <w:r w:rsidR="00362148" w:rsidRPr="00CB0B1B">
        <w:rPr>
          <w:rFonts w:ascii="David" w:hAnsi="David" w:cs="David" w:hint="cs"/>
          <w:color w:val="FF0000"/>
          <w:sz w:val="24"/>
          <w:szCs w:val="24"/>
          <w:rtl/>
        </w:rPr>
        <w:t xml:space="preserve"> בדיעבד</w:t>
      </w:r>
      <w:r w:rsidR="00A22BAB" w:rsidRPr="00CB0B1B">
        <w:rPr>
          <w:rFonts w:ascii="David" w:hAnsi="David" w:cs="David" w:hint="cs"/>
          <w:color w:val="FF0000"/>
          <w:sz w:val="24"/>
          <w:szCs w:val="24"/>
          <w:rtl/>
        </w:rPr>
        <w:t xml:space="preserve"> אבל זה לא בטל מלכתחילה</w:t>
      </w:r>
      <w:r w:rsidR="00362148" w:rsidRPr="00CB0B1B">
        <w:rPr>
          <w:rFonts w:ascii="David" w:hAnsi="David" w:cs="David" w:hint="cs"/>
          <w:color w:val="FF0000"/>
          <w:sz w:val="24"/>
          <w:szCs w:val="24"/>
          <w:rtl/>
        </w:rPr>
        <w:t>. סעד עצמי מבטא כלל קנייני.</w:t>
      </w:r>
    </w:p>
    <w:p w14:paraId="00D8F79F" w14:textId="02009388" w:rsidR="00962E91" w:rsidRPr="00CB0B1B" w:rsidRDefault="00962E91" w:rsidP="00B82D46">
      <w:pPr>
        <w:pStyle w:val="ListParagraph"/>
        <w:numPr>
          <w:ilvl w:val="0"/>
          <w:numId w:val="37"/>
        </w:numPr>
        <w:spacing w:line="276" w:lineRule="auto"/>
        <w:jc w:val="both"/>
        <w:rPr>
          <w:rFonts w:ascii="David" w:hAnsi="David" w:cs="David"/>
          <w:sz w:val="24"/>
          <w:szCs w:val="24"/>
        </w:rPr>
      </w:pPr>
      <w:r w:rsidRPr="00CB0B1B">
        <w:rPr>
          <w:rFonts w:ascii="David" w:hAnsi="David" w:cs="David" w:hint="cs"/>
          <w:sz w:val="24"/>
          <w:szCs w:val="24"/>
          <w:u w:val="single"/>
          <w:rtl/>
        </w:rPr>
        <w:t>ס' 18(א)</w:t>
      </w:r>
      <w:r w:rsidRPr="00CB0B1B">
        <w:rPr>
          <w:rFonts w:ascii="David" w:hAnsi="David" w:cs="David" w:hint="cs"/>
          <w:sz w:val="24"/>
          <w:szCs w:val="24"/>
          <w:rtl/>
        </w:rPr>
        <w:t xml:space="preserve">- </w:t>
      </w:r>
      <w:r w:rsidRPr="00CB0B1B">
        <w:rPr>
          <w:rFonts w:ascii="David" w:hAnsi="David" w:cs="David" w:hint="cs"/>
          <w:b/>
          <w:bCs/>
          <w:sz w:val="24"/>
          <w:szCs w:val="24"/>
          <w:rtl/>
        </w:rPr>
        <w:t>לפני</w:t>
      </w:r>
      <w:r w:rsidRPr="00CB0B1B">
        <w:rPr>
          <w:rFonts w:ascii="David" w:hAnsi="David" w:cs="David" w:hint="cs"/>
          <w:sz w:val="24"/>
          <w:szCs w:val="24"/>
          <w:rtl/>
        </w:rPr>
        <w:t xml:space="preserve"> הפלישה למקרקעין, המחזיק כדין רשאי להשתמש בכוח סביר למנוע את הסגת הגבול/שלילת שליטה שלא כדין. צעד מניעתי (כמו הצבת גדר). אין הגבלת זמן.</w:t>
      </w:r>
    </w:p>
    <w:p w14:paraId="5AF1381D" w14:textId="7F367820" w:rsidR="00EF756F" w:rsidRPr="00CB0B1B" w:rsidRDefault="0039364E" w:rsidP="00B82D46">
      <w:pPr>
        <w:pStyle w:val="ListParagraph"/>
        <w:numPr>
          <w:ilvl w:val="0"/>
          <w:numId w:val="37"/>
        </w:numPr>
        <w:spacing w:line="276" w:lineRule="auto"/>
        <w:jc w:val="both"/>
        <w:rPr>
          <w:rFonts w:ascii="David" w:hAnsi="David" w:cs="David"/>
          <w:sz w:val="24"/>
          <w:szCs w:val="24"/>
        </w:rPr>
      </w:pPr>
      <w:r w:rsidRPr="00CB0B1B">
        <w:rPr>
          <w:rFonts w:ascii="David" w:hAnsi="David" w:cs="David" w:hint="cs"/>
          <w:sz w:val="24"/>
          <w:szCs w:val="24"/>
          <w:u w:val="single"/>
          <w:rtl/>
        </w:rPr>
        <w:t xml:space="preserve"> </w:t>
      </w:r>
      <w:r w:rsidR="00377253" w:rsidRPr="00CB0B1B">
        <w:rPr>
          <w:rFonts w:ascii="David" w:hAnsi="David" w:cs="David" w:hint="cs"/>
          <w:sz w:val="24"/>
          <w:szCs w:val="24"/>
          <w:u w:val="single"/>
          <w:rtl/>
        </w:rPr>
        <w:t>ס' 1</w:t>
      </w:r>
      <w:r w:rsidR="00416AC9" w:rsidRPr="00CB0B1B">
        <w:rPr>
          <w:rFonts w:ascii="David" w:hAnsi="David" w:cs="David" w:hint="cs"/>
          <w:sz w:val="24"/>
          <w:szCs w:val="24"/>
          <w:u w:val="single"/>
          <w:rtl/>
        </w:rPr>
        <w:t>8(ב)</w:t>
      </w:r>
      <w:r w:rsidR="00416AC9" w:rsidRPr="00CB0B1B">
        <w:rPr>
          <w:rFonts w:ascii="David" w:hAnsi="David" w:cs="David" w:hint="cs"/>
          <w:sz w:val="24"/>
          <w:szCs w:val="24"/>
          <w:rtl/>
        </w:rPr>
        <w:t xml:space="preserve">- </w:t>
      </w:r>
      <w:r w:rsidR="004D4BEA" w:rsidRPr="00CB0B1B">
        <w:rPr>
          <w:rFonts w:ascii="David" w:hAnsi="David" w:cs="David" w:hint="cs"/>
          <w:sz w:val="24"/>
          <w:szCs w:val="24"/>
          <w:rtl/>
        </w:rPr>
        <w:t>אם אדם פולש למקרקעין שלא כדין, מי שמחזיק את המקרקעין כדין רשאי להשתמש בכוח סביר כדי להוציא אותו, תוך 30 יום מהתפיסה</w:t>
      </w:r>
      <w:r w:rsidR="00D82164" w:rsidRPr="00CB0B1B">
        <w:rPr>
          <w:rFonts w:ascii="David" w:hAnsi="David" w:cs="David" w:hint="cs"/>
          <w:sz w:val="24"/>
          <w:szCs w:val="24"/>
          <w:rtl/>
        </w:rPr>
        <w:t xml:space="preserve"> שלא כדין</w:t>
      </w:r>
      <w:r w:rsidR="00F23412" w:rsidRPr="00CB0B1B">
        <w:rPr>
          <w:rFonts w:ascii="David" w:hAnsi="David" w:cs="David" w:hint="cs"/>
          <w:sz w:val="24"/>
          <w:szCs w:val="24"/>
          <w:rtl/>
        </w:rPr>
        <w:t>.</w:t>
      </w:r>
      <w:r w:rsidR="00565260" w:rsidRPr="00CB0B1B">
        <w:rPr>
          <w:rFonts w:ascii="David" w:hAnsi="David" w:cs="David" w:hint="cs"/>
          <w:sz w:val="24"/>
          <w:szCs w:val="24"/>
          <w:rtl/>
        </w:rPr>
        <w:t xml:space="preserve"> מדובר על מצב של </w:t>
      </w:r>
      <w:r w:rsidR="00565260" w:rsidRPr="00CB0B1B">
        <w:rPr>
          <w:rFonts w:ascii="David" w:hAnsi="David" w:cs="David" w:hint="cs"/>
          <w:b/>
          <w:bCs/>
          <w:sz w:val="24"/>
          <w:szCs w:val="24"/>
          <w:rtl/>
        </w:rPr>
        <w:t>אחרי</w:t>
      </w:r>
      <w:r w:rsidR="00565260" w:rsidRPr="00CB0B1B">
        <w:rPr>
          <w:rFonts w:ascii="David" w:hAnsi="David" w:cs="David" w:hint="cs"/>
          <w:sz w:val="24"/>
          <w:szCs w:val="24"/>
          <w:rtl/>
        </w:rPr>
        <w:t xml:space="preserve"> הפלישה למקרקעין.</w:t>
      </w:r>
      <w:r w:rsidR="00212B9E" w:rsidRPr="00CB0B1B">
        <w:rPr>
          <w:rFonts w:ascii="David" w:hAnsi="David" w:cs="David" w:hint="cs"/>
          <w:sz w:val="24"/>
          <w:szCs w:val="24"/>
          <w:rtl/>
        </w:rPr>
        <w:t xml:space="preserve"> </w:t>
      </w:r>
      <w:r w:rsidR="00ED64D5" w:rsidRPr="00CB0B1B">
        <w:rPr>
          <w:rFonts w:ascii="David" w:hAnsi="David" w:cs="David" w:hint="cs"/>
          <w:color w:val="808080" w:themeColor="background1" w:themeShade="80"/>
          <w:sz w:val="24"/>
          <w:szCs w:val="24"/>
          <w:rtl/>
        </w:rPr>
        <w:t xml:space="preserve">רציונל: </w:t>
      </w:r>
      <w:r w:rsidR="00212B9E" w:rsidRPr="00CB0B1B">
        <w:rPr>
          <w:rFonts w:ascii="David" w:hAnsi="David" w:cs="David" w:hint="cs"/>
          <w:color w:val="808080" w:themeColor="background1" w:themeShade="80"/>
          <w:sz w:val="24"/>
          <w:szCs w:val="24"/>
          <w:rtl/>
        </w:rPr>
        <w:t>נותנים 30 יום בעיקר בגלל הלובי החקלאי שמחזיק בהרבה קרקעות ולא נמצאים שם באופן יומיומי.</w:t>
      </w:r>
      <w:r w:rsidR="00681EA2" w:rsidRPr="00CB0B1B">
        <w:rPr>
          <w:rFonts w:ascii="David" w:hAnsi="David" w:cs="David" w:hint="cs"/>
          <w:sz w:val="24"/>
          <w:szCs w:val="24"/>
          <w:rtl/>
        </w:rPr>
        <w:t xml:space="preserve"> פרשנות בי</w:t>
      </w:r>
      <w:r w:rsidR="005D56F3" w:rsidRPr="00CB0B1B">
        <w:rPr>
          <w:rFonts w:ascii="David" w:hAnsi="David" w:cs="David" w:hint="cs"/>
          <w:sz w:val="24"/>
          <w:szCs w:val="24"/>
          <w:rtl/>
        </w:rPr>
        <w:t>ה</w:t>
      </w:r>
      <w:r w:rsidR="00681EA2" w:rsidRPr="00CB0B1B">
        <w:rPr>
          <w:rFonts w:ascii="David" w:hAnsi="David" w:cs="David" w:hint="cs"/>
          <w:sz w:val="24"/>
          <w:szCs w:val="24"/>
          <w:rtl/>
        </w:rPr>
        <w:t xml:space="preserve">מ"ש- </w:t>
      </w:r>
      <w:r w:rsidR="00681EA2" w:rsidRPr="00CB0B1B">
        <w:rPr>
          <w:rFonts w:ascii="David" w:hAnsi="David" w:cs="David" w:hint="cs"/>
          <w:b/>
          <w:bCs/>
          <w:sz w:val="24"/>
          <w:szCs w:val="24"/>
          <w:rtl/>
        </w:rPr>
        <w:t>מצמצמת:</w:t>
      </w:r>
      <w:r w:rsidR="00681EA2" w:rsidRPr="00CB0B1B">
        <w:rPr>
          <w:rFonts w:ascii="David" w:hAnsi="David" w:cs="David" w:hint="cs"/>
          <w:sz w:val="24"/>
          <w:szCs w:val="24"/>
          <w:rtl/>
        </w:rPr>
        <w:t xml:space="preserve"> </w:t>
      </w:r>
      <w:r w:rsidR="006A002A" w:rsidRPr="00CB0B1B">
        <w:rPr>
          <w:rFonts w:ascii="David" w:hAnsi="David" w:cs="David" w:hint="cs"/>
          <w:sz w:val="24"/>
          <w:szCs w:val="24"/>
          <w:rtl/>
        </w:rPr>
        <w:t>"המחזיק"= המחזיק עצמו חייב להיות (לא תאגידים, לא מישהו מטעם המחזיק).</w:t>
      </w:r>
      <w:r w:rsidR="008A4219" w:rsidRPr="00CB0B1B">
        <w:rPr>
          <w:rFonts w:ascii="David" w:hAnsi="David" w:cs="David" w:hint="cs"/>
          <w:sz w:val="24"/>
          <w:szCs w:val="24"/>
          <w:rtl/>
        </w:rPr>
        <w:t xml:space="preserve"> "30 יום"= מיום התפיסה (לא מיום הגילוי). </w:t>
      </w:r>
      <w:r w:rsidR="00A236FE" w:rsidRPr="00CB0B1B">
        <w:rPr>
          <w:rFonts w:ascii="David" w:hAnsi="David" w:cs="David" w:hint="cs"/>
          <w:sz w:val="24"/>
          <w:szCs w:val="24"/>
          <w:rtl/>
        </w:rPr>
        <w:t>א</w:t>
      </w:r>
      <w:r w:rsidR="005D56F3" w:rsidRPr="00CB0B1B">
        <w:rPr>
          <w:rFonts w:ascii="David" w:hAnsi="David" w:cs="David" w:hint="cs"/>
          <w:sz w:val="24"/>
          <w:szCs w:val="24"/>
          <w:rtl/>
        </w:rPr>
        <w:t>ח</w:t>
      </w:r>
      <w:r w:rsidR="00A236FE" w:rsidRPr="00CB0B1B">
        <w:rPr>
          <w:rFonts w:ascii="David" w:hAnsi="David" w:cs="David" w:hint="cs"/>
          <w:sz w:val="24"/>
          <w:szCs w:val="24"/>
          <w:rtl/>
        </w:rPr>
        <w:t xml:space="preserve">רי 30 יום- פונים לביהמ"ש. </w:t>
      </w:r>
      <w:r w:rsidR="008A4219" w:rsidRPr="00CB0B1B">
        <w:rPr>
          <w:rFonts w:ascii="David" w:hAnsi="David" w:cs="David" w:hint="cs"/>
          <w:sz w:val="24"/>
          <w:szCs w:val="24"/>
          <w:rtl/>
        </w:rPr>
        <w:t>"כוח סביר"= להתקשר למשטרה שתפנה את הפולש.</w:t>
      </w:r>
    </w:p>
    <w:p w14:paraId="2299BC0D" w14:textId="3134F959" w:rsidR="00283018" w:rsidRPr="00CB0B1B" w:rsidRDefault="00283018" w:rsidP="00B82D46">
      <w:pPr>
        <w:pStyle w:val="ListParagraph"/>
        <w:numPr>
          <w:ilvl w:val="1"/>
          <w:numId w:val="37"/>
        </w:numPr>
        <w:spacing w:line="276" w:lineRule="auto"/>
        <w:jc w:val="both"/>
        <w:rPr>
          <w:rFonts w:ascii="David" w:hAnsi="David" w:cs="David"/>
          <w:sz w:val="24"/>
          <w:szCs w:val="24"/>
        </w:rPr>
      </w:pPr>
      <w:r w:rsidRPr="00CB0B1B">
        <w:rPr>
          <w:rFonts w:ascii="David" w:hAnsi="David" w:cs="David" w:hint="cs"/>
          <w:sz w:val="24"/>
          <w:szCs w:val="24"/>
          <w:u w:val="single"/>
          <w:rtl/>
        </w:rPr>
        <w:t>ס' 19</w:t>
      </w:r>
      <w:r w:rsidRPr="00CB0B1B">
        <w:rPr>
          <w:rFonts w:ascii="David" w:hAnsi="David" w:cs="David" w:hint="cs"/>
          <w:sz w:val="24"/>
          <w:szCs w:val="24"/>
          <w:rtl/>
        </w:rPr>
        <w:t xml:space="preserve">- </w:t>
      </w:r>
      <w:r w:rsidR="00F77BE9" w:rsidRPr="00CB0B1B">
        <w:rPr>
          <w:rFonts w:ascii="David" w:hAnsi="David" w:cs="David" w:hint="cs"/>
          <w:sz w:val="24"/>
          <w:szCs w:val="24"/>
          <w:rtl/>
        </w:rPr>
        <w:t xml:space="preserve">אם מישהו פועל בניגוד לס' 18(ב). יכול לקרות ב-3 מצבים: </w:t>
      </w:r>
      <w:r w:rsidR="00210714" w:rsidRPr="00CB0B1B">
        <w:rPr>
          <w:rFonts w:ascii="David" w:hAnsi="David" w:cs="David" w:hint="cs"/>
          <w:sz w:val="24"/>
          <w:szCs w:val="24"/>
          <w:u w:val="single"/>
          <w:rtl/>
        </w:rPr>
        <w:t>1</w:t>
      </w:r>
      <w:r w:rsidR="00F77BE9" w:rsidRPr="00CB0B1B">
        <w:rPr>
          <w:rFonts w:ascii="David" w:hAnsi="David" w:cs="David" w:hint="cs"/>
          <w:sz w:val="24"/>
          <w:szCs w:val="24"/>
          <w:rtl/>
        </w:rPr>
        <w:t>.</w:t>
      </w:r>
      <w:r w:rsidR="00210714" w:rsidRPr="00CB0B1B">
        <w:rPr>
          <w:rFonts w:ascii="David" w:hAnsi="David" w:cs="David" w:hint="cs"/>
          <w:sz w:val="24"/>
          <w:szCs w:val="24"/>
          <w:rtl/>
        </w:rPr>
        <w:t xml:space="preserve"> מפעיל הסעד העצמי לא מחזיק כדין/ללא הרשאה לפעול. </w:t>
      </w:r>
      <w:r w:rsidR="00210714" w:rsidRPr="00CB0B1B">
        <w:rPr>
          <w:rFonts w:ascii="David" w:hAnsi="David" w:cs="David" w:hint="cs"/>
          <w:sz w:val="24"/>
          <w:szCs w:val="24"/>
          <w:u w:val="single"/>
          <w:rtl/>
        </w:rPr>
        <w:t>2</w:t>
      </w:r>
      <w:r w:rsidR="00210714" w:rsidRPr="00CB0B1B">
        <w:rPr>
          <w:rFonts w:ascii="David" w:hAnsi="David" w:cs="David" w:hint="cs"/>
          <w:sz w:val="24"/>
          <w:szCs w:val="24"/>
          <w:rtl/>
        </w:rPr>
        <w:t>.</w:t>
      </w:r>
      <w:r w:rsidR="00A5242D" w:rsidRPr="00CB0B1B">
        <w:rPr>
          <w:rFonts w:ascii="David" w:hAnsi="David" w:cs="David" w:hint="cs"/>
          <w:sz w:val="24"/>
          <w:szCs w:val="24"/>
          <w:rtl/>
        </w:rPr>
        <w:t xml:space="preserve"> הפעיל כוח לא סביר. </w:t>
      </w:r>
      <w:r w:rsidR="00A5242D" w:rsidRPr="00CB0B1B">
        <w:rPr>
          <w:rFonts w:ascii="David" w:hAnsi="David" w:cs="David" w:hint="cs"/>
          <w:sz w:val="24"/>
          <w:szCs w:val="24"/>
          <w:u w:val="single"/>
          <w:rtl/>
        </w:rPr>
        <w:t>3</w:t>
      </w:r>
      <w:r w:rsidR="00A5242D" w:rsidRPr="00CB0B1B">
        <w:rPr>
          <w:rFonts w:ascii="David" w:hAnsi="David" w:cs="David" w:hint="cs"/>
          <w:sz w:val="24"/>
          <w:szCs w:val="24"/>
          <w:rtl/>
        </w:rPr>
        <w:t xml:space="preserve">. </w:t>
      </w:r>
      <w:r w:rsidR="007F51BF" w:rsidRPr="00CB0B1B">
        <w:rPr>
          <w:rFonts w:ascii="David" w:hAnsi="David" w:cs="David" w:hint="cs"/>
          <w:sz w:val="24"/>
          <w:szCs w:val="24"/>
          <w:rtl/>
        </w:rPr>
        <w:t>לא פעל תוך 30 יום.</w:t>
      </w:r>
    </w:p>
    <w:p w14:paraId="584E9FED" w14:textId="68CD6F67" w:rsidR="00EA0A3F" w:rsidRPr="00CB0B1B" w:rsidRDefault="00EA0A3F" w:rsidP="00CB0B1B">
      <w:pPr>
        <w:pStyle w:val="ListParagraph"/>
        <w:spacing w:line="276" w:lineRule="auto"/>
        <w:ind w:left="1440"/>
        <w:jc w:val="both"/>
        <w:rPr>
          <w:rFonts w:ascii="David" w:hAnsi="David" w:cs="David"/>
          <w:sz w:val="24"/>
          <w:szCs w:val="24"/>
        </w:rPr>
      </w:pPr>
      <w:r w:rsidRPr="00CB0B1B">
        <w:rPr>
          <w:rFonts w:ascii="David" w:hAnsi="David" w:cs="David" w:hint="cs"/>
          <w:sz w:val="24"/>
          <w:szCs w:val="24"/>
          <w:rtl/>
        </w:rPr>
        <w:t xml:space="preserve">דינו של כזה- </w:t>
      </w:r>
      <w:r w:rsidR="00D45F58" w:rsidRPr="00CB0B1B">
        <w:rPr>
          <w:rFonts w:ascii="David" w:hAnsi="David" w:cs="David" w:hint="cs"/>
          <w:b/>
          <w:bCs/>
          <w:sz w:val="24"/>
          <w:szCs w:val="24"/>
          <w:rtl/>
        </w:rPr>
        <w:t xml:space="preserve">עליו להחזיר את המקרקעין </w:t>
      </w:r>
      <w:r w:rsidR="007D0F78" w:rsidRPr="00CB0B1B">
        <w:rPr>
          <w:rFonts w:ascii="David" w:hAnsi="David" w:cs="David" w:hint="cs"/>
          <w:b/>
          <w:bCs/>
          <w:sz w:val="24"/>
          <w:szCs w:val="24"/>
          <w:rtl/>
        </w:rPr>
        <w:t>ל</w:t>
      </w:r>
      <w:r w:rsidR="00D45F58" w:rsidRPr="00CB0B1B">
        <w:rPr>
          <w:rFonts w:ascii="David" w:hAnsi="David" w:cs="David" w:hint="cs"/>
          <w:b/>
          <w:bCs/>
          <w:sz w:val="24"/>
          <w:szCs w:val="24"/>
          <w:rtl/>
        </w:rPr>
        <w:t>פולש</w:t>
      </w:r>
      <w:r w:rsidR="007D0F78" w:rsidRPr="00CB0B1B">
        <w:rPr>
          <w:rFonts w:ascii="David" w:hAnsi="David" w:cs="David" w:hint="cs"/>
          <w:sz w:val="24"/>
          <w:szCs w:val="24"/>
          <w:rtl/>
        </w:rPr>
        <w:t>.</w:t>
      </w:r>
      <w:r w:rsidR="001B5E9B" w:rsidRPr="00CB0B1B">
        <w:rPr>
          <w:rFonts w:ascii="David" w:hAnsi="David" w:cs="David" w:hint="cs"/>
          <w:sz w:val="24"/>
          <w:szCs w:val="24"/>
          <w:rtl/>
        </w:rPr>
        <w:t xml:space="preserve"> </w:t>
      </w:r>
      <w:r w:rsidR="007D0F78" w:rsidRPr="00CB0B1B">
        <w:rPr>
          <w:rFonts w:ascii="David" w:hAnsi="David" w:cs="David" w:hint="cs"/>
          <w:sz w:val="24"/>
          <w:szCs w:val="24"/>
          <w:rtl/>
        </w:rPr>
        <w:t>אולם, ביהמ"ש יכול עדיין לדון בזכויות של הצדדים ולקבוע מי יקבל את ההחזקה</w:t>
      </w:r>
      <w:r w:rsidR="00532A98" w:rsidRPr="00CB0B1B">
        <w:rPr>
          <w:rFonts w:ascii="David" w:hAnsi="David" w:cs="David" w:hint="cs"/>
          <w:sz w:val="24"/>
          <w:szCs w:val="24"/>
          <w:rtl/>
        </w:rPr>
        <w:t>. אולם, ברגע שהפולש הגיש את התביעה לקבלת הקרקע, ביהמ"ש עדיין יכול בהליך הזה לדון בשאלת הזכויות של שניהם ובכך גם להחליט שהקרקע לא תוחזר לפולש.</w:t>
      </w:r>
    </w:p>
    <w:p w14:paraId="3B7FE51E" w14:textId="77777777" w:rsidR="00A6292A" w:rsidRPr="00CB0B1B" w:rsidRDefault="00A6292A" w:rsidP="00CB0B1B">
      <w:pPr>
        <w:pStyle w:val="ListParagraph"/>
        <w:spacing w:line="276" w:lineRule="auto"/>
        <w:jc w:val="both"/>
        <w:rPr>
          <w:rFonts w:ascii="David" w:hAnsi="David" w:cs="David"/>
          <w:sz w:val="24"/>
          <w:szCs w:val="24"/>
        </w:rPr>
      </w:pPr>
    </w:p>
    <w:p w14:paraId="44EF4B11" w14:textId="58C2ECF0" w:rsidR="00D1741D" w:rsidRPr="00CB0B1B" w:rsidRDefault="00D1741D"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מה משמעות החזקה כשהמדינה היא הבעלים</w:t>
      </w:r>
      <w:r w:rsidR="00600BFC" w:rsidRPr="00CB0B1B">
        <w:rPr>
          <w:rFonts w:ascii="David" w:hAnsi="David" w:cs="David" w:hint="cs"/>
          <w:color w:val="92D050"/>
          <w:sz w:val="24"/>
          <w:szCs w:val="24"/>
          <w:u w:val="single"/>
          <w:rtl/>
        </w:rPr>
        <w:t>? (ס' 4(א) לחוק מקרקעי ציבור)</w:t>
      </w:r>
    </w:p>
    <w:p w14:paraId="3327BB25" w14:textId="22603668" w:rsidR="002246CE" w:rsidRPr="00CB0B1B" w:rsidRDefault="00E118B7" w:rsidP="00CB0B1B">
      <w:pPr>
        <w:spacing w:line="276" w:lineRule="auto"/>
        <w:jc w:val="both"/>
        <w:rPr>
          <w:rFonts w:ascii="David" w:hAnsi="David" w:cs="David"/>
          <w:sz w:val="24"/>
          <w:szCs w:val="24"/>
          <w:rtl/>
        </w:rPr>
      </w:pPr>
      <w:r w:rsidRPr="00CB0B1B">
        <w:rPr>
          <w:rFonts w:ascii="David" w:hAnsi="David" w:cs="David" w:hint="cs"/>
          <w:sz w:val="24"/>
          <w:szCs w:val="24"/>
          <w:rtl/>
        </w:rPr>
        <w:t>כשמדובר במקרקעין ציבורי (שהמדינה הבעלים)</w:t>
      </w:r>
      <w:r w:rsidR="00600BFC" w:rsidRPr="00CB0B1B">
        <w:rPr>
          <w:rFonts w:ascii="David" w:hAnsi="David" w:cs="David" w:hint="cs"/>
          <w:sz w:val="24"/>
          <w:szCs w:val="24"/>
          <w:rtl/>
        </w:rPr>
        <w:t xml:space="preserve"> יש אפשרות לסעד עצמי- של הוצאת צו פינוי. זמן:</w:t>
      </w:r>
      <w:r w:rsidR="00984D9D" w:rsidRPr="00CB0B1B">
        <w:rPr>
          <w:rFonts w:ascii="David" w:hAnsi="David" w:cs="David" w:hint="cs"/>
          <w:sz w:val="24"/>
          <w:szCs w:val="24"/>
          <w:rtl/>
        </w:rPr>
        <w:t xml:space="preserve"> </w:t>
      </w:r>
      <w:r w:rsidR="007D0D17" w:rsidRPr="00CB0B1B">
        <w:rPr>
          <w:rFonts w:ascii="David" w:hAnsi="David" w:cs="David" w:hint="cs"/>
          <w:sz w:val="24"/>
          <w:szCs w:val="24"/>
          <w:rtl/>
        </w:rPr>
        <w:t>תוך</w:t>
      </w:r>
      <w:r w:rsidR="00984D9D" w:rsidRPr="00CB0B1B">
        <w:rPr>
          <w:rFonts w:ascii="David" w:hAnsi="David" w:cs="David" w:hint="cs"/>
          <w:sz w:val="24"/>
          <w:szCs w:val="24"/>
          <w:rtl/>
        </w:rPr>
        <w:t xml:space="preserve"> חצי שנה מ</w:t>
      </w:r>
      <w:r w:rsidR="007D0D17" w:rsidRPr="00CB0B1B">
        <w:rPr>
          <w:rFonts w:ascii="David" w:hAnsi="David" w:cs="David" w:hint="cs"/>
          <w:sz w:val="24"/>
          <w:szCs w:val="24"/>
          <w:rtl/>
        </w:rPr>
        <w:t>גילוי</w:t>
      </w:r>
      <w:r w:rsidR="00984D9D" w:rsidRPr="00CB0B1B">
        <w:rPr>
          <w:rFonts w:ascii="David" w:hAnsi="David" w:cs="David" w:hint="cs"/>
          <w:sz w:val="24"/>
          <w:szCs w:val="24"/>
          <w:rtl/>
        </w:rPr>
        <w:t xml:space="preserve"> הפלישה </w:t>
      </w:r>
      <w:r w:rsidR="00BC3457" w:rsidRPr="00CB0B1B">
        <w:rPr>
          <w:rFonts w:ascii="David" w:hAnsi="David" w:cs="David" w:hint="cs"/>
          <w:sz w:val="24"/>
          <w:szCs w:val="24"/>
          <w:rtl/>
        </w:rPr>
        <w:t>ועד 36 חודשים מהתפיסה.</w:t>
      </w:r>
      <w:r w:rsidR="00666E3C" w:rsidRPr="00CB0B1B">
        <w:rPr>
          <w:rFonts w:ascii="David" w:hAnsi="David" w:cs="David" w:hint="cs"/>
          <w:sz w:val="24"/>
          <w:szCs w:val="24"/>
          <w:rtl/>
        </w:rPr>
        <w:t xml:space="preserve"> בנוסף, לא מחייבי</w:t>
      </w:r>
      <w:r w:rsidR="008D3A3E" w:rsidRPr="00CB0B1B">
        <w:rPr>
          <w:rFonts w:ascii="David" w:hAnsi="David" w:cs="David" w:hint="cs"/>
          <w:sz w:val="24"/>
          <w:szCs w:val="24"/>
          <w:rtl/>
        </w:rPr>
        <w:t>ם</w:t>
      </w:r>
      <w:r w:rsidR="00666E3C" w:rsidRPr="00CB0B1B">
        <w:rPr>
          <w:rFonts w:ascii="David" w:hAnsi="David" w:cs="David" w:hint="cs"/>
          <w:sz w:val="24"/>
          <w:szCs w:val="24"/>
          <w:rtl/>
        </w:rPr>
        <w:t xml:space="preserve"> את המדינה להחזיק בפועל במקרקעין</w:t>
      </w:r>
      <w:r w:rsidR="00E64562" w:rsidRPr="00CB0B1B">
        <w:rPr>
          <w:rFonts w:ascii="David" w:hAnsi="David" w:cs="David" w:hint="cs"/>
          <w:sz w:val="24"/>
          <w:szCs w:val="24"/>
          <w:rtl/>
        </w:rPr>
        <w:t xml:space="preserve"> </w:t>
      </w:r>
      <w:r w:rsidR="00E64562" w:rsidRPr="00CB0B1B">
        <w:rPr>
          <w:rFonts w:ascii="David" w:hAnsi="David" w:cs="David" w:hint="cs"/>
          <w:color w:val="FF0000"/>
          <w:sz w:val="24"/>
          <w:szCs w:val="24"/>
          <w:rtl/>
        </w:rPr>
        <w:t>(</w:t>
      </w:r>
      <w:r w:rsidR="00D64FA6" w:rsidRPr="00CB0B1B">
        <w:rPr>
          <w:rFonts w:ascii="David" w:hAnsi="David" w:cs="David" w:hint="cs"/>
          <w:color w:val="FF0000"/>
          <w:sz w:val="24"/>
          <w:szCs w:val="24"/>
          <w:rtl/>
        </w:rPr>
        <w:t>רציונל</w:t>
      </w:r>
      <w:r w:rsidR="00E64562" w:rsidRPr="00CB0B1B">
        <w:rPr>
          <w:rFonts w:ascii="David" w:hAnsi="David" w:cs="David" w:hint="cs"/>
          <w:color w:val="FF0000"/>
          <w:sz w:val="24"/>
          <w:szCs w:val="24"/>
          <w:rtl/>
        </w:rPr>
        <w:t xml:space="preserve"> לפי </w:t>
      </w:r>
      <w:r w:rsidR="00E64562" w:rsidRPr="00CB0B1B">
        <w:rPr>
          <w:rFonts w:ascii="David" w:hAnsi="David" w:cs="David" w:hint="cs"/>
          <w:color w:val="FF0000"/>
          <w:sz w:val="24"/>
          <w:szCs w:val="24"/>
          <w:rtl/>
        </w:rPr>
        <w:lastRenderedPageBreak/>
        <w:t xml:space="preserve">פס"ד שמחון: </w:t>
      </w:r>
      <w:r w:rsidR="00C31ED4" w:rsidRPr="00CB0B1B">
        <w:rPr>
          <w:rFonts w:ascii="David" w:hAnsi="David" w:cs="David" w:hint="cs"/>
          <w:color w:val="FF0000"/>
          <w:sz w:val="24"/>
          <w:szCs w:val="24"/>
          <w:rtl/>
        </w:rPr>
        <w:t xml:space="preserve">1. זה לא דם רותח ולכן זה שימוש בצו ולא בכוח. 2. </w:t>
      </w:r>
      <w:r w:rsidR="002F0E66" w:rsidRPr="00CB0B1B">
        <w:rPr>
          <w:rFonts w:ascii="David" w:hAnsi="David" w:cs="David" w:hint="cs"/>
          <w:color w:val="FF0000"/>
          <w:sz w:val="24"/>
          <w:szCs w:val="24"/>
          <w:rtl/>
        </w:rPr>
        <w:t xml:space="preserve">הרחבת הזמנים כשמדובר במדינה כי א"א לדרוש </w:t>
      </w:r>
      <w:r w:rsidR="005C66FF" w:rsidRPr="00CB0B1B">
        <w:rPr>
          <w:rFonts w:ascii="David" w:hAnsi="David" w:cs="David" w:hint="cs"/>
          <w:color w:val="FF0000"/>
          <w:sz w:val="24"/>
          <w:szCs w:val="24"/>
          <w:rtl/>
        </w:rPr>
        <w:t xml:space="preserve">מהמדינה </w:t>
      </w:r>
      <w:r w:rsidR="002F0E66" w:rsidRPr="00CB0B1B">
        <w:rPr>
          <w:rFonts w:ascii="David" w:hAnsi="David" w:cs="David" w:hint="cs"/>
          <w:color w:val="FF0000"/>
          <w:sz w:val="24"/>
          <w:szCs w:val="24"/>
          <w:rtl/>
        </w:rPr>
        <w:t xml:space="preserve">לפקח על המקרקעין </w:t>
      </w:r>
      <w:r w:rsidR="005C66FF" w:rsidRPr="00CB0B1B">
        <w:rPr>
          <w:rFonts w:ascii="David" w:hAnsi="David" w:cs="David" w:hint="cs"/>
          <w:color w:val="FF0000"/>
          <w:sz w:val="24"/>
          <w:szCs w:val="24"/>
          <w:rtl/>
        </w:rPr>
        <w:t>בתדירות גבוהה.</w:t>
      </w:r>
      <w:r w:rsidR="00001C20" w:rsidRPr="00CB0B1B">
        <w:rPr>
          <w:rFonts w:ascii="David" w:hAnsi="David" w:cs="David" w:hint="cs"/>
          <w:color w:val="FF0000"/>
          <w:sz w:val="24"/>
          <w:szCs w:val="24"/>
          <w:rtl/>
        </w:rPr>
        <w:t xml:space="preserve"> 3. </w:t>
      </w:r>
      <w:r w:rsidR="00F94A2C" w:rsidRPr="00CB0B1B">
        <w:rPr>
          <w:rFonts w:ascii="David" w:hAnsi="David" w:cs="David" w:hint="cs"/>
          <w:color w:val="FF0000"/>
          <w:sz w:val="24"/>
          <w:szCs w:val="24"/>
          <w:rtl/>
        </w:rPr>
        <w:t>לא מחייבים החזקה בפועל כי יש הרבה מקרקעי ציבור)</w:t>
      </w:r>
    </w:p>
    <w:p w14:paraId="2F73C305" w14:textId="056B99EA" w:rsidR="007D526F" w:rsidRPr="00CB0B1B" w:rsidRDefault="007D526F" w:rsidP="00CB0B1B">
      <w:pPr>
        <w:spacing w:line="276" w:lineRule="auto"/>
        <w:jc w:val="both"/>
        <w:rPr>
          <w:rFonts w:ascii="David" w:hAnsi="David" w:cs="David"/>
          <w:sz w:val="24"/>
          <w:szCs w:val="24"/>
          <w:rtl/>
        </w:rPr>
      </w:pPr>
    </w:p>
    <w:p w14:paraId="0BFC4721" w14:textId="7AB2CC79" w:rsidR="0046284F" w:rsidRPr="00CB0B1B" w:rsidRDefault="0046284F" w:rsidP="00CB0B1B">
      <w:pPr>
        <w:spacing w:line="276" w:lineRule="auto"/>
        <w:jc w:val="both"/>
        <w:rPr>
          <w:rFonts w:ascii="David" w:hAnsi="David" w:cs="David"/>
          <w:b/>
          <w:bCs/>
          <w:color w:val="5B9BD5" w:themeColor="accent5"/>
          <w:sz w:val="24"/>
          <w:szCs w:val="24"/>
          <w:u w:val="single"/>
          <w:rtl/>
        </w:rPr>
      </w:pPr>
      <w:proofErr w:type="spellStart"/>
      <w:r w:rsidRPr="00CB0B1B">
        <w:rPr>
          <w:rFonts w:ascii="David" w:hAnsi="David" w:cs="David"/>
          <w:b/>
          <w:bCs/>
          <w:color w:val="5B9BD5" w:themeColor="accent5"/>
          <w:sz w:val="24"/>
          <w:szCs w:val="24"/>
          <w:u w:val="single"/>
          <w:rtl/>
        </w:rPr>
        <w:t>יב</w:t>
      </w:r>
      <w:proofErr w:type="spellEnd"/>
      <w:r w:rsidRPr="00CB0B1B">
        <w:rPr>
          <w:rFonts w:ascii="David" w:hAnsi="David" w:cs="David"/>
          <w:b/>
          <w:bCs/>
          <w:color w:val="5B9BD5" w:themeColor="accent5"/>
          <w:sz w:val="24"/>
          <w:szCs w:val="24"/>
          <w:u w:val="single"/>
          <w:rtl/>
        </w:rPr>
        <w:t>. תחרות</w:t>
      </w:r>
    </w:p>
    <w:p w14:paraId="5D395ECE" w14:textId="3483584A" w:rsidR="00B42168" w:rsidRPr="00CB0B1B" w:rsidRDefault="00932E1F" w:rsidP="00B82D46">
      <w:pPr>
        <w:pStyle w:val="ListParagraph"/>
        <w:numPr>
          <w:ilvl w:val="0"/>
          <w:numId w:val="37"/>
        </w:numPr>
        <w:spacing w:line="276" w:lineRule="auto"/>
        <w:jc w:val="both"/>
        <w:rPr>
          <w:rFonts w:ascii="David" w:hAnsi="David" w:cs="David"/>
          <w:color w:val="808080" w:themeColor="background1" w:themeShade="80"/>
          <w:sz w:val="24"/>
          <w:szCs w:val="24"/>
        </w:rPr>
      </w:pPr>
      <w:r w:rsidRPr="00CB0B1B">
        <w:rPr>
          <w:rFonts w:ascii="David" w:hAnsi="David" w:cs="David" w:hint="cs"/>
          <w:color w:val="808080" w:themeColor="background1" w:themeShade="80"/>
          <w:sz w:val="24"/>
          <w:szCs w:val="24"/>
          <w:rtl/>
        </w:rPr>
        <w:t>בעבר- התייחסות בדיני תחרויות לכך שזכויותיהם של א' וג' מושפעות מהזכות שלהם ביחס לב'</w:t>
      </w:r>
      <w:r w:rsidR="001A6A5C" w:rsidRPr="00CB0B1B">
        <w:rPr>
          <w:rFonts w:ascii="David" w:hAnsi="David" w:cs="David" w:hint="cs"/>
          <w:color w:val="808080" w:themeColor="background1" w:themeShade="80"/>
          <w:sz w:val="24"/>
          <w:szCs w:val="24"/>
          <w:rtl/>
        </w:rPr>
        <w:t xml:space="preserve"> (א'- קונה ראשון, ב'- מוכר, ג'- קונה שני).</w:t>
      </w:r>
      <w:r w:rsidR="007D0CC9" w:rsidRPr="00CB0B1B">
        <w:rPr>
          <w:rFonts w:ascii="David" w:hAnsi="David" w:cs="David" w:hint="cs"/>
          <w:color w:val="808080" w:themeColor="background1" w:themeShade="80"/>
          <w:sz w:val="24"/>
          <w:szCs w:val="24"/>
          <w:rtl/>
        </w:rPr>
        <w:t xml:space="preserve"> </w:t>
      </w:r>
      <w:proofErr w:type="spellStart"/>
      <w:r w:rsidR="007D0CC9" w:rsidRPr="00CB0B1B">
        <w:rPr>
          <w:rFonts w:ascii="David" w:hAnsi="David" w:cs="David" w:hint="cs"/>
          <w:sz w:val="24"/>
          <w:szCs w:val="24"/>
          <w:highlight w:val="yellow"/>
          <w:rtl/>
        </w:rPr>
        <w:t>מאוטנר</w:t>
      </w:r>
      <w:proofErr w:type="spellEnd"/>
      <w:r w:rsidR="007D0CC9" w:rsidRPr="00CB0B1B">
        <w:rPr>
          <w:rFonts w:ascii="David" w:hAnsi="David" w:cs="David" w:hint="cs"/>
          <w:sz w:val="24"/>
          <w:szCs w:val="24"/>
          <w:rtl/>
        </w:rPr>
        <w:t xml:space="preserve"> </w:t>
      </w:r>
      <w:r w:rsidR="007D0CC9" w:rsidRPr="00CB0B1B">
        <w:rPr>
          <w:rFonts w:ascii="David" w:hAnsi="David" w:cs="David" w:hint="cs"/>
          <w:color w:val="808080" w:themeColor="background1" w:themeShade="80"/>
          <w:sz w:val="24"/>
          <w:szCs w:val="24"/>
          <w:rtl/>
        </w:rPr>
        <w:t>חידש</w:t>
      </w:r>
      <w:r w:rsidR="00D17F58" w:rsidRPr="00CB0B1B">
        <w:rPr>
          <w:rFonts w:ascii="David" w:hAnsi="David" w:cs="David" w:hint="cs"/>
          <w:color w:val="808080" w:themeColor="background1" w:themeShade="80"/>
          <w:sz w:val="24"/>
          <w:szCs w:val="24"/>
          <w:rtl/>
        </w:rPr>
        <w:t xml:space="preserve"> בכך שאומר שב' הוא לא גורם שאפשר לנהל מולו מערכת זכויות וחובות כי </w:t>
      </w:r>
      <w:proofErr w:type="spellStart"/>
      <w:r w:rsidR="00D17F58" w:rsidRPr="00CB0B1B">
        <w:rPr>
          <w:rFonts w:ascii="David" w:hAnsi="David" w:cs="David" w:hint="cs"/>
          <w:color w:val="808080" w:themeColor="background1" w:themeShade="80"/>
          <w:sz w:val="24"/>
          <w:szCs w:val="24"/>
          <w:rtl/>
        </w:rPr>
        <w:t>בדר"כ</w:t>
      </w:r>
      <w:proofErr w:type="spellEnd"/>
      <w:r w:rsidR="00D17F58" w:rsidRPr="00CB0B1B">
        <w:rPr>
          <w:rFonts w:ascii="David" w:hAnsi="David" w:cs="David" w:hint="cs"/>
          <w:color w:val="808080" w:themeColor="background1" w:themeShade="80"/>
          <w:sz w:val="24"/>
          <w:szCs w:val="24"/>
          <w:rtl/>
        </w:rPr>
        <w:t xml:space="preserve"> הוא לא בתמונה בשל בריחה, </w:t>
      </w:r>
      <w:proofErr w:type="spellStart"/>
      <w:r w:rsidR="00D17F58" w:rsidRPr="00CB0B1B">
        <w:rPr>
          <w:rFonts w:ascii="David" w:hAnsi="David" w:cs="David" w:hint="cs"/>
          <w:color w:val="808080" w:themeColor="background1" w:themeShade="80"/>
          <w:sz w:val="24"/>
          <w:szCs w:val="24"/>
          <w:rtl/>
        </w:rPr>
        <w:t>חדל"פ</w:t>
      </w:r>
      <w:proofErr w:type="spellEnd"/>
      <w:r w:rsidR="00D17F58" w:rsidRPr="00CB0B1B">
        <w:rPr>
          <w:rFonts w:ascii="David" w:hAnsi="David" w:cs="David" w:hint="cs"/>
          <w:color w:val="808080" w:themeColor="background1" w:themeShade="80"/>
          <w:sz w:val="24"/>
          <w:szCs w:val="24"/>
          <w:rtl/>
        </w:rPr>
        <w:t xml:space="preserve"> </w:t>
      </w:r>
      <w:proofErr w:type="spellStart"/>
      <w:r w:rsidR="00D17F58" w:rsidRPr="00CB0B1B">
        <w:rPr>
          <w:rFonts w:ascii="David" w:hAnsi="David" w:cs="David" w:hint="cs"/>
          <w:color w:val="808080" w:themeColor="background1" w:themeShade="80"/>
          <w:sz w:val="24"/>
          <w:szCs w:val="24"/>
          <w:rtl/>
        </w:rPr>
        <w:t>וכו</w:t>
      </w:r>
      <w:proofErr w:type="spellEnd"/>
      <w:r w:rsidR="00D17F58" w:rsidRPr="00CB0B1B">
        <w:rPr>
          <w:rFonts w:ascii="David" w:hAnsi="David" w:cs="David" w:hint="cs"/>
          <w:color w:val="808080" w:themeColor="background1" w:themeShade="80"/>
          <w:sz w:val="24"/>
          <w:szCs w:val="24"/>
          <w:rtl/>
        </w:rPr>
        <w:t xml:space="preserve">'. </w:t>
      </w:r>
      <w:r w:rsidR="004033BF" w:rsidRPr="00CB0B1B">
        <w:rPr>
          <w:rFonts w:ascii="David" w:hAnsi="David" w:cs="David" w:hint="cs"/>
          <w:color w:val="808080" w:themeColor="background1" w:themeShade="80"/>
          <w:sz w:val="24"/>
          <w:szCs w:val="24"/>
          <w:rtl/>
        </w:rPr>
        <w:t xml:space="preserve">נשאר רק הנכס וצדדים א' </w:t>
      </w:r>
      <w:proofErr w:type="spellStart"/>
      <w:r w:rsidR="004033BF" w:rsidRPr="00CB0B1B">
        <w:rPr>
          <w:rFonts w:ascii="David" w:hAnsi="David" w:cs="David" w:hint="cs"/>
          <w:color w:val="808080" w:themeColor="background1" w:themeShade="80"/>
          <w:sz w:val="24"/>
          <w:szCs w:val="24"/>
          <w:rtl/>
        </w:rPr>
        <w:t>וג</w:t>
      </w:r>
      <w:proofErr w:type="spellEnd"/>
      <w:r w:rsidR="004033BF" w:rsidRPr="00CB0B1B">
        <w:rPr>
          <w:rFonts w:ascii="David" w:hAnsi="David" w:cs="David" w:hint="cs"/>
          <w:color w:val="808080" w:themeColor="background1" w:themeShade="80"/>
          <w:sz w:val="24"/>
          <w:szCs w:val="24"/>
          <w:rtl/>
        </w:rPr>
        <w:t xml:space="preserve">'. </w:t>
      </w:r>
      <w:r w:rsidR="002D4E6F" w:rsidRPr="00CB0B1B">
        <w:rPr>
          <w:rFonts w:ascii="David" w:hAnsi="David" w:cs="David" w:hint="cs"/>
          <w:color w:val="808080" w:themeColor="background1" w:themeShade="80"/>
          <w:sz w:val="24"/>
          <w:szCs w:val="24"/>
          <w:rtl/>
        </w:rPr>
        <w:t>הוא מסתכל על דיני התחרויות כפתרון לבעיה בין א' לג'.</w:t>
      </w:r>
      <w:r w:rsidR="00993D24" w:rsidRPr="00CB0B1B">
        <w:rPr>
          <w:rFonts w:ascii="David" w:hAnsi="David" w:cs="David" w:hint="cs"/>
          <w:color w:val="808080" w:themeColor="background1" w:themeShade="80"/>
          <w:sz w:val="24"/>
          <w:szCs w:val="24"/>
          <w:rtl/>
        </w:rPr>
        <w:t xml:space="preserve"> </w:t>
      </w:r>
      <w:r w:rsidR="0012264B" w:rsidRPr="00CB0B1B">
        <w:rPr>
          <w:rFonts w:ascii="David" w:hAnsi="David" w:cs="David" w:hint="cs"/>
          <w:b/>
          <w:bCs/>
          <w:sz w:val="24"/>
          <w:szCs w:val="24"/>
          <w:rtl/>
        </w:rPr>
        <w:t xml:space="preserve">לא </w:t>
      </w:r>
      <w:r w:rsidR="000D3DC6" w:rsidRPr="00CB0B1B">
        <w:rPr>
          <w:rFonts w:ascii="David" w:hAnsi="David" w:cs="David" w:hint="cs"/>
          <w:b/>
          <w:bCs/>
          <w:sz w:val="24"/>
          <w:szCs w:val="24"/>
          <w:rtl/>
        </w:rPr>
        <w:t>מערכת משפטית</w:t>
      </w:r>
      <w:r w:rsidR="00993D24" w:rsidRPr="00CB0B1B">
        <w:rPr>
          <w:rFonts w:ascii="David" w:hAnsi="David" w:cs="David" w:hint="cs"/>
          <w:b/>
          <w:bCs/>
          <w:sz w:val="24"/>
          <w:szCs w:val="24"/>
          <w:rtl/>
        </w:rPr>
        <w:t xml:space="preserve"> בין מוכר לקונה</w:t>
      </w:r>
      <w:r w:rsidR="0012264B" w:rsidRPr="00CB0B1B">
        <w:rPr>
          <w:rFonts w:ascii="David" w:hAnsi="David" w:cs="David" w:hint="cs"/>
          <w:b/>
          <w:bCs/>
          <w:sz w:val="24"/>
          <w:szCs w:val="24"/>
          <w:rtl/>
        </w:rPr>
        <w:t>, אלא מערכת משפטית</w:t>
      </w:r>
      <w:r w:rsidR="00993D24" w:rsidRPr="00CB0B1B">
        <w:rPr>
          <w:rFonts w:ascii="David" w:hAnsi="David" w:cs="David" w:hint="cs"/>
          <w:b/>
          <w:bCs/>
          <w:sz w:val="24"/>
          <w:szCs w:val="24"/>
          <w:rtl/>
        </w:rPr>
        <w:t xml:space="preserve"> קונה וקונה</w:t>
      </w:r>
      <w:r w:rsidR="00B94CDA" w:rsidRPr="00CB0B1B">
        <w:rPr>
          <w:rFonts w:ascii="David" w:hAnsi="David" w:cs="David" w:hint="cs"/>
          <w:b/>
          <w:bCs/>
          <w:sz w:val="24"/>
          <w:szCs w:val="24"/>
          <w:rtl/>
        </w:rPr>
        <w:t>.</w:t>
      </w:r>
    </w:p>
    <w:p w14:paraId="4CEE4BE8" w14:textId="181D93C7" w:rsidR="00204178" w:rsidRPr="00CB0B1B" w:rsidRDefault="00204178" w:rsidP="00B82D46">
      <w:pPr>
        <w:pStyle w:val="ListParagraph"/>
        <w:numPr>
          <w:ilvl w:val="0"/>
          <w:numId w:val="37"/>
        </w:numPr>
        <w:spacing w:line="276" w:lineRule="auto"/>
        <w:jc w:val="both"/>
        <w:rPr>
          <w:rFonts w:ascii="David" w:hAnsi="David" w:cs="David"/>
          <w:sz w:val="24"/>
          <w:szCs w:val="24"/>
        </w:rPr>
      </w:pPr>
      <w:r w:rsidRPr="00CB0B1B">
        <w:rPr>
          <w:rFonts w:ascii="David" w:hAnsi="David" w:cs="David" w:hint="cs"/>
          <w:sz w:val="24"/>
          <w:szCs w:val="24"/>
          <w:rtl/>
        </w:rPr>
        <w:t>דיני התחרויות מבוססים על 2 מושגים עיקריים:</w:t>
      </w:r>
    </w:p>
    <w:p w14:paraId="41BAF875" w14:textId="0373ED13" w:rsidR="002C6FFD" w:rsidRPr="00CB0B1B" w:rsidRDefault="002C6FFD" w:rsidP="00B82D46">
      <w:pPr>
        <w:pStyle w:val="ListParagraph"/>
        <w:numPr>
          <w:ilvl w:val="1"/>
          <w:numId w:val="38"/>
        </w:numPr>
        <w:spacing w:line="276" w:lineRule="auto"/>
        <w:jc w:val="both"/>
        <w:rPr>
          <w:rFonts w:ascii="David" w:hAnsi="David" w:cs="David"/>
          <w:sz w:val="24"/>
          <w:szCs w:val="24"/>
        </w:rPr>
      </w:pPr>
      <w:r w:rsidRPr="00CB0B1B">
        <w:rPr>
          <w:rFonts w:ascii="David" w:hAnsi="David" w:cs="David" w:hint="cs"/>
          <w:sz w:val="24"/>
          <w:szCs w:val="24"/>
          <w:rtl/>
        </w:rPr>
        <w:t>תו"ל</w:t>
      </w:r>
    </w:p>
    <w:p w14:paraId="115A9113" w14:textId="08E72330" w:rsidR="00CF2D8F" w:rsidRPr="00CB0B1B" w:rsidRDefault="00CF2D8F" w:rsidP="00B82D46">
      <w:pPr>
        <w:pStyle w:val="ListParagraph"/>
        <w:numPr>
          <w:ilvl w:val="2"/>
          <w:numId w:val="38"/>
        </w:numPr>
        <w:spacing w:line="276" w:lineRule="auto"/>
        <w:jc w:val="both"/>
        <w:rPr>
          <w:rFonts w:ascii="David" w:hAnsi="David" w:cs="David"/>
          <w:sz w:val="24"/>
          <w:szCs w:val="24"/>
        </w:rPr>
      </w:pPr>
      <w:r w:rsidRPr="00CB0B1B">
        <w:rPr>
          <w:rFonts w:ascii="David" w:hAnsi="David" w:cs="David" w:hint="cs"/>
          <w:sz w:val="24"/>
          <w:szCs w:val="24"/>
          <w:u w:val="single"/>
          <w:rtl/>
        </w:rPr>
        <w:t>תו"ל אוב'</w:t>
      </w:r>
      <w:r w:rsidRPr="00CB0B1B">
        <w:rPr>
          <w:rFonts w:ascii="David" w:hAnsi="David" w:cs="David" w:hint="cs"/>
          <w:sz w:val="24"/>
          <w:szCs w:val="24"/>
          <w:rtl/>
        </w:rPr>
        <w:t xml:space="preserve">- </w:t>
      </w:r>
      <w:r w:rsidR="00805D63" w:rsidRPr="00CB0B1B">
        <w:rPr>
          <w:rFonts w:ascii="David" w:hAnsi="David" w:cs="David" w:hint="cs"/>
          <w:sz w:val="24"/>
          <w:szCs w:val="24"/>
          <w:rtl/>
        </w:rPr>
        <w:t>מחילים סטנדרט אוב' של "היה צריך לדעת"</w:t>
      </w:r>
    </w:p>
    <w:p w14:paraId="47075037" w14:textId="77777777" w:rsidR="001C4592" w:rsidRPr="00CB0B1B" w:rsidRDefault="00805D63" w:rsidP="00B82D46">
      <w:pPr>
        <w:pStyle w:val="ListParagraph"/>
        <w:numPr>
          <w:ilvl w:val="2"/>
          <w:numId w:val="38"/>
        </w:numPr>
        <w:spacing w:line="276" w:lineRule="auto"/>
        <w:jc w:val="both"/>
        <w:rPr>
          <w:rFonts w:ascii="David" w:hAnsi="David" w:cs="David"/>
          <w:sz w:val="24"/>
          <w:szCs w:val="24"/>
        </w:rPr>
      </w:pPr>
      <w:r w:rsidRPr="00CB0B1B">
        <w:rPr>
          <w:rFonts w:ascii="David" w:hAnsi="David" w:cs="David" w:hint="cs"/>
          <w:sz w:val="24"/>
          <w:szCs w:val="24"/>
          <w:u w:val="single"/>
          <w:rtl/>
        </w:rPr>
        <w:t>תו"ל סוב'</w:t>
      </w:r>
      <w:r w:rsidRPr="00CB0B1B">
        <w:rPr>
          <w:rFonts w:ascii="David" w:hAnsi="David" w:cs="David" w:hint="cs"/>
          <w:sz w:val="24"/>
          <w:szCs w:val="24"/>
          <w:rtl/>
        </w:rPr>
        <w:t>- בוחנים את ההתנהלות הספציפית של אותו אדם, האם ידע על העסקה השנייה</w:t>
      </w:r>
    </w:p>
    <w:p w14:paraId="1712D241" w14:textId="77777777" w:rsidR="001C4592" w:rsidRPr="00CB0B1B" w:rsidRDefault="001C4592" w:rsidP="00B82D46">
      <w:pPr>
        <w:pStyle w:val="ListParagraph"/>
        <w:numPr>
          <w:ilvl w:val="1"/>
          <w:numId w:val="38"/>
        </w:numPr>
        <w:spacing w:line="276" w:lineRule="auto"/>
        <w:jc w:val="both"/>
        <w:rPr>
          <w:rFonts w:ascii="David" w:hAnsi="David" w:cs="David"/>
          <w:sz w:val="24"/>
          <w:szCs w:val="24"/>
        </w:rPr>
      </w:pPr>
      <w:r w:rsidRPr="00CB0B1B">
        <w:rPr>
          <w:rFonts w:ascii="David" w:hAnsi="David" w:cs="David" w:hint="cs"/>
          <w:sz w:val="24"/>
          <w:szCs w:val="24"/>
          <w:rtl/>
        </w:rPr>
        <w:t>תמורה</w:t>
      </w:r>
    </w:p>
    <w:p w14:paraId="412C992A" w14:textId="630A1A33" w:rsidR="00805D63" w:rsidRPr="00CB0B1B" w:rsidRDefault="001C4592" w:rsidP="00B82D46">
      <w:pPr>
        <w:pStyle w:val="ListParagraph"/>
        <w:numPr>
          <w:ilvl w:val="2"/>
          <w:numId w:val="38"/>
        </w:numPr>
        <w:spacing w:line="276" w:lineRule="auto"/>
        <w:jc w:val="both"/>
        <w:rPr>
          <w:rFonts w:ascii="David" w:hAnsi="David" w:cs="David"/>
          <w:sz w:val="24"/>
          <w:szCs w:val="24"/>
        </w:rPr>
      </w:pPr>
      <w:r w:rsidRPr="00CB0B1B">
        <w:rPr>
          <w:rFonts w:ascii="David" w:hAnsi="David" w:cs="David" w:hint="cs"/>
          <w:sz w:val="24"/>
          <w:szCs w:val="24"/>
          <w:u w:val="single"/>
          <w:rtl/>
        </w:rPr>
        <w:t>תמורה כלשהי</w:t>
      </w:r>
      <w:r w:rsidRPr="00CB0B1B">
        <w:rPr>
          <w:rFonts w:ascii="David" w:hAnsi="David" w:cs="David" w:hint="cs"/>
          <w:sz w:val="24"/>
          <w:szCs w:val="24"/>
          <w:rtl/>
        </w:rPr>
        <w:t xml:space="preserve">- </w:t>
      </w:r>
      <w:r w:rsidR="005D1C1A" w:rsidRPr="00CB0B1B">
        <w:rPr>
          <w:rFonts w:ascii="David" w:hAnsi="David" w:cs="David" w:hint="cs"/>
          <w:sz w:val="24"/>
          <w:szCs w:val="24"/>
          <w:rtl/>
        </w:rPr>
        <w:t>האם ניתנה תמורה כלשהי בכריתת</w:t>
      </w:r>
      <w:r w:rsidR="00805D63" w:rsidRPr="00CB0B1B">
        <w:rPr>
          <w:rFonts w:ascii="David" w:hAnsi="David" w:cs="David" w:hint="cs"/>
          <w:sz w:val="24"/>
          <w:szCs w:val="24"/>
          <w:rtl/>
        </w:rPr>
        <w:t xml:space="preserve"> </w:t>
      </w:r>
      <w:r w:rsidR="005D1C1A" w:rsidRPr="00CB0B1B">
        <w:rPr>
          <w:rFonts w:ascii="David" w:hAnsi="David" w:cs="David" w:hint="cs"/>
          <w:sz w:val="24"/>
          <w:szCs w:val="24"/>
          <w:rtl/>
        </w:rPr>
        <w:t>החוזה והאם מסתפקים בה</w:t>
      </w:r>
      <w:r w:rsidR="006538B2" w:rsidRPr="00CB0B1B">
        <w:rPr>
          <w:rFonts w:ascii="David" w:hAnsi="David" w:cs="David" w:hint="cs"/>
          <w:sz w:val="24"/>
          <w:szCs w:val="24"/>
          <w:rtl/>
        </w:rPr>
        <w:t>, תמורה סמלית</w:t>
      </w:r>
      <w:r w:rsidR="002953B7" w:rsidRPr="00CB0B1B">
        <w:rPr>
          <w:rFonts w:ascii="David" w:hAnsi="David" w:cs="David" w:hint="cs"/>
          <w:sz w:val="24"/>
          <w:szCs w:val="24"/>
          <w:rtl/>
        </w:rPr>
        <w:t xml:space="preserve"> ולא מלאה על הנכס</w:t>
      </w:r>
    </w:p>
    <w:p w14:paraId="159C09FF" w14:textId="1D7E9AA9" w:rsidR="004B5DAC" w:rsidRPr="00CB0B1B" w:rsidRDefault="004B5DAC" w:rsidP="00B82D46">
      <w:pPr>
        <w:pStyle w:val="ListParagraph"/>
        <w:numPr>
          <w:ilvl w:val="2"/>
          <w:numId w:val="38"/>
        </w:numPr>
        <w:spacing w:line="276" w:lineRule="auto"/>
        <w:jc w:val="both"/>
        <w:rPr>
          <w:rFonts w:ascii="David" w:hAnsi="David" w:cs="David"/>
          <w:sz w:val="24"/>
          <w:szCs w:val="24"/>
        </w:rPr>
      </w:pPr>
      <w:r w:rsidRPr="00CB0B1B">
        <w:rPr>
          <w:rFonts w:ascii="David" w:hAnsi="David" w:cs="David" w:hint="cs"/>
          <w:sz w:val="24"/>
          <w:szCs w:val="24"/>
          <w:u w:val="single"/>
          <w:rtl/>
        </w:rPr>
        <w:t>תמורה בת ערך</w:t>
      </w:r>
      <w:r w:rsidRPr="00CB0B1B">
        <w:rPr>
          <w:rFonts w:ascii="David" w:hAnsi="David" w:cs="David" w:hint="cs"/>
          <w:sz w:val="24"/>
          <w:szCs w:val="24"/>
          <w:rtl/>
        </w:rPr>
        <w:t>- תמורה מלאה ל</w:t>
      </w:r>
      <w:r w:rsidR="00B30D0D" w:rsidRPr="00CB0B1B">
        <w:rPr>
          <w:rFonts w:ascii="David" w:hAnsi="David" w:cs="David" w:hint="cs"/>
          <w:sz w:val="24"/>
          <w:szCs w:val="24"/>
          <w:rtl/>
        </w:rPr>
        <w:t>ערך הנכס</w:t>
      </w:r>
    </w:p>
    <w:p w14:paraId="1CFFFFB1" w14:textId="0C684C10" w:rsidR="000D3DC6" w:rsidRPr="00CB0B1B" w:rsidRDefault="00895240" w:rsidP="00B82D46">
      <w:pPr>
        <w:pStyle w:val="ListParagraph"/>
        <w:numPr>
          <w:ilvl w:val="0"/>
          <w:numId w:val="38"/>
        </w:numPr>
        <w:spacing w:line="276" w:lineRule="auto"/>
        <w:jc w:val="both"/>
        <w:rPr>
          <w:rFonts w:ascii="David" w:hAnsi="David" w:cs="David"/>
          <w:sz w:val="24"/>
          <w:szCs w:val="24"/>
        </w:rPr>
      </w:pPr>
      <w:proofErr w:type="spellStart"/>
      <w:r w:rsidRPr="00CB0B1B">
        <w:rPr>
          <w:rFonts w:ascii="David" w:hAnsi="David" w:cs="David" w:hint="cs"/>
          <w:sz w:val="24"/>
          <w:szCs w:val="24"/>
          <w:highlight w:val="yellow"/>
          <w:rtl/>
        </w:rPr>
        <w:t>מאוטנר</w:t>
      </w:r>
      <w:proofErr w:type="spellEnd"/>
      <w:r w:rsidRPr="00CB0B1B">
        <w:rPr>
          <w:rFonts w:ascii="David" w:hAnsi="David" w:cs="David" w:hint="cs"/>
          <w:sz w:val="24"/>
          <w:szCs w:val="24"/>
          <w:rtl/>
        </w:rPr>
        <w:t xml:space="preserve">- </w:t>
      </w:r>
      <w:r w:rsidRPr="00CB0B1B">
        <w:rPr>
          <w:rFonts w:ascii="David" w:hAnsi="David" w:cs="David"/>
          <w:sz w:val="24"/>
          <w:szCs w:val="24"/>
          <w:rtl/>
        </w:rPr>
        <w:t xml:space="preserve">מציע להסתכל על תחרות קניינית </w:t>
      </w:r>
      <w:r w:rsidRPr="00CB0B1B">
        <w:rPr>
          <w:rFonts w:ascii="David" w:hAnsi="David" w:cs="David"/>
          <w:b/>
          <w:bCs/>
          <w:sz w:val="24"/>
          <w:szCs w:val="24"/>
          <w:rtl/>
        </w:rPr>
        <w:t>כתאונה משפטית</w:t>
      </w:r>
      <w:r w:rsidR="0003160A" w:rsidRPr="00CB0B1B">
        <w:rPr>
          <w:rFonts w:ascii="David" w:hAnsi="David" w:cs="David" w:hint="cs"/>
          <w:b/>
          <w:bCs/>
          <w:sz w:val="24"/>
          <w:szCs w:val="24"/>
          <w:rtl/>
        </w:rPr>
        <w:t xml:space="preserve"> בין א' לג'</w:t>
      </w:r>
      <w:r w:rsidR="0003160A" w:rsidRPr="00CB0B1B">
        <w:rPr>
          <w:rFonts w:ascii="David" w:hAnsi="David" w:cs="David" w:hint="cs"/>
          <w:sz w:val="24"/>
          <w:szCs w:val="24"/>
          <w:rtl/>
        </w:rPr>
        <w:t xml:space="preserve"> (בלי קשר לב')</w:t>
      </w:r>
      <w:r w:rsidR="00AE5B97" w:rsidRPr="00CB0B1B">
        <w:rPr>
          <w:rFonts w:ascii="David" w:hAnsi="David" w:cs="David" w:hint="cs"/>
          <w:sz w:val="24"/>
          <w:szCs w:val="24"/>
          <w:rtl/>
        </w:rPr>
        <w:t>,</w:t>
      </w:r>
      <w:r w:rsidR="00E47617" w:rsidRPr="00CB0B1B">
        <w:rPr>
          <w:rFonts w:ascii="David" w:hAnsi="David" w:cs="David" w:hint="cs"/>
          <w:sz w:val="24"/>
          <w:szCs w:val="24"/>
          <w:rtl/>
        </w:rPr>
        <w:t xml:space="preserve"> </w:t>
      </w:r>
      <w:r w:rsidR="00E47617" w:rsidRPr="00CB0B1B">
        <w:rPr>
          <w:rFonts w:ascii="David" w:hAnsi="David" w:cs="David" w:hint="cs"/>
          <w:b/>
          <w:bCs/>
          <w:sz w:val="24"/>
          <w:szCs w:val="24"/>
          <w:rtl/>
        </w:rPr>
        <w:t xml:space="preserve">שתוכרע מהשיקולים המוכרים של דיני </w:t>
      </w:r>
      <w:proofErr w:type="spellStart"/>
      <w:r w:rsidR="00E47617" w:rsidRPr="00CB0B1B">
        <w:rPr>
          <w:rFonts w:ascii="David" w:hAnsi="David" w:cs="David" w:hint="cs"/>
          <w:b/>
          <w:bCs/>
          <w:sz w:val="24"/>
          <w:szCs w:val="24"/>
          <w:rtl/>
        </w:rPr>
        <w:t>הנזיקין</w:t>
      </w:r>
      <w:proofErr w:type="spellEnd"/>
      <w:r w:rsidR="00AD3005" w:rsidRPr="00CB0B1B">
        <w:rPr>
          <w:rFonts w:ascii="David" w:hAnsi="David" w:cs="David" w:hint="cs"/>
          <w:b/>
          <w:bCs/>
          <w:sz w:val="24"/>
          <w:szCs w:val="24"/>
          <w:rtl/>
        </w:rPr>
        <w:t xml:space="preserve"> </w:t>
      </w:r>
      <w:r w:rsidR="00AD3005" w:rsidRPr="00CB0B1B">
        <w:rPr>
          <w:rFonts w:ascii="David" w:hAnsi="David" w:cs="David" w:hint="cs"/>
          <w:sz w:val="24"/>
          <w:szCs w:val="24"/>
          <w:rtl/>
        </w:rPr>
        <w:t>(מונע נזק זול,</w:t>
      </w:r>
      <w:r w:rsidR="00996C7D" w:rsidRPr="00CB0B1B">
        <w:rPr>
          <w:rFonts w:ascii="David" w:hAnsi="David" w:cs="David" w:hint="cs"/>
          <w:sz w:val="24"/>
          <w:szCs w:val="24"/>
          <w:rtl/>
        </w:rPr>
        <w:t xml:space="preserve"> מאזן המצוקה)</w:t>
      </w:r>
      <w:r w:rsidR="00D13F87" w:rsidRPr="00CB0B1B">
        <w:rPr>
          <w:rFonts w:ascii="David" w:hAnsi="David" w:cs="David" w:hint="cs"/>
          <w:sz w:val="24"/>
          <w:szCs w:val="24"/>
          <w:rtl/>
        </w:rPr>
        <w:t xml:space="preserve"> שיקולים בתאונות:</w:t>
      </w:r>
    </w:p>
    <w:p w14:paraId="6445A79E" w14:textId="70AB5584" w:rsidR="00710535" w:rsidRPr="00CB0B1B" w:rsidRDefault="00FC0FD3" w:rsidP="00B82D46">
      <w:pPr>
        <w:pStyle w:val="ListParagraph"/>
        <w:numPr>
          <w:ilvl w:val="1"/>
          <w:numId w:val="38"/>
        </w:numPr>
        <w:spacing w:line="276" w:lineRule="auto"/>
        <w:jc w:val="both"/>
        <w:rPr>
          <w:rFonts w:ascii="David" w:hAnsi="David" w:cs="David"/>
          <w:sz w:val="24"/>
          <w:szCs w:val="24"/>
        </w:rPr>
      </w:pPr>
      <w:r w:rsidRPr="00CB0B1B">
        <w:rPr>
          <w:rFonts w:ascii="David" w:hAnsi="David" w:cs="David" w:hint="cs"/>
          <w:sz w:val="24"/>
          <w:szCs w:val="24"/>
          <w:u w:val="single"/>
          <w:rtl/>
        </w:rPr>
        <w:t>מניעת תאונות</w:t>
      </w:r>
      <w:r w:rsidRPr="00CB0B1B">
        <w:rPr>
          <w:rFonts w:ascii="David" w:hAnsi="David" w:cs="David" w:hint="cs"/>
          <w:sz w:val="24"/>
          <w:szCs w:val="24"/>
          <w:rtl/>
        </w:rPr>
        <w:t xml:space="preserve">- </w:t>
      </w:r>
      <w:r w:rsidR="003D0626" w:rsidRPr="00CB0B1B">
        <w:rPr>
          <w:rFonts w:ascii="David" w:hAnsi="David" w:cs="David" w:hint="cs"/>
          <w:sz w:val="24"/>
          <w:szCs w:val="24"/>
          <w:rtl/>
        </w:rPr>
        <w:t>כללים ש</w:t>
      </w:r>
      <w:r w:rsidR="00A1270C" w:rsidRPr="00CB0B1B">
        <w:rPr>
          <w:rFonts w:ascii="David" w:hAnsi="David" w:cs="David" w:hint="cs"/>
          <w:sz w:val="24"/>
          <w:szCs w:val="24"/>
          <w:rtl/>
        </w:rPr>
        <w:t>ימנעו</w:t>
      </w:r>
      <w:r w:rsidR="003D0626" w:rsidRPr="00CB0B1B">
        <w:rPr>
          <w:rFonts w:ascii="David" w:hAnsi="David" w:cs="David" w:hint="cs"/>
          <w:sz w:val="24"/>
          <w:szCs w:val="24"/>
          <w:rtl/>
        </w:rPr>
        <w:t xml:space="preserve"> </w:t>
      </w:r>
      <w:r w:rsidR="00567717" w:rsidRPr="00CB0B1B">
        <w:rPr>
          <w:rFonts w:ascii="David" w:hAnsi="David" w:cs="David" w:hint="cs"/>
          <w:b/>
          <w:bCs/>
          <w:sz w:val="24"/>
          <w:szCs w:val="24"/>
          <w:rtl/>
        </w:rPr>
        <w:t>מלכתחילה</w:t>
      </w:r>
      <w:r w:rsidR="00567717" w:rsidRPr="00CB0B1B">
        <w:rPr>
          <w:rFonts w:ascii="David" w:hAnsi="David" w:cs="David" w:hint="cs"/>
          <w:sz w:val="24"/>
          <w:szCs w:val="24"/>
          <w:rtl/>
        </w:rPr>
        <w:t xml:space="preserve"> </w:t>
      </w:r>
      <w:r w:rsidR="003D0626" w:rsidRPr="00CB0B1B">
        <w:rPr>
          <w:rFonts w:ascii="David" w:hAnsi="David" w:cs="David" w:hint="cs"/>
          <w:sz w:val="24"/>
          <w:szCs w:val="24"/>
          <w:rtl/>
        </w:rPr>
        <w:t>תאונה.</w:t>
      </w:r>
      <w:r w:rsidR="00710535" w:rsidRPr="00CB0B1B">
        <w:rPr>
          <w:rFonts w:ascii="David" w:hAnsi="David" w:cs="David" w:hint="cs"/>
          <w:sz w:val="24"/>
          <w:szCs w:val="24"/>
          <w:rtl/>
        </w:rPr>
        <w:t xml:space="preserve"> </w:t>
      </w:r>
      <w:r w:rsidR="00F2609E" w:rsidRPr="00CB0B1B">
        <w:rPr>
          <w:rFonts w:ascii="David" w:hAnsi="David" w:cs="David" w:hint="cs"/>
          <w:sz w:val="24"/>
          <w:szCs w:val="24"/>
          <w:rtl/>
        </w:rPr>
        <w:t xml:space="preserve">תפיסה של </w:t>
      </w:r>
      <w:r w:rsidR="00F2609E" w:rsidRPr="00CB0B1B">
        <w:rPr>
          <w:rFonts w:ascii="David" w:hAnsi="David" w:cs="David" w:hint="cs"/>
          <w:b/>
          <w:bCs/>
          <w:sz w:val="24"/>
          <w:szCs w:val="24"/>
          <w:rtl/>
        </w:rPr>
        <w:t>צדק מתגמל</w:t>
      </w:r>
      <w:r w:rsidR="00101B11" w:rsidRPr="00CB0B1B">
        <w:rPr>
          <w:rFonts w:ascii="David" w:hAnsi="David" w:cs="David" w:hint="cs"/>
          <w:sz w:val="24"/>
          <w:szCs w:val="24"/>
          <w:rtl/>
        </w:rPr>
        <w:t xml:space="preserve">- </w:t>
      </w:r>
      <w:r w:rsidR="004F14CC" w:rsidRPr="00CB0B1B">
        <w:rPr>
          <w:rFonts w:ascii="David" w:hAnsi="David" w:cs="David" w:hint="cs"/>
          <w:sz w:val="24"/>
          <w:szCs w:val="24"/>
          <w:rtl/>
        </w:rPr>
        <w:t>מתגמלים את מי שפועל לפי הכללים. הטלת האחריות תהיה על</w:t>
      </w:r>
      <w:r w:rsidR="00FF6F98" w:rsidRPr="00CB0B1B">
        <w:rPr>
          <w:rFonts w:ascii="David" w:hAnsi="David" w:cs="David" w:hint="cs"/>
          <w:sz w:val="24"/>
          <w:szCs w:val="24"/>
          <w:rtl/>
        </w:rPr>
        <w:t xml:space="preserve"> מונע הנזק הזול </w:t>
      </w:r>
      <w:r w:rsidR="004F14CC" w:rsidRPr="00CB0B1B">
        <w:rPr>
          <w:rFonts w:ascii="David" w:hAnsi="David" w:cs="David" w:hint="cs"/>
          <w:sz w:val="24"/>
          <w:szCs w:val="24"/>
          <w:rtl/>
        </w:rPr>
        <w:t>שיכל למנוע את התאונה (גם אם לא בטוח שהוא הגורם לתאונה)</w:t>
      </w:r>
      <w:r w:rsidR="00FF6F98" w:rsidRPr="00CB0B1B">
        <w:rPr>
          <w:rFonts w:ascii="David" w:hAnsi="David" w:cs="David" w:hint="cs"/>
          <w:sz w:val="24"/>
          <w:szCs w:val="24"/>
          <w:rtl/>
        </w:rPr>
        <w:t>.</w:t>
      </w:r>
      <w:r w:rsidR="00F2609E" w:rsidRPr="00CB0B1B">
        <w:rPr>
          <w:rFonts w:ascii="David" w:hAnsi="David" w:cs="David" w:hint="cs"/>
          <w:sz w:val="24"/>
          <w:szCs w:val="24"/>
          <w:rtl/>
        </w:rPr>
        <w:t xml:space="preserve"> </w:t>
      </w:r>
      <w:r w:rsidR="00543EFE" w:rsidRPr="00CB0B1B">
        <w:rPr>
          <w:rFonts w:ascii="David" w:hAnsi="David" w:cs="David" w:hint="cs"/>
          <w:sz w:val="24"/>
          <w:szCs w:val="24"/>
          <w:rtl/>
        </w:rPr>
        <w:t xml:space="preserve">מתחבר לדרישת </w:t>
      </w:r>
      <w:r w:rsidR="00543EFE" w:rsidRPr="00CB0B1B">
        <w:rPr>
          <w:rFonts w:ascii="David" w:hAnsi="David" w:cs="David" w:hint="cs"/>
          <w:b/>
          <w:bCs/>
          <w:sz w:val="24"/>
          <w:szCs w:val="24"/>
          <w:rtl/>
        </w:rPr>
        <w:t>תו"ל</w:t>
      </w:r>
      <w:r w:rsidR="00543EFE" w:rsidRPr="00CB0B1B">
        <w:rPr>
          <w:rFonts w:ascii="David" w:hAnsi="David" w:cs="David" w:hint="cs"/>
          <w:sz w:val="24"/>
          <w:szCs w:val="24"/>
          <w:rtl/>
        </w:rPr>
        <w:t>.</w:t>
      </w:r>
      <w:r w:rsidR="00863DD6" w:rsidRPr="00CB0B1B">
        <w:rPr>
          <w:rFonts w:ascii="David" w:hAnsi="David" w:cs="David" w:hint="cs"/>
          <w:sz w:val="24"/>
          <w:szCs w:val="24"/>
          <w:rtl/>
        </w:rPr>
        <w:t xml:space="preserve"> בהטלת חובת תו"ל </w:t>
      </w:r>
      <w:r w:rsidR="00627919" w:rsidRPr="00CB0B1B">
        <w:rPr>
          <w:rFonts w:ascii="David" w:hAnsi="David" w:cs="David" w:hint="cs"/>
          <w:sz w:val="24"/>
          <w:szCs w:val="24"/>
          <w:rtl/>
        </w:rPr>
        <w:t>נחפש</w:t>
      </w:r>
      <w:r w:rsidR="00863DD6" w:rsidRPr="00CB0B1B">
        <w:rPr>
          <w:rFonts w:ascii="David" w:hAnsi="David" w:cs="David" w:hint="cs"/>
          <w:sz w:val="24"/>
          <w:szCs w:val="24"/>
          <w:rtl/>
        </w:rPr>
        <w:t xml:space="preserve"> את </w:t>
      </w:r>
      <w:r w:rsidR="00863DD6" w:rsidRPr="00CB0B1B">
        <w:rPr>
          <w:rFonts w:ascii="David" w:hAnsi="David" w:cs="David" w:hint="cs"/>
          <w:sz w:val="24"/>
          <w:szCs w:val="24"/>
          <w:u w:val="single"/>
          <w:rtl/>
        </w:rPr>
        <w:t>מונע הנזק הזול</w:t>
      </w:r>
      <w:r w:rsidR="003A336C" w:rsidRPr="00CB0B1B">
        <w:rPr>
          <w:rFonts w:ascii="David" w:hAnsi="David" w:cs="David" w:hint="cs"/>
          <w:sz w:val="24"/>
          <w:szCs w:val="24"/>
          <w:rtl/>
        </w:rPr>
        <w:t xml:space="preserve"> </w:t>
      </w:r>
      <w:r w:rsidR="00A67824" w:rsidRPr="00CB0B1B">
        <w:rPr>
          <w:rFonts w:ascii="David" w:hAnsi="David" w:cs="David" w:hint="cs"/>
          <w:sz w:val="24"/>
          <w:szCs w:val="24"/>
          <w:rtl/>
        </w:rPr>
        <w:t>שיכל לציית לכלל המקדים ולמנוע את התאונה</w:t>
      </w:r>
      <w:r w:rsidR="00863DD6" w:rsidRPr="00CB0B1B">
        <w:rPr>
          <w:rFonts w:ascii="David" w:hAnsi="David" w:cs="David" w:hint="cs"/>
          <w:sz w:val="24"/>
          <w:szCs w:val="24"/>
          <w:rtl/>
        </w:rPr>
        <w:t>.</w:t>
      </w:r>
      <w:r w:rsidR="00543EFE" w:rsidRPr="00CB0B1B">
        <w:rPr>
          <w:rFonts w:ascii="David" w:hAnsi="David" w:cs="David" w:hint="cs"/>
          <w:sz w:val="24"/>
          <w:szCs w:val="24"/>
          <w:rtl/>
        </w:rPr>
        <w:t xml:space="preserve"> </w:t>
      </w:r>
      <w:r w:rsidR="00710535" w:rsidRPr="00CB0B1B">
        <w:rPr>
          <w:rFonts w:ascii="David" w:hAnsi="David" w:cs="David" w:hint="cs"/>
          <w:sz w:val="24"/>
          <w:szCs w:val="24"/>
          <w:rtl/>
        </w:rPr>
        <w:t>התמודדות עם תאונות שכבר קרו:</w:t>
      </w:r>
    </w:p>
    <w:p w14:paraId="5322C464" w14:textId="5B0C461C" w:rsidR="003D5E07" w:rsidRPr="00CB0B1B" w:rsidRDefault="008746B8" w:rsidP="00B82D46">
      <w:pPr>
        <w:pStyle w:val="ListParagraph"/>
        <w:numPr>
          <w:ilvl w:val="1"/>
          <w:numId w:val="38"/>
        </w:numPr>
        <w:spacing w:line="276" w:lineRule="auto"/>
        <w:jc w:val="both"/>
        <w:rPr>
          <w:rFonts w:ascii="David" w:hAnsi="David" w:cs="David"/>
          <w:sz w:val="24"/>
          <w:szCs w:val="24"/>
        </w:rPr>
      </w:pPr>
      <w:r w:rsidRPr="00CB0B1B">
        <w:rPr>
          <w:rFonts w:ascii="David" w:hAnsi="David" w:cs="David" w:hint="cs"/>
          <w:noProof/>
          <w:sz w:val="24"/>
          <w:szCs w:val="24"/>
          <w:u w:val="single"/>
          <w:rtl/>
          <w:lang w:val="he-IL"/>
        </w:rPr>
        <mc:AlternateContent>
          <mc:Choice Requires="wps">
            <w:drawing>
              <wp:anchor distT="0" distB="0" distL="114300" distR="114300" simplePos="0" relativeHeight="251673600" behindDoc="0" locked="0" layoutInCell="1" allowOverlap="1" wp14:anchorId="02B924B2" wp14:editId="7005F5C0">
                <wp:simplePos x="0" y="0"/>
                <wp:positionH relativeFrom="column">
                  <wp:posOffset>4330700</wp:posOffset>
                </wp:positionH>
                <wp:positionV relativeFrom="paragraph">
                  <wp:posOffset>54610</wp:posOffset>
                </wp:positionV>
                <wp:extent cx="165100" cy="133350"/>
                <wp:effectExtent l="38100" t="0" r="25400" b="57150"/>
                <wp:wrapNone/>
                <wp:docPr id="18" name="מחבר חץ ישר 18"/>
                <wp:cNvGraphicFramePr/>
                <a:graphic xmlns:a="http://schemas.openxmlformats.org/drawingml/2006/main">
                  <a:graphicData uri="http://schemas.microsoft.com/office/word/2010/wordprocessingShape">
                    <wps:wsp>
                      <wps:cNvCnPr/>
                      <wps:spPr>
                        <a:xfrm flipH="1">
                          <a:off x="0" y="0"/>
                          <a:ext cx="16510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278E5F" id="מחבר חץ ישר 18" o:spid="_x0000_s1026" type="#_x0000_t32" style="position:absolute;left:0;text-align:left;margin-left:341pt;margin-top:4.3pt;width:13pt;height:10.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" strokecolor="black [3200]" strokeweight=".5pt">
                <v:stroke endarrow="block" joinstyle="miter"/>
              </v:shape>
            </w:pict>
          </mc:Fallback>
        </mc:AlternateContent>
      </w:r>
      <w:r w:rsidR="00710535" w:rsidRPr="00CB0B1B">
        <w:rPr>
          <w:rFonts w:ascii="David" w:hAnsi="David" w:cs="David" w:hint="cs"/>
          <w:sz w:val="24"/>
          <w:szCs w:val="24"/>
          <w:u w:val="single"/>
          <w:rtl/>
        </w:rPr>
        <w:t>מזעור עלויות התאונה</w:t>
      </w:r>
    </w:p>
    <w:p w14:paraId="0E39DA7B" w14:textId="23F17496" w:rsidR="00710535" w:rsidRPr="00CB0B1B" w:rsidRDefault="00AC4DDE" w:rsidP="00CB0B1B">
      <w:pPr>
        <w:pStyle w:val="ListParagraph"/>
        <w:spacing w:line="276" w:lineRule="auto"/>
        <w:ind w:left="3600"/>
        <w:jc w:val="both"/>
        <w:rPr>
          <w:rFonts w:ascii="David" w:hAnsi="David" w:cs="David"/>
          <w:sz w:val="24"/>
          <w:szCs w:val="24"/>
        </w:rPr>
      </w:pPr>
      <w:r w:rsidRPr="00CB0B1B">
        <w:rPr>
          <w:rFonts w:ascii="David" w:hAnsi="David" w:cs="David" w:hint="cs"/>
          <w:noProof/>
          <w:sz w:val="24"/>
          <w:szCs w:val="24"/>
          <w:u w:val="single"/>
          <w:rtl/>
          <w:lang w:val="he-IL"/>
        </w:rPr>
        <mc:AlternateContent>
          <mc:Choice Requires="wps">
            <w:drawing>
              <wp:anchor distT="0" distB="0" distL="114300" distR="114300" simplePos="0" relativeHeight="251675648" behindDoc="0" locked="0" layoutInCell="1" allowOverlap="1" wp14:anchorId="61F4BFCA" wp14:editId="52873908">
                <wp:simplePos x="0" y="0"/>
                <wp:positionH relativeFrom="column">
                  <wp:posOffset>4400550</wp:posOffset>
                </wp:positionH>
                <wp:positionV relativeFrom="paragraph">
                  <wp:posOffset>426720</wp:posOffset>
                </wp:positionV>
                <wp:extent cx="184150" cy="95250"/>
                <wp:effectExtent l="38100" t="38100" r="25400" b="19050"/>
                <wp:wrapNone/>
                <wp:docPr id="19" name="מחבר חץ ישר 19"/>
                <wp:cNvGraphicFramePr/>
                <a:graphic xmlns:a="http://schemas.openxmlformats.org/drawingml/2006/main">
                  <a:graphicData uri="http://schemas.microsoft.com/office/word/2010/wordprocessingShape">
                    <wps:wsp>
                      <wps:cNvCnPr/>
                      <wps:spPr>
                        <a:xfrm flipH="1" flipV="1">
                          <a:off x="0" y="0"/>
                          <a:ext cx="18415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72E343" id="מחבר חץ ישר 19" o:spid="_x0000_s1026" type="#_x0000_t32" style="position:absolute;left:0;text-align:left;margin-left:346.5pt;margin-top:33.6pt;width:14.5pt;height: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" strokecolor="black [3200]" strokeweight=".5pt">
                <v:stroke endarrow="block" joinstyle="miter"/>
              </v:shape>
            </w:pict>
          </mc:Fallback>
        </mc:AlternateContent>
      </w:r>
      <w:r w:rsidR="003D5E07" w:rsidRPr="00CB0B1B">
        <w:rPr>
          <w:rFonts w:ascii="David" w:hAnsi="David" w:cs="David" w:hint="cs"/>
          <w:sz w:val="24"/>
          <w:szCs w:val="24"/>
          <w:rtl/>
        </w:rPr>
        <w:t xml:space="preserve">כללים </w:t>
      </w:r>
      <w:r w:rsidR="003D5E07" w:rsidRPr="00CB0B1B">
        <w:rPr>
          <w:rFonts w:ascii="David" w:hAnsi="David" w:cs="David" w:hint="cs"/>
          <w:b/>
          <w:bCs/>
          <w:sz w:val="24"/>
          <w:szCs w:val="24"/>
          <w:rtl/>
        </w:rPr>
        <w:t>בדיעבד</w:t>
      </w:r>
      <w:r w:rsidR="003D5E07" w:rsidRPr="00CB0B1B">
        <w:rPr>
          <w:rFonts w:ascii="David" w:hAnsi="David" w:cs="David" w:hint="cs"/>
          <w:sz w:val="24"/>
          <w:szCs w:val="24"/>
          <w:rtl/>
        </w:rPr>
        <w:t xml:space="preserve"> </w:t>
      </w:r>
      <w:r w:rsidR="00E51F81" w:rsidRPr="00CB0B1B">
        <w:rPr>
          <w:rFonts w:ascii="David" w:hAnsi="David" w:cs="David" w:hint="cs"/>
          <w:sz w:val="24"/>
          <w:szCs w:val="24"/>
          <w:rtl/>
        </w:rPr>
        <w:t>למזעור</w:t>
      </w:r>
      <w:r w:rsidR="003D5E07" w:rsidRPr="00CB0B1B">
        <w:rPr>
          <w:rFonts w:ascii="David" w:hAnsi="David" w:cs="David" w:hint="cs"/>
          <w:sz w:val="24"/>
          <w:szCs w:val="24"/>
          <w:rtl/>
        </w:rPr>
        <w:t xml:space="preserve"> עלויות תאונה ונפח דיוני</w:t>
      </w:r>
      <w:r w:rsidR="00B07CDE" w:rsidRPr="00CB0B1B">
        <w:rPr>
          <w:rFonts w:ascii="David" w:hAnsi="David" w:cs="David" w:hint="cs"/>
          <w:sz w:val="24"/>
          <w:szCs w:val="24"/>
          <w:rtl/>
        </w:rPr>
        <w:t>ם ל</w:t>
      </w:r>
      <w:r w:rsidR="003D5E07" w:rsidRPr="00CB0B1B">
        <w:rPr>
          <w:rFonts w:ascii="David" w:hAnsi="David" w:cs="David" w:hint="cs"/>
          <w:sz w:val="24"/>
          <w:szCs w:val="24"/>
          <w:rtl/>
        </w:rPr>
        <w:t xml:space="preserve">תאונות שכבר קרו. </w:t>
      </w:r>
      <w:r w:rsidR="00952320" w:rsidRPr="00CB0B1B">
        <w:rPr>
          <w:rFonts w:ascii="David" w:hAnsi="David" w:cs="David" w:hint="cs"/>
          <w:sz w:val="24"/>
          <w:szCs w:val="24"/>
          <w:rtl/>
        </w:rPr>
        <w:t xml:space="preserve">מתקשר </w:t>
      </w:r>
      <w:r w:rsidR="00952320" w:rsidRPr="00CB0B1B">
        <w:rPr>
          <w:rFonts w:ascii="David" w:hAnsi="David" w:cs="David" w:hint="cs"/>
          <w:b/>
          <w:bCs/>
          <w:sz w:val="24"/>
          <w:szCs w:val="24"/>
          <w:rtl/>
        </w:rPr>
        <w:t>לצדק חלוקתי</w:t>
      </w:r>
      <w:r w:rsidR="00952320" w:rsidRPr="00CB0B1B">
        <w:rPr>
          <w:rFonts w:ascii="David" w:hAnsi="David" w:cs="David" w:hint="cs"/>
          <w:sz w:val="24"/>
          <w:szCs w:val="24"/>
          <w:rtl/>
        </w:rPr>
        <w:t xml:space="preserve"> </w:t>
      </w:r>
      <w:r w:rsidR="00A1270C" w:rsidRPr="00CB0B1B">
        <w:rPr>
          <w:rFonts w:ascii="David" w:hAnsi="David" w:cs="David" w:hint="cs"/>
          <w:sz w:val="24"/>
          <w:szCs w:val="24"/>
          <w:rtl/>
        </w:rPr>
        <w:t xml:space="preserve">שיתבטא </w:t>
      </w:r>
      <w:r w:rsidR="008F7FFA" w:rsidRPr="00CB0B1B">
        <w:rPr>
          <w:rFonts w:ascii="David" w:hAnsi="David" w:cs="David" w:hint="cs"/>
          <w:b/>
          <w:bCs/>
          <w:sz w:val="24"/>
          <w:szCs w:val="24"/>
          <w:rtl/>
        </w:rPr>
        <w:t>ב</w:t>
      </w:r>
      <w:r w:rsidR="00A1270C" w:rsidRPr="00CB0B1B">
        <w:rPr>
          <w:rFonts w:ascii="David" w:hAnsi="David" w:cs="David" w:hint="cs"/>
          <w:b/>
          <w:bCs/>
          <w:sz w:val="24"/>
          <w:szCs w:val="24"/>
          <w:rtl/>
        </w:rPr>
        <w:t>תמורה</w:t>
      </w:r>
      <w:r w:rsidR="00A1270C" w:rsidRPr="00CB0B1B">
        <w:rPr>
          <w:rFonts w:ascii="David" w:hAnsi="David" w:cs="David" w:hint="cs"/>
          <w:sz w:val="24"/>
          <w:szCs w:val="24"/>
          <w:rtl/>
        </w:rPr>
        <w:t xml:space="preserve"> </w:t>
      </w:r>
      <w:r w:rsidR="00A1270C" w:rsidRPr="00CB0B1B">
        <w:rPr>
          <w:rFonts w:ascii="David" w:hAnsi="David" w:cs="David" w:hint="cs"/>
          <w:sz w:val="24"/>
          <w:szCs w:val="24"/>
          <w:u w:val="single"/>
          <w:rtl/>
        </w:rPr>
        <w:t>ובמאזן המצוקה</w:t>
      </w:r>
    </w:p>
    <w:p w14:paraId="1024CDC0" w14:textId="220DF68C" w:rsidR="00001963" w:rsidRPr="00CB0B1B" w:rsidRDefault="00001963" w:rsidP="00B82D46">
      <w:pPr>
        <w:pStyle w:val="ListParagraph"/>
        <w:numPr>
          <w:ilvl w:val="1"/>
          <w:numId w:val="38"/>
        </w:numPr>
        <w:spacing w:line="276" w:lineRule="auto"/>
        <w:jc w:val="both"/>
        <w:rPr>
          <w:rFonts w:ascii="David" w:hAnsi="David" w:cs="David"/>
          <w:sz w:val="24"/>
          <w:szCs w:val="24"/>
          <w:rtl/>
        </w:rPr>
      </w:pPr>
      <w:r w:rsidRPr="00CB0B1B">
        <w:rPr>
          <w:rFonts w:ascii="David" w:hAnsi="David" w:cs="David" w:hint="cs"/>
          <w:sz w:val="24"/>
          <w:szCs w:val="24"/>
          <w:u w:val="single"/>
          <w:rtl/>
        </w:rPr>
        <w:t>התנהלות מערכתית</w:t>
      </w:r>
    </w:p>
    <w:p w14:paraId="159735A9" w14:textId="05E24C14" w:rsidR="00963C4C" w:rsidRPr="00CB0B1B" w:rsidRDefault="00963C4C" w:rsidP="00CB0B1B">
      <w:pPr>
        <w:spacing w:line="276" w:lineRule="auto"/>
        <w:jc w:val="both"/>
        <w:rPr>
          <w:rFonts w:ascii="David" w:hAnsi="David" w:cs="David"/>
          <w:sz w:val="24"/>
          <w:szCs w:val="24"/>
          <w:rtl/>
        </w:rPr>
      </w:pPr>
    </w:p>
    <w:p w14:paraId="558D5436" w14:textId="74AFC7A1" w:rsidR="00963C4C" w:rsidRPr="00CB0B1B" w:rsidRDefault="00963C4C" w:rsidP="00B82D46">
      <w:pPr>
        <w:pStyle w:val="ListParagraph"/>
        <w:numPr>
          <w:ilvl w:val="0"/>
          <w:numId w:val="39"/>
        </w:numPr>
        <w:spacing w:line="276" w:lineRule="auto"/>
        <w:jc w:val="both"/>
        <w:rPr>
          <w:rFonts w:ascii="David" w:hAnsi="David" w:cs="David"/>
          <w:sz w:val="24"/>
          <w:szCs w:val="24"/>
        </w:rPr>
      </w:pPr>
      <w:r w:rsidRPr="00CB0B1B">
        <w:rPr>
          <w:rFonts w:ascii="David" w:hAnsi="David" w:cs="David" w:hint="cs"/>
          <w:b/>
          <w:bCs/>
          <w:sz w:val="24"/>
          <w:szCs w:val="24"/>
          <w:rtl/>
        </w:rPr>
        <w:t>השיקולים</w:t>
      </w:r>
      <w:r w:rsidRPr="00CB0B1B">
        <w:rPr>
          <w:rFonts w:ascii="David" w:hAnsi="David" w:cs="David" w:hint="cs"/>
          <w:sz w:val="24"/>
          <w:szCs w:val="24"/>
          <w:rtl/>
        </w:rPr>
        <w:t xml:space="preserve"> בתחרות הם </w:t>
      </w:r>
      <w:r w:rsidRPr="00CB0B1B">
        <w:rPr>
          <w:rFonts w:ascii="David" w:hAnsi="David" w:cs="David" w:hint="cs"/>
          <w:b/>
          <w:bCs/>
          <w:sz w:val="24"/>
          <w:szCs w:val="24"/>
          <w:rtl/>
        </w:rPr>
        <w:t>לא רק כלכליים</w:t>
      </w:r>
      <w:r w:rsidR="00013D2E" w:rsidRPr="00CB0B1B">
        <w:rPr>
          <w:rFonts w:ascii="David" w:hAnsi="David" w:cs="David" w:hint="cs"/>
          <w:b/>
          <w:bCs/>
          <w:sz w:val="24"/>
          <w:szCs w:val="24"/>
          <w:rtl/>
        </w:rPr>
        <w:t>,</w:t>
      </w:r>
      <w:r w:rsidRPr="00CB0B1B">
        <w:rPr>
          <w:rFonts w:ascii="David" w:hAnsi="David" w:cs="David" w:hint="cs"/>
          <w:b/>
          <w:bCs/>
          <w:sz w:val="24"/>
          <w:szCs w:val="24"/>
          <w:rtl/>
        </w:rPr>
        <w:t xml:space="preserve"> ו</w:t>
      </w:r>
      <w:r w:rsidR="00A500A8" w:rsidRPr="00CB0B1B">
        <w:rPr>
          <w:rFonts w:ascii="David" w:hAnsi="David" w:cs="David" w:hint="cs"/>
          <w:b/>
          <w:bCs/>
          <w:sz w:val="24"/>
          <w:szCs w:val="24"/>
          <w:rtl/>
        </w:rPr>
        <w:t>בוחנים גם:</w:t>
      </w:r>
      <w:r w:rsidR="00B352BE" w:rsidRPr="00CB0B1B">
        <w:rPr>
          <w:rFonts w:ascii="David" w:hAnsi="David" w:cs="David" w:hint="cs"/>
          <w:sz w:val="24"/>
          <w:szCs w:val="24"/>
          <w:rtl/>
        </w:rPr>
        <w:t xml:space="preserve"> </w:t>
      </w:r>
      <w:r w:rsidR="00B352BE" w:rsidRPr="00CB0B1B">
        <w:rPr>
          <w:rFonts w:ascii="David" w:hAnsi="David" w:cs="David" w:hint="cs"/>
          <w:sz w:val="24"/>
          <w:szCs w:val="24"/>
          <w:u w:val="single"/>
          <w:rtl/>
        </w:rPr>
        <w:t>1</w:t>
      </w:r>
      <w:r w:rsidR="00B352BE" w:rsidRPr="00CB0B1B">
        <w:rPr>
          <w:rFonts w:ascii="David" w:hAnsi="David" w:cs="David" w:hint="cs"/>
          <w:sz w:val="24"/>
          <w:szCs w:val="24"/>
          <w:rtl/>
        </w:rPr>
        <w:t xml:space="preserve">. אחריות חברתית (למשל בנק שלא רשם ה"א לעומת אדם פרטי שלא רשם ה"א). </w:t>
      </w:r>
      <w:r w:rsidR="00B352BE" w:rsidRPr="00CB0B1B">
        <w:rPr>
          <w:rFonts w:ascii="David" w:hAnsi="David" w:cs="David" w:hint="cs"/>
          <w:sz w:val="24"/>
          <w:szCs w:val="24"/>
          <w:u w:val="single"/>
          <w:rtl/>
        </w:rPr>
        <w:t>2</w:t>
      </w:r>
      <w:r w:rsidR="00B352BE" w:rsidRPr="00CB0B1B">
        <w:rPr>
          <w:rFonts w:ascii="David" w:hAnsi="David" w:cs="David" w:hint="cs"/>
          <w:sz w:val="24"/>
          <w:szCs w:val="24"/>
          <w:rtl/>
        </w:rPr>
        <w:t>. צדק חלוקתי</w:t>
      </w:r>
      <w:r w:rsidR="00ED7C4B" w:rsidRPr="00CB0B1B">
        <w:rPr>
          <w:rFonts w:ascii="David" w:hAnsi="David" w:cs="David" w:hint="cs"/>
          <w:sz w:val="24"/>
          <w:szCs w:val="24"/>
          <w:rtl/>
        </w:rPr>
        <w:t xml:space="preserve">. </w:t>
      </w:r>
      <w:r w:rsidR="00ED7C4B" w:rsidRPr="00CB0B1B">
        <w:rPr>
          <w:rFonts w:ascii="David" w:hAnsi="David" w:cs="David" w:hint="cs"/>
          <w:sz w:val="24"/>
          <w:szCs w:val="24"/>
          <w:u w:val="single"/>
          <w:rtl/>
        </w:rPr>
        <w:t>3</w:t>
      </w:r>
      <w:r w:rsidR="00ED7C4B" w:rsidRPr="00CB0B1B">
        <w:rPr>
          <w:rFonts w:ascii="David" w:hAnsi="David" w:cs="David" w:hint="cs"/>
          <w:sz w:val="24"/>
          <w:szCs w:val="24"/>
          <w:rtl/>
        </w:rPr>
        <w:t xml:space="preserve">. </w:t>
      </w:r>
      <w:r w:rsidR="00412310" w:rsidRPr="00CB0B1B">
        <w:rPr>
          <w:rFonts w:ascii="David" w:hAnsi="David" w:cs="David" w:hint="cs"/>
          <w:sz w:val="24"/>
          <w:szCs w:val="24"/>
          <w:rtl/>
        </w:rPr>
        <w:t xml:space="preserve">תאוריית האישיות- </w:t>
      </w:r>
      <w:r w:rsidR="00D91457" w:rsidRPr="00CB0B1B">
        <w:rPr>
          <w:rFonts w:ascii="David" w:hAnsi="David" w:cs="David" w:hint="cs"/>
          <w:sz w:val="24"/>
          <w:szCs w:val="24"/>
          <w:rtl/>
        </w:rPr>
        <w:t xml:space="preserve">מתן משמעות אחרת לצדדים שיש להם נגיעה אישית בנכס </w:t>
      </w:r>
      <w:r w:rsidR="000F2BAF" w:rsidRPr="00CB0B1B">
        <w:rPr>
          <w:rFonts w:ascii="David" w:hAnsi="David" w:cs="David" w:hint="cs"/>
          <w:sz w:val="24"/>
          <w:szCs w:val="24"/>
          <w:rtl/>
        </w:rPr>
        <w:t>(אם אכפת להם מהנכס הספציפי או רק מהכסף)</w:t>
      </w:r>
      <w:r w:rsidR="003D1E75" w:rsidRPr="00CB0B1B">
        <w:rPr>
          <w:rFonts w:ascii="David" w:hAnsi="David" w:cs="David" w:hint="cs"/>
          <w:sz w:val="24"/>
          <w:szCs w:val="24"/>
          <w:rtl/>
        </w:rPr>
        <w:t>.</w:t>
      </w:r>
    </w:p>
    <w:p w14:paraId="540D5C98" w14:textId="51DF9A88" w:rsidR="00A0221E" w:rsidRPr="00CB0B1B" w:rsidRDefault="00E0380E"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סוגי תחרויו</w:t>
      </w:r>
      <w:r w:rsidR="007358FE" w:rsidRPr="00CB0B1B">
        <w:rPr>
          <w:rFonts w:ascii="David" w:hAnsi="David" w:cs="David" w:hint="cs"/>
          <w:color w:val="92D050"/>
          <w:sz w:val="24"/>
          <w:szCs w:val="24"/>
          <w:u w:val="single"/>
          <w:rtl/>
        </w:rPr>
        <w:t>ת/קניין</w:t>
      </w:r>
    </w:p>
    <w:p w14:paraId="4EEB17D9" w14:textId="02CDA401" w:rsidR="007358FE" w:rsidRPr="00CB0B1B" w:rsidRDefault="008E4530" w:rsidP="00CB0B1B">
      <w:pPr>
        <w:spacing w:line="276" w:lineRule="auto"/>
        <w:jc w:val="both"/>
        <w:rPr>
          <w:rFonts w:ascii="David" w:hAnsi="David" w:cs="David"/>
          <w:sz w:val="24"/>
          <w:szCs w:val="24"/>
          <w:u w:val="single"/>
          <w:rtl/>
        </w:rPr>
      </w:pPr>
      <w:r w:rsidRPr="00CB0B1B">
        <w:rPr>
          <w:rFonts w:ascii="David" w:hAnsi="David" w:cs="David"/>
          <w:noProof/>
          <w:sz w:val="24"/>
          <w:szCs w:val="24"/>
          <w:rtl/>
        </w:rPr>
        <mc:AlternateContent>
          <mc:Choice Requires="wps">
            <w:drawing>
              <wp:anchor distT="45720" distB="45720" distL="114300" distR="114300" simplePos="0" relativeHeight="251677696" behindDoc="0" locked="0" layoutInCell="1" allowOverlap="1" wp14:anchorId="0E5ED1E9" wp14:editId="46B5D879">
                <wp:simplePos x="0" y="0"/>
                <wp:positionH relativeFrom="margin">
                  <wp:posOffset>2647950</wp:posOffset>
                </wp:positionH>
                <wp:positionV relativeFrom="paragraph">
                  <wp:posOffset>17780</wp:posOffset>
                </wp:positionV>
                <wp:extent cx="1276350" cy="1174750"/>
                <wp:effectExtent l="0" t="0" r="0" b="6350"/>
                <wp:wrapSquare wrapText="bothSides"/>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1174750"/>
                        </a:xfrm>
                        <a:prstGeom prst="rect">
                          <a:avLst/>
                        </a:prstGeom>
                        <a:noFill/>
                        <a:ln w="9525">
                          <a:noFill/>
                          <a:miter lim="800000"/>
                          <a:headEnd/>
                          <a:tailEnd/>
                        </a:ln>
                      </wps:spPr>
                      <wps:txbx>
                        <w:txbxContent>
                          <w:p w14:paraId="1F3A773B" w14:textId="1864FE55" w:rsidR="0071410C" w:rsidRPr="00815D09" w:rsidRDefault="0071410C" w:rsidP="004817A3">
                            <w:pPr>
                              <w:spacing w:line="360" w:lineRule="auto"/>
                              <w:jc w:val="both"/>
                              <w:rPr>
                                <w:rFonts w:ascii="David" w:hAnsi="David" w:cs="David"/>
                                <w:color w:val="CC00FF"/>
                                <w:u w:val="single"/>
                                <w:rtl/>
                                <w14:textFill>
                                  <w14:solidFill>
                                    <w14:srgbClr w14:val="CC00FF">
                                      <w14:lumMod w14:val="75000"/>
                                    </w14:srgbClr>
                                  </w14:solidFill>
                                </w14:textFill>
                              </w:rPr>
                            </w:pPr>
                            <w:r w:rsidRPr="00815D09">
                              <w:rPr>
                                <w:rFonts w:ascii="David" w:hAnsi="David" w:cs="David" w:hint="cs"/>
                                <w:color w:val="CC00FF"/>
                                <w:u w:val="single"/>
                                <w:rtl/>
                                <w14:textFill>
                                  <w14:solidFill>
                                    <w14:srgbClr w14:val="CC00FF">
                                      <w14:lumMod w14:val="75000"/>
                                    </w14:srgbClr>
                                  </w14:solidFill>
                                </w14:textFill>
                              </w:rPr>
                              <w:t>מושאי קניין</w:t>
                            </w:r>
                            <w:r w:rsidRPr="00815D09">
                              <w:rPr>
                                <w:rFonts w:ascii="David" w:hAnsi="David" w:cs="David"/>
                                <w:color w:val="CC00FF"/>
                                <w:u w:val="single"/>
                                <w:rtl/>
                                <w14:textFill>
                                  <w14:solidFill>
                                    <w14:srgbClr w14:val="CC00FF">
                                      <w14:lumMod w14:val="75000"/>
                                    </w14:srgbClr>
                                  </w14:solidFill>
                                </w14:textFill>
                              </w:rPr>
                              <w:t>:</w:t>
                            </w:r>
                          </w:p>
                          <w:p w14:paraId="5C4A8B1C" w14:textId="77777777" w:rsidR="0071410C" w:rsidRPr="00815D09" w:rsidRDefault="0071410C" w:rsidP="00B82D46">
                            <w:pPr>
                              <w:pStyle w:val="ListParagraph"/>
                              <w:numPr>
                                <w:ilvl w:val="0"/>
                                <w:numId w:val="40"/>
                              </w:numPr>
                              <w:spacing w:line="360" w:lineRule="auto"/>
                              <w:jc w:val="both"/>
                              <w:rPr>
                                <w:rFonts w:ascii="David" w:hAnsi="David" w:cs="David"/>
                                <w:color w:val="CC00FF"/>
                              </w:rPr>
                            </w:pPr>
                            <w:r w:rsidRPr="00815D09">
                              <w:rPr>
                                <w:rFonts w:ascii="David" w:hAnsi="David" w:cs="David" w:hint="cs"/>
                                <w:color w:val="CC00FF"/>
                                <w:rtl/>
                              </w:rPr>
                              <w:t>מקרקעין</w:t>
                            </w:r>
                          </w:p>
                          <w:p w14:paraId="32C79474" w14:textId="77777777" w:rsidR="0071410C" w:rsidRPr="00815D09" w:rsidRDefault="0071410C" w:rsidP="00B82D46">
                            <w:pPr>
                              <w:pStyle w:val="ListParagraph"/>
                              <w:numPr>
                                <w:ilvl w:val="0"/>
                                <w:numId w:val="40"/>
                              </w:numPr>
                              <w:spacing w:line="360" w:lineRule="auto"/>
                              <w:jc w:val="both"/>
                              <w:rPr>
                                <w:rFonts w:ascii="David" w:hAnsi="David" w:cs="David"/>
                                <w:color w:val="CC00FF"/>
                              </w:rPr>
                            </w:pPr>
                            <w:r w:rsidRPr="00815D09">
                              <w:rPr>
                                <w:rFonts w:ascii="David" w:hAnsi="David" w:cs="David" w:hint="cs"/>
                                <w:color w:val="CC00FF"/>
                                <w:rtl/>
                              </w:rPr>
                              <w:t>מיטלטלין</w:t>
                            </w:r>
                          </w:p>
                          <w:p w14:paraId="2D96F378" w14:textId="77777777" w:rsidR="0071410C" w:rsidRPr="00815D09" w:rsidRDefault="0071410C" w:rsidP="00B82D46">
                            <w:pPr>
                              <w:pStyle w:val="ListParagraph"/>
                              <w:numPr>
                                <w:ilvl w:val="0"/>
                                <w:numId w:val="40"/>
                              </w:numPr>
                              <w:spacing w:line="360" w:lineRule="auto"/>
                              <w:jc w:val="both"/>
                              <w:rPr>
                                <w:rFonts w:ascii="David" w:hAnsi="David" w:cs="David"/>
                                <w:color w:val="CC00FF"/>
                              </w:rPr>
                            </w:pPr>
                            <w:r w:rsidRPr="00815D09">
                              <w:rPr>
                                <w:rFonts w:ascii="David" w:hAnsi="David" w:cs="David" w:hint="cs"/>
                                <w:color w:val="CC00FF"/>
                                <w:rtl/>
                              </w:rPr>
                              <w:t>זכויות</w:t>
                            </w:r>
                          </w:p>
                          <w:p w14:paraId="258919D7" w14:textId="26386369" w:rsidR="0071410C" w:rsidRPr="00815D09" w:rsidRDefault="0071410C" w:rsidP="004817A3">
                            <w:pPr>
                              <w:spacing w:line="360" w:lineRule="auto"/>
                              <w:jc w:val="both"/>
                              <w:rPr>
                                <w:rFonts w:ascii="David" w:hAnsi="David" w:cs="David"/>
                                <w:color w:val="CC00FF"/>
                                <w14:textFill>
                                  <w14:solidFill>
                                    <w14:srgbClr w14:val="CC00FF">
                                      <w14:lumMod w14:val="75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ED1E9" id="_x0000_s1029" type="#_x0000_t202" style="position:absolute;left:0;text-align:left;margin-left:208.5pt;margin-top:1.4pt;width:100.5pt;height:92.5pt;flip:x;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" filled="f" stroked="f">
                <v:textbox>
                  <w:txbxContent>
                    <w:p w14:paraId="1F3A773B" w14:textId="1864FE55" w:rsidR="0071410C" w:rsidRPr="00815D09" w:rsidRDefault="0071410C" w:rsidP="004817A3">
                      <w:pPr>
                        <w:spacing w:line="360" w:lineRule="auto"/>
                        <w:jc w:val="both"/>
                        <w:rPr>
                          <w:rFonts w:ascii="David" w:hAnsi="David" w:cs="David"/>
                          <w:color w:val="CC00FF"/>
                          <w:u w:val="single"/>
                          <w:rtl/>
                          <w14:textFill>
                            <w14:solidFill>
                              <w14:srgbClr w14:val="CC00FF">
                                <w14:lumMod w14:val="75000"/>
                              </w14:srgbClr>
                            </w14:solidFill>
                          </w14:textFill>
                        </w:rPr>
                      </w:pPr>
                      <w:r w:rsidRPr="00815D09">
                        <w:rPr>
                          <w:rFonts w:ascii="David" w:hAnsi="David" w:cs="David" w:hint="cs"/>
                          <w:color w:val="CC00FF"/>
                          <w:u w:val="single"/>
                          <w:rtl/>
                          <w14:textFill>
                            <w14:solidFill>
                              <w14:srgbClr w14:val="CC00FF">
                                <w14:lumMod w14:val="75000"/>
                              </w14:srgbClr>
                            </w14:solidFill>
                          </w14:textFill>
                        </w:rPr>
                        <w:t>מושאי קניין</w:t>
                      </w:r>
                      <w:r w:rsidRPr="00815D09">
                        <w:rPr>
                          <w:rFonts w:ascii="David" w:hAnsi="David" w:cs="David"/>
                          <w:color w:val="CC00FF"/>
                          <w:u w:val="single"/>
                          <w:rtl/>
                          <w14:textFill>
                            <w14:solidFill>
                              <w14:srgbClr w14:val="CC00FF">
                                <w14:lumMod w14:val="75000"/>
                              </w14:srgbClr>
                            </w14:solidFill>
                          </w14:textFill>
                        </w:rPr>
                        <w:t>:</w:t>
                      </w:r>
                    </w:p>
                    <w:p w14:paraId="5C4A8B1C" w14:textId="77777777" w:rsidR="0071410C" w:rsidRPr="00815D09" w:rsidRDefault="0071410C" w:rsidP="00B82D46">
                      <w:pPr>
                        <w:pStyle w:val="ListParagraph"/>
                        <w:numPr>
                          <w:ilvl w:val="0"/>
                          <w:numId w:val="40"/>
                        </w:numPr>
                        <w:spacing w:line="360" w:lineRule="auto"/>
                        <w:jc w:val="both"/>
                        <w:rPr>
                          <w:rFonts w:ascii="David" w:hAnsi="David" w:cs="David"/>
                          <w:color w:val="CC00FF"/>
                        </w:rPr>
                      </w:pPr>
                      <w:r w:rsidRPr="00815D09">
                        <w:rPr>
                          <w:rFonts w:ascii="David" w:hAnsi="David" w:cs="David" w:hint="cs"/>
                          <w:color w:val="CC00FF"/>
                          <w:rtl/>
                        </w:rPr>
                        <w:t>מקרקעין</w:t>
                      </w:r>
                    </w:p>
                    <w:p w14:paraId="32C79474" w14:textId="77777777" w:rsidR="0071410C" w:rsidRPr="00815D09" w:rsidRDefault="0071410C" w:rsidP="00B82D46">
                      <w:pPr>
                        <w:pStyle w:val="ListParagraph"/>
                        <w:numPr>
                          <w:ilvl w:val="0"/>
                          <w:numId w:val="40"/>
                        </w:numPr>
                        <w:spacing w:line="360" w:lineRule="auto"/>
                        <w:jc w:val="both"/>
                        <w:rPr>
                          <w:rFonts w:ascii="David" w:hAnsi="David" w:cs="David"/>
                          <w:color w:val="CC00FF"/>
                        </w:rPr>
                      </w:pPr>
                      <w:r w:rsidRPr="00815D09">
                        <w:rPr>
                          <w:rFonts w:ascii="David" w:hAnsi="David" w:cs="David" w:hint="cs"/>
                          <w:color w:val="CC00FF"/>
                          <w:rtl/>
                        </w:rPr>
                        <w:t>מיטלטלין</w:t>
                      </w:r>
                    </w:p>
                    <w:p w14:paraId="2D96F378" w14:textId="77777777" w:rsidR="0071410C" w:rsidRPr="00815D09" w:rsidRDefault="0071410C" w:rsidP="00B82D46">
                      <w:pPr>
                        <w:pStyle w:val="ListParagraph"/>
                        <w:numPr>
                          <w:ilvl w:val="0"/>
                          <w:numId w:val="40"/>
                        </w:numPr>
                        <w:spacing w:line="360" w:lineRule="auto"/>
                        <w:jc w:val="both"/>
                        <w:rPr>
                          <w:rFonts w:ascii="David" w:hAnsi="David" w:cs="David"/>
                          <w:color w:val="CC00FF"/>
                        </w:rPr>
                      </w:pPr>
                      <w:r w:rsidRPr="00815D09">
                        <w:rPr>
                          <w:rFonts w:ascii="David" w:hAnsi="David" w:cs="David" w:hint="cs"/>
                          <w:color w:val="CC00FF"/>
                          <w:rtl/>
                        </w:rPr>
                        <w:t>זכויות</w:t>
                      </w:r>
                    </w:p>
                    <w:p w14:paraId="258919D7" w14:textId="26386369" w:rsidR="0071410C" w:rsidRPr="00815D09" w:rsidRDefault="0071410C" w:rsidP="004817A3">
                      <w:pPr>
                        <w:spacing w:line="360" w:lineRule="auto"/>
                        <w:jc w:val="both"/>
                        <w:rPr>
                          <w:rFonts w:ascii="David" w:hAnsi="David" w:cs="David"/>
                          <w:color w:val="CC00FF"/>
                          <w14:textFill>
                            <w14:solidFill>
                              <w14:srgbClr w14:val="CC00FF">
                                <w14:lumMod w14:val="75000"/>
                              </w14:srgbClr>
                            </w14:solidFill>
                          </w14:textFill>
                        </w:rPr>
                      </w:pPr>
                    </w:p>
                  </w:txbxContent>
                </v:textbox>
                <w10:wrap type="square" anchorx="margin"/>
              </v:shape>
            </w:pict>
          </mc:Fallback>
        </mc:AlternateContent>
      </w:r>
      <w:r w:rsidRPr="00CB0B1B">
        <w:rPr>
          <w:rFonts w:ascii="David" w:hAnsi="David" w:cs="David"/>
          <w:noProof/>
          <w:sz w:val="24"/>
          <w:szCs w:val="24"/>
          <w:rtl/>
        </w:rPr>
        <mc:AlternateContent>
          <mc:Choice Requires="wps">
            <w:drawing>
              <wp:anchor distT="45720" distB="45720" distL="114300" distR="114300" simplePos="0" relativeHeight="251679744" behindDoc="0" locked="0" layoutInCell="1" allowOverlap="1" wp14:anchorId="3614D307" wp14:editId="2C8DBDE5">
                <wp:simplePos x="0" y="0"/>
                <wp:positionH relativeFrom="margin">
                  <wp:align>right</wp:align>
                </wp:positionH>
                <wp:positionV relativeFrom="paragraph">
                  <wp:posOffset>18415</wp:posOffset>
                </wp:positionV>
                <wp:extent cx="2774950" cy="1149350"/>
                <wp:effectExtent l="0" t="0" r="0" b="0"/>
                <wp:wrapSquare wrapText="bothSides"/>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0" cy="1149350"/>
                        </a:xfrm>
                        <a:prstGeom prst="rect">
                          <a:avLst/>
                        </a:prstGeom>
                        <a:noFill/>
                        <a:ln w="9525">
                          <a:noFill/>
                          <a:miter lim="800000"/>
                          <a:headEnd/>
                          <a:tailEnd/>
                        </a:ln>
                      </wps:spPr>
                      <wps:txbx>
                        <w:txbxContent>
                          <w:p w14:paraId="4BB992EF" w14:textId="6E31278D" w:rsidR="0071410C" w:rsidRPr="00815D09" w:rsidRDefault="0071410C" w:rsidP="009B33EE">
                            <w:pPr>
                              <w:spacing w:line="360" w:lineRule="auto"/>
                              <w:jc w:val="both"/>
                              <w:rPr>
                                <w:rFonts w:ascii="David" w:hAnsi="David" w:cs="David"/>
                                <w:color w:val="538135" w:themeColor="accent6" w:themeShade="BF"/>
                                <w:u w:val="single"/>
                                <w:rtl/>
                              </w:rPr>
                            </w:pPr>
                            <w:r w:rsidRPr="00815D09">
                              <w:rPr>
                                <w:rFonts w:ascii="David" w:hAnsi="David" w:cs="David" w:hint="cs"/>
                                <w:color w:val="538135" w:themeColor="accent6" w:themeShade="BF"/>
                                <w:u w:val="single"/>
                                <w:rtl/>
                              </w:rPr>
                              <w:t>סוגי תחרויות</w:t>
                            </w:r>
                            <w:r w:rsidRPr="00815D09">
                              <w:rPr>
                                <w:rFonts w:ascii="David" w:hAnsi="David" w:cs="David"/>
                                <w:color w:val="538135" w:themeColor="accent6" w:themeShade="BF"/>
                                <w:u w:val="single"/>
                                <w:rtl/>
                              </w:rPr>
                              <w:t>:</w:t>
                            </w:r>
                          </w:p>
                          <w:p w14:paraId="6CA557F3" w14:textId="77777777" w:rsidR="0071410C" w:rsidRPr="00815D09" w:rsidRDefault="0071410C" w:rsidP="00B82D46">
                            <w:pPr>
                              <w:pStyle w:val="ListParagraph"/>
                              <w:numPr>
                                <w:ilvl w:val="0"/>
                                <w:numId w:val="41"/>
                              </w:numPr>
                              <w:spacing w:line="360" w:lineRule="auto"/>
                              <w:jc w:val="both"/>
                              <w:rPr>
                                <w:rFonts w:ascii="David" w:hAnsi="David" w:cs="David"/>
                                <w:color w:val="538135" w:themeColor="accent6" w:themeShade="BF"/>
                              </w:rPr>
                            </w:pPr>
                            <w:r w:rsidRPr="00815D09">
                              <w:rPr>
                                <w:rFonts w:ascii="David" w:hAnsi="David" w:cs="David" w:hint="cs"/>
                                <w:color w:val="538135" w:themeColor="accent6" w:themeShade="BF"/>
                                <w:rtl/>
                              </w:rPr>
                              <w:t>בעל התחייבות לעסקה מול נושי המכר</w:t>
                            </w:r>
                          </w:p>
                          <w:p w14:paraId="1E2C08B4" w14:textId="77777777" w:rsidR="0071410C" w:rsidRPr="00815D09" w:rsidRDefault="0071410C" w:rsidP="00B82D46">
                            <w:pPr>
                              <w:pStyle w:val="ListParagraph"/>
                              <w:numPr>
                                <w:ilvl w:val="0"/>
                                <w:numId w:val="41"/>
                              </w:numPr>
                              <w:spacing w:line="360" w:lineRule="auto"/>
                              <w:jc w:val="both"/>
                              <w:rPr>
                                <w:rFonts w:ascii="David" w:hAnsi="David" w:cs="David"/>
                                <w:color w:val="538135" w:themeColor="accent6" w:themeShade="BF"/>
                              </w:rPr>
                            </w:pPr>
                            <w:r w:rsidRPr="00815D09">
                              <w:rPr>
                                <w:rFonts w:ascii="David" w:hAnsi="David" w:cs="David" w:hint="cs"/>
                                <w:color w:val="538135" w:themeColor="accent6" w:themeShade="BF"/>
                                <w:rtl/>
                              </w:rPr>
                              <w:t>עסקאות נוגדות</w:t>
                            </w:r>
                          </w:p>
                          <w:p w14:paraId="1A56ABF2" w14:textId="77777777" w:rsidR="0071410C" w:rsidRPr="00815D09" w:rsidRDefault="0071410C" w:rsidP="00B82D46">
                            <w:pPr>
                              <w:pStyle w:val="ListParagraph"/>
                              <w:numPr>
                                <w:ilvl w:val="0"/>
                                <w:numId w:val="41"/>
                              </w:numPr>
                              <w:spacing w:line="360" w:lineRule="auto"/>
                              <w:jc w:val="both"/>
                              <w:rPr>
                                <w:rFonts w:ascii="David" w:hAnsi="David" w:cs="David"/>
                                <w:color w:val="538135" w:themeColor="accent6" w:themeShade="BF"/>
                                <w:rtl/>
                              </w:rPr>
                            </w:pPr>
                            <w:r w:rsidRPr="00815D09">
                              <w:rPr>
                                <w:rFonts w:ascii="David" w:hAnsi="David" w:cs="David" w:hint="cs"/>
                                <w:color w:val="538135" w:themeColor="accent6" w:themeShade="BF"/>
                                <w:rtl/>
                              </w:rPr>
                              <w:t>תקנת שוק</w:t>
                            </w:r>
                          </w:p>
                          <w:p w14:paraId="45BE1B08" w14:textId="77777777" w:rsidR="0071410C" w:rsidRPr="00815D09" w:rsidRDefault="0071410C" w:rsidP="009B33EE">
                            <w:pPr>
                              <w:spacing w:line="360" w:lineRule="auto"/>
                              <w:jc w:val="both"/>
                              <w:rPr>
                                <w:rFonts w:ascii="David" w:hAnsi="David" w:cs="David"/>
                                <w:color w:val="538135"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4D307" id="_x0000_s1030" type="#_x0000_t202" style="position:absolute;left:0;text-align:left;margin-left:167.3pt;margin-top:1.45pt;width:218.5pt;height:90.5pt;flip:x;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" filled="f" stroked="f">
                <v:textbox>
                  <w:txbxContent>
                    <w:p w14:paraId="4BB992EF" w14:textId="6E31278D" w:rsidR="0071410C" w:rsidRPr="00815D09" w:rsidRDefault="0071410C" w:rsidP="009B33EE">
                      <w:pPr>
                        <w:spacing w:line="360" w:lineRule="auto"/>
                        <w:jc w:val="both"/>
                        <w:rPr>
                          <w:rFonts w:ascii="David" w:hAnsi="David" w:cs="David"/>
                          <w:color w:val="538135" w:themeColor="accent6" w:themeShade="BF"/>
                          <w:u w:val="single"/>
                          <w:rtl/>
                        </w:rPr>
                      </w:pPr>
                      <w:r w:rsidRPr="00815D09">
                        <w:rPr>
                          <w:rFonts w:ascii="David" w:hAnsi="David" w:cs="David" w:hint="cs"/>
                          <w:color w:val="538135" w:themeColor="accent6" w:themeShade="BF"/>
                          <w:u w:val="single"/>
                          <w:rtl/>
                        </w:rPr>
                        <w:t>סוגי תחרויות</w:t>
                      </w:r>
                      <w:r w:rsidRPr="00815D09">
                        <w:rPr>
                          <w:rFonts w:ascii="David" w:hAnsi="David" w:cs="David"/>
                          <w:color w:val="538135" w:themeColor="accent6" w:themeShade="BF"/>
                          <w:u w:val="single"/>
                          <w:rtl/>
                        </w:rPr>
                        <w:t>:</w:t>
                      </w:r>
                    </w:p>
                    <w:p w14:paraId="6CA557F3" w14:textId="77777777" w:rsidR="0071410C" w:rsidRPr="00815D09" w:rsidRDefault="0071410C" w:rsidP="00B82D46">
                      <w:pPr>
                        <w:pStyle w:val="ListParagraph"/>
                        <w:numPr>
                          <w:ilvl w:val="0"/>
                          <w:numId w:val="41"/>
                        </w:numPr>
                        <w:spacing w:line="360" w:lineRule="auto"/>
                        <w:jc w:val="both"/>
                        <w:rPr>
                          <w:rFonts w:ascii="David" w:hAnsi="David" w:cs="David"/>
                          <w:color w:val="538135" w:themeColor="accent6" w:themeShade="BF"/>
                        </w:rPr>
                      </w:pPr>
                      <w:r w:rsidRPr="00815D09">
                        <w:rPr>
                          <w:rFonts w:ascii="David" w:hAnsi="David" w:cs="David" w:hint="cs"/>
                          <w:color w:val="538135" w:themeColor="accent6" w:themeShade="BF"/>
                          <w:rtl/>
                        </w:rPr>
                        <w:t>בעל התחייבות לעסקה מול נושי המכר</w:t>
                      </w:r>
                    </w:p>
                    <w:p w14:paraId="1E2C08B4" w14:textId="77777777" w:rsidR="0071410C" w:rsidRPr="00815D09" w:rsidRDefault="0071410C" w:rsidP="00B82D46">
                      <w:pPr>
                        <w:pStyle w:val="ListParagraph"/>
                        <w:numPr>
                          <w:ilvl w:val="0"/>
                          <w:numId w:val="41"/>
                        </w:numPr>
                        <w:spacing w:line="360" w:lineRule="auto"/>
                        <w:jc w:val="both"/>
                        <w:rPr>
                          <w:rFonts w:ascii="David" w:hAnsi="David" w:cs="David"/>
                          <w:color w:val="538135" w:themeColor="accent6" w:themeShade="BF"/>
                        </w:rPr>
                      </w:pPr>
                      <w:r w:rsidRPr="00815D09">
                        <w:rPr>
                          <w:rFonts w:ascii="David" w:hAnsi="David" w:cs="David" w:hint="cs"/>
                          <w:color w:val="538135" w:themeColor="accent6" w:themeShade="BF"/>
                          <w:rtl/>
                        </w:rPr>
                        <w:t>עסקאות נוגדות</w:t>
                      </w:r>
                    </w:p>
                    <w:p w14:paraId="1A56ABF2" w14:textId="77777777" w:rsidR="0071410C" w:rsidRPr="00815D09" w:rsidRDefault="0071410C" w:rsidP="00B82D46">
                      <w:pPr>
                        <w:pStyle w:val="ListParagraph"/>
                        <w:numPr>
                          <w:ilvl w:val="0"/>
                          <w:numId w:val="41"/>
                        </w:numPr>
                        <w:spacing w:line="360" w:lineRule="auto"/>
                        <w:jc w:val="both"/>
                        <w:rPr>
                          <w:rFonts w:ascii="David" w:hAnsi="David" w:cs="David"/>
                          <w:color w:val="538135" w:themeColor="accent6" w:themeShade="BF"/>
                          <w:rtl/>
                        </w:rPr>
                      </w:pPr>
                      <w:r w:rsidRPr="00815D09">
                        <w:rPr>
                          <w:rFonts w:ascii="David" w:hAnsi="David" w:cs="David" w:hint="cs"/>
                          <w:color w:val="538135" w:themeColor="accent6" w:themeShade="BF"/>
                          <w:rtl/>
                        </w:rPr>
                        <w:t>תקנת שוק</w:t>
                      </w:r>
                    </w:p>
                    <w:p w14:paraId="45BE1B08" w14:textId="77777777" w:rsidR="0071410C" w:rsidRPr="00815D09" w:rsidRDefault="0071410C" w:rsidP="009B33EE">
                      <w:pPr>
                        <w:spacing w:line="360" w:lineRule="auto"/>
                        <w:jc w:val="both"/>
                        <w:rPr>
                          <w:rFonts w:ascii="David" w:hAnsi="David" w:cs="David"/>
                          <w:color w:val="538135" w:themeColor="accent6" w:themeShade="BF"/>
                        </w:rPr>
                      </w:pPr>
                    </w:p>
                  </w:txbxContent>
                </v:textbox>
                <w10:wrap type="square" anchorx="margin"/>
              </v:shape>
            </w:pict>
          </mc:Fallback>
        </mc:AlternateContent>
      </w:r>
    </w:p>
    <w:p w14:paraId="3F86932D" w14:textId="52705309" w:rsidR="00A0221E" w:rsidRPr="00CB0B1B" w:rsidRDefault="00A0221E" w:rsidP="00CB0B1B">
      <w:pPr>
        <w:spacing w:line="276" w:lineRule="auto"/>
        <w:jc w:val="both"/>
        <w:rPr>
          <w:rFonts w:ascii="David" w:hAnsi="David" w:cs="David"/>
          <w:sz w:val="24"/>
          <w:szCs w:val="24"/>
          <w:rtl/>
        </w:rPr>
      </w:pPr>
    </w:p>
    <w:p w14:paraId="3F1E46B3" w14:textId="078B1D1E" w:rsidR="00A0221E" w:rsidRPr="00CB0B1B" w:rsidRDefault="00A0221E" w:rsidP="00CB0B1B">
      <w:pPr>
        <w:spacing w:line="276" w:lineRule="auto"/>
        <w:jc w:val="both"/>
        <w:rPr>
          <w:rFonts w:ascii="David" w:hAnsi="David" w:cs="David"/>
          <w:sz w:val="24"/>
          <w:szCs w:val="24"/>
          <w:rtl/>
        </w:rPr>
      </w:pPr>
    </w:p>
    <w:p w14:paraId="7EE8C470" w14:textId="42C4F3E6" w:rsidR="00A0221E" w:rsidRPr="00CB0B1B" w:rsidRDefault="00A0221E" w:rsidP="00CB0B1B">
      <w:pPr>
        <w:spacing w:line="276" w:lineRule="auto"/>
        <w:jc w:val="both"/>
        <w:rPr>
          <w:rFonts w:ascii="David" w:hAnsi="David" w:cs="David"/>
          <w:sz w:val="24"/>
          <w:szCs w:val="24"/>
          <w:rtl/>
        </w:rPr>
      </w:pPr>
    </w:p>
    <w:p w14:paraId="5E4BAE7A" w14:textId="77777777" w:rsidR="0039364E" w:rsidRPr="00CB0B1B" w:rsidRDefault="0039364E" w:rsidP="00CB0B1B">
      <w:pPr>
        <w:spacing w:line="276" w:lineRule="auto"/>
        <w:jc w:val="both"/>
        <w:rPr>
          <w:rFonts w:ascii="David" w:hAnsi="David" w:cs="David"/>
          <w:b/>
          <w:bCs/>
          <w:color w:val="C00000"/>
          <w:sz w:val="24"/>
          <w:szCs w:val="24"/>
          <w:highlight w:val="yellow"/>
          <w:u w:val="single"/>
          <w:rtl/>
        </w:rPr>
      </w:pPr>
    </w:p>
    <w:p w14:paraId="18CD9819" w14:textId="1B31BDD1" w:rsidR="00A0221E" w:rsidRPr="00CB0B1B" w:rsidRDefault="00EB21B9" w:rsidP="00CB0B1B">
      <w:pPr>
        <w:spacing w:line="276" w:lineRule="auto"/>
        <w:jc w:val="both"/>
        <w:rPr>
          <w:rFonts w:ascii="David" w:hAnsi="David" w:cs="David"/>
          <w:b/>
          <w:bCs/>
          <w:color w:val="FFC000"/>
          <w:sz w:val="24"/>
          <w:szCs w:val="24"/>
          <w:rtl/>
        </w:rPr>
      </w:pPr>
      <w:r w:rsidRPr="00CB0B1B">
        <w:rPr>
          <w:rFonts w:ascii="David" w:hAnsi="David" w:cs="David" w:hint="cs"/>
          <w:b/>
          <w:bCs/>
          <w:color w:val="C00000"/>
          <w:sz w:val="24"/>
          <w:szCs w:val="24"/>
          <w:highlight w:val="yellow"/>
          <w:u w:val="single"/>
          <w:rtl/>
        </w:rPr>
        <w:t>תחרות 1</w:t>
      </w:r>
      <w:r w:rsidRPr="00CB0B1B">
        <w:rPr>
          <w:rFonts w:ascii="David" w:hAnsi="David" w:cs="David" w:hint="cs"/>
          <w:b/>
          <w:bCs/>
          <w:color w:val="C00000"/>
          <w:sz w:val="24"/>
          <w:szCs w:val="24"/>
          <w:highlight w:val="yellow"/>
          <w:rtl/>
        </w:rPr>
        <w:t xml:space="preserve">- </w:t>
      </w:r>
      <w:r w:rsidRPr="00CB0B1B">
        <w:rPr>
          <w:rFonts w:ascii="David" w:hAnsi="David" w:cs="David" w:hint="cs"/>
          <w:b/>
          <w:bCs/>
          <w:color w:val="538135" w:themeColor="accent6" w:themeShade="BF"/>
          <w:sz w:val="24"/>
          <w:szCs w:val="24"/>
          <w:highlight w:val="yellow"/>
          <w:rtl/>
        </w:rPr>
        <w:t>בעל התחייבות לעסקה מול נושי המכר</w:t>
      </w:r>
      <w:r w:rsidR="00697579" w:rsidRPr="00CB0B1B">
        <w:rPr>
          <w:rFonts w:ascii="David" w:hAnsi="David" w:cs="David" w:hint="cs"/>
          <w:b/>
          <w:bCs/>
          <w:color w:val="538135" w:themeColor="accent6" w:themeShade="BF"/>
          <w:sz w:val="24"/>
          <w:szCs w:val="24"/>
          <w:highlight w:val="yellow"/>
          <w:rtl/>
        </w:rPr>
        <w:t>-</w:t>
      </w:r>
      <w:r w:rsidR="002838A5" w:rsidRPr="00CB0B1B">
        <w:rPr>
          <w:rFonts w:ascii="David" w:hAnsi="David" w:cs="David" w:hint="cs"/>
          <w:b/>
          <w:bCs/>
          <w:color w:val="FFC000"/>
          <w:sz w:val="24"/>
          <w:szCs w:val="24"/>
          <w:highlight w:val="yellow"/>
          <w:rtl/>
        </w:rPr>
        <w:t xml:space="preserve"> </w:t>
      </w:r>
      <w:r w:rsidR="002838A5" w:rsidRPr="00CB0B1B">
        <w:rPr>
          <w:rFonts w:ascii="David" w:hAnsi="David" w:cs="David" w:hint="cs"/>
          <w:b/>
          <w:bCs/>
          <w:color w:val="CC00FF"/>
          <w:sz w:val="24"/>
          <w:szCs w:val="24"/>
          <w:highlight w:val="yellow"/>
          <w:rtl/>
        </w:rPr>
        <w:t>מקרקעין, מיטלטלין וזכויות</w:t>
      </w:r>
    </w:p>
    <w:p w14:paraId="09A1FE18" w14:textId="68E213A9" w:rsidR="00C66DBA" w:rsidRPr="00CB0B1B" w:rsidRDefault="00C73C71" w:rsidP="00B82D46">
      <w:pPr>
        <w:pStyle w:val="ListParagraph"/>
        <w:numPr>
          <w:ilvl w:val="0"/>
          <w:numId w:val="39"/>
        </w:numPr>
        <w:spacing w:line="276" w:lineRule="auto"/>
        <w:jc w:val="both"/>
        <w:rPr>
          <w:rFonts w:ascii="David" w:hAnsi="David" w:cs="David"/>
          <w:sz w:val="24"/>
          <w:szCs w:val="24"/>
        </w:rPr>
      </w:pPr>
      <w:r w:rsidRPr="00CB0B1B">
        <w:rPr>
          <w:rFonts w:ascii="David" w:hAnsi="David" w:cs="David" w:hint="cs"/>
          <w:sz w:val="24"/>
          <w:szCs w:val="24"/>
          <w:rtl/>
        </w:rPr>
        <w:t>מצד אחד- אדם</w:t>
      </w:r>
      <w:r w:rsidRPr="00CB0B1B">
        <w:rPr>
          <w:rFonts w:ascii="David" w:hAnsi="David" w:cs="David"/>
          <w:sz w:val="24"/>
          <w:szCs w:val="24"/>
          <w:rtl/>
        </w:rPr>
        <w:t xml:space="preserve"> </w:t>
      </w:r>
      <w:r w:rsidRPr="00CB0B1B">
        <w:rPr>
          <w:rFonts w:ascii="David" w:hAnsi="David" w:cs="David" w:hint="cs"/>
          <w:sz w:val="24"/>
          <w:szCs w:val="24"/>
          <w:rtl/>
        </w:rPr>
        <w:t>שהתקשר</w:t>
      </w:r>
      <w:r w:rsidRPr="00CB0B1B">
        <w:rPr>
          <w:rFonts w:ascii="David" w:hAnsi="David" w:cs="David"/>
          <w:sz w:val="24"/>
          <w:szCs w:val="24"/>
          <w:rtl/>
        </w:rPr>
        <w:t xml:space="preserve"> </w:t>
      </w:r>
      <w:r w:rsidRPr="00CB0B1B">
        <w:rPr>
          <w:rFonts w:ascii="David" w:hAnsi="David" w:cs="David" w:hint="cs"/>
          <w:sz w:val="24"/>
          <w:szCs w:val="24"/>
          <w:rtl/>
        </w:rPr>
        <w:t>עם</w:t>
      </w:r>
      <w:r w:rsidRPr="00CB0B1B">
        <w:rPr>
          <w:rFonts w:ascii="David" w:hAnsi="David" w:cs="David"/>
          <w:sz w:val="24"/>
          <w:szCs w:val="24"/>
          <w:rtl/>
        </w:rPr>
        <w:t xml:space="preserve"> </w:t>
      </w:r>
      <w:r w:rsidRPr="00CB0B1B">
        <w:rPr>
          <w:rFonts w:ascii="David" w:hAnsi="David" w:cs="David" w:hint="cs"/>
          <w:sz w:val="24"/>
          <w:szCs w:val="24"/>
          <w:rtl/>
        </w:rPr>
        <w:t>בעל</w:t>
      </w:r>
      <w:r w:rsidRPr="00CB0B1B">
        <w:rPr>
          <w:rFonts w:ascii="David" w:hAnsi="David" w:cs="David"/>
          <w:sz w:val="24"/>
          <w:szCs w:val="24"/>
          <w:rtl/>
        </w:rPr>
        <w:t xml:space="preserve"> </w:t>
      </w:r>
      <w:r w:rsidRPr="00CB0B1B">
        <w:rPr>
          <w:rFonts w:ascii="David" w:hAnsi="David" w:cs="David" w:hint="cs"/>
          <w:sz w:val="24"/>
          <w:szCs w:val="24"/>
          <w:rtl/>
        </w:rPr>
        <w:t>הנכס</w:t>
      </w:r>
      <w:r w:rsidRPr="00CB0B1B">
        <w:rPr>
          <w:rFonts w:ascii="David" w:hAnsi="David" w:cs="David"/>
          <w:sz w:val="24"/>
          <w:szCs w:val="24"/>
          <w:rtl/>
        </w:rPr>
        <w:t xml:space="preserve"> </w:t>
      </w:r>
      <w:r w:rsidRPr="00CB0B1B">
        <w:rPr>
          <w:rFonts w:ascii="David" w:hAnsi="David" w:cs="David" w:hint="cs"/>
          <w:sz w:val="24"/>
          <w:szCs w:val="24"/>
          <w:rtl/>
        </w:rPr>
        <w:t>בעסקה</w:t>
      </w:r>
      <w:r w:rsidRPr="00CB0B1B">
        <w:rPr>
          <w:rFonts w:ascii="David" w:hAnsi="David" w:cs="David"/>
          <w:sz w:val="24"/>
          <w:szCs w:val="24"/>
          <w:rtl/>
        </w:rPr>
        <w:t xml:space="preserve"> </w:t>
      </w:r>
      <w:r w:rsidRPr="00CB0B1B">
        <w:rPr>
          <w:rFonts w:ascii="David" w:hAnsi="David" w:cs="David" w:hint="cs"/>
          <w:sz w:val="24"/>
          <w:szCs w:val="24"/>
          <w:rtl/>
        </w:rPr>
        <w:t>ל</w:t>
      </w:r>
      <w:r w:rsidR="00C911D5" w:rsidRPr="00CB0B1B">
        <w:rPr>
          <w:rFonts w:ascii="David" w:hAnsi="David" w:cs="David" w:hint="cs"/>
          <w:sz w:val="24"/>
          <w:szCs w:val="24"/>
          <w:rtl/>
        </w:rPr>
        <w:t>רכישת</w:t>
      </w:r>
      <w:r w:rsidRPr="00CB0B1B">
        <w:rPr>
          <w:rFonts w:ascii="David" w:hAnsi="David" w:cs="David"/>
          <w:sz w:val="24"/>
          <w:szCs w:val="24"/>
          <w:rtl/>
        </w:rPr>
        <w:t xml:space="preserve"> </w:t>
      </w:r>
      <w:r w:rsidRPr="00CB0B1B">
        <w:rPr>
          <w:rFonts w:ascii="David" w:hAnsi="David" w:cs="David" w:hint="cs"/>
          <w:sz w:val="24"/>
          <w:szCs w:val="24"/>
          <w:rtl/>
        </w:rPr>
        <w:t>הנכס</w:t>
      </w:r>
      <w:r w:rsidR="00792DC7" w:rsidRPr="00CB0B1B">
        <w:rPr>
          <w:rFonts w:ascii="David" w:hAnsi="David" w:cs="David" w:hint="cs"/>
          <w:sz w:val="24"/>
          <w:szCs w:val="24"/>
          <w:rtl/>
        </w:rPr>
        <w:t xml:space="preserve"> ועוד לא רשם את הדירה</w:t>
      </w:r>
      <w:r w:rsidR="00606A32" w:rsidRPr="00CB0B1B">
        <w:rPr>
          <w:rFonts w:ascii="David" w:hAnsi="David" w:cs="David" w:hint="cs"/>
          <w:sz w:val="24"/>
          <w:szCs w:val="24"/>
          <w:rtl/>
        </w:rPr>
        <w:t xml:space="preserve">. </w:t>
      </w:r>
      <w:r w:rsidRPr="00CB0B1B">
        <w:rPr>
          <w:rFonts w:ascii="David" w:hAnsi="David" w:cs="David" w:hint="cs"/>
          <w:sz w:val="24"/>
          <w:szCs w:val="24"/>
          <w:rtl/>
        </w:rPr>
        <w:t>מאותו</w:t>
      </w:r>
      <w:r w:rsidRPr="00CB0B1B">
        <w:rPr>
          <w:rFonts w:ascii="David" w:hAnsi="David" w:cs="David"/>
          <w:sz w:val="24"/>
          <w:szCs w:val="24"/>
          <w:rtl/>
        </w:rPr>
        <w:t xml:space="preserve"> </w:t>
      </w:r>
      <w:r w:rsidRPr="00CB0B1B">
        <w:rPr>
          <w:rFonts w:ascii="David" w:hAnsi="David" w:cs="David" w:hint="cs"/>
          <w:sz w:val="24"/>
          <w:szCs w:val="24"/>
          <w:rtl/>
        </w:rPr>
        <w:t>רגע</w:t>
      </w:r>
      <w:r w:rsidRPr="00CB0B1B">
        <w:rPr>
          <w:rFonts w:ascii="David" w:hAnsi="David" w:cs="David"/>
          <w:sz w:val="24"/>
          <w:szCs w:val="24"/>
          <w:rtl/>
        </w:rPr>
        <w:t xml:space="preserve"> </w:t>
      </w:r>
      <w:r w:rsidRPr="00CB0B1B">
        <w:rPr>
          <w:rFonts w:ascii="David" w:hAnsi="David" w:cs="David" w:hint="cs"/>
          <w:sz w:val="24"/>
          <w:szCs w:val="24"/>
          <w:rtl/>
        </w:rPr>
        <w:t>הוא</w:t>
      </w:r>
      <w:r w:rsidRPr="00CB0B1B">
        <w:rPr>
          <w:rFonts w:ascii="David" w:hAnsi="David" w:cs="David"/>
          <w:sz w:val="24"/>
          <w:szCs w:val="24"/>
          <w:rtl/>
        </w:rPr>
        <w:t xml:space="preserve"> </w:t>
      </w:r>
      <w:r w:rsidRPr="00CB0B1B">
        <w:rPr>
          <w:rFonts w:ascii="David" w:hAnsi="David" w:cs="David" w:hint="cs"/>
          <w:sz w:val="24"/>
          <w:szCs w:val="24"/>
          <w:rtl/>
        </w:rPr>
        <w:t>הופך</w:t>
      </w:r>
      <w:r w:rsidRPr="00CB0B1B">
        <w:rPr>
          <w:rFonts w:ascii="David" w:hAnsi="David" w:cs="David"/>
          <w:sz w:val="24"/>
          <w:szCs w:val="24"/>
          <w:rtl/>
        </w:rPr>
        <w:t xml:space="preserve"> </w:t>
      </w:r>
      <w:r w:rsidRPr="00CB0B1B">
        <w:rPr>
          <w:rFonts w:ascii="David" w:hAnsi="David" w:cs="David" w:hint="cs"/>
          <w:sz w:val="24"/>
          <w:szCs w:val="24"/>
          <w:rtl/>
        </w:rPr>
        <w:t>להיות</w:t>
      </w:r>
      <w:r w:rsidRPr="00CB0B1B">
        <w:rPr>
          <w:rFonts w:ascii="David" w:hAnsi="David" w:cs="David"/>
          <w:sz w:val="24"/>
          <w:szCs w:val="24"/>
          <w:rtl/>
        </w:rPr>
        <w:t xml:space="preserve"> </w:t>
      </w:r>
      <w:r w:rsidRPr="00CB0B1B">
        <w:rPr>
          <w:rFonts w:ascii="David" w:hAnsi="David" w:cs="David" w:hint="cs"/>
          <w:b/>
          <w:bCs/>
          <w:sz w:val="24"/>
          <w:szCs w:val="24"/>
          <w:rtl/>
        </w:rPr>
        <w:t>בעל</w:t>
      </w:r>
      <w:r w:rsidRPr="00CB0B1B">
        <w:rPr>
          <w:rFonts w:ascii="David" w:hAnsi="David" w:cs="David"/>
          <w:b/>
          <w:bCs/>
          <w:sz w:val="24"/>
          <w:szCs w:val="24"/>
          <w:rtl/>
        </w:rPr>
        <w:t xml:space="preserve"> </w:t>
      </w:r>
      <w:r w:rsidRPr="00CB0B1B">
        <w:rPr>
          <w:rFonts w:ascii="David" w:hAnsi="David" w:cs="David" w:hint="cs"/>
          <w:b/>
          <w:bCs/>
          <w:sz w:val="24"/>
          <w:szCs w:val="24"/>
          <w:rtl/>
        </w:rPr>
        <w:t>התחייבות</w:t>
      </w:r>
      <w:r w:rsidRPr="00CB0B1B">
        <w:rPr>
          <w:rFonts w:ascii="David" w:hAnsi="David" w:cs="David"/>
          <w:b/>
          <w:bCs/>
          <w:sz w:val="24"/>
          <w:szCs w:val="24"/>
          <w:rtl/>
        </w:rPr>
        <w:t xml:space="preserve"> </w:t>
      </w:r>
      <w:r w:rsidRPr="00CB0B1B">
        <w:rPr>
          <w:rFonts w:ascii="David" w:hAnsi="David" w:cs="David" w:hint="cs"/>
          <w:b/>
          <w:bCs/>
          <w:sz w:val="24"/>
          <w:szCs w:val="24"/>
          <w:rtl/>
        </w:rPr>
        <w:t>לעסקה</w:t>
      </w:r>
      <w:r w:rsidR="004013FE" w:rsidRPr="00CB0B1B">
        <w:rPr>
          <w:rFonts w:ascii="David" w:hAnsi="David" w:cs="David" w:hint="cs"/>
          <w:sz w:val="24"/>
          <w:szCs w:val="24"/>
          <w:rtl/>
        </w:rPr>
        <w:t>.</w:t>
      </w:r>
    </w:p>
    <w:p w14:paraId="0C68D354" w14:textId="61123534" w:rsidR="004013FE" w:rsidRPr="00CB0B1B" w:rsidRDefault="00921933" w:rsidP="00B82D46">
      <w:pPr>
        <w:pStyle w:val="ListParagraph"/>
        <w:numPr>
          <w:ilvl w:val="0"/>
          <w:numId w:val="39"/>
        </w:numPr>
        <w:spacing w:line="276" w:lineRule="auto"/>
        <w:jc w:val="both"/>
        <w:rPr>
          <w:rFonts w:ascii="David" w:hAnsi="David" w:cs="David"/>
          <w:sz w:val="24"/>
          <w:szCs w:val="24"/>
        </w:rPr>
      </w:pPr>
      <w:r w:rsidRPr="00CB0B1B">
        <w:rPr>
          <w:rFonts w:ascii="David" w:hAnsi="David" w:cs="David" w:hint="cs"/>
          <w:sz w:val="24"/>
          <w:szCs w:val="24"/>
          <w:rtl/>
        </w:rPr>
        <w:lastRenderedPageBreak/>
        <w:t xml:space="preserve">מצד שני- </w:t>
      </w:r>
      <w:r w:rsidR="00192804" w:rsidRPr="00CB0B1B">
        <w:rPr>
          <w:rFonts w:ascii="David" w:hAnsi="David" w:cs="David" w:hint="cs"/>
          <w:sz w:val="24"/>
          <w:szCs w:val="24"/>
          <w:rtl/>
        </w:rPr>
        <w:t>נושה של המוכר שלמוכר יש חוב כלפיו</w:t>
      </w:r>
      <w:r w:rsidR="00F1357F" w:rsidRPr="00CB0B1B">
        <w:rPr>
          <w:rFonts w:ascii="David" w:hAnsi="David" w:cs="David" w:hint="cs"/>
          <w:sz w:val="24"/>
          <w:szCs w:val="24"/>
          <w:rtl/>
        </w:rPr>
        <w:t xml:space="preserve"> (לא קשור </w:t>
      </w:r>
      <w:r w:rsidR="0077115B" w:rsidRPr="00CB0B1B">
        <w:rPr>
          <w:rFonts w:ascii="David" w:hAnsi="David" w:cs="David" w:hint="cs"/>
          <w:sz w:val="24"/>
          <w:szCs w:val="24"/>
          <w:rtl/>
        </w:rPr>
        <w:t>לעסקה</w:t>
      </w:r>
      <w:r w:rsidR="00F1357F" w:rsidRPr="00CB0B1B">
        <w:rPr>
          <w:rFonts w:ascii="David" w:hAnsi="David" w:cs="David" w:hint="cs"/>
          <w:sz w:val="24"/>
          <w:szCs w:val="24"/>
          <w:rtl/>
        </w:rPr>
        <w:t>)</w:t>
      </w:r>
      <w:r w:rsidR="0077115B" w:rsidRPr="00CB0B1B">
        <w:rPr>
          <w:rFonts w:ascii="David" w:hAnsi="David" w:cs="David" w:hint="cs"/>
          <w:sz w:val="24"/>
          <w:szCs w:val="24"/>
          <w:rtl/>
        </w:rPr>
        <w:t>. הנושה לא רשם את החוב שלו במקרקעין</w:t>
      </w:r>
      <w:r w:rsidR="00BB67F2" w:rsidRPr="00CB0B1B">
        <w:rPr>
          <w:rFonts w:ascii="David" w:hAnsi="David" w:cs="David" w:hint="cs"/>
          <w:sz w:val="24"/>
          <w:szCs w:val="24"/>
          <w:rtl/>
        </w:rPr>
        <w:t xml:space="preserve">- </w:t>
      </w:r>
      <w:r w:rsidR="00BB67F2" w:rsidRPr="00CB0B1B">
        <w:rPr>
          <w:rFonts w:ascii="David" w:hAnsi="David" w:cs="David" w:hint="cs"/>
          <w:b/>
          <w:bCs/>
          <w:sz w:val="24"/>
          <w:szCs w:val="24"/>
          <w:rtl/>
        </w:rPr>
        <w:t xml:space="preserve">נושה </w:t>
      </w:r>
      <w:r w:rsidR="00BB67F2" w:rsidRPr="00CB0B1B">
        <w:rPr>
          <w:rFonts w:ascii="David" w:hAnsi="David" w:cs="David" w:hint="cs"/>
          <w:b/>
          <w:bCs/>
          <w:sz w:val="24"/>
          <w:szCs w:val="24"/>
          <w:u w:val="single"/>
          <w:rtl/>
        </w:rPr>
        <w:t>לא</w:t>
      </w:r>
      <w:r w:rsidR="00BB67F2" w:rsidRPr="00CB0B1B">
        <w:rPr>
          <w:rFonts w:ascii="David" w:hAnsi="David" w:cs="David" w:hint="cs"/>
          <w:b/>
          <w:bCs/>
          <w:sz w:val="24"/>
          <w:szCs w:val="24"/>
          <w:rtl/>
        </w:rPr>
        <w:t xml:space="preserve"> מובטח</w:t>
      </w:r>
      <w:r w:rsidR="00746502" w:rsidRPr="00CB0B1B">
        <w:rPr>
          <w:rFonts w:ascii="David" w:hAnsi="David" w:cs="David" w:hint="cs"/>
          <w:sz w:val="24"/>
          <w:szCs w:val="24"/>
          <w:rtl/>
        </w:rPr>
        <w:t>. אין לו זכות קניינית</w:t>
      </w:r>
      <w:r w:rsidR="00D93104" w:rsidRPr="00CB0B1B">
        <w:rPr>
          <w:rFonts w:ascii="David" w:hAnsi="David" w:cs="David" w:hint="cs"/>
          <w:sz w:val="24"/>
          <w:szCs w:val="24"/>
          <w:rtl/>
        </w:rPr>
        <w:t xml:space="preserve">, ואז </w:t>
      </w:r>
      <w:r w:rsidR="00C04A61" w:rsidRPr="00CB0B1B">
        <w:rPr>
          <w:rFonts w:ascii="David" w:hAnsi="David" w:cs="David" w:hint="cs"/>
          <w:sz w:val="24"/>
          <w:szCs w:val="24"/>
          <w:rtl/>
        </w:rPr>
        <w:t xml:space="preserve">הנושה יכול </w:t>
      </w:r>
      <w:r w:rsidR="00770D02" w:rsidRPr="00CB0B1B">
        <w:rPr>
          <w:rFonts w:ascii="David" w:hAnsi="David" w:cs="David" w:hint="cs"/>
          <w:sz w:val="24"/>
          <w:szCs w:val="24"/>
          <w:rtl/>
        </w:rPr>
        <w:t>להטיל</w:t>
      </w:r>
      <w:r w:rsidR="005365FC" w:rsidRPr="00CB0B1B">
        <w:rPr>
          <w:rFonts w:ascii="David" w:hAnsi="David" w:cs="David" w:hint="cs"/>
          <w:sz w:val="24"/>
          <w:szCs w:val="24"/>
          <w:rtl/>
        </w:rPr>
        <w:t xml:space="preserve"> </w:t>
      </w:r>
      <w:r w:rsidR="005365FC" w:rsidRPr="00CB0B1B">
        <w:rPr>
          <w:rFonts w:ascii="David" w:hAnsi="David" w:cs="David" w:hint="cs"/>
          <w:b/>
          <w:bCs/>
          <w:sz w:val="24"/>
          <w:szCs w:val="24"/>
          <w:rtl/>
        </w:rPr>
        <w:t>עיקול</w:t>
      </w:r>
      <w:r w:rsidR="00B90C95" w:rsidRPr="00CB0B1B">
        <w:rPr>
          <w:rFonts w:ascii="David" w:hAnsi="David" w:cs="David" w:hint="cs"/>
          <w:sz w:val="24"/>
          <w:szCs w:val="24"/>
          <w:rtl/>
        </w:rPr>
        <w:t xml:space="preserve"> (= חסם דיוני שמנסה למנוע את העברת הנכסים שבידי המוכר החייב</w:t>
      </w:r>
      <w:r w:rsidR="00E2654C" w:rsidRPr="00CB0B1B">
        <w:rPr>
          <w:rFonts w:ascii="David" w:hAnsi="David" w:cs="David" w:hint="cs"/>
          <w:sz w:val="24"/>
          <w:szCs w:val="24"/>
          <w:rtl/>
        </w:rPr>
        <w:t xml:space="preserve">. </w:t>
      </w:r>
      <w:r w:rsidR="00273542" w:rsidRPr="00CB0B1B">
        <w:rPr>
          <w:rFonts w:ascii="David" w:hAnsi="David" w:cs="David" w:hint="cs"/>
          <w:sz w:val="24"/>
          <w:szCs w:val="24"/>
          <w:rtl/>
        </w:rPr>
        <w:t>הנושה לא דרש לרשום שעבוד על המקרקעין לטובת פירעון ההלוואה</w:t>
      </w:r>
      <w:r w:rsidR="00B96F99" w:rsidRPr="00CB0B1B">
        <w:rPr>
          <w:rFonts w:ascii="David" w:hAnsi="David" w:cs="David" w:hint="cs"/>
          <w:sz w:val="24"/>
          <w:szCs w:val="24"/>
          <w:rtl/>
        </w:rPr>
        <w:t>, אלא יודע שיש לו נכסים שעליהם הוא מטיל עיקול כדי למנוע את מכירתם</w:t>
      </w:r>
      <w:r w:rsidR="00273542" w:rsidRPr="00CB0B1B">
        <w:rPr>
          <w:rFonts w:ascii="David" w:hAnsi="David" w:cs="David" w:hint="cs"/>
          <w:sz w:val="24"/>
          <w:szCs w:val="24"/>
          <w:rtl/>
        </w:rPr>
        <w:t xml:space="preserve">. </w:t>
      </w:r>
      <w:r w:rsidR="00E2654C" w:rsidRPr="00CB0B1B">
        <w:rPr>
          <w:rFonts w:ascii="David" w:hAnsi="David" w:cs="David" w:hint="cs"/>
          <w:sz w:val="24"/>
          <w:szCs w:val="24"/>
          <w:rtl/>
        </w:rPr>
        <w:t xml:space="preserve">עיקול הוא </w:t>
      </w:r>
      <w:r w:rsidR="00E2654C" w:rsidRPr="00CB0B1B">
        <w:rPr>
          <w:rFonts w:ascii="David" w:hAnsi="David" w:cs="David" w:hint="cs"/>
          <w:b/>
          <w:bCs/>
          <w:sz w:val="24"/>
          <w:szCs w:val="24"/>
          <w:rtl/>
        </w:rPr>
        <w:t>לא זכות קניינית</w:t>
      </w:r>
      <w:r w:rsidR="009843C5" w:rsidRPr="00CB0B1B">
        <w:rPr>
          <w:rFonts w:ascii="David" w:hAnsi="David" w:cs="David" w:hint="cs"/>
          <w:sz w:val="24"/>
          <w:szCs w:val="24"/>
          <w:rtl/>
        </w:rPr>
        <w:t>, אלא רק מונע מהמוכר למכור את הנכס לאחר</w:t>
      </w:r>
      <w:r w:rsidR="00B90C95" w:rsidRPr="00CB0B1B">
        <w:rPr>
          <w:rFonts w:ascii="David" w:hAnsi="David" w:cs="David" w:hint="cs"/>
          <w:sz w:val="24"/>
          <w:szCs w:val="24"/>
          <w:rtl/>
        </w:rPr>
        <w:t>)</w:t>
      </w:r>
      <w:r w:rsidR="007F0188" w:rsidRPr="00CB0B1B">
        <w:rPr>
          <w:rFonts w:ascii="David" w:hAnsi="David" w:cs="David" w:hint="cs"/>
          <w:sz w:val="24"/>
          <w:szCs w:val="24"/>
          <w:rtl/>
        </w:rPr>
        <w:t>.</w:t>
      </w:r>
    </w:p>
    <w:p w14:paraId="2CFC4B8E" w14:textId="77777777" w:rsidR="00F76116" w:rsidRPr="00CB0B1B" w:rsidRDefault="00FE13AA" w:rsidP="00CB0B1B">
      <w:pPr>
        <w:spacing w:line="276" w:lineRule="auto"/>
        <w:ind w:left="360"/>
        <w:jc w:val="both"/>
        <w:rPr>
          <w:rFonts w:ascii="David" w:hAnsi="David" w:cs="David"/>
          <w:color w:val="808080" w:themeColor="background1" w:themeShade="80"/>
          <w:sz w:val="24"/>
          <w:szCs w:val="24"/>
          <w:rtl/>
        </w:rPr>
      </w:pPr>
      <w:r w:rsidRPr="00CB0B1B">
        <w:rPr>
          <w:rFonts w:ascii="David" w:hAnsi="David" w:cs="David" w:hint="cs"/>
          <w:color w:val="808080" w:themeColor="background1" w:themeShade="80"/>
          <w:sz w:val="24"/>
          <w:szCs w:val="24"/>
          <w:rtl/>
        </w:rPr>
        <w:t>[למשל שיש</w:t>
      </w:r>
      <w:r w:rsidRPr="00CB0B1B">
        <w:rPr>
          <w:rFonts w:ascii="David" w:hAnsi="David" w:cs="David"/>
          <w:color w:val="808080" w:themeColor="background1" w:themeShade="80"/>
          <w:sz w:val="24"/>
          <w:szCs w:val="24"/>
          <w:rtl/>
        </w:rPr>
        <w:t xml:space="preserve"> </w:t>
      </w:r>
      <w:r w:rsidRPr="00CB0B1B">
        <w:rPr>
          <w:rFonts w:ascii="David" w:hAnsi="David" w:cs="David" w:hint="cs"/>
          <w:color w:val="808080" w:themeColor="background1" w:themeShade="80"/>
          <w:sz w:val="24"/>
          <w:szCs w:val="24"/>
          <w:rtl/>
        </w:rPr>
        <w:t>חוב</w:t>
      </w:r>
      <w:r w:rsidRPr="00CB0B1B">
        <w:rPr>
          <w:rFonts w:ascii="David" w:hAnsi="David" w:cs="David"/>
          <w:color w:val="808080" w:themeColor="background1" w:themeShade="80"/>
          <w:sz w:val="24"/>
          <w:szCs w:val="24"/>
          <w:rtl/>
        </w:rPr>
        <w:t xml:space="preserve"> </w:t>
      </w:r>
      <w:r w:rsidRPr="00CB0B1B">
        <w:rPr>
          <w:rFonts w:ascii="David" w:hAnsi="David" w:cs="David" w:hint="cs"/>
          <w:color w:val="808080" w:themeColor="background1" w:themeShade="80"/>
          <w:sz w:val="24"/>
          <w:szCs w:val="24"/>
          <w:rtl/>
        </w:rPr>
        <w:t>של 100 אלף שח לבנק. התקשרתי עם אחר למכירת הדירה אך עדיין לא נרשם בטאבו ולכן הוא בעל</w:t>
      </w:r>
      <w:r w:rsidRPr="00CB0B1B">
        <w:rPr>
          <w:rFonts w:ascii="David" w:hAnsi="David" w:cs="David"/>
          <w:color w:val="808080" w:themeColor="background1" w:themeShade="80"/>
          <w:sz w:val="24"/>
          <w:szCs w:val="24"/>
          <w:rtl/>
        </w:rPr>
        <w:t xml:space="preserve"> </w:t>
      </w:r>
      <w:r w:rsidRPr="00CB0B1B">
        <w:rPr>
          <w:rFonts w:ascii="David" w:hAnsi="David" w:cs="David" w:hint="cs"/>
          <w:color w:val="808080" w:themeColor="background1" w:themeShade="80"/>
          <w:sz w:val="24"/>
          <w:szCs w:val="24"/>
          <w:rtl/>
        </w:rPr>
        <w:t>התחייבות</w:t>
      </w:r>
      <w:r w:rsidRPr="00CB0B1B">
        <w:rPr>
          <w:rFonts w:ascii="David" w:hAnsi="David" w:cs="David"/>
          <w:color w:val="808080" w:themeColor="background1" w:themeShade="80"/>
          <w:sz w:val="24"/>
          <w:szCs w:val="24"/>
          <w:rtl/>
        </w:rPr>
        <w:t xml:space="preserve"> </w:t>
      </w:r>
      <w:r w:rsidRPr="00CB0B1B">
        <w:rPr>
          <w:rFonts w:ascii="David" w:hAnsi="David" w:cs="David" w:hint="cs"/>
          <w:color w:val="808080" w:themeColor="background1" w:themeShade="80"/>
          <w:sz w:val="24"/>
          <w:szCs w:val="24"/>
          <w:rtl/>
        </w:rPr>
        <w:t>בלבד. אח"כ</w:t>
      </w:r>
      <w:r w:rsidRPr="00CB0B1B">
        <w:rPr>
          <w:rFonts w:ascii="David" w:hAnsi="David" w:cs="David"/>
          <w:color w:val="808080" w:themeColor="background1" w:themeShade="80"/>
          <w:sz w:val="24"/>
          <w:szCs w:val="24"/>
          <w:rtl/>
        </w:rPr>
        <w:t xml:space="preserve"> </w:t>
      </w:r>
      <w:r w:rsidRPr="00CB0B1B">
        <w:rPr>
          <w:rFonts w:ascii="David" w:hAnsi="David" w:cs="David" w:hint="cs"/>
          <w:color w:val="808080" w:themeColor="background1" w:themeShade="80"/>
          <w:sz w:val="24"/>
          <w:szCs w:val="24"/>
          <w:rtl/>
        </w:rPr>
        <w:t>הבנק</w:t>
      </w:r>
      <w:r w:rsidRPr="00CB0B1B">
        <w:rPr>
          <w:rFonts w:ascii="David" w:hAnsi="David" w:cs="David"/>
          <w:color w:val="808080" w:themeColor="background1" w:themeShade="80"/>
          <w:sz w:val="24"/>
          <w:szCs w:val="24"/>
          <w:rtl/>
        </w:rPr>
        <w:t xml:space="preserve"> </w:t>
      </w:r>
      <w:r w:rsidRPr="00CB0B1B">
        <w:rPr>
          <w:rFonts w:ascii="David" w:hAnsi="David" w:cs="David" w:hint="cs"/>
          <w:color w:val="808080" w:themeColor="background1" w:themeShade="80"/>
          <w:sz w:val="24"/>
          <w:szCs w:val="24"/>
          <w:rtl/>
        </w:rPr>
        <w:t>מטיל</w:t>
      </w:r>
      <w:r w:rsidRPr="00CB0B1B">
        <w:rPr>
          <w:rFonts w:ascii="David" w:hAnsi="David" w:cs="David"/>
          <w:color w:val="808080" w:themeColor="background1" w:themeShade="80"/>
          <w:sz w:val="24"/>
          <w:szCs w:val="24"/>
          <w:rtl/>
        </w:rPr>
        <w:t xml:space="preserve"> </w:t>
      </w:r>
      <w:r w:rsidRPr="00CB0B1B">
        <w:rPr>
          <w:rFonts w:ascii="David" w:hAnsi="David" w:cs="David" w:hint="cs"/>
          <w:color w:val="808080" w:themeColor="background1" w:themeShade="80"/>
          <w:sz w:val="24"/>
          <w:szCs w:val="24"/>
          <w:rtl/>
        </w:rPr>
        <w:t>עיקול</w:t>
      </w:r>
      <w:r w:rsidRPr="00CB0B1B">
        <w:rPr>
          <w:rFonts w:ascii="David" w:hAnsi="David" w:cs="David"/>
          <w:color w:val="808080" w:themeColor="background1" w:themeShade="80"/>
          <w:sz w:val="24"/>
          <w:szCs w:val="24"/>
          <w:rtl/>
        </w:rPr>
        <w:t xml:space="preserve"> </w:t>
      </w:r>
      <w:r w:rsidRPr="00CB0B1B">
        <w:rPr>
          <w:rFonts w:ascii="David" w:hAnsi="David" w:cs="David" w:hint="cs"/>
          <w:color w:val="808080" w:themeColor="background1" w:themeShade="80"/>
          <w:sz w:val="24"/>
          <w:szCs w:val="24"/>
          <w:rtl/>
        </w:rPr>
        <w:t>על</w:t>
      </w:r>
      <w:r w:rsidRPr="00CB0B1B">
        <w:rPr>
          <w:rFonts w:ascii="David" w:hAnsi="David" w:cs="David"/>
          <w:color w:val="808080" w:themeColor="background1" w:themeShade="80"/>
          <w:sz w:val="24"/>
          <w:szCs w:val="24"/>
          <w:rtl/>
        </w:rPr>
        <w:t xml:space="preserve"> </w:t>
      </w:r>
      <w:r w:rsidRPr="00CB0B1B">
        <w:rPr>
          <w:rFonts w:ascii="David" w:hAnsi="David" w:cs="David" w:hint="cs"/>
          <w:color w:val="808080" w:themeColor="background1" w:themeShade="80"/>
          <w:sz w:val="24"/>
          <w:szCs w:val="24"/>
          <w:rtl/>
        </w:rPr>
        <w:t>הנכס</w:t>
      </w:r>
      <w:r w:rsidR="00EA57D1" w:rsidRPr="00CB0B1B">
        <w:rPr>
          <w:rFonts w:ascii="David" w:hAnsi="David" w:cs="David" w:hint="cs"/>
          <w:color w:val="808080" w:themeColor="background1" w:themeShade="80"/>
          <w:sz w:val="24"/>
          <w:szCs w:val="24"/>
          <w:rtl/>
        </w:rPr>
        <w:t>]</w:t>
      </w:r>
    </w:p>
    <w:p w14:paraId="39546C64" w14:textId="3CB695A2" w:rsidR="00E027BA" w:rsidRPr="00CB0B1B" w:rsidRDefault="00FE13AA" w:rsidP="00CB0B1B">
      <w:pPr>
        <w:spacing w:line="276" w:lineRule="auto"/>
        <w:ind w:left="360"/>
        <w:jc w:val="both"/>
        <w:rPr>
          <w:rFonts w:ascii="David" w:hAnsi="David" w:cs="David"/>
          <w:sz w:val="24"/>
          <w:szCs w:val="24"/>
          <w:rtl/>
        </w:rPr>
      </w:pPr>
      <w:r w:rsidRPr="00CB0B1B">
        <w:rPr>
          <w:rFonts w:ascii="David" w:hAnsi="David" w:cs="David" w:hint="cs"/>
          <w:sz w:val="24"/>
          <w:szCs w:val="24"/>
          <w:u w:val="single"/>
          <w:rtl/>
        </w:rPr>
        <w:t>מי</w:t>
      </w:r>
      <w:r w:rsidRPr="00CB0B1B">
        <w:rPr>
          <w:rFonts w:ascii="David" w:hAnsi="David" w:cs="David"/>
          <w:sz w:val="24"/>
          <w:szCs w:val="24"/>
          <w:u w:val="single"/>
          <w:rtl/>
        </w:rPr>
        <w:t xml:space="preserve"> </w:t>
      </w:r>
      <w:r w:rsidRPr="00CB0B1B">
        <w:rPr>
          <w:rFonts w:ascii="David" w:hAnsi="David" w:cs="David" w:hint="cs"/>
          <w:sz w:val="24"/>
          <w:szCs w:val="24"/>
          <w:u w:val="single"/>
          <w:rtl/>
        </w:rPr>
        <w:t>זוכה</w:t>
      </w:r>
      <w:r w:rsidRPr="00CB0B1B">
        <w:rPr>
          <w:rFonts w:ascii="David" w:hAnsi="David" w:cs="David"/>
          <w:sz w:val="24"/>
          <w:szCs w:val="24"/>
          <w:u w:val="single"/>
          <w:rtl/>
        </w:rPr>
        <w:t xml:space="preserve"> </w:t>
      </w:r>
      <w:r w:rsidRPr="00CB0B1B">
        <w:rPr>
          <w:rFonts w:ascii="David" w:hAnsi="David" w:cs="David" w:hint="cs"/>
          <w:sz w:val="24"/>
          <w:szCs w:val="24"/>
          <w:u w:val="single"/>
          <w:rtl/>
        </w:rPr>
        <w:t>בנכס</w:t>
      </w:r>
      <w:r w:rsidRPr="00CB0B1B">
        <w:rPr>
          <w:rFonts w:ascii="David" w:hAnsi="David" w:cs="David"/>
          <w:sz w:val="24"/>
          <w:szCs w:val="24"/>
          <w:u w:val="single"/>
          <w:rtl/>
        </w:rPr>
        <w:t xml:space="preserve"> </w:t>
      </w:r>
      <w:r w:rsidRPr="00CB0B1B">
        <w:rPr>
          <w:rFonts w:ascii="David" w:hAnsi="David" w:cs="David" w:hint="cs"/>
          <w:sz w:val="24"/>
          <w:szCs w:val="24"/>
          <w:u w:val="single"/>
          <w:rtl/>
        </w:rPr>
        <w:t>עצמו</w:t>
      </w:r>
      <w:r w:rsidR="00CB66D3" w:rsidRPr="00CB0B1B">
        <w:rPr>
          <w:rFonts w:ascii="David" w:hAnsi="David" w:cs="David" w:hint="cs"/>
          <w:sz w:val="24"/>
          <w:szCs w:val="24"/>
          <w:u w:val="single"/>
          <w:rtl/>
        </w:rPr>
        <w:t>?</w:t>
      </w:r>
      <w:r w:rsidR="00180183" w:rsidRPr="00CB0B1B">
        <w:rPr>
          <w:rFonts w:ascii="David" w:hAnsi="David" w:cs="David" w:hint="cs"/>
          <w:sz w:val="24"/>
          <w:szCs w:val="24"/>
          <w:rtl/>
        </w:rPr>
        <w:t xml:space="preserve"> התפתחות:</w:t>
      </w:r>
    </w:p>
    <w:p w14:paraId="3C463071" w14:textId="3C82E9F4" w:rsidR="00E027BA" w:rsidRPr="00CB0B1B" w:rsidRDefault="00E856D3" w:rsidP="00B82D46">
      <w:pPr>
        <w:pStyle w:val="ListParagraph"/>
        <w:numPr>
          <w:ilvl w:val="0"/>
          <w:numId w:val="42"/>
        </w:numPr>
        <w:spacing w:line="276" w:lineRule="auto"/>
        <w:jc w:val="both"/>
        <w:rPr>
          <w:rFonts w:ascii="David" w:hAnsi="David" w:cs="David"/>
          <w:color w:val="808080" w:themeColor="background1" w:themeShade="80"/>
          <w:sz w:val="24"/>
          <w:szCs w:val="24"/>
        </w:rPr>
      </w:pPr>
      <w:r w:rsidRPr="00CB0B1B">
        <w:rPr>
          <w:rFonts w:ascii="David" w:hAnsi="David" w:cs="David" w:hint="cs"/>
          <w:color w:val="808080" w:themeColor="background1" w:themeShade="80"/>
          <w:sz w:val="24"/>
          <w:szCs w:val="24"/>
          <w:rtl/>
        </w:rPr>
        <w:t xml:space="preserve">דיני היושר האנגלי (פשרה)- </w:t>
      </w:r>
      <w:r w:rsidR="00491D50" w:rsidRPr="00CB0B1B">
        <w:rPr>
          <w:rFonts w:ascii="David" w:hAnsi="David" w:cs="David" w:hint="cs"/>
          <w:color w:val="808080" w:themeColor="background1" w:themeShade="80"/>
          <w:sz w:val="24"/>
          <w:szCs w:val="24"/>
          <w:rtl/>
        </w:rPr>
        <w:t>רוכש זכות במקרקעין עדיף כמידת המחיר ששילם על פני שאר הנושים [למשל</w:t>
      </w:r>
      <w:r w:rsidR="00B11942" w:rsidRPr="00CB0B1B">
        <w:rPr>
          <w:rFonts w:ascii="David" w:hAnsi="David" w:cs="David" w:hint="cs"/>
          <w:color w:val="808080" w:themeColor="background1" w:themeShade="80"/>
          <w:sz w:val="24"/>
          <w:szCs w:val="24"/>
          <w:rtl/>
        </w:rPr>
        <w:t xml:space="preserve"> שילם חצי מיליון ע</w:t>
      </w:r>
      <w:r w:rsidR="00E36FB4" w:rsidRPr="00CB0B1B">
        <w:rPr>
          <w:rFonts w:ascii="David" w:hAnsi="David" w:cs="David" w:hint="cs"/>
          <w:color w:val="808080" w:themeColor="background1" w:themeShade="80"/>
          <w:sz w:val="24"/>
          <w:szCs w:val="24"/>
          <w:rtl/>
        </w:rPr>
        <w:t>ל</w:t>
      </w:r>
      <w:r w:rsidR="00B11942" w:rsidRPr="00CB0B1B">
        <w:rPr>
          <w:rFonts w:ascii="David" w:hAnsi="David" w:cs="David" w:hint="cs"/>
          <w:color w:val="808080" w:themeColor="background1" w:themeShade="80"/>
          <w:sz w:val="24"/>
          <w:szCs w:val="24"/>
          <w:rtl/>
        </w:rPr>
        <w:t xml:space="preserve"> דירה ששווה מיליון- יקבל </w:t>
      </w:r>
      <w:r w:rsidR="00400F27" w:rsidRPr="00CB0B1B">
        <w:rPr>
          <w:rFonts w:ascii="David" w:hAnsi="David" w:cs="David" w:hint="cs"/>
          <w:color w:val="808080" w:themeColor="background1" w:themeShade="80"/>
          <w:sz w:val="24"/>
          <w:szCs w:val="24"/>
          <w:rtl/>
        </w:rPr>
        <w:t>קדימות ל</w:t>
      </w:r>
      <w:r w:rsidR="00B11942" w:rsidRPr="00CB0B1B">
        <w:rPr>
          <w:rFonts w:ascii="David" w:hAnsi="David" w:cs="David" w:hint="cs"/>
          <w:color w:val="808080" w:themeColor="background1" w:themeShade="80"/>
          <w:sz w:val="24"/>
          <w:szCs w:val="24"/>
          <w:rtl/>
        </w:rPr>
        <w:t>חצי מהנכס</w:t>
      </w:r>
      <w:r w:rsidR="006465AE" w:rsidRPr="00CB0B1B">
        <w:rPr>
          <w:rFonts w:ascii="David" w:hAnsi="David" w:cs="David" w:hint="cs"/>
          <w:color w:val="808080" w:themeColor="background1" w:themeShade="80"/>
          <w:sz w:val="24"/>
          <w:szCs w:val="24"/>
          <w:rtl/>
        </w:rPr>
        <w:t xml:space="preserve"> וביתר הנכס הנושים יכולים לפרוע את החובות</w:t>
      </w:r>
      <w:r w:rsidR="00400F27" w:rsidRPr="00CB0B1B">
        <w:rPr>
          <w:rFonts w:ascii="David" w:hAnsi="David" w:cs="David" w:hint="cs"/>
          <w:color w:val="808080" w:themeColor="background1" w:themeShade="80"/>
          <w:sz w:val="24"/>
          <w:szCs w:val="24"/>
          <w:rtl/>
        </w:rPr>
        <w:t>]</w:t>
      </w:r>
    </w:p>
    <w:p w14:paraId="250B24D0" w14:textId="5894225D" w:rsidR="00180183" w:rsidRPr="00CB0B1B" w:rsidRDefault="00765051" w:rsidP="00B82D46">
      <w:pPr>
        <w:pStyle w:val="ListParagraph"/>
        <w:numPr>
          <w:ilvl w:val="0"/>
          <w:numId w:val="42"/>
        </w:numPr>
        <w:spacing w:line="276" w:lineRule="auto"/>
        <w:jc w:val="both"/>
        <w:rPr>
          <w:rFonts w:ascii="David" w:hAnsi="David" w:cs="David"/>
          <w:color w:val="808080" w:themeColor="background1" w:themeShade="80"/>
          <w:sz w:val="24"/>
          <w:szCs w:val="24"/>
        </w:rPr>
      </w:pPr>
      <w:r w:rsidRPr="00CB0B1B">
        <w:rPr>
          <w:rFonts w:ascii="David" w:hAnsi="David" w:cs="David" w:hint="cs"/>
          <w:color w:val="808080" w:themeColor="background1" w:themeShade="80"/>
          <w:sz w:val="24"/>
          <w:szCs w:val="24"/>
          <w:rtl/>
        </w:rPr>
        <w:t xml:space="preserve">חוק המקרקעין (1969)- </w:t>
      </w:r>
      <w:r w:rsidR="000D1D75" w:rsidRPr="00CB0B1B">
        <w:rPr>
          <w:rFonts w:ascii="David" w:hAnsi="David" w:cs="David" w:hint="cs"/>
          <w:color w:val="808080" w:themeColor="background1" w:themeShade="80"/>
          <w:sz w:val="24"/>
          <w:szCs w:val="24"/>
          <w:rtl/>
        </w:rPr>
        <w:t>קובע שאין תחולה לדיני היושר האנגלי, אך גם לא נותן פתרון.</w:t>
      </w:r>
    </w:p>
    <w:p w14:paraId="45F72E6A" w14:textId="77E3B37B" w:rsidR="00F17922" w:rsidRPr="00CB0B1B" w:rsidRDefault="0077589D" w:rsidP="00B82D46">
      <w:pPr>
        <w:pStyle w:val="ListParagraph"/>
        <w:numPr>
          <w:ilvl w:val="0"/>
          <w:numId w:val="42"/>
        </w:numPr>
        <w:spacing w:line="276" w:lineRule="auto"/>
        <w:jc w:val="both"/>
        <w:rPr>
          <w:rFonts w:ascii="David" w:hAnsi="David" w:cs="David"/>
          <w:sz w:val="24"/>
          <w:szCs w:val="24"/>
        </w:rPr>
      </w:pPr>
      <w:r w:rsidRPr="00CB0B1B">
        <w:rPr>
          <w:rFonts w:ascii="David" w:hAnsi="David" w:cs="David" w:hint="cs"/>
          <w:sz w:val="24"/>
          <w:szCs w:val="24"/>
          <w:highlight w:val="yellow"/>
          <w:rtl/>
        </w:rPr>
        <w:t>הלכת</w:t>
      </w:r>
      <w:r w:rsidR="005F5362" w:rsidRPr="00CB0B1B">
        <w:rPr>
          <w:rFonts w:ascii="David" w:hAnsi="David" w:cs="David" w:hint="cs"/>
          <w:sz w:val="24"/>
          <w:szCs w:val="24"/>
          <w:highlight w:val="yellow"/>
          <w:rtl/>
        </w:rPr>
        <w:t xml:space="preserve"> בוקר</w:t>
      </w:r>
      <w:r w:rsidR="005F5362" w:rsidRPr="00CB0B1B">
        <w:rPr>
          <w:rFonts w:ascii="David" w:hAnsi="David" w:cs="David" w:hint="cs"/>
          <w:sz w:val="24"/>
          <w:szCs w:val="24"/>
          <w:rtl/>
        </w:rPr>
        <w:t xml:space="preserve"> </w:t>
      </w:r>
      <w:r w:rsidR="00870948" w:rsidRPr="00CB0B1B">
        <w:rPr>
          <w:rFonts w:ascii="David" w:hAnsi="David" w:cs="David" w:hint="cs"/>
          <w:sz w:val="24"/>
          <w:szCs w:val="24"/>
          <w:rtl/>
        </w:rPr>
        <w:t>(</w:t>
      </w:r>
      <w:r w:rsidR="00077B8D" w:rsidRPr="00CB0B1B">
        <w:rPr>
          <w:rFonts w:ascii="David" w:hAnsi="David" w:cs="David" w:hint="cs"/>
          <w:sz w:val="24"/>
          <w:szCs w:val="24"/>
          <w:rtl/>
        </w:rPr>
        <w:t>לא בסילבוס</w:t>
      </w:r>
      <w:r w:rsidR="00870948" w:rsidRPr="00CB0B1B">
        <w:rPr>
          <w:rFonts w:ascii="David" w:hAnsi="David" w:cs="David" w:hint="cs"/>
          <w:sz w:val="24"/>
          <w:szCs w:val="24"/>
          <w:rtl/>
        </w:rPr>
        <w:t>)</w:t>
      </w:r>
      <w:r w:rsidR="00077B8D" w:rsidRPr="00CB0B1B">
        <w:rPr>
          <w:rFonts w:ascii="David" w:hAnsi="David" w:cs="David" w:hint="cs"/>
          <w:sz w:val="24"/>
          <w:szCs w:val="24"/>
          <w:rtl/>
        </w:rPr>
        <w:t xml:space="preserve"> </w:t>
      </w:r>
      <w:r w:rsidR="005F5362" w:rsidRPr="00CB0B1B">
        <w:rPr>
          <w:rFonts w:ascii="David" w:hAnsi="David" w:cs="David" w:hint="cs"/>
          <w:sz w:val="24"/>
          <w:szCs w:val="24"/>
          <w:rtl/>
        </w:rPr>
        <w:t xml:space="preserve">(1971): </w:t>
      </w:r>
      <w:r w:rsidR="00DF0FD2" w:rsidRPr="00CB0B1B">
        <w:rPr>
          <w:rFonts w:ascii="David" w:hAnsi="David" w:cs="David" w:hint="cs"/>
          <w:sz w:val="24"/>
          <w:szCs w:val="24"/>
          <w:rtl/>
        </w:rPr>
        <w:t>נקבע שבתחרות בין בעל התחייבות לעסקה מול נושה מעקל-</w:t>
      </w:r>
      <w:r w:rsidR="00DF0FD2" w:rsidRPr="00CB0B1B">
        <w:rPr>
          <w:rFonts w:ascii="David" w:hAnsi="David" w:cs="David" w:hint="cs"/>
          <w:b/>
          <w:bCs/>
          <w:sz w:val="24"/>
          <w:szCs w:val="24"/>
          <w:rtl/>
        </w:rPr>
        <w:t xml:space="preserve"> </w:t>
      </w:r>
      <w:r w:rsidR="00036436" w:rsidRPr="00CB0B1B">
        <w:rPr>
          <w:rFonts w:ascii="David" w:hAnsi="David" w:cs="David" w:hint="cs"/>
          <w:b/>
          <w:bCs/>
          <w:sz w:val="24"/>
          <w:szCs w:val="24"/>
          <w:rtl/>
        </w:rPr>
        <w:t xml:space="preserve">בעל </w:t>
      </w:r>
      <w:r w:rsidR="00DF0FD2" w:rsidRPr="00CB0B1B">
        <w:rPr>
          <w:rFonts w:ascii="David" w:hAnsi="David" w:cs="David" w:hint="cs"/>
          <w:b/>
          <w:bCs/>
          <w:sz w:val="24"/>
          <w:szCs w:val="24"/>
          <w:rtl/>
        </w:rPr>
        <w:t xml:space="preserve">ההתחייבות </w:t>
      </w:r>
      <w:r w:rsidR="00894D62" w:rsidRPr="00CB0B1B">
        <w:rPr>
          <w:rFonts w:ascii="David" w:hAnsi="David" w:cs="David" w:hint="cs"/>
          <w:b/>
          <w:bCs/>
          <w:sz w:val="24"/>
          <w:szCs w:val="24"/>
          <w:rtl/>
        </w:rPr>
        <w:t>ל</w:t>
      </w:r>
      <w:r w:rsidR="00DF0FD2" w:rsidRPr="00CB0B1B">
        <w:rPr>
          <w:rFonts w:ascii="David" w:hAnsi="David" w:cs="David" w:hint="cs"/>
          <w:b/>
          <w:bCs/>
          <w:sz w:val="24"/>
          <w:szCs w:val="24"/>
          <w:rtl/>
        </w:rPr>
        <w:t xml:space="preserve">עסקה </w:t>
      </w:r>
      <w:r w:rsidR="00036436" w:rsidRPr="00CB0B1B">
        <w:rPr>
          <w:rFonts w:ascii="David" w:hAnsi="David" w:cs="David" w:hint="cs"/>
          <w:b/>
          <w:bCs/>
          <w:sz w:val="24"/>
          <w:szCs w:val="24"/>
          <w:u w:val="single"/>
          <w:rtl/>
        </w:rPr>
        <w:t>מ</w:t>
      </w:r>
      <w:r w:rsidR="00DF0FD2" w:rsidRPr="00CB0B1B">
        <w:rPr>
          <w:rFonts w:ascii="David" w:hAnsi="David" w:cs="David" w:hint="cs"/>
          <w:b/>
          <w:bCs/>
          <w:sz w:val="24"/>
          <w:szCs w:val="24"/>
          <w:u w:val="single"/>
          <w:rtl/>
        </w:rPr>
        <w:t>פסיד</w:t>
      </w:r>
      <w:r w:rsidR="00DF0FD2" w:rsidRPr="00CB0B1B">
        <w:rPr>
          <w:rFonts w:ascii="David" w:hAnsi="David" w:cs="David" w:hint="cs"/>
          <w:sz w:val="24"/>
          <w:szCs w:val="24"/>
          <w:rtl/>
        </w:rPr>
        <w:t xml:space="preserve"> את הזכויות</w:t>
      </w:r>
      <w:r w:rsidR="007120BD" w:rsidRPr="00CB0B1B">
        <w:rPr>
          <w:rFonts w:ascii="David" w:hAnsi="David" w:cs="David" w:hint="cs"/>
          <w:sz w:val="24"/>
          <w:szCs w:val="24"/>
          <w:rtl/>
        </w:rPr>
        <w:t xml:space="preserve"> </w:t>
      </w:r>
      <w:r w:rsidR="00DF0FD2" w:rsidRPr="00CB0B1B">
        <w:rPr>
          <w:rFonts w:ascii="David" w:hAnsi="David" w:cs="David" w:hint="cs"/>
          <w:sz w:val="24"/>
          <w:szCs w:val="24"/>
          <w:rtl/>
        </w:rPr>
        <w:t xml:space="preserve">שלו </w:t>
      </w:r>
      <w:r w:rsidR="009365D9" w:rsidRPr="00CB0B1B">
        <w:rPr>
          <w:rFonts w:ascii="David" w:hAnsi="David" w:cs="David" w:hint="cs"/>
          <w:sz w:val="24"/>
          <w:szCs w:val="24"/>
          <w:rtl/>
        </w:rPr>
        <w:t>ב</w:t>
      </w:r>
      <w:r w:rsidR="00DF0FD2" w:rsidRPr="00CB0B1B">
        <w:rPr>
          <w:rFonts w:ascii="David" w:hAnsi="David" w:cs="David" w:hint="cs"/>
          <w:sz w:val="24"/>
          <w:szCs w:val="24"/>
          <w:rtl/>
        </w:rPr>
        <w:t>נכס</w:t>
      </w:r>
      <w:r w:rsidR="00EC2657" w:rsidRPr="00CB0B1B">
        <w:rPr>
          <w:rFonts w:ascii="David" w:hAnsi="David" w:cs="David" w:hint="cs"/>
          <w:sz w:val="24"/>
          <w:szCs w:val="24"/>
          <w:rtl/>
        </w:rPr>
        <w:t xml:space="preserve"> (הנושה המעקל מנצח</w:t>
      </w:r>
      <w:r w:rsidR="005F651C" w:rsidRPr="00CB0B1B">
        <w:rPr>
          <w:rFonts w:ascii="David" w:hAnsi="David" w:cs="David" w:hint="cs"/>
          <w:sz w:val="24"/>
          <w:szCs w:val="24"/>
          <w:rtl/>
        </w:rPr>
        <w:t>)</w:t>
      </w:r>
      <w:r w:rsidR="00DF0FD2" w:rsidRPr="00CB0B1B">
        <w:rPr>
          <w:rFonts w:ascii="David" w:hAnsi="David" w:cs="David" w:hint="cs"/>
          <w:sz w:val="24"/>
          <w:szCs w:val="24"/>
          <w:rtl/>
        </w:rPr>
        <w:t>.</w:t>
      </w:r>
      <w:r w:rsidR="00655B11" w:rsidRPr="00CB0B1B">
        <w:rPr>
          <w:rFonts w:ascii="David" w:hAnsi="David" w:cs="David" w:hint="cs"/>
          <w:sz w:val="24"/>
          <w:szCs w:val="24"/>
          <w:rtl/>
        </w:rPr>
        <w:t xml:space="preserve"> </w:t>
      </w:r>
      <w:r w:rsidR="006C3938" w:rsidRPr="00CB0B1B">
        <w:rPr>
          <w:rFonts w:ascii="David" w:hAnsi="David" w:cs="David" w:hint="cs"/>
          <w:sz w:val="24"/>
          <w:szCs w:val="24"/>
          <w:rtl/>
        </w:rPr>
        <w:t>כ</w:t>
      </w:r>
      <w:r w:rsidR="00655B11" w:rsidRPr="00CB0B1B">
        <w:rPr>
          <w:rFonts w:ascii="David" w:hAnsi="David" w:cs="David" w:hint="cs"/>
          <w:sz w:val="24"/>
          <w:szCs w:val="24"/>
          <w:rtl/>
        </w:rPr>
        <w:t xml:space="preserve">שהבעלות הקניינית לא עברה מהמוכר (ואין הסדר אחר), אפשר להטיל עיקול כדי למנוע </w:t>
      </w:r>
      <w:r w:rsidR="005677E2" w:rsidRPr="00CB0B1B">
        <w:rPr>
          <w:rFonts w:ascii="David" w:hAnsi="David" w:cs="David" w:hint="cs"/>
          <w:sz w:val="24"/>
          <w:szCs w:val="24"/>
          <w:rtl/>
        </w:rPr>
        <w:t>טרנסאקציה של הנכסים</w:t>
      </w:r>
      <w:r w:rsidR="00BD172F" w:rsidRPr="00CB0B1B">
        <w:rPr>
          <w:rFonts w:ascii="David" w:hAnsi="David" w:cs="David" w:hint="cs"/>
          <w:sz w:val="24"/>
          <w:szCs w:val="24"/>
          <w:rtl/>
        </w:rPr>
        <w:t xml:space="preserve"> ולגבור על בעל ההתחייבות</w:t>
      </w:r>
      <w:r w:rsidR="00644EEB" w:rsidRPr="00CB0B1B">
        <w:rPr>
          <w:rFonts w:ascii="David" w:hAnsi="David" w:cs="David" w:hint="cs"/>
          <w:sz w:val="24"/>
          <w:szCs w:val="24"/>
          <w:rtl/>
        </w:rPr>
        <w:t>.</w:t>
      </w:r>
    </w:p>
    <w:p w14:paraId="3A3FCEA6" w14:textId="6C288A52" w:rsidR="000E38F0" w:rsidRPr="00CB0B1B" w:rsidRDefault="000E38F0" w:rsidP="00B82D46">
      <w:pPr>
        <w:pStyle w:val="ListParagraph"/>
        <w:numPr>
          <w:ilvl w:val="0"/>
          <w:numId w:val="42"/>
        </w:numPr>
        <w:spacing w:line="276" w:lineRule="auto"/>
        <w:jc w:val="both"/>
        <w:rPr>
          <w:rFonts w:ascii="David" w:hAnsi="David" w:cs="David"/>
          <w:sz w:val="24"/>
          <w:szCs w:val="24"/>
        </w:rPr>
      </w:pPr>
      <w:r w:rsidRPr="00CB0B1B">
        <w:rPr>
          <w:rFonts w:ascii="David" w:hAnsi="David" w:cs="David" w:hint="cs"/>
          <w:sz w:val="24"/>
          <w:szCs w:val="24"/>
          <w:u w:val="single"/>
          <w:rtl/>
        </w:rPr>
        <w:t>חוק המקרקעין</w:t>
      </w:r>
      <w:r w:rsidRPr="00CB0B1B">
        <w:rPr>
          <w:rFonts w:ascii="David" w:hAnsi="David" w:cs="David" w:hint="cs"/>
          <w:sz w:val="24"/>
          <w:szCs w:val="24"/>
          <w:rtl/>
        </w:rPr>
        <w:t xml:space="preserve"> (1972): </w:t>
      </w:r>
      <w:r w:rsidR="00E03E6B" w:rsidRPr="00CB0B1B">
        <w:rPr>
          <w:rFonts w:ascii="David" w:hAnsi="David" w:cs="David" w:hint="cs"/>
          <w:b/>
          <w:bCs/>
          <w:sz w:val="24"/>
          <w:szCs w:val="24"/>
          <w:u w:val="single"/>
          <w:rtl/>
        </w:rPr>
        <w:t xml:space="preserve">בעל ההתחייבות </w:t>
      </w:r>
      <w:r w:rsidR="00796494" w:rsidRPr="00CB0B1B">
        <w:rPr>
          <w:rFonts w:ascii="David" w:hAnsi="David" w:cs="David" w:hint="cs"/>
          <w:b/>
          <w:bCs/>
          <w:sz w:val="24"/>
          <w:szCs w:val="24"/>
          <w:u w:val="single"/>
          <w:rtl/>
        </w:rPr>
        <w:t xml:space="preserve">(הרוכש) </w:t>
      </w:r>
      <w:r w:rsidR="00E03E6B" w:rsidRPr="00CB0B1B">
        <w:rPr>
          <w:rFonts w:ascii="David" w:hAnsi="David" w:cs="David" w:hint="cs"/>
          <w:b/>
          <w:bCs/>
          <w:sz w:val="24"/>
          <w:szCs w:val="24"/>
          <w:u w:val="single"/>
          <w:rtl/>
        </w:rPr>
        <w:t>רשם ה"א</w:t>
      </w:r>
      <w:r w:rsidR="00E03E6B" w:rsidRPr="00CB0B1B">
        <w:rPr>
          <w:rFonts w:ascii="David" w:hAnsi="David" w:cs="David" w:hint="cs"/>
          <w:b/>
          <w:bCs/>
          <w:sz w:val="24"/>
          <w:szCs w:val="24"/>
          <w:rtl/>
        </w:rPr>
        <w:t>-</w:t>
      </w:r>
      <w:r w:rsidR="004377C2" w:rsidRPr="00CB0B1B">
        <w:rPr>
          <w:rFonts w:ascii="David" w:hAnsi="David" w:cs="David" w:hint="cs"/>
          <w:b/>
          <w:bCs/>
          <w:sz w:val="24"/>
          <w:szCs w:val="24"/>
          <w:rtl/>
        </w:rPr>
        <w:t xml:space="preserve"> עיקולים שיוטלו לאחר הה"א לא יוכלו לפגוע בזכויות שלו</w:t>
      </w:r>
      <w:r w:rsidR="00BF6EAD" w:rsidRPr="00CB0B1B">
        <w:rPr>
          <w:rFonts w:ascii="David" w:hAnsi="David" w:cs="David" w:hint="cs"/>
          <w:sz w:val="24"/>
          <w:szCs w:val="24"/>
          <w:rtl/>
        </w:rPr>
        <w:t xml:space="preserve"> (ס' 127(ב)</w:t>
      </w:r>
      <w:r w:rsidR="00324139" w:rsidRPr="00CB0B1B">
        <w:rPr>
          <w:rFonts w:ascii="David" w:hAnsi="David" w:cs="David" w:hint="cs"/>
          <w:sz w:val="24"/>
          <w:szCs w:val="24"/>
          <w:rtl/>
        </w:rPr>
        <w:t xml:space="preserve"> </w:t>
      </w:r>
      <w:proofErr w:type="spellStart"/>
      <w:r w:rsidR="00324139" w:rsidRPr="00CB0B1B">
        <w:rPr>
          <w:rFonts w:ascii="David" w:hAnsi="David" w:cs="David" w:hint="cs"/>
          <w:sz w:val="24"/>
          <w:szCs w:val="24"/>
          <w:rtl/>
        </w:rPr>
        <w:t>לחק"מ</w:t>
      </w:r>
      <w:proofErr w:type="spellEnd"/>
      <w:r w:rsidR="00BF6EAD" w:rsidRPr="00CB0B1B">
        <w:rPr>
          <w:rFonts w:ascii="David" w:hAnsi="David" w:cs="David" w:hint="cs"/>
          <w:sz w:val="24"/>
          <w:szCs w:val="24"/>
          <w:rtl/>
        </w:rPr>
        <w:t>)</w:t>
      </w:r>
      <w:r w:rsidR="008E0639" w:rsidRPr="00CB0B1B">
        <w:rPr>
          <w:rFonts w:ascii="David" w:hAnsi="David" w:cs="David" w:hint="cs"/>
          <w:sz w:val="24"/>
          <w:szCs w:val="24"/>
          <w:rtl/>
        </w:rPr>
        <w:t>.</w:t>
      </w:r>
    </w:p>
    <w:p w14:paraId="778599D1" w14:textId="027F86DE" w:rsidR="00BF6EAD" w:rsidRPr="00CB0B1B" w:rsidRDefault="00CE1D2A" w:rsidP="00B82D46">
      <w:pPr>
        <w:pStyle w:val="ListParagraph"/>
        <w:numPr>
          <w:ilvl w:val="0"/>
          <w:numId w:val="42"/>
        </w:numPr>
        <w:spacing w:line="276" w:lineRule="auto"/>
        <w:jc w:val="both"/>
        <w:rPr>
          <w:rFonts w:ascii="David" w:hAnsi="David" w:cs="David"/>
          <w:sz w:val="24"/>
          <w:szCs w:val="24"/>
        </w:rPr>
      </w:pPr>
      <w:r w:rsidRPr="00CB0B1B">
        <w:rPr>
          <w:rFonts w:ascii="David" w:hAnsi="David" w:cs="David" w:hint="cs"/>
          <w:sz w:val="24"/>
          <w:szCs w:val="24"/>
          <w:highlight w:val="yellow"/>
          <w:rtl/>
        </w:rPr>
        <w:t xml:space="preserve">פס"ד </w:t>
      </w:r>
      <w:r w:rsidR="00F56FB5" w:rsidRPr="00CB0B1B">
        <w:rPr>
          <w:rFonts w:ascii="David" w:hAnsi="David" w:cs="David" w:hint="cs"/>
          <w:sz w:val="24"/>
          <w:szCs w:val="24"/>
          <w:highlight w:val="yellow"/>
          <w:rtl/>
        </w:rPr>
        <w:t xml:space="preserve">בנק </w:t>
      </w:r>
      <w:r w:rsidRPr="00CB0B1B">
        <w:rPr>
          <w:rFonts w:ascii="David" w:hAnsi="David" w:cs="David" w:hint="cs"/>
          <w:sz w:val="24"/>
          <w:szCs w:val="24"/>
          <w:highlight w:val="yellow"/>
          <w:rtl/>
        </w:rPr>
        <w:t>מזרחי</w:t>
      </w:r>
      <w:r w:rsidRPr="00CB0B1B">
        <w:rPr>
          <w:rFonts w:ascii="David" w:hAnsi="David" w:cs="David" w:hint="cs"/>
          <w:sz w:val="24"/>
          <w:szCs w:val="24"/>
          <w:rtl/>
        </w:rPr>
        <w:t xml:space="preserve"> (1994): </w:t>
      </w:r>
      <w:r w:rsidR="00FA605D" w:rsidRPr="00CB0B1B">
        <w:rPr>
          <w:rFonts w:ascii="David" w:hAnsi="David" w:cs="David" w:hint="cs"/>
          <w:b/>
          <w:bCs/>
          <w:sz w:val="24"/>
          <w:szCs w:val="24"/>
          <w:u w:val="single"/>
          <w:rtl/>
        </w:rPr>
        <w:t>בעל ההתחייבות</w:t>
      </w:r>
      <w:r w:rsidR="0003615C" w:rsidRPr="00CB0B1B">
        <w:rPr>
          <w:rFonts w:ascii="David" w:hAnsi="David" w:cs="David" w:hint="cs"/>
          <w:b/>
          <w:bCs/>
          <w:sz w:val="24"/>
          <w:szCs w:val="24"/>
          <w:u w:val="single"/>
          <w:rtl/>
        </w:rPr>
        <w:t xml:space="preserve"> רשם ה"א</w:t>
      </w:r>
      <w:r w:rsidR="0003615C" w:rsidRPr="00CB0B1B">
        <w:rPr>
          <w:rFonts w:ascii="David" w:hAnsi="David" w:cs="David" w:hint="cs"/>
          <w:b/>
          <w:bCs/>
          <w:sz w:val="24"/>
          <w:szCs w:val="24"/>
          <w:rtl/>
        </w:rPr>
        <w:t xml:space="preserve">- הוא גובר על הנושים </w:t>
      </w:r>
      <w:r w:rsidR="00637E26" w:rsidRPr="00CB0B1B">
        <w:rPr>
          <w:rFonts w:ascii="David" w:hAnsi="David" w:cs="David" w:hint="cs"/>
          <w:b/>
          <w:bCs/>
          <w:sz w:val="24"/>
          <w:szCs w:val="24"/>
          <w:rtl/>
        </w:rPr>
        <w:t xml:space="preserve">שיעקלו. </w:t>
      </w:r>
      <w:r w:rsidR="0038294B" w:rsidRPr="00CB0B1B">
        <w:rPr>
          <w:rFonts w:ascii="David" w:hAnsi="David" w:cs="David" w:hint="cs"/>
          <w:b/>
          <w:bCs/>
          <w:sz w:val="24"/>
          <w:szCs w:val="24"/>
          <w:u w:val="single"/>
          <w:rtl/>
        </w:rPr>
        <w:t>בעל ההתחייבות</w:t>
      </w:r>
      <w:r w:rsidR="00637E26" w:rsidRPr="00CB0B1B">
        <w:rPr>
          <w:rFonts w:ascii="David" w:hAnsi="David" w:cs="David" w:hint="cs"/>
          <w:b/>
          <w:bCs/>
          <w:sz w:val="24"/>
          <w:szCs w:val="24"/>
          <w:u w:val="single"/>
          <w:rtl/>
        </w:rPr>
        <w:t xml:space="preserve"> לא רשם ה"א</w:t>
      </w:r>
      <w:r w:rsidR="00637E26" w:rsidRPr="00CB0B1B">
        <w:rPr>
          <w:rFonts w:ascii="David" w:hAnsi="David" w:cs="David" w:hint="cs"/>
          <w:b/>
          <w:bCs/>
          <w:sz w:val="24"/>
          <w:szCs w:val="24"/>
          <w:rtl/>
        </w:rPr>
        <w:t>- הוא מפסיד לנושים שיעקלו</w:t>
      </w:r>
      <w:r w:rsidR="0030220F" w:rsidRPr="00CB0B1B">
        <w:rPr>
          <w:rFonts w:ascii="David" w:hAnsi="David" w:cs="David" w:hint="cs"/>
          <w:b/>
          <w:bCs/>
          <w:sz w:val="24"/>
          <w:szCs w:val="24"/>
          <w:rtl/>
        </w:rPr>
        <w:t xml:space="preserve"> שינצחו</w:t>
      </w:r>
      <w:r w:rsidR="00036436" w:rsidRPr="00CB0B1B">
        <w:rPr>
          <w:rFonts w:ascii="David" w:hAnsi="David" w:cs="David" w:hint="cs"/>
          <w:b/>
          <w:bCs/>
          <w:sz w:val="24"/>
          <w:szCs w:val="24"/>
          <w:rtl/>
        </w:rPr>
        <w:t>.</w:t>
      </w:r>
      <w:r w:rsidR="00036436" w:rsidRPr="00CB0B1B">
        <w:rPr>
          <w:rFonts w:ascii="David" w:hAnsi="David" w:cs="David" w:hint="cs"/>
          <w:sz w:val="24"/>
          <w:szCs w:val="24"/>
          <w:rtl/>
        </w:rPr>
        <w:t xml:space="preserve"> הלכת בוקר לא מתה אלא תוקנה כך שיש אפשרות לבעל התחייבות </w:t>
      </w:r>
      <w:r w:rsidR="005B0321" w:rsidRPr="00CB0B1B">
        <w:rPr>
          <w:rFonts w:ascii="David" w:hAnsi="David" w:cs="David" w:hint="cs"/>
          <w:sz w:val="24"/>
          <w:szCs w:val="24"/>
          <w:rtl/>
        </w:rPr>
        <w:t>לנצח</w:t>
      </w:r>
      <w:r w:rsidR="00B40D89" w:rsidRPr="00CB0B1B">
        <w:rPr>
          <w:rFonts w:ascii="David" w:hAnsi="David" w:cs="David" w:hint="cs"/>
          <w:sz w:val="24"/>
          <w:szCs w:val="24"/>
          <w:rtl/>
        </w:rPr>
        <w:t>.</w:t>
      </w:r>
    </w:p>
    <w:p w14:paraId="4A5F27D4" w14:textId="22CF9C23" w:rsidR="00F26594" w:rsidRPr="00CB0B1B" w:rsidRDefault="00F26594" w:rsidP="00B82D46">
      <w:pPr>
        <w:pStyle w:val="ListParagraph"/>
        <w:numPr>
          <w:ilvl w:val="0"/>
          <w:numId w:val="42"/>
        </w:numPr>
        <w:spacing w:line="276" w:lineRule="auto"/>
        <w:jc w:val="both"/>
        <w:rPr>
          <w:rFonts w:ascii="David" w:hAnsi="David" w:cs="David"/>
          <w:b/>
          <w:bCs/>
          <w:sz w:val="24"/>
          <w:szCs w:val="24"/>
          <w:u w:val="single"/>
        </w:rPr>
      </w:pPr>
      <w:r w:rsidRPr="00CB0B1B">
        <w:rPr>
          <w:rFonts w:ascii="David" w:hAnsi="David" w:cs="David" w:hint="cs"/>
          <w:sz w:val="24"/>
          <w:szCs w:val="24"/>
          <w:highlight w:val="yellow"/>
          <w:rtl/>
        </w:rPr>
        <w:t>פס"ד אהרונוב</w:t>
      </w:r>
      <w:r w:rsidRPr="00CB0B1B">
        <w:rPr>
          <w:rFonts w:ascii="David" w:hAnsi="David" w:cs="David" w:hint="cs"/>
          <w:sz w:val="24"/>
          <w:szCs w:val="24"/>
          <w:rtl/>
        </w:rPr>
        <w:t xml:space="preserve"> (1999):</w:t>
      </w:r>
      <w:r w:rsidR="0030220F" w:rsidRPr="00CB0B1B">
        <w:rPr>
          <w:rFonts w:ascii="David" w:hAnsi="David" w:cs="David" w:hint="cs"/>
          <w:sz w:val="24"/>
          <w:szCs w:val="24"/>
          <w:rtl/>
        </w:rPr>
        <w:t xml:space="preserve"> </w:t>
      </w:r>
      <w:r w:rsidR="00403812" w:rsidRPr="00CB0B1B">
        <w:rPr>
          <w:rFonts w:ascii="David" w:hAnsi="David" w:cs="David" w:hint="cs"/>
          <w:b/>
          <w:bCs/>
          <w:sz w:val="24"/>
          <w:szCs w:val="24"/>
          <w:highlight w:val="yellow"/>
          <w:u w:val="single"/>
          <w:rtl/>
        </w:rPr>
        <w:t>בעל</w:t>
      </w:r>
      <w:r w:rsidR="00403812" w:rsidRPr="00CB0B1B">
        <w:rPr>
          <w:rFonts w:ascii="David" w:hAnsi="David" w:cs="David"/>
          <w:b/>
          <w:bCs/>
          <w:sz w:val="24"/>
          <w:szCs w:val="24"/>
          <w:highlight w:val="yellow"/>
          <w:u w:val="single"/>
          <w:rtl/>
        </w:rPr>
        <w:t xml:space="preserve"> </w:t>
      </w:r>
      <w:r w:rsidR="00403812" w:rsidRPr="00CB0B1B">
        <w:rPr>
          <w:rFonts w:ascii="David" w:hAnsi="David" w:cs="David" w:hint="cs"/>
          <w:b/>
          <w:bCs/>
          <w:sz w:val="24"/>
          <w:szCs w:val="24"/>
          <w:highlight w:val="yellow"/>
          <w:u w:val="single"/>
          <w:rtl/>
        </w:rPr>
        <w:t>התחייבות</w:t>
      </w:r>
      <w:r w:rsidR="00403812" w:rsidRPr="00CB0B1B">
        <w:rPr>
          <w:rFonts w:ascii="David" w:hAnsi="David" w:cs="David"/>
          <w:b/>
          <w:bCs/>
          <w:sz w:val="24"/>
          <w:szCs w:val="24"/>
          <w:highlight w:val="yellow"/>
          <w:u w:val="single"/>
          <w:rtl/>
        </w:rPr>
        <w:t xml:space="preserve"> </w:t>
      </w:r>
      <w:r w:rsidR="00403812" w:rsidRPr="00CB0B1B">
        <w:rPr>
          <w:rFonts w:ascii="David" w:hAnsi="David" w:cs="David" w:hint="cs"/>
          <w:b/>
          <w:bCs/>
          <w:sz w:val="24"/>
          <w:szCs w:val="24"/>
          <w:highlight w:val="yellow"/>
          <w:u w:val="single"/>
          <w:rtl/>
        </w:rPr>
        <w:t>לעסקה</w:t>
      </w:r>
      <w:r w:rsidR="00403812" w:rsidRPr="00CB0B1B">
        <w:rPr>
          <w:rFonts w:ascii="David" w:hAnsi="David" w:cs="David"/>
          <w:b/>
          <w:bCs/>
          <w:sz w:val="24"/>
          <w:szCs w:val="24"/>
          <w:highlight w:val="yellow"/>
          <w:u w:val="single"/>
          <w:rtl/>
        </w:rPr>
        <w:t xml:space="preserve"> </w:t>
      </w:r>
      <w:r w:rsidR="00403812" w:rsidRPr="00CB0B1B">
        <w:rPr>
          <w:rFonts w:ascii="David" w:hAnsi="David" w:cs="David" w:hint="cs"/>
          <w:b/>
          <w:bCs/>
          <w:sz w:val="24"/>
          <w:szCs w:val="24"/>
          <w:highlight w:val="yellow"/>
          <w:u w:val="single"/>
          <w:rtl/>
        </w:rPr>
        <w:t>גובר</w:t>
      </w:r>
      <w:r w:rsidR="00403812" w:rsidRPr="00CB0B1B">
        <w:rPr>
          <w:rFonts w:ascii="David" w:hAnsi="David" w:cs="David"/>
          <w:b/>
          <w:bCs/>
          <w:sz w:val="24"/>
          <w:szCs w:val="24"/>
          <w:highlight w:val="yellow"/>
          <w:u w:val="single"/>
          <w:rtl/>
        </w:rPr>
        <w:t xml:space="preserve"> </w:t>
      </w:r>
      <w:r w:rsidR="00403812" w:rsidRPr="00CB0B1B">
        <w:rPr>
          <w:rFonts w:ascii="David" w:hAnsi="David" w:cs="David" w:hint="cs"/>
          <w:b/>
          <w:bCs/>
          <w:sz w:val="24"/>
          <w:szCs w:val="24"/>
          <w:highlight w:val="yellow"/>
          <w:u w:val="single"/>
          <w:rtl/>
        </w:rPr>
        <w:t>על</w:t>
      </w:r>
      <w:r w:rsidR="00403812" w:rsidRPr="00CB0B1B">
        <w:rPr>
          <w:rFonts w:ascii="David" w:hAnsi="David" w:cs="David"/>
          <w:b/>
          <w:bCs/>
          <w:sz w:val="24"/>
          <w:szCs w:val="24"/>
          <w:highlight w:val="yellow"/>
          <w:u w:val="single"/>
          <w:rtl/>
        </w:rPr>
        <w:t xml:space="preserve"> </w:t>
      </w:r>
      <w:r w:rsidR="00403812" w:rsidRPr="00CB0B1B">
        <w:rPr>
          <w:rFonts w:ascii="David" w:hAnsi="David" w:cs="David" w:hint="cs"/>
          <w:b/>
          <w:bCs/>
          <w:sz w:val="24"/>
          <w:szCs w:val="24"/>
          <w:highlight w:val="yellow"/>
          <w:u w:val="single"/>
          <w:rtl/>
        </w:rPr>
        <w:t>נוש</w:t>
      </w:r>
      <w:r w:rsidR="002B0CCE" w:rsidRPr="00CB0B1B">
        <w:rPr>
          <w:rFonts w:ascii="David" w:hAnsi="David" w:cs="David" w:hint="cs"/>
          <w:b/>
          <w:bCs/>
          <w:sz w:val="24"/>
          <w:szCs w:val="24"/>
          <w:highlight w:val="yellow"/>
          <w:u w:val="single"/>
          <w:rtl/>
        </w:rPr>
        <w:t>י המוכר</w:t>
      </w:r>
      <w:r w:rsidR="00403812" w:rsidRPr="00CB0B1B">
        <w:rPr>
          <w:rFonts w:ascii="David" w:hAnsi="David" w:cs="David"/>
          <w:b/>
          <w:bCs/>
          <w:sz w:val="24"/>
          <w:szCs w:val="24"/>
          <w:highlight w:val="yellow"/>
          <w:u w:val="single"/>
          <w:rtl/>
        </w:rPr>
        <w:t xml:space="preserve"> </w:t>
      </w:r>
      <w:r w:rsidR="00403812" w:rsidRPr="00CB0B1B">
        <w:rPr>
          <w:rFonts w:ascii="David" w:hAnsi="David" w:cs="David" w:hint="cs"/>
          <w:b/>
          <w:bCs/>
          <w:sz w:val="24"/>
          <w:szCs w:val="24"/>
          <w:highlight w:val="yellow"/>
          <w:u w:val="single"/>
          <w:rtl/>
        </w:rPr>
        <w:t>תמיד</w:t>
      </w:r>
      <w:r w:rsidR="00403812" w:rsidRPr="00CB0B1B">
        <w:rPr>
          <w:rFonts w:ascii="David" w:hAnsi="David" w:cs="David"/>
          <w:b/>
          <w:bCs/>
          <w:sz w:val="24"/>
          <w:szCs w:val="24"/>
          <w:highlight w:val="yellow"/>
          <w:u w:val="single"/>
          <w:rtl/>
        </w:rPr>
        <w:t xml:space="preserve">, </w:t>
      </w:r>
      <w:r w:rsidR="00403812" w:rsidRPr="00CB0B1B">
        <w:rPr>
          <w:rFonts w:ascii="David" w:hAnsi="David" w:cs="David" w:hint="cs"/>
          <w:b/>
          <w:bCs/>
          <w:sz w:val="24"/>
          <w:szCs w:val="24"/>
          <w:highlight w:val="yellow"/>
          <w:u w:val="single"/>
          <w:rtl/>
        </w:rPr>
        <w:t>גם</w:t>
      </w:r>
      <w:r w:rsidR="00403812" w:rsidRPr="00CB0B1B">
        <w:rPr>
          <w:rFonts w:ascii="David" w:hAnsi="David" w:cs="David"/>
          <w:b/>
          <w:bCs/>
          <w:sz w:val="24"/>
          <w:szCs w:val="24"/>
          <w:highlight w:val="yellow"/>
          <w:u w:val="single"/>
          <w:rtl/>
        </w:rPr>
        <w:t xml:space="preserve"> </w:t>
      </w:r>
      <w:r w:rsidR="00403812" w:rsidRPr="00CB0B1B">
        <w:rPr>
          <w:rFonts w:ascii="David" w:hAnsi="David" w:cs="David" w:hint="cs"/>
          <w:b/>
          <w:bCs/>
          <w:sz w:val="24"/>
          <w:szCs w:val="24"/>
          <w:highlight w:val="yellow"/>
          <w:u w:val="single"/>
          <w:rtl/>
        </w:rPr>
        <w:t>אם</w:t>
      </w:r>
      <w:r w:rsidR="002E0589" w:rsidRPr="00CB0B1B">
        <w:rPr>
          <w:rFonts w:ascii="David" w:hAnsi="David" w:cs="David" w:hint="cs"/>
          <w:b/>
          <w:bCs/>
          <w:sz w:val="24"/>
          <w:szCs w:val="24"/>
          <w:highlight w:val="yellow"/>
          <w:u w:val="single"/>
          <w:rtl/>
        </w:rPr>
        <w:t xml:space="preserve"> הוא</w:t>
      </w:r>
      <w:r w:rsidR="00403812" w:rsidRPr="00CB0B1B">
        <w:rPr>
          <w:rFonts w:ascii="David" w:hAnsi="David" w:cs="David"/>
          <w:b/>
          <w:bCs/>
          <w:sz w:val="24"/>
          <w:szCs w:val="24"/>
          <w:highlight w:val="yellow"/>
          <w:u w:val="single"/>
          <w:rtl/>
        </w:rPr>
        <w:t xml:space="preserve"> </w:t>
      </w:r>
      <w:r w:rsidR="00403812" w:rsidRPr="00CB0B1B">
        <w:rPr>
          <w:rFonts w:ascii="David" w:hAnsi="David" w:cs="David" w:hint="cs"/>
          <w:b/>
          <w:bCs/>
          <w:sz w:val="24"/>
          <w:szCs w:val="24"/>
          <w:highlight w:val="yellow"/>
          <w:u w:val="single"/>
          <w:rtl/>
        </w:rPr>
        <w:t>לא</w:t>
      </w:r>
      <w:r w:rsidR="00403812" w:rsidRPr="00CB0B1B">
        <w:rPr>
          <w:rFonts w:ascii="David" w:hAnsi="David" w:cs="David"/>
          <w:b/>
          <w:bCs/>
          <w:sz w:val="24"/>
          <w:szCs w:val="24"/>
          <w:highlight w:val="yellow"/>
          <w:u w:val="single"/>
          <w:rtl/>
        </w:rPr>
        <w:t xml:space="preserve"> </w:t>
      </w:r>
      <w:r w:rsidR="00403812" w:rsidRPr="00CB0B1B">
        <w:rPr>
          <w:rFonts w:ascii="David" w:hAnsi="David" w:cs="David" w:hint="cs"/>
          <w:b/>
          <w:bCs/>
          <w:sz w:val="24"/>
          <w:szCs w:val="24"/>
          <w:highlight w:val="yellow"/>
          <w:u w:val="single"/>
          <w:rtl/>
        </w:rPr>
        <w:t>רשם</w:t>
      </w:r>
      <w:r w:rsidR="00403812" w:rsidRPr="00CB0B1B">
        <w:rPr>
          <w:rFonts w:ascii="David" w:hAnsi="David" w:cs="David"/>
          <w:b/>
          <w:bCs/>
          <w:sz w:val="24"/>
          <w:szCs w:val="24"/>
          <w:highlight w:val="yellow"/>
          <w:u w:val="single"/>
          <w:rtl/>
        </w:rPr>
        <w:t xml:space="preserve"> </w:t>
      </w:r>
      <w:r w:rsidR="0074272F" w:rsidRPr="00CB0B1B">
        <w:rPr>
          <w:rFonts w:ascii="David" w:hAnsi="David" w:cs="David" w:hint="cs"/>
          <w:b/>
          <w:bCs/>
          <w:sz w:val="24"/>
          <w:szCs w:val="24"/>
          <w:highlight w:val="yellow"/>
          <w:u w:val="single"/>
          <w:rtl/>
        </w:rPr>
        <w:t>ה"א</w:t>
      </w:r>
      <w:r w:rsidR="00403812" w:rsidRPr="00CB0B1B">
        <w:rPr>
          <w:rFonts w:ascii="David" w:hAnsi="David" w:cs="David" w:hint="cs"/>
          <w:b/>
          <w:bCs/>
          <w:sz w:val="24"/>
          <w:szCs w:val="24"/>
          <w:highlight w:val="yellow"/>
          <w:u w:val="single"/>
          <w:rtl/>
        </w:rPr>
        <w:t>.</w:t>
      </w:r>
    </w:p>
    <w:p w14:paraId="7183BB35" w14:textId="572941F5" w:rsidR="00943440" w:rsidRPr="00CB0B1B" w:rsidRDefault="00943440" w:rsidP="00B82D46">
      <w:pPr>
        <w:pStyle w:val="ListParagraph"/>
        <w:numPr>
          <w:ilvl w:val="1"/>
          <w:numId w:val="42"/>
        </w:numPr>
        <w:spacing w:line="276" w:lineRule="auto"/>
        <w:jc w:val="both"/>
        <w:rPr>
          <w:rFonts w:ascii="David" w:hAnsi="David" w:cs="David"/>
          <w:color w:val="FF0000"/>
          <w:sz w:val="24"/>
          <w:szCs w:val="24"/>
        </w:rPr>
      </w:pPr>
      <w:r w:rsidRPr="00CB0B1B">
        <w:rPr>
          <w:rFonts w:ascii="David" w:hAnsi="David" w:cs="David" w:hint="cs"/>
          <w:color w:val="FF0000"/>
          <w:sz w:val="24"/>
          <w:szCs w:val="24"/>
          <w:u w:val="single"/>
          <w:rtl/>
        </w:rPr>
        <w:t>ש"כ</w:t>
      </w:r>
      <w:r w:rsidRPr="00CB0B1B">
        <w:rPr>
          <w:rFonts w:ascii="David" w:hAnsi="David" w:cs="David" w:hint="cs"/>
          <w:color w:val="FF0000"/>
          <w:sz w:val="24"/>
          <w:szCs w:val="24"/>
          <w:rtl/>
        </w:rPr>
        <w:t xml:space="preserve">- </w:t>
      </w:r>
      <w:r w:rsidR="00D8130A" w:rsidRPr="00CB0B1B">
        <w:rPr>
          <w:rFonts w:ascii="David" w:hAnsi="David" w:cs="David" w:hint="cs"/>
          <w:color w:val="FF0000"/>
          <w:sz w:val="24"/>
          <w:szCs w:val="24"/>
          <w:rtl/>
        </w:rPr>
        <w:t>סיבות</w:t>
      </w:r>
      <w:r w:rsidR="00A631EC" w:rsidRPr="00CB0B1B">
        <w:rPr>
          <w:rFonts w:ascii="David" w:hAnsi="David" w:cs="David" w:hint="cs"/>
          <w:color w:val="FF0000"/>
          <w:sz w:val="24"/>
          <w:szCs w:val="24"/>
          <w:rtl/>
        </w:rPr>
        <w:t xml:space="preserve"> (</w:t>
      </w:r>
      <w:proofErr w:type="spellStart"/>
      <w:r w:rsidR="00A631EC" w:rsidRPr="00CB0B1B">
        <w:rPr>
          <w:rFonts w:ascii="David" w:hAnsi="David" w:cs="David" w:hint="cs"/>
          <w:color w:val="FF0000"/>
          <w:sz w:val="24"/>
          <w:szCs w:val="24"/>
          <w:rtl/>
        </w:rPr>
        <w:t>רציונלים</w:t>
      </w:r>
      <w:proofErr w:type="spellEnd"/>
      <w:r w:rsidR="00A631EC" w:rsidRPr="00CB0B1B">
        <w:rPr>
          <w:rFonts w:ascii="David" w:hAnsi="David" w:cs="David" w:hint="cs"/>
          <w:color w:val="FF0000"/>
          <w:sz w:val="24"/>
          <w:szCs w:val="24"/>
          <w:rtl/>
        </w:rPr>
        <w:t>)</w:t>
      </w:r>
      <w:r w:rsidR="009F2BAF" w:rsidRPr="00CB0B1B">
        <w:rPr>
          <w:rFonts w:ascii="David" w:hAnsi="David" w:cs="David" w:hint="cs"/>
          <w:color w:val="FF0000"/>
          <w:sz w:val="24"/>
          <w:szCs w:val="24"/>
          <w:rtl/>
        </w:rPr>
        <w:t>:</w:t>
      </w:r>
      <w:r w:rsidR="00D8130A" w:rsidRPr="00CB0B1B">
        <w:rPr>
          <w:rFonts w:ascii="David" w:hAnsi="David" w:cs="David" w:hint="cs"/>
          <w:color w:val="FF0000"/>
          <w:sz w:val="24"/>
          <w:szCs w:val="24"/>
          <w:rtl/>
        </w:rPr>
        <w:t xml:space="preserve"> </w:t>
      </w:r>
      <w:r w:rsidR="00D8130A" w:rsidRPr="00CB0B1B">
        <w:rPr>
          <w:rFonts w:ascii="David" w:hAnsi="David" w:cs="David" w:hint="cs"/>
          <w:color w:val="FF0000"/>
          <w:sz w:val="24"/>
          <w:szCs w:val="24"/>
          <w:u w:val="single"/>
          <w:rtl/>
        </w:rPr>
        <w:t>1</w:t>
      </w:r>
      <w:r w:rsidR="00D8130A" w:rsidRPr="00CB0B1B">
        <w:rPr>
          <w:rFonts w:ascii="David" w:hAnsi="David" w:cs="David" w:hint="cs"/>
          <w:color w:val="FF0000"/>
          <w:sz w:val="24"/>
          <w:szCs w:val="24"/>
          <w:rtl/>
        </w:rPr>
        <w:t>.</w:t>
      </w:r>
      <w:r w:rsidR="00A56C83" w:rsidRPr="00CB0B1B">
        <w:rPr>
          <w:rFonts w:ascii="David" w:hAnsi="David" w:cs="David" w:hint="cs"/>
          <w:color w:val="FF0000"/>
          <w:sz w:val="24"/>
          <w:szCs w:val="24"/>
          <w:rtl/>
        </w:rPr>
        <w:t xml:space="preserve"> </w:t>
      </w:r>
      <w:r w:rsidR="00766694" w:rsidRPr="00CB0B1B">
        <w:rPr>
          <w:rFonts w:ascii="David" w:hAnsi="David" w:cs="David" w:hint="cs"/>
          <w:color w:val="FF0000"/>
          <w:sz w:val="24"/>
          <w:szCs w:val="24"/>
          <w:rtl/>
        </w:rPr>
        <w:t>הזכויות לא שוות</w:t>
      </w:r>
      <w:r w:rsidR="00076D48" w:rsidRPr="00CB0B1B">
        <w:rPr>
          <w:rFonts w:ascii="David" w:hAnsi="David" w:cs="David" w:hint="cs"/>
          <w:color w:val="FF0000"/>
          <w:sz w:val="24"/>
          <w:szCs w:val="24"/>
          <w:rtl/>
        </w:rPr>
        <w:t>-</w:t>
      </w:r>
      <w:r w:rsidR="00766694" w:rsidRPr="00CB0B1B">
        <w:rPr>
          <w:rFonts w:ascii="David" w:hAnsi="David" w:cs="David" w:hint="cs"/>
          <w:color w:val="FF0000"/>
          <w:sz w:val="24"/>
          <w:szCs w:val="24"/>
          <w:rtl/>
        </w:rPr>
        <w:t xml:space="preserve"> כי בעל ההתחייבות רוצה את הנכס הספציפי (הנושה המעקל רוצה</w:t>
      </w:r>
      <w:r w:rsidR="001B313F" w:rsidRPr="00CB0B1B">
        <w:rPr>
          <w:rFonts w:ascii="David" w:hAnsi="David" w:cs="David" w:hint="cs"/>
          <w:color w:val="FF0000"/>
          <w:sz w:val="24"/>
          <w:szCs w:val="24"/>
          <w:rtl/>
        </w:rPr>
        <w:t xml:space="preserve"> את ה</w:t>
      </w:r>
      <w:r w:rsidR="00766694" w:rsidRPr="00CB0B1B">
        <w:rPr>
          <w:rFonts w:ascii="David" w:hAnsi="David" w:cs="David" w:hint="cs"/>
          <w:color w:val="FF0000"/>
          <w:sz w:val="24"/>
          <w:szCs w:val="24"/>
          <w:rtl/>
        </w:rPr>
        <w:t>כסף)</w:t>
      </w:r>
      <w:r w:rsidR="00076D48" w:rsidRPr="00CB0B1B">
        <w:rPr>
          <w:rFonts w:ascii="David" w:hAnsi="David" w:cs="David" w:hint="cs"/>
          <w:color w:val="FF0000"/>
          <w:sz w:val="24"/>
          <w:szCs w:val="24"/>
          <w:rtl/>
        </w:rPr>
        <w:t xml:space="preserve">. </w:t>
      </w:r>
      <w:r w:rsidR="005D0D06" w:rsidRPr="00CB0B1B">
        <w:rPr>
          <w:rFonts w:ascii="David" w:hAnsi="David" w:cs="David" w:hint="cs"/>
          <w:color w:val="FF0000"/>
          <w:sz w:val="24"/>
          <w:szCs w:val="24"/>
          <w:rtl/>
        </w:rPr>
        <w:t>נובע מ</w:t>
      </w:r>
      <w:r w:rsidR="00076D48" w:rsidRPr="00CB0B1B">
        <w:rPr>
          <w:rFonts w:ascii="David" w:hAnsi="David" w:cs="David" w:hint="cs"/>
          <w:color w:val="FF0000"/>
          <w:sz w:val="24"/>
          <w:szCs w:val="24"/>
          <w:rtl/>
        </w:rPr>
        <w:t>תאוריית האישיות</w:t>
      </w:r>
      <w:r w:rsidR="00D72650" w:rsidRPr="00CB0B1B">
        <w:rPr>
          <w:rFonts w:ascii="David" w:hAnsi="David" w:cs="David" w:hint="cs"/>
          <w:color w:val="FF0000"/>
          <w:sz w:val="24"/>
          <w:szCs w:val="24"/>
          <w:rtl/>
        </w:rPr>
        <w:t>.</w:t>
      </w:r>
      <w:r w:rsidR="00FD09C0" w:rsidRPr="00CB0B1B">
        <w:rPr>
          <w:rFonts w:ascii="David" w:hAnsi="David" w:cs="David" w:hint="cs"/>
          <w:color w:val="FF0000"/>
          <w:sz w:val="24"/>
          <w:szCs w:val="24"/>
          <w:rtl/>
        </w:rPr>
        <w:t xml:space="preserve"> </w:t>
      </w:r>
      <w:r w:rsidR="00FD09C0" w:rsidRPr="00CB0B1B">
        <w:rPr>
          <w:rFonts w:ascii="David" w:hAnsi="David" w:cs="David" w:hint="cs"/>
          <w:color w:val="FF0000"/>
          <w:sz w:val="24"/>
          <w:szCs w:val="24"/>
          <w:u w:val="single"/>
          <w:rtl/>
        </w:rPr>
        <w:t>2</w:t>
      </w:r>
      <w:r w:rsidR="00FD09C0" w:rsidRPr="00CB0B1B">
        <w:rPr>
          <w:rFonts w:ascii="David" w:hAnsi="David" w:cs="David" w:hint="cs"/>
          <w:color w:val="FF0000"/>
          <w:sz w:val="24"/>
          <w:szCs w:val="24"/>
          <w:rtl/>
        </w:rPr>
        <w:t xml:space="preserve">. </w:t>
      </w:r>
      <w:r w:rsidR="0037562A" w:rsidRPr="00CB0B1B">
        <w:rPr>
          <w:rFonts w:ascii="David" w:hAnsi="David" w:cs="David" w:hint="cs"/>
          <w:color w:val="FF0000"/>
          <w:sz w:val="24"/>
          <w:szCs w:val="24"/>
          <w:rtl/>
        </w:rPr>
        <w:t>זהות הצדדים הטיפוסית- בד"כ בעל ההתחייבות לעסקה= אדם פרטי, והנושה=בנקים</w:t>
      </w:r>
      <w:r w:rsidR="00C9669F" w:rsidRPr="00CB0B1B">
        <w:rPr>
          <w:rFonts w:ascii="David" w:hAnsi="David" w:cs="David" w:hint="cs"/>
          <w:color w:val="FF0000"/>
          <w:sz w:val="24"/>
          <w:szCs w:val="24"/>
          <w:rtl/>
        </w:rPr>
        <w:t>/</w:t>
      </w:r>
      <w:r w:rsidR="004D3F04" w:rsidRPr="00CB0B1B">
        <w:rPr>
          <w:rFonts w:ascii="David" w:hAnsi="David" w:cs="David" w:hint="cs"/>
          <w:color w:val="FF0000"/>
          <w:sz w:val="24"/>
          <w:szCs w:val="24"/>
          <w:rtl/>
        </w:rPr>
        <w:t>גופים גדולים</w:t>
      </w:r>
      <w:r w:rsidR="001959AB" w:rsidRPr="00CB0B1B">
        <w:rPr>
          <w:rFonts w:ascii="David" w:hAnsi="David" w:cs="David" w:hint="cs"/>
          <w:color w:val="FF0000"/>
          <w:sz w:val="24"/>
          <w:szCs w:val="24"/>
          <w:rtl/>
        </w:rPr>
        <w:t xml:space="preserve"> (שחקנים קבועים)</w:t>
      </w:r>
      <w:r w:rsidR="004D3F04" w:rsidRPr="00CB0B1B">
        <w:rPr>
          <w:rFonts w:ascii="David" w:hAnsi="David" w:cs="David" w:hint="cs"/>
          <w:color w:val="FF0000"/>
          <w:sz w:val="24"/>
          <w:szCs w:val="24"/>
          <w:rtl/>
        </w:rPr>
        <w:t>.</w:t>
      </w:r>
      <w:r w:rsidR="00F64AAA" w:rsidRPr="00CB0B1B">
        <w:rPr>
          <w:rFonts w:ascii="David" w:hAnsi="David" w:cs="David" w:hint="cs"/>
          <w:color w:val="FF0000"/>
          <w:sz w:val="24"/>
          <w:szCs w:val="24"/>
          <w:rtl/>
        </w:rPr>
        <w:t xml:space="preserve"> </w:t>
      </w:r>
      <w:r w:rsidR="00EA2EA4" w:rsidRPr="00CB0B1B">
        <w:rPr>
          <w:rFonts w:ascii="David" w:hAnsi="David" w:cs="David" w:hint="cs"/>
          <w:color w:val="FF0000"/>
          <w:sz w:val="24"/>
          <w:szCs w:val="24"/>
          <w:rtl/>
        </w:rPr>
        <w:t>ב</w:t>
      </w:r>
      <w:r w:rsidR="00F64AAA" w:rsidRPr="00CB0B1B">
        <w:rPr>
          <w:rFonts w:ascii="David" w:hAnsi="David" w:cs="David" w:hint="cs"/>
          <w:color w:val="FF0000"/>
          <w:sz w:val="24"/>
          <w:szCs w:val="24"/>
          <w:rtl/>
        </w:rPr>
        <w:t>מאזן המצוקה</w:t>
      </w:r>
      <w:r w:rsidR="00EA2EA4" w:rsidRPr="00CB0B1B">
        <w:rPr>
          <w:rFonts w:ascii="David" w:hAnsi="David" w:cs="David" w:hint="cs"/>
          <w:color w:val="FF0000"/>
          <w:sz w:val="24"/>
          <w:szCs w:val="24"/>
          <w:rtl/>
        </w:rPr>
        <w:t>,</w:t>
      </w:r>
      <w:r w:rsidR="00F64AAA" w:rsidRPr="00CB0B1B">
        <w:rPr>
          <w:rFonts w:ascii="David" w:hAnsi="David" w:cs="David" w:hint="cs"/>
          <w:color w:val="FF0000"/>
          <w:sz w:val="24"/>
          <w:szCs w:val="24"/>
          <w:rtl/>
        </w:rPr>
        <w:t xml:space="preserve"> הנפגע העיקרי</w:t>
      </w:r>
      <w:r w:rsidR="00E22C86" w:rsidRPr="00CB0B1B">
        <w:rPr>
          <w:rFonts w:ascii="David" w:hAnsi="David" w:cs="David" w:hint="cs"/>
          <w:color w:val="FF0000"/>
          <w:sz w:val="24"/>
          <w:szCs w:val="24"/>
          <w:rtl/>
        </w:rPr>
        <w:t xml:space="preserve"> יהיה</w:t>
      </w:r>
      <w:r w:rsidR="00F64AAA" w:rsidRPr="00CB0B1B">
        <w:rPr>
          <w:rFonts w:ascii="David" w:hAnsi="David" w:cs="David" w:hint="cs"/>
          <w:color w:val="FF0000"/>
          <w:sz w:val="24"/>
          <w:szCs w:val="24"/>
          <w:rtl/>
        </w:rPr>
        <w:t xml:space="preserve"> בעל ההתחייבות.</w:t>
      </w:r>
    </w:p>
    <w:p w14:paraId="0CEC3327" w14:textId="34E5C7B2" w:rsidR="007E5E01" w:rsidRPr="00CB0B1B" w:rsidRDefault="007E5E01" w:rsidP="00B82D46">
      <w:pPr>
        <w:pStyle w:val="ListParagraph"/>
        <w:numPr>
          <w:ilvl w:val="1"/>
          <w:numId w:val="42"/>
        </w:numPr>
        <w:spacing w:line="276" w:lineRule="auto"/>
        <w:jc w:val="both"/>
        <w:rPr>
          <w:rFonts w:ascii="David" w:hAnsi="David" w:cs="David"/>
          <w:color w:val="FF0000"/>
          <w:sz w:val="24"/>
          <w:szCs w:val="24"/>
        </w:rPr>
      </w:pPr>
      <w:r w:rsidRPr="00CB0B1B">
        <w:rPr>
          <w:rFonts w:ascii="David" w:hAnsi="David" w:cs="David" w:hint="cs"/>
          <w:color w:val="FF0000"/>
          <w:sz w:val="24"/>
          <w:szCs w:val="24"/>
          <w:u w:val="single"/>
          <w:rtl/>
        </w:rPr>
        <w:t>ברק וחשין</w:t>
      </w:r>
      <w:r w:rsidRPr="00CB0B1B">
        <w:rPr>
          <w:rFonts w:ascii="David" w:hAnsi="David" w:cs="David" w:hint="cs"/>
          <w:color w:val="FF0000"/>
          <w:sz w:val="24"/>
          <w:szCs w:val="24"/>
          <w:rtl/>
        </w:rPr>
        <w:t xml:space="preserve">- </w:t>
      </w:r>
      <w:r w:rsidR="003028A8" w:rsidRPr="00CB0B1B">
        <w:rPr>
          <w:rFonts w:ascii="David" w:hAnsi="David" w:cs="David" w:hint="cs"/>
          <w:color w:val="FF0000"/>
          <w:sz w:val="24"/>
          <w:szCs w:val="24"/>
          <w:rtl/>
        </w:rPr>
        <w:t>סיב</w:t>
      </w:r>
      <w:r w:rsidR="00E356E5" w:rsidRPr="00CB0B1B">
        <w:rPr>
          <w:rFonts w:ascii="David" w:hAnsi="David" w:cs="David" w:hint="cs"/>
          <w:color w:val="FF0000"/>
          <w:sz w:val="24"/>
          <w:szCs w:val="24"/>
          <w:rtl/>
        </w:rPr>
        <w:t>ה</w:t>
      </w:r>
      <w:r w:rsidR="004D5606" w:rsidRPr="00CB0B1B">
        <w:rPr>
          <w:rFonts w:ascii="David" w:hAnsi="David" w:cs="David" w:hint="cs"/>
          <w:color w:val="FF0000"/>
          <w:sz w:val="24"/>
          <w:szCs w:val="24"/>
          <w:rtl/>
        </w:rPr>
        <w:t xml:space="preserve"> (רציונל)</w:t>
      </w:r>
      <w:r w:rsidR="003028A8" w:rsidRPr="00CB0B1B">
        <w:rPr>
          <w:rFonts w:ascii="David" w:hAnsi="David" w:cs="David" w:hint="cs"/>
          <w:color w:val="FF0000"/>
          <w:sz w:val="24"/>
          <w:szCs w:val="24"/>
          <w:rtl/>
        </w:rPr>
        <w:t>:</w:t>
      </w:r>
      <w:r w:rsidR="00D12D49" w:rsidRPr="00CB0B1B">
        <w:rPr>
          <w:rFonts w:ascii="David" w:hAnsi="David" w:cs="David" w:hint="cs"/>
          <w:color w:val="FF0000"/>
          <w:sz w:val="24"/>
          <w:szCs w:val="24"/>
          <w:rtl/>
        </w:rPr>
        <w:t xml:space="preserve"> </w:t>
      </w:r>
      <w:r w:rsidR="007477DC" w:rsidRPr="00CB0B1B">
        <w:rPr>
          <w:rFonts w:ascii="David" w:hAnsi="David" w:cs="David" w:hint="cs"/>
          <w:color w:val="FF0000"/>
          <w:sz w:val="24"/>
          <w:szCs w:val="24"/>
          <w:rtl/>
        </w:rPr>
        <w:t>ייבוא עקרונות של ס' 9</w:t>
      </w:r>
      <w:r w:rsidR="00D12D49" w:rsidRPr="00CB0B1B">
        <w:rPr>
          <w:rFonts w:ascii="David" w:hAnsi="David" w:cs="David" w:hint="cs"/>
          <w:color w:val="FF0000"/>
          <w:sz w:val="24"/>
          <w:szCs w:val="24"/>
          <w:rtl/>
        </w:rPr>
        <w:t xml:space="preserve">. </w:t>
      </w:r>
      <w:r w:rsidR="001C7306" w:rsidRPr="00CB0B1B">
        <w:rPr>
          <w:rFonts w:ascii="David" w:hAnsi="David" w:cs="David" w:hint="cs"/>
          <w:color w:val="FF0000"/>
          <w:sz w:val="24"/>
          <w:szCs w:val="24"/>
          <w:rtl/>
        </w:rPr>
        <w:t xml:space="preserve">לפי ס' 9 </w:t>
      </w:r>
      <w:proofErr w:type="spellStart"/>
      <w:r w:rsidR="001C7306" w:rsidRPr="00CB0B1B">
        <w:rPr>
          <w:rFonts w:ascii="David" w:hAnsi="David" w:cs="David" w:hint="cs"/>
          <w:color w:val="FF0000"/>
          <w:sz w:val="24"/>
          <w:szCs w:val="24"/>
          <w:rtl/>
        </w:rPr>
        <w:t>לחק"מ</w:t>
      </w:r>
      <w:proofErr w:type="spellEnd"/>
      <w:r w:rsidR="001C7306" w:rsidRPr="00CB0B1B">
        <w:rPr>
          <w:rFonts w:ascii="David" w:hAnsi="David" w:cs="David" w:hint="cs"/>
          <w:color w:val="FF0000"/>
          <w:sz w:val="24"/>
          <w:szCs w:val="24"/>
          <w:rtl/>
        </w:rPr>
        <w:t xml:space="preserve"> </w:t>
      </w:r>
      <w:r w:rsidR="00A70583" w:rsidRPr="00CB0B1B">
        <w:rPr>
          <w:rFonts w:ascii="David" w:hAnsi="David" w:cs="David" w:hint="cs"/>
          <w:color w:val="FF0000"/>
          <w:sz w:val="24"/>
          <w:szCs w:val="24"/>
          <w:rtl/>
        </w:rPr>
        <w:t xml:space="preserve">בעסקאות נוגדות, </w:t>
      </w:r>
      <w:r w:rsidR="00D12D49" w:rsidRPr="00CB0B1B">
        <w:rPr>
          <w:rFonts w:ascii="David" w:hAnsi="David" w:cs="David" w:hint="cs"/>
          <w:color w:val="FF0000"/>
          <w:sz w:val="24"/>
          <w:szCs w:val="24"/>
          <w:rtl/>
        </w:rPr>
        <w:t>הראשון בזמן זוכה (</w:t>
      </w:r>
      <w:r w:rsidR="00E2658B" w:rsidRPr="00CB0B1B">
        <w:rPr>
          <w:rFonts w:ascii="David" w:hAnsi="David" w:cs="David" w:hint="cs"/>
          <w:color w:val="FF0000"/>
          <w:sz w:val="24"/>
          <w:szCs w:val="24"/>
          <w:rtl/>
        </w:rPr>
        <w:t xml:space="preserve">מקרה של </w:t>
      </w:r>
      <w:r w:rsidR="00D12D49" w:rsidRPr="00CB0B1B">
        <w:rPr>
          <w:rFonts w:ascii="David" w:hAnsi="David" w:cs="David" w:hint="cs"/>
          <w:color w:val="FF0000"/>
          <w:sz w:val="24"/>
          <w:szCs w:val="24"/>
          <w:rtl/>
        </w:rPr>
        <w:t>שני בעלי התחייבות)</w:t>
      </w:r>
      <w:r w:rsidR="008D1977" w:rsidRPr="00CB0B1B">
        <w:rPr>
          <w:rFonts w:ascii="David" w:hAnsi="David" w:cs="David" w:hint="cs"/>
          <w:color w:val="FF0000"/>
          <w:sz w:val="24"/>
          <w:szCs w:val="24"/>
          <w:rtl/>
        </w:rPr>
        <w:t>.</w:t>
      </w:r>
      <w:r w:rsidR="00D12D49" w:rsidRPr="00CB0B1B">
        <w:rPr>
          <w:rFonts w:ascii="David" w:hAnsi="David" w:cs="David" w:hint="cs"/>
          <w:color w:val="FF0000"/>
          <w:sz w:val="24"/>
          <w:szCs w:val="24"/>
          <w:rtl/>
        </w:rPr>
        <w:t xml:space="preserve"> </w:t>
      </w:r>
      <w:r w:rsidR="008F431E" w:rsidRPr="00CB0B1B">
        <w:rPr>
          <w:rFonts w:ascii="David" w:hAnsi="David" w:cs="David" w:hint="cs"/>
          <w:color w:val="FF0000"/>
          <w:sz w:val="24"/>
          <w:szCs w:val="24"/>
          <w:rtl/>
        </w:rPr>
        <w:t xml:space="preserve">החוק הופך את הזכות של הראשון בזמן לזכות </w:t>
      </w:r>
      <w:r w:rsidR="008F431E" w:rsidRPr="00CB0B1B">
        <w:rPr>
          <w:rFonts w:ascii="David" w:hAnsi="David" w:cs="David" w:hint="cs"/>
          <w:b/>
          <w:bCs/>
          <w:color w:val="FF0000"/>
          <w:sz w:val="24"/>
          <w:szCs w:val="24"/>
          <w:rtl/>
        </w:rPr>
        <w:t>מעין קניינית</w:t>
      </w:r>
      <w:r w:rsidR="00B0428B" w:rsidRPr="00CB0B1B">
        <w:rPr>
          <w:rFonts w:ascii="David" w:hAnsi="David" w:cs="David" w:hint="cs"/>
          <w:color w:val="FF0000"/>
          <w:sz w:val="24"/>
          <w:szCs w:val="24"/>
          <w:rtl/>
        </w:rPr>
        <w:t xml:space="preserve"> שמאפשרת לו לגבור על השני</w:t>
      </w:r>
      <w:r w:rsidR="00D12D49" w:rsidRPr="00CB0B1B">
        <w:rPr>
          <w:rFonts w:ascii="David" w:hAnsi="David" w:cs="David" w:hint="cs"/>
          <w:color w:val="FF0000"/>
          <w:sz w:val="24"/>
          <w:szCs w:val="24"/>
          <w:rtl/>
        </w:rPr>
        <w:t>.</w:t>
      </w:r>
      <w:r w:rsidR="00C030F9" w:rsidRPr="00CB0B1B">
        <w:rPr>
          <w:rFonts w:ascii="David" w:hAnsi="David" w:cs="David" w:hint="cs"/>
          <w:color w:val="FF0000"/>
          <w:sz w:val="24"/>
          <w:szCs w:val="24"/>
          <w:rtl/>
        </w:rPr>
        <w:t xml:space="preserve"> מייבא את הרציונל של ס' 9 לתחרות הזו.</w:t>
      </w:r>
    </w:p>
    <w:p w14:paraId="12DF33BD" w14:textId="79D6FEFA" w:rsidR="002B0CCE" w:rsidRPr="00CB0B1B" w:rsidRDefault="00601430" w:rsidP="00CB0B1B">
      <w:pPr>
        <w:spacing w:line="276" w:lineRule="auto"/>
        <w:ind w:left="1080"/>
        <w:jc w:val="both"/>
        <w:rPr>
          <w:rFonts w:ascii="David" w:hAnsi="David" w:cs="David"/>
          <w:sz w:val="24"/>
          <w:szCs w:val="24"/>
          <w:rtl/>
        </w:rPr>
      </w:pPr>
      <w:r w:rsidRPr="00CB0B1B">
        <w:rPr>
          <w:rFonts w:ascii="David" w:hAnsi="David" w:cs="David" w:hint="cs"/>
          <w:sz w:val="24"/>
          <w:szCs w:val="24"/>
          <w:rtl/>
        </w:rPr>
        <w:t>מה יקרה אם שולמה רק חלק מהתמורה?</w:t>
      </w:r>
    </w:p>
    <w:p w14:paraId="4800B920" w14:textId="45974457" w:rsidR="00601430" w:rsidRPr="00CB0B1B" w:rsidRDefault="00601430" w:rsidP="00B82D46">
      <w:pPr>
        <w:pStyle w:val="ListParagraph"/>
        <w:numPr>
          <w:ilvl w:val="0"/>
          <w:numId w:val="43"/>
        </w:numPr>
        <w:spacing w:line="276" w:lineRule="auto"/>
        <w:jc w:val="both"/>
        <w:rPr>
          <w:rFonts w:ascii="David" w:hAnsi="David" w:cs="David"/>
          <w:sz w:val="24"/>
          <w:szCs w:val="24"/>
        </w:rPr>
      </w:pPr>
      <w:r w:rsidRPr="00CB0B1B">
        <w:rPr>
          <w:rFonts w:ascii="David" w:hAnsi="David" w:cs="David" w:hint="cs"/>
          <w:sz w:val="24"/>
          <w:szCs w:val="24"/>
          <w:u w:val="single"/>
          <w:rtl/>
        </w:rPr>
        <w:t>ש"כ</w:t>
      </w:r>
      <w:r w:rsidRPr="00CB0B1B">
        <w:rPr>
          <w:rFonts w:ascii="David" w:hAnsi="David" w:cs="David" w:hint="cs"/>
          <w:sz w:val="24"/>
          <w:szCs w:val="24"/>
          <w:rtl/>
        </w:rPr>
        <w:t xml:space="preserve">- </w:t>
      </w:r>
      <w:r w:rsidR="0073771A" w:rsidRPr="00CB0B1B">
        <w:rPr>
          <w:rFonts w:ascii="David" w:hAnsi="David" w:cs="David" w:hint="cs"/>
          <w:sz w:val="24"/>
          <w:szCs w:val="24"/>
          <w:rtl/>
        </w:rPr>
        <w:t>חוזרים לדין האנגלי</w:t>
      </w:r>
    </w:p>
    <w:p w14:paraId="57258862" w14:textId="573C181F" w:rsidR="0073771A" w:rsidRPr="00CB0B1B" w:rsidRDefault="0073771A" w:rsidP="00B82D46">
      <w:pPr>
        <w:pStyle w:val="ListParagraph"/>
        <w:numPr>
          <w:ilvl w:val="0"/>
          <w:numId w:val="43"/>
        </w:numPr>
        <w:spacing w:line="276" w:lineRule="auto"/>
        <w:jc w:val="both"/>
        <w:rPr>
          <w:rFonts w:ascii="David" w:hAnsi="David" w:cs="David"/>
          <w:sz w:val="24"/>
          <w:szCs w:val="24"/>
        </w:rPr>
      </w:pPr>
      <w:r w:rsidRPr="00CB0B1B">
        <w:rPr>
          <w:rFonts w:ascii="David" w:hAnsi="David" w:cs="David" w:hint="cs"/>
          <w:sz w:val="24"/>
          <w:szCs w:val="24"/>
          <w:u w:val="single"/>
          <w:rtl/>
        </w:rPr>
        <w:t>ברק וחשין</w:t>
      </w:r>
      <w:r w:rsidR="0089218E" w:rsidRPr="00CB0B1B">
        <w:rPr>
          <w:rFonts w:ascii="David" w:hAnsi="David" w:cs="David" w:hint="cs"/>
          <w:sz w:val="24"/>
          <w:szCs w:val="24"/>
          <w:rtl/>
        </w:rPr>
        <w:t xml:space="preserve"> (דעת רוב)</w:t>
      </w:r>
      <w:r w:rsidRPr="00CB0B1B">
        <w:rPr>
          <w:rFonts w:ascii="David" w:hAnsi="David" w:cs="David" w:hint="cs"/>
          <w:sz w:val="24"/>
          <w:szCs w:val="24"/>
          <w:rtl/>
        </w:rPr>
        <w:t>- הראשון עדיין זוכה</w:t>
      </w:r>
    </w:p>
    <w:p w14:paraId="40F239CE" w14:textId="54D28751" w:rsidR="005A5106" w:rsidRPr="00CB0B1B" w:rsidRDefault="005A5106" w:rsidP="00CB0B1B">
      <w:pPr>
        <w:spacing w:line="276" w:lineRule="auto"/>
        <w:jc w:val="both"/>
        <w:rPr>
          <w:rFonts w:ascii="David" w:hAnsi="David" w:cs="David"/>
          <w:sz w:val="24"/>
          <w:szCs w:val="24"/>
          <w:rtl/>
        </w:rPr>
      </w:pPr>
    </w:p>
    <w:p w14:paraId="2B9E0A97" w14:textId="6F411593" w:rsidR="005A5106" w:rsidRPr="00CB0B1B" w:rsidRDefault="005A5106" w:rsidP="00B80FC2">
      <w:pPr>
        <w:pStyle w:val="ListParagraph"/>
        <w:numPr>
          <w:ilvl w:val="1"/>
          <w:numId w:val="11"/>
        </w:numPr>
        <w:spacing w:line="276" w:lineRule="auto"/>
        <w:jc w:val="both"/>
        <w:rPr>
          <w:rFonts w:ascii="David" w:hAnsi="David" w:cs="David"/>
          <w:b/>
          <w:bCs/>
          <w:sz w:val="24"/>
          <w:szCs w:val="24"/>
          <w:highlight w:val="yellow"/>
        </w:rPr>
      </w:pPr>
      <w:r w:rsidRPr="00CB0B1B">
        <w:rPr>
          <w:rFonts w:ascii="David" w:hAnsi="David" w:cs="David" w:hint="cs"/>
          <w:b/>
          <w:bCs/>
          <w:sz w:val="24"/>
          <w:szCs w:val="24"/>
          <w:highlight w:val="yellow"/>
          <w:rtl/>
        </w:rPr>
        <w:t xml:space="preserve">פס"ד אהרונוב: </w:t>
      </w:r>
      <w:r w:rsidR="00734784" w:rsidRPr="00CB0B1B">
        <w:rPr>
          <w:rFonts w:ascii="David" w:hAnsi="David" w:cs="David" w:hint="cs"/>
          <w:b/>
          <w:bCs/>
          <w:sz w:val="24"/>
          <w:szCs w:val="24"/>
          <w:highlight w:val="yellow"/>
          <w:u w:val="single"/>
          <w:rtl/>
        </w:rPr>
        <w:t>1</w:t>
      </w:r>
      <w:r w:rsidR="00734784" w:rsidRPr="00CB0B1B">
        <w:rPr>
          <w:rFonts w:ascii="David" w:hAnsi="David" w:cs="David" w:hint="cs"/>
          <w:b/>
          <w:bCs/>
          <w:sz w:val="24"/>
          <w:szCs w:val="24"/>
          <w:highlight w:val="yellow"/>
          <w:rtl/>
        </w:rPr>
        <w:t xml:space="preserve">. </w:t>
      </w:r>
      <w:r w:rsidRPr="00CB0B1B">
        <w:rPr>
          <w:rFonts w:ascii="David" w:hAnsi="David" w:cs="David" w:hint="cs"/>
          <w:b/>
          <w:bCs/>
          <w:sz w:val="24"/>
          <w:szCs w:val="24"/>
          <w:highlight w:val="yellow"/>
          <w:rtl/>
        </w:rPr>
        <w:t>בעל ה</w:t>
      </w:r>
      <w:r w:rsidR="00C06B50" w:rsidRPr="00CB0B1B">
        <w:rPr>
          <w:rFonts w:ascii="David" w:hAnsi="David" w:cs="David" w:hint="cs"/>
          <w:b/>
          <w:bCs/>
          <w:sz w:val="24"/>
          <w:szCs w:val="24"/>
          <w:highlight w:val="yellow"/>
          <w:rtl/>
        </w:rPr>
        <w:t>ה</w:t>
      </w:r>
      <w:r w:rsidRPr="00CB0B1B">
        <w:rPr>
          <w:rFonts w:ascii="David" w:hAnsi="David" w:cs="David" w:hint="cs"/>
          <w:b/>
          <w:bCs/>
          <w:sz w:val="24"/>
          <w:szCs w:val="24"/>
          <w:highlight w:val="yellow"/>
          <w:rtl/>
        </w:rPr>
        <w:t xml:space="preserve">תחייבות לעסקה </w:t>
      </w:r>
      <w:r w:rsidRPr="00CB0B1B">
        <w:rPr>
          <w:rFonts w:ascii="David" w:hAnsi="David" w:cs="David" w:hint="cs"/>
          <w:b/>
          <w:bCs/>
          <w:sz w:val="24"/>
          <w:szCs w:val="24"/>
          <w:highlight w:val="yellow"/>
          <w:u w:val="single"/>
          <w:rtl/>
        </w:rPr>
        <w:t>גובר</w:t>
      </w:r>
      <w:r w:rsidRPr="00CB0B1B">
        <w:rPr>
          <w:rFonts w:ascii="David" w:hAnsi="David" w:cs="David" w:hint="cs"/>
          <w:b/>
          <w:bCs/>
          <w:sz w:val="24"/>
          <w:szCs w:val="24"/>
          <w:highlight w:val="yellow"/>
          <w:rtl/>
        </w:rPr>
        <w:t xml:space="preserve"> על נושי המוכר המאוחרים גם אם לא רשם ה"א, וגם אם שילם רק </w:t>
      </w:r>
      <w:r w:rsidRPr="00CB0B1B">
        <w:rPr>
          <w:rFonts w:ascii="David" w:hAnsi="David" w:cs="David" w:hint="cs"/>
          <w:b/>
          <w:bCs/>
          <w:sz w:val="24"/>
          <w:szCs w:val="24"/>
          <w:highlight w:val="yellow"/>
          <w:u w:val="single"/>
          <w:rtl/>
        </w:rPr>
        <w:t>חלק מהתמורה</w:t>
      </w:r>
      <w:r w:rsidR="00913302" w:rsidRPr="00CB0B1B">
        <w:rPr>
          <w:rFonts w:ascii="David" w:hAnsi="David" w:cs="David" w:hint="cs"/>
          <w:b/>
          <w:bCs/>
          <w:sz w:val="24"/>
          <w:szCs w:val="24"/>
          <w:highlight w:val="yellow"/>
          <w:rtl/>
        </w:rPr>
        <w:t xml:space="preserve"> (נימוק ברק)</w:t>
      </w:r>
      <w:r w:rsidRPr="00CB0B1B">
        <w:rPr>
          <w:rFonts w:ascii="David" w:hAnsi="David" w:cs="David" w:hint="cs"/>
          <w:b/>
          <w:bCs/>
          <w:sz w:val="24"/>
          <w:szCs w:val="24"/>
          <w:highlight w:val="yellow"/>
          <w:rtl/>
        </w:rPr>
        <w:t>.</w:t>
      </w:r>
      <w:r w:rsidR="006E46E4" w:rsidRPr="00CB0B1B">
        <w:rPr>
          <w:rFonts w:ascii="David" w:hAnsi="David" w:cs="David" w:hint="cs"/>
          <w:b/>
          <w:bCs/>
          <w:sz w:val="24"/>
          <w:szCs w:val="24"/>
          <w:highlight w:val="yellow"/>
          <w:rtl/>
        </w:rPr>
        <w:t xml:space="preserve"> </w:t>
      </w:r>
      <w:r w:rsidR="00734784" w:rsidRPr="00CB0B1B">
        <w:rPr>
          <w:rFonts w:ascii="David" w:hAnsi="David" w:cs="David" w:hint="cs"/>
          <w:b/>
          <w:bCs/>
          <w:sz w:val="24"/>
          <w:szCs w:val="24"/>
          <w:highlight w:val="yellow"/>
          <w:u w:val="single"/>
          <w:rtl/>
        </w:rPr>
        <w:t>2</w:t>
      </w:r>
      <w:r w:rsidR="00734784" w:rsidRPr="00CB0B1B">
        <w:rPr>
          <w:rFonts w:ascii="David" w:hAnsi="David" w:cs="David" w:hint="cs"/>
          <w:b/>
          <w:bCs/>
          <w:sz w:val="24"/>
          <w:szCs w:val="24"/>
          <w:highlight w:val="yellow"/>
          <w:rtl/>
        </w:rPr>
        <w:t xml:space="preserve">. </w:t>
      </w:r>
      <w:r w:rsidR="006E46E4" w:rsidRPr="00CB0B1B">
        <w:rPr>
          <w:rFonts w:ascii="David" w:hAnsi="David" w:cs="David" w:hint="cs"/>
          <w:b/>
          <w:bCs/>
          <w:sz w:val="24"/>
          <w:szCs w:val="24"/>
          <w:highlight w:val="yellow"/>
          <w:rtl/>
        </w:rPr>
        <w:t>אין משמעות לרישום ה"א.</w:t>
      </w:r>
      <w:r w:rsidR="00E30491" w:rsidRPr="00CB0B1B">
        <w:rPr>
          <w:rFonts w:ascii="David" w:hAnsi="David" w:cs="David" w:hint="cs"/>
          <w:b/>
          <w:bCs/>
          <w:sz w:val="24"/>
          <w:szCs w:val="24"/>
          <w:highlight w:val="yellow"/>
          <w:rtl/>
        </w:rPr>
        <w:t xml:space="preserve"> </w:t>
      </w:r>
      <w:r w:rsidR="00064E24" w:rsidRPr="00CB0B1B">
        <w:rPr>
          <w:rFonts w:ascii="David" w:hAnsi="David" w:cs="David" w:hint="cs"/>
          <w:b/>
          <w:bCs/>
          <w:sz w:val="24"/>
          <w:szCs w:val="24"/>
          <w:highlight w:val="yellow"/>
          <w:rtl/>
        </w:rPr>
        <w:t xml:space="preserve">זה </w:t>
      </w:r>
      <w:r w:rsidR="00064E24" w:rsidRPr="00CB0B1B">
        <w:rPr>
          <w:rFonts w:ascii="David" w:hAnsi="David" w:cs="David" w:hint="cs"/>
          <w:b/>
          <w:bCs/>
          <w:sz w:val="24"/>
          <w:szCs w:val="24"/>
          <w:highlight w:val="yellow"/>
          <w:u w:val="single"/>
          <w:rtl/>
        </w:rPr>
        <w:t>לא</w:t>
      </w:r>
      <w:r w:rsidR="00064E24" w:rsidRPr="00CB0B1B">
        <w:rPr>
          <w:rFonts w:ascii="David" w:hAnsi="David" w:cs="David" w:hint="cs"/>
          <w:b/>
          <w:bCs/>
          <w:sz w:val="24"/>
          <w:szCs w:val="24"/>
          <w:highlight w:val="yellow"/>
          <w:rtl/>
        </w:rPr>
        <w:t xml:space="preserve"> יהיה נכון אם בעל ההתחייבות הוא שחקן </w:t>
      </w:r>
      <w:r w:rsidR="00EF0407" w:rsidRPr="00CB0B1B">
        <w:rPr>
          <w:rFonts w:ascii="David" w:hAnsi="David" w:cs="David" w:hint="cs"/>
          <w:b/>
          <w:bCs/>
          <w:sz w:val="24"/>
          <w:szCs w:val="24"/>
          <w:highlight w:val="yellow"/>
          <w:rtl/>
        </w:rPr>
        <w:t xml:space="preserve">חוזר ובעל כוח (כמו בנק- </w:t>
      </w:r>
      <w:r w:rsidR="000A6831" w:rsidRPr="00CB0B1B">
        <w:rPr>
          <w:rFonts w:ascii="David" w:hAnsi="David" w:cs="David" w:hint="cs"/>
          <w:b/>
          <w:bCs/>
          <w:sz w:val="24"/>
          <w:szCs w:val="24"/>
          <w:highlight w:val="yellow"/>
          <w:rtl/>
        </w:rPr>
        <w:t>כמו</w:t>
      </w:r>
      <w:r w:rsidR="00EF0407" w:rsidRPr="00CB0B1B">
        <w:rPr>
          <w:rFonts w:ascii="David" w:hAnsi="David" w:cs="David" w:hint="cs"/>
          <w:b/>
          <w:bCs/>
          <w:sz w:val="24"/>
          <w:szCs w:val="24"/>
          <w:highlight w:val="yellow"/>
          <w:rtl/>
        </w:rPr>
        <w:t xml:space="preserve"> בפס"ד רשף נ' יוסף</w:t>
      </w:r>
      <w:r w:rsidR="00B27169" w:rsidRPr="00CB0B1B">
        <w:rPr>
          <w:rFonts w:ascii="David" w:hAnsi="David" w:cs="David" w:hint="cs"/>
          <w:b/>
          <w:bCs/>
          <w:sz w:val="24"/>
          <w:szCs w:val="24"/>
          <w:highlight w:val="yellow"/>
          <w:rtl/>
        </w:rPr>
        <w:t>- לא בסילבוס</w:t>
      </w:r>
      <w:r w:rsidR="002A3A21" w:rsidRPr="00CB0B1B">
        <w:rPr>
          <w:rFonts w:ascii="David" w:hAnsi="David" w:cs="David" w:hint="cs"/>
          <w:b/>
          <w:bCs/>
          <w:sz w:val="24"/>
          <w:szCs w:val="24"/>
          <w:highlight w:val="yellow"/>
          <w:rtl/>
        </w:rPr>
        <w:t>/במחברת</w:t>
      </w:r>
      <w:r w:rsidR="00EF0407" w:rsidRPr="00CB0B1B">
        <w:rPr>
          <w:rFonts w:ascii="David" w:hAnsi="David" w:cs="David" w:hint="cs"/>
          <w:b/>
          <w:bCs/>
          <w:sz w:val="24"/>
          <w:szCs w:val="24"/>
          <w:highlight w:val="yellow"/>
          <w:rtl/>
        </w:rPr>
        <w:t>)</w:t>
      </w:r>
      <w:r w:rsidR="00734784" w:rsidRPr="00CB0B1B">
        <w:rPr>
          <w:rFonts w:ascii="David" w:hAnsi="David" w:cs="David" w:hint="cs"/>
          <w:b/>
          <w:bCs/>
          <w:sz w:val="24"/>
          <w:szCs w:val="24"/>
          <w:highlight w:val="yellow"/>
          <w:rtl/>
        </w:rPr>
        <w:t>.</w:t>
      </w:r>
      <w:r w:rsidR="00BB50A9" w:rsidRPr="00CB0B1B">
        <w:rPr>
          <w:rFonts w:ascii="David" w:hAnsi="David" w:cs="David" w:hint="cs"/>
          <w:b/>
          <w:bCs/>
          <w:sz w:val="24"/>
          <w:szCs w:val="24"/>
          <w:highlight w:val="yellow"/>
          <w:rtl/>
        </w:rPr>
        <w:t xml:space="preserve"> </w:t>
      </w:r>
      <w:r w:rsidR="00D92555" w:rsidRPr="00CB0B1B">
        <w:rPr>
          <w:rFonts w:ascii="David" w:hAnsi="David" w:cs="David" w:hint="cs"/>
          <w:b/>
          <w:bCs/>
          <w:sz w:val="24"/>
          <w:szCs w:val="24"/>
          <w:highlight w:val="yellow"/>
          <w:rtl/>
        </w:rPr>
        <w:t>משחקן כזה</w:t>
      </w:r>
      <w:r w:rsidR="00BB50A9" w:rsidRPr="00CB0B1B">
        <w:rPr>
          <w:rFonts w:ascii="David" w:hAnsi="David" w:cs="David" w:hint="cs"/>
          <w:b/>
          <w:bCs/>
          <w:sz w:val="24"/>
          <w:szCs w:val="24"/>
          <w:highlight w:val="yellow"/>
          <w:rtl/>
        </w:rPr>
        <w:t xml:space="preserve"> כן נדרוש רישום ה"א</w:t>
      </w:r>
      <w:r w:rsidR="00E67917" w:rsidRPr="00CB0B1B">
        <w:rPr>
          <w:rFonts w:ascii="David" w:hAnsi="David" w:cs="David" w:hint="cs"/>
          <w:b/>
          <w:bCs/>
          <w:sz w:val="24"/>
          <w:szCs w:val="24"/>
          <w:highlight w:val="yellow"/>
          <w:rtl/>
        </w:rPr>
        <w:t xml:space="preserve"> כדי לגבור על נושה מעקל</w:t>
      </w:r>
      <w:r w:rsidR="003431A1" w:rsidRPr="00CB0B1B">
        <w:rPr>
          <w:rFonts w:ascii="David" w:hAnsi="David" w:cs="David" w:hint="cs"/>
          <w:b/>
          <w:bCs/>
          <w:sz w:val="24"/>
          <w:szCs w:val="24"/>
          <w:highlight w:val="yellow"/>
          <w:rtl/>
        </w:rPr>
        <w:t xml:space="preserve"> (</w:t>
      </w:r>
      <w:r w:rsidR="00913302" w:rsidRPr="00CB0B1B">
        <w:rPr>
          <w:rFonts w:ascii="David" w:hAnsi="David" w:cs="David" w:hint="cs"/>
          <w:b/>
          <w:bCs/>
          <w:sz w:val="24"/>
          <w:szCs w:val="24"/>
          <w:highlight w:val="yellow"/>
          <w:rtl/>
        </w:rPr>
        <w:t>נימוק</w:t>
      </w:r>
      <w:r w:rsidR="003431A1" w:rsidRPr="00CB0B1B">
        <w:rPr>
          <w:rFonts w:ascii="David" w:hAnsi="David" w:cs="David" w:hint="cs"/>
          <w:b/>
          <w:bCs/>
          <w:sz w:val="24"/>
          <w:szCs w:val="24"/>
          <w:highlight w:val="yellow"/>
          <w:rtl/>
        </w:rPr>
        <w:t xml:space="preserve"> ש"כ)</w:t>
      </w:r>
      <w:r w:rsidR="003B489B" w:rsidRPr="00CB0B1B">
        <w:rPr>
          <w:rFonts w:ascii="David" w:hAnsi="David" w:cs="David" w:hint="cs"/>
          <w:b/>
          <w:bCs/>
          <w:sz w:val="24"/>
          <w:szCs w:val="24"/>
          <w:highlight w:val="yellow"/>
          <w:rtl/>
        </w:rPr>
        <w:t xml:space="preserve">. </w:t>
      </w:r>
      <w:r w:rsidR="00734784" w:rsidRPr="00CB0B1B">
        <w:rPr>
          <w:rFonts w:ascii="David" w:hAnsi="David" w:cs="David" w:hint="cs"/>
          <w:b/>
          <w:bCs/>
          <w:sz w:val="24"/>
          <w:szCs w:val="24"/>
          <w:highlight w:val="yellow"/>
          <w:u w:val="single"/>
          <w:rtl/>
        </w:rPr>
        <w:t>3</w:t>
      </w:r>
      <w:r w:rsidR="00734784" w:rsidRPr="00CB0B1B">
        <w:rPr>
          <w:rFonts w:ascii="David" w:hAnsi="David" w:cs="David" w:hint="cs"/>
          <w:b/>
          <w:bCs/>
          <w:sz w:val="24"/>
          <w:szCs w:val="24"/>
          <w:highlight w:val="yellow"/>
          <w:rtl/>
        </w:rPr>
        <w:t xml:space="preserve">. </w:t>
      </w:r>
      <w:r w:rsidR="003B489B" w:rsidRPr="00CB0B1B">
        <w:rPr>
          <w:rFonts w:ascii="David" w:hAnsi="David" w:cs="David" w:hint="cs"/>
          <w:b/>
          <w:bCs/>
          <w:sz w:val="24"/>
          <w:szCs w:val="24"/>
          <w:highlight w:val="yellow"/>
          <w:rtl/>
        </w:rPr>
        <w:t>ברק מעלה את האפשרות שהפתרון הזה רלוונטי גם למיטלטלין ולזכויות.</w:t>
      </w:r>
    </w:p>
    <w:p w14:paraId="2EE5A695" w14:textId="7A952B35" w:rsidR="0061391B" w:rsidRPr="00CB0B1B" w:rsidRDefault="0061391B" w:rsidP="00CB0B1B">
      <w:pPr>
        <w:spacing w:line="276" w:lineRule="auto"/>
        <w:jc w:val="both"/>
        <w:rPr>
          <w:rFonts w:ascii="David" w:hAnsi="David" w:cs="David"/>
          <w:b/>
          <w:bCs/>
          <w:sz w:val="24"/>
          <w:szCs w:val="24"/>
          <w:highlight w:val="yellow"/>
          <w:rtl/>
        </w:rPr>
      </w:pPr>
    </w:p>
    <w:p w14:paraId="47A79A32" w14:textId="03D35971" w:rsidR="0061391B" w:rsidRPr="00CB0B1B" w:rsidRDefault="0061391B" w:rsidP="00CB0B1B">
      <w:pPr>
        <w:spacing w:line="276" w:lineRule="auto"/>
        <w:jc w:val="both"/>
        <w:rPr>
          <w:rFonts w:ascii="David" w:hAnsi="David" w:cs="David"/>
          <w:b/>
          <w:bCs/>
          <w:sz w:val="24"/>
          <w:szCs w:val="24"/>
          <w:highlight w:val="yellow"/>
          <w:rtl/>
        </w:rPr>
      </w:pPr>
    </w:p>
    <w:p w14:paraId="5E1AFF64" w14:textId="4CC49A23" w:rsidR="0061391B" w:rsidRPr="00CB0B1B" w:rsidRDefault="0061391B" w:rsidP="00CB0B1B">
      <w:pPr>
        <w:spacing w:line="276" w:lineRule="auto"/>
        <w:jc w:val="both"/>
        <w:rPr>
          <w:rFonts w:ascii="David" w:hAnsi="David" w:cs="David"/>
          <w:b/>
          <w:bCs/>
          <w:sz w:val="24"/>
          <w:szCs w:val="24"/>
          <w:highlight w:val="yellow"/>
          <w:rtl/>
        </w:rPr>
      </w:pPr>
    </w:p>
    <w:p w14:paraId="2D59FF64" w14:textId="77777777" w:rsidR="0061391B" w:rsidRPr="00CB0B1B" w:rsidRDefault="0061391B" w:rsidP="00CB0B1B">
      <w:pPr>
        <w:spacing w:line="276" w:lineRule="auto"/>
        <w:jc w:val="both"/>
        <w:rPr>
          <w:rFonts w:ascii="David" w:hAnsi="David" w:cs="David"/>
          <w:b/>
          <w:bCs/>
          <w:sz w:val="24"/>
          <w:szCs w:val="24"/>
          <w:highlight w:val="yellow"/>
          <w:rtl/>
        </w:rPr>
      </w:pPr>
    </w:p>
    <w:p w14:paraId="5344F44B" w14:textId="79225571" w:rsidR="003B489B" w:rsidRPr="00CB0B1B" w:rsidRDefault="003B489B" w:rsidP="00CB0B1B">
      <w:pPr>
        <w:spacing w:line="276" w:lineRule="auto"/>
        <w:jc w:val="both"/>
        <w:rPr>
          <w:rFonts w:ascii="David" w:hAnsi="David" w:cs="David"/>
          <w:b/>
          <w:bCs/>
          <w:color w:val="CC00FF"/>
          <w:sz w:val="24"/>
          <w:szCs w:val="24"/>
          <w:rtl/>
        </w:rPr>
      </w:pPr>
      <w:r w:rsidRPr="00CB0B1B">
        <w:rPr>
          <w:rFonts w:ascii="David" w:hAnsi="David" w:cs="David" w:hint="cs"/>
          <w:b/>
          <w:bCs/>
          <w:color w:val="C00000"/>
          <w:sz w:val="24"/>
          <w:szCs w:val="24"/>
          <w:highlight w:val="yellow"/>
          <w:u w:val="single"/>
          <w:rtl/>
        </w:rPr>
        <w:lastRenderedPageBreak/>
        <w:t xml:space="preserve">תחרות </w:t>
      </w:r>
      <w:r w:rsidR="00382C77" w:rsidRPr="00CB0B1B">
        <w:rPr>
          <w:rFonts w:ascii="David" w:hAnsi="David" w:cs="David" w:hint="cs"/>
          <w:b/>
          <w:bCs/>
          <w:color w:val="C00000"/>
          <w:sz w:val="24"/>
          <w:szCs w:val="24"/>
          <w:highlight w:val="yellow"/>
          <w:u w:val="single"/>
          <w:rtl/>
        </w:rPr>
        <w:t>2</w:t>
      </w:r>
      <w:r w:rsidRPr="00CB0B1B">
        <w:rPr>
          <w:rFonts w:ascii="David" w:hAnsi="David" w:cs="David" w:hint="cs"/>
          <w:b/>
          <w:bCs/>
          <w:color w:val="C00000"/>
          <w:sz w:val="24"/>
          <w:szCs w:val="24"/>
          <w:highlight w:val="yellow"/>
          <w:rtl/>
        </w:rPr>
        <w:t>-</w:t>
      </w:r>
      <w:r w:rsidRPr="00CB0B1B">
        <w:rPr>
          <w:rFonts w:ascii="David" w:hAnsi="David" w:cs="David" w:hint="cs"/>
          <w:b/>
          <w:bCs/>
          <w:color w:val="FFC000"/>
          <w:sz w:val="24"/>
          <w:szCs w:val="24"/>
          <w:highlight w:val="yellow"/>
          <w:rtl/>
        </w:rPr>
        <w:t xml:space="preserve"> </w:t>
      </w:r>
      <w:r w:rsidR="0037772F" w:rsidRPr="00CB0B1B">
        <w:rPr>
          <w:rFonts w:ascii="David" w:hAnsi="David" w:cs="David" w:hint="cs"/>
          <w:b/>
          <w:bCs/>
          <w:color w:val="538135" w:themeColor="accent6" w:themeShade="BF"/>
          <w:sz w:val="24"/>
          <w:szCs w:val="24"/>
          <w:highlight w:val="yellow"/>
          <w:rtl/>
        </w:rPr>
        <w:t>עסקאות נוגדות</w:t>
      </w:r>
      <w:r w:rsidRPr="00CB0B1B">
        <w:rPr>
          <w:rFonts w:ascii="David" w:hAnsi="David" w:cs="David" w:hint="cs"/>
          <w:b/>
          <w:bCs/>
          <w:color w:val="538135" w:themeColor="accent6" w:themeShade="BF"/>
          <w:sz w:val="24"/>
          <w:szCs w:val="24"/>
          <w:highlight w:val="yellow"/>
          <w:rtl/>
        </w:rPr>
        <w:t>-</w:t>
      </w:r>
      <w:r w:rsidRPr="00CB0B1B">
        <w:rPr>
          <w:rFonts w:ascii="David" w:hAnsi="David" w:cs="David" w:hint="cs"/>
          <w:b/>
          <w:bCs/>
          <w:color w:val="FFC000"/>
          <w:sz w:val="24"/>
          <w:szCs w:val="24"/>
          <w:highlight w:val="yellow"/>
          <w:rtl/>
        </w:rPr>
        <w:t xml:space="preserve"> </w:t>
      </w:r>
      <w:r w:rsidRPr="00CB0B1B">
        <w:rPr>
          <w:rFonts w:ascii="David" w:hAnsi="David" w:cs="David" w:hint="cs"/>
          <w:b/>
          <w:bCs/>
          <w:color w:val="CC00FF"/>
          <w:sz w:val="24"/>
          <w:szCs w:val="24"/>
          <w:highlight w:val="yellow"/>
          <w:rtl/>
        </w:rPr>
        <w:t>מקרקעין</w:t>
      </w:r>
    </w:p>
    <w:p w14:paraId="3534DBF1" w14:textId="19B272FF" w:rsidR="006E60E8" w:rsidRPr="00CB0B1B" w:rsidRDefault="00840B72" w:rsidP="00CB0B1B">
      <w:pPr>
        <w:spacing w:line="276" w:lineRule="auto"/>
        <w:jc w:val="both"/>
        <w:rPr>
          <w:rFonts w:ascii="David" w:hAnsi="David" w:cs="David"/>
          <w:sz w:val="24"/>
          <w:szCs w:val="24"/>
          <w:rtl/>
        </w:rPr>
      </w:pPr>
      <w:r w:rsidRPr="00CB0B1B">
        <w:rPr>
          <w:rFonts w:ascii="David" w:hAnsi="David" w:cs="David" w:hint="cs"/>
          <w:sz w:val="24"/>
          <w:szCs w:val="24"/>
          <w:rtl/>
        </w:rPr>
        <w:t xml:space="preserve">ס' 9: </w:t>
      </w:r>
      <w:r w:rsidR="0061415F" w:rsidRPr="00CB0B1B">
        <w:rPr>
          <w:rFonts w:ascii="David" w:hAnsi="David" w:cs="David" w:hint="cs"/>
          <w:sz w:val="24"/>
          <w:szCs w:val="24"/>
          <w:rtl/>
        </w:rPr>
        <w:t>"התחייב</w:t>
      </w:r>
      <w:r w:rsidR="0061415F" w:rsidRPr="00CB0B1B">
        <w:rPr>
          <w:rFonts w:ascii="David" w:hAnsi="David" w:cs="David"/>
          <w:sz w:val="24"/>
          <w:szCs w:val="24"/>
          <w:rtl/>
        </w:rPr>
        <w:t xml:space="preserve"> </w:t>
      </w:r>
      <w:r w:rsidR="0061415F" w:rsidRPr="00CB0B1B">
        <w:rPr>
          <w:rFonts w:ascii="David" w:hAnsi="David" w:cs="David" w:hint="cs"/>
          <w:sz w:val="24"/>
          <w:szCs w:val="24"/>
          <w:rtl/>
        </w:rPr>
        <w:t>אדם</w:t>
      </w:r>
      <w:r w:rsidR="0061415F" w:rsidRPr="00CB0B1B">
        <w:rPr>
          <w:rFonts w:ascii="David" w:hAnsi="David" w:cs="David"/>
          <w:sz w:val="24"/>
          <w:szCs w:val="24"/>
          <w:rtl/>
        </w:rPr>
        <w:t xml:space="preserve"> </w:t>
      </w:r>
      <w:r w:rsidR="0061415F" w:rsidRPr="00CB0B1B">
        <w:rPr>
          <w:rFonts w:ascii="David" w:hAnsi="David" w:cs="David" w:hint="cs"/>
          <w:sz w:val="24"/>
          <w:szCs w:val="24"/>
          <w:rtl/>
        </w:rPr>
        <w:t>לעשות</w:t>
      </w:r>
      <w:r w:rsidR="0061415F" w:rsidRPr="00CB0B1B">
        <w:rPr>
          <w:rFonts w:ascii="David" w:hAnsi="David" w:cs="David"/>
          <w:sz w:val="24"/>
          <w:szCs w:val="24"/>
          <w:rtl/>
        </w:rPr>
        <w:t xml:space="preserve"> </w:t>
      </w:r>
      <w:r w:rsidR="0061415F" w:rsidRPr="00CB0B1B">
        <w:rPr>
          <w:rFonts w:ascii="David" w:hAnsi="David" w:cs="David" w:hint="cs"/>
          <w:sz w:val="24"/>
          <w:szCs w:val="24"/>
          <w:rtl/>
        </w:rPr>
        <w:t>עסקה</w:t>
      </w:r>
      <w:r w:rsidR="0061415F" w:rsidRPr="00CB0B1B">
        <w:rPr>
          <w:rFonts w:ascii="David" w:hAnsi="David" w:cs="David"/>
          <w:sz w:val="24"/>
          <w:szCs w:val="24"/>
          <w:rtl/>
        </w:rPr>
        <w:t xml:space="preserve"> </w:t>
      </w:r>
      <w:r w:rsidR="0061415F" w:rsidRPr="00CB0B1B">
        <w:rPr>
          <w:rFonts w:ascii="David" w:hAnsi="David" w:cs="David" w:hint="cs"/>
          <w:sz w:val="24"/>
          <w:szCs w:val="24"/>
          <w:rtl/>
        </w:rPr>
        <w:t>במקרקעין</w:t>
      </w:r>
      <w:r w:rsidR="006B5FD1" w:rsidRPr="00CB0B1B">
        <w:rPr>
          <w:rFonts w:ascii="David" w:hAnsi="David" w:cs="David" w:hint="cs"/>
          <w:sz w:val="24"/>
          <w:szCs w:val="24"/>
          <w:rtl/>
        </w:rPr>
        <w:t>,</w:t>
      </w:r>
      <w:r w:rsidR="0061415F" w:rsidRPr="00CB0B1B">
        <w:rPr>
          <w:rFonts w:ascii="David" w:hAnsi="David" w:cs="David"/>
          <w:sz w:val="24"/>
          <w:szCs w:val="24"/>
          <w:rtl/>
        </w:rPr>
        <w:t xml:space="preserve"> </w:t>
      </w:r>
      <w:r w:rsidR="0061415F" w:rsidRPr="00CB0B1B">
        <w:rPr>
          <w:rFonts w:ascii="David" w:hAnsi="David" w:cs="David" w:hint="cs"/>
          <w:sz w:val="24"/>
          <w:szCs w:val="24"/>
          <w:rtl/>
        </w:rPr>
        <w:t>ולפני</w:t>
      </w:r>
      <w:r w:rsidR="0061415F" w:rsidRPr="00CB0B1B">
        <w:rPr>
          <w:rFonts w:ascii="David" w:hAnsi="David" w:cs="David"/>
          <w:sz w:val="24"/>
          <w:szCs w:val="24"/>
          <w:rtl/>
        </w:rPr>
        <w:t xml:space="preserve"> </w:t>
      </w:r>
      <w:r w:rsidR="0061415F" w:rsidRPr="00CB0B1B">
        <w:rPr>
          <w:rFonts w:ascii="David" w:hAnsi="David" w:cs="David" w:hint="cs"/>
          <w:sz w:val="24"/>
          <w:szCs w:val="24"/>
          <w:rtl/>
        </w:rPr>
        <w:t>שנגמרה</w:t>
      </w:r>
      <w:r w:rsidR="0061415F" w:rsidRPr="00CB0B1B">
        <w:rPr>
          <w:rFonts w:ascii="David" w:hAnsi="David" w:cs="David"/>
          <w:sz w:val="24"/>
          <w:szCs w:val="24"/>
          <w:rtl/>
        </w:rPr>
        <w:t xml:space="preserve"> </w:t>
      </w:r>
      <w:r w:rsidR="0061415F" w:rsidRPr="00CB0B1B">
        <w:rPr>
          <w:rFonts w:ascii="David" w:hAnsi="David" w:cs="David" w:hint="cs"/>
          <w:sz w:val="24"/>
          <w:szCs w:val="24"/>
          <w:rtl/>
        </w:rPr>
        <w:t>העסקה</w:t>
      </w:r>
      <w:r w:rsidR="0061415F" w:rsidRPr="00CB0B1B">
        <w:rPr>
          <w:rFonts w:ascii="David" w:hAnsi="David" w:cs="David"/>
          <w:sz w:val="24"/>
          <w:szCs w:val="24"/>
          <w:rtl/>
        </w:rPr>
        <w:t xml:space="preserve"> </w:t>
      </w:r>
      <w:r w:rsidR="0061415F" w:rsidRPr="00CB0B1B">
        <w:rPr>
          <w:rFonts w:ascii="David" w:hAnsi="David" w:cs="David" w:hint="cs"/>
          <w:sz w:val="24"/>
          <w:szCs w:val="24"/>
          <w:rtl/>
        </w:rPr>
        <w:t>ברישום</w:t>
      </w:r>
      <w:r w:rsidR="00484AC1" w:rsidRPr="00CB0B1B">
        <w:rPr>
          <w:rFonts w:ascii="David" w:hAnsi="David" w:cs="David" w:hint="cs"/>
          <w:sz w:val="24"/>
          <w:szCs w:val="24"/>
          <w:rtl/>
        </w:rPr>
        <w:t>-</w:t>
      </w:r>
      <w:r w:rsidR="0061415F" w:rsidRPr="00CB0B1B">
        <w:rPr>
          <w:rFonts w:ascii="David" w:hAnsi="David" w:cs="David"/>
          <w:sz w:val="24"/>
          <w:szCs w:val="24"/>
          <w:rtl/>
        </w:rPr>
        <w:t xml:space="preserve"> </w:t>
      </w:r>
      <w:r w:rsidR="0061415F" w:rsidRPr="00CB0B1B">
        <w:rPr>
          <w:rFonts w:ascii="David" w:hAnsi="David" w:cs="David" w:hint="cs"/>
          <w:sz w:val="24"/>
          <w:szCs w:val="24"/>
          <w:rtl/>
        </w:rPr>
        <w:t>חזר</w:t>
      </w:r>
      <w:r w:rsidR="0061415F" w:rsidRPr="00CB0B1B">
        <w:rPr>
          <w:rFonts w:ascii="David" w:hAnsi="David" w:cs="David"/>
          <w:sz w:val="24"/>
          <w:szCs w:val="24"/>
          <w:rtl/>
        </w:rPr>
        <w:t xml:space="preserve"> </w:t>
      </w:r>
      <w:r w:rsidR="0061415F" w:rsidRPr="00CB0B1B">
        <w:rPr>
          <w:rFonts w:ascii="David" w:hAnsi="David" w:cs="David" w:hint="cs"/>
          <w:sz w:val="24"/>
          <w:szCs w:val="24"/>
          <w:rtl/>
        </w:rPr>
        <w:t>והתחייב</w:t>
      </w:r>
      <w:r w:rsidR="0061415F" w:rsidRPr="00CB0B1B">
        <w:rPr>
          <w:rFonts w:ascii="David" w:hAnsi="David" w:cs="David"/>
          <w:sz w:val="24"/>
          <w:szCs w:val="24"/>
          <w:rtl/>
        </w:rPr>
        <w:t xml:space="preserve"> </w:t>
      </w:r>
      <w:r w:rsidR="0061415F" w:rsidRPr="00CB0B1B">
        <w:rPr>
          <w:rFonts w:ascii="David" w:hAnsi="David" w:cs="David" w:hint="cs"/>
          <w:sz w:val="24"/>
          <w:szCs w:val="24"/>
          <w:rtl/>
        </w:rPr>
        <w:t>כלפי</w:t>
      </w:r>
      <w:r w:rsidR="0061415F" w:rsidRPr="00CB0B1B">
        <w:rPr>
          <w:rFonts w:ascii="David" w:hAnsi="David" w:cs="David"/>
          <w:sz w:val="24"/>
          <w:szCs w:val="24"/>
          <w:rtl/>
        </w:rPr>
        <w:t xml:space="preserve"> </w:t>
      </w:r>
      <w:r w:rsidR="0061415F" w:rsidRPr="00CB0B1B">
        <w:rPr>
          <w:rFonts w:ascii="David" w:hAnsi="David" w:cs="David" w:hint="cs"/>
          <w:sz w:val="24"/>
          <w:szCs w:val="24"/>
          <w:rtl/>
        </w:rPr>
        <w:t>אדם</w:t>
      </w:r>
      <w:r w:rsidR="0061415F" w:rsidRPr="00CB0B1B">
        <w:rPr>
          <w:rFonts w:ascii="David" w:hAnsi="David" w:cs="David"/>
          <w:sz w:val="24"/>
          <w:szCs w:val="24"/>
          <w:rtl/>
        </w:rPr>
        <w:t xml:space="preserve"> </w:t>
      </w:r>
      <w:r w:rsidR="0061415F" w:rsidRPr="00CB0B1B">
        <w:rPr>
          <w:rFonts w:ascii="David" w:hAnsi="David" w:cs="David" w:hint="cs"/>
          <w:sz w:val="24"/>
          <w:szCs w:val="24"/>
          <w:rtl/>
        </w:rPr>
        <w:t>אחר</w:t>
      </w:r>
      <w:r w:rsidR="0061415F" w:rsidRPr="00CB0B1B">
        <w:rPr>
          <w:rFonts w:ascii="David" w:hAnsi="David" w:cs="David"/>
          <w:sz w:val="24"/>
          <w:szCs w:val="24"/>
          <w:rtl/>
        </w:rPr>
        <w:t xml:space="preserve"> </w:t>
      </w:r>
      <w:r w:rsidR="0061415F" w:rsidRPr="00CB0B1B">
        <w:rPr>
          <w:rFonts w:ascii="David" w:hAnsi="David" w:cs="David" w:hint="cs"/>
          <w:sz w:val="24"/>
          <w:szCs w:val="24"/>
          <w:rtl/>
        </w:rPr>
        <w:t>לעסקה</w:t>
      </w:r>
      <w:r w:rsidR="0061415F" w:rsidRPr="00CB0B1B">
        <w:rPr>
          <w:rFonts w:ascii="David" w:hAnsi="David" w:cs="David"/>
          <w:sz w:val="24"/>
          <w:szCs w:val="24"/>
          <w:rtl/>
        </w:rPr>
        <w:t xml:space="preserve"> </w:t>
      </w:r>
      <w:r w:rsidR="0061415F" w:rsidRPr="00CB0B1B">
        <w:rPr>
          <w:rFonts w:ascii="David" w:hAnsi="David" w:cs="David" w:hint="cs"/>
          <w:sz w:val="24"/>
          <w:szCs w:val="24"/>
          <w:rtl/>
        </w:rPr>
        <w:t>נוגדת</w:t>
      </w:r>
      <w:r w:rsidR="0061415F" w:rsidRPr="00CB0B1B">
        <w:rPr>
          <w:rFonts w:ascii="David" w:hAnsi="David" w:cs="David"/>
          <w:sz w:val="24"/>
          <w:szCs w:val="24"/>
          <w:rtl/>
        </w:rPr>
        <w:t xml:space="preserve">, </w:t>
      </w:r>
      <w:r w:rsidR="0061415F" w:rsidRPr="00CB0B1B">
        <w:rPr>
          <w:rFonts w:ascii="David" w:hAnsi="David" w:cs="David" w:hint="cs"/>
          <w:sz w:val="24"/>
          <w:szCs w:val="24"/>
          <w:rtl/>
        </w:rPr>
        <w:t>זכותו</w:t>
      </w:r>
      <w:r w:rsidR="0061415F" w:rsidRPr="00CB0B1B">
        <w:rPr>
          <w:rFonts w:ascii="David" w:hAnsi="David" w:cs="David"/>
          <w:sz w:val="24"/>
          <w:szCs w:val="24"/>
          <w:rtl/>
        </w:rPr>
        <w:t xml:space="preserve"> </w:t>
      </w:r>
      <w:r w:rsidR="0061415F" w:rsidRPr="00CB0B1B">
        <w:rPr>
          <w:rFonts w:ascii="David" w:hAnsi="David" w:cs="David" w:hint="cs"/>
          <w:sz w:val="24"/>
          <w:szCs w:val="24"/>
          <w:rtl/>
        </w:rPr>
        <w:t>של</w:t>
      </w:r>
      <w:r w:rsidR="0061415F" w:rsidRPr="00CB0B1B">
        <w:rPr>
          <w:rFonts w:ascii="David" w:hAnsi="David" w:cs="David"/>
          <w:sz w:val="24"/>
          <w:szCs w:val="24"/>
          <w:rtl/>
        </w:rPr>
        <w:t xml:space="preserve"> </w:t>
      </w:r>
      <w:r w:rsidR="0061415F" w:rsidRPr="00CB0B1B">
        <w:rPr>
          <w:rFonts w:ascii="David" w:hAnsi="David" w:cs="David" w:hint="cs"/>
          <w:sz w:val="24"/>
          <w:szCs w:val="24"/>
          <w:rtl/>
        </w:rPr>
        <w:t>בעל</w:t>
      </w:r>
      <w:r w:rsidR="0061415F" w:rsidRPr="00CB0B1B">
        <w:rPr>
          <w:rFonts w:ascii="David" w:hAnsi="David" w:cs="David"/>
          <w:sz w:val="24"/>
          <w:szCs w:val="24"/>
          <w:rtl/>
        </w:rPr>
        <w:t xml:space="preserve"> </w:t>
      </w:r>
      <w:r w:rsidR="0061415F" w:rsidRPr="00CB0B1B">
        <w:rPr>
          <w:rFonts w:ascii="David" w:hAnsi="David" w:cs="David" w:hint="cs"/>
          <w:sz w:val="24"/>
          <w:szCs w:val="24"/>
          <w:rtl/>
        </w:rPr>
        <w:t>העסקה</w:t>
      </w:r>
      <w:r w:rsidR="0061415F" w:rsidRPr="00CB0B1B">
        <w:rPr>
          <w:rFonts w:ascii="David" w:hAnsi="David" w:cs="David"/>
          <w:sz w:val="24"/>
          <w:szCs w:val="24"/>
          <w:rtl/>
        </w:rPr>
        <w:t xml:space="preserve"> </w:t>
      </w:r>
      <w:r w:rsidR="0061415F" w:rsidRPr="00CB0B1B">
        <w:rPr>
          <w:rFonts w:ascii="David" w:hAnsi="David" w:cs="David" w:hint="cs"/>
          <w:b/>
          <w:bCs/>
          <w:sz w:val="24"/>
          <w:szCs w:val="24"/>
          <w:rtl/>
        </w:rPr>
        <w:t>הראשונה</w:t>
      </w:r>
      <w:r w:rsidR="0061415F" w:rsidRPr="00CB0B1B">
        <w:rPr>
          <w:rFonts w:ascii="David" w:hAnsi="David" w:cs="David"/>
          <w:sz w:val="24"/>
          <w:szCs w:val="24"/>
          <w:rtl/>
        </w:rPr>
        <w:t xml:space="preserve"> </w:t>
      </w:r>
      <w:r w:rsidR="0061415F" w:rsidRPr="00CB0B1B">
        <w:rPr>
          <w:rFonts w:ascii="David" w:hAnsi="David" w:cs="David" w:hint="cs"/>
          <w:sz w:val="24"/>
          <w:szCs w:val="24"/>
          <w:rtl/>
        </w:rPr>
        <w:t>עדיפה</w:t>
      </w:r>
      <w:r w:rsidR="0061415F" w:rsidRPr="00CB0B1B">
        <w:rPr>
          <w:rFonts w:ascii="David" w:hAnsi="David" w:cs="David"/>
          <w:sz w:val="24"/>
          <w:szCs w:val="24"/>
          <w:rtl/>
        </w:rPr>
        <w:t xml:space="preserve">, </w:t>
      </w:r>
      <w:r w:rsidR="0061415F" w:rsidRPr="00CB0B1B">
        <w:rPr>
          <w:rFonts w:ascii="David" w:hAnsi="David" w:cs="David" w:hint="cs"/>
          <w:sz w:val="24"/>
          <w:szCs w:val="24"/>
          <w:rtl/>
        </w:rPr>
        <w:t>אך</w:t>
      </w:r>
      <w:r w:rsidR="0061415F" w:rsidRPr="00CB0B1B">
        <w:rPr>
          <w:rFonts w:ascii="David" w:hAnsi="David" w:cs="David"/>
          <w:sz w:val="24"/>
          <w:szCs w:val="24"/>
          <w:rtl/>
        </w:rPr>
        <w:t xml:space="preserve"> </w:t>
      </w:r>
      <w:r w:rsidR="0061415F" w:rsidRPr="00CB0B1B">
        <w:rPr>
          <w:rFonts w:ascii="David" w:hAnsi="David" w:cs="David" w:hint="cs"/>
          <w:sz w:val="24"/>
          <w:szCs w:val="24"/>
          <w:rtl/>
        </w:rPr>
        <w:t>אם</w:t>
      </w:r>
      <w:r w:rsidR="0061415F" w:rsidRPr="00CB0B1B">
        <w:rPr>
          <w:rFonts w:ascii="David" w:hAnsi="David" w:cs="David"/>
          <w:sz w:val="24"/>
          <w:szCs w:val="24"/>
          <w:rtl/>
        </w:rPr>
        <w:t xml:space="preserve"> </w:t>
      </w:r>
      <w:r w:rsidR="0061415F" w:rsidRPr="00CB0B1B">
        <w:rPr>
          <w:rFonts w:ascii="David" w:hAnsi="David" w:cs="David" w:hint="cs"/>
          <w:sz w:val="24"/>
          <w:szCs w:val="24"/>
          <w:rtl/>
        </w:rPr>
        <w:t>השני</w:t>
      </w:r>
      <w:r w:rsidR="0061415F" w:rsidRPr="00CB0B1B">
        <w:rPr>
          <w:rFonts w:ascii="David" w:hAnsi="David" w:cs="David"/>
          <w:sz w:val="24"/>
          <w:szCs w:val="24"/>
          <w:rtl/>
        </w:rPr>
        <w:t xml:space="preserve"> </w:t>
      </w:r>
      <w:r w:rsidR="0061415F" w:rsidRPr="00CB0B1B">
        <w:rPr>
          <w:rFonts w:ascii="David" w:hAnsi="David" w:cs="David" w:hint="cs"/>
          <w:sz w:val="24"/>
          <w:szCs w:val="24"/>
          <w:rtl/>
        </w:rPr>
        <w:t>פעל</w:t>
      </w:r>
      <w:r w:rsidR="0061415F" w:rsidRPr="00CB0B1B">
        <w:rPr>
          <w:rFonts w:ascii="David" w:hAnsi="David" w:cs="David"/>
          <w:sz w:val="24"/>
          <w:szCs w:val="24"/>
          <w:rtl/>
        </w:rPr>
        <w:t xml:space="preserve"> </w:t>
      </w:r>
      <w:r w:rsidR="0061415F" w:rsidRPr="00CB0B1B">
        <w:rPr>
          <w:rFonts w:ascii="David" w:hAnsi="David" w:cs="David" w:hint="cs"/>
          <w:sz w:val="24"/>
          <w:szCs w:val="24"/>
          <w:rtl/>
        </w:rPr>
        <w:t>בתו</w:t>
      </w:r>
      <w:r w:rsidR="0042761F" w:rsidRPr="00CB0B1B">
        <w:rPr>
          <w:rFonts w:ascii="David" w:hAnsi="David" w:cs="David" w:hint="cs"/>
          <w:sz w:val="24"/>
          <w:szCs w:val="24"/>
          <w:rtl/>
        </w:rPr>
        <w:t>"ל</w:t>
      </w:r>
      <w:r w:rsidR="0061415F" w:rsidRPr="00CB0B1B">
        <w:rPr>
          <w:rFonts w:ascii="David" w:hAnsi="David" w:cs="David"/>
          <w:sz w:val="24"/>
          <w:szCs w:val="24"/>
          <w:rtl/>
        </w:rPr>
        <w:t xml:space="preserve"> </w:t>
      </w:r>
      <w:r w:rsidR="0061415F" w:rsidRPr="00CB0B1B">
        <w:rPr>
          <w:rFonts w:ascii="David" w:hAnsi="David" w:cs="David" w:hint="cs"/>
          <w:sz w:val="24"/>
          <w:szCs w:val="24"/>
          <w:rtl/>
        </w:rPr>
        <w:t>ובתמורה</w:t>
      </w:r>
      <w:r w:rsidR="0061415F" w:rsidRPr="00CB0B1B">
        <w:rPr>
          <w:rFonts w:ascii="David" w:hAnsi="David" w:cs="David"/>
          <w:sz w:val="24"/>
          <w:szCs w:val="24"/>
          <w:rtl/>
        </w:rPr>
        <w:t xml:space="preserve"> </w:t>
      </w:r>
      <w:r w:rsidR="0061415F" w:rsidRPr="00CB0B1B">
        <w:rPr>
          <w:rFonts w:ascii="David" w:hAnsi="David" w:cs="David" w:hint="cs"/>
          <w:sz w:val="24"/>
          <w:szCs w:val="24"/>
          <w:rtl/>
        </w:rPr>
        <w:t>והעסקה</w:t>
      </w:r>
      <w:r w:rsidR="0061415F" w:rsidRPr="00CB0B1B">
        <w:rPr>
          <w:rFonts w:ascii="David" w:hAnsi="David" w:cs="David"/>
          <w:sz w:val="24"/>
          <w:szCs w:val="24"/>
          <w:rtl/>
        </w:rPr>
        <w:t xml:space="preserve"> </w:t>
      </w:r>
      <w:r w:rsidR="0061415F" w:rsidRPr="00CB0B1B">
        <w:rPr>
          <w:rFonts w:ascii="David" w:hAnsi="David" w:cs="David" w:hint="cs"/>
          <w:sz w:val="24"/>
          <w:szCs w:val="24"/>
          <w:rtl/>
        </w:rPr>
        <w:t>לטובתו</w:t>
      </w:r>
      <w:r w:rsidR="0061415F" w:rsidRPr="00CB0B1B">
        <w:rPr>
          <w:rFonts w:ascii="David" w:hAnsi="David" w:cs="David"/>
          <w:sz w:val="24"/>
          <w:szCs w:val="24"/>
          <w:rtl/>
        </w:rPr>
        <w:t xml:space="preserve"> </w:t>
      </w:r>
      <w:r w:rsidR="0061415F" w:rsidRPr="00CB0B1B">
        <w:rPr>
          <w:rFonts w:ascii="David" w:hAnsi="David" w:cs="David" w:hint="cs"/>
          <w:sz w:val="24"/>
          <w:szCs w:val="24"/>
          <w:rtl/>
        </w:rPr>
        <w:t>נרשמה</w:t>
      </w:r>
      <w:r w:rsidR="0061415F" w:rsidRPr="00CB0B1B">
        <w:rPr>
          <w:rFonts w:ascii="David" w:hAnsi="David" w:cs="David"/>
          <w:sz w:val="24"/>
          <w:szCs w:val="24"/>
          <w:rtl/>
        </w:rPr>
        <w:t xml:space="preserve"> </w:t>
      </w:r>
      <w:r w:rsidR="0061415F" w:rsidRPr="00CB0B1B">
        <w:rPr>
          <w:rFonts w:ascii="David" w:hAnsi="David" w:cs="David" w:hint="cs"/>
          <w:sz w:val="24"/>
          <w:szCs w:val="24"/>
          <w:rtl/>
        </w:rPr>
        <w:t>בעודו</w:t>
      </w:r>
      <w:r w:rsidR="0061415F" w:rsidRPr="00CB0B1B">
        <w:rPr>
          <w:rFonts w:ascii="David" w:hAnsi="David" w:cs="David"/>
          <w:sz w:val="24"/>
          <w:szCs w:val="24"/>
          <w:rtl/>
        </w:rPr>
        <w:t xml:space="preserve"> </w:t>
      </w:r>
      <w:r w:rsidR="0061415F" w:rsidRPr="00CB0B1B">
        <w:rPr>
          <w:rFonts w:ascii="David" w:hAnsi="David" w:cs="David" w:hint="cs"/>
          <w:sz w:val="24"/>
          <w:szCs w:val="24"/>
          <w:rtl/>
        </w:rPr>
        <w:t>בתו</w:t>
      </w:r>
      <w:r w:rsidR="00542893" w:rsidRPr="00CB0B1B">
        <w:rPr>
          <w:rFonts w:ascii="David" w:hAnsi="David" w:cs="David" w:hint="cs"/>
          <w:sz w:val="24"/>
          <w:szCs w:val="24"/>
          <w:rtl/>
        </w:rPr>
        <w:t>"</w:t>
      </w:r>
      <w:r w:rsidR="00E97084" w:rsidRPr="00CB0B1B">
        <w:rPr>
          <w:rFonts w:ascii="David" w:hAnsi="David" w:cs="David" w:hint="cs"/>
          <w:sz w:val="24"/>
          <w:szCs w:val="24"/>
          <w:rtl/>
        </w:rPr>
        <w:t>ל</w:t>
      </w:r>
      <w:r w:rsidR="0061415F" w:rsidRPr="00CB0B1B">
        <w:rPr>
          <w:rFonts w:ascii="David" w:hAnsi="David" w:cs="David"/>
          <w:sz w:val="24"/>
          <w:szCs w:val="24"/>
          <w:rtl/>
        </w:rPr>
        <w:t xml:space="preserve">- </w:t>
      </w:r>
      <w:r w:rsidR="0061415F" w:rsidRPr="00CB0B1B">
        <w:rPr>
          <w:rFonts w:ascii="David" w:hAnsi="David" w:cs="David" w:hint="cs"/>
          <w:b/>
          <w:bCs/>
          <w:sz w:val="24"/>
          <w:szCs w:val="24"/>
          <w:rtl/>
        </w:rPr>
        <w:t>זכותו</w:t>
      </w:r>
      <w:r w:rsidR="0061415F" w:rsidRPr="00CB0B1B">
        <w:rPr>
          <w:rFonts w:ascii="David" w:hAnsi="David" w:cs="David"/>
          <w:sz w:val="24"/>
          <w:szCs w:val="24"/>
          <w:rtl/>
        </w:rPr>
        <w:t xml:space="preserve"> </w:t>
      </w:r>
      <w:r w:rsidR="0061415F" w:rsidRPr="00CB0B1B">
        <w:rPr>
          <w:rFonts w:ascii="David" w:hAnsi="David" w:cs="David" w:hint="cs"/>
          <w:sz w:val="24"/>
          <w:szCs w:val="24"/>
          <w:rtl/>
        </w:rPr>
        <w:t>עדיפה"</w:t>
      </w:r>
      <w:r w:rsidR="00625269" w:rsidRPr="00CB0B1B">
        <w:rPr>
          <w:rFonts w:ascii="David" w:hAnsi="David" w:cs="David" w:hint="cs"/>
          <w:sz w:val="24"/>
          <w:szCs w:val="24"/>
          <w:rtl/>
        </w:rPr>
        <w:t>. כלומר:</w:t>
      </w:r>
    </w:p>
    <w:p w14:paraId="0C051D9E" w14:textId="77383EF9" w:rsidR="00A0221E" w:rsidRPr="00CB0B1B" w:rsidRDefault="00101ADC" w:rsidP="00B82D46">
      <w:pPr>
        <w:pStyle w:val="ListParagraph"/>
        <w:numPr>
          <w:ilvl w:val="1"/>
          <w:numId w:val="44"/>
        </w:numPr>
        <w:spacing w:line="276" w:lineRule="auto"/>
        <w:jc w:val="both"/>
        <w:rPr>
          <w:rFonts w:ascii="David" w:hAnsi="David" w:cs="David"/>
          <w:sz w:val="24"/>
          <w:szCs w:val="24"/>
          <w:u w:val="single"/>
        </w:rPr>
      </w:pPr>
      <w:r w:rsidRPr="00CB0B1B">
        <w:rPr>
          <w:rFonts w:ascii="David" w:hAnsi="David" w:cs="David" w:hint="cs"/>
          <w:b/>
          <w:bCs/>
          <w:sz w:val="24"/>
          <w:szCs w:val="24"/>
          <w:u w:val="single"/>
          <w:rtl/>
        </w:rPr>
        <w:t>הראשון</w:t>
      </w:r>
      <w:r w:rsidRPr="00CB0B1B">
        <w:rPr>
          <w:rFonts w:ascii="David" w:hAnsi="David" w:cs="David" w:hint="cs"/>
          <w:sz w:val="24"/>
          <w:szCs w:val="24"/>
          <w:u w:val="single"/>
          <w:rtl/>
        </w:rPr>
        <w:t xml:space="preserve"> בזמן זוכה</w:t>
      </w:r>
    </w:p>
    <w:p w14:paraId="43D4D696" w14:textId="004296A4" w:rsidR="00D53E4B" w:rsidRPr="00CB0B1B" w:rsidRDefault="00D53E4B" w:rsidP="00B82D46">
      <w:pPr>
        <w:pStyle w:val="ListParagraph"/>
        <w:numPr>
          <w:ilvl w:val="2"/>
          <w:numId w:val="45"/>
        </w:numPr>
        <w:spacing w:line="276" w:lineRule="auto"/>
        <w:jc w:val="both"/>
        <w:rPr>
          <w:rFonts w:ascii="David" w:hAnsi="David" w:cs="David"/>
          <w:sz w:val="24"/>
          <w:szCs w:val="24"/>
          <w:u w:val="single"/>
        </w:rPr>
      </w:pPr>
      <w:r w:rsidRPr="00CB0B1B">
        <w:rPr>
          <w:rFonts w:ascii="David" w:hAnsi="David" w:cs="David" w:hint="cs"/>
          <w:sz w:val="24"/>
          <w:szCs w:val="24"/>
          <w:u w:val="single"/>
          <w:rtl/>
        </w:rPr>
        <w:t xml:space="preserve">חריג: </w:t>
      </w:r>
      <w:r w:rsidRPr="00CB0B1B">
        <w:rPr>
          <w:rFonts w:ascii="David" w:hAnsi="David" w:cs="David" w:hint="cs"/>
          <w:b/>
          <w:bCs/>
          <w:sz w:val="24"/>
          <w:szCs w:val="24"/>
          <w:u w:val="single"/>
          <w:rtl/>
        </w:rPr>
        <w:t>השני</w:t>
      </w:r>
      <w:r w:rsidRPr="00CB0B1B">
        <w:rPr>
          <w:rFonts w:ascii="David" w:hAnsi="David" w:cs="David" w:hint="cs"/>
          <w:sz w:val="24"/>
          <w:szCs w:val="24"/>
          <w:u w:val="single"/>
          <w:rtl/>
        </w:rPr>
        <w:t xml:space="preserve"> בזמן </w:t>
      </w:r>
      <w:r w:rsidR="00175E28" w:rsidRPr="00CB0B1B">
        <w:rPr>
          <w:rFonts w:ascii="David" w:hAnsi="David" w:cs="David" w:hint="cs"/>
          <w:sz w:val="24"/>
          <w:szCs w:val="24"/>
          <w:u w:val="single"/>
          <w:rtl/>
        </w:rPr>
        <w:t>זוכה</w:t>
      </w:r>
      <w:r w:rsidRPr="00CB0B1B">
        <w:rPr>
          <w:rFonts w:ascii="David" w:hAnsi="David" w:cs="David" w:hint="cs"/>
          <w:sz w:val="24"/>
          <w:szCs w:val="24"/>
          <w:u w:val="single"/>
          <w:rtl/>
        </w:rPr>
        <w:t xml:space="preserve"> אם</w:t>
      </w:r>
      <w:r w:rsidR="00035475" w:rsidRPr="00CB0B1B">
        <w:rPr>
          <w:rFonts w:ascii="David" w:hAnsi="David" w:cs="David" w:hint="cs"/>
          <w:sz w:val="24"/>
          <w:szCs w:val="24"/>
          <w:u w:val="single"/>
          <w:rtl/>
        </w:rPr>
        <w:t xml:space="preserve"> התקיים במצטבר:</w:t>
      </w:r>
    </w:p>
    <w:p w14:paraId="2AA624C7" w14:textId="56B15AD7" w:rsidR="00035475" w:rsidRPr="00CB0B1B" w:rsidRDefault="0027703C" w:rsidP="00B82D46">
      <w:pPr>
        <w:pStyle w:val="ListParagraph"/>
        <w:numPr>
          <w:ilvl w:val="3"/>
          <w:numId w:val="46"/>
        </w:numPr>
        <w:spacing w:line="276" w:lineRule="auto"/>
        <w:jc w:val="both"/>
        <w:rPr>
          <w:rFonts w:ascii="David" w:hAnsi="David" w:cs="David"/>
          <w:sz w:val="24"/>
          <w:szCs w:val="24"/>
        </w:rPr>
      </w:pPr>
      <w:r w:rsidRPr="00CB0B1B">
        <w:rPr>
          <w:rFonts w:ascii="David" w:hAnsi="David" w:cs="David" w:hint="cs"/>
          <w:b/>
          <w:bCs/>
          <w:sz w:val="24"/>
          <w:szCs w:val="24"/>
          <w:rtl/>
        </w:rPr>
        <w:t>פעל בתו"ל</w:t>
      </w:r>
      <w:r w:rsidRPr="00CB0B1B">
        <w:rPr>
          <w:rFonts w:ascii="David" w:hAnsi="David" w:cs="David" w:hint="cs"/>
          <w:sz w:val="24"/>
          <w:szCs w:val="24"/>
          <w:rtl/>
        </w:rPr>
        <w:t xml:space="preserve"> (כל הזמן כולל ברישום)</w:t>
      </w:r>
    </w:p>
    <w:p w14:paraId="6CF6C5E4" w14:textId="2FD88639" w:rsidR="00B503EA" w:rsidRPr="00CB0B1B" w:rsidRDefault="00B503EA" w:rsidP="00B82D46">
      <w:pPr>
        <w:pStyle w:val="ListParagraph"/>
        <w:numPr>
          <w:ilvl w:val="3"/>
          <w:numId w:val="46"/>
        </w:numPr>
        <w:spacing w:line="276" w:lineRule="auto"/>
        <w:jc w:val="both"/>
        <w:rPr>
          <w:rFonts w:ascii="David" w:hAnsi="David" w:cs="David"/>
          <w:b/>
          <w:bCs/>
          <w:sz w:val="24"/>
          <w:szCs w:val="24"/>
        </w:rPr>
      </w:pPr>
      <w:r w:rsidRPr="00CB0B1B">
        <w:rPr>
          <w:rFonts w:ascii="David" w:hAnsi="David" w:cs="David" w:hint="cs"/>
          <w:b/>
          <w:bCs/>
          <w:sz w:val="24"/>
          <w:szCs w:val="24"/>
          <w:rtl/>
        </w:rPr>
        <w:t>נתן תמורה</w:t>
      </w:r>
    </w:p>
    <w:p w14:paraId="5FDEF97D" w14:textId="476A4524" w:rsidR="00A0221E" w:rsidRPr="00CB0B1B" w:rsidRDefault="004932F5" w:rsidP="00B82D46">
      <w:pPr>
        <w:pStyle w:val="ListParagraph"/>
        <w:numPr>
          <w:ilvl w:val="3"/>
          <w:numId w:val="46"/>
        </w:numPr>
        <w:spacing w:line="276" w:lineRule="auto"/>
        <w:jc w:val="both"/>
        <w:rPr>
          <w:rFonts w:ascii="David" w:hAnsi="David" w:cs="David"/>
          <w:sz w:val="24"/>
          <w:szCs w:val="24"/>
        </w:rPr>
      </w:pPr>
      <w:r w:rsidRPr="00CB0B1B">
        <w:rPr>
          <w:rFonts w:ascii="David" w:hAnsi="David" w:cs="David" w:hint="cs"/>
          <w:b/>
          <w:bCs/>
          <w:sz w:val="24"/>
          <w:szCs w:val="24"/>
          <w:rtl/>
        </w:rPr>
        <w:t>עשה רישום</w:t>
      </w:r>
      <w:r w:rsidR="000A22CA" w:rsidRPr="00CB0B1B">
        <w:rPr>
          <w:rFonts w:ascii="David" w:hAnsi="David" w:cs="David" w:hint="cs"/>
          <w:sz w:val="24"/>
          <w:szCs w:val="24"/>
          <w:rtl/>
        </w:rPr>
        <w:t xml:space="preserve"> (עם תו"ל)</w:t>
      </w:r>
    </w:p>
    <w:p w14:paraId="7C812244" w14:textId="1D119DE8" w:rsidR="00D90040" w:rsidRPr="00CB0B1B" w:rsidRDefault="00D423C9" w:rsidP="00B82D46">
      <w:pPr>
        <w:pStyle w:val="ListParagraph"/>
        <w:numPr>
          <w:ilvl w:val="4"/>
          <w:numId w:val="50"/>
        </w:numPr>
        <w:spacing w:line="276" w:lineRule="auto"/>
        <w:jc w:val="both"/>
        <w:rPr>
          <w:rFonts w:ascii="David" w:hAnsi="David" w:cs="David"/>
          <w:sz w:val="24"/>
          <w:szCs w:val="24"/>
        </w:rPr>
      </w:pPr>
      <w:r w:rsidRPr="00CB0B1B">
        <w:rPr>
          <w:rFonts w:ascii="David" w:hAnsi="David" w:cs="David" w:hint="cs"/>
          <w:sz w:val="24"/>
          <w:szCs w:val="24"/>
          <w:rtl/>
        </w:rPr>
        <w:t>רישום= גם לרשום ה"א</w:t>
      </w:r>
      <w:r w:rsidR="00E66280" w:rsidRPr="00CB0B1B">
        <w:rPr>
          <w:rFonts w:ascii="David" w:hAnsi="David" w:cs="David" w:hint="cs"/>
          <w:sz w:val="24"/>
          <w:szCs w:val="24"/>
          <w:rtl/>
        </w:rPr>
        <w:t>.</w:t>
      </w:r>
      <w:r w:rsidR="00064A51" w:rsidRPr="00CB0B1B">
        <w:rPr>
          <w:rFonts w:ascii="David" w:hAnsi="David" w:cs="David" w:hint="cs"/>
          <w:sz w:val="24"/>
          <w:szCs w:val="24"/>
          <w:rtl/>
        </w:rPr>
        <w:t xml:space="preserve"> זו</w:t>
      </w:r>
      <w:r w:rsidRPr="00CB0B1B">
        <w:rPr>
          <w:rFonts w:ascii="David" w:hAnsi="David" w:cs="David" w:hint="cs"/>
          <w:sz w:val="24"/>
          <w:szCs w:val="24"/>
          <w:rtl/>
        </w:rPr>
        <w:t xml:space="preserve"> דעת</w:t>
      </w:r>
      <w:r w:rsidR="00064A51" w:rsidRPr="00CB0B1B">
        <w:rPr>
          <w:rFonts w:ascii="David" w:hAnsi="David" w:cs="David" w:hint="cs"/>
          <w:sz w:val="24"/>
          <w:szCs w:val="24"/>
          <w:rtl/>
        </w:rPr>
        <w:t>ה של</w:t>
      </w:r>
      <w:r w:rsidRPr="00CB0B1B">
        <w:rPr>
          <w:rFonts w:ascii="David" w:hAnsi="David" w:cs="David" w:hint="cs"/>
          <w:sz w:val="24"/>
          <w:szCs w:val="24"/>
          <w:rtl/>
        </w:rPr>
        <w:t xml:space="preserve"> </w:t>
      </w:r>
      <w:proofErr w:type="spellStart"/>
      <w:r w:rsidR="00D90040" w:rsidRPr="00CB0B1B">
        <w:rPr>
          <w:rFonts w:ascii="David" w:hAnsi="David" w:cs="David" w:hint="cs"/>
          <w:sz w:val="24"/>
          <w:szCs w:val="24"/>
          <w:rtl/>
        </w:rPr>
        <w:t>פרוקצ</w:t>
      </w:r>
      <w:r w:rsidR="00D90040" w:rsidRPr="00CB0B1B">
        <w:rPr>
          <w:rFonts w:ascii="David" w:hAnsi="David" w:cs="David"/>
          <w:sz w:val="24"/>
          <w:szCs w:val="24"/>
          <w:rtl/>
        </w:rPr>
        <w:t>'</w:t>
      </w:r>
      <w:r w:rsidR="00D90040" w:rsidRPr="00CB0B1B">
        <w:rPr>
          <w:rFonts w:ascii="David" w:hAnsi="David" w:cs="David" w:hint="cs"/>
          <w:sz w:val="24"/>
          <w:szCs w:val="24"/>
          <w:rtl/>
        </w:rPr>
        <w:t>יה</w:t>
      </w:r>
      <w:proofErr w:type="spellEnd"/>
      <w:r w:rsidR="00D90040" w:rsidRPr="00CB0B1B">
        <w:rPr>
          <w:rFonts w:ascii="David" w:hAnsi="David" w:cs="David"/>
          <w:sz w:val="24"/>
          <w:szCs w:val="24"/>
          <w:rtl/>
        </w:rPr>
        <w:t xml:space="preserve"> (</w:t>
      </w:r>
      <w:r w:rsidR="00D90040" w:rsidRPr="00CB0B1B">
        <w:rPr>
          <w:rFonts w:ascii="David" w:hAnsi="David" w:cs="David" w:hint="cs"/>
          <w:sz w:val="24"/>
          <w:szCs w:val="24"/>
          <w:u w:val="single"/>
          <w:rtl/>
        </w:rPr>
        <w:t>לא</w:t>
      </w:r>
      <w:r w:rsidR="00D90040" w:rsidRPr="00CB0B1B">
        <w:rPr>
          <w:rFonts w:ascii="David" w:hAnsi="David" w:cs="David"/>
          <w:sz w:val="24"/>
          <w:szCs w:val="24"/>
          <w:rtl/>
        </w:rPr>
        <w:t xml:space="preserve"> </w:t>
      </w:r>
      <w:r w:rsidR="00D90040" w:rsidRPr="00CB0B1B">
        <w:rPr>
          <w:rFonts w:ascii="David" w:hAnsi="David" w:cs="David" w:hint="cs"/>
          <w:sz w:val="24"/>
          <w:szCs w:val="24"/>
          <w:rtl/>
        </w:rPr>
        <w:t>הלכה</w:t>
      </w:r>
      <w:r w:rsidR="00D90040" w:rsidRPr="00CB0B1B">
        <w:rPr>
          <w:rFonts w:ascii="David" w:hAnsi="David" w:cs="David"/>
          <w:sz w:val="24"/>
          <w:szCs w:val="24"/>
          <w:rtl/>
        </w:rPr>
        <w:t>)</w:t>
      </w:r>
      <w:r w:rsidRPr="00CB0B1B">
        <w:rPr>
          <w:rFonts w:ascii="David" w:hAnsi="David" w:cs="David" w:hint="cs"/>
          <w:sz w:val="24"/>
          <w:szCs w:val="24"/>
          <w:rtl/>
        </w:rPr>
        <w:t xml:space="preserve">, </w:t>
      </w:r>
      <w:r w:rsidR="00D90040" w:rsidRPr="00CB0B1B">
        <w:rPr>
          <w:rFonts w:ascii="David" w:hAnsi="David" w:cs="David" w:hint="cs"/>
          <w:sz w:val="24"/>
          <w:szCs w:val="24"/>
          <w:rtl/>
        </w:rPr>
        <w:t>כי</w:t>
      </w:r>
      <w:r w:rsidR="00D90040" w:rsidRPr="00CB0B1B">
        <w:rPr>
          <w:rFonts w:ascii="David" w:hAnsi="David" w:cs="David"/>
          <w:sz w:val="24"/>
          <w:szCs w:val="24"/>
          <w:rtl/>
        </w:rPr>
        <w:t xml:space="preserve"> </w:t>
      </w:r>
      <w:r w:rsidR="00D90040" w:rsidRPr="00CB0B1B">
        <w:rPr>
          <w:rFonts w:ascii="David" w:hAnsi="David" w:cs="David" w:hint="cs"/>
          <w:sz w:val="24"/>
          <w:szCs w:val="24"/>
          <w:rtl/>
        </w:rPr>
        <w:t>זה</w:t>
      </w:r>
      <w:r w:rsidR="00D90040" w:rsidRPr="00CB0B1B">
        <w:rPr>
          <w:rFonts w:ascii="David" w:hAnsi="David" w:cs="David"/>
          <w:sz w:val="24"/>
          <w:szCs w:val="24"/>
          <w:rtl/>
        </w:rPr>
        <w:t xml:space="preserve"> </w:t>
      </w:r>
      <w:r w:rsidR="00D90040" w:rsidRPr="00CB0B1B">
        <w:rPr>
          <w:rFonts w:ascii="David" w:hAnsi="David" w:cs="David" w:hint="cs"/>
          <w:sz w:val="24"/>
          <w:szCs w:val="24"/>
          <w:rtl/>
        </w:rPr>
        <w:t>ממלא</w:t>
      </w:r>
      <w:r w:rsidR="00D90040" w:rsidRPr="00CB0B1B">
        <w:rPr>
          <w:rFonts w:ascii="David" w:hAnsi="David" w:cs="David"/>
          <w:sz w:val="24"/>
          <w:szCs w:val="24"/>
          <w:rtl/>
        </w:rPr>
        <w:t xml:space="preserve"> </w:t>
      </w:r>
      <w:r w:rsidR="00D90040" w:rsidRPr="00CB0B1B">
        <w:rPr>
          <w:rFonts w:ascii="David" w:hAnsi="David" w:cs="David" w:hint="cs"/>
          <w:sz w:val="24"/>
          <w:szCs w:val="24"/>
          <w:rtl/>
        </w:rPr>
        <w:t>את</w:t>
      </w:r>
      <w:r w:rsidR="00D90040" w:rsidRPr="00CB0B1B">
        <w:rPr>
          <w:rFonts w:ascii="David" w:hAnsi="David" w:cs="David"/>
          <w:sz w:val="24"/>
          <w:szCs w:val="24"/>
          <w:rtl/>
        </w:rPr>
        <w:t xml:space="preserve"> </w:t>
      </w:r>
      <w:r w:rsidR="00913597" w:rsidRPr="00CB0B1B">
        <w:rPr>
          <w:rFonts w:ascii="David" w:hAnsi="David" w:cs="David" w:hint="cs"/>
          <w:sz w:val="24"/>
          <w:szCs w:val="24"/>
          <w:rtl/>
        </w:rPr>
        <w:t>פונק' הפומביות.</w:t>
      </w:r>
    </w:p>
    <w:p w14:paraId="469D7B07" w14:textId="122831C3" w:rsidR="000C43F7" w:rsidRPr="00CB0B1B" w:rsidRDefault="000C43F7" w:rsidP="00B82D46">
      <w:pPr>
        <w:pStyle w:val="ListParagraph"/>
        <w:numPr>
          <w:ilvl w:val="1"/>
          <w:numId w:val="50"/>
        </w:numPr>
        <w:spacing w:line="276" w:lineRule="auto"/>
        <w:jc w:val="both"/>
        <w:rPr>
          <w:rFonts w:ascii="David" w:hAnsi="David" w:cs="David"/>
          <w:sz w:val="24"/>
          <w:szCs w:val="24"/>
        </w:rPr>
      </w:pPr>
      <w:r w:rsidRPr="00CB0B1B">
        <w:rPr>
          <w:rFonts w:ascii="David" w:hAnsi="David" w:cs="David" w:hint="cs"/>
          <w:sz w:val="24"/>
          <w:szCs w:val="24"/>
          <w:rtl/>
        </w:rPr>
        <w:t xml:space="preserve">השני בזמן עדיין יכול לתבוע </w:t>
      </w:r>
      <w:r w:rsidRPr="00CB0B1B">
        <w:rPr>
          <w:rFonts w:ascii="David" w:hAnsi="David" w:cs="David" w:hint="cs"/>
          <w:b/>
          <w:bCs/>
          <w:sz w:val="24"/>
          <w:szCs w:val="24"/>
          <w:rtl/>
        </w:rPr>
        <w:t>חוזית</w:t>
      </w:r>
      <w:r w:rsidRPr="00CB0B1B">
        <w:rPr>
          <w:rFonts w:ascii="David" w:hAnsi="David" w:cs="David" w:hint="cs"/>
          <w:sz w:val="24"/>
          <w:szCs w:val="24"/>
          <w:rtl/>
        </w:rPr>
        <w:t xml:space="preserve"> </w:t>
      </w:r>
      <w:r w:rsidR="00E37B62" w:rsidRPr="00CB0B1B">
        <w:rPr>
          <w:rFonts w:ascii="David" w:hAnsi="David" w:cs="David" w:hint="cs"/>
          <w:sz w:val="24"/>
          <w:szCs w:val="24"/>
          <w:rtl/>
        </w:rPr>
        <w:t>אם לא קיים במצטבר את התנאים לעיל</w:t>
      </w:r>
    </w:p>
    <w:p w14:paraId="2B09CC20" w14:textId="1E6D099A" w:rsidR="000A0196" w:rsidRPr="00CB0B1B" w:rsidRDefault="005C3D27" w:rsidP="00B82D46">
      <w:pPr>
        <w:pStyle w:val="ListParagraph"/>
        <w:numPr>
          <w:ilvl w:val="1"/>
          <w:numId w:val="50"/>
        </w:numPr>
        <w:spacing w:line="276" w:lineRule="auto"/>
        <w:jc w:val="both"/>
        <w:rPr>
          <w:rFonts w:ascii="David" w:hAnsi="David" w:cs="David"/>
          <w:sz w:val="24"/>
          <w:szCs w:val="24"/>
        </w:rPr>
      </w:pPr>
      <w:r w:rsidRPr="00CB0B1B">
        <w:rPr>
          <w:rFonts w:ascii="David" w:hAnsi="David" w:cs="David" w:hint="cs"/>
          <w:sz w:val="24"/>
          <w:szCs w:val="24"/>
          <w:rtl/>
        </w:rPr>
        <w:t>יש</w:t>
      </w:r>
      <w:r w:rsidR="000D7C7A" w:rsidRPr="00CB0B1B">
        <w:rPr>
          <w:rFonts w:ascii="David" w:hAnsi="David" w:cs="David" w:hint="cs"/>
          <w:sz w:val="24"/>
          <w:szCs w:val="24"/>
          <w:rtl/>
        </w:rPr>
        <w:t xml:space="preserve"> </w:t>
      </w:r>
      <w:r w:rsidR="00611A82" w:rsidRPr="00CB0B1B">
        <w:rPr>
          <w:rFonts w:ascii="David" w:hAnsi="David" w:cs="David" w:hint="cs"/>
          <w:sz w:val="24"/>
          <w:szCs w:val="24"/>
          <w:rtl/>
        </w:rPr>
        <w:t>לזכור</w:t>
      </w:r>
      <w:r w:rsidR="00EC6F9D" w:rsidRPr="00CB0B1B">
        <w:rPr>
          <w:rFonts w:ascii="David" w:hAnsi="David" w:cs="David" w:hint="cs"/>
          <w:sz w:val="24"/>
          <w:szCs w:val="24"/>
          <w:rtl/>
        </w:rPr>
        <w:t xml:space="preserve"> שהזוכה הראשון עדיין צריך להשלים את התשלום- יש לו קדימות</w:t>
      </w:r>
      <w:r w:rsidR="00197FF0" w:rsidRPr="00CB0B1B">
        <w:rPr>
          <w:rFonts w:ascii="David" w:hAnsi="David" w:cs="David" w:hint="cs"/>
          <w:sz w:val="24"/>
          <w:szCs w:val="24"/>
          <w:rtl/>
        </w:rPr>
        <w:t xml:space="preserve"> לדירה</w:t>
      </w:r>
      <w:r w:rsidR="00EC6F9D" w:rsidRPr="00CB0B1B">
        <w:rPr>
          <w:rFonts w:ascii="David" w:hAnsi="David" w:cs="David" w:hint="cs"/>
          <w:sz w:val="24"/>
          <w:szCs w:val="24"/>
          <w:rtl/>
        </w:rPr>
        <w:t xml:space="preserve">, </w:t>
      </w:r>
      <w:r w:rsidR="00197FF0" w:rsidRPr="00CB0B1B">
        <w:rPr>
          <w:rFonts w:ascii="David" w:hAnsi="David" w:cs="David" w:hint="cs"/>
          <w:sz w:val="24"/>
          <w:szCs w:val="24"/>
          <w:rtl/>
        </w:rPr>
        <w:t xml:space="preserve">אבל </w:t>
      </w:r>
      <w:r w:rsidR="00EC6F9D" w:rsidRPr="00CB0B1B">
        <w:rPr>
          <w:rFonts w:ascii="David" w:hAnsi="David" w:cs="David" w:hint="cs"/>
          <w:sz w:val="24"/>
          <w:szCs w:val="24"/>
          <w:rtl/>
        </w:rPr>
        <w:t xml:space="preserve">הוא לא מקבל </w:t>
      </w:r>
      <w:r w:rsidR="00316A98" w:rsidRPr="00CB0B1B">
        <w:rPr>
          <w:rFonts w:ascii="David" w:hAnsi="David" w:cs="David" w:hint="cs"/>
          <w:sz w:val="24"/>
          <w:szCs w:val="24"/>
          <w:rtl/>
        </w:rPr>
        <w:t>א</w:t>
      </w:r>
      <w:r w:rsidR="00197FF0" w:rsidRPr="00CB0B1B">
        <w:rPr>
          <w:rFonts w:ascii="David" w:hAnsi="David" w:cs="David" w:hint="cs"/>
          <w:sz w:val="24"/>
          <w:szCs w:val="24"/>
          <w:rtl/>
        </w:rPr>
        <w:t>ו</w:t>
      </w:r>
      <w:r w:rsidR="00316A98" w:rsidRPr="00CB0B1B">
        <w:rPr>
          <w:rFonts w:ascii="David" w:hAnsi="David" w:cs="David" w:hint="cs"/>
          <w:sz w:val="24"/>
          <w:szCs w:val="24"/>
          <w:rtl/>
        </w:rPr>
        <w:t>ת</w:t>
      </w:r>
      <w:r w:rsidR="00197FF0" w:rsidRPr="00CB0B1B">
        <w:rPr>
          <w:rFonts w:ascii="David" w:hAnsi="David" w:cs="David" w:hint="cs"/>
          <w:sz w:val="24"/>
          <w:szCs w:val="24"/>
          <w:rtl/>
        </w:rPr>
        <w:t xml:space="preserve">ה </w:t>
      </w:r>
      <w:r w:rsidR="00EC6F9D" w:rsidRPr="00CB0B1B">
        <w:rPr>
          <w:rFonts w:ascii="David" w:hAnsi="David" w:cs="David" w:hint="cs"/>
          <w:sz w:val="24"/>
          <w:szCs w:val="24"/>
          <w:rtl/>
        </w:rPr>
        <w:t>אוטו'</w:t>
      </w:r>
      <w:r w:rsidR="000C1207" w:rsidRPr="00CB0B1B">
        <w:rPr>
          <w:rFonts w:ascii="David" w:hAnsi="David" w:cs="David" w:hint="cs"/>
          <w:sz w:val="24"/>
          <w:szCs w:val="24"/>
          <w:rtl/>
        </w:rPr>
        <w:t xml:space="preserve"> (למשל אם שילם רק 5%, הוא לא יקבל את הדירה ישר</w:t>
      </w:r>
      <w:r w:rsidR="003959D2" w:rsidRPr="00CB0B1B">
        <w:rPr>
          <w:rFonts w:ascii="David" w:hAnsi="David" w:cs="David" w:hint="cs"/>
          <w:sz w:val="24"/>
          <w:szCs w:val="24"/>
          <w:rtl/>
        </w:rPr>
        <w:t xml:space="preserve"> בלי להשלים את התשלום)</w:t>
      </w:r>
    </w:p>
    <w:p w14:paraId="581621B3" w14:textId="77777777" w:rsidR="008E1F2C" w:rsidRPr="00CB0B1B" w:rsidRDefault="008E1F2C" w:rsidP="00CB0B1B">
      <w:pPr>
        <w:pStyle w:val="ListParagraph"/>
        <w:spacing w:line="276" w:lineRule="auto"/>
        <w:ind w:left="643"/>
        <w:jc w:val="both"/>
        <w:rPr>
          <w:rFonts w:ascii="David" w:hAnsi="David" w:cs="David"/>
          <w:sz w:val="24"/>
          <w:szCs w:val="24"/>
        </w:rPr>
      </w:pPr>
    </w:p>
    <w:p w14:paraId="6E7CEAF1" w14:textId="2C38A4E9" w:rsidR="00A53F88" w:rsidRPr="00CB0B1B" w:rsidRDefault="00965550" w:rsidP="00B82D46">
      <w:pPr>
        <w:pStyle w:val="ListParagraph"/>
        <w:numPr>
          <w:ilvl w:val="1"/>
          <w:numId w:val="50"/>
        </w:numPr>
        <w:spacing w:line="276" w:lineRule="auto"/>
        <w:jc w:val="both"/>
        <w:rPr>
          <w:rFonts w:ascii="David" w:hAnsi="David" w:cs="David"/>
          <w:sz w:val="24"/>
          <w:szCs w:val="24"/>
          <w:rtl/>
        </w:rPr>
      </w:pPr>
      <w:r w:rsidRPr="00CB0B1B">
        <w:rPr>
          <w:rFonts w:ascii="David" w:hAnsi="David" w:cs="David" w:hint="cs"/>
          <w:sz w:val="24"/>
          <w:szCs w:val="24"/>
          <w:highlight w:val="yellow"/>
          <w:rtl/>
        </w:rPr>
        <w:t xml:space="preserve">פס"ד </w:t>
      </w:r>
      <w:r w:rsidR="00A60FB6" w:rsidRPr="00CB0B1B">
        <w:rPr>
          <w:rFonts w:ascii="David" w:hAnsi="David" w:cs="David" w:hint="cs"/>
          <w:sz w:val="24"/>
          <w:szCs w:val="24"/>
          <w:highlight w:val="yellow"/>
          <w:rtl/>
        </w:rPr>
        <w:t>גנז</w:t>
      </w:r>
      <w:r w:rsidR="00A60FB6" w:rsidRPr="00CB0B1B">
        <w:rPr>
          <w:rFonts w:ascii="David" w:hAnsi="David" w:cs="David" w:hint="cs"/>
          <w:sz w:val="24"/>
          <w:szCs w:val="24"/>
          <w:rtl/>
        </w:rPr>
        <w:t>:</w:t>
      </w:r>
      <w:r w:rsidR="00213855" w:rsidRPr="00CB0B1B">
        <w:rPr>
          <w:rFonts w:ascii="David" w:hAnsi="David" w:cs="David" w:hint="cs"/>
          <w:sz w:val="24"/>
          <w:szCs w:val="24"/>
          <w:rtl/>
        </w:rPr>
        <w:t xml:space="preserve"> </w:t>
      </w:r>
      <w:r w:rsidR="004C55AA" w:rsidRPr="00CB0B1B">
        <w:rPr>
          <w:rFonts w:ascii="David" w:hAnsi="David" w:cs="David" w:hint="cs"/>
          <w:color w:val="808080" w:themeColor="background1" w:themeShade="80"/>
          <w:sz w:val="24"/>
          <w:szCs w:val="24"/>
          <w:rtl/>
        </w:rPr>
        <w:t xml:space="preserve">רקע: </w:t>
      </w:r>
      <w:r w:rsidR="00C11A38" w:rsidRPr="00CB0B1B">
        <w:rPr>
          <w:rFonts w:ascii="David" w:hAnsi="David" w:cs="David" w:hint="cs"/>
          <w:color w:val="808080" w:themeColor="background1" w:themeShade="80"/>
          <w:sz w:val="24"/>
          <w:szCs w:val="24"/>
          <w:rtl/>
        </w:rPr>
        <w:t>בריטיש בעלת מקרקעין. בריטיש מוכרת לנוטריקון.</w:t>
      </w:r>
      <w:r w:rsidR="000E2CFD" w:rsidRPr="00CB0B1B">
        <w:rPr>
          <w:rFonts w:ascii="David" w:hAnsi="David" w:cs="David" w:hint="cs"/>
          <w:color w:val="808080" w:themeColor="background1" w:themeShade="80"/>
          <w:sz w:val="24"/>
          <w:szCs w:val="24"/>
          <w:rtl/>
        </w:rPr>
        <w:t xml:space="preserve"> נוטריקון לא רושמת את הזכות במקרקעין. </w:t>
      </w:r>
      <w:r w:rsidR="00225E00" w:rsidRPr="00CB0B1B">
        <w:rPr>
          <w:rFonts w:ascii="David" w:hAnsi="David" w:cs="David" w:hint="cs"/>
          <w:color w:val="808080" w:themeColor="background1" w:themeShade="80"/>
          <w:sz w:val="24"/>
          <w:szCs w:val="24"/>
          <w:rtl/>
        </w:rPr>
        <w:t>נוטריקון מוכרת את הקרקע לגנז</w:t>
      </w:r>
      <w:r w:rsidR="00C80BDD" w:rsidRPr="00CB0B1B">
        <w:rPr>
          <w:rFonts w:ascii="David" w:hAnsi="David" w:cs="David" w:hint="cs"/>
          <w:color w:val="808080" w:themeColor="background1" w:themeShade="80"/>
          <w:sz w:val="24"/>
          <w:szCs w:val="24"/>
          <w:rtl/>
        </w:rPr>
        <w:t xml:space="preserve"> (לא רושמים ה"א). נוטריקון שוב מוכרת</w:t>
      </w:r>
      <w:r w:rsidR="00225E00" w:rsidRPr="00CB0B1B">
        <w:rPr>
          <w:rFonts w:ascii="David" w:hAnsi="David" w:cs="David" w:hint="cs"/>
          <w:color w:val="808080" w:themeColor="background1" w:themeShade="80"/>
          <w:sz w:val="24"/>
          <w:szCs w:val="24"/>
          <w:rtl/>
        </w:rPr>
        <w:t xml:space="preserve"> את הקרקע </w:t>
      </w:r>
      <w:proofErr w:type="spellStart"/>
      <w:r w:rsidR="00225E00" w:rsidRPr="00CB0B1B">
        <w:rPr>
          <w:rFonts w:ascii="David" w:hAnsi="David" w:cs="David" w:hint="cs"/>
          <w:color w:val="808080" w:themeColor="background1" w:themeShade="80"/>
          <w:sz w:val="24"/>
          <w:szCs w:val="24"/>
          <w:rtl/>
        </w:rPr>
        <w:t>לאפק</w:t>
      </w:r>
      <w:proofErr w:type="spellEnd"/>
      <w:r w:rsidR="00225E00" w:rsidRPr="00CB0B1B">
        <w:rPr>
          <w:rFonts w:ascii="David" w:hAnsi="David" w:cs="David" w:hint="cs"/>
          <w:color w:val="808080" w:themeColor="background1" w:themeShade="80"/>
          <w:sz w:val="24"/>
          <w:szCs w:val="24"/>
          <w:rtl/>
        </w:rPr>
        <w:t xml:space="preserve">. </w:t>
      </w:r>
      <w:proofErr w:type="spellStart"/>
      <w:r w:rsidR="00225E00" w:rsidRPr="00CB0B1B">
        <w:rPr>
          <w:rFonts w:ascii="David" w:hAnsi="David" w:cs="David" w:hint="cs"/>
          <w:color w:val="808080" w:themeColor="background1" w:themeShade="80"/>
          <w:sz w:val="24"/>
          <w:szCs w:val="24"/>
          <w:rtl/>
        </w:rPr>
        <w:t>אפק</w:t>
      </w:r>
      <w:proofErr w:type="spellEnd"/>
      <w:r w:rsidR="00225E00" w:rsidRPr="00CB0B1B">
        <w:rPr>
          <w:rFonts w:ascii="David" w:hAnsi="David" w:cs="David" w:hint="cs"/>
          <w:color w:val="808080" w:themeColor="background1" w:themeShade="80"/>
          <w:sz w:val="24"/>
          <w:szCs w:val="24"/>
          <w:rtl/>
        </w:rPr>
        <w:t xml:space="preserve"> תופסת חזקה ורושמת ה"א על שמה בקרקע.</w:t>
      </w:r>
      <w:r w:rsidR="0083473E" w:rsidRPr="00CB0B1B">
        <w:rPr>
          <w:rFonts w:ascii="David" w:hAnsi="David" w:cs="David" w:hint="cs"/>
          <w:color w:val="808080" w:themeColor="background1" w:themeShade="80"/>
          <w:sz w:val="24"/>
          <w:szCs w:val="24"/>
          <w:rtl/>
        </w:rPr>
        <w:t xml:space="preserve"> המקרקעין רשומים בבעלות בריטיש.</w:t>
      </w:r>
    </w:p>
    <w:p w14:paraId="33A6CCA6" w14:textId="79F52916" w:rsidR="00F37592" w:rsidRPr="00CB0B1B" w:rsidRDefault="004C55AA" w:rsidP="00CB0B1B">
      <w:pPr>
        <w:pStyle w:val="ListParagraph"/>
        <w:spacing w:line="276" w:lineRule="auto"/>
        <w:ind w:left="643"/>
        <w:jc w:val="both"/>
        <w:rPr>
          <w:rFonts w:ascii="David" w:hAnsi="David" w:cs="David"/>
          <w:sz w:val="24"/>
          <w:szCs w:val="24"/>
          <w:rtl/>
        </w:rPr>
      </w:pPr>
      <w:r w:rsidRPr="00CB0B1B">
        <w:rPr>
          <w:rFonts w:ascii="David" w:hAnsi="David" w:cs="David" w:hint="cs"/>
          <w:color w:val="808080" w:themeColor="background1" w:themeShade="80"/>
          <w:sz w:val="24"/>
          <w:szCs w:val="24"/>
          <w:rtl/>
        </w:rPr>
        <w:t>ביהמ"ש</w:t>
      </w:r>
      <w:r w:rsidR="00D74E84" w:rsidRPr="00CB0B1B">
        <w:rPr>
          <w:rFonts w:ascii="David" w:hAnsi="David" w:cs="David" w:hint="cs"/>
          <w:color w:val="808080" w:themeColor="background1" w:themeShade="80"/>
          <w:sz w:val="24"/>
          <w:szCs w:val="24"/>
          <w:rtl/>
        </w:rPr>
        <w:t xml:space="preserve"> אומר שנוטריקון יכולים להעביר </w:t>
      </w:r>
      <w:r w:rsidR="00D925D5" w:rsidRPr="00CB0B1B">
        <w:rPr>
          <w:rFonts w:ascii="David" w:hAnsi="David" w:cs="David" w:hint="cs"/>
          <w:color w:val="808080" w:themeColor="background1" w:themeShade="80"/>
          <w:sz w:val="24"/>
          <w:szCs w:val="24"/>
          <w:rtl/>
        </w:rPr>
        <w:t xml:space="preserve">זכות במקרקעין- </w:t>
      </w:r>
      <w:r w:rsidR="00046BE0" w:rsidRPr="00CB0B1B">
        <w:rPr>
          <w:rFonts w:ascii="David" w:hAnsi="David" w:cs="David" w:hint="cs"/>
          <w:color w:val="808080" w:themeColor="background1" w:themeShade="80"/>
          <w:sz w:val="24"/>
          <w:szCs w:val="24"/>
          <w:rtl/>
        </w:rPr>
        <w:t>התחייבות לעסקה</w:t>
      </w:r>
      <w:r w:rsidR="00D74E84" w:rsidRPr="00CB0B1B">
        <w:rPr>
          <w:rFonts w:ascii="David" w:hAnsi="David" w:cs="David" w:hint="cs"/>
          <w:color w:val="808080" w:themeColor="background1" w:themeShade="80"/>
          <w:sz w:val="24"/>
          <w:szCs w:val="24"/>
          <w:rtl/>
        </w:rPr>
        <w:t xml:space="preserve"> (למרות </w:t>
      </w:r>
      <w:r w:rsidR="003D78A8" w:rsidRPr="00CB0B1B">
        <w:rPr>
          <w:rFonts w:ascii="David" w:hAnsi="David" w:cs="David" w:hint="cs"/>
          <w:color w:val="808080" w:themeColor="background1" w:themeShade="80"/>
          <w:sz w:val="24"/>
          <w:szCs w:val="24"/>
          <w:rtl/>
        </w:rPr>
        <w:t>שיש לה</w:t>
      </w:r>
      <w:r w:rsidR="00D74E84" w:rsidRPr="00CB0B1B">
        <w:rPr>
          <w:rFonts w:ascii="David" w:hAnsi="David" w:cs="David" w:hint="cs"/>
          <w:color w:val="808080" w:themeColor="background1" w:themeShade="80"/>
          <w:sz w:val="24"/>
          <w:szCs w:val="24"/>
          <w:rtl/>
        </w:rPr>
        <w:t xml:space="preserve"> רק זכות חוזית/מעין קניינית)</w:t>
      </w:r>
      <w:r w:rsidR="00E37B67" w:rsidRPr="00CB0B1B">
        <w:rPr>
          <w:rFonts w:ascii="David" w:hAnsi="David" w:cs="David" w:hint="cs"/>
          <w:color w:val="808080" w:themeColor="background1" w:themeShade="80"/>
          <w:sz w:val="24"/>
          <w:szCs w:val="24"/>
          <w:rtl/>
        </w:rPr>
        <w:t>.</w:t>
      </w:r>
      <w:r w:rsidR="00046BE0" w:rsidRPr="00CB0B1B">
        <w:rPr>
          <w:rFonts w:ascii="David" w:hAnsi="David" w:cs="David" w:hint="cs"/>
          <w:color w:val="808080" w:themeColor="background1" w:themeShade="80"/>
          <w:sz w:val="24"/>
          <w:szCs w:val="24"/>
          <w:rtl/>
        </w:rPr>
        <w:t xml:space="preserve"> בנוסף, הזוכה בין גנז </w:t>
      </w:r>
      <w:proofErr w:type="spellStart"/>
      <w:r w:rsidR="00046BE0" w:rsidRPr="00CB0B1B">
        <w:rPr>
          <w:rFonts w:ascii="David" w:hAnsi="David" w:cs="David" w:hint="cs"/>
          <w:color w:val="808080" w:themeColor="background1" w:themeShade="80"/>
          <w:sz w:val="24"/>
          <w:szCs w:val="24"/>
          <w:rtl/>
        </w:rPr>
        <w:t>לאפק</w:t>
      </w:r>
      <w:proofErr w:type="spellEnd"/>
      <w:r w:rsidR="00046BE0" w:rsidRPr="00CB0B1B">
        <w:rPr>
          <w:rFonts w:ascii="David" w:hAnsi="David" w:cs="David" w:hint="cs"/>
          <w:color w:val="808080" w:themeColor="background1" w:themeShade="80"/>
          <w:sz w:val="24"/>
          <w:szCs w:val="24"/>
          <w:rtl/>
        </w:rPr>
        <w:t xml:space="preserve"> הוא </w:t>
      </w:r>
      <w:proofErr w:type="spellStart"/>
      <w:r w:rsidR="00046BE0" w:rsidRPr="00CB0B1B">
        <w:rPr>
          <w:rFonts w:ascii="David" w:hAnsi="David" w:cs="David" w:hint="cs"/>
          <w:color w:val="808080" w:themeColor="background1" w:themeShade="80"/>
          <w:sz w:val="24"/>
          <w:szCs w:val="24"/>
          <w:rtl/>
        </w:rPr>
        <w:t>אפק</w:t>
      </w:r>
      <w:proofErr w:type="spellEnd"/>
      <w:r w:rsidR="00D925D5" w:rsidRPr="00CB0B1B">
        <w:rPr>
          <w:rFonts w:ascii="David" w:hAnsi="David" w:cs="David" w:hint="cs"/>
          <w:color w:val="808080" w:themeColor="background1" w:themeShade="80"/>
          <w:sz w:val="24"/>
          <w:szCs w:val="24"/>
          <w:rtl/>
        </w:rPr>
        <w:t xml:space="preserve"> (למרות </w:t>
      </w:r>
      <w:proofErr w:type="spellStart"/>
      <w:r w:rsidR="00D925D5" w:rsidRPr="00CB0B1B">
        <w:rPr>
          <w:rFonts w:ascii="David" w:hAnsi="David" w:cs="David" w:hint="cs"/>
          <w:color w:val="808080" w:themeColor="background1" w:themeShade="80"/>
          <w:sz w:val="24"/>
          <w:szCs w:val="24"/>
          <w:rtl/>
        </w:rPr>
        <w:t>שאפק</w:t>
      </w:r>
      <w:proofErr w:type="spellEnd"/>
      <w:r w:rsidR="00D925D5" w:rsidRPr="00CB0B1B">
        <w:rPr>
          <w:rFonts w:ascii="David" w:hAnsi="David" w:cs="David" w:hint="cs"/>
          <w:color w:val="808080" w:themeColor="background1" w:themeShade="80"/>
          <w:sz w:val="24"/>
          <w:szCs w:val="24"/>
          <w:rtl/>
        </w:rPr>
        <w:t xml:space="preserve"> </w:t>
      </w:r>
      <w:r w:rsidR="008B0A2A" w:rsidRPr="00CB0B1B">
        <w:rPr>
          <w:rFonts w:ascii="David" w:hAnsi="David" w:cs="David" w:hint="cs"/>
          <w:color w:val="808080" w:themeColor="background1" w:themeShade="80"/>
          <w:sz w:val="24"/>
          <w:szCs w:val="24"/>
          <w:rtl/>
        </w:rPr>
        <w:t>לא עשו רישום אלא רק ה"א).</w:t>
      </w:r>
      <w:r w:rsidR="00FB0713" w:rsidRPr="00CB0B1B">
        <w:rPr>
          <w:rFonts w:ascii="David" w:hAnsi="David" w:cs="David" w:hint="cs"/>
          <w:color w:val="808080" w:themeColor="background1" w:themeShade="80"/>
          <w:sz w:val="24"/>
          <w:szCs w:val="24"/>
          <w:rtl/>
        </w:rPr>
        <w:t xml:space="preserve"> </w:t>
      </w:r>
      <w:r w:rsidR="00FB0713" w:rsidRPr="00CB0B1B">
        <w:rPr>
          <w:rFonts w:ascii="David" w:hAnsi="David" w:cs="David" w:hint="cs"/>
          <w:b/>
          <w:bCs/>
          <w:sz w:val="24"/>
          <w:szCs w:val="24"/>
          <w:u w:val="single"/>
          <w:rtl/>
        </w:rPr>
        <w:t>נקבע שאי-רישום ה"א</w:t>
      </w:r>
      <w:r w:rsidR="00FB0713" w:rsidRPr="00CB0B1B">
        <w:rPr>
          <w:rFonts w:ascii="David" w:hAnsi="David" w:cs="David" w:hint="cs"/>
          <w:b/>
          <w:bCs/>
          <w:sz w:val="24"/>
          <w:szCs w:val="24"/>
          <w:rtl/>
        </w:rPr>
        <w:t xml:space="preserve"> ע"י הראשון בזמן</w:t>
      </w:r>
      <w:r w:rsidR="00D57B09" w:rsidRPr="00CB0B1B">
        <w:rPr>
          <w:rFonts w:ascii="David" w:hAnsi="David" w:cs="David" w:hint="cs"/>
          <w:b/>
          <w:bCs/>
          <w:sz w:val="24"/>
          <w:szCs w:val="24"/>
          <w:rtl/>
        </w:rPr>
        <w:t>-</w:t>
      </w:r>
      <w:r w:rsidR="00FB0713" w:rsidRPr="00CB0B1B">
        <w:rPr>
          <w:rFonts w:ascii="David" w:hAnsi="David" w:cs="David" w:hint="cs"/>
          <w:b/>
          <w:bCs/>
          <w:sz w:val="24"/>
          <w:szCs w:val="24"/>
          <w:rtl/>
        </w:rPr>
        <w:t xml:space="preserve"> יכולה להעיד על </w:t>
      </w:r>
      <w:r w:rsidR="00FB0713" w:rsidRPr="00CB0B1B">
        <w:rPr>
          <w:rFonts w:ascii="David" w:hAnsi="David" w:cs="David" w:hint="cs"/>
          <w:b/>
          <w:bCs/>
          <w:sz w:val="24"/>
          <w:szCs w:val="24"/>
          <w:u w:val="single"/>
          <w:rtl/>
        </w:rPr>
        <w:t>חוסר תו"ל</w:t>
      </w:r>
      <w:r w:rsidR="00FB0713" w:rsidRPr="00CB0B1B">
        <w:rPr>
          <w:rFonts w:ascii="David" w:hAnsi="David" w:cs="David" w:hint="cs"/>
          <w:b/>
          <w:bCs/>
          <w:sz w:val="24"/>
          <w:szCs w:val="24"/>
          <w:rtl/>
        </w:rPr>
        <w:t xml:space="preserve"> ולהכריע לטובת </w:t>
      </w:r>
      <w:r w:rsidR="00FB0713" w:rsidRPr="00CB0B1B">
        <w:rPr>
          <w:rFonts w:ascii="David" w:hAnsi="David" w:cs="David" w:hint="cs"/>
          <w:b/>
          <w:bCs/>
          <w:sz w:val="24"/>
          <w:szCs w:val="24"/>
          <w:u w:val="single"/>
          <w:rtl/>
        </w:rPr>
        <w:t>השני</w:t>
      </w:r>
      <w:r w:rsidR="00FB0713" w:rsidRPr="00CB0B1B">
        <w:rPr>
          <w:rFonts w:ascii="David" w:hAnsi="David" w:cs="David" w:hint="cs"/>
          <w:b/>
          <w:bCs/>
          <w:sz w:val="24"/>
          <w:szCs w:val="24"/>
          <w:rtl/>
        </w:rPr>
        <w:t xml:space="preserve"> בזמן</w:t>
      </w:r>
      <w:r w:rsidR="00E629DC" w:rsidRPr="00CB0B1B">
        <w:rPr>
          <w:rFonts w:ascii="David" w:hAnsi="David" w:cs="David" w:hint="cs"/>
          <w:b/>
          <w:bCs/>
          <w:sz w:val="24"/>
          <w:szCs w:val="24"/>
          <w:rtl/>
        </w:rPr>
        <w:t xml:space="preserve"> (</w:t>
      </w:r>
      <w:r w:rsidR="00FB0713" w:rsidRPr="00CB0B1B">
        <w:rPr>
          <w:rFonts w:ascii="David" w:hAnsi="David" w:cs="David" w:hint="cs"/>
          <w:b/>
          <w:bCs/>
          <w:sz w:val="24"/>
          <w:szCs w:val="24"/>
          <w:rtl/>
        </w:rPr>
        <w:t xml:space="preserve">גם אם השני לא </w:t>
      </w:r>
      <w:r w:rsidR="00E629DC" w:rsidRPr="00CB0B1B">
        <w:rPr>
          <w:rFonts w:ascii="David" w:hAnsi="David" w:cs="David" w:hint="cs"/>
          <w:b/>
          <w:bCs/>
          <w:sz w:val="24"/>
          <w:szCs w:val="24"/>
          <w:rtl/>
        </w:rPr>
        <w:t>השלים את כל תנאי</w:t>
      </w:r>
      <w:r w:rsidR="00FB0713" w:rsidRPr="00CB0B1B">
        <w:rPr>
          <w:rFonts w:ascii="David" w:hAnsi="David" w:cs="David" w:hint="cs"/>
          <w:b/>
          <w:bCs/>
          <w:sz w:val="24"/>
          <w:szCs w:val="24"/>
          <w:rtl/>
        </w:rPr>
        <w:t xml:space="preserve"> ס' 9</w:t>
      </w:r>
      <w:r w:rsidR="00E629DC" w:rsidRPr="00CB0B1B">
        <w:rPr>
          <w:rFonts w:ascii="David" w:hAnsi="David" w:cs="David" w:hint="cs"/>
          <w:b/>
          <w:bCs/>
          <w:sz w:val="24"/>
          <w:szCs w:val="24"/>
          <w:rtl/>
        </w:rPr>
        <w:t>).</w:t>
      </w:r>
    </w:p>
    <w:p w14:paraId="04596B6B" w14:textId="1CC10342" w:rsidR="00DA769D" w:rsidRPr="00CB0B1B" w:rsidRDefault="003C7ABC" w:rsidP="00B82D46">
      <w:pPr>
        <w:pStyle w:val="ListParagraph"/>
        <w:numPr>
          <w:ilvl w:val="2"/>
          <w:numId w:val="50"/>
        </w:numPr>
        <w:spacing w:line="276" w:lineRule="auto"/>
        <w:jc w:val="both"/>
        <w:rPr>
          <w:rFonts w:ascii="David" w:hAnsi="David" w:cs="David"/>
          <w:sz w:val="24"/>
          <w:szCs w:val="24"/>
          <w:rtl/>
        </w:rPr>
      </w:pPr>
      <w:r w:rsidRPr="00CB0B1B">
        <w:rPr>
          <w:rFonts w:ascii="David" w:hAnsi="David" w:cs="David" w:hint="cs"/>
          <w:b/>
          <w:bCs/>
          <w:sz w:val="24"/>
          <w:szCs w:val="24"/>
          <w:u w:val="single"/>
          <w:rtl/>
        </w:rPr>
        <w:t>סייגים</w:t>
      </w:r>
      <w:r w:rsidR="002D64DC" w:rsidRPr="00CB0B1B">
        <w:rPr>
          <w:rFonts w:ascii="David" w:hAnsi="David" w:cs="David" w:hint="cs"/>
          <w:sz w:val="24"/>
          <w:szCs w:val="24"/>
          <w:rtl/>
        </w:rPr>
        <w:t xml:space="preserve"> (הראשון אמנם לא רשם ה"א אבל הוא עדיין יזכה)</w:t>
      </w:r>
      <w:r w:rsidRPr="00CB0B1B">
        <w:rPr>
          <w:rFonts w:ascii="David" w:hAnsi="David" w:cs="David" w:hint="cs"/>
          <w:sz w:val="24"/>
          <w:szCs w:val="24"/>
          <w:rtl/>
        </w:rPr>
        <w:t>:</w:t>
      </w:r>
    </w:p>
    <w:p w14:paraId="5C8AE40F" w14:textId="77777777" w:rsidR="00155332" w:rsidRPr="00CB0B1B" w:rsidRDefault="00B63223" w:rsidP="00B82D46">
      <w:pPr>
        <w:pStyle w:val="ListParagraph"/>
        <w:numPr>
          <w:ilvl w:val="1"/>
          <w:numId w:val="47"/>
        </w:numPr>
        <w:spacing w:line="276" w:lineRule="auto"/>
        <w:jc w:val="both"/>
        <w:rPr>
          <w:rFonts w:ascii="David" w:hAnsi="David" w:cs="David"/>
          <w:sz w:val="24"/>
          <w:szCs w:val="24"/>
        </w:rPr>
      </w:pPr>
      <w:r w:rsidRPr="00CB0B1B">
        <w:rPr>
          <w:rFonts w:ascii="David" w:hAnsi="David" w:cs="David" w:hint="cs"/>
          <w:sz w:val="24"/>
          <w:szCs w:val="24"/>
          <w:u w:val="single"/>
          <w:rtl/>
        </w:rPr>
        <w:t>אין התרשלות</w:t>
      </w:r>
      <w:r w:rsidRPr="00CB0B1B">
        <w:rPr>
          <w:rFonts w:ascii="David" w:hAnsi="David" w:cs="David" w:hint="cs"/>
          <w:sz w:val="24"/>
          <w:szCs w:val="24"/>
          <w:rtl/>
        </w:rPr>
        <w:t>-</w:t>
      </w:r>
    </w:p>
    <w:p w14:paraId="371B4E35" w14:textId="77777777" w:rsidR="00155332" w:rsidRPr="00CB0B1B" w:rsidRDefault="00B63223" w:rsidP="00B82D46">
      <w:pPr>
        <w:pStyle w:val="ListParagraph"/>
        <w:numPr>
          <w:ilvl w:val="2"/>
          <w:numId w:val="48"/>
        </w:numPr>
        <w:spacing w:line="276" w:lineRule="auto"/>
        <w:jc w:val="both"/>
        <w:rPr>
          <w:rFonts w:ascii="David" w:hAnsi="David" w:cs="David"/>
          <w:sz w:val="24"/>
          <w:szCs w:val="24"/>
        </w:rPr>
      </w:pPr>
      <w:r w:rsidRPr="00CB0B1B">
        <w:rPr>
          <w:rFonts w:ascii="David" w:hAnsi="David" w:cs="David" w:hint="cs"/>
          <w:sz w:val="24"/>
          <w:szCs w:val="24"/>
          <w:rtl/>
        </w:rPr>
        <w:t>א</w:t>
      </w:r>
      <w:r w:rsidR="00B959C9" w:rsidRPr="00CB0B1B">
        <w:rPr>
          <w:rFonts w:ascii="David" w:hAnsi="David" w:cs="David" w:hint="cs"/>
          <w:sz w:val="24"/>
          <w:szCs w:val="24"/>
          <w:rtl/>
        </w:rPr>
        <w:t>י אפשר</w:t>
      </w:r>
      <w:r w:rsidRPr="00CB0B1B">
        <w:rPr>
          <w:rFonts w:ascii="David" w:hAnsi="David" w:cs="David" w:hint="cs"/>
          <w:sz w:val="24"/>
          <w:szCs w:val="24"/>
          <w:rtl/>
        </w:rPr>
        <w:t xml:space="preserve"> לרשום ה"א</w:t>
      </w:r>
    </w:p>
    <w:p w14:paraId="465706CA" w14:textId="1C0CEE36" w:rsidR="00B63223" w:rsidRPr="00CB0B1B" w:rsidRDefault="00B63223" w:rsidP="00B82D46">
      <w:pPr>
        <w:pStyle w:val="ListParagraph"/>
        <w:numPr>
          <w:ilvl w:val="2"/>
          <w:numId w:val="48"/>
        </w:numPr>
        <w:spacing w:line="276" w:lineRule="auto"/>
        <w:jc w:val="both"/>
        <w:rPr>
          <w:rFonts w:ascii="David" w:hAnsi="David" w:cs="David"/>
          <w:sz w:val="24"/>
          <w:szCs w:val="24"/>
        </w:rPr>
      </w:pPr>
      <w:r w:rsidRPr="00CB0B1B">
        <w:rPr>
          <w:rFonts w:ascii="David" w:hAnsi="David" w:cs="David" w:hint="cs"/>
          <w:sz w:val="24"/>
          <w:szCs w:val="24"/>
          <w:rtl/>
        </w:rPr>
        <w:t>אי-הרישום מוצדק/שיקולי מדיניות:</w:t>
      </w:r>
      <w:r w:rsidR="00C600EF" w:rsidRPr="00CB0B1B">
        <w:rPr>
          <w:rFonts w:ascii="David" w:hAnsi="David" w:cs="David" w:hint="cs"/>
          <w:sz w:val="24"/>
          <w:szCs w:val="24"/>
          <w:rtl/>
        </w:rPr>
        <w:t xml:space="preserve"> למשל העברת נכסים בין בני זוג. רישום ה"א יכול להיתפס כעלבון </w:t>
      </w:r>
      <w:r w:rsidR="00006C84" w:rsidRPr="00CB0B1B">
        <w:rPr>
          <w:rFonts w:ascii="David" w:hAnsi="David" w:cs="David" w:hint="cs"/>
          <w:sz w:val="24"/>
          <w:szCs w:val="24"/>
          <w:rtl/>
        </w:rPr>
        <w:t>(</w:t>
      </w:r>
      <w:r w:rsidR="00C600EF" w:rsidRPr="00CB0B1B">
        <w:rPr>
          <w:rFonts w:ascii="David" w:hAnsi="David" w:cs="David" w:hint="cs"/>
          <w:sz w:val="24"/>
          <w:szCs w:val="24"/>
          <w:rtl/>
        </w:rPr>
        <w:t>חוסר אמון</w:t>
      </w:r>
      <w:r w:rsidR="00006C84" w:rsidRPr="00CB0B1B">
        <w:rPr>
          <w:rFonts w:ascii="David" w:hAnsi="David" w:cs="David" w:hint="cs"/>
          <w:sz w:val="24"/>
          <w:szCs w:val="24"/>
          <w:rtl/>
        </w:rPr>
        <w:t>)</w:t>
      </w:r>
      <w:r w:rsidR="00C600EF" w:rsidRPr="00CB0B1B">
        <w:rPr>
          <w:rFonts w:ascii="David" w:hAnsi="David" w:cs="David" w:hint="cs"/>
          <w:sz w:val="24"/>
          <w:szCs w:val="24"/>
          <w:rtl/>
        </w:rPr>
        <w:t>. לא ייחשב חוסר תו"ל אם לא רשמו ה"א.</w:t>
      </w:r>
    </w:p>
    <w:p w14:paraId="4435F5F9" w14:textId="0EAAAF37" w:rsidR="001368E5" w:rsidRPr="00CB0B1B" w:rsidRDefault="005E4378" w:rsidP="00B82D46">
      <w:pPr>
        <w:pStyle w:val="ListParagraph"/>
        <w:numPr>
          <w:ilvl w:val="1"/>
          <w:numId w:val="48"/>
        </w:numPr>
        <w:spacing w:line="276" w:lineRule="auto"/>
        <w:jc w:val="both"/>
        <w:rPr>
          <w:rFonts w:ascii="David" w:hAnsi="David" w:cs="David"/>
          <w:sz w:val="24"/>
          <w:szCs w:val="24"/>
        </w:rPr>
      </w:pPr>
      <w:r w:rsidRPr="00CB0B1B">
        <w:rPr>
          <w:rFonts w:ascii="David" w:hAnsi="David" w:cs="David" w:hint="cs"/>
          <w:sz w:val="24"/>
          <w:szCs w:val="24"/>
          <w:u w:val="single"/>
          <w:rtl/>
        </w:rPr>
        <w:t xml:space="preserve">אין </w:t>
      </w:r>
      <w:proofErr w:type="spellStart"/>
      <w:r w:rsidRPr="00CB0B1B">
        <w:rPr>
          <w:rFonts w:ascii="David" w:hAnsi="David" w:cs="David" w:hint="cs"/>
          <w:sz w:val="24"/>
          <w:szCs w:val="24"/>
          <w:u w:val="single"/>
          <w:rtl/>
        </w:rPr>
        <w:t>קש"ס</w:t>
      </w:r>
      <w:proofErr w:type="spellEnd"/>
      <w:r w:rsidR="007E6E3D" w:rsidRPr="00CB0B1B">
        <w:rPr>
          <w:rFonts w:ascii="David" w:hAnsi="David" w:cs="David" w:hint="cs"/>
          <w:sz w:val="24"/>
          <w:szCs w:val="24"/>
          <w:u w:val="single"/>
          <w:rtl/>
        </w:rPr>
        <w:t xml:space="preserve"> לפעולת השני בזמן</w:t>
      </w:r>
      <w:r w:rsidR="007E6E3D" w:rsidRPr="00CB0B1B">
        <w:rPr>
          <w:rFonts w:ascii="David" w:hAnsi="David" w:cs="David" w:hint="cs"/>
          <w:sz w:val="24"/>
          <w:szCs w:val="24"/>
          <w:rtl/>
        </w:rPr>
        <w:t xml:space="preserve">- </w:t>
      </w:r>
      <w:r w:rsidR="00913779" w:rsidRPr="00CB0B1B">
        <w:rPr>
          <w:rFonts w:ascii="David" w:hAnsi="David" w:cs="David" w:hint="cs"/>
          <w:sz w:val="24"/>
          <w:szCs w:val="24"/>
          <w:rtl/>
        </w:rPr>
        <w:t>חוסר הרישום לא גרם לתאונה המשפטית</w:t>
      </w:r>
      <w:r w:rsidR="00753DD6" w:rsidRPr="00CB0B1B">
        <w:rPr>
          <w:rFonts w:ascii="David" w:hAnsi="David" w:cs="David" w:hint="cs"/>
          <w:sz w:val="24"/>
          <w:szCs w:val="24"/>
          <w:rtl/>
        </w:rPr>
        <w:t xml:space="preserve"> (למשל, שהשני לא הסתכל בכלל במרשם</w:t>
      </w:r>
      <w:r w:rsidR="00714963" w:rsidRPr="00CB0B1B">
        <w:rPr>
          <w:rFonts w:ascii="David" w:hAnsi="David" w:cs="David" w:hint="cs"/>
          <w:sz w:val="24"/>
          <w:szCs w:val="24"/>
          <w:rtl/>
        </w:rPr>
        <w:t xml:space="preserve">, </w:t>
      </w:r>
      <w:r w:rsidR="00913779" w:rsidRPr="00CB0B1B">
        <w:rPr>
          <w:rFonts w:ascii="David" w:hAnsi="David" w:cs="David" w:hint="cs"/>
          <w:sz w:val="24"/>
          <w:szCs w:val="24"/>
          <w:rtl/>
        </w:rPr>
        <w:t>ידע מראש שיש קונה ראשון</w:t>
      </w:r>
      <w:r w:rsidR="00714963" w:rsidRPr="00CB0B1B">
        <w:rPr>
          <w:rFonts w:ascii="David" w:hAnsi="David" w:cs="David" w:hint="cs"/>
          <w:sz w:val="24"/>
          <w:szCs w:val="24"/>
          <w:rtl/>
        </w:rPr>
        <w:t>, לא ירד לשטח)</w:t>
      </w:r>
      <w:r w:rsidR="00753DD6" w:rsidRPr="00CB0B1B">
        <w:rPr>
          <w:rFonts w:ascii="David" w:hAnsi="David" w:cs="David" w:hint="cs"/>
          <w:sz w:val="24"/>
          <w:szCs w:val="24"/>
          <w:rtl/>
        </w:rPr>
        <w:t>.</w:t>
      </w:r>
    </w:p>
    <w:p w14:paraId="0E80846E" w14:textId="72C52F27" w:rsidR="000E43EB" w:rsidRPr="00CB0B1B" w:rsidRDefault="003226A4" w:rsidP="00B82D46">
      <w:pPr>
        <w:pStyle w:val="ListParagraph"/>
        <w:numPr>
          <w:ilvl w:val="1"/>
          <w:numId w:val="48"/>
        </w:numPr>
        <w:spacing w:line="276" w:lineRule="auto"/>
        <w:jc w:val="both"/>
        <w:rPr>
          <w:rFonts w:ascii="David" w:hAnsi="David" w:cs="David"/>
          <w:sz w:val="24"/>
          <w:szCs w:val="24"/>
          <w:rtl/>
        </w:rPr>
      </w:pPr>
      <w:r w:rsidRPr="00CB0B1B">
        <w:rPr>
          <w:rFonts w:ascii="David" w:hAnsi="David" w:cs="David" w:hint="cs"/>
          <w:sz w:val="24"/>
          <w:szCs w:val="24"/>
          <w:u w:val="single"/>
          <w:rtl/>
        </w:rPr>
        <w:t xml:space="preserve">הרוכש הראשון התחייב למוכר שלא </w:t>
      </w:r>
      <w:r w:rsidR="00FA0DED" w:rsidRPr="00CB0B1B">
        <w:rPr>
          <w:rFonts w:ascii="David" w:hAnsi="David" w:cs="David" w:hint="cs"/>
          <w:sz w:val="24"/>
          <w:szCs w:val="24"/>
          <w:u w:val="single"/>
          <w:rtl/>
        </w:rPr>
        <w:t>י</w:t>
      </w:r>
      <w:r w:rsidRPr="00CB0B1B">
        <w:rPr>
          <w:rFonts w:ascii="David" w:hAnsi="David" w:cs="David" w:hint="cs"/>
          <w:sz w:val="24"/>
          <w:szCs w:val="24"/>
          <w:u w:val="single"/>
          <w:rtl/>
        </w:rPr>
        <w:t>רשום ה"א</w:t>
      </w:r>
      <w:r w:rsidR="00155C4E" w:rsidRPr="00CB0B1B">
        <w:rPr>
          <w:rFonts w:ascii="David" w:hAnsi="David" w:cs="David" w:hint="cs"/>
          <w:sz w:val="24"/>
          <w:szCs w:val="24"/>
          <w:u w:val="single"/>
          <w:rtl/>
        </w:rPr>
        <w:t xml:space="preserve"> עד</w:t>
      </w:r>
      <w:r w:rsidR="00D24417" w:rsidRPr="00CB0B1B">
        <w:rPr>
          <w:rFonts w:ascii="David" w:hAnsi="David" w:cs="David" w:hint="cs"/>
          <w:sz w:val="24"/>
          <w:szCs w:val="24"/>
          <w:u w:val="single"/>
          <w:rtl/>
        </w:rPr>
        <w:t xml:space="preserve"> לזמן מסוים</w:t>
      </w:r>
      <w:r w:rsidR="002977C1" w:rsidRPr="00CB0B1B">
        <w:rPr>
          <w:rFonts w:ascii="David" w:hAnsi="David" w:cs="David" w:hint="cs"/>
          <w:sz w:val="24"/>
          <w:szCs w:val="24"/>
          <w:rtl/>
        </w:rPr>
        <w:t xml:space="preserve"> (לדעת המרצה- שיקול לא ראוי</w:t>
      </w:r>
      <w:r w:rsidR="00312162" w:rsidRPr="00CB0B1B">
        <w:rPr>
          <w:rFonts w:ascii="David" w:hAnsi="David" w:cs="David" w:hint="cs"/>
          <w:sz w:val="24"/>
          <w:szCs w:val="24"/>
          <w:rtl/>
        </w:rPr>
        <w:t xml:space="preserve"> כי המוכר רוצה לגרום למצב של עסקאות נוגדות</w:t>
      </w:r>
      <w:r w:rsidR="002977C1" w:rsidRPr="00CB0B1B">
        <w:rPr>
          <w:rFonts w:ascii="David" w:hAnsi="David" w:cs="David" w:hint="cs"/>
          <w:sz w:val="24"/>
          <w:szCs w:val="24"/>
          <w:rtl/>
        </w:rPr>
        <w:t>)</w:t>
      </w:r>
      <w:r w:rsidR="00312162" w:rsidRPr="00CB0B1B">
        <w:rPr>
          <w:rFonts w:ascii="David" w:hAnsi="David" w:cs="David" w:hint="cs"/>
          <w:sz w:val="24"/>
          <w:szCs w:val="24"/>
          <w:rtl/>
        </w:rPr>
        <w:t>.</w:t>
      </w:r>
    </w:p>
    <w:p w14:paraId="51C2A176" w14:textId="11AEDFFC" w:rsidR="00941883" w:rsidRPr="00CB0B1B" w:rsidRDefault="005E3E03" w:rsidP="00CB0B1B">
      <w:pPr>
        <w:spacing w:line="276" w:lineRule="auto"/>
        <w:jc w:val="both"/>
        <w:rPr>
          <w:rFonts w:ascii="David" w:hAnsi="David" w:cs="David"/>
          <w:b/>
          <w:bCs/>
          <w:sz w:val="24"/>
          <w:szCs w:val="24"/>
          <w:rtl/>
        </w:rPr>
      </w:pPr>
      <w:r w:rsidRPr="00CB0B1B">
        <w:rPr>
          <w:rFonts w:ascii="David" w:hAnsi="David" w:cs="David" w:hint="cs"/>
          <w:b/>
          <w:bCs/>
          <w:sz w:val="24"/>
          <w:szCs w:val="24"/>
          <w:rtl/>
        </w:rPr>
        <w:t>[ראשון בזמן- תו"ל אוב', שני בזמן- תו"ל סוב'</w:t>
      </w:r>
      <w:r w:rsidR="00CB6CC6" w:rsidRPr="00CB0B1B">
        <w:rPr>
          <w:rFonts w:ascii="David" w:hAnsi="David" w:cs="David" w:hint="cs"/>
          <w:b/>
          <w:bCs/>
          <w:sz w:val="24"/>
          <w:szCs w:val="24"/>
          <w:rtl/>
        </w:rPr>
        <w:t xml:space="preserve"> כמו בדיקת הרישום</w:t>
      </w:r>
      <w:r w:rsidRPr="00CB0B1B">
        <w:rPr>
          <w:rFonts w:ascii="David" w:hAnsi="David" w:cs="David" w:hint="cs"/>
          <w:b/>
          <w:bCs/>
          <w:sz w:val="24"/>
          <w:szCs w:val="24"/>
          <w:rtl/>
        </w:rPr>
        <w:t xml:space="preserve"> כולל עצימת עיניים</w:t>
      </w:r>
      <w:r w:rsidR="00CB6CC6" w:rsidRPr="00CB0B1B">
        <w:rPr>
          <w:rFonts w:ascii="David" w:hAnsi="David" w:cs="David" w:hint="cs"/>
          <w:b/>
          <w:bCs/>
          <w:sz w:val="24"/>
          <w:szCs w:val="24"/>
          <w:rtl/>
        </w:rPr>
        <w:t>]</w:t>
      </w:r>
    </w:p>
    <w:p w14:paraId="7CD380EA" w14:textId="77777777" w:rsidR="00CF1BE0" w:rsidRPr="00CB0B1B" w:rsidRDefault="00CF1BE0" w:rsidP="00CB0B1B">
      <w:pPr>
        <w:spacing w:line="276" w:lineRule="auto"/>
        <w:jc w:val="both"/>
        <w:rPr>
          <w:rFonts w:ascii="David" w:hAnsi="David" w:cs="David"/>
          <w:sz w:val="24"/>
          <w:szCs w:val="24"/>
          <w:rtl/>
        </w:rPr>
      </w:pPr>
    </w:p>
    <w:p w14:paraId="5DC4EA34" w14:textId="44FDB2F4" w:rsidR="00A0221E" w:rsidRPr="00CB0B1B" w:rsidRDefault="00FC2109" w:rsidP="00B82D46">
      <w:pPr>
        <w:pStyle w:val="ListParagraph"/>
        <w:numPr>
          <w:ilvl w:val="0"/>
          <w:numId w:val="49"/>
        </w:numPr>
        <w:spacing w:line="276" w:lineRule="auto"/>
        <w:jc w:val="both"/>
        <w:rPr>
          <w:rFonts w:ascii="David" w:hAnsi="David" w:cs="David"/>
          <w:color w:val="808080" w:themeColor="background1" w:themeShade="80"/>
          <w:sz w:val="24"/>
          <w:szCs w:val="24"/>
        </w:rPr>
      </w:pPr>
      <w:r w:rsidRPr="00CB0B1B">
        <w:rPr>
          <w:rFonts w:ascii="David" w:hAnsi="David" w:cs="David" w:hint="cs"/>
          <w:color w:val="808080" w:themeColor="background1" w:themeShade="80"/>
          <w:sz w:val="24"/>
          <w:szCs w:val="24"/>
          <w:highlight w:val="yellow"/>
          <w:rtl/>
        </w:rPr>
        <w:t>פס"ד בנק המזרחי נ' גדי</w:t>
      </w:r>
      <w:r w:rsidRPr="00CB0B1B">
        <w:rPr>
          <w:rFonts w:ascii="David" w:hAnsi="David" w:cs="David" w:hint="cs"/>
          <w:color w:val="808080" w:themeColor="background1" w:themeShade="80"/>
          <w:sz w:val="24"/>
          <w:szCs w:val="24"/>
          <w:rtl/>
        </w:rPr>
        <w:t>:</w:t>
      </w:r>
      <w:r w:rsidR="00111F56" w:rsidRPr="00CB0B1B">
        <w:rPr>
          <w:rFonts w:ascii="David" w:hAnsi="David" w:cs="David" w:hint="cs"/>
          <w:color w:val="808080" w:themeColor="background1" w:themeShade="80"/>
          <w:sz w:val="24"/>
          <w:szCs w:val="24"/>
          <w:rtl/>
        </w:rPr>
        <w:t xml:space="preserve"> מקרה קלאסי של </w:t>
      </w:r>
      <w:r w:rsidR="00111F56" w:rsidRPr="00CB0B1B">
        <w:rPr>
          <w:rFonts w:ascii="David" w:hAnsi="David" w:cs="David" w:hint="cs"/>
          <w:b/>
          <w:bCs/>
          <w:color w:val="808080" w:themeColor="background1" w:themeShade="80"/>
          <w:sz w:val="24"/>
          <w:szCs w:val="24"/>
          <w:u w:val="single"/>
          <w:rtl/>
        </w:rPr>
        <w:t>תחרות 1</w:t>
      </w:r>
      <w:r w:rsidR="00111F56" w:rsidRPr="00CB0B1B">
        <w:rPr>
          <w:rFonts w:ascii="David" w:hAnsi="David" w:cs="David" w:hint="cs"/>
          <w:color w:val="808080" w:themeColor="background1" w:themeShade="80"/>
          <w:sz w:val="24"/>
          <w:szCs w:val="24"/>
          <w:rtl/>
        </w:rPr>
        <w:t xml:space="preserve"> (בעל</w:t>
      </w:r>
      <w:r w:rsidR="00111F56" w:rsidRPr="00CB0B1B">
        <w:rPr>
          <w:rFonts w:ascii="David" w:hAnsi="David" w:cs="David"/>
          <w:color w:val="808080" w:themeColor="background1" w:themeShade="80"/>
          <w:sz w:val="24"/>
          <w:szCs w:val="24"/>
          <w:rtl/>
        </w:rPr>
        <w:t xml:space="preserve"> </w:t>
      </w:r>
      <w:r w:rsidR="00111F56" w:rsidRPr="00CB0B1B">
        <w:rPr>
          <w:rFonts w:ascii="David" w:hAnsi="David" w:cs="David" w:hint="cs"/>
          <w:color w:val="808080" w:themeColor="background1" w:themeShade="80"/>
          <w:sz w:val="24"/>
          <w:szCs w:val="24"/>
          <w:rtl/>
        </w:rPr>
        <w:t>התחייבות</w:t>
      </w:r>
      <w:r w:rsidR="00111F56" w:rsidRPr="00CB0B1B">
        <w:rPr>
          <w:rFonts w:ascii="David" w:hAnsi="David" w:cs="David"/>
          <w:color w:val="808080" w:themeColor="background1" w:themeShade="80"/>
          <w:sz w:val="24"/>
          <w:szCs w:val="24"/>
          <w:rtl/>
        </w:rPr>
        <w:t xml:space="preserve"> </w:t>
      </w:r>
      <w:r w:rsidR="00111F56" w:rsidRPr="00CB0B1B">
        <w:rPr>
          <w:rFonts w:ascii="David" w:hAnsi="David" w:cs="David" w:hint="cs"/>
          <w:color w:val="808080" w:themeColor="background1" w:themeShade="80"/>
          <w:sz w:val="24"/>
          <w:szCs w:val="24"/>
          <w:rtl/>
        </w:rPr>
        <w:t>לעסקה</w:t>
      </w:r>
      <w:r w:rsidR="00111F56" w:rsidRPr="00CB0B1B">
        <w:rPr>
          <w:rFonts w:ascii="David" w:hAnsi="David" w:cs="David"/>
          <w:color w:val="808080" w:themeColor="background1" w:themeShade="80"/>
          <w:sz w:val="24"/>
          <w:szCs w:val="24"/>
          <w:rtl/>
        </w:rPr>
        <w:t xml:space="preserve"> </w:t>
      </w:r>
      <w:r w:rsidR="00111F56" w:rsidRPr="00CB0B1B">
        <w:rPr>
          <w:rFonts w:ascii="David" w:hAnsi="David" w:cs="David" w:hint="cs"/>
          <w:color w:val="808080" w:themeColor="background1" w:themeShade="80"/>
          <w:sz w:val="24"/>
          <w:szCs w:val="24"/>
          <w:rtl/>
        </w:rPr>
        <w:t>מול</w:t>
      </w:r>
      <w:r w:rsidR="00111F56" w:rsidRPr="00CB0B1B">
        <w:rPr>
          <w:rFonts w:ascii="David" w:hAnsi="David" w:cs="David"/>
          <w:color w:val="808080" w:themeColor="background1" w:themeShade="80"/>
          <w:sz w:val="24"/>
          <w:szCs w:val="24"/>
          <w:rtl/>
        </w:rPr>
        <w:t xml:space="preserve"> </w:t>
      </w:r>
      <w:r w:rsidR="00111F56" w:rsidRPr="00CB0B1B">
        <w:rPr>
          <w:rFonts w:ascii="David" w:hAnsi="David" w:cs="David" w:hint="cs"/>
          <w:color w:val="808080" w:themeColor="background1" w:themeShade="80"/>
          <w:sz w:val="24"/>
          <w:szCs w:val="24"/>
          <w:rtl/>
        </w:rPr>
        <w:t>נושי</w:t>
      </w:r>
      <w:r w:rsidR="000604AB" w:rsidRPr="00CB0B1B">
        <w:rPr>
          <w:rFonts w:ascii="David" w:hAnsi="David" w:cs="David" w:hint="cs"/>
          <w:color w:val="808080" w:themeColor="background1" w:themeShade="80"/>
          <w:sz w:val="24"/>
          <w:szCs w:val="24"/>
          <w:rtl/>
        </w:rPr>
        <w:t>ם לא מובטחים</w:t>
      </w:r>
      <w:r w:rsidR="00111F56" w:rsidRPr="00CB0B1B">
        <w:rPr>
          <w:rFonts w:ascii="David" w:hAnsi="David" w:cs="David"/>
          <w:color w:val="808080" w:themeColor="background1" w:themeShade="80"/>
          <w:sz w:val="24"/>
          <w:szCs w:val="24"/>
          <w:rtl/>
        </w:rPr>
        <w:t xml:space="preserve">- </w:t>
      </w:r>
      <w:r w:rsidR="00111F56" w:rsidRPr="00CB0B1B">
        <w:rPr>
          <w:rFonts w:ascii="David" w:hAnsi="David" w:cs="David" w:hint="cs"/>
          <w:color w:val="808080" w:themeColor="background1" w:themeShade="80"/>
          <w:sz w:val="24"/>
          <w:szCs w:val="24"/>
          <w:rtl/>
        </w:rPr>
        <w:t>מקרקעין)</w:t>
      </w:r>
      <w:r w:rsidR="002645A7" w:rsidRPr="00CB0B1B">
        <w:rPr>
          <w:rFonts w:ascii="David" w:hAnsi="David" w:cs="David" w:hint="cs"/>
          <w:color w:val="808080" w:themeColor="background1" w:themeShade="80"/>
          <w:sz w:val="24"/>
          <w:szCs w:val="24"/>
          <w:rtl/>
        </w:rPr>
        <w:t>.</w:t>
      </w:r>
      <w:r w:rsidRPr="00CB0B1B">
        <w:rPr>
          <w:rFonts w:ascii="David" w:hAnsi="David" w:cs="David" w:hint="cs"/>
          <w:color w:val="808080" w:themeColor="background1" w:themeShade="80"/>
          <w:sz w:val="24"/>
          <w:szCs w:val="24"/>
          <w:rtl/>
        </w:rPr>
        <w:t xml:space="preserve"> </w:t>
      </w:r>
      <w:r w:rsidR="00D56014" w:rsidRPr="00CB0B1B">
        <w:rPr>
          <w:rFonts w:ascii="David" w:hAnsi="David" w:cs="David" w:hint="cs"/>
          <w:color w:val="808080" w:themeColor="background1" w:themeShade="80"/>
          <w:sz w:val="24"/>
          <w:szCs w:val="24"/>
          <w:rtl/>
        </w:rPr>
        <w:t xml:space="preserve">בעל ההתחייבות לא רשם ה"א במשך 7 שנים. </w:t>
      </w:r>
      <w:r w:rsidR="00C838CF" w:rsidRPr="00CB0B1B">
        <w:rPr>
          <w:rFonts w:ascii="David" w:hAnsi="David" w:cs="David" w:hint="cs"/>
          <w:color w:val="808080" w:themeColor="background1" w:themeShade="80"/>
          <w:sz w:val="24"/>
          <w:szCs w:val="24"/>
          <w:rtl/>
        </w:rPr>
        <w:t xml:space="preserve">האם אי-רישום ה"א יביא להפסד הנכס? </w:t>
      </w:r>
      <w:r w:rsidR="00567451" w:rsidRPr="00CB0B1B">
        <w:rPr>
          <w:rFonts w:ascii="David" w:hAnsi="David" w:cs="David" w:hint="cs"/>
          <w:color w:val="808080" w:themeColor="background1" w:themeShade="80"/>
          <w:sz w:val="24"/>
          <w:szCs w:val="24"/>
          <w:rtl/>
        </w:rPr>
        <w:t xml:space="preserve">השאלה: </w:t>
      </w:r>
      <w:r w:rsidR="00924110" w:rsidRPr="00CB0B1B">
        <w:rPr>
          <w:rFonts w:ascii="David" w:hAnsi="David" w:cs="David" w:hint="cs"/>
          <w:color w:val="808080" w:themeColor="background1" w:themeShade="80"/>
          <w:sz w:val="24"/>
          <w:szCs w:val="24"/>
          <w:rtl/>
        </w:rPr>
        <w:t>לפי אהרונוב</w:t>
      </w:r>
      <w:r w:rsidR="004F6952" w:rsidRPr="00CB0B1B">
        <w:rPr>
          <w:rFonts w:ascii="David" w:hAnsi="David" w:cs="David" w:hint="cs"/>
          <w:color w:val="808080" w:themeColor="background1" w:themeShade="80"/>
          <w:sz w:val="24"/>
          <w:szCs w:val="24"/>
          <w:rtl/>
        </w:rPr>
        <w:t xml:space="preserve"> (תחרות 1)</w:t>
      </w:r>
      <w:r w:rsidR="00924110" w:rsidRPr="00CB0B1B">
        <w:rPr>
          <w:rFonts w:ascii="David" w:hAnsi="David" w:cs="David" w:hint="cs"/>
          <w:color w:val="808080" w:themeColor="background1" w:themeShade="80"/>
          <w:sz w:val="24"/>
          <w:szCs w:val="24"/>
          <w:rtl/>
        </w:rPr>
        <w:t>- לא. לפי גנז</w:t>
      </w:r>
      <w:r w:rsidR="004F6952" w:rsidRPr="00CB0B1B">
        <w:rPr>
          <w:rFonts w:ascii="David" w:hAnsi="David" w:cs="David" w:hint="cs"/>
          <w:color w:val="808080" w:themeColor="background1" w:themeShade="80"/>
          <w:sz w:val="24"/>
          <w:szCs w:val="24"/>
          <w:rtl/>
        </w:rPr>
        <w:t xml:space="preserve"> (תחרות 2</w:t>
      </w:r>
      <w:r w:rsidR="00CA3DF6" w:rsidRPr="00CB0B1B">
        <w:rPr>
          <w:rFonts w:ascii="David" w:hAnsi="David" w:cs="David" w:hint="cs"/>
          <w:color w:val="808080" w:themeColor="background1" w:themeShade="80"/>
          <w:sz w:val="24"/>
          <w:szCs w:val="24"/>
          <w:rtl/>
        </w:rPr>
        <w:t>)</w:t>
      </w:r>
      <w:r w:rsidR="00924110" w:rsidRPr="00CB0B1B">
        <w:rPr>
          <w:rFonts w:ascii="David" w:hAnsi="David" w:cs="David" w:hint="cs"/>
          <w:color w:val="808080" w:themeColor="background1" w:themeShade="80"/>
          <w:sz w:val="24"/>
          <w:szCs w:val="24"/>
          <w:rtl/>
        </w:rPr>
        <w:t>- כן.</w:t>
      </w:r>
      <w:r w:rsidR="006901D4" w:rsidRPr="00CB0B1B">
        <w:rPr>
          <w:rFonts w:ascii="David" w:hAnsi="David" w:cs="David" w:hint="cs"/>
          <w:color w:val="808080" w:themeColor="background1" w:themeShade="80"/>
          <w:sz w:val="24"/>
          <w:szCs w:val="24"/>
          <w:rtl/>
        </w:rPr>
        <w:t xml:space="preserve"> </w:t>
      </w:r>
      <w:r w:rsidR="001554C9" w:rsidRPr="00CB0B1B">
        <w:rPr>
          <w:rFonts w:ascii="David" w:hAnsi="David" w:cs="David" w:hint="cs"/>
          <w:color w:val="808080" w:themeColor="background1" w:themeShade="80"/>
          <w:sz w:val="24"/>
          <w:szCs w:val="24"/>
          <w:rtl/>
        </w:rPr>
        <w:t xml:space="preserve">האם יש לעדכן את </w:t>
      </w:r>
      <w:r w:rsidR="002A353A" w:rsidRPr="00CB0B1B">
        <w:rPr>
          <w:rFonts w:ascii="David" w:hAnsi="David" w:cs="David" w:hint="cs"/>
          <w:color w:val="808080" w:themeColor="background1" w:themeShade="80"/>
          <w:sz w:val="24"/>
          <w:szCs w:val="24"/>
          <w:rtl/>
        </w:rPr>
        <w:t>פס"ד</w:t>
      </w:r>
      <w:r w:rsidR="001554C9" w:rsidRPr="00CB0B1B">
        <w:rPr>
          <w:rFonts w:ascii="David" w:hAnsi="David" w:cs="David" w:hint="cs"/>
          <w:color w:val="808080" w:themeColor="background1" w:themeShade="80"/>
          <w:sz w:val="24"/>
          <w:szCs w:val="24"/>
          <w:rtl/>
        </w:rPr>
        <w:t xml:space="preserve"> אהרונוב לפי פס"ד גנז?</w:t>
      </w:r>
      <w:r w:rsidR="006957AD" w:rsidRPr="00CB0B1B">
        <w:rPr>
          <w:rFonts w:ascii="David" w:hAnsi="David" w:cs="David" w:hint="cs"/>
          <w:color w:val="808080" w:themeColor="background1" w:themeShade="80"/>
          <w:sz w:val="24"/>
          <w:szCs w:val="24"/>
          <w:rtl/>
        </w:rPr>
        <w:t xml:space="preserve"> לא.</w:t>
      </w:r>
      <w:r w:rsidR="009C5EFD" w:rsidRPr="00CB0B1B">
        <w:rPr>
          <w:rFonts w:ascii="David" w:hAnsi="David" w:cs="David" w:hint="cs"/>
          <w:color w:val="808080" w:themeColor="background1" w:themeShade="80"/>
          <w:sz w:val="24"/>
          <w:szCs w:val="24"/>
          <w:rtl/>
        </w:rPr>
        <w:t xml:space="preserve"> </w:t>
      </w:r>
      <w:r w:rsidR="005A40F5" w:rsidRPr="00CB0B1B">
        <w:rPr>
          <w:rFonts w:ascii="David" w:hAnsi="David" w:cs="David" w:hint="cs"/>
          <w:b/>
          <w:bCs/>
          <w:color w:val="808080" w:themeColor="background1" w:themeShade="80"/>
          <w:sz w:val="24"/>
          <w:szCs w:val="24"/>
          <w:rtl/>
        </w:rPr>
        <w:t xml:space="preserve">הלכת </w:t>
      </w:r>
      <w:r w:rsidR="009C5EFD" w:rsidRPr="00CB0B1B">
        <w:rPr>
          <w:rFonts w:ascii="David" w:hAnsi="David" w:cs="David" w:hint="cs"/>
          <w:b/>
          <w:bCs/>
          <w:color w:val="808080" w:themeColor="background1" w:themeShade="80"/>
          <w:sz w:val="24"/>
          <w:szCs w:val="24"/>
          <w:rtl/>
        </w:rPr>
        <w:t>אהרונוב נשאר</w:t>
      </w:r>
      <w:r w:rsidR="005A40F5" w:rsidRPr="00CB0B1B">
        <w:rPr>
          <w:rFonts w:ascii="David" w:hAnsi="David" w:cs="David" w:hint="cs"/>
          <w:b/>
          <w:bCs/>
          <w:color w:val="808080" w:themeColor="background1" w:themeShade="80"/>
          <w:sz w:val="24"/>
          <w:szCs w:val="24"/>
          <w:rtl/>
        </w:rPr>
        <w:t>ת</w:t>
      </w:r>
      <w:r w:rsidR="009C5EFD" w:rsidRPr="00CB0B1B">
        <w:rPr>
          <w:rFonts w:ascii="David" w:hAnsi="David" w:cs="David" w:hint="cs"/>
          <w:b/>
          <w:bCs/>
          <w:color w:val="808080" w:themeColor="background1" w:themeShade="80"/>
          <w:sz w:val="24"/>
          <w:szCs w:val="24"/>
          <w:rtl/>
        </w:rPr>
        <w:t xml:space="preserve"> בתוקף למרות השינוי בגנז</w:t>
      </w:r>
      <w:r w:rsidR="00C42123" w:rsidRPr="00CB0B1B">
        <w:rPr>
          <w:rFonts w:ascii="David" w:hAnsi="David" w:cs="David" w:hint="cs"/>
          <w:b/>
          <w:bCs/>
          <w:color w:val="808080" w:themeColor="background1" w:themeShade="80"/>
          <w:sz w:val="24"/>
          <w:szCs w:val="24"/>
          <w:rtl/>
        </w:rPr>
        <w:t>:</w:t>
      </w:r>
      <w:r w:rsidR="00796410" w:rsidRPr="00CB0B1B">
        <w:rPr>
          <w:rFonts w:ascii="David" w:hAnsi="David" w:cs="David" w:hint="cs"/>
          <w:b/>
          <w:bCs/>
          <w:color w:val="808080" w:themeColor="background1" w:themeShade="80"/>
          <w:sz w:val="24"/>
          <w:szCs w:val="24"/>
          <w:rtl/>
        </w:rPr>
        <w:t xml:space="preserve"> אי-רישום ה"א ע"י הראשון בזמן לא מקנה את הנכס למעקל (הנושה הבלתי מובטח), גם אחרי 7 שנים של אי-רישום.</w:t>
      </w:r>
      <w:r w:rsidR="005A40F5" w:rsidRPr="00CB0B1B">
        <w:rPr>
          <w:rFonts w:ascii="David" w:hAnsi="David" w:cs="David" w:hint="cs"/>
          <w:color w:val="808080" w:themeColor="background1" w:themeShade="80"/>
          <w:sz w:val="24"/>
          <w:szCs w:val="24"/>
          <w:rtl/>
        </w:rPr>
        <w:t xml:space="preserve"> אם אין תחרות בין בעל התחייבות לנושה מעקל, אין משמעות לעובדה שהוא לא רשם ה"א</w:t>
      </w:r>
      <w:r w:rsidR="00077966" w:rsidRPr="00CB0B1B">
        <w:rPr>
          <w:rFonts w:ascii="David" w:hAnsi="David" w:cs="David" w:hint="cs"/>
          <w:color w:val="808080" w:themeColor="background1" w:themeShade="80"/>
          <w:sz w:val="24"/>
          <w:szCs w:val="24"/>
          <w:rtl/>
        </w:rPr>
        <w:t xml:space="preserve">. סיבות- </w:t>
      </w:r>
      <w:r w:rsidR="004E55C1" w:rsidRPr="00CB0B1B">
        <w:rPr>
          <w:rFonts w:ascii="David" w:hAnsi="David" w:cs="David" w:hint="cs"/>
          <w:color w:val="808080" w:themeColor="background1" w:themeShade="80"/>
          <w:sz w:val="24"/>
          <w:szCs w:val="24"/>
          <w:rtl/>
        </w:rPr>
        <w:t xml:space="preserve">השתיים הראשונות </w:t>
      </w:r>
      <w:r w:rsidR="00077966" w:rsidRPr="00CB0B1B">
        <w:rPr>
          <w:rFonts w:ascii="David" w:hAnsi="David" w:cs="David" w:hint="cs"/>
          <w:color w:val="808080" w:themeColor="background1" w:themeShade="80"/>
          <w:sz w:val="24"/>
          <w:szCs w:val="24"/>
          <w:rtl/>
        </w:rPr>
        <w:t xml:space="preserve">של ש"כ באהרונוב: </w:t>
      </w:r>
      <w:r w:rsidR="00077966" w:rsidRPr="00CB0B1B">
        <w:rPr>
          <w:rFonts w:ascii="David" w:hAnsi="David" w:cs="David" w:hint="cs"/>
          <w:color w:val="808080" w:themeColor="background1" w:themeShade="80"/>
          <w:sz w:val="24"/>
          <w:szCs w:val="24"/>
          <w:u w:val="single"/>
          <w:rtl/>
        </w:rPr>
        <w:t>1</w:t>
      </w:r>
      <w:r w:rsidR="00077966" w:rsidRPr="00CB0B1B">
        <w:rPr>
          <w:rFonts w:ascii="David" w:hAnsi="David" w:cs="David" w:hint="cs"/>
          <w:color w:val="808080" w:themeColor="background1" w:themeShade="80"/>
          <w:sz w:val="24"/>
          <w:szCs w:val="24"/>
          <w:rtl/>
        </w:rPr>
        <w:t>. הזכויות לא שוות</w:t>
      </w:r>
      <w:r w:rsidR="000035D2" w:rsidRPr="00CB0B1B">
        <w:rPr>
          <w:rFonts w:ascii="David" w:hAnsi="David" w:cs="David" w:hint="cs"/>
          <w:color w:val="808080" w:themeColor="background1" w:themeShade="80"/>
          <w:sz w:val="24"/>
          <w:szCs w:val="24"/>
          <w:rtl/>
        </w:rPr>
        <w:t xml:space="preserve">- </w:t>
      </w:r>
      <w:r w:rsidR="00096717" w:rsidRPr="00CB0B1B">
        <w:rPr>
          <w:rFonts w:ascii="David" w:hAnsi="David" w:cs="David" w:hint="cs"/>
          <w:color w:val="808080" w:themeColor="background1" w:themeShade="80"/>
          <w:sz w:val="24"/>
          <w:szCs w:val="24"/>
          <w:rtl/>
        </w:rPr>
        <w:t>הנושה המעקל לא מסתמך על נכס ספציפי</w:t>
      </w:r>
      <w:r w:rsidR="000035D2" w:rsidRPr="00CB0B1B">
        <w:rPr>
          <w:rFonts w:ascii="David" w:hAnsi="David" w:cs="David" w:hint="cs"/>
          <w:color w:val="808080" w:themeColor="background1" w:themeShade="80"/>
          <w:sz w:val="24"/>
          <w:szCs w:val="24"/>
          <w:rtl/>
        </w:rPr>
        <w:t xml:space="preserve">. </w:t>
      </w:r>
      <w:r w:rsidR="000035D2" w:rsidRPr="00CB0B1B">
        <w:rPr>
          <w:rFonts w:ascii="David" w:hAnsi="David" w:cs="David" w:hint="cs"/>
          <w:color w:val="808080" w:themeColor="background1" w:themeShade="80"/>
          <w:sz w:val="24"/>
          <w:szCs w:val="24"/>
          <w:u w:val="single"/>
          <w:rtl/>
        </w:rPr>
        <w:t>2</w:t>
      </w:r>
      <w:r w:rsidR="000035D2" w:rsidRPr="00CB0B1B">
        <w:rPr>
          <w:rFonts w:ascii="David" w:hAnsi="David" w:cs="David" w:hint="cs"/>
          <w:color w:val="808080" w:themeColor="background1" w:themeShade="80"/>
          <w:sz w:val="24"/>
          <w:szCs w:val="24"/>
          <w:rtl/>
        </w:rPr>
        <w:t>. זהות הצדדים- פערי כוחות.</w:t>
      </w:r>
      <w:r w:rsidR="004E55C1" w:rsidRPr="00CB0B1B">
        <w:rPr>
          <w:rFonts w:ascii="David" w:hAnsi="David" w:cs="David" w:hint="cs"/>
          <w:color w:val="808080" w:themeColor="background1" w:themeShade="80"/>
          <w:sz w:val="24"/>
          <w:szCs w:val="24"/>
          <w:rtl/>
        </w:rPr>
        <w:t xml:space="preserve"> </w:t>
      </w:r>
      <w:r w:rsidR="004E55C1" w:rsidRPr="00CB0B1B">
        <w:rPr>
          <w:rFonts w:ascii="David" w:hAnsi="David" w:cs="David" w:hint="cs"/>
          <w:color w:val="808080" w:themeColor="background1" w:themeShade="80"/>
          <w:sz w:val="24"/>
          <w:szCs w:val="24"/>
          <w:u w:val="single"/>
          <w:rtl/>
        </w:rPr>
        <w:t>3</w:t>
      </w:r>
      <w:r w:rsidR="004E55C1" w:rsidRPr="00CB0B1B">
        <w:rPr>
          <w:rFonts w:ascii="David" w:hAnsi="David" w:cs="David" w:hint="cs"/>
          <w:color w:val="808080" w:themeColor="background1" w:themeShade="80"/>
          <w:sz w:val="24"/>
          <w:szCs w:val="24"/>
          <w:rtl/>
        </w:rPr>
        <w:t>.</w:t>
      </w:r>
      <w:r w:rsidR="00A66AFA" w:rsidRPr="00CB0B1B">
        <w:rPr>
          <w:rFonts w:ascii="David" w:hAnsi="David" w:cs="David" w:hint="cs"/>
          <w:color w:val="808080" w:themeColor="background1" w:themeShade="80"/>
          <w:sz w:val="24"/>
          <w:szCs w:val="24"/>
          <w:rtl/>
        </w:rPr>
        <w:t xml:space="preserve"> מוסד העיקול הוא לא עסקאות נוגדות.</w:t>
      </w:r>
    </w:p>
    <w:p w14:paraId="53C705A5" w14:textId="2EA7CEC6" w:rsidR="00CF1BE0" w:rsidRPr="00CB0B1B" w:rsidRDefault="00CF1BE0" w:rsidP="00CB0B1B">
      <w:pPr>
        <w:spacing w:line="276" w:lineRule="auto"/>
        <w:jc w:val="both"/>
        <w:rPr>
          <w:rFonts w:ascii="David" w:hAnsi="David" w:cs="David"/>
          <w:color w:val="808080" w:themeColor="background1" w:themeShade="80"/>
          <w:sz w:val="24"/>
          <w:szCs w:val="24"/>
          <w:rtl/>
        </w:rPr>
      </w:pPr>
    </w:p>
    <w:p w14:paraId="76B44789" w14:textId="7D294927" w:rsidR="003D2E6C" w:rsidRPr="00CB0B1B" w:rsidRDefault="003D2E6C" w:rsidP="00CB0B1B">
      <w:pPr>
        <w:spacing w:line="276" w:lineRule="auto"/>
        <w:jc w:val="both"/>
        <w:rPr>
          <w:rFonts w:ascii="David" w:hAnsi="David" w:cs="David"/>
          <w:color w:val="808080" w:themeColor="background1" w:themeShade="80"/>
          <w:sz w:val="24"/>
          <w:szCs w:val="24"/>
          <w:rtl/>
        </w:rPr>
      </w:pPr>
    </w:p>
    <w:p w14:paraId="33E85D12" w14:textId="7035632E" w:rsidR="003D2E6C" w:rsidRPr="00CB0B1B" w:rsidRDefault="003D2E6C" w:rsidP="00CB0B1B">
      <w:pPr>
        <w:spacing w:line="276" w:lineRule="auto"/>
        <w:jc w:val="both"/>
        <w:rPr>
          <w:rFonts w:ascii="David" w:hAnsi="David" w:cs="David"/>
          <w:color w:val="808080" w:themeColor="background1" w:themeShade="80"/>
          <w:sz w:val="24"/>
          <w:szCs w:val="24"/>
          <w:rtl/>
        </w:rPr>
      </w:pPr>
    </w:p>
    <w:p w14:paraId="6FFF37C5" w14:textId="77777777" w:rsidR="003D2E6C" w:rsidRPr="00CB0B1B" w:rsidRDefault="003D2E6C" w:rsidP="00CB0B1B">
      <w:pPr>
        <w:spacing w:line="276" w:lineRule="auto"/>
        <w:jc w:val="both"/>
        <w:rPr>
          <w:rFonts w:ascii="David" w:hAnsi="David" w:cs="David"/>
          <w:color w:val="808080" w:themeColor="background1" w:themeShade="80"/>
          <w:sz w:val="24"/>
          <w:szCs w:val="24"/>
          <w:rtl/>
        </w:rPr>
      </w:pPr>
    </w:p>
    <w:p w14:paraId="6D35A261" w14:textId="13242AB1" w:rsidR="00031240" w:rsidRPr="00CB0B1B" w:rsidRDefault="00031240" w:rsidP="00CB0B1B">
      <w:pPr>
        <w:spacing w:line="276" w:lineRule="auto"/>
        <w:jc w:val="both"/>
        <w:rPr>
          <w:rFonts w:ascii="David" w:hAnsi="David" w:cs="David"/>
          <w:b/>
          <w:bCs/>
          <w:color w:val="CC00FF"/>
          <w:sz w:val="24"/>
          <w:szCs w:val="24"/>
          <w:rtl/>
        </w:rPr>
      </w:pPr>
      <w:r w:rsidRPr="00CB0B1B">
        <w:rPr>
          <w:rFonts w:ascii="David" w:hAnsi="David" w:cs="David" w:hint="cs"/>
          <w:b/>
          <w:bCs/>
          <w:color w:val="C00000"/>
          <w:sz w:val="24"/>
          <w:szCs w:val="24"/>
          <w:highlight w:val="yellow"/>
          <w:u w:val="single"/>
          <w:rtl/>
        </w:rPr>
        <w:t>תחרות 3</w:t>
      </w:r>
      <w:r w:rsidRPr="00CB0B1B">
        <w:rPr>
          <w:rFonts w:ascii="David" w:hAnsi="David" w:cs="David" w:hint="cs"/>
          <w:b/>
          <w:bCs/>
          <w:color w:val="C00000"/>
          <w:sz w:val="24"/>
          <w:szCs w:val="24"/>
          <w:highlight w:val="yellow"/>
          <w:rtl/>
        </w:rPr>
        <w:t xml:space="preserve">- </w:t>
      </w:r>
      <w:r w:rsidRPr="00CB0B1B">
        <w:rPr>
          <w:rFonts w:ascii="David" w:hAnsi="David" w:cs="David" w:hint="cs"/>
          <w:b/>
          <w:bCs/>
          <w:color w:val="538135" w:themeColor="accent6" w:themeShade="BF"/>
          <w:sz w:val="24"/>
          <w:szCs w:val="24"/>
          <w:highlight w:val="yellow"/>
          <w:rtl/>
        </w:rPr>
        <w:t>עסקאות נוגדות-</w:t>
      </w:r>
      <w:r w:rsidRPr="00CB0B1B">
        <w:rPr>
          <w:rFonts w:ascii="David" w:hAnsi="David" w:cs="David" w:hint="cs"/>
          <w:b/>
          <w:bCs/>
          <w:color w:val="FFC000"/>
          <w:sz w:val="24"/>
          <w:szCs w:val="24"/>
          <w:highlight w:val="yellow"/>
          <w:rtl/>
        </w:rPr>
        <w:t xml:space="preserve"> </w:t>
      </w:r>
      <w:r w:rsidRPr="00CB0B1B">
        <w:rPr>
          <w:rFonts w:ascii="David" w:hAnsi="David" w:cs="David" w:hint="cs"/>
          <w:b/>
          <w:bCs/>
          <w:color w:val="CC00FF"/>
          <w:sz w:val="24"/>
          <w:szCs w:val="24"/>
          <w:highlight w:val="yellow"/>
          <w:rtl/>
        </w:rPr>
        <w:t>מקרקעין שאינם רשומים, מיטלטלין, זכויות</w:t>
      </w:r>
    </w:p>
    <w:p w14:paraId="697DB907" w14:textId="7C8B3142" w:rsidR="005B6DB0" w:rsidRPr="00CB0B1B" w:rsidRDefault="00CF0714" w:rsidP="00CB0B1B">
      <w:pPr>
        <w:spacing w:line="276" w:lineRule="auto"/>
        <w:jc w:val="both"/>
        <w:rPr>
          <w:rFonts w:ascii="David" w:hAnsi="David" w:cs="David"/>
          <w:sz w:val="24"/>
          <w:szCs w:val="24"/>
          <w:rtl/>
        </w:rPr>
      </w:pPr>
      <w:r w:rsidRPr="00CB0B1B">
        <w:rPr>
          <w:rFonts w:ascii="David" w:hAnsi="David" w:cs="David"/>
          <w:sz w:val="24"/>
          <w:szCs w:val="24"/>
          <w:rtl/>
        </w:rPr>
        <w:t xml:space="preserve">האפשרויות המשפטיות </w:t>
      </w:r>
      <w:r w:rsidR="00EB5DC0" w:rsidRPr="00CB0B1B">
        <w:rPr>
          <w:rFonts w:ascii="David" w:hAnsi="David" w:cs="David" w:hint="cs"/>
          <w:sz w:val="24"/>
          <w:szCs w:val="24"/>
          <w:rtl/>
        </w:rPr>
        <w:t>ל</w:t>
      </w:r>
      <w:r w:rsidRPr="00CB0B1B">
        <w:rPr>
          <w:rFonts w:ascii="David" w:hAnsi="David" w:cs="David"/>
          <w:sz w:val="24"/>
          <w:szCs w:val="24"/>
          <w:rtl/>
        </w:rPr>
        <w:t>הכרעה</w:t>
      </w:r>
      <w:r w:rsidR="00417A45" w:rsidRPr="00CB0B1B">
        <w:rPr>
          <w:rFonts w:ascii="David" w:hAnsi="David" w:cs="David" w:hint="cs"/>
          <w:sz w:val="24"/>
          <w:szCs w:val="24"/>
          <w:rtl/>
        </w:rPr>
        <w:t>:</w:t>
      </w:r>
    </w:p>
    <w:p w14:paraId="13509EE7" w14:textId="1818E558" w:rsidR="005B6DB0" w:rsidRPr="00CB0B1B" w:rsidRDefault="00CF0714" w:rsidP="00B82D46">
      <w:pPr>
        <w:pStyle w:val="ListParagraph"/>
        <w:numPr>
          <w:ilvl w:val="0"/>
          <w:numId w:val="49"/>
        </w:numPr>
        <w:spacing w:line="276" w:lineRule="auto"/>
        <w:jc w:val="both"/>
        <w:rPr>
          <w:rFonts w:ascii="David" w:hAnsi="David" w:cs="David"/>
          <w:sz w:val="24"/>
          <w:szCs w:val="24"/>
        </w:rPr>
      </w:pPr>
      <w:r w:rsidRPr="00CB0B1B">
        <w:rPr>
          <w:rFonts w:ascii="David" w:hAnsi="David" w:cs="David"/>
          <w:sz w:val="24"/>
          <w:szCs w:val="24"/>
          <w:u w:val="single"/>
          <w:rtl/>
        </w:rPr>
        <w:t>עסקאות נוגדות במ</w:t>
      </w:r>
      <w:r w:rsidR="005A6823" w:rsidRPr="00CB0B1B">
        <w:rPr>
          <w:rFonts w:ascii="David" w:hAnsi="David" w:cs="David" w:hint="cs"/>
          <w:sz w:val="24"/>
          <w:szCs w:val="24"/>
          <w:u w:val="single"/>
          <w:rtl/>
        </w:rPr>
        <w:t>י</w:t>
      </w:r>
      <w:r w:rsidRPr="00CB0B1B">
        <w:rPr>
          <w:rFonts w:ascii="David" w:hAnsi="David" w:cs="David"/>
          <w:sz w:val="24"/>
          <w:szCs w:val="24"/>
          <w:u w:val="single"/>
          <w:rtl/>
        </w:rPr>
        <w:t>טלטלין</w:t>
      </w:r>
      <w:r w:rsidR="00E75946" w:rsidRPr="00CB0B1B">
        <w:rPr>
          <w:rFonts w:ascii="David" w:hAnsi="David" w:cs="David" w:hint="cs"/>
          <w:sz w:val="24"/>
          <w:szCs w:val="24"/>
          <w:u w:val="single"/>
          <w:rtl/>
        </w:rPr>
        <w:t xml:space="preserve"> ו</w:t>
      </w:r>
      <w:r w:rsidR="0070607B" w:rsidRPr="00CB0B1B">
        <w:rPr>
          <w:rFonts w:ascii="David" w:hAnsi="David" w:cs="David" w:hint="cs"/>
          <w:sz w:val="24"/>
          <w:szCs w:val="24"/>
          <w:u w:val="single"/>
          <w:rtl/>
        </w:rPr>
        <w:t>ב</w:t>
      </w:r>
      <w:r w:rsidR="00E75946" w:rsidRPr="00CB0B1B">
        <w:rPr>
          <w:rFonts w:ascii="David" w:hAnsi="David" w:cs="David" w:hint="cs"/>
          <w:sz w:val="24"/>
          <w:szCs w:val="24"/>
          <w:u w:val="single"/>
          <w:rtl/>
        </w:rPr>
        <w:t>זכויות</w:t>
      </w:r>
      <w:r w:rsidR="00CF16D6" w:rsidRPr="00CB0B1B">
        <w:rPr>
          <w:rFonts w:ascii="David" w:hAnsi="David" w:cs="David" w:hint="cs"/>
          <w:sz w:val="24"/>
          <w:szCs w:val="24"/>
          <w:rtl/>
        </w:rPr>
        <w:t>-</w:t>
      </w:r>
      <w:r w:rsidRPr="00CB0B1B">
        <w:rPr>
          <w:rFonts w:ascii="David" w:hAnsi="David" w:cs="David"/>
          <w:sz w:val="24"/>
          <w:szCs w:val="24"/>
          <w:rtl/>
        </w:rPr>
        <w:t xml:space="preserve"> סע' 12+13 לחוק המ</w:t>
      </w:r>
      <w:r w:rsidR="005A6823" w:rsidRPr="00CB0B1B">
        <w:rPr>
          <w:rFonts w:ascii="David" w:hAnsi="David" w:cs="David" w:hint="cs"/>
          <w:sz w:val="24"/>
          <w:szCs w:val="24"/>
          <w:rtl/>
        </w:rPr>
        <w:t>י</w:t>
      </w:r>
      <w:r w:rsidRPr="00CB0B1B">
        <w:rPr>
          <w:rFonts w:ascii="David" w:hAnsi="David" w:cs="David"/>
          <w:sz w:val="24"/>
          <w:szCs w:val="24"/>
          <w:rtl/>
        </w:rPr>
        <w:t>טלטלין</w:t>
      </w:r>
    </w:p>
    <w:p w14:paraId="48E72C31" w14:textId="1DDBC63C" w:rsidR="00CF0714" w:rsidRPr="00CB0B1B" w:rsidRDefault="00CF0714" w:rsidP="00B82D46">
      <w:pPr>
        <w:pStyle w:val="ListParagraph"/>
        <w:numPr>
          <w:ilvl w:val="0"/>
          <w:numId w:val="49"/>
        </w:numPr>
        <w:spacing w:line="276" w:lineRule="auto"/>
        <w:jc w:val="both"/>
        <w:rPr>
          <w:rFonts w:ascii="David" w:hAnsi="David" w:cs="David"/>
          <w:sz w:val="24"/>
          <w:szCs w:val="24"/>
          <w:rtl/>
        </w:rPr>
      </w:pPr>
      <w:r w:rsidRPr="00CB0B1B">
        <w:rPr>
          <w:rFonts w:ascii="David" w:hAnsi="David" w:cs="David"/>
          <w:sz w:val="24"/>
          <w:szCs w:val="24"/>
          <w:u w:val="single"/>
          <w:rtl/>
        </w:rPr>
        <w:t>המחאת זכויות נוגדות</w:t>
      </w:r>
      <w:r w:rsidR="00CF16D6" w:rsidRPr="00CB0B1B">
        <w:rPr>
          <w:rFonts w:ascii="David" w:hAnsi="David" w:cs="David" w:hint="cs"/>
          <w:sz w:val="24"/>
          <w:szCs w:val="24"/>
          <w:rtl/>
        </w:rPr>
        <w:t>-</w:t>
      </w:r>
      <w:r w:rsidRPr="00CB0B1B">
        <w:rPr>
          <w:rFonts w:ascii="David" w:hAnsi="David" w:cs="David"/>
          <w:sz w:val="24"/>
          <w:szCs w:val="24"/>
          <w:rtl/>
        </w:rPr>
        <w:t xml:space="preserve"> ס' 4 המחאת חיובים תקנת שוק</w:t>
      </w:r>
    </w:p>
    <w:p w14:paraId="726E70D9" w14:textId="06E31DBB" w:rsidR="00E30361" w:rsidRPr="00CB0B1B" w:rsidRDefault="00E30361" w:rsidP="00B82D46">
      <w:pPr>
        <w:pStyle w:val="ListParagraph"/>
        <w:numPr>
          <w:ilvl w:val="0"/>
          <w:numId w:val="51"/>
        </w:numPr>
        <w:spacing w:line="276" w:lineRule="auto"/>
        <w:jc w:val="both"/>
        <w:rPr>
          <w:rFonts w:ascii="David" w:hAnsi="David" w:cs="David"/>
          <w:color w:val="808080" w:themeColor="background1" w:themeShade="80"/>
          <w:sz w:val="24"/>
          <w:szCs w:val="24"/>
          <w:rtl/>
        </w:rPr>
      </w:pPr>
      <w:r w:rsidRPr="00CB0B1B">
        <w:rPr>
          <w:rFonts w:ascii="David" w:hAnsi="David" w:cs="David"/>
          <w:color w:val="808080" w:themeColor="background1" w:themeShade="80"/>
          <w:sz w:val="24"/>
          <w:szCs w:val="24"/>
          <w:highlight w:val="yellow"/>
          <w:rtl/>
        </w:rPr>
        <w:t>פס"ד טקסטיל ריינס</w:t>
      </w:r>
      <w:r w:rsidR="003127B1" w:rsidRPr="00CB0B1B">
        <w:rPr>
          <w:rFonts w:ascii="David" w:hAnsi="David" w:cs="David" w:hint="cs"/>
          <w:color w:val="808080" w:themeColor="background1" w:themeShade="80"/>
          <w:sz w:val="24"/>
          <w:szCs w:val="24"/>
          <w:rtl/>
        </w:rPr>
        <w:t xml:space="preserve"> (לא בסילבוס):</w:t>
      </w:r>
      <w:r w:rsidR="00FC37D3" w:rsidRPr="00CB0B1B">
        <w:rPr>
          <w:rFonts w:ascii="David" w:hAnsi="David" w:cs="David" w:hint="cs"/>
          <w:color w:val="808080" w:themeColor="background1" w:themeShade="80"/>
          <w:sz w:val="24"/>
          <w:szCs w:val="24"/>
          <w:rtl/>
        </w:rPr>
        <w:t xml:space="preserve"> </w:t>
      </w:r>
      <w:r w:rsidRPr="00CB0B1B">
        <w:rPr>
          <w:rFonts w:ascii="David" w:hAnsi="David" w:cs="David"/>
          <w:color w:val="808080" w:themeColor="background1" w:themeShade="80"/>
          <w:sz w:val="24"/>
          <w:szCs w:val="24"/>
          <w:rtl/>
        </w:rPr>
        <w:t xml:space="preserve">אדם (א') </w:t>
      </w:r>
      <w:r w:rsidR="00EB0972" w:rsidRPr="00CB0B1B">
        <w:rPr>
          <w:rFonts w:ascii="David" w:hAnsi="David" w:cs="David" w:hint="cs"/>
          <w:color w:val="808080" w:themeColor="background1" w:themeShade="80"/>
          <w:sz w:val="24"/>
          <w:szCs w:val="24"/>
          <w:rtl/>
        </w:rPr>
        <w:t>ש</w:t>
      </w:r>
      <w:r w:rsidRPr="00CB0B1B">
        <w:rPr>
          <w:rFonts w:ascii="David" w:hAnsi="David" w:cs="David"/>
          <w:color w:val="808080" w:themeColor="background1" w:themeShade="80"/>
          <w:sz w:val="24"/>
          <w:szCs w:val="24"/>
          <w:rtl/>
        </w:rPr>
        <w:t>מבקש להעביר זכות חוזית שיש לו כלפי אדם אחר (ב') לאדם שלישי (ג')</w:t>
      </w:r>
      <w:r w:rsidR="00834B26" w:rsidRPr="00CB0B1B">
        <w:rPr>
          <w:rFonts w:ascii="David" w:hAnsi="David" w:cs="David" w:hint="cs"/>
          <w:color w:val="808080" w:themeColor="background1" w:themeShade="80"/>
          <w:sz w:val="24"/>
          <w:szCs w:val="24"/>
          <w:rtl/>
        </w:rPr>
        <w:t xml:space="preserve">- </w:t>
      </w:r>
      <w:r w:rsidRPr="00CB0B1B">
        <w:rPr>
          <w:rFonts w:ascii="David" w:hAnsi="David" w:cs="David"/>
          <w:color w:val="808080" w:themeColor="background1" w:themeShade="80"/>
          <w:sz w:val="24"/>
          <w:szCs w:val="24"/>
          <w:rtl/>
        </w:rPr>
        <w:t>מתכוון להעביר את הזכות כמו שהיא ברגע ההעברה.</w:t>
      </w:r>
    </w:p>
    <w:p w14:paraId="5723574E" w14:textId="245919D0" w:rsidR="00251C97" w:rsidRPr="00CB0B1B" w:rsidRDefault="00737AE9" w:rsidP="00B82D46">
      <w:pPr>
        <w:pStyle w:val="ListParagraph"/>
        <w:numPr>
          <w:ilvl w:val="0"/>
          <w:numId w:val="51"/>
        </w:numPr>
        <w:spacing w:line="276" w:lineRule="auto"/>
        <w:jc w:val="both"/>
        <w:rPr>
          <w:rFonts w:ascii="David" w:hAnsi="David" w:cs="David"/>
          <w:sz w:val="24"/>
          <w:szCs w:val="24"/>
          <w:rtl/>
        </w:rPr>
      </w:pPr>
      <w:r w:rsidRPr="00CB0B1B">
        <w:rPr>
          <w:rFonts w:ascii="David" w:hAnsi="David" w:cs="David" w:hint="cs"/>
          <w:sz w:val="24"/>
          <w:szCs w:val="24"/>
          <w:rtl/>
        </w:rPr>
        <w:t>לזכור שמקרקעין לא רשומים= זכ</w:t>
      </w:r>
      <w:r w:rsidR="00950431" w:rsidRPr="00CB0B1B">
        <w:rPr>
          <w:rFonts w:ascii="David" w:hAnsi="David" w:cs="David" w:hint="cs"/>
          <w:sz w:val="24"/>
          <w:szCs w:val="24"/>
          <w:rtl/>
        </w:rPr>
        <w:t>ויו</w:t>
      </w:r>
      <w:r w:rsidR="00026C25" w:rsidRPr="00CB0B1B">
        <w:rPr>
          <w:rFonts w:ascii="David" w:hAnsi="David" w:cs="David" w:hint="cs"/>
          <w:sz w:val="24"/>
          <w:szCs w:val="24"/>
          <w:rtl/>
        </w:rPr>
        <w:t>ת</w:t>
      </w:r>
    </w:p>
    <w:p w14:paraId="04D5DD12" w14:textId="77777777" w:rsidR="00737AE9" w:rsidRPr="00CB0B1B" w:rsidRDefault="00737AE9" w:rsidP="00CB0B1B">
      <w:pPr>
        <w:spacing w:line="276" w:lineRule="auto"/>
        <w:jc w:val="both"/>
        <w:rPr>
          <w:rFonts w:ascii="David" w:hAnsi="David" w:cs="David"/>
          <w:sz w:val="24"/>
          <w:szCs w:val="24"/>
          <w:rtl/>
        </w:rPr>
      </w:pPr>
    </w:p>
    <w:p w14:paraId="5F7F61E5" w14:textId="30DFB380" w:rsidR="003C14F9" w:rsidRPr="00CB0B1B" w:rsidRDefault="00883C91" w:rsidP="00CB0B1B">
      <w:pPr>
        <w:spacing w:line="276" w:lineRule="auto"/>
        <w:jc w:val="both"/>
        <w:rPr>
          <w:rFonts w:ascii="David" w:hAnsi="David" w:cs="David"/>
          <w:sz w:val="24"/>
          <w:szCs w:val="24"/>
          <w:u w:val="single"/>
          <w:rtl/>
        </w:rPr>
      </w:pPr>
      <w:r w:rsidRPr="00CB0B1B">
        <w:rPr>
          <w:rFonts w:ascii="David" w:hAnsi="David" w:cs="David" w:hint="cs"/>
          <w:sz w:val="24"/>
          <w:szCs w:val="24"/>
          <w:u w:val="single"/>
          <w:rtl/>
        </w:rPr>
        <w:t xml:space="preserve">במיטלטלין וזכויות חייבים להבין </w:t>
      </w:r>
      <w:r w:rsidR="00BA101A" w:rsidRPr="00CB0B1B">
        <w:rPr>
          <w:rFonts w:ascii="David" w:hAnsi="David" w:cs="David" w:hint="cs"/>
          <w:sz w:val="24"/>
          <w:szCs w:val="24"/>
          <w:u w:val="single"/>
          <w:rtl/>
        </w:rPr>
        <w:t>איזו זכות</w:t>
      </w:r>
      <w:r w:rsidRPr="00CB0B1B">
        <w:rPr>
          <w:rFonts w:ascii="David" w:hAnsi="David" w:cs="David" w:hint="cs"/>
          <w:sz w:val="24"/>
          <w:szCs w:val="24"/>
          <w:u w:val="single"/>
          <w:rtl/>
        </w:rPr>
        <w:t xml:space="preserve"> יש למוכר</w:t>
      </w:r>
      <w:r w:rsidR="00F707C0" w:rsidRPr="00CB0B1B">
        <w:rPr>
          <w:rFonts w:ascii="David" w:hAnsi="David" w:cs="David" w:hint="cs"/>
          <w:sz w:val="24"/>
          <w:szCs w:val="24"/>
          <w:u w:val="single"/>
          <w:rtl/>
        </w:rPr>
        <w:t xml:space="preserve"> ביחס למיטלטלין/זכויות</w:t>
      </w:r>
      <w:r w:rsidR="001D6E14" w:rsidRPr="00CB0B1B">
        <w:rPr>
          <w:rFonts w:ascii="David" w:hAnsi="David" w:cs="David" w:hint="cs"/>
          <w:sz w:val="24"/>
          <w:szCs w:val="24"/>
          <w:rtl/>
        </w:rPr>
        <w:t>:</w:t>
      </w:r>
    </w:p>
    <w:p w14:paraId="78507F1A" w14:textId="55C6BCEA" w:rsidR="00B93109" w:rsidRPr="00CB0B1B" w:rsidRDefault="003C14F9" w:rsidP="00B80FC2">
      <w:pPr>
        <w:pStyle w:val="ListParagraph"/>
        <w:numPr>
          <w:ilvl w:val="1"/>
          <w:numId w:val="11"/>
        </w:numPr>
        <w:spacing w:line="276" w:lineRule="auto"/>
        <w:jc w:val="both"/>
        <w:rPr>
          <w:rFonts w:ascii="David" w:hAnsi="David" w:cs="David"/>
          <w:b/>
          <w:bCs/>
          <w:sz w:val="24"/>
          <w:szCs w:val="24"/>
          <w:highlight w:val="yellow"/>
        </w:rPr>
      </w:pPr>
      <w:r w:rsidRPr="00CB0B1B">
        <w:rPr>
          <w:rFonts w:ascii="David" w:hAnsi="David" w:cs="David" w:hint="cs"/>
          <w:b/>
          <w:bCs/>
          <w:sz w:val="24"/>
          <w:szCs w:val="24"/>
          <w:highlight w:val="yellow"/>
          <w:rtl/>
        </w:rPr>
        <w:t>יש לזהות</w:t>
      </w:r>
      <w:r w:rsidR="00927C79" w:rsidRPr="00CB0B1B">
        <w:rPr>
          <w:rFonts w:ascii="David" w:hAnsi="David" w:cs="David" w:hint="cs"/>
          <w:b/>
          <w:bCs/>
          <w:sz w:val="24"/>
          <w:szCs w:val="24"/>
          <w:highlight w:val="yellow"/>
          <w:rtl/>
        </w:rPr>
        <w:t xml:space="preserve"> לפי עמ' </w:t>
      </w:r>
      <w:r w:rsidR="004F52DC" w:rsidRPr="00CB0B1B">
        <w:rPr>
          <w:rFonts w:ascii="David" w:hAnsi="David" w:cs="David" w:hint="cs"/>
          <w:b/>
          <w:bCs/>
          <w:sz w:val="24"/>
          <w:szCs w:val="24"/>
          <w:highlight w:val="yellow"/>
          <w:rtl/>
        </w:rPr>
        <w:t>14</w:t>
      </w:r>
      <w:r w:rsidR="00927C79" w:rsidRPr="00CB0B1B">
        <w:rPr>
          <w:rFonts w:ascii="David" w:hAnsi="David" w:cs="David" w:hint="cs"/>
          <w:b/>
          <w:bCs/>
          <w:sz w:val="24"/>
          <w:szCs w:val="24"/>
          <w:highlight w:val="yellow"/>
          <w:rtl/>
        </w:rPr>
        <w:t xml:space="preserve"> במקוצרת</w:t>
      </w:r>
      <w:r w:rsidRPr="00CB0B1B">
        <w:rPr>
          <w:rFonts w:ascii="David" w:hAnsi="David" w:cs="David" w:hint="cs"/>
          <w:b/>
          <w:bCs/>
          <w:sz w:val="24"/>
          <w:szCs w:val="24"/>
          <w:highlight w:val="yellow"/>
          <w:rtl/>
        </w:rPr>
        <w:t>:</w:t>
      </w:r>
      <w:r w:rsidR="00A23B99" w:rsidRPr="00CB0B1B">
        <w:rPr>
          <w:rFonts w:ascii="David" w:hAnsi="David" w:cs="David" w:hint="cs"/>
          <w:sz w:val="24"/>
          <w:szCs w:val="24"/>
          <w:highlight w:val="yellow"/>
          <w:rtl/>
        </w:rPr>
        <w:t xml:space="preserve"> [</w:t>
      </w:r>
      <w:r w:rsidR="00A23B99" w:rsidRPr="00CB0B1B">
        <w:rPr>
          <w:rFonts w:ascii="David" w:hAnsi="David" w:cs="David" w:hint="cs"/>
          <w:sz w:val="24"/>
          <w:szCs w:val="24"/>
          <w:highlight w:val="yellow"/>
          <w:u w:val="single"/>
          <w:rtl/>
        </w:rPr>
        <w:t>מיטלטלין</w:t>
      </w:r>
      <w:r w:rsidR="00DB3C5D" w:rsidRPr="00CB0B1B">
        <w:rPr>
          <w:rFonts w:ascii="David" w:hAnsi="David" w:cs="David" w:hint="cs"/>
          <w:sz w:val="24"/>
          <w:szCs w:val="24"/>
          <w:highlight w:val="yellow"/>
          <w:rtl/>
        </w:rPr>
        <w:t>:</w:t>
      </w:r>
      <w:r w:rsidR="00A23B99" w:rsidRPr="00CB0B1B">
        <w:rPr>
          <w:rFonts w:ascii="David" w:hAnsi="David" w:cs="David" w:hint="cs"/>
          <w:sz w:val="24"/>
          <w:szCs w:val="24"/>
          <w:highlight w:val="yellow"/>
          <w:rtl/>
        </w:rPr>
        <w:t xml:space="preserve"> </w:t>
      </w:r>
      <w:r w:rsidR="00FB237F" w:rsidRPr="00CB0B1B">
        <w:rPr>
          <w:rFonts w:ascii="David" w:hAnsi="David" w:cs="David" w:hint="cs"/>
          <w:sz w:val="24"/>
          <w:szCs w:val="24"/>
          <w:highlight w:val="yellow"/>
          <w:rtl/>
        </w:rPr>
        <w:t>ס' 33 לחוק המכר</w:t>
      </w:r>
      <w:r w:rsidR="00E95740" w:rsidRPr="00CB0B1B">
        <w:rPr>
          <w:rFonts w:ascii="David" w:hAnsi="David" w:cs="David" w:hint="cs"/>
          <w:sz w:val="24"/>
          <w:szCs w:val="24"/>
          <w:highlight w:val="yellow"/>
          <w:rtl/>
        </w:rPr>
        <w:t xml:space="preserve">- </w:t>
      </w:r>
      <w:r w:rsidR="00AD6AD2" w:rsidRPr="00CB0B1B">
        <w:rPr>
          <w:rFonts w:ascii="David" w:hAnsi="David" w:cs="David" w:hint="cs"/>
          <w:sz w:val="24"/>
          <w:szCs w:val="24"/>
          <w:highlight w:val="yellow"/>
          <w:rtl/>
        </w:rPr>
        <w:t>ב</w:t>
      </w:r>
      <w:r w:rsidR="00A23B99" w:rsidRPr="00CB0B1B">
        <w:rPr>
          <w:rFonts w:ascii="David" w:hAnsi="David" w:cs="David" w:hint="cs"/>
          <w:sz w:val="24"/>
          <w:szCs w:val="24"/>
          <w:highlight w:val="yellow"/>
          <w:rtl/>
        </w:rPr>
        <w:t>העברת הנכס</w:t>
      </w:r>
      <w:r w:rsidR="00251F77" w:rsidRPr="00CB0B1B">
        <w:rPr>
          <w:rFonts w:ascii="David" w:hAnsi="David" w:cs="David" w:hint="cs"/>
          <w:sz w:val="24"/>
          <w:szCs w:val="24"/>
          <w:highlight w:val="yellow"/>
          <w:rtl/>
        </w:rPr>
        <w:t>,</w:t>
      </w:r>
      <w:r w:rsidR="00A23B99" w:rsidRPr="00CB0B1B">
        <w:rPr>
          <w:rFonts w:ascii="David" w:hAnsi="David" w:cs="David" w:hint="cs"/>
          <w:sz w:val="24"/>
          <w:szCs w:val="24"/>
          <w:highlight w:val="yellow"/>
          <w:rtl/>
        </w:rPr>
        <w:t xml:space="preserve"> אא"כ נקבע אחרת</w:t>
      </w:r>
      <w:r w:rsidR="00B91CB1" w:rsidRPr="00CB0B1B">
        <w:rPr>
          <w:rFonts w:ascii="David" w:hAnsi="David" w:cs="David" w:hint="cs"/>
          <w:sz w:val="24"/>
          <w:szCs w:val="24"/>
          <w:highlight w:val="yellow"/>
          <w:rtl/>
        </w:rPr>
        <w:t>.</w:t>
      </w:r>
      <w:r w:rsidR="00A23B99" w:rsidRPr="00CB0B1B">
        <w:rPr>
          <w:rFonts w:ascii="David" w:hAnsi="David" w:cs="David" w:hint="cs"/>
          <w:sz w:val="24"/>
          <w:szCs w:val="24"/>
          <w:highlight w:val="yellow"/>
          <w:rtl/>
        </w:rPr>
        <w:t xml:space="preserve"> </w:t>
      </w:r>
      <w:r w:rsidR="00A23B99" w:rsidRPr="00CB0B1B">
        <w:rPr>
          <w:rFonts w:ascii="David" w:hAnsi="David" w:cs="David" w:hint="cs"/>
          <w:sz w:val="24"/>
          <w:szCs w:val="24"/>
          <w:highlight w:val="yellow"/>
          <w:u w:val="single"/>
          <w:rtl/>
        </w:rPr>
        <w:t>זכות</w:t>
      </w:r>
      <w:r w:rsidR="00650957" w:rsidRPr="00CB0B1B">
        <w:rPr>
          <w:rFonts w:ascii="David" w:hAnsi="David" w:cs="David" w:hint="cs"/>
          <w:sz w:val="24"/>
          <w:szCs w:val="24"/>
          <w:highlight w:val="yellow"/>
          <w:rtl/>
        </w:rPr>
        <w:t>:</w:t>
      </w:r>
      <w:r w:rsidR="00A23B99" w:rsidRPr="00CB0B1B">
        <w:rPr>
          <w:rFonts w:ascii="David" w:hAnsi="David" w:cs="David" w:hint="cs"/>
          <w:sz w:val="24"/>
          <w:szCs w:val="24"/>
          <w:highlight w:val="yellow"/>
          <w:rtl/>
        </w:rPr>
        <w:t xml:space="preserve"> </w:t>
      </w:r>
      <w:r w:rsidR="00CD238D" w:rsidRPr="00CB0B1B">
        <w:rPr>
          <w:rFonts w:ascii="David" w:hAnsi="David" w:cs="David" w:hint="cs"/>
          <w:sz w:val="24"/>
          <w:szCs w:val="24"/>
          <w:highlight w:val="yellow"/>
          <w:rtl/>
        </w:rPr>
        <w:t xml:space="preserve">ס' 4 לחוק המכר- </w:t>
      </w:r>
      <w:r w:rsidR="00A23B99" w:rsidRPr="00CB0B1B">
        <w:rPr>
          <w:rFonts w:ascii="David" w:hAnsi="David" w:cs="David" w:hint="cs"/>
          <w:sz w:val="24"/>
          <w:szCs w:val="24"/>
          <w:highlight w:val="yellow"/>
          <w:rtl/>
        </w:rPr>
        <w:t>בכריתת החוזה אא"כ נקבע אחרת]</w:t>
      </w:r>
    </w:p>
    <w:p w14:paraId="7FE3AFBC" w14:textId="4EA271D7" w:rsidR="00B93109" w:rsidRPr="00CB0B1B" w:rsidRDefault="003C14F9" w:rsidP="00B82D46">
      <w:pPr>
        <w:pStyle w:val="ListParagraph"/>
        <w:numPr>
          <w:ilvl w:val="2"/>
          <w:numId w:val="52"/>
        </w:numPr>
        <w:spacing w:line="276" w:lineRule="auto"/>
        <w:jc w:val="both"/>
        <w:rPr>
          <w:rFonts w:ascii="David" w:hAnsi="David" w:cs="David"/>
          <w:b/>
          <w:bCs/>
          <w:sz w:val="24"/>
          <w:szCs w:val="24"/>
        </w:rPr>
      </w:pPr>
      <w:r w:rsidRPr="00CB0B1B">
        <w:rPr>
          <w:rFonts w:ascii="David" w:hAnsi="David" w:cs="David" w:hint="cs"/>
          <w:b/>
          <w:bCs/>
          <w:sz w:val="24"/>
          <w:szCs w:val="24"/>
          <w:rtl/>
        </w:rPr>
        <w:t>אם אנחנו בשלב</w:t>
      </w:r>
      <w:r w:rsidRPr="00CB0B1B">
        <w:rPr>
          <w:rFonts w:ascii="David" w:hAnsi="David" w:cs="David"/>
          <w:b/>
          <w:bCs/>
          <w:sz w:val="24"/>
          <w:szCs w:val="24"/>
          <w:rtl/>
        </w:rPr>
        <w:t xml:space="preserve"> </w:t>
      </w:r>
      <w:r w:rsidRPr="00CB0B1B">
        <w:rPr>
          <w:rFonts w:ascii="David" w:hAnsi="David" w:cs="David" w:hint="cs"/>
          <w:b/>
          <w:bCs/>
          <w:sz w:val="24"/>
          <w:szCs w:val="24"/>
          <w:u w:val="single"/>
          <w:rtl/>
        </w:rPr>
        <w:t>החוזי</w:t>
      </w:r>
      <w:r w:rsidRPr="00CB0B1B">
        <w:rPr>
          <w:rFonts w:ascii="David" w:hAnsi="David" w:cs="David"/>
          <w:b/>
          <w:bCs/>
          <w:sz w:val="24"/>
          <w:szCs w:val="24"/>
          <w:rtl/>
        </w:rPr>
        <w:t xml:space="preserve"> </w:t>
      </w:r>
      <w:r w:rsidRPr="00CB0B1B">
        <w:rPr>
          <w:rFonts w:ascii="David" w:hAnsi="David" w:cs="David" w:hint="cs"/>
          <w:b/>
          <w:bCs/>
          <w:sz w:val="24"/>
          <w:szCs w:val="24"/>
          <w:rtl/>
        </w:rPr>
        <w:t>ביחס</w:t>
      </w:r>
      <w:r w:rsidRPr="00CB0B1B">
        <w:rPr>
          <w:rFonts w:ascii="David" w:hAnsi="David" w:cs="David"/>
          <w:b/>
          <w:bCs/>
          <w:sz w:val="24"/>
          <w:szCs w:val="24"/>
          <w:rtl/>
        </w:rPr>
        <w:t xml:space="preserve"> </w:t>
      </w:r>
      <w:r w:rsidRPr="00CB0B1B">
        <w:rPr>
          <w:rFonts w:ascii="David" w:hAnsi="David" w:cs="David" w:hint="cs"/>
          <w:b/>
          <w:bCs/>
          <w:sz w:val="24"/>
          <w:szCs w:val="24"/>
          <w:rtl/>
        </w:rPr>
        <w:t>לראשון</w:t>
      </w:r>
      <w:r w:rsidRPr="00CB0B1B">
        <w:rPr>
          <w:rFonts w:ascii="David" w:hAnsi="David" w:cs="David"/>
          <w:b/>
          <w:bCs/>
          <w:sz w:val="24"/>
          <w:szCs w:val="24"/>
          <w:rtl/>
        </w:rPr>
        <w:t xml:space="preserve"> </w:t>
      </w:r>
      <w:r w:rsidRPr="00CB0B1B">
        <w:rPr>
          <w:rFonts w:ascii="David" w:hAnsi="David" w:cs="David" w:hint="cs"/>
          <w:b/>
          <w:bCs/>
          <w:sz w:val="24"/>
          <w:szCs w:val="24"/>
          <w:rtl/>
        </w:rPr>
        <w:t>בזמן</w:t>
      </w:r>
      <w:r w:rsidRPr="00CB0B1B">
        <w:rPr>
          <w:rFonts w:ascii="David" w:hAnsi="David" w:cs="David"/>
          <w:b/>
          <w:bCs/>
          <w:sz w:val="24"/>
          <w:szCs w:val="24"/>
          <w:rtl/>
        </w:rPr>
        <w:t xml:space="preserve">, </w:t>
      </w:r>
      <w:r w:rsidRPr="00CB0B1B">
        <w:rPr>
          <w:rFonts w:ascii="David" w:hAnsi="David" w:cs="David" w:hint="cs"/>
          <w:b/>
          <w:bCs/>
          <w:sz w:val="24"/>
          <w:szCs w:val="24"/>
          <w:rtl/>
        </w:rPr>
        <w:t>ואז</w:t>
      </w:r>
      <w:r w:rsidRPr="00CB0B1B">
        <w:rPr>
          <w:rFonts w:ascii="David" w:hAnsi="David" w:cs="David"/>
          <w:b/>
          <w:bCs/>
          <w:sz w:val="24"/>
          <w:szCs w:val="24"/>
          <w:rtl/>
        </w:rPr>
        <w:t xml:space="preserve"> </w:t>
      </w:r>
      <w:r w:rsidRPr="00CB0B1B">
        <w:rPr>
          <w:rFonts w:ascii="David" w:hAnsi="David" w:cs="David" w:hint="cs"/>
          <w:b/>
          <w:bCs/>
          <w:sz w:val="24"/>
          <w:szCs w:val="24"/>
          <w:rtl/>
        </w:rPr>
        <w:t>מוכרים</w:t>
      </w:r>
      <w:r w:rsidRPr="00CB0B1B">
        <w:rPr>
          <w:rFonts w:ascii="David" w:hAnsi="David" w:cs="David"/>
          <w:b/>
          <w:bCs/>
          <w:sz w:val="24"/>
          <w:szCs w:val="24"/>
          <w:rtl/>
        </w:rPr>
        <w:t xml:space="preserve"> </w:t>
      </w:r>
      <w:r w:rsidRPr="00CB0B1B">
        <w:rPr>
          <w:rFonts w:ascii="David" w:hAnsi="David" w:cs="David" w:hint="cs"/>
          <w:b/>
          <w:bCs/>
          <w:sz w:val="24"/>
          <w:szCs w:val="24"/>
          <w:rtl/>
        </w:rPr>
        <w:t>זאת</w:t>
      </w:r>
      <w:r w:rsidR="004D3298" w:rsidRPr="00CB0B1B">
        <w:rPr>
          <w:rFonts w:ascii="David" w:hAnsi="David" w:cs="David" w:hint="cs"/>
          <w:b/>
          <w:bCs/>
          <w:sz w:val="24"/>
          <w:szCs w:val="24"/>
          <w:rtl/>
        </w:rPr>
        <w:t xml:space="preserve"> לשני</w:t>
      </w:r>
      <w:r w:rsidRPr="00CB0B1B">
        <w:rPr>
          <w:rFonts w:ascii="David" w:hAnsi="David" w:cs="David"/>
          <w:b/>
          <w:bCs/>
          <w:sz w:val="24"/>
          <w:szCs w:val="24"/>
          <w:rtl/>
        </w:rPr>
        <w:t xml:space="preserve"> </w:t>
      </w:r>
      <w:r w:rsidRPr="00CB0B1B">
        <w:rPr>
          <w:rFonts w:ascii="David" w:hAnsi="David" w:cs="David" w:hint="cs"/>
          <w:b/>
          <w:bCs/>
          <w:sz w:val="24"/>
          <w:szCs w:val="24"/>
          <w:rtl/>
        </w:rPr>
        <w:t>שוב</w:t>
      </w:r>
      <w:r w:rsidR="004418CC" w:rsidRPr="00CB0B1B">
        <w:rPr>
          <w:rFonts w:ascii="David" w:hAnsi="David" w:cs="David" w:hint="cs"/>
          <w:b/>
          <w:bCs/>
          <w:sz w:val="24"/>
          <w:szCs w:val="24"/>
          <w:rtl/>
        </w:rPr>
        <w:t>:</w:t>
      </w:r>
      <w:r w:rsidRPr="00CB0B1B">
        <w:rPr>
          <w:rFonts w:ascii="David" w:hAnsi="David" w:cs="David"/>
          <w:b/>
          <w:bCs/>
          <w:sz w:val="24"/>
          <w:szCs w:val="24"/>
          <w:rtl/>
        </w:rPr>
        <w:t xml:space="preserve"> </w:t>
      </w:r>
      <w:r w:rsidRPr="00CB0B1B">
        <w:rPr>
          <w:rFonts w:ascii="David" w:hAnsi="David" w:cs="David" w:hint="cs"/>
          <w:b/>
          <w:bCs/>
          <w:sz w:val="24"/>
          <w:szCs w:val="24"/>
          <w:rtl/>
        </w:rPr>
        <w:t>אז</w:t>
      </w:r>
      <w:r w:rsidRPr="00CB0B1B">
        <w:rPr>
          <w:rFonts w:ascii="David" w:hAnsi="David" w:cs="David"/>
          <w:b/>
          <w:bCs/>
          <w:sz w:val="24"/>
          <w:szCs w:val="24"/>
          <w:rtl/>
        </w:rPr>
        <w:t xml:space="preserve"> </w:t>
      </w:r>
      <w:r w:rsidRPr="00CB0B1B">
        <w:rPr>
          <w:rFonts w:ascii="David" w:hAnsi="David" w:cs="David" w:hint="cs"/>
          <w:b/>
          <w:bCs/>
          <w:sz w:val="24"/>
          <w:szCs w:val="24"/>
          <w:rtl/>
        </w:rPr>
        <w:t>נכנסים</w:t>
      </w:r>
      <w:r w:rsidRPr="00CB0B1B">
        <w:rPr>
          <w:rFonts w:ascii="David" w:hAnsi="David" w:cs="David"/>
          <w:b/>
          <w:bCs/>
          <w:sz w:val="24"/>
          <w:szCs w:val="24"/>
          <w:rtl/>
        </w:rPr>
        <w:t xml:space="preserve"> </w:t>
      </w:r>
      <w:r w:rsidRPr="00CB0B1B">
        <w:rPr>
          <w:rFonts w:ascii="David" w:hAnsi="David" w:cs="David" w:hint="cs"/>
          <w:b/>
          <w:bCs/>
          <w:sz w:val="24"/>
          <w:szCs w:val="24"/>
          <w:rtl/>
        </w:rPr>
        <w:t>לעסקאות</w:t>
      </w:r>
      <w:r w:rsidRPr="00CB0B1B">
        <w:rPr>
          <w:rFonts w:ascii="David" w:hAnsi="David" w:cs="David"/>
          <w:b/>
          <w:bCs/>
          <w:sz w:val="24"/>
          <w:szCs w:val="24"/>
          <w:rtl/>
        </w:rPr>
        <w:t xml:space="preserve"> </w:t>
      </w:r>
      <w:r w:rsidRPr="00CB0B1B">
        <w:rPr>
          <w:rFonts w:ascii="David" w:hAnsi="David" w:cs="David" w:hint="cs"/>
          <w:b/>
          <w:bCs/>
          <w:sz w:val="24"/>
          <w:szCs w:val="24"/>
          <w:rtl/>
        </w:rPr>
        <w:t>נוגדות</w:t>
      </w:r>
      <w:r w:rsidR="004073C9" w:rsidRPr="00CB0B1B">
        <w:rPr>
          <w:rFonts w:ascii="David" w:hAnsi="David" w:cs="David" w:hint="cs"/>
          <w:b/>
          <w:bCs/>
          <w:sz w:val="24"/>
          <w:szCs w:val="24"/>
          <w:rtl/>
        </w:rPr>
        <w:t>.</w:t>
      </w:r>
    </w:p>
    <w:p w14:paraId="3E36F540" w14:textId="23DB093D" w:rsidR="003C14F9" w:rsidRPr="00CB0B1B" w:rsidRDefault="003C14F9" w:rsidP="00B82D46">
      <w:pPr>
        <w:pStyle w:val="ListParagraph"/>
        <w:numPr>
          <w:ilvl w:val="2"/>
          <w:numId w:val="52"/>
        </w:numPr>
        <w:spacing w:line="276" w:lineRule="auto"/>
        <w:jc w:val="both"/>
        <w:rPr>
          <w:rFonts w:ascii="David" w:hAnsi="David" w:cs="David"/>
          <w:b/>
          <w:bCs/>
          <w:sz w:val="24"/>
          <w:szCs w:val="24"/>
          <w:rtl/>
        </w:rPr>
      </w:pPr>
      <w:r w:rsidRPr="00CB0B1B">
        <w:rPr>
          <w:rFonts w:ascii="David" w:hAnsi="David" w:cs="David" w:hint="cs"/>
          <w:b/>
          <w:bCs/>
          <w:sz w:val="24"/>
          <w:szCs w:val="24"/>
          <w:rtl/>
        </w:rPr>
        <w:t>אם</w:t>
      </w:r>
      <w:r w:rsidRPr="00CB0B1B">
        <w:rPr>
          <w:rFonts w:ascii="David" w:hAnsi="David" w:cs="David"/>
          <w:b/>
          <w:bCs/>
          <w:sz w:val="24"/>
          <w:szCs w:val="24"/>
          <w:rtl/>
        </w:rPr>
        <w:t xml:space="preserve"> </w:t>
      </w:r>
      <w:r w:rsidRPr="00CB0B1B">
        <w:rPr>
          <w:rFonts w:ascii="David" w:hAnsi="David" w:cs="David" w:hint="cs"/>
          <w:b/>
          <w:bCs/>
          <w:sz w:val="24"/>
          <w:szCs w:val="24"/>
          <w:rtl/>
        </w:rPr>
        <w:t>עברנו</w:t>
      </w:r>
      <w:r w:rsidRPr="00CB0B1B">
        <w:rPr>
          <w:rFonts w:ascii="David" w:hAnsi="David" w:cs="David"/>
          <w:b/>
          <w:bCs/>
          <w:sz w:val="24"/>
          <w:szCs w:val="24"/>
          <w:rtl/>
        </w:rPr>
        <w:t xml:space="preserve"> </w:t>
      </w:r>
      <w:r w:rsidR="00D81E2E" w:rsidRPr="00CB0B1B">
        <w:rPr>
          <w:rFonts w:ascii="David" w:hAnsi="David" w:cs="David" w:hint="cs"/>
          <w:b/>
          <w:bCs/>
          <w:sz w:val="24"/>
          <w:szCs w:val="24"/>
          <w:rtl/>
        </w:rPr>
        <w:t>את ה</w:t>
      </w:r>
      <w:r w:rsidR="00D2059B" w:rsidRPr="00CB0B1B">
        <w:rPr>
          <w:rFonts w:ascii="David" w:hAnsi="David" w:cs="David" w:hint="cs"/>
          <w:b/>
          <w:bCs/>
          <w:sz w:val="24"/>
          <w:szCs w:val="24"/>
          <w:rtl/>
        </w:rPr>
        <w:t xml:space="preserve">שלב </w:t>
      </w:r>
      <w:r w:rsidR="00D2059B" w:rsidRPr="00CB0B1B">
        <w:rPr>
          <w:rFonts w:ascii="David" w:hAnsi="David" w:cs="David" w:hint="cs"/>
          <w:b/>
          <w:bCs/>
          <w:sz w:val="24"/>
          <w:szCs w:val="24"/>
          <w:u w:val="single"/>
          <w:rtl/>
        </w:rPr>
        <w:t>הקנייני</w:t>
      </w:r>
      <w:r w:rsidR="00D2059B" w:rsidRPr="00CB0B1B">
        <w:rPr>
          <w:rFonts w:ascii="David" w:hAnsi="David" w:cs="David" w:hint="cs"/>
          <w:b/>
          <w:bCs/>
          <w:sz w:val="24"/>
          <w:szCs w:val="24"/>
          <w:rtl/>
        </w:rPr>
        <w:t xml:space="preserve"> ביחס ל</w:t>
      </w:r>
      <w:r w:rsidRPr="00CB0B1B">
        <w:rPr>
          <w:rFonts w:ascii="David" w:hAnsi="David" w:cs="David" w:hint="cs"/>
          <w:b/>
          <w:bCs/>
          <w:sz w:val="24"/>
          <w:szCs w:val="24"/>
          <w:rtl/>
        </w:rPr>
        <w:t>ראשון</w:t>
      </w:r>
      <w:r w:rsidRPr="00CB0B1B">
        <w:rPr>
          <w:rFonts w:ascii="David" w:hAnsi="David" w:cs="David"/>
          <w:b/>
          <w:bCs/>
          <w:sz w:val="24"/>
          <w:szCs w:val="24"/>
          <w:rtl/>
        </w:rPr>
        <w:t xml:space="preserve"> </w:t>
      </w:r>
      <w:r w:rsidRPr="00CB0B1B">
        <w:rPr>
          <w:rFonts w:ascii="David" w:hAnsi="David" w:cs="David" w:hint="cs"/>
          <w:b/>
          <w:bCs/>
          <w:sz w:val="24"/>
          <w:szCs w:val="24"/>
          <w:rtl/>
        </w:rPr>
        <w:t>בזמן</w:t>
      </w:r>
      <w:r w:rsidR="00791DF8" w:rsidRPr="00CB0B1B">
        <w:rPr>
          <w:rFonts w:ascii="David" w:hAnsi="David" w:cs="David" w:hint="cs"/>
          <w:b/>
          <w:bCs/>
          <w:sz w:val="24"/>
          <w:szCs w:val="24"/>
          <w:rtl/>
        </w:rPr>
        <w:t>, ואז מוכרים זאת לשני שוב</w:t>
      </w:r>
      <w:r w:rsidR="004073C9" w:rsidRPr="00CB0B1B">
        <w:rPr>
          <w:rFonts w:ascii="David" w:hAnsi="David" w:cs="David" w:hint="cs"/>
          <w:b/>
          <w:bCs/>
          <w:sz w:val="24"/>
          <w:szCs w:val="24"/>
          <w:rtl/>
        </w:rPr>
        <w:t>:</w:t>
      </w:r>
      <w:r w:rsidRPr="00CB0B1B">
        <w:rPr>
          <w:rFonts w:ascii="David" w:hAnsi="David" w:cs="David"/>
          <w:b/>
          <w:bCs/>
          <w:sz w:val="24"/>
          <w:szCs w:val="24"/>
          <w:rtl/>
        </w:rPr>
        <w:t xml:space="preserve"> </w:t>
      </w:r>
      <w:r w:rsidR="00FB237F" w:rsidRPr="00CB0B1B">
        <w:rPr>
          <w:rFonts w:ascii="David" w:hAnsi="David" w:cs="David" w:hint="cs"/>
          <w:b/>
          <w:bCs/>
          <w:sz w:val="24"/>
          <w:szCs w:val="24"/>
          <w:rtl/>
        </w:rPr>
        <w:t xml:space="preserve">בוודאות </w:t>
      </w:r>
      <w:r w:rsidR="00FB237F" w:rsidRPr="00CB0B1B">
        <w:rPr>
          <w:rFonts w:ascii="David" w:hAnsi="David" w:cs="David" w:hint="cs"/>
          <w:b/>
          <w:bCs/>
          <w:sz w:val="24"/>
          <w:szCs w:val="24"/>
          <w:u w:val="single"/>
          <w:rtl/>
        </w:rPr>
        <w:t xml:space="preserve">לא </w:t>
      </w:r>
      <w:r w:rsidR="00FB237F" w:rsidRPr="00CB0B1B">
        <w:rPr>
          <w:rFonts w:ascii="David" w:hAnsi="David" w:cs="David" w:hint="cs"/>
          <w:b/>
          <w:bCs/>
          <w:sz w:val="24"/>
          <w:szCs w:val="24"/>
          <w:rtl/>
        </w:rPr>
        <w:t xml:space="preserve">במצב של עסקה נוגדת. </w:t>
      </w:r>
      <w:r w:rsidRPr="00CB0B1B">
        <w:rPr>
          <w:rFonts w:ascii="David" w:hAnsi="David" w:cs="David" w:hint="cs"/>
          <w:b/>
          <w:bCs/>
          <w:sz w:val="24"/>
          <w:szCs w:val="24"/>
          <w:rtl/>
        </w:rPr>
        <w:t>יכו</w:t>
      </w:r>
      <w:r w:rsidR="00464865" w:rsidRPr="00CB0B1B">
        <w:rPr>
          <w:rFonts w:ascii="David" w:hAnsi="David" w:cs="David" w:hint="cs"/>
          <w:b/>
          <w:bCs/>
          <w:sz w:val="24"/>
          <w:szCs w:val="24"/>
          <w:rtl/>
        </w:rPr>
        <w:t xml:space="preserve">ל </w:t>
      </w:r>
      <w:r w:rsidRPr="00CB0B1B">
        <w:rPr>
          <w:rFonts w:ascii="David" w:hAnsi="David" w:cs="David" w:hint="cs"/>
          <w:b/>
          <w:bCs/>
          <w:sz w:val="24"/>
          <w:szCs w:val="24"/>
          <w:rtl/>
        </w:rPr>
        <w:t>להיות</w:t>
      </w:r>
      <w:r w:rsidRPr="00CB0B1B">
        <w:rPr>
          <w:rFonts w:ascii="David" w:hAnsi="David" w:cs="David"/>
          <w:b/>
          <w:bCs/>
          <w:sz w:val="24"/>
          <w:szCs w:val="24"/>
          <w:rtl/>
        </w:rPr>
        <w:t xml:space="preserve"> </w:t>
      </w:r>
      <w:r w:rsidRPr="00CB0B1B">
        <w:rPr>
          <w:rFonts w:ascii="David" w:hAnsi="David" w:cs="David" w:hint="cs"/>
          <w:b/>
          <w:bCs/>
          <w:sz w:val="24"/>
          <w:szCs w:val="24"/>
          <w:rtl/>
        </w:rPr>
        <w:t>שזה</w:t>
      </w:r>
      <w:r w:rsidRPr="00CB0B1B">
        <w:rPr>
          <w:rFonts w:ascii="David" w:hAnsi="David" w:cs="David"/>
          <w:b/>
          <w:bCs/>
          <w:sz w:val="24"/>
          <w:szCs w:val="24"/>
          <w:rtl/>
        </w:rPr>
        <w:t xml:space="preserve"> </w:t>
      </w:r>
      <w:r w:rsidRPr="00CB0B1B">
        <w:rPr>
          <w:rFonts w:ascii="David" w:hAnsi="David" w:cs="David" w:hint="cs"/>
          <w:b/>
          <w:bCs/>
          <w:sz w:val="24"/>
          <w:szCs w:val="24"/>
          <w:rtl/>
        </w:rPr>
        <w:t>מצב</w:t>
      </w:r>
      <w:r w:rsidRPr="00CB0B1B">
        <w:rPr>
          <w:rFonts w:ascii="David" w:hAnsi="David" w:cs="David"/>
          <w:b/>
          <w:bCs/>
          <w:sz w:val="24"/>
          <w:szCs w:val="24"/>
          <w:rtl/>
        </w:rPr>
        <w:t xml:space="preserve"> </w:t>
      </w:r>
      <w:r w:rsidRPr="00CB0B1B">
        <w:rPr>
          <w:rFonts w:ascii="David" w:hAnsi="David" w:cs="David" w:hint="cs"/>
          <w:b/>
          <w:bCs/>
          <w:sz w:val="24"/>
          <w:szCs w:val="24"/>
          <w:rtl/>
        </w:rPr>
        <w:t>של</w:t>
      </w:r>
      <w:r w:rsidRPr="00CB0B1B">
        <w:rPr>
          <w:rFonts w:ascii="David" w:hAnsi="David" w:cs="David"/>
          <w:b/>
          <w:bCs/>
          <w:sz w:val="24"/>
          <w:szCs w:val="24"/>
          <w:rtl/>
        </w:rPr>
        <w:t xml:space="preserve"> </w:t>
      </w:r>
      <w:r w:rsidRPr="00CB0B1B">
        <w:rPr>
          <w:rFonts w:ascii="David" w:hAnsi="David" w:cs="David" w:hint="cs"/>
          <w:b/>
          <w:bCs/>
          <w:sz w:val="24"/>
          <w:szCs w:val="24"/>
          <w:rtl/>
        </w:rPr>
        <w:t>תקנת</w:t>
      </w:r>
      <w:r w:rsidRPr="00CB0B1B">
        <w:rPr>
          <w:rFonts w:ascii="David" w:hAnsi="David" w:cs="David"/>
          <w:b/>
          <w:bCs/>
          <w:sz w:val="24"/>
          <w:szCs w:val="24"/>
          <w:rtl/>
        </w:rPr>
        <w:t xml:space="preserve"> </w:t>
      </w:r>
      <w:r w:rsidRPr="00CB0B1B">
        <w:rPr>
          <w:rFonts w:ascii="David" w:hAnsi="David" w:cs="David" w:hint="cs"/>
          <w:b/>
          <w:bCs/>
          <w:sz w:val="24"/>
          <w:szCs w:val="24"/>
          <w:rtl/>
        </w:rPr>
        <w:t>שוק</w:t>
      </w:r>
      <w:r w:rsidR="004073C9" w:rsidRPr="00CB0B1B">
        <w:rPr>
          <w:rFonts w:ascii="David" w:hAnsi="David" w:cs="David" w:hint="cs"/>
          <w:b/>
          <w:bCs/>
          <w:sz w:val="24"/>
          <w:szCs w:val="24"/>
          <w:rtl/>
        </w:rPr>
        <w:t>,</w:t>
      </w:r>
      <w:r w:rsidRPr="00CB0B1B">
        <w:rPr>
          <w:rFonts w:ascii="David" w:hAnsi="David" w:cs="David"/>
          <w:b/>
          <w:bCs/>
          <w:sz w:val="24"/>
          <w:szCs w:val="24"/>
          <w:rtl/>
        </w:rPr>
        <w:t xml:space="preserve"> </w:t>
      </w:r>
      <w:r w:rsidRPr="00CB0B1B">
        <w:rPr>
          <w:rFonts w:ascii="David" w:hAnsi="David" w:cs="David" w:hint="cs"/>
          <w:b/>
          <w:bCs/>
          <w:sz w:val="24"/>
          <w:szCs w:val="24"/>
          <w:rtl/>
        </w:rPr>
        <w:t>אבל</w:t>
      </w:r>
      <w:r w:rsidRPr="00CB0B1B">
        <w:rPr>
          <w:rFonts w:ascii="David" w:hAnsi="David" w:cs="David"/>
          <w:b/>
          <w:bCs/>
          <w:sz w:val="24"/>
          <w:szCs w:val="24"/>
          <w:rtl/>
        </w:rPr>
        <w:t xml:space="preserve"> </w:t>
      </w:r>
      <w:r w:rsidRPr="00CB0B1B">
        <w:rPr>
          <w:rFonts w:ascii="David" w:hAnsi="David" w:cs="David" w:hint="cs"/>
          <w:b/>
          <w:bCs/>
          <w:sz w:val="24"/>
          <w:szCs w:val="24"/>
          <w:rtl/>
        </w:rPr>
        <w:t>בוודאות</w:t>
      </w:r>
      <w:r w:rsidRPr="00CB0B1B">
        <w:rPr>
          <w:rFonts w:ascii="David" w:hAnsi="David" w:cs="David"/>
          <w:b/>
          <w:bCs/>
          <w:sz w:val="24"/>
          <w:szCs w:val="24"/>
          <w:rtl/>
        </w:rPr>
        <w:t xml:space="preserve"> </w:t>
      </w:r>
      <w:r w:rsidRPr="00CB0B1B">
        <w:rPr>
          <w:rFonts w:ascii="David" w:hAnsi="David" w:cs="David" w:hint="cs"/>
          <w:b/>
          <w:bCs/>
          <w:sz w:val="24"/>
          <w:szCs w:val="24"/>
          <w:u w:val="single"/>
          <w:rtl/>
        </w:rPr>
        <w:t>לא</w:t>
      </w:r>
      <w:r w:rsidRPr="00CB0B1B">
        <w:rPr>
          <w:rFonts w:ascii="David" w:hAnsi="David" w:cs="David"/>
          <w:b/>
          <w:bCs/>
          <w:sz w:val="24"/>
          <w:szCs w:val="24"/>
          <w:rtl/>
        </w:rPr>
        <w:t xml:space="preserve"> </w:t>
      </w:r>
      <w:r w:rsidRPr="00CB0B1B">
        <w:rPr>
          <w:rFonts w:ascii="David" w:hAnsi="David" w:cs="David" w:hint="cs"/>
          <w:b/>
          <w:bCs/>
          <w:sz w:val="24"/>
          <w:szCs w:val="24"/>
          <w:rtl/>
        </w:rPr>
        <w:t>במצב</w:t>
      </w:r>
      <w:r w:rsidRPr="00CB0B1B">
        <w:rPr>
          <w:rFonts w:ascii="David" w:hAnsi="David" w:cs="David"/>
          <w:b/>
          <w:bCs/>
          <w:sz w:val="24"/>
          <w:szCs w:val="24"/>
          <w:rtl/>
        </w:rPr>
        <w:t xml:space="preserve"> </w:t>
      </w:r>
      <w:r w:rsidRPr="00CB0B1B">
        <w:rPr>
          <w:rFonts w:ascii="David" w:hAnsi="David" w:cs="David" w:hint="cs"/>
          <w:b/>
          <w:bCs/>
          <w:sz w:val="24"/>
          <w:szCs w:val="24"/>
          <w:rtl/>
        </w:rPr>
        <w:t>של</w:t>
      </w:r>
      <w:r w:rsidRPr="00CB0B1B">
        <w:rPr>
          <w:rFonts w:ascii="David" w:hAnsi="David" w:cs="David"/>
          <w:b/>
          <w:bCs/>
          <w:sz w:val="24"/>
          <w:szCs w:val="24"/>
          <w:rtl/>
        </w:rPr>
        <w:t xml:space="preserve"> </w:t>
      </w:r>
      <w:r w:rsidRPr="00CB0B1B">
        <w:rPr>
          <w:rFonts w:ascii="David" w:hAnsi="David" w:cs="David" w:hint="cs"/>
          <w:b/>
          <w:bCs/>
          <w:sz w:val="24"/>
          <w:szCs w:val="24"/>
          <w:rtl/>
        </w:rPr>
        <w:t>עסקאות</w:t>
      </w:r>
      <w:r w:rsidRPr="00CB0B1B">
        <w:rPr>
          <w:rFonts w:ascii="David" w:hAnsi="David" w:cs="David"/>
          <w:b/>
          <w:bCs/>
          <w:sz w:val="24"/>
          <w:szCs w:val="24"/>
          <w:rtl/>
        </w:rPr>
        <w:t xml:space="preserve"> </w:t>
      </w:r>
      <w:r w:rsidRPr="00CB0B1B">
        <w:rPr>
          <w:rFonts w:ascii="David" w:hAnsi="David" w:cs="David" w:hint="cs"/>
          <w:b/>
          <w:bCs/>
          <w:sz w:val="24"/>
          <w:szCs w:val="24"/>
          <w:rtl/>
        </w:rPr>
        <w:t>נוגדות</w:t>
      </w:r>
      <w:r w:rsidRPr="00CB0B1B">
        <w:rPr>
          <w:rFonts w:ascii="David" w:hAnsi="David" w:cs="David"/>
          <w:b/>
          <w:bCs/>
          <w:sz w:val="24"/>
          <w:szCs w:val="24"/>
          <w:rtl/>
        </w:rPr>
        <w:t>.</w:t>
      </w:r>
      <w:r w:rsidR="0063466A" w:rsidRPr="00CB0B1B">
        <w:rPr>
          <w:rFonts w:ascii="David" w:hAnsi="David" w:cs="David" w:hint="cs"/>
          <w:sz w:val="24"/>
          <w:szCs w:val="24"/>
          <w:rtl/>
        </w:rPr>
        <w:t xml:space="preserve"> אם המוכר מוכר משהו שאין לו עליו בעלות- לא עסקה נוגדת</w:t>
      </w:r>
    </w:p>
    <w:p w14:paraId="7082F5B6" w14:textId="77777777" w:rsidR="00E10B0C" w:rsidRPr="00CB0B1B" w:rsidRDefault="00E10B0C" w:rsidP="00CB0B1B">
      <w:pPr>
        <w:spacing w:line="276" w:lineRule="auto"/>
        <w:jc w:val="both"/>
        <w:rPr>
          <w:rFonts w:ascii="David" w:hAnsi="David" w:cs="David"/>
          <w:sz w:val="24"/>
          <w:szCs w:val="24"/>
          <w:rtl/>
        </w:rPr>
      </w:pPr>
    </w:p>
    <w:p w14:paraId="54B959B2" w14:textId="50EA4B5A" w:rsidR="00E10B0C" w:rsidRPr="00CB0B1B" w:rsidRDefault="00E10B0C" w:rsidP="00B82D46">
      <w:pPr>
        <w:pStyle w:val="ListParagraph"/>
        <w:numPr>
          <w:ilvl w:val="0"/>
          <w:numId w:val="51"/>
        </w:numPr>
        <w:spacing w:line="276" w:lineRule="auto"/>
        <w:jc w:val="both"/>
        <w:rPr>
          <w:rFonts w:ascii="David" w:hAnsi="David" w:cs="David"/>
          <w:sz w:val="24"/>
          <w:szCs w:val="24"/>
          <w:highlight w:val="yellow"/>
        </w:rPr>
      </w:pPr>
      <w:r w:rsidRPr="00CB0B1B">
        <w:rPr>
          <w:rFonts w:ascii="David" w:hAnsi="David" w:cs="David" w:hint="cs"/>
          <w:sz w:val="24"/>
          <w:szCs w:val="24"/>
          <w:highlight w:val="yellow"/>
          <w:rtl/>
        </w:rPr>
        <w:t xml:space="preserve">בשלב </w:t>
      </w:r>
      <w:r w:rsidRPr="00CB0B1B">
        <w:rPr>
          <w:rFonts w:ascii="David" w:hAnsi="David" w:cs="David" w:hint="cs"/>
          <w:b/>
          <w:bCs/>
          <w:sz w:val="24"/>
          <w:szCs w:val="24"/>
          <w:highlight w:val="yellow"/>
          <w:u w:val="single"/>
          <w:rtl/>
        </w:rPr>
        <w:t>החוזי</w:t>
      </w:r>
      <w:r w:rsidR="00CD110E" w:rsidRPr="00CB0B1B">
        <w:rPr>
          <w:rFonts w:ascii="David" w:hAnsi="David" w:cs="David" w:hint="cs"/>
          <w:sz w:val="24"/>
          <w:szCs w:val="24"/>
          <w:highlight w:val="yellow"/>
          <w:rtl/>
        </w:rPr>
        <w:t xml:space="preserve"> </w:t>
      </w:r>
      <w:r w:rsidRPr="00CB0B1B">
        <w:rPr>
          <w:rFonts w:ascii="David" w:hAnsi="David" w:cs="David" w:hint="cs"/>
          <w:sz w:val="24"/>
          <w:szCs w:val="24"/>
          <w:highlight w:val="yellow"/>
          <w:rtl/>
        </w:rPr>
        <w:t>במיטלטלין/זכויות</w:t>
      </w:r>
      <w:r w:rsidR="00BB3E78" w:rsidRPr="00CB0B1B">
        <w:rPr>
          <w:rFonts w:ascii="David" w:hAnsi="David" w:cs="David" w:hint="cs"/>
          <w:sz w:val="24"/>
          <w:szCs w:val="24"/>
          <w:highlight w:val="yellow"/>
          <w:rtl/>
        </w:rPr>
        <w:t xml:space="preserve"> עם הראשון</w:t>
      </w:r>
      <w:r w:rsidRPr="00CB0B1B">
        <w:rPr>
          <w:rFonts w:ascii="David" w:hAnsi="David" w:cs="David" w:hint="cs"/>
          <w:sz w:val="24"/>
          <w:szCs w:val="24"/>
          <w:highlight w:val="yellow"/>
          <w:rtl/>
        </w:rPr>
        <w:t xml:space="preserve">- מפעילים </w:t>
      </w:r>
      <w:r w:rsidRPr="00CB0B1B">
        <w:rPr>
          <w:rFonts w:ascii="David" w:hAnsi="David" w:cs="David" w:hint="cs"/>
          <w:b/>
          <w:bCs/>
          <w:sz w:val="24"/>
          <w:szCs w:val="24"/>
          <w:highlight w:val="yellow"/>
          <w:rtl/>
        </w:rPr>
        <w:t>ס' 12+13</w:t>
      </w:r>
      <w:r w:rsidRPr="00CB0B1B">
        <w:rPr>
          <w:rFonts w:ascii="David" w:hAnsi="David" w:cs="David" w:hint="cs"/>
          <w:sz w:val="24"/>
          <w:szCs w:val="24"/>
          <w:highlight w:val="yellow"/>
          <w:rtl/>
        </w:rPr>
        <w:t xml:space="preserve"> </w:t>
      </w:r>
      <w:proofErr w:type="spellStart"/>
      <w:r w:rsidR="00614ADE" w:rsidRPr="00CB0B1B">
        <w:rPr>
          <w:rFonts w:ascii="David" w:hAnsi="David" w:cs="David" w:hint="cs"/>
          <w:b/>
          <w:bCs/>
          <w:sz w:val="24"/>
          <w:szCs w:val="24"/>
          <w:highlight w:val="yellow"/>
          <w:rtl/>
        </w:rPr>
        <w:t>לחק"מ</w:t>
      </w:r>
      <w:proofErr w:type="spellEnd"/>
      <w:r w:rsidR="00614ADE" w:rsidRPr="00CB0B1B">
        <w:rPr>
          <w:rFonts w:ascii="David" w:hAnsi="David" w:cs="David" w:hint="cs"/>
          <w:b/>
          <w:bCs/>
          <w:sz w:val="24"/>
          <w:szCs w:val="24"/>
          <w:highlight w:val="yellow"/>
          <w:rtl/>
        </w:rPr>
        <w:t xml:space="preserve"> </w:t>
      </w:r>
      <w:r w:rsidRPr="00CB0B1B">
        <w:rPr>
          <w:rFonts w:ascii="David" w:hAnsi="David" w:cs="David" w:hint="cs"/>
          <w:sz w:val="24"/>
          <w:szCs w:val="24"/>
          <w:highlight w:val="yellow"/>
          <w:rtl/>
        </w:rPr>
        <w:t xml:space="preserve">שקובעים </w:t>
      </w:r>
      <w:r w:rsidRPr="00CB0B1B">
        <w:rPr>
          <w:rFonts w:ascii="David" w:hAnsi="David" w:cs="David" w:hint="cs"/>
          <w:b/>
          <w:bCs/>
          <w:sz w:val="24"/>
          <w:szCs w:val="24"/>
          <w:highlight w:val="yellow"/>
          <w:rtl/>
        </w:rPr>
        <w:t>שהראשון</w:t>
      </w:r>
      <w:r w:rsidRPr="00CB0B1B">
        <w:rPr>
          <w:rFonts w:ascii="David" w:hAnsi="David" w:cs="David" w:hint="cs"/>
          <w:sz w:val="24"/>
          <w:szCs w:val="24"/>
          <w:highlight w:val="yellow"/>
          <w:rtl/>
        </w:rPr>
        <w:t xml:space="preserve"> בזמן גובר.</w:t>
      </w:r>
      <w:r w:rsidR="00CD110E" w:rsidRPr="00CB0B1B">
        <w:rPr>
          <w:rFonts w:ascii="David" w:hAnsi="David" w:cs="David" w:hint="cs"/>
          <w:b/>
          <w:bCs/>
          <w:sz w:val="24"/>
          <w:szCs w:val="24"/>
          <w:highlight w:val="yellow"/>
          <w:rtl/>
        </w:rPr>
        <w:t xml:space="preserve"> עסקאות נוגדות</w:t>
      </w:r>
      <w:r w:rsidR="00CD110E" w:rsidRPr="00CB0B1B">
        <w:rPr>
          <w:rFonts w:ascii="David" w:hAnsi="David" w:cs="David" w:hint="cs"/>
          <w:sz w:val="24"/>
          <w:szCs w:val="24"/>
          <w:highlight w:val="yellow"/>
          <w:rtl/>
        </w:rPr>
        <w:t>.</w:t>
      </w:r>
    </w:p>
    <w:p w14:paraId="0B1D8616" w14:textId="2E1D7FB8" w:rsidR="00E10B0C" w:rsidRPr="00CB0B1B" w:rsidRDefault="00E10B0C" w:rsidP="00B82D46">
      <w:pPr>
        <w:pStyle w:val="ListParagraph"/>
        <w:numPr>
          <w:ilvl w:val="1"/>
          <w:numId w:val="51"/>
        </w:numPr>
        <w:spacing w:line="276" w:lineRule="auto"/>
        <w:jc w:val="both"/>
        <w:rPr>
          <w:rFonts w:ascii="David" w:hAnsi="David" w:cs="David"/>
          <w:sz w:val="24"/>
          <w:szCs w:val="24"/>
        </w:rPr>
      </w:pPr>
      <w:r w:rsidRPr="00CB0B1B">
        <w:rPr>
          <w:rFonts w:ascii="David" w:hAnsi="David" w:cs="David" w:hint="cs"/>
          <w:sz w:val="24"/>
          <w:szCs w:val="24"/>
          <w:u w:val="single"/>
          <w:rtl/>
        </w:rPr>
        <w:t>חריג</w:t>
      </w:r>
      <w:r w:rsidRPr="00CB0B1B">
        <w:rPr>
          <w:rFonts w:ascii="David" w:hAnsi="David" w:cs="David" w:hint="cs"/>
          <w:sz w:val="24"/>
          <w:szCs w:val="24"/>
          <w:rtl/>
        </w:rPr>
        <w:t xml:space="preserve">: </w:t>
      </w:r>
      <w:r w:rsidR="00D16811" w:rsidRPr="00CB0B1B">
        <w:rPr>
          <w:rFonts w:ascii="David" w:hAnsi="David" w:cs="David" w:hint="cs"/>
          <w:b/>
          <w:bCs/>
          <w:sz w:val="24"/>
          <w:szCs w:val="24"/>
          <w:rtl/>
        </w:rPr>
        <w:t>השני</w:t>
      </w:r>
      <w:r w:rsidR="00D16811" w:rsidRPr="00CB0B1B">
        <w:rPr>
          <w:rFonts w:ascii="David" w:hAnsi="David" w:cs="David" w:hint="cs"/>
          <w:sz w:val="24"/>
          <w:szCs w:val="24"/>
          <w:rtl/>
        </w:rPr>
        <w:t xml:space="preserve"> בזמן יזכה אם מקיים במצטבר</w:t>
      </w:r>
      <w:r w:rsidRPr="00CB0B1B">
        <w:rPr>
          <w:rFonts w:ascii="David" w:hAnsi="David" w:cs="David" w:hint="cs"/>
          <w:sz w:val="24"/>
          <w:szCs w:val="24"/>
          <w:rtl/>
        </w:rPr>
        <w:t>:</w:t>
      </w:r>
    </w:p>
    <w:p w14:paraId="7A8CC71A" w14:textId="26E15F67" w:rsidR="009A6619" w:rsidRPr="00CB0B1B" w:rsidRDefault="00E81B74" w:rsidP="00B82D46">
      <w:pPr>
        <w:pStyle w:val="ListParagraph"/>
        <w:numPr>
          <w:ilvl w:val="2"/>
          <w:numId w:val="53"/>
        </w:numPr>
        <w:spacing w:line="276" w:lineRule="auto"/>
        <w:jc w:val="both"/>
        <w:rPr>
          <w:rFonts w:ascii="David" w:hAnsi="David" w:cs="David"/>
          <w:sz w:val="24"/>
          <w:szCs w:val="24"/>
        </w:rPr>
      </w:pPr>
      <w:r w:rsidRPr="00CB0B1B">
        <w:rPr>
          <w:rFonts w:ascii="David" w:hAnsi="David" w:cs="David" w:hint="cs"/>
          <w:sz w:val="24"/>
          <w:szCs w:val="24"/>
          <w:rtl/>
        </w:rPr>
        <w:t>תו"ל סוב'</w:t>
      </w:r>
    </w:p>
    <w:p w14:paraId="2F15C7FD" w14:textId="13AC99E1" w:rsidR="009A6619" w:rsidRPr="00CB0B1B" w:rsidRDefault="00117505" w:rsidP="00B82D46">
      <w:pPr>
        <w:pStyle w:val="ListParagraph"/>
        <w:numPr>
          <w:ilvl w:val="3"/>
          <w:numId w:val="53"/>
        </w:numPr>
        <w:spacing w:line="276" w:lineRule="auto"/>
        <w:jc w:val="both"/>
        <w:rPr>
          <w:rFonts w:ascii="David" w:hAnsi="David" w:cs="David"/>
          <w:sz w:val="24"/>
          <w:szCs w:val="24"/>
        </w:rPr>
      </w:pPr>
      <w:r w:rsidRPr="00CB0B1B">
        <w:rPr>
          <w:rFonts w:ascii="David" w:hAnsi="David" w:cs="David" w:hint="cs"/>
          <w:b/>
          <w:bCs/>
          <w:sz w:val="24"/>
          <w:szCs w:val="24"/>
          <w:rtl/>
        </w:rPr>
        <w:t>סוב'</w:t>
      </w:r>
      <w:r w:rsidRPr="00CB0B1B">
        <w:rPr>
          <w:rFonts w:ascii="David" w:hAnsi="David" w:cs="David" w:hint="cs"/>
          <w:sz w:val="24"/>
          <w:szCs w:val="24"/>
          <w:rtl/>
        </w:rPr>
        <w:t xml:space="preserve">- שהוא באופן אישי לא ידע על העסקה הראשונה ולא עצם את עיניו </w:t>
      </w:r>
    </w:p>
    <w:p w14:paraId="0F93E5F9" w14:textId="0FBF643F" w:rsidR="00E81B74" w:rsidRPr="00CB0B1B" w:rsidRDefault="00E81B74" w:rsidP="00B82D46">
      <w:pPr>
        <w:pStyle w:val="ListParagraph"/>
        <w:numPr>
          <w:ilvl w:val="2"/>
          <w:numId w:val="53"/>
        </w:numPr>
        <w:spacing w:line="276" w:lineRule="auto"/>
        <w:jc w:val="both"/>
        <w:rPr>
          <w:rFonts w:ascii="David" w:hAnsi="David" w:cs="David"/>
          <w:sz w:val="24"/>
          <w:szCs w:val="24"/>
        </w:rPr>
      </w:pPr>
      <w:r w:rsidRPr="00CB0B1B">
        <w:rPr>
          <w:rFonts w:ascii="David" w:hAnsi="David" w:cs="David" w:hint="cs"/>
          <w:sz w:val="24"/>
          <w:szCs w:val="24"/>
          <w:rtl/>
        </w:rPr>
        <w:t>תשלום ערך</w:t>
      </w:r>
    </w:p>
    <w:p w14:paraId="3C757404" w14:textId="207E0828" w:rsidR="00A67145" w:rsidRPr="00CB0B1B" w:rsidRDefault="00A67145" w:rsidP="00B82D46">
      <w:pPr>
        <w:pStyle w:val="ListParagraph"/>
        <w:numPr>
          <w:ilvl w:val="3"/>
          <w:numId w:val="53"/>
        </w:numPr>
        <w:spacing w:line="276" w:lineRule="auto"/>
        <w:jc w:val="both"/>
        <w:rPr>
          <w:rFonts w:ascii="David" w:hAnsi="David" w:cs="David"/>
          <w:sz w:val="24"/>
          <w:szCs w:val="24"/>
        </w:rPr>
      </w:pPr>
      <w:r w:rsidRPr="00CB0B1B">
        <w:rPr>
          <w:rFonts w:ascii="David" w:hAnsi="David" w:cs="David" w:hint="cs"/>
          <w:sz w:val="24"/>
          <w:szCs w:val="24"/>
          <w:rtl/>
        </w:rPr>
        <w:t xml:space="preserve">תמורה= </w:t>
      </w:r>
      <w:r w:rsidR="00765C15" w:rsidRPr="00CB0B1B">
        <w:rPr>
          <w:rFonts w:ascii="David" w:hAnsi="David" w:cs="David" w:hint="cs"/>
          <w:sz w:val="24"/>
          <w:szCs w:val="24"/>
          <w:rtl/>
        </w:rPr>
        <w:t xml:space="preserve">ביהמ"ש: </w:t>
      </w:r>
      <w:r w:rsidR="00DC6179" w:rsidRPr="00CB0B1B">
        <w:rPr>
          <w:rFonts w:ascii="David" w:hAnsi="David" w:cs="David" w:hint="cs"/>
          <w:sz w:val="24"/>
          <w:szCs w:val="24"/>
          <w:rtl/>
        </w:rPr>
        <w:t xml:space="preserve">ערך </w:t>
      </w:r>
      <w:r w:rsidR="00DC6179" w:rsidRPr="00CB0B1B">
        <w:rPr>
          <w:rFonts w:ascii="David" w:hAnsi="David" w:cs="David" w:hint="cs"/>
          <w:b/>
          <w:bCs/>
          <w:sz w:val="24"/>
          <w:szCs w:val="24"/>
          <w:rtl/>
        </w:rPr>
        <w:t>ממשי</w:t>
      </w:r>
      <w:r w:rsidR="00DC6179" w:rsidRPr="00CB0B1B">
        <w:rPr>
          <w:rFonts w:ascii="David" w:hAnsi="David" w:cs="David" w:hint="cs"/>
          <w:sz w:val="24"/>
          <w:szCs w:val="24"/>
          <w:rtl/>
        </w:rPr>
        <w:t xml:space="preserve"> </w:t>
      </w:r>
      <w:r w:rsidR="009C43AB" w:rsidRPr="00CB0B1B">
        <w:rPr>
          <w:rFonts w:ascii="David" w:hAnsi="David" w:cs="David" w:hint="cs"/>
          <w:sz w:val="24"/>
          <w:szCs w:val="24"/>
          <w:rtl/>
        </w:rPr>
        <w:t xml:space="preserve">ביחס לנכס </w:t>
      </w:r>
      <w:r w:rsidR="00DC6179" w:rsidRPr="00CB0B1B">
        <w:rPr>
          <w:rFonts w:ascii="David" w:hAnsi="David" w:cs="David" w:hint="cs"/>
          <w:sz w:val="24"/>
          <w:szCs w:val="24"/>
          <w:rtl/>
        </w:rPr>
        <w:t>(לא 5 ₪</w:t>
      </w:r>
      <w:r w:rsidR="009B5B28" w:rsidRPr="00CB0B1B">
        <w:rPr>
          <w:rFonts w:ascii="David" w:hAnsi="David" w:cs="David" w:hint="cs"/>
          <w:sz w:val="24"/>
          <w:szCs w:val="24"/>
          <w:rtl/>
        </w:rPr>
        <w:t xml:space="preserve"> למשל)</w:t>
      </w:r>
      <w:r w:rsidR="00D02CEA" w:rsidRPr="00CB0B1B">
        <w:rPr>
          <w:rFonts w:ascii="David" w:hAnsi="David" w:cs="David" w:hint="cs"/>
          <w:sz w:val="24"/>
          <w:szCs w:val="24"/>
          <w:rtl/>
        </w:rPr>
        <w:t xml:space="preserve"> (או שינוי מצב לרעה- כמו מכירת הרכב שלי בגלל שהסתמכתי על קניית הרכב הזה)</w:t>
      </w:r>
    </w:p>
    <w:p w14:paraId="43A7FEEB" w14:textId="4991144C" w:rsidR="00E81B74" w:rsidRPr="00CB0B1B" w:rsidRDefault="00E81B74" w:rsidP="00B82D46">
      <w:pPr>
        <w:pStyle w:val="ListParagraph"/>
        <w:numPr>
          <w:ilvl w:val="2"/>
          <w:numId w:val="53"/>
        </w:numPr>
        <w:spacing w:line="276" w:lineRule="auto"/>
        <w:jc w:val="both"/>
        <w:rPr>
          <w:rFonts w:ascii="David" w:hAnsi="David" w:cs="David"/>
          <w:sz w:val="24"/>
          <w:szCs w:val="24"/>
        </w:rPr>
      </w:pPr>
      <w:r w:rsidRPr="00CB0B1B">
        <w:rPr>
          <w:rFonts w:ascii="David" w:hAnsi="David" w:cs="David" w:hint="cs"/>
          <w:sz w:val="24"/>
          <w:szCs w:val="24"/>
          <w:rtl/>
        </w:rPr>
        <w:t>השלמ</w:t>
      </w:r>
      <w:r w:rsidR="00343AE0" w:rsidRPr="00CB0B1B">
        <w:rPr>
          <w:rFonts w:ascii="David" w:hAnsi="David" w:cs="David" w:hint="cs"/>
          <w:sz w:val="24"/>
          <w:szCs w:val="24"/>
          <w:rtl/>
        </w:rPr>
        <w:t>ת</w:t>
      </w:r>
      <w:r w:rsidRPr="00CB0B1B">
        <w:rPr>
          <w:rFonts w:ascii="David" w:hAnsi="David" w:cs="David" w:hint="cs"/>
          <w:sz w:val="24"/>
          <w:szCs w:val="24"/>
          <w:rtl/>
        </w:rPr>
        <w:t xml:space="preserve"> קניין</w:t>
      </w:r>
      <w:r w:rsidR="002C4F08" w:rsidRPr="00CB0B1B">
        <w:rPr>
          <w:rFonts w:ascii="David" w:hAnsi="David" w:cs="David" w:hint="cs"/>
          <w:sz w:val="24"/>
          <w:szCs w:val="24"/>
          <w:rtl/>
        </w:rPr>
        <w:t xml:space="preserve"> (קבלת המיטלטלין/זכות)</w:t>
      </w:r>
    </w:p>
    <w:p w14:paraId="5DC48B0A" w14:textId="1968B6BF" w:rsidR="00E04253" w:rsidRPr="00CB0B1B" w:rsidRDefault="00E04253" w:rsidP="00B82D46">
      <w:pPr>
        <w:pStyle w:val="ListParagraph"/>
        <w:numPr>
          <w:ilvl w:val="3"/>
          <w:numId w:val="53"/>
        </w:numPr>
        <w:spacing w:line="276" w:lineRule="auto"/>
        <w:jc w:val="both"/>
        <w:rPr>
          <w:rFonts w:ascii="David" w:hAnsi="David" w:cs="David"/>
          <w:sz w:val="24"/>
          <w:szCs w:val="24"/>
          <w:rtl/>
        </w:rPr>
      </w:pPr>
      <w:r w:rsidRPr="00CB0B1B">
        <w:rPr>
          <w:rFonts w:ascii="David" w:hAnsi="David" w:cs="David" w:hint="cs"/>
          <w:sz w:val="24"/>
          <w:szCs w:val="24"/>
          <w:rtl/>
        </w:rPr>
        <w:t xml:space="preserve">קיבל= </w:t>
      </w:r>
      <w:r w:rsidR="00F54AAA" w:rsidRPr="00CB0B1B">
        <w:rPr>
          <w:rFonts w:ascii="David" w:hAnsi="David" w:cs="David" w:hint="cs"/>
          <w:sz w:val="24"/>
          <w:szCs w:val="24"/>
          <w:rtl/>
        </w:rPr>
        <w:t xml:space="preserve">יש צורך בחזקה + קניין (אופן ההקניה- בהתאם לסוג הנכס). </w:t>
      </w:r>
      <w:proofErr w:type="spellStart"/>
      <w:r w:rsidR="00A2140B" w:rsidRPr="00CB0B1B">
        <w:rPr>
          <w:rFonts w:ascii="David" w:hAnsi="David" w:cs="David" w:hint="cs"/>
          <w:sz w:val="24"/>
          <w:szCs w:val="24"/>
          <w:rtl/>
        </w:rPr>
        <w:t>בתיהמ"ש</w:t>
      </w:r>
      <w:proofErr w:type="spellEnd"/>
      <w:r w:rsidR="00A2140B" w:rsidRPr="00CB0B1B">
        <w:rPr>
          <w:rFonts w:ascii="David" w:hAnsi="David" w:cs="David" w:hint="cs"/>
          <w:sz w:val="24"/>
          <w:szCs w:val="24"/>
          <w:rtl/>
        </w:rPr>
        <w:t xml:space="preserve">- </w:t>
      </w:r>
      <w:r w:rsidR="00715C62" w:rsidRPr="00CB0B1B">
        <w:rPr>
          <w:rFonts w:ascii="David" w:hAnsi="David" w:cs="David" w:hint="cs"/>
          <w:sz w:val="24"/>
          <w:szCs w:val="24"/>
          <w:rtl/>
        </w:rPr>
        <w:t>גישה מחמירה</w:t>
      </w:r>
      <w:r w:rsidR="00A2140B" w:rsidRPr="00CB0B1B">
        <w:rPr>
          <w:rFonts w:ascii="David" w:hAnsi="David" w:cs="David" w:hint="cs"/>
          <w:sz w:val="24"/>
          <w:szCs w:val="24"/>
          <w:rtl/>
        </w:rPr>
        <w:t xml:space="preserve">: </w:t>
      </w:r>
      <w:r w:rsidR="00292180" w:rsidRPr="00CB0B1B">
        <w:rPr>
          <w:rFonts w:ascii="David" w:hAnsi="David" w:cs="David" w:hint="cs"/>
          <w:sz w:val="24"/>
          <w:szCs w:val="24"/>
          <w:rtl/>
        </w:rPr>
        <w:t xml:space="preserve">במיטלטלין </w:t>
      </w:r>
      <w:r w:rsidRPr="00CB0B1B">
        <w:rPr>
          <w:rFonts w:ascii="David" w:hAnsi="David" w:cs="David" w:hint="cs"/>
          <w:sz w:val="24"/>
          <w:szCs w:val="24"/>
          <w:rtl/>
        </w:rPr>
        <w:t xml:space="preserve">נדרשת </w:t>
      </w:r>
      <w:r w:rsidR="00100AF9" w:rsidRPr="00CB0B1B">
        <w:rPr>
          <w:rFonts w:ascii="David" w:hAnsi="David" w:cs="David" w:hint="cs"/>
          <w:sz w:val="24"/>
          <w:szCs w:val="24"/>
          <w:rtl/>
        </w:rPr>
        <w:t xml:space="preserve">גם </w:t>
      </w:r>
      <w:r w:rsidR="00292180" w:rsidRPr="00CB0B1B">
        <w:rPr>
          <w:rFonts w:ascii="David" w:hAnsi="David" w:cs="David" w:hint="cs"/>
          <w:b/>
          <w:bCs/>
          <w:sz w:val="24"/>
          <w:szCs w:val="24"/>
          <w:rtl/>
        </w:rPr>
        <w:t>ה</w:t>
      </w:r>
      <w:r w:rsidRPr="00CB0B1B">
        <w:rPr>
          <w:rFonts w:ascii="David" w:hAnsi="David" w:cs="David" w:hint="cs"/>
          <w:b/>
          <w:bCs/>
          <w:sz w:val="24"/>
          <w:szCs w:val="24"/>
          <w:rtl/>
        </w:rPr>
        <w:t>חזקה</w:t>
      </w:r>
      <w:r w:rsidR="00292180" w:rsidRPr="00CB0B1B">
        <w:rPr>
          <w:rFonts w:ascii="David" w:hAnsi="David" w:cs="David" w:hint="cs"/>
          <w:sz w:val="24"/>
          <w:szCs w:val="24"/>
          <w:rtl/>
        </w:rPr>
        <w:t xml:space="preserve"> בנכס</w:t>
      </w:r>
      <w:r w:rsidR="00100AF9" w:rsidRPr="00CB0B1B">
        <w:rPr>
          <w:rFonts w:ascii="David" w:hAnsi="David" w:cs="David" w:hint="cs"/>
          <w:sz w:val="24"/>
          <w:szCs w:val="24"/>
          <w:rtl/>
        </w:rPr>
        <w:t xml:space="preserve"> (שלו/מישהו מטעמו)</w:t>
      </w:r>
      <w:r w:rsidR="000670AB" w:rsidRPr="00CB0B1B">
        <w:rPr>
          <w:rFonts w:ascii="David" w:hAnsi="David" w:cs="David" w:hint="cs"/>
          <w:sz w:val="24"/>
          <w:szCs w:val="24"/>
          <w:rtl/>
        </w:rPr>
        <w:t xml:space="preserve">, וגם </w:t>
      </w:r>
      <w:r w:rsidR="000670AB" w:rsidRPr="00CB0B1B">
        <w:rPr>
          <w:rFonts w:ascii="David" w:hAnsi="David" w:cs="David" w:hint="cs"/>
          <w:b/>
          <w:bCs/>
          <w:sz w:val="24"/>
          <w:szCs w:val="24"/>
          <w:rtl/>
        </w:rPr>
        <w:t>שהחוזה</w:t>
      </w:r>
      <w:r w:rsidR="000670AB" w:rsidRPr="00CB0B1B">
        <w:rPr>
          <w:rFonts w:ascii="David" w:hAnsi="David" w:cs="David" w:hint="cs"/>
          <w:sz w:val="24"/>
          <w:szCs w:val="24"/>
          <w:rtl/>
        </w:rPr>
        <w:t xml:space="preserve"> יתמוך שהקניין עבר אליו.</w:t>
      </w:r>
    </w:p>
    <w:p w14:paraId="3E59E8B8" w14:textId="1A41B5CF" w:rsidR="00E67917" w:rsidRPr="00CB0B1B" w:rsidRDefault="00E67917" w:rsidP="00CB0B1B">
      <w:pPr>
        <w:spacing w:line="276" w:lineRule="auto"/>
        <w:jc w:val="both"/>
        <w:rPr>
          <w:rFonts w:ascii="David" w:hAnsi="David" w:cs="David"/>
          <w:sz w:val="24"/>
          <w:szCs w:val="24"/>
          <w:rtl/>
        </w:rPr>
      </w:pPr>
    </w:p>
    <w:p w14:paraId="58C2B04D" w14:textId="5D9D3ECF" w:rsidR="00C60030" w:rsidRPr="00CB0B1B" w:rsidRDefault="00C60030" w:rsidP="00B82D46">
      <w:pPr>
        <w:pStyle w:val="ListParagraph"/>
        <w:numPr>
          <w:ilvl w:val="0"/>
          <w:numId w:val="51"/>
        </w:numPr>
        <w:spacing w:line="276" w:lineRule="auto"/>
        <w:jc w:val="both"/>
        <w:rPr>
          <w:rFonts w:ascii="David" w:hAnsi="David" w:cs="David"/>
          <w:sz w:val="24"/>
          <w:szCs w:val="24"/>
          <w:highlight w:val="yellow"/>
        </w:rPr>
      </w:pPr>
      <w:r w:rsidRPr="00CB0B1B">
        <w:rPr>
          <w:rFonts w:ascii="David" w:hAnsi="David" w:cs="David" w:hint="cs"/>
          <w:sz w:val="24"/>
          <w:szCs w:val="24"/>
          <w:highlight w:val="yellow"/>
          <w:rtl/>
        </w:rPr>
        <w:t xml:space="preserve">בשלב </w:t>
      </w:r>
      <w:r w:rsidRPr="00CB0B1B">
        <w:rPr>
          <w:rFonts w:ascii="David" w:hAnsi="David" w:cs="David" w:hint="cs"/>
          <w:b/>
          <w:bCs/>
          <w:sz w:val="24"/>
          <w:szCs w:val="24"/>
          <w:highlight w:val="yellow"/>
          <w:u w:val="single"/>
          <w:rtl/>
        </w:rPr>
        <w:t>הקנייני</w:t>
      </w:r>
      <w:r w:rsidRPr="00CB0B1B">
        <w:rPr>
          <w:rFonts w:ascii="David" w:hAnsi="David" w:cs="David" w:hint="cs"/>
          <w:sz w:val="24"/>
          <w:szCs w:val="24"/>
          <w:highlight w:val="yellow"/>
          <w:rtl/>
        </w:rPr>
        <w:t xml:space="preserve"> </w:t>
      </w:r>
      <w:r w:rsidR="004C65FF" w:rsidRPr="00CB0B1B">
        <w:rPr>
          <w:rFonts w:ascii="David" w:hAnsi="David" w:cs="David" w:hint="cs"/>
          <w:sz w:val="24"/>
          <w:szCs w:val="24"/>
          <w:highlight w:val="yellow"/>
          <w:rtl/>
        </w:rPr>
        <w:t>ב</w:t>
      </w:r>
      <w:r w:rsidRPr="00CB0B1B">
        <w:rPr>
          <w:rFonts w:ascii="David" w:hAnsi="David" w:cs="David" w:hint="cs"/>
          <w:sz w:val="24"/>
          <w:szCs w:val="24"/>
          <w:highlight w:val="yellow"/>
          <w:rtl/>
        </w:rPr>
        <w:t>זכויות עם הראשון-</w:t>
      </w:r>
      <w:r w:rsidR="003958A5" w:rsidRPr="00CB0B1B">
        <w:rPr>
          <w:rFonts w:ascii="David" w:hAnsi="David" w:cs="David" w:hint="cs"/>
          <w:sz w:val="24"/>
          <w:szCs w:val="24"/>
          <w:highlight w:val="yellow"/>
          <w:rtl/>
        </w:rPr>
        <w:t xml:space="preserve"> </w:t>
      </w:r>
      <w:r w:rsidR="003958A5" w:rsidRPr="00CB0B1B">
        <w:rPr>
          <w:rFonts w:ascii="David" w:hAnsi="David" w:cs="David" w:hint="cs"/>
          <w:b/>
          <w:bCs/>
          <w:sz w:val="24"/>
          <w:szCs w:val="24"/>
          <w:highlight w:val="yellow"/>
          <w:rtl/>
        </w:rPr>
        <w:t>תקנת השוק</w:t>
      </w:r>
    </w:p>
    <w:p w14:paraId="07966926" w14:textId="204E172B" w:rsidR="00F432C0" w:rsidRPr="00CB0B1B" w:rsidRDefault="00F432C0" w:rsidP="00B82D46">
      <w:pPr>
        <w:pStyle w:val="ListParagraph"/>
        <w:numPr>
          <w:ilvl w:val="1"/>
          <w:numId w:val="51"/>
        </w:numPr>
        <w:spacing w:line="276" w:lineRule="auto"/>
        <w:jc w:val="both"/>
        <w:rPr>
          <w:rFonts w:ascii="David" w:hAnsi="David" w:cs="David"/>
          <w:sz w:val="24"/>
          <w:szCs w:val="24"/>
        </w:rPr>
      </w:pPr>
      <w:r w:rsidRPr="00CB0B1B">
        <w:rPr>
          <w:rFonts w:ascii="David" w:hAnsi="David" w:cs="David" w:hint="cs"/>
          <w:sz w:val="24"/>
          <w:szCs w:val="24"/>
          <w:u w:val="single"/>
          <w:rtl/>
        </w:rPr>
        <w:t>תקנת שוק בזכויות</w:t>
      </w:r>
      <w:r w:rsidR="002A1C08" w:rsidRPr="00CB0B1B">
        <w:rPr>
          <w:rFonts w:ascii="David" w:hAnsi="David" w:cs="David" w:hint="cs"/>
          <w:sz w:val="24"/>
          <w:szCs w:val="24"/>
          <w:u w:val="single"/>
          <w:rtl/>
        </w:rPr>
        <w:t xml:space="preserve"> (או מקרקעין לא רשומים)</w:t>
      </w:r>
      <w:r w:rsidRPr="00CB0B1B">
        <w:rPr>
          <w:rFonts w:ascii="David" w:hAnsi="David" w:cs="David" w:hint="cs"/>
          <w:sz w:val="24"/>
          <w:szCs w:val="24"/>
          <w:rtl/>
        </w:rPr>
        <w:t>:</w:t>
      </w:r>
      <w:r w:rsidR="00104622" w:rsidRPr="00CB0B1B">
        <w:rPr>
          <w:rFonts w:ascii="David" w:hAnsi="David" w:cs="David" w:hint="cs"/>
          <w:sz w:val="24"/>
          <w:szCs w:val="24"/>
          <w:rtl/>
        </w:rPr>
        <w:t xml:space="preserve"> </w:t>
      </w:r>
      <w:r w:rsidR="00A922A6" w:rsidRPr="00CB0B1B">
        <w:rPr>
          <w:rFonts w:ascii="David" w:hAnsi="David" w:cs="David" w:hint="cs"/>
          <w:sz w:val="24"/>
          <w:szCs w:val="24"/>
          <w:rtl/>
        </w:rPr>
        <w:t>אם ה</w:t>
      </w:r>
      <w:r w:rsidR="00200FA4" w:rsidRPr="00CB0B1B">
        <w:rPr>
          <w:rFonts w:ascii="David" w:hAnsi="David" w:cs="David" w:hint="cs"/>
          <w:sz w:val="24"/>
          <w:szCs w:val="24"/>
          <w:rtl/>
        </w:rPr>
        <w:t xml:space="preserve">קונה הגיע לשלב </w:t>
      </w:r>
      <w:r w:rsidR="00200FA4" w:rsidRPr="00CB0B1B">
        <w:rPr>
          <w:rFonts w:ascii="David" w:hAnsi="David" w:cs="David" w:hint="cs"/>
          <w:b/>
          <w:bCs/>
          <w:sz w:val="24"/>
          <w:szCs w:val="24"/>
          <w:rtl/>
        </w:rPr>
        <w:t>הקנייני</w:t>
      </w:r>
      <w:r w:rsidR="00200FA4" w:rsidRPr="00CB0B1B">
        <w:rPr>
          <w:rFonts w:ascii="David" w:hAnsi="David" w:cs="David" w:hint="cs"/>
          <w:sz w:val="24"/>
          <w:szCs w:val="24"/>
          <w:rtl/>
        </w:rPr>
        <w:t xml:space="preserve"> על הזכות והמוכר מוכר שוב את הזכות- </w:t>
      </w:r>
      <w:r w:rsidR="00F7139E" w:rsidRPr="00CB0B1B">
        <w:rPr>
          <w:rFonts w:ascii="David" w:hAnsi="David" w:cs="David" w:hint="cs"/>
          <w:sz w:val="24"/>
          <w:szCs w:val="24"/>
          <w:rtl/>
        </w:rPr>
        <w:t>ז</w:t>
      </w:r>
      <w:r w:rsidR="00B8397A" w:rsidRPr="00CB0B1B">
        <w:rPr>
          <w:rFonts w:ascii="David" w:hAnsi="David" w:cs="David" w:hint="cs"/>
          <w:sz w:val="24"/>
          <w:szCs w:val="24"/>
          <w:rtl/>
        </w:rPr>
        <w:t>ה</w:t>
      </w:r>
      <w:r w:rsidR="009309A0" w:rsidRPr="00CB0B1B">
        <w:rPr>
          <w:rFonts w:ascii="David" w:hAnsi="David" w:cs="David" w:hint="cs"/>
          <w:sz w:val="24"/>
          <w:szCs w:val="24"/>
          <w:rtl/>
        </w:rPr>
        <w:t xml:space="preserve"> מצב של תקנת שוק</w:t>
      </w:r>
      <w:r w:rsidR="00B90416" w:rsidRPr="00CB0B1B">
        <w:rPr>
          <w:rFonts w:ascii="David" w:hAnsi="David" w:cs="David" w:hint="cs"/>
          <w:sz w:val="24"/>
          <w:szCs w:val="24"/>
          <w:rtl/>
        </w:rPr>
        <w:t xml:space="preserve"> בזכויות</w:t>
      </w:r>
      <w:r w:rsidR="005D0590" w:rsidRPr="00CB0B1B">
        <w:rPr>
          <w:rFonts w:ascii="David" w:hAnsi="David" w:cs="David" w:hint="cs"/>
          <w:sz w:val="24"/>
          <w:szCs w:val="24"/>
          <w:rtl/>
        </w:rPr>
        <w:t xml:space="preserve">/מקרקעין לא רשומים: תקנת שוק לפי </w:t>
      </w:r>
      <w:r w:rsidR="005D0590" w:rsidRPr="00CB0B1B">
        <w:rPr>
          <w:rFonts w:ascii="David" w:hAnsi="David" w:cs="David" w:hint="cs"/>
          <w:b/>
          <w:bCs/>
          <w:sz w:val="24"/>
          <w:szCs w:val="24"/>
          <w:rtl/>
        </w:rPr>
        <w:t>ס' 4 לחוק המחאת חיובים</w:t>
      </w:r>
      <w:r w:rsidR="00F7004F" w:rsidRPr="00CB0B1B">
        <w:rPr>
          <w:rFonts w:ascii="David" w:hAnsi="David" w:cs="David" w:hint="cs"/>
          <w:sz w:val="24"/>
          <w:szCs w:val="24"/>
          <w:rtl/>
        </w:rPr>
        <w:t xml:space="preserve">- אומר </w:t>
      </w:r>
      <w:r w:rsidR="00F7004F" w:rsidRPr="00CB0B1B">
        <w:rPr>
          <w:rFonts w:ascii="David" w:hAnsi="David" w:cs="David" w:hint="cs"/>
          <w:b/>
          <w:bCs/>
          <w:sz w:val="24"/>
          <w:szCs w:val="24"/>
          <w:rtl/>
        </w:rPr>
        <w:t>שהראשון בזמן זוכה אא"כ הודיעו לחייב על ההמחאה השנייה לפני שהודיעו לו על הראשונה.</w:t>
      </w:r>
      <w:r w:rsidR="00211E94" w:rsidRPr="00CB0B1B">
        <w:rPr>
          <w:rFonts w:ascii="David" w:hAnsi="David" w:cs="David" w:hint="cs"/>
          <w:sz w:val="24"/>
          <w:szCs w:val="24"/>
          <w:rtl/>
        </w:rPr>
        <w:t xml:space="preserve"> למשל-</w:t>
      </w:r>
      <w:r w:rsidR="005E228B" w:rsidRPr="00CB0B1B">
        <w:rPr>
          <w:rFonts w:ascii="David" w:hAnsi="David" w:cs="David" w:hint="cs"/>
          <w:sz w:val="24"/>
          <w:szCs w:val="24"/>
          <w:rtl/>
        </w:rPr>
        <w:t xml:space="preserve"> ב' מעביר את זכותו במקרקעין</w:t>
      </w:r>
      <w:r w:rsidR="00EC7648" w:rsidRPr="00CB0B1B">
        <w:rPr>
          <w:rFonts w:ascii="David" w:hAnsi="David" w:cs="David" w:hint="cs"/>
          <w:sz w:val="24"/>
          <w:szCs w:val="24"/>
          <w:rtl/>
        </w:rPr>
        <w:t xml:space="preserve"> לא רשומים</w:t>
      </w:r>
      <w:r w:rsidR="005E228B" w:rsidRPr="00CB0B1B">
        <w:rPr>
          <w:rFonts w:ascii="David" w:hAnsi="David" w:cs="David" w:hint="cs"/>
          <w:sz w:val="24"/>
          <w:szCs w:val="24"/>
          <w:rtl/>
        </w:rPr>
        <w:t xml:space="preserve"> לא' והזכות הועברה קניינית. אחרי זה ב' מעביר לג' את </w:t>
      </w:r>
      <w:r w:rsidR="000A1482" w:rsidRPr="00CB0B1B">
        <w:rPr>
          <w:rFonts w:ascii="David" w:hAnsi="David" w:cs="David" w:hint="cs"/>
          <w:sz w:val="24"/>
          <w:szCs w:val="24"/>
          <w:rtl/>
        </w:rPr>
        <w:t xml:space="preserve">אותה </w:t>
      </w:r>
      <w:r w:rsidR="005E228B" w:rsidRPr="00CB0B1B">
        <w:rPr>
          <w:rFonts w:ascii="David" w:hAnsi="David" w:cs="David" w:hint="cs"/>
          <w:sz w:val="24"/>
          <w:szCs w:val="24"/>
          <w:rtl/>
        </w:rPr>
        <w:t>זכות</w:t>
      </w:r>
      <w:r w:rsidR="00C6699D" w:rsidRPr="00CB0B1B">
        <w:rPr>
          <w:rFonts w:ascii="David" w:hAnsi="David" w:cs="David" w:hint="cs"/>
          <w:sz w:val="24"/>
          <w:szCs w:val="24"/>
          <w:rtl/>
        </w:rPr>
        <w:t>,</w:t>
      </w:r>
      <w:r w:rsidR="005E228B" w:rsidRPr="00CB0B1B">
        <w:rPr>
          <w:rFonts w:ascii="David" w:hAnsi="David" w:cs="David" w:hint="cs"/>
          <w:sz w:val="24"/>
          <w:szCs w:val="24"/>
          <w:rtl/>
        </w:rPr>
        <w:t xml:space="preserve"> אבל הזכות כבר לא שלו. </w:t>
      </w:r>
      <w:r w:rsidR="005E228B" w:rsidRPr="00CB0B1B">
        <w:rPr>
          <w:rFonts w:ascii="David" w:hAnsi="David" w:cs="David" w:hint="cs"/>
          <w:b/>
          <w:bCs/>
          <w:sz w:val="24"/>
          <w:szCs w:val="24"/>
          <w:rtl/>
        </w:rPr>
        <w:t>המנצח</w:t>
      </w:r>
      <w:r w:rsidR="00245234" w:rsidRPr="00CB0B1B">
        <w:rPr>
          <w:rFonts w:ascii="David" w:hAnsi="David" w:cs="David" w:hint="cs"/>
          <w:b/>
          <w:bCs/>
          <w:sz w:val="24"/>
          <w:szCs w:val="24"/>
          <w:rtl/>
        </w:rPr>
        <w:t xml:space="preserve"> בדוגמא</w:t>
      </w:r>
      <w:r w:rsidR="005E228B" w:rsidRPr="00CB0B1B">
        <w:rPr>
          <w:rFonts w:ascii="David" w:hAnsi="David" w:cs="David" w:hint="cs"/>
          <w:b/>
          <w:bCs/>
          <w:sz w:val="24"/>
          <w:szCs w:val="24"/>
          <w:rtl/>
        </w:rPr>
        <w:t>: מי שמודיע לרשות מקרקעי ישראל ראשון על הזכות.</w:t>
      </w:r>
    </w:p>
    <w:p w14:paraId="6EDB8BA2" w14:textId="2D0B6FB0" w:rsidR="0019409B" w:rsidRPr="00CB0B1B" w:rsidRDefault="0019409B" w:rsidP="00CB0B1B">
      <w:pPr>
        <w:spacing w:line="276" w:lineRule="auto"/>
        <w:ind w:left="720"/>
        <w:jc w:val="both"/>
        <w:rPr>
          <w:rFonts w:ascii="David" w:hAnsi="David" w:cs="David"/>
          <w:sz w:val="24"/>
          <w:szCs w:val="24"/>
          <w:rtl/>
        </w:rPr>
      </w:pPr>
    </w:p>
    <w:p w14:paraId="2AC874CD" w14:textId="6735A959" w:rsidR="003D2E6C" w:rsidRPr="00CB0B1B" w:rsidRDefault="003D2E6C" w:rsidP="00CB0B1B">
      <w:pPr>
        <w:spacing w:line="276" w:lineRule="auto"/>
        <w:ind w:left="720"/>
        <w:jc w:val="both"/>
        <w:rPr>
          <w:rFonts w:ascii="David" w:hAnsi="David" w:cs="David"/>
          <w:sz w:val="24"/>
          <w:szCs w:val="24"/>
          <w:rtl/>
        </w:rPr>
      </w:pPr>
    </w:p>
    <w:p w14:paraId="10AEA31C" w14:textId="16B4329B" w:rsidR="003D2E6C" w:rsidRPr="00CB0B1B" w:rsidRDefault="003D2E6C" w:rsidP="00CB0B1B">
      <w:pPr>
        <w:spacing w:line="276" w:lineRule="auto"/>
        <w:ind w:left="720"/>
        <w:jc w:val="both"/>
        <w:rPr>
          <w:rFonts w:ascii="David" w:hAnsi="David" w:cs="David"/>
          <w:sz w:val="24"/>
          <w:szCs w:val="24"/>
          <w:rtl/>
        </w:rPr>
      </w:pPr>
    </w:p>
    <w:p w14:paraId="1A061816" w14:textId="76D6CB2C" w:rsidR="003D2E6C" w:rsidRPr="00CB0B1B" w:rsidRDefault="003D2E6C" w:rsidP="00CB0B1B">
      <w:pPr>
        <w:spacing w:line="276" w:lineRule="auto"/>
        <w:ind w:left="720"/>
        <w:jc w:val="both"/>
        <w:rPr>
          <w:rFonts w:ascii="David" w:hAnsi="David" w:cs="David"/>
          <w:sz w:val="24"/>
          <w:szCs w:val="24"/>
          <w:rtl/>
        </w:rPr>
      </w:pPr>
    </w:p>
    <w:p w14:paraId="293D4641" w14:textId="77777777" w:rsidR="003D2E6C" w:rsidRPr="00CB0B1B" w:rsidRDefault="003D2E6C" w:rsidP="00CB0B1B">
      <w:pPr>
        <w:spacing w:line="276" w:lineRule="auto"/>
        <w:ind w:left="720"/>
        <w:jc w:val="both"/>
        <w:rPr>
          <w:rFonts w:ascii="David" w:hAnsi="David" w:cs="David"/>
          <w:sz w:val="24"/>
          <w:szCs w:val="24"/>
        </w:rPr>
      </w:pPr>
    </w:p>
    <w:p w14:paraId="4FAEE7F2" w14:textId="3170E74C" w:rsidR="000C5B51" w:rsidRPr="00CB0B1B" w:rsidRDefault="000C5B51" w:rsidP="00CB0B1B">
      <w:pPr>
        <w:spacing w:line="276" w:lineRule="auto"/>
        <w:jc w:val="both"/>
        <w:rPr>
          <w:rFonts w:ascii="David" w:hAnsi="David" w:cs="David"/>
          <w:b/>
          <w:bCs/>
          <w:color w:val="CC00FF"/>
          <w:sz w:val="24"/>
          <w:szCs w:val="24"/>
          <w:rtl/>
        </w:rPr>
      </w:pPr>
      <w:r w:rsidRPr="00CB0B1B">
        <w:rPr>
          <w:rFonts w:ascii="David" w:hAnsi="David" w:cs="David" w:hint="cs"/>
          <w:b/>
          <w:bCs/>
          <w:color w:val="C00000"/>
          <w:sz w:val="24"/>
          <w:szCs w:val="24"/>
          <w:highlight w:val="yellow"/>
          <w:u w:val="single"/>
          <w:rtl/>
        </w:rPr>
        <w:t>תחרות 4</w:t>
      </w:r>
      <w:r w:rsidRPr="00CB0B1B">
        <w:rPr>
          <w:rFonts w:ascii="David" w:hAnsi="David" w:cs="David" w:hint="cs"/>
          <w:b/>
          <w:bCs/>
          <w:color w:val="C00000"/>
          <w:sz w:val="24"/>
          <w:szCs w:val="24"/>
          <w:highlight w:val="yellow"/>
          <w:rtl/>
        </w:rPr>
        <w:t xml:space="preserve">- </w:t>
      </w:r>
      <w:r w:rsidRPr="00CB0B1B">
        <w:rPr>
          <w:rFonts w:ascii="David" w:hAnsi="David" w:cs="David" w:hint="cs"/>
          <w:b/>
          <w:bCs/>
          <w:color w:val="538135" w:themeColor="accent6" w:themeShade="BF"/>
          <w:sz w:val="24"/>
          <w:szCs w:val="24"/>
          <w:highlight w:val="yellow"/>
          <w:rtl/>
        </w:rPr>
        <w:t>תקנת שוק-</w:t>
      </w:r>
      <w:r w:rsidRPr="00CB0B1B">
        <w:rPr>
          <w:rFonts w:ascii="David" w:hAnsi="David" w:cs="David" w:hint="cs"/>
          <w:b/>
          <w:bCs/>
          <w:color w:val="FFC000"/>
          <w:sz w:val="24"/>
          <w:szCs w:val="24"/>
          <w:highlight w:val="yellow"/>
          <w:rtl/>
        </w:rPr>
        <w:t xml:space="preserve"> </w:t>
      </w:r>
      <w:r w:rsidRPr="00CB0B1B">
        <w:rPr>
          <w:rFonts w:ascii="David" w:hAnsi="David" w:cs="David" w:hint="cs"/>
          <w:b/>
          <w:bCs/>
          <w:color w:val="CC00FF"/>
          <w:sz w:val="24"/>
          <w:szCs w:val="24"/>
          <w:highlight w:val="yellow"/>
          <w:rtl/>
        </w:rPr>
        <w:t>מקרקעין</w:t>
      </w:r>
    </w:p>
    <w:p w14:paraId="65E88D4E" w14:textId="572716B5" w:rsidR="00E67917" w:rsidRPr="00CB0B1B" w:rsidRDefault="00B55F2F" w:rsidP="00CB0B1B">
      <w:pPr>
        <w:spacing w:line="276" w:lineRule="auto"/>
        <w:jc w:val="both"/>
        <w:rPr>
          <w:rFonts w:ascii="David" w:hAnsi="David" w:cs="David"/>
          <w:sz w:val="24"/>
          <w:szCs w:val="24"/>
          <w:rtl/>
        </w:rPr>
      </w:pPr>
      <w:r w:rsidRPr="00CB0B1B">
        <w:rPr>
          <w:rFonts w:ascii="David" w:hAnsi="David" w:cs="David" w:hint="cs"/>
          <w:sz w:val="24"/>
          <w:szCs w:val="24"/>
          <w:rtl/>
        </w:rPr>
        <w:t xml:space="preserve">ס' 10 </w:t>
      </w:r>
      <w:proofErr w:type="spellStart"/>
      <w:r w:rsidRPr="00CB0B1B">
        <w:rPr>
          <w:rFonts w:ascii="David" w:hAnsi="David" w:cs="David" w:hint="cs"/>
          <w:sz w:val="24"/>
          <w:szCs w:val="24"/>
          <w:rtl/>
        </w:rPr>
        <w:t>לחק"מ</w:t>
      </w:r>
      <w:proofErr w:type="spellEnd"/>
      <w:r w:rsidRPr="00CB0B1B">
        <w:rPr>
          <w:rFonts w:ascii="David" w:hAnsi="David" w:cs="David" w:hint="cs"/>
          <w:sz w:val="24"/>
          <w:szCs w:val="24"/>
          <w:rtl/>
        </w:rPr>
        <w:t xml:space="preserve">: </w:t>
      </w:r>
      <w:r w:rsidR="007532E3" w:rsidRPr="00CB0B1B">
        <w:rPr>
          <w:rFonts w:ascii="David" w:hAnsi="David" w:cs="David" w:hint="cs"/>
          <w:sz w:val="24"/>
          <w:szCs w:val="24"/>
          <w:rtl/>
        </w:rPr>
        <w:t>"</w:t>
      </w:r>
      <w:r w:rsidR="009466EA" w:rsidRPr="00CB0B1B">
        <w:rPr>
          <w:rFonts w:ascii="David" w:hAnsi="David" w:cs="David" w:hint="cs"/>
          <w:sz w:val="24"/>
          <w:szCs w:val="24"/>
          <w:rtl/>
        </w:rPr>
        <w:t>מי</w:t>
      </w:r>
      <w:r w:rsidR="009466EA" w:rsidRPr="00CB0B1B">
        <w:rPr>
          <w:rFonts w:ascii="David" w:hAnsi="David" w:cs="David"/>
          <w:sz w:val="24"/>
          <w:szCs w:val="24"/>
          <w:rtl/>
        </w:rPr>
        <w:t xml:space="preserve"> </w:t>
      </w:r>
      <w:r w:rsidR="009466EA" w:rsidRPr="00CB0B1B">
        <w:rPr>
          <w:rFonts w:ascii="David" w:hAnsi="David" w:cs="David" w:hint="cs"/>
          <w:sz w:val="24"/>
          <w:szCs w:val="24"/>
          <w:rtl/>
        </w:rPr>
        <w:t>שרכש</w:t>
      </w:r>
      <w:r w:rsidR="009466EA" w:rsidRPr="00CB0B1B">
        <w:rPr>
          <w:rFonts w:ascii="David" w:hAnsi="David" w:cs="David"/>
          <w:sz w:val="24"/>
          <w:szCs w:val="24"/>
          <w:rtl/>
        </w:rPr>
        <w:t xml:space="preserve"> </w:t>
      </w:r>
      <w:r w:rsidR="009466EA" w:rsidRPr="00CB0B1B">
        <w:rPr>
          <w:rFonts w:ascii="David" w:hAnsi="David" w:cs="David" w:hint="cs"/>
          <w:sz w:val="24"/>
          <w:szCs w:val="24"/>
          <w:rtl/>
        </w:rPr>
        <w:t>זכות</w:t>
      </w:r>
      <w:r w:rsidR="009466EA" w:rsidRPr="00CB0B1B">
        <w:rPr>
          <w:rFonts w:ascii="David" w:hAnsi="David" w:cs="David"/>
          <w:sz w:val="24"/>
          <w:szCs w:val="24"/>
          <w:rtl/>
        </w:rPr>
        <w:t xml:space="preserve"> </w:t>
      </w:r>
      <w:r w:rsidR="009466EA" w:rsidRPr="00CB0B1B">
        <w:rPr>
          <w:rFonts w:ascii="David" w:hAnsi="David" w:cs="David" w:hint="cs"/>
          <w:sz w:val="24"/>
          <w:szCs w:val="24"/>
          <w:rtl/>
        </w:rPr>
        <w:t>במקרקעין</w:t>
      </w:r>
      <w:r w:rsidR="009466EA" w:rsidRPr="00CB0B1B">
        <w:rPr>
          <w:rFonts w:ascii="David" w:hAnsi="David" w:cs="David"/>
          <w:sz w:val="24"/>
          <w:szCs w:val="24"/>
          <w:rtl/>
        </w:rPr>
        <w:t xml:space="preserve"> </w:t>
      </w:r>
      <w:r w:rsidR="009466EA" w:rsidRPr="00CB0B1B">
        <w:rPr>
          <w:rFonts w:ascii="David" w:hAnsi="David" w:cs="David" w:hint="cs"/>
          <w:sz w:val="24"/>
          <w:szCs w:val="24"/>
          <w:u w:val="single"/>
          <w:rtl/>
        </w:rPr>
        <w:t>מוסדרים</w:t>
      </w:r>
      <w:r w:rsidR="009466EA" w:rsidRPr="00CB0B1B">
        <w:rPr>
          <w:rFonts w:ascii="David" w:hAnsi="David" w:cs="David"/>
          <w:sz w:val="24"/>
          <w:szCs w:val="24"/>
          <w:rtl/>
        </w:rPr>
        <w:t xml:space="preserve"> </w:t>
      </w:r>
      <w:r w:rsidR="009466EA" w:rsidRPr="00CB0B1B">
        <w:rPr>
          <w:rFonts w:ascii="David" w:hAnsi="David" w:cs="David" w:hint="cs"/>
          <w:b/>
          <w:bCs/>
          <w:sz w:val="24"/>
          <w:szCs w:val="24"/>
          <w:rtl/>
        </w:rPr>
        <w:t>בתמורה</w:t>
      </w:r>
      <w:r w:rsidR="009466EA" w:rsidRPr="00CB0B1B">
        <w:rPr>
          <w:rFonts w:ascii="David" w:hAnsi="David" w:cs="David"/>
          <w:sz w:val="24"/>
          <w:szCs w:val="24"/>
          <w:rtl/>
        </w:rPr>
        <w:t xml:space="preserve"> </w:t>
      </w:r>
      <w:r w:rsidR="009466EA" w:rsidRPr="00CB0B1B">
        <w:rPr>
          <w:rFonts w:ascii="David" w:hAnsi="David" w:cs="David" w:hint="cs"/>
          <w:sz w:val="24"/>
          <w:szCs w:val="24"/>
          <w:rtl/>
        </w:rPr>
        <w:t>ובהסתמך</w:t>
      </w:r>
      <w:r w:rsidR="009466EA" w:rsidRPr="00CB0B1B">
        <w:rPr>
          <w:rFonts w:ascii="David" w:hAnsi="David" w:cs="David"/>
          <w:sz w:val="24"/>
          <w:szCs w:val="24"/>
          <w:rtl/>
        </w:rPr>
        <w:t xml:space="preserve"> </w:t>
      </w:r>
      <w:r w:rsidR="009466EA" w:rsidRPr="00CB0B1B">
        <w:rPr>
          <w:rFonts w:ascii="David" w:hAnsi="David" w:cs="David" w:hint="cs"/>
          <w:b/>
          <w:bCs/>
          <w:sz w:val="24"/>
          <w:szCs w:val="24"/>
          <w:rtl/>
        </w:rPr>
        <w:t>בתום</w:t>
      </w:r>
      <w:r w:rsidR="009466EA" w:rsidRPr="00CB0B1B">
        <w:rPr>
          <w:rFonts w:ascii="David" w:hAnsi="David" w:cs="David"/>
          <w:b/>
          <w:bCs/>
          <w:sz w:val="24"/>
          <w:szCs w:val="24"/>
          <w:rtl/>
        </w:rPr>
        <w:t xml:space="preserve"> </w:t>
      </w:r>
      <w:r w:rsidR="009466EA" w:rsidRPr="00CB0B1B">
        <w:rPr>
          <w:rFonts w:ascii="David" w:hAnsi="David" w:cs="David" w:hint="cs"/>
          <w:b/>
          <w:bCs/>
          <w:sz w:val="24"/>
          <w:szCs w:val="24"/>
          <w:rtl/>
        </w:rPr>
        <w:t>לב</w:t>
      </w:r>
      <w:r w:rsidR="009466EA" w:rsidRPr="00CB0B1B">
        <w:rPr>
          <w:rFonts w:ascii="David" w:hAnsi="David" w:cs="David"/>
          <w:b/>
          <w:bCs/>
          <w:sz w:val="24"/>
          <w:szCs w:val="24"/>
          <w:rtl/>
        </w:rPr>
        <w:t xml:space="preserve"> </w:t>
      </w:r>
      <w:r w:rsidR="009466EA" w:rsidRPr="00CB0B1B">
        <w:rPr>
          <w:rFonts w:ascii="David" w:hAnsi="David" w:cs="David" w:hint="cs"/>
          <w:b/>
          <w:bCs/>
          <w:sz w:val="24"/>
          <w:szCs w:val="24"/>
          <w:rtl/>
        </w:rPr>
        <w:t>על</w:t>
      </w:r>
      <w:r w:rsidR="009466EA" w:rsidRPr="00CB0B1B">
        <w:rPr>
          <w:rFonts w:ascii="David" w:hAnsi="David" w:cs="David"/>
          <w:b/>
          <w:bCs/>
          <w:sz w:val="24"/>
          <w:szCs w:val="24"/>
          <w:rtl/>
        </w:rPr>
        <w:t xml:space="preserve"> </w:t>
      </w:r>
      <w:r w:rsidR="009466EA" w:rsidRPr="00CB0B1B">
        <w:rPr>
          <w:rFonts w:ascii="David" w:hAnsi="David" w:cs="David" w:hint="cs"/>
          <w:b/>
          <w:bCs/>
          <w:sz w:val="24"/>
          <w:szCs w:val="24"/>
          <w:rtl/>
        </w:rPr>
        <w:t>הרישום</w:t>
      </w:r>
      <w:r w:rsidR="009466EA" w:rsidRPr="00CB0B1B">
        <w:rPr>
          <w:rFonts w:ascii="David" w:hAnsi="David" w:cs="David"/>
          <w:sz w:val="24"/>
          <w:szCs w:val="24"/>
          <w:rtl/>
        </w:rPr>
        <w:t xml:space="preserve">, </w:t>
      </w:r>
      <w:r w:rsidR="009466EA" w:rsidRPr="00CB0B1B">
        <w:rPr>
          <w:rFonts w:ascii="David" w:hAnsi="David" w:cs="David" w:hint="cs"/>
          <w:sz w:val="24"/>
          <w:szCs w:val="24"/>
          <w:rtl/>
        </w:rPr>
        <w:t>יהא</w:t>
      </w:r>
      <w:r w:rsidR="009466EA" w:rsidRPr="00CB0B1B">
        <w:rPr>
          <w:rFonts w:ascii="David" w:hAnsi="David" w:cs="David"/>
          <w:sz w:val="24"/>
          <w:szCs w:val="24"/>
          <w:rtl/>
        </w:rPr>
        <w:t xml:space="preserve"> </w:t>
      </w:r>
      <w:r w:rsidR="009466EA" w:rsidRPr="00CB0B1B">
        <w:rPr>
          <w:rFonts w:ascii="David" w:hAnsi="David" w:cs="David" w:hint="cs"/>
          <w:sz w:val="24"/>
          <w:szCs w:val="24"/>
          <w:rtl/>
        </w:rPr>
        <w:t>כוחה</w:t>
      </w:r>
      <w:r w:rsidR="009466EA" w:rsidRPr="00CB0B1B">
        <w:rPr>
          <w:rFonts w:ascii="David" w:hAnsi="David" w:cs="David"/>
          <w:sz w:val="24"/>
          <w:szCs w:val="24"/>
          <w:rtl/>
        </w:rPr>
        <w:t xml:space="preserve"> </w:t>
      </w:r>
      <w:r w:rsidR="009466EA" w:rsidRPr="00CB0B1B">
        <w:rPr>
          <w:rFonts w:ascii="David" w:hAnsi="David" w:cs="David" w:hint="cs"/>
          <w:sz w:val="24"/>
          <w:szCs w:val="24"/>
          <w:rtl/>
        </w:rPr>
        <w:t>של</w:t>
      </w:r>
      <w:r w:rsidR="009466EA" w:rsidRPr="00CB0B1B">
        <w:rPr>
          <w:rFonts w:ascii="David" w:hAnsi="David" w:cs="David"/>
          <w:sz w:val="24"/>
          <w:szCs w:val="24"/>
          <w:rtl/>
        </w:rPr>
        <w:t xml:space="preserve"> </w:t>
      </w:r>
      <w:r w:rsidR="009466EA" w:rsidRPr="00CB0B1B">
        <w:rPr>
          <w:rFonts w:ascii="David" w:hAnsi="David" w:cs="David" w:hint="cs"/>
          <w:sz w:val="24"/>
          <w:szCs w:val="24"/>
          <w:rtl/>
        </w:rPr>
        <w:t>זכותו</w:t>
      </w:r>
      <w:r w:rsidR="009466EA" w:rsidRPr="00CB0B1B">
        <w:rPr>
          <w:rFonts w:ascii="David" w:hAnsi="David" w:cs="David"/>
          <w:sz w:val="24"/>
          <w:szCs w:val="24"/>
          <w:rtl/>
        </w:rPr>
        <w:t xml:space="preserve"> </w:t>
      </w:r>
      <w:r w:rsidR="009466EA" w:rsidRPr="00CB0B1B">
        <w:rPr>
          <w:rFonts w:ascii="David" w:hAnsi="David" w:cs="David" w:hint="cs"/>
          <w:sz w:val="24"/>
          <w:szCs w:val="24"/>
          <w:rtl/>
        </w:rPr>
        <w:t>יפה</w:t>
      </w:r>
      <w:r w:rsidR="009466EA" w:rsidRPr="00CB0B1B">
        <w:rPr>
          <w:rFonts w:ascii="David" w:hAnsi="David" w:cs="David"/>
          <w:sz w:val="24"/>
          <w:szCs w:val="24"/>
          <w:rtl/>
        </w:rPr>
        <w:t xml:space="preserve"> </w:t>
      </w:r>
      <w:r w:rsidR="009466EA" w:rsidRPr="00CB0B1B">
        <w:rPr>
          <w:rFonts w:ascii="David" w:hAnsi="David" w:cs="David" w:hint="cs"/>
          <w:b/>
          <w:bCs/>
          <w:sz w:val="24"/>
          <w:szCs w:val="24"/>
          <w:rtl/>
        </w:rPr>
        <w:t>אף</w:t>
      </w:r>
      <w:r w:rsidR="009466EA" w:rsidRPr="00CB0B1B">
        <w:rPr>
          <w:rFonts w:ascii="David" w:hAnsi="David" w:cs="David"/>
          <w:b/>
          <w:bCs/>
          <w:sz w:val="24"/>
          <w:szCs w:val="24"/>
          <w:rtl/>
        </w:rPr>
        <w:t xml:space="preserve"> </w:t>
      </w:r>
      <w:r w:rsidR="009466EA" w:rsidRPr="00CB0B1B">
        <w:rPr>
          <w:rFonts w:ascii="David" w:hAnsi="David" w:cs="David" w:hint="cs"/>
          <w:b/>
          <w:bCs/>
          <w:sz w:val="24"/>
          <w:szCs w:val="24"/>
          <w:rtl/>
        </w:rPr>
        <w:t>אם</w:t>
      </w:r>
      <w:r w:rsidR="009466EA" w:rsidRPr="00CB0B1B">
        <w:rPr>
          <w:rFonts w:ascii="David" w:hAnsi="David" w:cs="David"/>
          <w:b/>
          <w:bCs/>
          <w:sz w:val="24"/>
          <w:szCs w:val="24"/>
          <w:rtl/>
        </w:rPr>
        <w:t xml:space="preserve"> </w:t>
      </w:r>
      <w:r w:rsidR="009466EA" w:rsidRPr="00CB0B1B">
        <w:rPr>
          <w:rFonts w:ascii="David" w:hAnsi="David" w:cs="David" w:hint="cs"/>
          <w:b/>
          <w:bCs/>
          <w:sz w:val="24"/>
          <w:szCs w:val="24"/>
          <w:rtl/>
        </w:rPr>
        <w:t>הרישום</w:t>
      </w:r>
      <w:r w:rsidR="009466EA" w:rsidRPr="00CB0B1B">
        <w:rPr>
          <w:rFonts w:ascii="David" w:hAnsi="David" w:cs="David"/>
          <w:b/>
          <w:bCs/>
          <w:sz w:val="24"/>
          <w:szCs w:val="24"/>
          <w:rtl/>
        </w:rPr>
        <w:t xml:space="preserve"> </w:t>
      </w:r>
      <w:r w:rsidR="009466EA" w:rsidRPr="00CB0B1B">
        <w:rPr>
          <w:rFonts w:ascii="David" w:hAnsi="David" w:cs="David" w:hint="cs"/>
          <w:b/>
          <w:bCs/>
          <w:sz w:val="24"/>
          <w:szCs w:val="24"/>
          <w:rtl/>
        </w:rPr>
        <w:t>לא</w:t>
      </w:r>
      <w:r w:rsidR="009466EA" w:rsidRPr="00CB0B1B">
        <w:rPr>
          <w:rFonts w:ascii="David" w:hAnsi="David" w:cs="David"/>
          <w:b/>
          <w:bCs/>
          <w:sz w:val="24"/>
          <w:szCs w:val="24"/>
          <w:rtl/>
        </w:rPr>
        <w:t xml:space="preserve"> </w:t>
      </w:r>
      <w:r w:rsidR="009466EA" w:rsidRPr="00CB0B1B">
        <w:rPr>
          <w:rFonts w:ascii="David" w:hAnsi="David" w:cs="David" w:hint="cs"/>
          <w:b/>
          <w:bCs/>
          <w:sz w:val="24"/>
          <w:szCs w:val="24"/>
          <w:rtl/>
        </w:rPr>
        <w:t>היה</w:t>
      </w:r>
      <w:r w:rsidR="009466EA" w:rsidRPr="00CB0B1B">
        <w:rPr>
          <w:rFonts w:ascii="David" w:hAnsi="David" w:cs="David"/>
          <w:b/>
          <w:bCs/>
          <w:sz w:val="24"/>
          <w:szCs w:val="24"/>
          <w:rtl/>
        </w:rPr>
        <w:t xml:space="preserve"> </w:t>
      </w:r>
      <w:r w:rsidR="009466EA" w:rsidRPr="00CB0B1B">
        <w:rPr>
          <w:rFonts w:ascii="David" w:hAnsi="David" w:cs="David" w:hint="cs"/>
          <w:b/>
          <w:bCs/>
          <w:sz w:val="24"/>
          <w:szCs w:val="24"/>
          <w:rtl/>
        </w:rPr>
        <w:t>נכון</w:t>
      </w:r>
      <w:r w:rsidR="009466EA" w:rsidRPr="00CB0B1B">
        <w:rPr>
          <w:rFonts w:ascii="David" w:hAnsi="David" w:cs="David" w:hint="cs"/>
          <w:sz w:val="24"/>
          <w:szCs w:val="24"/>
          <w:rtl/>
        </w:rPr>
        <w:t>"</w:t>
      </w:r>
    </w:p>
    <w:p w14:paraId="00542E10" w14:textId="2221BC5B" w:rsidR="00E67917" w:rsidRPr="00CB0B1B" w:rsidRDefault="0093451A" w:rsidP="00CB0B1B">
      <w:pPr>
        <w:spacing w:line="276" w:lineRule="auto"/>
        <w:jc w:val="both"/>
        <w:rPr>
          <w:rFonts w:ascii="David" w:hAnsi="David" w:cs="David"/>
          <w:sz w:val="24"/>
          <w:szCs w:val="24"/>
          <w:rtl/>
        </w:rPr>
      </w:pPr>
      <w:r w:rsidRPr="00CB0B1B">
        <w:rPr>
          <w:rFonts w:ascii="David" w:hAnsi="David" w:cs="David" w:hint="cs"/>
          <w:sz w:val="24"/>
          <w:szCs w:val="24"/>
          <w:rtl/>
        </w:rPr>
        <w:t>מטרת הסעיף: לשמור על משמעות המרשם.</w:t>
      </w:r>
      <w:r w:rsidR="00114DD5" w:rsidRPr="00CB0B1B">
        <w:rPr>
          <w:rFonts w:ascii="David" w:hAnsi="David" w:cs="David" w:hint="cs"/>
          <w:sz w:val="24"/>
          <w:szCs w:val="24"/>
          <w:rtl/>
        </w:rPr>
        <w:t xml:space="preserve"> אפשר להוציא נכס גם מהבעלים החוקיים של המקרקעין כדי לשמור על מעמדו </w:t>
      </w:r>
      <w:r w:rsidR="00834A46" w:rsidRPr="00CB0B1B">
        <w:rPr>
          <w:rFonts w:ascii="David" w:hAnsi="David" w:cs="David" w:hint="cs"/>
          <w:sz w:val="24"/>
          <w:szCs w:val="24"/>
          <w:rtl/>
        </w:rPr>
        <w:t xml:space="preserve">כמרשם </w:t>
      </w:r>
      <w:r w:rsidR="00C00773" w:rsidRPr="00CB0B1B">
        <w:rPr>
          <w:rFonts w:ascii="David" w:hAnsi="David" w:cs="David" w:hint="cs"/>
          <w:sz w:val="24"/>
          <w:szCs w:val="24"/>
          <w:rtl/>
        </w:rPr>
        <w:t>שאפשר לסמוך עליו</w:t>
      </w:r>
      <w:r w:rsidR="007506BE" w:rsidRPr="00CB0B1B">
        <w:rPr>
          <w:rFonts w:ascii="David" w:hAnsi="David" w:cs="David" w:hint="cs"/>
          <w:sz w:val="24"/>
          <w:szCs w:val="24"/>
          <w:rtl/>
        </w:rPr>
        <w:t xml:space="preserve"> ושלא ניתן לערער עליו.</w:t>
      </w:r>
    </w:p>
    <w:p w14:paraId="204DC930" w14:textId="417086F9" w:rsidR="00A126EB" w:rsidRPr="00CB0B1B" w:rsidRDefault="00A57504" w:rsidP="00B82D46">
      <w:pPr>
        <w:pStyle w:val="ListParagraph"/>
        <w:numPr>
          <w:ilvl w:val="0"/>
          <w:numId w:val="51"/>
        </w:numPr>
        <w:spacing w:line="276" w:lineRule="auto"/>
        <w:jc w:val="both"/>
        <w:rPr>
          <w:rFonts w:ascii="David" w:hAnsi="David" w:cs="David"/>
          <w:sz w:val="24"/>
          <w:szCs w:val="24"/>
        </w:rPr>
      </w:pPr>
      <w:r w:rsidRPr="00CB0B1B">
        <w:rPr>
          <w:rFonts w:ascii="David" w:hAnsi="David" w:cs="David" w:hint="cs"/>
          <w:sz w:val="24"/>
          <w:szCs w:val="24"/>
          <w:rtl/>
        </w:rPr>
        <w:t>תקנת</w:t>
      </w:r>
      <w:r w:rsidRPr="00CB0B1B">
        <w:rPr>
          <w:rFonts w:ascii="David" w:hAnsi="David" w:cs="David"/>
          <w:sz w:val="24"/>
          <w:szCs w:val="24"/>
          <w:rtl/>
        </w:rPr>
        <w:t xml:space="preserve"> </w:t>
      </w:r>
      <w:r w:rsidRPr="00CB0B1B">
        <w:rPr>
          <w:rFonts w:ascii="David" w:hAnsi="David" w:cs="David" w:hint="cs"/>
          <w:sz w:val="24"/>
          <w:szCs w:val="24"/>
          <w:rtl/>
        </w:rPr>
        <w:t>שוק</w:t>
      </w:r>
      <w:r w:rsidR="008E1D8B" w:rsidRPr="00CB0B1B">
        <w:rPr>
          <w:rFonts w:ascii="David" w:hAnsi="David" w:cs="David" w:hint="cs"/>
          <w:sz w:val="24"/>
          <w:szCs w:val="24"/>
          <w:rtl/>
        </w:rPr>
        <w:t>=</w:t>
      </w:r>
      <w:r w:rsidRPr="00CB0B1B">
        <w:rPr>
          <w:rFonts w:ascii="David" w:hAnsi="David" w:cs="David"/>
          <w:sz w:val="24"/>
          <w:szCs w:val="24"/>
          <w:rtl/>
        </w:rPr>
        <w:t xml:space="preserve"> </w:t>
      </w:r>
      <w:r w:rsidR="00FF5921" w:rsidRPr="00CB0B1B">
        <w:rPr>
          <w:rFonts w:ascii="David" w:hAnsi="David" w:cs="David" w:hint="cs"/>
          <w:sz w:val="24"/>
          <w:szCs w:val="24"/>
          <w:rtl/>
        </w:rPr>
        <w:t xml:space="preserve">מדובר על </w:t>
      </w:r>
      <w:r w:rsidRPr="00CB0B1B">
        <w:rPr>
          <w:rFonts w:ascii="David" w:hAnsi="David" w:cs="David" w:hint="cs"/>
          <w:sz w:val="24"/>
          <w:szCs w:val="24"/>
          <w:rtl/>
        </w:rPr>
        <w:t>שרשרת</w:t>
      </w:r>
      <w:r w:rsidRPr="00CB0B1B">
        <w:rPr>
          <w:rFonts w:ascii="David" w:hAnsi="David" w:cs="David"/>
          <w:sz w:val="24"/>
          <w:szCs w:val="24"/>
          <w:rtl/>
        </w:rPr>
        <w:t xml:space="preserve"> </w:t>
      </w:r>
      <w:r w:rsidR="00135510" w:rsidRPr="00CB0B1B">
        <w:rPr>
          <w:rFonts w:ascii="David" w:hAnsi="David" w:cs="David" w:hint="cs"/>
          <w:sz w:val="24"/>
          <w:szCs w:val="24"/>
          <w:rtl/>
        </w:rPr>
        <w:t>העברות</w:t>
      </w:r>
      <w:r w:rsidR="00C36641" w:rsidRPr="00CB0B1B">
        <w:rPr>
          <w:rFonts w:ascii="David" w:hAnsi="David" w:cs="David" w:hint="cs"/>
          <w:sz w:val="24"/>
          <w:szCs w:val="24"/>
          <w:rtl/>
        </w:rPr>
        <w:t>, כש</w:t>
      </w:r>
      <w:r w:rsidRPr="00CB0B1B">
        <w:rPr>
          <w:rFonts w:ascii="David" w:hAnsi="David" w:cs="David" w:hint="cs"/>
          <w:sz w:val="24"/>
          <w:szCs w:val="24"/>
          <w:rtl/>
        </w:rPr>
        <w:t>באחד</w:t>
      </w:r>
      <w:r w:rsidRPr="00CB0B1B">
        <w:rPr>
          <w:rFonts w:ascii="David" w:hAnsi="David" w:cs="David"/>
          <w:sz w:val="24"/>
          <w:szCs w:val="24"/>
          <w:rtl/>
        </w:rPr>
        <w:t xml:space="preserve"> </w:t>
      </w:r>
      <w:r w:rsidRPr="00CB0B1B">
        <w:rPr>
          <w:rFonts w:ascii="David" w:hAnsi="David" w:cs="David" w:hint="cs"/>
          <w:sz w:val="24"/>
          <w:szCs w:val="24"/>
          <w:rtl/>
        </w:rPr>
        <w:t>המקומות</w:t>
      </w:r>
      <w:r w:rsidRPr="00CB0B1B">
        <w:rPr>
          <w:rFonts w:ascii="David" w:hAnsi="David" w:cs="David"/>
          <w:sz w:val="24"/>
          <w:szCs w:val="24"/>
          <w:rtl/>
        </w:rPr>
        <w:t xml:space="preserve"> </w:t>
      </w:r>
      <w:r w:rsidRPr="00CB0B1B">
        <w:rPr>
          <w:rFonts w:ascii="David" w:hAnsi="David" w:cs="David" w:hint="cs"/>
          <w:sz w:val="24"/>
          <w:szCs w:val="24"/>
          <w:rtl/>
        </w:rPr>
        <w:t>יש</w:t>
      </w:r>
      <w:r w:rsidRPr="00CB0B1B">
        <w:rPr>
          <w:rFonts w:ascii="David" w:hAnsi="David" w:cs="David"/>
          <w:sz w:val="24"/>
          <w:szCs w:val="24"/>
          <w:rtl/>
        </w:rPr>
        <w:t xml:space="preserve"> </w:t>
      </w:r>
      <w:r w:rsidRPr="00CB0B1B">
        <w:rPr>
          <w:rFonts w:ascii="David" w:hAnsi="David" w:cs="David" w:hint="cs"/>
          <w:sz w:val="24"/>
          <w:szCs w:val="24"/>
          <w:rtl/>
        </w:rPr>
        <w:t>פגם</w:t>
      </w:r>
      <w:r w:rsidR="00C36641" w:rsidRPr="00CB0B1B">
        <w:rPr>
          <w:rFonts w:ascii="David" w:hAnsi="David" w:cs="David" w:hint="cs"/>
          <w:sz w:val="24"/>
          <w:szCs w:val="24"/>
          <w:rtl/>
        </w:rPr>
        <w:t>.</w:t>
      </w:r>
      <w:r w:rsidR="00DF7787" w:rsidRPr="00CB0B1B">
        <w:rPr>
          <w:rFonts w:ascii="David" w:hAnsi="David" w:cs="David" w:hint="cs"/>
          <w:sz w:val="24"/>
          <w:szCs w:val="24"/>
          <w:rtl/>
        </w:rPr>
        <w:t xml:space="preserve"> </w:t>
      </w:r>
      <w:r w:rsidR="00F1505D" w:rsidRPr="00CB0B1B">
        <w:rPr>
          <w:rFonts w:ascii="David" w:hAnsi="David" w:cs="David" w:hint="cs"/>
          <w:sz w:val="24"/>
          <w:szCs w:val="24"/>
          <w:rtl/>
        </w:rPr>
        <w:t xml:space="preserve">עוסק בשאלה </w:t>
      </w:r>
      <w:r w:rsidR="00DF7787" w:rsidRPr="00CB0B1B">
        <w:rPr>
          <w:rFonts w:ascii="David" w:hAnsi="David" w:cs="David" w:hint="cs"/>
          <w:sz w:val="24"/>
          <w:szCs w:val="24"/>
          <w:rtl/>
        </w:rPr>
        <w:t>אם אפשר להכשיר שרשרת אם יש חוליה פגומה בשרשרת</w:t>
      </w:r>
      <w:r w:rsidR="00F1505D" w:rsidRPr="00CB0B1B">
        <w:rPr>
          <w:rFonts w:ascii="David" w:hAnsi="David" w:cs="David" w:hint="cs"/>
          <w:sz w:val="24"/>
          <w:szCs w:val="24"/>
          <w:rtl/>
        </w:rPr>
        <w:t>.</w:t>
      </w:r>
      <w:r w:rsidR="004C49B0" w:rsidRPr="00CB0B1B">
        <w:rPr>
          <w:rFonts w:ascii="David" w:hAnsi="David" w:cs="David" w:hint="cs"/>
          <w:sz w:val="24"/>
          <w:szCs w:val="24"/>
          <w:rtl/>
        </w:rPr>
        <w:t xml:space="preserve"> </w:t>
      </w:r>
      <w:r w:rsidR="00B7258D" w:rsidRPr="00CB0B1B">
        <w:rPr>
          <w:rFonts w:ascii="David" w:hAnsi="David" w:cs="David" w:hint="cs"/>
          <w:sz w:val="24"/>
          <w:szCs w:val="24"/>
          <w:rtl/>
        </w:rPr>
        <w:t>למשל:</w:t>
      </w:r>
      <w:r w:rsidR="000174CF" w:rsidRPr="00CB0B1B">
        <w:rPr>
          <w:rFonts w:ascii="David" w:hAnsi="David" w:cs="David" w:hint="cs"/>
          <w:sz w:val="24"/>
          <w:szCs w:val="24"/>
          <w:rtl/>
        </w:rPr>
        <w:t xml:space="preserve"> בעלים </w:t>
      </w:r>
      <w:r w:rsidR="00C63EB2" w:rsidRPr="00CB0B1B">
        <w:rPr>
          <w:rFonts w:ascii="David" w:hAnsi="David" w:cs="David" w:hint="cs"/>
          <w:sz w:val="24"/>
          <w:szCs w:val="24"/>
          <w:rtl/>
        </w:rPr>
        <w:t>שנתן ייפוי כוח רחב</w:t>
      </w:r>
      <w:r w:rsidR="00606976" w:rsidRPr="00CB0B1B">
        <w:rPr>
          <w:rFonts w:ascii="David" w:hAnsi="David" w:cs="David" w:hint="cs"/>
          <w:sz w:val="24"/>
          <w:szCs w:val="24"/>
          <w:rtl/>
        </w:rPr>
        <w:t xml:space="preserve"> </w:t>
      </w:r>
      <w:r w:rsidR="00606976" w:rsidRPr="00CB0B1B">
        <w:rPr>
          <w:rFonts w:ascii="David" w:hAnsi="David" w:cs="David"/>
          <w:color w:val="FF0000"/>
          <w:sz w:val="24"/>
          <w:szCs w:val="24"/>
        </w:rPr>
        <w:sym w:font="Wingdings" w:char="F0DF"/>
      </w:r>
      <w:r w:rsidR="00C63EB2" w:rsidRPr="00CB0B1B">
        <w:rPr>
          <w:rFonts w:ascii="David" w:hAnsi="David" w:cs="David" w:hint="cs"/>
          <w:sz w:val="24"/>
          <w:szCs w:val="24"/>
          <w:rtl/>
        </w:rPr>
        <w:t xml:space="preserve"> לעו"ד</w:t>
      </w:r>
      <w:r w:rsidR="00CD2A24" w:rsidRPr="00CB0B1B">
        <w:rPr>
          <w:rFonts w:ascii="David" w:hAnsi="David" w:cs="David" w:hint="cs"/>
          <w:sz w:val="24"/>
          <w:szCs w:val="24"/>
          <w:rtl/>
        </w:rPr>
        <w:t xml:space="preserve"> </w:t>
      </w:r>
      <w:r w:rsidR="00CD2A24" w:rsidRPr="00CB0B1B">
        <w:rPr>
          <w:rFonts w:ascii="David" w:hAnsi="David" w:cs="David"/>
          <w:sz w:val="24"/>
          <w:szCs w:val="24"/>
        </w:rPr>
        <w:sym w:font="Wingdings" w:char="F0DF"/>
      </w:r>
      <w:r w:rsidR="00CD2A24" w:rsidRPr="00CB0B1B">
        <w:rPr>
          <w:rFonts w:ascii="David" w:hAnsi="David" w:cs="David" w:hint="cs"/>
          <w:sz w:val="24"/>
          <w:szCs w:val="24"/>
          <w:rtl/>
        </w:rPr>
        <w:t xml:space="preserve"> שמכר לרוכשת א' </w:t>
      </w:r>
      <w:r w:rsidR="00CD2A24" w:rsidRPr="00CB0B1B">
        <w:rPr>
          <w:rFonts w:ascii="David" w:hAnsi="David" w:cs="David"/>
          <w:sz w:val="24"/>
          <w:szCs w:val="24"/>
        </w:rPr>
        <w:sym w:font="Wingdings" w:char="F0DF"/>
      </w:r>
      <w:r w:rsidR="00CD2A24" w:rsidRPr="00CB0B1B">
        <w:rPr>
          <w:rFonts w:ascii="David" w:hAnsi="David" w:cs="David" w:hint="cs"/>
          <w:sz w:val="24"/>
          <w:szCs w:val="24"/>
          <w:rtl/>
        </w:rPr>
        <w:t xml:space="preserve"> שמכרה לרוכש ב'.</w:t>
      </w:r>
    </w:p>
    <w:p w14:paraId="14F6DA9F" w14:textId="3128CF59" w:rsidR="00D235AC" w:rsidRPr="00CB0B1B" w:rsidRDefault="00D235AC" w:rsidP="00B82D46">
      <w:pPr>
        <w:pStyle w:val="ListParagraph"/>
        <w:numPr>
          <w:ilvl w:val="0"/>
          <w:numId w:val="51"/>
        </w:numPr>
        <w:spacing w:line="276" w:lineRule="auto"/>
        <w:jc w:val="both"/>
        <w:rPr>
          <w:rFonts w:ascii="David" w:hAnsi="David" w:cs="David"/>
          <w:sz w:val="24"/>
          <w:szCs w:val="24"/>
        </w:rPr>
      </w:pPr>
      <w:r w:rsidRPr="00CB0B1B">
        <w:rPr>
          <w:rFonts w:ascii="David" w:hAnsi="David" w:cs="David" w:hint="cs"/>
          <w:b/>
          <w:bCs/>
          <w:sz w:val="24"/>
          <w:szCs w:val="24"/>
          <w:rtl/>
        </w:rPr>
        <w:t>תמורה= תמורה בעלת ערך</w:t>
      </w:r>
    </w:p>
    <w:p w14:paraId="1B487DB0" w14:textId="3AF05344" w:rsidR="00C20A34" w:rsidRPr="00CB0B1B" w:rsidRDefault="00C20A34" w:rsidP="00CB0B1B">
      <w:pPr>
        <w:spacing w:line="276" w:lineRule="auto"/>
        <w:jc w:val="both"/>
        <w:rPr>
          <w:rFonts w:ascii="David" w:hAnsi="David" w:cs="David"/>
          <w:color w:val="92D050"/>
          <w:sz w:val="24"/>
          <w:szCs w:val="24"/>
          <w:u w:val="single"/>
        </w:rPr>
      </w:pPr>
      <w:r w:rsidRPr="00CB0B1B">
        <w:rPr>
          <w:rFonts w:ascii="David" w:hAnsi="David" w:cs="David" w:hint="cs"/>
          <w:color w:val="92D050"/>
          <w:sz w:val="24"/>
          <w:szCs w:val="24"/>
          <w:highlight w:val="yellow"/>
          <w:u w:val="single"/>
          <w:rtl/>
        </w:rPr>
        <w:t>"בהסתמך בתו"ל על הרישום"</w:t>
      </w:r>
    </w:p>
    <w:p w14:paraId="7DF49EAD" w14:textId="4CEB8674" w:rsidR="00C20A34" w:rsidRPr="00CB0B1B" w:rsidRDefault="00C20A34" w:rsidP="00B82D46">
      <w:pPr>
        <w:pStyle w:val="ListParagraph"/>
        <w:numPr>
          <w:ilvl w:val="0"/>
          <w:numId w:val="54"/>
        </w:numPr>
        <w:spacing w:line="276" w:lineRule="auto"/>
        <w:jc w:val="both"/>
        <w:rPr>
          <w:rFonts w:ascii="David" w:hAnsi="David" w:cs="David"/>
          <w:b/>
          <w:bCs/>
          <w:sz w:val="24"/>
          <w:szCs w:val="24"/>
          <w:u w:val="single"/>
        </w:rPr>
      </w:pPr>
      <w:r w:rsidRPr="00CB0B1B">
        <w:rPr>
          <w:rFonts w:ascii="David" w:hAnsi="David" w:cs="David" w:hint="cs"/>
          <w:b/>
          <w:bCs/>
          <w:sz w:val="24"/>
          <w:szCs w:val="24"/>
          <w:u w:val="single"/>
          <w:rtl/>
        </w:rPr>
        <w:t>הסתמכות על הרישום דווקא (ולא על מסמכים אחרים)</w:t>
      </w:r>
    </w:p>
    <w:p w14:paraId="3D8700A8" w14:textId="78692B24" w:rsidR="00FF7B39" w:rsidRPr="00CB0B1B" w:rsidRDefault="00E37EE2" w:rsidP="00B82D46">
      <w:pPr>
        <w:pStyle w:val="ListParagraph"/>
        <w:numPr>
          <w:ilvl w:val="1"/>
          <w:numId w:val="55"/>
        </w:numPr>
        <w:spacing w:line="276" w:lineRule="auto"/>
        <w:jc w:val="both"/>
        <w:rPr>
          <w:rFonts w:ascii="David" w:hAnsi="David" w:cs="David"/>
          <w:sz w:val="24"/>
          <w:szCs w:val="24"/>
          <w:rtl/>
        </w:rPr>
      </w:pPr>
      <w:r w:rsidRPr="00CB0B1B">
        <w:rPr>
          <w:rFonts w:ascii="David" w:hAnsi="David" w:cs="David" w:hint="cs"/>
          <w:sz w:val="24"/>
          <w:szCs w:val="24"/>
          <w:highlight w:val="yellow"/>
          <w:rtl/>
        </w:rPr>
        <w:t>פס"ד מינץ</w:t>
      </w:r>
      <w:r w:rsidRPr="00CB0B1B">
        <w:rPr>
          <w:rFonts w:ascii="David" w:hAnsi="David" w:cs="David" w:hint="cs"/>
          <w:sz w:val="24"/>
          <w:szCs w:val="24"/>
          <w:rtl/>
        </w:rPr>
        <w:t>:</w:t>
      </w:r>
      <w:r w:rsidR="002422C6" w:rsidRPr="00CB0B1B">
        <w:rPr>
          <w:rFonts w:ascii="David" w:hAnsi="David" w:cs="David" w:hint="cs"/>
          <w:sz w:val="24"/>
          <w:szCs w:val="24"/>
          <w:rtl/>
        </w:rPr>
        <w:t xml:space="preserve"> </w:t>
      </w:r>
      <w:r w:rsidR="00055BE2" w:rsidRPr="00CB0B1B">
        <w:rPr>
          <w:rFonts w:ascii="David" w:hAnsi="David" w:cs="David" w:hint="cs"/>
          <w:color w:val="808080" w:themeColor="background1" w:themeShade="80"/>
          <w:sz w:val="24"/>
          <w:szCs w:val="24"/>
          <w:rtl/>
        </w:rPr>
        <w:t>רקע: למינץ יש דירה והוא טס לחו"ל. מגיע מתחזה ומוכר את הבית בשמו של מינץ, בהצגת ת"ז מזויפת ע"ש מינץ</w:t>
      </w:r>
      <w:r w:rsidR="004D53BE" w:rsidRPr="00CB0B1B">
        <w:rPr>
          <w:rFonts w:ascii="David" w:hAnsi="David" w:cs="David" w:hint="cs"/>
          <w:color w:val="808080" w:themeColor="background1" w:themeShade="80"/>
          <w:sz w:val="24"/>
          <w:szCs w:val="24"/>
          <w:rtl/>
        </w:rPr>
        <w:t>.</w:t>
      </w:r>
      <w:r w:rsidR="009B3F9A" w:rsidRPr="00CB0B1B">
        <w:rPr>
          <w:rFonts w:ascii="David" w:hAnsi="David" w:cs="David" w:hint="cs"/>
          <w:color w:val="808080" w:themeColor="background1" w:themeShade="80"/>
          <w:sz w:val="24"/>
          <w:szCs w:val="24"/>
          <w:rtl/>
        </w:rPr>
        <w:t xml:space="preserve"> הרוכש בדק את המרשם לוודא שהדירה רשומה ע"ש מינץ.</w:t>
      </w:r>
      <w:r w:rsidR="00B333BA" w:rsidRPr="00CB0B1B">
        <w:rPr>
          <w:rFonts w:ascii="David" w:hAnsi="David" w:cs="David" w:hint="cs"/>
          <w:color w:val="808080" w:themeColor="background1" w:themeShade="80"/>
          <w:sz w:val="24"/>
          <w:szCs w:val="24"/>
          <w:rtl/>
        </w:rPr>
        <w:t xml:space="preserve"> </w:t>
      </w:r>
      <w:r w:rsidR="0050136B" w:rsidRPr="00CB0B1B">
        <w:rPr>
          <w:rFonts w:ascii="David" w:hAnsi="David" w:cs="David" w:hint="cs"/>
          <w:b/>
          <w:bCs/>
          <w:sz w:val="24"/>
          <w:szCs w:val="24"/>
          <w:rtl/>
        </w:rPr>
        <w:t xml:space="preserve">נקבע שהרוכש לא יכול ליהנות מתקנת שוק כי אין טעות </w:t>
      </w:r>
      <w:r w:rsidR="0050136B" w:rsidRPr="00CB0B1B">
        <w:rPr>
          <w:rFonts w:ascii="David" w:hAnsi="David" w:cs="David" w:hint="cs"/>
          <w:b/>
          <w:bCs/>
          <w:sz w:val="24"/>
          <w:szCs w:val="24"/>
          <w:u w:val="single"/>
          <w:rtl/>
        </w:rPr>
        <w:t>במרשם</w:t>
      </w:r>
      <w:r w:rsidR="0050136B" w:rsidRPr="00CB0B1B">
        <w:rPr>
          <w:rFonts w:ascii="David" w:hAnsi="David" w:cs="David" w:hint="cs"/>
          <w:b/>
          <w:bCs/>
          <w:sz w:val="24"/>
          <w:szCs w:val="24"/>
          <w:rtl/>
        </w:rPr>
        <w:t xml:space="preserve"> עצמו</w:t>
      </w:r>
      <w:r w:rsidR="00D560B8" w:rsidRPr="00CB0B1B">
        <w:rPr>
          <w:rFonts w:ascii="David" w:hAnsi="David" w:cs="David" w:hint="cs"/>
          <w:b/>
          <w:bCs/>
          <w:sz w:val="24"/>
          <w:szCs w:val="24"/>
          <w:rtl/>
        </w:rPr>
        <w:t xml:space="preserve">. התקשרות בגלל מסמכים חיצוניים למרשם לא נחשב תקנת שוק </w:t>
      </w:r>
      <w:r w:rsidR="00D560B8" w:rsidRPr="00CB0B1B">
        <w:rPr>
          <w:rFonts w:ascii="David" w:hAnsi="David" w:cs="David" w:hint="cs"/>
          <w:sz w:val="24"/>
          <w:szCs w:val="24"/>
          <w:rtl/>
        </w:rPr>
        <w:t>(כמו ת"ז מזויפת).</w:t>
      </w:r>
    </w:p>
    <w:p w14:paraId="56DC77E5" w14:textId="1F7FB2C4" w:rsidR="00E57304" w:rsidRPr="00CB0B1B" w:rsidRDefault="00FF7B39" w:rsidP="00B80FC2">
      <w:pPr>
        <w:pStyle w:val="ListParagraph"/>
        <w:numPr>
          <w:ilvl w:val="1"/>
          <w:numId w:val="11"/>
        </w:numPr>
        <w:spacing w:line="276" w:lineRule="auto"/>
        <w:jc w:val="both"/>
        <w:rPr>
          <w:rFonts w:ascii="David" w:hAnsi="David" w:cs="David"/>
          <w:sz w:val="24"/>
          <w:szCs w:val="24"/>
        </w:rPr>
      </w:pPr>
      <w:r w:rsidRPr="00CB0B1B">
        <w:rPr>
          <w:rFonts w:ascii="David" w:hAnsi="David" w:cs="David" w:hint="cs"/>
          <w:sz w:val="24"/>
          <w:szCs w:val="24"/>
          <w:u w:val="single"/>
          <w:rtl/>
        </w:rPr>
        <w:t>במבחן</w:t>
      </w:r>
      <w:r w:rsidRPr="00CB0B1B">
        <w:rPr>
          <w:rFonts w:ascii="David" w:hAnsi="David" w:cs="David" w:hint="cs"/>
          <w:sz w:val="24"/>
          <w:szCs w:val="24"/>
          <w:rtl/>
        </w:rPr>
        <w:t>: הטעות צריכה לבוא מטעות במרשם ולא מהצגות/מסמכים חיצוניים למרשם. לצייר גרף של השתלשלות העברות</w:t>
      </w:r>
      <w:r w:rsidR="00820019" w:rsidRPr="00CB0B1B">
        <w:rPr>
          <w:rFonts w:ascii="David" w:hAnsi="David" w:cs="David" w:hint="cs"/>
          <w:sz w:val="24"/>
          <w:szCs w:val="24"/>
          <w:rtl/>
        </w:rPr>
        <w:t xml:space="preserve"> עם שמות, תאריכים, ומה בדיוק מופיע במרשם בכל שלב</w:t>
      </w:r>
      <w:r w:rsidR="00B7105F" w:rsidRPr="00CB0B1B">
        <w:rPr>
          <w:rFonts w:ascii="David" w:hAnsi="David" w:cs="David" w:hint="cs"/>
          <w:sz w:val="24"/>
          <w:szCs w:val="24"/>
          <w:rtl/>
        </w:rPr>
        <w:t>.</w:t>
      </w:r>
    </w:p>
    <w:p w14:paraId="68D0AA9D" w14:textId="03478075" w:rsidR="00E67917" w:rsidRPr="00CB0B1B" w:rsidRDefault="004B545E" w:rsidP="00B82D46">
      <w:pPr>
        <w:pStyle w:val="ListParagraph"/>
        <w:numPr>
          <w:ilvl w:val="0"/>
          <w:numId w:val="54"/>
        </w:numPr>
        <w:spacing w:line="276" w:lineRule="auto"/>
        <w:jc w:val="both"/>
        <w:rPr>
          <w:rFonts w:ascii="David" w:hAnsi="David" w:cs="David"/>
          <w:b/>
          <w:bCs/>
          <w:sz w:val="24"/>
          <w:szCs w:val="24"/>
        </w:rPr>
      </w:pPr>
      <w:r w:rsidRPr="00CB0B1B">
        <w:rPr>
          <w:rFonts w:ascii="David" w:hAnsi="David" w:cs="David" w:hint="cs"/>
          <w:b/>
          <w:bCs/>
          <w:sz w:val="24"/>
          <w:szCs w:val="24"/>
          <w:u w:val="single"/>
          <w:rtl/>
        </w:rPr>
        <w:t>תו"ל סוב'</w:t>
      </w:r>
    </w:p>
    <w:p w14:paraId="6917C472" w14:textId="34EFF54C" w:rsidR="004B545E" w:rsidRPr="00CB0B1B" w:rsidRDefault="00D857BA" w:rsidP="00B82D46">
      <w:pPr>
        <w:pStyle w:val="ListParagraph"/>
        <w:numPr>
          <w:ilvl w:val="1"/>
          <w:numId w:val="54"/>
        </w:numPr>
        <w:spacing w:line="276" w:lineRule="auto"/>
        <w:jc w:val="both"/>
        <w:rPr>
          <w:rFonts w:ascii="David" w:hAnsi="David" w:cs="David"/>
          <w:sz w:val="24"/>
          <w:szCs w:val="24"/>
        </w:rPr>
      </w:pPr>
      <w:r w:rsidRPr="00CB0B1B">
        <w:rPr>
          <w:rFonts w:ascii="David" w:hAnsi="David" w:cs="David" w:hint="cs"/>
          <w:sz w:val="24"/>
          <w:szCs w:val="24"/>
          <w:rtl/>
        </w:rPr>
        <w:t>שלרוכש לא תהיה סיבה לחשוד לגבי הזכות של המוכר</w:t>
      </w:r>
    </w:p>
    <w:p w14:paraId="74A22F4F" w14:textId="0DBB8ADB" w:rsidR="00847C7A" w:rsidRPr="00CB0B1B" w:rsidRDefault="00085ACE" w:rsidP="00B82D46">
      <w:pPr>
        <w:pStyle w:val="ListParagraph"/>
        <w:numPr>
          <w:ilvl w:val="0"/>
          <w:numId w:val="54"/>
        </w:numPr>
        <w:spacing w:line="276" w:lineRule="auto"/>
        <w:jc w:val="both"/>
        <w:rPr>
          <w:rFonts w:ascii="David" w:hAnsi="David" w:cs="David"/>
          <w:b/>
          <w:bCs/>
          <w:sz w:val="24"/>
          <w:szCs w:val="24"/>
          <w:u w:val="single"/>
        </w:rPr>
      </w:pPr>
      <w:proofErr w:type="spellStart"/>
      <w:r w:rsidRPr="00CB0B1B">
        <w:rPr>
          <w:rFonts w:ascii="David" w:hAnsi="David" w:cs="David" w:hint="cs"/>
          <w:b/>
          <w:bCs/>
          <w:sz w:val="24"/>
          <w:szCs w:val="24"/>
          <w:u w:val="single"/>
          <w:rtl/>
        </w:rPr>
        <w:t>התו"ל</w:t>
      </w:r>
      <w:proofErr w:type="spellEnd"/>
      <w:r w:rsidR="00350D54" w:rsidRPr="00CB0B1B">
        <w:rPr>
          <w:rFonts w:ascii="David" w:hAnsi="David" w:cs="David" w:hint="cs"/>
          <w:b/>
          <w:bCs/>
          <w:sz w:val="24"/>
          <w:szCs w:val="24"/>
          <w:u w:val="single"/>
          <w:rtl/>
        </w:rPr>
        <w:t xml:space="preserve"> (</w:t>
      </w:r>
      <w:proofErr w:type="spellStart"/>
      <w:r w:rsidR="00350D54" w:rsidRPr="00CB0B1B">
        <w:rPr>
          <w:rFonts w:ascii="David" w:hAnsi="David" w:cs="David" w:hint="cs"/>
          <w:b/>
          <w:bCs/>
          <w:sz w:val="24"/>
          <w:szCs w:val="24"/>
          <w:u w:val="single"/>
          <w:rtl/>
        </w:rPr>
        <w:t>הסוב</w:t>
      </w:r>
      <w:proofErr w:type="spellEnd"/>
      <w:r w:rsidR="00350D54" w:rsidRPr="00CB0B1B">
        <w:rPr>
          <w:rFonts w:ascii="David" w:hAnsi="David" w:cs="David" w:hint="cs"/>
          <w:b/>
          <w:bCs/>
          <w:sz w:val="24"/>
          <w:szCs w:val="24"/>
          <w:u w:val="single"/>
          <w:rtl/>
        </w:rPr>
        <w:t>')</w:t>
      </w:r>
      <w:r w:rsidR="00847C7A" w:rsidRPr="00CB0B1B">
        <w:rPr>
          <w:rFonts w:ascii="David" w:hAnsi="David" w:cs="David"/>
          <w:b/>
          <w:bCs/>
          <w:sz w:val="24"/>
          <w:szCs w:val="24"/>
          <w:u w:val="single"/>
          <w:rtl/>
        </w:rPr>
        <w:t xml:space="preserve"> צריך להיות הן בשלב העסקה והן בשלב הרישום</w:t>
      </w:r>
    </w:p>
    <w:p w14:paraId="28A39C1F" w14:textId="33648DB8" w:rsidR="002164CB" w:rsidRPr="00CB0B1B" w:rsidRDefault="00292BB2" w:rsidP="00B82D46">
      <w:pPr>
        <w:pStyle w:val="ListParagraph"/>
        <w:numPr>
          <w:ilvl w:val="0"/>
          <w:numId w:val="54"/>
        </w:numPr>
        <w:spacing w:line="276" w:lineRule="auto"/>
        <w:jc w:val="both"/>
        <w:rPr>
          <w:rFonts w:ascii="David" w:hAnsi="David" w:cs="David"/>
          <w:b/>
          <w:bCs/>
          <w:sz w:val="24"/>
          <w:szCs w:val="24"/>
          <w:u w:val="single"/>
        </w:rPr>
      </w:pPr>
      <w:r w:rsidRPr="00CB0B1B">
        <w:rPr>
          <w:rFonts w:ascii="David" w:hAnsi="David" w:cs="David" w:hint="cs"/>
          <w:b/>
          <w:bCs/>
          <w:sz w:val="24"/>
          <w:szCs w:val="24"/>
          <w:u w:val="single"/>
          <w:rtl/>
        </w:rPr>
        <w:t>מה הדין כשיש למוכר רק ה"א?</w:t>
      </w:r>
    </w:p>
    <w:p w14:paraId="339D8816" w14:textId="5F5078D5" w:rsidR="00292BB2" w:rsidRPr="00CB0B1B" w:rsidRDefault="001E15E0" w:rsidP="00B82D46">
      <w:pPr>
        <w:pStyle w:val="ListParagraph"/>
        <w:numPr>
          <w:ilvl w:val="1"/>
          <w:numId w:val="54"/>
        </w:numPr>
        <w:spacing w:line="276" w:lineRule="auto"/>
        <w:jc w:val="both"/>
        <w:rPr>
          <w:rFonts w:ascii="David" w:hAnsi="David" w:cs="David"/>
          <w:b/>
          <w:bCs/>
          <w:sz w:val="24"/>
          <w:szCs w:val="24"/>
          <w:u w:val="single"/>
        </w:rPr>
      </w:pPr>
      <w:r w:rsidRPr="00CB0B1B">
        <w:rPr>
          <w:rFonts w:ascii="David" w:hAnsi="David" w:cs="David" w:hint="cs"/>
          <w:sz w:val="24"/>
          <w:szCs w:val="24"/>
          <w:rtl/>
        </w:rPr>
        <w:t>כמו במקרה של מינץ- מתחזה מכר לקונה א'</w:t>
      </w:r>
      <w:r w:rsidR="006D6478" w:rsidRPr="00CB0B1B">
        <w:rPr>
          <w:rFonts w:ascii="David" w:hAnsi="David" w:cs="David" w:hint="cs"/>
          <w:sz w:val="24"/>
          <w:szCs w:val="24"/>
          <w:rtl/>
        </w:rPr>
        <w:t xml:space="preserve"> שמקבל בינתיים רק ה"א, ואז הוא מוכר </w:t>
      </w:r>
      <w:r w:rsidR="00680849" w:rsidRPr="00CB0B1B">
        <w:rPr>
          <w:rFonts w:ascii="David" w:hAnsi="David" w:cs="David" w:hint="cs"/>
          <w:sz w:val="24"/>
          <w:szCs w:val="24"/>
          <w:rtl/>
        </w:rPr>
        <w:t>ל</w:t>
      </w:r>
      <w:r w:rsidR="006D6478" w:rsidRPr="00CB0B1B">
        <w:rPr>
          <w:rFonts w:ascii="David" w:hAnsi="David" w:cs="David" w:hint="cs"/>
          <w:sz w:val="24"/>
          <w:szCs w:val="24"/>
          <w:rtl/>
        </w:rPr>
        <w:t>קונה ב'.</w:t>
      </w:r>
      <w:r w:rsidR="000B7C34" w:rsidRPr="00CB0B1B">
        <w:rPr>
          <w:rFonts w:ascii="David" w:hAnsi="David" w:cs="David" w:hint="cs"/>
          <w:sz w:val="24"/>
          <w:szCs w:val="24"/>
          <w:rtl/>
        </w:rPr>
        <w:t xml:space="preserve"> האם קונה ב' צריך ליהנות מתקנת השוק?</w:t>
      </w:r>
      <w:r w:rsidR="00EB0D72" w:rsidRPr="00CB0B1B">
        <w:rPr>
          <w:rFonts w:ascii="David" w:hAnsi="David" w:cs="David" w:hint="cs"/>
          <w:sz w:val="24"/>
          <w:szCs w:val="24"/>
          <w:rtl/>
        </w:rPr>
        <w:t xml:space="preserve"> בפס"ד מינץ אומרים ש</w:t>
      </w:r>
      <w:r w:rsidR="003A009F" w:rsidRPr="00CB0B1B">
        <w:rPr>
          <w:rFonts w:ascii="David" w:hAnsi="David" w:cs="David" w:hint="cs"/>
          <w:sz w:val="24"/>
          <w:szCs w:val="24"/>
          <w:rtl/>
        </w:rPr>
        <w:t xml:space="preserve">קונה ב' </w:t>
      </w:r>
      <w:r w:rsidR="003A009F" w:rsidRPr="00CB0B1B">
        <w:rPr>
          <w:rFonts w:ascii="David" w:hAnsi="David" w:cs="David" w:hint="cs"/>
          <w:b/>
          <w:bCs/>
          <w:sz w:val="24"/>
          <w:szCs w:val="24"/>
          <w:rtl/>
        </w:rPr>
        <w:t xml:space="preserve">עשוי </w:t>
      </w:r>
      <w:r w:rsidR="003A009F" w:rsidRPr="00CB0B1B">
        <w:rPr>
          <w:rFonts w:ascii="David" w:hAnsi="David" w:cs="David" w:hint="cs"/>
          <w:sz w:val="24"/>
          <w:szCs w:val="24"/>
          <w:rtl/>
        </w:rPr>
        <w:t xml:space="preserve">ליהנות מתקנת השוק </w:t>
      </w:r>
      <w:r w:rsidR="00EB0D72" w:rsidRPr="00CB0B1B">
        <w:rPr>
          <w:rFonts w:ascii="David" w:hAnsi="David" w:cs="David" w:hint="cs"/>
          <w:sz w:val="24"/>
          <w:szCs w:val="24"/>
          <w:rtl/>
        </w:rPr>
        <w:t>ב-2 תנאים:</w:t>
      </w:r>
    </w:p>
    <w:p w14:paraId="3081FAE6" w14:textId="1176FBC5" w:rsidR="00EB0D72" w:rsidRPr="00CB0B1B" w:rsidRDefault="00042B22" w:rsidP="00B82D46">
      <w:pPr>
        <w:pStyle w:val="ListParagraph"/>
        <w:numPr>
          <w:ilvl w:val="2"/>
          <w:numId w:val="56"/>
        </w:numPr>
        <w:spacing w:line="276" w:lineRule="auto"/>
        <w:jc w:val="both"/>
        <w:rPr>
          <w:rFonts w:ascii="David" w:hAnsi="David" w:cs="David"/>
          <w:b/>
          <w:bCs/>
          <w:sz w:val="24"/>
          <w:szCs w:val="24"/>
          <w:u w:val="single"/>
        </w:rPr>
      </w:pPr>
      <w:r w:rsidRPr="00CB0B1B">
        <w:rPr>
          <w:rFonts w:ascii="David" w:hAnsi="David" w:cs="David" w:hint="cs"/>
          <w:sz w:val="24"/>
          <w:szCs w:val="24"/>
          <w:rtl/>
        </w:rPr>
        <w:t>אין מניעה עקרונית להחיל תקנת שוק במצב כזה</w:t>
      </w:r>
    </w:p>
    <w:p w14:paraId="7F544A61" w14:textId="5FB66658" w:rsidR="00AB0D68" w:rsidRPr="00CB0B1B" w:rsidRDefault="00042B22" w:rsidP="00B82D46">
      <w:pPr>
        <w:pStyle w:val="ListParagraph"/>
        <w:numPr>
          <w:ilvl w:val="2"/>
          <w:numId w:val="56"/>
        </w:numPr>
        <w:spacing w:line="276" w:lineRule="auto"/>
        <w:jc w:val="both"/>
        <w:rPr>
          <w:rFonts w:ascii="David" w:hAnsi="David" w:cs="David"/>
          <w:b/>
          <w:bCs/>
          <w:sz w:val="24"/>
          <w:szCs w:val="24"/>
          <w:u w:val="single"/>
        </w:rPr>
      </w:pPr>
      <w:r w:rsidRPr="00CB0B1B">
        <w:rPr>
          <w:rFonts w:ascii="David" w:hAnsi="David" w:cs="David" w:hint="cs"/>
          <w:sz w:val="24"/>
          <w:szCs w:val="24"/>
          <w:rtl/>
        </w:rPr>
        <w:t>החלה כזו מחייבת "בדיקה ראויה"</w:t>
      </w:r>
      <w:r w:rsidR="00AB0D68" w:rsidRPr="00CB0B1B">
        <w:rPr>
          <w:rFonts w:ascii="David" w:hAnsi="David" w:cs="David" w:hint="cs"/>
          <w:sz w:val="24"/>
          <w:szCs w:val="24"/>
          <w:rtl/>
        </w:rPr>
        <w:t>:</w:t>
      </w:r>
    </w:p>
    <w:p w14:paraId="1CA571DC" w14:textId="016565C3" w:rsidR="00042B22" w:rsidRPr="00CB0B1B" w:rsidRDefault="00BE2070" w:rsidP="00B82D46">
      <w:pPr>
        <w:pStyle w:val="ListParagraph"/>
        <w:numPr>
          <w:ilvl w:val="3"/>
          <w:numId w:val="56"/>
        </w:numPr>
        <w:spacing w:line="276" w:lineRule="auto"/>
        <w:jc w:val="both"/>
        <w:rPr>
          <w:rFonts w:ascii="David" w:hAnsi="David" w:cs="David"/>
          <w:b/>
          <w:bCs/>
          <w:sz w:val="24"/>
          <w:szCs w:val="24"/>
          <w:u w:val="single"/>
        </w:rPr>
      </w:pPr>
      <w:r w:rsidRPr="00CB0B1B">
        <w:rPr>
          <w:rFonts w:ascii="David" w:hAnsi="David" w:cs="David" w:hint="cs"/>
          <w:sz w:val="24"/>
          <w:szCs w:val="24"/>
          <w:rtl/>
        </w:rPr>
        <w:t>ברכישת נכס על בסיס ה"א,</w:t>
      </w:r>
      <w:r w:rsidR="00EC5790" w:rsidRPr="00CB0B1B">
        <w:rPr>
          <w:rFonts w:ascii="David" w:hAnsi="David" w:cs="David" w:hint="cs"/>
          <w:sz w:val="24"/>
          <w:szCs w:val="24"/>
          <w:rtl/>
        </w:rPr>
        <w:t xml:space="preserve"> חייבים </w:t>
      </w:r>
      <w:r w:rsidR="004B0118" w:rsidRPr="00CB0B1B">
        <w:rPr>
          <w:rFonts w:ascii="David" w:hAnsi="David" w:cs="David" w:hint="cs"/>
          <w:sz w:val="24"/>
          <w:szCs w:val="24"/>
          <w:rtl/>
        </w:rPr>
        <w:t xml:space="preserve">לעשות </w:t>
      </w:r>
      <w:r w:rsidR="004B0118" w:rsidRPr="00CB0B1B">
        <w:rPr>
          <w:rFonts w:ascii="David" w:hAnsi="David" w:cs="David" w:hint="cs"/>
          <w:b/>
          <w:bCs/>
          <w:sz w:val="24"/>
          <w:szCs w:val="24"/>
          <w:rtl/>
        </w:rPr>
        <w:t xml:space="preserve">בדיקה </w:t>
      </w:r>
      <w:r w:rsidR="00C41CD5" w:rsidRPr="00CB0B1B">
        <w:rPr>
          <w:rFonts w:ascii="David" w:hAnsi="David" w:cs="David" w:hint="cs"/>
          <w:b/>
          <w:bCs/>
          <w:sz w:val="24"/>
          <w:szCs w:val="24"/>
          <w:rtl/>
        </w:rPr>
        <w:t>ביחס לעסקה המקורית.</w:t>
      </w:r>
      <w:r w:rsidR="00C41CD5" w:rsidRPr="00CB0B1B">
        <w:rPr>
          <w:rFonts w:ascii="David" w:hAnsi="David" w:cs="David" w:hint="cs"/>
          <w:sz w:val="24"/>
          <w:szCs w:val="24"/>
          <w:rtl/>
        </w:rPr>
        <w:t xml:space="preserve"> לבדוק את טיב ההתקשרות בין מי שמוכר לך למי שמכר לו.</w:t>
      </w:r>
      <w:r w:rsidR="003C5125" w:rsidRPr="00CB0B1B">
        <w:rPr>
          <w:rFonts w:ascii="David" w:hAnsi="David" w:cs="David" w:hint="cs"/>
          <w:sz w:val="24"/>
          <w:szCs w:val="24"/>
          <w:rtl/>
        </w:rPr>
        <w:t xml:space="preserve"> מוחל </w:t>
      </w:r>
      <w:r w:rsidR="003C5125" w:rsidRPr="00CB0B1B">
        <w:rPr>
          <w:rFonts w:ascii="David" w:hAnsi="David" w:cs="David" w:hint="cs"/>
          <w:b/>
          <w:bCs/>
          <w:sz w:val="24"/>
          <w:szCs w:val="24"/>
          <w:rtl/>
        </w:rPr>
        <w:t>סטנדרט אוב' של תו"ל</w:t>
      </w:r>
      <w:r w:rsidR="003C5125" w:rsidRPr="00CB0B1B">
        <w:rPr>
          <w:rFonts w:ascii="David" w:hAnsi="David" w:cs="David" w:hint="cs"/>
          <w:sz w:val="24"/>
          <w:szCs w:val="24"/>
          <w:rtl/>
        </w:rPr>
        <w:t xml:space="preserve"> (של רוכש מקרקעין</w:t>
      </w:r>
      <w:r w:rsidR="003C320C" w:rsidRPr="00CB0B1B">
        <w:rPr>
          <w:rFonts w:ascii="David" w:hAnsi="David" w:cs="David" w:hint="cs"/>
          <w:sz w:val="24"/>
          <w:szCs w:val="24"/>
          <w:rtl/>
        </w:rPr>
        <w:t xml:space="preserve"> סביר</w:t>
      </w:r>
      <w:r w:rsidR="003C5125" w:rsidRPr="00CB0B1B">
        <w:rPr>
          <w:rFonts w:ascii="David" w:hAnsi="David" w:cs="David" w:hint="cs"/>
          <w:sz w:val="24"/>
          <w:szCs w:val="24"/>
          <w:rtl/>
        </w:rPr>
        <w:t>)</w:t>
      </w:r>
      <w:r w:rsidR="006B37E3" w:rsidRPr="00CB0B1B">
        <w:rPr>
          <w:rFonts w:ascii="David" w:hAnsi="David" w:cs="David" w:hint="cs"/>
          <w:sz w:val="24"/>
          <w:szCs w:val="24"/>
          <w:rtl/>
        </w:rPr>
        <w:t xml:space="preserve"> לגבי הבדיקה הזו.</w:t>
      </w:r>
    </w:p>
    <w:p w14:paraId="3B0D8367" w14:textId="77777777" w:rsidR="00376872" w:rsidRPr="00CB0B1B" w:rsidRDefault="00E66A75" w:rsidP="00B82D46">
      <w:pPr>
        <w:pStyle w:val="ListParagraph"/>
        <w:numPr>
          <w:ilvl w:val="3"/>
          <w:numId w:val="56"/>
        </w:numPr>
        <w:spacing w:line="276" w:lineRule="auto"/>
        <w:jc w:val="both"/>
        <w:rPr>
          <w:rFonts w:ascii="David" w:hAnsi="David" w:cs="David"/>
          <w:sz w:val="24"/>
          <w:szCs w:val="24"/>
        </w:rPr>
      </w:pPr>
      <w:r w:rsidRPr="00CB0B1B">
        <w:rPr>
          <w:rFonts w:ascii="David" w:hAnsi="David" w:cs="David" w:hint="cs"/>
          <w:b/>
          <w:bCs/>
          <w:sz w:val="24"/>
          <w:szCs w:val="24"/>
          <w:rtl/>
        </w:rPr>
        <w:t>פריסת תשלומים</w:t>
      </w:r>
      <w:r w:rsidRPr="00CB0B1B">
        <w:rPr>
          <w:rFonts w:ascii="David" w:hAnsi="David" w:cs="David" w:hint="cs"/>
          <w:sz w:val="24"/>
          <w:szCs w:val="24"/>
          <w:rtl/>
        </w:rPr>
        <w:t xml:space="preserve">- </w:t>
      </w:r>
      <w:r w:rsidR="00FE76C7" w:rsidRPr="00CB0B1B">
        <w:rPr>
          <w:rFonts w:ascii="David" w:hAnsi="David" w:cs="David" w:hint="cs"/>
          <w:sz w:val="24"/>
          <w:szCs w:val="24"/>
          <w:rtl/>
        </w:rPr>
        <w:t xml:space="preserve">שרוכש ב' </w:t>
      </w:r>
      <w:r w:rsidR="00AE1F2C" w:rsidRPr="00CB0B1B">
        <w:rPr>
          <w:rFonts w:ascii="David" w:hAnsi="David" w:cs="David" w:hint="cs"/>
          <w:sz w:val="24"/>
          <w:szCs w:val="24"/>
          <w:rtl/>
        </w:rPr>
        <w:t>יתנה בפני רוכש א' שהוא לא ישלם סכומים משמעותיים עד שהרישום לא יעבור על שמו של רוכש א' (שכרגע רק עם ה"א)</w:t>
      </w:r>
      <w:r w:rsidR="00CE683D" w:rsidRPr="00CB0B1B">
        <w:rPr>
          <w:rFonts w:ascii="David" w:hAnsi="David" w:cs="David" w:hint="cs"/>
          <w:sz w:val="24"/>
          <w:szCs w:val="24"/>
          <w:rtl/>
        </w:rPr>
        <w:t>.</w:t>
      </w:r>
    </w:p>
    <w:p w14:paraId="52F67813" w14:textId="3AB495EC" w:rsidR="00D3356B" w:rsidRPr="00CB0B1B" w:rsidRDefault="00D3356B" w:rsidP="00CB0B1B">
      <w:pPr>
        <w:spacing w:line="276" w:lineRule="auto"/>
        <w:jc w:val="both"/>
        <w:rPr>
          <w:rFonts w:ascii="David" w:hAnsi="David" w:cs="David"/>
          <w:sz w:val="24"/>
          <w:szCs w:val="24"/>
          <w:rtl/>
        </w:rPr>
      </w:pPr>
    </w:p>
    <w:p w14:paraId="3997C5B2" w14:textId="77777777" w:rsidR="009A3797" w:rsidRPr="00CB0B1B" w:rsidRDefault="009A3797" w:rsidP="00B82D46">
      <w:pPr>
        <w:pStyle w:val="ListParagraph"/>
        <w:numPr>
          <w:ilvl w:val="1"/>
          <w:numId w:val="79"/>
        </w:numPr>
        <w:spacing w:line="276" w:lineRule="auto"/>
        <w:jc w:val="both"/>
        <w:rPr>
          <w:rFonts w:ascii="David" w:hAnsi="David" w:cs="David"/>
          <w:sz w:val="24"/>
          <w:szCs w:val="24"/>
        </w:rPr>
      </w:pPr>
      <w:r w:rsidRPr="00CB0B1B">
        <w:rPr>
          <w:rFonts w:ascii="David" w:hAnsi="David" w:cs="David"/>
          <w:sz w:val="24"/>
          <w:szCs w:val="24"/>
          <w:rtl/>
        </w:rPr>
        <w:t>הנחזה לבעלים לא שינה את הרישום</w:t>
      </w:r>
      <w:r w:rsidRPr="00CB0B1B">
        <w:rPr>
          <w:rFonts w:ascii="David" w:hAnsi="David" w:cs="David" w:hint="cs"/>
          <w:sz w:val="24"/>
          <w:szCs w:val="24"/>
          <w:rtl/>
        </w:rPr>
        <w:t xml:space="preserve"> על שמו-</w:t>
      </w:r>
      <w:r w:rsidRPr="00CB0B1B">
        <w:rPr>
          <w:rFonts w:ascii="David" w:hAnsi="David" w:cs="David"/>
          <w:sz w:val="24"/>
          <w:szCs w:val="24"/>
          <w:rtl/>
        </w:rPr>
        <w:t xml:space="preserve"> רוכש א' לא ייהנה מתקנת שוק</w:t>
      </w:r>
      <w:r w:rsidRPr="00CB0B1B">
        <w:rPr>
          <w:rFonts w:ascii="David" w:hAnsi="David" w:cs="David" w:hint="cs"/>
          <w:sz w:val="24"/>
          <w:szCs w:val="24"/>
          <w:rtl/>
        </w:rPr>
        <w:t xml:space="preserve"> (לא היה פגם ברישום)</w:t>
      </w:r>
    </w:p>
    <w:p w14:paraId="3CE85F2B" w14:textId="3A9FA249" w:rsidR="009A3797" w:rsidRPr="00CB0B1B" w:rsidRDefault="009A3797" w:rsidP="00B82D46">
      <w:pPr>
        <w:pStyle w:val="ListParagraph"/>
        <w:numPr>
          <w:ilvl w:val="1"/>
          <w:numId w:val="79"/>
        </w:numPr>
        <w:spacing w:line="276" w:lineRule="auto"/>
        <w:jc w:val="both"/>
        <w:rPr>
          <w:rFonts w:ascii="David" w:hAnsi="David" w:cs="David"/>
          <w:sz w:val="24"/>
          <w:szCs w:val="24"/>
          <w:rtl/>
        </w:rPr>
      </w:pPr>
      <w:r w:rsidRPr="00CB0B1B">
        <w:rPr>
          <w:rFonts w:ascii="David" w:hAnsi="David" w:cs="David"/>
          <w:sz w:val="24"/>
          <w:szCs w:val="24"/>
          <w:rtl/>
        </w:rPr>
        <w:t xml:space="preserve">הנחזה לבעלים שינה את הרישום </w:t>
      </w:r>
      <w:r w:rsidRPr="00CB0B1B">
        <w:rPr>
          <w:rFonts w:ascii="David" w:hAnsi="David" w:cs="David" w:hint="cs"/>
          <w:sz w:val="24"/>
          <w:szCs w:val="24"/>
          <w:rtl/>
        </w:rPr>
        <w:t>לשמו-</w:t>
      </w:r>
      <w:r w:rsidRPr="00CB0B1B">
        <w:rPr>
          <w:rFonts w:ascii="David" w:hAnsi="David" w:cs="David"/>
          <w:sz w:val="24"/>
          <w:szCs w:val="24"/>
          <w:rtl/>
        </w:rPr>
        <w:t xml:space="preserve"> רוכש א' ייהנה מתקנת שוק</w:t>
      </w:r>
      <w:r w:rsidRPr="00CB0B1B">
        <w:rPr>
          <w:rFonts w:ascii="David" w:hAnsi="David" w:cs="David" w:hint="cs"/>
          <w:sz w:val="24"/>
          <w:szCs w:val="24"/>
          <w:rtl/>
        </w:rPr>
        <w:t xml:space="preserve"> (העסקה בוצעה בשל הפגם ברישום)</w:t>
      </w:r>
    </w:p>
    <w:p w14:paraId="4FDD7A2B" w14:textId="374A4B0C" w:rsidR="00D3356B" w:rsidRPr="00CB0B1B" w:rsidRDefault="00D3356B" w:rsidP="00B82D46">
      <w:pPr>
        <w:pStyle w:val="ListParagraph"/>
        <w:numPr>
          <w:ilvl w:val="0"/>
          <w:numId w:val="57"/>
        </w:numPr>
        <w:spacing w:line="276" w:lineRule="auto"/>
        <w:jc w:val="both"/>
        <w:rPr>
          <w:rFonts w:ascii="David" w:hAnsi="David" w:cs="David"/>
          <w:sz w:val="24"/>
          <w:szCs w:val="24"/>
        </w:rPr>
      </w:pPr>
      <w:r w:rsidRPr="00CB0B1B">
        <w:rPr>
          <w:rFonts w:ascii="David" w:hAnsi="David" w:cs="David"/>
          <w:sz w:val="24"/>
          <w:szCs w:val="24"/>
          <w:rtl/>
        </w:rPr>
        <w:t xml:space="preserve">אם רוכש א' (המוכר) </w:t>
      </w:r>
      <w:r w:rsidRPr="00CB0B1B">
        <w:rPr>
          <w:rFonts w:ascii="David" w:hAnsi="David" w:cs="David"/>
          <w:sz w:val="24"/>
          <w:szCs w:val="24"/>
          <w:u w:val="single"/>
          <w:rtl/>
        </w:rPr>
        <w:t>שינה</w:t>
      </w:r>
      <w:r w:rsidRPr="00CB0B1B">
        <w:rPr>
          <w:rFonts w:ascii="David" w:hAnsi="David" w:cs="David"/>
          <w:sz w:val="24"/>
          <w:szCs w:val="24"/>
          <w:rtl/>
        </w:rPr>
        <w:t xml:space="preserve"> את הרישום</w:t>
      </w:r>
      <w:r w:rsidR="00617977" w:rsidRPr="00CB0B1B">
        <w:rPr>
          <w:rFonts w:ascii="David" w:hAnsi="David" w:cs="David" w:hint="cs"/>
          <w:sz w:val="24"/>
          <w:szCs w:val="24"/>
          <w:rtl/>
        </w:rPr>
        <w:t xml:space="preserve"> (</w:t>
      </w:r>
      <w:r w:rsidR="00806DBF" w:rsidRPr="00CB0B1B">
        <w:rPr>
          <w:rFonts w:ascii="David" w:hAnsi="David" w:cs="David" w:hint="cs"/>
          <w:sz w:val="24"/>
          <w:szCs w:val="24"/>
          <w:rtl/>
        </w:rPr>
        <w:t>שכתוב ברישום שהוא הבעלים</w:t>
      </w:r>
      <w:r w:rsidR="00617977" w:rsidRPr="00CB0B1B">
        <w:rPr>
          <w:rFonts w:ascii="David" w:hAnsi="David" w:cs="David" w:hint="cs"/>
          <w:sz w:val="24"/>
          <w:szCs w:val="24"/>
          <w:rtl/>
        </w:rPr>
        <w:t>)</w:t>
      </w:r>
      <w:r w:rsidRPr="00CB0B1B">
        <w:rPr>
          <w:rFonts w:ascii="David" w:hAnsi="David" w:cs="David"/>
          <w:sz w:val="24"/>
          <w:szCs w:val="24"/>
          <w:rtl/>
        </w:rPr>
        <w:t xml:space="preserve">= רוכש ב' </w:t>
      </w:r>
      <w:r w:rsidRPr="00CB0B1B">
        <w:rPr>
          <w:rFonts w:ascii="David" w:hAnsi="David" w:cs="David"/>
          <w:b/>
          <w:bCs/>
          <w:sz w:val="24"/>
          <w:szCs w:val="24"/>
          <w:rtl/>
        </w:rPr>
        <w:t>ייהנה</w:t>
      </w:r>
      <w:r w:rsidRPr="00CB0B1B">
        <w:rPr>
          <w:rFonts w:ascii="David" w:hAnsi="David" w:cs="David"/>
          <w:sz w:val="24"/>
          <w:szCs w:val="24"/>
          <w:rtl/>
        </w:rPr>
        <w:t xml:space="preserve"> מתקנת שוק</w:t>
      </w:r>
      <w:r w:rsidR="00737172" w:rsidRPr="00CB0B1B">
        <w:rPr>
          <w:rFonts w:ascii="David" w:hAnsi="David" w:cs="David" w:hint="cs"/>
          <w:sz w:val="24"/>
          <w:szCs w:val="24"/>
          <w:rtl/>
        </w:rPr>
        <w:t xml:space="preserve"> (כי</w:t>
      </w:r>
      <w:r w:rsidR="00E70A58" w:rsidRPr="00CB0B1B">
        <w:rPr>
          <w:rFonts w:ascii="David" w:hAnsi="David" w:cs="David" w:hint="cs"/>
          <w:sz w:val="24"/>
          <w:szCs w:val="24"/>
          <w:rtl/>
        </w:rPr>
        <w:t xml:space="preserve"> היה רכש על בסיס</w:t>
      </w:r>
      <w:r w:rsidR="00737172" w:rsidRPr="00CB0B1B">
        <w:rPr>
          <w:rFonts w:ascii="David" w:hAnsi="David" w:cs="David" w:hint="cs"/>
          <w:sz w:val="24"/>
          <w:szCs w:val="24"/>
          <w:rtl/>
        </w:rPr>
        <w:t xml:space="preserve"> פגם ברישום)</w:t>
      </w:r>
    </w:p>
    <w:p w14:paraId="2E8E9EBA" w14:textId="72F22E0C" w:rsidR="00D3356B" w:rsidRPr="00CB0B1B" w:rsidRDefault="00D3356B" w:rsidP="00B82D46">
      <w:pPr>
        <w:pStyle w:val="ListParagraph"/>
        <w:numPr>
          <w:ilvl w:val="0"/>
          <w:numId w:val="57"/>
        </w:numPr>
        <w:spacing w:line="276" w:lineRule="auto"/>
        <w:jc w:val="both"/>
        <w:rPr>
          <w:rFonts w:ascii="David" w:hAnsi="David" w:cs="David"/>
          <w:sz w:val="24"/>
          <w:szCs w:val="24"/>
        </w:rPr>
      </w:pPr>
      <w:r w:rsidRPr="00CB0B1B">
        <w:rPr>
          <w:rFonts w:ascii="David" w:hAnsi="David" w:cs="David"/>
          <w:sz w:val="24"/>
          <w:szCs w:val="24"/>
          <w:rtl/>
        </w:rPr>
        <w:t xml:space="preserve">אם רוכש א' (המוכר) </w:t>
      </w:r>
      <w:r w:rsidRPr="00CB0B1B">
        <w:rPr>
          <w:rFonts w:ascii="David" w:hAnsi="David" w:cs="David"/>
          <w:sz w:val="24"/>
          <w:szCs w:val="24"/>
          <w:u w:val="single"/>
          <w:rtl/>
        </w:rPr>
        <w:t>לא שינה</w:t>
      </w:r>
      <w:r w:rsidRPr="00CB0B1B">
        <w:rPr>
          <w:rFonts w:ascii="David" w:hAnsi="David" w:cs="David"/>
          <w:sz w:val="24"/>
          <w:szCs w:val="24"/>
          <w:rtl/>
        </w:rPr>
        <w:t xml:space="preserve"> את הרישום בזמן העסקה עם רוכש ב'</w:t>
      </w:r>
      <w:r w:rsidRPr="00CB0B1B">
        <w:rPr>
          <w:rFonts w:ascii="David" w:hAnsi="David" w:cs="David" w:hint="cs"/>
          <w:sz w:val="24"/>
          <w:szCs w:val="24"/>
          <w:rtl/>
        </w:rPr>
        <w:t>:</w:t>
      </w:r>
    </w:p>
    <w:p w14:paraId="342462E1" w14:textId="32B2A6F0" w:rsidR="00D3356B" w:rsidRPr="00CB0B1B" w:rsidRDefault="006C671F" w:rsidP="00B82D46">
      <w:pPr>
        <w:pStyle w:val="ListParagraph"/>
        <w:numPr>
          <w:ilvl w:val="1"/>
          <w:numId w:val="57"/>
        </w:numPr>
        <w:spacing w:line="276" w:lineRule="auto"/>
        <w:jc w:val="both"/>
        <w:rPr>
          <w:rFonts w:ascii="David" w:hAnsi="David" w:cs="David"/>
          <w:sz w:val="24"/>
          <w:szCs w:val="24"/>
        </w:rPr>
      </w:pPr>
      <w:r w:rsidRPr="00CB0B1B">
        <w:rPr>
          <w:rFonts w:ascii="David" w:hAnsi="David" w:cs="David" w:hint="cs"/>
          <w:sz w:val="24"/>
          <w:szCs w:val="24"/>
          <w:rtl/>
        </w:rPr>
        <w:t xml:space="preserve">הרישום </w:t>
      </w:r>
      <w:r w:rsidRPr="00CB0B1B">
        <w:rPr>
          <w:rFonts w:ascii="David" w:hAnsi="David" w:cs="David" w:hint="cs"/>
          <w:b/>
          <w:bCs/>
          <w:sz w:val="24"/>
          <w:szCs w:val="24"/>
          <w:rtl/>
        </w:rPr>
        <w:t>לא הושלם</w:t>
      </w:r>
      <w:r w:rsidRPr="00CB0B1B">
        <w:rPr>
          <w:rFonts w:ascii="David" w:hAnsi="David" w:cs="David" w:hint="cs"/>
          <w:sz w:val="24"/>
          <w:szCs w:val="24"/>
          <w:rtl/>
        </w:rPr>
        <w:t xml:space="preserve"> אחרי העסקה-</w:t>
      </w:r>
      <w:r w:rsidR="00EF59BF" w:rsidRPr="00CB0B1B">
        <w:rPr>
          <w:rFonts w:ascii="David" w:hAnsi="David" w:cs="David" w:hint="cs"/>
          <w:sz w:val="24"/>
          <w:szCs w:val="24"/>
          <w:rtl/>
        </w:rPr>
        <w:t xml:space="preserve"> רוכש ב' </w:t>
      </w:r>
      <w:r w:rsidR="00EF59BF" w:rsidRPr="00CB0B1B">
        <w:rPr>
          <w:rFonts w:ascii="David" w:hAnsi="David" w:cs="David" w:hint="cs"/>
          <w:b/>
          <w:bCs/>
          <w:sz w:val="24"/>
          <w:szCs w:val="24"/>
          <w:rtl/>
        </w:rPr>
        <w:t>לא</w:t>
      </w:r>
      <w:r w:rsidR="00EF59BF" w:rsidRPr="00CB0B1B">
        <w:rPr>
          <w:rFonts w:ascii="David" w:hAnsi="David" w:cs="David" w:hint="cs"/>
          <w:sz w:val="24"/>
          <w:szCs w:val="24"/>
          <w:rtl/>
        </w:rPr>
        <w:t xml:space="preserve"> ייהנה מתקנת השוק</w:t>
      </w:r>
    </w:p>
    <w:p w14:paraId="0ABB1AFC" w14:textId="6266C5F6" w:rsidR="00E72FB7" w:rsidRPr="00CB0B1B" w:rsidRDefault="00E72FB7" w:rsidP="00B82D46">
      <w:pPr>
        <w:pStyle w:val="ListParagraph"/>
        <w:numPr>
          <w:ilvl w:val="1"/>
          <w:numId w:val="57"/>
        </w:numPr>
        <w:spacing w:line="276" w:lineRule="auto"/>
        <w:jc w:val="both"/>
        <w:rPr>
          <w:rFonts w:ascii="David" w:hAnsi="David" w:cs="David"/>
          <w:sz w:val="24"/>
          <w:szCs w:val="24"/>
        </w:rPr>
      </w:pPr>
      <w:r w:rsidRPr="00CB0B1B">
        <w:rPr>
          <w:rFonts w:ascii="David" w:hAnsi="David" w:cs="David" w:hint="cs"/>
          <w:sz w:val="24"/>
          <w:szCs w:val="24"/>
          <w:rtl/>
        </w:rPr>
        <w:t xml:space="preserve">הרישום </w:t>
      </w:r>
      <w:r w:rsidRPr="00CB0B1B">
        <w:rPr>
          <w:rFonts w:ascii="David" w:hAnsi="David" w:cs="David" w:hint="cs"/>
          <w:b/>
          <w:bCs/>
          <w:sz w:val="24"/>
          <w:szCs w:val="24"/>
          <w:rtl/>
        </w:rPr>
        <w:t>הושלם</w:t>
      </w:r>
      <w:r w:rsidRPr="00CB0B1B">
        <w:rPr>
          <w:rFonts w:ascii="David" w:hAnsi="David" w:cs="David" w:hint="cs"/>
          <w:sz w:val="24"/>
          <w:szCs w:val="24"/>
          <w:rtl/>
        </w:rPr>
        <w:t xml:space="preserve"> אחרי העסקה</w:t>
      </w:r>
      <w:r w:rsidR="0035514D" w:rsidRPr="00CB0B1B">
        <w:rPr>
          <w:rFonts w:ascii="David" w:hAnsi="David" w:cs="David" w:hint="cs"/>
          <w:sz w:val="24"/>
          <w:szCs w:val="24"/>
          <w:rtl/>
        </w:rPr>
        <w:t xml:space="preserve"> + התנאת תשלומים עד לרישום +בדיקה ראויה של עסקת היסוד- רוכש ב' </w:t>
      </w:r>
      <w:r w:rsidR="0035514D" w:rsidRPr="00CB0B1B">
        <w:rPr>
          <w:rFonts w:ascii="David" w:hAnsi="David" w:cs="David" w:hint="cs"/>
          <w:b/>
          <w:bCs/>
          <w:sz w:val="24"/>
          <w:szCs w:val="24"/>
          <w:rtl/>
        </w:rPr>
        <w:t>עשוי</w:t>
      </w:r>
      <w:r w:rsidR="0035514D" w:rsidRPr="00CB0B1B">
        <w:rPr>
          <w:rFonts w:ascii="David" w:hAnsi="David" w:cs="David" w:hint="cs"/>
          <w:sz w:val="24"/>
          <w:szCs w:val="24"/>
          <w:rtl/>
        </w:rPr>
        <w:t xml:space="preserve"> ליהנות מתקנת השוק</w:t>
      </w:r>
    </w:p>
    <w:p w14:paraId="2973AF71" w14:textId="561E4722" w:rsidR="00E67917" w:rsidRPr="00CB0B1B" w:rsidRDefault="00E67917" w:rsidP="00CB0B1B">
      <w:pPr>
        <w:spacing w:line="276" w:lineRule="auto"/>
        <w:jc w:val="both"/>
        <w:rPr>
          <w:rFonts w:ascii="David" w:hAnsi="David" w:cs="David"/>
          <w:sz w:val="24"/>
          <w:szCs w:val="24"/>
          <w:rtl/>
        </w:rPr>
      </w:pPr>
    </w:p>
    <w:p w14:paraId="629BCF52" w14:textId="2EBCFB6A" w:rsidR="00E67917" w:rsidRPr="00CB0B1B" w:rsidRDefault="00E67917" w:rsidP="00CB0B1B">
      <w:pPr>
        <w:spacing w:line="276" w:lineRule="auto"/>
        <w:jc w:val="both"/>
        <w:rPr>
          <w:rFonts w:ascii="David" w:hAnsi="David" w:cs="David"/>
          <w:sz w:val="24"/>
          <w:szCs w:val="24"/>
          <w:rtl/>
        </w:rPr>
      </w:pPr>
    </w:p>
    <w:p w14:paraId="20CAFBB3" w14:textId="77777777" w:rsidR="003D2E6C" w:rsidRPr="00CB0B1B" w:rsidRDefault="003D2E6C" w:rsidP="00CB0B1B">
      <w:pPr>
        <w:spacing w:line="276" w:lineRule="auto"/>
        <w:jc w:val="both"/>
        <w:rPr>
          <w:rFonts w:ascii="David" w:hAnsi="David" w:cs="David"/>
          <w:sz w:val="24"/>
          <w:szCs w:val="24"/>
          <w:rtl/>
        </w:rPr>
      </w:pPr>
    </w:p>
    <w:p w14:paraId="50D6E3AB" w14:textId="2B5005FC" w:rsidR="0002205E" w:rsidRPr="00CB0B1B" w:rsidRDefault="0002205E" w:rsidP="00CB0B1B">
      <w:pPr>
        <w:spacing w:line="276" w:lineRule="auto"/>
        <w:jc w:val="both"/>
        <w:rPr>
          <w:rFonts w:ascii="David" w:hAnsi="David" w:cs="David"/>
          <w:b/>
          <w:bCs/>
          <w:color w:val="CC00FF"/>
          <w:sz w:val="24"/>
          <w:szCs w:val="24"/>
          <w:rtl/>
        </w:rPr>
      </w:pPr>
      <w:r w:rsidRPr="00CB0B1B">
        <w:rPr>
          <w:rFonts w:ascii="David" w:hAnsi="David" w:cs="David" w:hint="cs"/>
          <w:b/>
          <w:bCs/>
          <w:color w:val="C00000"/>
          <w:sz w:val="24"/>
          <w:szCs w:val="24"/>
          <w:highlight w:val="yellow"/>
          <w:u w:val="single"/>
          <w:rtl/>
        </w:rPr>
        <w:t>תחרות 5</w:t>
      </w:r>
      <w:r w:rsidRPr="00CB0B1B">
        <w:rPr>
          <w:rFonts w:ascii="David" w:hAnsi="David" w:cs="David" w:hint="cs"/>
          <w:b/>
          <w:bCs/>
          <w:color w:val="C00000"/>
          <w:sz w:val="24"/>
          <w:szCs w:val="24"/>
          <w:highlight w:val="yellow"/>
          <w:rtl/>
        </w:rPr>
        <w:t xml:space="preserve">- </w:t>
      </w:r>
      <w:r w:rsidRPr="00CB0B1B">
        <w:rPr>
          <w:rFonts w:ascii="David" w:hAnsi="David" w:cs="David" w:hint="cs"/>
          <w:b/>
          <w:bCs/>
          <w:color w:val="538135" w:themeColor="accent6" w:themeShade="BF"/>
          <w:sz w:val="24"/>
          <w:szCs w:val="24"/>
          <w:highlight w:val="yellow"/>
          <w:rtl/>
        </w:rPr>
        <w:t>תקנת שוק-</w:t>
      </w:r>
      <w:r w:rsidRPr="00CB0B1B">
        <w:rPr>
          <w:rFonts w:ascii="David" w:hAnsi="David" w:cs="David" w:hint="cs"/>
          <w:b/>
          <w:bCs/>
          <w:color w:val="FFC000"/>
          <w:sz w:val="24"/>
          <w:szCs w:val="24"/>
          <w:highlight w:val="yellow"/>
          <w:rtl/>
        </w:rPr>
        <w:t xml:space="preserve"> </w:t>
      </w:r>
      <w:r w:rsidRPr="00CB0B1B">
        <w:rPr>
          <w:rFonts w:ascii="David" w:hAnsi="David" w:cs="David" w:hint="cs"/>
          <w:b/>
          <w:bCs/>
          <w:color w:val="CC00FF"/>
          <w:sz w:val="24"/>
          <w:szCs w:val="24"/>
          <w:highlight w:val="yellow"/>
          <w:rtl/>
        </w:rPr>
        <w:t>מיטלטלין</w:t>
      </w:r>
    </w:p>
    <w:p w14:paraId="17E85EE4" w14:textId="17585568" w:rsidR="00E67917" w:rsidRPr="00CB0B1B" w:rsidRDefault="00680DF6" w:rsidP="00CB0B1B">
      <w:pPr>
        <w:spacing w:line="276" w:lineRule="auto"/>
        <w:jc w:val="both"/>
        <w:rPr>
          <w:rFonts w:ascii="David" w:hAnsi="David" w:cs="David"/>
          <w:sz w:val="24"/>
          <w:szCs w:val="24"/>
          <w:rtl/>
        </w:rPr>
      </w:pPr>
      <w:r w:rsidRPr="00CB0B1B">
        <w:rPr>
          <w:rFonts w:ascii="David" w:hAnsi="David" w:cs="David" w:hint="cs"/>
          <w:sz w:val="24"/>
          <w:szCs w:val="24"/>
          <w:rtl/>
        </w:rPr>
        <w:t>ס' 34 לחוק המכר: "</w:t>
      </w:r>
      <w:r w:rsidRPr="00CB0B1B">
        <w:rPr>
          <w:rFonts w:ascii="David" w:hAnsi="David" w:cs="David" w:hint="cs"/>
          <w:b/>
          <w:bCs/>
          <w:sz w:val="24"/>
          <w:szCs w:val="24"/>
          <w:rtl/>
        </w:rPr>
        <w:t>נמכר</w:t>
      </w:r>
      <w:r w:rsidRPr="00CB0B1B">
        <w:rPr>
          <w:rFonts w:ascii="David" w:hAnsi="David" w:cs="David"/>
          <w:sz w:val="24"/>
          <w:szCs w:val="24"/>
          <w:rtl/>
        </w:rPr>
        <w:t xml:space="preserve"> </w:t>
      </w:r>
      <w:r w:rsidRPr="00CB0B1B">
        <w:rPr>
          <w:rFonts w:ascii="David" w:hAnsi="David" w:cs="David" w:hint="cs"/>
          <w:b/>
          <w:bCs/>
          <w:sz w:val="24"/>
          <w:szCs w:val="24"/>
          <w:rtl/>
        </w:rPr>
        <w:t>נכס</w:t>
      </w:r>
      <w:r w:rsidRPr="00CB0B1B">
        <w:rPr>
          <w:rFonts w:ascii="David" w:hAnsi="David" w:cs="David"/>
          <w:b/>
          <w:bCs/>
          <w:sz w:val="24"/>
          <w:szCs w:val="24"/>
          <w:rtl/>
        </w:rPr>
        <w:t xml:space="preserve"> </w:t>
      </w:r>
      <w:r w:rsidRPr="00CB0B1B">
        <w:rPr>
          <w:rFonts w:ascii="David" w:hAnsi="David" w:cs="David" w:hint="cs"/>
          <w:b/>
          <w:bCs/>
          <w:sz w:val="24"/>
          <w:szCs w:val="24"/>
          <w:rtl/>
        </w:rPr>
        <w:t>נד</w:t>
      </w:r>
      <w:r w:rsidRPr="00CB0B1B">
        <w:rPr>
          <w:rFonts w:ascii="David" w:hAnsi="David" w:cs="David"/>
          <w:sz w:val="24"/>
          <w:szCs w:val="24"/>
          <w:rtl/>
        </w:rPr>
        <w:t xml:space="preserve"> </w:t>
      </w:r>
      <w:r w:rsidRPr="00CB0B1B">
        <w:rPr>
          <w:rFonts w:ascii="David" w:hAnsi="David" w:cs="David" w:hint="cs"/>
          <w:b/>
          <w:bCs/>
          <w:sz w:val="24"/>
          <w:szCs w:val="24"/>
          <w:rtl/>
        </w:rPr>
        <w:t>על</w:t>
      </w:r>
      <w:r w:rsidRPr="00CB0B1B">
        <w:rPr>
          <w:rFonts w:ascii="David" w:hAnsi="David" w:cs="David"/>
          <w:b/>
          <w:bCs/>
          <w:sz w:val="24"/>
          <w:szCs w:val="24"/>
          <w:rtl/>
        </w:rPr>
        <w:t xml:space="preserve"> </w:t>
      </w:r>
      <w:r w:rsidRPr="00CB0B1B">
        <w:rPr>
          <w:rFonts w:ascii="David" w:hAnsi="David" w:cs="David" w:hint="cs"/>
          <w:b/>
          <w:bCs/>
          <w:sz w:val="24"/>
          <w:szCs w:val="24"/>
          <w:rtl/>
        </w:rPr>
        <w:t>ידי</w:t>
      </w:r>
      <w:r w:rsidRPr="00CB0B1B">
        <w:rPr>
          <w:rFonts w:ascii="David" w:hAnsi="David" w:cs="David"/>
          <w:b/>
          <w:bCs/>
          <w:sz w:val="24"/>
          <w:szCs w:val="24"/>
          <w:rtl/>
        </w:rPr>
        <w:t xml:space="preserve"> </w:t>
      </w:r>
      <w:r w:rsidRPr="00CB0B1B">
        <w:rPr>
          <w:rFonts w:ascii="David" w:hAnsi="David" w:cs="David" w:hint="cs"/>
          <w:b/>
          <w:bCs/>
          <w:sz w:val="24"/>
          <w:szCs w:val="24"/>
          <w:rtl/>
        </w:rPr>
        <w:t>מי</w:t>
      </w:r>
      <w:r w:rsidRPr="00CB0B1B">
        <w:rPr>
          <w:rFonts w:ascii="David" w:hAnsi="David" w:cs="David"/>
          <w:b/>
          <w:bCs/>
          <w:sz w:val="24"/>
          <w:szCs w:val="24"/>
          <w:rtl/>
        </w:rPr>
        <w:t xml:space="preserve"> </w:t>
      </w:r>
      <w:r w:rsidRPr="00CB0B1B">
        <w:rPr>
          <w:rFonts w:ascii="David" w:hAnsi="David" w:cs="David" w:hint="cs"/>
          <w:b/>
          <w:bCs/>
          <w:sz w:val="24"/>
          <w:szCs w:val="24"/>
          <w:rtl/>
        </w:rPr>
        <w:t>שעוסק</w:t>
      </w:r>
      <w:r w:rsidRPr="00CB0B1B">
        <w:rPr>
          <w:rFonts w:ascii="David" w:hAnsi="David" w:cs="David"/>
          <w:b/>
          <w:bCs/>
          <w:sz w:val="24"/>
          <w:szCs w:val="24"/>
          <w:rtl/>
        </w:rPr>
        <w:t xml:space="preserve"> </w:t>
      </w:r>
      <w:r w:rsidRPr="00CB0B1B">
        <w:rPr>
          <w:rFonts w:ascii="David" w:hAnsi="David" w:cs="David" w:hint="cs"/>
          <w:b/>
          <w:bCs/>
          <w:sz w:val="24"/>
          <w:szCs w:val="24"/>
          <w:rtl/>
        </w:rPr>
        <w:t>במכירת</w:t>
      </w:r>
      <w:r w:rsidRPr="00CB0B1B">
        <w:rPr>
          <w:rFonts w:ascii="David" w:hAnsi="David" w:cs="David"/>
          <w:b/>
          <w:bCs/>
          <w:sz w:val="24"/>
          <w:szCs w:val="24"/>
          <w:rtl/>
        </w:rPr>
        <w:t xml:space="preserve"> </w:t>
      </w:r>
      <w:r w:rsidRPr="00CB0B1B">
        <w:rPr>
          <w:rFonts w:ascii="David" w:hAnsi="David" w:cs="David" w:hint="cs"/>
          <w:b/>
          <w:bCs/>
          <w:sz w:val="24"/>
          <w:szCs w:val="24"/>
          <w:rtl/>
        </w:rPr>
        <w:t>נכסים</w:t>
      </w:r>
      <w:r w:rsidRPr="00CB0B1B">
        <w:rPr>
          <w:rFonts w:ascii="David" w:hAnsi="David" w:cs="David"/>
          <w:b/>
          <w:bCs/>
          <w:sz w:val="24"/>
          <w:szCs w:val="24"/>
          <w:rtl/>
        </w:rPr>
        <w:t xml:space="preserve"> </w:t>
      </w:r>
      <w:r w:rsidRPr="00CB0B1B">
        <w:rPr>
          <w:rFonts w:ascii="David" w:hAnsi="David" w:cs="David" w:hint="cs"/>
          <w:b/>
          <w:bCs/>
          <w:sz w:val="24"/>
          <w:szCs w:val="24"/>
          <w:rtl/>
        </w:rPr>
        <w:t>מסוגו</w:t>
      </w:r>
      <w:r w:rsidRPr="00CB0B1B">
        <w:rPr>
          <w:rFonts w:ascii="David" w:hAnsi="David" w:cs="David"/>
          <w:b/>
          <w:bCs/>
          <w:sz w:val="24"/>
          <w:szCs w:val="24"/>
          <w:rtl/>
        </w:rPr>
        <w:t xml:space="preserve"> </w:t>
      </w:r>
      <w:r w:rsidRPr="00CB0B1B">
        <w:rPr>
          <w:rFonts w:ascii="David" w:hAnsi="David" w:cs="David" w:hint="cs"/>
          <w:b/>
          <w:bCs/>
          <w:sz w:val="24"/>
          <w:szCs w:val="24"/>
          <w:rtl/>
        </w:rPr>
        <w:t>של</w:t>
      </w:r>
      <w:r w:rsidRPr="00CB0B1B">
        <w:rPr>
          <w:rFonts w:ascii="David" w:hAnsi="David" w:cs="David"/>
          <w:b/>
          <w:bCs/>
          <w:sz w:val="24"/>
          <w:szCs w:val="24"/>
          <w:rtl/>
        </w:rPr>
        <w:t xml:space="preserve"> </w:t>
      </w:r>
      <w:r w:rsidRPr="00CB0B1B">
        <w:rPr>
          <w:rFonts w:ascii="David" w:hAnsi="David" w:cs="David" w:hint="cs"/>
          <w:b/>
          <w:bCs/>
          <w:sz w:val="24"/>
          <w:szCs w:val="24"/>
          <w:rtl/>
        </w:rPr>
        <w:t>הממכר</w:t>
      </w:r>
      <w:r w:rsidRPr="00CB0B1B">
        <w:rPr>
          <w:rFonts w:ascii="David" w:hAnsi="David" w:cs="David"/>
          <w:sz w:val="24"/>
          <w:szCs w:val="24"/>
          <w:rtl/>
        </w:rPr>
        <w:t xml:space="preserve"> </w:t>
      </w:r>
      <w:r w:rsidRPr="00CB0B1B">
        <w:rPr>
          <w:rFonts w:ascii="David" w:hAnsi="David" w:cs="David" w:hint="cs"/>
          <w:b/>
          <w:bCs/>
          <w:sz w:val="24"/>
          <w:szCs w:val="24"/>
          <w:rtl/>
        </w:rPr>
        <w:t>והמכירה</w:t>
      </w:r>
      <w:r w:rsidRPr="00CB0B1B">
        <w:rPr>
          <w:rFonts w:ascii="David" w:hAnsi="David" w:cs="David"/>
          <w:b/>
          <w:bCs/>
          <w:sz w:val="24"/>
          <w:szCs w:val="24"/>
          <w:rtl/>
        </w:rPr>
        <w:t xml:space="preserve"> </w:t>
      </w:r>
      <w:proofErr w:type="spellStart"/>
      <w:r w:rsidRPr="00CB0B1B">
        <w:rPr>
          <w:rFonts w:ascii="David" w:hAnsi="David" w:cs="David" w:hint="cs"/>
          <w:b/>
          <w:bCs/>
          <w:sz w:val="24"/>
          <w:szCs w:val="24"/>
          <w:rtl/>
        </w:rPr>
        <w:t>היתה</w:t>
      </w:r>
      <w:proofErr w:type="spellEnd"/>
      <w:r w:rsidRPr="00CB0B1B">
        <w:rPr>
          <w:rFonts w:ascii="David" w:hAnsi="David" w:cs="David"/>
          <w:b/>
          <w:bCs/>
          <w:sz w:val="24"/>
          <w:szCs w:val="24"/>
          <w:rtl/>
        </w:rPr>
        <w:t xml:space="preserve"> </w:t>
      </w:r>
      <w:r w:rsidRPr="00CB0B1B">
        <w:rPr>
          <w:rFonts w:ascii="David" w:hAnsi="David" w:cs="David" w:hint="cs"/>
          <w:b/>
          <w:bCs/>
          <w:sz w:val="24"/>
          <w:szCs w:val="24"/>
          <w:rtl/>
        </w:rPr>
        <w:t>במהלך</w:t>
      </w:r>
      <w:r w:rsidRPr="00CB0B1B">
        <w:rPr>
          <w:rFonts w:ascii="David" w:hAnsi="David" w:cs="David"/>
          <w:b/>
          <w:bCs/>
          <w:sz w:val="24"/>
          <w:szCs w:val="24"/>
          <w:rtl/>
        </w:rPr>
        <w:t xml:space="preserve"> </w:t>
      </w:r>
      <w:r w:rsidRPr="00CB0B1B">
        <w:rPr>
          <w:rFonts w:ascii="David" w:hAnsi="David" w:cs="David" w:hint="cs"/>
          <w:b/>
          <w:bCs/>
          <w:sz w:val="24"/>
          <w:szCs w:val="24"/>
          <w:rtl/>
        </w:rPr>
        <w:t>הרגיל</w:t>
      </w:r>
      <w:r w:rsidRPr="00CB0B1B">
        <w:rPr>
          <w:rFonts w:ascii="David" w:hAnsi="David" w:cs="David"/>
          <w:b/>
          <w:bCs/>
          <w:sz w:val="24"/>
          <w:szCs w:val="24"/>
          <w:rtl/>
        </w:rPr>
        <w:t xml:space="preserve"> </w:t>
      </w:r>
      <w:r w:rsidRPr="00CB0B1B">
        <w:rPr>
          <w:rFonts w:ascii="David" w:hAnsi="David" w:cs="David" w:hint="cs"/>
          <w:b/>
          <w:bCs/>
          <w:sz w:val="24"/>
          <w:szCs w:val="24"/>
          <w:rtl/>
        </w:rPr>
        <w:t>של</w:t>
      </w:r>
      <w:r w:rsidRPr="00CB0B1B">
        <w:rPr>
          <w:rFonts w:ascii="David" w:hAnsi="David" w:cs="David"/>
          <w:b/>
          <w:bCs/>
          <w:sz w:val="24"/>
          <w:szCs w:val="24"/>
          <w:rtl/>
        </w:rPr>
        <w:t xml:space="preserve"> </w:t>
      </w:r>
      <w:r w:rsidRPr="00CB0B1B">
        <w:rPr>
          <w:rFonts w:ascii="David" w:hAnsi="David" w:cs="David" w:hint="cs"/>
          <w:b/>
          <w:bCs/>
          <w:sz w:val="24"/>
          <w:szCs w:val="24"/>
          <w:rtl/>
        </w:rPr>
        <w:t>עסקיו</w:t>
      </w:r>
      <w:r w:rsidRPr="00CB0B1B">
        <w:rPr>
          <w:rFonts w:ascii="David" w:hAnsi="David" w:cs="David"/>
          <w:sz w:val="24"/>
          <w:szCs w:val="24"/>
          <w:rtl/>
        </w:rPr>
        <w:t xml:space="preserve">, </w:t>
      </w:r>
      <w:r w:rsidRPr="00CB0B1B">
        <w:rPr>
          <w:rFonts w:ascii="David" w:hAnsi="David" w:cs="David" w:hint="cs"/>
          <w:sz w:val="24"/>
          <w:szCs w:val="24"/>
          <w:rtl/>
        </w:rPr>
        <w:t>עוברת</w:t>
      </w:r>
      <w:r w:rsidRPr="00CB0B1B">
        <w:rPr>
          <w:rFonts w:ascii="David" w:hAnsi="David" w:cs="David"/>
          <w:sz w:val="24"/>
          <w:szCs w:val="24"/>
          <w:rtl/>
        </w:rPr>
        <w:t xml:space="preserve"> </w:t>
      </w:r>
      <w:r w:rsidRPr="00CB0B1B">
        <w:rPr>
          <w:rFonts w:ascii="David" w:hAnsi="David" w:cs="David" w:hint="cs"/>
          <w:sz w:val="24"/>
          <w:szCs w:val="24"/>
          <w:rtl/>
        </w:rPr>
        <w:t>הבעלות</w:t>
      </w:r>
      <w:r w:rsidRPr="00CB0B1B">
        <w:rPr>
          <w:rFonts w:ascii="David" w:hAnsi="David" w:cs="David"/>
          <w:sz w:val="24"/>
          <w:szCs w:val="24"/>
          <w:rtl/>
        </w:rPr>
        <w:t xml:space="preserve"> </w:t>
      </w:r>
      <w:r w:rsidRPr="00CB0B1B">
        <w:rPr>
          <w:rFonts w:ascii="David" w:hAnsi="David" w:cs="David" w:hint="cs"/>
          <w:sz w:val="24"/>
          <w:szCs w:val="24"/>
          <w:rtl/>
        </w:rPr>
        <w:t>לקונה</w:t>
      </w:r>
      <w:r w:rsidRPr="00CB0B1B">
        <w:rPr>
          <w:rFonts w:ascii="David" w:hAnsi="David" w:cs="David"/>
          <w:sz w:val="24"/>
          <w:szCs w:val="24"/>
          <w:rtl/>
        </w:rPr>
        <w:t xml:space="preserve"> </w:t>
      </w:r>
      <w:r w:rsidRPr="00CB0B1B">
        <w:rPr>
          <w:rFonts w:ascii="David" w:hAnsi="David" w:cs="David" w:hint="cs"/>
          <w:sz w:val="24"/>
          <w:szCs w:val="24"/>
          <w:rtl/>
        </w:rPr>
        <w:t>נקיה</w:t>
      </w:r>
      <w:r w:rsidRPr="00CB0B1B">
        <w:rPr>
          <w:rFonts w:ascii="David" w:hAnsi="David" w:cs="David"/>
          <w:sz w:val="24"/>
          <w:szCs w:val="24"/>
          <w:rtl/>
        </w:rPr>
        <w:t xml:space="preserve"> </w:t>
      </w:r>
      <w:r w:rsidRPr="00CB0B1B">
        <w:rPr>
          <w:rFonts w:ascii="David" w:hAnsi="David" w:cs="David" w:hint="cs"/>
          <w:sz w:val="24"/>
          <w:szCs w:val="24"/>
          <w:rtl/>
        </w:rPr>
        <w:t>מכל</w:t>
      </w:r>
      <w:r w:rsidRPr="00CB0B1B">
        <w:rPr>
          <w:rFonts w:ascii="David" w:hAnsi="David" w:cs="David"/>
          <w:sz w:val="24"/>
          <w:szCs w:val="24"/>
          <w:rtl/>
        </w:rPr>
        <w:t xml:space="preserve"> </w:t>
      </w:r>
      <w:r w:rsidRPr="00CB0B1B">
        <w:rPr>
          <w:rFonts w:ascii="David" w:hAnsi="David" w:cs="David" w:hint="cs"/>
          <w:sz w:val="24"/>
          <w:szCs w:val="24"/>
          <w:rtl/>
        </w:rPr>
        <w:t>שעבוד</w:t>
      </w:r>
      <w:r w:rsidRPr="00CB0B1B">
        <w:rPr>
          <w:rFonts w:ascii="David" w:hAnsi="David" w:cs="David"/>
          <w:sz w:val="24"/>
          <w:szCs w:val="24"/>
          <w:rtl/>
        </w:rPr>
        <w:t xml:space="preserve">, </w:t>
      </w:r>
      <w:r w:rsidRPr="00CB0B1B">
        <w:rPr>
          <w:rFonts w:ascii="David" w:hAnsi="David" w:cs="David" w:hint="cs"/>
          <w:sz w:val="24"/>
          <w:szCs w:val="24"/>
          <w:rtl/>
        </w:rPr>
        <w:t>עיקול</w:t>
      </w:r>
      <w:r w:rsidRPr="00CB0B1B">
        <w:rPr>
          <w:rFonts w:ascii="David" w:hAnsi="David" w:cs="David"/>
          <w:sz w:val="24"/>
          <w:szCs w:val="24"/>
          <w:rtl/>
        </w:rPr>
        <w:t xml:space="preserve"> </w:t>
      </w:r>
      <w:r w:rsidRPr="00CB0B1B">
        <w:rPr>
          <w:rFonts w:ascii="David" w:hAnsi="David" w:cs="David" w:hint="cs"/>
          <w:sz w:val="24"/>
          <w:szCs w:val="24"/>
          <w:rtl/>
        </w:rPr>
        <w:t>וזכות</w:t>
      </w:r>
      <w:r w:rsidRPr="00CB0B1B">
        <w:rPr>
          <w:rFonts w:ascii="David" w:hAnsi="David" w:cs="David"/>
          <w:sz w:val="24"/>
          <w:szCs w:val="24"/>
          <w:rtl/>
        </w:rPr>
        <w:t xml:space="preserve"> </w:t>
      </w:r>
      <w:r w:rsidRPr="00CB0B1B">
        <w:rPr>
          <w:rFonts w:ascii="David" w:hAnsi="David" w:cs="David" w:hint="cs"/>
          <w:sz w:val="24"/>
          <w:szCs w:val="24"/>
          <w:rtl/>
        </w:rPr>
        <w:t>אחרת</w:t>
      </w:r>
      <w:r w:rsidRPr="00CB0B1B">
        <w:rPr>
          <w:rFonts w:ascii="David" w:hAnsi="David" w:cs="David"/>
          <w:sz w:val="24"/>
          <w:szCs w:val="24"/>
          <w:rtl/>
        </w:rPr>
        <w:t xml:space="preserve"> </w:t>
      </w:r>
      <w:r w:rsidRPr="00CB0B1B">
        <w:rPr>
          <w:rFonts w:ascii="David" w:hAnsi="David" w:cs="David" w:hint="cs"/>
          <w:sz w:val="24"/>
          <w:szCs w:val="24"/>
          <w:rtl/>
        </w:rPr>
        <w:t>בממכר</w:t>
      </w:r>
      <w:r w:rsidRPr="00CB0B1B">
        <w:rPr>
          <w:rFonts w:ascii="David" w:hAnsi="David" w:cs="David"/>
          <w:sz w:val="24"/>
          <w:szCs w:val="24"/>
          <w:rtl/>
        </w:rPr>
        <w:t xml:space="preserve"> </w:t>
      </w:r>
      <w:r w:rsidRPr="00CB0B1B">
        <w:rPr>
          <w:rFonts w:ascii="David" w:hAnsi="David" w:cs="David" w:hint="cs"/>
          <w:sz w:val="24"/>
          <w:szCs w:val="24"/>
          <w:rtl/>
        </w:rPr>
        <w:t>אף</w:t>
      </w:r>
      <w:r w:rsidRPr="00CB0B1B">
        <w:rPr>
          <w:rFonts w:ascii="David" w:hAnsi="David" w:cs="David"/>
          <w:sz w:val="24"/>
          <w:szCs w:val="24"/>
          <w:rtl/>
        </w:rPr>
        <w:t xml:space="preserve"> </w:t>
      </w:r>
      <w:r w:rsidRPr="00CB0B1B">
        <w:rPr>
          <w:rFonts w:ascii="David" w:hAnsi="David" w:cs="David" w:hint="cs"/>
          <w:sz w:val="24"/>
          <w:szCs w:val="24"/>
          <w:rtl/>
        </w:rPr>
        <w:t>אם</w:t>
      </w:r>
      <w:r w:rsidRPr="00CB0B1B">
        <w:rPr>
          <w:rFonts w:ascii="David" w:hAnsi="David" w:cs="David"/>
          <w:sz w:val="24"/>
          <w:szCs w:val="24"/>
          <w:rtl/>
        </w:rPr>
        <w:t xml:space="preserve"> </w:t>
      </w:r>
      <w:r w:rsidRPr="00CB0B1B">
        <w:rPr>
          <w:rFonts w:ascii="David" w:hAnsi="David" w:cs="David" w:hint="cs"/>
          <w:sz w:val="24"/>
          <w:szCs w:val="24"/>
          <w:rtl/>
        </w:rPr>
        <w:t>המוכר</w:t>
      </w:r>
      <w:r w:rsidRPr="00CB0B1B">
        <w:rPr>
          <w:rFonts w:ascii="David" w:hAnsi="David" w:cs="David"/>
          <w:sz w:val="24"/>
          <w:szCs w:val="24"/>
          <w:rtl/>
        </w:rPr>
        <w:t xml:space="preserve"> </w:t>
      </w:r>
      <w:r w:rsidRPr="00CB0B1B">
        <w:rPr>
          <w:rFonts w:ascii="David" w:hAnsi="David" w:cs="David" w:hint="cs"/>
          <w:sz w:val="24"/>
          <w:szCs w:val="24"/>
          <w:rtl/>
        </w:rPr>
        <w:t>לא</w:t>
      </w:r>
      <w:r w:rsidRPr="00CB0B1B">
        <w:rPr>
          <w:rFonts w:ascii="David" w:hAnsi="David" w:cs="David"/>
          <w:sz w:val="24"/>
          <w:szCs w:val="24"/>
          <w:rtl/>
        </w:rPr>
        <w:t xml:space="preserve"> </w:t>
      </w:r>
      <w:r w:rsidRPr="00CB0B1B">
        <w:rPr>
          <w:rFonts w:ascii="David" w:hAnsi="David" w:cs="David" w:hint="cs"/>
          <w:sz w:val="24"/>
          <w:szCs w:val="24"/>
          <w:rtl/>
        </w:rPr>
        <w:t>היה</w:t>
      </w:r>
      <w:r w:rsidRPr="00CB0B1B">
        <w:rPr>
          <w:rFonts w:ascii="David" w:hAnsi="David" w:cs="David"/>
          <w:sz w:val="24"/>
          <w:szCs w:val="24"/>
          <w:rtl/>
        </w:rPr>
        <w:t xml:space="preserve"> </w:t>
      </w:r>
      <w:r w:rsidRPr="00CB0B1B">
        <w:rPr>
          <w:rFonts w:ascii="David" w:hAnsi="David" w:cs="David" w:hint="cs"/>
          <w:sz w:val="24"/>
          <w:szCs w:val="24"/>
          <w:rtl/>
        </w:rPr>
        <w:t>בעל</w:t>
      </w:r>
      <w:r w:rsidRPr="00CB0B1B">
        <w:rPr>
          <w:rFonts w:ascii="David" w:hAnsi="David" w:cs="David"/>
          <w:sz w:val="24"/>
          <w:szCs w:val="24"/>
          <w:rtl/>
        </w:rPr>
        <w:t xml:space="preserve"> </w:t>
      </w:r>
      <w:r w:rsidRPr="00CB0B1B">
        <w:rPr>
          <w:rFonts w:ascii="David" w:hAnsi="David" w:cs="David" w:hint="cs"/>
          <w:sz w:val="24"/>
          <w:szCs w:val="24"/>
          <w:rtl/>
        </w:rPr>
        <w:t>הממכר</w:t>
      </w:r>
      <w:r w:rsidRPr="00CB0B1B">
        <w:rPr>
          <w:rFonts w:ascii="David" w:hAnsi="David" w:cs="David"/>
          <w:sz w:val="24"/>
          <w:szCs w:val="24"/>
          <w:rtl/>
        </w:rPr>
        <w:t xml:space="preserve"> </w:t>
      </w:r>
      <w:r w:rsidRPr="00CB0B1B">
        <w:rPr>
          <w:rFonts w:ascii="David" w:hAnsi="David" w:cs="David" w:hint="cs"/>
          <w:sz w:val="24"/>
          <w:szCs w:val="24"/>
          <w:rtl/>
        </w:rPr>
        <w:t>או</w:t>
      </w:r>
      <w:r w:rsidRPr="00CB0B1B">
        <w:rPr>
          <w:rFonts w:ascii="David" w:hAnsi="David" w:cs="David"/>
          <w:sz w:val="24"/>
          <w:szCs w:val="24"/>
          <w:rtl/>
        </w:rPr>
        <w:t xml:space="preserve"> </w:t>
      </w:r>
      <w:r w:rsidRPr="00CB0B1B">
        <w:rPr>
          <w:rFonts w:ascii="David" w:hAnsi="David" w:cs="David" w:hint="cs"/>
          <w:sz w:val="24"/>
          <w:szCs w:val="24"/>
          <w:rtl/>
        </w:rPr>
        <w:t>לא</w:t>
      </w:r>
      <w:r w:rsidRPr="00CB0B1B">
        <w:rPr>
          <w:rFonts w:ascii="David" w:hAnsi="David" w:cs="David"/>
          <w:sz w:val="24"/>
          <w:szCs w:val="24"/>
          <w:rtl/>
        </w:rPr>
        <w:t xml:space="preserve"> </w:t>
      </w:r>
      <w:r w:rsidRPr="00CB0B1B">
        <w:rPr>
          <w:rFonts w:ascii="David" w:hAnsi="David" w:cs="David" w:hint="cs"/>
          <w:sz w:val="24"/>
          <w:szCs w:val="24"/>
          <w:rtl/>
        </w:rPr>
        <w:t>היה</w:t>
      </w:r>
      <w:r w:rsidRPr="00CB0B1B">
        <w:rPr>
          <w:rFonts w:ascii="David" w:hAnsi="David" w:cs="David"/>
          <w:sz w:val="24"/>
          <w:szCs w:val="24"/>
          <w:rtl/>
        </w:rPr>
        <w:t xml:space="preserve"> </w:t>
      </w:r>
      <w:r w:rsidRPr="00CB0B1B">
        <w:rPr>
          <w:rFonts w:ascii="David" w:hAnsi="David" w:cs="David" w:hint="cs"/>
          <w:sz w:val="24"/>
          <w:szCs w:val="24"/>
          <w:rtl/>
        </w:rPr>
        <w:t>זכאי</w:t>
      </w:r>
      <w:r w:rsidRPr="00CB0B1B">
        <w:rPr>
          <w:rFonts w:ascii="David" w:hAnsi="David" w:cs="David"/>
          <w:sz w:val="24"/>
          <w:szCs w:val="24"/>
          <w:rtl/>
        </w:rPr>
        <w:t xml:space="preserve"> </w:t>
      </w:r>
      <w:r w:rsidRPr="00CB0B1B">
        <w:rPr>
          <w:rFonts w:ascii="David" w:hAnsi="David" w:cs="David" w:hint="cs"/>
          <w:sz w:val="24"/>
          <w:szCs w:val="24"/>
          <w:rtl/>
        </w:rPr>
        <w:t>להעבירו</w:t>
      </w:r>
      <w:r w:rsidRPr="00CB0B1B">
        <w:rPr>
          <w:rFonts w:ascii="David" w:hAnsi="David" w:cs="David"/>
          <w:sz w:val="24"/>
          <w:szCs w:val="24"/>
          <w:rtl/>
        </w:rPr>
        <w:t xml:space="preserve"> </w:t>
      </w:r>
      <w:r w:rsidRPr="00CB0B1B">
        <w:rPr>
          <w:rFonts w:ascii="David" w:hAnsi="David" w:cs="David" w:hint="cs"/>
          <w:sz w:val="24"/>
          <w:szCs w:val="24"/>
          <w:rtl/>
        </w:rPr>
        <w:t>כאמור</w:t>
      </w:r>
      <w:r w:rsidRPr="00CB0B1B">
        <w:rPr>
          <w:rFonts w:ascii="David" w:hAnsi="David" w:cs="David"/>
          <w:sz w:val="24"/>
          <w:szCs w:val="24"/>
          <w:rtl/>
        </w:rPr>
        <w:t xml:space="preserve">, </w:t>
      </w:r>
      <w:r w:rsidRPr="00CB0B1B">
        <w:rPr>
          <w:rFonts w:ascii="David" w:hAnsi="David" w:cs="David" w:hint="cs"/>
          <w:sz w:val="24"/>
          <w:szCs w:val="24"/>
          <w:rtl/>
        </w:rPr>
        <w:t>ובלבד</w:t>
      </w:r>
      <w:r w:rsidRPr="00CB0B1B">
        <w:rPr>
          <w:rFonts w:ascii="David" w:hAnsi="David" w:cs="David"/>
          <w:sz w:val="24"/>
          <w:szCs w:val="24"/>
          <w:rtl/>
        </w:rPr>
        <w:t xml:space="preserve"> </w:t>
      </w:r>
      <w:r w:rsidRPr="00CB0B1B">
        <w:rPr>
          <w:rFonts w:ascii="David" w:hAnsi="David" w:cs="David" w:hint="cs"/>
          <w:b/>
          <w:bCs/>
          <w:sz w:val="24"/>
          <w:szCs w:val="24"/>
          <w:rtl/>
        </w:rPr>
        <w:t>שהקונה</w:t>
      </w:r>
      <w:r w:rsidRPr="00CB0B1B">
        <w:rPr>
          <w:rFonts w:ascii="David" w:hAnsi="David" w:cs="David"/>
          <w:b/>
          <w:bCs/>
          <w:sz w:val="24"/>
          <w:szCs w:val="24"/>
          <w:rtl/>
        </w:rPr>
        <w:t xml:space="preserve"> </w:t>
      </w:r>
      <w:r w:rsidRPr="00CB0B1B">
        <w:rPr>
          <w:rFonts w:ascii="David" w:hAnsi="David" w:cs="David" w:hint="cs"/>
          <w:b/>
          <w:bCs/>
          <w:sz w:val="24"/>
          <w:szCs w:val="24"/>
          <w:rtl/>
        </w:rPr>
        <w:t>קנה</w:t>
      </w:r>
      <w:r w:rsidRPr="00CB0B1B">
        <w:rPr>
          <w:rFonts w:ascii="David" w:hAnsi="David" w:cs="David"/>
          <w:b/>
          <w:bCs/>
          <w:sz w:val="24"/>
          <w:szCs w:val="24"/>
          <w:rtl/>
        </w:rPr>
        <w:t xml:space="preserve"> </w:t>
      </w:r>
      <w:r w:rsidRPr="00CB0B1B">
        <w:rPr>
          <w:rFonts w:ascii="David" w:hAnsi="David" w:cs="David" w:hint="cs"/>
          <w:b/>
          <w:bCs/>
          <w:sz w:val="24"/>
          <w:szCs w:val="24"/>
          <w:rtl/>
        </w:rPr>
        <w:t>וקיבל</w:t>
      </w:r>
      <w:r w:rsidRPr="00CB0B1B">
        <w:rPr>
          <w:rFonts w:ascii="David" w:hAnsi="David" w:cs="David"/>
          <w:b/>
          <w:bCs/>
          <w:sz w:val="24"/>
          <w:szCs w:val="24"/>
          <w:rtl/>
        </w:rPr>
        <w:t xml:space="preserve"> </w:t>
      </w:r>
      <w:r w:rsidRPr="00CB0B1B">
        <w:rPr>
          <w:rFonts w:ascii="David" w:hAnsi="David" w:cs="David" w:hint="cs"/>
          <w:sz w:val="24"/>
          <w:szCs w:val="24"/>
          <w:rtl/>
        </w:rPr>
        <w:t>אותו</w:t>
      </w:r>
      <w:r w:rsidRPr="00CB0B1B">
        <w:rPr>
          <w:rFonts w:ascii="David" w:hAnsi="David" w:cs="David"/>
          <w:sz w:val="24"/>
          <w:szCs w:val="24"/>
          <w:rtl/>
        </w:rPr>
        <w:t xml:space="preserve"> </w:t>
      </w:r>
      <w:r w:rsidRPr="00CB0B1B">
        <w:rPr>
          <w:rFonts w:ascii="David" w:hAnsi="David" w:cs="David" w:hint="cs"/>
          <w:sz w:val="24"/>
          <w:szCs w:val="24"/>
          <w:rtl/>
        </w:rPr>
        <w:t>לחזקתו</w:t>
      </w:r>
      <w:r w:rsidRPr="00CB0B1B">
        <w:rPr>
          <w:rFonts w:ascii="David" w:hAnsi="David" w:cs="David"/>
          <w:sz w:val="24"/>
          <w:szCs w:val="24"/>
          <w:rtl/>
        </w:rPr>
        <w:t xml:space="preserve"> </w:t>
      </w:r>
      <w:r w:rsidRPr="00CB0B1B">
        <w:rPr>
          <w:rFonts w:ascii="David" w:hAnsi="David" w:cs="David" w:hint="cs"/>
          <w:b/>
          <w:bCs/>
          <w:sz w:val="24"/>
          <w:szCs w:val="24"/>
          <w:rtl/>
        </w:rPr>
        <w:t>בתום</w:t>
      </w:r>
      <w:r w:rsidRPr="00CB0B1B">
        <w:rPr>
          <w:rFonts w:ascii="David" w:hAnsi="David" w:cs="David"/>
          <w:b/>
          <w:bCs/>
          <w:sz w:val="24"/>
          <w:szCs w:val="24"/>
          <w:rtl/>
        </w:rPr>
        <w:t>-</w:t>
      </w:r>
      <w:r w:rsidRPr="00CB0B1B">
        <w:rPr>
          <w:rFonts w:ascii="David" w:hAnsi="David" w:cs="David" w:hint="cs"/>
          <w:b/>
          <w:bCs/>
          <w:sz w:val="24"/>
          <w:szCs w:val="24"/>
          <w:rtl/>
        </w:rPr>
        <w:t>לב</w:t>
      </w:r>
      <w:r w:rsidRPr="00CB0B1B">
        <w:rPr>
          <w:rFonts w:ascii="David" w:hAnsi="David" w:cs="David" w:hint="cs"/>
          <w:sz w:val="24"/>
          <w:szCs w:val="24"/>
          <w:rtl/>
        </w:rPr>
        <w:t>".</w:t>
      </w:r>
    </w:p>
    <w:p w14:paraId="654411FF" w14:textId="2A6DCBE2" w:rsidR="00E67917" w:rsidRPr="00CB0B1B" w:rsidRDefault="00587B17" w:rsidP="00B82D46">
      <w:pPr>
        <w:pStyle w:val="ListParagraph"/>
        <w:numPr>
          <w:ilvl w:val="0"/>
          <w:numId w:val="58"/>
        </w:numPr>
        <w:spacing w:line="276" w:lineRule="auto"/>
        <w:jc w:val="both"/>
        <w:rPr>
          <w:rFonts w:ascii="David" w:hAnsi="David" w:cs="David"/>
          <w:sz w:val="24"/>
          <w:szCs w:val="24"/>
        </w:rPr>
      </w:pPr>
      <w:r w:rsidRPr="00CB0B1B">
        <w:rPr>
          <w:rFonts w:ascii="David" w:hAnsi="David" w:cs="David" w:hint="cs"/>
          <w:sz w:val="24"/>
          <w:szCs w:val="24"/>
          <w:rtl/>
        </w:rPr>
        <w:t>מצב בו יש</w:t>
      </w:r>
      <w:r w:rsidRPr="00CB0B1B">
        <w:rPr>
          <w:rFonts w:ascii="David" w:hAnsi="David" w:cs="David"/>
          <w:sz w:val="24"/>
          <w:szCs w:val="24"/>
          <w:rtl/>
        </w:rPr>
        <w:t xml:space="preserve"> </w:t>
      </w:r>
      <w:r w:rsidRPr="00CB0B1B">
        <w:rPr>
          <w:rFonts w:ascii="David" w:hAnsi="David" w:cs="David" w:hint="cs"/>
          <w:sz w:val="24"/>
          <w:szCs w:val="24"/>
          <w:rtl/>
        </w:rPr>
        <w:t>גורם</w:t>
      </w:r>
      <w:r w:rsidRPr="00CB0B1B">
        <w:rPr>
          <w:rFonts w:ascii="David" w:hAnsi="David" w:cs="David"/>
          <w:sz w:val="24"/>
          <w:szCs w:val="24"/>
          <w:rtl/>
        </w:rPr>
        <w:t xml:space="preserve"> </w:t>
      </w:r>
      <w:r w:rsidRPr="00CB0B1B">
        <w:rPr>
          <w:rFonts w:ascii="David" w:hAnsi="David" w:cs="David" w:hint="cs"/>
          <w:sz w:val="24"/>
          <w:szCs w:val="24"/>
          <w:rtl/>
        </w:rPr>
        <w:t>בשרשרת</w:t>
      </w:r>
      <w:r w:rsidRPr="00CB0B1B">
        <w:rPr>
          <w:rFonts w:ascii="David" w:hAnsi="David" w:cs="David"/>
          <w:sz w:val="24"/>
          <w:szCs w:val="24"/>
          <w:rtl/>
        </w:rPr>
        <w:t xml:space="preserve"> </w:t>
      </w:r>
      <w:r w:rsidRPr="00CB0B1B">
        <w:rPr>
          <w:rFonts w:ascii="David" w:hAnsi="David" w:cs="David" w:hint="cs"/>
          <w:sz w:val="24"/>
          <w:szCs w:val="24"/>
          <w:rtl/>
        </w:rPr>
        <w:t>ההעברה</w:t>
      </w:r>
      <w:r w:rsidRPr="00CB0B1B">
        <w:rPr>
          <w:rFonts w:ascii="David" w:hAnsi="David" w:cs="David"/>
          <w:sz w:val="24"/>
          <w:szCs w:val="24"/>
          <w:rtl/>
        </w:rPr>
        <w:t xml:space="preserve"> </w:t>
      </w:r>
      <w:r w:rsidRPr="00CB0B1B">
        <w:rPr>
          <w:rFonts w:ascii="David" w:hAnsi="David" w:cs="David" w:hint="cs"/>
          <w:sz w:val="24"/>
          <w:szCs w:val="24"/>
          <w:rtl/>
        </w:rPr>
        <w:t>שלא</w:t>
      </w:r>
      <w:r w:rsidRPr="00CB0B1B">
        <w:rPr>
          <w:rFonts w:ascii="David" w:hAnsi="David" w:cs="David"/>
          <w:sz w:val="24"/>
          <w:szCs w:val="24"/>
          <w:rtl/>
        </w:rPr>
        <w:t xml:space="preserve"> </w:t>
      </w:r>
      <w:r w:rsidRPr="00CB0B1B">
        <w:rPr>
          <w:rFonts w:ascii="David" w:hAnsi="David" w:cs="David" w:hint="cs"/>
          <w:sz w:val="24"/>
          <w:szCs w:val="24"/>
          <w:rtl/>
        </w:rPr>
        <w:t>היה</w:t>
      </w:r>
      <w:r w:rsidRPr="00CB0B1B">
        <w:rPr>
          <w:rFonts w:ascii="David" w:hAnsi="David" w:cs="David"/>
          <w:sz w:val="24"/>
          <w:szCs w:val="24"/>
          <w:rtl/>
        </w:rPr>
        <w:t xml:space="preserve"> </w:t>
      </w:r>
      <w:r w:rsidRPr="00CB0B1B">
        <w:rPr>
          <w:rFonts w:ascii="David" w:hAnsi="David" w:cs="David" w:hint="cs"/>
          <w:sz w:val="24"/>
          <w:szCs w:val="24"/>
          <w:rtl/>
        </w:rPr>
        <w:t>זכאי</w:t>
      </w:r>
      <w:r w:rsidRPr="00CB0B1B">
        <w:rPr>
          <w:rFonts w:ascii="David" w:hAnsi="David" w:cs="David"/>
          <w:sz w:val="24"/>
          <w:szCs w:val="24"/>
          <w:rtl/>
        </w:rPr>
        <w:t xml:space="preserve"> </w:t>
      </w:r>
      <w:r w:rsidRPr="00CB0B1B">
        <w:rPr>
          <w:rFonts w:ascii="David" w:hAnsi="David" w:cs="David" w:hint="cs"/>
          <w:sz w:val="24"/>
          <w:szCs w:val="24"/>
          <w:rtl/>
        </w:rPr>
        <w:t>להעביר</w:t>
      </w:r>
      <w:r w:rsidR="007C3D3B" w:rsidRPr="00CB0B1B">
        <w:rPr>
          <w:rFonts w:ascii="David" w:hAnsi="David" w:cs="David" w:hint="cs"/>
          <w:sz w:val="24"/>
          <w:szCs w:val="24"/>
          <w:rtl/>
        </w:rPr>
        <w:t xml:space="preserve"> את הנכס</w:t>
      </w:r>
      <w:r w:rsidR="00C92170" w:rsidRPr="00CB0B1B">
        <w:rPr>
          <w:rFonts w:ascii="David" w:hAnsi="David" w:cs="David" w:hint="cs"/>
          <w:sz w:val="24"/>
          <w:szCs w:val="24"/>
          <w:rtl/>
        </w:rPr>
        <w:t>,</w:t>
      </w:r>
      <w:r w:rsidRPr="00CB0B1B">
        <w:rPr>
          <w:rFonts w:ascii="David" w:hAnsi="David" w:cs="David"/>
          <w:sz w:val="24"/>
          <w:szCs w:val="24"/>
          <w:rtl/>
        </w:rPr>
        <w:t xml:space="preserve"> </w:t>
      </w:r>
      <w:r w:rsidRPr="00CB0B1B">
        <w:rPr>
          <w:rFonts w:ascii="David" w:hAnsi="David" w:cs="David" w:hint="cs"/>
          <w:sz w:val="24"/>
          <w:szCs w:val="24"/>
          <w:rtl/>
        </w:rPr>
        <w:t>ולמרות</w:t>
      </w:r>
      <w:r w:rsidRPr="00CB0B1B">
        <w:rPr>
          <w:rFonts w:ascii="David" w:hAnsi="David" w:cs="David"/>
          <w:sz w:val="24"/>
          <w:szCs w:val="24"/>
          <w:rtl/>
        </w:rPr>
        <w:t xml:space="preserve"> </w:t>
      </w:r>
      <w:r w:rsidR="00C92170" w:rsidRPr="00CB0B1B">
        <w:rPr>
          <w:rFonts w:ascii="David" w:hAnsi="David" w:cs="David" w:hint="cs"/>
          <w:sz w:val="24"/>
          <w:szCs w:val="24"/>
          <w:rtl/>
        </w:rPr>
        <w:t>זאת</w:t>
      </w:r>
      <w:r w:rsidRPr="00CB0B1B">
        <w:rPr>
          <w:rFonts w:ascii="David" w:hAnsi="David" w:cs="David"/>
          <w:sz w:val="24"/>
          <w:szCs w:val="24"/>
          <w:rtl/>
        </w:rPr>
        <w:t xml:space="preserve">, </w:t>
      </w:r>
      <w:r w:rsidRPr="00CB0B1B">
        <w:rPr>
          <w:rFonts w:ascii="David" w:hAnsi="David" w:cs="David" w:hint="cs"/>
          <w:sz w:val="24"/>
          <w:szCs w:val="24"/>
          <w:rtl/>
        </w:rPr>
        <w:t>יהיו</w:t>
      </w:r>
      <w:r w:rsidRPr="00CB0B1B">
        <w:rPr>
          <w:rFonts w:ascii="David" w:hAnsi="David" w:cs="David"/>
          <w:sz w:val="24"/>
          <w:szCs w:val="24"/>
          <w:rtl/>
        </w:rPr>
        <w:t xml:space="preserve"> </w:t>
      </w:r>
      <w:r w:rsidRPr="00CB0B1B">
        <w:rPr>
          <w:rFonts w:ascii="David" w:hAnsi="David" w:cs="David" w:hint="cs"/>
          <w:sz w:val="24"/>
          <w:szCs w:val="24"/>
          <w:rtl/>
        </w:rPr>
        <w:t>מקרים</w:t>
      </w:r>
      <w:r w:rsidRPr="00CB0B1B">
        <w:rPr>
          <w:rFonts w:ascii="David" w:hAnsi="David" w:cs="David"/>
          <w:sz w:val="24"/>
          <w:szCs w:val="24"/>
          <w:rtl/>
        </w:rPr>
        <w:t xml:space="preserve"> </w:t>
      </w:r>
      <w:r w:rsidRPr="00CB0B1B">
        <w:rPr>
          <w:rFonts w:ascii="David" w:hAnsi="David" w:cs="David" w:hint="cs"/>
          <w:sz w:val="24"/>
          <w:szCs w:val="24"/>
          <w:rtl/>
        </w:rPr>
        <w:t>שאותו</w:t>
      </w:r>
      <w:r w:rsidRPr="00CB0B1B">
        <w:rPr>
          <w:rFonts w:ascii="David" w:hAnsi="David" w:cs="David"/>
          <w:sz w:val="24"/>
          <w:szCs w:val="24"/>
          <w:rtl/>
        </w:rPr>
        <w:t xml:space="preserve"> </w:t>
      </w:r>
      <w:r w:rsidRPr="00CB0B1B">
        <w:rPr>
          <w:rFonts w:ascii="David" w:hAnsi="David" w:cs="David" w:hint="cs"/>
          <w:sz w:val="24"/>
          <w:szCs w:val="24"/>
          <w:rtl/>
        </w:rPr>
        <w:t>אדם</w:t>
      </w:r>
      <w:r w:rsidRPr="00CB0B1B">
        <w:rPr>
          <w:rFonts w:ascii="David" w:hAnsi="David" w:cs="David"/>
          <w:sz w:val="24"/>
          <w:szCs w:val="24"/>
          <w:rtl/>
        </w:rPr>
        <w:t xml:space="preserve"> </w:t>
      </w:r>
      <w:r w:rsidRPr="00CB0B1B">
        <w:rPr>
          <w:rFonts w:ascii="David" w:hAnsi="David" w:cs="David" w:hint="cs"/>
          <w:sz w:val="24"/>
          <w:szCs w:val="24"/>
          <w:rtl/>
        </w:rPr>
        <w:t>בקצה</w:t>
      </w:r>
      <w:r w:rsidRPr="00CB0B1B">
        <w:rPr>
          <w:rFonts w:ascii="David" w:hAnsi="David" w:cs="David"/>
          <w:sz w:val="24"/>
          <w:szCs w:val="24"/>
          <w:rtl/>
        </w:rPr>
        <w:t xml:space="preserve"> </w:t>
      </w:r>
      <w:r w:rsidRPr="00CB0B1B">
        <w:rPr>
          <w:rFonts w:ascii="David" w:hAnsi="David" w:cs="David" w:hint="cs"/>
          <w:sz w:val="24"/>
          <w:szCs w:val="24"/>
          <w:rtl/>
        </w:rPr>
        <w:t>השרשרת</w:t>
      </w:r>
      <w:r w:rsidRPr="00CB0B1B">
        <w:rPr>
          <w:rFonts w:ascii="David" w:hAnsi="David" w:cs="David"/>
          <w:sz w:val="24"/>
          <w:szCs w:val="24"/>
          <w:rtl/>
        </w:rPr>
        <w:t xml:space="preserve"> </w:t>
      </w:r>
      <w:r w:rsidRPr="00CB0B1B">
        <w:rPr>
          <w:rFonts w:ascii="David" w:hAnsi="David" w:cs="David" w:hint="cs"/>
          <w:sz w:val="24"/>
          <w:szCs w:val="24"/>
          <w:rtl/>
        </w:rPr>
        <w:t>שקנה</w:t>
      </w:r>
      <w:r w:rsidRPr="00CB0B1B">
        <w:rPr>
          <w:rFonts w:ascii="David" w:hAnsi="David" w:cs="David"/>
          <w:sz w:val="24"/>
          <w:szCs w:val="24"/>
          <w:rtl/>
        </w:rPr>
        <w:t xml:space="preserve"> </w:t>
      </w:r>
      <w:r w:rsidRPr="00CB0B1B">
        <w:rPr>
          <w:rFonts w:ascii="David" w:hAnsi="David" w:cs="David" w:hint="cs"/>
          <w:sz w:val="24"/>
          <w:szCs w:val="24"/>
          <w:rtl/>
        </w:rPr>
        <w:t>זאת</w:t>
      </w:r>
      <w:r w:rsidRPr="00CB0B1B">
        <w:rPr>
          <w:rFonts w:ascii="David" w:hAnsi="David" w:cs="David"/>
          <w:sz w:val="24"/>
          <w:szCs w:val="24"/>
          <w:rtl/>
        </w:rPr>
        <w:t xml:space="preserve">, </w:t>
      </w:r>
      <w:r w:rsidR="002C3037" w:rsidRPr="00CB0B1B">
        <w:rPr>
          <w:rFonts w:ascii="David" w:hAnsi="David" w:cs="David" w:hint="cs"/>
          <w:sz w:val="24"/>
          <w:szCs w:val="24"/>
          <w:rtl/>
        </w:rPr>
        <w:t>יהפוך ל</w:t>
      </w:r>
      <w:r w:rsidRPr="00CB0B1B">
        <w:rPr>
          <w:rFonts w:ascii="David" w:hAnsi="David" w:cs="David" w:hint="cs"/>
          <w:sz w:val="24"/>
          <w:szCs w:val="24"/>
          <w:rtl/>
        </w:rPr>
        <w:t>בעלים</w:t>
      </w:r>
      <w:r w:rsidRPr="00CB0B1B">
        <w:rPr>
          <w:rFonts w:ascii="David" w:hAnsi="David" w:cs="David"/>
          <w:sz w:val="24"/>
          <w:szCs w:val="24"/>
          <w:rtl/>
        </w:rPr>
        <w:t xml:space="preserve"> </w:t>
      </w:r>
      <w:r w:rsidRPr="00CB0B1B">
        <w:rPr>
          <w:rFonts w:ascii="David" w:hAnsi="David" w:cs="David" w:hint="cs"/>
          <w:sz w:val="24"/>
          <w:szCs w:val="24"/>
          <w:rtl/>
        </w:rPr>
        <w:t>של</w:t>
      </w:r>
      <w:r w:rsidRPr="00CB0B1B">
        <w:rPr>
          <w:rFonts w:ascii="David" w:hAnsi="David" w:cs="David"/>
          <w:sz w:val="24"/>
          <w:szCs w:val="24"/>
          <w:rtl/>
        </w:rPr>
        <w:t xml:space="preserve"> </w:t>
      </w:r>
      <w:r w:rsidRPr="00CB0B1B">
        <w:rPr>
          <w:rFonts w:ascii="David" w:hAnsi="David" w:cs="David" w:hint="cs"/>
          <w:sz w:val="24"/>
          <w:szCs w:val="24"/>
          <w:rtl/>
        </w:rPr>
        <w:t>הנכס</w:t>
      </w:r>
      <w:r w:rsidRPr="00CB0B1B">
        <w:rPr>
          <w:rFonts w:ascii="David" w:hAnsi="David" w:cs="David"/>
          <w:sz w:val="24"/>
          <w:szCs w:val="24"/>
          <w:rtl/>
        </w:rPr>
        <w:t xml:space="preserve">. </w:t>
      </w:r>
      <w:r w:rsidRPr="00CB0B1B">
        <w:rPr>
          <w:rFonts w:ascii="David" w:hAnsi="David" w:cs="David" w:hint="cs"/>
          <w:sz w:val="24"/>
          <w:szCs w:val="24"/>
          <w:rtl/>
        </w:rPr>
        <w:t>התנאים</w:t>
      </w:r>
      <w:r w:rsidR="00DE1F44" w:rsidRPr="00CB0B1B">
        <w:rPr>
          <w:rFonts w:ascii="David" w:hAnsi="David" w:cs="David" w:hint="cs"/>
          <w:sz w:val="24"/>
          <w:szCs w:val="24"/>
          <w:rtl/>
        </w:rPr>
        <w:t xml:space="preserve"> לתקנת השוק</w:t>
      </w:r>
      <w:r w:rsidR="0064017F" w:rsidRPr="00CB0B1B">
        <w:rPr>
          <w:rFonts w:ascii="David" w:hAnsi="David" w:cs="David" w:hint="cs"/>
          <w:sz w:val="24"/>
          <w:szCs w:val="24"/>
          <w:rtl/>
        </w:rPr>
        <w:t>:</w:t>
      </w:r>
    </w:p>
    <w:p w14:paraId="6D182E2B" w14:textId="2A44801C" w:rsidR="00F96C7F" w:rsidRPr="00CB0B1B" w:rsidRDefault="00314512" w:rsidP="00B82D46">
      <w:pPr>
        <w:pStyle w:val="ListParagraph"/>
        <w:numPr>
          <w:ilvl w:val="1"/>
          <w:numId w:val="59"/>
        </w:numPr>
        <w:spacing w:line="276" w:lineRule="auto"/>
        <w:jc w:val="both"/>
        <w:rPr>
          <w:rFonts w:ascii="David" w:hAnsi="David" w:cs="David"/>
          <w:sz w:val="24"/>
          <w:szCs w:val="24"/>
        </w:rPr>
      </w:pPr>
      <w:r w:rsidRPr="00CB0B1B">
        <w:rPr>
          <w:rFonts w:ascii="David" w:hAnsi="David" w:cs="David" w:hint="cs"/>
          <w:b/>
          <w:bCs/>
          <w:sz w:val="24"/>
          <w:szCs w:val="24"/>
          <w:u w:val="single"/>
          <w:rtl/>
        </w:rPr>
        <w:t>נמכר</w:t>
      </w:r>
      <w:r w:rsidR="00ED4744" w:rsidRPr="00CB0B1B">
        <w:rPr>
          <w:rFonts w:ascii="David" w:hAnsi="David" w:cs="David" w:hint="cs"/>
          <w:sz w:val="24"/>
          <w:szCs w:val="24"/>
          <w:rtl/>
        </w:rPr>
        <w:t xml:space="preserve">- </w:t>
      </w:r>
      <w:r w:rsidR="00AA3338" w:rsidRPr="00CB0B1B">
        <w:rPr>
          <w:rFonts w:ascii="David" w:hAnsi="David" w:cs="David" w:hint="cs"/>
          <w:sz w:val="24"/>
          <w:szCs w:val="24"/>
          <w:rtl/>
        </w:rPr>
        <w:t>הקניית נכס תמור</w:t>
      </w:r>
      <w:r w:rsidR="007B5B95" w:rsidRPr="00CB0B1B">
        <w:rPr>
          <w:rFonts w:ascii="David" w:hAnsi="David" w:cs="David" w:hint="cs"/>
          <w:sz w:val="24"/>
          <w:szCs w:val="24"/>
          <w:rtl/>
        </w:rPr>
        <w:t>ת</w:t>
      </w:r>
      <w:r w:rsidR="00AA3338" w:rsidRPr="00CB0B1B">
        <w:rPr>
          <w:rFonts w:ascii="David" w:hAnsi="David" w:cs="David" w:hint="cs"/>
          <w:sz w:val="24"/>
          <w:szCs w:val="24"/>
          <w:rtl/>
        </w:rPr>
        <w:t xml:space="preserve"> </w:t>
      </w:r>
      <w:r w:rsidR="00AA3338" w:rsidRPr="00CB0B1B">
        <w:rPr>
          <w:rFonts w:ascii="David" w:hAnsi="David" w:cs="David" w:hint="cs"/>
          <w:b/>
          <w:bCs/>
          <w:sz w:val="24"/>
          <w:szCs w:val="24"/>
          <w:rtl/>
        </w:rPr>
        <w:t>מחיר</w:t>
      </w:r>
      <w:r w:rsidR="00AA3338" w:rsidRPr="00CB0B1B">
        <w:rPr>
          <w:rFonts w:ascii="David" w:hAnsi="David" w:cs="David" w:hint="cs"/>
          <w:sz w:val="24"/>
          <w:szCs w:val="24"/>
          <w:rtl/>
        </w:rPr>
        <w:t>.</w:t>
      </w:r>
      <w:r w:rsidR="00CF1241" w:rsidRPr="00CB0B1B">
        <w:rPr>
          <w:rFonts w:ascii="David" w:hAnsi="David" w:cs="David" w:hint="cs"/>
          <w:sz w:val="24"/>
          <w:szCs w:val="24"/>
          <w:rtl/>
        </w:rPr>
        <w:t xml:space="preserve"> חייבים </w:t>
      </w:r>
      <w:r w:rsidR="00CF1241" w:rsidRPr="00CB0B1B">
        <w:rPr>
          <w:rFonts w:ascii="David" w:hAnsi="David" w:cs="David" w:hint="cs"/>
          <w:b/>
          <w:bCs/>
          <w:sz w:val="24"/>
          <w:szCs w:val="24"/>
          <w:rtl/>
        </w:rPr>
        <w:t>תמורה</w:t>
      </w:r>
      <w:r w:rsidR="00037D07" w:rsidRPr="00CB0B1B">
        <w:rPr>
          <w:rFonts w:ascii="David" w:hAnsi="David" w:cs="David" w:hint="cs"/>
          <w:b/>
          <w:bCs/>
          <w:sz w:val="24"/>
          <w:szCs w:val="24"/>
          <w:rtl/>
        </w:rPr>
        <w:t xml:space="preserve"> אוב' </w:t>
      </w:r>
      <w:r w:rsidR="00037D07" w:rsidRPr="00CB0B1B">
        <w:rPr>
          <w:rFonts w:ascii="David" w:hAnsi="David" w:cs="David" w:hint="cs"/>
          <w:sz w:val="24"/>
          <w:szCs w:val="24"/>
          <w:rtl/>
        </w:rPr>
        <w:t>(קרובה לערך השוקי)</w:t>
      </w:r>
      <w:r w:rsidR="00D5033A" w:rsidRPr="00CB0B1B">
        <w:rPr>
          <w:rFonts w:ascii="David" w:hAnsi="David" w:cs="David" w:hint="cs"/>
          <w:sz w:val="24"/>
          <w:szCs w:val="24"/>
          <w:rtl/>
        </w:rPr>
        <w:t xml:space="preserve">. </w:t>
      </w:r>
      <w:r w:rsidR="00FA3FB4" w:rsidRPr="00CB0B1B">
        <w:rPr>
          <w:rFonts w:ascii="David" w:hAnsi="David" w:cs="David" w:hint="cs"/>
          <w:sz w:val="24"/>
          <w:szCs w:val="24"/>
          <w:rtl/>
        </w:rPr>
        <w:t>אין הצדקה לפסול תמורה בדיעבד</w:t>
      </w:r>
      <w:r w:rsidR="00827626" w:rsidRPr="00CB0B1B">
        <w:rPr>
          <w:rFonts w:ascii="David" w:hAnsi="David" w:cs="David" w:hint="cs"/>
          <w:sz w:val="24"/>
          <w:szCs w:val="24"/>
          <w:rtl/>
        </w:rPr>
        <w:t>,</w:t>
      </w:r>
      <w:r w:rsidR="00FA3FB4" w:rsidRPr="00CB0B1B">
        <w:rPr>
          <w:rFonts w:ascii="David" w:hAnsi="David" w:cs="David" w:hint="cs"/>
          <w:sz w:val="24"/>
          <w:szCs w:val="24"/>
          <w:rtl/>
        </w:rPr>
        <w:t xml:space="preserve"> כי היא לא חושפת את </w:t>
      </w:r>
      <w:r w:rsidR="00827626" w:rsidRPr="00CB0B1B">
        <w:rPr>
          <w:rFonts w:ascii="David" w:hAnsi="David" w:cs="David" w:hint="cs"/>
          <w:sz w:val="24"/>
          <w:szCs w:val="24"/>
          <w:rtl/>
        </w:rPr>
        <w:t xml:space="preserve">כוונת הצדדים (המטרה בתמורה אוב'- כדי ללמוד על </w:t>
      </w:r>
      <w:proofErr w:type="spellStart"/>
      <w:r w:rsidR="00827626" w:rsidRPr="00CB0B1B">
        <w:rPr>
          <w:rFonts w:ascii="David" w:hAnsi="David" w:cs="David" w:hint="cs"/>
          <w:sz w:val="24"/>
          <w:szCs w:val="24"/>
          <w:rtl/>
        </w:rPr>
        <w:t>התו"ל</w:t>
      </w:r>
      <w:proofErr w:type="spellEnd"/>
      <w:r w:rsidR="00827626" w:rsidRPr="00CB0B1B">
        <w:rPr>
          <w:rFonts w:ascii="David" w:hAnsi="David" w:cs="David" w:hint="cs"/>
          <w:sz w:val="24"/>
          <w:szCs w:val="24"/>
          <w:rtl/>
        </w:rPr>
        <w:t>)</w:t>
      </w:r>
      <w:r w:rsidR="00CC3338" w:rsidRPr="00CB0B1B">
        <w:rPr>
          <w:rFonts w:ascii="David" w:hAnsi="David" w:cs="David" w:hint="cs"/>
          <w:sz w:val="24"/>
          <w:szCs w:val="24"/>
          <w:rtl/>
        </w:rPr>
        <w:t>.</w:t>
      </w:r>
    </w:p>
    <w:p w14:paraId="698D0359" w14:textId="59B78E34" w:rsidR="00314512" w:rsidRPr="00CB0B1B" w:rsidRDefault="00314512" w:rsidP="00B82D46">
      <w:pPr>
        <w:pStyle w:val="ListParagraph"/>
        <w:numPr>
          <w:ilvl w:val="1"/>
          <w:numId w:val="59"/>
        </w:numPr>
        <w:spacing w:line="276" w:lineRule="auto"/>
        <w:jc w:val="both"/>
        <w:rPr>
          <w:rFonts w:ascii="David" w:hAnsi="David" w:cs="David"/>
          <w:sz w:val="24"/>
          <w:szCs w:val="24"/>
        </w:rPr>
      </w:pPr>
      <w:r w:rsidRPr="00CB0B1B">
        <w:rPr>
          <w:rFonts w:ascii="David" w:hAnsi="David" w:cs="David" w:hint="cs"/>
          <w:b/>
          <w:bCs/>
          <w:sz w:val="24"/>
          <w:szCs w:val="24"/>
          <w:u w:val="single"/>
          <w:rtl/>
        </w:rPr>
        <w:t>נכס נד</w:t>
      </w:r>
      <w:r w:rsidR="00CC3338" w:rsidRPr="00CB0B1B">
        <w:rPr>
          <w:rFonts w:ascii="David" w:hAnsi="David" w:cs="David" w:hint="cs"/>
          <w:sz w:val="24"/>
          <w:szCs w:val="24"/>
          <w:rtl/>
        </w:rPr>
        <w:t>-</w:t>
      </w:r>
      <w:r w:rsidR="006823EF" w:rsidRPr="00CB0B1B">
        <w:rPr>
          <w:rFonts w:ascii="David" w:hAnsi="David" w:cs="David" w:hint="cs"/>
          <w:sz w:val="24"/>
          <w:szCs w:val="24"/>
          <w:rtl/>
        </w:rPr>
        <w:t xml:space="preserve"> מיטלטלין </w:t>
      </w:r>
      <w:r w:rsidR="006823EF" w:rsidRPr="00CB0B1B">
        <w:rPr>
          <w:rFonts w:ascii="David" w:hAnsi="David" w:cs="David" w:hint="cs"/>
          <w:b/>
          <w:bCs/>
          <w:sz w:val="24"/>
          <w:szCs w:val="24"/>
          <w:rtl/>
        </w:rPr>
        <w:t>מוחשיים</w:t>
      </w:r>
      <w:r w:rsidR="00894BB0" w:rsidRPr="00CB0B1B">
        <w:rPr>
          <w:rFonts w:ascii="David" w:hAnsi="David" w:cs="David" w:hint="cs"/>
          <w:sz w:val="24"/>
          <w:szCs w:val="24"/>
          <w:rtl/>
        </w:rPr>
        <w:t xml:space="preserve"> (כולל גם רכב </w:t>
      </w:r>
      <w:r w:rsidR="00E5629E" w:rsidRPr="00CB0B1B">
        <w:rPr>
          <w:rFonts w:ascii="David" w:hAnsi="David" w:cs="David" w:hint="cs"/>
          <w:sz w:val="24"/>
          <w:szCs w:val="24"/>
          <w:rtl/>
        </w:rPr>
        <w:t xml:space="preserve">למשל </w:t>
      </w:r>
      <w:r w:rsidR="00894BB0" w:rsidRPr="00CB0B1B">
        <w:rPr>
          <w:rFonts w:ascii="David" w:hAnsi="David" w:cs="David" w:hint="cs"/>
          <w:sz w:val="24"/>
          <w:szCs w:val="24"/>
          <w:rtl/>
        </w:rPr>
        <w:t>למרות שנעשה עליו רישום)</w:t>
      </w:r>
    </w:p>
    <w:p w14:paraId="030D4075" w14:textId="13164DC1" w:rsidR="002018EF" w:rsidRPr="00CB0B1B" w:rsidRDefault="00314512" w:rsidP="00B82D46">
      <w:pPr>
        <w:pStyle w:val="ListParagraph"/>
        <w:numPr>
          <w:ilvl w:val="1"/>
          <w:numId w:val="59"/>
        </w:numPr>
        <w:spacing w:line="276" w:lineRule="auto"/>
        <w:jc w:val="both"/>
        <w:rPr>
          <w:rFonts w:ascii="David" w:hAnsi="David" w:cs="David"/>
          <w:sz w:val="24"/>
          <w:szCs w:val="24"/>
        </w:rPr>
      </w:pPr>
      <w:r w:rsidRPr="00CB0B1B">
        <w:rPr>
          <w:rFonts w:ascii="David" w:hAnsi="David" w:cs="David" w:hint="cs"/>
          <w:b/>
          <w:bCs/>
          <w:sz w:val="24"/>
          <w:szCs w:val="24"/>
          <w:u w:val="single"/>
          <w:rtl/>
        </w:rPr>
        <w:t>ע"י מי שעוסק במכירת נכסים מסוגו של הממכר</w:t>
      </w:r>
      <w:r w:rsidR="006823EF" w:rsidRPr="00CB0B1B">
        <w:rPr>
          <w:rFonts w:ascii="David" w:hAnsi="David" w:cs="David" w:hint="cs"/>
          <w:sz w:val="24"/>
          <w:szCs w:val="24"/>
          <w:rtl/>
        </w:rPr>
        <w:t xml:space="preserve">- </w:t>
      </w:r>
      <w:r w:rsidR="00405E95" w:rsidRPr="00CB0B1B">
        <w:rPr>
          <w:rFonts w:ascii="David" w:hAnsi="David" w:cs="David" w:hint="cs"/>
          <w:sz w:val="24"/>
          <w:szCs w:val="24"/>
          <w:rtl/>
        </w:rPr>
        <w:t>לקנות את המיטלטלין מאדם/חנות שמתמחה במוצר</w:t>
      </w:r>
      <w:r w:rsidR="00C6249E" w:rsidRPr="00CB0B1B">
        <w:rPr>
          <w:rFonts w:ascii="David" w:hAnsi="David" w:cs="David" w:hint="cs"/>
          <w:sz w:val="24"/>
          <w:szCs w:val="24"/>
          <w:rtl/>
        </w:rPr>
        <w:t xml:space="preserve"> (</w:t>
      </w:r>
      <w:r w:rsidR="00D3347E" w:rsidRPr="00CB0B1B">
        <w:rPr>
          <w:rFonts w:ascii="David" w:hAnsi="David" w:cs="David" w:hint="cs"/>
          <w:sz w:val="24"/>
          <w:szCs w:val="24"/>
          <w:rtl/>
        </w:rPr>
        <w:t xml:space="preserve">למשל </w:t>
      </w:r>
      <w:r w:rsidR="00C6249E" w:rsidRPr="00CB0B1B">
        <w:rPr>
          <w:rFonts w:ascii="David" w:hAnsi="David" w:cs="David" w:hint="cs"/>
          <w:sz w:val="24"/>
          <w:szCs w:val="24"/>
          <w:rtl/>
        </w:rPr>
        <w:t>לא לקנות פלאפון מחנות חיות)</w:t>
      </w:r>
      <w:r w:rsidR="00405E95" w:rsidRPr="00CB0B1B">
        <w:rPr>
          <w:rFonts w:ascii="David" w:hAnsi="David" w:cs="David" w:hint="cs"/>
          <w:sz w:val="24"/>
          <w:szCs w:val="24"/>
          <w:rtl/>
        </w:rPr>
        <w:t>.</w:t>
      </w:r>
      <w:r w:rsidR="00556ACF" w:rsidRPr="00CB0B1B">
        <w:rPr>
          <w:rFonts w:ascii="David" w:hAnsi="David" w:cs="David" w:hint="cs"/>
          <w:b/>
          <w:bCs/>
          <w:sz w:val="24"/>
          <w:szCs w:val="24"/>
          <w:rtl/>
        </w:rPr>
        <w:t>לכן, מכירה מיד 2 או מאדם פרטי לא נהנית מתקנת שוק.</w:t>
      </w:r>
      <w:r w:rsidR="00556ACF" w:rsidRPr="00CB0B1B">
        <w:rPr>
          <w:rFonts w:ascii="David" w:hAnsi="David" w:cs="David" w:hint="cs"/>
          <w:sz w:val="24"/>
          <w:szCs w:val="24"/>
          <w:rtl/>
        </w:rPr>
        <w:t xml:space="preserve"> </w:t>
      </w:r>
      <w:r w:rsidR="00C6249E" w:rsidRPr="00CB0B1B">
        <w:rPr>
          <w:rFonts w:ascii="David" w:hAnsi="David" w:cs="David" w:hint="cs"/>
          <w:sz w:val="24"/>
          <w:szCs w:val="24"/>
          <w:rtl/>
        </w:rPr>
        <w:t xml:space="preserve">גישות: </w:t>
      </w:r>
      <w:r w:rsidR="00C6249E" w:rsidRPr="00CB0B1B">
        <w:rPr>
          <w:rFonts w:ascii="David" w:hAnsi="David" w:cs="David" w:hint="cs"/>
          <w:sz w:val="24"/>
          <w:szCs w:val="24"/>
          <w:u w:val="single"/>
          <w:rtl/>
        </w:rPr>
        <w:t>1</w:t>
      </w:r>
      <w:r w:rsidR="00C6249E" w:rsidRPr="00CB0B1B">
        <w:rPr>
          <w:rFonts w:ascii="David" w:hAnsi="David" w:cs="David" w:hint="cs"/>
          <w:sz w:val="24"/>
          <w:szCs w:val="24"/>
          <w:rtl/>
        </w:rPr>
        <w:t>. זמיר- תנאי אוב' שמסייע בבדיקת תו"ל הקונה</w:t>
      </w:r>
      <w:r w:rsidR="00A22CFB" w:rsidRPr="00CB0B1B">
        <w:rPr>
          <w:rFonts w:ascii="David" w:hAnsi="David" w:cs="David" w:hint="cs"/>
          <w:sz w:val="24"/>
          <w:szCs w:val="24"/>
          <w:rtl/>
        </w:rPr>
        <w:t xml:space="preserve">. </w:t>
      </w:r>
      <w:r w:rsidR="00A22CFB" w:rsidRPr="00CB0B1B">
        <w:rPr>
          <w:rFonts w:ascii="David" w:hAnsi="David" w:cs="David" w:hint="cs"/>
          <w:sz w:val="24"/>
          <w:szCs w:val="24"/>
          <w:u w:val="single"/>
          <w:rtl/>
        </w:rPr>
        <w:t>2</w:t>
      </w:r>
      <w:r w:rsidR="00A22CFB" w:rsidRPr="00CB0B1B">
        <w:rPr>
          <w:rFonts w:ascii="David" w:hAnsi="David" w:cs="David" w:hint="cs"/>
          <w:sz w:val="24"/>
          <w:szCs w:val="24"/>
          <w:rtl/>
        </w:rPr>
        <w:t>.</w:t>
      </w:r>
      <w:r w:rsidR="00C6249E" w:rsidRPr="00CB0B1B">
        <w:rPr>
          <w:rFonts w:ascii="David" w:hAnsi="David" w:cs="David" w:hint="cs"/>
          <w:sz w:val="24"/>
          <w:szCs w:val="24"/>
          <w:rtl/>
        </w:rPr>
        <w:t xml:space="preserve"> </w:t>
      </w:r>
      <w:r w:rsidR="00A22CFB" w:rsidRPr="00CB0B1B">
        <w:rPr>
          <w:rFonts w:ascii="David" w:hAnsi="David" w:cs="David" w:hint="cs"/>
          <w:sz w:val="24"/>
          <w:szCs w:val="24"/>
          <w:rtl/>
        </w:rPr>
        <w:t xml:space="preserve">דגן- המטרה היא לתמרץ את הסוחרים לבדוק את מקור </w:t>
      </w:r>
      <w:r w:rsidR="008F33DF" w:rsidRPr="00CB0B1B">
        <w:rPr>
          <w:rFonts w:ascii="David" w:hAnsi="David" w:cs="David" w:hint="cs"/>
          <w:sz w:val="24"/>
          <w:szCs w:val="24"/>
          <w:rtl/>
        </w:rPr>
        <w:t>הסחורה שלהם</w:t>
      </w:r>
      <w:r w:rsidR="00EC3EB2" w:rsidRPr="00CB0B1B">
        <w:rPr>
          <w:rFonts w:ascii="David" w:hAnsi="David" w:cs="David" w:hint="cs"/>
          <w:sz w:val="24"/>
          <w:szCs w:val="24"/>
          <w:rtl/>
        </w:rPr>
        <w:t>.</w:t>
      </w:r>
      <w:r w:rsidR="00F05727" w:rsidRPr="00CB0B1B">
        <w:rPr>
          <w:rFonts w:ascii="David" w:hAnsi="David" w:cs="David" w:hint="cs"/>
          <w:sz w:val="24"/>
          <w:szCs w:val="24"/>
          <w:rtl/>
        </w:rPr>
        <w:t xml:space="preserve"> </w:t>
      </w:r>
    </w:p>
    <w:p w14:paraId="716184BF" w14:textId="174C7C92" w:rsidR="00314512" w:rsidRPr="00CB0B1B" w:rsidRDefault="00314512" w:rsidP="00B82D46">
      <w:pPr>
        <w:pStyle w:val="ListParagraph"/>
        <w:numPr>
          <w:ilvl w:val="1"/>
          <w:numId w:val="59"/>
        </w:numPr>
        <w:spacing w:line="276" w:lineRule="auto"/>
        <w:jc w:val="both"/>
        <w:rPr>
          <w:rFonts w:ascii="David" w:hAnsi="David" w:cs="David"/>
          <w:sz w:val="24"/>
          <w:szCs w:val="24"/>
        </w:rPr>
      </w:pPr>
      <w:r w:rsidRPr="00CB0B1B">
        <w:rPr>
          <w:rFonts w:ascii="David" w:hAnsi="David" w:cs="David" w:hint="cs"/>
          <w:b/>
          <w:bCs/>
          <w:sz w:val="24"/>
          <w:szCs w:val="24"/>
          <w:u w:val="single"/>
          <w:rtl/>
        </w:rPr>
        <w:t>המכירה הייתה במהלך הרגיל של עסקיו</w:t>
      </w:r>
      <w:r w:rsidR="006C392D" w:rsidRPr="00CB0B1B">
        <w:rPr>
          <w:rFonts w:ascii="David" w:hAnsi="David" w:cs="David" w:hint="cs"/>
          <w:sz w:val="24"/>
          <w:szCs w:val="24"/>
          <w:rtl/>
        </w:rPr>
        <w:t xml:space="preserve">- </w:t>
      </w:r>
      <w:r w:rsidR="007A55CF" w:rsidRPr="00CB0B1B">
        <w:rPr>
          <w:rFonts w:ascii="David" w:hAnsi="David" w:cs="David" w:hint="cs"/>
          <w:sz w:val="24"/>
          <w:szCs w:val="24"/>
          <w:rtl/>
        </w:rPr>
        <w:t>למשל, לא שהמוכר מציע להיפגש במקום אחר כדי לעשות את העסקה.</w:t>
      </w:r>
      <w:r w:rsidR="00114565" w:rsidRPr="00CB0B1B">
        <w:rPr>
          <w:rFonts w:ascii="David" w:hAnsi="David" w:cs="David" w:hint="cs"/>
          <w:sz w:val="24"/>
          <w:szCs w:val="24"/>
          <w:rtl/>
        </w:rPr>
        <w:t xml:space="preserve"> נועד לוודא תו"ל של הקונה כי זה אמור </w:t>
      </w:r>
      <w:r w:rsidR="002E3ACE" w:rsidRPr="00CB0B1B">
        <w:rPr>
          <w:rFonts w:ascii="David" w:hAnsi="David" w:cs="David" w:hint="cs"/>
          <w:sz w:val="24"/>
          <w:szCs w:val="24"/>
          <w:rtl/>
        </w:rPr>
        <w:t xml:space="preserve">להדליק </w:t>
      </w:r>
      <w:r w:rsidR="00114565" w:rsidRPr="00CB0B1B">
        <w:rPr>
          <w:rFonts w:ascii="David" w:hAnsi="David" w:cs="David" w:hint="cs"/>
          <w:sz w:val="24"/>
          <w:szCs w:val="24"/>
          <w:rtl/>
        </w:rPr>
        <w:t>לו נורה אדומה</w:t>
      </w:r>
      <w:r w:rsidR="001975F6" w:rsidRPr="00CB0B1B">
        <w:rPr>
          <w:rFonts w:ascii="David" w:hAnsi="David" w:cs="David" w:hint="cs"/>
          <w:sz w:val="24"/>
          <w:szCs w:val="24"/>
          <w:rtl/>
        </w:rPr>
        <w:t>.</w:t>
      </w:r>
      <w:r w:rsidR="00F125E6" w:rsidRPr="00CB0B1B">
        <w:rPr>
          <w:rFonts w:ascii="David" w:hAnsi="David" w:cs="David" w:hint="cs"/>
          <w:sz w:val="24"/>
          <w:szCs w:val="24"/>
          <w:rtl/>
        </w:rPr>
        <w:t xml:space="preserve"> תשלום במזומן/עסקאות בלי מע"מ למשל לא בטוח יעוררו חשד לגבי הנכס עצמו.</w:t>
      </w:r>
      <w:r w:rsidR="00954A12" w:rsidRPr="00CB0B1B">
        <w:rPr>
          <w:rFonts w:ascii="David" w:hAnsi="David" w:cs="David" w:hint="cs"/>
          <w:sz w:val="24"/>
          <w:szCs w:val="24"/>
          <w:rtl/>
        </w:rPr>
        <w:t xml:space="preserve"> לדעת המרצה- כנראה ש</w:t>
      </w:r>
      <w:r w:rsidR="00DA4C3A" w:rsidRPr="00CB0B1B">
        <w:rPr>
          <w:rFonts w:ascii="David" w:hAnsi="David" w:cs="David" w:hint="cs"/>
          <w:sz w:val="24"/>
          <w:szCs w:val="24"/>
          <w:rtl/>
        </w:rPr>
        <w:t xml:space="preserve">זה </w:t>
      </w:r>
      <w:r w:rsidR="00954A12" w:rsidRPr="00CB0B1B">
        <w:rPr>
          <w:rFonts w:ascii="David" w:hAnsi="David" w:cs="David" w:hint="cs"/>
          <w:sz w:val="24"/>
          <w:szCs w:val="24"/>
          <w:rtl/>
        </w:rPr>
        <w:t>יבטל עדיין את תקנת השוק.</w:t>
      </w:r>
    </w:p>
    <w:p w14:paraId="0459871F" w14:textId="0468724B" w:rsidR="00314512" w:rsidRPr="00CB0B1B" w:rsidRDefault="0023515E" w:rsidP="00B82D46">
      <w:pPr>
        <w:pStyle w:val="ListParagraph"/>
        <w:numPr>
          <w:ilvl w:val="1"/>
          <w:numId w:val="59"/>
        </w:numPr>
        <w:spacing w:line="276" w:lineRule="auto"/>
        <w:jc w:val="both"/>
        <w:rPr>
          <w:rFonts w:ascii="David" w:hAnsi="David" w:cs="David"/>
          <w:sz w:val="24"/>
          <w:szCs w:val="24"/>
        </w:rPr>
      </w:pPr>
      <w:r w:rsidRPr="00CB0B1B">
        <w:rPr>
          <w:rFonts w:ascii="David" w:hAnsi="David" w:cs="David" w:hint="cs"/>
          <w:b/>
          <w:bCs/>
          <w:sz w:val="24"/>
          <w:szCs w:val="24"/>
          <w:u w:val="single"/>
          <w:rtl/>
        </w:rPr>
        <w:t>שה</w:t>
      </w:r>
      <w:r w:rsidR="00314512" w:rsidRPr="00CB0B1B">
        <w:rPr>
          <w:rFonts w:ascii="David" w:hAnsi="David" w:cs="David" w:hint="cs"/>
          <w:b/>
          <w:bCs/>
          <w:sz w:val="24"/>
          <w:szCs w:val="24"/>
          <w:u w:val="single"/>
          <w:rtl/>
        </w:rPr>
        <w:t>קונה קנה וקיבל</w:t>
      </w:r>
      <w:r w:rsidRPr="00CB0B1B">
        <w:rPr>
          <w:rFonts w:ascii="David" w:hAnsi="David" w:cs="David" w:hint="cs"/>
          <w:sz w:val="24"/>
          <w:szCs w:val="24"/>
          <w:rtl/>
        </w:rPr>
        <w:t xml:space="preserve">- </w:t>
      </w:r>
      <w:r w:rsidR="00931A2B" w:rsidRPr="00CB0B1B">
        <w:rPr>
          <w:rFonts w:ascii="David" w:hAnsi="David" w:cs="David" w:hint="cs"/>
          <w:sz w:val="24"/>
          <w:szCs w:val="24"/>
          <w:rtl/>
        </w:rPr>
        <w:t xml:space="preserve">נקפיד על שניהם: </w:t>
      </w:r>
      <w:r w:rsidR="00931A2B" w:rsidRPr="00CB0B1B">
        <w:rPr>
          <w:rFonts w:ascii="David" w:hAnsi="David" w:cs="David" w:hint="cs"/>
          <w:sz w:val="24"/>
          <w:szCs w:val="24"/>
          <w:u w:val="single"/>
          <w:rtl/>
        </w:rPr>
        <w:t>1</w:t>
      </w:r>
      <w:r w:rsidR="00931A2B" w:rsidRPr="00CB0B1B">
        <w:rPr>
          <w:rFonts w:ascii="David" w:hAnsi="David" w:cs="David" w:hint="cs"/>
          <w:sz w:val="24"/>
          <w:szCs w:val="24"/>
          <w:rtl/>
        </w:rPr>
        <w:t>. קנה= העברת הבעלות, הזכות הקניינית הושלמה</w:t>
      </w:r>
      <w:r w:rsidR="00CA0558" w:rsidRPr="00CB0B1B">
        <w:rPr>
          <w:rFonts w:ascii="David" w:hAnsi="David" w:cs="David" w:hint="cs"/>
          <w:sz w:val="24"/>
          <w:szCs w:val="24"/>
          <w:rtl/>
        </w:rPr>
        <w:t xml:space="preserve"> במסירה (אא"כ יש תנאי)</w:t>
      </w:r>
      <w:r w:rsidR="00F05AD2" w:rsidRPr="00CB0B1B">
        <w:rPr>
          <w:rFonts w:ascii="David" w:hAnsi="David" w:cs="David" w:hint="cs"/>
          <w:sz w:val="24"/>
          <w:szCs w:val="24"/>
          <w:rtl/>
        </w:rPr>
        <w:t xml:space="preserve">. </w:t>
      </w:r>
      <w:r w:rsidR="00F05AD2" w:rsidRPr="00CB0B1B">
        <w:rPr>
          <w:rFonts w:ascii="David" w:hAnsi="David" w:cs="David" w:hint="cs"/>
          <w:sz w:val="24"/>
          <w:szCs w:val="24"/>
          <w:u w:val="single"/>
          <w:rtl/>
        </w:rPr>
        <w:t>2</w:t>
      </w:r>
      <w:r w:rsidR="00F05AD2" w:rsidRPr="00CB0B1B">
        <w:rPr>
          <w:rFonts w:ascii="David" w:hAnsi="David" w:cs="David" w:hint="cs"/>
          <w:sz w:val="24"/>
          <w:szCs w:val="24"/>
          <w:rtl/>
        </w:rPr>
        <w:t xml:space="preserve">. קיבל= קבלת </w:t>
      </w:r>
      <w:r w:rsidR="00FA5D61" w:rsidRPr="00CB0B1B">
        <w:rPr>
          <w:rFonts w:ascii="David" w:hAnsi="David" w:cs="David" w:hint="cs"/>
          <w:sz w:val="24"/>
          <w:szCs w:val="24"/>
          <w:rtl/>
        </w:rPr>
        <w:t>ה</w:t>
      </w:r>
      <w:r w:rsidR="00F05AD2" w:rsidRPr="00CB0B1B">
        <w:rPr>
          <w:rFonts w:ascii="David" w:hAnsi="David" w:cs="David" w:hint="cs"/>
          <w:sz w:val="24"/>
          <w:szCs w:val="24"/>
          <w:rtl/>
        </w:rPr>
        <w:t>החזקה בפועל</w:t>
      </w:r>
      <w:r w:rsidR="00D03754" w:rsidRPr="00CB0B1B">
        <w:rPr>
          <w:rFonts w:ascii="David" w:hAnsi="David" w:cs="David" w:hint="cs"/>
          <w:sz w:val="24"/>
          <w:szCs w:val="24"/>
          <w:rtl/>
        </w:rPr>
        <w:t xml:space="preserve"> (או </w:t>
      </w:r>
      <w:r w:rsidR="000614FA" w:rsidRPr="00CB0B1B">
        <w:rPr>
          <w:rFonts w:ascii="David" w:hAnsi="David" w:cs="David" w:hint="cs"/>
          <w:sz w:val="24"/>
          <w:szCs w:val="24"/>
          <w:rtl/>
        </w:rPr>
        <w:t>ש</w:t>
      </w:r>
      <w:r w:rsidR="00D03754" w:rsidRPr="00CB0B1B">
        <w:rPr>
          <w:rFonts w:ascii="David" w:hAnsi="David" w:cs="David" w:hint="cs"/>
          <w:sz w:val="24"/>
          <w:szCs w:val="24"/>
          <w:rtl/>
        </w:rPr>
        <w:t>מטעמו</w:t>
      </w:r>
      <w:r w:rsidR="000614FA" w:rsidRPr="00CB0B1B">
        <w:rPr>
          <w:rFonts w:ascii="David" w:hAnsi="David" w:cs="David" w:hint="cs"/>
          <w:sz w:val="24"/>
          <w:szCs w:val="24"/>
          <w:rtl/>
        </w:rPr>
        <w:t xml:space="preserve"> יקבלו</w:t>
      </w:r>
      <w:r w:rsidR="00D03754" w:rsidRPr="00CB0B1B">
        <w:rPr>
          <w:rFonts w:ascii="David" w:hAnsi="David" w:cs="David" w:hint="cs"/>
          <w:sz w:val="24"/>
          <w:szCs w:val="24"/>
          <w:rtl/>
        </w:rPr>
        <w:t>)</w:t>
      </w:r>
      <w:r w:rsidR="00F05AD2" w:rsidRPr="00CB0B1B">
        <w:rPr>
          <w:rFonts w:ascii="David" w:hAnsi="David" w:cs="David" w:hint="cs"/>
          <w:sz w:val="24"/>
          <w:szCs w:val="24"/>
          <w:rtl/>
        </w:rPr>
        <w:t>.</w:t>
      </w:r>
      <w:r w:rsidR="009548E5" w:rsidRPr="00CB0B1B">
        <w:rPr>
          <w:rFonts w:ascii="David" w:hAnsi="David" w:cs="David" w:hint="cs"/>
          <w:sz w:val="24"/>
          <w:szCs w:val="24"/>
          <w:rtl/>
        </w:rPr>
        <w:t xml:space="preserve"> מטרה- לוודא שהקונה פועל בתו"ל שהנכס יהיה אצלו.</w:t>
      </w:r>
    </w:p>
    <w:p w14:paraId="116C4BD3" w14:textId="5676C2AF" w:rsidR="00314512" w:rsidRPr="00CB0B1B" w:rsidRDefault="00314512" w:rsidP="00B82D46">
      <w:pPr>
        <w:pStyle w:val="ListParagraph"/>
        <w:numPr>
          <w:ilvl w:val="1"/>
          <w:numId w:val="59"/>
        </w:numPr>
        <w:spacing w:line="276" w:lineRule="auto"/>
        <w:jc w:val="both"/>
        <w:rPr>
          <w:rFonts w:ascii="David" w:hAnsi="David" w:cs="David"/>
          <w:sz w:val="24"/>
          <w:szCs w:val="24"/>
        </w:rPr>
      </w:pPr>
      <w:r w:rsidRPr="00CB0B1B">
        <w:rPr>
          <w:rFonts w:ascii="David" w:hAnsi="David" w:cs="David" w:hint="cs"/>
          <w:b/>
          <w:bCs/>
          <w:sz w:val="24"/>
          <w:szCs w:val="24"/>
          <w:u w:val="single"/>
          <w:rtl/>
        </w:rPr>
        <w:t>תו"ל</w:t>
      </w:r>
      <w:r w:rsidR="009313E9" w:rsidRPr="00CB0B1B">
        <w:rPr>
          <w:rFonts w:ascii="David" w:hAnsi="David" w:cs="David" w:hint="cs"/>
          <w:sz w:val="24"/>
          <w:szCs w:val="24"/>
          <w:rtl/>
        </w:rPr>
        <w:t xml:space="preserve">- </w:t>
      </w:r>
      <w:r w:rsidR="00FC3C96" w:rsidRPr="00CB0B1B">
        <w:rPr>
          <w:rFonts w:ascii="David" w:hAnsi="David" w:cs="David" w:hint="cs"/>
          <w:sz w:val="24"/>
          <w:szCs w:val="24"/>
          <w:rtl/>
        </w:rPr>
        <w:t>שיתקיים בכל ההליך.</w:t>
      </w:r>
      <w:r w:rsidR="00D4153E" w:rsidRPr="00CB0B1B">
        <w:rPr>
          <w:rFonts w:ascii="David" w:hAnsi="David" w:cs="David" w:hint="cs"/>
          <w:sz w:val="24"/>
          <w:szCs w:val="24"/>
          <w:rtl/>
        </w:rPr>
        <w:t xml:space="preserve"> תו"ל סוב</w:t>
      </w:r>
      <w:r w:rsidR="00F52509" w:rsidRPr="00CB0B1B">
        <w:rPr>
          <w:rFonts w:ascii="David" w:hAnsi="David" w:cs="David" w:hint="cs"/>
          <w:sz w:val="24"/>
          <w:szCs w:val="24"/>
          <w:rtl/>
        </w:rPr>
        <w:t>'</w:t>
      </w:r>
      <w:r w:rsidR="00D4153E" w:rsidRPr="00CB0B1B">
        <w:rPr>
          <w:rFonts w:ascii="David" w:hAnsi="David" w:cs="David" w:hint="cs"/>
          <w:sz w:val="24"/>
          <w:szCs w:val="24"/>
          <w:rtl/>
        </w:rPr>
        <w:t>- נדרש שלא ידע בפועל/עצם עיניים</w:t>
      </w:r>
      <w:r w:rsidR="00053CB4" w:rsidRPr="00CB0B1B">
        <w:rPr>
          <w:rFonts w:ascii="David" w:hAnsi="David" w:cs="David" w:hint="cs"/>
          <w:sz w:val="24"/>
          <w:szCs w:val="24"/>
          <w:rtl/>
        </w:rPr>
        <w:t xml:space="preserve"> ל</w:t>
      </w:r>
      <w:r w:rsidR="002C62D0" w:rsidRPr="00CB0B1B">
        <w:rPr>
          <w:rFonts w:ascii="David" w:hAnsi="David" w:cs="David" w:hint="cs"/>
          <w:sz w:val="24"/>
          <w:szCs w:val="24"/>
          <w:rtl/>
        </w:rPr>
        <w:t>דברים חשודים</w:t>
      </w:r>
      <w:r w:rsidR="00D601E4" w:rsidRPr="00CB0B1B">
        <w:rPr>
          <w:rFonts w:ascii="David" w:hAnsi="David" w:cs="David" w:hint="cs"/>
          <w:sz w:val="24"/>
          <w:szCs w:val="24"/>
          <w:rtl/>
        </w:rPr>
        <w:t>, בנסיבות אותו מקרה.</w:t>
      </w:r>
      <w:r w:rsidR="00B07BC3" w:rsidRPr="00CB0B1B">
        <w:rPr>
          <w:rFonts w:ascii="David" w:hAnsi="David" w:cs="David" w:hint="cs"/>
          <w:sz w:val="24"/>
          <w:szCs w:val="24"/>
          <w:rtl/>
        </w:rPr>
        <w:t xml:space="preserve"> </w:t>
      </w:r>
      <w:r w:rsidR="00B07BC3" w:rsidRPr="00CB0B1B">
        <w:rPr>
          <w:rFonts w:ascii="David" w:hAnsi="David" w:cs="David" w:hint="cs"/>
          <w:sz w:val="24"/>
          <w:szCs w:val="24"/>
          <w:highlight w:val="yellow"/>
          <w:rtl/>
        </w:rPr>
        <w:t>פס</w:t>
      </w:r>
      <w:bookmarkStart w:id="1" w:name="_Hlk46237918"/>
      <w:r w:rsidR="00B07BC3" w:rsidRPr="00CB0B1B">
        <w:rPr>
          <w:rFonts w:ascii="David" w:hAnsi="David" w:cs="David" w:hint="cs"/>
          <w:sz w:val="24"/>
          <w:szCs w:val="24"/>
          <w:highlight w:val="yellow"/>
          <w:rtl/>
        </w:rPr>
        <w:t xml:space="preserve">"ד </w:t>
      </w:r>
      <w:proofErr w:type="spellStart"/>
      <w:r w:rsidR="00B07BC3" w:rsidRPr="00CB0B1B">
        <w:rPr>
          <w:rFonts w:ascii="David" w:hAnsi="David" w:cs="David" w:hint="cs"/>
          <w:sz w:val="24"/>
          <w:szCs w:val="24"/>
          <w:highlight w:val="yellow"/>
          <w:rtl/>
        </w:rPr>
        <w:t>רונזשטרייך</w:t>
      </w:r>
      <w:proofErr w:type="spellEnd"/>
      <w:r w:rsidR="00B07BC3" w:rsidRPr="00CB0B1B">
        <w:rPr>
          <w:rFonts w:ascii="David" w:hAnsi="David" w:cs="David" w:hint="cs"/>
          <w:sz w:val="24"/>
          <w:szCs w:val="24"/>
          <w:rtl/>
        </w:rPr>
        <w:t xml:space="preserve">: </w:t>
      </w:r>
      <w:proofErr w:type="spellStart"/>
      <w:r w:rsidR="00B07BC3" w:rsidRPr="00CB0B1B">
        <w:rPr>
          <w:rFonts w:ascii="David" w:hAnsi="David" w:cs="David" w:hint="cs"/>
          <w:sz w:val="24"/>
          <w:szCs w:val="24"/>
          <w:rtl/>
        </w:rPr>
        <w:t>התו"ל</w:t>
      </w:r>
      <w:proofErr w:type="spellEnd"/>
      <w:r w:rsidR="00B07BC3" w:rsidRPr="00CB0B1B">
        <w:rPr>
          <w:rFonts w:ascii="David" w:hAnsi="David" w:cs="David" w:hint="cs"/>
          <w:sz w:val="24"/>
          <w:szCs w:val="24"/>
          <w:rtl/>
        </w:rPr>
        <w:t xml:space="preserve"> לא נפגע אם לא בודקים מרשמים שהם לא חלק מהעסקה.</w:t>
      </w:r>
      <w:bookmarkEnd w:id="1"/>
    </w:p>
    <w:p w14:paraId="11FFBCFE" w14:textId="2459DED9" w:rsidR="00ED4744" w:rsidRPr="00CB0B1B" w:rsidRDefault="006B6B8E" w:rsidP="00B82D46">
      <w:pPr>
        <w:pStyle w:val="ListParagraph"/>
        <w:numPr>
          <w:ilvl w:val="0"/>
          <w:numId w:val="78"/>
        </w:numPr>
        <w:spacing w:line="276" w:lineRule="auto"/>
        <w:jc w:val="both"/>
        <w:rPr>
          <w:rFonts w:ascii="David" w:hAnsi="David" w:cs="David"/>
          <w:sz w:val="24"/>
          <w:szCs w:val="24"/>
        </w:rPr>
      </w:pPr>
      <w:r w:rsidRPr="00CB0B1B">
        <w:rPr>
          <w:rFonts w:ascii="David" w:hAnsi="David" w:cs="David" w:hint="cs"/>
          <w:sz w:val="24"/>
          <w:szCs w:val="24"/>
          <w:highlight w:val="yellow"/>
          <w:rtl/>
        </w:rPr>
        <w:t>פס"ד כנען</w:t>
      </w:r>
      <w:r w:rsidRPr="00CB0B1B">
        <w:rPr>
          <w:rFonts w:ascii="David" w:hAnsi="David" w:cs="David" w:hint="cs"/>
          <w:sz w:val="24"/>
          <w:szCs w:val="24"/>
          <w:rtl/>
        </w:rPr>
        <w:t>:</w:t>
      </w:r>
      <w:r w:rsidR="00EC229D" w:rsidRPr="00CB0B1B">
        <w:rPr>
          <w:rFonts w:ascii="David" w:hAnsi="David" w:cs="David" w:hint="cs"/>
          <w:sz w:val="24"/>
          <w:szCs w:val="24"/>
          <w:rtl/>
        </w:rPr>
        <w:t xml:space="preserve"> </w:t>
      </w:r>
      <w:r w:rsidR="00DC4541" w:rsidRPr="00CB0B1B">
        <w:rPr>
          <w:rFonts w:ascii="David" w:hAnsi="David" w:cs="David" w:hint="cs"/>
          <w:sz w:val="24"/>
          <w:szCs w:val="24"/>
          <w:rtl/>
        </w:rPr>
        <w:t>העובדות הבעייתיות מייצרות משפט גרוע ונקודתי- בגלל ההיבט הפוליטי והייחודי.</w:t>
      </w:r>
      <w:r w:rsidR="00553DDA" w:rsidRPr="00CB0B1B">
        <w:rPr>
          <w:rFonts w:ascii="David" w:hAnsi="David" w:cs="David" w:hint="cs"/>
          <w:sz w:val="24"/>
          <w:szCs w:val="24"/>
          <w:rtl/>
        </w:rPr>
        <w:t xml:space="preserve"> הבעיה העיקרית היא בין מה שהרוכשת בתו"ל חשבה שקנתה למה ששוויו באמת.</w:t>
      </w:r>
      <w:r w:rsidR="00BD577E" w:rsidRPr="00CB0B1B">
        <w:rPr>
          <w:rFonts w:ascii="David" w:hAnsi="David" w:cs="David" w:hint="cs"/>
          <w:sz w:val="24"/>
          <w:szCs w:val="24"/>
          <w:rtl/>
        </w:rPr>
        <w:t xml:space="preserve"> ביהמ"ש מציג 2 מסלולים להחזקת התמונה לארה"ב:</w:t>
      </w:r>
    </w:p>
    <w:p w14:paraId="26C6F71C" w14:textId="51E24838" w:rsidR="00BD577E" w:rsidRPr="00CB0B1B" w:rsidRDefault="00035C80" w:rsidP="00B82D46">
      <w:pPr>
        <w:pStyle w:val="ListParagraph"/>
        <w:numPr>
          <w:ilvl w:val="1"/>
          <w:numId w:val="78"/>
        </w:numPr>
        <w:spacing w:line="276" w:lineRule="auto"/>
        <w:jc w:val="both"/>
        <w:rPr>
          <w:rFonts w:ascii="David" w:hAnsi="David" w:cs="David"/>
          <w:sz w:val="24"/>
          <w:szCs w:val="24"/>
        </w:rPr>
      </w:pPr>
      <w:r w:rsidRPr="00CB0B1B">
        <w:rPr>
          <w:rFonts w:ascii="David" w:hAnsi="David" w:cs="David" w:hint="cs"/>
          <w:sz w:val="24"/>
          <w:szCs w:val="24"/>
          <w:u w:val="single"/>
          <w:rtl/>
        </w:rPr>
        <w:t xml:space="preserve">מסלול </w:t>
      </w:r>
      <w:r w:rsidR="00CF2B4D" w:rsidRPr="00CB0B1B">
        <w:rPr>
          <w:rFonts w:ascii="David" w:hAnsi="David" w:cs="David" w:hint="cs"/>
          <w:sz w:val="24"/>
          <w:szCs w:val="24"/>
          <w:u w:val="single"/>
          <w:rtl/>
        </w:rPr>
        <w:t>פנימי</w:t>
      </w:r>
      <w:r w:rsidR="00585AE4" w:rsidRPr="00CB0B1B">
        <w:rPr>
          <w:rFonts w:ascii="David" w:hAnsi="David" w:cs="David" w:hint="cs"/>
          <w:sz w:val="24"/>
          <w:szCs w:val="24"/>
          <w:rtl/>
        </w:rPr>
        <w:t xml:space="preserve">- </w:t>
      </w:r>
      <w:r w:rsidR="00585AE4" w:rsidRPr="00CB0B1B">
        <w:rPr>
          <w:rFonts w:ascii="David" w:hAnsi="David" w:cs="David" w:hint="cs"/>
          <w:b/>
          <w:bCs/>
          <w:sz w:val="24"/>
          <w:szCs w:val="24"/>
          <w:rtl/>
        </w:rPr>
        <w:t>אי-עמידה בתנאי תקנת השוק</w:t>
      </w:r>
      <w:r w:rsidR="00585AE4" w:rsidRPr="00CB0B1B">
        <w:rPr>
          <w:rFonts w:ascii="David" w:hAnsi="David" w:cs="David" w:hint="cs"/>
          <w:sz w:val="24"/>
          <w:szCs w:val="24"/>
          <w:rtl/>
        </w:rPr>
        <w:t>.</w:t>
      </w:r>
      <w:r w:rsidR="002D78ED" w:rsidRPr="00CB0B1B">
        <w:rPr>
          <w:rFonts w:ascii="David" w:hAnsi="David" w:cs="David" w:hint="cs"/>
          <w:sz w:val="24"/>
          <w:szCs w:val="24"/>
          <w:rtl/>
        </w:rPr>
        <w:t xml:space="preserve"> </w:t>
      </w:r>
      <w:r w:rsidR="00701455" w:rsidRPr="00CB0B1B">
        <w:rPr>
          <w:rFonts w:ascii="David" w:hAnsi="David" w:cs="David" w:hint="cs"/>
          <w:sz w:val="24"/>
          <w:szCs w:val="24"/>
          <w:rtl/>
        </w:rPr>
        <w:t>מפקיע את התמונה מידיה כי היא לא עומדת בתנאי תקנת השוק</w:t>
      </w:r>
      <w:r w:rsidR="00BC2815" w:rsidRPr="00CB0B1B">
        <w:rPr>
          <w:rFonts w:ascii="David" w:hAnsi="David" w:cs="David" w:hint="cs"/>
          <w:sz w:val="24"/>
          <w:szCs w:val="24"/>
          <w:rtl/>
        </w:rPr>
        <w:t>ה (תנאי 1 ותנאי 3)</w:t>
      </w:r>
      <w:r w:rsidR="003D2141" w:rsidRPr="00CB0B1B">
        <w:rPr>
          <w:rFonts w:ascii="David" w:hAnsi="David" w:cs="David" w:hint="cs"/>
          <w:sz w:val="24"/>
          <w:szCs w:val="24"/>
          <w:rtl/>
        </w:rPr>
        <w:t xml:space="preserve">. </w:t>
      </w:r>
      <w:r w:rsidR="00343448" w:rsidRPr="00CB0B1B">
        <w:rPr>
          <w:rFonts w:ascii="David" w:hAnsi="David" w:cs="David" w:hint="cs"/>
          <w:sz w:val="24"/>
          <w:szCs w:val="24"/>
          <w:rtl/>
        </w:rPr>
        <w:t xml:space="preserve">ביהמ"ש מחיל את </w:t>
      </w:r>
      <w:r w:rsidR="00343448" w:rsidRPr="00CB0B1B">
        <w:rPr>
          <w:rFonts w:ascii="David" w:hAnsi="David" w:cs="David" w:hint="cs"/>
          <w:b/>
          <w:bCs/>
          <w:sz w:val="24"/>
          <w:szCs w:val="24"/>
          <w:rtl/>
        </w:rPr>
        <w:t>מאזן המצוקה</w:t>
      </w:r>
      <w:r w:rsidR="00343448" w:rsidRPr="00CB0B1B">
        <w:rPr>
          <w:rFonts w:ascii="David" w:hAnsi="David" w:cs="David" w:hint="cs"/>
          <w:sz w:val="24"/>
          <w:szCs w:val="24"/>
          <w:rtl/>
        </w:rPr>
        <w:t xml:space="preserve"> ואומר שבודקים את סוג הנכס והתמורה שלו כי ממשלת ארה"ב במצוקה יותר גדולה ולכן לא נרצה להחיל תקנת שוק.</w:t>
      </w:r>
      <w:r w:rsidR="00C32940" w:rsidRPr="00CB0B1B">
        <w:rPr>
          <w:rFonts w:ascii="David" w:hAnsi="David" w:cs="David" w:hint="cs"/>
          <w:sz w:val="24"/>
          <w:szCs w:val="24"/>
          <w:rtl/>
        </w:rPr>
        <w:t xml:space="preserve"> אבל יש כשל של בדיקה בדיעבד.</w:t>
      </w:r>
    </w:p>
    <w:p w14:paraId="70F96415" w14:textId="50E0EB52" w:rsidR="00855111" w:rsidRPr="00CB0B1B" w:rsidRDefault="00855111" w:rsidP="00B82D46">
      <w:pPr>
        <w:pStyle w:val="ListParagraph"/>
        <w:numPr>
          <w:ilvl w:val="1"/>
          <w:numId w:val="78"/>
        </w:numPr>
        <w:spacing w:line="276" w:lineRule="auto"/>
        <w:jc w:val="both"/>
        <w:rPr>
          <w:rFonts w:ascii="David" w:hAnsi="David" w:cs="David"/>
          <w:sz w:val="24"/>
          <w:szCs w:val="24"/>
        </w:rPr>
      </w:pPr>
      <w:r w:rsidRPr="00CB0B1B">
        <w:rPr>
          <w:rFonts w:ascii="David" w:hAnsi="David" w:cs="David" w:hint="cs"/>
          <w:sz w:val="24"/>
          <w:szCs w:val="24"/>
          <w:u w:val="single"/>
          <w:rtl/>
        </w:rPr>
        <w:t>מסלול חיצוני</w:t>
      </w:r>
      <w:r w:rsidRPr="00CB0B1B">
        <w:rPr>
          <w:rFonts w:ascii="David" w:hAnsi="David" w:cs="David" w:hint="cs"/>
          <w:sz w:val="24"/>
          <w:szCs w:val="24"/>
          <w:rtl/>
        </w:rPr>
        <w:t xml:space="preserve">- </w:t>
      </w:r>
      <w:r w:rsidR="0084721E" w:rsidRPr="00CB0B1B">
        <w:rPr>
          <w:rFonts w:ascii="David" w:hAnsi="David" w:cs="David" w:hint="cs"/>
          <w:b/>
          <w:bCs/>
          <w:sz w:val="24"/>
          <w:szCs w:val="24"/>
          <w:rtl/>
        </w:rPr>
        <w:t>אין הצדקה ל"מתנות משמים"</w:t>
      </w:r>
      <w:r w:rsidR="00612B66" w:rsidRPr="00CB0B1B">
        <w:rPr>
          <w:rFonts w:ascii="David" w:hAnsi="David" w:cs="David" w:hint="cs"/>
          <w:b/>
          <w:bCs/>
          <w:sz w:val="24"/>
          <w:szCs w:val="24"/>
          <w:rtl/>
        </w:rPr>
        <w:t xml:space="preserve"> </w:t>
      </w:r>
      <w:r w:rsidR="00612B66" w:rsidRPr="00CB0B1B">
        <w:rPr>
          <w:rFonts w:ascii="David" w:hAnsi="David" w:cs="David" w:hint="cs"/>
          <w:sz w:val="24"/>
          <w:szCs w:val="24"/>
          <w:rtl/>
        </w:rPr>
        <w:t>(דרך דיני חוזים</w:t>
      </w:r>
      <w:r w:rsidR="003D45CC" w:rsidRPr="00CB0B1B">
        <w:rPr>
          <w:rFonts w:ascii="David" w:hAnsi="David" w:cs="David" w:hint="cs"/>
          <w:sz w:val="24"/>
          <w:szCs w:val="24"/>
          <w:rtl/>
        </w:rPr>
        <w:t>)</w:t>
      </w:r>
      <w:r w:rsidR="00421E21" w:rsidRPr="00CB0B1B">
        <w:rPr>
          <w:rFonts w:ascii="David" w:hAnsi="David" w:cs="David" w:hint="cs"/>
          <w:sz w:val="24"/>
          <w:szCs w:val="24"/>
          <w:rtl/>
        </w:rPr>
        <w:t>.</w:t>
      </w:r>
      <w:r w:rsidR="007E32FE" w:rsidRPr="00CB0B1B">
        <w:rPr>
          <w:rFonts w:ascii="David" w:hAnsi="David" w:cs="David" w:hint="cs"/>
          <w:sz w:val="24"/>
          <w:szCs w:val="24"/>
          <w:rtl/>
        </w:rPr>
        <w:t xml:space="preserve"> </w:t>
      </w:r>
      <w:r w:rsidR="007E32FE" w:rsidRPr="00CB0B1B">
        <w:rPr>
          <w:rFonts w:ascii="David" w:hAnsi="David" w:cs="David" w:hint="cs"/>
          <w:b/>
          <w:bCs/>
          <w:sz w:val="24"/>
          <w:szCs w:val="24"/>
          <w:rtl/>
        </w:rPr>
        <w:t>רוצים להגן על תקנת השוק בפגם בשרשרת ולא במתנות משמיים.</w:t>
      </w:r>
      <w:r w:rsidR="007E32FE" w:rsidRPr="00CB0B1B">
        <w:rPr>
          <w:rFonts w:ascii="David" w:hAnsi="David" w:cs="David" w:hint="cs"/>
          <w:sz w:val="24"/>
          <w:szCs w:val="24"/>
          <w:rtl/>
        </w:rPr>
        <w:t xml:space="preserve"> </w:t>
      </w:r>
      <w:r w:rsidR="00421E21" w:rsidRPr="00CB0B1B">
        <w:rPr>
          <w:rFonts w:ascii="David" w:hAnsi="David" w:cs="David" w:hint="cs"/>
          <w:sz w:val="24"/>
          <w:szCs w:val="24"/>
          <w:u w:val="single"/>
          <w:rtl/>
        </w:rPr>
        <w:t>דרך א'</w:t>
      </w:r>
      <w:r w:rsidR="00421E21" w:rsidRPr="00CB0B1B">
        <w:rPr>
          <w:rFonts w:ascii="David" w:hAnsi="David" w:cs="David" w:hint="cs"/>
          <w:sz w:val="24"/>
          <w:szCs w:val="24"/>
          <w:rtl/>
        </w:rPr>
        <w:t>: טעות משותפת (חוזים) + עשיית עושר.</w:t>
      </w:r>
      <w:r w:rsidR="00B931DD" w:rsidRPr="00CB0B1B">
        <w:rPr>
          <w:rFonts w:ascii="David" w:hAnsi="David" w:cs="David" w:hint="cs"/>
          <w:sz w:val="24"/>
          <w:szCs w:val="24"/>
          <w:rtl/>
        </w:rPr>
        <w:t xml:space="preserve"> בטעות משותפת העסקה ניתנת לביטול. אין לצדדים אינטרס לבטל אז ביהמ"ש מוסיף עשיית עושר כדי לחייב אותה להחזיר את התמונה</w:t>
      </w:r>
      <w:r w:rsidR="00D77D73" w:rsidRPr="00CB0B1B">
        <w:rPr>
          <w:rFonts w:ascii="David" w:hAnsi="David" w:cs="David" w:hint="cs"/>
          <w:sz w:val="24"/>
          <w:szCs w:val="24"/>
          <w:rtl/>
        </w:rPr>
        <w:t>.</w:t>
      </w:r>
      <w:r w:rsidR="005A637E" w:rsidRPr="00CB0B1B">
        <w:rPr>
          <w:rFonts w:ascii="David" w:hAnsi="David" w:cs="David" w:hint="cs"/>
          <w:sz w:val="24"/>
          <w:szCs w:val="24"/>
          <w:rtl/>
        </w:rPr>
        <w:t xml:space="preserve"> חיסרון- רלוו</w:t>
      </w:r>
      <w:r w:rsidR="00FE1157" w:rsidRPr="00CB0B1B">
        <w:rPr>
          <w:rFonts w:ascii="David" w:hAnsi="David" w:cs="David" w:hint="cs"/>
          <w:sz w:val="24"/>
          <w:szCs w:val="24"/>
          <w:rtl/>
        </w:rPr>
        <w:t>נ</w:t>
      </w:r>
      <w:r w:rsidR="005A637E" w:rsidRPr="00CB0B1B">
        <w:rPr>
          <w:rFonts w:ascii="David" w:hAnsi="David" w:cs="David" w:hint="cs"/>
          <w:sz w:val="24"/>
          <w:szCs w:val="24"/>
          <w:rtl/>
        </w:rPr>
        <w:t>טי רק למקרים של טעות משותפת</w:t>
      </w:r>
      <w:r w:rsidR="00BF36DC" w:rsidRPr="00CB0B1B">
        <w:rPr>
          <w:rFonts w:ascii="David" w:hAnsi="David" w:cs="David" w:hint="cs"/>
          <w:sz w:val="24"/>
          <w:szCs w:val="24"/>
          <w:rtl/>
        </w:rPr>
        <w:t>.</w:t>
      </w:r>
      <w:r w:rsidR="00024106" w:rsidRPr="00CB0B1B">
        <w:rPr>
          <w:rFonts w:ascii="David" w:hAnsi="David" w:cs="David" w:hint="cs"/>
          <w:sz w:val="24"/>
          <w:szCs w:val="24"/>
          <w:rtl/>
        </w:rPr>
        <w:t xml:space="preserve"> </w:t>
      </w:r>
      <w:r w:rsidR="00024106" w:rsidRPr="00CB0B1B">
        <w:rPr>
          <w:rFonts w:ascii="David" w:hAnsi="David" w:cs="David" w:hint="cs"/>
          <w:sz w:val="24"/>
          <w:szCs w:val="24"/>
          <w:u w:val="single"/>
          <w:rtl/>
        </w:rPr>
        <w:t>דרך ב'</w:t>
      </w:r>
      <w:r w:rsidR="00024106" w:rsidRPr="00CB0B1B">
        <w:rPr>
          <w:rFonts w:ascii="David" w:hAnsi="David" w:cs="David" w:hint="cs"/>
          <w:sz w:val="24"/>
          <w:szCs w:val="24"/>
          <w:rtl/>
        </w:rPr>
        <w:t xml:space="preserve">: </w:t>
      </w:r>
      <w:r w:rsidR="006B7616" w:rsidRPr="00CB0B1B">
        <w:rPr>
          <w:rFonts w:ascii="David" w:hAnsi="David" w:cs="David" w:hint="cs"/>
          <w:sz w:val="24"/>
          <w:szCs w:val="24"/>
          <w:rtl/>
        </w:rPr>
        <w:t>החלת תו"ל אוב'. ברק אומר שאדם סביר לא היה מתעקש.</w:t>
      </w:r>
    </w:p>
    <w:p w14:paraId="53B7A468" w14:textId="47C52646" w:rsidR="002F39C8" w:rsidRPr="00CB0B1B" w:rsidRDefault="002F39C8" w:rsidP="00CB0B1B">
      <w:pPr>
        <w:pStyle w:val="ListParagraph"/>
        <w:spacing w:line="276" w:lineRule="auto"/>
        <w:jc w:val="both"/>
        <w:rPr>
          <w:rFonts w:ascii="David" w:hAnsi="David" w:cs="David"/>
          <w:sz w:val="24"/>
          <w:szCs w:val="24"/>
          <w:rtl/>
        </w:rPr>
      </w:pPr>
      <w:r w:rsidRPr="00CB0B1B">
        <w:rPr>
          <w:rFonts w:ascii="David" w:hAnsi="David" w:cs="David" w:hint="cs"/>
          <w:sz w:val="24"/>
          <w:szCs w:val="24"/>
          <w:rtl/>
        </w:rPr>
        <w:t xml:space="preserve">כלומר, </w:t>
      </w:r>
      <w:r w:rsidRPr="00CB0B1B">
        <w:rPr>
          <w:rFonts w:ascii="David" w:hAnsi="David" w:cs="David" w:hint="cs"/>
          <w:b/>
          <w:bCs/>
          <w:sz w:val="24"/>
          <w:szCs w:val="24"/>
          <w:rtl/>
        </w:rPr>
        <w:t>במקרה בו יש טעות כ"כ מהותית בהבנת טיב ומהות הנכס, לא נחיל את תקנת השוק</w:t>
      </w:r>
      <w:r w:rsidRPr="00CB0B1B">
        <w:rPr>
          <w:rFonts w:ascii="David" w:hAnsi="David" w:cs="David" w:hint="cs"/>
          <w:sz w:val="24"/>
          <w:szCs w:val="24"/>
          <w:rtl/>
        </w:rPr>
        <w:t>.</w:t>
      </w:r>
    </w:p>
    <w:p w14:paraId="06D2F76A" w14:textId="73179B32" w:rsidR="00E67917" w:rsidRPr="00CB0B1B" w:rsidRDefault="002D518C" w:rsidP="00B82D46">
      <w:pPr>
        <w:pStyle w:val="ListParagraph"/>
        <w:numPr>
          <w:ilvl w:val="0"/>
          <w:numId w:val="60"/>
        </w:numPr>
        <w:spacing w:line="276" w:lineRule="auto"/>
        <w:jc w:val="both"/>
        <w:rPr>
          <w:rFonts w:ascii="David" w:hAnsi="David" w:cs="David"/>
          <w:sz w:val="24"/>
          <w:szCs w:val="24"/>
          <w:rtl/>
        </w:rPr>
      </w:pPr>
      <w:r w:rsidRPr="00CB0B1B">
        <w:rPr>
          <w:rFonts w:ascii="David" w:hAnsi="David" w:cs="David" w:hint="cs"/>
          <w:sz w:val="24"/>
          <w:szCs w:val="24"/>
          <w:u w:val="single"/>
          <w:rtl/>
        </w:rPr>
        <w:t>מכוניות</w:t>
      </w:r>
      <w:r w:rsidRPr="00CB0B1B">
        <w:rPr>
          <w:rFonts w:ascii="David" w:hAnsi="David" w:cs="David" w:hint="cs"/>
          <w:sz w:val="24"/>
          <w:szCs w:val="24"/>
          <w:rtl/>
        </w:rPr>
        <w:t xml:space="preserve">- </w:t>
      </w:r>
      <w:r w:rsidR="000405F7" w:rsidRPr="00CB0B1B">
        <w:rPr>
          <w:rFonts w:ascii="David" w:hAnsi="David" w:cs="David" w:hint="cs"/>
          <w:sz w:val="24"/>
          <w:szCs w:val="24"/>
          <w:rtl/>
        </w:rPr>
        <w:t>הקונה</w:t>
      </w:r>
      <w:r w:rsidR="000405F7" w:rsidRPr="00CB0B1B">
        <w:rPr>
          <w:rFonts w:ascii="David" w:hAnsi="David" w:cs="David"/>
          <w:sz w:val="24"/>
          <w:szCs w:val="24"/>
          <w:rtl/>
        </w:rPr>
        <w:t xml:space="preserve"> </w:t>
      </w:r>
      <w:r w:rsidR="000405F7" w:rsidRPr="00CB0B1B">
        <w:rPr>
          <w:rFonts w:ascii="David" w:hAnsi="David" w:cs="David" w:hint="cs"/>
          <w:sz w:val="24"/>
          <w:szCs w:val="24"/>
          <w:rtl/>
        </w:rPr>
        <w:t>מאדם</w:t>
      </w:r>
      <w:r w:rsidR="000405F7" w:rsidRPr="00CB0B1B">
        <w:rPr>
          <w:rFonts w:ascii="David" w:hAnsi="David" w:cs="David"/>
          <w:sz w:val="24"/>
          <w:szCs w:val="24"/>
          <w:rtl/>
        </w:rPr>
        <w:t xml:space="preserve"> </w:t>
      </w:r>
      <w:r w:rsidR="000405F7" w:rsidRPr="00CB0B1B">
        <w:rPr>
          <w:rFonts w:ascii="David" w:hAnsi="David" w:cs="David" w:hint="cs"/>
          <w:sz w:val="24"/>
          <w:szCs w:val="24"/>
          <w:rtl/>
        </w:rPr>
        <w:t>פרטי</w:t>
      </w:r>
      <w:r w:rsidR="000405F7" w:rsidRPr="00CB0B1B">
        <w:rPr>
          <w:rFonts w:ascii="David" w:hAnsi="David" w:cs="David"/>
          <w:sz w:val="24"/>
          <w:szCs w:val="24"/>
          <w:rtl/>
        </w:rPr>
        <w:t xml:space="preserve"> </w:t>
      </w:r>
      <w:r w:rsidR="000405F7" w:rsidRPr="00CB0B1B">
        <w:rPr>
          <w:rFonts w:ascii="David" w:hAnsi="David" w:cs="David" w:hint="cs"/>
          <w:sz w:val="24"/>
          <w:szCs w:val="24"/>
          <w:rtl/>
        </w:rPr>
        <w:t>לא</w:t>
      </w:r>
      <w:r w:rsidR="000405F7" w:rsidRPr="00CB0B1B">
        <w:rPr>
          <w:rFonts w:ascii="David" w:hAnsi="David" w:cs="David"/>
          <w:sz w:val="24"/>
          <w:szCs w:val="24"/>
          <w:rtl/>
        </w:rPr>
        <w:t xml:space="preserve"> </w:t>
      </w:r>
      <w:r w:rsidR="000405F7" w:rsidRPr="00CB0B1B">
        <w:rPr>
          <w:rFonts w:ascii="David" w:hAnsi="David" w:cs="David" w:hint="cs"/>
          <w:sz w:val="24"/>
          <w:szCs w:val="24"/>
          <w:rtl/>
        </w:rPr>
        <w:t>מוגן</w:t>
      </w:r>
      <w:r w:rsidR="000405F7" w:rsidRPr="00CB0B1B">
        <w:rPr>
          <w:rFonts w:ascii="David" w:hAnsi="David" w:cs="David"/>
          <w:sz w:val="24"/>
          <w:szCs w:val="24"/>
          <w:rtl/>
        </w:rPr>
        <w:t xml:space="preserve"> </w:t>
      </w:r>
      <w:r w:rsidR="00E30DF2" w:rsidRPr="00CB0B1B">
        <w:rPr>
          <w:rFonts w:ascii="David" w:hAnsi="David" w:cs="David" w:hint="cs"/>
          <w:sz w:val="24"/>
          <w:szCs w:val="24"/>
          <w:rtl/>
        </w:rPr>
        <w:t>ע"י</w:t>
      </w:r>
      <w:r w:rsidR="000405F7" w:rsidRPr="00CB0B1B">
        <w:rPr>
          <w:rFonts w:ascii="David" w:hAnsi="David" w:cs="David"/>
          <w:sz w:val="24"/>
          <w:szCs w:val="24"/>
          <w:rtl/>
        </w:rPr>
        <w:t xml:space="preserve"> </w:t>
      </w:r>
      <w:r w:rsidR="000405F7" w:rsidRPr="00CB0B1B">
        <w:rPr>
          <w:rFonts w:ascii="David" w:hAnsi="David" w:cs="David" w:hint="cs"/>
          <w:sz w:val="24"/>
          <w:szCs w:val="24"/>
          <w:rtl/>
        </w:rPr>
        <w:t>תקנת</w:t>
      </w:r>
      <w:r w:rsidR="000405F7" w:rsidRPr="00CB0B1B">
        <w:rPr>
          <w:rFonts w:ascii="David" w:hAnsi="David" w:cs="David"/>
          <w:sz w:val="24"/>
          <w:szCs w:val="24"/>
          <w:rtl/>
        </w:rPr>
        <w:t xml:space="preserve"> </w:t>
      </w:r>
      <w:r w:rsidR="000405F7" w:rsidRPr="00CB0B1B">
        <w:rPr>
          <w:rFonts w:ascii="David" w:hAnsi="David" w:cs="David" w:hint="cs"/>
          <w:sz w:val="24"/>
          <w:szCs w:val="24"/>
          <w:rtl/>
        </w:rPr>
        <w:t>שוק. הפתרון</w:t>
      </w:r>
      <w:r w:rsidR="000405F7" w:rsidRPr="00CB0B1B">
        <w:rPr>
          <w:rFonts w:ascii="David" w:hAnsi="David" w:cs="David"/>
          <w:sz w:val="24"/>
          <w:szCs w:val="24"/>
          <w:rtl/>
        </w:rPr>
        <w:t xml:space="preserve">: </w:t>
      </w:r>
      <w:r w:rsidR="00E17C52" w:rsidRPr="00CB0B1B">
        <w:rPr>
          <w:rFonts w:ascii="David" w:hAnsi="David" w:cs="David" w:hint="cs"/>
          <w:sz w:val="24"/>
          <w:szCs w:val="24"/>
          <w:rtl/>
        </w:rPr>
        <w:t>להעביר את הבעלות בתשלום</w:t>
      </w:r>
      <w:r w:rsidR="008D3A80" w:rsidRPr="00CB0B1B">
        <w:rPr>
          <w:rFonts w:ascii="David" w:hAnsi="David" w:cs="David" w:hint="cs"/>
          <w:sz w:val="24"/>
          <w:szCs w:val="24"/>
          <w:rtl/>
        </w:rPr>
        <w:t>.</w:t>
      </w:r>
      <w:r w:rsidR="002D3407" w:rsidRPr="00CB0B1B">
        <w:rPr>
          <w:rFonts w:ascii="David" w:hAnsi="David" w:cs="David" w:hint="cs"/>
          <w:sz w:val="24"/>
          <w:szCs w:val="24"/>
          <w:rtl/>
        </w:rPr>
        <w:t xml:space="preserve"> כיום בהעברת בעלות על רכב חייבים לבדוק שעבודים.</w:t>
      </w:r>
    </w:p>
    <w:p w14:paraId="167B3330" w14:textId="14FFDAB8" w:rsidR="00E67917" w:rsidRPr="00CB0B1B" w:rsidRDefault="00D94410" w:rsidP="00B80FC2">
      <w:pPr>
        <w:pStyle w:val="ListParagraph"/>
        <w:numPr>
          <w:ilvl w:val="1"/>
          <w:numId w:val="11"/>
        </w:numPr>
        <w:spacing w:line="276" w:lineRule="auto"/>
        <w:jc w:val="both"/>
        <w:rPr>
          <w:rFonts w:ascii="David" w:hAnsi="David" w:cs="David"/>
          <w:b/>
          <w:bCs/>
          <w:sz w:val="24"/>
          <w:szCs w:val="24"/>
        </w:rPr>
      </w:pPr>
      <w:r w:rsidRPr="00CB0B1B">
        <w:rPr>
          <w:rFonts w:ascii="David" w:hAnsi="David" w:cs="David" w:hint="cs"/>
          <w:b/>
          <w:bCs/>
          <w:sz w:val="24"/>
          <w:szCs w:val="24"/>
          <w:rtl/>
        </w:rPr>
        <w:t xml:space="preserve">שלבים: </w:t>
      </w:r>
      <w:r w:rsidRPr="00CB0B1B">
        <w:rPr>
          <w:rFonts w:ascii="David" w:hAnsi="David" w:cs="David" w:hint="cs"/>
          <w:b/>
          <w:bCs/>
          <w:sz w:val="24"/>
          <w:szCs w:val="24"/>
          <w:u w:val="single"/>
          <w:rtl/>
        </w:rPr>
        <w:t>1</w:t>
      </w:r>
      <w:r w:rsidRPr="00CB0B1B">
        <w:rPr>
          <w:rFonts w:ascii="David" w:hAnsi="David" w:cs="David" w:hint="cs"/>
          <w:b/>
          <w:bCs/>
          <w:sz w:val="24"/>
          <w:szCs w:val="24"/>
          <w:rtl/>
        </w:rPr>
        <w:t>. לבדוק אם אלו טעויות כמו פס"ד כנען (טעויות של שווי ממכר).</w:t>
      </w:r>
      <w:r w:rsidR="007B71FC" w:rsidRPr="00CB0B1B">
        <w:rPr>
          <w:rFonts w:ascii="David" w:hAnsi="David" w:cs="David" w:hint="cs"/>
          <w:b/>
          <w:bCs/>
          <w:sz w:val="24"/>
          <w:szCs w:val="24"/>
          <w:rtl/>
        </w:rPr>
        <w:t xml:space="preserve"> </w:t>
      </w:r>
      <w:r w:rsidR="007B71FC" w:rsidRPr="00CB0B1B">
        <w:rPr>
          <w:rFonts w:ascii="David" w:hAnsi="David" w:cs="David" w:hint="cs"/>
          <w:b/>
          <w:bCs/>
          <w:sz w:val="24"/>
          <w:szCs w:val="24"/>
          <w:u w:val="single"/>
          <w:rtl/>
        </w:rPr>
        <w:t>2</w:t>
      </w:r>
      <w:r w:rsidR="007B71FC" w:rsidRPr="00CB0B1B">
        <w:rPr>
          <w:rFonts w:ascii="David" w:hAnsi="David" w:cs="David" w:hint="cs"/>
          <w:b/>
          <w:bCs/>
          <w:sz w:val="24"/>
          <w:szCs w:val="24"/>
          <w:rtl/>
        </w:rPr>
        <w:t>. אם כן- לזכור שביהמ"ש בודק את תנאי תקנת השוק לפי טיב ושווי הנכס בדיעבד.</w:t>
      </w:r>
      <w:r w:rsidR="002F6723" w:rsidRPr="00CB0B1B">
        <w:rPr>
          <w:rFonts w:ascii="David" w:hAnsi="David" w:cs="David" w:hint="cs"/>
          <w:b/>
          <w:bCs/>
          <w:sz w:val="24"/>
          <w:szCs w:val="24"/>
          <w:rtl/>
        </w:rPr>
        <w:t xml:space="preserve"> </w:t>
      </w:r>
      <w:r w:rsidR="002F6723" w:rsidRPr="00CB0B1B">
        <w:rPr>
          <w:rFonts w:ascii="David" w:hAnsi="David" w:cs="David" w:hint="cs"/>
          <w:b/>
          <w:bCs/>
          <w:sz w:val="24"/>
          <w:szCs w:val="24"/>
          <w:u w:val="single"/>
          <w:rtl/>
        </w:rPr>
        <w:t>3</w:t>
      </w:r>
      <w:r w:rsidR="002F6723" w:rsidRPr="00CB0B1B">
        <w:rPr>
          <w:rFonts w:ascii="David" w:hAnsi="David" w:cs="David" w:hint="cs"/>
          <w:b/>
          <w:bCs/>
          <w:sz w:val="24"/>
          <w:szCs w:val="24"/>
          <w:rtl/>
        </w:rPr>
        <w:t>.</w:t>
      </w:r>
      <w:r w:rsidR="003B62F0" w:rsidRPr="00CB0B1B">
        <w:rPr>
          <w:rFonts w:ascii="David" w:hAnsi="David" w:cs="David" w:hint="cs"/>
          <w:b/>
          <w:bCs/>
          <w:sz w:val="24"/>
          <w:szCs w:val="24"/>
          <w:rtl/>
        </w:rPr>
        <w:t xml:space="preserve"> </w:t>
      </w:r>
      <w:r w:rsidR="00FC2EBD" w:rsidRPr="00CB0B1B">
        <w:rPr>
          <w:rFonts w:ascii="David" w:hAnsi="David" w:cs="David" w:hint="cs"/>
          <w:b/>
          <w:bCs/>
          <w:sz w:val="24"/>
          <w:szCs w:val="24"/>
          <w:rtl/>
        </w:rPr>
        <w:t>אם זו לא טעות אלא תקנת שוק רגילה, בודקים את כל התנאים.</w:t>
      </w:r>
      <w:r w:rsidR="00531D76" w:rsidRPr="00CB0B1B">
        <w:rPr>
          <w:rFonts w:ascii="David" w:hAnsi="David" w:cs="David" w:hint="cs"/>
          <w:b/>
          <w:bCs/>
          <w:sz w:val="24"/>
          <w:szCs w:val="24"/>
          <w:rtl/>
        </w:rPr>
        <w:t xml:space="preserve"> </w:t>
      </w:r>
      <w:r w:rsidR="002F6723" w:rsidRPr="00CB0B1B">
        <w:rPr>
          <w:rFonts w:ascii="David" w:hAnsi="David" w:cs="David" w:hint="cs"/>
          <w:b/>
          <w:bCs/>
          <w:sz w:val="24"/>
          <w:szCs w:val="24"/>
          <w:u w:val="single"/>
          <w:rtl/>
        </w:rPr>
        <w:t>4</w:t>
      </w:r>
      <w:r w:rsidR="00531D76" w:rsidRPr="00CB0B1B">
        <w:rPr>
          <w:rFonts w:ascii="David" w:hAnsi="David" w:cs="David" w:hint="cs"/>
          <w:b/>
          <w:bCs/>
          <w:sz w:val="24"/>
          <w:szCs w:val="24"/>
          <w:rtl/>
        </w:rPr>
        <w:t>.</w:t>
      </w:r>
      <w:r w:rsidR="00F4059C" w:rsidRPr="00CB0B1B">
        <w:rPr>
          <w:rFonts w:ascii="David" w:hAnsi="David" w:cs="David" w:hint="cs"/>
          <w:b/>
          <w:bCs/>
          <w:sz w:val="24"/>
          <w:szCs w:val="24"/>
          <w:rtl/>
        </w:rPr>
        <w:t xml:space="preserve"> לזכור שהסטנדרט לא רק "ידע בפועל" אלא גם "עצם עיניים"</w:t>
      </w:r>
      <w:r w:rsidR="006B3B64" w:rsidRPr="00CB0B1B">
        <w:rPr>
          <w:rFonts w:ascii="David" w:hAnsi="David" w:cs="David" w:hint="cs"/>
          <w:b/>
          <w:bCs/>
          <w:sz w:val="24"/>
          <w:szCs w:val="24"/>
          <w:rtl/>
        </w:rPr>
        <w:t xml:space="preserve"> (לתו"ל)</w:t>
      </w:r>
      <w:r w:rsidR="0029438B" w:rsidRPr="00CB0B1B">
        <w:rPr>
          <w:rFonts w:ascii="David" w:hAnsi="David" w:cs="David" w:hint="cs"/>
          <w:b/>
          <w:bCs/>
          <w:sz w:val="24"/>
          <w:szCs w:val="24"/>
          <w:rtl/>
        </w:rPr>
        <w:t>.</w:t>
      </w:r>
      <w:r w:rsidR="004A5640" w:rsidRPr="00CB0B1B">
        <w:rPr>
          <w:rFonts w:ascii="David" w:hAnsi="David" w:cs="David" w:hint="cs"/>
          <w:b/>
          <w:bCs/>
          <w:sz w:val="24"/>
          <w:szCs w:val="24"/>
          <w:rtl/>
        </w:rPr>
        <w:t xml:space="preserve"> </w:t>
      </w:r>
      <w:r w:rsidR="002F6723" w:rsidRPr="00CB0B1B">
        <w:rPr>
          <w:rFonts w:ascii="David" w:hAnsi="David" w:cs="David" w:hint="cs"/>
          <w:b/>
          <w:bCs/>
          <w:sz w:val="24"/>
          <w:szCs w:val="24"/>
          <w:u w:val="single"/>
          <w:rtl/>
        </w:rPr>
        <w:t>5</w:t>
      </w:r>
      <w:r w:rsidR="004A5640" w:rsidRPr="00CB0B1B">
        <w:rPr>
          <w:rFonts w:ascii="David" w:hAnsi="David" w:cs="David" w:hint="cs"/>
          <w:b/>
          <w:bCs/>
          <w:sz w:val="24"/>
          <w:szCs w:val="24"/>
          <w:rtl/>
        </w:rPr>
        <w:t>. לזכור ש</w:t>
      </w:r>
      <w:r w:rsidR="009032B7" w:rsidRPr="00CB0B1B">
        <w:rPr>
          <w:rFonts w:ascii="David" w:hAnsi="David" w:cs="David" w:hint="cs"/>
          <w:b/>
          <w:bCs/>
          <w:sz w:val="24"/>
          <w:szCs w:val="24"/>
          <w:rtl/>
        </w:rPr>
        <w:t>תקנת השוק</w:t>
      </w:r>
      <w:r w:rsidR="004A5640" w:rsidRPr="00CB0B1B">
        <w:rPr>
          <w:rFonts w:ascii="David" w:hAnsi="David" w:cs="David" w:hint="cs"/>
          <w:b/>
          <w:bCs/>
          <w:sz w:val="24"/>
          <w:szCs w:val="24"/>
          <w:rtl/>
        </w:rPr>
        <w:t xml:space="preserve"> לא רלוונטי</w:t>
      </w:r>
      <w:r w:rsidR="00841671" w:rsidRPr="00CB0B1B">
        <w:rPr>
          <w:rFonts w:ascii="David" w:hAnsi="David" w:cs="David" w:hint="cs"/>
          <w:b/>
          <w:bCs/>
          <w:sz w:val="24"/>
          <w:szCs w:val="24"/>
          <w:rtl/>
        </w:rPr>
        <w:t>ת</w:t>
      </w:r>
      <w:r w:rsidR="004A5640" w:rsidRPr="00CB0B1B">
        <w:rPr>
          <w:rFonts w:ascii="David" w:hAnsi="David" w:cs="David" w:hint="cs"/>
          <w:b/>
          <w:bCs/>
          <w:sz w:val="24"/>
          <w:szCs w:val="24"/>
          <w:rtl/>
        </w:rPr>
        <w:t xml:space="preserve"> למכירה מאנשים פרטיים.</w:t>
      </w:r>
    </w:p>
    <w:tbl>
      <w:tblPr>
        <w:tblStyle w:val="PlainTable1"/>
        <w:tblpPr w:leftFromText="180" w:rightFromText="180" w:vertAnchor="text" w:tblpXSpec="center" w:tblpY="62"/>
        <w:bidiVisual/>
        <w:tblW w:w="11201" w:type="dxa"/>
        <w:jc w:val="center"/>
        <w:tblLook w:val="04A0" w:firstRow="1" w:lastRow="0" w:firstColumn="1" w:lastColumn="0" w:noHBand="0" w:noVBand="1"/>
      </w:tblPr>
      <w:tblGrid>
        <w:gridCol w:w="3404"/>
        <w:gridCol w:w="2693"/>
        <w:gridCol w:w="2272"/>
        <w:gridCol w:w="2832"/>
      </w:tblGrid>
      <w:tr w:rsidR="0009188E" w:rsidRPr="00CB0B1B" w14:paraId="07072039" w14:textId="77777777" w:rsidTr="00F05727">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5069AB7A" w14:textId="77777777" w:rsidR="0009188E" w:rsidRPr="00CB0B1B" w:rsidRDefault="0009188E" w:rsidP="00CB0B1B">
            <w:pPr>
              <w:spacing w:line="276" w:lineRule="auto"/>
              <w:jc w:val="center"/>
              <w:rPr>
                <w:rFonts w:ascii="David" w:hAnsi="David" w:cs="David"/>
                <w:sz w:val="24"/>
                <w:szCs w:val="24"/>
                <w:rtl/>
              </w:rPr>
            </w:pPr>
          </w:p>
        </w:tc>
        <w:tc>
          <w:tcPr>
            <w:tcW w:w="2693" w:type="dxa"/>
            <w:vAlign w:val="center"/>
          </w:tcPr>
          <w:p w14:paraId="00E4455C" w14:textId="4716DCCF" w:rsidR="0009188E" w:rsidRPr="00CB0B1B" w:rsidRDefault="0009188E" w:rsidP="00CB0B1B">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u w:val="single"/>
                <w:rtl/>
              </w:rPr>
            </w:pPr>
            <w:r w:rsidRPr="00CB0B1B">
              <w:rPr>
                <w:rFonts w:ascii="David" w:hAnsi="David" w:cs="David" w:hint="cs"/>
                <w:color w:val="CC00FF"/>
                <w:sz w:val="24"/>
                <w:szCs w:val="24"/>
                <w:u w:val="single"/>
                <w:rtl/>
              </w:rPr>
              <w:t>מקרקעין</w:t>
            </w:r>
            <w:r w:rsidR="00010269" w:rsidRPr="00CB0B1B">
              <w:rPr>
                <w:rFonts w:ascii="David" w:hAnsi="David" w:cs="David" w:hint="cs"/>
                <w:color w:val="CC00FF"/>
                <w:sz w:val="24"/>
                <w:szCs w:val="24"/>
                <w:u w:val="single"/>
                <w:rtl/>
              </w:rPr>
              <w:t xml:space="preserve"> רשומים</w:t>
            </w:r>
          </w:p>
        </w:tc>
        <w:tc>
          <w:tcPr>
            <w:tcW w:w="2272" w:type="dxa"/>
            <w:vAlign w:val="center"/>
          </w:tcPr>
          <w:p w14:paraId="50458C53" w14:textId="77777777" w:rsidR="0009188E" w:rsidRPr="00CB0B1B" w:rsidRDefault="0009188E" w:rsidP="00CB0B1B">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u w:val="single"/>
                <w:rtl/>
              </w:rPr>
            </w:pPr>
            <w:r w:rsidRPr="00CB0B1B">
              <w:rPr>
                <w:rFonts w:ascii="David" w:hAnsi="David" w:cs="David" w:hint="cs"/>
                <w:color w:val="CC00FF"/>
                <w:sz w:val="24"/>
                <w:szCs w:val="24"/>
                <w:u w:val="single"/>
                <w:rtl/>
              </w:rPr>
              <w:t>מיטלטלין</w:t>
            </w:r>
          </w:p>
        </w:tc>
        <w:tc>
          <w:tcPr>
            <w:tcW w:w="2832" w:type="dxa"/>
            <w:vAlign w:val="center"/>
          </w:tcPr>
          <w:p w14:paraId="172524F2" w14:textId="7FAAB9F8" w:rsidR="0009188E" w:rsidRPr="00CB0B1B" w:rsidRDefault="0009188E" w:rsidP="00CB0B1B">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u w:val="single"/>
                <w:rtl/>
              </w:rPr>
            </w:pPr>
            <w:r w:rsidRPr="00CB0B1B">
              <w:rPr>
                <w:rFonts w:ascii="David" w:hAnsi="David" w:cs="David" w:hint="cs"/>
                <w:color w:val="CC00FF"/>
                <w:sz w:val="24"/>
                <w:szCs w:val="24"/>
                <w:u w:val="single"/>
                <w:rtl/>
              </w:rPr>
              <w:t>זכויות</w:t>
            </w:r>
            <w:r w:rsidR="006F6EAF" w:rsidRPr="00CB0B1B">
              <w:rPr>
                <w:rFonts w:ascii="David" w:hAnsi="David" w:cs="David" w:hint="cs"/>
                <w:color w:val="CC00FF"/>
                <w:sz w:val="24"/>
                <w:szCs w:val="24"/>
                <w:u w:val="single"/>
                <w:rtl/>
              </w:rPr>
              <w:t>/</w:t>
            </w:r>
            <w:r w:rsidRPr="00CB0B1B">
              <w:rPr>
                <w:rFonts w:ascii="David" w:hAnsi="David" w:cs="David" w:hint="cs"/>
                <w:color w:val="CC00FF"/>
                <w:sz w:val="24"/>
                <w:szCs w:val="24"/>
                <w:u w:val="single"/>
                <w:rtl/>
              </w:rPr>
              <w:t>מקרקעין לא רשומים</w:t>
            </w:r>
          </w:p>
        </w:tc>
      </w:tr>
      <w:tr w:rsidR="0009188E" w:rsidRPr="00CB0B1B" w14:paraId="4C439893" w14:textId="77777777" w:rsidTr="00F05727">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376BE90C" w14:textId="3DAC32AB" w:rsidR="0009188E" w:rsidRPr="00CB0B1B" w:rsidRDefault="0009188E" w:rsidP="00CB0B1B">
            <w:pPr>
              <w:spacing w:line="276" w:lineRule="auto"/>
              <w:jc w:val="center"/>
              <w:rPr>
                <w:rFonts w:ascii="David" w:hAnsi="David" w:cs="David"/>
                <w:sz w:val="24"/>
                <w:szCs w:val="24"/>
                <w:u w:val="single"/>
                <w:rtl/>
              </w:rPr>
            </w:pPr>
            <w:r w:rsidRPr="00CB0B1B">
              <w:rPr>
                <w:rFonts w:ascii="David" w:hAnsi="David" w:cs="David" w:hint="cs"/>
                <w:color w:val="538135" w:themeColor="accent6" w:themeShade="BF"/>
                <w:sz w:val="24"/>
                <w:szCs w:val="24"/>
                <w:u w:val="single"/>
                <w:rtl/>
              </w:rPr>
              <w:lastRenderedPageBreak/>
              <w:t>בעל התחייבות לעסקה מול נושה מעקל</w:t>
            </w:r>
            <w:r w:rsidR="006F6EAF" w:rsidRPr="00CB0B1B">
              <w:rPr>
                <w:rFonts w:ascii="David" w:hAnsi="David" w:cs="David" w:hint="cs"/>
                <w:color w:val="538135" w:themeColor="accent6" w:themeShade="BF"/>
                <w:sz w:val="24"/>
                <w:szCs w:val="24"/>
                <w:u w:val="single"/>
                <w:rtl/>
              </w:rPr>
              <w:t>/</w:t>
            </w:r>
            <w:r w:rsidRPr="00CB0B1B">
              <w:rPr>
                <w:rFonts w:ascii="David" w:hAnsi="David" w:cs="David" w:hint="cs"/>
                <w:color w:val="538135" w:themeColor="accent6" w:themeShade="BF"/>
                <w:sz w:val="24"/>
                <w:szCs w:val="24"/>
                <w:u w:val="single"/>
                <w:rtl/>
              </w:rPr>
              <w:t>לא מובטח</w:t>
            </w:r>
          </w:p>
        </w:tc>
        <w:tc>
          <w:tcPr>
            <w:tcW w:w="2693" w:type="dxa"/>
            <w:vAlign w:val="center"/>
          </w:tcPr>
          <w:p w14:paraId="4DFD75B0" w14:textId="4F45FDD9" w:rsidR="0009188E" w:rsidRPr="00CB0B1B" w:rsidRDefault="0009188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r w:rsidRPr="00CB0B1B">
              <w:rPr>
                <w:rFonts w:ascii="David" w:hAnsi="David" w:cs="David" w:hint="cs"/>
                <w:sz w:val="24"/>
                <w:szCs w:val="24"/>
                <w:rtl/>
              </w:rPr>
              <w:t xml:space="preserve">אהרונוב </w:t>
            </w:r>
            <w:r w:rsidRPr="00CB0B1B">
              <w:rPr>
                <w:rFonts w:ascii="David" w:hAnsi="David" w:cs="David"/>
                <w:sz w:val="24"/>
                <w:szCs w:val="24"/>
                <w:rtl/>
              </w:rPr>
              <w:br/>
            </w:r>
            <w:r w:rsidRPr="00CB0B1B">
              <w:rPr>
                <w:rFonts w:ascii="David" w:hAnsi="David" w:cs="David" w:hint="cs"/>
                <w:sz w:val="24"/>
                <w:szCs w:val="24"/>
                <w:rtl/>
              </w:rPr>
              <w:t xml:space="preserve">*לאחר </w:t>
            </w:r>
            <w:r w:rsidR="0049149C" w:rsidRPr="00CB0B1B">
              <w:rPr>
                <w:rFonts w:ascii="David" w:hAnsi="David" w:cs="David" w:hint="cs"/>
                <w:sz w:val="24"/>
                <w:szCs w:val="24"/>
                <w:rtl/>
              </w:rPr>
              <w:t>רשף נ' יוסף</w:t>
            </w:r>
            <w:r w:rsidRPr="00CB0B1B">
              <w:rPr>
                <w:rFonts w:ascii="David" w:hAnsi="David" w:cs="David" w:hint="cs"/>
                <w:sz w:val="24"/>
                <w:szCs w:val="24"/>
                <w:rtl/>
              </w:rPr>
              <w:t xml:space="preserve">, הלכת אהרונוב נשארה למעט </w:t>
            </w:r>
            <w:r w:rsidRPr="00CB0B1B">
              <w:rPr>
                <w:rFonts w:ascii="David" w:hAnsi="David" w:cs="David" w:hint="cs"/>
                <w:b/>
                <w:bCs/>
                <w:sz w:val="24"/>
                <w:szCs w:val="24"/>
                <w:rtl/>
              </w:rPr>
              <w:t>במקרה בו מדובר בבנק או בעל התחייבות לעסקה מוסדי</w:t>
            </w:r>
          </w:p>
          <w:p w14:paraId="41D84FFE" w14:textId="41E16A2D" w:rsidR="00F8491E" w:rsidRPr="00CB0B1B" w:rsidRDefault="00F8491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highlight w:val="yellow"/>
                <w:rtl/>
              </w:rPr>
              <w:t>עמ' 18</w:t>
            </w:r>
          </w:p>
        </w:tc>
        <w:tc>
          <w:tcPr>
            <w:tcW w:w="2272" w:type="dxa"/>
            <w:vAlign w:val="center"/>
          </w:tcPr>
          <w:p w14:paraId="411B6D0C" w14:textId="77777777" w:rsidR="0009188E" w:rsidRPr="00CB0B1B" w:rsidRDefault="0009188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אהרונוב</w:t>
            </w:r>
          </w:p>
          <w:p w14:paraId="2281ACED" w14:textId="09C7682D" w:rsidR="00F8491E" w:rsidRPr="00CB0B1B" w:rsidRDefault="00F8491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highlight w:val="yellow"/>
                <w:rtl/>
              </w:rPr>
              <w:t>עמ' 18</w:t>
            </w:r>
          </w:p>
        </w:tc>
        <w:tc>
          <w:tcPr>
            <w:tcW w:w="2832" w:type="dxa"/>
            <w:vAlign w:val="center"/>
          </w:tcPr>
          <w:p w14:paraId="526C390A" w14:textId="77777777" w:rsidR="0009188E" w:rsidRPr="00CB0B1B" w:rsidRDefault="0009188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אהרונוב</w:t>
            </w:r>
          </w:p>
          <w:p w14:paraId="63D3B7EB" w14:textId="30223469" w:rsidR="00F8491E" w:rsidRPr="00CB0B1B" w:rsidRDefault="00F8491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highlight w:val="yellow"/>
                <w:rtl/>
              </w:rPr>
              <w:t>עמ' 18</w:t>
            </w:r>
          </w:p>
        </w:tc>
      </w:tr>
      <w:tr w:rsidR="0009188E" w:rsidRPr="00CB0B1B" w14:paraId="3F798A8F" w14:textId="77777777" w:rsidTr="00F05727">
        <w:trPr>
          <w:trHeight w:val="489"/>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58410FF3" w14:textId="527FA25F" w:rsidR="0009188E" w:rsidRPr="00CB0B1B" w:rsidRDefault="0009188E" w:rsidP="00CB0B1B">
            <w:pPr>
              <w:spacing w:line="276" w:lineRule="auto"/>
              <w:jc w:val="center"/>
              <w:rPr>
                <w:rFonts w:ascii="David" w:hAnsi="David" w:cs="David"/>
                <w:sz w:val="24"/>
                <w:szCs w:val="24"/>
                <w:u w:val="single"/>
                <w:rtl/>
              </w:rPr>
            </w:pPr>
            <w:r w:rsidRPr="00CB0B1B">
              <w:rPr>
                <w:rFonts w:ascii="David" w:hAnsi="David" w:cs="David" w:hint="cs"/>
                <w:color w:val="538135" w:themeColor="accent6" w:themeShade="BF"/>
                <w:sz w:val="24"/>
                <w:szCs w:val="24"/>
                <w:u w:val="single"/>
                <w:rtl/>
              </w:rPr>
              <w:t>עסקאות נוגדות:</w:t>
            </w:r>
            <w:r w:rsidRPr="00CB0B1B">
              <w:rPr>
                <w:rFonts w:ascii="David" w:hAnsi="David" w:cs="David"/>
                <w:color w:val="538135" w:themeColor="accent6" w:themeShade="BF"/>
                <w:sz w:val="24"/>
                <w:szCs w:val="24"/>
                <w:u w:val="single"/>
                <w:rtl/>
              </w:rPr>
              <w:br/>
            </w:r>
            <w:r w:rsidRPr="00CB0B1B">
              <w:rPr>
                <w:rFonts w:ascii="David" w:hAnsi="David" w:cs="David" w:hint="cs"/>
                <w:color w:val="538135" w:themeColor="accent6" w:themeShade="BF"/>
                <w:sz w:val="24"/>
                <w:szCs w:val="24"/>
                <w:u w:val="single"/>
                <w:rtl/>
              </w:rPr>
              <w:t>בעל התחייבות לעסקה מול בעל התחייבות לעסקה</w:t>
            </w:r>
          </w:p>
        </w:tc>
        <w:tc>
          <w:tcPr>
            <w:tcW w:w="2693" w:type="dxa"/>
            <w:vAlign w:val="center"/>
          </w:tcPr>
          <w:p w14:paraId="6CAB29E6" w14:textId="62E94D12" w:rsidR="0009188E" w:rsidRPr="00CB0B1B" w:rsidRDefault="0009188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ס' 9 לחוק המקרקעין</w:t>
            </w:r>
            <w:r w:rsidR="00CB05BD" w:rsidRPr="00CB0B1B">
              <w:rPr>
                <w:rFonts w:ascii="David" w:hAnsi="David" w:cs="David" w:hint="cs"/>
                <w:sz w:val="24"/>
                <w:szCs w:val="24"/>
                <w:rtl/>
              </w:rPr>
              <w:t xml:space="preserve"> </w:t>
            </w:r>
            <w:r w:rsidRPr="00CB0B1B">
              <w:rPr>
                <w:rFonts w:ascii="David" w:hAnsi="David" w:cs="David" w:hint="cs"/>
                <w:sz w:val="24"/>
                <w:szCs w:val="24"/>
                <w:rtl/>
              </w:rPr>
              <w:t>+</w:t>
            </w:r>
            <w:r w:rsidRPr="00CB0B1B">
              <w:rPr>
                <w:rFonts w:ascii="David" w:hAnsi="David" w:cs="David" w:hint="cs"/>
                <w:sz w:val="24"/>
                <w:szCs w:val="24"/>
              </w:rPr>
              <w:t xml:space="preserve"> </w:t>
            </w:r>
            <w:r w:rsidRPr="00CB0B1B">
              <w:rPr>
                <w:rFonts w:ascii="David" w:hAnsi="David" w:cs="David" w:hint="cs"/>
                <w:sz w:val="24"/>
                <w:szCs w:val="24"/>
                <w:rtl/>
              </w:rPr>
              <w:t>פס"ד גנז</w:t>
            </w:r>
            <w:r w:rsidR="000E7C5A" w:rsidRPr="00CB0B1B">
              <w:rPr>
                <w:rFonts w:ascii="David" w:hAnsi="David" w:cs="David" w:hint="cs"/>
                <w:sz w:val="24"/>
                <w:szCs w:val="24"/>
                <w:rtl/>
              </w:rPr>
              <w:t xml:space="preserve"> (ה"א וסייגים)</w:t>
            </w:r>
          </w:p>
          <w:p w14:paraId="530DC13B" w14:textId="6F77688D" w:rsidR="00F839D9" w:rsidRPr="00CB0B1B" w:rsidRDefault="00F839D9"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highlight w:val="yellow"/>
                <w:rtl/>
              </w:rPr>
              <w:t>עמ' 19</w:t>
            </w:r>
          </w:p>
        </w:tc>
        <w:tc>
          <w:tcPr>
            <w:tcW w:w="2272" w:type="dxa"/>
            <w:vAlign w:val="center"/>
          </w:tcPr>
          <w:p w14:paraId="4842F6C3" w14:textId="77777777" w:rsidR="0009188E" w:rsidRPr="00CB0B1B" w:rsidRDefault="0009188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ס' 12 לחוק המיטלטלין</w:t>
            </w:r>
          </w:p>
          <w:p w14:paraId="51BADA1C" w14:textId="186527BA" w:rsidR="00F839D9" w:rsidRPr="00CB0B1B" w:rsidRDefault="00F839D9"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highlight w:val="yellow"/>
                <w:rtl/>
              </w:rPr>
              <w:t>עמ' 20</w:t>
            </w:r>
          </w:p>
        </w:tc>
        <w:tc>
          <w:tcPr>
            <w:tcW w:w="2832" w:type="dxa"/>
            <w:vAlign w:val="center"/>
          </w:tcPr>
          <w:p w14:paraId="6E80F0C2" w14:textId="2762560E" w:rsidR="00F839D9" w:rsidRPr="00CB0B1B" w:rsidRDefault="0009188E"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 xml:space="preserve">ס' </w:t>
            </w:r>
            <w:r w:rsidR="00A40107" w:rsidRPr="00CB0B1B">
              <w:rPr>
                <w:rFonts w:ascii="David" w:hAnsi="David" w:cs="David" w:hint="cs"/>
                <w:sz w:val="24"/>
                <w:szCs w:val="24"/>
                <w:rtl/>
              </w:rPr>
              <w:t xml:space="preserve">12+13 </w:t>
            </w:r>
            <w:proofErr w:type="spellStart"/>
            <w:r w:rsidR="00A40107" w:rsidRPr="00CB0B1B">
              <w:rPr>
                <w:rFonts w:ascii="David" w:hAnsi="David" w:cs="David" w:hint="cs"/>
                <w:sz w:val="24"/>
                <w:szCs w:val="24"/>
                <w:rtl/>
              </w:rPr>
              <w:t>לחק"מ</w:t>
            </w:r>
            <w:proofErr w:type="spellEnd"/>
          </w:p>
          <w:p w14:paraId="084E50AC" w14:textId="4A513835" w:rsidR="0009188E" w:rsidRPr="00CB0B1B" w:rsidRDefault="00F839D9" w:rsidP="00CB0B1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highlight w:val="yellow"/>
                <w:rtl/>
              </w:rPr>
              <w:t>עמ' 20</w:t>
            </w:r>
            <w:r w:rsidR="0009188E" w:rsidRPr="00CB0B1B">
              <w:rPr>
                <w:rFonts w:ascii="David" w:hAnsi="David" w:cs="David"/>
                <w:sz w:val="24"/>
                <w:szCs w:val="24"/>
                <w:rtl/>
              </w:rPr>
              <w:br/>
            </w:r>
          </w:p>
        </w:tc>
      </w:tr>
      <w:tr w:rsidR="0009188E" w:rsidRPr="00CB0B1B" w14:paraId="60976CFF" w14:textId="77777777" w:rsidTr="00F05727">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34C57301" w14:textId="77079AE8" w:rsidR="0009188E" w:rsidRPr="00CB0B1B" w:rsidRDefault="0009188E" w:rsidP="00CB0B1B">
            <w:pPr>
              <w:spacing w:line="276" w:lineRule="auto"/>
              <w:jc w:val="center"/>
              <w:rPr>
                <w:rFonts w:ascii="David" w:hAnsi="David" w:cs="David"/>
                <w:sz w:val="24"/>
                <w:szCs w:val="24"/>
                <w:u w:val="single"/>
                <w:rtl/>
              </w:rPr>
            </w:pPr>
            <w:r w:rsidRPr="00CB0B1B">
              <w:rPr>
                <w:rFonts w:ascii="David" w:hAnsi="David" w:cs="David" w:hint="cs"/>
                <w:color w:val="538135" w:themeColor="accent6" w:themeShade="BF"/>
                <w:sz w:val="24"/>
                <w:szCs w:val="24"/>
                <w:u w:val="single"/>
                <w:rtl/>
              </w:rPr>
              <w:t>תקנת שוק</w:t>
            </w:r>
            <w:r w:rsidR="004B5EAD" w:rsidRPr="00CB0B1B">
              <w:rPr>
                <w:rFonts w:ascii="David" w:hAnsi="David" w:cs="David" w:hint="cs"/>
                <w:color w:val="538135" w:themeColor="accent6" w:themeShade="BF"/>
                <w:sz w:val="24"/>
                <w:szCs w:val="24"/>
                <w:u w:val="single"/>
                <w:rtl/>
              </w:rPr>
              <w:t>:</w:t>
            </w:r>
            <w:r w:rsidRPr="00CB0B1B">
              <w:rPr>
                <w:rFonts w:ascii="David" w:hAnsi="David" w:cs="David"/>
                <w:color w:val="538135" w:themeColor="accent6" w:themeShade="BF"/>
                <w:sz w:val="24"/>
                <w:szCs w:val="24"/>
                <w:u w:val="single"/>
                <w:rtl/>
              </w:rPr>
              <w:br/>
            </w:r>
            <w:r w:rsidRPr="00CB0B1B">
              <w:rPr>
                <w:rFonts w:ascii="David" w:hAnsi="David" w:cs="David" w:hint="cs"/>
                <w:color w:val="538135" w:themeColor="accent6" w:themeShade="BF"/>
                <w:sz w:val="24"/>
                <w:szCs w:val="24"/>
                <w:u w:val="single"/>
                <w:rtl/>
              </w:rPr>
              <w:t>בעלים מקורי מול רוכש בתום לב</w:t>
            </w:r>
          </w:p>
        </w:tc>
        <w:tc>
          <w:tcPr>
            <w:tcW w:w="2693" w:type="dxa"/>
            <w:vAlign w:val="center"/>
          </w:tcPr>
          <w:p w14:paraId="6F5F0264" w14:textId="6A0AA500" w:rsidR="0009188E" w:rsidRPr="00CB0B1B" w:rsidRDefault="0009188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 xml:space="preserve">ס' 10 לחוק המקרקעין. פס"ד </w:t>
            </w:r>
            <w:r w:rsidR="0029459A" w:rsidRPr="00CB0B1B">
              <w:rPr>
                <w:rFonts w:ascii="David" w:hAnsi="David" w:cs="David" w:hint="cs"/>
                <w:sz w:val="24"/>
                <w:szCs w:val="24"/>
                <w:rtl/>
              </w:rPr>
              <w:t>מינץ</w:t>
            </w:r>
          </w:p>
          <w:p w14:paraId="15D9CC27" w14:textId="6DE58566" w:rsidR="00F839D9" w:rsidRPr="00CB0B1B" w:rsidRDefault="00F839D9"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highlight w:val="yellow"/>
                <w:rtl/>
              </w:rPr>
              <w:t>עמ' 21</w:t>
            </w:r>
          </w:p>
        </w:tc>
        <w:tc>
          <w:tcPr>
            <w:tcW w:w="2272" w:type="dxa"/>
            <w:vAlign w:val="center"/>
          </w:tcPr>
          <w:p w14:paraId="624DF70B" w14:textId="77777777" w:rsidR="0009188E" w:rsidRPr="00CB0B1B" w:rsidRDefault="0009188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ס' 34 לחוק המכר</w:t>
            </w:r>
          </w:p>
          <w:p w14:paraId="5F799F06" w14:textId="3F056541" w:rsidR="00F839D9" w:rsidRPr="00CB0B1B" w:rsidRDefault="00F839D9"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highlight w:val="yellow"/>
                <w:rtl/>
              </w:rPr>
              <w:t>עמ' 22</w:t>
            </w:r>
          </w:p>
        </w:tc>
        <w:tc>
          <w:tcPr>
            <w:tcW w:w="2832" w:type="dxa"/>
            <w:vAlign w:val="center"/>
          </w:tcPr>
          <w:p w14:paraId="0047DE7B" w14:textId="77777777" w:rsidR="0009188E" w:rsidRPr="00CB0B1B" w:rsidRDefault="0009188E"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rtl/>
              </w:rPr>
              <w:t>ס' 4 לחוק המחאת חיובים</w:t>
            </w:r>
          </w:p>
          <w:p w14:paraId="57D6A57C" w14:textId="297371F5" w:rsidR="00F839D9" w:rsidRPr="00CB0B1B" w:rsidRDefault="00F839D9" w:rsidP="00CB0B1B">
            <w:pPr>
              <w:spacing w:line="276"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CB0B1B">
              <w:rPr>
                <w:rFonts w:ascii="David" w:hAnsi="David" w:cs="David" w:hint="cs"/>
                <w:sz w:val="24"/>
                <w:szCs w:val="24"/>
                <w:highlight w:val="yellow"/>
                <w:rtl/>
              </w:rPr>
              <w:t>עמ' 20</w:t>
            </w:r>
          </w:p>
        </w:tc>
      </w:tr>
    </w:tbl>
    <w:p w14:paraId="61454708" w14:textId="77777777" w:rsidR="00581865" w:rsidRPr="00CB0B1B" w:rsidRDefault="00581865" w:rsidP="00CB0B1B">
      <w:pPr>
        <w:spacing w:line="276" w:lineRule="auto"/>
        <w:jc w:val="both"/>
        <w:rPr>
          <w:rFonts w:ascii="David" w:hAnsi="David" w:cs="David"/>
          <w:b/>
          <w:bCs/>
          <w:sz w:val="24"/>
          <w:szCs w:val="24"/>
          <w:u w:val="single"/>
          <w:rtl/>
        </w:rPr>
      </w:pPr>
    </w:p>
    <w:p w14:paraId="1107DAA0" w14:textId="20A12641" w:rsidR="00E67917" w:rsidRPr="00CB0B1B" w:rsidRDefault="00A6249F" w:rsidP="00CB0B1B">
      <w:pPr>
        <w:spacing w:line="276" w:lineRule="auto"/>
        <w:jc w:val="both"/>
        <w:rPr>
          <w:rFonts w:ascii="David" w:hAnsi="David" w:cs="David"/>
          <w:sz w:val="24"/>
          <w:szCs w:val="24"/>
          <w:rtl/>
        </w:rPr>
      </w:pPr>
      <w:r w:rsidRPr="00CB0B1B">
        <w:rPr>
          <w:rFonts w:ascii="David" w:hAnsi="David" w:cs="David" w:hint="cs"/>
          <w:b/>
          <w:bCs/>
          <w:sz w:val="24"/>
          <w:szCs w:val="24"/>
          <w:u w:val="single"/>
          <w:rtl/>
        </w:rPr>
        <w:t>תחרות ומתנה</w:t>
      </w:r>
      <w:r w:rsidR="00E66B3E" w:rsidRPr="00CB0B1B">
        <w:rPr>
          <w:rFonts w:ascii="David" w:hAnsi="David" w:cs="David" w:hint="cs"/>
          <w:b/>
          <w:bCs/>
          <w:sz w:val="24"/>
          <w:szCs w:val="24"/>
          <w:u w:val="single"/>
          <w:rtl/>
        </w:rPr>
        <w:t xml:space="preserve"> (חו</w:t>
      </w:r>
      <w:r w:rsidR="005B6301" w:rsidRPr="00CB0B1B">
        <w:rPr>
          <w:rFonts w:ascii="David" w:hAnsi="David" w:cs="David" w:hint="cs"/>
          <w:b/>
          <w:bCs/>
          <w:sz w:val="24"/>
          <w:szCs w:val="24"/>
          <w:u w:val="single"/>
          <w:rtl/>
        </w:rPr>
        <w:t>ק</w:t>
      </w:r>
      <w:r w:rsidR="00E66B3E" w:rsidRPr="00CB0B1B">
        <w:rPr>
          <w:rFonts w:ascii="David" w:hAnsi="David" w:cs="David" w:hint="cs"/>
          <w:b/>
          <w:bCs/>
          <w:sz w:val="24"/>
          <w:szCs w:val="24"/>
          <w:u w:val="single"/>
          <w:rtl/>
        </w:rPr>
        <w:t xml:space="preserve"> המתנה)</w:t>
      </w:r>
    </w:p>
    <w:p w14:paraId="6A5F1179" w14:textId="58087C65" w:rsidR="003F6ACB" w:rsidRPr="00CB0B1B" w:rsidRDefault="000B79FE" w:rsidP="00B82D46">
      <w:pPr>
        <w:pStyle w:val="ListParagraph"/>
        <w:numPr>
          <w:ilvl w:val="1"/>
          <w:numId w:val="61"/>
        </w:numPr>
        <w:spacing w:line="276" w:lineRule="auto"/>
        <w:jc w:val="both"/>
        <w:rPr>
          <w:rFonts w:ascii="David" w:hAnsi="David" w:cs="David"/>
          <w:sz w:val="24"/>
          <w:szCs w:val="24"/>
        </w:rPr>
      </w:pPr>
      <w:r w:rsidRPr="00CB0B1B">
        <w:rPr>
          <w:rFonts w:ascii="David" w:hAnsi="David" w:cs="David" w:hint="cs"/>
          <w:sz w:val="24"/>
          <w:szCs w:val="24"/>
          <w:rtl/>
        </w:rPr>
        <w:t>מתנה= הקניית נכס שלא בתמורה</w:t>
      </w:r>
      <w:r w:rsidR="009A680A" w:rsidRPr="00CB0B1B">
        <w:rPr>
          <w:rFonts w:ascii="David" w:hAnsi="David" w:cs="David" w:hint="cs"/>
          <w:sz w:val="24"/>
          <w:szCs w:val="24"/>
          <w:rtl/>
        </w:rPr>
        <w:t xml:space="preserve"> (תמורה- יכול להיות כסף, שירות וכו')</w:t>
      </w:r>
    </w:p>
    <w:p w14:paraId="3323273F" w14:textId="3F6FED76" w:rsidR="00470A37" w:rsidRPr="00CB0B1B" w:rsidRDefault="00875B3E" w:rsidP="00B82D46">
      <w:pPr>
        <w:pStyle w:val="ListParagraph"/>
        <w:numPr>
          <w:ilvl w:val="1"/>
          <w:numId w:val="61"/>
        </w:numPr>
        <w:spacing w:line="276" w:lineRule="auto"/>
        <w:jc w:val="both"/>
        <w:rPr>
          <w:rFonts w:ascii="David" w:hAnsi="David" w:cs="David"/>
          <w:sz w:val="24"/>
          <w:szCs w:val="24"/>
        </w:rPr>
      </w:pPr>
      <w:r w:rsidRPr="00CB0B1B">
        <w:rPr>
          <w:rFonts w:ascii="David" w:hAnsi="David" w:cs="David" w:hint="cs"/>
          <w:sz w:val="24"/>
          <w:szCs w:val="24"/>
          <w:rtl/>
        </w:rPr>
        <w:t>מתנה יכולה להיות כל דבר- מקרקעין, מיטלטלין וזכויות</w:t>
      </w:r>
    </w:p>
    <w:p w14:paraId="43F5AAB3" w14:textId="44A9ACF8" w:rsidR="000D3F28" w:rsidRPr="00CB0B1B" w:rsidRDefault="00320109" w:rsidP="00B82D46">
      <w:pPr>
        <w:pStyle w:val="ListParagraph"/>
        <w:numPr>
          <w:ilvl w:val="1"/>
          <w:numId w:val="61"/>
        </w:numPr>
        <w:spacing w:line="276" w:lineRule="auto"/>
        <w:jc w:val="both"/>
        <w:rPr>
          <w:rFonts w:ascii="David" w:hAnsi="David" w:cs="David"/>
          <w:sz w:val="24"/>
          <w:szCs w:val="24"/>
        </w:rPr>
      </w:pPr>
      <w:r w:rsidRPr="00CB0B1B">
        <w:rPr>
          <w:rFonts w:ascii="David" w:hAnsi="David" w:cs="David" w:hint="cs"/>
          <w:sz w:val="24"/>
          <w:szCs w:val="24"/>
          <w:rtl/>
        </w:rPr>
        <w:t>עסקת המתנה נגמרת בהקניית הנכס בהסכמה של שני הצדדים</w:t>
      </w:r>
    </w:p>
    <w:p w14:paraId="55578D95" w14:textId="75ACF0DD" w:rsidR="00882D48" w:rsidRPr="00CB0B1B" w:rsidRDefault="00320109" w:rsidP="00B82D46">
      <w:pPr>
        <w:pStyle w:val="ListParagraph"/>
        <w:numPr>
          <w:ilvl w:val="1"/>
          <w:numId w:val="61"/>
        </w:numPr>
        <w:spacing w:line="276" w:lineRule="auto"/>
        <w:jc w:val="both"/>
        <w:rPr>
          <w:rFonts w:ascii="David" w:hAnsi="David" w:cs="David"/>
          <w:sz w:val="24"/>
          <w:szCs w:val="24"/>
        </w:rPr>
      </w:pPr>
      <w:r w:rsidRPr="00CB0B1B">
        <w:rPr>
          <w:rFonts w:ascii="David" w:hAnsi="David" w:cs="David" w:hint="cs"/>
          <w:sz w:val="24"/>
          <w:szCs w:val="24"/>
          <w:rtl/>
        </w:rPr>
        <w:t>חזקה- שהמקבל מסכים אא"כ אמר אחרת</w:t>
      </w:r>
      <w:r w:rsidR="00882D48" w:rsidRPr="00CB0B1B">
        <w:rPr>
          <w:rFonts w:ascii="David" w:hAnsi="David" w:cs="David" w:hint="cs"/>
          <w:sz w:val="24"/>
          <w:szCs w:val="24"/>
          <w:rtl/>
        </w:rPr>
        <w:t>.</w:t>
      </w:r>
      <w:r w:rsidR="00A34404" w:rsidRPr="00CB0B1B">
        <w:rPr>
          <w:rFonts w:ascii="David" w:hAnsi="David" w:cs="David" w:hint="cs"/>
          <w:sz w:val="24"/>
          <w:szCs w:val="24"/>
          <w:rtl/>
        </w:rPr>
        <w:t xml:space="preserve"> החזקה </w:t>
      </w:r>
      <w:r w:rsidR="008270A6" w:rsidRPr="00CB0B1B">
        <w:rPr>
          <w:rFonts w:ascii="David" w:hAnsi="David" w:cs="David" w:hint="cs"/>
          <w:sz w:val="24"/>
          <w:szCs w:val="24"/>
          <w:rtl/>
        </w:rPr>
        <w:t>ניתנת להפרכה</w:t>
      </w:r>
      <w:r w:rsidR="00A34404" w:rsidRPr="00CB0B1B">
        <w:rPr>
          <w:rFonts w:ascii="David" w:hAnsi="David" w:cs="David" w:hint="cs"/>
          <w:sz w:val="24"/>
          <w:szCs w:val="24"/>
          <w:rtl/>
        </w:rPr>
        <w:t xml:space="preserve"> כשהמתנה מותנית</w:t>
      </w:r>
      <w:r w:rsidR="00D06ACD" w:rsidRPr="00CB0B1B">
        <w:rPr>
          <w:rFonts w:ascii="David" w:hAnsi="David" w:cs="David" w:hint="cs"/>
          <w:sz w:val="24"/>
          <w:szCs w:val="24"/>
          <w:rtl/>
        </w:rPr>
        <w:t xml:space="preserve"> (כמו תפעול נכסים, תשלום מיסים וכו')</w:t>
      </w:r>
      <w:r w:rsidR="00A34404" w:rsidRPr="00CB0B1B">
        <w:rPr>
          <w:rFonts w:ascii="David" w:hAnsi="David" w:cs="David" w:hint="cs"/>
          <w:sz w:val="24"/>
          <w:szCs w:val="24"/>
          <w:rtl/>
        </w:rPr>
        <w:t>.</w:t>
      </w:r>
      <w:r w:rsidR="00676B1B" w:rsidRPr="00CB0B1B">
        <w:rPr>
          <w:rFonts w:ascii="David" w:hAnsi="David" w:cs="David" w:hint="cs"/>
          <w:sz w:val="24"/>
          <w:szCs w:val="24"/>
          <w:rtl/>
        </w:rPr>
        <w:t xml:space="preserve"> </w:t>
      </w:r>
      <w:r w:rsidR="00676B1B" w:rsidRPr="00CB0B1B">
        <w:rPr>
          <w:rFonts w:ascii="David" w:hAnsi="David" w:cs="David" w:hint="cs"/>
          <w:b/>
          <w:bCs/>
          <w:sz w:val="24"/>
          <w:szCs w:val="24"/>
          <w:rtl/>
        </w:rPr>
        <w:t>גיבוש הזכות הקניינית:</w:t>
      </w:r>
      <w:r w:rsidR="00882D48" w:rsidRPr="00CB0B1B">
        <w:rPr>
          <w:rFonts w:ascii="David" w:hAnsi="David" w:cs="David" w:hint="cs"/>
          <w:sz w:val="24"/>
          <w:szCs w:val="24"/>
          <w:rtl/>
        </w:rPr>
        <w:t xml:space="preserve"> </w:t>
      </w:r>
      <w:r w:rsidR="00882D48" w:rsidRPr="00CB0B1B">
        <w:rPr>
          <w:rFonts w:ascii="David" w:hAnsi="David" w:cs="David" w:hint="cs"/>
          <w:sz w:val="24"/>
          <w:szCs w:val="24"/>
          <w:u w:val="single"/>
          <w:rtl/>
        </w:rPr>
        <w:t>במיטלטלין וזכויות</w:t>
      </w:r>
      <w:r w:rsidR="00882D48" w:rsidRPr="00CB0B1B">
        <w:rPr>
          <w:rFonts w:ascii="David" w:hAnsi="David" w:cs="David" w:hint="cs"/>
          <w:sz w:val="24"/>
          <w:szCs w:val="24"/>
          <w:rtl/>
        </w:rPr>
        <w:t xml:space="preserve">- </w:t>
      </w:r>
      <w:r w:rsidR="00A2028C" w:rsidRPr="00CB0B1B">
        <w:rPr>
          <w:rFonts w:ascii="David" w:hAnsi="David" w:cs="David" w:hint="cs"/>
          <w:sz w:val="24"/>
          <w:szCs w:val="24"/>
          <w:rtl/>
        </w:rPr>
        <w:t>בהקניית דבר למקבל תוך הסכמה שזו מתנה</w:t>
      </w:r>
      <w:r w:rsidR="00676B1B" w:rsidRPr="00CB0B1B">
        <w:rPr>
          <w:rFonts w:ascii="David" w:hAnsi="David" w:cs="David" w:hint="cs"/>
          <w:sz w:val="24"/>
          <w:szCs w:val="24"/>
          <w:rtl/>
        </w:rPr>
        <w:t>.</w:t>
      </w:r>
      <w:r w:rsidR="00904B25" w:rsidRPr="00CB0B1B">
        <w:rPr>
          <w:rFonts w:ascii="David" w:hAnsi="David" w:cs="David" w:hint="cs"/>
          <w:sz w:val="24"/>
          <w:szCs w:val="24"/>
          <w:rtl/>
        </w:rPr>
        <w:t xml:space="preserve"> </w:t>
      </w:r>
      <w:r w:rsidR="00904B25" w:rsidRPr="00CB0B1B">
        <w:rPr>
          <w:rFonts w:ascii="David" w:hAnsi="David" w:cs="David" w:hint="cs"/>
          <w:sz w:val="24"/>
          <w:szCs w:val="24"/>
          <w:u w:val="single"/>
          <w:rtl/>
        </w:rPr>
        <w:t>במקרקעין</w:t>
      </w:r>
      <w:r w:rsidR="00904B25" w:rsidRPr="00CB0B1B">
        <w:rPr>
          <w:rFonts w:ascii="David" w:hAnsi="David" w:cs="David" w:hint="cs"/>
          <w:sz w:val="24"/>
          <w:szCs w:val="24"/>
          <w:rtl/>
        </w:rPr>
        <w:t>- הזכות הקניינית מתגבשת רק ברישום</w:t>
      </w:r>
      <w:r w:rsidR="00E849CF" w:rsidRPr="00CB0B1B">
        <w:rPr>
          <w:rFonts w:ascii="David" w:hAnsi="David" w:cs="David" w:hint="cs"/>
          <w:sz w:val="24"/>
          <w:szCs w:val="24"/>
          <w:rtl/>
        </w:rPr>
        <w:t>. כל זמן שאין רישום מדובר בהתחייבות לעסקת מתנה</w:t>
      </w:r>
    </w:p>
    <w:p w14:paraId="080054FD" w14:textId="41F6252A" w:rsidR="002A019C" w:rsidRPr="00CB0B1B" w:rsidRDefault="002A019C" w:rsidP="00B82D46">
      <w:pPr>
        <w:pStyle w:val="ListParagraph"/>
        <w:numPr>
          <w:ilvl w:val="1"/>
          <w:numId w:val="61"/>
        </w:numPr>
        <w:spacing w:line="276" w:lineRule="auto"/>
        <w:jc w:val="both"/>
        <w:rPr>
          <w:rFonts w:ascii="David" w:hAnsi="David" w:cs="David"/>
          <w:sz w:val="24"/>
          <w:szCs w:val="24"/>
        </w:rPr>
      </w:pPr>
      <w:r w:rsidRPr="00CB0B1B">
        <w:rPr>
          <w:rFonts w:ascii="David" w:hAnsi="David" w:cs="David" w:hint="cs"/>
          <w:sz w:val="24"/>
          <w:szCs w:val="24"/>
          <w:rtl/>
        </w:rPr>
        <w:t>עסקת מתנה</w:t>
      </w:r>
      <w:r w:rsidR="007C5B2C" w:rsidRPr="00CB0B1B">
        <w:rPr>
          <w:rFonts w:ascii="David" w:hAnsi="David" w:cs="David" w:hint="cs"/>
          <w:sz w:val="24"/>
          <w:szCs w:val="24"/>
          <w:rtl/>
        </w:rPr>
        <w:t xml:space="preserve"> במקרקעין</w:t>
      </w:r>
      <w:r w:rsidRPr="00CB0B1B">
        <w:rPr>
          <w:rFonts w:ascii="David" w:hAnsi="David" w:cs="David" w:hint="cs"/>
          <w:sz w:val="24"/>
          <w:szCs w:val="24"/>
          <w:rtl/>
        </w:rPr>
        <w:t xml:space="preserve"> היא </w:t>
      </w:r>
      <w:r w:rsidRPr="00CB0B1B">
        <w:rPr>
          <w:rFonts w:ascii="David" w:hAnsi="David" w:cs="David" w:hint="cs"/>
          <w:b/>
          <w:bCs/>
          <w:sz w:val="24"/>
          <w:szCs w:val="24"/>
          <w:rtl/>
        </w:rPr>
        <w:t>עסקה לכל דבר</w:t>
      </w:r>
      <w:r w:rsidRPr="00CB0B1B">
        <w:rPr>
          <w:rFonts w:ascii="David" w:hAnsi="David" w:cs="David" w:hint="cs"/>
          <w:sz w:val="24"/>
          <w:szCs w:val="24"/>
          <w:rtl/>
        </w:rPr>
        <w:t xml:space="preserve">- </w:t>
      </w:r>
      <w:r w:rsidR="00D40656" w:rsidRPr="00CB0B1B">
        <w:rPr>
          <w:rFonts w:ascii="David" w:hAnsi="David" w:cs="David" w:hint="cs"/>
          <w:sz w:val="24"/>
          <w:szCs w:val="24"/>
          <w:rtl/>
        </w:rPr>
        <w:t xml:space="preserve">לכן למשל מתנה יכולה להיות </w:t>
      </w:r>
      <w:r w:rsidR="005E2EAA" w:rsidRPr="00CB0B1B">
        <w:rPr>
          <w:rFonts w:ascii="David" w:hAnsi="David" w:cs="David" w:hint="cs"/>
          <w:sz w:val="24"/>
          <w:szCs w:val="24"/>
          <w:rtl/>
        </w:rPr>
        <w:t>בעסקאות נוגדות</w:t>
      </w:r>
    </w:p>
    <w:p w14:paraId="6E4AC84B" w14:textId="002717B3" w:rsidR="00093C02" w:rsidRPr="00CB0B1B" w:rsidRDefault="001F0287" w:rsidP="00B82D46">
      <w:pPr>
        <w:pStyle w:val="ListParagraph"/>
        <w:numPr>
          <w:ilvl w:val="1"/>
          <w:numId w:val="61"/>
        </w:numPr>
        <w:spacing w:line="276" w:lineRule="auto"/>
        <w:jc w:val="both"/>
        <w:rPr>
          <w:rFonts w:ascii="David" w:hAnsi="David" w:cs="David"/>
          <w:sz w:val="24"/>
          <w:szCs w:val="24"/>
        </w:rPr>
      </w:pPr>
      <w:r w:rsidRPr="00CB0B1B">
        <w:rPr>
          <w:rFonts w:ascii="David" w:hAnsi="David" w:cs="David" w:hint="cs"/>
          <w:sz w:val="24"/>
          <w:szCs w:val="24"/>
          <w:rtl/>
        </w:rPr>
        <w:t xml:space="preserve">מתנה יכולה להיות על תנאי או </w:t>
      </w:r>
      <w:r w:rsidR="00F0486C" w:rsidRPr="00CB0B1B">
        <w:rPr>
          <w:rFonts w:ascii="David" w:hAnsi="David" w:cs="David" w:hint="cs"/>
          <w:sz w:val="24"/>
          <w:szCs w:val="24"/>
          <w:rtl/>
        </w:rPr>
        <w:t>שמטילה חובות על</w:t>
      </w:r>
      <w:r w:rsidR="00871910" w:rsidRPr="00CB0B1B">
        <w:rPr>
          <w:rFonts w:ascii="David" w:hAnsi="David" w:cs="David" w:hint="cs"/>
          <w:sz w:val="24"/>
          <w:szCs w:val="24"/>
          <w:rtl/>
        </w:rPr>
        <w:t xml:space="preserve"> המקבל </w:t>
      </w:r>
      <w:r w:rsidRPr="00CB0B1B">
        <w:rPr>
          <w:rFonts w:ascii="David" w:hAnsi="David" w:cs="David" w:hint="cs"/>
          <w:sz w:val="24"/>
          <w:szCs w:val="24"/>
          <w:rtl/>
        </w:rPr>
        <w:t>לעשות מעשה (או להימנע ממנו)</w:t>
      </w:r>
    </w:p>
    <w:p w14:paraId="0C0F94B2" w14:textId="2D1FE87A" w:rsidR="00CE440D" w:rsidRPr="00CB0B1B" w:rsidRDefault="004D2C18" w:rsidP="00B82D46">
      <w:pPr>
        <w:pStyle w:val="ListParagraph"/>
        <w:numPr>
          <w:ilvl w:val="1"/>
          <w:numId w:val="61"/>
        </w:numPr>
        <w:spacing w:line="276" w:lineRule="auto"/>
        <w:jc w:val="both"/>
        <w:rPr>
          <w:rFonts w:ascii="David" w:hAnsi="David" w:cs="David"/>
          <w:sz w:val="24"/>
          <w:szCs w:val="24"/>
          <w:rtl/>
        </w:rPr>
      </w:pPr>
      <w:r w:rsidRPr="00CB0B1B">
        <w:rPr>
          <w:rFonts w:ascii="David" w:hAnsi="David" w:cs="David" w:hint="cs"/>
          <w:sz w:val="24"/>
          <w:szCs w:val="24"/>
          <w:rtl/>
        </w:rPr>
        <w:t>ס' 5- התחייבות לתת מתנה:</w:t>
      </w:r>
      <w:r w:rsidR="00C75313" w:rsidRPr="00CB0B1B">
        <w:rPr>
          <w:rFonts w:ascii="David" w:hAnsi="David" w:cs="David" w:hint="cs"/>
          <w:sz w:val="24"/>
          <w:szCs w:val="24"/>
          <w:rtl/>
        </w:rPr>
        <w:t>"</w:t>
      </w:r>
      <w:r w:rsidRPr="00CB0B1B">
        <w:rPr>
          <w:rFonts w:ascii="David" w:hAnsi="David" w:cs="David"/>
          <w:sz w:val="24"/>
          <w:szCs w:val="24"/>
          <w:rtl/>
        </w:rPr>
        <w:t>(</w:t>
      </w:r>
      <w:r w:rsidRPr="00CB0B1B">
        <w:rPr>
          <w:rFonts w:ascii="David" w:hAnsi="David" w:cs="David" w:hint="cs"/>
          <w:sz w:val="24"/>
          <w:szCs w:val="24"/>
          <w:rtl/>
        </w:rPr>
        <w:t>א</w:t>
      </w:r>
      <w:r w:rsidRPr="00CB0B1B">
        <w:rPr>
          <w:rFonts w:ascii="David" w:hAnsi="David" w:cs="David"/>
          <w:sz w:val="24"/>
          <w:szCs w:val="24"/>
          <w:rtl/>
        </w:rPr>
        <w:t xml:space="preserve">) </w:t>
      </w:r>
      <w:r w:rsidRPr="00CB0B1B">
        <w:rPr>
          <w:rFonts w:ascii="David" w:hAnsi="David" w:cs="David" w:hint="cs"/>
          <w:sz w:val="24"/>
          <w:szCs w:val="24"/>
          <w:rtl/>
        </w:rPr>
        <w:t>התחייבות</w:t>
      </w:r>
      <w:r w:rsidRPr="00CB0B1B">
        <w:rPr>
          <w:rFonts w:ascii="David" w:hAnsi="David" w:cs="David"/>
          <w:sz w:val="24"/>
          <w:szCs w:val="24"/>
          <w:rtl/>
        </w:rPr>
        <w:t xml:space="preserve"> </w:t>
      </w:r>
      <w:r w:rsidRPr="00CB0B1B">
        <w:rPr>
          <w:rFonts w:ascii="David" w:hAnsi="David" w:cs="David" w:hint="cs"/>
          <w:sz w:val="24"/>
          <w:szCs w:val="24"/>
          <w:rtl/>
        </w:rPr>
        <w:t>לתת</w:t>
      </w:r>
      <w:r w:rsidRPr="00CB0B1B">
        <w:rPr>
          <w:rFonts w:ascii="David" w:hAnsi="David" w:cs="David"/>
          <w:sz w:val="24"/>
          <w:szCs w:val="24"/>
          <w:rtl/>
        </w:rPr>
        <w:t xml:space="preserve"> </w:t>
      </w:r>
      <w:r w:rsidRPr="00CB0B1B">
        <w:rPr>
          <w:rFonts w:ascii="David" w:hAnsi="David" w:cs="David" w:hint="cs"/>
          <w:sz w:val="24"/>
          <w:szCs w:val="24"/>
          <w:rtl/>
        </w:rPr>
        <w:t>מתנה</w:t>
      </w:r>
      <w:r w:rsidRPr="00CB0B1B">
        <w:rPr>
          <w:rFonts w:ascii="David" w:hAnsi="David" w:cs="David"/>
          <w:sz w:val="24"/>
          <w:szCs w:val="24"/>
          <w:rtl/>
        </w:rPr>
        <w:t xml:space="preserve"> </w:t>
      </w:r>
      <w:r w:rsidRPr="00CB0B1B">
        <w:rPr>
          <w:rFonts w:ascii="David" w:hAnsi="David" w:cs="David" w:hint="cs"/>
          <w:sz w:val="24"/>
          <w:szCs w:val="24"/>
          <w:rtl/>
        </w:rPr>
        <w:t>בעתיד</w:t>
      </w:r>
      <w:r w:rsidRPr="00CB0B1B">
        <w:rPr>
          <w:rFonts w:ascii="David" w:hAnsi="David" w:cs="David"/>
          <w:sz w:val="24"/>
          <w:szCs w:val="24"/>
          <w:rtl/>
        </w:rPr>
        <w:t xml:space="preserve"> </w:t>
      </w:r>
      <w:r w:rsidRPr="00CB0B1B">
        <w:rPr>
          <w:rFonts w:ascii="David" w:hAnsi="David" w:cs="David" w:hint="cs"/>
          <w:sz w:val="24"/>
          <w:szCs w:val="24"/>
          <w:rtl/>
        </w:rPr>
        <w:t>טעונה</w:t>
      </w:r>
      <w:r w:rsidRPr="00CB0B1B">
        <w:rPr>
          <w:rFonts w:ascii="David" w:hAnsi="David" w:cs="David"/>
          <w:sz w:val="24"/>
          <w:szCs w:val="24"/>
          <w:rtl/>
        </w:rPr>
        <w:t xml:space="preserve"> </w:t>
      </w:r>
      <w:r w:rsidRPr="00CB0B1B">
        <w:rPr>
          <w:rFonts w:ascii="David" w:hAnsi="David" w:cs="David" w:hint="cs"/>
          <w:b/>
          <w:bCs/>
          <w:sz w:val="24"/>
          <w:szCs w:val="24"/>
          <w:rtl/>
        </w:rPr>
        <w:t>מסמך</w:t>
      </w:r>
      <w:r w:rsidRPr="00CB0B1B">
        <w:rPr>
          <w:rFonts w:ascii="David" w:hAnsi="David" w:cs="David"/>
          <w:b/>
          <w:bCs/>
          <w:sz w:val="24"/>
          <w:szCs w:val="24"/>
          <w:rtl/>
        </w:rPr>
        <w:t xml:space="preserve"> </w:t>
      </w:r>
      <w:r w:rsidRPr="00CB0B1B">
        <w:rPr>
          <w:rFonts w:ascii="David" w:hAnsi="David" w:cs="David" w:hint="cs"/>
          <w:b/>
          <w:bCs/>
          <w:sz w:val="24"/>
          <w:szCs w:val="24"/>
          <w:rtl/>
        </w:rPr>
        <w:t>בכתב</w:t>
      </w:r>
      <w:r w:rsidR="00C75313" w:rsidRPr="00CB0B1B">
        <w:rPr>
          <w:rFonts w:ascii="David" w:hAnsi="David" w:cs="David" w:hint="cs"/>
          <w:sz w:val="24"/>
          <w:szCs w:val="24"/>
          <w:rtl/>
        </w:rPr>
        <w:t xml:space="preserve">. </w:t>
      </w:r>
      <w:r w:rsidRPr="00CB0B1B">
        <w:rPr>
          <w:rFonts w:ascii="David" w:hAnsi="David" w:cs="David"/>
          <w:sz w:val="24"/>
          <w:szCs w:val="24"/>
          <w:rtl/>
        </w:rPr>
        <w:t>(</w:t>
      </w:r>
      <w:r w:rsidRPr="00CB0B1B">
        <w:rPr>
          <w:rFonts w:ascii="David" w:hAnsi="David" w:cs="David" w:hint="cs"/>
          <w:sz w:val="24"/>
          <w:szCs w:val="24"/>
          <w:rtl/>
        </w:rPr>
        <w:t>ב</w:t>
      </w:r>
      <w:r w:rsidRPr="00CB0B1B">
        <w:rPr>
          <w:rFonts w:ascii="David" w:hAnsi="David" w:cs="David"/>
          <w:sz w:val="24"/>
          <w:szCs w:val="24"/>
          <w:rtl/>
        </w:rPr>
        <w:t xml:space="preserve">) </w:t>
      </w:r>
      <w:r w:rsidRPr="00CB0B1B">
        <w:rPr>
          <w:rFonts w:ascii="David" w:hAnsi="David" w:cs="David" w:hint="cs"/>
          <w:sz w:val="24"/>
          <w:szCs w:val="24"/>
          <w:rtl/>
        </w:rPr>
        <w:t>כל</w:t>
      </w:r>
      <w:r w:rsidRPr="00CB0B1B">
        <w:rPr>
          <w:rFonts w:ascii="David" w:hAnsi="David" w:cs="David"/>
          <w:sz w:val="24"/>
          <w:szCs w:val="24"/>
          <w:rtl/>
        </w:rPr>
        <w:t xml:space="preserve"> </w:t>
      </w:r>
      <w:r w:rsidRPr="00CB0B1B">
        <w:rPr>
          <w:rFonts w:ascii="David" w:hAnsi="David" w:cs="David" w:hint="cs"/>
          <w:sz w:val="24"/>
          <w:szCs w:val="24"/>
          <w:rtl/>
        </w:rPr>
        <w:t>עוד</w:t>
      </w:r>
      <w:r w:rsidRPr="00CB0B1B">
        <w:rPr>
          <w:rFonts w:ascii="David" w:hAnsi="David" w:cs="David"/>
          <w:sz w:val="24"/>
          <w:szCs w:val="24"/>
          <w:rtl/>
        </w:rPr>
        <w:t xml:space="preserve"> </w:t>
      </w:r>
      <w:r w:rsidRPr="00CB0B1B">
        <w:rPr>
          <w:rFonts w:ascii="David" w:hAnsi="David" w:cs="David" w:hint="cs"/>
          <w:sz w:val="24"/>
          <w:szCs w:val="24"/>
          <w:rtl/>
        </w:rPr>
        <w:t>מקבל</w:t>
      </w:r>
      <w:r w:rsidRPr="00CB0B1B">
        <w:rPr>
          <w:rFonts w:ascii="David" w:hAnsi="David" w:cs="David"/>
          <w:sz w:val="24"/>
          <w:szCs w:val="24"/>
          <w:rtl/>
        </w:rPr>
        <w:t xml:space="preserve"> </w:t>
      </w:r>
      <w:r w:rsidRPr="00CB0B1B">
        <w:rPr>
          <w:rFonts w:ascii="David" w:hAnsi="David" w:cs="David" w:hint="cs"/>
          <w:sz w:val="24"/>
          <w:szCs w:val="24"/>
          <w:rtl/>
        </w:rPr>
        <w:t>המתנה</w:t>
      </w:r>
      <w:r w:rsidRPr="00CB0B1B">
        <w:rPr>
          <w:rFonts w:ascii="David" w:hAnsi="David" w:cs="David"/>
          <w:sz w:val="24"/>
          <w:szCs w:val="24"/>
          <w:rtl/>
        </w:rPr>
        <w:t xml:space="preserve"> </w:t>
      </w:r>
      <w:r w:rsidRPr="00CB0B1B">
        <w:rPr>
          <w:rFonts w:ascii="David" w:hAnsi="David" w:cs="David" w:hint="cs"/>
          <w:b/>
          <w:bCs/>
          <w:sz w:val="24"/>
          <w:szCs w:val="24"/>
          <w:rtl/>
        </w:rPr>
        <w:t>לא</w:t>
      </w:r>
      <w:r w:rsidRPr="00CB0B1B">
        <w:rPr>
          <w:rFonts w:ascii="David" w:hAnsi="David" w:cs="David"/>
          <w:b/>
          <w:bCs/>
          <w:sz w:val="24"/>
          <w:szCs w:val="24"/>
          <w:rtl/>
        </w:rPr>
        <w:t xml:space="preserve"> </w:t>
      </w:r>
      <w:r w:rsidRPr="00CB0B1B">
        <w:rPr>
          <w:rFonts w:ascii="David" w:hAnsi="David" w:cs="David" w:hint="cs"/>
          <w:b/>
          <w:bCs/>
          <w:sz w:val="24"/>
          <w:szCs w:val="24"/>
          <w:rtl/>
        </w:rPr>
        <w:t>שינה</w:t>
      </w:r>
      <w:r w:rsidRPr="00CB0B1B">
        <w:rPr>
          <w:rFonts w:ascii="David" w:hAnsi="David" w:cs="David"/>
          <w:b/>
          <w:bCs/>
          <w:sz w:val="24"/>
          <w:szCs w:val="24"/>
          <w:rtl/>
        </w:rPr>
        <w:t xml:space="preserve"> </w:t>
      </w:r>
      <w:r w:rsidRPr="00CB0B1B">
        <w:rPr>
          <w:rFonts w:ascii="David" w:hAnsi="David" w:cs="David" w:hint="cs"/>
          <w:b/>
          <w:bCs/>
          <w:sz w:val="24"/>
          <w:szCs w:val="24"/>
          <w:rtl/>
        </w:rPr>
        <w:t>את</w:t>
      </w:r>
      <w:r w:rsidRPr="00CB0B1B">
        <w:rPr>
          <w:rFonts w:ascii="David" w:hAnsi="David" w:cs="David"/>
          <w:b/>
          <w:bCs/>
          <w:sz w:val="24"/>
          <w:szCs w:val="24"/>
          <w:rtl/>
        </w:rPr>
        <w:t xml:space="preserve"> </w:t>
      </w:r>
      <w:r w:rsidRPr="00CB0B1B">
        <w:rPr>
          <w:rFonts w:ascii="David" w:hAnsi="David" w:cs="David" w:hint="cs"/>
          <w:b/>
          <w:bCs/>
          <w:sz w:val="24"/>
          <w:szCs w:val="24"/>
          <w:rtl/>
        </w:rPr>
        <w:t>מצבו</w:t>
      </w:r>
      <w:r w:rsidRPr="00CB0B1B">
        <w:rPr>
          <w:rFonts w:ascii="David" w:hAnsi="David" w:cs="David"/>
          <w:b/>
          <w:bCs/>
          <w:sz w:val="24"/>
          <w:szCs w:val="24"/>
          <w:rtl/>
        </w:rPr>
        <w:t xml:space="preserve"> </w:t>
      </w:r>
      <w:r w:rsidRPr="00CB0B1B">
        <w:rPr>
          <w:rFonts w:ascii="David" w:hAnsi="David" w:cs="David" w:hint="cs"/>
          <w:b/>
          <w:bCs/>
          <w:sz w:val="24"/>
          <w:szCs w:val="24"/>
          <w:rtl/>
        </w:rPr>
        <w:t>בהסתמך</w:t>
      </w:r>
      <w:r w:rsidRPr="00CB0B1B">
        <w:rPr>
          <w:rFonts w:ascii="David" w:hAnsi="David" w:cs="David"/>
          <w:b/>
          <w:bCs/>
          <w:sz w:val="24"/>
          <w:szCs w:val="24"/>
          <w:rtl/>
        </w:rPr>
        <w:t xml:space="preserve"> </w:t>
      </w:r>
      <w:r w:rsidRPr="00CB0B1B">
        <w:rPr>
          <w:rFonts w:ascii="David" w:hAnsi="David" w:cs="David" w:hint="cs"/>
          <w:b/>
          <w:bCs/>
          <w:sz w:val="24"/>
          <w:szCs w:val="24"/>
          <w:rtl/>
        </w:rPr>
        <w:t>על</w:t>
      </w:r>
      <w:r w:rsidRPr="00CB0B1B">
        <w:rPr>
          <w:rFonts w:ascii="David" w:hAnsi="David" w:cs="David"/>
          <w:b/>
          <w:bCs/>
          <w:sz w:val="24"/>
          <w:szCs w:val="24"/>
          <w:rtl/>
        </w:rPr>
        <w:t xml:space="preserve"> </w:t>
      </w:r>
      <w:r w:rsidRPr="00CB0B1B">
        <w:rPr>
          <w:rFonts w:ascii="David" w:hAnsi="David" w:cs="David" w:hint="cs"/>
          <w:b/>
          <w:bCs/>
          <w:sz w:val="24"/>
          <w:szCs w:val="24"/>
          <w:rtl/>
        </w:rPr>
        <w:t>ההתחייבות</w:t>
      </w:r>
      <w:r w:rsidRPr="00CB0B1B">
        <w:rPr>
          <w:rFonts w:ascii="David" w:hAnsi="David" w:cs="David"/>
          <w:sz w:val="24"/>
          <w:szCs w:val="24"/>
          <w:rtl/>
        </w:rPr>
        <w:t xml:space="preserve">, </w:t>
      </w:r>
      <w:r w:rsidRPr="00CB0B1B">
        <w:rPr>
          <w:rFonts w:ascii="David" w:hAnsi="David" w:cs="David" w:hint="cs"/>
          <w:b/>
          <w:bCs/>
          <w:sz w:val="24"/>
          <w:szCs w:val="24"/>
          <w:rtl/>
        </w:rPr>
        <w:t>רשאי</w:t>
      </w:r>
      <w:r w:rsidRPr="00CB0B1B">
        <w:rPr>
          <w:rFonts w:ascii="David" w:hAnsi="David" w:cs="David"/>
          <w:b/>
          <w:bCs/>
          <w:sz w:val="24"/>
          <w:szCs w:val="24"/>
          <w:rtl/>
        </w:rPr>
        <w:t xml:space="preserve"> </w:t>
      </w:r>
      <w:r w:rsidRPr="00CB0B1B">
        <w:rPr>
          <w:rFonts w:ascii="David" w:hAnsi="David" w:cs="David" w:hint="cs"/>
          <w:b/>
          <w:bCs/>
          <w:sz w:val="24"/>
          <w:szCs w:val="24"/>
          <w:rtl/>
        </w:rPr>
        <w:t>הנותן</w:t>
      </w:r>
      <w:r w:rsidRPr="00CB0B1B">
        <w:rPr>
          <w:rFonts w:ascii="David" w:hAnsi="David" w:cs="David"/>
          <w:b/>
          <w:bCs/>
          <w:sz w:val="24"/>
          <w:szCs w:val="24"/>
          <w:rtl/>
        </w:rPr>
        <w:t xml:space="preserve"> </w:t>
      </w:r>
      <w:r w:rsidRPr="00CB0B1B">
        <w:rPr>
          <w:rFonts w:ascii="David" w:hAnsi="David" w:cs="David" w:hint="cs"/>
          <w:b/>
          <w:bCs/>
          <w:sz w:val="24"/>
          <w:szCs w:val="24"/>
          <w:rtl/>
        </w:rPr>
        <w:t>לחזור</w:t>
      </w:r>
      <w:r w:rsidRPr="00CB0B1B">
        <w:rPr>
          <w:rFonts w:ascii="David" w:hAnsi="David" w:cs="David"/>
          <w:b/>
          <w:bCs/>
          <w:sz w:val="24"/>
          <w:szCs w:val="24"/>
          <w:rtl/>
        </w:rPr>
        <w:t xml:space="preserve"> </w:t>
      </w:r>
      <w:r w:rsidRPr="00CB0B1B">
        <w:rPr>
          <w:rFonts w:ascii="David" w:hAnsi="David" w:cs="David" w:hint="cs"/>
          <w:b/>
          <w:bCs/>
          <w:sz w:val="24"/>
          <w:szCs w:val="24"/>
          <w:rtl/>
        </w:rPr>
        <w:t>בו</w:t>
      </w:r>
      <w:r w:rsidRPr="00CB0B1B">
        <w:rPr>
          <w:rFonts w:ascii="David" w:hAnsi="David" w:cs="David"/>
          <w:b/>
          <w:bCs/>
          <w:sz w:val="24"/>
          <w:szCs w:val="24"/>
          <w:rtl/>
        </w:rPr>
        <w:t xml:space="preserve"> </w:t>
      </w:r>
      <w:r w:rsidRPr="00CB0B1B">
        <w:rPr>
          <w:rFonts w:ascii="David" w:hAnsi="David" w:cs="David" w:hint="cs"/>
          <w:b/>
          <w:bCs/>
          <w:sz w:val="24"/>
          <w:szCs w:val="24"/>
          <w:rtl/>
        </w:rPr>
        <w:t>ממנה</w:t>
      </w:r>
      <w:r w:rsidRPr="00CB0B1B">
        <w:rPr>
          <w:rFonts w:ascii="David" w:hAnsi="David" w:cs="David"/>
          <w:sz w:val="24"/>
          <w:szCs w:val="24"/>
          <w:rtl/>
        </w:rPr>
        <w:t xml:space="preserve">, </w:t>
      </w:r>
      <w:r w:rsidRPr="00CB0B1B">
        <w:rPr>
          <w:rFonts w:ascii="David" w:hAnsi="David" w:cs="David" w:hint="cs"/>
          <w:sz w:val="24"/>
          <w:szCs w:val="24"/>
          <w:rtl/>
        </w:rPr>
        <w:t>זולת</w:t>
      </w:r>
      <w:r w:rsidRPr="00CB0B1B">
        <w:rPr>
          <w:rFonts w:ascii="David" w:hAnsi="David" w:cs="David"/>
          <w:sz w:val="24"/>
          <w:szCs w:val="24"/>
          <w:rtl/>
        </w:rPr>
        <w:t xml:space="preserve"> </w:t>
      </w:r>
      <w:r w:rsidRPr="00CB0B1B">
        <w:rPr>
          <w:rFonts w:ascii="David" w:hAnsi="David" w:cs="David" w:hint="cs"/>
          <w:sz w:val="24"/>
          <w:szCs w:val="24"/>
          <w:rtl/>
        </w:rPr>
        <w:t>אם</w:t>
      </w:r>
      <w:r w:rsidRPr="00CB0B1B">
        <w:rPr>
          <w:rFonts w:ascii="David" w:hAnsi="David" w:cs="David"/>
          <w:sz w:val="24"/>
          <w:szCs w:val="24"/>
          <w:rtl/>
        </w:rPr>
        <w:t xml:space="preserve"> </w:t>
      </w:r>
      <w:r w:rsidRPr="00CB0B1B">
        <w:rPr>
          <w:rFonts w:ascii="David" w:hAnsi="David" w:cs="David" w:hint="cs"/>
          <w:sz w:val="24"/>
          <w:szCs w:val="24"/>
          <w:rtl/>
        </w:rPr>
        <w:t>ויתר</w:t>
      </w:r>
      <w:r w:rsidRPr="00CB0B1B">
        <w:rPr>
          <w:rFonts w:ascii="David" w:hAnsi="David" w:cs="David"/>
          <w:sz w:val="24"/>
          <w:szCs w:val="24"/>
          <w:rtl/>
        </w:rPr>
        <w:t xml:space="preserve"> </w:t>
      </w:r>
      <w:r w:rsidRPr="00CB0B1B">
        <w:rPr>
          <w:rFonts w:ascii="David" w:hAnsi="David" w:cs="David" w:hint="cs"/>
          <w:sz w:val="24"/>
          <w:szCs w:val="24"/>
          <w:rtl/>
        </w:rPr>
        <w:t>בכתב</w:t>
      </w:r>
      <w:r w:rsidRPr="00CB0B1B">
        <w:rPr>
          <w:rFonts w:ascii="David" w:hAnsi="David" w:cs="David"/>
          <w:sz w:val="24"/>
          <w:szCs w:val="24"/>
          <w:rtl/>
        </w:rPr>
        <w:t xml:space="preserve"> </w:t>
      </w:r>
      <w:r w:rsidRPr="00CB0B1B">
        <w:rPr>
          <w:rFonts w:ascii="David" w:hAnsi="David" w:cs="David" w:hint="cs"/>
          <w:sz w:val="24"/>
          <w:szCs w:val="24"/>
          <w:rtl/>
        </w:rPr>
        <w:t>על</w:t>
      </w:r>
      <w:r w:rsidRPr="00CB0B1B">
        <w:rPr>
          <w:rFonts w:ascii="David" w:hAnsi="David" w:cs="David"/>
          <w:sz w:val="24"/>
          <w:szCs w:val="24"/>
          <w:rtl/>
        </w:rPr>
        <w:t xml:space="preserve"> </w:t>
      </w:r>
      <w:r w:rsidRPr="00CB0B1B">
        <w:rPr>
          <w:rFonts w:ascii="David" w:hAnsi="David" w:cs="David" w:hint="cs"/>
          <w:sz w:val="24"/>
          <w:szCs w:val="24"/>
          <w:rtl/>
        </w:rPr>
        <w:t>רשות</w:t>
      </w:r>
      <w:r w:rsidRPr="00CB0B1B">
        <w:rPr>
          <w:rFonts w:ascii="David" w:hAnsi="David" w:cs="David"/>
          <w:sz w:val="24"/>
          <w:szCs w:val="24"/>
          <w:rtl/>
        </w:rPr>
        <w:t xml:space="preserve"> </w:t>
      </w:r>
      <w:r w:rsidRPr="00CB0B1B">
        <w:rPr>
          <w:rFonts w:ascii="David" w:hAnsi="David" w:cs="David" w:hint="cs"/>
          <w:sz w:val="24"/>
          <w:szCs w:val="24"/>
          <w:rtl/>
        </w:rPr>
        <w:t>זו</w:t>
      </w:r>
      <w:r w:rsidRPr="00CB0B1B">
        <w:rPr>
          <w:rFonts w:ascii="David" w:hAnsi="David" w:cs="David"/>
          <w:sz w:val="24"/>
          <w:szCs w:val="24"/>
          <w:rtl/>
        </w:rPr>
        <w:t>.</w:t>
      </w:r>
      <w:r w:rsidR="00C75313" w:rsidRPr="00CB0B1B">
        <w:rPr>
          <w:rFonts w:ascii="David" w:hAnsi="David" w:cs="David" w:hint="cs"/>
          <w:sz w:val="24"/>
          <w:szCs w:val="24"/>
          <w:rtl/>
        </w:rPr>
        <w:t xml:space="preserve"> </w:t>
      </w:r>
      <w:r w:rsidRPr="00CB0B1B">
        <w:rPr>
          <w:rFonts w:ascii="David" w:hAnsi="David" w:cs="David"/>
          <w:sz w:val="24"/>
          <w:szCs w:val="24"/>
          <w:rtl/>
        </w:rPr>
        <w:t>(</w:t>
      </w:r>
      <w:r w:rsidRPr="00CB0B1B">
        <w:rPr>
          <w:rFonts w:ascii="David" w:hAnsi="David" w:cs="David" w:hint="cs"/>
          <w:sz w:val="24"/>
          <w:szCs w:val="24"/>
          <w:rtl/>
        </w:rPr>
        <w:t>ג</w:t>
      </w:r>
      <w:r w:rsidRPr="00CB0B1B">
        <w:rPr>
          <w:rFonts w:ascii="David" w:hAnsi="David" w:cs="David"/>
          <w:sz w:val="24"/>
          <w:szCs w:val="24"/>
          <w:rtl/>
        </w:rPr>
        <w:t xml:space="preserve">) </w:t>
      </w:r>
      <w:r w:rsidRPr="00CB0B1B">
        <w:rPr>
          <w:rFonts w:ascii="David" w:hAnsi="David" w:cs="David" w:hint="cs"/>
          <w:sz w:val="24"/>
          <w:szCs w:val="24"/>
          <w:rtl/>
        </w:rPr>
        <w:t>מלבד</w:t>
      </w:r>
      <w:r w:rsidRPr="00CB0B1B">
        <w:rPr>
          <w:rFonts w:ascii="David" w:hAnsi="David" w:cs="David"/>
          <w:sz w:val="24"/>
          <w:szCs w:val="24"/>
          <w:rtl/>
        </w:rPr>
        <w:t xml:space="preserve"> </w:t>
      </w:r>
      <w:r w:rsidRPr="00CB0B1B">
        <w:rPr>
          <w:rFonts w:ascii="David" w:hAnsi="David" w:cs="David" w:hint="cs"/>
          <w:sz w:val="24"/>
          <w:szCs w:val="24"/>
          <w:rtl/>
        </w:rPr>
        <w:t>האמור</w:t>
      </w:r>
      <w:r w:rsidRPr="00CB0B1B">
        <w:rPr>
          <w:rFonts w:ascii="David" w:hAnsi="David" w:cs="David"/>
          <w:sz w:val="24"/>
          <w:szCs w:val="24"/>
          <w:rtl/>
        </w:rPr>
        <w:t xml:space="preserve"> </w:t>
      </w:r>
      <w:r w:rsidRPr="00CB0B1B">
        <w:rPr>
          <w:rFonts w:ascii="David" w:hAnsi="David" w:cs="David" w:hint="cs"/>
          <w:sz w:val="24"/>
          <w:szCs w:val="24"/>
          <w:rtl/>
        </w:rPr>
        <w:t>בסעיף</w:t>
      </w:r>
      <w:r w:rsidRPr="00CB0B1B">
        <w:rPr>
          <w:rFonts w:ascii="David" w:hAnsi="David" w:cs="David"/>
          <w:sz w:val="24"/>
          <w:szCs w:val="24"/>
          <w:rtl/>
        </w:rPr>
        <w:t xml:space="preserve"> </w:t>
      </w:r>
      <w:r w:rsidRPr="00CB0B1B">
        <w:rPr>
          <w:rFonts w:ascii="David" w:hAnsi="David" w:cs="David" w:hint="cs"/>
          <w:sz w:val="24"/>
          <w:szCs w:val="24"/>
          <w:rtl/>
        </w:rPr>
        <w:t>קטן</w:t>
      </w:r>
      <w:r w:rsidRPr="00CB0B1B">
        <w:rPr>
          <w:rFonts w:ascii="David" w:hAnsi="David" w:cs="David"/>
          <w:sz w:val="24"/>
          <w:szCs w:val="24"/>
          <w:rtl/>
        </w:rPr>
        <w:t xml:space="preserve"> (</w:t>
      </w:r>
      <w:r w:rsidRPr="00CB0B1B">
        <w:rPr>
          <w:rFonts w:ascii="David" w:hAnsi="David" w:cs="David" w:hint="cs"/>
          <w:sz w:val="24"/>
          <w:szCs w:val="24"/>
          <w:rtl/>
        </w:rPr>
        <w:t>ב</w:t>
      </w:r>
      <w:r w:rsidRPr="00CB0B1B">
        <w:rPr>
          <w:rFonts w:ascii="David" w:hAnsi="David" w:cs="David"/>
          <w:sz w:val="24"/>
          <w:szCs w:val="24"/>
          <w:rtl/>
        </w:rPr>
        <w:t xml:space="preserve">), </w:t>
      </w:r>
      <w:r w:rsidRPr="00CB0B1B">
        <w:rPr>
          <w:rFonts w:ascii="David" w:hAnsi="David" w:cs="David" w:hint="cs"/>
          <w:sz w:val="24"/>
          <w:szCs w:val="24"/>
          <w:rtl/>
        </w:rPr>
        <w:t>רשאי</w:t>
      </w:r>
      <w:r w:rsidRPr="00CB0B1B">
        <w:rPr>
          <w:rFonts w:ascii="David" w:hAnsi="David" w:cs="David"/>
          <w:sz w:val="24"/>
          <w:szCs w:val="24"/>
          <w:rtl/>
        </w:rPr>
        <w:t xml:space="preserve"> </w:t>
      </w:r>
      <w:r w:rsidRPr="00CB0B1B">
        <w:rPr>
          <w:rFonts w:ascii="David" w:hAnsi="David" w:cs="David" w:hint="cs"/>
          <w:sz w:val="24"/>
          <w:szCs w:val="24"/>
          <w:rtl/>
        </w:rPr>
        <w:t>הנותן</w:t>
      </w:r>
      <w:r w:rsidRPr="00CB0B1B">
        <w:rPr>
          <w:rFonts w:ascii="David" w:hAnsi="David" w:cs="David"/>
          <w:sz w:val="24"/>
          <w:szCs w:val="24"/>
          <w:rtl/>
        </w:rPr>
        <w:t xml:space="preserve"> </w:t>
      </w:r>
      <w:r w:rsidRPr="00CB0B1B">
        <w:rPr>
          <w:rFonts w:ascii="David" w:hAnsi="David" w:cs="David" w:hint="cs"/>
          <w:sz w:val="24"/>
          <w:szCs w:val="24"/>
          <w:rtl/>
        </w:rPr>
        <w:t>לחזור</w:t>
      </w:r>
      <w:r w:rsidRPr="00CB0B1B">
        <w:rPr>
          <w:rFonts w:ascii="David" w:hAnsi="David" w:cs="David"/>
          <w:sz w:val="24"/>
          <w:szCs w:val="24"/>
          <w:rtl/>
        </w:rPr>
        <w:t xml:space="preserve"> </w:t>
      </w:r>
      <w:r w:rsidRPr="00CB0B1B">
        <w:rPr>
          <w:rFonts w:ascii="David" w:hAnsi="David" w:cs="David" w:hint="cs"/>
          <w:sz w:val="24"/>
          <w:szCs w:val="24"/>
          <w:rtl/>
        </w:rPr>
        <w:t>בו</w:t>
      </w:r>
      <w:r w:rsidRPr="00CB0B1B">
        <w:rPr>
          <w:rFonts w:ascii="David" w:hAnsi="David" w:cs="David"/>
          <w:sz w:val="24"/>
          <w:szCs w:val="24"/>
          <w:rtl/>
        </w:rPr>
        <w:t xml:space="preserve"> </w:t>
      </w:r>
      <w:r w:rsidRPr="00CB0B1B">
        <w:rPr>
          <w:rFonts w:ascii="David" w:hAnsi="David" w:cs="David" w:hint="cs"/>
          <w:sz w:val="24"/>
          <w:szCs w:val="24"/>
          <w:rtl/>
        </w:rPr>
        <w:t>מהתחייבותו</w:t>
      </w:r>
      <w:r w:rsidRPr="00CB0B1B">
        <w:rPr>
          <w:rFonts w:ascii="David" w:hAnsi="David" w:cs="David"/>
          <w:sz w:val="24"/>
          <w:szCs w:val="24"/>
          <w:rtl/>
        </w:rPr>
        <w:t xml:space="preserve"> </w:t>
      </w:r>
      <w:r w:rsidRPr="00CB0B1B">
        <w:rPr>
          <w:rFonts w:ascii="David" w:hAnsi="David" w:cs="David" w:hint="cs"/>
          <w:sz w:val="24"/>
          <w:szCs w:val="24"/>
          <w:rtl/>
        </w:rPr>
        <w:t>אם</w:t>
      </w:r>
      <w:r w:rsidRPr="00CB0B1B">
        <w:rPr>
          <w:rFonts w:ascii="David" w:hAnsi="David" w:cs="David"/>
          <w:sz w:val="24"/>
          <w:szCs w:val="24"/>
          <w:rtl/>
        </w:rPr>
        <w:t xml:space="preserve"> </w:t>
      </w:r>
      <w:proofErr w:type="spellStart"/>
      <w:r w:rsidRPr="00CB0B1B">
        <w:rPr>
          <w:rFonts w:ascii="David" w:hAnsi="David" w:cs="David" w:hint="cs"/>
          <w:sz w:val="24"/>
          <w:szCs w:val="24"/>
          <w:rtl/>
        </w:rPr>
        <w:t>היתה</w:t>
      </w:r>
      <w:proofErr w:type="spellEnd"/>
      <w:r w:rsidRPr="00CB0B1B">
        <w:rPr>
          <w:rFonts w:ascii="David" w:hAnsi="David" w:cs="David"/>
          <w:sz w:val="24"/>
          <w:szCs w:val="24"/>
          <w:rtl/>
        </w:rPr>
        <w:t xml:space="preserve"> </w:t>
      </w:r>
      <w:r w:rsidRPr="00CB0B1B">
        <w:rPr>
          <w:rFonts w:ascii="David" w:hAnsi="David" w:cs="David" w:hint="cs"/>
          <w:sz w:val="24"/>
          <w:szCs w:val="24"/>
          <w:rtl/>
        </w:rPr>
        <w:t>החזרה</w:t>
      </w:r>
      <w:r w:rsidRPr="00CB0B1B">
        <w:rPr>
          <w:rFonts w:ascii="David" w:hAnsi="David" w:cs="David"/>
          <w:sz w:val="24"/>
          <w:szCs w:val="24"/>
          <w:rtl/>
        </w:rPr>
        <w:t xml:space="preserve"> </w:t>
      </w:r>
      <w:r w:rsidRPr="00CB0B1B">
        <w:rPr>
          <w:rFonts w:ascii="David" w:hAnsi="David" w:cs="David" w:hint="cs"/>
          <w:sz w:val="24"/>
          <w:szCs w:val="24"/>
          <w:rtl/>
        </w:rPr>
        <w:t>מוצדקת</w:t>
      </w:r>
      <w:r w:rsidRPr="00CB0B1B">
        <w:rPr>
          <w:rFonts w:ascii="David" w:hAnsi="David" w:cs="David"/>
          <w:sz w:val="24"/>
          <w:szCs w:val="24"/>
          <w:rtl/>
        </w:rPr>
        <w:t xml:space="preserve"> </w:t>
      </w:r>
      <w:r w:rsidRPr="00CB0B1B">
        <w:rPr>
          <w:rFonts w:ascii="David" w:hAnsi="David" w:cs="David" w:hint="cs"/>
          <w:sz w:val="24"/>
          <w:szCs w:val="24"/>
          <w:rtl/>
        </w:rPr>
        <w:t>בהתנהגות</w:t>
      </w:r>
      <w:r w:rsidRPr="00CB0B1B">
        <w:rPr>
          <w:rFonts w:ascii="David" w:hAnsi="David" w:cs="David"/>
          <w:sz w:val="24"/>
          <w:szCs w:val="24"/>
          <w:rtl/>
        </w:rPr>
        <w:t xml:space="preserve"> </w:t>
      </w:r>
      <w:r w:rsidRPr="00CB0B1B">
        <w:rPr>
          <w:rFonts w:ascii="David" w:hAnsi="David" w:cs="David" w:hint="cs"/>
          <w:sz w:val="24"/>
          <w:szCs w:val="24"/>
          <w:rtl/>
        </w:rPr>
        <w:t>מחפירה</w:t>
      </w:r>
      <w:r w:rsidRPr="00CB0B1B">
        <w:rPr>
          <w:rFonts w:ascii="David" w:hAnsi="David" w:cs="David"/>
          <w:sz w:val="24"/>
          <w:szCs w:val="24"/>
          <w:rtl/>
        </w:rPr>
        <w:t xml:space="preserve"> </w:t>
      </w:r>
      <w:r w:rsidRPr="00CB0B1B">
        <w:rPr>
          <w:rFonts w:ascii="David" w:hAnsi="David" w:cs="David" w:hint="cs"/>
          <w:sz w:val="24"/>
          <w:szCs w:val="24"/>
          <w:rtl/>
        </w:rPr>
        <w:t>של</w:t>
      </w:r>
      <w:r w:rsidRPr="00CB0B1B">
        <w:rPr>
          <w:rFonts w:ascii="David" w:hAnsi="David" w:cs="David"/>
          <w:sz w:val="24"/>
          <w:szCs w:val="24"/>
          <w:rtl/>
        </w:rPr>
        <w:t xml:space="preserve"> </w:t>
      </w:r>
      <w:r w:rsidRPr="00CB0B1B">
        <w:rPr>
          <w:rFonts w:ascii="David" w:hAnsi="David" w:cs="David" w:hint="cs"/>
          <w:sz w:val="24"/>
          <w:szCs w:val="24"/>
          <w:rtl/>
        </w:rPr>
        <w:t>מקבל</w:t>
      </w:r>
      <w:r w:rsidRPr="00CB0B1B">
        <w:rPr>
          <w:rFonts w:ascii="David" w:hAnsi="David" w:cs="David"/>
          <w:sz w:val="24"/>
          <w:szCs w:val="24"/>
          <w:rtl/>
        </w:rPr>
        <w:t xml:space="preserve"> </w:t>
      </w:r>
      <w:r w:rsidRPr="00CB0B1B">
        <w:rPr>
          <w:rFonts w:ascii="David" w:hAnsi="David" w:cs="David" w:hint="cs"/>
          <w:sz w:val="24"/>
          <w:szCs w:val="24"/>
          <w:rtl/>
        </w:rPr>
        <w:t>המתנה</w:t>
      </w:r>
      <w:r w:rsidRPr="00CB0B1B">
        <w:rPr>
          <w:rFonts w:ascii="David" w:hAnsi="David" w:cs="David"/>
          <w:sz w:val="24"/>
          <w:szCs w:val="24"/>
          <w:rtl/>
        </w:rPr>
        <w:t xml:space="preserve"> </w:t>
      </w:r>
      <w:r w:rsidRPr="00CB0B1B">
        <w:rPr>
          <w:rFonts w:ascii="David" w:hAnsi="David" w:cs="David" w:hint="cs"/>
          <w:sz w:val="24"/>
          <w:szCs w:val="24"/>
          <w:rtl/>
        </w:rPr>
        <w:t>כלפי</w:t>
      </w:r>
      <w:r w:rsidRPr="00CB0B1B">
        <w:rPr>
          <w:rFonts w:ascii="David" w:hAnsi="David" w:cs="David"/>
          <w:sz w:val="24"/>
          <w:szCs w:val="24"/>
          <w:rtl/>
        </w:rPr>
        <w:t xml:space="preserve"> </w:t>
      </w:r>
      <w:r w:rsidRPr="00CB0B1B">
        <w:rPr>
          <w:rFonts w:ascii="David" w:hAnsi="David" w:cs="David" w:hint="cs"/>
          <w:sz w:val="24"/>
          <w:szCs w:val="24"/>
          <w:rtl/>
        </w:rPr>
        <w:t>הנותן</w:t>
      </w:r>
      <w:r w:rsidRPr="00CB0B1B">
        <w:rPr>
          <w:rFonts w:ascii="David" w:hAnsi="David" w:cs="David"/>
          <w:sz w:val="24"/>
          <w:szCs w:val="24"/>
          <w:rtl/>
        </w:rPr>
        <w:t xml:space="preserve"> </w:t>
      </w:r>
      <w:r w:rsidRPr="00CB0B1B">
        <w:rPr>
          <w:rFonts w:ascii="David" w:hAnsi="David" w:cs="David" w:hint="cs"/>
          <w:sz w:val="24"/>
          <w:szCs w:val="24"/>
          <w:rtl/>
        </w:rPr>
        <w:t>או</w:t>
      </w:r>
      <w:r w:rsidRPr="00CB0B1B">
        <w:rPr>
          <w:rFonts w:ascii="David" w:hAnsi="David" w:cs="David"/>
          <w:sz w:val="24"/>
          <w:szCs w:val="24"/>
          <w:rtl/>
        </w:rPr>
        <w:t xml:space="preserve"> </w:t>
      </w:r>
      <w:r w:rsidRPr="00CB0B1B">
        <w:rPr>
          <w:rFonts w:ascii="David" w:hAnsi="David" w:cs="David" w:hint="cs"/>
          <w:sz w:val="24"/>
          <w:szCs w:val="24"/>
          <w:rtl/>
        </w:rPr>
        <w:t>כלפי</w:t>
      </w:r>
      <w:r w:rsidRPr="00CB0B1B">
        <w:rPr>
          <w:rFonts w:ascii="David" w:hAnsi="David" w:cs="David"/>
          <w:sz w:val="24"/>
          <w:szCs w:val="24"/>
          <w:rtl/>
        </w:rPr>
        <w:t xml:space="preserve"> </w:t>
      </w:r>
      <w:r w:rsidRPr="00CB0B1B">
        <w:rPr>
          <w:rFonts w:ascii="David" w:hAnsi="David" w:cs="David" w:hint="cs"/>
          <w:sz w:val="24"/>
          <w:szCs w:val="24"/>
          <w:rtl/>
        </w:rPr>
        <w:t>בן</w:t>
      </w:r>
      <w:r w:rsidRPr="00CB0B1B">
        <w:rPr>
          <w:rFonts w:ascii="David" w:hAnsi="David" w:cs="David"/>
          <w:sz w:val="24"/>
          <w:szCs w:val="24"/>
          <w:rtl/>
        </w:rPr>
        <w:t>-</w:t>
      </w:r>
      <w:r w:rsidRPr="00CB0B1B">
        <w:rPr>
          <w:rFonts w:ascii="David" w:hAnsi="David" w:cs="David" w:hint="cs"/>
          <w:sz w:val="24"/>
          <w:szCs w:val="24"/>
          <w:rtl/>
        </w:rPr>
        <w:t>משפחתו</w:t>
      </w:r>
      <w:r w:rsidRPr="00CB0B1B">
        <w:rPr>
          <w:rFonts w:ascii="David" w:hAnsi="David" w:cs="David"/>
          <w:sz w:val="24"/>
          <w:szCs w:val="24"/>
          <w:rtl/>
        </w:rPr>
        <w:t xml:space="preserve"> </w:t>
      </w:r>
      <w:r w:rsidRPr="00CB0B1B">
        <w:rPr>
          <w:rFonts w:ascii="David" w:hAnsi="David" w:cs="David" w:hint="cs"/>
          <w:sz w:val="24"/>
          <w:szCs w:val="24"/>
          <w:rtl/>
        </w:rPr>
        <w:t>או</w:t>
      </w:r>
      <w:r w:rsidRPr="00CB0B1B">
        <w:rPr>
          <w:rFonts w:ascii="David" w:hAnsi="David" w:cs="David"/>
          <w:sz w:val="24"/>
          <w:szCs w:val="24"/>
          <w:rtl/>
        </w:rPr>
        <w:t xml:space="preserve"> </w:t>
      </w:r>
      <w:r w:rsidRPr="00CB0B1B">
        <w:rPr>
          <w:rFonts w:ascii="David" w:hAnsi="David" w:cs="David" w:hint="cs"/>
          <w:sz w:val="24"/>
          <w:szCs w:val="24"/>
          <w:rtl/>
        </w:rPr>
        <w:t>בהרעה</w:t>
      </w:r>
      <w:r w:rsidRPr="00CB0B1B">
        <w:rPr>
          <w:rFonts w:ascii="David" w:hAnsi="David" w:cs="David"/>
          <w:sz w:val="24"/>
          <w:szCs w:val="24"/>
          <w:rtl/>
        </w:rPr>
        <w:t xml:space="preserve"> </w:t>
      </w:r>
      <w:r w:rsidRPr="00CB0B1B">
        <w:rPr>
          <w:rFonts w:ascii="David" w:hAnsi="David" w:cs="David" w:hint="cs"/>
          <w:sz w:val="24"/>
          <w:szCs w:val="24"/>
          <w:rtl/>
        </w:rPr>
        <w:t>ניכרת</w:t>
      </w:r>
      <w:r w:rsidRPr="00CB0B1B">
        <w:rPr>
          <w:rFonts w:ascii="David" w:hAnsi="David" w:cs="David"/>
          <w:sz w:val="24"/>
          <w:szCs w:val="24"/>
          <w:rtl/>
        </w:rPr>
        <w:t xml:space="preserve"> </w:t>
      </w:r>
      <w:r w:rsidRPr="00CB0B1B">
        <w:rPr>
          <w:rFonts w:ascii="David" w:hAnsi="David" w:cs="David" w:hint="cs"/>
          <w:sz w:val="24"/>
          <w:szCs w:val="24"/>
          <w:rtl/>
        </w:rPr>
        <w:t>שחלה</w:t>
      </w:r>
      <w:r w:rsidRPr="00CB0B1B">
        <w:rPr>
          <w:rFonts w:ascii="David" w:hAnsi="David" w:cs="David"/>
          <w:sz w:val="24"/>
          <w:szCs w:val="24"/>
          <w:rtl/>
        </w:rPr>
        <w:t xml:space="preserve"> </w:t>
      </w:r>
      <w:r w:rsidRPr="00CB0B1B">
        <w:rPr>
          <w:rFonts w:ascii="David" w:hAnsi="David" w:cs="David" w:hint="cs"/>
          <w:sz w:val="24"/>
          <w:szCs w:val="24"/>
          <w:rtl/>
        </w:rPr>
        <w:t>במצבו</w:t>
      </w:r>
      <w:r w:rsidRPr="00CB0B1B">
        <w:rPr>
          <w:rFonts w:ascii="David" w:hAnsi="David" w:cs="David"/>
          <w:sz w:val="24"/>
          <w:szCs w:val="24"/>
          <w:rtl/>
        </w:rPr>
        <w:t xml:space="preserve"> </w:t>
      </w:r>
      <w:r w:rsidRPr="00CB0B1B">
        <w:rPr>
          <w:rFonts w:ascii="David" w:hAnsi="David" w:cs="David" w:hint="cs"/>
          <w:sz w:val="24"/>
          <w:szCs w:val="24"/>
          <w:rtl/>
        </w:rPr>
        <w:t>הכלכלי</w:t>
      </w:r>
      <w:r w:rsidRPr="00CB0B1B">
        <w:rPr>
          <w:rFonts w:ascii="David" w:hAnsi="David" w:cs="David"/>
          <w:sz w:val="24"/>
          <w:szCs w:val="24"/>
          <w:rtl/>
        </w:rPr>
        <w:t xml:space="preserve"> </w:t>
      </w:r>
      <w:r w:rsidRPr="00CB0B1B">
        <w:rPr>
          <w:rFonts w:ascii="David" w:hAnsi="David" w:cs="David" w:hint="cs"/>
          <w:sz w:val="24"/>
          <w:szCs w:val="24"/>
          <w:rtl/>
        </w:rPr>
        <w:t>של</w:t>
      </w:r>
      <w:r w:rsidRPr="00CB0B1B">
        <w:rPr>
          <w:rFonts w:ascii="David" w:hAnsi="David" w:cs="David"/>
          <w:sz w:val="24"/>
          <w:szCs w:val="24"/>
          <w:rtl/>
        </w:rPr>
        <w:t xml:space="preserve"> </w:t>
      </w:r>
      <w:r w:rsidRPr="00CB0B1B">
        <w:rPr>
          <w:rFonts w:ascii="David" w:hAnsi="David" w:cs="David" w:hint="cs"/>
          <w:sz w:val="24"/>
          <w:szCs w:val="24"/>
          <w:rtl/>
        </w:rPr>
        <w:t>הנותן</w:t>
      </w:r>
      <w:r w:rsidR="00C75313" w:rsidRPr="00CB0B1B">
        <w:rPr>
          <w:rFonts w:ascii="David" w:hAnsi="David" w:cs="David" w:hint="cs"/>
          <w:sz w:val="24"/>
          <w:szCs w:val="24"/>
          <w:rtl/>
        </w:rPr>
        <w:t>".</w:t>
      </w:r>
    </w:p>
    <w:p w14:paraId="34AC4FED" w14:textId="4ED86B19" w:rsidR="00CE440D" w:rsidRPr="00CB0B1B" w:rsidRDefault="00416279" w:rsidP="00CB0B1B">
      <w:pPr>
        <w:pStyle w:val="ListParagraph"/>
        <w:spacing w:line="276" w:lineRule="auto"/>
        <w:ind w:left="643"/>
        <w:jc w:val="both"/>
        <w:rPr>
          <w:rFonts w:ascii="David" w:hAnsi="David" w:cs="David"/>
          <w:sz w:val="24"/>
          <w:szCs w:val="24"/>
          <w:rtl/>
        </w:rPr>
      </w:pPr>
      <w:r w:rsidRPr="00CB0B1B">
        <w:rPr>
          <w:rFonts w:ascii="David" w:hAnsi="David" w:cs="David" w:hint="cs"/>
          <w:b/>
          <w:bCs/>
          <w:sz w:val="24"/>
          <w:szCs w:val="24"/>
          <w:rtl/>
        </w:rPr>
        <w:t>מצב בעייתי לדיני תחרויות כי זה מאפשר הברחת נכסים</w:t>
      </w:r>
      <w:r w:rsidRPr="00CB0B1B">
        <w:rPr>
          <w:rFonts w:ascii="David" w:hAnsi="David" w:cs="David" w:hint="cs"/>
          <w:sz w:val="24"/>
          <w:szCs w:val="24"/>
          <w:rtl/>
        </w:rPr>
        <w:t xml:space="preserve"> או עסקאות סיבוביות ע"י הבעלים.</w:t>
      </w:r>
    </w:p>
    <w:p w14:paraId="58C1A4F0" w14:textId="32A28AF5" w:rsidR="00A81596" w:rsidRPr="00CB0B1B" w:rsidRDefault="00A81596" w:rsidP="00B82D46">
      <w:pPr>
        <w:pStyle w:val="ListParagraph"/>
        <w:numPr>
          <w:ilvl w:val="1"/>
          <w:numId w:val="61"/>
        </w:numPr>
        <w:spacing w:line="276" w:lineRule="auto"/>
        <w:jc w:val="both"/>
        <w:rPr>
          <w:rFonts w:ascii="David" w:hAnsi="David" w:cs="David"/>
          <w:sz w:val="24"/>
          <w:szCs w:val="24"/>
          <w:rtl/>
        </w:rPr>
      </w:pPr>
      <w:r w:rsidRPr="00CB0B1B">
        <w:rPr>
          <w:rFonts w:ascii="David" w:hAnsi="David" w:cs="David" w:hint="cs"/>
          <w:sz w:val="24"/>
          <w:szCs w:val="24"/>
          <w:rtl/>
        </w:rPr>
        <w:t>ס' 6-</w:t>
      </w:r>
      <w:r w:rsidR="00201666" w:rsidRPr="00CB0B1B">
        <w:rPr>
          <w:rFonts w:ascii="David" w:hAnsi="David" w:cs="David" w:hint="cs"/>
          <w:sz w:val="24"/>
          <w:szCs w:val="24"/>
          <w:rtl/>
        </w:rPr>
        <w:t xml:space="preserve"> דרכי ההקני</w:t>
      </w:r>
      <w:r w:rsidR="00AC401C" w:rsidRPr="00CB0B1B">
        <w:rPr>
          <w:rFonts w:ascii="David" w:hAnsi="David" w:cs="David" w:hint="cs"/>
          <w:sz w:val="24"/>
          <w:szCs w:val="24"/>
          <w:rtl/>
        </w:rPr>
        <w:t>ה:</w:t>
      </w:r>
      <w:r w:rsidRPr="00CB0B1B">
        <w:rPr>
          <w:rFonts w:ascii="David" w:hAnsi="David" w:cs="David" w:hint="cs"/>
          <w:sz w:val="24"/>
          <w:szCs w:val="24"/>
          <w:rtl/>
        </w:rPr>
        <w:t xml:space="preserve"> </w:t>
      </w:r>
      <w:r w:rsidR="00082AEA" w:rsidRPr="00CB0B1B">
        <w:rPr>
          <w:rFonts w:ascii="David" w:hAnsi="David" w:cs="David" w:hint="cs"/>
          <w:sz w:val="24"/>
          <w:szCs w:val="24"/>
          <w:rtl/>
        </w:rPr>
        <w:t>"</w:t>
      </w:r>
      <w:r w:rsidRPr="00CB0B1B">
        <w:rPr>
          <w:rFonts w:ascii="David" w:hAnsi="David" w:cs="David" w:hint="cs"/>
          <w:sz w:val="24"/>
          <w:szCs w:val="24"/>
          <w:rtl/>
        </w:rPr>
        <w:t>בעלות</w:t>
      </w:r>
      <w:r w:rsidRPr="00CB0B1B">
        <w:rPr>
          <w:rFonts w:ascii="David" w:hAnsi="David" w:cs="David"/>
          <w:sz w:val="24"/>
          <w:szCs w:val="24"/>
          <w:rtl/>
        </w:rPr>
        <w:t xml:space="preserve"> </w:t>
      </w:r>
      <w:r w:rsidRPr="00CB0B1B">
        <w:rPr>
          <w:rFonts w:ascii="David" w:hAnsi="David" w:cs="David" w:hint="cs"/>
          <w:sz w:val="24"/>
          <w:szCs w:val="24"/>
          <w:rtl/>
        </w:rPr>
        <w:t>בדבר</w:t>
      </w:r>
      <w:r w:rsidRPr="00CB0B1B">
        <w:rPr>
          <w:rFonts w:ascii="David" w:hAnsi="David" w:cs="David"/>
          <w:sz w:val="24"/>
          <w:szCs w:val="24"/>
          <w:rtl/>
        </w:rPr>
        <w:t>-</w:t>
      </w:r>
      <w:r w:rsidRPr="00CB0B1B">
        <w:rPr>
          <w:rFonts w:ascii="David" w:hAnsi="David" w:cs="David" w:hint="cs"/>
          <w:sz w:val="24"/>
          <w:szCs w:val="24"/>
          <w:rtl/>
        </w:rPr>
        <w:t>המתנה</w:t>
      </w:r>
      <w:r w:rsidRPr="00CB0B1B">
        <w:rPr>
          <w:rFonts w:ascii="David" w:hAnsi="David" w:cs="David"/>
          <w:sz w:val="24"/>
          <w:szCs w:val="24"/>
          <w:rtl/>
        </w:rPr>
        <w:t xml:space="preserve"> </w:t>
      </w:r>
      <w:r w:rsidRPr="00CB0B1B">
        <w:rPr>
          <w:rFonts w:ascii="David" w:hAnsi="David" w:cs="David" w:hint="cs"/>
          <w:sz w:val="24"/>
          <w:szCs w:val="24"/>
          <w:rtl/>
        </w:rPr>
        <w:t>עוברת</w:t>
      </w:r>
      <w:r w:rsidRPr="00CB0B1B">
        <w:rPr>
          <w:rFonts w:ascii="David" w:hAnsi="David" w:cs="David"/>
          <w:sz w:val="24"/>
          <w:szCs w:val="24"/>
          <w:rtl/>
        </w:rPr>
        <w:t xml:space="preserve"> </w:t>
      </w:r>
      <w:r w:rsidRPr="00CB0B1B">
        <w:rPr>
          <w:rFonts w:ascii="David" w:hAnsi="David" w:cs="David" w:hint="cs"/>
          <w:sz w:val="24"/>
          <w:szCs w:val="24"/>
          <w:rtl/>
        </w:rPr>
        <w:t>למקבל</w:t>
      </w:r>
      <w:r w:rsidRPr="00CB0B1B">
        <w:rPr>
          <w:rFonts w:ascii="David" w:hAnsi="David" w:cs="David"/>
          <w:sz w:val="24"/>
          <w:szCs w:val="24"/>
          <w:rtl/>
        </w:rPr>
        <w:t xml:space="preserve"> </w:t>
      </w:r>
      <w:r w:rsidRPr="00CB0B1B">
        <w:rPr>
          <w:rFonts w:ascii="David" w:hAnsi="David" w:cs="David" w:hint="cs"/>
          <w:b/>
          <w:bCs/>
          <w:sz w:val="24"/>
          <w:szCs w:val="24"/>
          <w:rtl/>
        </w:rPr>
        <w:t>במסירת</w:t>
      </w:r>
      <w:r w:rsidRPr="00CB0B1B">
        <w:rPr>
          <w:rFonts w:ascii="David" w:hAnsi="David" w:cs="David"/>
          <w:b/>
          <w:bCs/>
          <w:sz w:val="24"/>
          <w:szCs w:val="24"/>
          <w:rtl/>
        </w:rPr>
        <w:t xml:space="preserve"> </w:t>
      </w:r>
      <w:r w:rsidRPr="00CB0B1B">
        <w:rPr>
          <w:rFonts w:ascii="David" w:hAnsi="David" w:cs="David" w:hint="cs"/>
          <w:b/>
          <w:bCs/>
          <w:sz w:val="24"/>
          <w:szCs w:val="24"/>
          <w:rtl/>
        </w:rPr>
        <w:t>הדבר</w:t>
      </w:r>
      <w:r w:rsidRPr="00CB0B1B">
        <w:rPr>
          <w:rFonts w:ascii="David" w:hAnsi="David" w:cs="David"/>
          <w:b/>
          <w:bCs/>
          <w:sz w:val="24"/>
          <w:szCs w:val="24"/>
          <w:rtl/>
        </w:rPr>
        <w:t xml:space="preserve"> </w:t>
      </w:r>
      <w:r w:rsidRPr="00CB0B1B">
        <w:rPr>
          <w:rFonts w:ascii="David" w:hAnsi="David" w:cs="David" w:hint="cs"/>
          <w:b/>
          <w:bCs/>
          <w:sz w:val="24"/>
          <w:szCs w:val="24"/>
          <w:rtl/>
        </w:rPr>
        <w:t>לידו</w:t>
      </w:r>
      <w:r w:rsidRPr="00CB0B1B">
        <w:rPr>
          <w:rFonts w:ascii="David" w:hAnsi="David" w:cs="David"/>
          <w:sz w:val="24"/>
          <w:szCs w:val="24"/>
          <w:rtl/>
        </w:rPr>
        <w:t xml:space="preserve">, </w:t>
      </w:r>
      <w:r w:rsidRPr="00CB0B1B">
        <w:rPr>
          <w:rFonts w:ascii="David" w:hAnsi="David" w:cs="David" w:hint="cs"/>
          <w:b/>
          <w:bCs/>
          <w:sz w:val="24"/>
          <w:szCs w:val="24"/>
          <w:rtl/>
        </w:rPr>
        <w:t>או</w:t>
      </w:r>
      <w:r w:rsidRPr="00CB0B1B">
        <w:rPr>
          <w:rFonts w:ascii="David" w:hAnsi="David" w:cs="David"/>
          <w:b/>
          <w:bCs/>
          <w:sz w:val="24"/>
          <w:szCs w:val="24"/>
          <w:rtl/>
        </w:rPr>
        <w:t xml:space="preserve"> </w:t>
      </w:r>
      <w:r w:rsidRPr="00CB0B1B">
        <w:rPr>
          <w:rFonts w:ascii="David" w:hAnsi="David" w:cs="David" w:hint="cs"/>
          <w:b/>
          <w:bCs/>
          <w:sz w:val="24"/>
          <w:szCs w:val="24"/>
          <w:rtl/>
        </w:rPr>
        <w:t>במסירת</w:t>
      </w:r>
      <w:r w:rsidRPr="00CB0B1B">
        <w:rPr>
          <w:rFonts w:ascii="David" w:hAnsi="David" w:cs="David"/>
          <w:b/>
          <w:bCs/>
          <w:sz w:val="24"/>
          <w:szCs w:val="24"/>
          <w:rtl/>
        </w:rPr>
        <w:t xml:space="preserve"> </w:t>
      </w:r>
      <w:r w:rsidRPr="00CB0B1B">
        <w:rPr>
          <w:rFonts w:ascii="David" w:hAnsi="David" w:cs="David" w:hint="cs"/>
          <w:b/>
          <w:bCs/>
          <w:sz w:val="24"/>
          <w:szCs w:val="24"/>
          <w:rtl/>
        </w:rPr>
        <w:t>מסמך</w:t>
      </w:r>
      <w:r w:rsidRPr="00CB0B1B">
        <w:rPr>
          <w:rFonts w:ascii="David" w:hAnsi="David" w:cs="David"/>
          <w:b/>
          <w:bCs/>
          <w:sz w:val="24"/>
          <w:szCs w:val="24"/>
          <w:rtl/>
        </w:rPr>
        <w:t xml:space="preserve"> </w:t>
      </w:r>
      <w:r w:rsidRPr="00CB0B1B">
        <w:rPr>
          <w:rFonts w:ascii="David" w:hAnsi="David" w:cs="David" w:hint="cs"/>
          <w:b/>
          <w:bCs/>
          <w:sz w:val="24"/>
          <w:szCs w:val="24"/>
          <w:rtl/>
        </w:rPr>
        <w:t>לידו</w:t>
      </w:r>
      <w:r w:rsidRPr="00CB0B1B">
        <w:rPr>
          <w:rFonts w:ascii="David" w:hAnsi="David" w:cs="David"/>
          <w:b/>
          <w:bCs/>
          <w:sz w:val="24"/>
          <w:szCs w:val="24"/>
          <w:rtl/>
        </w:rPr>
        <w:t xml:space="preserve"> </w:t>
      </w:r>
      <w:r w:rsidRPr="00CB0B1B">
        <w:rPr>
          <w:rFonts w:ascii="David" w:hAnsi="David" w:cs="David" w:hint="cs"/>
          <w:b/>
          <w:bCs/>
          <w:sz w:val="24"/>
          <w:szCs w:val="24"/>
          <w:rtl/>
        </w:rPr>
        <w:t>המזכה</w:t>
      </w:r>
      <w:r w:rsidRPr="00CB0B1B">
        <w:rPr>
          <w:rFonts w:ascii="David" w:hAnsi="David" w:cs="David"/>
          <w:b/>
          <w:bCs/>
          <w:sz w:val="24"/>
          <w:szCs w:val="24"/>
          <w:rtl/>
        </w:rPr>
        <w:t xml:space="preserve"> </w:t>
      </w:r>
      <w:r w:rsidRPr="00CB0B1B">
        <w:rPr>
          <w:rFonts w:ascii="David" w:hAnsi="David" w:cs="David" w:hint="cs"/>
          <w:b/>
          <w:bCs/>
          <w:sz w:val="24"/>
          <w:szCs w:val="24"/>
          <w:rtl/>
        </w:rPr>
        <w:t>אותו</w:t>
      </w:r>
      <w:r w:rsidRPr="00CB0B1B">
        <w:rPr>
          <w:rFonts w:ascii="David" w:hAnsi="David" w:cs="David"/>
          <w:b/>
          <w:bCs/>
          <w:sz w:val="24"/>
          <w:szCs w:val="24"/>
          <w:rtl/>
        </w:rPr>
        <w:t xml:space="preserve"> </w:t>
      </w:r>
      <w:r w:rsidRPr="00CB0B1B">
        <w:rPr>
          <w:rFonts w:ascii="David" w:hAnsi="David" w:cs="David" w:hint="cs"/>
          <w:b/>
          <w:bCs/>
          <w:sz w:val="24"/>
          <w:szCs w:val="24"/>
          <w:rtl/>
        </w:rPr>
        <w:t>לקבלו</w:t>
      </w:r>
      <w:r w:rsidRPr="00CB0B1B">
        <w:rPr>
          <w:rFonts w:ascii="David" w:hAnsi="David" w:cs="David"/>
          <w:sz w:val="24"/>
          <w:szCs w:val="24"/>
          <w:rtl/>
        </w:rPr>
        <w:t xml:space="preserve">, </w:t>
      </w:r>
      <w:r w:rsidRPr="00CB0B1B">
        <w:rPr>
          <w:rFonts w:ascii="David" w:hAnsi="David" w:cs="David" w:hint="cs"/>
          <w:b/>
          <w:bCs/>
          <w:sz w:val="24"/>
          <w:szCs w:val="24"/>
          <w:rtl/>
        </w:rPr>
        <w:t>ואם</w:t>
      </w:r>
      <w:r w:rsidRPr="00CB0B1B">
        <w:rPr>
          <w:rFonts w:ascii="David" w:hAnsi="David" w:cs="David"/>
          <w:b/>
          <w:bCs/>
          <w:sz w:val="24"/>
          <w:szCs w:val="24"/>
          <w:rtl/>
        </w:rPr>
        <w:t xml:space="preserve"> </w:t>
      </w:r>
      <w:r w:rsidRPr="00CB0B1B">
        <w:rPr>
          <w:rFonts w:ascii="David" w:hAnsi="David" w:cs="David" w:hint="cs"/>
          <w:b/>
          <w:bCs/>
          <w:sz w:val="24"/>
          <w:szCs w:val="24"/>
          <w:rtl/>
        </w:rPr>
        <w:t>היה</w:t>
      </w:r>
      <w:r w:rsidRPr="00CB0B1B">
        <w:rPr>
          <w:rFonts w:ascii="David" w:hAnsi="David" w:cs="David"/>
          <w:b/>
          <w:bCs/>
          <w:sz w:val="24"/>
          <w:szCs w:val="24"/>
          <w:rtl/>
        </w:rPr>
        <w:t xml:space="preserve"> </w:t>
      </w:r>
      <w:r w:rsidRPr="00CB0B1B">
        <w:rPr>
          <w:rFonts w:ascii="David" w:hAnsi="David" w:cs="David" w:hint="cs"/>
          <w:b/>
          <w:bCs/>
          <w:sz w:val="24"/>
          <w:szCs w:val="24"/>
          <w:rtl/>
        </w:rPr>
        <w:t>הדבר</w:t>
      </w:r>
      <w:r w:rsidRPr="00CB0B1B">
        <w:rPr>
          <w:rFonts w:ascii="David" w:hAnsi="David" w:cs="David"/>
          <w:b/>
          <w:bCs/>
          <w:sz w:val="24"/>
          <w:szCs w:val="24"/>
          <w:rtl/>
        </w:rPr>
        <w:t xml:space="preserve"> </w:t>
      </w:r>
      <w:r w:rsidRPr="00CB0B1B">
        <w:rPr>
          <w:rFonts w:ascii="David" w:hAnsi="David" w:cs="David" w:hint="cs"/>
          <w:b/>
          <w:bCs/>
          <w:sz w:val="24"/>
          <w:szCs w:val="24"/>
          <w:rtl/>
        </w:rPr>
        <w:t>ברשות</w:t>
      </w:r>
      <w:r w:rsidRPr="00CB0B1B">
        <w:rPr>
          <w:rFonts w:ascii="David" w:hAnsi="David" w:cs="David"/>
          <w:b/>
          <w:bCs/>
          <w:sz w:val="24"/>
          <w:szCs w:val="24"/>
          <w:rtl/>
        </w:rPr>
        <w:t xml:space="preserve"> </w:t>
      </w:r>
      <w:r w:rsidRPr="00CB0B1B">
        <w:rPr>
          <w:rFonts w:ascii="David" w:hAnsi="David" w:cs="David" w:hint="cs"/>
          <w:b/>
          <w:bCs/>
          <w:sz w:val="24"/>
          <w:szCs w:val="24"/>
          <w:rtl/>
        </w:rPr>
        <w:t>המקבל</w:t>
      </w:r>
      <w:r w:rsidRPr="00CB0B1B">
        <w:rPr>
          <w:rFonts w:ascii="David" w:hAnsi="David" w:cs="David"/>
          <w:b/>
          <w:bCs/>
          <w:sz w:val="24"/>
          <w:szCs w:val="24"/>
          <w:rtl/>
        </w:rPr>
        <w:t xml:space="preserve"> - </w:t>
      </w:r>
      <w:r w:rsidRPr="00CB0B1B">
        <w:rPr>
          <w:rFonts w:ascii="David" w:hAnsi="David" w:cs="David" w:hint="cs"/>
          <w:b/>
          <w:bCs/>
          <w:sz w:val="24"/>
          <w:szCs w:val="24"/>
          <w:rtl/>
        </w:rPr>
        <w:t>בהודעת</w:t>
      </w:r>
      <w:r w:rsidRPr="00CB0B1B">
        <w:rPr>
          <w:rFonts w:ascii="David" w:hAnsi="David" w:cs="David"/>
          <w:sz w:val="24"/>
          <w:szCs w:val="24"/>
          <w:rtl/>
        </w:rPr>
        <w:t xml:space="preserve"> </w:t>
      </w:r>
      <w:r w:rsidRPr="00CB0B1B">
        <w:rPr>
          <w:rFonts w:ascii="David" w:hAnsi="David" w:cs="David" w:hint="cs"/>
          <w:sz w:val="24"/>
          <w:szCs w:val="24"/>
          <w:rtl/>
        </w:rPr>
        <w:t>הנותן</w:t>
      </w:r>
      <w:r w:rsidRPr="00CB0B1B">
        <w:rPr>
          <w:rFonts w:ascii="David" w:hAnsi="David" w:cs="David"/>
          <w:sz w:val="24"/>
          <w:szCs w:val="24"/>
          <w:rtl/>
        </w:rPr>
        <w:t xml:space="preserve"> </w:t>
      </w:r>
      <w:r w:rsidRPr="00CB0B1B">
        <w:rPr>
          <w:rFonts w:ascii="David" w:hAnsi="David" w:cs="David" w:hint="cs"/>
          <w:sz w:val="24"/>
          <w:szCs w:val="24"/>
          <w:rtl/>
        </w:rPr>
        <w:t>למקבל</w:t>
      </w:r>
      <w:r w:rsidRPr="00CB0B1B">
        <w:rPr>
          <w:rFonts w:ascii="David" w:hAnsi="David" w:cs="David"/>
          <w:sz w:val="24"/>
          <w:szCs w:val="24"/>
          <w:rtl/>
        </w:rPr>
        <w:t xml:space="preserve"> </w:t>
      </w:r>
      <w:r w:rsidRPr="00CB0B1B">
        <w:rPr>
          <w:rFonts w:ascii="David" w:hAnsi="David" w:cs="David" w:hint="cs"/>
          <w:sz w:val="24"/>
          <w:szCs w:val="24"/>
          <w:rtl/>
        </w:rPr>
        <w:t>על</w:t>
      </w:r>
      <w:r w:rsidRPr="00CB0B1B">
        <w:rPr>
          <w:rFonts w:ascii="David" w:hAnsi="David" w:cs="David"/>
          <w:sz w:val="24"/>
          <w:szCs w:val="24"/>
          <w:rtl/>
        </w:rPr>
        <w:t xml:space="preserve"> </w:t>
      </w:r>
      <w:r w:rsidRPr="00CB0B1B">
        <w:rPr>
          <w:rFonts w:ascii="David" w:hAnsi="David" w:cs="David" w:hint="cs"/>
          <w:sz w:val="24"/>
          <w:szCs w:val="24"/>
          <w:rtl/>
        </w:rPr>
        <w:t>המתנה</w:t>
      </w:r>
      <w:r w:rsidRPr="00CB0B1B">
        <w:rPr>
          <w:rFonts w:ascii="David" w:hAnsi="David" w:cs="David"/>
          <w:sz w:val="24"/>
          <w:szCs w:val="24"/>
          <w:rtl/>
        </w:rPr>
        <w:t xml:space="preserve">; </w:t>
      </w:r>
      <w:r w:rsidRPr="00CB0B1B">
        <w:rPr>
          <w:rFonts w:ascii="David" w:hAnsi="David" w:cs="David" w:hint="cs"/>
          <w:b/>
          <w:bCs/>
          <w:sz w:val="24"/>
          <w:szCs w:val="24"/>
          <w:rtl/>
        </w:rPr>
        <w:t>והכל</w:t>
      </w:r>
      <w:r w:rsidRPr="00CB0B1B">
        <w:rPr>
          <w:rFonts w:ascii="David" w:hAnsi="David" w:cs="David"/>
          <w:b/>
          <w:bCs/>
          <w:sz w:val="24"/>
          <w:szCs w:val="24"/>
          <w:rtl/>
        </w:rPr>
        <w:t xml:space="preserve"> </w:t>
      </w:r>
      <w:r w:rsidRPr="00CB0B1B">
        <w:rPr>
          <w:rFonts w:ascii="David" w:hAnsi="David" w:cs="David" w:hint="cs"/>
          <w:b/>
          <w:bCs/>
          <w:sz w:val="24"/>
          <w:szCs w:val="24"/>
          <w:rtl/>
        </w:rPr>
        <w:t>כשאין</w:t>
      </w:r>
      <w:r w:rsidRPr="00CB0B1B">
        <w:rPr>
          <w:rFonts w:ascii="David" w:hAnsi="David" w:cs="David"/>
          <w:b/>
          <w:bCs/>
          <w:sz w:val="24"/>
          <w:szCs w:val="24"/>
          <w:rtl/>
        </w:rPr>
        <w:t xml:space="preserve"> </w:t>
      </w:r>
      <w:r w:rsidRPr="00CB0B1B">
        <w:rPr>
          <w:rFonts w:ascii="David" w:hAnsi="David" w:cs="David" w:hint="cs"/>
          <w:b/>
          <w:bCs/>
          <w:sz w:val="24"/>
          <w:szCs w:val="24"/>
          <w:rtl/>
        </w:rPr>
        <w:t>בדין</w:t>
      </w:r>
      <w:r w:rsidRPr="00CB0B1B">
        <w:rPr>
          <w:rFonts w:ascii="David" w:hAnsi="David" w:cs="David"/>
          <w:b/>
          <w:bCs/>
          <w:sz w:val="24"/>
          <w:szCs w:val="24"/>
          <w:rtl/>
        </w:rPr>
        <w:t xml:space="preserve"> </w:t>
      </w:r>
      <w:r w:rsidRPr="00CB0B1B">
        <w:rPr>
          <w:rFonts w:ascii="David" w:hAnsi="David" w:cs="David" w:hint="cs"/>
          <w:b/>
          <w:bCs/>
          <w:sz w:val="24"/>
          <w:szCs w:val="24"/>
          <w:rtl/>
        </w:rPr>
        <w:t>אחר</w:t>
      </w:r>
      <w:r w:rsidRPr="00CB0B1B">
        <w:rPr>
          <w:rFonts w:ascii="David" w:hAnsi="David" w:cs="David"/>
          <w:b/>
          <w:bCs/>
          <w:sz w:val="24"/>
          <w:szCs w:val="24"/>
          <w:rtl/>
        </w:rPr>
        <w:t xml:space="preserve"> </w:t>
      </w:r>
      <w:r w:rsidRPr="00CB0B1B">
        <w:rPr>
          <w:rFonts w:ascii="David" w:hAnsi="David" w:cs="David" w:hint="cs"/>
          <w:b/>
          <w:bCs/>
          <w:sz w:val="24"/>
          <w:szCs w:val="24"/>
          <w:rtl/>
        </w:rPr>
        <w:t>הוראות</w:t>
      </w:r>
      <w:r w:rsidRPr="00CB0B1B">
        <w:rPr>
          <w:rFonts w:ascii="David" w:hAnsi="David" w:cs="David"/>
          <w:b/>
          <w:bCs/>
          <w:sz w:val="24"/>
          <w:szCs w:val="24"/>
          <w:rtl/>
        </w:rPr>
        <w:t xml:space="preserve"> </w:t>
      </w:r>
      <w:r w:rsidRPr="00CB0B1B">
        <w:rPr>
          <w:rFonts w:ascii="David" w:hAnsi="David" w:cs="David" w:hint="cs"/>
          <w:b/>
          <w:bCs/>
          <w:sz w:val="24"/>
          <w:szCs w:val="24"/>
          <w:rtl/>
        </w:rPr>
        <w:t>מיוחדות</w:t>
      </w:r>
      <w:r w:rsidRPr="00CB0B1B">
        <w:rPr>
          <w:rFonts w:ascii="David" w:hAnsi="David" w:cs="David"/>
          <w:b/>
          <w:bCs/>
          <w:sz w:val="24"/>
          <w:szCs w:val="24"/>
          <w:rtl/>
        </w:rPr>
        <w:t xml:space="preserve"> </w:t>
      </w:r>
      <w:r w:rsidRPr="00CB0B1B">
        <w:rPr>
          <w:rFonts w:ascii="David" w:hAnsi="David" w:cs="David" w:hint="cs"/>
          <w:b/>
          <w:bCs/>
          <w:sz w:val="24"/>
          <w:szCs w:val="24"/>
          <w:rtl/>
        </w:rPr>
        <w:t>לענ</w:t>
      </w:r>
      <w:r w:rsidR="00B264A5" w:rsidRPr="00CB0B1B">
        <w:rPr>
          <w:rFonts w:ascii="David" w:hAnsi="David" w:cs="David" w:hint="cs"/>
          <w:b/>
          <w:bCs/>
          <w:sz w:val="24"/>
          <w:szCs w:val="24"/>
          <w:rtl/>
        </w:rPr>
        <w:t>י</w:t>
      </w:r>
      <w:r w:rsidRPr="00CB0B1B">
        <w:rPr>
          <w:rFonts w:ascii="David" w:hAnsi="David" w:cs="David" w:hint="cs"/>
          <w:b/>
          <w:bCs/>
          <w:sz w:val="24"/>
          <w:szCs w:val="24"/>
          <w:rtl/>
        </w:rPr>
        <w:t>ין</w:t>
      </w:r>
      <w:r w:rsidRPr="00CB0B1B">
        <w:rPr>
          <w:rFonts w:ascii="David" w:hAnsi="David" w:cs="David"/>
          <w:b/>
          <w:bCs/>
          <w:sz w:val="24"/>
          <w:szCs w:val="24"/>
          <w:rtl/>
        </w:rPr>
        <w:t xml:space="preserve"> </w:t>
      </w:r>
      <w:r w:rsidRPr="00CB0B1B">
        <w:rPr>
          <w:rFonts w:ascii="David" w:hAnsi="David" w:cs="David" w:hint="cs"/>
          <w:b/>
          <w:bCs/>
          <w:sz w:val="24"/>
          <w:szCs w:val="24"/>
          <w:rtl/>
        </w:rPr>
        <w:t>הנדון</w:t>
      </w:r>
      <w:r w:rsidR="00B264A5" w:rsidRPr="00CB0B1B">
        <w:rPr>
          <w:rFonts w:ascii="David" w:hAnsi="David" w:cs="David" w:hint="cs"/>
          <w:sz w:val="24"/>
          <w:szCs w:val="24"/>
          <w:rtl/>
        </w:rPr>
        <w:t>"</w:t>
      </w:r>
      <w:r w:rsidR="00C47132" w:rsidRPr="00CB0B1B">
        <w:rPr>
          <w:rFonts w:ascii="David" w:hAnsi="David" w:cs="David" w:hint="cs"/>
          <w:sz w:val="24"/>
          <w:szCs w:val="24"/>
          <w:rtl/>
        </w:rPr>
        <w:t>. במקרקעין</w:t>
      </w:r>
      <w:r w:rsidR="00C47132" w:rsidRPr="00CB0B1B">
        <w:rPr>
          <w:rFonts w:ascii="David" w:hAnsi="David" w:cs="David"/>
          <w:sz w:val="24"/>
          <w:szCs w:val="24"/>
          <w:rtl/>
        </w:rPr>
        <w:t xml:space="preserve"> </w:t>
      </w:r>
      <w:r w:rsidR="00C47132" w:rsidRPr="00CB0B1B">
        <w:rPr>
          <w:rFonts w:ascii="David" w:hAnsi="David" w:cs="David" w:hint="cs"/>
          <w:sz w:val="24"/>
          <w:szCs w:val="24"/>
          <w:rtl/>
        </w:rPr>
        <w:t>יש</w:t>
      </w:r>
      <w:r w:rsidR="00C47132" w:rsidRPr="00CB0B1B">
        <w:rPr>
          <w:rFonts w:ascii="David" w:hAnsi="David" w:cs="David"/>
          <w:sz w:val="24"/>
          <w:szCs w:val="24"/>
          <w:rtl/>
        </w:rPr>
        <w:t xml:space="preserve"> </w:t>
      </w:r>
      <w:r w:rsidR="00C47132" w:rsidRPr="00CB0B1B">
        <w:rPr>
          <w:rFonts w:ascii="David" w:hAnsi="David" w:cs="David" w:hint="cs"/>
          <w:sz w:val="24"/>
          <w:szCs w:val="24"/>
          <w:rtl/>
        </w:rPr>
        <w:t>הוראות</w:t>
      </w:r>
      <w:r w:rsidR="00C47132" w:rsidRPr="00CB0B1B">
        <w:rPr>
          <w:rFonts w:ascii="David" w:hAnsi="David" w:cs="David"/>
          <w:sz w:val="24"/>
          <w:szCs w:val="24"/>
          <w:rtl/>
        </w:rPr>
        <w:t xml:space="preserve"> </w:t>
      </w:r>
      <w:r w:rsidR="00C47132" w:rsidRPr="00CB0B1B">
        <w:rPr>
          <w:rFonts w:ascii="David" w:hAnsi="David" w:cs="David" w:hint="cs"/>
          <w:sz w:val="24"/>
          <w:szCs w:val="24"/>
          <w:rtl/>
        </w:rPr>
        <w:t>מיוחדות</w:t>
      </w:r>
      <w:r w:rsidR="00C47132" w:rsidRPr="00CB0B1B">
        <w:rPr>
          <w:rFonts w:ascii="David" w:hAnsi="David" w:cs="David"/>
          <w:sz w:val="24"/>
          <w:szCs w:val="24"/>
          <w:rtl/>
        </w:rPr>
        <w:t xml:space="preserve"> (</w:t>
      </w:r>
      <w:r w:rsidR="00C47132" w:rsidRPr="00CB0B1B">
        <w:rPr>
          <w:rFonts w:ascii="David" w:hAnsi="David" w:cs="David" w:hint="cs"/>
          <w:sz w:val="24"/>
          <w:szCs w:val="24"/>
          <w:rtl/>
        </w:rPr>
        <w:t>ברישום</w:t>
      </w:r>
      <w:r w:rsidR="00C47132" w:rsidRPr="00CB0B1B">
        <w:rPr>
          <w:rFonts w:ascii="David" w:hAnsi="David" w:cs="David"/>
          <w:sz w:val="24"/>
          <w:szCs w:val="24"/>
          <w:rtl/>
        </w:rPr>
        <w:t xml:space="preserve">) </w:t>
      </w:r>
      <w:r w:rsidR="00C47132" w:rsidRPr="00CB0B1B">
        <w:rPr>
          <w:rFonts w:ascii="David" w:hAnsi="David" w:cs="David" w:hint="cs"/>
          <w:sz w:val="24"/>
          <w:szCs w:val="24"/>
          <w:rtl/>
        </w:rPr>
        <w:t>ולכן</w:t>
      </w:r>
      <w:r w:rsidR="00C47132" w:rsidRPr="00CB0B1B">
        <w:rPr>
          <w:rFonts w:ascii="David" w:hAnsi="David" w:cs="David"/>
          <w:sz w:val="24"/>
          <w:szCs w:val="24"/>
          <w:rtl/>
        </w:rPr>
        <w:t xml:space="preserve"> </w:t>
      </w:r>
      <w:r w:rsidR="00C47132" w:rsidRPr="00CB0B1B">
        <w:rPr>
          <w:rFonts w:ascii="David" w:hAnsi="David" w:cs="David" w:hint="cs"/>
          <w:sz w:val="24"/>
          <w:szCs w:val="24"/>
          <w:rtl/>
        </w:rPr>
        <w:t>במקרקעין</w:t>
      </w:r>
      <w:r w:rsidR="00C47132" w:rsidRPr="00CB0B1B">
        <w:rPr>
          <w:rFonts w:ascii="David" w:hAnsi="David" w:cs="David"/>
          <w:sz w:val="24"/>
          <w:szCs w:val="24"/>
          <w:rtl/>
        </w:rPr>
        <w:t xml:space="preserve"> </w:t>
      </w:r>
      <w:r w:rsidR="00C47132" w:rsidRPr="00CB0B1B">
        <w:rPr>
          <w:rFonts w:ascii="David" w:hAnsi="David" w:cs="David" w:hint="cs"/>
          <w:sz w:val="24"/>
          <w:szCs w:val="24"/>
          <w:rtl/>
        </w:rPr>
        <w:t>המתנה</w:t>
      </w:r>
      <w:r w:rsidR="00C47132" w:rsidRPr="00CB0B1B">
        <w:rPr>
          <w:rFonts w:ascii="David" w:hAnsi="David" w:cs="David"/>
          <w:sz w:val="24"/>
          <w:szCs w:val="24"/>
          <w:rtl/>
        </w:rPr>
        <w:t xml:space="preserve"> </w:t>
      </w:r>
      <w:r w:rsidR="00C47132" w:rsidRPr="00CB0B1B">
        <w:rPr>
          <w:rFonts w:ascii="David" w:hAnsi="David" w:cs="David" w:hint="cs"/>
          <w:sz w:val="24"/>
          <w:szCs w:val="24"/>
          <w:rtl/>
        </w:rPr>
        <w:t>נגמרת</w:t>
      </w:r>
      <w:r w:rsidR="00C47132" w:rsidRPr="00CB0B1B">
        <w:rPr>
          <w:rFonts w:ascii="David" w:hAnsi="David" w:cs="David"/>
          <w:sz w:val="24"/>
          <w:szCs w:val="24"/>
          <w:rtl/>
        </w:rPr>
        <w:t xml:space="preserve"> </w:t>
      </w:r>
      <w:r w:rsidR="00C47132" w:rsidRPr="00CB0B1B">
        <w:rPr>
          <w:rFonts w:ascii="David" w:hAnsi="David" w:cs="David" w:hint="cs"/>
          <w:sz w:val="24"/>
          <w:szCs w:val="24"/>
          <w:rtl/>
        </w:rPr>
        <w:t>ברישום.</w:t>
      </w:r>
    </w:p>
    <w:p w14:paraId="3D65C468" w14:textId="79095621" w:rsidR="00E67917" w:rsidRPr="00CB0B1B" w:rsidRDefault="00E67917" w:rsidP="00CB0B1B">
      <w:pPr>
        <w:spacing w:line="276" w:lineRule="auto"/>
        <w:jc w:val="both"/>
        <w:rPr>
          <w:rFonts w:ascii="David" w:hAnsi="David" w:cs="David"/>
          <w:sz w:val="24"/>
          <w:szCs w:val="24"/>
          <w:rtl/>
        </w:rPr>
      </w:pPr>
    </w:p>
    <w:p w14:paraId="763A1D9B" w14:textId="0A1696E0" w:rsidR="00056114" w:rsidRPr="00CB0B1B" w:rsidRDefault="00056114" w:rsidP="00B82D46">
      <w:pPr>
        <w:pStyle w:val="ListParagraph"/>
        <w:numPr>
          <w:ilvl w:val="1"/>
          <w:numId w:val="61"/>
        </w:numPr>
        <w:spacing w:line="276" w:lineRule="auto"/>
        <w:jc w:val="both"/>
        <w:rPr>
          <w:rFonts w:ascii="David" w:hAnsi="David" w:cs="David"/>
          <w:sz w:val="24"/>
          <w:szCs w:val="24"/>
        </w:rPr>
      </w:pPr>
      <w:r w:rsidRPr="00CB0B1B">
        <w:rPr>
          <w:rFonts w:ascii="David" w:hAnsi="David" w:cs="David" w:hint="cs"/>
          <w:sz w:val="24"/>
          <w:szCs w:val="24"/>
          <w:rtl/>
        </w:rPr>
        <w:t>ההשלכות המרכזיות:</w:t>
      </w:r>
    </w:p>
    <w:p w14:paraId="5E7F14FB" w14:textId="77777777" w:rsidR="00056114" w:rsidRPr="00CB0B1B" w:rsidRDefault="00056114" w:rsidP="00CB0B1B">
      <w:pPr>
        <w:pStyle w:val="ListParagraph"/>
        <w:spacing w:line="276" w:lineRule="auto"/>
        <w:rPr>
          <w:rFonts w:ascii="David" w:hAnsi="David" w:cs="David"/>
          <w:sz w:val="24"/>
          <w:szCs w:val="24"/>
          <w:rtl/>
        </w:rPr>
      </w:pPr>
    </w:p>
    <w:p w14:paraId="1FA6D67C" w14:textId="15034FA9" w:rsidR="00056114" w:rsidRPr="00CB0B1B" w:rsidRDefault="00056114" w:rsidP="00B82D46">
      <w:pPr>
        <w:pStyle w:val="ListParagraph"/>
        <w:numPr>
          <w:ilvl w:val="2"/>
          <w:numId w:val="62"/>
        </w:numPr>
        <w:spacing w:line="276" w:lineRule="auto"/>
        <w:jc w:val="both"/>
        <w:rPr>
          <w:rFonts w:ascii="David" w:hAnsi="David" w:cs="David"/>
          <w:sz w:val="24"/>
          <w:szCs w:val="24"/>
        </w:rPr>
      </w:pPr>
      <w:r w:rsidRPr="00CB0B1B">
        <w:rPr>
          <w:rFonts w:ascii="David" w:hAnsi="David" w:cs="David" w:hint="cs"/>
          <w:sz w:val="24"/>
          <w:szCs w:val="24"/>
          <w:u w:val="single"/>
          <w:rtl/>
        </w:rPr>
        <w:t>עסקה ללא תמורה</w:t>
      </w:r>
      <w:r w:rsidRPr="00CB0B1B">
        <w:rPr>
          <w:rFonts w:ascii="David" w:hAnsi="David" w:cs="David" w:hint="cs"/>
          <w:sz w:val="24"/>
          <w:szCs w:val="24"/>
          <w:rtl/>
        </w:rPr>
        <w:t>-</w:t>
      </w:r>
      <w:r w:rsidR="008E2A93" w:rsidRPr="00CB0B1B">
        <w:rPr>
          <w:rFonts w:ascii="David" w:hAnsi="David" w:cs="David" w:hint="cs"/>
          <w:sz w:val="24"/>
          <w:szCs w:val="24"/>
          <w:rtl/>
        </w:rPr>
        <w:t xml:space="preserve"> משליך על דרישת התמורה </w:t>
      </w:r>
      <w:r w:rsidR="008E2A93" w:rsidRPr="00CB0B1B">
        <w:rPr>
          <w:rFonts w:ascii="David" w:hAnsi="David" w:cs="David" w:hint="cs"/>
          <w:b/>
          <w:bCs/>
          <w:sz w:val="24"/>
          <w:szCs w:val="24"/>
          <w:rtl/>
        </w:rPr>
        <w:t>בעסקאות נוגדות</w:t>
      </w:r>
      <w:r w:rsidR="00AE1220" w:rsidRPr="00CB0B1B">
        <w:rPr>
          <w:rFonts w:ascii="David" w:hAnsi="David" w:cs="David" w:hint="cs"/>
          <w:b/>
          <w:bCs/>
          <w:sz w:val="24"/>
          <w:szCs w:val="24"/>
          <w:rtl/>
        </w:rPr>
        <w:t xml:space="preserve"> במקרקעין</w:t>
      </w:r>
      <w:r w:rsidR="008E2A93" w:rsidRPr="00CB0B1B">
        <w:rPr>
          <w:rFonts w:ascii="David" w:hAnsi="David" w:cs="David" w:hint="cs"/>
          <w:sz w:val="24"/>
          <w:szCs w:val="24"/>
          <w:rtl/>
        </w:rPr>
        <w:t xml:space="preserve"> כי כדי שהשני בזמן יזכה הוא צריך לתת </w:t>
      </w:r>
      <w:r w:rsidR="008E2A93" w:rsidRPr="00CB0B1B">
        <w:rPr>
          <w:rFonts w:ascii="David" w:hAnsi="David" w:cs="David" w:hint="cs"/>
          <w:b/>
          <w:bCs/>
          <w:sz w:val="24"/>
          <w:szCs w:val="24"/>
          <w:rtl/>
        </w:rPr>
        <w:t>תמורה</w:t>
      </w:r>
      <w:r w:rsidR="008E2A93" w:rsidRPr="00CB0B1B">
        <w:rPr>
          <w:rFonts w:ascii="David" w:hAnsi="David" w:cs="David" w:hint="cs"/>
          <w:sz w:val="24"/>
          <w:szCs w:val="24"/>
          <w:rtl/>
        </w:rPr>
        <w:t xml:space="preserve">. </w:t>
      </w:r>
      <w:r w:rsidR="009E585C" w:rsidRPr="00CB0B1B">
        <w:rPr>
          <w:rFonts w:ascii="David" w:hAnsi="David" w:cs="David" w:hint="cs"/>
          <w:sz w:val="24"/>
          <w:szCs w:val="24"/>
          <w:rtl/>
        </w:rPr>
        <w:t>ללא תמורה, האם</w:t>
      </w:r>
      <w:r w:rsidR="008E2A93" w:rsidRPr="00CB0B1B">
        <w:rPr>
          <w:rFonts w:ascii="David" w:hAnsi="David" w:cs="David" w:hint="cs"/>
          <w:sz w:val="24"/>
          <w:szCs w:val="24"/>
          <w:rtl/>
        </w:rPr>
        <w:t xml:space="preserve"> </w:t>
      </w:r>
      <w:r w:rsidR="0050128B" w:rsidRPr="00CB0B1B">
        <w:rPr>
          <w:rFonts w:ascii="David" w:hAnsi="David" w:cs="David" w:hint="cs"/>
          <w:sz w:val="24"/>
          <w:szCs w:val="24"/>
          <w:rtl/>
        </w:rPr>
        <w:t xml:space="preserve">בעל התחייבות </w:t>
      </w:r>
      <w:r w:rsidR="008E2A93" w:rsidRPr="00CB0B1B">
        <w:rPr>
          <w:rFonts w:ascii="David" w:hAnsi="David" w:cs="David" w:hint="cs"/>
          <w:sz w:val="24"/>
          <w:szCs w:val="24"/>
          <w:rtl/>
        </w:rPr>
        <w:t xml:space="preserve">שני בזמן </w:t>
      </w:r>
      <w:r w:rsidR="00080811" w:rsidRPr="00CB0B1B">
        <w:rPr>
          <w:rFonts w:ascii="David" w:hAnsi="David" w:cs="David" w:hint="cs"/>
          <w:sz w:val="24"/>
          <w:szCs w:val="24"/>
          <w:rtl/>
        </w:rPr>
        <w:t xml:space="preserve">בעסקת מקרקעין </w:t>
      </w:r>
      <w:r w:rsidR="008E2A93" w:rsidRPr="00CB0B1B">
        <w:rPr>
          <w:rFonts w:ascii="David" w:hAnsi="David" w:cs="David" w:hint="cs"/>
          <w:sz w:val="24"/>
          <w:szCs w:val="24"/>
          <w:rtl/>
        </w:rPr>
        <w:t>יכול לזכות</w:t>
      </w:r>
      <w:r w:rsidR="001B14E8" w:rsidRPr="00CB0B1B">
        <w:rPr>
          <w:rFonts w:ascii="David" w:hAnsi="David" w:cs="David" w:hint="cs"/>
          <w:sz w:val="24"/>
          <w:szCs w:val="24"/>
          <w:rtl/>
        </w:rPr>
        <w:t>?</w:t>
      </w:r>
    </w:p>
    <w:p w14:paraId="3DB9813D" w14:textId="3E7B0BC3" w:rsidR="00D45635" w:rsidRPr="00CB0B1B" w:rsidRDefault="009444F1" w:rsidP="00B82D46">
      <w:pPr>
        <w:pStyle w:val="ListParagraph"/>
        <w:numPr>
          <w:ilvl w:val="3"/>
          <w:numId w:val="63"/>
        </w:numPr>
        <w:spacing w:line="276" w:lineRule="auto"/>
        <w:jc w:val="both"/>
        <w:rPr>
          <w:rFonts w:ascii="David" w:hAnsi="David" w:cs="David"/>
          <w:sz w:val="24"/>
          <w:szCs w:val="24"/>
        </w:rPr>
      </w:pPr>
      <w:proofErr w:type="spellStart"/>
      <w:r w:rsidRPr="00CB0B1B">
        <w:rPr>
          <w:rFonts w:ascii="David" w:hAnsi="David" w:cs="David" w:hint="cs"/>
          <w:sz w:val="24"/>
          <w:szCs w:val="24"/>
          <w:u w:val="single"/>
          <w:rtl/>
        </w:rPr>
        <w:t>דנציגר</w:t>
      </w:r>
      <w:proofErr w:type="spellEnd"/>
      <w:r w:rsidRPr="00CB0B1B">
        <w:rPr>
          <w:rFonts w:ascii="David" w:hAnsi="David" w:cs="David" w:hint="cs"/>
          <w:sz w:val="24"/>
          <w:szCs w:val="24"/>
          <w:rtl/>
        </w:rPr>
        <w:t>:</w:t>
      </w:r>
      <w:r w:rsidR="00FC6B23" w:rsidRPr="00CB0B1B">
        <w:rPr>
          <w:rFonts w:ascii="David" w:hAnsi="David" w:cs="David" w:hint="cs"/>
          <w:sz w:val="24"/>
          <w:szCs w:val="24"/>
          <w:rtl/>
        </w:rPr>
        <w:t xml:space="preserve"> בתחרות בין עסקת מכר לעסקת מתנה, כשעסקת המתנה שנייה בזמן, הסיכויים של השני לקבל את המתנה קלושים.</w:t>
      </w:r>
      <w:r w:rsidR="00276AFA" w:rsidRPr="00CB0B1B">
        <w:rPr>
          <w:rFonts w:ascii="David" w:hAnsi="David" w:cs="David" w:hint="cs"/>
          <w:sz w:val="24"/>
          <w:szCs w:val="24"/>
          <w:rtl/>
        </w:rPr>
        <w:t xml:space="preserve"> הסיבה- </w:t>
      </w:r>
      <w:r w:rsidR="00276AFA" w:rsidRPr="00CB0B1B">
        <w:rPr>
          <w:rFonts w:ascii="David" w:hAnsi="David" w:cs="David" w:hint="cs"/>
          <w:b/>
          <w:bCs/>
          <w:sz w:val="24"/>
          <w:szCs w:val="24"/>
          <w:rtl/>
        </w:rPr>
        <w:t>מאזן המצוקה</w:t>
      </w:r>
      <w:r w:rsidR="00E85E65" w:rsidRPr="00CB0B1B">
        <w:rPr>
          <w:rFonts w:ascii="David" w:hAnsi="David" w:cs="David" w:hint="cs"/>
          <w:sz w:val="24"/>
          <w:szCs w:val="24"/>
          <w:rtl/>
        </w:rPr>
        <w:t xml:space="preserve"> כי המצוקה של מקבל המתנה קטנה יותר</w:t>
      </w:r>
    </w:p>
    <w:p w14:paraId="117F1488" w14:textId="6B0DBE6B" w:rsidR="00502EC6" w:rsidRPr="00CB0B1B" w:rsidRDefault="00502EC6" w:rsidP="00B82D46">
      <w:pPr>
        <w:pStyle w:val="ListParagraph"/>
        <w:numPr>
          <w:ilvl w:val="3"/>
          <w:numId w:val="63"/>
        </w:numPr>
        <w:spacing w:line="276" w:lineRule="auto"/>
        <w:jc w:val="both"/>
        <w:rPr>
          <w:rFonts w:ascii="David" w:hAnsi="David" w:cs="David"/>
          <w:sz w:val="24"/>
          <w:szCs w:val="24"/>
        </w:rPr>
      </w:pPr>
      <w:r w:rsidRPr="00CB0B1B">
        <w:rPr>
          <w:rFonts w:ascii="David" w:hAnsi="David" w:cs="David" w:hint="cs"/>
          <w:sz w:val="24"/>
          <w:szCs w:val="24"/>
          <w:rtl/>
        </w:rPr>
        <w:t xml:space="preserve">ביקורת על </w:t>
      </w:r>
      <w:proofErr w:type="spellStart"/>
      <w:r w:rsidRPr="00CB0B1B">
        <w:rPr>
          <w:rFonts w:ascii="David" w:hAnsi="David" w:cs="David" w:hint="cs"/>
          <w:sz w:val="24"/>
          <w:szCs w:val="24"/>
          <w:rtl/>
        </w:rPr>
        <w:t>דנציגר</w:t>
      </w:r>
      <w:proofErr w:type="spellEnd"/>
      <w:r w:rsidRPr="00CB0B1B">
        <w:rPr>
          <w:rFonts w:ascii="David" w:hAnsi="David" w:cs="David" w:hint="cs"/>
          <w:sz w:val="24"/>
          <w:szCs w:val="24"/>
          <w:rtl/>
        </w:rPr>
        <w:t>:</w:t>
      </w:r>
    </w:p>
    <w:p w14:paraId="094EEE69" w14:textId="41359041" w:rsidR="00502EC6" w:rsidRPr="00CB0B1B" w:rsidRDefault="00502EC6" w:rsidP="00B82D46">
      <w:pPr>
        <w:pStyle w:val="ListParagraph"/>
        <w:numPr>
          <w:ilvl w:val="4"/>
          <w:numId w:val="64"/>
        </w:numPr>
        <w:spacing w:line="276" w:lineRule="auto"/>
        <w:jc w:val="both"/>
        <w:rPr>
          <w:rFonts w:ascii="David" w:hAnsi="David" w:cs="David"/>
          <w:sz w:val="24"/>
          <w:szCs w:val="24"/>
        </w:rPr>
      </w:pPr>
      <w:r w:rsidRPr="00CB0B1B">
        <w:rPr>
          <w:rFonts w:ascii="David" w:hAnsi="David" w:cs="David" w:hint="cs"/>
          <w:sz w:val="24"/>
          <w:szCs w:val="24"/>
          <w:rtl/>
        </w:rPr>
        <w:t>מאזן המצוקה יכול עדיין לפעול לטובת מקבל המתנה אם העסקת המכר מדובר בסכום זניח</w:t>
      </w:r>
    </w:p>
    <w:p w14:paraId="3EEBEE92" w14:textId="3D209469" w:rsidR="00502EC6" w:rsidRPr="00CB0B1B" w:rsidRDefault="00502EC6" w:rsidP="00B82D46">
      <w:pPr>
        <w:pStyle w:val="ListParagraph"/>
        <w:numPr>
          <w:ilvl w:val="4"/>
          <w:numId w:val="64"/>
        </w:numPr>
        <w:spacing w:line="276" w:lineRule="auto"/>
        <w:jc w:val="both"/>
        <w:rPr>
          <w:rFonts w:ascii="David" w:hAnsi="David" w:cs="David"/>
          <w:sz w:val="24"/>
          <w:szCs w:val="24"/>
        </w:rPr>
      </w:pPr>
      <w:r w:rsidRPr="00CB0B1B">
        <w:rPr>
          <w:rFonts w:ascii="David" w:hAnsi="David" w:cs="David" w:hint="cs"/>
          <w:sz w:val="24"/>
          <w:szCs w:val="24"/>
          <w:rtl/>
        </w:rPr>
        <w:lastRenderedPageBreak/>
        <w:t>מעקר את גנז מתוכן בכל הקשור לתו"ל אוב' של הראשון בזמן</w:t>
      </w:r>
      <w:r w:rsidR="00180BCF" w:rsidRPr="00CB0B1B">
        <w:rPr>
          <w:rFonts w:ascii="David" w:hAnsi="David" w:cs="David" w:hint="cs"/>
          <w:sz w:val="24"/>
          <w:szCs w:val="24"/>
          <w:rtl/>
        </w:rPr>
        <w:t xml:space="preserve">- </w:t>
      </w:r>
      <w:r w:rsidR="00FD75B8" w:rsidRPr="00CB0B1B">
        <w:rPr>
          <w:rFonts w:ascii="David" w:hAnsi="David" w:cs="David" w:hint="cs"/>
          <w:sz w:val="24"/>
          <w:szCs w:val="24"/>
          <w:rtl/>
        </w:rPr>
        <w:t xml:space="preserve">אם הראשון בזמן לא רשם ה"א זה יכול להעיד על חוסר תו"ל ולהכריע לטובת השני, בעל ההתחייבות </w:t>
      </w:r>
      <w:r w:rsidR="003D449A" w:rsidRPr="00CB0B1B">
        <w:rPr>
          <w:rFonts w:ascii="David" w:hAnsi="David" w:cs="David" w:hint="cs"/>
          <w:sz w:val="24"/>
          <w:szCs w:val="24"/>
          <w:rtl/>
        </w:rPr>
        <w:t>למתנה</w:t>
      </w:r>
      <w:r w:rsidR="00FD75B8" w:rsidRPr="00CB0B1B">
        <w:rPr>
          <w:rFonts w:ascii="David" w:hAnsi="David" w:cs="David" w:hint="cs"/>
          <w:sz w:val="24"/>
          <w:szCs w:val="24"/>
          <w:rtl/>
        </w:rPr>
        <w:t xml:space="preserve"> (השני)</w:t>
      </w:r>
    </w:p>
    <w:p w14:paraId="73E78F70" w14:textId="3F6D0CCA" w:rsidR="002C196B" w:rsidRPr="00CB0B1B" w:rsidRDefault="00DB2F75" w:rsidP="00B80FC2">
      <w:pPr>
        <w:pStyle w:val="ListParagraph"/>
        <w:numPr>
          <w:ilvl w:val="1"/>
          <w:numId w:val="11"/>
        </w:numPr>
        <w:spacing w:line="276" w:lineRule="auto"/>
        <w:jc w:val="both"/>
        <w:rPr>
          <w:rFonts w:ascii="David" w:hAnsi="David" w:cs="David"/>
          <w:sz w:val="24"/>
          <w:szCs w:val="24"/>
        </w:rPr>
      </w:pPr>
      <w:r w:rsidRPr="00CB0B1B">
        <w:rPr>
          <w:rFonts w:ascii="David" w:hAnsi="David" w:cs="David" w:hint="cs"/>
          <w:sz w:val="24"/>
          <w:szCs w:val="24"/>
          <w:u w:val="single"/>
          <w:rtl/>
        </w:rPr>
        <w:t>במקרה של עסקת מתנה במקרקעין שמובילה לעסקאות נוגדות</w:t>
      </w:r>
      <w:r w:rsidR="008F23EC" w:rsidRPr="00CB0B1B">
        <w:rPr>
          <w:rFonts w:ascii="David" w:hAnsi="David" w:cs="David" w:hint="cs"/>
          <w:sz w:val="24"/>
          <w:szCs w:val="24"/>
          <w:u w:val="single"/>
          <w:rtl/>
        </w:rPr>
        <w:t xml:space="preserve"> במקרקעין</w:t>
      </w:r>
      <w:r w:rsidR="009D3569" w:rsidRPr="00CB0B1B">
        <w:rPr>
          <w:rFonts w:ascii="David" w:hAnsi="David" w:cs="David" w:hint="cs"/>
          <w:sz w:val="24"/>
          <w:szCs w:val="24"/>
          <w:rtl/>
        </w:rPr>
        <w:t xml:space="preserve"> (פס"ד סולימאן- לא בסילבוס)</w:t>
      </w:r>
      <w:r w:rsidR="00FA15FC" w:rsidRPr="00CB0B1B">
        <w:rPr>
          <w:rFonts w:ascii="David" w:hAnsi="David" w:cs="David" w:hint="cs"/>
          <w:sz w:val="24"/>
          <w:szCs w:val="24"/>
          <w:rtl/>
        </w:rPr>
        <w:t>:</w:t>
      </w:r>
    </w:p>
    <w:p w14:paraId="3E8C8A8D" w14:textId="5D8538AF" w:rsidR="006C7164" w:rsidRPr="00CB0B1B" w:rsidRDefault="00F74F54" w:rsidP="00B82D46">
      <w:pPr>
        <w:pStyle w:val="ListParagraph"/>
        <w:numPr>
          <w:ilvl w:val="2"/>
          <w:numId w:val="65"/>
        </w:numPr>
        <w:spacing w:line="276" w:lineRule="auto"/>
        <w:jc w:val="both"/>
        <w:rPr>
          <w:rFonts w:ascii="David" w:hAnsi="David" w:cs="David"/>
          <w:sz w:val="24"/>
          <w:szCs w:val="24"/>
        </w:rPr>
      </w:pPr>
      <w:r w:rsidRPr="00CB0B1B">
        <w:rPr>
          <w:rFonts w:ascii="David" w:hAnsi="David" w:cs="David" w:hint="cs"/>
          <w:sz w:val="24"/>
          <w:szCs w:val="24"/>
          <w:rtl/>
        </w:rPr>
        <w:t xml:space="preserve">אם בעל ההתחייבות למתנה הוא </w:t>
      </w:r>
      <w:r w:rsidR="007C50B6" w:rsidRPr="00CB0B1B">
        <w:rPr>
          <w:rFonts w:ascii="David" w:hAnsi="David" w:cs="David"/>
          <w:sz w:val="24"/>
          <w:szCs w:val="24"/>
          <w:rtl/>
        </w:rPr>
        <w:t>ראשון בזמן</w:t>
      </w:r>
      <w:r w:rsidR="002C196B" w:rsidRPr="00CB0B1B">
        <w:rPr>
          <w:rFonts w:ascii="David" w:hAnsi="David" w:cs="David" w:hint="cs"/>
          <w:sz w:val="24"/>
          <w:szCs w:val="24"/>
          <w:rtl/>
        </w:rPr>
        <w:t>-</w:t>
      </w:r>
      <w:r w:rsidR="007C50B6" w:rsidRPr="00CB0B1B">
        <w:rPr>
          <w:rFonts w:ascii="David" w:hAnsi="David" w:cs="David"/>
          <w:sz w:val="24"/>
          <w:szCs w:val="24"/>
          <w:rtl/>
        </w:rPr>
        <w:t xml:space="preserve"> עדיין חייב לרשום </w:t>
      </w:r>
      <w:r w:rsidR="00E8700E" w:rsidRPr="00CB0B1B">
        <w:rPr>
          <w:rFonts w:ascii="David" w:hAnsi="David" w:cs="David" w:hint="cs"/>
          <w:sz w:val="24"/>
          <w:szCs w:val="24"/>
          <w:rtl/>
        </w:rPr>
        <w:t>ה"א</w:t>
      </w:r>
      <w:r w:rsidR="00601BB6" w:rsidRPr="00CB0B1B">
        <w:rPr>
          <w:rFonts w:ascii="David" w:hAnsi="David" w:cs="David" w:hint="cs"/>
          <w:sz w:val="24"/>
          <w:szCs w:val="24"/>
          <w:rtl/>
        </w:rPr>
        <w:t xml:space="preserve"> במקרקעין</w:t>
      </w:r>
    </w:p>
    <w:p w14:paraId="34BE90A2" w14:textId="0BBBF526" w:rsidR="007926F5" w:rsidRPr="00CB0B1B" w:rsidRDefault="00F74F54" w:rsidP="00B82D46">
      <w:pPr>
        <w:pStyle w:val="ListParagraph"/>
        <w:numPr>
          <w:ilvl w:val="2"/>
          <w:numId w:val="65"/>
        </w:numPr>
        <w:spacing w:line="276" w:lineRule="auto"/>
        <w:jc w:val="both"/>
        <w:rPr>
          <w:rFonts w:ascii="David" w:hAnsi="David" w:cs="David"/>
          <w:sz w:val="24"/>
          <w:szCs w:val="24"/>
        </w:rPr>
      </w:pPr>
      <w:r w:rsidRPr="00CB0B1B">
        <w:rPr>
          <w:rFonts w:ascii="David" w:hAnsi="David" w:cs="David" w:hint="cs"/>
          <w:sz w:val="24"/>
          <w:szCs w:val="24"/>
          <w:rtl/>
        </w:rPr>
        <w:t xml:space="preserve">אם בעל ההתחייבות למתנה הוא </w:t>
      </w:r>
      <w:r w:rsidR="007C50B6" w:rsidRPr="00CB0B1B">
        <w:rPr>
          <w:rFonts w:ascii="David" w:hAnsi="David" w:cs="David"/>
          <w:sz w:val="24"/>
          <w:szCs w:val="24"/>
          <w:rtl/>
        </w:rPr>
        <w:t>שני בזמן</w:t>
      </w:r>
      <w:r w:rsidR="006C7164" w:rsidRPr="00CB0B1B">
        <w:rPr>
          <w:rFonts w:ascii="David" w:hAnsi="David" w:cs="David" w:hint="cs"/>
          <w:sz w:val="24"/>
          <w:szCs w:val="24"/>
          <w:rtl/>
        </w:rPr>
        <w:t>-</w:t>
      </w:r>
      <w:r w:rsidR="007C50B6" w:rsidRPr="00CB0B1B">
        <w:rPr>
          <w:rFonts w:ascii="David" w:hAnsi="David" w:cs="David"/>
          <w:sz w:val="24"/>
          <w:szCs w:val="24"/>
          <w:rtl/>
        </w:rPr>
        <w:t xml:space="preserve"> הראשון בזמן לא חייב לרשום </w:t>
      </w:r>
      <w:r w:rsidR="00C54BDC" w:rsidRPr="00CB0B1B">
        <w:rPr>
          <w:rFonts w:ascii="David" w:hAnsi="David" w:cs="David" w:hint="cs"/>
          <w:sz w:val="24"/>
          <w:szCs w:val="24"/>
          <w:rtl/>
        </w:rPr>
        <w:t>ה"א</w:t>
      </w:r>
      <w:r w:rsidR="0076067F" w:rsidRPr="00CB0B1B">
        <w:rPr>
          <w:rFonts w:ascii="David" w:hAnsi="David" w:cs="David" w:hint="cs"/>
          <w:sz w:val="24"/>
          <w:szCs w:val="24"/>
          <w:rtl/>
        </w:rPr>
        <w:t xml:space="preserve"> לפי</w:t>
      </w:r>
      <w:r w:rsidR="007C50B6" w:rsidRPr="00CB0B1B">
        <w:rPr>
          <w:rFonts w:ascii="David" w:hAnsi="David" w:cs="David"/>
          <w:sz w:val="24"/>
          <w:szCs w:val="24"/>
          <w:rtl/>
        </w:rPr>
        <w:t xml:space="preserve"> פס"ד גנז</w:t>
      </w:r>
      <w:r w:rsidR="008D487F" w:rsidRPr="00CB0B1B">
        <w:rPr>
          <w:rFonts w:ascii="David" w:hAnsi="David" w:cs="David" w:hint="cs"/>
          <w:sz w:val="24"/>
          <w:szCs w:val="24"/>
          <w:rtl/>
        </w:rPr>
        <w:t>.</w:t>
      </w:r>
      <w:r w:rsidR="007C4C95" w:rsidRPr="00CB0B1B">
        <w:rPr>
          <w:rFonts w:ascii="David" w:hAnsi="David" w:cs="David" w:hint="cs"/>
          <w:sz w:val="24"/>
          <w:szCs w:val="24"/>
          <w:rtl/>
        </w:rPr>
        <w:t xml:space="preserve"> השני בזמן צריך</w:t>
      </w:r>
      <w:r w:rsidR="005414C9" w:rsidRPr="00CB0B1B">
        <w:rPr>
          <w:rFonts w:ascii="David" w:hAnsi="David" w:cs="David"/>
          <w:sz w:val="24"/>
          <w:szCs w:val="24"/>
          <w:rtl/>
        </w:rPr>
        <w:t xml:space="preserve"> להוכיח </w:t>
      </w:r>
      <w:r w:rsidR="007C4C95" w:rsidRPr="00CB0B1B">
        <w:rPr>
          <w:rFonts w:ascii="David" w:hAnsi="David" w:cs="David" w:hint="cs"/>
          <w:sz w:val="24"/>
          <w:szCs w:val="24"/>
          <w:rtl/>
        </w:rPr>
        <w:t>ש</w:t>
      </w:r>
      <w:r w:rsidR="005414C9" w:rsidRPr="00CB0B1B">
        <w:rPr>
          <w:rFonts w:ascii="David" w:hAnsi="David" w:cs="David"/>
          <w:sz w:val="24"/>
          <w:szCs w:val="24"/>
          <w:rtl/>
        </w:rPr>
        <w:t xml:space="preserve">שינה את מצבו לרעה בהסתמך </w:t>
      </w:r>
      <w:r w:rsidR="0028503F" w:rsidRPr="00CB0B1B">
        <w:rPr>
          <w:rFonts w:ascii="David" w:hAnsi="David" w:cs="David" w:hint="cs"/>
          <w:sz w:val="24"/>
          <w:szCs w:val="24"/>
          <w:rtl/>
        </w:rPr>
        <w:t>בתו"ל</w:t>
      </w:r>
      <w:r w:rsidR="005414C9" w:rsidRPr="00CB0B1B">
        <w:rPr>
          <w:rFonts w:ascii="David" w:hAnsi="David" w:cs="David"/>
          <w:sz w:val="24"/>
          <w:szCs w:val="24"/>
          <w:rtl/>
        </w:rPr>
        <w:t xml:space="preserve"> על </w:t>
      </w:r>
      <w:r w:rsidR="005414C9" w:rsidRPr="00CB0B1B">
        <w:rPr>
          <w:rFonts w:ascii="David" w:hAnsi="David" w:cs="David"/>
          <w:sz w:val="24"/>
          <w:szCs w:val="24"/>
          <w:u w:val="single"/>
          <w:rtl/>
        </w:rPr>
        <w:t>המרשם</w:t>
      </w:r>
      <w:r w:rsidR="005414C9" w:rsidRPr="00CB0B1B">
        <w:rPr>
          <w:rFonts w:ascii="David" w:hAnsi="David" w:cs="David"/>
          <w:sz w:val="24"/>
          <w:szCs w:val="24"/>
          <w:rtl/>
        </w:rPr>
        <w:t xml:space="preserve">, ולא </w:t>
      </w:r>
      <w:r w:rsidR="00572AD3" w:rsidRPr="00CB0B1B">
        <w:rPr>
          <w:rFonts w:ascii="David" w:hAnsi="David" w:cs="David" w:hint="cs"/>
          <w:sz w:val="24"/>
          <w:szCs w:val="24"/>
          <w:rtl/>
        </w:rPr>
        <w:t>מספיק</w:t>
      </w:r>
      <w:r w:rsidR="005414C9" w:rsidRPr="00CB0B1B">
        <w:rPr>
          <w:rFonts w:ascii="David" w:hAnsi="David" w:cs="David"/>
          <w:sz w:val="24"/>
          <w:szCs w:val="24"/>
          <w:rtl/>
        </w:rPr>
        <w:t xml:space="preserve"> ששינה את מצבו בהסתמך על ההתחייבות למתנה בלתי הדירה</w:t>
      </w:r>
      <w:r w:rsidR="00F3369E" w:rsidRPr="00CB0B1B">
        <w:rPr>
          <w:rFonts w:ascii="David" w:hAnsi="David" w:cs="David" w:hint="cs"/>
          <w:sz w:val="24"/>
          <w:szCs w:val="24"/>
          <w:rtl/>
        </w:rPr>
        <w:t xml:space="preserve"> (</w:t>
      </w:r>
      <w:r w:rsidR="007C50B6" w:rsidRPr="00CB0B1B">
        <w:rPr>
          <w:rFonts w:ascii="David" w:hAnsi="David" w:cs="David"/>
          <w:sz w:val="24"/>
          <w:szCs w:val="24"/>
          <w:rtl/>
        </w:rPr>
        <w:t>השני בזמן חייב למלא את</w:t>
      </w:r>
      <w:r w:rsidR="00206FCA" w:rsidRPr="00CB0B1B">
        <w:rPr>
          <w:rFonts w:ascii="David" w:hAnsi="David" w:cs="David" w:hint="cs"/>
          <w:sz w:val="24"/>
          <w:szCs w:val="24"/>
          <w:rtl/>
        </w:rPr>
        <w:t xml:space="preserve"> כל</w:t>
      </w:r>
      <w:r w:rsidR="007C50B6" w:rsidRPr="00CB0B1B">
        <w:rPr>
          <w:rFonts w:ascii="David" w:hAnsi="David" w:cs="David"/>
          <w:sz w:val="24"/>
          <w:szCs w:val="24"/>
          <w:rtl/>
        </w:rPr>
        <w:t xml:space="preserve"> תנאי ס' 9- תו</w:t>
      </w:r>
      <w:r w:rsidR="000B654F" w:rsidRPr="00CB0B1B">
        <w:rPr>
          <w:rFonts w:ascii="David" w:hAnsi="David" w:cs="David" w:hint="cs"/>
          <w:sz w:val="24"/>
          <w:szCs w:val="24"/>
          <w:rtl/>
        </w:rPr>
        <w:t>"ל</w:t>
      </w:r>
      <w:r w:rsidR="007C50B6" w:rsidRPr="00CB0B1B">
        <w:rPr>
          <w:rFonts w:ascii="David" w:hAnsi="David" w:cs="David"/>
          <w:sz w:val="24"/>
          <w:szCs w:val="24"/>
          <w:rtl/>
        </w:rPr>
        <w:t xml:space="preserve"> ורישום + הסתמכות לרעה משמעותית על המרשם ועל המתנה שקיבל</w:t>
      </w:r>
      <w:r w:rsidR="00E9510F" w:rsidRPr="00CB0B1B">
        <w:rPr>
          <w:rFonts w:ascii="David" w:hAnsi="David" w:cs="David" w:hint="cs"/>
          <w:sz w:val="24"/>
          <w:szCs w:val="24"/>
          <w:rtl/>
        </w:rPr>
        <w:t>)</w:t>
      </w:r>
      <w:r w:rsidR="007C50B6" w:rsidRPr="00CB0B1B">
        <w:rPr>
          <w:rFonts w:ascii="David" w:hAnsi="David" w:cs="David"/>
          <w:sz w:val="24"/>
          <w:szCs w:val="24"/>
          <w:rtl/>
        </w:rPr>
        <w:t>.</w:t>
      </w:r>
    </w:p>
    <w:p w14:paraId="095707F8" w14:textId="069C514E" w:rsidR="001E054F" w:rsidRPr="00CB0B1B" w:rsidRDefault="006F0FB0" w:rsidP="00B82D46">
      <w:pPr>
        <w:pStyle w:val="ListParagraph"/>
        <w:numPr>
          <w:ilvl w:val="2"/>
          <w:numId w:val="64"/>
        </w:numPr>
        <w:spacing w:line="276" w:lineRule="auto"/>
        <w:jc w:val="both"/>
        <w:rPr>
          <w:rFonts w:ascii="David" w:hAnsi="David" w:cs="David"/>
          <w:sz w:val="24"/>
          <w:szCs w:val="24"/>
          <w:rtl/>
        </w:rPr>
      </w:pPr>
      <w:r w:rsidRPr="00CB0B1B">
        <w:rPr>
          <w:rFonts w:ascii="David" w:hAnsi="David" w:cs="David" w:hint="cs"/>
          <w:sz w:val="24"/>
          <w:szCs w:val="24"/>
          <w:u w:val="single"/>
          <w:rtl/>
        </w:rPr>
        <w:t>עסקה שאפשר לחזור ממנה</w:t>
      </w:r>
      <w:r w:rsidRPr="00CB0B1B">
        <w:rPr>
          <w:rFonts w:ascii="David" w:hAnsi="David" w:cs="David" w:hint="cs"/>
          <w:sz w:val="24"/>
          <w:szCs w:val="24"/>
          <w:rtl/>
        </w:rPr>
        <w:t xml:space="preserve">- </w:t>
      </w:r>
      <w:r w:rsidR="00B31048" w:rsidRPr="00CB0B1B">
        <w:rPr>
          <w:rFonts w:ascii="David" w:hAnsi="David" w:cs="David"/>
          <w:sz w:val="24"/>
          <w:szCs w:val="24"/>
          <w:rtl/>
        </w:rPr>
        <w:t>משליך על ההסתמכות של מקבל המתנה על הנכס</w:t>
      </w:r>
      <w:r w:rsidR="000860CD" w:rsidRPr="00CB0B1B">
        <w:rPr>
          <w:rFonts w:ascii="David" w:hAnsi="David" w:cs="David" w:hint="cs"/>
          <w:sz w:val="24"/>
          <w:szCs w:val="24"/>
          <w:rtl/>
        </w:rPr>
        <w:t>. בעייתי בתחרות מול נושים אחרים/צדדים שלישיים</w:t>
      </w:r>
      <w:r w:rsidR="00B43C31" w:rsidRPr="00CB0B1B">
        <w:rPr>
          <w:rFonts w:ascii="David" w:hAnsi="David" w:cs="David" w:hint="cs"/>
          <w:sz w:val="24"/>
          <w:szCs w:val="24"/>
          <w:rtl/>
        </w:rPr>
        <w:t>.</w:t>
      </w:r>
    </w:p>
    <w:p w14:paraId="3F0F6220" w14:textId="7AE72A36" w:rsidR="00E67917" w:rsidRPr="00CB0B1B" w:rsidRDefault="00E67917" w:rsidP="00CB0B1B">
      <w:pPr>
        <w:spacing w:line="276" w:lineRule="auto"/>
        <w:jc w:val="both"/>
        <w:rPr>
          <w:rFonts w:ascii="David" w:hAnsi="David" w:cs="David"/>
          <w:sz w:val="24"/>
          <w:szCs w:val="24"/>
        </w:rPr>
      </w:pPr>
    </w:p>
    <w:p w14:paraId="25004199" w14:textId="77777777" w:rsidR="00336476" w:rsidRPr="00CB0B1B" w:rsidRDefault="00676996" w:rsidP="00B82D46">
      <w:pPr>
        <w:pStyle w:val="ListParagraph"/>
        <w:numPr>
          <w:ilvl w:val="0"/>
          <w:numId w:val="66"/>
        </w:numPr>
        <w:spacing w:line="276" w:lineRule="auto"/>
        <w:jc w:val="both"/>
        <w:rPr>
          <w:rFonts w:ascii="David" w:hAnsi="David" w:cs="David"/>
          <w:sz w:val="24"/>
          <w:szCs w:val="24"/>
        </w:rPr>
      </w:pPr>
      <w:r w:rsidRPr="00CB0B1B">
        <w:rPr>
          <w:rFonts w:ascii="David" w:hAnsi="David" w:cs="David" w:hint="cs"/>
          <w:sz w:val="24"/>
          <w:szCs w:val="24"/>
          <w:rtl/>
        </w:rPr>
        <w:t xml:space="preserve">האם נכון להחיל את </w:t>
      </w:r>
      <w:r w:rsidRPr="00CB0B1B">
        <w:rPr>
          <w:rFonts w:ascii="David" w:hAnsi="David" w:cs="David" w:hint="cs"/>
          <w:b/>
          <w:bCs/>
          <w:sz w:val="24"/>
          <w:szCs w:val="24"/>
          <w:rtl/>
        </w:rPr>
        <w:t xml:space="preserve">הלכת אהרונוב גם על עסקת מתנה </w:t>
      </w:r>
      <w:r w:rsidRPr="00CB0B1B">
        <w:rPr>
          <w:rFonts w:ascii="David" w:hAnsi="David" w:cs="David" w:hint="cs"/>
          <w:sz w:val="24"/>
          <w:szCs w:val="24"/>
          <w:rtl/>
        </w:rPr>
        <w:t xml:space="preserve">כך שבעל התחייבות למתנה גובר תמיד על נושים מעקלים, </w:t>
      </w:r>
      <w:r w:rsidRPr="00CB0B1B">
        <w:rPr>
          <w:rFonts w:ascii="David" w:hAnsi="David" w:cs="David" w:hint="cs"/>
          <w:b/>
          <w:bCs/>
          <w:sz w:val="24"/>
          <w:szCs w:val="24"/>
          <w:rtl/>
        </w:rPr>
        <w:t>גם אם לא רשם ה"א?</w:t>
      </w:r>
      <w:r w:rsidRPr="00CB0B1B">
        <w:rPr>
          <w:rFonts w:ascii="David" w:hAnsi="David" w:cs="David" w:hint="cs"/>
          <w:sz w:val="24"/>
          <w:szCs w:val="24"/>
          <w:rtl/>
        </w:rPr>
        <w:t xml:space="preserve"> או שנרצה להחיל דין שונה על התחייבות לעסקת מתנה </w:t>
      </w:r>
      <w:r w:rsidR="00396655" w:rsidRPr="00CB0B1B">
        <w:rPr>
          <w:rFonts w:ascii="David" w:hAnsi="David" w:cs="David" w:hint="cs"/>
          <w:sz w:val="24"/>
          <w:szCs w:val="24"/>
          <w:rtl/>
        </w:rPr>
        <w:t xml:space="preserve">שלא נרשמה עליה ה"א </w:t>
      </w:r>
      <w:r w:rsidRPr="00CB0B1B">
        <w:rPr>
          <w:rFonts w:ascii="David" w:hAnsi="David" w:cs="David" w:hint="cs"/>
          <w:sz w:val="24"/>
          <w:szCs w:val="24"/>
          <w:rtl/>
        </w:rPr>
        <w:t xml:space="preserve">כי יש אפשרות לחזור </w:t>
      </w:r>
      <w:r w:rsidR="00396655" w:rsidRPr="00CB0B1B">
        <w:rPr>
          <w:rFonts w:ascii="David" w:hAnsi="David" w:cs="David" w:hint="cs"/>
          <w:sz w:val="24"/>
          <w:szCs w:val="24"/>
          <w:rtl/>
        </w:rPr>
        <w:t>מעסקת המתנה</w:t>
      </w:r>
      <w:r w:rsidRPr="00CB0B1B">
        <w:rPr>
          <w:rFonts w:ascii="David" w:hAnsi="David" w:cs="David" w:hint="cs"/>
          <w:sz w:val="24"/>
          <w:szCs w:val="24"/>
          <w:rtl/>
        </w:rPr>
        <w:t>?</w:t>
      </w:r>
      <w:r w:rsidR="00400925" w:rsidRPr="00CB0B1B">
        <w:rPr>
          <w:rFonts w:ascii="David" w:hAnsi="David" w:cs="David" w:hint="cs"/>
          <w:sz w:val="24"/>
          <w:szCs w:val="24"/>
          <w:rtl/>
        </w:rPr>
        <w:t xml:space="preserve"> </w:t>
      </w:r>
      <w:r w:rsidR="00D32B7B" w:rsidRPr="00CB0B1B">
        <w:rPr>
          <w:rFonts w:ascii="David" w:hAnsi="David" w:cs="David" w:hint="cs"/>
          <w:b/>
          <w:bCs/>
          <w:sz w:val="24"/>
          <w:szCs w:val="24"/>
          <w:rtl/>
        </w:rPr>
        <w:t xml:space="preserve">לכאורה, </w:t>
      </w:r>
      <w:r w:rsidR="009C2CE3" w:rsidRPr="00CB0B1B">
        <w:rPr>
          <w:rFonts w:ascii="David" w:hAnsi="David" w:cs="David" w:hint="cs"/>
          <w:b/>
          <w:bCs/>
          <w:sz w:val="24"/>
          <w:szCs w:val="24"/>
          <w:rtl/>
        </w:rPr>
        <w:t xml:space="preserve">אין סיבה לחרוג מהלכת אהרונוב: </w:t>
      </w:r>
      <w:proofErr w:type="spellStart"/>
      <w:r w:rsidR="00276C8D" w:rsidRPr="00CB0B1B">
        <w:rPr>
          <w:rFonts w:ascii="David" w:hAnsi="David" w:cs="David" w:hint="cs"/>
          <w:sz w:val="24"/>
          <w:szCs w:val="24"/>
          <w:rtl/>
        </w:rPr>
        <w:t>הרציונלים</w:t>
      </w:r>
      <w:proofErr w:type="spellEnd"/>
      <w:r w:rsidR="00276C8D" w:rsidRPr="00CB0B1B">
        <w:rPr>
          <w:rFonts w:ascii="David" w:hAnsi="David" w:cs="David" w:hint="cs"/>
          <w:sz w:val="24"/>
          <w:szCs w:val="24"/>
          <w:rtl/>
        </w:rPr>
        <w:t xml:space="preserve"> של </w:t>
      </w:r>
      <w:r w:rsidR="00276C8D" w:rsidRPr="00CB0B1B">
        <w:rPr>
          <w:rFonts w:ascii="David" w:hAnsi="David" w:cs="David" w:hint="cs"/>
          <w:sz w:val="24"/>
          <w:szCs w:val="24"/>
          <w:highlight w:val="yellow"/>
          <w:rtl/>
        </w:rPr>
        <w:t>פס"ד אהרונוב</w:t>
      </w:r>
      <w:r w:rsidR="003C436F" w:rsidRPr="00CB0B1B">
        <w:rPr>
          <w:rFonts w:ascii="David" w:hAnsi="David" w:cs="David" w:hint="cs"/>
          <w:sz w:val="24"/>
          <w:szCs w:val="24"/>
          <w:rtl/>
        </w:rPr>
        <w:t xml:space="preserve"> לפי ש"כ</w:t>
      </w:r>
      <w:r w:rsidR="00276C8D" w:rsidRPr="00CB0B1B">
        <w:rPr>
          <w:rFonts w:ascii="David" w:hAnsi="David" w:cs="David" w:hint="cs"/>
          <w:sz w:val="24"/>
          <w:szCs w:val="24"/>
          <w:rtl/>
        </w:rPr>
        <w:t>:</w:t>
      </w:r>
    </w:p>
    <w:p w14:paraId="1D92A7EF" w14:textId="77777777" w:rsidR="00336476" w:rsidRPr="00CB0B1B" w:rsidRDefault="00FD09B2" w:rsidP="00B82D46">
      <w:pPr>
        <w:pStyle w:val="ListParagraph"/>
        <w:numPr>
          <w:ilvl w:val="1"/>
          <w:numId w:val="66"/>
        </w:numPr>
        <w:spacing w:line="276" w:lineRule="auto"/>
        <w:jc w:val="both"/>
        <w:rPr>
          <w:rFonts w:ascii="David" w:hAnsi="David" w:cs="David"/>
          <w:sz w:val="24"/>
          <w:szCs w:val="24"/>
        </w:rPr>
      </w:pPr>
      <w:r w:rsidRPr="00CB0B1B">
        <w:rPr>
          <w:rFonts w:ascii="David" w:hAnsi="David" w:cs="David" w:hint="cs"/>
          <w:sz w:val="24"/>
          <w:szCs w:val="24"/>
          <w:rtl/>
        </w:rPr>
        <w:t xml:space="preserve">הזכויות לא שוות בין בעל התחייבות לנושה מעקל (זכות בעל התחייבות לעסקה- מהותית. </w:t>
      </w:r>
      <w:r w:rsidR="005616D3" w:rsidRPr="00CB0B1B">
        <w:rPr>
          <w:rFonts w:ascii="David" w:hAnsi="David" w:cs="David" w:hint="cs"/>
          <w:sz w:val="24"/>
          <w:szCs w:val="24"/>
          <w:rtl/>
        </w:rPr>
        <w:t>זכות</w:t>
      </w:r>
      <w:r w:rsidR="005616D3" w:rsidRPr="00CB0B1B">
        <w:rPr>
          <w:rFonts w:ascii="David" w:hAnsi="David" w:cs="David"/>
          <w:sz w:val="24"/>
          <w:szCs w:val="24"/>
          <w:rtl/>
        </w:rPr>
        <w:t xml:space="preserve"> </w:t>
      </w:r>
      <w:r w:rsidR="005616D3" w:rsidRPr="00CB0B1B">
        <w:rPr>
          <w:rFonts w:ascii="David" w:hAnsi="David" w:cs="David" w:hint="cs"/>
          <w:sz w:val="24"/>
          <w:szCs w:val="24"/>
          <w:rtl/>
        </w:rPr>
        <w:t>הנושה</w:t>
      </w:r>
      <w:r w:rsidRPr="00CB0B1B">
        <w:rPr>
          <w:rFonts w:ascii="David" w:hAnsi="David" w:cs="David" w:hint="cs"/>
          <w:sz w:val="24"/>
          <w:szCs w:val="24"/>
          <w:rtl/>
        </w:rPr>
        <w:t>-</w:t>
      </w:r>
      <w:r w:rsidR="005616D3" w:rsidRPr="00CB0B1B">
        <w:rPr>
          <w:rFonts w:ascii="David" w:hAnsi="David" w:cs="David"/>
          <w:sz w:val="24"/>
          <w:szCs w:val="24"/>
          <w:rtl/>
        </w:rPr>
        <w:t xml:space="preserve"> </w:t>
      </w:r>
      <w:r w:rsidR="005616D3" w:rsidRPr="00CB0B1B">
        <w:rPr>
          <w:rFonts w:ascii="David" w:hAnsi="David" w:cs="David" w:hint="cs"/>
          <w:sz w:val="24"/>
          <w:szCs w:val="24"/>
          <w:rtl/>
        </w:rPr>
        <w:t>דיונית</w:t>
      </w:r>
      <w:r w:rsidR="005616D3" w:rsidRPr="00CB0B1B">
        <w:rPr>
          <w:rFonts w:ascii="David" w:hAnsi="David" w:cs="David"/>
          <w:sz w:val="24"/>
          <w:szCs w:val="24"/>
          <w:rtl/>
        </w:rPr>
        <w:t xml:space="preserve"> </w:t>
      </w:r>
      <w:r w:rsidR="005616D3" w:rsidRPr="00CB0B1B">
        <w:rPr>
          <w:rFonts w:ascii="David" w:hAnsi="David" w:cs="David" w:hint="cs"/>
          <w:sz w:val="24"/>
          <w:szCs w:val="24"/>
          <w:rtl/>
        </w:rPr>
        <w:t>בלבד</w:t>
      </w:r>
      <w:r w:rsidRPr="00CB0B1B">
        <w:rPr>
          <w:rFonts w:ascii="David" w:hAnsi="David" w:cs="David" w:hint="cs"/>
          <w:sz w:val="24"/>
          <w:szCs w:val="24"/>
          <w:rtl/>
        </w:rPr>
        <w:t>).</w:t>
      </w:r>
      <w:r w:rsidR="005616D3" w:rsidRPr="00CB0B1B">
        <w:rPr>
          <w:rFonts w:ascii="David" w:hAnsi="David" w:cs="David"/>
          <w:sz w:val="24"/>
          <w:szCs w:val="24"/>
          <w:rtl/>
        </w:rPr>
        <w:t xml:space="preserve"> </w:t>
      </w:r>
      <w:r w:rsidR="005616D3" w:rsidRPr="00CB0B1B">
        <w:rPr>
          <w:rFonts w:ascii="David" w:hAnsi="David" w:cs="David" w:hint="cs"/>
          <w:sz w:val="24"/>
          <w:szCs w:val="24"/>
          <w:rtl/>
        </w:rPr>
        <w:t>נכון</w:t>
      </w:r>
      <w:r w:rsidR="005616D3" w:rsidRPr="00CB0B1B">
        <w:rPr>
          <w:rFonts w:ascii="David" w:hAnsi="David" w:cs="David"/>
          <w:sz w:val="24"/>
          <w:szCs w:val="24"/>
          <w:rtl/>
        </w:rPr>
        <w:t xml:space="preserve"> </w:t>
      </w:r>
      <w:r w:rsidR="00CA3DB4" w:rsidRPr="00CB0B1B">
        <w:rPr>
          <w:rFonts w:ascii="David" w:hAnsi="David" w:cs="David" w:hint="cs"/>
          <w:sz w:val="24"/>
          <w:szCs w:val="24"/>
          <w:rtl/>
        </w:rPr>
        <w:t>ל</w:t>
      </w:r>
      <w:r w:rsidR="005616D3" w:rsidRPr="00CB0B1B">
        <w:rPr>
          <w:rFonts w:ascii="David" w:hAnsi="David" w:cs="David" w:hint="cs"/>
          <w:sz w:val="24"/>
          <w:szCs w:val="24"/>
          <w:rtl/>
        </w:rPr>
        <w:t>שני</w:t>
      </w:r>
      <w:r w:rsidR="005616D3" w:rsidRPr="00CB0B1B">
        <w:rPr>
          <w:rFonts w:ascii="David" w:hAnsi="David" w:cs="David"/>
          <w:sz w:val="24"/>
          <w:szCs w:val="24"/>
          <w:rtl/>
        </w:rPr>
        <w:t xml:space="preserve"> </w:t>
      </w:r>
      <w:r w:rsidR="005616D3" w:rsidRPr="00CB0B1B">
        <w:rPr>
          <w:rFonts w:ascii="David" w:hAnsi="David" w:cs="David" w:hint="cs"/>
          <w:sz w:val="24"/>
          <w:szCs w:val="24"/>
          <w:rtl/>
        </w:rPr>
        <w:t>המקרים</w:t>
      </w:r>
      <w:r w:rsidR="005616D3" w:rsidRPr="00CB0B1B">
        <w:rPr>
          <w:rFonts w:ascii="David" w:hAnsi="David" w:cs="David"/>
          <w:sz w:val="24"/>
          <w:szCs w:val="24"/>
          <w:rtl/>
        </w:rPr>
        <w:t>.</w:t>
      </w:r>
    </w:p>
    <w:p w14:paraId="455974B2" w14:textId="6E7DD29A" w:rsidR="00336476" w:rsidRPr="00CB0B1B" w:rsidRDefault="005616D3" w:rsidP="00B82D46">
      <w:pPr>
        <w:pStyle w:val="ListParagraph"/>
        <w:numPr>
          <w:ilvl w:val="1"/>
          <w:numId w:val="66"/>
        </w:numPr>
        <w:spacing w:line="276" w:lineRule="auto"/>
        <w:jc w:val="both"/>
        <w:rPr>
          <w:rFonts w:ascii="David" w:hAnsi="David" w:cs="David"/>
          <w:sz w:val="24"/>
          <w:szCs w:val="24"/>
        </w:rPr>
      </w:pPr>
      <w:r w:rsidRPr="00CB0B1B">
        <w:rPr>
          <w:rFonts w:ascii="David" w:hAnsi="David" w:cs="David" w:hint="cs"/>
          <w:sz w:val="24"/>
          <w:szCs w:val="24"/>
          <w:rtl/>
        </w:rPr>
        <w:t>הסתמכות</w:t>
      </w:r>
      <w:r w:rsidRPr="00CB0B1B">
        <w:rPr>
          <w:rFonts w:ascii="David" w:hAnsi="David" w:cs="David"/>
          <w:sz w:val="24"/>
          <w:szCs w:val="24"/>
          <w:rtl/>
        </w:rPr>
        <w:t xml:space="preserve"> </w:t>
      </w:r>
      <w:r w:rsidRPr="00CB0B1B">
        <w:rPr>
          <w:rFonts w:ascii="David" w:hAnsi="David" w:cs="David" w:hint="cs"/>
          <w:sz w:val="24"/>
          <w:szCs w:val="24"/>
          <w:rtl/>
        </w:rPr>
        <w:t>הנושה</w:t>
      </w:r>
      <w:r w:rsidRPr="00CB0B1B">
        <w:rPr>
          <w:rFonts w:ascii="David" w:hAnsi="David" w:cs="David"/>
          <w:sz w:val="24"/>
          <w:szCs w:val="24"/>
          <w:rtl/>
        </w:rPr>
        <w:t xml:space="preserve"> </w:t>
      </w:r>
      <w:r w:rsidRPr="00CB0B1B">
        <w:rPr>
          <w:rFonts w:ascii="David" w:hAnsi="David" w:cs="David" w:hint="cs"/>
          <w:sz w:val="24"/>
          <w:szCs w:val="24"/>
          <w:rtl/>
        </w:rPr>
        <w:t>כללית</w:t>
      </w:r>
      <w:r w:rsidRPr="00CB0B1B">
        <w:rPr>
          <w:rFonts w:ascii="David" w:hAnsi="David" w:cs="David"/>
          <w:sz w:val="24"/>
          <w:szCs w:val="24"/>
          <w:rtl/>
        </w:rPr>
        <w:t xml:space="preserve"> </w:t>
      </w:r>
      <w:r w:rsidR="00CA3DB4" w:rsidRPr="00CB0B1B">
        <w:rPr>
          <w:rFonts w:ascii="David" w:hAnsi="David" w:cs="David" w:hint="cs"/>
          <w:sz w:val="24"/>
          <w:szCs w:val="24"/>
          <w:rtl/>
        </w:rPr>
        <w:t>לפירעון החוב, לעומת הסתמכות ספציפית של בעל התחייבות לעסקה שהיא</w:t>
      </w:r>
      <w:r w:rsidRPr="00CB0B1B">
        <w:rPr>
          <w:rFonts w:ascii="David" w:hAnsi="David" w:cs="David"/>
          <w:sz w:val="24"/>
          <w:szCs w:val="24"/>
          <w:rtl/>
        </w:rPr>
        <w:t xml:space="preserve"> </w:t>
      </w:r>
      <w:r w:rsidRPr="00CB0B1B">
        <w:rPr>
          <w:rFonts w:ascii="David" w:hAnsi="David" w:cs="David" w:hint="cs"/>
          <w:sz w:val="24"/>
          <w:szCs w:val="24"/>
          <w:rtl/>
        </w:rPr>
        <w:t>ספציפית</w:t>
      </w:r>
      <w:r w:rsidRPr="00CB0B1B">
        <w:rPr>
          <w:rFonts w:ascii="David" w:hAnsi="David" w:cs="David"/>
          <w:sz w:val="24"/>
          <w:szCs w:val="24"/>
          <w:rtl/>
        </w:rPr>
        <w:t xml:space="preserve"> </w:t>
      </w:r>
      <w:r w:rsidRPr="00CB0B1B">
        <w:rPr>
          <w:rFonts w:ascii="David" w:hAnsi="David" w:cs="David" w:hint="cs"/>
          <w:sz w:val="24"/>
          <w:szCs w:val="24"/>
          <w:rtl/>
        </w:rPr>
        <w:t>ביחס</w:t>
      </w:r>
      <w:r w:rsidRPr="00CB0B1B">
        <w:rPr>
          <w:rFonts w:ascii="David" w:hAnsi="David" w:cs="David"/>
          <w:sz w:val="24"/>
          <w:szCs w:val="24"/>
          <w:rtl/>
        </w:rPr>
        <w:t xml:space="preserve"> </w:t>
      </w:r>
      <w:r w:rsidRPr="00CB0B1B">
        <w:rPr>
          <w:rFonts w:ascii="David" w:hAnsi="David" w:cs="David" w:hint="cs"/>
          <w:sz w:val="24"/>
          <w:szCs w:val="24"/>
          <w:rtl/>
        </w:rPr>
        <w:t>לנכס</w:t>
      </w:r>
      <w:r w:rsidR="00336476" w:rsidRPr="00CB0B1B">
        <w:rPr>
          <w:rFonts w:ascii="David" w:hAnsi="David" w:cs="David" w:hint="cs"/>
          <w:sz w:val="24"/>
          <w:szCs w:val="24"/>
          <w:rtl/>
        </w:rPr>
        <w:t xml:space="preserve"> </w:t>
      </w:r>
      <w:r w:rsidRPr="00CB0B1B">
        <w:rPr>
          <w:rFonts w:ascii="David" w:hAnsi="David" w:cs="David" w:hint="cs"/>
          <w:sz w:val="24"/>
          <w:szCs w:val="24"/>
          <w:rtl/>
        </w:rPr>
        <w:t>המסוים</w:t>
      </w:r>
      <w:r w:rsidR="00CA3DB4" w:rsidRPr="00CB0B1B">
        <w:rPr>
          <w:rFonts w:ascii="David" w:hAnsi="David" w:cs="David" w:hint="cs"/>
          <w:sz w:val="24"/>
          <w:szCs w:val="24"/>
          <w:rtl/>
        </w:rPr>
        <w:t>.</w:t>
      </w:r>
      <w:r w:rsidRPr="00CB0B1B">
        <w:rPr>
          <w:rFonts w:ascii="David" w:hAnsi="David" w:cs="David"/>
          <w:sz w:val="24"/>
          <w:szCs w:val="24"/>
          <w:rtl/>
        </w:rPr>
        <w:t xml:space="preserve"> </w:t>
      </w:r>
      <w:r w:rsidRPr="00CB0B1B">
        <w:rPr>
          <w:rFonts w:ascii="David" w:hAnsi="David" w:cs="David" w:hint="cs"/>
          <w:sz w:val="24"/>
          <w:szCs w:val="24"/>
          <w:rtl/>
        </w:rPr>
        <w:t>נכון</w:t>
      </w:r>
      <w:r w:rsidRPr="00CB0B1B">
        <w:rPr>
          <w:rFonts w:ascii="David" w:hAnsi="David" w:cs="David"/>
          <w:sz w:val="24"/>
          <w:szCs w:val="24"/>
          <w:rtl/>
        </w:rPr>
        <w:t xml:space="preserve"> </w:t>
      </w:r>
      <w:r w:rsidR="00B02448" w:rsidRPr="00CB0B1B">
        <w:rPr>
          <w:rFonts w:ascii="David" w:hAnsi="David" w:cs="David" w:hint="cs"/>
          <w:sz w:val="24"/>
          <w:szCs w:val="24"/>
          <w:rtl/>
        </w:rPr>
        <w:t>ל</w:t>
      </w:r>
      <w:r w:rsidRPr="00CB0B1B">
        <w:rPr>
          <w:rFonts w:ascii="David" w:hAnsi="David" w:cs="David" w:hint="cs"/>
          <w:sz w:val="24"/>
          <w:szCs w:val="24"/>
          <w:rtl/>
        </w:rPr>
        <w:t>שני</w:t>
      </w:r>
      <w:r w:rsidRPr="00CB0B1B">
        <w:rPr>
          <w:rFonts w:ascii="David" w:hAnsi="David" w:cs="David"/>
          <w:sz w:val="24"/>
          <w:szCs w:val="24"/>
          <w:rtl/>
        </w:rPr>
        <w:t xml:space="preserve"> </w:t>
      </w:r>
      <w:r w:rsidRPr="00CB0B1B">
        <w:rPr>
          <w:rFonts w:ascii="David" w:hAnsi="David" w:cs="David" w:hint="cs"/>
          <w:sz w:val="24"/>
          <w:szCs w:val="24"/>
          <w:rtl/>
        </w:rPr>
        <w:t>המקרים</w:t>
      </w:r>
      <w:r w:rsidRPr="00CB0B1B">
        <w:rPr>
          <w:rFonts w:ascii="David" w:hAnsi="David" w:cs="David"/>
          <w:sz w:val="24"/>
          <w:szCs w:val="24"/>
          <w:rtl/>
        </w:rPr>
        <w:t xml:space="preserve">, </w:t>
      </w:r>
      <w:r w:rsidRPr="00CB0B1B">
        <w:rPr>
          <w:rFonts w:ascii="David" w:hAnsi="David" w:cs="David" w:hint="cs"/>
          <w:sz w:val="24"/>
          <w:szCs w:val="24"/>
          <w:rtl/>
        </w:rPr>
        <w:t>אם</w:t>
      </w:r>
      <w:r w:rsidRPr="00CB0B1B">
        <w:rPr>
          <w:rFonts w:ascii="David" w:hAnsi="David" w:cs="David"/>
          <w:sz w:val="24"/>
          <w:szCs w:val="24"/>
          <w:rtl/>
        </w:rPr>
        <w:t xml:space="preserve"> </w:t>
      </w:r>
      <w:r w:rsidRPr="00CB0B1B">
        <w:rPr>
          <w:rFonts w:ascii="David" w:hAnsi="David" w:cs="David" w:hint="cs"/>
          <w:sz w:val="24"/>
          <w:szCs w:val="24"/>
          <w:rtl/>
        </w:rPr>
        <w:t>כי</w:t>
      </w:r>
      <w:r w:rsidRPr="00CB0B1B">
        <w:rPr>
          <w:rFonts w:ascii="David" w:hAnsi="David" w:cs="David"/>
          <w:sz w:val="24"/>
          <w:szCs w:val="24"/>
          <w:rtl/>
        </w:rPr>
        <w:t xml:space="preserve"> </w:t>
      </w:r>
      <w:r w:rsidRPr="00CB0B1B">
        <w:rPr>
          <w:rFonts w:ascii="David" w:hAnsi="David" w:cs="David" w:hint="cs"/>
          <w:sz w:val="24"/>
          <w:szCs w:val="24"/>
          <w:rtl/>
        </w:rPr>
        <w:t>הסתמכות</w:t>
      </w:r>
      <w:r w:rsidRPr="00CB0B1B">
        <w:rPr>
          <w:rFonts w:ascii="David" w:hAnsi="David" w:cs="David"/>
          <w:sz w:val="24"/>
          <w:szCs w:val="24"/>
          <w:rtl/>
        </w:rPr>
        <w:t xml:space="preserve"> </w:t>
      </w:r>
      <w:r w:rsidR="00712FD1" w:rsidRPr="00CB0B1B">
        <w:rPr>
          <w:rFonts w:ascii="David" w:hAnsi="David" w:cs="David" w:hint="cs"/>
          <w:sz w:val="24"/>
          <w:szCs w:val="24"/>
          <w:rtl/>
        </w:rPr>
        <w:t xml:space="preserve">של </w:t>
      </w:r>
      <w:r w:rsidRPr="00CB0B1B">
        <w:rPr>
          <w:rFonts w:ascii="David" w:hAnsi="David" w:cs="David" w:hint="cs"/>
          <w:sz w:val="24"/>
          <w:szCs w:val="24"/>
          <w:rtl/>
        </w:rPr>
        <w:t>בעל</w:t>
      </w:r>
      <w:r w:rsidRPr="00CB0B1B">
        <w:rPr>
          <w:rFonts w:ascii="David" w:hAnsi="David" w:cs="David"/>
          <w:sz w:val="24"/>
          <w:szCs w:val="24"/>
          <w:rtl/>
        </w:rPr>
        <w:t xml:space="preserve"> </w:t>
      </w:r>
      <w:r w:rsidRPr="00CB0B1B">
        <w:rPr>
          <w:rFonts w:ascii="David" w:hAnsi="David" w:cs="David" w:hint="cs"/>
          <w:sz w:val="24"/>
          <w:szCs w:val="24"/>
          <w:rtl/>
        </w:rPr>
        <w:t>התחייבות</w:t>
      </w:r>
      <w:r w:rsidRPr="00CB0B1B">
        <w:rPr>
          <w:rFonts w:ascii="David" w:hAnsi="David" w:cs="David"/>
          <w:sz w:val="24"/>
          <w:szCs w:val="24"/>
          <w:rtl/>
        </w:rPr>
        <w:t xml:space="preserve"> </w:t>
      </w:r>
      <w:r w:rsidRPr="00CB0B1B">
        <w:rPr>
          <w:rFonts w:ascii="David" w:hAnsi="David" w:cs="David" w:hint="cs"/>
          <w:sz w:val="24"/>
          <w:szCs w:val="24"/>
          <w:rtl/>
        </w:rPr>
        <w:t>למתנה</w:t>
      </w:r>
      <w:r w:rsidRPr="00CB0B1B">
        <w:rPr>
          <w:rFonts w:ascii="David" w:hAnsi="David" w:cs="David"/>
          <w:sz w:val="24"/>
          <w:szCs w:val="24"/>
          <w:rtl/>
        </w:rPr>
        <w:t xml:space="preserve"> </w:t>
      </w:r>
      <w:r w:rsidRPr="00CB0B1B">
        <w:rPr>
          <w:rFonts w:ascii="David" w:hAnsi="David" w:cs="David" w:hint="cs"/>
          <w:sz w:val="24"/>
          <w:szCs w:val="24"/>
          <w:rtl/>
        </w:rPr>
        <w:t>חלשה</w:t>
      </w:r>
      <w:r w:rsidRPr="00CB0B1B">
        <w:rPr>
          <w:rFonts w:ascii="David" w:hAnsi="David" w:cs="David"/>
          <w:sz w:val="24"/>
          <w:szCs w:val="24"/>
          <w:rtl/>
        </w:rPr>
        <w:t xml:space="preserve"> </w:t>
      </w:r>
      <w:r w:rsidRPr="00CB0B1B">
        <w:rPr>
          <w:rFonts w:ascii="David" w:hAnsi="David" w:cs="David" w:hint="cs"/>
          <w:sz w:val="24"/>
          <w:szCs w:val="24"/>
          <w:rtl/>
        </w:rPr>
        <w:t>יותר</w:t>
      </w:r>
      <w:r w:rsidRPr="00CB0B1B">
        <w:rPr>
          <w:rFonts w:ascii="David" w:hAnsi="David" w:cs="David"/>
          <w:sz w:val="24"/>
          <w:szCs w:val="24"/>
          <w:rtl/>
        </w:rPr>
        <w:t xml:space="preserve"> </w:t>
      </w:r>
      <w:r w:rsidRPr="00CB0B1B">
        <w:rPr>
          <w:rFonts w:ascii="David" w:hAnsi="David" w:cs="David" w:hint="cs"/>
          <w:sz w:val="24"/>
          <w:szCs w:val="24"/>
          <w:rtl/>
        </w:rPr>
        <w:t>מהסתמכות</w:t>
      </w:r>
      <w:r w:rsidRPr="00CB0B1B">
        <w:rPr>
          <w:rFonts w:ascii="David" w:hAnsi="David" w:cs="David"/>
          <w:sz w:val="24"/>
          <w:szCs w:val="24"/>
          <w:rtl/>
        </w:rPr>
        <w:t xml:space="preserve"> </w:t>
      </w:r>
      <w:r w:rsidRPr="00CB0B1B">
        <w:rPr>
          <w:rFonts w:ascii="David" w:hAnsi="David" w:cs="David" w:hint="cs"/>
          <w:sz w:val="24"/>
          <w:szCs w:val="24"/>
          <w:rtl/>
        </w:rPr>
        <w:t>בעל</w:t>
      </w:r>
      <w:r w:rsidRPr="00CB0B1B">
        <w:rPr>
          <w:rFonts w:ascii="David" w:hAnsi="David" w:cs="David"/>
          <w:sz w:val="24"/>
          <w:szCs w:val="24"/>
          <w:rtl/>
        </w:rPr>
        <w:t xml:space="preserve"> </w:t>
      </w:r>
      <w:r w:rsidRPr="00CB0B1B">
        <w:rPr>
          <w:rFonts w:ascii="David" w:hAnsi="David" w:cs="David" w:hint="cs"/>
          <w:sz w:val="24"/>
          <w:szCs w:val="24"/>
          <w:rtl/>
        </w:rPr>
        <w:t>התחייבות</w:t>
      </w:r>
      <w:r w:rsidRPr="00CB0B1B">
        <w:rPr>
          <w:rFonts w:ascii="David" w:hAnsi="David" w:cs="David"/>
          <w:sz w:val="24"/>
          <w:szCs w:val="24"/>
          <w:rtl/>
        </w:rPr>
        <w:t xml:space="preserve"> </w:t>
      </w:r>
      <w:r w:rsidRPr="00CB0B1B">
        <w:rPr>
          <w:rFonts w:ascii="David" w:hAnsi="David" w:cs="David" w:hint="cs"/>
          <w:sz w:val="24"/>
          <w:szCs w:val="24"/>
          <w:rtl/>
        </w:rPr>
        <w:t>לעסקה</w:t>
      </w:r>
      <w:r w:rsidRPr="00CB0B1B">
        <w:rPr>
          <w:rFonts w:ascii="David" w:hAnsi="David" w:cs="David"/>
          <w:sz w:val="24"/>
          <w:szCs w:val="24"/>
          <w:rtl/>
        </w:rPr>
        <w:t xml:space="preserve"> </w:t>
      </w:r>
      <w:r w:rsidRPr="00CB0B1B">
        <w:rPr>
          <w:rFonts w:ascii="David" w:hAnsi="David" w:cs="David" w:hint="cs"/>
          <w:sz w:val="24"/>
          <w:szCs w:val="24"/>
          <w:rtl/>
        </w:rPr>
        <w:t>בתמורה</w:t>
      </w:r>
      <w:r w:rsidR="004C34EE" w:rsidRPr="00CB0B1B">
        <w:rPr>
          <w:rFonts w:ascii="David" w:hAnsi="David" w:cs="David" w:hint="cs"/>
          <w:sz w:val="24"/>
          <w:szCs w:val="24"/>
          <w:rtl/>
        </w:rPr>
        <w:t xml:space="preserve"> (כי נותן המתנה יכול לחזור בו)</w:t>
      </w:r>
      <w:r w:rsidR="00B02448" w:rsidRPr="00CB0B1B">
        <w:rPr>
          <w:rFonts w:ascii="David" w:hAnsi="David" w:cs="David" w:hint="cs"/>
          <w:sz w:val="24"/>
          <w:szCs w:val="24"/>
          <w:rtl/>
        </w:rPr>
        <w:t>.</w:t>
      </w:r>
    </w:p>
    <w:p w14:paraId="131CF464" w14:textId="35EA8066" w:rsidR="005616D3" w:rsidRPr="00CB0B1B" w:rsidRDefault="00E07C55" w:rsidP="00B82D46">
      <w:pPr>
        <w:pStyle w:val="ListParagraph"/>
        <w:numPr>
          <w:ilvl w:val="1"/>
          <w:numId w:val="66"/>
        </w:numPr>
        <w:spacing w:line="276" w:lineRule="auto"/>
        <w:jc w:val="both"/>
        <w:rPr>
          <w:rFonts w:ascii="David" w:hAnsi="David" w:cs="David"/>
          <w:sz w:val="24"/>
          <w:szCs w:val="24"/>
        </w:rPr>
      </w:pPr>
      <w:r w:rsidRPr="00CB0B1B">
        <w:rPr>
          <w:rFonts w:ascii="David" w:hAnsi="David" w:cs="David" w:hint="cs"/>
          <w:sz w:val="24"/>
          <w:szCs w:val="24"/>
          <w:rtl/>
        </w:rPr>
        <w:t>אף אחד לא מבטיח לנושה</w:t>
      </w:r>
      <w:r w:rsidR="005616D3" w:rsidRPr="00CB0B1B">
        <w:rPr>
          <w:rFonts w:ascii="David" w:hAnsi="David" w:cs="David"/>
          <w:sz w:val="24"/>
          <w:szCs w:val="24"/>
          <w:rtl/>
        </w:rPr>
        <w:t xml:space="preserve"> </w:t>
      </w:r>
      <w:r w:rsidR="005616D3" w:rsidRPr="00CB0B1B">
        <w:rPr>
          <w:rFonts w:ascii="David" w:hAnsi="David" w:cs="David" w:hint="cs"/>
          <w:sz w:val="24"/>
          <w:szCs w:val="24"/>
          <w:rtl/>
        </w:rPr>
        <w:t>לא</w:t>
      </w:r>
      <w:r w:rsidR="005616D3" w:rsidRPr="00CB0B1B">
        <w:rPr>
          <w:rFonts w:ascii="David" w:hAnsi="David" w:cs="David"/>
          <w:sz w:val="24"/>
          <w:szCs w:val="24"/>
          <w:rtl/>
        </w:rPr>
        <w:t xml:space="preserve"> </w:t>
      </w:r>
      <w:r w:rsidR="005616D3" w:rsidRPr="00CB0B1B">
        <w:rPr>
          <w:rFonts w:ascii="David" w:hAnsi="David" w:cs="David" w:hint="cs"/>
          <w:sz w:val="24"/>
          <w:szCs w:val="24"/>
          <w:rtl/>
        </w:rPr>
        <w:t>מובטח</w:t>
      </w:r>
      <w:r w:rsidR="005616D3" w:rsidRPr="00CB0B1B">
        <w:rPr>
          <w:rFonts w:ascii="David" w:hAnsi="David" w:cs="David"/>
          <w:sz w:val="24"/>
          <w:szCs w:val="24"/>
          <w:rtl/>
        </w:rPr>
        <w:t xml:space="preserve"> </w:t>
      </w:r>
      <w:r w:rsidR="005616D3" w:rsidRPr="00CB0B1B">
        <w:rPr>
          <w:rFonts w:ascii="David" w:hAnsi="David" w:cs="David" w:hint="cs"/>
          <w:sz w:val="24"/>
          <w:szCs w:val="24"/>
          <w:rtl/>
        </w:rPr>
        <w:t>שנכסי</w:t>
      </w:r>
      <w:r w:rsidR="005616D3" w:rsidRPr="00CB0B1B">
        <w:rPr>
          <w:rFonts w:ascii="David" w:hAnsi="David" w:cs="David"/>
          <w:sz w:val="24"/>
          <w:szCs w:val="24"/>
          <w:rtl/>
        </w:rPr>
        <w:t xml:space="preserve"> </w:t>
      </w:r>
      <w:r w:rsidR="005616D3" w:rsidRPr="00CB0B1B">
        <w:rPr>
          <w:rFonts w:ascii="David" w:hAnsi="David" w:cs="David" w:hint="cs"/>
          <w:sz w:val="24"/>
          <w:szCs w:val="24"/>
          <w:rtl/>
        </w:rPr>
        <w:t>החייב</w:t>
      </w:r>
      <w:r w:rsidR="005616D3" w:rsidRPr="00CB0B1B">
        <w:rPr>
          <w:rFonts w:ascii="David" w:hAnsi="David" w:cs="David"/>
          <w:sz w:val="24"/>
          <w:szCs w:val="24"/>
          <w:rtl/>
        </w:rPr>
        <w:t xml:space="preserve"> </w:t>
      </w:r>
      <w:r w:rsidR="005616D3" w:rsidRPr="00CB0B1B">
        <w:rPr>
          <w:rFonts w:ascii="David" w:hAnsi="David" w:cs="David" w:hint="cs"/>
          <w:sz w:val="24"/>
          <w:szCs w:val="24"/>
          <w:rtl/>
        </w:rPr>
        <w:t>יישארו</w:t>
      </w:r>
      <w:r w:rsidR="005616D3" w:rsidRPr="00CB0B1B">
        <w:rPr>
          <w:rFonts w:ascii="David" w:hAnsi="David" w:cs="David"/>
          <w:sz w:val="24"/>
          <w:szCs w:val="24"/>
          <w:rtl/>
        </w:rPr>
        <w:t xml:space="preserve"> </w:t>
      </w:r>
      <w:r w:rsidR="005616D3" w:rsidRPr="00CB0B1B">
        <w:rPr>
          <w:rFonts w:ascii="David" w:hAnsi="David" w:cs="David" w:hint="cs"/>
          <w:sz w:val="24"/>
          <w:szCs w:val="24"/>
          <w:rtl/>
        </w:rPr>
        <w:t>במצבם</w:t>
      </w:r>
      <w:r w:rsidR="005616D3" w:rsidRPr="00CB0B1B">
        <w:rPr>
          <w:rFonts w:ascii="David" w:hAnsi="David" w:cs="David"/>
          <w:sz w:val="24"/>
          <w:szCs w:val="24"/>
          <w:rtl/>
        </w:rPr>
        <w:t xml:space="preserve"> </w:t>
      </w:r>
      <w:r w:rsidR="005616D3" w:rsidRPr="00CB0B1B">
        <w:rPr>
          <w:rFonts w:ascii="David" w:hAnsi="David" w:cs="David" w:hint="cs"/>
          <w:sz w:val="24"/>
          <w:szCs w:val="24"/>
          <w:rtl/>
        </w:rPr>
        <w:t>בעת</w:t>
      </w:r>
      <w:r w:rsidR="005616D3" w:rsidRPr="00CB0B1B">
        <w:rPr>
          <w:rFonts w:ascii="David" w:hAnsi="David" w:cs="David"/>
          <w:sz w:val="24"/>
          <w:szCs w:val="24"/>
          <w:rtl/>
        </w:rPr>
        <w:t xml:space="preserve"> </w:t>
      </w:r>
      <w:r w:rsidR="005616D3" w:rsidRPr="00CB0B1B">
        <w:rPr>
          <w:rFonts w:ascii="David" w:hAnsi="David" w:cs="David" w:hint="cs"/>
          <w:sz w:val="24"/>
          <w:szCs w:val="24"/>
          <w:rtl/>
        </w:rPr>
        <w:t>יצירת</w:t>
      </w:r>
      <w:r w:rsidR="005616D3" w:rsidRPr="00CB0B1B">
        <w:rPr>
          <w:rFonts w:ascii="David" w:hAnsi="David" w:cs="David"/>
          <w:sz w:val="24"/>
          <w:szCs w:val="24"/>
          <w:rtl/>
        </w:rPr>
        <w:t xml:space="preserve"> </w:t>
      </w:r>
      <w:r w:rsidR="005616D3" w:rsidRPr="00CB0B1B">
        <w:rPr>
          <w:rFonts w:ascii="David" w:hAnsi="David" w:cs="David" w:hint="cs"/>
          <w:sz w:val="24"/>
          <w:szCs w:val="24"/>
          <w:rtl/>
        </w:rPr>
        <w:t>החוב</w:t>
      </w:r>
      <w:r w:rsidR="003C436F" w:rsidRPr="00CB0B1B">
        <w:rPr>
          <w:rFonts w:ascii="David" w:hAnsi="David" w:cs="David" w:hint="cs"/>
          <w:sz w:val="24"/>
          <w:szCs w:val="24"/>
          <w:rtl/>
        </w:rPr>
        <w:t xml:space="preserve">. </w:t>
      </w:r>
      <w:r w:rsidR="005616D3" w:rsidRPr="00CB0B1B">
        <w:rPr>
          <w:rFonts w:ascii="David" w:hAnsi="David" w:cs="David" w:hint="cs"/>
          <w:sz w:val="24"/>
          <w:szCs w:val="24"/>
          <w:rtl/>
        </w:rPr>
        <w:t>נכון</w:t>
      </w:r>
      <w:r w:rsidR="005616D3" w:rsidRPr="00CB0B1B">
        <w:rPr>
          <w:rFonts w:ascii="David" w:hAnsi="David" w:cs="David"/>
          <w:sz w:val="24"/>
          <w:szCs w:val="24"/>
          <w:rtl/>
        </w:rPr>
        <w:t xml:space="preserve"> </w:t>
      </w:r>
      <w:r w:rsidR="00336476" w:rsidRPr="00CB0B1B">
        <w:rPr>
          <w:rFonts w:ascii="David" w:hAnsi="David" w:cs="David" w:hint="cs"/>
          <w:sz w:val="24"/>
          <w:szCs w:val="24"/>
          <w:rtl/>
        </w:rPr>
        <w:t>ל</w:t>
      </w:r>
      <w:r w:rsidR="005616D3" w:rsidRPr="00CB0B1B">
        <w:rPr>
          <w:rFonts w:ascii="David" w:hAnsi="David" w:cs="David" w:hint="cs"/>
          <w:sz w:val="24"/>
          <w:szCs w:val="24"/>
          <w:rtl/>
        </w:rPr>
        <w:t>שני</w:t>
      </w:r>
      <w:r w:rsidR="005616D3" w:rsidRPr="00CB0B1B">
        <w:rPr>
          <w:rFonts w:ascii="David" w:hAnsi="David" w:cs="David"/>
          <w:sz w:val="24"/>
          <w:szCs w:val="24"/>
          <w:rtl/>
        </w:rPr>
        <w:t xml:space="preserve"> </w:t>
      </w:r>
      <w:r w:rsidR="005616D3" w:rsidRPr="00CB0B1B">
        <w:rPr>
          <w:rFonts w:ascii="David" w:hAnsi="David" w:cs="David" w:hint="cs"/>
          <w:sz w:val="24"/>
          <w:szCs w:val="24"/>
          <w:rtl/>
        </w:rPr>
        <w:t>המקרים</w:t>
      </w:r>
      <w:r w:rsidR="005616D3" w:rsidRPr="00CB0B1B">
        <w:rPr>
          <w:rFonts w:ascii="David" w:hAnsi="David" w:cs="David"/>
          <w:sz w:val="24"/>
          <w:szCs w:val="24"/>
          <w:rtl/>
        </w:rPr>
        <w:t>.</w:t>
      </w:r>
    </w:p>
    <w:p w14:paraId="06D8E28B" w14:textId="51272CEB" w:rsidR="003925AB" w:rsidRPr="00CB0B1B" w:rsidRDefault="0014680A" w:rsidP="00B82D46">
      <w:pPr>
        <w:pStyle w:val="ListParagraph"/>
        <w:numPr>
          <w:ilvl w:val="0"/>
          <w:numId w:val="66"/>
        </w:numPr>
        <w:spacing w:line="276" w:lineRule="auto"/>
        <w:jc w:val="both"/>
        <w:rPr>
          <w:rFonts w:ascii="David" w:hAnsi="David" w:cs="David"/>
          <w:sz w:val="24"/>
          <w:szCs w:val="24"/>
        </w:rPr>
      </w:pPr>
      <w:r w:rsidRPr="00CB0B1B">
        <w:rPr>
          <w:rFonts w:ascii="David" w:hAnsi="David" w:cs="David" w:hint="cs"/>
          <w:sz w:val="24"/>
          <w:szCs w:val="24"/>
          <w:highlight w:val="yellow"/>
          <w:rtl/>
        </w:rPr>
        <w:t xml:space="preserve">פס"ד </w:t>
      </w:r>
      <w:proofErr w:type="spellStart"/>
      <w:r w:rsidRPr="00CB0B1B">
        <w:rPr>
          <w:rFonts w:ascii="David" w:hAnsi="David" w:cs="David" w:hint="cs"/>
          <w:sz w:val="24"/>
          <w:szCs w:val="24"/>
          <w:highlight w:val="yellow"/>
          <w:rtl/>
        </w:rPr>
        <w:t>לניאדו</w:t>
      </w:r>
      <w:proofErr w:type="spellEnd"/>
      <w:r w:rsidRPr="00CB0B1B">
        <w:rPr>
          <w:rFonts w:ascii="David" w:hAnsi="David" w:cs="David" w:hint="cs"/>
          <w:sz w:val="24"/>
          <w:szCs w:val="24"/>
          <w:rtl/>
        </w:rPr>
        <w:t xml:space="preserve"> (לא בסילבוס)</w:t>
      </w:r>
      <w:r w:rsidR="008E062E" w:rsidRPr="00CB0B1B">
        <w:rPr>
          <w:rFonts w:ascii="David" w:hAnsi="David" w:cs="David" w:hint="cs"/>
          <w:sz w:val="24"/>
          <w:szCs w:val="24"/>
          <w:rtl/>
        </w:rPr>
        <w:t xml:space="preserve">: </w:t>
      </w:r>
      <w:r w:rsidR="003925AB" w:rsidRPr="00CB0B1B">
        <w:rPr>
          <w:rFonts w:ascii="David" w:hAnsi="David" w:cs="David" w:hint="cs"/>
          <w:sz w:val="24"/>
          <w:szCs w:val="24"/>
          <w:rtl/>
        </w:rPr>
        <w:t>נסיבות:</w:t>
      </w:r>
      <w:r w:rsidR="00FE08FF" w:rsidRPr="00CB0B1B">
        <w:rPr>
          <w:rFonts w:ascii="David" w:hAnsi="David" w:cs="David" w:hint="cs"/>
          <w:sz w:val="24"/>
          <w:szCs w:val="24"/>
          <w:rtl/>
        </w:rPr>
        <w:t xml:space="preserve"> המנוחה </w:t>
      </w:r>
      <w:r w:rsidR="00552753" w:rsidRPr="00CB0B1B">
        <w:rPr>
          <w:rFonts w:ascii="David" w:hAnsi="David" w:cs="David" w:hint="cs"/>
          <w:sz w:val="24"/>
          <w:szCs w:val="24"/>
          <w:rtl/>
        </w:rPr>
        <w:t xml:space="preserve">ואחרים במשפחה </w:t>
      </w:r>
      <w:r w:rsidR="00FE08FF" w:rsidRPr="00CB0B1B">
        <w:rPr>
          <w:rFonts w:ascii="David" w:hAnsi="David" w:cs="David" w:hint="cs"/>
          <w:sz w:val="24"/>
          <w:szCs w:val="24"/>
          <w:rtl/>
        </w:rPr>
        <w:t>ערבו לחובות של חברת התכשיטים המשפחתית שלהם למשיבה (הולנד ישראל בע"מ)</w:t>
      </w:r>
      <w:r w:rsidR="007D4EDF" w:rsidRPr="00CB0B1B">
        <w:rPr>
          <w:rFonts w:ascii="David" w:hAnsi="David" w:cs="David" w:hint="cs"/>
          <w:sz w:val="24"/>
          <w:szCs w:val="24"/>
          <w:rtl/>
        </w:rPr>
        <w:t>. בזמן החתימה</w:t>
      </w:r>
      <w:r w:rsidR="00824F67" w:rsidRPr="00CB0B1B">
        <w:rPr>
          <w:rFonts w:ascii="David" w:hAnsi="David" w:cs="David" w:hint="cs"/>
          <w:sz w:val="24"/>
          <w:szCs w:val="24"/>
          <w:rtl/>
        </w:rPr>
        <w:t xml:space="preserve"> על ההתחייבות לתת דירות,</w:t>
      </w:r>
      <w:r w:rsidR="007D4EDF" w:rsidRPr="00CB0B1B">
        <w:rPr>
          <w:rFonts w:ascii="David" w:hAnsi="David" w:cs="David" w:hint="cs"/>
          <w:sz w:val="24"/>
          <w:szCs w:val="24"/>
          <w:rtl/>
        </w:rPr>
        <w:t xml:space="preserve"> החברה המשפחתית הייתה במצב כספי קשה. המנוחה נתנה</w:t>
      </w:r>
      <w:r w:rsidR="00D66102" w:rsidRPr="00CB0B1B">
        <w:rPr>
          <w:rFonts w:ascii="David" w:hAnsi="David" w:cs="David" w:hint="cs"/>
          <w:sz w:val="24"/>
          <w:szCs w:val="24"/>
          <w:rtl/>
        </w:rPr>
        <w:t xml:space="preserve"> את הזכויות בדירה לאנשים במשפחה שלא היו ערבים.</w:t>
      </w:r>
      <w:r w:rsidR="007D4EDF" w:rsidRPr="00CB0B1B">
        <w:rPr>
          <w:rFonts w:ascii="David" w:hAnsi="David" w:cs="David" w:hint="cs"/>
          <w:sz w:val="24"/>
          <w:szCs w:val="24"/>
          <w:rtl/>
        </w:rPr>
        <w:t xml:space="preserve"> כך, המנוחה נמנעה לכאורה מלכלול במקבלי המתנה את הערבים. בנוסף, אף אחד לא הביא את חתימת מסמכי המתנה לידיעת הולנד ישראל בע"מ. בנוסף, אף אחד מהם לא טרח לרשום ה"א.</w:t>
      </w:r>
    </w:p>
    <w:p w14:paraId="09CFDCCA" w14:textId="423F0613" w:rsidR="00E67917" w:rsidRPr="00CB0B1B" w:rsidRDefault="00D32B7B" w:rsidP="00CB0B1B">
      <w:pPr>
        <w:pStyle w:val="ListParagraph"/>
        <w:spacing w:line="276" w:lineRule="auto"/>
        <w:jc w:val="both"/>
        <w:rPr>
          <w:rFonts w:ascii="David" w:hAnsi="David" w:cs="David"/>
          <w:sz w:val="24"/>
          <w:szCs w:val="24"/>
        </w:rPr>
      </w:pPr>
      <w:r w:rsidRPr="00CB0B1B">
        <w:rPr>
          <w:rFonts w:ascii="David" w:hAnsi="David" w:cs="David" w:hint="cs"/>
          <w:b/>
          <w:bCs/>
          <w:sz w:val="24"/>
          <w:szCs w:val="24"/>
          <w:rtl/>
        </w:rPr>
        <w:t xml:space="preserve">אלון קובע שבעל התחייבות לעסקת מתנה </w:t>
      </w:r>
      <w:r w:rsidRPr="00CB0B1B">
        <w:rPr>
          <w:rFonts w:ascii="David" w:hAnsi="David" w:cs="David"/>
          <w:b/>
          <w:bCs/>
          <w:sz w:val="24"/>
          <w:szCs w:val="24"/>
          <w:u w:val="single"/>
          <w:rtl/>
        </w:rPr>
        <w:t>לא</w:t>
      </w:r>
      <w:r w:rsidRPr="00CB0B1B">
        <w:rPr>
          <w:rFonts w:ascii="David" w:hAnsi="David" w:cs="David"/>
          <w:b/>
          <w:bCs/>
          <w:sz w:val="24"/>
          <w:szCs w:val="24"/>
          <w:rtl/>
        </w:rPr>
        <w:t xml:space="preserve"> גובר על נושה מאוחר יותר</w:t>
      </w:r>
      <w:r w:rsidRPr="00CB0B1B">
        <w:rPr>
          <w:rFonts w:ascii="David" w:hAnsi="David" w:cs="David" w:hint="cs"/>
          <w:b/>
          <w:bCs/>
          <w:sz w:val="24"/>
          <w:szCs w:val="24"/>
          <w:rtl/>
        </w:rPr>
        <w:t xml:space="preserve"> אם לא נרשמה ה"א לטובת בעל ההתחייבות לעסקת מתנה</w:t>
      </w:r>
      <w:r w:rsidRPr="00CB0B1B">
        <w:rPr>
          <w:rFonts w:ascii="David" w:hAnsi="David" w:cs="David" w:hint="cs"/>
          <w:sz w:val="24"/>
          <w:szCs w:val="24"/>
          <w:rtl/>
        </w:rPr>
        <w:t>.</w:t>
      </w:r>
      <w:r w:rsidR="00E415DE" w:rsidRPr="00CB0B1B">
        <w:rPr>
          <w:rFonts w:hint="cs"/>
          <w:sz w:val="24"/>
          <w:szCs w:val="24"/>
          <w:rtl/>
        </w:rPr>
        <w:t xml:space="preserve"> </w:t>
      </w:r>
      <w:r w:rsidR="002674E5" w:rsidRPr="00CB0B1B">
        <w:rPr>
          <w:rFonts w:ascii="David" w:hAnsi="David" w:cs="David" w:hint="cs"/>
          <w:sz w:val="24"/>
          <w:szCs w:val="24"/>
          <w:rtl/>
        </w:rPr>
        <w:t xml:space="preserve">הסיבה- </w:t>
      </w:r>
      <w:r w:rsidR="00E415DE" w:rsidRPr="00CB0B1B">
        <w:rPr>
          <w:rFonts w:ascii="David" w:hAnsi="David" w:cs="David" w:hint="cs"/>
          <w:sz w:val="24"/>
          <w:szCs w:val="24"/>
          <w:rtl/>
        </w:rPr>
        <w:t>הנושים</w:t>
      </w:r>
      <w:r w:rsidR="00E415DE" w:rsidRPr="00CB0B1B">
        <w:rPr>
          <w:rFonts w:ascii="David" w:hAnsi="David" w:cs="David"/>
          <w:sz w:val="24"/>
          <w:szCs w:val="24"/>
          <w:rtl/>
        </w:rPr>
        <w:t xml:space="preserve"> </w:t>
      </w:r>
      <w:r w:rsidR="00E415DE" w:rsidRPr="00CB0B1B">
        <w:rPr>
          <w:rFonts w:ascii="David" w:hAnsi="David" w:cs="David" w:hint="cs"/>
          <w:sz w:val="24"/>
          <w:szCs w:val="24"/>
          <w:rtl/>
        </w:rPr>
        <w:t>יזכו</w:t>
      </w:r>
      <w:r w:rsidR="00E415DE" w:rsidRPr="00CB0B1B">
        <w:rPr>
          <w:rFonts w:ascii="David" w:hAnsi="David" w:cs="David"/>
          <w:sz w:val="24"/>
          <w:szCs w:val="24"/>
          <w:rtl/>
        </w:rPr>
        <w:t xml:space="preserve"> </w:t>
      </w:r>
      <w:r w:rsidR="00E415DE" w:rsidRPr="00CB0B1B">
        <w:rPr>
          <w:rFonts w:ascii="David" w:hAnsi="David" w:cs="David" w:hint="cs"/>
          <w:sz w:val="24"/>
          <w:szCs w:val="24"/>
          <w:rtl/>
        </w:rPr>
        <w:t>בנכס</w:t>
      </w:r>
      <w:r w:rsidR="00E415DE" w:rsidRPr="00CB0B1B">
        <w:rPr>
          <w:rFonts w:ascii="David" w:hAnsi="David" w:cs="David"/>
          <w:sz w:val="24"/>
          <w:szCs w:val="24"/>
          <w:rtl/>
        </w:rPr>
        <w:t xml:space="preserve"> </w:t>
      </w:r>
      <w:r w:rsidR="00E415DE" w:rsidRPr="00CB0B1B">
        <w:rPr>
          <w:rFonts w:ascii="David" w:hAnsi="David" w:cs="David" w:hint="cs"/>
          <w:sz w:val="24"/>
          <w:szCs w:val="24"/>
          <w:rtl/>
        </w:rPr>
        <w:t>היא</w:t>
      </w:r>
      <w:r w:rsidR="00E415DE" w:rsidRPr="00CB0B1B">
        <w:rPr>
          <w:rFonts w:ascii="David" w:hAnsi="David" w:cs="David"/>
          <w:sz w:val="24"/>
          <w:szCs w:val="24"/>
          <w:rtl/>
        </w:rPr>
        <w:t xml:space="preserve"> </w:t>
      </w:r>
      <w:r w:rsidR="00E415DE" w:rsidRPr="00CB0B1B">
        <w:rPr>
          <w:rFonts w:ascii="David" w:hAnsi="David" w:cs="David" w:hint="cs"/>
          <w:sz w:val="24"/>
          <w:szCs w:val="24"/>
          <w:rtl/>
        </w:rPr>
        <w:t>כדי</w:t>
      </w:r>
      <w:r w:rsidR="00E415DE" w:rsidRPr="00CB0B1B">
        <w:rPr>
          <w:rFonts w:ascii="David" w:hAnsi="David" w:cs="David"/>
          <w:sz w:val="24"/>
          <w:szCs w:val="24"/>
          <w:rtl/>
        </w:rPr>
        <w:t xml:space="preserve"> </w:t>
      </w:r>
      <w:r w:rsidR="00E415DE" w:rsidRPr="00CB0B1B">
        <w:rPr>
          <w:rFonts w:ascii="David" w:hAnsi="David" w:cs="David" w:hint="cs"/>
          <w:sz w:val="24"/>
          <w:szCs w:val="24"/>
          <w:rtl/>
        </w:rPr>
        <w:t>למנוע</w:t>
      </w:r>
      <w:r w:rsidR="00E415DE" w:rsidRPr="00CB0B1B">
        <w:rPr>
          <w:rFonts w:ascii="David" w:hAnsi="David" w:cs="David"/>
          <w:sz w:val="24"/>
          <w:szCs w:val="24"/>
          <w:rtl/>
        </w:rPr>
        <w:t xml:space="preserve"> </w:t>
      </w:r>
      <w:r w:rsidR="00E415DE" w:rsidRPr="00CB0B1B">
        <w:rPr>
          <w:rFonts w:ascii="David" w:hAnsi="David" w:cs="David" w:hint="cs"/>
          <w:sz w:val="24"/>
          <w:szCs w:val="24"/>
          <w:rtl/>
        </w:rPr>
        <w:t>הברחת</w:t>
      </w:r>
      <w:r w:rsidR="00E415DE" w:rsidRPr="00CB0B1B">
        <w:rPr>
          <w:rFonts w:ascii="David" w:hAnsi="David" w:cs="David"/>
          <w:sz w:val="24"/>
          <w:szCs w:val="24"/>
          <w:rtl/>
        </w:rPr>
        <w:t xml:space="preserve"> </w:t>
      </w:r>
      <w:r w:rsidR="00E415DE" w:rsidRPr="00CB0B1B">
        <w:rPr>
          <w:rFonts w:ascii="David" w:hAnsi="David" w:cs="David" w:hint="cs"/>
          <w:sz w:val="24"/>
          <w:szCs w:val="24"/>
          <w:rtl/>
        </w:rPr>
        <w:t>נכסים</w:t>
      </w:r>
      <w:r w:rsidR="00E415DE" w:rsidRPr="00CB0B1B">
        <w:rPr>
          <w:rFonts w:ascii="David" w:hAnsi="David" w:cs="David"/>
          <w:sz w:val="24"/>
          <w:szCs w:val="24"/>
          <w:rtl/>
        </w:rPr>
        <w:t xml:space="preserve"> </w:t>
      </w:r>
      <w:r w:rsidR="00E415DE" w:rsidRPr="00CB0B1B">
        <w:rPr>
          <w:rFonts w:ascii="David" w:hAnsi="David" w:cs="David" w:hint="cs"/>
          <w:sz w:val="24"/>
          <w:szCs w:val="24"/>
          <w:rtl/>
        </w:rPr>
        <w:t>דרך</w:t>
      </w:r>
      <w:r w:rsidR="00E415DE" w:rsidRPr="00CB0B1B">
        <w:rPr>
          <w:rFonts w:ascii="David" w:hAnsi="David" w:cs="David"/>
          <w:sz w:val="24"/>
          <w:szCs w:val="24"/>
          <w:rtl/>
        </w:rPr>
        <w:t xml:space="preserve"> </w:t>
      </w:r>
      <w:r w:rsidR="00E415DE" w:rsidRPr="00CB0B1B">
        <w:rPr>
          <w:rFonts w:ascii="David" w:hAnsi="David" w:cs="David" w:hint="cs"/>
          <w:sz w:val="24"/>
          <w:szCs w:val="24"/>
          <w:rtl/>
        </w:rPr>
        <w:t>עסקאות</w:t>
      </w:r>
      <w:r w:rsidR="00E415DE" w:rsidRPr="00CB0B1B">
        <w:rPr>
          <w:rFonts w:ascii="David" w:hAnsi="David" w:cs="David"/>
          <w:sz w:val="24"/>
          <w:szCs w:val="24"/>
          <w:rtl/>
        </w:rPr>
        <w:t xml:space="preserve"> </w:t>
      </w:r>
      <w:r w:rsidR="00E415DE" w:rsidRPr="00CB0B1B">
        <w:rPr>
          <w:rFonts w:ascii="David" w:hAnsi="David" w:cs="David" w:hint="cs"/>
          <w:sz w:val="24"/>
          <w:szCs w:val="24"/>
          <w:rtl/>
        </w:rPr>
        <w:t>מתנה</w:t>
      </w:r>
      <w:r w:rsidR="00E415DE" w:rsidRPr="00CB0B1B">
        <w:rPr>
          <w:rFonts w:ascii="David" w:hAnsi="David" w:cs="David"/>
          <w:sz w:val="24"/>
          <w:szCs w:val="24"/>
          <w:rtl/>
        </w:rPr>
        <w:t>.</w:t>
      </w:r>
      <w:r w:rsidR="00336476" w:rsidRPr="00CB0B1B">
        <w:rPr>
          <w:rFonts w:ascii="David" w:hAnsi="David" w:cs="David" w:hint="cs"/>
          <w:sz w:val="24"/>
          <w:szCs w:val="24"/>
          <w:rtl/>
        </w:rPr>
        <w:t xml:space="preserve"> </w:t>
      </w:r>
      <w:r w:rsidR="00B02448" w:rsidRPr="00CB0B1B">
        <w:rPr>
          <w:rFonts w:ascii="David" w:hAnsi="David" w:cs="David" w:hint="cs"/>
          <w:sz w:val="24"/>
          <w:szCs w:val="24"/>
          <w:u w:val="single"/>
          <w:rtl/>
        </w:rPr>
        <w:t>חריג</w:t>
      </w:r>
      <w:r w:rsidR="00B02448" w:rsidRPr="00CB0B1B">
        <w:rPr>
          <w:rFonts w:ascii="David" w:hAnsi="David" w:cs="David" w:hint="cs"/>
          <w:sz w:val="24"/>
          <w:szCs w:val="24"/>
          <w:rtl/>
        </w:rPr>
        <w:t>- עמידה ב</w:t>
      </w:r>
      <w:r w:rsidR="00336476" w:rsidRPr="00CB0B1B">
        <w:rPr>
          <w:rFonts w:ascii="David" w:hAnsi="David" w:cs="David" w:hint="cs"/>
          <w:sz w:val="24"/>
          <w:szCs w:val="24"/>
          <w:rtl/>
        </w:rPr>
        <w:t xml:space="preserve">תנאים </w:t>
      </w:r>
      <w:r w:rsidR="00B02448" w:rsidRPr="00CB0B1B">
        <w:rPr>
          <w:rFonts w:ascii="David" w:hAnsi="David" w:cs="David" w:hint="cs"/>
          <w:sz w:val="24"/>
          <w:szCs w:val="24"/>
          <w:rtl/>
        </w:rPr>
        <w:t>חלופיים</w:t>
      </w:r>
      <w:r w:rsidR="00336476" w:rsidRPr="00CB0B1B">
        <w:rPr>
          <w:rFonts w:ascii="David" w:hAnsi="David" w:cs="David" w:hint="cs"/>
          <w:sz w:val="24"/>
          <w:szCs w:val="24"/>
          <w:rtl/>
        </w:rPr>
        <w:t xml:space="preserve"> (כך שבעל התחייבות לעסקת מתנה שלא רשם ה"א </w:t>
      </w:r>
      <w:proofErr w:type="spellStart"/>
      <w:r w:rsidR="00336476" w:rsidRPr="00CB0B1B">
        <w:rPr>
          <w:rFonts w:ascii="David" w:hAnsi="David" w:cs="David" w:hint="cs"/>
          <w:sz w:val="24"/>
          <w:szCs w:val="24"/>
          <w:rtl/>
        </w:rPr>
        <w:t>יגבור</w:t>
      </w:r>
      <w:proofErr w:type="spellEnd"/>
      <w:r w:rsidR="00336476" w:rsidRPr="00CB0B1B">
        <w:rPr>
          <w:rFonts w:ascii="David" w:hAnsi="David" w:cs="David" w:hint="cs"/>
          <w:sz w:val="24"/>
          <w:szCs w:val="24"/>
          <w:rtl/>
        </w:rPr>
        <w:t xml:space="preserve"> על נושה מעקל מאוחר בזמן):</w:t>
      </w:r>
    </w:p>
    <w:p w14:paraId="37915FBD" w14:textId="24BAFDF3" w:rsidR="00336476" w:rsidRPr="00CB0B1B" w:rsidRDefault="003574FB" w:rsidP="00B82D46">
      <w:pPr>
        <w:pStyle w:val="ListParagraph"/>
        <w:numPr>
          <w:ilvl w:val="1"/>
          <w:numId w:val="67"/>
        </w:numPr>
        <w:spacing w:line="276" w:lineRule="auto"/>
        <w:jc w:val="both"/>
        <w:rPr>
          <w:rFonts w:ascii="David" w:hAnsi="David" w:cs="David"/>
          <w:sz w:val="24"/>
          <w:szCs w:val="24"/>
        </w:rPr>
      </w:pPr>
      <w:r w:rsidRPr="00CB0B1B">
        <w:rPr>
          <w:rFonts w:ascii="David" w:hAnsi="David" w:cs="David" w:hint="cs"/>
          <w:sz w:val="24"/>
          <w:szCs w:val="24"/>
          <w:u w:val="single"/>
          <w:rtl/>
        </w:rPr>
        <w:t>כשהנסיבות ייראו שמדובר במתנה אמיתי</w:t>
      </w:r>
      <w:r w:rsidR="00D06D69" w:rsidRPr="00CB0B1B">
        <w:rPr>
          <w:rFonts w:ascii="David" w:hAnsi="David" w:cs="David" w:hint="cs"/>
          <w:sz w:val="24"/>
          <w:szCs w:val="24"/>
          <w:u w:val="single"/>
          <w:rtl/>
        </w:rPr>
        <w:t>ת</w:t>
      </w:r>
      <w:r w:rsidR="005202F2" w:rsidRPr="00CB0B1B">
        <w:rPr>
          <w:rFonts w:ascii="David" w:hAnsi="David" w:cs="David" w:hint="cs"/>
          <w:sz w:val="24"/>
          <w:szCs w:val="24"/>
          <w:rtl/>
        </w:rPr>
        <w:t xml:space="preserve">- </w:t>
      </w:r>
      <w:r w:rsidR="00E415DE" w:rsidRPr="00CB0B1B">
        <w:rPr>
          <w:rFonts w:ascii="David" w:hAnsi="David" w:cs="David" w:hint="cs"/>
          <w:sz w:val="24"/>
          <w:szCs w:val="24"/>
          <w:rtl/>
        </w:rPr>
        <w:t>יש</w:t>
      </w:r>
      <w:r w:rsidR="00A146B1" w:rsidRPr="00CB0B1B">
        <w:rPr>
          <w:rFonts w:ascii="David" w:hAnsi="David" w:cs="David" w:hint="cs"/>
          <w:sz w:val="24"/>
          <w:szCs w:val="24"/>
          <w:rtl/>
        </w:rPr>
        <w:t xml:space="preserve"> להראות </w:t>
      </w:r>
      <w:r w:rsidR="005202F2" w:rsidRPr="00CB0B1B">
        <w:rPr>
          <w:rFonts w:ascii="David" w:hAnsi="David" w:cs="David" w:hint="cs"/>
          <w:sz w:val="24"/>
          <w:szCs w:val="24"/>
          <w:rtl/>
        </w:rPr>
        <w:t xml:space="preserve">שלא מדובר בתכסיס </w:t>
      </w:r>
      <w:r w:rsidR="00C8000E" w:rsidRPr="00CB0B1B">
        <w:rPr>
          <w:rFonts w:ascii="David" w:hAnsi="David" w:cs="David" w:hint="cs"/>
          <w:sz w:val="24"/>
          <w:szCs w:val="24"/>
          <w:rtl/>
        </w:rPr>
        <w:t>של הבעלים להברחת נכסים</w:t>
      </w:r>
      <w:r w:rsidR="006253C2" w:rsidRPr="00CB0B1B">
        <w:rPr>
          <w:rFonts w:ascii="David" w:hAnsi="David" w:cs="David" w:hint="cs"/>
          <w:sz w:val="24"/>
          <w:szCs w:val="24"/>
          <w:rtl/>
        </w:rPr>
        <w:t>- נסיבות שמראות שנותן המתנה לא היה במצוקה כלכלית בזמן נתינת המתנה.</w:t>
      </w:r>
      <w:r w:rsidR="007571D6" w:rsidRPr="00CB0B1B">
        <w:rPr>
          <w:rFonts w:ascii="David" w:hAnsi="David" w:cs="David" w:hint="cs"/>
          <w:sz w:val="24"/>
          <w:szCs w:val="24"/>
          <w:rtl/>
        </w:rPr>
        <w:t xml:space="preserve"> אם זו מתנה אמיתית, ניתן קדימות לבעל ההתחייבות לעסקת המתנה על פני הנושה המעקל.</w:t>
      </w:r>
    </w:p>
    <w:p w14:paraId="4955CBD0" w14:textId="584224E5" w:rsidR="00E415DE" w:rsidRPr="00CB0B1B" w:rsidRDefault="000E2762" w:rsidP="00B82D46">
      <w:pPr>
        <w:pStyle w:val="ListParagraph"/>
        <w:numPr>
          <w:ilvl w:val="1"/>
          <w:numId w:val="67"/>
        </w:numPr>
        <w:spacing w:line="276" w:lineRule="auto"/>
        <w:jc w:val="both"/>
        <w:rPr>
          <w:rFonts w:ascii="David" w:hAnsi="David" w:cs="David"/>
          <w:sz w:val="24"/>
          <w:szCs w:val="24"/>
        </w:rPr>
      </w:pPr>
      <w:r w:rsidRPr="00CB0B1B">
        <w:rPr>
          <w:rFonts w:ascii="David" w:hAnsi="David" w:cs="David" w:hint="cs"/>
          <w:sz w:val="24"/>
          <w:szCs w:val="24"/>
          <w:u w:val="single"/>
          <w:rtl/>
        </w:rPr>
        <w:t>כ</w:t>
      </w:r>
      <w:r w:rsidR="00E415DE" w:rsidRPr="00CB0B1B">
        <w:rPr>
          <w:rFonts w:ascii="David" w:hAnsi="David" w:cs="David" w:hint="cs"/>
          <w:sz w:val="24"/>
          <w:szCs w:val="24"/>
          <w:u w:val="single"/>
          <w:rtl/>
        </w:rPr>
        <w:t>שבעל ההתחייבות לעסקת המתנה שינה את מצבו לרעה מבחינה כלכלית</w:t>
      </w:r>
      <w:r w:rsidR="00E609B9" w:rsidRPr="00CB0B1B">
        <w:rPr>
          <w:rFonts w:ascii="David" w:hAnsi="David" w:cs="David" w:hint="cs"/>
          <w:sz w:val="24"/>
          <w:szCs w:val="24"/>
          <w:rtl/>
        </w:rPr>
        <w:t>- למשל שבעל ההתחייבות לעסקת המתנה מכר את הדירה שלו כי הוא באמת מצפה להשאיר את דירת המתנה בידיו</w:t>
      </w:r>
      <w:r w:rsidR="00F81B2B" w:rsidRPr="00CB0B1B">
        <w:rPr>
          <w:rFonts w:ascii="David" w:hAnsi="David" w:cs="David" w:hint="cs"/>
          <w:sz w:val="24"/>
          <w:szCs w:val="24"/>
          <w:rtl/>
        </w:rPr>
        <w:t>.</w:t>
      </w:r>
    </w:p>
    <w:p w14:paraId="7C8E403A" w14:textId="1E73ED7B" w:rsidR="00F81B2B" w:rsidRPr="00CB0B1B" w:rsidRDefault="00F81B2B" w:rsidP="00B82D46">
      <w:pPr>
        <w:pStyle w:val="ListParagraph"/>
        <w:numPr>
          <w:ilvl w:val="1"/>
          <w:numId w:val="67"/>
        </w:numPr>
        <w:spacing w:line="276" w:lineRule="auto"/>
        <w:jc w:val="both"/>
        <w:rPr>
          <w:rFonts w:ascii="David" w:hAnsi="David" w:cs="David"/>
          <w:sz w:val="24"/>
          <w:szCs w:val="24"/>
        </w:rPr>
      </w:pPr>
      <w:r w:rsidRPr="00CB0B1B">
        <w:rPr>
          <w:rFonts w:ascii="David" w:hAnsi="David" w:cs="David" w:hint="cs"/>
          <w:sz w:val="24"/>
          <w:szCs w:val="24"/>
          <w:u w:val="single"/>
          <w:rtl/>
        </w:rPr>
        <w:t>כשהחזרה מהמתנה לא אפשרית</w:t>
      </w:r>
      <w:r w:rsidRPr="00CB0B1B">
        <w:rPr>
          <w:rFonts w:ascii="David" w:hAnsi="David" w:cs="David" w:hint="cs"/>
          <w:sz w:val="24"/>
          <w:szCs w:val="24"/>
          <w:rtl/>
        </w:rPr>
        <w:t xml:space="preserve">- </w:t>
      </w:r>
      <w:r w:rsidR="007D6141" w:rsidRPr="00CB0B1B">
        <w:rPr>
          <w:rFonts w:ascii="David" w:hAnsi="David" w:cs="David" w:hint="cs"/>
          <w:sz w:val="24"/>
          <w:szCs w:val="24"/>
          <w:rtl/>
        </w:rPr>
        <w:t>דרך ויתור בכתב/ייפוי כוח</w:t>
      </w:r>
    </w:p>
    <w:p w14:paraId="606A577B" w14:textId="0612D46D" w:rsidR="004C3DA5" w:rsidRPr="00CB0B1B" w:rsidRDefault="00AD27CB" w:rsidP="00B82D46">
      <w:pPr>
        <w:pStyle w:val="ListParagraph"/>
        <w:numPr>
          <w:ilvl w:val="1"/>
          <w:numId w:val="67"/>
        </w:numPr>
        <w:spacing w:line="276" w:lineRule="auto"/>
        <w:jc w:val="both"/>
        <w:rPr>
          <w:rFonts w:ascii="David" w:hAnsi="David" w:cs="David"/>
          <w:sz w:val="24"/>
          <w:szCs w:val="24"/>
        </w:rPr>
      </w:pPr>
      <w:r w:rsidRPr="00CB0B1B">
        <w:rPr>
          <w:rFonts w:ascii="David" w:hAnsi="David" w:cs="David" w:hint="cs"/>
          <w:sz w:val="24"/>
          <w:szCs w:val="24"/>
          <w:u w:val="single"/>
          <w:rtl/>
        </w:rPr>
        <w:t>כשהנושה המעקל ידע על המתנ</w:t>
      </w:r>
      <w:r w:rsidR="002121E7" w:rsidRPr="00CB0B1B">
        <w:rPr>
          <w:rFonts w:ascii="David" w:hAnsi="David" w:cs="David" w:hint="cs"/>
          <w:sz w:val="24"/>
          <w:szCs w:val="24"/>
          <w:u w:val="single"/>
          <w:rtl/>
        </w:rPr>
        <w:t>ה (חוסר תו"ל)</w:t>
      </w:r>
      <w:r w:rsidRPr="00CB0B1B">
        <w:rPr>
          <w:rFonts w:ascii="David" w:hAnsi="David" w:cs="David" w:hint="cs"/>
          <w:sz w:val="24"/>
          <w:szCs w:val="24"/>
          <w:rtl/>
        </w:rPr>
        <w:t xml:space="preserve">- </w:t>
      </w:r>
      <w:r w:rsidR="00BD0015" w:rsidRPr="00CB0B1B">
        <w:rPr>
          <w:rFonts w:ascii="David" w:hAnsi="David" w:cs="David" w:hint="cs"/>
          <w:sz w:val="24"/>
          <w:szCs w:val="24"/>
          <w:rtl/>
        </w:rPr>
        <w:t>אם ידע ורק אז הטיל עיקול על הנכס, נראה בזה חוסר תו"ל של המעקל</w:t>
      </w:r>
      <w:r w:rsidR="00BA459E" w:rsidRPr="00CB0B1B">
        <w:rPr>
          <w:rFonts w:ascii="David" w:hAnsi="David" w:cs="David" w:hint="cs"/>
          <w:sz w:val="24"/>
          <w:szCs w:val="24"/>
          <w:rtl/>
        </w:rPr>
        <w:t xml:space="preserve"> והוא יפסיד.</w:t>
      </w:r>
    </w:p>
    <w:p w14:paraId="0E44B4DE" w14:textId="77777777" w:rsidR="00A0221E" w:rsidRPr="00CB0B1B" w:rsidRDefault="00A0221E" w:rsidP="00CB0B1B">
      <w:pPr>
        <w:spacing w:line="276" w:lineRule="auto"/>
        <w:jc w:val="both"/>
        <w:rPr>
          <w:rFonts w:ascii="David" w:hAnsi="David" w:cs="David"/>
          <w:sz w:val="24"/>
          <w:szCs w:val="24"/>
          <w:rtl/>
        </w:rPr>
      </w:pPr>
    </w:p>
    <w:p w14:paraId="5462CDD5" w14:textId="77777777" w:rsidR="00026A3F" w:rsidRPr="00CB0B1B" w:rsidRDefault="00026A3F" w:rsidP="00CB0B1B">
      <w:pPr>
        <w:spacing w:line="276" w:lineRule="auto"/>
        <w:rPr>
          <w:rFonts w:ascii="David" w:hAnsi="David" w:cs="David"/>
          <w:sz w:val="24"/>
          <w:szCs w:val="24"/>
          <w:rtl/>
        </w:rPr>
      </w:pPr>
      <w:r w:rsidRPr="00CB0B1B">
        <w:rPr>
          <w:rFonts w:ascii="David" w:hAnsi="David" w:cs="David"/>
          <w:b/>
          <w:bCs/>
          <w:sz w:val="24"/>
          <w:szCs w:val="24"/>
          <w:highlight w:val="yellow"/>
        </w:rPr>
        <w:t>V</w:t>
      </w:r>
      <w:r w:rsidRPr="00CB0B1B">
        <w:rPr>
          <w:rFonts w:ascii="David" w:hAnsi="David" w:cs="David"/>
          <w:b/>
          <w:bCs/>
          <w:sz w:val="24"/>
          <w:szCs w:val="24"/>
          <w:highlight w:val="yellow"/>
          <w:rtl/>
        </w:rPr>
        <w:t xml:space="preserve">. </w:t>
      </w:r>
      <w:r w:rsidRPr="00CB0B1B">
        <w:rPr>
          <w:rFonts w:ascii="David" w:hAnsi="David" w:cs="David"/>
          <w:b/>
          <w:bCs/>
          <w:sz w:val="24"/>
          <w:szCs w:val="24"/>
          <w:highlight w:val="yellow"/>
          <w:u w:val="single"/>
          <w:rtl/>
        </w:rPr>
        <w:t>זכויות בנכסי הזולת</w:t>
      </w:r>
    </w:p>
    <w:p w14:paraId="4AF15267" w14:textId="3E5BB068" w:rsidR="00D024F3" w:rsidRPr="00CB0B1B" w:rsidRDefault="00D024F3" w:rsidP="00CB0B1B">
      <w:pPr>
        <w:spacing w:line="276" w:lineRule="auto"/>
        <w:jc w:val="both"/>
        <w:rPr>
          <w:rFonts w:ascii="David" w:hAnsi="David" w:cs="David"/>
          <w:b/>
          <w:bCs/>
          <w:color w:val="5B9BD5" w:themeColor="accent5"/>
          <w:sz w:val="24"/>
          <w:szCs w:val="24"/>
          <w:u w:val="single"/>
          <w:rtl/>
        </w:rPr>
      </w:pPr>
      <w:proofErr w:type="spellStart"/>
      <w:r w:rsidRPr="00CB0B1B">
        <w:rPr>
          <w:rFonts w:ascii="David" w:hAnsi="David" w:cs="David"/>
          <w:b/>
          <w:bCs/>
          <w:color w:val="5B9BD5" w:themeColor="accent5"/>
          <w:sz w:val="24"/>
          <w:szCs w:val="24"/>
          <w:u w:val="single"/>
          <w:rtl/>
        </w:rPr>
        <w:t>טז</w:t>
      </w:r>
      <w:proofErr w:type="spellEnd"/>
      <w:r w:rsidRPr="00CB0B1B">
        <w:rPr>
          <w:rFonts w:ascii="David" w:hAnsi="David" w:cs="David"/>
          <w:b/>
          <w:bCs/>
          <w:color w:val="5B9BD5" w:themeColor="accent5"/>
          <w:sz w:val="24"/>
          <w:szCs w:val="24"/>
          <w:u w:val="single"/>
          <w:rtl/>
        </w:rPr>
        <w:t>. זיקות הנאה (לימוד עצמי)</w:t>
      </w:r>
    </w:p>
    <w:p w14:paraId="435D8055" w14:textId="0B5EB278" w:rsidR="00636890" w:rsidRPr="00CB0B1B" w:rsidRDefault="00636890" w:rsidP="00CB0B1B">
      <w:pPr>
        <w:spacing w:line="276" w:lineRule="auto"/>
        <w:jc w:val="both"/>
        <w:rPr>
          <w:rFonts w:ascii="David" w:hAnsi="David" w:cs="David"/>
          <w:b/>
          <w:bCs/>
          <w:color w:val="92D050"/>
          <w:sz w:val="24"/>
          <w:szCs w:val="24"/>
          <w:rtl/>
        </w:rPr>
      </w:pPr>
      <w:r w:rsidRPr="00CB0B1B">
        <w:rPr>
          <w:rFonts w:ascii="David" w:hAnsi="David" w:cs="David"/>
          <w:b/>
          <w:bCs/>
          <w:color w:val="92D050"/>
          <w:sz w:val="24"/>
          <w:szCs w:val="24"/>
          <w:u w:val="single"/>
          <w:rtl/>
        </w:rPr>
        <w:t>זיקת הנאה</w:t>
      </w:r>
    </w:p>
    <w:p w14:paraId="751109E7" w14:textId="62D11C78" w:rsidR="00636890" w:rsidRPr="00CB0B1B" w:rsidRDefault="00636890" w:rsidP="00CB0B1B">
      <w:pPr>
        <w:spacing w:line="276" w:lineRule="auto"/>
        <w:jc w:val="both"/>
        <w:rPr>
          <w:rFonts w:ascii="David" w:hAnsi="David" w:cs="David"/>
          <w:sz w:val="24"/>
          <w:szCs w:val="24"/>
          <w:rtl/>
        </w:rPr>
      </w:pPr>
      <w:r w:rsidRPr="00CB0B1B">
        <w:rPr>
          <w:rFonts w:ascii="David" w:hAnsi="David" w:cs="David"/>
          <w:sz w:val="24"/>
          <w:szCs w:val="24"/>
          <w:rtl/>
        </w:rPr>
        <w:t>זכות מנויה במקרקעין ומחייבת כלפי כולם. ס' 5: "זיקת הנאה היא שעבוד מקרקעין להנאה שאין עמה זכות להחזיק בהם".</w:t>
      </w:r>
    </w:p>
    <w:p w14:paraId="0F1AAB9A" w14:textId="59C56A3E" w:rsidR="006014E5" w:rsidRPr="00CB0B1B" w:rsidRDefault="006014E5" w:rsidP="00B82D46">
      <w:pPr>
        <w:pStyle w:val="ListParagraph"/>
        <w:numPr>
          <w:ilvl w:val="0"/>
          <w:numId w:val="13"/>
        </w:numPr>
        <w:spacing w:line="276" w:lineRule="auto"/>
        <w:rPr>
          <w:rFonts w:ascii="David" w:hAnsi="David" w:cs="David"/>
          <w:sz w:val="24"/>
          <w:szCs w:val="24"/>
        </w:rPr>
      </w:pPr>
      <w:r w:rsidRPr="00CB0B1B">
        <w:rPr>
          <w:rFonts w:ascii="David" w:hAnsi="David" w:cs="David" w:hint="cs"/>
          <w:sz w:val="24"/>
          <w:szCs w:val="24"/>
          <w:rtl/>
        </w:rPr>
        <w:lastRenderedPageBreak/>
        <w:t>יסוד שלילי/חיובי</w:t>
      </w:r>
    </w:p>
    <w:p w14:paraId="527A4A5D" w14:textId="77777777" w:rsidR="006014E5" w:rsidRPr="00CB0B1B" w:rsidRDefault="00A12AE7" w:rsidP="00B82D46">
      <w:pPr>
        <w:pStyle w:val="ListParagraph"/>
        <w:numPr>
          <w:ilvl w:val="1"/>
          <w:numId w:val="13"/>
        </w:numPr>
        <w:spacing w:line="276" w:lineRule="auto"/>
        <w:rPr>
          <w:rFonts w:ascii="David" w:hAnsi="David" w:cs="David"/>
          <w:sz w:val="24"/>
          <w:szCs w:val="24"/>
        </w:rPr>
      </w:pPr>
      <w:r w:rsidRPr="00CB0B1B">
        <w:rPr>
          <w:rFonts w:ascii="David" w:hAnsi="David" w:cs="David"/>
          <w:sz w:val="24"/>
          <w:szCs w:val="24"/>
          <w:rtl/>
        </w:rPr>
        <w:t>יסוד חיובי- בעל המקרקעין חייב לתת לזכאי ליהנות מ</w:t>
      </w:r>
      <w:r w:rsidR="000D4600" w:rsidRPr="00CB0B1B">
        <w:rPr>
          <w:rFonts w:ascii="David" w:hAnsi="David" w:cs="David" w:hint="cs"/>
          <w:sz w:val="24"/>
          <w:szCs w:val="24"/>
          <w:rtl/>
        </w:rPr>
        <w:t>ה</w:t>
      </w:r>
      <w:r w:rsidRPr="00CB0B1B">
        <w:rPr>
          <w:rFonts w:ascii="David" w:hAnsi="David" w:cs="David"/>
          <w:sz w:val="24"/>
          <w:szCs w:val="24"/>
          <w:rtl/>
        </w:rPr>
        <w:t>קרקע שלו</w:t>
      </w:r>
      <w:r w:rsidR="00E44021" w:rsidRPr="00CB0B1B">
        <w:rPr>
          <w:rFonts w:ascii="David" w:hAnsi="David" w:cs="David" w:hint="cs"/>
          <w:sz w:val="24"/>
          <w:szCs w:val="24"/>
          <w:rtl/>
        </w:rPr>
        <w:t>.</w:t>
      </w:r>
    </w:p>
    <w:p w14:paraId="65C105DF" w14:textId="70032D93" w:rsidR="00A12AE7" w:rsidRPr="00CB0B1B" w:rsidRDefault="00A12AE7" w:rsidP="00B82D46">
      <w:pPr>
        <w:pStyle w:val="ListParagraph"/>
        <w:numPr>
          <w:ilvl w:val="1"/>
          <w:numId w:val="13"/>
        </w:numPr>
        <w:spacing w:line="276" w:lineRule="auto"/>
        <w:rPr>
          <w:rFonts w:ascii="David" w:hAnsi="David" w:cs="David"/>
          <w:sz w:val="24"/>
          <w:szCs w:val="24"/>
        </w:rPr>
      </w:pPr>
      <w:r w:rsidRPr="00CB0B1B">
        <w:rPr>
          <w:rFonts w:ascii="David" w:hAnsi="David" w:cs="David"/>
          <w:sz w:val="24"/>
          <w:szCs w:val="24"/>
          <w:rtl/>
        </w:rPr>
        <w:t xml:space="preserve">יסוד שלילי- </w:t>
      </w:r>
      <w:r w:rsidR="004A49E5" w:rsidRPr="00CB0B1B">
        <w:rPr>
          <w:rFonts w:ascii="David" w:hAnsi="David" w:cs="David" w:hint="cs"/>
          <w:sz w:val="24"/>
          <w:szCs w:val="24"/>
          <w:rtl/>
        </w:rPr>
        <w:t xml:space="preserve">לנהנה </w:t>
      </w:r>
      <w:r w:rsidR="004A49E5" w:rsidRPr="00CB0B1B">
        <w:rPr>
          <w:rFonts w:ascii="David" w:hAnsi="David" w:cs="David" w:hint="cs"/>
          <w:b/>
          <w:bCs/>
          <w:sz w:val="24"/>
          <w:szCs w:val="24"/>
          <w:rtl/>
        </w:rPr>
        <w:t>אין</w:t>
      </w:r>
      <w:r w:rsidRPr="00CB0B1B">
        <w:rPr>
          <w:rFonts w:ascii="David" w:hAnsi="David" w:cs="David"/>
          <w:b/>
          <w:bCs/>
          <w:sz w:val="24"/>
          <w:szCs w:val="24"/>
          <w:rtl/>
        </w:rPr>
        <w:t xml:space="preserve"> זכות חזקה</w:t>
      </w:r>
      <w:r w:rsidR="00941E1C" w:rsidRPr="00CB0B1B">
        <w:rPr>
          <w:rFonts w:ascii="David" w:hAnsi="David" w:cs="David" w:hint="cs"/>
          <w:sz w:val="24"/>
          <w:szCs w:val="24"/>
          <w:rtl/>
        </w:rPr>
        <w:t xml:space="preserve"> בנכס</w:t>
      </w:r>
      <w:r w:rsidR="002526AF" w:rsidRPr="00CB0B1B">
        <w:rPr>
          <w:rFonts w:ascii="David" w:hAnsi="David" w:cs="David" w:hint="cs"/>
          <w:sz w:val="24"/>
          <w:szCs w:val="24"/>
          <w:rtl/>
        </w:rPr>
        <w:t xml:space="preserve"> אלא רק יכול לעבור שם</w:t>
      </w:r>
      <w:r w:rsidR="00941E1C" w:rsidRPr="00CB0B1B">
        <w:rPr>
          <w:rFonts w:ascii="David" w:hAnsi="David" w:cs="David" w:hint="cs"/>
          <w:sz w:val="24"/>
          <w:szCs w:val="24"/>
          <w:rtl/>
        </w:rPr>
        <w:t>.</w:t>
      </w:r>
      <w:r w:rsidRPr="00CB0B1B">
        <w:rPr>
          <w:rFonts w:ascii="David" w:hAnsi="David" w:cs="David"/>
          <w:sz w:val="24"/>
          <w:szCs w:val="24"/>
          <w:rtl/>
        </w:rPr>
        <w:t xml:space="preserve"> </w:t>
      </w:r>
      <w:r w:rsidR="00EB7687" w:rsidRPr="00CB0B1B">
        <w:rPr>
          <w:rFonts w:ascii="David" w:hAnsi="David" w:cs="David" w:hint="cs"/>
          <w:sz w:val="24"/>
          <w:szCs w:val="24"/>
          <w:rtl/>
        </w:rPr>
        <w:t xml:space="preserve">גם </w:t>
      </w:r>
      <w:r w:rsidR="00EB7687" w:rsidRPr="00CB0B1B">
        <w:rPr>
          <w:rFonts w:ascii="David" w:hAnsi="David" w:cs="David" w:hint="cs"/>
          <w:b/>
          <w:bCs/>
          <w:sz w:val="24"/>
          <w:szCs w:val="24"/>
          <w:rtl/>
        </w:rPr>
        <w:t xml:space="preserve">אין </w:t>
      </w:r>
      <w:r w:rsidRPr="00CB0B1B">
        <w:rPr>
          <w:rFonts w:ascii="David" w:hAnsi="David" w:cs="David"/>
          <w:b/>
          <w:bCs/>
          <w:sz w:val="24"/>
          <w:szCs w:val="24"/>
          <w:rtl/>
        </w:rPr>
        <w:t>זכות שימוש ייחודית</w:t>
      </w:r>
      <w:r w:rsidR="00B14E4B" w:rsidRPr="00CB0B1B">
        <w:rPr>
          <w:rFonts w:ascii="David" w:hAnsi="David" w:cs="David" w:hint="cs"/>
          <w:sz w:val="24"/>
          <w:szCs w:val="24"/>
          <w:rtl/>
        </w:rPr>
        <w:t xml:space="preserve">. </w:t>
      </w:r>
      <w:r w:rsidR="002526AF" w:rsidRPr="00CB0B1B">
        <w:rPr>
          <w:rFonts w:ascii="David" w:hAnsi="David" w:cs="David" w:hint="cs"/>
          <w:sz w:val="24"/>
          <w:szCs w:val="24"/>
          <w:rtl/>
        </w:rPr>
        <w:t>עוד אנשים יכולים לעבור בשטח.</w:t>
      </w:r>
    </w:p>
    <w:p w14:paraId="2B326BAA" w14:textId="77578D06" w:rsidR="00C13427" w:rsidRPr="00CB0B1B" w:rsidRDefault="006B1A60" w:rsidP="00B82D46">
      <w:pPr>
        <w:pStyle w:val="ListParagraph"/>
        <w:numPr>
          <w:ilvl w:val="0"/>
          <w:numId w:val="13"/>
        </w:numPr>
        <w:spacing w:line="276" w:lineRule="auto"/>
        <w:rPr>
          <w:rFonts w:ascii="David" w:hAnsi="David" w:cs="David"/>
          <w:sz w:val="24"/>
          <w:szCs w:val="24"/>
        </w:rPr>
      </w:pPr>
      <w:r w:rsidRPr="00CB0B1B">
        <w:rPr>
          <w:rFonts w:ascii="David" w:hAnsi="David" w:cs="David" w:hint="cs"/>
          <w:sz w:val="24"/>
          <w:szCs w:val="24"/>
          <w:u w:val="single"/>
          <w:rtl/>
        </w:rPr>
        <w:t>זיקת הנאה היא חריג לס' 13</w:t>
      </w:r>
      <w:r w:rsidRPr="00CB0B1B">
        <w:rPr>
          <w:rFonts w:ascii="David" w:hAnsi="David" w:cs="David" w:hint="cs"/>
          <w:sz w:val="24"/>
          <w:szCs w:val="24"/>
          <w:rtl/>
        </w:rPr>
        <w:t xml:space="preserve"> (</w:t>
      </w:r>
      <w:r w:rsidR="00607E2A" w:rsidRPr="00CB0B1B">
        <w:rPr>
          <w:rFonts w:ascii="David" w:hAnsi="David" w:cs="David" w:hint="cs"/>
          <w:sz w:val="24"/>
          <w:szCs w:val="24"/>
          <w:rtl/>
        </w:rPr>
        <w:t xml:space="preserve">כלל האחדות- </w:t>
      </w:r>
      <w:r w:rsidR="00630DE7" w:rsidRPr="00CB0B1B">
        <w:rPr>
          <w:rFonts w:ascii="David" w:hAnsi="David" w:cs="David" w:hint="cs"/>
          <w:sz w:val="24"/>
          <w:szCs w:val="24"/>
          <w:rtl/>
        </w:rPr>
        <w:t>שאומר ש</w:t>
      </w:r>
      <w:r w:rsidRPr="00CB0B1B">
        <w:rPr>
          <w:rFonts w:ascii="David" w:hAnsi="David" w:cs="David"/>
          <w:sz w:val="24"/>
          <w:szCs w:val="24"/>
          <w:rtl/>
        </w:rPr>
        <w:t xml:space="preserve">אין תוקף לעסקה בחלק </w:t>
      </w:r>
      <w:proofErr w:type="spellStart"/>
      <w:r w:rsidRPr="00CB0B1B">
        <w:rPr>
          <w:rFonts w:ascii="David" w:hAnsi="David" w:cs="David"/>
          <w:sz w:val="24"/>
          <w:szCs w:val="24"/>
          <w:rtl/>
        </w:rPr>
        <w:t>מסויים</w:t>
      </w:r>
      <w:proofErr w:type="spellEnd"/>
      <w:r w:rsidRPr="00CB0B1B">
        <w:rPr>
          <w:rFonts w:ascii="David" w:hAnsi="David" w:cs="David"/>
          <w:sz w:val="24"/>
          <w:szCs w:val="24"/>
          <w:rtl/>
        </w:rPr>
        <w:t xml:space="preserve"> במקרקעין</w:t>
      </w:r>
      <w:r w:rsidR="00E076CF" w:rsidRPr="00CB0B1B">
        <w:rPr>
          <w:rFonts w:ascii="David" w:hAnsi="David" w:cs="David" w:hint="cs"/>
          <w:sz w:val="24"/>
          <w:szCs w:val="24"/>
          <w:rtl/>
        </w:rPr>
        <w:t>)</w:t>
      </w:r>
      <w:r w:rsidR="001A0655" w:rsidRPr="00CB0B1B">
        <w:rPr>
          <w:rFonts w:ascii="David" w:hAnsi="David" w:cs="David" w:hint="cs"/>
          <w:sz w:val="24"/>
          <w:szCs w:val="24"/>
          <w:rtl/>
        </w:rPr>
        <w:t>. ס' 93(ג): "</w:t>
      </w:r>
      <w:r w:rsidR="001A0655" w:rsidRPr="00CB0B1B">
        <w:rPr>
          <w:rFonts w:ascii="David" w:hAnsi="David" w:cs="David"/>
          <w:sz w:val="24"/>
          <w:szCs w:val="24"/>
          <w:rtl/>
        </w:rPr>
        <w:t xml:space="preserve">על אף האמור בסעיף 13 </w:t>
      </w:r>
      <w:r w:rsidR="001A0655" w:rsidRPr="00CB0B1B">
        <w:rPr>
          <w:rFonts w:ascii="David" w:hAnsi="David" w:cs="David"/>
          <w:b/>
          <w:bCs/>
          <w:sz w:val="24"/>
          <w:szCs w:val="24"/>
          <w:rtl/>
        </w:rPr>
        <w:t xml:space="preserve">יכול שתהא זיקת הנאה לגבי חלק </w:t>
      </w:r>
      <w:proofErr w:type="spellStart"/>
      <w:r w:rsidR="001A0655" w:rsidRPr="00CB0B1B">
        <w:rPr>
          <w:rFonts w:ascii="David" w:hAnsi="David" w:cs="David"/>
          <w:b/>
          <w:bCs/>
          <w:sz w:val="24"/>
          <w:szCs w:val="24"/>
          <w:rtl/>
        </w:rPr>
        <w:t>מסויים</w:t>
      </w:r>
      <w:proofErr w:type="spellEnd"/>
      <w:r w:rsidR="001A0655" w:rsidRPr="00CB0B1B">
        <w:rPr>
          <w:rFonts w:ascii="David" w:hAnsi="David" w:cs="David"/>
          <w:b/>
          <w:bCs/>
          <w:sz w:val="24"/>
          <w:szCs w:val="24"/>
          <w:rtl/>
        </w:rPr>
        <w:t xml:space="preserve"> במקרקעין</w:t>
      </w:r>
      <w:r w:rsidR="001A0655" w:rsidRPr="00CB0B1B">
        <w:rPr>
          <w:rFonts w:ascii="David" w:hAnsi="David" w:cs="David" w:hint="cs"/>
          <w:sz w:val="24"/>
          <w:szCs w:val="24"/>
          <w:rtl/>
        </w:rPr>
        <w:t>"</w:t>
      </w:r>
    </w:p>
    <w:p w14:paraId="5821CFCB" w14:textId="23D1A789" w:rsidR="007E7210" w:rsidRPr="00CB0B1B" w:rsidRDefault="00407040" w:rsidP="00B82D46">
      <w:pPr>
        <w:pStyle w:val="ListParagraph"/>
        <w:numPr>
          <w:ilvl w:val="0"/>
          <w:numId w:val="13"/>
        </w:numPr>
        <w:spacing w:line="276" w:lineRule="auto"/>
        <w:rPr>
          <w:rFonts w:ascii="David" w:hAnsi="David" w:cs="David"/>
          <w:sz w:val="24"/>
          <w:szCs w:val="24"/>
          <w:rtl/>
        </w:rPr>
      </w:pPr>
      <w:r w:rsidRPr="00CB0B1B">
        <w:rPr>
          <w:rFonts w:ascii="David" w:hAnsi="David" w:cs="David" w:hint="cs"/>
          <w:b/>
          <w:bCs/>
          <w:sz w:val="24"/>
          <w:szCs w:val="24"/>
          <w:u w:val="single"/>
          <w:rtl/>
        </w:rPr>
        <w:t>יש זיקת הנאה גם אם היא לא רשומה</w:t>
      </w:r>
      <w:r w:rsidR="00F0057D" w:rsidRPr="00CB0B1B">
        <w:rPr>
          <w:rFonts w:ascii="David" w:hAnsi="David" w:cs="David" w:hint="cs"/>
          <w:sz w:val="24"/>
          <w:szCs w:val="24"/>
          <w:rtl/>
        </w:rPr>
        <w:t>-</w:t>
      </w:r>
      <w:r w:rsidRPr="00CB0B1B">
        <w:rPr>
          <w:rFonts w:ascii="David" w:hAnsi="David" w:cs="David" w:hint="cs"/>
          <w:sz w:val="24"/>
          <w:szCs w:val="24"/>
          <w:rtl/>
        </w:rPr>
        <w:t xml:space="preserve"> (אבל עדיף לרשום</w:t>
      </w:r>
      <w:r w:rsidR="00062EB3" w:rsidRPr="00CB0B1B">
        <w:rPr>
          <w:rFonts w:ascii="David" w:hAnsi="David" w:cs="David" w:hint="cs"/>
          <w:sz w:val="24"/>
          <w:szCs w:val="24"/>
          <w:rtl/>
        </w:rPr>
        <w:t xml:space="preserve"> אצל רשם המקרקעין</w:t>
      </w:r>
      <w:r w:rsidR="002C7B64" w:rsidRPr="00CB0B1B">
        <w:rPr>
          <w:rFonts w:ascii="David" w:hAnsi="David" w:cs="David" w:hint="cs"/>
          <w:sz w:val="24"/>
          <w:szCs w:val="24"/>
          <w:rtl/>
        </w:rPr>
        <w:t xml:space="preserve"> שתהיה ראיה</w:t>
      </w:r>
      <w:r w:rsidRPr="00CB0B1B">
        <w:rPr>
          <w:rFonts w:ascii="David" w:hAnsi="David" w:cs="David" w:hint="cs"/>
          <w:sz w:val="24"/>
          <w:szCs w:val="24"/>
          <w:rtl/>
        </w:rPr>
        <w:t>)</w:t>
      </w:r>
    </w:p>
    <w:p w14:paraId="752F8FCA" w14:textId="77777777" w:rsidR="00990742" w:rsidRPr="00CB0B1B" w:rsidRDefault="00990742" w:rsidP="00CB0B1B">
      <w:pPr>
        <w:spacing w:line="276" w:lineRule="auto"/>
        <w:jc w:val="both"/>
        <w:rPr>
          <w:rFonts w:ascii="David" w:hAnsi="David" w:cs="David"/>
          <w:sz w:val="24"/>
          <w:szCs w:val="24"/>
          <w:rtl/>
        </w:rPr>
      </w:pPr>
    </w:p>
    <w:p w14:paraId="148EEB24" w14:textId="1FD3C28A" w:rsidR="00514C56" w:rsidRPr="00CB0B1B" w:rsidRDefault="00990742" w:rsidP="00CB0B1B">
      <w:pPr>
        <w:spacing w:line="276" w:lineRule="auto"/>
        <w:jc w:val="both"/>
        <w:rPr>
          <w:rFonts w:ascii="David" w:hAnsi="David" w:cs="David"/>
          <w:color w:val="92D050"/>
          <w:sz w:val="24"/>
          <w:szCs w:val="24"/>
          <w:u w:val="single"/>
        </w:rPr>
      </w:pPr>
      <w:r w:rsidRPr="00CB0B1B">
        <w:rPr>
          <w:rFonts w:ascii="David" w:hAnsi="David" w:cs="David" w:hint="cs"/>
          <w:color w:val="92D050"/>
          <w:sz w:val="24"/>
          <w:szCs w:val="24"/>
          <w:u w:val="single"/>
          <w:rtl/>
        </w:rPr>
        <w:t>דרכים ליצירת זיקת הנאה</w:t>
      </w:r>
      <w:r w:rsidR="00C25EEB" w:rsidRPr="00CB0B1B">
        <w:rPr>
          <w:rFonts w:ascii="David" w:hAnsi="David" w:cs="David" w:hint="cs"/>
          <w:color w:val="92D050"/>
          <w:sz w:val="24"/>
          <w:szCs w:val="24"/>
          <w:rtl/>
        </w:rPr>
        <w:t xml:space="preserve">: </w:t>
      </w:r>
      <w:r w:rsidR="00C25EEB" w:rsidRPr="00CB0B1B">
        <w:rPr>
          <w:rFonts w:ascii="David" w:hAnsi="David" w:cs="David" w:hint="cs"/>
          <w:sz w:val="24"/>
          <w:szCs w:val="24"/>
          <w:u w:val="single"/>
          <w:rtl/>
        </w:rPr>
        <w:t>1</w:t>
      </w:r>
      <w:r w:rsidR="00C25EEB" w:rsidRPr="00CB0B1B">
        <w:rPr>
          <w:rFonts w:ascii="David" w:hAnsi="David" w:cs="David" w:hint="cs"/>
          <w:sz w:val="24"/>
          <w:szCs w:val="24"/>
          <w:rtl/>
        </w:rPr>
        <w:t xml:space="preserve">. </w:t>
      </w:r>
      <w:r w:rsidR="002E5F04" w:rsidRPr="00CB0B1B">
        <w:rPr>
          <w:rFonts w:ascii="David" w:hAnsi="David" w:cs="David" w:hint="cs"/>
          <w:sz w:val="24"/>
          <w:szCs w:val="24"/>
          <w:rtl/>
        </w:rPr>
        <w:t>מכוח</w:t>
      </w:r>
      <w:r w:rsidR="002E5F04" w:rsidRPr="00CB0B1B">
        <w:rPr>
          <w:rFonts w:ascii="David" w:hAnsi="David" w:cs="David" w:hint="cs"/>
          <w:sz w:val="24"/>
          <w:szCs w:val="24"/>
          <w:u w:val="single"/>
          <w:rtl/>
        </w:rPr>
        <w:t xml:space="preserve"> </w:t>
      </w:r>
      <w:r w:rsidR="002E5F04" w:rsidRPr="00CB0B1B">
        <w:rPr>
          <w:rFonts w:ascii="David" w:hAnsi="David" w:cs="David" w:hint="cs"/>
          <w:sz w:val="24"/>
          <w:szCs w:val="24"/>
          <w:rtl/>
        </w:rPr>
        <w:t xml:space="preserve">הסכם- </w:t>
      </w:r>
      <w:r w:rsidR="004C5DC4" w:rsidRPr="00CB0B1B">
        <w:rPr>
          <w:rFonts w:ascii="David" w:hAnsi="David" w:cs="David" w:hint="cs"/>
          <w:sz w:val="24"/>
          <w:szCs w:val="24"/>
          <w:rtl/>
        </w:rPr>
        <w:t>הסכם שאיש 1 מסכים לאיש 2 לעבור במקרקעין</w:t>
      </w:r>
      <w:r w:rsidR="00104106" w:rsidRPr="00CB0B1B">
        <w:rPr>
          <w:rFonts w:ascii="David" w:hAnsi="David" w:cs="David" w:hint="cs"/>
          <w:sz w:val="24"/>
          <w:szCs w:val="24"/>
          <w:rtl/>
        </w:rPr>
        <w:t xml:space="preserve"> של</w:t>
      </w:r>
      <w:r w:rsidR="003B6BC6" w:rsidRPr="00CB0B1B">
        <w:rPr>
          <w:rFonts w:ascii="David" w:hAnsi="David" w:cs="David" w:hint="cs"/>
          <w:sz w:val="24"/>
          <w:szCs w:val="24"/>
          <w:rtl/>
        </w:rPr>
        <w:t>ו</w:t>
      </w:r>
      <w:r w:rsidR="00C25EEB" w:rsidRPr="00CB0B1B">
        <w:rPr>
          <w:rFonts w:ascii="David" w:hAnsi="David" w:cs="David" w:hint="cs"/>
          <w:sz w:val="24"/>
          <w:szCs w:val="24"/>
          <w:rtl/>
        </w:rPr>
        <w:t xml:space="preserve">. </w:t>
      </w:r>
      <w:r w:rsidR="00C25EEB" w:rsidRPr="00CB0B1B">
        <w:rPr>
          <w:rFonts w:ascii="David" w:hAnsi="David" w:cs="David" w:hint="cs"/>
          <w:sz w:val="24"/>
          <w:szCs w:val="24"/>
          <w:u w:val="single"/>
          <w:rtl/>
        </w:rPr>
        <w:t>2</w:t>
      </w:r>
      <w:r w:rsidR="00C25EEB" w:rsidRPr="00CB0B1B">
        <w:rPr>
          <w:rFonts w:ascii="David" w:hAnsi="David" w:cs="David" w:hint="cs"/>
          <w:sz w:val="24"/>
          <w:szCs w:val="24"/>
          <w:rtl/>
        </w:rPr>
        <w:t xml:space="preserve">. </w:t>
      </w:r>
      <w:r w:rsidR="00EE2C99" w:rsidRPr="00CB0B1B">
        <w:rPr>
          <w:rFonts w:ascii="David" w:hAnsi="David" w:cs="David" w:hint="cs"/>
          <w:sz w:val="24"/>
          <w:szCs w:val="24"/>
          <w:rtl/>
        </w:rPr>
        <w:t xml:space="preserve">מכוח הדין- </w:t>
      </w:r>
      <w:r w:rsidR="005D1A62" w:rsidRPr="00CB0B1B">
        <w:rPr>
          <w:rFonts w:ascii="David" w:hAnsi="David" w:cs="David" w:hint="cs"/>
          <w:sz w:val="24"/>
          <w:szCs w:val="24"/>
          <w:rtl/>
        </w:rPr>
        <w:t xml:space="preserve">צוואה, פס"ד או מעשה מנהלי </w:t>
      </w:r>
      <w:r w:rsidR="0044758F" w:rsidRPr="00CB0B1B">
        <w:rPr>
          <w:rFonts w:ascii="David" w:hAnsi="David" w:cs="David" w:hint="cs"/>
          <w:sz w:val="24"/>
          <w:szCs w:val="24"/>
          <w:rtl/>
        </w:rPr>
        <w:t>(</w:t>
      </w:r>
      <w:r w:rsidR="0044758F" w:rsidRPr="00CB0B1B">
        <w:rPr>
          <w:rFonts w:ascii="David" w:hAnsi="David" w:cs="David" w:hint="cs"/>
          <w:sz w:val="24"/>
          <w:szCs w:val="24"/>
          <w:highlight w:val="yellow"/>
          <w:rtl/>
        </w:rPr>
        <w:t>קיבוץ החותרים</w:t>
      </w:r>
      <w:r w:rsidR="00DE0D9E" w:rsidRPr="00CB0B1B">
        <w:rPr>
          <w:rFonts w:ascii="David" w:hAnsi="David" w:cs="David" w:hint="cs"/>
          <w:sz w:val="24"/>
          <w:szCs w:val="24"/>
          <w:rtl/>
        </w:rPr>
        <w:t xml:space="preserve">- </w:t>
      </w:r>
      <w:r w:rsidR="0045466D" w:rsidRPr="00CB0B1B">
        <w:rPr>
          <w:rFonts w:ascii="David" w:hAnsi="David" w:cs="David" w:hint="cs"/>
          <w:sz w:val="24"/>
          <w:szCs w:val="24"/>
          <w:rtl/>
        </w:rPr>
        <w:t>ייתכן ש</w:t>
      </w:r>
      <w:r w:rsidR="00DE0D9E" w:rsidRPr="00CB0B1B">
        <w:rPr>
          <w:rFonts w:ascii="David" w:hAnsi="David" w:cs="David" w:hint="cs"/>
          <w:sz w:val="24"/>
          <w:szCs w:val="24"/>
          <w:rtl/>
        </w:rPr>
        <w:t>מעשה מנהלי לאורך שנים</w:t>
      </w:r>
      <w:r w:rsidR="00101C81" w:rsidRPr="00CB0B1B">
        <w:rPr>
          <w:rFonts w:ascii="David" w:hAnsi="David" w:cs="David" w:hint="cs"/>
          <w:sz w:val="24"/>
          <w:szCs w:val="24"/>
          <w:rtl/>
        </w:rPr>
        <w:t xml:space="preserve"> </w:t>
      </w:r>
      <w:r w:rsidR="0045466D" w:rsidRPr="00CB0B1B">
        <w:rPr>
          <w:rFonts w:ascii="David" w:hAnsi="David" w:cs="David" w:hint="cs"/>
          <w:sz w:val="24"/>
          <w:szCs w:val="24"/>
          <w:rtl/>
        </w:rPr>
        <w:t>יוצר זיקת הנאה)</w:t>
      </w:r>
      <w:r w:rsidR="005D07A0" w:rsidRPr="00CB0B1B">
        <w:rPr>
          <w:rFonts w:ascii="David" w:hAnsi="David" w:cs="David" w:hint="cs"/>
          <w:sz w:val="24"/>
          <w:szCs w:val="24"/>
          <w:rtl/>
        </w:rPr>
        <w:t xml:space="preserve"> </w:t>
      </w:r>
      <w:r w:rsidR="005D07A0" w:rsidRPr="00CB0B1B">
        <w:rPr>
          <w:rFonts w:ascii="David" w:hAnsi="David" w:cs="David" w:hint="cs"/>
          <w:sz w:val="24"/>
          <w:szCs w:val="24"/>
          <w:u w:val="single"/>
          <w:rtl/>
        </w:rPr>
        <w:t>3</w:t>
      </w:r>
      <w:r w:rsidR="005D07A0" w:rsidRPr="00CB0B1B">
        <w:rPr>
          <w:rFonts w:ascii="David" w:hAnsi="David" w:cs="David" w:hint="cs"/>
          <w:sz w:val="24"/>
          <w:szCs w:val="24"/>
          <w:rtl/>
        </w:rPr>
        <w:t xml:space="preserve">. </w:t>
      </w:r>
      <w:r w:rsidR="009E7256" w:rsidRPr="00CB0B1B">
        <w:rPr>
          <w:rFonts w:ascii="David" w:hAnsi="David" w:cs="David" w:hint="cs"/>
          <w:sz w:val="24"/>
          <w:szCs w:val="24"/>
          <w:rtl/>
        </w:rPr>
        <w:t xml:space="preserve">מחמת כורח- </w:t>
      </w:r>
      <w:r w:rsidR="00F132BC" w:rsidRPr="00CB0B1B">
        <w:rPr>
          <w:rFonts w:ascii="David" w:hAnsi="David" w:cs="David"/>
          <w:sz w:val="24"/>
          <w:szCs w:val="24"/>
          <w:rtl/>
        </w:rPr>
        <w:t>כורח פיזי שמחייב את הענקת זיקת ההנאה</w:t>
      </w:r>
      <w:r w:rsidR="00493668" w:rsidRPr="00CB0B1B">
        <w:rPr>
          <w:rFonts w:ascii="David" w:hAnsi="David" w:cs="David" w:hint="cs"/>
          <w:sz w:val="24"/>
          <w:szCs w:val="24"/>
          <w:rtl/>
        </w:rPr>
        <w:t>, כי אין גישה מלבד הדרך הזו</w:t>
      </w:r>
      <w:r w:rsidR="002F2A7D" w:rsidRPr="00CB0B1B">
        <w:rPr>
          <w:rFonts w:ascii="David" w:hAnsi="David" w:cs="David" w:hint="cs"/>
          <w:sz w:val="24"/>
          <w:szCs w:val="24"/>
          <w:rtl/>
        </w:rPr>
        <w:t xml:space="preserve">. </w:t>
      </w:r>
      <w:r w:rsidR="002F2A7D" w:rsidRPr="00CB0B1B">
        <w:rPr>
          <w:rFonts w:ascii="David" w:hAnsi="David" w:cs="David" w:hint="cs"/>
          <w:sz w:val="24"/>
          <w:szCs w:val="24"/>
          <w:u w:val="single"/>
          <w:rtl/>
        </w:rPr>
        <w:t>4</w:t>
      </w:r>
      <w:r w:rsidR="002F2A7D" w:rsidRPr="00CB0B1B">
        <w:rPr>
          <w:rFonts w:ascii="David" w:hAnsi="David" w:cs="David" w:hint="cs"/>
          <w:sz w:val="24"/>
          <w:szCs w:val="24"/>
          <w:rtl/>
        </w:rPr>
        <w:t xml:space="preserve">. </w:t>
      </w:r>
      <w:r w:rsidR="00514C56" w:rsidRPr="00CB0B1B">
        <w:rPr>
          <w:rFonts w:ascii="David" w:hAnsi="David" w:cs="David" w:hint="cs"/>
          <w:sz w:val="24"/>
          <w:szCs w:val="24"/>
          <w:u w:val="single"/>
          <w:rtl/>
        </w:rPr>
        <w:t>מכוח שנים</w:t>
      </w:r>
      <w:r w:rsidR="00514C56" w:rsidRPr="00CB0B1B">
        <w:rPr>
          <w:rFonts w:ascii="David" w:hAnsi="David" w:cs="David" w:hint="cs"/>
          <w:sz w:val="24"/>
          <w:szCs w:val="24"/>
          <w:rtl/>
        </w:rPr>
        <w:t xml:space="preserve">- </w:t>
      </w:r>
      <w:r w:rsidR="0081205C" w:rsidRPr="00CB0B1B">
        <w:rPr>
          <w:rFonts w:ascii="David" w:hAnsi="David" w:cs="David" w:hint="cs"/>
          <w:sz w:val="24"/>
          <w:szCs w:val="24"/>
          <w:rtl/>
        </w:rPr>
        <w:t>ס</w:t>
      </w:r>
      <w:r w:rsidR="00B73D7D" w:rsidRPr="00CB0B1B">
        <w:rPr>
          <w:rFonts w:ascii="David" w:hAnsi="David" w:cs="David" w:hint="cs"/>
          <w:sz w:val="24"/>
          <w:szCs w:val="24"/>
          <w:rtl/>
        </w:rPr>
        <w:t>' 94: אדם שהשתמש בנכס מעל 30 שנים</w:t>
      </w:r>
      <w:r w:rsidR="00787E1D" w:rsidRPr="00CB0B1B">
        <w:rPr>
          <w:rFonts w:ascii="David" w:hAnsi="David" w:cs="David" w:hint="cs"/>
          <w:sz w:val="24"/>
          <w:szCs w:val="24"/>
          <w:rtl/>
        </w:rPr>
        <w:t xml:space="preserve"> (פירוט בהמשך)</w:t>
      </w:r>
    </w:p>
    <w:p w14:paraId="47430C02" w14:textId="5FD26EE4" w:rsidR="00591667" w:rsidRPr="00CB0B1B" w:rsidRDefault="00591667" w:rsidP="00CB0B1B">
      <w:pPr>
        <w:spacing w:line="276" w:lineRule="auto"/>
        <w:jc w:val="both"/>
        <w:rPr>
          <w:rFonts w:ascii="David" w:hAnsi="David" w:cs="David"/>
          <w:sz w:val="24"/>
          <w:szCs w:val="24"/>
          <w:rtl/>
        </w:rPr>
      </w:pPr>
    </w:p>
    <w:p w14:paraId="08BE5EEE" w14:textId="19B0709C" w:rsidR="00BD42FC" w:rsidRPr="00CB0B1B" w:rsidRDefault="00591667" w:rsidP="00CB0B1B">
      <w:pPr>
        <w:spacing w:line="276" w:lineRule="auto"/>
        <w:jc w:val="both"/>
        <w:rPr>
          <w:rFonts w:ascii="David" w:hAnsi="David" w:cs="David"/>
          <w:sz w:val="24"/>
          <w:szCs w:val="24"/>
          <w:rtl/>
        </w:rPr>
      </w:pPr>
      <w:r w:rsidRPr="00CB0B1B">
        <w:rPr>
          <w:rFonts w:ascii="David" w:hAnsi="David" w:cs="David" w:hint="cs"/>
          <w:color w:val="92D050"/>
          <w:sz w:val="24"/>
          <w:szCs w:val="24"/>
          <w:u w:val="single"/>
          <w:rtl/>
        </w:rPr>
        <w:t>זכאים לזיקת הנאה</w:t>
      </w:r>
      <w:r w:rsidR="00602D9C" w:rsidRPr="00CB0B1B">
        <w:rPr>
          <w:rFonts w:ascii="David" w:hAnsi="David" w:cs="David" w:hint="cs"/>
          <w:color w:val="92D050"/>
          <w:sz w:val="24"/>
          <w:szCs w:val="24"/>
          <w:rtl/>
        </w:rPr>
        <w:t xml:space="preserve"> </w:t>
      </w:r>
      <w:r w:rsidR="009971B1" w:rsidRPr="00CB0B1B">
        <w:rPr>
          <w:rFonts w:ascii="David" w:hAnsi="David" w:cs="David" w:hint="cs"/>
          <w:sz w:val="24"/>
          <w:szCs w:val="24"/>
          <w:rtl/>
        </w:rPr>
        <w:t>(</w:t>
      </w:r>
      <w:r w:rsidR="00716849" w:rsidRPr="00CB0B1B">
        <w:rPr>
          <w:rFonts w:ascii="David" w:hAnsi="David" w:cs="David" w:hint="cs"/>
          <w:sz w:val="24"/>
          <w:szCs w:val="24"/>
          <w:rtl/>
        </w:rPr>
        <w:t>ס' 92</w:t>
      </w:r>
      <w:r w:rsidR="009971B1" w:rsidRPr="00CB0B1B">
        <w:rPr>
          <w:rFonts w:ascii="David" w:hAnsi="David" w:cs="David" w:hint="cs"/>
          <w:sz w:val="24"/>
          <w:szCs w:val="24"/>
          <w:rtl/>
        </w:rPr>
        <w:t>)</w:t>
      </w:r>
      <w:r w:rsidR="00716849" w:rsidRPr="00CB0B1B">
        <w:rPr>
          <w:rFonts w:ascii="David" w:hAnsi="David" w:cs="David" w:hint="cs"/>
          <w:sz w:val="24"/>
          <w:szCs w:val="24"/>
          <w:rtl/>
        </w:rPr>
        <w:t>:</w:t>
      </w:r>
      <w:r w:rsidR="00181F4F" w:rsidRPr="00CB0B1B">
        <w:rPr>
          <w:rFonts w:ascii="David" w:hAnsi="David" w:cs="David" w:hint="cs"/>
          <w:sz w:val="24"/>
          <w:szCs w:val="24"/>
          <w:rtl/>
        </w:rPr>
        <w:t xml:space="preserve"> </w:t>
      </w:r>
      <w:r w:rsidR="00181F4F" w:rsidRPr="00CB0B1B">
        <w:rPr>
          <w:rFonts w:ascii="David" w:hAnsi="David" w:cs="David" w:hint="cs"/>
          <w:sz w:val="24"/>
          <w:szCs w:val="24"/>
          <w:u w:val="single"/>
          <w:rtl/>
        </w:rPr>
        <w:t>1</w:t>
      </w:r>
      <w:r w:rsidR="00181F4F" w:rsidRPr="00CB0B1B">
        <w:rPr>
          <w:rFonts w:ascii="David" w:hAnsi="David" w:cs="David" w:hint="cs"/>
          <w:sz w:val="24"/>
          <w:szCs w:val="24"/>
          <w:rtl/>
        </w:rPr>
        <w:t xml:space="preserve">. </w:t>
      </w:r>
      <w:r w:rsidR="00516C75" w:rsidRPr="00CB0B1B">
        <w:rPr>
          <w:rFonts w:ascii="David" w:hAnsi="David" w:cs="David" w:hint="cs"/>
          <w:sz w:val="24"/>
          <w:szCs w:val="24"/>
          <w:rtl/>
        </w:rPr>
        <w:t>לטובת אדם- אדם מסוים</w:t>
      </w:r>
      <w:r w:rsidR="00181F4F" w:rsidRPr="00CB0B1B">
        <w:rPr>
          <w:rFonts w:ascii="David" w:hAnsi="David" w:cs="David" w:hint="cs"/>
          <w:sz w:val="24"/>
          <w:szCs w:val="24"/>
          <w:rtl/>
        </w:rPr>
        <w:t xml:space="preserve">. </w:t>
      </w:r>
      <w:r w:rsidR="00181F4F" w:rsidRPr="00CB0B1B">
        <w:rPr>
          <w:rFonts w:ascii="David" w:hAnsi="David" w:cs="David" w:hint="cs"/>
          <w:sz w:val="24"/>
          <w:szCs w:val="24"/>
          <w:u w:val="single"/>
          <w:rtl/>
        </w:rPr>
        <w:t>2</w:t>
      </w:r>
      <w:r w:rsidR="00181F4F" w:rsidRPr="00CB0B1B">
        <w:rPr>
          <w:rFonts w:ascii="David" w:hAnsi="David" w:cs="David" w:hint="cs"/>
          <w:sz w:val="24"/>
          <w:szCs w:val="24"/>
          <w:rtl/>
        </w:rPr>
        <w:t xml:space="preserve">. </w:t>
      </w:r>
      <w:r w:rsidR="00516C75" w:rsidRPr="00CB0B1B">
        <w:rPr>
          <w:rFonts w:ascii="David" w:hAnsi="David" w:cs="David" w:hint="cs"/>
          <w:sz w:val="24"/>
          <w:szCs w:val="24"/>
          <w:rtl/>
        </w:rPr>
        <w:t xml:space="preserve">לטובת סוג בני אדם- </w:t>
      </w:r>
      <w:r w:rsidR="00467764" w:rsidRPr="00CB0B1B">
        <w:rPr>
          <w:rFonts w:ascii="David" w:hAnsi="David" w:cs="David" w:hint="cs"/>
          <w:sz w:val="24"/>
          <w:szCs w:val="24"/>
          <w:rtl/>
        </w:rPr>
        <w:t>כמו</w:t>
      </w:r>
      <w:r w:rsidR="00516C75" w:rsidRPr="00CB0B1B">
        <w:rPr>
          <w:rFonts w:ascii="David" w:hAnsi="David" w:cs="David" w:hint="cs"/>
          <w:sz w:val="24"/>
          <w:szCs w:val="24"/>
          <w:rtl/>
        </w:rPr>
        <w:t xml:space="preserve"> דיירי בניין מסוים</w:t>
      </w:r>
      <w:r w:rsidR="00181F4F" w:rsidRPr="00CB0B1B">
        <w:rPr>
          <w:rFonts w:ascii="David" w:hAnsi="David" w:cs="David" w:hint="cs"/>
          <w:sz w:val="24"/>
          <w:szCs w:val="24"/>
          <w:rtl/>
        </w:rPr>
        <w:t xml:space="preserve">. </w:t>
      </w:r>
      <w:r w:rsidR="00181F4F" w:rsidRPr="00CB0B1B">
        <w:rPr>
          <w:rFonts w:ascii="David" w:hAnsi="David" w:cs="David" w:hint="cs"/>
          <w:sz w:val="24"/>
          <w:szCs w:val="24"/>
          <w:u w:val="single"/>
          <w:rtl/>
        </w:rPr>
        <w:t>3</w:t>
      </w:r>
      <w:r w:rsidR="00181F4F" w:rsidRPr="00CB0B1B">
        <w:rPr>
          <w:rFonts w:ascii="David" w:hAnsi="David" w:cs="David" w:hint="cs"/>
          <w:sz w:val="24"/>
          <w:szCs w:val="24"/>
          <w:rtl/>
        </w:rPr>
        <w:t xml:space="preserve">. </w:t>
      </w:r>
      <w:r w:rsidR="00516C75" w:rsidRPr="00CB0B1B">
        <w:rPr>
          <w:rFonts w:ascii="David" w:hAnsi="David" w:cs="David" w:hint="cs"/>
          <w:sz w:val="24"/>
          <w:szCs w:val="24"/>
          <w:rtl/>
        </w:rPr>
        <w:t xml:space="preserve">לטובת הציבור- </w:t>
      </w:r>
      <w:proofErr w:type="spellStart"/>
      <w:r w:rsidR="00516C75" w:rsidRPr="00CB0B1B">
        <w:rPr>
          <w:rFonts w:ascii="David" w:hAnsi="David" w:cs="David" w:hint="cs"/>
          <w:sz w:val="24"/>
          <w:szCs w:val="24"/>
          <w:rtl/>
        </w:rPr>
        <w:t>אוכ</w:t>
      </w:r>
      <w:proofErr w:type="spellEnd"/>
      <w:r w:rsidR="00516C75" w:rsidRPr="00CB0B1B">
        <w:rPr>
          <w:rFonts w:ascii="David" w:hAnsi="David" w:cs="David" w:hint="cs"/>
          <w:sz w:val="24"/>
          <w:szCs w:val="24"/>
          <w:rtl/>
        </w:rPr>
        <w:t xml:space="preserve">' </w:t>
      </w:r>
      <w:proofErr w:type="spellStart"/>
      <w:r w:rsidR="00516C75" w:rsidRPr="00CB0B1B">
        <w:rPr>
          <w:rFonts w:ascii="David" w:hAnsi="David" w:cs="David" w:hint="cs"/>
          <w:sz w:val="24"/>
          <w:szCs w:val="24"/>
          <w:rtl/>
        </w:rPr>
        <w:t>מסויימת</w:t>
      </w:r>
      <w:proofErr w:type="spellEnd"/>
      <w:r w:rsidR="00516C75" w:rsidRPr="00CB0B1B">
        <w:rPr>
          <w:rFonts w:ascii="David" w:hAnsi="David" w:cs="David" w:hint="cs"/>
          <w:sz w:val="24"/>
          <w:szCs w:val="24"/>
          <w:rtl/>
        </w:rPr>
        <w:t>, כמו תלמידים</w:t>
      </w:r>
      <w:r w:rsidR="00181F4F" w:rsidRPr="00CB0B1B">
        <w:rPr>
          <w:rFonts w:ascii="David" w:hAnsi="David" w:cs="David" w:hint="cs"/>
          <w:sz w:val="24"/>
          <w:szCs w:val="24"/>
          <w:rtl/>
        </w:rPr>
        <w:t xml:space="preserve">. </w:t>
      </w:r>
      <w:r w:rsidR="00181F4F" w:rsidRPr="00CB0B1B">
        <w:rPr>
          <w:rFonts w:ascii="David" w:hAnsi="David" w:cs="David" w:hint="cs"/>
          <w:sz w:val="24"/>
          <w:szCs w:val="24"/>
          <w:u w:val="single"/>
          <w:rtl/>
        </w:rPr>
        <w:t>4</w:t>
      </w:r>
      <w:r w:rsidR="00181F4F" w:rsidRPr="00CB0B1B">
        <w:rPr>
          <w:rFonts w:ascii="David" w:hAnsi="David" w:cs="David" w:hint="cs"/>
          <w:sz w:val="24"/>
          <w:szCs w:val="24"/>
          <w:rtl/>
        </w:rPr>
        <w:t xml:space="preserve">. </w:t>
      </w:r>
      <w:r w:rsidR="00716849" w:rsidRPr="00CB0B1B">
        <w:rPr>
          <w:rFonts w:ascii="David" w:hAnsi="David" w:cs="David" w:hint="cs"/>
          <w:sz w:val="24"/>
          <w:szCs w:val="24"/>
          <w:rtl/>
        </w:rPr>
        <w:t xml:space="preserve">לטובת מקרקעין- </w:t>
      </w:r>
      <w:r w:rsidR="002E742D" w:rsidRPr="00CB0B1B">
        <w:rPr>
          <w:rFonts w:ascii="David" w:hAnsi="David" w:cs="David" w:hint="cs"/>
          <w:sz w:val="24"/>
          <w:szCs w:val="24"/>
          <w:rtl/>
        </w:rPr>
        <w:t xml:space="preserve">למשל </w:t>
      </w:r>
      <w:r w:rsidR="002F10A0" w:rsidRPr="00CB0B1B">
        <w:rPr>
          <w:rFonts w:ascii="David" w:hAnsi="David" w:cs="David" w:hint="cs"/>
          <w:sz w:val="24"/>
          <w:szCs w:val="24"/>
          <w:rtl/>
        </w:rPr>
        <w:t>לתת זיקת הנאה לחלקה סמוכה כדי שהנחל יוכל להגיע גם אליו</w:t>
      </w:r>
    </w:p>
    <w:p w14:paraId="24505E70" w14:textId="77777777" w:rsidR="00BD10DF" w:rsidRPr="00CB0B1B" w:rsidRDefault="00BD42FC" w:rsidP="00CB0B1B">
      <w:pPr>
        <w:spacing w:after="0" w:line="276" w:lineRule="auto"/>
        <w:jc w:val="both"/>
        <w:rPr>
          <w:rFonts w:ascii="David" w:hAnsi="David" w:cs="David"/>
          <w:color w:val="808080" w:themeColor="background1" w:themeShade="80"/>
          <w:sz w:val="24"/>
          <w:szCs w:val="24"/>
          <w:rtl/>
        </w:rPr>
      </w:pPr>
      <w:r w:rsidRPr="00CB0B1B">
        <w:rPr>
          <w:rFonts w:ascii="David" w:hAnsi="David" w:cs="David" w:hint="cs"/>
          <w:color w:val="92D050"/>
          <w:sz w:val="24"/>
          <w:szCs w:val="24"/>
          <w:u w:val="single"/>
          <w:rtl/>
        </w:rPr>
        <w:t>תוכן הזיקה</w:t>
      </w:r>
      <w:r w:rsidR="00C130F2" w:rsidRPr="00CB0B1B">
        <w:rPr>
          <w:rFonts w:ascii="David" w:hAnsi="David" w:cs="David" w:hint="cs"/>
          <w:sz w:val="24"/>
          <w:szCs w:val="24"/>
          <w:rtl/>
        </w:rPr>
        <w:t xml:space="preserve"> </w:t>
      </w:r>
      <w:r w:rsidR="00C130F2" w:rsidRPr="00CB0B1B">
        <w:rPr>
          <w:rFonts w:ascii="David" w:hAnsi="David" w:cs="David" w:hint="cs"/>
          <w:color w:val="808080" w:themeColor="background1" w:themeShade="80"/>
          <w:sz w:val="24"/>
          <w:szCs w:val="24"/>
          <w:rtl/>
        </w:rPr>
        <w:t>[</w:t>
      </w:r>
      <w:r w:rsidRPr="00CB0B1B">
        <w:rPr>
          <w:rFonts w:ascii="David" w:hAnsi="David" w:cs="David" w:hint="cs"/>
          <w:color w:val="808080" w:themeColor="background1" w:themeShade="80"/>
          <w:sz w:val="24"/>
          <w:szCs w:val="24"/>
          <w:rtl/>
        </w:rPr>
        <w:t>טרמינולוגיה: מקרקעין זכאים= הנהנים מהזכות. מקרקעין כפופים= בעל המקרקעין אצלו עוברים.</w:t>
      </w:r>
      <w:r w:rsidR="00D3754E" w:rsidRPr="00CB0B1B">
        <w:rPr>
          <w:rFonts w:ascii="David" w:hAnsi="David" w:cs="David" w:hint="cs"/>
          <w:color w:val="808080" w:themeColor="background1" w:themeShade="80"/>
          <w:sz w:val="24"/>
          <w:szCs w:val="24"/>
          <w:rtl/>
        </w:rPr>
        <w:t xml:space="preserve"> </w:t>
      </w:r>
      <w:r w:rsidR="00C02DCD" w:rsidRPr="00CB0B1B">
        <w:rPr>
          <w:rFonts w:ascii="David" w:hAnsi="David" w:cs="David" w:hint="cs"/>
          <w:color w:val="808080" w:themeColor="background1" w:themeShade="80"/>
          <w:sz w:val="24"/>
          <w:szCs w:val="24"/>
          <w:rtl/>
        </w:rPr>
        <w:t>המקרקעין זכאים- לכן</w:t>
      </w:r>
      <w:r w:rsidR="00D3754E" w:rsidRPr="00CB0B1B">
        <w:rPr>
          <w:rFonts w:ascii="David" w:hAnsi="David" w:cs="David"/>
          <w:color w:val="808080" w:themeColor="background1" w:themeShade="80"/>
          <w:sz w:val="24"/>
          <w:szCs w:val="24"/>
          <w:rtl/>
        </w:rPr>
        <w:t xml:space="preserve"> כל מי שיבוא בנעלי הבעלים גם כפוף להסכם</w:t>
      </w:r>
      <w:r w:rsidR="00D27B5C" w:rsidRPr="00CB0B1B">
        <w:rPr>
          <w:rFonts w:ascii="David" w:hAnsi="David" w:cs="David" w:hint="cs"/>
          <w:color w:val="808080" w:themeColor="background1" w:themeShade="80"/>
          <w:sz w:val="24"/>
          <w:szCs w:val="24"/>
          <w:rtl/>
        </w:rPr>
        <w:t>,</w:t>
      </w:r>
      <w:r w:rsidR="00D3754E" w:rsidRPr="00CB0B1B">
        <w:rPr>
          <w:rFonts w:ascii="David" w:hAnsi="David" w:cs="David"/>
          <w:color w:val="808080" w:themeColor="background1" w:themeShade="80"/>
          <w:sz w:val="24"/>
          <w:szCs w:val="24"/>
          <w:rtl/>
        </w:rPr>
        <w:t xml:space="preserve"> כי </w:t>
      </w:r>
      <w:r w:rsidR="00D27B5C" w:rsidRPr="00CB0B1B">
        <w:rPr>
          <w:rFonts w:ascii="David" w:hAnsi="David" w:cs="David" w:hint="cs"/>
          <w:color w:val="808080" w:themeColor="background1" w:themeShade="80"/>
          <w:sz w:val="24"/>
          <w:szCs w:val="24"/>
          <w:rtl/>
        </w:rPr>
        <w:t>המקרקעין זכאים, לא האדם עצמו</w:t>
      </w:r>
      <w:r w:rsidR="00D3754E" w:rsidRPr="00CB0B1B">
        <w:rPr>
          <w:rFonts w:ascii="David" w:hAnsi="David" w:cs="David" w:hint="cs"/>
          <w:color w:val="808080" w:themeColor="background1" w:themeShade="80"/>
          <w:sz w:val="24"/>
          <w:szCs w:val="24"/>
          <w:rtl/>
        </w:rPr>
        <w:t>]</w:t>
      </w:r>
      <w:r w:rsidR="00BD10DF" w:rsidRPr="00CB0B1B">
        <w:rPr>
          <w:rFonts w:ascii="David" w:hAnsi="David" w:cs="David" w:hint="cs"/>
          <w:color w:val="808080" w:themeColor="background1" w:themeShade="80"/>
          <w:sz w:val="24"/>
          <w:szCs w:val="24"/>
          <w:rtl/>
        </w:rPr>
        <w:t>.</w:t>
      </w:r>
    </w:p>
    <w:p w14:paraId="17CB351E" w14:textId="252F6F44" w:rsidR="0012224F" w:rsidRPr="00CB0B1B" w:rsidRDefault="00BD42FC" w:rsidP="00CB0B1B">
      <w:pPr>
        <w:spacing w:line="276" w:lineRule="auto"/>
        <w:jc w:val="both"/>
        <w:rPr>
          <w:rFonts w:ascii="David" w:hAnsi="David" w:cs="David"/>
          <w:sz w:val="24"/>
          <w:szCs w:val="24"/>
          <w:rtl/>
        </w:rPr>
      </w:pPr>
      <w:r w:rsidRPr="00CB0B1B">
        <w:rPr>
          <w:rFonts w:ascii="David" w:hAnsi="David" w:cs="David" w:hint="cs"/>
          <w:sz w:val="24"/>
          <w:szCs w:val="24"/>
          <w:u w:val="single"/>
          <w:rtl/>
        </w:rPr>
        <w:t>זיקת הנאה יכולה לקבוע</w:t>
      </w:r>
      <w:r w:rsidR="00A2463E" w:rsidRPr="00CB0B1B">
        <w:rPr>
          <w:rFonts w:ascii="David" w:hAnsi="David" w:cs="David" w:hint="cs"/>
          <w:sz w:val="24"/>
          <w:szCs w:val="24"/>
          <w:rtl/>
        </w:rPr>
        <w:t xml:space="preserve"> (ס' 93)</w:t>
      </w:r>
      <w:r w:rsidRPr="00CB0B1B">
        <w:rPr>
          <w:rFonts w:ascii="David" w:hAnsi="David" w:cs="David" w:hint="cs"/>
          <w:sz w:val="24"/>
          <w:szCs w:val="24"/>
          <w:rtl/>
        </w:rPr>
        <w:t>:</w:t>
      </w:r>
      <w:r w:rsidR="00DF5428" w:rsidRPr="00CB0B1B">
        <w:rPr>
          <w:rFonts w:ascii="David" w:hAnsi="David" w:cs="David" w:hint="cs"/>
          <w:b/>
          <w:bCs/>
          <w:sz w:val="24"/>
          <w:szCs w:val="24"/>
          <w:rtl/>
        </w:rPr>
        <w:t xml:space="preserve"> </w:t>
      </w:r>
      <w:r w:rsidR="00DF5428" w:rsidRPr="00CB0B1B">
        <w:rPr>
          <w:rFonts w:ascii="David" w:hAnsi="David" w:cs="David" w:hint="cs"/>
          <w:sz w:val="24"/>
          <w:szCs w:val="24"/>
          <w:u w:val="single"/>
          <w:rtl/>
        </w:rPr>
        <w:t>1</w:t>
      </w:r>
      <w:r w:rsidR="00DF5428" w:rsidRPr="00CB0B1B">
        <w:rPr>
          <w:rFonts w:ascii="David" w:hAnsi="David" w:cs="David" w:hint="cs"/>
          <w:sz w:val="24"/>
          <w:szCs w:val="24"/>
          <w:rtl/>
        </w:rPr>
        <w:t>.</w:t>
      </w:r>
      <w:r w:rsidR="00DF5428" w:rsidRPr="00CB0B1B">
        <w:rPr>
          <w:rFonts w:ascii="David" w:hAnsi="David" w:cs="David" w:hint="cs"/>
          <w:b/>
          <w:bCs/>
          <w:sz w:val="24"/>
          <w:szCs w:val="24"/>
          <w:rtl/>
        </w:rPr>
        <w:t xml:space="preserve"> </w:t>
      </w:r>
      <w:r w:rsidRPr="00CB0B1B">
        <w:rPr>
          <w:rFonts w:ascii="David" w:hAnsi="David" w:cs="David" w:hint="cs"/>
          <w:b/>
          <w:bCs/>
          <w:sz w:val="24"/>
          <w:szCs w:val="24"/>
          <w:rtl/>
        </w:rPr>
        <w:t>זכאות</w:t>
      </w:r>
      <w:r w:rsidRPr="00CB0B1B">
        <w:rPr>
          <w:rFonts w:ascii="David" w:hAnsi="David" w:cs="David" w:hint="cs"/>
          <w:sz w:val="24"/>
          <w:szCs w:val="24"/>
          <w:rtl/>
        </w:rPr>
        <w:t xml:space="preserve"> לשימוש מסוים של בעל מקרקעין הזכאים או לזכאי- שימוש למשהו מסוים</w:t>
      </w:r>
      <w:r w:rsidR="008B3696" w:rsidRPr="00CB0B1B">
        <w:rPr>
          <w:rFonts w:ascii="David" w:hAnsi="David" w:cs="David" w:hint="cs"/>
          <w:sz w:val="24"/>
          <w:szCs w:val="24"/>
          <w:rtl/>
        </w:rPr>
        <w:t xml:space="preserve">. </w:t>
      </w:r>
      <w:r w:rsidR="008B3696" w:rsidRPr="00CB0B1B">
        <w:rPr>
          <w:rFonts w:ascii="David" w:hAnsi="David" w:cs="David" w:hint="cs"/>
          <w:sz w:val="24"/>
          <w:szCs w:val="24"/>
          <w:u w:val="single"/>
          <w:rtl/>
        </w:rPr>
        <w:t>2</w:t>
      </w:r>
      <w:r w:rsidR="008B3696" w:rsidRPr="00CB0B1B">
        <w:rPr>
          <w:rFonts w:ascii="David" w:hAnsi="David" w:cs="David" w:hint="cs"/>
          <w:sz w:val="24"/>
          <w:szCs w:val="24"/>
          <w:rtl/>
        </w:rPr>
        <w:t xml:space="preserve">. </w:t>
      </w:r>
      <w:r w:rsidRPr="00CB0B1B">
        <w:rPr>
          <w:rFonts w:ascii="David" w:hAnsi="David" w:cs="David" w:hint="cs"/>
          <w:b/>
          <w:bCs/>
          <w:sz w:val="24"/>
          <w:szCs w:val="24"/>
          <w:rtl/>
        </w:rPr>
        <w:t>הימנעות</w:t>
      </w:r>
      <w:r w:rsidRPr="00CB0B1B">
        <w:rPr>
          <w:rFonts w:ascii="David" w:hAnsi="David" w:cs="David" w:hint="cs"/>
          <w:sz w:val="24"/>
          <w:szCs w:val="24"/>
          <w:rtl/>
        </w:rPr>
        <w:t xml:space="preserve"> מביצוע פעולות מסוימות של בעל המקרקעין הכפופים</w:t>
      </w:r>
      <w:r w:rsidR="00604CA7" w:rsidRPr="00CB0B1B">
        <w:rPr>
          <w:rFonts w:ascii="David" w:hAnsi="David" w:cs="David" w:hint="cs"/>
          <w:sz w:val="24"/>
          <w:szCs w:val="24"/>
          <w:rtl/>
        </w:rPr>
        <w:t xml:space="preserve">- </w:t>
      </w:r>
      <w:r w:rsidR="007802D5" w:rsidRPr="00CB0B1B">
        <w:rPr>
          <w:rFonts w:ascii="David" w:hAnsi="David" w:cs="David" w:hint="cs"/>
          <w:sz w:val="24"/>
          <w:szCs w:val="24"/>
          <w:rtl/>
        </w:rPr>
        <w:t>לקבוע למשל בזיקת הנאה שבעל המקרקעין יימנע מפעולה מסוימת</w:t>
      </w:r>
      <w:r w:rsidR="008B3696" w:rsidRPr="00CB0B1B">
        <w:rPr>
          <w:rFonts w:ascii="David" w:hAnsi="David" w:cs="David" w:hint="cs"/>
          <w:sz w:val="24"/>
          <w:szCs w:val="24"/>
          <w:rtl/>
        </w:rPr>
        <w:t xml:space="preserve">. </w:t>
      </w:r>
      <w:r w:rsidR="008B3696" w:rsidRPr="00CB0B1B">
        <w:rPr>
          <w:rFonts w:ascii="David" w:hAnsi="David" w:cs="David" w:hint="cs"/>
          <w:sz w:val="24"/>
          <w:szCs w:val="24"/>
          <w:u w:val="single"/>
          <w:rtl/>
        </w:rPr>
        <w:t>3</w:t>
      </w:r>
      <w:r w:rsidR="008B3696" w:rsidRPr="00CB0B1B">
        <w:rPr>
          <w:rFonts w:ascii="David" w:hAnsi="David" w:cs="David" w:hint="cs"/>
          <w:sz w:val="24"/>
          <w:szCs w:val="24"/>
          <w:rtl/>
        </w:rPr>
        <w:t xml:space="preserve">. </w:t>
      </w:r>
      <w:r w:rsidR="00170B58" w:rsidRPr="00CB0B1B">
        <w:rPr>
          <w:rFonts w:ascii="David" w:hAnsi="David" w:cs="David" w:hint="cs"/>
          <w:b/>
          <w:bCs/>
          <w:sz w:val="24"/>
          <w:szCs w:val="24"/>
          <w:rtl/>
        </w:rPr>
        <w:t>חובה</w:t>
      </w:r>
      <w:r w:rsidR="00170B58" w:rsidRPr="00CB0B1B">
        <w:rPr>
          <w:rFonts w:ascii="David" w:hAnsi="David" w:cs="David" w:hint="cs"/>
          <w:sz w:val="24"/>
          <w:szCs w:val="24"/>
          <w:rtl/>
        </w:rPr>
        <w:t xml:space="preserve"> לביצוע פעולה מסוימת של בעל המקרקעין הכפופים</w:t>
      </w:r>
      <w:r w:rsidR="007E6439" w:rsidRPr="00CB0B1B">
        <w:rPr>
          <w:rFonts w:ascii="David" w:hAnsi="David" w:cs="David" w:hint="cs"/>
          <w:sz w:val="24"/>
          <w:szCs w:val="24"/>
          <w:rtl/>
        </w:rPr>
        <w:t xml:space="preserve">. </w:t>
      </w:r>
      <w:r w:rsidR="007E6439" w:rsidRPr="00CB0B1B">
        <w:rPr>
          <w:rFonts w:ascii="David" w:hAnsi="David" w:cs="David" w:hint="cs"/>
          <w:sz w:val="24"/>
          <w:szCs w:val="24"/>
          <w:u w:val="single"/>
          <w:rtl/>
        </w:rPr>
        <w:t>4</w:t>
      </w:r>
      <w:r w:rsidR="007E6439" w:rsidRPr="00CB0B1B">
        <w:rPr>
          <w:rFonts w:ascii="David" w:hAnsi="David" w:cs="David" w:hint="cs"/>
          <w:sz w:val="24"/>
          <w:szCs w:val="24"/>
          <w:rtl/>
        </w:rPr>
        <w:t>.</w:t>
      </w:r>
      <w:r w:rsidR="00170B58" w:rsidRPr="00CB0B1B">
        <w:rPr>
          <w:rFonts w:ascii="David" w:hAnsi="David" w:cs="David" w:hint="cs"/>
          <w:sz w:val="24"/>
          <w:szCs w:val="24"/>
          <w:rtl/>
        </w:rPr>
        <w:t xml:space="preserve"> או שלא יגביל פעולה במקרקעין הזכאים</w:t>
      </w:r>
      <w:r w:rsidR="00445F2C" w:rsidRPr="00CB0B1B">
        <w:rPr>
          <w:rFonts w:ascii="David" w:hAnsi="David" w:cs="David" w:hint="cs"/>
          <w:sz w:val="24"/>
          <w:szCs w:val="24"/>
          <w:rtl/>
        </w:rPr>
        <w:t>.</w:t>
      </w:r>
    </w:p>
    <w:p w14:paraId="102EB85A" w14:textId="68D2BCC9" w:rsidR="00ED547A" w:rsidRPr="00CB0B1B" w:rsidRDefault="00A36D3B" w:rsidP="00CB0B1B">
      <w:pPr>
        <w:spacing w:line="276" w:lineRule="auto"/>
        <w:jc w:val="both"/>
        <w:rPr>
          <w:rFonts w:ascii="David" w:hAnsi="David" w:cs="David"/>
          <w:color w:val="92D050"/>
          <w:sz w:val="24"/>
          <w:szCs w:val="24"/>
        </w:rPr>
      </w:pPr>
      <w:r w:rsidRPr="00CB0B1B">
        <w:rPr>
          <w:rFonts w:ascii="David" w:hAnsi="David" w:cs="David"/>
          <w:color w:val="92D050"/>
          <w:sz w:val="24"/>
          <w:szCs w:val="24"/>
          <w:u w:val="single"/>
          <w:rtl/>
        </w:rPr>
        <w:t>זיקת הנאה במקרקעין- חלוקה ואיחוד</w:t>
      </w:r>
      <w:r w:rsidR="00A67A9A" w:rsidRPr="00CB0B1B">
        <w:rPr>
          <w:rFonts w:ascii="David" w:hAnsi="David" w:cs="David" w:hint="cs"/>
          <w:color w:val="92D050"/>
          <w:sz w:val="24"/>
          <w:szCs w:val="24"/>
          <w:u w:val="single"/>
          <w:rtl/>
        </w:rPr>
        <w:t>-</w:t>
      </w:r>
      <w:r w:rsidR="00602CCD" w:rsidRPr="00CB0B1B">
        <w:rPr>
          <w:rFonts w:ascii="David" w:hAnsi="David" w:cs="David" w:hint="cs"/>
          <w:sz w:val="24"/>
          <w:szCs w:val="24"/>
          <w:rtl/>
        </w:rPr>
        <w:t xml:space="preserve"> </w:t>
      </w:r>
      <w:r w:rsidR="00FC78C0" w:rsidRPr="00CB0B1B">
        <w:rPr>
          <w:rFonts w:ascii="David" w:hAnsi="David" w:cs="David" w:hint="cs"/>
          <w:sz w:val="24"/>
          <w:szCs w:val="24"/>
          <w:u w:val="single"/>
          <w:rtl/>
        </w:rPr>
        <w:t>1</w:t>
      </w:r>
      <w:r w:rsidR="00FC78C0" w:rsidRPr="00CB0B1B">
        <w:rPr>
          <w:rFonts w:ascii="David" w:hAnsi="David" w:cs="David" w:hint="cs"/>
          <w:sz w:val="24"/>
          <w:szCs w:val="24"/>
          <w:rtl/>
        </w:rPr>
        <w:t xml:space="preserve">. </w:t>
      </w:r>
      <w:r w:rsidR="00A67A9A" w:rsidRPr="00CB0B1B">
        <w:rPr>
          <w:rFonts w:ascii="David" w:hAnsi="David" w:cs="David" w:hint="cs"/>
          <w:sz w:val="24"/>
          <w:szCs w:val="24"/>
          <w:u w:val="single"/>
          <w:rtl/>
        </w:rPr>
        <w:t>ב</w:t>
      </w:r>
      <w:r w:rsidR="00BB33E2" w:rsidRPr="00CB0B1B">
        <w:rPr>
          <w:rFonts w:ascii="David" w:hAnsi="David" w:cs="David" w:hint="cs"/>
          <w:sz w:val="24"/>
          <w:szCs w:val="24"/>
          <w:u w:val="single"/>
          <w:rtl/>
        </w:rPr>
        <w:t>פיצול</w:t>
      </w:r>
      <w:r w:rsidR="003A6ABD" w:rsidRPr="00CB0B1B">
        <w:rPr>
          <w:rFonts w:ascii="David" w:hAnsi="David" w:cs="David" w:hint="cs"/>
          <w:sz w:val="24"/>
          <w:szCs w:val="24"/>
          <w:u w:val="single"/>
          <w:rtl/>
        </w:rPr>
        <w:t xml:space="preserve"> מקרקעין וחלוקתם</w:t>
      </w:r>
      <w:r w:rsidR="003A6ABD" w:rsidRPr="00CB0B1B">
        <w:rPr>
          <w:rFonts w:ascii="David" w:hAnsi="David" w:cs="David" w:hint="cs"/>
          <w:sz w:val="24"/>
          <w:szCs w:val="24"/>
          <w:rtl/>
        </w:rPr>
        <w:t>-</w:t>
      </w:r>
      <w:r w:rsidR="003A6ABD" w:rsidRPr="00CB0B1B">
        <w:rPr>
          <w:rFonts w:ascii="David" w:hAnsi="David" w:cs="David"/>
          <w:sz w:val="24"/>
          <w:szCs w:val="24"/>
          <w:rtl/>
        </w:rPr>
        <w:t xml:space="preserve"> </w:t>
      </w:r>
      <w:r w:rsidR="00E77D79" w:rsidRPr="00CB0B1B">
        <w:rPr>
          <w:rFonts w:ascii="David" w:hAnsi="David" w:cs="David" w:hint="cs"/>
          <w:sz w:val="24"/>
          <w:szCs w:val="24"/>
          <w:rtl/>
        </w:rPr>
        <w:t>פיצול המקרקעין לא פוגע בזיקת ההנאה.</w:t>
      </w:r>
      <w:r w:rsidR="00E77D79" w:rsidRPr="00CB0B1B">
        <w:rPr>
          <w:rFonts w:ascii="David" w:hAnsi="David" w:cs="David" w:hint="cs"/>
          <w:b/>
          <w:bCs/>
          <w:sz w:val="24"/>
          <w:szCs w:val="24"/>
          <w:rtl/>
        </w:rPr>
        <w:t xml:space="preserve"> </w:t>
      </w:r>
      <w:r w:rsidR="003A6ABD" w:rsidRPr="00CB0B1B">
        <w:rPr>
          <w:rFonts w:ascii="David" w:hAnsi="David" w:cs="David"/>
          <w:sz w:val="24"/>
          <w:szCs w:val="24"/>
          <w:rtl/>
        </w:rPr>
        <w:t>זיקת ההנאה</w:t>
      </w:r>
      <w:r w:rsidR="00E77D79" w:rsidRPr="00CB0B1B">
        <w:rPr>
          <w:rFonts w:ascii="David" w:hAnsi="David" w:cs="David" w:hint="cs"/>
          <w:sz w:val="24"/>
          <w:szCs w:val="24"/>
          <w:rtl/>
        </w:rPr>
        <w:t xml:space="preserve"> תמשיך להתקיים</w:t>
      </w:r>
      <w:r w:rsidR="003A6ABD" w:rsidRPr="00CB0B1B">
        <w:rPr>
          <w:rFonts w:ascii="David" w:hAnsi="David" w:cs="David"/>
          <w:sz w:val="24"/>
          <w:szCs w:val="24"/>
          <w:rtl/>
        </w:rPr>
        <w:t xml:space="preserve"> ב</w:t>
      </w:r>
      <w:r w:rsidR="0071154A" w:rsidRPr="00CB0B1B">
        <w:rPr>
          <w:rFonts w:ascii="David" w:hAnsi="David" w:cs="David" w:hint="cs"/>
          <w:sz w:val="24"/>
          <w:szCs w:val="24"/>
          <w:rtl/>
        </w:rPr>
        <w:t xml:space="preserve">אותו </w:t>
      </w:r>
      <w:r w:rsidR="003A6ABD" w:rsidRPr="00CB0B1B">
        <w:rPr>
          <w:rFonts w:ascii="David" w:hAnsi="David" w:cs="David"/>
          <w:sz w:val="24"/>
          <w:szCs w:val="24"/>
          <w:rtl/>
        </w:rPr>
        <w:t xml:space="preserve">חלק של המקרקעין בו </w:t>
      </w:r>
      <w:r w:rsidR="00774CD8" w:rsidRPr="00CB0B1B">
        <w:rPr>
          <w:rFonts w:ascii="David" w:hAnsi="David" w:cs="David" w:hint="cs"/>
          <w:sz w:val="24"/>
          <w:szCs w:val="24"/>
          <w:rtl/>
        </w:rPr>
        <w:t>הייתה זיקת</w:t>
      </w:r>
      <w:r w:rsidR="003A6ABD" w:rsidRPr="00CB0B1B">
        <w:rPr>
          <w:rFonts w:ascii="David" w:hAnsi="David" w:cs="David"/>
          <w:sz w:val="24"/>
          <w:szCs w:val="24"/>
          <w:rtl/>
        </w:rPr>
        <w:t xml:space="preserve"> ההנאה</w:t>
      </w:r>
      <w:r w:rsidR="00133309" w:rsidRPr="00CB0B1B">
        <w:rPr>
          <w:rFonts w:ascii="David" w:hAnsi="David" w:cs="David" w:hint="cs"/>
          <w:sz w:val="24"/>
          <w:szCs w:val="24"/>
          <w:rtl/>
        </w:rPr>
        <w:t xml:space="preserve"> (ס' 97). </w:t>
      </w:r>
      <w:r w:rsidR="00133309" w:rsidRPr="00CB0B1B">
        <w:rPr>
          <w:rFonts w:ascii="David" w:hAnsi="David" w:cs="David" w:hint="cs"/>
          <w:sz w:val="24"/>
          <w:szCs w:val="24"/>
          <w:u w:val="single"/>
          <w:rtl/>
        </w:rPr>
        <w:t>2</w:t>
      </w:r>
      <w:r w:rsidR="00133309" w:rsidRPr="00CB0B1B">
        <w:rPr>
          <w:rFonts w:ascii="David" w:hAnsi="David" w:cs="David" w:hint="cs"/>
          <w:sz w:val="24"/>
          <w:szCs w:val="24"/>
          <w:rtl/>
        </w:rPr>
        <w:t xml:space="preserve">. </w:t>
      </w:r>
      <w:r w:rsidR="00715354" w:rsidRPr="00CB0B1B">
        <w:rPr>
          <w:rFonts w:ascii="David" w:hAnsi="David" w:cs="David" w:hint="cs"/>
          <w:sz w:val="24"/>
          <w:szCs w:val="24"/>
          <w:u w:val="single"/>
          <w:rtl/>
        </w:rPr>
        <w:t>בעלים אחד לכמה חלקות</w:t>
      </w:r>
      <w:r w:rsidR="00AB1C6A" w:rsidRPr="00CB0B1B">
        <w:rPr>
          <w:rFonts w:ascii="David" w:hAnsi="David" w:cs="David" w:hint="cs"/>
          <w:sz w:val="24"/>
          <w:szCs w:val="24"/>
          <w:rtl/>
        </w:rPr>
        <w:t xml:space="preserve">- </w:t>
      </w:r>
      <w:r w:rsidR="00336D5B" w:rsidRPr="00CB0B1B">
        <w:rPr>
          <w:rFonts w:ascii="David" w:hAnsi="David" w:cs="David" w:hint="cs"/>
          <w:color w:val="0070C0"/>
          <w:sz w:val="24"/>
          <w:szCs w:val="24"/>
          <w:rtl/>
        </w:rPr>
        <w:t>(</w:t>
      </w:r>
      <w:r w:rsidR="00AB1C6A" w:rsidRPr="00CB0B1B">
        <w:rPr>
          <w:rFonts w:ascii="David" w:hAnsi="David" w:cs="David" w:hint="cs"/>
          <w:color w:val="0070C0"/>
          <w:sz w:val="24"/>
          <w:szCs w:val="24"/>
          <w:rtl/>
        </w:rPr>
        <w:t>א</w:t>
      </w:r>
      <w:r w:rsidR="00336D5B" w:rsidRPr="00CB0B1B">
        <w:rPr>
          <w:rFonts w:ascii="David" w:hAnsi="David" w:cs="David" w:hint="cs"/>
          <w:color w:val="0070C0"/>
          <w:sz w:val="24"/>
          <w:szCs w:val="24"/>
          <w:rtl/>
        </w:rPr>
        <w:t>)</w:t>
      </w:r>
      <w:r w:rsidR="00AB1C6A" w:rsidRPr="00CB0B1B">
        <w:rPr>
          <w:rFonts w:ascii="David" w:hAnsi="David" w:cs="David" w:hint="cs"/>
          <w:sz w:val="24"/>
          <w:szCs w:val="24"/>
          <w:rtl/>
        </w:rPr>
        <w:t>.</w:t>
      </w:r>
      <w:r w:rsidR="00AB1C6A" w:rsidRPr="00CB0B1B">
        <w:rPr>
          <w:rFonts w:ascii="David" w:hAnsi="David" w:cs="David" w:hint="cs"/>
          <w:color w:val="92D050"/>
          <w:sz w:val="24"/>
          <w:szCs w:val="24"/>
          <w:rtl/>
        </w:rPr>
        <w:t xml:space="preserve"> </w:t>
      </w:r>
      <w:r w:rsidR="004F61EE" w:rsidRPr="00CB0B1B">
        <w:rPr>
          <w:rFonts w:ascii="David" w:hAnsi="David" w:cs="David" w:hint="cs"/>
          <w:sz w:val="24"/>
          <w:szCs w:val="24"/>
          <w:rtl/>
        </w:rPr>
        <w:t xml:space="preserve">בעל החלקה </w:t>
      </w:r>
      <w:r w:rsidR="00BD5930" w:rsidRPr="00CB0B1B">
        <w:rPr>
          <w:rFonts w:ascii="David" w:hAnsi="David" w:cs="David" w:hint="cs"/>
          <w:sz w:val="24"/>
          <w:szCs w:val="24"/>
          <w:rtl/>
        </w:rPr>
        <w:t>רשאי</w:t>
      </w:r>
      <w:r w:rsidR="004F61EE" w:rsidRPr="00CB0B1B">
        <w:rPr>
          <w:rFonts w:ascii="David" w:hAnsi="David" w:cs="David"/>
          <w:sz w:val="24"/>
          <w:szCs w:val="24"/>
          <w:rtl/>
        </w:rPr>
        <w:t xml:space="preserve"> לשעבד</w:t>
      </w:r>
      <w:r w:rsidR="00A82ABD" w:rsidRPr="00CB0B1B">
        <w:rPr>
          <w:rFonts w:ascii="David" w:hAnsi="David" w:cs="David" w:hint="cs"/>
          <w:sz w:val="24"/>
          <w:szCs w:val="24"/>
          <w:rtl/>
        </w:rPr>
        <w:t xml:space="preserve"> חלקה</w:t>
      </w:r>
      <w:r w:rsidR="004F61EE" w:rsidRPr="00CB0B1B">
        <w:rPr>
          <w:rFonts w:ascii="David" w:hAnsi="David" w:cs="David"/>
          <w:sz w:val="24"/>
          <w:szCs w:val="24"/>
          <w:rtl/>
        </w:rPr>
        <w:t xml:space="preserve"> אחת לטובת השנייה</w:t>
      </w:r>
      <w:r w:rsidR="0094387F" w:rsidRPr="00CB0B1B">
        <w:rPr>
          <w:rFonts w:ascii="David" w:hAnsi="David" w:cs="David"/>
          <w:sz w:val="24"/>
          <w:szCs w:val="24"/>
          <w:rtl/>
        </w:rPr>
        <w:t xml:space="preserve"> בזיקת הנאה –</w:t>
      </w:r>
      <w:r w:rsidR="00A82ABD" w:rsidRPr="00CB0B1B">
        <w:rPr>
          <w:rFonts w:ascii="David" w:hAnsi="David" w:cs="David" w:hint="cs"/>
          <w:sz w:val="24"/>
          <w:szCs w:val="24"/>
          <w:rtl/>
        </w:rPr>
        <w:t xml:space="preserve"> </w:t>
      </w:r>
      <w:r w:rsidR="00536902" w:rsidRPr="00CB0B1B">
        <w:rPr>
          <w:rFonts w:ascii="David" w:hAnsi="David" w:cs="David" w:hint="cs"/>
          <w:sz w:val="24"/>
          <w:szCs w:val="24"/>
          <w:rtl/>
        </w:rPr>
        <w:t xml:space="preserve">למשל </w:t>
      </w:r>
      <w:r w:rsidR="00A82ABD" w:rsidRPr="00CB0B1B">
        <w:rPr>
          <w:rFonts w:ascii="David" w:hAnsi="David" w:cs="David" w:hint="cs"/>
          <w:sz w:val="24"/>
          <w:szCs w:val="24"/>
          <w:rtl/>
        </w:rPr>
        <w:t>אם אני משכירה למשל</w:t>
      </w:r>
      <w:r w:rsidR="0073725B" w:rsidRPr="00CB0B1B">
        <w:rPr>
          <w:rFonts w:ascii="David" w:hAnsi="David" w:cs="David" w:hint="cs"/>
          <w:sz w:val="24"/>
          <w:szCs w:val="24"/>
          <w:rtl/>
        </w:rPr>
        <w:t xml:space="preserve"> 2 חלקות </w:t>
      </w:r>
      <w:r w:rsidR="00A82ABD" w:rsidRPr="00CB0B1B">
        <w:rPr>
          <w:rFonts w:ascii="David" w:hAnsi="David" w:cs="David" w:hint="cs"/>
          <w:sz w:val="24"/>
          <w:szCs w:val="24"/>
          <w:rtl/>
        </w:rPr>
        <w:t xml:space="preserve">ל-2 </w:t>
      </w:r>
      <w:r w:rsidR="00A231B7" w:rsidRPr="00CB0B1B">
        <w:rPr>
          <w:rFonts w:ascii="David" w:hAnsi="David" w:cs="David" w:hint="cs"/>
          <w:sz w:val="24"/>
          <w:szCs w:val="24"/>
          <w:rtl/>
        </w:rPr>
        <w:t>אנשים</w:t>
      </w:r>
      <w:r w:rsidR="00A82ABD" w:rsidRPr="00CB0B1B">
        <w:rPr>
          <w:rFonts w:ascii="David" w:hAnsi="David" w:cs="David"/>
          <w:sz w:val="24"/>
          <w:szCs w:val="24"/>
          <w:rtl/>
        </w:rPr>
        <w:t xml:space="preserve">, </w:t>
      </w:r>
      <w:r w:rsidR="00073FE4" w:rsidRPr="00CB0B1B">
        <w:rPr>
          <w:rFonts w:ascii="David" w:hAnsi="David" w:cs="David" w:hint="cs"/>
          <w:sz w:val="24"/>
          <w:szCs w:val="24"/>
          <w:rtl/>
        </w:rPr>
        <w:t xml:space="preserve">הבעלים עדיין יכול לתת זיקת הנאה </w:t>
      </w:r>
      <w:r w:rsidR="00A82ABD" w:rsidRPr="00CB0B1B">
        <w:rPr>
          <w:rFonts w:ascii="David" w:hAnsi="David" w:cs="David"/>
          <w:sz w:val="24"/>
          <w:szCs w:val="24"/>
          <w:rtl/>
        </w:rPr>
        <w:t>של חלקה אחת כלפי השנייה</w:t>
      </w:r>
      <w:r w:rsidR="00B16822" w:rsidRPr="00CB0B1B">
        <w:rPr>
          <w:rFonts w:ascii="David" w:hAnsi="David" w:cs="David" w:hint="cs"/>
          <w:sz w:val="24"/>
          <w:szCs w:val="24"/>
          <w:rtl/>
        </w:rPr>
        <w:t>.</w:t>
      </w:r>
      <w:r w:rsidR="00AB1C6A" w:rsidRPr="00CB0B1B">
        <w:rPr>
          <w:rFonts w:ascii="David" w:hAnsi="David" w:cs="David" w:hint="cs"/>
          <w:sz w:val="24"/>
          <w:szCs w:val="24"/>
          <w:rtl/>
        </w:rPr>
        <w:t xml:space="preserve"> </w:t>
      </w:r>
      <w:r w:rsidR="00336D5B" w:rsidRPr="00CB0B1B">
        <w:rPr>
          <w:rFonts w:ascii="David" w:hAnsi="David" w:cs="David" w:hint="cs"/>
          <w:color w:val="0070C0"/>
          <w:sz w:val="24"/>
          <w:szCs w:val="24"/>
          <w:rtl/>
        </w:rPr>
        <w:t>(</w:t>
      </w:r>
      <w:r w:rsidR="00AB1C6A" w:rsidRPr="00CB0B1B">
        <w:rPr>
          <w:rFonts w:ascii="David" w:hAnsi="David" w:cs="David" w:hint="cs"/>
          <w:color w:val="0070C0"/>
          <w:sz w:val="24"/>
          <w:szCs w:val="24"/>
          <w:rtl/>
        </w:rPr>
        <w:t>ב</w:t>
      </w:r>
      <w:r w:rsidR="00336D5B" w:rsidRPr="00CB0B1B">
        <w:rPr>
          <w:rFonts w:ascii="David" w:hAnsi="David" w:cs="David" w:hint="cs"/>
          <w:color w:val="0070C0"/>
          <w:sz w:val="24"/>
          <w:szCs w:val="24"/>
          <w:rtl/>
        </w:rPr>
        <w:t>)</w:t>
      </w:r>
      <w:r w:rsidR="00AB1C6A" w:rsidRPr="00CB0B1B">
        <w:rPr>
          <w:rFonts w:ascii="David" w:hAnsi="David" w:cs="David" w:hint="cs"/>
          <w:sz w:val="24"/>
          <w:szCs w:val="24"/>
          <w:rtl/>
        </w:rPr>
        <w:t xml:space="preserve">. </w:t>
      </w:r>
      <w:r w:rsidR="00CD1BEB" w:rsidRPr="00CB0B1B">
        <w:rPr>
          <w:rFonts w:ascii="David" w:hAnsi="David" w:cs="David" w:hint="cs"/>
          <w:sz w:val="24"/>
          <w:szCs w:val="24"/>
          <w:rtl/>
        </w:rPr>
        <w:t xml:space="preserve">אם </w:t>
      </w:r>
      <w:r w:rsidR="004049CD" w:rsidRPr="00CB0B1B">
        <w:rPr>
          <w:rFonts w:ascii="David" w:hAnsi="David" w:cs="David" w:hint="cs"/>
          <w:sz w:val="24"/>
          <w:szCs w:val="24"/>
          <w:rtl/>
        </w:rPr>
        <w:t>ה</w:t>
      </w:r>
      <w:r w:rsidR="00CD1BEB" w:rsidRPr="00CB0B1B">
        <w:rPr>
          <w:rFonts w:ascii="David" w:hAnsi="David" w:cs="David" w:hint="cs"/>
          <w:sz w:val="24"/>
          <w:szCs w:val="24"/>
          <w:rtl/>
        </w:rPr>
        <w:t>חלק</w:t>
      </w:r>
      <w:r w:rsidR="003E745C" w:rsidRPr="00CB0B1B">
        <w:rPr>
          <w:rFonts w:ascii="David" w:hAnsi="David" w:cs="David" w:hint="cs"/>
          <w:sz w:val="24"/>
          <w:szCs w:val="24"/>
          <w:rtl/>
        </w:rPr>
        <w:t xml:space="preserve">ה הזכאית והחלקה הכפופה </w:t>
      </w:r>
      <w:r w:rsidR="00CD1BEB" w:rsidRPr="00CB0B1B">
        <w:rPr>
          <w:rFonts w:ascii="David" w:hAnsi="David" w:cs="David" w:hint="cs"/>
          <w:sz w:val="24"/>
          <w:szCs w:val="24"/>
          <w:rtl/>
        </w:rPr>
        <w:t>עברו לבעלות אדם אחד- לא מבטלים את הזיקה</w:t>
      </w:r>
      <w:r w:rsidR="00AB1C6A" w:rsidRPr="00CB0B1B">
        <w:rPr>
          <w:rFonts w:ascii="David" w:hAnsi="David" w:cs="David" w:hint="cs"/>
          <w:color w:val="92D050"/>
          <w:sz w:val="24"/>
          <w:szCs w:val="24"/>
          <w:rtl/>
        </w:rPr>
        <w:t xml:space="preserve">. </w:t>
      </w:r>
      <w:r w:rsidR="00336D5B" w:rsidRPr="00CB0B1B">
        <w:rPr>
          <w:rFonts w:ascii="David" w:hAnsi="David" w:cs="David" w:hint="cs"/>
          <w:color w:val="0070C0"/>
          <w:sz w:val="24"/>
          <w:szCs w:val="24"/>
          <w:rtl/>
        </w:rPr>
        <w:t>(</w:t>
      </w:r>
      <w:r w:rsidR="00AB1C6A" w:rsidRPr="00CB0B1B">
        <w:rPr>
          <w:rFonts w:ascii="David" w:hAnsi="David" w:cs="David" w:hint="cs"/>
          <w:color w:val="0070C0"/>
          <w:sz w:val="24"/>
          <w:szCs w:val="24"/>
          <w:rtl/>
        </w:rPr>
        <w:t>ג</w:t>
      </w:r>
      <w:r w:rsidR="00336D5B" w:rsidRPr="00CB0B1B">
        <w:rPr>
          <w:rFonts w:ascii="David" w:hAnsi="David" w:cs="David" w:hint="cs"/>
          <w:color w:val="0070C0"/>
          <w:sz w:val="24"/>
          <w:szCs w:val="24"/>
          <w:rtl/>
        </w:rPr>
        <w:t>)</w:t>
      </w:r>
      <w:r w:rsidR="00AB1C6A" w:rsidRPr="00CB0B1B">
        <w:rPr>
          <w:rFonts w:ascii="David" w:hAnsi="David" w:cs="David" w:hint="cs"/>
          <w:color w:val="0070C0"/>
          <w:sz w:val="24"/>
          <w:szCs w:val="24"/>
          <w:rtl/>
        </w:rPr>
        <w:t>.</w:t>
      </w:r>
      <w:r w:rsidR="00AB1C6A" w:rsidRPr="00CB0B1B">
        <w:rPr>
          <w:rFonts w:ascii="David" w:hAnsi="David" w:cs="David" w:hint="cs"/>
          <w:color w:val="92D050"/>
          <w:sz w:val="24"/>
          <w:szCs w:val="24"/>
          <w:rtl/>
        </w:rPr>
        <w:t xml:space="preserve"> </w:t>
      </w:r>
      <w:r w:rsidR="00C4184E" w:rsidRPr="00CB0B1B">
        <w:rPr>
          <w:rFonts w:ascii="David" w:hAnsi="David" w:cs="David" w:hint="cs"/>
          <w:sz w:val="24"/>
          <w:szCs w:val="24"/>
          <w:rtl/>
        </w:rPr>
        <w:t>אם החלקה הזכאית והחלקה הכפופה אוחדו לקרקע אחת</w:t>
      </w:r>
      <w:r w:rsidR="00C463C6" w:rsidRPr="00CB0B1B">
        <w:rPr>
          <w:rFonts w:ascii="David" w:hAnsi="David" w:cs="David" w:hint="cs"/>
          <w:sz w:val="24"/>
          <w:szCs w:val="24"/>
          <w:rtl/>
        </w:rPr>
        <w:t>- הזיקה בטלה</w:t>
      </w:r>
      <w:r w:rsidR="006709E3" w:rsidRPr="00CB0B1B">
        <w:rPr>
          <w:rFonts w:ascii="David" w:hAnsi="David" w:cs="David" w:hint="cs"/>
          <w:sz w:val="24"/>
          <w:szCs w:val="24"/>
          <w:rtl/>
        </w:rPr>
        <w:t>. אי אפשר להכפיף דבר לעצמו</w:t>
      </w:r>
      <w:r w:rsidR="00250675" w:rsidRPr="00CB0B1B">
        <w:rPr>
          <w:rFonts w:ascii="David" w:hAnsi="David" w:cs="David" w:hint="cs"/>
          <w:sz w:val="24"/>
          <w:szCs w:val="24"/>
          <w:rtl/>
        </w:rPr>
        <w:t xml:space="preserve"> (</w:t>
      </w:r>
      <w:proofErr w:type="spellStart"/>
      <w:r w:rsidR="00250675" w:rsidRPr="00CB0B1B">
        <w:rPr>
          <w:rFonts w:ascii="David" w:hAnsi="David" w:cs="David" w:hint="cs"/>
          <w:sz w:val="24"/>
          <w:szCs w:val="24"/>
          <w:rtl/>
        </w:rPr>
        <w:t>נראלי</w:t>
      </w:r>
      <w:proofErr w:type="spellEnd"/>
      <w:r w:rsidR="00250675" w:rsidRPr="00CB0B1B">
        <w:rPr>
          <w:rFonts w:ascii="David" w:hAnsi="David" w:cs="David" w:hint="cs"/>
          <w:sz w:val="24"/>
          <w:szCs w:val="24"/>
          <w:rtl/>
        </w:rPr>
        <w:t xml:space="preserve"> ש</w:t>
      </w:r>
      <w:r w:rsidR="008B454F" w:rsidRPr="00CB0B1B">
        <w:rPr>
          <w:rFonts w:ascii="David" w:hAnsi="David" w:cs="David" w:hint="cs"/>
          <w:sz w:val="24"/>
          <w:szCs w:val="24"/>
          <w:rtl/>
        </w:rPr>
        <w:t>הזכאי קונה את הקרקע הכפופה</w:t>
      </w:r>
      <w:r w:rsidR="00250675" w:rsidRPr="00CB0B1B">
        <w:rPr>
          <w:rFonts w:ascii="David" w:hAnsi="David" w:cs="David" w:hint="cs"/>
          <w:sz w:val="24"/>
          <w:szCs w:val="24"/>
          <w:rtl/>
        </w:rPr>
        <w:t>)</w:t>
      </w:r>
    </w:p>
    <w:p w14:paraId="4FA3A723" w14:textId="77777777" w:rsidR="000131BD" w:rsidRPr="00CB0B1B" w:rsidRDefault="000131BD" w:rsidP="00CB0B1B">
      <w:pPr>
        <w:spacing w:line="276" w:lineRule="auto"/>
        <w:jc w:val="both"/>
        <w:rPr>
          <w:rFonts w:ascii="David" w:hAnsi="David" w:cs="David"/>
          <w:sz w:val="24"/>
          <w:szCs w:val="24"/>
          <w:rtl/>
        </w:rPr>
      </w:pPr>
    </w:p>
    <w:p w14:paraId="24E6EAC9" w14:textId="54CAFF11" w:rsidR="00025A73" w:rsidRPr="00CB0B1B" w:rsidRDefault="00025A73" w:rsidP="00CB0B1B">
      <w:pPr>
        <w:spacing w:line="276" w:lineRule="auto"/>
        <w:jc w:val="both"/>
        <w:rPr>
          <w:rFonts w:ascii="David" w:hAnsi="David" w:cs="David"/>
          <w:b/>
          <w:bCs/>
          <w:color w:val="92D050"/>
          <w:sz w:val="24"/>
          <w:szCs w:val="24"/>
          <w:u w:val="single"/>
          <w:rtl/>
        </w:rPr>
      </w:pPr>
      <w:r w:rsidRPr="00CB0B1B">
        <w:rPr>
          <w:rFonts w:ascii="David" w:hAnsi="David" w:cs="David"/>
          <w:b/>
          <w:bCs/>
          <w:color w:val="92D050"/>
          <w:sz w:val="24"/>
          <w:szCs w:val="24"/>
          <w:u w:val="single"/>
          <w:rtl/>
        </w:rPr>
        <w:t xml:space="preserve">זיקת הנאה </w:t>
      </w:r>
      <w:r w:rsidRPr="00CB0B1B">
        <w:rPr>
          <w:rFonts w:ascii="David" w:hAnsi="David" w:cs="David" w:hint="cs"/>
          <w:b/>
          <w:bCs/>
          <w:color w:val="92D050"/>
          <w:sz w:val="24"/>
          <w:szCs w:val="24"/>
          <w:u w:val="single"/>
          <w:rtl/>
        </w:rPr>
        <w:t>מכוח שנים</w:t>
      </w:r>
    </w:p>
    <w:p w14:paraId="2A3B0482" w14:textId="13C21A82" w:rsidR="00CA242C" w:rsidRPr="00CB0B1B" w:rsidRDefault="005563CE" w:rsidP="00CB0B1B">
      <w:pPr>
        <w:spacing w:line="276" w:lineRule="auto"/>
        <w:jc w:val="both"/>
        <w:rPr>
          <w:rFonts w:ascii="David" w:hAnsi="David" w:cs="David"/>
          <w:b/>
          <w:bCs/>
          <w:sz w:val="24"/>
          <w:szCs w:val="24"/>
          <w:u w:val="single"/>
          <w:rtl/>
        </w:rPr>
      </w:pPr>
      <w:r w:rsidRPr="00CB0B1B">
        <w:rPr>
          <w:rFonts w:ascii="David" w:hAnsi="David" w:cs="David" w:hint="cs"/>
          <w:b/>
          <w:bCs/>
          <w:sz w:val="24"/>
          <w:szCs w:val="24"/>
          <w:highlight w:val="yellow"/>
          <w:u w:val="single"/>
          <w:rtl/>
        </w:rPr>
        <w:t>תנאים לקבל זיקת הנאה מכוח שנים: לפי ס' 94 +</w:t>
      </w:r>
      <w:r w:rsidRPr="00CB0B1B">
        <w:rPr>
          <w:rFonts w:ascii="David" w:hAnsi="David" w:cs="David" w:hint="cs"/>
          <w:b/>
          <w:bCs/>
          <w:sz w:val="24"/>
          <w:szCs w:val="24"/>
          <w:u w:val="single"/>
          <w:rtl/>
        </w:rPr>
        <w:t xml:space="preserve"> </w:t>
      </w:r>
      <w:r w:rsidR="00CA242C" w:rsidRPr="00CB0B1B">
        <w:rPr>
          <w:rFonts w:ascii="David" w:hAnsi="David" w:cs="David" w:hint="cs"/>
          <w:b/>
          <w:bCs/>
          <w:sz w:val="24"/>
          <w:szCs w:val="24"/>
          <w:highlight w:val="yellow"/>
          <w:u w:val="single"/>
          <w:rtl/>
        </w:rPr>
        <w:t>פס"ד בן חורין</w:t>
      </w:r>
      <w:r w:rsidR="00CA242C" w:rsidRPr="00CB0B1B">
        <w:rPr>
          <w:rFonts w:ascii="David" w:hAnsi="David" w:cs="David" w:hint="cs"/>
          <w:b/>
          <w:bCs/>
          <w:sz w:val="24"/>
          <w:szCs w:val="24"/>
          <w:u w:val="single"/>
          <w:rtl/>
        </w:rPr>
        <w:t>:</w:t>
      </w:r>
      <w:r w:rsidRPr="00CB0B1B">
        <w:rPr>
          <w:rFonts w:ascii="David" w:hAnsi="David" w:cs="David" w:hint="cs"/>
          <w:b/>
          <w:bCs/>
          <w:sz w:val="24"/>
          <w:szCs w:val="24"/>
          <w:u w:val="single"/>
          <w:rtl/>
        </w:rPr>
        <w:t xml:space="preserve"> </w:t>
      </w:r>
    </w:p>
    <w:p w14:paraId="59334AB1" w14:textId="602ABEA3" w:rsidR="00716849" w:rsidRPr="00CB0B1B" w:rsidRDefault="00551C58" w:rsidP="00B82D46">
      <w:pPr>
        <w:pStyle w:val="ListParagraph"/>
        <w:numPr>
          <w:ilvl w:val="0"/>
          <w:numId w:val="14"/>
        </w:numPr>
        <w:spacing w:line="276" w:lineRule="auto"/>
        <w:jc w:val="both"/>
        <w:rPr>
          <w:rFonts w:ascii="David" w:hAnsi="David" w:cs="David"/>
          <w:sz w:val="24"/>
          <w:szCs w:val="24"/>
        </w:rPr>
      </w:pPr>
      <w:r w:rsidRPr="00CB0B1B">
        <w:rPr>
          <w:rFonts w:ascii="David" w:hAnsi="David" w:cs="David" w:hint="cs"/>
          <w:sz w:val="24"/>
          <w:szCs w:val="24"/>
          <w:u w:val="single"/>
          <w:rtl/>
        </w:rPr>
        <w:t>טיב הזכות</w:t>
      </w:r>
      <w:r w:rsidRPr="00CB0B1B">
        <w:rPr>
          <w:rFonts w:ascii="David" w:hAnsi="David" w:cs="David" w:hint="cs"/>
          <w:sz w:val="24"/>
          <w:szCs w:val="24"/>
          <w:rtl/>
        </w:rPr>
        <w:t xml:space="preserve">- </w:t>
      </w:r>
      <w:r w:rsidR="00D55549" w:rsidRPr="00CB0B1B">
        <w:rPr>
          <w:rFonts w:ascii="David" w:hAnsi="David" w:cs="David" w:hint="cs"/>
          <w:sz w:val="24"/>
          <w:szCs w:val="24"/>
          <w:rtl/>
        </w:rPr>
        <w:t>אחד מ-4 התכנים לעיל</w:t>
      </w:r>
    </w:p>
    <w:p w14:paraId="5F79A33C" w14:textId="2B37AE23" w:rsidR="00932997" w:rsidRPr="00CB0B1B" w:rsidRDefault="00932997" w:rsidP="00B82D46">
      <w:pPr>
        <w:pStyle w:val="ListParagraph"/>
        <w:numPr>
          <w:ilvl w:val="0"/>
          <w:numId w:val="14"/>
        </w:numPr>
        <w:spacing w:line="276" w:lineRule="auto"/>
        <w:jc w:val="both"/>
        <w:rPr>
          <w:rFonts w:ascii="David" w:hAnsi="David" w:cs="David"/>
          <w:sz w:val="24"/>
          <w:szCs w:val="24"/>
        </w:rPr>
      </w:pPr>
      <w:r w:rsidRPr="00CB0B1B">
        <w:rPr>
          <w:rFonts w:ascii="David" w:hAnsi="David" w:cs="David" w:hint="cs"/>
          <w:sz w:val="24"/>
          <w:szCs w:val="24"/>
          <w:u w:val="single"/>
          <w:rtl/>
        </w:rPr>
        <w:t>טיב השימוש</w:t>
      </w:r>
      <w:r w:rsidRPr="00CB0B1B">
        <w:rPr>
          <w:rFonts w:ascii="David" w:hAnsi="David" w:cs="David" w:hint="cs"/>
          <w:sz w:val="24"/>
          <w:szCs w:val="24"/>
          <w:rtl/>
        </w:rPr>
        <w:t xml:space="preserve">- </w:t>
      </w:r>
      <w:r w:rsidR="00BC0BCC" w:rsidRPr="00CB0B1B">
        <w:rPr>
          <w:rFonts w:ascii="David" w:hAnsi="David" w:cs="David" w:hint="cs"/>
          <w:sz w:val="24"/>
          <w:szCs w:val="24"/>
          <w:rtl/>
        </w:rPr>
        <w:t>(פס"ד בן חורין)</w:t>
      </w:r>
    </w:p>
    <w:p w14:paraId="122042A5" w14:textId="02D3A2B2" w:rsidR="00C34EDD" w:rsidRPr="00CB0B1B" w:rsidRDefault="00C34EDD" w:rsidP="00B82D46">
      <w:pPr>
        <w:pStyle w:val="ListParagraph"/>
        <w:numPr>
          <w:ilvl w:val="1"/>
          <w:numId w:val="14"/>
        </w:numPr>
        <w:spacing w:line="276" w:lineRule="auto"/>
        <w:jc w:val="both"/>
        <w:rPr>
          <w:rFonts w:ascii="David" w:hAnsi="David" w:cs="David"/>
          <w:sz w:val="24"/>
          <w:szCs w:val="24"/>
        </w:rPr>
      </w:pPr>
      <w:r w:rsidRPr="00CB0B1B">
        <w:rPr>
          <w:rFonts w:ascii="David" w:hAnsi="David" w:cs="David" w:hint="cs"/>
          <w:sz w:val="24"/>
          <w:szCs w:val="24"/>
          <w:rtl/>
        </w:rPr>
        <w:t xml:space="preserve">שימוש </w:t>
      </w:r>
      <w:r w:rsidRPr="00CB0B1B">
        <w:rPr>
          <w:rFonts w:ascii="David" w:hAnsi="David" w:cs="David" w:hint="cs"/>
          <w:b/>
          <w:bCs/>
          <w:sz w:val="24"/>
          <w:szCs w:val="24"/>
          <w:rtl/>
        </w:rPr>
        <w:t>שנוגד</w:t>
      </w:r>
      <w:r w:rsidRPr="00CB0B1B">
        <w:rPr>
          <w:rFonts w:ascii="David" w:hAnsi="David" w:cs="David" w:hint="cs"/>
          <w:sz w:val="24"/>
          <w:szCs w:val="24"/>
          <w:rtl/>
        </w:rPr>
        <w:t xml:space="preserve"> לזכות הבעלים במקרקעין הכפופים</w:t>
      </w:r>
    </w:p>
    <w:p w14:paraId="4AEDEF21" w14:textId="032D76A9" w:rsidR="00191848" w:rsidRPr="00CB0B1B" w:rsidRDefault="00191848" w:rsidP="00B82D46">
      <w:pPr>
        <w:pStyle w:val="ListParagraph"/>
        <w:numPr>
          <w:ilvl w:val="1"/>
          <w:numId w:val="14"/>
        </w:numPr>
        <w:spacing w:line="276" w:lineRule="auto"/>
        <w:jc w:val="both"/>
        <w:rPr>
          <w:rFonts w:ascii="David" w:hAnsi="David" w:cs="David"/>
          <w:sz w:val="24"/>
          <w:szCs w:val="24"/>
        </w:rPr>
      </w:pPr>
      <w:r w:rsidRPr="00CB0B1B">
        <w:rPr>
          <w:rFonts w:ascii="David" w:hAnsi="David" w:cs="David" w:hint="cs"/>
          <w:sz w:val="24"/>
          <w:szCs w:val="24"/>
          <w:rtl/>
        </w:rPr>
        <w:t xml:space="preserve">שימוש </w:t>
      </w:r>
      <w:r w:rsidRPr="00CB0B1B">
        <w:rPr>
          <w:rFonts w:ascii="David" w:hAnsi="David" w:cs="David" w:hint="cs"/>
          <w:b/>
          <w:bCs/>
          <w:sz w:val="24"/>
          <w:szCs w:val="24"/>
          <w:rtl/>
        </w:rPr>
        <w:t>גלוי וחשוף</w:t>
      </w:r>
      <w:r w:rsidR="001564F7" w:rsidRPr="00CB0B1B">
        <w:rPr>
          <w:rFonts w:ascii="David" w:hAnsi="David" w:cs="David" w:hint="cs"/>
          <w:sz w:val="24"/>
          <w:szCs w:val="24"/>
          <w:rtl/>
        </w:rPr>
        <w:t xml:space="preserve"> במקרקעין</w:t>
      </w:r>
      <w:r w:rsidR="0066463B" w:rsidRPr="00CB0B1B">
        <w:rPr>
          <w:rFonts w:ascii="David" w:hAnsi="David" w:cs="David" w:hint="cs"/>
          <w:sz w:val="24"/>
          <w:szCs w:val="24"/>
          <w:rtl/>
        </w:rPr>
        <w:t xml:space="preserve"> כך שבעל המקרקעין יכול לראות</w:t>
      </w:r>
      <w:r w:rsidR="009B0464" w:rsidRPr="00CB0B1B">
        <w:rPr>
          <w:rFonts w:ascii="David" w:hAnsi="David" w:cs="David" w:hint="cs"/>
          <w:sz w:val="24"/>
          <w:szCs w:val="24"/>
          <w:rtl/>
        </w:rPr>
        <w:t xml:space="preserve"> את השימוש</w:t>
      </w:r>
    </w:p>
    <w:p w14:paraId="54DBC74A" w14:textId="6AF31A03" w:rsidR="00892F07" w:rsidRPr="00CB0B1B" w:rsidRDefault="006F084B" w:rsidP="00B82D46">
      <w:pPr>
        <w:pStyle w:val="ListParagraph"/>
        <w:numPr>
          <w:ilvl w:val="1"/>
          <w:numId w:val="14"/>
        </w:numPr>
        <w:spacing w:line="276" w:lineRule="auto"/>
        <w:jc w:val="both"/>
        <w:rPr>
          <w:rFonts w:ascii="David" w:hAnsi="David" w:cs="David"/>
          <w:sz w:val="24"/>
          <w:szCs w:val="24"/>
        </w:rPr>
      </w:pPr>
      <w:r w:rsidRPr="00CB0B1B">
        <w:rPr>
          <w:rFonts w:ascii="David" w:hAnsi="David" w:cs="David" w:hint="cs"/>
          <w:sz w:val="24"/>
          <w:szCs w:val="24"/>
          <w:rtl/>
        </w:rPr>
        <w:t xml:space="preserve">לא חייב </w:t>
      </w:r>
      <w:r w:rsidR="00584DC3" w:rsidRPr="00CB0B1B">
        <w:rPr>
          <w:rFonts w:ascii="David" w:hAnsi="David" w:cs="David" w:hint="cs"/>
          <w:sz w:val="24"/>
          <w:szCs w:val="24"/>
          <w:rtl/>
        </w:rPr>
        <w:t>שהשכן</w:t>
      </w:r>
      <w:r w:rsidR="00665F3B" w:rsidRPr="00CB0B1B">
        <w:rPr>
          <w:rFonts w:ascii="David" w:hAnsi="David" w:cs="David" w:hint="cs"/>
          <w:sz w:val="24"/>
          <w:szCs w:val="24"/>
          <w:rtl/>
        </w:rPr>
        <w:t xml:space="preserve"> </w:t>
      </w:r>
      <w:r w:rsidR="00C26B02" w:rsidRPr="00CB0B1B">
        <w:rPr>
          <w:rFonts w:ascii="David" w:hAnsi="David" w:cs="David" w:hint="cs"/>
          <w:sz w:val="24"/>
          <w:szCs w:val="24"/>
          <w:rtl/>
        </w:rPr>
        <w:t xml:space="preserve">ידע בפועל, אלא </w:t>
      </w:r>
      <w:r w:rsidR="00C26B02" w:rsidRPr="00CB0B1B">
        <w:rPr>
          <w:rFonts w:ascii="David" w:hAnsi="David" w:cs="David" w:hint="cs"/>
          <w:b/>
          <w:bCs/>
          <w:sz w:val="24"/>
          <w:szCs w:val="24"/>
          <w:rtl/>
        </w:rPr>
        <w:t>מספיק שיכל לדעת בלי להשקיע מאמץ</w:t>
      </w:r>
    </w:p>
    <w:p w14:paraId="485E8B17" w14:textId="3996CAFC" w:rsidR="00C961E1" w:rsidRPr="00CB0B1B" w:rsidRDefault="00584DC3" w:rsidP="00B82D46">
      <w:pPr>
        <w:pStyle w:val="ListParagraph"/>
        <w:numPr>
          <w:ilvl w:val="1"/>
          <w:numId w:val="14"/>
        </w:numPr>
        <w:spacing w:line="276" w:lineRule="auto"/>
        <w:jc w:val="both"/>
        <w:rPr>
          <w:rFonts w:ascii="David" w:hAnsi="David" w:cs="David"/>
          <w:sz w:val="24"/>
          <w:szCs w:val="24"/>
        </w:rPr>
      </w:pPr>
      <w:r w:rsidRPr="00CB0B1B">
        <w:rPr>
          <w:rFonts w:ascii="David" w:hAnsi="David" w:cs="David" w:hint="cs"/>
          <w:sz w:val="24"/>
          <w:szCs w:val="24"/>
          <w:rtl/>
        </w:rPr>
        <w:t xml:space="preserve">שימוש שמקורו </w:t>
      </w:r>
      <w:r w:rsidRPr="00CB0B1B">
        <w:rPr>
          <w:rFonts w:ascii="David" w:hAnsi="David" w:cs="David" w:hint="cs"/>
          <w:b/>
          <w:bCs/>
          <w:sz w:val="24"/>
          <w:szCs w:val="24"/>
          <w:rtl/>
        </w:rPr>
        <w:t>לא בזכות חוזית/זכות אחרת</w:t>
      </w:r>
      <w:r w:rsidRPr="00CB0B1B">
        <w:rPr>
          <w:rFonts w:ascii="David" w:hAnsi="David" w:cs="David" w:hint="cs"/>
          <w:sz w:val="24"/>
          <w:szCs w:val="24"/>
          <w:rtl/>
        </w:rPr>
        <w:t xml:space="preserve"> שניתנה ע"י השכן</w:t>
      </w:r>
    </w:p>
    <w:p w14:paraId="68F5EAB4" w14:textId="4D39068D" w:rsidR="00584DC3" w:rsidRPr="00CB0B1B" w:rsidRDefault="00584DC3" w:rsidP="00B82D46">
      <w:pPr>
        <w:pStyle w:val="ListParagraph"/>
        <w:numPr>
          <w:ilvl w:val="0"/>
          <w:numId w:val="14"/>
        </w:numPr>
        <w:spacing w:line="276" w:lineRule="auto"/>
        <w:jc w:val="both"/>
        <w:rPr>
          <w:rFonts w:ascii="David" w:hAnsi="David" w:cs="David"/>
          <w:sz w:val="24"/>
          <w:szCs w:val="24"/>
        </w:rPr>
      </w:pPr>
      <w:r w:rsidRPr="00CB0B1B">
        <w:rPr>
          <w:rFonts w:ascii="David" w:hAnsi="David" w:cs="David" w:hint="cs"/>
          <w:sz w:val="24"/>
          <w:szCs w:val="24"/>
          <w:u w:val="single"/>
          <w:rtl/>
        </w:rPr>
        <w:t>תקופת שימוש של 30 שנים רצופות</w:t>
      </w:r>
      <w:r w:rsidR="008C49C2" w:rsidRPr="00CB0B1B">
        <w:rPr>
          <w:rFonts w:ascii="David" w:hAnsi="David" w:cs="David" w:hint="cs"/>
          <w:sz w:val="24"/>
          <w:szCs w:val="24"/>
          <w:rtl/>
        </w:rPr>
        <w:t>- תקופת התיישנות</w:t>
      </w:r>
      <w:r w:rsidR="00BF7FAE" w:rsidRPr="00CB0B1B">
        <w:rPr>
          <w:rFonts w:ascii="David" w:hAnsi="David" w:cs="David" w:hint="cs"/>
          <w:sz w:val="24"/>
          <w:szCs w:val="24"/>
          <w:rtl/>
        </w:rPr>
        <w:t xml:space="preserve"> (הובהר בפס"ד בן חורין)</w:t>
      </w:r>
    </w:p>
    <w:p w14:paraId="6303218E" w14:textId="1BF0F9E1" w:rsidR="007920B9" w:rsidRPr="00CB0B1B" w:rsidRDefault="007920B9" w:rsidP="00B82D46">
      <w:pPr>
        <w:pStyle w:val="ListParagraph"/>
        <w:numPr>
          <w:ilvl w:val="1"/>
          <w:numId w:val="14"/>
        </w:numPr>
        <w:spacing w:line="276" w:lineRule="auto"/>
        <w:jc w:val="both"/>
        <w:rPr>
          <w:rFonts w:ascii="David" w:hAnsi="David" w:cs="David"/>
          <w:sz w:val="24"/>
          <w:szCs w:val="24"/>
        </w:rPr>
      </w:pPr>
      <w:r w:rsidRPr="00CB0B1B">
        <w:rPr>
          <w:rFonts w:ascii="David" w:hAnsi="David" w:cs="David" w:hint="cs"/>
          <w:sz w:val="24"/>
          <w:szCs w:val="24"/>
          <w:rtl/>
        </w:rPr>
        <w:t xml:space="preserve">גם </w:t>
      </w:r>
      <w:r w:rsidRPr="00CB0B1B">
        <w:rPr>
          <w:rFonts w:ascii="David" w:hAnsi="David" w:cs="David" w:hint="cs"/>
          <w:b/>
          <w:bCs/>
          <w:sz w:val="24"/>
          <w:szCs w:val="24"/>
          <w:rtl/>
        </w:rPr>
        <w:t>שימוש לסירוגין</w:t>
      </w:r>
      <w:r w:rsidRPr="00CB0B1B">
        <w:rPr>
          <w:rFonts w:ascii="David" w:hAnsi="David" w:cs="David" w:hint="cs"/>
          <w:sz w:val="24"/>
          <w:szCs w:val="24"/>
          <w:rtl/>
        </w:rPr>
        <w:t xml:space="preserve"> עשוי להביא לגיבוש זיקת ההנאה</w:t>
      </w:r>
    </w:p>
    <w:p w14:paraId="68A01D9E" w14:textId="48D59DFA" w:rsidR="007920B9" w:rsidRPr="00CB0B1B" w:rsidRDefault="007920B9" w:rsidP="00B82D46">
      <w:pPr>
        <w:pStyle w:val="ListParagraph"/>
        <w:numPr>
          <w:ilvl w:val="1"/>
          <w:numId w:val="14"/>
        </w:numPr>
        <w:spacing w:line="276" w:lineRule="auto"/>
        <w:jc w:val="both"/>
        <w:rPr>
          <w:rFonts w:ascii="David" w:hAnsi="David" w:cs="David"/>
          <w:sz w:val="24"/>
          <w:szCs w:val="24"/>
        </w:rPr>
      </w:pPr>
      <w:r w:rsidRPr="00CB0B1B">
        <w:rPr>
          <w:rFonts w:ascii="David" w:hAnsi="David" w:cs="David" w:hint="cs"/>
          <w:sz w:val="24"/>
          <w:szCs w:val="24"/>
          <w:rtl/>
        </w:rPr>
        <w:t xml:space="preserve">השימוש </w:t>
      </w:r>
      <w:r w:rsidRPr="00CB0B1B">
        <w:rPr>
          <w:rFonts w:ascii="David" w:hAnsi="David" w:cs="David" w:hint="cs"/>
          <w:b/>
          <w:bCs/>
          <w:sz w:val="24"/>
          <w:szCs w:val="24"/>
          <w:rtl/>
        </w:rPr>
        <w:t>לא חייב להיות ע"י אותו אדם</w:t>
      </w:r>
      <w:r w:rsidR="00175889" w:rsidRPr="00CB0B1B">
        <w:rPr>
          <w:rFonts w:ascii="David" w:hAnsi="David" w:cs="David" w:hint="cs"/>
          <w:sz w:val="24"/>
          <w:szCs w:val="24"/>
          <w:rtl/>
        </w:rPr>
        <w:t xml:space="preserve"> (יכול להיות היורשים שלו, אלו שנכנסו לנעליו)</w:t>
      </w:r>
    </w:p>
    <w:p w14:paraId="461A5F5B" w14:textId="1B091B6B" w:rsidR="005C009A" w:rsidRPr="00CB0B1B" w:rsidRDefault="005C009A" w:rsidP="00B82D46">
      <w:pPr>
        <w:pStyle w:val="ListParagraph"/>
        <w:numPr>
          <w:ilvl w:val="0"/>
          <w:numId w:val="16"/>
        </w:numPr>
        <w:spacing w:line="276" w:lineRule="auto"/>
        <w:jc w:val="both"/>
        <w:rPr>
          <w:rFonts w:ascii="David" w:hAnsi="David" w:cs="David"/>
          <w:sz w:val="24"/>
          <w:szCs w:val="24"/>
          <w:rtl/>
        </w:rPr>
      </w:pPr>
      <w:r w:rsidRPr="00CB0B1B">
        <w:rPr>
          <w:rFonts w:ascii="David" w:hAnsi="David" w:cs="David" w:hint="cs"/>
          <w:sz w:val="24"/>
          <w:szCs w:val="24"/>
          <w:rtl/>
        </w:rPr>
        <w:t xml:space="preserve">לשים לב </w:t>
      </w:r>
      <w:r w:rsidRPr="00CB0B1B">
        <w:rPr>
          <w:rFonts w:ascii="David" w:hAnsi="David" w:cs="David" w:hint="cs"/>
          <w:b/>
          <w:bCs/>
          <w:sz w:val="24"/>
          <w:szCs w:val="24"/>
          <w:rtl/>
        </w:rPr>
        <w:t>לביטול</w:t>
      </w:r>
      <w:r w:rsidRPr="00CB0B1B">
        <w:rPr>
          <w:rFonts w:ascii="David" w:hAnsi="David" w:cs="David" w:hint="cs"/>
          <w:sz w:val="24"/>
          <w:szCs w:val="24"/>
          <w:rtl/>
        </w:rPr>
        <w:t xml:space="preserve"> תקופת ההתיישנות</w:t>
      </w:r>
      <w:r w:rsidR="006230A7" w:rsidRPr="00CB0B1B">
        <w:rPr>
          <w:rFonts w:ascii="David" w:hAnsi="David" w:cs="David" w:hint="cs"/>
          <w:sz w:val="24"/>
          <w:szCs w:val="24"/>
          <w:rtl/>
        </w:rPr>
        <w:t xml:space="preserve">, </w:t>
      </w:r>
      <w:r w:rsidRPr="00CB0B1B">
        <w:rPr>
          <w:rFonts w:ascii="David" w:hAnsi="David" w:cs="David" w:hint="cs"/>
          <w:sz w:val="24"/>
          <w:szCs w:val="24"/>
          <w:rtl/>
        </w:rPr>
        <w:t>ס' 94(ב)</w:t>
      </w:r>
      <w:r w:rsidR="00542263" w:rsidRPr="00CB0B1B">
        <w:rPr>
          <w:rFonts w:ascii="David" w:hAnsi="David" w:cs="David" w:hint="cs"/>
          <w:sz w:val="24"/>
          <w:szCs w:val="24"/>
          <w:rtl/>
        </w:rPr>
        <w:t xml:space="preserve">: </w:t>
      </w:r>
      <w:r w:rsidR="005D1703" w:rsidRPr="00CB0B1B">
        <w:rPr>
          <w:rFonts w:ascii="David" w:hAnsi="David" w:cs="David" w:hint="cs"/>
          <w:sz w:val="24"/>
          <w:szCs w:val="24"/>
          <w:rtl/>
        </w:rPr>
        <w:t>ש</w:t>
      </w:r>
      <w:r w:rsidR="00542263" w:rsidRPr="00CB0B1B">
        <w:rPr>
          <w:rFonts w:ascii="David" w:hAnsi="David" w:cs="David"/>
          <w:sz w:val="24"/>
          <w:szCs w:val="24"/>
          <w:rtl/>
        </w:rPr>
        <w:t xml:space="preserve">בעל המקרקעין נותן </w:t>
      </w:r>
      <w:r w:rsidR="00542263" w:rsidRPr="00CB0B1B">
        <w:rPr>
          <w:rFonts w:ascii="David" w:hAnsi="David" w:cs="David"/>
          <w:b/>
          <w:bCs/>
          <w:sz w:val="24"/>
          <w:szCs w:val="24"/>
          <w:rtl/>
        </w:rPr>
        <w:t>הודעה בכתב</w:t>
      </w:r>
      <w:r w:rsidR="00542263" w:rsidRPr="00CB0B1B">
        <w:rPr>
          <w:rFonts w:ascii="David" w:hAnsi="David" w:cs="David"/>
          <w:sz w:val="24"/>
          <w:szCs w:val="24"/>
          <w:rtl/>
        </w:rPr>
        <w:t xml:space="preserve"> (או לאור פרשנות תכליתית- בע"פ), על כך שהוא </w:t>
      </w:r>
      <w:r w:rsidR="00542263" w:rsidRPr="00CB0B1B">
        <w:rPr>
          <w:rFonts w:ascii="David" w:hAnsi="David" w:cs="David"/>
          <w:b/>
          <w:bCs/>
          <w:sz w:val="24"/>
          <w:szCs w:val="24"/>
          <w:rtl/>
        </w:rPr>
        <w:t>מתנגד לשימוש</w:t>
      </w:r>
      <w:r w:rsidR="00542263" w:rsidRPr="00CB0B1B">
        <w:rPr>
          <w:rFonts w:ascii="David" w:hAnsi="David" w:cs="David"/>
          <w:sz w:val="24"/>
          <w:szCs w:val="24"/>
          <w:rtl/>
        </w:rPr>
        <w:t xml:space="preserve"> (</w:t>
      </w:r>
      <w:r w:rsidR="004B14B1" w:rsidRPr="00CB0B1B">
        <w:rPr>
          <w:rFonts w:ascii="David" w:hAnsi="David" w:cs="David" w:hint="cs"/>
          <w:sz w:val="24"/>
          <w:szCs w:val="24"/>
          <w:rtl/>
        </w:rPr>
        <w:t xml:space="preserve">הודעה </w:t>
      </w:r>
      <w:r w:rsidR="00542263" w:rsidRPr="00CB0B1B">
        <w:rPr>
          <w:rFonts w:ascii="David" w:hAnsi="David" w:cs="David"/>
          <w:sz w:val="24"/>
          <w:szCs w:val="24"/>
          <w:rtl/>
        </w:rPr>
        <w:t>למשתמש/לציבור).</w:t>
      </w:r>
    </w:p>
    <w:p w14:paraId="23EBB813" w14:textId="68D98C62" w:rsidR="00591667" w:rsidRPr="00CB0B1B" w:rsidRDefault="009B126A" w:rsidP="00CB0B1B">
      <w:pPr>
        <w:spacing w:line="276" w:lineRule="auto"/>
        <w:jc w:val="both"/>
        <w:rPr>
          <w:rFonts w:ascii="David" w:hAnsi="David" w:cs="David"/>
          <w:sz w:val="24"/>
          <w:szCs w:val="24"/>
          <w:rtl/>
        </w:rPr>
      </w:pPr>
      <w:r w:rsidRPr="00CB0B1B">
        <w:rPr>
          <w:rFonts w:ascii="David" w:hAnsi="David" w:cs="David"/>
          <w:noProof/>
          <w:sz w:val="24"/>
          <w:szCs w:val="24"/>
          <w:rtl/>
          <w:lang w:val="he-IL"/>
        </w:rPr>
        <mc:AlternateContent>
          <mc:Choice Requires="wps">
            <w:drawing>
              <wp:anchor distT="0" distB="0" distL="114300" distR="114300" simplePos="0" relativeHeight="251661312" behindDoc="0" locked="0" layoutInCell="1" allowOverlap="1" wp14:anchorId="4A41399C" wp14:editId="2975D59B">
                <wp:simplePos x="0" y="0"/>
                <wp:positionH relativeFrom="column">
                  <wp:posOffset>4025900</wp:posOffset>
                </wp:positionH>
                <wp:positionV relativeFrom="paragraph">
                  <wp:posOffset>250825</wp:posOffset>
                </wp:positionV>
                <wp:extent cx="2736850" cy="850900"/>
                <wp:effectExtent l="0" t="0" r="25400" b="25400"/>
                <wp:wrapNone/>
                <wp:docPr id="2" name="סוגר מרובע כפול 2"/>
                <wp:cNvGraphicFramePr/>
                <a:graphic xmlns:a="http://schemas.openxmlformats.org/drawingml/2006/main">
                  <a:graphicData uri="http://schemas.microsoft.com/office/word/2010/wordprocessingShape">
                    <wps:wsp>
                      <wps:cNvSpPr/>
                      <wps:spPr>
                        <a:xfrm>
                          <a:off x="0" y="0"/>
                          <a:ext cx="2736850" cy="850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59B6A" id="סוגר מרובע כפול 2" o:spid="_x0000_s1026" type="#_x0000_t185" style="position:absolute;left:0;text-align:left;margin-left:317pt;margin-top:19.75pt;width:215.5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" strokecolor="#4472c4 [3204]" strokeweight=".5pt">
                <v:stroke joinstyle="miter"/>
              </v:shape>
            </w:pict>
          </mc:Fallback>
        </mc:AlternateContent>
      </w:r>
    </w:p>
    <w:p w14:paraId="68F09554" w14:textId="6C1EE2CB" w:rsidR="00476CAF" w:rsidRPr="00CB0B1B" w:rsidRDefault="00EB770D" w:rsidP="00CB0B1B">
      <w:pPr>
        <w:spacing w:line="276" w:lineRule="auto"/>
        <w:jc w:val="both"/>
        <w:rPr>
          <w:rFonts w:ascii="David" w:hAnsi="David" w:cs="David"/>
          <w:b/>
          <w:bCs/>
          <w:sz w:val="24"/>
          <w:szCs w:val="24"/>
          <w:rtl/>
        </w:rPr>
      </w:pPr>
      <w:r w:rsidRPr="00CB0B1B">
        <w:rPr>
          <w:rFonts w:ascii="David" w:hAnsi="David" w:cs="David" w:hint="cs"/>
          <w:b/>
          <w:bCs/>
          <w:sz w:val="24"/>
          <w:szCs w:val="24"/>
          <w:rtl/>
        </w:rPr>
        <w:lastRenderedPageBreak/>
        <w:t xml:space="preserve">סיכום- </w:t>
      </w:r>
      <w:r w:rsidR="00167355" w:rsidRPr="00CB0B1B">
        <w:rPr>
          <w:rFonts w:ascii="David" w:hAnsi="David" w:cs="David" w:hint="cs"/>
          <w:b/>
          <w:bCs/>
          <w:sz w:val="24"/>
          <w:szCs w:val="24"/>
          <w:rtl/>
        </w:rPr>
        <w:t>ל</w:t>
      </w:r>
      <w:r w:rsidR="00476CAF" w:rsidRPr="00CB0B1B">
        <w:rPr>
          <w:rFonts w:ascii="David" w:hAnsi="David" w:cs="David"/>
          <w:b/>
          <w:bCs/>
          <w:sz w:val="24"/>
          <w:szCs w:val="24"/>
          <w:rtl/>
        </w:rPr>
        <w:t xml:space="preserve">זיקת הנאה מכוח שנים </w:t>
      </w:r>
      <w:r w:rsidRPr="00CB0B1B">
        <w:rPr>
          <w:rFonts w:ascii="David" w:hAnsi="David" w:cs="David" w:hint="cs"/>
          <w:b/>
          <w:bCs/>
          <w:sz w:val="24"/>
          <w:szCs w:val="24"/>
          <w:rtl/>
        </w:rPr>
        <w:t>יש</w:t>
      </w:r>
      <w:r w:rsidR="00B152AE" w:rsidRPr="00CB0B1B">
        <w:rPr>
          <w:rFonts w:ascii="David" w:hAnsi="David" w:cs="David" w:hint="cs"/>
          <w:b/>
          <w:bCs/>
          <w:sz w:val="24"/>
          <w:szCs w:val="24"/>
          <w:rtl/>
        </w:rPr>
        <w:t xml:space="preserve"> להוכיח במצטבר</w:t>
      </w:r>
      <w:r w:rsidR="00476CAF" w:rsidRPr="00CB0B1B">
        <w:rPr>
          <w:rFonts w:ascii="David" w:hAnsi="David" w:cs="David"/>
          <w:b/>
          <w:bCs/>
          <w:sz w:val="24"/>
          <w:szCs w:val="24"/>
          <w:rtl/>
        </w:rPr>
        <w:t xml:space="preserve">: </w:t>
      </w:r>
    </w:p>
    <w:p w14:paraId="35D88F24" w14:textId="77777777" w:rsidR="003448ED" w:rsidRPr="00CB0B1B" w:rsidRDefault="00476CAF" w:rsidP="00B82D46">
      <w:pPr>
        <w:pStyle w:val="ListParagraph"/>
        <w:numPr>
          <w:ilvl w:val="0"/>
          <w:numId w:val="15"/>
        </w:numPr>
        <w:spacing w:line="276" w:lineRule="auto"/>
        <w:jc w:val="both"/>
        <w:rPr>
          <w:rFonts w:ascii="David" w:hAnsi="David" w:cs="David"/>
          <w:sz w:val="24"/>
          <w:szCs w:val="24"/>
        </w:rPr>
      </w:pPr>
      <w:r w:rsidRPr="00CB0B1B">
        <w:rPr>
          <w:rFonts w:ascii="David" w:hAnsi="David" w:cs="David"/>
          <w:sz w:val="24"/>
          <w:szCs w:val="24"/>
          <w:rtl/>
        </w:rPr>
        <w:t>זיקת הנאה לפי ס' 5</w:t>
      </w:r>
    </w:p>
    <w:p w14:paraId="14FA5B79" w14:textId="04FA399A" w:rsidR="003448ED" w:rsidRPr="00CB0B1B" w:rsidRDefault="00476CAF" w:rsidP="00B82D46">
      <w:pPr>
        <w:pStyle w:val="ListParagraph"/>
        <w:numPr>
          <w:ilvl w:val="0"/>
          <w:numId w:val="15"/>
        </w:numPr>
        <w:spacing w:line="276" w:lineRule="auto"/>
        <w:jc w:val="both"/>
        <w:rPr>
          <w:rFonts w:ascii="David" w:hAnsi="David" w:cs="David"/>
          <w:sz w:val="24"/>
          <w:szCs w:val="24"/>
        </w:rPr>
      </w:pPr>
      <w:r w:rsidRPr="00CB0B1B">
        <w:rPr>
          <w:rFonts w:ascii="David" w:hAnsi="David" w:cs="David"/>
          <w:sz w:val="24"/>
          <w:szCs w:val="24"/>
          <w:rtl/>
        </w:rPr>
        <w:t xml:space="preserve">טיב השימוש לאור תנאי </w:t>
      </w:r>
      <w:r w:rsidR="00084B20" w:rsidRPr="00CB0B1B">
        <w:rPr>
          <w:rFonts w:ascii="David" w:hAnsi="David" w:cs="David" w:hint="cs"/>
          <w:sz w:val="24"/>
          <w:szCs w:val="24"/>
          <w:rtl/>
        </w:rPr>
        <w:t>פס"ד</w:t>
      </w:r>
      <w:r w:rsidRPr="00CB0B1B">
        <w:rPr>
          <w:rFonts w:ascii="David" w:hAnsi="David" w:cs="David"/>
          <w:sz w:val="24"/>
          <w:szCs w:val="24"/>
          <w:rtl/>
        </w:rPr>
        <w:t xml:space="preserve"> בן חורין</w:t>
      </w:r>
    </w:p>
    <w:p w14:paraId="4044801D" w14:textId="480E5287" w:rsidR="00636890" w:rsidRPr="00CB0B1B" w:rsidRDefault="00476CAF" w:rsidP="00B82D46">
      <w:pPr>
        <w:pStyle w:val="ListParagraph"/>
        <w:numPr>
          <w:ilvl w:val="0"/>
          <w:numId w:val="15"/>
        </w:numPr>
        <w:spacing w:line="276" w:lineRule="auto"/>
        <w:jc w:val="both"/>
        <w:rPr>
          <w:rFonts w:ascii="David" w:hAnsi="David" w:cs="David"/>
          <w:sz w:val="24"/>
          <w:szCs w:val="24"/>
        </w:rPr>
      </w:pPr>
      <w:r w:rsidRPr="00CB0B1B">
        <w:rPr>
          <w:rFonts w:ascii="David" w:hAnsi="David" w:cs="David"/>
          <w:sz w:val="24"/>
          <w:szCs w:val="24"/>
          <w:rtl/>
        </w:rPr>
        <w:t>תקופת שימוש של 30 שנה</w:t>
      </w:r>
    </w:p>
    <w:p w14:paraId="15CE3093" w14:textId="77777777" w:rsidR="000131BD" w:rsidRPr="00CB0B1B" w:rsidRDefault="000131BD" w:rsidP="00CB0B1B">
      <w:pPr>
        <w:spacing w:line="276" w:lineRule="auto"/>
        <w:jc w:val="both"/>
        <w:rPr>
          <w:rFonts w:ascii="David" w:hAnsi="David" w:cs="David"/>
          <w:sz w:val="24"/>
          <w:szCs w:val="24"/>
          <w:u w:val="single"/>
          <w:rtl/>
        </w:rPr>
      </w:pPr>
    </w:p>
    <w:p w14:paraId="47880932" w14:textId="7CBC9DE1" w:rsidR="005C009A" w:rsidRPr="00CB0B1B" w:rsidRDefault="006230A7" w:rsidP="00CB0B1B">
      <w:pPr>
        <w:spacing w:line="276" w:lineRule="auto"/>
        <w:jc w:val="both"/>
        <w:rPr>
          <w:rFonts w:ascii="David" w:hAnsi="David" w:cs="David"/>
          <w:sz w:val="24"/>
          <w:szCs w:val="24"/>
          <w:rtl/>
        </w:rPr>
      </w:pPr>
      <w:r w:rsidRPr="00CB0B1B">
        <w:rPr>
          <w:rFonts w:ascii="David" w:hAnsi="David" w:cs="David" w:hint="cs"/>
          <w:color w:val="70AD47" w:themeColor="accent6"/>
          <w:sz w:val="24"/>
          <w:szCs w:val="24"/>
          <w:u w:val="single"/>
          <w:rtl/>
        </w:rPr>
        <w:t>תקופת הזיקה</w:t>
      </w:r>
      <w:r w:rsidR="004411A5" w:rsidRPr="00CB0B1B">
        <w:rPr>
          <w:rFonts w:ascii="David" w:hAnsi="David" w:cs="David" w:hint="cs"/>
          <w:sz w:val="24"/>
          <w:szCs w:val="24"/>
          <w:rtl/>
        </w:rPr>
        <w:t xml:space="preserve"> (ס' 96)</w:t>
      </w:r>
      <w:r w:rsidRPr="00CB0B1B">
        <w:rPr>
          <w:rFonts w:ascii="David" w:hAnsi="David" w:cs="David" w:hint="cs"/>
          <w:sz w:val="24"/>
          <w:szCs w:val="24"/>
          <w:rtl/>
        </w:rPr>
        <w:t xml:space="preserve">- </w:t>
      </w:r>
      <w:r w:rsidRPr="00CB0B1B">
        <w:rPr>
          <w:rFonts w:ascii="David" w:hAnsi="David" w:cs="David" w:hint="cs"/>
          <w:b/>
          <w:bCs/>
          <w:sz w:val="24"/>
          <w:szCs w:val="24"/>
          <w:rtl/>
        </w:rPr>
        <w:t>תקופה בלתי מוגבלת, אלא אם נקבע אחרת בהסכם.</w:t>
      </w:r>
      <w:r w:rsidRPr="00CB0B1B">
        <w:rPr>
          <w:rFonts w:ascii="David" w:hAnsi="David" w:cs="David" w:hint="cs"/>
          <w:sz w:val="24"/>
          <w:szCs w:val="24"/>
          <w:rtl/>
        </w:rPr>
        <w:t xml:space="preserve"> אולם, ביהמ"ש יכול לבקשת צד/יועמ"ש לבטל את זיקת ההנאה</w:t>
      </w:r>
      <w:r w:rsidR="00FE155C" w:rsidRPr="00CB0B1B">
        <w:rPr>
          <w:rFonts w:ascii="David" w:hAnsi="David" w:cs="David" w:hint="cs"/>
          <w:sz w:val="24"/>
          <w:szCs w:val="24"/>
          <w:rtl/>
        </w:rPr>
        <w:t xml:space="preserve">, בשל אחת מהסיבות: </w:t>
      </w:r>
      <w:r w:rsidR="00FE155C" w:rsidRPr="00CB0B1B">
        <w:rPr>
          <w:rFonts w:ascii="David" w:hAnsi="David" w:cs="David" w:hint="cs"/>
          <w:sz w:val="24"/>
          <w:szCs w:val="24"/>
          <w:u w:val="single"/>
          <w:rtl/>
        </w:rPr>
        <w:t>1</w:t>
      </w:r>
      <w:r w:rsidR="00FE155C" w:rsidRPr="00CB0B1B">
        <w:rPr>
          <w:rFonts w:ascii="David" w:hAnsi="David" w:cs="David" w:hint="cs"/>
          <w:sz w:val="24"/>
          <w:szCs w:val="24"/>
          <w:rtl/>
        </w:rPr>
        <w:t>. אי-הפעלת הז</w:t>
      </w:r>
      <w:r w:rsidR="005700CB" w:rsidRPr="00CB0B1B">
        <w:rPr>
          <w:rFonts w:ascii="David" w:hAnsi="David" w:cs="David" w:hint="cs"/>
          <w:sz w:val="24"/>
          <w:szCs w:val="24"/>
          <w:rtl/>
        </w:rPr>
        <w:t>יק</w:t>
      </w:r>
      <w:r w:rsidR="00FE155C" w:rsidRPr="00CB0B1B">
        <w:rPr>
          <w:rFonts w:ascii="David" w:hAnsi="David" w:cs="David" w:hint="cs"/>
          <w:sz w:val="24"/>
          <w:szCs w:val="24"/>
          <w:rtl/>
        </w:rPr>
        <w:t>ה</w:t>
      </w:r>
      <w:r w:rsidR="005700CB" w:rsidRPr="00CB0B1B">
        <w:rPr>
          <w:rFonts w:ascii="David" w:hAnsi="David" w:cs="David" w:hint="cs"/>
          <w:sz w:val="24"/>
          <w:szCs w:val="24"/>
          <w:rtl/>
        </w:rPr>
        <w:t xml:space="preserve"> (חוסר שימוש)</w:t>
      </w:r>
      <w:r w:rsidR="00FE155C" w:rsidRPr="00CB0B1B">
        <w:rPr>
          <w:rFonts w:ascii="David" w:hAnsi="David" w:cs="David" w:hint="cs"/>
          <w:sz w:val="24"/>
          <w:szCs w:val="24"/>
          <w:rtl/>
        </w:rPr>
        <w:t xml:space="preserve">. </w:t>
      </w:r>
      <w:r w:rsidR="00FE155C" w:rsidRPr="00CB0B1B">
        <w:rPr>
          <w:rFonts w:ascii="David" w:hAnsi="David" w:cs="David" w:hint="cs"/>
          <w:sz w:val="24"/>
          <w:szCs w:val="24"/>
          <w:u w:val="single"/>
          <w:rtl/>
        </w:rPr>
        <w:t>2</w:t>
      </w:r>
      <w:r w:rsidR="004619DF" w:rsidRPr="00CB0B1B">
        <w:rPr>
          <w:rFonts w:ascii="David" w:hAnsi="David" w:cs="David" w:hint="cs"/>
          <w:sz w:val="24"/>
          <w:szCs w:val="24"/>
          <w:rtl/>
        </w:rPr>
        <w:t>.</w:t>
      </w:r>
      <w:r w:rsidR="0045261E" w:rsidRPr="00CB0B1B">
        <w:rPr>
          <w:rFonts w:ascii="David" w:hAnsi="David" w:cs="David" w:hint="cs"/>
          <w:sz w:val="24"/>
          <w:szCs w:val="24"/>
          <w:rtl/>
        </w:rPr>
        <w:t xml:space="preserve"> </w:t>
      </w:r>
      <w:r w:rsidR="00972857" w:rsidRPr="00CB0B1B">
        <w:rPr>
          <w:rFonts w:ascii="David" w:hAnsi="David" w:cs="David" w:hint="cs"/>
          <w:sz w:val="24"/>
          <w:szCs w:val="24"/>
          <w:rtl/>
        </w:rPr>
        <w:t>שינוי שחל בנסיבות השימוש בזיקה</w:t>
      </w:r>
      <w:r w:rsidR="002E44A3" w:rsidRPr="00CB0B1B">
        <w:rPr>
          <w:rFonts w:ascii="David" w:hAnsi="David" w:cs="David" w:hint="cs"/>
          <w:sz w:val="24"/>
          <w:szCs w:val="24"/>
          <w:rtl/>
        </w:rPr>
        <w:t xml:space="preserve"> (למשל נסלל כביש). </w:t>
      </w:r>
      <w:r w:rsidR="002E44A3" w:rsidRPr="00CB0B1B">
        <w:rPr>
          <w:rFonts w:ascii="David" w:hAnsi="David" w:cs="David" w:hint="cs"/>
          <w:sz w:val="24"/>
          <w:szCs w:val="24"/>
          <w:u w:val="single"/>
          <w:rtl/>
        </w:rPr>
        <w:t>3</w:t>
      </w:r>
      <w:r w:rsidR="002E44A3" w:rsidRPr="00CB0B1B">
        <w:rPr>
          <w:rFonts w:ascii="David" w:hAnsi="David" w:cs="David" w:hint="cs"/>
          <w:sz w:val="24"/>
          <w:szCs w:val="24"/>
          <w:rtl/>
        </w:rPr>
        <w:t>. שינוי שחל במצב המקרקעין (למשל שהוחלט לבנות שם בניין)</w:t>
      </w:r>
    </w:p>
    <w:p w14:paraId="23E458A0" w14:textId="2878DA5C" w:rsidR="00EF6621" w:rsidRPr="00CB0B1B" w:rsidRDefault="00AB2E21" w:rsidP="00CB0B1B">
      <w:pPr>
        <w:spacing w:line="276" w:lineRule="auto"/>
        <w:jc w:val="both"/>
        <w:rPr>
          <w:rFonts w:ascii="David" w:hAnsi="David" w:cs="David"/>
          <w:sz w:val="24"/>
          <w:szCs w:val="24"/>
          <w:rtl/>
        </w:rPr>
      </w:pPr>
      <w:r w:rsidRPr="00CB0B1B">
        <w:rPr>
          <w:rFonts w:ascii="David" w:hAnsi="David" w:cs="David" w:hint="cs"/>
          <w:color w:val="70AD47" w:themeColor="accent6"/>
          <w:sz w:val="24"/>
          <w:szCs w:val="24"/>
          <w:u w:val="single"/>
          <w:rtl/>
        </w:rPr>
        <w:t>העברת זיקה הנאה</w:t>
      </w:r>
      <w:r w:rsidR="00146968" w:rsidRPr="00CB0B1B">
        <w:rPr>
          <w:rFonts w:ascii="David" w:hAnsi="David" w:cs="David" w:hint="cs"/>
          <w:color w:val="70AD47" w:themeColor="accent6"/>
          <w:sz w:val="24"/>
          <w:szCs w:val="24"/>
          <w:rtl/>
        </w:rPr>
        <w:t xml:space="preserve"> </w:t>
      </w:r>
      <w:r w:rsidR="00146968" w:rsidRPr="00CB0B1B">
        <w:rPr>
          <w:rFonts w:ascii="David" w:hAnsi="David" w:cs="David" w:hint="cs"/>
          <w:sz w:val="24"/>
          <w:szCs w:val="24"/>
          <w:rtl/>
        </w:rPr>
        <w:t xml:space="preserve">(ס' 94)- </w:t>
      </w:r>
      <w:r w:rsidR="007563C7" w:rsidRPr="00CB0B1B">
        <w:rPr>
          <w:rFonts w:ascii="David" w:hAnsi="David" w:cs="David" w:hint="cs"/>
          <w:b/>
          <w:bCs/>
          <w:sz w:val="24"/>
          <w:szCs w:val="24"/>
          <w:rtl/>
        </w:rPr>
        <w:t>אי-אפשר להעביר</w:t>
      </w:r>
      <w:r w:rsidR="007563C7" w:rsidRPr="00CB0B1B">
        <w:rPr>
          <w:rFonts w:ascii="David" w:hAnsi="David" w:cs="David" w:hint="cs"/>
          <w:sz w:val="24"/>
          <w:szCs w:val="24"/>
          <w:rtl/>
        </w:rPr>
        <w:t xml:space="preserve"> זיקת הנאה של אדם לטובת אחר, אלא רק בהסכמת בעלי המקרקעין.</w:t>
      </w:r>
    </w:p>
    <w:p w14:paraId="739C305F" w14:textId="69C62346" w:rsidR="001B2696" w:rsidRPr="00CB0B1B" w:rsidRDefault="00781C8C" w:rsidP="00CB0B1B">
      <w:pPr>
        <w:spacing w:line="276" w:lineRule="auto"/>
        <w:jc w:val="both"/>
        <w:rPr>
          <w:rFonts w:ascii="David" w:hAnsi="David" w:cs="David"/>
          <w:sz w:val="24"/>
          <w:szCs w:val="24"/>
          <w:rtl/>
        </w:rPr>
      </w:pPr>
      <w:r w:rsidRPr="00CB0B1B">
        <w:rPr>
          <w:rFonts w:ascii="David" w:hAnsi="David" w:cs="David" w:hint="cs"/>
          <w:color w:val="70AD47" w:themeColor="accent6"/>
          <w:sz w:val="24"/>
          <w:szCs w:val="24"/>
          <w:u w:val="single"/>
          <w:rtl/>
        </w:rPr>
        <w:t>זיקה הנאה במקרקעי ציבור</w:t>
      </w:r>
      <w:r w:rsidRPr="00CB0B1B">
        <w:rPr>
          <w:rFonts w:ascii="David" w:hAnsi="David" w:cs="David" w:hint="cs"/>
          <w:color w:val="70AD47" w:themeColor="accent6"/>
          <w:sz w:val="24"/>
          <w:szCs w:val="24"/>
          <w:rtl/>
        </w:rPr>
        <w:t xml:space="preserve"> </w:t>
      </w:r>
      <w:r w:rsidRPr="00CB0B1B">
        <w:rPr>
          <w:rFonts w:ascii="David" w:hAnsi="David" w:cs="David" w:hint="cs"/>
          <w:sz w:val="24"/>
          <w:szCs w:val="24"/>
          <w:rtl/>
        </w:rPr>
        <w:t xml:space="preserve">(ס' 113)- </w:t>
      </w:r>
      <w:r w:rsidRPr="00CB0B1B">
        <w:rPr>
          <w:rFonts w:ascii="David" w:hAnsi="David" w:cs="David" w:hint="cs"/>
          <w:b/>
          <w:bCs/>
          <w:sz w:val="24"/>
          <w:szCs w:val="24"/>
          <w:rtl/>
        </w:rPr>
        <w:t>אי-אפשר לתבוע זיקת הנאה בקרקע ציבורית.</w:t>
      </w:r>
      <w:r w:rsidRPr="00CB0B1B">
        <w:rPr>
          <w:rFonts w:ascii="David" w:hAnsi="David" w:cs="David" w:hint="cs"/>
          <w:sz w:val="24"/>
          <w:szCs w:val="24"/>
          <w:rtl/>
        </w:rPr>
        <w:t xml:space="preserve"> </w:t>
      </w:r>
    </w:p>
    <w:p w14:paraId="7144274B" w14:textId="2FC66132" w:rsidR="005A2CDA" w:rsidRPr="00CB0B1B" w:rsidRDefault="005A2CDA" w:rsidP="00CB0B1B">
      <w:pPr>
        <w:spacing w:line="276" w:lineRule="auto"/>
        <w:jc w:val="both"/>
        <w:rPr>
          <w:rFonts w:ascii="David" w:hAnsi="David" w:cs="David"/>
          <w:sz w:val="24"/>
          <w:szCs w:val="24"/>
          <w:rtl/>
        </w:rPr>
      </w:pPr>
    </w:p>
    <w:p w14:paraId="688B90F4" w14:textId="4D44E005" w:rsidR="00A30565" w:rsidRPr="00CB0B1B" w:rsidRDefault="00A30565" w:rsidP="00CB0B1B">
      <w:pPr>
        <w:spacing w:line="276" w:lineRule="auto"/>
        <w:jc w:val="both"/>
        <w:rPr>
          <w:rFonts w:ascii="David" w:hAnsi="David" w:cs="David"/>
          <w:sz w:val="24"/>
          <w:szCs w:val="24"/>
          <w:rtl/>
        </w:rPr>
      </w:pPr>
    </w:p>
    <w:p w14:paraId="6652F190" w14:textId="170A01AC" w:rsidR="00A30565" w:rsidRPr="00CB0B1B" w:rsidRDefault="00A30565" w:rsidP="00CB0B1B">
      <w:pPr>
        <w:spacing w:line="276" w:lineRule="auto"/>
        <w:jc w:val="both"/>
        <w:rPr>
          <w:rFonts w:ascii="David" w:hAnsi="David" w:cs="David"/>
          <w:sz w:val="24"/>
          <w:szCs w:val="24"/>
          <w:rtl/>
        </w:rPr>
      </w:pPr>
    </w:p>
    <w:p w14:paraId="75EEED96" w14:textId="77777777" w:rsidR="00A30565" w:rsidRPr="00CB0B1B" w:rsidRDefault="00A30565" w:rsidP="00CB0B1B">
      <w:pPr>
        <w:spacing w:line="276" w:lineRule="auto"/>
        <w:jc w:val="both"/>
        <w:rPr>
          <w:rFonts w:ascii="David" w:hAnsi="David" w:cs="David"/>
          <w:sz w:val="24"/>
          <w:szCs w:val="24"/>
          <w:rtl/>
        </w:rPr>
      </w:pPr>
    </w:p>
    <w:p w14:paraId="417B4591" w14:textId="0F542F7C" w:rsidR="00423E11" w:rsidRPr="00CB0B1B" w:rsidRDefault="00423E11" w:rsidP="00CB0B1B">
      <w:pPr>
        <w:spacing w:line="276" w:lineRule="auto"/>
        <w:jc w:val="both"/>
        <w:rPr>
          <w:rFonts w:ascii="David" w:hAnsi="David" w:cs="David"/>
          <w:sz w:val="24"/>
          <w:szCs w:val="24"/>
          <w:rtl/>
        </w:rPr>
      </w:pPr>
      <w:r w:rsidRPr="00CB0B1B">
        <w:rPr>
          <w:rFonts w:ascii="David" w:hAnsi="David" w:cs="David" w:hint="cs"/>
          <w:b/>
          <w:bCs/>
          <w:sz w:val="24"/>
          <w:szCs w:val="24"/>
          <w:u w:val="single"/>
          <w:rtl/>
        </w:rPr>
        <w:t>זכות קדימ</w:t>
      </w:r>
      <w:r w:rsidR="00056B9A" w:rsidRPr="00CB0B1B">
        <w:rPr>
          <w:rFonts w:ascii="David" w:hAnsi="David" w:cs="David" w:hint="cs"/>
          <w:b/>
          <w:bCs/>
          <w:sz w:val="24"/>
          <w:szCs w:val="24"/>
          <w:u w:val="single"/>
          <w:rtl/>
        </w:rPr>
        <w:t>ה (ס' 99-106)</w:t>
      </w:r>
    </w:p>
    <w:p w14:paraId="4E03D644" w14:textId="12D9E6DC" w:rsidR="002B1997" w:rsidRPr="00CB0B1B" w:rsidRDefault="001C1C4C" w:rsidP="00B82D46">
      <w:pPr>
        <w:pStyle w:val="ListParagraph"/>
        <w:numPr>
          <w:ilvl w:val="0"/>
          <w:numId w:val="17"/>
        </w:numPr>
        <w:spacing w:after="0" w:line="276" w:lineRule="auto"/>
        <w:jc w:val="both"/>
        <w:rPr>
          <w:rFonts w:ascii="David" w:hAnsi="David" w:cs="David"/>
          <w:sz w:val="24"/>
          <w:szCs w:val="24"/>
        </w:rPr>
      </w:pPr>
      <w:r w:rsidRPr="00CB0B1B">
        <w:rPr>
          <w:rFonts w:ascii="David" w:hAnsi="David" w:cs="David" w:hint="cs"/>
          <w:sz w:val="24"/>
          <w:szCs w:val="24"/>
          <w:rtl/>
        </w:rPr>
        <w:t xml:space="preserve">אם </w:t>
      </w:r>
      <w:r w:rsidR="00C26201" w:rsidRPr="00CB0B1B">
        <w:rPr>
          <w:rFonts w:ascii="David" w:hAnsi="David" w:cs="David" w:hint="cs"/>
          <w:sz w:val="24"/>
          <w:szCs w:val="24"/>
          <w:rtl/>
        </w:rPr>
        <w:t xml:space="preserve">בעל הקרקע </w:t>
      </w:r>
      <w:r w:rsidRPr="00CB0B1B">
        <w:rPr>
          <w:rFonts w:ascii="David" w:hAnsi="David" w:cs="David" w:hint="cs"/>
          <w:sz w:val="24"/>
          <w:szCs w:val="24"/>
          <w:rtl/>
        </w:rPr>
        <w:t>ירצה למכור את המקרקעין, עליו לפנות תחילה לבעל זכות הקדימה.</w:t>
      </w:r>
      <w:r w:rsidR="0006419F" w:rsidRPr="00CB0B1B">
        <w:rPr>
          <w:rFonts w:ascii="David" w:hAnsi="David" w:cs="David" w:hint="cs"/>
          <w:sz w:val="24"/>
          <w:szCs w:val="24"/>
          <w:rtl/>
        </w:rPr>
        <w:t xml:space="preserve"> זכות שבעל מקרקעין נותן לאחר.</w:t>
      </w:r>
      <w:r w:rsidR="00A119F8" w:rsidRPr="00CB0B1B">
        <w:rPr>
          <w:rFonts w:ascii="David" w:hAnsi="David" w:cs="David" w:hint="cs"/>
          <w:sz w:val="24"/>
          <w:szCs w:val="24"/>
          <w:rtl/>
        </w:rPr>
        <w:t xml:space="preserve"> זכות סירוב ראשונה.</w:t>
      </w:r>
    </w:p>
    <w:p w14:paraId="1375DE28" w14:textId="68C53482" w:rsidR="00A119F8" w:rsidRPr="00CB0B1B" w:rsidRDefault="00321C7A" w:rsidP="00B82D46">
      <w:pPr>
        <w:pStyle w:val="ListParagraph"/>
        <w:numPr>
          <w:ilvl w:val="0"/>
          <w:numId w:val="17"/>
        </w:numPr>
        <w:spacing w:after="0" w:line="276" w:lineRule="auto"/>
        <w:jc w:val="both"/>
        <w:rPr>
          <w:rFonts w:ascii="David" w:hAnsi="David" w:cs="David"/>
          <w:sz w:val="24"/>
          <w:szCs w:val="24"/>
        </w:rPr>
      </w:pPr>
      <w:r w:rsidRPr="00CB0B1B">
        <w:rPr>
          <w:rFonts w:ascii="David" w:hAnsi="David" w:cs="David"/>
          <w:b/>
          <w:bCs/>
          <w:sz w:val="24"/>
          <w:szCs w:val="24"/>
          <w:rtl/>
        </w:rPr>
        <w:t>זכות הקדימה חייבת להירשם</w:t>
      </w:r>
      <w:r w:rsidR="0073057E" w:rsidRPr="00CB0B1B">
        <w:rPr>
          <w:rFonts w:ascii="David" w:hAnsi="David" w:cs="David" w:hint="cs"/>
          <w:b/>
          <w:bCs/>
          <w:sz w:val="24"/>
          <w:szCs w:val="24"/>
          <w:rtl/>
        </w:rPr>
        <w:t xml:space="preserve"> כדי להיות זכות קניינית</w:t>
      </w:r>
      <w:r w:rsidR="008772AB" w:rsidRPr="00CB0B1B">
        <w:rPr>
          <w:rFonts w:ascii="David" w:hAnsi="David" w:cs="David" w:hint="cs"/>
          <w:sz w:val="24"/>
          <w:szCs w:val="24"/>
          <w:rtl/>
        </w:rPr>
        <w:t xml:space="preserve"> (זכות קדימה </w:t>
      </w:r>
      <w:r w:rsidR="008772AB" w:rsidRPr="00CB0B1B">
        <w:rPr>
          <w:rFonts w:ascii="David" w:hAnsi="David" w:cs="David" w:hint="cs"/>
          <w:sz w:val="24"/>
          <w:szCs w:val="24"/>
          <w:u w:val="single"/>
          <w:rtl/>
        </w:rPr>
        <w:t>מכוח חוק לא חייבת</w:t>
      </w:r>
      <w:r w:rsidR="008772AB" w:rsidRPr="00CB0B1B">
        <w:rPr>
          <w:rFonts w:ascii="David" w:hAnsi="David" w:cs="David" w:hint="cs"/>
          <w:sz w:val="24"/>
          <w:szCs w:val="24"/>
          <w:rtl/>
        </w:rPr>
        <w:t>)</w:t>
      </w:r>
    </w:p>
    <w:p w14:paraId="77025AD1" w14:textId="5F241099" w:rsidR="00613AD0" w:rsidRPr="00CB0B1B" w:rsidRDefault="00A119F8" w:rsidP="00B82D46">
      <w:pPr>
        <w:pStyle w:val="ListParagraph"/>
        <w:numPr>
          <w:ilvl w:val="0"/>
          <w:numId w:val="17"/>
        </w:numPr>
        <w:spacing w:after="0" w:line="276" w:lineRule="auto"/>
        <w:jc w:val="both"/>
        <w:rPr>
          <w:rFonts w:ascii="David" w:hAnsi="David" w:cs="David"/>
          <w:sz w:val="24"/>
          <w:szCs w:val="24"/>
        </w:rPr>
      </w:pPr>
      <w:r w:rsidRPr="00CB0B1B">
        <w:rPr>
          <w:rFonts w:ascii="David" w:hAnsi="David" w:cs="David"/>
          <w:sz w:val="24"/>
          <w:szCs w:val="24"/>
          <w:rtl/>
        </w:rPr>
        <w:t xml:space="preserve">ההצעה לבעל זכות הקדימה חייבת להיות </w:t>
      </w:r>
      <w:r w:rsidR="00321C7A" w:rsidRPr="00CB0B1B">
        <w:rPr>
          <w:rFonts w:ascii="David" w:hAnsi="David" w:cs="David"/>
          <w:b/>
          <w:bCs/>
          <w:sz w:val="24"/>
          <w:szCs w:val="24"/>
          <w:rtl/>
        </w:rPr>
        <w:t>באותם תנאים</w:t>
      </w:r>
      <w:r w:rsidR="00207488" w:rsidRPr="00CB0B1B">
        <w:rPr>
          <w:rFonts w:ascii="David" w:hAnsi="David" w:cs="David"/>
          <w:sz w:val="24"/>
          <w:szCs w:val="24"/>
          <w:rtl/>
        </w:rPr>
        <w:t xml:space="preserve"> (שיוצעו לאחרים אם יסרב)</w:t>
      </w:r>
    </w:p>
    <w:p w14:paraId="228A6672" w14:textId="59C38221" w:rsidR="001C1C4C" w:rsidRPr="00CB0B1B" w:rsidRDefault="001C1C4C" w:rsidP="00B82D46">
      <w:pPr>
        <w:pStyle w:val="ListParagraph"/>
        <w:numPr>
          <w:ilvl w:val="0"/>
          <w:numId w:val="17"/>
        </w:numPr>
        <w:spacing w:after="0" w:line="276" w:lineRule="auto"/>
        <w:jc w:val="both"/>
        <w:rPr>
          <w:rFonts w:ascii="David" w:hAnsi="David" w:cs="David"/>
          <w:sz w:val="24"/>
          <w:szCs w:val="24"/>
          <w:rtl/>
        </w:rPr>
      </w:pPr>
      <w:r w:rsidRPr="00CB0B1B">
        <w:rPr>
          <w:rFonts w:ascii="David" w:hAnsi="David" w:cs="David"/>
          <w:sz w:val="24"/>
          <w:szCs w:val="24"/>
          <w:rtl/>
        </w:rPr>
        <w:t xml:space="preserve">זכות קדימה </w:t>
      </w:r>
      <w:r w:rsidRPr="00CB0B1B">
        <w:rPr>
          <w:rFonts w:ascii="David" w:hAnsi="David" w:cs="David"/>
          <w:b/>
          <w:bCs/>
          <w:sz w:val="24"/>
          <w:szCs w:val="24"/>
          <w:rtl/>
        </w:rPr>
        <w:t xml:space="preserve">חלה על בעלות </w:t>
      </w:r>
      <w:r w:rsidR="009F07A5" w:rsidRPr="00CB0B1B">
        <w:rPr>
          <w:rFonts w:ascii="David" w:hAnsi="David" w:cs="David" w:hint="cs"/>
          <w:b/>
          <w:bCs/>
          <w:sz w:val="24"/>
          <w:szCs w:val="24"/>
          <w:rtl/>
        </w:rPr>
        <w:t>ו</w:t>
      </w:r>
      <w:r w:rsidRPr="00CB0B1B">
        <w:rPr>
          <w:rFonts w:ascii="David" w:hAnsi="David" w:cs="David"/>
          <w:b/>
          <w:bCs/>
          <w:sz w:val="24"/>
          <w:szCs w:val="24"/>
          <w:rtl/>
        </w:rPr>
        <w:t>חכירה לדורות</w:t>
      </w:r>
      <w:r w:rsidR="0030477B" w:rsidRPr="00CB0B1B">
        <w:rPr>
          <w:rFonts w:ascii="David" w:hAnsi="David" w:cs="David"/>
          <w:sz w:val="24"/>
          <w:szCs w:val="24"/>
          <w:rtl/>
        </w:rPr>
        <w:t>.</w:t>
      </w:r>
      <w:r w:rsidRPr="00CB0B1B">
        <w:rPr>
          <w:rFonts w:ascii="David" w:hAnsi="David" w:cs="David"/>
          <w:sz w:val="24"/>
          <w:szCs w:val="24"/>
          <w:rtl/>
        </w:rPr>
        <w:t xml:space="preserve"> </w:t>
      </w:r>
      <w:r w:rsidR="009F07A5" w:rsidRPr="00CB0B1B">
        <w:rPr>
          <w:rFonts w:ascii="David" w:hAnsi="David" w:cs="David" w:hint="cs"/>
          <w:sz w:val="24"/>
          <w:szCs w:val="24"/>
          <w:rtl/>
        </w:rPr>
        <w:t>הזכות</w:t>
      </w:r>
      <w:r w:rsidRPr="00CB0B1B">
        <w:rPr>
          <w:rFonts w:ascii="David" w:hAnsi="David" w:cs="David"/>
          <w:sz w:val="24"/>
          <w:szCs w:val="24"/>
          <w:rtl/>
        </w:rPr>
        <w:t xml:space="preserve"> </w:t>
      </w:r>
      <w:r w:rsidRPr="00CB0B1B">
        <w:rPr>
          <w:rFonts w:ascii="David" w:hAnsi="David" w:cs="David"/>
          <w:b/>
          <w:bCs/>
          <w:sz w:val="24"/>
          <w:szCs w:val="24"/>
          <w:rtl/>
        </w:rPr>
        <w:t>לא</w:t>
      </w:r>
      <w:r w:rsidRPr="00CB0B1B">
        <w:rPr>
          <w:rFonts w:ascii="David" w:hAnsi="David" w:cs="David"/>
          <w:sz w:val="24"/>
          <w:szCs w:val="24"/>
          <w:rtl/>
        </w:rPr>
        <w:t xml:space="preserve"> חלה בהעברה ללא תמורה</w:t>
      </w:r>
      <w:r w:rsidR="009F07A5" w:rsidRPr="00CB0B1B">
        <w:rPr>
          <w:rFonts w:ascii="David" w:hAnsi="David" w:cs="David" w:hint="cs"/>
          <w:sz w:val="24"/>
          <w:szCs w:val="24"/>
          <w:rtl/>
        </w:rPr>
        <w:t>-</w:t>
      </w:r>
      <w:r w:rsidRPr="00CB0B1B">
        <w:rPr>
          <w:rFonts w:ascii="David" w:hAnsi="David" w:cs="David"/>
          <w:sz w:val="24"/>
          <w:szCs w:val="24"/>
          <w:rtl/>
        </w:rPr>
        <w:t xml:space="preserve"> אך במקרה כזה היא חלה על מקבל הנכס במתנה</w:t>
      </w:r>
      <w:r w:rsidR="00701C41" w:rsidRPr="00CB0B1B">
        <w:rPr>
          <w:rFonts w:ascii="David" w:hAnsi="David" w:cs="David" w:hint="cs"/>
          <w:sz w:val="24"/>
          <w:szCs w:val="24"/>
          <w:rtl/>
        </w:rPr>
        <w:t xml:space="preserve"> </w:t>
      </w:r>
      <w:r w:rsidR="00701C41" w:rsidRPr="00CB0B1B">
        <w:rPr>
          <w:rFonts w:ascii="David" w:hAnsi="David" w:cs="David" w:hint="cs"/>
          <w:color w:val="808080" w:themeColor="background1" w:themeShade="80"/>
          <w:sz w:val="24"/>
          <w:szCs w:val="24"/>
          <w:rtl/>
        </w:rPr>
        <w:t>(כלומר, רוצה להעביר במתנה לאחותי דירה- אני לא חייבת להציע במתנה לבעל זכות הקדימה. אבל אם אחותי קיבלה ממני במתנה ורוצה למכור- אותו אדם עדיין נשאר עם זכותה הקדימה)</w:t>
      </w:r>
    </w:p>
    <w:p w14:paraId="7F52A4CC" w14:textId="69AF449E" w:rsidR="0026628D" w:rsidRPr="00CB0B1B" w:rsidRDefault="00E0594F" w:rsidP="00CB0B1B">
      <w:pPr>
        <w:spacing w:line="276" w:lineRule="auto"/>
        <w:jc w:val="both"/>
        <w:rPr>
          <w:rFonts w:ascii="David" w:hAnsi="David" w:cs="David"/>
          <w:sz w:val="24"/>
          <w:szCs w:val="24"/>
          <w:rtl/>
        </w:rPr>
      </w:pPr>
      <w:r w:rsidRPr="00CB0B1B">
        <w:rPr>
          <w:rFonts w:ascii="David" w:hAnsi="David" w:cs="David" w:hint="cs"/>
          <w:color w:val="92D050"/>
          <w:sz w:val="24"/>
          <w:szCs w:val="24"/>
          <w:u w:val="single"/>
          <w:rtl/>
        </w:rPr>
        <w:t>סוגי זכות קדימה</w:t>
      </w:r>
      <w:r w:rsidR="00AD7FB8" w:rsidRPr="00CB0B1B">
        <w:rPr>
          <w:rFonts w:ascii="David" w:hAnsi="David" w:cs="David" w:hint="cs"/>
          <w:color w:val="92D050"/>
          <w:sz w:val="24"/>
          <w:szCs w:val="24"/>
          <w:u w:val="single"/>
          <w:rtl/>
        </w:rPr>
        <w:t>:</w:t>
      </w:r>
      <w:r w:rsidR="00AD7FB8" w:rsidRPr="00CB0B1B">
        <w:rPr>
          <w:rFonts w:ascii="David" w:hAnsi="David" w:cs="David" w:hint="cs"/>
          <w:sz w:val="24"/>
          <w:szCs w:val="24"/>
          <w:rtl/>
        </w:rPr>
        <w:t xml:space="preserve"> </w:t>
      </w:r>
      <w:r w:rsidR="00AD7FB8" w:rsidRPr="00CB0B1B">
        <w:rPr>
          <w:rFonts w:ascii="David" w:hAnsi="David" w:cs="David" w:hint="cs"/>
          <w:sz w:val="24"/>
          <w:szCs w:val="24"/>
          <w:u w:val="single"/>
          <w:rtl/>
        </w:rPr>
        <w:t>1</w:t>
      </w:r>
      <w:r w:rsidR="00AD7FB8" w:rsidRPr="00CB0B1B">
        <w:rPr>
          <w:rFonts w:ascii="David" w:hAnsi="David" w:cs="David" w:hint="cs"/>
          <w:sz w:val="24"/>
          <w:szCs w:val="24"/>
          <w:rtl/>
        </w:rPr>
        <w:t xml:space="preserve">. </w:t>
      </w:r>
      <w:r w:rsidR="00376D8C" w:rsidRPr="00CB0B1B">
        <w:rPr>
          <w:rFonts w:ascii="David" w:hAnsi="David" w:cs="David" w:hint="cs"/>
          <w:sz w:val="24"/>
          <w:szCs w:val="24"/>
          <w:u w:val="single"/>
          <w:rtl/>
        </w:rPr>
        <w:t>מכוח הסכם</w:t>
      </w:r>
      <w:r w:rsidR="00347B47" w:rsidRPr="00CB0B1B">
        <w:rPr>
          <w:rFonts w:ascii="David" w:hAnsi="David" w:cs="David" w:hint="cs"/>
          <w:sz w:val="24"/>
          <w:szCs w:val="24"/>
          <w:rtl/>
        </w:rPr>
        <w:t xml:space="preserve"> (ס' 99(א))- </w:t>
      </w:r>
      <w:r w:rsidR="00C74BE1" w:rsidRPr="00CB0B1B">
        <w:rPr>
          <w:rFonts w:ascii="David" w:hAnsi="David" w:cs="David" w:hint="cs"/>
          <w:sz w:val="24"/>
          <w:szCs w:val="24"/>
          <w:rtl/>
        </w:rPr>
        <w:t>זכות קדימה מכוח הסכם חייבים לרשום במרשם המקרקעין</w:t>
      </w:r>
      <w:r w:rsidR="004C17E2" w:rsidRPr="00CB0B1B">
        <w:rPr>
          <w:rFonts w:ascii="David" w:hAnsi="David" w:cs="David" w:hint="cs"/>
          <w:sz w:val="24"/>
          <w:szCs w:val="24"/>
          <w:rtl/>
        </w:rPr>
        <w:t xml:space="preserve"> כדי להפוך לזכות קניינית</w:t>
      </w:r>
      <w:r w:rsidR="002F45F9" w:rsidRPr="00CB0B1B">
        <w:rPr>
          <w:rFonts w:ascii="David" w:hAnsi="David" w:cs="David" w:hint="cs"/>
          <w:color w:val="92D050"/>
          <w:sz w:val="24"/>
          <w:szCs w:val="24"/>
          <w:rtl/>
        </w:rPr>
        <w:t>.</w:t>
      </w:r>
      <w:r w:rsidR="002F45F9" w:rsidRPr="00CB0B1B">
        <w:rPr>
          <w:rFonts w:ascii="David" w:hAnsi="David" w:cs="David" w:hint="cs"/>
          <w:sz w:val="24"/>
          <w:szCs w:val="24"/>
          <w:rtl/>
        </w:rPr>
        <w:t xml:space="preserve"> </w:t>
      </w:r>
      <w:r w:rsidR="002F45F9" w:rsidRPr="00CB0B1B">
        <w:rPr>
          <w:rFonts w:ascii="David" w:hAnsi="David" w:cs="David" w:hint="cs"/>
          <w:sz w:val="24"/>
          <w:szCs w:val="24"/>
          <w:u w:val="single"/>
          <w:rtl/>
        </w:rPr>
        <w:t>2</w:t>
      </w:r>
      <w:r w:rsidR="002F45F9" w:rsidRPr="00CB0B1B">
        <w:rPr>
          <w:rFonts w:ascii="David" w:hAnsi="David" w:cs="David" w:hint="cs"/>
          <w:sz w:val="24"/>
          <w:szCs w:val="24"/>
          <w:rtl/>
        </w:rPr>
        <w:t>.</w:t>
      </w:r>
      <w:r w:rsidR="00651CCC" w:rsidRPr="00CB0B1B">
        <w:rPr>
          <w:rFonts w:ascii="David" w:hAnsi="David" w:cs="David" w:hint="cs"/>
          <w:sz w:val="24"/>
          <w:szCs w:val="24"/>
          <w:rtl/>
        </w:rPr>
        <w:t xml:space="preserve"> </w:t>
      </w:r>
      <w:r w:rsidR="00651CCC" w:rsidRPr="00CB0B1B">
        <w:rPr>
          <w:rFonts w:ascii="David" w:hAnsi="David" w:cs="David" w:hint="cs"/>
          <w:sz w:val="24"/>
          <w:szCs w:val="24"/>
          <w:u w:val="single"/>
          <w:rtl/>
        </w:rPr>
        <w:t>מכוח חוק</w:t>
      </w:r>
      <w:r w:rsidR="00CC0EB3" w:rsidRPr="00CB0B1B">
        <w:rPr>
          <w:rFonts w:ascii="David" w:hAnsi="David" w:cs="David" w:hint="cs"/>
          <w:sz w:val="24"/>
          <w:szCs w:val="24"/>
          <w:rtl/>
        </w:rPr>
        <w:t xml:space="preserve">: </w:t>
      </w:r>
      <w:r w:rsidR="00CC0EB3" w:rsidRPr="00CB0B1B">
        <w:rPr>
          <w:rFonts w:ascii="David" w:hAnsi="David" w:cs="David" w:hint="cs"/>
          <w:sz w:val="24"/>
          <w:szCs w:val="24"/>
          <w:u w:val="single"/>
          <w:rtl/>
        </w:rPr>
        <w:t>א</w:t>
      </w:r>
      <w:r w:rsidR="00CC0EB3" w:rsidRPr="00CB0B1B">
        <w:rPr>
          <w:rFonts w:ascii="David" w:hAnsi="David" w:cs="David" w:hint="cs"/>
          <w:sz w:val="24"/>
          <w:szCs w:val="24"/>
          <w:rtl/>
        </w:rPr>
        <w:t>.</w:t>
      </w:r>
      <w:r w:rsidR="002F45F9" w:rsidRPr="00CB0B1B">
        <w:rPr>
          <w:rFonts w:ascii="David" w:hAnsi="David" w:cs="David" w:hint="cs"/>
          <w:sz w:val="24"/>
          <w:szCs w:val="24"/>
          <w:rtl/>
        </w:rPr>
        <w:t xml:space="preserve"> </w:t>
      </w:r>
      <w:r w:rsidR="00CC0EB3" w:rsidRPr="00CB0B1B">
        <w:rPr>
          <w:rFonts w:ascii="David" w:hAnsi="David" w:cs="David" w:hint="cs"/>
          <w:sz w:val="24"/>
          <w:szCs w:val="24"/>
          <w:rtl/>
        </w:rPr>
        <w:t>זכות קדימה בין יורשים</w:t>
      </w:r>
      <w:r w:rsidR="00A832A0" w:rsidRPr="00CB0B1B">
        <w:rPr>
          <w:rFonts w:ascii="David" w:hAnsi="David" w:cs="David" w:hint="cs"/>
          <w:sz w:val="24"/>
          <w:szCs w:val="24"/>
          <w:rtl/>
        </w:rPr>
        <w:t xml:space="preserve"> (ס' 100(ב), ס' 113 לחוק הירושה)- </w:t>
      </w:r>
      <w:r w:rsidR="005B0CDB" w:rsidRPr="00CB0B1B">
        <w:rPr>
          <w:rFonts w:ascii="David" w:hAnsi="David" w:cs="David" w:hint="cs"/>
          <w:color w:val="0070C0"/>
          <w:sz w:val="24"/>
          <w:szCs w:val="24"/>
          <w:rtl/>
        </w:rPr>
        <w:t>(</w:t>
      </w:r>
      <w:r w:rsidR="00F2328A" w:rsidRPr="00CB0B1B">
        <w:rPr>
          <w:rFonts w:ascii="David" w:hAnsi="David" w:cs="David" w:hint="cs"/>
          <w:color w:val="0070C0"/>
          <w:sz w:val="24"/>
          <w:szCs w:val="24"/>
          <w:rtl/>
        </w:rPr>
        <w:t>א</w:t>
      </w:r>
      <w:r w:rsidR="005B0CDB" w:rsidRPr="00CB0B1B">
        <w:rPr>
          <w:rFonts w:ascii="David" w:hAnsi="David" w:cs="David" w:hint="cs"/>
          <w:color w:val="0070C0"/>
          <w:sz w:val="24"/>
          <w:szCs w:val="24"/>
          <w:rtl/>
        </w:rPr>
        <w:t>)</w:t>
      </w:r>
      <w:r w:rsidR="00F2328A" w:rsidRPr="00CB0B1B">
        <w:rPr>
          <w:rFonts w:ascii="David" w:hAnsi="David" w:cs="David" w:hint="cs"/>
          <w:sz w:val="24"/>
          <w:szCs w:val="24"/>
          <w:rtl/>
        </w:rPr>
        <w:t xml:space="preserve">. זכות קדימה של יורשים על פני זרים. </w:t>
      </w:r>
      <w:r w:rsidR="00BA2004" w:rsidRPr="00CB0B1B">
        <w:rPr>
          <w:rFonts w:ascii="David" w:hAnsi="David" w:cs="David" w:hint="cs"/>
          <w:color w:val="0070C0"/>
          <w:sz w:val="24"/>
          <w:szCs w:val="24"/>
          <w:rtl/>
        </w:rPr>
        <w:t>(</w:t>
      </w:r>
      <w:r w:rsidR="00F2328A" w:rsidRPr="00CB0B1B">
        <w:rPr>
          <w:rFonts w:ascii="David" w:hAnsi="David" w:cs="David" w:hint="cs"/>
          <w:color w:val="0070C0"/>
          <w:sz w:val="24"/>
          <w:szCs w:val="24"/>
          <w:rtl/>
        </w:rPr>
        <w:t>ב</w:t>
      </w:r>
      <w:r w:rsidR="00BA2004" w:rsidRPr="00CB0B1B">
        <w:rPr>
          <w:rFonts w:ascii="David" w:hAnsi="David" w:cs="David" w:hint="cs"/>
          <w:color w:val="0070C0"/>
          <w:sz w:val="24"/>
          <w:szCs w:val="24"/>
          <w:rtl/>
        </w:rPr>
        <w:t>)</w:t>
      </w:r>
      <w:r w:rsidR="00F2328A" w:rsidRPr="00CB0B1B">
        <w:rPr>
          <w:rFonts w:ascii="David" w:hAnsi="David" w:cs="David" w:hint="cs"/>
          <w:sz w:val="24"/>
          <w:szCs w:val="24"/>
          <w:rtl/>
        </w:rPr>
        <w:t>. זכות קדימה ליורש ספציפי על פני יורשים אחרים.</w:t>
      </w:r>
      <w:r w:rsidR="00501022" w:rsidRPr="00CB0B1B">
        <w:rPr>
          <w:rFonts w:ascii="David" w:hAnsi="David" w:cs="David" w:hint="cs"/>
          <w:sz w:val="24"/>
          <w:szCs w:val="24"/>
          <w:rtl/>
        </w:rPr>
        <w:t xml:space="preserve"> </w:t>
      </w:r>
      <w:r w:rsidR="00501022" w:rsidRPr="00CB0B1B">
        <w:rPr>
          <w:rFonts w:ascii="David" w:hAnsi="David" w:cs="David" w:hint="cs"/>
          <w:sz w:val="24"/>
          <w:szCs w:val="24"/>
          <w:u w:val="single"/>
          <w:rtl/>
        </w:rPr>
        <w:t>ב</w:t>
      </w:r>
      <w:r w:rsidR="002F45F9" w:rsidRPr="00CB0B1B">
        <w:rPr>
          <w:rFonts w:ascii="David" w:hAnsi="David" w:cs="David" w:hint="cs"/>
          <w:sz w:val="24"/>
          <w:szCs w:val="24"/>
          <w:rtl/>
        </w:rPr>
        <w:t xml:space="preserve">. </w:t>
      </w:r>
      <w:r w:rsidR="0026628D" w:rsidRPr="00CB0B1B">
        <w:rPr>
          <w:rFonts w:ascii="David" w:hAnsi="David" w:cs="David" w:hint="cs"/>
          <w:sz w:val="24"/>
          <w:szCs w:val="24"/>
          <w:rtl/>
        </w:rPr>
        <w:t>זכות קדימה בין בני זוג (ס' 101)</w:t>
      </w:r>
      <w:r w:rsidR="00BE3F00" w:rsidRPr="00CB0B1B">
        <w:rPr>
          <w:rFonts w:ascii="David" w:hAnsi="David" w:cs="David" w:hint="cs"/>
          <w:sz w:val="24"/>
          <w:szCs w:val="24"/>
          <w:rtl/>
        </w:rPr>
        <w:t xml:space="preserve">- </w:t>
      </w:r>
      <w:r w:rsidR="009B7ACC" w:rsidRPr="00CB0B1B">
        <w:rPr>
          <w:rFonts w:ascii="David" w:hAnsi="David" w:cs="David" w:hint="cs"/>
          <w:color w:val="0070C0"/>
          <w:sz w:val="24"/>
          <w:szCs w:val="24"/>
          <w:rtl/>
        </w:rPr>
        <w:t>(</w:t>
      </w:r>
      <w:r w:rsidR="00BE3F00" w:rsidRPr="00CB0B1B">
        <w:rPr>
          <w:rFonts w:ascii="David" w:hAnsi="David" w:cs="David" w:hint="cs"/>
          <w:color w:val="0070C0"/>
          <w:sz w:val="24"/>
          <w:szCs w:val="24"/>
          <w:rtl/>
        </w:rPr>
        <w:t>א</w:t>
      </w:r>
      <w:r w:rsidR="009B7ACC" w:rsidRPr="00CB0B1B">
        <w:rPr>
          <w:rFonts w:ascii="David" w:hAnsi="David" w:cs="David" w:hint="cs"/>
          <w:color w:val="0070C0"/>
          <w:sz w:val="24"/>
          <w:szCs w:val="24"/>
          <w:rtl/>
        </w:rPr>
        <w:t>)</w:t>
      </w:r>
      <w:r w:rsidR="00BE3F00" w:rsidRPr="00CB0B1B">
        <w:rPr>
          <w:rFonts w:ascii="David" w:hAnsi="David" w:cs="David" w:hint="cs"/>
          <w:sz w:val="24"/>
          <w:szCs w:val="24"/>
          <w:rtl/>
        </w:rPr>
        <w:t xml:space="preserve">. משק חקלאי. </w:t>
      </w:r>
      <w:r w:rsidR="006559A1" w:rsidRPr="00CB0B1B">
        <w:rPr>
          <w:rFonts w:ascii="David" w:hAnsi="David" w:cs="David" w:hint="cs"/>
          <w:color w:val="0070C0"/>
          <w:sz w:val="24"/>
          <w:szCs w:val="24"/>
          <w:rtl/>
        </w:rPr>
        <w:t>(</w:t>
      </w:r>
      <w:r w:rsidR="00BE3F00" w:rsidRPr="00CB0B1B">
        <w:rPr>
          <w:rFonts w:ascii="David" w:hAnsi="David" w:cs="David" w:hint="cs"/>
          <w:color w:val="0070C0"/>
          <w:sz w:val="24"/>
          <w:szCs w:val="24"/>
          <w:rtl/>
        </w:rPr>
        <w:t>ב</w:t>
      </w:r>
      <w:r w:rsidR="006559A1" w:rsidRPr="00CB0B1B">
        <w:rPr>
          <w:rFonts w:ascii="David" w:hAnsi="David" w:cs="David" w:hint="cs"/>
          <w:color w:val="0070C0"/>
          <w:sz w:val="24"/>
          <w:szCs w:val="24"/>
          <w:rtl/>
        </w:rPr>
        <w:t>)</w:t>
      </w:r>
      <w:r w:rsidR="00BE3F00" w:rsidRPr="00CB0B1B">
        <w:rPr>
          <w:rFonts w:ascii="David" w:hAnsi="David" w:cs="David" w:hint="cs"/>
          <w:sz w:val="24"/>
          <w:szCs w:val="24"/>
          <w:rtl/>
        </w:rPr>
        <w:t xml:space="preserve">. בית עסק שלהם. </w:t>
      </w:r>
      <w:r w:rsidR="00C96E01" w:rsidRPr="00CB0B1B">
        <w:rPr>
          <w:rFonts w:ascii="David" w:hAnsi="David" w:cs="David" w:hint="cs"/>
          <w:color w:val="0070C0"/>
          <w:sz w:val="24"/>
          <w:szCs w:val="24"/>
          <w:rtl/>
        </w:rPr>
        <w:t>(</w:t>
      </w:r>
      <w:r w:rsidR="00BE3F00" w:rsidRPr="00CB0B1B">
        <w:rPr>
          <w:rFonts w:ascii="David" w:hAnsi="David" w:cs="David" w:hint="cs"/>
          <w:color w:val="0070C0"/>
          <w:sz w:val="24"/>
          <w:szCs w:val="24"/>
          <w:rtl/>
        </w:rPr>
        <w:t>ג</w:t>
      </w:r>
      <w:r w:rsidR="00C96E01" w:rsidRPr="00CB0B1B">
        <w:rPr>
          <w:rFonts w:ascii="David" w:hAnsi="David" w:cs="David" w:hint="cs"/>
          <w:color w:val="0070C0"/>
          <w:sz w:val="24"/>
          <w:szCs w:val="24"/>
          <w:rtl/>
        </w:rPr>
        <w:t>)</w:t>
      </w:r>
      <w:r w:rsidR="00BE3F00" w:rsidRPr="00CB0B1B">
        <w:rPr>
          <w:rFonts w:ascii="David" w:hAnsi="David" w:cs="David" w:hint="cs"/>
          <w:sz w:val="24"/>
          <w:szCs w:val="24"/>
          <w:rtl/>
        </w:rPr>
        <w:t>. דירת המגורים.</w:t>
      </w:r>
    </w:p>
    <w:p w14:paraId="03E8473B" w14:textId="477962C1" w:rsidR="00A25C54" w:rsidRPr="00CB0B1B" w:rsidRDefault="00A25C54" w:rsidP="00CB0B1B">
      <w:pPr>
        <w:spacing w:line="276" w:lineRule="auto"/>
        <w:jc w:val="both"/>
        <w:rPr>
          <w:rFonts w:ascii="David" w:hAnsi="David" w:cs="David"/>
          <w:sz w:val="24"/>
          <w:szCs w:val="24"/>
          <w:rtl/>
        </w:rPr>
      </w:pPr>
    </w:p>
    <w:p w14:paraId="16CE4EA6" w14:textId="2E86F362" w:rsidR="003527BD" w:rsidRPr="00CB0B1B" w:rsidRDefault="003527BD" w:rsidP="00CB0B1B">
      <w:pPr>
        <w:spacing w:line="276" w:lineRule="auto"/>
        <w:jc w:val="both"/>
        <w:rPr>
          <w:rFonts w:ascii="David" w:hAnsi="David" w:cs="David"/>
          <w:b/>
          <w:bCs/>
          <w:color w:val="5B9BD5" w:themeColor="accent5"/>
          <w:sz w:val="24"/>
          <w:szCs w:val="24"/>
          <w:u w:val="single"/>
          <w:rtl/>
        </w:rPr>
      </w:pPr>
      <w:proofErr w:type="spellStart"/>
      <w:r w:rsidRPr="00CB0B1B">
        <w:rPr>
          <w:rFonts w:ascii="David" w:hAnsi="David" w:cs="David" w:hint="cs"/>
          <w:b/>
          <w:bCs/>
          <w:color w:val="5B9BD5" w:themeColor="accent5"/>
          <w:sz w:val="24"/>
          <w:szCs w:val="24"/>
          <w:u w:val="single"/>
          <w:rtl/>
        </w:rPr>
        <w:t>יח</w:t>
      </w:r>
      <w:proofErr w:type="spellEnd"/>
      <w:r w:rsidRPr="00CB0B1B">
        <w:rPr>
          <w:rFonts w:ascii="David" w:hAnsi="David" w:cs="David"/>
          <w:b/>
          <w:bCs/>
          <w:color w:val="5B9BD5" w:themeColor="accent5"/>
          <w:sz w:val="24"/>
          <w:szCs w:val="24"/>
          <w:u w:val="single"/>
          <w:rtl/>
        </w:rPr>
        <w:t>.</w:t>
      </w:r>
      <w:r w:rsidRPr="00CB0B1B">
        <w:rPr>
          <w:rFonts w:ascii="David" w:hAnsi="David" w:cs="David" w:hint="cs"/>
          <w:b/>
          <w:bCs/>
          <w:color w:val="5B9BD5" w:themeColor="accent5"/>
          <w:sz w:val="24"/>
          <w:szCs w:val="24"/>
          <w:u w:val="single"/>
          <w:rtl/>
        </w:rPr>
        <w:t xml:space="preserve"> רישיון</w:t>
      </w:r>
      <w:r w:rsidRPr="00CB0B1B">
        <w:rPr>
          <w:rFonts w:ascii="David" w:hAnsi="David" w:cs="David"/>
          <w:b/>
          <w:bCs/>
          <w:color w:val="5B9BD5" w:themeColor="accent5"/>
          <w:sz w:val="24"/>
          <w:szCs w:val="24"/>
          <w:u w:val="single"/>
          <w:rtl/>
        </w:rPr>
        <w:t xml:space="preserve"> (</w:t>
      </w:r>
      <w:r w:rsidRPr="00CB0B1B">
        <w:rPr>
          <w:rFonts w:ascii="David" w:hAnsi="David" w:cs="David" w:hint="cs"/>
          <w:b/>
          <w:bCs/>
          <w:color w:val="5B9BD5" w:themeColor="accent5"/>
          <w:sz w:val="24"/>
          <w:szCs w:val="24"/>
          <w:u w:val="single"/>
          <w:rtl/>
        </w:rPr>
        <w:t>בר</w:t>
      </w:r>
      <w:r w:rsidRPr="00CB0B1B">
        <w:rPr>
          <w:rFonts w:ascii="David" w:hAnsi="David" w:cs="David"/>
          <w:b/>
          <w:bCs/>
          <w:color w:val="5B9BD5" w:themeColor="accent5"/>
          <w:sz w:val="24"/>
          <w:szCs w:val="24"/>
          <w:u w:val="single"/>
          <w:rtl/>
        </w:rPr>
        <w:t xml:space="preserve"> </w:t>
      </w:r>
      <w:r w:rsidRPr="00CB0B1B">
        <w:rPr>
          <w:rFonts w:ascii="David" w:hAnsi="David" w:cs="David" w:hint="cs"/>
          <w:b/>
          <w:bCs/>
          <w:color w:val="5B9BD5" w:themeColor="accent5"/>
          <w:sz w:val="24"/>
          <w:szCs w:val="24"/>
          <w:u w:val="single"/>
          <w:rtl/>
        </w:rPr>
        <w:t>רשות</w:t>
      </w:r>
      <w:r w:rsidRPr="00CB0B1B">
        <w:rPr>
          <w:rFonts w:ascii="David" w:hAnsi="David" w:cs="David"/>
          <w:b/>
          <w:bCs/>
          <w:color w:val="5B9BD5" w:themeColor="accent5"/>
          <w:sz w:val="24"/>
          <w:szCs w:val="24"/>
          <w:u w:val="single"/>
          <w:rtl/>
        </w:rPr>
        <w:t>)</w:t>
      </w:r>
    </w:p>
    <w:p w14:paraId="74377AB5" w14:textId="61A7595A" w:rsidR="003527BD" w:rsidRPr="00CB0B1B" w:rsidRDefault="00D55C0A" w:rsidP="00CB0B1B">
      <w:pPr>
        <w:spacing w:line="276" w:lineRule="auto"/>
        <w:jc w:val="both"/>
        <w:rPr>
          <w:rFonts w:ascii="David" w:hAnsi="David" w:cs="David"/>
          <w:sz w:val="24"/>
          <w:szCs w:val="24"/>
          <w:rtl/>
        </w:rPr>
      </w:pPr>
      <w:r w:rsidRPr="00CB0B1B">
        <w:rPr>
          <w:rFonts w:ascii="David" w:hAnsi="David" w:cs="David" w:hint="cs"/>
          <w:sz w:val="24"/>
          <w:szCs w:val="24"/>
          <w:u w:val="single"/>
          <w:rtl/>
        </w:rPr>
        <w:t>רישיון (בר רשות) במקרקעין</w:t>
      </w:r>
    </w:p>
    <w:p w14:paraId="352AB4F6" w14:textId="5EA31B25" w:rsidR="00AE2B60" w:rsidRPr="00CB0B1B" w:rsidRDefault="00C545D5" w:rsidP="00B82D46">
      <w:pPr>
        <w:pStyle w:val="ListParagraph"/>
        <w:numPr>
          <w:ilvl w:val="0"/>
          <w:numId w:val="70"/>
        </w:numPr>
        <w:spacing w:line="276" w:lineRule="auto"/>
        <w:jc w:val="both"/>
        <w:rPr>
          <w:rFonts w:ascii="David" w:hAnsi="David" w:cs="David"/>
          <w:sz w:val="24"/>
          <w:szCs w:val="24"/>
        </w:rPr>
      </w:pPr>
      <w:r w:rsidRPr="00CB0B1B">
        <w:rPr>
          <w:rFonts w:ascii="David" w:hAnsi="David" w:cs="David"/>
          <w:sz w:val="24"/>
          <w:szCs w:val="24"/>
          <w:u w:val="single"/>
          <w:rtl/>
        </w:rPr>
        <w:t>בר רשות במקרקעין</w:t>
      </w:r>
      <w:r w:rsidRPr="00CB0B1B">
        <w:rPr>
          <w:rFonts w:ascii="David" w:hAnsi="David" w:cs="David"/>
          <w:sz w:val="24"/>
          <w:szCs w:val="24"/>
          <w:rtl/>
        </w:rPr>
        <w:t xml:space="preserve">= בעל רשות </w:t>
      </w:r>
      <w:r w:rsidRPr="00CB0B1B">
        <w:rPr>
          <w:rFonts w:ascii="David" w:hAnsi="David" w:cs="David"/>
          <w:b/>
          <w:bCs/>
          <w:sz w:val="24"/>
          <w:szCs w:val="24"/>
          <w:rtl/>
        </w:rPr>
        <w:t>להשתמש</w:t>
      </w:r>
      <w:r w:rsidRPr="00CB0B1B">
        <w:rPr>
          <w:rFonts w:ascii="David" w:hAnsi="David" w:cs="David"/>
          <w:b/>
          <w:bCs/>
          <w:color w:val="FF0000"/>
          <w:sz w:val="24"/>
          <w:szCs w:val="24"/>
          <w:rtl/>
        </w:rPr>
        <w:t xml:space="preserve"> </w:t>
      </w:r>
      <w:r w:rsidRPr="00CB0B1B">
        <w:rPr>
          <w:rFonts w:ascii="David" w:hAnsi="David" w:cs="David"/>
          <w:b/>
          <w:bCs/>
          <w:sz w:val="24"/>
          <w:szCs w:val="24"/>
          <w:rtl/>
        </w:rPr>
        <w:t xml:space="preserve">במקרקעין שלא </w:t>
      </w:r>
      <w:r w:rsidR="00627120" w:rsidRPr="00CB0B1B">
        <w:rPr>
          <w:rFonts w:ascii="David" w:hAnsi="David" w:cs="David" w:hint="cs"/>
          <w:b/>
          <w:bCs/>
          <w:sz w:val="24"/>
          <w:szCs w:val="24"/>
          <w:rtl/>
        </w:rPr>
        <w:t>לפי</w:t>
      </w:r>
      <w:r w:rsidRPr="00CB0B1B">
        <w:rPr>
          <w:rFonts w:ascii="David" w:hAnsi="David" w:cs="David"/>
          <w:b/>
          <w:bCs/>
          <w:sz w:val="24"/>
          <w:szCs w:val="24"/>
          <w:rtl/>
        </w:rPr>
        <w:t xml:space="preserve"> אחת מ</w:t>
      </w:r>
      <w:r w:rsidR="00627120" w:rsidRPr="00CB0B1B">
        <w:rPr>
          <w:rFonts w:ascii="David" w:hAnsi="David" w:cs="David" w:hint="cs"/>
          <w:b/>
          <w:bCs/>
          <w:sz w:val="24"/>
          <w:szCs w:val="24"/>
          <w:rtl/>
        </w:rPr>
        <w:t>-5</w:t>
      </w:r>
      <w:r w:rsidRPr="00CB0B1B">
        <w:rPr>
          <w:rFonts w:ascii="David" w:hAnsi="David" w:cs="David"/>
          <w:b/>
          <w:bCs/>
          <w:sz w:val="24"/>
          <w:szCs w:val="24"/>
          <w:rtl/>
        </w:rPr>
        <w:t xml:space="preserve"> הדרכים</w:t>
      </w:r>
      <w:r w:rsidRPr="00CB0B1B">
        <w:rPr>
          <w:rFonts w:ascii="David" w:hAnsi="David" w:cs="David"/>
          <w:sz w:val="24"/>
          <w:szCs w:val="24"/>
          <w:rtl/>
        </w:rPr>
        <w:t xml:space="preserve"> המנויות </w:t>
      </w:r>
      <w:proofErr w:type="spellStart"/>
      <w:r w:rsidRPr="00CB0B1B">
        <w:rPr>
          <w:rFonts w:ascii="David" w:hAnsi="David" w:cs="David"/>
          <w:sz w:val="24"/>
          <w:szCs w:val="24"/>
          <w:rtl/>
        </w:rPr>
        <w:t>בח</w:t>
      </w:r>
      <w:r w:rsidR="00257D9D" w:rsidRPr="00CB0B1B">
        <w:rPr>
          <w:rFonts w:ascii="David" w:hAnsi="David" w:cs="David" w:hint="cs"/>
          <w:sz w:val="24"/>
          <w:szCs w:val="24"/>
          <w:rtl/>
        </w:rPr>
        <w:t>ק"מ</w:t>
      </w:r>
      <w:proofErr w:type="spellEnd"/>
      <w:r w:rsidRPr="00CB0B1B">
        <w:rPr>
          <w:rFonts w:ascii="David" w:hAnsi="David" w:cs="David"/>
          <w:sz w:val="24"/>
          <w:szCs w:val="24"/>
          <w:rtl/>
        </w:rPr>
        <w:t xml:space="preserve"> (בעלות, שכירות ושאילה, זיקת הנאה, משכנתא, זכות קדימה)</w:t>
      </w:r>
    </w:p>
    <w:p w14:paraId="7864DC10" w14:textId="17935A76" w:rsidR="00DD05B5" w:rsidRPr="00CB0B1B" w:rsidRDefault="00DD05B5" w:rsidP="00B82D46">
      <w:pPr>
        <w:pStyle w:val="ListParagraph"/>
        <w:numPr>
          <w:ilvl w:val="0"/>
          <w:numId w:val="70"/>
        </w:numPr>
        <w:spacing w:line="276" w:lineRule="auto"/>
        <w:jc w:val="both"/>
        <w:rPr>
          <w:rFonts w:ascii="David" w:hAnsi="David" w:cs="David"/>
          <w:sz w:val="24"/>
          <w:szCs w:val="24"/>
        </w:rPr>
      </w:pPr>
      <w:r w:rsidRPr="00CB0B1B">
        <w:rPr>
          <w:rFonts w:ascii="David" w:hAnsi="David" w:cs="David" w:hint="cs"/>
          <w:b/>
          <w:bCs/>
          <w:sz w:val="24"/>
          <w:szCs w:val="24"/>
          <w:u w:val="single"/>
          <w:rtl/>
        </w:rPr>
        <w:t xml:space="preserve"> זו לא זכות קניינית</w:t>
      </w:r>
      <w:r w:rsidR="00F31FE7" w:rsidRPr="00CB0B1B">
        <w:rPr>
          <w:rFonts w:ascii="David" w:hAnsi="David" w:cs="David" w:hint="cs"/>
          <w:sz w:val="24"/>
          <w:szCs w:val="24"/>
          <w:rtl/>
        </w:rPr>
        <w:t xml:space="preserve"> (ה-5 לעיל כן קנייניות, והן כן מחייבות צדדים שלישיים)</w:t>
      </w:r>
    </w:p>
    <w:p w14:paraId="0FCE81C2" w14:textId="03CA2FC9" w:rsidR="00991120" w:rsidRPr="00CB0B1B" w:rsidRDefault="00C545D5" w:rsidP="00B82D46">
      <w:pPr>
        <w:pStyle w:val="ListParagraph"/>
        <w:numPr>
          <w:ilvl w:val="0"/>
          <w:numId w:val="70"/>
        </w:numPr>
        <w:spacing w:line="276" w:lineRule="auto"/>
        <w:jc w:val="both"/>
        <w:rPr>
          <w:rFonts w:ascii="David" w:hAnsi="David" w:cs="David"/>
          <w:sz w:val="24"/>
          <w:szCs w:val="24"/>
        </w:rPr>
      </w:pPr>
      <w:r w:rsidRPr="00CB0B1B">
        <w:rPr>
          <w:rFonts w:ascii="David" w:hAnsi="David" w:cs="David"/>
          <w:sz w:val="24"/>
          <w:szCs w:val="24"/>
          <w:rtl/>
        </w:rPr>
        <w:t>זכויות בר הרשות</w:t>
      </w:r>
      <w:r w:rsidR="00EB1406" w:rsidRPr="00CB0B1B">
        <w:rPr>
          <w:rFonts w:ascii="David" w:hAnsi="David" w:cs="David" w:hint="cs"/>
          <w:sz w:val="24"/>
          <w:szCs w:val="24"/>
          <w:rtl/>
        </w:rPr>
        <w:t xml:space="preserve"> </w:t>
      </w:r>
      <w:r w:rsidR="00EB1406" w:rsidRPr="00CB0B1B">
        <w:rPr>
          <w:rFonts w:ascii="David" w:hAnsi="David" w:cs="David" w:hint="cs"/>
          <w:b/>
          <w:bCs/>
          <w:sz w:val="24"/>
          <w:szCs w:val="24"/>
          <w:rtl/>
        </w:rPr>
        <w:t>לא</w:t>
      </w:r>
      <w:r w:rsidRPr="00CB0B1B">
        <w:rPr>
          <w:rFonts w:ascii="David" w:hAnsi="David" w:cs="David"/>
          <w:b/>
          <w:bCs/>
          <w:sz w:val="24"/>
          <w:szCs w:val="24"/>
          <w:rtl/>
        </w:rPr>
        <w:t xml:space="preserve"> מוסדרות בחקיקה</w:t>
      </w:r>
      <w:r w:rsidRPr="00CB0B1B">
        <w:rPr>
          <w:rFonts w:ascii="David" w:hAnsi="David" w:cs="David"/>
          <w:sz w:val="24"/>
          <w:szCs w:val="24"/>
          <w:rtl/>
        </w:rPr>
        <w:t xml:space="preserve"> אלא רק בפסיקה</w:t>
      </w:r>
      <w:r w:rsidR="000C3C42" w:rsidRPr="00CB0B1B">
        <w:rPr>
          <w:rFonts w:ascii="David" w:hAnsi="David" w:cs="David" w:hint="cs"/>
          <w:sz w:val="24"/>
          <w:szCs w:val="24"/>
          <w:rtl/>
        </w:rPr>
        <w:t>. בפסיקה קוראים לבטל את רישיון בר הרשות</w:t>
      </w:r>
    </w:p>
    <w:p w14:paraId="5D459AF2" w14:textId="229BBAF5" w:rsidR="008907BB" w:rsidRPr="00CB0B1B" w:rsidRDefault="008907BB" w:rsidP="00B82D46">
      <w:pPr>
        <w:pStyle w:val="ListParagraph"/>
        <w:numPr>
          <w:ilvl w:val="0"/>
          <w:numId w:val="71"/>
        </w:numPr>
        <w:spacing w:line="276" w:lineRule="auto"/>
        <w:jc w:val="both"/>
        <w:rPr>
          <w:rFonts w:ascii="David" w:hAnsi="David" w:cs="David"/>
          <w:sz w:val="24"/>
          <w:szCs w:val="24"/>
        </w:rPr>
      </w:pPr>
      <w:r w:rsidRPr="00CB0B1B">
        <w:rPr>
          <w:rFonts w:ascii="David" w:hAnsi="David" w:cs="David" w:hint="cs"/>
          <w:sz w:val="24"/>
          <w:szCs w:val="24"/>
          <w:highlight w:val="yellow"/>
          <w:rtl/>
        </w:rPr>
        <w:t>פס"ד נחום</w:t>
      </w:r>
      <w:r w:rsidRPr="00CB0B1B">
        <w:rPr>
          <w:rFonts w:ascii="David" w:hAnsi="David" w:cs="David" w:hint="cs"/>
          <w:sz w:val="24"/>
          <w:szCs w:val="24"/>
          <w:rtl/>
        </w:rPr>
        <w:t xml:space="preserve">: </w:t>
      </w:r>
      <w:r w:rsidR="00CE7BED" w:rsidRPr="00CB0B1B">
        <w:rPr>
          <w:rFonts w:ascii="David" w:hAnsi="David" w:cs="David" w:hint="cs"/>
          <w:sz w:val="24"/>
          <w:szCs w:val="24"/>
          <w:rtl/>
        </w:rPr>
        <w:t>"</w:t>
      </w:r>
      <w:r w:rsidR="002B3854" w:rsidRPr="00CB0B1B">
        <w:rPr>
          <w:rFonts w:ascii="David" w:hAnsi="David" w:cs="David"/>
          <w:sz w:val="24"/>
          <w:szCs w:val="24"/>
          <w:rtl/>
        </w:rPr>
        <w:t xml:space="preserve">רשות </w:t>
      </w:r>
      <w:proofErr w:type="spellStart"/>
      <w:r w:rsidR="002B3854" w:rsidRPr="00CB0B1B">
        <w:rPr>
          <w:rFonts w:ascii="David" w:hAnsi="David" w:cs="David"/>
          <w:sz w:val="24"/>
          <w:szCs w:val="24"/>
          <w:rtl/>
        </w:rPr>
        <w:t>רשות</w:t>
      </w:r>
      <w:proofErr w:type="spellEnd"/>
      <w:r w:rsidR="002B3854" w:rsidRPr="00CB0B1B">
        <w:rPr>
          <w:rFonts w:ascii="David" w:hAnsi="David" w:cs="David"/>
          <w:sz w:val="24"/>
          <w:szCs w:val="24"/>
          <w:rtl/>
        </w:rPr>
        <w:t xml:space="preserve"> ונסיבותיה ותנאיה שלה: יש רשות ואין בה תמורה, ואי אפשר לבטלה, ויש רשות ויש בה תמורה, ומותר לבטלה</w:t>
      </w:r>
      <w:r w:rsidR="00E10AB2" w:rsidRPr="00CB0B1B">
        <w:rPr>
          <w:rFonts w:ascii="David" w:hAnsi="David" w:cs="David" w:hint="cs"/>
          <w:sz w:val="24"/>
          <w:szCs w:val="24"/>
          <w:rtl/>
        </w:rPr>
        <w:t>"</w:t>
      </w:r>
      <w:r w:rsidR="002B3854" w:rsidRPr="00CB0B1B">
        <w:rPr>
          <w:rFonts w:ascii="David" w:hAnsi="David" w:cs="David"/>
          <w:sz w:val="24"/>
          <w:szCs w:val="24"/>
          <w:rtl/>
        </w:rPr>
        <w:t>.</w:t>
      </w:r>
      <w:r w:rsidR="002B3854" w:rsidRPr="00CB0B1B">
        <w:rPr>
          <w:rFonts w:ascii="David" w:hAnsi="David" w:cs="David" w:hint="cs"/>
          <w:sz w:val="24"/>
          <w:szCs w:val="24"/>
          <w:rtl/>
        </w:rPr>
        <w:t xml:space="preserve"> </w:t>
      </w:r>
      <w:r w:rsidR="005547DB" w:rsidRPr="00CB0B1B">
        <w:rPr>
          <w:rFonts w:ascii="David" w:hAnsi="David" w:cs="David" w:hint="cs"/>
          <w:sz w:val="24"/>
          <w:szCs w:val="24"/>
          <w:rtl/>
        </w:rPr>
        <w:t>רשות מכללא נלמדת בדיעבד משתיקתו ואי-מחאתו של בעל המקרקעין</w:t>
      </w:r>
      <w:r w:rsidR="00271F13" w:rsidRPr="00CB0B1B">
        <w:rPr>
          <w:rFonts w:ascii="David" w:hAnsi="David" w:cs="David" w:hint="cs"/>
          <w:sz w:val="24"/>
          <w:szCs w:val="24"/>
          <w:rtl/>
        </w:rPr>
        <w:t>.</w:t>
      </w:r>
    </w:p>
    <w:p w14:paraId="5B2299AA" w14:textId="2614920F" w:rsidR="00271F13" w:rsidRPr="00CB0B1B" w:rsidRDefault="00271F13" w:rsidP="00B82D46">
      <w:pPr>
        <w:pStyle w:val="ListParagraph"/>
        <w:numPr>
          <w:ilvl w:val="1"/>
          <w:numId w:val="72"/>
        </w:numPr>
        <w:spacing w:line="276" w:lineRule="auto"/>
        <w:jc w:val="both"/>
        <w:rPr>
          <w:rFonts w:ascii="David" w:hAnsi="David" w:cs="David"/>
          <w:sz w:val="24"/>
          <w:szCs w:val="24"/>
          <w:rtl/>
        </w:rPr>
      </w:pPr>
      <w:r w:rsidRPr="00CB0B1B">
        <w:rPr>
          <w:rFonts w:ascii="David" w:hAnsi="David" w:cs="David" w:hint="cs"/>
          <w:b/>
          <w:bCs/>
          <w:sz w:val="24"/>
          <w:szCs w:val="24"/>
          <w:rtl/>
        </w:rPr>
        <w:t xml:space="preserve">כלומר, </w:t>
      </w:r>
      <w:r w:rsidRPr="00CB0B1B">
        <w:rPr>
          <w:rFonts w:ascii="David" w:hAnsi="David" w:cs="David" w:hint="cs"/>
          <w:b/>
          <w:bCs/>
          <w:sz w:val="24"/>
          <w:szCs w:val="24"/>
          <w:highlight w:val="yellow"/>
          <w:u w:val="single"/>
          <w:rtl/>
        </w:rPr>
        <w:t>רישיון מכללא יכול להיות טענת הגנה כלפי משיג גבול</w:t>
      </w:r>
      <w:r w:rsidR="00225B83" w:rsidRPr="00CB0B1B">
        <w:rPr>
          <w:rFonts w:ascii="David" w:hAnsi="David" w:cs="David" w:hint="cs"/>
          <w:b/>
          <w:bCs/>
          <w:sz w:val="24"/>
          <w:szCs w:val="24"/>
          <w:highlight w:val="yellow"/>
          <w:u w:val="single"/>
          <w:rtl/>
        </w:rPr>
        <w:t xml:space="preserve"> במקרקעין</w:t>
      </w:r>
      <w:r w:rsidR="00710115" w:rsidRPr="00CB0B1B">
        <w:rPr>
          <w:rFonts w:ascii="David" w:hAnsi="David" w:cs="David" w:hint="cs"/>
          <w:sz w:val="24"/>
          <w:szCs w:val="24"/>
          <w:rtl/>
        </w:rPr>
        <w:t xml:space="preserve"> (להגיד שבעל המקרקעין ידע ושתק)</w:t>
      </w:r>
    </w:p>
    <w:p w14:paraId="6A7272F3" w14:textId="6B9E4FD1" w:rsidR="003527BD" w:rsidRPr="00CB0B1B" w:rsidRDefault="0010700D" w:rsidP="00CB0B1B">
      <w:pPr>
        <w:spacing w:line="276" w:lineRule="auto"/>
        <w:jc w:val="both"/>
        <w:rPr>
          <w:rFonts w:ascii="David" w:hAnsi="David" w:cs="David"/>
          <w:color w:val="92D050"/>
          <w:sz w:val="24"/>
          <w:szCs w:val="24"/>
          <w:u w:val="single"/>
          <w:rtl/>
        </w:rPr>
      </w:pPr>
      <w:r w:rsidRPr="00CB0B1B">
        <w:rPr>
          <w:rFonts w:ascii="David" w:hAnsi="David" w:cs="David" w:hint="cs"/>
          <w:color w:val="92D050"/>
          <w:sz w:val="24"/>
          <w:szCs w:val="24"/>
          <w:u w:val="single"/>
          <w:rtl/>
        </w:rPr>
        <w:t xml:space="preserve">לרישיון במקרקעין יש 4 </w:t>
      </w:r>
      <w:r w:rsidR="00CC78FB" w:rsidRPr="00CB0B1B">
        <w:rPr>
          <w:rFonts w:ascii="David" w:hAnsi="David" w:cs="David" w:hint="cs"/>
          <w:color w:val="92D050"/>
          <w:sz w:val="24"/>
          <w:szCs w:val="24"/>
          <w:u w:val="single"/>
          <w:rtl/>
        </w:rPr>
        <w:t>מאפיינים</w:t>
      </w:r>
      <w:r w:rsidRPr="00CB0B1B">
        <w:rPr>
          <w:rFonts w:ascii="David" w:hAnsi="David" w:cs="David" w:hint="cs"/>
          <w:color w:val="92D050"/>
          <w:sz w:val="24"/>
          <w:szCs w:val="24"/>
          <w:u w:val="single"/>
          <w:rtl/>
        </w:rPr>
        <w:t>:</w:t>
      </w:r>
    </w:p>
    <w:p w14:paraId="1C5DBEB3" w14:textId="77777777" w:rsidR="00B654DE" w:rsidRPr="00CB0B1B" w:rsidRDefault="00B654DE" w:rsidP="00B82D46">
      <w:pPr>
        <w:pStyle w:val="ListParagraph"/>
        <w:numPr>
          <w:ilvl w:val="0"/>
          <w:numId w:val="71"/>
        </w:numPr>
        <w:spacing w:line="276" w:lineRule="auto"/>
        <w:jc w:val="both"/>
        <w:rPr>
          <w:rFonts w:ascii="David" w:hAnsi="David" w:cs="David"/>
          <w:sz w:val="24"/>
          <w:szCs w:val="24"/>
        </w:rPr>
      </w:pPr>
      <w:r w:rsidRPr="00CB0B1B">
        <w:rPr>
          <w:rFonts w:ascii="David" w:hAnsi="David" w:cs="David" w:hint="cs"/>
          <w:sz w:val="24"/>
          <w:szCs w:val="24"/>
          <w:rtl/>
        </w:rPr>
        <w:lastRenderedPageBreak/>
        <w:t>אופן הענקת הרישיון</w:t>
      </w:r>
    </w:p>
    <w:p w14:paraId="1DEEF1E2" w14:textId="37870B84" w:rsidR="00DC0959" w:rsidRPr="00CB0B1B" w:rsidRDefault="00DC0959" w:rsidP="00B82D46">
      <w:pPr>
        <w:pStyle w:val="ListParagraph"/>
        <w:numPr>
          <w:ilvl w:val="1"/>
          <w:numId w:val="73"/>
        </w:numPr>
        <w:spacing w:line="276" w:lineRule="auto"/>
        <w:jc w:val="both"/>
        <w:rPr>
          <w:rFonts w:ascii="David" w:hAnsi="David" w:cs="David"/>
          <w:sz w:val="24"/>
          <w:szCs w:val="24"/>
        </w:rPr>
      </w:pPr>
      <w:r w:rsidRPr="00CB0B1B">
        <w:rPr>
          <w:rFonts w:ascii="David" w:hAnsi="David" w:cs="David" w:hint="cs"/>
          <w:sz w:val="24"/>
          <w:szCs w:val="24"/>
          <w:u w:val="single"/>
          <w:rtl/>
        </w:rPr>
        <w:t>רישיון מפורש</w:t>
      </w:r>
      <w:r w:rsidRPr="00CB0B1B">
        <w:rPr>
          <w:rFonts w:ascii="David" w:hAnsi="David" w:cs="David" w:hint="cs"/>
          <w:sz w:val="24"/>
          <w:szCs w:val="24"/>
          <w:rtl/>
        </w:rPr>
        <w:t xml:space="preserve">- </w:t>
      </w:r>
      <w:r w:rsidRPr="00CB0B1B">
        <w:rPr>
          <w:rFonts w:ascii="David" w:hAnsi="David" w:cs="David" w:hint="cs"/>
          <w:b/>
          <w:bCs/>
          <w:sz w:val="24"/>
          <w:szCs w:val="24"/>
          <w:rtl/>
        </w:rPr>
        <w:t>הסכם</w:t>
      </w:r>
      <w:r w:rsidRPr="00CB0B1B">
        <w:rPr>
          <w:rFonts w:ascii="David" w:hAnsi="David" w:cs="David" w:hint="cs"/>
          <w:sz w:val="24"/>
          <w:szCs w:val="24"/>
          <w:rtl/>
        </w:rPr>
        <w:t xml:space="preserve"> שחתמתי עם אחר</w:t>
      </w:r>
      <w:r w:rsidR="00F2677A" w:rsidRPr="00CB0B1B">
        <w:rPr>
          <w:rFonts w:ascii="David" w:hAnsi="David" w:cs="David" w:hint="cs"/>
          <w:sz w:val="24"/>
          <w:szCs w:val="24"/>
          <w:rtl/>
        </w:rPr>
        <w:t>. כשאדם נותן לשני הסכם להשתמש/להחזיק במקרקעין- זכות שימוש חוזית שמג</w:t>
      </w:r>
      <w:r w:rsidR="002879CE" w:rsidRPr="00CB0B1B">
        <w:rPr>
          <w:rFonts w:ascii="David" w:hAnsi="David" w:cs="David" w:hint="cs"/>
          <w:sz w:val="24"/>
          <w:szCs w:val="24"/>
          <w:rtl/>
        </w:rPr>
        <w:t>ד</w:t>
      </w:r>
      <w:r w:rsidR="00F2677A" w:rsidRPr="00CB0B1B">
        <w:rPr>
          <w:rFonts w:ascii="David" w:hAnsi="David" w:cs="David" w:hint="cs"/>
          <w:sz w:val="24"/>
          <w:szCs w:val="24"/>
          <w:rtl/>
        </w:rPr>
        <w:t>ירה את גדרי זכות השימוש</w:t>
      </w:r>
    </w:p>
    <w:p w14:paraId="48CCCDD0" w14:textId="22ED5504" w:rsidR="00DC0959" w:rsidRPr="00CB0B1B" w:rsidRDefault="00DC0959" w:rsidP="00B82D46">
      <w:pPr>
        <w:pStyle w:val="ListParagraph"/>
        <w:numPr>
          <w:ilvl w:val="1"/>
          <w:numId w:val="73"/>
        </w:numPr>
        <w:spacing w:line="276" w:lineRule="auto"/>
        <w:rPr>
          <w:rFonts w:ascii="David" w:hAnsi="David" w:cs="David"/>
          <w:sz w:val="24"/>
          <w:szCs w:val="24"/>
        </w:rPr>
      </w:pPr>
      <w:r w:rsidRPr="00CB0B1B">
        <w:rPr>
          <w:rFonts w:ascii="David" w:hAnsi="David" w:cs="David" w:hint="cs"/>
          <w:sz w:val="24"/>
          <w:szCs w:val="24"/>
          <w:u w:val="single"/>
          <w:rtl/>
        </w:rPr>
        <w:t>רישיון מכללא</w:t>
      </w:r>
      <w:r w:rsidRPr="00CB0B1B">
        <w:rPr>
          <w:rFonts w:ascii="David" w:hAnsi="David" w:cs="David" w:hint="cs"/>
          <w:sz w:val="24"/>
          <w:szCs w:val="24"/>
          <w:rtl/>
        </w:rPr>
        <w:t>- התנהגות (לא מחוזה/הנחיה)</w:t>
      </w:r>
      <w:r w:rsidR="00DD0D94" w:rsidRPr="00CB0B1B">
        <w:rPr>
          <w:rFonts w:ascii="David" w:hAnsi="David" w:cs="David" w:hint="cs"/>
          <w:sz w:val="24"/>
          <w:szCs w:val="24"/>
          <w:rtl/>
        </w:rPr>
        <w:t xml:space="preserve">. </w:t>
      </w:r>
      <w:r w:rsidR="00DD0D94" w:rsidRPr="00CB0B1B">
        <w:rPr>
          <w:rFonts w:ascii="David" w:hAnsi="David" w:cs="David" w:hint="cs"/>
          <w:b/>
          <w:bCs/>
          <w:sz w:val="24"/>
          <w:szCs w:val="24"/>
          <w:rtl/>
        </w:rPr>
        <w:t>שתיקה</w:t>
      </w:r>
      <w:r w:rsidR="00DD0D94" w:rsidRPr="00CB0B1B">
        <w:rPr>
          <w:rFonts w:ascii="David" w:hAnsi="David" w:cs="David"/>
          <w:b/>
          <w:bCs/>
          <w:sz w:val="24"/>
          <w:szCs w:val="24"/>
          <w:rtl/>
        </w:rPr>
        <w:t xml:space="preserve"> </w:t>
      </w:r>
      <w:r w:rsidR="00DD0D94" w:rsidRPr="00CB0B1B">
        <w:rPr>
          <w:rFonts w:ascii="David" w:hAnsi="David" w:cs="David" w:hint="cs"/>
          <w:b/>
          <w:bCs/>
          <w:sz w:val="24"/>
          <w:szCs w:val="24"/>
          <w:rtl/>
        </w:rPr>
        <w:t>ואי</w:t>
      </w:r>
      <w:r w:rsidR="00DD0D94" w:rsidRPr="00CB0B1B">
        <w:rPr>
          <w:rFonts w:ascii="David" w:hAnsi="David" w:cs="David"/>
          <w:b/>
          <w:bCs/>
          <w:sz w:val="24"/>
          <w:szCs w:val="24"/>
          <w:rtl/>
        </w:rPr>
        <w:t xml:space="preserve"> </w:t>
      </w:r>
      <w:r w:rsidR="00DD0D94" w:rsidRPr="00CB0B1B">
        <w:rPr>
          <w:rFonts w:ascii="David" w:hAnsi="David" w:cs="David" w:hint="cs"/>
          <w:b/>
          <w:bCs/>
          <w:sz w:val="24"/>
          <w:szCs w:val="24"/>
          <w:rtl/>
        </w:rPr>
        <w:t>מחאה</w:t>
      </w:r>
      <w:r w:rsidR="00DD0D94" w:rsidRPr="00CB0B1B">
        <w:rPr>
          <w:rFonts w:ascii="David" w:hAnsi="David" w:cs="David"/>
          <w:b/>
          <w:bCs/>
          <w:sz w:val="24"/>
          <w:szCs w:val="24"/>
          <w:rtl/>
        </w:rPr>
        <w:t xml:space="preserve"> (</w:t>
      </w:r>
      <w:r w:rsidR="00DD0D94" w:rsidRPr="00CB0B1B">
        <w:rPr>
          <w:rFonts w:ascii="David" w:hAnsi="David" w:cs="David" w:hint="cs"/>
          <w:b/>
          <w:bCs/>
          <w:sz w:val="24"/>
          <w:szCs w:val="24"/>
          <w:rtl/>
        </w:rPr>
        <w:t>הסכמה</w:t>
      </w:r>
      <w:r w:rsidR="00DD0D94" w:rsidRPr="00CB0B1B">
        <w:rPr>
          <w:rFonts w:ascii="David" w:hAnsi="David" w:cs="David"/>
          <w:b/>
          <w:bCs/>
          <w:sz w:val="24"/>
          <w:szCs w:val="24"/>
          <w:rtl/>
        </w:rPr>
        <w:t xml:space="preserve"> </w:t>
      </w:r>
      <w:r w:rsidR="00DD0D94" w:rsidRPr="00CB0B1B">
        <w:rPr>
          <w:rFonts w:ascii="David" w:hAnsi="David" w:cs="David" w:hint="cs"/>
          <w:b/>
          <w:bCs/>
          <w:sz w:val="24"/>
          <w:szCs w:val="24"/>
          <w:rtl/>
        </w:rPr>
        <w:t>מכללא</w:t>
      </w:r>
      <w:r w:rsidR="00DD0D94" w:rsidRPr="00CB0B1B">
        <w:rPr>
          <w:rFonts w:ascii="David" w:hAnsi="David" w:cs="David"/>
          <w:b/>
          <w:bCs/>
          <w:sz w:val="24"/>
          <w:szCs w:val="24"/>
          <w:rtl/>
        </w:rPr>
        <w:t>)</w:t>
      </w:r>
      <w:r w:rsidR="0053597C" w:rsidRPr="00CB0B1B">
        <w:rPr>
          <w:rFonts w:ascii="David" w:hAnsi="David" w:cs="David" w:hint="cs"/>
          <w:sz w:val="24"/>
          <w:szCs w:val="24"/>
          <w:rtl/>
        </w:rPr>
        <w:t>.</w:t>
      </w:r>
      <w:r w:rsidR="00DD0D94" w:rsidRPr="00CB0B1B">
        <w:rPr>
          <w:rFonts w:ascii="David" w:hAnsi="David" w:cs="David"/>
          <w:sz w:val="24"/>
          <w:szCs w:val="24"/>
          <w:rtl/>
        </w:rPr>
        <w:t xml:space="preserve"> </w:t>
      </w:r>
      <w:r w:rsidR="00DD0D94" w:rsidRPr="00CB0B1B">
        <w:rPr>
          <w:rFonts w:ascii="David" w:hAnsi="David" w:cs="David" w:hint="cs"/>
          <w:sz w:val="24"/>
          <w:szCs w:val="24"/>
          <w:rtl/>
        </w:rPr>
        <w:t>כשאדם</w:t>
      </w:r>
      <w:r w:rsidR="00DD0D94" w:rsidRPr="00CB0B1B">
        <w:rPr>
          <w:rFonts w:ascii="David" w:hAnsi="David" w:cs="David"/>
          <w:sz w:val="24"/>
          <w:szCs w:val="24"/>
          <w:rtl/>
        </w:rPr>
        <w:t xml:space="preserve"> </w:t>
      </w:r>
      <w:r w:rsidR="00DD0D94" w:rsidRPr="00CB0B1B">
        <w:rPr>
          <w:rFonts w:ascii="David" w:hAnsi="David" w:cs="David" w:hint="cs"/>
          <w:sz w:val="24"/>
          <w:szCs w:val="24"/>
          <w:rtl/>
        </w:rPr>
        <w:t>יודע</w:t>
      </w:r>
      <w:r w:rsidR="00DD0D94" w:rsidRPr="00CB0B1B">
        <w:rPr>
          <w:rFonts w:ascii="David" w:hAnsi="David" w:cs="David"/>
          <w:sz w:val="24"/>
          <w:szCs w:val="24"/>
          <w:rtl/>
        </w:rPr>
        <w:t xml:space="preserve"> </w:t>
      </w:r>
      <w:r w:rsidR="00DD0D94" w:rsidRPr="00CB0B1B">
        <w:rPr>
          <w:rFonts w:ascii="David" w:hAnsi="David" w:cs="David" w:hint="cs"/>
          <w:sz w:val="24"/>
          <w:szCs w:val="24"/>
          <w:rtl/>
        </w:rPr>
        <w:t>שאחר</w:t>
      </w:r>
      <w:r w:rsidR="00DD0D94" w:rsidRPr="00CB0B1B">
        <w:rPr>
          <w:rFonts w:ascii="David" w:hAnsi="David" w:cs="David"/>
          <w:sz w:val="24"/>
          <w:szCs w:val="24"/>
          <w:rtl/>
        </w:rPr>
        <w:t xml:space="preserve"> </w:t>
      </w:r>
      <w:r w:rsidR="00DD0D94" w:rsidRPr="00CB0B1B">
        <w:rPr>
          <w:rFonts w:ascii="David" w:hAnsi="David" w:cs="David" w:hint="cs"/>
          <w:sz w:val="24"/>
          <w:szCs w:val="24"/>
          <w:rtl/>
        </w:rPr>
        <w:t>נכנס</w:t>
      </w:r>
      <w:r w:rsidR="00DD0D94" w:rsidRPr="00CB0B1B">
        <w:rPr>
          <w:rFonts w:ascii="David" w:hAnsi="David" w:cs="David"/>
          <w:sz w:val="24"/>
          <w:szCs w:val="24"/>
          <w:rtl/>
        </w:rPr>
        <w:t xml:space="preserve"> </w:t>
      </w:r>
      <w:r w:rsidR="00DD0D94" w:rsidRPr="00CB0B1B">
        <w:rPr>
          <w:rFonts w:ascii="David" w:hAnsi="David" w:cs="David" w:hint="cs"/>
          <w:sz w:val="24"/>
          <w:szCs w:val="24"/>
          <w:rtl/>
        </w:rPr>
        <w:t>לנכס</w:t>
      </w:r>
      <w:r w:rsidR="00DD0D94" w:rsidRPr="00CB0B1B">
        <w:rPr>
          <w:rFonts w:ascii="David" w:hAnsi="David" w:cs="David"/>
          <w:sz w:val="24"/>
          <w:szCs w:val="24"/>
          <w:rtl/>
        </w:rPr>
        <w:t xml:space="preserve"> </w:t>
      </w:r>
      <w:r w:rsidR="00DD0D94" w:rsidRPr="00CB0B1B">
        <w:rPr>
          <w:rFonts w:ascii="David" w:hAnsi="David" w:cs="David" w:hint="cs"/>
          <w:sz w:val="24"/>
          <w:szCs w:val="24"/>
          <w:rtl/>
        </w:rPr>
        <w:t>שלו</w:t>
      </w:r>
      <w:r w:rsidR="00DD0D94" w:rsidRPr="00CB0B1B">
        <w:rPr>
          <w:rFonts w:ascii="David" w:hAnsi="David" w:cs="David"/>
          <w:sz w:val="24"/>
          <w:szCs w:val="24"/>
          <w:rtl/>
        </w:rPr>
        <w:t xml:space="preserve"> </w:t>
      </w:r>
      <w:r w:rsidR="00DD0D94" w:rsidRPr="00CB0B1B">
        <w:rPr>
          <w:rFonts w:ascii="David" w:hAnsi="David" w:cs="David" w:hint="cs"/>
          <w:sz w:val="24"/>
          <w:szCs w:val="24"/>
          <w:rtl/>
        </w:rPr>
        <w:t>אבל</w:t>
      </w:r>
      <w:r w:rsidR="00DD0D94" w:rsidRPr="00CB0B1B">
        <w:rPr>
          <w:rFonts w:ascii="David" w:hAnsi="David" w:cs="David"/>
          <w:sz w:val="24"/>
          <w:szCs w:val="24"/>
          <w:rtl/>
        </w:rPr>
        <w:t xml:space="preserve"> </w:t>
      </w:r>
      <w:r w:rsidR="00DD0D94" w:rsidRPr="00CB0B1B">
        <w:rPr>
          <w:rFonts w:ascii="David" w:hAnsi="David" w:cs="David" w:hint="cs"/>
          <w:sz w:val="24"/>
          <w:szCs w:val="24"/>
          <w:rtl/>
        </w:rPr>
        <w:t>הוא</w:t>
      </w:r>
      <w:r w:rsidR="00DD0D94" w:rsidRPr="00CB0B1B">
        <w:rPr>
          <w:rFonts w:ascii="David" w:hAnsi="David" w:cs="David"/>
          <w:sz w:val="24"/>
          <w:szCs w:val="24"/>
          <w:rtl/>
        </w:rPr>
        <w:t xml:space="preserve"> </w:t>
      </w:r>
      <w:r w:rsidR="00DD0D94" w:rsidRPr="00CB0B1B">
        <w:rPr>
          <w:rFonts w:ascii="David" w:hAnsi="David" w:cs="David" w:hint="cs"/>
          <w:sz w:val="24"/>
          <w:szCs w:val="24"/>
          <w:rtl/>
        </w:rPr>
        <w:t>לא</w:t>
      </w:r>
      <w:r w:rsidR="00DD0D94" w:rsidRPr="00CB0B1B">
        <w:rPr>
          <w:rFonts w:ascii="David" w:hAnsi="David" w:cs="David"/>
          <w:sz w:val="24"/>
          <w:szCs w:val="24"/>
          <w:rtl/>
        </w:rPr>
        <w:t xml:space="preserve"> </w:t>
      </w:r>
      <w:r w:rsidR="00DD0D94" w:rsidRPr="00CB0B1B">
        <w:rPr>
          <w:rFonts w:ascii="David" w:hAnsi="David" w:cs="David" w:hint="cs"/>
          <w:sz w:val="24"/>
          <w:szCs w:val="24"/>
          <w:rtl/>
        </w:rPr>
        <w:t>מוחה</w:t>
      </w:r>
      <w:r w:rsidR="00DD0D94" w:rsidRPr="00CB0B1B">
        <w:rPr>
          <w:rFonts w:ascii="David" w:hAnsi="David" w:cs="David"/>
          <w:sz w:val="24"/>
          <w:szCs w:val="24"/>
          <w:rtl/>
        </w:rPr>
        <w:t xml:space="preserve">. </w:t>
      </w:r>
      <w:r w:rsidR="00DD0D94" w:rsidRPr="00CB0B1B">
        <w:rPr>
          <w:rFonts w:ascii="David" w:hAnsi="David" w:cs="David" w:hint="cs"/>
          <w:sz w:val="24"/>
          <w:szCs w:val="24"/>
          <w:rtl/>
        </w:rPr>
        <w:t>משתמע</w:t>
      </w:r>
      <w:r w:rsidR="00DD0D94" w:rsidRPr="00CB0B1B">
        <w:rPr>
          <w:rFonts w:ascii="David" w:hAnsi="David" w:cs="David"/>
          <w:sz w:val="24"/>
          <w:szCs w:val="24"/>
          <w:rtl/>
        </w:rPr>
        <w:t xml:space="preserve"> </w:t>
      </w:r>
      <w:r w:rsidR="00DD0D94" w:rsidRPr="00CB0B1B">
        <w:rPr>
          <w:rFonts w:ascii="David" w:hAnsi="David" w:cs="David" w:hint="cs"/>
          <w:sz w:val="24"/>
          <w:szCs w:val="24"/>
          <w:rtl/>
        </w:rPr>
        <w:t>מההתנהגות</w:t>
      </w:r>
    </w:p>
    <w:p w14:paraId="42AC823A" w14:textId="77777777" w:rsidR="00B654DE" w:rsidRPr="00CB0B1B" w:rsidRDefault="00B654DE" w:rsidP="00B82D46">
      <w:pPr>
        <w:pStyle w:val="ListParagraph"/>
        <w:numPr>
          <w:ilvl w:val="0"/>
          <w:numId w:val="71"/>
        </w:numPr>
        <w:spacing w:line="276" w:lineRule="auto"/>
        <w:jc w:val="both"/>
        <w:rPr>
          <w:rFonts w:ascii="David" w:hAnsi="David" w:cs="David"/>
          <w:sz w:val="24"/>
          <w:szCs w:val="24"/>
        </w:rPr>
      </w:pPr>
      <w:r w:rsidRPr="00CB0B1B">
        <w:rPr>
          <w:rFonts w:ascii="David" w:hAnsi="David" w:cs="David" w:hint="cs"/>
          <w:sz w:val="24"/>
          <w:szCs w:val="24"/>
          <w:rtl/>
        </w:rPr>
        <w:t>התמורה עבור הרישיון</w:t>
      </w:r>
    </w:p>
    <w:p w14:paraId="4683E904" w14:textId="38AC807B" w:rsidR="00DC0959" w:rsidRPr="00CB0B1B" w:rsidRDefault="00DC0959" w:rsidP="00B82D46">
      <w:pPr>
        <w:pStyle w:val="ListParagraph"/>
        <w:numPr>
          <w:ilvl w:val="1"/>
          <w:numId w:val="73"/>
        </w:numPr>
        <w:spacing w:line="276" w:lineRule="auto"/>
        <w:jc w:val="both"/>
        <w:rPr>
          <w:rFonts w:ascii="David" w:hAnsi="David" w:cs="David"/>
          <w:sz w:val="24"/>
          <w:szCs w:val="24"/>
          <w:u w:val="single"/>
        </w:rPr>
      </w:pPr>
      <w:r w:rsidRPr="00CB0B1B">
        <w:rPr>
          <w:rFonts w:ascii="David" w:hAnsi="David" w:cs="David" w:hint="cs"/>
          <w:sz w:val="24"/>
          <w:szCs w:val="24"/>
          <w:u w:val="single"/>
          <w:rtl/>
        </w:rPr>
        <w:t xml:space="preserve">רישיון </w:t>
      </w:r>
      <w:r w:rsidR="00DD0D94" w:rsidRPr="00CB0B1B">
        <w:rPr>
          <w:rFonts w:ascii="David" w:hAnsi="David" w:cs="David" w:hint="cs"/>
          <w:sz w:val="24"/>
          <w:szCs w:val="24"/>
          <w:u w:val="single"/>
          <w:rtl/>
        </w:rPr>
        <w:t xml:space="preserve">שניתן </w:t>
      </w:r>
      <w:r w:rsidRPr="00CB0B1B">
        <w:rPr>
          <w:rFonts w:ascii="David" w:hAnsi="David" w:cs="David" w:hint="cs"/>
          <w:sz w:val="24"/>
          <w:szCs w:val="24"/>
          <w:u w:val="single"/>
          <w:rtl/>
        </w:rPr>
        <w:t>בתמורה</w:t>
      </w:r>
    </w:p>
    <w:p w14:paraId="61B532CC" w14:textId="24888408" w:rsidR="00DC0959" w:rsidRPr="00CB0B1B" w:rsidRDefault="00DC0959" w:rsidP="00B82D46">
      <w:pPr>
        <w:pStyle w:val="ListParagraph"/>
        <w:numPr>
          <w:ilvl w:val="1"/>
          <w:numId w:val="73"/>
        </w:numPr>
        <w:spacing w:line="276" w:lineRule="auto"/>
        <w:jc w:val="both"/>
        <w:rPr>
          <w:rFonts w:ascii="David" w:hAnsi="David" w:cs="David"/>
          <w:sz w:val="24"/>
          <w:szCs w:val="24"/>
          <w:rtl/>
        </w:rPr>
      </w:pPr>
      <w:r w:rsidRPr="00CB0B1B">
        <w:rPr>
          <w:rFonts w:ascii="David" w:hAnsi="David" w:cs="David" w:hint="cs"/>
          <w:sz w:val="24"/>
          <w:szCs w:val="24"/>
          <w:u w:val="single"/>
          <w:rtl/>
        </w:rPr>
        <w:t>רישיון</w:t>
      </w:r>
      <w:r w:rsidR="00DD0D94" w:rsidRPr="00CB0B1B">
        <w:rPr>
          <w:rFonts w:ascii="David" w:hAnsi="David" w:cs="David" w:hint="cs"/>
          <w:sz w:val="24"/>
          <w:szCs w:val="24"/>
          <w:u w:val="single"/>
          <w:rtl/>
        </w:rPr>
        <w:t xml:space="preserve"> שניתן ללא תמורה</w:t>
      </w:r>
      <w:r w:rsidR="00DD0D94" w:rsidRPr="00CB0B1B">
        <w:rPr>
          <w:rFonts w:ascii="David" w:hAnsi="David" w:cs="David" w:hint="cs"/>
          <w:sz w:val="24"/>
          <w:szCs w:val="24"/>
          <w:rtl/>
        </w:rPr>
        <w:t>- "רישיון</w:t>
      </w:r>
      <w:r w:rsidRPr="00CB0B1B">
        <w:rPr>
          <w:rFonts w:ascii="David" w:hAnsi="David" w:cs="David" w:hint="cs"/>
          <w:sz w:val="24"/>
          <w:szCs w:val="24"/>
          <w:rtl/>
        </w:rPr>
        <w:t xml:space="preserve"> חינם</w:t>
      </w:r>
      <w:r w:rsidR="00DD0D94" w:rsidRPr="00CB0B1B">
        <w:rPr>
          <w:rFonts w:ascii="David" w:hAnsi="David" w:cs="David" w:hint="cs"/>
          <w:sz w:val="24"/>
          <w:szCs w:val="24"/>
          <w:rtl/>
        </w:rPr>
        <w:t>"</w:t>
      </w:r>
    </w:p>
    <w:p w14:paraId="1342394C" w14:textId="77777777" w:rsidR="00475658" w:rsidRPr="00CB0B1B" w:rsidRDefault="00475658" w:rsidP="00CB0B1B">
      <w:pPr>
        <w:spacing w:line="276" w:lineRule="auto"/>
        <w:jc w:val="both"/>
        <w:rPr>
          <w:rFonts w:ascii="David" w:hAnsi="David" w:cs="David"/>
          <w:color w:val="92D050"/>
          <w:sz w:val="24"/>
          <w:szCs w:val="24"/>
          <w:u w:val="single"/>
          <w:rtl/>
        </w:rPr>
      </w:pPr>
    </w:p>
    <w:p w14:paraId="5B0A3EF2" w14:textId="5EB650AF" w:rsidR="00834000" w:rsidRPr="00CB0B1B" w:rsidRDefault="00472647"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הגנה על הרישיון</w:t>
      </w:r>
    </w:p>
    <w:p w14:paraId="4E7C56CC" w14:textId="69F9DC2B" w:rsidR="00EE08A3" w:rsidRPr="00CB0B1B" w:rsidRDefault="00EE08A3" w:rsidP="00B82D46">
      <w:pPr>
        <w:pStyle w:val="ListParagraph"/>
        <w:numPr>
          <w:ilvl w:val="0"/>
          <w:numId w:val="71"/>
        </w:numPr>
        <w:spacing w:line="276" w:lineRule="auto"/>
        <w:jc w:val="both"/>
        <w:rPr>
          <w:rFonts w:ascii="David" w:hAnsi="David" w:cs="David"/>
          <w:sz w:val="24"/>
          <w:szCs w:val="24"/>
        </w:rPr>
      </w:pPr>
      <w:r w:rsidRPr="00CB0B1B">
        <w:rPr>
          <w:rFonts w:ascii="David" w:hAnsi="David" w:cs="David" w:hint="cs"/>
          <w:b/>
          <w:bCs/>
          <w:sz w:val="24"/>
          <w:szCs w:val="24"/>
          <w:rtl/>
        </w:rPr>
        <w:t>אין כלל אחיד של התאמה בין העובדה שהרישיון נרכש עם/בלי תמורה לבין היכולת לבטל את הרישיון</w:t>
      </w:r>
      <w:r w:rsidR="00963B0E" w:rsidRPr="00CB0B1B">
        <w:rPr>
          <w:rFonts w:ascii="David" w:hAnsi="David" w:cs="David" w:hint="cs"/>
          <w:b/>
          <w:bCs/>
          <w:sz w:val="24"/>
          <w:szCs w:val="24"/>
          <w:rtl/>
        </w:rPr>
        <w:t>.</w:t>
      </w:r>
      <w:r w:rsidR="00963B0E" w:rsidRPr="00CB0B1B">
        <w:rPr>
          <w:rFonts w:ascii="David" w:hAnsi="David" w:cs="David" w:hint="cs"/>
          <w:sz w:val="24"/>
          <w:szCs w:val="24"/>
          <w:rtl/>
        </w:rPr>
        <w:t xml:space="preserve"> </w:t>
      </w:r>
      <w:r w:rsidR="008015C3" w:rsidRPr="00CB0B1B">
        <w:rPr>
          <w:rFonts w:ascii="David" w:hAnsi="David" w:cs="David" w:hint="cs"/>
          <w:sz w:val="24"/>
          <w:szCs w:val="24"/>
          <w:rtl/>
        </w:rPr>
        <w:t xml:space="preserve">כל רישיון ייבחן לפי </w:t>
      </w:r>
      <w:r w:rsidR="008015C3" w:rsidRPr="00CB0B1B">
        <w:rPr>
          <w:rFonts w:ascii="David" w:hAnsi="David" w:cs="David" w:hint="cs"/>
          <w:b/>
          <w:bCs/>
          <w:sz w:val="24"/>
          <w:szCs w:val="24"/>
          <w:rtl/>
        </w:rPr>
        <w:t xml:space="preserve">הנסיבות </w:t>
      </w:r>
      <w:r w:rsidR="008B0927" w:rsidRPr="00CB0B1B">
        <w:rPr>
          <w:rFonts w:ascii="David" w:hAnsi="David" w:cs="David" w:hint="cs"/>
          <w:b/>
          <w:bCs/>
          <w:sz w:val="24"/>
          <w:szCs w:val="24"/>
          <w:rtl/>
        </w:rPr>
        <w:t xml:space="preserve">הספציפיות </w:t>
      </w:r>
      <w:r w:rsidR="008015C3" w:rsidRPr="00CB0B1B">
        <w:rPr>
          <w:rFonts w:ascii="David" w:hAnsi="David" w:cs="David" w:hint="cs"/>
          <w:b/>
          <w:bCs/>
          <w:sz w:val="24"/>
          <w:szCs w:val="24"/>
          <w:rtl/>
        </w:rPr>
        <w:t>שלו</w:t>
      </w:r>
      <w:r w:rsidR="008015C3" w:rsidRPr="00CB0B1B">
        <w:rPr>
          <w:rFonts w:ascii="David" w:hAnsi="David" w:cs="David" w:hint="cs"/>
          <w:sz w:val="24"/>
          <w:szCs w:val="24"/>
          <w:rtl/>
        </w:rPr>
        <w:t xml:space="preserve"> כדי </w:t>
      </w:r>
      <w:r w:rsidR="00AD37E6" w:rsidRPr="00CB0B1B">
        <w:rPr>
          <w:rFonts w:ascii="David" w:hAnsi="David" w:cs="David" w:hint="cs"/>
          <w:sz w:val="24"/>
          <w:szCs w:val="24"/>
          <w:rtl/>
        </w:rPr>
        <w:t>לבדוק</w:t>
      </w:r>
      <w:r w:rsidR="008015C3" w:rsidRPr="00CB0B1B">
        <w:rPr>
          <w:rFonts w:ascii="David" w:hAnsi="David" w:cs="David" w:hint="cs"/>
          <w:sz w:val="24"/>
          <w:szCs w:val="24"/>
          <w:rtl/>
        </w:rPr>
        <w:t xml:space="preserve"> אם </w:t>
      </w:r>
      <w:r w:rsidR="00AD37E6" w:rsidRPr="00CB0B1B">
        <w:rPr>
          <w:rFonts w:ascii="David" w:hAnsi="David" w:cs="David" w:hint="cs"/>
          <w:sz w:val="24"/>
          <w:szCs w:val="24"/>
          <w:rtl/>
        </w:rPr>
        <w:t xml:space="preserve">אפשר </w:t>
      </w:r>
      <w:r w:rsidR="008015C3" w:rsidRPr="00CB0B1B">
        <w:rPr>
          <w:rFonts w:ascii="David" w:hAnsi="David" w:cs="David" w:hint="cs"/>
          <w:sz w:val="24"/>
          <w:szCs w:val="24"/>
          <w:rtl/>
        </w:rPr>
        <w:t>לבטל את הרישיון</w:t>
      </w:r>
      <w:r w:rsidR="00902BBA" w:rsidRPr="00CB0B1B">
        <w:rPr>
          <w:rFonts w:ascii="David" w:hAnsi="David" w:cs="David" w:hint="cs"/>
          <w:sz w:val="24"/>
          <w:szCs w:val="24"/>
          <w:rtl/>
        </w:rPr>
        <w:t xml:space="preserve"> (לכאורה אפשר היה לחשוב שאם ניתן ללא תמורה, בעל הקרקע יכול לבטלו בכל עת</w:t>
      </w:r>
      <w:r w:rsidR="00DF2D5E" w:rsidRPr="00CB0B1B">
        <w:rPr>
          <w:rFonts w:ascii="David" w:hAnsi="David" w:cs="David" w:hint="cs"/>
          <w:sz w:val="24"/>
          <w:szCs w:val="24"/>
          <w:rtl/>
        </w:rPr>
        <w:t xml:space="preserve"> ושרישיון שניתן עם תמורה הוא בלתי הדיר</w:t>
      </w:r>
      <w:r w:rsidR="00902BBA" w:rsidRPr="00CB0B1B">
        <w:rPr>
          <w:rFonts w:ascii="David" w:hAnsi="David" w:cs="David" w:hint="cs"/>
          <w:sz w:val="24"/>
          <w:szCs w:val="24"/>
          <w:rtl/>
        </w:rPr>
        <w:t>)</w:t>
      </w:r>
    </w:p>
    <w:p w14:paraId="1854D88C" w14:textId="74145A46" w:rsidR="00DE767B" w:rsidRPr="00CB0B1B" w:rsidRDefault="0053378F" w:rsidP="00B82D46">
      <w:pPr>
        <w:pStyle w:val="ListParagraph"/>
        <w:numPr>
          <w:ilvl w:val="0"/>
          <w:numId w:val="71"/>
        </w:numPr>
        <w:spacing w:line="276" w:lineRule="auto"/>
        <w:jc w:val="both"/>
        <w:rPr>
          <w:rFonts w:ascii="David" w:hAnsi="David" w:cs="David"/>
          <w:sz w:val="24"/>
          <w:szCs w:val="24"/>
          <w:highlight w:val="yellow"/>
        </w:rPr>
      </w:pPr>
      <w:r w:rsidRPr="00CB0B1B">
        <w:rPr>
          <w:rFonts w:ascii="David" w:hAnsi="David" w:cs="David" w:hint="cs"/>
          <w:sz w:val="24"/>
          <w:szCs w:val="24"/>
          <w:highlight w:val="yellow"/>
          <w:u w:val="single"/>
          <w:rtl/>
        </w:rPr>
        <w:t>השיקולים שביהמ"ש יבחן אם להגן על רישיון הרשות של אדם</w:t>
      </w:r>
      <w:r w:rsidRPr="00CB0B1B">
        <w:rPr>
          <w:rFonts w:ascii="David" w:hAnsi="David" w:cs="David" w:hint="cs"/>
          <w:sz w:val="24"/>
          <w:szCs w:val="24"/>
          <w:highlight w:val="yellow"/>
          <w:rtl/>
        </w:rPr>
        <w:t>:</w:t>
      </w:r>
    </w:p>
    <w:p w14:paraId="4BD82345" w14:textId="465BFE57" w:rsidR="0053378F" w:rsidRPr="00CB0B1B" w:rsidRDefault="00C13D13" w:rsidP="00B82D46">
      <w:pPr>
        <w:pStyle w:val="ListParagraph"/>
        <w:numPr>
          <w:ilvl w:val="1"/>
          <w:numId w:val="74"/>
        </w:numPr>
        <w:spacing w:line="276" w:lineRule="auto"/>
        <w:jc w:val="both"/>
        <w:rPr>
          <w:rFonts w:ascii="David" w:hAnsi="David" w:cs="David"/>
          <w:sz w:val="24"/>
          <w:szCs w:val="24"/>
        </w:rPr>
      </w:pPr>
      <w:r w:rsidRPr="00CB0B1B">
        <w:rPr>
          <w:rFonts w:ascii="David" w:hAnsi="David" w:cs="David" w:hint="cs"/>
          <w:sz w:val="24"/>
          <w:szCs w:val="24"/>
          <w:u w:val="single"/>
          <w:rtl/>
        </w:rPr>
        <w:t>היקף ההשקעות שביצע בעל הרישיון</w:t>
      </w:r>
      <w:r w:rsidR="00134341" w:rsidRPr="00CB0B1B">
        <w:rPr>
          <w:rFonts w:ascii="David" w:hAnsi="David" w:cs="David" w:hint="cs"/>
          <w:sz w:val="24"/>
          <w:szCs w:val="24"/>
          <w:u w:val="single"/>
          <w:rtl/>
        </w:rPr>
        <w:t xml:space="preserve"> במקרקעין</w:t>
      </w:r>
      <w:r w:rsidRPr="00CB0B1B">
        <w:rPr>
          <w:rFonts w:ascii="David" w:hAnsi="David" w:cs="David" w:hint="cs"/>
          <w:sz w:val="24"/>
          <w:szCs w:val="24"/>
          <w:rtl/>
        </w:rPr>
        <w:t>- ככל שהשקיע יותר כסף כך יותר נגן ע</w:t>
      </w:r>
      <w:r w:rsidR="005A51C6" w:rsidRPr="00CB0B1B">
        <w:rPr>
          <w:rFonts w:ascii="David" w:hAnsi="David" w:cs="David" w:hint="cs"/>
          <w:sz w:val="24"/>
          <w:szCs w:val="24"/>
          <w:rtl/>
        </w:rPr>
        <w:t>ל הרישיון</w:t>
      </w:r>
    </w:p>
    <w:p w14:paraId="2A39A08D" w14:textId="3CFD2CC2" w:rsidR="00E52F51" w:rsidRPr="00CB0B1B" w:rsidRDefault="00B968B3" w:rsidP="00B82D46">
      <w:pPr>
        <w:pStyle w:val="ListParagraph"/>
        <w:numPr>
          <w:ilvl w:val="1"/>
          <w:numId w:val="74"/>
        </w:numPr>
        <w:spacing w:line="276" w:lineRule="auto"/>
        <w:jc w:val="both"/>
        <w:rPr>
          <w:rFonts w:ascii="David" w:hAnsi="David" w:cs="David"/>
          <w:sz w:val="24"/>
          <w:szCs w:val="24"/>
        </w:rPr>
      </w:pPr>
      <w:r w:rsidRPr="00CB0B1B">
        <w:rPr>
          <w:rFonts w:ascii="David" w:hAnsi="David" w:cs="David" w:hint="cs"/>
          <w:sz w:val="24"/>
          <w:szCs w:val="24"/>
          <w:u w:val="single"/>
          <w:rtl/>
        </w:rPr>
        <w:t>הציפייה הלגיטימית וההסתמכות של בעל הרישיון לפעול במקרקעין</w:t>
      </w:r>
      <w:r w:rsidRPr="00CB0B1B">
        <w:rPr>
          <w:rFonts w:ascii="David" w:hAnsi="David" w:cs="David" w:hint="cs"/>
          <w:sz w:val="24"/>
          <w:szCs w:val="24"/>
          <w:rtl/>
        </w:rPr>
        <w:t>-</w:t>
      </w:r>
      <w:r w:rsidR="008C3B21" w:rsidRPr="00CB0B1B">
        <w:rPr>
          <w:rFonts w:ascii="David" w:hAnsi="David" w:cs="David" w:hint="cs"/>
          <w:sz w:val="24"/>
          <w:szCs w:val="24"/>
          <w:rtl/>
        </w:rPr>
        <w:t xml:space="preserve"> למשל אם בעל המקרקעין הבטיח לו שהוא יכול להשתקע שם</w:t>
      </w:r>
      <w:r w:rsidR="00BF0FCF" w:rsidRPr="00CB0B1B">
        <w:rPr>
          <w:rFonts w:ascii="David" w:hAnsi="David" w:cs="David" w:hint="cs"/>
          <w:sz w:val="24"/>
          <w:szCs w:val="24"/>
          <w:rtl/>
        </w:rPr>
        <w:t xml:space="preserve">. </w:t>
      </w:r>
      <w:r w:rsidR="00BF0FCF" w:rsidRPr="00CB0B1B">
        <w:rPr>
          <w:rFonts w:ascii="David" w:hAnsi="David" w:cs="David" w:hint="cs"/>
          <w:sz w:val="24"/>
          <w:szCs w:val="24"/>
          <w:highlight w:val="yellow"/>
          <w:rtl/>
        </w:rPr>
        <w:t xml:space="preserve">פס"ד </w:t>
      </w:r>
      <w:proofErr w:type="spellStart"/>
      <w:r w:rsidR="00BF0FCF" w:rsidRPr="00CB0B1B">
        <w:rPr>
          <w:rFonts w:ascii="David" w:hAnsi="David" w:cs="David" w:hint="cs"/>
          <w:sz w:val="24"/>
          <w:szCs w:val="24"/>
          <w:highlight w:val="yellow"/>
          <w:rtl/>
        </w:rPr>
        <w:t>ציזיק</w:t>
      </w:r>
      <w:proofErr w:type="spellEnd"/>
      <w:r w:rsidR="00BF0FCF" w:rsidRPr="00CB0B1B">
        <w:rPr>
          <w:rFonts w:ascii="David" w:hAnsi="David" w:cs="David" w:hint="cs"/>
          <w:sz w:val="24"/>
          <w:szCs w:val="24"/>
          <w:rtl/>
        </w:rPr>
        <w:t>:</w:t>
      </w:r>
      <w:r w:rsidR="003F492B" w:rsidRPr="00CB0B1B">
        <w:rPr>
          <w:rFonts w:ascii="David" w:hAnsi="David" w:cs="David" w:hint="cs"/>
          <w:sz w:val="24"/>
          <w:szCs w:val="24"/>
          <w:rtl/>
        </w:rPr>
        <w:t xml:space="preserve"> </w:t>
      </w:r>
      <w:r w:rsidR="007B0B8F" w:rsidRPr="00CB0B1B">
        <w:rPr>
          <w:rFonts w:ascii="David" w:hAnsi="David" w:cs="David" w:hint="cs"/>
          <w:color w:val="808080" w:themeColor="background1" w:themeShade="80"/>
          <w:sz w:val="24"/>
          <w:szCs w:val="24"/>
          <w:rtl/>
        </w:rPr>
        <w:t>רקע: הבת השקיעה במבנה משאבים רבים</w:t>
      </w:r>
      <w:r w:rsidR="003908D3" w:rsidRPr="00CB0B1B">
        <w:rPr>
          <w:rFonts w:ascii="David" w:hAnsi="David" w:cs="David" w:hint="cs"/>
          <w:color w:val="808080" w:themeColor="background1" w:themeShade="80"/>
          <w:sz w:val="24"/>
          <w:szCs w:val="24"/>
          <w:rtl/>
        </w:rPr>
        <w:t xml:space="preserve"> אחרי שהאב הבטיח לה שהוא מעניק לה מבנה</w:t>
      </w:r>
      <w:r w:rsidR="00BE30E0" w:rsidRPr="00CB0B1B">
        <w:rPr>
          <w:rFonts w:ascii="David" w:hAnsi="David" w:cs="David" w:hint="cs"/>
          <w:color w:val="808080" w:themeColor="background1" w:themeShade="80"/>
          <w:sz w:val="24"/>
          <w:szCs w:val="24"/>
          <w:rtl/>
        </w:rPr>
        <w:t xml:space="preserve"> לגור בו</w:t>
      </w:r>
      <w:r w:rsidR="00927C71" w:rsidRPr="00CB0B1B">
        <w:rPr>
          <w:rFonts w:ascii="David" w:hAnsi="David" w:cs="David" w:hint="cs"/>
          <w:color w:val="808080" w:themeColor="background1" w:themeShade="80"/>
          <w:sz w:val="24"/>
          <w:szCs w:val="24"/>
          <w:rtl/>
        </w:rPr>
        <w:t xml:space="preserve"> עם בעלה</w:t>
      </w:r>
      <w:r w:rsidR="007B0B8F" w:rsidRPr="00CB0B1B">
        <w:rPr>
          <w:rFonts w:ascii="David" w:hAnsi="David" w:cs="David" w:hint="cs"/>
          <w:color w:val="808080" w:themeColor="background1" w:themeShade="80"/>
          <w:sz w:val="24"/>
          <w:szCs w:val="24"/>
          <w:rtl/>
        </w:rPr>
        <w:t>. האב נפטר והיורשים טענו שהנכס צריך להתחלק ביניהם.</w:t>
      </w:r>
      <w:r w:rsidR="007B0B8F" w:rsidRPr="00CB0B1B">
        <w:rPr>
          <w:rFonts w:ascii="David" w:hAnsi="David" w:cs="David" w:hint="cs"/>
          <w:sz w:val="24"/>
          <w:szCs w:val="24"/>
          <w:rtl/>
        </w:rPr>
        <w:t xml:space="preserve"> </w:t>
      </w:r>
      <w:r w:rsidR="007B0B8F" w:rsidRPr="00CB0B1B">
        <w:rPr>
          <w:rFonts w:ascii="David" w:hAnsi="David" w:cs="David" w:hint="cs"/>
          <w:b/>
          <w:bCs/>
          <w:sz w:val="24"/>
          <w:szCs w:val="24"/>
          <w:rtl/>
        </w:rPr>
        <w:t>ביהמ"ש קבע שיש לה רישיון בלתי הדיר</w:t>
      </w:r>
      <w:r w:rsidR="002B1C3B" w:rsidRPr="00CB0B1B">
        <w:rPr>
          <w:rFonts w:ascii="David" w:hAnsi="David" w:cs="David" w:hint="cs"/>
          <w:b/>
          <w:bCs/>
          <w:sz w:val="24"/>
          <w:szCs w:val="24"/>
          <w:rtl/>
        </w:rPr>
        <w:t xml:space="preserve"> </w:t>
      </w:r>
      <w:r w:rsidR="002B1C3B" w:rsidRPr="00CB0B1B">
        <w:rPr>
          <w:rFonts w:ascii="David" w:hAnsi="David" w:cs="David" w:hint="cs"/>
          <w:sz w:val="24"/>
          <w:szCs w:val="24"/>
          <w:rtl/>
        </w:rPr>
        <w:t>להחזיק ולהשתמש במ</w:t>
      </w:r>
      <w:r w:rsidR="00063B69" w:rsidRPr="00CB0B1B">
        <w:rPr>
          <w:rFonts w:ascii="David" w:hAnsi="David" w:cs="David" w:hint="cs"/>
          <w:sz w:val="24"/>
          <w:szCs w:val="24"/>
          <w:rtl/>
        </w:rPr>
        <w:t>קרקעין למרות שהבעלות לא עברה אליה</w:t>
      </w:r>
      <w:r w:rsidR="001230AA" w:rsidRPr="00CB0B1B">
        <w:rPr>
          <w:rFonts w:ascii="David" w:hAnsi="David" w:cs="David" w:hint="cs"/>
          <w:sz w:val="24"/>
          <w:szCs w:val="24"/>
          <w:rtl/>
        </w:rPr>
        <w:t>. מדברים על ההבטחה שניתנה לה שיצרה ציפייה לגיטימית, למרות שזו הבטחה ללא תמורה.</w:t>
      </w:r>
      <w:r w:rsidR="00CD09A6" w:rsidRPr="00CB0B1B">
        <w:rPr>
          <w:rFonts w:ascii="David" w:hAnsi="David" w:cs="David" w:hint="cs"/>
          <w:sz w:val="24"/>
          <w:szCs w:val="24"/>
          <w:rtl/>
        </w:rPr>
        <w:t xml:space="preserve"> </w:t>
      </w:r>
      <w:r w:rsidR="00CD09A6" w:rsidRPr="00CB0B1B">
        <w:rPr>
          <w:rFonts w:ascii="David" w:hAnsi="David" w:cs="David" w:hint="cs"/>
          <w:b/>
          <w:bCs/>
          <w:sz w:val="24"/>
          <w:szCs w:val="24"/>
          <w:rtl/>
        </w:rPr>
        <w:t>ההצדקה העיקרית היא הציפייה וההסתמכות ולכן זו זכות בלתי הדירה.</w:t>
      </w:r>
    </w:p>
    <w:p w14:paraId="0AA254E6" w14:textId="558F6C76" w:rsidR="00D83929" w:rsidRPr="00CB0B1B" w:rsidRDefault="00D83929" w:rsidP="00B82D46">
      <w:pPr>
        <w:pStyle w:val="ListParagraph"/>
        <w:numPr>
          <w:ilvl w:val="2"/>
          <w:numId w:val="74"/>
        </w:numPr>
        <w:spacing w:line="276" w:lineRule="auto"/>
        <w:jc w:val="both"/>
        <w:rPr>
          <w:rFonts w:ascii="David" w:hAnsi="David" w:cs="David"/>
          <w:sz w:val="24"/>
          <w:szCs w:val="24"/>
        </w:rPr>
      </w:pPr>
      <w:r w:rsidRPr="00CB0B1B">
        <w:rPr>
          <w:rFonts w:ascii="David" w:hAnsi="David" w:cs="David" w:hint="cs"/>
          <w:sz w:val="24"/>
          <w:szCs w:val="24"/>
          <w:rtl/>
        </w:rPr>
        <w:t xml:space="preserve">זכות השימוש מותנית </w:t>
      </w:r>
      <w:proofErr w:type="spellStart"/>
      <w:r w:rsidRPr="00CB0B1B">
        <w:rPr>
          <w:rFonts w:ascii="David" w:hAnsi="David" w:cs="David" w:hint="cs"/>
          <w:b/>
          <w:bCs/>
          <w:sz w:val="24"/>
          <w:szCs w:val="24"/>
          <w:rtl/>
        </w:rPr>
        <w:t>בקש"ס</w:t>
      </w:r>
      <w:proofErr w:type="spellEnd"/>
      <w:r w:rsidRPr="00CB0B1B">
        <w:rPr>
          <w:rFonts w:ascii="David" w:hAnsi="David" w:cs="David" w:hint="cs"/>
          <w:sz w:val="24"/>
          <w:szCs w:val="24"/>
          <w:rtl/>
        </w:rPr>
        <w:t xml:space="preserve"> בין הציפייה שיצר בעל המקרקעין </w:t>
      </w:r>
      <w:r w:rsidR="000329AE" w:rsidRPr="00CB0B1B">
        <w:rPr>
          <w:rFonts w:ascii="David" w:hAnsi="David" w:cs="David" w:hint="cs"/>
          <w:sz w:val="24"/>
          <w:szCs w:val="24"/>
          <w:rtl/>
        </w:rPr>
        <w:t xml:space="preserve">(יכול להיות גם אם לא הייתה מחאה) </w:t>
      </w:r>
      <w:r w:rsidRPr="00CB0B1B">
        <w:rPr>
          <w:rFonts w:ascii="David" w:hAnsi="David" w:cs="David" w:hint="cs"/>
          <w:sz w:val="24"/>
          <w:szCs w:val="24"/>
          <w:rtl/>
        </w:rPr>
        <w:t>לבין השינוי לרעה במצב המחזיק.</w:t>
      </w:r>
      <w:r w:rsidR="007C1183" w:rsidRPr="00CB0B1B">
        <w:rPr>
          <w:rFonts w:ascii="David" w:hAnsi="David" w:cs="David" w:hint="cs"/>
          <w:sz w:val="24"/>
          <w:szCs w:val="24"/>
          <w:rtl/>
        </w:rPr>
        <w:t xml:space="preserve"> אם בעל המקרקעין ינסה להתנער מההבטחה/למצג שיצר וזה יהיה בלתי צודק, ביהמ"ש יכול לקבוע שיש </w:t>
      </w:r>
      <w:r w:rsidR="007C1183" w:rsidRPr="00CB0B1B">
        <w:rPr>
          <w:rFonts w:ascii="David" w:hAnsi="David" w:cs="David" w:hint="cs"/>
          <w:b/>
          <w:bCs/>
          <w:sz w:val="24"/>
          <w:szCs w:val="24"/>
          <w:rtl/>
        </w:rPr>
        <w:t>זכות בלתי הדירה מכוח השתק</w:t>
      </w:r>
      <w:r w:rsidR="00BE6227" w:rsidRPr="00CB0B1B">
        <w:rPr>
          <w:rFonts w:ascii="David" w:hAnsi="David" w:cs="David" w:hint="cs"/>
          <w:b/>
          <w:bCs/>
          <w:sz w:val="24"/>
          <w:szCs w:val="24"/>
          <w:rtl/>
        </w:rPr>
        <w:t>.</w:t>
      </w:r>
    </w:p>
    <w:p w14:paraId="3281DDEA" w14:textId="40081097" w:rsidR="00E52F51" w:rsidRPr="00CB0B1B" w:rsidRDefault="00E52F51" w:rsidP="00B82D46">
      <w:pPr>
        <w:pStyle w:val="ListParagraph"/>
        <w:numPr>
          <w:ilvl w:val="1"/>
          <w:numId w:val="74"/>
        </w:numPr>
        <w:spacing w:line="276" w:lineRule="auto"/>
        <w:jc w:val="both"/>
        <w:rPr>
          <w:rFonts w:ascii="David" w:hAnsi="David" w:cs="David"/>
          <w:sz w:val="24"/>
          <w:szCs w:val="24"/>
        </w:rPr>
      </w:pPr>
      <w:r w:rsidRPr="00CB0B1B">
        <w:rPr>
          <w:rFonts w:ascii="David" w:hAnsi="David" w:cs="David" w:hint="cs"/>
          <w:sz w:val="24"/>
          <w:szCs w:val="24"/>
          <w:u w:val="single"/>
          <w:rtl/>
        </w:rPr>
        <w:t>משך הזמן שבעל הרישיון מחזיק ברישיון</w:t>
      </w:r>
      <w:r w:rsidRPr="00CB0B1B">
        <w:rPr>
          <w:rFonts w:ascii="David" w:hAnsi="David" w:cs="David" w:hint="cs"/>
          <w:sz w:val="24"/>
          <w:szCs w:val="24"/>
          <w:rtl/>
        </w:rPr>
        <w:t xml:space="preserve">- </w:t>
      </w:r>
      <w:r w:rsidR="008368E4" w:rsidRPr="00CB0B1B">
        <w:rPr>
          <w:rFonts w:ascii="David" w:hAnsi="David" w:cs="David" w:hint="cs"/>
          <w:sz w:val="24"/>
          <w:szCs w:val="24"/>
          <w:rtl/>
        </w:rPr>
        <w:t>ככל שיותר זמן כך יותר נגן על הרישיון</w:t>
      </w:r>
      <w:r w:rsidR="00BA26A2" w:rsidRPr="00CB0B1B">
        <w:rPr>
          <w:rFonts w:ascii="David" w:hAnsi="David" w:cs="David" w:hint="cs"/>
          <w:sz w:val="24"/>
          <w:szCs w:val="24"/>
          <w:rtl/>
        </w:rPr>
        <w:t>.</w:t>
      </w:r>
    </w:p>
    <w:p w14:paraId="44C65433" w14:textId="1D519B0F" w:rsidR="00E17FCB" w:rsidRPr="00CB0B1B" w:rsidRDefault="00621E46" w:rsidP="00B82D46">
      <w:pPr>
        <w:pStyle w:val="ListParagraph"/>
        <w:numPr>
          <w:ilvl w:val="1"/>
          <w:numId w:val="74"/>
        </w:numPr>
        <w:spacing w:line="276" w:lineRule="auto"/>
        <w:jc w:val="both"/>
        <w:rPr>
          <w:rFonts w:ascii="David" w:hAnsi="David" w:cs="David"/>
          <w:sz w:val="24"/>
          <w:szCs w:val="24"/>
          <w:rtl/>
        </w:rPr>
      </w:pPr>
      <w:r w:rsidRPr="00CB0B1B">
        <w:rPr>
          <w:rFonts w:ascii="David" w:hAnsi="David" w:cs="David" w:hint="cs"/>
          <w:sz w:val="24"/>
          <w:szCs w:val="24"/>
          <w:u w:val="single"/>
          <w:rtl/>
        </w:rPr>
        <w:t>התמורה</w:t>
      </w:r>
      <w:r w:rsidRPr="00CB0B1B">
        <w:rPr>
          <w:rFonts w:ascii="David" w:hAnsi="David" w:cs="David" w:hint="cs"/>
          <w:sz w:val="24"/>
          <w:szCs w:val="24"/>
          <w:rtl/>
        </w:rPr>
        <w:t xml:space="preserve">- </w:t>
      </w:r>
      <w:r w:rsidR="00D82E43" w:rsidRPr="00CB0B1B">
        <w:rPr>
          <w:rFonts w:ascii="David" w:hAnsi="David" w:cs="David" w:hint="cs"/>
          <w:sz w:val="24"/>
          <w:szCs w:val="24"/>
          <w:rtl/>
        </w:rPr>
        <w:t xml:space="preserve">אם ניתנה תמורה עבור הרישיון. לא בעל משקל </w:t>
      </w:r>
      <w:r w:rsidR="00DE3B32" w:rsidRPr="00CB0B1B">
        <w:rPr>
          <w:rFonts w:ascii="David" w:hAnsi="David" w:cs="David" w:hint="cs"/>
          <w:sz w:val="24"/>
          <w:szCs w:val="24"/>
          <w:rtl/>
        </w:rPr>
        <w:t>מכריע</w:t>
      </w:r>
      <w:r w:rsidR="00D82E43" w:rsidRPr="00CB0B1B">
        <w:rPr>
          <w:rFonts w:ascii="David" w:hAnsi="David" w:cs="David" w:hint="cs"/>
          <w:sz w:val="24"/>
          <w:szCs w:val="24"/>
          <w:rtl/>
        </w:rPr>
        <w:t>, אבל פקטור ששוקלים</w:t>
      </w:r>
      <w:r w:rsidR="00BA26A2" w:rsidRPr="00CB0B1B">
        <w:rPr>
          <w:rFonts w:ascii="David" w:hAnsi="David" w:cs="David" w:hint="cs"/>
          <w:sz w:val="24"/>
          <w:szCs w:val="24"/>
          <w:rtl/>
        </w:rPr>
        <w:t>.</w:t>
      </w:r>
    </w:p>
    <w:p w14:paraId="39D6D217" w14:textId="772022B0" w:rsidR="00BA26A2" w:rsidRPr="00CB0B1B" w:rsidRDefault="00BA26A2" w:rsidP="00B82D46">
      <w:pPr>
        <w:pStyle w:val="ListParagraph"/>
        <w:numPr>
          <w:ilvl w:val="0"/>
          <w:numId w:val="75"/>
        </w:numPr>
        <w:spacing w:line="276" w:lineRule="auto"/>
        <w:jc w:val="both"/>
        <w:rPr>
          <w:rFonts w:ascii="David" w:hAnsi="David" w:cs="David"/>
          <w:sz w:val="24"/>
          <w:szCs w:val="24"/>
        </w:rPr>
      </w:pPr>
      <w:r w:rsidRPr="00CB0B1B">
        <w:rPr>
          <w:rFonts w:ascii="David" w:hAnsi="David" w:cs="David" w:hint="cs"/>
          <w:sz w:val="24"/>
          <w:szCs w:val="24"/>
          <w:rtl/>
        </w:rPr>
        <w:t xml:space="preserve">מדובר </w:t>
      </w:r>
      <w:r w:rsidRPr="00CB0B1B">
        <w:rPr>
          <w:rFonts w:ascii="David" w:hAnsi="David" w:cs="David" w:hint="cs"/>
          <w:b/>
          <w:bCs/>
          <w:sz w:val="24"/>
          <w:szCs w:val="24"/>
          <w:rtl/>
        </w:rPr>
        <w:t>בזכות אישית</w:t>
      </w:r>
      <w:r w:rsidRPr="00CB0B1B">
        <w:rPr>
          <w:rFonts w:ascii="David" w:hAnsi="David" w:cs="David" w:hint="cs"/>
          <w:sz w:val="24"/>
          <w:szCs w:val="24"/>
          <w:rtl/>
        </w:rPr>
        <w:t xml:space="preserve"> של בעל הרישיון כלפי בעל המקרקעין. לכן</w:t>
      </w:r>
      <w:r w:rsidR="006870D8" w:rsidRPr="00CB0B1B">
        <w:rPr>
          <w:rFonts w:ascii="David" w:hAnsi="David" w:cs="David" w:hint="cs"/>
          <w:sz w:val="24"/>
          <w:szCs w:val="24"/>
          <w:rtl/>
        </w:rPr>
        <w:t>:</w:t>
      </w:r>
    </w:p>
    <w:p w14:paraId="5BF3D5FF" w14:textId="77777777" w:rsidR="00BA26A2" w:rsidRPr="00CB0B1B" w:rsidRDefault="00BA26A2" w:rsidP="00B82D46">
      <w:pPr>
        <w:pStyle w:val="ListParagraph"/>
        <w:numPr>
          <w:ilvl w:val="1"/>
          <w:numId w:val="75"/>
        </w:numPr>
        <w:spacing w:line="276" w:lineRule="auto"/>
        <w:jc w:val="both"/>
        <w:rPr>
          <w:rFonts w:ascii="David" w:hAnsi="David" w:cs="David"/>
          <w:sz w:val="24"/>
          <w:szCs w:val="24"/>
        </w:rPr>
      </w:pPr>
      <w:r w:rsidRPr="00CB0B1B">
        <w:rPr>
          <w:rFonts w:ascii="David" w:hAnsi="David" w:cs="David" w:hint="cs"/>
          <w:sz w:val="24"/>
          <w:szCs w:val="24"/>
          <w:rtl/>
        </w:rPr>
        <w:t xml:space="preserve">זו </w:t>
      </w:r>
      <w:r w:rsidRPr="00CB0B1B">
        <w:rPr>
          <w:rFonts w:ascii="David" w:hAnsi="David" w:cs="David" w:hint="cs"/>
          <w:b/>
          <w:bCs/>
          <w:sz w:val="24"/>
          <w:szCs w:val="24"/>
          <w:rtl/>
        </w:rPr>
        <w:t>לא זכות קניינית</w:t>
      </w:r>
    </w:p>
    <w:p w14:paraId="58EFEBA3" w14:textId="682E9B81" w:rsidR="003527BD" w:rsidRPr="00CB0B1B" w:rsidRDefault="00BA26A2" w:rsidP="00B82D46">
      <w:pPr>
        <w:pStyle w:val="ListParagraph"/>
        <w:numPr>
          <w:ilvl w:val="1"/>
          <w:numId w:val="75"/>
        </w:numPr>
        <w:spacing w:line="276" w:lineRule="auto"/>
        <w:jc w:val="both"/>
        <w:rPr>
          <w:rFonts w:ascii="David" w:hAnsi="David" w:cs="David"/>
          <w:sz w:val="24"/>
          <w:szCs w:val="24"/>
        </w:rPr>
      </w:pPr>
      <w:r w:rsidRPr="00CB0B1B">
        <w:rPr>
          <w:rFonts w:ascii="David" w:hAnsi="David" w:cs="David" w:hint="cs"/>
          <w:b/>
          <w:bCs/>
          <w:sz w:val="24"/>
          <w:szCs w:val="24"/>
          <w:rtl/>
        </w:rPr>
        <w:t>אי אפשר להעביר</w:t>
      </w:r>
      <w:r w:rsidRPr="00CB0B1B">
        <w:rPr>
          <w:rFonts w:ascii="David" w:hAnsi="David" w:cs="David" w:hint="cs"/>
          <w:sz w:val="24"/>
          <w:szCs w:val="24"/>
          <w:rtl/>
        </w:rPr>
        <w:t xml:space="preserve"> את הזכות</w:t>
      </w:r>
      <w:r w:rsidR="00FE4E3B" w:rsidRPr="00CB0B1B">
        <w:rPr>
          <w:rFonts w:ascii="David" w:hAnsi="David" w:cs="David" w:hint="cs"/>
          <w:sz w:val="24"/>
          <w:szCs w:val="24"/>
          <w:rtl/>
        </w:rPr>
        <w:t xml:space="preserve"> (רק בהסכמת בעל ה</w:t>
      </w:r>
      <w:r w:rsidR="00F3388B" w:rsidRPr="00CB0B1B">
        <w:rPr>
          <w:rFonts w:ascii="David" w:hAnsi="David" w:cs="David" w:hint="cs"/>
          <w:sz w:val="24"/>
          <w:szCs w:val="24"/>
          <w:rtl/>
        </w:rPr>
        <w:t>מ</w:t>
      </w:r>
      <w:r w:rsidR="00FE4E3B" w:rsidRPr="00CB0B1B">
        <w:rPr>
          <w:rFonts w:ascii="David" w:hAnsi="David" w:cs="David" w:hint="cs"/>
          <w:sz w:val="24"/>
          <w:szCs w:val="24"/>
          <w:rtl/>
        </w:rPr>
        <w:t>קרקעין)</w:t>
      </w:r>
    </w:p>
    <w:p w14:paraId="7C016E0D" w14:textId="17FA3D65" w:rsidR="00BA26A2" w:rsidRPr="00CB0B1B" w:rsidRDefault="00BA26A2" w:rsidP="00B82D46">
      <w:pPr>
        <w:pStyle w:val="ListParagraph"/>
        <w:numPr>
          <w:ilvl w:val="1"/>
          <w:numId w:val="75"/>
        </w:numPr>
        <w:spacing w:line="276" w:lineRule="auto"/>
        <w:jc w:val="both"/>
        <w:rPr>
          <w:rFonts w:ascii="David" w:hAnsi="David" w:cs="David"/>
          <w:sz w:val="24"/>
          <w:szCs w:val="24"/>
        </w:rPr>
      </w:pPr>
      <w:r w:rsidRPr="00CB0B1B">
        <w:rPr>
          <w:rFonts w:ascii="David" w:hAnsi="David" w:cs="David" w:hint="cs"/>
          <w:sz w:val="24"/>
          <w:szCs w:val="24"/>
          <w:rtl/>
        </w:rPr>
        <w:t xml:space="preserve">הרישיון </w:t>
      </w:r>
      <w:r w:rsidRPr="00CB0B1B">
        <w:rPr>
          <w:rFonts w:ascii="David" w:hAnsi="David" w:cs="David" w:hint="cs"/>
          <w:b/>
          <w:bCs/>
          <w:sz w:val="24"/>
          <w:szCs w:val="24"/>
          <w:rtl/>
        </w:rPr>
        <w:t xml:space="preserve">פוקע </w:t>
      </w:r>
      <w:r w:rsidR="00174803" w:rsidRPr="00CB0B1B">
        <w:rPr>
          <w:rFonts w:ascii="David" w:hAnsi="David" w:cs="David" w:hint="cs"/>
          <w:b/>
          <w:bCs/>
          <w:sz w:val="24"/>
          <w:szCs w:val="24"/>
          <w:rtl/>
        </w:rPr>
        <w:t>ב</w:t>
      </w:r>
      <w:r w:rsidRPr="00CB0B1B">
        <w:rPr>
          <w:rFonts w:ascii="David" w:hAnsi="David" w:cs="David" w:hint="cs"/>
          <w:b/>
          <w:bCs/>
          <w:sz w:val="24"/>
          <w:szCs w:val="24"/>
          <w:rtl/>
        </w:rPr>
        <w:t>העברת בעלות</w:t>
      </w:r>
      <w:r w:rsidRPr="00CB0B1B">
        <w:rPr>
          <w:rFonts w:ascii="David" w:hAnsi="David" w:cs="David" w:hint="cs"/>
          <w:sz w:val="24"/>
          <w:szCs w:val="24"/>
          <w:rtl/>
        </w:rPr>
        <w:t xml:space="preserve"> במקרקעין לאדם אחר</w:t>
      </w:r>
    </w:p>
    <w:p w14:paraId="76120096" w14:textId="77777777" w:rsidR="00714905" w:rsidRPr="00CB0B1B" w:rsidRDefault="00714905" w:rsidP="00CB0B1B">
      <w:pPr>
        <w:pStyle w:val="ListParagraph"/>
        <w:spacing w:line="276" w:lineRule="auto"/>
        <w:ind w:left="1440"/>
        <w:jc w:val="both"/>
        <w:rPr>
          <w:rFonts w:ascii="David" w:hAnsi="David" w:cs="David"/>
          <w:sz w:val="24"/>
          <w:szCs w:val="24"/>
        </w:rPr>
      </w:pPr>
    </w:p>
    <w:p w14:paraId="1BA15049" w14:textId="61172E21" w:rsidR="001B0E33" w:rsidRPr="00CB0B1B" w:rsidRDefault="001B0E33" w:rsidP="00B82D46">
      <w:pPr>
        <w:pStyle w:val="ListParagraph"/>
        <w:numPr>
          <w:ilvl w:val="0"/>
          <w:numId w:val="75"/>
        </w:numPr>
        <w:spacing w:line="276" w:lineRule="auto"/>
        <w:jc w:val="both"/>
        <w:rPr>
          <w:rFonts w:ascii="David" w:hAnsi="David" w:cs="David"/>
          <w:sz w:val="24"/>
          <w:szCs w:val="24"/>
        </w:rPr>
      </w:pPr>
      <w:r w:rsidRPr="00CB0B1B">
        <w:rPr>
          <w:rFonts w:ascii="David" w:hAnsi="David" w:cs="David" w:hint="cs"/>
          <w:b/>
          <w:bCs/>
          <w:sz w:val="24"/>
          <w:szCs w:val="24"/>
          <w:rtl/>
        </w:rPr>
        <w:t>זכות שימוש מכללא לא ניתנת לביטול בכל עת</w:t>
      </w:r>
      <w:r w:rsidRPr="00CB0B1B">
        <w:rPr>
          <w:rFonts w:ascii="David" w:hAnsi="David" w:cs="David" w:hint="cs"/>
          <w:sz w:val="24"/>
          <w:szCs w:val="24"/>
          <w:rtl/>
        </w:rPr>
        <w:t xml:space="preserve"> ע"י הודעת בעל המקרקעין שהוא לא מרשה והגשת תביעה לסילוק יד. ביטול זכות השימוש במקרקעין כפופה </w:t>
      </w:r>
      <w:r w:rsidRPr="00CB0B1B">
        <w:rPr>
          <w:rFonts w:ascii="David" w:hAnsi="David" w:cs="David" w:hint="cs"/>
          <w:b/>
          <w:bCs/>
          <w:sz w:val="24"/>
          <w:szCs w:val="24"/>
          <w:rtl/>
        </w:rPr>
        <w:t>לעקרונות של צדק בהתחשב בציפייה הסבירה שנטע בעל המקרקעין ובהסתמכות של המשתמש בציפייה.</w:t>
      </w:r>
      <w:r w:rsidR="0075620F" w:rsidRPr="00CB0B1B">
        <w:rPr>
          <w:rFonts w:ascii="David" w:hAnsi="David" w:cs="David" w:hint="cs"/>
          <w:sz w:val="24"/>
          <w:szCs w:val="24"/>
          <w:rtl/>
        </w:rPr>
        <w:t xml:space="preserve"> </w:t>
      </w:r>
      <w:r w:rsidR="00C55F1A" w:rsidRPr="00CB0B1B">
        <w:rPr>
          <w:rFonts w:ascii="David" w:hAnsi="David" w:cs="David" w:hint="cs"/>
          <w:sz w:val="24"/>
          <w:szCs w:val="24"/>
          <w:rtl/>
        </w:rPr>
        <w:t>אם</w:t>
      </w:r>
      <w:r w:rsidR="00C55F1A" w:rsidRPr="00CB0B1B">
        <w:rPr>
          <w:rFonts w:ascii="David" w:hAnsi="David" w:cs="David"/>
          <w:sz w:val="24"/>
          <w:szCs w:val="24"/>
          <w:rtl/>
        </w:rPr>
        <w:t xml:space="preserve"> </w:t>
      </w:r>
      <w:r w:rsidR="00C55F1A" w:rsidRPr="00CB0B1B">
        <w:rPr>
          <w:rFonts w:ascii="David" w:hAnsi="David" w:cs="David" w:hint="cs"/>
          <w:sz w:val="24"/>
          <w:szCs w:val="24"/>
          <w:rtl/>
        </w:rPr>
        <w:t>ההצדקה</w:t>
      </w:r>
      <w:r w:rsidR="00C55F1A" w:rsidRPr="00CB0B1B">
        <w:rPr>
          <w:rFonts w:ascii="David" w:hAnsi="David" w:cs="David"/>
          <w:sz w:val="24"/>
          <w:szCs w:val="24"/>
          <w:rtl/>
        </w:rPr>
        <w:t xml:space="preserve"> </w:t>
      </w:r>
      <w:r w:rsidR="00C55F1A" w:rsidRPr="00CB0B1B">
        <w:rPr>
          <w:rFonts w:ascii="David" w:hAnsi="David" w:cs="David" w:hint="cs"/>
          <w:sz w:val="24"/>
          <w:szCs w:val="24"/>
          <w:rtl/>
        </w:rPr>
        <w:t>העיקרית</w:t>
      </w:r>
      <w:r w:rsidR="00C55F1A" w:rsidRPr="00CB0B1B">
        <w:rPr>
          <w:rFonts w:ascii="David" w:hAnsi="David" w:cs="David"/>
          <w:sz w:val="24"/>
          <w:szCs w:val="24"/>
          <w:rtl/>
        </w:rPr>
        <w:t xml:space="preserve"> </w:t>
      </w:r>
      <w:r w:rsidR="00C55F1A" w:rsidRPr="00CB0B1B">
        <w:rPr>
          <w:rFonts w:ascii="David" w:hAnsi="David" w:cs="David" w:hint="cs"/>
          <w:sz w:val="24"/>
          <w:szCs w:val="24"/>
          <w:rtl/>
        </w:rPr>
        <w:t>נובעת</w:t>
      </w:r>
      <w:r w:rsidR="00C55F1A" w:rsidRPr="00CB0B1B">
        <w:rPr>
          <w:rFonts w:ascii="David" w:hAnsi="David" w:cs="David"/>
          <w:sz w:val="24"/>
          <w:szCs w:val="24"/>
          <w:rtl/>
        </w:rPr>
        <w:t xml:space="preserve"> </w:t>
      </w:r>
      <w:r w:rsidR="00C55F1A" w:rsidRPr="00CB0B1B">
        <w:rPr>
          <w:rFonts w:ascii="David" w:hAnsi="David" w:cs="David" w:hint="cs"/>
          <w:sz w:val="24"/>
          <w:szCs w:val="24"/>
          <w:rtl/>
        </w:rPr>
        <w:t>מעקרון</w:t>
      </w:r>
      <w:r w:rsidR="00C55F1A" w:rsidRPr="00CB0B1B">
        <w:rPr>
          <w:rFonts w:ascii="David" w:hAnsi="David" w:cs="David"/>
          <w:sz w:val="24"/>
          <w:szCs w:val="24"/>
          <w:rtl/>
        </w:rPr>
        <w:t xml:space="preserve"> </w:t>
      </w:r>
      <w:r w:rsidR="00C55F1A" w:rsidRPr="00CB0B1B">
        <w:rPr>
          <w:rFonts w:ascii="David" w:hAnsi="David" w:cs="David" w:hint="cs"/>
          <w:sz w:val="24"/>
          <w:szCs w:val="24"/>
          <w:rtl/>
        </w:rPr>
        <w:t>הציפיות</w:t>
      </w:r>
      <w:r w:rsidR="00C55F1A" w:rsidRPr="00CB0B1B">
        <w:rPr>
          <w:rFonts w:ascii="David" w:hAnsi="David" w:cs="David"/>
          <w:sz w:val="24"/>
          <w:szCs w:val="24"/>
          <w:rtl/>
        </w:rPr>
        <w:t xml:space="preserve">, </w:t>
      </w:r>
      <w:r w:rsidR="00C55F1A" w:rsidRPr="00CB0B1B">
        <w:rPr>
          <w:rFonts w:ascii="David" w:hAnsi="David" w:cs="David" w:hint="cs"/>
          <w:sz w:val="24"/>
          <w:szCs w:val="24"/>
          <w:rtl/>
        </w:rPr>
        <w:t>ייתכן</w:t>
      </w:r>
      <w:r w:rsidR="00C55F1A" w:rsidRPr="00CB0B1B">
        <w:rPr>
          <w:rFonts w:ascii="David" w:hAnsi="David" w:cs="David"/>
          <w:sz w:val="24"/>
          <w:szCs w:val="24"/>
          <w:rtl/>
        </w:rPr>
        <w:t xml:space="preserve"> </w:t>
      </w:r>
      <w:r w:rsidR="005A2533" w:rsidRPr="00CB0B1B">
        <w:rPr>
          <w:rFonts w:ascii="David" w:hAnsi="David" w:cs="David" w:hint="cs"/>
          <w:sz w:val="24"/>
          <w:szCs w:val="24"/>
          <w:rtl/>
        </w:rPr>
        <w:t>וזו</w:t>
      </w:r>
      <w:r w:rsidR="003D0336" w:rsidRPr="00CB0B1B">
        <w:rPr>
          <w:rFonts w:ascii="David" w:hAnsi="David" w:cs="David" w:hint="cs"/>
          <w:sz w:val="24"/>
          <w:szCs w:val="24"/>
          <w:rtl/>
        </w:rPr>
        <w:t xml:space="preserve"> </w:t>
      </w:r>
      <w:r w:rsidR="00C55F1A" w:rsidRPr="00CB0B1B">
        <w:rPr>
          <w:rFonts w:ascii="David" w:hAnsi="David" w:cs="David" w:hint="cs"/>
          <w:sz w:val="24"/>
          <w:szCs w:val="24"/>
          <w:rtl/>
        </w:rPr>
        <w:t>זכות</w:t>
      </w:r>
      <w:r w:rsidR="00C55F1A" w:rsidRPr="00CB0B1B">
        <w:rPr>
          <w:rFonts w:ascii="David" w:hAnsi="David" w:cs="David"/>
          <w:sz w:val="24"/>
          <w:szCs w:val="24"/>
          <w:rtl/>
        </w:rPr>
        <w:t xml:space="preserve"> </w:t>
      </w:r>
      <w:r w:rsidR="00C55F1A" w:rsidRPr="00CB0B1B">
        <w:rPr>
          <w:rFonts w:ascii="David" w:hAnsi="David" w:cs="David" w:hint="cs"/>
          <w:sz w:val="24"/>
          <w:szCs w:val="24"/>
          <w:rtl/>
        </w:rPr>
        <w:t>שימוש</w:t>
      </w:r>
      <w:r w:rsidR="00C55F1A" w:rsidRPr="00CB0B1B">
        <w:rPr>
          <w:rFonts w:ascii="David" w:hAnsi="David" w:cs="David"/>
          <w:sz w:val="24"/>
          <w:szCs w:val="24"/>
          <w:rtl/>
        </w:rPr>
        <w:t xml:space="preserve"> </w:t>
      </w:r>
      <w:r w:rsidR="00C55F1A" w:rsidRPr="00CB0B1B">
        <w:rPr>
          <w:rFonts w:ascii="David" w:hAnsi="David" w:cs="David" w:hint="cs"/>
          <w:sz w:val="24"/>
          <w:szCs w:val="24"/>
          <w:rtl/>
        </w:rPr>
        <w:t>שאינה</w:t>
      </w:r>
      <w:r w:rsidR="00C55F1A" w:rsidRPr="00CB0B1B">
        <w:rPr>
          <w:rFonts w:ascii="David" w:hAnsi="David" w:cs="David"/>
          <w:sz w:val="24"/>
          <w:szCs w:val="24"/>
          <w:rtl/>
        </w:rPr>
        <w:t xml:space="preserve"> </w:t>
      </w:r>
      <w:r w:rsidR="00C55F1A" w:rsidRPr="00CB0B1B">
        <w:rPr>
          <w:rFonts w:ascii="David" w:hAnsi="David" w:cs="David" w:hint="cs"/>
          <w:sz w:val="24"/>
          <w:szCs w:val="24"/>
          <w:rtl/>
        </w:rPr>
        <w:t>ניתנת</w:t>
      </w:r>
      <w:r w:rsidR="00C55F1A" w:rsidRPr="00CB0B1B">
        <w:rPr>
          <w:rFonts w:ascii="David" w:hAnsi="David" w:cs="David"/>
          <w:sz w:val="24"/>
          <w:szCs w:val="24"/>
          <w:rtl/>
        </w:rPr>
        <w:t xml:space="preserve"> </w:t>
      </w:r>
      <w:r w:rsidR="00C55F1A" w:rsidRPr="00CB0B1B">
        <w:rPr>
          <w:rFonts w:ascii="David" w:hAnsi="David" w:cs="David" w:hint="cs"/>
          <w:sz w:val="24"/>
          <w:szCs w:val="24"/>
          <w:rtl/>
        </w:rPr>
        <w:t>לביטול</w:t>
      </w:r>
      <w:r w:rsidR="00DD7E5E" w:rsidRPr="00CB0B1B">
        <w:rPr>
          <w:rFonts w:ascii="David" w:hAnsi="David" w:cs="David" w:hint="cs"/>
          <w:sz w:val="24"/>
          <w:szCs w:val="24"/>
          <w:rtl/>
        </w:rPr>
        <w:t xml:space="preserve"> (כמו בפס"ד </w:t>
      </w:r>
      <w:proofErr w:type="spellStart"/>
      <w:r w:rsidR="00DD7E5E" w:rsidRPr="00CB0B1B">
        <w:rPr>
          <w:rFonts w:ascii="David" w:hAnsi="David" w:cs="David" w:hint="cs"/>
          <w:sz w:val="24"/>
          <w:szCs w:val="24"/>
          <w:rtl/>
        </w:rPr>
        <w:t>ציזיק</w:t>
      </w:r>
      <w:proofErr w:type="spellEnd"/>
      <w:r w:rsidR="00DD7E5E" w:rsidRPr="00CB0B1B">
        <w:rPr>
          <w:rFonts w:ascii="David" w:hAnsi="David" w:cs="David" w:hint="cs"/>
          <w:sz w:val="24"/>
          <w:szCs w:val="24"/>
          <w:rtl/>
        </w:rPr>
        <w:t>)</w:t>
      </w:r>
    </w:p>
    <w:p w14:paraId="6E36BA49" w14:textId="449581D3" w:rsidR="003527BD" w:rsidRPr="00CB0B1B" w:rsidRDefault="003527BD" w:rsidP="00CB0B1B">
      <w:pPr>
        <w:spacing w:line="276" w:lineRule="auto"/>
        <w:jc w:val="both"/>
        <w:rPr>
          <w:rFonts w:ascii="David" w:hAnsi="David" w:cs="David"/>
          <w:sz w:val="24"/>
          <w:szCs w:val="24"/>
          <w:rtl/>
        </w:rPr>
      </w:pPr>
    </w:p>
    <w:p w14:paraId="36A24682" w14:textId="7B2EE4E6" w:rsidR="003527BD" w:rsidRPr="00CB0B1B" w:rsidRDefault="00B0013A"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סעדים</w:t>
      </w:r>
      <w:r w:rsidR="00EB1291" w:rsidRPr="00CB0B1B">
        <w:rPr>
          <w:rFonts w:ascii="David" w:hAnsi="David" w:cs="David" w:hint="cs"/>
          <w:color w:val="92D050"/>
          <w:sz w:val="24"/>
          <w:szCs w:val="24"/>
          <w:u w:val="single"/>
          <w:rtl/>
        </w:rPr>
        <w:t>- איך אפשר לבטל רישיון?</w:t>
      </w:r>
    </w:p>
    <w:p w14:paraId="7C3A4F7C" w14:textId="07C23639" w:rsidR="00B0013A" w:rsidRPr="00CB0B1B" w:rsidRDefault="000155C4" w:rsidP="00B82D46">
      <w:pPr>
        <w:pStyle w:val="ListParagraph"/>
        <w:numPr>
          <w:ilvl w:val="0"/>
          <w:numId w:val="76"/>
        </w:numPr>
        <w:spacing w:line="276" w:lineRule="auto"/>
        <w:jc w:val="both"/>
        <w:rPr>
          <w:rFonts w:ascii="David" w:hAnsi="David" w:cs="David"/>
          <w:sz w:val="24"/>
          <w:szCs w:val="24"/>
        </w:rPr>
      </w:pPr>
      <w:r w:rsidRPr="00CB0B1B">
        <w:rPr>
          <w:rFonts w:ascii="David" w:hAnsi="David" w:cs="David" w:hint="cs"/>
          <w:b/>
          <w:bCs/>
          <w:sz w:val="24"/>
          <w:szCs w:val="24"/>
          <w:rtl/>
        </w:rPr>
        <w:t>הודעה מוקדמת סבירה והולמת</w:t>
      </w:r>
      <w:r w:rsidR="00B8389C" w:rsidRPr="00CB0B1B">
        <w:rPr>
          <w:rFonts w:ascii="David" w:hAnsi="David" w:cs="David" w:hint="cs"/>
          <w:sz w:val="24"/>
          <w:szCs w:val="24"/>
          <w:rtl/>
        </w:rPr>
        <w:t xml:space="preserve"> בהתייחס לנסיבות ולציפייה שנוצרה</w:t>
      </w:r>
      <w:r w:rsidR="001D031D" w:rsidRPr="00CB0B1B">
        <w:rPr>
          <w:rFonts w:ascii="David" w:hAnsi="David" w:cs="David" w:hint="cs"/>
          <w:sz w:val="24"/>
          <w:szCs w:val="24"/>
          <w:rtl/>
        </w:rPr>
        <w:t xml:space="preserve"> (למשל, לא התראה של יום ל</w:t>
      </w:r>
      <w:r w:rsidR="00A248CB" w:rsidRPr="00CB0B1B">
        <w:rPr>
          <w:rFonts w:ascii="David" w:hAnsi="David" w:cs="David" w:hint="cs"/>
          <w:sz w:val="24"/>
          <w:szCs w:val="24"/>
          <w:rtl/>
        </w:rPr>
        <w:t>מתגורר זמן רב</w:t>
      </w:r>
      <w:r w:rsidR="001D031D" w:rsidRPr="00CB0B1B">
        <w:rPr>
          <w:rFonts w:ascii="David" w:hAnsi="David" w:cs="David" w:hint="cs"/>
          <w:sz w:val="24"/>
          <w:szCs w:val="24"/>
          <w:rtl/>
        </w:rPr>
        <w:t>)</w:t>
      </w:r>
    </w:p>
    <w:p w14:paraId="40A6E865" w14:textId="2146A83E" w:rsidR="00E11B21" w:rsidRPr="00CB0B1B" w:rsidRDefault="00773E87" w:rsidP="00B82D46">
      <w:pPr>
        <w:pStyle w:val="ListParagraph"/>
        <w:numPr>
          <w:ilvl w:val="0"/>
          <w:numId w:val="76"/>
        </w:numPr>
        <w:spacing w:line="276" w:lineRule="auto"/>
        <w:jc w:val="both"/>
        <w:rPr>
          <w:rFonts w:ascii="David" w:hAnsi="David" w:cs="David"/>
          <w:sz w:val="24"/>
          <w:szCs w:val="24"/>
        </w:rPr>
      </w:pPr>
      <w:r w:rsidRPr="00CB0B1B">
        <w:rPr>
          <w:rFonts w:ascii="David" w:hAnsi="David" w:cs="David" w:hint="cs"/>
          <w:b/>
          <w:bCs/>
          <w:sz w:val="24"/>
          <w:szCs w:val="24"/>
          <w:rtl/>
        </w:rPr>
        <w:t>ביטול הרישיון ללא פיצוי</w:t>
      </w:r>
      <w:r w:rsidR="007345C3" w:rsidRPr="00CB0B1B">
        <w:rPr>
          <w:rFonts w:ascii="David" w:hAnsi="David" w:cs="David" w:hint="cs"/>
          <w:sz w:val="24"/>
          <w:szCs w:val="24"/>
          <w:rtl/>
        </w:rPr>
        <w:t xml:space="preserve"> באופן </w:t>
      </w:r>
      <w:proofErr w:type="spellStart"/>
      <w:r w:rsidR="007345C3" w:rsidRPr="00CB0B1B">
        <w:rPr>
          <w:rFonts w:ascii="David" w:hAnsi="David" w:cs="David" w:hint="cs"/>
          <w:sz w:val="24"/>
          <w:szCs w:val="24"/>
          <w:rtl/>
        </w:rPr>
        <w:t>מיידי</w:t>
      </w:r>
      <w:proofErr w:type="spellEnd"/>
      <w:r w:rsidR="007345C3" w:rsidRPr="00CB0B1B">
        <w:rPr>
          <w:rFonts w:ascii="David" w:hAnsi="David" w:cs="David" w:hint="cs"/>
          <w:sz w:val="24"/>
          <w:szCs w:val="24"/>
          <w:rtl/>
        </w:rPr>
        <w:t xml:space="preserve"> וללא הודעה מוקדמת</w:t>
      </w:r>
    </w:p>
    <w:p w14:paraId="2EB12698" w14:textId="08AC7BF7" w:rsidR="000A0F46" w:rsidRPr="00CB0B1B" w:rsidRDefault="000A0F46" w:rsidP="00B82D46">
      <w:pPr>
        <w:pStyle w:val="ListParagraph"/>
        <w:numPr>
          <w:ilvl w:val="0"/>
          <w:numId w:val="76"/>
        </w:numPr>
        <w:spacing w:line="276" w:lineRule="auto"/>
        <w:jc w:val="both"/>
        <w:rPr>
          <w:rFonts w:ascii="David" w:hAnsi="David" w:cs="David"/>
          <w:sz w:val="24"/>
          <w:szCs w:val="24"/>
        </w:rPr>
      </w:pPr>
      <w:r w:rsidRPr="00CB0B1B">
        <w:rPr>
          <w:rFonts w:ascii="David" w:hAnsi="David" w:cs="David" w:hint="cs"/>
          <w:b/>
          <w:bCs/>
          <w:sz w:val="24"/>
          <w:szCs w:val="24"/>
          <w:rtl/>
        </w:rPr>
        <w:t xml:space="preserve">התניית ביטול זכות השימוש בתשלום פיצוי כספי </w:t>
      </w:r>
      <w:r w:rsidR="0055624D" w:rsidRPr="00CB0B1B">
        <w:rPr>
          <w:rFonts w:ascii="David" w:hAnsi="David" w:cs="David" w:hint="cs"/>
          <w:b/>
          <w:bCs/>
          <w:sz w:val="24"/>
          <w:szCs w:val="24"/>
          <w:rtl/>
        </w:rPr>
        <w:t>בגין השבחת הנכס</w:t>
      </w:r>
      <w:r w:rsidR="00963860" w:rsidRPr="00CB0B1B">
        <w:rPr>
          <w:rFonts w:ascii="David" w:hAnsi="David" w:cs="David" w:hint="cs"/>
          <w:sz w:val="24"/>
          <w:szCs w:val="24"/>
          <w:rtl/>
        </w:rPr>
        <w:t xml:space="preserve"> למשל כשהוא גר הרבה זמן ושיפץ אותו</w:t>
      </w:r>
      <w:r w:rsidR="00904DA0" w:rsidRPr="00CB0B1B">
        <w:rPr>
          <w:rFonts w:ascii="David" w:hAnsi="David" w:cs="David" w:hint="cs"/>
          <w:sz w:val="24"/>
          <w:szCs w:val="24"/>
          <w:rtl/>
        </w:rPr>
        <w:t xml:space="preserve">. </w:t>
      </w:r>
      <w:r w:rsidR="00904DA0" w:rsidRPr="00CB0B1B">
        <w:rPr>
          <w:rFonts w:ascii="David" w:hAnsi="David" w:cs="David" w:hint="cs"/>
          <w:sz w:val="24"/>
          <w:szCs w:val="24"/>
          <w:highlight w:val="yellow"/>
          <w:rtl/>
        </w:rPr>
        <w:t xml:space="preserve">פס"ד </w:t>
      </w:r>
      <w:r w:rsidR="00534D7D" w:rsidRPr="00CB0B1B">
        <w:rPr>
          <w:rFonts w:ascii="David" w:hAnsi="David" w:cs="David" w:hint="cs"/>
          <w:sz w:val="24"/>
          <w:szCs w:val="24"/>
          <w:highlight w:val="yellow"/>
          <w:rtl/>
        </w:rPr>
        <w:t xml:space="preserve">עבד אל סלאם נ' </w:t>
      </w:r>
      <w:proofErr w:type="spellStart"/>
      <w:r w:rsidR="00904DA0" w:rsidRPr="00CB0B1B">
        <w:rPr>
          <w:rFonts w:ascii="David" w:hAnsi="David" w:cs="David" w:hint="cs"/>
          <w:sz w:val="24"/>
          <w:szCs w:val="24"/>
          <w:highlight w:val="yellow"/>
          <w:rtl/>
        </w:rPr>
        <w:t>לידאי</w:t>
      </w:r>
      <w:proofErr w:type="spellEnd"/>
      <w:r w:rsidR="00904DA0" w:rsidRPr="00CB0B1B">
        <w:rPr>
          <w:rFonts w:ascii="David" w:hAnsi="David" w:cs="David" w:hint="cs"/>
          <w:sz w:val="24"/>
          <w:szCs w:val="24"/>
          <w:rtl/>
        </w:rPr>
        <w:t xml:space="preserve"> (לא בסילבוס): </w:t>
      </w:r>
      <w:r w:rsidR="00782984" w:rsidRPr="00CB0B1B">
        <w:rPr>
          <w:rFonts w:ascii="David" w:hAnsi="David" w:cs="David" w:hint="cs"/>
          <w:sz w:val="24"/>
          <w:szCs w:val="24"/>
          <w:rtl/>
        </w:rPr>
        <w:t>גובה הפיצוי יהיה רק בגין ההשקעות בנכס ובגין השבחתו.</w:t>
      </w:r>
    </w:p>
    <w:p w14:paraId="4DD336E1" w14:textId="551F03C0" w:rsidR="004274F4" w:rsidRPr="00CB0B1B" w:rsidRDefault="004274F4" w:rsidP="00B82D46">
      <w:pPr>
        <w:pStyle w:val="ListParagraph"/>
        <w:numPr>
          <w:ilvl w:val="0"/>
          <w:numId w:val="76"/>
        </w:numPr>
        <w:spacing w:line="276" w:lineRule="auto"/>
        <w:jc w:val="both"/>
        <w:rPr>
          <w:rFonts w:ascii="David" w:hAnsi="David" w:cs="David"/>
          <w:sz w:val="24"/>
          <w:szCs w:val="24"/>
        </w:rPr>
      </w:pPr>
      <w:r w:rsidRPr="00CB0B1B">
        <w:rPr>
          <w:rFonts w:ascii="David" w:hAnsi="David" w:cs="David" w:hint="cs"/>
          <w:sz w:val="24"/>
          <w:szCs w:val="24"/>
          <w:rtl/>
        </w:rPr>
        <w:t xml:space="preserve">במקרים קיצוניים- </w:t>
      </w:r>
      <w:r w:rsidR="005270F5" w:rsidRPr="00CB0B1B">
        <w:rPr>
          <w:rFonts w:ascii="David" w:hAnsi="David" w:cs="David" w:hint="cs"/>
          <w:b/>
          <w:bCs/>
          <w:sz w:val="24"/>
          <w:szCs w:val="24"/>
          <w:rtl/>
        </w:rPr>
        <w:t>הרישיון</w:t>
      </w:r>
      <w:r w:rsidR="00EC3473" w:rsidRPr="00CB0B1B">
        <w:rPr>
          <w:rFonts w:ascii="David" w:hAnsi="David" w:cs="David" w:hint="cs"/>
          <w:b/>
          <w:bCs/>
          <w:sz w:val="24"/>
          <w:szCs w:val="24"/>
          <w:rtl/>
        </w:rPr>
        <w:t xml:space="preserve"> בלתי הדיר, לא נית</w:t>
      </w:r>
      <w:r w:rsidR="005270F5" w:rsidRPr="00CB0B1B">
        <w:rPr>
          <w:rFonts w:ascii="David" w:hAnsi="David" w:cs="David" w:hint="cs"/>
          <w:b/>
          <w:bCs/>
          <w:sz w:val="24"/>
          <w:szCs w:val="24"/>
          <w:rtl/>
        </w:rPr>
        <w:t>ן</w:t>
      </w:r>
      <w:r w:rsidR="00EC3473" w:rsidRPr="00CB0B1B">
        <w:rPr>
          <w:rFonts w:ascii="David" w:hAnsi="David" w:cs="David" w:hint="cs"/>
          <w:b/>
          <w:bCs/>
          <w:sz w:val="24"/>
          <w:szCs w:val="24"/>
          <w:rtl/>
        </w:rPr>
        <w:t xml:space="preserve"> לביטול</w:t>
      </w:r>
    </w:p>
    <w:p w14:paraId="69C2A6DD" w14:textId="4628687C" w:rsidR="0021323D" w:rsidRPr="00CB0B1B" w:rsidRDefault="0021323D" w:rsidP="00CB0B1B">
      <w:pPr>
        <w:spacing w:line="276" w:lineRule="auto"/>
        <w:jc w:val="both"/>
        <w:rPr>
          <w:rFonts w:ascii="David" w:hAnsi="David" w:cs="David"/>
          <w:sz w:val="24"/>
          <w:szCs w:val="24"/>
          <w:rtl/>
        </w:rPr>
      </w:pPr>
    </w:p>
    <w:p w14:paraId="173D431A" w14:textId="5D479F8F" w:rsidR="0021323D" w:rsidRPr="00CB0B1B" w:rsidRDefault="009113EB"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זכות שימוש במקרקעין ציבור</w:t>
      </w:r>
    </w:p>
    <w:p w14:paraId="347F511A" w14:textId="37F18059" w:rsidR="003527BD" w:rsidRPr="00CB0B1B" w:rsidRDefault="00DD3EDD" w:rsidP="00CB0B1B">
      <w:pPr>
        <w:spacing w:line="276" w:lineRule="auto"/>
        <w:jc w:val="both"/>
        <w:rPr>
          <w:rFonts w:ascii="David" w:hAnsi="David" w:cs="David"/>
          <w:color w:val="FF0000"/>
          <w:sz w:val="24"/>
          <w:szCs w:val="24"/>
          <w:rtl/>
        </w:rPr>
      </w:pPr>
      <w:r w:rsidRPr="00CB0B1B">
        <w:rPr>
          <w:rFonts w:ascii="David" w:hAnsi="David" w:cs="David" w:hint="cs"/>
          <w:sz w:val="24"/>
          <w:szCs w:val="24"/>
          <w:highlight w:val="yellow"/>
          <w:rtl/>
        </w:rPr>
        <w:t>פס"ד היפר</w:t>
      </w:r>
      <w:r w:rsidRPr="00CB0B1B">
        <w:rPr>
          <w:rFonts w:ascii="David" w:hAnsi="David" w:cs="David" w:hint="cs"/>
          <w:sz w:val="24"/>
          <w:szCs w:val="24"/>
          <w:rtl/>
        </w:rPr>
        <w:t>:</w:t>
      </w:r>
      <w:r w:rsidR="00661AFD" w:rsidRPr="00CB0B1B">
        <w:rPr>
          <w:rFonts w:ascii="David" w:hAnsi="David" w:cs="David" w:hint="cs"/>
          <w:sz w:val="24"/>
          <w:szCs w:val="24"/>
          <w:rtl/>
        </w:rPr>
        <w:t xml:space="preserve"> בפלישה למקרקעי ציבור </w:t>
      </w:r>
      <w:r w:rsidR="00661AFD" w:rsidRPr="00CB0B1B">
        <w:rPr>
          <w:rFonts w:ascii="David" w:hAnsi="David" w:cs="David" w:hint="cs"/>
          <w:b/>
          <w:bCs/>
          <w:sz w:val="24"/>
          <w:szCs w:val="24"/>
          <w:rtl/>
        </w:rPr>
        <w:t>אין</w:t>
      </w:r>
      <w:r w:rsidR="00661AFD" w:rsidRPr="00CB0B1B">
        <w:rPr>
          <w:rFonts w:ascii="David" w:hAnsi="David" w:cs="David" w:hint="cs"/>
          <w:sz w:val="24"/>
          <w:szCs w:val="24"/>
          <w:rtl/>
        </w:rPr>
        <w:t xml:space="preserve"> הצדקה להכיר ברישיון מכללא.</w:t>
      </w:r>
      <w:r w:rsidR="00121878" w:rsidRPr="00CB0B1B">
        <w:rPr>
          <w:rFonts w:ascii="David" w:hAnsi="David" w:cs="David" w:hint="cs"/>
          <w:sz w:val="24"/>
          <w:szCs w:val="24"/>
          <w:rtl/>
        </w:rPr>
        <w:t xml:space="preserve"> רק בנסיבות חריגות ונדירות מאוד יכירו בזכות מכללא.</w:t>
      </w:r>
      <w:r w:rsidR="004D6EAA" w:rsidRPr="00CB0B1B">
        <w:rPr>
          <w:rFonts w:ascii="David" w:hAnsi="David" w:cs="David" w:hint="cs"/>
          <w:sz w:val="24"/>
          <w:szCs w:val="24"/>
          <w:rtl/>
        </w:rPr>
        <w:t xml:space="preserve"> </w:t>
      </w:r>
      <w:r w:rsidR="00E23BEF" w:rsidRPr="00CB0B1B">
        <w:rPr>
          <w:rFonts w:ascii="David" w:hAnsi="David" w:cs="David" w:hint="cs"/>
          <w:color w:val="FF0000"/>
          <w:sz w:val="24"/>
          <w:szCs w:val="24"/>
          <w:rtl/>
        </w:rPr>
        <w:t xml:space="preserve">(רציונל) </w:t>
      </w:r>
      <w:r w:rsidR="004D6EAA" w:rsidRPr="00CB0B1B">
        <w:rPr>
          <w:rFonts w:ascii="David" w:hAnsi="David" w:cs="David" w:hint="cs"/>
          <w:color w:val="FF0000"/>
          <w:sz w:val="24"/>
          <w:szCs w:val="24"/>
          <w:rtl/>
        </w:rPr>
        <w:t xml:space="preserve">סיבות: </w:t>
      </w:r>
      <w:r w:rsidR="004D6EAA" w:rsidRPr="00CB0B1B">
        <w:rPr>
          <w:rFonts w:ascii="David" w:hAnsi="David" w:cs="David" w:hint="cs"/>
          <w:color w:val="FF0000"/>
          <w:sz w:val="24"/>
          <w:szCs w:val="24"/>
          <w:u w:val="single"/>
          <w:rtl/>
        </w:rPr>
        <w:t>1</w:t>
      </w:r>
      <w:r w:rsidR="004D6EAA" w:rsidRPr="00CB0B1B">
        <w:rPr>
          <w:rFonts w:ascii="David" w:hAnsi="David" w:cs="David" w:hint="cs"/>
          <w:color w:val="FF0000"/>
          <w:sz w:val="24"/>
          <w:szCs w:val="24"/>
          <w:rtl/>
        </w:rPr>
        <w:t xml:space="preserve">. אינטרס הציבור- לא רוצים שיפלשו לשטח ציבורי. </w:t>
      </w:r>
      <w:r w:rsidR="004D6EAA" w:rsidRPr="00CB0B1B">
        <w:rPr>
          <w:rFonts w:ascii="David" w:hAnsi="David" w:cs="David" w:hint="cs"/>
          <w:color w:val="FF0000"/>
          <w:sz w:val="24"/>
          <w:szCs w:val="24"/>
          <w:u w:val="single"/>
          <w:rtl/>
        </w:rPr>
        <w:t>2</w:t>
      </w:r>
      <w:r w:rsidR="004D6EAA" w:rsidRPr="00CB0B1B">
        <w:rPr>
          <w:rFonts w:ascii="David" w:hAnsi="David" w:cs="David" w:hint="cs"/>
          <w:color w:val="FF0000"/>
          <w:sz w:val="24"/>
          <w:szCs w:val="24"/>
          <w:rtl/>
        </w:rPr>
        <w:t xml:space="preserve">. </w:t>
      </w:r>
      <w:r w:rsidR="00596315" w:rsidRPr="00CB0B1B">
        <w:rPr>
          <w:rFonts w:ascii="David" w:hAnsi="David" w:cs="David" w:hint="cs"/>
          <w:color w:val="FF0000"/>
          <w:sz w:val="24"/>
          <w:szCs w:val="24"/>
          <w:rtl/>
        </w:rPr>
        <w:t xml:space="preserve">קושי בפיקוח כי יש הרבה. </w:t>
      </w:r>
      <w:r w:rsidR="00596315" w:rsidRPr="00CB0B1B">
        <w:rPr>
          <w:rFonts w:ascii="David" w:hAnsi="David" w:cs="David" w:hint="cs"/>
          <w:color w:val="FF0000"/>
          <w:sz w:val="24"/>
          <w:szCs w:val="24"/>
          <w:u w:val="single"/>
          <w:rtl/>
        </w:rPr>
        <w:t>3</w:t>
      </w:r>
      <w:r w:rsidR="00596315" w:rsidRPr="00CB0B1B">
        <w:rPr>
          <w:rFonts w:ascii="David" w:hAnsi="David" w:cs="David" w:hint="cs"/>
          <w:color w:val="FF0000"/>
          <w:sz w:val="24"/>
          <w:szCs w:val="24"/>
          <w:rtl/>
        </w:rPr>
        <w:t xml:space="preserve">. </w:t>
      </w:r>
      <w:r w:rsidR="00A9660D" w:rsidRPr="00CB0B1B">
        <w:rPr>
          <w:rFonts w:ascii="David" w:hAnsi="David" w:cs="David" w:hint="cs"/>
          <w:color w:val="FF0000"/>
          <w:sz w:val="24"/>
          <w:szCs w:val="24"/>
          <w:rtl/>
        </w:rPr>
        <w:t>לא תמיד הטיפול בפלישות יעיל.</w:t>
      </w:r>
    </w:p>
    <w:p w14:paraId="24C97ABD" w14:textId="77777777" w:rsidR="003527BD" w:rsidRPr="00CB0B1B" w:rsidRDefault="003527BD" w:rsidP="00CB0B1B">
      <w:pPr>
        <w:spacing w:line="276" w:lineRule="auto"/>
        <w:jc w:val="both"/>
        <w:rPr>
          <w:rFonts w:ascii="David" w:hAnsi="David" w:cs="David"/>
          <w:sz w:val="24"/>
          <w:szCs w:val="24"/>
          <w:rtl/>
        </w:rPr>
      </w:pPr>
    </w:p>
    <w:p w14:paraId="720A1CD1" w14:textId="16D416D4" w:rsidR="00DB4C15" w:rsidRPr="00CB0B1B" w:rsidRDefault="00DB4C15" w:rsidP="00CB0B1B">
      <w:pPr>
        <w:spacing w:line="276" w:lineRule="auto"/>
        <w:jc w:val="both"/>
        <w:rPr>
          <w:rFonts w:ascii="David" w:hAnsi="David" w:cs="David"/>
          <w:b/>
          <w:bCs/>
          <w:color w:val="5B9BD5" w:themeColor="accent5"/>
          <w:sz w:val="24"/>
          <w:szCs w:val="24"/>
          <w:u w:val="single"/>
          <w:rtl/>
        </w:rPr>
      </w:pPr>
      <w:proofErr w:type="spellStart"/>
      <w:r w:rsidRPr="00CB0B1B">
        <w:rPr>
          <w:rFonts w:ascii="David" w:hAnsi="David" w:cs="David" w:hint="cs"/>
          <w:b/>
          <w:bCs/>
          <w:color w:val="5B9BD5" w:themeColor="accent5"/>
          <w:sz w:val="24"/>
          <w:szCs w:val="24"/>
          <w:u w:val="single"/>
          <w:rtl/>
        </w:rPr>
        <w:t>יט</w:t>
      </w:r>
      <w:proofErr w:type="spellEnd"/>
      <w:r w:rsidRPr="00CB0B1B">
        <w:rPr>
          <w:rFonts w:ascii="David" w:hAnsi="David" w:cs="David"/>
          <w:b/>
          <w:bCs/>
          <w:color w:val="5B9BD5" w:themeColor="accent5"/>
          <w:sz w:val="24"/>
          <w:szCs w:val="24"/>
          <w:u w:val="single"/>
          <w:rtl/>
        </w:rPr>
        <w:t xml:space="preserve">. </w:t>
      </w:r>
      <w:r w:rsidRPr="00CB0B1B">
        <w:rPr>
          <w:rFonts w:ascii="David" w:hAnsi="David" w:cs="David" w:hint="cs"/>
          <w:b/>
          <w:bCs/>
          <w:color w:val="5B9BD5" w:themeColor="accent5"/>
          <w:sz w:val="24"/>
          <w:szCs w:val="24"/>
          <w:u w:val="single"/>
          <w:rtl/>
        </w:rPr>
        <w:t>בטוחות</w:t>
      </w:r>
    </w:p>
    <w:p w14:paraId="002CB9B7" w14:textId="2792DE25" w:rsidR="002518A0" w:rsidRPr="00CB0B1B" w:rsidRDefault="002518A0" w:rsidP="00CB0B1B">
      <w:pPr>
        <w:spacing w:line="276" w:lineRule="auto"/>
        <w:jc w:val="both"/>
        <w:rPr>
          <w:rFonts w:ascii="David" w:hAnsi="David" w:cs="David"/>
          <w:sz w:val="24"/>
          <w:szCs w:val="24"/>
          <w:rtl/>
        </w:rPr>
      </w:pPr>
    </w:p>
    <w:p w14:paraId="4860F840" w14:textId="4022B0BE" w:rsidR="000F40BB" w:rsidRPr="00CB0B1B" w:rsidRDefault="002E5E58" w:rsidP="00CB0B1B">
      <w:pPr>
        <w:spacing w:line="276" w:lineRule="auto"/>
        <w:jc w:val="both"/>
        <w:rPr>
          <w:rFonts w:ascii="David" w:hAnsi="David" w:cs="David"/>
          <w:color w:val="92D050"/>
          <w:sz w:val="24"/>
          <w:szCs w:val="24"/>
          <w:rtl/>
        </w:rPr>
      </w:pPr>
      <w:r w:rsidRPr="00CB0B1B">
        <w:rPr>
          <w:rFonts w:ascii="David" w:hAnsi="David" w:cs="David" w:hint="cs"/>
          <w:color w:val="92D050"/>
          <w:sz w:val="24"/>
          <w:szCs w:val="24"/>
          <w:u w:val="single"/>
          <w:rtl/>
        </w:rPr>
        <w:t>משכון נוסף</w:t>
      </w:r>
    </w:p>
    <w:p w14:paraId="3AE063D0" w14:textId="1DCD13A5" w:rsidR="000F40BB" w:rsidRPr="00CB0B1B" w:rsidRDefault="00CC5FC3" w:rsidP="00CB0B1B">
      <w:pPr>
        <w:spacing w:line="276" w:lineRule="auto"/>
        <w:jc w:val="both"/>
        <w:rPr>
          <w:rFonts w:ascii="David" w:hAnsi="David" w:cs="David"/>
          <w:sz w:val="24"/>
          <w:szCs w:val="24"/>
          <w:rtl/>
        </w:rPr>
      </w:pPr>
      <w:r w:rsidRPr="00CB0B1B">
        <w:rPr>
          <w:rFonts w:ascii="David" w:hAnsi="David" w:cs="David" w:hint="cs"/>
          <w:sz w:val="24"/>
          <w:szCs w:val="24"/>
          <w:rtl/>
        </w:rPr>
        <w:t>ס' 6 לחוק המשכון: "בהיעדר</w:t>
      </w:r>
      <w:r w:rsidRPr="00CB0B1B">
        <w:rPr>
          <w:rFonts w:ascii="David" w:hAnsi="David" w:cs="David"/>
          <w:sz w:val="24"/>
          <w:szCs w:val="24"/>
          <w:rtl/>
        </w:rPr>
        <w:t xml:space="preserve"> </w:t>
      </w:r>
      <w:r w:rsidRPr="00CB0B1B">
        <w:rPr>
          <w:rFonts w:ascii="David" w:hAnsi="David" w:cs="David" w:hint="cs"/>
          <w:sz w:val="24"/>
          <w:szCs w:val="24"/>
          <w:rtl/>
        </w:rPr>
        <w:t>התנאה</w:t>
      </w:r>
      <w:r w:rsidRPr="00CB0B1B">
        <w:rPr>
          <w:rFonts w:ascii="David" w:hAnsi="David" w:cs="David"/>
          <w:sz w:val="24"/>
          <w:szCs w:val="24"/>
          <w:rtl/>
        </w:rPr>
        <w:t xml:space="preserve"> </w:t>
      </w:r>
      <w:r w:rsidRPr="00CB0B1B">
        <w:rPr>
          <w:rFonts w:ascii="David" w:hAnsi="David" w:cs="David" w:hint="cs"/>
          <w:sz w:val="24"/>
          <w:szCs w:val="24"/>
          <w:rtl/>
        </w:rPr>
        <w:t>בין</w:t>
      </w:r>
      <w:r w:rsidRPr="00CB0B1B">
        <w:rPr>
          <w:rFonts w:ascii="David" w:hAnsi="David" w:cs="David"/>
          <w:sz w:val="24"/>
          <w:szCs w:val="24"/>
          <w:rtl/>
        </w:rPr>
        <w:t xml:space="preserve"> </w:t>
      </w:r>
      <w:r w:rsidRPr="00CB0B1B">
        <w:rPr>
          <w:rFonts w:ascii="David" w:hAnsi="David" w:cs="David" w:hint="cs"/>
          <w:sz w:val="24"/>
          <w:szCs w:val="24"/>
          <w:rtl/>
        </w:rPr>
        <w:t>החייב</w:t>
      </w:r>
      <w:r w:rsidRPr="00CB0B1B">
        <w:rPr>
          <w:rFonts w:ascii="David" w:hAnsi="David" w:cs="David"/>
          <w:sz w:val="24"/>
          <w:szCs w:val="24"/>
          <w:rtl/>
        </w:rPr>
        <w:t xml:space="preserve"> </w:t>
      </w:r>
      <w:r w:rsidRPr="00CB0B1B">
        <w:rPr>
          <w:rFonts w:ascii="David" w:hAnsi="David" w:cs="David" w:hint="cs"/>
          <w:sz w:val="24"/>
          <w:szCs w:val="24"/>
          <w:rtl/>
        </w:rPr>
        <w:t>והנושה</w:t>
      </w:r>
      <w:r w:rsidRPr="00CB0B1B">
        <w:rPr>
          <w:rFonts w:ascii="David" w:hAnsi="David" w:cs="David"/>
          <w:sz w:val="24"/>
          <w:szCs w:val="24"/>
          <w:rtl/>
        </w:rPr>
        <w:t xml:space="preserve"> </w:t>
      </w:r>
      <w:r w:rsidRPr="00CB0B1B">
        <w:rPr>
          <w:rFonts w:ascii="David" w:hAnsi="David" w:cs="David" w:hint="cs"/>
          <w:sz w:val="24"/>
          <w:szCs w:val="24"/>
          <w:rtl/>
        </w:rPr>
        <w:t>הראשון-</w:t>
      </w:r>
      <w:r w:rsidRPr="00CB0B1B">
        <w:rPr>
          <w:rFonts w:ascii="David" w:hAnsi="David" w:cs="David"/>
          <w:sz w:val="24"/>
          <w:szCs w:val="24"/>
          <w:rtl/>
        </w:rPr>
        <w:t xml:space="preserve"> </w:t>
      </w:r>
      <w:r w:rsidRPr="00CB0B1B">
        <w:rPr>
          <w:rFonts w:ascii="David" w:hAnsi="David" w:cs="David" w:hint="cs"/>
          <w:sz w:val="24"/>
          <w:szCs w:val="24"/>
          <w:rtl/>
        </w:rPr>
        <w:t>ניתן</w:t>
      </w:r>
      <w:r w:rsidRPr="00CB0B1B">
        <w:rPr>
          <w:rFonts w:ascii="David" w:hAnsi="David" w:cs="David"/>
          <w:sz w:val="24"/>
          <w:szCs w:val="24"/>
          <w:rtl/>
        </w:rPr>
        <w:t xml:space="preserve"> </w:t>
      </w:r>
      <w:r w:rsidRPr="00CB0B1B">
        <w:rPr>
          <w:rFonts w:ascii="David" w:hAnsi="David" w:cs="David" w:hint="cs"/>
          <w:sz w:val="24"/>
          <w:szCs w:val="24"/>
          <w:rtl/>
        </w:rPr>
        <w:t>לרשום</w:t>
      </w:r>
      <w:r w:rsidRPr="00CB0B1B">
        <w:rPr>
          <w:rFonts w:ascii="David" w:hAnsi="David" w:cs="David"/>
          <w:sz w:val="24"/>
          <w:szCs w:val="24"/>
          <w:rtl/>
        </w:rPr>
        <w:t xml:space="preserve"> </w:t>
      </w:r>
      <w:r w:rsidRPr="00CB0B1B">
        <w:rPr>
          <w:rFonts w:ascii="David" w:hAnsi="David" w:cs="David" w:hint="cs"/>
          <w:sz w:val="24"/>
          <w:szCs w:val="24"/>
          <w:rtl/>
        </w:rPr>
        <w:t>משכון</w:t>
      </w:r>
      <w:r w:rsidRPr="00CB0B1B">
        <w:rPr>
          <w:rFonts w:ascii="David" w:hAnsi="David" w:cs="David"/>
          <w:sz w:val="24"/>
          <w:szCs w:val="24"/>
          <w:rtl/>
        </w:rPr>
        <w:t xml:space="preserve"> </w:t>
      </w:r>
      <w:r w:rsidRPr="00CB0B1B">
        <w:rPr>
          <w:rFonts w:ascii="David" w:hAnsi="David" w:cs="David" w:hint="cs"/>
          <w:sz w:val="24"/>
          <w:szCs w:val="24"/>
          <w:rtl/>
        </w:rPr>
        <w:t>נוסף"</w:t>
      </w:r>
      <w:r w:rsidR="005133BC" w:rsidRPr="00CB0B1B">
        <w:rPr>
          <w:rFonts w:ascii="David" w:hAnsi="David" w:cs="David" w:hint="cs"/>
          <w:sz w:val="24"/>
          <w:szCs w:val="24"/>
          <w:rtl/>
        </w:rPr>
        <w:t>.</w:t>
      </w:r>
    </w:p>
    <w:p w14:paraId="5F776952" w14:textId="582DBD1B" w:rsidR="00560562" w:rsidRPr="00CB0B1B" w:rsidRDefault="00560562" w:rsidP="00CB0B1B">
      <w:pPr>
        <w:spacing w:line="276" w:lineRule="auto"/>
        <w:jc w:val="both"/>
        <w:rPr>
          <w:rFonts w:ascii="David" w:hAnsi="David" w:cs="David"/>
          <w:color w:val="808080" w:themeColor="background1" w:themeShade="80"/>
          <w:sz w:val="24"/>
          <w:szCs w:val="24"/>
          <w:rtl/>
        </w:rPr>
      </w:pPr>
      <w:r w:rsidRPr="00CB0B1B">
        <w:rPr>
          <w:rFonts w:ascii="David" w:hAnsi="David" w:cs="David" w:hint="cs"/>
          <w:color w:val="808080" w:themeColor="background1" w:themeShade="80"/>
          <w:sz w:val="24"/>
          <w:szCs w:val="24"/>
          <w:rtl/>
        </w:rPr>
        <w:t xml:space="preserve">למשל, </w:t>
      </w:r>
      <w:r w:rsidR="00922BB2" w:rsidRPr="00CB0B1B">
        <w:rPr>
          <w:rFonts w:ascii="David" w:hAnsi="David" w:cs="David" w:hint="cs"/>
          <w:color w:val="808080" w:themeColor="background1" w:themeShade="80"/>
          <w:sz w:val="24"/>
          <w:szCs w:val="24"/>
          <w:rtl/>
        </w:rPr>
        <w:t xml:space="preserve">שעבוד של חצי מיליון לטובת נושה א', על </w:t>
      </w:r>
      <w:r w:rsidRPr="00CB0B1B">
        <w:rPr>
          <w:rFonts w:ascii="David" w:hAnsi="David" w:cs="David"/>
          <w:color w:val="808080" w:themeColor="background1" w:themeShade="80"/>
          <w:sz w:val="24"/>
          <w:szCs w:val="24"/>
          <w:rtl/>
        </w:rPr>
        <w:t>נכס ששווה מיליון</w:t>
      </w:r>
      <w:r w:rsidR="00922BB2" w:rsidRPr="00CB0B1B">
        <w:rPr>
          <w:rFonts w:ascii="David" w:hAnsi="David" w:cs="David" w:hint="cs"/>
          <w:color w:val="808080" w:themeColor="background1" w:themeShade="80"/>
          <w:sz w:val="24"/>
          <w:szCs w:val="24"/>
          <w:rtl/>
        </w:rPr>
        <w:t>.</w:t>
      </w:r>
      <w:r w:rsidRPr="00CB0B1B">
        <w:rPr>
          <w:rFonts w:ascii="David" w:hAnsi="David" w:cs="David"/>
          <w:color w:val="808080" w:themeColor="background1" w:themeShade="80"/>
          <w:sz w:val="24"/>
          <w:szCs w:val="24"/>
          <w:rtl/>
        </w:rPr>
        <w:t xml:space="preserve"> </w:t>
      </w:r>
      <w:r w:rsidR="002022AF" w:rsidRPr="00CB0B1B">
        <w:rPr>
          <w:rFonts w:ascii="David" w:hAnsi="David" w:cs="David" w:hint="cs"/>
          <w:color w:val="808080" w:themeColor="background1" w:themeShade="80"/>
          <w:sz w:val="24"/>
          <w:szCs w:val="24"/>
          <w:rtl/>
        </w:rPr>
        <w:t>לפי ס' 6 החייב</w:t>
      </w:r>
      <w:r w:rsidRPr="00CB0B1B">
        <w:rPr>
          <w:rFonts w:ascii="David" w:hAnsi="David" w:cs="David"/>
          <w:color w:val="808080" w:themeColor="background1" w:themeShade="80"/>
          <w:sz w:val="24"/>
          <w:szCs w:val="24"/>
          <w:rtl/>
        </w:rPr>
        <w:t xml:space="preserve"> יכול </w:t>
      </w:r>
      <w:r w:rsidR="001E7D11" w:rsidRPr="00CB0B1B">
        <w:rPr>
          <w:rFonts w:ascii="David" w:hAnsi="David" w:cs="David" w:hint="cs"/>
          <w:color w:val="808080" w:themeColor="background1" w:themeShade="80"/>
          <w:sz w:val="24"/>
          <w:szCs w:val="24"/>
          <w:rtl/>
        </w:rPr>
        <w:t>לשעבד שוב את הנכס (יש חצי מיליון פנויים)</w:t>
      </w:r>
      <w:r w:rsidR="0081433B" w:rsidRPr="00CB0B1B">
        <w:rPr>
          <w:rFonts w:ascii="David" w:hAnsi="David" w:cs="David" w:hint="cs"/>
          <w:color w:val="808080" w:themeColor="background1" w:themeShade="80"/>
          <w:sz w:val="24"/>
          <w:szCs w:val="24"/>
          <w:rtl/>
        </w:rPr>
        <w:t>, לנושה ב'.</w:t>
      </w:r>
      <w:r w:rsidR="003D049D" w:rsidRPr="00CB0B1B">
        <w:rPr>
          <w:rFonts w:ascii="David" w:hAnsi="David" w:cs="David" w:hint="cs"/>
          <w:color w:val="808080" w:themeColor="background1" w:themeShade="80"/>
          <w:sz w:val="24"/>
          <w:szCs w:val="24"/>
          <w:rtl/>
        </w:rPr>
        <w:t xml:space="preserve"> </w:t>
      </w:r>
      <w:r w:rsidRPr="00CB0B1B">
        <w:rPr>
          <w:rFonts w:ascii="David" w:hAnsi="David" w:cs="David"/>
          <w:color w:val="808080" w:themeColor="background1" w:themeShade="80"/>
          <w:sz w:val="24"/>
          <w:szCs w:val="24"/>
          <w:rtl/>
        </w:rPr>
        <w:t xml:space="preserve">שני הנושים הם בעלי שעבוד </w:t>
      </w:r>
      <w:r w:rsidR="00741FA9" w:rsidRPr="00CB0B1B">
        <w:rPr>
          <w:rFonts w:ascii="David" w:hAnsi="David" w:cs="David" w:hint="cs"/>
          <w:color w:val="808080" w:themeColor="background1" w:themeShade="80"/>
          <w:sz w:val="24"/>
          <w:szCs w:val="24"/>
          <w:rtl/>
        </w:rPr>
        <w:t>על</w:t>
      </w:r>
      <w:r w:rsidRPr="00CB0B1B">
        <w:rPr>
          <w:rFonts w:ascii="David" w:hAnsi="David" w:cs="David"/>
          <w:color w:val="808080" w:themeColor="background1" w:themeShade="80"/>
          <w:sz w:val="24"/>
          <w:szCs w:val="24"/>
          <w:rtl/>
        </w:rPr>
        <w:t xml:space="preserve"> אותו נכס</w:t>
      </w:r>
      <w:r w:rsidR="00E52053" w:rsidRPr="00CB0B1B">
        <w:rPr>
          <w:rFonts w:ascii="David" w:hAnsi="David" w:cs="David" w:hint="cs"/>
          <w:color w:val="808080" w:themeColor="background1" w:themeShade="80"/>
          <w:sz w:val="24"/>
          <w:szCs w:val="24"/>
          <w:rtl/>
        </w:rPr>
        <w:t>-</w:t>
      </w:r>
      <w:r w:rsidRPr="00CB0B1B">
        <w:rPr>
          <w:rFonts w:ascii="David" w:hAnsi="David" w:cs="David"/>
          <w:color w:val="808080" w:themeColor="background1" w:themeShade="80"/>
          <w:sz w:val="24"/>
          <w:szCs w:val="24"/>
          <w:rtl/>
        </w:rPr>
        <w:t xml:space="preserve"> כל אחד לפי שווי השעבוד שלו</w:t>
      </w:r>
      <w:r w:rsidR="00C4619C" w:rsidRPr="00CB0B1B">
        <w:rPr>
          <w:rFonts w:ascii="David" w:hAnsi="David" w:cs="David" w:hint="cs"/>
          <w:color w:val="808080" w:themeColor="background1" w:themeShade="80"/>
          <w:sz w:val="24"/>
          <w:szCs w:val="24"/>
          <w:rtl/>
        </w:rPr>
        <w:t>.</w:t>
      </w:r>
    </w:p>
    <w:p w14:paraId="6990846A" w14:textId="4E6FE5AB" w:rsidR="00BF7BD7" w:rsidRPr="00CB0B1B" w:rsidRDefault="00AA77D2" w:rsidP="00B82D46">
      <w:pPr>
        <w:pStyle w:val="ListParagraph"/>
        <w:numPr>
          <w:ilvl w:val="0"/>
          <w:numId w:val="68"/>
        </w:numPr>
        <w:spacing w:line="276" w:lineRule="auto"/>
        <w:jc w:val="both"/>
        <w:rPr>
          <w:rFonts w:ascii="David" w:hAnsi="David" w:cs="David"/>
          <w:sz w:val="24"/>
          <w:szCs w:val="24"/>
        </w:rPr>
      </w:pPr>
      <w:r w:rsidRPr="00CB0B1B">
        <w:rPr>
          <w:rFonts w:ascii="David" w:hAnsi="David" w:cs="David" w:hint="cs"/>
          <w:sz w:val="24"/>
          <w:szCs w:val="24"/>
          <w:rtl/>
        </w:rPr>
        <w:t>חייב שמשכן אחד מנכסיו</w:t>
      </w:r>
      <w:r w:rsidR="00B00DC0" w:rsidRPr="00CB0B1B">
        <w:rPr>
          <w:rFonts w:ascii="David" w:hAnsi="David" w:cs="David" w:hint="cs"/>
          <w:sz w:val="24"/>
          <w:szCs w:val="24"/>
          <w:rtl/>
        </w:rPr>
        <w:t>,</w:t>
      </w:r>
      <w:r w:rsidRPr="00CB0B1B">
        <w:rPr>
          <w:rFonts w:ascii="David" w:hAnsi="David" w:cs="David" w:hint="cs"/>
          <w:sz w:val="24"/>
          <w:szCs w:val="24"/>
          <w:rtl/>
        </w:rPr>
        <w:t xml:space="preserve"> </w:t>
      </w:r>
      <w:r w:rsidR="006204C7" w:rsidRPr="00CB0B1B">
        <w:rPr>
          <w:rFonts w:ascii="David" w:hAnsi="David" w:cs="David" w:hint="cs"/>
          <w:sz w:val="24"/>
          <w:szCs w:val="24"/>
          <w:rtl/>
        </w:rPr>
        <w:t>ו</w:t>
      </w:r>
      <w:r w:rsidR="00A57779" w:rsidRPr="00CB0B1B">
        <w:rPr>
          <w:rFonts w:ascii="David" w:hAnsi="David" w:cs="David" w:hint="cs"/>
          <w:sz w:val="24"/>
          <w:szCs w:val="24"/>
          <w:rtl/>
        </w:rPr>
        <w:t xml:space="preserve">רוצה </w:t>
      </w:r>
      <w:r w:rsidR="00A57779" w:rsidRPr="00CB0B1B">
        <w:rPr>
          <w:rFonts w:ascii="David" w:hAnsi="David" w:cs="David" w:hint="cs"/>
          <w:b/>
          <w:bCs/>
          <w:sz w:val="24"/>
          <w:szCs w:val="24"/>
          <w:rtl/>
        </w:rPr>
        <w:t>לשעבד שוב</w:t>
      </w:r>
      <w:r w:rsidR="00A57779" w:rsidRPr="00CB0B1B">
        <w:rPr>
          <w:rFonts w:ascii="David" w:hAnsi="David" w:cs="David" w:hint="cs"/>
          <w:sz w:val="24"/>
          <w:szCs w:val="24"/>
          <w:rtl/>
        </w:rPr>
        <w:t xml:space="preserve"> את אותו נכס, </w:t>
      </w:r>
      <w:r w:rsidR="00A57779" w:rsidRPr="00CB0B1B">
        <w:rPr>
          <w:rFonts w:ascii="David" w:hAnsi="David" w:cs="David" w:hint="cs"/>
          <w:b/>
          <w:bCs/>
          <w:sz w:val="24"/>
          <w:szCs w:val="24"/>
          <w:rtl/>
        </w:rPr>
        <w:t>יכול</w:t>
      </w:r>
      <w:r w:rsidR="00AE5086" w:rsidRPr="00CB0B1B">
        <w:rPr>
          <w:rFonts w:ascii="David" w:hAnsi="David" w:cs="David" w:hint="cs"/>
          <w:sz w:val="24"/>
          <w:szCs w:val="24"/>
          <w:rtl/>
        </w:rPr>
        <w:t xml:space="preserve"> גם בלי לבקש אישור מבעל השעבוד הראשון. </w:t>
      </w:r>
      <w:r w:rsidR="00AE5086" w:rsidRPr="00CB0B1B">
        <w:rPr>
          <w:rFonts w:ascii="David" w:hAnsi="David" w:cs="David" w:hint="cs"/>
          <w:sz w:val="24"/>
          <w:szCs w:val="24"/>
          <w:u w:val="single"/>
          <w:rtl/>
        </w:rPr>
        <w:t>תנאים</w:t>
      </w:r>
      <w:r w:rsidR="00AE5086" w:rsidRPr="00CB0B1B">
        <w:rPr>
          <w:rFonts w:ascii="David" w:hAnsi="David" w:cs="David" w:hint="cs"/>
          <w:sz w:val="24"/>
          <w:szCs w:val="24"/>
          <w:rtl/>
        </w:rPr>
        <w:t>:</w:t>
      </w:r>
    </w:p>
    <w:p w14:paraId="35CAB90C" w14:textId="087C3C05" w:rsidR="00481BFC" w:rsidRPr="00CB0B1B" w:rsidRDefault="000E77C9" w:rsidP="00B82D46">
      <w:pPr>
        <w:pStyle w:val="ListParagraph"/>
        <w:numPr>
          <w:ilvl w:val="1"/>
          <w:numId w:val="69"/>
        </w:numPr>
        <w:spacing w:line="276" w:lineRule="auto"/>
        <w:jc w:val="both"/>
        <w:rPr>
          <w:rFonts w:ascii="David" w:hAnsi="David" w:cs="David"/>
          <w:sz w:val="24"/>
          <w:szCs w:val="24"/>
        </w:rPr>
      </w:pPr>
      <w:r w:rsidRPr="00CB0B1B">
        <w:rPr>
          <w:rFonts w:ascii="David" w:hAnsi="David" w:cs="David" w:hint="cs"/>
          <w:b/>
          <w:bCs/>
          <w:sz w:val="24"/>
          <w:szCs w:val="24"/>
          <w:rtl/>
        </w:rPr>
        <w:t>אי אפשר</w:t>
      </w:r>
      <w:r w:rsidRPr="00CB0B1B">
        <w:rPr>
          <w:rFonts w:ascii="David" w:hAnsi="David" w:cs="David" w:hint="cs"/>
          <w:sz w:val="24"/>
          <w:szCs w:val="24"/>
          <w:rtl/>
        </w:rPr>
        <w:t xml:space="preserve"> לעשות משכון נוסף</w:t>
      </w:r>
      <w:r w:rsidR="00B579F2" w:rsidRPr="00CB0B1B">
        <w:rPr>
          <w:rFonts w:ascii="David" w:hAnsi="David" w:cs="David" w:hint="cs"/>
          <w:sz w:val="24"/>
          <w:szCs w:val="24"/>
          <w:rtl/>
        </w:rPr>
        <w:t xml:space="preserve"> על אותו נכס אם</w:t>
      </w:r>
      <w:r w:rsidRPr="00CB0B1B">
        <w:rPr>
          <w:rFonts w:ascii="David" w:hAnsi="David" w:cs="David" w:hint="cs"/>
          <w:sz w:val="24"/>
          <w:szCs w:val="24"/>
          <w:rtl/>
        </w:rPr>
        <w:t xml:space="preserve"> יש </w:t>
      </w:r>
      <w:r w:rsidRPr="00CB0B1B">
        <w:rPr>
          <w:rFonts w:ascii="David" w:hAnsi="David" w:cs="David" w:hint="cs"/>
          <w:b/>
          <w:bCs/>
          <w:sz w:val="24"/>
          <w:szCs w:val="24"/>
          <w:rtl/>
        </w:rPr>
        <w:t>התניה</w:t>
      </w:r>
      <w:r w:rsidRPr="00CB0B1B">
        <w:rPr>
          <w:rFonts w:ascii="David" w:hAnsi="David" w:cs="David" w:hint="cs"/>
          <w:sz w:val="24"/>
          <w:szCs w:val="24"/>
          <w:rtl/>
        </w:rPr>
        <w:t xml:space="preserve"> בין החייב והנושה הראשון</w:t>
      </w:r>
      <w:r w:rsidR="00B579F2" w:rsidRPr="00CB0B1B">
        <w:rPr>
          <w:rFonts w:ascii="David" w:hAnsi="David" w:cs="David" w:hint="cs"/>
          <w:sz w:val="24"/>
          <w:szCs w:val="24"/>
          <w:rtl/>
        </w:rPr>
        <w:t xml:space="preserve"> שלא מאפשרת זאת</w:t>
      </w:r>
    </w:p>
    <w:p w14:paraId="21173C4C" w14:textId="251EF749" w:rsidR="005077DF" w:rsidRPr="00CB0B1B" w:rsidRDefault="005077DF" w:rsidP="00B82D46">
      <w:pPr>
        <w:pStyle w:val="ListParagraph"/>
        <w:numPr>
          <w:ilvl w:val="2"/>
          <w:numId w:val="69"/>
        </w:numPr>
        <w:spacing w:line="276" w:lineRule="auto"/>
        <w:jc w:val="both"/>
        <w:rPr>
          <w:rFonts w:ascii="David" w:hAnsi="David" w:cs="David"/>
          <w:sz w:val="24"/>
          <w:szCs w:val="24"/>
        </w:rPr>
      </w:pPr>
      <w:r w:rsidRPr="00CB0B1B">
        <w:rPr>
          <w:rFonts w:ascii="David" w:hAnsi="David" w:cs="David" w:hint="cs"/>
          <w:sz w:val="24"/>
          <w:szCs w:val="24"/>
          <w:rtl/>
        </w:rPr>
        <w:t xml:space="preserve">משכון שני </w:t>
      </w:r>
      <w:r w:rsidRPr="00CB0B1B">
        <w:rPr>
          <w:rFonts w:ascii="David" w:hAnsi="David" w:cs="David" w:hint="cs"/>
          <w:b/>
          <w:bCs/>
          <w:sz w:val="24"/>
          <w:szCs w:val="24"/>
          <w:rtl/>
        </w:rPr>
        <w:t>בניגוד</w:t>
      </w:r>
      <w:r w:rsidRPr="00CB0B1B">
        <w:rPr>
          <w:rFonts w:ascii="David" w:hAnsi="David" w:cs="David" w:hint="cs"/>
          <w:sz w:val="24"/>
          <w:szCs w:val="24"/>
          <w:rtl/>
        </w:rPr>
        <w:t xml:space="preserve"> לתני</w:t>
      </w:r>
      <w:r w:rsidR="00A2702A" w:rsidRPr="00CB0B1B">
        <w:rPr>
          <w:rFonts w:ascii="David" w:hAnsi="David" w:cs="David" w:hint="cs"/>
          <w:sz w:val="24"/>
          <w:szCs w:val="24"/>
          <w:rtl/>
        </w:rPr>
        <w:t xml:space="preserve">ה: גישות- </w:t>
      </w:r>
      <w:r w:rsidR="00A2702A" w:rsidRPr="00CB0B1B">
        <w:rPr>
          <w:rFonts w:ascii="David" w:hAnsi="David" w:cs="David" w:hint="cs"/>
          <w:sz w:val="24"/>
          <w:szCs w:val="24"/>
          <w:u w:val="single"/>
          <w:rtl/>
        </w:rPr>
        <w:t>1</w:t>
      </w:r>
      <w:r w:rsidR="00A2702A" w:rsidRPr="00CB0B1B">
        <w:rPr>
          <w:rFonts w:ascii="David" w:hAnsi="David" w:cs="David" w:hint="cs"/>
          <w:sz w:val="24"/>
          <w:szCs w:val="24"/>
          <w:rtl/>
        </w:rPr>
        <w:t xml:space="preserve">. </w:t>
      </w:r>
      <w:r w:rsidR="00F91589" w:rsidRPr="00CB0B1B">
        <w:rPr>
          <w:rFonts w:ascii="David" w:hAnsi="David" w:cs="David" w:hint="cs"/>
          <w:sz w:val="24"/>
          <w:szCs w:val="24"/>
          <w:highlight w:val="yellow"/>
          <w:rtl/>
        </w:rPr>
        <w:t>ויסמן</w:t>
      </w:r>
      <w:r w:rsidR="00F91589" w:rsidRPr="00CB0B1B">
        <w:rPr>
          <w:rFonts w:ascii="David" w:hAnsi="David" w:cs="David" w:hint="cs"/>
          <w:sz w:val="24"/>
          <w:szCs w:val="24"/>
          <w:rtl/>
        </w:rPr>
        <w:t>:</w:t>
      </w:r>
      <w:r w:rsidR="00835ADE" w:rsidRPr="00CB0B1B">
        <w:rPr>
          <w:rFonts w:ascii="David" w:hAnsi="David" w:cs="David" w:hint="cs"/>
          <w:sz w:val="24"/>
          <w:szCs w:val="24"/>
          <w:rtl/>
        </w:rPr>
        <w:t xml:space="preserve"> </w:t>
      </w:r>
      <w:r w:rsidR="001823D6" w:rsidRPr="00CB0B1B">
        <w:rPr>
          <w:rFonts w:ascii="David" w:hAnsi="David" w:cs="David" w:hint="cs"/>
          <w:sz w:val="24"/>
          <w:szCs w:val="24"/>
          <w:rtl/>
        </w:rPr>
        <w:t>עצם ההגבלה שוללת את היכולת למשכן שוב.</w:t>
      </w:r>
      <w:r w:rsidR="0028191D" w:rsidRPr="00CB0B1B">
        <w:rPr>
          <w:rFonts w:ascii="David" w:hAnsi="David" w:cs="David" w:hint="cs"/>
          <w:sz w:val="24"/>
          <w:szCs w:val="24"/>
          <w:rtl/>
        </w:rPr>
        <w:t xml:space="preserve"> המשכון </w:t>
      </w:r>
      <w:r w:rsidR="001823D6" w:rsidRPr="00CB0B1B">
        <w:rPr>
          <w:rFonts w:ascii="David" w:hAnsi="David" w:cs="David" w:hint="cs"/>
          <w:sz w:val="24"/>
          <w:szCs w:val="24"/>
          <w:rtl/>
        </w:rPr>
        <w:t xml:space="preserve">יהיה </w:t>
      </w:r>
      <w:r w:rsidR="0028191D" w:rsidRPr="00CB0B1B">
        <w:rPr>
          <w:rFonts w:ascii="David" w:hAnsi="David" w:cs="David" w:hint="cs"/>
          <w:sz w:val="24"/>
          <w:szCs w:val="24"/>
          <w:rtl/>
        </w:rPr>
        <w:t>בטל מעיקרו והנושה השני הופך ללא מובטח.</w:t>
      </w:r>
      <w:r w:rsidR="001D6D64" w:rsidRPr="00CB0B1B">
        <w:rPr>
          <w:rFonts w:ascii="David" w:hAnsi="David" w:cs="David" w:hint="cs"/>
          <w:sz w:val="24"/>
          <w:szCs w:val="24"/>
          <w:rtl/>
        </w:rPr>
        <w:t xml:space="preserve"> </w:t>
      </w:r>
      <w:r w:rsidR="001D6D64" w:rsidRPr="00CB0B1B">
        <w:rPr>
          <w:rFonts w:ascii="David" w:hAnsi="David" w:cs="David" w:hint="cs"/>
          <w:sz w:val="24"/>
          <w:szCs w:val="24"/>
          <w:u w:val="single"/>
          <w:rtl/>
        </w:rPr>
        <w:t>2</w:t>
      </w:r>
      <w:r w:rsidR="001D6D64" w:rsidRPr="00CB0B1B">
        <w:rPr>
          <w:rFonts w:ascii="David" w:hAnsi="David" w:cs="David" w:hint="cs"/>
          <w:sz w:val="24"/>
          <w:szCs w:val="24"/>
          <w:rtl/>
        </w:rPr>
        <w:t>.</w:t>
      </w:r>
      <w:r w:rsidR="00F73873" w:rsidRPr="00CB0B1B">
        <w:rPr>
          <w:rFonts w:ascii="David" w:hAnsi="David" w:cs="David" w:hint="cs"/>
          <w:sz w:val="24"/>
          <w:szCs w:val="24"/>
          <w:rtl/>
        </w:rPr>
        <w:t xml:space="preserve"> </w:t>
      </w:r>
      <w:proofErr w:type="spellStart"/>
      <w:r w:rsidR="00F73873" w:rsidRPr="00CB0B1B">
        <w:rPr>
          <w:rFonts w:ascii="David" w:hAnsi="David" w:cs="David" w:hint="cs"/>
          <w:sz w:val="24"/>
          <w:szCs w:val="24"/>
          <w:highlight w:val="yellow"/>
          <w:rtl/>
        </w:rPr>
        <w:t>גרוסקופף</w:t>
      </w:r>
      <w:proofErr w:type="spellEnd"/>
      <w:r w:rsidR="00F73873" w:rsidRPr="00CB0B1B">
        <w:rPr>
          <w:rFonts w:ascii="David" w:hAnsi="David" w:cs="David" w:hint="cs"/>
          <w:sz w:val="24"/>
          <w:szCs w:val="24"/>
          <w:highlight w:val="yellow"/>
          <w:rtl/>
        </w:rPr>
        <w:t xml:space="preserve">, </w:t>
      </w:r>
      <w:proofErr w:type="spellStart"/>
      <w:r w:rsidR="00F73873" w:rsidRPr="00CB0B1B">
        <w:rPr>
          <w:rFonts w:ascii="David" w:hAnsi="David" w:cs="David" w:hint="cs"/>
          <w:sz w:val="24"/>
          <w:szCs w:val="24"/>
          <w:highlight w:val="yellow"/>
          <w:rtl/>
        </w:rPr>
        <w:t>זלצמן</w:t>
      </w:r>
      <w:proofErr w:type="spellEnd"/>
      <w:r w:rsidR="00F73873" w:rsidRPr="00CB0B1B">
        <w:rPr>
          <w:rFonts w:ascii="David" w:hAnsi="David" w:cs="David" w:hint="cs"/>
          <w:sz w:val="24"/>
          <w:szCs w:val="24"/>
          <w:highlight w:val="yellow"/>
          <w:rtl/>
        </w:rPr>
        <w:t>, לרנר</w:t>
      </w:r>
      <w:r w:rsidR="00F73873" w:rsidRPr="00CB0B1B">
        <w:rPr>
          <w:rFonts w:ascii="David" w:hAnsi="David" w:cs="David" w:hint="cs"/>
          <w:sz w:val="24"/>
          <w:szCs w:val="24"/>
          <w:rtl/>
        </w:rPr>
        <w:t xml:space="preserve">: </w:t>
      </w:r>
      <w:r w:rsidR="00242857" w:rsidRPr="00CB0B1B">
        <w:rPr>
          <w:rFonts w:ascii="David" w:hAnsi="David" w:cs="David" w:hint="cs"/>
          <w:sz w:val="24"/>
          <w:szCs w:val="24"/>
          <w:rtl/>
        </w:rPr>
        <w:t>כל עוד הראשון נפרע במלואו, אין סיבה לא לאפשר גם לשני להיפרע.</w:t>
      </w:r>
      <w:r w:rsidR="001B4D3F" w:rsidRPr="00CB0B1B">
        <w:rPr>
          <w:rFonts w:ascii="David" w:hAnsi="David" w:cs="David" w:hint="cs"/>
          <w:sz w:val="24"/>
          <w:szCs w:val="24"/>
          <w:rtl/>
        </w:rPr>
        <w:t xml:space="preserve"> כנראה שעמדה זו תתקבל.</w:t>
      </w:r>
    </w:p>
    <w:p w14:paraId="3DD376C4" w14:textId="4646FF43" w:rsidR="008A0547" w:rsidRPr="00CB0B1B" w:rsidRDefault="00DA3CCA" w:rsidP="00B82D46">
      <w:pPr>
        <w:pStyle w:val="ListParagraph"/>
        <w:numPr>
          <w:ilvl w:val="1"/>
          <w:numId w:val="69"/>
        </w:numPr>
        <w:spacing w:line="276" w:lineRule="auto"/>
        <w:jc w:val="both"/>
        <w:rPr>
          <w:rFonts w:ascii="David" w:hAnsi="David" w:cs="David"/>
          <w:sz w:val="24"/>
          <w:szCs w:val="24"/>
        </w:rPr>
      </w:pPr>
      <w:r w:rsidRPr="00CB0B1B">
        <w:rPr>
          <w:rFonts w:ascii="David" w:hAnsi="David" w:cs="David" w:hint="cs"/>
          <w:b/>
          <w:bCs/>
          <w:sz w:val="24"/>
          <w:szCs w:val="24"/>
          <w:rtl/>
        </w:rPr>
        <w:t>קדימות לנושה א'</w:t>
      </w:r>
      <w:r w:rsidRPr="00CB0B1B">
        <w:rPr>
          <w:rFonts w:ascii="David" w:hAnsi="David" w:cs="David" w:hint="cs"/>
          <w:sz w:val="24"/>
          <w:szCs w:val="24"/>
          <w:rtl/>
        </w:rPr>
        <w:t xml:space="preserve">. </w:t>
      </w:r>
      <w:r w:rsidR="00E17641" w:rsidRPr="00CB0B1B">
        <w:rPr>
          <w:rFonts w:ascii="David" w:hAnsi="David" w:cs="David" w:hint="cs"/>
          <w:sz w:val="24"/>
          <w:szCs w:val="24"/>
          <w:rtl/>
        </w:rPr>
        <w:t>בעל השעבוד השני בזמן יכול לגבות רק אחרי שהראשון גבה את החוב שלו</w:t>
      </w:r>
    </w:p>
    <w:p w14:paraId="2CBB830F" w14:textId="087E5B79" w:rsidR="0019386C" w:rsidRPr="00CB0B1B" w:rsidRDefault="0019386C" w:rsidP="00B82D46">
      <w:pPr>
        <w:pStyle w:val="ListParagraph"/>
        <w:numPr>
          <w:ilvl w:val="0"/>
          <w:numId w:val="69"/>
        </w:numPr>
        <w:spacing w:line="276" w:lineRule="auto"/>
        <w:jc w:val="both"/>
        <w:rPr>
          <w:rFonts w:ascii="David" w:hAnsi="David" w:cs="David"/>
          <w:color w:val="808080" w:themeColor="background1" w:themeShade="80"/>
          <w:sz w:val="24"/>
          <w:szCs w:val="24"/>
        </w:rPr>
      </w:pPr>
      <w:r w:rsidRPr="00CB0B1B">
        <w:rPr>
          <w:rFonts w:ascii="David" w:hAnsi="David" w:cs="David" w:hint="cs"/>
          <w:color w:val="808080" w:themeColor="background1" w:themeShade="80"/>
          <w:sz w:val="24"/>
          <w:szCs w:val="24"/>
          <w:rtl/>
        </w:rPr>
        <w:t xml:space="preserve">למה שהנושה השני יסכים לכך? </w:t>
      </w:r>
      <w:r w:rsidRPr="00CB0B1B">
        <w:rPr>
          <w:rFonts w:ascii="David" w:hAnsi="David" w:cs="David" w:hint="cs"/>
          <w:color w:val="808080" w:themeColor="background1" w:themeShade="80"/>
          <w:sz w:val="24"/>
          <w:szCs w:val="24"/>
          <w:u w:val="single"/>
          <w:rtl/>
        </w:rPr>
        <w:t>1</w:t>
      </w:r>
      <w:r w:rsidRPr="00CB0B1B">
        <w:rPr>
          <w:rFonts w:ascii="David" w:hAnsi="David" w:cs="David" w:hint="cs"/>
          <w:color w:val="808080" w:themeColor="background1" w:themeShade="80"/>
          <w:sz w:val="24"/>
          <w:szCs w:val="24"/>
          <w:rtl/>
        </w:rPr>
        <w:t xml:space="preserve">. כששווי הנכס עולה בהרבה על גובה הנכס. </w:t>
      </w:r>
      <w:r w:rsidRPr="00CB0B1B">
        <w:rPr>
          <w:rFonts w:ascii="David" w:hAnsi="David" w:cs="David" w:hint="cs"/>
          <w:color w:val="808080" w:themeColor="background1" w:themeShade="80"/>
          <w:sz w:val="24"/>
          <w:szCs w:val="24"/>
          <w:u w:val="single"/>
          <w:rtl/>
        </w:rPr>
        <w:t>2</w:t>
      </w:r>
      <w:r w:rsidRPr="00CB0B1B">
        <w:rPr>
          <w:rFonts w:ascii="David" w:hAnsi="David" w:cs="David" w:hint="cs"/>
          <w:color w:val="808080" w:themeColor="background1" w:themeShade="80"/>
          <w:sz w:val="24"/>
          <w:szCs w:val="24"/>
          <w:rtl/>
        </w:rPr>
        <w:t xml:space="preserve">. </w:t>
      </w:r>
      <w:r w:rsidR="003C59F7" w:rsidRPr="00CB0B1B">
        <w:rPr>
          <w:rFonts w:ascii="David" w:hAnsi="David" w:cs="David" w:hint="cs"/>
          <w:color w:val="808080" w:themeColor="background1" w:themeShade="80"/>
          <w:sz w:val="24"/>
          <w:szCs w:val="24"/>
          <w:rtl/>
        </w:rPr>
        <w:t>כשמועד פירעון החיוב הראשון קרוב והסבירות שייפרע גבוה</w:t>
      </w:r>
      <w:r w:rsidR="000E400D" w:rsidRPr="00CB0B1B">
        <w:rPr>
          <w:rFonts w:ascii="David" w:hAnsi="David" w:cs="David" w:hint="cs"/>
          <w:color w:val="808080" w:themeColor="background1" w:themeShade="80"/>
          <w:sz w:val="24"/>
          <w:szCs w:val="24"/>
          <w:rtl/>
        </w:rPr>
        <w:t xml:space="preserve">. </w:t>
      </w:r>
      <w:r w:rsidR="000E400D" w:rsidRPr="00CB0B1B">
        <w:rPr>
          <w:rFonts w:ascii="David" w:hAnsi="David" w:cs="David" w:hint="cs"/>
          <w:color w:val="808080" w:themeColor="background1" w:themeShade="80"/>
          <w:sz w:val="24"/>
          <w:szCs w:val="24"/>
          <w:u w:val="single"/>
          <w:rtl/>
        </w:rPr>
        <w:t>3</w:t>
      </w:r>
      <w:r w:rsidR="000E400D" w:rsidRPr="00CB0B1B">
        <w:rPr>
          <w:rFonts w:ascii="David" w:hAnsi="David" w:cs="David" w:hint="cs"/>
          <w:color w:val="808080" w:themeColor="background1" w:themeShade="80"/>
          <w:sz w:val="24"/>
          <w:szCs w:val="24"/>
          <w:rtl/>
        </w:rPr>
        <w:t xml:space="preserve">. </w:t>
      </w:r>
      <w:r w:rsidR="00F25581" w:rsidRPr="00CB0B1B">
        <w:rPr>
          <w:rFonts w:ascii="David" w:hAnsi="David" w:cs="David" w:hint="cs"/>
          <w:color w:val="808080" w:themeColor="background1" w:themeShade="80"/>
          <w:sz w:val="24"/>
          <w:szCs w:val="24"/>
          <w:rtl/>
        </w:rPr>
        <w:t xml:space="preserve">נושה ב' מקבל ריביות על הסיכון. </w:t>
      </w:r>
      <w:r w:rsidR="00F25581" w:rsidRPr="00CB0B1B">
        <w:rPr>
          <w:rFonts w:ascii="David" w:hAnsi="David" w:cs="David" w:hint="cs"/>
          <w:color w:val="808080" w:themeColor="background1" w:themeShade="80"/>
          <w:sz w:val="24"/>
          <w:szCs w:val="24"/>
          <w:u w:val="single"/>
          <w:rtl/>
        </w:rPr>
        <w:t>4</w:t>
      </w:r>
      <w:r w:rsidR="00F25581" w:rsidRPr="00CB0B1B">
        <w:rPr>
          <w:rFonts w:ascii="David" w:hAnsi="David" w:cs="David" w:hint="cs"/>
          <w:color w:val="808080" w:themeColor="background1" w:themeShade="80"/>
          <w:sz w:val="24"/>
          <w:szCs w:val="24"/>
          <w:rtl/>
        </w:rPr>
        <w:t>.</w:t>
      </w:r>
      <w:r w:rsidR="00067262" w:rsidRPr="00CB0B1B">
        <w:rPr>
          <w:rFonts w:ascii="David" w:hAnsi="David" w:cs="David" w:hint="cs"/>
          <w:color w:val="808080" w:themeColor="background1" w:themeShade="80"/>
          <w:sz w:val="24"/>
          <w:szCs w:val="24"/>
          <w:rtl/>
        </w:rPr>
        <w:t xml:space="preserve"> כשהוא מעדיף להיות נושה מובטח על פני נושה לא מובטח, למרות הסיכון</w:t>
      </w:r>
      <w:r w:rsidR="00B30E10" w:rsidRPr="00CB0B1B">
        <w:rPr>
          <w:rFonts w:ascii="David" w:hAnsi="David" w:cs="David" w:hint="cs"/>
          <w:color w:val="808080" w:themeColor="background1" w:themeShade="80"/>
          <w:sz w:val="24"/>
          <w:szCs w:val="24"/>
          <w:rtl/>
        </w:rPr>
        <w:t>.</w:t>
      </w:r>
    </w:p>
    <w:p w14:paraId="7287F716" w14:textId="428D04F1" w:rsidR="004108B0" w:rsidRPr="00CB0B1B" w:rsidRDefault="00165C4C" w:rsidP="00B82D46">
      <w:pPr>
        <w:pStyle w:val="ListParagraph"/>
        <w:numPr>
          <w:ilvl w:val="0"/>
          <w:numId w:val="69"/>
        </w:numPr>
        <w:spacing w:line="276" w:lineRule="auto"/>
        <w:jc w:val="both"/>
        <w:rPr>
          <w:rFonts w:ascii="David" w:hAnsi="David" w:cs="David"/>
          <w:sz w:val="24"/>
          <w:szCs w:val="24"/>
        </w:rPr>
      </w:pPr>
      <w:r w:rsidRPr="00CB0B1B">
        <w:rPr>
          <w:rFonts w:ascii="David" w:hAnsi="David" w:cs="David" w:hint="cs"/>
          <w:sz w:val="24"/>
          <w:szCs w:val="24"/>
          <w:highlight w:val="yellow"/>
          <w:rtl/>
        </w:rPr>
        <w:t xml:space="preserve">פס"ד </w:t>
      </w:r>
      <w:proofErr w:type="spellStart"/>
      <w:r w:rsidRPr="00CB0B1B">
        <w:rPr>
          <w:rFonts w:ascii="David" w:hAnsi="David" w:cs="David" w:hint="cs"/>
          <w:sz w:val="24"/>
          <w:szCs w:val="24"/>
          <w:highlight w:val="yellow"/>
          <w:rtl/>
        </w:rPr>
        <w:t>שטיינמנץ</w:t>
      </w:r>
      <w:proofErr w:type="spellEnd"/>
      <w:r w:rsidRPr="00CB0B1B">
        <w:rPr>
          <w:rFonts w:ascii="David" w:hAnsi="David" w:cs="David" w:hint="cs"/>
          <w:sz w:val="24"/>
          <w:szCs w:val="24"/>
          <w:rtl/>
        </w:rPr>
        <w:t>:</w:t>
      </w:r>
      <w:r w:rsidR="00216BB3" w:rsidRPr="00CB0B1B">
        <w:rPr>
          <w:rFonts w:ascii="David" w:hAnsi="David" w:cs="David" w:hint="cs"/>
          <w:sz w:val="24"/>
          <w:szCs w:val="24"/>
          <w:rtl/>
        </w:rPr>
        <w:t xml:space="preserve"> </w:t>
      </w:r>
      <w:r w:rsidR="0015608D" w:rsidRPr="00CB0B1B">
        <w:rPr>
          <w:rFonts w:ascii="David" w:hAnsi="David" w:cs="David" w:hint="cs"/>
          <w:color w:val="808080" w:themeColor="background1" w:themeShade="80"/>
          <w:sz w:val="24"/>
          <w:szCs w:val="24"/>
          <w:rtl/>
        </w:rPr>
        <w:t xml:space="preserve">רקע: </w:t>
      </w:r>
      <w:r w:rsidR="00977CDF" w:rsidRPr="00CB0B1B">
        <w:rPr>
          <w:rFonts w:ascii="David" w:hAnsi="David" w:cs="David" w:hint="cs"/>
          <w:color w:val="808080" w:themeColor="background1" w:themeShade="80"/>
          <w:sz w:val="24"/>
          <w:szCs w:val="24"/>
          <w:rtl/>
        </w:rPr>
        <w:t>קונה הדירה מלווה כסף מהבנק כדי לקנות את הדירה. הבנק העביר את הכסף ישירות למוכר</w:t>
      </w:r>
      <w:r w:rsidR="00913EB5" w:rsidRPr="00CB0B1B">
        <w:rPr>
          <w:rFonts w:ascii="David" w:hAnsi="David" w:cs="David" w:hint="cs"/>
          <w:color w:val="808080" w:themeColor="background1" w:themeShade="80"/>
          <w:sz w:val="24"/>
          <w:szCs w:val="24"/>
          <w:rtl/>
        </w:rPr>
        <w:t xml:space="preserve">. </w:t>
      </w:r>
      <w:r w:rsidR="00343620" w:rsidRPr="00CB0B1B">
        <w:rPr>
          <w:rFonts w:ascii="David" w:hAnsi="David" w:cs="David" w:hint="cs"/>
          <w:color w:val="808080" w:themeColor="background1" w:themeShade="80"/>
          <w:sz w:val="24"/>
          <w:szCs w:val="24"/>
          <w:rtl/>
        </w:rPr>
        <w:t xml:space="preserve">הקונה משכן </w:t>
      </w:r>
      <w:r w:rsidR="00913EB5" w:rsidRPr="00CB0B1B">
        <w:rPr>
          <w:rFonts w:ascii="David" w:hAnsi="David" w:cs="David" w:hint="cs"/>
          <w:color w:val="808080" w:themeColor="background1" w:themeShade="80"/>
          <w:sz w:val="24"/>
          <w:szCs w:val="24"/>
          <w:rtl/>
        </w:rPr>
        <w:t xml:space="preserve">לבנק </w:t>
      </w:r>
      <w:r w:rsidR="00343620" w:rsidRPr="00CB0B1B">
        <w:rPr>
          <w:rFonts w:ascii="David" w:hAnsi="David" w:cs="David" w:hint="cs"/>
          <w:color w:val="808080" w:themeColor="background1" w:themeShade="80"/>
          <w:sz w:val="24"/>
          <w:szCs w:val="24"/>
          <w:rtl/>
        </w:rPr>
        <w:t>את</w:t>
      </w:r>
      <w:r w:rsidR="00977CDF" w:rsidRPr="00CB0B1B">
        <w:rPr>
          <w:rFonts w:ascii="David" w:hAnsi="David" w:cs="David" w:hint="cs"/>
          <w:color w:val="808080" w:themeColor="background1" w:themeShade="80"/>
          <w:sz w:val="24"/>
          <w:szCs w:val="24"/>
          <w:rtl/>
        </w:rPr>
        <w:t xml:space="preserve"> הזכויות החוזיות</w:t>
      </w:r>
      <w:r w:rsidR="007674E5" w:rsidRPr="00CB0B1B">
        <w:rPr>
          <w:rFonts w:ascii="David" w:hAnsi="David" w:cs="David" w:hint="cs"/>
          <w:color w:val="808080" w:themeColor="background1" w:themeShade="80"/>
          <w:sz w:val="24"/>
          <w:szCs w:val="24"/>
          <w:rtl/>
        </w:rPr>
        <w:t xml:space="preserve"> של</w:t>
      </w:r>
      <w:r w:rsidR="00343620" w:rsidRPr="00CB0B1B">
        <w:rPr>
          <w:rFonts w:ascii="David" w:hAnsi="David" w:cs="David" w:hint="cs"/>
          <w:color w:val="808080" w:themeColor="background1" w:themeShade="80"/>
          <w:sz w:val="24"/>
          <w:szCs w:val="24"/>
          <w:rtl/>
        </w:rPr>
        <w:t>ו</w:t>
      </w:r>
      <w:r w:rsidR="007674E5" w:rsidRPr="00CB0B1B">
        <w:rPr>
          <w:rFonts w:ascii="David" w:hAnsi="David" w:cs="David" w:hint="cs"/>
          <w:color w:val="808080" w:themeColor="background1" w:themeShade="80"/>
          <w:sz w:val="24"/>
          <w:szCs w:val="24"/>
          <w:rtl/>
        </w:rPr>
        <w:t>. הקונה מפסיק לשלם והמוכר מבטל את החוזה בשל הפרה יסודית.</w:t>
      </w:r>
      <w:r w:rsidR="0034476C" w:rsidRPr="00CB0B1B">
        <w:rPr>
          <w:rFonts w:ascii="David" w:hAnsi="David" w:cs="David" w:hint="cs"/>
          <w:color w:val="808080" w:themeColor="background1" w:themeShade="80"/>
          <w:sz w:val="24"/>
          <w:szCs w:val="24"/>
          <w:rtl/>
        </w:rPr>
        <w:t xml:space="preserve"> האם הבנק יכול לדרוש מימוש של הנכס (של הקרקע) או שיש לו רק זכויות חוזיות?</w:t>
      </w:r>
      <w:r w:rsidR="00FE3B44" w:rsidRPr="00CB0B1B">
        <w:rPr>
          <w:rFonts w:ascii="David" w:hAnsi="David" w:cs="David" w:hint="cs"/>
          <w:sz w:val="24"/>
          <w:szCs w:val="24"/>
          <w:rtl/>
        </w:rPr>
        <w:t xml:space="preserve"> </w:t>
      </w:r>
      <w:r w:rsidR="00FE3B44" w:rsidRPr="00CB0B1B">
        <w:rPr>
          <w:rFonts w:ascii="David" w:hAnsi="David" w:cs="David" w:hint="cs"/>
          <w:b/>
          <w:bCs/>
          <w:sz w:val="24"/>
          <w:szCs w:val="24"/>
          <w:rtl/>
        </w:rPr>
        <w:t>ביהמ"ש קובע ש</w:t>
      </w:r>
      <w:r w:rsidR="007C46DC" w:rsidRPr="00CB0B1B">
        <w:rPr>
          <w:rFonts w:ascii="David" w:hAnsi="David" w:cs="David" w:hint="cs"/>
          <w:b/>
          <w:bCs/>
          <w:sz w:val="24"/>
          <w:szCs w:val="24"/>
          <w:rtl/>
        </w:rPr>
        <w:t>הנכס הממושכן הוא רק הזכויות</w:t>
      </w:r>
      <w:r w:rsidR="00FC3C3F" w:rsidRPr="00CB0B1B">
        <w:rPr>
          <w:rFonts w:ascii="David" w:hAnsi="David" w:cs="David" w:hint="cs"/>
          <w:b/>
          <w:bCs/>
          <w:sz w:val="24"/>
          <w:szCs w:val="24"/>
          <w:rtl/>
        </w:rPr>
        <w:t xml:space="preserve"> החוזיות</w:t>
      </w:r>
      <w:r w:rsidR="00FC3C3F" w:rsidRPr="00CB0B1B">
        <w:rPr>
          <w:rFonts w:ascii="David" w:hAnsi="David" w:cs="David" w:hint="cs"/>
          <w:sz w:val="24"/>
          <w:szCs w:val="24"/>
          <w:rtl/>
        </w:rPr>
        <w:t xml:space="preserve"> ולכן יכול לפעול באחת משתי דרכים:</w:t>
      </w:r>
      <w:r w:rsidR="00830636" w:rsidRPr="00CB0B1B">
        <w:rPr>
          <w:rFonts w:ascii="David" w:hAnsi="David" w:cs="David" w:hint="cs"/>
          <w:sz w:val="24"/>
          <w:szCs w:val="24"/>
          <w:rtl/>
        </w:rPr>
        <w:t xml:space="preserve"> </w:t>
      </w:r>
      <w:r w:rsidR="00830636" w:rsidRPr="00CB0B1B">
        <w:rPr>
          <w:rFonts w:ascii="David" w:hAnsi="David" w:cs="David" w:hint="cs"/>
          <w:sz w:val="24"/>
          <w:szCs w:val="24"/>
          <w:u w:val="single"/>
          <w:rtl/>
        </w:rPr>
        <w:t>1</w:t>
      </w:r>
      <w:r w:rsidR="00830636" w:rsidRPr="00CB0B1B">
        <w:rPr>
          <w:rFonts w:ascii="David" w:hAnsi="David" w:cs="David" w:hint="cs"/>
          <w:sz w:val="24"/>
          <w:szCs w:val="24"/>
          <w:rtl/>
        </w:rPr>
        <w:t xml:space="preserve">. </w:t>
      </w:r>
      <w:r w:rsidR="00DD12E6" w:rsidRPr="00CB0B1B">
        <w:rPr>
          <w:rFonts w:ascii="David" w:hAnsi="David" w:cs="David" w:hint="cs"/>
          <w:sz w:val="24"/>
          <w:szCs w:val="24"/>
          <w:rtl/>
        </w:rPr>
        <w:t xml:space="preserve">לפנות להוצל"פ/לביהמ"ש ולמכור את הזכויות החוזיות לאדם אחר- בפועל לא ישים כי החוזה בוטל והזכויות החוזיות לא שוות כלום. </w:t>
      </w:r>
      <w:r w:rsidR="00DD12E6" w:rsidRPr="00CB0B1B">
        <w:rPr>
          <w:rFonts w:ascii="David" w:hAnsi="David" w:cs="David" w:hint="cs"/>
          <w:sz w:val="24"/>
          <w:szCs w:val="24"/>
          <w:u w:val="single"/>
          <w:rtl/>
        </w:rPr>
        <w:t>2</w:t>
      </w:r>
      <w:r w:rsidR="00DD12E6" w:rsidRPr="00CB0B1B">
        <w:rPr>
          <w:rFonts w:ascii="David" w:hAnsi="David" w:cs="David" w:hint="cs"/>
          <w:sz w:val="24"/>
          <w:szCs w:val="24"/>
          <w:rtl/>
        </w:rPr>
        <w:t xml:space="preserve">. </w:t>
      </w:r>
      <w:r w:rsidR="00B2126E" w:rsidRPr="00CB0B1B">
        <w:rPr>
          <w:rFonts w:ascii="David" w:hAnsi="David" w:cs="David" w:hint="cs"/>
          <w:sz w:val="24"/>
          <w:szCs w:val="24"/>
          <w:rtl/>
        </w:rPr>
        <w:t xml:space="preserve">ס' 20 לחוק המשכון מאפשר לבנק להיכנס לנעלי </w:t>
      </w:r>
      <w:r w:rsidR="00EE7649" w:rsidRPr="00CB0B1B">
        <w:rPr>
          <w:rFonts w:ascii="David" w:hAnsi="David" w:cs="David" w:hint="cs"/>
          <w:sz w:val="24"/>
          <w:szCs w:val="24"/>
          <w:rtl/>
        </w:rPr>
        <w:t>הקונה</w:t>
      </w:r>
      <w:r w:rsidR="00B2126E" w:rsidRPr="00CB0B1B">
        <w:rPr>
          <w:rFonts w:ascii="David" w:hAnsi="David" w:cs="David" w:hint="cs"/>
          <w:sz w:val="24"/>
          <w:szCs w:val="24"/>
          <w:rtl/>
        </w:rPr>
        <w:t xml:space="preserve"> וכך יכולים להמשיך במימוש העסקה.</w:t>
      </w:r>
    </w:p>
    <w:p w14:paraId="3F6FF363" w14:textId="3ED91299" w:rsidR="00F028DA" w:rsidRPr="00CB0B1B" w:rsidRDefault="00F028DA" w:rsidP="00CB0B1B">
      <w:pPr>
        <w:spacing w:line="276" w:lineRule="auto"/>
        <w:jc w:val="both"/>
        <w:rPr>
          <w:rFonts w:ascii="David" w:hAnsi="David" w:cs="David"/>
          <w:b/>
          <w:bCs/>
          <w:sz w:val="24"/>
          <w:szCs w:val="24"/>
          <w:rtl/>
        </w:rPr>
      </w:pPr>
    </w:p>
    <w:p w14:paraId="28AB3D91" w14:textId="4C65B02D" w:rsidR="00B457AE" w:rsidRPr="00CB0B1B" w:rsidRDefault="00B457AE" w:rsidP="00CB0B1B">
      <w:pPr>
        <w:spacing w:line="276" w:lineRule="auto"/>
        <w:jc w:val="both"/>
        <w:rPr>
          <w:rFonts w:ascii="David" w:hAnsi="David" w:cs="David"/>
          <w:b/>
          <w:bCs/>
          <w:sz w:val="24"/>
          <w:szCs w:val="24"/>
          <w:rtl/>
        </w:rPr>
      </w:pPr>
    </w:p>
    <w:p w14:paraId="742499A4" w14:textId="3B272CFA" w:rsidR="00B457AE" w:rsidRPr="00CB0B1B" w:rsidRDefault="00B457AE" w:rsidP="00CB0B1B">
      <w:pPr>
        <w:spacing w:line="276" w:lineRule="auto"/>
        <w:jc w:val="both"/>
        <w:rPr>
          <w:rFonts w:ascii="David" w:hAnsi="David" w:cs="David"/>
          <w:b/>
          <w:bCs/>
          <w:sz w:val="24"/>
          <w:szCs w:val="24"/>
          <w:rtl/>
        </w:rPr>
      </w:pPr>
    </w:p>
    <w:p w14:paraId="68F54B29" w14:textId="255143A8" w:rsidR="00B457AE" w:rsidRPr="00CB0B1B" w:rsidRDefault="00B457AE" w:rsidP="00CB0B1B">
      <w:pPr>
        <w:spacing w:line="276" w:lineRule="auto"/>
        <w:jc w:val="both"/>
        <w:rPr>
          <w:rFonts w:ascii="David" w:hAnsi="David" w:cs="David"/>
          <w:b/>
          <w:bCs/>
          <w:sz w:val="24"/>
          <w:szCs w:val="24"/>
          <w:rtl/>
        </w:rPr>
      </w:pPr>
    </w:p>
    <w:p w14:paraId="399D3CC1" w14:textId="2C45C0E0" w:rsidR="00B457AE" w:rsidRPr="00CB0B1B" w:rsidRDefault="00B457AE" w:rsidP="00CB0B1B">
      <w:pPr>
        <w:spacing w:line="276" w:lineRule="auto"/>
        <w:jc w:val="both"/>
        <w:rPr>
          <w:rFonts w:ascii="David" w:hAnsi="David" w:cs="David"/>
          <w:sz w:val="24"/>
          <w:szCs w:val="24"/>
          <w:rtl/>
        </w:rPr>
      </w:pPr>
      <w:r w:rsidRPr="00CB0B1B">
        <w:rPr>
          <w:rFonts w:ascii="David" w:hAnsi="David" w:cs="David" w:hint="cs"/>
          <w:b/>
          <w:bCs/>
          <w:sz w:val="24"/>
          <w:szCs w:val="24"/>
          <w:rtl/>
        </w:rPr>
        <w:t>ה"א</w:t>
      </w:r>
      <w:r w:rsidRPr="00CB0B1B">
        <w:rPr>
          <w:rFonts w:ascii="David" w:hAnsi="David" w:cs="David" w:hint="cs"/>
          <w:sz w:val="24"/>
          <w:szCs w:val="24"/>
          <w:rtl/>
        </w:rPr>
        <w:t xml:space="preserve">- ה"א היא </w:t>
      </w:r>
      <w:r w:rsidRPr="00CB0B1B">
        <w:rPr>
          <w:rFonts w:ascii="David" w:hAnsi="David" w:cs="David" w:hint="cs"/>
          <w:sz w:val="24"/>
          <w:szCs w:val="24"/>
          <w:u w:val="single"/>
          <w:rtl/>
        </w:rPr>
        <w:t>לא</w:t>
      </w:r>
      <w:r w:rsidRPr="00CB0B1B">
        <w:rPr>
          <w:rFonts w:ascii="David" w:hAnsi="David" w:cs="David" w:hint="cs"/>
          <w:sz w:val="24"/>
          <w:szCs w:val="24"/>
          <w:rtl/>
        </w:rPr>
        <w:t xml:space="preserve"> זכות קניינית</w:t>
      </w:r>
      <w:r w:rsidR="00A71A2C" w:rsidRPr="00CB0B1B">
        <w:rPr>
          <w:rFonts w:ascii="David" w:hAnsi="David" w:cs="David" w:hint="cs"/>
          <w:sz w:val="24"/>
          <w:szCs w:val="24"/>
          <w:rtl/>
        </w:rPr>
        <w:t xml:space="preserve"> מבחינה </w:t>
      </w:r>
      <w:r w:rsidR="00B426A5" w:rsidRPr="00CB0B1B">
        <w:rPr>
          <w:rFonts w:ascii="David" w:hAnsi="David" w:cs="David" w:hint="cs"/>
          <w:sz w:val="24"/>
          <w:szCs w:val="24"/>
          <w:rtl/>
        </w:rPr>
        <w:t>טכנית</w:t>
      </w:r>
      <w:r w:rsidRPr="00CB0B1B">
        <w:rPr>
          <w:rFonts w:ascii="David" w:hAnsi="David" w:cs="David" w:hint="cs"/>
          <w:sz w:val="24"/>
          <w:szCs w:val="24"/>
          <w:rtl/>
        </w:rPr>
        <w:t xml:space="preserve">. היא באה להזהיר מפני עסקה בנכס, אך היא לא מונעת רישום מקרקעין. בפועל, בלשכת הרישום לא יעבירו בעלות בנכס שיש לו </w:t>
      </w:r>
      <w:r w:rsidR="00437025" w:rsidRPr="00CB0B1B">
        <w:rPr>
          <w:rFonts w:ascii="David" w:hAnsi="David" w:cs="David" w:hint="cs"/>
          <w:sz w:val="24"/>
          <w:szCs w:val="24"/>
          <w:rtl/>
        </w:rPr>
        <w:t>ה"א</w:t>
      </w:r>
      <w:r w:rsidRPr="00CB0B1B">
        <w:rPr>
          <w:rFonts w:ascii="David" w:hAnsi="David" w:cs="David" w:hint="cs"/>
          <w:sz w:val="24"/>
          <w:szCs w:val="24"/>
          <w:rtl/>
        </w:rPr>
        <w:t xml:space="preserve">. יש </w:t>
      </w:r>
      <w:r w:rsidR="00437025" w:rsidRPr="00CB0B1B">
        <w:rPr>
          <w:rFonts w:ascii="David" w:hAnsi="David" w:cs="David" w:hint="cs"/>
          <w:sz w:val="24"/>
          <w:szCs w:val="24"/>
          <w:rtl/>
        </w:rPr>
        <w:t>לה"א</w:t>
      </w:r>
      <w:r w:rsidRPr="00CB0B1B">
        <w:rPr>
          <w:rFonts w:ascii="David" w:hAnsi="David" w:cs="David" w:hint="cs"/>
          <w:sz w:val="24"/>
          <w:szCs w:val="24"/>
          <w:rtl/>
        </w:rPr>
        <w:t xml:space="preserve"> משמעות גדולה בדיני תחרות- אם מי שקנה קודם את הנכס היה יכול לרשום </w:t>
      </w:r>
      <w:r w:rsidR="00437025" w:rsidRPr="00CB0B1B">
        <w:rPr>
          <w:rFonts w:ascii="David" w:hAnsi="David" w:cs="David" w:hint="cs"/>
          <w:sz w:val="24"/>
          <w:szCs w:val="24"/>
          <w:rtl/>
        </w:rPr>
        <w:t>ה"א</w:t>
      </w:r>
      <w:r w:rsidRPr="00CB0B1B">
        <w:rPr>
          <w:rFonts w:ascii="David" w:hAnsi="David" w:cs="David" w:hint="cs"/>
          <w:sz w:val="24"/>
          <w:szCs w:val="24"/>
          <w:rtl/>
        </w:rPr>
        <w:t xml:space="preserve"> ולא רשם, הוא עלול להפסיד בתחרות בחלק מהמקרים.</w:t>
      </w:r>
    </w:p>
    <w:p w14:paraId="0B05206E" w14:textId="335FC316" w:rsidR="00B6433A" w:rsidRPr="00CB0B1B" w:rsidRDefault="00013CD5" w:rsidP="00CB0B1B">
      <w:pPr>
        <w:spacing w:line="276" w:lineRule="auto"/>
        <w:jc w:val="both"/>
        <w:rPr>
          <w:rFonts w:ascii="David" w:hAnsi="David" w:cs="David"/>
          <w:sz w:val="24"/>
          <w:szCs w:val="24"/>
        </w:rPr>
      </w:pPr>
      <w:r w:rsidRPr="00CB0B1B">
        <w:rPr>
          <w:rFonts w:ascii="David" w:hAnsi="David" w:cs="David"/>
          <w:sz w:val="24"/>
          <w:szCs w:val="24"/>
          <w:rtl/>
        </w:rPr>
        <w:t>אם הממשלה רוצה להפקיע, זה יהיה בד"כ פקודת הקרקעות</w:t>
      </w:r>
      <w:r w:rsidRPr="00CB0B1B">
        <w:rPr>
          <w:rFonts w:ascii="David" w:hAnsi="David" w:cs="David" w:hint="cs"/>
          <w:sz w:val="24"/>
          <w:szCs w:val="24"/>
          <w:rtl/>
        </w:rPr>
        <w:t xml:space="preserve">. </w:t>
      </w:r>
      <w:r w:rsidR="00B6433A" w:rsidRPr="00CB0B1B">
        <w:rPr>
          <w:rFonts w:ascii="David" w:hAnsi="David" w:cs="David"/>
          <w:sz w:val="24"/>
          <w:szCs w:val="24"/>
          <w:rtl/>
        </w:rPr>
        <w:t>אם רשות מקומית רוצה להפקיע זה יכול להיות או חוק הת</w:t>
      </w:r>
      <w:r w:rsidR="001636A7" w:rsidRPr="00CB0B1B">
        <w:rPr>
          <w:rFonts w:ascii="David" w:hAnsi="David" w:cs="David" w:hint="cs"/>
          <w:sz w:val="24"/>
          <w:szCs w:val="24"/>
          <w:rtl/>
        </w:rPr>
        <w:t xml:space="preserve">כנון והבניה </w:t>
      </w:r>
      <w:r w:rsidR="00B6433A" w:rsidRPr="00CB0B1B">
        <w:rPr>
          <w:rFonts w:ascii="David" w:hAnsi="David" w:cs="David"/>
          <w:sz w:val="24"/>
          <w:szCs w:val="24"/>
          <w:rtl/>
        </w:rPr>
        <w:t>או פקודת הקרקעות (הרשות מבקשת מהשר להפקיע עבורה)</w:t>
      </w:r>
      <w:r w:rsidR="00B6433A" w:rsidRPr="00CB0B1B">
        <w:rPr>
          <w:rFonts w:ascii="David" w:hAnsi="David" w:cs="David" w:hint="cs"/>
          <w:sz w:val="24"/>
          <w:szCs w:val="24"/>
          <w:rtl/>
        </w:rPr>
        <w:t>.</w:t>
      </w:r>
    </w:p>
    <w:sectPr w:rsidR="00B6433A" w:rsidRPr="00CB0B1B" w:rsidSect="00205768">
      <w:headerReference w:type="default" r:id="rId18"/>
      <w:footerReference w:type="default" r:id="rId1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B9F7" w14:textId="77777777" w:rsidR="000656E1" w:rsidRDefault="000656E1" w:rsidP="006F0B56">
      <w:pPr>
        <w:spacing w:after="0" w:line="240" w:lineRule="auto"/>
      </w:pPr>
      <w:r>
        <w:separator/>
      </w:r>
    </w:p>
  </w:endnote>
  <w:endnote w:type="continuationSeparator" w:id="0">
    <w:p w14:paraId="4BECE9B7" w14:textId="77777777" w:rsidR="000656E1" w:rsidRDefault="000656E1" w:rsidP="006F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270977202"/>
      <w:docPartObj>
        <w:docPartGallery w:val="Page Numbers (Bottom of Page)"/>
        <w:docPartUnique/>
      </w:docPartObj>
    </w:sdtPr>
    <w:sdtEndPr/>
    <w:sdtContent>
      <w:p w14:paraId="39CB13AD" w14:textId="53A18DD6" w:rsidR="0071410C" w:rsidRPr="00CD1F7D" w:rsidRDefault="0071410C" w:rsidP="006F0B56">
        <w:pPr>
          <w:pStyle w:val="Footer"/>
          <w:jc w:val="center"/>
          <w:rPr>
            <w:rFonts w:ascii="David" w:hAnsi="David" w:cs="David"/>
          </w:rPr>
        </w:pPr>
        <w:r w:rsidRPr="00CD1F7D">
          <w:rPr>
            <w:rFonts w:ascii="David" w:hAnsi="David" w:cs="David"/>
          </w:rPr>
          <w:fldChar w:fldCharType="begin"/>
        </w:r>
        <w:r w:rsidRPr="00CD1F7D">
          <w:rPr>
            <w:rFonts w:ascii="David" w:hAnsi="David" w:cs="David"/>
          </w:rPr>
          <w:instrText>PAGE   \* MERGEFORMAT</w:instrText>
        </w:r>
        <w:r w:rsidRPr="00CD1F7D">
          <w:rPr>
            <w:rFonts w:ascii="David" w:hAnsi="David" w:cs="David"/>
          </w:rPr>
          <w:fldChar w:fldCharType="separate"/>
        </w:r>
        <w:r w:rsidRPr="00CD1F7D">
          <w:rPr>
            <w:rFonts w:ascii="David" w:hAnsi="David" w:cs="David"/>
            <w:rtl/>
            <w:lang w:val="he-IL"/>
          </w:rPr>
          <w:t>2</w:t>
        </w:r>
        <w:r w:rsidRPr="00CD1F7D">
          <w:rPr>
            <w:rFonts w:ascii="David" w:hAnsi="David" w:cs="Dav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7DAB" w14:textId="77777777" w:rsidR="000656E1" w:rsidRDefault="000656E1" w:rsidP="006F0B56">
      <w:pPr>
        <w:spacing w:after="0" w:line="240" w:lineRule="auto"/>
      </w:pPr>
      <w:r>
        <w:separator/>
      </w:r>
    </w:p>
  </w:footnote>
  <w:footnote w:type="continuationSeparator" w:id="0">
    <w:p w14:paraId="668BDDBB" w14:textId="77777777" w:rsidR="000656E1" w:rsidRDefault="000656E1" w:rsidP="006F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AFBD" w14:textId="352AD3DE" w:rsidR="00CB0B1B" w:rsidRPr="00CB0B1B" w:rsidRDefault="00CB0B1B">
    <w:pPr>
      <w:pStyle w:val="Header"/>
      <w:rPr>
        <w:rFonts w:ascii="David" w:hAnsi="David" w:cs="David"/>
      </w:rPr>
    </w:pPr>
    <w:r w:rsidRPr="00CB0B1B">
      <w:rPr>
        <w:rFonts w:ascii="David" w:hAnsi="David" w:cs="David"/>
        <w:rtl/>
      </w:rPr>
      <w:t xml:space="preserve">מחברת דיני קניין                                                                                            </w:t>
    </w:r>
    <w:r>
      <w:rPr>
        <w:rFonts w:ascii="David" w:hAnsi="David" w:cs="David" w:hint="cs"/>
        <w:rtl/>
      </w:rPr>
      <w:t xml:space="preserve">             </w:t>
    </w:r>
    <w:r w:rsidRPr="00CB0B1B">
      <w:rPr>
        <w:rFonts w:ascii="David" w:hAnsi="David" w:cs="David"/>
        <w:rtl/>
      </w:rPr>
      <w:t xml:space="preserve"> </w:t>
    </w:r>
    <w:r w:rsidR="00F4331E">
      <w:rPr>
        <w:rFonts w:ascii="David" w:hAnsi="David" w:cs="David"/>
      </w:rPr>
      <w:t xml:space="preserve">                 </w:t>
    </w:r>
    <w:r w:rsidRPr="00CB0B1B">
      <w:rPr>
        <w:rFonts w:ascii="David" w:hAnsi="David" w:cs="David"/>
        <w:rtl/>
      </w:rPr>
      <w:t xml:space="preserve">     עלמה נאמן -וינברג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7C"/>
    <w:multiLevelType w:val="hybridMultilevel"/>
    <w:tmpl w:val="47585064"/>
    <w:lvl w:ilvl="0" w:tplc="43FEF634">
      <w:numFmt w:val="bullet"/>
      <w:lvlText w:val=""/>
      <w:lvlJc w:val="left"/>
      <w:pPr>
        <w:ind w:left="141" w:hanging="360"/>
      </w:pPr>
      <w:rPr>
        <w:rFonts w:ascii="Wingdings" w:eastAsiaTheme="minorHAnsi" w:hAnsi="Wingdings" w:cs="David" w:hint="default"/>
        <w:b/>
      </w:rPr>
    </w:lvl>
    <w:lvl w:ilvl="1" w:tplc="04090001">
      <w:start w:val="1"/>
      <w:numFmt w:val="bullet"/>
      <w:lvlText w:val=""/>
      <w:lvlJc w:val="left"/>
      <w:pPr>
        <w:ind w:left="424" w:hanging="360"/>
      </w:pPr>
      <w:rPr>
        <w:rFonts w:ascii="Symbol" w:hAnsi="Symbol" w:hint="default"/>
        <w:b/>
        <w:lang w:bidi="he-IL"/>
      </w:rPr>
    </w:lvl>
    <w:lvl w:ilvl="2" w:tplc="0409000F">
      <w:start w:val="1"/>
      <w:numFmt w:val="decimal"/>
      <w:lvlText w:val="%3."/>
      <w:lvlJc w:val="left"/>
      <w:pPr>
        <w:ind w:left="1133" w:hanging="360"/>
      </w:pPr>
      <w:rPr>
        <w:rFonts w:hint="default"/>
      </w:rPr>
    </w:lvl>
    <w:lvl w:ilvl="3" w:tplc="04090001">
      <w:start w:val="1"/>
      <w:numFmt w:val="bullet"/>
      <w:lvlText w:val=""/>
      <w:lvlJc w:val="left"/>
      <w:pPr>
        <w:ind w:left="2301" w:hanging="360"/>
      </w:pPr>
      <w:rPr>
        <w:rFonts w:ascii="Symbol" w:hAnsi="Symbol" w:hint="default"/>
      </w:rPr>
    </w:lvl>
    <w:lvl w:ilvl="4" w:tplc="04090003" w:tentative="1">
      <w:start w:val="1"/>
      <w:numFmt w:val="bullet"/>
      <w:lvlText w:val="o"/>
      <w:lvlJc w:val="left"/>
      <w:pPr>
        <w:ind w:left="3021" w:hanging="360"/>
      </w:pPr>
      <w:rPr>
        <w:rFonts w:ascii="Courier New" w:hAnsi="Courier New" w:cs="Courier New" w:hint="default"/>
      </w:rPr>
    </w:lvl>
    <w:lvl w:ilvl="5" w:tplc="04090005" w:tentative="1">
      <w:start w:val="1"/>
      <w:numFmt w:val="bullet"/>
      <w:lvlText w:val=""/>
      <w:lvlJc w:val="left"/>
      <w:pPr>
        <w:ind w:left="3741" w:hanging="360"/>
      </w:pPr>
      <w:rPr>
        <w:rFonts w:ascii="Wingdings" w:hAnsi="Wingdings" w:hint="default"/>
      </w:rPr>
    </w:lvl>
    <w:lvl w:ilvl="6" w:tplc="04090001" w:tentative="1">
      <w:start w:val="1"/>
      <w:numFmt w:val="bullet"/>
      <w:lvlText w:val=""/>
      <w:lvlJc w:val="left"/>
      <w:pPr>
        <w:ind w:left="4461" w:hanging="360"/>
      </w:pPr>
      <w:rPr>
        <w:rFonts w:ascii="Symbol" w:hAnsi="Symbol" w:hint="default"/>
      </w:rPr>
    </w:lvl>
    <w:lvl w:ilvl="7" w:tplc="04090003" w:tentative="1">
      <w:start w:val="1"/>
      <w:numFmt w:val="bullet"/>
      <w:lvlText w:val="o"/>
      <w:lvlJc w:val="left"/>
      <w:pPr>
        <w:ind w:left="5181" w:hanging="360"/>
      </w:pPr>
      <w:rPr>
        <w:rFonts w:ascii="Courier New" w:hAnsi="Courier New" w:cs="Courier New" w:hint="default"/>
      </w:rPr>
    </w:lvl>
    <w:lvl w:ilvl="8" w:tplc="04090005" w:tentative="1">
      <w:start w:val="1"/>
      <w:numFmt w:val="bullet"/>
      <w:lvlText w:val=""/>
      <w:lvlJc w:val="left"/>
      <w:pPr>
        <w:ind w:left="5901" w:hanging="360"/>
      </w:pPr>
      <w:rPr>
        <w:rFonts w:ascii="Wingdings" w:hAnsi="Wingdings" w:hint="default"/>
      </w:rPr>
    </w:lvl>
  </w:abstractNum>
  <w:abstractNum w:abstractNumId="1" w15:restartNumberingAfterBreak="0">
    <w:nsid w:val="00282409"/>
    <w:multiLevelType w:val="hybridMultilevel"/>
    <w:tmpl w:val="2D8A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32DA6"/>
    <w:multiLevelType w:val="hybridMultilevel"/>
    <w:tmpl w:val="C68E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5977CB"/>
    <w:multiLevelType w:val="hybridMultilevel"/>
    <w:tmpl w:val="358E011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0B724B7"/>
    <w:multiLevelType w:val="hybridMultilevel"/>
    <w:tmpl w:val="21FAF49E"/>
    <w:lvl w:ilvl="0" w:tplc="11D80F04">
      <w:start w:val="1"/>
      <w:numFmt w:val="decimal"/>
      <w:lvlText w:val="%1."/>
      <w:lvlJc w:val="left"/>
      <w:pPr>
        <w:ind w:left="-154" w:hanging="360"/>
      </w:pPr>
      <w:rPr>
        <w:rFonts w:hint="default"/>
        <w:b/>
        <w:bCs w:val="0"/>
      </w:rPr>
    </w:lvl>
    <w:lvl w:ilvl="1" w:tplc="10000019" w:tentative="1">
      <w:start w:val="1"/>
      <w:numFmt w:val="lowerLetter"/>
      <w:lvlText w:val="%2."/>
      <w:lvlJc w:val="left"/>
      <w:pPr>
        <w:ind w:left="566" w:hanging="360"/>
      </w:pPr>
    </w:lvl>
    <w:lvl w:ilvl="2" w:tplc="1000001B" w:tentative="1">
      <w:start w:val="1"/>
      <w:numFmt w:val="lowerRoman"/>
      <w:lvlText w:val="%3."/>
      <w:lvlJc w:val="right"/>
      <w:pPr>
        <w:ind w:left="1286" w:hanging="180"/>
      </w:pPr>
    </w:lvl>
    <w:lvl w:ilvl="3" w:tplc="1000000F" w:tentative="1">
      <w:start w:val="1"/>
      <w:numFmt w:val="decimal"/>
      <w:lvlText w:val="%4."/>
      <w:lvlJc w:val="left"/>
      <w:pPr>
        <w:ind w:left="2006" w:hanging="360"/>
      </w:pPr>
    </w:lvl>
    <w:lvl w:ilvl="4" w:tplc="10000019" w:tentative="1">
      <w:start w:val="1"/>
      <w:numFmt w:val="lowerLetter"/>
      <w:lvlText w:val="%5."/>
      <w:lvlJc w:val="left"/>
      <w:pPr>
        <w:ind w:left="2726" w:hanging="360"/>
      </w:pPr>
    </w:lvl>
    <w:lvl w:ilvl="5" w:tplc="1000001B" w:tentative="1">
      <w:start w:val="1"/>
      <w:numFmt w:val="lowerRoman"/>
      <w:lvlText w:val="%6."/>
      <w:lvlJc w:val="right"/>
      <w:pPr>
        <w:ind w:left="3446" w:hanging="180"/>
      </w:pPr>
    </w:lvl>
    <w:lvl w:ilvl="6" w:tplc="1000000F" w:tentative="1">
      <w:start w:val="1"/>
      <w:numFmt w:val="decimal"/>
      <w:lvlText w:val="%7."/>
      <w:lvlJc w:val="left"/>
      <w:pPr>
        <w:ind w:left="4166" w:hanging="360"/>
      </w:pPr>
    </w:lvl>
    <w:lvl w:ilvl="7" w:tplc="10000019" w:tentative="1">
      <w:start w:val="1"/>
      <w:numFmt w:val="lowerLetter"/>
      <w:lvlText w:val="%8."/>
      <w:lvlJc w:val="left"/>
      <w:pPr>
        <w:ind w:left="4886" w:hanging="360"/>
      </w:pPr>
    </w:lvl>
    <w:lvl w:ilvl="8" w:tplc="1000001B" w:tentative="1">
      <w:start w:val="1"/>
      <w:numFmt w:val="lowerRoman"/>
      <w:lvlText w:val="%9."/>
      <w:lvlJc w:val="right"/>
      <w:pPr>
        <w:ind w:left="5606" w:hanging="180"/>
      </w:pPr>
    </w:lvl>
  </w:abstractNum>
  <w:abstractNum w:abstractNumId="5" w15:restartNumberingAfterBreak="0">
    <w:nsid w:val="0199727B"/>
    <w:multiLevelType w:val="hybridMultilevel"/>
    <w:tmpl w:val="3F56595E"/>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03F20BBE"/>
    <w:multiLevelType w:val="hybridMultilevel"/>
    <w:tmpl w:val="00647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46494"/>
    <w:multiLevelType w:val="hybridMultilevel"/>
    <w:tmpl w:val="5EC8B16E"/>
    <w:lvl w:ilvl="0" w:tplc="43FEF634">
      <w:numFmt w:val="bullet"/>
      <w:lvlText w:val=""/>
      <w:lvlJc w:val="left"/>
      <w:pPr>
        <w:ind w:left="360" w:hanging="360"/>
      </w:pPr>
      <w:rPr>
        <w:rFonts w:ascii="Wingdings" w:eastAsiaTheme="minorHAnsi" w:hAnsi="Wingdings" w:cs="David" w:hint="default"/>
        <w:b/>
      </w:rPr>
    </w:lvl>
    <w:lvl w:ilvl="1" w:tplc="43B27DD6">
      <w:numFmt w:val="bullet"/>
      <w:lvlText w:val=""/>
      <w:lvlJc w:val="left"/>
      <w:pPr>
        <w:ind w:left="643" w:hanging="360"/>
      </w:pPr>
      <w:rPr>
        <w:rFonts w:ascii="Wingdings" w:eastAsiaTheme="minorHAnsi" w:hAnsi="Wingdings" w:cs="David" w:hint="default"/>
        <w:b/>
        <w:lang w:bidi="he-IL"/>
      </w:rPr>
    </w:lvl>
    <w:lvl w:ilvl="2" w:tplc="04090005">
      <w:start w:val="1"/>
      <w:numFmt w:val="bullet"/>
      <w:lvlText w:val=""/>
      <w:lvlJc w:val="left"/>
      <w:pPr>
        <w:ind w:left="12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4E22EC"/>
    <w:multiLevelType w:val="hybridMultilevel"/>
    <w:tmpl w:val="8694808E"/>
    <w:lvl w:ilvl="0" w:tplc="62ACB84C">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FE0319"/>
    <w:multiLevelType w:val="hybridMultilevel"/>
    <w:tmpl w:val="980E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064E97"/>
    <w:multiLevelType w:val="hybridMultilevel"/>
    <w:tmpl w:val="C466EF62"/>
    <w:lvl w:ilvl="0" w:tplc="BE66FA52">
      <w:start w:val="1"/>
      <w:numFmt w:val="decimal"/>
      <w:lvlText w:val="%1."/>
      <w:lvlJc w:val="left"/>
      <w:pPr>
        <w:ind w:left="-154" w:hanging="360"/>
      </w:pPr>
      <w:rPr>
        <w:rFonts w:hint="default"/>
      </w:rPr>
    </w:lvl>
    <w:lvl w:ilvl="1" w:tplc="10000019" w:tentative="1">
      <w:start w:val="1"/>
      <w:numFmt w:val="lowerLetter"/>
      <w:lvlText w:val="%2."/>
      <w:lvlJc w:val="left"/>
      <w:pPr>
        <w:ind w:left="566" w:hanging="360"/>
      </w:pPr>
    </w:lvl>
    <w:lvl w:ilvl="2" w:tplc="1000001B" w:tentative="1">
      <w:start w:val="1"/>
      <w:numFmt w:val="lowerRoman"/>
      <w:lvlText w:val="%3."/>
      <w:lvlJc w:val="right"/>
      <w:pPr>
        <w:ind w:left="1286" w:hanging="180"/>
      </w:pPr>
    </w:lvl>
    <w:lvl w:ilvl="3" w:tplc="1000000F" w:tentative="1">
      <w:start w:val="1"/>
      <w:numFmt w:val="decimal"/>
      <w:lvlText w:val="%4."/>
      <w:lvlJc w:val="left"/>
      <w:pPr>
        <w:ind w:left="2006" w:hanging="360"/>
      </w:pPr>
    </w:lvl>
    <w:lvl w:ilvl="4" w:tplc="10000019" w:tentative="1">
      <w:start w:val="1"/>
      <w:numFmt w:val="lowerLetter"/>
      <w:lvlText w:val="%5."/>
      <w:lvlJc w:val="left"/>
      <w:pPr>
        <w:ind w:left="2726" w:hanging="360"/>
      </w:pPr>
    </w:lvl>
    <w:lvl w:ilvl="5" w:tplc="1000001B" w:tentative="1">
      <w:start w:val="1"/>
      <w:numFmt w:val="lowerRoman"/>
      <w:lvlText w:val="%6."/>
      <w:lvlJc w:val="right"/>
      <w:pPr>
        <w:ind w:left="3446" w:hanging="180"/>
      </w:pPr>
    </w:lvl>
    <w:lvl w:ilvl="6" w:tplc="1000000F" w:tentative="1">
      <w:start w:val="1"/>
      <w:numFmt w:val="decimal"/>
      <w:lvlText w:val="%7."/>
      <w:lvlJc w:val="left"/>
      <w:pPr>
        <w:ind w:left="4166" w:hanging="360"/>
      </w:pPr>
    </w:lvl>
    <w:lvl w:ilvl="7" w:tplc="10000019" w:tentative="1">
      <w:start w:val="1"/>
      <w:numFmt w:val="lowerLetter"/>
      <w:lvlText w:val="%8."/>
      <w:lvlJc w:val="left"/>
      <w:pPr>
        <w:ind w:left="4886" w:hanging="360"/>
      </w:pPr>
    </w:lvl>
    <w:lvl w:ilvl="8" w:tplc="1000001B" w:tentative="1">
      <w:start w:val="1"/>
      <w:numFmt w:val="lowerRoman"/>
      <w:lvlText w:val="%9."/>
      <w:lvlJc w:val="right"/>
      <w:pPr>
        <w:ind w:left="5606" w:hanging="180"/>
      </w:pPr>
    </w:lvl>
  </w:abstractNum>
  <w:abstractNum w:abstractNumId="11" w15:restartNumberingAfterBreak="0">
    <w:nsid w:val="0A6744DE"/>
    <w:multiLevelType w:val="hybridMultilevel"/>
    <w:tmpl w:val="30EE7A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68"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D1706"/>
    <w:multiLevelType w:val="hybridMultilevel"/>
    <w:tmpl w:val="C89E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67A98"/>
    <w:multiLevelType w:val="hybridMultilevel"/>
    <w:tmpl w:val="5296CE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C534B"/>
    <w:multiLevelType w:val="hybridMultilevel"/>
    <w:tmpl w:val="F67ECC04"/>
    <w:lvl w:ilvl="0" w:tplc="04090001">
      <w:start w:val="1"/>
      <w:numFmt w:val="bullet"/>
      <w:lvlText w:val=""/>
      <w:lvlJc w:val="left"/>
      <w:pPr>
        <w:ind w:left="1363" w:hanging="360"/>
      </w:pPr>
      <w:rPr>
        <w:rFonts w:ascii="Symbol" w:hAnsi="Symbol" w:hint="default"/>
      </w:rPr>
    </w:lvl>
    <w:lvl w:ilvl="1" w:tplc="0409000F">
      <w:start w:val="1"/>
      <w:numFmt w:val="decimal"/>
      <w:lvlText w:val="%2."/>
      <w:lvlJc w:val="left"/>
      <w:pPr>
        <w:ind w:left="1919" w:hanging="360"/>
      </w:pPr>
    </w:lvl>
    <w:lvl w:ilvl="2" w:tplc="04090003">
      <w:start w:val="1"/>
      <w:numFmt w:val="bullet"/>
      <w:lvlText w:val="o"/>
      <w:lvlJc w:val="left"/>
      <w:pPr>
        <w:ind w:left="2803" w:hanging="180"/>
      </w:pPr>
      <w:rPr>
        <w:rFonts w:ascii="Courier New" w:hAnsi="Courier New" w:cs="Courier New" w:hint="default"/>
      </w:r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5" w15:restartNumberingAfterBreak="0">
    <w:nsid w:val="13EB57C4"/>
    <w:multiLevelType w:val="hybridMultilevel"/>
    <w:tmpl w:val="898431D4"/>
    <w:lvl w:ilvl="0" w:tplc="10000005">
      <w:start w:val="1"/>
      <w:numFmt w:val="bullet"/>
      <w:lvlText w:val=""/>
      <w:lvlJc w:val="left"/>
      <w:pPr>
        <w:ind w:left="1492" w:hanging="360"/>
      </w:pPr>
      <w:rPr>
        <w:rFonts w:ascii="Wingdings" w:hAnsi="Wingdings" w:hint="default"/>
      </w:rPr>
    </w:lvl>
    <w:lvl w:ilvl="1" w:tplc="10000003" w:tentative="1">
      <w:start w:val="1"/>
      <w:numFmt w:val="bullet"/>
      <w:lvlText w:val="o"/>
      <w:lvlJc w:val="left"/>
      <w:pPr>
        <w:ind w:left="2212" w:hanging="360"/>
      </w:pPr>
      <w:rPr>
        <w:rFonts w:ascii="Courier New" w:hAnsi="Courier New" w:cs="Courier New" w:hint="default"/>
      </w:rPr>
    </w:lvl>
    <w:lvl w:ilvl="2" w:tplc="10000005" w:tentative="1">
      <w:start w:val="1"/>
      <w:numFmt w:val="bullet"/>
      <w:lvlText w:val=""/>
      <w:lvlJc w:val="left"/>
      <w:pPr>
        <w:ind w:left="2932" w:hanging="360"/>
      </w:pPr>
      <w:rPr>
        <w:rFonts w:ascii="Wingdings" w:hAnsi="Wingdings" w:hint="default"/>
      </w:rPr>
    </w:lvl>
    <w:lvl w:ilvl="3" w:tplc="10000001" w:tentative="1">
      <w:start w:val="1"/>
      <w:numFmt w:val="bullet"/>
      <w:lvlText w:val=""/>
      <w:lvlJc w:val="left"/>
      <w:pPr>
        <w:ind w:left="3652" w:hanging="360"/>
      </w:pPr>
      <w:rPr>
        <w:rFonts w:ascii="Symbol" w:hAnsi="Symbol" w:hint="default"/>
      </w:rPr>
    </w:lvl>
    <w:lvl w:ilvl="4" w:tplc="10000003" w:tentative="1">
      <w:start w:val="1"/>
      <w:numFmt w:val="bullet"/>
      <w:lvlText w:val="o"/>
      <w:lvlJc w:val="left"/>
      <w:pPr>
        <w:ind w:left="4372" w:hanging="360"/>
      </w:pPr>
      <w:rPr>
        <w:rFonts w:ascii="Courier New" w:hAnsi="Courier New" w:cs="Courier New" w:hint="default"/>
      </w:rPr>
    </w:lvl>
    <w:lvl w:ilvl="5" w:tplc="10000005" w:tentative="1">
      <w:start w:val="1"/>
      <w:numFmt w:val="bullet"/>
      <w:lvlText w:val=""/>
      <w:lvlJc w:val="left"/>
      <w:pPr>
        <w:ind w:left="5092" w:hanging="360"/>
      </w:pPr>
      <w:rPr>
        <w:rFonts w:ascii="Wingdings" w:hAnsi="Wingdings" w:hint="default"/>
      </w:rPr>
    </w:lvl>
    <w:lvl w:ilvl="6" w:tplc="10000001" w:tentative="1">
      <w:start w:val="1"/>
      <w:numFmt w:val="bullet"/>
      <w:lvlText w:val=""/>
      <w:lvlJc w:val="left"/>
      <w:pPr>
        <w:ind w:left="5812" w:hanging="360"/>
      </w:pPr>
      <w:rPr>
        <w:rFonts w:ascii="Symbol" w:hAnsi="Symbol" w:hint="default"/>
      </w:rPr>
    </w:lvl>
    <w:lvl w:ilvl="7" w:tplc="10000003" w:tentative="1">
      <w:start w:val="1"/>
      <w:numFmt w:val="bullet"/>
      <w:lvlText w:val="o"/>
      <w:lvlJc w:val="left"/>
      <w:pPr>
        <w:ind w:left="6532" w:hanging="360"/>
      </w:pPr>
      <w:rPr>
        <w:rFonts w:ascii="Courier New" w:hAnsi="Courier New" w:cs="Courier New" w:hint="default"/>
      </w:rPr>
    </w:lvl>
    <w:lvl w:ilvl="8" w:tplc="10000005" w:tentative="1">
      <w:start w:val="1"/>
      <w:numFmt w:val="bullet"/>
      <w:lvlText w:val=""/>
      <w:lvlJc w:val="left"/>
      <w:pPr>
        <w:ind w:left="7252" w:hanging="360"/>
      </w:pPr>
      <w:rPr>
        <w:rFonts w:ascii="Wingdings" w:hAnsi="Wingdings" w:hint="default"/>
      </w:rPr>
    </w:lvl>
  </w:abstractNum>
  <w:abstractNum w:abstractNumId="16" w15:restartNumberingAfterBreak="0">
    <w:nsid w:val="15771FA7"/>
    <w:multiLevelType w:val="hybridMultilevel"/>
    <w:tmpl w:val="E39C5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DC2F8E"/>
    <w:multiLevelType w:val="hybridMultilevel"/>
    <w:tmpl w:val="23B88B82"/>
    <w:lvl w:ilvl="0" w:tplc="F1BA1F9E">
      <w:start w:val="1"/>
      <w:numFmt w:val="bullet"/>
      <w:lvlText w:val=""/>
      <w:lvlJc w:val="left"/>
      <w:pPr>
        <w:ind w:left="1440" w:hanging="360"/>
      </w:pPr>
      <w:rPr>
        <w:rFonts w:ascii="Symbol" w:eastAsiaTheme="minorHAnsi" w:hAnsi="Symbol" w:cs="David"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8" w15:restartNumberingAfterBreak="0">
    <w:nsid w:val="17107720"/>
    <w:multiLevelType w:val="hybridMultilevel"/>
    <w:tmpl w:val="C0F86FA4"/>
    <w:lvl w:ilvl="0" w:tplc="43FEF634">
      <w:numFmt w:val="bullet"/>
      <w:lvlText w:val=""/>
      <w:lvlJc w:val="left"/>
      <w:pPr>
        <w:ind w:left="360" w:hanging="360"/>
      </w:pPr>
      <w:rPr>
        <w:rFonts w:ascii="Wingdings" w:eastAsiaTheme="minorHAnsi" w:hAnsi="Wingdings" w:cs="David" w:hint="default"/>
        <w:b/>
      </w:rPr>
    </w:lvl>
    <w:lvl w:ilvl="1" w:tplc="04090001">
      <w:start w:val="1"/>
      <w:numFmt w:val="bullet"/>
      <w:lvlText w:val=""/>
      <w:lvlJc w:val="left"/>
      <w:pPr>
        <w:ind w:left="643" w:hanging="360"/>
      </w:pPr>
      <w:rPr>
        <w:rFonts w:ascii="Symbol" w:hAnsi="Symbol" w:hint="default"/>
        <w:b/>
        <w:lang w:bidi="he-IL"/>
      </w:rPr>
    </w:lvl>
    <w:lvl w:ilvl="2" w:tplc="04090005">
      <w:start w:val="1"/>
      <w:numFmt w:val="bullet"/>
      <w:lvlText w:val=""/>
      <w:lvlJc w:val="left"/>
      <w:pPr>
        <w:ind w:left="1352" w:hanging="360"/>
      </w:pPr>
      <w:rPr>
        <w:rFonts w:ascii="Wingdings" w:hAnsi="Wingdings" w:hint="default"/>
      </w:rPr>
    </w:lvl>
    <w:lvl w:ilvl="3" w:tplc="4E3A9F9A">
      <w:start w:val="1"/>
      <w:numFmt w:val="decimal"/>
      <w:lvlText w:val="%4."/>
      <w:lvlJc w:val="left"/>
      <w:pPr>
        <w:ind w:left="1919" w:hanging="360"/>
      </w:pPr>
      <w:rPr>
        <w:rFonts w:hint="default"/>
        <w:b w:val="0"/>
        <w:bCs w:val="0"/>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B5308A"/>
    <w:multiLevelType w:val="hybridMultilevel"/>
    <w:tmpl w:val="A9162414"/>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186D3C24"/>
    <w:multiLevelType w:val="hybridMultilevel"/>
    <w:tmpl w:val="D77C4DA0"/>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187F7518"/>
    <w:multiLevelType w:val="hybridMultilevel"/>
    <w:tmpl w:val="E1229960"/>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726DA0"/>
    <w:multiLevelType w:val="hybridMultilevel"/>
    <w:tmpl w:val="349CBFD0"/>
    <w:lvl w:ilvl="0" w:tplc="04090001">
      <w:start w:val="1"/>
      <w:numFmt w:val="bullet"/>
      <w:lvlText w:val=""/>
      <w:lvlJc w:val="left"/>
      <w:pPr>
        <w:ind w:left="720" w:hanging="360"/>
      </w:pPr>
      <w:rPr>
        <w:rFonts w:ascii="Symbol" w:hAnsi="Symbol" w:hint="default"/>
      </w:rPr>
    </w:lvl>
    <w:lvl w:ilvl="1" w:tplc="FB104A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2A4B2DC">
      <w:start w:val="1"/>
      <w:numFmt w:val="decimal"/>
      <w:lvlText w:val="%4."/>
      <w:lvlJc w:val="left"/>
      <w:pPr>
        <w:ind w:left="2070" w:hanging="360"/>
      </w:pPr>
      <w:rPr>
        <w:rFonts w:ascii="David" w:eastAsiaTheme="minorHAnsi" w:hAnsi="David" w:cs="David"/>
      </w:rPr>
    </w:lvl>
    <w:lvl w:ilvl="4" w:tplc="BA281C82">
      <w:numFmt w:val="bullet"/>
      <w:lvlText w:val="•"/>
      <w:lvlJc w:val="left"/>
      <w:pPr>
        <w:ind w:left="3600" w:hanging="360"/>
      </w:pPr>
      <w:rPr>
        <w:rFonts w:ascii="David" w:eastAsiaTheme="minorHAnsi" w:hAnsi="David" w:cs="Davi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3F2BFF"/>
    <w:multiLevelType w:val="hybridMultilevel"/>
    <w:tmpl w:val="0E9E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F50C91"/>
    <w:multiLevelType w:val="hybridMultilevel"/>
    <w:tmpl w:val="BEDC914A"/>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1EF43E61"/>
    <w:multiLevelType w:val="hybridMultilevel"/>
    <w:tmpl w:val="ED6A7EC0"/>
    <w:lvl w:ilvl="0" w:tplc="7144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386F98"/>
    <w:multiLevelType w:val="hybridMultilevel"/>
    <w:tmpl w:val="AE88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C209AD"/>
    <w:multiLevelType w:val="hybridMultilevel"/>
    <w:tmpl w:val="DC3A4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1D414A"/>
    <w:multiLevelType w:val="hybridMultilevel"/>
    <w:tmpl w:val="B66E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0603D1"/>
    <w:multiLevelType w:val="hybridMultilevel"/>
    <w:tmpl w:val="537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205169"/>
    <w:multiLevelType w:val="hybridMultilevel"/>
    <w:tmpl w:val="B636D14A"/>
    <w:lvl w:ilvl="0" w:tplc="FB104A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4BE371F"/>
    <w:multiLevelType w:val="hybridMultilevel"/>
    <w:tmpl w:val="B5203946"/>
    <w:lvl w:ilvl="0" w:tplc="1000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50867C8"/>
    <w:multiLevelType w:val="hybridMultilevel"/>
    <w:tmpl w:val="978653A2"/>
    <w:lvl w:ilvl="0" w:tplc="04090001">
      <w:start w:val="1"/>
      <w:numFmt w:val="bullet"/>
      <w:lvlText w:val=""/>
      <w:lvlJc w:val="left"/>
      <w:pPr>
        <w:ind w:left="720" w:hanging="360"/>
      </w:pPr>
      <w:rPr>
        <w:rFonts w:ascii="Symbol" w:hAnsi="Symbol" w:hint="default"/>
      </w:rPr>
    </w:lvl>
    <w:lvl w:ilvl="1" w:tplc="FB104A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3216F4"/>
    <w:multiLevelType w:val="hybridMultilevel"/>
    <w:tmpl w:val="5268D65A"/>
    <w:lvl w:ilvl="0" w:tplc="23A284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490CAD"/>
    <w:multiLevelType w:val="hybridMultilevel"/>
    <w:tmpl w:val="CF5478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137393"/>
    <w:multiLevelType w:val="hybridMultilevel"/>
    <w:tmpl w:val="0CD00A44"/>
    <w:lvl w:ilvl="0" w:tplc="43FEF634">
      <w:numFmt w:val="bullet"/>
      <w:lvlText w:val=""/>
      <w:lvlJc w:val="left"/>
      <w:pPr>
        <w:ind w:left="360" w:hanging="360"/>
      </w:pPr>
      <w:rPr>
        <w:rFonts w:ascii="Wingdings" w:eastAsiaTheme="minorHAnsi" w:hAnsi="Wingdings" w:cs="David" w:hint="default"/>
        <w:b/>
      </w:rPr>
    </w:lvl>
    <w:lvl w:ilvl="1" w:tplc="04090001">
      <w:start w:val="1"/>
      <w:numFmt w:val="bullet"/>
      <w:lvlText w:val=""/>
      <w:lvlJc w:val="left"/>
      <w:pPr>
        <w:ind w:left="643" w:hanging="360"/>
      </w:pPr>
      <w:rPr>
        <w:rFonts w:ascii="Symbol" w:hAnsi="Symbol" w:hint="default"/>
        <w:b/>
        <w:lang w:bidi="he-IL"/>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2215A4"/>
    <w:multiLevelType w:val="hybridMultilevel"/>
    <w:tmpl w:val="7A3CC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3">
      <w:start w:val="1"/>
      <w:numFmt w:val="hebrew1"/>
      <w:lvlText w:val="%3."/>
      <w:lvlJc w:val="center"/>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134995"/>
    <w:multiLevelType w:val="hybridMultilevel"/>
    <w:tmpl w:val="543C1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78A0B86"/>
    <w:multiLevelType w:val="hybridMultilevel"/>
    <w:tmpl w:val="914A287A"/>
    <w:lvl w:ilvl="0" w:tplc="04090001">
      <w:start w:val="1"/>
      <w:numFmt w:val="bullet"/>
      <w:lvlText w:val=""/>
      <w:lvlJc w:val="left"/>
      <w:pPr>
        <w:ind w:left="501" w:hanging="360"/>
      </w:pPr>
      <w:rPr>
        <w:rFonts w:ascii="Symbol" w:hAnsi="Symbo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9" w15:restartNumberingAfterBreak="0">
    <w:nsid w:val="28E631C4"/>
    <w:multiLevelType w:val="hybridMultilevel"/>
    <w:tmpl w:val="73FE6DC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29235226"/>
    <w:multiLevelType w:val="hybridMultilevel"/>
    <w:tmpl w:val="E39C5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E43CBF"/>
    <w:multiLevelType w:val="hybridMultilevel"/>
    <w:tmpl w:val="1FF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9C6EB9"/>
    <w:multiLevelType w:val="hybridMultilevel"/>
    <w:tmpl w:val="1BAE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464800"/>
    <w:multiLevelType w:val="hybridMultilevel"/>
    <w:tmpl w:val="33CECF1C"/>
    <w:lvl w:ilvl="0" w:tplc="F2C4D5A0">
      <w:start w:val="1"/>
      <w:numFmt w:val="bullet"/>
      <w:lvlText w:val=""/>
      <w:lvlJc w:val="left"/>
      <w:pPr>
        <w:ind w:left="360" w:hanging="360"/>
      </w:pPr>
      <w:rPr>
        <w:rFonts w:ascii="Symbol" w:hAnsi="Symbol"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C476295"/>
    <w:multiLevelType w:val="hybridMultilevel"/>
    <w:tmpl w:val="98CAF92C"/>
    <w:lvl w:ilvl="0" w:tplc="B902312E">
      <w:start w:val="1"/>
      <w:numFmt w:val="decimal"/>
      <w:lvlText w:val="%1."/>
      <w:lvlJc w:val="left"/>
      <w:pPr>
        <w:ind w:left="720" w:hanging="360"/>
      </w:pPr>
      <w:rPr>
        <w:rFonts w:hint="default"/>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2C771C7E"/>
    <w:multiLevelType w:val="hybridMultilevel"/>
    <w:tmpl w:val="013CC38E"/>
    <w:lvl w:ilvl="0" w:tplc="93E06EBE">
      <w:start w:val="1"/>
      <w:numFmt w:val="hebrew1"/>
      <w:lvlText w:val="%1."/>
      <w:lvlJc w:val="center"/>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CA278B5"/>
    <w:multiLevelType w:val="hybridMultilevel"/>
    <w:tmpl w:val="B2B8D9EC"/>
    <w:lvl w:ilvl="0" w:tplc="10000001">
      <w:start w:val="1"/>
      <w:numFmt w:val="bullet"/>
      <w:lvlText w:val=""/>
      <w:lvlJc w:val="left"/>
      <w:pPr>
        <w:ind w:left="1440" w:hanging="360"/>
      </w:pPr>
      <w:rPr>
        <w:rFonts w:ascii="Symbol" w:hAnsi="Symbol" w:hint="default"/>
        <w:lang w:bidi="he-IL"/>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47" w15:restartNumberingAfterBreak="0">
    <w:nsid w:val="2D2C1C18"/>
    <w:multiLevelType w:val="hybridMultilevel"/>
    <w:tmpl w:val="A19EAC36"/>
    <w:lvl w:ilvl="0" w:tplc="93E06EBE">
      <w:start w:val="1"/>
      <w:numFmt w:val="hebrew1"/>
      <w:lvlText w:val="%1."/>
      <w:lvlJc w:val="center"/>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b w:val="0"/>
        <w:bCs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E38509D"/>
    <w:multiLevelType w:val="hybridMultilevel"/>
    <w:tmpl w:val="DDAA5A3E"/>
    <w:lvl w:ilvl="0" w:tplc="10000005">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49" w15:restartNumberingAfterBreak="0">
    <w:nsid w:val="300574B7"/>
    <w:multiLevelType w:val="hybridMultilevel"/>
    <w:tmpl w:val="B5B8E20E"/>
    <w:lvl w:ilvl="0" w:tplc="04090001">
      <w:start w:val="1"/>
      <w:numFmt w:val="bullet"/>
      <w:lvlText w:val=""/>
      <w:lvlJc w:val="left"/>
      <w:pPr>
        <w:ind w:left="360" w:hanging="360"/>
      </w:pPr>
      <w:rPr>
        <w:rFonts w:ascii="Symbol" w:hAnsi="Symbol"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b w:val="0"/>
        <w:bCs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1195832"/>
    <w:multiLevelType w:val="hybridMultilevel"/>
    <w:tmpl w:val="8CAC2CB8"/>
    <w:lvl w:ilvl="0" w:tplc="62FCEF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24E27B8"/>
    <w:multiLevelType w:val="hybridMultilevel"/>
    <w:tmpl w:val="F67ECC04"/>
    <w:lvl w:ilvl="0" w:tplc="04090001">
      <w:start w:val="1"/>
      <w:numFmt w:val="bullet"/>
      <w:lvlText w:val=""/>
      <w:lvlJc w:val="left"/>
      <w:pPr>
        <w:ind w:left="1363" w:hanging="360"/>
      </w:pPr>
      <w:rPr>
        <w:rFonts w:ascii="Symbol" w:hAnsi="Symbol" w:hint="default"/>
      </w:rPr>
    </w:lvl>
    <w:lvl w:ilvl="1" w:tplc="0409000F">
      <w:start w:val="1"/>
      <w:numFmt w:val="decimal"/>
      <w:lvlText w:val="%2."/>
      <w:lvlJc w:val="left"/>
      <w:pPr>
        <w:ind w:left="1919" w:hanging="360"/>
      </w:pPr>
    </w:lvl>
    <w:lvl w:ilvl="2" w:tplc="04090003">
      <w:start w:val="1"/>
      <w:numFmt w:val="bullet"/>
      <w:lvlText w:val="o"/>
      <w:lvlJc w:val="left"/>
      <w:pPr>
        <w:ind w:left="2448" w:hanging="180"/>
      </w:pPr>
      <w:rPr>
        <w:rFonts w:ascii="Courier New" w:hAnsi="Courier New" w:cs="Courier New" w:hint="default"/>
      </w:r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52" w15:restartNumberingAfterBreak="0">
    <w:nsid w:val="32813011"/>
    <w:multiLevelType w:val="hybridMultilevel"/>
    <w:tmpl w:val="954C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EC2CA2"/>
    <w:multiLevelType w:val="hybridMultilevel"/>
    <w:tmpl w:val="7F9C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1C514B"/>
    <w:multiLevelType w:val="hybridMultilevel"/>
    <w:tmpl w:val="DBCCACBA"/>
    <w:lvl w:ilvl="0" w:tplc="43FEF634">
      <w:numFmt w:val="bullet"/>
      <w:lvlText w:val=""/>
      <w:lvlJc w:val="left"/>
      <w:pPr>
        <w:ind w:left="360" w:hanging="360"/>
      </w:pPr>
      <w:rPr>
        <w:rFonts w:ascii="Wingdings" w:eastAsiaTheme="minorHAnsi" w:hAnsi="Wingdings" w:cs="David" w:hint="default"/>
        <w:b/>
      </w:rPr>
    </w:lvl>
    <w:lvl w:ilvl="1" w:tplc="04090001">
      <w:start w:val="1"/>
      <w:numFmt w:val="bullet"/>
      <w:lvlText w:val=""/>
      <w:lvlJc w:val="left"/>
      <w:pPr>
        <w:ind w:left="643" w:hanging="360"/>
      </w:pPr>
      <w:rPr>
        <w:rFonts w:ascii="Symbol" w:hAnsi="Symbol" w:hint="default"/>
        <w:b/>
        <w:lang w:bidi="he-IL"/>
      </w:rPr>
    </w:lvl>
    <w:lvl w:ilvl="2" w:tplc="0409000F">
      <w:start w:val="1"/>
      <w:numFmt w:val="decimal"/>
      <w:lvlText w:val="%3."/>
      <w:lvlJc w:val="left"/>
      <w:pPr>
        <w:ind w:left="1352" w:hanging="360"/>
      </w:pPr>
      <w:rPr>
        <w:rFonts w:hint="default"/>
      </w:rPr>
    </w:lvl>
    <w:lvl w:ilvl="3" w:tplc="04090001">
      <w:start w:val="1"/>
      <w:numFmt w:val="bullet"/>
      <w:lvlText w:val=""/>
      <w:lvlJc w:val="left"/>
      <w:pPr>
        <w:ind w:left="2061" w:hanging="360"/>
      </w:pPr>
      <w:rPr>
        <w:rFonts w:ascii="Symbol" w:hAnsi="Symbol" w:hint="default"/>
      </w:rPr>
    </w:lvl>
    <w:lvl w:ilvl="4" w:tplc="04090013">
      <w:start w:val="1"/>
      <w:numFmt w:val="hebrew1"/>
      <w:lvlText w:val="%5."/>
      <w:lvlJc w:val="center"/>
      <w:pPr>
        <w:ind w:left="2769"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4316D0A"/>
    <w:multiLevelType w:val="hybridMultilevel"/>
    <w:tmpl w:val="40660502"/>
    <w:lvl w:ilvl="0" w:tplc="04090001">
      <w:start w:val="1"/>
      <w:numFmt w:val="bullet"/>
      <w:lvlText w:val=""/>
      <w:lvlJc w:val="left"/>
      <w:pPr>
        <w:ind w:left="501" w:hanging="360"/>
      </w:pPr>
      <w:rPr>
        <w:rFonts w:ascii="Symbol" w:hAnsi="Symbo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6" w15:restartNumberingAfterBreak="0">
    <w:nsid w:val="35B51AF6"/>
    <w:multiLevelType w:val="hybridMultilevel"/>
    <w:tmpl w:val="EACE657C"/>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7" w15:restartNumberingAfterBreak="0">
    <w:nsid w:val="36400260"/>
    <w:multiLevelType w:val="hybridMultilevel"/>
    <w:tmpl w:val="06B83448"/>
    <w:lvl w:ilvl="0" w:tplc="F566F810">
      <w:start w:val="1"/>
      <w:numFmt w:val="decimal"/>
      <w:lvlText w:val="%1."/>
      <w:lvlJc w:val="left"/>
      <w:pPr>
        <w:ind w:left="720" w:hanging="360"/>
      </w:pPr>
      <w:rPr>
        <w:rFonts w:ascii="David" w:hAnsi="David" w:cs="David"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8" w15:restartNumberingAfterBreak="0">
    <w:nsid w:val="369779FF"/>
    <w:multiLevelType w:val="hybridMultilevel"/>
    <w:tmpl w:val="FE86DEB8"/>
    <w:lvl w:ilvl="0" w:tplc="69FC566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6994BDC"/>
    <w:multiLevelType w:val="hybridMultilevel"/>
    <w:tmpl w:val="E8EA0F9C"/>
    <w:lvl w:ilvl="0" w:tplc="CE5E6F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0" w15:restartNumberingAfterBreak="0">
    <w:nsid w:val="37462C84"/>
    <w:multiLevelType w:val="hybridMultilevel"/>
    <w:tmpl w:val="DC0C4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5B28AB"/>
    <w:multiLevelType w:val="hybridMultilevel"/>
    <w:tmpl w:val="B7F6E0A0"/>
    <w:lvl w:ilvl="0" w:tplc="E772B99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86A06B7"/>
    <w:multiLevelType w:val="hybridMultilevel"/>
    <w:tmpl w:val="538A63C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38FA079A"/>
    <w:multiLevelType w:val="hybridMultilevel"/>
    <w:tmpl w:val="7186C44A"/>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4" w15:restartNumberingAfterBreak="0">
    <w:nsid w:val="3917596C"/>
    <w:multiLevelType w:val="hybridMultilevel"/>
    <w:tmpl w:val="BCEA03A2"/>
    <w:lvl w:ilvl="0" w:tplc="43FEF634">
      <w:numFmt w:val="bullet"/>
      <w:lvlText w:val=""/>
      <w:lvlJc w:val="left"/>
      <w:pPr>
        <w:ind w:left="360" w:hanging="360"/>
      </w:pPr>
      <w:rPr>
        <w:rFonts w:ascii="Wingdings" w:eastAsiaTheme="minorHAnsi" w:hAnsi="Wingdings" w:cs="David" w:hint="default"/>
        <w:b/>
      </w:rPr>
    </w:lvl>
    <w:lvl w:ilvl="1" w:tplc="43B27DD6">
      <w:numFmt w:val="bullet"/>
      <w:lvlText w:val=""/>
      <w:lvlJc w:val="left"/>
      <w:pPr>
        <w:ind w:left="643" w:hanging="360"/>
      </w:pPr>
      <w:rPr>
        <w:rFonts w:ascii="Wingdings" w:eastAsiaTheme="minorHAnsi" w:hAnsi="Wingdings" w:cs="David" w:hint="default"/>
        <w:b/>
        <w:lang w:bidi="he-IL"/>
      </w:rPr>
    </w:lvl>
    <w:lvl w:ilvl="2" w:tplc="04090005">
      <w:start w:val="1"/>
      <w:numFmt w:val="bullet"/>
      <w:lvlText w:val=""/>
      <w:lvlJc w:val="left"/>
      <w:pPr>
        <w:ind w:left="12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98C7F93"/>
    <w:multiLevelType w:val="hybridMultilevel"/>
    <w:tmpl w:val="C61818E2"/>
    <w:lvl w:ilvl="0" w:tplc="0409000F">
      <w:start w:val="1"/>
      <w:numFmt w:val="decimal"/>
      <w:lvlText w:val="%1."/>
      <w:lvlJc w:val="left"/>
      <w:pPr>
        <w:ind w:left="720" w:hanging="360"/>
      </w:pPr>
    </w:lvl>
    <w:lvl w:ilvl="1" w:tplc="DD5A7666">
      <w:start w:val="1"/>
      <w:numFmt w:val="hebrew1"/>
      <w:lvlText w:val="%2."/>
      <w:lvlJc w:val="center"/>
      <w:pPr>
        <w:ind w:left="1440" w:hanging="360"/>
      </w:pPr>
      <w:rPr>
        <w:rFonts w:hint="default"/>
        <w:lang w:val="en-US"/>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8946C6"/>
    <w:multiLevelType w:val="hybridMultilevel"/>
    <w:tmpl w:val="CDA6E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704D16"/>
    <w:multiLevelType w:val="hybridMultilevel"/>
    <w:tmpl w:val="A0EE5106"/>
    <w:lvl w:ilvl="0" w:tplc="D2DAB5E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D29096C"/>
    <w:multiLevelType w:val="hybridMultilevel"/>
    <w:tmpl w:val="511ACC6E"/>
    <w:lvl w:ilvl="0" w:tplc="04090001">
      <w:start w:val="1"/>
      <w:numFmt w:val="bullet"/>
      <w:lvlText w:val=""/>
      <w:lvlJc w:val="left"/>
      <w:pPr>
        <w:ind w:left="770" w:hanging="360"/>
      </w:pPr>
      <w:rPr>
        <w:rFonts w:ascii="Symbol" w:hAnsi="Symbol" w:hint="default"/>
      </w:rPr>
    </w:lvl>
    <w:lvl w:ilvl="1" w:tplc="04090013">
      <w:start w:val="1"/>
      <w:numFmt w:val="hebrew1"/>
      <w:lvlText w:val="%2."/>
      <w:lvlJc w:val="center"/>
      <w:pPr>
        <w:ind w:left="1490" w:hanging="360"/>
      </w:pPr>
      <w:rPr>
        <w:rFonts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9" w15:restartNumberingAfterBreak="0">
    <w:nsid w:val="3D680425"/>
    <w:multiLevelType w:val="hybridMultilevel"/>
    <w:tmpl w:val="85CC7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CD1E3D"/>
    <w:multiLevelType w:val="hybridMultilevel"/>
    <w:tmpl w:val="64DA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FC0599B"/>
    <w:multiLevelType w:val="hybridMultilevel"/>
    <w:tmpl w:val="C22ECFD8"/>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2" w15:restartNumberingAfterBreak="0">
    <w:nsid w:val="3FFC68C2"/>
    <w:multiLevelType w:val="hybridMultilevel"/>
    <w:tmpl w:val="0B92643C"/>
    <w:lvl w:ilvl="0" w:tplc="43FEF634">
      <w:numFmt w:val="bullet"/>
      <w:lvlText w:val=""/>
      <w:lvlJc w:val="left"/>
      <w:pPr>
        <w:ind w:left="360" w:hanging="360"/>
      </w:pPr>
      <w:rPr>
        <w:rFonts w:ascii="Wingdings" w:eastAsiaTheme="minorHAnsi" w:hAnsi="Wingdings" w:cs="David" w:hint="default"/>
        <w:b/>
      </w:rPr>
    </w:lvl>
    <w:lvl w:ilvl="1" w:tplc="43B27DD6">
      <w:numFmt w:val="bullet"/>
      <w:lvlText w:val=""/>
      <w:lvlJc w:val="left"/>
      <w:pPr>
        <w:ind w:left="360" w:hanging="360"/>
      </w:pPr>
      <w:rPr>
        <w:rFonts w:ascii="Wingdings" w:eastAsiaTheme="minorHAnsi" w:hAnsi="Wingdings" w:cs="David" w:hint="default"/>
        <w:b/>
        <w:lang w:bidi="he-IL"/>
      </w:rPr>
    </w:lvl>
    <w:lvl w:ilvl="2" w:tplc="43B27DD6">
      <w:numFmt w:val="bullet"/>
      <w:lvlText w:val=""/>
      <w:lvlJc w:val="left"/>
      <w:pPr>
        <w:ind w:left="1494" w:hanging="360"/>
      </w:pPr>
      <w:rPr>
        <w:rFonts w:ascii="Wingdings" w:eastAsiaTheme="minorHAnsi" w:hAnsi="Wingdings" w:cs="David" w:hint="default"/>
        <w:b/>
        <w:lang w:bidi="he-IL"/>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1051C6C"/>
    <w:multiLevelType w:val="hybridMultilevel"/>
    <w:tmpl w:val="BEE62A90"/>
    <w:lvl w:ilvl="0" w:tplc="FB104A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273DEF"/>
    <w:multiLevelType w:val="hybridMultilevel"/>
    <w:tmpl w:val="30EE7AB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1E10D64"/>
    <w:multiLevelType w:val="hybridMultilevel"/>
    <w:tmpl w:val="D302A5B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6" w15:restartNumberingAfterBreak="0">
    <w:nsid w:val="42CB2EE3"/>
    <w:multiLevelType w:val="hybridMultilevel"/>
    <w:tmpl w:val="44CCC3E4"/>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7" w15:restartNumberingAfterBreak="0">
    <w:nsid w:val="42EC0EF3"/>
    <w:multiLevelType w:val="hybridMultilevel"/>
    <w:tmpl w:val="44E67F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4454BC"/>
    <w:multiLevelType w:val="hybridMultilevel"/>
    <w:tmpl w:val="70D646D0"/>
    <w:lvl w:ilvl="0" w:tplc="C0E48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5627FC4"/>
    <w:multiLevelType w:val="hybridMultilevel"/>
    <w:tmpl w:val="50621C86"/>
    <w:lvl w:ilvl="0" w:tplc="6A06D3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771644"/>
    <w:multiLevelType w:val="hybridMultilevel"/>
    <w:tmpl w:val="AE5A1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6101281"/>
    <w:multiLevelType w:val="hybridMultilevel"/>
    <w:tmpl w:val="C128B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6462A57"/>
    <w:multiLevelType w:val="hybridMultilevel"/>
    <w:tmpl w:val="69704F68"/>
    <w:lvl w:ilvl="0" w:tplc="613466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76814D6"/>
    <w:multiLevelType w:val="hybridMultilevel"/>
    <w:tmpl w:val="27041D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8465876"/>
    <w:multiLevelType w:val="hybridMultilevel"/>
    <w:tmpl w:val="65B0A444"/>
    <w:lvl w:ilvl="0" w:tplc="04090013">
      <w:start w:val="1"/>
      <w:numFmt w:val="hebrew1"/>
      <w:lvlText w:val="%1."/>
      <w:lvlJc w:val="center"/>
      <w:pPr>
        <w:ind w:left="360" w:hanging="360"/>
      </w:pPr>
      <w:rPr>
        <w:rFonts w:hint="default"/>
      </w:rPr>
    </w:lvl>
    <w:lvl w:ilvl="1" w:tplc="04090003">
      <w:start w:val="1"/>
      <w:numFmt w:val="bullet"/>
      <w:lvlText w:val="o"/>
      <w:lvlJc w:val="left"/>
      <w:pPr>
        <w:ind w:left="785"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9864CA8"/>
    <w:multiLevelType w:val="hybridMultilevel"/>
    <w:tmpl w:val="1CCA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CF22684"/>
    <w:multiLevelType w:val="hybridMultilevel"/>
    <w:tmpl w:val="83C25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FC7A50"/>
    <w:multiLevelType w:val="hybridMultilevel"/>
    <w:tmpl w:val="27B485CE"/>
    <w:lvl w:ilvl="0" w:tplc="10000005">
      <w:start w:val="1"/>
      <w:numFmt w:val="bullet"/>
      <w:lvlText w:val=""/>
      <w:lvlJc w:val="left"/>
      <w:pPr>
        <w:ind w:left="1376" w:hanging="360"/>
      </w:pPr>
      <w:rPr>
        <w:rFonts w:ascii="Wingdings" w:hAnsi="Wingdings" w:hint="default"/>
      </w:rPr>
    </w:lvl>
    <w:lvl w:ilvl="1" w:tplc="10000003" w:tentative="1">
      <w:start w:val="1"/>
      <w:numFmt w:val="bullet"/>
      <w:lvlText w:val="o"/>
      <w:lvlJc w:val="left"/>
      <w:pPr>
        <w:ind w:left="2096" w:hanging="360"/>
      </w:pPr>
      <w:rPr>
        <w:rFonts w:ascii="Courier New" w:hAnsi="Courier New" w:cs="Courier New" w:hint="default"/>
      </w:rPr>
    </w:lvl>
    <w:lvl w:ilvl="2" w:tplc="10000005" w:tentative="1">
      <w:start w:val="1"/>
      <w:numFmt w:val="bullet"/>
      <w:lvlText w:val=""/>
      <w:lvlJc w:val="left"/>
      <w:pPr>
        <w:ind w:left="2816" w:hanging="360"/>
      </w:pPr>
      <w:rPr>
        <w:rFonts w:ascii="Wingdings" w:hAnsi="Wingdings" w:hint="default"/>
      </w:rPr>
    </w:lvl>
    <w:lvl w:ilvl="3" w:tplc="10000001" w:tentative="1">
      <w:start w:val="1"/>
      <w:numFmt w:val="bullet"/>
      <w:lvlText w:val=""/>
      <w:lvlJc w:val="left"/>
      <w:pPr>
        <w:ind w:left="3536" w:hanging="360"/>
      </w:pPr>
      <w:rPr>
        <w:rFonts w:ascii="Symbol" w:hAnsi="Symbol" w:hint="default"/>
      </w:rPr>
    </w:lvl>
    <w:lvl w:ilvl="4" w:tplc="10000003" w:tentative="1">
      <w:start w:val="1"/>
      <w:numFmt w:val="bullet"/>
      <w:lvlText w:val="o"/>
      <w:lvlJc w:val="left"/>
      <w:pPr>
        <w:ind w:left="4256" w:hanging="360"/>
      </w:pPr>
      <w:rPr>
        <w:rFonts w:ascii="Courier New" w:hAnsi="Courier New" w:cs="Courier New" w:hint="default"/>
      </w:rPr>
    </w:lvl>
    <w:lvl w:ilvl="5" w:tplc="10000005" w:tentative="1">
      <w:start w:val="1"/>
      <w:numFmt w:val="bullet"/>
      <w:lvlText w:val=""/>
      <w:lvlJc w:val="left"/>
      <w:pPr>
        <w:ind w:left="4976" w:hanging="360"/>
      </w:pPr>
      <w:rPr>
        <w:rFonts w:ascii="Wingdings" w:hAnsi="Wingdings" w:hint="default"/>
      </w:rPr>
    </w:lvl>
    <w:lvl w:ilvl="6" w:tplc="10000001" w:tentative="1">
      <w:start w:val="1"/>
      <w:numFmt w:val="bullet"/>
      <w:lvlText w:val=""/>
      <w:lvlJc w:val="left"/>
      <w:pPr>
        <w:ind w:left="5696" w:hanging="360"/>
      </w:pPr>
      <w:rPr>
        <w:rFonts w:ascii="Symbol" w:hAnsi="Symbol" w:hint="default"/>
      </w:rPr>
    </w:lvl>
    <w:lvl w:ilvl="7" w:tplc="10000003" w:tentative="1">
      <w:start w:val="1"/>
      <w:numFmt w:val="bullet"/>
      <w:lvlText w:val="o"/>
      <w:lvlJc w:val="left"/>
      <w:pPr>
        <w:ind w:left="6416" w:hanging="360"/>
      </w:pPr>
      <w:rPr>
        <w:rFonts w:ascii="Courier New" w:hAnsi="Courier New" w:cs="Courier New" w:hint="default"/>
      </w:rPr>
    </w:lvl>
    <w:lvl w:ilvl="8" w:tplc="10000005" w:tentative="1">
      <w:start w:val="1"/>
      <w:numFmt w:val="bullet"/>
      <w:lvlText w:val=""/>
      <w:lvlJc w:val="left"/>
      <w:pPr>
        <w:ind w:left="7136" w:hanging="360"/>
      </w:pPr>
      <w:rPr>
        <w:rFonts w:ascii="Wingdings" w:hAnsi="Wingdings" w:hint="default"/>
      </w:rPr>
    </w:lvl>
  </w:abstractNum>
  <w:abstractNum w:abstractNumId="88" w15:restartNumberingAfterBreak="0">
    <w:nsid w:val="4E99771C"/>
    <w:multiLevelType w:val="hybridMultilevel"/>
    <w:tmpl w:val="A7423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E4B19"/>
    <w:multiLevelType w:val="hybridMultilevel"/>
    <w:tmpl w:val="37C635F8"/>
    <w:lvl w:ilvl="0" w:tplc="BBB20E10">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3">
      <w:start w:val="1"/>
      <w:numFmt w:val="hebrew1"/>
      <w:lvlText w:val="%3."/>
      <w:lvlJc w:val="center"/>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B40291"/>
    <w:multiLevelType w:val="hybridMultilevel"/>
    <w:tmpl w:val="67CC855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1" w15:restartNumberingAfterBreak="0">
    <w:nsid w:val="4FC45E6D"/>
    <w:multiLevelType w:val="hybridMultilevel"/>
    <w:tmpl w:val="ED30F5FA"/>
    <w:lvl w:ilvl="0" w:tplc="0409000F">
      <w:start w:val="1"/>
      <w:numFmt w:val="decimal"/>
      <w:lvlText w:val="%1."/>
      <w:lvlJc w:val="left"/>
      <w:pPr>
        <w:ind w:left="720" w:hanging="360"/>
      </w:pPr>
    </w:lvl>
    <w:lvl w:ilvl="1" w:tplc="04090001">
      <w:start w:val="1"/>
      <w:numFmt w:val="bullet"/>
      <w:lvlText w:val=""/>
      <w:lvlJc w:val="left"/>
      <w:pPr>
        <w:ind w:left="1210" w:hanging="360"/>
      </w:pPr>
      <w:rPr>
        <w:rFonts w:ascii="Symbol" w:hAnsi="Symbol" w:hint="default"/>
      </w:rPr>
    </w:lvl>
    <w:lvl w:ilvl="2" w:tplc="04090003">
      <w:start w:val="1"/>
      <w:numFmt w:val="bullet"/>
      <w:lvlText w:val="o"/>
      <w:lvlJc w:val="left"/>
      <w:pPr>
        <w:ind w:left="2023"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EA1044"/>
    <w:multiLevelType w:val="hybridMultilevel"/>
    <w:tmpl w:val="EE58243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3" w15:restartNumberingAfterBreak="0">
    <w:nsid w:val="4FEC6232"/>
    <w:multiLevelType w:val="hybridMultilevel"/>
    <w:tmpl w:val="5FC0C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11672BE"/>
    <w:multiLevelType w:val="hybridMultilevel"/>
    <w:tmpl w:val="4026684E"/>
    <w:lvl w:ilvl="0" w:tplc="D892DA88">
      <w:start w:val="1"/>
      <w:numFmt w:val="decimal"/>
      <w:lvlText w:val="%1."/>
      <w:lvlJc w:val="left"/>
      <w:pPr>
        <w:ind w:left="-154" w:hanging="360"/>
      </w:pPr>
      <w:rPr>
        <w:rFonts w:hint="default"/>
      </w:rPr>
    </w:lvl>
    <w:lvl w:ilvl="1" w:tplc="10000019" w:tentative="1">
      <w:start w:val="1"/>
      <w:numFmt w:val="lowerLetter"/>
      <w:lvlText w:val="%2."/>
      <w:lvlJc w:val="left"/>
      <w:pPr>
        <w:ind w:left="566" w:hanging="360"/>
      </w:pPr>
    </w:lvl>
    <w:lvl w:ilvl="2" w:tplc="1000001B" w:tentative="1">
      <w:start w:val="1"/>
      <w:numFmt w:val="lowerRoman"/>
      <w:lvlText w:val="%3."/>
      <w:lvlJc w:val="right"/>
      <w:pPr>
        <w:ind w:left="1286" w:hanging="180"/>
      </w:pPr>
    </w:lvl>
    <w:lvl w:ilvl="3" w:tplc="1000000F" w:tentative="1">
      <w:start w:val="1"/>
      <w:numFmt w:val="decimal"/>
      <w:lvlText w:val="%4."/>
      <w:lvlJc w:val="left"/>
      <w:pPr>
        <w:ind w:left="2006" w:hanging="360"/>
      </w:pPr>
    </w:lvl>
    <w:lvl w:ilvl="4" w:tplc="10000019" w:tentative="1">
      <w:start w:val="1"/>
      <w:numFmt w:val="lowerLetter"/>
      <w:lvlText w:val="%5."/>
      <w:lvlJc w:val="left"/>
      <w:pPr>
        <w:ind w:left="2726" w:hanging="360"/>
      </w:pPr>
    </w:lvl>
    <w:lvl w:ilvl="5" w:tplc="1000001B" w:tentative="1">
      <w:start w:val="1"/>
      <w:numFmt w:val="lowerRoman"/>
      <w:lvlText w:val="%6."/>
      <w:lvlJc w:val="right"/>
      <w:pPr>
        <w:ind w:left="3446" w:hanging="180"/>
      </w:pPr>
    </w:lvl>
    <w:lvl w:ilvl="6" w:tplc="1000000F" w:tentative="1">
      <w:start w:val="1"/>
      <w:numFmt w:val="decimal"/>
      <w:lvlText w:val="%7."/>
      <w:lvlJc w:val="left"/>
      <w:pPr>
        <w:ind w:left="4166" w:hanging="360"/>
      </w:pPr>
    </w:lvl>
    <w:lvl w:ilvl="7" w:tplc="10000019" w:tentative="1">
      <w:start w:val="1"/>
      <w:numFmt w:val="lowerLetter"/>
      <w:lvlText w:val="%8."/>
      <w:lvlJc w:val="left"/>
      <w:pPr>
        <w:ind w:left="4886" w:hanging="360"/>
      </w:pPr>
    </w:lvl>
    <w:lvl w:ilvl="8" w:tplc="1000001B" w:tentative="1">
      <w:start w:val="1"/>
      <w:numFmt w:val="lowerRoman"/>
      <w:lvlText w:val="%9."/>
      <w:lvlJc w:val="right"/>
      <w:pPr>
        <w:ind w:left="5606" w:hanging="180"/>
      </w:pPr>
    </w:lvl>
  </w:abstractNum>
  <w:abstractNum w:abstractNumId="95" w15:restartNumberingAfterBreak="0">
    <w:nsid w:val="52321F00"/>
    <w:multiLevelType w:val="hybridMultilevel"/>
    <w:tmpl w:val="C30E8C46"/>
    <w:lvl w:ilvl="0" w:tplc="0409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6" w15:restartNumberingAfterBreak="0">
    <w:nsid w:val="54C26D8F"/>
    <w:multiLevelType w:val="hybridMultilevel"/>
    <w:tmpl w:val="383A6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5DA4D95"/>
    <w:multiLevelType w:val="hybridMultilevel"/>
    <w:tmpl w:val="27844620"/>
    <w:lvl w:ilvl="0" w:tplc="04090001">
      <w:start w:val="1"/>
      <w:numFmt w:val="bullet"/>
      <w:lvlText w:val=""/>
      <w:lvlJc w:val="left"/>
      <w:pPr>
        <w:ind w:left="360" w:hanging="360"/>
      </w:pPr>
      <w:rPr>
        <w:rFonts w:ascii="Symbol" w:hAnsi="Symbol" w:hint="default"/>
      </w:rPr>
    </w:lvl>
    <w:lvl w:ilvl="1" w:tplc="04090013">
      <w:start w:val="1"/>
      <w:numFmt w:val="hebrew1"/>
      <w:lvlText w:val="%2."/>
      <w:lvlJc w:val="center"/>
      <w:pPr>
        <w:ind w:left="1080" w:hanging="360"/>
      </w:pPr>
      <w:rPr>
        <w:rFonts w:hint="default"/>
      </w:rPr>
    </w:lvl>
    <w:lvl w:ilvl="2" w:tplc="0BD2C04C">
      <w:start w:val="1"/>
      <w:numFmt w:val="decimal"/>
      <w:lvlText w:val="(%3)"/>
      <w:lvlJc w:val="center"/>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7384141"/>
    <w:multiLevelType w:val="hybridMultilevel"/>
    <w:tmpl w:val="0CD00A44"/>
    <w:lvl w:ilvl="0" w:tplc="43FEF634">
      <w:numFmt w:val="bullet"/>
      <w:lvlText w:val=""/>
      <w:lvlJc w:val="left"/>
      <w:pPr>
        <w:ind w:left="360" w:hanging="360"/>
      </w:pPr>
      <w:rPr>
        <w:rFonts w:ascii="Wingdings" w:eastAsiaTheme="minorHAnsi" w:hAnsi="Wingdings" w:cs="David" w:hint="default"/>
        <w:b/>
      </w:rPr>
    </w:lvl>
    <w:lvl w:ilvl="1" w:tplc="04090001">
      <w:start w:val="1"/>
      <w:numFmt w:val="bullet"/>
      <w:lvlText w:val=""/>
      <w:lvlJc w:val="left"/>
      <w:pPr>
        <w:ind w:left="643" w:hanging="360"/>
      </w:pPr>
      <w:rPr>
        <w:rFonts w:ascii="Symbol" w:hAnsi="Symbol" w:hint="default"/>
        <w:b/>
        <w:lang w:bidi="he-IL"/>
      </w:rPr>
    </w:lvl>
    <w:lvl w:ilvl="2" w:tplc="04090005">
      <w:start w:val="1"/>
      <w:numFmt w:val="bullet"/>
      <w:lvlText w:val=""/>
      <w:lvlJc w:val="left"/>
      <w:pPr>
        <w:ind w:left="1352"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79065A6"/>
    <w:multiLevelType w:val="hybridMultilevel"/>
    <w:tmpl w:val="CC4AEA48"/>
    <w:lvl w:ilvl="0" w:tplc="0409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0" w15:restartNumberingAfterBreak="0">
    <w:nsid w:val="579E0B54"/>
    <w:multiLevelType w:val="hybridMultilevel"/>
    <w:tmpl w:val="C71E7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8667CFD"/>
    <w:multiLevelType w:val="hybridMultilevel"/>
    <w:tmpl w:val="847E6A4C"/>
    <w:lvl w:ilvl="0" w:tplc="0DE454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6D0A7A"/>
    <w:multiLevelType w:val="hybridMultilevel"/>
    <w:tmpl w:val="A09625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3">
      <w:start w:val="1"/>
      <w:numFmt w:val="hebrew1"/>
      <w:lvlText w:val="%3."/>
      <w:lvlJc w:val="center"/>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89E79E4"/>
    <w:multiLevelType w:val="hybridMultilevel"/>
    <w:tmpl w:val="47585064"/>
    <w:lvl w:ilvl="0" w:tplc="43FEF634">
      <w:numFmt w:val="bullet"/>
      <w:lvlText w:val=""/>
      <w:lvlJc w:val="left"/>
      <w:pPr>
        <w:ind w:left="360" w:hanging="360"/>
      </w:pPr>
      <w:rPr>
        <w:rFonts w:ascii="Wingdings" w:eastAsiaTheme="minorHAnsi" w:hAnsi="Wingdings" w:cs="David" w:hint="default"/>
        <w:b/>
      </w:rPr>
    </w:lvl>
    <w:lvl w:ilvl="1" w:tplc="04090001">
      <w:start w:val="1"/>
      <w:numFmt w:val="bullet"/>
      <w:lvlText w:val=""/>
      <w:lvlJc w:val="left"/>
      <w:pPr>
        <w:ind w:left="643" w:hanging="360"/>
      </w:pPr>
      <w:rPr>
        <w:rFonts w:ascii="Symbol" w:hAnsi="Symbol" w:hint="default"/>
        <w:b/>
        <w:lang w:bidi="he-IL"/>
      </w:rPr>
    </w:lvl>
    <w:lvl w:ilvl="2" w:tplc="0409000F">
      <w:start w:val="1"/>
      <w:numFmt w:val="decimal"/>
      <w:lvlText w:val="%3."/>
      <w:lvlJc w:val="left"/>
      <w:pPr>
        <w:ind w:left="1352" w:hanging="360"/>
      </w:pPr>
      <w:rPr>
        <w:rFonts w:hint="default"/>
      </w:rPr>
    </w:lvl>
    <w:lvl w:ilvl="3" w:tplc="04090001">
      <w:start w:val="1"/>
      <w:numFmt w:val="bullet"/>
      <w:lvlText w:val=""/>
      <w:lvlJc w:val="left"/>
      <w:pPr>
        <w:ind w:left="2061"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96D6C6B"/>
    <w:multiLevelType w:val="hybridMultilevel"/>
    <w:tmpl w:val="EF5AD5DC"/>
    <w:lvl w:ilvl="0" w:tplc="04090001">
      <w:start w:val="1"/>
      <w:numFmt w:val="bullet"/>
      <w:lvlText w:val=""/>
      <w:lvlJc w:val="left"/>
      <w:pPr>
        <w:ind w:left="720" w:hanging="360"/>
      </w:pPr>
      <w:rPr>
        <w:rFonts w:ascii="Symbol" w:hAnsi="Symbol" w:hint="default"/>
      </w:rPr>
    </w:lvl>
    <w:lvl w:ilvl="1" w:tplc="43B27DD6">
      <w:numFmt w:val="bullet"/>
      <w:lvlText w:val=""/>
      <w:lvlJc w:val="left"/>
      <w:pPr>
        <w:ind w:left="1440" w:hanging="360"/>
      </w:pPr>
      <w:rPr>
        <w:rFonts w:ascii="Wingdings" w:eastAsiaTheme="minorHAnsi" w:hAnsi="Wingdings" w:cs="David" w:hint="default"/>
        <w:b/>
        <w:lang w:bidi="he-I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A021BC"/>
    <w:multiLevelType w:val="hybridMultilevel"/>
    <w:tmpl w:val="C0F86FA4"/>
    <w:lvl w:ilvl="0" w:tplc="43FEF634">
      <w:numFmt w:val="bullet"/>
      <w:lvlText w:val=""/>
      <w:lvlJc w:val="left"/>
      <w:pPr>
        <w:ind w:left="360" w:hanging="360"/>
      </w:pPr>
      <w:rPr>
        <w:rFonts w:ascii="Wingdings" w:eastAsiaTheme="minorHAnsi" w:hAnsi="Wingdings" w:cs="David" w:hint="default"/>
        <w:b/>
      </w:rPr>
    </w:lvl>
    <w:lvl w:ilvl="1" w:tplc="04090001">
      <w:start w:val="1"/>
      <w:numFmt w:val="bullet"/>
      <w:lvlText w:val=""/>
      <w:lvlJc w:val="left"/>
      <w:pPr>
        <w:ind w:left="643" w:hanging="360"/>
      </w:pPr>
      <w:rPr>
        <w:rFonts w:ascii="Symbol" w:hAnsi="Symbol" w:hint="default"/>
        <w:b/>
        <w:lang w:bidi="he-IL"/>
      </w:rPr>
    </w:lvl>
    <w:lvl w:ilvl="2" w:tplc="04090005">
      <w:start w:val="1"/>
      <w:numFmt w:val="bullet"/>
      <w:lvlText w:val=""/>
      <w:lvlJc w:val="left"/>
      <w:pPr>
        <w:ind w:left="1352" w:hanging="360"/>
      </w:pPr>
      <w:rPr>
        <w:rFonts w:ascii="Wingdings" w:hAnsi="Wingdings" w:hint="default"/>
      </w:rPr>
    </w:lvl>
    <w:lvl w:ilvl="3" w:tplc="4E3A9F9A">
      <w:start w:val="1"/>
      <w:numFmt w:val="decimal"/>
      <w:lvlText w:val="%4."/>
      <w:lvlJc w:val="left"/>
      <w:pPr>
        <w:ind w:left="1919" w:hanging="360"/>
      </w:pPr>
      <w:rPr>
        <w:rFonts w:hint="default"/>
        <w:b w:val="0"/>
        <w:bCs w:val="0"/>
      </w:rPr>
    </w:lvl>
    <w:lvl w:ilvl="4" w:tplc="04090003">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9B37C6C"/>
    <w:multiLevelType w:val="hybridMultilevel"/>
    <w:tmpl w:val="606C6C60"/>
    <w:lvl w:ilvl="0" w:tplc="20328D94">
      <w:start w:val="1"/>
      <w:numFmt w:val="decimal"/>
      <w:lvlText w:val="%1."/>
      <w:lvlJc w:val="left"/>
      <w:pPr>
        <w:ind w:left="643" w:hanging="360"/>
      </w:pPr>
      <w:rPr>
        <w:rFonts w:asciiTheme="minorHAnsi" w:eastAsiaTheme="minorHAnsi" w:hAnsiTheme="minorHAnsi" w:cs="David"/>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7" w15:restartNumberingAfterBreak="0">
    <w:nsid w:val="5B0C2116"/>
    <w:multiLevelType w:val="hybridMultilevel"/>
    <w:tmpl w:val="338A932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8" w15:restartNumberingAfterBreak="0">
    <w:nsid w:val="5B9F2E1B"/>
    <w:multiLevelType w:val="hybridMultilevel"/>
    <w:tmpl w:val="64DA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BFB0444"/>
    <w:multiLevelType w:val="hybridMultilevel"/>
    <w:tmpl w:val="B19AD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C0E4B7A"/>
    <w:multiLevelType w:val="hybridMultilevel"/>
    <w:tmpl w:val="D41E42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C54027C">
      <w:start w:val="1"/>
      <w:numFmt w:val="hebrew1"/>
      <w:lvlText w:val="%3."/>
      <w:lvlJc w:val="left"/>
      <w:pPr>
        <w:ind w:left="2520" w:hanging="360"/>
      </w:pPr>
      <w:rPr>
        <w:rFonts w:hint="default"/>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700F3"/>
    <w:multiLevelType w:val="hybridMultilevel"/>
    <w:tmpl w:val="3D52F272"/>
    <w:lvl w:ilvl="0" w:tplc="E918F266">
      <w:start w:val="1"/>
      <w:numFmt w:val="decimal"/>
      <w:lvlText w:val="%1."/>
      <w:lvlJc w:val="left"/>
      <w:pPr>
        <w:ind w:left="360" w:hanging="360"/>
      </w:pPr>
      <w:rPr>
        <w:rFonts w:asciiTheme="minorHAnsi" w:eastAsiaTheme="minorHAnsi" w:hAnsiTheme="minorHAnsi" w:cs="David"/>
      </w:rPr>
    </w:lvl>
    <w:lvl w:ilvl="1" w:tplc="76F2AB42">
      <w:start w:val="1"/>
      <w:numFmt w:val="decimal"/>
      <w:lvlText w:val="(%2)"/>
      <w:lvlJc w:val="left"/>
      <w:pPr>
        <w:ind w:left="360" w:hanging="360"/>
      </w:pPr>
      <w:rPr>
        <w:rFonts w:ascii="David" w:eastAsiaTheme="minorHAnsi" w:hAnsi="David" w:cs="David"/>
      </w:rPr>
    </w:lvl>
    <w:lvl w:ilvl="2" w:tplc="B8644A86">
      <w:start w:val="1"/>
      <w:numFmt w:val="hebrew1"/>
      <w:lvlText w:val="%3."/>
      <w:lvlJc w:val="left"/>
      <w:pPr>
        <w:ind w:left="785" w:hanging="360"/>
      </w:pPr>
      <w:rPr>
        <w:rFonts w:hint="default"/>
        <w:b/>
      </w:rPr>
    </w:lvl>
    <w:lvl w:ilvl="3" w:tplc="A3DE1BF6">
      <w:start w:val="1"/>
      <w:numFmt w:val="decimal"/>
      <w:lvlText w:val="%4."/>
      <w:lvlJc w:val="left"/>
      <w:pPr>
        <w:ind w:left="360" w:hanging="360"/>
      </w:pPr>
      <w:rPr>
        <w:rFonts w:ascii="David" w:eastAsiaTheme="minorHAnsi" w:hAnsi="David" w:cs="David"/>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740104"/>
    <w:multiLevelType w:val="hybridMultilevel"/>
    <w:tmpl w:val="368AC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A4263B"/>
    <w:multiLevelType w:val="hybridMultilevel"/>
    <w:tmpl w:val="7A2C8550"/>
    <w:lvl w:ilvl="0" w:tplc="04090011">
      <w:start w:val="1"/>
      <w:numFmt w:val="decimal"/>
      <w:lvlText w:val="%1)"/>
      <w:lvlJc w:val="left"/>
      <w:pPr>
        <w:ind w:left="360" w:hanging="360"/>
      </w:pPr>
    </w:lvl>
    <w:lvl w:ilvl="1" w:tplc="C518D85C">
      <w:start w:val="1"/>
      <w:numFmt w:val="hebrew1"/>
      <w:lvlText w:val="%2."/>
      <w:lvlJc w:val="left"/>
      <w:pPr>
        <w:ind w:left="643" w:hanging="360"/>
      </w:pPr>
      <w:rPr>
        <w:rFonts w:ascii="David" w:eastAsiaTheme="minorHAnsi" w:hAnsi="David" w:cs="David"/>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EE95A50"/>
    <w:multiLevelType w:val="hybridMultilevel"/>
    <w:tmpl w:val="13062B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43D510F"/>
    <w:multiLevelType w:val="hybridMultilevel"/>
    <w:tmpl w:val="AF200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45447AB"/>
    <w:multiLevelType w:val="hybridMultilevel"/>
    <w:tmpl w:val="406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55E0CB4"/>
    <w:multiLevelType w:val="hybridMultilevel"/>
    <w:tmpl w:val="E9EE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88E6B0F"/>
    <w:multiLevelType w:val="hybridMultilevel"/>
    <w:tmpl w:val="2DBAA51C"/>
    <w:lvl w:ilvl="0" w:tplc="B5481266">
      <w:start w:val="1"/>
      <w:numFmt w:val="decimal"/>
      <w:lvlText w:val="%1."/>
      <w:lvlJc w:val="left"/>
      <w:pPr>
        <w:ind w:left="720" w:hanging="360"/>
      </w:pPr>
      <w:rPr>
        <w:rFonts w:hint="default"/>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9" w15:restartNumberingAfterBreak="0">
    <w:nsid w:val="6A5511D6"/>
    <w:multiLevelType w:val="hybridMultilevel"/>
    <w:tmpl w:val="E09C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A5E6605"/>
    <w:multiLevelType w:val="hybridMultilevel"/>
    <w:tmpl w:val="5D1C68E6"/>
    <w:lvl w:ilvl="0" w:tplc="43FEF634">
      <w:numFmt w:val="bullet"/>
      <w:lvlText w:val=""/>
      <w:lvlJc w:val="left"/>
      <w:pPr>
        <w:ind w:left="360" w:hanging="360"/>
      </w:pPr>
      <w:rPr>
        <w:rFonts w:ascii="Wingdings" w:eastAsiaTheme="minorHAnsi" w:hAnsi="Wingdings" w:cs="David" w:hint="default"/>
        <w:b/>
      </w:rPr>
    </w:lvl>
    <w:lvl w:ilvl="1" w:tplc="04090001">
      <w:start w:val="1"/>
      <w:numFmt w:val="bullet"/>
      <w:lvlText w:val=""/>
      <w:lvlJc w:val="left"/>
      <w:pPr>
        <w:ind w:left="643" w:hanging="360"/>
      </w:pPr>
      <w:rPr>
        <w:rFonts w:ascii="Symbol" w:hAnsi="Symbol" w:hint="default"/>
        <w:b/>
        <w:lang w:bidi="he-IL"/>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A870DAB"/>
    <w:multiLevelType w:val="hybridMultilevel"/>
    <w:tmpl w:val="AA0860B4"/>
    <w:lvl w:ilvl="0" w:tplc="65F4D6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B642D5B"/>
    <w:multiLevelType w:val="hybridMultilevel"/>
    <w:tmpl w:val="889C343C"/>
    <w:lvl w:ilvl="0" w:tplc="63564E16">
      <w:start w:val="1"/>
      <w:numFmt w:val="hebrew1"/>
      <w:lvlText w:val="%1."/>
      <w:lvlJc w:val="left"/>
      <w:pPr>
        <w:ind w:left="785" w:hanging="360"/>
      </w:pPr>
      <w:rPr>
        <w:rFonts w:ascii="Candara" w:eastAsiaTheme="minorHAnsi" w:hAnsi="Candara" w:cs="David"/>
        <w:b/>
        <w:bCs/>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3" w15:restartNumberingAfterBreak="0">
    <w:nsid w:val="6BAF65B4"/>
    <w:multiLevelType w:val="hybridMultilevel"/>
    <w:tmpl w:val="C9C2A8C4"/>
    <w:lvl w:ilvl="0" w:tplc="1000000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24" w15:restartNumberingAfterBreak="0">
    <w:nsid w:val="6BBC528F"/>
    <w:multiLevelType w:val="hybridMultilevel"/>
    <w:tmpl w:val="0218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2C0E2B"/>
    <w:multiLevelType w:val="hybridMultilevel"/>
    <w:tmpl w:val="5F1E76A0"/>
    <w:lvl w:ilvl="0" w:tplc="04090001">
      <w:start w:val="1"/>
      <w:numFmt w:val="bullet"/>
      <w:lvlText w:val=""/>
      <w:lvlJc w:val="left"/>
      <w:pPr>
        <w:ind w:left="720" w:hanging="360"/>
      </w:pPr>
      <w:rPr>
        <w:rFonts w:ascii="Symbol" w:hAnsi="Symbol" w:hint="default"/>
      </w:rPr>
    </w:lvl>
    <w:lvl w:ilvl="1" w:tplc="04090013">
      <w:start w:val="1"/>
      <w:numFmt w:val="hebrew1"/>
      <w:lvlText w:val="%2."/>
      <w:lvlJc w:val="center"/>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0F1A3F"/>
    <w:multiLevelType w:val="hybridMultilevel"/>
    <w:tmpl w:val="ADA6581E"/>
    <w:lvl w:ilvl="0" w:tplc="1000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1661777"/>
    <w:multiLevelType w:val="hybridMultilevel"/>
    <w:tmpl w:val="E110BD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AC2FD6"/>
    <w:multiLevelType w:val="hybridMultilevel"/>
    <w:tmpl w:val="9EB2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E26B01"/>
    <w:multiLevelType w:val="hybridMultilevel"/>
    <w:tmpl w:val="AA46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442568E"/>
    <w:multiLevelType w:val="hybridMultilevel"/>
    <w:tmpl w:val="F75E6B22"/>
    <w:lvl w:ilvl="0" w:tplc="0409000F">
      <w:start w:val="1"/>
      <w:numFmt w:val="decimal"/>
      <w:lvlText w:val="%1."/>
      <w:lvlJc w:val="left"/>
      <w:pPr>
        <w:ind w:left="720" w:hanging="360"/>
      </w:pPr>
      <w:rPr>
        <w:rFonts w:hint="default"/>
      </w:rPr>
    </w:lvl>
    <w:lvl w:ilvl="1" w:tplc="F1BA1F9E">
      <w:start w:val="1"/>
      <w:numFmt w:val="bullet"/>
      <w:lvlText w:val=""/>
      <w:lvlJc w:val="left"/>
      <w:pPr>
        <w:ind w:left="1210" w:hanging="360"/>
      </w:pPr>
      <w:rPr>
        <w:rFonts w:ascii="Symbol" w:eastAsiaTheme="minorHAnsi" w:hAnsi="Symbol" w:cs="David" w:hint="default"/>
      </w:rPr>
    </w:lvl>
    <w:lvl w:ilvl="2" w:tplc="BBFEAC34">
      <w:start w:val="1"/>
      <w:numFmt w:val="hebrew1"/>
      <w:lvlText w:val="%3."/>
      <w:lvlJc w:val="left"/>
      <w:pPr>
        <w:ind w:left="2340" w:hanging="360"/>
      </w:pPr>
      <w:rPr>
        <w:rFonts w:hint="default"/>
      </w:rPr>
    </w:lvl>
    <w:lvl w:ilvl="3" w:tplc="511282AC">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897337"/>
    <w:multiLevelType w:val="hybridMultilevel"/>
    <w:tmpl w:val="B0C299BC"/>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2" w15:restartNumberingAfterBreak="0">
    <w:nsid w:val="76847BFC"/>
    <w:multiLevelType w:val="hybridMultilevel"/>
    <w:tmpl w:val="5EC66C82"/>
    <w:lvl w:ilvl="0" w:tplc="69AC85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8954C27"/>
    <w:multiLevelType w:val="hybridMultilevel"/>
    <w:tmpl w:val="671059C6"/>
    <w:lvl w:ilvl="0" w:tplc="1000000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4" w15:restartNumberingAfterBreak="0">
    <w:nsid w:val="7B4A16C8"/>
    <w:multiLevelType w:val="hybridMultilevel"/>
    <w:tmpl w:val="E0FA8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C104077"/>
    <w:multiLevelType w:val="hybridMultilevel"/>
    <w:tmpl w:val="9440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475747"/>
    <w:multiLevelType w:val="hybridMultilevel"/>
    <w:tmpl w:val="EBDC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81500D"/>
    <w:multiLevelType w:val="hybridMultilevel"/>
    <w:tmpl w:val="7CD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10"/>
  </w:num>
  <w:num w:numId="3">
    <w:abstractNumId w:val="130"/>
  </w:num>
  <w:num w:numId="4">
    <w:abstractNumId w:val="127"/>
  </w:num>
  <w:num w:numId="5">
    <w:abstractNumId w:val="32"/>
  </w:num>
  <w:num w:numId="6">
    <w:abstractNumId w:val="136"/>
  </w:num>
  <w:num w:numId="7">
    <w:abstractNumId w:val="80"/>
  </w:num>
  <w:num w:numId="8">
    <w:abstractNumId w:val="89"/>
  </w:num>
  <w:num w:numId="9">
    <w:abstractNumId w:val="53"/>
  </w:num>
  <w:num w:numId="10">
    <w:abstractNumId w:val="22"/>
  </w:num>
  <w:num w:numId="11">
    <w:abstractNumId w:val="72"/>
  </w:num>
  <w:num w:numId="12">
    <w:abstractNumId w:val="42"/>
  </w:num>
  <w:num w:numId="13">
    <w:abstractNumId w:val="9"/>
  </w:num>
  <w:num w:numId="14">
    <w:abstractNumId w:val="21"/>
  </w:num>
  <w:num w:numId="15">
    <w:abstractNumId w:val="1"/>
  </w:num>
  <w:num w:numId="16">
    <w:abstractNumId w:val="83"/>
  </w:num>
  <w:num w:numId="17">
    <w:abstractNumId w:val="137"/>
  </w:num>
  <w:num w:numId="18">
    <w:abstractNumId w:val="36"/>
  </w:num>
  <w:num w:numId="19">
    <w:abstractNumId w:val="97"/>
  </w:num>
  <w:num w:numId="20">
    <w:abstractNumId w:val="116"/>
  </w:num>
  <w:num w:numId="21">
    <w:abstractNumId w:val="135"/>
  </w:num>
  <w:num w:numId="22">
    <w:abstractNumId w:val="112"/>
  </w:num>
  <w:num w:numId="23">
    <w:abstractNumId w:val="91"/>
  </w:num>
  <w:num w:numId="24">
    <w:abstractNumId w:val="65"/>
  </w:num>
  <w:num w:numId="25">
    <w:abstractNumId w:val="16"/>
  </w:num>
  <w:num w:numId="26">
    <w:abstractNumId w:val="77"/>
  </w:num>
  <w:num w:numId="27">
    <w:abstractNumId w:val="119"/>
  </w:num>
  <w:num w:numId="28">
    <w:abstractNumId w:val="117"/>
  </w:num>
  <w:num w:numId="29">
    <w:abstractNumId w:val="2"/>
  </w:num>
  <w:num w:numId="30">
    <w:abstractNumId w:val="26"/>
  </w:num>
  <w:num w:numId="31">
    <w:abstractNumId w:val="85"/>
  </w:num>
  <w:num w:numId="32">
    <w:abstractNumId w:val="109"/>
  </w:num>
  <w:num w:numId="33">
    <w:abstractNumId w:val="102"/>
  </w:num>
  <w:num w:numId="34">
    <w:abstractNumId w:val="86"/>
  </w:num>
  <w:num w:numId="35">
    <w:abstractNumId w:val="129"/>
  </w:num>
  <w:num w:numId="36">
    <w:abstractNumId w:val="23"/>
  </w:num>
  <w:num w:numId="37">
    <w:abstractNumId w:val="28"/>
  </w:num>
  <w:num w:numId="38">
    <w:abstractNumId w:val="34"/>
  </w:num>
  <w:num w:numId="39">
    <w:abstractNumId w:val="41"/>
  </w:num>
  <w:num w:numId="40">
    <w:abstractNumId w:val="38"/>
  </w:num>
  <w:num w:numId="41">
    <w:abstractNumId w:val="55"/>
  </w:num>
  <w:num w:numId="42">
    <w:abstractNumId w:val="124"/>
  </w:num>
  <w:num w:numId="43">
    <w:abstractNumId w:val="20"/>
  </w:num>
  <w:num w:numId="44">
    <w:abstractNumId w:val="35"/>
  </w:num>
  <w:num w:numId="45">
    <w:abstractNumId w:val="98"/>
  </w:num>
  <w:num w:numId="46">
    <w:abstractNumId w:val="18"/>
  </w:num>
  <w:num w:numId="47">
    <w:abstractNumId w:val="14"/>
  </w:num>
  <w:num w:numId="48">
    <w:abstractNumId w:val="51"/>
  </w:num>
  <w:num w:numId="49">
    <w:abstractNumId w:val="12"/>
  </w:num>
  <w:num w:numId="50">
    <w:abstractNumId w:val="105"/>
  </w:num>
  <w:num w:numId="51">
    <w:abstractNumId w:val="96"/>
  </w:num>
  <w:num w:numId="52">
    <w:abstractNumId w:val="64"/>
  </w:num>
  <w:num w:numId="53">
    <w:abstractNumId w:val="81"/>
  </w:num>
  <w:num w:numId="54">
    <w:abstractNumId w:val="45"/>
  </w:num>
  <w:num w:numId="55">
    <w:abstractNumId w:val="84"/>
  </w:num>
  <w:num w:numId="56">
    <w:abstractNumId w:val="47"/>
  </w:num>
  <w:num w:numId="57">
    <w:abstractNumId w:val="49"/>
  </w:num>
  <w:num w:numId="58">
    <w:abstractNumId w:val="37"/>
  </w:num>
  <w:num w:numId="59">
    <w:abstractNumId w:val="11"/>
  </w:num>
  <w:num w:numId="60">
    <w:abstractNumId w:val="29"/>
  </w:num>
  <w:num w:numId="61">
    <w:abstractNumId w:val="120"/>
  </w:num>
  <w:num w:numId="62">
    <w:abstractNumId w:val="0"/>
  </w:num>
  <w:num w:numId="63">
    <w:abstractNumId w:val="103"/>
  </w:num>
  <w:num w:numId="64">
    <w:abstractNumId w:val="54"/>
  </w:num>
  <w:num w:numId="65">
    <w:abstractNumId w:val="7"/>
  </w:num>
  <w:num w:numId="66">
    <w:abstractNumId w:val="134"/>
  </w:num>
  <w:num w:numId="67">
    <w:abstractNumId w:val="125"/>
  </w:num>
  <w:num w:numId="68">
    <w:abstractNumId w:val="90"/>
  </w:num>
  <w:num w:numId="69">
    <w:abstractNumId w:val="68"/>
  </w:num>
  <w:num w:numId="70">
    <w:abstractNumId w:val="128"/>
  </w:num>
  <w:num w:numId="71">
    <w:abstractNumId w:val="108"/>
  </w:num>
  <w:num w:numId="72">
    <w:abstractNumId w:val="104"/>
  </w:num>
  <w:num w:numId="73">
    <w:abstractNumId w:val="114"/>
  </w:num>
  <w:num w:numId="74">
    <w:abstractNumId w:val="70"/>
  </w:num>
  <w:num w:numId="75">
    <w:abstractNumId w:val="66"/>
  </w:num>
  <w:num w:numId="76">
    <w:abstractNumId w:val="60"/>
  </w:num>
  <w:num w:numId="77">
    <w:abstractNumId w:val="40"/>
  </w:num>
  <w:num w:numId="78">
    <w:abstractNumId w:val="74"/>
  </w:num>
  <w:num w:numId="79">
    <w:abstractNumId w:val="13"/>
  </w:num>
  <w:num w:numId="80">
    <w:abstractNumId w:val="17"/>
  </w:num>
  <w:num w:numId="81">
    <w:abstractNumId w:val="57"/>
  </w:num>
  <w:num w:numId="82">
    <w:abstractNumId w:val="44"/>
  </w:num>
  <w:num w:numId="83">
    <w:abstractNumId w:val="46"/>
  </w:num>
  <w:num w:numId="84">
    <w:abstractNumId w:val="99"/>
  </w:num>
  <w:num w:numId="85">
    <w:abstractNumId w:val="95"/>
  </w:num>
  <w:num w:numId="86">
    <w:abstractNumId w:val="50"/>
  </w:num>
  <w:num w:numId="87">
    <w:abstractNumId w:val="8"/>
  </w:num>
  <w:num w:numId="88">
    <w:abstractNumId w:val="33"/>
  </w:num>
  <w:num w:numId="89">
    <w:abstractNumId w:val="87"/>
  </w:num>
  <w:num w:numId="90">
    <w:abstractNumId w:val="122"/>
  </w:num>
  <w:num w:numId="91">
    <w:abstractNumId w:val="43"/>
  </w:num>
  <w:num w:numId="92">
    <w:abstractNumId w:val="61"/>
  </w:num>
  <w:num w:numId="93">
    <w:abstractNumId w:val="19"/>
  </w:num>
  <w:num w:numId="94">
    <w:abstractNumId w:val="69"/>
  </w:num>
  <w:num w:numId="95">
    <w:abstractNumId w:val="3"/>
  </w:num>
  <w:num w:numId="96">
    <w:abstractNumId w:val="39"/>
  </w:num>
  <w:num w:numId="97">
    <w:abstractNumId w:val="107"/>
  </w:num>
  <w:num w:numId="98">
    <w:abstractNumId w:val="15"/>
  </w:num>
  <w:num w:numId="99">
    <w:abstractNumId w:val="5"/>
  </w:num>
  <w:num w:numId="100">
    <w:abstractNumId w:val="100"/>
  </w:num>
  <w:num w:numId="101">
    <w:abstractNumId w:val="31"/>
  </w:num>
  <w:num w:numId="102">
    <w:abstractNumId w:val="106"/>
  </w:num>
  <w:num w:numId="103">
    <w:abstractNumId w:val="123"/>
  </w:num>
  <w:num w:numId="104">
    <w:abstractNumId w:val="76"/>
  </w:num>
  <w:num w:numId="105">
    <w:abstractNumId w:val="133"/>
  </w:num>
  <w:num w:numId="106">
    <w:abstractNumId w:val="118"/>
  </w:num>
  <w:num w:numId="107">
    <w:abstractNumId w:val="67"/>
  </w:num>
  <w:num w:numId="108">
    <w:abstractNumId w:val="132"/>
  </w:num>
  <w:num w:numId="109">
    <w:abstractNumId w:val="88"/>
  </w:num>
  <w:num w:numId="110">
    <w:abstractNumId w:val="82"/>
  </w:num>
  <w:num w:numId="111">
    <w:abstractNumId w:val="101"/>
  </w:num>
  <w:num w:numId="112">
    <w:abstractNumId w:val="79"/>
  </w:num>
  <w:num w:numId="113">
    <w:abstractNumId w:val="115"/>
  </w:num>
  <w:num w:numId="114">
    <w:abstractNumId w:val="27"/>
  </w:num>
  <w:num w:numId="115">
    <w:abstractNumId w:val="6"/>
  </w:num>
  <w:num w:numId="116">
    <w:abstractNumId w:val="59"/>
  </w:num>
  <w:num w:numId="117">
    <w:abstractNumId w:val="78"/>
  </w:num>
  <w:num w:numId="118">
    <w:abstractNumId w:val="126"/>
  </w:num>
  <w:num w:numId="119">
    <w:abstractNumId w:val="58"/>
  </w:num>
  <w:num w:numId="120">
    <w:abstractNumId w:val="63"/>
  </w:num>
  <w:num w:numId="121">
    <w:abstractNumId w:val="30"/>
  </w:num>
  <w:num w:numId="122">
    <w:abstractNumId w:val="25"/>
  </w:num>
  <w:num w:numId="123">
    <w:abstractNumId w:val="93"/>
  </w:num>
  <w:num w:numId="124">
    <w:abstractNumId w:val="4"/>
  </w:num>
  <w:num w:numId="125">
    <w:abstractNumId w:val="10"/>
  </w:num>
  <w:num w:numId="126">
    <w:abstractNumId w:val="94"/>
  </w:num>
  <w:num w:numId="127">
    <w:abstractNumId w:val="62"/>
  </w:num>
  <w:num w:numId="128">
    <w:abstractNumId w:val="92"/>
  </w:num>
  <w:num w:numId="129">
    <w:abstractNumId w:val="121"/>
  </w:num>
  <w:num w:numId="130">
    <w:abstractNumId w:val="75"/>
  </w:num>
  <w:num w:numId="131">
    <w:abstractNumId w:val="111"/>
  </w:num>
  <w:num w:numId="132">
    <w:abstractNumId w:val="71"/>
  </w:num>
  <w:num w:numId="133">
    <w:abstractNumId w:val="56"/>
  </w:num>
  <w:num w:numId="134">
    <w:abstractNumId w:val="24"/>
  </w:num>
  <w:num w:numId="135">
    <w:abstractNumId w:val="131"/>
  </w:num>
  <w:num w:numId="136">
    <w:abstractNumId w:val="48"/>
  </w:num>
  <w:num w:numId="137">
    <w:abstractNumId w:val="73"/>
  </w:num>
  <w:num w:numId="138">
    <w:abstractNumId w:val="11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1C"/>
    <w:rsid w:val="00000D95"/>
    <w:rsid w:val="00000EB0"/>
    <w:rsid w:val="00001963"/>
    <w:rsid w:val="00001C20"/>
    <w:rsid w:val="000028F5"/>
    <w:rsid w:val="00002908"/>
    <w:rsid w:val="0000306B"/>
    <w:rsid w:val="000030A6"/>
    <w:rsid w:val="000035D2"/>
    <w:rsid w:val="0000440A"/>
    <w:rsid w:val="00004D8C"/>
    <w:rsid w:val="000056AE"/>
    <w:rsid w:val="00006C84"/>
    <w:rsid w:val="00006D93"/>
    <w:rsid w:val="00006E3B"/>
    <w:rsid w:val="00010269"/>
    <w:rsid w:val="000106D4"/>
    <w:rsid w:val="00010AB8"/>
    <w:rsid w:val="0001167D"/>
    <w:rsid w:val="00011B1C"/>
    <w:rsid w:val="00011E50"/>
    <w:rsid w:val="00012E4C"/>
    <w:rsid w:val="00012EA6"/>
    <w:rsid w:val="00012F13"/>
    <w:rsid w:val="000131BD"/>
    <w:rsid w:val="00013499"/>
    <w:rsid w:val="00013CD5"/>
    <w:rsid w:val="00013D2E"/>
    <w:rsid w:val="000141B5"/>
    <w:rsid w:val="00014868"/>
    <w:rsid w:val="0001510B"/>
    <w:rsid w:val="000155C4"/>
    <w:rsid w:val="000155E4"/>
    <w:rsid w:val="000155F4"/>
    <w:rsid w:val="0001567F"/>
    <w:rsid w:val="000174CF"/>
    <w:rsid w:val="00017AB1"/>
    <w:rsid w:val="00017BBC"/>
    <w:rsid w:val="00017E26"/>
    <w:rsid w:val="00020346"/>
    <w:rsid w:val="0002168B"/>
    <w:rsid w:val="0002205E"/>
    <w:rsid w:val="000221B7"/>
    <w:rsid w:val="0002229E"/>
    <w:rsid w:val="000222D3"/>
    <w:rsid w:val="00022544"/>
    <w:rsid w:val="000226F1"/>
    <w:rsid w:val="0002273F"/>
    <w:rsid w:val="00022BFD"/>
    <w:rsid w:val="00022C29"/>
    <w:rsid w:val="000235D0"/>
    <w:rsid w:val="00023B42"/>
    <w:rsid w:val="00023ECF"/>
    <w:rsid w:val="00024106"/>
    <w:rsid w:val="00024682"/>
    <w:rsid w:val="00024AFA"/>
    <w:rsid w:val="00025A73"/>
    <w:rsid w:val="000261B0"/>
    <w:rsid w:val="000265ED"/>
    <w:rsid w:val="00026A3F"/>
    <w:rsid w:val="00026C25"/>
    <w:rsid w:val="00031240"/>
    <w:rsid w:val="0003160A"/>
    <w:rsid w:val="00032708"/>
    <w:rsid w:val="00032733"/>
    <w:rsid w:val="00032925"/>
    <w:rsid w:val="000329AE"/>
    <w:rsid w:val="0003313E"/>
    <w:rsid w:val="00033308"/>
    <w:rsid w:val="000336FD"/>
    <w:rsid w:val="00033832"/>
    <w:rsid w:val="00034EA9"/>
    <w:rsid w:val="00035475"/>
    <w:rsid w:val="00035C80"/>
    <w:rsid w:val="0003615C"/>
    <w:rsid w:val="00036436"/>
    <w:rsid w:val="000367D1"/>
    <w:rsid w:val="00036900"/>
    <w:rsid w:val="00036E34"/>
    <w:rsid w:val="0003794E"/>
    <w:rsid w:val="00037D07"/>
    <w:rsid w:val="000405F7"/>
    <w:rsid w:val="000411C9"/>
    <w:rsid w:val="00041542"/>
    <w:rsid w:val="000419D2"/>
    <w:rsid w:val="00041D0C"/>
    <w:rsid w:val="0004235B"/>
    <w:rsid w:val="00042396"/>
    <w:rsid w:val="00042B22"/>
    <w:rsid w:val="000430C1"/>
    <w:rsid w:val="00043306"/>
    <w:rsid w:val="00043FF3"/>
    <w:rsid w:val="000443A6"/>
    <w:rsid w:val="0004542D"/>
    <w:rsid w:val="000456FA"/>
    <w:rsid w:val="000461C8"/>
    <w:rsid w:val="00046210"/>
    <w:rsid w:val="00046B44"/>
    <w:rsid w:val="00046BE0"/>
    <w:rsid w:val="00046FC8"/>
    <w:rsid w:val="000478E8"/>
    <w:rsid w:val="00047F21"/>
    <w:rsid w:val="00050B54"/>
    <w:rsid w:val="000528AB"/>
    <w:rsid w:val="000531FB"/>
    <w:rsid w:val="0005370A"/>
    <w:rsid w:val="00053CB4"/>
    <w:rsid w:val="00054739"/>
    <w:rsid w:val="00054EBF"/>
    <w:rsid w:val="00055001"/>
    <w:rsid w:val="000554AA"/>
    <w:rsid w:val="00055BE2"/>
    <w:rsid w:val="00056114"/>
    <w:rsid w:val="00056824"/>
    <w:rsid w:val="00056B7E"/>
    <w:rsid w:val="00056B9A"/>
    <w:rsid w:val="00057340"/>
    <w:rsid w:val="000576E4"/>
    <w:rsid w:val="000578E7"/>
    <w:rsid w:val="00060383"/>
    <w:rsid w:val="000604AB"/>
    <w:rsid w:val="00060DC7"/>
    <w:rsid w:val="000614FA"/>
    <w:rsid w:val="00062244"/>
    <w:rsid w:val="00062E23"/>
    <w:rsid w:val="00062EB3"/>
    <w:rsid w:val="00063B69"/>
    <w:rsid w:val="00063DC3"/>
    <w:rsid w:val="0006419F"/>
    <w:rsid w:val="00064253"/>
    <w:rsid w:val="0006436B"/>
    <w:rsid w:val="00064A51"/>
    <w:rsid w:val="00064E24"/>
    <w:rsid w:val="000656E1"/>
    <w:rsid w:val="00065AA2"/>
    <w:rsid w:val="00065C7A"/>
    <w:rsid w:val="0006646D"/>
    <w:rsid w:val="00066B57"/>
    <w:rsid w:val="000670AB"/>
    <w:rsid w:val="000671D4"/>
    <w:rsid w:val="00067262"/>
    <w:rsid w:val="000672D7"/>
    <w:rsid w:val="00067A5C"/>
    <w:rsid w:val="00067D47"/>
    <w:rsid w:val="0007053C"/>
    <w:rsid w:val="0007224B"/>
    <w:rsid w:val="00072633"/>
    <w:rsid w:val="00072A20"/>
    <w:rsid w:val="000730E9"/>
    <w:rsid w:val="00073FE4"/>
    <w:rsid w:val="0007448D"/>
    <w:rsid w:val="000746AF"/>
    <w:rsid w:val="00074947"/>
    <w:rsid w:val="000751F4"/>
    <w:rsid w:val="000754CD"/>
    <w:rsid w:val="00075E62"/>
    <w:rsid w:val="00076D48"/>
    <w:rsid w:val="00076DA3"/>
    <w:rsid w:val="00077896"/>
    <w:rsid w:val="00077966"/>
    <w:rsid w:val="00077B83"/>
    <w:rsid w:val="00077B8D"/>
    <w:rsid w:val="00077D61"/>
    <w:rsid w:val="00080811"/>
    <w:rsid w:val="00080BBB"/>
    <w:rsid w:val="000812D9"/>
    <w:rsid w:val="0008145D"/>
    <w:rsid w:val="00081EAE"/>
    <w:rsid w:val="00082AEA"/>
    <w:rsid w:val="00083E05"/>
    <w:rsid w:val="00083F37"/>
    <w:rsid w:val="00083FA9"/>
    <w:rsid w:val="0008434C"/>
    <w:rsid w:val="0008443E"/>
    <w:rsid w:val="000846CD"/>
    <w:rsid w:val="00084789"/>
    <w:rsid w:val="00084B20"/>
    <w:rsid w:val="00085281"/>
    <w:rsid w:val="000856C3"/>
    <w:rsid w:val="00085ACE"/>
    <w:rsid w:val="00085CCF"/>
    <w:rsid w:val="000860CD"/>
    <w:rsid w:val="000868F6"/>
    <w:rsid w:val="00086C54"/>
    <w:rsid w:val="00086C5F"/>
    <w:rsid w:val="00087EA2"/>
    <w:rsid w:val="0009069D"/>
    <w:rsid w:val="00090EBC"/>
    <w:rsid w:val="0009131C"/>
    <w:rsid w:val="00091785"/>
    <w:rsid w:val="0009188E"/>
    <w:rsid w:val="00092286"/>
    <w:rsid w:val="00092762"/>
    <w:rsid w:val="000933AE"/>
    <w:rsid w:val="00093C02"/>
    <w:rsid w:val="0009412F"/>
    <w:rsid w:val="000941DD"/>
    <w:rsid w:val="000947CC"/>
    <w:rsid w:val="00094A58"/>
    <w:rsid w:val="00095FA8"/>
    <w:rsid w:val="0009637E"/>
    <w:rsid w:val="00096717"/>
    <w:rsid w:val="00096750"/>
    <w:rsid w:val="00096C59"/>
    <w:rsid w:val="00097210"/>
    <w:rsid w:val="000977C5"/>
    <w:rsid w:val="00097DE3"/>
    <w:rsid w:val="000A0196"/>
    <w:rsid w:val="000A0F46"/>
    <w:rsid w:val="000A1105"/>
    <w:rsid w:val="000A1134"/>
    <w:rsid w:val="000A1482"/>
    <w:rsid w:val="000A1D88"/>
    <w:rsid w:val="000A20F8"/>
    <w:rsid w:val="000A22CA"/>
    <w:rsid w:val="000A409A"/>
    <w:rsid w:val="000A47EC"/>
    <w:rsid w:val="000A4B13"/>
    <w:rsid w:val="000A6831"/>
    <w:rsid w:val="000A6C57"/>
    <w:rsid w:val="000B0161"/>
    <w:rsid w:val="000B084A"/>
    <w:rsid w:val="000B0AA2"/>
    <w:rsid w:val="000B0B77"/>
    <w:rsid w:val="000B105B"/>
    <w:rsid w:val="000B223C"/>
    <w:rsid w:val="000B26B9"/>
    <w:rsid w:val="000B2D9F"/>
    <w:rsid w:val="000B2DF2"/>
    <w:rsid w:val="000B3B6D"/>
    <w:rsid w:val="000B3D0E"/>
    <w:rsid w:val="000B40E8"/>
    <w:rsid w:val="000B55E5"/>
    <w:rsid w:val="000B5DF9"/>
    <w:rsid w:val="000B654F"/>
    <w:rsid w:val="000B66C9"/>
    <w:rsid w:val="000B69AA"/>
    <w:rsid w:val="000B79FE"/>
    <w:rsid w:val="000B7C2D"/>
    <w:rsid w:val="000B7C34"/>
    <w:rsid w:val="000C0CB9"/>
    <w:rsid w:val="000C0EBA"/>
    <w:rsid w:val="000C1207"/>
    <w:rsid w:val="000C131C"/>
    <w:rsid w:val="000C2265"/>
    <w:rsid w:val="000C22C1"/>
    <w:rsid w:val="000C28DD"/>
    <w:rsid w:val="000C2BFB"/>
    <w:rsid w:val="000C2C95"/>
    <w:rsid w:val="000C335F"/>
    <w:rsid w:val="000C38C3"/>
    <w:rsid w:val="000C3C42"/>
    <w:rsid w:val="000C3D4C"/>
    <w:rsid w:val="000C3D7B"/>
    <w:rsid w:val="000C43F7"/>
    <w:rsid w:val="000C451E"/>
    <w:rsid w:val="000C477D"/>
    <w:rsid w:val="000C552B"/>
    <w:rsid w:val="000C56AD"/>
    <w:rsid w:val="000C5B51"/>
    <w:rsid w:val="000C5CB9"/>
    <w:rsid w:val="000C610B"/>
    <w:rsid w:val="000C623F"/>
    <w:rsid w:val="000C6D32"/>
    <w:rsid w:val="000C6D60"/>
    <w:rsid w:val="000C6E1B"/>
    <w:rsid w:val="000C7424"/>
    <w:rsid w:val="000C7A65"/>
    <w:rsid w:val="000C7F19"/>
    <w:rsid w:val="000D12AC"/>
    <w:rsid w:val="000D1A10"/>
    <w:rsid w:val="000D1BB7"/>
    <w:rsid w:val="000D1D4E"/>
    <w:rsid w:val="000D1D75"/>
    <w:rsid w:val="000D28F4"/>
    <w:rsid w:val="000D3370"/>
    <w:rsid w:val="000D3C6F"/>
    <w:rsid w:val="000D3DC6"/>
    <w:rsid w:val="000D3F28"/>
    <w:rsid w:val="000D4600"/>
    <w:rsid w:val="000D4D22"/>
    <w:rsid w:val="000D4DA6"/>
    <w:rsid w:val="000D53E4"/>
    <w:rsid w:val="000D7661"/>
    <w:rsid w:val="000D7C7A"/>
    <w:rsid w:val="000E07A5"/>
    <w:rsid w:val="000E0935"/>
    <w:rsid w:val="000E0CD6"/>
    <w:rsid w:val="000E15DE"/>
    <w:rsid w:val="000E15F0"/>
    <w:rsid w:val="000E1CB3"/>
    <w:rsid w:val="000E1CB9"/>
    <w:rsid w:val="000E2217"/>
    <w:rsid w:val="000E25E3"/>
    <w:rsid w:val="000E2762"/>
    <w:rsid w:val="000E2CFD"/>
    <w:rsid w:val="000E2FBA"/>
    <w:rsid w:val="000E3255"/>
    <w:rsid w:val="000E34C9"/>
    <w:rsid w:val="000E3629"/>
    <w:rsid w:val="000E38F0"/>
    <w:rsid w:val="000E3BF4"/>
    <w:rsid w:val="000E400D"/>
    <w:rsid w:val="000E43EB"/>
    <w:rsid w:val="000E5404"/>
    <w:rsid w:val="000E6A39"/>
    <w:rsid w:val="000E77C9"/>
    <w:rsid w:val="000E79D4"/>
    <w:rsid w:val="000E7C5A"/>
    <w:rsid w:val="000E7E1C"/>
    <w:rsid w:val="000F0141"/>
    <w:rsid w:val="000F0A58"/>
    <w:rsid w:val="000F0EF8"/>
    <w:rsid w:val="000F0FDD"/>
    <w:rsid w:val="000F1AC4"/>
    <w:rsid w:val="000F2BAF"/>
    <w:rsid w:val="000F38E6"/>
    <w:rsid w:val="000F40BB"/>
    <w:rsid w:val="000F4382"/>
    <w:rsid w:val="000F47D0"/>
    <w:rsid w:val="000F48E2"/>
    <w:rsid w:val="000F49CD"/>
    <w:rsid w:val="000F5438"/>
    <w:rsid w:val="000F5DF7"/>
    <w:rsid w:val="000F6F1F"/>
    <w:rsid w:val="000F7C43"/>
    <w:rsid w:val="001005BC"/>
    <w:rsid w:val="00100AF9"/>
    <w:rsid w:val="001017F5"/>
    <w:rsid w:val="00101ADC"/>
    <w:rsid w:val="00101AE8"/>
    <w:rsid w:val="00101B11"/>
    <w:rsid w:val="00101C81"/>
    <w:rsid w:val="00101D23"/>
    <w:rsid w:val="00103521"/>
    <w:rsid w:val="00103B2F"/>
    <w:rsid w:val="00104106"/>
    <w:rsid w:val="001043A3"/>
    <w:rsid w:val="00104622"/>
    <w:rsid w:val="001047E0"/>
    <w:rsid w:val="00105234"/>
    <w:rsid w:val="00105348"/>
    <w:rsid w:val="00105B3F"/>
    <w:rsid w:val="00105F27"/>
    <w:rsid w:val="0010650A"/>
    <w:rsid w:val="00106528"/>
    <w:rsid w:val="00106DE3"/>
    <w:rsid w:val="0010700D"/>
    <w:rsid w:val="00107332"/>
    <w:rsid w:val="00107461"/>
    <w:rsid w:val="00110157"/>
    <w:rsid w:val="00111073"/>
    <w:rsid w:val="00111373"/>
    <w:rsid w:val="00111EAC"/>
    <w:rsid w:val="00111F56"/>
    <w:rsid w:val="0011237B"/>
    <w:rsid w:val="00112523"/>
    <w:rsid w:val="001126E6"/>
    <w:rsid w:val="0011291D"/>
    <w:rsid w:val="001139D8"/>
    <w:rsid w:val="00114565"/>
    <w:rsid w:val="001147AD"/>
    <w:rsid w:val="00114DD5"/>
    <w:rsid w:val="00115D24"/>
    <w:rsid w:val="00116001"/>
    <w:rsid w:val="00116472"/>
    <w:rsid w:val="00116BB5"/>
    <w:rsid w:val="00116C1E"/>
    <w:rsid w:val="00117505"/>
    <w:rsid w:val="00117B4A"/>
    <w:rsid w:val="001205A8"/>
    <w:rsid w:val="00120828"/>
    <w:rsid w:val="00120CD9"/>
    <w:rsid w:val="00121878"/>
    <w:rsid w:val="0012224F"/>
    <w:rsid w:val="0012264B"/>
    <w:rsid w:val="0012272C"/>
    <w:rsid w:val="001230AA"/>
    <w:rsid w:val="00123A05"/>
    <w:rsid w:val="00123CCF"/>
    <w:rsid w:val="001242CA"/>
    <w:rsid w:val="001244F7"/>
    <w:rsid w:val="0012461E"/>
    <w:rsid w:val="001250C1"/>
    <w:rsid w:val="001253AA"/>
    <w:rsid w:val="001272AD"/>
    <w:rsid w:val="0013022A"/>
    <w:rsid w:val="00130437"/>
    <w:rsid w:val="001309C5"/>
    <w:rsid w:val="00131096"/>
    <w:rsid w:val="001310A7"/>
    <w:rsid w:val="001312F9"/>
    <w:rsid w:val="001327C2"/>
    <w:rsid w:val="00133309"/>
    <w:rsid w:val="001339BF"/>
    <w:rsid w:val="00134341"/>
    <w:rsid w:val="00134490"/>
    <w:rsid w:val="00134755"/>
    <w:rsid w:val="00134936"/>
    <w:rsid w:val="00134BB9"/>
    <w:rsid w:val="00135510"/>
    <w:rsid w:val="00135543"/>
    <w:rsid w:val="00135D44"/>
    <w:rsid w:val="001368E5"/>
    <w:rsid w:val="00137A79"/>
    <w:rsid w:val="00137D4A"/>
    <w:rsid w:val="00137F66"/>
    <w:rsid w:val="00140288"/>
    <w:rsid w:val="0014044B"/>
    <w:rsid w:val="001408AE"/>
    <w:rsid w:val="00141144"/>
    <w:rsid w:val="00141B90"/>
    <w:rsid w:val="00143D95"/>
    <w:rsid w:val="00143E14"/>
    <w:rsid w:val="00144543"/>
    <w:rsid w:val="00144BC9"/>
    <w:rsid w:val="00145057"/>
    <w:rsid w:val="00145834"/>
    <w:rsid w:val="001458CD"/>
    <w:rsid w:val="0014662A"/>
    <w:rsid w:val="0014680A"/>
    <w:rsid w:val="00146860"/>
    <w:rsid w:val="001468FE"/>
    <w:rsid w:val="00146968"/>
    <w:rsid w:val="00146A85"/>
    <w:rsid w:val="001505F9"/>
    <w:rsid w:val="0015077A"/>
    <w:rsid w:val="001508FE"/>
    <w:rsid w:val="00151520"/>
    <w:rsid w:val="00151A62"/>
    <w:rsid w:val="00151A81"/>
    <w:rsid w:val="00151E85"/>
    <w:rsid w:val="0015257F"/>
    <w:rsid w:val="00153105"/>
    <w:rsid w:val="00154407"/>
    <w:rsid w:val="00155332"/>
    <w:rsid w:val="00155453"/>
    <w:rsid w:val="001554C9"/>
    <w:rsid w:val="00155761"/>
    <w:rsid w:val="00155C4E"/>
    <w:rsid w:val="00155C6E"/>
    <w:rsid w:val="0015608D"/>
    <w:rsid w:val="001564F7"/>
    <w:rsid w:val="001565F0"/>
    <w:rsid w:val="0015700A"/>
    <w:rsid w:val="001570CD"/>
    <w:rsid w:val="00157406"/>
    <w:rsid w:val="001578F4"/>
    <w:rsid w:val="00157E25"/>
    <w:rsid w:val="001617AE"/>
    <w:rsid w:val="0016190D"/>
    <w:rsid w:val="001636A7"/>
    <w:rsid w:val="00163C52"/>
    <w:rsid w:val="00164CCC"/>
    <w:rsid w:val="00164D08"/>
    <w:rsid w:val="00165C4C"/>
    <w:rsid w:val="00165F22"/>
    <w:rsid w:val="00165F9F"/>
    <w:rsid w:val="00166DBF"/>
    <w:rsid w:val="00167355"/>
    <w:rsid w:val="001700B4"/>
    <w:rsid w:val="00170231"/>
    <w:rsid w:val="00170B58"/>
    <w:rsid w:val="00170D1A"/>
    <w:rsid w:val="00171B21"/>
    <w:rsid w:val="00171C7C"/>
    <w:rsid w:val="00171D9F"/>
    <w:rsid w:val="00171F78"/>
    <w:rsid w:val="00172E21"/>
    <w:rsid w:val="001730EF"/>
    <w:rsid w:val="00174115"/>
    <w:rsid w:val="00174803"/>
    <w:rsid w:val="00174996"/>
    <w:rsid w:val="001753B8"/>
    <w:rsid w:val="001753F8"/>
    <w:rsid w:val="00175889"/>
    <w:rsid w:val="001758F9"/>
    <w:rsid w:val="00175E28"/>
    <w:rsid w:val="00176498"/>
    <w:rsid w:val="00176EC7"/>
    <w:rsid w:val="001777A1"/>
    <w:rsid w:val="00180183"/>
    <w:rsid w:val="00180689"/>
    <w:rsid w:val="00180B37"/>
    <w:rsid w:val="00180BCF"/>
    <w:rsid w:val="00181F4F"/>
    <w:rsid w:val="001823D6"/>
    <w:rsid w:val="00182430"/>
    <w:rsid w:val="00182ACE"/>
    <w:rsid w:val="00182F23"/>
    <w:rsid w:val="001830C0"/>
    <w:rsid w:val="00183533"/>
    <w:rsid w:val="00183F1A"/>
    <w:rsid w:val="00184E7B"/>
    <w:rsid w:val="00184F6B"/>
    <w:rsid w:val="0018609A"/>
    <w:rsid w:val="00186A0E"/>
    <w:rsid w:val="00186AFC"/>
    <w:rsid w:val="00186C07"/>
    <w:rsid w:val="00186C51"/>
    <w:rsid w:val="00186DC9"/>
    <w:rsid w:val="00187B67"/>
    <w:rsid w:val="00187F9F"/>
    <w:rsid w:val="001911A0"/>
    <w:rsid w:val="001911B6"/>
    <w:rsid w:val="001916B4"/>
    <w:rsid w:val="00191848"/>
    <w:rsid w:val="00191BFE"/>
    <w:rsid w:val="00192233"/>
    <w:rsid w:val="0019230B"/>
    <w:rsid w:val="001927CE"/>
    <w:rsid w:val="00192804"/>
    <w:rsid w:val="00192A02"/>
    <w:rsid w:val="00192CBE"/>
    <w:rsid w:val="001930EB"/>
    <w:rsid w:val="00193528"/>
    <w:rsid w:val="0019386C"/>
    <w:rsid w:val="0019393D"/>
    <w:rsid w:val="001939ED"/>
    <w:rsid w:val="00194017"/>
    <w:rsid w:val="0019409B"/>
    <w:rsid w:val="00194BBB"/>
    <w:rsid w:val="001959AB"/>
    <w:rsid w:val="001971A4"/>
    <w:rsid w:val="001973A3"/>
    <w:rsid w:val="001975F6"/>
    <w:rsid w:val="00197661"/>
    <w:rsid w:val="00197FF0"/>
    <w:rsid w:val="001A03DF"/>
    <w:rsid w:val="001A0655"/>
    <w:rsid w:val="001A0694"/>
    <w:rsid w:val="001A0A9B"/>
    <w:rsid w:val="001A0C4E"/>
    <w:rsid w:val="001A1627"/>
    <w:rsid w:val="001A2528"/>
    <w:rsid w:val="001A30F9"/>
    <w:rsid w:val="001A31C0"/>
    <w:rsid w:val="001A5966"/>
    <w:rsid w:val="001A6A5C"/>
    <w:rsid w:val="001A7389"/>
    <w:rsid w:val="001A767D"/>
    <w:rsid w:val="001A769E"/>
    <w:rsid w:val="001B0214"/>
    <w:rsid w:val="001B06C0"/>
    <w:rsid w:val="001B07BF"/>
    <w:rsid w:val="001B09CA"/>
    <w:rsid w:val="001B0B11"/>
    <w:rsid w:val="001B0E33"/>
    <w:rsid w:val="001B14E8"/>
    <w:rsid w:val="001B1A6D"/>
    <w:rsid w:val="001B1CC9"/>
    <w:rsid w:val="001B1D17"/>
    <w:rsid w:val="001B1DFB"/>
    <w:rsid w:val="001B2696"/>
    <w:rsid w:val="001B2A57"/>
    <w:rsid w:val="001B313F"/>
    <w:rsid w:val="001B3820"/>
    <w:rsid w:val="001B40E1"/>
    <w:rsid w:val="001B42E7"/>
    <w:rsid w:val="001B4D3F"/>
    <w:rsid w:val="001B5546"/>
    <w:rsid w:val="001B5E9B"/>
    <w:rsid w:val="001B786A"/>
    <w:rsid w:val="001B7D9A"/>
    <w:rsid w:val="001C03A4"/>
    <w:rsid w:val="001C095C"/>
    <w:rsid w:val="001C10A5"/>
    <w:rsid w:val="001C1528"/>
    <w:rsid w:val="001C1ABC"/>
    <w:rsid w:val="001C1C4C"/>
    <w:rsid w:val="001C1E59"/>
    <w:rsid w:val="001C1FA7"/>
    <w:rsid w:val="001C305C"/>
    <w:rsid w:val="001C32AD"/>
    <w:rsid w:val="001C3688"/>
    <w:rsid w:val="001C3890"/>
    <w:rsid w:val="001C390D"/>
    <w:rsid w:val="001C3C63"/>
    <w:rsid w:val="001C4592"/>
    <w:rsid w:val="001C4C5C"/>
    <w:rsid w:val="001C60C2"/>
    <w:rsid w:val="001C725E"/>
    <w:rsid w:val="001C7306"/>
    <w:rsid w:val="001C7E0E"/>
    <w:rsid w:val="001D00E3"/>
    <w:rsid w:val="001D031D"/>
    <w:rsid w:val="001D0EFB"/>
    <w:rsid w:val="001D1146"/>
    <w:rsid w:val="001D196B"/>
    <w:rsid w:val="001D1CA8"/>
    <w:rsid w:val="001D21B7"/>
    <w:rsid w:val="001D231E"/>
    <w:rsid w:val="001D2547"/>
    <w:rsid w:val="001D2E8A"/>
    <w:rsid w:val="001D37AC"/>
    <w:rsid w:val="001D3D0E"/>
    <w:rsid w:val="001D474D"/>
    <w:rsid w:val="001D499A"/>
    <w:rsid w:val="001D5093"/>
    <w:rsid w:val="001D5482"/>
    <w:rsid w:val="001D5654"/>
    <w:rsid w:val="001D5BC1"/>
    <w:rsid w:val="001D633F"/>
    <w:rsid w:val="001D6D64"/>
    <w:rsid w:val="001D6DC3"/>
    <w:rsid w:val="001D6E0F"/>
    <w:rsid w:val="001D6E14"/>
    <w:rsid w:val="001E054F"/>
    <w:rsid w:val="001E1012"/>
    <w:rsid w:val="001E15E0"/>
    <w:rsid w:val="001E19D6"/>
    <w:rsid w:val="001E3167"/>
    <w:rsid w:val="001E361A"/>
    <w:rsid w:val="001E4A47"/>
    <w:rsid w:val="001E4C4A"/>
    <w:rsid w:val="001E5471"/>
    <w:rsid w:val="001E54C2"/>
    <w:rsid w:val="001E55EA"/>
    <w:rsid w:val="001E579B"/>
    <w:rsid w:val="001E59B5"/>
    <w:rsid w:val="001E5D42"/>
    <w:rsid w:val="001E6245"/>
    <w:rsid w:val="001E6AD3"/>
    <w:rsid w:val="001E6D72"/>
    <w:rsid w:val="001E6F4F"/>
    <w:rsid w:val="001E7AAD"/>
    <w:rsid w:val="001E7D11"/>
    <w:rsid w:val="001F0287"/>
    <w:rsid w:val="001F0D52"/>
    <w:rsid w:val="001F0E6A"/>
    <w:rsid w:val="001F11EA"/>
    <w:rsid w:val="001F1B09"/>
    <w:rsid w:val="001F2028"/>
    <w:rsid w:val="001F3AAE"/>
    <w:rsid w:val="001F3ECD"/>
    <w:rsid w:val="001F3F70"/>
    <w:rsid w:val="001F4504"/>
    <w:rsid w:val="001F5260"/>
    <w:rsid w:val="001F5B02"/>
    <w:rsid w:val="001F6780"/>
    <w:rsid w:val="001F6915"/>
    <w:rsid w:val="001F709C"/>
    <w:rsid w:val="001F7416"/>
    <w:rsid w:val="001F748C"/>
    <w:rsid w:val="001F7DB3"/>
    <w:rsid w:val="001F7F21"/>
    <w:rsid w:val="00200055"/>
    <w:rsid w:val="00200BC1"/>
    <w:rsid w:val="00200FA4"/>
    <w:rsid w:val="00201666"/>
    <w:rsid w:val="0020177F"/>
    <w:rsid w:val="002018EF"/>
    <w:rsid w:val="00201E34"/>
    <w:rsid w:val="002022AF"/>
    <w:rsid w:val="00202AC4"/>
    <w:rsid w:val="00202E11"/>
    <w:rsid w:val="00204178"/>
    <w:rsid w:val="002047AC"/>
    <w:rsid w:val="002051BA"/>
    <w:rsid w:val="00205768"/>
    <w:rsid w:val="00205AD3"/>
    <w:rsid w:val="00205CA1"/>
    <w:rsid w:val="00206268"/>
    <w:rsid w:val="00206FCA"/>
    <w:rsid w:val="00207488"/>
    <w:rsid w:val="00207663"/>
    <w:rsid w:val="00207CFA"/>
    <w:rsid w:val="00210308"/>
    <w:rsid w:val="00210363"/>
    <w:rsid w:val="00210714"/>
    <w:rsid w:val="00210A1F"/>
    <w:rsid w:val="00210C7F"/>
    <w:rsid w:val="0021114F"/>
    <w:rsid w:val="00211E94"/>
    <w:rsid w:val="002121E7"/>
    <w:rsid w:val="00212A5E"/>
    <w:rsid w:val="00212B9E"/>
    <w:rsid w:val="00212CA4"/>
    <w:rsid w:val="0021323D"/>
    <w:rsid w:val="00213855"/>
    <w:rsid w:val="0021485D"/>
    <w:rsid w:val="00215613"/>
    <w:rsid w:val="002164CB"/>
    <w:rsid w:val="00216BB3"/>
    <w:rsid w:val="00217F82"/>
    <w:rsid w:val="00220A31"/>
    <w:rsid w:val="00220AF9"/>
    <w:rsid w:val="00221760"/>
    <w:rsid w:val="00221E55"/>
    <w:rsid w:val="002223C5"/>
    <w:rsid w:val="0022362A"/>
    <w:rsid w:val="00223BD8"/>
    <w:rsid w:val="00224015"/>
    <w:rsid w:val="0022404A"/>
    <w:rsid w:val="002246CE"/>
    <w:rsid w:val="00224E35"/>
    <w:rsid w:val="00225B83"/>
    <w:rsid w:val="00225E00"/>
    <w:rsid w:val="0022611A"/>
    <w:rsid w:val="002261FA"/>
    <w:rsid w:val="002271A2"/>
    <w:rsid w:val="00227775"/>
    <w:rsid w:val="00227CC0"/>
    <w:rsid w:val="00227F84"/>
    <w:rsid w:val="0023037F"/>
    <w:rsid w:val="002303FA"/>
    <w:rsid w:val="0023073A"/>
    <w:rsid w:val="002310CE"/>
    <w:rsid w:val="00231900"/>
    <w:rsid w:val="00232E9B"/>
    <w:rsid w:val="00233711"/>
    <w:rsid w:val="0023393A"/>
    <w:rsid w:val="00234C7B"/>
    <w:rsid w:val="0023515E"/>
    <w:rsid w:val="0023567B"/>
    <w:rsid w:val="00235AF6"/>
    <w:rsid w:val="00236046"/>
    <w:rsid w:val="00236666"/>
    <w:rsid w:val="00236B46"/>
    <w:rsid w:val="00237432"/>
    <w:rsid w:val="002376D6"/>
    <w:rsid w:val="0024021F"/>
    <w:rsid w:val="00240EBB"/>
    <w:rsid w:val="00241901"/>
    <w:rsid w:val="002421A5"/>
    <w:rsid w:val="002422C6"/>
    <w:rsid w:val="00242857"/>
    <w:rsid w:val="0024382C"/>
    <w:rsid w:val="00244007"/>
    <w:rsid w:val="002441D1"/>
    <w:rsid w:val="002442B0"/>
    <w:rsid w:val="00245234"/>
    <w:rsid w:val="002454C1"/>
    <w:rsid w:val="0024555E"/>
    <w:rsid w:val="002465FB"/>
    <w:rsid w:val="00247242"/>
    <w:rsid w:val="00247554"/>
    <w:rsid w:val="00250675"/>
    <w:rsid w:val="00250D88"/>
    <w:rsid w:val="00250E1C"/>
    <w:rsid w:val="00250EC3"/>
    <w:rsid w:val="002518A0"/>
    <w:rsid w:val="00251C97"/>
    <w:rsid w:val="00251F77"/>
    <w:rsid w:val="0025259C"/>
    <w:rsid w:val="002526AF"/>
    <w:rsid w:val="00252F88"/>
    <w:rsid w:val="00253CBD"/>
    <w:rsid w:val="00253FD2"/>
    <w:rsid w:val="00254477"/>
    <w:rsid w:val="00254BFD"/>
    <w:rsid w:val="00254DE9"/>
    <w:rsid w:val="002563A1"/>
    <w:rsid w:val="002569A1"/>
    <w:rsid w:val="00257214"/>
    <w:rsid w:val="00257D7E"/>
    <w:rsid w:val="00257D9D"/>
    <w:rsid w:val="0026057E"/>
    <w:rsid w:val="002614C2"/>
    <w:rsid w:val="00261A45"/>
    <w:rsid w:val="00262D3A"/>
    <w:rsid w:val="002643E9"/>
    <w:rsid w:val="002645A7"/>
    <w:rsid w:val="00265B52"/>
    <w:rsid w:val="002660C3"/>
    <w:rsid w:val="0026628D"/>
    <w:rsid w:val="00266CFF"/>
    <w:rsid w:val="00266EA5"/>
    <w:rsid w:val="00266EE8"/>
    <w:rsid w:val="002674E5"/>
    <w:rsid w:val="0027054C"/>
    <w:rsid w:val="00270657"/>
    <w:rsid w:val="00270A60"/>
    <w:rsid w:val="00270BB7"/>
    <w:rsid w:val="00270BF9"/>
    <w:rsid w:val="00270C59"/>
    <w:rsid w:val="00271F13"/>
    <w:rsid w:val="0027232B"/>
    <w:rsid w:val="00272C43"/>
    <w:rsid w:val="002731EF"/>
    <w:rsid w:val="00273542"/>
    <w:rsid w:val="00273F26"/>
    <w:rsid w:val="002745A0"/>
    <w:rsid w:val="002747AD"/>
    <w:rsid w:val="002750DD"/>
    <w:rsid w:val="00275FE8"/>
    <w:rsid w:val="0027676E"/>
    <w:rsid w:val="00276AFA"/>
    <w:rsid w:val="00276C8D"/>
    <w:rsid w:val="0027703C"/>
    <w:rsid w:val="00277202"/>
    <w:rsid w:val="00277D67"/>
    <w:rsid w:val="00280B4A"/>
    <w:rsid w:val="00280FAD"/>
    <w:rsid w:val="0028186F"/>
    <w:rsid w:val="0028191D"/>
    <w:rsid w:val="00281D5E"/>
    <w:rsid w:val="00282C08"/>
    <w:rsid w:val="00282E38"/>
    <w:rsid w:val="00283018"/>
    <w:rsid w:val="00283737"/>
    <w:rsid w:val="002838A5"/>
    <w:rsid w:val="00283DCF"/>
    <w:rsid w:val="002845A3"/>
    <w:rsid w:val="002847FE"/>
    <w:rsid w:val="0028503F"/>
    <w:rsid w:val="00285C0A"/>
    <w:rsid w:val="00286417"/>
    <w:rsid w:val="00286700"/>
    <w:rsid w:val="00286731"/>
    <w:rsid w:val="002879CE"/>
    <w:rsid w:val="00287D9A"/>
    <w:rsid w:val="002900CE"/>
    <w:rsid w:val="002909C7"/>
    <w:rsid w:val="002916E9"/>
    <w:rsid w:val="00291DB2"/>
    <w:rsid w:val="00292180"/>
    <w:rsid w:val="00292BB2"/>
    <w:rsid w:val="00292FE1"/>
    <w:rsid w:val="0029305D"/>
    <w:rsid w:val="00293BA1"/>
    <w:rsid w:val="00293E8C"/>
    <w:rsid w:val="0029438B"/>
    <w:rsid w:val="0029459A"/>
    <w:rsid w:val="0029462F"/>
    <w:rsid w:val="00294707"/>
    <w:rsid w:val="00294957"/>
    <w:rsid w:val="002953B7"/>
    <w:rsid w:val="0029562F"/>
    <w:rsid w:val="0029663C"/>
    <w:rsid w:val="002977C1"/>
    <w:rsid w:val="002979D3"/>
    <w:rsid w:val="00297C97"/>
    <w:rsid w:val="00297EB5"/>
    <w:rsid w:val="00297FD8"/>
    <w:rsid w:val="002A019C"/>
    <w:rsid w:val="002A0460"/>
    <w:rsid w:val="002A074E"/>
    <w:rsid w:val="002A1716"/>
    <w:rsid w:val="002A1C08"/>
    <w:rsid w:val="002A2F87"/>
    <w:rsid w:val="002A353A"/>
    <w:rsid w:val="002A3940"/>
    <w:rsid w:val="002A3A21"/>
    <w:rsid w:val="002A3E2B"/>
    <w:rsid w:val="002A454D"/>
    <w:rsid w:val="002A5051"/>
    <w:rsid w:val="002A5332"/>
    <w:rsid w:val="002A53BE"/>
    <w:rsid w:val="002A59E1"/>
    <w:rsid w:val="002A5F78"/>
    <w:rsid w:val="002A6CB1"/>
    <w:rsid w:val="002A7000"/>
    <w:rsid w:val="002A7048"/>
    <w:rsid w:val="002B0743"/>
    <w:rsid w:val="002B0752"/>
    <w:rsid w:val="002B0864"/>
    <w:rsid w:val="002B0CCE"/>
    <w:rsid w:val="002B179E"/>
    <w:rsid w:val="002B1997"/>
    <w:rsid w:val="002B19A0"/>
    <w:rsid w:val="002B1B23"/>
    <w:rsid w:val="002B1C3B"/>
    <w:rsid w:val="002B236A"/>
    <w:rsid w:val="002B26D6"/>
    <w:rsid w:val="002B2A43"/>
    <w:rsid w:val="002B2C32"/>
    <w:rsid w:val="002B3716"/>
    <w:rsid w:val="002B3776"/>
    <w:rsid w:val="002B3854"/>
    <w:rsid w:val="002B3D24"/>
    <w:rsid w:val="002B4743"/>
    <w:rsid w:val="002B4F9A"/>
    <w:rsid w:val="002B5968"/>
    <w:rsid w:val="002B68C2"/>
    <w:rsid w:val="002B6BD7"/>
    <w:rsid w:val="002B6C69"/>
    <w:rsid w:val="002C0CF8"/>
    <w:rsid w:val="002C0DA7"/>
    <w:rsid w:val="002C0F1A"/>
    <w:rsid w:val="002C0F27"/>
    <w:rsid w:val="002C196B"/>
    <w:rsid w:val="002C2093"/>
    <w:rsid w:val="002C292D"/>
    <w:rsid w:val="002C2F23"/>
    <w:rsid w:val="002C3037"/>
    <w:rsid w:val="002C34B8"/>
    <w:rsid w:val="002C3A33"/>
    <w:rsid w:val="002C3A6D"/>
    <w:rsid w:val="002C4B53"/>
    <w:rsid w:val="002C4F08"/>
    <w:rsid w:val="002C5232"/>
    <w:rsid w:val="002C52C4"/>
    <w:rsid w:val="002C56EB"/>
    <w:rsid w:val="002C5DA6"/>
    <w:rsid w:val="002C5EE4"/>
    <w:rsid w:val="002C62D0"/>
    <w:rsid w:val="002C6963"/>
    <w:rsid w:val="002C6FFD"/>
    <w:rsid w:val="002C7B64"/>
    <w:rsid w:val="002C7F01"/>
    <w:rsid w:val="002C7FD7"/>
    <w:rsid w:val="002D06BE"/>
    <w:rsid w:val="002D07CF"/>
    <w:rsid w:val="002D0F08"/>
    <w:rsid w:val="002D1271"/>
    <w:rsid w:val="002D1CBA"/>
    <w:rsid w:val="002D1EAE"/>
    <w:rsid w:val="002D25D2"/>
    <w:rsid w:val="002D30EB"/>
    <w:rsid w:val="002D3187"/>
    <w:rsid w:val="002D3252"/>
    <w:rsid w:val="002D3407"/>
    <w:rsid w:val="002D4234"/>
    <w:rsid w:val="002D42D8"/>
    <w:rsid w:val="002D4E0A"/>
    <w:rsid w:val="002D4E6F"/>
    <w:rsid w:val="002D518C"/>
    <w:rsid w:val="002D5416"/>
    <w:rsid w:val="002D64DC"/>
    <w:rsid w:val="002D6E1B"/>
    <w:rsid w:val="002D6FD5"/>
    <w:rsid w:val="002D6FDA"/>
    <w:rsid w:val="002D76FD"/>
    <w:rsid w:val="002D78ED"/>
    <w:rsid w:val="002E018B"/>
    <w:rsid w:val="002E0589"/>
    <w:rsid w:val="002E0FB5"/>
    <w:rsid w:val="002E255A"/>
    <w:rsid w:val="002E2868"/>
    <w:rsid w:val="002E30A3"/>
    <w:rsid w:val="002E3ACE"/>
    <w:rsid w:val="002E3CA2"/>
    <w:rsid w:val="002E44A3"/>
    <w:rsid w:val="002E47AA"/>
    <w:rsid w:val="002E4BC5"/>
    <w:rsid w:val="002E4D28"/>
    <w:rsid w:val="002E5380"/>
    <w:rsid w:val="002E5CD3"/>
    <w:rsid w:val="002E5D6D"/>
    <w:rsid w:val="002E5E58"/>
    <w:rsid w:val="002E5F04"/>
    <w:rsid w:val="002E6529"/>
    <w:rsid w:val="002E6F8A"/>
    <w:rsid w:val="002E742D"/>
    <w:rsid w:val="002F0399"/>
    <w:rsid w:val="002F0B03"/>
    <w:rsid w:val="002F0E66"/>
    <w:rsid w:val="002F10A0"/>
    <w:rsid w:val="002F1868"/>
    <w:rsid w:val="002F1F55"/>
    <w:rsid w:val="002F2A7D"/>
    <w:rsid w:val="002F39C8"/>
    <w:rsid w:val="002F3D91"/>
    <w:rsid w:val="002F41DA"/>
    <w:rsid w:val="002F45F9"/>
    <w:rsid w:val="002F517A"/>
    <w:rsid w:val="002F55B4"/>
    <w:rsid w:val="002F56BF"/>
    <w:rsid w:val="002F5D7E"/>
    <w:rsid w:val="002F5E43"/>
    <w:rsid w:val="002F62ED"/>
    <w:rsid w:val="002F6723"/>
    <w:rsid w:val="002F6F13"/>
    <w:rsid w:val="002F74A0"/>
    <w:rsid w:val="0030071C"/>
    <w:rsid w:val="003007E4"/>
    <w:rsid w:val="003009E8"/>
    <w:rsid w:val="00300C22"/>
    <w:rsid w:val="00301298"/>
    <w:rsid w:val="003021EC"/>
    <w:rsid w:val="0030220F"/>
    <w:rsid w:val="003028A8"/>
    <w:rsid w:val="00302B95"/>
    <w:rsid w:val="0030320E"/>
    <w:rsid w:val="003036E6"/>
    <w:rsid w:val="00303986"/>
    <w:rsid w:val="0030477B"/>
    <w:rsid w:val="00304815"/>
    <w:rsid w:val="00305101"/>
    <w:rsid w:val="00306053"/>
    <w:rsid w:val="003060B9"/>
    <w:rsid w:val="00306D55"/>
    <w:rsid w:val="00307B5F"/>
    <w:rsid w:val="0031023A"/>
    <w:rsid w:val="003107C0"/>
    <w:rsid w:val="003110C3"/>
    <w:rsid w:val="003111AF"/>
    <w:rsid w:val="0031213A"/>
    <w:rsid w:val="00312162"/>
    <w:rsid w:val="00312745"/>
    <w:rsid w:val="003127B1"/>
    <w:rsid w:val="00312B6F"/>
    <w:rsid w:val="00312CDF"/>
    <w:rsid w:val="0031393D"/>
    <w:rsid w:val="00314512"/>
    <w:rsid w:val="00314DFC"/>
    <w:rsid w:val="00315122"/>
    <w:rsid w:val="0031568A"/>
    <w:rsid w:val="00315E22"/>
    <w:rsid w:val="00315FA2"/>
    <w:rsid w:val="003165B8"/>
    <w:rsid w:val="00316A98"/>
    <w:rsid w:val="003178DD"/>
    <w:rsid w:val="003200D6"/>
    <w:rsid w:val="00320109"/>
    <w:rsid w:val="00320237"/>
    <w:rsid w:val="00320F57"/>
    <w:rsid w:val="00321198"/>
    <w:rsid w:val="00321456"/>
    <w:rsid w:val="00321B89"/>
    <w:rsid w:val="00321BE3"/>
    <w:rsid w:val="00321C7A"/>
    <w:rsid w:val="00322401"/>
    <w:rsid w:val="003226A4"/>
    <w:rsid w:val="00323205"/>
    <w:rsid w:val="0032348C"/>
    <w:rsid w:val="00323A66"/>
    <w:rsid w:val="00324139"/>
    <w:rsid w:val="003249B7"/>
    <w:rsid w:val="00324C0F"/>
    <w:rsid w:val="00324FB0"/>
    <w:rsid w:val="003253FB"/>
    <w:rsid w:val="00325668"/>
    <w:rsid w:val="003261E0"/>
    <w:rsid w:val="00326BBE"/>
    <w:rsid w:val="00326C85"/>
    <w:rsid w:val="0032711B"/>
    <w:rsid w:val="003278B6"/>
    <w:rsid w:val="00330E07"/>
    <w:rsid w:val="00332D78"/>
    <w:rsid w:val="003331AA"/>
    <w:rsid w:val="00333510"/>
    <w:rsid w:val="00334999"/>
    <w:rsid w:val="003349E3"/>
    <w:rsid w:val="00334DB3"/>
    <w:rsid w:val="003354D9"/>
    <w:rsid w:val="00336476"/>
    <w:rsid w:val="00336A18"/>
    <w:rsid w:val="00336D5B"/>
    <w:rsid w:val="003374DB"/>
    <w:rsid w:val="00337633"/>
    <w:rsid w:val="0033785C"/>
    <w:rsid w:val="00340487"/>
    <w:rsid w:val="00340866"/>
    <w:rsid w:val="0034161E"/>
    <w:rsid w:val="00341DEF"/>
    <w:rsid w:val="00342210"/>
    <w:rsid w:val="003423A7"/>
    <w:rsid w:val="00342993"/>
    <w:rsid w:val="00342FB6"/>
    <w:rsid w:val="003431A1"/>
    <w:rsid w:val="003433B7"/>
    <w:rsid w:val="00343448"/>
    <w:rsid w:val="00343505"/>
    <w:rsid w:val="00343620"/>
    <w:rsid w:val="00343AE0"/>
    <w:rsid w:val="0034476C"/>
    <w:rsid w:val="003448ED"/>
    <w:rsid w:val="003449E4"/>
    <w:rsid w:val="00346B08"/>
    <w:rsid w:val="00347156"/>
    <w:rsid w:val="003475FB"/>
    <w:rsid w:val="00347B47"/>
    <w:rsid w:val="0035004D"/>
    <w:rsid w:val="00350493"/>
    <w:rsid w:val="00350D54"/>
    <w:rsid w:val="00351F61"/>
    <w:rsid w:val="00351F7B"/>
    <w:rsid w:val="003527BD"/>
    <w:rsid w:val="00352A79"/>
    <w:rsid w:val="00352DEC"/>
    <w:rsid w:val="003540F6"/>
    <w:rsid w:val="00354327"/>
    <w:rsid w:val="0035514D"/>
    <w:rsid w:val="00355DF6"/>
    <w:rsid w:val="003574FB"/>
    <w:rsid w:val="0035768A"/>
    <w:rsid w:val="0035777E"/>
    <w:rsid w:val="003603CF"/>
    <w:rsid w:val="0036070C"/>
    <w:rsid w:val="00360724"/>
    <w:rsid w:val="00360FFF"/>
    <w:rsid w:val="00361F63"/>
    <w:rsid w:val="00362148"/>
    <w:rsid w:val="003625AD"/>
    <w:rsid w:val="003631CE"/>
    <w:rsid w:val="0036346A"/>
    <w:rsid w:val="0036368F"/>
    <w:rsid w:val="00363803"/>
    <w:rsid w:val="00364E72"/>
    <w:rsid w:val="00364F55"/>
    <w:rsid w:val="003650F5"/>
    <w:rsid w:val="003655E0"/>
    <w:rsid w:val="003656D8"/>
    <w:rsid w:val="003659CF"/>
    <w:rsid w:val="00366BAB"/>
    <w:rsid w:val="00366D05"/>
    <w:rsid w:val="003676A5"/>
    <w:rsid w:val="003708B4"/>
    <w:rsid w:val="003708C7"/>
    <w:rsid w:val="00370A4F"/>
    <w:rsid w:val="00370DDC"/>
    <w:rsid w:val="003734DD"/>
    <w:rsid w:val="003735B2"/>
    <w:rsid w:val="003735BA"/>
    <w:rsid w:val="00373851"/>
    <w:rsid w:val="00373A24"/>
    <w:rsid w:val="00374685"/>
    <w:rsid w:val="0037562A"/>
    <w:rsid w:val="00375ADF"/>
    <w:rsid w:val="00376872"/>
    <w:rsid w:val="003768B3"/>
    <w:rsid w:val="00376D8C"/>
    <w:rsid w:val="00377253"/>
    <w:rsid w:val="0037772F"/>
    <w:rsid w:val="00377BBE"/>
    <w:rsid w:val="003803A8"/>
    <w:rsid w:val="003816D8"/>
    <w:rsid w:val="0038294B"/>
    <w:rsid w:val="00382B4A"/>
    <w:rsid w:val="00382C77"/>
    <w:rsid w:val="00383617"/>
    <w:rsid w:val="0038393E"/>
    <w:rsid w:val="0038485B"/>
    <w:rsid w:val="00385694"/>
    <w:rsid w:val="003860E1"/>
    <w:rsid w:val="00386F1A"/>
    <w:rsid w:val="003870CC"/>
    <w:rsid w:val="003870DA"/>
    <w:rsid w:val="0038758B"/>
    <w:rsid w:val="00387A92"/>
    <w:rsid w:val="00387CCE"/>
    <w:rsid w:val="003906C2"/>
    <w:rsid w:val="003908D3"/>
    <w:rsid w:val="0039124C"/>
    <w:rsid w:val="00392247"/>
    <w:rsid w:val="003923B7"/>
    <w:rsid w:val="003925AB"/>
    <w:rsid w:val="0039264A"/>
    <w:rsid w:val="00392F94"/>
    <w:rsid w:val="0039364E"/>
    <w:rsid w:val="00393C49"/>
    <w:rsid w:val="00393EB2"/>
    <w:rsid w:val="003940A7"/>
    <w:rsid w:val="003944AF"/>
    <w:rsid w:val="00394FFF"/>
    <w:rsid w:val="003958A5"/>
    <w:rsid w:val="003959D2"/>
    <w:rsid w:val="00395CC3"/>
    <w:rsid w:val="0039637C"/>
    <w:rsid w:val="00396655"/>
    <w:rsid w:val="00397A45"/>
    <w:rsid w:val="003A009F"/>
    <w:rsid w:val="003A13BD"/>
    <w:rsid w:val="003A154B"/>
    <w:rsid w:val="003A19B8"/>
    <w:rsid w:val="003A1EBA"/>
    <w:rsid w:val="003A241F"/>
    <w:rsid w:val="003A256B"/>
    <w:rsid w:val="003A336C"/>
    <w:rsid w:val="003A3D22"/>
    <w:rsid w:val="003A3E71"/>
    <w:rsid w:val="003A4DFC"/>
    <w:rsid w:val="003A6ABD"/>
    <w:rsid w:val="003B0945"/>
    <w:rsid w:val="003B0D7E"/>
    <w:rsid w:val="003B2079"/>
    <w:rsid w:val="003B21F1"/>
    <w:rsid w:val="003B2706"/>
    <w:rsid w:val="003B2CB2"/>
    <w:rsid w:val="003B2E6A"/>
    <w:rsid w:val="003B2E6D"/>
    <w:rsid w:val="003B3511"/>
    <w:rsid w:val="003B35B1"/>
    <w:rsid w:val="003B489B"/>
    <w:rsid w:val="003B4AEB"/>
    <w:rsid w:val="003B4BAB"/>
    <w:rsid w:val="003B4EC7"/>
    <w:rsid w:val="003B5248"/>
    <w:rsid w:val="003B5321"/>
    <w:rsid w:val="003B62F0"/>
    <w:rsid w:val="003B6BC6"/>
    <w:rsid w:val="003B6E36"/>
    <w:rsid w:val="003B6EDB"/>
    <w:rsid w:val="003B72FF"/>
    <w:rsid w:val="003B74CE"/>
    <w:rsid w:val="003C0CFC"/>
    <w:rsid w:val="003C0D8A"/>
    <w:rsid w:val="003C11FA"/>
    <w:rsid w:val="003C12EB"/>
    <w:rsid w:val="003C14F9"/>
    <w:rsid w:val="003C25FB"/>
    <w:rsid w:val="003C30AA"/>
    <w:rsid w:val="003C320C"/>
    <w:rsid w:val="003C34A4"/>
    <w:rsid w:val="003C3603"/>
    <w:rsid w:val="003C380B"/>
    <w:rsid w:val="003C3A19"/>
    <w:rsid w:val="003C3A43"/>
    <w:rsid w:val="003C3E7C"/>
    <w:rsid w:val="003C436F"/>
    <w:rsid w:val="003C4676"/>
    <w:rsid w:val="003C5125"/>
    <w:rsid w:val="003C588C"/>
    <w:rsid w:val="003C59F7"/>
    <w:rsid w:val="003C647A"/>
    <w:rsid w:val="003C7444"/>
    <w:rsid w:val="003C7ABC"/>
    <w:rsid w:val="003C7B02"/>
    <w:rsid w:val="003C7DAA"/>
    <w:rsid w:val="003D0336"/>
    <w:rsid w:val="003D049D"/>
    <w:rsid w:val="003D0626"/>
    <w:rsid w:val="003D08CD"/>
    <w:rsid w:val="003D116C"/>
    <w:rsid w:val="003D1E75"/>
    <w:rsid w:val="003D2141"/>
    <w:rsid w:val="003D2245"/>
    <w:rsid w:val="003D25B7"/>
    <w:rsid w:val="003D2CFC"/>
    <w:rsid w:val="003D2E6B"/>
    <w:rsid w:val="003D2E6C"/>
    <w:rsid w:val="003D3F77"/>
    <w:rsid w:val="003D449A"/>
    <w:rsid w:val="003D455C"/>
    <w:rsid w:val="003D45CC"/>
    <w:rsid w:val="003D4AF6"/>
    <w:rsid w:val="003D5E07"/>
    <w:rsid w:val="003D623B"/>
    <w:rsid w:val="003D6A5D"/>
    <w:rsid w:val="003D6C8B"/>
    <w:rsid w:val="003D78A8"/>
    <w:rsid w:val="003E07BB"/>
    <w:rsid w:val="003E1D98"/>
    <w:rsid w:val="003E20C2"/>
    <w:rsid w:val="003E3288"/>
    <w:rsid w:val="003E3441"/>
    <w:rsid w:val="003E3B85"/>
    <w:rsid w:val="003E4739"/>
    <w:rsid w:val="003E4A7A"/>
    <w:rsid w:val="003E4ABF"/>
    <w:rsid w:val="003E4B52"/>
    <w:rsid w:val="003E58B7"/>
    <w:rsid w:val="003E5A6E"/>
    <w:rsid w:val="003E5E43"/>
    <w:rsid w:val="003E5F72"/>
    <w:rsid w:val="003E6235"/>
    <w:rsid w:val="003E65AB"/>
    <w:rsid w:val="003E6B98"/>
    <w:rsid w:val="003E7141"/>
    <w:rsid w:val="003E745C"/>
    <w:rsid w:val="003E7689"/>
    <w:rsid w:val="003F0360"/>
    <w:rsid w:val="003F3C31"/>
    <w:rsid w:val="003F492B"/>
    <w:rsid w:val="003F6ACB"/>
    <w:rsid w:val="003F6BB3"/>
    <w:rsid w:val="003F6FF3"/>
    <w:rsid w:val="003F7D68"/>
    <w:rsid w:val="0040034B"/>
    <w:rsid w:val="00400530"/>
    <w:rsid w:val="00400925"/>
    <w:rsid w:val="00400F27"/>
    <w:rsid w:val="004013FE"/>
    <w:rsid w:val="00402240"/>
    <w:rsid w:val="004023B9"/>
    <w:rsid w:val="004023C0"/>
    <w:rsid w:val="004024CE"/>
    <w:rsid w:val="00402EC6"/>
    <w:rsid w:val="00403086"/>
    <w:rsid w:val="00403147"/>
    <w:rsid w:val="004033BF"/>
    <w:rsid w:val="00403812"/>
    <w:rsid w:val="004049CD"/>
    <w:rsid w:val="00405245"/>
    <w:rsid w:val="00405E95"/>
    <w:rsid w:val="00405F8E"/>
    <w:rsid w:val="00406E7E"/>
    <w:rsid w:val="00407040"/>
    <w:rsid w:val="004073C9"/>
    <w:rsid w:val="00407499"/>
    <w:rsid w:val="004108B0"/>
    <w:rsid w:val="00410E5B"/>
    <w:rsid w:val="00411922"/>
    <w:rsid w:val="00411D76"/>
    <w:rsid w:val="00412228"/>
    <w:rsid w:val="00412310"/>
    <w:rsid w:val="00413D1F"/>
    <w:rsid w:val="00413E38"/>
    <w:rsid w:val="00414258"/>
    <w:rsid w:val="00414926"/>
    <w:rsid w:val="00414C97"/>
    <w:rsid w:val="00414D3C"/>
    <w:rsid w:val="00414F67"/>
    <w:rsid w:val="004152AC"/>
    <w:rsid w:val="00415F6D"/>
    <w:rsid w:val="004160AB"/>
    <w:rsid w:val="00416279"/>
    <w:rsid w:val="004166FE"/>
    <w:rsid w:val="00416AC9"/>
    <w:rsid w:val="00416B3D"/>
    <w:rsid w:val="0041724B"/>
    <w:rsid w:val="00417450"/>
    <w:rsid w:val="00417A45"/>
    <w:rsid w:val="00417D46"/>
    <w:rsid w:val="00420173"/>
    <w:rsid w:val="00420CE1"/>
    <w:rsid w:val="00420EF8"/>
    <w:rsid w:val="004212BA"/>
    <w:rsid w:val="0042136E"/>
    <w:rsid w:val="00421ABD"/>
    <w:rsid w:val="00421E21"/>
    <w:rsid w:val="0042310A"/>
    <w:rsid w:val="00423BC4"/>
    <w:rsid w:val="00423D98"/>
    <w:rsid w:val="00423E11"/>
    <w:rsid w:val="0042403F"/>
    <w:rsid w:val="004240F3"/>
    <w:rsid w:val="004261F9"/>
    <w:rsid w:val="0042643E"/>
    <w:rsid w:val="00426831"/>
    <w:rsid w:val="00426A01"/>
    <w:rsid w:val="00426A4A"/>
    <w:rsid w:val="00426EC8"/>
    <w:rsid w:val="004270E2"/>
    <w:rsid w:val="004274F4"/>
    <w:rsid w:val="0042761F"/>
    <w:rsid w:val="004301C9"/>
    <w:rsid w:val="00430951"/>
    <w:rsid w:val="00432A5E"/>
    <w:rsid w:val="00433BA5"/>
    <w:rsid w:val="004348C4"/>
    <w:rsid w:val="004349F6"/>
    <w:rsid w:val="00434A79"/>
    <w:rsid w:val="00435997"/>
    <w:rsid w:val="00435AC6"/>
    <w:rsid w:val="00435D43"/>
    <w:rsid w:val="00436360"/>
    <w:rsid w:val="004363C6"/>
    <w:rsid w:val="00437025"/>
    <w:rsid w:val="004374F3"/>
    <w:rsid w:val="004377C2"/>
    <w:rsid w:val="004401EB"/>
    <w:rsid w:val="004411A5"/>
    <w:rsid w:val="004413D6"/>
    <w:rsid w:val="004418AF"/>
    <w:rsid w:val="004418CC"/>
    <w:rsid w:val="00441CAD"/>
    <w:rsid w:val="00441D30"/>
    <w:rsid w:val="00442277"/>
    <w:rsid w:val="004422CF"/>
    <w:rsid w:val="00443114"/>
    <w:rsid w:val="0044354D"/>
    <w:rsid w:val="0044360D"/>
    <w:rsid w:val="00443CB0"/>
    <w:rsid w:val="00443F99"/>
    <w:rsid w:val="00444450"/>
    <w:rsid w:val="00444E83"/>
    <w:rsid w:val="00444FA0"/>
    <w:rsid w:val="00445535"/>
    <w:rsid w:val="00445861"/>
    <w:rsid w:val="00445D83"/>
    <w:rsid w:val="00445F2C"/>
    <w:rsid w:val="00446D8D"/>
    <w:rsid w:val="0044758F"/>
    <w:rsid w:val="00447E31"/>
    <w:rsid w:val="00450223"/>
    <w:rsid w:val="004504F8"/>
    <w:rsid w:val="00450E29"/>
    <w:rsid w:val="00451725"/>
    <w:rsid w:val="0045261E"/>
    <w:rsid w:val="00452DE3"/>
    <w:rsid w:val="004535C2"/>
    <w:rsid w:val="00453AF1"/>
    <w:rsid w:val="0045466D"/>
    <w:rsid w:val="004549DB"/>
    <w:rsid w:val="004556AE"/>
    <w:rsid w:val="00455A22"/>
    <w:rsid w:val="004575D1"/>
    <w:rsid w:val="00457AAD"/>
    <w:rsid w:val="00457B55"/>
    <w:rsid w:val="004604D8"/>
    <w:rsid w:val="004606E6"/>
    <w:rsid w:val="00460C6F"/>
    <w:rsid w:val="0046126F"/>
    <w:rsid w:val="004614B3"/>
    <w:rsid w:val="004619DF"/>
    <w:rsid w:val="00461C40"/>
    <w:rsid w:val="00461DA5"/>
    <w:rsid w:val="0046252C"/>
    <w:rsid w:val="0046284F"/>
    <w:rsid w:val="0046286D"/>
    <w:rsid w:val="00462F14"/>
    <w:rsid w:val="004638DB"/>
    <w:rsid w:val="00463FB5"/>
    <w:rsid w:val="00464865"/>
    <w:rsid w:val="0046544A"/>
    <w:rsid w:val="004654DB"/>
    <w:rsid w:val="00466800"/>
    <w:rsid w:val="00466A3D"/>
    <w:rsid w:val="00466F05"/>
    <w:rsid w:val="00466F38"/>
    <w:rsid w:val="00466F87"/>
    <w:rsid w:val="0046700A"/>
    <w:rsid w:val="004673FC"/>
    <w:rsid w:val="00467546"/>
    <w:rsid w:val="00467764"/>
    <w:rsid w:val="00467DCE"/>
    <w:rsid w:val="00470A37"/>
    <w:rsid w:val="00471253"/>
    <w:rsid w:val="004713C5"/>
    <w:rsid w:val="00471879"/>
    <w:rsid w:val="004718BA"/>
    <w:rsid w:val="00471E24"/>
    <w:rsid w:val="0047208E"/>
    <w:rsid w:val="00472442"/>
    <w:rsid w:val="00472647"/>
    <w:rsid w:val="00472C1D"/>
    <w:rsid w:val="00472C9D"/>
    <w:rsid w:val="004732F8"/>
    <w:rsid w:val="004735EB"/>
    <w:rsid w:val="00473904"/>
    <w:rsid w:val="00474293"/>
    <w:rsid w:val="0047460A"/>
    <w:rsid w:val="00474953"/>
    <w:rsid w:val="0047496E"/>
    <w:rsid w:val="00474F99"/>
    <w:rsid w:val="00475658"/>
    <w:rsid w:val="00475914"/>
    <w:rsid w:val="00476263"/>
    <w:rsid w:val="00476CAF"/>
    <w:rsid w:val="0047700D"/>
    <w:rsid w:val="00480033"/>
    <w:rsid w:val="00480206"/>
    <w:rsid w:val="00480B76"/>
    <w:rsid w:val="00480CAB"/>
    <w:rsid w:val="004817A3"/>
    <w:rsid w:val="00481BFC"/>
    <w:rsid w:val="004825D0"/>
    <w:rsid w:val="00482FB1"/>
    <w:rsid w:val="004831D4"/>
    <w:rsid w:val="004834FE"/>
    <w:rsid w:val="004843D6"/>
    <w:rsid w:val="0048477B"/>
    <w:rsid w:val="00484AC1"/>
    <w:rsid w:val="00484F2D"/>
    <w:rsid w:val="004859A3"/>
    <w:rsid w:val="004861BE"/>
    <w:rsid w:val="00487448"/>
    <w:rsid w:val="004902BF"/>
    <w:rsid w:val="00490FE5"/>
    <w:rsid w:val="004910EB"/>
    <w:rsid w:val="0049137E"/>
    <w:rsid w:val="0049149C"/>
    <w:rsid w:val="00491655"/>
    <w:rsid w:val="00491D50"/>
    <w:rsid w:val="004923C3"/>
    <w:rsid w:val="004924FE"/>
    <w:rsid w:val="00492500"/>
    <w:rsid w:val="004925D7"/>
    <w:rsid w:val="00492BFF"/>
    <w:rsid w:val="0049324D"/>
    <w:rsid w:val="004932F5"/>
    <w:rsid w:val="0049331B"/>
    <w:rsid w:val="00493668"/>
    <w:rsid w:val="00493C6F"/>
    <w:rsid w:val="00493CA1"/>
    <w:rsid w:val="00494377"/>
    <w:rsid w:val="0049444A"/>
    <w:rsid w:val="00494EAE"/>
    <w:rsid w:val="0049595B"/>
    <w:rsid w:val="00495C96"/>
    <w:rsid w:val="00495DFF"/>
    <w:rsid w:val="00495E4B"/>
    <w:rsid w:val="0049648F"/>
    <w:rsid w:val="004977C3"/>
    <w:rsid w:val="00497B39"/>
    <w:rsid w:val="004A13EB"/>
    <w:rsid w:val="004A1B22"/>
    <w:rsid w:val="004A21B2"/>
    <w:rsid w:val="004A3BE2"/>
    <w:rsid w:val="004A4434"/>
    <w:rsid w:val="004A487E"/>
    <w:rsid w:val="004A49E5"/>
    <w:rsid w:val="004A5640"/>
    <w:rsid w:val="004A57B3"/>
    <w:rsid w:val="004A609C"/>
    <w:rsid w:val="004A63AB"/>
    <w:rsid w:val="004A64D2"/>
    <w:rsid w:val="004A7034"/>
    <w:rsid w:val="004A7442"/>
    <w:rsid w:val="004A789D"/>
    <w:rsid w:val="004A7947"/>
    <w:rsid w:val="004B0118"/>
    <w:rsid w:val="004B110F"/>
    <w:rsid w:val="004B131D"/>
    <w:rsid w:val="004B14B1"/>
    <w:rsid w:val="004B1B44"/>
    <w:rsid w:val="004B1EC3"/>
    <w:rsid w:val="004B1EC4"/>
    <w:rsid w:val="004B2813"/>
    <w:rsid w:val="004B2925"/>
    <w:rsid w:val="004B3020"/>
    <w:rsid w:val="004B426B"/>
    <w:rsid w:val="004B4365"/>
    <w:rsid w:val="004B43A3"/>
    <w:rsid w:val="004B49F4"/>
    <w:rsid w:val="004B510D"/>
    <w:rsid w:val="004B51E3"/>
    <w:rsid w:val="004B545E"/>
    <w:rsid w:val="004B5AE8"/>
    <w:rsid w:val="004B5AF4"/>
    <w:rsid w:val="004B5DAC"/>
    <w:rsid w:val="004B5EAD"/>
    <w:rsid w:val="004B6993"/>
    <w:rsid w:val="004B7205"/>
    <w:rsid w:val="004B7EF3"/>
    <w:rsid w:val="004C0B8C"/>
    <w:rsid w:val="004C0D4B"/>
    <w:rsid w:val="004C0D99"/>
    <w:rsid w:val="004C17E2"/>
    <w:rsid w:val="004C1A79"/>
    <w:rsid w:val="004C209E"/>
    <w:rsid w:val="004C2DC2"/>
    <w:rsid w:val="004C34EE"/>
    <w:rsid w:val="004C3DA5"/>
    <w:rsid w:val="004C44AC"/>
    <w:rsid w:val="004C486F"/>
    <w:rsid w:val="004C49B0"/>
    <w:rsid w:val="004C5523"/>
    <w:rsid w:val="004C55AA"/>
    <w:rsid w:val="004C5709"/>
    <w:rsid w:val="004C5DC4"/>
    <w:rsid w:val="004C6500"/>
    <w:rsid w:val="004C65FF"/>
    <w:rsid w:val="004C6E36"/>
    <w:rsid w:val="004D07EA"/>
    <w:rsid w:val="004D089F"/>
    <w:rsid w:val="004D0B08"/>
    <w:rsid w:val="004D1FA4"/>
    <w:rsid w:val="004D2269"/>
    <w:rsid w:val="004D2359"/>
    <w:rsid w:val="004D241F"/>
    <w:rsid w:val="004D29BC"/>
    <w:rsid w:val="004D2BB3"/>
    <w:rsid w:val="004D2C18"/>
    <w:rsid w:val="004D2E23"/>
    <w:rsid w:val="004D3298"/>
    <w:rsid w:val="004D3668"/>
    <w:rsid w:val="004D3C31"/>
    <w:rsid w:val="004D3F04"/>
    <w:rsid w:val="004D4BEA"/>
    <w:rsid w:val="004D4E0C"/>
    <w:rsid w:val="004D5035"/>
    <w:rsid w:val="004D53BE"/>
    <w:rsid w:val="004D5606"/>
    <w:rsid w:val="004D5FC8"/>
    <w:rsid w:val="004D6EAA"/>
    <w:rsid w:val="004D7483"/>
    <w:rsid w:val="004D7976"/>
    <w:rsid w:val="004E05A4"/>
    <w:rsid w:val="004E1FBA"/>
    <w:rsid w:val="004E2563"/>
    <w:rsid w:val="004E2BFC"/>
    <w:rsid w:val="004E322F"/>
    <w:rsid w:val="004E325A"/>
    <w:rsid w:val="004E3CC8"/>
    <w:rsid w:val="004E4006"/>
    <w:rsid w:val="004E4BD5"/>
    <w:rsid w:val="004E4F74"/>
    <w:rsid w:val="004E5448"/>
    <w:rsid w:val="004E55A6"/>
    <w:rsid w:val="004E55C1"/>
    <w:rsid w:val="004E603F"/>
    <w:rsid w:val="004E65E9"/>
    <w:rsid w:val="004E6C44"/>
    <w:rsid w:val="004E6EB9"/>
    <w:rsid w:val="004F08CB"/>
    <w:rsid w:val="004F08E2"/>
    <w:rsid w:val="004F0B75"/>
    <w:rsid w:val="004F0E36"/>
    <w:rsid w:val="004F1038"/>
    <w:rsid w:val="004F14CC"/>
    <w:rsid w:val="004F1942"/>
    <w:rsid w:val="004F1F9F"/>
    <w:rsid w:val="004F3579"/>
    <w:rsid w:val="004F4436"/>
    <w:rsid w:val="004F505E"/>
    <w:rsid w:val="004F513F"/>
    <w:rsid w:val="004F52DC"/>
    <w:rsid w:val="004F5C44"/>
    <w:rsid w:val="004F61EE"/>
    <w:rsid w:val="004F6952"/>
    <w:rsid w:val="004F725E"/>
    <w:rsid w:val="004F732F"/>
    <w:rsid w:val="004F77A2"/>
    <w:rsid w:val="004F7CCE"/>
    <w:rsid w:val="004F7DE3"/>
    <w:rsid w:val="00500228"/>
    <w:rsid w:val="00500375"/>
    <w:rsid w:val="00501022"/>
    <w:rsid w:val="0050128B"/>
    <w:rsid w:val="0050136B"/>
    <w:rsid w:val="00501686"/>
    <w:rsid w:val="005016D6"/>
    <w:rsid w:val="005018BA"/>
    <w:rsid w:val="00502C43"/>
    <w:rsid w:val="00502C6D"/>
    <w:rsid w:val="00502EC6"/>
    <w:rsid w:val="0050311A"/>
    <w:rsid w:val="0050449B"/>
    <w:rsid w:val="00504F17"/>
    <w:rsid w:val="00505D82"/>
    <w:rsid w:val="00505DF3"/>
    <w:rsid w:val="00505F7F"/>
    <w:rsid w:val="0050748F"/>
    <w:rsid w:val="00507772"/>
    <w:rsid w:val="005077DF"/>
    <w:rsid w:val="005078B2"/>
    <w:rsid w:val="00507CEF"/>
    <w:rsid w:val="005107ED"/>
    <w:rsid w:val="00510BDD"/>
    <w:rsid w:val="00510C38"/>
    <w:rsid w:val="00510ECE"/>
    <w:rsid w:val="0051111B"/>
    <w:rsid w:val="005112FD"/>
    <w:rsid w:val="005114F7"/>
    <w:rsid w:val="0051295B"/>
    <w:rsid w:val="00512DBE"/>
    <w:rsid w:val="005133BC"/>
    <w:rsid w:val="00514C56"/>
    <w:rsid w:val="00514F8A"/>
    <w:rsid w:val="00515CCD"/>
    <w:rsid w:val="00516638"/>
    <w:rsid w:val="00516C75"/>
    <w:rsid w:val="00516DCE"/>
    <w:rsid w:val="00517AD0"/>
    <w:rsid w:val="00517DB1"/>
    <w:rsid w:val="00517E03"/>
    <w:rsid w:val="00517EBE"/>
    <w:rsid w:val="005202F2"/>
    <w:rsid w:val="00520944"/>
    <w:rsid w:val="005219AA"/>
    <w:rsid w:val="00524257"/>
    <w:rsid w:val="0052429C"/>
    <w:rsid w:val="00524CEA"/>
    <w:rsid w:val="0052535F"/>
    <w:rsid w:val="005259B1"/>
    <w:rsid w:val="00525E02"/>
    <w:rsid w:val="00525EE4"/>
    <w:rsid w:val="0052668F"/>
    <w:rsid w:val="00526B9A"/>
    <w:rsid w:val="005270F5"/>
    <w:rsid w:val="005273E4"/>
    <w:rsid w:val="00527637"/>
    <w:rsid w:val="00527B75"/>
    <w:rsid w:val="00527CDF"/>
    <w:rsid w:val="00527FE3"/>
    <w:rsid w:val="005308BC"/>
    <w:rsid w:val="00530C5E"/>
    <w:rsid w:val="0053118A"/>
    <w:rsid w:val="00531A6E"/>
    <w:rsid w:val="00531AB1"/>
    <w:rsid w:val="00531D76"/>
    <w:rsid w:val="00532324"/>
    <w:rsid w:val="00532A98"/>
    <w:rsid w:val="00532FCE"/>
    <w:rsid w:val="00533196"/>
    <w:rsid w:val="00533311"/>
    <w:rsid w:val="0053378F"/>
    <w:rsid w:val="00533A9C"/>
    <w:rsid w:val="00534707"/>
    <w:rsid w:val="00534D7D"/>
    <w:rsid w:val="00535125"/>
    <w:rsid w:val="005352B9"/>
    <w:rsid w:val="0053560A"/>
    <w:rsid w:val="0053597C"/>
    <w:rsid w:val="00535DC6"/>
    <w:rsid w:val="00535E8C"/>
    <w:rsid w:val="005365FC"/>
    <w:rsid w:val="00536902"/>
    <w:rsid w:val="00536AE5"/>
    <w:rsid w:val="00536BA2"/>
    <w:rsid w:val="0053710F"/>
    <w:rsid w:val="005373E9"/>
    <w:rsid w:val="00540B37"/>
    <w:rsid w:val="00540CF6"/>
    <w:rsid w:val="00541025"/>
    <w:rsid w:val="005414C9"/>
    <w:rsid w:val="00541C75"/>
    <w:rsid w:val="00541EE1"/>
    <w:rsid w:val="00542263"/>
    <w:rsid w:val="0054249D"/>
    <w:rsid w:val="00542893"/>
    <w:rsid w:val="00542A30"/>
    <w:rsid w:val="00543061"/>
    <w:rsid w:val="005431CE"/>
    <w:rsid w:val="00543401"/>
    <w:rsid w:val="005434C4"/>
    <w:rsid w:val="00543EFE"/>
    <w:rsid w:val="00544535"/>
    <w:rsid w:val="00544754"/>
    <w:rsid w:val="00544844"/>
    <w:rsid w:val="00544859"/>
    <w:rsid w:val="005458DE"/>
    <w:rsid w:val="00545B32"/>
    <w:rsid w:val="005460CD"/>
    <w:rsid w:val="00546129"/>
    <w:rsid w:val="005461DA"/>
    <w:rsid w:val="00546710"/>
    <w:rsid w:val="00546928"/>
    <w:rsid w:val="005510F6"/>
    <w:rsid w:val="00551BCB"/>
    <w:rsid w:val="00551C58"/>
    <w:rsid w:val="00552753"/>
    <w:rsid w:val="00553DDA"/>
    <w:rsid w:val="00553ED6"/>
    <w:rsid w:val="005547DB"/>
    <w:rsid w:val="00554F93"/>
    <w:rsid w:val="0055624D"/>
    <w:rsid w:val="005563CE"/>
    <w:rsid w:val="0055652B"/>
    <w:rsid w:val="0055677E"/>
    <w:rsid w:val="00556ACF"/>
    <w:rsid w:val="00557919"/>
    <w:rsid w:val="00560562"/>
    <w:rsid w:val="00560664"/>
    <w:rsid w:val="00560753"/>
    <w:rsid w:val="00561679"/>
    <w:rsid w:val="005616D3"/>
    <w:rsid w:val="00561BE7"/>
    <w:rsid w:val="0056446F"/>
    <w:rsid w:val="00564655"/>
    <w:rsid w:val="00564D0F"/>
    <w:rsid w:val="00564D94"/>
    <w:rsid w:val="00564FD0"/>
    <w:rsid w:val="00565153"/>
    <w:rsid w:val="00565260"/>
    <w:rsid w:val="0056602A"/>
    <w:rsid w:val="0056683F"/>
    <w:rsid w:val="00566A67"/>
    <w:rsid w:val="00567356"/>
    <w:rsid w:val="00567451"/>
    <w:rsid w:val="00567717"/>
    <w:rsid w:val="00567777"/>
    <w:rsid w:val="005677E2"/>
    <w:rsid w:val="005700BE"/>
    <w:rsid w:val="005700CB"/>
    <w:rsid w:val="00570A17"/>
    <w:rsid w:val="00571AB1"/>
    <w:rsid w:val="00572AD3"/>
    <w:rsid w:val="00572D5A"/>
    <w:rsid w:val="00573F22"/>
    <w:rsid w:val="005744EC"/>
    <w:rsid w:val="0057462B"/>
    <w:rsid w:val="00574630"/>
    <w:rsid w:val="00574977"/>
    <w:rsid w:val="005760A5"/>
    <w:rsid w:val="00576CDB"/>
    <w:rsid w:val="0057795F"/>
    <w:rsid w:val="00580239"/>
    <w:rsid w:val="00581865"/>
    <w:rsid w:val="0058253C"/>
    <w:rsid w:val="00582C02"/>
    <w:rsid w:val="00582F50"/>
    <w:rsid w:val="00583F03"/>
    <w:rsid w:val="00584DC3"/>
    <w:rsid w:val="00585724"/>
    <w:rsid w:val="00585AE4"/>
    <w:rsid w:val="0058608B"/>
    <w:rsid w:val="005861DA"/>
    <w:rsid w:val="0058625F"/>
    <w:rsid w:val="005868C5"/>
    <w:rsid w:val="00586C8C"/>
    <w:rsid w:val="00586DF3"/>
    <w:rsid w:val="00587B17"/>
    <w:rsid w:val="00590CC3"/>
    <w:rsid w:val="00591667"/>
    <w:rsid w:val="0059174C"/>
    <w:rsid w:val="00592515"/>
    <w:rsid w:val="00592D87"/>
    <w:rsid w:val="0059330E"/>
    <w:rsid w:val="005938BD"/>
    <w:rsid w:val="00593FD5"/>
    <w:rsid w:val="00594C20"/>
    <w:rsid w:val="00594C8F"/>
    <w:rsid w:val="00594D4E"/>
    <w:rsid w:val="00595A67"/>
    <w:rsid w:val="00596315"/>
    <w:rsid w:val="00596A2B"/>
    <w:rsid w:val="00596FB4"/>
    <w:rsid w:val="005970BB"/>
    <w:rsid w:val="005978F6"/>
    <w:rsid w:val="005A01EA"/>
    <w:rsid w:val="005A039B"/>
    <w:rsid w:val="005A0506"/>
    <w:rsid w:val="005A06C4"/>
    <w:rsid w:val="005A06CD"/>
    <w:rsid w:val="005A10BB"/>
    <w:rsid w:val="005A1C3E"/>
    <w:rsid w:val="005A1DDE"/>
    <w:rsid w:val="005A1DDF"/>
    <w:rsid w:val="005A2533"/>
    <w:rsid w:val="005A2CDA"/>
    <w:rsid w:val="005A2DC5"/>
    <w:rsid w:val="005A32AF"/>
    <w:rsid w:val="005A40F5"/>
    <w:rsid w:val="005A4414"/>
    <w:rsid w:val="005A488B"/>
    <w:rsid w:val="005A4AC9"/>
    <w:rsid w:val="005A5106"/>
    <w:rsid w:val="005A51C6"/>
    <w:rsid w:val="005A5A89"/>
    <w:rsid w:val="005A637E"/>
    <w:rsid w:val="005A67BD"/>
    <w:rsid w:val="005A6823"/>
    <w:rsid w:val="005B0321"/>
    <w:rsid w:val="005B035E"/>
    <w:rsid w:val="005B0CDB"/>
    <w:rsid w:val="005B1152"/>
    <w:rsid w:val="005B16B7"/>
    <w:rsid w:val="005B27C1"/>
    <w:rsid w:val="005B36C1"/>
    <w:rsid w:val="005B3E8B"/>
    <w:rsid w:val="005B45BA"/>
    <w:rsid w:val="005B490C"/>
    <w:rsid w:val="005B4920"/>
    <w:rsid w:val="005B4A64"/>
    <w:rsid w:val="005B4CB7"/>
    <w:rsid w:val="005B553A"/>
    <w:rsid w:val="005B553E"/>
    <w:rsid w:val="005B5689"/>
    <w:rsid w:val="005B5AF9"/>
    <w:rsid w:val="005B6301"/>
    <w:rsid w:val="005B6DB0"/>
    <w:rsid w:val="005B70B6"/>
    <w:rsid w:val="005B75EB"/>
    <w:rsid w:val="005B7D3E"/>
    <w:rsid w:val="005C009A"/>
    <w:rsid w:val="005C0261"/>
    <w:rsid w:val="005C048F"/>
    <w:rsid w:val="005C0B80"/>
    <w:rsid w:val="005C0E14"/>
    <w:rsid w:val="005C1C4B"/>
    <w:rsid w:val="005C1F42"/>
    <w:rsid w:val="005C2B80"/>
    <w:rsid w:val="005C3B82"/>
    <w:rsid w:val="005C3B87"/>
    <w:rsid w:val="005C3D27"/>
    <w:rsid w:val="005C3E29"/>
    <w:rsid w:val="005C3ECE"/>
    <w:rsid w:val="005C6654"/>
    <w:rsid w:val="005C66FF"/>
    <w:rsid w:val="005C68EE"/>
    <w:rsid w:val="005C6945"/>
    <w:rsid w:val="005C776E"/>
    <w:rsid w:val="005C7E90"/>
    <w:rsid w:val="005D0590"/>
    <w:rsid w:val="005D07A0"/>
    <w:rsid w:val="005D0B9D"/>
    <w:rsid w:val="005D0D06"/>
    <w:rsid w:val="005D1703"/>
    <w:rsid w:val="005D1940"/>
    <w:rsid w:val="005D1A62"/>
    <w:rsid w:val="005D1B6A"/>
    <w:rsid w:val="005D1C1A"/>
    <w:rsid w:val="005D23AE"/>
    <w:rsid w:val="005D2FB4"/>
    <w:rsid w:val="005D3893"/>
    <w:rsid w:val="005D39FE"/>
    <w:rsid w:val="005D3BB1"/>
    <w:rsid w:val="005D4063"/>
    <w:rsid w:val="005D4AE2"/>
    <w:rsid w:val="005D4EED"/>
    <w:rsid w:val="005D5223"/>
    <w:rsid w:val="005D56F3"/>
    <w:rsid w:val="005D585B"/>
    <w:rsid w:val="005D6974"/>
    <w:rsid w:val="005D716D"/>
    <w:rsid w:val="005D719F"/>
    <w:rsid w:val="005D739F"/>
    <w:rsid w:val="005E01C2"/>
    <w:rsid w:val="005E0BF1"/>
    <w:rsid w:val="005E21A7"/>
    <w:rsid w:val="005E228B"/>
    <w:rsid w:val="005E2EAA"/>
    <w:rsid w:val="005E3747"/>
    <w:rsid w:val="005E39B3"/>
    <w:rsid w:val="005E3E03"/>
    <w:rsid w:val="005E3FB9"/>
    <w:rsid w:val="005E42EA"/>
    <w:rsid w:val="005E4378"/>
    <w:rsid w:val="005E47BA"/>
    <w:rsid w:val="005E58F5"/>
    <w:rsid w:val="005E5F97"/>
    <w:rsid w:val="005F057D"/>
    <w:rsid w:val="005F10FF"/>
    <w:rsid w:val="005F1385"/>
    <w:rsid w:val="005F1425"/>
    <w:rsid w:val="005F1E78"/>
    <w:rsid w:val="005F21DB"/>
    <w:rsid w:val="005F2289"/>
    <w:rsid w:val="005F27C9"/>
    <w:rsid w:val="005F2A73"/>
    <w:rsid w:val="005F36E0"/>
    <w:rsid w:val="005F3A82"/>
    <w:rsid w:val="005F51A8"/>
    <w:rsid w:val="005F5362"/>
    <w:rsid w:val="005F55C5"/>
    <w:rsid w:val="005F58F7"/>
    <w:rsid w:val="005F5941"/>
    <w:rsid w:val="005F651C"/>
    <w:rsid w:val="0060069C"/>
    <w:rsid w:val="00600BFC"/>
    <w:rsid w:val="00601024"/>
    <w:rsid w:val="00601430"/>
    <w:rsid w:val="006014E5"/>
    <w:rsid w:val="00601BB6"/>
    <w:rsid w:val="00602386"/>
    <w:rsid w:val="00602CCD"/>
    <w:rsid w:val="00602D9C"/>
    <w:rsid w:val="0060359A"/>
    <w:rsid w:val="006038D4"/>
    <w:rsid w:val="00603DF1"/>
    <w:rsid w:val="00604441"/>
    <w:rsid w:val="00604BB6"/>
    <w:rsid w:val="00604BF7"/>
    <w:rsid w:val="00604CA7"/>
    <w:rsid w:val="006050B0"/>
    <w:rsid w:val="00606976"/>
    <w:rsid w:val="00606A32"/>
    <w:rsid w:val="00606CD0"/>
    <w:rsid w:val="00606F8F"/>
    <w:rsid w:val="0060738E"/>
    <w:rsid w:val="006074E0"/>
    <w:rsid w:val="00607696"/>
    <w:rsid w:val="00607749"/>
    <w:rsid w:val="00607BF1"/>
    <w:rsid w:val="00607DDB"/>
    <w:rsid w:val="00607E2A"/>
    <w:rsid w:val="00610575"/>
    <w:rsid w:val="006106AA"/>
    <w:rsid w:val="00611A82"/>
    <w:rsid w:val="00612160"/>
    <w:rsid w:val="00612B66"/>
    <w:rsid w:val="00613755"/>
    <w:rsid w:val="0061391B"/>
    <w:rsid w:val="00613A02"/>
    <w:rsid w:val="00613AD0"/>
    <w:rsid w:val="00613BF6"/>
    <w:rsid w:val="00614004"/>
    <w:rsid w:val="0061415F"/>
    <w:rsid w:val="00614A3F"/>
    <w:rsid w:val="00614ADE"/>
    <w:rsid w:val="00614C84"/>
    <w:rsid w:val="0061627D"/>
    <w:rsid w:val="006173E5"/>
    <w:rsid w:val="00617763"/>
    <w:rsid w:val="0061795A"/>
    <w:rsid w:val="00617977"/>
    <w:rsid w:val="00617B19"/>
    <w:rsid w:val="00617DEA"/>
    <w:rsid w:val="006202A5"/>
    <w:rsid w:val="006204C7"/>
    <w:rsid w:val="00620520"/>
    <w:rsid w:val="0062096A"/>
    <w:rsid w:val="00620EC1"/>
    <w:rsid w:val="006211A6"/>
    <w:rsid w:val="00621E46"/>
    <w:rsid w:val="006230A7"/>
    <w:rsid w:val="00623236"/>
    <w:rsid w:val="006235BE"/>
    <w:rsid w:val="00623B29"/>
    <w:rsid w:val="00624137"/>
    <w:rsid w:val="00624556"/>
    <w:rsid w:val="00624C20"/>
    <w:rsid w:val="00625269"/>
    <w:rsid w:val="006253C2"/>
    <w:rsid w:val="006255F6"/>
    <w:rsid w:val="006256AA"/>
    <w:rsid w:val="00625D4F"/>
    <w:rsid w:val="00625DB4"/>
    <w:rsid w:val="006260C1"/>
    <w:rsid w:val="00626906"/>
    <w:rsid w:val="00627120"/>
    <w:rsid w:val="00627919"/>
    <w:rsid w:val="00630325"/>
    <w:rsid w:val="00630A80"/>
    <w:rsid w:val="00630DE7"/>
    <w:rsid w:val="00630DE9"/>
    <w:rsid w:val="00631DB4"/>
    <w:rsid w:val="00631ED4"/>
    <w:rsid w:val="0063340D"/>
    <w:rsid w:val="006336E0"/>
    <w:rsid w:val="00634206"/>
    <w:rsid w:val="00634345"/>
    <w:rsid w:val="0063466A"/>
    <w:rsid w:val="0063590C"/>
    <w:rsid w:val="00635CB8"/>
    <w:rsid w:val="00635DA1"/>
    <w:rsid w:val="006362BF"/>
    <w:rsid w:val="00636890"/>
    <w:rsid w:val="00636CD3"/>
    <w:rsid w:val="00637676"/>
    <w:rsid w:val="00637AFB"/>
    <w:rsid w:val="00637E26"/>
    <w:rsid w:val="0064017F"/>
    <w:rsid w:val="00640259"/>
    <w:rsid w:val="0064030E"/>
    <w:rsid w:val="00640623"/>
    <w:rsid w:val="0064157B"/>
    <w:rsid w:val="006416AA"/>
    <w:rsid w:val="00641E39"/>
    <w:rsid w:val="00642165"/>
    <w:rsid w:val="006425DD"/>
    <w:rsid w:val="0064284C"/>
    <w:rsid w:val="0064318E"/>
    <w:rsid w:val="00643757"/>
    <w:rsid w:val="00643CFE"/>
    <w:rsid w:val="006443ED"/>
    <w:rsid w:val="00644EEB"/>
    <w:rsid w:val="006454DF"/>
    <w:rsid w:val="0064554E"/>
    <w:rsid w:val="006457CE"/>
    <w:rsid w:val="00646070"/>
    <w:rsid w:val="006465AE"/>
    <w:rsid w:val="00646C52"/>
    <w:rsid w:val="00647089"/>
    <w:rsid w:val="00647519"/>
    <w:rsid w:val="0065016A"/>
    <w:rsid w:val="00650957"/>
    <w:rsid w:val="00650F05"/>
    <w:rsid w:val="00651007"/>
    <w:rsid w:val="00651414"/>
    <w:rsid w:val="00651CCC"/>
    <w:rsid w:val="00652C2D"/>
    <w:rsid w:val="00652E2F"/>
    <w:rsid w:val="006538B2"/>
    <w:rsid w:val="00653D3D"/>
    <w:rsid w:val="0065465A"/>
    <w:rsid w:val="00654985"/>
    <w:rsid w:val="00654D6A"/>
    <w:rsid w:val="00655177"/>
    <w:rsid w:val="006555F5"/>
    <w:rsid w:val="006559A1"/>
    <w:rsid w:val="00655B11"/>
    <w:rsid w:val="00656B7D"/>
    <w:rsid w:val="00660AFE"/>
    <w:rsid w:val="00660D55"/>
    <w:rsid w:val="00661812"/>
    <w:rsid w:val="00661AFD"/>
    <w:rsid w:val="00661F53"/>
    <w:rsid w:val="00663270"/>
    <w:rsid w:val="00663AB4"/>
    <w:rsid w:val="006640A1"/>
    <w:rsid w:val="0066424A"/>
    <w:rsid w:val="0066463B"/>
    <w:rsid w:val="00665219"/>
    <w:rsid w:val="00665267"/>
    <w:rsid w:val="00665C3B"/>
    <w:rsid w:val="00665CB5"/>
    <w:rsid w:val="00665F3B"/>
    <w:rsid w:val="00666289"/>
    <w:rsid w:val="006666C9"/>
    <w:rsid w:val="00666E3C"/>
    <w:rsid w:val="0066777F"/>
    <w:rsid w:val="006679EA"/>
    <w:rsid w:val="00667CE0"/>
    <w:rsid w:val="006709E3"/>
    <w:rsid w:val="00670F0E"/>
    <w:rsid w:val="0067173A"/>
    <w:rsid w:val="0067212F"/>
    <w:rsid w:val="00673264"/>
    <w:rsid w:val="00674058"/>
    <w:rsid w:val="00674424"/>
    <w:rsid w:val="006750D7"/>
    <w:rsid w:val="0067613D"/>
    <w:rsid w:val="00676833"/>
    <w:rsid w:val="00676996"/>
    <w:rsid w:val="00676A2D"/>
    <w:rsid w:val="00676B1B"/>
    <w:rsid w:val="00676F28"/>
    <w:rsid w:val="00676F56"/>
    <w:rsid w:val="00677E2B"/>
    <w:rsid w:val="00680044"/>
    <w:rsid w:val="00680849"/>
    <w:rsid w:val="00680DF6"/>
    <w:rsid w:val="0068107F"/>
    <w:rsid w:val="006814B3"/>
    <w:rsid w:val="00681EA2"/>
    <w:rsid w:val="006823EF"/>
    <w:rsid w:val="00682C09"/>
    <w:rsid w:val="006839C3"/>
    <w:rsid w:val="00683CBD"/>
    <w:rsid w:val="00684746"/>
    <w:rsid w:val="00684B3E"/>
    <w:rsid w:val="00685AD5"/>
    <w:rsid w:val="00685B4B"/>
    <w:rsid w:val="00686D7A"/>
    <w:rsid w:val="00686F30"/>
    <w:rsid w:val="006870D8"/>
    <w:rsid w:val="006870ED"/>
    <w:rsid w:val="00690076"/>
    <w:rsid w:val="006901D4"/>
    <w:rsid w:val="006903C6"/>
    <w:rsid w:val="006906C6"/>
    <w:rsid w:val="00690AB4"/>
    <w:rsid w:val="00690B9E"/>
    <w:rsid w:val="00691952"/>
    <w:rsid w:val="0069266D"/>
    <w:rsid w:val="00692A3A"/>
    <w:rsid w:val="00692FAE"/>
    <w:rsid w:val="00693DCF"/>
    <w:rsid w:val="0069457C"/>
    <w:rsid w:val="00694809"/>
    <w:rsid w:val="00695038"/>
    <w:rsid w:val="00695083"/>
    <w:rsid w:val="006957AD"/>
    <w:rsid w:val="00695CF6"/>
    <w:rsid w:val="00695E04"/>
    <w:rsid w:val="00695ECB"/>
    <w:rsid w:val="006967CE"/>
    <w:rsid w:val="00696C83"/>
    <w:rsid w:val="00697579"/>
    <w:rsid w:val="006977D9"/>
    <w:rsid w:val="006A002A"/>
    <w:rsid w:val="006A0231"/>
    <w:rsid w:val="006A030E"/>
    <w:rsid w:val="006A085A"/>
    <w:rsid w:val="006A11FF"/>
    <w:rsid w:val="006A2779"/>
    <w:rsid w:val="006A3E2B"/>
    <w:rsid w:val="006A44DF"/>
    <w:rsid w:val="006A47B6"/>
    <w:rsid w:val="006A4E42"/>
    <w:rsid w:val="006A59C4"/>
    <w:rsid w:val="006A5A44"/>
    <w:rsid w:val="006A6540"/>
    <w:rsid w:val="006A6555"/>
    <w:rsid w:val="006A74C7"/>
    <w:rsid w:val="006A74F8"/>
    <w:rsid w:val="006A77DA"/>
    <w:rsid w:val="006B00F5"/>
    <w:rsid w:val="006B0361"/>
    <w:rsid w:val="006B0744"/>
    <w:rsid w:val="006B121F"/>
    <w:rsid w:val="006B1619"/>
    <w:rsid w:val="006B1A60"/>
    <w:rsid w:val="006B2747"/>
    <w:rsid w:val="006B2F9C"/>
    <w:rsid w:val="006B37E3"/>
    <w:rsid w:val="006B396E"/>
    <w:rsid w:val="006B3B64"/>
    <w:rsid w:val="006B41EB"/>
    <w:rsid w:val="006B42CA"/>
    <w:rsid w:val="006B452A"/>
    <w:rsid w:val="006B51B1"/>
    <w:rsid w:val="006B5F0F"/>
    <w:rsid w:val="006B5FD1"/>
    <w:rsid w:val="006B6B8E"/>
    <w:rsid w:val="006B72DA"/>
    <w:rsid w:val="006B7616"/>
    <w:rsid w:val="006B7C3D"/>
    <w:rsid w:val="006C089B"/>
    <w:rsid w:val="006C12B1"/>
    <w:rsid w:val="006C1922"/>
    <w:rsid w:val="006C1C4A"/>
    <w:rsid w:val="006C3331"/>
    <w:rsid w:val="006C392D"/>
    <w:rsid w:val="006C3938"/>
    <w:rsid w:val="006C3D7A"/>
    <w:rsid w:val="006C437D"/>
    <w:rsid w:val="006C44D2"/>
    <w:rsid w:val="006C49EA"/>
    <w:rsid w:val="006C6080"/>
    <w:rsid w:val="006C6297"/>
    <w:rsid w:val="006C671F"/>
    <w:rsid w:val="006C7164"/>
    <w:rsid w:val="006C7311"/>
    <w:rsid w:val="006D0F4D"/>
    <w:rsid w:val="006D1267"/>
    <w:rsid w:val="006D1C6C"/>
    <w:rsid w:val="006D27D8"/>
    <w:rsid w:val="006D3EFD"/>
    <w:rsid w:val="006D47E4"/>
    <w:rsid w:val="006D4EA6"/>
    <w:rsid w:val="006D6478"/>
    <w:rsid w:val="006D64D5"/>
    <w:rsid w:val="006D7130"/>
    <w:rsid w:val="006D79DF"/>
    <w:rsid w:val="006E0B4B"/>
    <w:rsid w:val="006E2C77"/>
    <w:rsid w:val="006E34B2"/>
    <w:rsid w:val="006E377A"/>
    <w:rsid w:val="006E3B79"/>
    <w:rsid w:val="006E432B"/>
    <w:rsid w:val="006E46E4"/>
    <w:rsid w:val="006E5502"/>
    <w:rsid w:val="006E5DD1"/>
    <w:rsid w:val="006E60E8"/>
    <w:rsid w:val="006E61E7"/>
    <w:rsid w:val="006E6224"/>
    <w:rsid w:val="006E6ABD"/>
    <w:rsid w:val="006E73CF"/>
    <w:rsid w:val="006E7E42"/>
    <w:rsid w:val="006F01B8"/>
    <w:rsid w:val="006F0780"/>
    <w:rsid w:val="006F084B"/>
    <w:rsid w:val="006F09F3"/>
    <w:rsid w:val="006F0B56"/>
    <w:rsid w:val="006F0FB0"/>
    <w:rsid w:val="006F1A27"/>
    <w:rsid w:val="006F1BB7"/>
    <w:rsid w:val="006F1F6F"/>
    <w:rsid w:val="006F28DB"/>
    <w:rsid w:val="006F2ADB"/>
    <w:rsid w:val="006F2C65"/>
    <w:rsid w:val="006F2EFA"/>
    <w:rsid w:val="006F3126"/>
    <w:rsid w:val="006F4562"/>
    <w:rsid w:val="006F4A71"/>
    <w:rsid w:val="006F4F1D"/>
    <w:rsid w:val="006F5A91"/>
    <w:rsid w:val="006F5C53"/>
    <w:rsid w:val="006F6530"/>
    <w:rsid w:val="006F6EAF"/>
    <w:rsid w:val="006F7C7E"/>
    <w:rsid w:val="006F7DDD"/>
    <w:rsid w:val="00700178"/>
    <w:rsid w:val="00700617"/>
    <w:rsid w:val="00700B4B"/>
    <w:rsid w:val="0070129C"/>
    <w:rsid w:val="00701455"/>
    <w:rsid w:val="00701C41"/>
    <w:rsid w:val="0070225A"/>
    <w:rsid w:val="00702A46"/>
    <w:rsid w:val="007039D9"/>
    <w:rsid w:val="00703E6A"/>
    <w:rsid w:val="00704499"/>
    <w:rsid w:val="00704EB5"/>
    <w:rsid w:val="007051F9"/>
    <w:rsid w:val="0070520C"/>
    <w:rsid w:val="007056D6"/>
    <w:rsid w:val="00705C6C"/>
    <w:rsid w:val="00705DC9"/>
    <w:rsid w:val="0070607B"/>
    <w:rsid w:val="007075C9"/>
    <w:rsid w:val="007078B2"/>
    <w:rsid w:val="00710115"/>
    <w:rsid w:val="007103D3"/>
    <w:rsid w:val="00710535"/>
    <w:rsid w:val="00710F41"/>
    <w:rsid w:val="0071154A"/>
    <w:rsid w:val="007120BD"/>
    <w:rsid w:val="00712A4A"/>
    <w:rsid w:val="00712CD7"/>
    <w:rsid w:val="00712FD1"/>
    <w:rsid w:val="00713B1C"/>
    <w:rsid w:val="00713C7C"/>
    <w:rsid w:val="0071410C"/>
    <w:rsid w:val="0071444D"/>
    <w:rsid w:val="00714535"/>
    <w:rsid w:val="00714905"/>
    <w:rsid w:val="00714963"/>
    <w:rsid w:val="00714D35"/>
    <w:rsid w:val="00715354"/>
    <w:rsid w:val="00715C62"/>
    <w:rsid w:val="00715E10"/>
    <w:rsid w:val="00715F21"/>
    <w:rsid w:val="00716849"/>
    <w:rsid w:val="007174EB"/>
    <w:rsid w:val="0071769F"/>
    <w:rsid w:val="00717CE3"/>
    <w:rsid w:val="00720764"/>
    <w:rsid w:val="00720865"/>
    <w:rsid w:val="00721418"/>
    <w:rsid w:val="007218B8"/>
    <w:rsid w:val="007223ED"/>
    <w:rsid w:val="00722506"/>
    <w:rsid w:val="00723326"/>
    <w:rsid w:val="007244FC"/>
    <w:rsid w:val="007248D4"/>
    <w:rsid w:val="007249D4"/>
    <w:rsid w:val="00725703"/>
    <w:rsid w:val="00725B29"/>
    <w:rsid w:val="00725D06"/>
    <w:rsid w:val="00726B90"/>
    <w:rsid w:val="007273FA"/>
    <w:rsid w:val="00727B8A"/>
    <w:rsid w:val="00727C3F"/>
    <w:rsid w:val="0073057E"/>
    <w:rsid w:val="0073069D"/>
    <w:rsid w:val="007345C3"/>
    <w:rsid w:val="00734784"/>
    <w:rsid w:val="007348A4"/>
    <w:rsid w:val="00734A5E"/>
    <w:rsid w:val="00734CF1"/>
    <w:rsid w:val="0073513F"/>
    <w:rsid w:val="00735606"/>
    <w:rsid w:val="007358FE"/>
    <w:rsid w:val="00736663"/>
    <w:rsid w:val="00736D67"/>
    <w:rsid w:val="00737172"/>
    <w:rsid w:val="0073725B"/>
    <w:rsid w:val="0073771A"/>
    <w:rsid w:val="00737AE9"/>
    <w:rsid w:val="00737BED"/>
    <w:rsid w:val="00741EC6"/>
    <w:rsid w:val="00741FA9"/>
    <w:rsid w:val="00742010"/>
    <w:rsid w:val="007422D7"/>
    <w:rsid w:val="00742302"/>
    <w:rsid w:val="0074272F"/>
    <w:rsid w:val="00743C4B"/>
    <w:rsid w:val="00744ACA"/>
    <w:rsid w:val="00744BD2"/>
    <w:rsid w:val="00744CE2"/>
    <w:rsid w:val="007450C7"/>
    <w:rsid w:val="007452B3"/>
    <w:rsid w:val="007456FD"/>
    <w:rsid w:val="00745BA5"/>
    <w:rsid w:val="00745CF5"/>
    <w:rsid w:val="007462AE"/>
    <w:rsid w:val="0074640A"/>
    <w:rsid w:val="00746502"/>
    <w:rsid w:val="00746885"/>
    <w:rsid w:val="00747103"/>
    <w:rsid w:val="007477DC"/>
    <w:rsid w:val="007501F6"/>
    <w:rsid w:val="007506BE"/>
    <w:rsid w:val="00750B99"/>
    <w:rsid w:val="00750BBD"/>
    <w:rsid w:val="00751538"/>
    <w:rsid w:val="0075222C"/>
    <w:rsid w:val="00752C2F"/>
    <w:rsid w:val="007532E3"/>
    <w:rsid w:val="00753361"/>
    <w:rsid w:val="0075358A"/>
    <w:rsid w:val="007535B2"/>
    <w:rsid w:val="007535EC"/>
    <w:rsid w:val="0075368A"/>
    <w:rsid w:val="00753DD6"/>
    <w:rsid w:val="00753FCF"/>
    <w:rsid w:val="0075437C"/>
    <w:rsid w:val="0075458B"/>
    <w:rsid w:val="00754E8F"/>
    <w:rsid w:val="00755BA9"/>
    <w:rsid w:val="0075620F"/>
    <w:rsid w:val="007563C7"/>
    <w:rsid w:val="0075712D"/>
    <w:rsid w:val="007571D6"/>
    <w:rsid w:val="007576AD"/>
    <w:rsid w:val="0076067F"/>
    <w:rsid w:val="007628F6"/>
    <w:rsid w:val="007636AF"/>
    <w:rsid w:val="0076408E"/>
    <w:rsid w:val="00764821"/>
    <w:rsid w:val="00765051"/>
    <w:rsid w:val="00765C15"/>
    <w:rsid w:val="00766572"/>
    <w:rsid w:val="00766694"/>
    <w:rsid w:val="007674E5"/>
    <w:rsid w:val="00767559"/>
    <w:rsid w:val="007677AD"/>
    <w:rsid w:val="00767A61"/>
    <w:rsid w:val="00767D33"/>
    <w:rsid w:val="00767DB8"/>
    <w:rsid w:val="0077036F"/>
    <w:rsid w:val="0077086F"/>
    <w:rsid w:val="00770D02"/>
    <w:rsid w:val="00770DF8"/>
    <w:rsid w:val="0077115B"/>
    <w:rsid w:val="0077332A"/>
    <w:rsid w:val="00773373"/>
    <w:rsid w:val="00773E87"/>
    <w:rsid w:val="007740BE"/>
    <w:rsid w:val="007749A9"/>
    <w:rsid w:val="00774CD8"/>
    <w:rsid w:val="0077534C"/>
    <w:rsid w:val="007754AE"/>
    <w:rsid w:val="00775675"/>
    <w:rsid w:val="0077589D"/>
    <w:rsid w:val="0077604B"/>
    <w:rsid w:val="007768BB"/>
    <w:rsid w:val="00776AF0"/>
    <w:rsid w:val="00776F1D"/>
    <w:rsid w:val="00777644"/>
    <w:rsid w:val="007802D5"/>
    <w:rsid w:val="00781907"/>
    <w:rsid w:val="00781C8C"/>
    <w:rsid w:val="00782984"/>
    <w:rsid w:val="00782AB6"/>
    <w:rsid w:val="007839AE"/>
    <w:rsid w:val="00783A1D"/>
    <w:rsid w:val="00783CC0"/>
    <w:rsid w:val="00784C56"/>
    <w:rsid w:val="0078577C"/>
    <w:rsid w:val="007858E5"/>
    <w:rsid w:val="007870B2"/>
    <w:rsid w:val="007875F9"/>
    <w:rsid w:val="00787A4E"/>
    <w:rsid w:val="00787E1D"/>
    <w:rsid w:val="0079056F"/>
    <w:rsid w:val="00791055"/>
    <w:rsid w:val="0079152E"/>
    <w:rsid w:val="00791BF2"/>
    <w:rsid w:val="00791DF8"/>
    <w:rsid w:val="007920B9"/>
    <w:rsid w:val="007926F5"/>
    <w:rsid w:val="00792840"/>
    <w:rsid w:val="00792DC7"/>
    <w:rsid w:val="00792EDA"/>
    <w:rsid w:val="0079356C"/>
    <w:rsid w:val="007954CE"/>
    <w:rsid w:val="00796219"/>
    <w:rsid w:val="0079637F"/>
    <w:rsid w:val="00796410"/>
    <w:rsid w:val="00796494"/>
    <w:rsid w:val="00796F33"/>
    <w:rsid w:val="00797026"/>
    <w:rsid w:val="007974C7"/>
    <w:rsid w:val="00797D2F"/>
    <w:rsid w:val="007A012C"/>
    <w:rsid w:val="007A0952"/>
    <w:rsid w:val="007A0D41"/>
    <w:rsid w:val="007A114B"/>
    <w:rsid w:val="007A1B02"/>
    <w:rsid w:val="007A1C13"/>
    <w:rsid w:val="007A1F2D"/>
    <w:rsid w:val="007A218A"/>
    <w:rsid w:val="007A2667"/>
    <w:rsid w:val="007A2725"/>
    <w:rsid w:val="007A2FD0"/>
    <w:rsid w:val="007A3768"/>
    <w:rsid w:val="007A4E92"/>
    <w:rsid w:val="007A4F51"/>
    <w:rsid w:val="007A5223"/>
    <w:rsid w:val="007A55CF"/>
    <w:rsid w:val="007A7780"/>
    <w:rsid w:val="007A7FA2"/>
    <w:rsid w:val="007B0B8F"/>
    <w:rsid w:val="007B131C"/>
    <w:rsid w:val="007B1FA8"/>
    <w:rsid w:val="007B24FF"/>
    <w:rsid w:val="007B25D2"/>
    <w:rsid w:val="007B2DB1"/>
    <w:rsid w:val="007B3345"/>
    <w:rsid w:val="007B46DE"/>
    <w:rsid w:val="007B4CD8"/>
    <w:rsid w:val="007B4FE6"/>
    <w:rsid w:val="007B5469"/>
    <w:rsid w:val="007B5619"/>
    <w:rsid w:val="007B595B"/>
    <w:rsid w:val="007B59EF"/>
    <w:rsid w:val="007B5B95"/>
    <w:rsid w:val="007B6BA7"/>
    <w:rsid w:val="007B6C36"/>
    <w:rsid w:val="007B71FC"/>
    <w:rsid w:val="007B7696"/>
    <w:rsid w:val="007B779C"/>
    <w:rsid w:val="007C027E"/>
    <w:rsid w:val="007C06DB"/>
    <w:rsid w:val="007C0C43"/>
    <w:rsid w:val="007C0D3B"/>
    <w:rsid w:val="007C1183"/>
    <w:rsid w:val="007C2C6A"/>
    <w:rsid w:val="007C2D08"/>
    <w:rsid w:val="007C3059"/>
    <w:rsid w:val="007C3D3B"/>
    <w:rsid w:val="007C46DC"/>
    <w:rsid w:val="007C4C95"/>
    <w:rsid w:val="007C50B6"/>
    <w:rsid w:val="007C530B"/>
    <w:rsid w:val="007C5B2C"/>
    <w:rsid w:val="007C6434"/>
    <w:rsid w:val="007C7908"/>
    <w:rsid w:val="007D018F"/>
    <w:rsid w:val="007D0CC9"/>
    <w:rsid w:val="007D0D17"/>
    <w:rsid w:val="007D0F78"/>
    <w:rsid w:val="007D25CF"/>
    <w:rsid w:val="007D270F"/>
    <w:rsid w:val="007D29E9"/>
    <w:rsid w:val="007D2BB6"/>
    <w:rsid w:val="007D3315"/>
    <w:rsid w:val="007D3749"/>
    <w:rsid w:val="007D3752"/>
    <w:rsid w:val="007D4652"/>
    <w:rsid w:val="007D4DEE"/>
    <w:rsid w:val="007D4EDF"/>
    <w:rsid w:val="007D507A"/>
    <w:rsid w:val="007D526F"/>
    <w:rsid w:val="007D57B2"/>
    <w:rsid w:val="007D5A1E"/>
    <w:rsid w:val="007D5A76"/>
    <w:rsid w:val="007D5D94"/>
    <w:rsid w:val="007D6141"/>
    <w:rsid w:val="007D621E"/>
    <w:rsid w:val="007D63E9"/>
    <w:rsid w:val="007D670B"/>
    <w:rsid w:val="007D683E"/>
    <w:rsid w:val="007D71FB"/>
    <w:rsid w:val="007D7E4B"/>
    <w:rsid w:val="007E0BCD"/>
    <w:rsid w:val="007E21BC"/>
    <w:rsid w:val="007E2920"/>
    <w:rsid w:val="007E2B96"/>
    <w:rsid w:val="007E2C7E"/>
    <w:rsid w:val="007E3211"/>
    <w:rsid w:val="007E32FE"/>
    <w:rsid w:val="007E344D"/>
    <w:rsid w:val="007E350B"/>
    <w:rsid w:val="007E3A3A"/>
    <w:rsid w:val="007E46B9"/>
    <w:rsid w:val="007E52AC"/>
    <w:rsid w:val="007E537F"/>
    <w:rsid w:val="007E5E01"/>
    <w:rsid w:val="007E5E65"/>
    <w:rsid w:val="007E6439"/>
    <w:rsid w:val="007E683B"/>
    <w:rsid w:val="007E6DFA"/>
    <w:rsid w:val="007E6E3D"/>
    <w:rsid w:val="007E6E54"/>
    <w:rsid w:val="007E7210"/>
    <w:rsid w:val="007E796C"/>
    <w:rsid w:val="007E7A75"/>
    <w:rsid w:val="007E7B87"/>
    <w:rsid w:val="007F0188"/>
    <w:rsid w:val="007F0960"/>
    <w:rsid w:val="007F1226"/>
    <w:rsid w:val="007F1A8C"/>
    <w:rsid w:val="007F268E"/>
    <w:rsid w:val="007F31D8"/>
    <w:rsid w:val="007F36F1"/>
    <w:rsid w:val="007F4946"/>
    <w:rsid w:val="007F4BD9"/>
    <w:rsid w:val="007F51BF"/>
    <w:rsid w:val="007F5619"/>
    <w:rsid w:val="007F5D64"/>
    <w:rsid w:val="007F6794"/>
    <w:rsid w:val="007F6E42"/>
    <w:rsid w:val="007F7240"/>
    <w:rsid w:val="007F7329"/>
    <w:rsid w:val="0080073B"/>
    <w:rsid w:val="0080079D"/>
    <w:rsid w:val="00800899"/>
    <w:rsid w:val="00800F97"/>
    <w:rsid w:val="0080111A"/>
    <w:rsid w:val="008015C3"/>
    <w:rsid w:val="008020F7"/>
    <w:rsid w:val="008021AD"/>
    <w:rsid w:val="00802626"/>
    <w:rsid w:val="00802BDD"/>
    <w:rsid w:val="00802C8C"/>
    <w:rsid w:val="00802D27"/>
    <w:rsid w:val="00803631"/>
    <w:rsid w:val="008038B4"/>
    <w:rsid w:val="008049FF"/>
    <w:rsid w:val="00805098"/>
    <w:rsid w:val="00805D63"/>
    <w:rsid w:val="00806D47"/>
    <w:rsid w:val="00806DBF"/>
    <w:rsid w:val="00807256"/>
    <w:rsid w:val="008072D5"/>
    <w:rsid w:val="008077BF"/>
    <w:rsid w:val="00810874"/>
    <w:rsid w:val="00810C1F"/>
    <w:rsid w:val="00811168"/>
    <w:rsid w:val="00811700"/>
    <w:rsid w:val="00811D2E"/>
    <w:rsid w:val="0081205C"/>
    <w:rsid w:val="008129FD"/>
    <w:rsid w:val="00812B85"/>
    <w:rsid w:val="00813205"/>
    <w:rsid w:val="00813447"/>
    <w:rsid w:val="00813D4B"/>
    <w:rsid w:val="0081433B"/>
    <w:rsid w:val="008145D7"/>
    <w:rsid w:val="00814783"/>
    <w:rsid w:val="00814AA2"/>
    <w:rsid w:val="00814EFE"/>
    <w:rsid w:val="008154BE"/>
    <w:rsid w:val="00815A92"/>
    <w:rsid w:val="00815D09"/>
    <w:rsid w:val="00816438"/>
    <w:rsid w:val="008168CF"/>
    <w:rsid w:val="00817169"/>
    <w:rsid w:val="00817B7D"/>
    <w:rsid w:val="00820019"/>
    <w:rsid w:val="0082087A"/>
    <w:rsid w:val="00820E10"/>
    <w:rsid w:val="00820E42"/>
    <w:rsid w:val="00820E74"/>
    <w:rsid w:val="00821395"/>
    <w:rsid w:val="008218AB"/>
    <w:rsid w:val="00821EF0"/>
    <w:rsid w:val="00822D6C"/>
    <w:rsid w:val="00823639"/>
    <w:rsid w:val="008242F1"/>
    <w:rsid w:val="00824F67"/>
    <w:rsid w:val="008257E8"/>
    <w:rsid w:val="0082606B"/>
    <w:rsid w:val="008264AE"/>
    <w:rsid w:val="00826AE0"/>
    <w:rsid w:val="00826C89"/>
    <w:rsid w:val="00826F47"/>
    <w:rsid w:val="008270A6"/>
    <w:rsid w:val="008270B0"/>
    <w:rsid w:val="00827626"/>
    <w:rsid w:val="00830339"/>
    <w:rsid w:val="00830636"/>
    <w:rsid w:val="00831DF2"/>
    <w:rsid w:val="00832914"/>
    <w:rsid w:val="00832AB2"/>
    <w:rsid w:val="00832EEE"/>
    <w:rsid w:val="00833A35"/>
    <w:rsid w:val="00834000"/>
    <w:rsid w:val="0083449E"/>
    <w:rsid w:val="0083473E"/>
    <w:rsid w:val="0083488A"/>
    <w:rsid w:val="00834A46"/>
    <w:rsid w:val="00834B26"/>
    <w:rsid w:val="00834CCB"/>
    <w:rsid w:val="00835267"/>
    <w:rsid w:val="0083556E"/>
    <w:rsid w:val="00835ADE"/>
    <w:rsid w:val="00835F4E"/>
    <w:rsid w:val="008363D5"/>
    <w:rsid w:val="0083676F"/>
    <w:rsid w:val="008368D5"/>
    <w:rsid w:val="008368E4"/>
    <w:rsid w:val="00836CB6"/>
    <w:rsid w:val="008374B0"/>
    <w:rsid w:val="00837BCF"/>
    <w:rsid w:val="00837E68"/>
    <w:rsid w:val="00840B72"/>
    <w:rsid w:val="00840E5B"/>
    <w:rsid w:val="00841671"/>
    <w:rsid w:val="00841858"/>
    <w:rsid w:val="00841DE4"/>
    <w:rsid w:val="00841EA8"/>
    <w:rsid w:val="00841FF5"/>
    <w:rsid w:val="0084233A"/>
    <w:rsid w:val="00842EA0"/>
    <w:rsid w:val="008435AD"/>
    <w:rsid w:val="00843C75"/>
    <w:rsid w:val="00844F3B"/>
    <w:rsid w:val="00845A8B"/>
    <w:rsid w:val="00846006"/>
    <w:rsid w:val="008461E3"/>
    <w:rsid w:val="00846315"/>
    <w:rsid w:val="008466CF"/>
    <w:rsid w:val="0084721E"/>
    <w:rsid w:val="00847C7A"/>
    <w:rsid w:val="00850990"/>
    <w:rsid w:val="00850D36"/>
    <w:rsid w:val="008517C1"/>
    <w:rsid w:val="0085245C"/>
    <w:rsid w:val="008526CB"/>
    <w:rsid w:val="00852C9D"/>
    <w:rsid w:val="0085327C"/>
    <w:rsid w:val="00853632"/>
    <w:rsid w:val="00853882"/>
    <w:rsid w:val="008540A9"/>
    <w:rsid w:val="00854C2B"/>
    <w:rsid w:val="00855111"/>
    <w:rsid w:val="00856362"/>
    <w:rsid w:val="00856A16"/>
    <w:rsid w:val="00857CC3"/>
    <w:rsid w:val="008616FF"/>
    <w:rsid w:val="00861BF8"/>
    <w:rsid w:val="00861E51"/>
    <w:rsid w:val="00862BA3"/>
    <w:rsid w:val="0086341B"/>
    <w:rsid w:val="008639C7"/>
    <w:rsid w:val="00863DD6"/>
    <w:rsid w:val="0086405D"/>
    <w:rsid w:val="008650D1"/>
    <w:rsid w:val="00865551"/>
    <w:rsid w:val="0086707D"/>
    <w:rsid w:val="00870004"/>
    <w:rsid w:val="00870162"/>
    <w:rsid w:val="008701F0"/>
    <w:rsid w:val="00870268"/>
    <w:rsid w:val="00870948"/>
    <w:rsid w:val="008716D9"/>
    <w:rsid w:val="00871876"/>
    <w:rsid w:val="00871910"/>
    <w:rsid w:val="00871C8B"/>
    <w:rsid w:val="0087211B"/>
    <w:rsid w:val="00873137"/>
    <w:rsid w:val="0087378E"/>
    <w:rsid w:val="00873E16"/>
    <w:rsid w:val="00873F46"/>
    <w:rsid w:val="008746B8"/>
    <w:rsid w:val="00875496"/>
    <w:rsid w:val="008755BD"/>
    <w:rsid w:val="008755E1"/>
    <w:rsid w:val="00875884"/>
    <w:rsid w:val="00875AEC"/>
    <w:rsid w:val="00875B3E"/>
    <w:rsid w:val="00875CE7"/>
    <w:rsid w:val="0087629A"/>
    <w:rsid w:val="0087644A"/>
    <w:rsid w:val="00876DFF"/>
    <w:rsid w:val="00877025"/>
    <w:rsid w:val="008772AB"/>
    <w:rsid w:val="0087737B"/>
    <w:rsid w:val="0087784F"/>
    <w:rsid w:val="0088014E"/>
    <w:rsid w:val="008803A3"/>
    <w:rsid w:val="00880FD3"/>
    <w:rsid w:val="00881CB3"/>
    <w:rsid w:val="00882CAC"/>
    <w:rsid w:val="00882D48"/>
    <w:rsid w:val="00882E59"/>
    <w:rsid w:val="00882FEF"/>
    <w:rsid w:val="00883C2D"/>
    <w:rsid w:val="00883C91"/>
    <w:rsid w:val="00884AFB"/>
    <w:rsid w:val="00884FC3"/>
    <w:rsid w:val="008857D1"/>
    <w:rsid w:val="008859F6"/>
    <w:rsid w:val="00885D17"/>
    <w:rsid w:val="00886916"/>
    <w:rsid w:val="00887A04"/>
    <w:rsid w:val="00887B75"/>
    <w:rsid w:val="008904E5"/>
    <w:rsid w:val="008905DA"/>
    <w:rsid w:val="008905ED"/>
    <w:rsid w:val="008907BB"/>
    <w:rsid w:val="008907E9"/>
    <w:rsid w:val="00890996"/>
    <w:rsid w:val="008910B5"/>
    <w:rsid w:val="008919F3"/>
    <w:rsid w:val="00891A1C"/>
    <w:rsid w:val="00891AAC"/>
    <w:rsid w:val="00891EFE"/>
    <w:rsid w:val="00891FA4"/>
    <w:rsid w:val="0089218E"/>
    <w:rsid w:val="008923AE"/>
    <w:rsid w:val="00892F07"/>
    <w:rsid w:val="00892FEA"/>
    <w:rsid w:val="008935B2"/>
    <w:rsid w:val="00893F9A"/>
    <w:rsid w:val="00894A93"/>
    <w:rsid w:val="00894BB0"/>
    <w:rsid w:val="00894D62"/>
    <w:rsid w:val="00895100"/>
    <w:rsid w:val="00895240"/>
    <w:rsid w:val="008956E5"/>
    <w:rsid w:val="008966AA"/>
    <w:rsid w:val="008968DE"/>
    <w:rsid w:val="00896AD7"/>
    <w:rsid w:val="00897F4E"/>
    <w:rsid w:val="008A0547"/>
    <w:rsid w:val="008A1A0A"/>
    <w:rsid w:val="008A27E7"/>
    <w:rsid w:val="008A2FC5"/>
    <w:rsid w:val="008A3AFE"/>
    <w:rsid w:val="008A4219"/>
    <w:rsid w:val="008A52B7"/>
    <w:rsid w:val="008A5642"/>
    <w:rsid w:val="008A5DFB"/>
    <w:rsid w:val="008A62AA"/>
    <w:rsid w:val="008A6D69"/>
    <w:rsid w:val="008A6E58"/>
    <w:rsid w:val="008A7FE3"/>
    <w:rsid w:val="008B0927"/>
    <w:rsid w:val="008B0A2A"/>
    <w:rsid w:val="008B0FF3"/>
    <w:rsid w:val="008B12B7"/>
    <w:rsid w:val="008B17AE"/>
    <w:rsid w:val="008B1CF5"/>
    <w:rsid w:val="008B242C"/>
    <w:rsid w:val="008B28FA"/>
    <w:rsid w:val="008B3696"/>
    <w:rsid w:val="008B380E"/>
    <w:rsid w:val="008B4380"/>
    <w:rsid w:val="008B454F"/>
    <w:rsid w:val="008B4A8F"/>
    <w:rsid w:val="008B5376"/>
    <w:rsid w:val="008B5813"/>
    <w:rsid w:val="008B5A54"/>
    <w:rsid w:val="008B65CC"/>
    <w:rsid w:val="008B6718"/>
    <w:rsid w:val="008B7C8A"/>
    <w:rsid w:val="008C0001"/>
    <w:rsid w:val="008C045A"/>
    <w:rsid w:val="008C0DF1"/>
    <w:rsid w:val="008C1973"/>
    <w:rsid w:val="008C1B5F"/>
    <w:rsid w:val="008C25C5"/>
    <w:rsid w:val="008C3B21"/>
    <w:rsid w:val="008C3C7A"/>
    <w:rsid w:val="008C49C2"/>
    <w:rsid w:val="008C4AF9"/>
    <w:rsid w:val="008C536F"/>
    <w:rsid w:val="008C590C"/>
    <w:rsid w:val="008C6D69"/>
    <w:rsid w:val="008D0634"/>
    <w:rsid w:val="008D1101"/>
    <w:rsid w:val="008D130F"/>
    <w:rsid w:val="008D1602"/>
    <w:rsid w:val="008D1709"/>
    <w:rsid w:val="008D1929"/>
    <w:rsid w:val="008D1977"/>
    <w:rsid w:val="008D226B"/>
    <w:rsid w:val="008D3211"/>
    <w:rsid w:val="008D38ED"/>
    <w:rsid w:val="008D3A3E"/>
    <w:rsid w:val="008D3A80"/>
    <w:rsid w:val="008D487F"/>
    <w:rsid w:val="008D6D57"/>
    <w:rsid w:val="008D6E72"/>
    <w:rsid w:val="008D6E87"/>
    <w:rsid w:val="008D6ECA"/>
    <w:rsid w:val="008D740B"/>
    <w:rsid w:val="008E01B3"/>
    <w:rsid w:val="008E05D9"/>
    <w:rsid w:val="008E062E"/>
    <w:rsid w:val="008E0639"/>
    <w:rsid w:val="008E11B3"/>
    <w:rsid w:val="008E132E"/>
    <w:rsid w:val="008E1637"/>
    <w:rsid w:val="008E1D8B"/>
    <w:rsid w:val="008E1F2C"/>
    <w:rsid w:val="008E1FB3"/>
    <w:rsid w:val="008E2A93"/>
    <w:rsid w:val="008E3024"/>
    <w:rsid w:val="008E3546"/>
    <w:rsid w:val="008E3F5B"/>
    <w:rsid w:val="008E4530"/>
    <w:rsid w:val="008E58E9"/>
    <w:rsid w:val="008E5E7D"/>
    <w:rsid w:val="008E6220"/>
    <w:rsid w:val="008E6369"/>
    <w:rsid w:val="008E6CD5"/>
    <w:rsid w:val="008E7B18"/>
    <w:rsid w:val="008E7B38"/>
    <w:rsid w:val="008F097A"/>
    <w:rsid w:val="008F0BBA"/>
    <w:rsid w:val="008F105C"/>
    <w:rsid w:val="008F18AC"/>
    <w:rsid w:val="008F1E58"/>
    <w:rsid w:val="008F23EC"/>
    <w:rsid w:val="008F33DF"/>
    <w:rsid w:val="008F35E3"/>
    <w:rsid w:val="008F3A2E"/>
    <w:rsid w:val="008F3AAA"/>
    <w:rsid w:val="008F3B45"/>
    <w:rsid w:val="008F3BB3"/>
    <w:rsid w:val="008F431E"/>
    <w:rsid w:val="008F4569"/>
    <w:rsid w:val="008F5C28"/>
    <w:rsid w:val="008F6408"/>
    <w:rsid w:val="008F710A"/>
    <w:rsid w:val="008F740D"/>
    <w:rsid w:val="008F7999"/>
    <w:rsid w:val="008F7FFA"/>
    <w:rsid w:val="0090091B"/>
    <w:rsid w:val="00900D89"/>
    <w:rsid w:val="00901842"/>
    <w:rsid w:val="0090199A"/>
    <w:rsid w:val="00901CC1"/>
    <w:rsid w:val="00901D1E"/>
    <w:rsid w:val="00902926"/>
    <w:rsid w:val="00902BBA"/>
    <w:rsid w:val="0090302D"/>
    <w:rsid w:val="009031F4"/>
    <w:rsid w:val="009032B7"/>
    <w:rsid w:val="00903861"/>
    <w:rsid w:val="00903D69"/>
    <w:rsid w:val="009044B0"/>
    <w:rsid w:val="0090477D"/>
    <w:rsid w:val="009048FD"/>
    <w:rsid w:val="00904A9D"/>
    <w:rsid w:val="00904B25"/>
    <w:rsid w:val="00904DA0"/>
    <w:rsid w:val="00905007"/>
    <w:rsid w:val="00905533"/>
    <w:rsid w:val="0090582C"/>
    <w:rsid w:val="00905A12"/>
    <w:rsid w:val="00906BDE"/>
    <w:rsid w:val="0090733E"/>
    <w:rsid w:val="00907A65"/>
    <w:rsid w:val="009109C0"/>
    <w:rsid w:val="00910D1F"/>
    <w:rsid w:val="0091118A"/>
    <w:rsid w:val="009113EB"/>
    <w:rsid w:val="00911409"/>
    <w:rsid w:val="00911D13"/>
    <w:rsid w:val="00911D60"/>
    <w:rsid w:val="00911D74"/>
    <w:rsid w:val="00913302"/>
    <w:rsid w:val="00913597"/>
    <w:rsid w:val="00913779"/>
    <w:rsid w:val="00913D52"/>
    <w:rsid w:val="00913E38"/>
    <w:rsid w:val="00913EB5"/>
    <w:rsid w:val="00914643"/>
    <w:rsid w:val="00914A53"/>
    <w:rsid w:val="00914E1B"/>
    <w:rsid w:val="0091526B"/>
    <w:rsid w:val="00916000"/>
    <w:rsid w:val="009169A1"/>
    <w:rsid w:val="00916A6F"/>
    <w:rsid w:val="00916C0C"/>
    <w:rsid w:val="00920542"/>
    <w:rsid w:val="009206A6"/>
    <w:rsid w:val="00921933"/>
    <w:rsid w:val="0092216D"/>
    <w:rsid w:val="00922BB2"/>
    <w:rsid w:val="009238B3"/>
    <w:rsid w:val="00923A9E"/>
    <w:rsid w:val="00923AB6"/>
    <w:rsid w:val="00923BB3"/>
    <w:rsid w:val="0092403A"/>
    <w:rsid w:val="00924110"/>
    <w:rsid w:val="0092433F"/>
    <w:rsid w:val="00924974"/>
    <w:rsid w:val="00924CF7"/>
    <w:rsid w:val="00926651"/>
    <w:rsid w:val="00926DC1"/>
    <w:rsid w:val="00927682"/>
    <w:rsid w:val="00927C71"/>
    <w:rsid w:val="00927C79"/>
    <w:rsid w:val="00930107"/>
    <w:rsid w:val="00930430"/>
    <w:rsid w:val="00930558"/>
    <w:rsid w:val="0093057A"/>
    <w:rsid w:val="00930764"/>
    <w:rsid w:val="009309A0"/>
    <w:rsid w:val="00930BEB"/>
    <w:rsid w:val="00930EEE"/>
    <w:rsid w:val="009313E9"/>
    <w:rsid w:val="00931A2B"/>
    <w:rsid w:val="00931D0D"/>
    <w:rsid w:val="00932071"/>
    <w:rsid w:val="00932997"/>
    <w:rsid w:val="00932E1F"/>
    <w:rsid w:val="00933735"/>
    <w:rsid w:val="00933F1E"/>
    <w:rsid w:val="0093451A"/>
    <w:rsid w:val="00935180"/>
    <w:rsid w:val="00935B14"/>
    <w:rsid w:val="00935F37"/>
    <w:rsid w:val="009362B7"/>
    <w:rsid w:val="0093634B"/>
    <w:rsid w:val="009365D9"/>
    <w:rsid w:val="00937751"/>
    <w:rsid w:val="00940156"/>
    <w:rsid w:val="009410BB"/>
    <w:rsid w:val="009411B9"/>
    <w:rsid w:val="00941205"/>
    <w:rsid w:val="0094124E"/>
    <w:rsid w:val="00941347"/>
    <w:rsid w:val="009417F6"/>
    <w:rsid w:val="00941883"/>
    <w:rsid w:val="0094189C"/>
    <w:rsid w:val="00941E1C"/>
    <w:rsid w:val="00942A10"/>
    <w:rsid w:val="00943440"/>
    <w:rsid w:val="00943812"/>
    <w:rsid w:val="0094387F"/>
    <w:rsid w:val="00943A7C"/>
    <w:rsid w:val="00943E67"/>
    <w:rsid w:val="00943EA1"/>
    <w:rsid w:val="009444F1"/>
    <w:rsid w:val="0094468F"/>
    <w:rsid w:val="00944C31"/>
    <w:rsid w:val="00944E71"/>
    <w:rsid w:val="00944ED2"/>
    <w:rsid w:val="00946040"/>
    <w:rsid w:val="00946184"/>
    <w:rsid w:val="009464EB"/>
    <w:rsid w:val="009465DF"/>
    <w:rsid w:val="009466EA"/>
    <w:rsid w:val="00947EE3"/>
    <w:rsid w:val="00950179"/>
    <w:rsid w:val="00950204"/>
    <w:rsid w:val="009503EC"/>
    <w:rsid w:val="00950431"/>
    <w:rsid w:val="00950841"/>
    <w:rsid w:val="00950A5D"/>
    <w:rsid w:val="00951DE5"/>
    <w:rsid w:val="00951FC4"/>
    <w:rsid w:val="00952202"/>
    <w:rsid w:val="00952320"/>
    <w:rsid w:val="00952387"/>
    <w:rsid w:val="0095297E"/>
    <w:rsid w:val="00952EB4"/>
    <w:rsid w:val="00952F0A"/>
    <w:rsid w:val="00952F11"/>
    <w:rsid w:val="009533F2"/>
    <w:rsid w:val="009548E5"/>
    <w:rsid w:val="00954A12"/>
    <w:rsid w:val="00954D86"/>
    <w:rsid w:val="0095672C"/>
    <w:rsid w:val="00956BFC"/>
    <w:rsid w:val="00956D90"/>
    <w:rsid w:val="00957933"/>
    <w:rsid w:val="00957BDB"/>
    <w:rsid w:val="009604AA"/>
    <w:rsid w:val="009608B3"/>
    <w:rsid w:val="00960965"/>
    <w:rsid w:val="009618F2"/>
    <w:rsid w:val="00961E5F"/>
    <w:rsid w:val="0096282A"/>
    <w:rsid w:val="0096299C"/>
    <w:rsid w:val="00962A28"/>
    <w:rsid w:val="00962B7A"/>
    <w:rsid w:val="00962E91"/>
    <w:rsid w:val="00962F79"/>
    <w:rsid w:val="00963163"/>
    <w:rsid w:val="00963860"/>
    <w:rsid w:val="00963B0E"/>
    <w:rsid w:val="00963B80"/>
    <w:rsid w:val="00963C4C"/>
    <w:rsid w:val="0096451A"/>
    <w:rsid w:val="00965052"/>
    <w:rsid w:val="00965065"/>
    <w:rsid w:val="009650E8"/>
    <w:rsid w:val="00965550"/>
    <w:rsid w:val="009655E7"/>
    <w:rsid w:val="00965FCC"/>
    <w:rsid w:val="00966CCB"/>
    <w:rsid w:val="00967216"/>
    <w:rsid w:val="0096787B"/>
    <w:rsid w:val="009678D1"/>
    <w:rsid w:val="00967B08"/>
    <w:rsid w:val="00970263"/>
    <w:rsid w:val="009704EF"/>
    <w:rsid w:val="009717C3"/>
    <w:rsid w:val="009719DF"/>
    <w:rsid w:val="009720B7"/>
    <w:rsid w:val="0097213E"/>
    <w:rsid w:val="0097250D"/>
    <w:rsid w:val="009726A4"/>
    <w:rsid w:val="00972857"/>
    <w:rsid w:val="00972986"/>
    <w:rsid w:val="00972E26"/>
    <w:rsid w:val="009735AF"/>
    <w:rsid w:val="00973C66"/>
    <w:rsid w:val="00973DF7"/>
    <w:rsid w:val="009741C3"/>
    <w:rsid w:val="009744C2"/>
    <w:rsid w:val="0097463F"/>
    <w:rsid w:val="00974850"/>
    <w:rsid w:val="0097492D"/>
    <w:rsid w:val="00974C60"/>
    <w:rsid w:val="00974EC1"/>
    <w:rsid w:val="00975606"/>
    <w:rsid w:val="00975E01"/>
    <w:rsid w:val="009764DA"/>
    <w:rsid w:val="00976DBD"/>
    <w:rsid w:val="00977002"/>
    <w:rsid w:val="00977B85"/>
    <w:rsid w:val="00977CDF"/>
    <w:rsid w:val="00980706"/>
    <w:rsid w:val="00981479"/>
    <w:rsid w:val="00982241"/>
    <w:rsid w:val="0098227B"/>
    <w:rsid w:val="00983D4B"/>
    <w:rsid w:val="009843C5"/>
    <w:rsid w:val="00984916"/>
    <w:rsid w:val="00984D9D"/>
    <w:rsid w:val="00985115"/>
    <w:rsid w:val="00985571"/>
    <w:rsid w:val="009856EA"/>
    <w:rsid w:val="009868AC"/>
    <w:rsid w:val="00986E4E"/>
    <w:rsid w:val="009870BE"/>
    <w:rsid w:val="009877BF"/>
    <w:rsid w:val="00987949"/>
    <w:rsid w:val="0098797E"/>
    <w:rsid w:val="00987A66"/>
    <w:rsid w:val="0099029A"/>
    <w:rsid w:val="00990304"/>
    <w:rsid w:val="00990443"/>
    <w:rsid w:val="0099065A"/>
    <w:rsid w:val="00990742"/>
    <w:rsid w:val="00990FA8"/>
    <w:rsid w:val="00991120"/>
    <w:rsid w:val="00991456"/>
    <w:rsid w:val="00991ABC"/>
    <w:rsid w:val="00991BCE"/>
    <w:rsid w:val="0099279E"/>
    <w:rsid w:val="00993231"/>
    <w:rsid w:val="009937A6"/>
    <w:rsid w:val="00993D24"/>
    <w:rsid w:val="00994693"/>
    <w:rsid w:val="009946FC"/>
    <w:rsid w:val="00994A4D"/>
    <w:rsid w:val="00995277"/>
    <w:rsid w:val="009952C1"/>
    <w:rsid w:val="00995E3C"/>
    <w:rsid w:val="00995F58"/>
    <w:rsid w:val="009960D1"/>
    <w:rsid w:val="00996151"/>
    <w:rsid w:val="00996A8D"/>
    <w:rsid w:val="00996C7D"/>
    <w:rsid w:val="009971B1"/>
    <w:rsid w:val="00997907"/>
    <w:rsid w:val="00997F39"/>
    <w:rsid w:val="009A0A67"/>
    <w:rsid w:val="009A0C93"/>
    <w:rsid w:val="009A10D8"/>
    <w:rsid w:val="009A13BD"/>
    <w:rsid w:val="009A1546"/>
    <w:rsid w:val="009A22F7"/>
    <w:rsid w:val="009A23C8"/>
    <w:rsid w:val="009A3199"/>
    <w:rsid w:val="009A330D"/>
    <w:rsid w:val="009A3797"/>
    <w:rsid w:val="009A38D0"/>
    <w:rsid w:val="009A3F66"/>
    <w:rsid w:val="009A4507"/>
    <w:rsid w:val="009A52CD"/>
    <w:rsid w:val="009A58F2"/>
    <w:rsid w:val="009A5D57"/>
    <w:rsid w:val="009A5D86"/>
    <w:rsid w:val="009A5E9F"/>
    <w:rsid w:val="009A6521"/>
    <w:rsid w:val="009A6619"/>
    <w:rsid w:val="009A680A"/>
    <w:rsid w:val="009A688B"/>
    <w:rsid w:val="009A6AAD"/>
    <w:rsid w:val="009A7118"/>
    <w:rsid w:val="009A7490"/>
    <w:rsid w:val="009A74B6"/>
    <w:rsid w:val="009B0464"/>
    <w:rsid w:val="009B0625"/>
    <w:rsid w:val="009B0CFF"/>
    <w:rsid w:val="009B126A"/>
    <w:rsid w:val="009B29E3"/>
    <w:rsid w:val="009B2A1B"/>
    <w:rsid w:val="009B2CBE"/>
    <w:rsid w:val="009B2DBE"/>
    <w:rsid w:val="009B3056"/>
    <w:rsid w:val="009B33EE"/>
    <w:rsid w:val="009B3F9A"/>
    <w:rsid w:val="009B5168"/>
    <w:rsid w:val="009B5B28"/>
    <w:rsid w:val="009B5BC8"/>
    <w:rsid w:val="009B60CA"/>
    <w:rsid w:val="009B6700"/>
    <w:rsid w:val="009B73D0"/>
    <w:rsid w:val="009B7ACC"/>
    <w:rsid w:val="009B7C0B"/>
    <w:rsid w:val="009C00D3"/>
    <w:rsid w:val="009C0514"/>
    <w:rsid w:val="009C08E3"/>
    <w:rsid w:val="009C0FBA"/>
    <w:rsid w:val="009C22FB"/>
    <w:rsid w:val="009C24E9"/>
    <w:rsid w:val="009C24F7"/>
    <w:rsid w:val="009C2CE3"/>
    <w:rsid w:val="009C2D63"/>
    <w:rsid w:val="009C2F1D"/>
    <w:rsid w:val="009C32AA"/>
    <w:rsid w:val="009C43AB"/>
    <w:rsid w:val="009C52CC"/>
    <w:rsid w:val="009C55F1"/>
    <w:rsid w:val="009C5AFC"/>
    <w:rsid w:val="009C5C60"/>
    <w:rsid w:val="009C5D20"/>
    <w:rsid w:val="009C5EFD"/>
    <w:rsid w:val="009C7064"/>
    <w:rsid w:val="009C725E"/>
    <w:rsid w:val="009C7EF5"/>
    <w:rsid w:val="009C7FC2"/>
    <w:rsid w:val="009D0023"/>
    <w:rsid w:val="009D0BE3"/>
    <w:rsid w:val="009D0D07"/>
    <w:rsid w:val="009D1FA9"/>
    <w:rsid w:val="009D3569"/>
    <w:rsid w:val="009D4294"/>
    <w:rsid w:val="009D6844"/>
    <w:rsid w:val="009D6D97"/>
    <w:rsid w:val="009D7352"/>
    <w:rsid w:val="009D78B9"/>
    <w:rsid w:val="009E073E"/>
    <w:rsid w:val="009E1533"/>
    <w:rsid w:val="009E22B7"/>
    <w:rsid w:val="009E24E3"/>
    <w:rsid w:val="009E283F"/>
    <w:rsid w:val="009E2CEC"/>
    <w:rsid w:val="009E2CF1"/>
    <w:rsid w:val="009E3002"/>
    <w:rsid w:val="009E302A"/>
    <w:rsid w:val="009E315B"/>
    <w:rsid w:val="009E3F6B"/>
    <w:rsid w:val="009E4EE3"/>
    <w:rsid w:val="009E585C"/>
    <w:rsid w:val="009E7051"/>
    <w:rsid w:val="009E7256"/>
    <w:rsid w:val="009E7D38"/>
    <w:rsid w:val="009F07A5"/>
    <w:rsid w:val="009F0FE2"/>
    <w:rsid w:val="009F122B"/>
    <w:rsid w:val="009F2BAF"/>
    <w:rsid w:val="009F2FBD"/>
    <w:rsid w:val="009F3107"/>
    <w:rsid w:val="009F3AD5"/>
    <w:rsid w:val="009F4691"/>
    <w:rsid w:val="009F47D9"/>
    <w:rsid w:val="009F48B0"/>
    <w:rsid w:val="009F4DBE"/>
    <w:rsid w:val="009F5383"/>
    <w:rsid w:val="009F5479"/>
    <w:rsid w:val="009F7376"/>
    <w:rsid w:val="009F7828"/>
    <w:rsid w:val="00A00491"/>
    <w:rsid w:val="00A00B63"/>
    <w:rsid w:val="00A01DE7"/>
    <w:rsid w:val="00A020C3"/>
    <w:rsid w:val="00A0221E"/>
    <w:rsid w:val="00A023CB"/>
    <w:rsid w:val="00A03B4D"/>
    <w:rsid w:val="00A04755"/>
    <w:rsid w:val="00A05784"/>
    <w:rsid w:val="00A0582D"/>
    <w:rsid w:val="00A06587"/>
    <w:rsid w:val="00A07109"/>
    <w:rsid w:val="00A075EC"/>
    <w:rsid w:val="00A119F8"/>
    <w:rsid w:val="00A123D7"/>
    <w:rsid w:val="00A126EB"/>
    <w:rsid w:val="00A1270C"/>
    <w:rsid w:val="00A128C1"/>
    <w:rsid w:val="00A12AE7"/>
    <w:rsid w:val="00A12F26"/>
    <w:rsid w:val="00A146B1"/>
    <w:rsid w:val="00A14880"/>
    <w:rsid w:val="00A14C9B"/>
    <w:rsid w:val="00A15359"/>
    <w:rsid w:val="00A15BC8"/>
    <w:rsid w:val="00A16026"/>
    <w:rsid w:val="00A163D6"/>
    <w:rsid w:val="00A16C03"/>
    <w:rsid w:val="00A2028C"/>
    <w:rsid w:val="00A204B2"/>
    <w:rsid w:val="00A209EF"/>
    <w:rsid w:val="00A20D87"/>
    <w:rsid w:val="00A21248"/>
    <w:rsid w:val="00A2140B"/>
    <w:rsid w:val="00A21D50"/>
    <w:rsid w:val="00A22255"/>
    <w:rsid w:val="00A2259D"/>
    <w:rsid w:val="00A22BAB"/>
    <w:rsid w:val="00A22CFB"/>
    <w:rsid w:val="00A230E8"/>
    <w:rsid w:val="00A231B7"/>
    <w:rsid w:val="00A23697"/>
    <w:rsid w:val="00A236FE"/>
    <w:rsid w:val="00A237FE"/>
    <w:rsid w:val="00A23B99"/>
    <w:rsid w:val="00A23FB4"/>
    <w:rsid w:val="00A2447B"/>
    <w:rsid w:val="00A2463E"/>
    <w:rsid w:val="00A248CB"/>
    <w:rsid w:val="00A24A8E"/>
    <w:rsid w:val="00A24C36"/>
    <w:rsid w:val="00A250D2"/>
    <w:rsid w:val="00A2540D"/>
    <w:rsid w:val="00A254DE"/>
    <w:rsid w:val="00A25773"/>
    <w:rsid w:val="00A25C54"/>
    <w:rsid w:val="00A262E7"/>
    <w:rsid w:val="00A264BB"/>
    <w:rsid w:val="00A26BB5"/>
    <w:rsid w:val="00A26C5E"/>
    <w:rsid w:val="00A26CAC"/>
    <w:rsid w:val="00A2702A"/>
    <w:rsid w:val="00A27105"/>
    <w:rsid w:val="00A27894"/>
    <w:rsid w:val="00A279F6"/>
    <w:rsid w:val="00A30565"/>
    <w:rsid w:val="00A31114"/>
    <w:rsid w:val="00A31167"/>
    <w:rsid w:val="00A312A4"/>
    <w:rsid w:val="00A31380"/>
    <w:rsid w:val="00A32A4A"/>
    <w:rsid w:val="00A32ECE"/>
    <w:rsid w:val="00A332DC"/>
    <w:rsid w:val="00A3415D"/>
    <w:rsid w:val="00A34404"/>
    <w:rsid w:val="00A346DB"/>
    <w:rsid w:val="00A34F03"/>
    <w:rsid w:val="00A3583B"/>
    <w:rsid w:val="00A35A6B"/>
    <w:rsid w:val="00A364F0"/>
    <w:rsid w:val="00A36756"/>
    <w:rsid w:val="00A36D3B"/>
    <w:rsid w:val="00A36FB1"/>
    <w:rsid w:val="00A3706D"/>
    <w:rsid w:val="00A37565"/>
    <w:rsid w:val="00A400F8"/>
    <w:rsid w:val="00A40107"/>
    <w:rsid w:val="00A4020F"/>
    <w:rsid w:val="00A4040F"/>
    <w:rsid w:val="00A41383"/>
    <w:rsid w:val="00A414AF"/>
    <w:rsid w:val="00A423FB"/>
    <w:rsid w:val="00A436B1"/>
    <w:rsid w:val="00A43919"/>
    <w:rsid w:val="00A44E58"/>
    <w:rsid w:val="00A44FEF"/>
    <w:rsid w:val="00A4515B"/>
    <w:rsid w:val="00A45252"/>
    <w:rsid w:val="00A456CF"/>
    <w:rsid w:val="00A4597A"/>
    <w:rsid w:val="00A45C07"/>
    <w:rsid w:val="00A45EEB"/>
    <w:rsid w:val="00A46534"/>
    <w:rsid w:val="00A4702A"/>
    <w:rsid w:val="00A47F8D"/>
    <w:rsid w:val="00A500A8"/>
    <w:rsid w:val="00A50278"/>
    <w:rsid w:val="00A51512"/>
    <w:rsid w:val="00A51DC7"/>
    <w:rsid w:val="00A5242D"/>
    <w:rsid w:val="00A52F76"/>
    <w:rsid w:val="00A538F2"/>
    <w:rsid w:val="00A53F88"/>
    <w:rsid w:val="00A54373"/>
    <w:rsid w:val="00A54996"/>
    <w:rsid w:val="00A54F2E"/>
    <w:rsid w:val="00A56C83"/>
    <w:rsid w:val="00A5734D"/>
    <w:rsid w:val="00A57504"/>
    <w:rsid w:val="00A57779"/>
    <w:rsid w:val="00A577C9"/>
    <w:rsid w:val="00A601E5"/>
    <w:rsid w:val="00A609DE"/>
    <w:rsid w:val="00A60B20"/>
    <w:rsid w:val="00A60BFF"/>
    <w:rsid w:val="00A60FB6"/>
    <w:rsid w:val="00A61B18"/>
    <w:rsid w:val="00A61F2E"/>
    <w:rsid w:val="00A6237B"/>
    <w:rsid w:val="00A6249F"/>
    <w:rsid w:val="00A6278F"/>
    <w:rsid w:val="00A6292A"/>
    <w:rsid w:val="00A62AA6"/>
    <w:rsid w:val="00A62FB6"/>
    <w:rsid w:val="00A631EC"/>
    <w:rsid w:val="00A64A29"/>
    <w:rsid w:val="00A64C3E"/>
    <w:rsid w:val="00A64CAE"/>
    <w:rsid w:val="00A66187"/>
    <w:rsid w:val="00A6620B"/>
    <w:rsid w:val="00A66AFA"/>
    <w:rsid w:val="00A66C17"/>
    <w:rsid w:val="00A66C23"/>
    <w:rsid w:val="00A66F0A"/>
    <w:rsid w:val="00A67105"/>
    <w:rsid w:val="00A67145"/>
    <w:rsid w:val="00A6741E"/>
    <w:rsid w:val="00A67580"/>
    <w:rsid w:val="00A67824"/>
    <w:rsid w:val="00A67A9A"/>
    <w:rsid w:val="00A70213"/>
    <w:rsid w:val="00A70583"/>
    <w:rsid w:val="00A70A9A"/>
    <w:rsid w:val="00A71A2C"/>
    <w:rsid w:val="00A71B25"/>
    <w:rsid w:val="00A720ED"/>
    <w:rsid w:val="00A72304"/>
    <w:rsid w:val="00A729FB"/>
    <w:rsid w:val="00A73AEC"/>
    <w:rsid w:val="00A749E4"/>
    <w:rsid w:val="00A751A4"/>
    <w:rsid w:val="00A7577B"/>
    <w:rsid w:val="00A76AD3"/>
    <w:rsid w:val="00A773EA"/>
    <w:rsid w:val="00A77B59"/>
    <w:rsid w:val="00A77BEA"/>
    <w:rsid w:val="00A80851"/>
    <w:rsid w:val="00A80CAC"/>
    <w:rsid w:val="00A810FC"/>
    <w:rsid w:val="00A81596"/>
    <w:rsid w:val="00A817E4"/>
    <w:rsid w:val="00A82ABD"/>
    <w:rsid w:val="00A8324B"/>
    <w:rsid w:val="00A832A0"/>
    <w:rsid w:val="00A83F09"/>
    <w:rsid w:val="00A84CE5"/>
    <w:rsid w:val="00A85806"/>
    <w:rsid w:val="00A86FEE"/>
    <w:rsid w:val="00A8774B"/>
    <w:rsid w:val="00A901BC"/>
    <w:rsid w:val="00A9035C"/>
    <w:rsid w:val="00A912B3"/>
    <w:rsid w:val="00A91CEE"/>
    <w:rsid w:val="00A922A6"/>
    <w:rsid w:val="00A92B9A"/>
    <w:rsid w:val="00A944D4"/>
    <w:rsid w:val="00A95107"/>
    <w:rsid w:val="00A95DEB"/>
    <w:rsid w:val="00A95EE9"/>
    <w:rsid w:val="00A9660D"/>
    <w:rsid w:val="00A967C8"/>
    <w:rsid w:val="00A968A4"/>
    <w:rsid w:val="00A96B33"/>
    <w:rsid w:val="00A97890"/>
    <w:rsid w:val="00A97A3E"/>
    <w:rsid w:val="00A97CA5"/>
    <w:rsid w:val="00AA0DB5"/>
    <w:rsid w:val="00AA1813"/>
    <w:rsid w:val="00AA2594"/>
    <w:rsid w:val="00AA2C09"/>
    <w:rsid w:val="00AA3338"/>
    <w:rsid w:val="00AA3458"/>
    <w:rsid w:val="00AA3DFB"/>
    <w:rsid w:val="00AA4977"/>
    <w:rsid w:val="00AA53E1"/>
    <w:rsid w:val="00AA5937"/>
    <w:rsid w:val="00AA6A3B"/>
    <w:rsid w:val="00AA74A8"/>
    <w:rsid w:val="00AA77D2"/>
    <w:rsid w:val="00AA7A08"/>
    <w:rsid w:val="00AA7F98"/>
    <w:rsid w:val="00AB0B9B"/>
    <w:rsid w:val="00AB0D04"/>
    <w:rsid w:val="00AB0D68"/>
    <w:rsid w:val="00AB0D78"/>
    <w:rsid w:val="00AB0FAE"/>
    <w:rsid w:val="00AB1C6A"/>
    <w:rsid w:val="00AB283B"/>
    <w:rsid w:val="00AB2E21"/>
    <w:rsid w:val="00AB39A1"/>
    <w:rsid w:val="00AB42EF"/>
    <w:rsid w:val="00AB5CC9"/>
    <w:rsid w:val="00AB5FAA"/>
    <w:rsid w:val="00AB6AC6"/>
    <w:rsid w:val="00AB6EAB"/>
    <w:rsid w:val="00AC0332"/>
    <w:rsid w:val="00AC053D"/>
    <w:rsid w:val="00AC07FE"/>
    <w:rsid w:val="00AC08A4"/>
    <w:rsid w:val="00AC21F9"/>
    <w:rsid w:val="00AC224C"/>
    <w:rsid w:val="00AC287D"/>
    <w:rsid w:val="00AC294D"/>
    <w:rsid w:val="00AC2C0B"/>
    <w:rsid w:val="00AC3482"/>
    <w:rsid w:val="00AC3EBB"/>
    <w:rsid w:val="00AC401C"/>
    <w:rsid w:val="00AC4DDE"/>
    <w:rsid w:val="00AC4F51"/>
    <w:rsid w:val="00AC5B72"/>
    <w:rsid w:val="00AC6BB1"/>
    <w:rsid w:val="00AC744E"/>
    <w:rsid w:val="00AC7494"/>
    <w:rsid w:val="00AC793D"/>
    <w:rsid w:val="00AC7F0A"/>
    <w:rsid w:val="00AD0749"/>
    <w:rsid w:val="00AD0D01"/>
    <w:rsid w:val="00AD1E55"/>
    <w:rsid w:val="00AD20D3"/>
    <w:rsid w:val="00AD21DA"/>
    <w:rsid w:val="00AD228C"/>
    <w:rsid w:val="00AD27CB"/>
    <w:rsid w:val="00AD3005"/>
    <w:rsid w:val="00AD37E6"/>
    <w:rsid w:val="00AD488E"/>
    <w:rsid w:val="00AD48D6"/>
    <w:rsid w:val="00AD58A3"/>
    <w:rsid w:val="00AD6AD2"/>
    <w:rsid w:val="00AD6F3B"/>
    <w:rsid w:val="00AD7085"/>
    <w:rsid w:val="00AD7DC8"/>
    <w:rsid w:val="00AD7FB8"/>
    <w:rsid w:val="00AE08D2"/>
    <w:rsid w:val="00AE1220"/>
    <w:rsid w:val="00AE1385"/>
    <w:rsid w:val="00AE13C6"/>
    <w:rsid w:val="00AE1F2C"/>
    <w:rsid w:val="00AE24DF"/>
    <w:rsid w:val="00AE2B60"/>
    <w:rsid w:val="00AE2D4C"/>
    <w:rsid w:val="00AE3ECF"/>
    <w:rsid w:val="00AE5086"/>
    <w:rsid w:val="00AE54B7"/>
    <w:rsid w:val="00AE5553"/>
    <w:rsid w:val="00AE59EA"/>
    <w:rsid w:val="00AE5AE1"/>
    <w:rsid w:val="00AE5B97"/>
    <w:rsid w:val="00AE5F18"/>
    <w:rsid w:val="00AE67F3"/>
    <w:rsid w:val="00AE68EF"/>
    <w:rsid w:val="00AE6C76"/>
    <w:rsid w:val="00AE736B"/>
    <w:rsid w:val="00AE75AE"/>
    <w:rsid w:val="00AE7685"/>
    <w:rsid w:val="00AF0611"/>
    <w:rsid w:val="00AF08DE"/>
    <w:rsid w:val="00AF094D"/>
    <w:rsid w:val="00AF23EB"/>
    <w:rsid w:val="00AF36FF"/>
    <w:rsid w:val="00AF3F09"/>
    <w:rsid w:val="00AF4D66"/>
    <w:rsid w:val="00AF512E"/>
    <w:rsid w:val="00AF544F"/>
    <w:rsid w:val="00AF54DA"/>
    <w:rsid w:val="00AF5CF2"/>
    <w:rsid w:val="00AF5DBF"/>
    <w:rsid w:val="00AF620D"/>
    <w:rsid w:val="00AF68ED"/>
    <w:rsid w:val="00AF6C2F"/>
    <w:rsid w:val="00AF7562"/>
    <w:rsid w:val="00AF76B2"/>
    <w:rsid w:val="00AF776A"/>
    <w:rsid w:val="00AF797E"/>
    <w:rsid w:val="00B0013A"/>
    <w:rsid w:val="00B00DB6"/>
    <w:rsid w:val="00B00DC0"/>
    <w:rsid w:val="00B00E3D"/>
    <w:rsid w:val="00B01622"/>
    <w:rsid w:val="00B01B6D"/>
    <w:rsid w:val="00B02145"/>
    <w:rsid w:val="00B02448"/>
    <w:rsid w:val="00B0428B"/>
    <w:rsid w:val="00B04377"/>
    <w:rsid w:val="00B04CC5"/>
    <w:rsid w:val="00B0523D"/>
    <w:rsid w:val="00B05530"/>
    <w:rsid w:val="00B0553F"/>
    <w:rsid w:val="00B05E71"/>
    <w:rsid w:val="00B06B19"/>
    <w:rsid w:val="00B06C54"/>
    <w:rsid w:val="00B07779"/>
    <w:rsid w:val="00B07BC3"/>
    <w:rsid w:val="00B07CDE"/>
    <w:rsid w:val="00B106E0"/>
    <w:rsid w:val="00B10794"/>
    <w:rsid w:val="00B10C73"/>
    <w:rsid w:val="00B1103B"/>
    <w:rsid w:val="00B11942"/>
    <w:rsid w:val="00B11C64"/>
    <w:rsid w:val="00B11F73"/>
    <w:rsid w:val="00B12180"/>
    <w:rsid w:val="00B127DD"/>
    <w:rsid w:val="00B12F4F"/>
    <w:rsid w:val="00B13013"/>
    <w:rsid w:val="00B14E4B"/>
    <w:rsid w:val="00B15148"/>
    <w:rsid w:val="00B152AE"/>
    <w:rsid w:val="00B1574F"/>
    <w:rsid w:val="00B15807"/>
    <w:rsid w:val="00B1580F"/>
    <w:rsid w:val="00B159E0"/>
    <w:rsid w:val="00B16822"/>
    <w:rsid w:val="00B16AE0"/>
    <w:rsid w:val="00B1736A"/>
    <w:rsid w:val="00B2053B"/>
    <w:rsid w:val="00B2126E"/>
    <w:rsid w:val="00B22B86"/>
    <w:rsid w:val="00B22BE1"/>
    <w:rsid w:val="00B2325A"/>
    <w:rsid w:val="00B232AB"/>
    <w:rsid w:val="00B23565"/>
    <w:rsid w:val="00B23CC4"/>
    <w:rsid w:val="00B240D6"/>
    <w:rsid w:val="00B242FE"/>
    <w:rsid w:val="00B24407"/>
    <w:rsid w:val="00B24444"/>
    <w:rsid w:val="00B2635E"/>
    <w:rsid w:val="00B2642A"/>
    <w:rsid w:val="00B264A5"/>
    <w:rsid w:val="00B26A69"/>
    <w:rsid w:val="00B27117"/>
    <w:rsid w:val="00B27169"/>
    <w:rsid w:val="00B27DFC"/>
    <w:rsid w:val="00B3053F"/>
    <w:rsid w:val="00B307A3"/>
    <w:rsid w:val="00B30A6C"/>
    <w:rsid w:val="00B30D0D"/>
    <w:rsid w:val="00B30E10"/>
    <w:rsid w:val="00B31048"/>
    <w:rsid w:val="00B3149C"/>
    <w:rsid w:val="00B316AB"/>
    <w:rsid w:val="00B3171F"/>
    <w:rsid w:val="00B31FF2"/>
    <w:rsid w:val="00B3258B"/>
    <w:rsid w:val="00B3279F"/>
    <w:rsid w:val="00B32A78"/>
    <w:rsid w:val="00B333BA"/>
    <w:rsid w:val="00B33574"/>
    <w:rsid w:val="00B342A4"/>
    <w:rsid w:val="00B34BC0"/>
    <w:rsid w:val="00B34D03"/>
    <w:rsid w:val="00B3518A"/>
    <w:rsid w:val="00B352BE"/>
    <w:rsid w:val="00B35D0D"/>
    <w:rsid w:val="00B36A16"/>
    <w:rsid w:val="00B36EEF"/>
    <w:rsid w:val="00B37741"/>
    <w:rsid w:val="00B40502"/>
    <w:rsid w:val="00B40790"/>
    <w:rsid w:val="00B4082E"/>
    <w:rsid w:val="00B40A3B"/>
    <w:rsid w:val="00B40A3E"/>
    <w:rsid w:val="00B40B64"/>
    <w:rsid w:val="00B40C5A"/>
    <w:rsid w:val="00B40D89"/>
    <w:rsid w:val="00B42168"/>
    <w:rsid w:val="00B426A5"/>
    <w:rsid w:val="00B4380E"/>
    <w:rsid w:val="00B43C31"/>
    <w:rsid w:val="00B43D1C"/>
    <w:rsid w:val="00B44BC8"/>
    <w:rsid w:val="00B4520A"/>
    <w:rsid w:val="00B45526"/>
    <w:rsid w:val="00B457AE"/>
    <w:rsid w:val="00B45DDD"/>
    <w:rsid w:val="00B45F7D"/>
    <w:rsid w:val="00B46CBF"/>
    <w:rsid w:val="00B46E5B"/>
    <w:rsid w:val="00B470BA"/>
    <w:rsid w:val="00B47645"/>
    <w:rsid w:val="00B47671"/>
    <w:rsid w:val="00B479B6"/>
    <w:rsid w:val="00B503EA"/>
    <w:rsid w:val="00B5053A"/>
    <w:rsid w:val="00B5059A"/>
    <w:rsid w:val="00B50D10"/>
    <w:rsid w:val="00B51B46"/>
    <w:rsid w:val="00B51C22"/>
    <w:rsid w:val="00B525C7"/>
    <w:rsid w:val="00B52762"/>
    <w:rsid w:val="00B52879"/>
    <w:rsid w:val="00B54E9A"/>
    <w:rsid w:val="00B55F21"/>
    <w:rsid w:val="00B55F2F"/>
    <w:rsid w:val="00B56BC4"/>
    <w:rsid w:val="00B56F56"/>
    <w:rsid w:val="00B57364"/>
    <w:rsid w:val="00B5745C"/>
    <w:rsid w:val="00B575C1"/>
    <w:rsid w:val="00B577F6"/>
    <w:rsid w:val="00B579F2"/>
    <w:rsid w:val="00B57A83"/>
    <w:rsid w:val="00B60CF6"/>
    <w:rsid w:val="00B61674"/>
    <w:rsid w:val="00B62960"/>
    <w:rsid w:val="00B62D21"/>
    <w:rsid w:val="00B62ED4"/>
    <w:rsid w:val="00B63223"/>
    <w:rsid w:val="00B634A2"/>
    <w:rsid w:val="00B63B28"/>
    <w:rsid w:val="00B64242"/>
    <w:rsid w:val="00B6433A"/>
    <w:rsid w:val="00B643FA"/>
    <w:rsid w:val="00B648AB"/>
    <w:rsid w:val="00B64BD5"/>
    <w:rsid w:val="00B654DE"/>
    <w:rsid w:val="00B655E7"/>
    <w:rsid w:val="00B658E7"/>
    <w:rsid w:val="00B66049"/>
    <w:rsid w:val="00B6617C"/>
    <w:rsid w:val="00B66482"/>
    <w:rsid w:val="00B66A43"/>
    <w:rsid w:val="00B67C1D"/>
    <w:rsid w:val="00B70441"/>
    <w:rsid w:val="00B70B10"/>
    <w:rsid w:val="00B7105F"/>
    <w:rsid w:val="00B7124B"/>
    <w:rsid w:val="00B71318"/>
    <w:rsid w:val="00B720B3"/>
    <w:rsid w:val="00B7258D"/>
    <w:rsid w:val="00B73909"/>
    <w:rsid w:val="00B73D7D"/>
    <w:rsid w:val="00B74D11"/>
    <w:rsid w:val="00B75177"/>
    <w:rsid w:val="00B758D6"/>
    <w:rsid w:val="00B77028"/>
    <w:rsid w:val="00B77B9C"/>
    <w:rsid w:val="00B808E0"/>
    <w:rsid w:val="00B80FC2"/>
    <w:rsid w:val="00B827F3"/>
    <w:rsid w:val="00B82D46"/>
    <w:rsid w:val="00B82DA4"/>
    <w:rsid w:val="00B82E56"/>
    <w:rsid w:val="00B8389C"/>
    <w:rsid w:val="00B8397A"/>
    <w:rsid w:val="00B83A2F"/>
    <w:rsid w:val="00B83C13"/>
    <w:rsid w:val="00B83FB0"/>
    <w:rsid w:val="00B85917"/>
    <w:rsid w:val="00B86AE3"/>
    <w:rsid w:val="00B86E6F"/>
    <w:rsid w:val="00B9000F"/>
    <w:rsid w:val="00B902FE"/>
    <w:rsid w:val="00B90345"/>
    <w:rsid w:val="00B90416"/>
    <w:rsid w:val="00B90C95"/>
    <w:rsid w:val="00B91CB1"/>
    <w:rsid w:val="00B91F6A"/>
    <w:rsid w:val="00B92522"/>
    <w:rsid w:val="00B93109"/>
    <w:rsid w:val="00B93173"/>
    <w:rsid w:val="00B931DD"/>
    <w:rsid w:val="00B94243"/>
    <w:rsid w:val="00B9476D"/>
    <w:rsid w:val="00B94CDA"/>
    <w:rsid w:val="00B94D49"/>
    <w:rsid w:val="00B951C3"/>
    <w:rsid w:val="00B959C9"/>
    <w:rsid w:val="00B95ADC"/>
    <w:rsid w:val="00B9603A"/>
    <w:rsid w:val="00B9636E"/>
    <w:rsid w:val="00B968B3"/>
    <w:rsid w:val="00B96A6A"/>
    <w:rsid w:val="00B96F99"/>
    <w:rsid w:val="00B9728D"/>
    <w:rsid w:val="00B973AE"/>
    <w:rsid w:val="00BA0D80"/>
    <w:rsid w:val="00BA101A"/>
    <w:rsid w:val="00BA1072"/>
    <w:rsid w:val="00BA1465"/>
    <w:rsid w:val="00BA14C3"/>
    <w:rsid w:val="00BA186A"/>
    <w:rsid w:val="00BA1CD8"/>
    <w:rsid w:val="00BA1CEC"/>
    <w:rsid w:val="00BA1D3D"/>
    <w:rsid w:val="00BA1FA5"/>
    <w:rsid w:val="00BA2004"/>
    <w:rsid w:val="00BA229E"/>
    <w:rsid w:val="00BA26A2"/>
    <w:rsid w:val="00BA2879"/>
    <w:rsid w:val="00BA2FB5"/>
    <w:rsid w:val="00BA3DBC"/>
    <w:rsid w:val="00BA3EDE"/>
    <w:rsid w:val="00BA459E"/>
    <w:rsid w:val="00BA5649"/>
    <w:rsid w:val="00BA5CC9"/>
    <w:rsid w:val="00BA6B12"/>
    <w:rsid w:val="00BA6FFA"/>
    <w:rsid w:val="00BB03BE"/>
    <w:rsid w:val="00BB04C0"/>
    <w:rsid w:val="00BB0C71"/>
    <w:rsid w:val="00BB0DBA"/>
    <w:rsid w:val="00BB1881"/>
    <w:rsid w:val="00BB1AA1"/>
    <w:rsid w:val="00BB1BC9"/>
    <w:rsid w:val="00BB29FA"/>
    <w:rsid w:val="00BB30DC"/>
    <w:rsid w:val="00BB33E2"/>
    <w:rsid w:val="00BB36F9"/>
    <w:rsid w:val="00BB3E78"/>
    <w:rsid w:val="00BB50A9"/>
    <w:rsid w:val="00BB571F"/>
    <w:rsid w:val="00BB67F2"/>
    <w:rsid w:val="00BB696C"/>
    <w:rsid w:val="00BB77CC"/>
    <w:rsid w:val="00BB79DD"/>
    <w:rsid w:val="00BC05A6"/>
    <w:rsid w:val="00BC09DE"/>
    <w:rsid w:val="00BC0AAE"/>
    <w:rsid w:val="00BC0AEB"/>
    <w:rsid w:val="00BC0BCC"/>
    <w:rsid w:val="00BC2815"/>
    <w:rsid w:val="00BC2AEF"/>
    <w:rsid w:val="00BC3457"/>
    <w:rsid w:val="00BC34FA"/>
    <w:rsid w:val="00BC3B5D"/>
    <w:rsid w:val="00BC41D2"/>
    <w:rsid w:val="00BC48A9"/>
    <w:rsid w:val="00BC4BCE"/>
    <w:rsid w:val="00BC51BB"/>
    <w:rsid w:val="00BC5743"/>
    <w:rsid w:val="00BC662B"/>
    <w:rsid w:val="00BC6B9F"/>
    <w:rsid w:val="00BC6D0E"/>
    <w:rsid w:val="00BC6E2F"/>
    <w:rsid w:val="00BC7AF8"/>
    <w:rsid w:val="00BC7D1F"/>
    <w:rsid w:val="00BC7F40"/>
    <w:rsid w:val="00BC7FB4"/>
    <w:rsid w:val="00BD0015"/>
    <w:rsid w:val="00BD0378"/>
    <w:rsid w:val="00BD0582"/>
    <w:rsid w:val="00BD086C"/>
    <w:rsid w:val="00BD0910"/>
    <w:rsid w:val="00BD0938"/>
    <w:rsid w:val="00BD09F3"/>
    <w:rsid w:val="00BD0DE4"/>
    <w:rsid w:val="00BD10DF"/>
    <w:rsid w:val="00BD13DD"/>
    <w:rsid w:val="00BD172F"/>
    <w:rsid w:val="00BD1B17"/>
    <w:rsid w:val="00BD1DC0"/>
    <w:rsid w:val="00BD266A"/>
    <w:rsid w:val="00BD2BDB"/>
    <w:rsid w:val="00BD2DB2"/>
    <w:rsid w:val="00BD3D19"/>
    <w:rsid w:val="00BD3E62"/>
    <w:rsid w:val="00BD42FC"/>
    <w:rsid w:val="00BD46C6"/>
    <w:rsid w:val="00BD4AEE"/>
    <w:rsid w:val="00BD5179"/>
    <w:rsid w:val="00BD562D"/>
    <w:rsid w:val="00BD577E"/>
    <w:rsid w:val="00BD5930"/>
    <w:rsid w:val="00BD5A51"/>
    <w:rsid w:val="00BD5BD2"/>
    <w:rsid w:val="00BD5C60"/>
    <w:rsid w:val="00BD6178"/>
    <w:rsid w:val="00BD6185"/>
    <w:rsid w:val="00BD626B"/>
    <w:rsid w:val="00BD6722"/>
    <w:rsid w:val="00BD7DF8"/>
    <w:rsid w:val="00BE0111"/>
    <w:rsid w:val="00BE043C"/>
    <w:rsid w:val="00BE1303"/>
    <w:rsid w:val="00BE1933"/>
    <w:rsid w:val="00BE2070"/>
    <w:rsid w:val="00BE2B87"/>
    <w:rsid w:val="00BE2F99"/>
    <w:rsid w:val="00BE30DC"/>
    <w:rsid w:val="00BE30E0"/>
    <w:rsid w:val="00BE377F"/>
    <w:rsid w:val="00BE3F00"/>
    <w:rsid w:val="00BE4660"/>
    <w:rsid w:val="00BE4836"/>
    <w:rsid w:val="00BE56EA"/>
    <w:rsid w:val="00BE60D3"/>
    <w:rsid w:val="00BE6227"/>
    <w:rsid w:val="00BE6A0D"/>
    <w:rsid w:val="00BE6B95"/>
    <w:rsid w:val="00BE701D"/>
    <w:rsid w:val="00BE738C"/>
    <w:rsid w:val="00BE7AE1"/>
    <w:rsid w:val="00BF052F"/>
    <w:rsid w:val="00BF05BA"/>
    <w:rsid w:val="00BF0FCF"/>
    <w:rsid w:val="00BF13D1"/>
    <w:rsid w:val="00BF199E"/>
    <w:rsid w:val="00BF2B95"/>
    <w:rsid w:val="00BF2C84"/>
    <w:rsid w:val="00BF31F8"/>
    <w:rsid w:val="00BF36DC"/>
    <w:rsid w:val="00BF3DFB"/>
    <w:rsid w:val="00BF470F"/>
    <w:rsid w:val="00BF493F"/>
    <w:rsid w:val="00BF5191"/>
    <w:rsid w:val="00BF5344"/>
    <w:rsid w:val="00BF5FD3"/>
    <w:rsid w:val="00BF60F5"/>
    <w:rsid w:val="00BF6D94"/>
    <w:rsid w:val="00BF6EAD"/>
    <w:rsid w:val="00BF713E"/>
    <w:rsid w:val="00BF7238"/>
    <w:rsid w:val="00BF7BD7"/>
    <w:rsid w:val="00BF7FAE"/>
    <w:rsid w:val="00C00416"/>
    <w:rsid w:val="00C005DE"/>
    <w:rsid w:val="00C00773"/>
    <w:rsid w:val="00C018CA"/>
    <w:rsid w:val="00C01A48"/>
    <w:rsid w:val="00C027A6"/>
    <w:rsid w:val="00C02DCD"/>
    <w:rsid w:val="00C0305D"/>
    <w:rsid w:val="00C030F9"/>
    <w:rsid w:val="00C03724"/>
    <w:rsid w:val="00C03761"/>
    <w:rsid w:val="00C04420"/>
    <w:rsid w:val="00C04A61"/>
    <w:rsid w:val="00C04C3D"/>
    <w:rsid w:val="00C04C70"/>
    <w:rsid w:val="00C05263"/>
    <w:rsid w:val="00C053EE"/>
    <w:rsid w:val="00C05769"/>
    <w:rsid w:val="00C061FA"/>
    <w:rsid w:val="00C062AF"/>
    <w:rsid w:val="00C065DC"/>
    <w:rsid w:val="00C06B50"/>
    <w:rsid w:val="00C06C2A"/>
    <w:rsid w:val="00C07608"/>
    <w:rsid w:val="00C07782"/>
    <w:rsid w:val="00C07D26"/>
    <w:rsid w:val="00C11556"/>
    <w:rsid w:val="00C11A38"/>
    <w:rsid w:val="00C12830"/>
    <w:rsid w:val="00C128ED"/>
    <w:rsid w:val="00C12BD4"/>
    <w:rsid w:val="00C130C5"/>
    <w:rsid w:val="00C130F2"/>
    <w:rsid w:val="00C13198"/>
    <w:rsid w:val="00C133CE"/>
    <w:rsid w:val="00C13427"/>
    <w:rsid w:val="00C13760"/>
    <w:rsid w:val="00C13D13"/>
    <w:rsid w:val="00C1427E"/>
    <w:rsid w:val="00C144E7"/>
    <w:rsid w:val="00C16497"/>
    <w:rsid w:val="00C16DE1"/>
    <w:rsid w:val="00C174A0"/>
    <w:rsid w:val="00C20A34"/>
    <w:rsid w:val="00C20D27"/>
    <w:rsid w:val="00C21EA3"/>
    <w:rsid w:val="00C22EAC"/>
    <w:rsid w:val="00C2485F"/>
    <w:rsid w:val="00C249FF"/>
    <w:rsid w:val="00C2543E"/>
    <w:rsid w:val="00C2564D"/>
    <w:rsid w:val="00C25EEB"/>
    <w:rsid w:val="00C26201"/>
    <w:rsid w:val="00C26325"/>
    <w:rsid w:val="00C2645C"/>
    <w:rsid w:val="00C2660C"/>
    <w:rsid w:val="00C26B02"/>
    <w:rsid w:val="00C27AF0"/>
    <w:rsid w:val="00C27D9A"/>
    <w:rsid w:val="00C30206"/>
    <w:rsid w:val="00C30AC3"/>
    <w:rsid w:val="00C3153E"/>
    <w:rsid w:val="00C316CE"/>
    <w:rsid w:val="00C31ED4"/>
    <w:rsid w:val="00C3239F"/>
    <w:rsid w:val="00C32568"/>
    <w:rsid w:val="00C32594"/>
    <w:rsid w:val="00C3268F"/>
    <w:rsid w:val="00C32940"/>
    <w:rsid w:val="00C3391B"/>
    <w:rsid w:val="00C33FDE"/>
    <w:rsid w:val="00C34701"/>
    <w:rsid w:val="00C34EDD"/>
    <w:rsid w:val="00C35065"/>
    <w:rsid w:val="00C35848"/>
    <w:rsid w:val="00C35C8A"/>
    <w:rsid w:val="00C3633E"/>
    <w:rsid w:val="00C36641"/>
    <w:rsid w:val="00C368EE"/>
    <w:rsid w:val="00C369AF"/>
    <w:rsid w:val="00C36B01"/>
    <w:rsid w:val="00C3702B"/>
    <w:rsid w:val="00C3712A"/>
    <w:rsid w:val="00C3770B"/>
    <w:rsid w:val="00C37759"/>
    <w:rsid w:val="00C37A94"/>
    <w:rsid w:val="00C4067B"/>
    <w:rsid w:val="00C4184E"/>
    <w:rsid w:val="00C41CD5"/>
    <w:rsid w:val="00C42123"/>
    <w:rsid w:val="00C43173"/>
    <w:rsid w:val="00C44141"/>
    <w:rsid w:val="00C44A3F"/>
    <w:rsid w:val="00C4619C"/>
    <w:rsid w:val="00C463C6"/>
    <w:rsid w:val="00C46664"/>
    <w:rsid w:val="00C47044"/>
    <w:rsid w:val="00C47132"/>
    <w:rsid w:val="00C5212B"/>
    <w:rsid w:val="00C527E6"/>
    <w:rsid w:val="00C52AAC"/>
    <w:rsid w:val="00C52B0C"/>
    <w:rsid w:val="00C534D2"/>
    <w:rsid w:val="00C5356E"/>
    <w:rsid w:val="00C535B7"/>
    <w:rsid w:val="00C5375F"/>
    <w:rsid w:val="00C543B9"/>
    <w:rsid w:val="00C545D5"/>
    <w:rsid w:val="00C54BDC"/>
    <w:rsid w:val="00C55885"/>
    <w:rsid w:val="00C558CA"/>
    <w:rsid w:val="00C55F1A"/>
    <w:rsid w:val="00C5752B"/>
    <w:rsid w:val="00C5791C"/>
    <w:rsid w:val="00C57EBA"/>
    <w:rsid w:val="00C60030"/>
    <w:rsid w:val="00C600EF"/>
    <w:rsid w:val="00C610FE"/>
    <w:rsid w:val="00C61717"/>
    <w:rsid w:val="00C6249E"/>
    <w:rsid w:val="00C62B6B"/>
    <w:rsid w:val="00C62D4A"/>
    <w:rsid w:val="00C63525"/>
    <w:rsid w:val="00C63EB2"/>
    <w:rsid w:val="00C64188"/>
    <w:rsid w:val="00C6453E"/>
    <w:rsid w:val="00C66902"/>
    <w:rsid w:val="00C6699D"/>
    <w:rsid w:val="00C66B09"/>
    <w:rsid w:val="00C66DBA"/>
    <w:rsid w:val="00C6766B"/>
    <w:rsid w:val="00C67CD3"/>
    <w:rsid w:val="00C700D3"/>
    <w:rsid w:val="00C702CC"/>
    <w:rsid w:val="00C70624"/>
    <w:rsid w:val="00C708B4"/>
    <w:rsid w:val="00C70933"/>
    <w:rsid w:val="00C70CD0"/>
    <w:rsid w:val="00C70EE5"/>
    <w:rsid w:val="00C7332B"/>
    <w:rsid w:val="00C734D3"/>
    <w:rsid w:val="00C7381D"/>
    <w:rsid w:val="00C73C71"/>
    <w:rsid w:val="00C74BE1"/>
    <w:rsid w:val="00C75313"/>
    <w:rsid w:val="00C776E1"/>
    <w:rsid w:val="00C8000E"/>
    <w:rsid w:val="00C8052E"/>
    <w:rsid w:val="00C80BDD"/>
    <w:rsid w:val="00C80F29"/>
    <w:rsid w:val="00C81887"/>
    <w:rsid w:val="00C8286D"/>
    <w:rsid w:val="00C82C26"/>
    <w:rsid w:val="00C838CF"/>
    <w:rsid w:val="00C83DE7"/>
    <w:rsid w:val="00C846A1"/>
    <w:rsid w:val="00C847C4"/>
    <w:rsid w:val="00C84A45"/>
    <w:rsid w:val="00C84D48"/>
    <w:rsid w:val="00C84D61"/>
    <w:rsid w:val="00C85117"/>
    <w:rsid w:val="00C8571F"/>
    <w:rsid w:val="00C85C13"/>
    <w:rsid w:val="00C85D94"/>
    <w:rsid w:val="00C87756"/>
    <w:rsid w:val="00C87C0D"/>
    <w:rsid w:val="00C87CD8"/>
    <w:rsid w:val="00C901A5"/>
    <w:rsid w:val="00C90585"/>
    <w:rsid w:val="00C911D5"/>
    <w:rsid w:val="00C91942"/>
    <w:rsid w:val="00C91C58"/>
    <w:rsid w:val="00C92170"/>
    <w:rsid w:val="00C922E9"/>
    <w:rsid w:val="00C92BE7"/>
    <w:rsid w:val="00C9446C"/>
    <w:rsid w:val="00C94CEE"/>
    <w:rsid w:val="00C95A9E"/>
    <w:rsid w:val="00C95C2C"/>
    <w:rsid w:val="00C95F86"/>
    <w:rsid w:val="00C961E1"/>
    <w:rsid w:val="00C962CB"/>
    <w:rsid w:val="00C9669F"/>
    <w:rsid w:val="00C96C04"/>
    <w:rsid w:val="00C96E01"/>
    <w:rsid w:val="00C97623"/>
    <w:rsid w:val="00C97E38"/>
    <w:rsid w:val="00CA0558"/>
    <w:rsid w:val="00CA099F"/>
    <w:rsid w:val="00CA0B6B"/>
    <w:rsid w:val="00CA101C"/>
    <w:rsid w:val="00CA150C"/>
    <w:rsid w:val="00CA162E"/>
    <w:rsid w:val="00CA17AC"/>
    <w:rsid w:val="00CA1913"/>
    <w:rsid w:val="00CA2255"/>
    <w:rsid w:val="00CA242C"/>
    <w:rsid w:val="00CA2D3D"/>
    <w:rsid w:val="00CA3AD7"/>
    <w:rsid w:val="00CA3DB4"/>
    <w:rsid w:val="00CA3DF6"/>
    <w:rsid w:val="00CA4D2E"/>
    <w:rsid w:val="00CA5689"/>
    <w:rsid w:val="00CA60AB"/>
    <w:rsid w:val="00CA67B1"/>
    <w:rsid w:val="00CA68EB"/>
    <w:rsid w:val="00CA6DB2"/>
    <w:rsid w:val="00CA70F9"/>
    <w:rsid w:val="00CA7A43"/>
    <w:rsid w:val="00CB01BD"/>
    <w:rsid w:val="00CB05BD"/>
    <w:rsid w:val="00CB06CE"/>
    <w:rsid w:val="00CB0B1B"/>
    <w:rsid w:val="00CB1424"/>
    <w:rsid w:val="00CB14DB"/>
    <w:rsid w:val="00CB16A7"/>
    <w:rsid w:val="00CB23BE"/>
    <w:rsid w:val="00CB23E3"/>
    <w:rsid w:val="00CB2C92"/>
    <w:rsid w:val="00CB3020"/>
    <w:rsid w:val="00CB31F8"/>
    <w:rsid w:val="00CB328B"/>
    <w:rsid w:val="00CB351F"/>
    <w:rsid w:val="00CB3B53"/>
    <w:rsid w:val="00CB3C2C"/>
    <w:rsid w:val="00CB3C4C"/>
    <w:rsid w:val="00CB3D2A"/>
    <w:rsid w:val="00CB427D"/>
    <w:rsid w:val="00CB44D0"/>
    <w:rsid w:val="00CB57FF"/>
    <w:rsid w:val="00CB607E"/>
    <w:rsid w:val="00CB66D3"/>
    <w:rsid w:val="00CB6CC6"/>
    <w:rsid w:val="00CB797A"/>
    <w:rsid w:val="00CC00A7"/>
    <w:rsid w:val="00CC0124"/>
    <w:rsid w:val="00CC0E40"/>
    <w:rsid w:val="00CC0EB3"/>
    <w:rsid w:val="00CC13D8"/>
    <w:rsid w:val="00CC1F36"/>
    <w:rsid w:val="00CC236A"/>
    <w:rsid w:val="00CC2B99"/>
    <w:rsid w:val="00CC3338"/>
    <w:rsid w:val="00CC443D"/>
    <w:rsid w:val="00CC4567"/>
    <w:rsid w:val="00CC4A0E"/>
    <w:rsid w:val="00CC4F2C"/>
    <w:rsid w:val="00CC5FC3"/>
    <w:rsid w:val="00CC78FB"/>
    <w:rsid w:val="00CC7AA5"/>
    <w:rsid w:val="00CD09A6"/>
    <w:rsid w:val="00CD110E"/>
    <w:rsid w:val="00CD1BEB"/>
    <w:rsid w:val="00CD1F7D"/>
    <w:rsid w:val="00CD238D"/>
    <w:rsid w:val="00CD2A24"/>
    <w:rsid w:val="00CD2B7C"/>
    <w:rsid w:val="00CD2DE8"/>
    <w:rsid w:val="00CD48CF"/>
    <w:rsid w:val="00CD5731"/>
    <w:rsid w:val="00CD6798"/>
    <w:rsid w:val="00CD73D0"/>
    <w:rsid w:val="00CD75B0"/>
    <w:rsid w:val="00CE0E23"/>
    <w:rsid w:val="00CE0F9A"/>
    <w:rsid w:val="00CE106A"/>
    <w:rsid w:val="00CE143A"/>
    <w:rsid w:val="00CE1D2A"/>
    <w:rsid w:val="00CE1F8F"/>
    <w:rsid w:val="00CE267A"/>
    <w:rsid w:val="00CE2930"/>
    <w:rsid w:val="00CE3434"/>
    <w:rsid w:val="00CE440D"/>
    <w:rsid w:val="00CE54B9"/>
    <w:rsid w:val="00CE5BF0"/>
    <w:rsid w:val="00CE648E"/>
    <w:rsid w:val="00CE683D"/>
    <w:rsid w:val="00CE6A3C"/>
    <w:rsid w:val="00CE7180"/>
    <w:rsid w:val="00CE7A53"/>
    <w:rsid w:val="00CE7BED"/>
    <w:rsid w:val="00CE7E4E"/>
    <w:rsid w:val="00CE7FB8"/>
    <w:rsid w:val="00CF0431"/>
    <w:rsid w:val="00CF0714"/>
    <w:rsid w:val="00CF0BC9"/>
    <w:rsid w:val="00CF1241"/>
    <w:rsid w:val="00CF1504"/>
    <w:rsid w:val="00CF16D6"/>
    <w:rsid w:val="00CF1BE0"/>
    <w:rsid w:val="00CF1DED"/>
    <w:rsid w:val="00CF2B4D"/>
    <w:rsid w:val="00CF2D8F"/>
    <w:rsid w:val="00CF32D9"/>
    <w:rsid w:val="00CF3358"/>
    <w:rsid w:val="00CF395B"/>
    <w:rsid w:val="00CF4294"/>
    <w:rsid w:val="00CF46A4"/>
    <w:rsid w:val="00CF5249"/>
    <w:rsid w:val="00CF76AD"/>
    <w:rsid w:val="00CF799D"/>
    <w:rsid w:val="00CF7FB7"/>
    <w:rsid w:val="00D00358"/>
    <w:rsid w:val="00D004FD"/>
    <w:rsid w:val="00D00AD9"/>
    <w:rsid w:val="00D01967"/>
    <w:rsid w:val="00D01EF4"/>
    <w:rsid w:val="00D024F3"/>
    <w:rsid w:val="00D02CEA"/>
    <w:rsid w:val="00D0340A"/>
    <w:rsid w:val="00D03754"/>
    <w:rsid w:val="00D03DBA"/>
    <w:rsid w:val="00D043B4"/>
    <w:rsid w:val="00D05147"/>
    <w:rsid w:val="00D0529B"/>
    <w:rsid w:val="00D05B3D"/>
    <w:rsid w:val="00D06510"/>
    <w:rsid w:val="00D06610"/>
    <w:rsid w:val="00D06ACB"/>
    <w:rsid w:val="00D06ACD"/>
    <w:rsid w:val="00D06D69"/>
    <w:rsid w:val="00D06E04"/>
    <w:rsid w:val="00D07884"/>
    <w:rsid w:val="00D07DE1"/>
    <w:rsid w:val="00D07FB0"/>
    <w:rsid w:val="00D1039B"/>
    <w:rsid w:val="00D1153D"/>
    <w:rsid w:val="00D11D6C"/>
    <w:rsid w:val="00D11E36"/>
    <w:rsid w:val="00D12373"/>
    <w:rsid w:val="00D1283B"/>
    <w:rsid w:val="00D12CE7"/>
    <w:rsid w:val="00D12D49"/>
    <w:rsid w:val="00D13273"/>
    <w:rsid w:val="00D13F87"/>
    <w:rsid w:val="00D13FA4"/>
    <w:rsid w:val="00D14D5B"/>
    <w:rsid w:val="00D14FD5"/>
    <w:rsid w:val="00D15181"/>
    <w:rsid w:val="00D1652A"/>
    <w:rsid w:val="00D16811"/>
    <w:rsid w:val="00D16D5B"/>
    <w:rsid w:val="00D16F7D"/>
    <w:rsid w:val="00D172FE"/>
    <w:rsid w:val="00D1741D"/>
    <w:rsid w:val="00D175B6"/>
    <w:rsid w:val="00D175FD"/>
    <w:rsid w:val="00D17B29"/>
    <w:rsid w:val="00D17DAB"/>
    <w:rsid w:val="00D17EFC"/>
    <w:rsid w:val="00D17F58"/>
    <w:rsid w:val="00D2059B"/>
    <w:rsid w:val="00D21016"/>
    <w:rsid w:val="00D2150E"/>
    <w:rsid w:val="00D220FB"/>
    <w:rsid w:val="00D2307A"/>
    <w:rsid w:val="00D235AC"/>
    <w:rsid w:val="00D238A2"/>
    <w:rsid w:val="00D239F5"/>
    <w:rsid w:val="00D24417"/>
    <w:rsid w:val="00D24F75"/>
    <w:rsid w:val="00D25275"/>
    <w:rsid w:val="00D25303"/>
    <w:rsid w:val="00D258C1"/>
    <w:rsid w:val="00D25DB6"/>
    <w:rsid w:val="00D260B8"/>
    <w:rsid w:val="00D26617"/>
    <w:rsid w:val="00D26CDA"/>
    <w:rsid w:val="00D27B5C"/>
    <w:rsid w:val="00D27BDA"/>
    <w:rsid w:val="00D27DE7"/>
    <w:rsid w:val="00D3024C"/>
    <w:rsid w:val="00D304A0"/>
    <w:rsid w:val="00D31145"/>
    <w:rsid w:val="00D31943"/>
    <w:rsid w:val="00D31C64"/>
    <w:rsid w:val="00D320DF"/>
    <w:rsid w:val="00D327C1"/>
    <w:rsid w:val="00D32867"/>
    <w:rsid w:val="00D32A04"/>
    <w:rsid w:val="00D32B7B"/>
    <w:rsid w:val="00D3347E"/>
    <w:rsid w:val="00D3356B"/>
    <w:rsid w:val="00D34111"/>
    <w:rsid w:val="00D34FFB"/>
    <w:rsid w:val="00D35E93"/>
    <w:rsid w:val="00D366E6"/>
    <w:rsid w:val="00D36721"/>
    <w:rsid w:val="00D36BA4"/>
    <w:rsid w:val="00D36F7A"/>
    <w:rsid w:val="00D370C3"/>
    <w:rsid w:val="00D3754E"/>
    <w:rsid w:val="00D37AFD"/>
    <w:rsid w:val="00D40299"/>
    <w:rsid w:val="00D40656"/>
    <w:rsid w:val="00D40B23"/>
    <w:rsid w:val="00D40CB0"/>
    <w:rsid w:val="00D40E11"/>
    <w:rsid w:val="00D40F19"/>
    <w:rsid w:val="00D410C0"/>
    <w:rsid w:val="00D4153E"/>
    <w:rsid w:val="00D41D2E"/>
    <w:rsid w:val="00D420BA"/>
    <w:rsid w:val="00D423C9"/>
    <w:rsid w:val="00D4289A"/>
    <w:rsid w:val="00D43742"/>
    <w:rsid w:val="00D446BE"/>
    <w:rsid w:val="00D44915"/>
    <w:rsid w:val="00D44DE1"/>
    <w:rsid w:val="00D45148"/>
    <w:rsid w:val="00D45635"/>
    <w:rsid w:val="00D45F58"/>
    <w:rsid w:val="00D460DD"/>
    <w:rsid w:val="00D468DE"/>
    <w:rsid w:val="00D46BFB"/>
    <w:rsid w:val="00D46CB6"/>
    <w:rsid w:val="00D47DCE"/>
    <w:rsid w:val="00D5033A"/>
    <w:rsid w:val="00D5064E"/>
    <w:rsid w:val="00D50AAE"/>
    <w:rsid w:val="00D50BE0"/>
    <w:rsid w:val="00D50E81"/>
    <w:rsid w:val="00D51271"/>
    <w:rsid w:val="00D51AC4"/>
    <w:rsid w:val="00D52331"/>
    <w:rsid w:val="00D52E9F"/>
    <w:rsid w:val="00D536BE"/>
    <w:rsid w:val="00D53B58"/>
    <w:rsid w:val="00D53E4B"/>
    <w:rsid w:val="00D54194"/>
    <w:rsid w:val="00D5482E"/>
    <w:rsid w:val="00D548B3"/>
    <w:rsid w:val="00D54A69"/>
    <w:rsid w:val="00D54DC6"/>
    <w:rsid w:val="00D55489"/>
    <w:rsid w:val="00D55549"/>
    <w:rsid w:val="00D55C0A"/>
    <w:rsid w:val="00D55F26"/>
    <w:rsid w:val="00D56014"/>
    <w:rsid w:val="00D560B8"/>
    <w:rsid w:val="00D57B09"/>
    <w:rsid w:val="00D601E4"/>
    <w:rsid w:val="00D60720"/>
    <w:rsid w:val="00D607D0"/>
    <w:rsid w:val="00D60B9A"/>
    <w:rsid w:val="00D60BEF"/>
    <w:rsid w:val="00D615E8"/>
    <w:rsid w:val="00D61EB2"/>
    <w:rsid w:val="00D6222D"/>
    <w:rsid w:val="00D6236B"/>
    <w:rsid w:val="00D6301F"/>
    <w:rsid w:val="00D63A14"/>
    <w:rsid w:val="00D63E76"/>
    <w:rsid w:val="00D64814"/>
    <w:rsid w:val="00D64FA6"/>
    <w:rsid w:val="00D65C1C"/>
    <w:rsid w:val="00D66102"/>
    <w:rsid w:val="00D66701"/>
    <w:rsid w:val="00D66A23"/>
    <w:rsid w:val="00D679BA"/>
    <w:rsid w:val="00D700EA"/>
    <w:rsid w:val="00D70BCE"/>
    <w:rsid w:val="00D71951"/>
    <w:rsid w:val="00D720B8"/>
    <w:rsid w:val="00D72650"/>
    <w:rsid w:val="00D72AE8"/>
    <w:rsid w:val="00D73CE4"/>
    <w:rsid w:val="00D741FC"/>
    <w:rsid w:val="00D74E84"/>
    <w:rsid w:val="00D75049"/>
    <w:rsid w:val="00D7595D"/>
    <w:rsid w:val="00D75E06"/>
    <w:rsid w:val="00D762E1"/>
    <w:rsid w:val="00D76983"/>
    <w:rsid w:val="00D76D52"/>
    <w:rsid w:val="00D77100"/>
    <w:rsid w:val="00D7768B"/>
    <w:rsid w:val="00D7791E"/>
    <w:rsid w:val="00D77D73"/>
    <w:rsid w:val="00D77FBD"/>
    <w:rsid w:val="00D8047E"/>
    <w:rsid w:val="00D80C2B"/>
    <w:rsid w:val="00D812CC"/>
    <w:rsid w:val="00D8130A"/>
    <w:rsid w:val="00D81834"/>
    <w:rsid w:val="00D81E2E"/>
    <w:rsid w:val="00D82164"/>
    <w:rsid w:val="00D82E43"/>
    <w:rsid w:val="00D830DC"/>
    <w:rsid w:val="00D83929"/>
    <w:rsid w:val="00D83F5E"/>
    <w:rsid w:val="00D84387"/>
    <w:rsid w:val="00D851B5"/>
    <w:rsid w:val="00D857BA"/>
    <w:rsid w:val="00D85C31"/>
    <w:rsid w:val="00D86050"/>
    <w:rsid w:val="00D868E3"/>
    <w:rsid w:val="00D86E6C"/>
    <w:rsid w:val="00D87792"/>
    <w:rsid w:val="00D90040"/>
    <w:rsid w:val="00D9067F"/>
    <w:rsid w:val="00D909DB"/>
    <w:rsid w:val="00D91457"/>
    <w:rsid w:val="00D9190C"/>
    <w:rsid w:val="00D91B08"/>
    <w:rsid w:val="00D91B15"/>
    <w:rsid w:val="00D91D75"/>
    <w:rsid w:val="00D91D99"/>
    <w:rsid w:val="00D924A5"/>
    <w:rsid w:val="00D92555"/>
    <w:rsid w:val="00D925D5"/>
    <w:rsid w:val="00D92DBB"/>
    <w:rsid w:val="00D93104"/>
    <w:rsid w:val="00D933E2"/>
    <w:rsid w:val="00D93D04"/>
    <w:rsid w:val="00D94410"/>
    <w:rsid w:val="00D9462E"/>
    <w:rsid w:val="00D946B2"/>
    <w:rsid w:val="00D9474C"/>
    <w:rsid w:val="00D948CE"/>
    <w:rsid w:val="00D96146"/>
    <w:rsid w:val="00D9674A"/>
    <w:rsid w:val="00D96ACC"/>
    <w:rsid w:val="00D97418"/>
    <w:rsid w:val="00D97939"/>
    <w:rsid w:val="00DA0741"/>
    <w:rsid w:val="00DA07C5"/>
    <w:rsid w:val="00DA089F"/>
    <w:rsid w:val="00DA0D44"/>
    <w:rsid w:val="00DA16A1"/>
    <w:rsid w:val="00DA1816"/>
    <w:rsid w:val="00DA1A71"/>
    <w:rsid w:val="00DA1C96"/>
    <w:rsid w:val="00DA1F4C"/>
    <w:rsid w:val="00DA2351"/>
    <w:rsid w:val="00DA2F52"/>
    <w:rsid w:val="00DA3215"/>
    <w:rsid w:val="00DA346B"/>
    <w:rsid w:val="00DA35BD"/>
    <w:rsid w:val="00DA38DE"/>
    <w:rsid w:val="00DA3CCA"/>
    <w:rsid w:val="00DA4C3A"/>
    <w:rsid w:val="00DA4E1F"/>
    <w:rsid w:val="00DA5DAB"/>
    <w:rsid w:val="00DA694B"/>
    <w:rsid w:val="00DA769D"/>
    <w:rsid w:val="00DA78C1"/>
    <w:rsid w:val="00DA7EC5"/>
    <w:rsid w:val="00DB00E4"/>
    <w:rsid w:val="00DB1ADD"/>
    <w:rsid w:val="00DB1B6F"/>
    <w:rsid w:val="00DB2394"/>
    <w:rsid w:val="00DB24FD"/>
    <w:rsid w:val="00DB2939"/>
    <w:rsid w:val="00DB2F75"/>
    <w:rsid w:val="00DB3C5D"/>
    <w:rsid w:val="00DB3C6D"/>
    <w:rsid w:val="00DB4310"/>
    <w:rsid w:val="00DB4A45"/>
    <w:rsid w:val="00DB4C15"/>
    <w:rsid w:val="00DB5E52"/>
    <w:rsid w:val="00DB652A"/>
    <w:rsid w:val="00DB7910"/>
    <w:rsid w:val="00DC0959"/>
    <w:rsid w:val="00DC0E9C"/>
    <w:rsid w:val="00DC16A4"/>
    <w:rsid w:val="00DC17FD"/>
    <w:rsid w:val="00DC1800"/>
    <w:rsid w:val="00DC213D"/>
    <w:rsid w:val="00DC2D18"/>
    <w:rsid w:val="00DC2EB8"/>
    <w:rsid w:val="00DC36C8"/>
    <w:rsid w:val="00DC3BEB"/>
    <w:rsid w:val="00DC40AC"/>
    <w:rsid w:val="00DC4541"/>
    <w:rsid w:val="00DC5FBB"/>
    <w:rsid w:val="00DC6179"/>
    <w:rsid w:val="00DC7F12"/>
    <w:rsid w:val="00DD05B5"/>
    <w:rsid w:val="00DD0D2A"/>
    <w:rsid w:val="00DD0D94"/>
    <w:rsid w:val="00DD12E6"/>
    <w:rsid w:val="00DD15B5"/>
    <w:rsid w:val="00DD16A1"/>
    <w:rsid w:val="00DD25E8"/>
    <w:rsid w:val="00DD2DA7"/>
    <w:rsid w:val="00DD2E38"/>
    <w:rsid w:val="00DD3EDD"/>
    <w:rsid w:val="00DD3EDF"/>
    <w:rsid w:val="00DD4F67"/>
    <w:rsid w:val="00DD5E2C"/>
    <w:rsid w:val="00DD61CA"/>
    <w:rsid w:val="00DD705E"/>
    <w:rsid w:val="00DD7E15"/>
    <w:rsid w:val="00DD7E5E"/>
    <w:rsid w:val="00DE009D"/>
    <w:rsid w:val="00DE0D9E"/>
    <w:rsid w:val="00DE1183"/>
    <w:rsid w:val="00DE1BED"/>
    <w:rsid w:val="00DE1F44"/>
    <w:rsid w:val="00DE200B"/>
    <w:rsid w:val="00DE332E"/>
    <w:rsid w:val="00DE3763"/>
    <w:rsid w:val="00DE3B32"/>
    <w:rsid w:val="00DE3C0C"/>
    <w:rsid w:val="00DE437C"/>
    <w:rsid w:val="00DE5625"/>
    <w:rsid w:val="00DE5B5C"/>
    <w:rsid w:val="00DE64DF"/>
    <w:rsid w:val="00DE674F"/>
    <w:rsid w:val="00DE68B3"/>
    <w:rsid w:val="00DE68E7"/>
    <w:rsid w:val="00DE6993"/>
    <w:rsid w:val="00DE6EA2"/>
    <w:rsid w:val="00DE767B"/>
    <w:rsid w:val="00DE76E8"/>
    <w:rsid w:val="00DE7B12"/>
    <w:rsid w:val="00DF0290"/>
    <w:rsid w:val="00DF0C9B"/>
    <w:rsid w:val="00DF0FD2"/>
    <w:rsid w:val="00DF13D6"/>
    <w:rsid w:val="00DF2369"/>
    <w:rsid w:val="00DF25D4"/>
    <w:rsid w:val="00DF2926"/>
    <w:rsid w:val="00DF2C17"/>
    <w:rsid w:val="00DF2D5E"/>
    <w:rsid w:val="00DF307D"/>
    <w:rsid w:val="00DF3CE2"/>
    <w:rsid w:val="00DF4645"/>
    <w:rsid w:val="00DF4C16"/>
    <w:rsid w:val="00DF5016"/>
    <w:rsid w:val="00DF5428"/>
    <w:rsid w:val="00DF5808"/>
    <w:rsid w:val="00DF5A00"/>
    <w:rsid w:val="00DF6D62"/>
    <w:rsid w:val="00DF709B"/>
    <w:rsid w:val="00DF713B"/>
    <w:rsid w:val="00DF730C"/>
    <w:rsid w:val="00DF73E7"/>
    <w:rsid w:val="00DF7787"/>
    <w:rsid w:val="00E00AD4"/>
    <w:rsid w:val="00E0123F"/>
    <w:rsid w:val="00E0188C"/>
    <w:rsid w:val="00E027BA"/>
    <w:rsid w:val="00E0294A"/>
    <w:rsid w:val="00E03730"/>
    <w:rsid w:val="00E0380E"/>
    <w:rsid w:val="00E03E6B"/>
    <w:rsid w:val="00E04253"/>
    <w:rsid w:val="00E0493C"/>
    <w:rsid w:val="00E04BA4"/>
    <w:rsid w:val="00E05366"/>
    <w:rsid w:val="00E0594F"/>
    <w:rsid w:val="00E05989"/>
    <w:rsid w:val="00E0634B"/>
    <w:rsid w:val="00E06EE9"/>
    <w:rsid w:val="00E076CF"/>
    <w:rsid w:val="00E07C55"/>
    <w:rsid w:val="00E07D77"/>
    <w:rsid w:val="00E07F2A"/>
    <w:rsid w:val="00E10AB2"/>
    <w:rsid w:val="00E10ADE"/>
    <w:rsid w:val="00E10B0C"/>
    <w:rsid w:val="00E112B1"/>
    <w:rsid w:val="00E114FF"/>
    <w:rsid w:val="00E118B7"/>
    <w:rsid w:val="00E11B21"/>
    <w:rsid w:val="00E12D41"/>
    <w:rsid w:val="00E12F25"/>
    <w:rsid w:val="00E133D0"/>
    <w:rsid w:val="00E1416B"/>
    <w:rsid w:val="00E149C7"/>
    <w:rsid w:val="00E14F91"/>
    <w:rsid w:val="00E162F7"/>
    <w:rsid w:val="00E16EEF"/>
    <w:rsid w:val="00E17641"/>
    <w:rsid w:val="00E17C52"/>
    <w:rsid w:val="00E17FCB"/>
    <w:rsid w:val="00E21201"/>
    <w:rsid w:val="00E21961"/>
    <w:rsid w:val="00E21DBA"/>
    <w:rsid w:val="00E22C86"/>
    <w:rsid w:val="00E22D32"/>
    <w:rsid w:val="00E23BEF"/>
    <w:rsid w:val="00E23CDF"/>
    <w:rsid w:val="00E241BA"/>
    <w:rsid w:val="00E24EB7"/>
    <w:rsid w:val="00E25D91"/>
    <w:rsid w:val="00E261A9"/>
    <w:rsid w:val="00E2654C"/>
    <w:rsid w:val="00E2658B"/>
    <w:rsid w:val="00E27790"/>
    <w:rsid w:val="00E27D71"/>
    <w:rsid w:val="00E30361"/>
    <w:rsid w:val="00E30491"/>
    <w:rsid w:val="00E30DF2"/>
    <w:rsid w:val="00E30F4A"/>
    <w:rsid w:val="00E3130E"/>
    <w:rsid w:val="00E317A9"/>
    <w:rsid w:val="00E31C27"/>
    <w:rsid w:val="00E32DC8"/>
    <w:rsid w:val="00E342E1"/>
    <w:rsid w:val="00E34AFE"/>
    <w:rsid w:val="00E34C1C"/>
    <w:rsid w:val="00E356E5"/>
    <w:rsid w:val="00E35756"/>
    <w:rsid w:val="00E36E48"/>
    <w:rsid w:val="00E36FB4"/>
    <w:rsid w:val="00E37009"/>
    <w:rsid w:val="00E37A3A"/>
    <w:rsid w:val="00E37B62"/>
    <w:rsid w:val="00E37B67"/>
    <w:rsid w:val="00E37DEB"/>
    <w:rsid w:val="00E37EE2"/>
    <w:rsid w:val="00E37FEF"/>
    <w:rsid w:val="00E415DE"/>
    <w:rsid w:val="00E42614"/>
    <w:rsid w:val="00E42671"/>
    <w:rsid w:val="00E436D0"/>
    <w:rsid w:val="00E44021"/>
    <w:rsid w:val="00E449FE"/>
    <w:rsid w:val="00E44D20"/>
    <w:rsid w:val="00E45BCE"/>
    <w:rsid w:val="00E464C7"/>
    <w:rsid w:val="00E465ED"/>
    <w:rsid w:val="00E47320"/>
    <w:rsid w:val="00E47617"/>
    <w:rsid w:val="00E47C14"/>
    <w:rsid w:val="00E502A7"/>
    <w:rsid w:val="00E50E4B"/>
    <w:rsid w:val="00E51055"/>
    <w:rsid w:val="00E51F81"/>
    <w:rsid w:val="00E52053"/>
    <w:rsid w:val="00E525D4"/>
    <w:rsid w:val="00E5273E"/>
    <w:rsid w:val="00E52F51"/>
    <w:rsid w:val="00E5343B"/>
    <w:rsid w:val="00E53455"/>
    <w:rsid w:val="00E54965"/>
    <w:rsid w:val="00E54C62"/>
    <w:rsid w:val="00E54FAB"/>
    <w:rsid w:val="00E55031"/>
    <w:rsid w:val="00E5629E"/>
    <w:rsid w:val="00E568D7"/>
    <w:rsid w:val="00E57304"/>
    <w:rsid w:val="00E57697"/>
    <w:rsid w:val="00E578CC"/>
    <w:rsid w:val="00E60619"/>
    <w:rsid w:val="00E60623"/>
    <w:rsid w:val="00E609B9"/>
    <w:rsid w:val="00E61531"/>
    <w:rsid w:val="00E616B4"/>
    <w:rsid w:val="00E617B9"/>
    <w:rsid w:val="00E61B9D"/>
    <w:rsid w:val="00E61DC8"/>
    <w:rsid w:val="00E61FF3"/>
    <w:rsid w:val="00E62505"/>
    <w:rsid w:val="00E62566"/>
    <w:rsid w:val="00E629DC"/>
    <w:rsid w:val="00E62C3C"/>
    <w:rsid w:val="00E62D82"/>
    <w:rsid w:val="00E631B2"/>
    <w:rsid w:val="00E63DFF"/>
    <w:rsid w:val="00E63E03"/>
    <w:rsid w:val="00E64562"/>
    <w:rsid w:val="00E64CBF"/>
    <w:rsid w:val="00E64E4E"/>
    <w:rsid w:val="00E65A66"/>
    <w:rsid w:val="00E65D51"/>
    <w:rsid w:val="00E661EC"/>
    <w:rsid w:val="00E661F9"/>
    <w:rsid w:val="00E66280"/>
    <w:rsid w:val="00E663EC"/>
    <w:rsid w:val="00E6653E"/>
    <w:rsid w:val="00E66A75"/>
    <w:rsid w:val="00E66B3E"/>
    <w:rsid w:val="00E67037"/>
    <w:rsid w:val="00E670DB"/>
    <w:rsid w:val="00E674C1"/>
    <w:rsid w:val="00E67917"/>
    <w:rsid w:val="00E67C38"/>
    <w:rsid w:val="00E708F6"/>
    <w:rsid w:val="00E70A58"/>
    <w:rsid w:val="00E70B43"/>
    <w:rsid w:val="00E71772"/>
    <w:rsid w:val="00E71B59"/>
    <w:rsid w:val="00E72025"/>
    <w:rsid w:val="00E72FB7"/>
    <w:rsid w:val="00E72FD0"/>
    <w:rsid w:val="00E74E6B"/>
    <w:rsid w:val="00E74F60"/>
    <w:rsid w:val="00E75544"/>
    <w:rsid w:val="00E75852"/>
    <w:rsid w:val="00E75946"/>
    <w:rsid w:val="00E7654D"/>
    <w:rsid w:val="00E77180"/>
    <w:rsid w:val="00E77D79"/>
    <w:rsid w:val="00E801E6"/>
    <w:rsid w:val="00E80AB3"/>
    <w:rsid w:val="00E8125B"/>
    <w:rsid w:val="00E81B74"/>
    <w:rsid w:val="00E8200B"/>
    <w:rsid w:val="00E820C4"/>
    <w:rsid w:val="00E825E4"/>
    <w:rsid w:val="00E8299C"/>
    <w:rsid w:val="00E836AD"/>
    <w:rsid w:val="00E849CF"/>
    <w:rsid w:val="00E84EFE"/>
    <w:rsid w:val="00E852EA"/>
    <w:rsid w:val="00E856D3"/>
    <w:rsid w:val="00E85AA2"/>
    <w:rsid w:val="00E85E65"/>
    <w:rsid w:val="00E866FE"/>
    <w:rsid w:val="00E8699F"/>
    <w:rsid w:val="00E8700E"/>
    <w:rsid w:val="00E909D6"/>
    <w:rsid w:val="00E91032"/>
    <w:rsid w:val="00E91D09"/>
    <w:rsid w:val="00E9257F"/>
    <w:rsid w:val="00E9377B"/>
    <w:rsid w:val="00E93F1D"/>
    <w:rsid w:val="00E9510F"/>
    <w:rsid w:val="00E95740"/>
    <w:rsid w:val="00E9597D"/>
    <w:rsid w:val="00E95EEB"/>
    <w:rsid w:val="00E97084"/>
    <w:rsid w:val="00E971C1"/>
    <w:rsid w:val="00E97C5A"/>
    <w:rsid w:val="00EA0124"/>
    <w:rsid w:val="00EA014A"/>
    <w:rsid w:val="00EA03E2"/>
    <w:rsid w:val="00EA0575"/>
    <w:rsid w:val="00EA0A3F"/>
    <w:rsid w:val="00EA0CBB"/>
    <w:rsid w:val="00EA1332"/>
    <w:rsid w:val="00EA1417"/>
    <w:rsid w:val="00EA1ABB"/>
    <w:rsid w:val="00EA1B48"/>
    <w:rsid w:val="00EA20EB"/>
    <w:rsid w:val="00EA25E2"/>
    <w:rsid w:val="00EA2EA4"/>
    <w:rsid w:val="00EA2FD3"/>
    <w:rsid w:val="00EA3047"/>
    <w:rsid w:val="00EA3953"/>
    <w:rsid w:val="00EA3B3D"/>
    <w:rsid w:val="00EA4E8A"/>
    <w:rsid w:val="00EA57D1"/>
    <w:rsid w:val="00EA5C0B"/>
    <w:rsid w:val="00EA62EE"/>
    <w:rsid w:val="00EA62F4"/>
    <w:rsid w:val="00EA7CB5"/>
    <w:rsid w:val="00EB0385"/>
    <w:rsid w:val="00EB04EA"/>
    <w:rsid w:val="00EB0972"/>
    <w:rsid w:val="00EB0B98"/>
    <w:rsid w:val="00EB0D36"/>
    <w:rsid w:val="00EB0D72"/>
    <w:rsid w:val="00EB1291"/>
    <w:rsid w:val="00EB1324"/>
    <w:rsid w:val="00EB1406"/>
    <w:rsid w:val="00EB1CCD"/>
    <w:rsid w:val="00EB1FAE"/>
    <w:rsid w:val="00EB2107"/>
    <w:rsid w:val="00EB21B9"/>
    <w:rsid w:val="00EB357B"/>
    <w:rsid w:val="00EB43C6"/>
    <w:rsid w:val="00EB5DC0"/>
    <w:rsid w:val="00EB636B"/>
    <w:rsid w:val="00EB6F86"/>
    <w:rsid w:val="00EB7179"/>
    <w:rsid w:val="00EB7687"/>
    <w:rsid w:val="00EB770D"/>
    <w:rsid w:val="00EB78FE"/>
    <w:rsid w:val="00EC0530"/>
    <w:rsid w:val="00EC05B2"/>
    <w:rsid w:val="00EC0A16"/>
    <w:rsid w:val="00EC0BAB"/>
    <w:rsid w:val="00EC0FC0"/>
    <w:rsid w:val="00EC1364"/>
    <w:rsid w:val="00EC1D86"/>
    <w:rsid w:val="00EC229D"/>
    <w:rsid w:val="00EC2657"/>
    <w:rsid w:val="00EC2EA7"/>
    <w:rsid w:val="00EC31C4"/>
    <w:rsid w:val="00EC3473"/>
    <w:rsid w:val="00EC3E9D"/>
    <w:rsid w:val="00EC3EB2"/>
    <w:rsid w:val="00EC41B0"/>
    <w:rsid w:val="00EC495A"/>
    <w:rsid w:val="00EC4C5D"/>
    <w:rsid w:val="00EC5562"/>
    <w:rsid w:val="00EC5790"/>
    <w:rsid w:val="00EC594C"/>
    <w:rsid w:val="00EC6778"/>
    <w:rsid w:val="00EC6F9D"/>
    <w:rsid w:val="00EC7492"/>
    <w:rsid w:val="00EC7648"/>
    <w:rsid w:val="00ED0837"/>
    <w:rsid w:val="00ED1818"/>
    <w:rsid w:val="00ED1897"/>
    <w:rsid w:val="00ED1AD6"/>
    <w:rsid w:val="00ED1AF3"/>
    <w:rsid w:val="00ED1D8E"/>
    <w:rsid w:val="00ED29B8"/>
    <w:rsid w:val="00ED2B8C"/>
    <w:rsid w:val="00ED2CA5"/>
    <w:rsid w:val="00ED3A70"/>
    <w:rsid w:val="00ED3EB1"/>
    <w:rsid w:val="00ED44BA"/>
    <w:rsid w:val="00ED44FC"/>
    <w:rsid w:val="00ED4744"/>
    <w:rsid w:val="00ED547A"/>
    <w:rsid w:val="00ED5598"/>
    <w:rsid w:val="00ED64D5"/>
    <w:rsid w:val="00ED6844"/>
    <w:rsid w:val="00ED7106"/>
    <w:rsid w:val="00ED76BD"/>
    <w:rsid w:val="00ED787F"/>
    <w:rsid w:val="00ED7C4B"/>
    <w:rsid w:val="00ED7DF5"/>
    <w:rsid w:val="00ED7FA7"/>
    <w:rsid w:val="00EE0217"/>
    <w:rsid w:val="00EE08A3"/>
    <w:rsid w:val="00EE0F87"/>
    <w:rsid w:val="00EE1532"/>
    <w:rsid w:val="00EE1A49"/>
    <w:rsid w:val="00EE1B26"/>
    <w:rsid w:val="00EE2C99"/>
    <w:rsid w:val="00EE3101"/>
    <w:rsid w:val="00EE3264"/>
    <w:rsid w:val="00EE4477"/>
    <w:rsid w:val="00EE46D5"/>
    <w:rsid w:val="00EE554C"/>
    <w:rsid w:val="00EE5574"/>
    <w:rsid w:val="00EE605A"/>
    <w:rsid w:val="00EE7649"/>
    <w:rsid w:val="00EE7D3D"/>
    <w:rsid w:val="00EF0407"/>
    <w:rsid w:val="00EF0775"/>
    <w:rsid w:val="00EF0F75"/>
    <w:rsid w:val="00EF1A00"/>
    <w:rsid w:val="00EF340D"/>
    <w:rsid w:val="00EF3880"/>
    <w:rsid w:val="00EF4684"/>
    <w:rsid w:val="00EF59BF"/>
    <w:rsid w:val="00EF59CE"/>
    <w:rsid w:val="00EF5AD4"/>
    <w:rsid w:val="00EF6621"/>
    <w:rsid w:val="00EF69B0"/>
    <w:rsid w:val="00EF72FA"/>
    <w:rsid w:val="00EF756F"/>
    <w:rsid w:val="00EF7B50"/>
    <w:rsid w:val="00F0057D"/>
    <w:rsid w:val="00F009D9"/>
    <w:rsid w:val="00F00F60"/>
    <w:rsid w:val="00F00F77"/>
    <w:rsid w:val="00F0160C"/>
    <w:rsid w:val="00F02607"/>
    <w:rsid w:val="00F028DA"/>
    <w:rsid w:val="00F02991"/>
    <w:rsid w:val="00F02A11"/>
    <w:rsid w:val="00F02CED"/>
    <w:rsid w:val="00F0334E"/>
    <w:rsid w:val="00F03E1C"/>
    <w:rsid w:val="00F0486C"/>
    <w:rsid w:val="00F048BD"/>
    <w:rsid w:val="00F04AE7"/>
    <w:rsid w:val="00F05121"/>
    <w:rsid w:val="00F05727"/>
    <w:rsid w:val="00F05AD2"/>
    <w:rsid w:val="00F05CBC"/>
    <w:rsid w:val="00F06B28"/>
    <w:rsid w:val="00F06C31"/>
    <w:rsid w:val="00F06D5F"/>
    <w:rsid w:val="00F06D7E"/>
    <w:rsid w:val="00F06F00"/>
    <w:rsid w:val="00F1012D"/>
    <w:rsid w:val="00F101A4"/>
    <w:rsid w:val="00F11199"/>
    <w:rsid w:val="00F112BB"/>
    <w:rsid w:val="00F11BB8"/>
    <w:rsid w:val="00F125E6"/>
    <w:rsid w:val="00F126CF"/>
    <w:rsid w:val="00F132BC"/>
    <w:rsid w:val="00F1357F"/>
    <w:rsid w:val="00F13FB9"/>
    <w:rsid w:val="00F14708"/>
    <w:rsid w:val="00F1500C"/>
    <w:rsid w:val="00F1505D"/>
    <w:rsid w:val="00F157E6"/>
    <w:rsid w:val="00F1630B"/>
    <w:rsid w:val="00F16470"/>
    <w:rsid w:val="00F164AE"/>
    <w:rsid w:val="00F169D3"/>
    <w:rsid w:val="00F172DB"/>
    <w:rsid w:val="00F17922"/>
    <w:rsid w:val="00F2092F"/>
    <w:rsid w:val="00F20C3F"/>
    <w:rsid w:val="00F21BD6"/>
    <w:rsid w:val="00F21C54"/>
    <w:rsid w:val="00F22538"/>
    <w:rsid w:val="00F225B6"/>
    <w:rsid w:val="00F2328A"/>
    <w:rsid w:val="00F23412"/>
    <w:rsid w:val="00F23CC5"/>
    <w:rsid w:val="00F24048"/>
    <w:rsid w:val="00F252DD"/>
    <w:rsid w:val="00F25581"/>
    <w:rsid w:val="00F25D87"/>
    <w:rsid w:val="00F2609E"/>
    <w:rsid w:val="00F26594"/>
    <w:rsid w:val="00F2677A"/>
    <w:rsid w:val="00F26BB6"/>
    <w:rsid w:val="00F30A84"/>
    <w:rsid w:val="00F31FE7"/>
    <w:rsid w:val="00F321EF"/>
    <w:rsid w:val="00F3279F"/>
    <w:rsid w:val="00F328E3"/>
    <w:rsid w:val="00F32FCE"/>
    <w:rsid w:val="00F333E3"/>
    <w:rsid w:val="00F3369E"/>
    <w:rsid w:val="00F3388B"/>
    <w:rsid w:val="00F34351"/>
    <w:rsid w:val="00F34FA4"/>
    <w:rsid w:val="00F35D52"/>
    <w:rsid w:val="00F373F7"/>
    <w:rsid w:val="00F37592"/>
    <w:rsid w:val="00F37CCC"/>
    <w:rsid w:val="00F37E6F"/>
    <w:rsid w:val="00F4059C"/>
    <w:rsid w:val="00F40FD0"/>
    <w:rsid w:val="00F411B3"/>
    <w:rsid w:val="00F41618"/>
    <w:rsid w:val="00F41D3A"/>
    <w:rsid w:val="00F42CC7"/>
    <w:rsid w:val="00F432C0"/>
    <w:rsid w:val="00F4331E"/>
    <w:rsid w:val="00F43D8B"/>
    <w:rsid w:val="00F44073"/>
    <w:rsid w:val="00F444E8"/>
    <w:rsid w:val="00F44D15"/>
    <w:rsid w:val="00F44D37"/>
    <w:rsid w:val="00F45D5A"/>
    <w:rsid w:val="00F464CA"/>
    <w:rsid w:val="00F47DAC"/>
    <w:rsid w:val="00F47DD6"/>
    <w:rsid w:val="00F51255"/>
    <w:rsid w:val="00F51982"/>
    <w:rsid w:val="00F51D8A"/>
    <w:rsid w:val="00F523E1"/>
    <w:rsid w:val="00F52509"/>
    <w:rsid w:val="00F53ABC"/>
    <w:rsid w:val="00F53C3C"/>
    <w:rsid w:val="00F5492B"/>
    <w:rsid w:val="00F54AAA"/>
    <w:rsid w:val="00F54E16"/>
    <w:rsid w:val="00F55039"/>
    <w:rsid w:val="00F55520"/>
    <w:rsid w:val="00F55CBB"/>
    <w:rsid w:val="00F55F9A"/>
    <w:rsid w:val="00F5663F"/>
    <w:rsid w:val="00F5672F"/>
    <w:rsid w:val="00F56FB5"/>
    <w:rsid w:val="00F57AE6"/>
    <w:rsid w:val="00F601A5"/>
    <w:rsid w:val="00F62613"/>
    <w:rsid w:val="00F62A6D"/>
    <w:rsid w:val="00F63269"/>
    <w:rsid w:val="00F635EC"/>
    <w:rsid w:val="00F64AAA"/>
    <w:rsid w:val="00F64EFF"/>
    <w:rsid w:val="00F650BF"/>
    <w:rsid w:val="00F6520B"/>
    <w:rsid w:val="00F6590A"/>
    <w:rsid w:val="00F65D24"/>
    <w:rsid w:val="00F661D3"/>
    <w:rsid w:val="00F66C7E"/>
    <w:rsid w:val="00F66E77"/>
    <w:rsid w:val="00F678E3"/>
    <w:rsid w:val="00F7004F"/>
    <w:rsid w:val="00F707C0"/>
    <w:rsid w:val="00F70A11"/>
    <w:rsid w:val="00F710D7"/>
    <w:rsid w:val="00F71262"/>
    <w:rsid w:val="00F7139E"/>
    <w:rsid w:val="00F7186B"/>
    <w:rsid w:val="00F723E3"/>
    <w:rsid w:val="00F72CFB"/>
    <w:rsid w:val="00F73873"/>
    <w:rsid w:val="00F739ED"/>
    <w:rsid w:val="00F73F47"/>
    <w:rsid w:val="00F74250"/>
    <w:rsid w:val="00F746D4"/>
    <w:rsid w:val="00F749BC"/>
    <w:rsid w:val="00F74C0A"/>
    <w:rsid w:val="00F74C0C"/>
    <w:rsid w:val="00F74E43"/>
    <w:rsid w:val="00F74F54"/>
    <w:rsid w:val="00F7541C"/>
    <w:rsid w:val="00F7594E"/>
    <w:rsid w:val="00F75DFC"/>
    <w:rsid w:val="00F76116"/>
    <w:rsid w:val="00F76220"/>
    <w:rsid w:val="00F76487"/>
    <w:rsid w:val="00F775F3"/>
    <w:rsid w:val="00F778D7"/>
    <w:rsid w:val="00F77BE9"/>
    <w:rsid w:val="00F8031E"/>
    <w:rsid w:val="00F80A7D"/>
    <w:rsid w:val="00F81552"/>
    <w:rsid w:val="00F81B2B"/>
    <w:rsid w:val="00F81F77"/>
    <w:rsid w:val="00F82079"/>
    <w:rsid w:val="00F82904"/>
    <w:rsid w:val="00F82BC7"/>
    <w:rsid w:val="00F82C4A"/>
    <w:rsid w:val="00F8300B"/>
    <w:rsid w:val="00F8381E"/>
    <w:rsid w:val="00F839D9"/>
    <w:rsid w:val="00F8431E"/>
    <w:rsid w:val="00F84761"/>
    <w:rsid w:val="00F8491E"/>
    <w:rsid w:val="00F84EF7"/>
    <w:rsid w:val="00F85194"/>
    <w:rsid w:val="00F856E2"/>
    <w:rsid w:val="00F85D2E"/>
    <w:rsid w:val="00F865E6"/>
    <w:rsid w:val="00F86F5F"/>
    <w:rsid w:val="00F8737B"/>
    <w:rsid w:val="00F876C3"/>
    <w:rsid w:val="00F908C2"/>
    <w:rsid w:val="00F90C21"/>
    <w:rsid w:val="00F910E6"/>
    <w:rsid w:val="00F91589"/>
    <w:rsid w:val="00F92478"/>
    <w:rsid w:val="00F92990"/>
    <w:rsid w:val="00F9341B"/>
    <w:rsid w:val="00F93E2F"/>
    <w:rsid w:val="00F93E40"/>
    <w:rsid w:val="00F94053"/>
    <w:rsid w:val="00F94A2C"/>
    <w:rsid w:val="00F94A7C"/>
    <w:rsid w:val="00F94F5D"/>
    <w:rsid w:val="00F959FF"/>
    <w:rsid w:val="00F95E6F"/>
    <w:rsid w:val="00F96C7F"/>
    <w:rsid w:val="00FA015B"/>
    <w:rsid w:val="00FA0558"/>
    <w:rsid w:val="00FA0DED"/>
    <w:rsid w:val="00FA1255"/>
    <w:rsid w:val="00FA15FC"/>
    <w:rsid w:val="00FA1AF2"/>
    <w:rsid w:val="00FA1C58"/>
    <w:rsid w:val="00FA1CD6"/>
    <w:rsid w:val="00FA27CC"/>
    <w:rsid w:val="00FA286D"/>
    <w:rsid w:val="00FA3789"/>
    <w:rsid w:val="00FA38B4"/>
    <w:rsid w:val="00FA3FB4"/>
    <w:rsid w:val="00FA414D"/>
    <w:rsid w:val="00FA4426"/>
    <w:rsid w:val="00FA486E"/>
    <w:rsid w:val="00FA4C19"/>
    <w:rsid w:val="00FA4F8A"/>
    <w:rsid w:val="00FA5740"/>
    <w:rsid w:val="00FA5D61"/>
    <w:rsid w:val="00FA605D"/>
    <w:rsid w:val="00FA618F"/>
    <w:rsid w:val="00FB0713"/>
    <w:rsid w:val="00FB237F"/>
    <w:rsid w:val="00FB3036"/>
    <w:rsid w:val="00FB3039"/>
    <w:rsid w:val="00FB54E4"/>
    <w:rsid w:val="00FB5C08"/>
    <w:rsid w:val="00FB693E"/>
    <w:rsid w:val="00FB77EC"/>
    <w:rsid w:val="00FC0025"/>
    <w:rsid w:val="00FC054B"/>
    <w:rsid w:val="00FC0B03"/>
    <w:rsid w:val="00FC0BA5"/>
    <w:rsid w:val="00FC0FD3"/>
    <w:rsid w:val="00FC1F2C"/>
    <w:rsid w:val="00FC2109"/>
    <w:rsid w:val="00FC2C39"/>
    <w:rsid w:val="00FC2EBD"/>
    <w:rsid w:val="00FC37D3"/>
    <w:rsid w:val="00FC3C3F"/>
    <w:rsid w:val="00FC3C96"/>
    <w:rsid w:val="00FC3D4F"/>
    <w:rsid w:val="00FC3F10"/>
    <w:rsid w:val="00FC3FA8"/>
    <w:rsid w:val="00FC417F"/>
    <w:rsid w:val="00FC5859"/>
    <w:rsid w:val="00FC64E7"/>
    <w:rsid w:val="00FC64F5"/>
    <w:rsid w:val="00FC670E"/>
    <w:rsid w:val="00FC6B23"/>
    <w:rsid w:val="00FC78C0"/>
    <w:rsid w:val="00FC7B9B"/>
    <w:rsid w:val="00FC7E2B"/>
    <w:rsid w:val="00FD09B2"/>
    <w:rsid w:val="00FD09BA"/>
    <w:rsid w:val="00FD09C0"/>
    <w:rsid w:val="00FD0C51"/>
    <w:rsid w:val="00FD2521"/>
    <w:rsid w:val="00FD2641"/>
    <w:rsid w:val="00FD2FB3"/>
    <w:rsid w:val="00FD6257"/>
    <w:rsid w:val="00FD72E5"/>
    <w:rsid w:val="00FD7454"/>
    <w:rsid w:val="00FD75B8"/>
    <w:rsid w:val="00FD7890"/>
    <w:rsid w:val="00FD7BED"/>
    <w:rsid w:val="00FD7F1C"/>
    <w:rsid w:val="00FE0673"/>
    <w:rsid w:val="00FE0725"/>
    <w:rsid w:val="00FE08FF"/>
    <w:rsid w:val="00FE1157"/>
    <w:rsid w:val="00FE13AA"/>
    <w:rsid w:val="00FE155C"/>
    <w:rsid w:val="00FE1803"/>
    <w:rsid w:val="00FE1C0B"/>
    <w:rsid w:val="00FE2356"/>
    <w:rsid w:val="00FE2910"/>
    <w:rsid w:val="00FE2BAE"/>
    <w:rsid w:val="00FE358C"/>
    <w:rsid w:val="00FE3B44"/>
    <w:rsid w:val="00FE48D5"/>
    <w:rsid w:val="00FE4E3B"/>
    <w:rsid w:val="00FE4EC1"/>
    <w:rsid w:val="00FE531F"/>
    <w:rsid w:val="00FE53B5"/>
    <w:rsid w:val="00FE5A05"/>
    <w:rsid w:val="00FE681B"/>
    <w:rsid w:val="00FE6EF4"/>
    <w:rsid w:val="00FE6F13"/>
    <w:rsid w:val="00FE76C7"/>
    <w:rsid w:val="00FE7865"/>
    <w:rsid w:val="00FE7A93"/>
    <w:rsid w:val="00FF076B"/>
    <w:rsid w:val="00FF1CF2"/>
    <w:rsid w:val="00FF286D"/>
    <w:rsid w:val="00FF2E0D"/>
    <w:rsid w:val="00FF2E9C"/>
    <w:rsid w:val="00FF4A0C"/>
    <w:rsid w:val="00FF4DE6"/>
    <w:rsid w:val="00FF5082"/>
    <w:rsid w:val="00FF525C"/>
    <w:rsid w:val="00FF563B"/>
    <w:rsid w:val="00FF5921"/>
    <w:rsid w:val="00FF64EC"/>
    <w:rsid w:val="00FF6F98"/>
    <w:rsid w:val="00FF7B39"/>
    <w:rsid w:val="00FF7C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B06C"/>
  <w15:chartTrackingRefBased/>
  <w15:docId w15:val="{5260C9CB-4DDA-4985-9045-D2675EF8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56"/>
    <w:pPr>
      <w:bidi/>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B56"/>
  </w:style>
  <w:style w:type="paragraph" w:styleId="Footer">
    <w:name w:val="footer"/>
    <w:basedOn w:val="Normal"/>
    <w:link w:val="FooterChar"/>
    <w:uiPriority w:val="99"/>
    <w:unhideWhenUsed/>
    <w:rsid w:val="006F0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0B56"/>
  </w:style>
  <w:style w:type="paragraph" w:styleId="ListParagraph">
    <w:name w:val="List Paragraph"/>
    <w:basedOn w:val="Normal"/>
    <w:link w:val="ListParagraphChar"/>
    <w:uiPriority w:val="34"/>
    <w:qFormat/>
    <w:rsid w:val="006F0B56"/>
    <w:pPr>
      <w:ind w:left="720"/>
      <w:contextualSpacing/>
    </w:pPr>
  </w:style>
  <w:style w:type="paragraph" w:styleId="NoSpacing">
    <w:name w:val="No Spacing"/>
    <w:uiPriority w:val="1"/>
    <w:qFormat/>
    <w:rsid w:val="009A6AAD"/>
    <w:pPr>
      <w:bidi/>
      <w:spacing w:after="0" w:line="240" w:lineRule="auto"/>
    </w:pPr>
    <w:rPr>
      <w:rFonts w:asciiTheme="minorHAnsi" w:hAnsiTheme="minorHAnsi" w:cstheme="minorBidi"/>
      <w:sz w:val="22"/>
      <w:szCs w:val="22"/>
    </w:rPr>
  </w:style>
  <w:style w:type="table" w:styleId="TableGrid">
    <w:name w:val="Table Grid"/>
    <w:basedOn w:val="TableNormal"/>
    <w:uiPriority w:val="59"/>
    <w:rsid w:val="0061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106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B1218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43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2543E"/>
    <w:rPr>
      <w:rFonts w:ascii="Tahoma" w:hAnsi="Tahoma" w:cs="Tahoma"/>
      <w:sz w:val="18"/>
      <w:szCs w:val="18"/>
    </w:rPr>
  </w:style>
  <w:style w:type="character" w:customStyle="1" w:styleId="ListParagraphChar">
    <w:name w:val="List Paragraph Char"/>
    <w:basedOn w:val="DefaultParagraphFont"/>
    <w:link w:val="ListParagraph"/>
    <w:uiPriority w:val="34"/>
    <w:locked/>
    <w:rsid w:val="009A3797"/>
    <w:rPr>
      <w:rFonts w:asciiTheme="minorHAnsi" w:hAnsiTheme="minorHAnsi" w:cstheme="minorBidi"/>
      <w:sz w:val="22"/>
      <w:szCs w:val="22"/>
    </w:rPr>
  </w:style>
  <w:style w:type="paragraph" w:customStyle="1" w:styleId="a">
    <w:name w:val="תוכן השיעור"/>
    <w:basedOn w:val="Normal"/>
    <w:link w:val="Char"/>
    <w:qFormat/>
    <w:rsid w:val="00A538F2"/>
    <w:pPr>
      <w:spacing w:after="200" w:line="276" w:lineRule="auto"/>
      <w:jc w:val="both"/>
    </w:pPr>
    <w:rPr>
      <w:rFonts w:cs="David"/>
      <w:sz w:val="24"/>
      <w:szCs w:val="24"/>
    </w:rPr>
  </w:style>
  <w:style w:type="character" w:customStyle="1" w:styleId="Char">
    <w:name w:val="תוכן השיעור Char"/>
    <w:basedOn w:val="DefaultParagraphFont"/>
    <w:link w:val="a"/>
    <w:rsid w:val="00A538F2"/>
    <w:rPr>
      <w:rFonts w:asciiTheme="minorHAnsi" w:hAnsiTheme="minorHAnsi"/>
    </w:rPr>
  </w:style>
  <w:style w:type="paragraph" w:customStyle="1" w:styleId="a0">
    <w:name w:val="חקיקה"/>
    <w:basedOn w:val="a"/>
    <w:link w:val="Char0"/>
    <w:qFormat/>
    <w:rsid w:val="00064253"/>
    <w:pPr>
      <w:spacing w:line="360" w:lineRule="auto"/>
    </w:pPr>
    <w:rPr>
      <w:b/>
      <w:bCs/>
      <w:color w:val="538135" w:themeColor="accent6" w:themeShade="BF"/>
    </w:rPr>
  </w:style>
  <w:style w:type="character" w:customStyle="1" w:styleId="Char0">
    <w:name w:val="חקיקה Char"/>
    <w:basedOn w:val="DefaultParagraphFont"/>
    <w:link w:val="a0"/>
    <w:rsid w:val="00064253"/>
    <w:rPr>
      <w:rFonts w:asciiTheme="minorHAnsi" w:hAnsiTheme="minorHAnsi"/>
      <w:b/>
      <w:bCs/>
      <w:color w:val="538135" w:themeColor="accent6" w:themeShade="BF"/>
    </w:rPr>
  </w:style>
  <w:style w:type="paragraph" w:customStyle="1" w:styleId="a1">
    <w:name w:val="חוק"/>
    <w:basedOn w:val="Normal"/>
    <w:link w:val="Char1"/>
    <w:qFormat/>
    <w:rsid w:val="00064253"/>
    <w:pPr>
      <w:spacing w:after="200" w:line="360" w:lineRule="auto"/>
      <w:jc w:val="both"/>
    </w:pPr>
    <w:rPr>
      <w:rFonts w:cs="David"/>
      <w:b/>
      <w:bCs/>
      <w:i/>
      <w:iCs/>
      <w:color w:val="2E74B5" w:themeColor="accent5" w:themeShade="BF"/>
      <w:sz w:val="24"/>
      <w:szCs w:val="24"/>
    </w:rPr>
  </w:style>
  <w:style w:type="character" w:customStyle="1" w:styleId="Char1">
    <w:name w:val="חוק Char"/>
    <w:basedOn w:val="Char"/>
    <w:link w:val="a1"/>
    <w:rsid w:val="00064253"/>
    <w:rPr>
      <w:rFonts w:asciiTheme="minorHAnsi" w:hAnsiTheme="minorHAnsi"/>
      <w:b/>
      <w:bCs/>
      <w:i/>
      <w:iCs/>
      <w:color w:val="2E74B5" w:themeColor="accent5" w:themeShade="BF"/>
    </w:rPr>
  </w:style>
  <w:style w:type="character" w:customStyle="1" w:styleId="default">
    <w:name w:val="default"/>
    <w:basedOn w:val="DefaultParagraphFont"/>
    <w:rsid w:val="00064253"/>
    <w:rPr>
      <w:rFonts w:ascii="Times New Roman" w:hAnsi="Times New Roman" w:cs="Times New Roman"/>
      <w:sz w:val="26"/>
      <w:szCs w:val="26"/>
    </w:rPr>
  </w:style>
  <w:style w:type="table" w:styleId="GridTable6Colorful">
    <w:name w:val="Grid Table 6 Colorful"/>
    <w:basedOn w:val="TableNormal"/>
    <w:uiPriority w:val="51"/>
    <w:rsid w:val="00AA7F98"/>
    <w:pPr>
      <w:spacing w:after="0" w:line="240" w:lineRule="auto"/>
    </w:pPr>
    <w:rPr>
      <w:rFonts w:ascii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7675">
      <w:bodyDiv w:val="1"/>
      <w:marLeft w:val="0"/>
      <w:marRight w:val="0"/>
      <w:marTop w:val="0"/>
      <w:marBottom w:val="0"/>
      <w:divBdr>
        <w:top w:val="none" w:sz="0" w:space="0" w:color="auto"/>
        <w:left w:val="none" w:sz="0" w:space="0" w:color="auto"/>
        <w:bottom w:val="none" w:sz="0" w:space="0" w:color="auto"/>
        <w:right w:val="none" w:sz="0" w:space="0" w:color="auto"/>
      </w:divBdr>
    </w:div>
    <w:div w:id="549464063">
      <w:bodyDiv w:val="1"/>
      <w:marLeft w:val="0"/>
      <w:marRight w:val="0"/>
      <w:marTop w:val="0"/>
      <w:marBottom w:val="0"/>
      <w:divBdr>
        <w:top w:val="none" w:sz="0" w:space="0" w:color="auto"/>
        <w:left w:val="none" w:sz="0" w:space="0" w:color="auto"/>
        <w:bottom w:val="none" w:sz="0" w:space="0" w:color="auto"/>
        <w:right w:val="none" w:sz="0" w:space="0" w:color="auto"/>
      </w:divBdr>
    </w:div>
    <w:div w:id="574554206">
      <w:bodyDiv w:val="1"/>
      <w:marLeft w:val="0"/>
      <w:marRight w:val="0"/>
      <w:marTop w:val="0"/>
      <w:marBottom w:val="0"/>
      <w:divBdr>
        <w:top w:val="none" w:sz="0" w:space="0" w:color="auto"/>
        <w:left w:val="none" w:sz="0" w:space="0" w:color="auto"/>
        <w:bottom w:val="none" w:sz="0" w:space="0" w:color="auto"/>
        <w:right w:val="none" w:sz="0" w:space="0" w:color="auto"/>
      </w:divBdr>
    </w:div>
    <w:div w:id="756365090">
      <w:bodyDiv w:val="1"/>
      <w:marLeft w:val="0"/>
      <w:marRight w:val="0"/>
      <w:marTop w:val="0"/>
      <w:marBottom w:val="0"/>
      <w:divBdr>
        <w:top w:val="none" w:sz="0" w:space="0" w:color="auto"/>
        <w:left w:val="none" w:sz="0" w:space="0" w:color="auto"/>
        <w:bottom w:val="none" w:sz="0" w:space="0" w:color="auto"/>
        <w:right w:val="none" w:sz="0" w:space="0" w:color="auto"/>
      </w:divBdr>
      <w:divsChild>
        <w:div w:id="850996725">
          <w:marLeft w:val="0"/>
          <w:marRight w:val="547"/>
          <w:marTop w:val="0"/>
          <w:marBottom w:val="0"/>
          <w:divBdr>
            <w:top w:val="none" w:sz="0" w:space="0" w:color="auto"/>
            <w:left w:val="none" w:sz="0" w:space="0" w:color="auto"/>
            <w:bottom w:val="none" w:sz="0" w:space="0" w:color="auto"/>
            <w:right w:val="none" w:sz="0" w:space="0" w:color="auto"/>
          </w:divBdr>
        </w:div>
      </w:divsChild>
    </w:div>
    <w:div w:id="862597701">
      <w:bodyDiv w:val="1"/>
      <w:marLeft w:val="0"/>
      <w:marRight w:val="0"/>
      <w:marTop w:val="0"/>
      <w:marBottom w:val="0"/>
      <w:divBdr>
        <w:top w:val="none" w:sz="0" w:space="0" w:color="auto"/>
        <w:left w:val="none" w:sz="0" w:space="0" w:color="auto"/>
        <w:bottom w:val="none" w:sz="0" w:space="0" w:color="auto"/>
        <w:right w:val="none" w:sz="0" w:space="0" w:color="auto"/>
      </w:divBdr>
      <w:divsChild>
        <w:div w:id="516887067">
          <w:marLeft w:val="0"/>
          <w:marRight w:val="547"/>
          <w:marTop w:val="106"/>
          <w:marBottom w:val="0"/>
          <w:divBdr>
            <w:top w:val="none" w:sz="0" w:space="0" w:color="auto"/>
            <w:left w:val="none" w:sz="0" w:space="0" w:color="auto"/>
            <w:bottom w:val="none" w:sz="0" w:space="0" w:color="auto"/>
            <w:right w:val="none" w:sz="0" w:space="0" w:color="auto"/>
          </w:divBdr>
        </w:div>
        <w:div w:id="460003024">
          <w:marLeft w:val="0"/>
          <w:marRight w:val="547"/>
          <w:marTop w:val="106"/>
          <w:marBottom w:val="0"/>
          <w:divBdr>
            <w:top w:val="none" w:sz="0" w:space="0" w:color="auto"/>
            <w:left w:val="none" w:sz="0" w:space="0" w:color="auto"/>
            <w:bottom w:val="none" w:sz="0" w:space="0" w:color="auto"/>
            <w:right w:val="none" w:sz="0" w:space="0" w:color="auto"/>
          </w:divBdr>
        </w:div>
      </w:divsChild>
    </w:div>
    <w:div w:id="1054818083">
      <w:bodyDiv w:val="1"/>
      <w:marLeft w:val="0"/>
      <w:marRight w:val="0"/>
      <w:marTop w:val="0"/>
      <w:marBottom w:val="0"/>
      <w:divBdr>
        <w:top w:val="none" w:sz="0" w:space="0" w:color="auto"/>
        <w:left w:val="none" w:sz="0" w:space="0" w:color="auto"/>
        <w:bottom w:val="none" w:sz="0" w:space="0" w:color="auto"/>
        <w:right w:val="none" w:sz="0" w:space="0" w:color="auto"/>
      </w:divBdr>
    </w:div>
    <w:div w:id="1074471967">
      <w:bodyDiv w:val="1"/>
      <w:marLeft w:val="0"/>
      <w:marRight w:val="0"/>
      <w:marTop w:val="0"/>
      <w:marBottom w:val="0"/>
      <w:divBdr>
        <w:top w:val="none" w:sz="0" w:space="0" w:color="auto"/>
        <w:left w:val="none" w:sz="0" w:space="0" w:color="auto"/>
        <w:bottom w:val="none" w:sz="0" w:space="0" w:color="auto"/>
        <w:right w:val="none" w:sz="0" w:space="0" w:color="auto"/>
      </w:divBdr>
      <w:divsChild>
        <w:div w:id="691541596">
          <w:marLeft w:val="0"/>
          <w:marRight w:val="547"/>
          <w:marTop w:val="0"/>
          <w:marBottom w:val="0"/>
          <w:divBdr>
            <w:top w:val="none" w:sz="0" w:space="0" w:color="auto"/>
            <w:left w:val="none" w:sz="0" w:space="0" w:color="auto"/>
            <w:bottom w:val="none" w:sz="0" w:space="0" w:color="auto"/>
            <w:right w:val="none" w:sz="0" w:space="0" w:color="auto"/>
          </w:divBdr>
        </w:div>
        <w:div w:id="581842982">
          <w:marLeft w:val="0"/>
          <w:marRight w:val="547"/>
          <w:marTop w:val="0"/>
          <w:marBottom w:val="0"/>
          <w:divBdr>
            <w:top w:val="none" w:sz="0" w:space="0" w:color="auto"/>
            <w:left w:val="none" w:sz="0" w:space="0" w:color="auto"/>
            <w:bottom w:val="none" w:sz="0" w:space="0" w:color="auto"/>
            <w:right w:val="none" w:sz="0" w:space="0" w:color="auto"/>
          </w:divBdr>
        </w:div>
        <w:div w:id="799767249">
          <w:marLeft w:val="0"/>
          <w:marRight w:val="547"/>
          <w:marTop w:val="0"/>
          <w:marBottom w:val="0"/>
          <w:divBdr>
            <w:top w:val="none" w:sz="0" w:space="0" w:color="auto"/>
            <w:left w:val="none" w:sz="0" w:space="0" w:color="auto"/>
            <w:bottom w:val="none" w:sz="0" w:space="0" w:color="auto"/>
            <w:right w:val="none" w:sz="0" w:space="0" w:color="auto"/>
          </w:divBdr>
        </w:div>
      </w:divsChild>
    </w:div>
    <w:div w:id="1080911057">
      <w:bodyDiv w:val="1"/>
      <w:marLeft w:val="0"/>
      <w:marRight w:val="0"/>
      <w:marTop w:val="0"/>
      <w:marBottom w:val="0"/>
      <w:divBdr>
        <w:top w:val="none" w:sz="0" w:space="0" w:color="auto"/>
        <w:left w:val="none" w:sz="0" w:space="0" w:color="auto"/>
        <w:bottom w:val="none" w:sz="0" w:space="0" w:color="auto"/>
        <w:right w:val="none" w:sz="0" w:space="0" w:color="auto"/>
      </w:divBdr>
      <w:divsChild>
        <w:div w:id="610628585">
          <w:marLeft w:val="0"/>
          <w:marRight w:val="547"/>
          <w:marTop w:val="130"/>
          <w:marBottom w:val="0"/>
          <w:divBdr>
            <w:top w:val="none" w:sz="0" w:space="0" w:color="auto"/>
            <w:left w:val="none" w:sz="0" w:space="0" w:color="auto"/>
            <w:bottom w:val="none" w:sz="0" w:space="0" w:color="auto"/>
            <w:right w:val="none" w:sz="0" w:space="0" w:color="auto"/>
          </w:divBdr>
        </w:div>
        <w:div w:id="1542590144">
          <w:marLeft w:val="0"/>
          <w:marRight w:val="547"/>
          <w:marTop w:val="130"/>
          <w:marBottom w:val="0"/>
          <w:divBdr>
            <w:top w:val="none" w:sz="0" w:space="0" w:color="auto"/>
            <w:left w:val="none" w:sz="0" w:space="0" w:color="auto"/>
            <w:bottom w:val="none" w:sz="0" w:space="0" w:color="auto"/>
            <w:right w:val="none" w:sz="0" w:space="0" w:color="auto"/>
          </w:divBdr>
        </w:div>
        <w:div w:id="1399597497">
          <w:marLeft w:val="0"/>
          <w:marRight w:val="547"/>
          <w:marTop w:val="130"/>
          <w:marBottom w:val="0"/>
          <w:divBdr>
            <w:top w:val="none" w:sz="0" w:space="0" w:color="auto"/>
            <w:left w:val="none" w:sz="0" w:space="0" w:color="auto"/>
            <w:bottom w:val="none" w:sz="0" w:space="0" w:color="auto"/>
            <w:right w:val="none" w:sz="0" w:space="0" w:color="auto"/>
          </w:divBdr>
        </w:div>
      </w:divsChild>
    </w:div>
    <w:div w:id="1180195507">
      <w:bodyDiv w:val="1"/>
      <w:marLeft w:val="0"/>
      <w:marRight w:val="0"/>
      <w:marTop w:val="0"/>
      <w:marBottom w:val="0"/>
      <w:divBdr>
        <w:top w:val="none" w:sz="0" w:space="0" w:color="auto"/>
        <w:left w:val="none" w:sz="0" w:space="0" w:color="auto"/>
        <w:bottom w:val="none" w:sz="0" w:space="0" w:color="auto"/>
        <w:right w:val="none" w:sz="0" w:space="0" w:color="auto"/>
      </w:divBdr>
    </w:div>
    <w:div w:id="1274363917">
      <w:bodyDiv w:val="1"/>
      <w:marLeft w:val="0"/>
      <w:marRight w:val="0"/>
      <w:marTop w:val="0"/>
      <w:marBottom w:val="0"/>
      <w:divBdr>
        <w:top w:val="none" w:sz="0" w:space="0" w:color="auto"/>
        <w:left w:val="none" w:sz="0" w:space="0" w:color="auto"/>
        <w:bottom w:val="none" w:sz="0" w:space="0" w:color="auto"/>
        <w:right w:val="none" w:sz="0" w:space="0" w:color="auto"/>
      </w:divBdr>
    </w:div>
    <w:div w:id="1293167272">
      <w:bodyDiv w:val="1"/>
      <w:marLeft w:val="0"/>
      <w:marRight w:val="0"/>
      <w:marTop w:val="0"/>
      <w:marBottom w:val="0"/>
      <w:divBdr>
        <w:top w:val="none" w:sz="0" w:space="0" w:color="auto"/>
        <w:left w:val="none" w:sz="0" w:space="0" w:color="auto"/>
        <w:bottom w:val="none" w:sz="0" w:space="0" w:color="auto"/>
        <w:right w:val="none" w:sz="0" w:space="0" w:color="auto"/>
      </w:divBdr>
    </w:div>
    <w:div w:id="1360081604">
      <w:bodyDiv w:val="1"/>
      <w:marLeft w:val="0"/>
      <w:marRight w:val="0"/>
      <w:marTop w:val="0"/>
      <w:marBottom w:val="0"/>
      <w:divBdr>
        <w:top w:val="none" w:sz="0" w:space="0" w:color="auto"/>
        <w:left w:val="none" w:sz="0" w:space="0" w:color="auto"/>
        <w:bottom w:val="none" w:sz="0" w:space="0" w:color="auto"/>
        <w:right w:val="none" w:sz="0" w:space="0" w:color="auto"/>
      </w:divBdr>
    </w:div>
    <w:div w:id="1371145829">
      <w:bodyDiv w:val="1"/>
      <w:marLeft w:val="0"/>
      <w:marRight w:val="0"/>
      <w:marTop w:val="0"/>
      <w:marBottom w:val="0"/>
      <w:divBdr>
        <w:top w:val="none" w:sz="0" w:space="0" w:color="auto"/>
        <w:left w:val="none" w:sz="0" w:space="0" w:color="auto"/>
        <w:bottom w:val="none" w:sz="0" w:space="0" w:color="auto"/>
        <w:right w:val="none" w:sz="0" w:space="0" w:color="auto"/>
      </w:divBdr>
      <w:divsChild>
        <w:div w:id="1493057469">
          <w:marLeft w:val="0"/>
          <w:marRight w:val="547"/>
          <w:marTop w:val="0"/>
          <w:marBottom w:val="0"/>
          <w:divBdr>
            <w:top w:val="none" w:sz="0" w:space="0" w:color="auto"/>
            <w:left w:val="none" w:sz="0" w:space="0" w:color="auto"/>
            <w:bottom w:val="none" w:sz="0" w:space="0" w:color="auto"/>
            <w:right w:val="none" w:sz="0" w:space="0" w:color="auto"/>
          </w:divBdr>
        </w:div>
      </w:divsChild>
    </w:div>
    <w:div w:id="1500348062">
      <w:bodyDiv w:val="1"/>
      <w:marLeft w:val="0"/>
      <w:marRight w:val="0"/>
      <w:marTop w:val="0"/>
      <w:marBottom w:val="0"/>
      <w:divBdr>
        <w:top w:val="none" w:sz="0" w:space="0" w:color="auto"/>
        <w:left w:val="none" w:sz="0" w:space="0" w:color="auto"/>
        <w:bottom w:val="none" w:sz="0" w:space="0" w:color="auto"/>
        <w:right w:val="none" w:sz="0" w:space="0" w:color="auto"/>
      </w:divBdr>
    </w:div>
    <w:div w:id="1564217898">
      <w:bodyDiv w:val="1"/>
      <w:marLeft w:val="0"/>
      <w:marRight w:val="0"/>
      <w:marTop w:val="0"/>
      <w:marBottom w:val="0"/>
      <w:divBdr>
        <w:top w:val="none" w:sz="0" w:space="0" w:color="auto"/>
        <w:left w:val="none" w:sz="0" w:space="0" w:color="auto"/>
        <w:bottom w:val="none" w:sz="0" w:space="0" w:color="auto"/>
        <w:right w:val="none" w:sz="0" w:space="0" w:color="auto"/>
      </w:divBdr>
    </w:div>
    <w:div w:id="1566531169">
      <w:bodyDiv w:val="1"/>
      <w:marLeft w:val="0"/>
      <w:marRight w:val="0"/>
      <w:marTop w:val="0"/>
      <w:marBottom w:val="0"/>
      <w:divBdr>
        <w:top w:val="none" w:sz="0" w:space="0" w:color="auto"/>
        <w:left w:val="none" w:sz="0" w:space="0" w:color="auto"/>
        <w:bottom w:val="none" w:sz="0" w:space="0" w:color="auto"/>
        <w:right w:val="none" w:sz="0" w:space="0" w:color="auto"/>
      </w:divBdr>
    </w:div>
    <w:div w:id="1581678370">
      <w:bodyDiv w:val="1"/>
      <w:marLeft w:val="0"/>
      <w:marRight w:val="0"/>
      <w:marTop w:val="0"/>
      <w:marBottom w:val="0"/>
      <w:divBdr>
        <w:top w:val="none" w:sz="0" w:space="0" w:color="auto"/>
        <w:left w:val="none" w:sz="0" w:space="0" w:color="auto"/>
        <w:bottom w:val="none" w:sz="0" w:space="0" w:color="auto"/>
        <w:right w:val="none" w:sz="0" w:space="0" w:color="auto"/>
      </w:divBdr>
    </w:div>
    <w:div w:id="1801725643">
      <w:bodyDiv w:val="1"/>
      <w:marLeft w:val="0"/>
      <w:marRight w:val="0"/>
      <w:marTop w:val="0"/>
      <w:marBottom w:val="0"/>
      <w:divBdr>
        <w:top w:val="none" w:sz="0" w:space="0" w:color="auto"/>
        <w:left w:val="none" w:sz="0" w:space="0" w:color="auto"/>
        <w:bottom w:val="none" w:sz="0" w:space="0" w:color="auto"/>
        <w:right w:val="none" w:sz="0" w:space="0" w:color="auto"/>
      </w:divBdr>
      <w:divsChild>
        <w:div w:id="1832942380">
          <w:marLeft w:val="0"/>
          <w:marRight w:val="1526"/>
          <w:marTop w:val="115"/>
          <w:marBottom w:val="0"/>
          <w:divBdr>
            <w:top w:val="none" w:sz="0" w:space="0" w:color="auto"/>
            <w:left w:val="none" w:sz="0" w:space="0" w:color="auto"/>
            <w:bottom w:val="none" w:sz="0" w:space="0" w:color="auto"/>
            <w:right w:val="none" w:sz="0" w:space="0" w:color="auto"/>
          </w:divBdr>
        </w:div>
        <w:div w:id="2086802725">
          <w:marLeft w:val="0"/>
          <w:marRight w:val="1526"/>
          <w:marTop w:val="115"/>
          <w:marBottom w:val="0"/>
          <w:divBdr>
            <w:top w:val="none" w:sz="0" w:space="0" w:color="auto"/>
            <w:left w:val="none" w:sz="0" w:space="0" w:color="auto"/>
            <w:bottom w:val="none" w:sz="0" w:space="0" w:color="auto"/>
            <w:right w:val="none" w:sz="0" w:space="0" w:color="auto"/>
          </w:divBdr>
        </w:div>
        <w:div w:id="1484659320">
          <w:marLeft w:val="0"/>
          <w:marRight w:val="1526"/>
          <w:marTop w:val="115"/>
          <w:marBottom w:val="0"/>
          <w:divBdr>
            <w:top w:val="none" w:sz="0" w:space="0" w:color="auto"/>
            <w:left w:val="none" w:sz="0" w:space="0" w:color="auto"/>
            <w:bottom w:val="none" w:sz="0" w:space="0" w:color="auto"/>
            <w:right w:val="none" w:sz="0" w:space="0" w:color="auto"/>
          </w:divBdr>
        </w:div>
      </w:divsChild>
    </w:div>
    <w:div w:id="1845895173">
      <w:bodyDiv w:val="1"/>
      <w:marLeft w:val="0"/>
      <w:marRight w:val="0"/>
      <w:marTop w:val="0"/>
      <w:marBottom w:val="0"/>
      <w:divBdr>
        <w:top w:val="none" w:sz="0" w:space="0" w:color="auto"/>
        <w:left w:val="none" w:sz="0" w:space="0" w:color="auto"/>
        <w:bottom w:val="none" w:sz="0" w:space="0" w:color="auto"/>
        <w:right w:val="none" w:sz="0" w:space="0" w:color="auto"/>
      </w:divBdr>
    </w:div>
    <w:div w:id="1884563036">
      <w:bodyDiv w:val="1"/>
      <w:marLeft w:val="0"/>
      <w:marRight w:val="0"/>
      <w:marTop w:val="0"/>
      <w:marBottom w:val="0"/>
      <w:divBdr>
        <w:top w:val="none" w:sz="0" w:space="0" w:color="auto"/>
        <w:left w:val="none" w:sz="0" w:space="0" w:color="auto"/>
        <w:bottom w:val="none" w:sz="0" w:space="0" w:color="auto"/>
        <w:right w:val="none" w:sz="0" w:space="0" w:color="auto"/>
      </w:divBdr>
      <w:divsChild>
        <w:div w:id="597106699">
          <w:marLeft w:val="0"/>
          <w:marRight w:val="720"/>
          <w:marTop w:val="144"/>
          <w:marBottom w:val="0"/>
          <w:divBdr>
            <w:top w:val="none" w:sz="0" w:space="0" w:color="auto"/>
            <w:left w:val="none" w:sz="0" w:space="0" w:color="auto"/>
            <w:bottom w:val="none" w:sz="0" w:space="0" w:color="auto"/>
            <w:right w:val="none" w:sz="0" w:space="0" w:color="auto"/>
          </w:divBdr>
        </w:div>
        <w:div w:id="496190528">
          <w:marLeft w:val="0"/>
          <w:marRight w:val="720"/>
          <w:marTop w:val="144"/>
          <w:marBottom w:val="0"/>
          <w:divBdr>
            <w:top w:val="none" w:sz="0" w:space="0" w:color="auto"/>
            <w:left w:val="none" w:sz="0" w:space="0" w:color="auto"/>
            <w:bottom w:val="none" w:sz="0" w:space="0" w:color="auto"/>
            <w:right w:val="none" w:sz="0" w:space="0" w:color="auto"/>
          </w:divBdr>
        </w:div>
      </w:divsChild>
    </w:div>
    <w:div w:id="1948197268">
      <w:bodyDiv w:val="1"/>
      <w:marLeft w:val="0"/>
      <w:marRight w:val="0"/>
      <w:marTop w:val="0"/>
      <w:marBottom w:val="0"/>
      <w:divBdr>
        <w:top w:val="none" w:sz="0" w:space="0" w:color="auto"/>
        <w:left w:val="none" w:sz="0" w:space="0" w:color="auto"/>
        <w:bottom w:val="none" w:sz="0" w:space="0" w:color="auto"/>
        <w:right w:val="none" w:sz="0" w:space="0" w:color="auto"/>
      </w:divBdr>
    </w:div>
    <w:div w:id="2054382340">
      <w:bodyDiv w:val="1"/>
      <w:marLeft w:val="0"/>
      <w:marRight w:val="0"/>
      <w:marTop w:val="0"/>
      <w:marBottom w:val="0"/>
      <w:divBdr>
        <w:top w:val="none" w:sz="0" w:space="0" w:color="auto"/>
        <w:left w:val="none" w:sz="0" w:space="0" w:color="auto"/>
        <w:bottom w:val="none" w:sz="0" w:space="0" w:color="auto"/>
        <w:right w:val="none" w:sz="0" w:space="0" w:color="auto"/>
      </w:divBdr>
    </w:div>
    <w:div w:id="2122647840">
      <w:bodyDiv w:val="1"/>
      <w:marLeft w:val="0"/>
      <w:marRight w:val="0"/>
      <w:marTop w:val="0"/>
      <w:marBottom w:val="0"/>
      <w:divBdr>
        <w:top w:val="none" w:sz="0" w:space="0" w:color="auto"/>
        <w:left w:val="none" w:sz="0" w:space="0" w:color="auto"/>
        <w:bottom w:val="none" w:sz="0" w:space="0" w:color="auto"/>
        <w:right w:val="none" w:sz="0" w:space="0" w:color="auto"/>
      </w:divBdr>
      <w:divsChild>
        <w:div w:id="1990943317">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97CD2F-F39F-459A-B1D6-784AC13EDC98}" type="doc">
      <dgm:prSet loTypeId="urn:microsoft.com/office/officeart/2005/8/layout/chevron1" loCatId="process" qsTypeId="urn:microsoft.com/office/officeart/2005/8/quickstyle/simple1" qsCatId="simple" csTypeId="urn:microsoft.com/office/officeart/2005/8/colors/accent5_1" csCatId="accent5" phldr="1"/>
      <dgm:spPr/>
      <dgm:t>
        <a:bodyPr/>
        <a:lstStyle/>
        <a:p>
          <a:pPr rtl="1"/>
          <a:endParaRPr lang="he-IL"/>
        </a:p>
      </dgm:t>
    </dgm:pt>
    <dgm:pt modelId="{48921FD2-AA7A-4AF0-B503-BB273C301D43}">
      <dgm:prSet phldrT="[טקסט]" custT="1"/>
      <dgm:spPr/>
      <dgm:t>
        <a:bodyPr/>
        <a:lstStyle/>
        <a:p>
          <a:pPr rtl="1"/>
          <a:r>
            <a:rPr lang="he-IL" sz="1000" b="1" dirty="0" err="1">
              <a:latin typeface="David" panose="020E0502060401010101" pitchFamily="34" charset="-79"/>
              <a:cs typeface="David" panose="020E0502060401010101" pitchFamily="34" charset="-79"/>
            </a:rPr>
            <a:t>שסל"ן</a:t>
          </a:r>
          <a:endParaRPr lang="he-IL" sz="1000" b="1" dirty="0">
            <a:latin typeface="David" panose="020E0502060401010101" pitchFamily="34" charset="-79"/>
            <a:cs typeface="David" panose="020E0502060401010101" pitchFamily="34" charset="-79"/>
          </a:endParaRPr>
        </a:p>
      </dgm:t>
    </dgm:pt>
    <dgm:pt modelId="{377365BA-6C28-49C7-A886-609F7B24CA80}" type="parTrans" cxnId="{E19FC8C8-E4E2-4613-8039-EF501E868B62}">
      <dgm:prSet/>
      <dgm:spPr/>
      <dgm:t>
        <a:bodyPr/>
        <a:lstStyle/>
        <a:p>
          <a:pPr rtl="1"/>
          <a:endParaRPr lang="he-IL" b="1">
            <a:latin typeface="David" panose="020E0502060401010101" pitchFamily="34" charset="-79"/>
            <a:cs typeface="David" panose="020E0502060401010101" pitchFamily="34" charset="-79"/>
          </a:endParaRPr>
        </a:p>
      </dgm:t>
    </dgm:pt>
    <dgm:pt modelId="{032DA886-113D-4EEF-9907-C9522D155ED9}" type="sibTrans" cxnId="{E19FC8C8-E4E2-4613-8039-EF501E868B62}">
      <dgm:prSet/>
      <dgm:spPr/>
      <dgm:t>
        <a:bodyPr/>
        <a:lstStyle/>
        <a:p>
          <a:pPr rtl="1"/>
          <a:endParaRPr lang="he-IL" b="1">
            <a:latin typeface="David" panose="020E0502060401010101" pitchFamily="34" charset="-79"/>
            <a:cs typeface="David" panose="020E0502060401010101" pitchFamily="34" charset="-79"/>
          </a:endParaRPr>
        </a:p>
      </dgm:t>
    </dgm:pt>
    <dgm:pt modelId="{D0715A01-21CE-4AC9-A29F-FAFBC46DDB75}">
      <dgm:prSet phldrT="[טקסט]"/>
      <dgm:spPr/>
      <dgm:t>
        <a:bodyPr/>
        <a:lstStyle/>
        <a:p>
          <a:pPr rtl="1"/>
          <a:r>
            <a:rPr lang="he-IL" b="1" dirty="0">
              <a:latin typeface="David" panose="020E0502060401010101" pitchFamily="34" charset="-79"/>
              <a:cs typeface="David" panose="020E0502060401010101" pitchFamily="34" charset="-79"/>
            </a:rPr>
            <a:t>שעבוד ספציפי </a:t>
          </a:r>
        </a:p>
        <a:p>
          <a:pPr rtl="1"/>
          <a:r>
            <a:rPr lang="he-IL" b="1" dirty="0">
              <a:latin typeface="David" panose="020E0502060401010101" pitchFamily="34" charset="-79"/>
              <a:cs typeface="David" panose="020E0502060401010101" pitchFamily="34" charset="-79"/>
            </a:rPr>
            <a:t>(ככל שהשעבוד הצף הראשון בזמן אינו מגביל)</a:t>
          </a:r>
        </a:p>
      </dgm:t>
    </dgm:pt>
    <dgm:pt modelId="{317962FB-109D-42A4-B083-EF5096A166BD}" type="parTrans" cxnId="{CC791292-8CFA-4F41-B30F-050EE1781B7B}">
      <dgm:prSet/>
      <dgm:spPr/>
      <dgm:t>
        <a:bodyPr/>
        <a:lstStyle/>
        <a:p>
          <a:pPr rtl="1"/>
          <a:endParaRPr lang="he-IL" b="1">
            <a:latin typeface="David" panose="020E0502060401010101" pitchFamily="34" charset="-79"/>
            <a:cs typeface="David" panose="020E0502060401010101" pitchFamily="34" charset="-79"/>
          </a:endParaRPr>
        </a:p>
      </dgm:t>
    </dgm:pt>
    <dgm:pt modelId="{11DAB894-4CB1-4A73-9F41-B9376D47A091}" type="sibTrans" cxnId="{CC791292-8CFA-4F41-B30F-050EE1781B7B}">
      <dgm:prSet/>
      <dgm:spPr/>
      <dgm:t>
        <a:bodyPr/>
        <a:lstStyle/>
        <a:p>
          <a:pPr rtl="1"/>
          <a:endParaRPr lang="he-IL" b="1">
            <a:latin typeface="David" panose="020E0502060401010101" pitchFamily="34" charset="-79"/>
            <a:cs typeface="David" panose="020E0502060401010101" pitchFamily="34" charset="-79"/>
          </a:endParaRPr>
        </a:p>
      </dgm:t>
    </dgm:pt>
    <dgm:pt modelId="{A0985F6A-C6D1-444D-BF59-074EEF690F28}">
      <dgm:prSet phldrT="[טקסט]"/>
      <dgm:spPr/>
      <dgm:t>
        <a:bodyPr/>
        <a:lstStyle/>
        <a:p>
          <a:pPr algn="ctr" rtl="1"/>
          <a:r>
            <a:rPr lang="he-IL" b="0" dirty="0">
              <a:latin typeface="David" panose="020E0502060401010101" pitchFamily="34" charset="-79"/>
              <a:cs typeface="David" panose="020E0502060401010101" pitchFamily="34" charset="-79"/>
            </a:rPr>
            <a:t>סעיף 169(ב) לפקודת החברות</a:t>
          </a:r>
        </a:p>
      </dgm:t>
    </dgm:pt>
    <dgm:pt modelId="{BB39AC60-497B-484E-A6FB-5115300D2EAD}" type="parTrans" cxnId="{AD85557C-B7C3-4A24-BF58-215721FBA9B6}">
      <dgm:prSet/>
      <dgm:spPr/>
      <dgm:t>
        <a:bodyPr/>
        <a:lstStyle/>
        <a:p>
          <a:pPr rtl="1"/>
          <a:endParaRPr lang="he-IL" b="1">
            <a:latin typeface="David" panose="020E0502060401010101" pitchFamily="34" charset="-79"/>
            <a:cs typeface="David" panose="020E0502060401010101" pitchFamily="34" charset="-79"/>
          </a:endParaRPr>
        </a:p>
      </dgm:t>
    </dgm:pt>
    <dgm:pt modelId="{8807A0E7-A22F-4DD2-A62F-8A00297BA79F}" type="sibTrans" cxnId="{AD85557C-B7C3-4A24-BF58-215721FBA9B6}">
      <dgm:prSet/>
      <dgm:spPr/>
      <dgm:t>
        <a:bodyPr/>
        <a:lstStyle/>
        <a:p>
          <a:pPr rtl="1"/>
          <a:endParaRPr lang="he-IL" b="1">
            <a:latin typeface="David" panose="020E0502060401010101" pitchFamily="34" charset="-79"/>
            <a:cs typeface="David" panose="020E0502060401010101" pitchFamily="34" charset="-79"/>
          </a:endParaRPr>
        </a:p>
      </dgm:t>
    </dgm:pt>
    <dgm:pt modelId="{A0D96675-D643-4B81-8EF0-B176729DAD70}">
      <dgm:prSet phldrT="[טקסט]" custT="1"/>
      <dgm:spPr/>
      <dgm:t>
        <a:bodyPr/>
        <a:lstStyle/>
        <a:p>
          <a:pPr rtl="1"/>
          <a:r>
            <a:rPr lang="he-IL" sz="1000" b="1" dirty="0">
              <a:latin typeface="David" panose="020E0502060401010101" pitchFamily="34" charset="-79"/>
              <a:cs typeface="David" panose="020E0502060401010101" pitchFamily="34" charset="-79"/>
            </a:rPr>
            <a:t>שכר עבודה</a:t>
          </a:r>
        </a:p>
        <a:p>
          <a:pPr rtl="1"/>
          <a:r>
            <a:rPr lang="he-IL" sz="1000" b="1" dirty="0">
              <a:latin typeface="David" panose="020E0502060401010101" pitchFamily="34" charset="-79"/>
              <a:cs typeface="David" panose="020E0502060401010101" pitchFamily="34" charset="-79"/>
            </a:rPr>
            <a:t>+</a:t>
          </a:r>
        </a:p>
        <a:p>
          <a:pPr rtl="1"/>
          <a:r>
            <a:rPr lang="he-IL" sz="1000" b="1" dirty="0">
              <a:latin typeface="David" panose="020E0502060401010101" pitchFamily="34" charset="-79"/>
              <a:cs typeface="David" panose="020E0502060401010101" pitchFamily="34" charset="-79"/>
            </a:rPr>
            <a:t>פיצויי פיטורין</a:t>
          </a:r>
        </a:p>
      </dgm:t>
    </dgm:pt>
    <dgm:pt modelId="{374916DC-024A-48EF-9B3D-A8346315CCED}" type="parTrans" cxnId="{A84B8BA6-0281-4E61-B07F-F13A4D9BDB07}">
      <dgm:prSet/>
      <dgm:spPr/>
      <dgm:t>
        <a:bodyPr/>
        <a:lstStyle/>
        <a:p>
          <a:pPr rtl="1"/>
          <a:endParaRPr lang="he-IL" b="1">
            <a:latin typeface="David" panose="020E0502060401010101" pitchFamily="34" charset="-79"/>
            <a:cs typeface="David" panose="020E0502060401010101" pitchFamily="34" charset="-79"/>
          </a:endParaRPr>
        </a:p>
      </dgm:t>
    </dgm:pt>
    <dgm:pt modelId="{53D04EF1-147E-4ED5-8ED3-71E1B62C7AEE}" type="sibTrans" cxnId="{A84B8BA6-0281-4E61-B07F-F13A4D9BDB07}">
      <dgm:prSet/>
      <dgm:spPr/>
      <dgm:t>
        <a:bodyPr/>
        <a:lstStyle/>
        <a:p>
          <a:pPr rtl="1"/>
          <a:endParaRPr lang="he-IL" b="1">
            <a:latin typeface="David" panose="020E0502060401010101" pitchFamily="34" charset="-79"/>
            <a:cs typeface="David" panose="020E0502060401010101" pitchFamily="34" charset="-79"/>
          </a:endParaRPr>
        </a:p>
      </dgm:t>
    </dgm:pt>
    <dgm:pt modelId="{0E9F8D78-9EF2-47ED-A827-A0A09AE2C969}">
      <dgm:prSet phldrT="[טקסט]"/>
      <dgm:spPr/>
      <dgm:t>
        <a:bodyPr/>
        <a:lstStyle/>
        <a:p>
          <a:pPr rtl="1"/>
          <a:r>
            <a:rPr lang="he-IL" b="1" dirty="0">
              <a:latin typeface="David" panose="020E0502060401010101" pitchFamily="34" charset="-79"/>
              <a:cs typeface="David" panose="020E0502060401010101" pitchFamily="34" charset="-79"/>
            </a:rPr>
            <a:t>רשויות המס</a:t>
          </a:r>
        </a:p>
        <a:p>
          <a:pPr rtl="1"/>
          <a:r>
            <a:rPr lang="he-IL" b="1" dirty="0">
              <a:latin typeface="David" panose="020E0502060401010101" pitchFamily="34" charset="-79"/>
              <a:cs typeface="David" panose="020E0502060401010101" pitchFamily="34" charset="-79"/>
            </a:rPr>
            <a:t>+</a:t>
          </a:r>
        </a:p>
        <a:p>
          <a:pPr rtl="1"/>
          <a:r>
            <a:rPr lang="he-IL" b="1" dirty="0">
              <a:latin typeface="David" panose="020E0502060401010101" pitchFamily="34" charset="-79"/>
              <a:cs typeface="David" panose="020E0502060401010101" pitchFamily="34" charset="-79"/>
            </a:rPr>
            <a:t>דמי שכירות על הנכס</a:t>
          </a:r>
        </a:p>
      </dgm:t>
    </dgm:pt>
    <dgm:pt modelId="{42F59F2B-A7FB-4AFF-AF85-08844676DE20}" type="parTrans" cxnId="{61B9A6D5-0547-4E77-89AA-0B3D44BEFCB8}">
      <dgm:prSet/>
      <dgm:spPr/>
      <dgm:t>
        <a:bodyPr/>
        <a:lstStyle/>
        <a:p>
          <a:pPr rtl="1"/>
          <a:endParaRPr lang="he-IL" b="1">
            <a:latin typeface="David" panose="020E0502060401010101" pitchFamily="34" charset="-79"/>
            <a:cs typeface="David" panose="020E0502060401010101" pitchFamily="34" charset="-79"/>
          </a:endParaRPr>
        </a:p>
      </dgm:t>
    </dgm:pt>
    <dgm:pt modelId="{28C4C4EE-2060-43B7-BF31-506AFB00AA7F}" type="sibTrans" cxnId="{61B9A6D5-0547-4E77-89AA-0B3D44BEFCB8}">
      <dgm:prSet/>
      <dgm:spPr/>
      <dgm:t>
        <a:bodyPr/>
        <a:lstStyle/>
        <a:p>
          <a:pPr rtl="1"/>
          <a:endParaRPr lang="he-IL" b="1">
            <a:latin typeface="David" panose="020E0502060401010101" pitchFamily="34" charset="-79"/>
            <a:cs typeface="David" panose="020E0502060401010101" pitchFamily="34" charset="-79"/>
          </a:endParaRPr>
        </a:p>
      </dgm:t>
    </dgm:pt>
    <dgm:pt modelId="{5CFAD77C-892F-42FE-BFC6-7AD4B2678628}">
      <dgm:prSet phldrT="[טקסט]" custT="1"/>
      <dgm:spPr/>
      <dgm:t>
        <a:bodyPr/>
        <a:lstStyle/>
        <a:p>
          <a:pPr rtl="1"/>
          <a:r>
            <a:rPr lang="he-IL" sz="1000" b="1" dirty="0">
              <a:latin typeface="David" panose="020E0502060401010101" pitchFamily="34" charset="-79"/>
              <a:cs typeface="David" panose="020E0502060401010101" pitchFamily="34" charset="-79"/>
            </a:rPr>
            <a:t>שעבוד צף</a:t>
          </a:r>
        </a:p>
      </dgm:t>
    </dgm:pt>
    <dgm:pt modelId="{85CA3EF0-7A30-4398-B2AE-9E3E516ABD85}" type="parTrans" cxnId="{259B9C93-F12B-419C-B7BA-88F60EBC7941}">
      <dgm:prSet/>
      <dgm:spPr/>
      <dgm:t>
        <a:bodyPr/>
        <a:lstStyle/>
        <a:p>
          <a:pPr rtl="1"/>
          <a:endParaRPr lang="he-IL" b="1">
            <a:latin typeface="David" panose="020E0502060401010101" pitchFamily="34" charset="-79"/>
            <a:cs typeface="David" panose="020E0502060401010101" pitchFamily="34" charset="-79"/>
          </a:endParaRPr>
        </a:p>
      </dgm:t>
    </dgm:pt>
    <dgm:pt modelId="{92C2DEB5-813C-4359-92D2-201DC6D7391A}" type="sibTrans" cxnId="{259B9C93-F12B-419C-B7BA-88F60EBC7941}">
      <dgm:prSet/>
      <dgm:spPr/>
      <dgm:t>
        <a:bodyPr/>
        <a:lstStyle/>
        <a:p>
          <a:pPr rtl="1"/>
          <a:endParaRPr lang="he-IL" b="1">
            <a:latin typeface="David" panose="020E0502060401010101" pitchFamily="34" charset="-79"/>
            <a:cs typeface="David" panose="020E0502060401010101" pitchFamily="34" charset="-79"/>
          </a:endParaRPr>
        </a:p>
      </dgm:t>
    </dgm:pt>
    <dgm:pt modelId="{9AC5C584-9D1B-4F55-B0EE-A0543D65E7F8}">
      <dgm:prSet phldrT="[טקסט]" custT="1"/>
      <dgm:spPr/>
      <dgm:t>
        <a:bodyPr/>
        <a:lstStyle/>
        <a:p>
          <a:pPr rtl="1"/>
          <a:r>
            <a:rPr lang="he-IL" sz="1000" b="1" dirty="0">
              <a:latin typeface="David" panose="020E0502060401010101" pitchFamily="34" charset="-79"/>
              <a:cs typeface="David" panose="020E0502060401010101" pitchFamily="34" charset="-79"/>
            </a:rPr>
            <a:t>נושים אחרים</a:t>
          </a:r>
        </a:p>
        <a:p>
          <a:pPr rtl="1"/>
          <a:r>
            <a:rPr lang="he-IL" sz="1000" b="1" dirty="0">
              <a:latin typeface="David" panose="020E0502060401010101" pitchFamily="34" charset="-79"/>
              <a:cs typeface="David" panose="020E0502060401010101" pitchFamily="34" charset="-79"/>
            </a:rPr>
            <a:t>ספקים, ללא בטוחות</a:t>
          </a:r>
        </a:p>
      </dgm:t>
    </dgm:pt>
    <dgm:pt modelId="{75C763DE-AA97-40C2-B1E5-AFE2F1E85EC7}" type="parTrans" cxnId="{04B2D04B-505C-42D0-AB12-E44C96116932}">
      <dgm:prSet/>
      <dgm:spPr/>
      <dgm:t>
        <a:bodyPr/>
        <a:lstStyle/>
        <a:p>
          <a:pPr rtl="1"/>
          <a:endParaRPr lang="he-IL" b="1">
            <a:latin typeface="David" panose="020E0502060401010101" pitchFamily="34" charset="-79"/>
            <a:cs typeface="David" panose="020E0502060401010101" pitchFamily="34" charset="-79"/>
          </a:endParaRPr>
        </a:p>
      </dgm:t>
    </dgm:pt>
    <dgm:pt modelId="{328BAA2D-F5F5-4D5A-948A-11DF4BC7D0E7}" type="sibTrans" cxnId="{04B2D04B-505C-42D0-AB12-E44C96116932}">
      <dgm:prSet/>
      <dgm:spPr/>
      <dgm:t>
        <a:bodyPr/>
        <a:lstStyle/>
        <a:p>
          <a:pPr rtl="1"/>
          <a:endParaRPr lang="he-IL" b="1">
            <a:latin typeface="David" panose="020E0502060401010101" pitchFamily="34" charset="-79"/>
            <a:cs typeface="David" panose="020E0502060401010101" pitchFamily="34" charset="-79"/>
          </a:endParaRPr>
        </a:p>
      </dgm:t>
    </dgm:pt>
    <dgm:pt modelId="{CD280D7A-D450-4C98-AB0E-14B70848D36A}" type="pres">
      <dgm:prSet presAssocID="{7397CD2F-F39F-459A-B1D6-784AC13EDC98}" presName="Name0" presStyleCnt="0">
        <dgm:presLayoutVars>
          <dgm:dir val="rev"/>
          <dgm:animLvl val="lvl"/>
          <dgm:resizeHandles val="exact"/>
        </dgm:presLayoutVars>
      </dgm:prSet>
      <dgm:spPr/>
    </dgm:pt>
    <dgm:pt modelId="{33316BEB-0CDB-4E94-83BF-41761E465497}" type="pres">
      <dgm:prSet presAssocID="{48921FD2-AA7A-4AF0-B503-BB273C301D43}" presName="composite" presStyleCnt="0"/>
      <dgm:spPr/>
    </dgm:pt>
    <dgm:pt modelId="{BFA990F6-7E8F-4DCC-AB27-A41524C4868E}" type="pres">
      <dgm:prSet presAssocID="{48921FD2-AA7A-4AF0-B503-BB273C301D43}" presName="parTx" presStyleLbl="node1" presStyleIdx="0" presStyleCnt="6">
        <dgm:presLayoutVars>
          <dgm:chMax val="0"/>
          <dgm:chPref val="0"/>
          <dgm:bulletEnabled val="1"/>
        </dgm:presLayoutVars>
      </dgm:prSet>
      <dgm:spPr/>
    </dgm:pt>
    <dgm:pt modelId="{5482841C-69F4-45C2-8636-4F784255F76E}" type="pres">
      <dgm:prSet presAssocID="{48921FD2-AA7A-4AF0-B503-BB273C301D43}" presName="desTx" presStyleLbl="revTx" presStyleIdx="0" presStyleCnt="1">
        <dgm:presLayoutVars>
          <dgm:bulletEnabled val="1"/>
        </dgm:presLayoutVars>
      </dgm:prSet>
      <dgm:spPr/>
    </dgm:pt>
    <dgm:pt modelId="{A53C17B4-B180-4638-8C3E-7D8C93E5AA5A}" type="pres">
      <dgm:prSet presAssocID="{032DA886-113D-4EEF-9907-C9522D155ED9}" presName="space" presStyleCnt="0"/>
      <dgm:spPr/>
    </dgm:pt>
    <dgm:pt modelId="{9FD58680-BC71-4889-A0DA-4C9C3CDAB338}" type="pres">
      <dgm:prSet presAssocID="{D0715A01-21CE-4AC9-A29F-FAFBC46DDB75}" presName="composite" presStyleCnt="0"/>
      <dgm:spPr/>
    </dgm:pt>
    <dgm:pt modelId="{0C55FACE-9647-42CC-BB8D-066089EC7D7F}" type="pres">
      <dgm:prSet presAssocID="{D0715A01-21CE-4AC9-A29F-FAFBC46DDB75}" presName="parTx" presStyleLbl="node1" presStyleIdx="1" presStyleCnt="6">
        <dgm:presLayoutVars>
          <dgm:chMax val="0"/>
          <dgm:chPref val="0"/>
          <dgm:bulletEnabled val="1"/>
        </dgm:presLayoutVars>
      </dgm:prSet>
      <dgm:spPr/>
    </dgm:pt>
    <dgm:pt modelId="{8E5BD04E-52E1-490D-A53C-0FDE519920AE}" type="pres">
      <dgm:prSet presAssocID="{D0715A01-21CE-4AC9-A29F-FAFBC46DDB75}" presName="desTx" presStyleLbl="revTx" presStyleIdx="0" presStyleCnt="1" custLinFactNeighborX="-6786" custLinFactNeighborY="-7088">
        <dgm:presLayoutVars>
          <dgm:bulletEnabled val="1"/>
        </dgm:presLayoutVars>
      </dgm:prSet>
      <dgm:spPr/>
    </dgm:pt>
    <dgm:pt modelId="{3284DE57-D036-4CB1-AD43-EFE35A0EA1AB}" type="pres">
      <dgm:prSet presAssocID="{11DAB894-4CB1-4A73-9F41-B9376D47A091}" presName="space" presStyleCnt="0"/>
      <dgm:spPr/>
    </dgm:pt>
    <dgm:pt modelId="{937EDC47-9390-4F21-AA6B-85D597E97DCF}" type="pres">
      <dgm:prSet presAssocID="{A0D96675-D643-4B81-8EF0-B176729DAD70}" presName="composite" presStyleCnt="0"/>
      <dgm:spPr/>
    </dgm:pt>
    <dgm:pt modelId="{58BE2269-1952-40DD-903B-AFE2C8DD6D9C}" type="pres">
      <dgm:prSet presAssocID="{A0D96675-D643-4B81-8EF0-B176729DAD70}" presName="parTx" presStyleLbl="node1" presStyleIdx="2" presStyleCnt="6">
        <dgm:presLayoutVars>
          <dgm:chMax val="0"/>
          <dgm:chPref val="0"/>
          <dgm:bulletEnabled val="1"/>
        </dgm:presLayoutVars>
      </dgm:prSet>
      <dgm:spPr/>
    </dgm:pt>
    <dgm:pt modelId="{6739640E-F6FC-4C63-975B-8FFB820A6DDE}" type="pres">
      <dgm:prSet presAssocID="{A0D96675-D643-4B81-8EF0-B176729DAD70}" presName="desTx" presStyleLbl="revTx" presStyleIdx="0" presStyleCnt="1">
        <dgm:presLayoutVars>
          <dgm:bulletEnabled val="1"/>
        </dgm:presLayoutVars>
      </dgm:prSet>
      <dgm:spPr/>
    </dgm:pt>
    <dgm:pt modelId="{F9873E82-9CDF-4C52-B03E-42993EEF7897}" type="pres">
      <dgm:prSet presAssocID="{53D04EF1-147E-4ED5-8ED3-71E1B62C7AEE}" presName="space" presStyleCnt="0"/>
      <dgm:spPr/>
    </dgm:pt>
    <dgm:pt modelId="{EECA45B9-1036-46FA-9C41-6BA972B92A39}" type="pres">
      <dgm:prSet presAssocID="{0E9F8D78-9EF2-47ED-A827-A0A09AE2C969}" presName="composite" presStyleCnt="0"/>
      <dgm:spPr/>
    </dgm:pt>
    <dgm:pt modelId="{71CCEB29-75CD-4C96-B767-24519A6AD8DA}" type="pres">
      <dgm:prSet presAssocID="{0E9F8D78-9EF2-47ED-A827-A0A09AE2C969}" presName="parTx" presStyleLbl="node1" presStyleIdx="3" presStyleCnt="6">
        <dgm:presLayoutVars>
          <dgm:chMax val="0"/>
          <dgm:chPref val="0"/>
          <dgm:bulletEnabled val="1"/>
        </dgm:presLayoutVars>
      </dgm:prSet>
      <dgm:spPr/>
    </dgm:pt>
    <dgm:pt modelId="{4E813FF0-4D45-4FE1-8610-590E10101F20}" type="pres">
      <dgm:prSet presAssocID="{0E9F8D78-9EF2-47ED-A827-A0A09AE2C969}" presName="desTx" presStyleLbl="revTx" presStyleIdx="0" presStyleCnt="1">
        <dgm:presLayoutVars>
          <dgm:bulletEnabled val="1"/>
        </dgm:presLayoutVars>
      </dgm:prSet>
      <dgm:spPr/>
    </dgm:pt>
    <dgm:pt modelId="{71C52E09-E810-4B7E-B268-2C605ECD3A63}" type="pres">
      <dgm:prSet presAssocID="{28C4C4EE-2060-43B7-BF31-506AFB00AA7F}" presName="space" presStyleCnt="0"/>
      <dgm:spPr/>
    </dgm:pt>
    <dgm:pt modelId="{B94832B2-DEB1-44BE-867F-0224CF2178DE}" type="pres">
      <dgm:prSet presAssocID="{5CFAD77C-892F-42FE-BFC6-7AD4B2678628}" presName="composite" presStyleCnt="0"/>
      <dgm:spPr/>
    </dgm:pt>
    <dgm:pt modelId="{9FEA19B9-7F39-466C-866B-BE0C4C7AE0DA}" type="pres">
      <dgm:prSet presAssocID="{5CFAD77C-892F-42FE-BFC6-7AD4B2678628}" presName="parTx" presStyleLbl="node1" presStyleIdx="4" presStyleCnt="6">
        <dgm:presLayoutVars>
          <dgm:chMax val="0"/>
          <dgm:chPref val="0"/>
          <dgm:bulletEnabled val="1"/>
        </dgm:presLayoutVars>
      </dgm:prSet>
      <dgm:spPr/>
    </dgm:pt>
    <dgm:pt modelId="{247337B2-61DE-492E-B49D-A197DA7A7526}" type="pres">
      <dgm:prSet presAssocID="{5CFAD77C-892F-42FE-BFC6-7AD4B2678628}" presName="desTx" presStyleLbl="revTx" presStyleIdx="0" presStyleCnt="1">
        <dgm:presLayoutVars>
          <dgm:bulletEnabled val="1"/>
        </dgm:presLayoutVars>
      </dgm:prSet>
      <dgm:spPr/>
    </dgm:pt>
    <dgm:pt modelId="{149EC934-7A92-48CF-9636-1D8909C92791}" type="pres">
      <dgm:prSet presAssocID="{92C2DEB5-813C-4359-92D2-201DC6D7391A}" presName="space" presStyleCnt="0"/>
      <dgm:spPr/>
    </dgm:pt>
    <dgm:pt modelId="{C002883D-93B9-4489-A373-775491662C1F}" type="pres">
      <dgm:prSet presAssocID="{9AC5C584-9D1B-4F55-B0EE-A0543D65E7F8}" presName="composite" presStyleCnt="0"/>
      <dgm:spPr/>
    </dgm:pt>
    <dgm:pt modelId="{6DA5E937-7988-4898-AB19-3E2429682D33}" type="pres">
      <dgm:prSet presAssocID="{9AC5C584-9D1B-4F55-B0EE-A0543D65E7F8}" presName="parTx" presStyleLbl="node1" presStyleIdx="5" presStyleCnt="6">
        <dgm:presLayoutVars>
          <dgm:chMax val="0"/>
          <dgm:chPref val="0"/>
          <dgm:bulletEnabled val="1"/>
        </dgm:presLayoutVars>
      </dgm:prSet>
      <dgm:spPr/>
    </dgm:pt>
    <dgm:pt modelId="{0AE56F99-6A1E-40CB-938B-606473C2D8A2}" type="pres">
      <dgm:prSet presAssocID="{9AC5C584-9D1B-4F55-B0EE-A0543D65E7F8}" presName="desTx" presStyleLbl="revTx" presStyleIdx="0" presStyleCnt="1">
        <dgm:presLayoutVars>
          <dgm:bulletEnabled val="1"/>
        </dgm:presLayoutVars>
      </dgm:prSet>
      <dgm:spPr/>
    </dgm:pt>
  </dgm:ptLst>
  <dgm:cxnLst>
    <dgm:cxn modelId="{B3A9C51D-5930-4E6B-8CD0-286877E3890C}" type="presOf" srcId="{A0D96675-D643-4B81-8EF0-B176729DAD70}" destId="{58BE2269-1952-40DD-903B-AFE2C8DD6D9C}" srcOrd="0" destOrd="0" presId="urn:microsoft.com/office/officeart/2005/8/layout/chevron1"/>
    <dgm:cxn modelId="{ED62EE2B-605F-41E2-A4CA-B7381D5CB793}" type="presOf" srcId="{A0985F6A-C6D1-444D-BF59-074EEF690F28}" destId="{8E5BD04E-52E1-490D-A53C-0FDE519920AE}" srcOrd="0" destOrd="0" presId="urn:microsoft.com/office/officeart/2005/8/layout/chevron1"/>
    <dgm:cxn modelId="{C58DBA2F-1641-4EC0-8556-D27EDB6C858E}" type="presOf" srcId="{48921FD2-AA7A-4AF0-B503-BB273C301D43}" destId="{BFA990F6-7E8F-4DCC-AB27-A41524C4868E}" srcOrd="0" destOrd="0" presId="urn:microsoft.com/office/officeart/2005/8/layout/chevron1"/>
    <dgm:cxn modelId="{04B2D04B-505C-42D0-AB12-E44C96116932}" srcId="{7397CD2F-F39F-459A-B1D6-784AC13EDC98}" destId="{9AC5C584-9D1B-4F55-B0EE-A0543D65E7F8}" srcOrd="5" destOrd="0" parTransId="{75C763DE-AA97-40C2-B1E5-AFE2F1E85EC7}" sibTransId="{328BAA2D-F5F5-4D5A-948A-11DF4BC7D0E7}"/>
    <dgm:cxn modelId="{52AB256F-ABBF-42F5-B1B4-EA77422F8DDF}" type="presOf" srcId="{5CFAD77C-892F-42FE-BFC6-7AD4B2678628}" destId="{9FEA19B9-7F39-466C-866B-BE0C4C7AE0DA}" srcOrd="0" destOrd="0" presId="urn:microsoft.com/office/officeart/2005/8/layout/chevron1"/>
    <dgm:cxn modelId="{AD85557C-B7C3-4A24-BF58-215721FBA9B6}" srcId="{D0715A01-21CE-4AC9-A29F-FAFBC46DDB75}" destId="{A0985F6A-C6D1-444D-BF59-074EEF690F28}" srcOrd="0" destOrd="0" parTransId="{BB39AC60-497B-484E-A6FB-5115300D2EAD}" sibTransId="{8807A0E7-A22F-4DD2-A62F-8A00297BA79F}"/>
    <dgm:cxn modelId="{5E44A18B-D7BD-4855-AE98-AEAFF99EA741}" type="presOf" srcId="{9AC5C584-9D1B-4F55-B0EE-A0543D65E7F8}" destId="{6DA5E937-7988-4898-AB19-3E2429682D33}" srcOrd="0" destOrd="0" presId="urn:microsoft.com/office/officeart/2005/8/layout/chevron1"/>
    <dgm:cxn modelId="{CC791292-8CFA-4F41-B30F-050EE1781B7B}" srcId="{7397CD2F-F39F-459A-B1D6-784AC13EDC98}" destId="{D0715A01-21CE-4AC9-A29F-FAFBC46DDB75}" srcOrd="1" destOrd="0" parTransId="{317962FB-109D-42A4-B083-EF5096A166BD}" sibTransId="{11DAB894-4CB1-4A73-9F41-B9376D47A091}"/>
    <dgm:cxn modelId="{259B9C93-F12B-419C-B7BA-88F60EBC7941}" srcId="{7397CD2F-F39F-459A-B1D6-784AC13EDC98}" destId="{5CFAD77C-892F-42FE-BFC6-7AD4B2678628}" srcOrd="4" destOrd="0" parTransId="{85CA3EF0-7A30-4398-B2AE-9E3E516ABD85}" sibTransId="{92C2DEB5-813C-4359-92D2-201DC6D7391A}"/>
    <dgm:cxn modelId="{00022FA4-98D9-44A5-849F-58CF422C717E}" type="presOf" srcId="{7397CD2F-F39F-459A-B1D6-784AC13EDC98}" destId="{CD280D7A-D450-4C98-AB0E-14B70848D36A}" srcOrd="0" destOrd="0" presId="urn:microsoft.com/office/officeart/2005/8/layout/chevron1"/>
    <dgm:cxn modelId="{A84B8BA6-0281-4E61-B07F-F13A4D9BDB07}" srcId="{7397CD2F-F39F-459A-B1D6-784AC13EDC98}" destId="{A0D96675-D643-4B81-8EF0-B176729DAD70}" srcOrd="2" destOrd="0" parTransId="{374916DC-024A-48EF-9B3D-A8346315CCED}" sibTransId="{53D04EF1-147E-4ED5-8ED3-71E1B62C7AEE}"/>
    <dgm:cxn modelId="{E19FC8C8-E4E2-4613-8039-EF501E868B62}" srcId="{7397CD2F-F39F-459A-B1D6-784AC13EDC98}" destId="{48921FD2-AA7A-4AF0-B503-BB273C301D43}" srcOrd="0" destOrd="0" parTransId="{377365BA-6C28-49C7-A886-609F7B24CA80}" sibTransId="{032DA886-113D-4EEF-9907-C9522D155ED9}"/>
    <dgm:cxn modelId="{61B9A6D5-0547-4E77-89AA-0B3D44BEFCB8}" srcId="{7397CD2F-F39F-459A-B1D6-784AC13EDC98}" destId="{0E9F8D78-9EF2-47ED-A827-A0A09AE2C969}" srcOrd="3" destOrd="0" parTransId="{42F59F2B-A7FB-4AFF-AF85-08844676DE20}" sibTransId="{28C4C4EE-2060-43B7-BF31-506AFB00AA7F}"/>
    <dgm:cxn modelId="{0D901EE1-73B4-41B4-BE4C-6C1AE3BA13ED}" type="presOf" srcId="{0E9F8D78-9EF2-47ED-A827-A0A09AE2C969}" destId="{71CCEB29-75CD-4C96-B767-24519A6AD8DA}" srcOrd="0" destOrd="0" presId="urn:microsoft.com/office/officeart/2005/8/layout/chevron1"/>
    <dgm:cxn modelId="{C77EF1F3-AA11-4741-860A-57845253BB44}" type="presOf" srcId="{D0715A01-21CE-4AC9-A29F-FAFBC46DDB75}" destId="{0C55FACE-9647-42CC-BB8D-066089EC7D7F}" srcOrd="0" destOrd="0" presId="urn:microsoft.com/office/officeart/2005/8/layout/chevron1"/>
    <dgm:cxn modelId="{3FFEF408-D277-4043-BDEA-89075ED137D8}" type="presParOf" srcId="{CD280D7A-D450-4C98-AB0E-14B70848D36A}" destId="{33316BEB-0CDB-4E94-83BF-41761E465497}" srcOrd="0" destOrd="0" presId="urn:microsoft.com/office/officeart/2005/8/layout/chevron1"/>
    <dgm:cxn modelId="{1F759079-4BBA-47E4-B4CB-EC1431575142}" type="presParOf" srcId="{33316BEB-0CDB-4E94-83BF-41761E465497}" destId="{BFA990F6-7E8F-4DCC-AB27-A41524C4868E}" srcOrd="0" destOrd="0" presId="urn:microsoft.com/office/officeart/2005/8/layout/chevron1"/>
    <dgm:cxn modelId="{8F5246D8-0B82-4D16-8BDD-9005B10C3A42}" type="presParOf" srcId="{33316BEB-0CDB-4E94-83BF-41761E465497}" destId="{5482841C-69F4-45C2-8636-4F784255F76E}" srcOrd="1" destOrd="0" presId="urn:microsoft.com/office/officeart/2005/8/layout/chevron1"/>
    <dgm:cxn modelId="{39181B97-DF2C-4DF3-BD64-979B2F9F5F7D}" type="presParOf" srcId="{CD280D7A-D450-4C98-AB0E-14B70848D36A}" destId="{A53C17B4-B180-4638-8C3E-7D8C93E5AA5A}" srcOrd="1" destOrd="0" presId="urn:microsoft.com/office/officeart/2005/8/layout/chevron1"/>
    <dgm:cxn modelId="{783D9B8B-D9CD-4903-A328-7D4E99092F99}" type="presParOf" srcId="{CD280D7A-D450-4C98-AB0E-14B70848D36A}" destId="{9FD58680-BC71-4889-A0DA-4C9C3CDAB338}" srcOrd="2" destOrd="0" presId="urn:microsoft.com/office/officeart/2005/8/layout/chevron1"/>
    <dgm:cxn modelId="{39C0342F-DA04-43D7-A5B0-264C42D8CACA}" type="presParOf" srcId="{9FD58680-BC71-4889-A0DA-4C9C3CDAB338}" destId="{0C55FACE-9647-42CC-BB8D-066089EC7D7F}" srcOrd="0" destOrd="0" presId="urn:microsoft.com/office/officeart/2005/8/layout/chevron1"/>
    <dgm:cxn modelId="{70005B7D-3DB8-46BF-A7EE-17F8E549BE1A}" type="presParOf" srcId="{9FD58680-BC71-4889-A0DA-4C9C3CDAB338}" destId="{8E5BD04E-52E1-490D-A53C-0FDE519920AE}" srcOrd="1" destOrd="0" presId="urn:microsoft.com/office/officeart/2005/8/layout/chevron1"/>
    <dgm:cxn modelId="{774A720F-53CD-41D0-9125-023EE4166281}" type="presParOf" srcId="{CD280D7A-D450-4C98-AB0E-14B70848D36A}" destId="{3284DE57-D036-4CB1-AD43-EFE35A0EA1AB}" srcOrd="3" destOrd="0" presId="urn:microsoft.com/office/officeart/2005/8/layout/chevron1"/>
    <dgm:cxn modelId="{1724BE00-D7B0-4203-91E0-119E896BD9A9}" type="presParOf" srcId="{CD280D7A-D450-4C98-AB0E-14B70848D36A}" destId="{937EDC47-9390-4F21-AA6B-85D597E97DCF}" srcOrd="4" destOrd="0" presId="urn:microsoft.com/office/officeart/2005/8/layout/chevron1"/>
    <dgm:cxn modelId="{846329E4-26E4-4A3C-8860-CE032AB5A8BC}" type="presParOf" srcId="{937EDC47-9390-4F21-AA6B-85D597E97DCF}" destId="{58BE2269-1952-40DD-903B-AFE2C8DD6D9C}" srcOrd="0" destOrd="0" presId="urn:microsoft.com/office/officeart/2005/8/layout/chevron1"/>
    <dgm:cxn modelId="{4BB19A19-C8D9-4210-BE96-2D6A5CF3DB0C}" type="presParOf" srcId="{937EDC47-9390-4F21-AA6B-85D597E97DCF}" destId="{6739640E-F6FC-4C63-975B-8FFB820A6DDE}" srcOrd="1" destOrd="0" presId="urn:microsoft.com/office/officeart/2005/8/layout/chevron1"/>
    <dgm:cxn modelId="{ED4C4B7F-4D69-4E81-B115-A60FDCDEDB27}" type="presParOf" srcId="{CD280D7A-D450-4C98-AB0E-14B70848D36A}" destId="{F9873E82-9CDF-4C52-B03E-42993EEF7897}" srcOrd="5" destOrd="0" presId="urn:microsoft.com/office/officeart/2005/8/layout/chevron1"/>
    <dgm:cxn modelId="{B981D4BA-04DF-4C23-880F-A00354EE0AFB}" type="presParOf" srcId="{CD280D7A-D450-4C98-AB0E-14B70848D36A}" destId="{EECA45B9-1036-46FA-9C41-6BA972B92A39}" srcOrd="6" destOrd="0" presId="urn:microsoft.com/office/officeart/2005/8/layout/chevron1"/>
    <dgm:cxn modelId="{D28CF290-63D6-47A1-B04E-D569E4A78A35}" type="presParOf" srcId="{EECA45B9-1036-46FA-9C41-6BA972B92A39}" destId="{71CCEB29-75CD-4C96-B767-24519A6AD8DA}" srcOrd="0" destOrd="0" presId="urn:microsoft.com/office/officeart/2005/8/layout/chevron1"/>
    <dgm:cxn modelId="{C16BE8E7-63E6-4542-8C42-17B3C2594B17}" type="presParOf" srcId="{EECA45B9-1036-46FA-9C41-6BA972B92A39}" destId="{4E813FF0-4D45-4FE1-8610-590E10101F20}" srcOrd="1" destOrd="0" presId="urn:microsoft.com/office/officeart/2005/8/layout/chevron1"/>
    <dgm:cxn modelId="{EEEC8958-DFBF-43C2-8E81-FC38B3D8679B}" type="presParOf" srcId="{CD280D7A-D450-4C98-AB0E-14B70848D36A}" destId="{71C52E09-E810-4B7E-B268-2C605ECD3A63}" srcOrd="7" destOrd="0" presId="urn:microsoft.com/office/officeart/2005/8/layout/chevron1"/>
    <dgm:cxn modelId="{7B741BC0-E066-4D49-B330-EEBAF9AF3987}" type="presParOf" srcId="{CD280D7A-D450-4C98-AB0E-14B70848D36A}" destId="{B94832B2-DEB1-44BE-867F-0224CF2178DE}" srcOrd="8" destOrd="0" presId="urn:microsoft.com/office/officeart/2005/8/layout/chevron1"/>
    <dgm:cxn modelId="{EFBA232F-0140-48EF-838D-ADFC19367411}" type="presParOf" srcId="{B94832B2-DEB1-44BE-867F-0224CF2178DE}" destId="{9FEA19B9-7F39-466C-866B-BE0C4C7AE0DA}" srcOrd="0" destOrd="0" presId="urn:microsoft.com/office/officeart/2005/8/layout/chevron1"/>
    <dgm:cxn modelId="{3B1B8F1D-F61E-40A6-AD8B-7B8A86D6FF3D}" type="presParOf" srcId="{B94832B2-DEB1-44BE-867F-0224CF2178DE}" destId="{247337B2-61DE-492E-B49D-A197DA7A7526}" srcOrd="1" destOrd="0" presId="urn:microsoft.com/office/officeart/2005/8/layout/chevron1"/>
    <dgm:cxn modelId="{502A14EF-030B-4105-A04E-7597B17F2077}" type="presParOf" srcId="{CD280D7A-D450-4C98-AB0E-14B70848D36A}" destId="{149EC934-7A92-48CF-9636-1D8909C92791}" srcOrd="9" destOrd="0" presId="urn:microsoft.com/office/officeart/2005/8/layout/chevron1"/>
    <dgm:cxn modelId="{C71AB893-E931-4AE3-85AB-739EC34199A0}" type="presParOf" srcId="{CD280D7A-D450-4C98-AB0E-14B70848D36A}" destId="{C002883D-93B9-4489-A373-775491662C1F}" srcOrd="10" destOrd="0" presId="urn:microsoft.com/office/officeart/2005/8/layout/chevron1"/>
    <dgm:cxn modelId="{F27BD370-10CC-4BCA-B8CC-E18BC8B4ADAC}" type="presParOf" srcId="{C002883D-93B9-4489-A373-775491662C1F}" destId="{6DA5E937-7988-4898-AB19-3E2429682D33}" srcOrd="0" destOrd="0" presId="urn:microsoft.com/office/officeart/2005/8/layout/chevron1"/>
    <dgm:cxn modelId="{3D336FB9-E182-4C4F-BC28-27C6C4069E7D}" type="presParOf" srcId="{C002883D-93B9-4489-A373-775491662C1F}" destId="{0AE56F99-6A1E-40CB-938B-606473C2D8A2}" srcOrd="1"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A990F6-7E8F-4DCC-AB27-A41524C4868E}">
      <dsp:nvSpPr>
        <dsp:cNvPr id="0" name=""/>
        <dsp:cNvSpPr/>
      </dsp:nvSpPr>
      <dsp:spPr>
        <a:xfrm rot="10800000">
          <a:off x="5356298" y="4338"/>
          <a:ext cx="1286671" cy="511085"/>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40005" bIns="13335" numCol="1" spcCol="1270" anchor="ctr" anchorCtr="0">
          <a:noAutofit/>
        </a:bodyPr>
        <a:lstStyle/>
        <a:p>
          <a:pPr marL="0" lvl="0" indent="0" algn="ctr" defTabSz="444500" rtl="1">
            <a:lnSpc>
              <a:spcPct val="90000"/>
            </a:lnSpc>
            <a:spcBef>
              <a:spcPct val="0"/>
            </a:spcBef>
            <a:spcAft>
              <a:spcPct val="35000"/>
            </a:spcAft>
            <a:buNone/>
          </a:pPr>
          <a:r>
            <a:rPr lang="he-IL" sz="1000" b="1" kern="1200" dirty="0" err="1">
              <a:latin typeface="David" panose="020E0502060401010101" pitchFamily="34" charset="-79"/>
              <a:cs typeface="David" panose="020E0502060401010101" pitchFamily="34" charset="-79"/>
            </a:rPr>
            <a:t>שסל"ן</a:t>
          </a:r>
          <a:endParaRPr lang="he-IL" sz="1000" b="1" kern="1200" dirty="0">
            <a:latin typeface="David" panose="020E0502060401010101" pitchFamily="34" charset="-79"/>
            <a:cs typeface="David" panose="020E0502060401010101" pitchFamily="34" charset="-79"/>
          </a:endParaRPr>
        </a:p>
      </dsp:txBody>
      <dsp:txXfrm rot="10800000">
        <a:off x="5611840" y="4338"/>
        <a:ext cx="775586" cy="511085"/>
      </dsp:txXfrm>
    </dsp:sp>
    <dsp:sp modelId="{0C55FACE-9647-42CC-BB8D-066089EC7D7F}">
      <dsp:nvSpPr>
        <dsp:cNvPr id="0" name=""/>
        <dsp:cNvSpPr/>
      </dsp:nvSpPr>
      <dsp:spPr>
        <a:xfrm rot="10800000">
          <a:off x="4285626" y="4338"/>
          <a:ext cx="1286671" cy="511085"/>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02" tIns="12002" rIns="36005" bIns="12002" numCol="1" spcCol="1270" anchor="ctr" anchorCtr="0">
          <a:noAutofit/>
        </a:bodyPr>
        <a:lstStyle/>
        <a:p>
          <a:pPr marL="0" lvl="0" indent="0" algn="ctr" defTabSz="400050" rtl="1">
            <a:lnSpc>
              <a:spcPct val="90000"/>
            </a:lnSpc>
            <a:spcBef>
              <a:spcPct val="0"/>
            </a:spcBef>
            <a:spcAft>
              <a:spcPct val="35000"/>
            </a:spcAft>
            <a:buNone/>
          </a:pPr>
          <a:r>
            <a:rPr lang="he-IL" sz="900" b="1" kern="1200" dirty="0">
              <a:latin typeface="David" panose="020E0502060401010101" pitchFamily="34" charset="-79"/>
              <a:cs typeface="David" panose="020E0502060401010101" pitchFamily="34" charset="-79"/>
            </a:rPr>
            <a:t>שעבוד ספציפי </a:t>
          </a:r>
        </a:p>
        <a:p>
          <a:pPr marL="0" lvl="0" indent="0" algn="ctr" defTabSz="400050" rtl="1">
            <a:lnSpc>
              <a:spcPct val="90000"/>
            </a:lnSpc>
            <a:spcBef>
              <a:spcPct val="0"/>
            </a:spcBef>
            <a:spcAft>
              <a:spcPct val="35000"/>
            </a:spcAft>
            <a:buNone/>
          </a:pPr>
          <a:r>
            <a:rPr lang="he-IL" sz="900" b="1" kern="1200" dirty="0">
              <a:latin typeface="David" panose="020E0502060401010101" pitchFamily="34" charset="-79"/>
              <a:cs typeface="David" panose="020E0502060401010101" pitchFamily="34" charset="-79"/>
            </a:rPr>
            <a:t>(ככל שהשעבוד הצף הראשון בזמן אינו מגביל)</a:t>
          </a:r>
        </a:p>
      </dsp:txBody>
      <dsp:txXfrm rot="10800000">
        <a:off x="4541168" y="4338"/>
        <a:ext cx="775586" cy="511085"/>
      </dsp:txXfrm>
    </dsp:sp>
    <dsp:sp modelId="{8E5BD04E-52E1-490D-A53C-0FDE519920AE}">
      <dsp:nvSpPr>
        <dsp:cNvPr id="0" name=""/>
        <dsp:cNvSpPr/>
      </dsp:nvSpPr>
      <dsp:spPr>
        <a:xfrm>
          <a:off x="4473110" y="564597"/>
          <a:ext cx="1029337" cy="207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rtl="1">
            <a:lnSpc>
              <a:spcPct val="90000"/>
            </a:lnSpc>
            <a:spcBef>
              <a:spcPct val="0"/>
            </a:spcBef>
            <a:spcAft>
              <a:spcPct val="15000"/>
            </a:spcAft>
            <a:buChar char="•"/>
          </a:pPr>
          <a:r>
            <a:rPr lang="he-IL" sz="900" b="0" kern="1200" dirty="0">
              <a:latin typeface="David" panose="020E0502060401010101" pitchFamily="34" charset="-79"/>
              <a:cs typeface="David" panose="020E0502060401010101" pitchFamily="34" charset="-79"/>
            </a:rPr>
            <a:t>סעיף 169(ב) לפקודת החברות</a:t>
          </a:r>
        </a:p>
      </dsp:txBody>
      <dsp:txXfrm>
        <a:off x="4473110" y="564597"/>
        <a:ext cx="1029337" cy="207562"/>
      </dsp:txXfrm>
    </dsp:sp>
    <dsp:sp modelId="{58BE2269-1952-40DD-903B-AFE2C8DD6D9C}">
      <dsp:nvSpPr>
        <dsp:cNvPr id="0" name=""/>
        <dsp:cNvSpPr/>
      </dsp:nvSpPr>
      <dsp:spPr>
        <a:xfrm rot="10800000">
          <a:off x="3214955" y="4338"/>
          <a:ext cx="1286671" cy="511085"/>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40005" bIns="13335" numCol="1" spcCol="1270" anchor="ctr" anchorCtr="0">
          <a:noAutofit/>
        </a:bodyPr>
        <a:lstStyle/>
        <a:p>
          <a:pPr marL="0" lvl="0" indent="0" algn="ctr" defTabSz="444500" rtl="1">
            <a:lnSpc>
              <a:spcPct val="90000"/>
            </a:lnSpc>
            <a:spcBef>
              <a:spcPct val="0"/>
            </a:spcBef>
            <a:spcAft>
              <a:spcPct val="35000"/>
            </a:spcAft>
            <a:buNone/>
          </a:pPr>
          <a:r>
            <a:rPr lang="he-IL" sz="1000" b="1" kern="1200" dirty="0">
              <a:latin typeface="David" panose="020E0502060401010101" pitchFamily="34" charset="-79"/>
              <a:cs typeface="David" panose="020E0502060401010101" pitchFamily="34" charset="-79"/>
            </a:rPr>
            <a:t>שכר עבודה</a:t>
          </a:r>
        </a:p>
        <a:p>
          <a:pPr marL="0" lvl="0" indent="0" algn="ctr" defTabSz="444500" rtl="1">
            <a:lnSpc>
              <a:spcPct val="90000"/>
            </a:lnSpc>
            <a:spcBef>
              <a:spcPct val="0"/>
            </a:spcBef>
            <a:spcAft>
              <a:spcPct val="35000"/>
            </a:spcAft>
            <a:buNone/>
          </a:pPr>
          <a:r>
            <a:rPr lang="he-IL" sz="1000" b="1" kern="1200" dirty="0">
              <a:latin typeface="David" panose="020E0502060401010101" pitchFamily="34" charset="-79"/>
              <a:cs typeface="David" panose="020E0502060401010101" pitchFamily="34" charset="-79"/>
            </a:rPr>
            <a:t>+</a:t>
          </a:r>
        </a:p>
        <a:p>
          <a:pPr marL="0" lvl="0" indent="0" algn="ctr" defTabSz="444500" rtl="1">
            <a:lnSpc>
              <a:spcPct val="90000"/>
            </a:lnSpc>
            <a:spcBef>
              <a:spcPct val="0"/>
            </a:spcBef>
            <a:spcAft>
              <a:spcPct val="35000"/>
            </a:spcAft>
            <a:buNone/>
          </a:pPr>
          <a:r>
            <a:rPr lang="he-IL" sz="1000" b="1" kern="1200" dirty="0">
              <a:latin typeface="David" panose="020E0502060401010101" pitchFamily="34" charset="-79"/>
              <a:cs typeface="David" panose="020E0502060401010101" pitchFamily="34" charset="-79"/>
            </a:rPr>
            <a:t>פיצויי פיטורין</a:t>
          </a:r>
        </a:p>
      </dsp:txBody>
      <dsp:txXfrm rot="10800000">
        <a:off x="3470497" y="4338"/>
        <a:ext cx="775586" cy="511085"/>
      </dsp:txXfrm>
    </dsp:sp>
    <dsp:sp modelId="{71CCEB29-75CD-4C96-B767-24519A6AD8DA}">
      <dsp:nvSpPr>
        <dsp:cNvPr id="0" name=""/>
        <dsp:cNvSpPr/>
      </dsp:nvSpPr>
      <dsp:spPr>
        <a:xfrm rot="10800000">
          <a:off x="2144283" y="4338"/>
          <a:ext cx="1286671" cy="511085"/>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02" tIns="12002" rIns="36005" bIns="12002" numCol="1" spcCol="1270" anchor="ctr" anchorCtr="0">
          <a:noAutofit/>
        </a:bodyPr>
        <a:lstStyle/>
        <a:p>
          <a:pPr marL="0" lvl="0" indent="0" algn="ctr" defTabSz="400050" rtl="1">
            <a:lnSpc>
              <a:spcPct val="90000"/>
            </a:lnSpc>
            <a:spcBef>
              <a:spcPct val="0"/>
            </a:spcBef>
            <a:spcAft>
              <a:spcPct val="35000"/>
            </a:spcAft>
            <a:buNone/>
          </a:pPr>
          <a:r>
            <a:rPr lang="he-IL" sz="900" b="1" kern="1200" dirty="0">
              <a:latin typeface="David" panose="020E0502060401010101" pitchFamily="34" charset="-79"/>
              <a:cs typeface="David" panose="020E0502060401010101" pitchFamily="34" charset="-79"/>
            </a:rPr>
            <a:t>רשויות המס</a:t>
          </a:r>
        </a:p>
        <a:p>
          <a:pPr marL="0" lvl="0" indent="0" algn="ctr" defTabSz="400050" rtl="1">
            <a:lnSpc>
              <a:spcPct val="90000"/>
            </a:lnSpc>
            <a:spcBef>
              <a:spcPct val="0"/>
            </a:spcBef>
            <a:spcAft>
              <a:spcPct val="35000"/>
            </a:spcAft>
            <a:buNone/>
          </a:pPr>
          <a:r>
            <a:rPr lang="he-IL" sz="900" b="1" kern="1200" dirty="0">
              <a:latin typeface="David" panose="020E0502060401010101" pitchFamily="34" charset="-79"/>
              <a:cs typeface="David" panose="020E0502060401010101" pitchFamily="34" charset="-79"/>
            </a:rPr>
            <a:t>+</a:t>
          </a:r>
        </a:p>
        <a:p>
          <a:pPr marL="0" lvl="0" indent="0" algn="ctr" defTabSz="400050" rtl="1">
            <a:lnSpc>
              <a:spcPct val="90000"/>
            </a:lnSpc>
            <a:spcBef>
              <a:spcPct val="0"/>
            </a:spcBef>
            <a:spcAft>
              <a:spcPct val="35000"/>
            </a:spcAft>
            <a:buNone/>
          </a:pPr>
          <a:r>
            <a:rPr lang="he-IL" sz="900" b="1" kern="1200" dirty="0">
              <a:latin typeface="David" panose="020E0502060401010101" pitchFamily="34" charset="-79"/>
              <a:cs typeface="David" panose="020E0502060401010101" pitchFamily="34" charset="-79"/>
            </a:rPr>
            <a:t>דמי שכירות על הנכס</a:t>
          </a:r>
        </a:p>
      </dsp:txBody>
      <dsp:txXfrm rot="10800000">
        <a:off x="2399825" y="4338"/>
        <a:ext cx="775586" cy="511085"/>
      </dsp:txXfrm>
    </dsp:sp>
    <dsp:sp modelId="{9FEA19B9-7F39-466C-866B-BE0C4C7AE0DA}">
      <dsp:nvSpPr>
        <dsp:cNvPr id="0" name=""/>
        <dsp:cNvSpPr/>
      </dsp:nvSpPr>
      <dsp:spPr>
        <a:xfrm rot="10800000">
          <a:off x="1073611" y="4338"/>
          <a:ext cx="1286671" cy="511085"/>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40005" bIns="13335" numCol="1" spcCol="1270" anchor="ctr" anchorCtr="0">
          <a:noAutofit/>
        </a:bodyPr>
        <a:lstStyle/>
        <a:p>
          <a:pPr marL="0" lvl="0" indent="0" algn="ctr" defTabSz="444500" rtl="1">
            <a:lnSpc>
              <a:spcPct val="90000"/>
            </a:lnSpc>
            <a:spcBef>
              <a:spcPct val="0"/>
            </a:spcBef>
            <a:spcAft>
              <a:spcPct val="35000"/>
            </a:spcAft>
            <a:buNone/>
          </a:pPr>
          <a:r>
            <a:rPr lang="he-IL" sz="1000" b="1" kern="1200" dirty="0">
              <a:latin typeface="David" panose="020E0502060401010101" pitchFamily="34" charset="-79"/>
              <a:cs typeface="David" panose="020E0502060401010101" pitchFamily="34" charset="-79"/>
            </a:rPr>
            <a:t>שעבוד צף</a:t>
          </a:r>
        </a:p>
      </dsp:txBody>
      <dsp:txXfrm rot="10800000">
        <a:off x="1329153" y="4338"/>
        <a:ext cx="775586" cy="511085"/>
      </dsp:txXfrm>
    </dsp:sp>
    <dsp:sp modelId="{6DA5E937-7988-4898-AB19-3E2429682D33}">
      <dsp:nvSpPr>
        <dsp:cNvPr id="0" name=""/>
        <dsp:cNvSpPr/>
      </dsp:nvSpPr>
      <dsp:spPr>
        <a:xfrm rot="10800000">
          <a:off x="2940" y="4338"/>
          <a:ext cx="1286671" cy="511085"/>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40005" bIns="13335" numCol="1" spcCol="1270" anchor="ctr" anchorCtr="0">
          <a:noAutofit/>
        </a:bodyPr>
        <a:lstStyle/>
        <a:p>
          <a:pPr marL="0" lvl="0" indent="0" algn="ctr" defTabSz="444500" rtl="1">
            <a:lnSpc>
              <a:spcPct val="90000"/>
            </a:lnSpc>
            <a:spcBef>
              <a:spcPct val="0"/>
            </a:spcBef>
            <a:spcAft>
              <a:spcPct val="35000"/>
            </a:spcAft>
            <a:buNone/>
          </a:pPr>
          <a:r>
            <a:rPr lang="he-IL" sz="1000" b="1" kern="1200" dirty="0">
              <a:latin typeface="David" panose="020E0502060401010101" pitchFamily="34" charset="-79"/>
              <a:cs typeface="David" panose="020E0502060401010101" pitchFamily="34" charset="-79"/>
            </a:rPr>
            <a:t>נושים אחרים</a:t>
          </a:r>
        </a:p>
        <a:p>
          <a:pPr marL="0" lvl="0" indent="0" algn="ctr" defTabSz="444500" rtl="1">
            <a:lnSpc>
              <a:spcPct val="90000"/>
            </a:lnSpc>
            <a:spcBef>
              <a:spcPct val="0"/>
            </a:spcBef>
            <a:spcAft>
              <a:spcPct val="35000"/>
            </a:spcAft>
            <a:buNone/>
          </a:pPr>
          <a:r>
            <a:rPr lang="he-IL" sz="1000" b="1" kern="1200" dirty="0">
              <a:latin typeface="David" panose="020E0502060401010101" pitchFamily="34" charset="-79"/>
              <a:cs typeface="David" panose="020E0502060401010101" pitchFamily="34" charset="-79"/>
            </a:rPr>
            <a:t>ספקים, ללא בטוחות</a:t>
          </a:r>
        </a:p>
      </dsp:txBody>
      <dsp:txXfrm rot="10800000">
        <a:off x="258482" y="4338"/>
        <a:ext cx="775586" cy="5110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2E6E6-6780-405D-81DA-8B2AB40A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10133</TotalTime>
  <Pages>57</Pages>
  <Words>20286</Words>
  <Characters>115633</Characters>
  <Application>Microsoft Office Word</Application>
  <DocSecurity>0</DocSecurity>
  <Lines>963</Lines>
  <Paragraphs>271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Deitcher Levi</dc:creator>
  <cp:keywords/>
  <dc:description/>
  <cp:lastModifiedBy>Yoel N</cp:lastModifiedBy>
  <cp:revision>56</cp:revision>
  <cp:lastPrinted>2020-07-20T13:05:00Z</cp:lastPrinted>
  <dcterms:created xsi:type="dcterms:W3CDTF">2021-11-02T13:59:00Z</dcterms:created>
  <dcterms:modified xsi:type="dcterms:W3CDTF">2021-12-07T07:12:00Z</dcterms:modified>
</cp:coreProperties>
</file>